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7FB42AF9" w14:textId="77777777" w:rsidR="003707F7" w:rsidRPr="00684A75" w:rsidRDefault="00673EF1" w:rsidP="00684A75">
      <w:pPr>
        <w:jc w:val="center"/>
        <w:rPr>
          <w:b/>
          <w:bCs/>
          <w:sz w:val="32"/>
          <w:szCs w:val="32"/>
          <w:lang w:val="el-GR"/>
        </w:rPr>
      </w:pPr>
      <w:r w:rsidRPr="00684A75">
        <w:rPr>
          <w:b/>
          <w:bCs/>
          <w:sz w:val="32"/>
          <w:szCs w:val="32"/>
          <w:lang w:val="el-GR"/>
        </w:rPr>
        <w:t>Διακήρυξη</w:t>
      </w:r>
    </w:p>
    <w:p w14:paraId="3DE19E33" w14:textId="77777777" w:rsidR="003707F7" w:rsidRPr="00663892" w:rsidRDefault="00673EF1">
      <w:pPr>
        <w:jc w:val="center"/>
        <w:rPr>
          <w:b/>
          <w:sz w:val="32"/>
          <w:szCs w:val="32"/>
          <w:lang w:val="el-GR"/>
        </w:rPr>
      </w:pPr>
      <w:r w:rsidRPr="00663892">
        <w:rPr>
          <w:b/>
          <w:sz w:val="32"/>
          <w:szCs w:val="32"/>
          <w:lang w:val="el-GR"/>
        </w:rPr>
        <w:t>Ηλεκτρονικού Ανοικτού (Διεθνούς) Άνω των Ορίων Διαγωνισμού</w:t>
      </w:r>
    </w:p>
    <w:p w14:paraId="137EDB3A" w14:textId="60DE1190" w:rsidR="003707F7" w:rsidRPr="00663892" w:rsidRDefault="007F32FA">
      <w:pPr>
        <w:jc w:val="center"/>
        <w:rPr>
          <w:b/>
          <w:sz w:val="32"/>
          <w:szCs w:val="32"/>
          <w:lang w:val="el-GR"/>
        </w:rPr>
      </w:pPr>
      <w:r w:rsidRPr="007F32FA">
        <w:rPr>
          <w:b/>
          <w:sz w:val="32"/>
          <w:szCs w:val="32"/>
          <w:lang w:val="el-GR"/>
        </w:rPr>
        <w:t>για το Έργο «</w:t>
      </w:r>
      <w:proofErr w:type="spellStart"/>
      <w:r w:rsidRPr="007F32FA">
        <w:rPr>
          <w:b/>
          <w:sz w:val="32"/>
          <w:szCs w:val="32"/>
          <w:lang w:val="el-GR"/>
        </w:rPr>
        <w:t>Ψηφιοποίηση</w:t>
      </w:r>
      <w:proofErr w:type="spellEnd"/>
      <w:r w:rsidRPr="007F32FA">
        <w:rPr>
          <w:b/>
          <w:sz w:val="32"/>
          <w:szCs w:val="32"/>
          <w:lang w:val="el-GR"/>
        </w:rPr>
        <w:t xml:space="preserve"> και Ανάπτυξη ΟΠΣ για τη διαχείριση, διατήρηση, διάθεση και ανάδειξη των αρχείων που φυλάσσονται στα Γ.Α.Κ.»</w:t>
      </w:r>
      <w:r w:rsidR="00A15128" w:rsidRPr="00663892" w:rsidDel="00A15128">
        <w:rPr>
          <w:b/>
          <w:sz w:val="32"/>
          <w:szCs w:val="32"/>
          <w:lang w:val="el-GR"/>
        </w:rPr>
        <w:t xml:space="preserve"> </w:t>
      </w:r>
    </w:p>
    <w:tbl>
      <w:tblPr>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2830"/>
        <w:gridCol w:w="507"/>
        <w:gridCol w:w="3995"/>
        <w:gridCol w:w="34"/>
        <w:gridCol w:w="2262"/>
        <w:gridCol w:w="6"/>
      </w:tblGrid>
      <w:tr w:rsidR="003707F7" w:rsidRPr="003827CF" w14:paraId="692CE8B2" w14:textId="77777777" w:rsidTr="7F3F4D57">
        <w:trPr>
          <w:gridAfter w:val="1"/>
          <w:wAfter w:w="6" w:type="dxa"/>
        </w:trPr>
        <w:tc>
          <w:tcPr>
            <w:tcW w:w="2830" w:type="dxa"/>
            <w:shd w:val="clear" w:color="auto" w:fill="auto"/>
            <w:vAlign w:val="bottom"/>
          </w:tcPr>
          <w:p w14:paraId="04AD0B9A" w14:textId="77777777" w:rsidR="003707F7" w:rsidRPr="00663892" w:rsidRDefault="00673EF1" w:rsidP="003506B1">
            <w:pPr>
              <w:spacing w:before="80" w:after="0"/>
              <w:jc w:val="right"/>
              <w:rPr>
                <w:b/>
                <w:color w:val="000000"/>
                <w:sz w:val="20"/>
                <w:szCs w:val="20"/>
              </w:rPr>
            </w:pPr>
            <w:proofErr w:type="spellStart"/>
            <w:r w:rsidRPr="00663892">
              <w:rPr>
                <w:b/>
                <w:color w:val="000000"/>
                <w:sz w:val="20"/>
                <w:szCs w:val="20"/>
              </w:rPr>
              <w:t>Κωδ</w:t>
            </w:r>
            <w:proofErr w:type="spellEnd"/>
            <w:r w:rsidRPr="00663892">
              <w:rPr>
                <w:b/>
                <w:color w:val="000000"/>
                <w:sz w:val="20"/>
                <w:szCs w:val="20"/>
              </w:rPr>
              <w:t xml:space="preserve">. ΟΠΣ: </w:t>
            </w:r>
          </w:p>
        </w:tc>
        <w:tc>
          <w:tcPr>
            <w:tcW w:w="6798" w:type="dxa"/>
            <w:gridSpan w:val="4"/>
            <w:shd w:val="clear" w:color="auto" w:fill="auto"/>
            <w:vAlign w:val="bottom"/>
          </w:tcPr>
          <w:p w14:paraId="7DA2CA04" w14:textId="13916DF8" w:rsidR="003707F7" w:rsidRPr="00657483" w:rsidRDefault="00DB3FF5" w:rsidP="003506B1">
            <w:pPr>
              <w:spacing w:before="80" w:after="0"/>
              <w:rPr>
                <w:b/>
                <w:color w:val="0000FF"/>
                <w:sz w:val="20"/>
                <w:szCs w:val="20"/>
                <w:highlight w:val="cyan"/>
                <w:lang w:val="el-GR"/>
              </w:rPr>
            </w:pPr>
            <w:r w:rsidRPr="00DB3FF5">
              <w:rPr>
                <w:b/>
                <w:bCs/>
                <w:color w:val="000000" w:themeColor="text1"/>
                <w:lang w:eastAsia="el-GR"/>
              </w:rPr>
              <w:t>5200297</w:t>
            </w:r>
          </w:p>
        </w:tc>
      </w:tr>
      <w:tr w:rsidR="00E03FEC" w:rsidRPr="00077CF7" w14:paraId="266D8F2E" w14:textId="77777777" w:rsidTr="7F3F4D57">
        <w:trPr>
          <w:gridAfter w:val="1"/>
          <w:wAfter w:w="6" w:type="dxa"/>
        </w:trPr>
        <w:tc>
          <w:tcPr>
            <w:tcW w:w="2830" w:type="dxa"/>
            <w:shd w:val="clear" w:color="auto" w:fill="auto"/>
          </w:tcPr>
          <w:p w14:paraId="6D7C6254" w14:textId="4BC64301" w:rsidR="00E03FEC" w:rsidRPr="00663892" w:rsidRDefault="000029C5" w:rsidP="003506B1">
            <w:pPr>
              <w:spacing w:before="80" w:after="0"/>
              <w:jc w:val="right"/>
              <w:rPr>
                <w:b/>
                <w:bCs/>
                <w:color w:val="000000"/>
                <w:sz w:val="20"/>
                <w:szCs w:val="20"/>
              </w:rPr>
            </w:pPr>
            <w:r>
              <w:rPr>
                <w:b/>
                <w:color w:val="000000"/>
                <w:sz w:val="20"/>
                <w:szCs w:val="20"/>
                <w:lang w:val="el-GR"/>
              </w:rPr>
              <w:t xml:space="preserve">ΤΑΜΕΙΟ ΑΝΑΚΑΜΨΗΣ </w:t>
            </w:r>
            <w:r w:rsidR="00E03FEC" w:rsidRPr="00663892">
              <w:rPr>
                <w:b/>
                <w:bCs/>
                <w:sz w:val="20"/>
                <w:szCs w:val="20"/>
              </w:rPr>
              <w:t>:</w:t>
            </w:r>
          </w:p>
        </w:tc>
        <w:tc>
          <w:tcPr>
            <w:tcW w:w="6798" w:type="dxa"/>
            <w:gridSpan w:val="4"/>
            <w:shd w:val="clear" w:color="auto" w:fill="auto"/>
          </w:tcPr>
          <w:p w14:paraId="57D5215B" w14:textId="04188299" w:rsidR="00E03FEC" w:rsidRPr="00DB3FF5" w:rsidRDefault="00DB3FF5" w:rsidP="003506B1">
            <w:pPr>
              <w:spacing w:before="80" w:after="0"/>
              <w:jc w:val="left"/>
              <w:rPr>
                <w:b/>
                <w:color w:val="000000"/>
                <w:sz w:val="20"/>
                <w:szCs w:val="20"/>
                <w:lang w:val="el-GR"/>
              </w:rPr>
            </w:pPr>
            <w:proofErr w:type="spellStart"/>
            <w:r w:rsidRPr="00DB3FF5">
              <w:rPr>
                <w:b/>
                <w:bCs/>
                <w:lang w:val="el-GR"/>
              </w:rPr>
              <w:t>Υποέργο</w:t>
            </w:r>
            <w:proofErr w:type="spellEnd"/>
            <w:r w:rsidRPr="00DB3FF5">
              <w:rPr>
                <w:b/>
                <w:bCs/>
                <w:lang w:val="el-GR"/>
              </w:rPr>
              <w:t xml:space="preserve"> 3 της Δράσης με </w:t>
            </w:r>
            <w:proofErr w:type="spellStart"/>
            <w:r w:rsidRPr="00DB3FF5">
              <w:rPr>
                <w:b/>
                <w:bCs/>
                <w:lang w:val="el-GR"/>
              </w:rPr>
              <w:t>κωδ</w:t>
            </w:r>
            <w:proofErr w:type="spellEnd"/>
            <w:r w:rsidRPr="00DB3FF5">
              <w:rPr>
                <w:b/>
                <w:bCs/>
                <w:lang w:val="el-GR"/>
              </w:rPr>
              <w:t>. 16778, του άξονα 2.2 του σχεδίου Ανάκαμψης &amp; Ανθεκτικότητας «Ελλάδα 2.0»</w:t>
            </w:r>
          </w:p>
        </w:tc>
      </w:tr>
      <w:tr w:rsidR="0002362B" w:rsidRPr="00077CF7" w14:paraId="6A3C04E7" w14:textId="77777777" w:rsidTr="7F3F4D57">
        <w:trPr>
          <w:gridAfter w:val="1"/>
          <w:wAfter w:w="6" w:type="dxa"/>
        </w:trPr>
        <w:tc>
          <w:tcPr>
            <w:tcW w:w="2830" w:type="dxa"/>
            <w:shd w:val="clear" w:color="auto" w:fill="auto"/>
          </w:tcPr>
          <w:p w14:paraId="557C7DD5" w14:textId="3A5C64C5" w:rsidR="0002362B" w:rsidRPr="00663892" w:rsidRDefault="0002362B" w:rsidP="0002362B">
            <w:pPr>
              <w:spacing w:before="80" w:after="0"/>
              <w:jc w:val="right"/>
              <w:rPr>
                <w:b/>
                <w:color w:val="000000"/>
                <w:sz w:val="20"/>
                <w:szCs w:val="20"/>
              </w:rPr>
            </w:pPr>
            <w:proofErr w:type="spellStart"/>
            <w:r w:rsidRPr="00663892">
              <w:rPr>
                <w:b/>
                <w:color w:val="000000"/>
                <w:sz w:val="20"/>
                <w:szCs w:val="20"/>
              </w:rPr>
              <w:t>Εκτιμώμενη</w:t>
            </w:r>
            <w:proofErr w:type="spellEnd"/>
            <w:r w:rsidRPr="00663892">
              <w:rPr>
                <w:b/>
                <w:color w:val="000000"/>
                <w:sz w:val="20"/>
                <w:szCs w:val="20"/>
              </w:rPr>
              <w:t xml:space="preserve"> α</w:t>
            </w:r>
            <w:proofErr w:type="spellStart"/>
            <w:r w:rsidRPr="00663892">
              <w:rPr>
                <w:b/>
                <w:color w:val="000000"/>
                <w:sz w:val="20"/>
                <w:szCs w:val="20"/>
              </w:rPr>
              <w:t>ξί</w:t>
            </w:r>
            <w:proofErr w:type="spellEnd"/>
            <w:r w:rsidRPr="00663892">
              <w:rPr>
                <w:b/>
                <w:color w:val="000000"/>
                <w:sz w:val="20"/>
                <w:szCs w:val="20"/>
              </w:rPr>
              <w:t xml:space="preserve">α </w:t>
            </w:r>
            <w:proofErr w:type="spellStart"/>
            <w:r w:rsidRPr="00663892">
              <w:rPr>
                <w:b/>
                <w:color w:val="000000"/>
                <w:sz w:val="20"/>
                <w:szCs w:val="20"/>
              </w:rPr>
              <w:t>σύμ</w:t>
            </w:r>
            <w:proofErr w:type="spellEnd"/>
            <w:r w:rsidRPr="00663892">
              <w:rPr>
                <w:b/>
                <w:color w:val="000000"/>
                <w:sz w:val="20"/>
                <w:szCs w:val="20"/>
              </w:rPr>
              <w:t>βασης:</w:t>
            </w:r>
          </w:p>
        </w:tc>
        <w:tc>
          <w:tcPr>
            <w:tcW w:w="6798" w:type="dxa"/>
            <w:gridSpan w:val="4"/>
            <w:shd w:val="clear" w:color="auto" w:fill="auto"/>
            <w:vAlign w:val="bottom"/>
          </w:tcPr>
          <w:p w14:paraId="2934EE90" w14:textId="77777777" w:rsidR="0002362B" w:rsidRPr="0002362B" w:rsidRDefault="0002362B" w:rsidP="00CD42AF">
            <w:pPr>
              <w:spacing w:before="80" w:after="0"/>
              <w:rPr>
                <w:color w:val="000000" w:themeColor="text1"/>
                <w:sz w:val="20"/>
                <w:szCs w:val="20"/>
                <w:lang w:val="el-GR" w:eastAsia="en-US"/>
              </w:rPr>
            </w:pPr>
            <w:bookmarkStart w:id="0" w:name="_Hlk117198969"/>
            <w:r w:rsidRPr="0002362B">
              <w:rPr>
                <w:color w:val="000000" w:themeColor="text1"/>
                <w:sz w:val="20"/>
                <w:szCs w:val="20"/>
                <w:lang w:val="el-GR" w:eastAsia="en-US"/>
              </w:rPr>
              <w:t>-</w:t>
            </w:r>
            <w:r w:rsidRPr="0002362B">
              <w:rPr>
                <w:color w:val="000000" w:themeColor="text1"/>
                <w:sz w:val="20"/>
                <w:szCs w:val="20"/>
                <w:lang w:val="el-GR" w:eastAsia="en-US"/>
              </w:rPr>
              <w:tab/>
              <w:t>Εκτιμώμενη αξίας σύμβασης:   24.055.645,16 €  μη περιλαμβανομένου ΦΠΑ (εκτιμώμενη αξία με ΦΠΑ:  29.829.000,00 €, ΦΠΑ 24%   5.773.354,84 €</w:t>
            </w:r>
          </w:p>
          <w:p w14:paraId="6EB0DB28" w14:textId="24811425" w:rsidR="0002362B" w:rsidRPr="0002362B" w:rsidRDefault="0002362B" w:rsidP="00CD42AF">
            <w:pPr>
              <w:spacing w:before="80" w:after="0"/>
              <w:rPr>
                <w:color w:val="000000" w:themeColor="text1"/>
                <w:sz w:val="20"/>
                <w:szCs w:val="20"/>
                <w:lang w:val="el-GR" w:eastAsia="en-US"/>
              </w:rPr>
            </w:pPr>
            <w:r w:rsidRPr="0002362B">
              <w:rPr>
                <w:color w:val="000000" w:themeColor="text1"/>
                <w:sz w:val="20"/>
                <w:szCs w:val="20"/>
                <w:lang w:val="el-GR" w:eastAsia="en-US"/>
              </w:rPr>
              <w:t>-</w:t>
            </w:r>
            <w:r w:rsidRPr="0002362B">
              <w:rPr>
                <w:color w:val="000000" w:themeColor="text1"/>
                <w:sz w:val="20"/>
                <w:szCs w:val="20"/>
                <w:lang w:val="el-GR" w:eastAsia="en-US"/>
              </w:rPr>
              <w:tab/>
              <w:t>Εκτιμώμενη αξία δικαιώματος προαίρεσης αύξησης φυσικού αντικειμένου</w:t>
            </w:r>
            <w:r w:rsidR="00CE722C">
              <w:rPr>
                <w:color w:val="000000" w:themeColor="text1"/>
                <w:sz w:val="20"/>
                <w:szCs w:val="20"/>
                <w:lang w:val="el-GR" w:eastAsia="en-US"/>
              </w:rPr>
              <w:t xml:space="preserve"> και Συντήρησης </w:t>
            </w:r>
            <w:r w:rsidRPr="0002362B">
              <w:rPr>
                <w:color w:val="000000" w:themeColor="text1"/>
                <w:sz w:val="20"/>
                <w:szCs w:val="20"/>
                <w:lang w:val="el-GR" w:eastAsia="en-US"/>
              </w:rPr>
              <w:t>:  έως 24.055.645,16 € μη περιλαμβανομένου ΦΠΑ (εκτιμώμενη αξία με ΦΠΑ 29.829.000,00 € , ΦΠΑ 24% 5.773.354,84 €):</w:t>
            </w:r>
          </w:p>
          <w:p w14:paraId="23F43257" w14:textId="185FB5CD" w:rsidR="0002362B" w:rsidRPr="00CD42AF" w:rsidRDefault="0002362B" w:rsidP="00CD42AF">
            <w:pPr>
              <w:spacing w:before="80" w:after="0"/>
              <w:rPr>
                <w:lang w:val="el-GR"/>
              </w:rPr>
            </w:pPr>
            <w:r w:rsidRPr="0002362B">
              <w:rPr>
                <w:color w:val="000000" w:themeColor="text1"/>
                <w:sz w:val="20"/>
                <w:szCs w:val="20"/>
                <w:lang w:val="el-GR" w:eastAsia="en-US"/>
              </w:rPr>
              <w:t>-</w:t>
            </w:r>
            <w:r w:rsidRPr="0002362B">
              <w:rPr>
                <w:color w:val="000000" w:themeColor="text1"/>
                <w:sz w:val="20"/>
                <w:szCs w:val="20"/>
                <w:lang w:val="el-GR" w:eastAsia="en-US"/>
              </w:rPr>
              <w:tab/>
              <w:t xml:space="preserve">Συνολική εκτιμώμενη αξίας σύμβασης: 48.111.290,32 €  μη περιλαμβανομένου ΦΠΑ, εκτιμώμενη αξία με ΦΠΑ: 59.658.000 € , ΦΠΑ 24%  11.546.709,67 € </w:t>
            </w:r>
            <w:bookmarkEnd w:id="0"/>
          </w:p>
        </w:tc>
      </w:tr>
      <w:tr w:rsidR="0002362B" w:rsidRPr="00663892" w14:paraId="201843E8" w14:textId="77777777" w:rsidTr="7F3F4D57">
        <w:trPr>
          <w:gridAfter w:val="1"/>
          <w:wAfter w:w="6" w:type="dxa"/>
        </w:trPr>
        <w:tc>
          <w:tcPr>
            <w:tcW w:w="2830" w:type="dxa"/>
            <w:shd w:val="clear" w:color="auto" w:fill="auto"/>
          </w:tcPr>
          <w:p w14:paraId="78A4DC11" w14:textId="77777777" w:rsidR="0002362B" w:rsidRPr="00C84043" w:rsidRDefault="0002362B" w:rsidP="0002362B">
            <w:pPr>
              <w:spacing w:before="80" w:after="0"/>
              <w:jc w:val="right"/>
              <w:rPr>
                <w:b/>
                <w:color w:val="000000"/>
                <w:sz w:val="20"/>
                <w:szCs w:val="20"/>
              </w:rPr>
            </w:pPr>
            <w:r w:rsidRPr="00C84043">
              <w:rPr>
                <w:b/>
                <w:color w:val="000000"/>
                <w:sz w:val="20"/>
                <w:szCs w:val="20"/>
              </w:rPr>
              <w:t>CPV:</w:t>
            </w:r>
          </w:p>
        </w:tc>
        <w:tc>
          <w:tcPr>
            <w:tcW w:w="6798" w:type="dxa"/>
            <w:gridSpan w:val="4"/>
            <w:shd w:val="clear" w:color="auto" w:fill="auto"/>
            <w:vAlign w:val="bottom"/>
          </w:tcPr>
          <w:p w14:paraId="6DB704CE" w14:textId="77777777" w:rsidR="00921075" w:rsidRDefault="0002362B" w:rsidP="0002362B">
            <w:pPr>
              <w:spacing w:after="0"/>
              <w:jc w:val="left"/>
              <w:rPr>
                <w:color w:val="000000" w:themeColor="text1"/>
              </w:rPr>
            </w:pPr>
            <w:r w:rsidRPr="00C84043">
              <w:rPr>
                <w:color w:val="000000" w:themeColor="text1"/>
              </w:rPr>
              <w:t xml:space="preserve">72000000-5, 72262000-9, 79999100-4, 72252000-6, </w:t>
            </w:r>
          </w:p>
          <w:p w14:paraId="1378E5E5" w14:textId="19AF1B4C" w:rsidR="0002362B" w:rsidRPr="00C84043" w:rsidRDefault="0002362B" w:rsidP="0002362B">
            <w:pPr>
              <w:spacing w:after="0"/>
              <w:jc w:val="left"/>
              <w:rPr>
                <w:b/>
                <w:color w:val="000000"/>
                <w:sz w:val="20"/>
                <w:szCs w:val="20"/>
                <w:lang w:val="el-GR"/>
              </w:rPr>
            </w:pPr>
            <w:r w:rsidRPr="00C84043">
              <w:rPr>
                <w:color w:val="000000" w:themeColor="text1"/>
              </w:rPr>
              <w:t>48000000-8, 79131000-1, 30000000-9, 80533100-0</w:t>
            </w:r>
          </w:p>
        </w:tc>
      </w:tr>
      <w:tr w:rsidR="0002362B" w:rsidRPr="00077CF7" w14:paraId="13286678" w14:textId="77777777" w:rsidTr="7F3F4D57">
        <w:trPr>
          <w:gridAfter w:val="1"/>
          <w:wAfter w:w="6" w:type="dxa"/>
        </w:trPr>
        <w:tc>
          <w:tcPr>
            <w:tcW w:w="2830" w:type="dxa"/>
            <w:shd w:val="clear" w:color="auto" w:fill="auto"/>
          </w:tcPr>
          <w:p w14:paraId="5DF1DA38" w14:textId="77777777" w:rsidR="0002362B" w:rsidRPr="00663892" w:rsidRDefault="0002362B" w:rsidP="0002362B">
            <w:pPr>
              <w:spacing w:before="80" w:after="0"/>
              <w:jc w:val="right"/>
              <w:rPr>
                <w:b/>
                <w:color w:val="000000"/>
                <w:sz w:val="20"/>
                <w:szCs w:val="20"/>
              </w:rPr>
            </w:pPr>
            <w:proofErr w:type="spellStart"/>
            <w:r w:rsidRPr="00663892">
              <w:rPr>
                <w:b/>
                <w:color w:val="000000"/>
                <w:sz w:val="20"/>
                <w:szCs w:val="20"/>
              </w:rPr>
              <w:t>Κριτήριο</w:t>
            </w:r>
            <w:proofErr w:type="spellEnd"/>
            <w:r w:rsidRPr="00663892">
              <w:rPr>
                <w:b/>
                <w:color w:val="000000"/>
                <w:sz w:val="20"/>
                <w:szCs w:val="20"/>
              </w:rPr>
              <w:t xml:space="preserve"> </w:t>
            </w:r>
            <w:proofErr w:type="spellStart"/>
            <w:r w:rsidRPr="00663892">
              <w:rPr>
                <w:b/>
                <w:color w:val="000000"/>
                <w:sz w:val="20"/>
                <w:szCs w:val="20"/>
              </w:rPr>
              <w:t>Ανάθεσης</w:t>
            </w:r>
            <w:proofErr w:type="spellEnd"/>
            <w:r w:rsidRPr="00663892">
              <w:rPr>
                <w:b/>
                <w:color w:val="000000"/>
                <w:sz w:val="20"/>
                <w:szCs w:val="20"/>
              </w:rPr>
              <w:t>:</w:t>
            </w:r>
          </w:p>
        </w:tc>
        <w:tc>
          <w:tcPr>
            <w:tcW w:w="6798" w:type="dxa"/>
            <w:gridSpan w:val="4"/>
            <w:shd w:val="clear" w:color="auto" w:fill="auto"/>
            <w:vAlign w:val="bottom"/>
          </w:tcPr>
          <w:p w14:paraId="224D865D" w14:textId="1E96E9A1" w:rsidR="0002362B" w:rsidRPr="00663892" w:rsidRDefault="0002362B" w:rsidP="0002362B">
            <w:pPr>
              <w:spacing w:after="0"/>
              <w:jc w:val="left"/>
              <w:rPr>
                <w:b/>
                <w:color w:val="000000"/>
                <w:sz w:val="20"/>
                <w:szCs w:val="20"/>
                <w:lang w:val="el-GR"/>
              </w:rPr>
            </w:pPr>
            <w:r w:rsidRPr="00663892">
              <w:rPr>
                <w:b/>
                <w:color w:val="000000"/>
                <w:sz w:val="20"/>
                <w:szCs w:val="20"/>
                <w:lang w:val="el-GR"/>
              </w:rPr>
              <w:t>Η πλέον συμφέρουσα από οικονομική άποψη προσφορά βάσει βέλτιστης σχέσης ποιότητας – τιμής</w:t>
            </w:r>
          </w:p>
        </w:tc>
      </w:tr>
      <w:tr w:rsidR="0002362B" w:rsidRPr="00663892" w14:paraId="7908D34A" w14:textId="77777777" w:rsidTr="7F3F4D57">
        <w:trPr>
          <w:gridAfter w:val="1"/>
          <w:wAfter w:w="6" w:type="dxa"/>
        </w:trPr>
        <w:tc>
          <w:tcPr>
            <w:tcW w:w="2830" w:type="dxa"/>
            <w:shd w:val="clear" w:color="auto" w:fill="auto"/>
          </w:tcPr>
          <w:p w14:paraId="0FEFC46A" w14:textId="77777777" w:rsidR="0002362B" w:rsidRPr="00663892" w:rsidRDefault="0002362B" w:rsidP="0002362B">
            <w:pPr>
              <w:spacing w:before="80" w:after="0"/>
              <w:jc w:val="right"/>
              <w:rPr>
                <w:b/>
                <w:color w:val="000000"/>
                <w:sz w:val="20"/>
                <w:szCs w:val="20"/>
              </w:rPr>
            </w:pPr>
            <w:proofErr w:type="spellStart"/>
            <w:r w:rsidRPr="00663892">
              <w:rPr>
                <w:b/>
                <w:color w:val="000000"/>
                <w:sz w:val="20"/>
                <w:szCs w:val="20"/>
              </w:rPr>
              <w:t>Ημερομηνί</w:t>
            </w:r>
            <w:proofErr w:type="spellEnd"/>
            <w:r w:rsidRPr="00663892">
              <w:rPr>
                <w:b/>
                <w:color w:val="000000"/>
                <w:sz w:val="20"/>
                <w:szCs w:val="20"/>
              </w:rPr>
              <w:t xml:space="preserve">α </w:t>
            </w:r>
            <w:proofErr w:type="spellStart"/>
            <w:r w:rsidRPr="00663892">
              <w:rPr>
                <w:b/>
                <w:color w:val="000000"/>
                <w:sz w:val="20"/>
                <w:szCs w:val="20"/>
              </w:rPr>
              <w:t>Διενέργει</w:t>
            </w:r>
            <w:proofErr w:type="spellEnd"/>
            <w:r w:rsidRPr="00663892">
              <w:rPr>
                <w:b/>
                <w:color w:val="000000"/>
                <w:sz w:val="20"/>
                <w:szCs w:val="20"/>
              </w:rPr>
              <w:t>ας:</w:t>
            </w:r>
          </w:p>
        </w:tc>
        <w:tc>
          <w:tcPr>
            <w:tcW w:w="6798" w:type="dxa"/>
            <w:gridSpan w:val="4"/>
            <w:shd w:val="clear" w:color="auto" w:fill="auto"/>
            <w:vAlign w:val="center"/>
          </w:tcPr>
          <w:p w14:paraId="7C4EE089" w14:textId="52DB18D8" w:rsidR="0002362B" w:rsidRPr="00AE06D2" w:rsidRDefault="00AE06D2" w:rsidP="0002362B">
            <w:pPr>
              <w:spacing w:before="80" w:after="0"/>
              <w:jc w:val="left"/>
              <w:rPr>
                <w:b/>
                <w:color w:val="000000"/>
                <w:sz w:val="20"/>
                <w:szCs w:val="20"/>
                <w:lang w:val="el-GR"/>
              </w:rPr>
            </w:pPr>
            <w:r w:rsidRPr="00AE06D2">
              <w:rPr>
                <w:b/>
                <w:color w:val="000000"/>
                <w:sz w:val="20"/>
                <w:szCs w:val="20"/>
                <w:lang w:val="el-GR"/>
              </w:rPr>
              <w:t>01</w:t>
            </w:r>
            <w:r w:rsidR="0002362B" w:rsidRPr="00AE06D2">
              <w:rPr>
                <w:b/>
                <w:color w:val="000000"/>
                <w:sz w:val="20"/>
                <w:szCs w:val="20"/>
                <w:lang w:val="el-GR"/>
              </w:rPr>
              <w:t>-</w:t>
            </w:r>
            <w:r w:rsidRPr="00AE06D2">
              <w:rPr>
                <w:b/>
                <w:color w:val="000000"/>
                <w:sz w:val="20"/>
                <w:szCs w:val="20"/>
                <w:lang w:val="el-GR"/>
              </w:rPr>
              <w:t>03</w:t>
            </w:r>
            <w:r w:rsidR="0002362B" w:rsidRPr="00AE06D2">
              <w:rPr>
                <w:b/>
                <w:color w:val="000000"/>
                <w:sz w:val="20"/>
                <w:szCs w:val="20"/>
                <w:lang w:val="el-GR"/>
              </w:rPr>
              <w:t>-202</w:t>
            </w:r>
            <w:r w:rsidRPr="00AE06D2">
              <w:rPr>
                <w:b/>
                <w:color w:val="000000"/>
                <w:sz w:val="20"/>
                <w:szCs w:val="20"/>
                <w:lang w:val="el-GR"/>
              </w:rPr>
              <w:t>3</w:t>
            </w:r>
          </w:p>
        </w:tc>
      </w:tr>
      <w:tr w:rsidR="0002362B" w:rsidRPr="00663892" w14:paraId="66D21D42" w14:textId="77777777" w:rsidTr="7F3F4D57">
        <w:trPr>
          <w:gridAfter w:val="1"/>
          <w:wAfter w:w="6" w:type="dxa"/>
        </w:trPr>
        <w:tc>
          <w:tcPr>
            <w:tcW w:w="7332" w:type="dxa"/>
            <w:gridSpan w:val="3"/>
            <w:tcBorders>
              <w:bottom w:val="nil"/>
            </w:tcBorders>
            <w:shd w:val="clear" w:color="auto" w:fill="auto"/>
            <w:vAlign w:val="bottom"/>
          </w:tcPr>
          <w:p w14:paraId="629EB0E5" w14:textId="77777777" w:rsidR="0002362B" w:rsidRPr="00663892" w:rsidRDefault="0002362B" w:rsidP="0002362B">
            <w:pPr>
              <w:spacing w:before="80" w:after="0"/>
              <w:jc w:val="right"/>
              <w:rPr>
                <w:b/>
                <w:color w:val="000000"/>
                <w:sz w:val="20"/>
                <w:szCs w:val="20"/>
                <w:highlight w:val="yellow"/>
              </w:rPr>
            </w:pPr>
            <w:proofErr w:type="spellStart"/>
            <w:r w:rsidRPr="00663892">
              <w:rPr>
                <w:b/>
                <w:color w:val="000000"/>
                <w:sz w:val="20"/>
                <w:szCs w:val="20"/>
              </w:rPr>
              <w:t>Ημερομηνί</w:t>
            </w:r>
            <w:proofErr w:type="spellEnd"/>
            <w:r w:rsidRPr="00663892">
              <w:rPr>
                <w:b/>
                <w:color w:val="000000"/>
                <w:sz w:val="20"/>
                <w:szCs w:val="20"/>
              </w:rPr>
              <w:t xml:space="preserve">α </w:t>
            </w:r>
            <w:proofErr w:type="spellStart"/>
            <w:r w:rsidRPr="00663892">
              <w:rPr>
                <w:b/>
                <w:color w:val="000000"/>
                <w:sz w:val="20"/>
                <w:szCs w:val="20"/>
              </w:rPr>
              <w:t>Ανάρτησης</w:t>
            </w:r>
            <w:proofErr w:type="spellEnd"/>
            <w:r w:rsidRPr="00663892">
              <w:rPr>
                <w:b/>
                <w:color w:val="000000"/>
                <w:sz w:val="20"/>
                <w:szCs w:val="20"/>
              </w:rPr>
              <w:t xml:space="preserve"> </w:t>
            </w:r>
            <w:proofErr w:type="spellStart"/>
            <w:r w:rsidRPr="00663892">
              <w:rPr>
                <w:b/>
                <w:color w:val="000000"/>
                <w:sz w:val="20"/>
                <w:szCs w:val="20"/>
              </w:rPr>
              <w:t>στο</w:t>
            </w:r>
            <w:proofErr w:type="spellEnd"/>
            <w:r w:rsidRPr="00663892">
              <w:rPr>
                <w:b/>
                <w:color w:val="000000"/>
                <w:sz w:val="20"/>
                <w:szCs w:val="20"/>
              </w:rPr>
              <w:t xml:space="preserve"> ΚΗΜΔΗΣ</w:t>
            </w:r>
          </w:p>
        </w:tc>
        <w:tc>
          <w:tcPr>
            <w:tcW w:w="2296" w:type="dxa"/>
            <w:gridSpan w:val="2"/>
            <w:shd w:val="clear" w:color="auto" w:fill="auto"/>
            <w:vAlign w:val="center"/>
          </w:tcPr>
          <w:p w14:paraId="7CF53A7F" w14:textId="7304923E" w:rsidR="0002362B" w:rsidRPr="00AE06D2" w:rsidRDefault="00AE06D2" w:rsidP="00AE06D2">
            <w:pPr>
              <w:spacing w:before="80" w:after="0"/>
              <w:jc w:val="left"/>
              <w:rPr>
                <w:b/>
                <w:color w:val="000000"/>
                <w:sz w:val="20"/>
                <w:szCs w:val="20"/>
                <w:highlight w:val="yellow"/>
                <w:lang w:val="el-GR"/>
              </w:rPr>
            </w:pPr>
            <w:r w:rsidRPr="00AE06D2">
              <w:rPr>
                <w:b/>
                <w:color w:val="000000"/>
                <w:sz w:val="20"/>
                <w:szCs w:val="20"/>
                <w:lang w:val="el-GR"/>
              </w:rPr>
              <w:t>23</w:t>
            </w:r>
            <w:r w:rsidR="0002362B" w:rsidRPr="00AE06D2">
              <w:rPr>
                <w:b/>
                <w:color w:val="000000"/>
                <w:sz w:val="20"/>
                <w:szCs w:val="20"/>
                <w:lang w:val="el-GR"/>
              </w:rPr>
              <w:t>-</w:t>
            </w:r>
            <w:r w:rsidRPr="00AE06D2">
              <w:rPr>
                <w:b/>
                <w:color w:val="000000"/>
                <w:sz w:val="20"/>
                <w:szCs w:val="20"/>
                <w:lang w:val="el-GR"/>
              </w:rPr>
              <w:t>01</w:t>
            </w:r>
            <w:r w:rsidR="0002362B" w:rsidRPr="00AE06D2">
              <w:rPr>
                <w:b/>
                <w:color w:val="000000"/>
                <w:sz w:val="20"/>
                <w:szCs w:val="20"/>
                <w:lang w:val="el-GR"/>
              </w:rPr>
              <w:t>-202</w:t>
            </w:r>
            <w:r w:rsidRPr="00AE06D2">
              <w:rPr>
                <w:b/>
                <w:color w:val="000000"/>
                <w:sz w:val="20"/>
                <w:szCs w:val="20"/>
                <w:lang w:val="el-GR"/>
              </w:rPr>
              <w:t>3</w:t>
            </w:r>
          </w:p>
        </w:tc>
      </w:tr>
      <w:tr w:rsidR="0002362B" w:rsidRPr="00663892" w14:paraId="23BDC2FE" w14:textId="77777777" w:rsidTr="7F3F4D57">
        <w:trPr>
          <w:gridAfter w:val="1"/>
          <w:wAfter w:w="6" w:type="dxa"/>
        </w:trPr>
        <w:tc>
          <w:tcPr>
            <w:tcW w:w="7332" w:type="dxa"/>
            <w:gridSpan w:val="3"/>
            <w:tcBorders>
              <w:bottom w:val="nil"/>
            </w:tcBorders>
            <w:shd w:val="clear" w:color="auto" w:fill="auto"/>
            <w:vAlign w:val="bottom"/>
          </w:tcPr>
          <w:p w14:paraId="25B96863" w14:textId="77777777" w:rsidR="0002362B" w:rsidRPr="00663892" w:rsidRDefault="0002362B" w:rsidP="0002362B">
            <w:pPr>
              <w:spacing w:before="80" w:after="0"/>
              <w:jc w:val="right"/>
              <w:rPr>
                <w:b/>
                <w:color w:val="000000"/>
                <w:sz w:val="20"/>
                <w:szCs w:val="20"/>
                <w:highlight w:val="yellow"/>
              </w:rPr>
            </w:pPr>
            <w:proofErr w:type="spellStart"/>
            <w:r w:rsidRPr="00663892">
              <w:rPr>
                <w:b/>
                <w:color w:val="000000"/>
                <w:sz w:val="20"/>
                <w:szCs w:val="20"/>
              </w:rPr>
              <w:t>Ημερομηνί</w:t>
            </w:r>
            <w:proofErr w:type="spellEnd"/>
            <w:r w:rsidRPr="00663892">
              <w:rPr>
                <w:b/>
                <w:color w:val="000000"/>
                <w:sz w:val="20"/>
                <w:szCs w:val="20"/>
              </w:rPr>
              <w:t xml:space="preserve">α </w:t>
            </w:r>
            <w:proofErr w:type="spellStart"/>
            <w:r w:rsidRPr="00663892">
              <w:rPr>
                <w:b/>
                <w:color w:val="000000"/>
                <w:sz w:val="20"/>
                <w:szCs w:val="20"/>
              </w:rPr>
              <w:t>Ανάρτησης</w:t>
            </w:r>
            <w:proofErr w:type="spellEnd"/>
            <w:r w:rsidRPr="00663892">
              <w:rPr>
                <w:b/>
                <w:color w:val="000000"/>
                <w:sz w:val="20"/>
                <w:szCs w:val="20"/>
              </w:rPr>
              <w:t xml:space="preserve"> </w:t>
            </w:r>
            <w:proofErr w:type="spellStart"/>
            <w:r w:rsidRPr="00663892">
              <w:rPr>
                <w:b/>
                <w:color w:val="000000"/>
                <w:sz w:val="20"/>
                <w:szCs w:val="20"/>
              </w:rPr>
              <w:t>στο</w:t>
            </w:r>
            <w:proofErr w:type="spellEnd"/>
            <w:r w:rsidRPr="00663892">
              <w:rPr>
                <w:b/>
                <w:color w:val="000000"/>
                <w:sz w:val="20"/>
                <w:szCs w:val="20"/>
              </w:rPr>
              <w:t xml:space="preserve"> ΕΣΗΔΗΣ</w:t>
            </w:r>
          </w:p>
        </w:tc>
        <w:tc>
          <w:tcPr>
            <w:tcW w:w="2296" w:type="dxa"/>
            <w:gridSpan w:val="2"/>
            <w:shd w:val="clear" w:color="auto" w:fill="auto"/>
            <w:vAlign w:val="center"/>
          </w:tcPr>
          <w:p w14:paraId="54E657A9" w14:textId="3C7836F2" w:rsidR="0002362B" w:rsidRPr="00663892" w:rsidRDefault="00AE06D2" w:rsidP="0002362B">
            <w:pPr>
              <w:spacing w:before="80" w:after="0"/>
              <w:rPr>
                <w:b/>
                <w:color w:val="000000"/>
                <w:sz w:val="20"/>
                <w:szCs w:val="20"/>
                <w:highlight w:val="yellow"/>
              </w:rPr>
            </w:pPr>
            <w:r w:rsidRPr="00AE06D2">
              <w:rPr>
                <w:b/>
                <w:color w:val="000000"/>
                <w:sz w:val="20"/>
                <w:szCs w:val="20"/>
                <w:lang w:val="el-GR"/>
              </w:rPr>
              <w:t>23-01-2023</w:t>
            </w:r>
          </w:p>
        </w:tc>
      </w:tr>
      <w:tr w:rsidR="0002362B" w:rsidRPr="00663892" w14:paraId="3FE71694" w14:textId="77777777" w:rsidTr="7F3F4D57">
        <w:trPr>
          <w:gridAfter w:val="1"/>
          <w:wAfter w:w="6" w:type="dxa"/>
        </w:trPr>
        <w:tc>
          <w:tcPr>
            <w:tcW w:w="7332" w:type="dxa"/>
            <w:gridSpan w:val="3"/>
            <w:shd w:val="clear" w:color="auto" w:fill="auto"/>
            <w:vAlign w:val="bottom"/>
          </w:tcPr>
          <w:p w14:paraId="41EE4086" w14:textId="77777777" w:rsidR="0002362B" w:rsidRPr="00663892" w:rsidRDefault="0002362B" w:rsidP="0002362B">
            <w:pPr>
              <w:spacing w:before="80" w:after="0"/>
              <w:jc w:val="right"/>
              <w:rPr>
                <w:b/>
                <w:color w:val="000000"/>
                <w:sz w:val="20"/>
                <w:szCs w:val="20"/>
              </w:rPr>
            </w:pPr>
            <w:r w:rsidRPr="00663892">
              <w:rPr>
                <w:b/>
                <w:color w:val="000000"/>
                <w:sz w:val="20"/>
                <w:szCs w:val="20"/>
                <w:lang w:val="el-GR"/>
              </w:rPr>
              <w:t>Ημερομηνία</w:t>
            </w:r>
            <w:r w:rsidRPr="00663892">
              <w:rPr>
                <w:b/>
                <w:sz w:val="20"/>
                <w:szCs w:val="20"/>
                <w:lang w:val="el-GR"/>
              </w:rPr>
              <w:t xml:space="preserve"> Αποστολής Διακήρυξης σε Ε.Ε. (Υπ. </w:t>
            </w:r>
            <w:r w:rsidRPr="00663892">
              <w:rPr>
                <w:b/>
                <w:sz w:val="20"/>
                <w:szCs w:val="20"/>
              </w:rPr>
              <w:t>Επ</w:t>
            </w:r>
            <w:proofErr w:type="spellStart"/>
            <w:r w:rsidRPr="00663892">
              <w:rPr>
                <w:b/>
                <w:sz w:val="20"/>
                <w:szCs w:val="20"/>
              </w:rPr>
              <w:t>ίσημων</w:t>
            </w:r>
            <w:proofErr w:type="spellEnd"/>
            <w:r w:rsidRPr="00663892">
              <w:rPr>
                <w:b/>
                <w:sz w:val="20"/>
                <w:szCs w:val="20"/>
              </w:rPr>
              <w:t xml:space="preserve"> </w:t>
            </w:r>
            <w:proofErr w:type="spellStart"/>
            <w:r w:rsidRPr="00663892">
              <w:rPr>
                <w:b/>
                <w:sz w:val="20"/>
                <w:szCs w:val="20"/>
              </w:rPr>
              <w:t>Εκδόσεων</w:t>
            </w:r>
            <w:proofErr w:type="spellEnd"/>
            <w:r w:rsidRPr="00663892">
              <w:rPr>
                <w:b/>
                <w:sz w:val="20"/>
                <w:szCs w:val="20"/>
              </w:rPr>
              <w:t xml:space="preserve">) </w:t>
            </w:r>
          </w:p>
        </w:tc>
        <w:tc>
          <w:tcPr>
            <w:tcW w:w="2296" w:type="dxa"/>
            <w:gridSpan w:val="2"/>
            <w:shd w:val="clear" w:color="auto" w:fill="auto"/>
            <w:vAlign w:val="center"/>
          </w:tcPr>
          <w:p w14:paraId="6C2E1BA2" w14:textId="4CE0F7D3" w:rsidR="0002362B" w:rsidRPr="00AE06D2" w:rsidRDefault="00AE06D2" w:rsidP="0002362B">
            <w:pPr>
              <w:spacing w:before="80" w:after="0"/>
              <w:jc w:val="left"/>
              <w:rPr>
                <w:b/>
                <w:color w:val="000000"/>
                <w:sz w:val="20"/>
                <w:szCs w:val="20"/>
                <w:lang w:val="el-GR"/>
              </w:rPr>
            </w:pPr>
            <w:r w:rsidRPr="00AE06D2">
              <w:rPr>
                <w:b/>
                <w:color w:val="000000"/>
                <w:sz w:val="20"/>
                <w:szCs w:val="20"/>
                <w:lang w:val="el-GR"/>
              </w:rPr>
              <w:t>17</w:t>
            </w:r>
            <w:r w:rsidR="0002362B" w:rsidRPr="00AE06D2">
              <w:rPr>
                <w:b/>
                <w:color w:val="000000"/>
                <w:sz w:val="20"/>
                <w:szCs w:val="20"/>
                <w:lang w:val="el-GR"/>
              </w:rPr>
              <w:t>-</w:t>
            </w:r>
            <w:r w:rsidRPr="00AE06D2">
              <w:rPr>
                <w:b/>
                <w:color w:val="000000"/>
                <w:sz w:val="20"/>
                <w:szCs w:val="20"/>
                <w:lang w:val="el-GR"/>
              </w:rPr>
              <w:t>01</w:t>
            </w:r>
            <w:r w:rsidR="0002362B" w:rsidRPr="00AE06D2">
              <w:rPr>
                <w:b/>
                <w:color w:val="000000"/>
                <w:sz w:val="20"/>
                <w:szCs w:val="20"/>
                <w:lang w:val="el-GR"/>
              </w:rPr>
              <w:t>-202</w:t>
            </w:r>
            <w:r w:rsidRPr="00AE06D2">
              <w:rPr>
                <w:b/>
                <w:color w:val="000000"/>
                <w:sz w:val="20"/>
                <w:szCs w:val="20"/>
                <w:lang w:val="el-GR"/>
              </w:rPr>
              <w:t>3</w:t>
            </w:r>
          </w:p>
        </w:tc>
      </w:tr>
      <w:tr w:rsidR="00AE06D2" w:rsidRPr="00AE06D2" w14:paraId="3D2F404E" w14:textId="77777777" w:rsidTr="7F3F4D57">
        <w:trPr>
          <w:gridAfter w:val="1"/>
          <w:wAfter w:w="6" w:type="dxa"/>
        </w:trPr>
        <w:tc>
          <w:tcPr>
            <w:tcW w:w="7332" w:type="dxa"/>
            <w:gridSpan w:val="3"/>
            <w:shd w:val="clear" w:color="auto" w:fill="auto"/>
            <w:vAlign w:val="bottom"/>
          </w:tcPr>
          <w:p w14:paraId="3E6615AD" w14:textId="22AF623B" w:rsidR="00AE06D2" w:rsidRPr="00663892" w:rsidRDefault="00AE06D2" w:rsidP="0002362B">
            <w:pPr>
              <w:spacing w:before="80" w:after="0"/>
              <w:jc w:val="right"/>
              <w:rPr>
                <w:b/>
                <w:color w:val="000000"/>
                <w:sz w:val="20"/>
                <w:szCs w:val="20"/>
                <w:lang w:val="el-GR"/>
              </w:rPr>
            </w:pPr>
            <w:r w:rsidRPr="00663892">
              <w:rPr>
                <w:b/>
                <w:color w:val="000000"/>
                <w:sz w:val="20"/>
                <w:szCs w:val="20"/>
                <w:lang w:val="el-GR"/>
              </w:rPr>
              <w:t>Ημερομηνία</w:t>
            </w:r>
            <w:r w:rsidRPr="00663892">
              <w:rPr>
                <w:b/>
                <w:sz w:val="20"/>
                <w:szCs w:val="20"/>
                <w:lang w:val="el-GR"/>
              </w:rPr>
              <w:t xml:space="preserve"> </w:t>
            </w:r>
            <w:r>
              <w:rPr>
                <w:b/>
                <w:sz w:val="20"/>
                <w:szCs w:val="20"/>
                <w:lang w:val="el-GR"/>
              </w:rPr>
              <w:t>Δημοσίευσης</w:t>
            </w:r>
            <w:r w:rsidRPr="00663892">
              <w:rPr>
                <w:b/>
                <w:sz w:val="20"/>
                <w:szCs w:val="20"/>
                <w:lang w:val="el-GR"/>
              </w:rPr>
              <w:t xml:space="preserve"> Διακήρυξης σε Ε.Ε. </w:t>
            </w:r>
          </w:p>
        </w:tc>
        <w:tc>
          <w:tcPr>
            <w:tcW w:w="2296" w:type="dxa"/>
            <w:gridSpan w:val="2"/>
            <w:shd w:val="clear" w:color="auto" w:fill="auto"/>
            <w:vAlign w:val="center"/>
          </w:tcPr>
          <w:p w14:paraId="6D5A5301" w14:textId="5D098A89" w:rsidR="00AE06D2" w:rsidRPr="00AE06D2" w:rsidRDefault="00AE06D2" w:rsidP="0002362B">
            <w:pPr>
              <w:spacing w:before="80" w:after="0"/>
              <w:jc w:val="left"/>
              <w:rPr>
                <w:b/>
                <w:color w:val="000000"/>
                <w:sz w:val="20"/>
                <w:szCs w:val="20"/>
                <w:lang w:val="el-GR"/>
              </w:rPr>
            </w:pPr>
            <w:r>
              <w:rPr>
                <w:b/>
                <w:color w:val="000000"/>
                <w:sz w:val="20"/>
                <w:szCs w:val="20"/>
                <w:lang w:val="el-GR"/>
              </w:rPr>
              <w:t>20-01-2023</w:t>
            </w:r>
          </w:p>
        </w:tc>
      </w:tr>
      <w:tr w:rsidR="0002362B" w:rsidRPr="00663892" w14:paraId="68189F12" w14:textId="77777777" w:rsidTr="7F3F4D57">
        <w:trPr>
          <w:gridAfter w:val="1"/>
          <w:wAfter w:w="6" w:type="dxa"/>
        </w:trPr>
        <w:tc>
          <w:tcPr>
            <w:tcW w:w="7332" w:type="dxa"/>
            <w:gridSpan w:val="3"/>
            <w:shd w:val="clear" w:color="auto" w:fill="auto"/>
            <w:vAlign w:val="bottom"/>
          </w:tcPr>
          <w:p w14:paraId="1F5A0801" w14:textId="77777777" w:rsidR="0002362B" w:rsidRPr="00663892" w:rsidRDefault="0002362B" w:rsidP="0002362B">
            <w:pPr>
              <w:spacing w:before="80" w:after="0"/>
              <w:jc w:val="right"/>
              <w:rPr>
                <w:b/>
                <w:color w:val="000000"/>
                <w:sz w:val="20"/>
                <w:szCs w:val="20"/>
                <w:lang w:val="el-GR"/>
              </w:rPr>
            </w:pPr>
            <w:r w:rsidRPr="00663892">
              <w:rPr>
                <w:b/>
                <w:color w:val="000000"/>
                <w:sz w:val="20"/>
                <w:szCs w:val="20"/>
                <w:lang w:val="el-GR"/>
              </w:rPr>
              <w:t xml:space="preserve">Ημερομηνία Ανάρτησης στον Διαδικτυακό τόπο της Αναθέτουσας Αρχής </w:t>
            </w:r>
            <w:r w:rsidRPr="00663892">
              <w:rPr>
                <w:b/>
                <w:color w:val="000000"/>
                <w:sz w:val="20"/>
                <w:szCs w:val="20"/>
              </w:rPr>
              <w:t>www</w:t>
            </w:r>
            <w:r w:rsidRPr="00663892">
              <w:rPr>
                <w:b/>
                <w:color w:val="000000"/>
                <w:sz w:val="20"/>
                <w:szCs w:val="20"/>
                <w:lang w:val="el-GR"/>
              </w:rPr>
              <w:t>.</w:t>
            </w:r>
            <w:proofErr w:type="spellStart"/>
            <w:r w:rsidRPr="00663892">
              <w:rPr>
                <w:b/>
                <w:color w:val="000000"/>
                <w:sz w:val="20"/>
                <w:szCs w:val="20"/>
              </w:rPr>
              <w:t>ktpae</w:t>
            </w:r>
            <w:proofErr w:type="spellEnd"/>
            <w:r w:rsidRPr="00663892">
              <w:rPr>
                <w:b/>
                <w:color w:val="000000"/>
                <w:sz w:val="20"/>
                <w:szCs w:val="20"/>
                <w:lang w:val="el-GR"/>
              </w:rPr>
              <w:t>.</w:t>
            </w:r>
            <w:r w:rsidRPr="00663892">
              <w:rPr>
                <w:b/>
                <w:color w:val="000000"/>
                <w:sz w:val="20"/>
                <w:szCs w:val="20"/>
              </w:rPr>
              <w:t>gr</w:t>
            </w:r>
          </w:p>
        </w:tc>
        <w:tc>
          <w:tcPr>
            <w:tcW w:w="2296" w:type="dxa"/>
            <w:gridSpan w:val="2"/>
            <w:shd w:val="clear" w:color="auto" w:fill="auto"/>
            <w:vAlign w:val="center"/>
          </w:tcPr>
          <w:p w14:paraId="5BF1D8D7" w14:textId="339D3440" w:rsidR="0002362B" w:rsidRPr="00663892" w:rsidRDefault="00AE06D2" w:rsidP="0002362B">
            <w:pPr>
              <w:spacing w:before="80" w:after="0"/>
              <w:rPr>
                <w:b/>
                <w:sz w:val="20"/>
                <w:szCs w:val="20"/>
                <w:highlight w:val="magenta"/>
              </w:rPr>
            </w:pPr>
            <w:r w:rsidRPr="00AE06D2">
              <w:rPr>
                <w:b/>
                <w:color w:val="000000"/>
                <w:sz w:val="20"/>
                <w:szCs w:val="20"/>
                <w:lang w:val="el-GR"/>
              </w:rPr>
              <w:t>23-01-2023</w:t>
            </w:r>
          </w:p>
        </w:tc>
      </w:tr>
      <w:tr w:rsidR="0002362B" w:rsidRPr="00663892" w14:paraId="304A8954" w14:textId="77777777" w:rsidTr="7F3F4D57">
        <w:trPr>
          <w:cantSplit/>
        </w:trPr>
        <w:tc>
          <w:tcPr>
            <w:tcW w:w="3337" w:type="dxa"/>
            <w:gridSpan w:val="2"/>
            <w:tcBorders>
              <w:left w:val="nil"/>
              <w:bottom w:val="nil"/>
              <w:right w:val="nil"/>
            </w:tcBorders>
            <w:shd w:val="clear" w:color="auto" w:fill="auto"/>
            <w:vAlign w:val="center"/>
          </w:tcPr>
          <w:p w14:paraId="139B761E" w14:textId="01958E61" w:rsidR="0002362B" w:rsidRPr="00663892" w:rsidRDefault="0002362B" w:rsidP="0002362B">
            <w:pPr>
              <w:spacing w:after="0"/>
              <w:ind w:right="-79"/>
              <w:rPr>
                <w:rFonts w:eastAsia="Arial"/>
                <w:color w:val="000000"/>
                <w:sz w:val="12"/>
                <w:szCs w:val="12"/>
              </w:rPr>
            </w:pPr>
            <w:r w:rsidRPr="00663892">
              <w:rPr>
                <w:noProof/>
              </w:rPr>
              <w:drawing>
                <wp:inline distT="0" distB="0" distL="0" distR="0" wp14:anchorId="108E83AE" wp14:editId="69A71127">
                  <wp:extent cx="1762125" cy="666750"/>
                  <wp:effectExtent l="0" t="0" r="0" b="0"/>
                  <wp:docPr id="1" name="Picture 2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25">
                            <a:extLst>
                              <a:ext uri="{C183D7F6-B498-43B3-948B-1728B52AA6E4}">
                                <adec:decorative xmlns:adec="http://schemas.microsoft.com/office/drawing/2017/decorative" val="1"/>
                              </a:ext>
                            </a:extLst>
                          </pic:cNvPr>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762125" cy="666750"/>
                          </a:xfrm>
                          <a:prstGeom prst="rect">
                            <a:avLst/>
                          </a:prstGeom>
                          <a:noFill/>
                          <a:ln>
                            <a:noFill/>
                          </a:ln>
                        </pic:spPr>
                      </pic:pic>
                    </a:graphicData>
                  </a:graphic>
                </wp:inline>
              </w:drawing>
            </w:r>
          </w:p>
        </w:tc>
        <w:tc>
          <w:tcPr>
            <w:tcW w:w="4029" w:type="dxa"/>
            <w:gridSpan w:val="2"/>
            <w:tcBorders>
              <w:left w:val="nil"/>
              <w:bottom w:val="nil"/>
              <w:right w:val="nil"/>
            </w:tcBorders>
            <w:shd w:val="clear" w:color="auto" w:fill="auto"/>
          </w:tcPr>
          <w:p w14:paraId="4E0F2B0C" w14:textId="77777777" w:rsidR="0002362B" w:rsidRPr="00663892" w:rsidRDefault="0002362B" w:rsidP="0002362B">
            <w:pPr>
              <w:spacing w:before="40"/>
              <w:ind w:left="-180" w:right="-79"/>
              <w:jc w:val="center"/>
              <w:rPr>
                <w:rFonts w:eastAsia="Arial"/>
                <w:color w:val="000000"/>
                <w:sz w:val="12"/>
                <w:szCs w:val="12"/>
              </w:rPr>
            </w:pPr>
          </w:p>
        </w:tc>
        <w:tc>
          <w:tcPr>
            <w:tcW w:w="2268" w:type="dxa"/>
            <w:gridSpan w:val="2"/>
            <w:tcBorders>
              <w:left w:val="nil"/>
              <w:bottom w:val="nil"/>
              <w:right w:val="nil"/>
            </w:tcBorders>
            <w:shd w:val="clear" w:color="auto" w:fill="auto"/>
            <w:vAlign w:val="center"/>
          </w:tcPr>
          <w:p w14:paraId="36F35682" w14:textId="53242627" w:rsidR="0002362B" w:rsidRPr="00663892" w:rsidRDefault="0002362B" w:rsidP="0002362B">
            <w:pPr>
              <w:spacing w:after="0"/>
              <w:ind w:left="-181" w:right="-79"/>
              <w:jc w:val="center"/>
              <w:rPr>
                <w:rFonts w:eastAsia="Arial"/>
                <w:color w:val="000000"/>
                <w:sz w:val="12"/>
                <w:szCs w:val="12"/>
              </w:rPr>
            </w:pPr>
            <w:r w:rsidRPr="00663892">
              <w:rPr>
                <w:noProof/>
              </w:rPr>
              <w:drawing>
                <wp:inline distT="0" distB="0" distL="0" distR="0" wp14:anchorId="465E7344" wp14:editId="4949E514">
                  <wp:extent cx="1476375" cy="619125"/>
                  <wp:effectExtent l="0" t="0" r="0" b="0"/>
                  <wp:docPr id="2" name="Picture 2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4">
                            <a:extLst>
                              <a:ext uri="{C183D7F6-B498-43B3-948B-1728B52AA6E4}">
                                <adec:decorative xmlns:adec="http://schemas.microsoft.com/office/drawing/2017/decorative" val="1"/>
                              </a:ext>
                            </a:extLst>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76375" cy="619125"/>
                          </a:xfrm>
                          <a:prstGeom prst="rect">
                            <a:avLst/>
                          </a:prstGeom>
                          <a:noFill/>
                          <a:ln>
                            <a:noFill/>
                          </a:ln>
                        </pic:spPr>
                      </pic:pic>
                    </a:graphicData>
                  </a:graphic>
                </wp:inline>
              </w:drawing>
            </w:r>
          </w:p>
        </w:tc>
      </w:tr>
    </w:tbl>
    <w:p w14:paraId="368315A9" w14:textId="77777777" w:rsidR="003707F7" w:rsidRPr="00663892" w:rsidRDefault="003707F7" w:rsidP="00657483">
      <w:pPr>
        <w:pStyle w:val="20"/>
        <w:sectPr w:rsidR="003707F7" w:rsidRPr="00663892">
          <w:headerReference w:type="default" r:id="rId11"/>
          <w:footerReference w:type="default" r:id="rId12"/>
          <w:headerReference w:type="first" r:id="rId13"/>
          <w:footerReference w:type="first" r:id="rId14"/>
          <w:pgSz w:w="11906" w:h="16838"/>
          <w:pgMar w:top="1134" w:right="1134" w:bottom="1134" w:left="1134" w:header="720" w:footer="709" w:gutter="0"/>
          <w:pgNumType w:start="1"/>
          <w:cols w:space="720"/>
        </w:sectPr>
      </w:pPr>
      <w:bookmarkStart w:id="2" w:name="_heading=h.gjdgxs" w:colFirst="0" w:colLast="0"/>
      <w:bookmarkEnd w:id="2"/>
    </w:p>
    <w:p w14:paraId="5DE2CC6F" w14:textId="77777777" w:rsidR="003707F7" w:rsidRPr="00663892" w:rsidRDefault="00673EF1">
      <w:pPr>
        <w:keepNext/>
        <w:pageBreakBefore/>
        <w:pBdr>
          <w:top w:val="none" w:sz="0" w:space="0" w:color="000000"/>
          <w:left w:val="none" w:sz="0" w:space="0" w:color="000000"/>
          <w:bottom w:val="single" w:sz="18" w:space="1" w:color="000080"/>
          <w:right w:val="none" w:sz="0" w:space="0" w:color="000000"/>
          <w:between w:val="nil"/>
        </w:pBdr>
        <w:spacing w:before="320" w:after="160"/>
        <w:ind w:left="360" w:hanging="360"/>
        <w:rPr>
          <w:b/>
          <w:color w:val="333399"/>
        </w:rPr>
      </w:pPr>
      <w:bookmarkStart w:id="3" w:name="_heading=h.30j0zll" w:colFirst="0" w:colLast="0"/>
      <w:bookmarkEnd w:id="3"/>
      <w:r w:rsidRPr="00663892">
        <w:rPr>
          <w:b/>
          <w:color w:val="333399"/>
        </w:rPr>
        <w:lastRenderedPageBreak/>
        <w:t>ΓΕΝΙΚΕΣ ΠΛΗΡΟΦΟΡΙΕΣ</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3708"/>
        <w:gridCol w:w="6147"/>
      </w:tblGrid>
      <w:tr w:rsidR="003707F7" w:rsidRPr="00663892" w14:paraId="3354D89C" w14:textId="77777777" w:rsidTr="19EC6F5C">
        <w:trPr>
          <w:tblHeader/>
        </w:trPr>
        <w:tc>
          <w:tcPr>
            <w:tcW w:w="9855" w:type="dxa"/>
            <w:gridSpan w:val="2"/>
            <w:shd w:val="clear" w:color="auto" w:fill="E0E0E0"/>
            <w:vAlign w:val="center"/>
          </w:tcPr>
          <w:p w14:paraId="60C9A892" w14:textId="77777777" w:rsidR="003707F7" w:rsidRPr="00663892" w:rsidRDefault="00673EF1">
            <w:pPr>
              <w:rPr>
                <w:b/>
              </w:rPr>
            </w:pPr>
            <w:bookmarkStart w:id="4" w:name="_heading=h.1fob9te" w:colFirst="0" w:colLast="0"/>
            <w:bookmarkEnd w:id="4"/>
            <w:proofErr w:type="spellStart"/>
            <w:r w:rsidRPr="00663892">
              <w:rPr>
                <w:b/>
              </w:rPr>
              <w:t>Συνο</w:t>
            </w:r>
            <w:proofErr w:type="spellEnd"/>
            <w:r w:rsidRPr="00663892">
              <w:rPr>
                <w:b/>
              </w:rPr>
              <w:t xml:space="preserve">πτικά </w:t>
            </w:r>
            <w:proofErr w:type="spellStart"/>
            <w:r w:rsidRPr="00663892">
              <w:rPr>
                <w:b/>
              </w:rPr>
              <w:t>στοιχεί</w:t>
            </w:r>
            <w:proofErr w:type="spellEnd"/>
            <w:r w:rsidRPr="00663892">
              <w:rPr>
                <w:b/>
              </w:rPr>
              <w:t xml:space="preserve">α </w:t>
            </w:r>
            <w:proofErr w:type="spellStart"/>
            <w:r w:rsidRPr="00663892">
              <w:rPr>
                <w:b/>
              </w:rPr>
              <w:t>Έργου</w:t>
            </w:r>
            <w:proofErr w:type="spellEnd"/>
          </w:p>
        </w:tc>
      </w:tr>
      <w:tr w:rsidR="003707F7" w:rsidRPr="00077CF7" w14:paraId="76FAACCB" w14:textId="77777777" w:rsidTr="19EC6F5C">
        <w:tc>
          <w:tcPr>
            <w:tcW w:w="3708" w:type="dxa"/>
            <w:shd w:val="clear" w:color="auto" w:fill="auto"/>
            <w:vAlign w:val="center"/>
          </w:tcPr>
          <w:p w14:paraId="59069DE8" w14:textId="77777777" w:rsidR="003707F7" w:rsidRPr="00663892" w:rsidRDefault="00673EF1" w:rsidP="00B44696">
            <w:pPr>
              <w:widowControl w:val="0"/>
              <w:pBdr>
                <w:top w:val="nil"/>
                <w:left w:val="nil"/>
                <w:bottom w:val="nil"/>
                <w:right w:val="nil"/>
                <w:between w:val="nil"/>
              </w:pBdr>
              <w:jc w:val="left"/>
              <w:rPr>
                <w:b/>
                <w:color w:val="000000"/>
              </w:rPr>
            </w:pPr>
            <w:r w:rsidRPr="00663892">
              <w:rPr>
                <w:b/>
                <w:color w:val="000000"/>
              </w:rPr>
              <w:t>ΤΙΤΛΟΣ ΕΡΓΟΥ</w:t>
            </w:r>
          </w:p>
        </w:tc>
        <w:tc>
          <w:tcPr>
            <w:tcW w:w="6147" w:type="dxa"/>
            <w:shd w:val="clear" w:color="auto" w:fill="auto"/>
            <w:vAlign w:val="center"/>
          </w:tcPr>
          <w:p w14:paraId="6DE4A0D3" w14:textId="71AC72CB" w:rsidR="003707F7" w:rsidRPr="00663892" w:rsidRDefault="003827CF" w:rsidP="00B44696">
            <w:pPr>
              <w:widowControl w:val="0"/>
              <w:pBdr>
                <w:top w:val="nil"/>
                <w:left w:val="nil"/>
                <w:bottom w:val="nil"/>
                <w:right w:val="nil"/>
                <w:between w:val="nil"/>
              </w:pBdr>
              <w:jc w:val="left"/>
              <w:rPr>
                <w:b/>
                <w:color w:val="000000"/>
                <w:lang w:val="el-GR"/>
              </w:rPr>
            </w:pPr>
            <w:proofErr w:type="spellStart"/>
            <w:r w:rsidRPr="003827CF">
              <w:rPr>
                <w:b/>
                <w:color w:val="000000"/>
                <w:lang w:val="el-GR"/>
              </w:rPr>
              <w:t>Ψηφιοποίηση</w:t>
            </w:r>
            <w:proofErr w:type="spellEnd"/>
            <w:r w:rsidRPr="003827CF">
              <w:rPr>
                <w:b/>
                <w:color w:val="000000"/>
                <w:lang w:val="el-GR"/>
              </w:rPr>
              <w:t xml:space="preserve"> και Ανάπτυξη </w:t>
            </w:r>
            <w:r w:rsidR="00DB3FF5" w:rsidRPr="00DB3FF5">
              <w:rPr>
                <w:b/>
                <w:color w:val="000000"/>
                <w:lang w:val="el-GR"/>
              </w:rPr>
              <w:t xml:space="preserve">Ολοκληρωμένου Πληροφοριακού Συστήματος </w:t>
            </w:r>
            <w:r w:rsidR="00DB3FF5">
              <w:rPr>
                <w:b/>
                <w:color w:val="000000"/>
                <w:lang w:val="el-GR"/>
              </w:rPr>
              <w:t>(</w:t>
            </w:r>
            <w:r w:rsidRPr="003827CF">
              <w:rPr>
                <w:b/>
                <w:color w:val="000000"/>
                <w:lang w:val="el-GR"/>
              </w:rPr>
              <w:t>ΟΠΣ</w:t>
            </w:r>
            <w:r w:rsidR="00DB3FF5">
              <w:rPr>
                <w:b/>
                <w:color w:val="000000"/>
                <w:lang w:val="el-GR"/>
              </w:rPr>
              <w:t>)</w:t>
            </w:r>
            <w:r w:rsidRPr="003827CF">
              <w:rPr>
                <w:b/>
                <w:color w:val="000000"/>
                <w:lang w:val="el-GR"/>
              </w:rPr>
              <w:t xml:space="preserve"> για τη διαχείριση, διατήρηση, διάθεση και ανάδειξη των αρχείων που φυλάσσονται στα Γ.Α.Κ</w:t>
            </w:r>
            <w:r>
              <w:rPr>
                <w:b/>
                <w:color w:val="000000"/>
                <w:lang w:val="el-GR"/>
              </w:rPr>
              <w:t>.</w:t>
            </w:r>
          </w:p>
        </w:tc>
      </w:tr>
      <w:tr w:rsidR="00780562" w:rsidRPr="00077CF7" w14:paraId="626740A9" w14:textId="77777777" w:rsidTr="19EC6F5C">
        <w:tc>
          <w:tcPr>
            <w:tcW w:w="3708" w:type="dxa"/>
            <w:shd w:val="clear" w:color="auto" w:fill="auto"/>
            <w:vAlign w:val="center"/>
          </w:tcPr>
          <w:p w14:paraId="09C3E88D" w14:textId="77777777" w:rsidR="00780562" w:rsidRPr="00663892" w:rsidRDefault="00780562" w:rsidP="00780562">
            <w:pPr>
              <w:widowControl w:val="0"/>
              <w:pBdr>
                <w:top w:val="nil"/>
                <w:left w:val="nil"/>
                <w:bottom w:val="nil"/>
                <w:right w:val="nil"/>
                <w:between w:val="nil"/>
              </w:pBdr>
              <w:jc w:val="left"/>
              <w:rPr>
                <w:b/>
                <w:color w:val="000000"/>
              </w:rPr>
            </w:pPr>
            <w:r w:rsidRPr="00663892">
              <w:rPr>
                <w:b/>
                <w:color w:val="000000"/>
              </w:rPr>
              <w:t>ΑΝΑΘΕΤΟΥΣΑ ΑΡΧΗ</w:t>
            </w:r>
          </w:p>
        </w:tc>
        <w:tc>
          <w:tcPr>
            <w:tcW w:w="6147" w:type="dxa"/>
            <w:shd w:val="clear" w:color="auto" w:fill="auto"/>
            <w:vAlign w:val="center"/>
          </w:tcPr>
          <w:p w14:paraId="3BBD25FD" w14:textId="305EC567" w:rsidR="00780562" w:rsidRPr="00080ACF" w:rsidRDefault="00780562" w:rsidP="00780562">
            <w:pPr>
              <w:widowControl w:val="0"/>
              <w:pBdr>
                <w:top w:val="nil"/>
                <w:left w:val="nil"/>
                <w:bottom w:val="nil"/>
                <w:right w:val="nil"/>
                <w:between w:val="nil"/>
              </w:pBdr>
              <w:jc w:val="left"/>
              <w:rPr>
                <w:color w:val="000000"/>
                <w:lang w:val="el-GR"/>
              </w:rPr>
            </w:pPr>
            <w:r w:rsidRPr="00080ACF">
              <w:rPr>
                <w:b/>
                <w:lang w:val="el-GR"/>
              </w:rPr>
              <w:t>Κοινωνία της Πληροφορίας Μ.Α.Ε.</w:t>
            </w:r>
            <w:r w:rsidR="00080ACF">
              <w:rPr>
                <w:b/>
                <w:lang w:val="el-GR"/>
              </w:rPr>
              <w:t xml:space="preserve"> </w:t>
            </w:r>
            <w:r w:rsidRPr="00080ACF">
              <w:rPr>
                <w:lang w:val="el-GR"/>
              </w:rPr>
              <w:t>(</w:t>
            </w:r>
            <w:proofErr w:type="spellStart"/>
            <w:r w:rsidRPr="00080ACF">
              <w:rPr>
                <w:b/>
                <w:lang w:val="el-GR"/>
              </w:rPr>
              <w:t>ΚτΠ</w:t>
            </w:r>
            <w:proofErr w:type="spellEnd"/>
            <w:r w:rsidRPr="00080ACF">
              <w:rPr>
                <w:b/>
                <w:lang w:val="el-GR"/>
              </w:rPr>
              <w:t xml:space="preserve"> Μ.Α.Ε.</w:t>
            </w:r>
            <w:r w:rsidRPr="00080ACF">
              <w:rPr>
                <w:lang w:val="el-GR"/>
              </w:rPr>
              <w:t>)</w:t>
            </w:r>
          </w:p>
        </w:tc>
      </w:tr>
      <w:tr w:rsidR="00780562" w:rsidRPr="00077CF7" w14:paraId="6A0D1396" w14:textId="77777777" w:rsidTr="19EC6F5C">
        <w:tc>
          <w:tcPr>
            <w:tcW w:w="3708" w:type="dxa"/>
            <w:shd w:val="clear" w:color="auto" w:fill="auto"/>
            <w:vAlign w:val="center"/>
          </w:tcPr>
          <w:p w14:paraId="2E2886DC" w14:textId="77777777" w:rsidR="00780562" w:rsidRPr="00663892" w:rsidRDefault="00780562" w:rsidP="00780562">
            <w:pPr>
              <w:widowControl w:val="0"/>
              <w:pBdr>
                <w:top w:val="nil"/>
                <w:left w:val="nil"/>
                <w:bottom w:val="nil"/>
                <w:right w:val="nil"/>
                <w:between w:val="nil"/>
              </w:pBdr>
              <w:jc w:val="left"/>
              <w:rPr>
                <w:b/>
                <w:color w:val="000000"/>
              </w:rPr>
            </w:pPr>
            <w:r w:rsidRPr="00663892">
              <w:rPr>
                <w:b/>
                <w:color w:val="000000"/>
              </w:rPr>
              <w:t>ΦΟΡΕΑΣ ΛΕΙΤΟΥΡΓΙΑΣ</w:t>
            </w:r>
          </w:p>
        </w:tc>
        <w:tc>
          <w:tcPr>
            <w:tcW w:w="6147" w:type="dxa"/>
            <w:shd w:val="clear" w:color="auto" w:fill="auto"/>
            <w:vAlign w:val="center"/>
          </w:tcPr>
          <w:p w14:paraId="63CA7C3D" w14:textId="6CB92117" w:rsidR="00780562" w:rsidRPr="00080ACF" w:rsidRDefault="00780562" w:rsidP="00780562">
            <w:pPr>
              <w:widowControl w:val="0"/>
              <w:pBdr>
                <w:top w:val="nil"/>
                <w:left w:val="nil"/>
                <w:bottom w:val="nil"/>
                <w:right w:val="nil"/>
                <w:between w:val="nil"/>
              </w:pBdr>
              <w:jc w:val="left"/>
              <w:rPr>
                <w:b/>
                <w:color w:val="000000"/>
                <w:lang w:val="el-GR"/>
              </w:rPr>
            </w:pPr>
            <w:r w:rsidRPr="00080ACF">
              <w:rPr>
                <w:b/>
                <w:lang w:val="el-GR"/>
              </w:rPr>
              <w:t xml:space="preserve">Γενικά Αρχεία του Κράτους (Γ.Α.Κ.) </w:t>
            </w:r>
          </w:p>
        </w:tc>
      </w:tr>
      <w:tr w:rsidR="00780562" w:rsidRPr="00080ACF" w14:paraId="7C66878D" w14:textId="77777777" w:rsidTr="19EC6F5C">
        <w:tc>
          <w:tcPr>
            <w:tcW w:w="3708" w:type="dxa"/>
            <w:shd w:val="clear" w:color="auto" w:fill="auto"/>
            <w:vAlign w:val="center"/>
          </w:tcPr>
          <w:p w14:paraId="12B5631F" w14:textId="77777777" w:rsidR="00780562" w:rsidRPr="00663892" w:rsidRDefault="00780562" w:rsidP="00780562">
            <w:pPr>
              <w:widowControl w:val="0"/>
              <w:pBdr>
                <w:top w:val="nil"/>
                <w:left w:val="nil"/>
                <w:bottom w:val="nil"/>
                <w:right w:val="nil"/>
                <w:between w:val="nil"/>
              </w:pBdr>
              <w:jc w:val="left"/>
              <w:rPr>
                <w:b/>
                <w:color w:val="000000"/>
              </w:rPr>
            </w:pPr>
            <w:r w:rsidRPr="00663892">
              <w:rPr>
                <w:b/>
                <w:color w:val="000000"/>
              </w:rPr>
              <w:t>ΚΥΡΙΟΣ ΤΟΥ ΕΡΓΟΥ</w:t>
            </w:r>
          </w:p>
        </w:tc>
        <w:tc>
          <w:tcPr>
            <w:tcW w:w="6147" w:type="dxa"/>
            <w:shd w:val="clear" w:color="auto" w:fill="auto"/>
            <w:vAlign w:val="center"/>
          </w:tcPr>
          <w:p w14:paraId="53A858E1" w14:textId="58066CAD" w:rsidR="00780562" w:rsidRPr="00080ACF" w:rsidRDefault="00780562" w:rsidP="00780562">
            <w:pPr>
              <w:widowControl w:val="0"/>
              <w:pBdr>
                <w:top w:val="nil"/>
                <w:left w:val="nil"/>
                <w:bottom w:val="nil"/>
                <w:right w:val="nil"/>
                <w:between w:val="nil"/>
              </w:pBdr>
              <w:jc w:val="left"/>
              <w:rPr>
                <w:color w:val="000000"/>
                <w:lang w:val="el-GR"/>
              </w:rPr>
            </w:pPr>
            <w:r w:rsidRPr="00080ACF">
              <w:rPr>
                <w:b/>
                <w:lang w:val="el-GR"/>
              </w:rPr>
              <w:t>Υπουργείο Παιδείας &amp; Θρησκευμάτων</w:t>
            </w:r>
            <w:r w:rsidR="00EE5FA9" w:rsidRPr="00080ACF">
              <w:rPr>
                <w:b/>
                <w:lang w:val="el-GR"/>
              </w:rPr>
              <w:t xml:space="preserve"> </w:t>
            </w:r>
          </w:p>
        </w:tc>
      </w:tr>
      <w:tr w:rsidR="00780562" w:rsidRPr="00663892" w14:paraId="5B9BF5E3" w14:textId="77777777" w:rsidTr="19EC6F5C">
        <w:tc>
          <w:tcPr>
            <w:tcW w:w="3708" w:type="dxa"/>
            <w:shd w:val="clear" w:color="auto" w:fill="auto"/>
            <w:vAlign w:val="center"/>
          </w:tcPr>
          <w:p w14:paraId="046B27EF" w14:textId="77777777" w:rsidR="00780562" w:rsidRPr="00663892" w:rsidRDefault="00780562" w:rsidP="00780562">
            <w:pPr>
              <w:widowControl w:val="0"/>
              <w:pBdr>
                <w:top w:val="nil"/>
                <w:left w:val="nil"/>
                <w:bottom w:val="nil"/>
                <w:right w:val="nil"/>
                <w:between w:val="nil"/>
              </w:pBdr>
              <w:jc w:val="left"/>
              <w:rPr>
                <w:b/>
                <w:color w:val="000000"/>
              </w:rPr>
            </w:pPr>
            <w:r w:rsidRPr="00663892">
              <w:rPr>
                <w:b/>
                <w:color w:val="000000"/>
              </w:rPr>
              <w:t>ΦΟΡΕΑΣ ΧΡΗΜΑΤΟΔΟΤΗΣΗΣ</w:t>
            </w:r>
          </w:p>
        </w:tc>
        <w:tc>
          <w:tcPr>
            <w:tcW w:w="6147" w:type="dxa"/>
            <w:shd w:val="clear" w:color="auto" w:fill="auto"/>
            <w:vAlign w:val="bottom"/>
          </w:tcPr>
          <w:p w14:paraId="1DE7AB1B" w14:textId="1BF2FDD5" w:rsidR="00780562" w:rsidRPr="00080ACF" w:rsidRDefault="00080ACF" w:rsidP="00780562">
            <w:pPr>
              <w:widowControl w:val="0"/>
              <w:pBdr>
                <w:top w:val="nil"/>
                <w:left w:val="nil"/>
                <w:bottom w:val="nil"/>
                <w:right w:val="nil"/>
                <w:between w:val="nil"/>
              </w:pBdr>
              <w:jc w:val="left"/>
              <w:rPr>
                <w:b/>
                <w:color w:val="000000"/>
              </w:rPr>
            </w:pPr>
            <w:r>
              <w:rPr>
                <w:b/>
                <w:color w:val="000000"/>
                <w:lang w:val="el-GR"/>
              </w:rPr>
              <w:t xml:space="preserve">Υπουργείο </w:t>
            </w:r>
            <w:r w:rsidR="00780562" w:rsidRPr="00080ACF">
              <w:rPr>
                <w:b/>
                <w:color w:val="000000"/>
              </w:rPr>
              <w:t xml:space="preserve"> </w:t>
            </w:r>
            <w:r>
              <w:rPr>
                <w:b/>
                <w:color w:val="000000"/>
                <w:lang w:val="el-GR"/>
              </w:rPr>
              <w:t>Ψηφιακής Διακυβέρνησης</w:t>
            </w:r>
          </w:p>
        </w:tc>
      </w:tr>
      <w:tr w:rsidR="00223AE8" w:rsidRPr="00077CF7" w14:paraId="16F34AE6" w14:textId="77777777" w:rsidTr="19EC6F5C">
        <w:tc>
          <w:tcPr>
            <w:tcW w:w="3708" w:type="dxa"/>
            <w:shd w:val="clear" w:color="auto" w:fill="auto"/>
            <w:vAlign w:val="center"/>
          </w:tcPr>
          <w:p w14:paraId="0934DF75" w14:textId="77777777" w:rsidR="00223AE8" w:rsidRPr="00663892" w:rsidRDefault="00223AE8" w:rsidP="00223AE8">
            <w:pPr>
              <w:widowControl w:val="0"/>
              <w:pBdr>
                <w:top w:val="nil"/>
                <w:left w:val="nil"/>
                <w:bottom w:val="nil"/>
                <w:right w:val="nil"/>
                <w:between w:val="nil"/>
              </w:pBdr>
              <w:jc w:val="left"/>
              <w:rPr>
                <w:b/>
                <w:color w:val="000000"/>
                <w:lang w:val="el-GR"/>
              </w:rPr>
            </w:pPr>
            <w:r w:rsidRPr="00663892">
              <w:rPr>
                <w:b/>
                <w:color w:val="000000"/>
                <w:lang w:val="el-GR"/>
              </w:rPr>
              <w:t>ΤΟΠΟΣ ΠΑΡΑΔΟΣΗΣ – ΤΟΠΟΣ ΠΑΡΟΧΗΣ ΥΠΗΡΕΣΙΩΝ</w:t>
            </w:r>
          </w:p>
        </w:tc>
        <w:tc>
          <w:tcPr>
            <w:tcW w:w="6147" w:type="dxa"/>
            <w:shd w:val="clear" w:color="auto" w:fill="auto"/>
            <w:vAlign w:val="center"/>
          </w:tcPr>
          <w:p w14:paraId="75AB9DF2" w14:textId="77777777" w:rsidR="00765A44" w:rsidRPr="00663892" w:rsidRDefault="00765A44" w:rsidP="00765A44">
            <w:pPr>
              <w:pStyle w:val="TabletextChar"/>
              <w:rPr>
                <w:rFonts w:cs="Tahoma"/>
                <w:sz w:val="22"/>
                <w:szCs w:val="22"/>
              </w:rPr>
            </w:pPr>
            <w:r w:rsidRPr="00663892">
              <w:rPr>
                <w:rFonts w:cs="Tahoma"/>
                <w:sz w:val="22"/>
                <w:szCs w:val="22"/>
              </w:rPr>
              <w:t>Τόπος παράδοσης: η Αναθέτουσα Αρχή.</w:t>
            </w:r>
          </w:p>
          <w:p w14:paraId="4C6D44C0" w14:textId="6625544A" w:rsidR="00223AE8" w:rsidRPr="00663892" w:rsidRDefault="00765A44" w:rsidP="00765A44">
            <w:pPr>
              <w:widowControl w:val="0"/>
              <w:pBdr>
                <w:top w:val="nil"/>
                <w:left w:val="nil"/>
                <w:bottom w:val="nil"/>
                <w:right w:val="nil"/>
                <w:between w:val="nil"/>
              </w:pBdr>
              <w:jc w:val="left"/>
              <w:rPr>
                <w:color w:val="000000"/>
                <w:lang w:val="el-GR"/>
              </w:rPr>
            </w:pPr>
            <w:r w:rsidRPr="00663892">
              <w:rPr>
                <w:lang w:val="el-GR"/>
              </w:rPr>
              <w:t xml:space="preserve">Τόπος παροχής υπηρεσιών: </w:t>
            </w:r>
            <w:r w:rsidR="00780562" w:rsidRPr="00657483">
              <w:rPr>
                <w:lang w:val="el-GR"/>
              </w:rPr>
              <w:t>Γενικά Αρχεία του Κράτους (Γ.Α.Κ.)</w:t>
            </w:r>
          </w:p>
        </w:tc>
      </w:tr>
      <w:tr w:rsidR="00223AE8" w:rsidRPr="00663892" w14:paraId="2A21571B" w14:textId="77777777" w:rsidTr="19EC6F5C">
        <w:tc>
          <w:tcPr>
            <w:tcW w:w="3708" w:type="dxa"/>
            <w:shd w:val="clear" w:color="auto" w:fill="auto"/>
            <w:vAlign w:val="center"/>
          </w:tcPr>
          <w:p w14:paraId="0E8D2888" w14:textId="77777777" w:rsidR="00223AE8" w:rsidRPr="00663892" w:rsidRDefault="00223AE8" w:rsidP="00223AE8">
            <w:pPr>
              <w:widowControl w:val="0"/>
              <w:pBdr>
                <w:top w:val="nil"/>
                <w:left w:val="nil"/>
                <w:bottom w:val="nil"/>
                <w:right w:val="nil"/>
                <w:between w:val="nil"/>
              </w:pBdr>
              <w:jc w:val="left"/>
              <w:rPr>
                <w:b/>
                <w:color w:val="000000"/>
              </w:rPr>
            </w:pPr>
            <w:r w:rsidRPr="00663892">
              <w:rPr>
                <w:b/>
                <w:color w:val="000000"/>
              </w:rPr>
              <w:t>ΕΙΔΟΣ ΣΥΜΒΑΣΗΣ</w:t>
            </w:r>
          </w:p>
        </w:tc>
        <w:tc>
          <w:tcPr>
            <w:tcW w:w="6147" w:type="dxa"/>
            <w:shd w:val="clear" w:color="auto" w:fill="auto"/>
            <w:vAlign w:val="center"/>
          </w:tcPr>
          <w:p w14:paraId="3836D1F4" w14:textId="6474BA22" w:rsidR="00223AE8" w:rsidRPr="00663892" w:rsidRDefault="00B45999" w:rsidP="00657483">
            <w:pPr>
              <w:widowControl w:val="0"/>
              <w:pBdr>
                <w:top w:val="nil"/>
                <w:left w:val="nil"/>
                <w:bottom w:val="nil"/>
                <w:right w:val="nil"/>
                <w:between w:val="nil"/>
              </w:pBdr>
              <w:spacing w:after="0" w:line="276" w:lineRule="auto"/>
              <w:jc w:val="left"/>
              <w:rPr>
                <w:b/>
                <w:color w:val="000000"/>
                <w:lang w:val="el-GR"/>
              </w:rPr>
            </w:pPr>
            <w:r w:rsidRPr="002F7D5E">
              <w:rPr>
                <w:color w:val="000000" w:themeColor="text1"/>
              </w:rPr>
              <w:t>72000000-5, 72262000-9, 79999100-4, 72252000-6, 48000000-8, 79131000-1</w:t>
            </w:r>
            <w:r w:rsidR="00CB5FC5" w:rsidRPr="002F7D5E">
              <w:rPr>
                <w:color w:val="000000" w:themeColor="text1"/>
                <w:lang w:val="el-GR"/>
              </w:rPr>
              <w:t>,</w:t>
            </w:r>
            <w:r w:rsidRPr="002F7D5E">
              <w:rPr>
                <w:color w:val="000000" w:themeColor="text1"/>
              </w:rPr>
              <w:t xml:space="preserve"> 30000000-9, 80533100-0</w:t>
            </w:r>
          </w:p>
        </w:tc>
      </w:tr>
      <w:tr w:rsidR="00223AE8" w:rsidRPr="00077CF7" w14:paraId="037B0246" w14:textId="77777777" w:rsidTr="19EC6F5C">
        <w:tc>
          <w:tcPr>
            <w:tcW w:w="3708" w:type="dxa"/>
            <w:shd w:val="clear" w:color="auto" w:fill="auto"/>
            <w:vAlign w:val="center"/>
          </w:tcPr>
          <w:p w14:paraId="5C177C00" w14:textId="77777777" w:rsidR="00223AE8" w:rsidRPr="00663892" w:rsidRDefault="00223AE8" w:rsidP="00223AE8">
            <w:pPr>
              <w:widowControl w:val="0"/>
              <w:pBdr>
                <w:top w:val="nil"/>
                <w:left w:val="nil"/>
                <w:bottom w:val="nil"/>
                <w:right w:val="nil"/>
                <w:between w:val="nil"/>
              </w:pBdr>
              <w:jc w:val="left"/>
              <w:rPr>
                <w:b/>
                <w:color w:val="000000"/>
              </w:rPr>
            </w:pPr>
            <w:r w:rsidRPr="00663892">
              <w:rPr>
                <w:b/>
                <w:color w:val="000000"/>
              </w:rPr>
              <w:t>ΕΙΔΟΣ ΔΙΑΔΙΚΑΣΙΑΣ</w:t>
            </w:r>
          </w:p>
        </w:tc>
        <w:tc>
          <w:tcPr>
            <w:tcW w:w="6147" w:type="dxa"/>
            <w:shd w:val="clear" w:color="auto" w:fill="auto"/>
            <w:vAlign w:val="center"/>
          </w:tcPr>
          <w:p w14:paraId="0BFCFA00" w14:textId="6A49A944" w:rsidR="00223AE8" w:rsidRPr="00663892" w:rsidRDefault="00223AE8" w:rsidP="19EC6F5C">
            <w:pPr>
              <w:widowControl w:val="0"/>
              <w:pBdr>
                <w:top w:val="nil"/>
                <w:left w:val="nil"/>
                <w:bottom w:val="nil"/>
                <w:right w:val="nil"/>
                <w:between w:val="nil"/>
              </w:pBdr>
              <w:jc w:val="left"/>
              <w:rPr>
                <w:color w:val="000000"/>
                <w:lang w:val="el-GR"/>
              </w:rPr>
            </w:pPr>
            <w:r w:rsidRPr="19EC6F5C">
              <w:rPr>
                <w:color w:val="000000" w:themeColor="text1"/>
                <w:lang w:val="el-GR"/>
              </w:rPr>
              <w:t>Ηλεκτρονικός Ανοικτός Διεθνής άνω των ορίων Διαγωνισμός με κριτήριο ανάθεσης την πλέον συμφέρουσα από οικονομική άποψη προσφορά:</w:t>
            </w:r>
          </w:p>
          <w:p w14:paraId="030F77FE" w14:textId="77777777" w:rsidR="00223AE8" w:rsidRPr="00663892" w:rsidRDefault="00223AE8" w:rsidP="00223AE8">
            <w:pPr>
              <w:rPr>
                <w:b/>
                <w:lang w:val="el-GR"/>
              </w:rPr>
            </w:pPr>
            <w:r w:rsidRPr="00663892">
              <w:rPr>
                <w:b/>
                <w:lang w:val="el-GR"/>
              </w:rPr>
              <w:t>βάσει βέλτιστης σχέσης ποιότητας – τιμής</w:t>
            </w:r>
          </w:p>
        </w:tc>
      </w:tr>
      <w:tr w:rsidR="00F979EB" w:rsidRPr="00077CF7" w14:paraId="4EE119AE" w14:textId="77777777" w:rsidTr="19EC6F5C">
        <w:tc>
          <w:tcPr>
            <w:tcW w:w="3708" w:type="dxa"/>
            <w:shd w:val="clear" w:color="auto" w:fill="auto"/>
            <w:vAlign w:val="center"/>
          </w:tcPr>
          <w:p w14:paraId="2112F759" w14:textId="36C4F21E" w:rsidR="00F979EB" w:rsidRPr="00663892" w:rsidRDefault="00F979EB" w:rsidP="00F979EB">
            <w:pPr>
              <w:widowControl w:val="0"/>
              <w:pBdr>
                <w:top w:val="nil"/>
                <w:left w:val="nil"/>
                <w:bottom w:val="nil"/>
                <w:right w:val="nil"/>
                <w:between w:val="nil"/>
              </w:pBdr>
              <w:jc w:val="left"/>
              <w:rPr>
                <w:b/>
                <w:color w:val="000000"/>
              </w:rPr>
            </w:pPr>
            <w:r w:rsidRPr="00663892">
              <w:rPr>
                <w:b/>
                <w:color w:val="000000"/>
              </w:rPr>
              <w:t>ΕΚΤΙΜΩΜΕΝΗ ΑΞΙΑ ΣΥΜΒΑΣΗΣ</w:t>
            </w:r>
          </w:p>
        </w:tc>
        <w:tc>
          <w:tcPr>
            <w:tcW w:w="6147" w:type="dxa"/>
            <w:shd w:val="clear" w:color="auto" w:fill="auto"/>
            <w:vAlign w:val="bottom"/>
          </w:tcPr>
          <w:p w14:paraId="5A292761" w14:textId="77777777" w:rsidR="00B45999" w:rsidRPr="0002362B" w:rsidRDefault="00B45999" w:rsidP="00B45999">
            <w:pPr>
              <w:spacing w:before="80" w:after="0"/>
              <w:rPr>
                <w:color w:val="000000" w:themeColor="text1"/>
                <w:sz w:val="20"/>
                <w:szCs w:val="20"/>
                <w:lang w:val="el-GR" w:eastAsia="en-US"/>
              </w:rPr>
            </w:pPr>
            <w:r w:rsidRPr="0002362B">
              <w:rPr>
                <w:color w:val="000000" w:themeColor="text1"/>
                <w:sz w:val="20"/>
                <w:szCs w:val="20"/>
                <w:lang w:val="el-GR" w:eastAsia="en-US"/>
              </w:rPr>
              <w:t>-</w:t>
            </w:r>
            <w:r w:rsidRPr="0002362B">
              <w:rPr>
                <w:color w:val="000000" w:themeColor="text1"/>
                <w:sz w:val="20"/>
                <w:szCs w:val="20"/>
                <w:lang w:val="el-GR" w:eastAsia="en-US"/>
              </w:rPr>
              <w:tab/>
              <w:t>Εκτιμώμενη αξίας σύμβασης:   24.055.645,16 €  μη περιλαμβανομένου ΦΠΑ (εκτιμώμενη αξία με ΦΠΑ:  29.829.000,00 €, ΦΠΑ 24%   5.773.354,84 €</w:t>
            </w:r>
          </w:p>
          <w:p w14:paraId="77D8A41A" w14:textId="68BBC622" w:rsidR="00B45999" w:rsidRPr="0002362B" w:rsidRDefault="00B45999" w:rsidP="00B45999">
            <w:pPr>
              <w:spacing w:before="80" w:after="0"/>
              <w:rPr>
                <w:color w:val="000000" w:themeColor="text1"/>
                <w:sz w:val="20"/>
                <w:szCs w:val="20"/>
                <w:lang w:val="el-GR" w:eastAsia="en-US"/>
              </w:rPr>
            </w:pPr>
            <w:r w:rsidRPr="0002362B">
              <w:rPr>
                <w:color w:val="000000" w:themeColor="text1"/>
                <w:sz w:val="20"/>
                <w:szCs w:val="20"/>
                <w:lang w:val="el-GR" w:eastAsia="en-US"/>
              </w:rPr>
              <w:t>-</w:t>
            </w:r>
            <w:r w:rsidRPr="0002362B">
              <w:rPr>
                <w:color w:val="000000" w:themeColor="text1"/>
                <w:sz w:val="20"/>
                <w:szCs w:val="20"/>
                <w:lang w:val="el-GR" w:eastAsia="en-US"/>
              </w:rPr>
              <w:tab/>
              <w:t>Εκτιμώμενη αξία δικαιώματος προαίρεσης αύξησης φυσικού αντικειμένου</w:t>
            </w:r>
            <w:r w:rsidR="009B0DB4">
              <w:rPr>
                <w:color w:val="000000" w:themeColor="text1"/>
                <w:sz w:val="20"/>
                <w:szCs w:val="20"/>
                <w:lang w:val="el-GR" w:eastAsia="en-US"/>
              </w:rPr>
              <w:t xml:space="preserve"> και συντήρησης </w:t>
            </w:r>
            <w:r w:rsidRPr="0002362B">
              <w:rPr>
                <w:color w:val="000000" w:themeColor="text1"/>
                <w:sz w:val="20"/>
                <w:szCs w:val="20"/>
                <w:lang w:val="el-GR" w:eastAsia="en-US"/>
              </w:rPr>
              <w:t>:  έως 24.055.645,16 € μη περιλαμβανομένου ΦΠΑ (εκτιμώμενη αξία με ΦΠΑ 29.829.000,00 € , ΦΠΑ 24% 5.773.354,84 €):</w:t>
            </w:r>
          </w:p>
          <w:p w14:paraId="467D7989" w14:textId="77777777" w:rsidR="00CA6D23" w:rsidRPr="0002362B" w:rsidRDefault="00CA6D23" w:rsidP="00B45999">
            <w:pPr>
              <w:spacing w:before="80" w:after="0"/>
              <w:rPr>
                <w:color w:val="000000" w:themeColor="text1"/>
                <w:sz w:val="20"/>
                <w:szCs w:val="20"/>
                <w:lang w:val="el-GR" w:eastAsia="en-US"/>
              </w:rPr>
            </w:pPr>
          </w:p>
          <w:p w14:paraId="6C428479" w14:textId="2396E7E1" w:rsidR="00F979EB" w:rsidRPr="00663892" w:rsidRDefault="00B45999" w:rsidP="00B45999">
            <w:pPr>
              <w:pStyle w:val="Tabletext"/>
              <w:spacing w:after="0"/>
              <w:jc w:val="both"/>
              <w:rPr>
                <w:rFonts w:cs="Tahoma"/>
                <w:bCs/>
                <w:color w:val="000000"/>
                <w:sz w:val="22"/>
                <w:szCs w:val="22"/>
                <w:lang w:eastAsia="el-GR"/>
              </w:rPr>
            </w:pPr>
            <w:r w:rsidRPr="0002362B">
              <w:rPr>
                <w:color w:val="000000" w:themeColor="text1"/>
              </w:rPr>
              <w:t>-</w:t>
            </w:r>
            <w:r w:rsidRPr="0002362B">
              <w:rPr>
                <w:color w:val="000000" w:themeColor="text1"/>
              </w:rPr>
              <w:tab/>
              <w:t>Συνολική εκτιμώμενη αξίας σύμβασης: 48.111.290,32 €  μη περιλαμβανομένου ΦΠΑ, εκτιμώμενη αξία με ΦΠΑ: 59.658.000 € , ΦΠΑ 24%  11.546.709,67 €</w:t>
            </w:r>
          </w:p>
        </w:tc>
      </w:tr>
      <w:tr w:rsidR="00223AE8" w:rsidRPr="00DB3FF5" w14:paraId="613D3FB6" w14:textId="77777777" w:rsidTr="19EC6F5C">
        <w:tc>
          <w:tcPr>
            <w:tcW w:w="3708" w:type="dxa"/>
            <w:shd w:val="clear" w:color="auto" w:fill="auto"/>
            <w:vAlign w:val="center"/>
          </w:tcPr>
          <w:p w14:paraId="2CA30EA4" w14:textId="77777777" w:rsidR="00223AE8" w:rsidRPr="00663892" w:rsidRDefault="00223AE8" w:rsidP="00223AE8">
            <w:pPr>
              <w:widowControl w:val="0"/>
              <w:pBdr>
                <w:top w:val="nil"/>
                <w:left w:val="nil"/>
                <w:bottom w:val="nil"/>
                <w:right w:val="nil"/>
                <w:between w:val="nil"/>
              </w:pBdr>
              <w:jc w:val="left"/>
              <w:rPr>
                <w:b/>
                <w:color w:val="000000"/>
              </w:rPr>
            </w:pPr>
            <w:r w:rsidRPr="00663892">
              <w:rPr>
                <w:b/>
                <w:color w:val="000000"/>
              </w:rPr>
              <w:t>ΧΡΗΜΑΤΟΔΟΤΗΣΗ ΕΡΓΟΥ</w:t>
            </w:r>
          </w:p>
        </w:tc>
        <w:tc>
          <w:tcPr>
            <w:tcW w:w="6147" w:type="dxa"/>
            <w:shd w:val="clear" w:color="auto" w:fill="auto"/>
            <w:vAlign w:val="center"/>
          </w:tcPr>
          <w:p w14:paraId="29C6CEA2" w14:textId="77777777" w:rsidR="00B45999" w:rsidRPr="005C7B68" w:rsidRDefault="00B45999" w:rsidP="00B45999">
            <w:pPr>
              <w:widowControl w:val="0"/>
              <w:pBdr>
                <w:top w:val="nil"/>
                <w:left w:val="nil"/>
                <w:bottom w:val="nil"/>
                <w:right w:val="nil"/>
                <w:between w:val="nil"/>
              </w:pBdr>
              <w:jc w:val="left"/>
              <w:rPr>
                <w:color w:val="000000" w:themeColor="text1"/>
                <w:lang w:val="el-GR" w:eastAsia="el-GR"/>
              </w:rPr>
            </w:pPr>
            <w:r w:rsidRPr="005C7B68">
              <w:rPr>
                <w:color w:val="000000" w:themeColor="text1"/>
                <w:lang w:val="el-GR" w:eastAsia="el-GR"/>
              </w:rPr>
              <w:t xml:space="preserve">Το έργο συγχρηματοδοτείται από την Ευρωπαϊκή Ένωση – </w:t>
            </w:r>
            <w:r w:rsidRPr="005C7B68">
              <w:rPr>
                <w:color w:val="000000" w:themeColor="text1"/>
                <w:lang w:eastAsia="el-GR"/>
              </w:rPr>
              <w:t>NextGeneration</w:t>
            </w:r>
            <w:r w:rsidRPr="005C7B68">
              <w:rPr>
                <w:color w:val="000000" w:themeColor="text1"/>
                <w:lang w:val="el-GR" w:eastAsia="el-GR"/>
              </w:rPr>
              <w:t xml:space="preserve"> </w:t>
            </w:r>
            <w:r w:rsidRPr="005C7B68">
              <w:rPr>
                <w:color w:val="000000" w:themeColor="text1"/>
                <w:lang w:eastAsia="el-GR"/>
              </w:rPr>
              <w:t>EU</w:t>
            </w:r>
            <w:r w:rsidRPr="005C7B68">
              <w:rPr>
                <w:color w:val="000000" w:themeColor="text1"/>
                <w:lang w:val="el-GR" w:eastAsia="el-GR"/>
              </w:rPr>
              <w:t>, στο Πλαίσιο του Εθνικού Σχεδίου Ανάκαμψης και Ανθεκτικότητας «Ελλάδα 2.0»</w:t>
            </w:r>
          </w:p>
          <w:p w14:paraId="067568AC" w14:textId="4B82EF3C" w:rsidR="00223AE8" w:rsidRPr="00663892" w:rsidRDefault="00B45999" w:rsidP="00B45999">
            <w:pPr>
              <w:widowControl w:val="0"/>
              <w:pBdr>
                <w:top w:val="nil"/>
                <w:left w:val="nil"/>
                <w:bottom w:val="nil"/>
                <w:right w:val="nil"/>
                <w:between w:val="nil"/>
              </w:pBdr>
              <w:jc w:val="left"/>
              <w:rPr>
                <w:color w:val="000000"/>
                <w:lang w:val="el-GR"/>
              </w:rPr>
            </w:pPr>
            <w:r w:rsidRPr="005C7B68">
              <w:rPr>
                <w:color w:val="000000" w:themeColor="text1"/>
                <w:lang w:val="el-GR" w:eastAsia="el-GR"/>
              </w:rPr>
              <w:t xml:space="preserve">Οι </w:t>
            </w:r>
            <w:r w:rsidRPr="00DB3FF5">
              <w:rPr>
                <w:color w:val="000000" w:themeColor="text1"/>
                <w:lang w:val="el-GR" w:eastAsia="el-GR"/>
              </w:rPr>
              <w:t xml:space="preserve">δαπάνες του Έργου θα βαρύνουν το Πρόγραμμα Δημοσίων Επενδύσεων (ΠΔΕ), και συγκεκριμένα την </w:t>
            </w:r>
            <w:r w:rsidR="00DB3FF5" w:rsidRPr="00DB3FF5">
              <w:rPr>
                <w:color w:val="000000" w:themeColor="text1"/>
                <w:lang w:val="el-GR" w:eastAsia="el-GR"/>
              </w:rPr>
              <w:t xml:space="preserve">ΣΑTA 047 </w:t>
            </w:r>
            <w:r w:rsidRPr="00DB3FF5">
              <w:rPr>
                <w:color w:val="000000" w:themeColor="text1"/>
                <w:lang w:val="el-GR" w:eastAsia="el-GR"/>
              </w:rPr>
              <w:t>(</w:t>
            </w:r>
            <w:proofErr w:type="spellStart"/>
            <w:r w:rsidRPr="00DB3FF5">
              <w:rPr>
                <w:color w:val="000000" w:themeColor="text1"/>
                <w:lang w:val="el-GR" w:eastAsia="el-GR"/>
              </w:rPr>
              <w:t>Κωδ</w:t>
            </w:r>
            <w:proofErr w:type="spellEnd"/>
            <w:r w:rsidRPr="00DB3FF5">
              <w:rPr>
                <w:color w:val="000000" w:themeColor="text1"/>
                <w:lang w:val="el-GR" w:eastAsia="el-GR"/>
              </w:rPr>
              <w:t xml:space="preserve">. Έργου: </w:t>
            </w:r>
            <w:r w:rsidR="00DB3FF5" w:rsidRPr="00DB3FF5">
              <w:rPr>
                <w:color w:val="000000" w:themeColor="text1"/>
                <w:lang w:val="el-GR" w:eastAsia="el-GR"/>
              </w:rPr>
              <w:t>2022ΤΑ04700020</w:t>
            </w:r>
            <w:r w:rsidRPr="00DB3FF5">
              <w:rPr>
                <w:color w:val="000000" w:themeColor="text1"/>
                <w:lang w:val="el-GR" w:eastAsia="el-GR"/>
              </w:rPr>
              <w:t>)</w:t>
            </w:r>
          </w:p>
        </w:tc>
      </w:tr>
      <w:tr w:rsidR="00223AE8" w:rsidRPr="00663892" w14:paraId="1AB84F53" w14:textId="77777777" w:rsidTr="19EC6F5C">
        <w:tc>
          <w:tcPr>
            <w:tcW w:w="3708" w:type="dxa"/>
            <w:shd w:val="clear" w:color="auto" w:fill="auto"/>
            <w:vAlign w:val="center"/>
          </w:tcPr>
          <w:p w14:paraId="05C20FEC" w14:textId="77777777" w:rsidR="00223AE8" w:rsidRPr="00663892" w:rsidRDefault="00223AE8" w:rsidP="00223AE8">
            <w:pPr>
              <w:widowControl w:val="0"/>
              <w:pBdr>
                <w:top w:val="nil"/>
                <w:left w:val="nil"/>
                <w:bottom w:val="nil"/>
                <w:right w:val="nil"/>
                <w:between w:val="nil"/>
              </w:pBdr>
              <w:jc w:val="left"/>
              <w:rPr>
                <w:b/>
                <w:color w:val="000000"/>
              </w:rPr>
            </w:pPr>
            <w:r w:rsidRPr="00663892">
              <w:rPr>
                <w:b/>
                <w:color w:val="000000"/>
              </w:rPr>
              <w:t xml:space="preserve">ΔΙΑΡΚΕΙΑ ΣΥΜΒΑΣΗΣ </w:t>
            </w:r>
          </w:p>
        </w:tc>
        <w:tc>
          <w:tcPr>
            <w:tcW w:w="6147" w:type="dxa"/>
            <w:shd w:val="clear" w:color="auto" w:fill="auto"/>
            <w:vAlign w:val="center"/>
          </w:tcPr>
          <w:p w14:paraId="00E98C4E" w14:textId="10B5E2F0" w:rsidR="00223AE8" w:rsidRPr="00657483" w:rsidRDefault="00357B84" w:rsidP="00223AE8">
            <w:pPr>
              <w:rPr>
                <w:highlight w:val="yellow"/>
              </w:rPr>
            </w:pPr>
            <w:r w:rsidRPr="00DB3FF5">
              <w:rPr>
                <w:b/>
                <w:bCs/>
                <w:color w:val="000000" w:themeColor="text1"/>
                <w:lang w:val="el-GR" w:eastAsia="el-GR"/>
              </w:rPr>
              <w:t>Τριάντα τρεις (33) μήνες</w:t>
            </w:r>
          </w:p>
        </w:tc>
      </w:tr>
      <w:tr w:rsidR="00223AE8" w:rsidRPr="00663892" w14:paraId="527F10C8" w14:textId="77777777" w:rsidTr="19EC6F5C">
        <w:tc>
          <w:tcPr>
            <w:tcW w:w="3708" w:type="dxa"/>
            <w:shd w:val="clear" w:color="auto" w:fill="auto"/>
            <w:vAlign w:val="center"/>
          </w:tcPr>
          <w:p w14:paraId="2BC7E577" w14:textId="77777777" w:rsidR="00223AE8" w:rsidRPr="00663892" w:rsidRDefault="00223AE8" w:rsidP="00223AE8">
            <w:pPr>
              <w:widowControl w:val="0"/>
              <w:pBdr>
                <w:top w:val="nil"/>
                <w:left w:val="nil"/>
                <w:bottom w:val="nil"/>
                <w:right w:val="nil"/>
                <w:between w:val="nil"/>
              </w:pBdr>
              <w:jc w:val="left"/>
              <w:rPr>
                <w:b/>
                <w:color w:val="000000"/>
              </w:rPr>
            </w:pPr>
            <w:r w:rsidRPr="00663892">
              <w:rPr>
                <w:b/>
                <w:color w:val="000000"/>
              </w:rPr>
              <w:lastRenderedPageBreak/>
              <w:t>ΗΜΕΡΟΜΗΝΙΑ ΔΙΑΚΗΡΥΞΗΣ</w:t>
            </w:r>
          </w:p>
        </w:tc>
        <w:tc>
          <w:tcPr>
            <w:tcW w:w="6147" w:type="dxa"/>
            <w:shd w:val="clear" w:color="auto" w:fill="auto"/>
            <w:vAlign w:val="center"/>
          </w:tcPr>
          <w:p w14:paraId="2EBAE20E" w14:textId="5EEE6376" w:rsidR="00223AE8" w:rsidRPr="00C6799F" w:rsidRDefault="00C6799F" w:rsidP="00223AE8">
            <w:pPr>
              <w:widowControl w:val="0"/>
              <w:pBdr>
                <w:top w:val="nil"/>
                <w:left w:val="nil"/>
                <w:bottom w:val="nil"/>
                <w:right w:val="nil"/>
                <w:between w:val="nil"/>
              </w:pBdr>
              <w:jc w:val="left"/>
              <w:rPr>
                <w:b/>
                <w:color w:val="000000"/>
                <w:lang w:val="el-GR"/>
              </w:rPr>
            </w:pPr>
            <w:r w:rsidRPr="00C6799F">
              <w:rPr>
                <w:b/>
                <w:bCs/>
                <w:color w:val="000000" w:themeColor="text1"/>
                <w:lang w:val="el-GR" w:eastAsia="el-GR"/>
              </w:rPr>
              <w:t>17</w:t>
            </w:r>
            <w:r w:rsidR="00223AE8" w:rsidRPr="00C6799F">
              <w:rPr>
                <w:b/>
                <w:bCs/>
                <w:color w:val="000000" w:themeColor="text1"/>
                <w:lang w:val="el-GR" w:eastAsia="el-GR"/>
              </w:rPr>
              <w:t>-</w:t>
            </w:r>
            <w:r w:rsidRPr="00C6799F">
              <w:rPr>
                <w:b/>
                <w:bCs/>
                <w:color w:val="000000" w:themeColor="text1"/>
                <w:lang w:val="el-GR" w:eastAsia="el-GR"/>
              </w:rPr>
              <w:t>01</w:t>
            </w:r>
            <w:r w:rsidR="00223AE8" w:rsidRPr="00C6799F">
              <w:rPr>
                <w:b/>
                <w:bCs/>
                <w:color w:val="000000" w:themeColor="text1"/>
                <w:lang w:val="el-GR" w:eastAsia="el-GR"/>
              </w:rPr>
              <w:t>-202</w:t>
            </w:r>
            <w:r w:rsidRPr="00C6799F">
              <w:rPr>
                <w:b/>
                <w:bCs/>
                <w:color w:val="000000" w:themeColor="text1"/>
                <w:lang w:val="el-GR" w:eastAsia="el-GR"/>
              </w:rPr>
              <w:t>3</w:t>
            </w:r>
          </w:p>
        </w:tc>
      </w:tr>
      <w:tr w:rsidR="00223AE8" w:rsidRPr="00663892" w14:paraId="61F156BC" w14:textId="77777777" w:rsidTr="19EC6F5C">
        <w:tc>
          <w:tcPr>
            <w:tcW w:w="3708" w:type="dxa"/>
            <w:shd w:val="clear" w:color="auto" w:fill="auto"/>
            <w:vAlign w:val="center"/>
          </w:tcPr>
          <w:p w14:paraId="6FB3BB1B" w14:textId="77777777" w:rsidR="00223AE8" w:rsidRPr="00663892" w:rsidRDefault="00223AE8" w:rsidP="00223AE8">
            <w:pPr>
              <w:widowControl w:val="0"/>
              <w:pBdr>
                <w:top w:val="nil"/>
                <w:left w:val="nil"/>
                <w:bottom w:val="nil"/>
                <w:right w:val="nil"/>
                <w:between w:val="nil"/>
              </w:pBdr>
              <w:jc w:val="left"/>
              <w:rPr>
                <w:b/>
                <w:color w:val="000000"/>
                <w:lang w:val="el-GR"/>
              </w:rPr>
            </w:pPr>
            <w:r w:rsidRPr="00663892">
              <w:rPr>
                <w:b/>
                <w:color w:val="000000"/>
                <w:lang w:val="el-GR"/>
              </w:rPr>
              <w:t>ΠΡΟΘΕΣΜΙΑ ΓΙΑ ΥΠΟΒΟΛΗ ΔΙΕΥΚΡΙΝΙΣΕΩΝ ΕΠΙ ΤΩΝ ΟΡΩΝ ΤΗΣ ΔΙΑΚΗΡΥΞΗΣ</w:t>
            </w:r>
          </w:p>
        </w:tc>
        <w:tc>
          <w:tcPr>
            <w:tcW w:w="6147" w:type="dxa"/>
            <w:shd w:val="clear" w:color="auto" w:fill="auto"/>
            <w:vAlign w:val="center"/>
          </w:tcPr>
          <w:p w14:paraId="5D1DF949" w14:textId="6ADCB373" w:rsidR="00223AE8" w:rsidRPr="00C6799F" w:rsidRDefault="00C6799F" w:rsidP="00223AE8">
            <w:pPr>
              <w:widowControl w:val="0"/>
              <w:pBdr>
                <w:top w:val="nil"/>
                <w:left w:val="nil"/>
                <w:bottom w:val="nil"/>
                <w:right w:val="nil"/>
                <w:between w:val="nil"/>
              </w:pBdr>
              <w:jc w:val="left"/>
              <w:rPr>
                <w:b/>
                <w:color w:val="000000"/>
                <w:lang w:val="el-GR"/>
              </w:rPr>
            </w:pPr>
            <w:r w:rsidRPr="00C6799F">
              <w:rPr>
                <w:b/>
                <w:bCs/>
                <w:color w:val="000000" w:themeColor="text1"/>
                <w:lang w:val="el-GR" w:eastAsia="el-GR"/>
              </w:rPr>
              <w:t>07</w:t>
            </w:r>
            <w:r w:rsidR="00223AE8" w:rsidRPr="00C6799F">
              <w:rPr>
                <w:b/>
                <w:bCs/>
                <w:color w:val="000000" w:themeColor="text1"/>
                <w:lang w:val="el-GR" w:eastAsia="el-GR"/>
              </w:rPr>
              <w:t>-</w:t>
            </w:r>
            <w:r w:rsidRPr="00C6799F">
              <w:rPr>
                <w:b/>
                <w:bCs/>
                <w:color w:val="000000" w:themeColor="text1"/>
                <w:lang w:val="el-GR" w:eastAsia="el-GR"/>
              </w:rPr>
              <w:t>02</w:t>
            </w:r>
            <w:r w:rsidR="00223AE8" w:rsidRPr="00C6799F">
              <w:rPr>
                <w:b/>
                <w:bCs/>
                <w:color w:val="000000" w:themeColor="text1"/>
                <w:lang w:val="el-GR" w:eastAsia="el-GR"/>
              </w:rPr>
              <w:t>-202</w:t>
            </w:r>
            <w:r w:rsidRPr="00C6799F">
              <w:rPr>
                <w:b/>
                <w:bCs/>
                <w:color w:val="000000" w:themeColor="text1"/>
                <w:lang w:val="el-GR" w:eastAsia="el-GR"/>
              </w:rPr>
              <w:t>3</w:t>
            </w:r>
          </w:p>
        </w:tc>
      </w:tr>
      <w:tr w:rsidR="00223AE8" w:rsidRPr="00AE06D2" w14:paraId="473917AA" w14:textId="77777777" w:rsidTr="19EC6F5C">
        <w:tc>
          <w:tcPr>
            <w:tcW w:w="3708" w:type="dxa"/>
            <w:shd w:val="clear" w:color="auto" w:fill="auto"/>
            <w:vAlign w:val="center"/>
          </w:tcPr>
          <w:p w14:paraId="029955C0" w14:textId="77777777" w:rsidR="00223AE8" w:rsidRPr="00663892" w:rsidRDefault="00223AE8" w:rsidP="00223AE8">
            <w:pPr>
              <w:widowControl w:val="0"/>
              <w:pBdr>
                <w:top w:val="nil"/>
                <w:left w:val="nil"/>
                <w:bottom w:val="nil"/>
                <w:right w:val="nil"/>
                <w:between w:val="nil"/>
              </w:pBdr>
              <w:jc w:val="left"/>
              <w:rPr>
                <w:b/>
                <w:color w:val="000000"/>
                <w:lang w:val="el-GR"/>
              </w:rPr>
            </w:pPr>
            <w:r w:rsidRPr="00663892">
              <w:rPr>
                <w:b/>
                <w:color w:val="000000"/>
                <w:lang w:val="el-GR"/>
              </w:rPr>
              <w:t>ΗΜΕΡΟΜΗΝΙΑ ΈΝΑΡΞΗΣ ΗΛΕΚΤΡΟΝΙΚΗΣ ΥΠΟΒΟΛΗΣ ΠΡΟΣΦΟΡΩΝ</w:t>
            </w:r>
          </w:p>
        </w:tc>
        <w:tc>
          <w:tcPr>
            <w:tcW w:w="6147" w:type="dxa"/>
            <w:shd w:val="clear" w:color="auto" w:fill="auto"/>
            <w:vAlign w:val="center"/>
          </w:tcPr>
          <w:p w14:paraId="4F7B45FF" w14:textId="684E920E" w:rsidR="00223AE8" w:rsidRPr="00663892" w:rsidRDefault="00C6799F" w:rsidP="00223AE8">
            <w:pPr>
              <w:widowControl w:val="0"/>
              <w:pBdr>
                <w:top w:val="nil"/>
                <w:left w:val="nil"/>
                <w:bottom w:val="nil"/>
                <w:right w:val="nil"/>
                <w:between w:val="nil"/>
              </w:pBdr>
              <w:jc w:val="left"/>
              <w:rPr>
                <w:b/>
                <w:color w:val="000000"/>
                <w:highlight w:val="magenta"/>
                <w:lang w:val="el-GR"/>
              </w:rPr>
            </w:pPr>
            <w:r w:rsidRPr="00C6799F">
              <w:rPr>
                <w:b/>
                <w:bCs/>
                <w:color w:val="000000" w:themeColor="text1"/>
                <w:lang w:val="el-GR" w:eastAsia="el-GR"/>
              </w:rPr>
              <w:t>23</w:t>
            </w:r>
            <w:r w:rsidR="00223AE8" w:rsidRPr="00C6799F">
              <w:rPr>
                <w:b/>
                <w:bCs/>
                <w:color w:val="000000" w:themeColor="text1"/>
                <w:lang w:val="el-GR" w:eastAsia="el-GR"/>
              </w:rPr>
              <w:t>-</w:t>
            </w:r>
            <w:r w:rsidRPr="00C6799F">
              <w:rPr>
                <w:b/>
                <w:bCs/>
                <w:color w:val="000000" w:themeColor="text1"/>
                <w:lang w:val="el-GR" w:eastAsia="el-GR"/>
              </w:rPr>
              <w:t>01</w:t>
            </w:r>
            <w:r w:rsidR="00223AE8" w:rsidRPr="00C6799F">
              <w:rPr>
                <w:b/>
                <w:bCs/>
                <w:color w:val="000000" w:themeColor="text1"/>
                <w:lang w:val="el-GR" w:eastAsia="el-GR"/>
              </w:rPr>
              <w:t>-202</w:t>
            </w:r>
            <w:r w:rsidRPr="00C6799F">
              <w:rPr>
                <w:b/>
                <w:bCs/>
                <w:color w:val="000000" w:themeColor="text1"/>
                <w:lang w:val="el-GR" w:eastAsia="el-GR"/>
              </w:rPr>
              <w:t>3</w:t>
            </w:r>
            <w:r w:rsidR="00223AE8" w:rsidRPr="00663892">
              <w:rPr>
                <w:b/>
                <w:color w:val="000000"/>
                <w:lang w:val="el-GR"/>
              </w:rPr>
              <w:t xml:space="preserve"> </w:t>
            </w:r>
          </w:p>
        </w:tc>
      </w:tr>
      <w:tr w:rsidR="00223AE8" w:rsidRPr="00077CF7" w14:paraId="3A6424EE" w14:textId="77777777" w:rsidTr="19EC6F5C">
        <w:tc>
          <w:tcPr>
            <w:tcW w:w="3708" w:type="dxa"/>
            <w:shd w:val="clear" w:color="auto" w:fill="auto"/>
            <w:vAlign w:val="center"/>
          </w:tcPr>
          <w:p w14:paraId="744D9EEF" w14:textId="77777777" w:rsidR="00223AE8" w:rsidRPr="00663892" w:rsidRDefault="00223AE8" w:rsidP="00223AE8">
            <w:pPr>
              <w:widowControl w:val="0"/>
              <w:pBdr>
                <w:top w:val="nil"/>
                <w:left w:val="nil"/>
                <w:bottom w:val="nil"/>
                <w:right w:val="nil"/>
                <w:between w:val="nil"/>
              </w:pBdr>
              <w:jc w:val="left"/>
              <w:rPr>
                <w:b/>
                <w:color w:val="000000"/>
                <w:lang w:val="el-GR"/>
              </w:rPr>
            </w:pPr>
            <w:r w:rsidRPr="00663892">
              <w:rPr>
                <w:b/>
                <w:color w:val="000000"/>
                <w:lang w:val="el-GR"/>
              </w:rPr>
              <w:t>ΚΑΤΑΛΗΚΤΙΚΗ ΗΜΕΡΟΜΗΝΙΑ ΚΑΙ ΩΡΑ ΥΠΟΒΟΛΗΣ ΠΡΟΣΦΟΡΩΝ</w:t>
            </w:r>
          </w:p>
        </w:tc>
        <w:tc>
          <w:tcPr>
            <w:tcW w:w="6147" w:type="dxa"/>
            <w:shd w:val="clear" w:color="auto" w:fill="auto"/>
            <w:vAlign w:val="center"/>
          </w:tcPr>
          <w:p w14:paraId="60D73048" w14:textId="7E9FFCB2" w:rsidR="00223AE8" w:rsidRPr="00663892" w:rsidRDefault="00223AE8" w:rsidP="00223AE8">
            <w:pPr>
              <w:spacing w:after="0" w:line="276" w:lineRule="auto"/>
              <w:jc w:val="left"/>
              <w:rPr>
                <w:lang w:val="el-GR"/>
              </w:rPr>
            </w:pPr>
            <w:r w:rsidRPr="00663892">
              <w:rPr>
                <w:color w:val="000000"/>
                <w:lang w:val="el-GR"/>
              </w:rPr>
              <w:t xml:space="preserve">Ηλεκτρονική Υποβολή: </w:t>
            </w:r>
            <w:r w:rsidR="00C6799F" w:rsidRPr="00C6799F">
              <w:rPr>
                <w:b/>
                <w:bCs/>
                <w:color w:val="000000" w:themeColor="text1"/>
                <w:lang w:val="el-GR" w:eastAsia="el-GR"/>
              </w:rPr>
              <w:t>01</w:t>
            </w:r>
            <w:r w:rsidRPr="00C6799F">
              <w:rPr>
                <w:b/>
                <w:bCs/>
                <w:color w:val="000000" w:themeColor="text1"/>
                <w:lang w:val="el-GR" w:eastAsia="el-GR"/>
              </w:rPr>
              <w:t>-</w:t>
            </w:r>
            <w:r w:rsidR="00C6799F" w:rsidRPr="00C6799F">
              <w:rPr>
                <w:b/>
                <w:bCs/>
                <w:color w:val="000000" w:themeColor="text1"/>
                <w:lang w:val="el-GR" w:eastAsia="el-GR"/>
              </w:rPr>
              <w:t>03</w:t>
            </w:r>
            <w:r w:rsidRPr="00C6799F">
              <w:rPr>
                <w:b/>
                <w:bCs/>
                <w:color w:val="000000" w:themeColor="text1"/>
                <w:lang w:val="el-GR" w:eastAsia="el-GR"/>
              </w:rPr>
              <w:t>-202</w:t>
            </w:r>
            <w:r w:rsidR="00C6799F" w:rsidRPr="00C6799F">
              <w:rPr>
                <w:b/>
                <w:bCs/>
                <w:color w:val="000000" w:themeColor="text1"/>
                <w:lang w:val="el-GR" w:eastAsia="el-GR"/>
              </w:rPr>
              <w:t>3</w:t>
            </w:r>
            <w:r w:rsidRPr="00663892">
              <w:rPr>
                <w:color w:val="000000"/>
                <w:lang w:val="el-GR"/>
              </w:rPr>
              <w:t xml:space="preserve">, ημέρα </w:t>
            </w:r>
            <w:r w:rsidR="00C6799F" w:rsidRPr="00C6799F">
              <w:rPr>
                <w:b/>
                <w:bCs/>
                <w:color w:val="000000" w:themeColor="text1"/>
                <w:lang w:val="el-GR" w:eastAsia="el-GR"/>
              </w:rPr>
              <w:t>Τετάρτη</w:t>
            </w:r>
            <w:r w:rsidR="00082899">
              <w:rPr>
                <w:b/>
                <w:bCs/>
                <w:color w:val="000000" w:themeColor="text1"/>
                <w:lang w:val="el-GR" w:eastAsia="el-GR"/>
              </w:rPr>
              <w:t xml:space="preserve"> </w:t>
            </w:r>
            <w:r w:rsidR="00082899" w:rsidRPr="00082899">
              <w:rPr>
                <w:color w:val="000000" w:themeColor="text1"/>
                <w:lang w:val="el-GR" w:eastAsia="el-GR"/>
              </w:rPr>
              <w:t>και</w:t>
            </w:r>
            <w:r w:rsidRPr="00663892">
              <w:rPr>
                <w:b/>
                <w:lang w:val="el-GR"/>
              </w:rPr>
              <w:t xml:space="preserve"> </w:t>
            </w:r>
            <w:r w:rsidRPr="00663892">
              <w:rPr>
                <w:color w:val="000000"/>
                <w:lang w:val="el-GR"/>
              </w:rPr>
              <w:t xml:space="preserve">ώρα </w:t>
            </w:r>
            <w:r w:rsidR="00C6799F" w:rsidRPr="00C6799F">
              <w:rPr>
                <w:b/>
                <w:bCs/>
                <w:color w:val="000000" w:themeColor="text1"/>
                <w:lang w:val="el-GR" w:eastAsia="el-GR"/>
              </w:rPr>
              <w:t>14</w:t>
            </w:r>
            <w:r w:rsidRPr="00C6799F">
              <w:rPr>
                <w:b/>
                <w:bCs/>
                <w:color w:val="000000" w:themeColor="text1"/>
                <w:lang w:val="el-GR" w:eastAsia="el-GR"/>
              </w:rPr>
              <w:t>:</w:t>
            </w:r>
            <w:r w:rsidR="00C6799F" w:rsidRPr="00C6799F">
              <w:rPr>
                <w:b/>
                <w:bCs/>
                <w:color w:val="000000" w:themeColor="text1"/>
                <w:lang w:val="el-GR" w:eastAsia="el-GR"/>
              </w:rPr>
              <w:t>00</w:t>
            </w:r>
          </w:p>
        </w:tc>
      </w:tr>
      <w:tr w:rsidR="00223AE8" w:rsidRPr="00077CF7" w14:paraId="2CF55A9D" w14:textId="77777777" w:rsidTr="19EC6F5C">
        <w:tc>
          <w:tcPr>
            <w:tcW w:w="3708" w:type="dxa"/>
            <w:shd w:val="clear" w:color="auto" w:fill="auto"/>
            <w:vAlign w:val="center"/>
          </w:tcPr>
          <w:p w14:paraId="2EE99215" w14:textId="77777777" w:rsidR="00223AE8" w:rsidRPr="00663892" w:rsidRDefault="00223AE8" w:rsidP="00223AE8">
            <w:pPr>
              <w:widowControl w:val="0"/>
              <w:pBdr>
                <w:top w:val="nil"/>
                <w:left w:val="nil"/>
                <w:bottom w:val="nil"/>
                <w:right w:val="nil"/>
                <w:between w:val="nil"/>
              </w:pBdr>
              <w:jc w:val="left"/>
              <w:rPr>
                <w:b/>
                <w:color w:val="000000"/>
              </w:rPr>
            </w:pPr>
            <w:r w:rsidRPr="00663892">
              <w:rPr>
                <w:b/>
                <w:color w:val="000000"/>
              </w:rPr>
              <w:t>ΤΟΠΟΣ &amp; ΤΡΟΠΟΣ ΚΑΤΑΘΕΣΗΣ ΠΡΟΣΦΟΡΩΝ</w:t>
            </w:r>
          </w:p>
        </w:tc>
        <w:tc>
          <w:tcPr>
            <w:tcW w:w="6147" w:type="dxa"/>
            <w:shd w:val="clear" w:color="auto" w:fill="auto"/>
            <w:vAlign w:val="center"/>
          </w:tcPr>
          <w:p w14:paraId="5195FE61" w14:textId="77777777" w:rsidR="00223AE8" w:rsidRPr="00663892" w:rsidRDefault="00223AE8" w:rsidP="00223AE8">
            <w:pPr>
              <w:spacing w:after="0" w:line="276" w:lineRule="auto"/>
              <w:jc w:val="left"/>
              <w:rPr>
                <w:color w:val="000000"/>
                <w:lang w:val="el-GR"/>
              </w:rPr>
            </w:pPr>
            <w:r w:rsidRPr="00663892">
              <w:rPr>
                <w:color w:val="000000"/>
                <w:lang w:val="el-GR"/>
              </w:rPr>
              <w:t>Ηλεκτρονική Υποβολή:</w:t>
            </w:r>
          </w:p>
          <w:p w14:paraId="024CA569" w14:textId="77777777" w:rsidR="00223AE8" w:rsidRPr="00663892" w:rsidRDefault="00223AE8" w:rsidP="00223AE8">
            <w:pPr>
              <w:spacing w:after="0" w:line="276" w:lineRule="auto"/>
              <w:jc w:val="left"/>
              <w:rPr>
                <w:color w:val="000000"/>
                <w:lang w:val="el-GR"/>
              </w:rPr>
            </w:pPr>
            <w:r w:rsidRPr="00663892">
              <w:rPr>
                <w:color w:val="000000"/>
                <w:lang w:val="el-GR"/>
              </w:rPr>
              <w:t xml:space="preserve">Στη διαδικτυακή πύλη </w:t>
            </w:r>
            <w:r w:rsidRPr="00663892">
              <w:t>www</w:t>
            </w:r>
            <w:r w:rsidRPr="00663892">
              <w:rPr>
                <w:lang w:val="el-GR"/>
              </w:rPr>
              <w:t>.</w:t>
            </w:r>
            <w:proofErr w:type="spellStart"/>
            <w:r w:rsidRPr="00663892">
              <w:t>promitheus</w:t>
            </w:r>
            <w:proofErr w:type="spellEnd"/>
            <w:r w:rsidRPr="00663892">
              <w:rPr>
                <w:lang w:val="el-GR"/>
              </w:rPr>
              <w:t>.</w:t>
            </w:r>
            <w:r w:rsidRPr="00663892">
              <w:t>gov</w:t>
            </w:r>
            <w:r w:rsidRPr="00663892">
              <w:rPr>
                <w:lang w:val="el-GR"/>
              </w:rPr>
              <w:t>.</w:t>
            </w:r>
            <w:r w:rsidRPr="00663892">
              <w:t>gr</w:t>
            </w:r>
            <w:r w:rsidRPr="00663892">
              <w:rPr>
                <w:color w:val="0000FF"/>
                <w:lang w:val="el-GR"/>
              </w:rPr>
              <w:t xml:space="preserve"> </w:t>
            </w:r>
            <w:r w:rsidRPr="00663892">
              <w:rPr>
                <w:color w:val="000000"/>
                <w:lang w:val="el-GR"/>
              </w:rPr>
              <w:t>του</w:t>
            </w:r>
          </w:p>
          <w:p w14:paraId="51725C46" w14:textId="77777777" w:rsidR="00223AE8" w:rsidRPr="00663892" w:rsidRDefault="00223AE8" w:rsidP="00223AE8">
            <w:pPr>
              <w:spacing w:after="0" w:line="276" w:lineRule="auto"/>
              <w:jc w:val="left"/>
              <w:rPr>
                <w:color w:val="000000"/>
                <w:lang w:val="el-GR"/>
              </w:rPr>
            </w:pPr>
            <w:r w:rsidRPr="00663892">
              <w:rPr>
                <w:color w:val="000000"/>
                <w:lang w:val="el-GR"/>
              </w:rPr>
              <w:t>Εθνικού Συστήματος Ηλεκτρονικών Δημοσίων Συμβάσεων</w:t>
            </w:r>
          </w:p>
          <w:p w14:paraId="2B4ACCF0" w14:textId="77777777" w:rsidR="00223AE8" w:rsidRPr="00663892" w:rsidRDefault="00223AE8" w:rsidP="00223AE8">
            <w:pPr>
              <w:spacing w:after="0" w:line="276" w:lineRule="auto"/>
              <w:jc w:val="left"/>
              <w:rPr>
                <w:color w:val="000000"/>
                <w:lang w:val="el-GR"/>
              </w:rPr>
            </w:pPr>
            <w:r w:rsidRPr="00663892">
              <w:rPr>
                <w:color w:val="000000"/>
                <w:lang w:val="el-GR"/>
              </w:rPr>
              <w:t>(ΕΣΗΔΗΣ) (ηλεκτρονική μορφή)</w:t>
            </w:r>
          </w:p>
          <w:p w14:paraId="6FA4E60E" w14:textId="77777777" w:rsidR="00223AE8" w:rsidRPr="00663892" w:rsidRDefault="00223AE8" w:rsidP="00223AE8">
            <w:pPr>
              <w:spacing w:before="60" w:line="276" w:lineRule="auto"/>
              <w:jc w:val="left"/>
              <w:rPr>
                <w:lang w:val="el-GR"/>
              </w:rPr>
            </w:pPr>
            <w:r w:rsidRPr="00663892">
              <w:rPr>
                <w:color w:val="000000"/>
                <w:lang w:val="el-GR"/>
              </w:rPr>
              <w:t>Έντυπη Υποβολή:</w:t>
            </w:r>
          </w:p>
          <w:p w14:paraId="241AA33F" w14:textId="77777777" w:rsidR="00223AE8" w:rsidRPr="00663892" w:rsidRDefault="00223AE8" w:rsidP="00223AE8">
            <w:pPr>
              <w:spacing w:after="0" w:line="276" w:lineRule="auto"/>
              <w:jc w:val="left"/>
              <w:rPr>
                <w:lang w:val="el-GR"/>
              </w:rPr>
            </w:pPr>
            <w:r w:rsidRPr="00663892">
              <w:rPr>
                <w:color w:val="000000"/>
                <w:lang w:val="el-GR"/>
              </w:rPr>
              <w:t xml:space="preserve">Η έδρα της </w:t>
            </w:r>
            <w:proofErr w:type="spellStart"/>
            <w:r w:rsidRPr="00663892">
              <w:rPr>
                <w:color w:val="000000"/>
                <w:lang w:val="el-GR"/>
              </w:rPr>
              <w:t>ΚτΠ</w:t>
            </w:r>
            <w:proofErr w:type="spellEnd"/>
            <w:r w:rsidRPr="00663892">
              <w:rPr>
                <w:color w:val="000000"/>
                <w:lang w:val="el-GR"/>
              </w:rPr>
              <w:t xml:space="preserve"> Μ.Α.Ε.</w:t>
            </w:r>
          </w:p>
        </w:tc>
      </w:tr>
      <w:tr w:rsidR="00223AE8" w:rsidRPr="00663892" w14:paraId="6F048A63" w14:textId="77777777" w:rsidTr="19EC6F5C">
        <w:tc>
          <w:tcPr>
            <w:tcW w:w="3708" w:type="dxa"/>
            <w:shd w:val="clear" w:color="auto" w:fill="auto"/>
          </w:tcPr>
          <w:p w14:paraId="5BA211C0" w14:textId="77777777" w:rsidR="00223AE8" w:rsidRPr="00663892" w:rsidRDefault="00223AE8" w:rsidP="00223AE8">
            <w:pPr>
              <w:widowControl w:val="0"/>
              <w:pBdr>
                <w:top w:val="nil"/>
                <w:left w:val="nil"/>
                <w:bottom w:val="nil"/>
                <w:right w:val="nil"/>
                <w:between w:val="nil"/>
              </w:pBdr>
              <w:jc w:val="left"/>
              <w:rPr>
                <w:b/>
                <w:color w:val="000000"/>
                <w:lang w:val="el-GR"/>
              </w:rPr>
            </w:pPr>
            <w:r w:rsidRPr="00663892">
              <w:rPr>
                <w:b/>
                <w:color w:val="000000"/>
                <w:lang w:val="el-GR"/>
              </w:rPr>
              <w:t>ΗΜΕΡΟΜΗΝΙΑ ΑΝΑΡΤΗΣΗΣ ΣΤΗ ΔΙΑΔΙΚΤΥΑΚΗ ΠΥΛΗ ΤΟΥ ΕΣΗΔΗΣ</w:t>
            </w:r>
          </w:p>
        </w:tc>
        <w:tc>
          <w:tcPr>
            <w:tcW w:w="6147" w:type="dxa"/>
            <w:shd w:val="clear" w:color="auto" w:fill="auto"/>
            <w:vAlign w:val="center"/>
          </w:tcPr>
          <w:p w14:paraId="738FCEFC" w14:textId="78096E96" w:rsidR="00223AE8" w:rsidRPr="00663892" w:rsidRDefault="00082899" w:rsidP="00223AE8">
            <w:pPr>
              <w:spacing w:after="0" w:line="276" w:lineRule="auto"/>
              <w:jc w:val="left"/>
              <w:rPr>
                <w:color w:val="000000"/>
              </w:rPr>
            </w:pPr>
            <w:r w:rsidRPr="00C6799F">
              <w:rPr>
                <w:b/>
                <w:bCs/>
                <w:color w:val="000000" w:themeColor="text1"/>
                <w:lang w:val="el-GR" w:eastAsia="el-GR"/>
              </w:rPr>
              <w:t>23-01-2023</w:t>
            </w:r>
          </w:p>
        </w:tc>
      </w:tr>
      <w:tr w:rsidR="00223AE8" w:rsidRPr="00AE06D2" w14:paraId="0B15B670" w14:textId="77777777" w:rsidTr="19EC6F5C">
        <w:tc>
          <w:tcPr>
            <w:tcW w:w="3708" w:type="dxa"/>
            <w:shd w:val="clear" w:color="auto" w:fill="auto"/>
            <w:vAlign w:val="center"/>
          </w:tcPr>
          <w:p w14:paraId="1C3DE716" w14:textId="77777777" w:rsidR="00223AE8" w:rsidRPr="00663892" w:rsidRDefault="00223AE8" w:rsidP="00223AE8">
            <w:pPr>
              <w:widowControl w:val="0"/>
              <w:pBdr>
                <w:top w:val="nil"/>
                <w:left w:val="nil"/>
                <w:bottom w:val="nil"/>
                <w:right w:val="nil"/>
                <w:between w:val="nil"/>
              </w:pBdr>
              <w:jc w:val="left"/>
              <w:rPr>
                <w:b/>
                <w:color w:val="000000"/>
                <w:lang w:val="el-GR"/>
              </w:rPr>
            </w:pPr>
            <w:r w:rsidRPr="00663892">
              <w:rPr>
                <w:b/>
                <w:color w:val="000000"/>
                <w:lang w:val="el-GR"/>
              </w:rPr>
              <w:t>ΗΜΕΡΟΜΗΝΙΑ ΚΑΙ ΩΡΑ ΑΠΟΣΦΡΑΓΙΣΗΣ ΠΡΟΣΦΟΡΩΝ</w:t>
            </w:r>
          </w:p>
        </w:tc>
        <w:tc>
          <w:tcPr>
            <w:tcW w:w="6147" w:type="dxa"/>
            <w:shd w:val="clear" w:color="auto" w:fill="auto"/>
            <w:vAlign w:val="center"/>
          </w:tcPr>
          <w:p w14:paraId="0DD6F8DC" w14:textId="67EA013C" w:rsidR="00223AE8" w:rsidRPr="00082899" w:rsidRDefault="00082899" w:rsidP="00223AE8">
            <w:pPr>
              <w:widowControl w:val="0"/>
              <w:pBdr>
                <w:top w:val="nil"/>
                <w:left w:val="nil"/>
                <w:bottom w:val="nil"/>
                <w:right w:val="nil"/>
                <w:between w:val="nil"/>
              </w:pBdr>
              <w:jc w:val="left"/>
              <w:rPr>
                <w:b/>
                <w:bCs/>
                <w:color w:val="000000" w:themeColor="text1"/>
                <w:lang w:val="el-GR" w:eastAsia="el-GR"/>
              </w:rPr>
            </w:pPr>
            <w:r w:rsidRPr="00082899">
              <w:rPr>
                <w:b/>
                <w:bCs/>
                <w:color w:val="000000" w:themeColor="text1"/>
                <w:lang w:val="el-GR" w:eastAsia="el-GR"/>
              </w:rPr>
              <w:t>07</w:t>
            </w:r>
            <w:r w:rsidR="00223AE8" w:rsidRPr="00082899">
              <w:rPr>
                <w:b/>
                <w:bCs/>
                <w:color w:val="000000" w:themeColor="text1"/>
                <w:lang w:val="el-GR" w:eastAsia="el-GR"/>
              </w:rPr>
              <w:t>-</w:t>
            </w:r>
            <w:r w:rsidRPr="00082899">
              <w:rPr>
                <w:b/>
                <w:bCs/>
                <w:color w:val="000000" w:themeColor="text1"/>
                <w:lang w:val="el-GR" w:eastAsia="el-GR"/>
              </w:rPr>
              <w:t>03</w:t>
            </w:r>
            <w:r w:rsidR="00223AE8" w:rsidRPr="00082899">
              <w:rPr>
                <w:b/>
                <w:bCs/>
                <w:color w:val="000000" w:themeColor="text1"/>
                <w:lang w:val="el-GR" w:eastAsia="el-GR"/>
              </w:rPr>
              <w:t>-202</w:t>
            </w:r>
            <w:r w:rsidRPr="00082899">
              <w:rPr>
                <w:b/>
                <w:bCs/>
                <w:color w:val="000000" w:themeColor="text1"/>
                <w:lang w:val="el-GR" w:eastAsia="el-GR"/>
              </w:rPr>
              <w:t xml:space="preserve">3, </w:t>
            </w:r>
            <w:r w:rsidRPr="00082899">
              <w:rPr>
                <w:color w:val="000000" w:themeColor="text1"/>
                <w:lang w:val="el-GR" w:eastAsia="el-GR"/>
              </w:rPr>
              <w:t>ημέρα</w:t>
            </w:r>
            <w:r w:rsidRPr="00082899">
              <w:rPr>
                <w:b/>
                <w:bCs/>
                <w:color w:val="000000" w:themeColor="text1"/>
                <w:lang w:val="el-GR" w:eastAsia="el-GR"/>
              </w:rPr>
              <w:t xml:space="preserve"> Τρίτη</w:t>
            </w:r>
            <w:r w:rsidR="00223AE8" w:rsidRPr="00082899">
              <w:rPr>
                <w:b/>
                <w:bCs/>
                <w:color w:val="000000" w:themeColor="text1"/>
                <w:lang w:val="el-GR" w:eastAsia="el-GR"/>
              </w:rPr>
              <w:t xml:space="preserve"> </w:t>
            </w:r>
            <w:r w:rsidR="00223AE8" w:rsidRPr="00082899">
              <w:rPr>
                <w:color w:val="000000" w:themeColor="text1"/>
                <w:lang w:val="el-GR" w:eastAsia="el-GR"/>
              </w:rPr>
              <w:t>και ώρα</w:t>
            </w:r>
            <w:r w:rsidR="00223AE8" w:rsidRPr="00082899">
              <w:rPr>
                <w:b/>
                <w:bCs/>
                <w:color w:val="000000" w:themeColor="text1"/>
                <w:lang w:val="el-GR" w:eastAsia="el-GR"/>
              </w:rPr>
              <w:t xml:space="preserve"> </w:t>
            </w:r>
            <w:r w:rsidRPr="00C6799F">
              <w:rPr>
                <w:b/>
                <w:bCs/>
                <w:color w:val="000000" w:themeColor="text1"/>
                <w:lang w:val="el-GR" w:eastAsia="el-GR"/>
              </w:rPr>
              <w:t>14:00</w:t>
            </w:r>
          </w:p>
        </w:tc>
      </w:tr>
    </w:tbl>
    <w:p w14:paraId="5B04A819" w14:textId="77777777" w:rsidR="003707F7" w:rsidRPr="00663892" w:rsidRDefault="003707F7">
      <w:pPr>
        <w:ind w:right="-460"/>
        <w:jc w:val="center"/>
        <w:rPr>
          <w:lang w:val="el-GR"/>
        </w:rPr>
        <w:sectPr w:rsidR="003707F7" w:rsidRPr="00663892" w:rsidSect="00C82DFF">
          <w:headerReference w:type="default" r:id="rId15"/>
          <w:footerReference w:type="default" r:id="rId16"/>
          <w:pgSz w:w="11906" w:h="16838"/>
          <w:pgMar w:top="1134" w:right="1134" w:bottom="1134" w:left="1134" w:header="720" w:footer="709" w:gutter="0"/>
          <w:cols w:space="720"/>
        </w:sectPr>
      </w:pPr>
    </w:p>
    <w:p w14:paraId="5CB1B6E0" w14:textId="77777777" w:rsidR="003707F7" w:rsidRPr="00663892" w:rsidRDefault="00673EF1">
      <w:pPr>
        <w:keepNext/>
        <w:pageBreakBefore/>
        <w:pBdr>
          <w:top w:val="none" w:sz="0" w:space="0" w:color="000000"/>
          <w:left w:val="none" w:sz="0" w:space="0" w:color="000000"/>
          <w:bottom w:val="single" w:sz="18" w:space="1" w:color="000080"/>
          <w:right w:val="none" w:sz="0" w:space="0" w:color="000000"/>
          <w:between w:val="nil"/>
        </w:pBdr>
        <w:spacing w:before="320" w:after="160"/>
        <w:ind w:left="360" w:hanging="360"/>
        <w:rPr>
          <w:b/>
          <w:color w:val="333399"/>
        </w:rPr>
      </w:pPr>
      <w:proofErr w:type="spellStart"/>
      <w:r w:rsidRPr="00663892">
        <w:rPr>
          <w:b/>
          <w:color w:val="333399"/>
        </w:rPr>
        <w:lastRenderedPageBreak/>
        <w:t>Περιεχόμεν</w:t>
      </w:r>
      <w:proofErr w:type="spellEnd"/>
      <w:r w:rsidRPr="00663892">
        <w:rPr>
          <w:b/>
          <w:color w:val="333399"/>
        </w:rPr>
        <w:t>α</w:t>
      </w:r>
    </w:p>
    <w:sdt>
      <w:sdtPr>
        <w:rPr>
          <w:rFonts w:ascii="Tahoma" w:hAnsi="Tahoma" w:cs="Tahoma"/>
          <w:color w:val="auto"/>
          <w:sz w:val="22"/>
          <w:szCs w:val="22"/>
          <w:lang w:val="en-GB" w:eastAsia="zh-CN"/>
        </w:rPr>
        <w:id w:val="2021039452"/>
        <w:docPartObj>
          <w:docPartGallery w:val="Table of Contents"/>
          <w:docPartUnique/>
        </w:docPartObj>
      </w:sdtPr>
      <w:sdtEndPr>
        <w:rPr>
          <w:b/>
          <w:bCs/>
          <w:noProof/>
        </w:rPr>
      </w:sdtEndPr>
      <w:sdtContent>
        <w:p w14:paraId="17A0C325" w14:textId="3EFC93FB" w:rsidR="009B62DD" w:rsidRDefault="009B62DD">
          <w:pPr>
            <w:pStyle w:val="aff6"/>
          </w:pPr>
        </w:p>
        <w:p w14:paraId="7082CC40" w14:textId="321571A3" w:rsidR="007066CB" w:rsidRDefault="009B62DD">
          <w:pPr>
            <w:pStyle w:val="1b"/>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r>
            <w:fldChar w:fldCharType="begin"/>
          </w:r>
          <w:r>
            <w:instrText xml:space="preserve"> TOC \o "1-3" \h \z \u </w:instrText>
          </w:r>
          <w:r>
            <w:fldChar w:fldCharType="separate"/>
          </w:r>
          <w:hyperlink w:anchor="_Toc124333215" w:history="1">
            <w:r w:rsidR="007066CB" w:rsidRPr="00596392">
              <w:rPr>
                <w:rStyle w:val="-"/>
                <w:rFonts w:eastAsia="Tahoma" w:cs="Tahoma"/>
                <w:noProof/>
              </w:rPr>
              <w:t>1.</w:t>
            </w:r>
            <w:r w:rsidR="007066CB">
              <w:rPr>
                <w:rFonts w:asciiTheme="minorHAnsi" w:eastAsiaTheme="minorEastAsia" w:hAnsiTheme="minorHAnsi" w:cstheme="minorBidi"/>
                <w:b w:val="0"/>
                <w:bCs w:val="0"/>
                <w:caps w:val="0"/>
                <w:noProof/>
                <w:sz w:val="22"/>
                <w:szCs w:val="22"/>
                <w:lang w:val="en-US" w:eastAsia="en-US" w:bidi="he-IL"/>
              </w:rPr>
              <w:tab/>
            </w:r>
            <w:r w:rsidR="007066CB" w:rsidRPr="00596392">
              <w:rPr>
                <w:rStyle w:val="-"/>
                <w:rFonts w:cs="Tahoma"/>
                <w:noProof/>
              </w:rPr>
              <w:t>ΑΝΑΘΕΤΟΥΣΑ ΑΡΧΗ ΚΑΙ ΑΝΤΙΚΕΙΜΕΝΟ ΣΥΜΒΑΣΗΣ</w:t>
            </w:r>
            <w:r w:rsidR="007066CB">
              <w:rPr>
                <w:noProof/>
                <w:webHidden/>
              </w:rPr>
              <w:tab/>
            </w:r>
            <w:r w:rsidR="007066CB">
              <w:rPr>
                <w:noProof/>
                <w:webHidden/>
              </w:rPr>
              <w:fldChar w:fldCharType="begin"/>
            </w:r>
            <w:r w:rsidR="007066CB">
              <w:rPr>
                <w:noProof/>
                <w:webHidden/>
              </w:rPr>
              <w:instrText xml:space="preserve"> PAGEREF _Toc124333215 \h </w:instrText>
            </w:r>
            <w:r w:rsidR="007066CB">
              <w:rPr>
                <w:noProof/>
                <w:webHidden/>
              </w:rPr>
            </w:r>
            <w:r w:rsidR="007066CB">
              <w:rPr>
                <w:noProof/>
                <w:webHidden/>
              </w:rPr>
              <w:fldChar w:fldCharType="separate"/>
            </w:r>
            <w:r w:rsidR="004978A3">
              <w:rPr>
                <w:noProof/>
                <w:webHidden/>
              </w:rPr>
              <w:t>8</w:t>
            </w:r>
            <w:r w:rsidR="007066CB">
              <w:rPr>
                <w:noProof/>
                <w:webHidden/>
              </w:rPr>
              <w:fldChar w:fldCharType="end"/>
            </w:r>
          </w:hyperlink>
        </w:p>
        <w:p w14:paraId="64E2B8EC" w14:textId="5EA7A880" w:rsidR="007066CB" w:rsidRDefault="002F7D5E">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4333216" w:history="1">
            <w:r w:rsidR="007066CB" w:rsidRPr="00596392">
              <w:rPr>
                <w:rStyle w:val="-"/>
                <w:noProof/>
              </w:rPr>
              <w:t>1.1</w:t>
            </w:r>
            <w:r w:rsidR="007066CB">
              <w:rPr>
                <w:rFonts w:asciiTheme="minorHAnsi" w:eastAsiaTheme="minorEastAsia" w:hAnsiTheme="minorHAnsi" w:cstheme="minorBidi"/>
                <w:smallCaps w:val="0"/>
                <w:noProof/>
                <w:sz w:val="22"/>
                <w:szCs w:val="22"/>
                <w:lang w:val="en-US" w:eastAsia="en-US" w:bidi="he-IL"/>
              </w:rPr>
              <w:tab/>
            </w:r>
            <w:r w:rsidR="007066CB" w:rsidRPr="00596392">
              <w:rPr>
                <w:rStyle w:val="-"/>
                <w:noProof/>
              </w:rPr>
              <w:t>Στοιχεία Αναθέτουσας Αρχής</w:t>
            </w:r>
            <w:r w:rsidR="007066CB">
              <w:rPr>
                <w:noProof/>
                <w:webHidden/>
              </w:rPr>
              <w:tab/>
            </w:r>
            <w:r w:rsidR="007066CB">
              <w:rPr>
                <w:noProof/>
                <w:webHidden/>
              </w:rPr>
              <w:fldChar w:fldCharType="begin"/>
            </w:r>
            <w:r w:rsidR="007066CB">
              <w:rPr>
                <w:noProof/>
                <w:webHidden/>
              </w:rPr>
              <w:instrText xml:space="preserve"> PAGEREF _Toc124333216 \h </w:instrText>
            </w:r>
            <w:r w:rsidR="007066CB">
              <w:rPr>
                <w:noProof/>
                <w:webHidden/>
              </w:rPr>
            </w:r>
            <w:r w:rsidR="007066CB">
              <w:rPr>
                <w:noProof/>
                <w:webHidden/>
              </w:rPr>
              <w:fldChar w:fldCharType="separate"/>
            </w:r>
            <w:r w:rsidR="004978A3">
              <w:rPr>
                <w:noProof/>
                <w:webHidden/>
              </w:rPr>
              <w:t>8</w:t>
            </w:r>
            <w:r w:rsidR="007066CB">
              <w:rPr>
                <w:noProof/>
                <w:webHidden/>
              </w:rPr>
              <w:fldChar w:fldCharType="end"/>
            </w:r>
          </w:hyperlink>
        </w:p>
        <w:p w14:paraId="68DD115F" w14:textId="50BCD0AC" w:rsidR="007066CB" w:rsidRDefault="002F7D5E">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4333217" w:history="1">
            <w:r w:rsidR="007066CB" w:rsidRPr="00596392">
              <w:rPr>
                <w:rStyle w:val="-"/>
                <w:noProof/>
              </w:rPr>
              <w:t>1.2</w:t>
            </w:r>
            <w:r w:rsidR="007066CB">
              <w:rPr>
                <w:rFonts w:asciiTheme="minorHAnsi" w:eastAsiaTheme="minorEastAsia" w:hAnsiTheme="minorHAnsi" w:cstheme="minorBidi"/>
                <w:smallCaps w:val="0"/>
                <w:noProof/>
                <w:sz w:val="22"/>
                <w:szCs w:val="22"/>
                <w:lang w:val="en-US" w:eastAsia="en-US" w:bidi="he-IL"/>
              </w:rPr>
              <w:tab/>
            </w:r>
            <w:r w:rsidR="007066CB" w:rsidRPr="00596392">
              <w:rPr>
                <w:rStyle w:val="-"/>
                <w:noProof/>
              </w:rPr>
              <w:t>Στοιχεία Διαδικασίας - Χρηματοδότηση</w:t>
            </w:r>
            <w:r w:rsidR="007066CB">
              <w:rPr>
                <w:noProof/>
                <w:webHidden/>
              </w:rPr>
              <w:tab/>
            </w:r>
            <w:r w:rsidR="007066CB">
              <w:rPr>
                <w:noProof/>
                <w:webHidden/>
              </w:rPr>
              <w:fldChar w:fldCharType="begin"/>
            </w:r>
            <w:r w:rsidR="007066CB">
              <w:rPr>
                <w:noProof/>
                <w:webHidden/>
              </w:rPr>
              <w:instrText xml:space="preserve"> PAGEREF _Toc124333217 \h </w:instrText>
            </w:r>
            <w:r w:rsidR="007066CB">
              <w:rPr>
                <w:noProof/>
                <w:webHidden/>
              </w:rPr>
            </w:r>
            <w:r w:rsidR="007066CB">
              <w:rPr>
                <w:noProof/>
                <w:webHidden/>
              </w:rPr>
              <w:fldChar w:fldCharType="separate"/>
            </w:r>
            <w:r w:rsidR="004978A3">
              <w:rPr>
                <w:noProof/>
                <w:webHidden/>
              </w:rPr>
              <w:t>9</w:t>
            </w:r>
            <w:r w:rsidR="007066CB">
              <w:rPr>
                <w:noProof/>
                <w:webHidden/>
              </w:rPr>
              <w:fldChar w:fldCharType="end"/>
            </w:r>
          </w:hyperlink>
        </w:p>
        <w:p w14:paraId="03F048F9" w14:textId="0B1B6E09" w:rsidR="007066CB" w:rsidRDefault="002F7D5E">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4333218" w:history="1">
            <w:r w:rsidR="007066CB" w:rsidRPr="00596392">
              <w:rPr>
                <w:rStyle w:val="-"/>
                <w:noProof/>
              </w:rPr>
              <w:t>1.3</w:t>
            </w:r>
            <w:r w:rsidR="007066CB">
              <w:rPr>
                <w:rFonts w:asciiTheme="minorHAnsi" w:eastAsiaTheme="minorEastAsia" w:hAnsiTheme="minorHAnsi" w:cstheme="minorBidi"/>
                <w:smallCaps w:val="0"/>
                <w:noProof/>
                <w:sz w:val="22"/>
                <w:szCs w:val="22"/>
                <w:lang w:val="en-US" w:eastAsia="en-US" w:bidi="he-IL"/>
              </w:rPr>
              <w:tab/>
            </w:r>
            <w:r w:rsidR="007066CB" w:rsidRPr="00596392">
              <w:rPr>
                <w:rStyle w:val="-"/>
                <w:noProof/>
              </w:rPr>
              <w:t>Συνοπτική Περιγραφή φυσικού και οικονομικού αντικειμένου της σύμβασης</w:t>
            </w:r>
            <w:r w:rsidR="007066CB">
              <w:rPr>
                <w:noProof/>
                <w:webHidden/>
              </w:rPr>
              <w:tab/>
            </w:r>
            <w:r w:rsidR="007066CB">
              <w:rPr>
                <w:noProof/>
                <w:webHidden/>
              </w:rPr>
              <w:fldChar w:fldCharType="begin"/>
            </w:r>
            <w:r w:rsidR="007066CB">
              <w:rPr>
                <w:noProof/>
                <w:webHidden/>
              </w:rPr>
              <w:instrText xml:space="preserve"> PAGEREF _Toc124333218 \h </w:instrText>
            </w:r>
            <w:r w:rsidR="007066CB">
              <w:rPr>
                <w:noProof/>
                <w:webHidden/>
              </w:rPr>
            </w:r>
            <w:r w:rsidR="007066CB">
              <w:rPr>
                <w:noProof/>
                <w:webHidden/>
              </w:rPr>
              <w:fldChar w:fldCharType="separate"/>
            </w:r>
            <w:r w:rsidR="004978A3">
              <w:rPr>
                <w:noProof/>
                <w:webHidden/>
              </w:rPr>
              <w:t>9</w:t>
            </w:r>
            <w:r w:rsidR="007066CB">
              <w:rPr>
                <w:noProof/>
                <w:webHidden/>
              </w:rPr>
              <w:fldChar w:fldCharType="end"/>
            </w:r>
          </w:hyperlink>
        </w:p>
        <w:p w14:paraId="342C3BAB" w14:textId="334219AA" w:rsidR="007066CB" w:rsidRDefault="002F7D5E">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4333219" w:history="1">
            <w:r w:rsidR="007066CB" w:rsidRPr="00596392">
              <w:rPr>
                <w:rStyle w:val="-"/>
                <w:noProof/>
              </w:rPr>
              <w:t>1.4</w:t>
            </w:r>
            <w:r w:rsidR="007066CB">
              <w:rPr>
                <w:rFonts w:asciiTheme="minorHAnsi" w:eastAsiaTheme="minorEastAsia" w:hAnsiTheme="minorHAnsi" w:cstheme="minorBidi"/>
                <w:smallCaps w:val="0"/>
                <w:noProof/>
                <w:sz w:val="22"/>
                <w:szCs w:val="22"/>
                <w:lang w:val="en-US" w:eastAsia="en-US" w:bidi="he-IL"/>
              </w:rPr>
              <w:tab/>
            </w:r>
            <w:r w:rsidR="007066CB" w:rsidRPr="00596392">
              <w:rPr>
                <w:rStyle w:val="-"/>
                <w:noProof/>
              </w:rPr>
              <w:t>Θεσμικό πλαίσιο</w:t>
            </w:r>
            <w:r w:rsidR="007066CB">
              <w:rPr>
                <w:noProof/>
                <w:webHidden/>
              </w:rPr>
              <w:tab/>
            </w:r>
            <w:r w:rsidR="007066CB">
              <w:rPr>
                <w:noProof/>
                <w:webHidden/>
              </w:rPr>
              <w:fldChar w:fldCharType="begin"/>
            </w:r>
            <w:r w:rsidR="007066CB">
              <w:rPr>
                <w:noProof/>
                <w:webHidden/>
              </w:rPr>
              <w:instrText xml:space="preserve"> PAGEREF _Toc124333219 \h </w:instrText>
            </w:r>
            <w:r w:rsidR="007066CB">
              <w:rPr>
                <w:noProof/>
                <w:webHidden/>
              </w:rPr>
            </w:r>
            <w:r w:rsidR="007066CB">
              <w:rPr>
                <w:noProof/>
                <w:webHidden/>
              </w:rPr>
              <w:fldChar w:fldCharType="separate"/>
            </w:r>
            <w:r w:rsidR="004978A3">
              <w:rPr>
                <w:noProof/>
                <w:webHidden/>
              </w:rPr>
              <w:t>12</w:t>
            </w:r>
            <w:r w:rsidR="007066CB">
              <w:rPr>
                <w:noProof/>
                <w:webHidden/>
              </w:rPr>
              <w:fldChar w:fldCharType="end"/>
            </w:r>
          </w:hyperlink>
        </w:p>
        <w:p w14:paraId="1FF9E657" w14:textId="6CEF66D8" w:rsidR="007066CB" w:rsidRDefault="002F7D5E">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4333220" w:history="1">
            <w:r w:rsidR="007066CB" w:rsidRPr="00596392">
              <w:rPr>
                <w:rStyle w:val="-"/>
                <w:noProof/>
              </w:rPr>
              <w:t>1.5</w:t>
            </w:r>
            <w:r w:rsidR="007066CB">
              <w:rPr>
                <w:rFonts w:asciiTheme="minorHAnsi" w:eastAsiaTheme="minorEastAsia" w:hAnsiTheme="minorHAnsi" w:cstheme="minorBidi"/>
                <w:smallCaps w:val="0"/>
                <w:noProof/>
                <w:sz w:val="22"/>
                <w:szCs w:val="22"/>
                <w:lang w:val="en-US" w:eastAsia="en-US" w:bidi="he-IL"/>
              </w:rPr>
              <w:tab/>
            </w:r>
            <w:r w:rsidR="007066CB" w:rsidRPr="00596392">
              <w:rPr>
                <w:rStyle w:val="-"/>
                <w:noProof/>
              </w:rPr>
              <w:t>Προθεσμία παραλαβής προσφορών και διενέργεια διαγωνισμού</w:t>
            </w:r>
            <w:r w:rsidR="007066CB">
              <w:rPr>
                <w:noProof/>
                <w:webHidden/>
              </w:rPr>
              <w:tab/>
            </w:r>
            <w:r w:rsidR="007066CB">
              <w:rPr>
                <w:noProof/>
                <w:webHidden/>
              </w:rPr>
              <w:fldChar w:fldCharType="begin"/>
            </w:r>
            <w:r w:rsidR="007066CB">
              <w:rPr>
                <w:noProof/>
                <w:webHidden/>
              </w:rPr>
              <w:instrText xml:space="preserve"> PAGEREF _Toc124333220 \h </w:instrText>
            </w:r>
            <w:r w:rsidR="007066CB">
              <w:rPr>
                <w:noProof/>
                <w:webHidden/>
              </w:rPr>
            </w:r>
            <w:r w:rsidR="007066CB">
              <w:rPr>
                <w:noProof/>
                <w:webHidden/>
              </w:rPr>
              <w:fldChar w:fldCharType="separate"/>
            </w:r>
            <w:r w:rsidR="004978A3">
              <w:rPr>
                <w:noProof/>
                <w:webHidden/>
              </w:rPr>
              <w:t>16</w:t>
            </w:r>
            <w:r w:rsidR="007066CB">
              <w:rPr>
                <w:noProof/>
                <w:webHidden/>
              </w:rPr>
              <w:fldChar w:fldCharType="end"/>
            </w:r>
          </w:hyperlink>
        </w:p>
        <w:p w14:paraId="51065B91" w14:textId="5E50FDEB" w:rsidR="007066CB" w:rsidRDefault="002F7D5E">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4333221" w:history="1">
            <w:r w:rsidR="007066CB" w:rsidRPr="00596392">
              <w:rPr>
                <w:rStyle w:val="-"/>
                <w:noProof/>
              </w:rPr>
              <w:t>1.6</w:t>
            </w:r>
            <w:r w:rsidR="007066CB">
              <w:rPr>
                <w:rFonts w:asciiTheme="minorHAnsi" w:eastAsiaTheme="minorEastAsia" w:hAnsiTheme="minorHAnsi" w:cstheme="minorBidi"/>
                <w:smallCaps w:val="0"/>
                <w:noProof/>
                <w:sz w:val="22"/>
                <w:szCs w:val="22"/>
                <w:lang w:val="en-US" w:eastAsia="en-US" w:bidi="he-IL"/>
              </w:rPr>
              <w:tab/>
            </w:r>
            <w:r w:rsidR="007066CB" w:rsidRPr="00596392">
              <w:rPr>
                <w:rStyle w:val="-"/>
                <w:noProof/>
              </w:rPr>
              <w:t>Δημοσιότητα</w:t>
            </w:r>
            <w:r w:rsidR="007066CB">
              <w:rPr>
                <w:noProof/>
                <w:webHidden/>
              </w:rPr>
              <w:tab/>
            </w:r>
            <w:r w:rsidR="007066CB">
              <w:rPr>
                <w:noProof/>
                <w:webHidden/>
              </w:rPr>
              <w:fldChar w:fldCharType="begin"/>
            </w:r>
            <w:r w:rsidR="007066CB">
              <w:rPr>
                <w:noProof/>
                <w:webHidden/>
              </w:rPr>
              <w:instrText xml:space="preserve"> PAGEREF _Toc124333221 \h </w:instrText>
            </w:r>
            <w:r w:rsidR="007066CB">
              <w:rPr>
                <w:noProof/>
                <w:webHidden/>
              </w:rPr>
            </w:r>
            <w:r w:rsidR="007066CB">
              <w:rPr>
                <w:noProof/>
                <w:webHidden/>
              </w:rPr>
              <w:fldChar w:fldCharType="separate"/>
            </w:r>
            <w:r w:rsidR="004978A3">
              <w:rPr>
                <w:noProof/>
                <w:webHidden/>
              </w:rPr>
              <w:t>16</w:t>
            </w:r>
            <w:r w:rsidR="007066CB">
              <w:rPr>
                <w:noProof/>
                <w:webHidden/>
              </w:rPr>
              <w:fldChar w:fldCharType="end"/>
            </w:r>
          </w:hyperlink>
        </w:p>
        <w:p w14:paraId="7BF399D9" w14:textId="1CD23A70" w:rsidR="007066CB" w:rsidRDefault="002F7D5E">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4333222" w:history="1">
            <w:r w:rsidR="007066CB" w:rsidRPr="00596392">
              <w:rPr>
                <w:rStyle w:val="-"/>
                <w:noProof/>
              </w:rPr>
              <w:t>1.7</w:t>
            </w:r>
            <w:r w:rsidR="007066CB">
              <w:rPr>
                <w:rFonts w:asciiTheme="minorHAnsi" w:eastAsiaTheme="minorEastAsia" w:hAnsiTheme="minorHAnsi" w:cstheme="minorBidi"/>
                <w:smallCaps w:val="0"/>
                <w:noProof/>
                <w:sz w:val="22"/>
                <w:szCs w:val="22"/>
                <w:lang w:val="en-US" w:eastAsia="en-US" w:bidi="he-IL"/>
              </w:rPr>
              <w:tab/>
            </w:r>
            <w:r w:rsidR="007066CB" w:rsidRPr="00596392">
              <w:rPr>
                <w:rStyle w:val="-"/>
                <w:noProof/>
              </w:rPr>
              <w:t>Αρχές εφαρμοζόμενες στη διαδικασία σύναψης</w:t>
            </w:r>
            <w:r w:rsidR="007066CB">
              <w:rPr>
                <w:noProof/>
                <w:webHidden/>
              </w:rPr>
              <w:tab/>
            </w:r>
            <w:r w:rsidR="007066CB">
              <w:rPr>
                <w:noProof/>
                <w:webHidden/>
              </w:rPr>
              <w:fldChar w:fldCharType="begin"/>
            </w:r>
            <w:r w:rsidR="007066CB">
              <w:rPr>
                <w:noProof/>
                <w:webHidden/>
              </w:rPr>
              <w:instrText xml:space="preserve"> PAGEREF _Toc124333222 \h </w:instrText>
            </w:r>
            <w:r w:rsidR="007066CB">
              <w:rPr>
                <w:noProof/>
                <w:webHidden/>
              </w:rPr>
            </w:r>
            <w:r w:rsidR="007066CB">
              <w:rPr>
                <w:noProof/>
                <w:webHidden/>
              </w:rPr>
              <w:fldChar w:fldCharType="separate"/>
            </w:r>
            <w:r w:rsidR="004978A3">
              <w:rPr>
                <w:noProof/>
                <w:webHidden/>
              </w:rPr>
              <w:t>17</w:t>
            </w:r>
            <w:r w:rsidR="007066CB">
              <w:rPr>
                <w:noProof/>
                <w:webHidden/>
              </w:rPr>
              <w:fldChar w:fldCharType="end"/>
            </w:r>
          </w:hyperlink>
        </w:p>
        <w:p w14:paraId="4B62014F" w14:textId="71FBE873" w:rsidR="007066CB" w:rsidRDefault="002F7D5E">
          <w:pPr>
            <w:pStyle w:val="1b"/>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4333223" w:history="1">
            <w:r w:rsidR="007066CB" w:rsidRPr="00596392">
              <w:rPr>
                <w:rStyle w:val="-"/>
                <w:rFonts w:eastAsia="Tahoma" w:cs="Tahoma"/>
                <w:noProof/>
              </w:rPr>
              <w:t>2.</w:t>
            </w:r>
            <w:r w:rsidR="007066CB">
              <w:rPr>
                <w:rFonts w:asciiTheme="minorHAnsi" w:eastAsiaTheme="minorEastAsia" w:hAnsiTheme="minorHAnsi" w:cstheme="minorBidi"/>
                <w:b w:val="0"/>
                <w:bCs w:val="0"/>
                <w:caps w:val="0"/>
                <w:noProof/>
                <w:sz w:val="22"/>
                <w:szCs w:val="22"/>
                <w:lang w:val="en-US" w:eastAsia="en-US" w:bidi="he-IL"/>
              </w:rPr>
              <w:tab/>
            </w:r>
            <w:r w:rsidR="007066CB" w:rsidRPr="00596392">
              <w:rPr>
                <w:rStyle w:val="-"/>
                <w:rFonts w:cs="Tahoma"/>
                <w:noProof/>
              </w:rPr>
              <w:t>ΓΕΝΙΚΟΙ ΚΑΙ ΕΙΔΙΚΟΙ ΟΡΟΙ ΣΥΜΜΕΤΟΧΗΣ</w:t>
            </w:r>
            <w:r w:rsidR="007066CB">
              <w:rPr>
                <w:noProof/>
                <w:webHidden/>
              </w:rPr>
              <w:tab/>
            </w:r>
            <w:r w:rsidR="007066CB">
              <w:rPr>
                <w:noProof/>
                <w:webHidden/>
              </w:rPr>
              <w:fldChar w:fldCharType="begin"/>
            </w:r>
            <w:r w:rsidR="007066CB">
              <w:rPr>
                <w:noProof/>
                <w:webHidden/>
              </w:rPr>
              <w:instrText xml:space="preserve"> PAGEREF _Toc124333223 \h </w:instrText>
            </w:r>
            <w:r w:rsidR="007066CB">
              <w:rPr>
                <w:noProof/>
                <w:webHidden/>
              </w:rPr>
            </w:r>
            <w:r w:rsidR="007066CB">
              <w:rPr>
                <w:noProof/>
                <w:webHidden/>
              </w:rPr>
              <w:fldChar w:fldCharType="separate"/>
            </w:r>
            <w:r w:rsidR="004978A3">
              <w:rPr>
                <w:noProof/>
                <w:webHidden/>
              </w:rPr>
              <w:t>18</w:t>
            </w:r>
            <w:r w:rsidR="007066CB">
              <w:rPr>
                <w:noProof/>
                <w:webHidden/>
              </w:rPr>
              <w:fldChar w:fldCharType="end"/>
            </w:r>
          </w:hyperlink>
        </w:p>
        <w:p w14:paraId="09D907B3" w14:textId="266DCC9B" w:rsidR="007066CB" w:rsidRDefault="002F7D5E">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4333224" w:history="1">
            <w:r w:rsidR="007066CB" w:rsidRPr="00596392">
              <w:rPr>
                <w:rStyle w:val="-"/>
                <w:noProof/>
              </w:rPr>
              <w:t>2.1</w:t>
            </w:r>
            <w:r w:rsidR="007066CB">
              <w:rPr>
                <w:rFonts w:asciiTheme="minorHAnsi" w:eastAsiaTheme="minorEastAsia" w:hAnsiTheme="minorHAnsi" w:cstheme="minorBidi"/>
                <w:smallCaps w:val="0"/>
                <w:noProof/>
                <w:sz w:val="22"/>
                <w:szCs w:val="22"/>
                <w:lang w:val="en-US" w:eastAsia="en-US" w:bidi="he-IL"/>
              </w:rPr>
              <w:tab/>
            </w:r>
            <w:r w:rsidR="007066CB" w:rsidRPr="00596392">
              <w:rPr>
                <w:rStyle w:val="-"/>
                <w:noProof/>
              </w:rPr>
              <w:t>Γενικές Πληροφορίες</w:t>
            </w:r>
            <w:r w:rsidR="007066CB">
              <w:rPr>
                <w:noProof/>
                <w:webHidden/>
              </w:rPr>
              <w:tab/>
            </w:r>
            <w:r w:rsidR="007066CB">
              <w:rPr>
                <w:noProof/>
                <w:webHidden/>
              </w:rPr>
              <w:fldChar w:fldCharType="begin"/>
            </w:r>
            <w:r w:rsidR="007066CB">
              <w:rPr>
                <w:noProof/>
                <w:webHidden/>
              </w:rPr>
              <w:instrText xml:space="preserve"> PAGEREF _Toc124333224 \h </w:instrText>
            </w:r>
            <w:r w:rsidR="007066CB">
              <w:rPr>
                <w:noProof/>
                <w:webHidden/>
              </w:rPr>
            </w:r>
            <w:r w:rsidR="007066CB">
              <w:rPr>
                <w:noProof/>
                <w:webHidden/>
              </w:rPr>
              <w:fldChar w:fldCharType="separate"/>
            </w:r>
            <w:r w:rsidR="004978A3">
              <w:rPr>
                <w:noProof/>
                <w:webHidden/>
              </w:rPr>
              <w:t>18</w:t>
            </w:r>
            <w:r w:rsidR="007066CB">
              <w:rPr>
                <w:noProof/>
                <w:webHidden/>
              </w:rPr>
              <w:fldChar w:fldCharType="end"/>
            </w:r>
          </w:hyperlink>
        </w:p>
        <w:p w14:paraId="660902E4" w14:textId="531F3B08" w:rsidR="007066CB" w:rsidRDefault="002F7D5E">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4333225" w:history="1">
            <w:r w:rsidR="007066CB" w:rsidRPr="00596392">
              <w:rPr>
                <w:rStyle w:val="-"/>
                <w:noProof/>
              </w:rPr>
              <w:t>2.1.1</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Έγγραφα της σύμβασης</w:t>
            </w:r>
            <w:r w:rsidR="007066CB">
              <w:rPr>
                <w:noProof/>
                <w:webHidden/>
              </w:rPr>
              <w:tab/>
            </w:r>
            <w:r w:rsidR="007066CB">
              <w:rPr>
                <w:noProof/>
                <w:webHidden/>
              </w:rPr>
              <w:fldChar w:fldCharType="begin"/>
            </w:r>
            <w:r w:rsidR="007066CB">
              <w:rPr>
                <w:noProof/>
                <w:webHidden/>
              </w:rPr>
              <w:instrText xml:space="preserve"> PAGEREF _Toc124333225 \h </w:instrText>
            </w:r>
            <w:r w:rsidR="007066CB">
              <w:rPr>
                <w:noProof/>
                <w:webHidden/>
              </w:rPr>
            </w:r>
            <w:r w:rsidR="007066CB">
              <w:rPr>
                <w:noProof/>
                <w:webHidden/>
              </w:rPr>
              <w:fldChar w:fldCharType="separate"/>
            </w:r>
            <w:r w:rsidR="004978A3">
              <w:rPr>
                <w:noProof/>
                <w:webHidden/>
              </w:rPr>
              <w:t>18</w:t>
            </w:r>
            <w:r w:rsidR="007066CB">
              <w:rPr>
                <w:noProof/>
                <w:webHidden/>
              </w:rPr>
              <w:fldChar w:fldCharType="end"/>
            </w:r>
          </w:hyperlink>
        </w:p>
        <w:p w14:paraId="02C0CCC2" w14:textId="0A0F0C4E" w:rsidR="007066CB" w:rsidRDefault="002F7D5E">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4333226" w:history="1">
            <w:r w:rsidR="007066CB" w:rsidRPr="00596392">
              <w:rPr>
                <w:rStyle w:val="-"/>
                <w:noProof/>
              </w:rPr>
              <w:t>2.1.2</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Επικοινωνία – Πρόσβαση στα έγγραφα της Σύμβασης</w:t>
            </w:r>
            <w:r w:rsidR="007066CB">
              <w:rPr>
                <w:noProof/>
                <w:webHidden/>
              </w:rPr>
              <w:tab/>
            </w:r>
            <w:r w:rsidR="007066CB">
              <w:rPr>
                <w:noProof/>
                <w:webHidden/>
              </w:rPr>
              <w:fldChar w:fldCharType="begin"/>
            </w:r>
            <w:r w:rsidR="007066CB">
              <w:rPr>
                <w:noProof/>
                <w:webHidden/>
              </w:rPr>
              <w:instrText xml:space="preserve"> PAGEREF _Toc124333226 \h </w:instrText>
            </w:r>
            <w:r w:rsidR="007066CB">
              <w:rPr>
                <w:noProof/>
                <w:webHidden/>
              </w:rPr>
            </w:r>
            <w:r w:rsidR="007066CB">
              <w:rPr>
                <w:noProof/>
                <w:webHidden/>
              </w:rPr>
              <w:fldChar w:fldCharType="separate"/>
            </w:r>
            <w:r w:rsidR="004978A3">
              <w:rPr>
                <w:noProof/>
                <w:webHidden/>
              </w:rPr>
              <w:t>18</w:t>
            </w:r>
            <w:r w:rsidR="007066CB">
              <w:rPr>
                <w:noProof/>
                <w:webHidden/>
              </w:rPr>
              <w:fldChar w:fldCharType="end"/>
            </w:r>
          </w:hyperlink>
        </w:p>
        <w:p w14:paraId="397BDF7B" w14:textId="6CB4CD5A" w:rsidR="007066CB" w:rsidRDefault="002F7D5E">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4333227" w:history="1">
            <w:r w:rsidR="007066CB" w:rsidRPr="00596392">
              <w:rPr>
                <w:rStyle w:val="-"/>
                <w:noProof/>
              </w:rPr>
              <w:t>2.1.3</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Παροχή Διευκρινίσεων</w:t>
            </w:r>
            <w:r w:rsidR="007066CB">
              <w:rPr>
                <w:noProof/>
                <w:webHidden/>
              </w:rPr>
              <w:tab/>
            </w:r>
            <w:r w:rsidR="007066CB">
              <w:rPr>
                <w:noProof/>
                <w:webHidden/>
              </w:rPr>
              <w:fldChar w:fldCharType="begin"/>
            </w:r>
            <w:r w:rsidR="007066CB">
              <w:rPr>
                <w:noProof/>
                <w:webHidden/>
              </w:rPr>
              <w:instrText xml:space="preserve"> PAGEREF _Toc124333227 \h </w:instrText>
            </w:r>
            <w:r w:rsidR="007066CB">
              <w:rPr>
                <w:noProof/>
                <w:webHidden/>
              </w:rPr>
            </w:r>
            <w:r w:rsidR="007066CB">
              <w:rPr>
                <w:noProof/>
                <w:webHidden/>
              </w:rPr>
              <w:fldChar w:fldCharType="separate"/>
            </w:r>
            <w:r w:rsidR="004978A3">
              <w:rPr>
                <w:noProof/>
                <w:webHidden/>
              </w:rPr>
              <w:t>18</w:t>
            </w:r>
            <w:r w:rsidR="007066CB">
              <w:rPr>
                <w:noProof/>
                <w:webHidden/>
              </w:rPr>
              <w:fldChar w:fldCharType="end"/>
            </w:r>
          </w:hyperlink>
        </w:p>
        <w:p w14:paraId="60394395" w14:textId="3EEC4202" w:rsidR="007066CB" w:rsidRDefault="002F7D5E">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4333228" w:history="1">
            <w:r w:rsidR="007066CB" w:rsidRPr="00596392">
              <w:rPr>
                <w:rStyle w:val="-"/>
                <w:noProof/>
              </w:rPr>
              <w:t>2.1.4</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Γλώσσα</w:t>
            </w:r>
            <w:r w:rsidR="007066CB">
              <w:rPr>
                <w:noProof/>
                <w:webHidden/>
              </w:rPr>
              <w:tab/>
            </w:r>
            <w:r w:rsidR="007066CB">
              <w:rPr>
                <w:noProof/>
                <w:webHidden/>
              </w:rPr>
              <w:fldChar w:fldCharType="begin"/>
            </w:r>
            <w:r w:rsidR="007066CB">
              <w:rPr>
                <w:noProof/>
                <w:webHidden/>
              </w:rPr>
              <w:instrText xml:space="preserve"> PAGEREF _Toc124333228 \h </w:instrText>
            </w:r>
            <w:r w:rsidR="007066CB">
              <w:rPr>
                <w:noProof/>
                <w:webHidden/>
              </w:rPr>
            </w:r>
            <w:r w:rsidR="007066CB">
              <w:rPr>
                <w:noProof/>
                <w:webHidden/>
              </w:rPr>
              <w:fldChar w:fldCharType="separate"/>
            </w:r>
            <w:r w:rsidR="004978A3">
              <w:rPr>
                <w:noProof/>
                <w:webHidden/>
              </w:rPr>
              <w:t>19</w:t>
            </w:r>
            <w:r w:rsidR="007066CB">
              <w:rPr>
                <w:noProof/>
                <w:webHidden/>
              </w:rPr>
              <w:fldChar w:fldCharType="end"/>
            </w:r>
          </w:hyperlink>
        </w:p>
        <w:p w14:paraId="0FE28A11" w14:textId="7BE3E8DD" w:rsidR="007066CB" w:rsidRDefault="002F7D5E">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4333229" w:history="1">
            <w:r w:rsidR="007066CB" w:rsidRPr="00596392">
              <w:rPr>
                <w:rStyle w:val="-"/>
                <w:noProof/>
              </w:rPr>
              <w:t>2.1.5</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Εγγυήσεις</w:t>
            </w:r>
            <w:r w:rsidR="007066CB">
              <w:rPr>
                <w:noProof/>
                <w:webHidden/>
              </w:rPr>
              <w:tab/>
            </w:r>
            <w:r w:rsidR="007066CB">
              <w:rPr>
                <w:noProof/>
                <w:webHidden/>
              </w:rPr>
              <w:fldChar w:fldCharType="begin"/>
            </w:r>
            <w:r w:rsidR="007066CB">
              <w:rPr>
                <w:noProof/>
                <w:webHidden/>
              </w:rPr>
              <w:instrText xml:space="preserve"> PAGEREF _Toc124333229 \h </w:instrText>
            </w:r>
            <w:r w:rsidR="007066CB">
              <w:rPr>
                <w:noProof/>
                <w:webHidden/>
              </w:rPr>
            </w:r>
            <w:r w:rsidR="007066CB">
              <w:rPr>
                <w:noProof/>
                <w:webHidden/>
              </w:rPr>
              <w:fldChar w:fldCharType="separate"/>
            </w:r>
            <w:r w:rsidR="004978A3">
              <w:rPr>
                <w:noProof/>
                <w:webHidden/>
              </w:rPr>
              <w:t>19</w:t>
            </w:r>
            <w:r w:rsidR="007066CB">
              <w:rPr>
                <w:noProof/>
                <w:webHidden/>
              </w:rPr>
              <w:fldChar w:fldCharType="end"/>
            </w:r>
          </w:hyperlink>
        </w:p>
        <w:p w14:paraId="00D766FA" w14:textId="62B6F6FD" w:rsidR="007066CB" w:rsidRDefault="002F7D5E">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4333230" w:history="1">
            <w:r w:rsidR="007066CB" w:rsidRPr="00596392">
              <w:rPr>
                <w:rStyle w:val="-"/>
                <w:noProof/>
              </w:rPr>
              <w:t>2.1.6</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Προστασία Προσωπικών Δεδομένων</w:t>
            </w:r>
            <w:r w:rsidR="007066CB">
              <w:rPr>
                <w:noProof/>
                <w:webHidden/>
              </w:rPr>
              <w:tab/>
            </w:r>
            <w:r w:rsidR="007066CB">
              <w:rPr>
                <w:noProof/>
                <w:webHidden/>
              </w:rPr>
              <w:fldChar w:fldCharType="begin"/>
            </w:r>
            <w:r w:rsidR="007066CB">
              <w:rPr>
                <w:noProof/>
                <w:webHidden/>
              </w:rPr>
              <w:instrText xml:space="preserve"> PAGEREF _Toc124333230 \h </w:instrText>
            </w:r>
            <w:r w:rsidR="007066CB">
              <w:rPr>
                <w:noProof/>
                <w:webHidden/>
              </w:rPr>
            </w:r>
            <w:r w:rsidR="007066CB">
              <w:rPr>
                <w:noProof/>
                <w:webHidden/>
              </w:rPr>
              <w:fldChar w:fldCharType="separate"/>
            </w:r>
            <w:r w:rsidR="004978A3">
              <w:rPr>
                <w:noProof/>
                <w:webHidden/>
              </w:rPr>
              <w:t>20</w:t>
            </w:r>
            <w:r w:rsidR="007066CB">
              <w:rPr>
                <w:noProof/>
                <w:webHidden/>
              </w:rPr>
              <w:fldChar w:fldCharType="end"/>
            </w:r>
          </w:hyperlink>
        </w:p>
        <w:p w14:paraId="62962C28" w14:textId="3B10F434" w:rsidR="007066CB" w:rsidRDefault="002F7D5E">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4333231" w:history="1">
            <w:r w:rsidR="007066CB" w:rsidRPr="00596392">
              <w:rPr>
                <w:rStyle w:val="-"/>
                <w:noProof/>
              </w:rPr>
              <w:t>2.2</w:t>
            </w:r>
            <w:r w:rsidR="007066CB">
              <w:rPr>
                <w:rFonts w:asciiTheme="minorHAnsi" w:eastAsiaTheme="minorEastAsia" w:hAnsiTheme="minorHAnsi" w:cstheme="minorBidi"/>
                <w:smallCaps w:val="0"/>
                <w:noProof/>
                <w:sz w:val="22"/>
                <w:szCs w:val="22"/>
                <w:lang w:val="en-US" w:eastAsia="en-US" w:bidi="he-IL"/>
              </w:rPr>
              <w:tab/>
            </w:r>
            <w:r w:rsidR="007066CB" w:rsidRPr="00596392">
              <w:rPr>
                <w:rStyle w:val="-"/>
                <w:noProof/>
              </w:rPr>
              <w:t>Δικαίωμα Συμμετοχής - Κριτήρια Ποιοτικής Επιλογής</w:t>
            </w:r>
            <w:r w:rsidR="007066CB">
              <w:rPr>
                <w:noProof/>
                <w:webHidden/>
              </w:rPr>
              <w:tab/>
            </w:r>
            <w:r w:rsidR="007066CB">
              <w:rPr>
                <w:noProof/>
                <w:webHidden/>
              </w:rPr>
              <w:fldChar w:fldCharType="begin"/>
            </w:r>
            <w:r w:rsidR="007066CB">
              <w:rPr>
                <w:noProof/>
                <w:webHidden/>
              </w:rPr>
              <w:instrText xml:space="preserve"> PAGEREF _Toc124333231 \h </w:instrText>
            </w:r>
            <w:r w:rsidR="007066CB">
              <w:rPr>
                <w:noProof/>
                <w:webHidden/>
              </w:rPr>
            </w:r>
            <w:r w:rsidR="007066CB">
              <w:rPr>
                <w:noProof/>
                <w:webHidden/>
              </w:rPr>
              <w:fldChar w:fldCharType="separate"/>
            </w:r>
            <w:r w:rsidR="004978A3">
              <w:rPr>
                <w:noProof/>
                <w:webHidden/>
              </w:rPr>
              <w:t>20</w:t>
            </w:r>
            <w:r w:rsidR="007066CB">
              <w:rPr>
                <w:noProof/>
                <w:webHidden/>
              </w:rPr>
              <w:fldChar w:fldCharType="end"/>
            </w:r>
          </w:hyperlink>
        </w:p>
        <w:p w14:paraId="3628E23C" w14:textId="1CAF7808" w:rsidR="007066CB" w:rsidRDefault="002F7D5E">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4333232" w:history="1">
            <w:r w:rsidR="007066CB" w:rsidRPr="00596392">
              <w:rPr>
                <w:rStyle w:val="-"/>
                <w:noProof/>
              </w:rPr>
              <w:t>2.2.1</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Δικαιούμενοι συμμετοχής</w:t>
            </w:r>
            <w:r w:rsidR="007066CB">
              <w:rPr>
                <w:noProof/>
                <w:webHidden/>
              </w:rPr>
              <w:tab/>
            </w:r>
            <w:r w:rsidR="007066CB">
              <w:rPr>
                <w:noProof/>
                <w:webHidden/>
              </w:rPr>
              <w:fldChar w:fldCharType="begin"/>
            </w:r>
            <w:r w:rsidR="007066CB">
              <w:rPr>
                <w:noProof/>
                <w:webHidden/>
              </w:rPr>
              <w:instrText xml:space="preserve"> PAGEREF _Toc124333232 \h </w:instrText>
            </w:r>
            <w:r w:rsidR="007066CB">
              <w:rPr>
                <w:noProof/>
                <w:webHidden/>
              </w:rPr>
            </w:r>
            <w:r w:rsidR="007066CB">
              <w:rPr>
                <w:noProof/>
                <w:webHidden/>
              </w:rPr>
              <w:fldChar w:fldCharType="separate"/>
            </w:r>
            <w:r w:rsidR="004978A3">
              <w:rPr>
                <w:noProof/>
                <w:webHidden/>
              </w:rPr>
              <w:t>20</w:t>
            </w:r>
            <w:r w:rsidR="007066CB">
              <w:rPr>
                <w:noProof/>
                <w:webHidden/>
              </w:rPr>
              <w:fldChar w:fldCharType="end"/>
            </w:r>
          </w:hyperlink>
        </w:p>
        <w:p w14:paraId="597BE5B9" w14:textId="01ED5FE3" w:rsidR="007066CB" w:rsidRDefault="002F7D5E">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4333233" w:history="1">
            <w:r w:rsidR="007066CB" w:rsidRPr="00596392">
              <w:rPr>
                <w:rStyle w:val="-"/>
                <w:noProof/>
              </w:rPr>
              <w:t>2.2.2</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Εγγύηση συμμετοχής</w:t>
            </w:r>
            <w:r w:rsidR="007066CB">
              <w:rPr>
                <w:noProof/>
                <w:webHidden/>
              </w:rPr>
              <w:tab/>
            </w:r>
            <w:r w:rsidR="007066CB">
              <w:rPr>
                <w:noProof/>
                <w:webHidden/>
              </w:rPr>
              <w:fldChar w:fldCharType="begin"/>
            </w:r>
            <w:r w:rsidR="007066CB">
              <w:rPr>
                <w:noProof/>
                <w:webHidden/>
              </w:rPr>
              <w:instrText xml:space="preserve"> PAGEREF _Toc124333233 \h </w:instrText>
            </w:r>
            <w:r w:rsidR="007066CB">
              <w:rPr>
                <w:noProof/>
                <w:webHidden/>
              </w:rPr>
            </w:r>
            <w:r w:rsidR="007066CB">
              <w:rPr>
                <w:noProof/>
                <w:webHidden/>
              </w:rPr>
              <w:fldChar w:fldCharType="separate"/>
            </w:r>
            <w:r w:rsidR="004978A3">
              <w:rPr>
                <w:noProof/>
                <w:webHidden/>
              </w:rPr>
              <w:t>21</w:t>
            </w:r>
            <w:r w:rsidR="007066CB">
              <w:rPr>
                <w:noProof/>
                <w:webHidden/>
              </w:rPr>
              <w:fldChar w:fldCharType="end"/>
            </w:r>
          </w:hyperlink>
        </w:p>
        <w:p w14:paraId="0128C074" w14:textId="78416A47" w:rsidR="007066CB" w:rsidRDefault="002F7D5E">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4333234" w:history="1">
            <w:r w:rsidR="007066CB" w:rsidRPr="00596392">
              <w:rPr>
                <w:rStyle w:val="-"/>
                <w:noProof/>
              </w:rPr>
              <w:t>2.2.3</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Λόγοι αποκλεισμού</w:t>
            </w:r>
            <w:r w:rsidR="007066CB">
              <w:rPr>
                <w:noProof/>
                <w:webHidden/>
              </w:rPr>
              <w:tab/>
            </w:r>
            <w:r w:rsidR="007066CB">
              <w:rPr>
                <w:noProof/>
                <w:webHidden/>
              </w:rPr>
              <w:fldChar w:fldCharType="begin"/>
            </w:r>
            <w:r w:rsidR="007066CB">
              <w:rPr>
                <w:noProof/>
                <w:webHidden/>
              </w:rPr>
              <w:instrText xml:space="preserve"> PAGEREF _Toc124333234 \h </w:instrText>
            </w:r>
            <w:r w:rsidR="007066CB">
              <w:rPr>
                <w:noProof/>
                <w:webHidden/>
              </w:rPr>
            </w:r>
            <w:r w:rsidR="007066CB">
              <w:rPr>
                <w:noProof/>
                <w:webHidden/>
              </w:rPr>
              <w:fldChar w:fldCharType="separate"/>
            </w:r>
            <w:r w:rsidR="004978A3">
              <w:rPr>
                <w:noProof/>
                <w:webHidden/>
              </w:rPr>
              <w:t>23</w:t>
            </w:r>
            <w:r w:rsidR="007066CB">
              <w:rPr>
                <w:noProof/>
                <w:webHidden/>
              </w:rPr>
              <w:fldChar w:fldCharType="end"/>
            </w:r>
          </w:hyperlink>
        </w:p>
        <w:p w14:paraId="136BD83E" w14:textId="0D66C3EE" w:rsidR="007066CB" w:rsidRDefault="002F7D5E">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124333235" w:history="1">
            <w:r w:rsidR="007066CB" w:rsidRPr="00596392">
              <w:rPr>
                <w:rStyle w:val="-"/>
                <w:noProof/>
              </w:rPr>
              <w:t>Κριτήρια Ποιοτικής Επιλογής &amp; αποδεικτά στοιχεία</w:t>
            </w:r>
            <w:r w:rsidR="007066CB">
              <w:rPr>
                <w:noProof/>
                <w:webHidden/>
              </w:rPr>
              <w:tab/>
            </w:r>
            <w:r w:rsidR="007066CB">
              <w:rPr>
                <w:noProof/>
                <w:webHidden/>
              </w:rPr>
              <w:fldChar w:fldCharType="begin"/>
            </w:r>
            <w:r w:rsidR="007066CB">
              <w:rPr>
                <w:noProof/>
                <w:webHidden/>
              </w:rPr>
              <w:instrText xml:space="preserve"> PAGEREF _Toc124333235 \h </w:instrText>
            </w:r>
            <w:r w:rsidR="007066CB">
              <w:rPr>
                <w:noProof/>
                <w:webHidden/>
              </w:rPr>
            </w:r>
            <w:r w:rsidR="007066CB">
              <w:rPr>
                <w:noProof/>
                <w:webHidden/>
              </w:rPr>
              <w:fldChar w:fldCharType="separate"/>
            </w:r>
            <w:r w:rsidR="004978A3">
              <w:rPr>
                <w:noProof/>
                <w:webHidden/>
              </w:rPr>
              <w:t>26</w:t>
            </w:r>
            <w:r w:rsidR="007066CB">
              <w:rPr>
                <w:noProof/>
                <w:webHidden/>
              </w:rPr>
              <w:fldChar w:fldCharType="end"/>
            </w:r>
          </w:hyperlink>
        </w:p>
        <w:p w14:paraId="2B537B8C" w14:textId="785493B2" w:rsidR="007066CB" w:rsidRDefault="002F7D5E">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4333236" w:history="1">
            <w:r w:rsidR="007066CB" w:rsidRPr="00596392">
              <w:rPr>
                <w:rStyle w:val="-"/>
                <w:noProof/>
              </w:rPr>
              <w:t>2.2.4</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rFonts w:eastAsia="Times New Roman"/>
                <w:noProof/>
              </w:rPr>
              <w:t>Καταλληλόλητα</w:t>
            </w:r>
            <w:r w:rsidR="007066CB" w:rsidRPr="00596392">
              <w:rPr>
                <w:rStyle w:val="-"/>
                <w:noProof/>
              </w:rPr>
              <w:t xml:space="preserve"> άσκησης επαγγελματικής δραστηριότητας</w:t>
            </w:r>
            <w:r w:rsidR="007066CB">
              <w:rPr>
                <w:noProof/>
                <w:webHidden/>
              </w:rPr>
              <w:tab/>
            </w:r>
            <w:r w:rsidR="007066CB">
              <w:rPr>
                <w:noProof/>
                <w:webHidden/>
              </w:rPr>
              <w:fldChar w:fldCharType="begin"/>
            </w:r>
            <w:r w:rsidR="007066CB">
              <w:rPr>
                <w:noProof/>
                <w:webHidden/>
              </w:rPr>
              <w:instrText xml:space="preserve"> PAGEREF _Toc124333236 \h </w:instrText>
            </w:r>
            <w:r w:rsidR="007066CB">
              <w:rPr>
                <w:noProof/>
                <w:webHidden/>
              </w:rPr>
            </w:r>
            <w:r w:rsidR="007066CB">
              <w:rPr>
                <w:noProof/>
                <w:webHidden/>
              </w:rPr>
              <w:fldChar w:fldCharType="separate"/>
            </w:r>
            <w:r w:rsidR="004978A3">
              <w:rPr>
                <w:noProof/>
                <w:webHidden/>
              </w:rPr>
              <w:t>26</w:t>
            </w:r>
            <w:r w:rsidR="007066CB">
              <w:rPr>
                <w:noProof/>
                <w:webHidden/>
              </w:rPr>
              <w:fldChar w:fldCharType="end"/>
            </w:r>
          </w:hyperlink>
        </w:p>
        <w:p w14:paraId="3CB7719B" w14:textId="0DFB554B" w:rsidR="007066CB" w:rsidRDefault="002F7D5E">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4333237" w:history="1">
            <w:r w:rsidR="007066CB" w:rsidRPr="00596392">
              <w:rPr>
                <w:rStyle w:val="-"/>
                <w:noProof/>
              </w:rPr>
              <w:t>2.2.5</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Οικονομική και χρηματοοικονομική επάρκεια</w:t>
            </w:r>
            <w:r w:rsidR="007066CB">
              <w:rPr>
                <w:noProof/>
                <w:webHidden/>
              </w:rPr>
              <w:tab/>
            </w:r>
            <w:r w:rsidR="007066CB">
              <w:rPr>
                <w:noProof/>
                <w:webHidden/>
              </w:rPr>
              <w:fldChar w:fldCharType="begin"/>
            </w:r>
            <w:r w:rsidR="007066CB">
              <w:rPr>
                <w:noProof/>
                <w:webHidden/>
              </w:rPr>
              <w:instrText xml:space="preserve"> PAGEREF _Toc124333237 \h </w:instrText>
            </w:r>
            <w:r w:rsidR="007066CB">
              <w:rPr>
                <w:noProof/>
                <w:webHidden/>
              </w:rPr>
            </w:r>
            <w:r w:rsidR="007066CB">
              <w:rPr>
                <w:noProof/>
                <w:webHidden/>
              </w:rPr>
              <w:fldChar w:fldCharType="separate"/>
            </w:r>
            <w:r w:rsidR="004978A3">
              <w:rPr>
                <w:noProof/>
                <w:webHidden/>
              </w:rPr>
              <w:t>27</w:t>
            </w:r>
            <w:r w:rsidR="007066CB">
              <w:rPr>
                <w:noProof/>
                <w:webHidden/>
              </w:rPr>
              <w:fldChar w:fldCharType="end"/>
            </w:r>
          </w:hyperlink>
        </w:p>
        <w:p w14:paraId="648E0AEE" w14:textId="6154BCFD" w:rsidR="007066CB" w:rsidRDefault="002F7D5E">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4333238" w:history="1">
            <w:r w:rsidR="007066CB" w:rsidRPr="00596392">
              <w:rPr>
                <w:rStyle w:val="-"/>
                <w:noProof/>
              </w:rPr>
              <w:t>2.2.6</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Τεχνική και επαγγελματική ικανότητα</w:t>
            </w:r>
            <w:r w:rsidR="007066CB">
              <w:rPr>
                <w:noProof/>
                <w:webHidden/>
              </w:rPr>
              <w:tab/>
            </w:r>
            <w:r w:rsidR="007066CB">
              <w:rPr>
                <w:noProof/>
                <w:webHidden/>
              </w:rPr>
              <w:fldChar w:fldCharType="begin"/>
            </w:r>
            <w:r w:rsidR="007066CB">
              <w:rPr>
                <w:noProof/>
                <w:webHidden/>
              </w:rPr>
              <w:instrText xml:space="preserve"> PAGEREF _Toc124333238 \h </w:instrText>
            </w:r>
            <w:r w:rsidR="007066CB">
              <w:rPr>
                <w:noProof/>
                <w:webHidden/>
              </w:rPr>
            </w:r>
            <w:r w:rsidR="007066CB">
              <w:rPr>
                <w:noProof/>
                <w:webHidden/>
              </w:rPr>
              <w:fldChar w:fldCharType="separate"/>
            </w:r>
            <w:r w:rsidR="004978A3">
              <w:rPr>
                <w:noProof/>
                <w:webHidden/>
              </w:rPr>
              <w:t>27</w:t>
            </w:r>
            <w:r w:rsidR="007066CB">
              <w:rPr>
                <w:noProof/>
                <w:webHidden/>
              </w:rPr>
              <w:fldChar w:fldCharType="end"/>
            </w:r>
          </w:hyperlink>
        </w:p>
        <w:p w14:paraId="384636DC" w14:textId="03E0F3AE" w:rsidR="007066CB" w:rsidRDefault="002F7D5E">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4333239" w:history="1">
            <w:r w:rsidR="007066CB" w:rsidRPr="00596392">
              <w:rPr>
                <w:rStyle w:val="-"/>
                <w:noProof/>
              </w:rPr>
              <w:t>2.2.7</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Πρότυπα διασφάλισης ποιότητας και πρότυπα περιβαλλοντικής διαχείρισης</w:t>
            </w:r>
            <w:r w:rsidR="007066CB">
              <w:rPr>
                <w:noProof/>
                <w:webHidden/>
              </w:rPr>
              <w:tab/>
            </w:r>
            <w:r w:rsidR="007066CB">
              <w:rPr>
                <w:noProof/>
                <w:webHidden/>
              </w:rPr>
              <w:fldChar w:fldCharType="begin"/>
            </w:r>
            <w:r w:rsidR="007066CB">
              <w:rPr>
                <w:noProof/>
                <w:webHidden/>
              </w:rPr>
              <w:instrText xml:space="preserve"> PAGEREF _Toc124333239 \h </w:instrText>
            </w:r>
            <w:r w:rsidR="007066CB">
              <w:rPr>
                <w:noProof/>
                <w:webHidden/>
              </w:rPr>
            </w:r>
            <w:r w:rsidR="007066CB">
              <w:rPr>
                <w:noProof/>
                <w:webHidden/>
              </w:rPr>
              <w:fldChar w:fldCharType="separate"/>
            </w:r>
            <w:r w:rsidR="004978A3">
              <w:rPr>
                <w:noProof/>
                <w:webHidden/>
              </w:rPr>
              <w:t>29</w:t>
            </w:r>
            <w:r w:rsidR="007066CB">
              <w:rPr>
                <w:noProof/>
                <w:webHidden/>
              </w:rPr>
              <w:fldChar w:fldCharType="end"/>
            </w:r>
          </w:hyperlink>
        </w:p>
        <w:p w14:paraId="78B36D0F" w14:textId="6D3DCA9E" w:rsidR="007066CB" w:rsidRDefault="002F7D5E">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4333240" w:history="1">
            <w:r w:rsidR="007066CB" w:rsidRPr="00596392">
              <w:rPr>
                <w:rStyle w:val="-"/>
                <w:noProof/>
              </w:rPr>
              <w:t>2.2.8</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Στήριξη στην ικανότητα τρίτων – Υπεργολαβία</w:t>
            </w:r>
            <w:r w:rsidR="007066CB">
              <w:rPr>
                <w:noProof/>
                <w:webHidden/>
              </w:rPr>
              <w:tab/>
            </w:r>
            <w:r w:rsidR="007066CB">
              <w:rPr>
                <w:noProof/>
                <w:webHidden/>
              </w:rPr>
              <w:fldChar w:fldCharType="begin"/>
            </w:r>
            <w:r w:rsidR="007066CB">
              <w:rPr>
                <w:noProof/>
                <w:webHidden/>
              </w:rPr>
              <w:instrText xml:space="preserve"> PAGEREF _Toc124333240 \h </w:instrText>
            </w:r>
            <w:r w:rsidR="007066CB">
              <w:rPr>
                <w:noProof/>
                <w:webHidden/>
              </w:rPr>
            </w:r>
            <w:r w:rsidR="007066CB">
              <w:rPr>
                <w:noProof/>
                <w:webHidden/>
              </w:rPr>
              <w:fldChar w:fldCharType="separate"/>
            </w:r>
            <w:r w:rsidR="004978A3">
              <w:rPr>
                <w:noProof/>
                <w:webHidden/>
              </w:rPr>
              <w:t>29</w:t>
            </w:r>
            <w:r w:rsidR="007066CB">
              <w:rPr>
                <w:noProof/>
                <w:webHidden/>
              </w:rPr>
              <w:fldChar w:fldCharType="end"/>
            </w:r>
          </w:hyperlink>
        </w:p>
        <w:p w14:paraId="166BE22C" w14:textId="4D14C088" w:rsidR="007066CB" w:rsidRDefault="002F7D5E">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4333241" w:history="1">
            <w:r w:rsidR="007066CB" w:rsidRPr="00596392">
              <w:rPr>
                <w:rStyle w:val="-"/>
                <w:noProof/>
              </w:rPr>
              <w:t>2.2.9</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Κανόνες απόδειξης ποιοτικής επιλογής</w:t>
            </w:r>
            <w:r w:rsidR="007066CB">
              <w:rPr>
                <w:noProof/>
                <w:webHidden/>
              </w:rPr>
              <w:tab/>
            </w:r>
            <w:r w:rsidR="007066CB">
              <w:rPr>
                <w:noProof/>
                <w:webHidden/>
              </w:rPr>
              <w:fldChar w:fldCharType="begin"/>
            </w:r>
            <w:r w:rsidR="007066CB">
              <w:rPr>
                <w:noProof/>
                <w:webHidden/>
              </w:rPr>
              <w:instrText xml:space="preserve"> PAGEREF _Toc124333241 \h </w:instrText>
            </w:r>
            <w:r w:rsidR="007066CB">
              <w:rPr>
                <w:noProof/>
                <w:webHidden/>
              </w:rPr>
            </w:r>
            <w:r w:rsidR="007066CB">
              <w:rPr>
                <w:noProof/>
                <w:webHidden/>
              </w:rPr>
              <w:fldChar w:fldCharType="separate"/>
            </w:r>
            <w:r w:rsidR="004978A3">
              <w:rPr>
                <w:noProof/>
                <w:webHidden/>
              </w:rPr>
              <w:t>30</w:t>
            </w:r>
            <w:r w:rsidR="007066CB">
              <w:rPr>
                <w:noProof/>
                <w:webHidden/>
              </w:rPr>
              <w:fldChar w:fldCharType="end"/>
            </w:r>
          </w:hyperlink>
        </w:p>
        <w:p w14:paraId="43D06011" w14:textId="5CCD3630" w:rsidR="007066CB" w:rsidRDefault="002F7D5E">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4333242" w:history="1">
            <w:r w:rsidR="007066CB" w:rsidRPr="00596392">
              <w:rPr>
                <w:rStyle w:val="-"/>
                <w:noProof/>
              </w:rPr>
              <w:t>2.3</w:t>
            </w:r>
            <w:r w:rsidR="007066CB">
              <w:rPr>
                <w:rFonts w:asciiTheme="minorHAnsi" w:eastAsiaTheme="minorEastAsia" w:hAnsiTheme="minorHAnsi" w:cstheme="minorBidi"/>
                <w:smallCaps w:val="0"/>
                <w:noProof/>
                <w:sz w:val="22"/>
                <w:szCs w:val="22"/>
                <w:lang w:val="en-US" w:eastAsia="en-US" w:bidi="he-IL"/>
              </w:rPr>
              <w:tab/>
            </w:r>
            <w:r w:rsidR="007066CB" w:rsidRPr="00596392">
              <w:rPr>
                <w:rStyle w:val="-"/>
                <w:noProof/>
              </w:rPr>
              <w:t>Κριτήρια Ανάθεσης</w:t>
            </w:r>
            <w:r w:rsidR="007066CB">
              <w:rPr>
                <w:noProof/>
                <w:webHidden/>
              </w:rPr>
              <w:tab/>
            </w:r>
            <w:r w:rsidR="007066CB">
              <w:rPr>
                <w:noProof/>
                <w:webHidden/>
              </w:rPr>
              <w:fldChar w:fldCharType="begin"/>
            </w:r>
            <w:r w:rsidR="007066CB">
              <w:rPr>
                <w:noProof/>
                <w:webHidden/>
              </w:rPr>
              <w:instrText xml:space="preserve"> PAGEREF _Toc124333242 \h </w:instrText>
            </w:r>
            <w:r w:rsidR="007066CB">
              <w:rPr>
                <w:noProof/>
                <w:webHidden/>
              </w:rPr>
            </w:r>
            <w:r w:rsidR="007066CB">
              <w:rPr>
                <w:noProof/>
                <w:webHidden/>
              </w:rPr>
              <w:fldChar w:fldCharType="separate"/>
            </w:r>
            <w:r w:rsidR="004978A3">
              <w:rPr>
                <w:noProof/>
                <w:webHidden/>
              </w:rPr>
              <w:t>40</w:t>
            </w:r>
            <w:r w:rsidR="007066CB">
              <w:rPr>
                <w:noProof/>
                <w:webHidden/>
              </w:rPr>
              <w:fldChar w:fldCharType="end"/>
            </w:r>
          </w:hyperlink>
        </w:p>
        <w:p w14:paraId="2C023ADA" w14:textId="54D54A30" w:rsidR="007066CB" w:rsidRDefault="002F7D5E">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4333243" w:history="1">
            <w:r w:rsidR="007066CB" w:rsidRPr="00596392">
              <w:rPr>
                <w:rStyle w:val="-"/>
                <w:noProof/>
              </w:rPr>
              <w:t>2.3.1</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Κριτήριο ανάθεσης</w:t>
            </w:r>
            <w:r w:rsidR="007066CB">
              <w:rPr>
                <w:noProof/>
                <w:webHidden/>
              </w:rPr>
              <w:tab/>
            </w:r>
            <w:r w:rsidR="007066CB">
              <w:rPr>
                <w:noProof/>
                <w:webHidden/>
              </w:rPr>
              <w:fldChar w:fldCharType="begin"/>
            </w:r>
            <w:r w:rsidR="007066CB">
              <w:rPr>
                <w:noProof/>
                <w:webHidden/>
              </w:rPr>
              <w:instrText xml:space="preserve"> PAGEREF _Toc124333243 \h </w:instrText>
            </w:r>
            <w:r w:rsidR="007066CB">
              <w:rPr>
                <w:noProof/>
                <w:webHidden/>
              </w:rPr>
            </w:r>
            <w:r w:rsidR="007066CB">
              <w:rPr>
                <w:noProof/>
                <w:webHidden/>
              </w:rPr>
              <w:fldChar w:fldCharType="separate"/>
            </w:r>
            <w:r w:rsidR="004978A3">
              <w:rPr>
                <w:noProof/>
                <w:webHidden/>
              </w:rPr>
              <w:t>40</w:t>
            </w:r>
            <w:r w:rsidR="007066CB">
              <w:rPr>
                <w:noProof/>
                <w:webHidden/>
              </w:rPr>
              <w:fldChar w:fldCharType="end"/>
            </w:r>
          </w:hyperlink>
        </w:p>
        <w:p w14:paraId="6C988C64" w14:textId="18D1CEC8" w:rsidR="007066CB" w:rsidRDefault="002F7D5E">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4333244" w:history="1">
            <w:r w:rsidR="007066CB" w:rsidRPr="00596392">
              <w:rPr>
                <w:rStyle w:val="-"/>
                <w:noProof/>
              </w:rPr>
              <w:t>2.3.2</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Βαθμολόγηση και κατάταξη προσφορών</w:t>
            </w:r>
            <w:r w:rsidR="007066CB">
              <w:rPr>
                <w:noProof/>
                <w:webHidden/>
              </w:rPr>
              <w:tab/>
            </w:r>
            <w:r w:rsidR="007066CB">
              <w:rPr>
                <w:noProof/>
                <w:webHidden/>
              </w:rPr>
              <w:fldChar w:fldCharType="begin"/>
            </w:r>
            <w:r w:rsidR="007066CB">
              <w:rPr>
                <w:noProof/>
                <w:webHidden/>
              </w:rPr>
              <w:instrText xml:space="preserve"> PAGEREF _Toc124333244 \h </w:instrText>
            </w:r>
            <w:r w:rsidR="007066CB">
              <w:rPr>
                <w:noProof/>
                <w:webHidden/>
              </w:rPr>
            </w:r>
            <w:r w:rsidR="007066CB">
              <w:rPr>
                <w:noProof/>
                <w:webHidden/>
              </w:rPr>
              <w:fldChar w:fldCharType="separate"/>
            </w:r>
            <w:r w:rsidR="004978A3">
              <w:rPr>
                <w:noProof/>
                <w:webHidden/>
              </w:rPr>
              <w:t>46</w:t>
            </w:r>
            <w:r w:rsidR="007066CB">
              <w:rPr>
                <w:noProof/>
                <w:webHidden/>
              </w:rPr>
              <w:fldChar w:fldCharType="end"/>
            </w:r>
          </w:hyperlink>
        </w:p>
        <w:p w14:paraId="334ED84F" w14:textId="121F0CA1" w:rsidR="007066CB" w:rsidRDefault="002F7D5E">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4333245" w:history="1">
            <w:r w:rsidR="007066CB" w:rsidRPr="00596392">
              <w:rPr>
                <w:rStyle w:val="-"/>
                <w:noProof/>
              </w:rPr>
              <w:t>2.4</w:t>
            </w:r>
            <w:r w:rsidR="007066CB">
              <w:rPr>
                <w:rFonts w:asciiTheme="minorHAnsi" w:eastAsiaTheme="minorEastAsia" w:hAnsiTheme="minorHAnsi" w:cstheme="minorBidi"/>
                <w:smallCaps w:val="0"/>
                <w:noProof/>
                <w:sz w:val="22"/>
                <w:szCs w:val="22"/>
                <w:lang w:val="en-US" w:eastAsia="en-US" w:bidi="he-IL"/>
              </w:rPr>
              <w:tab/>
            </w:r>
            <w:r w:rsidR="007066CB" w:rsidRPr="00596392">
              <w:rPr>
                <w:rStyle w:val="-"/>
                <w:noProof/>
              </w:rPr>
              <w:t>Κατάρτιση - Περιεχόμενο Προσφορών</w:t>
            </w:r>
            <w:r w:rsidR="007066CB">
              <w:rPr>
                <w:noProof/>
                <w:webHidden/>
              </w:rPr>
              <w:tab/>
            </w:r>
            <w:r w:rsidR="007066CB">
              <w:rPr>
                <w:noProof/>
                <w:webHidden/>
              </w:rPr>
              <w:fldChar w:fldCharType="begin"/>
            </w:r>
            <w:r w:rsidR="007066CB">
              <w:rPr>
                <w:noProof/>
                <w:webHidden/>
              </w:rPr>
              <w:instrText xml:space="preserve"> PAGEREF _Toc124333245 \h </w:instrText>
            </w:r>
            <w:r w:rsidR="007066CB">
              <w:rPr>
                <w:noProof/>
                <w:webHidden/>
              </w:rPr>
            </w:r>
            <w:r w:rsidR="007066CB">
              <w:rPr>
                <w:noProof/>
                <w:webHidden/>
              </w:rPr>
              <w:fldChar w:fldCharType="separate"/>
            </w:r>
            <w:r w:rsidR="004978A3">
              <w:rPr>
                <w:noProof/>
                <w:webHidden/>
              </w:rPr>
              <w:t>47</w:t>
            </w:r>
            <w:r w:rsidR="007066CB">
              <w:rPr>
                <w:noProof/>
                <w:webHidden/>
              </w:rPr>
              <w:fldChar w:fldCharType="end"/>
            </w:r>
          </w:hyperlink>
        </w:p>
        <w:p w14:paraId="72CD0B77" w14:textId="43DD0CB7" w:rsidR="007066CB" w:rsidRDefault="002F7D5E">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4333246" w:history="1">
            <w:r w:rsidR="007066CB" w:rsidRPr="00596392">
              <w:rPr>
                <w:rStyle w:val="-"/>
                <w:noProof/>
              </w:rPr>
              <w:t>2.4.1</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Γενικοί όροι υποβολής προσφορών</w:t>
            </w:r>
            <w:r w:rsidR="007066CB">
              <w:rPr>
                <w:noProof/>
                <w:webHidden/>
              </w:rPr>
              <w:tab/>
            </w:r>
            <w:r w:rsidR="007066CB">
              <w:rPr>
                <w:noProof/>
                <w:webHidden/>
              </w:rPr>
              <w:fldChar w:fldCharType="begin"/>
            </w:r>
            <w:r w:rsidR="007066CB">
              <w:rPr>
                <w:noProof/>
                <w:webHidden/>
              </w:rPr>
              <w:instrText xml:space="preserve"> PAGEREF _Toc124333246 \h </w:instrText>
            </w:r>
            <w:r w:rsidR="007066CB">
              <w:rPr>
                <w:noProof/>
                <w:webHidden/>
              </w:rPr>
            </w:r>
            <w:r w:rsidR="007066CB">
              <w:rPr>
                <w:noProof/>
                <w:webHidden/>
              </w:rPr>
              <w:fldChar w:fldCharType="separate"/>
            </w:r>
            <w:r w:rsidR="004978A3">
              <w:rPr>
                <w:noProof/>
                <w:webHidden/>
              </w:rPr>
              <w:t>47</w:t>
            </w:r>
            <w:r w:rsidR="007066CB">
              <w:rPr>
                <w:noProof/>
                <w:webHidden/>
              </w:rPr>
              <w:fldChar w:fldCharType="end"/>
            </w:r>
          </w:hyperlink>
        </w:p>
        <w:p w14:paraId="3F3DB9FC" w14:textId="68A9AE47" w:rsidR="007066CB" w:rsidRDefault="002F7D5E">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4333247" w:history="1">
            <w:r w:rsidR="007066CB" w:rsidRPr="00596392">
              <w:rPr>
                <w:rStyle w:val="-"/>
                <w:noProof/>
              </w:rPr>
              <w:t>2.4.2</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Χρόνος και Τρόπος υποβολής προσφορών</w:t>
            </w:r>
            <w:r w:rsidR="007066CB">
              <w:rPr>
                <w:noProof/>
                <w:webHidden/>
              </w:rPr>
              <w:tab/>
            </w:r>
            <w:r w:rsidR="007066CB">
              <w:rPr>
                <w:noProof/>
                <w:webHidden/>
              </w:rPr>
              <w:fldChar w:fldCharType="begin"/>
            </w:r>
            <w:r w:rsidR="007066CB">
              <w:rPr>
                <w:noProof/>
                <w:webHidden/>
              </w:rPr>
              <w:instrText xml:space="preserve"> PAGEREF _Toc124333247 \h </w:instrText>
            </w:r>
            <w:r w:rsidR="007066CB">
              <w:rPr>
                <w:noProof/>
                <w:webHidden/>
              </w:rPr>
            </w:r>
            <w:r w:rsidR="007066CB">
              <w:rPr>
                <w:noProof/>
                <w:webHidden/>
              </w:rPr>
              <w:fldChar w:fldCharType="separate"/>
            </w:r>
            <w:r w:rsidR="004978A3">
              <w:rPr>
                <w:noProof/>
                <w:webHidden/>
              </w:rPr>
              <w:t>47</w:t>
            </w:r>
            <w:r w:rsidR="007066CB">
              <w:rPr>
                <w:noProof/>
                <w:webHidden/>
              </w:rPr>
              <w:fldChar w:fldCharType="end"/>
            </w:r>
          </w:hyperlink>
        </w:p>
        <w:p w14:paraId="3E14C5CC" w14:textId="42641384" w:rsidR="007066CB" w:rsidRDefault="002F7D5E">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4333248" w:history="1">
            <w:r w:rsidR="007066CB" w:rsidRPr="00596392">
              <w:rPr>
                <w:rStyle w:val="-"/>
                <w:noProof/>
              </w:rPr>
              <w:t>2.4.3</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Περιεχόμενα Φακέλου «Δικαιολογητικά Συμμετοχής - Τεχνική Προσφορά»</w:t>
            </w:r>
            <w:r w:rsidR="007066CB">
              <w:rPr>
                <w:noProof/>
                <w:webHidden/>
              </w:rPr>
              <w:tab/>
            </w:r>
            <w:r w:rsidR="007066CB">
              <w:rPr>
                <w:noProof/>
                <w:webHidden/>
              </w:rPr>
              <w:fldChar w:fldCharType="begin"/>
            </w:r>
            <w:r w:rsidR="007066CB">
              <w:rPr>
                <w:noProof/>
                <w:webHidden/>
              </w:rPr>
              <w:instrText xml:space="preserve"> PAGEREF _Toc124333248 \h </w:instrText>
            </w:r>
            <w:r w:rsidR="007066CB">
              <w:rPr>
                <w:noProof/>
                <w:webHidden/>
              </w:rPr>
            </w:r>
            <w:r w:rsidR="007066CB">
              <w:rPr>
                <w:noProof/>
                <w:webHidden/>
              </w:rPr>
              <w:fldChar w:fldCharType="separate"/>
            </w:r>
            <w:r w:rsidR="004978A3">
              <w:rPr>
                <w:noProof/>
                <w:webHidden/>
              </w:rPr>
              <w:t>50</w:t>
            </w:r>
            <w:r w:rsidR="007066CB">
              <w:rPr>
                <w:noProof/>
                <w:webHidden/>
              </w:rPr>
              <w:fldChar w:fldCharType="end"/>
            </w:r>
          </w:hyperlink>
        </w:p>
        <w:p w14:paraId="3DF5075D" w14:textId="6E394551" w:rsidR="007066CB" w:rsidRDefault="002F7D5E">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4333249" w:history="1">
            <w:r w:rsidR="007066CB" w:rsidRPr="00596392">
              <w:rPr>
                <w:rStyle w:val="-"/>
                <w:noProof/>
              </w:rPr>
              <w:t>2.4.4</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Περιεχόμενα Φακέλου «Οικονομική Προσφορά» / Τρόπος σύνταξης και υποβολής οικονομικών προσφορών</w:t>
            </w:r>
            <w:r w:rsidR="007066CB">
              <w:rPr>
                <w:noProof/>
                <w:webHidden/>
              </w:rPr>
              <w:tab/>
            </w:r>
            <w:r w:rsidR="007066CB">
              <w:rPr>
                <w:noProof/>
                <w:webHidden/>
              </w:rPr>
              <w:fldChar w:fldCharType="begin"/>
            </w:r>
            <w:r w:rsidR="007066CB">
              <w:rPr>
                <w:noProof/>
                <w:webHidden/>
              </w:rPr>
              <w:instrText xml:space="preserve"> PAGEREF _Toc124333249 \h </w:instrText>
            </w:r>
            <w:r w:rsidR="007066CB">
              <w:rPr>
                <w:noProof/>
                <w:webHidden/>
              </w:rPr>
            </w:r>
            <w:r w:rsidR="007066CB">
              <w:rPr>
                <w:noProof/>
                <w:webHidden/>
              </w:rPr>
              <w:fldChar w:fldCharType="separate"/>
            </w:r>
            <w:r w:rsidR="004978A3">
              <w:rPr>
                <w:noProof/>
                <w:webHidden/>
              </w:rPr>
              <w:t>52</w:t>
            </w:r>
            <w:r w:rsidR="007066CB">
              <w:rPr>
                <w:noProof/>
                <w:webHidden/>
              </w:rPr>
              <w:fldChar w:fldCharType="end"/>
            </w:r>
          </w:hyperlink>
        </w:p>
        <w:p w14:paraId="7C2855F8" w14:textId="165ACC6D" w:rsidR="007066CB" w:rsidRDefault="002F7D5E">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4333250" w:history="1">
            <w:r w:rsidR="007066CB" w:rsidRPr="00596392">
              <w:rPr>
                <w:rStyle w:val="-"/>
                <w:noProof/>
              </w:rPr>
              <w:t>2.4.5</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Χρόνος ισχύος των προσφορών</w:t>
            </w:r>
            <w:r w:rsidR="007066CB">
              <w:rPr>
                <w:noProof/>
                <w:webHidden/>
              </w:rPr>
              <w:tab/>
            </w:r>
            <w:r w:rsidR="007066CB">
              <w:rPr>
                <w:noProof/>
                <w:webHidden/>
              </w:rPr>
              <w:fldChar w:fldCharType="begin"/>
            </w:r>
            <w:r w:rsidR="007066CB">
              <w:rPr>
                <w:noProof/>
                <w:webHidden/>
              </w:rPr>
              <w:instrText xml:space="preserve"> PAGEREF _Toc124333250 \h </w:instrText>
            </w:r>
            <w:r w:rsidR="007066CB">
              <w:rPr>
                <w:noProof/>
                <w:webHidden/>
              </w:rPr>
            </w:r>
            <w:r w:rsidR="007066CB">
              <w:rPr>
                <w:noProof/>
                <w:webHidden/>
              </w:rPr>
              <w:fldChar w:fldCharType="separate"/>
            </w:r>
            <w:r w:rsidR="004978A3">
              <w:rPr>
                <w:noProof/>
                <w:webHidden/>
              </w:rPr>
              <w:t>53</w:t>
            </w:r>
            <w:r w:rsidR="007066CB">
              <w:rPr>
                <w:noProof/>
                <w:webHidden/>
              </w:rPr>
              <w:fldChar w:fldCharType="end"/>
            </w:r>
          </w:hyperlink>
        </w:p>
        <w:p w14:paraId="32770D78" w14:textId="2796C350" w:rsidR="007066CB" w:rsidRDefault="002F7D5E">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4333251" w:history="1">
            <w:r w:rsidR="007066CB" w:rsidRPr="00596392">
              <w:rPr>
                <w:rStyle w:val="-"/>
                <w:noProof/>
              </w:rPr>
              <w:t>2.4.6</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Λόγοι απόρριψης προσφορών</w:t>
            </w:r>
            <w:r w:rsidR="007066CB">
              <w:rPr>
                <w:noProof/>
                <w:webHidden/>
              </w:rPr>
              <w:tab/>
            </w:r>
            <w:r w:rsidR="007066CB">
              <w:rPr>
                <w:noProof/>
                <w:webHidden/>
              </w:rPr>
              <w:fldChar w:fldCharType="begin"/>
            </w:r>
            <w:r w:rsidR="007066CB">
              <w:rPr>
                <w:noProof/>
                <w:webHidden/>
              </w:rPr>
              <w:instrText xml:space="preserve"> PAGEREF _Toc124333251 \h </w:instrText>
            </w:r>
            <w:r w:rsidR="007066CB">
              <w:rPr>
                <w:noProof/>
                <w:webHidden/>
              </w:rPr>
            </w:r>
            <w:r w:rsidR="007066CB">
              <w:rPr>
                <w:noProof/>
                <w:webHidden/>
              </w:rPr>
              <w:fldChar w:fldCharType="separate"/>
            </w:r>
            <w:r w:rsidR="004978A3">
              <w:rPr>
                <w:noProof/>
                <w:webHidden/>
              </w:rPr>
              <w:t>54</w:t>
            </w:r>
            <w:r w:rsidR="007066CB">
              <w:rPr>
                <w:noProof/>
                <w:webHidden/>
              </w:rPr>
              <w:fldChar w:fldCharType="end"/>
            </w:r>
          </w:hyperlink>
        </w:p>
        <w:p w14:paraId="1C4C9089" w14:textId="49421C5B" w:rsidR="007066CB" w:rsidRDefault="002F7D5E">
          <w:pPr>
            <w:pStyle w:val="1b"/>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4333252" w:history="1">
            <w:r w:rsidR="007066CB" w:rsidRPr="00596392">
              <w:rPr>
                <w:rStyle w:val="-"/>
                <w:rFonts w:eastAsia="Tahoma" w:cs="Tahoma"/>
                <w:noProof/>
              </w:rPr>
              <w:t>3.</w:t>
            </w:r>
            <w:r w:rsidR="007066CB">
              <w:rPr>
                <w:rFonts w:asciiTheme="minorHAnsi" w:eastAsiaTheme="minorEastAsia" w:hAnsiTheme="minorHAnsi" w:cstheme="minorBidi"/>
                <w:b w:val="0"/>
                <w:bCs w:val="0"/>
                <w:caps w:val="0"/>
                <w:noProof/>
                <w:sz w:val="22"/>
                <w:szCs w:val="22"/>
                <w:lang w:val="en-US" w:eastAsia="en-US" w:bidi="he-IL"/>
              </w:rPr>
              <w:tab/>
            </w:r>
            <w:r w:rsidR="007066CB" w:rsidRPr="00596392">
              <w:rPr>
                <w:rStyle w:val="-"/>
                <w:rFonts w:cs="Tahoma"/>
                <w:noProof/>
              </w:rPr>
              <w:t>ΔΙΕΝΕΡΓΕΙΑ ΔΙΑΔΙΚΑΣΙΑΣ - ΑΞΙΟΛΟΓΗΣΗ ΠΡΟΣΦΟΡΩΝ</w:t>
            </w:r>
            <w:r w:rsidR="007066CB">
              <w:rPr>
                <w:noProof/>
                <w:webHidden/>
              </w:rPr>
              <w:tab/>
            </w:r>
            <w:r w:rsidR="007066CB">
              <w:rPr>
                <w:noProof/>
                <w:webHidden/>
              </w:rPr>
              <w:fldChar w:fldCharType="begin"/>
            </w:r>
            <w:r w:rsidR="007066CB">
              <w:rPr>
                <w:noProof/>
                <w:webHidden/>
              </w:rPr>
              <w:instrText xml:space="preserve"> PAGEREF _Toc124333252 \h </w:instrText>
            </w:r>
            <w:r w:rsidR="007066CB">
              <w:rPr>
                <w:noProof/>
                <w:webHidden/>
              </w:rPr>
            </w:r>
            <w:r w:rsidR="007066CB">
              <w:rPr>
                <w:noProof/>
                <w:webHidden/>
              </w:rPr>
              <w:fldChar w:fldCharType="separate"/>
            </w:r>
            <w:r w:rsidR="004978A3">
              <w:rPr>
                <w:noProof/>
                <w:webHidden/>
              </w:rPr>
              <w:t>56</w:t>
            </w:r>
            <w:r w:rsidR="007066CB">
              <w:rPr>
                <w:noProof/>
                <w:webHidden/>
              </w:rPr>
              <w:fldChar w:fldCharType="end"/>
            </w:r>
          </w:hyperlink>
        </w:p>
        <w:p w14:paraId="40518660" w14:textId="461E8920" w:rsidR="007066CB" w:rsidRDefault="002F7D5E">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4333253" w:history="1">
            <w:r w:rsidR="007066CB" w:rsidRPr="00596392">
              <w:rPr>
                <w:rStyle w:val="-"/>
                <w:noProof/>
              </w:rPr>
              <w:t>3.1</w:t>
            </w:r>
            <w:r w:rsidR="007066CB">
              <w:rPr>
                <w:rFonts w:asciiTheme="minorHAnsi" w:eastAsiaTheme="minorEastAsia" w:hAnsiTheme="minorHAnsi" w:cstheme="minorBidi"/>
                <w:smallCaps w:val="0"/>
                <w:noProof/>
                <w:sz w:val="22"/>
                <w:szCs w:val="22"/>
                <w:lang w:val="en-US" w:eastAsia="en-US" w:bidi="he-IL"/>
              </w:rPr>
              <w:tab/>
            </w:r>
            <w:r w:rsidR="007066CB" w:rsidRPr="00596392">
              <w:rPr>
                <w:rStyle w:val="-"/>
                <w:noProof/>
              </w:rPr>
              <w:t>Αποσφράγιση και αξιολόγηση προσφορών</w:t>
            </w:r>
            <w:r w:rsidR="007066CB">
              <w:rPr>
                <w:noProof/>
                <w:webHidden/>
              </w:rPr>
              <w:tab/>
            </w:r>
            <w:r w:rsidR="007066CB">
              <w:rPr>
                <w:noProof/>
                <w:webHidden/>
              </w:rPr>
              <w:fldChar w:fldCharType="begin"/>
            </w:r>
            <w:r w:rsidR="007066CB">
              <w:rPr>
                <w:noProof/>
                <w:webHidden/>
              </w:rPr>
              <w:instrText xml:space="preserve"> PAGEREF _Toc124333253 \h </w:instrText>
            </w:r>
            <w:r w:rsidR="007066CB">
              <w:rPr>
                <w:noProof/>
                <w:webHidden/>
              </w:rPr>
            </w:r>
            <w:r w:rsidR="007066CB">
              <w:rPr>
                <w:noProof/>
                <w:webHidden/>
              </w:rPr>
              <w:fldChar w:fldCharType="separate"/>
            </w:r>
            <w:r w:rsidR="004978A3">
              <w:rPr>
                <w:noProof/>
                <w:webHidden/>
              </w:rPr>
              <w:t>56</w:t>
            </w:r>
            <w:r w:rsidR="007066CB">
              <w:rPr>
                <w:noProof/>
                <w:webHidden/>
              </w:rPr>
              <w:fldChar w:fldCharType="end"/>
            </w:r>
          </w:hyperlink>
        </w:p>
        <w:p w14:paraId="129CE9F8" w14:textId="3FFFBFD0" w:rsidR="007066CB" w:rsidRDefault="002F7D5E">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4333254" w:history="1">
            <w:r w:rsidR="007066CB" w:rsidRPr="00596392">
              <w:rPr>
                <w:rStyle w:val="-"/>
                <w:noProof/>
              </w:rPr>
              <w:t>3.1.1</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Ηλεκτρονική αποσφράγιση προσφορών</w:t>
            </w:r>
            <w:r w:rsidR="007066CB">
              <w:rPr>
                <w:noProof/>
                <w:webHidden/>
              </w:rPr>
              <w:tab/>
            </w:r>
            <w:r w:rsidR="007066CB">
              <w:rPr>
                <w:noProof/>
                <w:webHidden/>
              </w:rPr>
              <w:fldChar w:fldCharType="begin"/>
            </w:r>
            <w:r w:rsidR="007066CB">
              <w:rPr>
                <w:noProof/>
                <w:webHidden/>
              </w:rPr>
              <w:instrText xml:space="preserve"> PAGEREF _Toc124333254 \h </w:instrText>
            </w:r>
            <w:r w:rsidR="007066CB">
              <w:rPr>
                <w:noProof/>
                <w:webHidden/>
              </w:rPr>
            </w:r>
            <w:r w:rsidR="007066CB">
              <w:rPr>
                <w:noProof/>
                <w:webHidden/>
              </w:rPr>
              <w:fldChar w:fldCharType="separate"/>
            </w:r>
            <w:r w:rsidR="004978A3">
              <w:rPr>
                <w:noProof/>
                <w:webHidden/>
              </w:rPr>
              <w:t>56</w:t>
            </w:r>
            <w:r w:rsidR="007066CB">
              <w:rPr>
                <w:noProof/>
                <w:webHidden/>
              </w:rPr>
              <w:fldChar w:fldCharType="end"/>
            </w:r>
          </w:hyperlink>
        </w:p>
        <w:p w14:paraId="28C88173" w14:textId="124B9D3F" w:rsidR="007066CB" w:rsidRDefault="002F7D5E">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4333255" w:history="1">
            <w:r w:rsidR="007066CB" w:rsidRPr="00596392">
              <w:rPr>
                <w:rStyle w:val="-"/>
                <w:noProof/>
              </w:rPr>
              <w:t>3.1.2</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Αξιολόγηση προσφορών</w:t>
            </w:r>
            <w:r w:rsidR="007066CB">
              <w:rPr>
                <w:noProof/>
                <w:webHidden/>
              </w:rPr>
              <w:tab/>
            </w:r>
            <w:r w:rsidR="007066CB">
              <w:rPr>
                <w:noProof/>
                <w:webHidden/>
              </w:rPr>
              <w:fldChar w:fldCharType="begin"/>
            </w:r>
            <w:r w:rsidR="007066CB">
              <w:rPr>
                <w:noProof/>
                <w:webHidden/>
              </w:rPr>
              <w:instrText xml:space="preserve"> PAGEREF _Toc124333255 \h </w:instrText>
            </w:r>
            <w:r w:rsidR="007066CB">
              <w:rPr>
                <w:noProof/>
                <w:webHidden/>
              </w:rPr>
            </w:r>
            <w:r w:rsidR="007066CB">
              <w:rPr>
                <w:noProof/>
                <w:webHidden/>
              </w:rPr>
              <w:fldChar w:fldCharType="separate"/>
            </w:r>
            <w:r w:rsidR="004978A3">
              <w:rPr>
                <w:noProof/>
                <w:webHidden/>
              </w:rPr>
              <w:t>56</w:t>
            </w:r>
            <w:r w:rsidR="007066CB">
              <w:rPr>
                <w:noProof/>
                <w:webHidden/>
              </w:rPr>
              <w:fldChar w:fldCharType="end"/>
            </w:r>
          </w:hyperlink>
        </w:p>
        <w:p w14:paraId="2F1ACEA7" w14:textId="0A49A69B" w:rsidR="007066CB" w:rsidRDefault="002F7D5E">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4333256" w:history="1">
            <w:r w:rsidR="007066CB" w:rsidRPr="00596392">
              <w:rPr>
                <w:rStyle w:val="-"/>
                <w:noProof/>
              </w:rPr>
              <w:t>3.2</w:t>
            </w:r>
            <w:r w:rsidR="007066CB">
              <w:rPr>
                <w:rFonts w:asciiTheme="minorHAnsi" w:eastAsiaTheme="minorEastAsia" w:hAnsiTheme="minorHAnsi" w:cstheme="minorBidi"/>
                <w:smallCaps w:val="0"/>
                <w:noProof/>
                <w:sz w:val="22"/>
                <w:szCs w:val="22"/>
                <w:lang w:val="en-US" w:eastAsia="en-US" w:bidi="he-IL"/>
              </w:rPr>
              <w:tab/>
            </w:r>
            <w:r w:rsidR="007066CB" w:rsidRPr="00596392">
              <w:rPr>
                <w:rStyle w:val="-"/>
                <w:noProof/>
              </w:rPr>
              <w:t>Πρόσκληση υποβολής δικαιολογητικών προσωρινού αναδόχου - Δικαιολογητικά προσωρινού αναδόχου</w:t>
            </w:r>
            <w:r w:rsidR="007066CB">
              <w:rPr>
                <w:noProof/>
                <w:webHidden/>
              </w:rPr>
              <w:tab/>
            </w:r>
            <w:r w:rsidR="007066CB">
              <w:rPr>
                <w:noProof/>
                <w:webHidden/>
              </w:rPr>
              <w:fldChar w:fldCharType="begin"/>
            </w:r>
            <w:r w:rsidR="007066CB">
              <w:rPr>
                <w:noProof/>
                <w:webHidden/>
              </w:rPr>
              <w:instrText xml:space="preserve"> PAGEREF _Toc124333256 \h </w:instrText>
            </w:r>
            <w:r w:rsidR="007066CB">
              <w:rPr>
                <w:noProof/>
                <w:webHidden/>
              </w:rPr>
            </w:r>
            <w:r w:rsidR="007066CB">
              <w:rPr>
                <w:noProof/>
                <w:webHidden/>
              </w:rPr>
              <w:fldChar w:fldCharType="separate"/>
            </w:r>
            <w:r w:rsidR="004978A3">
              <w:rPr>
                <w:noProof/>
                <w:webHidden/>
              </w:rPr>
              <w:t>58</w:t>
            </w:r>
            <w:r w:rsidR="007066CB">
              <w:rPr>
                <w:noProof/>
                <w:webHidden/>
              </w:rPr>
              <w:fldChar w:fldCharType="end"/>
            </w:r>
          </w:hyperlink>
        </w:p>
        <w:p w14:paraId="3276A726" w14:textId="5918328B" w:rsidR="007066CB" w:rsidRDefault="002F7D5E">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4333257" w:history="1">
            <w:r w:rsidR="007066CB" w:rsidRPr="00596392">
              <w:rPr>
                <w:rStyle w:val="-"/>
                <w:noProof/>
              </w:rPr>
              <w:t>3.3</w:t>
            </w:r>
            <w:r w:rsidR="007066CB">
              <w:rPr>
                <w:rFonts w:asciiTheme="minorHAnsi" w:eastAsiaTheme="minorEastAsia" w:hAnsiTheme="minorHAnsi" w:cstheme="minorBidi"/>
                <w:smallCaps w:val="0"/>
                <w:noProof/>
                <w:sz w:val="22"/>
                <w:szCs w:val="22"/>
                <w:lang w:val="en-US" w:eastAsia="en-US" w:bidi="he-IL"/>
              </w:rPr>
              <w:tab/>
            </w:r>
            <w:r w:rsidR="007066CB" w:rsidRPr="00596392">
              <w:rPr>
                <w:rStyle w:val="-"/>
                <w:noProof/>
              </w:rPr>
              <w:t>Κατακύρωση - σύναψη σύμβασης</w:t>
            </w:r>
            <w:r w:rsidR="007066CB">
              <w:rPr>
                <w:noProof/>
                <w:webHidden/>
              </w:rPr>
              <w:tab/>
            </w:r>
            <w:r w:rsidR="007066CB">
              <w:rPr>
                <w:noProof/>
                <w:webHidden/>
              </w:rPr>
              <w:fldChar w:fldCharType="begin"/>
            </w:r>
            <w:r w:rsidR="007066CB">
              <w:rPr>
                <w:noProof/>
                <w:webHidden/>
              </w:rPr>
              <w:instrText xml:space="preserve"> PAGEREF _Toc124333257 \h </w:instrText>
            </w:r>
            <w:r w:rsidR="007066CB">
              <w:rPr>
                <w:noProof/>
                <w:webHidden/>
              </w:rPr>
            </w:r>
            <w:r w:rsidR="007066CB">
              <w:rPr>
                <w:noProof/>
                <w:webHidden/>
              </w:rPr>
              <w:fldChar w:fldCharType="separate"/>
            </w:r>
            <w:r w:rsidR="004978A3">
              <w:rPr>
                <w:noProof/>
                <w:webHidden/>
              </w:rPr>
              <w:t>60</w:t>
            </w:r>
            <w:r w:rsidR="007066CB">
              <w:rPr>
                <w:noProof/>
                <w:webHidden/>
              </w:rPr>
              <w:fldChar w:fldCharType="end"/>
            </w:r>
          </w:hyperlink>
        </w:p>
        <w:p w14:paraId="0CF7256A" w14:textId="1BB1E482" w:rsidR="007066CB" w:rsidRDefault="002F7D5E">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4333258" w:history="1">
            <w:r w:rsidR="007066CB" w:rsidRPr="00596392">
              <w:rPr>
                <w:rStyle w:val="-"/>
                <w:noProof/>
              </w:rPr>
              <w:t>3.4</w:t>
            </w:r>
            <w:r w:rsidR="007066CB">
              <w:rPr>
                <w:rFonts w:asciiTheme="minorHAnsi" w:eastAsiaTheme="minorEastAsia" w:hAnsiTheme="minorHAnsi" w:cstheme="minorBidi"/>
                <w:smallCaps w:val="0"/>
                <w:noProof/>
                <w:sz w:val="22"/>
                <w:szCs w:val="22"/>
                <w:lang w:val="en-US" w:eastAsia="en-US" w:bidi="he-IL"/>
              </w:rPr>
              <w:tab/>
            </w:r>
            <w:r w:rsidR="007066CB" w:rsidRPr="00596392">
              <w:rPr>
                <w:rStyle w:val="-"/>
                <w:noProof/>
              </w:rPr>
              <w:t>Προδικαστικές Προσφυγές - Προσωρινή και Οριστική Δικαστική Προστασία</w:t>
            </w:r>
            <w:r w:rsidR="007066CB">
              <w:rPr>
                <w:noProof/>
                <w:webHidden/>
              </w:rPr>
              <w:tab/>
            </w:r>
            <w:r w:rsidR="007066CB">
              <w:rPr>
                <w:noProof/>
                <w:webHidden/>
              </w:rPr>
              <w:fldChar w:fldCharType="begin"/>
            </w:r>
            <w:r w:rsidR="007066CB">
              <w:rPr>
                <w:noProof/>
                <w:webHidden/>
              </w:rPr>
              <w:instrText xml:space="preserve"> PAGEREF _Toc124333258 \h </w:instrText>
            </w:r>
            <w:r w:rsidR="007066CB">
              <w:rPr>
                <w:noProof/>
                <w:webHidden/>
              </w:rPr>
            </w:r>
            <w:r w:rsidR="007066CB">
              <w:rPr>
                <w:noProof/>
                <w:webHidden/>
              </w:rPr>
              <w:fldChar w:fldCharType="separate"/>
            </w:r>
            <w:r w:rsidR="004978A3">
              <w:rPr>
                <w:noProof/>
                <w:webHidden/>
              </w:rPr>
              <w:t>62</w:t>
            </w:r>
            <w:r w:rsidR="007066CB">
              <w:rPr>
                <w:noProof/>
                <w:webHidden/>
              </w:rPr>
              <w:fldChar w:fldCharType="end"/>
            </w:r>
          </w:hyperlink>
        </w:p>
        <w:p w14:paraId="0063075D" w14:textId="6BEE1D19" w:rsidR="007066CB" w:rsidRDefault="002F7D5E">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4333259" w:history="1">
            <w:r w:rsidR="007066CB" w:rsidRPr="00596392">
              <w:rPr>
                <w:rStyle w:val="-"/>
                <w:noProof/>
              </w:rPr>
              <w:t>3.5</w:t>
            </w:r>
            <w:r w:rsidR="007066CB">
              <w:rPr>
                <w:rFonts w:asciiTheme="minorHAnsi" w:eastAsiaTheme="minorEastAsia" w:hAnsiTheme="minorHAnsi" w:cstheme="minorBidi"/>
                <w:smallCaps w:val="0"/>
                <w:noProof/>
                <w:sz w:val="22"/>
                <w:szCs w:val="22"/>
                <w:lang w:val="en-US" w:eastAsia="en-US" w:bidi="he-IL"/>
              </w:rPr>
              <w:tab/>
            </w:r>
            <w:r w:rsidR="007066CB" w:rsidRPr="00596392">
              <w:rPr>
                <w:rStyle w:val="-"/>
                <w:noProof/>
              </w:rPr>
              <w:t>Ματαίωση Διαδικασίας</w:t>
            </w:r>
            <w:r w:rsidR="007066CB">
              <w:rPr>
                <w:noProof/>
                <w:webHidden/>
              </w:rPr>
              <w:tab/>
            </w:r>
            <w:r w:rsidR="007066CB">
              <w:rPr>
                <w:noProof/>
                <w:webHidden/>
              </w:rPr>
              <w:fldChar w:fldCharType="begin"/>
            </w:r>
            <w:r w:rsidR="007066CB">
              <w:rPr>
                <w:noProof/>
                <w:webHidden/>
              </w:rPr>
              <w:instrText xml:space="preserve"> PAGEREF _Toc124333259 \h </w:instrText>
            </w:r>
            <w:r w:rsidR="007066CB">
              <w:rPr>
                <w:noProof/>
                <w:webHidden/>
              </w:rPr>
            </w:r>
            <w:r w:rsidR="007066CB">
              <w:rPr>
                <w:noProof/>
                <w:webHidden/>
              </w:rPr>
              <w:fldChar w:fldCharType="separate"/>
            </w:r>
            <w:r w:rsidR="004978A3">
              <w:rPr>
                <w:noProof/>
                <w:webHidden/>
              </w:rPr>
              <w:t>64</w:t>
            </w:r>
            <w:r w:rsidR="007066CB">
              <w:rPr>
                <w:noProof/>
                <w:webHidden/>
              </w:rPr>
              <w:fldChar w:fldCharType="end"/>
            </w:r>
          </w:hyperlink>
        </w:p>
        <w:p w14:paraId="721E2292" w14:textId="7F1E6FF2" w:rsidR="007066CB" w:rsidRDefault="002F7D5E">
          <w:pPr>
            <w:pStyle w:val="1b"/>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4333260" w:history="1">
            <w:r w:rsidR="007066CB" w:rsidRPr="00596392">
              <w:rPr>
                <w:rStyle w:val="-"/>
                <w:rFonts w:eastAsia="Tahoma" w:cs="Tahoma"/>
                <w:noProof/>
              </w:rPr>
              <w:t>4.</w:t>
            </w:r>
            <w:r w:rsidR="007066CB">
              <w:rPr>
                <w:rFonts w:asciiTheme="minorHAnsi" w:eastAsiaTheme="minorEastAsia" w:hAnsiTheme="minorHAnsi" w:cstheme="minorBidi"/>
                <w:b w:val="0"/>
                <w:bCs w:val="0"/>
                <w:caps w:val="0"/>
                <w:noProof/>
                <w:sz w:val="22"/>
                <w:szCs w:val="22"/>
                <w:lang w:val="en-US" w:eastAsia="en-US" w:bidi="he-IL"/>
              </w:rPr>
              <w:tab/>
            </w:r>
            <w:r w:rsidR="007066CB" w:rsidRPr="00596392">
              <w:rPr>
                <w:rStyle w:val="-"/>
                <w:rFonts w:cs="Tahoma"/>
                <w:noProof/>
              </w:rPr>
              <w:t>ΟΡΟΙ ΕΚΤΕΛΕΣΗΣ ΤΗΣ ΣΥΜΒΑΣΗΣ</w:t>
            </w:r>
            <w:r w:rsidR="007066CB">
              <w:rPr>
                <w:noProof/>
                <w:webHidden/>
              </w:rPr>
              <w:tab/>
            </w:r>
            <w:r w:rsidR="007066CB">
              <w:rPr>
                <w:noProof/>
                <w:webHidden/>
              </w:rPr>
              <w:fldChar w:fldCharType="begin"/>
            </w:r>
            <w:r w:rsidR="007066CB">
              <w:rPr>
                <w:noProof/>
                <w:webHidden/>
              </w:rPr>
              <w:instrText xml:space="preserve"> PAGEREF _Toc124333260 \h </w:instrText>
            </w:r>
            <w:r w:rsidR="007066CB">
              <w:rPr>
                <w:noProof/>
                <w:webHidden/>
              </w:rPr>
            </w:r>
            <w:r w:rsidR="007066CB">
              <w:rPr>
                <w:noProof/>
                <w:webHidden/>
              </w:rPr>
              <w:fldChar w:fldCharType="separate"/>
            </w:r>
            <w:r w:rsidR="004978A3">
              <w:rPr>
                <w:noProof/>
                <w:webHidden/>
              </w:rPr>
              <w:t>65</w:t>
            </w:r>
            <w:r w:rsidR="007066CB">
              <w:rPr>
                <w:noProof/>
                <w:webHidden/>
              </w:rPr>
              <w:fldChar w:fldCharType="end"/>
            </w:r>
          </w:hyperlink>
        </w:p>
        <w:p w14:paraId="09212631" w14:textId="2942CB3F" w:rsidR="007066CB" w:rsidRDefault="002F7D5E">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4333261" w:history="1">
            <w:r w:rsidR="007066CB" w:rsidRPr="00596392">
              <w:rPr>
                <w:rStyle w:val="-"/>
                <w:noProof/>
              </w:rPr>
              <w:t>4.1</w:t>
            </w:r>
            <w:r w:rsidR="007066CB">
              <w:rPr>
                <w:rFonts w:asciiTheme="minorHAnsi" w:eastAsiaTheme="minorEastAsia" w:hAnsiTheme="minorHAnsi" w:cstheme="minorBidi"/>
                <w:smallCaps w:val="0"/>
                <w:noProof/>
                <w:sz w:val="22"/>
                <w:szCs w:val="22"/>
                <w:lang w:val="en-US" w:eastAsia="en-US" w:bidi="he-IL"/>
              </w:rPr>
              <w:tab/>
            </w:r>
            <w:r w:rsidR="007066CB" w:rsidRPr="00596392">
              <w:rPr>
                <w:rStyle w:val="-"/>
                <w:noProof/>
              </w:rPr>
              <w:t>Εγγυήσεις (καλής εκτέλεσης, προκαταβολής, καλής λειτουργίας)</w:t>
            </w:r>
            <w:r w:rsidR="007066CB">
              <w:rPr>
                <w:noProof/>
                <w:webHidden/>
              </w:rPr>
              <w:tab/>
            </w:r>
            <w:r w:rsidR="007066CB">
              <w:rPr>
                <w:noProof/>
                <w:webHidden/>
              </w:rPr>
              <w:fldChar w:fldCharType="begin"/>
            </w:r>
            <w:r w:rsidR="007066CB">
              <w:rPr>
                <w:noProof/>
                <w:webHidden/>
              </w:rPr>
              <w:instrText xml:space="preserve"> PAGEREF _Toc124333261 \h </w:instrText>
            </w:r>
            <w:r w:rsidR="007066CB">
              <w:rPr>
                <w:noProof/>
                <w:webHidden/>
              </w:rPr>
            </w:r>
            <w:r w:rsidR="007066CB">
              <w:rPr>
                <w:noProof/>
                <w:webHidden/>
              </w:rPr>
              <w:fldChar w:fldCharType="separate"/>
            </w:r>
            <w:r w:rsidR="004978A3">
              <w:rPr>
                <w:noProof/>
                <w:webHidden/>
              </w:rPr>
              <w:t>65</w:t>
            </w:r>
            <w:r w:rsidR="007066CB">
              <w:rPr>
                <w:noProof/>
                <w:webHidden/>
              </w:rPr>
              <w:fldChar w:fldCharType="end"/>
            </w:r>
          </w:hyperlink>
        </w:p>
        <w:p w14:paraId="57C2DDEC" w14:textId="04CB642E" w:rsidR="007066CB" w:rsidRDefault="002F7D5E">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4333262" w:history="1">
            <w:r w:rsidR="007066CB" w:rsidRPr="00596392">
              <w:rPr>
                <w:rStyle w:val="-"/>
                <w:noProof/>
              </w:rPr>
              <w:t>4.2</w:t>
            </w:r>
            <w:r w:rsidR="007066CB">
              <w:rPr>
                <w:rFonts w:asciiTheme="minorHAnsi" w:eastAsiaTheme="minorEastAsia" w:hAnsiTheme="minorHAnsi" w:cstheme="minorBidi"/>
                <w:smallCaps w:val="0"/>
                <w:noProof/>
                <w:sz w:val="22"/>
                <w:szCs w:val="22"/>
                <w:lang w:val="en-US" w:eastAsia="en-US" w:bidi="he-IL"/>
              </w:rPr>
              <w:tab/>
            </w:r>
            <w:r w:rsidR="007066CB" w:rsidRPr="00596392">
              <w:rPr>
                <w:rStyle w:val="-"/>
                <w:noProof/>
              </w:rPr>
              <w:t>Συμβατικό πλαίσιο – Εφαρμοστέα νομοθεσία</w:t>
            </w:r>
            <w:r w:rsidR="007066CB">
              <w:rPr>
                <w:noProof/>
                <w:webHidden/>
              </w:rPr>
              <w:tab/>
            </w:r>
            <w:r w:rsidR="007066CB">
              <w:rPr>
                <w:noProof/>
                <w:webHidden/>
              </w:rPr>
              <w:fldChar w:fldCharType="begin"/>
            </w:r>
            <w:r w:rsidR="007066CB">
              <w:rPr>
                <w:noProof/>
                <w:webHidden/>
              </w:rPr>
              <w:instrText xml:space="preserve"> PAGEREF _Toc124333262 \h </w:instrText>
            </w:r>
            <w:r w:rsidR="007066CB">
              <w:rPr>
                <w:noProof/>
                <w:webHidden/>
              </w:rPr>
            </w:r>
            <w:r w:rsidR="007066CB">
              <w:rPr>
                <w:noProof/>
                <w:webHidden/>
              </w:rPr>
              <w:fldChar w:fldCharType="separate"/>
            </w:r>
            <w:r w:rsidR="004978A3">
              <w:rPr>
                <w:noProof/>
                <w:webHidden/>
              </w:rPr>
              <w:t>66</w:t>
            </w:r>
            <w:r w:rsidR="007066CB">
              <w:rPr>
                <w:noProof/>
                <w:webHidden/>
              </w:rPr>
              <w:fldChar w:fldCharType="end"/>
            </w:r>
          </w:hyperlink>
        </w:p>
        <w:p w14:paraId="69C88272" w14:textId="3EF492DC" w:rsidR="007066CB" w:rsidRDefault="002F7D5E">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4333263" w:history="1">
            <w:r w:rsidR="007066CB" w:rsidRPr="00596392">
              <w:rPr>
                <w:rStyle w:val="-"/>
                <w:noProof/>
              </w:rPr>
              <w:t>4.3</w:t>
            </w:r>
            <w:r w:rsidR="007066CB">
              <w:rPr>
                <w:rFonts w:asciiTheme="minorHAnsi" w:eastAsiaTheme="minorEastAsia" w:hAnsiTheme="minorHAnsi" w:cstheme="minorBidi"/>
                <w:smallCaps w:val="0"/>
                <w:noProof/>
                <w:sz w:val="22"/>
                <w:szCs w:val="22"/>
                <w:lang w:val="en-US" w:eastAsia="en-US" w:bidi="he-IL"/>
              </w:rPr>
              <w:tab/>
            </w:r>
            <w:r w:rsidR="007066CB" w:rsidRPr="00596392">
              <w:rPr>
                <w:rStyle w:val="-"/>
                <w:noProof/>
              </w:rPr>
              <w:t>Όροι εκτέλεσης της σύμβασης</w:t>
            </w:r>
            <w:r w:rsidR="007066CB">
              <w:rPr>
                <w:noProof/>
                <w:webHidden/>
              </w:rPr>
              <w:tab/>
            </w:r>
            <w:r w:rsidR="007066CB">
              <w:rPr>
                <w:noProof/>
                <w:webHidden/>
              </w:rPr>
              <w:fldChar w:fldCharType="begin"/>
            </w:r>
            <w:r w:rsidR="007066CB">
              <w:rPr>
                <w:noProof/>
                <w:webHidden/>
              </w:rPr>
              <w:instrText xml:space="preserve"> PAGEREF _Toc124333263 \h </w:instrText>
            </w:r>
            <w:r w:rsidR="007066CB">
              <w:rPr>
                <w:noProof/>
                <w:webHidden/>
              </w:rPr>
            </w:r>
            <w:r w:rsidR="007066CB">
              <w:rPr>
                <w:noProof/>
                <w:webHidden/>
              </w:rPr>
              <w:fldChar w:fldCharType="separate"/>
            </w:r>
            <w:r w:rsidR="004978A3">
              <w:rPr>
                <w:noProof/>
                <w:webHidden/>
              </w:rPr>
              <w:t>66</w:t>
            </w:r>
            <w:r w:rsidR="007066CB">
              <w:rPr>
                <w:noProof/>
                <w:webHidden/>
              </w:rPr>
              <w:fldChar w:fldCharType="end"/>
            </w:r>
          </w:hyperlink>
        </w:p>
        <w:p w14:paraId="4C4135D7" w14:textId="15157380" w:rsidR="007066CB" w:rsidRDefault="002F7D5E">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4333264" w:history="1">
            <w:r w:rsidR="007066CB" w:rsidRPr="00596392">
              <w:rPr>
                <w:rStyle w:val="-"/>
                <w:noProof/>
              </w:rPr>
              <w:t>4.4</w:t>
            </w:r>
            <w:r w:rsidR="007066CB">
              <w:rPr>
                <w:rFonts w:asciiTheme="minorHAnsi" w:eastAsiaTheme="minorEastAsia" w:hAnsiTheme="minorHAnsi" w:cstheme="minorBidi"/>
                <w:smallCaps w:val="0"/>
                <w:noProof/>
                <w:sz w:val="22"/>
                <w:szCs w:val="22"/>
                <w:lang w:val="en-US" w:eastAsia="en-US" w:bidi="he-IL"/>
              </w:rPr>
              <w:tab/>
            </w:r>
            <w:r w:rsidR="007066CB" w:rsidRPr="00596392">
              <w:rPr>
                <w:rStyle w:val="-"/>
                <w:noProof/>
              </w:rPr>
              <w:t>Υπεργολαβία</w:t>
            </w:r>
            <w:r w:rsidR="007066CB">
              <w:rPr>
                <w:noProof/>
                <w:webHidden/>
              </w:rPr>
              <w:tab/>
            </w:r>
            <w:r w:rsidR="007066CB">
              <w:rPr>
                <w:noProof/>
                <w:webHidden/>
              </w:rPr>
              <w:fldChar w:fldCharType="begin"/>
            </w:r>
            <w:r w:rsidR="007066CB">
              <w:rPr>
                <w:noProof/>
                <w:webHidden/>
              </w:rPr>
              <w:instrText xml:space="preserve"> PAGEREF _Toc124333264 \h </w:instrText>
            </w:r>
            <w:r w:rsidR="007066CB">
              <w:rPr>
                <w:noProof/>
                <w:webHidden/>
              </w:rPr>
            </w:r>
            <w:r w:rsidR="007066CB">
              <w:rPr>
                <w:noProof/>
                <w:webHidden/>
              </w:rPr>
              <w:fldChar w:fldCharType="separate"/>
            </w:r>
            <w:r w:rsidR="004978A3">
              <w:rPr>
                <w:noProof/>
                <w:webHidden/>
              </w:rPr>
              <w:t>69</w:t>
            </w:r>
            <w:r w:rsidR="007066CB">
              <w:rPr>
                <w:noProof/>
                <w:webHidden/>
              </w:rPr>
              <w:fldChar w:fldCharType="end"/>
            </w:r>
          </w:hyperlink>
        </w:p>
        <w:p w14:paraId="7CBB5E8E" w14:textId="08516126" w:rsidR="007066CB" w:rsidRDefault="002F7D5E">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4333265" w:history="1">
            <w:r w:rsidR="007066CB" w:rsidRPr="00596392">
              <w:rPr>
                <w:rStyle w:val="-"/>
                <w:noProof/>
              </w:rPr>
              <w:t>4.5</w:t>
            </w:r>
            <w:r w:rsidR="007066CB">
              <w:rPr>
                <w:rFonts w:asciiTheme="minorHAnsi" w:eastAsiaTheme="minorEastAsia" w:hAnsiTheme="minorHAnsi" w:cstheme="minorBidi"/>
                <w:smallCaps w:val="0"/>
                <w:noProof/>
                <w:sz w:val="22"/>
                <w:szCs w:val="22"/>
                <w:lang w:val="en-US" w:eastAsia="en-US" w:bidi="he-IL"/>
              </w:rPr>
              <w:tab/>
            </w:r>
            <w:r w:rsidR="007066CB" w:rsidRPr="00596392">
              <w:rPr>
                <w:rStyle w:val="-"/>
                <w:noProof/>
              </w:rPr>
              <w:t>Τροποποίηση σύμβασης κατά τη διάρκειά της</w:t>
            </w:r>
            <w:r w:rsidR="007066CB">
              <w:rPr>
                <w:noProof/>
                <w:webHidden/>
              </w:rPr>
              <w:tab/>
            </w:r>
            <w:r w:rsidR="007066CB">
              <w:rPr>
                <w:noProof/>
                <w:webHidden/>
              </w:rPr>
              <w:fldChar w:fldCharType="begin"/>
            </w:r>
            <w:r w:rsidR="007066CB">
              <w:rPr>
                <w:noProof/>
                <w:webHidden/>
              </w:rPr>
              <w:instrText xml:space="preserve"> PAGEREF _Toc124333265 \h </w:instrText>
            </w:r>
            <w:r w:rsidR="007066CB">
              <w:rPr>
                <w:noProof/>
                <w:webHidden/>
              </w:rPr>
            </w:r>
            <w:r w:rsidR="007066CB">
              <w:rPr>
                <w:noProof/>
                <w:webHidden/>
              </w:rPr>
              <w:fldChar w:fldCharType="separate"/>
            </w:r>
            <w:r w:rsidR="004978A3">
              <w:rPr>
                <w:noProof/>
                <w:webHidden/>
              </w:rPr>
              <w:t>70</w:t>
            </w:r>
            <w:r w:rsidR="007066CB">
              <w:rPr>
                <w:noProof/>
                <w:webHidden/>
              </w:rPr>
              <w:fldChar w:fldCharType="end"/>
            </w:r>
          </w:hyperlink>
        </w:p>
        <w:p w14:paraId="3B276B8B" w14:textId="3F4D6E58" w:rsidR="007066CB" w:rsidRDefault="002F7D5E">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24333266" w:history="1">
            <w:r w:rsidR="007066CB" w:rsidRPr="00596392">
              <w:rPr>
                <w:rStyle w:val="-"/>
                <w:noProof/>
              </w:rPr>
              <w:t>4.5.1</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Δικαιώματα προαίρεσης</w:t>
            </w:r>
            <w:r w:rsidR="007066CB">
              <w:rPr>
                <w:noProof/>
                <w:webHidden/>
              </w:rPr>
              <w:tab/>
            </w:r>
            <w:r w:rsidR="007066CB">
              <w:rPr>
                <w:noProof/>
                <w:webHidden/>
              </w:rPr>
              <w:fldChar w:fldCharType="begin"/>
            </w:r>
            <w:r w:rsidR="007066CB">
              <w:rPr>
                <w:noProof/>
                <w:webHidden/>
              </w:rPr>
              <w:instrText xml:space="preserve"> PAGEREF _Toc124333266 \h </w:instrText>
            </w:r>
            <w:r w:rsidR="007066CB">
              <w:rPr>
                <w:noProof/>
                <w:webHidden/>
              </w:rPr>
            </w:r>
            <w:r w:rsidR="007066CB">
              <w:rPr>
                <w:noProof/>
                <w:webHidden/>
              </w:rPr>
              <w:fldChar w:fldCharType="separate"/>
            </w:r>
            <w:r w:rsidR="004978A3">
              <w:rPr>
                <w:noProof/>
                <w:webHidden/>
              </w:rPr>
              <w:t>70</w:t>
            </w:r>
            <w:r w:rsidR="007066CB">
              <w:rPr>
                <w:noProof/>
                <w:webHidden/>
              </w:rPr>
              <w:fldChar w:fldCharType="end"/>
            </w:r>
          </w:hyperlink>
        </w:p>
        <w:p w14:paraId="72557402" w14:textId="6B9AC064" w:rsidR="007066CB" w:rsidRDefault="002F7D5E">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4333267" w:history="1">
            <w:r w:rsidR="007066CB" w:rsidRPr="00596392">
              <w:rPr>
                <w:rStyle w:val="-"/>
                <w:noProof/>
              </w:rPr>
              <w:t>4.6</w:t>
            </w:r>
            <w:r w:rsidR="007066CB">
              <w:rPr>
                <w:rFonts w:asciiTheme="minorHAnsi" w:eastAsiaTheme="minorEastAsia" w:hAnsiTheme="minorHAnsi" w:cstheme="minorBidi"/>
                <w:smallCaps w:val="0"/>
                <w:noProof/>
                <w:sz w:val="22"/>
                <w:szCs w:val="22"/>
                <w:lang w:val="en-US" w:eastAsia="en-US" w:bidi="he-IL"/>
              </w:rPr>
              <w:tab/>
            </w:r>
            <w:r w:rsidR="007066CB" w:rsidRPr="00596392">
              <w:rPr>
                <w:rStyle w:val="-"/>
                <w:noProof/>
              </w:rPr>
              <w:t>Δικαίωμα μονομερούς λύσης της σύμβασης</w:t>
            </w:r>
            <w:r w:rsidR="007066CB">
              <w:rPr>
                <w:noProof/>
                <w:webHidden/>
              </w:rPr>
              <w:tab/>
            </w:r>
            <w:r w:rsidR="007066CB">
              <w:rPr>
                <w:noProof/>
                <w:webHidden/>
              </w:rPr>
              <w:fldChar w:fldCharType="begin"/>
            </w:r>
            <w:r w:rsidR="007066CB">
              <w:rPr>
                <w:noProof/>
                <w:webHidden/>
              </w:rPr>
              <w:instrText xml:space="preserve"> PAGEREF _Toc124333267 \h </w:instrText>
            </w:r>
            <w:r w:rsidR="007066CB">
              <w:rPr>
                <w:noProof/>
                <w:webHidden/>
              </w:rPr>
            </w:r>
            <w:r w:rsidR="007066CB">
              <w:rPr>
                <w:noProof/>
                <w:webHidden/>
              </w:rPr>
              <w:fldChar w:fldCharType="separate"/>
            </w:r>
            <w:r w:rsidR="004978A3">
              <w:rPr>
                <w:noProof/>
                <w:webHidden/>
              </w:rPr>
              <w:t>71</w:t>
            </w:r>
            <w:r w:rsidR="007066CB">
              <w:rPr>
                <w:noProof/>
                <w:webHidden/>
              </w:rPr>
              <w:fldChar w:fldCharType="end"/>
            </w:r>
          </w:hyperlink>
        </w:p>
        <w:p w14:paraId="535059A0" w14:textId="17DFA933" w:rsidR="007066CB" w:rsidRDefault="002F7D5E">
          <w:pPr>
            <w:pStyle w:val="1b"/>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4333268" w:history="1">
            <w:r w:rsidR="007066CB" w:rsidRPr="00596392">
              <w:rPr>
                <w:rStyle w:val="-"/>
                <w:rFonts w:eastAsia="Tahoma" w:cs="Tahoma"/>
                <w:noProof/>
              </w:rPr>
              <w:t>5.</w:t>
            </w:r>
            <w:r w:rsidR="007066CB">
              <w:rPr>
                <w:rFonts w:asciiTheme="minorHAnsi" w:eastAsiaTheme="minorEastAsia" w:hAnsiTheme="minorHAnsi" w:cstheme="minorBidi"/>
                <w:b w:val="0"/>
                <w:bCs w:val="0"/>
                <w:caps w:val="0"/>
                <w:noProof/>
                <w:sz w:val="22"/>
                <w:szCs w:val="22"/>
                <w:lang w:val="en-US" w:eastAsia="en-US" w:bidi="he-IL"/>
              </w:rPr>
              <w:tab/>
            </w:r>
            <w:r w:rsidR="007066CB" w:rsidRPr="00596392">
              <w:rPr>
                <w:rStyle w:val="-"/>
                <w:rFonts w:cs="Tahoma"/>
                <w:noProof/>
              </w:rPr>
              <w:t>ΕΙΔΙΚΟΙ ΟΡΟΙ ΕΚΤΕΛΕΣΗΣ ΤΗΣ ΣΥΜΒΑΣΗΣ</w:t>
            </w:r>
            <w:r w:rsidR="007066CB">
              <w:rPr>
                <w:noProof/>
                <w:webHidden/>
              </w:rPr>
              <w:tab/>
            </w:r>
            <w:r w:rsidR="007066CB">
              <w:rPr>
                <w:noProof/>
                <w:webHidden/>
              </w:rPr>
              <w:fldChar w:fldCharType="begin"/>
            </w:r>
            <w:r w:rsidR="007066CB">
              <w:rPr>
                <w:noProof/>
                <w:webHidden/>
              </w:rPr>
              <w:instrText xml:space="preserve"> PAGEREF _Toc124333268 \h </w:instrText>
            </w:r>
            <w:r w:rsidR="007066CB">
              <w:rPr>
                <w:noProof/>
                <w:webHidden/>
              </w:rPr>
            </w:r>
            <w:r w:rsidR="007066CB">
              <w:rPr>
                <w:noProof/>
                <w:webHidden/>
              </w:rPr>
              <w:fldChar w:fldCharType="separate"/>
            </w:r>
            <w:r w:rsidR="004978A3">
              <w:rPr>
                <w:noProof/>
                <w:webHidden/>
              </w:rPr>
              <w:t>72</w:t>
            </w:r>
            <w:r w:rsidR="007066CB">
              <w:rPr>
                <w:noProof/>
                <w:webHidden/>
              </w:rPr>
              <w:fldChar w:fldCharType="end"/>
            </w:r>
          </w:hyperlink>
        </w:p>
        <w:p w14:paraId="4C8B345A" w14:textId="6645C2D0" w:rsidR="007066CB" w:rsidRDefault="002F7D5E">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4333269" w:history="1">
            <w:r w:rsidR="007066CB" w:rsidRPr="00596392">
              <w:rPr>
                <w:rStyle w:val="-"/>
                <w:noProof/>
              </w:rPr>
              <w:t>5.1</w:t>
            </w:r>
            <w:r w:rsidR="007066CB">
              <w:rPr>
                <w:rFonts w:asciiTheme="minorHAnsi" w:eastAsiaTheme="minorEastAsia" w:hAnsiTheme="minorHAnsi" w:cstheme="minorBidi"/>
                <w:smallCaps w:val="0"/>
                <w:noProof/>
                <w:sz w:val="22"/>
                <w:szCs w:val="22"/>
                <w:lang w:val="en-US" w:eastAsia="en-US" w:bidi="he-IL"/>
              </w:rPr>
              <w:tab/>
            </w:r>
            <w:r w:rsidR="007066CB" w:rsidRPr="00596392">
              <w:rPr>
                <w:rStyle w:val="-"/>
                <w:noProof/>
              </w:rPr>
              <w:t>Τρόπος πληρωμής</w:t>
            </w:r>
            <w:r w:rsidR="007066CB">
              <w:rPr>
                <w:noProof/>
                <w:webHidden/>
              </w:rPr>
              <w:tab/>
            </w:r>
            <w:r w:rsidR="007066CB">
              <w:rPr>
                <w:noProof/>
                <w:webHidden/>
              </w:rPr>
              <w:fldChar w:fldCharType="begin"/>
            </w:r>
            <w:r w:rsidR="007066CB">
              <w:rPr>
                <w:noProof/>
                <w:webHidden/>
              </w:rPr>
              <w:instrText xml:space="preserve"> PAGEREF _Toc124333269 \h </w:instrText>
            </w:r>
            <w:r w:rsidR="007066CB">
              <w:rPr>
                <w:noProof/>
                <w:webHidden/>
              </w:rPr>
            </w:r>
            <w:r w:rsidR="007066CB">
              <w:rPr>
                <w:noProof/>
                <w:webHidden/>
              </w:rPr>
              <w:fldChar w:fldCharType="separate"/>
            </w:r>
            <w:r w:rsidR="004978A3">
              <w:rPr>
                <w:noProof/>
                <w:webHidden/>
              </w:rPr>
              <w:t>72</w:t>
            </w:r>
            <w:r w:rsidR="007066CB">
              <w:rPr>
                <w:noProof/>
                <w:webHidden/>
              </w:rPr>
              <w:fldChar w:fldCharType="end"/>
            </w:r>
          </w:hyperlink>
        </w:p>
        <w:p w14:paraId="136449BF" w14:textId="51587728" w:rsidR="007066CB" w:rsidRDefault="002F7D5E">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4333270" w:history="1">
            <w:r w:rsidR="007066CB" w:rsidRPr="00596392">
              <w:rPr>
                <w:rStyle w:val="-"/>
                <w:noProof/>
              </w:rPr>
              <w:t>5.2</w:t>
            </w:r>
            <w:r w:rsidR="007066CB">
              <w:rPr>
                <w:rFonts w:asciiTheme="minorHAnsi" w:eastAsiaTheme="minorEastAsia" w:hAnsiTheme="minorHAnsi" w:cstheme="minorBidi"/>
                <w:smallCaps w:val="0"/>
                <w:noProof/>
                <w:sz w:val="22"/>
                <w:szCs w:val="22"/>
                <w:lang w:val="en-US" w:eastAsia="en-US" w:bidi="he-IL"/>
              </w:rPr>
              <w:tab/>
            </w:r>
            <w:r w:rsidR="007066CB" w:rsidRPr="00596392">
              <w:rPr>
                <w:rStyle w:val="-"/>
                <w:noProof/>
              </w:rPr>
              <w:t>Κήρυξη οικονομικού φορέα έκπτωτου - Κυρώσεις</w:t>
            </w:r>
            <w:r w:rsidR="007066CB">
              <w:rPr>
                <w:noProof/>
                <w:webHidden/>
              </w:rPr>
              <w:tab/>
            </w:r>
            <w:r w:rsidR="007066CB">
              <w:rPr>
                <w:noProof/>
                <w:webHidden/>
              </w:rPr>
              <w:fldChar w:fldCharType="begin"/>
            </w:r>
            <w:r w:rsidR="007066CB">
              <w:rPr>
                <w:noProof/>
                <w:webHidden/>
              </w:rPr>
              <w:instrText xml:space="preserve"> PAGEREF _Toc124333270 \h </w:instrText>
            </w:r>
            <w:r w:rsidR="007066CB">
              <w:rPr>
                <w:noProof/>
                <w:webHidden/>
              </w:rPr>
            </w:r>
            <w:r w:rsidR="007066CB">
              <w:rPr>
                <w:noProof/>
                <w:webHidden/>
              </w:rPr>
              <w:fldChar w:fldCharType="separate"/>
            </w:r>
            <w:r w:rsidR="004978A3">
              <w:rPr>
                <w:noProof/>
                <w:webHidden/>
              </w:rPr>
              <w:t>74</w:t>
            </w:r>
            <w:r w:rsidR="007066CB">
              <w:rPr>
                <w:noProof/>
                <w:webHidden/>
              </w:rPr>
              <w:fldChar w:fldCharType="end"/>
            </w:r>
          </w:hyperlink>
        </w:p>
        <w:p w14:paraId="096DF131" w14:textId="5F0B6E5F" w:rsidR="007066CB" w:rsidRDefault="002F7D5E">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4333271" w:history="1">
            <w:r w:rsidR="007066CB" w:rsidRPr="00596392">
              <w:rPr>
                <w:rStyle w:val="-"/>
                <w:noProof/>
              </w:rPr>
              <w:t>5.3</w:t>
            </w:r>
            <w:r w:rsidR="007066CB">
              <w:rPr>
                <w:rFonts w:asciiTheme="minorHAnsi" w:eastAsiaTheme="minorEastAsia" w:hAnsiTheme="minorHAnsi" w:cstheme="minorBidi"/>
                <w:smallCaps w:val="0"/>
                <w:noProof/>
                <w:sz w:val="22"/>
                <w:szCs w:val="22"/>
                <w:lang w:val="en-US" w:eastAsia="en-US" w:bidi="he-IL"/>
              </w:rPr>
              <w:tab/>
            </w:r>
            <w:r w:rsidR="007066CB" w:rsidRPr="00596392">
              <w:rPr>
                <w:rStyle w:val="-"/>
                <w:noProof/>
              </w:rPr>
              <w:t>Διοικητικές προσφυγές κατά τη διαδικασία εκτέλεσης</w:t>
            </w:r>
            <w:r w:rsidR="007066CB">
              <w:rPr>
                <w:noProof/>
                <w:webHidden/>
              </w:rPr>
              <w:tab/>
            </w:r>
            <w:r w:rsidR="007066CB">
              <w:rPr>
                <w:noProof/>
                <w:webHidden/>
              </w:rPr>
              <w:fldChar w:fldCharType="begin"/>
            </w:r>
            <w:r w:rsidR="007066CB">
              <w:rPr>
                <w:noProof/>
                <w:webHidden/>
              </w:rPr>
              <w:instrText xml:space="preserve"> PAGEREF _Toc124333271 \h </w:instrText>
            </w:r>
            <w:r w:rsidR="007066CB">
              <w:rPr>
                <w:noProof/>
                <w:webHidden/>
              </w:rPr>
            </w:r>
            <w:r w:rsidR="007066CB">
              <w:rPr>
                <w:noProof/>
                <w:webHidden/>
              </w:rPr>
              <w:fldChar w:fldCharType="separate"/>
            </w:r>
            <w:r w:rsidR="004978A3">
              <w:rPr>
                <w:noProof/>
                <w:webHidden/>
              </w:rPr>
              <w:t>75</w:t>
            </w:r>
            <w:r w:rsidR="007066CB">
              <w:rPr>
                <w:noProof/>
                <w:webHidden/>
              </w:rPr>
              <w:fldChar w:fldCharType="end"/>
            </w:r>
          </w:hyperlink>
        </w:p>
        <w:p w14:paraId="59CA9F3E" w14:textId="29F5D182" w:rsidR="007066CB" w:rsidRDefault="002F7D5E">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4333272" w:history="1">
            <w:r w:rsidR="007066CB" w:rsidRPr="00596392">
              <w:rPr>
                <w:rStyle w:val="-"/>
                <w:noProof/>
              </w:rPr>
              <w:t>5.4</w:t>
            </w:r>
            <w:r w:rsidR="007066CB">
              <w:rPr>
                <w:rFonts w:asciiTheme="minorHAnsi" w:eastAsiaTheme="minorEastAsia" w:hAnsiTheme="minorHAnsi" w:cstheme="minorBidi"/>
                <w:smallCaps w:val="0"/>
                <w:noProof/>
                <w:sz w:val="22"/>
                <w:szCs w:val="22"/>
                <w:lang w:val="en-US" w:eastAsia="en-US" w:bidi="he-IL"/>
              </w:rPr>
              <w:tab/>
            </w:r>
            <w:r w:rsidR="007066CB" w:rsidRPr="00596392">
              <w:rPr>
                <w:rStyle w:val="-"/>
                <w:noProof/>
              </w:rPr>
              <w:t>Δικαστική επίλυση διαφορών</w:t>
            </w:r>
            <w:r w:rsidR="007066CB">
              <w:rPr>
                <w:noProof/>
                <w:webHidden/>
              </w:rPr>
              <w:tab/>
            </w:r>
            <w:r w:rsidR="007066CB">
              <w:rPr>
                <w:noProof/>
                <w:webHidden/>
              </w:rPr>
              <w:fldChar w:fldCharType="begin"/>
            </w:r>
            <w:r w:rsidR="007066CB">
              <w:rPr>
                <w:noProof/>
                <w:webHidden/>
              </w:rPr>
              <w:instrText xml:space="preserve"> PAGEREF _Toc124333272 \h </w:instrText>
            </w:r>
            <w:r w:rsidR="007066CB">
              <w:rPr>
                <w:noProof/>
                <w:webHidden/>
              </w:rPr>
            </w:r>
            <w:r w:rsidR="007066CB">
              <w:rPr>
                <w:noProof/>
                <w:webHidden/>
              </w:rPr>
              <w:fldChar w:fldCharType="separate"/>
            </w:r>
            <w:r w:rsidR="004978A3">
              <w:rPr>
                <w:noProof/>
                <w:webHidden/>
              </w:rPr>
              <w:t>75</w:t>
            </w:r>
            <w:r w:rsidR="007066CB">
              <w:rPr>
                <w:noProof/>
                <w:webHidden/>
              </w:rPr>
              <w:fldChar w:fldCharType="end"/>
            </w:r>
          </w:hyperlink>
        </w:p>
        <w:p w14:paraId="4D4C0170" w14:textId="3D2EB590" w:rsidR="007066CB" w:rsidRDefault="002F7D5E">
          <w:pPr>
            <w:pStyle w:val="1b"/>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4333273" w:history="1">
            <w:r w:rsidR="007066CB" w:rsidRPr="00596392">
              <w:rPr>
                <w:rStyle w:val="-"/>
                <w:rFonts w:eastAsia="Tahoma" w:cs="Tahoma"/>
                <w:noProof/>
              </w:rPr>
              <w:t>6.</w:t>
            </w:r>
            <w:r w:rsidR="007066CB">
              <w:rPr>
                <w:rFonts w:asciiTheme="minorHAnsi" w:eastAsiaTheme="minorEastAsia" w:hAnsiTheme="minorHAnsi" w:cstheme="minorBidi"/>
                <w:b w:val="0"/>
                <w:bCs w:val="0"/>
                <w:caps w:val="0"/>
                <w:noProof/>
                <w:sz w:val="22"/>
                <w:szCs w:val="22"/>
                <w:lang w:val="en-US" w:eastAsia="en-US" w:bidi="he-IL"/>
              </w:rPr>
              <w:tab/>
            </w:r>
            <w:r w:rsidR="007066CB" w:rsidRPr="00596392">
              <w:rPr>
                <w:rStyle w:val="-"/>
                <w:rFonts w:cs="Tahoma"/>
                <w:noProof/>
              </w:rPr>
              <w:t>ΧΡΟΝΟΣ ΚΑΙ ΤΡΟΠΟΣ ΕΚΤΕΛΕΣΗΣ</w:t>
            </w:r>
            <w:r w:rsidR="007066CB">
              <w:rPr>
                <w:noProof/>
                <w:webHidden/>
              </w:rPr>
              <w:tab/>
            </w:r>
            <w:r w:rsidR="007066CB">
              <w:rPr>
                <w:noProof/>
                <w:webHidden/>
              </w:rPr>
              <w:fldChar w:fldCharType="begin"/>
            </w:r>
            <w:r w:rsidR="007066CB">
              <w:rPr>
                <w:noProof/>
                <w:webHidden/>
              </w:rPr>
              <w:instrText xml:space="preserve"> PAGEREF _Toc124333273 \h </w:instrText>
            </w:r>
            <w:r w:rsidR="007066CB">
              <w:rPr>
                <w:noProof/>
                <w:webHidden/>
              </w:rPr>
            </w:r>
            <w:r w:rsidR="007066CB">
              <w:rPr>
                <w:noProof/>
                <w:webHidden/>
              </w:rPr>
              <w:fldChar w:fldCharType="separate"/>
            </w:r>
            <w:r w:rsidR="004978A3">
              <w:rPr>
                <w:noProof/>
                <w:webHidden/>
              </w:rPr>
              <w:t>76</w:t>
            </w:r>
            <w:r w:rsidR="007066CB">
              <w:rPr>
                <w:noProof/>
                <w:webHidden/>
              </w:rPr>
              <w:fldChar w:fldCharType="end"/>
            </w:r>
          </w:hyperlink>
        </w:p>
        <w:p w14:paraId="77DFFF73" w14:textId="41420F2E" w:rsidR="007066CB" w:rsidRDefault="002F7D5E">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4333274" w:history="1">
            <w:r w:rsidR="007066CB" w:rsidRPr="00596392">
              <w:rPr>
                <w:rStyle w:val="-"/>
                <w:noProof/>
              </w:rPr>
              <w:t>6.1</w:t>
            </w:r>
            <w:r w:rsidR="007066CB">
              <w:rPr>
                <w:rFonts w:asciiTheme="minorHAnsi" w:eastAsiaTheme="minorEastAsia" w:hAnsiTheme="minorHAnsi" w:cstheme="minorBidi"/>
                <w:smallCaps w:val="0"/>
                <w:noProof/>
                <w:sz w:val="22"/>
                <w:szCs w:val="22"/>
                <w:lang w:val="en-US" w:eastAsia="en-US" w:bidi="he-IL"/>
              </w:rPr>
              <w:tab/>
            </w:r>
            <w:r w:rsidR="007066CB" w:rsidRPr="00596392">
              <w:rPr>
                <w:rStyle w:val="-"/>
                <w:noProof/>
              </w:rPr>
              <w:t>Παρακολούθηση της σύμβασης</w:t>
            </w:r>
            <w:r w:rsidR="007066CB">
              <w:rPr>
                <w:noProof/>
                <w:webHidden/>
              </w:rPr>
              <w:tab/>
            </w:r>
            <w:r w:rsidR="007066CB">
              <w:rPr>
                <w:noProof/>
                <w:webHidden/>
              </w:rPr>
              <w:fldChar w:fldCharType="begin"/>
            </w:r>
            <w:r w:rsidR="007066CB">
              <w:rPr>
                <w:noProof/>
                <w:webHidden/>
              </w:rPr>
              <w:instrText xml:space="preserve"> PAGEREF _Toc124333274 \h </w:instrText>
            </w:r>
            <w:r w:rsidR="007066CB">
              <w:rPr>
                <w:noProof/>
                <w:webHidden/>
              </w:rPr>
            </w:r>
            <w:r w:rsidR="007066CB">
              <w:rPr>
                <w:noProof/>
                <w:webHidden/>
              </w:rPr>
              <w:fldChar w:fldCharType="separate"/>
            </w:r>
            <w:r w:rsidR="004978A3">
              <w:rPr>
                <w:noProof/>
                <w:webHidden/>
              </w:rPr>
              <w:t>76</w:t>
            </w:r>
            <w:r w:rsidR="007066CB">
              <w:rPr>
                <w:noProof/>
                <w:webHidden/>
              </w:rPr>
              <w:fldChar w:fldCharType="end"/>
            </w:r>
          </w:hyperlink>
        </w:p>
        <w:p w14:paraId="6757CFD8" w14:textId="3BB86503" w:rsidR="007066CB" w:rsidRDefault="002F7D5E">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4333275" w:history="1">
            <w:r w:rsidR="007066CB" w:rsidRPr="00596392">
              <w:rPr>
                <w:rStyle w:val="-"/>
                <w:noProof/>
              </w:rPr>
              <w:t>6.2</w:t>
            </w:r>
            <w:r w:rsidR="007066CB">
              <w:rPr>
                <w:rFonts w:asciiTheme="minorHAnsi" w:eastAsiaTheme="minorEastAsia" w:hAnsiTheme="minorHAnsi" w:cstheme="minorBidi"/>
                <w:smallCaps w:val="0"/>
                <w:noProof/>
                <w:sz w:val="22"/>
                <w:szCs w:val="22"/>
                <w:lang w:val="en-US" w:eastAsia="en-US" w:bidi="he-IL"/>
              </w:rPr>
              <w:tab/>
            </w:r>
            <w:r w:rsidR="007066CB" w:rsidRPr="00596392">
              <w:rPr>
                <w:rStyle w:val="-"/>
                <w:noProof/>
              </w:rPr>
              <w:t>Διάρκεια σύμβασης</w:t>
            </w:r>
            <w:r w:rsidR="007066CB">
              <w:rPr>
                <w:noProof/>
                <w:webHidden/>
              </w:rPr>
              <w:tab/>
            </w:r>
            <w:r w:rsidR="007066CB">
              <w:rPr>
                <w:noProof/>
                <w:webHidden/>
              </w:rPr>
              <w:fldChar w:fldCharType="begin"/>
            </w:r>
            <w:r w:rsidR="007066CB">
              <w:rPr>
                <w:noProof/>
                <w:webHidden/>
              </w:rPr>
              <w:instrText xml:space="preserve"> PAGEREF _Toc124333275 \h </w:instrText>
            </w:r>
            <w:r w:rsidR="007066CB">
              <w:rPr>
                <w:noProof/>
                <w:webHidden/>
              </w:rPr>
            </w:r>
            <w:r w:rsidR="007066CB">
              <w:rPr>
                <w:noProof/>
                <w:webHidden/>
              </w:rPr>
              <w:fldChar w:fldCharType="separate"/>
            </w:r>
            <w:r w:rsidR="004978A3">
              <w:rPr>
                <w:noProof/>
                <w:webHidden/>
              </w:rPr>
              <w:t>76</w:t>
            </w:r>
            <w:r w:rsidR="007066CB">
              <w:rPr>
                <w:noProof/>
                <w:webHidden/>
              </w:rPr>
              <w:fldChar w:fldCharType="end"/>
            </w:r>
          </w:hyperlink>
        </w:p>
        <w:p w14:paraId="2ECD6F0E" w14:textId="6FA6B994" w:rsidR="007066CB" w:rsidRDefault="002F7D5E">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4333276" w:history="1">
            <w:r w:rsidR="007066CB" w:rsidRPr="00596392">
              <w:rPr>
                <w:rStyle w:val="-"/>
                <w:noProof/>
              </w:rPr>
              <w:t>6.3</w:t>
            </w:r>
            <w:r w:rsidR="007066CB">
              <w:rPr>
                <w:rFonts w:asciiTheme="minorHAnsi" w:eastAsiaTheme="minorEastAsia" w:hAnsiTheme="minorHAnsi" w:cstheme="minorBidi"/>
                <w:smallCaps w:val="0"/>
                <w:noProof/>
                <w:sz w:val="22"/>
                <w:szCs w:val="22"/>
                <w:lang w:val="en-US" w:eastAsia="en-US" w:bidi="he-IL"/>
              </w:rPr>
              <w:tab/>
            </w:r>
            <w:r w:rsidR="007066CB" w:rsidRPr="00596392">
              <w:rPr>
                <w:rStyle w:val="-"/>
                <w:noProof/>
              </w:rPr>
              <w:t>Παραλαβή του αντικειμένου της σύμβασης</w:t>
            </w:r>
            <w:r w:rsidR="007066CB">
              <w:rPr>
                <w:noProof/>
                <w:webHidden/>
              </w:rPr>
              <w:tab/>
            </w:r>
            <w:r w:rsidR="007066CB">
              <w:rPr>
                <w:noProof/>
                <w:webHidden/>
              </w:rPr>
              <w:fldChar w:fldCharType="begin"/>
            </w:r>
            <w:r w:rsidR="007066CB">
              <w:rPr>
                <w:noProof/>
                <w:webHidden/>
              </w:rPr>
              <w:instrText xml:space="preserve"> PAGEREF _Toc124333276 \h </w:instrText>
            </w:r>
            <w:r w:rsidR="007066CB">
              <w:rPr>
                <w:noProof/>
                <w:webHidden/>
              </w:rPr>
            </w:r>
            <w:r w:rsidR="007066CB">
              <w:rPr>
                <w:noProof/>
                <w:webHidden/>
              </w:rPr>
              <w:fldChar w:fldCharType="separate"/>
            </w:r>
            <w:r w:rsidR="004978A3">
              <w:rPr>
                <w:noProof/>
                <w:webHidden/>
              </w:rPr>
              <w:t>76</w:t>
            </w:r>
            <w:r w:rsidR="007066CB">
              <w:rPr>
                <w:noProof/>
                <w:webHidden/>
              </w:rPr>
              <w:fldChar w:fldCharType="end"/>
            </w:r>
          </w:hyperlink>
        </w:p>
        <w:p w14:paraId="1A2A40E8" w14:textId="2093ECBF" w:rsidR="007066CB" w:rsidRDefault="002F7D5E">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4333277" w:history="1">
            <w:r w:rsidR="007066CB" w:rsidRPr="00596392">
              <w:rPr>
                <w:rStyle w:val="-"/>
                <w:noProof/>
              </w:rPr>
              <w:t>6.4</w:t>
            </w:r>
            <w:r w:rsidR="007066CB">
              <w:rPr>
                <w:rFonts w:asciiTheme="minorHAnsi" w:eastAsiaTheme="minorEastAsia" w:hAnsiTheme="minorHAnsi" w:cstheme="minorBidi"/>
                <w:smallCaps w:val="0"/>
                <w:noProof/>
                <w:sz w:val="22"/>
                <w:szCs w:val="22"/>
                <w:lang w:val="en-US" w:eastAsia="en-US" w:bidi="he-IL"/>
              </w:rPr>
              <w:tab/>
            </w:r>
            <w:r w:rsidR="007066CB" w:rsidRPr="00596392">
              <w:rPr>
                <w:rStyle w:val="-"/>
                <w:noProof/>
              </w:rPr>
              <w:t>Απόρριψη παραδοτέων – Αντικατάσταση</w:t>
            </w:r>
            <w:r w:rsidR="007066CB">
              <w:rPr>
                <w:noProof/>
                <w:webHidden/>
              </w:rPr>
              <w:tab/>
            </w:r>
            <w:r w:rsidR="007066CB">
              <w:rPr>
                <w:noProof/>
                <w:webHidden/>
              </w:rPr>
              <w:fldChar w:fldCharType="begin"/>
            </w:r>
            <w:r w:rsidR="007066CB">
              <w:rPr>
                <w:noProof/>
                <w:webHidden/>
              </w:rPr>
              <w:instrText xml:space="preserve"> PAGEREF _Toc124333277 \h </w:instrText>
            </w:r>
            <w:r w:rsidR="007066CB">
              <w:rPr>
                <w:noProof/>
                <w:webHidden/>
              </w:rPr>
            </w:r>
            <w:r w:rsidR="007066CB">
              <w:rPr>
                <w:noProof/>
                <w:webHidden/>
              </w:rPr>
              <w:fldChar w:fldCharType="separate"/>
            </w:r>
            <w:r w:rsidR="004978A3">
              <w:rPr>
                <w:noProof/>
                <w:webHidden/>
              </w:rPr>
              <w:t>77</w:t>
            </w:r>
            <w:r w:rsidR="007066CB">
              <w:rPr>
                <w:noProof/>
                <w:webHidden/>
              </w:rPr>
              <w:fldChar w:fldCharType="end"/>
            </w:r>
          </w:hyperlink>
        </w:p>
        <w:p w14:paraId="6208CF6F" w14:textId="684ADDB6" w:rsidR="007066CB" w:rsidRDefault="002F7D5E">
          <w:pPr>
            <w:pStyle w:val="1b"/>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24333278" w:history="1">
            <w:r w:rsidR="007066CB" w:rsidRPr="00596392">
              <w:rPr>
                <w:rStyle w:val="-"/>
                <w:rFonts w:cs="Tahoma"/>
                <w:noProof/>
                <w:lang w:val="el-GR"/>
              </w:rPr>
              <w:t>ΠΑΡΑΡΤΗΜΑΤΑ</w:t>
            </w:r>
            <w:r w:rsidR="007066CB">
              <w:rPr>
                <w:noProof/>
                <w:webHidden/>
              </w:rPr>
              <w:tab/>
            </w:r>
            <w:r w:rsidR="007066CB">
              <w:rPr>
                <w:noProof/>
                <w:webHidden/>
              </w:rPr>
              <w:fldChar w:fldCharType="begin"/>
            </w:r>
            <w:r w:rsidR="007066CB">
              <w:rPr>
                <w:noProof/>
                <w:webHidden/>
              </w:rPr>
              <w:instrText xml:space="preserve"> PAGEREF _Toc124333278 \h </w:instrText>
            </w:r>
            <w:r w:rsidR="007066CB">
              <w:rPr>
                <w:noProof/>
                <w:webHidden/>
              </w:rPr>
            </w:r>
            <w:r w:rsidR="007066CB">
              <w:rPr>
                <w:noProof/>
                <w:webHidden/>
              </w:rPr>
              <w:fldChar w:fldCharType="separate"/>
            </w:r>
            <w:r w:rsidR="004978A3">
              <w:rPr>
                <w:noProof/>
                <w:webHidden/>
              </w:rPr>
              <w:t>78</w:t>
            </w:r>
            <w:r w:rsidR="007066CB">
              <w:rPr>
                <w:noProof/>
                <w:webHidden/>
              </w:rPr>
              <w:fldChar w:fldCharType="end"/>
            </w:r>
          </w:hyperlink>
        </w:p>
        <w:p w14:paraId="070AB649" w14:textId="357DEB9D" w:rsidR="007066CB" w:rsidRDefault="002F7D5E">
          <w:pPr>
            <w:pStyle w:val="26"/>
            <w:tabs>
              <w:tab w:val="right" w:leader="dot" w:pos="9628"/>
            </w:tabs>
            <w:rPr>
              <w:rFonts w:asciiTheme="minorHAnsi" w:eastAsiaTheme="minorEastAsia" w:hAnsiTheme="minorHAnsi" w:cstheme="minorBidi"/>
              <w:smallCaps w:val="0"/>
              <w:noProof/>
              <w:sz w:val="22"/>
              <w:szCs w:val="22"/>
              <w:lang w:val="en-US" w:eastAsia="en-US" w:bidi="he-IL"/>
            </w:rPr>
          </w:pPr>
          <w:hyperlink w:anchor="_Toc124333279" w:history="1">
            <w:r w:rsidR="007066CB" w:rsidRPr="00596392">
              <w:rPr>
                <w:rStyle w:val="-"/>
                <w:noProof/>
              </w:rPr>
              <w:t>ΠΑΡΑΡΤΗΜΑ Ι – Αναλυτική Περιγραφή Φυσικού και Οικονομικού Αντικειμένου της Σύμβασης</w:t>
            </w:r>
            <w:r w:rsidR="007066CB">
              <w:rPr>
                <w:noProof/>
                <w:webHidden/>
              </w:rPr>
              <w:tab/>
            </w:r>
            <w:r w:rsidR="007066CB">
              <w:rPr>
                <w:noProof/>
                <w:webHidden/>
              </w:rPr>
              <w:fldChar w:fldCharType="begin"/>
            </w:r>
            <w:r w:rsidR="007066CB">
              <w:rPr>
                <w:noProof/>
                <w:webHidden/>
              </w:rPr>
              <w:instrText xml:space="preserve"> PAGEREF _Toc124333279 \h </w:instrText>
            </w:r>
            <w:r w:rsidR="007066CB">
              <w:rPr>
                <w:noProof/>
                <w:webHidden/>
              </w:rPr>
            </w:r>
            <w:r w:rsidR="007066CB">
              <w:rPr>
                <w:noProof/>
                <w:webHidden/>
              </w:rPr>
              <w:fldChar w:fldCharType="separate"/>
            </w:r>
            <w:r w:rsidR="004978A3">
              <w:rPr>
                <w:noProof/>
                <w:webHidden/>
              </w:rPr>
              <w:t>78</w:t>
            </w:r>
            <w:r w:rsidR="007066CB">
              <w:rPr>
                <w:noProof/>
                <w:webHidden/>
              </w:rPr>
              <w:fldChar w:fldCharType="end"/>
            </w:r>
          </w:hyperlink>
        </w:p>
        <w:p w14:paraId="40FFC3A5" w14:textId="0BDBFEFA" w:rsidR="007066CB" w:rsidRDefault="002F7D5E">
          <w:pPr>
            <w:pStyle w:val="32"/>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24333280" w:history="1">
            <w:r w:rsidR="007066CB" w:rsidRPr="00596392">
              <w:rPr>
                <w:rStyle w:val="-"/>
                <w:noProof/>
              </w:rPr>
              <w:t>1.</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Περιβάλλον της Σύμβασης</w:t>
            </w:r>
            <w:r w:rsidR="007066CB">
              <w:rPr>
                <w:noProof/>
                <w:webHidden/>
              </w:rPr>
              <w:tab/>
            </w:r>
            <w:r w:rsidR="007066CB">
              <w:rPr>
                <w:noProof/>
                <w:webHidden/>
              </w:rPr>
              <w:fldChar w:fldCharType="begin"/>
            </w:r>
            <w:r w:rsidR="007066CB">
              <w:rPr>
                <w:noProof/>
                <w:webHidden/>
              </w:rPr>
              <w:instrText xml:space="preserve"> PAGEREF _Toc124333280 \h </w:instrText>
            </w:r>
            <w:r w:rsidR="007066CB">
              <w:rPr>
                <w:noProof/>
                <w:webHidden/>
              </w:rPr>
            </w:r>
            <w:r w:rsidR="007066CB">
              <w:rPr>
                <w:noProof/>
                <w:webHidden/>
              </w:rPr>
              <w:fldChar w:fldCharType="separate"/>
            </w:r>
            <w:r w:rsidR="004978A3">
              <w:rPr>
                <w:noProof/>
                <w:webHidden/>
              </w:rPr>
              <w:t>78</w:t>
            </w:r>
            <w:r w:rsidR="007066CB">
              <w:rPr>
                <w:noProof/>
                <w:webHidden/>
              </w:rPr>
              <w:fldChar w:fldCharType="end"/>
            </w:r>
          </w:hyperlink>
        </w:p>
        <w:p w14:paraId="2F016277" w14:textId="13007678"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281" w:history="1">
            <w:r w:rsidR="007066CB" w:rsidRPr="00596392">
              <w:rPr>
                <w:rStyle w:val="-"/>
                <w:noProof/>
              </w:rPr>
              <w:t>1.1</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Εμπλεκόμενοι στην υλοποίηση της Σύμβασης</w:t>
            </w:r>
            <w:r w:rsidR="007066CB">
              <w:rPr>
                <w:noProof/>
                <w:webHidden/>
              </w:rPr>
              <w:tab/>
            </w:r>
            <w:r w:rsidR="007066CB">
              <w:rPr>
                <w:noProof/>
                <w:webHidden/>
              </w:rPr>
              <w:fldChar w:fldCharType="begin"/>
            </w:r>
            <w:r w:rsidR="007066CB">
              <w:rPr>
                <w:noProof/>
                <w:webHidden/>
              </w:rPr>
              <w:instrText xml:space="preserve"> PAGEREF _Toc124333281 \h </w:instrText>
            </w:r>
            <w:r w:rsidR="007066CB">
              <w:rPr>
                <w:noProof/>
                <w:webHidden/>
              </w:rPr>
            </w:r>
            <w:r w:rsidR="007066CB">
              <w:rPr>
                <w:noProof/>
                <w:webHidden/>
              </w:rPr>
              <w:fldChar w:fldCharType="separate"/>
            </w:r>
            <w:r w:rsidR="004978A3">
              <w:rPr>
                <w:noProof/>
                <w:webHidden/>
              </w:rPr>
              <w:t>78</w:t>
            </w:r>
            <w:r w:rsidR="007066CB">
              <w:rPr>
                <w:noProof/>
                <w:webHidden/>
              </w:rPr>
              <w:fldChar w:fldCharType="end"/>
            </w:r>
          </w:hyperlink>
        </w:p>
        <w:p w14:paraId="632B3AAE" w14:textId="3E1A00E1"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282" w:history="1">
            <w:r w:rsidR="007066CB" w:rsidRPr="00596392">
              <w:rPr>
                <w:rStyle w:val="-"/>
                <w:noProof/>
              </w:rPr>
              <w:t>1.2</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Όργανα &amp; Επιτροπές Παρακολούθησης, Διακυβέρνησης και Ελέγχου του Έργου</w:t>
            </w:r>
            <w:r w:rsidR="007066CB">
              <w:rPr>
                <w:noProof/>
                <w:webHidden/>
              </w:rPr>
              <w:tab/>
            </w:r>
            <w:r w:rsidR="007066CB">
              <w:rPr>
                <w:noProof/>
                <w:webHidden/>
              </w:rPr>
              <w:fldChar w:fldCharType="begin"/>
            </w:r>
            <w:r w:rsidR="007066CB">
              <w:rPr>
                <w:noProof/>
                <w:webHidden/>
              </w:rPr>
              <w:instrText xml:space="preserve"> PAGEREF _Toc124333282 \h </w:instrText>
            </w:r>
            <w:r w:rsidR="007066CB">
              <w:rPr>
                <w:noProof/>
                <w:webHidden/>
              </w:rPr>
            </w:r>
            <w:r w:rsidR="007066CB">
              <w:rPr>
                <w:noProof/>
                <w:webHidden/>
              </w:rPr>
              <w:fldChar w:fldCharType="separate"/>
            </w:r>
            <w:r w:rsidR="004978A3">
              <w:rPr>
                <w:noProof/>
                <w:webHidden/>
              </w:rPr>
              <w:t>96</w:t>
            </w:r>
            <w:r w:rsidR="007066CB">
              <w:rPr>
                <w:noProof/>
                <w:webHidden/>
              </w:rPr>
              <w:fldChar w:fldCharType="end"/>
            </w:r>
          </w:hyperlink>
        </w:p>
        <w:p w14:paraId="0C77220C" w14:textId="0CD89720" w:rsidR="007066CB" w:rsidRDefault="002F7D5E">
          <w:pPr>
            <w:pStyle w:val="32"/>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24333283" w:history="1">
            <w:r w:rsidR="007066CB" w:rsidRPr="00596392">
              <w:rPr>
                <w:rStyle w:val="-"/>
                <w:noProof/>
              </w:rPr>
              <w:t>2.</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Περιγραφή Φυσικού Αντικειμένου της Σύμβασης</w:t>
            </w:r>
            <w:r w:rsidR="007066CB">
              <w:rPr>
                <w:noProof/>
                <w:webHidden/>
              </w:rPr>
              <w:tab/>
            </w:r>
            <w:r w:rsidR="007066CB">
              <w:rPr>
                <w:noProof/>
                <w:webHidden/>
              </w:rPr>
              <w:fldChar w:fldCharType="begin"/>
            </w:r>
            <w:r w:rsidR="007066CB">
              <w:rPr>
                <w:noProof/>
                <w:webHidden/>
              </w:rPr>
              <w:instrText xml:space="preserve"> PAGEREF _Toc124333283 \h </w:instrText>
            </w:r>
            <w:r w:rsidR="007066CB">
              <w:rPr>
                <w:noProof/>
                <w:webHidden/>
              </w:rPr>
            </w:r>
            <w:r w:rsidR="007066CB">
              <w:rPr>
                <w:noProof/>
                <w:webHidden/>
              </w:rPr>
              <w:fldChar w:fldCharType="separate"/>
            </w:r>
            <w:r w:rsidR="004978A3">
              <w:rPr>
                <w:noProof/>
                <w:webHidden/>
              </w:rPr>
              <w:t>98</w:t>
            </w:r>
            <w:r w:rsidR="007066CB">
              <w:rPr>
                <w:noProof/>
                <w:webHidden/>
              </w:rPr>
              <w:fldChar w:fldCharType="end"/>
            </w:r>
          </w:hyperlink>
        </w:p>
        <w:p w14:paraId="5161CB00" w14:textId="0D4F761C"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284" w:history="1">
            <w:r w:rsidR="007066CB" w:rsidRPr="00596392">
              <w:rPr>
                <w:rStyle w:val="-"/>
                <w:noProof/>
              </w:rPr>
              <w:t>2.1</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Εισαγωγή</w:t>
            </w:r>
            <w:r w:rsidR="007066CB">
              <w:rPr>
                <w:noProof/>
                <w:webHidden/>
              </w:rPr>
              <w:tab/>
            </w:r>
            <w:r w:rsidR="007066CB">
              <w:rPr>
                <w:noProof/>
                <w:webHidden/>
              </w:rPr>
              <w:fldChar w:fldCharType="begin"/>
            </w:r>
            <w:r w:rsidR="007066CB">
              <w:rPr>
                <w:noProof/>
                <w:webHidden/>
              </w:rPr>
              <w:instrText xml:space="preserve"> PAGEREF _Toc124333284 \h </w:instrText>
            </w:r>
            <w:r w:rsidR="007066CB">
              <w:rPr>
                <w:noProof/>
                <w:webHidden/>
              </w:rPr>
            </w:r>
            <w:r w:rsidR="007066CB">
              <w:rPr>
                <w:noProof/>
                <w:webHidden/>
              </w:rPr>
              <w:fldChar w:fldCharType="separate"/>
            </w:r>
            <w:r w:rsidR="004978A3">
              <w:rPr>
                <w:noProof/>
                <w:webHidden/>
              </w:rPr>
              <w:t>98</w:t>
            </w:r>
            <w:r w:rsidR="007066CB">
              <w:rPr>
                <w:noProof/>
                <w:webHidden/>
              </w:rPr>
              <w:fldChar w:fldCharType="end"/>
            </w:r>
          </w:hyperlink>
        </w:p>
        <w:p w14:paraId="2FB59206" w14:textId="2EE73C4C"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285" w:history="1">
            <w:r w:rsidR="007066CB" w:rsidRPr="00596392">
              <w:rPr>
                <w:rStyle w:val="-"/>
                <w:noProof/>
              </w:rPr>
              <w:t>2.2</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Αντικείμενο έργου</w:t>
            </w:r>
            <w:r w:rsidR="007066CB">
              <w:rPr>
                <w:noProof/>
                <w:webHidden/>
              </w:rPr>
              <w:tab/>
            </w:r>
            <w:r w:rsidR="007066CB">
              <w:rPr>
                <w:noProof/>
                <w:webHidden/>
              </w:rPr>
              <w:fldChar w:fldCharType="begin"/>
            </w:r>
            <w:r w:rsidR="007066CB">
              <w:rPr>
                <w:noProof/>
                <w:webHidden/>
              </w:rPr>
              <w:instrText xml:space="preserve"> PAGEREF _Toc124333285 \h </w:instrText>
            </w:r>
            <w:r w:rsidR="007066CB">
              <w:rPr>
                <w:noProof/>
                <w:webHidden/>
              </w:rPr>
            </w:r>
            <w:r w:rsidR="007066CB">
              <w:rPr>
                <w:noProof/>
                <w:webHidden/>
              </w:rPr>
              <w:fldChar w:fldCharType="separate"/>
            </w:r>
            <w:r w:rsidR="004978A3">
              <w:rPr>
                <w:noProof/>
                <w:webHidden/>
              </w:rPr>
              <w:t>103</w:t>
            </w:r>
            <w:r w:rsidR="007066CB">
              <w:rPr>
                <w:noProof/>
                <w:webHidden/>
              </w:rPr>
              <w:fldChar w:fldCharType="end"/>
            </w:r>
          </w:hyperlink>
        </w:p>
        <w:p w14:paraId="63AFAD8B" w14:textId="719C4014"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286" w:history="1">
            <w:r w:rsidR="007066CB" w:rsidRPr="00596392">
              <w:rPr>
                <w:rStyle w:val="-"/>
                <w:noProof/>
              </w:rPr>
              <w:t>2.3</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Σκοπιμότητα και Αναγκαιότητα</w:t>
            </w:r>
            <w:r w:rsidR="007066CB">
              <w:rPr>
                <w:noProof/>
                <w:webHidden/>
              </w:rPr>
              <w:tab/>
            </w:r>
            <w:r w:rsidR="007066CB">
              <w:rPr>
                <w:noProof/>
                <w:webHidden/>
              </w:rPr>
              <w:fldChar w:fldCharType="begin"/>
            </w:r>
            <w:r w:rsidR="007066CB">
              <w:rPr>
                <w:noProof/>
                <w:webHidden/>
              </w:rPr>
              <w:instrText xml:space="preserve"> PAGEREF _Toc124333286 \h </w:instrText>
            </w:r>
            <w:r w:rsidR="007066CB">
              <w:rPr>
                <w:noProof/>
                <w:webHidden/>
              </w:rPr>
            </w:r>
            <w:r w:rsidR="007066CB">
              <w:rPr>
                <w:noProof/>
                <w:webHidden/>
              </w:rPr>
              <w:fldChar w:fldCharType="separate"/>
            </w:r>
            <w:r w:rsidR="004978A3">
              <w:rPr>
                <w:noProof/>
                <w:webHidden/>
              </w:rPr>
              <w:t>105</w:t>
            </w:r>
            <w:r w:rsidR="007066CB">
              <w:rPr>
                <w:noProof/>
                <w:webHidden/>
              </w:rPr>
              <w:fldChar w:fldCharType="end"/>
            </w:r>
          </w:hyperlink>
        </w:p>
        <w:p w14:paraId="65A1A4A1" w14:textId="7B6DD1C3"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287" w:history="1">
            <w:r w:rsidR="007066CB" w:rsidRPr="00596392">
              <w:rPr>
                <w:rStyle w:val="-"/>
                <w:noProof/>
              </w:rPr>
              <w:t>2.4</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Στόχοι και Έκταση του Έργου</w:t>
            </w:r>
            <w:r w:rsidR="007066CB">
              <w:rPr>
                <w:noProof/>
                <w:webHidden/>
              </w:rPr>
              <w:tab/>
            </w:r>
            <w:r w:rsidR="007066CB">
              <w:rPr>
                <w:noProof/>
                <w:webHidden/>
              </w:rPr>
              <w:fldChar w:fldCharType="begin"/>
            </w:r>
            <w:r w:rsidR="007066CB">
              <w:rPr>
                <w:noProof/>
                <w:webHidden/>
              </w:rPr>
              <w:instrText xml:space="preserve"> PAGEREF _Toc124333287 \h </w:instrText>
            </w:r>
            <w:r w:rsidR="007066CB">
              <w:rPr>
                <w:noProof/>
                <w:webHidden/>
              </w:rPr>
            </w:r>
            <w:r w:rsidR="007066CB">
              <w:rPr>
                <w:noProof/>
                <w:webHidden/>
              </w:rPr>
              <w:fldChar w:fldCharType="separate"/>
            </w:r>
            <w:r w:rsidR="004978A3">
              <w:rPr>
                <w:noProof/>
                <w:webHidden/>
              </w:rPr>
              <w:t>106</w:t>
            </w:r>
            <w:r w:rsidR="007066CB">
              <w:rPr>
                <w:noProof/>
                <w:webHidden/>
              </w:rPr>
              <w:fldChar w:fldCharType="end"/>
            </w:r>
          </w:hyperlink>
        </w:p>
        <w:p w14:paraId="0535AD5A" w14:textId="622A86CB"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288" w:history="1">
            <w:r w:rsidR="007066CB" w:rsidRPr="00596392">
              <w:rPr>
                <w:rStyle w:val="-"/>
                <w:noProof/>
              </w:rPr>
              <w:t>2.5</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Αναμενόμενα οφέλη</w:t>
            </w:r>
            <w:r w:rsidR="007066CB">
              <w:rPr>
                <w:noProof/>
                <w:webHidden/>
              </w:rPr>
              <w:tab/>
            </w:r>
            <w:r w:rsidR="007066CB">
              <w:rPr>
                <w:noProof/>
                <w:webHidden/>
              </w:rPr>
              <w:fldChar w:fldCharType="begin"/>
            </w:r>
            <w:r w:rsidR="007066CB">
              <w:rPr>
                <w:noProof/>
                <w:webHidden/>
              </w:rPr>
              <w:instrText xml:space="preserve"> PAGEREF _Toc124333288 \h </w:instrText>
            </w:r>
            <w:r w:rsidR="007066CB">
              <w:rPr>
                <w:noProof/>
                <w:webHidden/>
              </w:rPr>
            </w:r>
            <w:r w:rsidR="007066CB">
              <w:rPr>
                <w:noProof/>
                <w:webHidden/>
              </w:rPr>
              <w:fldChar w:fldCharType="separate"/>
            </w:r>
            <w:r w:rsidR="004978A3">
              <w:rPr>
                <w:noProof/>
                <w:webHidden/>
              </w:rPr>
              <w:t>109</w:t>
            </w:r>
            <w:r w:rsidR="007066CB">
              <w:rPr>
                <w:noProof/>
                <w:webHidden/>
              </w:rPr>
              <w:fldChar w:fldCharType="end"/>
            </w:r>
          </w:hyperlink>
        </w:p>
        <w:p w14:paraId="774808A5" w14:textId="649AE23B"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289" w:history="1">
            <w:r w:rsidR="007066CB" w:rsidRPr="00596392">
              <w:rPr>
                <w:rStyle w:val="-"/>
                <w:noProof/>
              </w:rPr>
              <w:t>2.6</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Κρίσιμοι παράγοντες επιτυχίας του Έργου</w:t>
            </w:r>
            <w:r w:rsidR="007066CB">
              <w:rPr>
                <w:noProof/>
                <w:webHidden/>
              </w:rPr>
              <w:tab/>
            </w:r>
            <w:r w:rsidR="007066CB">
              <w:rPr>
                <w:noProof/>
                <w:webHidden/>
              </w:rPr>
              <w:fldChar w:fldCharType="begin"/>
            </w:r>
            <w:r w:rsidR="007066CB">
              <w:rPr>
                <w:noProof/>
                <w:webHidden/>
              </w:rPr>
              <w:instrText xml:space="preserve"> PAGEREF _Toc124333289 \h </w:instrText>
            </w:r>
            <w:r w:rsidR="007066CB">
              <w:rPr>
                <w:noProof/>
                <w:webHidden/>
              </w:rPr>
            </w:r>
            <w:r w:rsidR="007066CB">
              <w:rPr>
                <w:noProof/>
                <w:webHidden/>
              </w:rPr>
              <w:fldChar w:fldCharType="separate"/>
            </w:r>
            <w:r w:rsidR="004978A3">
              <w:rPr>
                <w:noProof/>
                <w:webHidden/>
              </w:rPr>
              <w:t>110</w:t>
            </w:r>
            <w:r w:rsidR="007066CB">
              <w:rPr>
                <w:noProof/>
                <w:webHidden/>
              </w:rPr>
              <w:fldChar w:fldCharType="end"/>
            </w:r>
          </w:hyperlink>
        </w:p>
        <w:p w14:paraId="21808F90" w14:textId="05D9B5CC" w:rsidR="007066CB" w:rsidRDefault="002F7D5E">
          <w:pPr>
            <w:pStyle w:val="32"/>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24333290" w:history="1">
            <w:r w:rsidR="007066CB" w:rsidRPr="00596392">
              <w:rPr>
                <w:rStyle w:val="-"/>
                <w:noProof/>
              </w:rPr>
              <w:t>3.</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Οριζόντιες Απαιτήσεις</w:t>
            </w:r>
            <w:r w:rsidR="007066CB">
              <w:rPr>
                <w:noProof/>
                <w:webHidden/>
              </w:rPr>
              <w:tab/>
            </w:r>
            <w:r w:rsidR="007066CB">
              <w:rPr>
                <w:noProof/>
                <w:webHidden/>
              </w:rPr>
              <w:fldChar w:fldCharType="begin"/>
            </w:r>
            <w:r w:rsidR="007066CB">
              <w:rPr>
                <w:noProof/>
                <w:webHidden/>
              </w:rPr>
              <w:instrText xml:space="preserve"> PAGEREF _Toc124333290 \h </w:instrText>
            </w:r>
            <w:r w:rsidR="007066CB">
              <w:rPr>
                <w:noProof/>
                <w:webHidden/>
              </w:rPr>
            </w:r>
            <w:r w:rsidR="007066CB">
              <w:rPr>
                <w:noProof/>
                <w:webHidden/>
              </w:rPr>
              <w:fldChar w:fldCharType="separate"/>
            </w:r>
            <w:r w:rsidR="004978A3">
              <w:rPr>
                <w:noProof/>
                <w:webHidden/>
              </w:rPr>
              <w:t>113</w:t>
            </w:r>
            <w:r w:rsidR="007066CB">
              <w:rPr>
                <w:noProof/>
                <w:webHidden/>
              </w:rPr>
              <w:fldChar w:fldCharType="end"/>
            </w:r>
          </w:hyperlink>
        </w:p>
        <w:p w14:paraId="5C105742" w14:textId="47118875"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291" w:history="1">
            <w:r w:rsidR="007066CB" w:rsidRPr="00596392">
              <w:rPr>
                <w:rStyle w:val="-"/>
                <w:noProof/>
              </w:rPr>
              <w:t>3.1</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Συμβατότητα με G-Cloud</w:t>
            </w:r>
            <w:r w:rsidR="007066CB">
              <w:rPr>
                <w:noProof/>
                <w:webHidden/>
              </w:rPr>
              <w:tab/>
            </w:r>
            <w:r w:rsidR="007066CB">
              <w:rPr>
                <w:noProof/>
                <w:webHidden/>
              </w:rPr>
              <w:fldChar w:fldCharType="begin"/>
            </w:r>
            <w:r w:rsidR="007066CB">
              <w:rPr>
                <w:noProof/>
                <w:webHidden/>
              </w:rPr>
              <w:instrText xml:space="preserve"> PAGEREF _Toc124333291 \h </w:instrText>
            </w:r>
            <w:r w:rsidR="007066CB">
              <w:rPr>
                <w:noProof/>
                <w:webHidden/>
              </w:rPr>
            </w:r>
            <w:r w:rsidR="007066CB">
              <w:rPr>
                <w:noProof/>
                <w:webHidden/>
              </w:rPr>
              <w:fldChar w:fldCharType="separate"/>
            </w:r>
            <w:r w:rsidR="004978A3">
              <w:rPr>
                <w:noProof/>
                <w:webHidden/>
              </w:rPr>
              <w:t>113</w:t>
            </w:r>
            <w:r w:rsidR="007066CB">
              <w:rPr>
                <w:noProof/>
                <w:webHidden/>
              </w:rPr>
              <w:fldChar w:fldCharType="end"/>
            </w:r>
          </w:hyperlink>
        </w:p>
        <w:p w14:paraId="79F077E8" w14:textId="04892254"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292" w:history="1">
            <w:r w:rsidR="007066CB" w:rsidRPr="00596392">
              <w:rPr>
                <w:rStyle w:val="-"/>
                <w:noProof/>
              </w:rPr>
              <w:t>3.2</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Διαλειτουργικότητα</w:t>
            </w:r>
            <w:r w:rsidR="007066CB">
              <w:rPr>
                <w:noProof/>
                <w:webHidden/>
              </w:rPr>
              <w:tab/>
            </w:r>
            <w:r w:rsidR="007066CB">
              <w:rPr>
                <w:noProof/>
                <w:webHidden/>
              </w:rPr>
              <w:fldChar w:fldCharType="begin"/>
            </w:r>
            <w:r w:rsidR="007066CB">
              <w:rPr>
                <w:noProof/>
                <w:webHidden/>
              </w:rPr>
              <w:instrText xml:space="preserve"> PAGEREF _Toc124333292 \h </w:instrText>
            </w:r>
            <w:r w:rsidR="007066CB">
              <w:rPr>
                <w:noProof/>
                <w:webHidden/>
              </w:rPr>
            </w:r>
            <w:r w:rsidR="007066CB">
              <w:rPr>
                <w:noProof/>
                <w:webHidden/>
              </w:rPr>
              <w:fldChar w:fldCharType="separate"/>
            </w:r>
            <w:r w:rsidR="004978A3">
              <w:rPr>
                <w:noProof/>
                <w:webHidden/>
              </w:rPr>
              <w:t>115</w:t>
            </w:r>
            <w:r w:rsidR="007066CB">
              <w:rPr>
                <w:noProof/>
                <w:webHidden/>
              </w:rPr>
              <w:fldChar w:fldCharType="end"/>
            </w:r>
          </w:hyperlink>
        </w:p>
        <w:p w14:paraId="193505EE" w14:textId="0ECC56A0"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293" w:history="1">
            <w:r w:rsidR="007066CB" w:rsidRPr="00596392">
              <w:rPr>
                <w:rStyle w:val="-"/>
                <w:noProof/>
              </w:rPr>
              <w:t>3.3</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Ασφάλεια Συστήματος  και Προστασία Ιδιωτικότητας</w:t>
            </w:r>
            <w:r w:rsidR="007066CB">
              <w:rPr>
                <w:noProof/>
                <w:webHidden/>
              </w:rPr>
              <w:tab/>
            </w:r>
            <w:r w:rsidR="007066CB">
              <w:rPr>
                <w:noProof/>
                <w:webHidden/>
              </w:rPr>
              <w:fldChar w:fldCharType="begin"/>
            </w:r>
            <w:r w:rsidR="007066CB">
              <w:rPr>
                <w:noProof/>
                <w:webHidden/>
              </w:rPr>
              <w:instrText xml:space="preserve"> PAGEREF _Toc124333293 \h </w:instrText>
            </w:r>
            <w:r w:rsidR="007066CB">
              <w:rPr>
                <w:noProof/>
                <w:webHidden/>
              </w:rPr>
            </w:r>
            <w:r w:rsidR="007066CB">
              <w:rPr>
                <w:noProof/>
                <w:webHidden/>
              </w:rPr>
              <w:fldChar w:fldCharType="separate"/>
            </w:r>
            <w:r w:rsidR="004978A3">
              <w:rPr>
                <w:noProof/>
                <w:webHidden/>
              </w:rPr>
              <w:t>117</w:t>
            </w:r>
            <w:r w:rsidR="007066CB">
              <w:rPr>
                <w:noProof/>
                <w:webHidden/>
              </w:rPr>
              <w:fldChar w:fldCharType="end"/>
            </w:r>
          </w:hyperlink>
        </w:p>
        <w:p w14:paraId="22313EAC" w14:textId="5E3EEDB3"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294" w:history="1">
            <w:r w:rsidR="007066CB" w:rsidRPr="00596392">
              <w:rPr>
                <w:rStyle w:val="-"/>
                <w:noProof/>
              </w:rPr>
              <w:t>3.4</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Απόδοση Συστήματος</w:t>
            </w:r>
            <w:r w:rsidR="007066CB">
              <w:rPr>
                <w:noProof/>
                <w:webHidden/>
              </w:rPr>
              <w:tab/>
            </w:r>
            <w:r w:rsidR="007066CB">
              <w:rPr>
                <w:noProof/>
                <w:webHidden/>
              </w:rPr>
              <w:fldChar w:fldCharType="begin"/>
            </w:r>
            <w:r w:rsidR="007066CB">
              <w:rPr>
                <w:noProof/>
                <w:webHidden/>
              </w:rPr>
              <w:instrText xml:space="preserve"> PAGEREF _Toc124333294 \h </w:instrText>
            </w:r>
            <w:r w:rsidR="007066CB">
              <w:rPr>
                <w:noProof/>
                <w:webHidden/>
              </w:rPr>
            </w:r>
            <w:r w:rsidR="007066CB">
              <w:rPr>
                <w:noProof/>
                <w:webHidden/>
              </w:rPr>
              <w:fldChar w:fldCharType="separate"/>
            </w:r>
            <w:r w:rsidR="004978A3">
              <w:rPr>
                <w:noProof/>
                <w:webHidden/>
              </w:rPr>
              <w:t>117</w:t>
            </w:r>
            <w:r w:rsidR="007066CB">
              <w:rPr>
                <w:noProof/>
                <w:webHidden/>
              </w:rPr>
              <w:fldChar w:fldCharType="end"/>
            </w:r>
          </w:hyperlink>
        </w:p>
        <w:p w14:paraId="563E23B3" w14:textId="0A33AF0B"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295" w:history="1">
            <w:r w:rsidR="007066CB" w:rsidRPr="00596392">
              <w:rPr>
                <w:rStyle w:val="-"/>
                <w:noProof/>
              </w:rPr>
              <w:t>3.5</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Προσβασιμότητα – Ευχρηστία</w:t>
            </w:r>
            <w:r w:rsidR="007066CB">
              <w:rPr>
                <w:noProof/>
                <w:webHidden/>
              </w:rPr>
              <w:tab/>
            </w:r>
            <w:r w:rsidR="007066CB">
              <w:rPr>
                <w:noProof/>
                <w:webHidden/>
              </w:rPr>
              <w:fldChar w:fldCharType="begin"/>
            </w:r>
            <w:r w:rsidR="007066CB">
              <w:rPr>
                <w:noProof/>
                <w:webHidden/>
              </w:rPr>
              <w:instrText xml:space="preserve"> PAGEREF _Toc124333295 \h </w:instrText>
            </w:r>
            <w:r w:rsidR="007066CB">
              <w:rPr>
                <w:noProof/>
                <w:webHidden/>
              </w:rPr>
            </w:r>
            <w:r w:rsidR="007066CB">
              <w:rPr>
                <w:noProof/>
                <w:webHidden/>
              </w:rPr>
              <w:fldChar w:fldCharType="separate"/>
            </w:r>
            <w:r w:rsidR="004978A3">
              <w:rPr>
                <w:noProof/>
                <w:webHidden/>
              </w:rPr>
              <w:t>119</w:t>
            </w:r>
            <w:r w:rsidR="007066CB">
              <w:rPr>
                <w:noProof/>
                <w:webHidden/>
              </w:rPr>
              <w:fldChar w:fldCharType="end"/>
            </w:r>
          </w:hyperlink>
        </w:p>
        <w:p w14:paraId="28EC745A" w14:textId="07C46B1C"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296" w:history="1">
            <w:r w:rsidR="007066CB" w:rsidRPr="00596392">
              <w:rPr>
                <w:rStyle w:val="-"/>
                <w:noProof/>
              </w:rPr>
              <w:t>3.6</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Ανοικτά Πρότυπα και Δεδομένα</w:t>
            </w:r>
            <w:r w:rsidR="007066CB">
              <w:rPr>
                <w:noProof/>
                <w:webHidden/>
              </w:rPr>
              <w:tab/>
            </w:r>
            <w:r w:rsidR="007066CB">
              <w:rPr>
                <w:noProof/>
                <w:webHidden/>
              </w:rPr>
              <w:fldChar w:fldCharType="begin"/>
            </w:r>
            <w:r w:rsidR="007066CB">
              <w:rPr>
                <w:noProof/>
                <w:webHidden/>
              </w:rPr>
              <w:instrText xml:space="preserve"> PAGEREF _Toc124333296 \h </w:instrText>
            </w:r>
            <w:r w:rsidR="007066CB">
              <w:rPr>
                <w:noProof/>
                <w:webHidden/>
              </w:rPr>
            </w:r>
            <w:r w:rsidR="007066CB">
              <w:rPr>
                <w:noProof/>
                <w:webHidden/>
              </w:rPr>
              <w:fldChar w:fldCharType="separate"/>
            </w:r>
            <w:r w:rsidR="004978A3">
              <w:rPr>
                <w:noProof/>
                <w:webHidden/>
              </w:rPr>
              <w:t>123</w:t>
            </w:r>
            <w:r w:rsidR="007066CB">
              <w:rPr>
                <w:noProof/>
                <w:webHidden/>
              </w:rPr>
              <w:fldChar w:fldCharType="end"/>
            </w:r>
          </w:hyperlink>
        </w:p>
        <w:p w14:paraId="123870DF" w14:textId="421728ED"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297" w:history="1">
            <w:r w:rsidR="007066CB" w:rsidRPr="00596392">
              <w:rPr>
                <w:rStyle w:val="-"/>
                <w:noProof/>
              </w:rPr>
              <w:t>3.7</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Πολυκαναλική προσέγγιση</w:t>
            </w:r>
            <w:r w:rsidR="007066CB">
              <w:rPr>
                <w:noProof/>
                <w:webHidden/>
              </w:rPr>
              <w:tab/>
            </w:r>
            <w:r w:rsidR="007066CB">
              <w:rPr>
                <w:noProof/>
                <w:webHidden/>
              </w:rPr>
              <w:fldChar w:fldCharType="begin"/>
            </w:r>
            <w:r w:rsidR="007066CB">
              <w:rPr>
                <w:noProof/>
                <w:webHidden/>
              </w:rPr>
              <w:instrText xml:space="preserve"> PAGEREF _Toc124333297 \h </w:instrText>
            </w:r>
            <w:r w:rsidR="007066CB">
              <w:rPr>
                <w:noProof/>
                <w:webHidden/>
              </w:rPr>
            </w:r>
            <w:r w:rsidR="007066CB">
              <w:rPr>
                <w:noProof/>
                <w:webHidden/>
              </w:rPr>
              <w:fldChar w:fldCharType="separate"/>
            </w:r>
            <w:r w:rsidR="004978A3">
              <w:rPr>
                <w:noProof/>
                <w:webHidden/>
              </w:rPr>
              <w:t>124</w:t>
            </w:r>
            <w:r w:rsidR="007066CB">
              <w:rPr>
                <w:noProof/>
                <w:webHidden/>
              </w:rPr>
              <w:fldChar w:fldCharType="end"/>
            </w:r>
          </w:hyperlink>
        </w:p>
        <w:p w14:paraId="1A4EDC21" w14:textId="4DD6CCCA"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298" w:history="1">
            <w:r w:rsidR="007066CB" w:rsidRPr="00596392">
              <w:rPr>
                <w:rStyle w:val="-"/>
                <w:noProof/>
              </w:rPr>
              <w:t>3.8</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Χρονοσήμανση και πρωτόκολλο</w:t>
            </w:r>
            <w:r w:rsidR="007066CB">
              <w:rPr>
                <w:noProof/>
                <w:webHidden/>
              </w:rPr>
              <w:tab/>
            </w:r>
            <w:r w:rsidR="007066CB">
              <w:rPr>
                <w:noProof/>
                <w:webHidden/>
              </w:rPr>
              <w:fldChar w:fldCharType="begin"/>
            </w:r>
            <w:r w:rsidR="007066CB">
              <w:rPr>
                <w:noProof/>
                <w:webHidden/>
              </w:rPr>
              <w:instrText xml:space="preserve"> PAGEREF _Toc124333298 \h </w:instrText>
            </w:r>
            <w:r w:rsidR="007066CB">
              <w:rPr>
                <w:noProof/>
                <w:webHidden/>
              </w:rPr>
            </w:r>
            <w:r w:rsidR="007066CB">
              <w:rPr>
                <w:noProof/>
                <w:webHidden/>
              </w:rPr>
              <w:fldChar w:fldCharType="separate"/>
            </w:r>
            <w:r w:rsidR="004978A3">
              <w:rPr>
                <w:noProof/>
                <w:webHidden/>
              </w:rPr>
              <w:t>125</w:t>
            </w:r>
            <w:r w:rsidR="007066CB">
              <w:rPr>
                <w:noProof/>
                <w:webHidden/>
              </w:rPr>
              <w:fldChar w:fldCharType="end"/>
            </w:r>
          </w:hyperlink>
        </w:p>
        <w:p w14:paraId="5E5F8B8B" w14:textId="450A103B"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299" w:history="1">
            <w:r w:rsidR="007066CB" w:rsidRPr="00596392">
              <w:rPr>
                <w:rStyle w:val="-"/>
                <w:noProof/>
              </w:rPr>
              <w:t>3.9</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Δυνατότητα Παραμετροποίησης</w:t>
            </w:r>
            <w:r w:rsidR="007066CB">
              <w:rPr>
                <w:noProof/>
                <w:webHidden/>
              </w:rPr>
              <w:tab/>
            </w:r>
            <w:r w:rsidR="007066CB">
              <w:rPr>
                <w:noProof/>
                <w:webHidden/>
              </w:rPr>
              <w:fldChar w:fldCharType="begin"/>
            </w:r>
            <w:r w:rsidR="007066CB">
              <w:rPr>
                <w:noProof/>
                <w:webHidden/>
              </w:rPr>
              <w:instrText xml:space="preserve"> PAGEREF _Toc124333299 \h </w:instrText>
            </w:r>
            <w:r w:rsidR="007066CB">
              <w:rPr>
                <w:noProof/>
                <w:webHidden/>
              </w:rPr>
            </w:r>
            <w:r w:rsidR="007066CB">
              <w:rPr>
                <w:noProof/>
                <w:webHidden/>
              </w:rPr>
              <w:fldChar w:fldCharType="separate"/>
            </w:r>
            <w:r w:rsidR="004978A3">
              <w:rPr>
                <w:noProof/>
                <w:webHidden/>
              </w:rPr>
              <w:t>125</w:t>
            </w:r>
            <w:r w:rsidR="007066CB">
              <w:rPr>
                <w:noProof/>
                <w:webHidden/>
              </w:rPr>
              <w:fldChar w:fldCharType="end"/>
            </w:r>
          </w:hyperlink>
        </w:p>
        <w:p w14:paraId="12793E1F" w14:textId="30FAE35F" w:rsidR="007066CB" w:rsidRDefault="002F7D5E">
          <w:pPr>
            <w:pStyle w:val="32"/>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24333300" w:history="1">
            <w:r w:rsidR="007066CB" w:rsidRPr="00596392">
              <w:rPr>
                <w:rStyle w:val="-"/>
                <w:noProof/>
              </w:rPr>
              <w:t>4.</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Αρχιτεκτονική &amp; υποδομές σε εξοπλισμό και έτοιμο λογισμικό</w:t>
            </w:r>
            <w:r w:rsidR="007066CB">
              <w:rPr>
                <w:noProof/>
                <w:webHidden/>
              </w:rPr>
              <w:tab/>
            </w:r>
            <w:r w:rsidR="007066CB">
              <w:rPr>
                <w:noProof/>
                <w:webHidden/>
              </w:rPr>
              <w:fldChar w:fldCharType="begin"/>
            </w:r>
            <w:r w:rsidR="007066CB">
              <w:rPr>
                <w:noProof/>
                <w:webHidden/>
              </w:rPr>
              <w:instrText xml:space="preserve"> PAGEREF _Toc124333300 \h </w:instrText>
            </w:r>
            <w:r w:rsidR="007066CB">
              <w:rPr>
                <w:noProof/>
                <w:webHidden/>
              </w:rPr>
            </w:r>
            <w:r w:rsidR="007066CB">
              <w:rPr>
                <w:noProof/>
                <w:webHidden/>
              </w:rPr>
              <w:fldChar w:fldCharType="separate"/>
            </w:r>
            <w:r w:rsidR="004978A3">
              <w:rPr>
                <w:noProof/>
                <w:webHidden/>
              </w:rPr>
              <w:t>126</w:t>
            </w:r>
            <w:r w:rsidR="007066CB">
              <w:rPr>
                <w:noProof/>
                <w:webHidden/>
              </w:rPr>
              <w:fldChar w:fldCharType="end"/>
            </w:r>
          </w:hyperlink>
        </w:p>
        <w:p w14:paraId="5050F0F2" w14:textId="79D7BFAF"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01" w:history="1">
            <w:r w:rsidR="007066CB" w:rsidRPr="00596392">
              <w:rPr>
                <w:rStyle w:val="-"/>
                <w:noProof/>
              </w:rPr>
              <w:t>4.1</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Γενικές Αρχές</w:t>
            </w:r>
            <w:r w:rsidR="007066CB" w:rsidRPr="00596392">
              <w:rPr>
                <w:rStyle w:val="-"/>
                <w:noProof/>
                <w:lang w:val="en-US"/>
              </w:rPr>
              <w:t xml:space="preserve"> </w:t>
            </w:r>
            <w:r w:rsidR="007066CB" w:rsidRPr="00596392">
              <w:rPr>
                <w:rStyle w:val="-"/>
                <w:noProof/>
              </w:rPr>
              <w:t>Σχεδιασμού Συστήματος</w:t>
            </w:r>
            <w:r w:rsidR="007066CB">
              <w:rPr>
                <w:noProof/>
                <w:webHidden/>
              </w:rPr>
              <w:tab/>
            </w:r>
            <w:r w:rsidR="007066CB">
              <w:rPr>
                <w:noProof/>
                <w:webHidden/>
              </w:rPr>
              <w:fldChar w:fldCharType="begin"/>
            </w:r>
            <w:r w:rsidR="007066CB">
              <w:rPr>
                <w:noProof/>
                <w:webHidden/>
              </w:rPr>
              <w:instrText xml:space="preserve"> PAGEREF _Toc124333301 \h </w:instrText>
            </w:r>
            <w:r w:rsidR="007066CB">
              <w:rPr>
                <w:noProof/>
                <w:webHidden/>
              </w:rPr>
            </w:r>
            <w:r w:rsidR="007066CB">
              <w:rPr>
                <w:noProof/>
                <w:webHidden/>
              </w:rPr>
              <w:fldChar w:fldCharType="separate"/>
            </w:r>
            <w:r w:rsidR="004978A3">
              <w:rPr>
                <w:noProof/>
                <w:webHidden/>
              </w:rPr>
              <w:t>126</w:t>
            </w:r>
            <w:r w:rsidR="007066CB">
              <w:rPr>
                <w:noProof/>
                <w:webHidden/>
              </w:rPr>
              <w:fldChar w:fldCharType="end"/>
            </w:r>
          </w:hyperlink>
        </w:p>
        <w:p w14:paraId="4C384AE8" w14:textId="14CC1EBF"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02" w:history="1">
            <w:r w:rsidR="007066CB" w:rsidRPr="00596392">
              <w:rPr>
                <w:rStyle w:val="-"/>
                <w:noProof/>
              </w:rPr>
              <w:t>4.2</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Λογική Αρχιτεκτονική</w:t>
            </w:r>
            <w:r w:rsidR="007066CB">
              <w:rPr>
                <w:noProof/>
                <w:webHidden/>
              </w:rPr>
              <w:tab/>
            </w:r>
            <w:r w:rsidR="007066CB">
              <w:rPr>
                <w:noProof/>
                <w:webHidden/>
              </w:rPr>
              <w:fldChar w:fldCharType="begin"/>
            </w:r>
            <w:r w:rsidR="007066CB">
              <w:rPr>
                <w:noProof/>
                <w:webHidden/>
              </w:rPr>
              <w:instrText xml:space="preserve"> PAGEREF _Toc124333302 \h </w:instrText>
            </w:r>
            <w:r w:rsidR="007066CB">
              <w:rPr>
                <w:noProof/>
                <w:webHidden/>
              </w:rPr>
            </w:r>
            <w:r w:rsidR="007066CB">
              <w:rPr>
                <w:noProof/>
                <w:webHidden/>
              </w:rPr>
              <w:fldChar w:fldCharType="separate"/>
            </w:r>
            <w:r w:rsidR="004978A3">
              <w:rPr>
                <w:noProof/>
                <w:webHidden/>
              </w:rPr>
              <w:t>128</w:t>
            </w:r>
            <w:r w:rsidR="007066CB">
              <w:rPr>
                <w:noProof/>
                <w:webHidden/>
              </w:rPr>
              <w:fldChar w:fldCharType="end"/>
            </w:r>
          </w:hyperlink>
        </w:p>
        <w:p w14:paraId="269E7BB4" w14:textId="0D55B672"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03" w:history="1">
            <w:r w:rsidR="007066CB" w:rsidRPr="00596392">
              <w:rPr>
                <w:rStyle w:val="-"/>
                <w:noProof/>
              </w:rPr>
              <w:t>4.3</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Αρχιτεκτονική Λύση</w:t>
            </w:r>
            <w:r w:rsidR="007066CB">
              <w:rPr>
                <w:noProof/>
                <w:webHidden/>
              </w:rPr>
              <w:tab/>
            </w:r>
            <w:r w:rsidR="007066CB">
              <w:rPr>
                <w:noProof/>
                <w:webHidden/>
              </w:rPr>
              <w:fldChar w:fldCharType="begin"/>
            </w:r>
            <w:r w:rsidR="007066CB">
              <w:rPr>
                <w:noProof/>
                <w:webHidden/>
              </w:rPr>
              <w:instrText xml:space="preserve"> PAGEREF _Toc124333303 \h </w:instrText>
            </w:r>
            <w:r w:rsidR="007066CB">
              <w:rPr>
                <w:noProof/>
                <w:webHidden/>
              </w:rPr>
            </w:r>
            <w:r w:rsidR="007066CB">
              <w:rPr>
                <w:noProof/>
                <w:webHidden/>
              </w:rPr>
              <w:fldChar w:fldCharType="separate"/>
            </w:r>
            <w:r w:rsidR="004978A3">
              <w:rPr>
                <w:noProof/>
                <w:webHidden/>
              </w:rPr>
              <w:t>129</w:t>
            </w:r>
            <w:r w:rsidR="007066CB">
              <w:rPr>
                <w:noProof/>
                <w:webHidden/>
              </w:rPr>
              <w:fldChar w:fldCharType="end"/>
            </w:r>
          </w:hyperlink>
        </w:p>
        <w:p w14:paraId="28FC5E91" w14:textId="7A580C4D"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04" w:history="1">
            <w:r w:rsidR="007066CB" w:rsidRPr="00596392">
              <w:rPr>
                <w:rStyle w:val="-"/>
                <w:noProof/>
              </w:rPr>
              <w:t>4.4</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Προμήθεια υποδομών  Εξοπλισμού και Λογισμικού</w:t>
            </w:r>
            <w:r w:rsidR="007066CB">
              <w:rPr>
                <w:noProof/>
                <w:webHidden/>
              </w:rPr>
              <w:tab/>
            </w:r>
            <w:r w:rsidR="007066CB">
              <w:rPr>
                <w:noProof/>
                <w:webHidden/>
              </w:rPr>
              <w:fldChar w:fldCharType="begin"/>
            </w:r>
            <w:r w:rsidR="007066CB">
              <w:rPr>
                <w:noProof/>
                <w:webHidden/>
              </w:rPr>
              <w:instrText xml:space="preserve"> PAGEREF _Toc124333304 \h </w:instrText>
            </w:r>
            <w:r w:rsidR="007066CB">
              <w:rPr>
                <w:noProof/>
                <w:webHidden/>
              </w:rPr>
            </w:r>
            <w:r w:rsidR="007066CB">
              <w:rPr>
                <w:noProof/>
                <w:webHidden/>
              </w:rPr>
              <w:fldChar w:fldCharType="separate"/>
            </w:r>
            <w:r w:rsidR="004978A3">
              <w:rPr>
                <w:noProof/>
                <w:webHidden/>
              </w:rPr>
              <w:t>133</w:t>
            </w:r>
            <w:r w:rsidR="007066CB">
              <w:rPr>
                <w:noProof/>
                <w:webHidden/>
              </w:rPr>
              <w:fldChar w:fldCharType="end"/>
            </w:r>
          </w:hyperlink>
        </w:p>
        <w:p w14:paraId="74C4A0A9" w14:textId="2A369399" w:rsidR="007066CB" w:rsidRDefault="002F7D5E">
          <w:pPr>
            <w:pStyle w:val="32"/>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24333305" w:history="1">
            <w:r w:rsidR="007066CB" w:rsidRPr="00596392">
              <w:rPr>
                <w:rStyle w:val="-"/>
                <w:noProof/>
              </w:rPr>
              <w:t>5.</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Λειτουργικές Απαιτήσεις Υποσυστημάτων ΠΣ-ΓΑΚ</w:t>
            </w:r>
            <w:r w:rsidR="007066CB">
              <w:rPr>
                <w:noProof/>
                <w:webHidden/>
              </w:rPr>
              <w:tab/>
            </w:r>
            <w:r w:rsidR="007066CB">
              <w:rPr>
                <w:noProof/>
                <w:webHidden/>
              </w:rPr>
              <w:fldChar w:fldCharType="begin"/>
            </w:r>
            <w:r w:rsidR="007066CB">
              <w:rPr>
                <w:noProof/>
                <w:webHidden/>
              </w:rPr>
              <w:instrText xml:space="preserve"> PAGEREF _Toc124333305 \h </w:instrText>
            </w:r>
            <w:r w:rsidR="007066CB">
              <w:rPr>
                <w:noProof/>
                <w:webHidden/>
              </w:rPr>
            </w:r>
            <w:r w:rsidR="007066CB">
              <w:rPr>
                <w:noProof/>
                <w:webHidden/>
              </w:rPr>
              <w:fldChar w:fldCharType="separate"/>
            </w:r>
            <w:r w:rsidR="004978A3">
              <w:rPr>
                <w:noProof/>
                <w:webHidden/>
              </w:rPr>
              <w:t>134</w:t>
            </w:r>
            <w:r w:rsidR="007066CB">
              <w:rPr>
                <w:noProof/>
                <w:webHidden/>
              </w:rPr>
              <w:fldChar w:fldCharType="end"/>
            </w:r>
          </w:hyperlink>
        </w:p>
        <w:p w14:paraId="3654783E" w14:textId="3A868FC9"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06" w:history="1">
            <w:r w:rsidR="007066CB" w:rsidRPr="00596392">
              <w:rPr>
                <w:rStyle w:val="-"/>
                <w:noProof/>
              </w:rPr>
              <w:t>5.1</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Υ</w:t>
            </w:r>
            <w:r w:rsidR="007066CB" w:rsidRPr="00596392">
              <w:rPr>
                <w:rStyle w:val="-"/>
                <w:rFonts w:ascii="Lucida Sans" w:hAnsi="Lucida Sans" w:cs="Lucida Sans"/>
                <w:noProof/>
              </w:rPr>
              <w:t>π</w:t>
            </w:r>
            <w:r w:rsidR="007066CB" w:rsidRPr="00596392">
              <w:rPr>
                <w:rStyle w:val="-"/>
                <w:noProof/>
              </w:rPr>
              <w:t>οσύστημα Διαδικτυακής Πύλης</w:t>
            </w:r>
            <w:r w:rsidR="007066CB">
              <w:rPr>
                <w:noProof/>
                <w:webHidden/>
              </w:rPr>
              <w:tab/>
            </w:r>
            <w:r w:rsidR="007066CB">
              <w:rPr>
                <w:noProof/>
                <w:webHidden/>
              </w:rPr>
              <w:fldChar w:fldCharType="begin"/>
            </w:r>
            <w:r w:rsidR="007066CB">
              <w:rPr>
                <w:noProof/>
                <w:webHidden/>
              </w:rPr>
              <w:instrText xml:space="preserve"> PAGEREF _Toc124333306 \h </w:instrText>
            </w:r>
            <w:r w:rsidR="007066CB">
              <w:rPr>
                <w:noProof/>
                <w:webHidden/>
              </w:rPr>
            </w:r>
            <w:r w:rsidR="007066CB">
              <w:rPr>
                <w:noProof/>
                <w:webHidden/>
              </w:rPr>
              <w:fldChar w:fldCharType="separate"/>
            </w:r>
            <w:r w:rsidR="004978A3">
              <w:rPr>
                <w:noProof/>
                <w:webHidden/>
              </w:rPr>
              <w:t>136</w:t>
            </w:r>
            <w:r w:rsidR="007066CB">
              <w:rPr>
                <w:noProof/>
                <w:webHidden/>
              </w:rPr>
              <w:fldChar w:fldCharType="end"/>
            </w:r>
          </w:hyperlink>
        </w:p>
        <w:p w14:paraId="6195BE4F" w14:textId="1A410707"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07" w:history="1">
            <w:r w:rsidR="007066CB" w:rsidRPr="00596392">
              <w:rPr>
                <w:rStyle w:val="-"/>
                <w:noProof/>
              </w:rPr>
              <w:t>5.2</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Υποσύστημα Αναζήτησης – Κατάλογος Αρχείων και Συλλογών των ΓΑΚ &amp; Ψηφιακό Αποθετήριο</w:t>
            </w:r>
            <w:r w:rsidR="007066CB">
              <w:rPr>
                <w:noProof/>
                <w:webHidden/>
              </w:rPr>
              <w:tab/>
            </w:r>
            <w:r w:rsidR="007066CB">
              <w:rPr>
                <w:noProof/>
                <w:webHidden/>
              </w:rPr>
              <w:fldChar w:fldCharType="begin"/>
            </w:r>
            <w:r w:rsidR="007066CB">
              <w:rPr>
                <w:noProof/>
                <w:webHidden/>
              </w:rPr>
              <w:instrText xml:space="preserve"> PAGEREF _Toc124333307 \h </w:instrText>
            </w:r>
            <w:r w:rsidR="007066CB">
              <w:rPr>
                <w:noProof/>
                <w:webHidden/>
              </w:rPr>
            </w:r>
            <w:r w:rsidR="007066CB">
              <w:rPr>
                <w:noProof/>
                <w:webHidden/>
              </w:rPr>
              <w:fldChar w:fldCharType="separate"/>
            </w:r>
            <w:r w:rsidR="004978A3">
              <w:rPr>
                <w:noProof/>
                <w:webHidden/>
              </w:rPr>
              <w:t>142</w:t>
            </w:r>
            <w:r w:rsidR="007066CB">
              <w:rPr>
                <w:noProof/>
                <w:webHidden/>
              </w:rPr>
              <w:fldChar w:fldCharType="end"/>
            </w:r>
          </w:hyperlink>
        </w:p>
        <w:p w14:paraId="48B2CA18" w14:textId="3340A3AD"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08" w:history="1">
            <w:r w:rsidR="007066CB" w:rsidRPr="00596392">
              <w:rPr>
                <w:rStyle w:val="-"/>
                <w:noProof/>
              </w:rPr>
              <w:t>5.3</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Υποσύστημα Διαχείρισης Μητρώου</w:t>
            </w:r>
            <w:r w:rsidR="007066CB">
              <w:rPr>
                <w:noProof/>
                <w:webHidden/>
              </w:rPr>
              <w:tab/>
            </w:r>
            <w:r w:rsidR="007066CB">
              <w:rPr>
                <w:noProof/>
                <w:webHidden/>
              </w:rPr>
              <w:fldChar w:fldCharType="begin"/>
            </w:r>
            <w:r w:rsidR="007066CB">
              <w:rPr>
                <w:noProof/>
                <w:webHidden/>
              </w:rPr>
              <w:instrText xml:space="preserve"> PAGEREF _Toc124333308 \h </w:instrText>
            </w:r>
            <w:r w:rsidR="007066CB">
              <w:rPr>
                <w:noProof/>
                <w:webHidden/>
              </w:rPr>
            </w:r>
            <w:r w:rsidR="007066CB">
              <w:rPr>
                <w:noProof/>
                <w:webHidden/>
              </w:rPr>
              <w:fldChar w:fldCharType="separate"/>
            </w:r>
            <w:r w:rsidR="004978A3">
              <w:rPr>
                <w:noProof/>
                <w:webHidden/>
              </w:rPr>
              <w:t>147</w:t>
            </w:r>
            <w:r w:rsidR="007066CB">
              <w:rPr>
                <w:noProof/>
                <w:webHidden/>
              </w:rPr>
              <w:fldChar w:fldCharType="end"/>
            </w:r>
          </w:hyperlink>
        </w:p>
        <w:p w14:paraId="0DFFDC0E" w14:textId="53D4AF35"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09" w:history="1">
            <w:r w:rsidR="007066CB" w:rsidRPr="00596392">
              <w:rPr>
                <w:rStyle w:val="-"/>
                <w:noProof/>
              </w:rPr>
              <w:t>5.4</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Υποσύστημα Διαχείρισης Επιχειρησιακών Διαδικασιών&amp; Υποθέσεων</w:t>
            </w:r>
            <w:r w:rsidR="007066CB">
              <w:rPr>
                <w:noProof/>
                <w:webHidden/>
              </w:rPr>
              <w:tab/>
            </w:r>
            <w:r w:rsidR="007066CB">
              <w:rPr>
                <w:noProof/>
                <w:webHidden/>
              </w:rPr>
              <w:fldChar w:fldCharType="begin"/>
            </w:r>
            <w:r w:rsidR="007066CB">
              <w:rPr>
                <w:noProof/>
                <w:webHidden/>
              </w:rPr>
              <w:instrText xml:space="preserve"> PAGEREF _Toc124333309 \h </w:instrText>
            </w:r>
            <w:r w:rsidR="007066CB">
              <w:rPr>
                <w:noProof/>
                <w:webHidden/>
              </w:rPr>
            </w:r>
            <w:r w:rsidR="007066CB">
              <w:rPr>
                <w:noProof/>
                <w:webHidden/>
              </w:rPr>
              <w:fldChar w:fldCharType="separate"/>
            </w:r>
            <w:r w:rsidR="004978A3">
              <w:rPr>
                <w:noProof/>
                <w:webHidden/>
              </w:rPr>
              <w:t>151</w:t>
            </w:r>
            <w:r w:rsidR="007066CB">
              <w:rPr>
                <w:noProof/>
                <w:webHidden/>
              </w:rPr>
              <w:fldChar w:fldCharType="end"/>
            </w:r>
          </w:hyperlink>
        </w:p>
        <w:p w14:paraId="2BA9B6B1" w14:textId="2D883C61"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10" w:history="1">
            <w:r w:rsidR="007066CB" w:rsidRPr="00596392">
              <w:rPr>
                <w:rStyle w:val="-"/>
                <w:noProof/>
              </w:rPr>
              <w:t>5.5</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Υποσύστημα Ηλεκτρονικής Διαχείρισης Εγγράφων και Ψηφιακών Υπογραφών (ΣΗΔΕ)</w:t>
            </w:r>
            <w:r w:rsidR="007066CB">
              <w:rPr>
                <w:noProof/>
                <w:webHidden/>
              </w:rPr>
              <w:tab/>
            </w:r>
            <w:r w:rsidR="007066CB">
              <w:rPr>
                <w:noProof/>
                <w:webHidden/>
              </w:rPr>
              <w:fldChar w:fldCharType="begin"/>
            </w:r>
            <w:r w:rsidR="007066CB">
              <w:rPr>
                <w:noProof/>
                <w:webHidden/>
              </w:rPr>
              <w:instrText xml:space="preserve"> PAGEREF _Toc124333310 \h </w:instrText>
            </w:r>
            <w:r w:rsidR="007066CB">
              <w:rPr>
                <w:noProof/>
                <w:webHidden/>
              </w:rPr>
            </w:r>
            <w:r w:rsidR="007066CB">
              <w:rPr>
                <w:noProof/>
                <w:webHidden/>
              </w:rPr>
              <w:fldChar w:fldCharType="separate"/>
            </w:r>
            <w:r w:rsidR="004978A3">
              <w:rPr>
                <w:noProof/>
                <w:webHidden/>
              </w:rPr>
              <w:t>158</w:t>
            </w:r>
            <w:r w:rsidR="007066CB">
              <w:rPr>
                <w:noProof/>
                <w:webHidden/>
              </w:rPr>
              <w:fldChar w:fldCharType="end"/>
            </w:r>
          </w:hyperlink>
        </w:p>
        <w:p w14:paraId="28D26138" w14:textId="44E31F31"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11" w:history="1">
            <w:r w:rsidR="007066CB" w:rsidRPr="00596392">
              <w:rPr>
                <w:rStyle w:val="-"/>
                <w:noProof/>
              </w:rPr>
              <w:t>5.6</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 xml:space="preserve">Υποσύστημα υποδοχής και διαχείρισης αιτημάτων εξωτερικών χρηστών – διασύνδεση / διαλειτουργικότητα με </w:t>
            </w:r>
            <w:r w:rsidR="007066CB" w:rsidRPr="00596392">
              <w:rPr>
                <w:rStyle w:val="-"/>
                <w:noProof/>
                <w:lang w:val="en-US"/>
              </w:rPr>
              <w:t>gov</w:t>
            </w:r>
            <w:r w:rsidR="007066CB" w:rsidRPr="00596392">
              <w:rPr>
                <w:rStyle w:val="-"/>
                <w:noProof/>
              </w:rPr>
              <w:t>.</w:t>
            </w:r>
            <w:r w:rsidR="007066CB" w:rsidRPr="00596392">
              <w:rPr>
                <w:rStyle w:val="-"/>
                <w:noProof/>
                <w:lang w:val="en-US"/>
              </w:rPr>
              <w:t>gr</w:t>
            </w:r>
            <w:r w:rsidR="007066CB">
              <w:rPr>
                <w:noProof/>
                <w:webHidden/>
              </w:rPr>
              <w:tab/>
            </w:r>
            <w:r w:rsidR="007066CB">
              <w:rPr>
                <w:noProof/>
                <w:webHidden/>
              </w:rPr>
              <w:fldChar w:fldCharType="begin"/>
            </w:r>
            <w:r w:rsidR="007066CB">
              <w:rPr>
                <w:noProof/>
                <w:webHidden/>
              </w:rPr>
              <w:instrText xml:space="preserve"> PAGEREF _Toc124333311 \h </w:instrText>
            </w:r>
            <w:r w:rsidR="007066CB">
              <w:rPr>
                <w:noProof/>
                <w:webHidden/>
              </w:rPr>
            </w:r>
            <w:r w:rsidR="007066CB">
              <w:rPr>
                <w:noProof/>
                <w:webHidden/>
              </w:rPr>
              <w:fldChar w:fldCharType="separate"/>
            </w:r>
            <w:r w:rsidR="004978A3">
              <w:rPr>
                <w:noProof/>
                <w:webHidden/>
              </w:rPr>
              <w:t>180</w:t>
            </w:r>
            <w:r w:rsidR="007066CB">
              <w:rPr>
                <w:noProof/>
                <w:webHidden/>
              </w:rPr>
              <w:fldChar w:fldCharType="end"/>
            </w:r>
          </w:hyperlink>
        </w:p>
        <w:p w14:paraId="29E86EAC" w14:textId="408CBA58"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12" w:history="1">
            <w:r w:rsidR="007066CB" w:rsidRPr="00596392">
              <w:rPr>
                <w:rStyle w:val="-"/>
                <w:noProof/>
              </w:rPr>
              <w:t>5.7</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Υποσύστημα Δημιουργίας Αναφορών</w:t>
            </w:r>
            <w:r w:rsidR="007066CB">
              <w:rPr>
                <w:noProof/>
                <w:webHidden/>
              </w:rPr>
              <w:tab/>
            </w:r>
            <w:r w:rsidR="007066CB">
              <w:rPr>
                <w:noProof/>
                <w:webHidden/>
              </w:rPr>
              <w:fldChar w:fldCharType="begin"/>
            </w:r>
            <w:r w:rsidR="007066CB">
              <w:rPr>
                <w:noProof/>
                <w:webHidden/>
              </w:rPr>
              <w:instrText xml:space="preserve"> PAGEREF _Toc124333312 \h </w:instrText>
            </w:r>
            <w:r w:rsidR="007066CB">
              <w:rPr>
                <w:noProof/>
                <w:webHidden/>
              </w:rPr>
            </w:r>
            <w:r w:rsidR="007066CB">
              <w:rPr>
                <w:noProof/>
                <w:webHidden/>
              </w:rPr>
              <w:fldChar w:fldCharType="separate"/>
            </w:r>
            <w:r w:rsidR="004978A3">
              <w:rPr>
                <w:noProof/>
                <w:webHidden/>
              </w:rPr>
              <w:t>183</w:t>
            </w:r>
            <w:r w:rsidR="007066CB">
              <w:rPr>
                <w:noProof/>
                <w:webHidden/>
              </w:rPr>
              <w:fldChar w:fldCharType="end"/>
            </w:r>
          </w:hyperlink>
        </w:p>
        <w:p w14:paraId="54EA8158" w14:textId="4CDBF2BC"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13" w:history="1">
            <w:r w:rsidR="007066CB" w:rsidRPr="00596392">
              <w:rPr>
                <w:rStyle w:val="-"/>
                <w:noProof/>
              </w:rPr>
              <w:t>5.8</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Υποσύστημα Διαχείρισης Χρηστών, Ρόλων και Δικαιωμάτων</w:t>
            </w:r>
            <w:r w:rsidR="007066CB">
              <w:rPr>
                <w:noProof/>
                <w:webHidden/>
              </w:rPr>
              <w:tab/>
            </w:r>
            <w:r w:rsidR="007066CB">
              <w:rPr>
                <w:noProof/>
                <w:webHidden/>
              </w:rPr>
              <w:fldChar w:fldCharType="begin"/>
            </w:r>
            <w:r w:rsidR="007066CB">
              <w:rPr>
                <w:noProof/>
                <w:webHidden/>
              </w:rPr>
              <w:instrText xml:space="preserve"> PAGEREF _Toc124333313 \h </w:instrText>
            </w:r>
            <w:r w:rsidR="007066CB">
              <w:rPr>
                <w:noProof/>
                <w:webHidden/>
              </w:rPr>
            </w:r>
            <w:r w:rsidR="007066CB">
              <w:rPr>
                <w:noProof/>
                <w:webHidden/>
              </w:rPr>
              <w:fldChar w:fldCharType="separate"/>
            </w:r>
            <w:r w:rsidR="004978A3">
              <w:rPr>
                <w:noProof/>
                <w:webHidden/>
              </w:rPr>
              <w:t>185</w:t>
            </w:r>
            <w:r w:rsidR="007066CB">
              <w:rPr>
                <w:noProof/>
                <w:webHidden/>
              </w:rPr>
              <w:fldChar w:fldCharType="end"/>
            </w:r>
          </w:hyperlink>
        </w:p>
        <w:p w14:paraId="4370E409" w14:textId="470D8ED4"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14" w:history="1">
            <w:r w:rsidR="007066CB" w:rsidRPr="00596392">
              <w:rPr>
                <w:rStyle w:val="-"/>
                <w:noProof/>
              </w:rPr>
              <w:t>5.9</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Υποσύστημα Διασύνδεσης &amp; Διαλειτουργικότητας</w:t>
            </w:r>
            <w:r w:rsidR="007066CB">
              <w:rPr>
                <w:noProof/>
                <w:webHidden/>
              </w:rPr>
              <w:tab/>
            </w:r>
            <w:r w:rsidR="007066CB">
              <w:rPr>
                <w:noProof/>
                <w:webHidden/>
              </w:rPr>
              <w:fldChar w:fldCharType="begin"/>
            </w:r>
            <w:r w:rsidR="007066CB">
              <w:rPr>
                <w:noProof/>
                <w:webHidden/>
              </w:rPr>
              <w:instrText xml:space="preserve"> PAGEREF _Toc124333314 \h </w:instrText>
            </w:r>
            <w:r w:rsidR="007066CB">
              <w:rPr>
                <w:noProof/>
                <w:webHidden/>
              </w:rPr>
            </w:r>
            <w:r w:rsidR="007066CB">
              <w:rPr>
                <w:noProof/>
                <w:webHidden/>
              </w:rPr>
              <w:fldChar w:fldCharType="separate"/>
            </w:r>
            <w:r w:rsidR="004978A3">
              <w:rPr>
                <w:noProof/>
                <w:webHidden/>
              </w:rPr>
              <w:t>190</w:t>
            </w:r>
            <w:r w:rsidR="007066CB">
              <w:rPr>
                <w:noProof/>
                <w:webHidden/>
              </w:rPr>
              <w:fldChar w:fldCharType="end"/>
            </w:r>
          </w:hyperlink>
        </w:p>
        <w:p w14:paraId="5CE909A8" w14:textId="356A8D05" w:rsidR="007066CB" w:rsidRDefault="002F7D5E">
          <w:pPr>
            <w:pStyle w:val="32"/>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24333315" w:history="1">
            <w:r w:rsidR="007066CB" w:rsidRPr="00596392">
              <w:rPr>
                <w:rStyle w:val="-"/>
                <w:noProof/>
              </w:rPr>
              <w:t>6.</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Υπηρεσίες</w:t>
            </w:r>
            <w:r w:rsidR="007066CB">
              <w:rPr>
                <w:noProof/>
                <w:webHidden/>
              </w:rPr>
              <w:tab/>
            </w:r>
            <w:r w:rsidR="007066CB">
              <w:rPr>
                <w:noProof/>
                <w:webHidden/>
              </w:rPr>
              <w:fldChar w:fldCharType="begin"/>
            </w:r>
            <w:r w:rsidR="007066CB">
              <w:rPr>
                <w:noProof/>
                <w:webHidden/>
              </w:rPr>
              <w:instrText xml:space="preserve"> PAGEREF _Toc124333315 \h </w:instrText>
            </w:r>
            <w:r w:rsidR="007066CB">
              <w:rPr>
                <w:noProof/>
                <w:webHidden/>
              </w:rPr>
            </w:r>
            <w:r w:rsidR="007066CB">
              <w:rPr>
                <w:noProof/>
                <w:webHidden/>
              </w:rPr>
              <w:fldChar w:fldCharType="separate"/>
            </w:r>
            <w:r w:rsidR="004978A3">
              <w:rPr>
                <w:noProof/>
                <w:webHidden/>
              </w:rPr>
              <w:t>193</w:t>
            </w:r>
            <w:r w:rsidR="007066CB">
              <w:rPr>
                <w:noProof/>
                <w:webHidden/>
              </w:rPr>
              <w:fldChar w:fldCharType="end"/>
            </w:r>
          </w:hyperlink>
        </w:p>
        <w:p w14:paraId="73244A72" w14:textId="4BD8FBB8"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16" w:history="1">
            <w:r w:rsidR="007066CB" w:rsidRPr="00596392">
              <w:rPr>
                <w:rStyle w:val="-"/>
                <w:noProof/>
              </w:rPr>
              <w:t>6.1</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Υπηρεσίες Σάρωσης/Ψηφιοποίησης αρχειακών τεκμηρίων</w:t>
            </w:r>
            <w:r w:rsidR="007066CB">
              <w:rPr>
                <w:noProof/>
                <w:webHidden/>
              </w:rPr>
              <w:tab/>
            </w:r>
            <w:r w:rsidR="007066CB">
              <w:rPr>
                <w:noProof/>
                <w:webHidden/>
              </w:rPr>
              <w:fldChar w:fldCharType="begin"/>
            </w:r>
            <w:r w:rsidR="007066CB">
              <w:rPr>
                <w:noProof/>
                <w:webHidden/>
              </w:rPr>
              <w:instrText xml:space="preserve"> PAGEREF _Toc124333316 \h </w:instrText>
            </w:r>
            <w:r w:rsidR="007066CB">
              <w:rPr>
                <w:noProof/>
                <w:webHidden/>
              </w:rPr>
            </w:r>
            <w:r w:rsidR="007066CB">
              <w:rPr>
                <w:noProof/>
                <w:webHidden/>
              </w:rPr>
              <w:fldChar w:fldCharType="separate"/>
            </w:r>
            <w:r w:rsidR="004978A3">
              <w:rPr>
                <w:noProof/>
                <w:webHidden/>
              </w:rPr>
              <w:t>193</w:t>
            </w:r>
            <w:r w:rsidR="007066CB">
              <w:rPr>
                <w:noProof/>
                <w:webHidden/>
              </w:rPr>
              <w:fldChar w:fldCharType="end"/>
            </w:r>
          </w:hyperlink>
        </w:p>
        <w:p w14:paraId="5248DE24" w14:textId="1F4EC230"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17" w:history="1">
            <w:r w:rsidR="007066CB" w:rsidRPr="00596392">
              <w:rPr>
                <w:rStyle w:val="-"/>
                <w:noProof/>
              </w:rPr>
              <w:t>6.2</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Υπηρεσίες Επιστημονικής Τεκμηρίωσης, ταξινόμησης, ευρετηρίασης και χαρακτηρισμού μεταδεδομένων αρχειακών τεκμηρίων και εγγράφων</w:t>
            </w:r>
            <w:r w:rsidR="007066CB">
              <w:rPr>
                <w:noProof/>
                <w:webHidden/>
              </w:rPr>
              <w:tab/>
            </w:r>
            <w:r w:rsidR="007066CB">
              <w:rPr>
                <w:noProof/>
                <w:webHidden/>
              </w:rPr>
              <w:fldChar w:fldCharType="begin"/>
            </w:r>
            <w:r w:rsidR="007066CB">
              <w:rPr>
                <w:noProof/>
                <w:webHidden/>
              </w:rPr>
              <w:instrText xml:space="preserve"> PAGEREF _Toc124333317 \h </w:instrText>
            </w:r>
            <w:r w:rsidR="007066CB">
              <w:rPr>
                <w:noProof/>
                <w:webHidden/>
              </w:rPr>
            </w:r>
            <w:r w:rsidR="007066CB">
              <w:rPr>
                <w:noProof/>
                <w:webHidden/>
              </w:rPr>
              <w:fldChar w:fldCharType="separate"/>
            </w:r>
            <w:r w:rsidR="004978A3">
              <w:rPr>
                <w:noProof/>
                <w:webHidden/>
              </w:rPr>
              <w:t>207</w:t>
            </w:r>
            <w:r w:rsidR="007066CB">
              <w:rPr>
                <w:noProof/>
                <w:webHidden/>
              </w:rPr>
              <w:fldChar w:fldCharType="end"/>
            </w:r>
          </w:hyperlink>
        </w:p>
        <w:p w14:paraId="507EE61E" w14:textId="2E100772"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18" w:history="1">
            <w:r w:rsidR="007066CB" w:rsidRPr="00596392">
              <w:rPr>
                <w:rStyle w:val="-"/>
                <w:noProof/>
              </w:rPr>
              <w:t>6.3</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Υποστήριξη Έργου της Ψηφιοποίησης, δημιουργίας θησαυρών και όρων αναζήτησης</w:t>
            </w:r>
            <w:r w:rsidR="007066CB">
              <w:rPr>
                <w:noProof/>
                <w:webHidden/>
              </w:rPr>
              <w:tab/>
            </w:r>
            <w:r w:rsidR="007066CB">
              <w:rPr>
                <w:noProof/>
                <w:webHidden/>
              </w:rPr>
              <w:fldChar w:fldCharType="begin"/>
            </w:r>
            <w:r w:rsidR="007066CB">
              <w:rPr>
                <w:noProof/>
                <w:webHidden/>
              </w:rPr>
              <w:instrText xml:space="preserve"> PAGEREF _Toc124333318 \h </w:instrText>
            </w:r>
            <w:r w:rsidR="007066CB">
              <w:rPr>
                <w:noProof/>
                <w:webHidden/>
              </w:rPr>
            </w:r>
            <w:r w:rsidR="007066CB">
              <w:rPr>
                <w:noProof/>
                <w:webHidden/>
              </w:rPr>
              <w:fldChar w:fldCharType="separate"/>
            </w:r>
            <w:r w:rsidR="004978A3">
              <w:rPr>
                <w:noProof/>
                <w:webHidden/>
              </w:rPr>
              <w:t>213</w:t>
            </w:r>
            <w:r w:rsidR="007066CB">
              <w:rPr>
                <w:noProof/>
                <w:webHidden/>
              </w:rPr>
              <w:fldChar w:fldCharType="end"/>
            </w:r>
          </w:hyperlink>
        </w:p>
        <w:p w14:paraId="2F4EDAFA" w14:textId="7B4F50E9"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19" w:history="1">
            <w:r w:rsidR="007066CB" w:rsidRPr="00596392">
              <w:rPr>
                <w:rStyle w:val="-"/>
                <w:noProof/>
              </w:rPr>
              <w:t>6.4</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Υπηρεσίες Εκπόνησης Μελετών  - Ανάλυσης Απαιτήσεων</w:t>
            </w:r>
            <w:r w:rsidR="007066CB">
              <w:rPr>
                <w:noProof/>
                <w:webHidden/>
              </w:rPr>
              <w:tab/>
            </w:r>
            <w:r w:rsidR="007066CB">
              <w:rPr>
                <w:noProof/>
                <w:webHidden/>
              </w:rPr>
              <w:fldChar w:fldCharType="begin"/>
            </w:r>
            <w:r w:rsidR="007066CB">
              <w:rPr>
                <w:noProof/>
                <w:webHidden/>
              </w:rPr>
              <w:instrText xml:space="preserve"> PAGEREF _Toc124333319 \h </w:instrText>
            </w:r>
            <w:r w:rsidR="007066CB">
              <w:rPr>
                <w:noProof/>
                <w:webHidden/>
              </w:rPr>
            </w:r>
            <w:r w:rsidR="007066CB">
              <w:rPr>
                <w:noProof/>
                <w:webHidden/>
              </w:rPr>
              <w:fldChar w:fldCharType="separate"/>
            </w:r>
            <w:r w:rsidR="004978A3">
              <w:rPr>
                <w:noProof/>
                <w:webHidden/>
              </w:rPr>
              <w:t>213</w:t>
            </w:r>
            <w:r w:rsidR="007066CB">
              <w:rPr>
                <w:noProof/>
                <w:webHidden/>
              </w:rPr>
              <w:fldChar w:fldCharType="end"/>
            </w:r>
          </w:hyperlink>
        </w:p>
        <w:p w14:paraId="7F3366A2" w14:textId="7B230D0C"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20" w:history="1">
            <w:r w:rsidR="007066CB" w:rsidRPr="00596392">
              <w:rPr>
                <w:rStyle w:val="-"/>
                <w:noProof/>
              </w:rPr>
              <w:t>6.5</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Υπηρεσίες διαμόρφωσης Διαλειτουργικότητας και Μετάπτωσης και Εκκαθάρισης Δεδομένων (Data Migration and Cleansing)</w:t>
            </w:r>
            <w:r w:rsidR="007066CB">
              <w:rPr>
                <w:noProof/>
                <w:webHidden/>
              </w:rPr>
              <w:tab/>
            </w:r>
            <w:r w:rsidR="007066CB">
              <w:rPr>
                <w:noProof/>
                <w:webHidden/>
              </w:rPr>
              <w:fldChar w:fldCharType="begin"/>
            </w:r>
            <w:r w:rsidR="007066CB">
              <w:rPr>
                <w:noProof/>
                <w:webHidden/>
              </w:rPr>
              <w:instrText xml:space="preserve"> PAGEREF _Toc124333320 \h </w:instrText>
            </w:r>
            <w:r w:rsidR="007066CB">
              <w:rPr>
                <w:noProof/>
                <w:webHidden/>
              </w:rPr>
            </w:r>
            <w:r w:rsidR="007066CB">
              <w:rPr>
                <w:noProof/>
                <w:webHidden/>
              </w:rPr>
              <w:fldChar w:fldCharType="separate"/>
            </w:r>
            <w:r w:rsidR="004978A3">
              <w:rPr>
                <w:noProof/>
                <w:webHidden/>
              </w:rPr>
              <w:t>220</w:t>
            </w:r>
            <w:r w:rsidR="007066CB">
              <w:rPr>
                <w:noProof/>
                <w:webHidden/>
              </w:rPr>
              <w:fldChar w:fldCharType="end"/>
            </w:r>
          </w:hyperlink>
        </w:p>
        <w:p w14:paraId="71F54F6E" w14:textId="3CDFEB99"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21" w:history="1">
            <w:r w:rsidR="007066CB" w:rsidRPr="00596392">
              <w:rPr>
                <w:rStyle w:val="-"/>
                <w:noProof/>
              </w:rPr>
              <w:t>6.6</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Υπηρεσίες Ανασχεδιασμού και Απλούστευσης Διαδικασιών</w:t>
            </w:r>
            <w:r w:rsidR="007066CB">
              <w:rPr>
                <w:noProof/>
                <w:webHidden/>
              </w:rPr>
              <w:tab/>
            </w:r>
            <w:r w:rsidR="007066CB">
              <w:rPr>
                <w:noProof/>
                <w:webHidden/>
              </w:rPr>
              <w:fldChar w:fldCharType="begin"/>
            </w:r>
            <w:r w:rsidR="007066CB">
              <w:rPr>
                <w:noProof/>
                <w:webHidden/>
              </w:rPr>
              <w:instrText xml:space="preserve"> PAGEREF _Toc124333321 \h </w:instrText>
            </w:r>
            <w:r w:rsidR="007066CB">
              <w:rPr>
                <w:noProof/>
                <w:webHidden/>
              </w:rPr>
            </w:r>
            <w:r w:rsidR="007066CB">
              <w:rPr>
                <w:noProof/>
                <w:webHidden/>
              </w:rPr>
              <w:fldChar w:fldCharType="separate"/>
            </w:r>
            <w:r w:rsidR="004978A3">
              <w:rPr>
                <w:noProof/>
                <w:webHidden/>
              </w:rPr>
              <w:t>221</w:t>
            </w:r>
            <w:r w:rsidR="007066CB">
              <w:rPr>
                <w:noProof/>
                <w:webHidden/>
              </w:rPr>
              <w:fldChar w:fldCharType="end"/>
            </w:r>
          </w:hyperlink>
        </w:p>
        <w:p w14:paraId="6AF53574" w14:textId="053D2DC7"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22" w:history="1">
            <w:r w:rsidR="007066CB" w:rsidRPr="00596392">
              <w:rPr>
                <w:rStyle w:val="-"/>
                <w:noProof/>
              </w:rPr>
              <w:t>6.7</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Υπηρεσίες Φάσης Πιλοτικής Λειτουργίας</w:t>
            </w:r>
            <w:r w:rsidR="007066CB">
              <w:rPr>
                <w:noProof/>
                <w:webHidden/>
              </w:rPr>
              <w:tab/>
            </w:r>
            <w:r w:rsidR="007066CB">
              <w:rPr>
                <w:noProof/>
                <w:webHidden/>
              </w:rPr>
              <w:fldChar w:fldCharType="begin"/>
            </w:r>
            <w:r w:rsidR="007066CB">
              <w:rPr>
                <w:noProof/>
                <w:webHidden/>
              </w:rPr>
              <w:instrText xml:space="preserve"> PAGEREF _Toc124333322 \h </w:instrText>
            </w:r>
            <w:r w:rsidR="007066CB">
              <w:rPr>
                <w:noProof/>
                <w:webHidden/>
              </w:rPr>
            </w:r>
            <w:r w:rsidR="007066CB">
              <w:rPr>
                <w:noProof/>
                <w:webHidden/>
              </w:rPr>
              <w:fldChar w:fldCharType="separate"/>
            </w:r>
            <w:r w:rsidR="004978A3">
              <w:rPr>
                <w:noProof/>
                <w:webHidden/>
              </w:rPr>
              <w:t>224</w:t>
            </w:r>
            <w:r w:rsidR="007066CB">
              <w:rPr>
                <w:noProof/>
                <w:webHidden/>
              </w:rPr>
              <w:fldChar w:fldCharType="end"/>
            </w:r>
          </w:hyperlink>
        </w:p>
        <w:p w14:paraId="5C10A524" w14:textId="3F833FE2"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23" w:history="1">
            <w:r w:rsidR="007066CB" w:rsidRPr="00596392">
              <w:rPr>
                <w:rStyle w:val="-"/>
                <w:noProof/>
              </w:rPr>
              <w:t>6.8</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Υπηρεσίες Εκπαίδευσης</w:t>
            </w:r>
            <w:r w:rsidR="007066CB">
              <w:rPr>
                <w:noProof/>
                <w:webHidden/>
              </w:rPr>
              <w:tab/>
            </w:r>
            <w:r w:rsidR="007066CB">
              <w:rPr>
                <w:noProof/>
                <w:webHidden/>
              </w:rPr>
              <w:fldChar w:fldCharType="begin"/>
            </w:r>
            <w:r w:rsidR="007066CB">
              <w:rPr>
                <w:noProof/>
                <w:webHidden/>
              </w:rPr>
              <w:instrText xml:space="preserve"> PAGEREF _Toc124333323 \h </w:instrText>
            </w:r>
            <w:r w:rsidR="007066CB">
              <w:rPr>
                <w:noProof/>
                <w:webHidden/>
              </w:rPr>
            </w:r>
            <w:r w:rsidR="007066CB">
              <w:rPr>
                <w:noProof/>
                <w:webHidden/>
              </w:rPr>
              <w:fldChar w:fldCharType="separate"/>
            </w:r>
            <w:r w:rsidR="004978A3">
              <w:rPr>
                <w:noProof/>
                <w:webHidden/>
              </w:rPr>
              <w:t>227</w:t>
            </w:r>
            <w:r w:rsidR="007066CB">
              <w:rPr>
                <w:noProof/>
                <w:webHidden/>
              </w:rPr>
              <w:fldChar w:fldCharType="end"/>
            </w:r>
          </w:hyperlink>
        </w:p>
        <w:p w14:paraId="059C359E" w14:textId="366259A5"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24" w:history="1">
            <w:r w:rsidR="007066CB" w:rsidRPr="00596392">
              <w:rPr>
                <w:rStyle w:val="-"/>
                <w:noProof/>
              </w:rPr>
              <w:t>6.9</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Υπηρεσίες HelpDesk</w:t>
            </w:r>
            <w:r w:rsidR="007066CB">
              <w:rPr>
                <w:noProof/>
                <w:webHidden/>
              </w:rPr>
              <w:tab/>
            </w:r>
            <w:r w:rsidR="007066CB">
              <w:rPr>
                <w:noProof/>
                <w:webHidden/>
              </w:rPr>
              <w:fldChar w:fldCharType="begin"/>
            </w:r>
            <w:r w:rsidR="007066CB">
              <w:rPr>
                <w:noProof/>
                <w:webHidden/>
              </w:rPr>
              <w:instrText xml:space="preserve"> PAGEREF _Toc124333324 \h </w:instrText>
            </w:r>
            <w:r w:rsidR="007066CB">
              <w:rPr>
                <w:noProof/>
                <w:webHidden/>
              </w:rPr>
            </w:r>
            <w:r w:rsidR="007066CB">
              <w:rPr>
                <w:noProof/>
                <w:webHidden/>
              </w:rPr>
              <w:fldChar w:fldCharType="separate"/>
            </w:r>
            <w:r w:rsidR="004978A3">
              <w:rPr>
                <w:noProof/>
                <w:webHidden/>
              </w:rPr>
              <w:t>228</w:t>
            </w:r>
            <w:r w:rsidR="007066CB">
              <w:rPr>
                <w:noProof/>
                <w:webHidden/>
              </w:rPr>
              <w:fldChar w:fldCharType="end"/>
            </w:r>
          </w:hyperlink>
        </w:p>
        <w:p w14:paraId="54C19237" w14:textId="480EE45F"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25" w:history="1">
            <w:r w:rsidR="007066CB" w:rsidRPr="00596392">
              <w:rPr>
                <w:rStyle w:val="-"/>
                <w:noProof/>
              </w:rPr>
              <w:t>6.10</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Υπηρεσίες Εγγύησης - Συντήρησης</w:t>
            </w:r>
            <w:r w:rsidR="007066CB">
              <w:rPr>
                <w:noProof/>
                <w:webHidden/>
              </w:rPr>
              <w:tab/>
            </w:r>
            <w:r w:rsidR="007066CB">
              <w:rPr>
                <w:noProof/>
                <w:webHidden/>
              </w:rPr>
              <w:fldChar w:fldCharType="begin"/>
            </w:r>
            <w:r w:rsidR="007066CB">
              <w:rPr>
                <w:noProof/>
                <w:webHidden/>
              </w:rPr>
              <w:instrText xml:space="preserve"> PAGEREF _Toc124333325 \h </w:instrText>
            </w:r>
            <w:r w:rsidR="007066CB">
              <w:rPr>
                <w:noProof/>
                <w:webHidden/>
              </w:rPr>
            </w:r>
            <w:r w:rsidR="007066CB">
              <w:rPr>
                <w:noProof/>
                <w:webHidden/>
              </w:rPr>
              <w:fldChar w:fldCharType="separate"/>
            </w:r>
            <w:r w:rsidR="004978A3">
              <w:rPr>
                <w:noProof/>
                <w:webHidden/>
              </w:rPr>
              <w:t>229</w:t>
            </w:r>
            <w:r w:rsidR="007066CB">
              <w:rPr>
                <w:noProof/>
                <w:webHidden/>
              </w:rPr>
              <w:fldChar w:fldCharType="end"/>
            </w:r>
          </w:hyperlink>
        </w:p>
        <w:p w14:paraId="21131B14" w14:textId="5AD654DA"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26" w:history="1">
            <w:r w:rsidR="007066CB" w:rsidRPr="00596392">
              <w:rPr>
                <w:rStyle w:val="-"/>
                <w:noProof/>
              </w:rPr>
              <w:t>6.11</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Τήρηση Εγγυημένου Επιπέδου Υπηρεσιών – Ρήτρες</w:t>
            </w:r>
            <w:r w:rsidR="007066CB">
              <w:rPr>
                <w:noProof/>
                <w:webHidden/>
              </w:rPr>
              <w:tab/>
            </w:r>
            <w:r w:rsidR="007066CB">
              <w:rPr>
                <w:noProof/>
                <w:webHidden/>
              </w:rPr>
              <w:fldChar w:fldCharType="begin"/>
            </w:r>
            <w:r w:rsidR="007066CB">
              <w:rPr>
                <w:noProof/>
                <w:webHidden/>
              </w:rPr>
              <w:instrText xml:space="preserve"> PAGEREF _Toc124333326 \h </w:instrText>
            </w:r>
            <w:r w:rsidR="007066CB">
              <w:rPr>
                <w:noProof/>
                <w:webHidden/>
              </w:rPr>
            </w:r>
            <w:r w:rsidR="007066CB">
              <w:rPr>
                <w:noProof/>
                <w:webHidden/>
              </w:rPr>
              <w:fldChar w:fldCharType="separate"/>
            </w:r>
            <w:r w:rsidR="004978A3">
              <w:rPr>
                <w:noProof/>
                <w:webHidden/>
              </w:rPr>
              <w:t>232</w:t>
            </w:r>
            <w:r w:rsidR="007066CB">
              <w:rPr>
                <w:noProof/>
                <w:webHidden/>
              </w:rPr>
              <w:fldChar w:fldCharType="end"/>
            </w:r>
          </w:hyperlink>
        </w:p>
        <w:p w14:paraId="75029299" w14:textId="4049C6B6"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27" w:history="1">
            <w:r w:rsidR="007066CB" w:rsidRPr="00596392">
              <w:rPr>
                <w:rStyle w:val="-"/>
                <w:noProof/>
              </w:rPr>
              <w:t>6.12</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Ενέργειες Προβολής και Δημοσιότητας</w:t>
            </w:r>
            <w:r w:rsidR="007066CB">
              <w:rPr>
                <w:noProof/>
                <w:webHidden/>
              </w:rPr>
              <w:tab/>
            </w:r>
            <w:r w:rsidR="007066CB">
              <w:rPr>
                <w:noProof/>
                <w:webHidden/>
              </w:rPr>
              <w:fldChar w:fldCharType="begin"/>
            </w:r>
            <w:r w:rsidR="007066CB">
              <w:rPr>
                <w:noProof/>
                <w:webHidden/>
              </w:rPr>
              <w:instrText xml:space="preserve"> PAGEREF _Toc124333327 \h </w:instrText>
            </w:r>
            <w:r w:rsidR="007066CB">
              <w:rPr>
                <w:noProof/>
                <w:webHidden/>
              </w:rPr>
            </w:r>
            <w:r w:rsidR="007066CB">
              <w:rPr>
                <w:noProof/>
                <w:webHidden/>
              </w:rPr>
              <w:fldChar w:fldCharType="separate"/>
            </w:r>
            <w:r w:rsidR="004978A3">
              <w:rPr>
                <w:noProof/>
                <w:webHidden/>
              </w:rPr>
              <w:t>234</w:t>
            </w:r>
            <w:r w:rsidR="007066CB">
              <w:rPr>
                <w:noProof/>
                <w:webHidden/>
              </w:rPr>
              <w:fldChar w:fldCharType="end"/>
            </w:r>
          </w:hyperlink>
        </w:p>
        <w:p w14:paraId="7EBEEA98" w14:textId="1F75C35C" w:rsidR="007066CB" w:rsidRDefault="002F7D5E">
          <w:pPr>
            <w:pStyle w:val="32"/>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24333328" w:history="1">
            <w:r w:rsidR="007066CB" w:rsidRPr="00596392">
              <w:rPr>
                <w:rStyle w:val="-"/>
                <w:noProof/>
              </w:rPr>
              <w:t>7.</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Μεθοδολογία Υλοποίησης</w:t>
            </w:r>
            <w:r w:rsidR="007066CB">
              <w:rPr>
                <w:noProof/>
                <w:webHidden/>
              </w:rPr>
              <w:tab/>
            </w:r>
            <w:r w:rsidR="007066CB">
              <w:rPr>
                <w:noProof/>
                <w:webHidden/>
              </w:rPr>
              <w:fldChar w:fldCharType="begin"/>
            </w:r>
            <w:r w:rsidR="007066CB">
              <w:rPr>
                <w:noProof/>
                <w:webHidden/>
              </w:rPr>
              <w:instrText xml:space="preserve"> PAGEREF _Toc124333328 \h </w:instrText>
            </w:r>
            <w:r w:rsidR="007066CB">
              <w:rPr>
                <w:noProof/>
                <w:webHidden/>
              </w:rPr>
            </w:r>
            <w:r w:rsidR="007066CB">
              <w:rPr>
                <w:noProof/>
                <w:webHidden/>
              </w:rPr>
              <w:fldChar w:fldCharType="separate"/>
            </w:r>
            <w:r w:rsidR="004978A3">
              <w:rPr>
                <w:noProof/>
                <w:webHidden/>
              </w:rPr>
              <w:t>235</w:t>
            </w:r>
            <w:r w:rsidR="007066CB">
              <w:rPr>
                <w:noProof/>
                <w:webHidden/>
              </w:rPr>
              <w:fldChar w:fldCharType="end"/>
            </w:r>
          </w:hyperlink>
        </w:p>
        <w:p w14:paraId="7D3AC286" w14:textId="62B9C096"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29" w:history="1">
            <w:r w:rsidR="007066CB" w:rsidRPr="00596392">
              <w:rPr>
                <w:rStyle w:val="-"/>
                <w:noProof/>
              </w:rPr>
              <w:t>7.1</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Χρονοδιάγραμμα</w:t>
            </w:r>
            <w:r w:rsidR="007066CB">
              <w:rPr>
                <w:noProof/>
                <w:webHidden/>
              </w:rPr>
              <w:tab/>
            </w:r>
            <w:r w:rsidR="007066CB">
              <w:rPr>
                <w:noProof/>
                <w:webHidden/>
              </w:rPr>
              <w:fldChar w:fldCharType="begin"/>
            </w:r>
            <w:r w:rsidR="007066CB">
              <w:rPr>
                <w:noProof/>
                <w:webHidden/>
              </w:rPr>
              <w:instrText xml:space="preserve"> PAGEREF _Toc124333329 \h </w:instrText>
            </w:r>
            <w:r w:rsidR="007066CB">
              <w:rPr>
                <w:noProof/>
                <w:webHidden/>
              </w:rPr>
            </w:r>
            <w:r w:rsidR="007066CB">
              <w:rPr>
                <w:noProof/>
                <w:webHidden/>
              </w:rPr>
              <w:fldChar w:fldCharType="separate"/>
            </w:r>
            <w:r w:rsidR="004978A3">
              <w:rPr>
                <w:noProof/>
                <w:webHidden/>
              </w:rPr>
              <w:t>236</w:t>
            </w:r>
            <w:r w:rsidR="007066CB">
              <w:rPr>
                <w:noProof/>
                <w:webHidden/>
              </w:rPr>
              <w:fldChar w:fldCharType="end"/>
            </w:r>
          </w:hyperlink>
        </w:p>
        <w:p w14:paraId="524591E1" w14:textId="2E063770"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30" w:history="1">
            <w:r w:rsidR="007066CB" w:rsidRPr="00596392">
              <w:rPr>
                <w:rStyle w:val="-"/>
                <w:noProof/>
              </w:rPr>
              <w:t>7.2</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Φάσεις – Παραδοτέα</w:t>
            </w:r>
            <w:r w:rsidR="007066CB">
              <w:rPr>
                <w:noProof/>
                <w:webHidden/>
              </w:rPr>
              <w:tab/>
            </w:r>
            <w:r w:rsidR="007066CB">
              <w:rPr>
                <w:noProof/>
                <w:webHidden/>
              </w:rPr>
              <w:fldChar w:fldCharType="begin"/>
            </w:r>
            <w:r w:rsidR="007066CB">
              <w:rPr>
                <w:noProof/>
                <w:webHidden/>
              </w:rPr>
              <w:instrText xml:space="preserve"> PAGEREF _Toc124333330 \h </w:instrText>
            </w:r>
            <w:r w:rsidR="007066CB">
              <w:rPr>
                <w:noProof/>
                <w:webHidden/>
              </w:rPr>
            </w:r>
            <w:r w:rsidR="007066CB">
              <w:rPr>
                <w:noProof/>
                <w:webHidden/>
              </w:rPr>
              <w:fldChar w:fldCharType="separate"/>
            </w:r>
            <w:r w:rsidR="004978A3">
              <w:rPr>
                <w:noProof/>
                <w:webHidden/>
              </w:rPr>
              <w:t>239</w:t>
            </w:r>
            <w:r w:rsidR="007066CB">
              <w:rPr>
                <w:noProof/>
                <w:webHidden/>
              </w:rPr>
              <w:fldChar w:fldCharType="end"/>
            </w:r>
          </w:hyperlink>
        </w:p>
        <w:p w14:paraId="51FA40AD" w14:textId="2FA0FF12"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31" w:history="1">
            <w:r w:rsidR="007066CB" w:rsidRPr="00596392">
              <w:rPr>
                <w:rStyle w:val="-"/>
                <w:noProof/>
                <w:lang w:eastAsia="en-US"/>
              </w:rPr>
              <w:t>7.3</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lang w:eastAsia="en-US"/>
              </w:rPr>
              <w:t>Χρόνος Υποβολής και Διαδικασία Οριστικοποίησης Παραδοτέων</w:t>
            </w:r>
            <w:r w:rsidR="007066CB">
              <w:rPr>
                <w:noProof/>
                <w:webHidden/>
              </w:rPr>
              <w:tab/>
            </w:r>
            <w:r w:rsidR="007066CB">
              <w:rPr>
                <w:noProof/>
                <w:webHidden/>
              </w:rPr>
              <w:fldChar w:fldCharType="begin"/>
            </w:r>
            <w:r w:rsidR="007066CB">
              <w:rPr>
                <w:noProof/>
                <w:webHidden/>
              </w:rPr>
              <w:instrText xml:space="preserve"> PAGEREF _Toc124333331 \h </w:instrText>
            </w:r>
            <w:r w:rsidR="007066CB">
              <w:rPr>
                <w:noProof/>
                <w:webHidden/>
              </w:rPr>
            </w:r>
            <w:r w:rsidR="007066CB">
              <w:rPr>
                <w:noProof/>
                <w:webHidden/>
              </w:rPr>
              <w:fldChar w:fldCharType="separate"/>
            </w:r>
            <w:r w:rsidR="004978A3">
              <w:rPr>
                <w:noProof/>
                <w:webHidden/>
              </w:rPr>
              <w:t>247</w:t>
            </w:r>
            <w:r w:rsidR="007066CB">
              <w:rPr>
                <w:noProof/>
                <w:webHidden/>
              </w:rPr>
              <w:fldChar w:fldCharType="end"/>
            </w:r>
          </w:hyperlink>
        </w:p>
        <w:p w14:paraId="089001D2" w14:textId="3260A6C8"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32" w:history="1">
            <w:r w:rsidR="007066CB" w:rsidRPr="00596392">
              <w:rPr>
                <w:rStyle w:val="-"/>
                <w:noProof/>
              </w:rPr>
              <w:t>7.4</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Ομάδα Έργου/Σχήμα Διοίκησης Έργου</w:t>
            </w:r>
            <w:r w:rsidR="007066CB">
              <w:rPr>
                <w:noProof/>
                <w:webHidden/>
              </w:rPr>
              <w:tab/>
            </w:r>
            <w:r w:rsidR="007066CB">
              <w:rPr>
                <w:noProof/>
                <w:webHidden/>
              </w:rPr>
              <w:fldChar w:fldCharType="begin"/>
            </w:r>
            <w:r w:rsidR="007066CB">
              <w:rPr>
                <w:noProof/>
                <w:webHidden/>
              </w:rPr>
              <w:instrText xml:space="preserve"> PAGEREF _Toc124333332 \h </w:instrText>
            </w:r>
            <w:r w:rsidR="007066CB">
              <w:rPr>
                <w:noProof/>
                <w:webHidden/>
              </w:rPr>
            </w:r>
            <w:r w:rsidR="007066CB">
              <w:rPr>
                <w:noProof/>
                <w:webHidden/>
              </w:rPr>
              <w:fldChar w:fldCharType="separate"/>
            </w:r>
            <w:r w:rsidR="004978A3">
              <w:rPr>
                <w:noProof/>
                <w:webHidden/>
              </w:rPr>
              <w:t>249</w:t>
            </w:r>
            <w:r w:rsidR="007066CB">
              <w:rPr>
                <w:noProof/>
                <w:webHidden/>
              </w:rPr>
              <w:fldChar w:fldCharType="end"/>
            </w:r>
          </w:hyperlink>
        </w:p>
        <w:p w14:paraId="17A28805" w14:textId="24A3402F"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33" w:history="1">
            <w:r w:rsidR="007066CB" w:rsidRPr="00596392">
              <w:rPr>
                <w:rStyle w:val="-"/>
                <w:noProof/>
              </w:rPr>
              <w:t>7.5</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Σχέδιο Επικοινωνίας</w:t>
            </w:r>
            <w:r w:rsidR="007066CB">
              <w:rPr>
                <w:noProof/>
                <w:webHidden/>
              </w:rPr>
              <w:tab/>
            </w:r>
            <w:r w:rsidR="007066CB">
              <w:rPr>
                <w:noProof/>
                <w:webHidden/>
              </w:rPr>
              <w:fldChar w:fldCharType="begin"/>
            </w:r>
            <w:r w:rsidR="007066CB">
              <w:rPr>
                <w:noProof/>
                <w:webHidden/>
              </w:rPr>
              <w:instrText xml:space="preserve"> PAGEREF _Toc124333333 \h </w:instrText>
            </w:r>
            <w:r w:rsidR="007066CB">
              <w:rPr>
                <w:noProof/>
                <w:webHidden/>
              </w:rPr>
            </w:r>
            <w:r w:rsidR="007066CB">
              <w:rPr>
                <w:noProof/>
                <w:webHidden/>
              </w:rPr>
              <w:fldChar w:fldCharType="separate"/>
            </w:r>
            <w:r w:rsidR="004978A3">
              <w:rPr>
                <w:noProof/>
                <w:webHidden/>
              </w:rPr>
              <w:t>252</w:t>
            </w:r>
            <w:r w:rsidR="007066CB">
              <w:rPr>
                <w:noProof/>
                <w:webHidden/>
              </w:rPr>
              <w:fldChar w:fldCharType="end"/>
            </w:r>
          </w:hyperlink>
        </w:p>
        <w:p w14:paraId="5148DA2B" w14:textId="28241535"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34" w:history="1">
            <w:r w:rsidR="007066CB" w:rsidRPr="00596392">
              <w:rPr>
                <w:rStyle w:val="-"/>
                <w:noProof/>
              </w:rPr>
              <w:t>7.6</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Μεθοδολογία διοίκησης και διασφάλισης ποιότητας</w:t>
            </w:r>
            <w:r w:rsidR="007066CB">
              <w:rPr>
                <w:noProof/>
                <w:webHidden/>
              </w:rPr>
              <w:tab/>
            </w:r>
            <w:r w:rsidR="007066CB">
              <w:rPr>
                <w:noProof/>
                <w:webHidden/>
              </w:rPr>
              <w:fldChar w:fldCharType="begin"/>
            </w:r>
            <w:r w:rsidR="007066CB">
              <w:rPr>
                <w:noProof/>
                <w:webHidden/>
              </w:rPr>
              <w:instrText xml:space="preserve"> PAGEREF _Toc124333334 \h </w:instrText>
            </w:r>
            <w:r w:rsidR="007066CB">
              <w:rPr>
                <w:noProof/>
                <w:webHidden/>
              </w:rPr>
            </w:r>
            <w:r w:rsidR="007066CB">
              <w:rPr>
                <w:noProof/>
                <w:webHidden/>
              </w:rPr>
              <w:fldChar w:fldCharType="separate"/>
            </w:r>
            <w:r w:rsidR="004978A3">
              <w:rPr>
                <w:noProof/>
                <w:webHidden/>
              </w:rPr>
              <w:t>253</w:t>
            </w:r>
            <w:r w:rsidR="007066CB">
              <w:rPr>
                <w:noProof/>
                <w:webHidden/>
              </w:rPr>
              <w:fldChar w:fldCharType="end"/>
            </w:r>
          </w:hyperlink>
        </w:p>
        <w:p w14:paraId="72E67FDB" w14:textId="2E4D8BD0"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35" w:history="1">
            <w:r w:rsidR="007066CB" w:rsidRPr="00596392">
              <w:rPr>
                <w:rStyle w:val="-"/>
                <w:noProof/>
              </w:rPr>
              <w:t>7.7</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Τόπος υλοποίησης/ παροχής των υπηρεσιών</w:t>
            </w:r>
            <w:r w:rsidR="007066CB">
              <w:rPr>
                <w:noProof/>
                <w:webHidden/>
              </w:rPr>
              <w:tab/>
            </w:r>
            <w:r w:rsidR="007066CB">
              <w:rPr>
                <w:noProof/>
                <w:webHidden/>
              </w:rPr>
              <w:fldChar w:fldCharType="begin"/>
            </w:r>
            <w:r w:rsidR="007066CB">
              <w:rPr>
                <w:noProof/>
                <w:webHidden/>
              </w:rPr>
              <w:instrText xml:space="preserve"> PAGEREF _Toc124333335 \h </w:instrText>
            </w:r>
            <w:r w:rsidR="007066CB">
              <w:rPr>
                <w:noProof/>
                <w:webHidden/>
              </w:rPr>
            </w:r>
            <w:r w:rsidR="007066CB">
              <w:rPr>
                <w:noProof/>
                <w:webHidden/>
              </w:rPr>
              <w:fldChar w:fldCharType="separate"/>
            </w:r>
            <w:r w:rsidR="004978A3">
              <w:rPr>
                <w:noProof/>
                <w:webHidden/>
              </w:rPr>
              <w:t>254</w:t>
            </w:r>
            <w:r w:rsidR="007066CB">
              <w:rPr>
                <w:noProof/>
                <w:webHidden/>
              </w:rPr>
              <w:fldChar w:fldCharType="end"/>
            </w:r>
          </w:hyperlink>
        </w:p>
        <w:p w14:paraId="0FC3E567" w14:textId="75E0FB3B" w:rsidR="007066CB" w:rsidRDefault="002F7D5E">
          <w:pPr>
            <w:pStyle w:val="26"/>
            <w:tabs>
              <w:tab w:val="right" w:leader="dot" w:pos="9628"/>
            </w:tabs>
            <w:rPr>
              <w:rFonts w:asciiTheme="minorHAnsi" w:eastAsiaTheme="minorEastAsia" w:hAnsiTheme="minorHAnsi" w:cstheme="minorBidi"/>
              <w:smallCaps w:val="0"/>
              <w:noProof/>
              <w:sz w:val="22"/>
              <w:szCs w:val="22"/>
              <w:lang w:val="en-US" w:eastAsia="en-US" w:bidi="he-IL"/>
            </w:rPr>
          </w:pPr>
          <w:hyperlink w:anchor="_Toc124333336" w:history="1">
            <w:r w:rsidR="007066CB" w:rsidRPr="00596392">
              <w:rPr>
                <w:rStyle w:val="-"/>
                <w:b/>
                <w:noProof/>
                <w:lang w:val="el-GR"/>
              </w:rPr>
              <w:t>ΠΑΡΑΡΤΗΜΑ ΙΙ – Πίνακες Συμμόρφωσης</w:t>
            </w:r>
            <w:r w:rsidR="007066CB">
              <w:rPr>
                <w:noProof/>
                <w:webHidden/>
              </w:rPr>
              <w:tab/>
            </w:r>
            <w:r w:rsidR="007066CB">
              <w:rPr>
                <w:noProof/>
                <w:webHidden/>
              </w:rPr>
              <w:fldChar w:fldCharType="begin"/>
            </w:r>
            <w:r w:rsidR="007066CB">
              <w:rPr>
                <w:noProof/>
                <w:webHidden/>
              </w:rPr>
              <w:instrText xml:space="preserve"> PAGEREF _Toc124333336 \h </w:instrText>
            </w:r>
            <w:r w:rsidR="007066CB">
              <w:rPr>
                <w:noProof/>
                <w:webHidden/>
              </w:rPr>
            </w:r>
            <w:r w:rsidR="007066CB">
              <w:rPr>
                <w:noProof/>
                <w:webHidden/>
              </w:rPr>
              <w:fldChar w:fldCharType="separate"/>
            </w:r>
            <w:r w:rsidR="004978A3">
              <w:rPr>
                <w:noProof/>
                <w:webHidden/>
              </w:rPr>
              <w:t>255</w:t>
            </w:r>
            <w:r w:rsidR="007066CB">
              <w:rPr>
                <w:noProof/>
                <w:webHidden/>
              </w:rPr>
              <w:fldChar w:fldCharType="end"/>
            </w:r>
          </w:hyperlink>
        </w:p>
        <w:p w14:paraId="6944692C" w14:textId="6EA42042" w:rsidR="007066CB" w:rsidRDefault="002F7D5E">
          <w:pPr>
            <w:pStyle w:val="32"/>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24333337" w:history="1">
            <w:r w:rsidR="007066CB" w:rsidRPr="00596392">
              <w:rPr>
                <w:rStyle w:val="-"/>
                <w:noProof/>
              </w:rPr>
              <w:t>1.</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Γενικές &amp; Οριζόντιες Απαιτήσεις - Αρχιτεκτονική</w:t>
            </w:r>
            <w:r w:rsidR="007066CB">
              <w:rPr>
                <w:noProof/>
                <w:webHidden/>
              </w:rPr>
              <w:tab/>
            </w:r>
            <w:r w:rsidR="007066CB">
              <w:rPr>
                <w:noProof/>
                <w:webHidden/>
              </w:rPr>
              <w:fldChar w:fldCharType="begin"/>
            </w:r>
            <w:r w:rsidR="007066CB">
              <w:rPr>
                <w:noProof/>
                <w:webHidden/>
              </w:rPr>
              <w:instrText xml:space="preserve"> PAGEREF _Toc124333337 \h </w:instrText>
            </w:r>
            <w:r w:rsidR="007066CB">
              <w:rPr>
                <w:noProof/>
                <w:webHidden/>
              </w:rPr>
            </w:r>
            <w:r w:rsidR="007066CB">
              <w:rPr>
                <w:noProof/>
                <w:webHidden/>
              </w:rPr>
              <w:fldChar w:fldCharType="separate"/>
            </w:r>
            <w:r w:rsidR="004978A3">
              <w:rPr>
                <w:noProof/>
                <w:webHidden/>
              </w:rPr>
              <w:t>255</w:t>
            </w:r>
            <w:r w:rsidR="007066CB">
              <w:rPr>
                <w:noProof/>
                <w:webHidden/>
              </w:rPr>
              <w:fldChar w:fldCharType="end"/>
            </w:r>
          </w:hyperlink>
        </w:p>
        <w:p w14:paraId="0083A524" w14:textId="527E473F"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38" w:history="1">
            <w:r w:rsidR="007066CB" w:rsidRPr="00596392">
              <w:rPr>
                <w:rStyle w:val="-"/>
                <w:noProof/>
              </w:rPr>
              <w:t>1.1</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Γενικές &amp; Οριζόντιες Απαιτήσεις</w:t>
            </w:r>
            <w:r w:rsidR="007066CB">
              <w:rPr>
                <w:noProof/>
                <w:webHidden/>
              </w:rPr>
              <w:tab/>
            </w:r>
            <w:r w:rsidR="007066CB">
              <w:rPr>
                <w:noProof/>
                <w:webHidden/>
              </w:rPr>
              <w:fldChar w:fldCharType="begin"/>
            </w:r>
            <w:r w:rsidR="007066CB">
              <w:rPr>
                <w:noProof/>
                <w:webHidden/>
              </w:rPr>
              <w:instrText xml:space="preserve"> PAGEREF _Toc124333338 \h </w:instrText>
            </w:r>
            <w:r w:rsidR="007066CB">
              <w:rPr>
                <w:noProof/>
                <w:webHidden/>
              </w:rPr>
            </w:r>
            <w:r w:rsidR="007066CB">
              <w:rPr>
                <w:noProof/>
                <w:webHidden/>
              </w:rPr>
              <w:fldChar w:fldCharType="separate"/>
            </w:r>
            <w:r w:rsidR="004978A3">
              <w:rPr>
                <w:noProof/>
                <w:webHidden/>
              </w:rPr>
              <w:t>255</w:t>
            </w:r>
            <w:r w:rsidR="007066CB">
              <w:rPr>
                <w:noProof/>
                <w:webHidden/>
              </w:rPr>
              <w:fldChar w:fldCharType="end"/>
            </w:r>
          </w:hyperlink>
        </w:p>
        <w:p w14:paraId="5562F59F" w14:textId="7D2E65A1"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39" w:history="1">
            <w:r w:rsidR="007066CB" w:rsidRPr="00596392">
              <w:rPr>
                <w:rStyle w:val="-"/>
                <w:noProof/>
              </w:rPr>
              <w:t>1.2</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Αρχιτεκτονική</w:t>
            </w:r>
            <w:r w:rsidR="007066CB">
              <w:rPr>
                <w:noProof/>
                <w:webHidden/>
              </w:rPr>
              <w:tab/>
            </w:r>
            <w:r w:rsidR="007066CB">
              <w:rPr>
                <w:noProof/>
                <w:webHidden/>
              </w:rPr>
              <w:fldChar w:fldCharType="begin"/>
            </w:r>
            <w:r w:rsidR="007066CB">
              <w:rPr>
                <w:noProof/>
                <w:webHidden/>
              </w:rPr>
              <w:instrText xml:space="preserve"> PAGEREF _Toc124333339 \h </w:instrText>
            </w:r>
            <w:r w:rsidR="007066CB">
              <w:rPr>
                <w:noProof/>
                <w:webHidden/>
              </w:rPr>
            </w:r>
            <w:r w:rsidR="007066CB">
              <w:rPr>
                <w:noProof/>
                <w:webHidden/>
              </w:rPr>
              <w:fldChar w:fldCharType="separate"/>
            </w:r>
            <w:r w:rsidR="004978A3">
              <w:rPr>
                <w:noProof/>
                <w:webHidden/>
              </w:rPr>
              <w:t>256</w:t>
            </w:r>
            <w:r w:rsidR="007066CB">
              <w:rPr>
                <w:noProof/>
                <w:webHidden/>
              </w:rPr>
              <w:fldChar w:fldCharType="end"/>
            </w:r>
          </w:hyperlink>
        </w:p>
        <w:p w14:paraId="5075C0A9" w14:textId="3B0A2D63" w:rsidR="007066CB" w:rsidRDefault="002F7D5E">
          <w:pPr>
            <w:pStyle w:val="32"/>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24333340" w:history="1">
            <w:r w:rsidR="007066CB" w:rsidRPr="00596392">
              <w:rPr>
                <w:rStyle w:val="-"/>
                <w:noProof/>
              </w:rPr>
              <w:t>2.</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Εξοπλισμός &amp; Έτοιμο Λογισμικό Υποδομής</w:t>
            </w:r>
            <w:r w:rsidR="007066CB">
              <w:rPr>
                <w:noProof/>
                <w:webHidden/>
              </w:rPr>
              <w:tab/>
            </w:r>
            <w:r w:rsidR="007066CB">
              <w:rPr>
                <w:noProof/>
                <w:webHidden/>
              </w:rPr>
              <w:fldChar w:fldCharType="begin"/>
            </w:r>
            <w:r w:rsidR="007066CB">
              <w:rPr>
                <w:noProof/>
                <w:webHidden/>
              </w:rPr>
              <w:instrText xml:space="preserve"> PAGEREF _Toc124333340 \h </w:instrText>
            </w:r>
            <w:r w:rsidR="007066CB">
              <w:rPr>
                <w:noProof/>
                <w:webHidden/>
              </w:rPr>
            </w:r>
            <w:r w:rsidR="007066CB">
              <w:rPr>
                <w:noProof/>
                <w:webHidden/>
              </w:rPr>
              <w:fldChar w:fldCharType="separate"/>
            </w:r>
            <w:r w:rsidR="004978A3">
              <w:rPr>
                <w:noProof/>
                <w:webHidden/>
              </w:rPr>
              <w:t>260</w:t>
            </w:r>
            <w:r w:rsidR="007066CB">
              <w:rPr>
                <w:noProof/>
                <w:webHidden/>
              </w:rPr>
              <w:fldChar w:fldCharType="end"/>
            </w:r>
          </w:hyperlink>
        </w:p>
        <w:p w14:paraId="506CE7EA" w14:textId="6711579F"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41" w:history="1">
            <w:r w:rsidR="007066CB" w:rsidRPr="00596392">
              <w:rPr>
                <w:rStyle w:val="-"/>
                <w:noProof/>
              </w:rPr>
              <w:t>2.1</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Εξυπηρετητές</w:t>
            </w:r>
            <w:r w:rsidR="007066CB">
              <w:rPr>
                <w:noProof/>
                <w:webHidden/>
              </w:rPr>
              <w:tab/>
            </w:r>
            <w:r w:rsidR="007066CB">
              <w:rPr>
                <w:noProof/>
                <w:webHidden/>
              </w:rPr>
              <w:fldChar w:fldCharType="begin"/>
            </w:r>
            <w:r w:rsidR="007066CB">
              <w:rPr>
                <w:noProof/>
                <w:webHidden/>
              </w:rPr>
              <w:instrText xml:space="preserve"> PAGEREF _Toc124333341 \h </w:instrText>
            </w:r>
            <w:r w:rsidR="007066CB">
              <w:rPr>
                <w:noProof/>
                <w:webHidden/>
              </w:rPr>
            </w:r>
            <w:r w:rsidR="007066CB">
              <w:rPr>
                <w:noProof/>
                <w:webHidden/>
              </w:rPr>
              <w:fldChar w:fldCharType="separate"/>
            </w:r>
            <w:r w:rsidR="004978A3">
              <w:rPr>
                <w:noProof/>
                <w:webHidden/>
              </w:rPr>
              <w:t>260</w:t>
            </w:r>
            <w:r w:rsidR="007066CB">
              <w:rPr>
                <w:noProof/>
                <w:webHidden/>
              </w:rPr>
              <w:fldChar w:fldCharType="end"/>
            </w:r>
          </w:hyperlink>
        </w:p>
        <w:p w14:paraId="7D09D1A6" w14:textId="3F1BDBF9"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42" w:history="1">
            <w:r w:rsidR="007066CB" w:rsidRPr="00596392">
              <w:rPr>
                <w:rStyle w:val="-"/>
                <w:noProof/>
              </w:rPr>
              <w:t>2.2</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Σταθμοί Εργασίας &amp; Σαρωτές Περιφερειακών Υπηρεσιών</w:t>
            </w:r>
            <w:r w:rsidR="007066CB">
              <w:rPr>
                <w:noProof/>
                <w:webHidden/>
              </w:rPr>
              <w:tab/>
            </w:r>
            <w:r w:rsidR="007066CB">
              <w:rPr>
                <w:noProof/>
                <w:webHidden/>
              </w:rPr>
              <w:fldChar w:fldCharType="begin"/>
            </w:r>
            <w:r w:rsidR="007066CB">
              <w:rPr>
                <w:noProof/>
                <w:webHidden/>
              </w:rPr>
              <w:instrText xml:space="preserve"> PAGEREF _Toc124333342 \h </w:instrText>
            </w:r>
            <w:r w:rsidR="007066CB">
              <w:rPr>
                <w:noProof/>
                <w:webHidden/>
              </w:rPr>
            </w:r>
            <w:r w:rsidR="007066CB">
              <w:rPr>
                <w:noProof/>
                <w:webHidden/>
              </w:rPr>
              <w:fldChar w:fldCharType="separate"/>
            </w:r>
            <w:r w:rsidR="004978A3">
              <w:rPr>
                <w:noProof/>
                <w:webHidden/>
              </w:rPr>
              <w:t>262</w:t>
            </w:r>
            <w:r w:rsidR="007066CB">
              <w:rPr>
                <w:noProof/>
                <w:webHidden/>
              </w:rPr>
              <w:fldChar w:fldCharType="end"/>
            </w:r>
          </w:hyperlink>
        </w:p>
        <w:p w14:paraId="7CBCBEBE" w14:textId="7F9C08D0"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43" w:history="1">
            <w:r w:rsidR="007066CB" w:rsidRPr="00596392">
              <w:rPr>
                <w:rStyle w:val="-"/>
                <w:noProof/>
              </w:rPr>
              <w:t>2.3</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Κεντρικό Αποθηκευτικό Σύστημα (NAS)</w:t>
            </w:r>
            <w:r w:rsidR="007066CB">
              <w:rPr>
                <w:noProof/>
                <w:webHidden/>
              </w:rPr>
              <w:tab/>
            </w:r>
            <w:r w:rsidR="007066CB">
              <w:rPr>
                <w:noProof/>
                <w:webHidden/>
              </w:rPr>
              <w:fldChar w:fldCharType="begin"/>
            </w:r>
            <w:r w:rsidR="007066CB">
              <w:rPr>
                <w:noProof/>
                <w:webHidden/>
              </w:rPr>
              <w:instrText xml:space="preserve"> PAGEREF _Toc124333343 \h </w:instrText>
            </w:r>
            <w:r w:rsidR="007066CB">
              <w:rPr>
                <w:noProof/>
                <w:webHidden/>
              </w:rPr>
            </w:r>
            <w:r w:rsidR="007066CB">
              <w:rPr>
                <w:noProof/>
                <w:webHidden/>
              </w:rPr>
              <w:fldChar w:fldCharType="separate"/>
            </w:r>
            <w:r w:rsidR="004978A3">
              <w:rPr>
                <w:noProof/>
                <w:webHidden/>
              </w:rPr>
              <w:t>263</w:t>
            </w:r>
            <w:r w:rsidR="007066CB">
              <w:rPr>
                <w:noProof/>
                <w:webHidden/>
              </w:rPr>
              <w:fldChar w:fldCharType="end"/>
            </w:r>
          </w:hyperlink>
        </w:p>
        <w:p w14:paraId="6FEE7F86" w14:textId="12C89CB3"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44" w:history="1">
            <w:r w:rsidR="007066CB" w:rsidRPr="00596392">
              <w:rPr>
                <w:rStyle w:val="-"/>
                <w:noProof/>
              </w:rPr>
              <w:t>2.4</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Σαρωτής βιβλίων ευρέως πλάτους (Α0 +)</w:t>
            </w:r>
            <w:r w:rsidR="007066CB">
              <w:rPr>
                <w:noProof/>
                <w:webHidden/>
              </w:rPr>
              <w:tab/>
            </w:r>
            <w:r w:rsidR="007066CB">
              <w:rPr>
                <w:noProof/>
                <w:webHidden/>
              </w:rPr>
              <w:fldChar w:fldCharType="begin"/>
            </w:r>
            <w:r w:rsidR="007066CB">
              <w:rPr>
                <w:noProof/>
                <w:webHidden/>
              </w:rPr>
              <w:instrText xml:space="preserve"> PAGEREF _Toc124333344 \h </w:instrText>
            </w:r>
            <w:r w:rsidR="007066CB">
              <w:rPr>
                <w:noProof/>
                <w:webHidden/>
              </w:rPr>
            </w:r>
            <w:r w:rsidR="007066CB">
              <w:rPr>
                <w:noProof/>
                <w:webHidden/>
              </w:rPr>
              <w:fldChar w:fldCharType="separate"/>
            </w:r>
            <w:r w:rsidR="004978A3">
              <w:rPr>
                <w:noProof/>
                <w:webHidden/>
              </w:rPr>
              <w:t>264</w:t>
            </w:r>
            <w:r w:rsidR="007066CB">
              <w:rPr>
                <w:noProof/>
                <w:webHidden/>
              </w:rPr>
              <w:fldChar w:fldCharType="end"/>
            </w:r>
          </w:hyperlink>
        </w:p>
        <w:p w14:paraId="2B9F254D" w14:textId="63C7D204"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45" w:history="1">
            <w:r w:rsidR="007066CB" w:rsidRPr="00596392">
              <w:rPr>
                <w:rStyle w:val="-"/>
                <w:noProof/>
              </w:rPr>
              <w:t>2.5</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Λογισμικά Λειτουργικών Συστημάτων</w:t>
            </w:r>
            <w:r w:rsidR="007066CB">
              <w:rPr>
                <w:noProof/>
                <w:webHidden/>
              </w:rPr>
              <w:tab/>
            </w:r>
            <w:r w:rsidR="007066CB">
              <w:rPr>
                <w:noProof/>
                <w:webHidden/>
              </w:rPr>
              <w:fldChar w:fldCharType="begin"/>
            </w:r>
            <w:r w:rsidR="007066CB">
              <w:rPr>
                <w:noProof/>
                <w:webHidden/>
              </w:rPr>
              <w:instrText xml:space="preserve"> PAGEREF _Toc124333345 \h </w:instrText>
            </w:r>
            <w:r w:rsidR="007066CB">
              <w:rPr>
                <w:noProof/>
                <w:webHidden/>
              </w:rPr>
            </w:r>
            <w:r w:rsidR="007066CB">
              <w:rPr>
                <w:noProof/>
                <w:webHidden/>
              </w:rPr>
              <w:fldChar w:fldCharType="separate"/>
            </w:r>
            <w:r w:rsidR="004978A3">
              <w:rPr>
                <w:noProof/>
                <w:webHidden/>
              </w:rPr>
              <w:t>267</w:t>
            </w:r>
            <w:r w:rsidR="007066CB">
              <w:rPr>
                <w:noProof/>
                <w:webHidden/>
              </w:rPr>
              <w:fldChar w:fldCharType="end"/>
            </w:r>
          </w:hyperlink>
        </w:p>
        <w:p w14:paraId="1366CAED" w14:textId="4AE0A925"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46" w:history="1">
            <w:r w:rsidR="007066CB" w:rsidRPr="00596392">
              <w:rPr>
                <w:rStyle w:val="-"/>
                <w:noProof/>
              </w:rPr>
              <w:t>2.6</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Λογισμικά Διαχείρισης Σχεσιακών Βάσεων Δεδομένων (RDBMS)</w:t>
            </w:r>
            <w:r w:rsidR="007066CB">
              <w:rPr>
                <w:noProof/>
                <w:webHidden/>
              </w:rPr>
              <w:tab/>
            </w:r>
            <w:r w:rsidR="007066CB">
              <w:rPr>
                <w:noProof/>
                <w:webHidden/>
              </w:rPr>
              <w:fldChar w:fldCharType="begin"/>
            </w:r>
            <w:r w:rsidR="007066CB">
              <w:rPr>
                <w:noProof/>
                <w:webHidden/>
              </w:rPr>
              <w:instrText xml:space="preserve"> PAGEREF _Toc124333346 \h </w:instrText>
            </w:r>
            <w:r w:rsidR="007066CB">
              <w:rPr>
                <w:noProof/>
                <w:webHidden/>
              </w:rPr>
            </w:r>
            <w:r w:rsidR="007066CB">
              <w:rPr>
                <w:noProof/>
                <w:webHidden/>
              </w:rPr>
              <w:fldChar w:fldCharType="separate"/>
            </w:r>
            <w:r w:rsidR="004978A3">
              <w:rPr>
                <w:noProof/>
                <w:webHidden/>
              </w:rPr>
              <w:t>267</w:t>
            </w:r>
            <w:r w:rsidR="007066CB">
              <w:rPr>
                <w:noProof/>
                <w:webHidden/>
              </w:rPr>
              <w:fldChar w:fldCharType="end"/>
            </w:r>
          </w:hyperlink>
        </w:p>
        <w:p w14:paraId="6983924E" w14:textId="3646CDD9"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47" w:history="1">
            <w:r w:rsidR="007066CB" w:rsidRPr="00596392">
              <w:rPr>
                <w:rStyle w:val="-"/>
                <w:noProof/>
              </w:rPr>
              <w:t>2.7</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Λογισμικό Application / Web Server</w:t>
            </w:r>
            <w:r w:rsidR="007066CB">
              <w:rPr>
                <w:noProof/>
                <w:webHidden/>
              </w:rPr>
              <w:tab/>
            </w:r>
            <w:r w:rsidR="007066CB">
              <w:rPr>
                <w:noProof/>
                <w:webHidden/>
              </w:rPr>
              <w:fldChar w:fldCharType="begin"/>
            </w:r>
            <w:r w:rsidR="007066CB">
              <w:rPr>
                <w:noProof/>
                <w:webHidden/>
              </w:rPr>
              <w:instrText xml:space="preserve"> PAGEREF _Toc124333347 \h </w:instrText>
            </w:r>
            <w:r w:rsidR="007066CB">
              <w:rPr>
                <w:noProof/>
                <w:webHidden/>
              </w:rPr>
            </w:r>
            <w:r w:rsidR="007066CB">
              <w:rPr>
                <w:noProof/>
                <w:webHidden/>
              </w:rPr>
              <w:fldChar w:fldCharType="separate"/>
            </w:r>
            <w:r w:rsidR="004978A3">
              <w:rPr>
                <w:noProof/>
                <w:webHidden/>
              </w:rPr>
              <w:t>269</w:t>
            </w:r>
            <w:r w:rsidR="007066CB">
              <w:rPr>
                <w:noProof/>
                <w:webHidden/>
              </w:rPr>
              <w:fldChar w:fldCharType="end"/>
            </w:r>
          </w:hyperlink>
        </w:p>
        <w:p w14:paraId="77909A9E" w14:textId="110756C1"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48" w:history="1">
            <w:r w:rsidR="007066CB" w:rsidRPr="00596392">
              <w:rPr>
                <w:rStyle w:val="-"/>
                <w:noProof/>
              </w:rPr>
              <w:t>2.8</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Λογισμικό συστήματος διαχείρισης περιεχομένου</w:t>
            </w:r>
            <w:r w:rsidR="007066CB">
              <w:rPr>
                <w:noProof/>
                <w:webHidden/>
              </w:rPr>
              <w:tab/>
            </w:r>
            <w:r w:rsidR="007066CB">
              <w:rPr>
                <w:noProof/>
                <w:webHidden/>
              </w:rPr>
              <w:fldChar w:fldCharType="begin"/>
            </w:r>
            <w:r w:rsidR="007066CB">
              <w:rPr>
                <w:noProof/>
                <w:webHidden/>
              </w:rPr>
              <w:instrText xml:space="preserve"> PAGEREF _Toc124333348 \h </w:instrText>
            </w:r>
            <w:r w:rsidR="007066CB">
              <w:rPr>
                <w:noProof/>
                <w:webHidden/>
              </w:rPr>
            </w:r>
            <w:r w:rsidR="007066CB">
              <w:rPr>
                <w:noProof/>
                <w:webHidden/>
              </w:rPr>
              <w:fldChar w:fldCharType="separate"/>
            </w:r>
            <w:r w:rsidR="004978A3">
              <w:rPr>
                <w:noProof/>
                <w:webHidden/>
              </w:rPr>
              <w:t>270</w:t>
            </w:r>
            <w:r w:rsidR="007066CB">
              <w:rPr>
                <w:noProof/>
                <w:webHidden/>
              </w:rPr>
              <w:fldChar w:fldCharType="end"/>
            </w:r>
          </w:hyperlink>
        </w:p>
        <w:p w14:paraId="018888E7" w14:textId="7D7DB4F7" w:rsidR="007066CB" w:rsidRDefault="002F7D5E">
          <w:pPr>
            <w:pStyle w:val="32"/>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24333349" w:history="1">
            <w:r w:rsidR="007066CB" w:rsidRPr="00596392">
              <w:rPr>
                <w:rStyle w:val="-"/>
                <w:noProof/>
              </w:rPr>
              <w:t>3.</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Υποσυστήματα ΠΣ-ΓΑΚ</w:t>
            </w:r>
            <w:r w:rsidR="007066CB">
              <w:rPr>
                <w:noProof/>
                <w:webHidden/>
              </w:rPr>
              <w:tab/>
            </w:r>
            <w:r w:rsidR="007066CB">
              <w:rPr>
                <w:noProof/>
                <w:webHidden/>
              </w:rPr>
              <w:fldChar w:fldCharType="begin"/>
            </w:r>
            <w:r w:rsidR="007066CB">
              <w:rPr>
                <w:noProof/>
                <w:webHidden/>
              </w:rPr>
              <w:instrText xml:space="preserve"> PAGEREF _Toc124333349 \h </w:instrText>
            </w:r>
            <w:r w:rsidR="007066CB">
              <w:rPr>
                <w:noProof/>
                <w:webHidden/>
              </w:rPr>
            </w:r>
            <w:r w:rsidR="007066CB">
              <w:rPr>
                <w:noProof/>
                <w:webHidden/>
              </w:rPr>
              <w:fldChar w:fldCharType="separate"/>
            </w:r>
            <w:r w:rsidR="004978A3">
              <w:rPr>
                <w:noProof/>
                <w:webHidden/>
              </w:rPr>
              <w:t>272</w:t>
            </w:r>
            <w:r w:rsidR="007066CB">
              <w:rPr>
                <w:noProof/>
                <w:webHidden/>
              </w:rPr>
              <w:fldChar w:fldCharType="end"/>
            </w:r>
          </w:hyperlink>
        </w:p>
        <w:p w14:paraId="6DF8AFCD" w14:textId="4F44AC75"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50" w:history="1">
            <w:r w:rsidR="007066CB" w:rsidRPr="00596392">
              <w:rPr>
                <w:rStyle w:val="-"/>
                <w:noProof/>
              </w:rPr>
              <w:t>3.1</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Διαδικτυακή Πύλη</w:t>
            </w:r>
            <w:r w:rsidR="007066CB">
              <w:rPr>
                <w:noProof/>
                <w:webHidden/>
              </w:rPr>
              <w:tab/>
            </w:r>
            <w:r w:rsidR="007066CB">
              <w:rPr>
                <w:noProof/>
                <w:webHidden/>
              </w:rPr>
              <w:fldChar w:fldCharType="begin"/>
            </w:r>
            <w:r w:rsidR="007066CB">
              <w:rPr>
                <w:noProof/>
                <w:webHidden/>
              </w:rPr>
              <w:instrText xml:space="preserve"> PAGEREF _Toc124333350 \h </w:instrText>
            </w:r>
            <w:r w:rsidR="007066CB">
              <w:rPr>
                <w:noProof/>
                <w:webHidden/>
              </w:rPr>
            </w:r>
            <w:r w:rsidR="007066CB">
              <w:rPr>
                <w:noProof/>
                <w:webHidden/>
              </w:rPr>
              <w:fldChar w:fldCharType="separate"/>
            </w:r>
            <w:r w:rsidR="004978A3">
              <w:rPr>
                <w:noProof/>
                <w:webHidden/>
              </w:rPr>
              <w:t>272</w:t>
            </w:r>
            <w:r w:rsidR="007066CB">
              <w:rPr>
                <w:noProof/>
                <w:webHidden/>
              </w:rPr>
              <w:fldChar w:fldCharType="end"/>
            </w:r>
          </w:hyperlink>
        </w:p>
        <w:p w14:paraId="787D39EA" w14:textId="5BF88665"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51" w:history="1">
            <w:r w:rsidR="007066CB" w:rsidRPr="00596392">
              <w:rPr>
                <w:rStyle w:val="-"/>
                <w:noProof/>
              </w:rPr>
              <w:t>3.2</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Υποσύστημα Αναζήτησης  - Ψηφιακό Αποθετήριο</w:t>
            </w:r>
            <w:r w:rsidR="007066CB">
              <w:rPr>
                <w:noProof/>
                <w:webHidden/>
              </w:rPr>
              <w:tab/>
            </w:r>
            <w:r w:rsidR="007066CB">
              <w:rPr>
                <w:noProof/>
                <w:webHidden/>
              </w:rPr>
              <w:fldChar w:fldCharType="begin"/>
            </w:r>
            <w:r w:rsidR="007066CB">
              <w:rPr>
                <w:noProof/>
                <w:webHidden/>
              </w:rPr>
              <w:instrText xml:space="preserve"> PAGEREF _Toc124333351 \h </w:instrText>
            </w:r>
            <w:r w:rsidR="007066CB">
              <w:rPr>
                <w:noProof/>
                <w:webHidden/>
              </w:rPr>
            </w:r>
            <w:r w:rsidR="007066CB">
              <w:rPr>
                <w:noProof/>
                <w:webHidden/>
              </w:rPr>
              <w:fldChar w:fldCharType="separate"/>
            </w:r>
            <w:r w:rsidR="004978A3">
              <w:rPr>
                <w:noProof/>
                <w:webHidden/>
              </w:rPr>
              <w:t>273</w:t>
            </w:r>
            <w:r w:rsidR="007066CB">
              <w:rPr>
                <w:noProof/>
                <w:webHidden/>
              </w:rPr>
              <w:fldChar w:fldCharType="end"/>
            </w:r>
          </w:hyperlink>
        </w:p>
        <w:p w14:paraId="7723C7B5" w14:textId="08AF6E53"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52" w:history="1">
            <w:r w:rsidR="007066CB" w:rsidRPr="00596392">
              <w:rPr>
                <w:rStyle w:val="-"/>
                <w:noProof/>
              </w:rPr>
              <w:t>3.3</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Υποσύστημα Διαχείρισης Μητρώου</w:t>
            </w:r>
            <w:r w:rsidR="007066CB">
              <w:rPr>
                <w:noProof/>
                <w:webHidden/>
              </w:rPr>
              <w:tab/>
            </w:r>
            <w:r w:rsidR="007066CB">
              <w:rPr>
                <w:noProof/>
                <w:webHidden/>
              </w:rPr>
              <w:fldChar w:fldCharType="begin"/>
            </w:r>
            <w:r w:rsidR="007066CB">
              <w:rPr>
                <w:noProof/>
                <w:webHidden/>
              </w:rPr>
              <w:instrText xml:space="preserve"> PAGEREF _Toc124333352 \h </w:instrText>
            </w:r>
            <w:r w:rsidR="007066CB">
              <w:rPr>
                <w:noProof/>
                <w:webHidden/>
              </w:rPr>
            </w:r>
            <w:r w:rsidR="007066CB">
              <w:rPr>
                <w:noProof/>
                <w:webHidden/>
              </w:rPr>
              <w:fldChar w:fldCharType="separate"/>
            </w:r>
            <w:r w:rsidR="004978A3">
              <w:rPr>
                <w:noProof/>
                <w:webHidden/>
              </w:rPr>
              <w:t>292</w:t>
            </w:r>
            <w:r w:rsidR="007066CB">
              <w:rPr>
                <w:noProof/>
                <w:webHidden/>
              </w:rPr>
              <w:fldChar w:fldCharType="end"/>
            </w:r>
          </w:hyperlink>
        </w:p>
        <w:p w14:paraId="32B154C7" w14:textId="431931F5"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53" w:history="1">
            <w:r w:rsidR="007066CB" w:rsidRPr="00596392">
              <w:rPr>
                <w:rStyle w:val="-"/>
                <w:noProof/>
              </w:rPr>
              <w:t>3.4</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Υποσύστημα Διαχείρισης Επιχειρησιακών Διαδικασιών &amp; Υποθέσεων</w:t>
            </w:r>
            <w:r w:rsidR="007066CB">
              <w:rPr>
                <w:noProof/>
                <w:webHidden/>
              </w:rPr>
              <w:tab/>
            </w:r>
            <w:r w:rsidR="007066CB">
              <w:rPr>
                <w:noProof/>
                <w:webHidden/>
              </w:rPr>
              <w:fldChar w:fldCharType="begin"/>
            </w:r>
            <w:r w:rsidR="007066CB">
              <w:rPr>
                <w:noProof/>
                <w:webHidden/>
              </w:rPr>
              <w:instrText xml:space="preserve"> PAGEREF _Toc124333353 \h </w:instrText>
            </w:r>
            <w:r w:rsidR="007066CB">
              <w:rPr>
                <w:noProof/>
                <w:webHidden/>
              </w:rPr>
            </w:r>
            <w:r w:rsidR="007066CB">
              <w:rPr>
                <w:noProof/>
                <w:webHidden/>
              </w:rPr>
              <w:fldChar w:fldCharType="separate"/>
            </w:r>
            <w:r w:rsidR="004978A3">
              <w:rPr>
                <w:noProof/>
                <w:webHidden/>
              </w:rPr>
              <w:t>293</w:t>
            </w:r>
            <w:r w:rsidR="007066CB">
              <w:rPr>
                <w:noProof/>
                <w:webHidden/>
              </w:rPr>
              <w:fldChar w:fldCharType="end"/>
            </w:r>
          </w:hyperlink>
        </w:p>
        <w:p w14:paraId="580E3108" w14:textId="5B0EEC5B"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54" w:history="1">
            <w:r w:rsidR="007066CB" w:rsidRPr="00596392">
              <w:rPr>
                <w:rStyle w:val="-"/>
                <w:noProof/>
              </w:rPr>
              <w:t>3.5</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Υποσύστημα Ηλεκτρονικής Διαχείρισης Εγγράφων</w:t>
            </w:r>
            <w:r w:rsidR="007066CB">
              <w:rPr>
                <w:noProof/>
                <w:webHidden/>
              </w:rPr>
              <w:tab/>
            </w:r>
            <w:r w:rsidR="007066CB">
              <w:rPr>
                <w:noProof/>
                <w:webHidden/>
              </w:rPr>
              <w:fldChar w:fldCharType="begin"/>
            </w:r>
            <w:r w:rsidR="007066CB">
              <w:rPr>
                <w:noProof/>
                <w:webHidden/>
              </w:rPr>
              <w:instrText xml:space="preserve"> PAGEREF _Toc124333354 \h </w:instrText>
            </w:r>
            <w:r w:rsidR="007066CB">
              <w:rPr>
                <w:noProof/>
                <w:webHidden/>
              </w:rPr>
            </w:r>
            <w:r w:rsidR="007066CB">
              <w:rPr>
                <w:noProof/>
                <w:webHidden/>
              </w:rPr>
              <w:fldChar w:fldCharType="separate"/>
            </w:r>
            <w:r w:rsidR="004978A3">
              <w:rPr>
                <w:noProof/>
                <w:webHidden/>
              </w:rPr>
              <w:t>297</w:t>
            </w:r>
            <w:r w:rsidR="007066CB">
              <w:rPr>
                <w:noProof/>
                <w:webHidden/>
              </w:rPr>
              <w:fldChar w:fldCharType="end"/>
            </w:r>
          </w:hyperlink>
        </w:p>
        <w:p w14:paraId="337BD879" w14:textId="75234C4B"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55" w:history="1">
            <w:r w:rsidR="007066CB" w:rsidRPr="00596392">
              <w:rPr>
                <w:rStyle w:val="-"/>
                <w:noProof/>
              </w:rPr>
              <w:t>3.6</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Υποσύστημα υποδοχής και διαχείρισης αιτημάτων εξωτερικών χρηστών</w:t>
            </w:r>
            <w:r w:rsidR="007066CB">
              <w:rPr>
                <w:noProof/>
                <w:webHidden/>
              </w:rPr>
              <w:tab/>
            </w:r>
            <w:r w:rsidR="007066CB">
              <w:rPr>
                <w:noProof/>
                <w:webHidden/>
              </w:rPr>
              <w:fldChar w:fldCharType="begin"/>
            </w:r>
            <w:r w:rsidR="007066CB">
              <w:rPr>
                <w:noProof/>
                <w:webHidden/>
              </w:rPr>
              <w:instrText xml:space="preserve"> PAGEREF _Toc124333355 \h </w:instrText>
            </w:r>
            <w:r w:rsidR="007066CB">
              <w:rPr>
                <w:noProof/>
                <w:webHidden/>
              </w:rPr>
            </w:r>
            <w:r w:rsidR="007066CB">
              <w:rPr>
                <w:noProof/>
                <w:webHidden/>
              </w:rPr>
              <w:fldChar w:fldCharType="separate"/>
            </w:r>
            <w:r w:rsidR="004978A3">
              <w:rPr>
                <w:noProof/>
                <w:webHidden/>
              </w:rPr>
              <w:t>335</w:t>
            </w:r>
            <w:r w:rsidR="007066CB">
              <w:rPr>
                <w:noProof/>
                <w:webHidden/>
              </w:rPr>
              <w:fldChar w:fldCharType="end"/>
            </w:r>
          </w:hyperlink>
        </w:p>
        <w:p w14:paraId="312C6842" w14:textId="7B5D9FCD"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56" w:history="1">
            <w:r w:rsidR="007066CB" w:rsidRPr="00596392">
              <w:rPr>
                <w:rStyle w:val="-"/>
                <w:noProof/>
              </w:rPr>
              <w:t>3.7</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Υποσύστημα Δημιουργίας Αναφορών</w:t>
            </w:r>
            <w:r w:rsidR="007066CB">
              <w:rPr>
                <w:noProof/>
                <w:webHidden/>
              </w:rPr>
              <w:tab/>
            </w:r>
            <w:r w:rsidR="007066CB">
              <w:rPr>
                <w:noProof/>
                <w:webHidden/>
              </w:rPr>
              <w:fldChar w:fldCharType="begin"/>
            </w:r>
            <w:r w:rsidR="007066CB">
              <w:rPr>
                <w:noProof/>
                <w:webHidden/>
              </w:rPr>
              <w:instrText xml:space="preserve"> PAGEREF _Toc124333356 \h </w:instrText>
            </w:r>
            <w:r w:rsidR="007066CB">
              <w:rPr>
                <w:noProof/>
                <w:webHidden/>
              </w:rPr>
            </w:r>
            <w:r w:rsidR="007066CB">
              <w:rPr>
                <w:noProof/>
                <w:webHidden/>
              </w:rPr>
              <w:fldChar w:fldCharType="separate"/>
            </w:r>
            <w:r w:rsidR="004978A3">
              <w:rPr>
                <w:noProof/>
                <w:webHidden/>
              </w:rPr>
              <w:t>337</w:t>
            </w:r>
            <w:r w:rsidR="007066CB">
              <w:rPr>
                <w:noProof/>
                <w:webHidden/>
              </w:rPr>
              <w:fldChar w:fldCharType="end"/>
            </w:r>
          </w:hyperlink>
        </w:p>
        <w:p w14:paraId="0FA87EB3" w14:textId="2BCB5EFF"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57" w:history="1">
            <w:r w:rsidR="007066CB" w:rsidRPr="00596392">
              <w:rPr>
                <w:rStyle w:val="-"/>
                <w:noProof/>
              </w:rPr>
              <w:t>3.8</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Υποσύστημα Διαχείρισης Χρηστών</w:t>
            </w:r>
            <w:r w:rsidR="007066CB">
              <w:rPr>
                <w:noProof/>
                <w:webHidden/>
              </w:rPr>
              <w:tab/>
            </w:r>
            <w:r w:rsidR="007066CB">
              <w:rPr>
                <w:noProof/>
                <w:webHidden/>
              </w:rPr>
              <w:fldChar w:fldCharType="begin"/>
            </w:r>
            <w:r w:rsidR="007066CB">
              <w:rPr>
                <w:noProof/>
                <w:webHidden/>
              </w:rPr>
              <w:instrText xml:space="preserve"> PAGEREF _Toc124333357 \h </w:instrText>
            </w:r>
            <w:r w:rsidR="007066CB">
              <w:rPr>
                <w:noProof/>
                <w:webHidden/>
              </w:rPr>
            </w:r>
            <w:r w:rsidR="007066CB">
              <w:rPr>
                <w:noProof/>
                <w:webHidden/>
              </w:rPr>
              <w:fldChar w:fldCharType="separate"/>
            </w:r>
            <w:r w:rsidR="004978A3">
              <w:rPr>
                <w:noProof/>
                <w:webHidden/>
              </w:rPr>
              <w:t>340</w:t>
            </w:r>
            <w:r w:rsidR="007066CB">
              <w:rPr>
                <w:noProof/>
                <w:webHidden/>
              </w:rPr>
              <w:fldChar w:fldCharType="end"/>
            </w:r>
          </w:hyperlink>
        </w:p>
        <w:p w14:paraId="4E1160E2" w14:textId="705B1636"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58" w:history="1">
            <w:r w:rsidR="007066CB" w:rsidRPr="00596392">
              <w:rPr>
                <w:rStyle w:val="-"/>
                <w:noProof/>
              </w:rPr>
              <w:t>3.9</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Υποσύστημα Διασύνδεσης &amp; Διαλειτουργικότητας</w:t>
            </w:r>
            <w:r w:rsidR="007066CB">
              <w:rPr>
                <w:noProof/>
                <w:webHidden/>
              </w:rPr>
              <w:tab/>
            </w:r>
            <w:r w:rsidR="007066CB">
              <w:rPr>
                <w:noProof/>
                <w:webHidden/>
              </w:rPr>
              <w:fldChar w:fldCharType="begin"/>
            </w:r>
            <w:r w:rsidR="007066CB">
              <w:rPr>
                <w:noProof/>
                <w:webHidden/>
              </w:rPr>
              <w:instrText xml:space="preserve"> PAGEREF _Toc124333358 \h </w:instrText>
            </w:r>
            <w:r w:rsidR="007066CB">
              <w:rPr>
                <w:noProof/>
                <w:webHidden/>
              </w:rPr>
            </w:r>
            <w:r w:rsidR="007066CB">
              <w:rPr>
                <w:noProof/>
                <w:webHidden/>
              </w:rPr>
              <w:fldChar w:fldCharType="separate"/>
            </w:r>
            <w:r w:rsidR="004978A3">
              <w:rPr>
                <w:noProof/>
                <w:webHidden/>
              </w:rPr>
              <w:t>344</w:t>
            </w:r>
            <w:r w:rsidR="007066CB">
              <w:rPr>
                <w:noProof/>
                <w:webHidden/>
              </w:rPr>
              <w:fldChar w:fldCharType="end"/>
            </w:r>
          </w:hyperlink>
        </w:p>
        <w:p w14:paraId="0BBE9F5D" w14:textId="678870E2" w:rsidR="007066CB" w:rsidRDefault="002F7D5E">
          <w:pPr>
            <w:pStyle w:val="32"/>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24333359" w:history="1">
            <w:r w:rsidR="007066CB" w:rsidRPr="00596392">
              <w:rPr>
                <w:rStyle w:val="-"/>
                <w:noProof/>
              </w:rPr>
              <w:t>4.</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noProof/>
              </w:rPr>
              <w:t>Υπηρεσίες</w:t>
            </w:r>
            <w:r w:rsidR="007066CB">
              <w:rPr>
                <w:noProof/>
                <w:webHidden/>
              </w:rPr>
              <w:tab/>
            </w:r>
            <w:r w:rsidR="007066CB">
              <w:rPr>
                <w:noProof/>
                <w:webHidden/>
              </w:rPr>
              <w:fldChar w:fldCharType="begin"/>
            </w:r>
            <w:r w:rsidR="007066CB">
              <w:rPr>
                <w:noProof/>
                <w:webHidden/>
              </w:rPr>
              <w:instrText xml:space="preserve"> PAGEREF _Toc124333359 \h </w:instrText>
            </w:r>
            <w:r w:rsidR="007066CB">
              <w:rPr>
                <w:noProof/>
                <w:webHidden/>
              </w:rPr>
            </w:r>
            <w:r w:rsidR="007066CB">
              <w:rPr>
                <w:noProof/>
                <w:webHidden/>
              </w:rPr>
              <w:fldChar w:fldCharType="separate"/>
            </w:r>
            <w:r w:rsidR="004978A3">
              <w:rPr>
                <w:noProof/>
                <w:webHidden/>
              </w:rPr>
              <w:t>346</w:t>
            </w:r>
            <w:r w:rsidR="007066CB">
              <w:rPr>
                <w:noProof/>
                <w:webHidden/>
              </w:rPr>
              <w:fldChar w:fldCharType="end"/>
            </w:r>
          </w:hyperlink>
        </w:p>
        <w:p w14:paraId="2AF45D6C" w14:textId="7710FDEC" w:rsidR="007066CB" w:rsidRDefault="002F7D5E">
          <w:pPr>
            <w:pStyle w:val="26"/>
            <w:tabs>
              <w:tab w:val="right" w:leader="dot" w:pos="9628"/>
            </w:tabs>
            <w:rPr>
              <w:rFonts w:asciiTheme="minorHAnsi" w:eastAsiaTheme="minorEastAsia" w:hAnsiTheme="minorHAnsi" w:cstheme="minorBidi"/>
              <w:smallCaps w:val="0"/>
              <w:noProof/>
              <w:sz w:val="22"/>
              <w:szCs w:val="22"/>
              <w:lang w:val="en-US" w:eastAsia="en-US" w:bidi="he-IL"/>
            </w:rPr>
          </w:pPr>
          <w:hyperlink w:anchor="_Toc124333360" w:history="1">
            <w:r w:rsidR="007066CB" w:rsidRPr="00596392">
              <w:rPr>
                <w:rStyle w:val="-"/>
                <w:b/>
                <w:noProof/>
                <w:lang w:val="el-GR"/>
              </w:rPr>
              <w:t>ΠΑΡΑΡΤΗΜΑ ΙΙI – ΕΥΡΩΠΑΙΚΟ ΕΝΙΑΙΟ ΕΓΓΡΑΦΟ ΣΥΜΒΑΣΗΣ (ΕΕΕΣ)</w:t>
            </w:r>
            <w:r w:rsidR="007066CB">
              <w:rPr>
                <w:noProof/>
                <w:webHidden/>
              </w:rPr>
              <w:tab/>
            </w:r>
            <w:r w:rsidR="007066CB">
              <w:rPr>
                <w:noProof/>
                <w:webHidden/>
              </w:rPr>
              <w:fldChar w:fldCharType="begin"/>
            </w:r>
            <w:r w:rsidR="007066CB">
              <w:rPr>
                <w:noProof/>
                <w:webHidden/>
              </w:rPr>
              <w:instrText xml:space="preserve"> PAGEREF _Toc124333360 \h </w:instrText>
            </w:r>
            <w:r w:rsidR="007066CB">
              <w:rPr>
                <w:noProof/>
                <w:webHidden/>
              </w:rPr>
            </w:r>
            <w:r w:rsidR="007066CB">
              <w:rPr>
                <w:noProof/>
                <w:webHidden/>
              </w:rPr>
              <w:fldChar w:fldCharType="separate"/>
            </w:r>
            <w:r w:rsidR="004978A3">
              <w:rPr>
                <w:noProof/>
                <w:webHidden/>
              </w:rPr>
              <w:t>351</w:t>
            </w:r>
            <w:r w:rsidR="007066CB">
              <w:rPr>
                <w:noProof/>
                <w:webHidden/>
              </w:rPr>
              <w:fldChar w:fldCharType="end"/>
            </w:r>
          </w:hyperlink>
        </w:p>
        <w:p w14:paraId="7BB0B945" w14:textId="3DD5B5AD" w:rsidR="007066CB" w:rsidRDefault="002F7D5E">
          <w:pPr>
            <w:pStyle w:val="26"/>
            <w:tabs>
              <w:tab w:val="right" w:leader="dot" w:pos="9628"/>
            </w:tabs>
            <w:rPr>
              <w:rFonts w:asciiTheme="minorHAnsi" w:eastAsiaTheme="minorEastAsia" w:hAnsiTheme="minorHAnsi" w:cstheme="minorBidi"/>
              <w:smallCaps w:val="0"/>
              <w:noProof/>
              <w:sz w:val="22"/>
              <w:szCs w:val="22"/>
              <w:lang w:val="en-US" w:eastAsia="en-US" w:bidi="he-IL"/>
            </w:rPr>
          </w:pPr>
          <w:hyperlink w:anchor="_Toc124333361" w:history="1">
            <w:r w:rsidR="007066CB" w:rsidRPr="00596392">
              <w:rPr>
                <w:rStyle w:val="-"/>
                <w:b/>
                <w:noProof/>
                <w:lang w:val="el-GR"/>
              </w:rPr>
              <w:t>ΠΑΡΑΡΤΗΜΑ Ι</w:t>
            </w:r>
            <w:r w:rsidR="007066CB" w:rsidRPr="00596392">
              <w:rPr>
                <w:rStyle w:val="-"/>
                <w:b/>
                <w:noProof/>
              </w:rPr>
              <w:t>V</w:t>
            </w:r>
            <w:r w:rsidR="007066CB" w:rsidRPr="00596392">
              <w:rPr>
                <w:rStyle w:val="-"/>
                <w:b/>
                <w:noProof/>
                <w:lang w:val="el-GR"/>
              </w:rPr>
              <w:t xml:space="preserve"> – Υπόδειγμα Βιογραφικού Σημειώματος</w:t>
            </w:r>
            <w:r w:rsidR="007066CB">
              <w:rPr>
                <w:noProof/>
                <w:webHidden/>
              </w:rPr>
              <w:tab/>
            </w:r>
            <w:r w:rsidR="007066CB">
              <w:rPr>
                <w:noProof/>
                <w:webHidden/>
              </w:rPr>
              <w:fldChar w:fldCharType="begin"/>
            </w:r>
            <w:r w:rsidR="007066CB">
              <w:rPr>
                <w:noProof/>
                <w:webHidden/>
              </w:rPr>
              <w:instrText xml:space="preserve"> PAGEREF _Toc124333361 \h </w:instrText>
            </w:r>
            <w:r w:rsidR="007066CB">
              <w:rPr>
                <w:noProof/>
                <w:webHidden/>
              </w:rPr>
            </w:r>
            <w:r w:rsidR="007066CB">
              <w:rPr>
                <w:noProof/>
                <w:webHidden/>
              </w:rPr>
              <w:fldChar w:fldCharType="separate"/>
            </w:r>
            <w:r w:rsidR="004978A3">
              <w:rPr>
                <w:noProof/>
                <w:webHidden/>
              </w:rPr>
              <w:t>352</w:t>
            </w:r>
            <w:r w:rsidR="007066CB">
              <w:rPr>
                <w:noProof/>
                <w:webHidden/>
              </w:rPr>
              <w:fldChar w:fldCharType="end"/>
            </w:r>
          </w:hyperlink>
        </w:p>
        <w:p w14:paraId="45C07F62" w14:textId="24C05910" w:rsidR="007066CB" w:rsidRDefault="002F7D5E">
          <w:pPr>
            <w:pStyle w:val="26"/>
            <w:tabs>
              <w:tab w:val="right" w:leader="dot" w:pos="9628"/>
            </w:tabs>
            <w:rPr>
              <w:rFonts w:asciiTheme="minorHAnsi" w:eastAsiaTheme="minorEastAsia" w:hAnsiTheme="minorHAnsi" w:cstheme="minorBidi"/>
              <w:smallCaps w:val="0"/>
              <w:noProof/>
              <w:sz w:val="22"/>
              <w:szCs w:val="22"/>
              <w:lang w:val="en-US" w:eastAsia="en-US" w:bidi="he-IL"/>
            </w:rPr>
          </w:pPr>
          <w:hyperlink w:anchor="_Toc124333362" w:history="1">
            <w:r w:rsidR="007066CB" w:rsidRPr="00596392">
              <w:rPr>
                <w:rStyle w:val="-"/>
                <w:b/>
                <w:noProof/>
                <w:lang w:val="el-GR"/>
              </w:rPr>
              <w:t xml:space="preserve">ΠΑΡΑΡΤΗΜΑ </w:t>
            </w:r>
            <w:r w:rsidR="007066CB" w:rsidRPr="00596392">
              <w:rPr>
                <w:rStyle w:val="-"/>
                <w:b/>
                <w:noProof/>
              </w:rPr>
              <w:t>V</w:t>
            </w:r>
            <w:r w:rsidR="007066CB" w:rsidRPr="00596392">
              <w:rPr>
                <w:rStyle w:val="-"/>
                <w:b/>
                <w:noProof/>
                <w:lang w:val="el-GR"/>
              </w:rPr>
              <w:t xml:space="preserve"> – Υπόδειγμα Τεχνικής Προσφοράς</w:t>
            </w:r>
            <w:r w:rsidR="007066CB">
              <w:rPr>
                <w:noProof/>
                <w:webHidden/>
              </w:rPr>
              <w:tab/>
            </w:r>
            <w:r w:rsidR="007066CB">
              <w:rPr>
                <w:noProof/>
                <w:webHidden/>
              </w:rPr>
              <w:fldChar w:fldCharType="begin"/>
            </w:r>
            <w:r w:rsidR="007066CB">
              <w:rPr>
                <w:noProof/>
                <w:webHidden/>
              </w:rPr>
              <w:instrText xml:space="preserve"> PAGEREF _Toc124333362 \h </w:instrText>
            </w:r>
            <w:r w:rsidR="007066CB">
              <w:rPr>
                <w:noProof/>
                <w:webHidden/>
              </w:rPr>
            </w:r>
            <w:r w:rsidR="007066CB">
              <w:rPr>
                <w:noProof/>
                <w:webHidden/>
              </w:rPr>
              <w:fldChar w:fldCharType="separate"/>
            </w:r>
            <w:r w:rsidR="004978A3">
              <w:rPr>
                <w:noProof/>
                <w:webHidden/>
              </w:rPr>
              <w:t>354</w:t>
            </w:r>
            <w:r w:rsidR="007066CB">
              <w:rPr>
                <w:noProof/>
                <w:webHidden/>
              </w:rPr>
              <w:fldChar w:fldCharType="end"/>
            </w:r>
          </w:hyperlink>
        </w:p>
        <w:p w14:paraId="04E39B10" w14:textId="5058E687" w:rsidR="007066CB" w:rsidRDefault="002F7D5E">
          <w:pPr>
            <w:pStyle w:val="26"/>
            <w:tabs>
              <w:tab w:val="right" w:leader="dot" w:pos="9628"/>
            </w:tabs>
            <w:rPr>
              <w:rFonts w:asciiTheme="minorHAnsi" w:eastAsiaTheme="minorEastAsia" w:hAnsiTheme="minorHAnsi" w:cstheme="minorBidi"/>
              <w:smallCaps w:val="0"/>
              <w:noProof/>
              <w:sz w:val="22"/>
              <w:szCs w:val="22"/>
              <w:lang w:val="en-US" w:eastAsia="en-US" w:bidi="he-IL"/>
            </w:rPr>
          </w:pPr>
          <w:hyperlink w:anchor="_Toc124333363" w:history="1">
            <w:r w:rsidR="007066CB" w:rsidRPr="00596392">
              <w:rPr>
                <w:rStyle w:val="-"/>
                <w:b/>
                <w:noProof/>
                <w:lang w:val="el-GR"/>
              </w:rPr>
              <w:t xml:space="preserve">ΠΑΡΑΡΤΗΜΑ </w:t>
            </w:r>
            <w:r w:rsidR="007066CB" w:rsidRPr="00596392">
              <w:rPr>
                <w:rStyle w:val="-"/>
                <w:b/>
                <w:noProof/>
              </w:rPr>
              <w:t>VI</w:t>
            </w:r>
            <w:r w:rsidR="007066CB" w:rsidRPr="00596392">
              <w:rPr>
                <w:rStyle w:val="-"/>
                <w:b/>
                <w:noProof/>
                <w:lang w:val="el-GR"/>
              </w:rPr>
              <w:t xml:space="preserve"> – Υπόδειγμα Οικονομικής Προσφοράς</w:t>
            </w:r>
            <w:r w:rsidR="007066CB">
              <w:rPr>
                <w:noProof/>
                <w:webHidden/>
              </w:rPr>
              <w:tab/>
            </w:r>
            <w:r w:rsidR="007066CB">
              <w:rPr>
                <w:noProof/>
                <w:webHidden/>
              </w:rPr>
              <w:fldChar w:fldCharType="begin"/>
            </w:r>
            <w:r w:rsidR="007066CB">
              <w:rPr>
                <w:noProof/>
                <w:webHidden/>
              </w:rPr>
              <w:instrText xml:space="preserve"> PAGEREF _Toc124333363 \h </w:instrText>
            </w:r>
            <w:r w:rsidR="007066CB">
              <w:rPr>
                <w:noProof/>
                <w:webHidden/>
              </w:rPr>
            </w:r>
            <w:r w:rsidR="007066CB">
              <w:rPr>
                <w:noProof/>
                <w:webHidden/>
              </w:rPr>
              <w:fldChar w:fldCharType="separate"/>
            </w:r>
            <w:r w:rsidR="004978A3">
              <w:rPr>
                <w:noProof/>
                <w:webHidden/>
              </w:rPr>
              <w:t>356</w:t>
            </w:r>
            <w:r w:rsidR="007066CB">
              <w:rPr>
                <w:noProof/>
                <w:webHidden/>
              </w:rPr>
              <w:fldChar w:fldCharType="end"/>
            </w:r>
          </w:hyperlink>
        </w:p>
        <w:p w14:paraId="2AC05ABA" w14:textId="42F9FB28" w:rsidR="007066CB" w:rsidRDefault="002F7D5E">
          <w:pPr>
            <w:pStyle w:val="26"/>
            <w:tabs>
              <w:tab w:val="left" w:pos="660"/>
              <w:tab w:val="right" w:leader="dot" w:pos="9628"/>
            </w:tabs>
            <w:rPr>
              <w:rFonts w:asciiTheme="minorHAnsi" w:eastAsiaTheme="minorEastAsia" w:hAnsiTheme="minorHAnsi" w:cstheme="minorBidi"/>
              <w:smallCaps w:val="0"/>
              <w:noProof/>
              <w:sz w:val="22"/>
              <w:szCs w:val="22"/>
              <w:lang w:val="en-US" w:eastAsia="en-US" w:bidi="he-IL"/>
            </w:rPr>
          </w:pPr>
          <w:hyperlink w:anchor="_Toc124333364" w:history="1">
            <w:r w:rsidR="007066CB" w:rsidRPr="00596392">
              <w:rPr>
                <w:rStyle w:val="-"/>
                <w:noProof/>
              </w:rPr>
              <w:t>1.</w:t>
            </w:r>
            <w:r w:rsidR="007066CB">
              <w:rPr>
                <w:rFonts w:asciiTheme="minorHAnsi" w:eastAsiaTheme="minorEastAsia" w:hAnsiTheme="minorHAnsi" w:cstheme="minorBidi"/>
                <w:smallCaps w:val="0"/>
                <w:noProof/>
                <w:sz w:val="22"/>
                <w:szCs w:val="22"/>
                <w:lang w:val="en-US" w:eastAsia="en-US" w:bidi="he-IL"/>
              </w:rPr>
              <w:tab/>
            </w:r>
            <w:r w:rsidR="007066CB" w:rsidRPr="00596392">
              <w:rPr>
                <w:rStyle w:val="-"/>
                <w:noProof/>
              </w:rPr>
              <w:t>Πληροφοριακό Σύστημα</w:t>
            </w:r>
            <w:r w:rsidR="007066CB">
              <w:rPr>
                <w:noProof/>
                <w:webHidden/>
              </w:rPr>
              <w:tab/>
            </w:r>
            <w:r w:rsidR="007066CB">
              <w:rPr>
                <w:noProof/>
                <w:webHidden/>
              </w:rPr>
              <w:fldChar w:fldCharType="begin"/>
            </w:r>
            <w:r w:rsidR="007066CB">
              <w:rPr>
                <w:noProof/>
                <w:webHidden/>
              </w:rPr>
              <w:instrText xml:space="preserve"> PAGEREF _Toc124333364 \h </w:instrText>
            </w:r>
            <w:r w:rsidR="007066CB">
              <w:rPr>
                <w:noProof/>
                <w:webHidden/>
              </w:rPr>
            </w:r>
            <w:r w:rsidR="007066CB">
              <w:rPr>
                <w:noProof/>
                <w:webHidden/>
              </w:rPr>
              <w:fldChar w:fldCharType="separate"/>
            </w:r>
            <w:r w:rsidR="004978A3">
              <w:rPr>
                <w:noProof/>
                <w:webHidden/>
              </w:rPr>
              <w:t>356</w:t>
            </w:r>
            <w:r w:rsidR="007066CB">
              <w:rPr>
                <w:noProof/>
                <w:webHidden/>
              </w:rPr>
              <w:fldChar w:fldCharType="end"/>
            </w:r>
          </w:hyperlink>
        </w:p>
        <w:p w14:paraId="306567F7" w14:textId="7458AF2A" w:rsidR="007066CB" w:rsidRDefault="002F7D5E">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4333365" w:history="1">
            <w:r w:rsidR="007066CB" w:rsidRPr="00596392">
              <w:rPr>
                <w:rStyle w:val="-"/>
                <w:noProof/>
              </w:rPr>
              <w:t>1.1</w:t>
            </w:r>
            <w:r w:rsidR="007066CB">
              <w:rPr>
                <w:rFonts w:asciiTheme="minorHAnsi" w:eastAsiaTheme="minorEastAsia" w:hAnsiTheme="minorHAnsi" w:cstheme="minorBidi"/>
                <w:smallCaps w:val="0"/>
                <w:noProof/>
                <w:sz w:val="22"/>
                <w:szCs w:val="22"/>
                <w:lang w:val="en-US" w:eastAsia="en-US" w:bidi="he-IL"/>
              </w:rPr>
              <w:tab/>
            </w:r>
            <w:r w:rsidR="007066CB" w:rsidRPr="00596392">
              <w:rPr>
                <w:rStyle w:val="-"/>
                <w:noProof/>
              </w:rPr>
              <w:t>Εξοπλισμός &amp; Έτοιμο Λογισμικό</w:t>
            </w:r>
            <w:r w:rsidR="007066CB">
              <w:rPr>
                <w:noProof/>
                <w:webHidden/>
              </w:rPr>
              <w:tab/>
            </w:r>
            <w:r w:rsidR="007066CB">
              <w:rPr>
                <w:noProof/>
                <w:webHidden/>
              </w:rPr>
              <w:fldChar w:fldCharType="begin"/>
            </w:r>
            <w:r w:rsidR="007066CB">
              <w:rPr>
                <w:noProof/>
                <w:webHidden/>
              </w:rPr>
              <w:instrText xml:space="preserve"> PAGEREF _Toc124333365 \h </w:instrText>
            </w:r>
            <w:r w:rsidR="007066CB">
              <w:rPr>
                <w:noProof/>
                <w:webHidden/>
              </w:rPr>
            </w:r>
            <w:r w:rsidR="007066CB">
              <w:rPr>
                <w:noProof/>
                <w:webHidden/>
              </w:rPr>
              <w:fldChar w:fldCharType="separate"/>
            </w:r>
            <w:r w:rsidR="004978A3">
              <w:rPr>
                <w:noProof/>
                <w:webHidden/>
              </w:rPr>
              <w:t>356</w:t>
            </w:r>
            <w:r w:rsidR="007066CB">
              <w:rPr>
                <w:noProof/>
                <w:webHidden/>
              </w:rPr>
              <w:fldChar w:fldCharType="end"/>
            </w:r>
          </w:hyperlink>
        </w:p>
        <w:p w14:paraId="3D5232C4" w14:textId="5CE22A7A" w:rsidR="007066CB" w:rsidRDefault="002F7D5E">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24333366" w:history="1">
            <w:r w:rsidR="007066CB" w:rsidRPr="00596392">
              <w:rPr>
                <w:rStyle w:val="-"/>
                <w:noProof/>
              </w:rPr>
              <w:t>1.2</w:t>
            </w:r>
            <w:r w:rsidR="007066CB">
              <w:rPr>
                <w:rFonts w:asciiTheme="minorHAnsi" w:eastAsiaTheme="minorEastAsia" w:hAnsiTheme="minorHAnsi" w:cstheme="minorBidi"/>
                <w:smallCaps w:val="0"/>
                <w:noProof/>
                <w:sz w:val="22"/>
                <w:szCs w:val="22"/>
                <w:lang w:val="en-US" w:eastAsia="en-US" w:bidi="he-IL"/>
              </w:rPr>
              <w:tab/>
            </w:r>
            <w:r w:rsidR="007066CB" w:rsidRPr="00596392">
              <w:rPr>
                <w:rStyle w:val="-"/>
                <w:noProof/>
              </w:rPr>
              <w:t>Λογισμικό Εφαρμογών</w:t>
            </w:r>
            <w:r w:rsidR="007066CB">
              <w:rPr>
                <w:noProof/>
                <w:webHidden/>
              </w:rPr>
              <w:tab/>
            </w:r>
            <w:r w:rsidR="007066CB">
              <w:rPr>
                <w:noProof/>
                <w:webHidden/>
              </w:rPr>
              <w:fldChar w:fldCharType="begin"/>
            </w:r>
            <w:r w:rsidR="007066CB">
              <w:rPr>
                <w:noProof/>
                <w:webHidden/>
              </w:rPr>
              <w:instrText xml:space="preserve"> PAGEREF _Toc124333366 \h </w:instrText>
            </w:r>
            <w:r w:rsidR="007066CB">
              <w:rPr>
                <w:noProof/>
                <w:webHidden/>
              </w:rPr>
            </w:r>
            <w:r w:rsidR="007066CB">
              <w:rPr>
                <w:noProof/>
                <w:webHidden/>
              </w:rPr>
              <w:fldChar w:fldCharType="separate"/>
            </w:r>
            <w:r w:rsidR="004978A3">
              <w:rPr>
                <w:noProof/>
                <w:webHidden/>
              </w:rPr>
              <w:t>356</w:t>
            </w:r>
            <w:r w:rsidR="007066CB">
              <w:rPr>
                <w:noProof/>
                <w:webHidden/>
              </w:rPr>
              <w:fldChar w:fldCharType="end"/>
            </w:r>
          </w:hyperlink>
        </w:p>
        <w:p w14:paraId="15726059" w14:textId="210034A4" w:rsidR="007066CB" w:rsidRDefault="002F7D5E">
          <w:pPr>
            <w:pStyle w:val="26"/>
            <w:tabs>
              <w:tab w:val="left" w:pos="660"/>
              <w:tab w:val="right" w:leader="dot" w:pos="9628"/>
            </w:tabs>
            <w:rPr>
              <w:rFonts w:asciiTheme="minorHAnsi" w:eastAsiaTheme="minorEastAsia" w:hAnsiTheme="minorHAnsi" w:cstheme="minorBidi"/>
              <w:smallCaps w:val="0"/>
              <w:noProof/>
              <w:sz w:val="22"/>
              <w:szCs w:val="22"/>
              <w:lang w:val="en-US" w:eastAsia="en-US" w:bidi="he-IL"/>
            </w:rPr>
          </w:pPr>
          <w:hyperlink w:anchor="_Toc124333367" w:history="1">
            <w:r w:rsidR="007066CB" w:rsidRPr="00596392">
              <w:rPr>
                <w:rStyle w:val="-"/>
                <w:noProof/>
              </w:rPr>
              <w:t>2.</w:t>
            </w:r>
            <w:r w:rsidR="007066CB">
              <w:rPr>
                <w:rFonts w:asciiTheme="minorHAnsi" w:eastAsiaTheme="minorEastAsia" w:hAnsiTheme="minorHAnsi" w:cstheme="minorBidi"/>
                <w:smallCaps w:val="0"/>
                <w:noProof/>
                <w:sz w:val="22"/>
                <w:szCs w:val="22"/>
                <w:lang w:val="en-US" w:eastAsia="en-US" w:bidi="he-IL"/>
              </w:rPr>
              <w:tab/>
            </w:r>
            <w:r w:rsidR="007066CB" w:rsidRPr="00596392">
              <w:rPr>
                <w:rStyle w:val="-"/>
                <w:noProof/>
              </w:rPr>
              <w:t>Υπηρεσίες</w:t>
            </w:r>
            <w:r w:rsidR="007066CB">
              <w:rPr>
                <w:noProof/>
                <w:webHidden/>
              </w:rPr>
              <w:tab/>
            </w:r>
            <w:r w:rsidR="007066CB">
              <w:rPr>
                <w:noProof/>
                <w:webHidden/>
              </w:rPr>
              <w:fldChar w:fldCharType="begin"/>
            </w:r>
            <w:r w:rsidR="007066CB">
              <w:rPr>
                <w:noProof/>
                <w:webHidden/>
              </w:rPr>
              <w:instrText xml:space="preserve"> PAGEREF _Toc124333367 \h </w:instrText>
            </w:r>
            <w:r w:rsidR="007066CB">
              <w:rPr>
                <w:noProof/>
                <w:webHidden/>
              </w:rPr>
            </w:r>
            <w:r w:rsidR="007066CB">
              <w:rPr>
                <w:noProof/>
                <w:webHidden/>
              </w:rPr>
              <w:fldChar w:fldCharType="separate"/>
            </w:r>
            <w:r w:rsidR="004978A3">
              <w:rPr>
                <w:noProof/>
                <w:webHidden/>
              </w:rPr>
              <w:t>357</w:t>
            </w:r>
            <w:r w:rsidR="007066CB">
              <w:rPr>
                <w:noProof/>
                <w:webHidden/>
              </w:rPr>
              <w:fldChar w:fldCharType="end"/>
            </w:r>
          </w:hyperlink>
        </w:p>
        <w:p w14:paraId="5FE6F352" w14:textId="575782FC" w:rsidR="007066CB" w:rsidRDefault="002F7D5E">
          <w:pPr>
            <w:pStyle w:val="26"/>
            <w:tabs>
              <w:tab w:val="left" w:pos="660"/>
              <w:tab w:val="right" w:leader="dot" w:pos="9628"/>
            </w:tabs>
            <w:rPr>
              <w:rFonts w:asciiTheme="minorHAnsi" w:eastAsiaTheme="minorEastAsia" w:hAnsiTheme="minorHAnsi" w:cstheme="minorBidi"/>
              <w:smallCaps w:val="0"/>
              <w:noProof/>
              <w:sz w:val="22"/>
              <w:szCs w:val="22"/>
              <w:lang w:val="en-US" w:eastAsia="en-US" w:bidi="he-IL"/>
            </w:rPr>
          </w:pPr>
          <w:hyperlink w:anchor="_Toc124333368" w:history="1">
            <w:r w:rsidR="007066CB" w:rsidRPr="00596392">
              <w:rPr>
                <w:rStyle w:val="-"/>
                <w:noProof/>
              </w:rPr>
              <w:t>3.</w:t>
            </w:r>
            <w:r w:rsidR="007066CB">
              <w:rPr>
                <w:rFonts w:asciiTheme="minorHAnsi" w:eastAsiaTheme="minorEastAsia" w:hAnsiTheme="minorHAnsi" w:cstheme="minorBidi"/>
                <w:smallCaps w:val="0"/>
                <w:noProof/>
                <w:sz w:val="22"/>
                <w:szCs w:val="22"/>
                <w:lang w:val="en-US" w:eastAsia="en-US" w:bidi="he-IL"/>
              </w:rPr>
              <w:tab/>
            </w:r>
            <w:r w:rsidR="007066CB" w:rsidRPr="00596392">
              <w:rPr>
                <w:rStyle w:val="-"/>
                <w:noProof/>
              </w:rPr>
              <w:t>Άλλες Δαπάνες</w:t>
            </w:r>
            <w:r w:rsidR="007066CB">
              <w:rPr>
                <w:noProof/>
                <w:webHidden/>
              </w:rPr>
              <w:tab/>
            </w:r>
            <w:r w:rsidR="007066CB">
              <w:rPr>
                <w:noProof/>
                <w:webHidden/>
              </w:rPr>
              <w:fldChar w:fldCharType="begin"/>
            </w:r>
            <w:r w:rsidR="007066CB">
              <w:rPr>
                <w:noProof/>
                <w:webHidden/>
              </w:rPr>
              <w:instrText xml:space="preserve"> PAGEREF _Toc124333368 \h </w:instrText>
            </w:r>
            <w:r w:rsidR="007066CB">
              <w:rPr>
                <w:noProof/>
                <w:webHidden/>
              </w:rPr>
            </w:r>
            <w:r w:rsidR="007066CB">
              <w:rPr>
                <w:noProof/>
                <w:webHidden/>
              </w:rPr>
              <w:fldChar w:fldCharType="separate"/>
            </w:r>
            <w:r w:rsidR="004978A3">
              <w:rPr>
                <w:noProof/>
                <w:webHidden/>
              </w:rPr>
              <w:t>358</w:t>
            </w:r>
            <w:r w:rsidR="007066CB">
              <w:rPr>
                <w:noProof/>
                <w:webHidden/>
              </w:rPr>
              <w:fldChar w:fldCharType="end"/>
            </w:r>
          </w:hyperlink>
        </w:p>
        <w:p w14:paraId="3A118B73" w14:textId="55F3351B" w:rsidR="007066CB" w:rsidRDefault="002F7D5E">
          <w:pPr>
            <w:pStyle w:val="26"/>
            <w:tabs>
              <w:tab w:val="left" w:pos="660"/>
              <w:tab w:val="right" w:leader="dot" w:pos="9628"/>
            </w:tabs>
            <w:rPr>
              <w:rFonts w:asciiTheme="minorHAnsi" w:eastAsiaTheme="minorEastAsia" w:hAnsiTheme="minorHAnsi" w:cstheme="minorBidi"/>
              <w:smallCaps w:val="0"/>
              <w:noProof/>
              <w:sz w:val="22"/>
              <w:szCs w:val="22"/>
              <w:lang w:val="en-US" w:eastAsia="en-US" w:bidi="he-IL"/>
            </w:rPr>
          </w:pPr>
          <w:hyperlink w:anchor="_Toc124333369" w:history="1">
            <w:r w:rsidR="007066CB" w:rsidRPr="00596392">
              <w:rPr>
                <w:rStyle w:val="-"/>
                <w:noProof/>
              </w:rPr>
              <w:t>4.</w:t>
            </w:r>
            <w:r w:rsidR="007066CB">
              <w:rPr>
                <w:rFonts w:asciiTheme="minorHAnsi" w:eastAsiaTheme="minorEastAsia" w:hAnsiTheme="minorHAnsi" w:cstheme="minorBidi"/>
                <w:smallCaps w:val="0"/>
                <w:noProof/>
                <w:sz w:val="22"/>
                <w:szCs w:val="22"/>
                <w:lang w:val="en-US" w:eastAsia="en-US" w:bidi="he-IL"/>
              </w:rPr>
              <w:tab/>
            </w:r>
            <w:r w:rsidR="007066CB" w:rsidRPr="00596392">
              <w:rPr>
                <w:rStyle w:val="-"/>
                <w:noProof/>
              </w:rPr>
              <w:t>Συγκεντρωτικός Πίνακας Οικονομικής Προσφοράς</w:t>
            </w:r>
            <w:r w:rsidR="007066CB">
              <w:rPr>
                <w:noProof/>
                <w:webHidden/>
              </w:rPr>
              <w:tab/>
            </w:r>
            <w:r w:rsidR="007066CB">
              <w:rPr>
                <w:noProof/>
                <w:webHidden/>
              </w:rPr>
              <w:fldChar w:fldCharType="begin"/>
            </w:r>
            <w:r w:rsidR="007066CB">
              <w:rPr>
                <w:noProof/>
                <w:webHidden/>
              </w:rPr>
              <w:instrText xml:space="preserve"> PAGEREF _Toc124333369 \h </w:instrText>
            </w:r>
            <w:r w:rsidR="007066CB">
              <w:rPr>
                <w:noProof/>
                <w:webHidden/>
              </w:rPr>
            </w:r>
            <w:r w:rsidR="007066CB">
              <w:rPr>
                <w:noProof/>
                <w:webHidden/>
              </w:rPr>
              <w:fldChar w:fldCharType="separate"/>
            </w:r>
            <w:r w:rsidR="004978A3">
              <w:rPr>
                <w:noProof/>
                <w:webHidden/>
              </w:rPr>
              <w:t>358</w:t>
            </w:r>
            <w:r w:rsidR="007066CB">
              <w:rPr>
                <w:noProof/>
                <w:webHidden/>
              </w:rPr>
              <w:fldChar w:fldCharType="end"/>
            </w:r>
          </w:hyperlink>
        </w:p>
        <w:p w14:paraId="4E1F7B84" w14:textId="63AD46C2" w:rsidR="007066CB" w:rsidRDefault="002F7D5E">
          <w:pPr>
            <w:pStyle w:val="26"/>
            <w:tabs>
              <w:tab w:val="right" w:leader="dot" w:pos="9628"/>
            </w:tabs>
            <w:rPr>
              <w:rFonts w:asciiTheme="minorHAnsi" w:eastAsiaTheme="minorEastAsia" w:hAnsiTheme="minorHAnsi" w:cstheme="minorBidi"/>
              <w:smallCaps w:val="0"/>
              <w:noProof/>
              <w:sz w:val="22"/>
              <w:szCs w:val="22"/>
              <w:lang w:val="en-US" w:eastAsia="en-US" w:bidi="he-IL"/>
            </w:rPr>
          </w:pPr>
          <w:hyperlink w:anchor="_Toc124333370" w:history="1">
            <w:r w:rsidR="007066CB" w:rsidRPr="00596392">
              <w:rPr>
                <w:rStyle w:val="-"/>
                <w:b/>
                <w:noProof/>
                <w:lang w:val="el-GR"/>
              </w:rPr>
              <w:t xml:space="preserve">ΠΑΡΑΡΤΗΜΑ </w:t>
            </w:r>
            <w:r w:rsidR="007066CB" w:rsidRPr="00596392">
              <w:rPr>
                <w:rStyle w:val="-"/>
                <w:b/>
                <w:noProof/>
              </w:rPr>
              <w:t>VI</w:t>
            </w:r>
            <w:r w:rsidR="007066CB" w:rsidRPr="00596392">
              <w:rPr>
                <w:rStyle w:val="-"/>
                <w:b/>
                <w:noProof/>
                <w:lang w:val="el-GR"/>
              </w:rPr>
              <w:t>Ι – Υποδείγματα Εγγυητικών Επιστολών</w:t>
            </w:r>
            <w:r w:rsidR="007066CB">
              <w:rPr>
                <w:noProof/>
                <w:webHidden/>
              </w:rPr>
              <w:tab/>
            </w:r>
            <w:r w:rsidR="007066CB">
              <w:rPr>
                <w:noProof/>
                <w:webHidden/>
              </w:rPr>
              <w:fldChar w:fldCharType="begin"/>
            </w:r>
            <w:r w:rsidR="007066CB">
              <w:rPr>
                <w:noProof/>
                <w:webHidden/>
              </w:rPr>
              <w:instrText xml:space="preserve"> PAGEREF _Toc124333370 \h </w:instrText>
            </w:r>
            <w:r w:rsidR="007066CB">
              <w:rPr>
                <w:noProof/>
                <w:webHidden/>
              </w:rPr>
            </w:r>
            <w:r w:rsidR="007066CB">
              <w:rPr>
                <w:noProof/>
                <w:webHidden/>
              </w:rPr>
              <w:fldChar w:fldCharType="separate"/>
            </w:r>
            <w:r w:rsidR="004978A3">
              <w:rPr>
                <w:noProof/>
                <w:webHidden/>
              </w:rPr>
              <w:t>360</w:t>
            </w:r>
            <w:r w:rsidR="007066CB">
              <w:rPr>
                <w:noProof/>
                <w:webHidden/>
              </w:rPr>
              <w:fldChar w:fldCharType="end"/>
            </w:r>
          </w:hyperlink>
        </w:p>
        <w:p w14:paraId="28D24E65" w14:textId="16074F55" w:rsidR="007066CB" w:rsidRDefault="002F7D5E">
          <w:pPr>
            <w:pStyle w:val="32"/>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24333371" w:history="1">
            <w:r w:rsidR="007066CB" w:rsidRPr="00596392">
              <w:rPr>
                <w:rStyle w:val="-"/>
                <w:b/>
                <w:bCs/>
                <w:noProof/>
                <w:lang w:val="el-GR"/>
              </w:rPr>
              <w:t>I.</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b/>
                <w:bCs/>
                <w:noProof/>
                <w:lang w:val="el-GR"/>
              </w:rPr>
              <w:t>Εγγυητική Επιστολή Συμμετοχής</w:t>
            </w:r>
            <w:r w:rsidR="007066CB">
              <w:rPr>
                <w:noProof/>
                <w:webHidden/>
              </w:rPr>
              <w:tab/>
            </w:r>
            <w:r w:rsidR="007066CB">
              <w:rPr>
                <w:noProof/>
                <w:webHidden/>
              </w:rPr>
              <w:fldChar w:fldCharType="begin"/>
            </w:r>
            <w:r w:rsidR="007066CB">
              <w:rPr>
                <w:noProof/>
                <w:webHidden/>
              </w:rPr>
              <w:instrText xml:space="preserve"> PAGEREF _Toc124333371 \h </w:instrText>
            </w:r>
            <w:r w:rsidR="007066CB">
              <w:rPr>
                <w:noProof/>
                <w:webHidden/>
              </w:rPr>
            </w:r>
            <w:r w:rsidR="007066CB">
              <w:rPr>
                <w:noProof/>
                <w:webHidden/>
              </w:rPr>
              <w:fldChar w:fldCharType="separate"/>
            </w:r>
            <w:r w:rsidR="004978A3">
              <w:rPr>
                <w:noProof/>
                <w:webHidden/>
              </w:rPr>
              <w:t>360</w:t>
            </w:r>
            <w:r w:rsidR="007066CB">
              <w:rPr>
                <w:noProof/>
                <w:webHidden/>
              </w:rPr>
              <w:fldChar w:fldCharType="end"/>
            </w:r>
          </w:hyperlink>
        </w:p>
        <w:p w14:paraId="2716518F" w14:textId="6CF653D3"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72" w:history="1">
            <w:r w:rsidR="007066CB" w:rsidRPr="00596392">
              <w:rPr>
                <w:rStyle w:val="-"/>
                <w:b/>
                <w:bCs/>
                <w:noProof/>
                <w:lang w:val="el-GR"/>
              </w:rPr>
              <w:t>II.</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b/>
                <w:bCs/>
                <w:noProof/>
                <w:lang w:val="el-GR"/>
              </w:rPr>
              <w:t>Εγγυητική Επιστολή Καλής Εκτέλεσης</w:t>
            </w:r>
            <w:r w:rsidR="007066CB">
              <w:rPr>
                <w:noProof/>
                <w:webHidden/>
              </w:rPr>
              <w:tab/>
            </w:r>
            <w:r w:rsidR="007066CB">
              <w:rPr>
                <w:noProof/>
                <w:webHidden/>
              </w:rPr>
              <w:fldChar w:fldCharType="begin"/>
            </w:r>
            <w:r w:rsidR="007066CB">
              <w:rPr>
                <w:noProof/>
                <w:webHidden/>
              </w:rPr>
              <w:instrText xml:space="preserve"> PAGEREF _Toc124333372 \h </w:instrText>
            </w:r>
            <w:r w:rsidR="007066CB">
              <w:rPr>
                <w:noProof/>
                <w:webHidden/>
              </w:rPr>
            </w:r>
            <w:r w:rsidR="007066CB">
              <w:rPr>
                <w:noProof/>
                <w:webHidden/>
              </w:rPr>
              <w:fldChar w:fldCharType="separate"/>
            </w:r>
            <w:r w:rsidR="004978A3">
              <w:rPr>
                <w:noProof/>
                <w:webHidden/>
              </w:rPr>
              <w:t>361</w:t>
            </w:r>
            <w:r w:rsidR="007066CB">
              <w:rPr>
                <w:noProof/>
                <w:webHidden/>
              </w:rPr>
              <w:fldChar w:fldCharType="end"/>
            </w:r>
          </w:hyperlink>
        </w:p>
        <w:p w14:paraId="1E439EC3" w14:textId="340DA2C5"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73" w:history="1">
            <w:r w:rsidR="007066CB" w:rsidRPr="00596392">
              <w:rPr>
                <w:rStyle w:val="-"/>
                <w:b/>
                <w:bCs/>
                <w:noProof/>
                <w:lang w:val="el-GR" w:eastAsia="el-GR"/>
              </w:rPr>
              <w:t>III.</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b/>
                <w:bCs/>
                <w:noProof/>
                <w:lang w:val="el-GR" w:eastAsia="el-GR"/>
              </w:rPr>
              <w:t>Εγγυητική Επιστολή Προκαταβολής</w:t>
            </w:r>
            <w:r w:rsidR="007066CB">
              <w:rPr>
                <w:noProof/>
                <w:webHidden/>
              </w:rPr>
              <w:tab/>
            </w:r>
            <w:r w:rsidR="007066CB">
              <w:rPr>
                <w:noProof/>
                <w:webHidden/>
              </w:rPr>
              <w:fldChar w:fldCharType="begin"/>
            </w:r>
            <w:r w:rsidR="007066CB">
              <w:rPr>
                <w:noProof/>
                <w:webHidden/>
              </w:rPr>
              <w:instrText xml:space="preserve"> PAGEREF _Toc124333373 \h </w:instrText>
            </w:r>
            <w:r w:rsidR="007066CB">
              <w:rPr>
                <w:noProof/>
                <w:webHidden/>
              </w:rPr>
            </w:r>
            <w:r w:rsidR="007066CB">
              <w:rPr>
                <w:noProof/>
                <w:webHidden/>
              </w:rPr>
              <w:fldChar w:fldCharType="separate"/>
            </w:r>
            <w:r w:rsidR="004978A3">
              <w:rPr>
                <w:noProof/>
                <w:webHidden/>
              </w:rPr>
              <w:t>362</w:t>
            </w:r>
            <w:r w:rsidR="007066CB">
              <w:rPr>
                <w:noProof/>
                <w:webHidden/>
              </w:rPr>
              <w:fldChar w:fldCharType="end"/>
            </w:r>
          </w:hyperlink>
        </w:p>
        <w:p w14:paraId="232E6114" w14:textId="4FDEE51A" w:rsidR="007066CB" w:rsidRDefault="002F7D5E">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24333374" w:history="1">
            <w:r w:rsidR="007066CB" w:rsidRPr="00596392">
              <w:rPr>
                <w:rStyle w:val="-"/>
                <w:b/>
                <w:bCs/>
                <w:noProof/>
                <w:lang w:val="el-GR" w:eastAsia="el-GR"/>
              </w:rPr>
              <w:t>IV.</w:t>
            </w:r>
            <w:r w:rsidR="007066CB">
              <w:rPr>
                <w:rFonts w:asciiTheme="minorHAnsi" w:eastAsiaTheme="minorEastAsia" w:hAnsiTheme="minorHAnsi" w:cstheme="minorBidi"/>
                <w:i w:val="0"/>
                <w:iCs w:val="0"/>
                <w:noProof/>
                <w:sz w:val="22"/>
                <w:szCs w:val="22"/>
                <w:lang w:val="en-US" w:eastAsia="en-US" w:bidi="he-IL"/>
              </w:rPr>
              <w:tab/>
            </w:r>
            <w:r w:rsidR="007066CB" w:rsidRPr="00596392">
              <w:rPr>
                <w:rStyle w:val="-"/>
                <w:b/>
                <w:bCs/>
                <w:noProof/>
                <w:lang w:val="el-GR" w:eastAsia="el-GR"/>
              </w:rPr>
              <w:t>Εγγυητική Επιστολή Καλής Λειτουργίας</w:t>
            </w:r>
            <w:r w:rsidR="007066CB">
              <w:rPr>
                <w:noProof/>
                <w:webHidden/>
              </w:rPr>
              <w:tab/>
            </w:r>
            <w:r w:rsidR="007066CB">
              <w:rPr>
                <w:noProof/>
                <w:webHidden/>
              </w:rPr>
              <w:fldChar w:fldCharType="begin"/>
            </w:r>
            <w:r w:rsidR="007066CB">
              <w:rPr>
                <w:noProof/>
                <w:webHidden/>
              </w:rPr>
              <w:instrText xml:space="preserve"> PAGEREF _Toc124333374 \h </w:instrText>
            </w:r>
            <w:r w:rsidR="007066CB">
              <w:rPr>
                <w:noProof/>
                <w:webHidden/>
              </w:rPr>
            </w:r>
            <w:r w:rsidR="007066CB">
              <w:rPr>
                <w:noProof/>
                <w:webHidden/>
              </w:rPr>
              <w:fldChar w:fldCharType="separate"/>
            </w:r>
            <w:r w:rsidR="004978A3">
              <w:rPr>
                <w:noProof/>
                <w:webHidden/>
              </w:rPr>
              <w:t>363</w:t>
            </w:r>
            <w:r w:rsidR="007066CB">
              <w:rPr>
                <w:noProof/>
                <w:webHidden/>
              </w:rPr>
              <w:fldChar w:fldCharType="end"/>
            </w:r>
          </w:hyperlink>
        </w:p>
        <w:p w14:paraId="454F059F" w14:textId="2AF3A73D" w:rsidR="007066CB" w:rsidRDefault="002F7D5E">
          <w:pPr>
            <w:pStyle w:val="26"/>
            <w:tabs>
              <w:tab w:val="right" w:leader="dot" w:pos="9628"/>
            </w:tabs>
            <w:rPr>
              <w:rFonts w:asciiTheme="minorHAnsi" w:eastAsiaTheme="minorEastAsia" w:hAnsiTheme="minorHAnsi" w:cstheme="minorBidi"/>
              <w:smallCaps w:val="0"/>
              <w:noProof/>
              <w:sz w:val="22"/>
              <w:szCs w:val="22"/>
              <w:lang w:val="en-US" w:eastAsia="en-US" w:bidi="he-IL"/>
            </w:rPr>
          </w:pPr>
          <w:hyperlink w:anchor="_Toc124333375" w:history="1">
            <w:r w:rsidR="007066CB" w:rsidRPr="00596392">
              <w:rPr>
                <w:rStyle w:val="-"/>
                <w:b/>
                <w:noProof/>
                <w:lang w:val="el-GR"/>
              </w:rPr>
              <w:t xml:space="preserve">ΠΑΡΑΡΤΗΜΑ </w:t>
            </w:r>
            <w:r w:rsidR="007066CB" w:rsidRPr="00596392">
              <w:rPr>
                <w:rStyle w:val="-"/>
                <w:b/>
                <w:noProof/>
              </w:rPr>
              <w:t>VIII</w:t>
            </w:r>
            <w:r w:rsidR="007066CB" w:rsidRPr="00596392">
              <w:rPr>
                <w:rStyle w:val="-"/>
                <w:b/>
                <w:noProof/>
                <w:lang w:val="el-GR"/>
              </w:rPr>
              <w:t xml:space="preserve"> – ΠΙΝΑΚΑΣ ΔΕΙΓΜΑΤΟΛΗΨΙΑΣ </w:t>
            </w:r>
            <w:r w:rsidR="007066CB" w:rsidRPr="00596392">
              <w:rPr>
                <w:rStyle w:val="-"/>
                <w:b/>
                <w:noProof/>
                <w:lang w:val="en-US"/>
              </w:rPr>
              <w:t>ISO</w:t>
            </w:r>
            <w:r w:rsidR="007066CB" w:rsidRPr="00596392">
              <w:rPr>
                <w:rStyle w:val="-"/>
                <w:b/>
                <w:noProof/>
                <w:lang w:val="el-GR"/>
              </w:rPr>
              <w:t xml:space="preserve"> 2859 </w:t>
            </w:r>
            <w:r w:rsidR="007066CB" w:rsidRPr="00596392">
              <w:rPr>
                <w:rStyle w:val="-"/>
                <w:b/>
                <w:noProof/>
                <w:lang w:val="en-US"/>
              </w:rPr>
              <w:t>SAMPLING</w:t>
            </w:r>
            <w:r w:rsidR="007066CB" w:rsidRPr="00596392">
              <w:rPr>
                <w:rStyle w:val="-"/>
                <w:b/>
                <w:noProof/>
                <w:lang w:val="el-GR"/>
              </w:rPr>
              <w:t xml:space="preserve"> </w:t>
            </w:r>
            <w:r w:rsidR="007066CB" w:rsidRPr="00596392">
              <w:rPr>
                <w:rStyle w:val="-"/>
                <w:b/>
                <w:noProof/>
                <w:lang w:val="en-US"/>
              </w:rPr>
              <w:t>STANDARD</w:t>
            </w:r>
            <w:r w:rsidR="007066CB">
              <w:rPr>
                <w:noProof/>
                <w:webHidden/>
              </w:rPr>
              <w:tab/>
            </w:r>
            <w:r w:rsidR="007066CB">
              <w:rPr>
                <w:noProof/>
                <w:webHidden/>
              </w:rPr>
              <w:fldChar w:fldCharType="begin"/>
            </w:r>
            <w:r w:rsidR="007066CB">
              <w:rPr>
                <w:noProof/>
                <w:webHidden/>
              </w:rPr>
              <w:instrText xml:space="preserve"> PAGEREF _Toc124333375 \h </w:instrText>
            </w:r>
            <w:r w:rsidR="007066CB">
              <w:rPr>
                <w:noProof/>
                <w:webHidden/>
              </w:rPr>
            </w:r>
            <w:r w:rsidR="007066CB">
              <w:rPr>
                <w:noProof/>
                <w:webHidden/>
              </w:rPr>
              <w:fldChar w:fldCharType="separate"/>
            </w:r>
            <w:r w:rsidR="004978A3">
              <w:rPr>
                <w:noProof/>
                <w:webHidden/>
              </w:rPr>
              <w:t>364</w:t>
            </w:r>
            <w:r w:rsidR="007066CB">
              <w:rPr>
                <w:noProof/>
                <w:webHidden/>
              </w:rPr>
              <w:fldChar w:fldCharType="end"/>
            </w:r>
          </w:hyperlink>
        </w:p>
        <w:p w14:paraId="039777F0" w14:textId="0C137BA0" w:rsidR="007066CB" w:rsidRDefault="002F7D5E">
          <w:pPr>
            <w:pStyle w:val="26"/>
            <w:tabs>
              <w:tab w:val="right" w:leader="dot" w:pos="9628"/>
            </w:tabs>
            <w:rPr>
              <w:rFonts w:asciiTheme="minorHAnsi" w:eastAsiaTheme="minorEastAsia" w:hAnsiTheme="minorHAnsi" w:cstheme="minorBidi"/>
              <w:smallCaps w:val="0"/>
              <w:noProof/>
              <w:sz w:val="22"/>
              <w:szCs w:val="22"/>
              <w:lang w:val="en-US" w:eastAsia="en-US" w:bidi="he-IL"/>
            </w:rPr>
          </w:pPr>
          <w:hyperlink w:anchor="_Toc124333376" w:history="1">
            <w:r w:rsidR="007066CB" w:rsidRPr="00596392">
              <w:rPr>
                <w:rStyle w:val="-"/>
                <w:b/>
                <w:noProof/>
                <w:lang w:val="el-GR"/>
              </w:rPr>
              <w:t>ΠΑΡΑΡΤΗΜΑ ΙΧ – ΕΝΗΜΕΡΩΣΗ ΓΙΑ ΤΗΝ ΕΠΕΞΕΡΓΑΣΙΑ ΠΡΟΣΩΠΙΚΩΝ ΔΕΔΟΜΕΝΩΝ</w:t>
            </w:r>
            <w:r w:rsidR="007066CB">
              <w:rPr>
                <w:noProof/>
                <w:webHidden/>
              </w:rPr>
              <w:tab/>
            </w:r>
            <w:r w:rsidR="007066CB">
              <w:rPr>
                <w:noProof/>
                <w:webHidden/>
              </w:rPr>
              <w:fldChar w:fldCharType="begin"/>
            </w:r>
            <w:r w:rsidR="007066CB">
              <w:rPr>
                <w:noProof/>
                <w:webHidden/>
              </w:rPr>
              <w:instrText xml:space="preserve"> PAGEREF _Toc124333376 \h </w:instrText>
            </w:r>
            <w:r w:rsidR="007066CB">
              <w:rPr>
                <w:noProof/>
                <w:webHidden/>
              </w:rPr>
            </w:r>
            <w:r w:rsidR="007066CB">
              <w:rPr>
                <w:noProof/>
                <w:webHidden/>
              </w:rPr>
              <w:fldChar w:fldCharType="separate"/>
            </w:r>
            <w:r w:rsidR="004978A3">
              <w:rPr>
                <w:noProof/>
                <w:webHidden/>
              </w:rPr>
              <w:t>365</w:t>
            </w:r>
            <w:r w:rsidR="007066CB">
              <w:rPr>
                <w:noProof/>
                <w:webHidden/>
              </w:rPr>
              <w:fldChar w:fldCharType="end"/>
            </w:r>
          </w:hyperlink>
        </w:p>
        <w:p w14:paraId="0D6B249B" w14:textId="56A79314" w:rsidR="009B62DD" w:rsidRDefault="009B62DD">
          <w:r>
            <w:rPr>
              <w:b/>
              <w:bCs/>
              <w:noProof/>
            </w:rPr>
            <w:fldChar w:fldCharType="end"/>
          </w:r>
        </w:p>
      </w:sdtContent>
    </w:sdt>
    <w:p w14:paraId="5671C286" w14:textId="77777777" w:rsidR="003707F7" w:rsidRPr="00663892" w:rsidRDefault="003707F7">
      <w:pPr>
        <w:sectPr w:rsidR="003707F7" w:rsidRPr="00663892">
          <w:pgSz w:w="11906" w:h="16838"/>
          <w:pgMar w:top="1134" w:right="1134" w:bottom="1134" w:left="1134" w:header="720" w:footer="368" w:gutter="0"/>
          <w:cols w:space="720"/>
        </w:sectPr>
      </w:pPr>
    </w:p>
    <w:p w14:paraId="6540745B" w14:textId="77777777" w:rsidR="003707F7" w:rsidRPr="00663892" w:rsidRDefault="00673EF1">
      <w:pPr>
        <w:pStyle w:val="1"/>
        <w:numPr>
          <w:ilvl w:val="0"/>
          <w:numId w:val="1"/>
        </w:numPr>
        <w:rPr>
          <w:rFonts w:cs="Tahoma"/>
        </w:rPr>
      </w:pPr>
      <w:bookmarkStart w:id="5" w:name="_Toc122374225"/>
      <w:bookmarkStart w:id="6" w:name="_Toc124333215"/>
      <w:r w:rsidRPr="00663892">
        <w:rPr>
          <w:rFonts w:cs="Tahoma"/>
        </w:rPr>
        <w:lastRenderedPageBreak/>
        <w:t>ΑΝΑΘΕΤΟΥΣΑ ΑΡΧΗ ΚΑΙ ΑΝΤΙΚΕΙΜΕΝΟ ΣΥΜΒΑΣΗΣ</w:t>
      </w:r>
      <w:bookmarkEnd w:id="5"/>
      <w:bookmarkEnd w:id="6"/>
    </w:p>
    <w:p w14:paraId="74BCB38D" w14:textId="77777777" w:rsidR="003707F7" w:rsidRPr="00663892" w:rsidRDefault="00673EF1" w:rsidP="00036A1E">
      <w:pPr>
        <w:pStyle w:val="20"/>
        <w:numPr>
          <w:ilvl w:val="1"/>
          <w:numId w:val="24"/>
        </w:numPr>
      </w:pPr>
      <w:bookmarkStart w:id="7" w:name="_Toc122374226"/>
      <w:bookmarkStart w:id="8" w:name="_Toc124333216"/>
      <w:r w:rsidRPr="00663892">
        <w:t>Στοιχεία Αναθέτουσας Αρχής</w:t>
      </w:r>
      <w:bookmarkEnd w:id="7"/>
      <w:bookmarkEnd w:id="8"/>
      <w:r w:rsidRPr="00663892">
        <w:t xml:space="preserve"> </w:t>
      </w:r>
    </w:p>
    <w:p w14:paraId="06412907" w14:textId="77777777" w:rsidR="003707F7" w:rsidRPr="00663892" w:rsidRDefault="003707F7">
      <w:pPr>
        <w:pBdr>
          <w:top w:val="nil"/>
          <w:left w:val="nil"/>
          <w:bottom w:val="nil"/>
          <w:right w:val="nil"/>
          <w:between w:val="nil"/>
        </w:pBdr>
        <w:spacing w:after="60"/>
        <w:rPr>
          <w:color w:val="000000"/>
        </w:rPr>
      </w:pPr>
    </w:p>
    <w:tbl>
      <w:tblPr>
        <w:tblW w:w="937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5245"/>
        <w:gridCol w:w="4129"/>
      </w:tblGrid>
      <w:tr w:rsidR="003707F7" w:rsidRPr="00077CF7" w14:paraId="5388193E" w14:textId="77777777" w:rsidTr="00B44696">
        <w:tc>
          <w:tcPr>
            <w:tcW w:w="5245" w:type="dxa"/>
            <w:tcBorders>
              <w:top w:val="single" w:sz="4" w:space="0" w:color="000000"/>
              <w:left w:val="single" w:sz="4" w:space="0" w:color="000000"/>
              <w:bottom w:val="single" w:sz="4" w:space="0" w:color="000000"/>
            </w:tcBorders>
            <w:shd w:val="clear" w:color="auto" w:fill="auto"/>
          </w:tcPr>
          <w:p w14:paraId="0CCFAE50"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Επ</w:t>
            </w:r>
            <w:proofErr w:type="spellStart"/>
            <w:r w:rsidRPr="00663892">
              <w:rPr>
                <w:color w:val="000000"/>
              </w:rPr>
              <w:t>ωνυμί</w:t>
            </w:r>
            <w:proofErr w:type="spellEnd"/>
            <w:r w:rsidRPr="00663892">
              <w:rPr>
                <w:color w:val="000000"/>
              </w:rPr>
              <w:t>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65EF274" w14:textId="77777777" w:rsidR="003707F7" w:rsidRPr="00663892" w:rsidRDefault="00673EF1" w:rsidP="00B44696">
            <w:pPr>
              <w:pBdr>
                <w:top w:val="nil"/>
                <w:left w:val="nil"/>
                <w:bottom w:val="nil"/>
                <w:right w:val="nil"/>
                <w:between w:val="nil"/>
              </w:pBdr>
              <w:spacing w:after="60"/>
              <w:rPr>
                <w:color w:val="000000"/>
                <w:lang w:val="el-GR"/>
              </w:rPr>
            </w:pPr>
            <w:r w:rsidRPr="00663892">
              <w:rPr>
                <w:color w:val="000000"/>
                <w:lang w:val="el-GR"/>
              </w:rPr>
              <w:t>ΚΟΙΝΩΝΙΑ ΤΗΣ ΠΛΗΡΟΦΟΡΙΑΣ Μ.Α.Ε.</w:t>
            </w:r>
          </w:p>
        </w:tc>
      </w:tr>
      <w:tr w:rsidR="003707F7" w:rsidRPr="00663892" w14:paraId="36B5CF08" w14:textId="77777777" w:rsidTr="00B44696">
        <w:tc>
          <w:tcPr>
            <w:tcW w:w="5245" w:type="dxa"/>
            <w:tcBorders>
              <w:top w:val="single" w:sz="4" w:space="0" w:color="000000"/>
              <w:left w:val="single" w:sz="4" w:space="0" w:color="000000"/>
              <w:bottom w:val="single" w:sz="4" w:space="0" w:color="000000"/>
            </w:tcBorders>
            <w:shd w:val="clear" w:color="auto" w:fill="auto"/>
          </w:tcPr>
          <w:p w14:paraId="273D35D8"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ΑΦΜ</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2475C88"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999983307</w:t>
            </w:r>
          </w:p>
        </w:tc>
      </w:tr>
      <w:tr w:rsidR="003707F7" w:rsidRPr="00663892" w14:paraId="5326E76E" w14:textId="77777777" w:rsidTr="00B44696">
        <w:tc>
          <w:tcPr>
            <w:tcW w:w="5245" w:type="dxa"/>
            <w:tcBorders>
              <w:top w:val="single" w:sz="4" w:space="0" w:color="000000"/>
              <w:left w:val="single" w:sz="4" w:space="0" w:color="000000"/>
              <w:bottom w:val="single" w:sz="4" w:space="0" w:color="000000"/>
            </w:tcBorders>
            <w:shd w:val="clear" w:color="auto" w:fill="auto"/>
          </w:tcPr>
          <w:p w14:paraId="77D44909" w14:textId="77777777" w:rsidR="003707F7" w:rsidRPr="00663892" w:rsidRDefault="00673EF1" w:rsidP="00B44696">
            <w:pPr>
              <w:pBdr>
                <w:top w:val="nil"/>
                <w:left w:val="nil"/>
                <w:bottom w:val="nil"/>
                <w:right w:val="nil"/>
                <w:between w:val="nil"/>
              </w:pBdr>
              <w:spacing w:after="60"/>
              <w:rPr>
                <w:color w:val="000000"/>
              </w:rPr>
            </w:pPr>
            <w:proofErr w:type="spellStart"/>
            <w:r w:rsidRPr="00663892">
              <w:rPr>
                <w:color w:val="000000"/>
              </w:rPr>
              <w:t>Κωδικός</w:t>
            </w:r>
            <w:proofErr w:type="spellEnd"/>
            <w:r w:rsidRPr="00663892">
              <w:rPr>
                <w:color w:val="000000"/>
              </w:rPr>
              <w:t xml:space="preserve"> </w:t>
            </w:r>
            <w:proofErr w:type="spellStart"/>
            <w:r w:rsidRPr="00663892">
              <w:rPr>
                <w:color w:val="000000"/>
              </w:rPr>
              <w:t>Ηλεκτρονικής</w:t>
            </w:r>
            <w:proofErr w:type="spellEnd"/>
            <w:r w:rsidRPr="00663892">
              <w:rPr>
                <w:color w:val="000000"/>
              </w:rPr>
              <w:t xml:space="preserve"> </w:t>
            </w:r>
            <w:proofErr w:type="spellStart"/>
            <w:r w:rsidRPr="00663892">
              <w:rPr>
                <w:color w:val="000000"/>
              </w:rPr>
              <w:t>Τιμολόγησης</w:t>
            </w:r>
            <w:proofErr w:type="spellEnd"/>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602C406"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1053.E00553.00005</w:t>
            </w:r>
          </w:p>
        </w:tc>
      </w:tr>
      <w:tr w:rsidR="003707F7" w:rsidRPr="00663892" w14:paraId="169E45A3" w14:textId="77777777" w:rsidTr="00B44696">
        <w:tc>
          <w:tcPr>
            <w:tcW w:w="5245" w:type="dxa"/>
            <w:tcBorders>
              <w:top w:val="single" w:sz="4" w:space="0" w:color="000000"/>
              <w:left w:val="single" w:sz="4" w:space="0" w:color="000000"/>
              <w:bottom w:val="single" w:sz="4" w:space="0" w:color="000000"/>
            </w:tcBorders>
            <w:shd w:val="clear" w:color="auto" w:fill="auto"/>
          </w:tcPr>
          <w:p w14:paraId="16894B38"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Τα</w:t>
            </w:r>
            <w:proofErr w:type="spellStart"/>
            <w:r w:rsidRPr="00663892">
              <w:rPr>
                <w:color w:val="000000"/>
              </w:rPr>
              <w:t>χυδρομική</w:t>
            </w:r>
            <w:proofErr w:type="spellEnd"/>
            <w:r w:rsidRPr="00663892">
              <w:rPr>
                <w:color w:val="000000"/>
              </w:rPr>
              <w:t xml:space="preserve"> </w:t>
            </w:r>
            <w:proofErr w:type="spellStart"/>
            <w:r w:rsidRPr="00663892">
              <w:rPr>
                <w:color w:val="000000"/>
              </w:rPr>
              <w:t>διεύθυνση</w:t>
            </w:r>
            <w:proofErr w:type="spellEnd"/>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C17582B" w14:textId="77777777" w:rsidR="003707F7" w:rsidRPr="00663892" w:rsidRDefault="00673EF1" w:rsidP="00B44696">
            <w:pPr>
              <w:pBdr>
                <w:top w:val="nil"/>
                <w:left w:val="nil"/>
                <w:bottom w:val="nil"/>
                <w:right w:val="nil"/>
                <w:between w:val="nil"/>
              </w:pBdr>
              <w:spacing w:after="60"/>
              <w:rPr>
                <w:color w:val="000000"/>
              </w:rPr>
            </w:pPr>
            <w:proofErr w:type="spellStart"/>
            <w:r w:rsidRPr="00663892">
              <w:rPr>
                <w:color w:val="000000"/>
              </w:rPr>
              <w:t>Λεωφ</w:t>
            </w:r>
            <w:proofErr w:type="spellEnd"/>
            <w:r w:rsidRPr="00663892">
              <w:rPr>
                <w:color w:val="000000"/>
              </w:rPr>
              <w:t xml:space="preserve">. </w:t>
            </w:r>
            <w:proofErr w:type="spellStart"/>
            <w:r w:rsidRPr="00663892">
              <w:rPr>
                <w:color w:val="000000"/>
              </w:rPr>
              <w:t>Συγγρού</w:t>
            </w:r>
            <w:proofErr w:type="spellEnd"/>
            <w:r w:rsidRPr="00663892">
              <w:rPr>
                <w:color w:val="000000"/>
              </w:rPr>
              <w:t xml:space="preserve"> 194</w:t>
            </w:r>
          </w:p>
        </w:tc>
      </w:tr>
      <w:tr w:rsidR="003707F7" w:rsidRPr="00663892" w14:paraId="6DDFD2C8" w14:textId="77777777" w:rsidTr="00B44696">
        <w:tc>
          <w:tcPr>
            <w:tcW w:w="5245" w:type="dxa"/>
            <w:tcBorders>
              <w:top w:val="single" w:sz="4" w:space="0" w:color="000000"/>
              <w:left w:val="single" w:sz="4" w:space="0" w:color="000000"/>
              <w:bottom w:val="single" w:sz="4" w:space="0" w:color="000000"/>
            </w:tcBorders>
            <w:shd w:val="clear" w:color="auto" w:fill="auto"/>
          </w:tcPr>
          <w:p w14:paraId="50E233CA" w14:textId="77777777" w:rsidR="003707F7" w:rsidRPr="00663892" w:rsidRDefault="00673EF1" w:rsidP="00B44696">
            <w:pPr>
              <w:pBdr>
                <w:top w:val="nil"/>
                <w:left w:val="nil"/>
                <w:bottom w:val="nil"/>
                <w:right w:val="nil"/>
                <w:between w:val="nil"/>
              </w:pBdr>
              <w:spacing w:after="60"/>
              <w:rPr>
                <w:color w:val="000000"/>
              </w:rPr>
            </w:pPr>
            <w:proofErr w:type="spellStart"/>
            <w:r w:rsidRPr="00663892">
              <w:rPr>
                <w:color w:val="000000"/>
              </w:rPr>
              <w:t>Πόλη</w:t>
            </w:r>
            <w:proofErr w:type="spellEnd"/>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0E9A15B"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Κα</w:t>
            </w:r>
            <w:proofErr w:type="spellStart"/>
            <w:r w:rsidRPr="00663892">
              <w:rPr>
                <w:color w:val="000000"/>
              </w:rPr>
              <w:t>λλιθέ</w:t>
            </w:r>
            <w:proofErr w:type="spellEnd"/>
            <w:r w:rsidRPr="00663892">
              <w:rPr>
                <w:color w:val="000000"/>
              </w:rPr>
              <w:t>α</w:t>
            </w:r>
          </w:p>
        </w:tc>
      </w:tr>
      <w:tr w:rsidR="003707F7" w:rsidRPr="00663892" w14:paraId="7DBF433F" w14:textId="77777777" w:rsidTr="00B44696">
        <w:tc>
          <w:tcPr>
            <w:tcW w:w="5245" w:type="dxa"/>
            <w:tcBorders>
              <w:top w:val="single" w:sz="4" w:space="0" w:color="000000"/>
              <w:left w:val="single" w:sz="4" w:space="0" w:color="000000"/>
              <w:bottom w:val="single" w:sz="4" w:space="0" w:color="000000"/>
            </w:tcBorders>
            <w:shd w:val="clear" w:color="auto" w:fill="auto"/>
          </w:tcPr>
          <w:p w14:paraId="3EA641BC"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Τα</w:t>
            </w:r>
            <w:proofErr w:type="spellStart"/>
            <w:r w:rsidRPr="00663892">
              <w:rPr>
                <w:color w:val="000000"/>
              </w:rPr>
              <w:t>χυδρομικός</w:t>
            </w:r>
            <w:proofErr w:type="spellEnd"/>
            <w:r w:rsidRPr="00663892">
              <w:rPr>
                <w:color w:val="000000"/>
              </w:rPr>
              <w:t xml:space="preserve"> </w:t>
            </w:r>
            <w:proofErr w:type="spellStart"/>
            <w:r w:rsidRPr="00663892">
              <w:rPr>
                <w:color w:val="000000"/>
              </w:rPr>
              <w:t>Κωδικός</w:t>
            </w:r>
            <w:proofErr w:type="spellEnd"/>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B34A58A"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176 71</w:t>
            </w:r>
          </w:p>
        </w:tc>
      </w:tr>
      <w:tr w:rsidR="003707F7" w:rsidRPr="00663892" w14:paraId="05EE5EF4" w14:textId="77777777" w:rsidTr="00B44696">
        <w:tc>
          <w:tcPr>
            <w:tcW w:w="5245" w:type="dxa"/>
            <w:tcBorders>
              <w:top w:val="single" w:sz="4" w:space="0" w:color="000000"/>
              <w:left w:val="single" w:sz="4" w:space="0" w:color="000000"/>
              <w:bottom w:val="single" w:sz="4" w:space="0" w:color="000000"/>
            </w:tcBorders>
            <w:shd w:val="clear" w:color="auto" w:fill="auto"/>
          </w:tcPr>
          <w:p w14:paraId="2D83B6DB" w14:textId="2A85C535" w:rsidR="003707F7" w:rsidRPr="00663892" w:rsidRDefault="00673EF1" w:rsidP="00B44696">
            <w:pPr>
              <w:pBdr>
                <w:top w:val="nil"/>
                <w:left w:val="nil"/>
                <w:bottom w:val="nil"/>
                <w:right w:val="nil"/>
                <w:between w:val="nil"/>
              </w:pBdr>
              <w:spacing w:after="60"/>
              <w:rPr>
                <w:color w:val="000000"/>
              </w:rPr>
            </w:pPr>
            <w:proofErr w:type="spellStart"/>
            <w:r w:rsidRPr="00663892">
              <w:rPr>
                <w:color w:val="000000"/>
              </w:rPr>
              <w:t>Χώρ</w:t>
            </w:r>
            <w:proofErr w:type="spellEnd"/>
            <w:r w:rsidRPr="00663892">
              <w:rPr>
                <w:color w:val="000000"/>
              </w:rPr>
              <w:t>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10AC9D9"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ΕΛΛΑΔΑ</w:t>
            </w:r>
          </w:p>
        </w:tc>
      </w:tr>
      <w:tr w:rsidR="003707F7" w:rsidRPr="00663892" w14:paraId="18AFD130" w14:textId="77777777" w:rsidTr="00B44696">
        <w:tc>
          <w:tcPr>
            <w:tcW w:w="5245" w:type="dxa"/>
            <w:tcBorders>
              <w:top w:val="single" w:sz="4" w:space="0" w:color="000000"/>
              <w:left w:val="single" w:sz="4" w:space="0" w:color="000000"/>
              <w:bottom w:val="single" w:sz="4" w:space="0" w:color="000000"/>
            </w:tcBorders>
            <w:shd w:val="clear" w:color="auto" w:fill="auto"/>
          </w:tcPr>
          <w:p w14:paraId="24BD774E" w14:textId="324507ED" w:rsidR="003707F7" w:rsidRPr="00663892" w:rsidRDefault="00673EF1" w:rsidP="00B44696">
            <w:pPr>
              <w:pBdr>
                <w:top w:val="nil"/>
                <w:left w:val="nil"/>
                <w:bottom w:val="nil"/>
                <w:right w:val="nil"/>
                <w:between w:val="nil"/>
              </w:pBdr>
              <w:spacing w:after="60"/>
              <w:rPr>
                <w:color w:val="000000"/>
              </w:rPr>
            </w:pPr>
            <w:proofErr w:type="spellStart"/>
            <w:r w:rsidRPr="00663892">
              <w:rPr>
                <w:color w:val="000000"/>
              </w:rPr>
              <w:t>Κωδικός</w:t>
            </w:r>
            <w:proofErr w:type="spellEnd"/>
            <w:r w:rsidRPr="00663892">
              <w:rPr>
                <w:color w:val="000000"/>
              </w:rPr>
              <w:t xml:space="preserve"> ΝUTS</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396BBD0"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GR 300</w:t>
            </w:r>
          </w:p>
        </w:tc>
      </w:tr>
      <w:tr w:rsidR="003707F7" w:rsidRPr="00663892" w14:paraId="7F573A4F" w14:textId="77777777" w:rsidTr="00B44696">
        <w:tc>
          <w:tcPr>
            <w:tcW w:w="5245" w:type="dxa"/>
            <w:tcBorders>
              <w:top w:val="single" w:sz="4" w:space="0" w:color="000000"/>
              <w:left w:val="single" w:sz="4" w:space="0" w:color="000000"/>
              <w:bottom w:val="single" w:sz="4" w:space="0" w:color="000000"/>
            </w:tcBorders>
            <w:shd w:val="clear" w:color="auto" w:fill="auto"/>
          </w:tcPr>
          <w:p w14:paraId="2BF8E1E0" w14:textId="77777777" w:rsidR="003707F7" w:rsidRPr="00663892" w:rsidRDefault="00673EF1" w:rsidP="00B44696">
            <w:pPr>
              <w:pBdr>
                <w:top w:val="nil"/>
                <w:left w:val="nil"/>
                <w:bottom w:val="nil"/>
                <w:right w:val="nil"/>
                <w:between w:val="nil"/>
              </w:pBdr>
              <w:spacing w:after="60"/>
              <w:rPr>
                <w:color w:val="000000"/>
              </w:rPr>
            </w:pPr>
            <w:proofErr w:type="spellStart"/>
            <w:r w:rsidRPr="00663892">
              <w:rPr>
                <w:color w:val="000000"/>
              </w:rPr>
              <w:t>Τηλέφωνο</w:t>
            </w:r>
            <w:proofErr w:type="spellEnd"/>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5FE1423"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213 1300700</w:t>
            </w:r>
          </w:p>
        </w:tc>
      </w:tr>
      <w:tr w:rsidR="003707F7" w:rsidRPr="00663892" w14:paraId="2102AD95" w14:textId="77777777" w:rsidTr="00B44696">
        <w:tc>
          <w:tcPr>
            <w:tcW w:w="5245" w:type="dxa"/>
            <w:tcBorders>
              <w:top w:val="single" w:sz="4" w:space="0" w:color="000000"/>
              <w:left w:val="single" w:sz="4" w:space="0" w:color="000000"/>
              <w:bottom w:val="single" w:sz="4" w:space="0" w:color="000000"/>
            </w:tcBorders>
            <w:shd w:val="clear" w:color="auto" w:fill="auto"/>
          </w:tcPr>
          <w:p w14:paraId="5064E05C"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9000668"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213 1300801</w:t>
            </w:r>
          </w:p>
        </w:tc>
      </w:tr>
      <w:tr w:rsidR="003707F7" w:rsidRPr="00663892" w14:paraId="22EA430C" w14:textId="77777777" w:rsidTr="00B44696">
        <w:tc>
          <w:tcPr>
            <w:tcW w:w="5245" w:type="dxa"/>
            <w:tcBorders>
              <w:top w:val="single" w:sz="4" w:space="0" w:color="000000"/>
              <w:left w:val="single" w:sz="4" w:space="0" w:color="000000"/>
              <w:bottom w:val="single" w:sz="4" w:space="0" w:color="000000"/>
            </w:tcBorders>
            <w:shd w:val="clear" w:color="auto" w:fill="auto"/>
          </w:tcPr>
          <w:p w14:paraId="7EC9F2E2" w14:textId="77777777" w:rsidR="003707F7" w:rsidRPr="00663892" w:rsidRDefault="00673EF1" w:rsidP="00B44696">
            <w:pPr>
              <w:pBdr>
                <w:top w:val="nil"/>
                <w:left w:val="nil"/>
                <w:bottom w:val="nil"/>
                <w:right w:val="nil"/>
                <w:between w:val="nil"/>
              </w:pBdr>
              <w:spacing w:after="60"/>
              <w:rPr>
                <w:color w:val="000000"/>
              </w:rPr>
            </w:pPr>
            <w:proofErr w:type="spellStart"/>
            <w:r w:rsidRPr="00663892">
              <w:rPr>
                <w:color w:val="000000"/>
              </w:rPr>
              <w:t>Ηλεκτρονικό</w:t>
            </w:r>
            <w:proofErr w:type="spellEnd"/>
            <w:r w:rsidRPr="00663892">
              <w:rPr>
                <w:color w:val="000000"/>
              </w:rPr>
              <w:t xml:space="preserve"> Τα</w:t>
            </w:r>
            <w:proofErr w:type="spellStart"/>
            <w:r w:rsidRPr="00663892">
              <w:rPr>
                <w:color w:val="000000"/>
              </w:rPr>
              <w:t>χυδρομείο</w:t>
            </w:r>
            <w:proofErr w:type="spellEnd"/>
            <w:r w:rsidRPr="00663892">
              <w:rPr>
                <w:color w:val="000000"/>
              </w:rPr>
              <w:t xml:space="preserve">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477CC6D" w14:textId="77777777" w:rsidR="003707F7" w:rsidRPr="00663892" w:rsidRDefault="002F7D5E" w:rsidP="00B44696">
            <w:pPr>
              <w:pBdr>
                <w:top w:val="nil"/>
                <w:left w:val="nil"/>
                <w:bottom w:val="nil"/>
                <w:right w:val="nil"/>
                <w:between w:val="nil"/>
              </w:pBdr>
              <w:spacing w:after="60"/>
              <w:rPr>
                <w:color w:val="000000"/>
              </w:rPr>
            </w:pPr>
            <w:hyperlink r:id="rId17">
              <w:r w:rsidR="00673EF1" w:rsidRPr="00663892">
                <w:rPr>
                  <w:color w:val="0000FF"/>
                  <w:u w:val="single"/>
                </w:rPr>
                <w:t>info@ktpae.gr</w:t>
              </w:r>
            </w:hyperlink>
          </w:p>
        </w:tc>
      </w:tr>
      <w:tr w:rsidR="003707F7" w:rsidRPr="00663892" w14:paraId="0B9D1E15" w14:textId="77777777" w:rsidTr="00B44696">
        <w:tc>
          <w:tcPr>
            <w:tcW w:w="5245" w:type="dxa"/>
            <w:tcBorders>
              <w:top w:val="single" w:sz="4" w:space="0" w:color="000000"/>
              <w:left w:val="single" w:sz="4" w:space="0" w:color="000000"/>
              <w:bottom w:val="single" w:sz="4" w:space="0" w:color="000000"/>
            </w:tcBorders>
            <w:shd w:val="clear" w:color="auto" w:fill="auto"/>
          </w:tcPr>
          <w:p w14:paraId="101AE7D9" w14:textId="77777777" w:rsidR="003707F7" w:rsidRPr="00663892" w:rsidRDefault="00673EF1" w:rsidP="00B44696">
            <w:pPr>
              <w:pBdr>
                <w:top w:val="nil"/>
                <w:left w:val="nil"/>
                <w:bottom w:val="nil"/>
                <w:right w:val="nil"/>
                <w:between w:val="nil"/>
              </w:pBdr>
              <w:spacing w:after="60"/>
              <w:rPr>
                <w:color w:val="000000"/>
              </w:rPr>
            </w:pPr>
            <w:proofErr w:type="spellStart"/>
            <w:r w:rsidRPr="00663892">
              <w:rPr>
                <w:color w:val="000000"/>
              </w:rPr>
              <w:t>Αρμόδιος</w:t>
            </w:r>
            <w:proofErr w:type="spellEnd"/>
            <w:r w:rsidRPr="00663892">
              <w:rPr>
                <w:color w:val="000000"/>
              </w:rPr>
              <w:t xml:space="preserve"> </w:t>
            </w:r>
            <w:proofErr w:type="spellStart"/>
            <w:r w:rsidRPr="00663892">
              <w:rPr>
                <w:color w:val="000000"/>
              </w:rPr>
              <w:t>γι</w:t>
            </w:r>
            <w:proofErr w:type="spellEnd"/>
            <w:r w:rsidRPr="00663892">
              <w:rPr>
                <w:color w:val="000000"/>
              </w:rPr>
              <w:t>α π</w:t>
            </w:r>
            <w:proofErr w:type="spellStart"/>
            <w:r w:rsidRPr="00663892">
              <w:rPr>
                <w:color w:val="000000"/>
              </w:rPr>
              <w:t>ληροφορίες</w:t>
            </w:r>
            <w:proofErr w:type="spellEnd"/>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33D240E" w14:textId="05543294" w:rsidR="003707F7" w:rsidRPr="00AB1CF8" w:rsidRDefault="00AB1CF8" w:rsidP="00B44696">
            <w:pPr>
              <w:pBdr>
                <w:top w:val="nil"/>
                <w:left w:val="nil"/>
                <w:bottom w:val="nil"/>
                <w:right w:val="nil"/>
                <w:between w:val="nil"/>
              </w:pBdr>
              <w:spacing w:after="60"/>
              <w:rPr>
                <w:color w:val="000000"/>
                <w:lang w:val="el-GR"/>
              </w:rPr>
            </w:pPr>
            <w:r w:rsidRPr="00AB1CF8">
              <w:rPr>
                <w:color w:val="000000" w:themeColor="text1"/>
                <w:lang w:val="el-GR" w:eastAsia="el-GR"/>
              </w:rPr>
              <w:t>Δήμητρα Παγώνη</w:t>
            </w:r>
          </w:p>
        </w:tc>
      </w:tr>
      <w:tr w:rsidR="003707F7" w:rsidRPr="00663892" w14:paraId="0A1B54E3" w14:textId="77777777" w:rsidTr="00B44696">
        <w:tc>
          <w:tcPr>
            <w:tcW w:w="5245" w:type="dxa"/>
            <w:tcBorders>
              <w:top w:val="single" w:sz="4" w:space="0" w:color="000000"/>
              <w:left w:val="single" w:sz="4" w:space="0" w:color="000000"/>
              <w:bottom w:val="single" w:sz="4" w:space="0" w:color="000000"/>
            </w:tcBorders>
            <w:shd w:val="clear" w:color="auto" w:fill="auto"/>
          </w:tcPr>
          <w:p w14:paraId="2597BBCF" w14:textId="77777777" w:rsidR="003707F7" w:rsidRPr="00663892" w:rsidRDefault="00673EF1" w:rsidP="00B44696">
            <w:pPr>
              <w:pBdr>
                <w:top w:val="nil"/>
                <w:left w:val="nil"/>
                <w:bottom w:val="nil"/>
                <w:right w:val="nil"/>
                <w:between w:val="nil"/>
              </w:pBdr>
              <w:spacing w:after="60"/>
              <w:rPr>
                <w:color w:val="000000"/>
                <w:lang w:val="el-GR"/>
              </w:rPr>
            </w:pPr>
            <w:r w:rsidRPr="00663892">
              <w:rPr>
                <w:color w:val="000000"/>
                <w:lang w:val="el-GR"/>
              </w:rPr>
              <w:t>Γενική Διεύθυνση στο διαδίκτυο (</w:t>
            </w:r>
            <w:r w:rsidRPr="00663892">
              <w:rPr>
                <w:color w:val="000000"/>
              </w:rPr>
              <w:t>URL</w:t>
            </w:r>
            <w:r w:rsidRPr="00663892">
              <w:rPr>
                <w:color w:val="000000"/>
                <w:lang w:val="el-GR"/>
              </w:rPr>
              <w:t>)</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90CC62C" w14:textId="77777777" w:rsidR="003707F7" w:rsidRPr="00663892" w:rsidRDefault="002F7D5E" w:rsidP="00B44696">
            <w:pPr>
              <w:pBdr>
                <w:top w:val="nil"/>
                <w:left w:val="nil"/>
                <w:bottom w:val="nil"/>
                <w:right w:val="nil"/>
                <w:between w:val="nil"/>
              </w:pBdr>
              <w:spacing w:after="60"/>
              <w:rPr>
                <w:color w:val="000000"/>
              </w:rPr>
            </w:pPr>
            <w:hyperlink r:id="rId18">
              <w:r w:rsidR="00673EF1" w:rsidRPr="00663892">
                <w:rPr>
                  <w:color w:val="0000FF"/>
                  <w:u w:val="single"/>
                </w:rPr>
                <w:t>http://www.ktpae.gr</w:t>
              </w:r>
            </w:hyperlink>
          </w:p>
        </w:tc>
      </w:tr>
      <w:tr w:rsidR="003707F7" w:rsidRPr="00663892" w14:paraId="68F6351D" w14:textId="77777777" w:rsidTr="00B44696">
        <w:tc>
          <w:tcPr>
            <w:tcW w:w="5245" w:type="dxa"/>
            <w:tcBorders>
              <w:top w:val="single" w:sz="4" w:space="0" w:color="000000"/>
              <w:left w:val="single" w:sz="4" w:space="0" w:color="000000"/>
              <w:bottom w:val="single" w:sz="4" w:space="0" w:color="000000"/>
            </w:tcBorders>
            <w:shd w:val="clear" w:color="auto" w:fill="auto"/>
          </w:tcPr>
          <w:p w14:paraId="55944634" w14:textId="77777777" w:rsidR="003707F7" w:rsidRPr="00663892" w:rsidRDefault="00673EF1" w:rsidP="00B44696">
            <w:pPr>
              <w:pBdr>
                <w:top w:val="nil"/>
                <w:left w:val="nil"/>
                <w:bottom w:val="nil"/>
                <w:right w:val="nil"/>
                <w:between w:val="nil"/>
              </w:pBdr>
              <w:spacing w:after="60"/>
              <w:rPr>
                <w:color w:val="000000"/>
                <w:lang w:val="el-GR"/>
              </w:rPr>
            </w:pPr>
            <w:r w:rsidRPr="00663892">
              <w:rPr>
                <w:color w:val="000000"/>
                <w:lang w:val="el-GR"/>
              </w:rPr>
              <w:t>Διεύθυνση του προφίλ αγοραστή στο διαδίκτυο (</w:t>
            </w:r>
            <w:r w:rsidRPr="00663892">
              <w:rPr>
                <w:color w:val="000000"/>
              </w:rPr>
              <w:t>URL</w:t>
            </w:r>
            <w:r w:rsidRPr="00663892">
              <w:rPr>
                <w:color w:val="000000"/>
                <w:lang w:val="el-GR"/>
              </w:rPr>
              <w:t>)</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4562C82"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https://www.ktpae.gr/</w:t>
            </w:r>
          </w:p>
        </w:tc>
      </w:tr>
    </w:tbl>
    <w:p w14:paraId="48609B16" w14:textId="77777777" w:rsidR="003707F7" w:rsidRPr="00663892" w:rsidRDefault="003707F7">
      <w:pPr>
        <w:pBdr>
          <w:top w:val="nil"/>
          <w:left w:val="nil"/>
          <w:bottom w:val="nil"/>
          <w:right w:val="nil"/>
          <w:between w:val="nil"/>
        </w:pBdr>
        <w:spacing w:after="60"/>
        <w:rPr>
          <w:color w:val="000000"/>
        </w:rPr>
      </w:pPr>
    </w:p>
    <w:p w14:paraId="3D2A7701" w14:textId="77777777" w:rsidR="003707F7" w:rsidRPr="00663892" w:rsidRDefault="00673EF1">
      <w:pPr>
        <w:pBdr>
          <w:top w:val="nil"/>
          <w:left w:val="nil"/>
          <w:bottom w:val="nil"/>
          <w:right w:val="nil"/>
          <w:between w:val="nil"/>
        </w:pBdr>
        <w:spacing w:after="60"/>
        <w:rPr>
          <w:color w:val="000000"/>
        </w:rPr>
      </w:pPr>
      <w:proofErr w:type="spellStart"/>
      <w:r w:rsidRPr="00663892">
        <w:rPr>
          <w:b/>
          <w:color w:val="000000"/>
        </w:rPr>
        <w:t>Είδος</w:t>
      </w:r>
      <w:proofErr w:type="spellEnd"/>
      <w:r w:rsidRPr="00663892">
        <w:rPr>
          <w:b/>
          <w:color w:val="000000"/>
        </w:rPr>
        <w:t xml:space="preserve"> </w:t>
      </w:r>
      <w:proofErr w:type="spellStart"/>
      <w:r w:rsidRPr="00663892">
        <w:rPr>
          <w:b/>
          <w:color w:val="000000"/>
        </w:rPr>
        <w:t>Αν</w:t>
      </w:r>
      <w:proofErr w:type="spellEnd"/>
      <w:r w:rsidRPr="00663892">
        <w:rPr>
          <w:b/>
          <w:color w:val="000000"/>
        </w:rPr>
        <w:t xml:space="preserve">αθέτουσας </w:t>
      </w:r>
      <w:proofErr w:type="spellStart"/>
      <w:r w:rsidRPr="00663892">
        <w:rPr>
          <w:b/>
          <w:color w:val="000000"/>
        </w:rPr>
        <w:t>Αρχής</w:t>
      </w:r>
      <w:proofErr w:type="spellEnd"/>
      <w:r w:rsidRPr="00663892">
        <w:rPr>
          <w:b/>
          <w:color w:val="000000"/>
        </w:rPr>
        <w:t xml:space="preserve"> </w:t>
      </w:r>
    </w:p>
    <w:p w14:paraId="21243D4D" w14:textId="7E7FF779" w:rsidR="003707F7" w:rsidRPr="00663892" w:rsidRDefault="00673EF1">
      <w:pPr>
        <w:pBdr>
          <w:top w:val="nil"/>
          <w:left w:val="nil"/>
          <w:bottom w:val="nil"/>
          <w:right w:val="nil"/>
          <w:between w:val="nil"/>
        </w:pBdr>
        <w:spacing w:after="60"/>
        <w:rPr>
          <w:color w:val="000000"/>
          <w:lang w:val="el-GR"/>
        </w:rPr>
      </w:pPr>
      <w:r w:rsidRPr="00663892">
        <w:rPr>
          <w:color w:val="000000"/>
          <w:lang w:val="el-GR"/>
        </w:rPr>
        <w:t xml:space="preserve">Η Αναθέτουσα Αρχή είναι  η Κοινωνία της Πληροφορίας Μονοπρόσωπη Ανώνυμη Εταιρία του Δημόσιου Τομέα (μη Κεντρική Αναθέτουσα Αρχή) και ανήκει στην Κεντρική Κυβέρνηση – </w:t>
      </w:r>
      <w:proofErr w:type="spellStart"/>
      <w:r w:rsidRPr="00663892">
        <w:rPr>
          <w:color w:val="000000"/>
          <w:lang w:val="el-GR"/>
        </w:rPr>
        <w:t>Υποτομέας</w:t>
      </w:r>
      <w:proofErr w:type="spellEnd"/>
      <w:r w:rsidRPr="00663892">
        <w:rPr>
          <w:color w:val="000000"/>
          <w:lang w:val="el-GR"/>
        </w:rPr>
        <w:t xml:space="preserve"> Νομικά Πρόσωπα Κεντρικής Κυβέρνησης και Δημόσιες </w:t>
      </w:r>
      <w:r w:rsidR="00B00209" w:rsidRPr="00663892">
        <w:rPr>
          <w:color w:val="000000"/>
          <w:lang w:val="el-GR"/>
        </w:rPr>
        <w:t>Επιχειρήσεις.</w:t>
      </w:r>
    </w:p>
    <w:p w14:paraId="065087F2" w14:textId="77777777" w:rsidR="003707F7" w:rsidRPr="00663892" w:rsidRDefault="003707F7">
      <w:pPr>
        <w:pBdr>
          <w:top w:val="nil"/>
          <w:left w:val="nil"/>
          <w:bottom w:val="nil"/>
          <w:right w:val="nil"/>
          <w:between w:val="nil"/>
        </w:pBdr>
        <w:spacing w:after="60"/>
        <w:rPr>
          <w:color w:val="000000"/>
          <w:lang w:val="el-GR"/>
        </w:rPr>
      </w:pPr>
    </w:p>
    <w:p w14:paraId="5A7C01A4" w14:textId="77777777" w:rsidR="003707F7" w:rsidRPr="00663892" w:rsidRDefault="00673EF1">
      <w:pPr>
        <w:pBdr>
          <w:top w:val="nil"/>
          <w:left w:val="nil"/>
          <w:bottom w:val="nil"/>
          <w:right w:val="nil"/>
          <w:between w:val="nil"/>
        </w:pBdr>
        <w:spacing w:after="60"/>
        <w:rPr>
          <w:color w:val="000000"/>
          <w:lang w:val="el-GR"/>
        </w:rPr>
      </w:pPr>
      <w:r w:rsidRPr="00663892">
        <w:rPr>
          <w:b/>
          <w:color w:val="000000"/>
          <w:lang w:val="el-GR"/>
        </w:rPr>
        <w:t>Κύρια δραστηριότητα Α.Α.</w:t>
      </w:r>
    </w:p>
    <w:p w14:paraId="6257C94B" w14:textId="77777777" w:rsidR="003707F7" w:rsidRPr="00663892" w:rsidRDefault="00673EF1">
      <w:pPr>
        <w:pBdr>
          <w:top w:val="nil"/>
          <w:left w:val="nil"/>
          <w:bottom w:val="nil"/>
          <w:right w:val="nil"/>
          <w:between w:val="nil"/>
        </w:pBdr>
        <w:spacing w:after="60"/>
        <w:rPr>
          <w:color w:val="000000"/>
          <w:lang w:val="el-GR"/>
        </w:rPr>
      </w:pPr>
      <w:r w:rsidRPr="00663892">
        <w:rPr>
          <w:color w:val="000000"/>
          <w:lang w:val="el-GR"/>
        </w:rPr>
        <w:t>Η κύρια δραστηριότητα της Αναθέτουσας Αρχής είναι «Γενικές Δημόσιες Υπηρεσίες».</w:t>
      </w:r>
    </w:p>
    <w:p w14:paraId="5CD21E7B" w14:textId="77777777" w:rsidR="003707F7" w:rsidRPr="00663892" w:rsidRDefault="00673EF1">
      <w:pPr>
        <w:pBdr>
          <w:top w:val="nil"/>
          <w:left w:val="nil"/>
          <w:bottom w:val="nil"/>
          <w:right w:val="nil"/>
          <w:between w:val="nil"/>
        </w:pBdr>
        <w:spacing w:after="60"/>
        <w:rPr>
          <w:color w:val="000000"/>
          <w:lang w:val="el-GR"/>
        </w:rPr>
      </w:pPr>
      <w:r w:rsidRPr="00663892">
        <w:rPr>
          <w:color w:val="000000"/>
          <w:lang w:val="el-GR"/>
        </w:rPr>
        <w:t xml:space="preserve">Εφαρμοστέο εθνικό δίκαιο είναι το Ελληνικό : </w:t>
      </w:r>
    </w:p>
    <w:p w14:paraId="03E84588" w14:textId="77777777" w:rsidR="003707F7" w:rsidRPr="00663892" w:rsidRDefault="00673EF1">
      <w:pPr>
        <w:spacing w:after="0"/>
        <w:jc w:val="left"/>
        <w:rPr>
          <w:lang w:val="el-GR"/>
        </w:rPr>
      </w:pPr>
      <w:r w:rsidRPr="00663892">
        <w:rPr>
          <w:b/>
          <w:lang w:val="el-GR"/>
        </w:rPr>
        <w:t xml:space="preserve">Στοιχεία Επικοινωνίας </w:t>
      </w:r>
    </w:p>
    <w:p w14:paraId="00C014A7" w14:textId="77777777" w:rsidR="003707F7" w:rsidRPr="00663892" w:rsidRDefault="00673EF1">
      <w:pPr>
        <w:pBdr>
          <w:top w:val="nil"/>
          <w:left w:val="nil"/>
          <w:bottom w:val="nil"/>
          <w:right w:val="nil"/>
          <w:between w:val="nil"/>
        </w:pBdr>
        <w:spacing w:after="60"/>
        <w:ind w:left="567" w:hanging="567"/>
        <w:rPr>
          <w:color w:val="000000"/>
          <w:lang w:val="el-GR"/>
        </w:rPr>
      </w:pPr>
      <w:r w:rsidRPr="00663892">
        <w:rPr>
          <w:color w:val="000000"/>
          <w:lang w:val="el-GR"/>
        </w:rPr>
        <w:t>α)</w:t>
      </w:r>
      <w:r w:rsidRPr="00663892">
        <w:rPr>
          <w:color w:val="000000"/>
          <w:lang w:val="el-GR"/>
        </w:rPr>
        <w:tab/>
        <w:t>Τα έγγραφα της σύμβασης είναι διαθέσιμα για ελεύθερη, πλήρη, άμεση &amp; δωρεάν ηλεκτρονική πρόσβαση στην διεύθυνση (</w:t>
      </w:r>
      <w:r w:rsidRPr="00663892">
        <w:rPr>
          <w:color w:val="000000"/>
        </w:rPr>
        <w:t>URL</w:t>
      </w:r>
      <w:r w:rsidRPr="00663892">
        <w:rPr>
          <w:color w:val="000000"/>
          <w:lang w:val="el-GR"/>
        </w:rPr>
        <w:t xml:space="preserve">) : μέσω της διαδικτυακής πύλης </w:t>
      </w:r>
      <w:r w:rsidRPr="00663892">
        <w:rPr>
          <w:color w:val="000000"/>
        </w:rPr>
        <w:t>www</w:t>
      </w:r>
      <w:r w:rsidRPr="00663892">
        <w:rPr>
          <w:color w:val="000000"/>
          <w:lang w:val="el-GR"/>
        </w:rPr>
        <w:t>.</w:t>
      </w:r>
      <w:proofErr w:type="spellStart"/>
      <w:r w:rsidRPr="00663892">
        <w:rPr>
          <w:color w:val="000000"/>
        </w:rPr>
        <w:t>promitheus</w:t>
      </w:r>
      <w:proofErr w:type="spellEnd"/>
      <w:r w:rsidRPr="00663892">
        <w:rPr>
          <w:color w:val="000000"/>
          <w:lang w:val="el-GR"/>
        </w:rPr>
        <w:t>.</w:t>
      </w:r>
      <w:r w:rsidRPr="00663892">
        <w:rPr>
          <w:color w:val="000000"/>
        </w:rPr>
        <w:t>gov</w:t>
      </w:r>
      <w:r w:rsidRPr="00663892">
        <w:rPr>
          <w:color w:val="000000"/>
          <w:lang w:val="el-GR"/>
        </w:rPr>
        <w:t>.</w:t>
      </w:r>
      <w:r w:rsidRPr="00663892">
        <w:rPr>
          <w:color w:val="000000"/>
        </w:rPr>
        <w:t>gr</w:t>
      </w:r>
      <w:r w:rsidRPr="00663892">
        <w:rPr>
          <w:color w:val="000000"/>
          <w:lang w:val="el-GR"/>
        </w:rPr>
        <w:t xml:space="preserve"> του Ε.Σ.Η.ΔΗ.Σ. και μέσω της διαδικτυακής πύλης της Αναθέτουσας Αρχής </w:t>
      </w:r>
      <w:hyperlink r:id="rId19">
        <w:r w:rsidRPr="00663892">
          <w:rPr>
            <w:color w:val="0000FF"/>
            <w:u w:val="single"/>
          </w:rPr>
          <w:t>http</w:t>
        </w:r>
        <w:r w:rsidRPr="00663892">
          <w:rPr>
            <w:color w:val="0000FF"/>
            <w:u w:val="single"/>
            <w:lang w:val="el-GR"/>
          </w:rPr>
          <w:t>://</w:t>
        </w:r>
        <w:r w:rsidRPr="00663892">
          <w:rPr>
            <w:color w:val="0000FF"/>
            <w:u w:val="single"/>
          </w:rPr>
          <w:t>www</w:t>
        </w:r>
        <w:r w:rsidRPr="00663892">
          <w:rPr>
            <w:color w:val="0000FF"/>
            <w:u w:val="single"/>
            <w:lang w:val="el-GR"/>
          </w:rPr>
          <w:t>.</w:t>
        </w:r>
        <w:proofErr w:type="spellStart"/>
        <w:r w:rsidRPr="00663892">
          <w:rPr>
            <w:color w:val="0000FF"/>
            <w:u w:val="single"/>
          </w:rPr>
          <w:t>ktpae</w:t>
        </w:r>
        <w:proofErr w:type="spellEnd"/>
        <w:r w:rsidRPr="00663892">
          <w:rPr>
            <w:color w:val="0000FF"/>
            <w:u w:val="single"/>
            <w:lang w:val="el-GR"/>
          </w:rPr>
          <w:t>.</w:t>
        </w:r>
        <w:r w:rsidRPr="00663892">
          <w:rPr>
            <w:color w:val="0000FF"/>
            <w:u w:val="single"/>
          </w:rPr>
          <w:t>gr</w:t>
        </w:r>
      </w:hyperlink>
      <w:r w:rsidRPr="00663892">
        <w:fldChar w:fldCharType="begin"/>
      </w:r>
      <w:r w:rsidRPr="00663892">
        <w:rPr>
          <w:lang w:val="el-GR"/>
        </w:rPr>
        <w:instrText xml:space="preserve"> </w:instrText>
      </w:r>
      <w:r w:rsidRPr="00663892">
        <w:instrText>HYPERLINK</w:instrText>
      </w:r>
      <w:r w:rsidRPr="00663892">
        <w:rPr>
          <w:lang w:val="el-GR"/>
        </w:rPr>
        <w:instrText xml:space="preserve"> "</w:instrText>
      </w:r>
      <w:r w:rsidRPr="00663892">
        <w:instrText>http</w:instrText>
      </w:r>
      <w:r w:rsidRPr="00663892">
        <w:rPr>
          <w:lang w:val="el-GR"/>
        </w:rPr>
        <w:instrText>://</w:instrText>
      </w:r>
      <w:r w:rsidRPr="00663892">
        <w:instrText>www</w:instrText>
      </w:r>
      <w:r w:rsidRPr="00663892">
        <w:rPr>
          <w:lang w:val="el-GR"/>
        </w:rPr>
        <w:instrText>.</w:instrText>
      </w:r>
      <w:r w:rsidRPr="00663892">
        <w:instrText>ktpae</w:instrText>
      </w:r>
      <w:r w:rsidRPr="00663892">
        <w:rPr>
          <w:lang w:val="el-GR"/>
        </w:rPr>
        <w:instrText>.</w:instrText>
      </w:r>
      <w:r w:rsidRPr="00663892">
        <w:instrText>gr</w:instrText>
      </w:r>
      <w:r w:rsidRPr="00663892">
        <w:rPr>
          <w:lang w:val="el-GR"/>
        </w:rPr>
        <w:instrText xml:space="preserve">" </w:instrText>
      </w:r>
      <w:r w:rsidRPr="00663892">
        <w:fldChar w:fldCharType="separate"/>
      </w:r>
    </w:p>
    <w:p w14:paraId="63E4FE84" w14:textId="77777777" w:rsidR="003707F7" w:rsidRPr="00663892" w:rsidRDefault="00673EF1">
      <w:pPr>
        <w:pBdr>
          <w:top w:val="nil"/>
          <w:left w:val="nil"/>
          <w:bottom w:val="nil"/>
          <w:right w:val="nil"/>
          <w:between w:val="nil"/>
        </w:pBdr>
        <w:spacing w:after="60"/>
        <w:ind w:left="567"/>
        <w:rPr>
          <w:color w:val="000000"/>
          <w:lang w:val="el-GR"/>
        </w:rPr>
      </w:pPr>
      <w:r w:rsidRPr="00663892">
        <w:fldChar w:fldCharType="end"/>
      </w:r>
      <w:r w:rsidRPr="00663892">
        <w:rPr>
          <w:color w:val="000000"/>
          <w:lang w:val="el-GR"/>
        </w:rPr>
        <w:t xml:space="preserve">Κάθε είδους επικοινωνία και ανταλλαγή πληροφοριών πραγματοποιείται μέσω της διαδικτυακής πύλης </w:t>
      </w:r>
      <w:r w:rsidRPr="00663892">
        <w:rPr>
          <w:color w:val="000000"/>
        </w:rPr>
        <w:t>www</w:t>
      </w:r>
      <w:r w:rsidRPr="00663892">
        <w:rPr>
          <w:color w:val="000000"/>
          <w:lang w:val="el-GR"/>
        </w:rPr>
        <w:t>.</w:t>
      </w:r>
      <w:proofErr w:type="spellStart"/>
      <w:r w:rsidRPr="00663892">
        <w:rPr>
          <w:color w:val="000000"/>
        </w:rPr>
        <w:t>promitheus</w:t>
      </w:r>
      <w:proofErr w:type="spellEnd"/>
      <w:r w:rsidRPr="00663892">
        <w:rPr>
          <w:color w:val="000000"/>
          <w:lang w:val="el-GR"/>
        </w:rPr>
        <w:t>.</w:t>
      </w:r>
      <w:r w:rsidRPr="00663892">
        <w:rPr>
          <w:color w:val="000000"/>
        </w:rPr>
        <w:t>gov</w:t>
      </w:r>
      <w:r w:rsidRPr="00663892">
        <w:rPr>
          <w:color w:val="000000"/>
          <w:lang w:val="el-GR"/>
        </w:rPr>
        <w:t>.</w:t>
      </w:r>
      <w:r w:rsidRPr="00663892">
        <w:rPr>
          <w:color w:val="000000"/>
        </w:rPr>
        <w:t>gr</w:t>
      </w:r>
      <w:r w:rsidRPr="00663892">
        <w:rPr>
          <w:color w:val="000000"/>
          <w:lang w:val="el-GR"/>
        </w:rPr>
        <w:t xml:space="preserve"> του Ε.Σ.Η.ΔΗ.Σ.</w:t>
      </w:r>
    </w:p>
    <w:p w14:paraId="63050277" w14:textId="77777777" w:rsidR="003707F7" w:rsidRPr="00663892" w:rsidRDefault="00673EF1">
      <w:pPr>
        <w:pBdr>
          <w:top w:val="nil"/>
          <w:left w:val="nil"/>
          <w:bottom w:val="nil"/>
          <w:right w:val="nil"/>
          <w:between w:val="nil"/>
        </w:pBdr>
        <w:spacing w:after="60"/>
        <w:ind w:left="567" w:hanging="567"/>
        <w:rPr>
          <w:color w:val="000000"/>
          <w:highlight w:val="white"/>
          <w:lang w:val="el-GR"/>
        </w:rPr>
      </w:pPr>
      <w:r w:rsidRPr="00663892">
        <w:rPr>
          <w:color w:val="000000"/>
          <w:lang w:val="el-GR"/>
        </w:rPr>
        <w:t>β)</w:t>
      </w:r>
      <w:r w:rsidRPr="00663892">
        <w:rPr>
          <w:color w:val="000000"/>
          <w:lang w:val="el-GR"/>
        </w:rPr>
        <w:tab/>
        <w:t xml:space="preserve">Οι προσφορές πρέπει να υποβάλλονται ηλεκτρονικά στην διεύθυνση : </w:t>
      </w:r>
      <w:hyperlink r:id="rId20">
        <w:r w:rsidRPr="00663892">
          <w:rPr>
            <w:color w:val="0000FF"/>
            <w:highlight w:val="white"/>
            <w:u w:val="single"/>
          </w:rPr>
          <w:t>www</w:t>
        </w:r>
        <w:r w:rsidRPr="00663892">
          <w:rPr>
            <w:color w:val="0000FF"/>
            <w:highlight w:val="white"/>
            <w:u w:val="single"/>
            <w:lang w:val="el-GR"/>
          </w:rPr>
          <w:t>.</w:t>
        </w:r>
        <w:proofErr w:type="spellStart"/>
        <w:r w:rsidRPr="00663892">
          <w:rPr>
            <w:color w:val="0000FF"/>
            <w:highlight w:val="white"/>
            <w:u w:val="single"/>
          </w:rPr>
          <w:t>promitheus</w:t>
        </w:r>
        <w:proofErr w:type="spellEnd"/>
        <w:r w:rsidRPr="00663892">
          <w:rPr>
            <w:color w:val="0000FF"/>
            <w:highlight w:val="white"/>
            <w:u w:val="single"/>
            <w:lang w:val="el-GR"/>
          </w:rPr>
          <w:t>.</w:t>
        </w:r>
        <w:r w:rsidRPr="00663892">
          <w:rPr>
            <w:color w:val="0000FF"/>
            <w:highlight w:val="white"/>
            <w:u w:val="single"/>
          </w:rPr>
          <w:t>gov</w:t>
        </w:r>
        <w:r w:rsidRPr="00663892">
          <w:rPr>
            <w:color w:val="0000FF"/>
            <w:highlight w:val="white"/>
            <w:u w:val="single"/>
            <w:lang w:val="el-GR"/>
          </w:rPr>
          <w:t>.</w:t>
        </w:r>
        <w:r w:rsidRPr="00663892">
          <w:rPr>
            <w:color w:val="0000FF"/>
            <w:highlight w:val="white"/>
            <w:u w:val="single"/>
          </w:rPr>
          <w:t>gr</w:t>
        </w:r>
      </w:hyperlink>
      <w:r w:rsidRPr="00663892">
        <w:rPr>
          <w:color w:val="000000"/>
          <w:highlight w:val="white"/>
          <w:lang w:val="el-GR"/>
        </w:rPr>
        <w:t xml:space="preserve"> </w:t>
      </w:r>
    </w:p>
    <w:p w14:paraId="523C85D7" w14:textId="77777777" w:rsidR="003707F7" w:rsidRPr="00663892" w:rsidRDefault="003707F7">
      <w:pPr>
        <w:pBdr>
          <w:top w:val="nil"/>
          <w:left w:val="nil"/>
          <w:bottom w:val="nil"/>
          <w:right w:val="nil"/>
          <w:between w:val="nil"/>
        </w:pBdr>
        <w:spacing w:after="60"/>
        <w:ind w:left="567" w:hanging="567"/>
        <w:rPr>
          <w:color w:val="000000"/>
          <w:highlight w:val="white"/>
          <w:lang w:val="el-GR"/>
        </w:rPr>
      </w:pPr>
    </w:p>
    <w:p w14:paraId="76E7778C" w14:textId="77777777" w:rsidR="003707F7" w:rsidRPr="00663892" w:rsidRDefault="003707F7">
      <w:pPr>
        <w:pBdr>
          <w:top w:val="nil"/>
          <w:left w:val="nil"/>
          <w:bottom w:val="nil"/>
          <w:right w:val="nil"/>
          <w:between w:val="nil"/>
        </w:pBdr>
        <w:spacing w:after="60"/>
        <w:rPr>
          <w:color w:val="000000"/>
          <w:lang w:val="el-GR"/>
        </w:rPr>
      </w:pPr>
    </w:p>
    <w:p w14:paraId="28E22C06" w14:textId="77777777" w:rsidR="003707F7" w:rsidRPr="00663892" w:rsidRDefault="00673EF1" w:rsidP="00036A1E">
      <w:pPr>
        <w:pStyle w:val="20"/>
        <w:numPr>
          <w:ilvl w:val="1"/>
          <w:numId w:val="24"/>
        </w:numPr>
      </w:pPr>
      <w:bookmarkStart w:id="9" w:name="_Toc122374227"/>
      <w:bookmarkStart w:id="10" w:name="_Toc124333217"/>
      <w:r w:rsidRPr="00663892">
        <w:lastRenderedPageBreak/>
        <w:t>Στοιχεία Διαδικασίας - Χρηματοδότηση</w:t>
      </w:r>
      <w:bookmarkEnd w:id="9"/>
      <w:bookmarkEnd w:id="10"/>
    </w:p>
    <w:p w14:paraId="07BFA6E5" w14:textId="77777777" w:rsidR="003707F7" w:rsidRPr="00663892" w:rsidRDefault="00673EF1">
      <w:proofErr w:type="spellStart"/>
      <w:r w:rsidRPr="00663892">
        <w:rPr>
          <w:b/>
        </w:rPr>
        <w:t>Είδος</w:t>
      </w:r>
      <w:proofErr w:type="spellEnd"/>
      <w:r w:rsidRPr="00663892">
        <w:rPr>
          <w:b/>
        </w:rPr>
        <w:t xml:space="preserve"> </w:t>
      </w:r>
      <w:proofErr w:type="spellStart"/>
      <w:r w:rsidRPr="00663892">
        <w:rPr>
          <w:b/>
        </w:rPr>
        <w:t>δι</w:t>
      </w:r>
      <w:proofErr w:type="spellEnd"/>
      <w:r w:rsidRPr="00663892">
        <w:rPr>
          <w:b/>
        </w:rPr>
        <w:t xml:space="preserve">αδικασίας </w:t>
      </w:r>
    </w:p>
    <w:p w14:paraId="5E7241F5" w14:textId="77777777" w:rsidR="003707F7" w:rsidRPr="00663892" w:rsidRDefault="00673EF1">
      <w:pPr>
        <w:pBdr>
          <w:top w:val="nil"/>
          <w:left w:val="nil"/>
          <w:bottom w:val="nil"/>
          <w:right w:val="nil"/>
          <w:between w:val="nil"/>
        </w:pBdr>
        <w:spacing w:after="60"/>
        <w:rPr>
          <w:color w:val="000000"/>
          <w:lang w:val="el-GR"/>
        </w:rPr>
      </w:pPr>
      <w:r w:rsidRPr="00663892">
        <w:rPr>
          <w:color w:val="000000"/>
          <w:lang w:val="el-GR"/>
        </w:rPr>
        <w:t xml:space="preserve">Ο διαγωνισμός θα </w:t>
      </w:r>
      <w:r w:rsidRPr="00E176FF">
        <w:rPr>
          <w:color w:val="000000"/>
          <w:lang w:val="el-GR"/>
        </w:rPr>
        <w:t>διεξαχθεί με την ανοικτή διαδικασία του άρθρου 27 του ν. 4412/16.</w:t>
      </w:r>
      <w:r w:rsidRPr="00663892">
        <w:rPr>
          <w:color w:val="000000"/>
          <w:lang w:val="el-GR"/>
        </w:rPr>
        <w:t xml:space="preserve"> </w:t>
      </w:r>
    </w:p>
    <w:p w14:paraId="605938A2" w14:textId="77777777" w:rsidR="003707F7" w:rsidRPr="00663892" w:rsidRDefault="003707F7">
      <w:pPr>
        <w:pBdr>
          <w:top w:val="nil"/>
          <w:left w:val="nil"/>
          <w:bottom w:val="nil"/>
          <w:right w:val="nil"/>
          <w:between w:val="nil"/>
        </w:pBdr>
        <w:spacing w:after="60"/>
        <w:rPr>
          <w:color w:val="000000"/>
          <w:lang w:val="el-GR"/>
        </w:rPr>
      </w:pPr>
    </w:p>
    <w:p w14:paraId="59DE7684" w14:textId="77777777" w:rsidR="003707F7" w:rsidRPr="00663892" w:rsidRDefault="00673EF1">
      <w:pPr>
        <w:pBdr>
          <w:top w:val="nil"/>
          <w:left w:val="nil"/>
          <w:bottom w:val="nil"/>
          <w:right w:val="nil"/>
          <w:between w:val="nil"/>
        </w:pBdr>
        <w:spacing w:after="60"/>
        <w:rPr>
          <w:color w:val="000000"/>
          <w:lang w:val="el-GR"/>
        </w:rPr>
      </w:pPr>
      <w:r w:rsidRPr="00663892">
        <w:rPr>
          <w:b/>
          <w:color w:val="000000"/>
          <w:lang w:val="el-GR"/>
        </w:rPr>
        <w:t>Χρηματοδότηση της σύμβασης</w:t>
      </w:r>
    </w:p>
    <w:p w14:paraId="467593B9" w14:textId="54622D26" w:rsidR="003707F7" w:rsidRPr="00E176FF" w:rsidRDefault="00673EF1">
      <w:pPr>
        <w:pBdr>
          <w:top w:val="nil"/>
          <w:left w:val="nil"/>
          <w:bottom w:val="nil"/>
          <w:right w:val="nil"/>
          <w:between w:val="nil"/>
        </w:pBdr>
        <w:spacing w:after="60"/>
        <w:rPr>
          <w:color w:val="000000"/>
          <w:lang w:val="el-GR"/>
        </w:rPr>
      </w:pPr>
      <w:r w:rsidRPr="00E176FF">
        <w:rPr>
          <w:color w:val="000000"/>
          <w:lang w:val="el-GR"/>
        </w:rPr>
        <w:t xml:space="preserve">Φορέας χρηματοδότησης της παρούσας σύμβασης είναι το </w:t>
      </w:r>
      <w:r w:rsidR="00B73E62" w:rsidRPr="00E176FF">
        <w:rPr>
          <w:color w:val="000000"/>
          <w:lang w:val="el-GR"/>
        </w:rPr>
        <w:t>Υπουργείο Ψηφιακής Διακυβέρνησης.</w:t>
      </w:r>
    </w:p>
    <w:p w14:paraId="4FE4D935" w14:textId="02958A56" w:rsidR="003827CF" w:rsidRPr="00E176FF" w:rsidRDefault="003827CF" w:rsidP="003827CF">
      <w:pPr>
        <w:pStyle w:val="TabletextChar"/>
        <w:keepLines/>
        <w:widowControl/>
        <w:spacing w:before="120" w:line="240" w:lineRule="auto"/>
        <w:jc w:val="both"/>
        <w:rPr>
          <w:i/>
          <w:iCs/>
          <w:kern w:val="1"/>
        </w:rPr>
      </w:pPr>
      <w:r w:rsidRPr="00E176FF">
        <w:rPr>
          <w:rFonts w:cs="Tahoma"/>
          <w:sz w:val="22"/>
          <w:szCs w:val="22"/>
        </w:rPr>
        <w:t xml:space="preserve">Οι δαπάνες του Έργου θα βαρύνουν το Πρόγραμμα Δημοσίων Επενδύσεων, στη </w:t>
      </w:r>
      <w:r w:rsidR="00E176FF" w:rsidRPr="00E176FF">
        <w:rPr>
          <w:rFonts w:cs="Tahoma"/>
          <w:sz w:val="22"/>
          <w:szCs w:val="22"/>
        </w:rPr>
        <w:t xml:space="preserve">ΣΑTA 047 </w:t>
      </w:r>
      <w:r w:rsidRPr="00E176FF">
        <w:rPr>
          <w:sz w:val="22"/>
          <w:szCs w:val="22"/>
        </w:rPr>
        <w:t>(</w:t>
      </w:r>
      <w:proofErr w:type="spellStart"/>
      <w:r w:rsidRPr="00E176FF">
        <w:rPr>
          <w:sz w:val="22"/>
          <w:szCs w:val="22"/>
        </w:rPr>
        <w:t>Κωδ</w:t>
      </w:r>
      <w:proofErr w:type="spellEnd"/>
      <w:r w:rsidRPr="00E176FF">
        <w:rPr>
          <w:sz w:val="22"/>
          <w:szCs w:val="22"/>
        </w:rPr>
        <w:t xml:space="preserve">. Έργου: </w:t>
      </w:r>
      <w:r w:rsidR="00E176FF" w:rsidRPr="00E176FF">
        <w:rPr>
          <w:sz w:val="22"/>
          <w:szCs w:val="22"/>
        </w:rPr>
        <w:t>2022ΤΑ04700020</w:t>
      </w:r>
      <w:r w:rsidRPr="00E176FF">
        <w:rPr>
          <w:sz w:val="22"/>
          <w:szCs w:val="22"/>
        </w:rPr>
        <w:t>)</w:t>
      </w:r>
    </w:p>
    <w:p w14:paraId="196DB274" w14:textId="4E7A9814" w:rsidR="003827CF" w:rsidRPr="00657483" w:rsidRDefault="003827CF" w:rsidP="003827CF">
      <w:pPr>
        <w:pStyle w:val="normalwithoutspacing"/>
        <w:spacing w:before="120" w:after="120"/>
      </w:pPr>
      <w:r w:rsidRPr="00E176FF">
        <w:t xml:space="preserve">Η παρούσα σύμβαση χρηματοδοτείται από την Ευρωπαϊκή Ένωση – </w:t>
      </w:r>
      <w:proofErr w:type="spellStart"/>
      <w:r w:rsidRPr="00E176FF">
        <w:t>NextGeneration</w:t>
      </w:r>
      <w:proofErr w:type="spellEnd"/>
      <w:r w:rsidRPr="00E176FF">
        <w:t xml:space="preserve"> EU, στο Πλαίσιο του Εθνικού Σχεδίου Ανάκαμψης και Ανθεκτικότητας «Ελλάδα 2.0» (κωδικός Δράσης: </w:t>
      </w:r>
      <w:r w:rsidR="00E176FF" w:rsidRPr="00E176FF">
        <w:t xml:space="preserve">16778 </w:t>
      </w:r>
      <w:r w:rsidRPr="00E176FF">
        <w:t xml:space="preserve">/ Άξονας </w:t>
      </w:r>
      <w:r w:rsidR="00E176FF" w:rsidRPr="00E176FF">
        <w:t>2</w:t>
      </w:r>
      <w:r w:rsidRPr="00E176FF">
        <w:t xml:space="preserve">.2) και από εθνικούς πόρους μέσω του ΠΔΕ, με βάση την Απόφαση Ένταξης με </w:t>
      </w:r>
      <w:proofErr w:type="spellStart"/>
      <w:r w:rsidRPr="00E176FF">
        <w:t>αρ</w:t>
      </w:r>
      <w:proofErr w:type="spellEnd"/>
      <w:r w:rsidRPr="00E176FF">
        <w:t xml:space="preserve">. </w:t>
      </w:r>
      <w:proofErr w:type="spellStart"/>
      <w:r w:rsidRPr="00E176FF">
        <w:t>πρωτ</w:t>
      </w:r>
      <w:proofErr w:type="spellEnd"/>
      <w:r w:rsidRPr="00E176FF">
        <w:t>.</w:t>
      </w:r>
      <w:r w:rsidR="00E176FF" w:rsidRPr="00E176FF">
        <w:t xml:space="preserve"> 125064/22-12-2022 </w:t>
      </w:r>
      <w:r w:rsidRPr="00E176FF">
        <w:t xml:space="preserve"> του Υπουργείου Οικονομικών (ΑΔΑ:</w:t>
      </w:r>
      <w:r w:rsidR="00E176FF" w:rsidRPr="00E176FF">
        <w:t xml:space="preserve"> ΨΣΗΣ46ΜΤΛΡ-ΨΛΠ</w:t>
      </w:r>
      <w:r w:rsidRPr="00E176FF">
        <w:t xml:space="preserve">) και έχει λάβει κωδικό ΟΠΣ ΤΑ: </w:t>
      </w:r>
      <w:r w:rsidR="00E176FF" w:rsidRPr="00E176FF">
        <w:t>5200297.</w:t>
      </w:r>
    </w:p>
    <w:p w14:paraId="2AFAA709" w14:textId="77777777" w:rsidR="00C503D1" w:rsidRPr="00AB3462" w:rsidRDefault="00C503D1" w:rsidP="00C503D1">
      <w:pPr>
        <w:rPr>
          <w:lang w:val="el-GR"/>
        </w:rPr>
      </w:pPr>
      <w:r w:rsidRPr="00AB3462">
        <w:rPr>
          <w:lang w:val="el-GR"/>
        </w:rPr>
        <w:t>Τα δικαιώματα προαίρεσης δύναται να χρηματοδοτηθούν από οποιαδήποτε άλλη πηγή.</w:t>
      </w:r>
    </w:p>
    <w:p w14:paraId="4C0DC92D" w14:textId="77777777" w:rsidR="003707F7" w:rsidRPr="00663892" w:rsidRDefault="003707F7">
      <w:pPr>
        <w:pBdr>
          <w:top w:val="nil"/>
          <w:left w:val="nil"/>
          <w:bottom w:val="nil"/>
          <w:right w:val="nil"/>
          <w:between w:val="nil"/>
        </w:pBdr>
        <w:spacing w:after="60"/>
        <w:rPr>
          <w:color w:val="000000"/>
          <w:lang w:val="el-GR"/>
        </w:rPr>
      </w:pPr>
    </w:p>
    <w:p w14:paraId="47EBA880" w14:textId="77777777" w:rsidR="003707F7" w:rsidRPr="00663892" w:rsidRDefault="00673EF1" w:rsidP="00036A1E">
      <w:pPr>
        <w:pStyle w:val="20"/>
        <w:numPr>
          <w:ilvl w:val="1"/>
          <w:numId w:val="24"/>
        </w:numPr>
      </w:pPr>
      <w:r w:rsidRPr="00663892">
        <w:tab/>
      </w:r>
      <w:bookmarkStart w:id="11" w:name="_Toc122374228"/>
      <w:bookmarkStart w:id="12" w:name="_Toc124333218"/>
      <w:r w:rsidRPr="00663892">
        <w:t>Συνοπτική Περιγραφή φυσικού και οικονομικού αντικειμένου της σύμβασης</w:t>
      </w:r>
      <w:bookmarkEnd w:id="11"/>
      <w:bookmarkEnd w:id="12"/>
      <w:r w:rsidRPr="00663892">
        <w:t xml:space="preserve"> </w:t>
      </w:r>
    </w:p>
    <w:p w14:paraId="1D07666A" w14:textId="1D8E03D0" w:rsidR="003707F7" w:rsidRPr="00663892" w:rsidRDefault="00673EF1">
      <w:pPr>
        <w:rPr>
          <w:i/>
          <w:color w:val="5B9BD5"/>
          <w:lang w:val="el-GR"/>
        </w:rPr>
      </w:pPr>
      <w:bookmarkStart w:id="13" w:name="_heading=h.1t3h5sf" w:colFirst="0" w:colLast="0"/>
      <w:bookmarkStart w:id="14" w:name="_heading=h.4d34og8" w:colFirst="0" w:colLast="0"/>
      <w:bookmarkStart w:id="15" w:name="_heading=h.2s8eyo1" w:colFirst="0" w:colLast="0"/>
      <w:bookmarkStart w:id="16" w:name="_heading=h.17dp8vu" w:colFirst="0" w:colLast="0"/>
      <w:bookmarkStart w:id="17" w:name="_heading=h.3rdcrjn" w:colFirst="0" w:colLast="0"/>
      <w:bookmarkStart w:id="18" w:name="_heading=h.26in1rg" w:colFirst="0" w:colLast="0"/>
      <w:bookmarkStart w:id="19" w:name="_heading=h.lnxbz9" w:colFirst="0" w:colLast="0"/>
      <w:bookmarkStart w:id="20" w:name="_heading=h.35nkun2" w:colFirst="0" w:colLast="0"/>
      <w:bookmarkStart w:id="21" w:name="_heading=h.1ksv4uv" w:colFirst="0" w:colLast="0"/>
      <w:bookmarkStart w:id="22" w:name="_heading=h.44sinio" w:colFirst="0" w:colLast="0"/>
      <w:bookmarkEnd w:id="13"/>
      <w:bookmarkEnd w:id="14"/>
      <w:bookmarkEnd w:id="15"/>
      <w:bookmarkEnd w:id="16"/>
      <w:bookmarkEnd w:id="17"/>
      <w:bookmarkEnd w:id="18"/>
      <w:bookmarkEnd w:id="19"/>
      <w:bookmarkEnd w:id="20"/>
      <w:bookmarkEnd w:id="21"/>
      <w:bookmarkEnd w:id="22"/>
      <w:r w:rsidRPr="00663892">
        <w:rPr>
          <w:color w:val="000000"/>
          <w:lang w:val="el-GR"/>
        </w:rPr>
        <w:t xml:space="preserve">Αναλυτική περιγραφή του φυσικού και οικονομικού αντικειμένου της σύμβασης δίδεται στα ΠΑΡΑΡΤΗΜΑΤΑ </w:t>
      </w:r>
      <w:r w:rsidRPr="00663892">
        <w:rPr>
          <w:color w:val="000000"/>
        </w:rPr>
        <w:t>I</w:t>
      </w:r>
      <w:r w:rsidRPr="00663892">
        <w:rPr>
          <w:color w:val="000000"/>
          <w:lang w:val="el-GR"/>
        </w:rPr>
        <w:t xml:space="preserve"> έως </w:t>
      </w:r>
      <w:r w:rsidR="00BE1D4B">
        <w:rPr>
          <w:color w:val="000000"/>
          <w:lang w:val="en-US"/>
        </w:rPr>
        <w:t>VI</w:t>
      </w:r>
      <w:r w:rsidR="00BE1D4B">
        <w:rPr>
          <w:color w:val="000000"/>
          <w:lang w:val="el-GR"/>
        </w:rPr>
        <w:t>ΙΙ</w:t>
      </w:r>
      <w:r w:rsidR="00BE1D4B" w:rsidRPr="00BE1D4B">
        <w:rPr>
          <w:color w:val="000000"/>
          <w:lang w:val="el-GR"/>
        </w:rPr>
        <w:t xml:space="preserve"> </w:t>
      </w:r>
      <w:r w:rsidR="00BE1D4B">
        <w:rPr>
          <w:color w:val="000000"/>
          <w:lang w:val="el-GR"/>
        </w:rPr>
        <w:t>τ</w:t>
      </w:r>
      <w:r w:rsidRPr="00663892">
        <w:rPr>
          <w:color w:val="000000"/>
          <w:lang w:val="el-GR"/>
        </w:rPr>
        <w:t xml:space="preserve">ης παρούσας διακήρυξης της παρούσας διακήρυξης.     </w:t>
      </w:r>
      <w:r w:rsidRPr="00663892">
        <w:rPr>
          <w:lang w:val="el-GR"/>
        </w:rPr>
        <w:t xml:space="preserve">    </w:t>
      </w:r>
    </w:p>
    <w:p w14:paraId="0A6C5D37" w14:textId="63D7C81F" w:rsidR="004F5525" w:rsidRPr="00657483" w:rsidRDefault="004F5525" w:rsidP="004F5525">
      <w:pPr>
        <w:rPr>
          <w:lang w:val="el-GR"/>
        </w:rPr>
      </w:pPr>
      <w:r w:rsidRPr="00657483">
        <w:rPr>
          <w:lang w:val="el-GR"/>
        </w:rPr>
        <w:t>Το αντικείμενο του Έργου «</w:t>
      </w:r>
      <w:proofErr w:type="spellStart"/>
      <w:r w:rsidRPr="00657483">
        <w:rPr>
          <w:lang w:val="el-GR"/>
        </w:rPr>
        <w:t>Ψηφιοποίηση</w:t>
      </w:r>
      <w:proofErr w:type="spellEnd"/>
      <w:r w:rsidRPr="00657483">
        <w:rPr>
          <w:lang w:val="el-GR"/>
        </w:rPr>
        <w:t xml:space="preserve"> και Ανάπτυξη Ολοκληρωμένου Πληροφοριακού Συστήματος για τη διαχείριση, διατήρηση, διάθεση και ανάδειξη των αρχείων που φυλάσσονται στα Γενικά Αρχεία του Κράτους» αφορά στην </w:t>
      </w:r>
      <w:proofErr w:type="spellStart"/>
      <w:r w:rsidRPr="00657483">
        <w:rPr>
          <w:lang w:val="el-GR"/>
        </w:rPr>
        <w:t>ψηφιοποίηση</w:t>
      </w:r>
      <w:proofErr w:type="spellEnd"/>
      <w:r w:rsidRPr="00657483">
        <w:rPr>
          <w:lang w:val="el-GR"/>
        </w:rPr>
        <w:t xml:space="preserve"> αρχείων των Γενικών Αρχείων του Κράτους, στη μετεγκατάσταση αυτών των ψηφιακών δεδομένων σε ολοκληρωμένο πληροφοριακό </w:t>
      </w:r>
      <w:r w:rsidRPr="004F5525">
        <w:rPr>
          <w:lang w:val="el-GR"/>
        </w:rPr>
        <w:t>σύστημα</w:t>
      </w:r>
      <w:r w:rsidRPr="00657483">
        <w:rPr>
          <w:lang w:val="el-GR"/>
        </w:rPr>
        <w:t xml:space="preserve">, καθώς και στην προμήθεια όλης της απαραίτητης υποδομής (Κέντρα Δεδομένων και τοπική υποδομή), σε συνδυασμό με τις κατάλληλες υπηρεσίες ανάπτυξης λογισμικού και υποστήριξης. </w:t>
      </w:r>
    </w:p>
    <w:p w14:paraId="7A40C89D" w14:textId="77777777" w:rsidR="004F5525" w:rsidRPr="00657483" w:rsidRDefault="004F5525" w:rsidP="004F5525">
      <w:pPr>
        <w:rPr>
          <w:lang w:val="el-GR"/>
        </w:rPr>
      </w:pPr>
      <w:r w:rsidRPr="00657483">
        <w:rPr>
          <w:lang w:val="el-GR"/>
        </w:rPr>
        <w:t xml:space="preserve">Σκοπός του Έργου είναι να συμβάλλει στην επίτευξη της αποστολής και των στόχων των Γενικών Αρχείων του Κράτους, που είναι ο εντοπισμός, η συγκέντρωση, η διάσωση, η διατήρηση και η εποπτεία στο διηνεκές των αρχείων της Χώρας, η διασφάλιση της ισότιμης πρόσβασης σε αυτά με γνώμονα την ελευθερία της γνώσης, της πληροφόρησης και της έρευνας και η καλλιέργεια εθνικής αρχειακής συνείδησης. </w:t>
      </w:r>
    </w:p>
    <w:p w14:paraId="225D33BC" w14:textId="77777777" w:rsidR="004F5525" w:rsidRPr="00657483" w:rsidRDefault="004F5525" w:rsidP="004F5525">
      <w:pPr>
        <w:rPr>
          <w:lang w:val="el-GR"/>
        </w:rPr>
      </w:pPr>
      <w:r w:rsidRPr="00657483">
        <w:rPr>
          <w:lang w:val="el-GR"/>
        </w:rPr>
        <w:t>Το Έργο «</w:t>
      </w:r>
      <w:proofErr w:type="spellStart"/>
      <w:r w:rsidRPr="00657483">
        <w:rPr>
          <w:lang w:val="el-GR"/>
        </w:rPr>
        <w:t>Ψηφιοποίηση</w:t>
      </w:r>
      <w:proofErr w:type="spellEnd"/>
      <w:r w:rsidRPr="00657483">
        <w:rPr>
          <w:lang w:val="el-GR"/>
        </w:rPr>
        <w:t xml:space="preserve"> και Ανάπτυξη Ολοκληρωμένου Πληροφοριακού Συστήματος για τη διαχείριση, διατήρηση, διάθεση και ανάδειξη των αρχείων που φυλάσσονται στα Γενικά Αρχεία του Κράτους» θα υλοποιηθεί μέσω ιδίως (ενδεικτική παράθεση) των ακόλουθων ενεργειών:</w:t>
      </w:r>
    </w:p>
    <w:p w14:paraId="6C968125" w14:textId="6ADFBBCE" w:rsidR="004F5525" w:rsidRPr="00657483" w:rsidRDefault="004F5525" w:rsidP="004F5525">
      <w:pPr>
        <w:rPr>
          <w:lang w:val="el-GR"/>
        </w:rPr>
      </w:pPr>
      <w:r w:rsidRPr="00657483">
        <w:rPr>
          <w:rFonts w:ascii="Segoe UI Symbol" w:hAnsi="Segoe UI Symbol" w:cs="Segoe UI Symbol"/>
          <w:lang w:val="el-GR"/>
        </w:rPr>
        <w:t>⮚</w:t>
      </w:r>
      <w:r w:rsidRPr="00657483">
        <w:rPr>
          <w:lang w:val="el-GR"/>
        </w:rPr>
        <w:tab/>
      </w:r>
      <w:proofErr w:type="spellStart"/>
      <w:r w:rsidRPr="00657483">
        <w:rPr>
          <w:lang w:val="el-GR"/>
        </w:rPr>
        <w:t>Ψηφιοποίηση</w:t>
      </w:r>
      <w:proofErr w:type="spellEnd"/>
      <w:r w:rsidR="00780562">
        <w:rPr>
          <w:lang w:val="el-GR"/>
        </w:rPr>
        <w:t xml:space="preserve"> </w:t>
      </w:r>
      <w:r w:rsidRPr="00657483">
        <w:rPr>
          <w:lang w:val="el-GR"/>
        </w:rPr>
        <w:t xml:space="preserve">περίπου 55.000.000 σελίδων μεγέθους Α3/Α4/A2/A1/A0 από τα αρχεία των Γενικών Αρχείων του Κράτους (Κεντρική &amp; Περιφερειακές Υπηρεσίες), τεκμηρίωση (εισαγωγή </w:t>
      </w:r>
      <w:proofErr w:type="spellStart"/>
      <w:r w:rsidRPr="00657483">
        <w:rPr>
          <w:lang w:val="el-GR"/>
        </w:rPr>
        <w:t>μεταδεδομένων</w:t>
      </w:r>
      <w:proofErr w:type="spellEnd"/>
      <w:r w:rsidRPr="00657483">
        <w:rPr>
          <w:lang w:val="el-GR"/>
        </w:rPr>
        <w:t>), ανάπτυξη θησαυρού όρων και ταξινόμηση του συνόλου του ψηφιακού υλικού.</w:t>
      </w:r>
    </w:p>
    <w:p w14:paraId="64E55E14" w14:textId="77777777" w:rsidR="004F5525" w:rsidRPr="00657483" w:rsidRDefault="004F5525" w:rsidP="004F5525">
      <w:pPr>
        <w:rPr>
          <w:lang w:val="el-GR"/>
        </w:rPr>
      </w:pPr>
      <w:r w:rsidRPr="00657483">
        <w:rPr>
          <w:rFonts w:ascii="Segoe UI Symbol" w:hAnsi="Segoe UI Symbol" w:cs="Segoe UI Symbol"/>
          <w:lang w:val="el-GR"/>
        </w:rPr>
        <w:t>⮚</w:t>
      </w:r>
      <w:r w:rsidRPr="00657483">
        <w:rPr>
          <w:lang w:val="el-GR"/>
        </w:rPr>
        <w:tab/>
        <w:t xml:space="preserve">Υπηρεσίες μετάπτωσης πληροφοριακών δεδομένων από υπάρχοντα συστήματα, και αρχειοθέτηση του συνολικού ψηφιακού υλικού (παραγόμενου από την </w:t>
      </w:r>
      <w:proofErr w:type="spellStart"/>
      <w:r w:rsidRPr="00657483">
        <w:rPr>
          <w:lang w:val="el-GR"/>
        </w:rPr>
        <w:t>ψηφιοποίηση</w:t>
      </w:r>
      <w:proofErr w:type="spellEnd"/>
      <w:r w:rsidRPr="00657483">
        <w:rPr>
          <w:lang w:val="el-GR"/>
        </w:rPr>
        <w:t xml:space="preserve"> και από την μετάπτωση), την οργάνωση και αποθήκευση του σε Σχεσιακό Σύστημα Βάσης Δεδομένων.</w:t>
      </w:r>
    </w:p>
    <w:p w14:paraId="4E5705FF" w14:textId="77777777" w:rsidR="004F5525" w:rsidRPr="00657483" w:rsidRDefault="004F5525" w:rsidP="004F5525">
      <w:pPr>
        <w:rPr>
          <w:lang w:val="el-GR"/>
        </w:rPr>
      </w:pPr>
      <w:r w:rsidRPr="00657483">
        <w:rPr>
          <w:rFonts w:ascii="Segoe UI Symbol" w:hAnsi="Segoe UI Symbol" w:cs="Segoe UI Symbol"/>
          <w:lang w:val="el-GR"/>
        </w:rPr>
        <w:t>⮚</w:t>
      </w:r>
      <w:r w:rsidRPr="00657483">
        <w:rPr>
          <w:lang w:val="el-GR"/>
        </w:rPr>
        <w:tab/>
        <w:t xml:space="preserve">Ανασχεδιασμός και απλούστευση των επιμέρους διαδικασιών που αποτελούν αντικείμενο του έργου, </w:t>
      </w:r>
      <w:proofErr w:type="spellStart"/>
      <w:r w:rsidRPr="00657483">
        <w:rPr>
          <w:lang w:val="el-GR"/>
        </w:rPr>
        <w:t>μοντελοποίηση</w:t>
      </w:r>
      <w:proofErr w:type="spellEnd"/>
      <w:r w:rsidRPr="00657483">
        <w:rPr>
          <w:lang w:val="el-GR"/>
        </w:rPr>
        <w:t xml:space="preserve"> και σχεδιασμός Επιχειρησιακού Μοντέλου που επάγεται της διαδικασίας προς απλούστευση. </w:t>
      </w:r>
    </w:p>
    <w:p w14:paraId="7B8DF494" w14:textId="77777777" w:rsidR="004F5525" w:rsidRPr="00657483" w:rsidRDefault="004F5525" w:rsidP="004F5525">
      <w:pPr>
        <w:rPr>
          <w:lang w:val="el-GR"/>
        </w:rPr>
      </w:pPr>
      <w:r w:rsidRPr="00657483">
        <w:rPr>
          <w:rFonts w:ascii="Segoe UI Symbol" w:hAnsi="Segoe UI Symbol" w:cs="Segoe UI Symbol"/>
          <w:lang w:val="el-GR"/>
        </w:rPr>
        <w:lastRenderedPageBreak/>
        <w:t>⮚</w:t>
      </w:r>
      <w:r w:rsidRPr="00657483">
        <w:rPr>
          <w:lang w:val="el-GR"/>
        </w:rPr>
        <w:tab/>
        <w:t>Ανάπτυξη Ολοκληρωμένου Πληροφοριακού Συστήματος για τη διαχείριση, διατήρηση, διάθεση και ανάδειξη των αρχείων που φυλάσσονται στα Γενικά Αρχεία του Κράτους με ανάπτυξη εφαρμογής για την παροχή ψηφιακών υπηρεσιών για την υποστήριξη της απλούστευσης της διαδικασίας. Το σύστημα θα προσφέρει ηλεκτρονικά τις διαδικασίες αναζήτησης και διάθεσης αρχειακών τεκμηρίων για ερευνητικούς σκοπούς (με πλήρη και ανοιχτή πρόσβαση για τα αρχεία που δεν υπόκεινται σε νομικούς ή άλλους περιορισμούς πρόσβασης) αλλά και προσωποποιημένη και ασφαλή πρόσβαση πολιτών σε αρχειακό υλικό για την εξυπηρέτηση των έννομων συμφερόντων και δικαιωμάτων των πολιτών (μέσω εφαρμογής κατάθεσης, διαχείρισης των αιτημάτων).</w:t>
      </w:r>
    </w:p>
    <w:p w14:paraId="0FECD604" w14:textId="77777777" w:rsidR="004F5525" w:rsidRPr="00657483" w:rsidRDefault="004F5525" w:rsidP="004F5525">
      <w:pPr>
        <w:rPr>
          <w:lang w:val="el-GR"/>
        </w:rPr>
      </w:pPr>
      <w:r w:rsidRPr="00657483">
        <w:rPr>
          <w:rFonts w:ascii="Segoe UI Symbol" w:hAnsi="Segoe UI Symbol" w:cs="Segoe UI Symbol"/>
          <w:lang w:val="el-GR"/>
        </w:rPr>
        <w:t>⮚</w:t>
      </w:r>
      <w:r w:rsidRPr="00657483">
        <w:rPr>
          <w:lang w:val="el-GR"/>
        </w:rPr>
        <w:tab/>
        <w:t>Δημιουργία διαδικτυακής πύλης, μέσω της οποίας θα παρέχονται στο κοινό ψηφιακές υπηρεσίες Πληροφόρησης, Αναζήτησης και Ανάκτησης Αρχείων  – Υποβολής Αιτημάτων Διάθεσης.</w:t>
      </w:r>
    </w:p>
    <w:p w14:paraId="0BDB21DC" w14:textId="77777777" w:rsidR="004F5525" w:rsidRPr="00657483" w:rsidRDefault="004F5525" w:rsidP="004F5525">
      <w:pPr>
        <w:rPr>
          <w:lang w:val="el-GR"/>
        </w:rPr>
      </w:pPr>
      <w:r w:rsidRPr="00657483">
        <w:rPr>
          <w:rFonts w:ascii="Segoe UI Symbol" w:hAnsi="Segoe UI Symbol" w:cs="Segoe UI Symbol"/>
          <w:lang w:val="el-GR"/>
        </w:rPr>
        <w:t>⮚</w:t>
      </w:r>
      <w:r w:rsidRPr="00657483">
        <w:rPr>
          <w:lang w:val="el-GR"/>
        </w:rPr>
        <w:tab/>
        <w:t xml:space="preserve">Προμήθεια και εγκατάσταση του απαραίτητου εξοπλισμού  και λογισμικού. </w:t>
      </w:r>
    </w:p>
    <w:p w14:paraId="70AEB68E" w14:textId="77777777" w:rsidR="004F5525" w:rsidRPr="00657483" w:rsidRDefault="004F5525" w:rsidP="004F5525">
      <w:pPr>
        <w:rPr>
          <w:lang w:val="el-GR"/>
        </w:rPr>
      </w:pPr>
      <w:r w:rsidRPr="00657483">
        <w:rPr>
          <w:rFonts w:ascii="Segoe UI Symbol" w:hAnsi="Segoe UI Symbol" w:cs="Segoe UI Symbol"/>
          <w:lang w:val="el-GR"/>
        </w:rPr>
        <w:t>⮚</w:t>
      </w:r>
      <w:r w:rsidRPr="00657483">
        <w:rPr>
          <w:lang w:val="el-GR"/>
        </w:rPr>
        <w:tab/>
        <w:t xml:space="preserve">Λοιπές Υπηρεσίες (Μελέτη Καταγραφής Υφιστάμενης Κατάστασης, Μελέτη Ασφάλειας, Μελέτη </w:t>
      </w:r>
      <w:proofErr w:type="spellStart"/>
      <w:r w:rsidRPr="00657483">
        <w:rPr>
          <w:lang w:val="el-GR"/>
        </w:rPr>
        <w:t>Διαλειτουργικότητας</w:t>
      </w:r>
      <w:proofErr w:type="spellEnd"/>
      <w:r w:rsidRPr="00657483">
        <w:rPr>
          <w:lang w:val="el-GR"/>
        </w:rPr>
        <w:t xml:space="preserve"> με τρίτα συστήματα, Μελέτη Βιωσιμότητας, Εκπαίδευση, Ενέργειες Δημοσιότητας)</w:t>
      </w:r>
    </w:p>
    <w:p w14:paraId="799E6A48" w14:textId="77777777" w:rsidR="004F5525" w:rsidRPr="00657483" w:rsidRDefault="004F5525" w:rsidP="004F5525">
      <w:pPr>
        <w:rPr>
          <w:lang w:val="el-GR"/>
        </w:rPr>
      </w:pPr>
    </w:p>
    <w:p w14:paraId="00924BDD" w14:textId="7E8917EA" w:rsidR="004F5525" w:rsidRPr="00657483" w:rsidRDefault="004F5525" w:rsidP="004F5525">
      <w:pPr>
        <w:rPr>
          <w:lang w:val="el-GR"/>
        </w:rPr>
      </w:pPr>
      <w:r w:rsidRPr="00657483">
        <w:rPr>
          <w:lang w:val="el-GR"/>
        </w:rPr>
        <w:t>Οι παρεχόμενες υπηρεσίες κατατάσσονται στους ακόλουθους κωδικούς του Κοινού Λεξιλογίου δημοσίων συμβάσεων (CPV):</w:t>
      </w:r>
    </w:p>
    <w:p w14:paraId="07751E7A" w14:textId="77777777" w:rsidR="004F5525" w:rsidRPr="00657483" w:rsidRDefault="004F5525" w:rsidP="004F5525">
      <w:pPr>
        <w:spacing w:before="120" w:after="0"/>
        <w:rPr>
          <w:lang w:val="el-GR"/>
        </w:rPr>
      </w:pPr>
    </w:p>
    <w:tbl>
      <w:tblPr>
        <w:tblW w:w="98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1635"/>
        <w:gridCol w:w="8219"/>
      </w:tblGrid>
      <w:tr w:rsidR="004F5525" w:rsidRPr="004F5525" w14:paraId="368BA333" w14:textId="77777777" w:rsidTr="00F90B8C">
        <w:trPr>
          <w:tblHeader/>
        </w:trPr>
        <w:tc>
          <w:tcPr>
            <w:tcW w:w="1635" w:type="dxa"/>
            <w:shd w:val="clear" w:color="auto" w:fill="F2F2F2"/>
          </w:tcPr>
          <w:p w14:paraId="331EE2D9" w14:textId="36EF1816" w:rsidR="004F5525" w:rsidRPr="00657483" w:rsidRDefault="004F5525" w:rsidP="00F90B8C">
            <w:pPr>
              <w:pBdr>
                <w:top w:val="nil"/>
                <w:left w:val="nil"/>
                <w:bottom w:val="nil"/>
                <w:right w:val="nil"/>
                <w:between w:val="nil"/>
              </w:pBdr>
              <w:spacing w:after="0"/>
              <w:jc w:val="center"/>
              <w:rPr>
                <w:b/>
              </w:rPr>
            </w:pPr>
            <w:proofErr w:type="spellStart"/>
            <w:r w:rsidRPr="00657483">
              <w:rPr>
                <w:b/>
              </w:rPr>
              <w:t>Κωδικός</w:t>
            </w:r>
            <w:proofErr w:type="spellEnd"/>
            <w:r w:rsidR="00811D77">
              <w:rPr>
                <w:b/>
              </w:rPr>
              <w:t xml:space="preserve"> </w:t>
            </w:r>
            <w:r w:rsidRPr="00657483">
              <w:rPr>
                <w:b/>
              </w:rPr>
              <w:t>CPV</w:t>
            </w:r>
          </w:p>
        </w:tc>
        <w:tc>
          <w:tcPr>
            <w:tcW w:w="8219" w:type="dxa"/>
            <w:shd w:val="clear" w:color="auto" w:fill="F2F2F2"/>
          </w:tcPr>
          <w:p w14:paraId="42F16A79" w14:textId="77777777" w:rsidR="004F5525" w:rsidRPr="00657483" w:rsidRDefault="004F5525" w:rsidP="00F90B8C">
            <w:pPr>
              <w:pBdr>
                <w:top w:val="nil"/>
                <w:left w:val="nil"/>
                <w:bottom w:val="nil"/>
                <w:right w:val="nil"/>
                <w:between w:val="nil"/>
              </w:pBdr>
              <w:spacing w:after="0"/>
              <w:jc w:val="center"/>
              <w:rPr>
                <w:b/>
              </w:rPr>
            </w:pPr>
            <w:proofErr w:type="spellStart"/>
            <w:r w:rsidRPr="00657483">
              <w:rPr>
                <w:b/>
              </w:rPr>
              <w:t>Περιγρ</w:t>
            </w:r>
            <w:proofErr w:type="spellEnd"/>
            <w:r w:rsidRPr="00657483">
              <w:rPr>
                <w:b/>
              </w:rPr>
              <w:t>αφή</w:t>
            </w:r>
          </w:p>
        </w:tc>
      </w:tr>
      <w:tr w:rsidR="004F5525" w:rsidRPr="00077CF7" w14:paraId="12E25891" w14:textId="77777777" w:rsidTr="00F90B8C">
        <w:tc>
          <w:tcPr>
            <w:tcW w:w="1635" w:type="dxa"/>
            <w:shd w:val="clear" w:color="auto" w:fill="auto"/>
          </w:tcPr>
          <w:p w14:paraId="6EB7E5AD" w14:textId="77777777" w:rsidR="004F5525" w:rsidRPr="00657483" w:rsidRDefault="004F5525" w:rsidP="00F90B8C">
            <w:pPr>
              <w:pBdr>
                <w:top w:val="nil"/>
                <w:left w:val="nil"/>
                <w:bottom w:val="nil"/>
                <w:right w:val="nil"/>
                <w:between w:val="nil"/>
              </w:pBdr>
              <w:spacing w:after="0"/>
            </w:pPr>
            <w:r w:rsidRPr="00DF10F9">
              <w:t>72000000-5</w:t>
            </w:r>
          </w:p>
        </w:tc>
        <w:tc>
          <w:tcPr>
            <w:tcW w:w="8219" w:type="dxa"/>
            <w:shd w:val="clear" w:color="auto" w:fill="auto"/>
          </w:tcPr>
          <w:p w14:paraId="1FF30879" w14:textId="77777777" w:rsidR="004F5525" w:rsidRPr="00657483" w:rsidRDefault="004F5525" w:rsidP="00F90B8C">
            <w:pPr>
              <w:pBdr>
                <w:top w:val="nil"/>
                <w:left w:val="nil"/>
                <w:bottom w:val="nil"/>
                <w:right w:val="nil"/>
                <w:between w:val="nil"/>
              </w:pBdr>
              <w:spacing w:after="0"/>
              <w:rPr>
                <w:lang w:val="el-GR"/>
              </w:rPr>
            </w:pPr>
            <w:r w:rsidRPr="00657483">
              <w:rPr>
                <w:lang w:val="el-GR"/>
              </w:rPr>
              <w:t>Υπηρεσίες τεχνολογίας των πληροφοριών: παροχή συμβουλών, ανάπτυξη λογισμικού, Διαδίκτυο και υποστήριξη</w:t>
            </w:r>
          </w:p>
        </w:tc>
      </w:tr>
      <w:tr w:rsidR="004F5525" w:rsidRPr="004F5525" w14:paraId="343F7232" w14:textId="77777777" w:rsidTr="00F90B8C">
        <w:tc>
          <w:tcPr>
            <w:tcW w:w="1635" w:type="dxa"/>
            <w:shd w:val="clear" w:color="auto" w:fill="auto"/>
          </w:tcPr>
          <w:p w14:paraId="06657D72" w14:textId="77777777" w:rsidR="004F5525" w:rsidRPr="00657483" w:rsidRDefault="004F5525" w:rsidP="00F90B8C">
            <w:pPr>
              <w:pBdr>
                <w:top w:val="nil"/>
                <w:left w:val="nil"/>
                <w:bottom w:val="nil"/>
                <w:right w:val="nil"/>
                <w:between w:val="nil"/>
              </w:pBdr>
              <w:spacing w:after="0"/>
            </w:pPr>
            <w:r w:rsidRPr="00DF10F9">
              <w:t>72262000-9</w:t>
            </w:r>
          </w:p>
        </w:tc>
        <w:tc>
          <w:tcPr>
            <w:tcW w:w="8219" w:type="dxa"/>
            <w:shd w:val="clear" w:color="auto" w:fill="auto"/>
          </w:tcPr>
          <w:p w14:paraId="7E8A2958" w14:textId="77777777" w:rsidR="004F5525" w:rsidRPr="00657483" w:rsidRDefault="004F5525" w:rsidP="00F90B8C">
            <w:pPr>
              <w:pBdr>
                <w:top w:val="nil"/>
                <w:left w:val="nil"/>
                <w:bottom w:val="nil"/>
                <w:right w:val="nil"/>
                <w:between w:val="nil"/>
              </w:pBdr>
              <w:spacing w:after="0"/>
            </w:pPr>
            <w:r w:rsidRPr="00657483">
              <w:t>Υπ</w:t>
            </w:r>
            <w:proofErr w:type="spellStart"/>
            <w:r w:rsidRPr="00657483">
              <w:t>ηρεσίες</w:t>
            </w:r>
            <w:proofErr w:type="spellEnd"/>
            <w:r w:rsidRPr="00657483">
              <w:t xml:space="preserve"> α</w:t>
            </w:r>
            <w:proofErr w:type="spellStart"/>
            <w:r w:rsidRPr="00657483">
              <w:t>νά</w:t>
            </w:r>
            <w:proofErr w:type="spellEnd"/>
            <w:r w:rsidRPr="00657483">
              <w:t xml:space="preserve">πτυξης </w:t>
            </w:r>
            <w:proofErr w:type="spellStart"/>
            <w:r w:rsidRPr="00657483">
              <w:t>λογισμικού</w:t>
            </w:r>
            <w:proofErr w:type="spellEnd"/>
          </w:p>
        </w:tc>
      </w:tr>
      <w:tr w:rsidR="004F5525" w:rsidRPr="00077CF7" w14:paraId="22C4F771" w14:textId="77777777" w:rsidTr="00F90B8C">
        <w:tc>
          <w:tcPr>
            <w:tcW w:w="1635" w:type="dxa"/>
            <w:shd w:val="clear" w:color="auto" w:fill="auto"/>
          </w:tcPr>
          <w:p w14:paraId="48EBE55B" w14:textId="77777777" w:rsidR="004F5525" w:rsidRPr="00657483" w:rsidRDefault="004F5525" w:rsidP="00F90B8C">
            <w:pPr>
              <w:pBdr>
                <w:top w:val="nil"/>
                <w:left w:val="nil"/>
                <w:bottom w:val="nil"/>
                <w:right w:val="nil"/>
                <w:between w:val="nil"/>
              </w:pBdr>
              <w:spacing w:after="0"/>
            </w:pPr>
            <w:r w:rsidRPr="00DF10F9">
              <w:t>80533100-0</w:t>
            </w:r>
          </w:p>
        </w:tc>
        <w:tc>
          <w:tcPr>
            <w:tcW w:w="8219" w:type="dxa"/>
            <w:shd w:val="clear" w:color="auto" w:fill="auto"/>
          </w:tcPr>
          <w:p w14:paraId="1CCA9DF1" w14:textId="77777777" w:rsidR="004F5525" w:rsidRPr="00657483" w:rsidRDefault="004F5525" w:rsidP="00F90B8C">
            <w:pPr>
              <w:pBdr>
                <w:top w:val="nil"/>
                <w:left w:val="nil"/>
                <w:bottom w:val="nil"/>
                <w:right w:val="nil"/>
                <w:between w:val="nil"/>
              </w:pBdr>
              <w:spacing w:after="0"/>
              <w:rPr>
                <w:lang w:val="el-GR"/>
              </w:rPr>
            </w:pPr>
            <w:r w:rsidRPr="00657483">
              <w:rPr>
                <w:lang w:val="el-GR"/>
              </w:rPr>
              <w:t>Υπηρεσίες εκπαίδευσης στον τομέα της πληροφορικής</w:t>
            </w:r>
          </w:p>
        </w:tc>
      </w:tr>
      <w:tr w:rsidR="004F5525" w:rsidRPr="004F5525" w14:paraId="31A36127" w14:textId="77777777" w:rsidTr="00F90B8C">
        <w:tc>
          <w:tcPr>
            <w:tcW w:w="1635" w:type="dxa"/>
            <w:shd w:val="clear" w:color="auto" w:fill="auto"/>
          </w:tcPr>
          <w:p w14:paraId="0F5DC9C0" w14:textId="77777777" w:rsidR="004F5525" w:rsidRPr="00351153" w:rsidRDefault="004F5525" w:rsidP="00F90B8C">
            <w:pPr>
              <w:pBdr>
                <w:top w:val="nil"/>
                <w:left w:val="nil"/>
                <w:bottom w:val="nil"/>
                <w:right w:val="nil"/>
                <w:between w:val="nil"/>
              </w:pBdr>
              <w:spacing w:after="0"/>
              <w:rPr>
                <w:highlight w:val="yellow"/>
              </w:rPr>
            </w:pPr>
            <w:r w:rsidRPr="00DF10F9">
              <w:t>79999100-4</w:t>
            </w:r>
          </w:p>
        </w:tc>
        <w:tc>
          <w:tcPr>
            <w:tcW w:w="8219" w:type="dxa"/>
            <w:shd w:val="clear" w:color="auto" w:fill="auto"/>
          </w:tcPr>
          <w:p w14:paraId="1C1195E8" w14:textId="77C4CE42" w:rsidR="004F5525" w:rsidRPr="00657483" w:rsidRDefault="004F5525" w:rsidP="00F90B8C">
            <w:pPr>
              <w:pBdr>
                <w:top w:val="nil"/>
                <w:left w:val="nil"/>
                <w:bottom w:val="nil"/>
                <w:right w:val="nil"/>
                <w:between w:val="nil"/>
              </w:pBdr>
              <w:spacing w:after="0"/>
            </w:pPr>
            <w:r w:rsidRPr="00657483">
              <w:t>Υπ</w:t>
            </w:r>
            <w:proofErr w:type="spellStart"/>
            <w:r w:rsidRPr="00657483">
              <w:t>ηρεσίες</w:t>
            </w:r>
            <w:proofErr w:type="spellEnd"/>
            <w:r w:rsidR="00456C3E">
              <w:t xml:space="preserve"> </w:t>
            </w:r>
            <w:proofErr w:type="spellStart"/>
            <w:r w:rsidRPr="00657483">
              <w:t>σάρωσης</w:t>
            </w:r>
            <w:proofErr w:type="spellEnd"/>
          </w:p>
        </w:tc>
      </w:tr>
      <w:tr w:rsidR="004F5525" w:rsidRPr="004F5525" w14:paraId="515194AE" w14:textId="77777777" w:rsidTr="00F90B8C">
        <w:tc>
          <w:tcPr>
            <w:tcW w:w="1635" w:type="dxa"/>
            <w:shd w:val="clear" w:color="auto" w:fill="auto"/>
          </w:tcPr>
          <w:p w14:paraId="37F22FDD" w14:textId="77777777" w:rsidR="004F5525" w:rsidRPr="00657483" w:rsidRDefault="004F5525" w:rsidP="00F90B8C">
            <w:pPr>
              <w:pBdr>
                <w:top w:val="nil"/>
                <w:left w:val="nil"/>
                <w:bottom w:val="nil"/>
                <w:right w:val="nil"/>
                <w:between w:val="nil"/>
              </w:pBdr>
              <w:spacing w:after="0"/>
            </w:pPr>
            <w:r w:rsidRPr="00DF10F9">
              <w:t>72252000-6</w:t>
            </w:r>
          </w:p>
        </w:tc>
        <w:tc>
          <w:tcPr>
            <w:tcW w:w="8219" w:type="dxa"/>
            <w:shd w:val="clear" w:color="auto" w:fill="auto"/>
          </w:tcPr>
          <w:p w14:paraId="612302CE" w14:textId="171425CE" w:rsidR="004F5525" w:rsidRPr="00657483" w:rsidRDefault="004F5525" w:rsidP="00F90B8C">
            <w:pPr>
              <w:pBdr>
                <w:top w:val="nil"/>
                <w:left w:val="nil"/>
                <w:bottom w:val="nil"/>
                <w:right w:val="nil"/>
                <w:between w:val="nil"/>
              </w:pBdr>
              <w:spacing w:after="0"/>
            </w:pPr>
            <w:r w:rsidRPr="00657483">
              <w:t>Υπ</w:t>
            </w:r>
            <w:proofErr w:type="spellStart"/>
            <w:r w:rsidRPr="00657483">
              <w:t>ηρεσίες</w:t>
            </w:r>
            <w:proofErr w:type="spellEnd"/>
            <w:r w:rsidR="00456C3E">
              <w:t xml:space="preserve"> </w:t>
            </w:r>
            <w:proofErr w:type="spellStart"/>
            <w:r w:rsidRPr="00657483">
              <w:t>ηλεκτρονικής</w:t>
            </w:r>
            <w:proofErr w:type="spellEnd"/>
            <w:r w:rsidRPr="00657483">
              <w:t xml:space="preserve"> α</w:t>
            </w:r>
            <w:proofErr w:type="spellStart"/>
            <w:r w:rsidRPr="00657483">
              <w:t>ρχειοθέτησης</w:t>
            </w:r>
            <w:proofErr w:type="spellEnd"/>
          </w:p>
        </w:tc>
      </w:tr>
      <w:tr w:rsidR="004F5525" w:rsidRPr="00077CF7" w14:paraId="1F508634" w14:textId="77777777" w:rsidTr="00F90B8C">
        <w:tc>
          <w:tcPr>
            <w:tcW w:w="1635" w:type="dxa"/>
            <w:shd w:val="clear" w:color="auto" w:fill="auto"/>
          </w:tcPr>
          <w:p w14:paraId="15E6FF23" w14:textId="77777777" w:rsidR="004F5525" w:rsidRPr="00657483" w:rsidRDefault="004F5525" w:rsidP="00F90B8C">
            <w:pPr>
              <w:pBdr>
                <w:top w:val="nil"/>
                <w:left w:val="nil"/>
                <w:bottom w:val="nil"/>
                <w:right w:val="nil"/>
                <w:between w:val="nil"/>
              </w:pBdr>
              <w:spacing w:after="0"/>
            </w:pPr>
            <w:r w:rsidRPr="00DF10F9">
              <w:t>48000000-8</w:t>
            </w:r>
          </w:p>
        </w:tc>
        <w:tc>
          <w:tcPr>
            <w:tcW w:w="8219" w:type="dxa"/>
            <w:shd w:val="clear" w:color="auto" w:fill="auto"/>
          </w:tcPr>
          <w:p w14:paraId="59D6ACB8" w14:textId="77777777" w:rsidR="004F5525" w:rsidRPr="00657483" w:rsidRDefault="004F5525" w:rsidP="00F90B8C">
            <w:pPr>
              <w:pBdr>
                <w:top w:val="nil"/>
                <w:left w:val="nil"/>
                <w:bottom w:val="nil"/>
                <w:right w:val="nil"/>
                <w:between w:val="nil"/>
              </w:pBdr>
              <w:spacing w:after="0"/>
              <w:rPr>
                <w:lang w:val="el-GR"/>
              </w:rPr>
            </w:pPr>
            <w:r w:rsidRPr="00657483">
              <w:rPr>
                <w:lang w:val="el-GR"/>
              </w:rPr>
              <w:t>Πακέτα λογισμικού και συστήματα πληροφορικής</w:t>
            </w:r>
          </w:p>
        </w:tc>
      </w:tr>
      <w:tr w:rsidR="004F5525" w:rsidRPr="00077CF7" w14:paraId="2F990D58" w14:textId="77777777" w:rsidTr="00F90B8C">
        <w:tc>
          <w:tcPr>
            <w:tcW w:w="1635" w:type="dxa"/>
            <w:shd w:val="clear" w:color="auto" w:fill="auto"/>
          </w:tcPr>
          <w:p w14:paraId="5261BF04" w14:textId="77777777" w:rsidR="004F5525" w:rsidRPr="00657483" w:rsidRDefault="004F5525" w:rsidP="00F90B8C">
            <w:pPr>
              <w:pBdr>
                <w:top w:val="nil"/>
                <w:left w:val="nil"/>
                <w:bottom w:val="nil"/>
                <w:right w:val="nil"/>
                <w:between w:val="nil"/>
              </w:pBdr>
              <w:spacing w:after="0"/>
            </w:pPr>
            <w:r w:rsidRPr="00DF10F9">
              <w:t>30000000-9</w:t>
            </w:r>
          </w:p>
        </w:tc>
        <w:tc>
          <w:tcPr>
            <w:tcW w:w="8219" w:type="dxa"/>
            <w:shd w:val="clear" w:color="auto" w:fill="auto"/>
          </w:tcPr>
          <w:p w14:paraId="0AE9CD3B" w14:textId="77777777" w:rsidR="004F5525" w:rsidRPr="00657483" w:rsidRDefault="004F5525" w:rsidP="00F90B8C">
            <w:pPr>
              <w:spacing w:after="0"/>
              <w:rPr>
                <w:lang w:val="el-GR"/>
              </w:rPr>
            </w:pPr>
            <w:r w:rsidRPr="00657483">
              <w:rPr>
                <w:lang w:val="el-GR"/>
              </w:rPr>
              <w:t>Μηχανήματα γραφείου και υπολογιστές, εξοπλισμός και προμήθειες εκτός από έπιπλα και πακέτα λογισμικών</w:t>
            </w:r>
          </w:p>
        </w:tc>
      </w:tr>
      <w:tr w:rsidR="004F5525" w:rsidRPr="004F5525" w14:paraId="71F6265C" w14:textId="77777777" w:rsidTr="00F90B8C">
        <w:tc>
          <w:tcPr>
            <w:tcW w:w="1635" w:type="dxa"/>
            <w:tcBorders>
              <w:top w:val="single" w:sz="4" w:space="0" w:color="auto"/>
              <w:left w:val="single" w:sz="4" w:space="0" w:color="auto"/>
              <w:bottom w:val="single" w:sz="4" w:space="0" w:color="auto"/>
              <w:right w:val="single" w:sz="4" w:space="0" w:color="auto"/>
            </w:tcBorders>
            <w:shd w:val="clear" w:color="auto" w:fill="auto"/>
            <w:vAlign w:val="center"/>
          </w:tcPr>
          <w:p w14:paraId="44501FFE" w14:textId="77777777" w:rsidR="004F5525" w:rsidRPr="00657483" w:rsidRDefault="004F5525" w:rsidP="00F90B8C">
            <w:pPr>
              <w:pBdr>
                <w:top w:val="nil"/>
                <w:left w:val="nil"/>
                <w:bottom w:val="nil"/>
                <w:right w:val="nil"/>
                <w:between w:val="nil"/>
              </w:pBdr>
              <w:spacing w:after="0"/>
            </w:pPr>
            <w:r w:rsidRPr="00DF10F9">
              <w:t>79131000-1</w:t>
            </w:r>
          </w:p>
        </w:tc>
        <w:tc>
          <w:tcPr>
            <w:tcW w:w="8219" w:type="dxa"/>
            <w:tcBorders>
              <w:top w:val="single" w:sz="4" w:space="0" w:color="auto"/>
              <w:left w:val="nil"/>
              <w:bottom w:val="single" w:sz="4" w:space="0" w:color="auto"/>
              <w:right w:val="single" w:sz="4" w:space="0" w:color="auto"/>
            </w:tcBorders>
            <w:shd w:val="clear" w:color="auto" w:fill="auto"/>
            <w:vAlign w:val="center"/>
          </w:tcPr>
          <w:p w14:paraId="50E81A88" w14:textId="17CB4258" w:rsidR="004F5525" w:rsidRPr="00657483" w:rsidRDefault="004F5525" w:rsidP="00F90B8C">
            <w:pPr>
              <w:spacing w:after="0"/>
              <w:rPr>
                <w:lang w:val="el-GR"/>
              </w:rPr>
            </w:pPr>
            <w:r w:rsidRPr="00657483">
              <w:t>Υπ</w:t>
            </w:r>
            <w:proofErr w:type="spellStart"/>
            <w:r w:rsidRPr="00657483">
              <w:t>ηρεσίες</w:t>
            </w:r>
            <w:proofErr w:type="spellEnd"/>
            <w:r w:rsidR="00456C3E">
              <w:t xml:space="preserve"> </w:t>
            </w:r>
            <w:proofErr w:type="spellStart"/>
            <w:r w:rsidRPr="00657483">
              <w:t>τεκμηρίωσης</w:t>
            </w:r>
            <w:proofErr w:type="spellEnd"/>
          </w:p>
        </w:tc>
      </w:tr>
    </w:tbl>
    <w:p w14:paraId="2ADACCC3" w14:textId="77777777" w:rsidR="004F5525" w:rsidRPr="00657483" w:rsidRDefault="004F5525" w:rsidP="004F5525">
      <w:pPr>
        <w:rPr>
          <w:lang w:val="el-GR"/>
        </w:rPr>
      </w:pPr>
    </w:p>
    <w:p w14:paraId="26EE12F5" w14:textId="7FB9FEE1" w:rsidR="004F5525" w:rsidRPr="00657483" w:rsidRDefault="004F5525" w:rsidP="004F5525">
      <w:pPr>
        <w:rPr>
          <w:lang w:val="el-GR"/>
        </w:rPr>
      </w:pPr>
      <w:r w:rsidRPr="00657483">
        <w:rPr>
          <w:lang w:val="el-GR"/>
        </w:rPr>
        <w:t xml:space="preserve">Το αντικείμενο της παρούσας σύμβασης δεν υποδιαιρείται σε τμήματα, λόγω της </w:t>
      </w:r>
      <w:r w:rsidR="004005C6">
        <w:rPr>
          <w:lang w:val="el-GR"/>
        </w:rPr>
        <w:t xml:space="preserve">ενιαίας </w:t>
      </w:r>
      <w:r w:rsidRPr="00657483">
        <w:rPr>
          <w:lang w:val="el-GR"/>
        </w:rPr>
        <w:t>αρχιτεκτονικής του έργου και της συμπληρωματικότητας και των αλληλεξαρτήσεων, ήτοι</w:t>
      </w:r>
      <w:r w:rsidR="00093B9D">
        <w:rPr>
          <w:lang w:val="el-GR"/>
        </w:rPr>
        <w:t xml:space="preserve"> </w:t>
      </w:r>
      <w:r w:rsidRPr="00657483">
        <w:rPr>
          <w:lang w:val="el-GR"/>
        </w:rPr>
        <w:t xml:space="preserve">των υψηλών απαιτήσεων </w:t>
      </w:r>
      <w:proofErr w:type="spellStart"/>
      <w:r w:rsidR="00944CBC" w:rsidRPr="00657483">
        <w:rPr>
          <w:lang w:val="el-GR"/>
        </w:rPr>
        <w:t>διαλειτουργικότητας</w:t>
      </w:r>
      <w:proofErr w:type="spellEnd"/>
      <w:r w:rsidR="004005C6">
        <w:rPr>
          <w:lang w:val="el-GR"/>
        </w:rPr>
        <w:t>,</w:t>
      </w:r>
      <w:r w:rsidRPr="00657483">
        <w:rPr>
          <w:lang w:val="el-GR"/>
        </w:rPr>
        <w:t xml:space="preserve"> που είναι αναγκαίο να εξασφαλίζονται</w:t>
      </w:r>
      <w:r w:rsidR="00093B9D">
        <w:rPr>
          <w:lang w:val="el-GR"/>
        </w:rPr>
        <w:t xml:space="preserve"> </w:t>
      </w:r>
      <w:r w:rsidR="004005C6">
        <w:rPr>
          <w:lang w:val="el-GR"/>
        </w:rPr>
        <w:t xml:space="preserve">αφενός </w:t>
      </w:r>
      <w:r w:rsidRPr="00657483">
        <w:rPr>
          <w:lang w:val="el-GR"/>
        </w:rPr>
        <w:t>μεταξύ των λειτουργικών ενοτήτων (υποσυστημάτων) που θα αναπτυχθούν στο πλαίσιο</w:t>
      </w:r>
      <w:r w:rsidR="00944CBC" w:rsidRPr="00944CBC">
        <w:rPr>
          <w:lang w:val="el-GR"/>
        </w:rPr>
        <w:t xml:space="preserve"> </w:t>
      </w:r>
      <w:r w:rsidRPr="00657483">
        <w:rPr>
          <w:lang w:val="el-GR"/>
        </w:rPr>
        <w:t>του παρόντος έργου και αφετέρου με τρίτα συστήματα άλλων φορέων της Δ.Δ.</w:t>
      </w:r>
      <w:r w:rsidR="00093B9D">
        <w:rPr>
          <w:lang w:val="el-GR"/>
        </w:rPr>
        <w:t xml:space="preserve"> </w:t>
      </w:r>
      <w:r w:rsidRPr="00657483">
        <w:rPr>
          <w:lang w:val="el-GR"/>
        </w:rPr>
        <w:t xml:space="preserve">Σημειώνεται ότι κρίσιμος παράγοντας επιτυχίας του έργου είναι η διαμόρφωση της κατάλληλης </w:t>
      </w:r>
      <w:r w:rsidR="00D63843">
        <w:rPr>
          <w:lang w:val="el-GR"/>
        </w:rPr>
        <w:t xml:space="preserve">ενιαίας </w:t>
      </w:r>
      <w:r w:rsidRPr="00657483">
        <w:rPr>
          <w:lang w:val="el-GR"/>
        </w:rPr>
        <w:t>υποδομής και των ψηφιακών διαδικασιών τόσο στην Κεντρική Υπηρεσία όσο</w:t>
      </w:r>
      <w:r w:rsidR="00357B84">
        <w:rPr>
          <w:lang w:val="el-GR"/>
        </w:rPr>
        <w:t xml:space="preserve"> </w:t>
      </w:r>
      <w:r w:rsidRPr="00657483">
        <w:rPr>
          <w:lang w:val="el-GR"/>
        </w:rPr>
        <w:t>και στις Περιφερειακές Υπηρεσίες των Γ.Α.Κ., προκειμένου να διασφαλίζεται στο διηνεκές η άμεση και αποτελεσματική και υπό ενιαίο πλαίσιο μεθοδολογίας και διαδικασιών,</w:t>
      </w:r>
      <w:r w:rsidR="00093B9D">
        <w:rPr>
          <w:lang w:val="el-GR"/>
        </w:rPr>
        <w:t xml:space="preserve"> </w:t>
      </w:r>
      <w:r w:rsidRPr="00657483">
        <w:rPr>
          <w:lang w:val="el-GR"/>
        </w:rPr>
        <w:t>ενσωμάτωση τόσο φυσικών όσο και ψηφιακών ή ψηφιοποιημένων αρχείων και</w:t>
      </w:r>
      <w:r w:rsidR="00357B84">
        <w:rPr>
          <w:lang w:val="el-GR"/>
        </w:rPr>
        <w:t xml:space="preserve"> </w:t>
      </w:r>
      <w:r w:rsidRPr="00657483">
        <w:rPr>
          <w:lang w:val="el-GR"/>
        </w:rPr>
        <w:t>συλλογών από όλους τους φορείς που παραδίδουν θεσμικά τα αρχεία τους στα Γ.Α.Κ..</w:t>
      </w:r>
      <w:r w:rsidR="00357B84">
        <w:rPr>
          <w:lang w:val="el-GR"/>
        </w:rPr>
        <w:t xml:space="preserve"> </w:t>
      </w:r>
      <w:r w:rsidRPr="00657483">
        <w:rPr>
          <w:lang w:val="el-GR"/>
        </w:rPr>
        <w:t>Επιπλέον για λόγους ασφαλείας, συντομίας, επίτευξης οικονομίας κλίμακος και</w:t>
      </w:r>
      <w:r w:rsidR="00357B84">
        <w:rPr>
          <w:lang w:val="el-GR"/>
        </w:rPr>
        <w:t xml:space="preserve"> </w:t>
      </w:r>
      <w:r w:rsidRPr="00657483">
        <w:rPr>
          <w:lang w:val="el-GR"/>
        </w:rPr>
        <w:t xml:space="preserve">εξασφάλισης της </w:t>
      </w:r>
      <w:r w:rsidRPr="00657483">
        <w:rPr>
          <w:lang w:val="el-GR"/>
        </w:rPr>
        <w:lastRenderedPageBreak/>
        <w:t>διαδοχικής εξέλιξης / προόδου υλοποίησης του συμβατικού</w:t>
      </w:r>
      <w:r w:rsidR="00357B84">
        <w:rPr>
          <w:lang w:val="el-GR"/>
        </w:rPr>
        <w:t xml:space="preserve"> </w:t>
      </w:r>
      <w:r w:rsidRPr="00657483">
        <w:rPr>
          <w:lang w:val="el-GR"/>
        </w:rPr>
        <w:t>αντικειμένου, απαιτείται ενιαία αντιμετώπιση για την υλοποίηση του έργου, λαμβάνοντας</w:t>
      </w:r>
      <w:r w:rsidR="00357B84">
        <w:rPr>
          <w:lang w:val="el-GR"/>
        </w:rPr>
        <w:t xml:space="preserve"> </w:t>
      </w:r>
      <w:r w:rsidRPr="00657483">
        <w:rPr>
          <w:lang w:val="el-GR"/>
        </w:rPr>
        <w:t>υπόψη:</w:t>
      </w:r>
    </w:p>
    <w:p w14:paraId="165A0ABC" w14:textId="26B5F503" w:rsidR="004F5525" w:rsidRPr="00657483" w:rsidRDefault="004F5525" w:rsidP="004F5525">
      <w:pPr>
        <w:rPr>
          <w:lang w:val="el-GR"/>
        </w:rPr>
      </w:pPr>
      <w:r w:rsidRPr="00657483">
        <w:rPr>
          <w:lang w:val="el-GR"/>
        </w:rPr>
        <w:t>- τις υφιστάμενες ιδιαιτερότητες της διάρθρωσης των υπηρεσιών των Γ.Α.Κ. σε όλη</w:t>
      </w:r>
      <w:r w:rsidR="00093B9D">
        <w:rPr>
          <w:lang w:val="el-GR"/>
        </w:rPr>
        <w:t xml:space="preserve"> </w:t>
      </w:r>
      <w:r w:rsidRPr="00657483">
        <w:rPr>
          <w:lang w:val="el-GR"/>
        </w:rPr>
        <w:t>την χώρα και των διαφοροποιήσεων των διαδικασιών με κατά τόπους υπηρεσίες</w:t>
      </w:r>
      <w:r w:rsidR="00357B84">
        <w:rPr>
          <w:lang w:val="el-GR"/>
        </w:rPr>
        <w:t xml:space="preserve"> </w:t>
      </w:r>
      <w:r w:rsidRPr="00657483">
        <w:rPr>
          <w:lang w:val="el-GR"/>
        </w:rPr>
        <w:t>και συναλλασσόμενους σε σχέση και με την κεντρική υπηρεσία, που έχει</w:t>
      </w:r>
      <w:r w:rsidR="00357B84">
        <w:rPr>
          <w:lang w:val="el-GR"/>
        </w:rPr>
        <w:t xml:space="preserve"> </w:t>
      </w:r>
      <w:r w:rsidRPr="00657483">
        <w:rPr>
          <w:lang w:val="el-GR"/>
        </w:rPr>
        <w:t>συντελέσει στον κατακερματισμό δράσεων και στη μη δυνατότητα διαμόρφωσης</w:t>
      </w:r>
      <w:r w:rsidR="00357B84">
        <w:rPr>
          <w:lang w:val="el-GR"/>
        </w:rPr>
        <w:t xml:space="preserve"> </w:t>
      </w:r>
      <w:r w:rsidRPr="00657483">
        <w:rPr>
          <w:lang w:val="el-GR"/>
        </w:rPr>
        <w:t>οικονομικών κλίμακας και αποδοτικού μοντέλου λειτουργίας μέχρι σήμερα</w:t>
      </w:r>
    </w:p>
    <w:p w14:paraId="175A9DF3" w14:textId="7EAE990A" w:rsidR="004F5525" w:rsidRPr="00657483" w:rsidRDefault="004F5525" w:rsidP="004F5525">
      <w:pPr>
        <w:rPr>
          <w:lang w:val="el-GR"/>
        </w:rPr>
      </w:pPr>
      <w:r w:rsidRPr="00657483">
        <w:rPr>
          <w:lang w:val="el-GR"/>
        </w:rPr>
        <w:t>- στην ανάγκη ολοκλήρωσης και λειτουργίας του έργου στο μικρότερο δυνατόν</w:t>
      </w:r>
      <w:r w:rsidR="00357B84">
        <w:rPr>
          <w:lang w:val="el-GR"/>
        </w:rPr>
        <w:t xml:space="preserve"> </w:t>
      </w:r>
      <w:r w:rsidRPr="00657483">
        <w:rPr>
          <w:lang w:val="el-GR"/>
        </w:rPr>
        <w:t>χρονικό διάστημα και με ενιαία λογική στην κεντρική και στις περιφερειακές</w:t>
      </w:r>
      <w:r w:rsidR="00357B84">
        <w:rPr>
          <w:lang w:val="el-GR"/>
        </w:rPr>
        <w:t xml:space="preserve"> </w:t>
      </w:r>
      <w:r w:rsidRPr="00657483">
        <w:rPr>
          <w:lang w:val="el-GR"/>
        </w:rPr>
        <w:t xml:space="preserve">υπηρεσίες, με σκοπό τη βέλτιστη εξυπηρέτηση των </w:t>
      </w:r>
      <w:proofErr w:type="spellStart"/>
      <w:r w:rsidRPr="00657483">
        <w:rPr>
          <w:lang w:val="el-GR"/>
        </w:rPr>
        <w:t>συναλλασσομένων</w:t>
      </w:r>
      <w:proofErr w:type="spellEnd"/>
      <w:r w:rsidRPr="00657483">
        <w:rPr>
          <w:lang w:val="el-GR"/>
        </w:rPr>
        <w:t xml:space="preserve">. Επισημαίνεται ότι ένας από τους στόχους του έργου είναι να διαμορφωθεί ενιαία μεθοδολογία </w:t>
      </w:r>
      <w:proofErr w:type="spellStart"/>
      <w:r w:rsidRPr="00657483">
        <w:rPr>
          <w:lang w:val="el-GR"/>
        </w:rPr>
        <w:t>ψηφιοποίησης</w:t>
      </w:r>
      <w:proofErr w:type="spellEnd"/>
      <w:r w:rsidRPr="00657483">
        <w:rPr>
          <w:lang w:val="el-GR"/>
        </w:rPr>
        <w:t xml:space="preserve"> και ψηφιακής διάθεσης των διάφορων τύπων αρχείων με τρόπο που κάθε στοιχείο που θα ψηφιοποιείται από τον παραγωγό ή που θα παραλαμβάνεται ψηφιοποιημένο στο διηνεκές ή που θα αντιγράφεται αν είναι σε φυσική μορφή, να μπορεί να είναι άμεσα ψηφιακά διαθέσιμο προς τους ενδιαφερόμενους (χωρίς δηλαδή να αναμένεται η ολοκλήρωση </w:t>
      </w:r>
      <w:proofErr w:type="spellStart"/>
      <w:r w:rsidRPr="00657483">
        <w:rPr>
          <w:lang w:val="el-GR"/>
        </w:rPr>
        <w:t>ψηφιοποίησης</w:t>
      </w:r>
      <w:proofErr w:type="spellEnd"/>
      <w:r w:rsidRPr="00657483">
        <w:rPr>
          <w:lang w:val="el-GR"/>
        </w:rPr>
        <w:t xml:space="preserve"> μεγάλων συνόλων). Επιπρόσθετα, απαιτείται να υλοποιηθεί στο πλαίσιο μιας ενιαίας μεθοδολογίας διαχείρισης και διασφάλισης ποιότητας, ώστε να είναι δυνατή  η παραλαβή και λειτουργία του ως ενιαίο και αδιαίρετο σύνολο.</w:t>
      </w:r>
      <w:r w:rsidR="00127EC0">
        <w:rPr>
          <w:lang w:val="el-GR"/>
        </w:rPr>
        <w:t xml:space="preserve"> </w:t>
      </w:r>
      <w:r w:rsidRPr="00657483">
        <w:rPr>
          <w:lang w:val="el-GR"/>
        </w:rPr>
        <w:t>Υπό αυτήν την έννοια, η υλοποίηση του Έργου από έναν οικονομικό φορέα - ο οποίος βέβαια μπορεί να πάρει τη μορφή Ένωσης εταιρειών με εξειδικευμένους υπεργολάβους - αποτελεί κρίσιμη παράμετρο για την επίτευξη των στόχων του Έργου.</w:t>
      </w:r>
    </w:p>
    <w:p w14:paraId="4558DBA7" w14:textId="0E8952FB" w:rsidR="003707F7" w:rsidRPr="00663892" w:rsidRDefault="004F5525" w:rsidP="00657483">
      <w:pPr>
        <w:pStyle w:val="normalwithoutspacing"/>
        <w:spacing w:before="120" w:after="120"/>
      </w:pPr>
      <w:r w:rsidRPr="00657483">
        <w:t>Προσφορές γίνονται αποδεκτές για το σύνολο των υπηρεσιών που περιγράφονται.</w:t>
      </w:r>
    </w:p>
    <w:p w14:paraId="52D4A1C1" w14:textId="225AB2E2" w:rsidR="00F72607" w:rsidRDefault="00F72607" w:rsidP="00F72607">
      <w:pPr>
        <w:pBdr>
          <w:top w:val="nil"/>
          <w:left w:val="nil"/>
          <w:bottom w:val="nil"/>
          <w:right w:val="nil"/>
          <w:between w:val="nil"/>
        </w:pBdr>
        <w:spacing w:after="60"/>
        <w:rPr>
          <w:color w:val="000000"/>
          <w:lang w:val="el-GR"/>
        </w:rPr>
      </w:pPr>
      <w:r w:rsidRPr="00A53D2A">
        <w:rPr>
          <w:color w:val="000000"/>
          <w:lang w:val="el-GR"/>
        </w:rPr>
        <w:t>Εκτιμώμενη αξίας σύμβασης:   24.055.645,16 €  μη περιλαμβανομένου ΦΠΑ (εκτιμώμενη αξία με ΦΠΑ:  29.829.000,00 €, ΦΠΑ 24%   5.773.354,84 €</w:t>
      </w:r>
    </w:p>
    <w:p w14:paraId="0C8D42C6" w14:textId="34158126" w:rsidR="00255A3D" w:rsidRPr="00A53D2A" w:rsidRDefault="00255A3D" w:rsidP="00F72607">
      <w:pPr>
        <w:pBdr>
          <w:top w:val="nil"/>
          <w:left w:val="nil"/>
          <w:bottom w:val="nil"/>
          <w:right w:val="nil"/>
          <w:between w:val="nil"/>
        </w:pBdr>
        <w:spacing w:after="60"/>
        <w:rPr>
          <w:color w:val="000000"/>
          <w:lang w:val="el-GR"/>
        </w:rPr>
      </w:pPr>
      <w:r>
        <w:rPr>
          <w:color w:val="000000"/>
          <w:lang w:val="el-GR"/>
        </w:rPr>
        <w:t>Εκτιμώμενη αξία Δικαιωμάτων Προαίρεσης :</w:t>
      </w:r>
    </w:p>
    <w:p w14:paraId="6E18D4C4" w14:textId="28CDB01E" w:rsidR="00DB2CBD" w:rsidRPr="00DB2CBD" w:rsidRDefault="00DB2CBD" w:rsidP="00DB2CBD">
      <w:pPr>
        <w:numPr>
          <w:ilvl w:val="0"/>
          <w:numId w:val="16"/>
        </w:numPr>
        <w:pBdr>
          <w:top w:val="nil"/>
          <w:left w:val="nil"/>
          <w:bottom w:val="nil"/>
          <w:right w:val="nil"/>
          <w:between w:val="nil"/>
        </w:pBdr>
        <w:spacing w:after="60"/>
        <w:rPr>
          <w:color w:val="000000"/>
          <w:lang w:val="el-GR"/>
        </w:rPr>
      </w:pPr>
      <w:r>
        <w:rPr>
          <w:color w:val="000000"/>
          <w:lang w:val="el-GR"/>
        </w:rPr>
        <w:t>Εκτιμώμενη αξία Δικαιώματος προαίρεσης φ</w:t>
      </w:r>
      <w:r w:rsidRPr="00DB2CBD">
        <w:rPr>
          <w:color w:val="000000"/>
          <w:lang w:val="el-GR"/>
        </w:rPr>
        <w:t xml:space="preserve">υσικού αντικειμένου έως του ποσού των 23.455.645,16 € μη περιλαμβανομένου ΦΠΑ 24% (προϋπολογισμός με ΦΠΑ: 29.085.000,00 €, ΦΠΑ 5.629.354,84€) με βάση τις τιμές μονάδας της Οικονομικής Προσφοράς του Αναδόχου. </w:t>
      </w:r>
    </w:p>
    <w:p w14:paraId="3427AF57" w14:textId="163E36C1" w:rsidR="00DB2CBD" w:rsidRPr="00DB2CBD" w:rsidRDefault="00DB2CBD" w:rsidP="00DB2CBD">
      <w:pPr>
        <w:numPr>
          <w:ilvl w:val="0"/>
          <w:numId w:val="16"/>
        </w:numPr>
        <w:pBdr>
          <w:top w:val="nil"/>
          <w:left w:val="nil"/>
          <w:bottom w:val="nil"/>
          <w:right w:val="nil"/>
          <w:between w:val="nil"/>
        </w:pBdr>
        <w:spacing w:after="60"/>
        <w:rPr>
          <w:color w:val="000000"/>
          <w:lang w:val="el-GR"/>
        </w:rPr>
      </w:pPr>
      <w:r>
        <w:rPr>
          <w:color w:val="000000"/>
          <w:lang w:val="el-GR"/>
        </w:rPr>
        <w:t>Εκτιμώμενη Αξία δ</w:t>
      </w:r>
      <w:r w:rsidRPr="00DB2CBD">
        <w:rPr>
          <w:color w:val="000000"/>
          <w:lang w:val="el-GR"/>
        </w:rPr>
        <w:t xml:space="preserve">ικαιώματος προαίρεσης συντήρησης έως του ποσού των 600.000 €  </w:t>
      </w:r>
      <w:r w:rsidR="009D5542">
        <w:rPr>
          <w:color w:val="000000"/>
          <w:lang w:val="el-GR"/>
        </w:rPr>
        <w:t xml:space="preserve">μη </w:t>
      </w:r>
      <w:r w:rsidRPr="00DB2CBD">
        <w:rPr>
          <w:color w:val="000000"/>
          <w:lang w:val="el-GR"/>
        </w:rPr>
        <w:t>περιλαμβανομένου ΦΠΑ (προϋπολογισμός με ΦΠΑ:744.000,00€, ΦΠΑ 24% 144.000,00.€), με βάση την Οικονομική Προσφορά του Αναδόχου, για τις υπηρεσίες συντήρησης (όπως αυτές περιγράφονται στην παρούσα)</w:t>
      </w:r>
    </w:p>
    <w:p w14:paraId="5176ECDB" w14:textId="1DFA193D" w:rsidR="00F72607" w:rsidRPr="00EA3FAB" w:rsidRDefault="00F72607" w:rsidP="00EA3FAB">
      <w:pPr>
        <w:pStyle w:val="aff1"/>
        <w:numPr>
          <w:ilvl w:val="0"/>
          <w:numId w:val="16"/>
        </w:numPr>
        <w:pBdr>
          <w:top w:val="nil"/>
          <w:left w:val="nil"/>
          <w:bottom w:val="nil"/>
          <w:right w:val="nil"/>
          <w:between w:val="nil"/>
        </w:pBdr>
        <w:spacing w:after="60"/>
        <w:rPr>
          <w:color w:val="000000"/>
          <w:sz w:val="24"/>
          <w:lang w:val="el-GR"/>
        </w:rPr>
      </w:pPr>
      <w:r w:rsidRPr="00EA3FAB">
        <w:rPr>
          <w:color w:val="000000"/>
          <w:lang w:val="el-GR"/>
        </w:rPr>
        <w:t>Συνολική εκτιμώμενη αξίας σύμβασης</w:t>
      </w:r>
      <w:r w:rsidR="00EA3FAB">
        <w:rPr>
          <w:color w:val="000000"/>
          <w:lang w:val="el-GR"/>
        </w:rPr>
        <w:t xml:space="preserve"> περιλαμβανομένων των δικαιωμάτων προαίρεσης </w:t>
      </w:r>
      <w:r w:rsidRPr="00EA3FAB">
        <w:rPr>
          <w:color w:val="000000"/>
          <w:lang w:val="el-GR"/>
        </w:rPr>
        <w:t>: 48.111.290,32 €  μη περιλαμβανομένου ΦΠΑ, εκτιμώμενη αξία με ΦΠΑ: 59.658.000 € , ΦΠΑ 24%  11.546.709,67 €</w:t>
      </w:r>
    </w:p>
    <w:p w14:paraId="6A2EF658" w14:textId="77777777" w:rsidR="004F5525" w:rsidRDefault="004F5525" w:rsidP="004F5525">
      <w:pPr>
        <w:pBdr>
          <w:top w:val="nil"/>
          <w:left w:val="nil"/>
          <w:bottom w:val="nil"/>
          <w:right w:val="nil"/>
          <w:between w:val="nil"/>
        </w:pBdr>
        <w:spacing w:after="60"/>
        <w:rPr>
          <w:color w:val="000000"/>
          <w:lang w:val="el-GR"/>
        </w:rPr>
      </w:pPr>
    </w:p>
    <w:p w14:paraId="6A47181F" w14:textId="77777777" w:rsidR="004F5525" w:rsidRPr="00A942D8" w:rsidRDefault="004F5525" w:rsidP="004F5525">
      <w:pPr>
        <w:pBdr>
          <w:top w:val="nil"/>
          <w:left w:val="nil"/>
          <w:bottom w:val="nil"/>
          <w:right w:val="nil"/>
          <w:between w:val="nil"/>
        </w:pBdr>
        <w:spacing w:after="60"/>
        <w:rPr>
          <w:color w:val="000000"/>
          <w:lang w:val="el-GR"/>
        </w:rPr>
      </w:pPr>
    </w:p>
    <w:p w14:paraId="44754D81" w14:textId="0963FBD7" w:rsidR="004F5525" w:rsidRPr="00A942D8" w:rsidRDefault="004F5525" w:rsidP="004F5525">
      <w:pPr>
        <w:pBdr>
          <w:top w:val="nil"/>
          <w:left w:val="nil"/>
          <w:bottom w:val="nil"/>
          <w:right w:val="nil"/>
          <w:between w:val="nil"/>
        </w:pBdr>
        <w:spacing w:after="60"/>
        <w:rPr>
          <w:color w:val="000000"/>
          <w:lang w:val="el-GR"/>
        </w:rPr>
      </w:pPr>
      <w:r w:rsidRPr="007367DC">
        <w:rPr>
          <w:color w:val="000000"/>
          <w:lang w:val="el-GR"/>
        </w:rPr>
        <w:t>Τ</w:t>
      </w:r>
      <w:r w:rsidR="00BE1D4B">
        <w:rPr>
          <w:color w:val="000000"/>
          <w:lang w:val="el-GR"/>
        </w:rPr>
        <w:t>α</w:t>
      </w:r>
      <w:r w:rsidRPr="007367DC">
        <w:rPr>
          <w:color w:val="000000"/>
          <w:lang w:val="el-GR"/>
        </w:rPr>
        <w:t xml:space="preserve"> </w:t>
      </w:r>
      <w:r w:rsidR="00BE1D4B" w:rsidRPr="007367DC">
        <w:rPr>
          <w:color w:val="000000"/>
          <w:lang w:val="el-GR"/>
        </w:rPr>
        <w:t>δικαιώμα</w:t>
      </w:r>
      <w:r w:rsidR="00BE1D4B">
        <w:rPr>
          <w:color w:val="000000"/>
          <w:lang w:val="el-GR"/>
        </w:rPr>
        <w:t>τα</w:t>
      </w:r>
      <w:r w:rsidRPr="007367DC">
        <w:rPr>
          <w:color w:val="000000"/>
          <w:lang w:val="el-GR"/>
        </w:rPr>
        <w:t xml:space="preserve"> προαίρεσης αποτελ</w:t>
      </w:r>
      <w:r w:rsidR="00BE1D4B">
        <w:rPr>
          <w:color w:val="000000"/>
          <w:lang w:val="el-GR"/>
        </w:rPr>
        <w:t>ούν</w:t>
      </w:r>
      <w:r w:rsidRPr="007367DC">
        <w:rPr>
          <w:color w:val="000000"/>
          <w:lang w:val="el-GR"/>
        </w:rPr>
        <w:t xml:space="preserve"> μονομερές διαπλαστικό δικαίωμα της Αναθέτουσας Αρχής, για την αύξηση έως </w:t>
      </w:r>
      <w:r w:rsidRPr="007367DC">
        <w:rPr>
          <w:b/>
          <w:bCs/>
          <w:color w:val="000000"/>
          <w:lang w:val="el-GR"/>
        </w:rPr>
        <w:t>100%</w:t>
      </w:r>
      <w:r w:rsidRPr="007367DC">
        <w:rPr>
          <w:color w:val="000000"/>
          <w:lang w:val="el-GR"/>
        </w:rPr>
        <w:t xml:space="preserve"> </w:t>
      </w:r>
      <w:r w:rsidR="00BE1D4B">
        <w:rPr>
          <w:color w:val="000000"/>
          <w:lang w:val="el-GR"/>
        </w:rPr>
        <w:t xml:space="preserve">συνολικά </w:t>
      </w:r>
      <w:r w:rsidRPr="007367DC">
        <w:rPr>
          <w:color w:val="000000"/>
          <w:lang w:val="el-GR"/>
        </w:rPr>
        <w:t>της εκτιμώμενης</w:t>
      </w:r>
      <w:r w:rsidRPr="00A942D8">
        <w:rPr>
          <w:color w:val="000000"/>
          <w:lang w:val="el-GR"/>
        </w:rPr>
        <w:t xml:space="preserve"> αξίας </w:t>
      </w:r>
      <w:r w:rsidR="00BE1D4B">
        <w:rPr>
          <w:color w:val="000000"/>
          <w:lang w:val="el-GR"/>
        </w:rPr>
        <w:t xml:space="preserve">ως προς το </w:t>
      </w:r>
      <w:r w:rsidRPr="00A942D8">
        <w:rPr>
          <w:color w:val="000000"/>
          <w:lang w:val="el-GR"/>
        </w:rPr>
        <w:t>φυσικ</w:t>
      </w:r>
      <w:r w:rsidR="00BE1D4B">
        <w:rPr>
          <w:color w:val="000000"/>
          <w:lang w:val="el-GR"/>
        </w:rPr>
        <w:t>ό</w:t>
      </w:r>
      <w:r w:rsidRPr="00A942D8">
        <w:rPr>
          <w:color w:val="000000"/>
          <w:lang w:val="el-GR"/>
        </w:rPr>
        <w:t xml:space="preserve"> </w:t>
      </w:r>
      <w:proofErr w:type="spellStart"/>
      <w:r w:rsidRPr="00A942D8">
        <w:rPr>
          <w:color w:val="000000"/>
          <w:lang w:val="el-GR"/>
        </w:rPr>
        <w:t>αντικειμένο</w:t>
      </w:r>
      <w:proofErr w:type="spellEnd"/>
      <w:r w:rsidR="00BE1D4B">
        <w:rPr>
          <w:color w:val="000000"/>
          <w:lang w:val="el-GR"/>
        </w:rPr>
        <w:t xml:space="preserve"> </w:t>
      </w:r>
      <w:r w:rsidR="00DB2CBD">
        <w:rPr>
          <w:color w:val="000000"/>
          <w:lang w:val="el-GR"/>
        </w:rPr>
        <w:t xml:space="preserve">και </w:t>
      </w:r>
      <w:r w:rsidR="00BE1D4B">
        <w:rPr>
          <w:color w:val="000000"/>
          <w:lang w:val="el-GR"/>
        </w:rPr>
        <w:t xml:space="preserve">τη </w:t>
      </w:r>
      <w:r w:rsidR="00DB2CBD">
        <w:rPr>
          <w:color w:val="000000"/>
          <w:lang w:val="el-GR"/>
        </w:rPr>
        <w:t xml:space="preserve">συντήρηση </w:t>
      </w:r>
      <w:r w:rsidRPr="00A942D8">
        <w:rPr>
          <w:color w:val="000000"/>
          <w:lang w:val="el-GR"/>
        </w:rPr>
        <w:t>της σύμβασης</w:t>
      </w:r>
      <w:r w:rsidR="00BE1D4B">
        <w:rPr>
          <w:color w:val="000000"/>
          <w:lang w:val="el-GR"/>
        </w:rPr>
        <w:t xml:space="preserve"> σύμφωνα με τα ανωτέρω</w:t>
      </w:r>
      <w:r w:rsidRPr="00A942D8">
        <w:rPr>
          <w:color w:val="000000"/>
          <w:lang w:val="el-GR"/>
        </w:rPr>
        <w:t>, δυνάμενο να ασκηθεί, όπου και όταν αυτό ήθελε κριθεί αναγκαίο, με μία ή περισσότερες αποφάσεις της αναθέτουσας αρχής</w:t>
      </w:r>
      <w:r w:rsidR="00BE1D4B">
        <w:rPr>
          <w:color w:val="000000"/>
          <w:lang w:val="el-GR"/>
        </w:rPr>
        <w:t xml:space="preserve"> κατά τη διάρκεια υλοποίησης της σύμβασης</w:t>
      </w:r>
      <w:r w:rsidRPr="00A942D8">
        <w:rPr>
          <w:color w:val="000000"/>
          <w:lang w:val="el-GR"/>
        </w:rPr>
        <w:t>. Τ</w:t>
      </w:r>
      <w:r w:rsidR="00BE1D4B">
        <w:rPr>
          <w:color w:val="000000"/>
          <w:lang w:val="el-GR"/>
        </w:rPr>
        <w:t>α</w:t>
      </w:r>
      <w:r w:rsidRPr="00A942D8">
        <w:rPr>
          <w:color w:val="000000"/>
          <w:lang w:val="el-GR"/>
        </w:rPr>
        <w:t xml:space="preserve"> </w:t>
      </w:r>
      <w:r w:rsidR="00BE1D4B" w:rsidRPr="00A942D8">
        <w:rPr>
          <w:color w:val="000000"/>
          <w:lang w:val="el-GR"/>
        </w:rPr>
        <w:t>δικαιώμα</w:t>
      </w:r>
      <w:r w:rsidR="00BE1D4B">
        <w:rPr>
          <w:color w:val="000000"/>
          <w:lang w:val="el-GR"/>
        </w:rPr>
        <w:t>τα</w:t>
      </w:r>
      <w:r w:rsidRPr="00A942D8">
        <w:rPr>
          <w:color w:val="000000"/>
          <w:lang w:val="el-GR"/>
        </w:rPr>
        <w:t xml:space="preserve"> προαίρεσης ασκ</w:t>
      </w:r>
      <w:r w:rsidR="00BE1D4B">
        <w:rPr>
          <w:color w:val="000000"/>
          <w:lang w:val="el-GR"/>
        </w:rPr>
        <w:t xml:space="preserve">ούνται </w:t>
      </w:r>
      <w:r w:rsidRPr="00A942D8">
        <w:rPr>
          <w:color w:val="000000"/>
          <w:lang w:val="el-GR"/>
        </w:rPr>
        <w:t>με μόνη τη δήλωση της αναθέτουσας αρχής προς τον ανάδοχο προ της λήξης της διάρκειας της Σύμβασης.</w:t>
      </w:r>
    </w:p>
    <w:p w14:paraId="632B2B72" w14:textId="5E568001" w:rsidR="004F5525" w:rsidRPr="00A942D8" w:rsidRDefault="004F5525" w:rsidP="004F5525">
      <w:pPr>
        <w:rPr>
          <w:lang w:val="el-GR"/>
        </w:rPr>
      </w:pPr>
      <w:r w:rsidRPr="00A942D8">
        <w:rPr>
          <w:lang w:val="el-GR"/>
        </w:rPr>
        <w:t xml:space="preserve">Η διάρκεια της σύμβασης ορίζεται σε </w:t>
      </w:r>
      <w:r w:rsidRPr="002A0112">
        <w:rPr>
          <w:b/>
          <w:lang w:val="el-GR"/>
        </w:rPr>
        <w:t xml:space="preserve">τριάντα </w:t>
      </w:r>
      <w:r w:rsidR="008B48A7">
        <w:rPr>
          <w:b/>
          <w:lang w:val="el-GR"/>
        </w:rPr>
        <w:t xml:space="preserve">τρεις </w:t>
      </w:r>
      <w:r w:rsidRPr="002A0112">
        <w:rPr>
          <w:b/>
          <w:lang w:val="el-GR"/>
        </w:rPr>
        <w:t>(3</w:t>
      </w:r>
      <w:r w:rsidR="008B48A7">
        <w:rPr>
          <w:b/>
          <w:lang w:val="el-GR"/>
        </w:rPr>
        <w:t>3</w:t>
      </w:r>
      <w:r w:rsidRPr="002A0112">
        <w:rPr>
          <w:b/>
          <w:lang w:val="el-GR"/>
        </w:rPr>
        <w:t>)</w:t>
      </w:r>
      <w:r w:rsidRPr="002A0112">
        <w:rPr>
          <w:lang w:val="el-GR"/>
        </w:rPr>
        <w:t xml:space="preserve"> μήνες</w:t>
      </w:r>
      <w:r w:rsidRPr="00A942D8">
        <w:rPr>
          <w:lang w:val="el-GR"/>
        </w:rPr>
        <w:t>, συμπεριλαμβανομένης της διαδικασίας ελέγχου και παραλαβής παραδοτέων, όπως ορίζεται στην Παρ.</w:t>
      </w:r>
      <w:r w:rsidR="00181720" w:rsidRPr="00CD42AF">
        <w:rPr>
          <w:lang w:val="el-GR"/>
        </w:rPr>
        <w:t xml:space="preserve"> </w:t>
      </w:r>
      <w:r w:rsidR="00181720">
        <w:rPr>
          <w:lang w:val="en-US"/>
        </w:rPr>
        <w:fldChar w:fldCharType="begin"/>
      </w:r>
      <w:r w:rsidR="00181720">
        <w:rPr>
          <w:lang w:val="el-GR"/>
        </w:rPr>
        <w:instrText xml:space="preserve"> REF _Ref115831861 \r \h </w:instrText>
      </w:r>
      <w:r w:rsidR="00181720">
        <w:rPr>
          <w:lang w:val="en-US"/>
        </w:rPr>
      </w:r>
      <w:r w:rsidR="00181720">
        <w:rPr>
          <w:lang w:val="en-US"/>
        </w:rPr>
        <w:fldChar w:fldCharType="separate"/>
      </w:r>
      <w:r w:rsidR="00181720">
        <w:rPr>
          <w:lang w:val="el-GR"/>
        </w:rPr>
        <w:t>6.2</w:t>
      </w:r>
      <w:r w:rsidR="00181720">
        <w:rPr>
          <w:lang w:val="en-US"/>
        </w:rPr>
        <w:fldChar w:fldCharType="end"/>
      </w:r>
      <w:r w:rsidR="00181720" w:rsidRPr="00CD42AF">
        <w:rPr>
          <w:lang w:val="el-GR"/>
        </w:rPr>
        <w:t xml:space="preserve"> </w:t>
      </w:r>
      <w:r w:rsidR="00181720">
        <w:rPr>
          <w:lang w:val="en-US"/>
        </w:rPr>
        <w:fldChar w:fldCharType="begin"/>
      </w:r>
      <w:r w:rsidR="00181720" w:rsidRPr="00CD42AF">
        <w:rPr>
          <w:lang w:val="el-GR"/>
        </w:rPr>
        <w:instrText xml:space="preserve"> </w:instrText>
      </w:r>
      <w:r w:rsidR="00181720">
        <w:rPr>
          <w:lang w:val="en-US"/>
        </w:rPr>
        <w:instrText>REF</w:instrText>
      </w:r>
      <w:r w:rsidR="00181720" w:rsidRPr="00CD42AF">
        <w:rPr>
          <w:lang w:val="el-GR"/>
        </w:rPr>
        <w:instrText xml:space="preserve"> _</w:instrText>
      </w:r>
      <w:r w:rsidR="00181720">
        <w:rPr>
          <w:lang w:val="en-US"/>
        </w:rPr>
        <w:instrText>Ref</w:instrText>
      </w:r>
      <w:r w:rsidR="00181720" w:rsidRPr="00CD42AF">
        <w:rPr>
          <w:lang w:val="el-GR"/>
        </w:rPr>
        <w:instrText>115831861 \</w:instrText>
      </w:r>
      <w:r w:rsidR="00181720">
        <w:rPr>
          <w:lang w:val="en-US"/>
        </w:rPr>
        <w:instrText>h</w:instrText>
      </w:r>
      <w:r w:rsidR="00181720" w:rsidRPr="00CD42AF">
        <w:rPr>
          <w:lang w:val="el-GR"/>
        </w:rPr>
        <w:instrText xml:space="preserve"> </w:instrText>
      </w:r>
      <w:r w:rsidR="00181720">
        <w:rPr>
          <w:lang w:val="en-US"/>
        </w:rPr>
      </w:r>
      <w:r w:rsidR="00181720">
        <w:rPr>
          <w:lang w:val="en-US"/>
        </w:rPr>
        <w:fldChar w:fldCharType="separate"/>
      </w:r>
      <w:r w:rsidR="00181720" w:rsidRPr="00CD42AF">
        <w:rPr>
          <w:lang w:val="el-GR"/>
        </w:rPr>
        <w:t>Διάρκεια σύμβασης</w:t>
      </w:r>
      <w:r w:rsidR="00181720">
        <w:rPr>
          <w:lang w:val="en-US"/>
        </w:rPr>
        <w:fldChar w:fldCharType="end"/>
      </w:r>
      <w:r w:rsidR="00181720" w:rsidRPr="00CD42AF">
        <w:rPr>
          <w:lang w:val="el-GR"/>
        </w:rPr>
        <w:t xml:space="preserve"> </w:t>
      </w:r>
      <w:r w:rsidRPr="00A942D8">
        <w:rPr>
          <w:lang w:val="el-GR"/>
        </w:rPr>
        <w:t>της παρούσας.</w:t>
      </w:r>
      <w:r>
        <w:rPr>
          <w:lang w:val="el-GR"/>
        </w:rPr>
        <w:t xml:space="preserve"> </w:t>
      </w:r>
      <w:r w:rsidRPr="00A942D8">
        <w:rPr>
          <w:lang w:val="el-GR"/>
        </w:rPr>
        <w:t xml:space="preserve">Αναλυτική περιγραφή του φυσικού και οικονομικού αντικειμένου της σύμβασης δίδεται στο </w:t>
      </w:r>
      <w:r w:rsidR="00181720">
        <w:rPr>
          <w:lang w:val="el-GR"/>
        </w:rPr>
        <w:fldChar w:fldCharType="begin"/>
      </w:r>
      <w:r w:rsidR="00181720">
        <w:rPr>
          <w:lang w:val="el-GR"/>
        </w:rPr>
        <w:instrText xml:space="preserve"> REF _Ref496625830 \h </w:instrText>
      </w:r>
      <w:r w:rsidR="00181720">
        <w:rPr>
          <w:lang w:val="el-GR"/>
        </w:rPr>
      </w:r>
      <w:r w:rsidR="00181720">
        <w:rPr>
          <w:lang w:val="el-GR"/>
        </w:rPr>
        <w:fldChar w:fldCharType="separate"/>
      </w:r>
      <w:r w:rsidR="00181720" w:rsidRPr="00CD42AF">
        <w:rPr>
          <w:lang w:val="el-GR"/>
        </w:rPr>
        <w:t>ΠΑΡΑΡΤΗΜΑ Ι – Αναλυτική Περιγραφή Φυσικού και Οικονομικού Αντικειμένου της Σύμβασης</w:t>
      </w:r>
      <w:r w:rsidR="00181720">
        <w:rPr>
          <w:lang w:val="el-GR"/>
        </w:rPr>
        <w:fldChar w:fldCharType="end"/>
      </w:r>
      <w:r w:rsidRPr="00A942D8">
        <w:rPr>
          <w:lang w:val="el-GR"/>
        </w:rPr>
        <w:t xml:space="preserve"> ή σε άλλο περιγραφικό έγγραφο της παρούσας διακήρυξης. </w:t>
      </w:r>
    </w:p>
    <w:p w14:paraId="0A2EAF9A" w14:textId="77777777" w:rsidR="004F5525" w:rsidRPr="00A942D8" w:rsidRDefault="004F5525" w:rsidP="004F5525">
      <w:pPr>
        <w:pBdr>
          <w:top w:val="nil"/>
          <w:left w:val="nil"/>
          <w:bottom w:val="nil"/>
          <w:right w:val="nil"/>
          <w:between w:val="nil"/>
        </w:pBdr>
        <w:spacing w:after="60"/>
        <w:rPr>
          <w:color w:val="000000"/>
          <w:lang w:val="el-GR"/>
        </w:rPr>
      </w:pPr>
      <w:r w:rsidRPr="00A942D8">
        <w:rPr>
          <w:color w:val="000000"/>
          <w:lang w:val="el-GR"/>
        </w:rPr>
        <w:lastRenderedPageBreak/>
        <w:t>Η σύμβαση θα ανατεθεί με το κριτήριο της πλέον συμφέρουσας από οικονομική άποψη προσφοράς, βάσει της βέλτιστης σχέσης ποιότητας – τιμής.</w:t>
      </w:r>
    </w:p>
    <w:p w14:paraId="07C7D929" w14:textId="6EE7B008" w:rsidR="003707F7" w:rsidRPr="00663892" w:rsidRDefault="003707F7">
      <w:pPr>
        <w:pBdr>
          <w:top w:val="nil"/>
          <w:left w:val="nil"/>
          <w:bottom w:val="nil"/>
          <w:right w:val="nil"/>
          <w:between w:val="nil"/>
        </w:pBdr>
        <w:spacing w:after="60"/>
        <w:rPr>
          <w:color w:val="000000"/>
          <w:lang w:val="el-GR"/>
        </w:rPr>
      </w:pPr>
    </w:p>
    <w:p w14:paraId="18E29F80" w14:textId="77777777" w:rsidR="003707F7" w:rsidRPr="00663892" w:rsidRDefault="003707F7">
      <w:pPr>
        <w:rPr>
          <w:lang w:val="el-GR"/>
        </w:rPr>
      </w:pPr>
    </w:p>
    <w:p w14:paraId="490DC320" w14:textId="77777777" w:rsidR="003707F7" w:rsidRPr="00663892" w:rsidRDefault="00673EF1" w:rsidP="00036A1E">
      <w:pPr>
        <w:pStyle w:val="20"/>
        <w:numPr>
          <w:ilvl w:val="1"/>
          <w:numId w:val="24"/>
        </w:numPr>
      </w:pPr>
      <w:r w:rsidRPr="00663892">
        <w:tab/>
      </w:r>
      <w:bookmarkStart w:id="23" w:name="_Toc122374229"/>
      <w:bookmarkStart w:id="24" w:name="_Toc124333219"/>
      <w:r w:rsidRPr="00663892">
        <w:t>Θεσμικό πλαίσιο</w:t>
      </w:r>
      <w:bookmarkEnd w:id="23"/>
      <w:bookmarkEnd w:id="24"/>
      <w:r w:rsidRPr="00663892">
        <w:t xml:space="preserve"> </w:t>
      </w:r>
    </w:p>
    <w:p w14:paraId="45020D2C" w14:textId="77777777" w:rsidR="004F5525" w:rsidRPr="00603221" w:rsidRDefault="004F5525" w:rsidP="004F5525">
      <w:pPr>
        <w:tabs>
          <w:tab w:val="left" w:pos="284"/>
        </w:tabs>
        <w:rPr>
          <w:lang w:val="el-GR"/>
        </w:rPr>
      </w:pPr>
      <w:r w:rsidRPr="00603221">
        <w:rPr>
          <w:lang w:val="el-GR"/>
        </w:rPr>
        <w:t xml:space="preserve">Η ανάθεση και εκτέλεση της σύμβασης </w:t>
      </w:r>
      <w:proofErr w:type="spellStart"/>
      <w:r w:rsidRPr="00603221">
        <w:rPr>
          <w:lang w:val="el-GR"/>
        </w:rPr>
        <w:t>διέπεται</w:t>
      </w:r>
      <w:proofErr w:type="spellEnd"/>
      <w:r w:rsidRPr="00603221">
        <w:rPr>
          <w:lang w:val="el-GR"/>
        </w:rPr>
        <w:t xml:space="preserve"> από την κείμενη νομοθεσία και τις </w:t>
      </w:r>
      <w:proofErr w:type="spellStart"/>
      <w:r w:rsidRPr="00603221">
        <w:rPr>
          <w:lang w:val="el-GR"/>
        </w:rPr>
        <w:t>κατ</w:t>
      </w:r>
      <w:proofErr w:type="spellEnd"/>
      <w:r w:rsidRPr="00603221">
        <w:rPr>
          <w:lang w:val="el-GR"/>
        </w:rPr>
        <w:t xml:space="preserve">΄ εξουσιοδότηση αυτής </w:t>
      </w:r>
      <w:proofErr w:type="spellStart"/>
      <w:r w:rsidRPr="00603221">
        <w:rPr>
          <w:lang w:val="el-GR"/>
        </w:rPr>
        <w:t>εκδοθείσες</w:t>
      </w:r>
      <w:proofErr w:type="spellEnd"/>
      <w:r w:rsidRPr="00603221">
        <w:rPr>
          <w:lang w:val="el-GR"/>
        </w:rPr>
        <w:t xml:space="preserve"> κανονιστικές πράξεις, όπως ισχύουν και ιδίως:</w:t>
      </w:r>
    </w:p>
    <w:p w14:paraId="56F7013D"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Τον Κανονισμό (ΕΕ) αριθ. 2021/241 του Ευρωπαϊκού Κοινοβουλίου και του Συμβουλίου της 12ης Φεβρουαρίου 2021 για τη θέσπιση του μηχανισμού ανάκαμψης και ανθεκτικότητας (L 57/17).</w:t>
      </w:r>
    </w:p>
    <w:p w14:paraId="5CF7754C"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Τον Κανονισμό (ΕΕ) αριθ. 2021/240 του Ευρωπαϊκού Κοινοβουλίου και του Συμβουλίου της 10ης Φεβρουαρίου 2021 για τη θέσπιση Μέσου Τεχνικής Υποστήριξης (L 57/1).</w:t>
      </w:r>
    </w:p>
    <w:p w14:paraId="1C5BD348"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 xml:space="preserve">Τον Κανονισμό (ΕΕ, </w:t>
      </w:r>
      <w:proofErr w:type="spellStart"/>
      <w:r w:rsidRPr="00AB1CF8">
        <w:rPr>
          <w:rFonts w:eastAsia="Times New Roman"/>
          <w:bCs/>
          <w:lang w:val="el-GR" w:eastAsia="en-US"/>
        </w:rPr>
        <w:t>Ευρατόμ</w:t>
      </w:r>
      <w:proofErr w:type="spellEnd"/>
      <w:r w:rsidRPr="00AB1CF8">
        <w:rPr>
          <w:rFonts w:eastAsia="Times New Roman"/>
          <w:bCs/>
          <w:lang w:val="el-GR" w:eastAsia="en-US"/>
        </w:rPr>
        <w:t xml:space="preserve">) αριθ. 2018/1046 του Ευρωπαϊκού Κοινοβουλίου και του Συμβουλίου της 18ης Ιουλίου 2018 σχετικά με τους δημοσιονομικούς κανόνες που εφαρμόζονται στον γενικό προϋπολογισμό της Ένωσης, την τροποποίηση των κανονισμών (ΕΕ) αριθ. 1296/2013, (ΕΕ) αριθ. 1301/2013, (ΕΕ) αριθ. 1303/2013, (ΕΕ) αριθ. 1304/2013, (ΕΕ) αριθ. 1309/2013, (ΕΕ) αριθ. 1316/2013, (ΕΕ) αριθ. 223/2014, (ΕΕ) αριθ. 283/2014 και της απόφασης αριθ. 541/2014/ΕΕ και για την κατάργηση του κανονισμού (ΕΕ, </w:t>
      </w:r>
      <w:proofErr w:type="spellStart"/>
      <w:r w:rsidRPr="00AB1CF8">
        <w:rPr>
          <w:rFonts w:eastAsia="Times New Roman"/>
          <w:bCs/>
          <w:lang w:val="el-GR" w:eastAsia="en-US"/>
        </w:rPr>
        <w:t>Ευρατόμ</w:t>
      </w:r>
      <w:proofErr w:type="spellEnd"/>
      <w:r w:rsidRPr="00AB1CF8">
        <w:rPr>
          <w:rFonts w:eastAsia="Times New Roman"/>
          <w:bCs/>
          <w:lang w:val="el-GR" w:eastAsia="en-US"/>
        </w:rPr>
        <w:t>) αριθ. 966/2012 (L 193/1).</w:t>
      </w:r>
    </w:p>
    <w:p w14:paraId="09C52F80"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 xml:space="preserve">Την υπ’ </w:t>
      </w:r>
      <w:proofErr w:type="spellStart"/>
      <w:r w:rsidRPr="00AB1CF8">
        <w:rPr>
          <w:rFonts w:eastAsia="Times New Roman"/>
          <w:bCs/>
          <w:lang w:val="el-GR" w:eastAsia="en-US"/>
        </w:rPr>
        <w:t>αριθμ</w:t>
      </w:r>
      <w:proofErr w:type="spellEnd"/>
      <w:r w:rsidRPr="00AB1CF8">
        <w:rPr>
          <w:rFonts w:eastAsia="Times New Roman"/>
          <w:bCs/>
          <w:lang w:val="el-GR" w:eastAsia="en-US"/>
        </w:rPr>
        <w:t>. 2021/0159/17.06.2021 Πρόταση της Ευρωπαϊκής Επιτροπής για την Εκτελεστική Απόφαση του Συμβουλίου για την έγκριση της αξιολόγησης του Σχεδίου Ανάκαμψης και Ανθεκτικότητας της Ελλάδας (στο εξής το «Σ.Α.Α.»).</w:t>
      </w:r>
    </w:p>
    <w:p w14:paraId="6CBBF9C5"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Την από 13 Ιουλίου 2021 εκτελεστική απόφαση του Συμβουλίου της Ευρωπαϊκής Ένωσης, για την έγκριση της αξιολόγησης του σχεδίου ανάκαμψης και ανθεκτικότητας για την Ελλάδα (ST 10152/21, ST 10152/21 ADD 1).</w:t>
      </w:r>
    </w:p>
    <w:p w14:paraId="0269E438"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 xml:space="preserve">Τον Ν. 4772/2021 «Διενέργεια Γενικών Απογραφών έτους 2021 από την Ελληνική Στατιστική Αρχή, επείγουσες ρυθμίσεις για την αντιμετώπιση των επιπτώσεων της πανδημίας του </w:t>
      </w:r>
      <w:proofErr w:type="spellStart"/>
      <w:r w:rsidRPr="00AB1CF8">
        <w:rPr>
          <w:rFonts w:eastAsia="Times New Roman"/>
          <w:bCs/>
          <w:lang w:val="el-GR" w:eastAsia="en-US"/>
        </w:rPr>
        <w:t>κορωνοϊού</w:t>
      </w:r>
      <w:proofErr w:type="spellEnd"/>
      <w:r w:rsidRPr="00AB1CF8">
        <w:rPr>
          <w:rFonts w:eastAsia="Times New Roman"/>
          <w:bCs/>
          <w:lang w:val="el-GR" w:eastAsia="en-US"/>
        </w:rPr>
        <w:t xml:space="preserve"> COVID- 19, επείγουσες δημοσιονομικές και φορολογικές ρυθμίσεις και άλλες διατάξεις» (ΦΕΚ 17/A/05-02-2021)</w:t>
      </w:r>
    </w:p>
    <w:p w14:paraId="3364F051"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proofErr w:type="spellStart"/>
      <w:r w:rsidRPr="00AB1CF8">
        <w:rPr>
          <w:rFonts w:eastAsia="Times New Roman"/>
          <w:bCs/>
          <w:lang w:val="el-GR" w:eastAsia="en-US"/>
        </w:rPr>
        <w:t>Toν</w:t>
      </w:r>
      <w:proofErr w:type="spellEnd"/>
      <w:r w:rsidRPr="00AB1CF8">
        <w:rPr>
          <w:rFonts w:eastAsia="Times New Roman"/>
          <w:bCs/>
          <w:lang w:val="el-GR" w:eastAsia="en-US"/>
        </w:rPr>
        <w:t xml:space="preserve"> Ν. 4820/2021 «Οργανικός Νόμος του Ελεγκτικού Συνεδρίου και άλλες ρυθμίσεις» (ΦΕΚ 130/Α/23-07-2021) και ιδίως το άρθρο 189 περί ορισμού της Επιτροπής Δημοσιονομικού Ελέγχου ως αρμόδιας για τον έλεγχο του Μηχανισμού Ανάκαμψης και Ανθεκτικότητας.</w:t>
      </w:r>
    </w:p>
    <w:p w14:paraId="42642134"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Τον Ν. 4822/2021 «Κύρωση της Σύμβασης Χρηματοδότησης μεταξύ της Ευρωπαϊκής Επιτροπής και της Ελληνικής Δημοκρατίας, της Δανειακής Σύμβασης μεταξύ της Ευρωπαϊκής Επιτροπής και της Ελληνικής Δημοκρατίας και των Παραρτημάτων τους και άλλες διατάξεις για το Ταμείο Ανάκαμψης και Ανθεκτικότητας» (ΦΕΚ 135/Α/02-08-2021).</w:t>
      </w:r>
    </w:p>
    <w:p w14:paraId="165AA734"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Τα Α. 270 έως και Α.281 του Ν. 4738/2020 «Ρύθμιση οφειλών και παροχή δεύτερης ευκαιρίας και άλλες διατάξεις» (ΦΕΚ 207/Α/27-10-2020) και ιδίως το Α.272 για την σύσταση στο Υπουργείο Οικονομικών της αυτοτελούς Ειδικής Υπηρεσίας Συντονισμού Ταμείου Ανάκαμψης.</w:t>
      </w:r>
    </w:p>
    <w:p w14:paraId="2ECD2B2B"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Τον Ν. 4413/2016 «Ανάθεση και εκτέλεση συμβάσεων παραχώρησης Εναρμόνιση με την Οδηγία 2014/23/ΕΕ του Ευρωπαϊκού Κοινοβουλίου και του Συμβουλίου της 26ης Φεβρουαρίου 2014 σχετικά με την ανάθεση συμβάσεων παραχώρησης (ΕΕ L 94/1/28.3.2014) και άλλες διατάξεις» (ΦΕΚ 148/Α/08-08-2016).</w:t>
      </w:r>
    </w:p>
    <w:p w14:paraId="0FFDC9B8"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Τον Ν. 3389/2005 «Συμπράξεις Δημόσιου και Ιδιωτικού Τομέα» (ΦΕΚ 232/Α/ 22-09-2005).</w:t>
      </w:r>
    </w:p>
    <w:p w14:paraId="16305B0F"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lastRenderedPageBreak/>
        <w:t xml:space="preserve">Την υπ’ </w:t>
      </w:r>
      <w:proofErr w:type="spellStart"/>
      <w:r w:rsidRPr="00AB1CF8">
        <w:rPr>
          <w:rFonts w:eastAsia="Times New Roman"/>
          <w:bCs/>
          <w:lang w:val="el-GR" w:eastAsia="en-US"/>
        </w:rPr>
        <w:t>αρ</w:t>
      </w:r>
      <w:proofErr w:type="spellEnd"/>
      <w:r w:rsidRPr="00AB1CF8">
        <w:rPr>
          <w:rFonts w:eastAsia="Times New Roman"/>
          <w:bCs/>
          <w:lang w:val="el-GR" w:eastAsia="en-US"/>
        </w:rPr>
        <w:t>. 134453/23-12-2015 κοινή απόφαση των Υπουργών Οικονομίας, Ανάπτυξης και Τουρισμού και Οικονομικών «Ρυθμίσεις για τις πληρωμές των δαπανών του Προγράμματος Δημοσίων Επενδύσεων - ΠΔΕ» (ΦΕΚ 2857/Β/28-12-2015), όπως εκάστοτε ισχύει.</w:t>
      </w:r>
    </w:p>
    <w:p w14:paraId="5821FF4D"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 xml:space="preserve">Την υπ’ </w:t>
      </w:r>
      <w:proofErr w:type="spellStart"/>
      <w:r w:rsidRPr="00AB1CF8">
        <w:rPr>
          <w:rFonts w:eastAsia="Times New Roman"/>
          <w:bCs/>
          <w:lang w:val="el-GR" w:eastAsia="en-US"/>
        </w:rPr>
        <w:t>αρ</w:t>
      </w:r>
      <w:proofErr w:type="spellEnd"/>
      <w:r w:rsidRPr="00AB1CF8">
        <w:rPr>
          <w:rFonts w:eastAsia="Times New Roman"/>
          <w:bCs/>
          <w:lang w:val="el-GR" w:eastAsia="en-US"/>
        </w:rPr>
        <w:t>. 35259/24-03-2021 κοινή απόφαση των Υπουργών Οικονομικών και Ανάπτυξης και Επενδύσεων «Σύσταση και Λειτουργία Λογαριασμού για την εθνική χρηματοδότηση των έργων του Ταμείου Ανάκαμψης και Ανθεκτικότητας της Ευρωπαϊκής Ένωσης» (ΦΕΚ 1197/Β/29-03-2021).</w:t>
      </w:r>
    </w:p>
    <w:p w14:paraId="2B4C174C"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 xml:space="preserve">Την υπ’ </w:t>
      </w:r>
      <w:proofErr w:type="spellStart"/>
      <w:r w:rsidRPr="00AB1CF8">
        <w:rPr>
          <w:rFonts w:eastAsia="Times New Roman"/>
          <w:bCs/>
          <w:lang w:val="el-GR" w:eastAsia="en-US"/>
        </w:rPr>
        <w:t>αριθμ</w:t>
      </w:r>
      <w:proofErr w:type="spellEnd"/>
      <w:r w:rsidRPr="00AB1CF8">
        <w:rPr>
          <w:rFonts w:eastAsia="Times New Roman"/>
          <w:bCs/>
          <w:lang w:val="el-GR" w:eastAsia="en-US"/>
        </w:rPr>
        <w:t>. 119126 ΕΞ 2021/28-09-2021 (ΦΕΚ 4498/Β/29-09-2021) απόφαση του Αναπληρωτή Υπουργού Οικονομικών περί καθορισμού του Συστήματος Διαχείρισης και Ελέγχου των Δράσεων και των Έργων του Ταμείου Ανάκαμψης και Ανθεκτικότητας.</w:t>
      </w:r>
    </w:p>
    <w:p w14:paraId="21268EC9"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Το εγκεκριμένο Εγχειρίδιο Διαδικασιών του Ταμείου Ανάκαμψης και Ανθεκτικότητας.</w:t>
      </w:r>
    </w:p>
    <w:p w14:paraId="5F407621"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Τον Ν. 4412/2016 «Δημόσιες Συμβάσεις Έργων, Προμηθειών και Υπηρεσιών (προσαρμογή στις Οδηγίες 2014/24/ΕΕ και 2014/25/ΕΕ)» (ΦΕΚ 147/Α/08-08-2016), όπως τροποποιήθηκε και ισχύει δυνάμει των διατάξεων του Ν. 4782/2021 (ΦΕΚ 36/Β/09-03-2021).</w:t>
      </w:r>
    </w:p>
    <w:p w14:paraId="4700CA45"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 xml:space="preserve">Την με </w:t>
      </w:r>
      <w:proofErr w:type="spellStart"/>
      <w:r w:rsidRPr="00AB1CF8">
        <w:rPr>
          <w:rFonts w:eastAsia="Times New Roman"/>
          <w:bCs/>
          <w:lang w:val="el-GR" w:eastAsia="en-US"/>
        </w:rPr>
        <w:t>Αρ</w:t>
      </w:r>
      <w:proofErr w:type="spellEnd"/>
      <w:r w:rsidRPr="00AB1CF8">
        <w:rPr>
          <w:rFonts w:eastAsia="Times New Roman"/>
          <w:bCs/>
          <w:lang w:val="el-GR" w:eastAsia="en-US"/>
        </w:rPr>
        <w:t>. 64233 Απόφαση των Υπουργών Ανάπτυξης και Επενδύσεων – Επικρατείας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(ΦΕΚ 2453/Β/09-06-2021).</w:t>
      </w:r>
    </w:p>
    <w:p w14:paraId="045CA3B1"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 xml:space="preserve">Την με </w:t>
      </w:r>
      <w:proofErr w:type="spellStart"/>
      <w:r w:rsidRPr="00AB1CF8">
        <w:rPr>
          <w:rFonts w:eastAsia="Times New Roman"/>
          <w:bCs/>
          <w:lang w:val="el-GR" w:eastAsia="en-US"/>
        </w:rPr>
        <w:t>Αρ</w:t>
      </w:r>
      <w:proofErr w:type="spellEnd"/>
      <w:r w:rsidRPr="00AB1CF8">
        <w:rPr>
          <w:rFonts w:eastAsia="Times New Roman"/>
          <w:bCs/>
          <w:lang w:val="el-GR" w:eastAsia="en-US"/>
        </w:rPr>
        <w:t>. 166278 Απόφαση των Υπουργών Οικονομικών – Υποδομών και Μεταφορών – Επικρατείας “Ρυθμίσεις τεχνικών ζητημάτων που αφορούν στην ανάθεση των δημοσίων συμβάσεων έργων, μελετών και παροχής τεχνικών και λοιπών συναφών επιστημονικών υπηρεσιών με χρήση των επιμέρους εργαλείων και διαδικασιών του Εθνικού Συστήματος Ηλεκτρονικών Δημοσίων Συμβάσεων (ΕΣΗΔΗΣ)” (ΦΕΚ 2813/Β/30-06-2021).</w:t>
      </w:r>
    </w:p>
    <w:p w14:paraId="710082FB"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 xml:space="preserve">Την </w:t>
      </w:r>
      <w:proofErr w:type="spellStart"/>
      <w:r w:rsidRPr="00AB1CF8">
        <w:rPr>
          <w:rFonts w:eastAsia="Times New Roman"/>
          <w:bCs/>
          <w:lang w:val="el-GR" w:eastAsia="en-US"/>
        </w:rPr>
        <w:t>Αριθμ</w:t>
      </w:r>
      <w:proofErr w:type="spellEnd"/>
      <w:r w:rsidRPr="00AB1CF8">
        <w:rPr>
          <w:rFonts w:eastAsia="Times New Roman"/>
          <w:bCs/>
          <w:lang w:val="el-GR" w:eastAsia="en-US"/>
        </w:rPr>
        <w:t>. 76928 Απόφαση των Υπουργών Ανάπτυξης και Επενδύσεων και Επικρατείας ”Ρύθμιση ειδικότερων θεμάτων λειτουργίας και διαχείρισης του Κεντρικού Ηλεκτρονικού Μητρώου Δημοσίων Συμβάσεων (ΚΗΜΔΗΣ)” (ΦΕΚ 3075/Β/13-07-2021).</w:t>
      </w:r>
    </w:p>
    <w:p w14:paraId="3BADD48A"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 xml:space="preserve">Την </w:t>
      </w:r>
      <w:proofErr w:type="spellStart"/>
      <w:r w:rsidRPr="00AB1CF8">
        <w:rPr>
          <w:rFonts w:eastAsia="Times New Roman"/>
          <w:bCs/>
          <w:lang w:val="el-GR" w:eastAsia="en-US"/>
        </w:rPr>
        <w:t>αριθμ</w:t>
      </w:r>
      <w:proofErr w:type="spellEnd"/>
      <w:r w:rsidRPr="00AB1CF8">
        <w:rPr>
          <w:rFonts w:eastAsia="Times New Roman"/>
          <w:bCs/>
          <w:lang w:val="el-GR" w:eastAsia="en-US"/>
        </w:rPr>
        <w:t>. Κ.Υ.Α. οικ. 60967 ΕΞ 2020 (B’ 2425/18.06.2020) «Ηλεκτρονική Τιμολόγηση στο πλαίσιο των Δημόσιων Συμβάσεων δυνάμει του ν. 4601/2019» (Α΄44)</w:t>
      </w:r>
    </w:p>
    <w:p w14:paraId="16BF87A1"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Τον Ν. 4727/2020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 (ΦΕΚ 184/Α/23-09-2020).</w:t>
      </w:r>
    </w:p>
    <w:p w14:paraId="4CC2E8A1"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 xml:space="preserve">Τον Ν. 4700/2020 «Ενιαίο κείμενο Δικονομίας για το Ελεγκτικό Συνέδριο, ολοκληρωμένο νομοθετικό πλαίσιο για τον </w:t>
      </w:r>
      <w:proofErr w:type="spellStart"/>
      <w:r w:rsidRPr="00AB1CF8">
        <w:rPr>
          <w:rFonts w:eastAsia="Times New Roman"/>
          <w:bCs/>
          <w:lang w:val="el-GR" w:eastAsia="en-US"/>
        </w:rPr>
        <w:t>προσυμβατικό</w:t>
      </w:r>
      <w:proofErr w:type="spellEnd"/>
      <w:r w:rsidRPr="00AB1CF8">
        <w:rPr>
          <w:rFonts w:eastAsia="Times New Roman"/>
          <w:bCs/>
          <w:lang w:val="el-GR" w:eastAsia="en-US"/>
        </w:rPr>
        <w:t xml:space="preserve"> έλεγχο, τροποποιήσεις στον Κώδικα Νόμων για το Ελεγκτικό Συνέδριο, διατάξεις για την αποτελεσματική απονομή της δικαιοσύνης και άλλες διατάξεις» (ΦΕΚ 127/A/29-06-2020).</w:t>
      </w:r>
    </w:p>
    <w:p w14:paraId="6C634AB8"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 xml:space="preserve">Τον Ν. 4270/2014 «Αρχές δημοσιονομικής διαχείρισης και εποπτείας (ενσωμάτωση της Οδηγίας 2011/85/ΕΕ) - δημόσιο λογιστικό και άλλες διατάξεις» και ειδικότερα το </w:t>
      </w:r>
      <w:proofErr w:type="spellStart"/>
      <w:r w:rsidRPr="00AB1CF8">
        <w:rPr>
          <w:rFonts w:eastAsia="Times New Roman"/>
          <w:bCs/>
          <w:lang w:val="el-GR" w:eastAsia="en-US"/>
        </w:rPr>
        <w:t>υποκεφάλαιο</w:t>
      </w:r>
      <w:proofErr w:type="spellEnd"/>
      <w:r w:rsidRPr="00AB1CF8">
        <w:rPr>
          <w:rFonts w:eastAsia="Times New Roman"/>
          <w:bCs/>
          <w:lang w:val="el-GR" w:eastAsia="en-US"/>
        </w:rPr>
        <w:t xml:space="preserve"> 3 - Προϋπολογισμός Δημοσίων Επενδύσεων - Ανακατανομές πιστώσεων έργων, Ανάληψη υποχρεώσεων, Εκτέλεση προϋπολογισμού (ΦΕΚ 143/Α/28-06-2014).</w:t>
      </w:r>
    </w:p>
    <w:p w14:paraId="383653B4"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Τον Ν. 4152/2013 «Επείγοντα μέτρα εφαρμογής των νόμων 4046/2012, 4093/2012 και 4127/2013» (ΦΕΚ 107/Α/09-05-2013).</w:t>
      </w:r>
    </w:p>
    <w:p w14:paraId="1735F8BC"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 xml:space="preserve">Τον ν. 2859/2000 (Α’ 248) «Κύρωση Κώδικα Φόρου Προστιθέμενης Αξίας» </w:t>
      </w:r>
    </w:p>
    <w:p w14:paraId="0C93FDB2"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lastRenderedPageBreak/>
        <w:t>Τον ν.2690/1999 (Α’ 45) «Κύρωση του Κώδικα Διοικητικής Διαδικασίας και άλλες διατάξεις»  και ιδίως των άρθρων 1,2, 7, 11 και 13 έως 15</w:t>
      </w:r>
    </w:p>
    <w:p w14:paraId="24784E63"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Τον N. 3213/2003 “Δήλωση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(ΦΕΚ 309/A/31-12-2003), όπως τούτος τροποποιήθηκε και ισχύει.</w:t>
      </w:r>
    </w:p>
    <w:p w14:paraId="3663F2B3"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Τον Ν. 2121/1993 “Πνευματική Ιδιοκτησία, Συγγενικά Δικαιώματα και Πολιτιστικά Θέματα”, (ΦΕΚ 25/Α/04-03-1993), όπως τούτος τροποποιήθηκε και ισχύει δυνάμει των διατάξεων του Ν. 4481/2017 (ΦΕΚ 100/Α/2017).</w:t>
      </w:r>
    </w:p>
    <w:p w14:paraId="3362827D"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 xml:space="preserve">Τον Ν. 3310/2005 «Μέτρα για τη διασφάλιση της διαφάνειας και την αποτροπή καταστρατηγήσεων κατά τη διαδικασία σύναψης δημοσίων συμβάσεων» (ΦΕΚ 30/Α/14-02-2005) σε συνδυασμό με την υπ’ </w:t>
      </w:r>
      <w:proofErr w:type="spellStart"/>
      <w:r w:rsidRPr="00AB1CF8">
        <w:rPr>
          <w:rFonts w:eastAsia="Times New Roman"/>
          <w:bCs/>
          <w:lang w:val="el-GR" w:eastAsia="en-US"/>
        </w:rPr>
        <w:t>αρ</w:t>
      </w:r>
      <w:proofErr w:type="spellEnd"/>
      <w:r w:rsidRPr="00AB1CF8">
        <w:rPr>
          <w:rFonts w:eastAsia="Times New Roman"/>
          <w:bCs/>
          <w:lang w:val="el-GR" w:eastAsia="en-US"/>
        </w:rPr>
        <w:t xml:space="preserve">. 1108437/2565/ΔΟΣ/15.11.2005 απόφαση του Υφυπουργού Οικονομίας και Οικονομικών «Καθορισμός χωρών στις οποίες λειτουργούν </w:t>
      </w:r>
      <w:proofErr w:type="spellStart"/>
      <w:r w:rsidRPr="00AB1CF8">
        <w:rPr>
          <w:rFonts w:eastAsia="Times New Roman"/>
          <w:bCs/>
          <w:lang w:val="el-GR" w:eastAsia="en-US"/>
        </w:rPr>
        <w:t>εξωχώριες</w:t>
      </w:r>
      <w:proofErr w:type="spellEnd"/>
      <w:r w:rsidRPr="00AB1CF8">
        <w:rPr>
          <w:rFonts w:eastAsia="Times New Roman"/>
          <w:bCs/>
          <w:lang w:val="el-GR" w:eastAsia="en-US"/>
        </w:rPr>
        <w:t xml:space="preserve"> εταιρίες» (1590/Β/16-11-2005).</w:t>
      </w:r>
    </w:p>
    <w:p w14:paraId="6534B77F"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Το Α.88 του Ν. 1892/1990 «Για τον εκσυγχρονισμό και την ανάπτυξη και άλλες διατάξεις» (ΦΕΚ 101/Α/31-07-1990).</w:t>
      </w:r>
    </w:p>
    <w:p w14:paraId="327064EB"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 xml:space="preserve">Την υπ’ </w:t>
      </w:r>
      <w:proofErr w:type="spellStart"/>
      <w:r w:rsidRPr="00AB1CF8">
        <w:rPr>
          <w:rFonts w:eastAsia="Times New Roman"/>
          <w:bCs/>
          <w:lang w:val="el-GR" w:eastAsia="en-US"/>
        </w:rPr>
        <w:t>αρ</w:t>
      </w:r>
      <w:proofErr w:type="spellEnd"/>
      <w:r w:rsidRPr="00AB1CF8">
        <w:rPr>
          <w:rFonts w:eastAsia="Times New Roman"/>
          <w:bCs/>
          <w:lang w:val="el-GR" w:eastAsia="en-US"/>
        </w:rPr>
        <w:t>. 20977 Κοινή Απόφαση των Υπουργών Ανάπτυξης και Επικρατείας «Δικαιολογητικά για την τήρηση των μητρώων του Ν.3310/2005, όπως τροποποιήθηκε με το Ν. 3414/2005» (ΦΕΚ 1673/B/23-08-2007).</w:t>
      </w:r>
    </w:p>
    <w:p w14:paraId="1CDC66C9"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(L 119).</w:t>
      </w:r>
    </w:p>
    <w:p w14:paraId="4E5FF793"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w:t>
      </w:r>
    </w:p>
    <w:p w14:paraId="52A991FA"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Τη με αριθμό 3/2018 Γνωμοδότηση του Νομικού Συμβουλίου του Κράτους.</w:t>
      </w:r>
    </w:p>
    <w:p w14:paraId="4E51F9EA"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Τον N. 3429/2005 «Δημόσιες Επιχειρήσεις και Οργανισμοί (Δ.Ε.Κ.Ο.).» ΦΕΚ (314/Α/27-12-2005), όπως τροποποιήθηκε από Α.31, Κεφ. Β, Ν. 4465/2017 (ΦΕΚ 47/Α/04-04-2017) και «Αριθ. 30422/ΕΓΔΕΚΟ 342 «Εξαίρεση από το πεδίο εφαρμογής του άρθρου 3 του ν. 3429/2005 της Ανώνυμης Εταιρείας «Κοινωνία της Πληροφορίας Α.Ε.» ΦΕΚ (967/Β/21-07-2006).</w:t>
      </w:r>
    </w:p>
    <w:p w14:paraId="39ED5489"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156/16.6.2012) στο ελληνικό δίκαιο, τροποποίηση του ν. 3419/2005 (Α 297) και άλλες διατάξεις» (ΦΕΚ 265/Α/23-12-2014) και ισχύει.</w:t>
      </w:r>
    </w:p>
    <w:p w14:paraId="60D0CD08"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(ΦΕΚ 119/Α/08-07-2019).</w:t>
      </w:r>
    </w:p>
    <w:p w14:paraId="45568DC3"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lastRenderedPageBreak/>
        <w:t>Το Α.39 του Ν. 4578/2018 «Μείωση ασφαλιστικών εισφορών και άλλες διατάξεις» (ΦΕΚ 200/Α/03-12-2018).</w:t>
      </w:r>
    </w:p>
    <w:p w14:paraId="24895439"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 xml:space="preserve">Το Καταστατικό της μονοπρόσωπης ανώνυμης εταιρείας με την επωνυμία "Κοινωνία της Πληροφορίας Μονοπρόσωπη Α.Ε.", όπως δημοσιεύτηκε στο Γ.Ε.ΜΗ. στις 14-10-2021 και εγκρίθηκε με την υπ’ </w:t>
      </w:r>
      <w:proofErr w:type="spellStart"/>
      <w:r w:rsidRPr="00AB1CF8">
        <w:rPr>
          <w:rFonts w:eastAsia="Times New Roman"/>
          <w:bCs/>
          <w:lang w:val="el-GR" w:eastAsia="en-US"/>
        </w:rPr>
        <w:t>αρ</w:t>
      </w:r>
      <w:proofErr w:type="spellEnd"/>
      <w:r w:rsidRPr="00AB1CF8">
        <w:rPr>
          <w:rFonts w:eastAsia="Times New Roman"/>
          <w:bCs/>
          <w:lang w:val="el-GR" w:eastAsia="en-US"/>
        </w:rPr>
        <w:t>. 38427 ΕΞ 2021 Απόφαση του Υπουργού Επικρατείας «Τροποποίηση του καταστατικού της ανώνυμης εταιρείας "Κοινωνία της Πληροφορίας Μ.Α.Ε." και κωδικοποίηση αυτού» (ΦΕΚ 5111/Β/04-11-2021).</w:t>
      </w:r>
    </w:p>
    <w:p w14:paraId="4370D524"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 xml:space="preserve">Τον Κανονισμό της μονοπρόσωπης ανώνυμης εταιρείας ’’Κοινωνία της Πληροφορίας Μονοπρόσωπη Α.Ε.’’, ο οποίος εγκρίθηκε με την υπ’ </w:t>
      </w:r>
      <w:proofErr w:type="spellStart"/>
      <w:r w:rsidRPr="00AB1CF8">
        <w:rPr>
          <w:rFonts w:eastAsia="Times New Roman"/>
          <w:bCs/>
          <w:lang w:val="el-GR" w:eastAsia="en-US"/>
        </w:rPr>
        <w:t>αρ</w:t>
      </w:r>
      <w:proofErr w:type="spellEnd"/>
      <w:r w:rsidRPr="00AB1CF8">
        <w:rPr>
          <w:rFonts w:eastAsia="Times New Roman"/>
          <w:bCs/>
          <w:lang w:val="el-GR" w:eastAsia="en-US"/>
        </w:rPr>
        <w:t>.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υπό στοιχεία ΔΙΔΚ/</w:t>
      </w:r>
      <w:proofErr w:type="spellStart"/>
      <w:r w:rsidRPr="00AB1CF8">
        <w:rPr>
          <w:rFonts w:eastAsia="Times New Roman"/>
          <w:bCs/>
          <w:lang w:val="el-GR" w:eastAsia="en-US"/>
        </w:rPr>
        <w:t>ΚτΠ</w:t>
      </w:r>
      <w:proofErr w:type="spellEnd"/>
      <w:r w:rsidRPr="00AB1CF8">
        <w:rPr>
          <w:rFonts w:eastAsia="Times New Roman"/>
          <w:bCs/>
          <w:lang w:val="el-GR" w:eastAsia="en-US"/>
        </w:rPr>
        <w:t>/οικ. 21588/04-11-2011 (Β’ 2541) υπουργικής απόφασης «Κανονισμός της Ανώνυμης Εταιρείας “Κοινωνία της Πληροφορίας Α.Ε.”», όπως τροποποιήθηκε με την υπό στοιχεία ΔΙΔΚ/</w:t>
      </w:r>
      <w:proofErr w:type="spellStart"/>
      <w:r w:rsidRPr="00AB1CF8">
        <w:rPr>
          <w:rFonts w:eastAsia="Times New Roman"/>
          <w:bCs/>
          <w:lang w:val="el-GR" w:eastAsia="en-US"/>
        </w:rPr>
        <w:t>οικ</w:t>
      </w:r>
      <w:proofErr w:type="spellEnd"/>
      <w:r w:rsidRPr="00AB1CF8">
        <w:rPr>
          <w:rFonts w:eastAsia="Times New Roman"/>
          <w:bCs/>
          <w:lang w:val="el-GR" w:eastAsia="en-US"/>
        </w:rPr>
        <w:t xml:space="preserve"> 35181/11-11-2015 (Β’ 2532) κοινή υπουργική απόφαση «Τροποποίηση άρθρων του Κανονισμού της Ανώνυμης Εταιρείας “Κοινωνία της Πληροφορίας Α.Ε.”» (Β’ 164)» ΦΕΚ 2060/Β’/2021))» (ΦΕΚ 5807/Β/10-12-2021).</w:t>
      </w:r>
    </w:p>
    <w:p w14:paraId="5AAD9606"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 xml:space="preserve">Την υπ’ </w:t>
      </w:r>
      <w:proofErr w:type="spellStart"/>
      <w:r w:rsidRPr="00AB1CF8">
        <w:rPr>
          <w:rFonts w:eastAsia="Times New Roman"/>
          <w:bCs/>
          <w:lang w:val="el-GR" w:eastAsia="en-US"/>
        </w:rPr>
        <w:t>αρ</w:t>
      </w:r>
      <w:proofErr w:type="spellEnd"/>
      <w:r w:rsidRPr="00AB1CF8">
        <w:rPr>
          <w:rFonts w:eastAsia="Times New Roman"/>
          <w:bCs/>
          <w:lang w:val="el-GR" w:eastAsia="en-US"/>
        </w:rPr>
        <w:t>. 4151/05-08-2022 Απόφαση του Υπουργού Επικρατείας με θέμα: "Ανανέωση της θητείας του Προέδρου και των Μελών του Διοικητικού Συμβουλίου της Ανώνυμης Εταιρείας «Κοινωνία της Πληροφορίας ΜΟΝΟΠΡΟΣΩΠΗ Α.Ε.»" (ΦΕΚ 752/ΥΟΔΔ/24.08.2022).</w:t>
      </w:r>
    </w:p>
    <w:p w14:paraId="50615D1D"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 xml:space="preserve">Την Απόφαση του ΔΣ της </w:t>
      </w:r>
      <w:proofErr w:type="spellStart"/>
      <w:r w:rsidRPr="00AB1CF8">
        <w:rPr>
          <w:rFonts w:eastAsia="Times New Roman"/>
          <w:bCs/>
          <w:lang w:val="el-GR" w:eastAsia="en-US"/>
        </w:rPr>
        <w:t>ΚτΠ</w:t>
      </w:r>
      <w:proofErr w:type="spellEnd"/>
      <w:r w:rsidRPr="00AB1CF8">
        <w:rPr>
          <w:rFonts w:eastAsia="Times New Roman"/>
          <w:bCs/>
          <w:lang w:val="el-GR" w:eastAsia="en-US"/>
        </w:rPr>
        <w:t xml:space="preserve"> Μ.Α.Ε. κατά την υπ’ </w:t>
      </w:r>
      <w:proofErr w:type="spellStart"/>
      <w:r w:rsidRPr="00AB1CF8">
        <w:rPr>
          <w:rFonts w:eastAsia="Times New Roman"/>
          <w:bCs/>
          <w:lang w:val="el-GR" w:eastAsia="en-US"/>
        </w:rPr>
        <w:t>αρ</w:t>
      </w:r>
      <w:proofErr w:type="spellEnd"/>
      <w:r w:rsidRPr="00AB1CF8">
        <w:rPr>
          <w:rFonts w:eastAsia="Times New Roman"/>
          <w:bCs/>
          <w:lang w:val="el-GR" w:eastAsia="en-US"/>
        </w:rPr>
        <w:t>. 856/25-08-2022 Συνεδρίασή του, με θέμα Εκλογή Διευθύνοντος Συμβούλου (Θέμα 1).</w:t>
      </w:r>
    </w:p>
    <w:p w14:paraId="423E01D1"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 xml:space="preserve">Την Απόφαση του ΔΣ της </w:t>
      </w:r>
      <w:proofErr w:type="spellStart"/>
      <w:r w:rsidRPr="00AB1CF8">
        <w:rPr>
          <w:rFonts w:eastAsia="Times New Roman"/>
          <w:bCs/>
          <w:lang w:val="el-GR" w:eastAsia="en-US"/>
        </w:rPr>
        <w:t>ΚτΠ</w:t>
      </w:r>
      <w:proofErr w:type="spellEnd"/>
      <w:r w:rsidRPr="00AB1CF8">
        <w:rPr>
          <w:rFonts w:eastAsia="Times New Roman"/>
          <w:bCs/>
          <w:lang w:val="el-GR" w:eastAsia="en-US"/>
        </w:rPr>
        <w:t xml:space="preserve"> Μ.Α.Ε. κατά την υπ’ </w:t>
      </w:r>
      <w:proofErr w:type="spellStart"/>
      <w:r w:rsidRPr="00AB1CF8">
        <w:rPr>
          <w:rFonts w:eastAsia="Times New Roman"/>
          <w:bCs/>
          <w:lang w:val="el-GR" w:eastAsia="en-US"/>
        </w:rPr>
        <w:t>αρ</w:t>
      </w:r>
      <w:proofErr w:type="spellEnd"/>
      <w:r w:rsidRPr="00AB1CF8">
        <w:rPr>
          <w:rFonts w:eastAsia="Times New Roman"/>
          <w:bCs/>
          <w:lang w:val="el-GR" w:eastAsia="en-US"/>
        </w:rPr>
        <w:t>. 857/26-08-2022 Συνεδρίασή του, με θέμα γενικές εξουσιοδοτήσεις προς Διευθύνοντα Σύμβουλο (Θέμα 2.2).</w:t>
      </w:r>
    </w:p>
    <w:p w14:paraId="5FD8986C"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 xml:space="preserve">Απόφαση του Διευθύνοντος Συμβούλου της </w:t>
      </w:r>
      <w:proofErr w:type="spellStart"/>
      <w:r w:rsidRPr="00AB1CF8">
        <w:rPr>
          <w:rFonts w:eastAsia="Times New Roman"/>
          <w:bCs/>
          <w:lang w:val="el-GR" w:eastAsia="en-US"/>
        </w:rPr>
        <w:t>ΚτΠ</w:t>
      </w:r>
      <w:proofErr w:type="spellEnd"/>
      <w:r w:rsidRPr="00AB1CF8">
        <w:rPr>
          <w:rFonts w:eastAsia="Times New Roman"/>
          <w:bCs/>
          <w:lang w:val="el-GR" w:eastAsia="en-US"/>
        </w:rPr>
        <w:t xml:space="preserve"> Α.Ε. με </w:t>
      </w:r>
      <w:proofErr w:type="spellStart"/>
      <w:r w:rsidRPr="00AB1CF8">
        <w:rPr>
          <w:rFonts w:eastAsia="Times New Roman"/>
          <w:bCs/>
          <w:lang w:val="el-GR" w:eastAsia="en-US"/>
        </w:rPr>
        <w:t>Αρ</w:t>
      </w:r>
      <w:proofErr w:type="spellEnd"/>
      <w:r w:rsidRPr="00AB1CF8">
        <w:rPr>
          <w:rFonts w:eastAsia="Times New Roman"/>
          <w:bCs/>
          <w:lang w:val="el-GR" w:eastAsia="en-US"/>
        </w:rPr>
        <w:t xml:space="preserve">. </w:t>
      </w:r>
      <w:proofErr w:type="spellStart"/>
      <w:r w:rsidRPr="00AB1CF8">
        <w:rPr>
          <w:rFonts w:eastAsia="Times New Roman"/>
          <w:bCs/>
          <w:lang w:val="el-GR" w:eastAsia="en-US"/>
        </w:rPr>
        <w:t>Πρωτ</w:t>
      </w:r>
      <w:proofErr w:type="spellEnd"/>
      <w:r w:rsidRPr="00AB1CF8">
        <w:rPr>
          <w:rFonts w:eastAsia="Times New Roman"/>
          <w:bCs/>
          <w:lang w:val="el-GR" w:eastAsia="en-US"/>
        </w:rPr>
        <w:t>. 22683/20-12-2022 και θέμα «Εξουσιοδοτήσεις προς τους Γενικούς Διευθυντές και Διευθυντές».</w:t>
      </w:r>
    </w:p>
    <w:p w14:paraId="135C5DD9"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Το Ν.4610/2019, Άρθρα 160-201, Συνέργειες Πανεπιστημίων και Τ.Ε.Ι., πρόσβαση στην τριτοβάθμια εκπαίδευση, πειραματικά σχολεία, Γενικά Αρχεία του Κράτους και λοιπές διατάξεις», όπως ισχύει.</w:t>
      </w:r>
    </w:p>
    <w:p w14:paraId="598915E9"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bookmarkStart w:id="25" w:name="_Hlk71646966"/>
      <w:r w:rsidRPr="00AB1CF8">
        <w:rPr>
          <w:rFonts w:eastAsia="Times New Roman"/>
          <w:bCs/>
          <w:lang w:val="el-GR" w:eastAsia="en-US"/>
        </w:rPr>
        <w:t>Τη ΣΑΤΑ ΤΑ047 για το έργο: «</w:t>
      </w:r>
      <w:proofErr w:type="spellStart"/>
      <w:r w:rsidRPr="00AB1CF8">
        <w:rPr>
          <w:rFonts w:eastAsia="Times New Roman"/>
          <w:bCs/>
          <w:lang w:val="el-GR" w:eastAsia="en-US"/>
        </w:rPr>
        <w:t>Ψηφιοποίηση</w:t>
      </w:r>
      <w:proofErr w:type="spellEnd"/>
      <w:r w:rsidRPr="00AB1CF8">
        <w:rPr>
          <w:rFonts w:eastAsia="Times New Roman"/>
          <w:bCs/>
          <w:lang w:val="el-GR" w:eastAsia="en-US"/>
        </w:rPr>
        <w:t xml:space="preserve"> και Ανάπτυξη Ολοκληρωμένου Πληροφοριακού Συστήματος για τη διαχείριση, διατήρηση, διάθεση και ανάδειξη των αρχείων που φυλάσσονται στα Γενικά Αρχεία του Κράτους» με </w:t>
      </w:r>
      <w:proofErr w:type="spellStart"/>
      <w:r w:rsidRPr="00AB1CF8">
        <w:rPr>
          <w:rFonts w:eastAsia="Times New Roman"/>
          <w:bCs/>
          <w:lang w:val="el-GR" w:eastAsia="en-US"/>
        </w:rPr>
        <w:t>ενάριθμο</w:t>
      </w:r>
      <w:proofErr w:type="spellEnd"/>
      <w:r w:rsidRPr="00AB1CF8">
        <w:rPr>
          <w:rFonts w:eastAsia="Times New Roman"/>
          <w:bCs/>
          <w:lang w:val="el-GR" w:eastAsia="en-US"/>
        </w:rPr>
        <w:t xml:space="preserve"> κωδικό: 2022ΤΑ04700020 με την οποία εγκρίθηκε η ένταξη στο Πρόγραμμα Δημοσίων Επενδύσεων (ΠΔΕ) του έργου. </w:t>
      </w:r>
    </w:p>
    <w:p w14:paraId="7B1A81CE"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Την από 07-04-2022 (</w:t>
      </w:r>
      <w:proofErr w:type="spellStart"/>
      <w:r w:rsidRPr="00AB1CF8">
        <w:rPr>
          <w:rFonts w:eastAsia="Times New Roman"/>
          <w:bCs/>
          <w:lang w:val="el-GR" w:eastAsia="en-US"/>
        </w:rPr>
        <w:t>αρ</w:t>
      </w:r>
      <w:proofErr w:type="spellEnd"/>
      <w:r w:rsidRPr="00AB1CF8">
        <w:rPr>
          <w:rFonts w:eastAsia="Times New Roman"/>
          <w:bCs/>
          <w:lang w:val="el-GR" w:eastAsia="en-US"/>
        </w:rPr>
        <w:t xml:space="preserve">. </w:t>
      </w:r>
      <w:proofErr w:type="spellStart"/>
      <w:r w:rsidRPr="00AB1CF8">
        <w:rPr>
          <w:rFonts w:eastAsia="Times New Roman"/>
          <w:bCs/>
          <w:lang w:val="el-GR" w:eastAsia="en-US"/>
        </w:rPr>
        <w:t>πρωτ</w:t>
      </w:r>
      <w:proofErr w:type="spellEnd"/>
      <w:r w:rsidRPr="00AB1CF8">
        <w:rPr>
          <w:rFonts w:eastAsia="Times New Roman"/>
          <w:bCs/>
          <w:lang w:val="el-GR" w:eastAsia="en-US"/>
        </w:rPr>
        <w:t xml:space="preserve">. </w:t>
      </w:r>
      <w:proofErr w:type="spellStart"/>
      <w:r w:rsidRPr="00AB1CF8">
        <w:rPr>
          <w:rFonts w:eastAsia="Times New Roman"/>
          <w:bCs/>
          <w:lang w:val="el-GR" w:eastAsia="en-US"/>
        </w:rPr>
        <w:t>ΚτΠ</w:t>
      </w:r>
      <w:proofErr w:type="spellEnd"/>
      <w:r w:rsidRPr="00AB1CF8">
        <w:rPr>
          <w:rFonts w:eastAsia="Times New Roman"/>
          <w:bCs/>
          <w:lang w:val="el-GR" w:eastAsia="en-US"/>
        </w:rPr>
        <w:t xml:space="preserve"> ΜΑΕ 7628/05-05-2022) Προγραμματική Συμφωνία μεταξύ Υπουργείου Παιδείας και Θρησκευμάτων και </w:t>
      </w:r>
      <w:proofErr w:type="spellStart"/>
      <w:r w:rsidRPr="00AB1CF8">
        <w:rPr>
          <w:rFonts w:eastAsia="Times New Roman"/>
          <w:bCs/>
          <w:lang w:val="el-GR" w:eastAsia="en-US"/>
        </w:rPr>
        <w:t>ΚτΠ</w:t>
      </w:r>
      <w:proofErr w:type="spellEnd"/>
      <w:r w:rsidRPr="00AB1CF8">
        <w:rPr>
          <w:rFonts w:eastAsia="Times New Roman"/>
          <w:bCs/>
          <w:lang w:val="el-GR" w:eastAsia="en-US"/>
        </w:rPr>
        <w:t xml:space="preserve"> Μ.Α.Ε., με την οποία ορίζεται η </w:t>
      </w:r>
      <w:proofErr w:type="spellStart"/>
      <w:r w:rsidRPr="00AB1CF8">
        <w:rPr>
          <w:rFonts w:eastAsia="Times New Roman"/>
          <w:bCs/>
          <w:lang w:val="el-GR" w:eastAsia="en-US"/>
        </w:rPr>
        <w:t>ΚτΠ</w:t>
      </w:r>
      <w:proofErr w:type="spellEnd"/>
      <w:r w:rsidRPr="00AB1CF8">
        <w:rPr>
          <w:rFonts w:eastAsia="Times New Roman"/>
          <w:bCs/>
          <w:lang w:val="el-GR" w:eastAsia="en-US"/>
        </w:rPr>
        <w:t xml:space="preserve"> Μ.Α.Ε. Δικαιούχος για την εκτέλεση του Έργου: «</w:t>
      </w:r>
      <w:proofErr w:type="spellStart"/>
      <w:r w:rsidRPr="00AB1CF8">
        <w:rPr>
          <w:rFonts w:eastAsia="Times New Roman"/>
          <w:bCs/>
          <w:lang w:val="el-GR" w:eastAsia="en-US"/>
        </w:rPr>
        <w:t>Ψηφιοποίηση</w:t>
      </w:r>
      <w:proofErr w:type="spellEnd"/>
      <w:r w:rsidRPr="00AB1CF8">
        <w:rPr>
          <w:rFonts w:eastAsia="Times New Roman"/>
          <w:bCs/>
          <w:lang w:val="el-GR" w:eastAsia="en-US"/>
        </w:rPr>
        <w:t xml:space="preserve"> και Ανάπτυξη Ολοκληρωμένου Πληροφοριακού Συστήματος για τη διαχείριση, διατήρηση, διάθεση και ανάδειξη των αρχείων που φυλάσσονται στα Γενικά Αρχεία του Κράτους».</w:t>
      </w:r>
    </w:p>
    <w:p w14:paraId="42F2A6D5"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 xml:space="preserve">Την με </w:t>
      </w:r>
      <w:proofErr w:type="spellStart"/>
      <w:r w:rsidRPr="00AB1CF8">
        <w:rPr>
          <w:rFonts w:eastAsia="Times New Roman"/>
          <w:bCs/>
          <w:lang w:val="el-GR" w:eastAsia="en-US"/>
        </w:rPr>
        <w:t>αρ</w:t>
      </w:r>
      <w:proofErr w:type="spellEnd"/>
      <w:r w:rsidRPr="00AB1CF8">
        <w:rPr>
          <w:rFonts w:eastAsia="Times New Roman"/>
          <w:bCs/>
          <w:lang w:val="el-GR" w:eastAsia="en-US"/>
        </w:rPr>
        <w:t xml:space="preserve">. </w:t>
      </w:r>
      <w:proofErr w:type="spellStart"/>
      <w:r w:rsidRPr="00AB1CF8">
        <w:rPr>
          <w:rFonts w:eastAsia="Times New Roman"/>
          <w:bCs/>
          <w:lang w:val="el-GR" w:eastAsia="en-US"/>
        </w:rPr>
        <w:t>πρωτ</w:t>
      </w:r>
      <w:proofErr w:type="spellEnd"/>
      <w:r w:rsidRPr="00AB1CF8">
        <w:rPr>
          <w:rFonts w:eastAsia="Times New Roman"/>
          <w:bCs/>
          <w:lang w:val="el-GR" w:eastAsia="en-US"/>
        </w:rPr>
        <w:t>. 186563ΕΞ2022/20-12-2022 (</w:t>
      </w:r>
      <w:proofErr w:type="spellStart"/>
      <w:r w:rsidRPr="00AB1CF8">
        <w:rPr>
          <w:rFonts w:eastAsia="Times New Roman"/>
          <w:bCs/>
          <w:lang w:val="el-GR" w:eastAsia="en-US"/>
        </w:rPr>
        <w:t>αρ</w:t>
      </w:r>
      <w:proofErr w:type="spellEnd"/>
      <w:r w:rsidRPr="00AB1CF8">
        <w:rPr>
          <w:rFonts w:eastAsia="Times New Roman"/>
          <w:bCs/>
          <w:lang w:val="el-GR" w:eastAsia="en-US"/>
        </w:rPr>
        <w:t xml:space="preserve">. </w:t>
      </w:r>
      <w:proofErr w:type="spellStart"/>
      <w:r w:rsidRPr="00AB1CF8">
        <w:rPr>
          <w:rFonts w:eastAsia="Times New Roman"/>
          <w:bCs/>
          <w:lang w:val="el-GR" w:eastAsia="en-US"/>
        </w:rPr>
        <w:t>πρωτ</w:t>
      </w:r>
      <w:proofErr w:type="spellEnd"/>
      <w:r w:rsidRPr="00AB1CF8">
        <w:rPr>
          <w:rFonts w:eastAsia="Times New Roman"/>
          <w:bCs/>
          <w:lang w:val="el-GR" w:eastAsia="en-US"/>
        </w:rPr>
        <w:t xml:space="preserve">. </w:t>
      </w:r>
      <w:proofErr w:type="spellStart"/>
      <w:r w:rsidRPr="00AB1CF8">
        <w:rPr>
          <w:rFonts w:eastAsia="Times New Roman"/>
          <w:bCs/>
          <w:lang w:val="el-GR" w:eastAsia="en-US"/>
        </w:rPr>
        <w:t>ΚτΠ</w:t>
      </w:r>
      <w:proofErr w:type="spellEnd"/>
      <w:r w:rsidRPr="00AB1CF8">
        <w:rPr>
          <w:rFonts w:eastAsia="Times New Roman"/>
          <w:bCs/>
          <w:lang w:val="el-GR" w:eastAsia="en-US"/>
        </w:rPr>
        <w:t xml:space="preserve"> ΜΑΕ: 22703/20-12-2022) (ΑΔΑ: 65ΗΕΗ-Α9Μ) Απόφαση της Ειδικής Υπηρεσίας Συντονισμού Ταμείου Ανάκαμψης με θέμα: “Ένταξη του έργου με τίτλο «</w:t>
      </w:r>
      <w:proofErr w:type="spellStart"/>
      <w:r w:rsidRPr="00AB1CF8">
        <w:rPr>
          <w:rFonts w:eastAsia="Times New Roman"/>
          <w:bCs/>
          <w:lang w:val="el-GR" w:eastAsia="en-US"/>
        </w:rPr>
        <w:t>Ψηφιοποίηση</w:t>
      </w:r>
      <w:proofErr w:type="spellEnd"/>
      <w:r w:rsidRPr="00AB1CF8">
        <w:rPr>
          <w:rFonts w:eastAsia="Times New Roman"/>
          <w:bCs/>
          <w:lang w:val="el-GR" w:eastAsia="en-US"/>
        </w:rPr>
        <w:t xml:space="preserve"> και Ανάπτυξη Ολοκληρωμένου Πληροφοριακού Συστήματος για τη διαχείριση, διατήρηση, διάθεση και ανάδειξη των αρχείων που φυλάσσονται στα Γενικά Αρχεία του Κράτους» (κωδικός ΟΠΣ ΤΑ: 5200297 στο Ταμείο Ανάκαμψης και Ανθεκτικότητας»”.</w:t>
      </w:r>
    </w:p>
    <w:p w14:paraId="71F721E7"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lastRenderedPageBreak/>
        <w:t xml:space="preserve">Την υπ’ </w:t>
      </w:r>
      <w:proofErr w:type="spellStart"/>
      <w:r w:rsidRPr="00AB1CF8">
        <w:rPr>
          <w:rFonts w:eastAsia="Times New Roman"/>
          <w:bCs/>
          <w:lang w:val="el-GR" w:eastAsia="en-US"/>
        </w:rPr>
        <w:t>αρ</w:t>
      </w:r>
      <w:proofErr w:type="spellEnd"/>
      <w:r w:rsidRPr="00AB1CF8">
        <w:rPr>
          <w:rFonts w:eastAsia="Times New Roman"/>
          <w:bCs/>
          <w:lang w:val="el-GR" w:eastAsia="en-US"/>
        </w:rPr>
        <w:t xml:space="preserve">. </w:t>
      </w:r>
      <w:proofErr w:type="spellStart"/>
      <w:r w:rsidRPr="00AB1CF8">
        <w:rPr>
          <w:rFonts w:eastAsia="Times New Roman"/>
          <w:bCs/>
          <w:lang w:val="el-GR" w:eastAsia="en-US"/>
        </w:rPr>
        <w:t>πρωτ</w:t>
      </w:r>
      <w:proofErr w:type="spellEnd"/>
      <w:r w:rsidRPr="00AB1CF8">
        <w:rPr>
          <w:rFonts w:eastAsia="Times New Roman"/>
          <w:bCs/>
          <w:lang w:val="el-GR" w:eastAsia="en-US"/>
        </w:rPr>
        <w:t xml:space="preserve">. 125064/22-12-2022 (Α.Π </w:t>
      </w:r>
      <w:proofErr w:type="spellStart"/>
      <w:r w:rsidRPr="00AB1CF8">
        <w:rPr>
          <w:rFonts w:eastAsia="Times New Roman"/>
          <w:bCs/>
          <w:lang w:val="el-GR" w:eastAsia="en-US"/>
        </w:rPr>
        <w:t>ΚτΠ</w:t>
      </w:r>
      <w:proofErr w:type="spellEnd"/>
      <w:r w:rsidRPr="00AB1CF8">
        <w:rPr>
          <w:rFonts w:eastAsia="Times New Roman"/>
          <w:bCs/>
          <w:lang w:val="el-GR" w:eastAsia="en-US"/>
        </w:rPr>
        <w:t xml:space="preserve"> Μ.Α.Ε. 23643/30-12-2022) (ΑΔΑ: ΨΣΗΣ46ΜΤΛΡ-ΨΛΠ)</w:t>
      </w:r>
      <w:r w:rsidRPr="00AB1CF8">
        <w:rPr>
          <w:rFonts w:ascii="ArialMT" w:eastAsia="Times New Roman" w:hAnsi="ArialMT" w:cs="ArialMT"/>
          <w:sz w:val="24"/>
          <w:szCs w:val="24"/>
          <w:lang w:val="el-GR" w:eastAsia="el-GR"/>
        </w:rPr>
        <w:t xml:space="preserve"> </w:t>
      </w:r>
      <w:r w:rsidRPr="00AB1CF8">
        <w:rPr>
          <w:rFonts w:eastAsia="Times New Roman"/>
          <w:bCs/>
          <w:lang w:val="el-GR" w:eastAsia="en-US"/>
        </w:rPr>
        <w:t>Απόφαση του Υπουργείου Ανάπτυξης και Επενδύσεων περί έγκρισης της ένταξης στο ΠΔΕ 2022 του έργου με τίτλο «</w:t>
      </w:r>
      <w:proofErr w:type="spellStart"/>
      <w:r w:rsidRPr="00AB1CF8">
        <w:rPr>
          <w:rFonts w:eastAsia="Times New Roman"/>
          <w:bCs/>
          <w:lang w:val="el-GR" w:eastAsia="en-US"/>
        </w:rPr>
        <w:t>Ψηφιοποίηση</w:t>
      </w:r>
      <w:proofErr w:type="spellEnd"/>
      <w:r w:rsidRPr="00AB1CF8">
        <w:rPr>
          <w:rFonts w:eastAsia="Times New Roman"/>
          <w:bCs/>
          <w:lang w:val="el-GR" w:eastAsia="en-US"/>
        </w:rPr>
        <w:t xml:space="preserve"> και Ανάπτυξη Ολοκληρωμένου Πληροφοριακού Συστήματος για τη διαχείριση, διατήρηση, διάθεση και ανάδειξη των αρχείων που φυλάσσονται στα Γενικά Αρχεία του Κράτους» (κωδικός ΟΠΣ ΤΑ: 5200297).</w:t>
      </w:r>
    </w:p>
    <w:p w14:paraId="30DC83AB"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 xml:space="preserve">Το </w:t>
      </w:r>
      <w:proofErr w:type="spellStart"/>
      <w:r w:rsidRPr="00AB1CF8">
        <w:rPr>
          <w:rFonts w:eastAsia="Times New Roman"/>
          <w:bCs/>
          <w:lang w:val="el-GR" w:eastAsia="en-US"/>
        </w:rPr>
        <w:t>υπ</w:t>
      </w:r>
      <w:proofErr w:type="spellEnd"/>
      <w:r w:rsidRPr="00AB1CF8">
        <w:rPr>
          <w:rFonts w:eastAsia="Times New Roman"/>
          <w:bCs/>
          <w:lang w:val="el-GR" w:eastAsia="en-US"/>
        </w:rPr>
        <w:t xml:space="preserve">΄ </w:t>
      </w:r>
      <w:proofErr w:type="spellStart"/>
      <w:r w:rsidRPr="00AB1CF8">
        <w:rPr>
          <w:rFonts w:eastAsia="Times New Roman"/>
          <w:bCs/>
          <w:lang w:val="el-GR" w:eastAsia="en-US"/>
        </w:rPr>
        <w:t>αρ</w:t>
      </w:r>
      <w:proofErr w:type="spellEnd"/>
      <w:r w:rsidRPr="00AB1CF8">
        <w:rPr>
          <w:rFonts w:eastAsia="Times New Roman"/>
          <w:bCs/>
          <w:lang w:val="el-GR" w:eastAsia="en-US"/>
        </w:rPr>
        <w:t xml:space="preserve">. </w:t>
      </w:r>
      <w:proofErr w:type="spellStart"/>
      <w:r w:rsidRPr="00AB1CF8">
        <w:rPr>
          <w:rFonts w:eastAsia="Times New Roman"/>
          <w:bCs/>
          <w:lang w:val="el-GR" w:eastAsia="en-US"/>
        </w:rPr>
        <w:t>πρωτ</w:t>
      </w:r>
      <w:proofErr w:type="spellEnd"/>
      <w:r w:rsidRPr="00AB1CF8">
        <w:rPr>
          <w:rFonts w:eastAsia="Times New Roman"/>
          <w:bCs/>
          <w:lang w:val="el-GR" w:eastAsia="en-US"/>
        </w:rPr>
        <w:t xml:space="preserve">. 260/Υ1/12-01-2023 (Α.Π. </w:t>
      </w:r>
      <w:proofErr w:type="spellStart"/>
      <w:r w:rsidRPr="00AB1CF8">
        <w:rPr>
          <w:rFonts w:eastAsia="Times New Roman"/>
          <w:bCs/>
          <w:lang w:val="el-GR" w:eastAsia="en-US"/>
        </w:rPr>
        <w:t>ΚτΠ</w:t>
      </w:r>
      <w:proofErr w:type="spellEnd"/>
      <w:r w:rsidRPr="00AB1CF8">
        <w:rPr>
          <w:rFonts w:eastAsia="Times New Roman"/>
          <w:bCs/>
          <w:lang w:val="el-GR" w:eastAsia="en-US"/>
        </w:rPr>
        <w:t xml:space="preserve"> Μ.Α.Ε. 544/12-01-2023) έγγραφο του Υπουργείου Παιδείας και Θρησκευμάτων με θέμα: ”Σχέδιο του τεύχους διακήρυξης αναφορικά με το Έργο: ”«</w:t>
      </w:r>
      <w:proofErr w:type="spellStart"/>
      <w:r w:rsidRPr="00AB1CF8">
        <w:rPr>
          <w:rFonts w:eastAsia="Times New Roman"/>
          <w:bCs/>
          <w:lang w:val="el-GR" w:eastAsia="en-US"/>
        </w:rPr>
        <w:t>Ψηφιοποίηση</w:t>
      </w:r>
      <w:proofErr w:type="spellEnd"/>
      <w:r w:rsidRPr="00AB1CF8">
        <w:rPr>
          <w:rFonts w:eastAsia="Times New Roman"/>
          <w:bCs/>
          <w:lang w:val="el-GR" w:eastAsia="en-US"/>
        </w:rPr>
        <w:t xml:space="preserve"> και Ανάπτυξη Ολοκληρωμένου Πληροφοριακού Συστήματος για τη διαχείριση, διατήρηση, διάθεση και ανάδειξη των αρχείων που φυλάσσονται στα Γενικά Αρχεία του Κράτους (ΓΑΚ)», </w:t>
      </w:r>
      <w:proofErr w:type="spellStart"/>
      <w:r w:rsidRPr="00AB1CF8">
        <w:rPr>
          <w:rFonts w:eastAsia="Times New Roman"/>
          <w:bCs/>
          <w:lang w:val="el-GR" w:eastAsia="en-US"/>
        </w:rPr>
        <w:t>Υποέργο</w:t>
      </w:r>
      <w:proofErr w:type="spellEnd"/>
      <w:r w:rsidRPr="00AB1CF8">
        <w:rPr>
          <w:rFonts w:eastAsia="Times New Roman"/>
          <w:bCs/>
          <w:lang w:val="el-GR" w:eastAsia="en-US"/>
        </w:rPr>
        <w:t xml:space="preserve"> 3 της Δράσης με </w:t>
      </w:r>
      <w:proofErr w:type="spellStart"/>
      <w:r w:rsidRPr="00AB1CF8">
        <w:rPr>
          <w:rFonts w:eastAsia="Times New Roman"/>
          <w:bCs/>
          <w:lang w:val="el-GR" w:eastAsia="en-US"/>
        </w:rPr>
        <w:t>κωδ</w:t>
      </w:r>
      <w:proofErr w:type="spellEnd"/>
      <w:r w:rsidRPr="00AB1CF8">
        <w:rPr>
          <w:rFonts w:eastAsia="Times New Roman"/>
          <w:bCs/>
          <w:lang w:val="el-GR" w:eastAsia="en-US"/>
        </w:rPr>
        <w:t>. 16778, του άξονα 2.2 του σχεδίου Ανάκαμψης &amp; Ανθεκτικότητας «Ελλάδα 2.0»”.</w:t>
      </w:r>
    </w:p>
    <w:p w14:paraId="16B40E91"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 xml:space="preserve">Το υπ’ </w:t>
      </w:r>
      <w:proofErr w:type="spellStart"/>
      <w:r w:rsidRPr="00AB1CF8">
        <w:rPr>
          <w:rFonts w:eastAsia="Times New Roman"/>
          <w:bCs/>
          <w:lang w:val="el-GR" w:eastAsia="en-US"/>
        </w:rPr>
        <w:t>αρ</w:t>
      </w:r>
      <w:proofErr w:type="spellEnd"/>
      <w:r w:rsidRPr="00AB1CF8">
        <w:rPr>
          <w:rFonts w:eastAsia="Times New Roman"/>
          <w:bCs/>
          <w:lang w:val="el-GR" w:eastAsia="en-US"/>
        </w:rPr>
        <w:t xml:space="preserve">. </w:t>
      </w:r>
      <w:proofErr w:type="spellStart"/>
      <w:r w:rsidRPr="00AB1CF8">
        <w:rPr>
          <w:rFonts w:eastAsia="Times New Roman"/>
          <w:bCs/>
          <w:lang w:val="el-GR" w:eastAsia="en-US"/>
        </w:rPr>
        <w:t>πρωτ</w:t>
      </w:r>
      <w:proofErr w:type="spellEnd"/>
      <w:r w:rsidRPr="00AB1CF8">
        <w:rPr>
          <w:rFonts w:eastAsia="Times New Roman"/>
          <w:bCs/>
          <w:lang w:val="el-GR" w:eastAsia="en-US"/>
        </w:rPr>
        <w:t xml:space="preserve">. 4689ΕΞ2023/12-01-2022 (Α.Π. </w:t>
      </w:r>
      <w:proofErr w:type="spellStart"/>
      <w:r w:rsidRPr="00AB1CF8">
        <w:rPr>
          <w:rFonts w:eastAsia="Times New Roman"/>
          <w:bCs/>
          <w:lang w:val="el-GR" w:eastAsia="en-US"/>
        </w:rPr>
        <w:t>ΚτΠ</w:t>
      </w:r>
      <w:proofErr w:type="spellEnd"/>
      <w:r w:rsidRPr="00AB1CF8">
        <w:rPr>
          <w:rFonts w:eastAsia="Times New Roman"/>
          <w:bCs/>
          <w:lang w:val="el-GR" w:eastAsia="en-US"/>
        </w:rPr>
        <w:t xml:space="preserve"> Μ.Α.Ε. 768/16-01-2023) έγγραφο της Ειδικής Υπηρεσίας Συντονισμού Ταμείου Ανάκαμψης με θέμα: ”Έγκριση διακήρυξης για το </w:t>
      </w:r>
      <w:proofErr w:type="spellStart"/>
      <w:r w:rsidRPr="00AB1CF8">
        <w:rPr>
          <w:rFonts w:eastAsia="Times New Roman"/>
          <w:bCs/>
          <w:lang w:val="el-GR" w:eastAsia="en-US"/>
        </w:rPr>
        <w:t>Υποέργο</w:t>
      </w:r>
      <w:proofErr w:type="spellEnd"/>
      <w:r w:rsidRPr="00AB1CF8">
        <w:rPr>
          <w:rFonts w:eastAsia="Times New Roman"/>
          <w:bCs/>
          <w:lang w:val="el-GR" w:eastAsia="en-US"/>
        </w:rPr>
        <w:t xml:space="preserve"> «</w:t>
      </w:r>
      <w:proofErr w:type="spellStart"/>
      <w:r w:rsidRPr="00AB1CF8">
        <w:rPr>
          <w:rFonts w:eastAsia="Times New Roman"/>
          <w:bCs/>
          <w:lang w:val="el-GR" w:eastAsia="en-US"/>
        </w:rPr>
        <w:t>Ψηφιοποίηση</w:t>
      </w:r>
      <w:proofErr w:type="spellEnd"/>
      <w:r w:rsidRPr="00AB1CF8">
        <w:rPr>
          <w:rFonts w:eastAsia="Times New Roman"/>
          <w:bCs/>
          <w:lang w:val="el-GR" w:eastAsia="en-US"/>
        </w:rPr>
        <w:t xml:space="preserve"> και Ανάπτυξη Ολοκληρωμένου Πληροφοριακού Συστήματος για τη διαχείριση, διατήρηση, διάθεση και ανάδειξη των αρχείων που φυλάσσονται στα Γενικά Αρχεία του Κράτους»» Α/Α 1 του Έργου «</w:t>
      </w:r>
      <w:proofErr w:type="spellStart"/>
      <w:r w:rsidRPr="00AB1CF8">
        <w:rPr>
          <w:rFonts w:eastAsia="Times New Roman"/>
          <w:bCs/>
          <w:lang w:val="el-GR" w:eastAsia="en-US"/>
        </w:rPr>
        <w:t>Subproject</w:t>
      </w:r>
      <w:proofErr w:type="spellEnd"/>
      <w:r w:rsidRPr="00AB1CF8">
        <w:rPr>
          <w:rFonts w:eastAsia="Times New Roman"/>
          <w:bCs/>
          <w:lang w:val="el-GR" w:eastAsia="en-US"/>
        </w:rPr>
        <w:t xml:space="preserve"> 3: «</w:t>
      </w:r>
      <w:proofErr w:type="spellStart"/>
      <w:r w:rsidRPr="00AB1CF8">
        <w:rPr>
          <w:rFonts w:eastAsia="Times New Roman"/>
          <w:bCs/>
          <w:lang w:val="el-GR" w:eastAsia="en-US"/>
        </w:rPr>
        <w:t>Ψηφιοποίηση</w:t>
      </w:r>
      <w:proofErr w:type="spellEnd"/>
      <w:r w:rsidRPr="00AB1CF8">
        <w:rPr>
          <w:rFonts w:eastAsia="Times New Roman"/>
          <w:bCs/>
          <w:lang w:val="el-GR" w:eastAsia="en-US"/>
        </w:rPr>
        <w:t xml:space="preserve"> και Ανάπτυξη Ολοκληρωμένου Πληροφοριακού Συστήματος για τη διαχείριση, διατήρηση, διάθεση και ανάδειξη των αρχείων που φυλάσσονται στα Γενικά Αρχεία του Κράτους» (Κωδικός ΟΠΣ ΤΑ 5200297)”.</w:t>
      </w:r>
    </w:p>
    <w:p w14:paraId="149F832E" w14:textId="77777777" w:rsidR="00AB1CF8" w:rsidRPr="00AB1CF8" w:rsidRDefault="00AB1CF8" w:rsidP="00AB1CF8">
      <w:pPr>
        <w:numPr>
          <w:ilvl w:val="0"/>
          <w:numId w:val="530"/>
        </w:numPr>
        <w:suppressAutoHyphens w:val="0"/>
        <w:spacing w:before="120" w:after="0"/>
        <w:ind w:left="425" w:hanging="426"/>
        <w:rPr>
          <w:rFonts w:eastAsia="Times New Roman"/>
          <w:bCs/>
          <w:lang w:val="el-GR" w:eastAsia="en-US"/>
        </w:rPr>
      </w:pPr>
      <w:r w:rsidRPr="00AB1CF8">
        <w:rPr>
          <w:rFonts w:eastAsia="Times New Roman"/>
          <w:bCs/>
          <w:lang w:val="el-GR" w:eastAsia="en-US"/>
        </w:rPr>
        <w:t xml:space="preserve">Την Απόφαση του Διοικητικού Συμβουλίου της  </w:t>
      </w:r>
      <w:proofErr w:type="spellStart"/>
      <w:r w:rsidRPr="00AB1CF8">
        <w:rPr>
          <w:rFonts w:eastAsia="Times New Roman"/>
          <w:bCs/>
          <w:lang w:val="el-GR" w:eastAsia="en-US"/>
        </w:rPr>
        <w:t>ΚτΠ</w:t>
      </w:r>
      <w:proofErr w:type="spellEnd"/>
      <w:r w:rsidRPr="00AB1CF8">
        <w:rPr>
          <w:rFonts w:eastAsia="Times New Roman"/>
          <w:bCs/>
          <w:lang w:val="el-GR" w:eastAsia="en-US"/>
        </w:rPr>
        <w:t xml:space="preserve"> Μ.Α.Ε. κατά την υπ’ </w:t>
      </w:r>
      <w:proofErr w:type="spellStart"/>
      <w:r w:rsidRPr="00AB1CF8">
        <w:rPr>
          <w:rFonts w:eastAsia="Times New Roman"/>
          <w:bCs/>
          <w:lang w:val="el-GR" w:eastAsia="en-US"/>
        </w:rPr>
        <w:t>αρ</w:t>
      </w:r>
      <w:proofErr w:type="spellEnd"/>
      <w:r w:rsidRPr="00AB1CF8">
        <w:rPr>
          <w:rFonts w:eastAsia="Times New Roman"/>
          <w:bCs/>
          <w:lang w:val="el-GR" w:eastAsia="en-US"/>
        </w:rPr>
        <w:t>. 881/11-01-2023 Συνεδρίασή του (Θέμα 5.3).</w:t>
      </w:r>
    </w:p>
    <w:bookmarkEnd w:id="25"/>
    <w:p w14:paraId="1F251A71" w14:textId="7227CAE1" w:rsidR="00CC2997" w:rsidRPr="00663892" w:rsidRDefault="00CC2997" w:rsidP="00657483">
      <w:pPr>
        <w:rPr>
          <w:lang w:val="el-GR"/>
        </w:rPr>
      </w:pPr>
    </w:p>
    <w:p w14:paraId="10CAB2E8" w14:textId="11C4C429" w:rsidR="003707F7" w:rsidRPr="00663892" w:rsidRDefault="003707F7">
      <w:pPr>
        <w:tabs>
          <w:tab w:val="left" w:pos="284"/>
        </w:tabs>
        <w:rPr>
          <w:iCs/>
          <w:color w:val="5B9BD5"/>
          <w:lang w:val="el-GR"/>
        </w:rPr>
      </w:pPr>
    </w:p>
    <w:p w14:paraId="2990A1ED" w14:textId="77777777" w:rsidR="003707F7" w:rsidRPr="00663892" w:rsidRDefault="00673EF1" w:rsidP="00036A1E">
      <w:pPr>
        <w:pStyle w:val="20"/>
        <w:numPr>
          <w:ilvl w:val="1"/>
          <w:numId w:val="24"/>
        </w:numPr>
      </w:pPr>
      <w:r w:rsidRPr="00663892">
        <w:tab/>
      </w:r>
      <w:bookmarkStart w:id="26" w:name="_Toc122374230"/>
      <w:bookmarkStart w:id="27" w:name="_Toc124333220"/>
      <w:r w:rsidRPr="00663892">
        <w:t>Προθεσμία παραλαβής προσφορών και διενέργεια διαγωνισμού</w:t>
      </w:r>
      <w:bookmarkEnd w:id="26"/>
      <w:bookmarkEnd w:id="27"/>
      <w:r w:rsidRPr="00663892">
        <w:t xml:space="preserve"> </w:t>
      </w:r>
    </w:p>
    <w:p w14:paraId="2CA0CCDA" w14:textId="03FA73AD" w:rsidR="003707F7" w:rsidRPr="00AB1CF8" w:rsidRDefault="00673EF1" w:rsidP="00AB1CF8">
      <w:pPr>
        <w:rPr>
          <w:lang w:val="el-GR"/>
        </w:rPr>
      </w:pPr>
      <w:r w:rsidRPr="00663892">
        <w:rPr>
          <w:lang w:val="el-GR"/>
        </w:rPr>
        <w:t xml:space="preserve">Η καταληκτική ημερομηνία παραλαβής των προσφορών είναι η </w:t>
      </w:r>
      <w:r w:rsidR="00AB1CF8" w:rsidRPr="00AB1CF8">
        <w:rPr>
          <w:b/>
          <w:bCs/>
          <w:color w:val="000000" w:themeColor="text1"/>
          <w:lang w:val="el-GR" w:eastAsia="el-GR"/>
        </w:rPr>
        <w:t>01-03-2023</w:t>
      </w:r>
      <w:r w:rsidR="004F5525">
        <w:rPr>
          <w:lang w:val="el-GR"/>
        </w:rPr>
        <w:t xml:space="preserve"> </w:t>
      </w:r>
      <w:r w:rsidRPr="00663892">
        <w:rPr>
          <w:lang w:val="el-GR"/>
        </w:rPr>
        <w:t xml:space="preserve">και ώρα </w:t>
      </w:r>
      <w:r w:rsidR="00AB1CF8">
        <w:rPr>
          <w:b/>
          <w:bCs/>
          <w:color w:val="000000" w:themeColor="text1"/>
          <w:lang w:val="el-GR" w:eastAsia="el-GR"/>
        </w:rPr>
        <w:t>14:00</w:t>
      </w:r>
      <w:r w:rsidR="00AB1CF8">
        <w:rPr>
          <w:lang w:val="el-GR"/>
        </w:rPr>
        <w:t xml:space="preserve"> </w:t>
      </w:r>
      <w:r w:rsidRPr="00663892">
        <w:rPr>
          <w:lang w:val="el-GR"/>
        </w:rPr>
        <w:t xml:space="preserve">και η </w:t>
      </w:r>
      <w:r w:rsidRPr="00663892">
        <w:rPr>
          <w:color w:val="000000"/>
          <w:lang w:val="el-GR"/>
        </w:rPr>
        <w:t xml:space="preserve">Ημερομηνία έναρξης υποβολής προσφορών είναι η </w:t>
      </w:r>
      <w:r w:rsidR="00AB1CF8">
        <w:rPr>
          <w:b/>
          <w:bCs/>
          <w:color w:val="000000" w:themeColor="text1"/>
          <w:lang w:val="el-GR" w:eastAsia="el-GR"/>
        </w:rPr>
        <w:t>23</w:t>
      </w:r>
      <w:r w:rsidR="00AB1CF8" w:rsidRPr="00AB1CF8">
        <w:rPr>
          <w:b/>
          <w:bCs/>
          <w:color w:val="000000" w:themeColor="text1"/>
          <w:lang w:val="el-GR" w:eastAsia="el-GR"/>
        </w:rPr>
        <w:t>-0</w:t>
      </w:r>
      <w:r w:rsidR="00AB1CF8">
        <w:rPr>
          <w:b/>
          <w:bCs/>
          <w:color w:val="000000" w:themeColor="text1"/>
          <w:lang w:val="el-GR" w:eastAsia="el-GR"/>
        </w:rPr>
        <w:t>1</w:t>
      </w:r>
      <w:r w:rsidR="00AB1CF8" w:rsidRPr="00AB1CF8">
        <w:rPr>
          <w:b/>
          <w:bCs/>
          <w:color w:val="000000" w:themeColor="text1"/>
          <w:lang w:val="el-GR" w:eastAsia="el-GR"/>
        </w:rPr>
        <w:t>-2023</w:t>
      </w:r>
      <w:r w:rsidR="00AB1CF8">
        <w:rPr>
          <w:b/>
          <w:bCs/>
          <w:color w:val="000000" w:themeColor="text1"/>
          <w:lang w:val="el-GR" w:eastAsia="el-GR"/>
        </w:rPr>
        <w:t>.</w:t>
      </w:r>
    </w:p>
    <w:p w14:paraId="2FDF932D" w14:textId="430D952B" w:rsidR="003707F7" w:rsidRPr="00663892" w:rsidRDefault="00673EF1">
      <w:pPr>
        <w:rPr>
          <w:lang w:val="el-GR"/>
        </w:rPr>
      </w:pPr>
      <w:r w:rsidRPr="00663892">
        <w:rPr>
          <w:lang w:val="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t>
      </w:r>
      <w:r w:rsidRPr="00663892">
        <w:t>www</w:t>
      </w:r>
      <w:r w:rsidRPr="00663892">
        <w:rPr>
          <w:lang w:val="el-GR"/>
        </w:rPr>
        <w:t>.</w:t>
      </w:r>
      <w:proofErr w:type="spellStart"/>
      <w:r w:rsidRPr="00663892">
        <w:t>promitheus</w:t>
      </w:r>
      <w:proofErr w:type="spellEnd"/>
      <w:r w:rsidRPr="00663892">
        <w:rPr>
          <w:lang w:val="el-GR"/>
        </w:rPr>
        <w:t>.</w:t>
      </w:r>
      <w:r w:rsidRPr="00663892">
        <w:t>gov</w:t>
      </w:r>
      <w:r w:rsidRPr="00663892">
        <w:rPr>
          <w:lang w:val="el-GR"/>
        </w:rPr>
        <w:t>.</w:t>
      </w:r>
      <w:r w:rsidRPr="00663892">
        <w:t>gr</w:t>
      </w:r>
      <w:r w:rsidRPr="00663892">
        <w:rPr>
          <w:lang w:val="el-GR"/>
        </w:rPr>
        <w:t xml:space="preserve"> του ως άνω συστήματος, </w:t>
      </w:r>
      <w:r w:rsidRPr="00AB1CF8">
        <w:rPr>
          <w:b/>
          <w:lang w:val="el-GR"/>
        </w:rPr>
        <w:t>τέσσερις (4) εργάσιμες</w:t>
      </w:r>
      <w:r w:rsidRPr="00AB1CF8">
        <w:rPr>
          <w:lang w:val="el-GR"/>
        </w:rPr>
        <w:t xml:space="preserve"> ημέρες μετά την καταληκτική ημερομηνία υποβολής των προσφορών </w:t>
      </w:r>
      <w:r w:rsidRPr="00AB1CF8">
        <w:rPr>
          <w:b/>
          <w:lang w:val="el-GR"/>
        </w:rPr>
        <w:t xml:space="preserve">ήτοι </w:t>
      </w:r>
      <w:r w:rsidR="00AB1CF8" w:rsidRPr="00AB1CF8">
        <w:rPr>
          <w:b/>
          <w:bCs/>
          <w:lang w:val="el-GR"/>
        </w:rPr>
        <w:t>07-03-2023</w:t>
      </w:r>
      <w:r w:rsidR="00AB1CF8" w:rsidRPr="00AB1CF8">
        <w:rPr>
          <w:lang w:val="el-GR"/>
        </w:rPr>
        <w:t xml:space="preserve"> και ώρα </w:t>
      </w:r>
      <w:r w:rsidR="00AB1CF8" w:rsidRPr="00AB1CF8">
        <w:rPr>
          <w:b/>
          <w:bCs/>
          <w:lang w:val="el-GR"/>
        </w:rPr>
        <w:t>14:00</w:t>
      </w:r>
      <w:r w:rsidR="00AB1CF8">
        <w:rPr>
          <w:b/>
          <w:bCs/>
          <w:lang w:val="el-GR"/>
        </w:rPr>
        <w:t>.</w:t>
      </w:r>
    </w:p>
    <w:p w14:paraId="2F1DDFDE" w14:textId="77777777" w:rsidR="003707F7" w:rsidRPr="00663892" w:rsidRDefault="00673EF1">
      <w:pPr>
        <w:rPr>
          <w:lang w:val="el-GR"/>
        </w:rPr>
      </w:pPr>
      <w:r w:rsidRPr="00663892">
        <w:rPr>
          <w:i/>
          <w:color w:val="5B9BD5"/>
          <w:lang w:val="el-GR"/>
        </w:rPr>
        <w:t xml:space="preserve"> </w:t>
      </w:r>
    </w:p>
    <w:p w14:paraId="28221C2B" w14:textId="77777777" w:rsidR="003707F7" w:rsidRPr="00663892" w:rsidRDefault="00673EF1" w:rsidP="00036A1E">
      <w:pPr>
        <w:pStyle w:val="20"/>
        <w:numPr>
          <w:ilvl w:val="1"/>
          <w:numId w:val="24"/>
        </w:numPr>
      </w:pPr>
      <w:r w:rsidRPr="00663892">
        <w:tab/>
      </w:r>
      <w:bookmarkStart w:id="28" w:name="_Toc122374231"/>
      <w:bookmarkStart w:id="29" w:name="_Toc124333221"/>
      <w:r w:rsidRPr="00663892">
        <w:t>Δημοσιότητα</w:t>
      </w:r>
      <w:bookmarkEnd w:id="28"/>
      <w:bookmarkEnd w:id="29"/>
    </w:p>
    <w:p w14:paraId="3F9F7344" w14:textId="77777777" w:rsidR="003707F7" w:rsidRPr="00663892" w:rsidRDefault="00673EF1">
      <w:pPr>
        <w:spacing w:before="240"/>
        <w:rPr>
          <w:lang w:val="el-GR"/>
        </w:rPr>
      </w:pPr>
      <w:r w:rsidRPr="00663892">
        <w:rPr>
          <w:b/>
          <w:lang w:val="el-GR"/>
        </w:rPr>
        <w:t>Α.</w:t>
      </w:r>
      <w:r w:rsidRPr="00663892">
        <w:rPr>
          <w:b/>
          <w:lang w:val="el-GR"/>
        </w:rPr>
        <w:tab/>
        <w:t xml:space="preserve">Δημοσίευση στην Επίσημη Εφημερίδα της Ευρωπαϊκής Ένωσης </w:t>
      </w:r>
    </w:p>
    <w:p w14:paraId="6315C2C8" w14:textId="211FAB4C" w:rsidR="003707F7" w:rsidRPr="00663892" w:rsidRDefault="00780562" w:rsidP="00CA735F">
      <w:pPr>
        <w:rPr>
          <w:lang w:val="el-GR"/>
        </w:rPr>
      </w:pPr>
      <w:r w:rsidRPr="00603221">
        <w:rPr>
          <w:lang w:val="el-GR"/>
        </w:rPr>
        <w:t xml:space="preserve">Προκήρυξη της παρούσας σύμβασης απεστάλη με ηλεκτρονικά μέσα για δημοσίευση στις </w:t>
      </w:r>
      <w:r w:rsidR="00CE485A">
        <w:rPr>
          <w:b/>
          <w:bCs/>
          <w:lang w:val="el-GR"/>
        </w:rPr>
        <w:t>17-01-2023</w:t>
      </w:r>
      <w:r w:rsidRPr="00603221">
        <w:rPr>
          <w:lang w:val="el-GR"/>
        </w:rPr>
        <w:t xml:space="preserve"> στην Υπηρεσία Εκδόσεων της Ευρωπαϊκής Ένωσης</w:t>
      </w:r>
      <w:r>
        <w:rPr>
          <w:lang w:val="el-GR"/>
        </w:rPr>
        <w:t xml:space="preserve"> και δημοσιεύθηκε στις </w:t>
      </w:r>
      <w:r w:rsidR="00CE485A">
        <w:rPr>
          <w:b/>
          <w:bCs/>
          <w:lang w:val="el-GR"/>
        </w:rPr>
        <w:t>20-01-2023</w:t>
      </w:r>
      <w:r w:rsidR="00673EF1" w:rsidRPr="00663892">
        <w:rPr>
          <w:lang w:val="el-GR"/>
        </w:rPr>
        <w:t xml:space="preserve">. </w:t>
      </w:r>
    </w:p>
    <w:p w14:paraId="54DE4CA5" w14:textId="77777777" w:rsidR="003707F7" w:rsidRPr="00663892" w:rsidRDefault="003707F7">
      <w:pPr>
        <w:rPr>
          <w:b/>
          <w:lang w:val="el-GR"/>
        </w:rPr>
      </w:pPr>
    </w:p>
    <w:p w14:paraId="6F2F358C" w14:textId="77777777" w:rsidR="003707F7" w:rsidRPr="00663892" w:rsidRDefault="00673EF1">
      <w:pPr>
        <w:rPr>
          <w:lang w:val="el-GR"/>
        </w:rPr>
      </w:pPr>
      <w:r w:rsidRPr="00663892">
        <w:rPr>
          <w:b/>
          <w:lang w:val="el-GR"/>
        </w:rPr>
        <w:t>Β.</w:t>
      </w:r>
      <w:r w:rsidRPr="00663892">
        <w:rPr>
          <w:b/>
          <w:lang w:val="el-GR"/>
        </w:rPr>
        <w:tab/>
        <w:t xml:space="preserve">Δημοσίευση σε εθνικό επίπεδο </w:t>
      </w:r>
    </w:p>
    <w:p w14:paraId="01263360" w14:textId="63358098" w:rsidR="003707F7" w:rsidRPr="00663892" w:rsidRDefault="00673EF1">
      <w:pPr>
        <w:rPr>
          <w:lang w:val="el-GR"/>
        </w:rPr>
      </w:pPr>
      <w:r w:rsidRPr="00663892">
        <w:rPr>
          <w:lang w:val="el-GR"/>
        </w:rPr>
        <w:t xml:space="preserve">Η προκήρυξη και το πλήρες κείμενο της παρούσας Διακήρυξης καταχωρήθηκε στο Κεντρικό Ηλεκτρονικό Μητρώο Δημοσίων Συμβάσεων (ΚΗΜΔΗΣ) στις </w:t>
      </w:r>
      <w:bookmarkStart w:id="30" w:name="_Hlk122340038"/>
      <w:r w:rsidR="00CE485A">
        <w:rPr>
          <w:b/>
          <w:bCs/>
          <w:color w:val="000000" w:themeColor="text1"/>
          <w:lang w:val="el-GR" w:eastAsia="el-GR"/>
        </w:rPr>
        <w:t>23</w:t>
      </w:r>
      <w:r w:rsidR="00CE485A" w:rsidRPr="00AB1CF8">
        <w:rPr>
          <w:b/>
          <w:bCs/>
          <w:color w:val="000000" w:themeColor="text1"/>
          <w:lang w:val="el-GR" w:eastAsia="el-GR"/>
        </w:rPr>
        <w:t>-0</w:t>
      </w:r>
      <w:r w:rsidR="00CE485A">
        <w:rPr>
          <w:b/>
          <w:bCs/>
          <w:color w:val="000000" w:themeColor="text1"/>
          <w:lang w:val="el-GR" w:eastAsia="el-GR"/>
        </w:rPr>
        <w:t>1</w:t>
      </w:r>
      <w:r w:rsidR="00CE485A" w:rsidRPr="00AB1CF8">
        <w:rPr>
          <w:b/>
          <w:bCs/>
          <w:color w:val="000000" w:themeColor="text1"/>
          <w:lang w:val="el-GR" w:eastAsia="el-GR"/>
        </w:rPr>
        <w:t>-2023</w:t>
      </w:r>
      <w:r w:rsidR="004F5525" w:rsidRPr="00CE485A">
        <w:rPr>
          <w:lang w:val="el-GR"/>
        </w:rPr>
        <w:t>.</w:t>
      </w:r>
      <w:r w:rsidR="004F5525" w:rsidRPr="00663892">
        <w:rPr>
          <w:lang w:val="el-GR"/>
        </w:rPr>
        <w:t xml:space="preserve"> </w:t>
      </w:r>
      <w:bookmarkEnd w:id="30"/>
    </w:p>
    <w:p w14:paraId="318D9290" w14:textId="01FF922F" w:rsidR="003707F7" w:rsidRPr="00663892" w:rsidRDefault="00673EF1">
      <w:pPr>
        <w:rPr>
          <w:lang w:val="el-GR"/>
        </w:rPr>
      </w:pPr>
      <w:bookmarkStart w:id="31" w:name="_heading=h.1y810tw" w:colFirst="0" w:colLast="0"/>
      <w:bookmarkEnd w:id="31"/>
      <w:r w:rsidRPr="00663892">
        <w:rPr>
          <w:lang w:val="el-GR"/>
        </w:rPr>
        <w:t xml:space="preserve">Τα έγγραφα της σύμβασης της παρούσας Διακήρυξης καταχωρήθηκαν στη σχετική ηλεκτρονική διαδικασία σύναψης δημόσιας σύμβασης στο ΕΣΗΔΗΣ στις </w:t>
      </w:r>
      <w:r w:rsidR="00CE485A">
        <w:rPr>
          <w:b/>
          <w:bCs/>
          <w:color w:val="000000" w:themeColor="text1"/>
          <w:lang w:val="el-GR" w:eastAsia="el-GR"/>
        </w:rPr>
        <w:t>23</w:t>
      </w:r>
      <w:r w:rsidR="00CE485A" w:rsidRPr="00AB1CF8">
        <w:rPr>
          <w:b/>
          <w:bCs/>
          <w:color w:val="000000" w:themeColor="text1"/>
          <w:lang w:val="el-GR" w:eastAsia="el-GR"/>
        </w:rPr>
        <w:t>-0</w:t>
      </w:r>
      <w:r w:rsidR="00CE485A">
        <w:rPr>
          <w:b/>
          <w:bCs/>
          <w:color w:val="000000" w:themeColor="text1"/>
          <w:lang w:val="el-GR" w:eastAsia="el-GR"/>
        </w:rPr>
        <w:t>1</w:t>
      </w:r>
      <w:r w:rsidR="00CE485A" w:rsidRPr="00AB1CF8">
        <w:rPr>
          <w:b/>
          <w:bCs/>
          <w:color w:val="000000" w:themeColor="text1"/>
          <w:lang w:val="el-GR" w:eastAsia="el-GR"/>
        </w:rPr>
        <w:t>-2023</w:t>
      </w:r>
      <w:r w:rsidR="004F5525" w:rsidRPr="00663892">
        <w:rPr>
          <w:lang w:val="el-GR"/>
        </w:rPr>
        <w:t xml:space="preserve"> </w:t>
      </w:r>
      <w:r w:rsidRPr="00663892">
        <w:rPr>
          <w:lang w:val="el-GR"/>
        </w:rPr>
        <w:t xml:space="preserve">, η οποία έλαβε Συστημικό Αύξοντα Αριθμό:  </w:t>
      </w:r>
      <w:r w:rsidR="00A9538F" w:rsidRPr="00A9538F">
        <w:rPr>
          <w:b/>
          <w:bCs/>
          <w:color w:val="000000" w:themeColor="text1"/>
          <w:lang w:val="el-GR" w:eastAsia="el-GR"/>
        </w:rPr>
        <w:t>182118</w:t>
      </w:r>
      <w:r w:rsidR="00A9538F">
        <w:rPr>
          <w:b/>
          <w:bCs/>
          <w:color w:val="000000" w:themeColor="text1"/>
          <w:lang w:val="el-GR" w:eastAsia="el-GR"/>
        </w:rPr>
        <w:t xml:space="preserve"> </w:t>
      </w:r>
      <w:r w:rsidRPr="00663892">
        <w:rPr>
          <w:lang w:val="el-GR"/>
        </w:rPr>
        <w:t>και αναρτήθηκαν στη Διαδικτυακή Πύλη (</w:t>
      </w:r>
      <w:hyperlink r:id="rId21">
        <w:r w:rsidRPr="00663892">
          <w:rPr>
            <w:color w:val="0000FF"/>
            <w:u w:val="single"/>
          </w:rPr>
          <w:t>www</w:t>
        </w:r>
        <w:r w:rsidRPr="00663892">
          <w:rPr>
            <w:color w:val="0000FF"/>
            <w:u w:val="single"/>
            <w:lang w:val="el-GR"/>
          </w:rPr>
          <w:t>.</w:t>
        </w:r>
        <w:proofErr w:type="spellStart"/>
        <w:r w:rsidRPr="00663892">
          <w:rPr>
            <w:color w:val="0000FF"/>
            <w:u w:val="single"/>
          </w:rPr>
          <w:t>promitheus</w:t>
        </w:r>
        <w:proofErr w:type="spellEnd"/>
        <w:r w:rsidRPr="00663892">
          <w:rPr>
            <w:color w:val="0000FF"/>
            <w:u w:val="single"/>
            <w:lang w:val="el-GR"/>
          </w:rPr>
          <w:t>.</w:t>
        </w:r>
        <w:r w:rsidRPr="00663892">
          <w:rPr>
            <w:color w:val="0000FF"/>
            <w:u w:val="single"/>
          </w:rPr>
          <w:t>gov</w:t>
        </w:r>
        <w:r w:rsidRPr="00663892">
          <w:rPr>
            <w:color w:val="0000FF"/>
            <w:u w:val="single"/>
            <w:lang w:val="el-GR"/>
          </w:rPr>
          <w:t>.</w:t>
        </w:r>
        <w:r w:rsidRPr="00663892">
          <w:rPr>
            <w:color w:val="0000FF"/>
            <w:u w:val="single"/>
          </w:rPr>
          <w:t>gr</w:t>
        </w:r>
      </w:hyperlink>
      <w:r w:rsidRPr="00663892">
        <w:rPr>
          <w:lang w:val="el-GR"/>
        </w:rPr>
        <w:t>) του ΟΠΣ ΕΣΗΔΗΣ.</w:t>
      </w:r>
    </w:p>
    <w:p w14:paraId="6BBB05C8" w14:textId="798F4639" w:rsidR="003707F7" w:rsidRPr="00663892" w:rsidRDefault="00673EF1">
      <w:pPr>
        <w:rPr>
          <w:lang w:val="el-GR"/>
        </w:rPr>
      </w:pPr>
      <w:bookmarkStart w:id="32" w:name="_heading=h.4i7ojhp" w:colFirst="0" w:colLast="0"/>
      <w:bookmarkEnd w:id="32"/>
      <w:r w:rsidRPr="00663892">
        <w:rPr>
          <w:lang w:val="el-GR"/>
        </w:rPr>
        <w:lastRenderedPageBreak/>
        <w:t>Περίληψη της παρούσας Διακήρυξης όπως προβλέπεται στην περίπτωση (</w:t>
      </w:r>
      <w:proofErr w:type="spellStart"/>
      <w:r w:rsidRPr="00663892">
        <w:rPr>
          <w:lang w:val="el-GR"/>
        </w:rPr>
        <w:t>ιστ</w:t>
      </w:r>
      <w:proofErr w:type="spellEnd"/>
      <w:r w:rsidRPr="00663892">
        <w:rPr>
          <w:lang w:val="el-GR"/>
        </w:rPr>
        <w:t xml:space="preserve">) της παραγράφου 3 του άρθρου 76 του Ν.4727/23-09-2020 (ΦΕΚ/Α/184/23.09.2020), αναρτήθηκε στο διαδίκτυο, στον </w:t>
      </w:r>
      <w:proofErr w:type="spellStart"/>
      <w:r w:rsidRPr="00663892">
        <w:rPr>
          <w:lang w:val="el-GR"/>
        </w:rPr>
        <w:t>ιστότοπο</w:t>
      </w:r>
      <w:proofErr w:type="spellEnd"/>
      <w:r w:rsidRPr="00663892">
        <w:rPr>
          <w:lang w:val="el-GR"/>
        </w:rPr>
        <w:t xml:space="preserve"> </w:t>
      </w:r>
      <w:r w:rsidRPr="00663892">
        <w:t>http</w:t>
      </w:r>
      <w:r w:rsidRPr="00663892">
        <w:rPr>
          <w:lang w:val="el-GR"/>
        </w:rPr>
        <w:t>://</w:t>
      </w:r>
      <w:r w:rsidRPr="00663892">
        <w:t>et</w:t>
      </w:r>
      <w:r w:rsidRPr="00663892">
        <w:rPr>
          <w:lang w:val="el-GR"/>
        </w:rPr>
        <w:t>.</w:t>
      </w:r>
      <w:proofErr w:type="spellStart"/>
      <w:r w:rsidRPr="00663892">
        <w:t>diavgeia</w:t>
      </w:r>
      <w:proofErr w:type="spellEnd"/>
      <w:r w:rsidRPr="00663892">
        <w:rPr>
          <w:lang w:val="el-GR"/>
        </w:rPr>
        <w:t>.</w:t>
      </w:r>
      <w:r w:rsidRPr="00663892">
        <w:t>gov</w:t>
      </w:r>
      <w:r w:rsidRPr="00663892">
        <w:rPr>
          <w:lang w:val="el-GR"/>
        </w:rPr>
        <w:t>.</w:t>
      </w:r>
      <w:r w:rsidRPr="00663892">
        <w:t>gr</w:t>
      </w:r>
      <w:r w:rsidRPr="00663892">
        <w:rPr>
          <w:lang w:val="el-GR"/>
        </w:rPr>
        <w:t xml:space="preserve">/ (ΠΡΟΓΡΑΜΜΑ ΔΙΑΥΓΕΙΑ) στις </w:t>
      </w:r>
      <w:r w:rsidR="00CE485A">
        <w:rPr>
          <w:b/>
          <w:bCs/>
          <w:color w:val="000000" w:themeColor="text1"/>
          <w:lang w:val="el-GR" w:eastAsia="el-GR"/>
        </w:rPr>
        <w:t>23</w:t>
      </w:r>
      <w:r w:rsidR="00CE485A" w:rsidRPr="00AB1CF8">
        <w:rPr>
          <w:b/>
          <w:bCs/>
          <w:color w:val="000000" w:themeColor="text1"/>
          <w:lang w:val="el-GR" w:eastAsia="el-GR"/>
        </w:rPr>
        <w:t>-0</w:t>
      </w:r>
      <w:r w:rsidR="00CE485A">
        <w:rPr>
          <w:b/>
          <w:bCs/>
          <w:color w:val="000000" w:themeColor="text1"/>
          <w:lang w:val="el-GR" w:eastAsia="el-GR"/>
        </w:rPr>
        <w:t>1</w:t>
      </w:r>
      <w:r w:rsidR="00CE485A" w:rsidRPr="00AB1CF8">
        <w:rPr>
          <w:b/>
          <w:bCs/>
          <w:color w:val="000000" w:themeColor="text1"/>
          <w:lang w:val="el-GR" w:eastAsia="el-GR"/>
        </w:rPr>
        <w:t>-2023</w:t>
      </w:r>
      <w:r w:rsidR="00CE485A">
        <w:rPr>
          <w:b/>
          <w:bCs/>
          <w:color w:val="000000" w:themeColor="text1"/>
          <w:lang w:val="el-GR" w:eastAsia="el-GR"/>
        </w:rPr>
        <w:t>.</w:t>
      </w:r>
    </w:p>
    <w:p w14:paraId="00D9BD50" w14:textId="27022089" w:rsidR="003707F7" w:rsidRPr="00663892" w:rsidRDefault="00673EF1">
      <w:pPr>
        <w:pBdr>
          <w:top w:val="nil"/>
          <w:left w:val="nil"/>
          <w:bottom w:val="nil"/>
          <w:right w:val="nil"/>
          <w:between w:val="nil"/>
        </w:pBdr>
        <w:spacing w:after="60"/>
        <w:rPr>
          <w:i/>
          <w:color w:val="5B9BD5"/>
          <w:lang w:val="el-GR"/>
        </w:rPr>
      </w:pPr>
      <w:r w:rsidRPr="00663892">
        <w:rPr>
          <w:color w:val="000000"/>
          <w:lang w:val="el-GR"/>
        </w:rPr>
        <w:t>Η Διακήρυξη θα αναρτηθεί στο διαδίκτυο, στην ιστοσελίδα της αναθέτουσας αρχής, στη διεύθυνση (</w:t>
      </w:r>
      <w:r w:rsidRPr="00663892">
        <w:rPr>
          <w:color w:val="000000"/>
        </w:rPr>
        <w:t>URL</w:t>
      </w:r>
      <w:r w:rsidRPr="00663892">
        <w:rPr>
          <w:color w:val="000000"/>
          <w:lang w:val="el-GR"/>
        </w:rPr>
        <w:t xml:space="preserve">) :  </w:t>
      </w:r>
      <w:hyperlink r:id="rId22">
        <w:r w:rsidRPr="00663892">
          <w:rPr>
            <w:color w:val="0000FF"/>
            <w:u w:val="single"/>
          </w:rPr>
          <w:t>http</w:t>
        </w:r>
        <w:r w:rsidRPr="00663892">
          <w:rPr>
            <w:color w:val="0000FF"/>
            <w:u w:val="single"/>
            <w:lang w:val="el-GR"/>
          </w:rPr>
          <w:t>://</w:t>
        </w:r>
        <w:r w:rsidRPr="00663892">
          <w:rPr>
            <w:color w:val="0000FF"/>
            <w:u w:val="single"/>
          </w:rPr>
          <w:t>www</w:t>
        </w:r>
        <w:r w:rsidRPr="00663892">
          <w:rPr>
            <w:color w:val="0000FF"/>
            <w:u w:val="single"/>
            <w:lang w:val="el-GR"/>
          </w:rPr>
          <w:t>.</w:t>
        </w:r>
        <w:proofErr w:type="spellStart"/>
        <w:r w:rsidRPr="00663892">
          <w:rPr>
            <w:color w:val="0000FF"/>
            <w:u w:val="single"/>
          </w:rPr>
          <w:t>ktpae</w:t>
        </w:r>
        <w:proofErr w:type="spellEnd"/>
        <w:r w:rsidRPr="00663892">
          <w:rPr>
            <w:color w:val="0000FF"/>
            <w:u w:val="single"/>
            <w:lang w:val="el-GR"/>
          </w:rPr>
          <w:t>.</w:t>
        </w:r>
        <w:r w:rsidRPr="00663892">
          <w:rPr>
            <w:color w:val="0000FF"/>
            <w:u w:val="single"/>
          </w:rPr>
          <w:t>gr</w:t>
        </w:r>
      </w:hyperlink>
      <w:r w:rsidRPr="00663892">
        <w:rPr>
          <w:color w:val="000000"/>
          <w:lang w:val="el-GR"/>
        </w:rPr>
        <w:t xml:space="preserve">  στη θέση Διαγωνισμοί στις </w:t>
      </w:r>
      <w:r w:rsidR="00CE485A">
        <w:rPr>
          <w:b/>
          <w:bCs/>
          <w:color w:val="000000" w:themeColor="text1"/>
          <w:lang w:val="el-GR" w:eastAsia="el-GR"/>
        </w:rPr>
        <w:t>23</w:t>
      </w:r>
      <w:r w:rsidR="00CE485A" w:rsidRPr="00AB1CF8">
        <w:rPr>
          <w:b/>
          <w:bCs/>
          <w:color w:val="000000" w:themeColor="text1"/>
          <w:lang w:val="el-GR" w:eastAsia="el-GR"/>
        </w:rPr>
        <w:t>-0</w:t>
      </w:r>
      <w:r w:rsidR="00CE485A">
        <w:rPr>
          <w:b/>
          <w:bCs/>
          <w:color w:val="000000" w:themeColor="text1"/>
          <w:lang w:val="el-GR" w:eastAsia="el-GR"/>
        </w:rPr>
        <w:t>1</w:t>
      </w:r>
      <w:r w:rsidR="00CE485A" w:rsidRPr="00AB1CF8">
        <w:rPr>
          <w:b/>
          <w:bCs/>
          <w:color w:val="000000" w:themeColor="text1"/>
          <w:lang w:val="el-GR" w:eastAsia="el-GR"/>
        </w:rPr>
        <w:t>-2023</w:t>
      </w:r>
      <w:r w:rsidR="00CE485A">
        <w:rPr>
          <w:b/>
          <w:bCs/>
          <w:color w:val="000000" w:themeColor="text1"/>
          <w:lang w:val="el-GR" w:eastAsia="el-GR"/>
        </w:rPr>
        <w:t>.</w:t>
      </w:r>
    </w:p>
    <w:p w14:paraId="3C40544B" w14:textId="77777777" w:rsidR="003707F7" w:rsidRPr="00663892" w:rsidRDefault="003707F7">
      <w:pPr>
        <w:rPr>
          <w:lang w:val="el-GR"/>
        </w:rPr>
      </w:pPr>
    </w:p>
    <w:p w14:paraId="0AEE9DDD" w14:textId="77777777" w:rsidR="003707F7" w:rsidRPr="00663892" w:rsidRDefault="003707F7">
      <w:pPr>
        <w:rPr>
          <w:lang w:val="el-GR"/>
        </w:rPr>
      </w:pPr>
    </w:p>
    <w:p w14:paraId="7F2AD357" w14:textId="77777777" w:rsidR="003707F7" w:rsidRPr="00663892" w:rsidRDefault="00673EF1" w:rsidP="00036A1E">
      <w:pPr>
        <w:pStyle w:val="20"/>
        <w:numPr>
          <w:ilvl w:val="1"/>
          <w:numId w:val="24"/>
        </w:numPr>
      </w:pPr>
      <w:r w:rsidRPr="00663892">
        <w:tab/>
      </w:r>
      <w:bookmarkStart w:id="33" w:name="_Toc122374232"/>
      <w:bookmarkStart w:id="34" w:name="_Toc124333222"/>
      <w:r w:rsidRPr="00663892">
        <w:t>Αρχές εφαρμοζόμενες στη διαδικασία σύναψης</w:t>
      </w:r>
      <w:bookmarkEnd w:id="33"/>
      <w:bookmarkEnd w:id="34"/>
      <w:r w:rsidRPr="00663892">
        <w:t xml:space="preserve"> </w:t>
      </w:r>
    </w:p>
    <w:p w14:paraId="28FAA951" w14:textId="77777777" w:rsidR="003707F7" w:rsidRPr="00663892" w:rsidRDefault="00673EF1">
      <w:pPr>
        <w:spacing w:before="240"/>
        <w:rPr>
          <w:lang w:val="el-GR"/>
        </w:rPr>
      </w:pPr>
      <w:r w:rsidRPr="00663892">
        <w:rPr>
          <w:lang w:val="el-GR"/>
        </w:rPr>
        <w:t>Οι οικονομικοί φορείς δεσμεύονται ότι:</w:t>
      </w:r>
    </w:p>
    <w:p w14:paraId="333E53E1" w14:textId="77777777" w:rsidR="003707F7" w:rsidRPr="00663892" w:rsidRDefault="00673EF1">
      <w:pPr>
        <w:rPr>
          <w:lang w:val="el-GR"/>
        </w:rPr>
      </w:pPr>
      <w:r w:rsidRPr="00663892">
        <w:rPr>
          <w:lang w:val="el-GR"/>
        </w:rPr>
        <w:t xml:space="preserve">α) τηρούν και θα εξακολουθήσουν να τηρούν κατά την εκτέλεση της σύμβασης, εφόσον επιλεγούν, 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7924B534" w14:textId="5E614A43" w:rsidR="003707F7" w:rsidRPr="00663892" w:rsidRDefault="00673EF1">
      <w:pPr>
        <w:rPr>
          <w:lang w:val="el-GR"/>
        </w:rPr>
      </w:pPr>
      <w:r w:rsidRPr="00663892">
        <w:rPr>
          <w:lang w:val="el-GR"/>
        </w:rPr>
        <w:t>β) δεν θα ενεργήσουν αθέμιτα, παράνομα ή καταχρηστικά καθ΄</w:t>
      </w:r>
      <w:r w:rsidR="00923D63" w:rsidRPr="00663892">
        <w:rPr>
          <w:lang w:val="el-GR"/>
        </w:rPr>
        <w:t xml:space="preserve"> </w:t>
      </w:r>
      <w:r w:rsidRPr="00663892">
        <w:rPr>
          <w:lang w:val="el-GR"/>
        </w:rPr>
        <w:t>όλη τη διάρκεια της διαδικασίας ανάθεσης, αλλά και κατά το στάδιο εκτέλεσης της σύμβασης, εφόσον επιλεγούν</w:t>
      </w:r>
    </w:p>
    <w:p w14:paraId="10487D43" w14:textId="77777777" w:rsidR="003707F7" w:rsidRPr="00663892" w:rsidRDefault="00673EF1">
      <w:pPr>
        <w:rPr>
          <w:lang w:val="el-GR"/>
        </w:rPr>
      </w:pPr>
      <w:r w:rsidRPr="00663892">
        <w:rPr>
          <w:lang w:val="el-GR"/>
        </w:rPr>
        <w:t>γ) λαμβάνουν τα κατάλληλα μέτρα για να διαφυλάξουν την εμπιστευτικότητα των πληροφοριών που έχουν χαρακτηρισθεί ως τέτοιες.</w:t>
      </w:r>
    </w:p>
    <w:p w14:paraId="4E1319D0" w14:textId="77777777" w:rsidR="003707F7" w:rsidRPr="00663892" w:rsidRDefault="00673EF1">
      <w:pPr>
        <w:pStyle w:val="1"/>
        <w:numPr>
          <w:ilvl w:val="0"/>
          <w:numId w:val="24"/>
        </w:numPr>
        <w:rPr>
          <w:rFonts w:cs="Tahoma"/>
          <w:sz w:val="22"/>
          <w:szCs w:val="22"/>
        </w:rPr>
      </w:pPr>
      <w:bookmarkStart w:id="35" w:name="_Toc122472611"/>
      <w:bookmarkStart w:id="36" w:name="_Toc122511499"/>
      <w:bookmarkEnd w:id="35"/>
      <w:bookmarkEnd w:id="36"/>
      <w:r w:rsidRPr="00663892">
        <w:rPr>
          <w:rFonts w:cs="Tahoma"/>
          <w:sz w:val="22"/>
          <w:szCs w:val="22"/>
          <w:lang w:val="el-GR"/>
        </w:rPr>
        <w:lastRenderedPageBreak/>
        <w:tab/>
      </w:r>
      <w:bookmarkStart w:id="37" w:name="_Toc122374233"/>
      <w:bookmarkStart w:id="38" w:name="_Toc124333223"/>
      <w:r w:rsidRPr="00663892">
        <w:rPr>
          <w:rFonts w:cs="Tahoma"/>
          <w:sz w:val="22"/>
          <w:szCs w:val="22"/>
        </w:rPr>
        <w:t>ΓΕΝΙΚΟΙ ΚΑΙ ΕΙΔΙΚΟΙ ΟΡΟΙ ΣΥΜΜΕΤΟΧΗΣ</w:t>
      </w:r>
      <w:bookmarkEnd w:id="37"/>
      <w:bookmarkEnd w:id="38"/>
    </w:p>
    <w:p w14:paraId="4DD2136F" w14:textId="77777777" w:rsidR="003707F7" w:rsidRPr="00663892" w:rsidRDefault="00673EF1" w:rsidP="00036A1E">
      <w:pPr>
        <w:pStyle w:val="20"/>
        <w:numPr>
          <w:ilvl w:val="1"/>
          <w:numId w:val="24"/>
        </w:numPr>
      </w:pPr>
      <w:r w:rsidRPr="00663892">
        <w:tab/>
      </w:r>
      <w:bookmarkStart w:id="39" w:name="_Toc122374234"/>
      <w:bookmarkStart w:id="40" w:name="_Toc124333224"/>
      <w:r w:rsidRPr="00663892">
        <w:t>Γενικές Πληροφορίες</w:t>
      </w:r>
      <w:bookmarkEnd w:id="39"/>
      <w:bookmarkEnd w:id="40"/>
    </w:p>
    <w:p w14:paraId="0F405F1F" w14:textId="77777777" w:rsidR="003707F7" w:rsidRPr="00663892" w:rsidRDefault="00673EF1" w:rsidP="00BB251D">
      <w:pPr>
        <w:pStyle w:val="3"/>
      </w:pPr>
      <w:bookmarkStart w:id="41" w:name="_Toc122374235"/>
      <w:bookmarkStart w:id="42" w:name="_Toc124333225"/>
      <w:r w:rsidRPr="00663892">
        <w:t>Έγγραφα της σύμβασης</w:t>
      </w:r>
      <w:bookmarkEnd w:id="41"/>
      <w:bookmarkEnd w:id="42"/>
    </w:p>
    <w:p w14:paraId="338DDAEA" w14:textId="77777777" w:rsidR="003707F7" w:rsidRPr="00F3407C" w:rsidRDefault="00673EF1">
      <w:pPr>
        <w:rPr>
          <w:lang w:val="el-GR"/>
        </w:rPr>
      </w:pPr>
      <w:r w:rsidRPr="00663892">
        <w:rPr>
          <w:lang w:val="el-GR"/>
        </w:rPr>
        <w:t xml:space="preserve">Τα έγγραφα της παρούσας διαδικασίας σύναψης είναι </w:t>
      </w:r>
      <w:r w:rsidRPr="00F3407C">
        <w:rPr>
          <w:lang w:val="el-GR"/>
        </w:rPr>
        <w:t>τα ακόλουθα:</w:t>
      </w:r>
    </w:p>
    <w:p w14:paraId="641414C1" w14:textId="4D707CA0" w:rsidR="003707F7" w:rsidRPr="00663892" w:rsidRDefault="00F72607">
      <w:pPr>
        <w:numPr>
          <w:ilvl w:val="0"/>
          <w:numId w:val="23"/>
        </w:numPr>
        <w:spacing w:after="40"/>
        <w:ind w:left="567" w:hanging="567"/>
        <w:rPr>
          <w:lang w:val="el-GR"/>
        </w:rPr>
      </w:pPr>
      <w:r w:rsidRPr="00604A60">
        <w:rPr>
          <w:lang w:val="el-GR"/>
        </w:rPr>
        <w:t xml:space="preserve">η από </w:t>
      </w:r>
      <w:r w:rsidR="00604A60" w:rsidRPr="00604A60">
        <w:rPr>
          <w:b/>
          <w:bCs/>
          <w:lang w:val="el-GR"/>
        </w:rPr>
        <w:t>17-01-2023</w:t>
      </w:r>
      <w:r w:rsidRPr="00604A60">
        <w:rPr>
          <w:lang w:val="el-GR"/>
        </w:rPr>
        <w:t xml:space="preserve"> Προκήρυξη της Σύμβασης</w:t>
      </w:r>
      <w:r w:rsidR="00673EF1" w:rsidRPr="00663892">
        <w:rPr>
          <w:lang w:val="el-GR"/>
        </w:rPr>
        <w:t xml:space="preserve">, όπως αυτή έχει σταλεί για δημοσίευση στην Επίσημη Εφημερίδα της Ευρωπαϊκής Ένωσης </w:t>
      </w:r>
    </w:p>
    <w:p w14:paraId="716D1078" w14:textId="25CEF2C0" w:rsidR="003707F7" w:rsidRPr="00663892" w:rsidRDefault="00673EF1">
      <w:pPr>
        <w:numPr>
          <w:ilvl w:val="0"/>
          <w:numId w:val="23"/>
        </w:numPr>
        <w:spacing w:after="40"/>
        <w:ind w:left="567" w:hanging="567"/>
        <w:rPr>
          <w:lang w:val="el-GR"/>
        </w:rPr>
      </w:pPr>
      <w:r w:rsidRPr="00663892">
        <w:rPr>
          <w:lang w:val="el-GR"/>
        </w:rPr>
        <w:t xml:space="preserve">η παρούσα Διακήρυξη </w:t>
      </w:r>
      <w:r w:rsidRPr="00657483">
        <w:rPr>
          <w:lang w:val="el-GR"/>
        </w:rPr>
        <w:t>με τα Παραρτήματα που αποτελούν αναπόσπαστο μέρος αυτής</w:t>
      </w:r>
    </w:p>
    <w:p w14:paraId="001DBC11" w14:textId="77777777" w:rsidR="003707F7" w:rsidRPr="00663892" w:rsidRDefault="00673EF1">
      <w:pPr>
        <w:numPr>
          <w:ilvl w:val="0"/>
          <w:numId w:val="23"/>
        </w:numPr>
        <w:spacing w:after="40"/>
        <w:ind w:left="567" w:hanging="567"/>
        <w:rPr>
          <w:lang w:val="el-GR"/>
        </w:rPr>
      </w:pPr>
      <w:r w:rsidRPr="00663892">
        <w:rPr>
          <w:lang w:val="el-GR"/>
        </w:rPr>
        <w:t xml:space="preserve"> το Ευρωπαϊκό Ενιαίο Έγγραφο Σύμβασης [ΕΕΕΣ]</w:t>
      </w:r>
    </w:p>
    <w:p w14:paraId="0FC47E05" w14:textId="77777777" w:rsidR="003707F7" w:rsidRPr="00663892" w:rsidRDefault="00673EF1">
      <w:pPr>
        <w:numPr>
          <w:ilvl w:val="0"/>
          <w:numId w:val="23"/>
        </w:numPr>
        <w:spacing w:after="40"/>
        <w:ind w:left="567" w:hanging="567"/>
        <w:rPr>
          <w:lang w:val="el-GR"/>
        </w:rPr>
      </w:pPr>
      <w:r w:rsidRPr="00663892">
        <w:rPr>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60CA4443" w14:textId="77777777" w:rsidR="003707F7" w:rsidRPr="00657483" w:rsidRDefault="003707F7">
      <w:pPr>
        <w:spacing w:after="40"/>
        <w:rPr>
          <w:lang w:val="el-GR"/>
        </w:rPr>
      </w:pPr>
    </w:p>
    <w:p w14:paraId="4AA99829" w14:textId="77777777" w:rsidR="003707F7" w:rsidRPr="00663892" w:rsidRDefault="00673EF1" w:rsidP="00BB251D">
      <w:pPr>
        <w:pStyle w:val="3"/>
      </w:pPr>
      <w:bookmarkStart w:id="43" w:name="_Toc122374236"/>
      <w:bookmarkStart w:id="44" w:name="_Toc124333226"/>
      <w:r w:rsidRPr="00663892">
        <w:t>Επικοινωνία – Πρόσβαση στα έγγραφα της Σύμβασης</w:t>
      </w:r>
      <w:bookmarkEnd w:id="43"/>
      <w:bookmarkEnd w:id="44"/>
    </w:p>
    <w:p w14:paraId="673F44D1" w14:textId="7C04E5D5" w:rsidR="003707F7" w:rsidRPr="00663892" w:rsidRDefault="00673EF1">
      <w:pPr>
        <w:rPr>
          <w:lang w:val="el-GR"/>
        </w:rPr>
      </w:pPr>
      <w:r w:rsidRPr="00663892">
        <w:rPr>
          <w:lang w:val="el-GR"/>
        </w:rPr>
        <w:t xml:space="preserve">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η οποία είναι </w:t>
      </w:r>
      <w:proofErr w:type="spellStart"/>
      <w:r w:rsidRPr="00663892">
        <w:rPr>
          <w:lang w:val="el-GR"/>
        </w:rPr>
        <w:t>προσβάσιμη</w:t>
      </w:r>
      <w:proofErr w:type="spellEnd"/>
      <w:r w:rsidRPr="00663892">
        <w:rPr>
          <w:lang w:val="el-GR"/>
        </w:rPr>
        <w:t xml:space="preserve"> μέσω της Διαδικτυακής πύλης (</w:t>
      </w:r>
      <w:r w:rsidRPr="00663892">
        <w:rPr>
          <w:color w:val="0000FF"/>
          <w:u w:val="single"/>
        </w:rPr>
        <w:t>www</w:t>
      </w:r>
      <w:r w:rsidRPr="00663892">
        <w:rPr>
          <w:color w:val="0000FF"/>
          <w:u w:val="single"/>
          <w:lang w:val="el-GR"/>
        </w:rPr>
        <w:t>.</w:t>
      </w:r>
      <w:proofErr w:type="spellStart"/>
      <w:r w:rsidRPr="00663892">
        <w:rPr>
          <w:color w:val="0000FF"/>
          <w:u w:val="single"/>
        </w:rPr>
        <w:t>promitheus</w:t>
      </w:r>
      <w:proofErr w:type="spellEnd"/>
      <w:r w:rsidRPr="00663892">
        <w:rPr>
          <w:color w:val="0000FF"/>
          <w:u w:val="single"/>
          <w:lang w:val="el-GR"/>
        </w:rPr>
        <w:t>.</w:t>
      </w:r>
      <w:r w:rsidRPr="00663892">
        <w:rPr>
          <w:color w:val="0000FF"/>
          <w:u w:val="single"/>
        </w:rPr>
        <w:t>gov</w:t>
      </w:r>
      <w:r w:rsidRPr="00663892">
        <w:rPr>
          <w:color w:val="0000FF"/>
          <w:u w:val="single"/>
          <w:lang w:val="el-GR"/>
        </w:rPr>
        <w:t>.</w:t>
      </w:r>
      <w:r w:rsidRPr="00663892">
        <w:rPr>
          <w:color w:val="0000FF"/>
          <w:u w:val="single"/>
        </w:rPr>
        <w:t>gr</w:t>
      </w:r>
      <w:r w:rsidRPr="00663892">
        <w:rPr>
          <w:lang w:val="el-GR"/>
        </w:rPr>
        <w:t>).</w:t>
      </w:r>
    </w:p>
    <w:p w14:paraId="014003A9" w14:textId="77777777" w:rsidR="003707F7" w:rsidRPr="00663892" w:rsidRDefault="003707F7">
      <w:pPr>
        <w:rPr>
          <w:lang w:val="el-GR"/>
        </w:rPr>
      </w:pPr>
    </w:p>
    <w:p w14:paraId="0FD915EE" w14:textId="77777777" w:rsidR="003707F7" w:rsidRPr="00663892" w:rsidRDefault="00673EF1" w:rsidP="00BB251D">
      <w:pPr>
        <w:pStyle w:val="3"/>
      </w:pPr>
      <w:bookmarkStart w:id="45" w:name="_Toc122374237"/>
      <w:bookmarkStart w:id="46" w:name="_Toc124333227"/>
      <w:r w:rsidRPr="00663892">
        <w:t>Παροχή Διευκρινίσεων</w:t>
      </w:r>
      <w:bookmarkEnd w:id="45"/>
      <w:bookmarkEnd w:id="46"/>
    </w:p>
    <w:p w14:paraId="162B1365" w14:textId="0E2B21F3" w:rsidR="003707F7" w:rsidRPr="00663892" w:rsidRDefault="00673EF1">
      <w:pPr>
        <w:rPr>
          <w:b/>
          <w:i/>
          <w:color w:val="5B9BD5"/>
          <w:lang w:val="el-GR"/>
        </w:rPr>
      </w:pPr>
      <w:r w:rsidRPr="00663892">
        <w:rPr>
          <w:lang w:val="el-GR"/>
        </w:rPr>
        <w:t xml:space="preserve">Τα σχετικά αιτήματα παροχής διευκρινίσεων υποβάλλονται ηλεκτρονικά, το αργότερο έως </w:t>
      </w:r>
      <w:r w:rsidR="00604A60" w:rsidRPr="00604A60">
        <w:rPr>
          <w:b/>
          <w:bCs/>
          <w:lang w:val="el-GR"/>
        </w:rPr>
        <w:t xml:space="preserve">07-02-2023 </w:t>
      </w:r>
      <w:r w:rsidRPr="00663892">
        <w:rPr>
          <w:lang w:val="el-GR"/>
        </w:rPr>
        <w:t xml:space="preserve">και απαντώνται αντίστοιχα στο πλαίσιο της παρούσας, στη σχετική ηλεκτρονική διαδικασία σύναψης δημόσιας σύμβασης στην πλατφόρμα του ΕΣΗΔΗΣ, η οποία είναι </w:t>
      </w:r>
      <w:proofErr w:type="spellStart"/>
      <w:r w:rsidRPr="00663892">
        <w:rPr>
          <w:lang w:val="el-GR"/>
        </w:rPr>
        <w:t>προσβάσιμη</w:t>
      </w:r>
      <w:proofErr w:type="spellEnd"/>
      <w:r w:rsidRPr="00663892">
        <w:rPr>
          <w:lang w:val="el-GR"/>
        </w:rPr>
        <w:t xml:space="preserve"> μέσω της Διαδικτυακής πύλης </w:t>
      </w:r>
      <w:r w:rsidRPr="00663892">
        <w:rPr>
          <w:color w:val="0000FF"/>
          <w:u w:val="single"/>
        </w:rPr>
        <w:t>www</w:t>
      </w:r>
      <w:r w:rsidRPr="00663892">
        <w:rPr>
          <w:color w:val="0000FF"/>
          <w:u w:val="single"/>
          <w:lang w:val="el-GR"/>
        </w:rPr>
        <w:t>.</w:t>
      </w:r>
      <w:proofErr w:type="spellStart"/>
      <w:r w:rsidRPr="00663892">
        <w:rPr>
          <w:color w:val="0000FF"/>
          <w:u w:val="single"/>
        </w:rPr>
        <w:t>promitheus</w:t>
      </w:r>
      <w:proofErr w:type="spellEnd"/>
      <w:r w:rsidRPr="00663892">
        <w:rPr>
          <w:color w:val="0000FF"/>
          <w:u w:val="single"/>
          <w:lang w:val="el-GR"/>
        </w:rPr>
        <w:t>.</w:t>
      </w:r>
      <w:r w:rsidRPr="00663892">
        <w:rPr>
          <w:color w:val="0000FF"/>
          <w:u w:val="single"/>
        </w:rPr>
        <w:t>gov</w:t>
      </w:r>
      <w:r w:rsidRPr="00663892">
        <w:rPr>
          <w:color w:val="0000FF"/>
          <w:u w:val="single"/>
          <w:lang w:val="el-GR"/>
        </w:rPr>
        <w:t>.</w:t>
      </w:r>
      <w:r w:rsidRPr="00663892">
        <w:rPr>
          <w:color w:val="0000FF"/>
          <w:u w:val="single"/>
        </w:rPr>
        <w:t>gr</w:t>
      </w:r>
      <w:r w:rsidRPr="00663892">
        <w:rPr>
          <w:lang w:val="el-GR"/>
        </w:rPr>
        <w:t xml:space="preserve">. Αιτήματα παροχής συμπληρωματικών πληροφοριών – διευκρινίσεων υποβάλλονται από εγγεγραμμένους στο σύστημα οικονομικούς φορείς, δηλαδή από εκείνους που διαθέτουν σχετικά διαπιστευτήρια που τους έχουν χορηγηθεί (όνομα χρήστη και κωδικός 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0D93D70F" w14:textId="77777777" w:rsidR="003707F7" w:rsidRPr="00663892" w:rsidRDefault="00673EF1">
      <w:pPr>
        <w:rPr>
          <w:lang w:val="el-GR"/>
        </w:rPr>
      </w:pPr>
      <w:r w:rsidRPr="00663892">
        <w:rPr>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7BAE0F9C" w14:textId="77777777" w:rsidR="003707F7" w:rsidRPr="00663892" w:rsidRDefault="00673EF1">
      <w:pPr>
        <w:rPr>
          <w:i/>
          <w:color w:val="5B9BD5"/>
          <w:lang w:val="el-GR"/>
        </w:rPr>
      </w:pPr>
      <w:r w:rsidRPr="00663892">
        <w:rPr>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056B11">
        <w:rPr>
          <w:b/>
          <w:lang w:val="el-GR"/>
        </w:rPr>
        <w:t>έξι (6) ημέρες</w:t>
      </w:r>
      <w:r w:rsidRPr="00663892">
        <w:rPr>
          <w:lang w:val="el-GR"/>
        </w:rPr>
        <w:t xml:space="preserve"> πριν από την προθεσμία που ορίζεται για την παραλαβή των προσφορών, </w:t>
      </w:r>
    </w:p>
    <w:p w14:paraId="5F99BBDC" w14:textId="77777777" w:rsidR="003707F7" w:rsidRPr="00663892" w:rsidRDefault="00673EF1">
      <w:pPr>
        <w:rPr>
          <w:lang w:val="el-GR"/>
        </w:rPr>
      </w:pPr>
      <w:r w:rsidRPr="00663892">
        <w:rPr>
          <w:lang w:val="el-GR"/>
        </w:rPr>
        <w:t>β) όταν τα έγγραφα της σύμβασης υφίστανται σημαντικές αλλαγές.</w:t>
      </w:r>
    </w:p>
    <w:p w14:paraId="27C8C39C" w14:textId="77777777" w:rsidR="003707F7" w:rsidRPr="00663892" w:rsidRDefault="00673EF1">
      <w:pPr>
        <w:rPr>
          <w:lang w:val="el-GR"/>
        </w:rPr>
      </w:pPr>
      <w:r w:rsidRPr="00663892">
        <w:rPr>
          <w:lang w:val="el-GR"/>
        </w:rPr>
        <w:t>Η διάρκεια της παράτασης θα είναι ανάλογη με τη σπουδαιότητα των πληροφοριών που ζητήθηκαν ή των αλλαγών.</w:t>
      </w:r>
    </w:p>
    <w:p w14:paraId="5C050599" w14:textId="77777777" w:rsidR="003707F7" w:rsidRPr="00663892" w:rsidRDefault="00673EF1">
      <w:pPr>
        <w:rPr>
          <w:color w:val="0070C0"/>
          <w:lang w:val="el-GR"/>
        </w:rPr>
      </w:pPr>
      <w:r w:rsidRPr="00663892">
        <w:rPr>
          <w:lang w:val="el-GR"/>
        </w:rPr>
        <w:t>Όταν οι πρόσθετες πληροφορίες δεν έχουν ζητηθεί έγκαιρα ή δεν έχουν σημασία για την προετοιμασία κατάλληλων προσφορών, η παράταση της προθεσμίας εναπόκειται στη διακριτική ευχέρεια της αναθέτουσας αρχής.</w:t>
      </w:r>
    </w:p>
    <w:p w14:paraId="47B494D3" w14:textId="77777777" w:rsidR="003707F7" w:rsidRPr="00663892" w:rsidRDefault="00673EF1">
      <w:pPr>
        <w:rPr>
          <w:lang w:val="el-GR"/>
        </w:rPr>
      </w:pPr>
      <w:r w:rsidRPr="00663892">
        <w:rPr>
          <w:lang w:val="el-GR"/>
        </w:rPr>
        <w:lastRenderedPageBreak/>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στην ΕΕΕΕ (με το τυποποιημένο έντυπο «Διορθωτικό») και στο ΚΗΜΔΗΣ.</w:t>
      </w:r>
    </w:p>
    <w:p w14:paraId="75BE3F1C" w14:textId="77777777" w:rsidR="003707F7" w:rsidRPr="00663892" w:rsidRDefault="003707F7">
      <w:pPr>
        <w:rPr>
          <w:lang w:val="el-GR"/>
        </w:rPr>
      </w:pPr>
    </w:p>
    <w:p w14:paraId="1E881AEC" w14:textId="77777777" w:rsidR="003707F7" w:rsidRPr="00663892" w:rsidRDefault="00673EF1" w:rsidP="00BB251D">
      <w:pPr>
        <w:pStyle w:val="3"/>
      </w:pPr>
      <w:bookmarkStart w:id="47" w:name="_Toc122374238"/>
      <w:bookmarkStart w:id="48" w:name="_Toc124333228"/>
      <w:r w:rsidRPr="00663892">
        <w:t>Γλώσσα</w:t>
      </w:r>
      <w:bookmarkEnd w:id="47"/>
      <w:bookmarkEnd w:id="48"/>
    </w:p>
    <w:p w14:paraId="667D8C0D" w14:textId="77777777" w:rsidR="003707F7" w:rsidRPr="00663892" w:rsidRDefault="00673EF1">
      <w:pPr>
        <w:rPr>
          <w:lang w:val="el-GR"/>
        </w:rPr>
      </w:pPr>
      <w:r w:rsidRPr="00663892">
        <w:rPr>
          <w:lang w:val="el-GR"/>
        </w:rPr>
        <w:t>Τα έγγραφα της σύμβασης έχουν συνταχθεί στην ελληνική γλώσσα</w:t>
      </w:r>
      <w:r w:rsidRPr="00663892">
        <w:rPr>
          <w:i/>
          <w:color w:val="5B9BD5"/>
          <w:lang w:val="el-GR"/>
        </w:rPr>
        <w:t>.</w:t>
      </w:r>
    </w:p>
    <w:p w14:paraId="7972B107" w14:textId="77777777" w:rsidR="003707F7" w:rsidRPr="00663892" w:rsidRDefault="00673EF1">
      <w:pPr>
        <w:rPr>
          <w:lang w:val="el-GR"/>
        </w:rPr>
      </w:pPr>
      <w:r w:rsidRPr="00663892">
        <w:rPr>
          <w:lang w:val="el-GR"/>
        </w:rPr>
        <w:t xml:space="preserve">Τυχόν προδικαστικές προσφυγές υποβάλλονται στην ελληνική γλώσσα. </w:t>
      </w:r>
    </w:p>
    <w:p w14:paraId="3FFE3F5F" w14:textId="58BF610E" w:rsidR="003707F7" w:rsidRPr="00663892" w:rsidRDefault="00673EF1">
      <w:pPr>
        <w:rPr>
          <w:color w:val="000000"/>
          <w:lang w:val="el-GR"/>
        </w:rPr>
      </w:pPr>
      <w:r w:rsidRPr="00663892">
        <w:rPr>
          <w:color w:val="000000"/>
          <w:lang w:val="el-GR"/>
        </w:rPr>
        <w:t>Οι προσφορές,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 συντάσσονται στην ελληνική γλώσσα ή συνοδεύονται από επίσημη μετάφρασή τους στην ελληνική γλώσσα.</w:t>
      </w:r>
    </w:p>
    <w:p w14:paraId="17D1F3A9" w14:textId="77777777" w:rsidR="003707F7" w:rsidRPr="00663892" w:rsidRDefault="00673EF1">
      <w:pPr>
        <w:rPr>
          <w:lang w:val="el-GR"/>
        </w:rPr>
      </w:pPr>
      <w:r w:rsidRPr="00663892">
        <w:rPr>
          <w:color w:val="000000"/>
          <w:lang w:val="el-GR"/>
        </w:rPr>
        <w:t>Τα αλλοδαπά δημόσια και ιδιωτικά έγγραφα συνοδεύονται από μετάφρασή τους στην ελληνική γλώσσα, επικυρωμένη είτε από πρόσωπο αρμόδιο κατά τις κείμενες διατάξεις της εθνικής νομοθεσίας είτε από πρόσωπο κατά νόμο αρμόδιο της χώρας στην οποία έχει συνταχθεί το έγγραφο.</w:t>
      </w:r>
      <w:r w:rsidRPr="00663892">
        <w:rPr>
          <w:color w:val="000000"/>
          <w:vertAlign w:val="superscript"/>
          <w:lang w:val="el-GR"/>
        </w:rPr>
        <w:t xml:space="preserve">. </w:t>
      </w:r>
    </w:p>
    <w:p w14:paraId="1E0756DA" w14:textId="77777777" w:rsidR="003707F7" w:rsidRPr="00663892" w:rsidRDefault="00673EF1">
      <w:pPr>
        <w:rPr>
          <w:color w:val="000000"/>
          <w:lang w:val="el-GR"/>
        </w:rPr>
      </w:pPr>
      <w:r w:rsidRPr="00663892">
        <w:rPr>
          <w:color w:val="000000"/>
          <w:lang w:val="el-GR"/>
        </w:rPr>
        <w:t>Ενημερωτικά και τεχνικά φυλλάδια και άλλα έντυπα -εταιρικά ή μη- με ειδικό τεχνικό περιεχόμενο μπορούν να υποβάλλονται στην Αγγλική γλώσσα, χωρίς να συνοδεύονται από μετάφραση στην ελληνική.</w:t>
      </w:r>
    </w:p>
    <w:p w14:paraId="1A9B9B06" w14:textId="77777777" w:rsidR="003707F7" w:rsidRPr="00663892" w:rsidRDefault="00673EF1">
      <w:pPr>
        <w:rPr>
          <w:color w:val="000000"/>
          <w:lang w:val="el-GR"/>
        </w:rPr>
      </w:pPr>
      <w:r w:rsidRPr="00663892">
        <w:rPr>
          <w:color w:val="000000"/>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5E970700" w14:textId="77777777" w:rsidR="003707F7" w:rsidRPr="00663892" w:rsidRDefault="003707F7">
      <w:pPr>
        <w:rPr>
          <w:lang w:val="el-GR"/>
        </w:rPr>
      </w:pPr>
    </w:p>
    <w:p w14:paraId="62F47253" w14:textId="77777777" w:rsidR="003707F7" w:rsidRPr="00663892" w:rsidRDefault="00673EF1" w:rsidP="00BB251D">
      <w:pPr>
        <w:pStyle w:val="3"/>
      </w:pPr>
      <w:bookmarkStart w:id="49" w:name="_Ref118629971"/>
      <w:bookmarkStart w:id="50" w:name="_Toc122374239"/>
      <w:bookmarkStart w:id="51" w:name="_Toc124333229"/>
      <w:r w:rsidRPr="00663892">
        <w:t>Εγγυήσεις</w:t>
      </w:r>
      <w:bookmarkEnd w:id="49"/>
      <w:bookmarkEnd w:id="50"/>
      <w:bookmarkEnd w:id="51"/>
    </w:p>
    <w:p w14:paraId="56D2C67F" w14:textId="36857868" w:rsidR="003707F7" w:rsidRPr="00663892" w:rsidRDefault="00673EF1">
      <w:pPr>
        <w:rPr>
          <w:color w:val="000000"/>
          <w:lang w:val="el-GR"/>
        </w:rPr>
      </w:pPr>
      <w:bookmarkStart w:id="52" w:name="_heading=h.2p2csry" w:colFirst="0" w:colLast="0"/>
      <w:bookmarkEnd w:id="52"/>
      <w:r w:rsidRPr="00663892">
        <w:rPr>
          <w:color w:val="000000"/>
          <w:lang w:val="el-GR"/>
        </w:rPr>
        <w:t xml:space="preserve">Οι εγγυήσεις (παρ. </w:t>
      </w:r>
      <w:r w:rsidR="00601365" w:rsidRPr="00663892">
        <w:rPr>
          <w:color w:val="000000"/>
          <w:lang w:val="el-GR"/>
        </w:rPr>
        <w:t>2.2.2</w:t>
      </w:r>
      <w:r w:rsidRPr="00663892">
        <w:rPr>
          <w:color w:val="000000"/>
          <w:lang w:val="el-GR"/>
        </w:rPr>
        <w:t xml:space="preserve"> &amp; </w:t>
      </w:r>
      <w:r w:rsidR="00887523" w:rsidRPr="00663892">
        <w:rPr>
          <w:color w:val="000000"/>
          <w:lang w:val="el-GR"/>
        </w:rPr>
        <w:t>4.1</w:t>
      </w:r>
      <w:r w:rsidRPr="00663892">
        <w:rPr>
          <w:color w:val="000000"/>
          <w:lang w:val="el-GR"/>
        </w:rPr>
        <w:t xml:space="preserve">) 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 </w:t>
      </w:r>
    </w:p>
    <w:p w14:paraId="6F15E900" w14:textId="77777777" w:rsidR="003707F7" w:rsidRPr="00663892" w:rsidRDefault="00673EF1">
      <w:pPr>
        <w:rPr>
          <w:color w:val="000000"/>
          <w:lang w:val="el-GR"/>
        </w:rPr>
      </w:pPr>
      <w:bookmarkStart w:id="53" w:name="_heading=h.147n2zr" w:colFirst="0" w:colLast="0"/>
      <w:bookmarkEnd w:id="53"/>
      <w:r w:rsidRPr="00663892">
        <w:rPr>
          <w:color w:val="000000"/>
          <w:lang w:val="el-GR"/>
        </w:rPr>
        <w:t>Οι εγγυητικές επιστολές εκδίδονται κατ’ επιλογή των οικονομικών φορέων από έναν ή περισσότερους εκδότες της παραπάνω παραγράφου.</w:t>
      </w:r>
    </w:p>
    <w:p w14:paraId="3698904C" w14:textId="77777777" w:rsidR="003707F7" w:rsidRPr="00663892" w:rsidRDefault="00673EF1">
      <w:pPr>
        <w:rPr>
          <w:color w:val="000000"/>
          <w:lang w:val="el-GR"/>
        </w:rPr>
      </w:pPr>
      <w:r w:rsidRPr="00663892">
        <w:rPr>
          <w:color w:val="000000"/>
          <w:lang w:val="el-GR"/>
        </w:rPr>
        <w:t xml:space="preserve">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w:t>
      </w:r>
      <w:proofErr w:type="spellStart"/>
      <w:r w:rsidRPr="00663892">
        <w:rPr>
          <w:color w:val="000000"/>
          <w:lang w:val="el-GR"/>
        </w:rPr>
        <w:t>στ</w:t>
      </w:r>
      <w:proofErr w:type="spellEnd"/>
      <w:r w:rsidRPr="00663892">
        <w:rPr>
          <w:color w:val="000000"/>
          <w:lang w:val="el-GR"/>
        </w:rPr>
        <w:t xml:space="preserve">)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 ζ) τους όρους ότι: </w:t>
      </w:r>
      <w:proofErr w:type="spellStart"/>
      <w:r w:rsidRPr="00663892">
        <w:rPr>
          <w:color w:val="000000"/>
          <w:lang w:val="el-GR"/>
        </w:rPr>
        <w:t>αα</w:t>
      </w:r>
      <w:proofErr w:type="spellEnd"/>
      <w:r w:rsidRPr="00663892">
        <w:rPr>
          <w:color w:val="000000"/>
          <w:lang w:val="el-GR"/>
        </w:rPr>
        <w:t xml:space="preserve">) η εγγύηση παρέχεται ανέκκλητα και ανεπιφύλακτα, ο δε εκδότης παραιτείται του δικαιώματος της διαιρέσεως και της </w:t>
      </w:r>
      <w:proofErr w:type="spellStart"/>
      <w:r w:rsidRPr="00663892">
        <w:rPr>
          <w:color w:val="000000"/>
          <w:lang w:val="el-GR"/>
        </w:rPr>
        <w:t>διζήσεως</w:t>
      </w:r>
      <w:proofErr w:type="spellEnd"/>
      <w:r w:rsidRPr="00663892">
        <w:rPr>
          <w:color w:val="000000"/>
          <w:lang w:val="el-GR"/>
        </w:rPr>
        <w:t xml:space="preserve">, και </w:t>
      </w:r>
      <w:proofErr w:type="spellStart"/>
      <w:r w:rsidRPr="00663892">
        <w:rPr>
          <w:color w:val="000000"/>
          <w:lang w:val="el-GR"/>
        </w:rPr>
        <w:t>ββ</w:t>
      </w:r>
      <w:proofErr w:type="spellEnd"/>
      <w:r w:rsidRPr="00663892">
        <w:rPr>
          <w:color w:val="000000"/>
          <w:lang w:val="el-GR"/>
        </w:rPr>
        <w:t xml:space="preserve">) ότι σε περίπτωση κατάπτωσης αυτής, το ποσό της κατάπτωσης υπόκειται στο εκάστοτε ισχύον τέλος χαρτοσήμου, η) τα στοιχεία της σχετικής διακήρυξης και την καταληκτική 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w:t>
      </w:r>
      <w:r w:rsidRPr="00663892">
        <w:rPr>
          <w:color w:val="000000"/>
          <w:lang w:val="el-GR"/>
        </w:rPr>
        <w:lastRenderedPageBreak/>
        <w:t xml:space="preserve">απευθύνεται και </w:t>
      </w:r>
      <w:proofErr w:type="spellStart"/>
      <w:r w:rsidRPr="00663892">
        <w:rPr>
          <w:color w:val="000000"/>
          <w:lang w:val="el-GR"/>
        </w:rPr>
        <w:t>ια</w:t>
      </w:r>
      <w:proofErr w:type="spellEnd"/>
      <w:r w:rsidRPr="00663892">
        <w:rPr>
          <w:color w:val="000000"/>
          <w:lang w:val="el-GR"/>
        </w:rPr>
        <w:t xml:space="preserve">) στην περίπτωση των εγγυήσεων καλής εκτέλεσης και προκαταβολής, τον αριθμό και τον τίτλο της σχετικής σύμβασης. </w:t>
      </w:r>
    </w:p>
    <w:p w14:paraId="15E491A6" w14:textId="77777777" w:rsidR="003707F7" w:rsidRPr="00663892" w:rsidRDefault="00673EF1">
      <w:pPr>
        <w:rPr>
          <w:lang w:val="el-GR"/>
        </w:rPr>
      </w:pPr>
      <w:r w:rsidRPr="00663892">
        <w:rPr>
          <w:color w:val="000000"/>
          <w:lang w:val="el-GR"/>
        </w:rPr>
        <w:t xml:space="preserve">Η περ. </w:t>
      </w:r>
      <w:proofErr w:type="spellStart"/>
      <w:r w:rsidRPr="00663892">
        <w:rPr>
          <w:color w:val="000000"/>
          <w:lang w:val="el-GR"/>
        </w:rPr>
        <w:t>αα</w:t>
      </w:r>
      <w:proofErr w:type="spellEnd"/>
      <w:r w:rsidRPr="00663892">
        <w:rPr>
          <w:color w:val="000000"/>
          <w:lang w:val="el-GR"/>
        </w:rPr>
        <w:t>’ του προηγούμενου εδαφίου ζ΄ δεν εφαρμόζεται για τις εγγυήσεις που παρέχονται με γραμμάτιο του Ταμείου Παρακαταθηκών και Δανείων.</w:t>
      </w:r>
    </w:p>
    <w:p w14:paraId="7CB43F34" w14:textId="77777777" w:rsidR="003707F7" w:rsidRPr="00663892" w:rsidRDefault="00673EF1">
      <w:pPr>
        <w:rPr>
          <w:color w:val="000000"/>
          <w:lang w:val="el-GR"/>
        </w:rPr>
      </w:pPr>
      <w:r w:rsidRPr="00663892">
        <w:rPr>
          <w:color w:val="000000"/>
          <w:lang w:val="el-GR"/>
        </w:rPr>
        <w:t>Οι εγγυητικές επιστολές συντάσσονται σύμφωνα με τα υποδείγματα του Παραρτήματος της παρούσας.</w:t>
      </w:r>
    </w:p>
    <w:p w14:paraId="29E9AD0C" w14:textId="77777777" w:rsidR="003707F7" w:rsidRPr="00663892" w:rsidRDefault="00673EF1">
      <w:pPr>
        <w:rPr>
          <w:color w:val="000000"/>
          <w:lang w:val="el-GR"/>
        </w:rPr>
      </w:pPr>
      <w:r w:rsidRPr="00663892">
        <w:rPr>
          <w:color w:val="000000"/>
          <w:lang w:val="el-GR"/>
        </w:rPr>
        <w:t xml:space="preserve">Επισημαίνεται ότι εγγυήσεις που εκδίδονται από το Τ.Μ.Ε.Δ.Ε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04A06248" w14:textId="77777777" w:rsidR="003707F7" w:rsidRPr="00663892" w:rsidRDefault="00673EF1">
      <w:pPr>
        <w:rPr>
          <w:color w:val="000000"/>
          <w:lang w:val="el-GR"/>
        </w:rPr>
      </w:pPr>
      <w:r w:rsidRPr="00663892">
        <w:rPr>
          <w:color w:val="000000"/>
          <w:lang w:val="el-GR"/>
        </w:rPr>
        <w:t>Η αναθέτουσα αρχή επικοινωνεί με τους εκδότες των εγγυητικών επιστολών προκειμένου να διαπιστώσει την εγκυρότητά τους.</w:t>
      </w:r>
    </w:p>
    <w:p w14:paraId="17E70B1F" w14:textId="77777777" w:rsidR="003707F7" w:rsidRPr="00663892" w:rsidRDefault="003707F7">
      <w:pPr>
        <w:rPr>
          <w:color w:val="000000"/>
          <w:lang w:val="el-GR"/>
        </w:rPr>
      </w:pPr>
    </w:p>
    <w:p w14:paraId="15A26920" w14:textId="77777777" w:rsidR="003707F7" w:rsidRPr="00663892" w:rsidRDefault="00673EF1" w:rsidP="00BB251D">
      <w:pPr>
        <w:pStyle w:val="3"/>
      </w:pPr>
      <w:bookmarkStart w:id="54" w:name="_Toc122374240"/>
      <w:bookmarkStart w:id="55" w:name="_Toc124333230"/>
      <w:r w:rsidRPr="00663892">
        <w:t>Προστασία Προσωπικών Δεδομένων</w:t>
      </w:r>
      <w:bookmarkEnd w:id="54"/>
      <w:bookmarkEnd w:id="55"/>
      <w:r w:rsidRPr="00663892">
        <w:t xml:space="preserve"> </w:t>
      </w:r>
    </w:p>
    <w:p w14:paraId="12A7A155" w14:textId="562D279D" w:rsidR="003707F7" w:rsidRPr="00663892" w:rsidRDefault="00780562">
      <w:pPr>
        <w:rPr>
          <w:lang w:val="el-GR"/>
        </w:rPr>
      </w:pPr>
      <w:r w:rsidRPr="00C11E79">
        <w:rPr>
          <w:lang w:val="el-GR"/>
        </w:rPr>
        <w:t xml:space="preserve">Η </w:t>
      </w:r>
      <w:r>
        <w:rPr>
          <w:lang w:val="el-GR"/>
        </w:rPr>
        <w:t>α</w:t>
      </w:r>
      <w:r w:rsidRPr="00C11E79">
        <w:rPr>
          <w:lang w:val="el-GR"/>
        </w:rPr>
        <w:t xml:space="preserve">ναθέτουσα </w:t>
      </w:r>
      <w:r>
        <w:rPr>
          <w:lang w:val="el-GR"/>
        </w:rPr>
        <w:t>α</w:t>
      </w:r>
      <w:r w:rsidRPr="00C11E79">
        <w:rPr>
          <w:lang w:val="el-GR"/>
        </w:rPr>
        <w:t xml:space="preserve">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απόρρητου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w:t>
      </w:r>
      <w:r>
        <w:rPr>
          <w:lang w:val="el-GR"/>
        </w:rPr>
        <w:t xml:space="preserve">στο </w:t>
      </w:r>
      <w:r w:rsidR="00A6704F" w:rsidRPr="00A6704F">
        <w:rPr>
          <w:lang w:val="el-GR"/>
        </w:rPr>
        <w:t>ΠΑΡΑΡΤΗΜΑ IX – ΕΝΗΜΕΡΩΣΗ ΓΙΑ ΤΗΝ ΕΠΕΞΕΡΓΑΣΙΑ ΠΡΟΣΩΠΙΚΩΝ ΔΕΔΟΜΕΝΩΝ</w:t>
      </w:r>
      <w:r>
        <w:rPr>
          <w:lang w:val="el-GR"/>
        </w:rPr>
        <w:t xml:space="preserve"> </w:t>
      </w:r>
      <w:r w:rsidRPr="00C11E79">
        <w:rPr>
          <w:lang w:val="el-GR"/>
        </w:rPr>
        <w:t>στην παρούσα</w:t>
      </w:r>
      <w:r w:rsidR="00673EF1" w:rsidRPr="00663892">
        <w:rPr>
          <w:lang w:val="el-GR"/>
        </w:rPr>
        <w:t>.</w:t>
      </w:r>
    </w:p>
    <w:p w14:paraId="43E4EFE7" w14:textId="77777777" w:rsidR="003707F7" w:rsidRPr="00663892" w:rsidRDefault="003707F7">
      <w:pPr>
        <w:rPr>
          <w:lang w:val="el-GR"/>
        </w:rPr>
      </w:pPr>
    </w:p>
    <w:p w14:paraId="40D44955" w14:textId="77777777" w:rsidR="003707F7" w:rsidRPr="00663892" w:rsidRDefault="00673EF1" w:rsidP="00036A1E">
      <w:pPr>
        <w:pStyle w:val="20"/>
        <w:numPr>
          <w:ilvl w:val="1"/>
          <w:numId w:val="24"/>
        </w:numPr>
      </w:pPr>
      <w:r w:rsidRPr="00663892">
        <w:tab/>
      </w:r>
      <w:bookmarkStart w:id="56" w:name="_Toc122374241"/>
      <w:bookmarkStart w:id="57" w:name="_Toc124333231"/>
      <w:r w:rsidRPr="00663892">
        <w:t>Δικαίωμα Συμμετοχής - Κριτήρια Ποιοτικής Επιλογής</w:t>
      </w:r>
      <w:bookmarkEnd w:id="56"/>
      <w:bookmarkEnd w:id="57"/>
    </w:p>
    <w:p w14:paraId="2B0E289B" w14:textId="77777777" w:rsidR="003707F7" w:rsidRPr="00663892" w:rsidRDefault="00673EF1" w:rsidP="00BB251D">
      <w:pPr>
        <w:pStyle w:val="3"/>
      </w:pPr>
      <w:bookmarkStart w:id="58" w:name="_Toc122374242"/>
      <w:bookmarkStart w:id="59" w:name="_Toc124333232"/>
      <w:r w:rsidRPr="00663892">
        <w:t>Δικαιούμενοι συμμετοχής</w:t>
      </w:r>
      <w:bookmarkEnd w:id="58"/>
      <w:bookmarkEnd w:id="59"/>
      <w:r w:rsidRPr="00663892">
        <w:t xml:space="preserve"> </w:t>
      </w:r>
    </w:p>
    <w:p w14:paraId="3796D337" w14:textId="77777777" w:rsidR="00780562" w:rsidRPr="00603221" w:rsidRDefault="00673EF1" w:rsidP="00780562">
      <w:pPr>
        <w:spacing w:before="240"/>
        <w:rPr>
          <w:lang w:val="el-GR"/>
        </w:rPr>
      </w:pPr>
      <w:r w:rsidRPr="00663892">
        <w:rPr>
          <w:b/>
          <w:lang w:val="el-GR"/>
        </w:rPr>
        <w:t>1.</w:t>
      </w:r>
      <w:r w:rsidRPr="00663892">
        <w:rPr>
          <w:lang w:val="el-GR"/>
        </w:rPr>
        <w:t xml:space="preserve"> </w:t>
      </w:r>
      <w:r w:rsidR="00780562" w:rsidRPr="00603221">
        <w:rPr>
          <w:lang w:val="el-GR"/>
        </w:rPr>
        <w:t>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3031C989" w14:textId="77777777" w:rsidR="00780562" w:rsidRPr="00603221" w:rsidRDefault="00780562" w:rsidP="00780562">
      <w:pPr>
        <w:rPr>
          <w:lang w:val="el-GR"/>
        </w:rPr>
      </w:pPr>
      <w:r w:rsidRPr="00603221">
        <w:rPr>
          <w:lang w:val="el-GR"/>
        </w:rPr>
        <w:t>α) κράτος-μέλος της Ένωσης,</w:t>
      </w:r>
    </w:p>
    <w:p w14:paraId="010D5D79" w14:textId="77777777" w:rsidR="00780562" w:rsidRPr="00603221" w:rsidRDefault="00780562" w:rsidP="00780562">
      <w:pPr>
        <w:rPr>
          <w:lang w:val="el-GR"/>
        </w:rPr>
      </w:pPr>
      <w:r w:rsidRPr="00603221">
        <w:rPr>
          <w:lang w:val="el-GR"/>
        </w:rPr>
        <w:t>β) κράτος-μέλος του Ευρωπαϊκού Οικονομικού Χώρου (Ε.Ο.Χ.),</w:t>
      </w:r>
    </w:p>
    <w:p w14:paraId="78C7901E" w14:textId="77777777" w:rsidR="00780562" w:rsidRPr="00603221" w:rsidRDefault="00780562" w:rsidP="00780562">
      <w:pPr>
        <w:rPr>
          <w:lang w:val="el-GR"/>
        </w:rPr>
      </w:pPr>
      <w:r w:rsidRPr="00603221">
        <w:rPr>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w:t>
      </w:r>
      <w:r>
        <w:rPr>
          <w:lang w:val="el-GR"/>
        </w:rPr>
        <w:t>,</w:t>
      </w:r>
      <w:r w:rsidRPr="00603221">
        <w:rPr>
          <w:lang w:val="el-GR"/>
        </w:rPr>
        <w:t>5</w:t>
      </w:r>
      <w:r>
        <w:rPr>
          <w:lang w:val="el-GR"/>
        </w:rPr>
        <w:t>, 6</w:t>
      </w:r>
      <w:r w:rsidRPr="00603221">
        <w:rPr>
          <w:lang w:val="el-GR"/>
        </w:rPr>
        <w:t xml:space="preserve"> και</w:t>
      </w:r>
      <w:r>
        <w:rPr>
          <w:lang w:val="el-GR"/>
        </w:rPr>
        <w:t xml:space="preserve"> 7 και</w:t>
      </w:r>
      <w:r w:rsidRPr="00603221">
        <w:rPr>
          <w:lang w:val="el-GR"/>
        </w:rPr>
        <w:t xml:space="preserve"> τις γενικές σημειώσεις του σχετικού με την Ένωση Προσαρτήματος </w:t>
      </w:r>
      <w:r w:rsidRPr="00603221">
        <w:t>I</w:t>
      </w:r>
      <w:r w:rsidRPr="00603221">
        <w:rPr>
          <w:lang w:val="el-GR"/>
        </w:rPr>
        <w:t xml:space="preserve"> της ως άνω Συμφωνίας, καθώς και </w:t>
      </w:r>
    </w:p>
    <w:p w14:paraId="1AF0D2B3" w14:textId="77777777" w:rsidR="00780562" w:rsidRDefault="00780562" w:rsidP="00780562">
      <w:pPr>
        <w:rPr>
          <w:lang w:val="el-GR"/>
        </w:rPr>
      </w:pPr>
      <w:r w:rsidRPr="00603221">
        <w:rPr>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0F4257EF" w14:textId="177AC9E8" w:rsidR="003707F7" w:rsidRPr="00F96BB5" w:rsidRDefault="00780562" w:rsidP="00D7121A">
      <w:pPr>
        <w:spacing w:before="240"/>
        <w:rPr>
          <w:b/>
          <w:lang w:val="el-GR"/>
        </w:rPr>
      </w:pPr>
      <w:r w:rsidRPr="00303AE1">
        <w:rPr>
          <w:lang w:val="el-GR"/>
        </w:rPr>
        <w:t>Στο βαθμό που καλύπτονται από τα Παραρτήματα 1, 2, 4</w:t>
      </w:r>
      <w:r w:rsidRPr="009070EA">
        <w:rPr>
          <w:lang w:val="el-GR"/>
        </w:rPr>
        <w:t>,</w:t>
      </w:r>
      <w:r w:rsidRPr="00303AE1">
        <w:rPr>
          <w:lang w:val="el-GR"/>
        </w:rPr>
        <w:t xml:space="preserve"> 5 </w:t>
      </w:r>
      <w:r w:rsidRPr="009070EA">
        <w:rPr>
          <w:lang w:val="el-GR"/>
        </w:rPr>
        <w:t xml:space="preserve">6 </w:t>
      </w:r>
      <w:r>
        <w:rPr>
          <w:lang w:val="el-GR"/>
        </w:rPr>
        <w:t>και</w:t>
      </w:r>
      <w:r w:rsidRPr="009070EA">
        <w:rPr>
          <w:lang w:val="el-GR"/>
        </w:rPr>
        <w:t xml:space="preserve"> 7 </w:t>
      </w:r>
      <w:r w:rsidRPr="00303AE1">
        <w:rPr>
          <w:lang w:val="el-GR"/>
        </w:rPr>
        <w:t xml:space="preserve">και τις γενικές σημειώσεις του σχετικού με την Ένωση Προσαρτήματος I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w:t>
      </w:r>
      <w:r w:rsidRPr="00303AE1">
        <w:rPr>
          <w:lang w:val="el-GR"/>
        </w:rPr>
        <w:lastRenderedPageBreak/>
        <w:t>μεταχείριση εξίσου ευνοϊκή με αυτήν που επιφυλάσσουν για τα έργα, τα αγαθά, τις υπηρεσίες και τους οικονομικούς φορείς της Ένωσης</w:t>
      </w:r>
      <w:r w:rsidR="00D7121A">
        <w:rPr>
          <w:lang w:val="el-GR"/>
        </w:rPr>
        <w:t>.</w:t>
      </w:r>
      <w:r w:rsidR="008A42F4">
        <w:rPr>
          <w:lang w:val="el-GR"/>
        </w:rPr>
        <w:t xml:space="preserve"> </w:t>
      </w:r>
    </w:p>
    <w:p w14:paraId="54F1C2B1" w14:textId="3DD3795F" w:rsidR="00816914" w:rsidRPr="00F96BB5" w:rsidRDefault="00673EF1" w:rsidP="00780562">
      <w:pPr>
        <w:rPr>
          <w:lang w:val="el-GR"/>
        </w:rPr>
      </w:pPr>
      <w:r w:rsidRPr="00F96BB5">
        <w:rPr>
          <w:b/>
          <w:lang w:val="el-GR"/>
        </w:rPr>
        <w:t>2.</w:t>
      </w:r>
      <w:r w:rsidR="00816914" w:rsidRPr="00F96BB5">
        <w:rPr>
          <w:lang w:val="el-GR"/>
        </w:rPr>
        <w:t xml:space="preserve"> Δυνάμει του Κανονισμού (ΕΕ) 2022/576 του Συμβουλίου της 8ης Απριλίου 2022, για την τροποποίηση του Κανονισμού (ΕΕ) αριθ.833/2014 σχετικά με περιοριστικά μέτρα λόγω ενεργειών της Ρωσίας που αποσταθεροποιούν την κατάσταση στην Ουκρανία: Απαγορεύεται η ανάθεση οποιασδήποτε δημόσιας σύμβασης ή σύμβασης παραχώρησης που εμπίπτει στο πεδίο εφαρμογής των οδηγιών για τις δημόσιες συμβάσεις, καθώς και του άρθρου 10 παράγραφοι 1 και 3, παράγραφος 6 στοιχεία α) έως ε), παράγραφοι 8, 9 και 10 και των άρθρων 11, 12, 13 και 14 της οδηγίας 2014/23/ΕΕ, των άρθρων 7 και 8, του άρθρου 10 στοιχεία β) έως </w:t>
      </w:r>
      <w:proofErr w:type="spellStart"/>
      <w:r w:rsidR="00816914" w:rsidRPr="00F96BB5">
        <w:rPr>
          <w:lang w:val="el-GR"/>
        </w:rPr>
        <w:t>στ</w:t>
      </w:r>
      <w:proofErr w:type="spellEnd"/>
      <w:r w:rsidR="00816914" w:rsidRPr="00F96BB5">
        <w:rPr>
          <w:lang w:val="el-GR"/>
        </w:rPr>
        <w:t xml:space="preserve">) και η) έως ι) της οδηγίας 2014/24/ΕΕ, του άρθρου 18, του άρθρου 21 στοιχεία β) έως ε), και ζ) έως θ) και των άρθρων 29 και 30 </w:t>
      </w:r>
      <w:r w:rsidR="00D7121A">
        <w:rPr>
          <w:lang w:val="el-GR"/>
        </w:rPr>
        <w:t xml:space="preserve">της </w:t>
      </w:r>
      <w:r w:rsidR="00816914" w:rsidRPr="00F96BB5">
        <w:rPr>
          <w:lang w:val="el-GR"/>
        </w:rPr>
        <w:t xml:space="preserve">οδηγίας 2014/25/ΕΕ, καθώς και του άρθρου 13 στοιχεία α) έως δ), </w:t>
      </w:r>
      <w:proofErr w:type="spellStart"/>
      <w:r w:rsidR="00816914" w:rsidRPr="00F96BB5">
        <w:rPr>
          <w:lang w:val="el-GR"/>
        </w:rPr>
        <w:t>στ</w:t>
      </w:r>
      <w:proofErr w:type="spellEnd"/>
      <w:r w:rsidR="00816914" w:rsidRPr="00F96BB5">
        <w:rPr>
          <w:lang w:val="el-GR"/>
        </w:rPr>
        <w:t>) έως η) και ι) της οδηγίας 2009/81/ΕΚ, σε ή με:</w:t>
      </w:r>
    </w:p>
    <w:p w14:paraId="59C6E886" w14:textId="752059B6" w:rsidR="00816914" w:rsidRPr="00F96BB5" w:rsidRDefault="00816914" w:rsidP="00780562">
      <w:pPr>
        <w:rPr>
          <w:lang w:val="el-GR"/>
        </w:rPr>
      </w:pPr>
      <w:r w:rsidRPr="00F96BB5">
        <w:rPr>
          <w:lang w:val="el-GR"/>
        </w:rPr>
        <w:t>α) Ρώσο υπήκοο ή φυσικό ή νομικό πρόσωπο, οντότητα ή φορέα που έχει την έδρα του στη Ρωσία,</w:t>
      </w:r>
    </w:p>
    <w:p w14:paraId="3ED34FEB" w14:textId="133FE28E" w:rsidR="00816914" w:rsidRPr="00F96BB5" w:rsidRDefault="00816914" w:rsidP="00780562">
      <w:pPr>
        <w:rPr>
          <w:lang w:val="el-GR"/>
        </w:rPr>
      </w:pPr>
      <w:r w:rsidRPr="00F96BB5">
        <w:rPr>
          <w:lang w:val="el-GR"/>
        </w:rPr>
        <w:t>β) νομικό πρόσωπο, οντότητα ή φορέα του οποίου τα δικαιώματα ιδιοκτησίας κατέχει άμεσα ή έμμεσα σε ποσοστό άνω του 50% οντότητα αναφερόμενη στο στοιχείο α) της παρούσας παραγράφου ή</w:t>
      </w:r>
    </w:p>
    <w:p w14:paraId="4BADD225" w14:textId="6D89CBAB" w:rsidR="00816914" w:rsidRPr="00F96BB5" w:rsidRDefault="00816914" w:rsidP="00780562">
      <w:pPr>
        <w:rPr>
          <w:lang w:val="el-GR"/>
        </w:rPr>
      </w:pPr>
      <w:r w:rsidRPr="00F96BB5">
        <w:rPr>
          <w:lang w:val="el-GR"/>
        </w:rPr>
        <w:t>γ) φυσικό ή νομικό πρόσωπο, οντότητα ή φορέα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της αξίας της σύμβασης, των υπεργολάβων, προμηθευτών ή οντοτήτων στις ικανότητες των οποίων στηρίζεται κατά την έννοια των οδηγιών για τις δημόσιες συμβάσεις.</w:t>
      </w:r>
    </w:p>
    <w:p w14:paraId="6663C53B" w14:textId="52BCE908" w:rsidR="00816914" w:rsidRPr="00F96BB5" w:rsidRDefault="00816914" w:rsidP="00780562">
      <w:pPr>
        <w:rPr>
          <w:lang w:val="el-GR"/>
        </w:rPr>
      </w:pPr>
      <w:r w:rsidRPr="00F96BB5">
        <w:rPr>
          <w:lang w:val="el-GR"/>
        </w:rPr>
        <w:t xml:space="preserve">Οι οικονομικοί φορείς υποβάλλουν σχετική υπεύθυνη δήλωση με αντίστοιχο περιεχόμενο μαζί με τα λοιπά δικαιολογητικά συμμετοχής τους, σύμφωνα με τα αναλυτικότερα οριζόμενα στην </w:t>
      </w:r>
      <w:proofErr w:type="spellStart"/>
      <w:r w:rsidRPr="00F96BB5">
        <w:rPr>
          <w:lang w:val="el-GR"/>
        </w:rPr>
        <w:t>υποπαρ</w:t>
      </w:r>
      <w:proofErr w:type="spellEnd"/>
      <w:r w:rsidRPr="00F96BB5">
        <w:rPr>
          <w:lang w:val="el-GR"/>
        </w:rPr>
        <w:t xml:space="preserve">. 2.4.3.1 και το </w:t>
      </w:r>
      <w:r w:rsidR="00B807A4" w:rsidRPr="00F96BB5">
        <w:rPr>
          <w:lang w:val="el-GR"/>
        </w:rPr>
        <w:t xml:space="preserve">ΠΑΡΑΡΤΗΜΑ VIΙ – Άλλες Δηλώσεις </w:t>
      </w:r>
      <w:r w:rsidRPr="00F96BB5">
        <w:rPr>
          <w:lang w:val="el-GR"/>
        </w:rPr>
        <w:t xml:space="preserve">της παρούσας». </w:t>
      </w:r>
    </w:p>
    <w:p w14:paraId="7F342A03" w14:textId="6FA62CE7" w:rsidR="003707F7" w:rsidRPr="00663892" w:rsidRDefault="00816914">
      <w:pPr>
        <w:rPr>
          <w:lang w:val="el-GR"/>
        </w:rPr>
      </w:pPr>
      <w:r w:rsidRPr="00F96BB5">
        <w:rPr>
          <w:b/>
          <w:lang w:val="el-GR"/>
        </w:rPr>
        <w:t>3</w:t>
      </w:r>
      <w:r w:rsidRPr="00F96BB5">
        <w:rPr>
          <w:lang w:val="el-GR"/>
        </w:rPr>
        <w:t xml:space="preserve">. </w:t>
      </w:r>
      <w:r w:rsidR="00673EF1" w:rsidRPr="00F96BB5">
        <w:rPr>
          <w:lang w:val="el-GR"/>
        </w:rPr>
        <w:t>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14:paraId="0F3CAC27" w14:textId="753B3501" w:rsidR="003707F7" w:rsidRPr="00663892" w:rsidRDefault="00673EF1">
      <w:pPr>
        <w:rPr>
          <w:lang w:val="el-GR"/>
        </w:rPr>
      </w:pPr>
      <w:r w:rsidRPr="00663892">
        <w:rPr>
          <w:lang w:val="el-GR"/>
        </w:rPr>
        <w:t xml:space="preserve">Στις περιπτώσεις υποβολής προσφοράς από ένωση οικονομικών φορέων, όλα τα μέλη της ευθύνονται έναντι της αναθέτουσας αρχής αλληλέγγυα και εις </w:t>
      </w:r>
      <w:proofErr w:type="spellStart"/>
      <w:r w:rsidRPr="00663892">
        <w:rPr>
          <w:lang w:val="el-GR"/>
        </w:rPr>
        <w:t>ολόκληρον</w:t>
      </w:r>
      <w:proofErr w:type="spellEnd"/>
      <w:r w:rsidRPr="00663892">
        <w:rPr>
          <w:lang w:val="el-GR"/>
        </w:rPr>
        <w:t>.</w:t>
      </w:r>
    </w:p>
    <w:p w14:paraId="4AC0ACF8" w14:textId="77777777" w:rsidR="003707F7" w:rsidRPr="00663892" w:rsidRDefault="003707F7">
      <w:pPr>
        <w:pBdr>
          <w:top w:val="nil"/>
          <w:left w:val="nil"/>
          <w:bottom w:val="nil"/>
          <w:right w:val="nil"/>
          <w:between w:val="nil"/>
        </w:pBdr>
        <w:rPr>
          <w:color w:val="000000"/>
          <w:lang w:val="el-GR"/>
        </w:rPr>
      </w:pPr>
    </w:p>
    <w:p w14:paraId="5CB88F37" w14:textId="77777777" w:rsidR="003707F7" w:rsidRPr="00663892" w:rsidRDefault="00673EF1" w:rsidP="00BB251D">
      <w:pPr>
        <w:pStyle w:val="3"/>
      </w:pPr>
      <w:bookmarkStart w:id="60" w:name="_Ref115831680"/>
      <w:bookmarkStart w:id="61" w:name="_Ref115832365"/>
      <w:bookmarkStart w:id="62" w:name="_Toc122374243"/>
      <w:bookmarkStart w:id="63" w:name="_Toc124333233"/>
      <w:r w:rsidRPr="00663892">
        <w:t>Εγγύηση συμμετοχής</w:t>
      </w:r>
      <w:bookmarkEnd w:id="60"/>
      <w:bookmarkEnd w:id="61"/>
      <w:bookmarkEnd w:id="62"/>
      <w:bookmarkEnd w:id="63"/>
    </w:p>
    <w:p w14:paraId="2F5B2B1D" w14:textId="1F6A855F" w:rsidR="003707F7" w:rsidRPr="00663892" w:rsidRDefault="00673EF1">
      <w:pPr>
        <w:pBdr>
          <w:top w:val="nil"/>
          <w:left w:val="nil"/>
          <w:bottom w:val="nil"/>
          <w:right w:val="nil"/>
          <w:between w:val="nil"/>
        </w:pBdr>
        <w:spacing w:before="240" w:after="0"/>
        <w:rPr>
          <w:color w:val="000000"/>
          <w:lang w:val="el-GR"/>
        </w:rPr>
      </w:pPr>
      <w:r w:rsidRPr="00663892">
        <w:rPr>
          <w:b/>
          <w:color w:val="000000"/>
          <w:lang w:val="el-GR"/>
        </w:rPr>
        <w:t xml:space="preserve">2.2.2.1. </w:t>
      </w:r>
      <w:r w:rsidRPr="00663892">
        <w:rPr>
          <w:color w:val="000000"/>
          <w:lang w:val="el-GR"/>
        </w:rPr>
        <w:t xml:space="preserve">Για την έγκυρη συμμετοχή στη διαδικασία σύναψης της παρούσας σύμβασης, κατατίθεται από τους συμμετέχοντες οικονομικούς φορείς (προσφέροντες), εγγυητική επιστολή συμμετοχής, σύμφωνα με το αντίστοιχο υπόδειγμα στο </w:t>
      </w:r>
      <w:r w:rsidRPr="00F72607">
        <w:rPr>
          <w:color w:val="000000"/>
          <w:lang w:val="el-GR"/>
        </w:rPr>
        <w:t>«</w:t>
      </w:r>
      <w:r w:rsidR="00887523" w:rsidRPr="00CD42AF">
        <w:rPr>
          <w:b/>
          <w:bCs/>
          <w:lang w:val="el-GR"/>
        </w:rPr>
        <w:t>ΠΑΡΑΡΤΗΜΑ VII</w:t>
      </w:r>
      <w:r w:rsidR="00887523" w:rsidRPr="00F72607">
        <w:rPr>
          <w:b/>
          <w:bCs/>
          <w:lang w:val="el-GR"/>
        </w:rPr>
        <w:t xml:space="preserve"> –</w:t>
      </w:r>
      <w:r w:rsidR="00887523" w:rsidRPr="00663892">
        <w:rPr>
          <w:b/>
          <w:bCs/>
          <w:lang w:val="el-GR"/>
        </w:rPr>
        <w:t xml:space="preserve"> Υποδείγματα Εγγυητικών Επιστολών</w:t>
      </w:r>
      <w:r w:rsidRPr="00663892">
        <w:rPr>
          <w:color w:val="000000"/>
          <w:lang w:val="el-GR"/>
        </w:rPr>
        <w:t xml:space="preserve">» της παρούσας </w:t>
      </w:r>
    </w:p>
    <w:p w14:paraId="5791D438" w14:textId="650DC72F" w:rsidR="003707F7" w:rsidRPr="00663892" w:rsidRDefault="00673EF1" w:rsidP="00657483">
      <w:pPr>
        <w:rPr>
          <w:lang w:val="el-GR"/>
        </w:rPr>
      </w:pPr>
      <w:r w:rsidRPr="00663892">
        <w:rPr>
          <w:color w:val="000000"/>
          <w:lang w:val="el-GR"/>
        </w:rPr>
        <w:t>Το ποσό της εγγυητικής επιστολής θα πρέπει να καλύπτει σε ευρώ ποσοστό 2%</w:t>
      </w:r>
      <w:r w:rsidR="006656B4">
        <w:rPr>
          <w:color w:val="000000"/>
          <w:lang w:val="el-GR"/>
        </w:rPr>
        <w:t xml:space="preserve"> </w:t>
      </w:r>
      <w:r w:rsidR="006656B4" w:rsidRPr="00233616">
        <w:rPr>
          <w:lang w:val="el-GR"/>
        </w:rPr>
        <w:t>της εκτιμώμενης αξίας της σύμβασης</w:t>
      </w:r>
      <w:r w:rsidRPr="00233616">
        <w:rPr>
          <w:lang w:val="el-GR"/>
        </w:rPr>
        <w:t xml:space="preserve"> (μη συμπεριλαμβανομένου ΦΠΑ</w:t>
      </w:r>
      <w:r w:rsidR="006656B4" w:rsidRPr="00233616">
        <w:rPr>
          <w:lang w:val="el-GR"/>
        </w:rPr>
        <w:t xml:space="preserve"> και δικαιώματος προαίρεσης</w:t>
      </w:r>
      <w:r w:rsidRPr="00233616">
        <w:rPr>
          <w:lang w:val="el-GR"/>
        </w:rPr>
        <w:t>),</w:t>
      </w:r>
      <w:r w:rsidRPr="00663892">
        <w:rPr>
          <w:color w:val="000000"/>
          <w:lang w:val="el-GR"/>
        </w:rPr>
        <w:t xml:space="preserve"> ήτοι ποσό</w:t>
      </w:r>
      <w:r w:rsidR="00566A54">
        <w:rPr>
          <w:color w:val="000000"/>
          <w:lang w:val="el-GR"/>
        </w:rPr>
        <w:t xml:space="preserve"> </w:t>
      </w:r>
      <w:r w:rsidR="00F72607">
        <w:rPr>
          <w:color w:val="000000"/>
          <w:lang w:val="el-GR"/>
        </w:rPr>
        <w:t>τετρακοσίων ογδόντα μία χιλιάδων εκατό δώδεκα ευρώ και ενενήντα λεπτών</w:t>
      </w:r>
      <w:r w:rsidR="00F72607" w:rsidRPr="00663892">
        <w:rPr>
          <w:color w:val="000000"/>
          <w:lang w:val="el-GR"/>
        </w:rPr>
        <w:t xml:space="preserve"> </w:t>
      </w:r>
      <w:r w:rsidR="00F72607" w:rsidRPr="00E579D2">
        <w:rPr>
          <w:b/>
          <w:bCs/>
          <w:color w:val="000000"/>
          <w:lang w:val="el-GR"/>
        </w:rPr>
        <w:t xml:space="preserve">(481.112,90 </w:t>
      </w:r>
      <w:r w:rsidR="00F72607" w:rsidRPr="00E579D2">
        <w:rPr>
          <w:b/>
          <w:bCs/>
          <w:color w:val="000000" w:themeColor="text1"/>
          <w:lang w:val="el-GR" w:eastAsia="el-GR"/>
        </w:rPr>
        <w:t>€</w:t>
      </w:r>
      <w:r w:rsidR="00F72607" w:rsidRPr="00E579D2">
        <w:rPr>
          <w:b/>
          <w:bCs/>
          <w:color w:val="000000"/>
          <w:lang w:val="el-GR"/>
        </w:rPr>
        <w:t>)</w:t>
      </w:r>
      <w:r w:rsidR="00F72607">
        <w:rPr>
          <w:b/>
          <w:bCs/>
          <w:color w:val="000000"/>
          <w:lang w:val="el-GR"/>
        </w:rPr>
        <w:t>.</w:t>
      </w:r>
    </w:p>
    <w:p w14:paraId="10875CA3" w14:textId="77777777" w:rsidR="003707F7" w:rsidRPr="00663892" w:rsidRDefault="00673EF1">
      <w:pPr>
        <w:rPr>
          <w:lang w:val="el-GR"/>
        </w:rPr>
      </w:pPr>
      <w:r w:rsidRPr="00663892">
        <w:rPr>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33F98918" w14:textId="2079B331" w:rsidR="003707F7" w:rsidRPr="00663892" w:rsidRDefault="00673EF1">
      <w:pPr>
        <w:rPr>
          <w:lang w:val="el-GR"/>
        </w:rPr>
      </w:pPr>
      <w:r w:rsidRPr="00663892">
        <w:rPr>
          <w:lang w:val="el-GR"/>
        </w:rPr>
        <w:t xml:space="preserve">Η εγγύηση συμμετοχής πρέπει να ισχύει τουλάχιστον για τριάντα (30) ημέρες μετά τη λήξη του χρόνου ισχύος της προσφοράς της παρ. </w:t>
      </w:r>
      <w:r w:rsidR="00887523" w:rsidRPr="00663892">
        <w:rPr>
          <w:lang w:val="el-GR"/>
        </w:rPr>
        <w:t>2.4.5</w:t>
      </w:r>
      <w:r w:rsidRPr="00663892">
        <w:rPr>
          <w:lang w:val="el-GR"/>
        </w:rPr>
        <w:t xml:space="preserve"> «Χρόνος Ισχύος των Προσφορών» της παρούσας, </w:t>
      </w:r>
      <w:r w:rsidRPr="00663892">
        <w:rPr>
          <w:lang w:val="el-GR"/>
        </w:rPr>
        <w:lastRenderedPageBreak/>
        <w:t>άλλως η προσφορά απορρίπτεται. Η αναθέτουσα αρχή μπορεί, πριν τη λήξη της προσφοράς, να ζητά από τους προσφέροντες να παρατείνουν, πριν τη λήξη τους, τη διάρκεια ισχύος της προσφοράς και της εγγύησης συμμετοχής.</w:t>
      </w:r>
    </w:p>
    <w:p w14:paraId="070D3A2F" w14:textId="6F395214" w:rsidR="003707F7" w:rsidRPr="00663892" w:rsidRDefault="00673EF1">
      <w:pPr>
        <w:rPr>
          <w:lang w:val="el-GR"/>
        </w:rPr>
      </w:pPr>
      <w:r w:rsidRPr="00663892">
        <w:rPr>
          <w:lang w:val="el-GR"/>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rsidR="00887523" w:rsidRPr="00663892">
        <w:rPr>
          <w:lang w:val="el-GR"/>
        </w:rPr>
        <w:t>3.1</w:t>
      </w:r>
      <w:r w:rsidRPr="00663892">
        <w:rPr>
          <w:lang w:val="el-GR"/>
        </w:rPr>
        <w:t xml:space="preserve"> της παρούσας, άλλως η προσφορά απορρίπτεται ως απαράδεκτη, μετά από γνώμη της Επιτροπής Διαγωνισμού.</w:t>
      </w:r>
    </w:p>
    <w:p w14:paraId="217DD619" w14:textId="77777777" w:rsidR="003707F7" w:rsidRPr="00663892" w:rsidRDefault="003707F7">
      <w:pPr>
        <w:rPr>
          <w:b/>
          <w:lang w:val="el-GR"/>
        </w:rPr>
      </w:pPr>
    </w:p>
    <w:p w14:paraId="1B5C0056" w14:textId="77777777" w:rsidR="00FE1C67" w:rsidRPr="00657483" w:rsidRDefault="00673EF1" w:rsidP="00FE1C67">
      <w:pPr>
        <w:pBdr>
          <w:top w:val="nil"/>
          <w:left w:val="nil"/>
          <w:bottom w:val="nil"/>
          <w:right w:val="nil"/>
          <w:between w:val="nil"/>
        </w:pBdr>
        <w:tabs>
          <w:tab w:val="left" w:pos="0"/>
          <w:tab w:val="left" w:pos="1134"/>
        </w:tabs>
        <w:spacing w:before="240"/>
        <w:rPr>
          <w:bCs/>
          <w:color w:val="000000"/>
          <w:lang w:val="el-GR"/>
        </w:rPr>
      </w:pPr>
      <w:r w:rsidRPr="00663892">
        <w:rPr>
          <w:b/>
          <w:color w:val="000000"/>
          <w:lang w:val="el-GR"/>
        </w:rPr>
        <w:t xml:space="preserve">2.2.2.2. </w:t>
      </w:r>
      <w:r w:rsidR="00FE1C67" w:rsidRPr="00657483">
        <w:rPr>
          <w:bCs/>
          <w:color w:val="000000"/>
          <w:lang w:val="el-GR"/>
        </w:rPr>
        <w:t xml:space="preserve">Η εγγύηση συμμετοχής επιστρέφεται στον ανάδοχο με την προσκόμιση της εγγύησης καλής εκτέλεσης. </w:t>
      </w:r>
    </w:p>
    <w:p w14:paraId="3385A4E1" w14:textId="020F10BE" w:rsidR="00FE1C67" w:rsidRPr="00657483" w:rsidRDefault="00FE1C67" w:rsidP="00FE1C67">
      <w:pPr>
        <w:pBdr>
          <w:top w:val="nil"/>
          <w:left w:val="nil"/>
          <w:bottom w:val="nil"/>
          <w:right w:val="nil"/>
          <w:between w:val="nil"/>
        </w:pBdr>
        <w:tabs>
          <w:tab w:val="left" w:pos="0"/>
          <w:tab w:val="left" w:pos="1134"/>
        </w:tabs>
        <w:spacing w:before="240"/>
        <w:rPr>
          <w:bCs/>
          <w:color w:val="000000"/>
          <w:lang w:val="el-GR"/>
        </w:rPr>
      </w:pPr>
      <w:r w:rsidRPr="00657483">
        <w:rPr>
          <w:bCs/>
          <w:color w:val="000000"/>
          <w:lang w:val="el-GR"/>
        </w:rPr>
        <w:t>Η εγγύηση συμμετοχής επιστρέφεται στους λοιπούς προσφέροντες σύμφωνα με τα ειδικότερα οριζόμενα στην παρ. 3 του άρθρου 72 του ν. 4412/2016</w:t>
      </w:r>
      <w:r w:rsidR="00D7121A" w:rsidRPr="00657483">
        <w:rPr>
          <w:bCs/>
          <w:color w:val="000000"/>
          <w:lang w:val="el-GR"/>
        </w:rPr>
        <w:t>.</w:t>
      </w:r>
      <w:r w:rsidRPr="00657483">
        <w:rPr>
          <w:bCs/>
          <w:color w:val="000000"/>
          <w:lang w:val="el-GR"/>
        </w:rPr>
        <w:t xml:space="preserve">   </w:t>
      </w:r>
    </w:p>
    <w:p w14:paraId="29132A13" w14:textId="77777777" w:rsidR="00FE1C67" w:rsidRPr="00657483" w:rsidRDefault="00FE1C67" w:rsidP="00FE1C67">
      <w:pPr>
        <w:pBdr>
          <w:top w:val="nil"/>
          <w:left w:val="nil"/>
          <w:bottom w:val="nil"/>
          <w:right w:val="nil"/>
          <w:between w:val="nil"/>
        </w:pBdr>
        <w:tabs>
          <w:tab w:val="left" w:pos="0"/>
          <w:tab w:val="left" w:pos="1134"/>
        </w:tabs>
        <w:spacing w:before="240"/>
        <w:rPr>
          <w:bCs/>
          <w:color w:val="000000"/>
          <w:lang w:val="el-GR"/>
        </w:rPr>
      </w:pPr>
      <w:r w:rsidRPr="00657483">
        <w:rPr>
          <w:bCs/>
          <w:color w:val="000000"/>
          <w:lang w:val="el-GR"/>
        </w:rPr>
        <w:t>μετά από :</w:t>
      </w:r>
    </w:p>
    <w:p w14:paraId="5F41E8AD" w14:textId="77777777" w:rsidR="00FE1C67" w:rsidRPr="00657483" w:rsidRDefault="00FE1C67" w:rsidP="00FE1C67">
      <w:pPr>
        <w:pBdr>
          <w:top w:val="nil"/>
          <w:left w:val="nil"/>
          <w:bottom w:val="nil"/>
          <w:right w:val="nil"/>
          <w:between w:val="nil"/>
        </w:pBdr>
        <w:tabs>
          <w:tab w:val="left" w:pos="0"/>
          <w:tab w:val="left" w:pos="1134"/>
        </w:tabs>
        <w:spacing w:before="240"/>
        <w:rPr>
          <w:bCs/>
          <w:color w:val="000000"/>
          <w:lang w:val="el-GR"/>
        </w:rPr>
      </w:pPr>
      <w:proofErr w:type="spellStart"/>
      <w:r w:rsidRPr="00657483">
        <w:rPr>
          <w:bCs/>
          <w:color w:val="000000"/>
          <w:lang w:val="el-GR"/>
        </w:rPr>
        <w:t>αα</w:t>
      </w:r>
      <w:proofErr w:type="spellEnd"/>
      <w:r w:rsidRPr="00657483">
        <w:rPr>
          <w:bCs/>
          <w:color w:val="000000"/>
          <w:lang w:val="el-GR"/>
        </w:rPr>
        <w:t xml:space="preserve">) την άπρακτη πάροδο της προθεσμίας άσκησης </w:t>
      </w:r>
      <w:proofErr w:type="spellStart"/>
      <w:r w:rsidRPr="00657483">
        <w:rPr>
          <w:bCs/>
          <w:color w:val="000000"/>
          <w:lang w:val="el-GR"/>
        </w:rPr>
        <w:t>ενδικοφανούς</w:t>
      </w:r>
      <w:proofErr w:type="spellEnd"/>
      <w:r w:rsidRPr="00657483">
        <w:rPr>
          <w:bCs/>
          <w:color w:val="000000"/>
          <w:lang w:val="el-GR"/>
        </w:rPr>
        <w:t xml:space="preserve"> προσφυγής ή την έκδοση απόφασης επί </w:t>
      </w:r>
      <w:proofErr w:type="spellStart"/>
      <w:r w:rsidRPr="00657483">
        <w:rPr>
          <w:bCs/>
          <w:color w:val="000000"/>
          <w:lang w:val="el-GR"/>
        </w:rPr>
        <w:t>ασκηθείσας</w:t>
      </w:r>
      <w:proofErr w:type="spellEnd"/>
      <w:r w:rsidRPr="00657483">
        <w:rPr>
          <w:bCs/>
          <w:color w:val="000000"/>
          <w:lang w:val="el-GR"/>
        </w:rPr>
        <w:t xml:space="preserve"> προσφυγής κατά της απόφασης κατακύρωσης,</w:t>
      </w:r>
    </w:p>
    <w:p w14:paraId="7E882383" w14:textId="77777777" w:rsidR="00FE1C67" w:rsidRPr="00657483" w:rsidRDefault="00FE1C67" w:rsidP="00FE1C67">
      <w:pPr>
        <w:pBdr>
          <w:top w:val="nil"/>
          <w:left w:val="nil"/>
          <w:bottom w:val="nil"/>
          <w:right w:val="nil"/>
          <w:between w:val="nil"/>
        </w:pBdr>
        <w:tabs>
          <w:tab w:val="left" w:pos="0"/>
          <w:tab w:val="left" w:pos="1134"/>
        </w:tabs>
        <w:spacing w:before="240"/>
        <w:rPr>
          <w:bCs/>
          <w:color w:val="000000"/>
          <w:lang w:val="el-GR"/>
        </w:rPr>
      </w:pPr>
      <w:proofErr w:type="spellStart"/>
      <w:r w:rsidRPr="00657483">
        <w:rPr>
          <w:bCs/>
          <w:color w:val="000000"/>
          <w:lang w:val="el-GR"/>
        </w:rPr>
        <w:t>ββ</w:t>
      </w:r>
      <w:proofErr w:type="spellEnd"/>
      <w:r w:rsidRPr="00657483">
        <w:rPr>
          <w:bCs/>
          <w:color w:val="000000"/>
          <w:lang w:val="el-GR"/>
        </w:rPr>
        <w:t>) την άπρακτη πάροδο της προθεσμίας άσκησης ενδίκων βοηθημάτων προσωρινής δικαστικής προστασίας ή την έκδοση απόφασης επ’ αυτών,</w:t>
      </w:r>
    </w:p>
    <w:p w14:paraId="47C763A8" w14:textId="77777777" w:rsidR="00FE1C67" w:rsidRPr="00657483" w:rsidRDefault="00FE1C67" w:rsidP="00FE1C67">
      <w:pPr>
        <w:pBdr>
          <w:top w:val="nil"/>
          <w:left w:val="nil"/>
          <w:bottom w:val="nil"/>
          <w:right w:val="nil"/>
          <w:between w:val="nil"/>
        </w:pBdr>
        <w:tabs>
          <w:tab w:val="left" w:pos="0"/>
          <w:tab w:val="left" w:pos="1134"/>
        </w:tabs>
        <w:spacing w:before="240"/>
        <w:rPr>
          <w:bCs/>
          <w:color w:val="000000"/>
          <w:lang w:val="el-GR"/>
        </w:rPr>
      </w:pPr>
      <w:proofErr w:type="spellStart"/>
      <w:r w:rsidRPr="00657483">
        <w:rPr>
          <w:bCs/>
          <w:color w:val="000000"/>
          <w:lang w:val="el-GR"/>
        </w:rPr>
        <w:t>γγ</w:t>
      </w:r>
      <w:proofErr w:type="spellEnd"/>
      <w:r w:rsidRPr="00657483">
        <w:rPr>
          <w:bCs/>
          <w:color w:val="000000"/>
          <w:lang w:val="el-GR"/>
        </w:rPr>
        <w:t xml:space="preserve">) την ολοκλήρωση του </w:t>
      </w:r>
      <w:proofErr w:type="spellStart"/>
      <w:r w:rsidRPr="00657483">
        <w:rPr>
          <w:bCs/>
          <w:color w:val="000000"/>
          <w:lang w:val="el-GR"/>
        </w:rPr>
        <w:t>προσυμβατικού</w:t>
      </w:r>
      <w:proofErr w:type="spellEnd"/>
      <w:r w:rsidRPr="00657483">
        <w:rPr>
          <w:bCs/>
          <w:color w:val="000000"/>
          <w:lang w:val="el-GR"/>
        </w:rPr>
        <w:t xml:space="preserve"> ελέγχου από το Ελεγκτικό Συνέδριο, σύμφωνα με τα άρθρα 324 έως 327 του ν. 4700/2020 (Α’ 127), εφόσον απαιτείται.</w:t>
      </w:r>
    </w:p>
    <w:p w14:paraId="474702AA" w14:textId="77777777" w:rsidR="00FE1C67" w:rsidRPr="00657483" w:rsidRDefault="00FE1C67" w:rsidP="00FE1C67">
      <w:pPr>
        <w:pBdr>
          <w:top w:val="nil"/>
          <w:left w:val="nil"/>
          <w:bottom w:val="nil"/>
          <w:right w:val="nil"/>
          <w:between w:val="nil"/>
        </w:pBdr>
        <w:tabs>
          <w:tab w:val="left" w:pos="0"/>
          <w:tab w:val="left" w:pos="1134"/>
        </w:tabs>
        <w:spacing w:before="240"/>
        <w:rPr>
          <w:bCs/>
          <w:color w:val="000000"/>
          <w:lang w:val="el-GR"/>
        </w:rPr>
      </w:pPr>
      <w:r w:rsidRPr="00657483">
        <w:rPr>
          <w:bCs/>
          <w:color w:val="000000"/>
          <w:lang w:val="el-GR"/>
        </w:rPr>
        <w:t>Για τα προηγούμενα στάδια της κατακύρωσης η εγγύηση συμμετοχής επιστρέφεται στους συμμετέχοντες σε περίπτωση:</w:t>
      </w:r>
    </w:p>
    <w:p w14:paraId="0A3E1D69" w14:textId="77777777" w:rsidR="00FE1C67" w:rsidRPr="00657483" w:rsidRDefault="00FE1C67" w:rsidP="00FE1C67">
      <w:pPr>
        <w:pBdr>
          <w:top w:val="nil"/>
          <w:left w:val="nil"/>
          <w:bottom w:val="nil"/>
          <w:right w:val="nil"/>
          <w:between w:val="nil"/>
        </w:pBdr>
        <w:tabs>
          <w:tab w:val="left" w:pos="0"/>
          <w:tab w:val="left" w:pos="1134"/>
        </w:tabs>
        <w:spacing w:before="240"/>
        <w:rPr>
          <w:bCs/>
          <w:color w:val="000000"/>
          <w:lang w:val="el-GR"/>
        </w:rPr>
      </w:pPr>
      <w:r w:rsidRPr="00657483">
        <w:rPr>
          <w:bCs/>
          <w:color w:val="000000"/>
          <w:lang w:val="el-GR"/>
        </w:rPr>
        <w:t>α) λήξης του χρόνου ισχύος της προσφοράς και μη ανανέωσης αυτής και</w:t>
      </w:r>
    </w:p>
    <w:p w14:paraId="59D09CBB" w14:textId="6FF71E9C" w:rsidR="003707F7" w:rsidRPr="00663892" w:rsidRDefault="00FE1C67" w:rsidP="00FE1C67">
      <w:pPr>
        <w:pBdr>
          <w:top w:val="nil"/>
          <w:left w:val="nil"/>
          <w:bottom w:val="nil"/>
          <w:right w:val="nil"/>
          <w:between w:val="nil"/>
        </w:pBdr>
        <w:tabs>
          <w:tab w:val="left" w:pos="0"/>
          <w:tab w:val="left" w:pos="1134"/>
        </w:tabs>
        <w:spacing w:before="240"/>
        <w:rPr>
          <w:lang w:val="el-GR"/>
        </w:rPr>
      </w:pPr>
      <w:r w:rsidRPr="00657483">
        <w:rPr>
          <w:bCs/>
          <w:color w:val="000000"/>
          <w:lang w:val="el-GR"/>
        </w:rPr>
        <w:t xml:space="preserve">β) απόρριψης της προσφοράς τους και εφόσον δεν έχει ασκηθεί </w:t>
      </w:r>
      <w:proofErr w:type="spellStart"/>
      <w:r w:rsidRPr="00657483">
        <w:rPr>
          <w:bCs/>
          <w:color w:val="000000"/>
          <w:lang w:val="el-GR"/>
        </w:rPr>
        <w:t>ενδικοφανής</w:t>
      </w:r>
      <w:proofErr w:type="spellEnd"/>
      <w:r w:rsidRPr="00657483">
        <w:rPr>
          <w:bCs/>
          <w:color w:val="000000"/>
          <w:lang w:val="el-GR"/>
        </w:rPr>
        <w:t xml:space="preserve"> προσφυγή ή ένδικο βοήθημα ή έχει εκπνεύσει άπρακτη η προθεσμία άσκησης </w:t>
      </w:r>
      <w:proofErr w:type="spellStart"/>
      <w:r w:rsidRPr="00657483">
        <w:rPr>
          <w:bCs/>
          <w:color w:val="000000"/>
          <w:lang w:val="el-GR"/>
        </w:rPr>
        <w:t>ενδικοφανούς</w:t>
      </w:r>
      <w:proofErr w:type="spellEnd"/>
      <w:r w:rsidRPr="00657483">
        <w:rPr>
          <w:bCs/>
          <w:color w:val="000000"/>
          <w:lang w:val="el-GR"/>
        </w:rPr>
        <w:t xml:space="preserve"> προσφυγής ή ενδίκων βοηθημάτων ή έχει λάβει χώρα παραίτηση από το δικαίωμα άσκησης αυτών ή αυτά έχουν απορριφθεί αμετακλήτως</w:t>
      </w:r>
      <w:r w:rsidR="00673EF1" w:rsidRPr="00663892">
        <w:rPr>
          <w:lang w:val="el-GR"/>
        </w:rPr>
        <w:t>.</w:t>
      </w:r>
    </w:p>
    <w:p w14:paraId="33198870" w14:textId="77777777" w:rsidR="003707F7" w:rsidRPr="00663892" w:rsidRDefault="003707F7">
      <w:pPr>
        <w:rPr>
          <w:lang w:val="el-GR"/>
        </w:rPr>
      </w:pPr>
    </w:p>
    <w:p w14:paraId="75941264" w14:textId="32505D54" w:rsidR="003707F7" w:rsidRPr="00663892" w:rsidRDefault="00673EF1">
      <w:pPr>
        <w:rPr>
          <w:lang w:val="el-GR"/>
        </w:rPr>
      </w:pPr>
      <w:r w:rsidRPr="00663892">
        <w:rPr>
          <w:b/>
          <w:lang w:val="el-GR"/>
        </w:rPr>
        <w:t>2.2.2.3.</w:t>
      </w:r>
      <w:r w:rsidRPr="00663892">
        <w:rPr>
          <w:lang w:val="el-GR"/>
        </w:rPr>
        <w:t xml:space="preserve"> Η εγγύηση συμμετοχής καταπίπτει, εάν ο προσφέρων α) αποσύρει την προσφορά του κατά τη διάρκεια ισχύος αυτής, β) παρέχει, εν γνώσει του, ψευδή στοιχεία ή πληροφορίες που αναφέρονται στις παραγράφους </w:t>
      </w:r>
      <w:r w:rsidR="00AD1DD6" w:rsidRPr="00663892">
        <w:rPr>
          <w:lang w:val="el-GR"/>
        </w:rPr>
        <w:t>2.2.3</w:t>
      </w:r>
      <w:r w:rsidRPr="00663892">
        <w:rPr>
          <w:lang w:val="el-GR"/>
        </w:rPr>
        <w:t xml:space="preserve"> έως </w:t>
      </w:r>
      <w:r w:rsidR="00AD1DD6" w:rsidRPr="00663892">
        <w:rPr>
          <w:lang w:val="el-GR"/>
        </w:rPr>
        <w:t>2.2.8</w:t>
      </w:r>
      <w:r w:rsidRPr="00663892">
        <w:rPr>
          <w:lang w:val="el-GR"/>
        </w:rPr>
        <w:t xml:space="preserve"> της παρούσας, γ) δεν προσκομίσει εγκαίρως τα προβλεπόμενα από την παρούσα δικαιολογητικά (παρ. </w:t>
      </w:r>
      <w:r w:rsidR="00AD1DD6" w:rsidRPr="00663892">
        <w:rPr>
          <w:lang w:val="el-GR"/>
        </w:rPr>
        <w:t>2.2.9.2</w:t>
      </w:r>
      <w:r w:rsidRPr="00663892">
        <w:rPr>
          <w:lang w:val="el-GR"/>
        </w:rPr>
        <w:t xml:space="preserve"> &amp; </w:t>
      </w:r>
      <w:r w:rsidR="00AD1DD6" w:rsidRPr="00663892">
        <w:rPr>
          <w:lang w:val="el-GR"/>
        </w:rPr>
        <w:t>3.2</w:t>
      </w:r>
      <w:r w:rsidRPr="00663892">
        <w:rPr>
          <w:lang w:val="el-GR"/>
        </w:rPr>
        <w:t xml:space="preserve">)  ή δ) δεν προσέλθει εγκαίρως για υπογραφή της σύμβασης,  ε) υποβάλει μη κατάλληλη προσφορά, με την έννοια της περ. 46 της παρ. 1 του άρθρου 2 του ν. 4412/2016, </w:t>
      </w:r>
      <w:proofErr w:type="spellStart"/>
      <w:r w:rsidRPr="00663892">
        <w:rPr>
          <w:lang w:val="el-GR"/>
        </w:rPr>
        <w:t>στ</w:t>
      </w:r>
      <w:proofErr w:type="spellEnd"/>
      <w:r w:rsidRPr="00663892">
        <w:rPr>
          <w:lang w:val="el-GR"/>
        </w:rPr>
        <w:t xml:space="preserve">) δεν ανταποκριθεί στη σχετική πρόσκληση της αναθέτουσας αρχής να εξηγήσει την τιμή ή το κόστος της προσφοράς του εντός της </w:t>
      </w:r>
      <w:proofErr w:type="spellStart"/>
      <w:r w:rsidRPr="00663892">
        <w:rPr>
          <w:lang w:val="el-GR"/>
        </w:rPr>
        <w:t>τεθείσας</w:t>
      </w:r>
      <w:proofErr w:type="spellEnd"/>
      <w:r w:rsidRPr="00663892">
        <w:rPr>
          <w:lang w:val="el-GR"/>
        </w:rPr>
        <w:t xml:space="preserve">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w:t>
      </w:r>
      <w:r w:rsidR="00AD1DD6" w:rsidRPr="00663892">
        <w:rPr>
          <w:lang w:val="el-GR"/>
        </w:rPr>
        <w:t>3.2</w:t>
      </w:r>
      <w:r w:rsidRPr="00663892">
        <w:rPr>
          <w:lang w:val="el-GR"/>
        </w:rPr>
        <w:t xml:space="preserve"> και</w:t>
      </w:r>
      <w:r w:rsidR="00AD1DD6" w:rsidRPr="00663892">
        <w:rPr>
          <w:lang w:val="el-GR"/>
        </w:rPr>
        <w:t xml:space="preserve"> 3.4</w:t>
      </w:r>
      <w:r w:rsidRPr="00663892">
        <w:rPr>
          <w:lang w:val="el-GR"/>
        </w:rPr>
        <w:t xml:space="preserve">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w:t>
      </w:r>
      <w:r w:rsidRPr="00663892">
        <w:rPr>
          <w:lang w:val="el-GR"/>
        </w:rPr>
        <w:lastRenderedPageBreak/>
        <w:t xml:space="preserve">αποκλεισμού της παραγράφου </w:t>
      </w:r>
      <w:r w:rsidR="00C32851" w:rsidRPr="00663892">
        <w:rPr>
          <w:lang w:val="el-GR"/>
        </w:rPr>
        <w:t>2.2.3</w:t>
      </w:r>
      <w:r w:rsidRPr="00663892">
        <w:rPr>
          <w:lang w:val="el-GR"/>
        </w:rPr>
        <w:t xml:space="preserve"> ή η πλήρωση μιας ή περισσότερων από τις απαιτήσεις των κριτηρίων ποιοτικής επιλογής.</w:t>
      </w:r>
    </w:p>
    <w:p w14:paraId="4C928123" w14:textId="77777777" w:rsidR="003707F7" w:rsidRPr="00663892" w:rsidRDefault="003707F7">
      <w:pPr>
        <w:rPr>
          <w:lang w:val="el-GR"/>
        </w:rPr>
      </w:pPr>
    </w:p>
    <w:p w14:paraId="2B70EA77" w14:textId="77777777" w:rsidR="003707F7" w:rsidRPr="00663892" w:rsidRDefault="00673EF1" w:rsidP="00BB251D">
      <w:pPr>
        <w:pStyle w:val="3"/>
      </w:pPr>
      <w:bookmarkStart w:id="64" w:name="_Ref115828846"/>
      <w:bookmarkStart w:id="65" w:name="_Ref115830524"/>
      <w:bookmarkStart w:id="66" w:name="_Toc122374244"/>
      <w:bookmarkStart w:id="67" w:name="_Toc124333234"/>
      <w:r w:rsidRPr="00663892">
        <w:t>Λόγοι αποκλεισμού</w:t>
      </w:r>
      <w:bookmarkEnd w:id="64"/>
      <w:bookmarkEnd w:id="65"/>
      <w:bookmarkEnd w:id="66"/>
      <w:bookmarkEnd w:id="67"/>
      <w:r w:rsidRPr="00663892">
        <w:t xml:space="preserve"> </w:t>
      </w:r>
    </w:p>
    <w:p w14:paraId="25DFAD66" w14:textId="77777777" w:rsidR="003707F7" w:rsidRPr="00663892" w:rsidRDefault="00673EF1">
      <w:pPr>
        <w:spacing w:before="240"/>
        <w:rPr>
          <w:lang w:val="el-GR"/>
        </w:rPr>
      </w:pPr>
      <w:r w:rsidRPr="00663892">
        <w:rPr>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110BF78D" w14:textId="77777777" w:rsidR="003707F7" w:rsidRPr="00663892" w:rsidRDefault="00673EF1">
      <w:pPr>
        <w:numPr>
          <w:ilvl w:val="3"/>
          <w:numId w:val="18"/>
        </w:numPr>
        <w:pBdr>
          <w:top w:val="nil"/>
          <w:left w:val="nil"/>
          <w:bottom w:val="nil"/>
          <w:right w:val="nil"/>
          <w:between w:val="nil"/>
        </w:pBdr>
        <w:spacing w:before="240"/>
        <w:ind w:left="0" w:firstLine="0"/>
        <w:rPr>
          <w:rFonts w:eastAsia="Calibri"/>
          <w:color w:val="000000"/>
          <w:lang w:val="el-GR"/>
        </w:rPr>
      </w:pPr>
      <w:bookmarkStart w:id="68" w:name="_heading=h.41mghml" w:colFirst="0" w:colLast="0"/>
      <w:bookmarkStart w:id="69" w:name="bk_2_2_3_1"/>
      <w:bookmarkEnd w:id="68"/>
      <w:bookmarkEnd w:id="69"/>
      <w:r w:rsidRPr="00663892">
        <w:rPr>
          <w:color w:val="000000"/>
          <w:lang w:val="el-GR"/>
        </w:rPr>
        <w:t xml:space="preserve"> Όταν υπάρχει σε βάρος του αμετάκλητη καταδικαστική απόφαση για ένα από τα ακόλουθα εγκλήματα: </w:t>
      </w:r>
    </w:p>
    <w:p w14:paraId="1324995E" w14:textId="77777777" w:rsidR="003707F7" w:rsidRPr="00663892" w:rsidRDefault="00673EF1">
      <w:pPr>
        <w:rPr>
          <w:lang w:val="el-GR"/>
        </w:rPr>
      </w:pPr>
      <w:r w:rsidRPr="00663892">
        <w:rPr>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663892">
        <w:t>L</w:t>
      </w:r>
      <w:r w:rsidRPr="00663892">
        <w:rPr>
          <w:lang w:val="el-GR"/>
        </w:rPr>
        <w:t xml:space="preserve"> 300 της 11.11.2008 σ.42 και τα εγκλήματα του άρθρου 187 του Ποινικού Κώδικα (εγκληματική οργάνωση),</w:t>
      </w:r>
    </w:p>
    <w:p w14:paraId="7E1C6703" w14:textId="77777777" w:rsidR="003707F7" w:rsidRPr="00663892" w:rsidRDefault="00673EF1">
      <w:pPr>
        <w:rPr>
          <w:lang w:val="el-GR"/>
        </w:rPr>
      </w:pPr>
      <w:r w:rsidRPr="00663892">
        <w:rPr>
          <w:lang w:val="el-GR"/>
        </w:rPr>
        <w:t xml:space="preserve">β) ενεργητική 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663892">
        <w:t>C</w:t>
      </w:r>
      <w:r w:rsidRPr="00663892">
        <w:rPr>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663892">
        <w:t>L</w:t>
      </w:r>
      <w:r w:rsidRPr="00663892">
        <w:rPr>
          <w:lang w:val="el-GR"/>
        </w:rPr>
        <w:t xml:space="preserve"> 192 της 31.7.2003, σ. 54), καθώς και όπως ορίζεται στο εθνικό δίκαιο του οικονομικού φορέα, και τα εγκλήματα των άρθρων 159</w:t>
      </w:r>
      <w:r w:rsidRPr="00663892">
        <w:rPr>
          <w:vertAlign w:val="superscript"/>
          <w:lang w:val="el-GR"/>
        </w:rPr>
        <w:t>Α</w:t>
      </w:r>
      <w:r w:rsidRPr="00663892">
        <w:rPr>
          <w:lang w:val="el-GR"/>
        </w:rPr>
        <w:t xml:space="preserve"> (δωροδοκία πολιτικών προσώπων), 236 (δωροδοκία υπαλλήλου), 237 παρ.2-4 (δωροδοκία δικαστικών λειτουργών), 237</w:t>
      </w:r>
      <w:r w:rsidRPr="00663892">
        <w:rPr>
          <w:vertAlign w:val="superscript"/>
          <w:lang w:val="el-GR"/>
        </w:rPr>
        <w:t>Α</w:t>
      </w:r>
      <w:r w:rsidRPr="00663892">
        <w:rPr>
          <w:lang w:val="el-GR"/>
        </w:rPr>
        <w:t xml:space="preserve"> παρ.2 (εμπορία επιρροής – μεσάζοντες) 396 παρ.2 (δωροδοκία στον ιδιωτικό τομέα) του Ποινικού Κώδικα.</w:t>
      </w:r>
    </w:p>
    <w:p w14:paraId="22A8E351" w14:textId="77777777" w:rsidR="003707F7" w:rsidRPr="00663892" w:rsidRDefault="00673EF1">
      <w:pPr>
        <w:rPr>
          <w:lang w:val="el-GR"/>
        </w:rPr>
      </w:pPr>
      <w:r w:rsidRPr="00663892">
        <w:rPr>
          <w:lang w:val="el-GR"/>
        </w:rPr>
        <w:t>γ) 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w:t>
      </w:r>
      <w:r w:rsidRPr="00663892">
        <w:t>L</w:t>
      </w:r>
      <w:r w:rsidRPr="00663892">
        <w:rPr>
          <w:lang w:val="el-GR"/>
        </w:rPr>
        <w:t xml:space="preserve"> 198/28.07.2017) και τα εγκλήματα των άρθρων 159Α (δωροδοκία πολιτικών προσώπων), 216 (πλαστογραφία), 236 (δωροδοκία υπαλλήλου), 237 παρ.</w:t>
      </w:r>
      <w:r w:rsidRPr="00663892">
        <w:t> </w:t>
      </w:r>
      <w:r w:rsidRPr="00663892">
        <w:rPr>
          <w:lang w:val="el-GR"/>
        </w:rPr>
        <w:t xml:space="preserve">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w:t>
      </w:r>
      <w:proofErr w:type="spellStart"/>
      <w:r w:rsidRPr="00663892">
        <w:rPr>
          <w:lang w:val="el-GR"/>
        </w:rPr>
        <w:t>επ</w:t>
      </w:r>
      <w:proofErr w:type="spellEnd"/>
      <w:r w:rsidRPr="00663892">
        <w:rPr>
          <w:lang w:val="el-GR"/>
        </w:rPr>
        <w:t>.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w:t>
      </w:r>
      <w:r w:rsidRPr="00663892">
        <w:t> </w:t>
      </w:r>
      <w:r w:rsidRPr="00663892">
        <w:rPr>
          <w:lang w:val="el-GR"/>
        </w:rPr>
        <w:t>4689/2020 (Α’</w:t>
      </w:r>
      <w:r w:rsidRPr="00663892">
        <w:t> </w:t>
      </w:r>
      <w:r w:rsidRPr="00663892">
        <w:rPr>
          <w:lang w:val="el-GR"/>
        </w:rPr>
        <w:t>103),</w:t>
      </w:r>
    </w:p>
    <w:p w14:paraId="65F0EB2D" w14:textId="77777777" w:rsidR="003707F7" w:rsidRPr="00663892" w:rsidRDefault="00673EF1">
      <w:pPr>
        <w:rPr>
          <w:lang w:val="el-GR"/>
        </w:rPr>
      </w:pPr>
      <w:r w:rsidRPr="00663892">
        <w:rPr>
          <w:lang w:val="el-GR"/>
        </w:rPr>
        <w:t>δ) 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w:t>
      </w:r>
      <w:r w:rsidRPr="00663892">
        <w:t> </w:t>
      </w:r>
      <w:r w:rsidRPr="00663892">
        <w:rPr>
          <w:lang w:val="el-GR"/>
        </w:rPr>
        <w:t>- πλαισίου 2002/475/ΔΕΥ του Συμβουλίου και για την τροποποίηση της απόφασης 2005/671/ΔΕΥ του Συμβουλίου (</w:t>
      </w:r>
      <w:r w:rsidRPr="00663892">
        <w:t>EE</w:t>
      </w:r>
      <w:r w:rsidRPr="00663892">
        <w:rPr>
          <w:lang w:val="el-GR"/>
        </w:rPr>
        <w:t xml:space="preserve"> </w:t>
      </w:r>
      <w:r w:rsidRPr="00663892">
        <w:t>L</w:t>
      </w:r>
      <w:r w:rsidRPr="00663892">
        <w:rPr>
          <w:lang w:val="el-GR"/>
        </w:rPr>
        <w:t xml:space="preserve">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w:t>
      </w:r>
      <w:r w:rsidRPr="00663892">
        <w:t> </w:t>
      </w:r>
      <w:r w:rsidRPr="00663892">
        <w:rPr>
          <w:lang w:val="el-GR"/>
        </w:rPr>
        <w:t>4689/2020 (Α’</w:t>
      </w:r>
      <w:r w:rsidRPr="00663892">
        <w:t> </w:t>
      </w:r>
      <w:r w:rsidRPr="00663892">
        <w:rPr>
          <w:lang w:val="el-GR"/>
        </w:rPr>
        <w:t>103),</w:t>
      </w:r>
    </w:p>
    <w:p w14:paraId="1732F50F" w14:textId="77777777" w:rsidR="003707F7" w:rsidRPr="00663892" w:rsidRDefault="00673EF1">
      <w:pPr>
        <w:rPr>
          <w:lang w:val="el-GR"/>
        </w:rPr>
      </w:pPr>
      <w:r w:rsidRPr="00663892">
        <w:rPr>
          <w:lang w:val="el-GR"/>
        </w:rPr>
        <w:t xml:space="preserve">ε) 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w:t>
      </w:r>
      <w:r w:rsidRPr="00663892">
        <w:rPr>
          <w:lang w:val="el-GR"/>
        </w:rPr>
        <w:lastRenderedPageBreak/>
        <w:t xml:space="preserve">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w:t>
      </w:r>
      <w:proofErr w:type="spellStart"/>
      <w:r w:rsidRPr="00663892">
        <w:rPr>
          <w:lang w:val="el-GR"/>
        </w:rPr>
        <w:t>αριθμ</w:t>
      </w:r>
      <w:proofErr w:type="spellEnd"/>
      <w:r w:rsidRPr="00663892">
        <w:rPr>
          <w:lang w:val="el-GR"/>
        </w:rPr>
        <w:t>.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w:t>
      </w:r>
      <w:r w:rsidRPr="00663892">
        <w:t>EE</w:t>
      </w:r>
      <w:r w:rsidRPr="00663892">
        <w:rPr>
          <w:lang w:val="el-GR"/>
        </w:rPr>
        <w:t xml:space="preserve"> </w:t>
      </w:r>
      <w:r w:rsidRPr="00663892">
        <w:t>L</w:t>
      </w:r>
      <w:r w:rsidRPr="00663892">
        <w:rPr>
          <w:lang w:val="el-GR"/>
        </w:rPr>
        <w:t xml:space="preserve"> 141/05.06.2015) και τα εγκλήματα των άρθρων 2 και 39 του ν.</w:t>
      </w:r>
      <w:r w:rsidRPr="00663892">
        <w:t> </w:t>
      </w:r>
      <w:r w:rsidRPr="00663892">
        <w:rPr>
          <w:lang w:val="el-GR"/>
        </w:rPr>
        <w:t>4557/2018 (Α’</w:t>
      </w:r>
      <w:r w:rsidRPr="00663892">
        <w:t> </w:t>
      </w:r>
      <w:r w:rsidRPr="00663892">
        <w:rPr>
          <w:lang w:val="el-GR"/>
        </w:rPr>
        <w:t>139),</w:t>
      </w:r>
    </w:p>
    <w:p w14:paraId="4B1F7DBB" w14:textId="77777777" w:rsidR="003707F7" w:rsidRPr="00663892" w:rsidRDefault="00673EF1">
      <w:pPr>
        <w:rPr>
          <w:lang w:val="el-GR"/>
        </w:rPr>
      </w:pPr>
      <w:proofErr w:type="spellStart"/>
      <w:r w:rsidRPr="00663892">
        <w:rPr>
          <w:lang w:val="el-GR"/>
        </w:rPr>
        <w:t>στ</w:t>
      </w:r>
      <w:proofErr w:type="spellEnd"/>
      <w:r w:rsidRPr="00663892">
        <w:rPr>
          <w:lang w:val="el-GR"/>
        </w:rPr>
        <w:t>) 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w:t>
      </w:r>
      <w:r w:rsidRPr="00663892">
        <w:t> </w:t>
      </w:r>
      <w:r w:rsidRPr="00663892">
        <w:rPr>
          <w:lang w:val="el-GR"/>
        </w:rPr>
        <w:t xml:space="preserve">- πλαίσιο 2002/629/ΔΕΥ του Συμβουλίου (ΕΕ </w:t>
      </w:r>
      <w:r w:rsidRPr="00663892">
        <w:t>L</w:t>
      </w:r>
      <w:r w:rsidRPr="00663892">
        <w:rPr>
          <w:lang w:val="el-GR"/>
        </w:rPr>
        <w:t xml:space="preserve"> 101 της 15.4.2011, σ. 1) και τα εγκλήματα του άρθρου 323Α του Ποινικού κώδικα (εμπορία ανθρώπων).</w:t>
      </w:r>
    </w:p>
    <w:p w14:paraId="122750B8" w14:textId="77777777" w:rsidR="003707F7" w:rsidRPr="00663892" w:rsidRDefault="00673EF1">
      <w:pPr>
        <w:rPr>
          <w:lang w:val="el-GR"/>
        </w:rPr>
      </w:pPr>
      <w:r w:rsidRPr="00663892">
        <w:rPr>
          <w:lang w:val="el-GR"/>
        </w:rPr>
        <w:t>Ο οικονομικός φορέας αποκλείεται, επίσης, όταν το πρόσωπο εις βάρος του οποίου εκδόθηκε τελεσίδικη αμετάκλητη 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095057E6" w14:textId="77777777" w:rsidR="003707F7" w:rsidRPr="00663892" w:rsidRDefault="00673EF1">
      <w:pPr>
        <w:rPr>
          <w:lang w:val="el-GR"/>
        </w:rPr>
      </w:pPr>
      <w:r w:rsidRPr="00663892">
        <w:rPr>
          <w:lang w:val="el-GR"/>
        </w:rPr>
        <w:t xml:space="preserve">Η υποχρέωση του προηγούμενου εδαφίου αφορά: </w:t>
      </w:r>
    </w:p>
    <w:p w14:paraId="6A48B6BE" w14:textId="77777777" w:rsidR="003707F7" w:rsidRPr="00663892" w:rsidRDefault="00673EF1">
      <w:pPr>
        <w:rPr>
          <w:lang w:val="el-GR"/>
        </w:rPr>
      </w:pPr>
      <w:r w:rsidRPr="00663892">
        <w:rPr>
          <w:lang w:val="el-GR"/>
        </w:rPr>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02978CF7" w14:textId="77777777" w:rsidR="003707F7" w:rsidRPr="00663892" w:rsidRDefault="00673EF1">
      <w:pPr>
        <w:rPr>
          <w:lang w:val="el-GR"/>
        </w:rPr>
      </w:pPr>
      <w:r w:rsidRPr="00663892">
        <w:rPr>
          <w:lang w:val="el-GR"/>
        </w:rPr>
        <w:t>- 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p>
    <w:p w14:paraId="0B078F77" w14:textId="77777777" w:rsidR="003707F7" w:rsidRPr="00663892" w:rsidRDefault="00673EF1">
      <w:pPr>
        <w:rPr>
          <w:lang w:val="el-GR"/>
        </w:rPr>
      </w:pPr>
      <w:r w:rsidRPr="00663892">
        <w:rPr>
          <w:lang w:val="el-GR"/>
        </w:rPr>
        <w:t>- στις περιπτώσεις Συνεταιρισμών, τα μέλη του Διοικητικού Συμβουλίου.</w:t>
      </w:r>
    </w:p>
    <w:p w14:paraId="3C177065" w14:textId="77777777" w:rsidR="003707F7" w:rsidRPr="00663892" w:rsidRDefault="00673EF1">
      <w:pPr>
        <w:rPr>
          <w:lang w:val="el-GR"/>
        </w:rPr>
      </w:pPr>
      <w:r w:rsidRPr="00663892">
        <w:rPr>
          <w:lang w:val="el-GR"/>
        </w:rPr>
        <w:t>- σε όλες τις υπόλοιπες περιπτώσεις νομικών προσώπων, τον κατά περίπτωση νόμιμο εκπρόσωπο.</w:t>
      </w:r>
    </w:p>
    <w:p w14:paraId="6A3FAAF2" w14:textId="77777777" w:rsidR="003707F7" w:rsidRPr="00663892" w:rsidRDefault="00673EF1">
      <w:pPr>
        <w:rPr>
          <w:b/>
          <w:lang w:val="el-GR"/>
        </w:rPr>
      </w:pPr>
      <w:r w:rsidRPr="00663892">
        <w:rPr>
          <w:b/>
          <w:lang w:val="el-GR"/>
        </w:rPr>
        <w:t>Εάν στις ως άνω περιπτώσεις (α) έως (</w:t>
      </w:r>
      <w:proofErr w:type="spellStart"/>
      <w:r w:rsidRPr="00663892">
        <w:rPr>
          <w:b/>
          <w:lang w:val="el-GR"/>
        </w:rPr>
        <w:t>στ</w:t>
      </w:r>
      <w:proofErr w:type="spellEnd"/>
      <w:r w:rsidRPr="00663892">
        <w:rPr>
          <w:b/>
          <w:lang w:val="el-GR"/>
        </w:rPr>
        <w:t>)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p>
    <w:p w14:paraId="278DF5C9" w14:textId="77777777" w:rsidR="003707F7" w:rsidRPr="00663892" w:rsidRDefault="00673EF1">
      <w:pPr>
        <w:numPr>
          <w:ilvl w:val="3"/>
          <w:numId w:val="18"/>
        </w:numPr>
        <w:pBdr>
          <w:top w:val="nil"/>
          <w:left w:val="nil"/>
          <w:bottom w:val="nil"/>
          <w:right w:val="nil"/>
          <w:between w:val="nil"/>
        </w:pBdr>
        <w:tabs>
          <w:tab w:val="left" w:pos="0"/>
          <w:tab w:val="left" w:pos="709"/>
          <w:tab w:val="left" w:pos="1134"/>
        </w:tabs>
        <w:spacing w:before="240"/>
        <w:ind w:left="0" w:firstLine="0"/>
        <w:rPr>
          <w:rFonts w:eastAsia="Calibri"/>
          <w:color w:val="000000"/>
        </w:rPr>
      </w:pPr>
      <w:bookmarkStart w:id="70" w:name="_heading=h.2grqrue" w:colFirst="0" w:colLast="0"/>
      <w:bookmarkStart w:id="71" w:name="bk_2_2_3_2"/>
      <w:bookmarkEnd w:id="70"/>
      <w:proofErr w:type="spellStart"/>
      <w:r w:rsidRPr="00663892">
        <w:rPr>
          <w:color w:val="000000"/>
        </w:rPr>
        <w:t>Στις</w:t>
      </w:r>
      <w:proofErr w:type="spellEnd"/>
      <w:r w:rsidRPr="00663892">
        <w:rPr>
          <w:color w:val="000000"/>
        </w:rPr>
        <w:t xml:space="preserve"> α</w:t>
      </w:r>
      <w:proofErr w:type="spellStart"/>
      <w:r w:rsidRPr="00663892">
        <w:rPr>
          <w:color w:val="000000"/>
        </w:rPr>
        <w:t>κόλουθες</w:t>
      </w:r>
      <w:proofErr w:type="spellEnd"/>
      <w:r w:rsidRPr="00663892">
        <w:rPr>
          <w:color w:val="000000"/>
        </w:rPr>
        <w:t xml:space="preserve"> π</w:t>
      </w:r>
      <w:proofErr w:type="spellStart"/>
      <w:r w:rsidRPr="00663892">
        <w:rPr>
          <w:color w:val="000000"/>
        </w:rPr>
        <w:t>ερι</w:t>
      </w:r>
      <w:proofErr w:type="spellEnd"/>
      <w:r w:rsidRPr="00663892">
        <w:rPr>
          <w:color w:val="000000"/>
        </w:rPr>
        <w:t xml:space="preserve">πτώσεις </w:t>
      </w:r>
    </w:p>
    <w:bookmarkEnd w:id="71"/>
    <w:p w14:paraId="0C1ADAC4" w14:textId="77777777" w:rsidR="003707F7" w:rsidRPr="00663892" w:rsidRDefault="00673EF1">
      <w:pPr>
        <w:spacing w:before="120"/>
        <w:rPr>
          <w:lang w:val="el-GR"/>
        </w:rPr>
      </w:pPr>
      <w:r w:rsidRPr="00663892">
        <w:rPr>
          <w:lang w:val="el-GR"/>
        </w:rP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 </w:t>
      </w:r>
    </w:p>
    <w:p w14:paraId="7D475443" w14:textId="77777777" w:rsidR="003707F7" w:rsidRPr="00663892" w:rsidRDefault="00673EF1">
      <w:pPr>
        <w:rPr>
          <w:lang w:val="el-GR"/>
        </w:rPr>
      </w:pPr>
      <w:r w:rsidRPr="00663892">
        <w:rPr>
          <w:lang w:val="el-GR"/>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34787DFC" w14:textId="77777777" w:rsidR="003707F7" w:rsidRPr="00663892" w:rsidRDefault="00673EF1">
      <w:pPr>
        <w:rPr>
          <w:lang w:val="el-GR"/>
        </w:rPr>
      </w:pPr>
      <w:r w:rsidRPr="00663892">
        <w:rPr>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0D85F8E7" w14:textId="2EC5B756" w:rsidR="003707F7" w:rsidRPr="00663892" w:rsidRDefault="00673EF1">
      <w:pPr>
        <w:rPr>
          <w:lang w:val="el-GR"/>
        </w:rPr>
      </w:pPr>
      <w:r w:rsidRPr="00663892">
        <w:rPr>
          <w:lang w:val="el-GR"/>
        </w:rPr>
        <w:t xml:space="preserve">Οι υποχρεώσεις των περ. α’ και β’ της παρ. </w:t>
      </w:r>
      <w:r w:rsidR="00357155" w:rsidRPr="00663892">
        <w:rPr>
          <w:lang w:val="el-GR"/>
        </w:rPr>
        <w:t>2.2.3.2</w:t>
      </w:r>
      <w:r w:rsidRPr="00663892">
        <w:rPr>
          <w:lang w:val="el-GR"/>
        </w:rPr>
        <w:t xml:space="preserve">  θεωρείται ότι δεν έχουν αθετηθεί εφόσον δεν έχουν καταστεί ληξιπρόθεσμες ή εφόσον αυτές έχουν υπαχθεί σε δεσμευτικό διακανονισμό που τηρείται.</w:t>
      </w:r>
    </w:p>
    <w:p w14:paraId="67AA6CEA" w14:textId="77777777" w:rsidR="003707F7" w:rsidRPr="00663892" w:rsidRDefault="00673EF1">
      <w:pPr>
        <w:rPr>
          <w:lang w:val="el-GR"/>
        </w:rPr>
      </w:pPr>
      <w:r w:rsidRPr="00663892">
        <w:rPr>
          <w:lang w:val="el-GR"/>
        </w:rPr>
        <w:t>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 στο μέτρο που τηρεί τους όρους του δεσμευτικού κανονισμού.</w:t>
      </w:r>
    </w:p>
    <w:p w14:paraId="1021334A" w14:textId="77777777" w:rsidR="003707F7" w:rsidRPr="00663892" w:rsidRDefault="003707F7" w:rsidP="0094259E">
      <w:pPr>
        <w:spacing w:after="0"/>
        <w:rPr>
          <w:lang w:val="el-GR"/>
        </w:rPr>
      </w:pPr>
    </w:p>
    <w:p w14:paraId="64B94F09" w14:textId="77777777" w:rsidR="003707F7" w:rsidRPr="00663892" w:rsidRDefault="00673EF1">
      <w:pPr>
        <w:numPr>
          <w:ilvl w:val="3"/>
          <w:numId w:val="18"/>
        </w:numPr>
        <w:pBdr>
          <w:top w:val="nil"/>
          <w:left w:val="nil"/>
          <w:bottom w:val="nil"/>
          <w:right w:val="nil"/>
          <w:between w:val="nil"/>
        </w:pBdr>
        <w:tabs>
          <w:tab w:val="left" w:pos="0"/>
          <w:tab w:val="left" w:pos="709"/>
          <w:tab w:val="left" w:pos="1134"/>
        </w:tabs>
        <w:spacing w:before="120"/>
        <w:ind w:left="0" w:firstLine="0"/>
        <w:rPr>
          <w:rFonts w:eastAsia="Calibri"/>
          <w:i/>
          <w:color w:val="5B9BD5"/>
          <w:lang w:val="el-GR"/>
        </w:rPr>
      </w:pPr>
      <w:bookmarkStart w:id="72" w:name="_heading=h.vx1227" w:colFirst="0" w:colLast="0"/>
      <w:bookmarkStart w:id="73" w:name="bk_2_2_3_3"/>
      <w:bookmarkEnd w:id="72"/>
      <w:bookmarkEnd w:id="73"/>
      <w:r w:rsidRPr="00663892">
        <w:rPr>
          <w:color w:val="000000"/>
          <w:lang w:val="el-GR"/>
        </w:rPr>
        <w:t xml:space="preserve">Αποκλείεται από τη συμμετοχή στη διαδικασία σύναψης της παρούσας σύμβασης, οικονομικός φορέας σε οποιαδήποτε από τις ακόλουθες καταστάσεις : </w:t>
      </w:r>
    </w:p>
    <w:p w14:paraId="3419EC1B" w14:textId="77777777" w:rsidR="003707F7" w:rsidRPr="00663892" w:rsidRDefault="00673EF1">
      <w:pPr>
        <w:rPr>
          <w:lang w:val="el-GR"/>
        </w:rPr>
      </w:pPr>
      <w:r w:rsidRPr="00663892">
        <w:rPr>
          <w:lang w:val="el-GR"/>
        </w:rPr>
        <w:t>(α) εάν έχει αθετήσει τις υποχρεώσεις που προβλέπονται στην παρ. 2 του άρθρου 18 του ν. 4412/2016, περί αρχών που εφαρμόζονται στις διαδικασίες σύναψης δημοσίων συμβάσεων</w:t>
      </w:r>
    </w:p>
    <w:p w14:paraId="6183877F" w14:textId="77777777" w:rsidR="003707F7" w:rsidRPr="00663892" w:rsidRDefault="00673EF1">
      <w:pPr>
        <w:rPr>
          <w:lang w:val="el-GR"/>
        </w:rPr>
      </w:pPr>
      <w:r w:rsidRPr="00663892">
        <w:rPr>
          <w:lang w:val="el-GR"/>
        </w:rPr>
        <w:t>(β) εάν τελεί υπό πτώχευση</w:t>
      </w:r>
      <w:r w:rsidRPr="00663892">
        <w:rPr>
          <w:b/>
          <w:lang w:val="el-GR"/>
        </w:rPr>
        <w:t xml:space="preserve"> </w:t>
      </w:r>
      <w:r w:rsidRPr="00663892">
        <w:rPr>
          <w:lang w:val="el-GR"/>
        </w:rPr>
        <w:t>ή έχει υπαχθεί σε διαδικασία ειδικής εκκαθάρισης</w:t>
      </w:r>
      <w:r w:rsidRPr="00663892">
        <w:rPr>
          <w:b/>
          <w:lang w:val="el-GR"/>
        </w:rPr>
        <w:t xml:space="preserve"> </w:t>
      </w:r>
      <w:r w:rsidRPr="00663892">
        <w:rPr>
          <w:lang w:val="el-GR"/>
        </w:rPr>
        <w:t>ή τελεί υπό αναγκαστική διαχείριση</w:t>
      </w:r>
      <w:r w:rsidRPr="00663892">
        <w:rPr>
          <w:b/>
          <w:lang w:val="el-GR"/>
        </w:rPr>
        <w:t xml:space="preserve"> </w:t>
      </w:r>
      <w:r w:rsidRPr="00663892">
        <w:rPr>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w:t>
      </w:r>
      <w:proofErr w:type="spellStart"/>
      <w:r w:rsidRPr="00663892">
        <w:rPr>
          <w:lang w:val="el-GR"/>
        </w:rPr>
        <w:t>προκύπτουσα</w:t>
      </w:r>
      <w:proofErr w:type="spellEnd"/>
      <w:r w:rsidRPr="00663892">
        <w:rPr>
          <w:lang w:val="el-GR"/>
        </w:rPr>
        <w:t xml:space="preserve"> από παρόμοια διαδικασία, προβλεπόμενη σε εθνικές διατάξεις νόμου. </w:t>
      </w:r>
    </w:p>
    <w:p w14:paraId="0DF1FC1D" w14:textId="77777777" w:rsidR="003707F7" w:rsidRPr="00663892" w:rsidRDefault="00673EF1">
      <w:pPr>
        <w:rPr>
          <w:lang w:val="el-GR"/>
        </w:rPr>
      </w:pPr>
      <w:r w:rsidRPr="00663892">
        <w:rPr>
          <w:lang w:val="el-GR"/>
        </w:rPr>
        <w:t xml:space="preserve">(γ) εάν, με την επιφύλαξη της παραγράφου 3β του άρθρου 44 του ν. 3959/2011 περί ποινικών κυρώσεων και άλλων διοικητικών συνεπειών,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1761AA5F" w14:textId="77777777" w:rsidR="003707F7" w:rsidRPr="00663892" w:rsidRDefault="00673EF1">
      <w:pPr>
        <w:rPr>
          <w:lang w:val="el-GR"/>
        </w:rPr>
      </w:pPr>
      <w:r w:rsidRPr="00663892">
        <w:rPr>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18D1BD14" w14:textId="77777777" w:rsidR="003707F7" w:rsidRPr="00663892" w:rsidRDefault="00673EF1">
      <w:pPr>
        <w:rPr>
          <w:lang w:val="el-GR"/>
        </w:rPr>
      </w:pPr>
      <w:r w:rsidRPr="00663892">
        <w:rPr>
          <w:lang w:val="el-GR"/>
        </w:rPr>
        <w:t xml:space="preserve">(ε)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 όπως ισχύει, δεν μπορεί να θεραπευθεί με άλλα, λιγότερο παρεμβατικά, μέσα, </w:t>
      </w:r>
    </w:p>
    <w:p w14:paraId="414F7571" w14:textId="77777777" w:rsidR="003707F7" w:rsidRPr="00663892" w:rsidRDefault="00673EF1">
      <w:pPr>
        <w:rPr>
          <w:lang w:val="el-GR"/>
        </w:rPr>
      </w:pPr>
      <w:r w:rsidRPr="00663892">
        <w:rPr>
          <w:lang w:val="el-GR"/>
        </w:rPr>
        <w:t>(</w:t>
      </w:r>
      <w:proofErr w:type="spellStart"/>
      <w:r w:rsidRPr="00663892">
        <w:rPr>
          <w:lang w:val="el-GR"/>
        </w:rPr>
        <w:t>στ</w:t>
      </w:r>
      <w:proofErr w:type="spellEnd"/>
      <w:r w:rsidRPr="00663892">
        <w:rPr>
          <w:lang w:val="el-GR"/>
        </w:rPr>
        <w:t xml:space="preserve">)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1CF8BB8E" w14:textId="77777777" w:rsidR="003707F7" w:rsidRPr="00663892" w:rsidRDefault="00673EF1">
      <w:pPr>
        <w:rPr>
          <w:lang w:val="el-GR"/>
        </w:rPr>
      </w:pPr>
      <w:r w:rsidRPr="00663892">
        <w:rPr>
          <w:lang w:val="el-GR"/>
        </w:rPr>
        <w:t>(ζ) 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της παραγράφου 2.2.9.2 Αποδεικτικά μέσα</w:t>
      </w:r>
      <w:r w:rsidRPr="00663892">
        <w:rPr>
          <w:rFonts w:eastAsia="Calibri"/>
          <w:lang w:val="el-GR"/>
        </w:rPr>
        <w:t xml:space="preserve"> - </w:t>
      </w:r>
      <w:r w:rsidRPr="00663892">
        <w:rPr>
          <w:lang w:val="el-GR"/>
        </w:rPr>
        <w:t xml:space="preserve">Δικαιολογητικά προσωρινού αναδόχου της παρούσας. </w:t>
      </w:r>
    </w:p>
    <w:p w14:paraId="68483661" w14:textId="77777777" w:rsidR="003707F7" w:rsidRPr="00663892" w:rsidRDefault="00673EF1">
      <w:pPr>
        <w:rPr>
          <w:lang w:val="el-GR"/>
        </w:rPr>
      </w:pPr>
      <w:r w:rsidRPr="00663892">
        <w:rPr>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με απατηλό τρόπο παραπλανητικές πληροφορίες που ενδέχεται να επηρεάσουν ουσιωδώς τις αποφάσεις που αφορούν τον αποκλεισμό, την επιλογή ή την ανάθεση, </w:t>
      </w:r>
    </w:p>
    <w:p w14:paraId="355B10D0" w14:textId="77777777" w:rsidR="003707F7" w:rsidRPr="00663892" w:rsidRDefault="00673EF1">
      <w:pPr>
        <w:rPr>
          <w:lang w:val="el-GR"/>
        </w:rPr>
      </w:pPr>
      <w:r w:rsidRPr="00663892">
        <w:rPr>
          <w:lang w:val="el-GR"/>
        </w:rPr>
        <w:t>(θ) 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p>
    <w:p w14:paraId="01A0D2C8" w14:textId="77777777" w:rsidR="003707F7" w:rsidRPr="00663892" w:rsidRDefault="00673EF1">
      <w:pPr>
        <w:rPr>
          <w:b/>
          <w:lang w:val="el-GR"/>
        </w:rPr>
      </w:pPr>
      <w:r w:rsidRPr="00663892">
        <w:rPr>
          <w:b/>
          <w:lang w:val="el-GR"/>
        </w:rPr>
        <w:t xml:space="preserve">Εάν στις ως άνω περιπτώσεις (α) έως (θ)  η περίοδος αποκλεισμού δεν έχει καθοριστεί με αμετάκλητη απόφαση, αυτή ανέρχεται σε τρία (3) έτη από την ημερομηνία έκδοσης πράξης που βεβαιώνει το σχετικό γεγονός.  </w:t>
      </w:r>
    </w:p>
    <w:p w14:paraId="11C3069F" w14:textId="77777777" w:rsidR="003707F7" w:rsidRPr="00663892" w:rsidRDefault="003707F7" w:rsidP="0094259E">
      <w:pPr>
        <w:pBdr>
          <w:top w:val="nil"/>
          <w:left w:val="nil"/>
          <w:bottom w:val="nil"/>
          <w:right w:val="nil"/>
          <w:between w:val="nil"/>
        </w:pBdr>
        <w:tabs>
          <w:tab w:val="left" w:pos="0"/>
          <w:tab w:val="left" w:pos="709"/>
          <w:tab w:val="left" w:pos="1134"/>
        </w:tabs>
        <w:spacing w:after="0"/>
        <w:rPr>
          <w:rFonts w:eastAsia="Calibri"/>
          <w:i/>
          <w:color w:val="5B9BD5"/>
          <w:lang w:val="el-GR"/>
        </w:rPr>
      </w:pPr>
    </w:p>
    <w:p w14:paraId="2BC4190C" w14:textId="77777777" w:rsidR="00FE1C67" w:rsidRPr="00821852" w:rsidRDefault="00FE1C67" w:rsidP="00DE3A3A">
      <w:pPr>
        <w:numPr>
          <w:ilvl w:val="3"/>
          <w:numId w:val="18"/>
        </w:numPr>
        <w:pBdr>
          <w:top w:val="nil"/>
          <w:left w:val="nil"/>
          <w:bottom w:val="nil"/>
          <w:right w:val="nil"/>
          <w:between w:val="nil"/>
        </w:pBdr>
        <w:tabs>
          <w:tab w:val="left" w:pos="0"/>
          <w:tab w:val="left" w:pos="709"/>
          <w:tab w:val="left" w:pos="1134"/>
        </w:tabs>
        <w:spacing w:after="0"/>
        <w:ind w:left="0" w:firstLine="0"/>
        <w:rPr>
          <w:lang w:val="el-GR"/>
        </w:rPr>
      </w:pPr>
      <w:bookmarkStart w:id="74" w:name="_heading=h.3fwokq0" w:colFirst="0" w:colLast="0"/>
      <w:bookmarkStart w:id="75" w:name="bk_2_2_3_4"/>
      <w:bookmarkStart w:id="76" w:name="_Ref74508082"/>
      <w:bookmarkEnd w:id="74"/>
      <w:bookmarkEnd w:id="75"/>
      <w:r w:rsidRPr="00821852">
        <w:rPr>
          <w:lang w:val="el-GR"/>
        </w:rPr>
        <w:t>Αποκλείεται, επίσης, οικονομικός φορέας από τη συμμετοχή στη διαδικασία σύναψης της παρούσας σύμβασης εάν συντρέχουν οι προϋποθέσεις εφαρμογής της παρ. 4 του άρθρου 8 του ν. 3310/2005, όπως ισχύει (αμιγώς εθνικός λόγος αποκλεισμού). Οι υποχρεώσεις της παρούσης αφορούν τις ανώνυμες εταιρείες που υποβάλλουν προσφορά αυτοτελώς ή ως μέλη ένωσης ή που συμμετέχουν στο μετοχικό κεφάλαιο άλλου νομικού προσώπου που υποβάλλει προσφορά ή νομικά πρόσωπα της αλλοδαπής  που αντιστοιχούν σε ανώνυμη εταιρεία</w:t>
      </w:r>
      <w:r w:rsidRPr="00E014DD">
        <w:rPr>
          <w:lang w:val="el-GR"/>
        </w:rPr>
        <w:t>.</w:t>
      </w:r>
      <w:bookmarkEnd w:id="76"/>
      <w:r w:rsidRPr="00603221">
        <w:rPr>
          <w:b/>
          <w:bCs/>
          <w:lang w:val="el-GR"/>
        </w:rPr>
        <w:t xml:space="preserve"> </w:t>
      </w:r>
    </w:p>
    <w:p w14:paraId="77D5F918" w14:textId="0DFB1903" w:rsidR="00D7121A" w:rsidRPr="00F96BB5" w:rsidRDefault="00FE1C67" w:rsidP="007A50C3">
      <w:pPr>
        <w:pBdr>
          <w:top w:val="nil"/>
          <w:left w:val="nil"/>
          <w:bottom w:val="nil"/>
          <w:right w:val="nil"/>
          <w:between w:val="nil"/>
        </w:pBdr>
        <w:tabs>
          <w:tab w:val="left" w:pos="0"/>
          <w:tab w:val="left" w:pos="709"/>
          <w:tab w:val="left" w:pos="1134"/>
        </w:tabs>
        <w:spacing w:after="0"/>
        <w:rPr>
          <w:rFonts w:eastAsia="Calibri"/>
          <w:color w:val="000000"/>
          <w:lang w:val="el-GR"/>
        </w:rPr>
      </w:pPr>
      <w:r w:rsidRPr="00821852">
        <w:rPr>
          <w:lang w:val="el-GR"/>
        </w:rPr>
        <w:lastRenderedPageBreak/>
        <w:t>Ε</w:t>
      </w:r>
      <w:r w:rsidRPr="00F96BB5">
        <w:rPr>
          <w:lang w:val="el-GR"/>
        </w:rPr>
        <w:t>ξαιρούνται της υποχρέωσης αυτής: α) οι εισηγμένες στα χρηματιστήρια κρατών-μελών της Ευρωπαϊκής Ένωσης ή του Οργανισμού Οικονομικής Συνεργασίας και Ανάπτυξης (Ο.Ο.Σ.Α.) εταιρείες, β) οι εταιρείες, τα δικαιώματα ψήφου των οποίων ελέγχονται από μία ή περισσότερες επιχειρήσεις επενδύσεων (</w:t>
      </w:r>
      <w:proofErr w:type="spellStart"/>
      <w:r w:rsidRPr="00F96BB5">
        <w:rPr>
          <w:lang w:val="el-GR"/>
        </w:rPr>
        <w:t>investment</w:t>
      </w:r>
      <w:proofErr w:type="spellEnd"/>
      <w:r w:rsidRPr="00F96BB5">
        <w:rPr>
          <w:lang w:val="el-GR"/>
        </w:rPr>
        <w:t xml:space="preserve"> </w:t>
      </w:r>
      <w:proofErr w:type="spellStart"/>
      <w:r w:rsidRPr="00F96BB5">
        <w:rPr>
          <w:lang w:val="el-GR"/>
        </w:rPr>
        <w:t>firms</w:t>
      </w:r>
      <w:proofErr w:type="spellEnd"/>
      <w:r w:rsidRPr="00F96BB5">
        <w:rPr>
          <w:lang w:val="el-GR"/>
        </w:rPr>
        <w:t>), εταιρείες διαχείρισης κεφαλαίων/ενεργητικού (</w:t>
      </w:r>
      <w:proofErr w:type="spellStart"/>
      <w:r w:rsidRPr="00F96BB5">
        <w:rPr>
          <w:lang w:val="el-GR"/>
        </w:rPr>
        <w:t>asset</w:t>
      </w:r>
      <w:proofErr w:type="spellEnd"/>
      <w:r w:rsidRPr="00F96BB5">
        <w:rPr>
          <w:lang w:val="el-GR"/>
        </w:rPr>
        <w:t>/</w:t>
      </w:r>
      <w:proofErr w:type="spellStart"/>
      <w:r w:rsidRPr="00F96BB5">
        <w:rPr>
          <w:lang w:val="el-GR"/>
        </w:rPr>
        <w:t>fund</w:t>
      </w:r>
      <w:proofErr w:type="spellEnd"/>
      <w:r w:rsidRPr="00F96BB5">
        <w:rPr>
          <w:lang w:val="el-GR"/>
        </w:rPr>
        <w:t xml:space="preserve"> </w:t>
      </w:r>
      <w:proofErr w:type="spellStart"/>
      <w:r w:rsidRPr="00F96BB5">
        <w:rPr>
          <w:lang w:val="el-GR"/>
        </w:rPr>
        <w:t>managers</w:t>
      </w:r>
      <w:proofErr w:type="spellEnd"/>
      <w:r w:rsidRPr="00F96BB5">
        <w:rPr>
          <w:lang w:val="el-GR"/>
        </w:rPr>
        <w:t>) ή εταιρείες διαχείρισης κεφαλαίων επιχειρηματικών συμμετοχών (</w:t>
      </w:r>
      <w:proofErr w:type="spellStart"/>
      <w:r w:rsidRPr="00F96BB5">
        <w:rPr>
          <w:lang w:val="el-GR"/>
        </w:rPr>
        <w:t>private</w:t>
      </w:r>
      <w:proofErr w:type="spellEnd"/>
      <w:r w:rsidRPr="00F96BB5">
        <w:rPr>
          <w:lang w:val="el-GR"/>
        </w:rPr>
        <w:t xml:space="preserve"> </w:t>
      </w:r>
      <w:proofErr w:type="spellStart"/>
      <w:r w:rsidRPr="00F96BB5">
        <w:rPr>
          <w:lang w:val="el-GR"/>
        </w:rPr>
        <w:t>equity</w:t>
      </w:r>
      <w:proofErr w:type="spellEnd"/>
      <w:r w:rsidRPr="00F96BB5">
        <w:rPr>
          <w:lang w:val="el-GR"/>
        </w:rPr>
        <w:t xml:space="preserve"> </w:t>
      </w:r>
      <w:proofErr w:type="spellStart"/>
      <w:r w:rsidRPr="00F96BB5">
        <w:rPr>
          <w:lang w:val="el-GR"/>
        </w:rPr>
        <w:t>firms</w:t>
      </w:r>
      <w:proofErr w:type="spellEnd"/>
      <w:r w:rsidRPr="00F96BB5">
        <w:rPr>
          <w:lang w:val="el-GR"/>
        </w:rPr>
        <w:t>), υπό την προϋπόθεση ότι οι τελευταίες αυτές εταιρείες ελέγχουν, συνολικά ποσοστό που υπερβαίνει το εβδομήντα πέντε τοις εκατό (75%) των δικαιωμάτων ψήφων και είναι εποπτευόμενες από Επιτροπές Κεφαλαιαγοράς ή άλλες αρμόδιες χρηματοοικονομικές αρχές κρατών μελών της Ευρωπαϊκής Ένωσης ή του Ο.Ο.Σ.Α</w:t>
      </w:r>
      <w:r w:rsidR="00D7121A">
        <w:rPr>
          <w:lang w:val="el-GR"/>
        </w:rPr>
        <w:t>.</w:t>
      </w:r>
    </w:p>
    <w:p w14:paraId="4C9AC306" w14:textId="77777777" w:rsidR="003707F7" w:rsidRPr="00663892" w:rsidRDefault="003707F7" w:rsidP="00C22E99">
      <w:pPr>
        <w:pBdr>
          <w:top w:val="nil"/>
          <w:left w:val="nil"/>
          <w:bottom w:val="nil"/>
          <w:right w:val="nil"/>
          <w:between w:val="nil"/>
        </w:pBdr>
        <w:tabs>
          <w:tab w:val="left" w:pos="0"/>
          <w:tab w:val="left" w:pos="709"/>
          <w:tab w:val="left" w:pos="1134"/>
        </w:tabs>
        <w:spacing w:after="0"/>
        <w:rPr>
          <w:b/>
          <w:color w:val="000000"/>
          <w:lang w:val="el-GR"/>
        </w:rPr>
      </w:pPr>
    </w:p>
    <w:p w14:paraId="683898D1" w14:textId="77777777" w:rsidR="003707F7" w:rsidRPr="00663892" w:rsidRDefault="00673EF1">
      <w:pPr>
        <w:numPr>
          <w:ilvl w:val="3"/>
          <w:numId w:val="18"/>
        </w:numPr>
        <w:pBdr>
          <w:top w:val="nil"/>
          <w:left w:val="nil"/>
          <w:bottom w:val="nil"/>
          <w:right w:val="nil"/>
          <w:between w:val="nil"/>
        </w:pBdr>
        <w:tabs>
          <w:tab w:val="left" w:pos="0"/>
          <w:tab w:val="left" w:pos="709"/>
          <w:tab w:val="left" w:pos="1134"/>
        </w:tabs>
        <w:spacing w:after="0"/>
        <w:ind w:left="0" w:firstLine="0"/>
        <w:rPr>
          <w:rFonts w:eastAsia="Calibri"/>
          <w:color w:val="000000"/>
          <w:lang w:val="el-GR"/>
        </w:rPr>
      </w:pPr>
      <w:r w:rsidRPr="00663892">
        <w:rPr>
          <w:color w:val="000000"/>
          <w:lang w:val="el-GR"/>
        </w:rPr>
        <w:t>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p>
    <w:p w14:paraId="5E4B6962" w14:textId="77777777" w:rsidR="003707F7" w:rsidRPr="00663892" w:rsidRDefault="003707F7">
      <w:pPr>
        <w:pBdr>
          <w:top w:val="nil"/>
          <w:left w:val="nil"/>
          <w:bottom w:val="nil"/>
          <w:right w:val="nil"/>
          <w:between w:val="nil"/>
        </w:pBdr>
        <w:tabs>
          <w:tab w:val="left" w:pos="0"/>
          <w:tab w:val="left" w:pos="709"/>
          <w:tab w:val="left" w:pos="1134"/>
        </w:tabs>
        <w:spacing w:after="0"/>
        <w:rPr>
          <w:color w:val="000000"/>
          <w:lang w:val="el-GR"/>
        </w:rPr>
      </w:pPr>
    </w:p>
    <w:p w14:paraId="0E16BE2E" w14:textId="0AC8DB20" w:rsidR="003707F7" w:rsidRPr="00663892" w:rsidRDefault="00673EF1">
      <w:pPr>
        <w:numPr>
          <w:ilvl w:val="3"/>
          <w:numId w:val="18"/>
        </w:numPr>
        <w:pBdr>
          <w:top w:val="nil"/>
          <w:left w:val="nil"/>
          <w:bottom w:val="nil"/>
          <w:right w:val="nil"/>
          <w:between w:val="nil"/>
        </w:pBdr>
        <w:tabs>
          <w:tab w:val="left" w:pos="0"/>
          <w:tab w:val="left" w:pos="709"/>
          <w:tab w:val="left" w:pos="1134"/>
        </w:tabs>
        <w:spacing w:after="0"/>
        <w:ind w:left="0" w:firstLine="0"/>
        <w:rPr>
          <w:rFonts w:eastAsia="Calibri"/>
          <w:b/>
          <w:color w:val="000000"/>
          <w:lang w:val="el-GR"/>
        </w:rPr>
      </w:pPr>
      <w:r w:rsidRPr="00663892">
        <w:rPr>
          <w:color w:val="000000"/>
          <w:lang w:val="el-GR"/>
        </w:rPr>
        <w:t xml:space="preserve"> Ο οικονομικός φορέας που εμπίπτει σε μια από τις καταστάσεις που αναφέρονται στις παραγράφους </w:t>
      </w:r>
      <w:r w:rsidR="00525379" w:rsidRPr="00663892">
        <w:rPr>
          <w:color w:val="000000"/>
          <w:lang w:val="el-GR"/>
        </w:rPr>
        <w:t>2.2.3.1</w:t>
      </w:r>
      <w:r w:rsidRPr="00663892">
        <w:rPr>
          <w:color w:val="000000"/>
          <w:lang w:val="el-GR"/>
        </w:rPr>
        <w:t xml:space="preserve"> και </w:t>
      </w:r>
      <w:r w:rsidR="00525379" w:rsidRPr="00663892">
        <w:rPr>
          <w:color w:val="000000"/>
          <w:lang w:val="el-GR"/>
        </w:rPr>
        <w:t>2.2.3.3</w:t>
      </w:r>
      <w:r w:rsidRPr="00663892">
        <w:rPr>
          <w:color w:val="000000"/>
          <w:lang w:val="el-GR"/>
        </w:rPr>
        <w:t xml:space="preserve"> εκτός από την περ. β αυτής, 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w:t>
      </w:r>
      <w:proofErr w:type="spellStart"/>
      <w:r w:rsidRPr="00663892">
        <w:rPr>
          <w:color w:val="000000"/>
          <w:lang w:val="el-GR"/>
        </w:rPr>
        <w:t>αυτ</w:t>
      </w:r>
      <w:proofErr w:type="spellEnd"/>
      <w:r w:rsidRPr="00663892">
        <w:rPr>
          <w:color w:val="000000"/>
        </w:rPr>
        <w:t>o</w:t>
      </w:r>
      <w:r w:rsidRPr="00663892">
        <w:rPr>
          <w:color w:val="000000"/>
          <w:lang w:val="el-GR"/>
        </w:rPr>
        <w:t>κάθαρση). 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198A9B91" w14:textId="77777777" w:rsidR="003707F7" w:rsidRPr="00663892" w:rsidRDefault="003707F7">
      <w:pPr>
        <w:pBdr>
          <w:top w:val="nil"/>
          <w:left w:val="nil"/>
          <w:bottom w:val="nil"/>
          <w:right w:val="nil"/>
          <w:between w:val="nil"/>
        </w:pBdr>
        <w:tabs>
          <w:tab w:val="left" w:pos="0"/>
          <w:tab w:val="left" w:pos="709"/>
          <w:tab w:val="left" w:pos="1134"/>
        </w:tabs>
        <w:spacing w:after="0"/>
        <w:rPr>
          <w:b/>
          <w:color w:val="000000"/>
          <w:lang w:val="el-GR"/>
        </w:rPr>
      </w:pPr>
    </w:p>
    <w:p w14:paraId="757ECDA2" w14:textId="77777777" w:rsidR="003707F7" w:rsidRPr="00663892" w:rsidRDefault="00673EF1">
      <w:pPr>
        <w:numPr>
          <w:ilvl w:val="3"/>
          <w:numId w:val="18"/>
        </w:numPr>
        <w:pBdr>
          <w:top w:val="nil"/>
          <w:left w:val="nil"/>
          <w:bottom w:val="nil"/>
          <w:right w:val="nil"/>
          <w:between w:val="nil"/>
        </w:pBdr>
        <w:tabs>
          <w:tab w:val="left" w:pos="0"/>
          <w:tab w:val="left" w:pos="709"/>
          <w:tab w:val="left" w:pos="1134"/>
        </w:tabs>
        <w:ind w:left="0" w:firstLine="0"/>
        <w:rPr>
          <w:rFonts w:eastAsia="Calibri"/>
          <w:b/>
          <w:color w:val="000000"/>
          <w:lang w:val="el-GR"/>
        </w:rPr>
      </w:pPr>
      <w:r w:rsidRPr="00663892">
        <w:rPr>
          <w:color w:val="000000"/>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p>
    <w:p w14:paraId="1CA3B664" w14:textId="77777777" w:rsidR="003707F7" w:rsidRPr="00663892" w:rsidRDefault="003707F7" w:rsidP="0094259E">
      <w:pPr>
        <w:spacing w:after="0"/>
        <w:rPr>
          <w:b/>
          <w:color w:val="000000"/>
          <w:lang w:val="el-GR"/>
        </w:rPr>
      </w:pPr>
    </w:p>
    <w:p w14:paraId="4F98DB97" w14:textId="77777777" w:rsidR="003707F7" w:rsidRPr="00663892" w:rsidRDefault="00673EF1">
      <w:pPr>
        <w:numPr>
          <w:ilvl w:val="3"/>
          <w:numId w:val="18"/>
        </w:numPr>
        <w:pBdr>
          <w:top w:val="nil"/>
          <w:left w:val="nil"/>
          <w:bottom w:val="nil"/>
          <w:right w:val="nil"/>
          <w:between w:val="nil"/>
        </w:pBdr>
        <w:tabs>
          <w:tab w:val="left" w:pos="0"/>
          <w:tab w:val="left" w:pos="709"/>
          <w:tab w:val="left" w:pos="1134"/>
        </w:tabs>
        <w:spacing w:after="0"/>
        <w:ind w:left="0" w:firstLine="0"/>
        <w:rPr>
          <w:rFonts w:eastAsia="Calibri"/>
          <w:color w:val="000000"/>
          <w:lang w:val="el-GR"/>
        </w:rPr>
      </w:pPr>
      <w:bookmarkStart w:id="77" w:name="_heading=h.1v1yuxt" w:colFirst="0" w:colLast="0"/>
      <w:bookmarkStart w:id="78" w:name="bk_2_2_3_8"/>
      <w:bookmarkEnd w:id="77"/>
      <w:bookmarkEnd w:id="78"/>
      <w:r w:rsidRPr="00663892">
        <w:rPr>
          <w:color w:val="000000"/>
          <w:lang w:val="el-GR"/>
        </w:rPr>
        <w:t xml:space="preserve"> Οικονομικός φορέας, σε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p>
    <w:p w14:paraId="362D11B6" w14:textId="77777777" w:rsidR="003707F7" w:rsidRPr="00663892" w:rsidRDefault="003707F7">
      <w:pPr>
        <w:pBdr>
          <w:top w:val="nil"/>
          <w:left w:val="nil"/>
          <w:bottom w:val="nil"/>
          <w:right w:val="nil"/>
          <w:between w:val="nil"/>
        </w:pBdr>
        <w:ind w:left="720"/>
        <w:rPr>
          <w:rFonts w:eastAsia="Calibri"/>
          <w:color w:val="000000"/>
          <w:lang w:val="el-GR"/>
        </w:rPr>
      </w:pPr>
    </w:p>
    <w:p w14:paraId="7A0D557F" w14:textId="77777777" w:rsidR="003707F7" w:rsidRPr="00663892" w:rsidRDefault="00673EF1" w:rsidP="00BB251D">
      <w:pPr>
        <w:pStyle w:val="3"/>
        <w:numPr>
          <w:ilvl w:val="0"/>
          <w:numId w:val="0"/>
        </w:numPr>
        <w:ind w:left="142"/>
      </w:pPr>
      <w:bookmarkStart w:id="79" w:name="_Toc122374245"/>
      <w:bookmarkStart w:id="80" w:name="_Toc124333235"/>
      <w:r w:rsidRPr="00663892">
        <w:t>Κριτήρια Ποιοτικής Επιλογής &amp; αποδεικτά στοιχεία</w:t>
      </w:r>
      <w:bookmarkEnd w:id="79"/>
      <w:bookmarkEnd w:id="80"/>
      <w:r w:rsidRPr="00663892">
        <w:t xml:space="preserve"> </w:t>
      </w:r>
    </w:p>
    <w:p w14:paraId="6C95D5EE" w14:textId="77777777" w:rsidR="003707F7" w:rsidRPr="00663892" w:rsidRDefault="003707F7"/>
    <w:p w14:paraId="4B3D01C6" w14:textId="77777777" w:rsidR="003707F7" w:rsidRPr="00663892" w:rsidRDefault="00673EF1" w:rsidP="00BB251D">
      <w:pPr>
        <w:pStyle w:val="3"/>
      </w:pPr>
      <w:bookmarkStart w:id="81" w:name="_Ref115832828"/>
      <w:bookmarkStart w:id="82" w:name="_Toc122374246"/>
      <w:bookmarkStart w:id="83" w:name="_Toc124333236"/>
      <w:r w:rsidRPr="00657483">
        <w:rPr>
          <w:rFonts w:eastAsia="Times New Roman"/>
        </w:rPr>
        <w:t>Καταλληλόλητα</w:t>
      </w:r>
      <w:r w:rsidRPr="00663892">
        <w:t xml:space="preserve"> άσκησης επαγγελματικής δραστηριότητας</w:t>
      </w:r>
      <w:bookmarkEnd w:id="81"/>
      <w:bookmarkEnd w:id="82"/>
      <w:bookmarkEnd w:id="83"/>
      <w:r w:rsidRPr="00663892">
        <w:t xml:space="preserve"> </w:t>
      </w:r>
    </w:p>
    <w:p w14:paraId="7E79DB92" w14:textId="5C4BAC79" w:rsidR="003707F7" w:rsidRPr="00663892" w:rsidRDefault="00673EF1">
      <w:pPr>
        <w:rPr>
          <w:lang w:val="el-GR"/>
        </w:rPr>
      </w:pPr>
      <w:bookmarkStart w:id="84" w:name="_heading=h.19c6y18" w:colFirst="0" w:colLast="0"/>
      <w:bookmarkEnd w:id="84"/>
      <w:r w:rsidRPr="00663892">
        <w:rPr>
          <w:lang w:val="el-GR"/>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w:t>
      </w:r>
      <w:r w:rsidRPr="00663892">
        <w:rPr>
          <w:color w:val="000000"/>
          <w:lang w:val="el-GR"/>
        </w:rPr>
        <w:t xml:space="preserve"> ήτοι την παροχή υπηρεσιών </w:t>
      </w:r>
      <w:proofErr w:type="spellStart"/>
      <w:r w:rsidRPr="00663892">
        <w:rPr>
          <w:color w:val="000000"/>
          <w:lang w:val="el-GR"/>
        </w:rPr>
        <w:t>ψηφιοποίησης</w:t>
      </w:r>
      <w:proofErr w:type="spellEnd"/>
      <w:r w:rsidRPr="00663892">
        <w:rPr>
          <w:color w:val="000000"/>
          <w:lang w:val="el-GR"/>
        </w:rPr>
        <w:t>, τεκμηρίωσης δεδομένων</w:t>
      </w:r>
      <w:r w:rsidR="003F5A4C">
        <w:rPr>
          <w:color w:val="000000"/>
          <w:lang w:val="el-GR"/>
        </w:rPr>
        <w:t>,</w:t>
      </w:r>
      <w:r w:rsidRPr="00663892">
        <w:rPr>
          <w:color w:val="000000"/>
          <w:lang w:val="el-GR"/>
        </w:rPr>
        <w:t xml:space="preserve"> ή/και ανάπτυξης πληροφοριακών συστημάτων.</w:t>
      </w:r>
    </w:p>
    <w:p w14:paraId="23E97DA8" w14:textId="77777777" w:rsidR="003707F7" w:rsidRPr="00663892" w:rsidRDefault="00673EF1">
      <w:pPr>
        <w:pBdr>
          <w:top w:val="nil"/>
          <w:left w:val="nil"/>
          <w:bottom w:val="nil"/>
          <w:right w:val="nil"/>
          <w:between w:val="nil"/>
        </w:pBdr>
        <w:spacing w:after="0"/>
        <w:rPr>
          <w:color w:val="000000"/>
          <w:lang w:val="el-GR"/>
        </w:rPr>
      </w:pPr>
      <w:r w:rsidRPr="00663892">
        <w:rPr>
          <w:color w:val="000000"/>
          <w:lang w:val="el-GR"/>
        </w:rPr>
        <w:lastRenderedPageBreak/>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ή εμπορικά μητρώα που τηρούνται στο κράτος εγκατάστασής τους ή να ικανοποιούν οποιαδήποτε άλλη απαίτηση ορίζεται στο Παράρτημα </w:t>
      </w:r>
      <w:r w:rsidRPr="00663892">
        <w:rPr>
          <w:color w:val="000000"/>
        </w:rPr>
        <w:t>XI</w:t>
      </w:r>
      <w:r w:rsidRPr="00663892">
        <w:rPr>
          <w:color w:val="000000"/>
          <w:lang w:val="el-GR"/>
        </w:rPr>
        <w:t xml:space="preserve">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 </w:t>
      </w:r>
    </w:p>
    <w:p w14:paraId="4F865532" w14:textId="77777777" w:rsidR="003707F7" w:rsidRPr="00663892" w:rsidRDefault="00673EF1">
      <w:pPr>
        <w:pBdr>
          <w:top w:val="nil"/>
          <w:left w:val="nil"/>
          <w:bottom w:val="nil"/>
          <w:right w:val="nil"/>
          <w:between w:val="nil"/>
        </w:pBdr>
        <w:spacing w:after="0"/>
        <w:rPr>
          <w:color w:val="000000"/>
          <w:lang w:val="el-GR"/>
        </w:rPr>
      </w:pPr>
      <w:r w:rsidRPr="00663892">
        <w:rPr>
          <w:color w:val="000000"/>
          <w:lang w:val="el-GR"/>
        </w:rPr>
        <w:t>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6F7F3DB9" w14:textId="77777777" w:rsidR="003707F7" w:rsidRPr="00663892" w:rsidRDefault="00673EF1">
      <w:pPr>
        <w:pBdr>
          <w:top w:val="nil"/>
          <w:left w:val="nil"/>
          <w:bottom w:val="nil"/>
          <w:right w:val="nil"/>
          <w:between w:val="nil"/>
        </w:pBdr>
        <w:spacing w:after="0"/>
        <w:rPr>
          <w:color w:val="000000"/>
          <w:lang w:val="el-GR"/>
        </w:rPr>
      </w:pPr>
      <w:r w:rsidRPr="00663892">
        <w:rPr>
          <w:color w:val="000000"/>
          <w:lang w:val="el-GR"/>
        </w:rPr>
        <w:t>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w:t>
      </w:r>
    </w:p>
    <w:p w14:paraId="7F6FC4E2" w14:textId="77777777" w:rsidR="003707F7" w:rsidRPr="00663892" w:rsidRDefault="00673EF1">
      <w:pPr>
        <w:pBdr>
          <w:top w:val="nil"/>
          <w:left w:val="nil"/>
          <w:bottom w:val="nil"/>
          <w:right w:val="nil"/>
          <w:between w:val="nil"/>
        </w:pBdr>
        <w:rPr>
          <w:color w:val="000000"/>
          <w:lang w:val="el-GR"/>
        </w:rPr>
      </w:pPr>
      <w:r w:rsidRPr="00663892">
        <w:rPr>
          <w:color w:val="000000"/>
          <w:lang w:val="el-GR"/>
        </w:rPr>
        <w:t xml:space="preserve">Στην περίπτωση ένωσης οικονομικών φορέων η </w:t>
      </w:r>
      <w:proofErr w:type="spellStart"/>
      <w:r w:rsidRPr="00663892">
        <w:rPr>
          <w:color w:val="000000"/>
          <w:lang w:val="el-GR"/>
        </w:rPr>
        <w:t>καταλληλότητα</w:t>
      </w:r>
      <w:proofErr w:type="spellEnd"/>
      <w:r w:rsidRPr="00663892">
        <w:rPr>
          <w:color w:val="000000"/>
          <w:lang w:val="el-GR"/>
        </w:rPr>
        <w:t xml:space="preserve"> άσκησης επαγγελματικής δραστηριότητας απαιτείται να καλύπτεται σωρευτικά από τα μέλη της ένωσης.</w:t>
      </w:r>
    </w:p>
    <w:p w14:paraId="7DE11AD8" w14:textId="77777777" w:rsidR="003707F7" w:rsidRPr="00663892" w:rsidRDefault="00673EF1" w:rsidP="00BB251D">
      <w:pPr>
        <w:pStyle w:val="3"/>
      </w:pPr>
      <w:bookmarkStart w:id="85" w:name="_Ref115832860"/>
      <w:bookmarkStart w:id="86" w:name="_Ref115832989"/>
      <w:bookmarkStart w:id="87" w:name="_Toc122374247"/>
      <w:bookmarkStart w:id="88" w:name="_Toc124333237"/>
      <w:r w:rsidRPr="00663892">
        <w:t>Οικονομική και χρηματοοικονομική επάρκεια</w:t>
      </w:r>
      <w:bookmarkEnd w:id="85"/>
      <w:bookmarkEnd w:id="86"/>
      <w:bookmarkEnd w:id="87"/>
      <w:bookmarkEnd w:id="88"/>
    </w:p>
    <w:p w14:paraId="18E42F39" w14:textId="1AE553C9" w:rsidR="00FE1C67" w:rsidRPr="003F5BC3" w:rsidRDefault="008A42F4" w:rsidP="00FE1C67">
      <w:pPr>
        <w:rPr>
          <w:bCs/>
          <w:color w:val="ED7D31" w:themeColor="accent2"/>
          <w:lang w:val="el-GR"/>
        </w:rPr>
      </w:pPr>
      <w:bookmarkStart w:id="89" w:name="_heading=h.28h4qwu" w:colFirst="0" w:colLast="0"/>
      <w:bookmarkEnd w:id="89"/>
      <w:r>
        <w:rPr>
          <w:lang w:val="el-GR"/>
        </w:rPr>
        <w:t xml:space="preserve"> </w:t>
      </w:r>
      <w:r w:rsidR="00FE1C67" w:rsidRPr="00303243">
        <w:rPr>
          <w:bCs/>
          <w:lang w:val="el-GR"/>
        </w:rPr>
        <w:t xml:space="preserve">Οι οικονομικοί φορείς που συμμετέχουν στη διαδικασία σύναψης της παρούσας απαιτείται να έχουν μέσο γενικό ετήσιο κύκλο εργασιών για τις τρεις (3) τελευταίες οικονομικές χρήσεις ή, τις οικονομικές χρήσεις κατά τις οποίες ο οικονομικός φορέας δραστηριοποιείται, </w:t>
      </w:r>
      <w:r w:rsidR="00FE1C67" w:rsidRPr="00EE1645">
        <w:rPr>
          <w:bCs/>
          <w:lang w:val="el-GR"/>
        </w:rPr>
        <w:t xml:space="preserve">αν είναι λιγότερες από τρεις (2019-2020-2021) </w:t>
      </w:r>
      <w:r w:rsidR="00D573D9">
        <w:rPr>
          <w:bCs/>
          <w:lang w:val="el-GR"/>
        </w:rPr>
        <w:t xml:space="preserve">τουλάχιστον ίσο με </w:t>
      </w:r>
      <w:r w:rsidR="00FE1C67" w:rsidRPr="00EE1645">
        <w:rPr>
          <w:bCs/>
          <w:lang w:val="el-GR"/>
        </w:rPr>
        <w:t xml:space="preserve">το </w:t>
      </w:r>
      <w:r w:rsidR="00A84B00" w:rsidRPr="00080ACF">
        <w:rPr>
          <w:b/>
          <w:lang w:val="el-GR"/>
        </w:rPr>
        <w:t>200%</w:t>
      </w:r>
      <w:r w:rsidR="00A84B00">
        <w:rPr>
          <w:bCs/>
          <w:lang w:val="el-GR"/>
        </w:rPr>
        <w:t xml:space="preserve"> </w:t>
      </w:r>
      <w:r w:rsidR="00FE1C67" w:rsidRPr="00EE1645">
        <w:rPr>
          <w:bCs/>
          <w:lang w:val="el-GR"/>
        </w:rPr>
        <w:t>του προϋπολογισμού</w:t>
      </w:r>
      <w:r w:rsidR="007267BA">
        <w:rPr>
          <w:bCs/>
          <w:lang w:val="el-GR"/>
        </w:rPr>
        <w:t xml:space="preserve"> </w:t>
      </w:r>
      <w:r w:rsidR="007267BA" w:rsidRPr="00233616">
        <w:rPr>
          <w:bCs/>
          <w:lang w:val="el-GR"/>
        </w:rPr>
        <w:t>της εκτιμώμενης αξίας της υπό ανάθεση σύμβασης (μη συμπεριλαμβανομένου ΦΠΑ και δικαιώματος προαίρεσης)</w:t>
      </w:r>
      <w:r w:rsidR="00FE1C67" w:rsidRPr="00233616">
        <w:rPr>
          <w:bCs/>
          <w:lang w:val="el-GR"/>
        </w:rPr>
        <w:t xml:space="preserve">. </w:t>
      </w:r>
    </w:p>
    <w:p w14:paraId="40A170DF" w14:textId="5692B92A" w:rsidR="00FE1C67" w:rsidRPr="00663892" w:rsidRDefault="00FE1C67" w:rsidP="00FE1C67">
      <w:pPr>
        <w:rPr>
          <w:lang w:val="el-GR"/>
        </w:rPr>
      </w:pPr>
      <w:r w:rsidRPr="00A942D8">
        <w:rPr>
          <w:lang w:val="el-GR"/>
        </w:rPr>
        <w:t>Σε περίπτωση ένωσης οικονομικών φορέων, οι παραπάνω απαιτήσεις καλύπτονται αθροιστικά από τα μέλη της ένωσης</w:t>
      </w:r>
      <w:r>
        <w:rPr>
          <w:lang w:val="el-GR"/>
        </w:rPr>
        <w:t>.</w:t>
      </w:r>
    </w:p>
    <w:p w14:paraId="466E8800" w14:textId="77777777" w:rsidR="003707F7" w:rsidRPr="00DA09C2" w:rsidRDefault="003707F7">
      <w:pPr>
        <w:rPr>
          <w:lang w:val="el-GR"/>
        </w:rPr>
      </w:pPr>
    </w:p>
    <w:p w14:paraId="1964448A" w14:textId="77777777" w:rsidR="003707F7" w:rsidRPr="00663892" w:rsidRDefault="00673EF1" w:rsidP="00BB251D">
      <w:pPr>
        <w:pStyle w:val="3"/>
      </w:pPr>
      <w:bookmarkStart w:id="90" w:name="_Ref115832949"/>
      <w:bookmarkStart w:id="91" w:name="_Toc122374248"/>
      <w:bookmarkStart w:id="92" w:name="_Toc124333238"/>
      <w:r w:rsidRPr="00663892">
        <w:t>Τεχνική και επαγγελματική ικανότητα</w:t>
      </w:r>
      <w:bookmarkEnd w:id="90"/>
      <w:bookmarkEnd w:id="91"/>
      <w:bookmarkEnd w:id="92"/>
      <w:r w:rsidRPr="00663892">
        <w:t xml:space="preserve"> </w:t>
      </w:r>
    </w:p>
    <w:p w14:paraId="36A6221F" w14:textId="3E072F90" w:rsidR="003707F7" w:rsidRPr="00663892" w:rsidRDefault="00673EF1" w:rsidP="00036A1E">
      <w:pPr>
        <w:pStyle w:val="40"/>
        <w:numPr>
          <w:ilvl w:val="3"/>
          <w:numId w:val="24"/>
        </w:numPr>
      </w:pPr>
      <w:bookmarkStart w:id="93" w:name="_Ref115832971"/>
      <w:bookmarkStart w:id="94" w:name="_Toc122374249"/>
      <w:bookmarkStart w:id="95" w:name="_Hlk123820815"/>
      <w:r w:rsidRPr="00663892">
        <w:t>Τεχνική Ικανότητα</w:t>
      </w:r>
      <w:bookmarkEnd w:id="93"/>
      <w:bookmarkEnd w:id="94"/>
    </w:p>
    <w:p w14:paraId="11801C2F" w14:textId="77777777" w:rsidR="003E32A3" w:rsidRPr="00663892" w:rsidRDefault="003E32A3" w:rsidP="003E32A3">
      <w:pPr>
        <w:rPr>
          <w:bCs/>
          <w:lang w:val="el-GR"/>
        </w:rPr>
      </w:pPr>
      <w:bookmarkStart w:id="96" w:name="_Hlk20140163"/>
      <w:r w:rsidRPr="00663892">
        <w:rPr>
          <w:bCs/>
          <w:lang w:val="el-GR"/>
        </w:rPr>
        <w:t xml:space="preserve">Οι οικονομικοί φορείς που συμμετέχουν στη διαδικασία σύναψης της παρούσας απαιτείται να </w:t>
      </w:r>
      <w:bookmarkStart w:id="97" w:name="_Hlk55900233"/>
      <w:r w:rsidRPr="00663892">
        <w:rPr>
          <w:bCs/>
          <w:lang w:val="el-GR"/>
        </w:rPr>
        <w:t>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p>
    <w:p w14:paraId="5E8D968D" w14:textId="4466FB70" w:rsidR="00FE1C67" w:rsidRPr="00F96BB5" w:rsidRDefault="00FE1C67" w:rsidP="00FE1C67">
      <w:pPr>
        <w:rPr>
          <w:lang w:val="el-GR"/>
        </w:rPr>
      </w:pPr>
      <w:bookmarkStart w:id="98" w:name="_Hlk118988259"/>
      <w:r w:rsidRPr="00A942D8">
        <w:rPr>
          <w:lang w:val="el-GR"/>
        </w:rPr>
        <w:t>Συγκεκριμένα απαιτεί</w:t>
      </w:r>
      <w:r w:rsidRPr="00F96BB5">
        <w:rPr>
          <w:lang w:val="el-GR"/>
        </w:rPr>
        <w:t xml:space="preserve">ται κατά </w:t>
      </w:r>
      <w:r w:rsidR="00F90B8C">
        <w:rPr>
          <w:lang w:val="el-GR"/>
        </w:rPr>
        <w:t xml:space="preserve">την τελευταία τετραετία </w:t>
      </w:r>
      <w:r w:rsidR="009424A4" w:rsidRPr="00F96BB5">
        <w:rPr>
          <w:lang w:val="el-GR"/>
        </w:rPr>
        <w:t>(2019,2020,2021,2022</w:t>
      </w:r>
      <w:r w:rsidR="00F90B8C">
        <w:rPr>
          <w:lang w:val="el-GR"/>
        </w:rPr>
        <w:t xml:space="preserve"> και </w:t>
      </w:r>
      <w:r w:rsidR="000F1598">
        <w:rPr>
          <w:lang w:val="el-GR"/>
        </w:rPr>
        <w:t xml:space="preserve">το 2023 </w:t>
      </w:r>
      <w:r w:rsidR="004E3ED4">
        <w:rPr>
          <w:lang w:val="el-GR"/>
        </w:rPr>
        <w:t xml:space="preserve">μέχρι και την υποβολή </w:t>
      </w:r>
      <w:r w:rsidR="00F90B8C">
        <w:rPr>
          <w:lang w:val="el-GR"/>
        </w:rPr>
        <w:t>της προσφοράς</w:t>
      </w:r>
      <w:r w:rsidR="009424A4" w:rsidRPr="00F96BB5">
        <w:rPr>
          <w:lang w:val="el-GR"/>
        </w:rPr>
        <w:t>)</w:t>
      </w:r>
      <w:r w:rsidRPr="00F96BB5">
        <w:rPr>
          <w:lang w:val="el-GR"/>
        </w:rPr>
        <w:t xml:space="preserve"> να έχουν ολοκληρώσει επιτυχώς: </w:t>
      </w:r>
    </w:p>
    <w:bookmarkEnd w:id="95"/>
    <w:p w14:paraId="793E06FA" w14:textId="4A44C66B" w:rsidR="00E74779" w:rsidRPr="00A214C2" w:rsidRDefault="00E74779" w:rsidP="00540E1B">
      <w:pPr>
        <w:numPr>
          <w:ilvl w:val="0"/>
          <w:numId w:val="202"/>
        </w:numPr>
        <w:pBdr>
          <w:top w:val="nil"/>
          <w:left w:val="nil"/>
          <w:bottom w:val="nil"/>
          <w:right w:val="nil"/>
          <w:between w:val="nil"/>
        </w:pBdr>
        <w:spacing w:after="0"/>
        <w:rPr>
          <w:rFonts w:ascii="Calibri" w:eastAsia="Calibri" w:hAnsi="Calibri" w:cs="Calibri"/>
          <w:lang w:val="el-GR"/>
        </w:rPr>
      </w:pPr>
      <w:r w:rsidRPr="00A214C2">
        <w:rPr>
          <w:lang w:val="el-GR"/>
        </w:rPr>
        <w:t xml:space="preserve">Την </w:t>
      </w:r>
      <w:proofErr w:type="spellStart"/>
      <w:r w:rsidRPr="00A214C2">
        <w:rPr>
          <w:lang w:val="el-GR"/>
        </w:rPr>
        <w:t>ψηφιοποίηση</w:t>
      </w:r>
      <w:proofErr w:type="spellEnd"/>
      <w:r w:rsidRPr="00A214C2">
        <w:rPr>
          <w:lang w:val="el-GR"/>
        </w:rPr>
        <w:t xml:space="preserve"> και </w:t>
      </w:r>
      <w:proofErr w:type="spellStart"/>
      <w:r w:rsidRPr="00A214C2">
        <w:rPr>
          <w:lang w:val="el-GR"/>
        </w:rPr>
        <w:t>μικροφωτογράφηση</w:t>
      </w:r>
      <w:proofErr w:type="spellEnd"/>
      <w:r w:rsidRPr="00A214C2">
        <w:rPr>
          <w:lang w:val="el-GR"/>
        </w:rPr>
        <w:t xml:space="preserve"> εγγράφων φυσικού – </w:t>
      </w:r>
      <w:proofErr w:type="spellStart"/>
      <w:r w:rsidRPr="00A214C2">
        <w:rPr>
          <w:lang w:val="el-GR"/>
        </w:rPr>
        <w:t>χαρτώου</w:t>
      </w:r>
      <w:proofErr w:type="spellEnd"/>
      <w:r w:rsidRPr="00A214C2">
        <w:rPr>
          <w:lang w:val="el-GR"/>
        </w:rPr>
        <w:t xml:space="preserve"> αρχείου συνολικής ποσότητας τουλάχιστον είκοσι εκατομμυρίων (20.000.000) σελίδων, περιλαμβανομένων των μεγεθών </w:t>
      </w:r>
      <w:r w:rsidRPr="00F96BB5">
        <w:t>DIN</w:t>
      </w:r>
      <w:r w:rsidRPr="00A214C2">
        <w:rPr>
          <w:lang w:val="el-GR"/>
        </w:rPr>
        <w:t xml:space="preserve"> </w:t>
      </w:r>
      <w:r w:rsidRPr="00F96BB5">
        <w:t>A</w:t>
      </w:r>
      <w:r w:rsidRPr="00A214C2">
        <w:rPr>
          <w:lang w:val="el-GR"/>
        </w:rPr>
        <w:t xml:space="preserve">4, </w:t>
      </w:r>
      <w:r w:rsidRPr="00F96BB5">
        <w:t>A</w:t>
      </w:r>
      <w:r w:rsidRPr="00A214C2">
        <w:rPr>
          <w:lang w:val="el-GR"/>
        </w:rPr>
        <w:t xml:space="preserve">3, </w:t>
      </w:r>
      <w:r w:rsidRPr="00F96BB5">
        <w:t>A</w:t>
      </w:r>
      <w:r w:rsidRPr="00A214C2">
        <w:rPr>
          <w:lang w:val="el-GR"/>
        </w:rPr>
        <w:t>2 και Α1, καθώς και την καταχώρηση δεδομένων αναζήτησης των αντίστοιχων εγγράφων του αρχείου, για λογαριασμό το</w:t>
      </w:r>
      <w:r w:rsidRPr="00AF07B7">
        <w:rPr>
          <w:lang w:val="el-GR"/>
        </w:rPr>
        <w:t xml:space="preserve">υλάχιστον τριών (3) διαφορετικών αποδεκτών. Από την ποσότητα των 20.000.000 σελίδων, ένα τμήμα από τουλάχιστον 10.000.000 σελίδες, περιλαμβανομένων των ανωτέρω μεγεθών, πρέπει να έχει υλοποιηθεί στο πλαίσιο μίας συμβάσης με ένα (1) μόνο αποδέκτη. </w:t>
      </w:r>
    </w:p>
    <w:p w14:paraId="7495BF85" w14:textId="6AE0FB08" w:rsidR="00E74779" w:rsidRDefault="00E74779" w:rsidP="0035677B">
      <w:pPr>
        <w:pBdr>
          <w:top w:val="nil"/>
          <w:left w:val="nil"/>
          <w:bottom w:val="nil"/>
          <w:right w:val="nil"/>
          <w:between w:val="nil"/>
        </w:pBdr>
        <w:spacing w:after="0"/>
        <w:rPr>
          <w:lang w:val="el-GR"/>
        </w:rPr>
      </w:pPr>
    </w:p>
    <w:p w14:paraId="540B5538" w14:textId="77777777" w:rsidR="00E74779" w:rsidRPr="00E3760F" w:rsidRDefault="00E74779" w:rsidP="00080ACF">
      <w:pPr>
        <w:pBdr>
          <w:top w:val="nil"/>
          <w:left w:val="nil"/>
          <w:bottom w:val="nil"/>
          <w:right w:val="nil"/>
          <w:between w:val="nil"/>
        </w:pBdr>
        <w:spacing w:after="0"/>
        <w:rPr>
          <w:rFonts w:ascii="Calibri" w:eastAsia="Calibri" w:hAnsi="Calibri" w:cs="Calibri"/>
          <w:lang w:val="el-GR"/>
        </w:rPr>
      </w:pPr>
    </w:p>
    <w:p w14:paraId="5FF6AAEF" w14:textId="5E0B04E8" w:rsidR="009424A4" w:rsidRPr="00F96BB5" w:rsidRDefault="009424A4" w:rsidP="009424A4">
      <w:pPr>
        <w:pStyle w:val="aff1"/>
        <w:numPr>
          <w:ilvl w:val="0"/>
          <w:numId w:val="202"/>
        </w:numPr>
        <w:rPr>
          <w:lang w:val="el-GR"/>
        </w:rPr>
      </w:pPr>
      <w:r w:rsidRPr="00F96BB5">
        <w:rPr>
          <w:lang w:val="en-US"/>
        </w:rPr>
        <w:lastRenderedPageBreak/>
        <w:t>T</w:t>
      </w:r>
      <w:proofErr w:type="spellStart"/>
      <w:r w:rsidRPr="00F96BB5">
        <w:rPr>
          <w:lang w:val="el-GR"/>
        </w:rPr>
        <w:t>ουλάχιστον</w:t>
      </w:r>
      <w:proofErr w:type="spellEnd"/>
      <w:r w:rsidRPr="00F96BB5">
        <w:rPr>
          <w:lang w:val="el-GR"/>
        </w:rPr>
        <w:t xml:space="preserve"> </w:t>
      </w:r>
      <w:r w:rsidRPr="007A50C3">
        <w:rPr>
          <w:b/>
          <w:bCs/>
          <w:lang w:val="el-GR"/>
        </w:rPr>
        <w:t>ένα (1) έργο</w:t>
      </w:r>
      <w:r w:rsidRPr="00F96BB5">
        <w:rPr>
          <w:lang w:val="el-GR"/>
        </w:rPr>
        <w:t xml:space="preserve"> που να αφορά αποκλειστικά </w:t>
      </w:r>
      <w:r w:rsidR="005D2B40">
        <w:rPr>
          <w:lang w:val="el-GR"/>
        </w:rPr>
        <w:t xml:space="preserve">ή κυρίως </w:t>
      </w:r>
      <w:r w:rsidRPr="00F96BB5">
        <w:rPr>
          <w:lang w:val="el-GR"/>
        </w:rPr>
        <w:t xml:space="preserve">στην προμήθεια ή/και ανάπτυξη πληροφοριακού συστήματος διαχείρισης/ διακίνησης εγγράφων, υποθέσεων και ροών εργασίας, συμπεριλαμβανομένων και των σχετικών υπηρεσιών εγγύησης – συντήρησης, με τίμημα ίσο ή μεγαλύτερο από </w:t>
      </w:r>
      <w:r w:rsidRPr="00461004">
        <w:rPr>
          <w:lang w:val="el-GR"/>
        </w:rPr>
        <w:t>το 20% του προϋπολογισμού</w:t>
      </w:r>
      <w:r w:rsidRPr="00F96BB5">
        <w:rPr>
          <w:lang w:val="el-GR"/>
        </w:rPr>
        <w:t xml:space="preserve"> του έργου της παρούσας (μη συμπεριλαμβανομένου του ΦΠΑ και των δικαιωμάτων προαίρεσης) που να καλύπτει τουλάχιστον 500 χρήστες εγκατεστημένους σε τουλάχιστον 50 διαφορετικά σημεία.</w:t>
      </w:r>
    </w:p>
    <w:p w14:paraId="15086C97" w14:textId="0D7D0A9F" w:rsidR="009424A4" w:rsidRPr="00461004" w:rsidRDefault="009424A4" w:rsidP="009424A4">
      <w:pPr>
        <w:pStyle w:val="aff1"/>
        <w:numPr>
          <w:ilvl w:val="0"/>
          <w:numId w:val="202"/>
        </w:numPr>
        <w:rPr>
          <w:bCs/>
          <w:lang w:val="el-GR"/>
        </w:rPr>
      </w:pPr>
      <w:r w:rsidRPr="00F96BB5">
        <w:rPr>
          <w:bCs/>
          <w:lang w:val="el-GR"/>
        </w:rPr>
        <w:t xml:space="preserve">Τουλάχιστον </w:t>
      </w:r>
      <w:r w:rsidRPr="00461004">
        <w:rPr>
          <w:b/>
          <w:bCs/>
          <w:lang w:val="el-GR"/>
        </w:rPr>
        <w:t>πέντε (5) έργα</w:t>
      </w:r>
      <w:r w:rsidRPr="00461004">
        <w:rPr>
          <w:bCs/>
          <w:lang w:val="el-GR"/>
        </w:rPr>
        <w:t xml:space="preserve"> προμήθειας, παραμετροποίησης, ανάπτυξης και υποστήριξης της </w:t>
      </w:r>
      <w:r w:rsidR="00D37B66" w:rsidRPr="00461004">
        <w:rPr>
          <w:bCs/>
          <w:lang w:val="el-GR"/>
        </w:rPr>
        <w:t>ίδιας</w:t>
      </w:r>
      <w:r w:rsidRPr="00461004">
        <w:rPr>
          <w:bCs/>
          <w:lang w:val="el-GR"/>
        </w:rPr>
        <w:t xml:space="preserve"> με την προσφερόμενη πλατφόρμα λογισμικού ηλεκτρονικής διαχείρισης/διακίνησης εγγράφων, υποθέσεων και ροών εργασίας και τα οποία έργα αθροιστικά να καλύπτουν όλα τα κάτωθι:</w:t>
      </w:r>
    </w:p>
    <w:p w14:paraId="7F3AA78E" w14:textId="5B4E46F1" w:rsidR="009424A4" w:rsidRPr="00461004" w:rsidRDefault="009424A4" w:rsidP="009424A4">
      <w:pPr>
        <w:pStyle w:val="aff1"/>
        <w:numPr>
          <w:ilvl w:val="1"/>
          <w:numId w:val="202"/>
        </w:numPr>
        <w:ind w:left="1920"/>
        <w:rPr>
          <w:lang w:val="el-GR"/>
        </w:rPr>
      </w:pPr>
      <w:r w:rsidRPr="00461004">
        <w:rPr>
          <w:lang w:val="el-GR"/>
        </w:rPr>
        <w:t xml:space="preserve">να έχει πραγματοποιηθεί μετάπτωση δεδομένων από παλαιότερο σύστημα Ηλεκτρονικού Πρωτοκόλλου ή Διαχείρισης Εγγράφων σε σύστημα ίδιο με το προσφερόμενο. </w:t>
      </w:r>
    </w:p>
    <w:p w14:paraId="083AF677" w14:textId="7502FB60" w:rsidR="009424A4" w:rsidRPr="00461004" w:rsidRDefault="009424A4" w:rsidP="009424A4">
      <w:pPr>
        <w:pStyle w:val="aff1"/>
        <w:numPr>
          <w:ilvl w:val="1"/>
          <w:numId w:val="202"/>
        </w:numPr>
        <w:ind w:left="1920"/>
        <w:rPr>
          <w:lang w:val="el-GR"/>
        </w:rPr>
      </w:pPr>
      <w:r w:rsidRPr="00461004">
        <w:rPr>
          <w:lang w:val="el-GR"/>
        </w:rPr>
        <w:t>να έχει υλοπο</w:t>
      </w:r>
      <w:r w:rsidR="00FE3A09" w:rsidRPr="00461004">
        <w:rPr>
          <w:lang w:val="el-GR"/>
        </w:rPr>
        <w:t xml:space="preserve">ιηθεί </w:t>
      </w:r>
      <w:r w:rsidRPr="00461004">
        <w:rPr>
          <w:lang w:val="el-GR"/>
        </w:rPr>
        <w:t xml:space="preserve">διασύνδεση του προσφερόμενου Συστήματος Ηλεκτρονικής Διακίνησης Εγγράφων με το κεντρικό Σύστημα Ηλεκτρονικής Ανταλλαγής και Διακίνησης Εγγράφων του Υπουργείου Ψηφιακής Διακυβέρνησης (Κ-ΣΗΔΕ) ή με άλλη ανάλογη κεντρική υποδομή ηλεκτρονικής διακίνησης εγγράφων σε κάποια άλλη χώρα της ΕΕ, με στόχους α) την δυνατότητα διακίνησης εγγράφων με άλλους φορείς μέσω του κεντρικού ηλεκτρονικού συστήματος του Δημοσίου β) την ψηφιακή υπογραφή εγγράφων μέσω της </w:t>
      </w:r>
      <w:proofErr w:type="spellStart"/>
      <w:r w:rsidRPr="00461004">
        <w:rPr>
          <w:lang w:val="el-GR"/>
        </w:rPr>
        <w:t>διεπαφής</w:t>
      </w:r>
      <w:proofErr w:type="spellEnd"/>
      <w:r w:rsidRPr="00461004">
        <w:rPr>
          <w:lang w:val="el-GR"/>
        </w:rPr>
        <w:t xml:space="preserve"> (API) ψηφιακών υπογραφών που παρέχει κάποια κεντρική εθνική υποδομή διαχείρισης ή το Κ-ΣΗΔΕ</w:t>
      </w:r>
    </w:p>
    <w:p w14:paraId="590DDAB7" w14:textId="5C3E1C4E" w:rsidR="009424A4" w:rsidRPr="00461004" w:rsidRDefault="009424A4" w:rsidP="009424A4">
      <w:pPr>
        <w:pStyle w:val="aff1"/>
        <w:numPr>
          <w:ilvl w:val="1"/>
          <w:numId w:val="202"/>
        </w:numPr>
        <w:ind w:left="1920"/>
        <w:rPr>
          <w:lang w:val="el-GR"/>
        </w:rPr>
      </w:pPr>
      <w:r w:rsidRPr="00461004">
        <w:rPr>
          <w:lang w:val="el-GR"/>
        </w:rPr>
        <w:t>να έχει πραγματοποιηθεί η εγκατάστασή του σε υποδομές του Κυβερνητικού Νέφους G-</w:t>
      </w:r>
      <w:proofErr w:type="spellStart"/>
      <w:r w:rsidRPr="00461004">
        <w:rPr>
          <w:lang w:val="el-GR"/>
        </w:rPr>
        <w:t>Cloud</w:t>
      </w:r>
      <w:proofErr w:type="spellEnd"/>
      <w:r w:rsidRPr="00461004">
        <w:rPr>
          <w:lang w:val="el-GR"/>
        </w:rPr>
        <w:t xml:space="preserve"> ή σε κάποια αντίστοιχη υποδομή σε άλλη χώρα της ΕΕ</w:t>
      </w:r>
    </w:p>
    <w:p w14:paraId="038C941F" w14:textId="79AE4DA2" w:rsidR="009424A4" w:rsidRPr="0096280B" w:rsidRDefault="009424A4" w:rsidP="009424A4">
      <w:pPr>
        <w:pStyle w:val="aff1"/>
        <w:numPr>
          <w:ilvl w:val="1"/>
          <w:numId w:val="202"/>
        </w:numPr>
        <w:ind w:left="1920"/>
        <w:rPr>
          <w:lang w:val="el-GR"/>
        </w:rPr>
      </w:pPr>
      <w:r w:rsidRPr="00461004">
        <w:rPr>
          <w:lang w:val="el-GR"/>
        </w:rPr>
        <w:t xml:space="preserve">Σε έργο που έχει τεθεί σε </w:t>
      </w:r>
      <w:r w:rsidR="00FE3A09" w:rsidRPr="00461004">
        <w:rPr>
          <w:lang w:val="el-GR"/>
        </w:rPr>
        <w:t xml:space="preserve">παραγωγική </w:t>
      </w:r>
      <w:r w:rsidRPr="00461004">
        <w:rPr>
          <w:lang w:val="el-GR"/>
        </w:rPr>
        <w:t>λειτουργία το σύστημα</w:t>
      </w:r>
      <w:r w:rsidR="002E3AB5" w:rsidRPr="00461004">
        <w:rPr>
          <w:lang w:val="el-GR"/>
        </w:rPr>
        <w:t>,</w:t>
      </w:r>
      <w:r w:rsidRPr="00461004">
        <w:rPr>
          <w:lang w:val="el-GR"/>
        </w:rPr>
        <w:t xml:space="preserve"> </w:t>
      </w:r>
      <w:r w:rsidR="002E3AB5" w:rsidRPr="00461004">
        <w:rPr>
          <w:lang w:val="el-GR"/>
        </w:rPr>
        <w:t xml:space="preserve">να </w:t>
      </w:r>
      <w:r w:rsidRPr="00461004">
        <w:rPr>
          <w:lang w:val="el-GR"/>
        </w:rPr>
        <w:t xml:space="preserve">διαχειρίζεται </w:t>
      </w:r>
      <w:r w:rsidR="00FE3A09" w:rsidRPr="00461004">
        <w:rPr>
          <w:lang w:val="el-GR"/>
        </w:rPr>
        <w:t xml:space="preserve">αποδοτικά </w:t>
      </w:r>
      <w:r w:rsidRPr="00461004">
        <w:rPr>
          <w:lang w:val="el-GR"/>
        </w:rPr>
        <w:t>τουλάχιστον εννέα (9) εκατομμύρια έγγραφα από τα</w:t>
      </w:r>
      <w:r w:rsidRPr="0096280B">
        <w:rPr>
          <w:lang w:val="el-GR"/>
        </w:rPr>
        <w:t xml:space="preserve"> οποία τουλάχιστον τα τέσσερα (4) εκατομμύρια να διαθέτουν ψηφιακό αρχείο. </w:t>
      </w:r>
    </w:p>
    <w:p w14:paraId="30D4D589" w14:textId="30040B73" w:rsidR="002E3AB5" w:rsidRPr="00233616" w:rsidRDefault="009424A4" w:rsidP="002E3AB5">
      <w:pPr>
        <w:pStyle w:val="aff1"/>
        <w:numPr>
          <w:ilvl w:val="1"/>
          <w:numId w:val="202"/>
        </w:numPr>
        <w:ind w:left="1920"/>
        <w:rPr>
          <w:rFonts w:eastAsia="Calibri"/>
          <w:lang w:val="el-GR"/>
        </w:rPr>
      </w:pPr>
      <w:r w:rsidRPr="0096280B">
        <w:rPr>
          <w:lang w:val="el-GR"/>
        </w:rPr>
        <w:t>να υποστηρίζεται ταυτόχρονα η ένθεση των ψηφιακών υπογραφών τόσο με χρήση ψηφιακών πιστοποιητικών αποθηκευμένων σε συσκευές σκληρής αποθήκευσης (</w:t>
      </w:r>
      <w:proofErr w:type="spellStart"/>
      <w:r w:rsidRPr="0096280B">
        <w:rPr>
          <w:lang w:val="el-GR"/>
        </w:rPr>
        <w:t>usb</w:t>
      </w:r>
      <w:proofErr w:type="spellEnd"/>
      <w:r w:rsidRPr="0096280B">
        <w:rPr>
          <w:lang w:val="el-GR"/>
        </w:rPr>
        <w:t xml:space="preserve"> </w:t>
      </w:r>
      <w:proofErr w:type="spellStart"/>
      <w:r w:rsidRPr="0096280B">
        <w:rPr>
          <w:lang w:val="el-GR"/>
        </w:rPr>
        <w:t>tokens</w:t>
      </w:r>
      <w:proofErr w:type="spellEnd"/>
      <w:r w:rsidRPr="0096280B">
        <w:rPr>
          <w:lang w:val="el-GR"/>
        </w:rPr>
        <w:t xml:space="preserve">, </w:t>
      </w:r>
      <w:proofErr w:type="spellStart"/>
      <w:r w:rsidRPr="0096280B">
        <w:rPr>
          <w:lang w:val="el-GR"/>
        </w:rPr>
        <w:t>smart</w:t>
      </w:r>
      <w:proofErr w:type="spellEnd"/>
      <w:r w:rsidRPr="0096280B">
        <w:rPr>
          <w:lang w:val="el-GR"/>
        </w:rPr>
        <w:t xml:space="preserve"> </w:t>
      </w:r>
      <w:proofErr w:type="spellStart"/>
      <w:r w:rsidRPr="0096280B">
        <w:rPr>
          <w:lang w:val="el-GR"/>
        </w:rPr>
        <w:t>cards</w:t>
      </w:r>
      <w:proofErr w:type="spellEnd"/>
      <w:r w:rsidRPr="0096280B">
        <w:rPr>
          <w:lang w:val="el-GR"/>
        </w:rPr>
        <w:t xml:space="preserve"> </w:t>
      </w:r>
      <w:proofErr w:type="spellStart"/>
      <w:r w:rsidRPr="0096280B">
        <w:rPr>
          <w:lang w:val="el-GR"/>
        </w:rPr>
        <w:t>κλπ</w:t>
      </w:r>
      <w:proofErr w:type="spellEnd"/>
      <w:r w:rsidRPr="0096280B">
        <w:rPr>
          <w:lang w:val="el-GR"/>
        </w:rPr>
        <w:t>) όσο και με χρήση ψηφιακών πιστοποιητικών που βρίσκονται αποθηκευμένα σε απομακρυσμένες ασφαλείς διατάξεις</w:t>
      </w:r>
    </w:p>
    <w:p w14:paraId="431B237B" w14:textId="263814EB" w:rsidR="009424A4" w:rsidRPr="002E3AB5" w:rsidRDefault="002E3AB5" w:rsidP="002E3AB5">
      <w:pPr>
        <w:pStyle w:val="aff1"/>
        <w:numPr>
          <w:ilvl w:val="1"/>
          <w:numId w:val="202"/>
        </w:numPr>
        <w:ind w:left="1920"/>
        <w:rPr>
          <w:rFonts w:eastAsia="Calibri"/>
          <w:lang w:val="el-GR"/>
        </w:rPr>
      </w:pPr>
      <w:r>
        <w:rPr>
          <w:lang w:val="el-GR"/>
        </w:rPr>
        <w:t xml:space="preserve">Να χρησιμοποιείται σε μια εγκατάσταση από τουλάχιστον 500 χρήστες που έχουν δυνατότητα ταυτόχρονης πρόσβασης. </w:t>
      </w:r>
    </w:p>
    <w:p w14:paraId="032D04B2" w14:textId="77777777" w:rsidR="009424A4" w:rsidRDefault="009424A4" w:rsidP="009424A4">
      <w:pPr>
        <w:ind w:left="1560"/>
        <w:rPr>
          <w:rFonts w:eastAsia="Calibri"/>
          <w:b/>
          <w:bCs/>
          <w:lang w:val="el-GR"/>
        </w:rPr>
      </w:pPr>
    </w:p>
    <w:p w14:paraId="45E08463" w14:textId="68821EB1" w:rsidR="00E74779" w:rsidRDefault="00E74779" w:rsidP="00E74779">
      <w:pPr>
        <w:rPr>
          <w:lang w:val="el-GR"/>
        </w:rPr>
      </w:pPr>
      <w:bookmarkStart w:id="99" w:name="_Hlk123577435"/>
      <w:r w:rsidRPr="006354E3">
        <w:rPr>
          <w:lang w:val="el-GR"/>
        </w:rPr>
        <w:t xml:space="preserve">Σημειώνεται ότι ειδικά για την απαίτηση i, οι οικονομικοί φορείς μπορούν να επικαλεστούν και </w:t>
      </w:r>
      <w:r w:rsidR="00377D2A" w:rsidRPr="00EC3FC7">
        <w:rPr>
          <w:lang w:val="el-GR"/>
        </w:rPr>
        <w:t>έργο</w:t>
      </w:r>
      <w:r w:rsidR="005567AF" w:rsidRPr="00377D2A">
        <w:rPr>
          <w:lang w:val="el-GR"/>
        </w:rPr>
        <w:t xml:space="preserve"> - </w:t>
      </w:r>
      <w:r w:rsidRPr="006354E3">
        <w:rPr>
          <w:lang w:val="el-GR"/>
        </w:rPr>
        <w:t>έργ</w:t>
      </w:r>
      <w:r>
        <w:rPr>
          <w:lang w:val="el-GR"/>
        </w:rPr>
        <w:t>α</w:t>
      </w:r>
      <w:r w:rsidRPr="006354E3">
        <w:rPr>
          <w:lang w:val="el-GR"/>
        </w:rPr>
        <w:t xml:space="preserve"> </w:t>
      </w:r>
      <w:r>
        <w:rPr>
          <w:lang w:val="el-GR"/>
        </w:rPr>
        <w:t>που υλοποιήθηκε</w:t>
      </w:r>
      <w:r w:rsidR="005567AF" w:rsidRPr="00377D2A">
        <w:rPr>
          <w:lang w:val="el-GR"/>
        </w:rPr>
        <w:t>/αν</w:t>
      </w:r>
      <w:r>
        <w:rPr>
          <w:lang w:val="el-GR"/>
        </w:rPr>
        <w:t xml:space="preserve"> σε εφαρμογή συμβάσεων που δεν έχουν λήξει, αλλά </w:t>
      </w:r>
      <w:r w:rsidRPr="006354E3">
        <w:rPr>
          <w:lang w:val="el-GR"/>
        </w:rPr>
        <w:t>συνεχίζονται ακόμη να εκτελούνται</w:t>
      </w:r>
      <w:r w:rsidR="00FF75A1">
        <w:rPr>
          <w:lang w:val="el-GR"/>
        </w:rPr>
        <w:t xml:space="preserve"> (εφαρμογή διαδοχικών συμβάσεων)</w:t>
      </w:r>
      <w:r w:rsidRPr="006354E3">
        <w:rPr>
          <w:lang w:val="el-GR"/>
        </w:rPr>
        <w:t>, εφόσον υποβάλλουν τ</w:t>
      </w:r>
      <w:r>
        <w:rPr>
          <w:lang w:val="el-GR"/>
        </w:rPr>
        <w:t>ι</w:t>
      </w:r>
      <w:r w:rsidRPr="006354E3">
        <w:rPr>
          <w:lang w:val="el-GR"/>
        </w:rPr>
        <w:t xml:space="preserve">ς σχετικές βεβαιώσεις καλής εκτέλεσης ή προόδου εργασιών για το τμήμα του έργου που έχει εκτελεστεί, παραδοθεί επιτυχώς και παραληφθεί. </w:t>
      </w:r>
      <w:r>
        <w:rPr>
          <w:lang w:val="el-GR"/>
        </w:rPr>
        <w:t>Και στη περίπτωση αυτή, προκειμένου</w:t>
      </w:r>
      <w:r w:rsidRPr="006354E3">
        <w:rPr>
          <w:lang w:val="el-GR"/>
        </w:rPr>
        <w:t xml:space="preserve"> να προσδιοριστ</w:t>
      </w:r>
      <w:r>
        <w:rPr>
          <w:lang w:val="el-GR"/>
        </w:rPr>
        <w:t xml:space="preserve">ούν τα ζητούμενα στοιχεία (φύση των παραδοτέων, συμβατικές ποσότητες κ.α.) </w:t>
      </w:r>
      <w:r w:rsidRPr="006354E3">
        <w:rPr>
          <w:lang w:val="el-GR"/>
        </w:rPr>
        <w:t xml:space="preserve">οι βεβαιώσεις που θα προσκομιστούν </w:t>
      </w:r>
      <w:r>
        <w:rPr>
          <w:lang w:val="el-GR"/>
        </w:rPr>
        <w:t xml:space="preserve">πρέπει </w:t>
      </w:r>
      <w:r w:rsidRPr="006354E3">
        <w:rPr>
          <w:lang w:val="el-GR"/>
        </w:rPr>
        <w:t>να περιλαμβάνουν</w:t>
      </w:r>
      <w:r>
        <w:rPr>
          <w:lang w:val="el-GR"/>
        </w:rPr>
        <w:t xml:space="preserve"> όλα τα ζητούμενα στοιχεία για να θεωρηθούν έγκυρα και αποδεκτά.</w:t>
      </w:r>
    </w:p>
    <w:bookmarkEnd w:id="99"/>
    <w:p w14:paraId="21754297" w14:textId="0F705302" w:rsidR="00E74779" w:rsidRPr="00056B11" w:rsidRDefault="00E74779" w:rsidP="00CD42AF">
      <w:pPr>
        <w:rPr>
          <w:b/>
          <w:lang w:val="el-GR"/>
        </w:rPr>
      </w:pPr>
    </w:p>
    <w:p w14:paraId="62E063A9" w14:textId="77777777" w:rsidR="00377D2A" w:rsidRDefault="00377D2A" w:rsidP="00CD42AF">
      <w:pPr>
        <w:rPr>
          <w:b/>
          <w:lang w:val="el-GR"/>
        </w:rPr>
      </w:pPr>
    </w:p>
    <w:p w14:paraId="429F6F6E" w14:textId="77777777" w:rsidR="003A3D50" w:rsidRPr="00C04144" w:rsidRDefault="003A3D50" w:rsidP="00CD42AF">
      <w:pPr>
        <w:rPr>
          <w:rFonts w:eastAsia="Calibri"/>
          <w:b/>
          <w:bCs/>
          <w:lang w:val="el-GR"/>
        </w:rPr>
      </w:pPr>
    </w:p>
    <w:p w14:paraId="1CCD54FD" w14:textId="77777777" w:rsidR="003707F7" w:rsidRPr="00663892" w:rsidRDefault="00673EF1" w:rsidP="00BB251D">
      <w:pPr>
        <w:pStyle w:val="3"/>
      </w:pPr>
      <w:bookmarkStart w:id="100" w:name="_Toc122718614"/>
      <w:bookmarkStart w:id="101" w:name="_Toc123287549"/>
      <w:bookmarkStart w:id="102" w:name="_Toc122718615"/>
      <w:bookmarkStart w:id="103" w:name="_Toc123287550"/>
      <w:bookmarkStart w:id="104" w:name="_Toc122718616"/>
      <w:bookmarkStart w:id="105" w:name="_Toc123287551"/>
      <w:bookmarkStart w:id="106" w:name="_Toc122718617"/>
      <w:bookmarkStart w:id="107" w:name="_Toc123287552"/>
      <w:bookmarkStart w:id="108" w:name="_Toc122718618"/>
      <w:bookmarkStart w:id="109" w:name="_Toc123287553"/>
      <w:bookmarkStart w:id="110" w:name="_Toc122718619"/>
      <w:bookmarkStart w:id="111" w:name="_Toc123287554"/>
      <w:bookmarkStart w:id="112" w:name="_heading=h.1mrcu09" w:colFirst="0" w:colLast="0"/>
      <w:bookmarkStart w:id="113" w:name="_heading=h.46r0co2" w:colFirst="0" w:colLast="0"/>
      <w:bookmarkStart w:id="114" w:name="_heading=h.111kx3o" w:colFirst="0" w:colLast="0"/>
      <w:bookmarkStart w:id="115" w:name="_Ref115833051"/>
      <w:bookmarkStart w:id="116" w:name="_Toc122374251"/>
      <w:bookmarkStart w:id="117" w:name="_Toc124333239"/>
      <w:bookmarkEnd w:id="96"/>
      <w:bookmarkEnd w:id="97"/>
      <w:bookmarkEnd w:id="98"/>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r w:rsidRPr="00663892">
        <w:lastRenderedPageBreak/>
        <w:t>Πρότυπα διασφάλισης ποιότητας και πρότυπα περιβαλλοντικής διαχείρισης</w:t>
      </w:r>
      <w:bookmarkEnd w:id="115"/>
      <w:bookmarkEnd w:id="116"/>
      <w:bookmarkEnd w:id="117"/>
    </w:p>
    <w:p w14:paraId="0E34243F" w14:textId="16806180" w:rsidR="00FC50D1" w:rsidRDefault="00FC50D1" w:rsidP="00FC50D1">
      <w:pPr>
        <w:rPr>
          <w:lang w:val="el-GR"/>
        </w:rPr>
      </w:pPr>
      <w:bookmarkStart w:id="118" w:name="_heading=h.206ipza" w:colFirst="0" w:colLast="0"/>
      <w:bookmarkEnd w:id="118"/>
      <w:r w:rsidRPr="00663892">
        <w:rPr>
          <w:lang w:val="el-GR"/>
        </w:rPr>
        <w:t>Σε περίπτωση ένωσης οικονομικών φορέων, οι παραπάνω απαιτήσεις καλύπτονται αθροιστικά από τα μέλη της ένωσης</w:t>
      </w:r>
    </w:p>
    <w:p w14:paraId="21610BBC" w14:textId="77777777" w:rsidR="00FE1C67" w:rsidRPr="00657483" w:rsidRDefault="00FE1C67" w:rsidP="00FE1C67">
      <w:pPr>
        <w:rPr>
          <w:lang w:val="el-GR"/>
        </w:rPr>
      </w:pPr>
      <w:r w:rsidRPr="00657483">
        <w:rPr>
          <w:lang w:val="el-GR"/>
        </w:rPr>
        <w:t>Οι οικονομικοί φορείς που συμμετέχουν στη διαδικασία σύναψης της παρούσας απαιτείται να εξασφαλίζουν την ποιότητα των παρεχόμενων υπηρεσιών και να διαθέτουν τα παρακάτω Πρότυπα Διασφάλισης Ποιότητας:</w:t>
      </w:r>
    </w:p>
    <w:p w14:paraId="230C024A" w14:textId="77777777" w:rsidR="00FE1C67" w:rsidRPr="00657483" w:rsidRDefault="00FE1C67" w:rsidP="00FE1C67">
      <w:pPr>
        <w:numPr>
          <w:ilvl w:val="0"/>
          <w:numId w:val="198"/>
        </w:numPr>
        <w:rPr>
          <w:lang w:val="el-GR"/>
        </w:rPr>
      </w:pPr>
      <w:r w:rsidRPr="00657483">
        <w:rPr>
          <w:lang w:val="el-GR"/>
        </w:rPr>
        <w:t>ISO 9001:2015 για τη Διαχείριση της Ποιότητας, ή ισοδύναμο, εν ισχύ, από διαπιστευμένο οργανισμό, για το σχεδιασμό, ανάπτυξη και εγκατάσταση έργων πληροφορικής</w:t>
      </w:r>
    </w:p>
    <w:p w14:paraId="1EC0A64E" w14:textId="77777777" w:rsidR="00FE1C67" w:rsidRPr="00657483" w:rsidRDefault="00FE1C67" w:rsidP="00FE1C67">
      <w:pPr>
        <w:numPr>
          <w:ilvl w:val="0"/>
          <w:numId w:val="198"/>
        </w:numPr>
        <w:rPr>
          <w:lang w:val="el-GR"/>
        </w:rPr>
      </w:pPr>
      <w:r w:rsidRPr="00657483">
        <w:rPr>
          <w:lang w:val="el-GR"/>
        </w:rPr>
        <w:t>ISO 27001:2013 για την Ασφάλεια των Πληροφοριών ή ισοδύναμο, εν ισχύ, από διαπιστευμένο οργανισμό, για το σχεδιασμό, ανάπτυξη και εγκατάσταση έργων πληροφορικής.</w:t>
      </w:r>
    </w:p>
    <w:p w14:paraId="5FB8B482" w14:textId="77777777" w:rsidR="00FE1C67" w:rsidRPr="00657483" w:rsidRDefault="00FE1C67" w:rsidP="00FE1C67">
      <w:pPr>
        <w:numPr>
          <w:ilvl w:val="0"/>
          <w:numId w:val="198"/>
        </w:numPr>
        <w:rPr>
          <w:lang w:val="el-GR"/>
        </w:rPr>
      </w:pPr>
      <w:r w:rsidRPr="00657483">
        <w:rPr>
          <w:lang w:val="el-GR"/>
        </w:rPr>
        <w:t>Πιστοποιημένο σύστημα περιβαλλοντικής διαχείρισης ISO 14001:2015, ή αντίστοιχο</w:t>
      </w:r>
    </w:p>
    <w:p w14:paraId="4BF1C594" w14:textId="0B844E79" w:rsidR="00FE1C67" w:rsidRPr="00657483" w:rsidRDefault="00FE1C67" w:rsidP="00FE1C67">
      <w:pPr>
        <w:numPr>
          <w:ilvl w:val="0"/>
          <w:numId w:val="198"/>
        </w:numPr>
        <w:rPr>
          <w:lang w:val="el-GR"/>
        </w:rPr>
      </w:pPr>
      <w:r w:rsidRPr="00657483">
        <w:rPr>
          <w:lang w:val="el-GR"/>
        </w:rPr>
        <w:t>Πιστοποιημένο σύστημα επιχειρησιακής συνέχειας ΙSO 22301:2019 ή αντίστοιχο</w:t>
      </w:r>
      <w:r w:rsidR="00550AA2" w:rsidRPr="00550AA2">
        <w:rPr>
          <w:lang w:val="el-GR"/>
        </w:rPr>
        <w:t xml:space="preserve"> </w:t>
      </w:r>
      <w:r w:rsidR="00550AA2" w:rsidRPr="0053468D">
        <w:rPr>
          <w:lang w:val="el-GR"/>
        </w:rPr>
        <w:t>για το σχεδιασμό, ανάπτυξη και εγκατάσταση έργων πληροφορικής</w:t>
      </w:r>
      <w:r w:rsidRPr="00657483">
        <w:rPr>
          <w:lang w:val="el-GR"/>
        </w:rPr>
        <w:t>.</w:t>
      </w:r>
    </w:p>
    <w:p w14:paraId="45532E84" w14:textId="77777777" w:rsidR="00F85C57" w:rsidRPr="00080ACF" w:rsidRDefault="00F85C57" w:rsidP="00F85C57">
      <w:pPr>
        <w:rPr>
          <w:lang w:val="el-GR"/>
        </w:rPr>
      </w:pPr>
      <w:r w:rsidRPr="00080ACF">
        <w:rPr>
          <w:color w:val="000000"/>
          <w:lang w:val="el-GR"/>
        </w:rPr>
        <w:t xml:space="preserve">Η αναθέτουσα αρχή αναγνωρίζει ισοδύναμα για τα προαναφερόμενα πιστοποιητικά που έχουν εκδοθεί από φορείς διαπιστευμένους από ισοδύναμους Οργανισμούς διαπίστευσης, </w:t>
      </w:r>
      <w:proofErr w:type="spellStart"/>
      <w:r w:rsidRPr="00080ACF">
        <w:rPr>
          <w:color w:val="000000"/>
          <w:lang w:val="el-GR"/>
        </w:rPr>
        <w:t>εδρεύοντες</w:t>
      </w:r>
      <w:proofErr w:type="spellEnd"/>
      <w:r w:rsidRPr="00080ACF">
        <w:rPr>
          <w:color w:val="000000"/>
          <w:lang w:val="el-GR"/>
        </w:rPr>
        <w:t xml:space="preserve"> και σε άλλα κράτη - μέλη.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65638BA8" w14:textId="232C45BD" w:rsidR="00F85C57" w:rsidRPr="00080ACF" w:rsidRDefault="00F85C57" w:rsidP="00F85C57">
      <w:pPr>
        <w:rPr>
          <w:strike/>
          <w:lang w:val="el-GR"/>
        </w:rPr>
      </w:pPr>
      <w:r w:rsidRPr="00080ACF">
        <w:rPr>
          <w:lang w:val="el-GR"/>
        </w:rPr>
        <w:t>Σε περίπτωση ένωσης οικονομικών φορέων, οι παραπάνω απαιτήσεις καλύπτονται αθροιστικά από τα μέλη της ένωσης</w:t>
      </w:r>
    </w:p>
    <w:p w14:paraId="50463983" w14:textId="77777777" w:rsidR="003707F7" w:rsidRPr="00663892" w:rsidRDefault="003707F7">
      <w:pPr>
        <w:rPr>
          <w:lang w:val="el-GR"/>
        </w:rPr>
      </w:pPr>
    </w:p>
    <w:p w14:paraId="31193586" w14:textId="77777777" w:rsidR="003707F7" w:rsidRPr="00C156A4" w:rsidRDefault="00673EF1" w:rsidP="00BB251D">
      <w:pPr>
        <w:pStyle w:val="3"/>
      </w:pPr>
      <w:bookmarkStart w:id="119" w:name="_Ref115828884"/>
      <w:bookmarkStart w:id="120" w:name="_Ref115833089"/>
      <w:bookmarkStart w:id="121" w:name="_Toc122374252"/>
      <w:bookmarkStart w:id="122" w:name="_Toc124333240"/>
      <w:r w:rsidRPr="00C156A4">
        <w:t>Στήριξη στην ικανότητα τρίτων – Υπεργολαβία</w:t>
      </w:r>
      <w:bookmarkEnd w:id="119"/>
      <w:bookmarkEnd w:id="120"/>
      <w:bookmarkEnd w:id="121"/>
      <w:bookmarkEnd w:id="122"/>
    </w:p>
    <w:p w14:paraId="2F2734D7" w14:textId="77777777" w:rsidR="003707F7" w:rsidRPr="00663892" w:rsidRDefault="00673EF1" w:rsidP="00036A1E">
      <w:pPr>
        <w:pStyle w:val="40"/>
        <w:numPr>
          <w:ilvl w:val="3"/>
          <w:numId w:val="24"/>
        </w:numPr>
      </w:pPr>
      <w:bookmarkStart w:id="123" w:name="_Toc122374253"/>
      <w:r w:rsidRPr="00663892">
        <w:t>Στήριξη στην ικανότητα τρίτων</w:t>
      </w:r>
      <w:bookmarkEnd w:id="123"/>
    </w:p>
    <w:p w14:paraId="6977EB9B" w14:textId="75D710D3" w:rsidR="00FE1C67" w:rsidRPr="00603221" w:rsidRDefault="00FE1C67" w:rsidP="00FE1C67">
      <w:pPr>
        <w:rPr>
          <w:lang w:val="el-GR"/>
        </w:rPr>
      </w:pPr>
      <w:bookmarkStart w:id="124" w:name="_heading=h.2dlolyb" w:colFirst="0" w:colLast="0"/>
      <w:bookmarkEnd w:id="124"/>
      <w:r w:rsidRPr="00603221">
        <w:rPr>
          <w:lang w:val="el-GR"/>
        </w:rPr>
        <w:t xml:space="preserve">Οι οικονομικοί φορείς μπορούν, όσον αφορά τα κριτήρια της οικονομικής και χρηματοοικονομικής επάρκειας (της </w:t>
      </w:r>
      <w:r w:rsidRPr="00782E07">
        <w:rPr>
          <w:lang w:val="el-GR"/>
        </w:rPr>
        <w:t xml:space="preserve">παραγράφου </w:t>
      </w:r>
      <w:r w:rsidR="00796BFF">
        <w:rPr>
          <w:lang w:val="el-GR"/>
        </w:rPr>
        <w:t>2.2.5</w:t>
      </w:r>
      <w:r w:rsidRPr="00782E07">
        <w:rPr>
          <w:lang w:val="el-GR"/>
        </w:rPr>
        <w:t>)</w:t>
      </w:r>
      <w:r w:rsidRPr="00603221">
        <w:rPr>
          <w:lang w:val="el-GR"/>
        </w:rPr>
        <w:t xml:space="preserve"> και τα σχετικά με την τεχνική και επαγγελματική ικανότητα (της </w:t>
      </w:r>
      <w:r w:rsidRPr="00EE3749">
        <w:rPr>
          <w:lang w:val="el-GR"/>
        </w:rPr>
        <w:t xml:space="preserve">παραγράφου </w:t>
      </w:r>
      <w:r w:rsidRPr="001B4C9C">
        <w:fldChar w:fldCharType="begin"/>
      </w:r>
      <w:r w:rsidRPr="001B4C9C">
        <w:rPr>
          <w:lang w:val="el-GR"/>
        </w:rPr>
        <w:instrText xml:space="preserve"> </w:instrText>
      </w:r>
      <w:r w:rsidRPr="001B4C9C">
        <w:instrText>REF</w:instrText>
      </w:r>
      <w:r w:rsidRPr="001B4C9C">
        <w:rPr>
          <w:lang w:val="el-GR"/>
        </w:rPr>
        <w:instrText xml:space="preserve"> _</w:instrText>
      </w:r>
      <w:r w:rsidRPr="001B4C9C">
        <w:instrText>Ref</w:instrText>
      </w:r>
      <w:r w:rsidRPr="001B4C9C">
        <w:rPr>
          <w:lang w:val="el-GR"/>
        </w:rPr>
        <w:instrText>496541556 \</w:instrText>
      </w:r>
      <w:r w:rsidRPr="001B4C9C">
        <w:instrText>r</w:instrText>
      </w:r>
      <w:r w:rsidRPr="001B4C9C">
        <w:rPr>
          <w:lang w:val="el-GR"/>
        </w:rPr>
        <w:instrText xml:space="preserve"> \</w:instrText>
      </w:r>
      <w:r w:rsidRPr="001B4C9C">
        <w:instrText>h</w:instrText>
      </w:r>
      <w:r w:rsidRPr="001B4C9C">
        <w:rPr>
          <w:lang w:val="el-GR"/>
        </w:rPr>
        <w:instrText xml:space="preserve">  \* </w:instrText>
      </w:r>
      <w:r w:rsidRPr="001B4C9C">
        <w:instrText>MERGEFORMAT</w:instrText>
      </w:r>
      <w:r w:rsidRPr="001B4C9C">
        <w:rPr>
          <w:lang w:val="el-GR"/>
        </w:rPr>
        <w:instrText xml:space="preserve"> </w:instrText>
      </w:r>
      <w:r w:rsidRPr="001B4C9C">
        <w:fldChar w:fldCharType="separate"/>
      </w:r>
      <w:r w:rsidRPr="001B4C9C">
        <w:rPr>
          <w:lang w:val="el-GR"/>
        </w:rPr>
        <w:t>2.2.6</w:t>
      </w:r>
      <w:r w:rsidRPr="001B4C9C">
        <w:fldChar w:fldCharType="end"/>
      </w:r>
      <w:r w:rsidRPr="00EE3749">
        <w:rPr>
          <w:lang w:val="el-GR"/>
        </w:rPr>
        <w:t>), να</w:t>
      </w:r>
      <w:r w:rsidRPr="00603221">
        <w:rPr>
          <w:lang w:val="el-GR"/>
        </w:rPr>
        <w:t xml:space="preserve"> στηρίζονται στις ικανότητες άλλων φορέων, ασχέτως της νομικής φύσης των δεσμών τους με αυτούς.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38969B3C" w14:textId="77777777" w:rsidR="00FE1C67" w:rsidRPr="00603221" w:rsidRDefault="00FE1C67" w:rsidP="00FE1C67">
      <w:pPr>
        <w:rPr>
          <w:lang w:val="el-GR"/>
        </w:rPr>
      </w:pPr>
      <w:r w:rsidRPr="00603221">
        <w:rPr>
          <w:lang w:val="el-GR"/>
        </w:rPr>
        <w:t xml:space="preserve">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w:t>
      </w:r>
      <w:proofErr w:type="spellStart"/>
      <w:r w:rsidRPr="00603221">
        <w:rPr>
          <w:lang w:val="el-GR"/>
        </w:rPr>
        <w:t>στ</w:t>
      </w:r>
      <w:proofErr w:type="spellEnd"/>
      <w:r w:rsidRPr="00603221">
        <w:rPr>
          <w:lang w:val="el-GR"/>
        </w:rPr>
        <w:t>΄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r>
        <w:rPr>
          <w:lang w:val="el-GR"/>
        </w:rPr>
        <w:t>.</w:t>
      </w:r>
    </w:p>
    <w:p w14:paraId="04CE254B" w14:textId="77777777" w:rsidR="00FE1C67" w:rsidRPr="00603221" w:rsidRDefault="00FE1C67" w:rsidP="00FE1C67">
      <w:pPr>
        <w:rPr>
          <w:lang w:val="el-GR"/>
        </w:rPr>
      </w:pPr>
      <w:r w:rsidRPr="00603221">
        <w:rPr>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 εν λόγω οικονομικοί φορείς και αυτοί στους οποίους στηρίζονται είναι από κοινού υπεύθυνοι για την εκτέλεση της σύμβασης.</w:t>
      </w:r>
    </w:p>
    <w:p w14:paraId="73794F36" w14:textId="77777777" w:rsidR="00FE1C67" w:rsidRDefault="00FE1C67" w:rsidP="00FE1C67">
      <w:pPr>
        <w:rPr>
          <w:lang w:val="el-GR"/>
        </w:rPr>
      </w:pPr>
      <w:bookmarkStart w:id="125" w:name="_Hlk35854368"/>
      <w:r w:rsidRPr="00603221">
        <w:rPr>
          <w:lang w:val="el-GR"/>
        </w:rPr>
        <w:lastRenderedPageBreak/>
        <w:t>Υπό τους ίδιους όρους οι ενώσεις οικονομικών φορέων μπορούν να στηρίζονται στις ικανότητες των συμμετεχόντων στην ένωση ή άλλων φορέων.</w:t>
      </w:r>
    </w:p>
    <w:bookmarkEnd w:id="125"/>
    <w:p w14:paraId="3175237C" w14:textId="77777777" w:rsidR="00FE1C67" w:rsidRPr="00CF3BE7" w:rsidRDefault="00FE1C67" w:rsidP="00FE1C67">
      <w:pPr>
        <w:rPr>
          <w:bCs/>
          <w:lang w:val="el-GR" w:eastAsia="ar-SA"/>
        </w:rPr>
      </w:pPr>
      <w:r w:rsidRPr="00C11E79">
        <w:rPr>
          <w:bCs/>
          <w:lang w:val="el-GR" w:eastAsia="ar-SA"/>
        </w:rPr>
        <w:t xml:space="preserve">Η αναθέτουσα αρχή ελέγχει αν οι φορείς,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 </w:t>
      </w:r>
      <w:r>
        <w:rPr>
          <w:bCs/>
          <w:lang w:val="el-GR" w:eastAsia="ar-SA"/>
        </w:rPr>
        <w:fldChar w:fldCharType="begin"/>
      </w:r>
      <w:r>
        <w:rPr>
          <w:bCs/>
          <w:lang w:val="el-GR" w:eastAsia="ar-SA"/>
        </w:rPr>
        <w:instrText xml:space="preserve"> REF _Ref496541356 \r \h  \* MERGEFORMAT </w:instrText>
      </w:r>
      <w:r>
        <w:rPr>
          <w:bCs/>
          <w:lang w:val="el-GR" w:eastAsia="ar-SA"/>
        </w:rPr>
      </w:r>
      <w:r>
        <w:rPr>
          <w:bCs/>
          <w:lang w:val="el-GR" w:eastAsia="ar-SA"/>
        </w:rPr>
        <w:fldChar w:fldCharType="separate"/>
      </w:r>
      <w:r>
        <w:rPr>
          <w:bCs/>
          <w:lang w:val="el-GR" w:eastAsia="ar-SA"/>
        </w:rPr>
        <w:t>2.2.3</w:t>
      </w:r>
      <w:r>
        <w:rPr>
          <w:bCs/>
          <w:lang w:val="el-GR" w:eastAsia="ar-SA"/>
        </w:rPr>
        <w:fldChar w:fldCharType="end"/>
      </w:r>
      <w:r w:rsidRPr="00C11E79">
        <w:rPr>
          <w:bCs/>
          <w:lang w:val="el-GR" w:eastAsia="ar-SA"/>
        </w:rPr>
        <w:t>.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w:t>
      </w:r>
      <w:r w:rsidRPr="00C11E79">
        <w:rPr>
          <w:bCs/>
          <w:color w:val="000000"/>
          <w:lang w:val="el-GR" w:eastAsia="ar-SA"/>
        </w:rPr>
        <w:t xml:space="preserve"> </w:t>
      </w:r>
      <w:r w:rsidRPr="00C11E79">
        <w:rPr>
          <w:bCs/>
          <w:lang w:val="el-GR" w:eastAsia="ar-SA"/>
        </w:rPr>
        <w:t>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7D138290" w14:textId="77777777" w:rsidR="00FE1C67" w:rsidRPr="00663892" w:rsidRDefault="00FE1C67">
      <w:pPr>
        <w:rPr>
          <w:lang w:val="el-GR"/>
        </w:rPr>
      </w:pPr>
    </w:p>
    <w:p w14:paraId="6C90E32B" w14:textId="77777777" w:rsidR="003707F7" w:rsidRPr="00663892" w:rsidRDefault="003707F7">
      <w:pPr>
        <w:rPr>
          <w:lang w:val="el-GR"/>
        </w:rPr>
      </w:pPr>
    </w:p>
    <w:p w14:paraId="0D67C72F" w14:textId="77777777" w:rsidR="003707F7" w:rsidRPr="00663892" w:rsidRDefault="00673EF1" w:rsidP="00036A1E">
      <w:pPr>
        <w:pStyle w:val="40"/>
        <w:numPr>
          <w:ilvl w:val="3"/>
          <w:numId w:val="24"/>
        </w:numPr>
      </w:pPr>
      <w:bookmarkStart w:id="126" w:name="_Toc122374254"/>
      <w:r w:rsidRPr="00663892">
        <w:t>Υπεργολαβία</w:t>
      </w:r>
      <w:bookmarkEnd w:id="126"/>
      <w:r w:rsidRPr="00663892">
        <w:t xml:space="preserve"> </w:t>
      </w:r>
    </w:p>
    <w:p w14:paraId="6151128A" w14:textId="14B3B3B0" w:rsidR="003707F7" w:rsidRPr="00663892" w:rsidRDefault="00673EF1">
      <w:pPr>
        <w:rPr>
          <w:lang w:val="el-GR"/>
        </w:rPr>
      </w:pPr>
      <w:r w:rsidRPr="00663892">
        <w:rPr>
          <w:lang w:val="el-GR"/>
        </w:rPr>
        <w:t xml:space="preserve">Ο οικονομικός φορέας αναφέρει στην προσφορά του το τμήμα της σύμβασης που προτίθεται να αναθέσει υπό μορφή υπεργολαβίας σε τρίτους, καθώς και τους υπεργολάβους που προτείνει. Στην περίπτωση που </w:t>
      </w:r>
      <w:r w:rsidRPr="00663892">
        <w:t>o</w:t>
      </w:r>
      <w:r w:rsidRPr="00663892">
        <w:rPr>
          <w:lang w:val="el-GR"/>
        </w:rPr>
        <w:t xml:space="preserve"> προσφέρων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w:t>
      </w:r>
      <w:r w:rsidR="00C32851" w:rsidRPr="00663892">
        <w:rPr>
          <w:lang w:val="el-GR"/>
        </w:rPr>
        <w:t>2.2.3</w:t>
      </w:r>
      <w:r w:rsidRPr="00663892">
        <w:rPr>
          <w:lang w:val="el-GR"/>
        </w:rPr>
        <w:t xml:space="preserve"> 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w:t>
      </w:r>
      <w:r w:rsidR="00C32851" w:rsidRPr="00663892">
        <w:rPr>
          <w:lang w:val="el-GR"/>
        </w:rPr>
        <w:t>2.2.3</w:t>
      </w:r>
      <w:r w:rsidRPr="00663892">
        <w:rPr>
          <w:lang w:val="el-GR"/>
        </w:rPr>
        <w:t xml:space="preserve">.  </w:t>
      </w:r>
    </w:p>
    <w:p w14:paraId="7E41285F" w14:textId="77777777" w:rsidR="003707F7" w:rsidRPr="00663892" w:rsidRDefault="003707F7">
      <w:pPr>
        <w:rPr>
          <w:lang w:val="el-GR"/>
        </w:rPr>
      </w:pPr>
    </w:p>
    <w:p w14:paraId="24B6C876" w14:textId="77777777" w:rsidR="003707F7" w:rsidRPr="00663892" w:rsidRDefault="00673EF1" w:rsidP="00BB251D">
      <w:pPr>
        <w:pStyle w:val="3"/>
      </w:pPr>
      <w:bookmarkStart w:id="127" w:name="_Toc122374255"/>
      <w:bookmarkStart w:id="128" w:name="_Toc124333241"/>
      <w:r w:rsidRPr="00663892">
        <w:t>Κανόνες απόδειξης ποιοτικής επιλογής</w:t>
      </w:r>
      <w:bookmarkEnd w:id="127"/>
      <w:bookmarkEnd w:id="128"/>
    </w:p>
    <w:p w14:paraId="3C7DF6EA" w14:textId="77777777" w:rsidR="00FE1C67" w:rsidRPr="0049623E" w:rsidRDefault="00673EF1" w:rsidP="00FE1C67">
      <w:pPr>
        <w:rPr>
          <w:bCs/>
          <w:lang w:val="el-GR" w:eastAsia="ar-SA"/>
        </w:rPr>
      </w:pPr>
      <w:r w:rsidRPr="00663892">
        <w:rPr>
          <w:lang w:val="el-GR"/>
        </w:rPr>
        <w:t xml:space="preserve">Το </w:t>
      </w:r>
      <w:r w:rsidR="00FE1C67" w:rsidRPr="0049623E">
        <w:rPr>
          <w:bCs/>
          <w:lang w:val="el-GR" w:eastAsia="ar-SA"/>
        </w:rPr>
        <w:t>δικαίωμα συμμετοχής των οικονομικών φορέων και οι όροι και προϋποθέσεις συμμετοχής τους, όπως ορίζονται στις παραγράφους</w:t>
      </w:r>
      <w:r w:rsidR="00FE1C67">
        <w:rPr>
          <w:bCs/>
          <w:lang w:val="el-GR" w:eastAsia="ar-SA"/>
        </w:rPr>
        <w:t xml:space="preserve"> </w:t>
      </w:r>
      <w:r w:rsidR="00FE1C67">
        <w:rPr>
          <w:bCs/>
          <w:lang w:val="el-GR" w:eastAsia="ar-SA"/>
        </w:rPr>
        <w:fldChar w:fldCharType="begin"/>
      </w:r>
      <w:r w:rsidR="00FE1C67">
        <w:rPr>
          <w:bCs/>
          <w:lang w:val="el-GR" w:eastAsia="ar-SA"/>
        </w:rPr>
        <w:instrText xml:space="preserve"> REF _Ref496541397 \r \h </w:instrText>
      </w:r>
      <w:r w:rsidR="00FE1C67">
        <w:rPr>
          <w:bCs/>
          <w:lang w:val="el-GR" w:eastAsia="ar-SA"/>
        </w:rPr>
      </w:r>
      <w:r w:rsidR="00FE1C67">
        <w:rPr>
          <w:bCs/>
          <w:lang w:val="el-GR" w:eastAsia="ar-SA"/>
        </w:rPr>
        <w:fldChar w:fldCharType="separate"/>
      </w:r>
      <w:r w:rsidR="00FE1C67">
        <w:rPr>
          <w:bCs/>
          <w:lang w:val="el-GR" w:eastAsia="ar-SA"/>
        </w:rPr>
        <w:t>2.2.1</w:t>
      </w:r>
      <w:r w:rsidR="00FE1C67">
        <w:rPr>
          <w:bCs/>
          <w:lang w:val="el-GR" w:eastAsia="ar-SA"/>
        </w:rPr>
        <w:fldChar w:fldCharType="end"/>
      </w:r>
      <w:r w:rsidR="00FE1C67" w:rsidRPr="0049623E">
        <w:rPr>
          <w:bCs/>
          <w:lang w:val="el-GR" w:eastAsia="ar-SA"/>
        </w:rPr>
        <w:t xml:space="preserve"> έως </w:t>
      </w:r>
      <w:r w:rsidR="00FE1C67">
        <w:rPr>
          <w:bCs/>
          <w:lang w:val="el-GR" w:eastAsia="ar-SA"/>
        </w:rPr>
        <w:fldChar w:fldCharType="begin"/>
      </w:r>
      <w:r w:rsidR="00FE1C67">
        <w:rPr>
          <w:bCs/>
          <w:lang w:val="el-GR" w:eastAsia="ar-SA"/>
        </w:rPr>
        <w:instrText xml:space="preserve"> REF _Ref74505980 \r \h </w:instrText>
      </w:r>
      <w:r w:rsidR="00FE1C67">
        <w:rPr>
          <w:bCs/>
          <w:lang w:val="el-GR" w:eastAsia="ar-SA"/>
        </w:rPr>
      </w:r>
      <w:r w:rsidR="00FE1C67">
        <w:rPr>
          <w:bCs/>
          <w:lang w:val="el-GR" w:eastAsia="ar-SA"/>
        </w:rPr>
        <w:fldChar w:fldCharType="separate"/>
      </w:r>
      <w:r w:rsidR="00FE1C67">
        <w:rPr>
          <w:bCs/>
          <w:lang w:val="el-GR" w:eastAsia="ar-SA"/>
        </w:rPr>
        <w:t>2.2.8</w:t>
      </w:r>
      <w:r w:rsidR="00FE1C67">
        <w:rPr>
          <w:bCs/>
          <w:lang w:val="el-GR" w:eastAsia="ar-SA"/>
        </w:rPr>
        <w:fldChar w:fldCharType="end"/>
      </w:r>
      <w:r w:rsidR="00FE1C67" w:rsidRPr="0049623E">
        <w:rPr>
          <w:bCs/>
          <w:lang w:val="el-GR" w:eastAsia="ar-SA"/>
        </w:rPr>
        <w:t xml:space="preserve">, κρίνονται κατά την υποβολή της προσφοράς δια του ΕΕΕΣ κατά τα οριζόμενα στην παράγραφο </w:t>
      </w:r>
      <w:r w:rsidR="00FE1C67">
        <w:rPr>
          <w:bCs/>
          <w:lang w:val="el-GR" w:eastAsia="ar-SA"/>
        </w:rPr>
        <w:fldChar w:fldCharType="begin"/>
      </w:r>
      <w:r w:rsidR="00FE1C67">
        <w:rPr>
          <w:bCs/>
          <w:lang w:val="el-GR" w:eastAsia="ar-SA"/>
        </w:rPr>
        <w:instrText xml:space="preserve"> REF _Ref74505997 \r \h </w:instrText>
      </w:r>
      <w:r w:rsidR="00FE1C67">
        <w:rPr>
          <w:bCs/>
          <w:lang w:val="el-GR" w:eastAsia="ar-SA"/>
        </w:rPr>
      </w:r>
      <w:r w:rsidR="00FE1C67">
        <w:rPr>
          <w:bCs/>
          <w:lang w:val="el-GR" w:eastAsia="ar-SA"/>
        </w:rPr>
        <w:fldChar w:fldCharType="separate"/>
      </w:r>
      <w:r w:rsidR="00FE1C67">
        <w:rPr>
          <w:bCs/>
          <w:lang w:val="el-GR" w:eastAsia="ar-SA"/>
        </w:rPr>
        <w:t>2.2.9.1</w:t>
      </w:r>
      <w:r w:rsidR="00FE1C67">
        <w:rPr>
          <w:bCs/>
          <w:lang w:val="el-GR" w:eastAsia="ar-SA"/>
        </w:rPr>
        <w:fldChar w:fldCharType="end"/>
      </w:r>
      <w:r w:rsidR="00FE1C67" w:rsidRPr="0049623E">
        <w:rPr>
          <w:bCs/>
          <w:lang w:val="el-GR" w:eastAsia="ar-SA"/>
        </w:rPr>
        <w:t xml:space="preserve">, κατά την υποβολή των δικαιολογητικών της παραγράφου </w:t>
      </w:r>
      <w:r w:rsidR="00FE1C67">
        <w:rPr>
          <w:bCs/>
          <w:lang w:val="el-GR" w:eastAsia="ar-SA"/>
        </w:rPr>
        <w:fldChar w:fldCharType="begin"/>
      </w:r>
      <w:r w:rsidR="00FE1C67">
        <w:rPr>
          <w:bCs/>
          <w:lang w:val="el-GR" w:eastAsia="ar-SA"/>
        </w:rPr>
        <w:instrText xml:space="preserve"> REF _Ref40957856 \r \h </w:instrText>
      </w:r>
      <w:r w:rsidR="00FE1C67">
        <w:rPr>
          <w:bCs/>
          <w:lang w:val="el-GR" w:eastAsia="ar-SA"/>
        </w:rPr>
      </w:r>
      <w:r w:rsidR="00FE1C67">
        <w:rPr>
          <w:bCs/>
          <w:lang w:val="el-GR" w:eastAsia="ar-SA"/>
        </w:rPr>
        <w:fldChar w:fldCharType="separate"/>
      </w:r>
      <w:r w:rsidR="00FE1C67">
        <w:rPr>
          <w:bCs/>
          <w:lang w:val="el-GR" w:eastAsia="ar-SA"/>
        </w:rPr>
        <w:t>2.2.9.2</w:t>
      </w:r>
      <w:r w:rsidR="00FE1C67">
        <w:rPr>
          <w:bCs/>
          <w:lang w:val="el-GR" w:eastAsia="ar-SA"/>
        </w:rPr>
        <w:fldChar w:fldCharType="end"/>
      </w:r>
      <w:r w:rsidR="00FE1C67">
        <w:rPr>
          <w:bCs/>
          <w:lang w:val="el-GR" w:eastAsia="ar-SA"/>
        </w:rPr>
        <w:t xml:space="preserve"> </w:t>
      </w:r>
      <w:r w:rsidR="00FE1C67" w:rsidRPr="0049623E">
        <w:rPr>
          <w:bCs/>
          <w:lang w:val="el-GR" w:eastAsia="ar-SA"/>
        </w:rPr>
        <w:t>και κατά τη σύναψη της σύμβασης δια της υπεύθυνης δήλωσης, της περ. δ΄ της παρ. 3 του άρθρου 105</w:t>
      </w:r>
      <w:r w:rsidR="00FE1C67">
        <w:rPr>
          <w:bCs/>
          <w:lang w:val="el-GR" w:eastAsia="ar-SA"/>
        </w:rPr>
        <w:t xml:space="preserve"> του ν. 4412/2016</w:t>
      </w:r>
      <w:r w:rsidR="00FE1C67" w:rsidRPr="0049623E">
        <w:rPr>
          <w:bCs/>
          <w:lang w:val="el-GR" w:eastAsia="ar-SA"/>
        </w:rPr>
        <w:t xml:space="preserve">. </w:t>
      </w:r>
    </w:p>
    <w:p w14:paraId="477646C0" w14:textId="63F6547D" w:rsidR="00FE1C67" w:rsidRPr="0049623E" w:rsidRDefault="00FE1C67" w:rsidP="00FE1C67">
      <w:pPr>
        <w:rPr>
          <w:bCs/>
          <w:lang w:val="el-GR" w:eastAsia="ar-SA"/>
        </w:rPr>
      </w:pPr>
      <w:r w:rsidRPr="0049623E">
        <w:rPr>
          <w:bCs/>
          <w:lang w:val="el-GR" w:eastAsia="ar-SA"/>
        </w:rPr>
        <w:t xml:space="preserve">Στην περίπτωση που ο οικονομικός φορέας στηρίζεται στις ικανότητες άλλων φορέων, σύμφωνα με </w:t>
      </w:r>
      <w:r w:rsidRPr="0049623E">
        <w:rPr>
          <w:lang w:val="el-GR" w:eastAsia="ar-SA"/>
        </w:rPr>
        <w:t>την παράγραφ</w:t>
      </w:r>
      <w:r>
        <w:rPr>
          <w:lang w:val="el-GR" w:eastAsia="ar-SA"/>
        </w:rPr>
        <w:t>ο</w:t>
      </w:r>
      <w:r w:rsidRPr="0049623E">
        <w:rPr>
          <w:lang w:val="el-GR" w:eastAsia="ar-SA"/>
        </w:rPr>
        <w:t xml:space="preserve"> </w:t>
      </w:r>
      <w:r>
        <w:rPr>
          <w:bCs/>
          <w:lang w:val="el-GR" w:eastAsia="ar-SA"/>
        </w:rPr>
        <w:fldChar w:fldCharType="begin"/>
      </w:r>
      <w:r>
        <w:rPr>
          <w:bCs/>
          <w:lang w:val="el-GR" w:eastAsia="ar-SA"/>
        </w:rPr>
        <w:instrText xml:space="preserve"> REF _Ref74505980 \r \h </w:instrText>
      </w:r>
      <w:r>
        <w:rPr>
          <w:bCs/>
          <w:lang w:val="el-GR" w:eastAsia="ar-SA"/>
        </w:rPr>
      </w:r>
      <w:r>
        <w:rPr>
          <w:bCs/>
          <w:lang w:val="el-GR" w:eastAsia="ar-SA"/>
        </w:rPr>
        <w:fldChar w:fldCharType="separate"/>
      </w:r>
      <w:r>
        <w:rPr>
          <w:bCs/>
          <w:lang w:val="el-GR" w:eastAsia="ar-SA"/>
        </w:rPr>
        <w:t>2.2.8</w:t>
      </w:r>
      <w:r>
        <w:rPr>
          <w:bCs/>
          <w:lang w:val="el-GR" w:eastAsia="ar-SA"/>
        </w:rPr>
        <w:fldChar w:fldCharType="end"/>
      </w:r>
      <w:r>
        <w:rPr>
          <w:bCs/>
          <w:lang w:val="el-GR" w:eastAsia="ar-SA"/>
        </w:rPr>
        <w:t xml:space="preserve"> </w:t>
      </w:r>
      <w:r w:rsidRPr="0049623E">
        <w:rPr>
          <w:bCs/>
          <w:lang w:val="el-GR" w:eastAsia="ar-SA"/>
        </w:rPr>
        <w:t xml:space="preserve">της παρούσας, οι φορείς στην ικανότητα των οποίων στηρίζεται υποχρεούνται να  αποδεικνύουν, κατά τα οριζόμενα </w:t>
      </w:r>
      <w:r>
        <w:rPr>
          <w:bCs/>
          <w:lang w:val="el-GR" w:eastAsia="ar-SA"/>
        </w:rPr>
        <w:t>στις παραγράφους</w:t>
      </w:r>
      <w:r w:rsidRPr="0049623E">
        <w:rPr>
          <w:bCs/>
          <w:lang w:val="el-GR" w:eastAsia="ar-SA"/>
        </w:rPr>
        <w:t xml:space="preserve"> </w:t>
      </w:r>
      <w:r>
        <w:rPr>
          <w:bCs/>
          <w:lang w:val="el-GR" w:eastAsia="ar-SA"/>
        </w:rPr>
        <w:fldChar w:fldCharType="begin"/>
      </w:r>
      <w:r>
        <w:rPr>
          <w:bCs/>
          <w:lang w:val="el-GR" w:eastAsia="ar-SA"/>
        </w:rPr>
        <w:instrText xml:space="preserve"> REF _Ref74505997 \r \h </w:instrText>
      </w:r>
      <w:r>
        <w:rPr>
          <w:bCs/>
          <w:lang w:val="el-GR" w:eastAsia="ar-SA"/>
        </w:rPr>
      </w:r>
      <w:r>
        <w:rPr>
          <w:bCs/>
          <w:lang w:val="el-GR" w:eastAsia="ar-SA"/>
        </w:rPr>
        <w:fldChar w:fldCharType="separate"/>
      </w:r>
      <w:r>
        <w:rPr>
          <w:bCs/>
          <w:lang w:val="el-GR" w:eastAsia="ar-SA"/>
        </w:rPr>
        <w:t>2.2.9.1</w:t>
      </w:r>
      <w:r>
        <w:rPr>
          <w:bCs/>
          <w:lang w:val="el-GR" w:eastAsia="ar-SA"/>
        </w:rPr>
        <w:fldChar w:fldCharType="end"/>
      </w:r>
      <w:r>
        <w:rPr>
          <w:bCs/>
          <w:lang w:val="el-GR" w:eastAsia="ar-SA"/>
        </w:rPr>
        <w:t xml:space="preserve"> </w:t>
      </w:r>
      <w:r w:rsidRPr="0049623E">
        <w:rPr>
          <w:bCs/>
          <w:lang w:val="el-GR" w:eastAsia="ar-SA"/>
        </w:rPr>
        <w:t xml:space="preserve">και </w:t>
      </w:r>
      <w:r>
        <w:rPr>
          <w:bCs/>
          <w:lang w:val="el-GR" w:eastAsia="ar-SA"/>
        </w:rPr>
        <w:fldChar w:fldCharType="begin"/>
      </w:r>
      <w:r>
        <w:rPr>
          <w:bCs/>
          <w:lang w:val="el-GR" w:eastAsia="ar-SA"/>
        </w:rPr>
        <w:instrText xml:space="preserve"> REF _Ref40957856 \r \h </w:instrText>
      </w:r>
      <w:r>
        <w:rPr>
          <w:bCs/>
          <w:lang w:val="el-GR" w:eastAsia="ar-SA"/>
        </w:rPr>
      </w:r>
      <w:r>
        <w:rPr>
          <w:bCs/>
          <w:lang w:val="el-GR" w:eastAsia="ar-SA"/>
        </w:rPr>
        <w:fldChar w:fldCharType="separate"/>
      </w:r>
      <w:r>
        <w:rPr>
          <w:bCs/>
          <w:lang w:val="el-GR" w:eastAsia="ar-SA"/>
        </w:rPr>
        <w:t>2.2.9.2</w:t>
      </w:r>
      <w:r>
        <w:rPr>
          <w:bCs/>
          <w:lang w:val="el-GR" w:eastAsia="ar-SA"/>
        </w:rPr>
        <w:fldChar w:fldCharType="end"/>
      </w:r>
      <w:r>
        <w:rPr>
          <w:bCs/>
          <w:lang w:val="el-GR" w:eastAsia="ar-SA"/>
        </w:rPr>
        <w:t xml:space="preserve"> </w:t>
      </w:r>
      <w:r w:rsidRPr="0049623E">
        <w:rPr>
          <w:bCs/>
          <w:lang w:val="el-GR" w:eastAsia="ar-SA"/>
        </w:rPr>
        <w:t xml:space="preserve">και κατά τη σύναψη της σύμβασης δια της υπεύθυνης δήλωσης, της περ. δ΄ της παρ. 3 του άρθρο, ότι δεν συντρέχουν οι λόγοι αποκλεισμού </w:t>
      </w:r>
      <w:r w:rsidRPr="0049623E">
        <w:rPr>
          <w:lang w:val="el-GR" w:eastAsia="ar-SA"/>
        </w:rPr>
        <w:t xml:space="preserve">της παραγράφου </w:t>
      </w:r>
      <w:r>
        <w:rPr>
          <w:lang w:val="el-GR" w:eastAsia="ar-SA"/>
        </w:rPr>
        <w:fldChar w:fldCharType="begin"/>
      </w:r>
      <w:r>
        <w:rPr>
          <w:lang w:val="el-GR" w:eastAsia="ar-SA"/>
        </w:rPr>
        <w:instrText xml:space="preserve"> REF _Ref496541356 \r \h </w:instrText>
      </w:r>
      <w:r>
        <w:rPr>
          <w:lang w:val="el-GR" w:eastAsia="ar-SA"/>
        </w:rPr>
      </w:r>
      <w:r>
        <w:rPr>
          <w:lang w:val="el-GR" w:eastAsia="ar-SA"/>
        </w:rPr>
        <w:fldChar w:fldCharType="separate"/>
      </w:r>
      <w:r>
        <w:rPr>
          <w:lang w:val="el-GR" w:eastAsia="ar-SA"/>
        </w:rPr>
        <w:t>2.2.3</w:t>
      </w:r>
      <w:r>
        <w:rPr>
          <w:lang w:val="el-GR" w:eastAsia="ar-SA"/>
        </w:rPr>
        <w:fldChar w:fldCharType="end"/>
      </w:r>
      <w:r w:rsidRPr="0049623E">
        <w:rPr>
          <w:bCs/>
          <w:lang w:val="el-GR" w:eastAsia="ar-SA"/>
        </w:rPr>
        <w:t xml:space="preserve"> της παρούσας και ότι πληρούν τα σχετικά κριτήρια επιλογής κατά περίπτωση (παράγραφοι </w:t>
      </w:r>
      <w:r>
        <w:rPr>
          <w:bCs/>
          <w:lang w:val="el-GR" w:eastAsia="ar-SA"/>
        </w:rPr>
        <w:fldChar w:fldCharType="begin"/>
      </w:r>
      <w:r>
        <w:rPr>
          <w:bCs/>
          <w:lang w:val="el-GR" w:eastAsia="ar-SA"/>
        </w:rPr>
        <w:instrText xml:space="preserve"> REF _Ref496541309 \r \h </w:instrText>
      </w:r>
      <w:r>
        <w:rPr>
          <w:bCs/>
          <w:lang w:val="el-GR" w:eastAsia="ar-SA"/>
        </w:rPr>
      </w:r>
      <w:r>
        <w:rPr>
          <w:bCs/>
          <w:lang w:val="el-GR" w:eastAsia="ar-SA"/>
        </w:rPr>
        <w:fldChar w:fldCharType="separate"/>
      </w:r>
      <w:r>
        <w:rPr>
          <w:bCs/>
          <w:lang w:val="el-GR" w:eastAsia="ar-SA"/>
        </w:rPr>
        <w:t>2.2.5</w:t>
      </w:r>
      <w:r>
        <w:rPr>
          <w:bCs/>
          <w:lang w:val="el-GR" w:eastAsia="ar-SA"/>
        </w:rPr>
        <w:fldChar w:fldCharType="end"/>
      </w:r>
      <w:r>
        <w:rPr>
          <w:bCs/>
          <w:lang w:val="el-GR" w:eastAsia="ar-SA"/>
        </w:rPr>
        <w:t xml:space="preserve"> </w:t>
      </w:r>
      <w:r w:rsidRPr="0049623E">
        <w:rPr>
          <w:bCs/>
          <w:lang w:val="el-GR" w:eastAsia="ar-SA"/>
        </w:rPr>
        <w:t xml:space="preserve">και </w:t>
      </w:r>
      <w:r>
        <w:rPr>
          <w:bCs/>
          <w:lang w:val="el-GR" w:eastAsia="ar-SA"/>
        </w:rPr>
        <w:t>2.2.6</w:t>
      </w:r>
      <w:r w:rsidRPr="0049623E">
        <w:rPr>
          <w:bCs/>
          <w:lang w:val="el-GR" w:eastAsia="ar-SA"/>
        </w:rPr>
        <w:t>).</w:t>
      </w:r>
    </w:p>
    <w:p w14:paraId="1F850221" w14:textId="23553138" w:rsidR="00FE1C67" w:rsidRPr="0049623E" w:rsidRDefault="00FE1C67" w:rsidP="00FE1C67">
      <w:pPr>
        <w:rPr>
          <w:bCs/>
          <w:lang w:val="el-GR" w:eastAsia="ar-SA"/>
        </w:rPr>
      </w:pPr>
      <w:r w:rsidRPr="0049623E">
        <w:rPr>
          <w:bCs/>
          <w:lang w:val="el-GR" w:eastAsia="ar-SA"/>
        </w:rPr>
        <w:t xml:space="preserve">Στην περίπτωση που </w:t>
      </w:r>
      <w:r w:rsidRPr="0049623E">
        <w:rPr>
          <w:bCs/>
          <w:lang w:val="en-US" w:eastAsia="ar-SA"/>
        </w:rPr>
        <w:t>o</w:t>
      </w:r>
      <w:r w:rsidRPr="0049623E">
        <w:rPr>
          <w:bCs/>
          <w:lang w:val="el-GR" w:eastAsia="ar-SA"/>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w:t>
      </w:r>
      <w:r>
        <w:rPr>
          <w:bCs/>
          <w:lang w:val="el-GR" w:eastAsia="ar-SA"/>
        </w:rPr>
        <w:t>στις παραγράφους</w:t>
      </w:r>
      <w:r w:rsidRPr="0049623E">
        <w:rPr>
          <w:bCs/>
          <w:lang w:val="el-GR" w:eastAsia="ar-SA"/>
        </w:rPr>
        <w:t xml:space="preserve"> </w:t>
      </w:r>
      <w:r>
        <w:rPr>
          <w:bCs/>
          <w:lang w:val="el-GR" w:eastAsia="ar-SA"/>
        </w:rPr>
        <w:fldChar w:fldCharType="begin"/>
      </w:r>
      <w:r>
        <w:rPr>
          <w:bCs/>
          <w:lang w:val="el-GR" w:eastAsia="ar-SA"/>
        </w:rPr>
        <w:instrText xml:space="preserve"> REF _Ref74505997 \r \h </w:instrText>
      </w:r>
      <w:r>
        <w:rPr>
          <w:bCs/>
          <w:lang w:val="el-GR" w:eastAsia="ar-SA"/>
        </w:rPr>
      </w:r>
      <w:r>
        <w:rPr>
          <w:bCs/>
          <w:lang w:val="el-GR" w:eastAsia="ar-SA"/>
        </w:rPr>
        <w:fldChar w:fldCharType="separate"/>
      </w:r>
      <w:r>
        <w:rPr>
          <w:bCs/>
          <w:lang w:val="el-GR" w:eastAsia="ar-SA"/>
        </w:rPr>
        <w:t>2.2.9.1</w:t>
      </w:r>
      <w:r>
        <w:rPr>
          <w:bCs/>
          <w:lang w:val="el-GR" w:eastAsia="ar-SA"/>
        </w:rPr>
        <w:fldChar w:fldCharType="end"/>
      </w:r>
      <w:r>
        <w:rPr>
          <w:bCs/>
          <w:lang w:val="el-GR" w:eastAsia="ar-SA"/>
        </w:rPr>
        <w:t xml:space="preserve"> </w:t>
      </w:r>
      <w:r w:rsidRPr="0049623E">
        <w:rPr>
          <w:bCs/>
          <w:lang w:val="el-GR" w:eastAsia="ar-SA"/>
        </w:rPr>
        <w:t xml:space="preserve">και </w:t>
      </w:r>
      <w:r>
        <w:rPr>
          <w:bCs/>
          <w:lang w:val="el-GR" w:eastAsia="ar-SA"/>
        </w:rPr>
        <w:fldChar w:fldCharType="begin"/>
      </w:r>
      <w:r>
        <w:rPr>
          <w:bCs/>
          <w:lang w:val="el-GR" w:eastAsia="ar-SA"/>
        </w:rPr>
        <w:instrText xml:space="preserve"> REF _Ref40957856 \r \h </w:instrText>
      </w:r>
      <w:r>
        <w:rPr>
          <w:bCs/>
          <w:lang w:val="el-GR" w:eastAsia="ar-SA"/>
        </w:rPr>
      </w:r>
      <w:r>
        <w:rPr>
          <w:bCs/>
          <w:lang w:val="el-GR" w:eastAsia="ar-SA"/>
        </w:rPr>
        <w:fldChar w:fldCharType="separate"/>
      </w:r>
      <w:r>
        <w:rPr>
          <w:bCs/>
          <w:lang w:val="el-GR" w:eastAsia="ar-SA"/>
        </w:rPr>
        <w:t>2.2.9.2</w:t>
      </w:r>
      <w:r>
        <w:rPr>
          <w:bCs/>
          <w:lang w:val="el-GR" w:eastAsia="ar-SA"/>
        </w:rPr>
        <w:fldChar w:fldCharType="end"/>
      </w:r>
      <w:r w:rsidRPr="0049623E">
        <w:rPr>
          <w:bCs/>
          <w:lang w:val="el-GR" w:eastAsia="ar-SA"/>
        </w:rPr>
        <w:t xml:space="preserve">, ότι δεν συντρέχουν οι λόγοι αποκλεισμού της παραγράφου </w:t>
      </w:r>
      <w:r>
        <w:rPr>
          <w:lang w:val="el-GR" w:eastAsia="ar-SA"/>
        </w:rPr>
        <w:fldChar w:fldCharType="begin"/>
      </w:r>
      <w:r>
        <w:rPr>
          <w:lang w:val="el-GR" w:eastAsia="ar-SA"/>
        </w:rPr>
        <w:instrText xml:space="preserve"> REF _Ref496541356 \r \h </w:instrText>
      </w:r>
      <w:r>
        <w:rPr>
          <w:lang w:val="el-GR" w:eastAsia="ar-SA"/>
        </w:rPr>
      </w:r>
      <w:r>
        <w:rPr>
          <w:lang w:val="el-GR" w:eastAsia="ar-SA"/>
        </w:rPr>
        <w:fldChar w:fldCharType="separate"/>
      </w:r>
      <w:r>
        <w:rPr>
          <w:lang w:val="el-GR" w:eastAsia="ar-SA"/>
        </w:rPr>
        <w:t>2.2.3</w:t>
      </w:r>
      <w:r>
        <w:rPr>
          <w:lang w:val="el-GR" w:eastAsia="ar-SA"/>
        </w:rPr>
        <w:fldChar w:fldCharType="end"/>
      </w:r>
      <w:r>
        <w:rPr>
          <w:lang w:val="el-GR" w:eastAsia="ar-SA"/>
        </w:rPr>
        <w:t xml:space="preserve"> τ</w:t>
      </w:r>
      <w:r w:rsidRPr="0049623E">
        <w:rPr>
          <w:bCs/>
          <w:lang w:val="el-GR" w:eastAsia="ar-SA"/>
        </w:rPr>
        <w:t xml:space="preserve">ης παρούσας. </w:t>
      </w:r>
    </w:p>
    <w:p w14:paraId="0BC6E9D5" w14:textId="6182AE82" w:rsidR="003707F7" w:rsidRPr="00663892" w:rsidRDefault="00FE1C67" w:rsidP="00FE1C67">
      <w:pPr>
        <w:rPr>
          <w:lang w:val="el-GR"/>
        </w:rPr>
      </w:pPr>
      <w:r w:rsidRPr="0049623E">
        <w:rPr>
          <w:rFonts w:eastAsia="Calibri" w:cs="Times New Roman"/>
          <w:lang w:val="el-GR" w:eastAsia="en-US"/>
        </w:rPr>
        <w:t>Αν επέλθουν μεταβολές στις προϋποθέσεις τις οποίες οι προσφέροντες δηλώσουν ότι πληρούν, σύμφωνα με το παρόν άρθρο, οι οποίες επέλθουν ή για τις οποίες λάβουν γνώση μετά την συμπλήρωση του ΕΕΕΣ και μέχρι την ημέρα της έγγραφης πρόσκλησης για την σύναψη του συμφωνητικού οι προσφέροντες οφείλουν να ενημερώσουν αμελλητί την αναθέτουσα αρχή</w:t>
      </w:r>
      <w:r w:rsidR="00673EF1" w:rsidRPr="00663892">
        <w:rPr>
          <w:lang w:val="el-GR"/>
        </w:rPr>
        <w:t xml:space="preserve">. </w:t>
      </w:r>
    </w:p>
    <w:p w14:paraId="69053EFB" w14:textId="77777777" w:rsidR="003707F7" w:rsidRPr="00663892" w:rsidRDefault="003707F7">
      <w:pPr>
        <w:rPr>
          <w:lang w:val="el-GR"/>
        </w:rPr>
      </w:pPr>
    </w:p>
    <w:p w14:paraId="094E22A4" w14:textId="77777777" w:rsidR="003707F7" w:rsidRPr="00663892" w:rsidRDefault="00673EF1" w:rsidP="00036A1E">
      <w:pPr>
        <w:pStyle w:val="40"/>
        <w:numPr>
          <w:ilvl w:val="3"/>
          <w:numId w:val="24"/>
        </w:numPr>
        <w:rPr>
          <w:i/>
          <w:color w:val="5B9BD5"/>
        </w:rPr>
      </w:pPr>
      <w:bookmarkStart w:id="129" w:name="_Toc122374256"/>
      <w:r w:rsidRPr="00663892">
        <w:lastRenderedPageBreak/>
        <w:t>Προκαταρκτική απόδειξη κατά την υποβολή προσφορών</w:t>
      </w:r>
      <w:bookmarkEnd w:id="129"/>
      <w:r w:rsidRPr="00663892">
        <w:t xml:space="preserve"> </w:t>
      </w:r>
    </w:p>
    <w:p w14:paraId="7B8B65FF" w14:textId="7850E979" w:rsidR="00FE1C67" w:rsidRPr="00C229F3" w:rsidRDefault="00673EF1" w:rsidP="00FE1C67">
      <w:pPr>
        <w:rPr>
          <w:lang w:val="el-GR"/>
        </w:rPr>
      </w:pPr>
      <w:r w:rsidRPr="00663892">
        <w:rPr>
          <w:lang w:val="el-GR"/>
        </w:rPr>
        <w:t xml:space="preserve">Προς </w:t>
      </w:r>
      <w:r w:rsidR="00FE1C67" w:rsidRPr="00603221">
        <w:rPr>
          <w:lang w:val="el-GR"/>
        </w:rPr>
        <w:t xml:space="preserve">προκαταρκτική απόδειξη ότι οι προσφέροντες οικονομικοί φορείς: α) δεν βρίσκονται σε μία από τις καταστάσεις της παραγράφου </w:t>
      </w:r>
      <w:r w:rsidR="00FE1C67" w:rsidRPr="00603221">
        <w:rPr>
          <w:lang w:val="el-GR"/>
        </w:rPr>
        <w:fldChar w:fldCharType="begin"/>
      </w:r>
      <w:r w:rsidR="00FE1C67" w:rsidRPr="00603221">
        <w:rPr>
          <w:lang w:val="el-GR"/>
        </w:rPr>
        <w:instrText xml:space="preserve"> REF _Ref496541356 \r \h </w:instrText>
      </w:r>
      <w:r w:rsidR="00FE1C67" w:rsidRPr="006719D5">
        <w:rPr>
          <w:lang w:val="el-GR"/>
        </w:rPr>
        <w:instrText xml:space="preserve"> \* MERGEFORMAT </w:instrText>
      </w:r>
      <w:r w:rsidR="00FE1C67" w:rsidRPr="00603221">
        <w:rPr>
          <w:lang w:val="el-GR"/>
        </w:rPr>
      </w:r>
      <w:r w:rsidR="00FE1C67" w:rsidRPr="00603221">
        <w:rPr>
          <w:lang w:val="el-GR"/>
        </w:rPr>
        <w:fldChar w:fldCharType="separate"/>
      </w:r>
      <w:r w:rsidR="00FE1C67">
        <w:rPr>
          <w:lang w:val="el-GR"/>
        </w:rPr>
        <w:t>2.2.3</w:t>
      </w:r>
      <w:r w:rsidR="00FE1C67" w:rsidRPr="00603221">
        <w:rPr>
          <w:lang w:val="el-GR"/>
        </w:rPr>
        <w:fldChar w:fldCharType="end"/>
      </w:r>
      <w:r w:rsidR="00FE1C67" w:rsidRPr="00603221">
        <w:rPr>
          <w:lang w:val="el-GR"/>
        </w:rPr>
        <w:t xml:space="preserve"> «Λόγοι Αποκλεισμού» και β) πληρούν τα «Κριτήρια Ποιοτικής Επιλογής» των παραγράφων </w:t>
      </w:r>
      <w:r w:rsidR="00FE1C67">
        <w:rPr>
          <w:lang w:val="el-GR"/>
        </w:rPr>
        <w:fldChar w:fldCharType="begin"/>
      </w:r>
      <w:r w:rsidR="00FE1C67">
        <w:rPr>
          <w:lang w:val="el-GR"/>
        </w:rPr>
        <w:instrText xml:space="preserve"> REF _Ref74510337 \r \h </w:instrText>
      </w:r>
      <w:r w:rsidR="00FE1C67">
        <w:rPr>
          <w:lang w:val="el-GR"/>
        </w:rPr>
      </w:r>
      <w:r w:rsidR="00FE1C67">
        <w:rPr>
          <w:lang w:val="el-GR"/>
        </w:rPr>
        <w:fldChar w:fldCharType="separate"/>
      </w:r>
      <w:r w:rsidR="00FE1C67">
        <w:rPr>
          <w:lang w:val="el-GR"/>
        </w:rPr>
        <w:t>2.2.4</w:t>
      </w:r>
      <w:r w:rsidR="00FE1C67">
        <w:rPr>
          <w:lang w:val="el-GR"/>
        </w:rPr>
        <w:fldChar w:fldCharType="end"/>
      </w:r>
      <w:r w:rsidR="00FE1C67" w:rsidRPr="00603221">
        <w:rPr>
          <w:lang w:val="el-GR"/>
        </w:rPr>
        <w:t xml:space="preserve">, </w:t>
      </w:r>
      <w:r w:rsidR="00FE1C67" w:rsidRPr="00603221">
        <w:rPr>
          <w:lang w:val="el-GR"/>
        </w:rPr>
        <w:fldChar w:fldCharType="begin"/>
      </w:r>
      <w:r w:rsidR="00FE1C67" w:rsidRPr="00603221">
        <w:rPr>
          <w:lang w:val="el-GR"/>
        </w:rPr>
        <w:instrText xml:space="preserve"> REF _Ref496541309 \r \h </w:instrText>
      </w:r>
      <w:r w:rsidR="00FE1C67" w:rsidRPr="006719D5">
        <w:rPr>
          <w:lang w:val="el-GR"/>
        </w:rPr>
        <w:instrText xml:space="preserve"> \* MERGEFORMAT </w:instrText>
      </w:r>
      <w:r w:rsidR="00FE1C67" w:rsidRPr="00603221">
        <w:rPr>
          <w:lang w:val="el-GR"/>
        </w:rPr>
      </w:r>
      <w:r w:rsidR="00FE1C67" w:rsidRPr="00603221">
        <w:rPr>
          <w:lang w:val="el-GR"/>
        </w:rPr>
        <w:fldChar w:fldCharType="separate"/>
      </w:r>
      <w:r w:rsidR="00FE1C67">
        <w:rPr>
          <w:lang w:val="el-GR"/>
        </w:rPr>
        <w:t>2.2.5</w:t>
      </w:r>
      <w:r w:rsidR="00FE1C67" w:rsidRPr="00603221">
        <w:rPr>
          <w:lang w:val="el-GR"/>
        </w:rPr>
        <w:fldChar w:fldCharType="end"/>
      </w:r>
      <w:r w:rsidR="00FE1C67" w:rsidRPr="00603221">
        <w:rPr>
          <w:lang w:val="el-GR"/>
        </w:rPr>
        <w:t xml:space="preserve">, </w:t>
      </w:r>
      <w:r w:rsidR="00FE1C67" w:rsidRPr="00603221">
        <w:rPr>
          <w:lang w:val="el-GR"/>
        </w:rPr>
        <w:fldChar w:fldCharType="begin"/>
      </w:r>
      <w:r w:rsidR="00FE1C67" w:rsidRPr="00603221">
        <w:rPr>
          <w:lang w:val="el-GR"/>
        </w:rPr>
        <w:instrText xml:space="preserve"> REF _Ref496541329 \r \h </w:instrText>
      </w:r>
      <w:r w:rsidR="00FE1C67" w:rsidRPr="006719D5">
        <w:rPr>
          <w:lang w:val="el-GR"/>
        </w:rPr>
        <w:instrText xml:space="preserve"> \* MERGEFORMAT </w:instrText>
      </w:r>
      <w:r w:rsidR="00FE1C67" w:rsidRPr="00603221">
        <w:rPr>
          <w:lang w:val="el-GR"/>
        </w:rPr>
      </w:r>
      <w:r w:rsidR="00FE1C67" w:rsidRPr="00603221">
        <w:rPr>
          <w:lang w:val="el-GR"/>
        </w:rPr>
        <w:fldChar w:fldCharType="separate"/>
      </w:r>
      <w:r w:rsidR="00FE1C67">
        <w:rPr>
          <w:lang w:val="el-GR"/>
        </w:rPr>
        <w:t>2.2.6</w:t>
      </w:r>
      <w:r w:rsidR="00FE1C67" w:rsidRPr="00603221">
        <w:rPr>
          <w:lang w:val="el-GR"/>
        </w:rPr>
        <w:fldChar w:fldCharType="end"/>
      </w:r>
      <w:r w:rsidR="00FE1C67" w:rsidRPr="00603221">
        <w:rPr>
          <w:lang w:val="el-GR"/>
        </w:rPr>
        <w:t xml:space="preserve"> και </w:t>
      </w:r>
      <w:r w:rsidR="00FE1C67" w:rsidRPr="00603221">
        <w:rPr>
          <w:lang w:val="el-GR"/>
        </w:rPr>
        <w:fldChar w:fldCharType="begin"/>
      </w:r>
      <w:r w:rsidR="00FE1C67" w:rsidRPr="00603221">
        <w:rPr>
          <w:lang w:val="el-GR"/>
        </w:rPr>
        <w:instrText xml:space="preserve"> REF _Ref496541343 \r \h </w:instrText>
      </w:r>
      <w:r w:rsidR="00FE1C67" w:rsidRPr="006719D5">
        <w:rPr>
          <w:lang w:val="el-GR"/>
        </w:rPr>
        <w:instrText xml:space="preserve"> \* MERGEFORMAT </w:instrText>
      </w:r>
      <w:r w:rsidR="00FE1C67" w:rsidRPr="00603221">
        <w:rPr>
          <w:lang w:val="el-GR"/>
        </w:rPr>
      </w:r>
      <w:r w:rsidR="00FE1C67" w:rsidRPr="00603221">
        <w:rPr>
          <w:lang w:val="el-GR"/>
        </w:rPr>
        <w:fldChar w:fldCharType="separate"/>
      </w:r>
      <w:r w:rsidR="00FE1C67">
        <w:rPr>
          <w:lang w:val="el-GR"/>
        </w:rPr>
        <w:t>2.2.7</w:t>
      </w:r>
      <w:r w:rsidR="00FE1C67" w:rsidRPr="00603221">
        <w:rPr>
          <w:lang w:val="el-GR"/>
        </w:rPr>
        <w:fldChar w:fldCharType="end"/>
      </w:r>
      <w:r w:rsidR="00FE1C67" w:rsidRPr="00603221">
        <w:rPr>
          <w:lang w:val="el-GR"/>
        </w:rPr>
        <w:t xml:space="preserve"> της παρούσης, 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w:t>
      </w:r>
      <w:r w:rsidR="00FE1C67" w:rsidRPr="00603221">
        <w:rPr>
          <w:lang w:val="el-GR"/>
        </w:rPr>
        <w:fldChar w:fldCharType="begin"/>
      </w:r>
      <w:r w:rsidR="00FE1C67" w:rsidRPr="00603221">
        <w:rPr>
          <w:lang w:val="el-GR"/>
        </w:rPr>
        <w:instrText xml:space="preserve"> REF _Ref510086970 \h </w:instrText>
      </w:r>
      <w:r w:rsidR="00FE1C67" w:rsidRPr="006719D5">
        <w:rPr>
          <w:lang w:val="el-GR"/>
        </w:rPr>
        <w:instrText xml:space="preserve"> \* MERGEFORMAT </w:instrText>
      </w:r>
      <w:r w:rsidR="00FE1C67" w:rsidRPr="00603221">
        <w:rPr>
          <w:lang w:val="el-GR"/>
        </w:rPr>
      </w:r>
      <w:r w:rsidR="00FE1C67" w:rsidRPr="00603221">
        <w:rPr>
          <w:lang w:val="el-GR"/>
        </w:rPr>
        <w:fldChar w:fldCharType="separate"/>
      </w:r>
      <w:r w:rsidR="00FE1C67" w:rsidRPr="00693CB6">
        <w:rPr>
          <w:lang w:val="el-GR"/>
        </w:rPr>
        <w:t>ΕΥΡΩΠΑΙΚΟ ΕΝΙΑΙΟ ΕΓΓΡΑΦΟ ΣΥΜΒΑΣΗΣ (ΕΕΕΣ)</w:t>
      </w:r>
      <w:r w:rsidR="00FE1C67" w:rsidRPr="00603221">
        <w:rPr>
          <w:lang w:val="el-GR"/>
        </w:rPr>
        <w:fldChar w:fldCharType="end"/>
      </w:r>
      <w:r w:rsidR="00FE1C67">
        <w:rPr>
          <w:lang w:val="el-GR"/>
        </w:rPr>
        <w:t xml:space="preserve"> </w:t>
      </w:r>
      <w:r w:rsidR="00FE1C67" w:rsidRPr="009424A4">
        <w:rPr>
          <w:lang w:val="el-GR"/>
        </w:rPr>
        <w:fldChar w:fldCharType="begin"/>
      </w:r>
      <w:r w:rsidR="00FE1C67" w:rsidRPr="009424A4">
        <w:rPr>
          <w:lang w:val="el-GR"/>
        </w:rPr>
        <w:instrText xml:space="preserve"> REF _Ref84603755 \h </w:instrText>
      </w:r>
      <w:r w:rsidR="00FE1C67" w:rsidRPr="009424A4">
        <w:rPr>
          <w:lang w:val="el-GR"/>
        </w:rPr>
      </w:r>
      <w:r w:rsidR="00FE1C67" w:rsidRPr="009424A4">
        <w:rPr>
          <w:lang w:val="el-GR"/>
        </w:rPr>
        <w:fldChar w:fldCharType="separate"/>
      </w:r>
      <w:r w:rsidR="00FE1C67" w:rsidRPr="00CD42AF">
        <w:rPr>
          <w:lang w:val="el-GR"/>
        </w:rPr>
        <w:t>ΠΑΡΑΡΤΗΜΑ ΙΙI – ΕΥΡΩΠΑΙΚΟ ΕΝΙΑΙΟ ΕΓΓΡΑΦΟ ΣΥΜΒΑΣΗΣ (ΕΕΕΣ)</w:t>
      </w:r>
      <w:r w:rsidR="00FE1C67" w:rsidRPr="009424A4">
        <w:rPr>
          <w:lang w:val="el-GR"/>
        </w:rPr>
        <w:fldChar w:fldCharType="end"/>
      </w:r>
      <w:r w:rsidR="00FE1C67" w:rsidRPr="00CD42AF">
        <w:rPr>
          <w:i/>
          <w:lang w:val="el-GR"/>
        </w:rPr>
        <w:t>,</w:t>
      </w:r>
      <w:r w:rsidR="00FE1C67" w:rsidRPr="009424A4">
        <w:rPr>
          <w:lang w:val="el-GR"/>
        </w:rPr>
        <w:t xml:space="preserve"> το οποίο ισοδυναμεί  με ενημερ</w:t>
      </w:r>
      <w:r w:rsidR="00FE1C67" w:rsidRPr="00603221">
        <w:rPr>
          <w:lang w:val="el-GR"/>
        </w:rPr>
        <w:t xml:space="preserve">ωμένη υπεύθυνη δήλωση, με τις συνέπειες του ν. 1599/1986. </w:t>
      </w:r>
      <w:r w:rsidR="00FE1C67" w:rsidRPr="00B739BB">
        <w:rPr>
          <w:lang w:val="el-GR"/>
        </w:rPr>
        <w:t xml:space="preserve">Το ΕΕΕΣ </w:t>
      </w:r>
      <w:r w:rsidR="00FE1C67">
        <w:rPr>
          <w:lang w:val="el-GR"/>
        </w:rPr>
        <w:t>καταρτίζεται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 1.</w:t>
      </w:r>
    </w:p>
    <w:p w14:paraId="2DD4EE6F" w14:textId="77777777" w:rsidR="00FE1C67" w:rsidRPr="003329FF" w:rsidRDefault="00FE1C67" w:rsidP="00FE1C67">
      <w:pPr>
        <w:rPr>
          <w:i/>
          <w:color w:val="5B9BD5"/>
          <w:u w:val="single"/>
          <w:lang w:val="el-GR"/>
        </w:rPr>
      </w:pPr>
      <w:r w:rsidRPr="003329FF">
        <w:rPr>
          <w:u w:val="single"/>
          <w:lang w:val="el-GR"/>
        </w:rPr>
        <w:t>Επισημαίνεται ότι οι προσφέροντες για το μέρος IV Κριτήρια επιλογής του ΕΕΕΣ συμπληρώνουν μόνο την</w:t>
      </w:r>
      <w:r w:rsidRPr="003329FF">
        <w:rPr>
          <w:b/>
          <w:bCs/>
          <w:u w:val="single"/>
          <w:lang w:val="el-GR"/>
        </w:rPr>
        <w:t xml:space="preserve"> ενότητα α «Γενική ένδειξη για όλα τα κριτήρια επιλογής».</w:t>
      </w:r>
      <w:r w:rsidRPr="003329FF">
        <w:rPr>
          <w:i/>
          <w:color w:val="5B9BD5"/>
          <w:u w:val="single"/>
          <w:lang w:val="el-GR"/>
        </w:rPr>
        <w:t xml:space="preserve"> </w:t>
      </w:r>
    </w:p>
    <w:p w14:paraId="5CCBE978" w14:textId="77777777" w:rsidR="00FE1C67" w:rsidRDefault="00FE1C67" w:rsidP="00FE1C67">
      <w:pPr>
        <w:rPr>
          <w:lang w:val="el-GR"/>
        </w:rPr>
      </w:pPr>
      <w:r>
        <w:rPr>
          <w:lang w:val="el-GR"/>
        </w:rPr>
        <w:t xml:space="preserve">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 </w:t>
      </w:r>
      <w:r w:rsidRPr="007B335B">
        <w:rPr>
          <w:bCs/>
          <w:iCs/>
          <w:lang w:val="el-GR"/>
        </w:rPr>
        <w:t>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ΕΕΕΣ</w:t>
      </w:r>
      <w:r>
        <w:rPr>
          <w:bCs/>
          <w:iCs/>
          <w:lang w:val="el-GR"/>
        </w:rPr>
        <w:t>.</w:t>
      </w:r>
    </w:p>
    <w:p w14:paraId="15C895EF" w14:textId="77777777" w:rsidR="00FE1C67" w:rsidRDefault="00FE1C67" w:rsidP="00FE1C67">
      <w:pPr>
        <w:rPr>
          <w:lang w:val="el-GR"/>
        </w:rPr>
      </w:pPr>
      <w:r w:rsidRPr="003D62F0">
        <w:rPr>
          <w:lang w:val="el-GR"/>
        </w:rPr>
        <w:t xml:space="preserve">Κατά την υποβολή του ΕΕΕΣ, καθώς και της συνοδευτικής υπεύθυνης δήλωσης, είναι δυνατή, με μόνη την υπογραφή του κατά περίπτωση εκπροσώπου του οικονομικού φορέα, η προκαταρκτική απόδειξη των λόγων αποκλεισμού που αναφέρονται </w:t>
      </w:r>
      <w:r>
        <w:rPr>
          <w:lang w:val="el-GR"/>
        </w:rPr>
        <w:t>στην παράγραφο</w:t>
      </w:r>
      <w:r w:rsidRPr="003D62F0">
        <w:rPr>
          <w:lang w:val="el-GR"/>
        </w:rPr>
        <w:t xml:space="preserve"> </w:t>
      </w:r>
      <w:r>
        <w:rPr>
          <w:lang w:val="el-GR"/>
        </w:rPr>
        <w:t>2.2.3</w:t>
      </w:r>
      <w:r w:rsidRPr="003D62F0">
        <w:rPr>
          <w:lang w:val="el-GR"/>
        </w:rPr>
        <w:t xml:space="preserve">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4B2CB688" w14:textId="77777777" w:rsidR="00FE1C67" w:rsidRPr="00C229F3" w:rsidRDefault="00FE1C67" w:rsidP="00FE1C67">
      <w:pPr>
        <w:rPr>
          <w:lang w:val="el-GR"/>
        </w:rPr>
      </w:pPr>
      <w:r>
        <w:rPr>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0D636EE7" w14:textId="41517323" w:rsidR="00FE1C67" w:rsidRPr="007A6693" w:rsidRDefault="00FE1C67" w:rsidP="00FE1C67">
      <w:pPr>
        <w:rPr>
          <w:lang w:val="el-GR" w:eastAsia="ar-SA"/>
        </w:rPr>
      </w:pPr>
      <w:r>
        <w:rPr>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r w:rsidRPr="00C11E79">
        <w:rPr>
          <w:lang w:val="el-GR"/>
        </w:rPr>
        <w:t>.</w:t>
      </w:r>
      <w:r w:rsidRPr="00C11E79">
        <w:rPr>
          <w:lang w:val="el-GR" w:eastAsia="ar-SA"/>
        </w:rPr>
        <w:t xml:space="preserve"> Στο ΕΕΕΣ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r w:rsidR="002A1BB6">
        <w:rPr>
          <w:lang w:val="el-GR" w:eastAsia="ar-SA"/>
        </w:rPr>
        <w:t xml:space="preserve"> (</w:t>
      </w:r>
      <w:r w:rsidR="002A1BB6" w:rsidRPr="002A1BB6">
        <w:rPr>
          <w:lang w:val="el-GR" w:eastAsia="ar-SA"/>
        </w:rPr>
        <w:t>http://www.eaadhsy.gr</w:t>
      </w:r>
      <w:r w:rsidR="002A1BB6">
        <w:rPr>
          <w:lang w:val="el-GR" w:eastAsia="ar-SA"/>
        </w:rPr>
        <w:t>)</w:t>
      </w:r>
      <w:r w:rsidRPr="00C11E79">
        <w:rPr>
          <w:lang w:val="el-GR" w:eastAsia="ar-SA"/>
        </w:rPr>
        <w:t>.</w:t>
      </w:r>
      <w:r w:rsidR="004D42DB" w:rsidRPr="00233616">
        <w:rPr>
          <w:lang w:val="el-GR"/>
        </w:rPr>
        <w:t xml:space="preserve"> </w:t>
      </w:r>
    </w:p>
    <w:p w14:paraId="3AA2522F" w14:textId="77777777" w:rsidR="00FE1C67" w:rsidRDefault="00FE1C67" w:rsidP="00233616">
      <w:pPr>
        <w:rPr>
          <w:rFonts w:eastAsia="Calibri" w:cs="Times New Roman"/>
          <w:lang w:val="el-GR" w:eastAsia="en-US"/>
        </w:rPr>
      </w:pPr>
      <w:r w:rsidRPr="00032BAF">
        <w:rPr>
          <w:rFonts w:eastAsia="Calibri" w:cs="Times New Roman"/>
          <w:lang w:val="el-GR" w:eastAsia="en-US"/>
        </w:rPr>
        <w:t xml:space="preserve">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παραγράφου 2.2.3 της παρούσης και ταυτόχρονα να επικαλεσθεί και τυχόν </w:t>
      </w:r>
      <w:proofErr w:type="spellStart"/>
      <w:r w:rsidRPr="00032BAF">
        <w:rPr>
          <w:rFonts w:eastAsia="Calibri" w:cs="Times New Roman"/>
          <w:lang w:val="el-GR" w:eastAsia="en-US"/>
        </w:rPr>
        <w:t>ληφθέντα</w:t>
      </w:r>
      <w:proofErr w:type="spellEnd"/>
      <w:r w:rsidRPr="00032BAF">
        <w:rPr>
          <w:rFonts w:eastAsia="Calibri" w:cs="Times New Roman"/>
          <w:lang w:val="el-GR" w:eastAsia="en-US"/>
        </w:rPr>
        <w:t xml:space="preserve"> μέτρα προς αποκατάσταση της αξιοπιστίας του.</w:t>
      </w:r>
    </w:p>
    <w:p w14:paraId="0037ACBF" w14:textId="0BBE8979" w:rsidR="00FE1C67" w:rsidRPr="00E14C02" w:rsidRDefault="00FE1C67" w:rsidP="00FE1C67">
      <w:pPr>
        <w:suppressAutoHyphens w:val="0"/>
        <w:spacing w:after="160" w:line="259" w:lineRule="auto"/>
        <w:rPr>
          <w:rFonts w:eastAsia="Calibri" w:cs="Times New Roman"/>
          <w:lang w:val="el-GR" w:eastAsia="en-US"/>
        </w:rPr>
      </w:pPr>
      <w:r w:rsidRPr="00E14C02">
        <w:rPr>
          <w:rFonts w:eastAsia="Calibri" w:cs="Times New Roman"/>
          <w:lang w:val="el-GR" w:eastAsia="en-US"/>
        </w:rPr>
        <w:t>Ιδίως επισημαίνεται ότι</w:t>
      </w:r>
      <w:r>
        <w:rPr>
          <w:rFonts w:eastAsia="Calibri" w:cs="Times New Roman"/>
          <w:lang w:val="el-GR" w:eastAsia="en-US"/>
        </w:rPr>
        <w:t>,</w:t>
      </w:r>
      <w:r w:rsidRPr="00E14C02">
        <w:rPr>
          <w:rFonts w:eastAsia="Calibri" w:cs="Times New Roman"/>
          <w:lang w:val="el-GR" w:eastAsia="en-US"/>
        </w:rPr>
        <w:t xml:space="preserve"> κατά την απάντηση οικονομικού φορέα στο </w:t>
      </w:r>
      <w:r>
        <w:rPr>
          <w:rFonts w:eastAsia="Calibri" w:cs="Times New Roman"/>
          <w:lang w:val="el-GR" w:eastAsia="en-US"/>
        </w:rPr>
        <w:t xml:space="preserve">σχετικό </w:t>
      </w:r>
      <w:r w:rsidRPr="00E14C02">
        <w:rPr>
          <w:rFonts w:eastAsia="Calibri" w:cs="Times New Roman"/>
          <w:lang w:val="el-GR" w:eastAsia="en-US"/>
        </w:rPr>
        <w:t xml:space="preserve">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w:t>
      </w:r>
      <w:r>
        <w:rPr>
          <w:rFonts w:eastAsia="Calibri" w:cs="Times New Roman"/>
          <w:lang w:val="el-GR" w:eastAsia="en-US"/>
        </w:rPr>
        <w:t xml:space="preserve">σύμφωνα με την περ. γ της παραγράφου </w:t>
      </w:r>
      <w:r w:rsidRPr="00B66786">
        <w:rPr>
          <w:rFonts w:eastAsia="Calibri" w:cs="Times New Roman"/>
          <w:lang w:val="el-GR" w:eastAsia="en-US"/>
        </w:rPr>
        <w:t>2.2.3.</w:t>
      </w:r>
      <w:r w:rsidRPr="000A6330">
        <w:rPr>
          <w:rFonts w:eastAsia="Calibri" w:cs="Times New Roman"/>
          <w:lang w:val="el-GR" w:eastAsia="en-US"/>
        </w:rPr>
        <w:t>3</w:t>
      </w:r>
      <w:r>
        <w:rPr>
          <w:rFonts w:eastAsia="Calibri" w:cs="Times New Roman"/>
          <w:lang w:val="el-GR" w:eastAsia="en-US"/>
        </w:rPr>
        <w:t xml:space="preserve"> της παρούσης, </w:t>
      </w:r>
      <w:r w:rsidRPr="00E14C02">
        <w:rPr>
          <w:rFonts w:eastAsia="Calibri" w:cs="Times New Roman"/>
          <w:lang w:val="el-GR" w:eastAsia="en-US"/>
        </w:rPr>
        <w:t>αναλύεται στο σχετικό πεδίο που προβάλλει κατόπιν θετικής απάντησης.</w:t>
      </w:r>
    </w:p>
    <w:p w14:paraId="190D4D62" w14:textId="0401BFA2" w:rsidR="003707F7" w:rsidRPr="00663892" w:rsidRDefault="00FE1C67" w:rsidP="00FE1C67">
      <w:pPr>
        <w:rPr>
          <w:lang w:val="el-GR"/>
        </w:rPr>
      </w:pPr>
      <w:r w:rsidRPr="00E14C02">
        <w:rPr>
          <w:rFonts w:eastAsia="Calibri" w:cs="Times New Roman"/>
          <w:lang w:val="el-GR" w:eastAsia="en-US"/>
        </w:rPr>
        <w:t xml:space="preserve">Όσον αφορά </w:t>
      </w:r>
      <w:r>
        <w:rPr>
          <w:rFonts w:eastAsia="Calibri" w:cs="Times New Roman"/>
          <w:lang w:val="el-GR" w:eastAsia="en-US"/>
        </w:rPr>
        <w:t>σ</w:t>
      </w:r>
      <w:r w:rsidRPr="00E14C02">
        <w:rPr>
          <w:rFonts w:eastAsia="Calibri" w:cs="Times New Roman"/>
          <w:lang w:val="el-GR" w:eastAsia="en-US"/>
        </w:rPr>
        <w:t xml:space="preserve">τις υποχρεώσεις του όσον αφορά στην καταβολή φόρων ή εισφορών κοινωνικής ασφάλισης (περ. α’ και β’ της παρ. 2 του άρθρου 73 του ν. 4412/2016) αυτές θεωρείται ότι δεν έχουν </w:t>
      </w:r>
      <w:r w:rsidRPr="00E14C02">
        <w:rPr>
          <w:rFonts w:eastAsia="Calibri" w:cs="Times New Roman"/>
          <w:lang w:val="el-GR" w:eastAsia="en-US"/>
        </w:rPr>
        <w:lastRenderedPageBreak/>
        <w:t>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όσον αφορά στην καταβολή φόρων ή εισφορών κοινωνικής ασφάλισης ή, κατά περίπτωση, εάν έχει αθετήσει τις παραπάνω υποχρεώσεις του</w:t>
      </w:r>
      <w:r w:rsidR="00673EF1" w:rsidRPr="00663892">
        <w:rPr>
          <w:lang w:val="el-GR"/>
        </w:rPr>
        <w:t>.</w:t>
      </w:r>
    </w:p>
    <w:p w14:paraId="2E5E6C7D" w14:textId="77777777" w:rsidR="003707F7" w:rsidRPr="00663892" w:rsidRDefault="003707F7">
      <w:pPr>
        <w:rPr>
          <w:color w:val="5B9BD5"/>
          <w:lang w:val="el-GR"/>
        </w:rPr>
      </w:pPr>
    </w:p>
    <w:p w14:paraId="7774C09D" w14:textId="201C15EF" w:rsidR="003707F7" w:rsidRPr="00663892" w:rsidRDefault="00673EF1" w:rsidP="00036A1E">
      <w:pPr>
        <w:pStyle w:val="40"/>
        <w:numPr>
          <w:ilvl w:val="3"/>
          <w:numId w:val="24"/>
        </w:numPr>
        <w:rPr>
          <w:rFonts w:eastAsia="Calibri"/>
        </w:rPr>
      </w:pPr>
      <w:bookmarkStart w:id="130" w:name="_Ref115828903"/>
      <w:bookmarkStart w:id="131" w:name="_Toc122374257"/>
      <w:r w:rsidRPr="00663892">
        <w:t>Αποδεικτικά μέσα</w:t>
      </w:r>
      <w:r w:rsidRPr="00663892">
        <w:rPr>
          <w:rFonts w:eastAsia="Calibri"/>
        </w:rPr>
        <w:t xml:space="preserve"> </w:t>
      </w:r>
      <w:r w:rsidR="00AA43C2" w:rsidRPr="00663892">
        <w:rPr>
          <w:rFonts w:eastAsia="Calibri"/>
        </w:rPr>
        <w:t xml:space="preserve"> </w:t>
      </w:r>
      <w:r w:rsidRPr="00663892">
        <w:rPr>
          <w:rFonts w:eastAsia="Calibri"/>
        </w:rPr>
        <w:t xml:space="preserve"> </w:t>
      </w:r>
      <w:r w:rsidR="00EB1EC6" w:rsidRPr="00663892">
        <w:rPr>
          <w:rFonts w:eastAsia="Calibri"/>
        </w:rPr>
        <w:t xml:space="preserve">- </w:t>
      </w:r>
      <w:r w:rsidRPr="00663892">
        <w:t>Δικαιολογητικά</w:t>
      </w:r>
      <w:r w:rsidR="00EB1EC6" w:rsidRPr="00663892">
        <w:t xml:space="preserve"> </w:t>
      </w:r>
      <w:r w:rsidRPr="00663892">
        <w:t>προσωρινού αναδόχου</w:t>
      </w:r>
      <w:bookmarkEnd w:id="130"/>
      <w:bookmarkEnd w:id="131"/>
    </w:p>
    <w:p w14:paraId="4A575234" w14:textId="1862411A" w:rsidR="00FE1C67" w:rsidRDefault="00673EF1" w:rsidP="00FE1C67">
      <w:pPr>
        <w:rPr>
          <w:bCs/>
          <w:lang w:val="el-GR"/>
        </w:rPr>
      </w:pPr>
      <w:r w:rsidRPr="00663892">
        <w:rPr>
          <w:b/>
          <w:lang w:val="el-GR"/>
        </w:rPr>
        <w:t>Α</w:t>
      </w:r>
      <w:r w:rsidRPr="00663892">
        <w:rPr>
          <w:lang w:val="el-GR"/>
        </w:rPr>
        <w:t xml:space="preserve">. </w:t>
      </w:r>
      <w:r w:rsidR="00FE1C67" w:rsidRPr="00B9111A">
        <w:rPr>
          <w:bCs/>
          <w:lang w:val="el-GR"/>
        </w:rPr>
        <w:t xml:space="preserve">Για την απόδειξη της μη συνδρομής λόγων αποκλεισμού κατ’ άρθρο 2.2.3 και της πλήρωσης των κριτηρίων ποιοτικής επιλογής κατά τις παραγράφους 2.2.4, 2.2.5, 2.2.6 και 2.2.7, οι οικονομικοί φορείς προσκομίζουν τα δικαιολογητικά του παρόντος. Η προσκόμιση των εν λόγω δικαιολογητικών γίνεται κατά τα οριζόμενα στην παράγραφο </w:t>
      </w:r>
      <w:r w:rsidR="00FE1C67">
        <w:rPr>
          <w:bCs/>
          <w:lang w:val="el-GR"/>
        </w:rPr>
        <w:fldChar w:fldCharType="begin"/>
      </w:r>
      <w:r w:rsidR="00FE1C67">
        <w:rPr>
          <w:bCs/>
          <w:lang w:val="el-GR"/>
        </w:rPr>
        <w:instrText xml:space="preserve"> REF _Ref67613215 \r \h </w:instrText>
      </w:r>
      <w:r w:rsidR="00FE1C67">
        <w:rPr>
          <w:bCs/>
          <w:lang w:val="el-GR"/>
        </w:rPr>
      </w:r>
      <w:r w:rsidR="00FE1C67">
        <w:rPr>
          <w:bCs/>
          <w:lang w:val="el-GR"/>
        </w:rPr>
        <w:fldChar w:fldCharType="separate"/>
      </w:r>
      <w:r w:rsidR="00FE1C67">
        <w:rPr>
          <w:bCs/>
          <w:lang w:val="el-GR"/>
        </w:rPr>
        <w:t>3.2</w:t>
      </w:r>
      <w:r w:rsidR="00FE1C67">
        <w:rPr>
          <w:bCs/>
          <w:lang w:val="el-GR"/>
        </w:rPr>
        <w:fldChar w:fldCharType="end"/>
      </w:r>
      <w:r w:rsidR="00FE1C67" w:rsidRPr="00B9111A">
        <w:rPr>
          <w:bCs/>
          <w:lang w:val="el-GR"/>
        </w:rPr>
        <w:t xml:space="preserve"> από τον προσωρινό ανάδοχο.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w:t>
      </w:r>
    </w:p>
    <w:p w14:paraId="12F970FB" w14:textId="77777777" w:rsidR="00FE1C67" w:rsidRDefault="00FE1C67" w:rsidP="00FE1C67">
      <w:pPr>
        <w:rPr>
          <w:bCs/>
          <w:lang w:val="el-GR"/>
        </w:rPr>
      </w:pPr>
      <w:r>
        <w:rPr>
          <w:bCs/>
          <w:lang w:val="el-GR"/>
        </w:rPr>
        <w:t>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w:t>
      </w:r>
      <w:r w:rsidRPr="003A7D22">
        <w:rPr>
          <w:bCs/>
          <w:lang w:val="el-GR"/>
        </w:rPr>
        <w:t xml:space="preserve">), </w:t>
      </w:r>
      <w:r w:rsidRPr="006430D7">
        <w:rPr>
          <w:bCs/>
          <w:lang w:val="el-GR"/>
        </w:rPr>
        <w:t>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w:t>
      </w:r>
      <w:r>
        <w:rPr>
          <w:bCs/>
          <w:lang w:val="el-GR"/>
        </w:rPr>
        <w:t xml:space="preserve"> </w:t>
      </w:r>
    </w:p>
    <w:p w14:paraId="067009BB" w14:textId="77777777" w:rsidR="00FE1C67" w:rsidRDefault="00FE1C67" w:rsidP="00FE1C67">
      <w:pPr>
        <w:rPr>
          <w:bCs/>
          <w:lang w:val="el-GR"/>
        </w:rPr>
      </w:pPr>
      <w:r>
        <w:rPr>
          <w:bCs/>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1331F56C" w14:textId="77777777" w:rsidR="00FE1C67" w:rsidRDefault="00FE1C67" w:rsidP="00FE1C67">
      <w:pPr>
        <w:rPr>
          <w:bCs/>
          <w:lang w:val="el-GR"/>
        </w:rPr>
      </w:pPr>
      <w:r>
        <w:rPr>
          <w:bCs/>
          <w:lang w:val="el-GR"/>
        </w:rPr>
        <w:t xml:space="preserve">Τα δικαιολογητικά του παρόντος υποβάλλονται και γίνονται αποδεκτά σύμφωνα με την παράγραφο 2.4.2.5 </w:t>
      </w:r>
      <w:r w:rsidRPr="00B76605">
        <w:rPr>
          <w:bCs/>
          <w:lang w:val="el-GR"/>
        </w:rPr>
        <w:t>και</w:t>
      </w:r>
      <w:r>
        <w:rPr>
          <w:bCs/>
          <w:lang w:val="el-GR"/>
        </w:rPr>
        <w:t xml:space="preserve"> </w:t>
      </w:r>
      <w:r>
        <w:rPr>
          <w:bCs/>
          <w:lang w:val="el-GR"/>
        </w:rPr>
        <w:fldChar w:fldCharType="begin"/>
      </w:r>
      <w:r>
        <w:rPr>
          <w:bCs/>
          <w:lang w:val="el-GR"/>
        </w:rPr>
        <w:instrText xml:space="preserve"> REF _Ref67613215 \r \h </w:instrText>
      </w:r>
      <w:r>
        <w:rPr>
          <w:bCs/>
          <w:lang w:val="el-GR"/>
        </w:rPr>
      </w:r>
      <w:r>
        <w:rPr>
          <w:bCs/>
          <w:lang w:val="el-GR"/>
        </w:rPr>
        <w:fldChar w:fldCharType="separate"/>
      </w:r>
      <w:r>
        <w:rPr>
          <w:bCs/>
          <w:lang w:val="el-GR"/>
        </w:rPr>
        <w:t>3.2</w:t>
      </w:r>
      <w:r>
        <w:rPr>
          <w:bCs/>
          <w:lang w:val="el-GR"/>
        </w:rPr>
        <w:fldChar w:fldCharType="end"/>
      </w:r>
      <w:r w:rsidRPr="00B76605">
        <w:rPr>
          <w:bCs/>
          <w:lang w:val="el-GR"/>
        </w:rPr>
        <w:t xml:space="preserve"> της παρούσας.</w:t>
      </w:r>
    </w:p>
    <w:p w14:paraId="7EA0E355" w14:textId="683D68FA" w:rsidR="00FE1C67" w:rsidRDefault="00FE1C67" w:rsidP="00FE1C67">
      <w:pPr>
        <w:rPr>
          <w:lang w:val="el-GR"/>
        </w:rPr>
      </w:pPr>
      <w:r>
        <w:rPr>
          <w:lang w:val="el-GR"/>
        </w:rPr>
        <w:t>Τα αποδεικτικά έγγραφα συντάσσονται στην ελληνική γλώσσα ή συνοδεύονται από επίσημη μετάφρασή τους στην ελληνική γλώσσα σύμφωνα με την παράγραφο 2.1.4.</w:t>
      </w:r>
    </w:p>
    <w:p w14:paraId="16F11CEF" w14:textId="2F6D03B0" w:rsidR="00DC5C53" w:rsidRPr="00E92A9E" w:rsidRDefault="00DC5C53" w:rsidP="00FE1C67">
      <w:pPr>
        <w:rPr>
          <w:b/>
          <w:bCs/>
          <w:lang w:val="el-GR"/>
        </w:rPr>
      </w:pPr>
    </w:p>
    <w:p w14:paraId="7D3E2F6F" w14:textId="77777777" w:rsidR="00FE1C67" w:rsidRPr="00C229F3" w:rsidRDefault="00FE1C67" w:rsidP="00FE1C67">
      <w:pPr>
        <w:rPr>
          <w:lang w:val="el-GR"/>
        </w:rPr>
      </w:pPr>
      <w:r>
        <w:rPr>
          <w:b/>
          <w:bCs/>
          <w:lang w:val="el-GR"/>
        </w:rPr>
        <w:t>Β.</w:t>
      </w:r>
      <w:r>
        <w:rPr>
          <w:b/>
          <w:lang w:val="el-GR"/>
        </w:rPr>
        <w:t>1.</w:t>
      </w:r>
      <w:r>
        <w:rPr>
          <w:lang w:val="el-GR"/>
        </w:rPr>
        <w:t xml:space="preserve"> Για την απόδειξη της μη συνδρομής των λόγων αποκλεισμού της παραγράφου </w:t>
      </w:r>
      <w:r>
        <w:rPr>
          <w:lang w:val="el-GR"/>
        </w:rPr>
        <w:fldChar w:fldCharType="begin"/>
      </w:r>
      <w:r>
        <w:rPr>
          <w:lang w:val="el-GR"/>
        </w:rPr>
        <w:instrText xml:space="preserve"> REF _Ref496541356 \r \h  \* MERGEFORMAT </w:instrText>
      </w:r>
      <w:r>
        <w:rPr>
          <w:lang w:val="el-GR"/>
        </w:rPr>
      </w:r>
      <w:r>
        <w:rPr>
          <w:lang w:val="el-GR"/>
        </w:rPr>
        <w:fldChar w:fldCharType="separate"/>
      </w:r>
      <w:r>
        <w:rPr>
          <w:lang w:val="el-GR"/>
        </w:rPr>
        <w:t>2.2.3</w:t>
      </w:r>
      <w:r>
        <w:rPr>
          <w:lang w:val="el-GR"/>
        </w:rPr>
        <w:fldChar w:fldCharType="end"/>
      </w:r>
      <w:r>
        <w:rPr>
          <w:lang w:val="el-GR"/>
        </w:rPr>
        <w:t xml:space="preserve"> οι προσφέροντες οικονομικοί φορείς προσκομίζουν αντίστοιχα τα δικαιολογητικά</w:t>
      </w:r>
      <w:r w:rsidRPr="00FB6973">
        <w:rPr>
          <w:lang w:val="el-GR"/>
        </w:rPr>
        <w:t xml:space="preserve"> </w:t>
      </w:r>
      <w:r>
        <w:rPr>
          <w:lang w:val="el-GR"/>
        </w:rPr>
        <w:t>που αναφέρονται παρακάτω:</w:t>
      </w:r>
    </w:p>
    <w:p w14:paraId="55AEA365" w14:textId="77777777" w:rsidR="00FE1C67" w:rsidRDefault="00FE1C67" w:rsidP="00FE1C67">
      <w:pPr>
        <w:rPr>
          <w:color w:val="000000"/>
          <w:lang w:val="el-GR"/>
        </w:rPr>
      </w:pPr>
      <w:r>
        <w:rPr>
          <w:color w:val="000000"/>
          <w:lang w:val="el-GR"/>
        </w:rPr>
        <w:t xml:space="preserve">Αν το αρμόδιο για την έκδοση των ανωτέρω κράτος-μέλος ή χώρα δεν εκδίδει τέτοιου είδους έγγραφα ή πιστοποιητικά ή όπου το έγγραφα ή τα πιστοποιητικά αυτά δεν καλύπτουν όλες τις περιπτώσεις που αναφέρονται στις παραγράφους 2.2.3.1 και 2.2.3.2 περ. α’ και β’, καθώς και στην περ. β΄ της παραγράφου </w:t>
      </w:r>
      <w:r>
        <w:rPr>
          <w:color w:val="000000"/>
          <w:lang w:val="el-GR"/>
        </w:rPr>
        <w:fldChar w:fldCharType="begin"/>
      </w:r>
      <w:r>
        <w:rPr>
          <w:color w:val="000000"/>
          <w:lang w:val="el-GR"/>
        </w:rPr>
        <w:instrText xml:space="preserve"> REF _Ref496540586 \r \h </w:instrText>
      </w:r>
      <w:r>
        <w:rPr>
          <w:color w:val="000000"/>
          <w:lang w:val="el-GR"/>
        </w:rPr>
      </w:r>
      <w:r>
        <w:rPr>
          <w:color w:val="000000"/>
          <w:lang w:val="el-GR"/>
        </w:rPr>
        <w:fldChar w:fldCharType="separate"/>
      </w:r>
      <w:r>
        <w:rPr>
          <w:color w:val="000000"/>
          <w:lang w:val="el-GR"/>
        </w:rPr>
        <w:t>2.2.3.3</w:t>
      </w:r>
      <w:r>
        <w:rPr>
          <w:color w:val="000000"/>
          <w:lang w:val="el-GR"/>
        </w:rPr>
        <w:fldChar w:fldCharType="end"/>
      </w:r>
      <w:r>
        <w:rPr>
          <w:color w:val="000000"/>
          <w:lang w:val="el-GR"/>
        </w:rPr>
        <w:t xml:space="preserve">,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2.2.3.1 και 2.2.3.2 περ. α’ και β’, καθώς και στην περ. β΄ της παραγράφου </w:t>
      </w:r>
      <w:r>
        <w:rPr>
          <w:color w:val="000000"/>
          <w:lang w:val="el-GR"/>
        </w:rPr>
        <w:fldChar w:fldCharType="begin"/>
      </w:r>
      <w:r>
        <w:rPr>
          <w:color w:val="000000"/>
          <w:lang w:val="el-GR"/>
        </w:rPr>
        <w:instrText xml:space="preserve"> REF _Ref496540586 \r \h </w:instrText>
      </w:r>
      <w:r>
        <w:rPr>
          <w:color w:val="000000"/>
          <w:lang w:val="el-GR"/>
        </w:rPr>
      </w:r>
      <w:r>
        <w:rPr>
          <w:color w:val="000000"/>
          <w:lang w:val="el-GR"/>
        </w:rPr>
        <w:fldChar w:fldCharType="separate"/>
      </w:r>
      <w:r>
        <w:rPr>
          <w:color w:val="000000"/>
          <w:lang w:val="el-GR"/>
        </w:rPr>
        <w:t>2.2.3.3</w:t>
      </w:r>
      <w:r>
        <w:rPr>
          <w:color w:val="000000"/>
          <w:lang w:val="el-GR"/>
        </w:rPr>
        <w:fldChar w:fldCharType="end"/>
      </w:r>
      <w:r>
        <w:rPr>
          <w:color w:val="000000"/>
          <w:lang w:val="el-GR"/>
        </w:rPr>
        <w:t xml:space="preserve">. Οι επίσημες δηλώσεις καθίστανται διαθέσιμες μέσω του </w:t>
      </w:r>
      <w:proofErr w:type="spellStart"/>
      <w:r>
        <w:rPr>
          <w:color w:val="000000"/>
          <w:lang w:val="el-GR"/>
        </w:rPr>
        <w:t>επιγραμμικού</w:t>
      </w:r>
      <w:proofErr w:type="spellEnd"/>
      <w:r>
        <w:rPr>
          <w:color w:val="000000"/>
          <w:lang w:val="el-GR"/>
        </w:rPr>
        <w:t xml:space="preserve"> αποθετηρίου πιστοποιητικών (</w:t>
      </w:r>
      <w:r>
        <w:rPr>
          <w:color w:val="000000"/>
          <w:lang w:val="en-US"/>
        </w:rPr>
        <w:t>e</w:t>
      </w:r>
      <w:r>
        <w:rPr>
          <w:color w:val="000000"/>
          <w:lang w:val="el-GR"/>
        </w:rPr>
        <w:t>-</w:t>
      </w:r>
      <w:proofErr w:type="spellStart"/>
      <w:r>
        <w:rPr>
          <w:color w:val="000000"/>
          <w:lang w:val="en-US"/>
        </w:rPr>
        <w:t>Certis</w:t>
      </w:r>
      <w:proofErr w:type="spellEnd"/>
      <w:r>
        <w:rPr>
          <w:color w:val="000000"/>
          <w:lang w:val="el-GR"/>
        </w:rPr>
        <w:t>) του άρθρου 81 του ν. 4412/2016.</w:t>
      </w:r>
    </w:p>
    <w:p w14:paraId="27BF2D17" w14:textId="77777777" w:rsidR="00FE1C67" w:rsidRPr="00BD65F6" w:rsidRDefault="00FE1C67" w:rsidP="00FE1C67">
      <w:pPr>
        <w:rPr>
          <w:lang w:val="el-GR"/>
        </w:rPr>
      </w:pPr>
      <w:r>
        <w:rPr>
          <w:color w:val="000000"/>
          <w:lang w:val="el-GR"/>
        </w:rPr>
        <w:lastRenderedPageBreak/>
        <w:t>Ειδικότερα οι οικονομικοί φορείς προσκομίζουν:</w:t>
      </w:r>
    </w:p>
    <w:p w14:paraId="6C318533" w14:textId="77777777" w:rsidR="00FE1C67" w:rsidRDefault="00FE1C67" w:rsidP="00FE1C67">
      <w:pPr>
        <w:rPr>
          <w:color w:val="000000"/>
          <w:lang w:val="el-GR"/>
        </w:rPr>
      </w:pPr>
      <w:r>
        <w:rPr>
          <w:b/>
          <w:bCs/>
          <w:lang w:val="el-GR"/>
        </w:rPr>
        <w:t>α)</w:t>
      </w:r>
      <w:r>
        <w:rPr>
          <w:lang w:val="el-GR"/>
        </w:rPr>
        <w:t xml:space="preserve"> για την παράγραφο </w:t>
      </w:r>
      <w:r w:rsidRPr="00821852">
        <w:rPr>
          <w:b/>
          <w:bCs/>
          <w:lang w:val="el-GR"/>
        </w:rPr>
        <w:fldChar w:fldCharType="begin"/>
      </w:r>
      <w:r w:rsidRPr="00821852">
        <w:rPr>
          <w:b/>
          <w:bCs/>
          <w:lang w:val="el-GR"/>
        </w:rPr>
        <w:instrText xml:space="preserve"> REF _Ref74507429 \r \h </w:instrText>
      </w:r>
      <w:r>
        <w:rPr>
          <w:b/>
          <w:bCs/>
          <w:lang w:val="el-GR"/>
        </w:rPr>
        <w:instrText xml:space="preserve"> \* MERGEFORMAT </w:instrText>
      </w:r>
      <w:r w:rsidRPr="00821852">
        <w:rPr>
          <w:b/>
          <w:bCs/>
          <w:lang w:val="el-GR"/>
        </w:rPr>
      </w:r>
      <w:r w:rsidRPr="00821852">
        <w:rPr>
          <w:b/>
          <w:bCs/>
          <w:lang w:val="el-GR"/>
        </w:rPr>
        <w:fldChar w:fldCharType="separate"/>
      </w:r>
      <w:r>
        <w:rPr>
          <w:b/>
          <w:bCs/>
          <w:lang w:val="el-GR"/>
        </w:rPr>
        <w:t>2.2.3.1</w:t>
      </w:r>
      <w:r w:rsidRPr="00821852">
        <w:rPr>
          <w:b/>
          <w:bCs/>
          <w:lang w:val="el-GR"/>
        </w:rPr>
        <w:fldChar w:fldCharType="end"/>
      </w:r>
      <w:r w:rsidRPr="00821852">
        <w:rPr>
          <w:b/>
          <w:bCs/>
          <w:lang w:val="el-GR"/>
        </w:rPr>
        <w:t xml:space="preserve"> </w:t>
      </w:r>
      <w:r>
        <w:rPr>
          <w:lang w:val="el-GR"/>
        </w:rPr>
        <w:t>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w:t>
      </w:r>
      <w:r w:rsidRPr="004A4D41">
        <w:rPr>
          <w:lang w:val="el-GR"/>
        </w:rPr>
        <w:t xml:space="preserve">, </w:t>
      </w:r>
      <w:r w:rsidRPr="005609B2">
        <w:rPr>
          <w:color w:val="000000"/>
          <w:lang w:val="el-GR"/>
        </w:rPr>
        <w:t xml:space="preserve">που να έχει εκδοθεί έως τρεις (3) μήνες πριν από την υποβολή του. </w:t>
      </w:r>
    </w:p>
    <w:p w14:paraId="42CFD80F" w14:textId="77777777" w:rsidR="00FE1C67" w:rsidRPr="005609B2" w:rsidRDefault="00FE1C67" w:rsidP="00FE1C67">
      <w:pPr>
        <w:rPr>
          <w:color w:val="000000"/>
          <w:lang w:val="el-GR"/>
        </w:rPr>
      </w:pPr>
      <w:r w:rsidRPr="005609B2">
        <w:rPr>
          <w:color w:val="000000"/>
          <w:lang w:val="el-GR"/>
        </w:rPr>
        <w:t xml:space="preserve">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w:t>
      </w:r>
      <w:r w:rsidRPr="00821852">
        <w:rPr>
          <w:lang w:val="el-GR"/>
        </w:rPr>
        <w:fldChar w:fldCharType="begin"/>
      </w:r>
      <w:r w:rsidRPr="00821852">
        <w:rPr>
          <w:lang w:val="el-GR"/>
        </w:rPr>
        <w:instrText xml:space="preserve"> REF _Ref74507429 \r \h  \* MERGEFORMAT </w:instrText>
      </w:r>
      <w:r w:rsidRPr="00821852">
        <w:rPr>
          <w:lang w:val="el-GR"/>
        </w:rPr>
      </w:r>
      <w:r w:rsidRPr="00821852">
        <w:rPr>
          <w:lang w:val="el-GR"/>
        </w:rPr>
        <w:fldChar w:fldCharType="separate"/>
      </w:r>
      <w:r>
        <w:rPr>
          <w:lang w:val="el-GR"/>
        </w:rPr>
        <w:t>2.2.3.1</w:t>
      </w:r>
      <w:r w:rsidRPr="00821852">
        <w:rPr>
          <w:lang w:val="el-GR"/>
        </w:rPr>
        <w:fldChar w:fldCharType="end"/>
      </w:r>
      <w:r w:rsidRPr="00C27CEC">
        <w:rPr>
          <w:color w:val="000000"/>
          <w:lang w:val="el-GR"/>
        </w:rPr>
        <w:t>,</w:t>
      </w:r>
    </w:p>
    <w:p w14:paraId="3AA08BE5" w14:textId="268A8E48" w:rsidR="00FE1C67" w:rsidRDefault="00FE1C67" w:rsidP="00FE1C67">
      <w:pPr>
        <w:rPr>
          <w:color w:val="000000"/>
          <w:lang w:val="el-GR"/>
        </w:rPr>
      </w:pPr>
      <w:r w:rsidRPr="005609B2">
        <w:rPr>
          <w:b/>
          <w:bCs/>
          <w:color w:val="000000"/>
          <w:lang w:val="el-GR"/>
        </w:rPr>
        <w:t>β)</w:t>
      </w:r>
      <w:r w:rsidRPr="005609B2">
        <w:rPr>
          <w:color w:val="000000"/>
          <w:lang w:val="el-GR"/>
        </w:rPr>
        <w:t xml:space="preserve"> για </w:t>
      </w:r>
      <w:r>
        <w:rPr>
          <w:color w:val="000000"/>
          <w:lang w:val="el-GR"/>
        </w:rPr>
        <w:t>την</w:t>
      </w:r>
      <w:r w:rsidRPr="005609B2">
        <w:rPr>
          <w:color w:val="000000"/>
          <w:lang w:val="el-GR"/>
        </w:rPr>
        <w:t xml:space="preserve"> παρ</w:t>
      </w:r>
      <w:r>
        <w:rPr>
          <w:color w:val="000000"/>
          <w:lang w:val="el-GR"/>
        </w:rPr>
        <w:t>άγραφο</w:t>
      </w:r>
      <w:r w:rsidRPr="005609B2">
        <w:rPr>
          <w:color w:val="000000"/>
          <w:lang w:val="el-GR"/>
        </w:rPr>
        <w:t xml:space="preserve"> </w:t>
      </w:r>
      <w:r w:rsidRPr="00821852">
        <w:rPr>
          <w:b/>
          <w:bCs/>
          <w:color w:val="000000"/>
          <w:lang w:val="el-GR"/>
        </w:rPr>
        <w:fldChar w:fldCharType="begin"/>
      </w:r>
      <w:r w:rsidRPr="00821852">
        <w:rPr>
          <w:b/>
          <w:bCs/>
          <w:color w:val="000000"/>
          <w:lang w:val="el-GR"/>
        </w:rPr>
        <w:instrText xml:space="preserve"> REF _Ref503518036 \r \h </w:instrText>
      </w:r>
      <w:r>
        <w:rPr>
          <w:b/>
          <w:bCs/>
          <w:color w:val="000000"/>
          <w:lang w:val="el-GR"/>
        </w:rPr>
        <w:instrText xml:space="preserve"> \* MERGEFORMAT </w:instrText>
      </w:r>
      <w:r w:rsidRPr="00821852">
        <w:rPr>
          <w:b/>
          <w:bCs/>
          <w:color w:val="000000"/>
          <w:lang w:val="el-GR"/>
        </w:rPr>
      </w:r>
      <w:r w:rsidRPr="00821852">
        <w:rPr>
          <w:b/>
          <w:bCs/>
          <w:color w:val="000000"/>
          <w:lang w:val="el-GR"/>
        </w:rPr>
        <w:fldChar w:fldCharType="separate"/>
      </w:r>
      <w:r>
        <w:rPr>
          <w:b/>
          <w:bCs/>
          <w:color w:val="000000"/>
          <w:lang w:val="el-GR"/>
        </w:rPr>
        <w:t>2.2.3.2</w:t>
      </w:r>
      <w:r w:rsidRPr="00821852">
        <w:rPr>
          <w:b/>
          <w:bCs/>
          <w:color w:val="000000"/>
          <w:lang w:val="el-GR"/>
        </w:rPr>
        <w:fldChar w:fldCharType="end"/>
      </w:r>
      <w:r w:rsidRPr="00821852">
        <w:rPr>
          <w:b/>
          <w:bCs/>
          <w:color w:val="000000"/>
          <w:lang w:val="el-GR"/>
        </w:rPr>
        <w:t xml:space="preserve"> </w:t>
      </w:r>
      <w:r w:rsidRPr="005609B2">
        <w:rPr>
          <w:color w:val="000000"/>
          <w:lang w:val="el-GR"/>
        </w:rPr>
        <w:t>πιστοποιητικό που εκδίδεται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w:t>
      </w:r>
      <w:r w:rsidR="003A3B91">
        <w:rPr>
          <w:color w:val="000000"/>
          <w:lang w:val="el-GR"/>
        </w:rPr>
        <w:t>.</w:t>
      </w:r>
    </w:p>
    <w:p w14:paraId="3C239EDE" w14:textId="77777777" w:rsidR="00FE1C67" w:rsidRDefault="00FE1C67" w:rsidP="00FE1C67">
      <w:pPr>
        <w:rPr>
          <w:b/>
          <w:bCs/>
          <w:color w:val="000000"/>
          <w:lang w:val="el-GR"/>
        </w:rPr>
      </w:pPr>
      <w:r>
        <w:rPr>
          <w:color w:val="000000"/>
          <w:lang w:val="el-GR"/>
        </w:rPr>
        <w:t>Ιδίως οι οικονομικοί φορείς που είναι εγκατεστημένοι στην Ελλάδα προσκομίζουν:</w:t>
      </w:r>
    </w:p>
    <w:p w14:paraId="3D9279D9" w14:textId="1286574E" w:rsidR="00FE1C67" w:rsidRPr="00821852" w:rsidRDefault="00FE1C67" w:rsidP="00FE1C67">
      <w:pPr>
        <w:ind w:left="270"/>
        <w:rPr>
          <w:b/>
          <w:lang w:val="el-GR"/>
        </w:rPr>
      </w:pPr>
      <w:proofErr w:type="spellStart"/>
      <w:r>
        <w:rPr>
          <w:b/>
          <w:bCs/>
          <w:color w:val="000000"/>
          <w:lang w:val="en-US"/>
        </w:rPr>
        <w:t>i</w:t>
      </w:r>
      <w:proofErr w:type="spellEnd"/>
      <w:r>
        <w:rPr>
          <w:b/>
          <w:bCs/>
          <w:color w:val="000000"/>
          <w:lang w:val="el-GR"/>
        </w:rPr>
        <w:t xml:space="preserve">) </w:t>
      </w:r>
      <w:r>
        <w:rPr>
          <w:color w:val="000000"/>
          <w:lang w:val="el-GR"/>
        </w:rPr>
        <w:t xml:space="preserve">Για την απόδειξη της εκπλήρωσης των φορολογικών υποχρεώσεων της παραγράφου </w:t>
      </w:r>
      <w:r w:rsidRPr="00821852">
        <w:rPr>
          <w:color w:val="000000"/>
          <w:lang w:val="el-GR"/>
        </w:rPr>
        <w:fldChar w:fldCharType="begin"/>
      </w:r>
      <w:r w:rsidRPr="00821852">
        <w:rPr>
          <w:color w:val="000000"/>
          <w:lang w:val="el-GR"/>
        </w:rPr>
        <w:instrText xml:space="preserve"> REF _Ref503518036 \r \h  \* MERGEFORMAT </w:instrText>
      </w:r>
      <w:r w:rsidRPr="00821852">
        <w:rPr>
          <w:color w:val="000000"/>
          <w:lang w:val="el-GR"/>
        </w:rPr>
      </w:r>
      <w:r w:rsidRPr="00821852">
        <w:rPr>
          <w:color w:val="000000"/>
          <w:lang w:val="el-GR"/>
        </w:rPr>
        <w:fldChar w:fldCharType="separate"/>
      </w:r>
      <w:r>
        <w:rPr>
          <w:color w:val="000000"/>
          <w:lang w:val="el-GR"/>
        </w:rPr>
        <w:t>2.2.3.2</w:t>
      </w:r>
      <w:r w:rsidRPr="00821852">
        <w:rPr>
          <w:color w:val="000000"/>
          <w:lang w:val="el-GR"/>
        </w:rPr>
        <w:fldChar w:fldCharType="end"/>
      </w:r>
      <w:r w:rsidRPr="00821852">
        <w:rPr>
          <w:color w:val="000000"/>
          <w:lang w:val="el-GR"/>
        </w:rPr>
        <w:t xml:space="preserve"> </w:t>
      </w:r>
      <w:r>
        <w:rPr>
          <w:color w:val="000000"/>
          <w:lang w:val="el-GR"/>
        </w:rPr>
        <w:t>περίπτωση α’ αποδεικτικό ενημερότητας εκδιδόμενο από την Α.Α.Δ.Ε.</w:t>
      </w:r>
    </w:p>
    <w:p w14:paraId="37595372" w14:textId="77777777" w:rsidR="00FE1C67" w:rsidRPr="00821852" w:rsidRDefault="00FE1C67" w:rsidP="00FE1C67">
      <w:pPr>
        <w:ind w:left="270"/>
        <w:rPr>
          <w:color w:val="000000"/>
          <w:lang w:val="el-GR"/>
        </w:rPr>
      </w:pPr>
      <w:r>
        <w:rPr>
          <w:b/>
          <w:bCs/>
          <w:color w:val="000000"/>
          <w:lang w:val="en-US"/>
        </w:rPr>
        <w:t>ii</w:t>
      </w:r>
      <w:r>
        <w:rPr>
          <w:b/>
          <w:bCs/>
          <w:color w:val="000000"/>
          <w:lang w:val="el-GR"/>
        </w:rPr>
        <w:t xml:space="preserve">) </w:t>
      </w:r>
      <w:r>
        <w:rPr>
          <w:color w:val="000000"/>
          <w:lang w:val="el-GR"/>
        </w:rPr>
        <w:t xml:space="preserve">Για την απόδειξη της εκπλήρωσης των υποχρεώσεων προς τους οργανισμούς κοινωνικής ασφάλισης της παραγράφου </w:t>
      </w:r>
      <w:r w:rsidRPr="003C1E1A">
        <w:rPr>
          <w:b/>
          <w:bCs/>
          <w:color w:val="000000"/>
          <w:lang w:val="el-GR"/>
        </w:rPr>
        <w:fldChar w:fldCharType="begin"/>
      </w:r>
      <w:r w:rsidRPr="003C1E1A">
        <w:rPr>
          <w:b/>
          <w:bCs/>
          <w:color w:val="000000"/>
          <w:lang w:val="el-GR"/>
        </w:rPr>
        <w:instrText xml:space="preserve"> REF _Ref503518036 \r \h </w:instrText>
      </w:r>
      <w:r>
        <w:rPr>
          <w:b/>
          <w:bCs/>
          <w:color w:val="000000"/>
          <w:lang w:val="el-GR"/>
        </w:rPr>
        <w:instrText xml:space="preserve"> \* MERGEFORMAT </w:instrText>
      </w:r>
      <w:r w:rsidRPr="003C1E1A">
        <w:rPr>
          <w:b/>
          <w:bCs/>
          <w:color w:val="000000"/>
          <w:lang w:val="el-GR"/>
        </w:rPr>
      </w:r>
      <w:r w:rsidRPr="003C1E1A">
        <w:rPr>
          <w:b/>
          <w:bCs/>
          <w:color w:val="000000"/>
          <w:lang w:val="el-GR"/>
        </w:rPr>
        <w:fldChar w:fldCharType="separate"/>
      </w:r>
      <w:r>
        <w:rPr>
          <w:b/>
          <w:bCs/>
          <w:color w:val="000000"/>
          <w:lang w:val="el-GR"/>
        </w:rPr>
        <w:t>2.2.3.2</w:t>
      </w:r>
      <w:r w:rsidRPr="003C1E1A">
        <w:rPr>
          <w:b/>
          <w:bCs/>
          <w:color w:val="000000"/>
          <w:lang w:val="el-GR"/>
        </w:rPr>
        <w:fldChar w:fldCharType="end"/>
      </w:r>
      <w:r w:rsidRPr="003C1E1A">
        <w:rPr>
          <w:b/>
          <w:bCs/>
          <w:color w:val="000000"/>
          <w:lang w:val="el-GR"/>
        </w:rPr>
        <w:t xml:space="preserve"> </w:t>
      </w:r>
      <w:r>
        <w:rPr>
          <w:b/>
          <w:bCs/>
          <w:color w:val="000000"/>
          <w:lang w:val="el-GR"/>
        </w:rPr>
        <w:t xml:space="preserve"> </w:t>
      </w:r>
      <w:r>
        <w:rPr>
          <w:color w:val="000000"/>
          <w:lang w:val="el-GR"/>
        </w:rPr>
        <w:t xml:space="preserve">περίπτωση α’ πιστοποιητικό εκδιδόμενο από τον </w:t>
      </w:r>
      <w:r>
        <w:rPr>
          <w:color w:val="000000"/>
          <w:lang w:val="en-US"/>
        </w:rPr>
        <w:t>e</w:t>
      </w:r>
      <w:r>
        <w:rPr>
          <w:color w:val="000000"/>
          <w:lang w:val="el-GR"/>
        </w:rPr>
        <w:t xml:space="preserve">-ΕΦΚΑ. Επιπλέον προσκομίζεται </w:t>
      </w:r>
      <w:r w:rsidRPr="00821852">
        <w:rPr>
          <w:color w:val="000000"/>
          <w:lang w:val="el-GR"/>
        </w:rPr>
        <w:t>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r>
        <w:rPr>
          <w:color w:val="000000"/>
          <w:lang w:val="el-GR"/>
        </w:rPr>
        <w:t>.</w:t>
      </w:r>
    </w:p>
    <w:p w14:paraId="78E31F8B" w14:textId="77777777" w:rsidR="00FE1C67" w:rsidRDefault="00FE1C67" w:rsidP="00FE1C67">
      <w:pPr>
        <w:ind w:left="270"/>
        <w:rPr>
          <w:color w:val="000000"/>
          <w:lang w:val="el-GR"/>
        </w:rPr>
      </w:pPr>
      <w:r>
        <w:rPr>
          <w:b/>
          <w:bCs/>
          <w:color w:val="000000"/>
          <w:lang w:val="en-US"/>
        </w:rPr>
        <w:t>iii</w:t>
      </w:r>
      <w:r>
        <w:rPr>
          <w:b/>
          <w:bCs/>
          <w:color w:val="000000"/>
          <w:lang w:val="el-GR"/>
        </w:rPr>
        <w:t xml:space="preserve">) </w:t>
      </w:r>
      <w:r>
        <w:rPr>
          <w:color w:val="000000"/>
          <w:lang w:val="el-GR"/>
        </w:rPr>
        <w:t xml:space="preserve">Για την παράγραφο </w:t>
      </w:r>
      <w:r w:rsidRPr="00821852">
        <w:rPr>
          <w:color w:val="000000"/>
          <w:lang w:val="el-GR"/>
        </w:rPr>
        <w:fldChar w:fldCharType="begin"/>
      </w:r>
      <w:r w:rsidRPr="00821852">
        <w:rPr>
          <w:color w:val="000000"/>
          <w:lang w:val="el-GR"/>
        </w:rPr>
        <w:instrText xml:space="preserve"> REF _Ref503518036 \r \h  \* MERGEFORMAT </w:instrText>
      </w:r>
      <w:r w:rsidRPr="00821852">
        <w:rPr>
          <w:color w:val="000000"/>
          <w:lang w:val="el-GR"/>
        </w:rPr>
      </w:r>
      <w:r w:rsidRPr="00821852">
        <w:rPr>
          <w:color w:val="000000"/>
          <w:lang w:val="el-GR"/>
        </w:rPr>
        <w:fldChar w:fldCharType="separate"/>
      </w:r>
      <w:r>
        <w:rPr>
          <w:color w:val="000000"/>
          <w:lang w:val="el-GR"/>
        </w:rPr>
        <w:t>2.2.3.2</w:t>
      </w:r>
      <w:r w:rsidRPr="00821852">
        <w:rPr>
          <w:color w:val="000000"/>
          <w:lang w:val="el-GR"/>
        </w:rPr>
        <w:fldChar w:fldCharType="end"/>
      </w:r>
      <w:r w:rsidRPr="00821852">
        <w:rPr>
          <w:color w:val="000000"/>
          <w:lang w:val="el-GR"/>
        </w:rPr>
        <w:t xml:space="preserve"> </w:t>
      </w:r>
      <w:r>
        <w:rPr>
          <w:color w:val="000000"/>
          <w:lang w:val="el-GR"/>
        </w:rPr>
        <w:t>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όσον αφορά στην καταβολή φόρων ή εισφορών κοινωνικής ασφάλισης.</w:t>
      </w:r>
    </w:p>
    <w:p w14:paraId="3C3DFD40" w14:textId="77777777" w:rsidR="00FE1C67" w:rsidRDefault="00FE1C67" w:rsidP="00FE1C67">
      <w:pPr>
        <w:rPr>
          <w:color w:val="000000"/>
          <w:lang w:val="el-GR"/>
        </w:rPr>
      </w:pPr>
      <w:r w:rsidRPr="00FA08C7">
        <w:rPr>
          <w:b/>
          <w:bCs/>
          <w:lang w:val="el-GR"/>
        </w:rPr>
        <w:t xml:space="preserve">γ) </w:t>
      </w:r>
      <w:r w:rsidRPr="00FA08C7">
        <w:rPr>
          <w:color w:val="000000"/>
          <w:lang w:val="el-GR"/>
        </w:rPr>
        <w:t>για την</w:t>
      </w:r>
      <w:r>
        <w:rPr>
          <w:color w:val="000000"/>
          <w:lang w:val="el-GR"/>
        </w:rPr>
        <w:t xml:space="preserve"> παράγραφο </w:t>
      </w:r>
      <w:r>
        <w:rPr>
          <w:color w:val="000000"/>
          <w:lang w:val="el-GR"/>
        </w:rPr>
        <w:fldChar w:fldCharType="begin"/>
      </w:r>
      <w:r>
        <w:rPr>
          <w:color w:val="000000"/>
          <w:lang w:val="el-GR"/>
        </w:rPr>
        <w:instrText xml:space="preserve"> REF _Ref496540586 \r \h </w:instrText>
      </w:r>
      <w:r>
        <w:rPr>
          <w:color w:val="000000"/>
          <w:lang w:val="el-GR"/>
        </w:rPr>
      </w:r>
      <w:r>
        <w:rPr>
          <w:color w:val="000000"/>
          <w:lang w:val="el-GR"/>
        </w:rPr>
        <w:fldChar w:fldCharType="separate"/>
      </w:r>
      <w:r>
        <w:rPr>
          <w:color w:val="000000"/>
          <w:lang w:val="el-GR"/>
        </w:rPr>
        <w:t>2.2.3.3</w:t>
      </w:r>
      <w:r>
        <w:rPr>
          <w:color w:val="000000"/>
          <w:lang w:val="el-GR"/>
        </w:rPr>
        <w:fldChar w:fldCharType="end"/>
      </w:r>
      <w:r>
        <w:rPr>
          <w:color w:val="000000"/>
          <w:lang w:val="el-GR"/>
        </w:rPr>
        <w:t xml:space="preserve"> περίπτωση β΄ 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31294D81" w14:textId="77777777" w:rsidR="00FE1C67" w:rsidRDefault="00FE1C67" w:rsidP="00FE1C67">
      <w:pPr>
        <w:rPr>
          <w:b/>
          <w:bCs/>
          <w:color w:val="000000"/>
          <w:lang w:val="el-GR"/>
        </w:rPr>
      </w:pPr>
      <w:r>
        <w:rPr>
          <w:color w:val="000000"/>
          <w:lang w:val="el-GR"/>
        </w:rPr>
        <w:t>Ιδίως οι οικονομικοί φορείς που είναι εγκατεστημένοι στην Ελλάδα προσκομίζουν:</w:t>
      </w:r>
    </w:p>
    <w:p w14:paraId="188F0BC2" w14:textId="77777777" w:rsidR="00FE1C67" w:rsidRDefault="00FE1C67" w:rsidP="00FE1C67">
      <w:pPr>
        <w:ind w:left="270"/>
        <w:rPr>
          <w:b/>
          <w:lang w:val="el-GR"/>
        </w:rPr>
      </w:pPr>
      <w:bookmarkStart w:id="132" w:name="_Hlk69240569"/>
      <w:proofErr w:type="spellStart"/>
      <w:r>
        <w:rPr>
          <w:b/>
          <w:bCs/>
          <w:lang w:val="en-US"/>
        </w:rPr>
        <w:t>i</w:t>
      </w:r>
      <w:proofErr w:type="spellEnd"/>
      <w:r w:rsidRPr="00BD65F6">
        <w:rPr>
          <w:b/>
          <w:bCs/>
          <w:lang w:val="el-GR"/>
        </w:rPr>
        <w:t>)</w:t>
      </w:r>
      <w:r>
        <w:rPr>
          <w:bCs/>
          <w:lang w:val="el-GR"/>
        </w:rPr>
        <w:t xml:space="preserve"> Ενιαίο Πιστοποιητικό Δικαστικής Φερεγγυότητας</w:t>
      </w:r>
      <w:bookmarkEnd w:id="132"/>
      <w:r>
        <w:rPr>
          <w:bCs/>
          <w:lang w:val="el-GR"/>
        </w:rPr>
        <w:t xml:space="preserve">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42C2C64D" w14:textId="77777777" w:rsidR="00FE1C67" w:rsidRDefault="00FE1C67" w:rsidP="00FE1C67">
      <w:pPr>
        <w:ind w:left="270"/>
        <w:rPr>
          <w:b/>
          <w:bCs/>
          <w:color w:val="000000"/>
          <w:lang w:val="el-GR"/>
        </w:rPr>
      </w:pPr>
      <w:r>
        <w:rPr>
          <w:b/>
          <w:lang w:val="en-US"/>
        </w:rPr>
        <w:t>ii</w:t>
      </w:r>
      <w:r>
        <w:rPr>
          <w:b/>
          <w:lang w:val="el-GR"/>
        </w:rPr>
        <w:t xml:space="preserve">) </w:t>
      </w:r>
      <w:r>
        <w:rPr>
          <w:bCs/>
          <w:lang w:val="el-GR"/>
        </w:rPr>
        <w:t>Π</w:t>
      </w:r>
      <w:r>
        <w:rPr>
          <w:lang w:val="el-GR"/>
        </w:rPr>
        <w:t xml:space="preserve">ιστοποιητικό του Γ.Ε.Μ.Η. από το οποίο προκύπτει ότι το νομικό πρόσωπο δεν έχει λυθεί και τεθεί υπό εκκαθάριση με απόφαση των εταίρων. </w:t>
      </w:r>
    </w:p>
    <w:p w14:paraId="453E53FC" w14:textId="77777777" w:rsidR="00FE1C67" w:rsidRDefault="00FE1C67" w:rsidP="00FE1C67">
      <w:pPr>
        <w:ind w:left="270"/>
        <w:rPr>
          <w:bCs/>
          <w:color w:val="000000"/>
          <w:lang w:val="el-GR"/>
        </w:rPr>
      </w:pPr>
      <w:r>
        <w:rPr>
          <w:b/>
          <w:bCs/>
          <w:color w:val="000000"/>
          <w:lang w:val="en-US"/>
        </w:rPr>
        <w:t>iii</w:t>
      </w:r>
      <w:r>
        <w:rPr>
          <w:b/>
          <w:bCs/>
          <w:color w:val="000000"/>
          <w:lang w:val="el-GR"/>
        </w:rPr>
        <w:t xml:space="preserve">) </w:t>
      </w:r>
      <w:r>
        <w:rPr>
          <w:color w:val="000000"/>
          <w:lang w:val="el-GR"/>
        </w:rPr>
        <w:t xml:space="preserve">Εκτύπωση της καρτέλας “Στοιχεία Μητρώου/ Επιχείρησης” </w:t>
      </w:r>
      <w:r>
        <w:rPr>
          <w:bCs/>
          <w:lang w:val="el-GR"/>
        </w:rPr>
        <w:t>από την ηλεκτρονική πλατφόρμα της Ανεξάρτητης Αρχής Δημοσίων Εσόδων</w:t>
      </w:r>
      <w:r>
        <w:rPr>
          <w:color w:val="000000"/>
          <w:lang w:val="el-GR"/>
        </w:rPr>
        <w:t xml:space="preserve">, όπως αυτά εμφανίζονται στο </w:t>
      </w:r>
      <w:proofErr w:type="spellStart"/>
      <w:r>
        <w:rPr>
          <w:color w:val="000000"/>
          <w:lang w:val="el-GR"/>
        </w:rPr>
        <w:t>taxisnet</w:t>
      </w:r>
      <w:proofErr w:type="spellEnd"/>
      <w:r>
        <w:rPr>
          <w:color w:val="000000"/>
          <w:lang w:val="el-GR"/>
        </w:rPr>
        <w:t xml:space="preserve">, από την οποία να προκύπτει η </w:t>
      </w:r>
      <w:r>
        <w:rPr>
          <w:bCs/>
          <w:color w:val="000000"/>
          <w:lang w:val="el-GR"/>
        </w:rPr>
        <w:t>μη αναστολή της επιχειρηματικής δραστηριότητάς τους.</w:t>
      </w:r>
    </w:p>
    <w:p w14:paraId="0328C67D" w14:textId="77777777" w:rsidR="00FE1C67" w:rsidRDefault="00FE1C67" w:rsidP="00FE1C67">
      <w:pPr>
        <w:rPr>
          <w:b/>
          <w:color w:val="000000"/>
          <w:lang w:val="el-GR"/>
        </w:rPr>
      </w:pPr>
      <w:r>
        <w:rPr>
          <w:bCs/>
          <w:color w:val="000000"/>
          <w:lang w:val="el-GR"/>
        </w:rPr>
        <w:t xml:space="preserve">Προκειμένου για τα σωματεία και τους συνεταιρισμούς, το Ενιαίο Πιστοποιητικό Δικαστικής Φερεγγυότητας εκδίδεται για τα σωματεία από το αρμόδιο Πρωτοδικείο, και για τους συνεταιρισμούς </w:t>
      </w:r>
      <w:r>
        <w:rPr>
          <w:bCs/>
          <w:color w:val="000000"/>
          <w:lang w:val="el-GR"/>
        </w:rPr>
        <w:lastRenderedPageBreak/>
        <w:t>για το χρονικό διάστημα έως τις 31.12.2019 από το Ειρηνοδικείο και μετά την παραπάνω ημερομηνία από το Γ.Ε.Μ.Η.</w:t>
      </w:r>
    </w:p>
    <w:p w14:paraId="4E535804" w14:textId="77777777" w:rsidR="00FE1C67" w:rsidRPr="005609B2" w:rsidRDefault="00FE1C67" w:rsidP="00FE1C67">
      <w:pPr>
        <w:rPr>
          <w:color w:val="000000"/>
          <w:lang w:val="el-GR"/>
        </w:rPr>
      </w:pPr>
      <w:r w:rsidRPr="005609B2">
        <w:rPr>
          <w:b/>
          <w:color w:val="000000"/>
          <w:lang w:val="el-GR"/>
        </w:rPr>
        <w:t>δ)</w:t>
      </w:r>
      <w:r w:rsidRPr="005609B2">
        <w:rPr>
          <w:color w:val="000000"/>
          <w:lang w:val="el-GR"/>
        </w:rPr>
        <w:t xml:space="preserve"> Για τις λοιπές περιπτώσεις της παραγράφου </w:t>
      </w:r>
      <w:r>
        <w:rPr>
          <w:color w:val="000000"/>
          <w:lang w:val="el-GR"/>
        </w:rPr>
        <w:fldChar w:fldCharType="begin"/>
      </w:r>
      <w:r>
        <w:rPr>
          <w:color w:val="000000"/>
          <w:lang w:val="el-GR"/>
        </w:rPr>
        <w:instrText xml:space="preserve"> REF _Ref496540586 \r \h  \* MERGEFORMAT </w:instrText>
      </w:r>
      <w:r>
        <w:rPr>
          <w:color w:val="000000"/>
          <w:lang w:val="el-GR"/>
        </w:rPr>
      </w:r>
      <w:r>
        <w:rPr>
          <w:color w:val="000000"/>
          <w:lang w:val="el-GR"/>
        </w:rPr>
        <w:fldChar w:fldCharType="separate"/>
      </w:r>
      <w:r>
        <w:rPr>
          <w:color w:val="000000"/>
          <w:lang w:val="el-GR"/>
        </w:rPr>
        <w:t>2.2.3.3</w:t>
      </w:r>
      <w:r>
        <w:rPr>
          <w:color w:val="000000"/>
          <w:lang w:val="el-GR"/>
        </w:rPr>
        <w:fldChar w:fldCharType="end"/>
      </w:r>
      <w:r w:rsidRPr="005609B2">
        <w:rPr>
          <w:color w:val="000000"/>
          <w:lang w:val="el-GR"/>
        </w:rPr>
        <w:t>, υπεύθυνη δήλωση του προσφέροντος οικονομικού φορέα ότι δεν συντρέχουν στο πρόσωπό του οι οριζόμενοι στην παράγραφο λόγοι αποκλεισμού</w:t>
      </w:r>
    </w:p>
    <w:p w14:paraId="6E646A8B" w14:textId="77777777" w:rsidR="00FE1C67" w:rsidRDefault="00FE1C67" w:rsidP="00FE1C67">
      <w:pPr>
        <w:tabs>
          <w:tab w:val="left" w:pos="1980"/>
        </w:tabs>
        <w:rPr>
          <w:color w:val="000000"/>
          <w:lang w:val="el-GR"/>
        </w:rPr>
      </w:pPr>
      <w:r w:rsidRPr="005609B2">
        <w:rPr>
          <w:b/>
          <w:bCs/>
          <w:color w:val="000000"/>
          <w:lang w:val="el-GR"/>
        </w:rPr>
        <w:t>ε)</w:t>
      </w:r>
      <w:r w:rsidRPr="005609B2">
        <w:rPr>
          <w:color w:val="000000"/>
          <w:lang w:val="el-GR"/>
        </w:rPr>
        <w:t xml:space="preserve"> </w:t>
      </w:r>
      <w:r>
        <w:rPr>
          <w:lang w:val="el-GR"/>
        </w:rPr>
        <w:t xml:space="preserve">για την παράγραφο </w:t>
      </w:r>
      <w:r>
        <w:rPr>
          <w:lang w:val="el-GR"/>
        </w:rPr>
        <w:fldChar w:fldCharType="begin"/>
      </w:r>
      <w:r>
        <w:rPr>
          <w:lang w:val="el-GR"/>
        </w:rPr>
        <w:instrText xml:space="preserve"> REF _Ref496540821 \r \h  \* MERGEFORMAT </w:instrText>
      </w:r>
      <w:r>
        <w:rPr>
          <w:lang w:val="el-GR"/>
        </w:rPr>
      </w:r>
      <w:r>
        <w:rPr>
          <w:lang w:val="el-GR"/>
        </w:rPr>
        <w:fldChar w:fldCharType="separate"/>
      </w:r>
      <w:r>
        <w:rPr>
          <w:lang w:val="el-GR"/>
        </w:rPr>
        <w:t>2.2.3.8</w:t>
      </w:r>
      <w:r>
        <w:rPr>
          <w:lang w:val="el-GR"/>
        </w:rPr>
        <w:fldChar w:fldCharType="end"/>
      </w:r>
      <w:r>
        <w:rPr>
          <w:lang w:val="el-GR"/>
        </w:rPr>
        <w:t xml:space="preserve"> υπεύθυνη δήλωση του προσφέροντος οικονομικού φορέα </w:t>
      </w:r>
      <w:r w:rsidRPr="00591B46">
        <w:rPr>
          <w:lang w:val="el-GR"/>
        </w:rPr>
        <w:t>περί μη επιβολής σε βάρος του της κύρωσης</w:t>
      </w:r>
      <w:r>
        <w:rPr>
          <w:lang w:val="el-GR"/>
        </w:rPr>
        <w:t xml:space="preserve"> </w:t>
      </w:r>
      <w:r w:rsidRPr="00591B46">
        <w:rPr>
          <w:lang w:val="el-GR"/>
        </w:rPr>
        <w:t xml:space="preserve">του οριζόντιου αποκλεισμού, σύμφωνα τις διατάξεις </w:t>
      </w:r>
      <w:r>
        <w:rPr>
          <w:lang w:val="el-GR"/>
        </w:rPr>
        <w:t xml:space="preserve">της </w:t>
      </w:r>
      <w:r w:rsidRPr="00591B46">
        <w:rPr>
          <w:lang w:val="el-GR"/>
        </w:rPr>
        <w:t>κείμενης νομοθεσίας</w:t>
      </w:r>
      <w:r w:rsidRPr="005609B2">
        <w:rPr>
          <w:color w:val="000000"/>
          <w:lang w:val="el-GR"/>
        </w:rPr>
        <w:t>.</w:t>
      </w:r>
    </w:p>
    <w:p w14:paraId="1D584637" w14:textId="77777777" w:rsidR="00FE1C67" w:rsidRPr="005609B2" w:rsidRDefault="00FE1C67" w:rsidP="00FE1C67">
      <w:pPr>
        <w:tabs>
          <w:tab w:val="left" w:pos="1980"/>
        </w:tabs>
        <w:rPr>
          <w:color w:val="000000"/>
          <w:lang w:val="el-GR"/>
        </w:rPr>
      </w:pPr>
      <w:proofErr w:type="spellStart"/>
      <w:r w:rsidRPr="00FA08C7">
        <w:rPr>
          <w:b/>
          <w:color w:val="000000"/>
          <w:lang w:val="el-GR"/>
        </w:rPr>
        <w:t>στ</w:t>
      </w:r>
      <w:proofErr w:type="spellEnd"/>
      <w:r w:rsidRPr="00FA08C7">
        <w:rPr>
          <w:b/>
          <w:color w:val="000000"/>
          <w:lang w:val="el-GR"/>
        </w:rPr>
        <w:t>)</w:t>
      </w:r>
      <w:r>
        <w:rPr>
          <w:color w:val="000000"/>
          <w:lang w:val="el-GR"/>
        </w:rPr>
        <w:t xml:space="preserve"> </w:t>
      </w:r>
      <w:r w:rsidRPr="005609B2">
        <w:rPr>
          <w:color w:val="000000"/>
          <w:lang w:val="el-GR"/>
        </w:rPr>
        <w:t xml:space="preserve">για την παράγραφο </w:t>
      </w:r>
      <w:r>
        <w:rPr>
          <w:color w:val="000000"/>
          <w:lang w:val="el-GR"/>
        </w:rPr>
        <w:fldChar w:fldCharType="begin"/>
      </w:r>
      <w:r>
        <w:rPr>
          <w:color w:val="000000"/>
          <w:lang w:val="el-GR"/>
        </w:rPr>
        <w:instrText xml:space="preserve"> REF _Ref74508082 \r \h  \* MERGEFORMAT </w:instrText>
      </w:r>
      <w:r>
        <w:rPr>
          <w:color w:val="000000"/>
          <w:lang w:val="el-GR"/>
        </w:rPr>
      </w:r>
      <w:r>
        <w:rPr>
          <w:color w:val="000000"/>
          <w:lang w:val="el-GR"/>
        </w:rPr>
        <w:fldChar w:fldCharType="separate"/>
      </w:r>
      <w:r>
        <w:rPr>
          <w:color w:val="000000"/>
          <w:lang w:val="el-GR"/>
        </w:rPr>
        <w:t>2.2.3.4</w:t>
      </w:r>
      <w:r>
        <w:rPr>
          <w:color w:val="000000"/>
          <w:lang w:val="el-GR"/>
        </w:rPr>
        <w:fldChar w:fldCharType="end"/>
      </w:r>
      <w:r w:rsidRPr="005609B2">
        <w:rPr>
          <w:color w:val="000000"/>
          <w:lang w:val="el-GR"/>
        </w:rPr>
        <w:t xml:space="preserve">, δικαιολογητικά ονομαστικοποίησης των μετοχών, </w:t>
      </w:r>
      <w:r>
        <w:rPr>
          <w:color w:val="000000"/>
          <w:lang w:val="el-GR"/>
        </w:rPr>
        <w:t xml:space="preserve">που καθορίζονται κατωτέρω, </w:t>
      </w:r>
      <w:r w:rsidRPr="005609B2">
        <w:rPr>
          <w:color w:val="000000"/>
          <w:lang w:val="el-GR"/>
        </w:rPr>
        <w:t>εφόσον ο προσωρινός ανάδοχος είναι ανώνυμη εταιρία</w:t>
      </w:r>
      <w:r w:rsidRPr="0068237E">
        <w:rPr>
          <w:color w:val="000000"/>
          <w:lang w:val="el-GR"/>
        </w:rPr>
        <w:t xml:space="preserve"> </w:t>
      </w:r>
      <w:r w:rsidRPr="00F0704B">
        <w:rPr>
          <w:color w:val="000000"/>
          <w:lang w:val="el-GR"/>
        </w:rPr>
        <w:t>ή νομικό πρόσωπο στη μετοχική σύνθεση του οποίου συμμετέχει ανώνυμη εταιρεία</w:t>
      </w:r>
      <w:r w:rsidRPr="00D119B9">
        <w:rPr>
          <w:lang w:val="el-GR"/>
        </w:rPr>
        <w:t xml:space="preserve"> </w:t>
      </w:r>
      <w:r w:rsidRPr="00D119B9">
        <w:rPr>
          <w:color w:val="000000"/>
          <w:lang w:val="el-GR"/>
        </w:rPr>
        <w:t xml:space="preserve">ή </w:t>
      </w:r>
      <w:r>
        <w:rPr>
          <w:color w:val="000000"/>
          <w:lang w:val="el-GR"/>
        </w:rPr>
        <w:t xml:space="preserve">νομικό πρόσωπο της αλλοδαπής </w:t>
      </w:r>
      <w:r w:rsidRPr="00D119B9">
        <w:rPr>
          <w:color w:val="000000"/>
          <w:lang w:val="el-GR"/>
        </w:rPr>
        <w:t xml:space="preserve">που αντιστοιχεί </w:t>
      </w:r>
      <w:r>
        <w:rPr>
          <w:color w:val="000000"/>
          <w:lang w:val="el-GR"/>
        </w:rPr>
        <w:t>σ</w:t>
      </w:r>
      <w:r w:rsidRPr="00D119B9">
        <w:rPr>
          <w:color w:val="000000"/>
          <w:lang w:val="el-GR"/>
        </w:rPr>
        <w:t>ε ανώνυμη εταιρεία</w:t>
      </w:r>
      <w:r>
        <w:rPr>
          <w:color w:val="000000"/>
          <w:lang w:val="el-GR"/>
        </w:rPr>
        <w:t xml:space="preserve"> </w:t>
      </w:r>
      <w:r w:rsidRPr="000C76F3">
        <w:rPr>
          <w:color w:val="000000"/>
          <w:lang w:val="el-GR"/>
        </w:rPr>
        <w:t>(πλην των περιπτώσεων που αναφέρθηκαν στ</w:t>
      </w:r>
      <w:r>
        <w:rPr>
          <w:color w:val="000000"/>
          <w:lang w:val="el-GR"/>
        </w:rPr>
        <w:t xml:space="preserve">ην παρ. </w:t>
      </w:r>
      <w:r>
        <w:rPr>
          <w:color w:val="000000"/>
          <w:lang w:val="el-GR"/>
        </w:rPr>
        <w:fldChar w:fldCharType="begin"/>
      </w:r>
      <w:r>
        <w:rPr>
          <w:color w:val="000000"/>
          <w:lang w:val="el-GR"/>
        </w:rPr>
        <w:instrText xml:space="preserve"> REF _Ref74508082 \r \h </w:instrText>
      </w:r>
      <w:r>
        <w:rPr>
          <w:color w:val="000000"/>
          <w:lang w:val="el-GR"/>
        </w:rPr>
      </w:r>
      <w:r>
        <w:rPr>
          <w:color w:val="000000"/>
          <w:lang w:val="el-GR"/>
        </w:rPr>
        <w:fldChar w:fldCharType="separate"/>
      </w:r>
      <w:r>
        <w:rPr>
          <w:color w:val="000000"/>
          <w:lang w:val="el-GR"/>
        </w:rPr>
        <w:t>2.2.3.4</w:t>
      </w:r>
      <w:r>
        <w:rPr>
          <w:color w:val="000000"/>
          <w:lang w:val="el-GR"/>
        </w:rPr>
        <w:fldChar w:fldCharType="end"/>
      </w:r>
      <w:r>
        <w:rPr>
          <w:color w:val="000000"/>
          <w:lang w:val="el-GR"/>
        </w:rPr>
        <w:t xml:space="preserve"> της παρούσας ανωτέρω).</w:t>
      </w:r>
      <w:r w:rsidRPr="005609B2">
        <w:rPr>
          <w:color w:val="000000"/>
          <w:lang w:val="el-GR"/>
        </w:rPr>
        <w:t xml:space="preserve">  </w:t>
      </w:r>
    </w:p>
    <w:p w14:paraId="5E8A7F39" w14:textId="77777777" w:rsidR="00FE1C67" w:rsidRDefault="00FE1C67" w:rsidP="00FE1C67">
      <w:pPr>
        <w:tabs>
          <w:tab w:val="left" w:pos="1980"/>
        </w:tabs>
        <w:rPr>
          <w:color w:val="000000"/>
          <w:lang w:val="el-GR"/>
        </w:rPr>
      </w:pPr>
      <w:r>
        <w:rPr>
          <w:color w:val="000000"/>
          <w:lang w:val="el-GR"/>
        </w:rPr>
        <w:t>Συγκεκριμένα, προσκομίζονται:</w:t>
      </w:r>
    </w:p>
    <w:p w14:paraId="023FA658" w14:textId="77777777" w:rsidR="00FE1C67" w:rsidRDefault="00FE1C67" w:rsidP="00FE1C67">
      <w:pPr>
        <w:tabs>
          <w:tab w:val="left" w:pos="1980"/>
        </w:tabs>
        <w:ind w:left="270"/>
        <w:rPr>
          <w:color w:val="000000"/>
          <w:lang w:val="el-GR"/>
        </w:rPr>
      </w:pPr>
      <w:proofErr w:type="spellStart"/>
      <w:r>
        <w:rPr>
          <w:b/>
          <w:bCs/>
          <w:color w:val="000000"/>
          <w:lang w:val="en-US"/>
        </w:rPr>
        <w:t>i</w:t>
      </w:r>
      <w:proofErr w:type="spellEnd"/>
      <w:r>
        <w:rPr>
          <w:b/>
          <w:bCs/>
          <w:color w:val="000000"/>
          <w:lang w:val="el-GR"/>
        </w:rPr>
        <w:t xml:space="preserve">) </w:t>
      </w:r>
      <w:r w:rsidRPr="00A7211D">
        <w:rPr>
          <w:color w:val="000000"/>
          <w:lang w:val="el-GR"/>
        </w:rPr>
        <w:t xml:space="preserve">Για </w:t>
      </w:r>
      <w:r>
        <w:rPr>
          <w:color w:val="000000"/>
          <w:lang w:val="el-GR"/>
        </w:rPr>
        <w:t xml:space="preserve">την απόδειξη της εξαίρεσης από την υποχρέωση ονομαστικοποίησης των μετοχών τους κατά την περ. α) της παραγράφου </w:t>
      </w:r>
      <w:r>
        <w:rPr>
          <w:color w:val="000000"/>
          <w:lang w:val="el-GR"/>
        </w:rPr>
        <w:fldChar w:fldCharType="begin"/>
      </w:r>
      <w:r>
        <w:rPr>
          <w:color w:val="000000"/>
          <w:lang w:val="el-GR"/>
        </w:rPr>
        <w:instrText xml:space="preserve"> REF _Ref74508082 \r \h </w:instrText>
      </w:r>
      <w:r>
        <w:rPr>
          <w:color w:val="000000"/>
          <w:lang w:val="el-GR"/>
        </w:rPr>
      </w:r>
      <w:r>
        <w:rPr>
          <w:color w:val="000000"/>
          <w:lang w:val="el-GR"/>
        </w:rPr>
        <w:fldChar w:fldCharType="separate"/>
      </w:r>
      <w:r>
        <w:rPr>
          <w:color w:val="000000"/>
          <w:lang w:val="el-GR"/>
        </w:rPr>
        <w:t>2.2.3.4</w:t>
      </w:r>
      <w:r>
        <w:rPr>
          <w:color w:val="000000"/>
          <w:lang w:val="el-GR"/>
        </w:rPr>
        <w:fldChar w:fldCharType="end"/>
      </w:r>
      <w:r>
        <w:rPr>
          <w:color w:val="000000"/>
          <w:lang w:val="el-GR"/>
        </w:rPr>
        <w:t xml:space="preserve"> βεβαίωση του αρμοδίου Χρηματιστηρίου. </w:t>
      </w:r>
    </w:p>
    <w:p w14:paraId="5EDD4260" w14:textId="77777777" w:rsidR="00FE1C67" w:rsidRDefault="00FE1C67" w:rsidP="00FE1C67">
      <w:pPr>
        <w:tabs>
          <w:tab w:val="left" w:pos="1980"/>
        </w:tabs>
        <w:ind w:left="270"/>
        <w:rPr>
          <w:color w:val="000000"/>
          <w:lang w:val="el-GR"/>
        </w:rPr>
      </w:pPr>
      <w:r>
        <w:rPr>
          <w:b/>
          <w:bCs/>
          <w:color w:val="000000"/>
          <w:lang w:val="en-US"/>
        </w:rPr>
        <w:t>ii</w:t>
      </w:r>
      <w:r w:rsidRPr="00772B99">
        <w:rPr>
          <w:b/>
          <w:bCs/>
          <w:color w:val="000000"/>
          <w:lang w:val="el-GR"/>
        </w:rPr>
        <w:t xml:space="preserve">) </w:t>
      </w:r>
      <w:r>
        <w:rPr>
          <w:color w:val="000000"/>
          <w:lang w:val="el-GR"/>
        </w:rPr>
        <w:t>Ό</w:t>
      </w:r>
      <w:r w:rsidRPr="00772B99">
        <w:rPr>
          <w:color w:val="000000"/>
          <w:lang w:val="el-GR"/>
        </w:rPr>
        <w:t xml:space="preserve">σον αφορά την εξαίρεση της περ. β) της παραγράφου </w:t>
      </w:r>
      <w:r>
        <w:rPr>
          <w:color w:val="000000"/>
          <w:lang w:val="el-GR"/>
        </w:rPr>
        <w:fldChar w:fldCharType="begin"/>
      </w:r>
      <w:r>
        <w:rPr>
          <w:color w:val="000000"/>
          <w:lang w:val="el-GR"/>
        </w:rPr>
        <w:instrText xml:space="preserve"> REF _Ref74508082 \r \h </w:instrText>
      </w:r>
      <w:r>
        <w:rPr>
          <w:color w:val="000000"/>
          <w:lang w:val="el-GR"/>
        </w:rPr>
      </w:r>
      <w:r>
        <w:rPr>
          <w:color w:val="000000"/>
          <w:lang w:val="el-GR"/>
        </w:rPr>
        <w:fldChar w:fldCharType="separate"/>
      </w:r>
      <w:r>
        <w:rPr>
          <w:color w:val="000000"/>
          <w:lang w:val="el-GR"/>
        </w:rPr>
        <w:t>2.2.3.4</w:t>
      </w:r>
      <w:r>
        <w:rPr>
          <w:color w:val="000000"/>
          <w:lang w:val="el-GR"/>
        </w:rPr>
        <w:fldChar w:fldCharType="end"/>
      </w:r>
      <w:r w:rsidRPr="00772B99">
        <w:rPr>
          <w:color w:val="000000"/>
          <w:lang w:val="el-GR"/>
        </w:rPr>
        <w:t>, γ</w:t>
      </w:r>
      <w:r>
        <w:rPr>
          <w:color w:val="000000"/>
          <w:lang w:val="el-GR"/>
        </w:rPr>
        <w:t xml:space="preserve">ια την απόδειξη του ελέγχου δικαιωμάτων ψήφου </w:t>
      </w:r>
      <w:r w:rsidRPr="00A7211D">
        <w:rPr>
          <w:color w:val="000000"/>
          <w:lang w:val="el-GR"/>
        </w:rPr>
        <w:t xml:space="preserve">υπεύθυνη δήλωση της ελεγχόμενης εταιρείας και, εάν αυτή είναι διαφορετική του </w:t>
      </w:r>
      <w:r>
        <w:rPr>
          <w:color w:val="000000"/>
          <w:lang w:val="el-GR"/>
        </w:rPr>
        <w:t>προσωρινού</w:t>
      </w:r>
      <w:r w:rsidRPr="00772B99">
        <w:rPr>
          <w:color w:val="000000"/>
          <w:lang w:val="el-GR"/>
        </w:rPr>
        <w:t xml:space="preserve"> </w:t>
      </w:r>
      <w:r w:rsidRPr="00A7211D">
        <w:rPr>
          <w:color w:val="000000"/>
          <w:lang w:val="el-GR"/>
        </w:rPr>
        <w:t xml:space="preserve">αναδόχου, πρόσθετη υπεύθυνη δήλωση του τελευταίου, στις οποίες αναφέρονται οι επιχειρήσεις επενδύσεων, οι εταιρείες διαχείρισης κεφαλαίων/ενεργητικού ή κεφαλαίων επιχειρηματικών συμμετοχών, ανά περίπτωση και το συνολικό ποσοστό των δικαιωμάτων ψήφου που ελέγχουν στην ελεγχόμενη από αυτές εταιρεία. Οι υπεύθυνες αυτές δηλώσεις συνοδεύονται υποχρεωτικά από βεβαίωση ή άλλο έγγραφο από το οποίο προκύπτει ότι οι </w:t>
      </w:r>
      <w:proofErr w:type="spellStart"/>
      <w:r w:rsidRPr="00A7211D">
        <w:rPr>
          <w:color w:val="000000"/>
          <w:lang w:val="el-GR"/>
        </w:rPr>
        <w:t>ελέγχουσες</w:t>
      </w:r>
      <w:proofErr w:type="spellEnd"/>
      <w:r w:rsidRPr="00A7211D">
        <w:rPr>
          <w:color w:val="000000"/>
          <w:lang w:val="el-GR"/>
        </w:rPr>
        <w:t xml:space="preserve"> τα δικαιώματα ψήφου εταιρείες είναι εποπτευόμενες κατά τα οριζόμενα</w:t>
      </w:r>
      <w:r>
        <w:rPr>
          <w:color w:val="000000"/>
          <w:lang w:val="el-GR"/>
        </w:rPr>
        <w:t xml:space="preserve"> στην παράγραφο </w:t>
      </w:r>
      <w:r>
        <w:rPr>
          <w:color w:val="000000"/>
          <w:lang w:val="el-GR"/>
        </w:rPr>
        <w:fldChar w:fldCharType="begin"/>
      </w:r>
      <w:r>
        <w:rPr>
          <w:color w:val="000000"/>
          <w:lang w:val="el-GR"/>
        </w:rPr>
        <w:instrText xml:space="preserve"> REF _Ref74508082 \r \h </w:instrText>
      </w:r>
      <w:r>
        <w:rPr>
          <w:color w:val="000000"/>
          <w:lang w:val="el-GR"/>
        </w:rPr>
      </w:r>
      <w:r>
        <w:rPr>
          <w:color w:val="000000"/>
          <w:lang w:val="el-GR"/>
        </w:rPr>
        <w:fldChar w:fldCharType="separate"/>
      </w:r>
      <w:r>
        <w:rPr>
          <w:color w:val="000000"/>
          <w:lang w:val="el-GR"/>
        </w:rPr>
        <w:t>2.2.3.4</w:t>
      </w:r>
      <w:r>
        <w:rPr>
          <w:color w:val="000000"/>
          <w:lang w:val="el-GR"/>
        </w:rPr>
        <w:fldChar w:fldCharType="end"/>
      </w:r>
      <w:r>
        <w:rPr>
          <w:color w:val="000000"/>
          <w:lang w:val="el-GR"/>
        </w:rPr>
        <w:t>.</w:t>
      </w:r>
    </w:p>
    <w:p w14:paraId="694856DC" w14:textId="77777777" w:rsidR="00FE1C67" w:rsidRPr="00E24552" w:rsidRDefault="00FE1C67" w:rsidP="00FE1C67">
      <w:pPr>
        <w:tabs>
          <w:tab w:val="left" w:pos="1980"/>
        </w:tabs>
        <w:ind w:left="270"/>
        <w:rPr>
          <w:color w:val="000000"/>
          <w:lang w:val="el-GR"/>
        </w:rPr>
      </w:pPr>
      <w:r>
        <w:rPr>
          <w:b/>
          <w:bCs/>
          <w:color w:val="000000"/>
          <w:lang w:val="en-US"/>
        </w:rPr>
        <w:t>iii</w:t>
      </w:r>
      <w:r w:rsidRPr="00772B99">
        <w:rPr>
          <w:b/>
          <w:bCs/>
          <w:color w:val="000000"/>
          <w:lang w:val="el-GR"/>
        </w:rPr>
        <w:t>)</w:t>
      </w:r>
      <w:r w:rsidRPr="00E24552">
        <w:rPr>
          <w:color w:val="000000"/>
          <w:lang w:val="el-GR"/>
        </w:rPr>
        <w:t xml:space="preserve"> Δικαιολογητικά ονομαστικοποίησης μετοχών</w:t>
      </w:r>
      <w:r>
        <w:rPr>
          <w:color w:val="000000"/>
          <w:lang w:val="el-GR"/>
        </w:rPr>
        <w:t xml:space="preserve"> του προσωρινού αναδόχου:</w:t>
      </w:r>
    </w:p>
    <w:p w14:paraId="17391BAD" w14:textId="77777777" w:rsidR="00FE1C67" w:rsidRPr="00E24552" w:rsidRDefault="00FE1C67" w:rsidP="00FE1C67">
      <w:pPr>
        <w:tabs>
          <w:tab w:val="left" w:pos="1980"/>
        </w:tabs>
        <w:ind w:left="270"/>
        <w:rPr>
          <w:color w:val="000000"/>
          <w:lang w:val="el-GR"/>
        </w:rPr>
      </w:pPr>
      <w:r w:rsidRPr="00E24552">
        <w:rPr>
          <w:color w:val="000000"/>
          <w:lang w:val="el-GR"/>
        </w:rPr>
        <w:t>- Πιστοποιητικό αρμόδιας αρχής του κράτους της έδρας, από το οποίο να προκύπτει ότι οι μετοχές είναι ονομαστικές</w:t>
      </w:r>
      <w:r>
        <w:rPr>
          <w:color w:val="000000"/>
          <w:lang w:val="el-GR"/>
        </w:rPr>
        <w:t>,</w:t>
      </w:r>
      <w:r w:rsidRPr="00E24552">
        <w:rPr>
          <w:color w:val="000000"/>
          <w:lang w:val="el-GR"/>
        </w:rPr>
        <w:t xml:space="preserve"> που να έχει εκδοθεί έως τριάντα (30) εργάσιμες ημέρες πριν από την υποβολή του.</w:t>
      </w:r>
    </w:p>
    <w:p w14:paraId="04E788F4" w14:textId="77777777" w:rsidR="00FE1C67" w:rsidRPr="00E24552" w:rsidRDefault="00FE1C67" w:rsidP="00FE1C67">
      <w:pPr>
        <w:tabs>
          <w:tab w:val="left" w:pos="1980"/>
        </w:tabs>
        <w:ind w:left="270"/>
        <w:rPr>
          <w:color w:val="000000"/>
          <w:lang w:val="el-GR"/>
        </w:rPr>
      </w:pPr>
      <w:r w:rsidRPr="00E24552">
        <w:rPr>
          <w:color w:val="000000"/>
          <w:lang w:val="el-GR"/>
        </w:rPr>
        <w:t>-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417DA898" w14:textId="77777777" w:rsidR="00FE1C67" w:rsidRPr="00E24552" w:rsidRDefault="00FE1C67" w:rsidP="00FE1C67">
      <w:pPr>
        <w:tabs>
          <w:tab w:val="left" w:pos="1980"/>
        </w:tabs>
        <w:ind w:left="270"/>
        <w:rPr>
          <w:color w:val="000000"/>
          <w:lang w:val="el-GR"/>
        </w:rPr>
      </w:pPr>
      <w:r w:rsidRPr="00E24552">
        <w:rPr>
          <w:color w:val="000000"/>
          <w:lang w:val="el-GR"/>
        </w:rPr>
        <w:t>Ειδικότερα:</w:t>
      </w:r>
    </w:p>
    <w:p w14:paraId="0CB9B2A7" w14:textId="77777777" w:rsidR="00FE1C67" w:rsidRPr="00E24552" w:rsidRDefault="00FE1C67" w:rsidP="00FE1C67">
      <w:pPr>
        <w:tabs>
          <w:tab w:val="left" w:pos="1980"/>
        </w:tabs>
        <w:ind w:left="270"/>
        <w:rPr>
          <w:color w:val="000000"/>
          <w:lang w:val="el-GR"/>
        </w:rPr>
      </w:pPr>
      <w:r>
        <w:rPr>
          <w:b/>
          <w:color w:val="000000"/>
          <w:lang w:val="el-GR"/>
        </w:rPr>
        <w:t xml:space="preserve">- </w:t>
      </w:r>
      <w:r>
        <w:rPr>
          <w:color w:val="000000"/>
          <w:lang w:val="el-GR"/>
        </w:rPr>
        <w:t xml:space="preserve">Όσον αφορά στις </w:t>
      </w:r>
      <w:r w:rsidRPr="000A0FD7">
        <w:rPr>
          <w:b/>
          <w:color w:val="000000"/>
          <w:lang w:val="el-GR"/>
        </w:rPr>
        <w:t>εγκατεστημένες στην Ελλάδα ανώνυμες εταιρείες</w:t>
      </w:r>
      <w:r>
        <w:rPr>
          <w:color w:val="000000"/>
          <w:lang w:val="el-GR"/>
        </w:rPr>
        <w:t xml:space="preserve"> υποβάλλεται</w:t>
      </w:r>
      <w:r w:rsidRPr="00E24552">
        <w:rPr>
          <w:color w:val="000000"/>
          <w:lang w:val="el-GR"/>
        </w:rPr>
        <w:t xml:space="preserve"> πιστοποιητικό του Γ.Ε.Μ.Η. από το οποίο να προκύπτει ότι οι μετοχές </w:t>
      </w:r>
      <w:r>
        <w:rPr>
          <w:color w:val="000000"/>
          <w:lang w:val="el-GR"/>
        </w:rPr>
        <w:t xml:space="preserve">τους </w:t>
      </w:r>
      <w:r w:rsidRPr="00E24552">
        <w:rPr>
          <w:color w:val="000000"/>
          <w:lang w:val="el-GR"/>
        </w:rPr>
        <w:t>είναι ονομαστικές και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4B076591" w14:textId="77777777" w:rsidR="00FE1C67" w:rsidRPr="00E24552" w:rsidRDefault="00FE1C67" w:rsidP="00FE1C67">
      <w:pPr>
        <w:tabs>
          <w:tab w:val="left" w:pos="1980"/>
        </w:tabs>
        <w:ind w:left="270"/>
        <w:rPr>
          <w:color w:val="000000"/>
          <w:lang w:val="el-GR"/>
        </w:rPr>
      </w:pPr>
      <w:r>
        <w:rPr>
          <w:b/>
          <w:color w:val="000000"/>
          <w:lang w:val="el-GR"/>
        </w:rPr>
        <w:t xml:space="preserve">- </w:t>
      </w:r>
      <w:r w:rsidRPr="00E24552">
        <w:rPr>
          <w:color w:val="000000"/>
          <w:lang w:val="el-GR"/>
        </w:rPr>
        <w:t xml:space="preserve">Όσον αφορά </w:t>
      </w:r>
      <w:r>
        <w:rPr>
          <w:color w:val="000000"/>
          <w:lang w:val="el-GR"/>
        </w:rPr>
        <w:t>σ</w:t>
      </w:r>
      <w:r w:rsidRPr="00E24552">
        <w:rPr>
          <w:color w:val="000000"/>
          <w:lang w:val="el-GR"/>
        </w:rPr>
        <w:t>τις</w:t>
      </w:r>
      <w:r>
        <w:rPr>
          <w:color w:val="000000"/>
          <w:lang w:val="el-GR"/>
        </w:rPr>
        <w:t xml:space="preserve"> </w:t>
      </w:r>
      <w:r w:rsidRPr="003C4424">
        <w:rPr>
          <w:b/>
          <w:color w:val="000000"/>
          <w:lang w:val="el-GR"/>
        </w:rPr>
        <w:t>αλλοδαπές ανώνυμες εταιρίες ή αλλοδαπά νομικά πρόσωπα που αντιστοιχούν σε ανώνυμες εταιρείες</w:t>
      </w:r>
      <w:r>
        <w:rPr>
          <w:color w:val="000000"/>
          <w:lang w:val="el-GR"/>
        </w:rPr>
        <w:t>:</w:t>
      </w:r>
    </w:p>
    <w:p w14:paraId="75D04EA7" w14:textId="77777777" w:rsidR="00FE1C67" w:rsidRPr="000A0FD7" w:rsidRDefault="00FE1C67" w:rsidP="00FE1C67">
      <w:pPr>
        <w:tabs>
          <w:tab w:val="left" w:pos="1980"/>
        </w:tabs>
        <w:ind w:left="450"/>
        <w:rPr>
          <w:b/>
          <w:color w:val="000000"/>
          <w:lang w:val="el-GR"/>
        </w:rPr>
      </w:pPr>
      <w:r>
        <w:rPr>
          <w:b/>
          <w:color w:val="000000"/>
          <w:lang w:val="el-GR"/>
        </w:rPr>
        <w:t>Α</w:t>
      </w:r>
      <w:r w:rsidRPr="000A0FD7">
        <w:rPr>
          <w:b/>
          <w:color w:val="000000"/>
          <w:lang w:val="el-GR"/>
        </w:rPr>
        <w:t xml:space="preserve">) εφόσον έχουν κατά το δίκαιο της έδρας τους ονομαστικές μετοχές,  </w:t>
      </w:r>
      <w:r>
        <w:rPr>
          <w:b/>
          <w:color w:val="000000"/>
          <w:lang w:val="el-GR"/>
        </w:rPr>
        <w:t>προσκομίζουν</w:t>
      </w:r>
      <w:r w:rsidRPr="000A0FD7">
        <w:rPr>
          <w:b/>
          <w:color w:val="000000"/>
          <w:lang w:val="el-GR"/>
        </w:rPr>
        <w:t xml:space="preserve"> :</w:t>
      </w:r>
    </w:p>
    <w:p w14:paraId="53665AD9" w14:textId="77777777" w:rsidR="00FE1C67" w:rsidRPr="00E24552" w:rsidRDefault="00FE1C67" w:rsidP="00FE1C67">
      <w:pPr>
        <w:tabs>
          <w:tab w:val="left" w:pos="1980"/>
        </w:tabs>
        <w:ind w:left="450"/>
        <w:rPr>
          <w:color w:val="000000"/>
          <w:lang w:val="el-GR"/>
        </w:rPr>
      </w:pPr>
      <w:proofErr w:type="spellStart"/>
      <w:r>
        <w:rPr>
          <w:color w:val="000000"/>
          <w:lang w:val="en-US"/>
        </w:rPr>
        <w:t>i</w:t>
      </w:r>
      <w:proofErr w:type="spellEnd"/>
      <w:r w:rsidRPr="00A7211D">
        <w:rPr>
          <w:color w:val="000000"/>
          <w:lang w:val="el-GR"/>
        </w:rPr>
        <w:t>)</w:t>
      </w:r>
      <w:r w:rsidRPr="00E24552">
        <w:rPr>
          <w:color w:val="000000"/>
          <w:lang w:val="el-GR"/>
        </w:rPr>
        <w:t xml:space="preserve"> Πιστοποιητικό αρμόδιας αρχής του κράτους της έδρας, από το οποίο να προκύπτει ότι οι μετοχές </w:t>
      </w:r>
      <w:r>
        <w:rPr>
          <w:color w:val="000000"/>
          <w:lang w:val="el-GR"/>
        </w:rPr>
        <w:t xml:space="preserve">τους </w:t>
      </w:r>
      <w:r w:rsidRPr="00E24552">
        <w:rPr>
          <w:color w:val="000000"/>
          <w:lang w:val="el-GR"/>
        </w:rPr>
        <w:t>είναι ονομαστικές</w:t>
      </w:r>
    </w:p>
    <w:p w14:paraId="18B80C2E" w14:textId="77777777" w:rsidR="00FE1C67" w:rsidRPr="00E24552" w:rsidRDefault="00FE1C67" w:rsidP="00FE1C67">
      <w:pPr>
        <w:tabs>
          <w:tab w:val="left" w:pos="1980"/>
        </w:tabs>
        <w:ind w:left="450"/>
        <w:rPr>
          <w:color w:val="000000"/>
          <w:lang w:val="el-GR"/>
        </w:rPr>
      </w:pPr>
      <w:r>
        <w:rPr>
          <w:color w:val="000000"/>
          <w:lang w:val="en-US"/>
        </w:rPr>
        <w:lastRenderedPageBreak/>
        <w:t>ii</w:t>
      </w:r>
      <w:r w:rsidRPr="00A7211D">
        <w:rPr>
          <w:color w:val="000000"/>
          <w:lang w:val="el-GR"/>
        </w:rPr>
        <w:t>)</w:t>
      </w:r>
      <w:r w:rsidRPr="00E24552">
        <w:rPr>
          <w:color w:val="000000"/>
          <w:lang w:val="el-GR"/>
        </w:rPr>
        <w:t xml:space="preserve"> Αναλυτική κατάσταση μετόχων, με</w:t>
      </w:r>
      <w:r>
        <w:rPr>
          <w:color w:val="000000"/>
          <w:lang w:val="el-GR"/>
        </w:rPr>
        <w:t xml:space="preserve"> τον</w:t>
      </w:r>
      <w:r w:rsidRPr="00E24552">
        <w:rPr>
          <w:color w:val="000000"/>
          <w:lang w:val="el-GR"/>
        </w:rPr>
        <w:t xml:space="preserve">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w:t>
      </w:r>
    </w:p>
    <w:p w14:paraId="67B7EFEA" w14:textId="77777777" w:rsidR="00FE1C67" w:rsidRPr="00E24552" w:rsidRDefault="00FE1C67" w:rsidP="00FE1C67">
      <w:pPr>
        <w:tabs>
          <w:tab w:val="left" w:pos="1980"/>
        </w:tabs>
        <w:ind w:left="450"/>
        <w:rPr>
          <w:color w:val="000000"/>
          <w:lang w:val="el-GR"/>
        </w:rPr>
      </w:pPr>
      <w:r>
        <w:rPr>
          <w:color w:val="000000"/>
          <w:lang w:val="en-US"/>
        </w:rPr>
        <w:t>iii</w:t>
      </w:r>
      <w:r w:rsidRPr="00A7211D">
        <w:rPr>
          <w:color w:val="000000"/>
          <w:lang w:val="el-GR"/>
        </w:rPr>
        <w:t xml:space="preserve">) </w:t>
      </w:r>
      <w:r w:rsidRPr="00E24552">
        <w:rPr>
          <w:color w:val="000000"/>
          <w:lang w:val="el-GR"/>
        </w:rPr>
        <w:t>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    </w:t>
      </w:r>
    </w:p>
    <w:p w14:paraId="167BCE7C" w14:textId="77777777" w:rsidR="00FE1C67" w:rsidRPr="00CC5053" w:rsidRDefault="00FE1C67" w:rsidP="00FE1C67">
      <w:pPr>
        <w:tabs>
          <w:tab w:val="left" w:pos="1980"/>
        </w:tabs>
        <w:ind w:left="450"/>
        <w:rPr>
          <w:b/>
          <w:color w:val="000000"/>
          <w:lang w:val="el-GR"/>
        </w:rPr>
      </w:pPr>
      <w:r w:rsidRPr="00CC5053">
        <w:rPr>
          <w:b/>
          <w:color w:val="000000"/>
          <w:lang w:val="el-GR"/>
        </w:rPr>
        <w:t xml:space="preserve">Β)  </w:t>
      </w:r>
      <w:r>
        <w:rPr>
          <w:b/>
          <w:color w:val="000000"/>
          <w:lang w:val="el-GR"/>
        </w:rPr>
        <w:t xml:space="preserve">εφόσον </w:t>
      </w:r>
      <w:r w:rsidRPr="00CC5053">
        <w:rPr>
          <w:b/>
          <w:color w:val="000000"/>
          <w:lang w:val="el-GR"/>
        </w:rPr>
        <w:t>δεν έχουν υποχρέωση ονομαστικοποίησης μετοχών ή δεν προβλέπεται η ονομαστικοποίηση των μετοχών, προσκομίζουν:</w:t>
      </w:r>
    </w:p>
    <w:p w14:paraId="26AD22CC" w14:textId="77777777" w:rsidR="00FE1C67" w:rsidRPr="007C1C9C" w:rsidRDefault="00FE1C67" w:rsidP="00FE1C67">
      <w:pPr>
        <w:tabs>
          <w:tab w:val="left" w:pos="1980"/>
        </w:tabs>
        <w:ind w:left="450"/>
        <w:rPr>
          <w:color w:val="000000"/>
          <w:lang w:val="el-GR"/>
        </w:rPr>
      </w:pPr>
      <w:r w:rsidRPr="007C1C9C">
        <w:rPr>
          <w:color w:val="000000"/>
          <w:lang w:val="el-GR"/>
        </w:rPr>
        <w:t>i) βεβαίωση περί μη υποχρέωσης ονομαστικοποίησης των μετοχών από αρμόδια αρχή, εφόσον υπάρχει σχετική πρόβλεψη, διαφορετικά προσκομίζεται υπεύθυνη δήλωση του διαγωνιζόμενου. Για την περίπτωση μη πρόβλεψης ονομαστικοποίησης προσκομίζεται υπεύθυνη δήλωση του διαγωνιζόμενου</w:t>
      </w:r>
    </w:p>
    <w:p w14:paraId="5B1CA4FB" w14:textId="77777777" w:rsidR="00FE1C67" w:rsidRPr="007C1C9C" w:rsidRDefault="00FE1C67" w:rsidP="00FE1C67">
      <w:pPr>
        <w:tabs>
          <w:tab w:val="left" w:pos="1980"/>
        </w:tabs>
        <w:ind w:left="450"/>
        <w:rPr>
          <w:color w:val="000000"/>
          <w:lang w:val="el-GR"/>
        </w:rPr>
      </w:pPr>
      <w:proofErr w:type="spellStart"/>
      <w:r w:rsidRPr="007C1C9C">
        <w:rPr>
          <w:color w:val="000000"/>
          <w:lang w:val="el-GR"/>
        </w:rPr>
        <w:t>ii</w:t>
      </w:r>
      <w:proofErr w:type="spellEnd"/>
      <w:r w:rsidRPr="007C1C9C">
        <w:rPr>
          <w:color w:val="000000"/>
          <w:lang w:val="el-GR"/>
        </w:rPr>
        <w:t>) έγκυρη και ενημερωμένη κατάσταση προσώπων που κατέχουν τουλάχιστον 1% των μετοχών ή δικαιωμάτων ψήφου,</w:t>
      </w:r>
    </w:p>
    <w:p w14:paraId="74F205DA" w14:textId="77777777" w:rsidR="00FE1C67" w:rsidRPr="007C1C9C" w:rsidRDefault="00FE1C67" w:rsidP="00FE1C67">
      <w:pPr>
        <w:tabs>
          <w:tab w:val="left" w:pos="1980"/>
        </w:tabs>
        <w:ind w:left="450"/>
        <w:rPr>
          <w:color w:val="000000"/>
          <w:lang w:val="el-GR"/>
        </w:rPr>
      </w:pPr>
      <w:proofErr w:type="spellStart"/>
      <w:r w:rsidRPr="007C1C9C">
        <w:rPr>
          <w:color w:val="000000"/>
          <w:lang w:val="el-GR"/>
        </w:rPr>
        <w:t>iii</w:t>
      </w:r>
      <w:proofErr w:type="spellEnd"/>
      <w:r w:rsidRPr="007C1C9C">
        <w:rPr>
          <w:color w:val="000000"/>
          <w:lang w:val="el-GR"/>
        </w:rPr>
        <w:t xml:space="preserve">) εάν δεν τηρείται τέτοια κατάσταση, προσκομίζεται σχετική κατάσταση προσώπων, που κατέχουν τουλάχιστον ένα τοις εκατό (1%) των μετοχών ή δικαιωμάτων ψήφου, σύμφωνα με την τελευταία Γενική Συνέλευση, αν τα πρόσωπα αυτά είναι γνωστά στην εταιρεία. Σε αντίθετη περίπτωση, η εταιρεία αιτιολογεί τους λόγους που δεν είναι γνωστά τα ως άνω πρόσωπα, η δε αναθέτουσα αρχή δεν διαθέτει διακριτική ευχέρεια κατά την κρίση της αιτιολογίας αυτής. Εναπόκειται στην αναθέτουσα αρχή να αποδείξει τη δυνατότητα της εταιρείας να υποβάλλει την προαναφερόμενη κατάσταση, διαφορετικά η μη υποβολή της σχετικής κατάστασης δεν επιφέρει έννομες συνέπειες σε βάρος της εταιρείας. </w:t>
      </w:r>
    </w:p>
    <w:p w14:paraId="03D75FC7" w14:textId="77777777" w:rsidR="00FE1C67" w:rsidRPr="007C1C9C" w:rsidRDefault="00FE1C67" w:rsidP="00FE1C67">
      <w:pPr>
        <w:tabs>
          <w:tab w:val="left" w:pos="1980"/>
        </w:tabs>
        <w:ind w:left="450"/>
        <w:rPr>
          <w:color w:val="000000"/>
          <w:lang w:val="el-GR"/>
        </w:rPr>
      </w:pPr>
      <w:r w:rsidRPr="007C1C9C">
        <w:rPr>
          <w:color w:val="000000"/>
          <w:lang w:val="el-GR"/>
        </w:rPr>
        <w:t xml:space="preserve">Όλα τα ανωτέρω έγγραφα πρέπει να είναι επικυρωμένα από την κατά </w:t>
      </w:r>
      <w:proofErr w:type="spellStart"/>
      <w:r w:rsidRPr="007C1C9C">
        <w:rPr>
          <w:color w:val="000000"/>
          <w:lang w:val="el-GR"/>
        </w:rPr>
        <w:t>νόμον</w:t>
      </w:r>
      <w:proofErr w:type="spellEnd"/>
      <w:r w:rsidRPr="007C1C9C">
        <w:rPr>
          <w:color w:val="000000"/>
          <w:lang w:val="el-GR"/>
        </w:rPr>
        <w:t xml:space="preserve"> αρμόδια αρχή του κράτους της έδρας του υποψηφίου και να συνοδεύονται από επίσημη μετάφραση στην ελληνική.</w:t>
      </w:r>
    </w:p>
    <w:p w14:paraId="78821833" w14:textId="77777777" w:rsidR="00FE1C67" w:rsidRDefault="00FE1C67" w:rsidP="00FE1C67">
      <w:pPr>
        <w:ind w:left="450"/>
        <w:rPr>
          <w:b/>
          <w:color w:val="000000"/>
          <w:lang w:val="el-GR"/>
        </w:rPr>
      </w:pPr>
      <w:r w:rsidRPr="007C1C9C">
        <w:rPr>
          <w:color w:val="000000"/>
          <w:lang w:val="el-GR"/>
        </w:rPr>
        <w:t xml:space="preserve">Ελλείψεις στα δικαιολογητικά ονομαστικοποίησης των μετοχών συμπληρώνονται κατά </w:t>
      </w:r>
      <w:r>
        <w:rPr>
          <w:color w:val="000000"/>
          <w:lang w:val="el-GR"/>
        </w:rPr>
        <w:t>την παράγραφο</w:t>
      </w:r>
      <w:r w:rsidRPr="007C1C9C">
        <w:rPr>
          <w:color w:val="000000"/>
          <w:lang w:val="el-GR"/>
        </w:rPr>
        <w:t xml:space="preserve"> 3.1.2 της παρούσας</w:t>
      </w:r>
      <w:r w:rsidRPr="00CC5053">
        <w:rPr>
          <w:b/>
          <w:color w:val="000000"/>
          <w:lang w:val="el-GR"/>
        </w:rPr>
        <w:t>.</w:t>
      </w:r>
    </w:p>
    <w:p w14:paraId="55604FE7" w14:textId="3E403BC0" w:rsidR="003707F7" w:rsidRPr="00663892" w:rsidRDefault="00FE1C67" w:rsidP="00FE1C67">
      <w:pPr>
        <w:rPr>
          <w:color w:val="000000"/>
          <w:lang w:val="el-GR"/>
        </w:rPr>
      </w:pPr>
      <w:r w:rsidRPr="00C11E79">
        <w:rPr>
          <w:color w:val="000000"/>
          <w:lang w:val="el-GR"/>
        </w:rPr>
        <w:t xml:space="preserve">Η αναθέτουσα αρχή ελέγχει επίσης, επί ποινή απαραδέκτου της προσφοράς, εάν στη διαδικασία συμμετέχει </w:t>
      </w:r>
      <w:proofErr w:type="spellStart"/>
      <w:r w:rsidRPr="00C11E79">
        <w:rPr>
          <w:color w:val="000000"/>
          <w:lang w:val="el-GR"/>
        </w:rPr>
        <w:t>εξωχώρια</w:t>
      </w:r>
      <w:proofErr w:type="spellEnd"/>
      <w:r w:rsidRPr="00C11E79">
        <w:rPr>
          <w:color w:val="000000"/>
          <w:lang w:val="el-GR"/>
        </w:rPr>
        <w:t xml:space="preserve"> εταιρεία από «μη συνεργάσιμα κράτη στον φορολογικό τομέα» κατά την έννοια των παρ. 3 και 4 του άρθρου 65 του ν. 4172/2013,  καθώς και από κράτη που έχουν προνομιακό φορολογικό καθεστώς, όπως αυτά ορίζονται στον κατάλογο της απόφασης της παρ. 7 του άρθρου 65 του ως άνω Κώδικα, κατά τα αναφερόμενα στην περίπτωση α της παραγράφου 4 του άρθρου 4 του ν. 3310/2005.</w:t>
      </w:r>
      <w:r w:rsidRPr="00C11E79">
        <w:rPr>
          <w:b/>
          <w:color w:val="000000"/>
          <w:lang w:val="el-GR"/>
        </w:rPr>
        <w:t xml:space="preserve"> </w:t>
      </w:r>
      <w:r w:rsidRPr="00821852">
        <w:rPr>
          <w:color w:val="000000"/>
          <w:lang w:val="el-GR"/>
        </w:rPr>
        <w:t xml:space="preserve">Επιπλέον ο προσωρινός ανάδοχος, πέραν των ως άνω δικαιολογητικών ονομαστικοποίησης, προσκομίζει κατά το στάδιο κατακύρωσης υπεύθυνη δήλωση ότι δεν είναι </w:t>
      </w:r>
      <w:proofErr w:type="spellStart"/>
      <w:r w:rsidRPr="00821852">
        <w:rPr>
          <w:color w:val="000000"/>
          <w:lang w:val="el-GR"/>
        </w:rPr>
        <w:t>εξωχώρια</w:t>
      </w:r>
      <w:proofErr w:type="spellEnd"/>
      <w:r w:rsidRPr="00821852">
        <w:rPr>
          <w:color w:val="000000"/>
          <w:lang w:val="el-GR"/>
        </w:rPr>
        <w:t xml:space="preserve"> εταιρεία, κατά την ανωτέρω έννοια και δεν εμπίπτει στις διατάξεις της παρ.4 </w:t>
      </w:r>
      <w:proofErr w:type="spellStart"/>
      <w:r w:rsidRPr="00821852">
        <w:rPr>
          <w:color w:val="000000"/>
          <w:lang w:val="el-GR"/>
        </w:rPr>
        <w:t>εδαφ</w:t>
      </w:r>
      <w:proofErr w:type="spellEnd"/>
      <w:r w:rsidRPr="00821852">
        <w:rPr>
          <w:color w:val="000000"/>
          <w:lang w:val="el-GR"/>
        </w:rPr>
        <w:t>. α &amp; β του άρθρου 4 του Ν. 3310/2005 όπως ισχύει</w:t>
      </w:r>
      <w:bookmarkStart w:id="133" w:name="_heading=h.2r0uhxc" w:colFirst="0" w:colLast="0"/>
      <w:bookmarkEnd w:id="133"/>
      <w:r w:rsidR="00673EF1" w:rsidRPr="00663892">
        <w:rPr>
          <w:color w:val="000000"/>
          <w:lang w:val="el-GR"/>
        </w:rPr>
        <w:t>.</w:t>
      </w:r>
    </w:p>
    <w:p w14:paraId="6AE6262F" w14:textId="77777777" w:rsidR="003707F7" w:rsidRPr="00663892" w:rsidRDefault="003707F7">
      <w:pPr>
        <w:rPr>
          <w:b/>
          <w:lang w:val="el-GR"/>
        </w:rPr>
      </w:pPr>
    </w:p>
    <w:p w14:paraId="1A53CE0A" w14:textId="0CACEF92" w:rsidR="003707F7" w:rsidRPr="00663892" w:rsidRDefault="00673EF1">
      <w:pPr>
        <w:rPr>
          <w:b/>
          <w:lang w:val="el-GR"/>
        </w:rPr>
      </w:pPr>
      <w:bookmarkStart w:id="134" w:name="_heading=h.1664s55" w:colFirst="0" w:colLast="0"/>
      <w:bookmarkEnd w:id="134"/>
      <w:r w:rsidRPr="00663892">
        <w:rPr>
          <w:b/>
        </w:rPr>
        <w:t>B</w:t>
      </w:r>
      <w:r w:rsidRPr="00663892">
        <w:rPr>
          <w:b/>
          <w:lang w:val="el-GR"/>
        </w:rPr>
        <w:t xml:space="preserve">. 2. Για την απόδειξη της απαίτησης της παραγράφου </w:t>
      </w:r>
      <w:r w:rsidR="00601365" w:rsidRPr="00663892">
        <w:rPr>
          <w:b/>
          <w:lang w:val="el-GR"/>
        </w:rPr>
        <w:t>2.2.4</w:t>
      </w:r>
      <w:r w:rsidRPr="00663892">
        <w:rPr>
          <w:b/>
          <w:lang w:val="el-GR"/>
        </w:rPr>
        <w:t xml:space="preserve"> (απόδειξη καταλληλόλητας για την άσκηση επαγγελματικής δραστηριότητας) οι οικονομικοί φορείς προσκομίζουν τα αναφερόμενα στον κατωτέρω πίνακα  :</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675"/>
        <w:gridCol w:w="9180"/>
      </w:tblGrid>
      <w:tr w:rsidR="003707F7" w:rsidRPr="00077CF7" w14:paraId="70A26183" w14:textId="77777777" w:rsidTr="00B44696">
        <w:trPr>
          <w:trHeight w:val="711"/>
        </w:trPr>
        <w:tc>
          <w:tcPr>
            <w:tcW w:w="675" w:type="dxa"/>
            <w:shd w:val="clear" w:color="auto" w:fill="D9D9D9"/>
          </w:tcPr>
          <w:p w14:paraId="1C141DF1" w14:textId="77777777" w:rsidR="003707F7" w:rsidRPr="00663892" w:rsidRDefault="00673EF1">
            <w:pPr>
              <w:rPr>
                <w:b/>
                <w:sz w:val="20"/>
                <w:szCs w:val="20"/>
              </w:rPr>
            </w:pPr>
            <w:r w:rsidRPr="00663892">
              <w:rPr>
                <w:b/>
                <w:sz w:val="20"/>
                <w:szCs w:val="20"/>
              </w:rPr>
              <w:t>1.</w:t>
            </w:r>
          </w:p>
        </w:tc>
        <w:tc>
          <w:tcPr>
            <w:tcW w:w="9180" w:type="dxa"/>
            <w:shd w:val="clear" w:color="auto" w:fill="D9D9D9"/>
          </w:tcPr>
          <w:p w14:paraId="4ACD64E4" w14:textId="77777777" w:rsidR="003707F7" w:rsidRPr="00663892" w:rsidRDefault="00673EF1">
            <w:pPr>
              <w:rPr>
                <w:sz w:val="20"/>
                <w:szCs w:val="20"/>
                <w:lang w:val="el-GR"/>
              </w:rPr>
            </w:pPr>
            <w:r w:rsidRPr="00663892">
              <w:rPr>
                <w:b/>
                <w:sz w:val="20"/>
                <w:szCs w:val="20"/>
                <w:lang w:val="el-GR"/>
              </w:rPr>
              <w:t xml:space="preserve">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 ήτοι την παροχή υπηρεσιών </w:t>
            </w:r>
            <w:proofErr w:type="spellStart"/>
            <w:r w:rsidRPr="00663892">
              <w:rPr>
                <w:b/>
                <w:sz w:val="20"/>
                <w:szCs w:val="20"/>
                <w:lang w:val="el-GR"/>
              </w:rPr>
              <w:t>ψηφιοποίησης</w:t>
            </w:r>
            <w:proofErr w:type="spellEnd"/>
            <w:r w:rsidRPr="00663892">
              <w:rPr>
                <w:b/>
                <w:sz w:val="20"/>
                <w:szCs w:val="20"/>
                <w:lang w:val="el-GR"/>
              </w:rPr>
              <w:t>, τεκμηρίωσης δεδομένων ή/και ανάπτυξης πληροφοριακών συστημάτων.</w:t>
            </w:r>
          </w:p>
          <w:p w14:paraId="44A45D76" w14:textId="77777777" w:rsidR="003707F7" w:rsidRPr="00663892" w:rsidRDefault="00673EF1">
            <w:pPr>
              <w:rPr>
                <w:sz w:val="20"/>
                <w:szCs w:val="20"/>
                <w:lang w:val="el-GR"/>
              </w:rPr>
            </w:pPr>
            <w:r w:rsidRPr="00663892">
              <w:rPr>
                <w:sz w:val="20"/>
                <w:szCs w:val="20"/>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3707F7" w:rsidRPr="00077CF7" w14:paraId="053DFB09" w14:textId="77777777" w:rsidTr="00B44696">
        <w:trPr>
          <w:trHeight w:val="1480"/>
        </w:trPr>
        <w:tc>
          <w:tcPr>
            <w:tcW w:w="675" w:type="dxa"/>
            <w:shd w:val="clear" w:color="auto" w:fill="auto"/>
          </w:tcPr>
          <w:p w14:paraId="2083E324" w14:textId="77777777" w:rsidR="003707F7" w:rsidRPr="00663892" w:rsidRDefault="00673EF1">
            <w:pPr>
              <w:rPr>
                <w:sz w:val="20"/>
                <w:szCs w:val="20"/>
              </w:rPr>
            </w:pPr>
            <w:r w:rsidRPr="00663892">
              <w:rPr>
                <w:sz w:val="20"/>
                <w:szCs w:val="20"/>
              </w:rPr>
              <w:lastRenderedPageBreak/>
              <w:t>1.1</w:t>
            </w:r>
          </w:p>
        </w:tc>
        <w:tc>
          <w:tcPr>
            <w:tcW w:w="9180" w:type="dxa"/>
            <w:shd w:val="clear" w:color="auto" w:fill="auto"/>
          </w:tcPr>
          <w:p w14:paraId="7EAD9BFD" w14:textId="77777777" w:rsidR="003707F7" w:rsidRPr="00663892" w:rsidRDefault="00673EF1" w:rsidP="00B44696">
            <w:pPr>
              <w:spacing w:after="0"/>
              <w:rPr>
                <w:sz w:val="20"/>
                <w:szCs w:val="20"/>
                <w:lang w:val="el-GR"/>
              </w:rPr>
            </w:pPr>
            <w:r w:rsidRPr="00663892">
              <w:rPr>
                <w:sz w:val="20"/>
                <w:szCs w:val="20"/>
                <w:lang w:val="el-GR"/>
              </w:rPr>
              <w:t xml:space="preserve">Πιστοποιητικό/βεβαίωση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w:t>
            </w:r>
            <w:r w:rsidRPr="00663892">
              <w:rPr>
                <w:sz w:val="20"/>
                <w:szCs w:val="20"/>
              </w:rPr>
              <w:t>XI</w:t>
            </w:r>
            <w:r w:rsidRPr="00663892">
              <w:rPr>
                <w:sz w:val="20"/>
                <w:szCs w:val="20"/>
                <w:lang w:val="el-GR"/>
              </w:rPr>
              <w:t xml:space="preserve">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654636CA" w14:textId="77777777" w:rsidR="003707F7" w:rsidRPr="00663892" w:rsidRDefault="00673EF1" w:rsidP="00B44696">
            <w:pPr>
              <w:spacing w:after="0"/>
              <w:rPr>
                <w:sz w:val="20"/>
                <w:szCs w:val="20"/>
                <w:lang w:val="el-GR"/>
              </w:rPr>
            </w:pPr>
            <w:r w:rsidRPr="00663892">
              <w:rPr>
                <w:sz w:val="20"/>
                <w:szCs w:val="20"/>
                <w:lang w:val="el-GR"/>
              </w:rPr>
              <w:t xml:space="preserve">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 </w:t>
            </w:r>
          </w:p>
          <w:p w14:paraId="51B0C337" w14:textId="77777777" w:rsidR="003707F7" w:rsidRPr="00663892" w:rsidRDefault="003707F7" w:rsidP="00B44696">
            <w:pPr>
              <w:spacing w:after="0"/>
              <w:rPr>
                <w:sz w:val="20"/>
                <w:szCs w:val="20"/>
                <w:lang w:val="el-GR"/>
              </w:rPr>
            </w:pPr>
          </w:p>
        </w:tc>
      </w:tr>
    </w:tbl>
    <w:p w14:paraId="35D44AE2" w14:textId="77777777" w:rsidR="003707F7" w:rsidRPr="00663892" w:rsidRDefault="003707F7">
      <w:pPr>
        <w:rPr>
          <w:b/>
          <w:lang w:val="el-GR"/>
        </w:rPr>
      </w:pPr>
    </w:p>
    <w:p w14:paraId="2C4985F0" w14:textId="4FA2BCA7" w:rsidR="003707F7" w:rsidRPr="00663892" w:rsidRDefault="00673EF1">
      <w:pPr>
        <w:rPr>
          <w:lang w:val="el-GR"/>
        </w:rPr>
      </w:pPr>
      <w:bookmarkStart w:id="135" w:name="_heading=h.3q5sasy" w:colFirst="0" w:colLast="0"/>
      <w:bookmarkEnd w:id="135"/>
      <w:r w:rsidRPr="00663892">
        <w:rPr>
          <w:lang w:val="el-GR"/>
        </w:rPr>
        <w:t xml:space="preserve">Επισημαίνεται ότι, τα δικαιολογητικά που αφορούν στην απόδειξη της απαίτησης της </w:t>
      </w:r>
      <w:r w:rsidR="00FE1C67" w:rsidRPr="009B5F98">
        <w:fldChar w:fldCharType="begin"/>
      </w:r>
      <w:r w:rsidR="00FE1C67" w:rsidRPr="009B5F98">
        <w:rPr>
          <w:lang w:val="el-GR"/>
        </w:rPr>
        <w:instrText xml:space="preserve"> </w:instrText>
      </w:r>
      <w:r w:rsidR="00FE1C67" w:rsidRPr="009B5F98">
        <w:instrText>REF</w:instrText>
      </w:r>
      <w:r w:rsidR="00FE1C67" w:rsidRPr="009B5F98">
        <w:rPr>
          <w:lang w:val="el-GR"/>
        </w:rPr>
        <w:instrText xml:space="preserve"> _</w:instrText>
      </w:r>
      <w:r w:rsidR="00FE1C67" w:rsidRPr="009B5F98">
        <w:instrText>Ref</w:instrText>
      </w:r>
      <w:r w:rsidR="00FE1C67" w:rsidRPr="009B5F98">
        <w:rPr>
          <w:lang w:val="el-GR"/>
        </w:rPr>
        <w:instrText>74510337 \</w:instrText>
      </w:r>
      <w:r w:rsidR="00FE1C67" w:rsidRPr="009B5F98">
        <w:instrText>r</w:instrText>
      </w:r>
      <w:r w:rsidR="00FE1C67" w:rsidRPr="009B5F98">
        <w:rPr>
          <w:lang w:val="el-GR"/>
        </w:rPr>
        <w:instrText xml:space="preserve"> \</w:instrText>
      </w:r>
      <w:r w:rsidR="00FE1C67" w:rsidRPr="009B5F98">
        <w:instrText>h</w:instrText>
      </w:r>
      <w:r w:rsidR="00FE1C67" w:rsidRPr="009B5F98">
        <w:rPr>
          <w:lang w:val="el-GR"/>
        </w:rPr>
        <w:instrText xml:space="preserve">  \* </w:instrText>
      </w:r>
      <w:r w:rsidR="00FE1C67" w:rsidRPr="009B5F98">
        <w:instrText>MERGEFORMAT</w:instrText>
      </w:r>
      <w:r w:rsidR="00FE1C67" w:rsidRPr="009B5F98">
        <w:rPr>
          <w:lang w:val="el-GR"/>
        </w:rPr>
        <w:instrText xml:space="preserve"> </w:instrText>
      </w:r>
      <w:r w:rsidR="00FE1C67" w:rsidRPr="009B5F98">
        <w:fldChar w:fldCharType="separate"/>
      </w:r>
      <w:r w:rsidR="00FE1C67" w:rsidRPr="009B5F98">
        <w:rPr>
          <w:lang w:val="el-GR"/>
        </w:rPr>
        <w:t>2.2.4</w:t>
      </w:r>
      <w:r w:rsidR="00FE1C67" w:rsidRPr="009B5F98">
        <w:fldChar w:fldCharType="end"/>
      </w:r>
      <w:r w:rsidR="00FE1C67" w:rsidRPr="009B5F98">
        <w:rPr>
          <w:lang w:val="el-GR"/>
        </w:rPr>
        <w:t xml:space="preserve"> (</w:t>
      </w:r>
      <w:r w:rsidR="00FE1C67" w:rsidRPr="009B5F98">
        <w:fldChar w:fldCharType="begin"/>
      </w:r>
      <w:r w:rsidR="00FE1C67" w:rsidRPr="009B5F98">
        <w:rPr>
          <w:lang w:val="el-GR"/>
        </w:rPr>
        <w:instrText xml:space="preserve"> </w:instrText>
      </w:r>
      <w:r w:rsidR="00FE1C67" w:rsidRPr="009B5F98">
        <w:instrText>REF</w:instrText>
      </w:r>
      <w:r w:rsidR="00FE1C67" w:rsidRPr="009B5F98">
        <w:rPr>
          <w:lang w:val="el-GR"/>
        </w:rPr>
        <w:instrText xml:space="preserve"> _</w:instrText>
      </w:r>
      <w:r w:rsidR="00FE1C67" w:rsidRPr="009B5F98">
        <w:instrText>Ref</w:instrText>
      </w:r>
      <w:r w:rsidR="00FE1C67" w:rsidRPr="009B5F98">
        <w:rPr>
          <w:lang w:val="el-GR"/>
        </w:rPr>
        <w:instrText>74510337 \</w:instrText>
      </w:r>
      <w:r w:rsidR="00FE1C67" w:rsidRPr="009B5F98">
        <w:instrText>h</w:instrText>
      </w:r>
      <w:r w:rsidR="00FE1C67" w:rsidRPr="009B5F98">
        <w:rPr>
          <w:lang w:val="el-GR"/>
        </w:rPr>
        <w:instrText xml:space="preserve">  \* </w:instrText>
      </w:r>
      <w:r w:rsidR="00FE1C67" w:rsidRPr="009B5F98">
        <w:instrText>MERGEFORMAT</w:instrText>
      </w:r>
      <w:r w:rsidR="00FE1C67" w:rsidRPr="009B5F98">
        <w:rPr>
          <w:lang w:val="el-GR"/>
        </w:rPr>
        <w:instrText xml:space="preserve"> </w:instrText>
      </w:r>
      <w:r w:rsidR="00FE1C67" w:rsidRPr="009B5F98">
        <w:fldChar w:fldCharType="separate"/>
      </w:r>
      <w:r w:rsidR="00FE1C67" w:rsidRPr="009B5F98" w:rsidDel="00893E05">
        <w:rPr>
          <w:lang w:val="el-GR"/>
        </w:rPr>
        <w:t>Καταλληλόλητα άσκησης επαγγελματικής δραστηριότητας</w:t>
      </w:r>
      <w:r w:rsidR="00FE1C67" w:rsidRPr="009B5F98">
        <w:fldChar w:fldCharType="end"/>
      </w:r>
      <w:r w:rsidR="00FE1C67" w:rsidRPr="009B5F98">
        <w:rPr>
          <w:lang w:val="el-GR"/>
        </w:rPr>
        <w:t xml:space="preserve">) </w:t>
      </w:r>
      <w:r w:rsidRPr="003A3B91">
        <w:rPr>
          <w:lang w:val="el-GR"/>
        </w:rPr>
        <w:t>γ</w:t>
      </w:r>
      <w:r w:rsidRPr="00663892">
        <w:rPr>
          <w:lang w:val="el-GR"/>
        </w:rPr>
        <w:t>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p w14:paraId="1BA406C1" w14:textId="77777777" w:rsidR="003707F7" w:rsidRPr="00663892" w:rsidRDefault="003707F7">
      <w:pPr>
        <w:rPr>
          <w:lang w:val="el-GR"/>
        </w:rPr>
      </w:pPr>
    </w:p>
    <w:p w14:paraId="7EA3E749" w14:textId="54C98C54" w:rsidR="003707F7" w:rsidRPr="00663892" w:rsidRDefault="00673EF1">
      <w:pPr>
        <w:rPr>
          <w:b/>
          <w:lang w:val="el-GR"/>
        </w:rPr>
      </w:pPr>
      <w:bookmarkStart w:id="136" w:name="_heading=h.25b2l0r" w:colFirst="0" w:colLast="0"/>
      <w:bookmarkEnd w:id="136"/>
      <w:r w:rsidRPr="00F908B1">
        <w:rPr>
          <w:b/>
          <w:lang w:val="el-GR"/>
        </w:rPr>
        <w:t xml:space="preserve">Β.3. Για την απόδειξη της οικονομικής και χρηματοοικονομικής επάρκειας της παραγράφου </w:t>
      </w:r>
      <w:r w:rsidR="00601365" w:rsidRPr="00F908B1">
        <w:rPr>
          <w:b/>
          <w:lang w:val="el-GR"/>
        </w:rPr>
        <w:t>2.2.5</w:t>
      </w:r>
      <w:r w:rsidRPr="00F908B1">
        <w:rPr>
          <w:b/>
          <w:lang w:val="el-GR"/>
        </w:rPr>
        <w:t xml:space="preserve"> οι οικονομικοί φορείς προσκομίζουν τα αναφερόμενα στον κατωτέρω πίνακα  :</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675"/>
        <w:gridCol w:w="9180"/>
      </w:tblGrid>
      <w:tr w:rsidR="003707F7" w:rsidRPr="00077CF7" w14:paraId="6C348CCC" w14:textId="77777777" w:rsidTr="00B44696">
        <w:trPr>
          <w:trHeight w:val="711"/>
        </w:trPr>
        <w:tc>
          <w:tcPr>
            <w:tcW w:w="675" w:type="dxa"/>
            <w:shd w:val="clear" w:color="auto" w:fill="D9D9D9"/>
          </w:tcPr>
          <w:p w14:paraId="70ECDF2A" w14:textId="77777777" w:rsidR="003707F7" w:rsidRPr="00663892" w:rsidRDefault="00673EF1">
            <w:pPr>
              <w:rPr>
                <w:b/>
                <w:sz w:val="20"/>
                <w:szCs w:val="20"/>
              </w:rPr>
            </w:pPr>
            <w:r w:rsidRPr="00663892">
              <w:rPr>
                <w:b/>
                <w:sz w:val="20"/>
                <w:szCs w:val="20"/>
              </w:rPr>
              <w:t>2.</w:t>
            </w:r>
          </w:p>
        </w:tc>
        <w:tc>
          <w:tcPr>
            <w:tcW w:w="9180" w:type="dxa"/>
            <w:shd w:val="clear" w:color="auto" w:fill="D9D9D9"/>
          </w:tcPr>
          <w:p w14:paraId="4A3A5401" w14:textId="023C3ABF" w:rsidR="003707F7" w:rsidRPr="009B5F98" w:rsidRDefault="00673EF1">
            <w:pPr>
              <w:rPr>
                <w:b/>
                <w:color w:val="4472C4" w:themeColor="accent1"/>
                <w:sz w:val="20"/>
                <w:szCs w:val="20"/>
                <w:lang w:val="el-GR"/>
              </w:rPr>
            </w:pPr>
            <w:r w:rsidRPr="00663892">
              <w:rPr>
                <w:b/>
                <w:sz w:val="20"/>
                <w:szCs w:val="20"/>
                <w:lang w:val="el-GR"/>
              </w:rPr>
              <w:t xml:space="preserve">Οι οικονομικοί φορείς που συμμετέχουν στη διαδικασία σύναψης της παρούσας απαιτείται να έχουν μέσο γενικό ετήσιο κύκλο εργασιών για τις τρεις (3) τελευταίες οικονομικές χρήσεις ή, τις οικονομικές χρήσεις κατά τις οποίες ο οικονομικός φορέας δραστηριοποιείται, αν είναι λιγότερες από τρεις (2019-2020-2021) </w:t>
            </w:r>
            <w:r w:rsidR="00DC75EA" w:rsidRPr="00DC75EA">
              <w:rPr>
                <w:b/>
                <w:sz w:val="20"/>
                <w:szCs w:val="20"/>
                <w:lang w:val="el-GR"/>
              </w:rPr>
              <w:t xml:space="preserve">ύψους τουλάχιστον ίσου με το </w:t>
            </w:r>
            <w:r w:rsidRPr="00663892">
              <w:rPr>
                <w:b/>
                <w:sz w:val="20"/>
                <w:szCs w:val="20"/>
                <w:lang w:val="el-GR"/>
              </w:rPr>
              <w:t xml:space="preserve"> </w:t>
            </w:r>
            <w:r w:rsidR="00A84B00">
              <w:rPr>
                <w:b/>
                <w:sz w:val="20"/>
                <w:szCs w:val="20"/>
                <w:lang w:val="el-GR"/>
              </w:rPr>
              <w:t>200</w:t>
            </w:r>
            <w:r w:rsidRPr="00663892">
              <w:rPr>
                <w:b/>
                <w:sz w:val="20"/>
                <w:szCs w:val="20"/>
                <w:lang w:val="el-GR"/>
              </w:rPr>
              <w:t>%</w:t>
            </w:r>
            <w:r w:rsidR="00554A0F" w:rsidRPr="009B5F98">
              <w:rPr>
                <w:b/>
                <w:sz w:val="20"/>
                <w:szCs w:val="20"/>
                <w:lang w:val="el-GR"/>
              </w:rPr>
              <w:t xml:space="preserve"> </w:t>
            </w:r>
            <w:r w:rsidR="00554A0F" w:rsidRPr="00233616">
              <w:rPr>
                <w:b/>
                <w:sz w:val="20"/>
                <w:szCs w:val="20"/>
                <w:lang w:val="el-GR"/>
              </w:rPr>
              <w:t>της εκτιμώμενης αξίας της υπό ανάθεση σύμβασης, μη συμπεριλαμβανομένου ΦΠΑ</w:t>
            </w:r>
            <w:r w:rsidRPr="00233616">
              <w:rPr>
                <w:b/>
                <w:sz w:val="20"/>
                <w:szCs w:val="20"/>
                <w:lang w:val="el-GR"/>
              </w:rPr>
              <w:t xml:space="preserve"> </w:t>
            </w:r>
            <w:r w:rsidR="00720C3B">
              <w:rPr>
                <w:b/>
                <w:sz w:val="20"/>
                <w:szCs w:val="20"/>
                <w:lang w:val="el-GR"/>
              </w:rPr>
              <w:t>και δικαιώματα προαίρεσης</w:t>
            </w:r>
            <w:r w:rsidRPr="00663892">
              <w:rPr>
                <w:b/>
                <w:sz w:val="20"/>
                <w:szCs w:val="20"/>
                <w:lang w:val="el-GR"/>
              </w:rPr>
              <w:t>.</w:t>
            </w:r>
          </w:p>
          <w:p w14:paraId="3AB58D0B" w14:textId="77777777" w:rsidR="003707F7" w:rsidRPr="00663892" w:rsidRDefault="003707F7">
            <w:pPr>
              <w:rPr>
                <w:sz w:val="20"/>
                <w:szCs w:val="20"/>
                <w:lang w:val="el-GR"/>
              </w:rPr>
            </w:pPr>
          </w:p>
          <w:p w14:paraId="61F0C14D" w14:textId="77777777" w:rsidR="003707F7" w:rsidRPr="00663892" w:rsidRDefault="00673EF1">
            <w:pPr>
              <w:rPr>
                <w:sz w:val="20"/>
                <w:szCs w:val="20"/>
                <w:lang w:val="el-GR"/>
              </w:rPr>
            </w:pPr>
            <w:r w:rsidRPr="00663892">
              <w:rPr>
                <w:sz w:val="20"/>
                <w:szCs w:val="20"/>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3707F7" w:rsidRPr="00077CF7" w14:paraId="3C726714" w14:textId="77777777" w:rsidTr="00B44696">
        <w:trPr>
          <w:trHeight w:val="711"/>
        </w:trPr>
        <w:tc>
          <w:tcPr>
            <w:tcW w:w="675" w:type="dxa"/>
            <w:shd w:val="clear" w:color="auto" w:fill="auto"/>
          </w:tcPr>
          <w:p w14:paraId="370A688B" w14:textId="77777777" w:rsidR="003707F7" w:rsidRPr="00663892" w:rsidRDefault="00673EF1">
            <w:pPr>
              <w:rPr>
                <w:b/>
                <w:sz w:val="20"/>
                <w:szCs w:val="20"/>
              </w:rPr>
            </w:pPr>
            <w:r w:rsidRPr="00663892">
              <w:rPr>
                <w:b/>
                <w:sz w:val="20"/>
                <w:szCs w:val="20"/>
              </w:rPr>
              <w:t>2.1</w:t>
            </w:r>
          </w:p>
        </w:tc>
        <w:tc>
          <w:tcPr>
            <w:tcW w:w="9180" w:type="dxa"/>
            <w:shd w:val="clear" w:color="auto" w:fill="auto"/>
          </w:tcPr>
          <w:p w14:paraId="25596ED8" w14:textId="77B05CA3" w:rsidR="003707F7" w:rsidRPr="00663892" w:rsidRDefault="00673EF1">
            <w:pPr>
              <w:rPr>
                <w:sz w:val="20"/>
                <w:szCs w:val="20"/>
                <w:lang w:val="el-GR"/>
              </w:rPr>
            </w:pPr>
            <w:r w:rsidRPr="00663892">
              <w:rPr>
                <w:sz w:val="20"/>
                <w:szCs w:val="20"/>
                <w:lang w:val="el-GR"/>
              </w:rPr>
              <w:t>Ισολογισμούς σύμφωνα με την περί εταιρειών νομοθεσία της χώρας όπου είναι εγκατεστημένοι, των τελευταίων τριών (3) κλεισμένων διαχειριστικών χρήσεων, σε περίπτωση που υποχρεούται στην έκδοση Ισολογισμών</w:t>
            </w:r>
            <w:r w:rsidRPr="00663892">
              <w:rPr>
                <w:sz w:val="20"/>
                <w:szCs w:val="20"/>
              </w:rPr>
              <w:t> </w:t>
            </w:r>
            <w:r w:rsidRPr="00663892">
              <w:rPr>
                <w:sz w:val="20"/>
                <w:szCs w:val="20"/>
                <w:lang w:val="el-GR"/>
              </w:rPr>
              <w:t xml:space="preserve">ή φορολογικά έγγραφα για την επιβεβαίωση του κύκλου εργασιών του ή Ένορκη Βεβαίωση του συνολικού ύψους του ετήσιου κύκλου εργασιών, σε περίπτωση που δεν υποχρεούται στην έκδοση Ισολογισμών  αποσπάσματα οικονομικών καταστάσεων, τα οποία αντιστοιχούν, σε κάθε περίπτωση, στα κριτήρια οικονομικής και χρηματοοικονομικής επάρκειας που έχουν τεθεί  στο άρθρο </w:t>
            </w:r>
            <w:r w:rsidR="00601365" w:rsidRPr="00663892">
              <w:rPr>
                <w:sz w:val="20"/>
                <w:szCs w:val="20"/>
                <w:lang w:val="el-GR"/>
              </w:rPr>
              <w:t>2.2.5</w:t>
            </w:r>
            <w:r w:rsidRPr="00663892">
              <w:rPr>
                <w:sz w:val="20"/>
                <w:szCs w:val="20"/>
                <w:lang w:val="el-GR"/>
              </w:rPr>
              <w:t xml:space="preserve">. </w:t>
            </w:r>
          </w:p>
          <w:p w14:paraId="72FE1FD8" w14:textId="77777777" w:rsidR="003707F7" w:rsidRPr="00663892" w:rsidRDefault="00673EF1">
            <w:pPr>
              <w:rPr>
                <w:sz w:val="20"/>
                <w:szCs w:val="20"/>
                <w:lang w:val="el-GR"/>
              </w:rPr>
            </w:pPr>
            <w:r w:rsidRPr="00663892">
              <w:rPr>
                <w:sz w:val="20"/>
                <w:szCs w:val="20"/>
                <w:lang w:val="el-GR"/>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p w14:paraId="1A189755" w14:textId="77777777" w:rsidR="003707F7" w:rsidRPr="00663892" w:rsidRDefault="003707F7">
            <w:pPr>
              <w:rPr>
                <w:b/>
                <w:sz w:val="20"/>
                <w:szCs w:val="20"/>
                <w:lang w:val="el-GR"/>
              </w:rPr>
            </w:pPr>
          </w:p>
        </w:tc>
      </w:tr>
    </w:tbl>
    <w:p w14:paraId="0BE943E2" w14:textId="77777777" w:rsidR="003707F7" w:rsidRPr="00663892" w:rsidRDefault="003707F7">
      <w:pPr>
        <w:rPr>
          <w:b/>
          <w:lang w:val="el-GR"/>
        </w:rPr>
      </w:pPr>
    </w:p>
    <w:p w14:paraId="0EDDF1DF" w14:textId="3847DDB2" w:rsidR="003707F7" w:rsidRPr="00663892" w:rsidRDefault="00673EF1">
      <w:pPr>
        <w:rPr>
          <w:b/>
          <w:lang w:val="el-GR"/>
        </w:rPr>
      </w:pPr>
      <w:r w:rsidRPr="00663892">
        <w:rPr>
          <w:b/>
          <w:lang w:val="el-GR"/>
        </w:rPr>
        <w:t xml:space="preserve">Β.4. Για την απόδειξη της τεχνικής ικανότητας της παραγράφου </w:t>
      </w:r>
      <w:r w:rsidR="00601365" w:rsidRPr="00663892">
        <w:rPr>
          <w:b/>
          <w:lang w:val="el-GR"/>
        </w:rPr>
        <w:t>2.2.6</w:t>
      </w:r>
      <w:r w:rsidRPr="00663892">
        <w:rPr>
          <w:b/>
          <w:lang w:val="el-GR"/>
        </w:rPr>
        <w:t xml:space="preserve"> οι οικονομικοί φορείς προσκομίζουν τα αναφερόμενα στον κατωτέρω πίνακα :</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675"/>
        <w:gridCol w:w="9180"/>
      </w:tblGrid>
      <w:tr w:rsidR="003707F7" w:rsidRPr="00077CF7" w14:paraId="4BDEAC77" w14:textId="77777777" w:rsidTr="7F3F4D57">
        <w:trPr>
          <w:trHeight w:val="758"/>
        </w:trPr>
        <w:tc>
          <w:tcPr>
            <w:tcW w:w="675" w:type="dxa"/>
            <w:shd w:val="clear" w:color="auto" w:fill="D9D9D9" w:themeFill="background1" w:themeFillShade="D9"/>
          </w:tcPr>
          <w:p w14:paraId="7394B766" w14:textId="77777777" w:rsidR="003707F7" w:rsidRPr="00663892" w:rsidRDefault="00673EF1">
            <w:pPr>
              <w:rPr>
                <w:b/>
                <w:sz w:val="20"/>
                <w:szCs w:val="20"/>
              </w:rPr>
            </w:pPr>
            <w:r w:rsidRPr="00663892">
              <w:rPr>
                <w:b/>
                <w:sz w:val="20"/>
                <w:szCs w:val="20"/>
              </w:rPr>
              <w:lastRenderedPageBreak/>
              <w:t>3</w:t>
            </w:r>
          </w:p>
        </w:tc>
        <w:tc>
          <w:tcPr>
            <w:tcW w:w="9180" w:type="dxa"/>
            <w:shd w:val="clear" w:color="auto" w:fill="D9D9D9" w:themeFill="background1" w:themeFillShade="D9"/>
          </w:tcPr>
          <w:p w14:paraId="2B4CB785" w14:textId="23467E2D" w:rsidR="003707F7" w:rsidRPr="00663892" w:rsidRDefault="00673EF1" w:rsidP="00B44696">
            <w:pPr>
              <w:widowControl w:val="0"/>
              <w:pBdr>
                <w:top w:val="nil"/>
                <w:left w:val="nil"/>
                <w:bottom w:val="nil"/>
                <w:right w:val="nil"/>
                <w:between w:val="nil"/>
              </w:pBdr>
              <w:rPr>
                <w:b/>
                <w:color w:val="000000"/>
                <w:sz w:val="20"/>
                <w:szCs w:val="20"/>
                <w:lang w:val="el-GR"/>
              </w:rPr>
            </w:pPr>
            <w:r w:rsidRPr="00663892">
              <w:rPr>
                <w:b/>
                <w:color w:val="000000"/>
                <w:sz w:val="20"/>
                <w:szCs w:val="20"/>
                <w:lang w:val="el-GR"/>
              </w:rPr>
              <w:t xml:space="preserve">Οι οικονομικοί φορείς που συμμετέχουν στη διαδικασία σύναψης της παρούσας απαιτείται να 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 σύμφωνα με </w:t>
            </w:r>
            <w:r w:rsidR="00AB0A84">
              <w:rPr>
                <w:b/>
                <w:color w:val="000000"/>
                <w:sz w:val="20"/>
                <w:szCs w:val="20"/>
                <w:lang w:val="el-GR"/>
              </w:rPr>
              <w:t>τ</w:t>
            </w:r>
            <w:r w:rsidR="00452AB5">
              <w:rPr>
                <w:b/>
                <w:color w:val="000000"/>
                <w:sz w:val="20"/>
                <w:szCs w:val="20"/>
                <w:lang w:val="el-GR"/>
              </w:rPr>
              <w:t>ην</w:t>
            </w:r>
            <w:r w:rsidR="00AB0A84" w:rsidRPr="00663892">
              <w:rPr>
                <w:b/>
                <w:color w:val="000000"/>
                <w:sz w:val="20"/>
                <w:szCs w:val="20"/>
                <w:lang w:val="el-GR"/>
              </w:rPr>
              <w:t xml:space="preserve"> </w:t>
            </w:r>
            <w:r w:rsidRPr="00663892">
              <w:rPr>
                <w:b/>
                <w:color w:val="000000"/>
                <w:sz w:val="20"/>
                <w:szCs w:val="20"/>
                <w:lang w:val="el-GR"/>
              </w:rPr>
              <w:t>παρ.</w:t>
            </w:r>
            <w:r w:rsidR="00601365" w:rsidRPr="00663892">
              <w:rPr>
                <w:b/>
                <w:color w:val="000000"/>
                <w:sz w:val="20"/>
                <w:szCs w:val="20"/>
                <w:lang w:val="el-GR"/>
              </w:rPr>
              <w:t xml:space="preserve"> 2.2.6.1</w:t>
            </w:r>
            <w:r w:rsidR="002909C6">
              <w:rPr>
                <w:b/>
                <w:color w:val="000000"/>
                <w:sz w:val="20"/>
                <w:szCs w:val="20"/>
                <w:lang w:val="el-GR"/>
              </w:rPr>
              <w:t>.</w:t>
            </w:r>
          </w:p>
          <w:p w14:paraId="70C4E052" w14:textId="77777777" w:rsidR="003707F7" w:rsidRPr="00663892" w:rsidRDefault="00673EF1" w:rsidP="00B44696">
            <w:pPr>
              <w:widowControl w:val="0"/>
              <w:pBdr>
                <w:top w:val="nil"/>
                <w:left w:val="nil"/>
                <w:bottom w:val="nil"/>
                <w:right w:val="nil"/>
                <w:between w:val="nil"/>
              </w:pBdr>
              <w:rPr>
                <w:color w:val="000000"/>
                <w:sz w:val="20"/>
                <w:szCs w:val="20"/>
                <w:lang w:val="el-GR"/>
              </w:rPr>
            </w:pPr>
            <w:r w:rsidRPr="00663892">
              <w:rPr>
                <w:color w:val="000000"/>
                <w:sz w:val="20"/>
                <w:szCs w:val="20"/>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3707F7" w:rsidRPr="00077CF7" w14:paraId="1C38462D" w14:textId="77777777" w:rsidTr="7F3F4D57">
        <w:tc>
          <w:tcPr>
            <w:tcW w:w="675" w:type="dxa"/>
            <w:shd w:val="clear" w:color="auto" w:fill="auto"/>
          </w:tcPr>
          <w:p w14:paraId="388B22AE" w14:textId="77777777" w:rsidR="003707F7" w:rsidRPr="00663892" w:rsidRDefault="00673EF1">
            <w:pPr>
              <w:rPr>
                <w:sz w:val="20"/>
                <w:szCs w:val="20"/>
              </w:rPr>
            </w:pPr>
            <w:r w:rsidRPr="00663892">
              <w:rPr>
                <w:sz w:val="20"/>
                <w:szCs w:val="20"/>
              </w:rPr>
              <w:t>3.1</w:t>
            </w:r>
          </w:p>
        </w:tc>
        <w:tc>
          <w:tcPr>
            <w:tcW w:w="9180" w:type="dxa"/>
            <w:shd w:val="clear" w:color="auto" w:fill="auto"/>
          </w:tcPr>
          <w:p w14:paraId="4CBE31B2" w14:textId="6923CAAA" w:rsidR="003707F7" w:rsidRPr="00663892" w:rsidRDefault="00673EF1" w:rsidP="00B44696">
            <w:pPr>
              <w:widowControl w:val="0"/>
              <w:pBdr>
                <w:top w:val="nil"/>
                <w:left w:val="nil"/>
                <w:bottom w:val="nil"/>
                <w:right w:val="nil"/>
                <w:between w:val="nil"/>
              </w:pBdr>
              <w:rPr>
                <w:color w:val="000000"/>
                <w:sz w:val="20"/>
                <w:szCs w:val="20"/>
                <w:lang w:val="el-GR"/>
              </w:rPr>
            </w:pPr>
            <w:r w:rsidRPr="00663892">
              <w:rPr>
                <w:color w:val="000000"/>
                <w:sz w:val="20"/>
                <w:szCs w:val="20"/>
                <w:lang w:val="el-GR"/>
              </w:rPr>
              <w:t xml:space="preserve">Κατάλογο των κυριότερων συναφών έργων που υλοποίησε επιτυχώς ο οικονομικός φορέας </w:t>
            </w:r>
            <w:r w:rsidR="004020B9">
              <w:rPr>
                <w:color w:val="000000"/>
                <w:sz w:val="20"/>
                <w:szCs w:val="20"/>
                <w:lang w:val="el-GR"/>
              </w:rPr>
              <w:t xml:space="preserve">και πληρούν τα κριτήρια που ζητούνται στην παρ. 2.2.6.1 Α. </w:t>
            </w:r>
            <w:r w:rsidR="00F90B8C" w:rsidRPr="00F90B8C">
              <w:rPr>
                <w:color w:val="000000"/>
                <w:sz w:val="20"/>
                <w:szCs w:val="20"/>
                <w:lang w:val="el-GR"/>
              </w:rPr>
              <w:t>κατά την τελευταία τετραετία (2019,2020,2021,2022 και μέχρι και την υποβολή της προσφοράς)</w:t>
            </w:r>
            <w:r w:rsidRPr="00663892">
              <w:rPr>
                <w:color w:val="000000"/>
                <w:sz w:val="20"/>
                <w:szCs w:val="20"/>
                <w:lang w:val="el-GR"/>
              </w:rPr>
              <w:t>, σύμφωνα με το ακόλουθο Υπόδειγμα:</w:t>
            </w:r>
          </w:p>
          <w:tbl>
            <w:tblPr>
              <w:tblW w:w="89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621"/>
              <w:gridCol w:w="992"/>
              <w:gridCol w:w="1276"/>
              <w:gridCol w:w="1134"/>
              <w:gridCol w:w="1134"/>
              <w:gridCol w:w="1276"/>
              <w:gridCol w:w="1413"/>
              <w:gridCol w:w="1130"/>
            </w:tblGrid>
            <w:tr w:rsidR="00456C3E" w:rsidRPr="00077CF7" w14:paraId="3BC9718D" w14:textId="77777777" w:rsidTr="00080ACF">
              <w:tc>
                <w:tcPr>
                  <w:tcW w:w="621" w:type="dxa"/>
                  <w:tcBorders>
                    <w:top w:val="single" w:sz="4" w:space="0" w:color="000000"/>
                    <w:left w:val="single" w:sz="4" w:space="0" w:color="000000"/>
                    <w:bottom w:val="single" w:sz="4" w:space="0" w:color="000000"/>
                    <w:right w:val="single" w:sz="4" w:space="0" w:color="000000"/>
                  </w:tcBorders>
                  <w:shd w:val="clear" w:color="auto" w:fill="D9D9D9"/>
                </w:tcPr>
                <w:p w14:paraId="37855441" w14:textId="77777777" w:rsidR="003707F7" w:rsidRPr="00663892" w:rsidRDefault="00673EF1" w:rsidP="00B44696">
                  <w:pPr>
                    <w:tabs>
                      <w:tab w:val="left" w:pos="-2268"/>
                    </w:tabs>
                    <w:spacing w:line="276" w:lineRule="auto"/>
                    <w:jc w:val="center"/>
                    <w:rPr>
                      <w:sz w:val="18"/>
                      <w:szCs w:val="18"/>
                    </w:rPr>
                  </w:pPr>
                  <w:r w:rsidRPr="00663892">
                    <w:rPr>
                      <w:sz w:val="18"/>
                      <w:szCs w:val="18"/>
                    </w:rPr>
                    <w:t>Α/Α</w:t>
                  </w:r>
                </w:p>
              </w:tc>
              <w:tc>
                <w:tcPr>
                  <w:tcW w:w="992" w:type="dxa"/>
                  <w:tcBorders>
                    <w:top w:val="single" w:sz="4" w:space="0" w:color="000000"/>
                    <w:left w:val="single" w:sz="4" w:space="0" w:color="000000"/>
                    <w:bottom w:val="single" w:sz="4" w:space="0" w:color="000000"/>
                    <w:right w:val="single" w:sz="4" w:space="0" w:color="000000"/>
                  </w:tcBorders>
                  <w:shd w:val="clear" w:color="auto" w:fill="D9D9D9"/>
                </w:tcPr>
                <w:p w14:paraId="10FE0C3F" w14:textId="77777777" w:rsidR="003707F7" w:rsidRPr="00663892" w:rsidRDefault="00673EF1" w:rsidP="00B44696">
                  <w:pPr>
                    <w:tabs>
                      <w:tab w:val="left" w:pos="-2268"/>
                    </w:tabs>
                    <w:spacing w:line="276" w:lineRule="auto"/>
                    <w:ind w:left="-108"/>
                    <w:jc w:val="center"/>
                    <w:rPr>
                      <w:sz w:val="18"/>
                      <w:szCs w:val="18"/>
                    </w:rPr>
                  </w:pPr>
                  <w:r w:rsidRPr="00663892">
                    <w:rPr>
                      <w:sz w:val="18"/>
                      <w:szCs w:val="18"/>
                    </w:rPr>
                    <w:t>ΠΕΛΑΤΗΣ</w:t>
                  </w:r>
                </w:p>
              </w:tc>
              <w:tc>
                <w:tcPr>
                  <w:tcW w:w="1276" w:type="dxa"/>
                  <w:tcBorders>
                    <w:top w:val="single" w:sz="4" w:space="0" w:color="000000"/>
                    <w:left w:val="single" w:sz="4" w:space="0" w:color="000000"/>
                    <w:bottom w:val="single" w:sz="4" w:space="0" w:color="000000"/>
                    <w:right w:val="single" w:sz="4" w:space="0" w:color="000000"/>
                  </w:tcBorders>
                  <w:shd w:val="clear" w:color="auto" w:fill="D9D9D9"/>
                </w:tcPr>
                <w:p w14:paraId="7D287D10" w14:textId="77777777" w:rsidR="003707F7" w:rsidRPr="00663892" w:rsidRDefault="00673EF1" w:rsidP="00B44696">
                  <w:pPr>
                    <w:tabs>
                      <w:tab w:val="left" w:pos="-2268"/>
                    </w:tabs>
                    <w:spacing w:line="276" w:lineRule="auto"/>
                    <w:ind w:left="-108"/>
                    <w:jc w:val="center"/>
                    <w:rPr>
                      <w:sz w:val="18"/>
                      <w:szCs w:val="18"/>
                    </w:rPr>
                  </w:pPr>
                  <w:r w:rsidRPr="00663892">
                    <w:rPr>
                      <w:sz w:val="18"/>
                      <w:szCs w:val="18"/>
                    </w:rPr>
                    <w:t>ΣΥΝΤΟΜΗ ΠΕΡΙΓΡΑΦΗ ΤΟΥ ΕΡΓΟΥ</w:t>
                  </w:r>
                </w:p>
              </w:tc>
              <w:tc>
                <w:tcPr>
                  <w:tcW w:w="1134" w:type="dxa"/>
                  <w:tcBorders>
                    <w:top w:val="single" w:sz="4" w:space="0" w:color="000000"/>
                    <w:left w:val="single" w:sz="4" w:space="0" w:color="000000"/>
                    <w:bottom w:val="single" w:sz="4" w:space="0" w:color="000000"/>
                    <w:right w:val="single" w:sz="4" w:space="0" w:color="000000"/>
                  </w:tcBorders>
                  <w:shd w:val="clear" w:color="auto" w:fill="D9D9D9"/>
                </w:tcPr>
                <w:p w14:paraId="1552C726" w14:textId="77777777" w:rsidR="003707F7" w:rsidRPr="00663892" w:rsidRDefault="00673EF1" w:rsidP="00B44696">
                  <w:pPr>
                    <w:tabs>
                      <w:tab w:val="left" w:pos="-2268"/>
                    </w:tabs>
                    <w:spacing w:line="276" w:lineRule="auto"/>
                    <w:ind w:left="-108"/>
                    <w:jc w:val="center"/>
                    <w:rPr>
                      <w:sz w:val="18"/>
                      <w:szCs w:val="18"/>
                    </w:rPr>
                  </w:pPr>
                  <w:r w:rsidRPr="00663892">
                    <w:rPr>
                      <w:sz w:val="18"/>
                      <w:szCs w:val="18"/>
                    </w:rPr>
                    <w:t>ΔΙΑΡΚΕΙΑ ΕΚΤΕΛΕΣΗΣ ΕΡΓΟΥ</w:t>
                  </w:r>
                </w:p>
              </w:tc>
              <w:tc>
                <w:tcPr>
                  <w:tcW w:w="1134" w:type="dxa"/>
                  <w:tcBorders>
                    <w:top w:val="single" w:sz="4" w:space="0" w:color="000000"/>
                    <w:left w:val="single" w:sz="4" w:space="0" w:color="000000"/>
                    <w:bottom w:val="single" w:sz="4" w:space="0" w:color="000000"/>
                    <w:right w:val="single" w:sz="4" w:space="0" w:color="000000"/>
                  </w:tcBorders>
                  <w:shd w:val="clear" w:color="auto" w:fill="D9D9D9"/>
                </w:tcPr>
                <w:p w14:paraId="23AECBDB" w14:textId="77777777" w:rsidR="003707F7" w:rsidRPr="00663892" w:rsidRDefault="00673EF1" w:rsidP="00B44696">
                  <w:pPr>
                    <w:tabs>
                      <w:tab w:val="left" w:pos="-2268"/>
                    </w:tabs>
                    <w:spacing w:line="276" w:lineRule="auto"/>
                    <w:jc w:val="center"/>
                    <w:rPr>
                      <w:sz w:val="18"/>
                      <w:szCs w:val="18"/>
                    </w:rPr>
                  </w:pPr>
                  <w:r w:rsidRPr="00663892">
                    <w:rPr>
                      <w:sz w:val="18"/>
                      <w:szCs w:val="18"/>
                    </w:rPr>
                    <w:t>ΠΡΟΫΠΟ-ΛΟΓΙΣΜΟΣ</w:t>
                  </w:r>
                </w:p>
              </w:tc>
              <w:tc>
                <w:tcPr>
                  <w:tcW w:w="1276" w:type="dxa"/>
                  <w:tcBorders>
                    <w:top w:val="single" w:sz="4" w:space="0" w:color="000000"/>
                    <w:left w:val="single" w:sz="4" w:space="0" w:color="000000"/>
                    <w:bottom w:val="single" w:sz="4" w:space="0" w:color="000000"/>
                    <w:right w:val="single" w:sz="4" w:space="0" w:color="000000"/>
                  </w:tcBorders>
                  <w:shd w:val="clear" w:color="auto" w:fill="D9D9D9"/>
                </w:tcPr>
                <w:p w14:paraId="03CF5C3D" w14:textId="77777777" w:rsidR="003707F7" w:rsidRPr="00663892" w:rsidRDefault="00673EF1" w:rsidP="00B44696">
                  <w:pPr>
                    <w:tabs>
                      <w:tab w:val="left" w:pos="-2268"/>
                    </w:tabs>
                    <w:spacing w:line="276" w:lineRule="auto"/>
                    <w:jc w:val="center"/>
                    <w:rPr>
                      <w:sz w:val="18"/>
                      <w:szCs w:val="18"/>
                      <w:lang w:val="el-GR"/>
                    </w:rPr>
                  </w:pPr>
                  <w:r w:rsidRPr="00663892">
                    <w:rPr>
                      <w:sz w:val="18"/>
                      <w:szCs w:val="18"/>
                      <w:lang w:val="el-GR"/>
                    </w:rPr>
                    <w:t>ΣΥΝΟΠΤΙΚΗ ΠΕΡΙΓΡΑΦΗ ΣΥΝΕΙΣΦΟΡΑΣ ΣΤΟ ΕΡΓΟ</w:t>
                  </w:r>
                </w:p>
                <w:p w14:paraId="4512552B" w14:textId="77777777" w:rsidR="003707F7" w:rsidRPr="00663892" w:rsidRDefault="00673EF1" w:rsidP="00B44696">
                  <w:pPr>
                    <w:tabs>
                      <w:tab w:val="left" w:pos="-2268"/>
                    </w:tabs>
                    <w:spacing w:line="276" w:lineRule="auto"/>
                    <w:jc w:val="center"/>
                    <w:rPr>
                      <w:sz w:val="18"/>
                      <w:szCs w:val="18"/>
                      <w:lang w:val="el-GR"/>
                    </w:rPr>
                  </w:pPr>
                  <w:r w:rsidRPr="00663892">
                    <w:rPr>
                      <w:sz w:val="18"/>
                      <w:szCs w:val="18"/>
                      <w:lang w:val="el-GR"/>
                    </w:rPr>
                    <w:t>(αντικείμενο)</w:t>
                  </w:r>
                </w:p>
              </w:tc>
              <w:tc>
                <w:tcPr>
                  <w:tcW w:w="1413" w:type="dxa"/>
                  <w:tcBorders>
                    <w:top w:val="single" w:sz="4" w:space="0" w:color="000000"/>
                    <w:left w:val="single" w:sz="4" w:space="0" w:color="000000"/>
                    <w:bottom w:val="single" w:sz="4" w:space="0" w:color="000000"/>
                    <w:right w:val="single" w:sz="4" w:space="0" w:color="000000"/>
                  </w:tcBorders>
                  <w:shd w:val="clear" w:color="auto" w:fill="D9D9D9"/>
                </w:tcPr>
                <w:p w14:paraId="6B5A379F" w14:textId="77777777" w:rsidR="003707F7" w:rsidRPr="00663892" w:rsidRDefault="00673EF1" w:rsidP="00B44696">
                  <w:pPr>
                    <w:tabs>
                      <w:tab w:val="left" w:pos="-2268"/>
                    </w:tabs>
                    <w:spacing w:line="276" w:lineRule="auto"/>
                    <w:jc w:val="center"/>
                    <w:rPr>
                      <w:sz w:val="18"/>
                      <w:szCs w:val="18"/>
                      <w:lang w:val="el-GR"/>
                    </w:rPr>
                  </w:pPr>
                  <w:r w:rsidRPr="00663892">
                    <w:rPr>
                      <w:sz w:val="18"/>
                      <w:szCs w:val="18"/>
                      <w:lang w:val="el-GR"/>
                    </w:rPr>
                    <w:t>ΠΟΣΟΣΤΟ ΣΥΜΜΕΤΟΧΗΣ</w:t>
                  </w:r>
                </w:p>
                <w:p w14:paraId="7F14C944" w14:textId="77777777" w:rsidR="003707F7" w:rsidRPr="00663892" w:rsidRDefault="00673EF1" w:rsidP="00B44696">
                  <w:pPr>
                    <w:tabs>
                      <w:tab w:val="left" w:pos="-2268"/>
                    </w:tabs>
                    <w:spacing w:line="276" w:lineRule="auto"/>
                    <w:ind w:right="-165"/>
                    <w:jc w:val="center"/>
                    <w:rPr>
                      <w:sz w:val="18"/>
                      <w:szCs w:val="18"/>
                      <w:lang w:val="el-GR"/>
                    </w:rPr>
                  </w:pPr>
                  <w:r w:rsidRPr="00663892">
                    <w:rPr>
                      <w:sz w:val="18"/>
                      <w:szCs w:val="18"/>
                      <w:lang w:val="el-GR"/>
                    </w:rPr>
                    <w:t>ΣΤΟ ΕΡΓΟ</w:t>
                  </w:r>
                </w:p>
                <w:p w14:paraId="5B7A354E" w14:textId="555C31CB" w:rsidR="003707F7" w:rsidRPr="00663892" w:rsidRDefault="00673EF1" w:rsidP="00B44696">
                  <w:pPr>
                    <w:tabs>
                      <w:tab w:val="left" w:pos="-2268"/>
                    </w:tabs>
                    <w:spacing w:line="276" w:lineRule="auto"/>
                    <w:ind w:left="-86" w:right="-165"/>
                    <w:jc w:val="center"/>
                    <w:rPr>
                      <w:sz w:val="18"/>
                      <w:szCs w:val="18"/>
                      <w:lang w:val="el-GR"/>
                    </w:rPr>
                  </w:pPr>
                  <w:r w:rsidRPr="00663892">
                    <w:rPr>
                      <w:sz w:val="18"/>
                      <w:szCs w:val="18"/>
                      <w:lang w:val="el-GR"/>
                    </w:rPr>
                    <w:t>(προϋπολογισμός</w:t>
                  </w:r>
                  <w:r w:rsidR="00A84B00">
                    <w:rPr>
                      <w:sz w:val="18"/>
                      <w:szCs w:val="18"/>
                      <w:lang w:val="el-GR"/>
                    </w:rPr>
                    <w:t xml:space="preserve">% </w:t>
                  </w:r>
                  <w:r w:rsidRPr="00663892">
                    <w:rPr>
                      <w:sz w:val="18"/>
                      <w:szCs w:val="18"/>
                      <w:lang w:val="el-GR"/>
                    </w:rPr>
                    <w:t>)</w:t>
                  </w:r>
                  <w:r w:rsidR="005567AF" w:rsidRPr="00EC3FC7">
                    <w:rPr>
                      <w:sz w:val="18"/>
                      <w:szCs w:val="18"/>
                      <w:lang w:val="el-GR"/>
                    </w:rPr>
                    <w:t xml:space="preserve"> </w:t>
                  </w:r>
                </w:p>
              </w:tc>
              <w:tc>
                <w:tcPr>
                  <w:tcW w:w="1130" w:type="dxa"/>
                  <w:tcBorders>
                    <w:top w:val="single" w:sz="4" w:space="0" w:color="000000"/>
                    <w:left w:val="single" w:sz="4" w:space="0" w:color="000000"/>
                    <w:bottom w:val="single" w:sz="4" w:space="0" w:color="000000"/>
                    <w:right w:val="single" w:sz="4" w:space="0" w:color="000000"/>
                  </w:tcBorders>
                  <w:shd w:val="clear" w:color="auto" w:fill="D9D9D9"/>
                </w:tcPr>
                <w:p w14:paraId="7A5BD80F" w14:textId="77777777" w:rsidR="003707F7" w:rsidRPr="00663892" w:rsidRDefault="00673EF1" w:rsidP="00B44696">
                  <w:pPr>
                    <w:tabs>
                      <w:tab w:val="left" w:pos="-2268"/>
                    </w:tabs>
                    <w:spacing w:line="276" w:lineRule="auto"/>
                    <w:jc w:val="center"/>
                    <w:rPr>
                      <w:sz w:val="18"/>
                      <w:szCs w:val="18"/>
                      <w:lang w:val="el-GR"/>
                    </w:rPr>
                  </w:pPr>
                  <w:r w:rsidRPr="00663892">
                    <w:rPr>
                      <w:sz w:val="18"/>
                      <w:szCs w:val="18"/>
                      <w:lang w:val="el-GR"/>
                    </w:rPr>
                    <w:t>ΣΤΟΙΧΕΙΟ ΤΕΚΜΗΡΙΩΣΗΣ</w:t>
                  </w:r>
                </w:p>
                <w:p w14:paraId="307CB8C7" w14:textId="77777777" w:rsidR="003707F7" w:rsidRPr="00663892" w:rsidRDefault="00673EF1" w:rsidP="00B44696">
                  <w:pPr>
                    <w:tabs>
                      <w:tab w:val="left" w:pos="-2268"/>
                    </w:tabs>
                    <w:spacing w:line="276" w:lineRule="auto"/>
                    <w:jc w:val="center"/>
                    <w:rPr>
                      <w:sz w:val="18"/>
                      <w:szCs w:val="18"/>
                      <w:lang w:val="el-GR"/>
                    </w:rPr>
                  </w:pPr>
                  <w:r w:rsidRPr="00663892">
                    <w:rPr>
                      <w:sz w:val="18"/>
                      <w:szCs w:val="18"/>
                      <w:lang w:val="el-GR"/>
                    </w:rPr>
                    <w:t xml:space="preserve">(τύπος &amp; </w:t>
                  </w:r>
                  <w:proofErr w:type="spellStart"/>
                  <w:r w:rsidRPr="00663892">
                    <w:rPr>
                      <w:sz w:val="18"/>
                      <w:szCs w:val="18"/>
                      <w:lang w:val="el-GR"/>
                    </w:rPr>
                    <w:t>ημ</w:t>
                  </w:r>
                  <w:proofErr w:type="spellEnd"/>
                  <w:r w:rsidRPr="00663892">
                    <w:rPr>
                      <w:sz w:val="18"/>
                      <w:szCs w:val="18"/>
                      <w:lang w:val="el-GR"/>
                    </w:rPr>
                    <w:t>/</w:t>
                  </w:r>
                  <w:proofErr w:type="spellStart"/>
                  <w:r w:rsidRPr="00663892">
                    <w:rPr>
                      <w:sz w:val="18"/>
                      <w:szCs w:val="18"/>
                      <w:lang w:val="el-GR"/>
                    </w:rPr>
                    <w:t>νία</w:t>
                  </w:r>
                  <w:proofErr w:type="spellEnd"/>
                  <w:r w:rsidRPr="00663892">
                    <w:rPr>
                      <w:sz w:val="18"/>
                      <w:szCs w:val="18"/>
                      <w:lang w:val="el-GR"/>
                    </w:rPr>
                    <w:t>)</w:t>
                  </w:r>
                </w:p>
              </w:tc>
            </w:tr>
            <w:tr w:rsidR="003707F7" w:rsidRPr="00077CF7" w14:paraId="25726BAD" w14:textId="77777777" w:rsidTr="00080ACF">
              <w:tc>
                <w:tcPr>
                  <w:tcW w:w="621" w:type="dxa"/>
                  <w:tcBorders>
                    <w:top w:val="single" w:sz="4" w:space="0" w:color="000000"/>
                    <w:left w:val="single" w:sz="4" w:space="0" w:color="000000"/>
                    <w:bottom w:val="single" w:sz="4" w:space="0" w:color="000000"/>
                    <w:right w:val="single" w:sz="4" w:space="0" w:color="000000"/>
                  </w:tcBorders>
                  <w:shd w:val="clear" w:color="auto" w:fill="auto"/>
                </w:tcPr>
                <w:p w14:paraId="3A15FE19" w14:textId="77777777" w:rsidR="003707F7" w:rsidRPr="00663892" w:rsidRDefault="003707F7" w:rsidP="00B44696">
                  <w:pPr>
                    <w:tabs>
                      <w:tab w:val="left" w:pos="-2268"/>
                    </w:tabs>
                    <w:spacing w:line="276" w:lineRule="auto"/>
                    <w:rPr>
                      <w:b/>
                      <w:sz w:val="20"/>
                      <w:szCs w:val="20"/>
                      <w:lang w:val="el-GR"/>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14:paraId="78C1D0AE" w14:textId="77777777" w:rsidR="003707F7" w:rsidRPr="00663892" w:rsidRDefault="003707F7" w:rsidP="00B44696">
                  <w:pPr>
                    <w:tabs>
                      <w:tab w:val="left" w:pos="-2268"/>
                    </w:tabs>
                    <w:spacing w:line="276" w:lineRule="auto"/>
                    <w:ind w:left="-108"/>
                    <w:rPr>
                      <w:b/>
                      <w:sz w:val="20"/>
                      <w:szCs w:val="20"/>
                      <w:lang w:val="el-GR"/>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3E6FADFB" w14:textId="77777777" w:rsidR="003707F7" w:rsidRPr="00663892" w:rsidRDefault="003707F7" w:rsidP="00B44696">
                  <w:pPr>
                    <w:tabs>
                      <w:tab w:val="left" w:pos="-2268"/>
                    </w:tabs>
                    <w:spacing w:line="276" w:lineRule="auto"/>
                    <w:ind w:left="-108"/>
                    <w:rPr>
                      <w:b/>
                      <w:sz w:val="20"/>
                      <w:szCs w:val="20"/>
                      <w:lang w:val="el-GR"/>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14:paraId="5D7238F1" w14:textId="77777777" w:rsidR="003707F7" w:rsidRPr="00663892" w:rsidRDefault="003707F7" w:rsidP="00B44696">
                  <w:pPr>
                    <w:tabs>
                      <w:tab w:val="left" w:pos="-2268"/>
                    </w:tabs>
                    <w:spacing w:line="276" w:lineRule="auto"/>
                    <w:ind w:left="-108"/>
                    <w:rPr>
                      <w:b/>
                      <w:sz w:val="20"/>
                      <w:szCs w:val="20"/>
                      <w:lang w:val="el-GR"/>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14:paraId="01FF6FB0" w14:textId="77777777" w:rsidR="003707F7" w:rsidRPr="00663892" w:rsidRDefault="003707F7" w:rsidP="00B44696">
                  <w:pPr>
                    <w:tabs>
                      <w:tab w:val="left" w:pos="-2268"/>
                    </w:tabs>
                    <w:spacing w:line="276" w:lineRule="auto"/>
                    <w:ind w:left="72"/>
                    <w:rPr>
                      <w:b/>
                      <w:sz w:val="20"/>
                      <w:szCs w:val="20"/>
                      <w:lang w:val="el-GR"/>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3F6C6943" w14:textId="77777777" w:rsidR="003707F7" w:rsidRPr="00663892" w:rsidRDefault="003707F7" w:rsidP="00B44696">
                  <w:pPr>
                    <w:tabs>
                      <w:tab w:val="left" w:pos="-2268"/>
                    </w:tabs>
                    <w:spacing w:line="276" w:lineRule="auto"/>
                    <w:rPr>
                      <w:b/>
                      <w:sz w:val="20"/>
                      <w:szCs w:val="20"/>
                      <w:lang w:val="el-GR"/>
                    </w:rPr>
                  </w:pPr>
                </w:p>
              </w:tc>
              <w:tc>
                <w:tcPr>
                  <w:tcW w:w="1413" w:type="dxa"/>
                  <w:tcBorders>
                    <w:top w:val="single" w:sz="4" w:space="0" w:color="000000"/>
                    <w:left w:val="single" w:sz="4" w:space="0" w:color="000000"/>
                    <w:bottom w:val="single" w:sz="4" w:space="0" w:color="000000"/>
                    <w:right w:val="single" w:sz="4" w:space="0" w:color="000000"/>
                  </w:tcBorders>
                  <w:shd w:val="clear" w:color="auto" w:fill="auto"/>
                </w:tcPr>
                <w:p w14:paraId="3D0EFD45" w14:textId="77777777" w:rsidR="003707F7" w:rsidRPr="00663892" w:rsidRDefault="003707F7" w:rsidP="00B44696">
                  <w:pPr>
                    <w:tabs>
                      <w:tab w:val="left" w:pos="-2268"/>
                    </w:tabs>
                    <w:spacing w:line="276" w:lineRule="auto"/>
                    <w:rPr>
                      <w:b/>
                      <w:sz w:val="20"/>
                      <w:szCs w:val="20"/>
                      <w:lang w:val="el-GR"/>
                    </w:rPr>
                  </w:pPr>
                </w:p>
              </w:tc>
              <w:tc>
                <w:tcPr>
                  <w:tcW w:w="1130" w:type="dxa"/>
                  <w:tcBorders>
                    <w:top w:val="single" w:sz="4" w:space="0" w:color="000000"/>
                    <w:left w:val="single" w:sz="4" w:space="0" w:color="000000"/>
                    <w:bottom w:val="single" w:sz="4" w:space="0" w:color="000000"/>
                    <w:right w:val="single" w:sz="4" w:space="0" w:color="000000"/>
                  </w:tcBorders>
                  <w:shd w:val="clear" w:color="auto" w:fill="auto"/>
                </w:tcPr>
                <w:p w14:paraId="031706F4" w14:textId="77777777" w:rsidR="003707F7" w:rsidRPr="00663892" w:rsidRDefault="003707F7" w:rsidP="00B44696">
                  <w:pPr>
                    <w:tabs>
                      <w:tab w:val="left" w:pos="-2268"/>
                    </w:tabs>
                    <w:spacing w:line="276" w:lineRule="auto"/>
                    <w:rPr>
                      <w:b/>
                      <w:sz w:val="20"/>
                      <w:szCs w:val="20"/>
                      <w:lang w:val="el-GR"/>
                    </w:rPr>
                  </w:pPr>
                </w:p>
              </w:tc>
            </w:tr>
          </w:tbl>
          <w:p w14:paraId="319985B2" w14:textId="77777777" w:rsidR="003707F7" w:rsidRPr="00663892" w:rsidRDefault="003707F7" w:rsidP="00B44696">
            <w:pPr>
              <w:widowControl w:val="0"/>
              <w:pBdr>
                <w:top w:val="nil"/>
                <w:left w:val="nil"/>
                <w:bottom w:val="nil"/>
                <w:right w:val="nil"/>
                <w:between w:val="nil"/>
              </w:pBdr>
              <w:spacing w:line="276" w:lineRule="auto"/>
              <w:rPr>
                <w:color w:val="000000"/>
                <w:sz w:val="20"/>
                <w:szCs w:val="20"/>
                <w:lang w:val="el-GR"/>
              </w:rPr>
            </w:pPr>
          </w:p>
          <w:p w14:paraId="69AAD0D5" w14:textId="77777777" w:rsidR="003707F7" w:rsidRPr="00663892" w:rsidRDefault="00673EF1" w:rsidP="00B44696">
            <w:pPr>
              <w:spacing w:line="276" w:lineRule="auto"/>
              <w:rPr>
                <w:sz w:val="20"/>
                <w:szCs w:val="20"/>
              </w:rPr>
            </w:pPr>
            <w:r w:rsidRPr="00663892">
              <w:rPr>
                <w:sz w:val="20"/>
                <w:szCs w:val="20"/>
              </w:rPr>
              <w:t>όπ</w:t>
            </w:r>
            <w:proofErr w:type="spellStart"/>
            <w:r w:rsidRPr="00663892">
              <w:rPr>
                <w:sz w:val="20"/>
                <w:szCs w:val="20"/>
              </w:rPr>
              <w:t>ου</w:t>
            </w:r>
            <w:proofErr w:type="spellEnd"/>
            <w:r w:rsidRPr="00663892">
              <w:rPr>
                <w:sz w:val="20"/>
                <w:szCs w:val="20"/>
              </w:rPr>
              <w:t xml:space="preserve"> </w:t>
            </w:r>
            <w:r w:rsidRPr="00663892">
              <w:rPr>
                <w:b/>
                <w:sz w:val="20"/>
                <w:szCs w:val="20"/>
              </w:rPr>
              <w:t>«ΣΤΟΙΧΕΙΟ ΤΕΚΜΗΡΙΩΣΗΣ»</w:t>
            </w:r>
            <w:r w:rsidRPr="00663892">
              <w:rPr>
                <w:sz w:val="20"/>
                <w:szCs w:val="20"/>
              </w:rPr>
              <w:t xml:space="preserve">: </w:t>
            </w:r>
          </w:p>
          <w:p w14:paraId="591A6D0B" w14:textId="77777777" w:rsidR="003707F7" w:rsidRPr="00663892" w:rsidRDefault="00673EF1">
            <w:pPr>
              <w:numPr>
                <w:ilvl w:val="0"/>
                <w:numId w:val="16"/>
              </w:numPr>
              <w:ind w:left="419" w:hanging="357"/>
              <w:rPr>
                <w:sz w:val="20"/>
                <w:szCs w:val="20"/>
                <w:lang w:val="el-GR"/>
              </w:rPr>
            </w:pPr>
            <w:r w:rsidRPr="00663892">
              <w:rPr>
                <w:sz w:val="20"/>
                <w:szCs w:val="20"/>
                <w:lang w:val="el-GR"/>
              </w:rPr>
              <w:t xml:space="preserve">Εάν ο Πελάτης είναι Δημόσιος Φορέας ως στοιχείο τεκμηρίωσης υποβάλλεται πιστοποιητικό ή πρωτόκολλο παραλαβής ή βεβαίωση καλής εκτέλεσης που συντάσσεται από την αρμόδια Δημόσια Αρχή. </w:t>
            </w:r>
          </w:p>
          <w:p w14:paraId="65D62DE3" w14:textId="6C4AA913" w:rsidR="003707F7" w:rsidRDefault="00673EF1">
            <w:pPr>
              <w:numPr>
                <w:ilvl w:val="0"/>
                <w:numId w:val="16"/>
              </w:numPr>
              <w:ind w:left="419" w:hanging="357"/>
              <w:rPr>
                <w:sz w:val="20"/>
                <w:szCs w:val="20"/>
                <w:lang w:val="el-GR"/>
              </w:rPr>
            </w:pPr>
            <w:r w:rsidRPr="00663892">
              <w:rPr>
                <w:sz w:val="20"/>
                <w:szCs w:val="20"/>
                <w:lang w:val="el-GR"/>
              </w:rPr>
              <w:t xml:space="preserve">Εάν ο Πελάτης είναι ιδιώτης, ως στοιχείο τεκμηρίωσης υποβάλλεται δήλωση του ιδιώτη </w:t>
            </w:r>
            <w:r w:rsidR="003832F2">
              <w:rPr>
                <w:sz w:val="20"/>
                <w:szCs w:val="20"/>
                <w:lang w:val="el-GR"/>
              </w:rPr>
              <w:t xml:space="preserve">υπογεγραμμένη από το νόμιμο εκπρόσωπο ή τον αρμόδιο υπάλληλο </w:t>
            </w:r>
            <w:r w:rsidR="003E32E8">
              <w:rPr>
                <w:sz w:val="20"/>
                <w:szCs w:val="20"/>
                <w:lang w:val="el-GR"/>
              </w:rPr>
              <w:t xml:space="preserve">αυτού ή </w:t>
            </w:r>
            <w:r w:rsidR="003832F2">
              <w:rPr>
                <w:sz w:val="20"/>
                <w:szCs w:val="20"/>
                <w:lang w:val="el-GR"/>
              </w:rPr>
              <w:t>σχετικό πρακτικό</w:t>
            </w:r>
            <w:r w:rsidR="00474CAD">
              <w:rPr>
                <w:sz w:val="20"/>
                <w:szCs w:val="20"/>
                <w:lang w:val="el-GR"/>
              </w:rPr>
              <w:t>/πρωτόκολλο/βεβαίωση/δήλωση</w:t>
            </w:r>
            <w:r w:rsidR="003832F2">
              <w:rPr>
                <w:sz w:val="20"/>
                <w:szCs w:val="20"/>
                <w:lang w:val="el-GR"/>
              </w:rPr>
              <w:t xml:space="preserve"> παραλαβής</w:t>
            </w:r>
            <w:r w:rsidR="00474CAD">
              <w:rPr>
                <w:sz w:val="20"/>
                <w:szCs w:val="20"/>
                <w:lang w:val="el-GR"/>
              </w:rPr>
              <w:t xml:space="preserve"> του αρμοδίου υπαλλήλου</w:t>
            </w:r>
            <w:r w:rsidRPr="00663892">
              <w:rPr>
                <w:sz w:val="20"/>
                <w:szCs w:val="20"/>
                <w:lang w:val="el-GR"/>
              </w:rPr>
              <w:t>.</w:t>
            </w:r>
            <w:r w:rsidR="007D7CD4">
              <w:rPr>
                <w:sz w:val="20"/>
                <w:szCs w:val="20"/>
                <w:lang w:val="el-GR"/>
              </w:rPr>
              <w:t xml:space="preserve"> </w:t>
            </w:r>
            <w:r w:rsidR="00795EC1">
              <w:rPr>
                <w:sz w:val="20"/>
                <w:szCs w:val="20"/>
                <w:lang w:val="el-GR"/>
              </w:rPr>
              <w:t xml:space="preserve">Εφόσον για </w:t>
            </w:r>
            <w:r w:rsidR="007C0A6B">
              <w:rPr>
                <w:sz w:val="20"/>
                <w:szCs w:val="20"/>
                <w:lang w:val="el-GR"/>
              </w:rPr>
              <w:t>σοβαρούς</w:t>
            </w:r>
            <w:r w:rsidR="00795EC1">
              <w:rPr>
                <w:sz w:val="20"/>
                <w:szCs w:val="20"/>
                <w:lang w:val="el-GR"/>
              </w:rPr>
              <w:t xml:space="preserve"> λόγους δεν είναι δυνατή η προσκόμιση των ανωτέρω δικαιολογητικών, η δήλωση του Πελάτη μπορεί να αναπληρωθεί με υπεύθυνη δήλωση του οικονομικού φορέα, στην οποία δηλώνονται οι συγκεκριμένοι λόγοι αδυναμίας</w:t>
            </w:r>
            <w:r w:rsidR="005A0241">
              <w:rPr>
                <w:sz w:val="20"/>
                <w:szCs w:val="20"/>
                <w:lang w:val="el-GR"/>
              </w:rPr>
              <w:t xml:space="preserve"> υποβολής της δήλωσης του πελάτη. Στην περίπτωση αυτή υποβάλλονται επιπλέον και τα σχετικά τιμολόγια</w:t>
            </w:r>
            <w:r w:rsidR="00C56BC4">
              <w:rPr>
                <w:sz w:val="20"/>
                <w:szCs w:val="20"/>
                <w:lang w:val="el-GR"/>
              </w:rPr>
              <w:t xml:space="preserve"> και δελτία αποστολής</w:t>
            </w:r>
            <w:r w:rsidR="00F90B8C">
              <w:rPr>
                <w:sz w:val="20"/>
                <w:szCs w:val="20"/>
                <w:lang w:val="el-GR"/>
              </w:rPr>
              <w:t xml:space="preserve">, που πιστοποιούν το οικονομικό και φυσικό αντικείμενο της </w:t>
            </w:r>
            <w:proofErr w:type="spellStart"/>
            <w:r w:rsidR="00F90B8C">
              <w:rPr>
                <w:sz w:val="20"/>
                <w:szCs w:val="20"/>
                <w:lang w:val="el-GR"/>
              </w:rPr>
              <w:t>εκτελεσθείσας</w:t>
            </w:r>
            <w:proofErr w:type="spellEnd"/>
            <w:r w:rsidR="00F90B8C">
              <w:rPr>
                <w:sz w:val="20"/>
                <w:szCs w:val="20"/>
                <w:lang w:val="el-GR"/>
              </w:rPr>
              <w:t xml:space="preserve"> σύμβασης</w:t>
            </w:r>
            <w:r w:rsidR="005A0241">
              <w:rPr>
                <w:sz w:val="20"/>
                <w:szCs w:val="20"/>
                <w:lang w:val="el-GR"/>
              </w:rPr>
              <w:t>.</w:t>
            </w:r>
          </w:p>
          <w:p w14:paraId="64AB5712" w14:textId="5F170F0D" w:rsidR="003707F7" w:rsidRPr="00663892" w:rsidRDefault="00B0722D" w:rsidP="00657483">
            <w:pPr>
              <w:ind w:left="-85"/>
              <w:rPr>
                <w:color w:val="000000"/>
                <w:sz w:val="20"/>
                <w:szCs w:val="20"/>
                <w:lang w:val="el-GR"/>
              </w:rPr>
            </w:pPr>
            <w:r w:rsidRPr="00233616">
              <w:rPr>
                <w:sz w:val="20"/>
                <w:szCs w:val="20"/>
                <w:lang w:val="el-GR"/>
              </w:rPr>
              <w:t>Σημειώνεται ότι, η Αναθέτουσα Αρχή διατηρεί το δικαίωμα επαλήθευσης της ακρίβειας και αξιοπιστίας των δηλώσεων με απευθείας επικοινωνία με τους προσδιορισμένους πελάτες, τους οποίους αναφέρει ο Υποψήφιος Ανάδοχος.</w:t>
            </w:r>
          </w:p>
        </w:tc>
      </w:tr>
    </w:tbl>
    <w:p w14:paraId="60B51D25" w14:textId="77777777" w:rsidR="003707F7" w:rsidRPr="00235C15" w:rsidRDefault="003707F7">
      <w:pPr>
        <w:rPr>
          <w:b/>
          <w:lang w:val="el-GR"/>
        </w:rPr>
      </w:pPr>
    </w:p>
    <w:p w14:paraId="1F2BF28E" w14:textId="23FB40D3" w:rsidR="003707F7" w:rsidRPr="00663892" w:rsidRDefault="00673EF1">
      <w:pPr>
        <w:rPr>
          <w:b/>
          <w:lang w:val="el-GR"/>
        </w:rPr>
      </w:pPr>
      <w:r w:rsidRPr="00663892">
        <w:rPr>
          <w:b/>
          <w:lang w:val="el-GR"/>
        </w:rPr>
        <w:t xml:space="preserve">Β.5. Για την απόδειξη της συμμόρφωσής τους με πρότυπα διασφάλισης Ποιότητας και Περιβαλλοντικής διαχείρισης της παραγράφου </w:t>
      </w:r>
      <w:r w:rsidR="00120822" w:rsidRPr="00663892">
        <w:rPr>
          <w:b/>
          <w:lang w:val="el-GR"/>
        </w:rPr>
        <w:t>2.2.7</w:t>
      </w:r>
      <w:r w:rsidRPr="00663892">
        <w:rPr>
          <w:b/>
          <w:lang w:val="el-GR"/>
        </w:rPr>
        <w:t xml:space="preserve"> οι οικονομικοί φορείς προσκομίζουν τα αναφερόμενα στον κατωτέρω πίνακα:</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675"/>
        <w:gridCol w:w="9180"/>
      </w:tblGrid>
      <w:tr w:rsidR="003707F7" w:rsidRPr="00077CF7" w14:paraId="31A4B826" w14:textId="77777777" w:rsidTr="00B44696">
        <w:trPr>
          <w:trHeight w:val="711"/>
        </w:trPr>
        <w:tc>
          <w:tcPr>
            <w:tcW w:w="675" w:type="dxa"/>
            <w:shd w:val="clear" w:color="auto" w:fill="D9D9D9"/>
          </w:tcPr>
          <w:p w14:paraId="7404EA74" w14:textId="0745400E" w:rsidR="003707F7" w:rsidRPr="00663892" w:rsidRDefault="002909C6">
            <w:pPr>
              <w:rPr>
                <w:b/>
                <w:sz w:val="20"/>
                <w:szCs w:val="20"/>
              </w:rPr>
            </w:pPr>
            <w:r>
              <w:rPr>
                <w:b/>
                <w:sz w:val="20"/>
                <w:szCs w:val="20"/>
                <w:lang w:val="el-GR"/>
              </w:rPr>
              <w:t>4</w:t>
            </w:r>
            <w:r w:rsidR="00673EF1" w:rsidRPr="00663892">
              <w:rPr>
                <w:b/>
                <w:sz w:val="20"/>
                <w:szCs w:val="20"/>
              </w:rPr>
              <w:t>.</w:t>
            </w:r>
          </w:p>
        </w:tc>
        <w:tc>
          <w:tcPr>
            <w:tcW w:w="9180" w:type="dxa"/>
            <w:shd w:val="clear" w:color="auto" w:fill="D9D9D9"/>
          </w:tcPr>
          <w:p w14:paraId="77015C45" w14:textId="77777777" w:rsidR="00FE1C67" w:rsidRPr="00657483" w:rsidRDefault="00FE1C67" w:rsidP="00FE1C67">
            <w:pPr>
              <w:rPr>
                <w:lang w:val="el-GR"/>
              </w:rPr>
            </w:pPr>
            <w:r w:rsidRPr="00657483">
              <w:rPr>
                <w:lang w:val="el-GR"/>
              </w:rPr>
              <w:t>Οι οικονομικοί φορείς που συμμετέχουν στη διαδικασία σύναψης της παρούσας απαιτείται να εξασφαλίζουν την ποιότητα των παρεχόμενων υπηρεσιών και να διαθέτουν τα παρακάτω Πρότυπα Διασφάλισης Ποιότητας:</w:t>
            </w:r>
          </w:p>
          <w:p w14:paraId="0A3DA78D" w14:textId="77777777" w:rsidR="00FE1C67" w:rsidRPr="00657483" w:rsidRDefault="00FE1C67" w:rsidP="00FE1C67">
            <w:pPr>
              <w:numPr>
                <w:ilvl w:val="0"/>
                <w:numId w:val="198"/>
              </w:numPr>
              <w:rPr>
                <w:lang w:val="el-GR"/>
              </w:rPr>
            </w:pPr>
            <w:r w:rsidRPr="00657483">
              <w:rPr>
                <w:lang w:val="el-GR"/>
              </w:rPr>
              <w:t>ISO 9001:2015 για τη Διαχείριση της Ποιότητας, ή ισοδύναμο, εν ισχύ, από διαπιστευμένο οργανισμό, για το σχεδιασμό, ανάπτυξη και εγκατάσταση έργων πληροφορικής</w:t>
            </w:r>
          </w:p>
          <w:p w14:paraId="7A516FA9" w14:textId="77777777" w:rsidR="00FE1C67" w:rsidRPr="00657483" w:rsidRDefault="00FE1C67" w:rsidP="00FE1C67">
            <w:pPr>
              <w:numPr>
                <w:ilvl w:val="0"/>
                <w:numId w:val="198"/>
              </w:numPr>
              <w:rPr>
                <w:lang w:val="el-GR"/>
              </w:rPr>
            </w:pPr>
            <w:r w:rsidRPr="00657483">
              <w:rPr>
                <w:lang w:val="el-GR"/>
              </w:rPr>
              <w:lastRenderedPageBreak/>
              <w:t>ISO 27001:2013 για την Ασφάλεια των Πληροφοριών ή ισοδύναμο, εν ισχύ, από διαπιστευμένο οργανισμό, για το σχεδιασμό, ανάπτυξη και εγκατάσταση έργων πληροφορικής.</w:t>
            </w:r>
          </w:p>
          <w:p w14:paraId="2135A361" w14:textId="77777777" w:rsidR="00FE1C67" w:rsidRPr="00657483" w:rsidRDefault="00FE1C67" w:rsidP="00FE1C67">
            <w:pPr>
              <w:numPr>
                <w:ilvl w:val="0"/>
                <w:numId w:val="198"/>
              </w:numPr>
              <w:rPr>
                <w:lang w:val="el-GR"/>
              </w:rPr>
            </w:pPr>
            <w:r w:rsidRPr="00657483">
              <w:rPr>
                <w:lang w:val="el-GR"/>
              </w:rPr>
              <w:t>Πιστοποιημένο σύστημα περιβαλλοντικής διαχείρισης ISO 14001:2015, ή αντίστοιχο</w:t>
            </w:r>
          </w:p>
          <w:p w14:paraId="21C972D1" w14:textId="168BD96C" w:rsidR="00FE1C67" w:rsidRPr="00657483" w:rsidRDefault="00FE1C67" w:rsidP="00FE1C67">
            <w:pPr>
              <w:numPr>
                <w:ilvl w:val="0"/>
                <w:numId w:val="198"/>
              </w:numPr>
              <w:rPr>
                <w:lang w:val="el-GR"/>
              </w:rPr>
            </w:pPr>
            <w:r w:rsidRPr="00657483">
              <w:rPr>
                <w:lang w:val="el-GR"/>
              </w:rPr>
              <w:t>Πιστοποιημένο σύστημα επιχειρησιακής συνέχειας ΙSO 22301:2019 ή αντίστοιχο</w:t>
            </w:r>
            <w:r w:rsidR="009424A4" w:rsidRPr="00657483">
              <w:rPr>
                <w:lang w:val="el-GR"/>
              </w:rPr>
              <w:t xml:space="preserve"> </w:t>
            </w:r>
            <w:r w:rsidR="009424A4" w:rsidRPr="00E0195B">
              <w:rPr>
                <w:lang w:val="el-GR"/>
              </w:rPr>
              <w:t>για το σχεδιασμό, ανάπτυξη και εγκατάσταση έργων πληροφορικής</w:t>
            </w:r>
            <w:r w:rsidRPr="00657483">
              <w:rPr>
                <w:lang w:val="el-GR"/>
              </w:rPr>
              <w:t>.</w:t>
            </w:r>
          </w:p>
          <w:p w14:paraId="522C8E76" w14:textId="4C3C4525" w:rsidR="00FE1C67" w:rsidRPr="00657483" w:rsidRDefault="00FE1C67" w:rsidP="00B0722D">
            <w:pPr>
              <w:rPr>
                <w:lang w:val="el-GR"/>
              </w:rPr>
            </w:pPr>
            <w:r w:rsidRPr="00657483">
              <w:rPr>
                <w:lang w:val="el-GR"/>
              </w:rPr>
              <w:t>Για τα ανωτέρω, είναι αποδεκτά και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2CDCE75D" w14:textId="045773AE" w:rsidR="00B0722D" w:rsidRPr="00657483" w:rsidRDefault="00FE1C67" w:rsidP="00657483">
            <w:pPr>
              <w:autoSpaceDE w:val="0"/>
              <w:autoSpaceDN w:val="0"/>
              <w:adjustRightInd w:val="0"/>
              <w:rPr>
                <w:lang w:val="el-GR"/>
              </w:rPr>
            </w:pPr>
            <w:r w:rsidRPr="00FE1C67">
              <w:rPr>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3707F7" w:rsidRPr="00077CF7" w14:paraId="76647C41" w14:textId="77777777" w:rsidTr="00B84A7C">
        <w:trPr>
          <w:trHeight w:val="701"/>
        </w:trPr>
        <w:tc>
          <w:tcPr>
            <w:tcW w:w="675" w:type="dxa"/>
            <w:shd w:val="clear" w:color="auto" w:fill="auto"/>
          </w:tcPr>
          <w:p w14:paraId="173949B9" w14:textId="06B72032" w:rsidR="003707F7" w:rsidRPr="00663892" w:rsidRDefault="002909C6">
            <w:pPr>
              <w:rPr>
                <w:sz w:val="20"/>
                <w:szCs w:val="20"/>
              </w:rPr>
            </w:pPr>
            <w:r>
              <w:rPr>
                <w:sz w:val="20"/>
                <w:szCs w:val="20"/>
                <w:lang w:val="el-GR"/>
              </w:rPr>
              <w:lastRenderedPageBreak/>
              <w:t>4</w:t>
            </w:r>
            <w:r w:rsidR="00673EF1" w:rsidRPr="00663892">
              <w:rPr>
                <w:sz w:val="20"/>
                <w:szCs w:val="20"/>
              </w:rPr>
              <w:t>.1</w:t>
            </w:r>
          </w:p>
        </w:tc>
        <w:tc>
          <w:tcPr>
            <w:tcW w:w="9180" w:type="dxa"/>
            <w:shd w:val="clear" w:color="auto" w:fill="auto"/>
          </w:tcPr>
          <w:p w14:paraId="0BCDEF5D" w14:textId="4D8C4935" w:rsidR="007F7B66" w:rsidRPr="00663892" w:rsidRDefault="007F7B66" w:rsidP="008B2378">
            <w:pPr>
              <w:widowControl w:val="0"/>
              <w:pBdr>
                <w:top w:val="nil"/>
                <w:left w:val="nil"/>
                <w:bottom w:val="nil"/>
                <w:right w:val="nil"/>
                <w:between w:val="nil"/>
              </w:pBdr>
              <w:rPr>
                <w:color w:val="000000"/>
                <w:sz w:val="20"/>
                <w:szCs w:val="20"/>
                <w:lang w:val="el-GR"/>
              </w:rPr>
            </w:pPr>
            <w:r w:rsidRPr="00663892">
              <w:rPr>
                <w:color w:val="000000"/>
                <w:sz w:val="20"/>
                <w:szCs w:val="20"/>
                <w:lang w:val="el-GR"/>
              </w:rPr>
              <w:t xml:space="preserve">Α. </w:t>
            </w:r>
            <w:r w:rsidR="00673EF1" w:rsidRPr="00663892">
              <w:rPr>
                <w:color w:val="000000"/>
                <w:sz w:val="20"/>
                <w:szCs w:val="20"/>
                <w:lang w:val="el-GR"/>
              </w:rPr>
              <w:t>Οι οικονομικοί φορείς προσκομίζουν πιστοποιητικά συστήματος διαχείρισης ποιότητας (</w:t>
            </w:r>
            <w:r w:rsidR="00673EF1" w:rsidRPr="00663892">
              <w:rPr>
                <w:color w:val="000000"/>
                <w:sz w:val="20"/>
                <w:szCs w:val="20"/>
              </w:rPr>
              <w:t>ISO</w:t>
            </w:r>
            <w:r w:rsidR="00673EF1" w:rsidRPr="00663892">
              <w:rPr>
                <w:color w:val="000000"/>
                <w:sz w:val="20"/>
                <w:szCs w:val="20"/>
                <w:lang w:val="el-GR"/>
              </w:rPr>
              <w:t xml:space="preserve"> ή ισοδύναμο) εν ισχύ, από διαπιστευμένο φορέα, στο πεδίο που ζητείται 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tc>
      </w:tr>
    </w:tbl>
    <w:p w14:paraId="07FFAFAB" w14:textId="3B7DEF52" w:rsidR="003707F7" w:rsidRDefault="003707F7">
      <w:pPr>
        <w:rPr>
          <w:b/>
          <w:lang w:val="el-GR"/>
        </w:rPr>
      </w:pPr>
    </w:p>
    <w:p w14:paraId="6952F5BA" w14:textId="77777777" w:rsidR="00FE1C67" w:rsidRPr="00663892" w:rsidRDefault="00FE1C67">
      <w:pPr>
        <w:rPr>
          <w:b/>
          <w:lang w:val="el-GR"/>
        </w:rPr>
      </w:pPr>
    </w:p>
    <w:p w14:paraId="7702F5E1" w14:textId="77777777" w:rsidR="003707F7" w:rsidRPr="00663892" w:rsidRDefault="00673EF1">
      <w:pPr>
        <w:rPr>
          <w:b/>
          <w:lang w:val="el-GR"/>
        </w:rPr>
      </w:pPr>
      <w:r w:rsidRPr="00663892">
        <w:rPr>
          <w:b/>
          <w:lang w:val="el-GR"/>
        </w:rPr>
        <w:t>Β.6.</w:t>
      </w:r>
      <w:r w:rsidRPr="00663892">
        <w:rPr>
          <w:lang w:val="el-GR"/>
        </w:rPr>
        <w:t xml:space="preserve"> </w:t>
      </w:r>
      <w:r w:rsidRPr="00663892">
        <w:rPr>
          <w:b/>
          <w:lang w:val="el-GR"/>
        </w:rPr>
        <w:t>Για την απόδειξη της νόμιμης σύστασης και εκπροσώπησης:</w:t>
      </w:r>
    </w:p>
    <w:p w14:paraId="479FB2DF" w14:textId="77777777" w:rsidR="003707F7" w:rsidRPr="00663892" w:rsidRDefault="00673EF1">
      <w:pPr>
        <w:rPr>
          <w:lang w:val="el-GR"/>
        </w:rPr>
      </w:pPr>
      <w:r w:rsidRPr="00663892">
        <w:rPr>
          <w:lang w:val="el-GR"/>
        </w:rPr>
        <w:t>Για την απόδειξη της νόμιμης εκπροσώπησης, στις περιπτώσεις που ο οικονομικός φορέας είναι νομικό πρόσωπο και εγγράφεται υποχρεωτικά ή προαιρετικά,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εκτός αν αυτό φέρει συγκεκριμένο χρόνο ισχύος.</w:t>
      </w:r>
    </w:p>
    <w:p w14:paraId="549DF1D9" w14:textId="77777777" w:rsidR="003707F7" w:rsidRPr="00663892" w:rsidRDefault="00673EF1">
      <w:pPr>
        <w:rPr>
          <w:lang w:val="el-GR"/>
        </w:rPr>
      </w:pPr>
      <w:r w:rsidRPr="00663892">
        <w:rPr>
          <w:lang w:val="el-GR"/>
        </w:rPr>
        <w:t>Ειδικότερα για τους ημεδαπούς οικονομικούς φορείς προσκομίζονται:</w:t>
      </w:r>
    </w:p>
    <w:p w14:paraId="4A53EDB2" w14:textId="77777777" w:rsidR="003707F7" w:rsidRPr="00663892" w:rsidRDefault="00673EF1">
      <w:pPr>
        <w:rPr>
          <w:lang w:val="el-GR"/>
        </w:rPr>
      </w:pPr>
      <w:r w:rsidRPr="00663892">
        <w:rPr>
          <w:lang w:val="el-GR"/>
        </w:rPr>
        <w:t xml:space="preserve"> </w:t>
      </w:r>
      <w:proofErr w:type="spellStart"/>
      <w:r w:rsidRPr="00663892">
        <w:t>i</w:t>
      </w:r>
      <w:proofErr w:type="spellEnd"/>
      <w:r w:rsidRPr="00663892">
        <w:rPr>
          <w:lang w:val="el-GR"/>
        </w:rPr>
        <w:t xml:space="preserve">) </w:t>
      </w:r>
      <w:r w:rsidRPr="00663892">
        <w:rPr>
          <w:b/>
          <w:lang w:val="el-GR"/>
        </w:rPr>
        <w:t>για την απόδειξη της νόμιμης εκπροσώπησης</w:t>
      </w:r>
      <w:r w:rsidRPr="00663892">
        <w:rPr>
          <w:lang w:val="el-GR"/>
        </w:rPr>
        <w:t xml:space="preserve">,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ΓΕΜΗ, προσκομίζει σχετικό πιστοποιητικό ισχύουσας εκπροσώπησης, το οποίο πρέπει να έχει εκδοθεί έως τριάντα (30) εργάσιμες ημέρες πριν από την υποβολή του.  </w:t>
      </w:r>
    </w:p>
    <w:p w14:paraId="10D293AB" w14:textId="77777777" w:rsidR="003707F7" w:rsidRPr="00663892" w:rsidRDefault="00673EF1">
      <w:pPr>
        <w:rPr>
          <w:color w:val="000000"/>
          <w:lang w:val="el-GR"/>
        </w:rPr>
      </w:pPr>
      <w:r w:rsidRPr="00663892">
        <w:t>ii</w:t>
      </w:r>
      <w:r w:rsidRPr="00663892">
        <w:rPr>
          <w:lang w:val="el-GR"/>
        </w:rPr>
        <w:t xml:space="preserve">) Για την </w:t>
      </w:r>
      <w:r w:rsidRPr="00663892">
        <w:rPr>
          <w:b/>
          <w:lang w:val="el-GR"/>
        </w:rPr>
        <w:t>απόδειξη της νόμιμης σύστασης και των μεταβολών</w:t>
      </w:r>
      <w:r w:rsidRPr="00663892">
        <w:rPr>
          <w:lang w:val="el-GR"/>
        </w:rPr>
        <w:t xml:space="preserve"> του νομικού προσώπου γενικό πιστοποιητικό μεταβολών του ΓΕΜΗ, εφόσον έχει εκδοθεί έως τρεις (3) μήνες πριν από την υποβολή του.</w:t>
      </w:r>
      <w:r w:rsidRPr="00663892">
        <w:rPr>
          <w:color w:val="000000"/>
          <w:lang w:val="el-GR"/>
        </w:rPr>
        <w:t xml:space="preserve">  </w:t>
      </w:r>
    </w:p>
    <w:p w14:paraId="7977BDF7" w14:textId="77777777" w:rsidR="003707F7" w:rsidRPr="00663892" w:rsidRDefault="00673EF1">
      <w:pPr>
        <w:rPr>
          <w:color w:val="000000"/>
          <w:lang w:val="el-GR"/>
        </w:rPr>
      </w:pPr>
      <w:r w:rsidRPr="00663892">
        <w:rPr>
          <w:color w:val="000000"/>
          <w:lang w:val="el-GR"/>
        </w:rPr>
        <w:t xml:space="preserve">Στις λοιπές περιπτώσεις τα κατά περίπτωση νομιμοποιητικά έγγραφα </w:t>
      </w:r>
      <w:r w:rsidRPr="00663892">
        <w:rPr>
          <w:lang w:val="el-GR"/>
        </w:rPr>
        <w:t xml:space="preserve">σύστασης και </w:t>
      </w:r>
      <w:r w:rsidRPr="00663892">
        <w:rPr>
          <w:color w:val="000000"/>
          <w:lang w:val="el-GR"/>
        </w:rPr>
        <w:t xml:space="preserve">νόμιμης εκπροσώπησης (όπως καταστατικά, </w:t>
      </w:r>
      <w:r w:rsidRPr="00663892">
        <w:rPr>
          <w:lang w:val="el-GR"/>
        </w:rPr>
        <w:t xml:space="preserve">πιστοποιητικά μεταβολών, αντίστοιχα ΦΕΚ, αποφάσεις συγκρότησης οργάνων διοίκησης σε σώμα, κλπ., </w:t>
      </w:r>
      <w:r w:rsidRPr="00663892">
        <w:rPr>
          <w:color w:val="000000"/>
          <w:lang w:val="el-GR"/>
        </w:rPr>
        <w:t>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01BFAB70" w14:textId="77777777" w:rsidR="003707F7" w:rsidRPr="00663892" w:rsidRDefault="00673EF1">
      <w:pPr>
        <w:rPr>
          <w:color w:val="000000"/>
          <w:lang w:val="el-GR"/>
        </w:rPr>
      </w:pPr>
      <w:r w:rsidRPr="00663892">
        <w:rPr>
          <w:color w:val="000000"/>
          <w:lang w:val="el-GR"/>
        </w:rPr>
        <w:t xml:space="preserve">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αρμοδίου καταστατικού οργάνου διοίκησης του νομικού προσώπου με την </w:t>
      </w:r>
      <w:r w:rsidRPr="00663892">
        <w:rPr>
          <w:color w:val="000000"/>
          <w:lang w:val="el-GR"/>
        </w:rPr>
        <w:lastRenderedPageBreak/>
        <w:t>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3120A129" w14:textId="77777777" w:rsidR="003707F7" w:rsidRPr="00663892" w:rsidRDefault="00673EF1">
      <w:pPr>
        <w:rPr>
          <w:color w:val="000000"/>
          <w:lang w:val="el-GR"/>
        </w:rPr>
      </w:pPr>
      <w:r w:rsidRPr="00663892">
        <w:rPr>
          <w:color w:val="000000"/>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4BD36196" w14:textId="77777777" w:rsidR="003707F7" w:rsidRPr="00663892" w:rsidRDefault="00673EF1">
      <w:pPr>
        <w:rPr>
          <w:color w:val="000000"/>
          <w:lang w:val="el-GR"/>
        </w:rPr>
      </w:pPr>
      <w:r w:rsidRPr="00663892">
        <w:rPr>
          <w:color w:val="000000"/>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0753911C" w14:textId="77777777" w:rsidR="003707F7" w:rsidRPr="00663892" w:rsidRDefault="00673EF1">
      <w:pPr>
        <w:rPr>
          <w:color w:val="000000"/>
          <w:lang w:val="el-GR"/>
        </w:rPr>
      </w:pPr>
      <w:r w:rsidRPr="00663892">
        <w:rPr>
          <w:color w:val="000000"/>
          <w:lang w:val="el-GR"/>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w:t>
      </w:r>
      <w:proofErr w:type="spellStart"/>
      <w:r w:rsidRPr="00663892">
        <w:rPr>
          <w:color w:val="000000"/>
          <w:lang w:val="el-GR"/>
        </w:rPr>
        <w:t>ουν</w:t>
      </w:r>
      <w:proofErr w:type="spellEnd"/>
      <w:r w:rsidRPr="00663892">
        <w:rPr>
          <w:color w:val="000000"/>
          <w:lang w:val="el-GR"/>
        </w:rPr>
        <w:t xml:space="preserve">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2BF29BF1" w14:textId="77777777" w:rsidR="003707F7" w:rsidRPr="00663892" w:rsidRDefault="003707F7">
      <w:pPr>
        <w:rPr>
          <w:b/>
          <w:lang w:val="el-GR"/>
        </w:rPr>
      </w:pPr>
    </w:p>
    <w:p w14:paraId="15552BF1" w14:textId="77777777" w:rsidR="003707F7" w:rsidRPr="00663892" w:rsidRDefault="00673EF1">
      <w:pPr>
        <w:rPr>
          <w:color w:val="000000"/>
          <w:lang w:val="el-GR"/>
        </w:rPr>
      </w:pPr>
      <w:r w:rsidRPr="00663892">
        <w:rPr>
          <w:b/>
          <w:color w:val="000000"/>
          <w:lang w:val="el-GR"/>
        </w:rPr>
        <w:t>Β.7.</w:t>
      </w:r>
      <w:r w:rsidRPr="00663892">
        <w:rPr>
          <w:color w:val="000000"/>
          <w:lang w:val="el-GR"/>
        </w:rPr>
        <w:t xml:space="preserve"> 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Pr="00663892">
        <w:rPr>
          <w:color w:val="000000"/>
        </w:rPr>
        <w:t>VII</w:t>
      </w:r>
      <w:r w:rsidRPr="00663892">
        <w:rPr>
          <w:color w:val="000000"/>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7F8389A6" w14:textId="77777777" w:rsidR="003707F7" w:rsidRPr="00663892" w:rsidRDefault="00673EF1">
      <w:pPr>
        <w:rPr>
          <w:color w:val="000000"/>
          <w:lang w:val="el-GR"/>
        </w:rPr>
      </w:pPr>
      <w:r w:rsidRPr="00663892">
        <w:rPr>
          <w:color w:val="000000"/>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7444A1FC" w14:textId="77777777" w:rsidR="003707F7" w:rsidRPr="00663892" w:rsidRDefault="00673EF1">
      <w:pPr>
        <w:rPr>
          <w:color w:val="000000"/>
          <w:lang w:val="el-GR"/>
        </w:rPr>
      </w:pPr>
      <w:r w:rsidRPr="00663892">
        <w:rPr>
          <w:color w:val="000000"/>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w:t>
      </w:r>
      <w:proofErr w:type="spellStart"/>
      <w:r w:rsidRPr="00663892">
        <w:rPr>
          <w:color w:val="000000"/>
          <w:lang w:val="el-GR"/>
        </w:rPr>
        <w:t>καταλληλότητας</w:t>
      </w:r>
      <w:proofErr w:type="spellEnd"/>
      <w:r w:rsidRPr="00663892">
        <w:rPr>
          <w:color w:val="000000"/>
          <w:lang w:val="el-GR"/>
        </w:rPr>
        <w:t xml:space="preserve"> όσον αφορά τις απαιτήσεις ποιοτικής επιλογής, τις οποίες καλύπτει ο επίσημος κατάλογος ή το πιστοποιητικό. </w:t>
      </w:r>
    </w:p>
    <w:p w14:paraId="080723FB" w14:textId="77777777" w:rsidR="003707F7" w:rsidRPr="00663892" w:rsidRDefault="00673EF1">
      <w:pPr>
        <w:rPr>
          <w:color w:val="000000"/>
          <w:lang w:val="el-GR"/>
        </w:rPr>
      </w:pPr>
      <w:r w:rsidRPr="00663892">
        <w:rPr>
          <w:color w:val="000000"/>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Ειδικώς όσον αφορά την καταβολή των εισφορών κοινωνικής ασφάλισης και των φόρων και τελών, προσκομίζονται επιπροσθέτως της βεβαίωσης εγγραφής στον επίσημο κατάλογο και πιστοποιητικά, κατά τα οριζόμενα ανωτέρω στην περίπτωση Β.1, </w:t>
      </w:r>
      <w:proofErr w:type="spellStart"/>
      <w:r w:rsidRPr="00663892">
        <w:rPr>
          <w:color w:val="000000"/>
          <w:lang w:val="el-GR"/>
        </w:rPr>
        <w:t>υποπερ</w:t>
      </w:r>
      <w:proofErr w:type="spellEnd"/>
      <w:r w:rsidRPr="00663892">
        <w:rPr>
          <w:color w:val="000000"/>
          <w:lang w:val="el-GR"/>
        </w:rPr>
        <w:t xml:space="preserve">. </w:t>
      </w:r>
      <w:proofErr w:type="spellStart"/>
      <w:r w:rsidRPr="00663892">
        <w:rPr>
          <w:color w:val="000000"/>
        </w:rPr>
        <w:t>i</w:t>
      </w:r>
      <w:proofErr w:type="spellEnd"/>
      <w:r w:rsidRPr="00663892">
        <w:rPr>
          <w:color w:val="000000"/>
          <w:lang w:val="el-GR"/>
        </w:rPr>
        <w:t xml:space="preserve">, </w:t>
      </w:r>
      <w:r w:rsidRPr="00663892">
        <w:rPr>
          <w:color w:val="000000"/>
        </w:rPr>
        <w:t>ii</w:t>
      </w:r>
      <w:r w:rsidRPr="00663892">
        <w:rPr>
          <w:color w:val="000000"/>
          <w:lang w:val="el-GR"/>
        </w:rPr>
        <w:t xml:space="preserve"> και </w:t>
      </w:r>
      <w:r w:rsidRPr="00663892">
        <w:rPr>
          <w:color w:val="000000"/>
        </w:rPr>
        <w:t>iii</w:t>
      </w:r>
      <w:r w:rsidRPr="00663892">
        <w:rPr>
          <w:color w:val="000000"/>
          <w:lang w:val="el-GR"/>
        </w:rPr>
        <w:t xml:space="preserve"> της περ. β.</w:t>
      </w:r>
    </w:p>
    <w:p w14:paraId="14FC0929" w14:textId="77777777" w:rsidR="003707F7" w:rsidRPr="00663892" w:rsidRDefault="003707F7">
      <w:pPr>
        <w:rPr>
          <w:lang w:val="el-GR"/>
        </w:rPr>
      </w:pPr>
    </w:p>
    <w:p w14:paraId="23F82D7B" w14:textId="77777777" w:rsidR="003707F7" w:rsidRPr="00663892" w:rsidRDefault="00673EF1">
      <w:pPr>
        <w:rPr>
          <w:lang w:val="el-GR"/>
        </w:rPr>
      </w:pPr>
      <w:r w:rsidRPr="00663892">
        <w:rPr>
          <w:b/>
          <w:lang w:val="el-GR"/>
        </w:rPr>
        <w:t>Β.8.</w:t>
      </w:r>
      <w:r w:rsidRPr="00663892">
        <w:rPr>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 </w:t>
      </w:r>
    </w:p>
    <w:p w14:paraId="02F59B62" w14:textId="77777777" w:rsidR="003707F7" w:rsidRPr="00663892" w:rsidRDefault="00673EF1">
      <w:pPr>
        <w:rPr>
          <w:lang w:val="el-GR"/>
        </w:rPr>
      </w:pPr>
      <w:r w:rsidRPr="00663892">
        <w:rPr>
          <w:lang w:val="el-GR"/>
        </w:rPr>
        <w:t xml:space="preserve">Επιπλέον υποβάλλεται συμφωνητικό μεταξύ των μελών της Ένωσης με το οποίο α) συστήνεται η Ένωση β) αναγράφεται να </w:t>
      </w:r>
      <w:proofErr w:type="spellStart"/>
      <w:r w:rsidRPr="00663892">
        <w:rPr>
          <w:lang w:val="el-GR"/>
        </w:rPr>
        <w:t>οριοθετείται</w:t>
      </w:r>
      <w:proofErr w:type="spellEnd"/>
      <w:r w:rsidRPr="00663892">
        <w:rPr>
          <w:lang w:val="el-GR"/>
        </w:rPr>
        <w:t xml:space="preserve">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w:t>
      </w:r>
      <w:r w:rsidRPr="00663892">
        <w:t>leader</w:t>
      </w:r>
      <w:r w:rsidRPr="00663892">
        <w:rPr>
          <w:lang w:val="el-GR"/>
        </w:rPr>
        <w:t>)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4F5C620D" w14:textId="22AE43EB" w:rsidR="003707F7" w:rsidRPr="00663892" w:rsidRDefault="00673EF1">
      <w:pPr>
        <w:rPr>
          <w:lang w:val="el-GR"/>
        </w:rPr>
      </w:pPr>
      <w:bookmarkStart w:id="137" w:name="bookmark=id.kgcv8k" w:colFirst="0" w:colLast="0"/>
      <w:bookmarkStart w:id="138" w:name="bookmark=id.34g0dwd" w:colFirst="0" w:colLast="0"/>
      <w:bookmarkEnd w:id="137"/>
      <w:bookmarkEnd w:id="138"/>
      <w:r w:rsidRPr="00663892">
        <w:rPr>
          <w:b/>
          <w:lang w:val="el-GR"/>
        </w:rPr>
        <w:t>Β.</w:t>
      </w:r>
      <w:r w:rsidR="007801B7" w:rsidRPr="00663892">
        <w:rPr>
          <w:b/>
          <w:lang w:val="el-GR"/>
        </w:rPr>
        <w:t>9</w:t>
      </w:r>
      <w:r w:rsidRPr="00663892">
        <w:rPr>
          <w:b/>
          <w:lang w:val="el-GR"/>
        </w:rPr>
        <w:t>.</w:t>
      </w:r>
      <w:r w:rsidRPr="00663892">
        <w:rPr>
          <w:lang w:val="el-GR"/>
        </w:rPr>
        <w:t xml:space="preserve"> Στην περίπτωση που οικονομικός φορέας επιθυμεί να στηριχθεί στις ικανότητες άλλων φορέων, σύμφωνα με την παράγραφο </w:t>
      </w:r>
      <w:r w:rsidR="00120822" w:rsidRPr="00663892">
        <w:rPr>
          <w:lang w:val="el-GR"/>
        </w:rPr>
        <w:t>2.2.8</w:t>
      </w:r>
      <w:r w:rsidRPr="00663892">
        <w:rPr>
          <w:lang w:val="el-GR"/>
        </w:rPr>
        <w:t xml:space="preserve"> για την απόδειξη ότι θα έχει στη διάθεσή του τους αναγκαίους </w:t>
      </w:r>
      <w:r w:rsidRPr="00663892">
        <w:rPr>
          <w:lang w:val="el-GR"/>
        </w:rPr>
        <w:lastRenderedPageBreak/>
        <w:t xml:space="preserve">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διαγωνιζόμενου  για την εκτέλεση της Σύμβασης. </w:t>
      </w:r>
    </w:p>
    <w:p w14:paraId="262A7998" w14:textId="3034A8DC" w:rsidR="003707F7" w:rsidRPr="00663892" w:rsidRDefault="00673EF1">
      <w:pPr>
        <w:rPr>
          <w:color w:val="000000"/>
          <w:lang w:val="el-GR"/>
        </w:rPr>
      </w:pPr>
      <w:r w:rsidRPr="00663892">
        <w:rPr>
          <w:lang w:val="el-GR"/>
        </w:rPr>
        <w:t>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δια του οποίου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w:t>
      </w:r>
      <w:r w:rsidR="00120822" w:rsidRPr="00663892">
        <w:rPr>
          <w:lang w:val="el-GR"/>
        </w:rPr>
        <w:t xml:space="preserve"> </w:t>
      </w:r>
      <w:r w:rsidRPr="00663892">
        <w:rPr>
          <w:color w:val="000000"/>
          <w:lang w:val="el-GR"/>
        </w:rPr>
        <w:t xml:space="preserve">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46879323" w14:textId="77777777" w:rsidR="003707F7" w:rsidRPr="00663892" w:rsidRDefault="00673EF1">
      <w:pPr>
        <w:rPr>
          <w:color w:val="000000"/>
          <w:lang w:val="el-GR"/>
        </w:rPr>
      </w:pPr>
      <w:r w:rsidRPr="00663892">
        <w:rPr>
          <w:color w:val="000000"/>
          <w:lang w:val="el-GR"/>
        </w:rPr>
        <w:t xml:space="preserve">Σε περίπτωση που ο τρίτος διαθέτει στοιχεία τεχνικής ή επαγγελματικής </w:t>
      </w:r>
      <w:proofErr w:type="spellStart"/>
      <w:r w:rsidRPr="00663892">
        <w:rPr>
          <w:color w:val="000000"/>
          <w:lang w:val="el-GR"/>
        </w:rPr>
        <w:t>καταλληλότητας</w:t>
      </w:r>
      <w:proofErr w:type="spellEnd"/>
      <w:r w:rsidRPr="00663892">
        <w:rPr>
          <w:color w:val="000000"/>
          <w:lang w:val="el-GR"/>
        </w:rPr>
        <w:t xml:space="preserve">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w:t>
      </w:r>
      <w:r w:rsidRPr="00663892">
        <w:rPr>
          <w:lang w:val="el-GR"/>
        </w:rPr>
        <w:t xml:space="preserve"> </w:t>
      </w:r>
      <w:r w:rsidRPr="00663892">
        <w:rPr>
          <w:color w:val="000000"/>
          <w:lang w:val="el-GR"/>
        </w:rPr>
        <w:t xml:space="preserve">δηλώνοντας το τμήμα της σύμβασης που θα εκτελέσει. </w:t>
      </w:r>
    </w:p>
    <w:p w14:paraId="5A24742A" w14:textId="7EAEE091" w:rsidR="003707F7" w:rsidRPr="00663892" w:rsidRDefault="00673EF1">
      <w:pPr>
        <w:rPr>
          <w:color w:val="000000"/>
          <w:lang w:val="el-GR"/>
        </w:rPr>
      </w:pPr>
      <w:r w:rsidRPr="00663892">
        <w:rPr>
          <w:b/>
          <w:lang w:val="el-GR"/>
        </w:rPr>
        <w:t>Β.</w:t>
      </w:r>
      <w:r w:rsidR="006725F9" w:rsidRPr="00663892">
        <w:rPr>
          <w:b/>
          <w:lang w:val="el-GR"/>
        </w:rPr>
        <w:t>10</w:t>
      </w:r>
      <w:r w:rsidRPr="00663892">
        <w:rPr>
          <w:b/>
          <w:lang w:val="el-GR"/>
        </w:rPr>
        <w:t>.</w:t>
      </w:r>
      <w:r w:rsidRPr="00663892">
        <w:rPr>
          <w:lang w:val="el-GR"/>
        </w:rPr>
        <w:t xml:space="preserve"> 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43894FEA" w14:textId="56134568" w:rsidR="003707F7" w:rsidRPr="00657483" w:rsidRDefault="00FE1C67">
      <w:pPr>
        <w:rPr>
          <w:bCs/>
          <w:lang w:val="el-GR"/>
        </w:rPr>
      </w:pPr>
      <w:r>
        <w:rPr>
          <w:b/>
          <w:bCs/>
          <w:lang w:val="el-GR"/>
        </w:rPr>
        <w:t xml:space="preserve">Β.11.  </w:t>
      </w:r>
      <w:r w:rsidR="00673EF1" w:rsidRPr="00657483">
        <w:rPr>
          <w:bCs/>
          <w:lang w:val="el-GR"/>
        </w:rPr>
        <w:t>Επισημαίνεται ότι γίνονται αποδεκτές:</w:t>
      </w:r>
    </w:p>
    <w:p w14:paraId="05CBA9FD" w14:textId="77777777" w:rsidR="003707F7" w:rsidRPr="00657483" w:rsidRDefault="00673EF1">
      <w:pPr>
        <w:numPr>
          <w:ilvl w:val="0"/>
          <w:numId w:val="8"/>
        </w:numPr>
        <w:rPr>
          <w:bCs/>
          <w:lang w:val="el-GR"/>
        </w:rPr>
      </w:pPr>
      <w:r w:rsidRPr="00657483">
        <w:rPr>
          <w:bCs/>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71450A8D" w14:textId="478B91B2" w:rsidR="003707F7" w:rsidRPr="00FE1C67" w:rsidRDefault="00673EF1">
      <w:pPr>
        <w:numPr>
          <w:ilvl w:val="0"/>
          <w:numId w:val="8"/>
        </w:numPr>
        <w:rPr>
          <w:bCs/>
        </w:rPr>
      </w:pPr>
      <w:r w:rsidRPr="00657483">
        <w:rPr>
          <w:bCs/>
          <w:lang w:val="el-GR"/>
        </w:rPr>
        <w:t xml:space="preserve">οι υπεύθυνες δηλώσεις, εφόσον έχουν συνταχθεί μετά την κοινοποίηση της πρόσκλησης για την υποβολή των δικαιολογητικών. </w:t>
      </w:r>
      <w:proofErr w:type="spellStart"/>
      <w:r w:rsidRPr="00657483">
        <w:rPr>
          <w:bCs/>
        </w:rPr>
        <w:t>Σημειώνετ</w:t>
      </w:r>
      <w:proofErr w:type="spellEnd"/>
      <w:r w:rsidRPr="00657483">
        <w:rPr>
          <w:bCs/>
        </w:rPr>
        <w:t xml:space="preserve">αι </w:t>
      </w:r>
      <w:proofErr w:type="spellStart"/>
      <w:r w:rsidRPr="00657483">
        <w:rPr>
          <w:bCs/>
        </w:rPr>
        <w:t>ότι</w:t>
      </w:r>
      <w:proofErr w:type="spellEnd"/>
      <w:r w:rsidRPr="00657483">
        <w:rPr>
          <w:bCs/>
        </w:rPr>
        <w:t xml:space="preserve"> </w:t>
      </w:r>
      <w:proofErr w:type="spellStart"/>
      <w:r w:rsidRPr="00657483">
        <w:rPr>
          <w:bCs/>
        </w:rPr>
        <w:t>δεν</w:t>
      </w:r>
      <w:proofErr w:type="spellEnd"/>
      <w:r w:rsidRPr="00657483">
        <w:rPr>
          <w:bCs/>
        </w:rPr>
        <w:t xml:space="preserve"> απα</w:t>
      </w:r>
      <w:proofErr w:type="spellStart"/>
      <w:r w:rsidRPr="00657483">
        <w:rPr>
          <w:bCs/>
        </w:rPr>
        <w:t>ιτείτ</w:t>
      </w:r>
      <w:proofErr w:type="spellEnd"/>
      <w:r w:rsidRPr="00657483">
        <w:rPr>
          <w:bCs/>
        </w:rPr>
        <w:t xml:space="preserve">αι </w:t>
      </w:r>
      <w:proofErr w:type="spellStart"/>
      <w:r w:rsidRPr="00657483">
        <w:rPr>
          <w:bCs/>
        </w:rPr>
        <w:t>θεώρηση</w:t>
      </w:r>
      <w:proofErr w:type="spellEnd"/>
      <w:r w:rsidRPr="00657483">
        <w:rPr>
          <w:bCs/>
        </w:rPr>
        <w:t xml:space="preserve"> </w:t>
      </w:r>
      <w:proofErr w:type="spellStart"/>
      <w:r w:rsidRPr="00657483">
        <w:rPr>
          <w:bCs/>
        </w:rPr>
        <w:t>του</w:t>
      </w:r>
      <w:proofErr w:type="spellEnd"/>
      <w:r w:rsidRPr="00657483">
        <w:rPr>
          <w:bCs/>
        </w:rPr>
        <w:t xml:space="preserve"> </w:t>
      </w:r>
      <w:proofErr w:type="spellStart"/>
      <w:r w:rsidRPr="00657483">
        <w:rPr>
          <w:bCs/>
        </w:rPr>
        <w:t>γνησίου</w:t>
      </w:r>
      <w:proofErr w:type="spellEnd"/>
      <w:r w:rsidRPr="00657483">
        <w:rPr>
          <w:bCs/>
        </w:rPr>
        <w:t xml:space="preserve"> </w:t>
      </w:r>
      <w:proofErr w:type="spellStart"/>
      <w:r w:rsidRPr="00657483">
        <w:rPr>
          <w:bCs/>
        </w:rPr>
        <w:t>της</w:t>
      </w:r>
      <w:proofErr w:type="spellEnd"/>
      <w:r w:rsidRPr="00657483">
        <w:rPr>
          <w:bCs/>
        </w:rPr>
        <w:t xml:space="preserve"> υπ</w:t>
      </w:r>
      <w:proofErr w:type="spellStart"/>
      <w:r w:rsidRPr="00657483">
        <w:rPr>
          <w:bCs/>
        </w:rPr>
        <w:t>ογρ</w:t>
      </w:r>
      <w:proofErr w:type="spellEnd"/>
      <w:r w:rsidRPr="00657483">
        <w:rPr>
          <w:bCs/>
        </w:rPr>
        <w:t xml:space="preserve">αφής </w:t>
      </w:r>
      <w:proofErr w:type="spellStart"/>
      <w:r w:rsidRPr="00657483">
        <w:rPr>
          <w:bCs/>
        </w:rPr>
        <w:t>τους</w:t>
      </w:r>
      <w:proofErr w:type="spellEnd"/>
    </w:p>
    <w:p w14:paraId="50612424" w14:textId="77777777" w:rsidR="00F908B1" w:rsidRPr="00663892" w:rsidRDefault="00F908B1" w:rsidP="00F908B1"/>
    <w:p w14:paraId="00B2B38B" w14:textId="278004D3" w:rsidR="003707F7" w:rsidRPr="00663892" w:rsidRDefault="00A15128" w:rsidP="00036A1E">
      <w:pPr>
        <w:pStyle w:val="20"/>
        <w:numPr>
          <w:ilvl w:val="1"/>
          <w:numId w:val="24"/>
        </w:numPr>
      </w:pPr>
      <w:r w:rsidRPr="00663892">
        <w:t xml:space="preserve"> </w:t>
      </w:r>
      <w:r w:rsidR="00673EF1" w:rsidRPr="00663892">
        <w:tab/>
      </w:r>
      <w:bookmarkStart w:id="139" w:name="_Toc122374258"/>
      <w:bookmarkStart w:id="140" w:name="_Toc124333242"/>
      <w:r w:rsidR="00673EF1" w:rsidRPr="00663892">
        <w:t>Κριτήρια Ανάθεσης</w:t>
      </w:r>
      <w:bookmarkEnd w:id="139"/>
      <w:bookmarkEnd w:id="140"/>
      <w:r w:rsidR="00673EF1" w:rsidRPr="00663892">
        <w:t xml:space="preserve"> </w:t>
      </w:r>
    </w:p>
    <w:p w14:paraId="629E99C2" w14:textId="1B84ECAD" w:rsidR="003707F7" w:rsidRPr="00663892" w:rsidRDefault="00673EF1" w:rsidP="00BB251D">
      <w:pPr>
        <w:pStyle w:val="3"/>
      </w:pPr>
      <w:bookmarkStart w:id="141" w:name="_Ref109648613"/>
      <w:bookmarkStart w:id="142" w:name="_Toc122374259"/>
      <w:bookmarkStart w:id="143" w:name="_Toc124333243"/>
      <w:r w:rsidRPr="00663892">
        <w:t>Κριτήριο ανάθεσης</w:t>
      </w:r>
      <w:bookmarkEnd w:id="141"/>
      <w:bookmarkEnd w:id="142"/>
      <w:bookmarkEnd w:id="143"/>
    </w:p>
    <w:p w14:paraId="7E27E441" w14:textId="77777777" w:rsidR="00DB1324" w:rsidRPr="00603221" w:rsidRDefault="00DB1324" w:rsidP="00DB1324">
      <w:pPr>
        <w:rPr>
          <w:i/>
          <w:color w:val="5B9BD5"/>
          <w:lang w:val="el-GR"/>
        </w:rPr>
      </w:pPr>
      <w:r w:rsidRPr="00603221">
        <w:rPr>
          <w:lang w:val="el-GR"/>
        </w:rPr>
        <w:t xml:space="preserve">Κριτήριο ανάθεσης της Σύμβασης είναι η πλέον συμφέρουσα από οικονομική άποψη προσφορά βάσει βέλτιστης σχέσης ποιότητας – τιμής, η οποία εκτιμάται βάσει των κάτωθι κριτηρίων: </w:t>
      </w:r>
    </w:p>
    <w:tbl>
      <w:tblPr>
        <w:tblW w:w="475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71"/>
        <w:gridCol w:w="3143"/>
        <w:gridCol w:w="1714"/>
        <w:gridCol w:w="3130"/>
      </w:tblGrid>
      <w:tr w:rsidR="00FE1C67" w:rsidRPr="000A1F30" w14:paraId="0A0EDEB1" w14:textId="77777777" w:rsidTr="00F90B8C">
        <w:trPr>
          <w:trHeight w:val="175"/>
          <w:jc w:val="center"/>
        </w:trPr>
        <w:tc>
          <w:tcPr>
            <w:tcW w:w="5000" w:type="pct"/>
            <w:gridSpan w:val="4"/>
            <w:shd w:val="clear" w:color="auto" w:fill="B3B3B3"/>
          </w:tcPr>
          <w:p w14:paraId="4FCD1797" w14:textId="77777777" w:rsidR="00FE1C67" w:rsidRPr="000A1F30" w:rsidRDefault="00FE1C67" w:rsidP="00F90B8C">
            <w:pPr>
              <w:numPr>
                <w:ilvl w:val="12"/>
                <w:numId w:val="0"/>
              </w:numPr>
              <w:jc w:val="center"/>
              <w:rPr>
                <w:b/>
                <w:lang w:val="el-GR"/>
              </w:rPr>
            </w:pPr>
            <w:r w:rsidRPr="000A1F30">
              <w:rPr>
                <w:b/>
                <w:lang w:val="el-GR"/>
              </w:rPr>
              <w:t xml:space="preserve">ΠΙΝΑΚΑΣ ΚΡΙΤΗΡΙΩΝ ΑΞΙΟΛΟΓΗΣΗΣ </w:t>
            </w:r>
          </w:p>
        </w:tc>
      </w:tr>
      <w:tr w:rsidR="00FE1C67" w:rsidRPr="00077CF7" w14:paraId="4766E95E" w14:textId="77777777" w:rsidTr="00F90B8C">
        <w:trPr>
          <w:trHeight w:val="566"/>
          <w:jc w:val="center"/>
        </w:trPr>
        <w:tc>
          <w:tcPr>
            <w:tcW w:w="639" w:type="pct"/>
            <w:shd w:val="clear" w:color="auto" w:fill="B3B3B3"/>
          </w:tcPr>
          <w:p w14:paraId="7781CFD0" w14:textId="77777777" w:rsidR="00FE1C67" w:rsidRDefault="00FE1C67" w:rsidP="00F90B8C">
            <w:pPr>
              <w:suppressAutoHyphens w:val="0"/>
              <w:jc w:val="center"/>
              <w:rPr>
                <w:b/>
                <w:lang w:val="el-GR"/>
              </w:rPr>
            </w:pPr>
            <w:r w:rsidRPr="000A1F30">
              <w:rPr>
                <w:b/>
                <w:lang w:val="el-GR"/>
              </w:rPr>
              <w:t xml:space="preserve">Κριτήριο </w:t>
            </w:r>
          </w:p>
          <w:p w14:paraId="4A0E6283" w14:textId="77777777" w:rsidR="00FE1C67" w:rsidRPr="000A1F30" w:rsidRDefault="00FE1C67" w:rsidP="00F90B8C">
            <w:pPr>
              <w:suppressAutoHyphens w:val="0"/>
              <w:jc w:val="center"/>
              <w:rPr>
                <w:b/>
                <w:lang w:val="el-GR"/>
              </w:rPr>
            </w:pPr>
            <w:r>
              <w:rPr>
                <w:b/>
                <w:lang w:val="el-GR"/>
              </w:rPr>
              <w:t>(</w:t>
            </w:r>
            <w:proofErr w:type="spellStart"/>
            <w:r>
              <w:rPr>
                <w:b/>
                <w:lang w:val="el-GR"/>
              </w:rPr>
              <w:t>Κν</w:t>
            </w:r>
            <w:proofErr w:type="spellEnd"/>
            <w:r>
              <w:rPr>
                <w:b/>
                <w:lang w:val="el-GR"/>
              </w:rPr>
              <w:t>)</w:t>
            </w:r>
          </w:p>
        </w:tc>
        <w:tc>
          <w:tcPr>
            <w:tcW w:w="1716" w:type="pct"/>
            <w:shd w:val="clear" w:color="auto" w:fill="B3B3B3"/>
          </w:tcPr>
          <w:p w14:paraId="24E6107C" w14:textId="77777777" w:rsidR="00FE1C67" w:rsidRPr="000A1F30" w:rsidRDefault="00FE1C67" w:rsidP="00F90B8C">
            <w:pPr>
              <w:numPr>
                <w:ilvl w:val="12"/>
                <w:numId w:val="0"/>
              </w:numPr>
              <w:jc w:val="center"/>
              <w:rPr>
                <w:b/>
                <w:lang w:val="el-GR"/>
              </w:rPr>
            </w:pPr>
            <w:r w:rsidRPr="000A1F30">
              <w:rPr>
                <w:b/>
                <w:lang w:val="el-GR"/>
              </w:rPr>
              <w:t>Περιγραφή</w:t>
            </w:r>
          </w:p>
        </w:tc>
        <w:tc>
          <w:tcPr>
            <w:tcW w:w="936" w:type="pct"/>
            <w:shd w:val="clear" w:color="auto" w:fill="B3B3B3"/>
          </w:tcPr>
          <w:p w14:paraId="2913372C" w14:textId="77777777" w:rsidR="00FE1C67" w:rsidRPr="000A1F30" w:rsidRDefault="00FE1C67" w:rsidP="00F90B8C">
            <w:pPr>
              <w:numPr>
                <w:ilvl w:val="12"/>
                <w:numId w:val="0"/>
              </w:numPr>
              <w:jc w:val="center"/>
              <w:rPr>
                <w:b/>
                <w:lang w:val="el-GR"/>
              </w:rPr>
            </w:pPr>
            <w:r w:rsidRPr="000A1F30">
              <w:rPr>
                <w:b/>
                <w:lang w:val="el-GR"/>
              </w:rPr>
              <w:t>Συντελεστής Βαρύτητας</w:t>
            </w:r>
            <w:r>
              <w:rPr>
                <w:b/>
                <w:lang w:val="el-GR"/>
              </w:rPr>
              <w:t xml:space="preserve"> (</w:t>
            </w:r>
            <w:proofErr w:type="spellStart"/>
            <w:r>
              <w:rPr>
                <w:b/>
                <w:lang w:val="el-GR"/>
              </w:rPr>
              <w:t>σν</w:t>
            </w:r>
            <w:proofErr w:type="spellEnd"/>
            <w:r>
              <w:rPr>
                <w:b/>
                <w:lang w:val="el-GR"/>
              </w:rPr>
              <w:t>)</w:t>
            </w:r>
          </w:p>
        </w:tc>
        <w:tc>
          <w:tcPr>
            <w:tcW w:w="1709" w:type="pct"/>
            <w:shd w:val="clear" w:color="auto" w:fill="B3B3B3"/>
          </w:tcPr>
          <w:p w14:paraId="61384975" w14:textId="77777777" w:rsidR="00FE1C67" w:rsidRPr="000A1F30" w:rsidRDefault="00FE1C67" w:rsidP="00F90B8C">
            <w:pPr>
              <w:numPr>
                <w:ilvl w:val="12"/>
                <w:numId w:val="0"/>
              </w:numPr>
              <w:jc w:val="center"/>
              <w:rPr>
                <w:b/>
                <w:lang w:val="el-GR"/>
              </w:rPr>
            </w:pPr>
            <w:r w:rsidRPr="000A1F30">
              <w:rPr>
                <w:b/>
                <w:lang w:val="el-GR"/>
              </w:rPr>
              <w:t>Παραπομπή σε παρ. απαίτησης της διακήρυξης</w:t>
            </w:r>
          </w:p>
        </w:tc>
      </w:tr>
      <w:tr w:rsidR="00FE1C67" w:rsidRPr="000A1F30" w14:paraId="52815404" w14:textId="77777777" w:rsidTr="00F90B8C">
        <w:trPr>
          <w:trHeight w:val="391"/>
          <w:jc w:val="center"/>
        </w:trPr>
        <w:tc>
          <w:tcPr>
            <w:tcW w:w="5000" w:type="pct"/>
            <w:gridSpan w:val="4"/>
            <w:shd w:val="clear" w:color="auto" w:fill="F4B083" w:themeFill="accent2" w:themeFillTint="99"/>
            <w:vAlign w:val="center"/>
          </w:tcPr>
          <w:p w14:paraId="52138926" w14:textId="77777777" w:rsidR="00FE1C67" w:rsidRPr="000A1F30" w:rsidRDefault="00FE1C67" w:rsidP="00F90B8C">
            <w:pPr>
              <w:numPr>
                <w:ilvl w:val="12"/>
                <w:numId w:val="0"/>
              </w:numPr>
              <w:jc w:val="left"/>
              <w:rPr>
                <w:b/>
                <w:lang w:val="el-GR"/>
              </w:rPr>
            </w:pPr>
            <w:r w:rsidRPr="000A1F30">
              <w:rPr>
                <w:b/>
                <w:lang w:val="el-GR"/>
              </w:rPr>
              <w:t xml:space="preserve">Ομάδα Α </w:t>
            </w:r>
          </w:p>
        </w:tc>
      </w:tr>
      <w:tr w:rsidR="00FE1C67" w:rsidRPr="000A1F30" w14:paraId="256C8C8D" w14:textId="77777777" w:rsidTr="00F90B8C">
        <w:trPr>
          <w:trHeight w:val="58"/>
          <w:jc w:val="center"/>
        </w:trPr>
        <w:tc>
          <w:tcPr>
            <w:tcW w:w="639" w:type="pct"/>
            <w:shd w:val="clear" w:color="auto" w:fill="B3B3B3"/>
            <w:vAlign w:val="center"/>
          </w:tcPr>
          <w:p w14:paraId="4680F5CB" w14:textId="77777777" w:rsidR="00FE1C67" w:rsidRPr="000A1F30" w:rsidRDefault="00FE1C67" w:rsidP="00F90B8C">
            <w:pPr>
              <w:suppressAutoHyphens w:val="0"/>
              <w:jc w:val="left"/>
              <w:rPr>
                <w:b/>
                <w:lang w:val="el-GR"/>
              </w:rPr>
            </w:pPr>
            <w:r w:rsidRPr="000A1F30">
              <w:rPr>
                <w:b/>
                <w:lang w:val="el-GR"/>
              </w:rPr>
              <w:t>Α.</w:t>
            </w:r>
          </w:p>
        </w:tc>
        <w:tc>
          <w:tcPr>
            <w:tcW w:w="1716" w:type="pct"/>
            <w:shd w:val="clear" w:color="auto" w:fill="B3B3B3"/>
            <w:vAlign w:val="center"/>
          </w:tcPr>
          <w:p w14:paraId="5C624C81" w14:textId="77777777" w:rsidR="00FE1C67" w:rsidRPr="000940AF" w:rsidRDefault="00FE1C67" w:rsidP="00F90B8C">
            <w:pPr>
              <w:numPr>
                <w:ilvl w:val="12"/>
                <w:numId w:val="0"/>
              </w:numPr>
              <w:jc w:val="center"/>
              <w:rPr>
                <w:b/>
                <w:lang w:val="el-GR"/>
              </w:rPr>
            </w:pPr>
            <w:r w:rsidRPr="000A1F30">
              <w:rPr>
                <w:b/>
                <w:lang w:val="el-GR"/>
              </w:rPr>
              <w:t>Τεχνική Λύση</w:t>
            </w:r>
          </w:p>
        </w:tc>
        <w:tc>
          <w:tcPr>
            <w:tcW w:w="936" w:type="pct"/>
            <w:shd w:val="clear" w:color="auto" w:fill="B3B3B3"/>
            <w:vAlign w:val="center"/>
          </w:tcPr>
          <w:p w14:paraId="421DCFF3" w14:textId="77777777" w:rsidR="00FE1C67" w:rsidRPr="000A1F30" w:rsidRDefault="00FE1C67" w:rsidP="00F90B8C">
            <w:pPr>
              <w:numPr>
                <w:ilvl w:val="12"/>
                <w:numId w:val="0"/>
              </w:numPr>
              <w:jc w:val="center"/>
              <w:rPr>
                <w:lang w:val="el-GR"/>
              </w:rPr>
            </w:pPr>
            <w:r>
              <w:rPr>
                <w:b/>
                <w:lang w:val="el-GR"/>
              </w:rPr>
              <w:t>30</w:t>
            </w:r>
            <w:r w:rsidRPr="000A1F30">
              <w:rPr>
                <w:b/>
                <w:lang w:val="el-GR"/>
              </w:rPr>
              <w:t>%</w:t>
            </w:r>
          </w:p>
        </w:tc>
        <w:tc>
          <w:tcPr>
            <w:tcW w:w="1709" w:type="pct"/>
            <w:shd w:val="clear" w:color="auto" w:fill="B3B3B3"/>
            <w:vAlign w:val="center"/>
          </w:tcPr>
          <w:p w14:paraId="0CBF6403" w14:textId="77777777" w:rsidR="00FE1C67" w:rsidRPr="000A1F30" w:rsidRDefault="00FE1C67" w:rsidP="00F90B8C">
            <w:pPr>
              <w:numPr>
                <w:ilvl w:val="12"/>
                <w:numId w:val="0"/>
              </w:numPr>
              <w:jc w:val="center"/>
              <w:rPr>
                <w:lang w:val="el-GR"/>
              </w:rPr>
            </w:pPr>
          </w:p>
        </w:tc>
      </w:tr>
      <w:tr w:rsidR="00FE1C67" w:rsidRPr="00275D64" w14:paraId="2C38A2CA" w14:textId="77777777" w:rsidTr="00F90B8C">
        <w:trPr>
          <w:trHeight w:val="495"/>
          <w:jc w:val="center"/>
        </w:trPr>
        <w:tc>
          <w:tcPr>
            <w:tcW w:w="639" w:type="pct"/>
            <w:vAlign w:val="center"/>
          </w:tcPr>
          <w:p w14:paraId="5058BF4F" w14:textId="77777777" w:rsidR="00FE1C67" w:rsidRPr="00E3760F" w:rsidRDefault="00FE1C67" w:rsidP="00F90B8C">
            <w:pPr>
              <w:tabs>
                <w:tab w:val="num" w:pos="317"/>
              </w:tabs>
              <w:suppressAutoHyphens w:val="0"/>
              <w:ind w:left="142"/>
              <w:jc w:val="left"/>
              <w:rPr>
                <w:b/>
                <w:lang w:val="el-GR"/>
              </w:rPr>
            </w:pPr>
            <w:r w:rsidRPr="00E3760F">
              <w:rPr>
                <w:b/>
                <w:lang w:val="el-GR"/>
              </w:rPr>
              <w:lastRenderedPageBreak/>
              <w:t>Α.1</w:t>
            </w:r>
          </w:p>
        </w:tc>
        <w:tc>
          <w:tcPr>
            <w:tcW w:w="1716" w:type="pct"/>
          </w:tcPr>
          <w:p w14:paraId="77B01B7A" w14:textId="77777777" w:rsidR="00FE1C67" w:rsidRPr="00E3760F" w:rsidRDefault="00FE1C67" w:rsidP="00F90B8C">
            <w:pPr>
              <w:numPr>
                <w:ilvl w:val="12"/>
                <w:numId w:val="0"/>
              </w:numPr>
              <w:jc w:val="left"/>
              <w:rPr>
                <w:lang w:val="el-GR"/>
              </w:rPr>
            </w:pPr>
            <w:r w:rsidRPr="00E3760F">
              <w:rPr>
                <w:lang w:val="el-GR"/>
              </w:rPr>
              <w:t>Αντίληψη και κατανόηση του έργου από τον υποψήφιο Ανάδοχο</w:t>
            </w:r>
          </w:p>
        </w:tc>
        <w:tc>
          <w:tcPr>
            <w:tcW w:w="936" w:type="pct"/>
            <w:vAlign w:val="center"/>
          </w:tcPr>
          <w:p w14:paraId="3A1B1919" w14:textId="77777777" w:rsidR="00FE1C67" w:rsidRPr="00E3760F" w:rsidRDefault="00FE1C67" w:rsidP="00F90B8C">
            <w:pPr>
              <w:numPr>
                <w:ilvl w:val="12"/>
                <w:numId w:val="0"/>
              </w:numPr>
              <w:jc w:val="center"/>
              <w:rPr>
                <w:lang w:val="el-GR"/>
              </w:rPr>
            </w:pPr>
            <w:r w:rsidRPr="00E3760F">
              <w:rPr>
                <w:lang w:val="el-GR"/>
              </w:rPr>
              <w:t>5%</w:t>
            </w:r>
          </w:p>
        </w:tc>
        <w:tc>
          <w:tcPr>
            <w:tcW w:w="1709" w:type="pct"/>
            <w:vAlign w:val="center"/>
          </w:tcPr>
          <w:p w14:paraId="3C9E9EA3" w14:textId="0E20B325" w:rsidR="00FE1C67" w:rsidRPr="00E3760F" w:rsidRDefault="00FE1C67" w:rsidP="00F90B8C">
            <w:pPr>
              <w:numPr>
                <w:ilvl w:val="12"/>
                <w:numId w:val="0"/>
              </w:numPr>
              <w:jc w:val="center"/>
              <w:rPr>
                <w:lang w:val="en-US"/>
              </w:rPr>
            </w:pPr>
            <w:r w:rsidRPr="00E3760F">
              <w:rPr>
                <w:lang w:val="el-GR"/>
              </w:rPr>
              <w:t>ΠΑΡΑΡΤΗΜΑ</w:t>
            </w:r>
            <w:r w:rsidRPr="00E3760F">
              <w:rPr>
                <w:lang w:val="en-US"/>
              </w:rPr>
              <w:t xml:space="preserve"> </w:t>
            </w:r>
            <w:r w:rsidRPr="00E3760F">
              <w:rPr>
                <w:lang w:val="el-GR"/>
              </w:rPr>
              <w:t>Ι</w:t>
            </w:r>
            <w:r w:rsidRPr="00E3760F">
              <w:rPr>
                <w:lang w:val="en-US"/>
              </w:rPr>
              <w:t xml:space="preserve">: </w:t>
            </w:r>
            <w:r w:rsidRPr="00E3760F">
              <w:rPr>
                <w:lang w:val="en-US"/>
              </w:rPr>
              <w:fldChar w:fldCharType="begin"/>
            </w:r>
            <w:r w:rsidRPr="00E3760F">
              <w:rPr>
                <w:lang w:val="en-US"/>
              </w:rPr>
              <w:instrText xml:space="preserve"> REF _Ref89952391 \r \h </w:instrText>
            </w:r>
            <w:r w:rsidRPr="00E3760F">
              <w:rPr>
                <w:lang w:val="en-US"/>
              </w:rPr>
            </w:r>
            <w:r w:rsidRPr="00E3760F">
              <w:rPr>
                <w:lang w:val="en-US"/>
              </w:rPr>
              <w:fldChar w:fldCharType="separate"/>
            </w:r>
            <w:r w:rsidRPr="00E3760F">
              <w:rPr>
                <w:lang w:val="en-US"/>
              </w:rPr>
              <w:t>1</w:t>
            </w:r>
            <w:r w:rsidRPr="00E3760F">
              <w:rPr>
                <w:lang w:val="en-US"/>
              </w:rPr>
              <w:fldChar w:fldCharType="end"/>
            </w:r>
            <w:r w:rsidR="00B60AA0">
              <w:rPr>
                <w:lang w:val="el-GR"/>
              </w:rPr>
              <w:t xml:space="preserve"> </w:t>
            </w:r>
            <w:r w:rsidRPr="00E3760F">
              <w:rPr>
                <w:lang w:val="en-US"/>
              </w:rPr>
              <w:t xml:space="preserve">, </w:t>
            </w:r>
            <w:r w:rsidR="00D74659">
              <w:rPr>
                <w:lang w:val="el-GR"/>
              </w:rPr>
              <w:t>2</w:t>
            </w:r>
          </w:p>
        </w:tc>
      </w:tr>
      <w:tr w:rsidR="00FE1C67" w:rsidRPr="000B4742" w14:paraId="5BB4A4C8" w14:textId="77777777" w:rsidTr="00F90B8C">
        <w:trPr>
          <w:jc w:val="center"/>
        </w:trPr>
        <w:tc>
          <w:tcPr>
            <w:tcW w:w="639" w:type="pct"/>
            <w:vAlign w:val="center"/>
          </w:tcPr>
          <w:p w14:paraId="13C9F57A" w14:textId="77777777" w:rsidR="00FE1C67" w:rsidRPr="00E3760F" w:rsidRDefault="00FE1C67" w:rsidP="00F90B8C">
            <w:pPr>
              <w:suppressAutoHyphens w:val="0"/>
              <w:ind w:left="142"/>
              <w:jc w:val="left"/>
              <w:rPr>
                <w:b/>
                <w:lang w:val="el-GR"/>
              </w:rPr>
            </w:pPr>
            <w:r w:rsidRPr="00E3760F">
              <w:rPr>
                <w:b/>
                <w:lang w:val="el-GR"/>
              </w:rPr>
              <w:t>Α.2</w:t>
            </w:r>
          </w:p>
        </w:tc>
        <w:tc>
          <w:tcPr>
            <w:tcW w:w="1716" w:type="pct"/>
            <w:vAlign w:val="center"/>
          </w:tcPr>
          <w:p w14:paraId="45DB17D8" w14:textId="77777777" w:rsidR="00FE1C67" w:rsidRPr="00E3760F" w:rsidRDefault="00FE1C67" w:rsidP="00F90B8C">
            <w:pPr>
              <w:jc w:val="left"/>
              <w:rPr>
                <w:lang w:val="el-GR"/>
              </w:rPr>
            </w:pPr>
            <w:r w:rsidRPr="00E3760F">
              <w:rPr>
                <w:lang w:val="el-GR"/>
              </w:rPr>
              <w:t>Αρχιτεκτονική προτεινόμενης λύσης</w:t>
            </w:r>
          </w:p>
        </w:tc>
        <w:tc>
          <w:tcPr>
            <w:tcW w:w="936" w:type="pct"/>
            <w:vAlign w:val="center"/>
          </w:tcPr>
          <w:p w14:paraId="012EA119" w14:textId="77777777" w:rsidR="00FE1C67" w:rsidRPr="00E3760F" w:rsidRDefault="00FE1C67" w:rsidP="00F90B8C">
            <w:pPr>
              <w:numPr>
                <w:ilvl w:val="12"/>
                <w:numId w:val="0"/>
              </w:numPr>
              <w:jc w:val="center"/>
              <w:rPr>
                <w:lang w:val="el-GR"/>
              </w:rPr>
            </w:pPr>
            <w:r w:rsidRPr="00E3760F">
              <w:rPr>
                <w:lang w:val="el-GR"/>
              </w:rPr>
              <w:t>5%</w:t>
            </w:r>
          </w:p>
        </w:tc>
        <w:tc>
          <w:tcPr>
            <w:tcW w:w="1709" w:type="pct"/>
            <w:vAlign w:val="center"/>
          </w:tcPr>
          <w:p w14:paraId="74E6F792" w14:textId="5629E5C9" w:rsidR="00FE1C67" w:rsidRPr="00E3760F" w:rsidRDefault="00FE1C67" w:rsidP="00F90B8C">
            <w:pPr>
              <w:numPr>
                <w:ilvl w:val="12"/>
                <w:numId w:val="0"/>
              </w:numPr>
              <w:jc w:val="center"/>
              <w:rPr>
                <w:lang w:val="el-GR"/>
              </w:rPr>
            </w:pPr>
            <w:r w:rsidRPr="00E3760F">
              <w:rPr>
                <w:lang w:val="el-GR"/>
              </w:rPr>
              <w:t xml:space="preserve">ΠΑΡΑΡΤΗΜΑ Ι: </w:t>
            </w:r>
            <w:r w:rsidR="00D74659">
              <w:rPr>
                <w:lang w:val="el-GR"/>
              </w:rPr>
              <w:t>4</w:t>
            </w:r>
          </w:p>
        </w:tc>
      </w:tr>
      <w:tr w:rsidR="00FE1C67" w:rsidRPr="000B4742" w14:paraId="175E53EF" w14:textId="77777777" w:rsidTr="00F90B8C">
        <w:trPr>
          <w:jc w:val="center"/>
        </w:trPr>
        <w:tc>
          <w:tcPr>
            <w:tcW w:w="639" w:type="pct"/>
            <w:vAlign w:val="center"/>
          </w:tcPr>
          <w:p w14:paraId="3C228511" w14:textId="77777777" w:rsidR="00FE1C67" w:rsidRPr="00E3760F" w:rsidRDefault="00FE1C67" w:rsidP="00F90B8C">
            <w:pPr>
              <w:suppressAutoHyphens w:val="0"/>
              <w:ind w:left="142"/>
              <w:jc w:val="left"/>
              <w:rPr>
                <w:b/>
                <w:lang w:val="el-GR"/>
              </w:rPr>
            </w:pPr>
            <w:r w:rsidRPr="00E3760F">
              <w:rPr>
                <w:b/>
                <w:lang w:val="el-GR"/>
              </w:rPr>
              <w:t>Α.3</w:t>
            </w:r>
          </w:p>
        </w:tc>
        <w:tc>
          <w:tcPr>
            <w:tcW w:w="1716" w:type="pct"/>
          </w:tcPr>
          <w:p w14:paraId="1357B30C" w14:textId="77777777" w:rsidR="00FE1C67" w:rsidRPr="00E3760F" w:rsidRDefault="00FE1C67" w:rsidP="00F90B8C">
            <w:pPr>
              <w:jc w:val="left"/>
              <w:rPr>
                <w:lang w:val="el-GR"/>
              </w:rPr>
            </w:pPr>
            <w:r w:rsidRPr="00E3760F">
              <w:rPr>
                <w:lang w:val="el-GR"/>
              </w:rPr>
              <w:t xml:space="preserve">Τεχνικά και τεχνολογικά χαρακτηριστικά ΟΠΣ διαχείρισης , λοιπών εφαρμογών και </w:t>
            </w:r>
            <w:proofErr w:type="spellStart"/>
            <w:r w:rsidRPr="00E3760F">
              <w:rPr>
                <w:lang w:val="el-GR"/>
              </w:rPr>
              <w:t>διαλειτουργικότητας</w:t>
            </w:r>
            <w:proofErr w:type="spellEnd"/>
          </w:p>
        </w:tc>
        <w:tc>
          <w:tcPr>
            <w:tcW w:w="936" w:type="pct"/>
            <w:vAlign w:val="center"/>
          </w:tcPr>
          <w:p w14:paraId="267C8CFB" w14:textId="77777777" w:rsidR="00FE1C67" w:rsidRPr="00E3760F" w:rsidRDefault="00FE1C67" w:rsidP="00F90B8C">
            <w:pPr>
              <w:numPr>
                <w:ilvl w:val="12"/>
                <w:numId w:val="0"/>
              </w:numPr>
              <w:jc w:val="center"/>
              <w:rPr>
                <w:lang w:val="el-GR"/>
              </w:rPr>
            </w:pPr>
            <w:r w:rsidRPr="00E3760F">
              <w:rPr>
                <w:lang w:val="el-GR"/>
              </w:rPr>
              <w:t>20%</w:t>
            </w:r>
          </w:p>
        </w:tc>
        <w:tc>
          <w:tcPr>
            <w:tcW w:w="1709" w:type="pct"/>
            <w:vAlign w:val="center"/>
          </w:tcPr>
          <w:p w14:paraId="133946D0" w14:textId="3CE0853B" w:rsidR="00FE1C67" w:rsidRPr="00E3760F" w:rsidRDefault="00FE1C67" w:rsidP="00F90B8C">
            <w:pPr>
              <w:numPr>
                <w:ilvl w:val="12"/>
                <w:numId w:val="0"/>
              </w:numPr>
              <w:jc w:val="center"/>
              <w:rPr>
                <w:lang w:val="el-GR"/>
              </w:rPr>
            </w:pPr>
            <w:r w:rsidRPr="00E3760F">
              <w:rPr>
                <w:lang w:val="el-GR"/>
              </w:rPr>
              <w:t xml:space="preserve">ΠΑΡΑΡΤΗΜΑ Ι: </w:t>
            </w:r>
            <w:r w:rsidR="002800DE">
              <w:rPr>
                <w:lang w:val="el-GR"/>
              </w:rPr>
              <w:t xml:space="preserve">3, </w:t>
            </w:r>
            <w:r w:rsidR="00D74659">
              <w:rPr>
                <w:lang w:val="el-GR"/>
              </w:rPr>
              <w:t>5</w:t>
            </w:r>
          </w:p>
        </w:tc>
      </w:tr>
      <w:tr w:rsidR="00FE1C67" w:rsidRPr="000B4742" w14:paraId="1B8379AB" w14:textId="77777777" w:rsidTr="00F90B8C">
        <w:trPr>
          <w:trHeight w:val="461"/>
          <w:jc w:val="center"/>
        </w:trPr>
        <w:tc>
          <w:tcPr>
            <w:tcW w:w="5000" w:type="pct"/>
            <w:gridSpan w:val="4"/>
            <w:shd w:val="clear" w:color="auto" w:fill="F4B083" w:themeFill="accent2" w:themeFillTint="99"/>
            <w:vAlign w:val="center"/>
          </w:tcPr>
          <w:p w14:paraId="18C6BE69" w14:textId="77777777" w:rsidR="00FE1C67" w:rsidRPr="00E3760F" w:rsidRDefault="00FE1C67" w:rsidP="00F90B8C">
            <w:pPr>
              <w:spacing w:line="276" w:lineRule="auto"/>
              <w:ind w:left="29"/>
              <w:jc w:val="left"/>
              <w:rPr>
                <w:lang w:val="el-GR"/>
              </w:rPr>
            </w:pPr>
            <w:r w:rsidRPr="00E3760F">
              <w:rPr>
                <w:b/>
                <w:lang w:val="el-GR"/>
              </w:rPr>
              <w:t>ΟΜΑΔΑ Β</w:t>
            </w:r>
            <w:r w:rsidRPr="00E3760F">
              <w:rPr>
                <w:b/>
                <w:lang w:val="el-GR"/>
              </w:rPr>
              <w:tab/>
            </w:r>
          </w:p>
        </w:tc>
      </w:tr>
      <w:tr w:rsidR="00FE1C67" w:rsidRPr="000B4742" w14:paraId="7714BA26" w14:textId="77777777" w:rsidTr="00F90B8C">
        <w:trPr>
          <w:trHeight w:val="277"/>
          <w:jc w:val="center"/>
        </w:trPr>
        <w:tc>
          <w:tcPr>
            <w:tcW w:w="639" w:type="pct"/>
            <w:shd w:val="clear" w:color="auto" w:fill="B3B3B3"/>
            <w:vAlign w:val="center"/>
          </w:tcPr>
          <w:p w14:paraId="1DDF5F74" w14:textId="77777777" w:rsidR="00FE1C67" w:rsidRPr="00E3760F" w:rsidRDefault="00FE1C67" w:rsidP="00F90B8C">
            <w:pPr>
              <w:suppressAutoHyphens w:val="0"/>
              <w:spacing w:line="276" w:lineRule="auto"/>
              <w:jc w:val="left"/>
              <w:rPr>
                <w:b/>
                <w:lang w:val="el-GR"/>
              </w:rPr>
            </w:pPr>
            <w:r w:rsidRPr="00E3760F">
              <w:rPr>
                <w:b/>
                <w:lang w:val="el-GR"/>
              </w:rPr>
              <w:t>Β.</w:t>
            </w:r>
          </w:p>
        </w:tc>
        <w:tc>
          <w:tcPr>
            <w:tcW w:w="1716" w:type="pct"/>
            <w:shd w:val="clear" w:color="auto" w:fill="B3B3B3"/>
            <w:vAlign w:val="center"/>
          </w:tcPr>
          <w:p w14:paraId="1D5D9FD0" w14:textId="77777777" w:rsidR="00FE1C67" w:rsidRPr="00E3760F" w:rsidRDefault="00FE1C67" w:rsidP="00F90B8C">
            <w:pPr>
              <w:numPr>
                <w:ilvl w:val="12"/>
                <w:numId w:val="0"/>
              </w:numPr>
              <w:spacing w:line="276" w:lineRule="auto"/>
              <w:jc w:val="center"/>
              <w:rPr>
                <w:b/>
                <w:lang w:val="el-GR"/>
              </w:rPr>
            </w:pPr>
            <w:r w:rsidRPr="00E3760F">
              <w:rPr>
                <w:b/>
                <w:lang w:val="el-GR"/>
              </w:rPr>
              <w:t>Προσφερόμενες Υπηρεσίες</w:t>
            </w:r>
          </w:p>
        </w:tc>
        <w:tc>
          <w:tcPr>
            <w:tcW w:w="936" w:type="pct"/>
            <w:shd w:val="clear" w:color="auto" w:fill="B3B3B3"/>
            <w:vAlign w:val="center"/>
          </w:tcPr>
          <w:p w14:paraId="2BC8AAA8" w14:textId="77777777" w:rsidR="00FE1C67" w:rsidRPr="00E3760F" w:rsidRDefault="00FE1C67" w:rsidP="00F90B8C">
            <w:pPr>
              <w:numPr>
                <w:ilvl w:val="12"/>
                <w:numId w:val="0"/>
              </w:numPr>
              <w:spacing w:line="276" w:lineRule="auto"/>
              <w:jc w:val="center"/>
              <w:rPr>
                <w:b/>
                <w:lang w:val="el-GR"/>
              </w:rPr>
            </w:pPr>
            <w:r w:rsidRPr="00E3760F">
              <w:rPr>
                <w:b/>
                <w:lang w:val="el-GR"/>
              </w:rPr>
              <w:t>50%</w:t>
            </w:r>
          </w:p>
        </w:tc>
        <w:tc>
          <w:tcPr>
            <w:tcW w:w="1709" w:type="pct"/>
            <w:shd w:val="clear" w:color="auto" w:fill="B3B3B3"/>
            <w:vAlign w:val="center"/>
          </w:tcPr>
          <w:p w14:paraId="4C47BC6F" w14:textId="77777777" w:rsidR="00FE1C67" w:rsidRPr="00E3760F" w:rsidRDefault="00FE1C67" w:rsidP="00F90B8C">
            <w:pPr>
              <w:numPr>
                <w:ilvl w:val="12"/>
                <w:numId w:val="0"/>
              </w:numPr>
              <w:spacing w:line="276" w:lineRule="auto"/>
              <w:jc w:val="center"/>
              <w:rPr>
                <w:lang w:val="el-GR"/>
              </w:rPr>
            </w:pPr>
          </w:p>
        </w:tc>
      </w:tr>
      <w:tr w:rsidR="00FE1C67" w:rsidRPr="000B4742" w14:paraId="2403F6A1" w14:textId="77777777" w:rsidTr="00F90B8C">
        <w:trPr>
          <w:jc w:val="center"/>
        </w:trPr>
        <w:tc>
          <w:tcPr>
            <w:tcW w:w="639" w:type="pct"/>
            <w:vAlign w:val="center"/>
          </w:tcPr>
          <w:p w14:paraId="71363D1C" w14:textId="77777777" w:rsidR="00FE1C67" w:rsidRPr="00E3760F" w:rsidRDefault="00FE1C67" w:rsidP="00F90B8C">
            <w:pPr>
              <w:suppressAutoHyphens w:val="0"/>
              <w:spacing w:line="276" w:lineRule="auto"/>
              <w:jc w:val="left"/>
              <w:rPr>
                <w:b/>
                <w:lang w:val="el-GR"/>
              </w:rPr>
            </w:pPr>
            <w:r w:rsidRPr="00E3760F">
              <w:rPr>
                <w:b/>
                <w:lang w:val="el-GR"/>
              </w:rPr>
              <w:t>Β.1</w:t>
            </w:r>
          </w:p>
        </w:tc>
        <w:tc>
          <w:tcPr>
            <w:tcW w:w="1716" w:type="pct"/>
          </w:tcPr>
          <w:p w14:paraId="48D35E5F" w14:textId="77777777" w:rsidR="00FE1C67" w:rsidRPr="00E3760F" w:rsidRDefault="00FE1C67" w:rsidP="00F90B8C">
            <w:pPr>
              <w:numPr>
                <w:ilvl w:val="12"/>
                <w:numId w:val="0"/>
              </w:numPr>
              <w:spacing w:line="276" w:lineRule="auto"/>
              <w:jc w:val="left"/>
              <w:rPr>
                <w:lang w:val="el-GR"/>
              </w:rPr>
            </w:pPr>
            <w:r w:rsidRPr="00E3760F">
              <w:rPr>
                <w:lang w:val="el-GR"/>
              </w:rPr>
              <w:t xml:space="preserve">Μεθοδολογία υλοποίησης και προσαρμογή στις τεχνολογικές απαιτήσεις και προδιαγραφές </w:t>
            </w:r>
          </w:p>
        </w:tc>
        <w:tc>
          <w:tcPr>
            <w:tcW w:w="936" w:type="pct"/>
            <w:vAlign w:val="center"/>
          </w:tcPr>
          <w:p w14:paraId="6FD83E72" w14:textId="77777777" w:rsidR="00FE1C67" w:rsidRPr="00E3760F" w:rsidRDefault="00FE1C67" w:rsidP="00F90B8C">
            <w:pPr>
              <w:numPr>
                <w:ilvl w:val="12"/>
                <w:numId w:val="0"/>
              </w:numPr>
              <w:spacing w:line="276" w:lineRule="auto"/>
              <w:jc w:val="center"/>
              <w:rPr>
                <w:lang w:val="el-GR"/>
              </w:rPr>
            </w:pPr>
            <w:r w:rsidRPr="00E3760F">
              <w:rPr>
                <w:lang w:val="el-GR"/>
              </w:rPr>
              <w:t>5%</w:t>
            </w:r>
          </w:p>
        </w:tc>
        <w:tc>
          <w:tcPr>
            <w:tcW w:w="1709" w:type="pct"/>
            <w:vAlign w:val="center"/>
          </w:tcPr>
          <w:p w14:paraId="55E096BF" w14:textId="0858F145" w:rsidR="00FE1C67" w:rsidRPr="00D74659" w:rsidRDefault="00FE1C67" w:rsidP="00F90B8C">
            <w:pPr>
              <w:numPr>
                <w:ilvl w:val="12"/>
                <w:numId w:val="0"/>
              </w:numPr>
              <w:spacing w:line="276" w:lineRule="auto"/>
              <w:jc w:val="left"/>
              <w:rPr>
                <w:lang w:val="el-GR"/>
              </w:rPr>
            </w:pPr>
            <w:r w:rsidRPr="00D74659">
              <w:rPr>
                <w:lang w:val="el-GR"/>
              </w:rPr>
              <w:t>ΠΑΡΑΡΤΗΜΑ Ι:</w:t>
            </w:r>
            <w:r w:rsidR="009606E7" w:rsidRPr="00D74659">
              <w:rPr>
                <w:lang w:val="el-GR"/>
              </w:rPr>
              <w:t xml:space="preserve"> </w:t>
            </w:r>
            <w:r w:rsidR="00D74659" w:rsidRPr="00D74659">
              <w:rPr>
                <w:lang w:val="el-GR"/>
              </w:rPr>
              <w:t xml:space="preserve">6 </w:t>
            </w:r>
            <w:r w:rsidRPr="00D74659">
              <w:rPr>
                <w:lang w:val="el-GR"/>
              </w:rPr>
              <w:t>και</w:t>
            </w:r>
            <w:r w:rsidR="009606E7" w:rsidRPr="00D74659">
              <w:rPr>
                <w:lang w:val="el-GR"/>
              </w:rPr>
              <w:t xml:space="preserve"> </w:t>
            </w:r>
            <w:r w:rsidR="00D74659" w:rsidRPr="00D74659">
              <w:rPr>
                <w:lang w:val="el-GR"/>
              </w:rPr>
              <w:t>7</w:t>
            </w:r>
          </w:p>
        </w:tc>
      </w:tr>
      <w:tr w:rsidR="00FE1C67" w:rsidRPr="000353CB" w14:paraId="1ED05673" w14:textId="77777777" w:rsidTr="00F90B8C">
        <w:trPr>
          <w:jc w:val="center"/>
        </w:trPr>
        <w:tc>
          <w:tcPr>
            <w:tcW w:w="639" w:type="pct"/>
            <w:vAlign w:val="center"/>
          </w:tcPr>
          <w:p w14:paraId="47193EC7" w14:textId="77777777" w:rsidR="00FE1C67" w:rsidRPr="00E3760F" w:rsidRDefault="00FE1C67" w:rsidP="00F90B8C">
            <w:pPr>
              <w:suppressAutoHyphens w:val="0"/>
              <w:spacing w:line="276" w:lineRule="auto"/>
              <w:jc w:val="left"/>
              <w:rPr>
                <w:b/>
                <w:lang w:val="el-GR"/>
              </w:rPr>
            </w:pPr>
            <w:r w:rsidRPr="00E3760F">
              <w:rPr>
                <w:b/>
                <w:lang w:val="el-GR"/>
              </w:rPr>
              <w:t>Β.2</w:t>
            </w:r>
          </w:p>
        </w:tc>
        <w:tc>
          <w:tcPr>
            <w:tcW w:w="1716" w:type="pct"/>
          </w:tcPr>
          <w:p w14:paraId="2E8A2C4A" w14:textId="6ED671A9" w:rsidR="00FE1C67" w:rsidRPr="00E3760F" w:rsidRDefault="00FE1C67" w:rsidP="00F90B8C">
            <w:pPr>
              <w:numPr>
                <w:ilvl w:val="12"/>
                <w:numId w:val="0"/>
              </w:numPr>
              <w:spacing w:line="276" w:lineRule="auto"/>
              <w:jc w:val="left"/>
              <w:rPr>
                <w:lang w:val="el-GR"/>
              </w:rPr>
            </w:pPr>
            <w:r w:rsidRPr="00E3760F">
              <w:rPr>
                <w:lang w:val="el-GR"/>
              </w:rPr>
              <w:t>Υπηρεσίες εγκατάστασης Ο</w:t>
            </w:r>
            <w:r w:rsidR="00E3760F">
              <w:rPr>
                <w:lang w:val="el-GR"/>
              </w:rPr>
              <w:t>.</w:t>
            </w:r>
            <w:r w:rsidRPr="00E3760F">
              <w:rPr>
                <w:lang w:val="el-GR"/>
              </w:rPr>
              <w:t>Π</w:t>
            </w:r>
            <w:r w:rsidR="00E3760F">
              <w:rPr>
                <w:lang w:val="el-GR"/>
              </w:rPr>
              <w:t>.</w:t>
            </w:r>
            <w:r w:rsidRPr="00E3760F">
              <w:rPr>
                <w:lang w:val="el-GR"/>
              </w:rPr>
              <w:t>Σ, μελέτες Έργου</w:t>
            </w:r>
          </w:p>
        </w:tc>
        <w:tc>
          <w:tcPr>
            <w:tcW w:w="936" w:type="pct"/>
            <w:vAlign w:val="center"/>
          </w:tcPr>
          <w:p w14:paraId="05D1DE1D" w14:textId="77777777" w:rsidR="00FE1C67" w:rsidRPr="00E3760F" w:rsidRDefault="00FE1C67" w:rsidP="00F90B8C">
            <w:pPr>
              <w:numPr>
                <w:ilvl w:val="12"/>
                <w:numId w:val="0"/>
              </w:numPr>
              <w:spacing w:line="276" w:lineRule="auto"/>
              <w:jc w:val="center"/>
              <w:rPr>
                <w:lang w:val="el-GR"/>
              </w:rPr>
            </w:pPr>
            <w:r w:rsidRPr="00E3760F">
              <w:rPr>
                <w:lang w:val="el-GR"/>
              </w:rPr>
              <w:t>5%</w:t>
            </w:r>
          </w:p>
        </w:tc>
        <w:tc>
          <w:tcPr>
            <w:tcW w:w="1709" w:type="pct"/>
            <w:vAlign w:val="center"/>
          </w:tcPr>
          <w:p w14:paraId="5F42C019" w14:textId="192CA80A" w:rsidR="00FE1C67" w:rsidRPr="00D74659" w:rsidRDefault="00FE1C67" w:rsidP="00F90B8C">
            <w:pPr>
              <w:numPr>
                <w:ilvl w:val="12"/>
                <w:numId w:val="0"/>
              </w:numPr>
              <w:spacing w:line="276" w:lineRule="auto"/>
              <w:jc w:val="left"/>
              <w:rPr>
                <w:lang w:val="el-GR"/>
              </w:rPr>
            </w:pPr>
            <w:r w:rsidRPr="00D74659">
              <w:rPr>
                <w:lang w:val="el-GR"/>
              </w:rPr>
              <w:t xml:space="preserve">ΠΑΡΑΡΤΗΜΑ Ι: </w:t>
            </w:r>
            <w:r w:rsidR="00D74659" w:rsidRPr="00CD42AF">
              <w:rPr>
                <w:bCs/>
                <w:lang w:val="el-GR"/>
              </w:rPr>
              <w:t>5</w:t>
            </w:r>
            <w:r w:rsidRPr="00D74659">
              <w:rPr>
                <w:bCs/>
                <w:lang w:val="el-GR"/>
              </w:rPr>
              <w:t xml:space="preserve"> </w:t>
            </w:r>
            <w:r w:rsidRPr="00D74659">
              <w:rPr>
                <w:lang w:val="el-GR"/>
              </w:rPr>
              <w:t>και</w:t>
            </w:r>
            <w:r w:rsidR="00D74659" w:rsidRPr="00CD42AF">
              <w:rPr>
                <w:lang w:val="el-GR"/>
              </w:rPr>
              <w:t xml:space="preserve"> 6.4</w:t>
            </w:r>
          </w:p>
        </w:tc>
      </w:tr>
      <w:tr w:rsidR="00FE1C67" w:rsidRPr="00515E51" w14:paraId="50073E50" w14:textId="77777777" w:rsidTr="00F90B8C">
        <w:trPr>
          <w:jc w:val="center"/>
        </w:trPr>
        <w:tc>
          <w:tcPr>
            <w:tcW w:w="639" w:type="pct"/>
            <w:vAlign w:val="center"/>
          </w:tcPr>
          <w:p w14:paraId="39914BAD" w14:textId="77777777" w:rsidR="00FE1C67" w:rsidRPr="00E3760F" w:rsidRDefault="00FE1C67" w:rsidP="00F90B8C">
            <w:pPr>
              <w:suppressAutoHyphens w:val="0"/>
              <w:spacing w:line="276" w:lineRule="auto"/>
              <w:jc w:val="left"/>
              <w:rPr>
                <w:b/>
                <w:lang w:val="el-GR"/>
              </w:rPr>
            </w:pPr>
            <w:r w:rsidRPr="00E3760F">
              <w:rPr>
                <w:b/>
                <w:lang w:val="el-GR"/>
              </w:rPr>
              <w:t>Β.3</w:t>
            </w:r>
          </w:p>
        </w:tc>
        <w:tc>
          <w:tcPr>
            <w:tcW w:w="1716" w:type="pct"/>
          </w:tcPr>
          <w:p w14:paraId="6CC4F793" w14:textId="4DFB951B" w:rsidR="00FE1C67" w:rsidRPr="00E3760F" w:rsidRDefault="00FE1C67" w:rsidP="008A42F4">
            <w:pPr>
              <w:numPr>
                <w:ilvl w:val="12"/>
                <w:numId w:val="0"/>
              </w:numPr>
              <w:spacing w:line="276" w:lineRule="auto"/>
              <w:jc w:val="left"/>
              <w:rPr>
                <w:lang w:val="el-GR"/>
              </w:rPr>
            </w:pPr>
            <w:r w:rsidRPr="00E3760F">
              <w:rPr>
                <w:lang w:val="el-GR"/>
              </w:rPr>
              <w:t xml:space="preserve">Υπηρεσίες </w:t>
            </w:r>
            <w:proofErr w:type="spellStart"/>
            <w:r w:rsidRPr="00E3760F">
              <w:rPr>
                <w:lang w:val="el-GR"/>
              </w:rPr>
              <w:t>Ψηφιοποίησης</w:t>
            </w:r>
            <w:proofErr w:type="spellEnd"/>
            <w:r w:rsidRPr="00E3760F">
              <w:rPr>
                <w:lang w:val="el-GR"/>
              </w:rPr>
              <w:t xml:space="preserve"> , </w:t>
            </w:r>
            <w:proofErr w:type="spellStart"/>
            <w:r w:rsidR="00E3760F">
              <w:rPr>
                <w:lang w:val="el-GR"/>
              </w:rPr>
              <w:t>Μ</w:t>
            </w:r>
            <w:r w:rsidRPr="00E3760F">
              <w:rPr>
                <w:lang w:val="el-GR"/>
              </w:rPr>
              <w:t>ικροφωτογράφησης</w:t>
            </w:r>
            <w:proofErr w:type="spellEnd"/>
            <w:r w:rsidRPr="00E3760F">
              <w:rPr>
                <w:lang w:val="el-GR"/>
              </w:rPr>
              <w:t xml:space="preserve"> αρχειακών συλλογών των Γ.Α.Κ., και Υπηρεσίες τεκμηρίωσης / </w:t>
            </w:r>
            <w:proofErr w:type="spellStart"/>
            <w:r w:rsidRPr="00E3760F">
              <w:rPr>
                <w:lang w:val="el-GR"/>
              </w:rPr>
              <w:t>μεταδεδομένων</w:t>
            </w:r>
            <w:proofErr w:type="spellEnd"/>
            <w:r w:rsidRPr="00E3760F">
              <w:rPr>
                <w:lang w:val="el-GR"/>
              </w:rPr>
              <w:t xml:space="preserve"> και λοιπών δεδομένων</w:t>
            </w:r>
            <w:r w:rsidR="00E3760F">
              <w:rPr>
                <w:lang w:val="el-GR"/>
              </w:rPr>
              <w:t xml:space="preserve"> της</w:t>
            </w:r>
            <w:r w:rsidRPr="00E3760F">
              <w:rPr>
                <w:lang w:val="el-GR"/>
              </w:rPr>
              <w:t xml:space="preserve"> τεκμηρίωσης </w:t>
            </w:r>
            <w:r w:rsidR="00E3760F">
              <w:rPr>
                <w:lang w:val="el-GR"/>
              </w:rPr>
              <w:t xml:space="preserve">του </w:t>
            </w:r>
            <w:r w:rsidRPr="00E3760F">
              <w:rPr>
                <w:lang w:val="el-GR"/>
              </w:rPr>
              <w:t>περιεχομένου</w:t>
            </w:r>
          </w:p>
        </w:tc>
        <w:tc>
          <w:tcPr>
            <w:tcW w:w="936" w:type="pct"/>
            <w:vAlign w:val="center"/>
          </w:tcPr>
          <w:p w14:paraId="5B5AB245" w14:textId="77777777" w:rsidR="00FE1C67" w:rsidRPr="00E3760F" w:rsidRDefault="00FE1C67" w:rsidP="00F90B8C">
            <w:pPr>
              <w:numPr>
                <w:ilvl w:val="12"/>
                <w:numId w:val="0"/>
              </w:numPr>
              <w:spacing w:line="276" w:lineRule="auto"/>
              <w:jc w:val="center"/>
              <w:rPr>
                <w:lang w:val="el-GR"/>
              </w:rPr>
            </w:pPr>
            <w:r w:rsidRPr="00E3760F">
              <w:rPr>
                <w:lang w:val="el-GR"/>
              </w:rPr>
              <w:t>30%</w:t>
            </w:r>
          </w:p>
        </w:tc>
        <w:tc>
          <w:tcPr>
            <w:tcW w:w="1709" w:type="pct"/>
            <w:vAlign w:val="center"/>
          </w:tcPr>
          <w:p w14:paraId="62757B47" w14:textId="61375302" w:rsidR="00FE1C67" w:rsidRPr="00D74659" w:rsidRDefault="00FE1C67" w:rsidP="00887133">
            <w:pPr>
              <w:numPr>
                <w:ilvl w:val="12"/>
                <w:numId w:val="0"/>
              </w:numPr>
              <w:spacing w:line="276" w:lineRule="auto"/>
              <w:jc w:val="left"/>
              <w:rPr>
                <w:lang w:val="el-GR"/>
              </w:rPr>
            </w:pPr>
            <w:r w:rsidRPr="00D74659">
              <w:rPr>
                <w:lang w:val="el-GR"/>
              </w:rPr>
              <w:t xml:space="preserve">ΠΑΡΑΡΤΗΜΑ Ι: </w:t>
            </w:r>
            <w:r w:rsidR="00D74659" w:rsidRPr="00CD42AF">
              <w:rPr>
                <w:lang w:val="el-GR"/>
              </w:rPr>
              <w:t>6.1</w:t>
            </w:r>
            <w:r w:rsidR="00887133" w:rsidRPr="00CD42AF">
              <w:rPr>
                <w:lang w:val="el-GR"/>
              </w:rPr>
              <w:t xml:space="preserve"> έως 6.3</w:t>
            </w:r>
          </w:p>
        </w:tc>
      </w:tr>
      <w:tr w:rsidR="00FE1C67" w:rsidRPr="000B4742" w14:paraId="6F28ECF9" w14:textId="77777777" w:rsidTr="00F90B8C">
        <w:trPr>
          <w:jc w:val="center"/>
        </w:trPr>
        <w:tc>
          <w:tcPr>
            <w:tcW w:w="639" w:type="pct"/>
            <w:vAlign w:val="center"/>
          </w:tcPr>
          <w:p w14:paraId="40EE7601" w14:textId="77777777" w:rsidR="00FE1C67" w:rsidRPr="00E3760F" w:rsidRDefault="00FE1C67" w:rsidP="00F90B8C">
            <w:pPr>
              <w:suppressAutoHyphens w:val="0"/>
              <w:spacing w:line="276" w:lineRule="auto"/>
              <w:jc w:val="left"/>
              <w:rPr>
                <w:b/>
                <w:lang w:val="el-GR"/>
              </w:rPr>
            </w:pPr>
            <w:r w:rsidRPr="00E3760F">
              <w:rPr>
                <w:b/>
                <w:lang w:val="el-GR"/>
              </w:rPr>
              <w:t>Β.4</w:t>
            </w:r>
          </w:p>
        </w:tc>
        <w:tc>
          <w:tcPr>
            <w:tcW w:w="1716" w:type="pct"/>
          </w:tcPr>
          <w:p w14:paraId="1731D045" w14:textId="77777777" w:rsidR="00FE1C67" w:rsidRPr="00E3760F" w:rsidRDefault="00FE1C67" w:rsidP="00F90B8C">
            <w:pPr>
              <w:numPr>
                <w:ilvl w:val="12"/>
                <w:numId w:val="0"/>
              </w:numPr>
              <w:spacing w:line="276" w:lineRule="auto"/>
              <w:jc w:val="left"/>
              <w:rPr>
                <w:lang w:val="el-GR"/>
              </w:rPr>
            </w:pPr>
            <w:r w:rsidRPr="00E3760F">
              <w:rPr>
                <w:lang w:val="el-GR"/>
              </w:rPr>
              <w:t xml:space="preserve">Υπηρεσίες Εκπαίδευσης </w:t>
            </w:r>
          </w:p>
        </w:tc>
        <w:tc>
          <w:tcPr>
            <w:tcW w:w="936" w:type="pct"/>
            <w:vAlign w:val="center"/>
          </w:tcPr>
          <w:p w14:paraId="6D0F9A9D" w14:textId="77777777" w:rsidR="00FE1C67" w:rsidRPr="00E3760F" w:rsidRDefault="00FE1C67" w:rsidP="00F90B8C">
            <w:pPr>
              <w:numPr>
                <w:ilvl w:val="12"/>
                <w:numId w:val="0"/>
              </w:numPr>
              <w:spacing w:line="276" w:lineRule="auto"/>
              <w:jc w:val="center"/>
              <w:rPr>
                <w:lang w:val="el-GR"/>
              </w:rPr>
            </w:pPr>
            <w:r w:rsidRPr="00E3760F">
              <w:rPr>
                <w:lang w:val="el-GR"/>
              </w:rPr>
              <w:t>3%</w:t>
            </w:r>
          </w:p>
        </w:tc>
        <w:tc>
          <w:tcPr>
            <w:tcW w:w="1709" w:type="pct"/>
            <w:vAlign w:val="center"/>
          </w:tcPr>
          <w:p w14:paraId="0AAB780B" w14:textId="007794FC" w:rsidR="00FE1C67" w:rsidRPr="00D74659" w:rsidRDefault="00FE1C67" w:rsidP="00F90B8C">
            <w:pPr>
              <w:numPr>
                <w:ilvl w:val="12"/>
                <w:numId w:val="0"/>
              </w:numPr>
              <w:spacing w:line="276" w:lineRule="auto"/>
              <w:jc w:val="left"/>
              <w:rPr>
                <w:lang w:val="el-GR"/>
              </w:rPr>
            </w:pPr>
            <w:r w:rsidRPr="00D74659">
              <w:rPr>
                <w:lang w:val="el-GR"/>
              </w:rPr>
              <w:t>ΠΑΡΑΡΤΗΜΑ Ι:</w:t>
            </w:r>
            <w:r w:rsidR="00D74659" w:rsidRPr="00D74659">
              <w:rPr>
                <w:lang w:val="el-GR"/>
              </w:rPr>
              <w:t xml:space="preserve"> 6.8</w:t>
            </w:r>
          </w:p>
        </w:tc>
      </w:tr>
      <w:tr w:rsidR="00FE1C67" w:rsidRPr="000B4742" w14:paraId="3F77501E" w14:textId="77777777" w:rsidTr="00F90B8C">
        <w:trPr>
          <w:jc w:val="center"/>
        </w:trPr>
        <w:tc>
          <w:tcPr>
            <w:tcW w:w="639" w:type="pct"/>
            <w:vAlign w:val="center"/>
          </w:tcPr>
          <w:p w14:paraId="10180864" w14:textId="77777777" w:rsidR="00FE1C67" w:rsidRPr="00E3760F" w:rsidRDefault="00FE1C67" w:rsidP="00F90B8C">
            <w:pPr>
              <w:suppressAutoHyphens w:val="0"/>
              <w:spacing w:line="276" w:lineRule="auto"/>
              <w:jc w:val="left"/>
              <w:rPr>
                <w:b/>
                <w:lang w:val="el-GR"/>
              </w:rPr>
            </w:pPr>
            <w:r w:rsidRPr="00E3760F">
              <w:rPr>
                <w:b/>
                <w:lang w:val="el-GR"/>
              </w:rPr>
              <w:t>Β.5</w:t>
            </w:r>
          </w:p>
        </w:tc>
        <w:tc>
          <w:tcPr>
            <w:tcW w:w="1716" w:type="pct"/>
          </w:tcPr>
          <w:p w14:paraId="0506A897" w14:textId="67BA2CEA" w:rsidR="00FE1C67" w:rsidRPr="00E3760F" w:rsidRDefault="00FE1C67" w:rsidP="00F90B8C">
            <w:pPr>
              <w:numPr>
                <w:ilvl w:val="12"/>
                <w:numId w:val="0"/>
              </w:numPr>
              <w:spacing w:line="276" w:lineRule="auto"/>
              <w:jc w:val="left"/>
              <w:rPr>
                <w:lang w:val="el-GR"/>
              </w:rPr>
            </w:pPr>
            <w:r w:rsidRPr="00E3760F">
              <w:rPr>
                <w:lang w:val="el-GR"/>
              </w:rPr>
              <w:t>Υπηρεσίες Πιλοτικής Λειτουργίας</w:t>
            </w:r>
          </w:p>
        </w:tc>
        <w:tc>
          <w:tcPr>
            <w:tcW w:w="936" w:type="pct"/>
            <w:vAlign w:val="center"/>
          </w:tcPr>
          <w:p w14:paraId="6B7E6E89" w14:textId="3A5AE01A" w:rsidR="00FE1C67" w:rsidRPr="00E3760F" w:rsidRDefault="004A59EC" w:rsidP="00F90B8C">
            <w:pPr>
              <w:numPr>
                <w:ilvl w:val="12"/>
                <w:numId w:val="0"/>
              </w:numPr>
              <w:spacing w:line="276" w:lineRule="auto"/>
              <w:jc w:val="center"/>
              <w:rPr>
                <w:lang w:val="el-GR"/>
              </w:rPr>
            </w:pPr>
            <w:r>
              <w:rPr>
                <w:lang w:val="el-GR"/>
              </w:rPr>
              <w:t>2</w:t>
            </w:r>
            <w:r w:rsidR="00FE1C67" w:rsidRPr="00E3760F">
              <w:rPr>
                <w:lang w:val="el-GR"/>
              </w:rPr>
              <w:t>%</w:t>
            </w:r>
          </w:p>
        </w:tc>
        <w:tc>
          <w:tcPr>
            <w:tcW w:w="1709" w:type="pct"/>
            <w:vAlign w:val="center"/>
          </w:tcPr>
          <w:p w14:paraId="6C637B1F" w14:textId="069B33D5" w:rsidR="00FE1C67" w:rsidRPr="00D74659" w:rsidRDefault="00FE1C67" w:rsidP="00F90B8C">
            <w:pPr>
              <w:numPr>
                <w:ilvl w:val="12"/>
                <w:numId w:val="0"/>
              </w:numPr>
              <w:spacing w:line="276" w:lineRule="auto"/>
              <w:jc w:val="left"/>
              <w:rPr>
                <w:lang w:val="el-GR"/>
              </w:rPr>
            </w:pPr>
            <w:r w:rsidRPr="00D74659">
              <w:rPr>
                <w:lang w:val="el-GR"/>
              </w:rPr>
              <w:t xml:space="preserve">ΠΑΡΑΡΤΗΜΑ Ι: </w:t>
            </w:r>
            <w:r w:rsidR="00D74659" w:rsidRPr="00CD42AF">
              <w:rPr>
                <w:lang w:val="el-GR"/>
              </w:rPr>
              <w:t>6.7</w:t>
            </w:r>
          </w:p>
        </w:tc>
      </w:tr>
      <w:tr w:rsidR="00FE1C67" w:rsidRPr="00D51D4E" w14:paraId="003439F9" w14:textId="77777777" w:rsidTr="00F90B8C">
        <w:trPr>
          <w:jc w:val="center"/>
        </w:trPr>
        <w:tc>
          <w:tcPr>
            <w:tcW w:w="639" w:type="pct"/>
            <w:vAlign w:val="center"/>
          </w:tcPr>
          <w:p w14:paraId="5F49727A" w14:textId="77777777" w:rsidR="00FE1C67" w:rsidRPr="00E3760F" w:rsidRDefault="00FE1C67" w:rsidP="00F90B8C">
            <w:pPr>
              <w:suppressAutoHyphens w:val="0"/>
              <w:spacing w:line="276" w:lineRule="auto"/>
              <w:jc w:val="left"/>
              <w:rPr>
                <w:b/>
                <w:lang w:val="el-GR"/>
              </w:rPr>
            </w:pPr>
            <w:r w:rsidRPr="00E3760F">
              <w:rPr>
                <w:b/>
                <w:lang w:val="el-GR"/>
              </w:rPr>
              <w:t>Β.6</w:t>
            </w:r>
          </w:p>
        </w:tc>
        <w:tc>
          <w:tcPr>
            <w:tcW w:w="1716" w:type="pct"/>
          </w:tcPr>
          <w:p w14:paraId="1FB99B86" w14:textId="7C2608F5" w:rsidR="00FE1C67" w:rsidRPr="00E3760F" w:rsidRDefault="00FE1C67" w:rsidP="00F90B8C">
            <w:pPr>
              <w:numPr>
                <w:ilvl w:val="12"/>
                <w:numId w:val="0"/>
              </w:numPr>
              <w:spacing w:line="276" w:lineRule="auto"/>
              <w:jc w:val="left"/>
              <w:rPr>
                <w:lang w:val="el-GR"/>
              </w:rPr>
            </w:pPr>
            <w:r w:rsidRPr="00E3760F">
              <w:rPr>
                <w:lang w:val="el-GR"/>
              </w:rPr>
              <w:t xml:space="preserve">Υπηρεσίες </w:t>
            </w:r>
            <w:proofErr w:type="spellStart"/>
            <w:r w:rsidR="004A59EC">
              <w:rPr>
                <w:lang w:val="el-GR"/>
              </w:rPr>
              <w:t>HelpDesk</w:t>
            </w:r>
            <w:proofErr w:type="spellEnd"/>
            <w:r w:rsidR="004A59EC" w:rsidRPr="00233616">
              <w:rPr>
                <w:lang w:val="el-GR"/>
              </w:rPr>
              <w:t xml:space="preserve"> &amp; </w:t>
            </w:r>
            <w:r w:rsidRPr="00E3760F">
              <w:rPr>
                <w:lang w:val="el-GR"/>
              </w:rPr>
              <w:t xml:space="preserve"> Τήρησης Επιπέδου Υπηρεσιών</w:t>
            </w:r>
          </w:p>
        </w:tc>
        <w:tc>
          <w:tcPr>
            <w:tcW w:w="936" w:type="pct"/>
            <w:vAlign w:val="center"/>
          </w:tcPr>
          <w:p w14:paraId="2E90180E" w14:textId="5A32AA38" w:rsidR="00FE1C67" w:rsidRPr="00E3760F" w:rsidRDefault="004A59EC" w:rsidP="00F90B8C">
            <w:pPr>
              <w:numPr>
                <w:ilvl w:val="12"/>
                <w:numId w:val="0"/>
              </w:numPr>
              <w:spacing w:line="276" w:lineRule="auto"/>
              <w:jc w:val="center"/>
              <w:rPr>
                <w:lang w:val="el-GR"/>
              </w:rPr>
            </w:pPr>
            <w:r>
              <w:rPr>
                <w:lang w:val="el-GR"/>
              </w:rPr>
              <w:t>2</w:t>
            </w:r>
            <w:r w:rsidR="00FE1C67" w:rsidRPr="00E3760F">
              <w:rPr>
                <w:lang w:val="el-GR"/>
              </w:rPr>
              <w:t>%</w:t>
            </w:r>
          </w:p>
        </w:tc>
        <w:tc>
          <w:tcPr>
            <w:tcW w:w="1709" w:type="pct"/>
            <w:vAlign w:val="center"/>
          </w:tcPr>
          <w:p w14:paraId="68F7A9A6" w14:textId="505E0F74" w:rsidR="00FE1C67" w:rsidRPr="00D74659" w:rsidRDefault="00FE1C67" w:rsidP="00F90B8C">
            <w:pPr>
              <w:numPr>
                <w:ilvl w:val="12"/>
                <w:numId w:val="0"/>
              </w:numPr>
              <w:spacing w:line="276" w:lineRule="auto"/>
              <w:jc w:val="left"/>
              <w:rPr>
                <w:lang w:val="el-GR"/>
              </w:rPr>
            </w:pPr>
            <w:r w:rsidRPr="00D74659">
              <w:rPr>
                <w:lang w:val="el-GR"/>
              </w:rPr>
              <w:t xml:space="preserve">ΠΑΡΑΡΤΗΜΑ Ι: </w:t>
            </w:r>
            <w:r w:rsidR="00D74659" w:rsidRPr="00CD42AF">
              <w:rPr>
                <w:lang w:val="el-GR"/>
              </w:rPr>
              <w:t>6.9</w:t>
            </w:r>
            <w:r w:rsidR="000F1598">
              <w:rPr>
                <w:lang w:val="el-GR"/>
              </w:rPr>
              <w:t xml:space="preserve"> &amp; 6.11</w:t>
            </w:r>
          </w:p>
        </w:tc>
      </w:tr>
      <w:tr w:rsidR="004A59EC" w:rsidRPr="00D51D4E" w14:paraId="72C76B9F" w14:textId="77777777" w:rsidTr="00F90B8C">
        <w:trPr>
          <w:jc w:val="center"/>
        </w:trPr>
        <w:tc>
          <w:tcPr>
            <w:tcW w:w="639" w:type="pct"/>
            <w:vAlign w:val="center"/>
          </w:tcPr>
          <w:p w14:paraId="3F3F0932" w14:textId="177E6343" w:rsidR="004A59EC" w:rsidRPr="00E3760F" w:rsidRDefault="004A59EC" w:rsidP="00F90B8C">
            <w:pPr>
              <w:suppressAutoHyphens w:val="0"/>
              <w:spacing w:line="276" w:lineRule="auto"/>
              <w:jc w:val="left"/>
              <w:rPr>
                <w:b/>
                <w:lang w:val="el-GR"/>
              </w:rPr>
            </w:pPr>
            <w:r w:rsidRPr="00E3760F">
              <w:rPr>
                <w:b/>
                <w:lang w:val="el-GR"/>
              </w:rPr>
              <w:t>Β.</w:t>
            </w:r>
            <w:r>
              <w:rPr>
                <w:b/>
                <w:lang w:val="el-GR"/>
              </w:rPr>
              <w:t>7</w:t>
            </w:r>
          </w:p>
        </w:tc>
        <w:tc>
          <w:tcPr>
            <w:tcW w:w="1716" w:type="pct"/>
          </w:tcPr>
          <w:p w14:paraId="7050AB76" w14:textId="67AE34B3" w:rsidR="004A59EC" w:rsidRPr="004A59EC" w:rsidRDefault="004A59EC" w:rsidP="00F90B8C">
            <w:pPr>
              <w:numPr>
                <w:ilvl w:val="12"/>
                <w:numId w:val="0"/>
              </w:numPr>
              <w:spacing w:line="276" w:lineRule="auto"/>
              <w:jc w:val="left"/>
              <w:rPr>
                <w:lang w:val="el-GR"/>
              </w:rPr>
            </w:pPr>
            <w:r>
              <w:rPr>
                <w:lang w:val="el-GR"/>
              </w:rPr>
              <w:t>Υπηρεσίες Εγγύησης – Συντήρησης</w:t>
            </w:r>
          </w:p>
        </w:tc>
        <w:tc>
          <w:tcPr>
            <w:tcW w:w="936" w:type="pct"/>
            <w:vAlign w:val="center"/>
          </w:tcPr>
          <w:p w14:paraId="61CEC813" w14:textId="29EE7D98" w:rsidR="004A59EC" w:rsidRPr="00E3760F" w:rsidRDefault="004A59EC" w:rsidP="00F90B8C">
            <w:pPr>
              <w:numPr>
                <w:ilvl w:val="12"/>
                <w:numId w:val="0"/>
              </w:numPr>
              <w:spacing w:line="276" w:lineRule="auto"/>
              <w:jc w:val="center"/>
              <w:rPr>
                <w:lang w:val="el-GR"/>
              </w:rPr>
            </w:pPr>
            <w:r>
              <w:rPr>
                <w:lang w:val="el-GR"/>
              </w:rPr>
              <w:t>3%</w:t>
            </w:r>
          </w:p>
        </w:tc>
        <w:tc>
          <w:tcPr>
            <w:tcW w:w="1709" w:type="pct"/>
            <w:vAlign w:val="center"/>
          </w:tcPr>
          <w:p w14:paraId="54DE64A2" w14:textId="53811438" w:rsidR="004A59EC" w:rsidRPr="00D74659" w:rsidRDefault="000F1598" w:rsidP="00F90B8C">
            <w:pPr>
              <w:numPr>
                <w:ilvl w:val="12"/>
                <w:numId w:val="0"/>
              </w:numPr>
              <w:spacing w:line="276" w:lineRule="auto"/>
              <w:jc w:val="left"/>
              <w:rPr>
                <w:lang w:val="el-GR"/>
              </w:rPr>
            </w:pPr>
            <w:r>
              <w:rPr>
                <w:lang w:val="el-GR"/>
              </w:rPr>
              <w:t>ΠΑΡΑΡΤΗΜΑ Ι: 6.10</w:t>
            </w:r>
          </w:p>
        </w:tc>
      </w:tr>
      <w:tr w:rsidR="00FE1C67" w:rsidRPr="000B4742" w14:paraId="25D266C9" w14:textId="77777777" w:rsidTr="00F90B8C">
        <w:trPr>
          <w:trHeight w:val="461"/>
          <w:jc w:val="center"/>
        </w:trPr>
        <w:tc>
          <w:tcPr>
            <w:tcW w:w="5000" w:type="pct"/>
            <w:gridSpan w:val="4"/>
            <w:shd w:val="clear" w:color="auto" w:fill="F4B083" w:themeFill="accent2" w:themeFillTint="99"/>
          </w:tcPr>
          <w:p w14:paraId="6EA0B1D0" w14:textId="77777777" w:rsidR="00FE1C67" w:rsidRPr="00E3760F" w:rsidRDefault="00FE1C67" w:rsidP="00F90B8C">
            <w:pPr>
              <w:ind w:left="180"/>
              <w:jc w:val="left"/>
              <w:rPr>
                <w:lang w:val="el-GR"/>
              </w:rPr>
            </w:pPr>
            <w:r w:rsidRPr="00E3760F">
              <w:rPr>
                <w:b/>
                <w:lang w:val="el-GR"/>
              </w:rPr>
              <w:t xml:space="preserve">Ομάδα Γ </w:t>
            </w:r>
          </w:p>
        </w:tc>
      </w:tr>
      <w:tr w:rsidR="00FE1C67" w:rsidRPr="000B4742" w14:paraId="6A8436FF" w14:textId="77777777" w:rsidTr="00F90B8C">
        <w:trPr>
          <w:trHeight w:val="175"/>
          <w:jc w:val="center"/>
        </w:trPr>
        <w:tc>
          <w:tcPr>
            <w:tcW w:w="639" w:type="pct"/>
            <w:shd w:val="clear" w:color="auto" w:fill="B3B3B3"/>
            <w:vAlign w:val="center"/>
          </w:tcPr>
          <w:p w14:paraId="13BDF661" w14:textId="77777777" w:rsidR="00FE1C67" w:rsidRPr="00E3760F" w:rsidRDefault="00FE1C67" w:rsidP="00F90B8C">
            <w:pPr>
              <w:suppressAutoHyphens w:val="0"/>
              <w:jc w:val="left"/>
              <w:rPr>
                <w:b/>
                <w:lang w:val="el-GR"/>
              </w:rPr>
            </w:pPr>
            <w:r w:rsidRPr="00E3760F">
              <w:rPr>
                <w:b/>
                <w:lang w:val="el-GR"/>
              </w:rPr>
              <w:t>Γ.</w:t>
            </w:r>
          </w:p>
        </w:tc>
        <w:tc>
          <w:tcPr>
            <w:tcW w:w="1716" w:type="pct"/>
            <w:shd w:val="clear" w:color="auto" w:fill="B3B3B3"/>
            <w:vAlign w:val="center"/>
          </w:tcPr>
          <w:p w14:paraId="79A1940B" w14:textId="77777777" w:rsidR="00FE1C67" w:rsidRPr="00E3760F" w:rsidRDefault="00FE1C67" w:rsidP="00F90B8C">
            <w:pPr>
              <w:numPr>
                <w:ilvl w:val="12"/>
                <w:numId w:val="0"/>
              </w:numPr>
              <w:jc w:val="center"/>
              <w:rPr>
                <w:b/>
                <w:lang w:val="el-GR"/>
              </w:rPr>
            </w:pPr>
            <w:r w:rsidRPr="00E3760F">
              <w:rPr>
                <w:b/>
                <w:lang w:val="el-GR"/>
              </w:rPr>
              <w:t>Μεθοδολογία Οργάνωσης/Διοίκησης και Υλοποίησης Έργου</w:t>
            </w:r>
          </w:p>
        </w:tc>
        <w:tc>
          <w:tcPr>
            <w:tcW w:w="936" w:type="pct"/>
            <w:shd w:val="clear" w:color="auto" w:fill="B3B3B3"/>
            <w:vAlign w:val="center"/>
          </w:tcPr>
          <w:p w14:paraId="46B95BAA" w14:textId="77777777" w:rsidR="00FE1C67" w:rsidRPr="00E3760F" w:rsidRDefault="00FE1C67" w:rsidP="00F90B8C">
            <w:pPr>
              <w:numPr>
                <w:ilvl w:val="12"/>
                <w:numId w:val="0"/>
              </w:numPr>
              <w:jc w:val="center"/>
              <w:rPr>
                <w:lang w:val="el-GR"/>
              </w:rPr>
            </w:pPr>
            <w:r w:rsidRPr="00E3760F">
              <w:rPr>
                <w:b/>
                <w:lang w:val="el-GR"/>
              </w:rPr>
              <w:t>20%</w:t>
            </w:r>
          </w:p>
        </w:tc>
        <w:tc>
          <w:tcPr>
            <w:tcW w:w="1709" w:type="pct"/>
            <w:shd w:val="clear" w:color="auto" w:fill="B3B3B3"/>
            <w:vAlign w:val="center"/>
          </w:tcPr>
          <w:p w14:paraId="4FFE515D" w14:textId="77777777" w:rsidR="00FE1C67" w:rsidRPr="00E3760F" w:rsidRDefault="00FE1C67" w:rsidP="00F90B8C">
            <w:pPr>
              <w:numPr>
                <w:ilvl w:val="12"/>
                <w:numId w:val="0"/>
              </w:numPr>
              <w:jc w:val="center"/>
              <w:rPr>
                <w:lang w:val="el-GR"/>
              </w:rPr>
            </w:pPr>
          </w:p>
        </w:tc>
      </w:tr>
      <w:tr w:rsidR="00FE1C67" w:rsidRPr="00D51D4E" w14:paraId="192C2972" w14:textId="77777777" w:rsidTr="00F90B8C">
        <w:trPr>
          <w:jc w:val="center"/>
        </w:trPr>
        <w:tc>
          <w:tcPr>
            <w:tcW w:w="639" w:type="pct"/>
            <w:vAlign w:val="center"/>
          </w:tcPr>
          <w:p w14:paraId="6D3EC926" w14:textId="77777777" w:rsidR="00FE1C67" w:rsidRPr="00E3760F" w:rsidRDefault="00FE1C67" w:rsidP="00F90B8C">
            <w:pPr>
              <w:suppressAutoHyphens w:val="0"/>
              <w:ind w:left="142"/>
              <w:jc w:val="left"/>
              <w:rPr>
                <w:b/>
                <w:lang w:val="el-GR"/>
              </w:rPr>
            </w:pPr>
            <w:r w:rsidRPr="00E3760F">
              <w:rPr>
                <w:b/>
                <w:lang w:val="el-GR"/>
              </w:rPr>
              <w:lastRenderedPageBreak/>
              <w:t>Γ.1</w:t>
            </w:r>
          </w:p>
        </w:tc>
        <w:tc>
          <w:tcPr>
            <w:tcW w:w="1716" w:type="pct"/>
          </w:tcPr>
          <w:p w14:paraId="1CB7A1F4" w14:textId="77777777" w:rsidR="00FE1C67" w:rsidRPr="00E3760F" w:rsidRDefault="00FE1C67" w:rsidP="00F90B8C">
            <w:pPr>
              <w:numPr>
                <w:ilvl w:val="12"/>
                <w:numId w:val="0"/>
              </w:numPr>
              <w:jc w:val="left"/>
              <w:rPr>
                <w:lang w:val="el-GR"/>
              </w:rPr>
            </w:pPr>
            <w:r w:rsidRPr="00E3760F">
              <w:rPr>
                <w:lang w:val="el-GR"/>
              </w:rPr>
              <w:t>Οργάνωση Υλοποίησης Έργου (Φάσεις, Χρονοδιάγραμμα, Παραδοτέα)</w:t>
            </w:r>
          </w:p>
        </w:tc>
        <w:tc>
          <w:tcPr>
            <w:tcW w:w="936" w:type="pct"/>
            <w:vAlign w:val="center"/>
          </w:tcPr>
          <w:p w14:paraId="4BCCDDE3" w14:textId="77777777" w:rsidR="00FE1C67" w:rsidRPr="00E3760F" w:rsidRDefault="00FE1C67" w:rsidP="00F90B8C">
            <w:pPr>
              <w:numPr>
                <w:ilvl w:val="12"/>
                <w:numId w:val="0"/>
              </w:numPr>
              <w:jc w:val="center"/>
              <w:rPr>
                <w:lang w:val="el-GR"/>
              </w:rPr>
            </w:pPr>
            <w:r w:rsidRPr="00E3760F">
              <w:rPr>
                <w:lang w:val="el-GR"/>
              </w:rPr>
              <w:t>5%</w:t>
            </w:r>
          </w:p>
        </w:tc>
        <w:tc>
          <w:tcPr>
            <w:tcW w:w="1709" w:type="pct"/>
            <w:vAlign w:val="center"/>
          </w:tcPr>
          <w:p w14:paraId="0D693BEA" w14:textId="521CDA5C" w:rsidR="00FE1C67" w:rsidRPr="00D74659" w:rsidRDefault="00FE1C67" w:rsidP="00F90B8C">
            <w:pPr>
              <w:numPr>
                <w:ilvl w:val="12"/>
                <w:numId w:val="0"/>
              </w:numPr>
              <w:jc w:val="center"/>
              <w:rPr>
                <w:lang w:val="el-GR"/>
              </w:rPr>
            </w:pPr>
            <w:r w:rsidRPr="00D74659">
              <w:rPr>
                <w:lang w:val="el-GR"/>
              </w:rPr>
              <w:t xml:space="preserve">ΠΑΡΑΡΤΗΜΑ Ι: </w:t>
            </w:r>
            <w:r w:rsidRPr="00CD42AF">
              <w:rPr>
                <w:lang w:val="el-GR"/>
              </w:rPr>
              <w:fldChar w:fldCharType="begin"/>
            </w:r>
            <w:r w:rsidRPr="00CD42AF">
              <w:rPr>
                <w:lang w:val="el-GR"/>
              </w:rPr>
              <w:instrText xml:space="preserve"> REF _Ref71628791 \r \h </w:instrText>
            </w:r>
            <w:r w:rsidRPr="00CD42AF">
              <w:rPr>
                <w:lang w:val="el-GR"/>
              </w:rPr>
            </w:r>
            <w:r w:rsidRPr="00CD42AF">
              <w:rPr>
                <w:lang w:val="el-GR"/>
              </w:rPr>
              <w:fldChar w:fldCharType="separate"/>
            </w:r>
            <w:r w:rsidRPr="00CD42AF">
              <w:rPr>
                <w:lang w:val="el-GR"/>
              </w:rPr>
              <w:t>7.1</w:t>
            </w:r>
            <w:r w:rsidRPr="00CD42AF">
              <w:rPr>
                <w:lang w:val="el-GR"/>
              </w:rPr>
              <w:fldChar w:fldCharType="end"/>
            </w:r>
            <w:r w:rsidR="00F86F2E" w:rsidRPr="00D74659">
              <w:rPr>
                <w:lang w:val="el-GR"/>
              </w:rPr>
              <w:t xml:space="preserve">, </w:t>
            </w:r>
            <w:r w:rsidRPr="00CD42AF">
              <w:rPr>
                <w:lang w:val="el-GR"/>
              </w:rPr>
              <w:fldChar w:fldCharType="begin"/>
            </w:r>
            <w:r w:rsidRPr="00CD42AF">
              <w:rPr>
                <w:lang w:val="el-GR"/>
              </w:rPr>
              <w:instrText xml:space="preserve"> REF _Ref71628797 \r \h </w:instrText>
            </w:r>
            <w:r w:rsidRPr="00CD42AF">
              <w:rPr>
                <w:lang w:val="el-GR"/>
              </w:rPr>
            </w:r>
            <w:r w:rsidRPr="00CD42AF">
              <w:rPr>
                <w:lang w:val="el-GR"/>
              </w:rPr>
              <w:fldChar w:fldCharType="separate"/>
            </w:r>
            <w:r w:rsidRPr="00CD42AF">
              <w:rPr>
                <w:lang w:val="el-GR"/>
              </w:rPr>
              <w:t>7.2</w:t>
            </w:r>
            <w:r w:rsidRPr="00CD42AF">
              <w:rPr>
                <w:lang w:val="el-GR"/>
              </w:rPr>
              <w:fldChar w:fldCharType="end"/>
            </w:r>
            <w:r w:rsidR="00F86F2E" w:rsidRPr="00CD42AF">
              <w:rPr>
                <w:lang w:val="el-GR"/>
              </w:rPr>
              <w:t>, 7.3</w:t>
            </w:r>
          </w:p>
        </w:tc>
      </w:tr>
      <w:tr w:rsidR="00FE1C67" w:rsidRPr="000B4742" w14:paraId="35D7A957" w14:textId="77777777" w:rsidTr="00F90B8C">
        <w:trPr>
          <w:jc w:val="center"/>
        </w:trPr>
        <w:tc>
          <w:tcPr>
            <w:tcW w:w="639" w:type="pct"/>
            <w:vAlign w:val="center"/>
          </w:tcPr>
          <w:p w14:paraId="4E3EBF0C" w14:textId="77777777" w:rsidR="00FE1C67" w:rsidRPr="00E3760F" w:rsidRDefault="00FE1C67" w:rsidP="00F90B8C">
            <w:pPr>
              <w:suppressAutoHyphens w:val="0"/>
              <w:ind w:left="142"/>
              <w:jc w:val="left"/>
              <w:rPr>
                <w:b/>
                <w:lang w:val="el-GR"/>
              </w:rPr>
            </w:pPr>
            <w:r w:rsidRPr="00E3760F">
              <w:rPr>
                <w:b/>
                <w:lang w:val="el-GR"/>
              </w:rPr>
              <w:t>Γ.2</w:t>
            </w:r>
          </w:p>
        </w:tc>
        <w:tc>
          <w:tcPr>
            <w:tcW w:w="1716" w:type="pct"/>
          </w:tcPr>
          <w:p w14:paraId="583417E2" w14:textId="77777777" w:rsidR="00FE1C67" w:rsidRPr="00E3760F" w:rsidRDefault="00FE1C67" w:rsidP="00F90B8C">
            <w:pPr>
              <w:numPr>
                <w:ilvl w:val="12"/>
                <w:numId w:val="0"/>
              </w:numPr>
              <w:jc w:val="left"/>
              <w:rPr>
                <w:lang w:val="el-GR"/>
              </w:rPr>
            </w:pPr>
            <w:r w:rsidRPr="00E3760F">
              <w:rPr>
                <w:lang w:val="el-GR"/>
              </w:rPr>
              <w:t>Σχήμα Διοίκησης - Μεθοδολογία Διοίκησης και Διασφάλισης Ποιότητας</w:t>
            </w:r>
          </w:p>
        </w:tc>
        <w:tc>
          <w:tcPr>
            <w:tcW w:w="936" w:type="pct"/>
            <w:vAlign w:val="center"/>
          </w:tcPr>
          <w:p w14:paraId="618521D9" w14:textId="77777777" w:rsidR="00FE1C67" w:rsidRPr="00E3760F" w:rsidRDefault="00FE1C67" w:rsidP="00F90B8C">
            <w:pPr>
              <w:numPr>
                <w:ilvl w:val="12"/>
                <w:numId w:val="0"/>
              </w:numPr>
              <w:jc w:val="center"/>
              <w:rPr>
                <w:lang w:val="el-GR"/>
              </w:rPr>
            </w:pPr>
            <w:r w:rsidRPr="00E3760F">
              <w:rPr>
                <w:lang w:val="el-GR"/>
              </w:rPr>
              <w:t>5%</w:t>
            </w:r>
          </w:p>
        </w:tc>
        <w:tc>
          <w:tcPr>
            <w:tcW w:w="1709" w:type="pct"/>
            <w:vAlign w:val="center"/>
          </w:tcPr>
          <w:p w14:paraId="4B707F7D" w14:textId="5715D467" w:rsidR="00FE1C67" w:rsidRPr="00D74659" w:rsidRDefault="00FE1C67" w:rsidP="00F90B8C">
            <w:pPr>
              <w:numPr>
                <w:ilvl w:val="12"/>
                <w:numId w:val="0"/>
              </w:numPr>
              <w:jc w:val="center"/>
              <w:rPr>
                <w:lang w:val="el-GR"/>
              </w:rPr>
            </w:pPr>
            <w:r w:rsidRPr="00D74659">
              <w:rPr>
                <w:lang w:val="el-GR"/>
              </w:rPr>
              <w:t xml:space="preserve">ΠΑΡΑΡΤΗΜΑ Ι: </w:t>
            </w:r>
            <w:r w:rsidRPr="00CD42AF">
              <w:rPr>
                <w:lang w:val="el-GR"/>
              </w:rPr>
              <w:fldChar w:fldCharType="begin"/>
            </w:r>
            <w:r w:rsidRPr="00CD42AF">
              <w:rPr>
                <w:lang w:val="el-GR"/>
              </w:rPr>
              <w:instrText xml:space="preserve"> REF _Ref71628810 \r \h  \* MERGEFORMAT </w:instrText>
            </w:r>
            <w:r w:rsidRPr="00CD42AF">
              <w:rPr>
                <w:lang w:val="el-GR"/>
              </w:rPr>
            </w:r>
            <w:r w:rsidRPr="00CD42AF">
              <w:rPr>
                <w:lang w:val="el-GR"/>
              </w:rPr>
              <w:fldChar w:fldCharType="separate"/>
            </w:r>
            <w:r w:rsidRPr="00CD42AF">
              <w:rPr>
                <w:lang w:val="el-GR"/>
              </w:rPr>
              <w:t>7.4</w:t>
            </w:r>
            <w:r w:rsidRPr="00CD42AF">
              <w:rPr>
                <w:lang w:val="el-GR"/>
              </w:rPr>
              <w:fldChar w:fldCharType="end"/>
            </w:r>
            <w:r w:rsidR="00F86F2E" w:rsidRPr="00CD42AF">
              <w:rPr>
                <w:lang w:val="el-GR"/>
              </w:rPr>
              <w:t>, 7.5, 7.6</w:t>
            </w:r>
          </w:p>
        </w:tc>
      </w:tr>
      <w:tr w:rsidR="00FE1C67" w:rsidRPr="000B4742" w14:paraId="556285DF" w14:textId="77777777" w:rsidTr="00F90B8C">
        <w:trPr>
          <w:jc w:val="center"/>
        </w:trPr>
        <w:tc>
          <w:tcPr>
            <w:tcW w:w="639" w:type="pct"/>
          </w:tcPr>
          <w:p w14:paraId="2D883AA9" w14:textId="77777777" w:rsidR="00FE1C67" w:rsidRPr="00D74659" w:rsidRDefault="00FE1C67" w:rsidP="00F90B8C">
            <w:pPr>
              <w:suppressAutoHyphens w:val="0"/>
              <w:ind w:left="142"/>
              <w:jc w:val="left"/>
              <w:rPr>
                <w:b/>
                <w:bCs/>
                <w:color w:val="ED7D31" w:themeColor="accent2"/>
              </w:rPr>
            </w:pPr>
            <w:r w:rsidRPr="00CD42AF">
              <w:rPr>
                <w:b/>
                <w:bCs/>
              </w:rPr>
              <w:t>Γ.3</w:t>
            </w:r>
          </w:p>
        </w:tc>
        <w:tc>
          <w:tcPr>
            <w:tcW w:w="1716" w:type="pct"/>
          </w:tcPr>
          <w:p w14:paraId="5E3F26E1" w14:textId="2B1D3C28" w:rsidR="00FE1C67" w:rsidRPr="00E3760F" w:rsidRDefault="00FE1C67" w:rsidP="00F90B8C">
            <w:pPr>
              <w:numPr>
                <w:ilvl w:val="12"/>
                <w:numId w:val="0"/>
              </w:numPr>
              <w:jc w:val="left"/>
              <w:rPr>
                <w:color w:val="ED7D31" w:themeColor="accent2"/>
                <w:lang w:val="el-GR"/>
              </w:rPr>
            </w:pPr>
            <w:r w:rsidRPr="00E3760F">
              <w:rPr>
                <w:lang w:val="el-GR"/>
              </w:rPr>
              <w:t xml:space="preserve">Οργάνωση </w:t>
            </w:r>
            <w:r w:rsidR="000F1598">
              <w:rPr>
                <w:lang w:val="el-GR"/>
              </w:rPr>
              <w:t xml:space="preserve">και Πληρότητα </w:t>
            </w:r>
            <w:r w:rsidRPr="00E3760F">
              <w:rPr>
                <w:lang w:val="el-GR"/>
              </w:rPr>
              <w:t xml:space="preserve">Ομάδας </w:t>
            </w:r>
            <w:r w:rsidR="000F1598">
              <w:rPr>
                <w:lang w:val="el-GR"/>
              </w:rPr>
              <w:t xml:space="preserve">Υλοποίησης </w:t>
            </w:r>
            <w:r w:rsidRPr="00E3760F">
              <w:rPr>
                <w:lang w:val="el-GR"/>
              </w:rPr>
              <w:t>Έργου</w:t>
            </w:r>
          </w:p>
        </w:tc>
        <w:tc>
          <w:tcPr>
            <w:tcW w:w="936" w:type="pct"/>
          </w:tcPr>
          <w:p w14:paraId="37C37C80" w14:textId="77777777" w:rsidR="00FE1C67" w:rsidRPr="00E3760F" w:rsidRDefault="00FE1C67" w:rsidP="00F90B8C">
            <w:pPr>
              <w:numPr>
                <w:ilvl w:val="12"/>
                <w:numId w:val="0"/>
              </w:numPr>
              <w:jc w:val="center"/>
              <w:rPr>
                <w:color w:val="ED7D31" w:themeColor="accent2"/>
              </w:rPr>
            </w:pPr>
            <w:r w:rsidRPr="00E3760F">
              <w:t>1</w:t>
            </w:r>
            <w:r w:rsidRPr="00E3760F">
              <w:rPr>
                <w:lang w:val="el-GR"/>
              </w:rPr>
              <w:t>0</w:t>
            </w:r>
            <w:r w:rsidRPr="00E3760F">
              <w:t>%</w:t>
            </w:r>
          </w:p>
        </w:tc>
        <w:tc>
          <w:tcPr>
            <w:tcW w:w="1709" w:type="pct"/>
            <w:vAlign w:val="center"/>
          </w:tcPr>
          <w:p w14:paraId="618C1084" w14:textId="7B825725" w:rsidR="00FE1C67" w:rsidRPr="00CD42AF" w:rsidRDefault="00FE1C67" w:rsidP="00F90B8C">
            <w:pPr>
              <w:numPr>
                <w:ilvl w:val="12"/>
                <w:numId w:val="0"/>
              </w:numPr>
              <w:jc w:val="center"/>
            </w:pPr>
            <w:r w:rsidRPr="00D74659">
              <w:rPr>
                <w:lang w:val="el-GR"/>
              </w:rPr>
              <w:t xml:space="preserve">ΠΑΡΑΡΤΗΜΑ Ι: </w:t>
            </w:r>
            <w:r w:rsidR="00F86F2E" w:rsidRPr="00CD42AF">
              <w:rPr>
                <w:lang w:val="el-GR"/>
              </w:rPr>
              <w:fldChar w:fldCharType="begin"/>
            </w:r>
            <w:r w:rsidR="00F86F2E" w:rsidRPr="00CD42AF">
              <w:rPr>
                <w:lang w:val="el-GR"/>
              </w:rPr>
              <w:instrText xml:space="preserve"> REF _Ref71628810 \r \h  \* MERGEFORMAT </w:instrText>
            </w:r>
            <w:r w:rsidR="00F86F2E" w:rsidRPr="00CD42AF">
              <w:rPr>
                <w:lang w:val="el-GR"/>
              </w:rPr>
            </w:r>
            <w:r w:rsidR="00F86F2E" w:rsidRPr="00CD42AF">
              <w:rPr>
                <w:lang w:val="el-GR"/>
              </w:rPr>
              <w:fldChar w:fldCharType="separate"/>
            </w:r>
            <w:r w:rsidR="00F86F2E" w:rsidRPr="00CD42AF">
              <w:rPr>
                <w:lang w:val="el-GR"/>
              </w:rPr>
              <w:t>7.4</w:t>
            </w:r>
            <w:r w:rsidR="00F86F2E" w:rsidRPr="00CD42AF">
              <w:rPr>
                <w:lang w:val="el-GR"/>
              </w:rPr>
              <w:fldChar w:fldCharType="end"/>
            </w:r>
          </w:p>
        </w:tc>
      </w:tr>
      <w:tr w:rsidR="00FE1C67" w:rsidRPr="000A1F30" w14:paraId="08BD5953" w14:textId="77777777" w:rsidTr="00F90B8C">
        <w:trPr>
          <w:jc w:val="center"/>
        </w:trPr>
        <w:tc>
          <w:tcPr>
            <w:tcW w:w="2355" w:type="pct"/>
            <w:gridSpan w:val="2"/>
            <w:shd w:val="clear" w:color="auto" w:fill="C0C0C0"/>
          </w:tcPr>
          <w:p w14:paraId="3FB6A7C2" w14:textId="77777777" w:rsidR="00FE1C67" w:rsidRPr="000A1F30" w:rsidRDefault="00FE1C67" w:rsidP="00F90B8C">
            <w:pPr>
              <w:numPr>
                <w:ilvl w:val="12"/>
                <w:numId w:val="0"/>
              </w:numPr>
              <w:rPr>
                <w:b/>
                <w:lang w:val="el-GR"/>
              </w:rPr>
            </w:pPr>
            <w:r w:rsidRPr="000A1F30">
              <w:rPr>
                <w:b/>
                <w:lang w:val="el-GR"/>
              </w:rPr>
              <w:t xml:space="preserve">ΣΥΝΟΛΟ </w:t>
            </w:r>
          </w:p>
        </w:tc>
        <w:tc>
          <w:tcPr>
            <w:tcW w:w="936" w:type="pct"/>
            <w:shd w:val="clear" w:color="auto" w:fill="C0C0C0"/>
          </w:tcPr>
          <w:p w14:paraId="5D4E9EF5" w14:textId="77777777" w:rsidR="00FE1C67" w:rsidRPr="000A1F30" w:rsidRDefault="00FE1C67" w:rsidP="00F90B8C">
            <w:pPr>
              <w:numPr>
                <w:ilvl w:val="12"/>
                <w:numId w:val="0"/>
              </w:numPr>
              <w:jc w:val="center"/>
              <w:rPr>
                <w:b/>
                <w:lang w:val="el-GR"/>
              </w:rPr>
            </w:pPr>
            <w:r w:rsidRPr="000A1F30">
              <w:rPr>
                <w:b/>
                <w:lang w:val="el-GR"/>
              </w:rPr>
              <w:t>100%</w:t>
            </w:r>
          </w:p>
        </w:tc>
        <w:tc>
          <w:tcPr>
            <w:tcW w:w="1709" w:type="pct"/>
            <w:shd w:val="clear" w:color="auto" w:fill="C0C0C0"/>
          </w:tcPr>
          <w:p w14:paraId="2C3502E8" w14:textId="77777777" w:rsidR="00FE1C67" w:rsidRPr="000A1F30" w:rsidRDefault="00FE1C67" w:rsidP="00F90B8C">
            <w:pPr>
              <w:numPr>
                <w:ilvl w:val="12"/>
                <w:numId w:val="0"/>
              </w:numPr>
              <w:jc w:val="center"/>
              <w:rPr>
                <w:b/>
                <w:lang w:val="el-GR"/>
              </w:rPr>
            </w:pPr>
          </w:p>
        </w:tc>
      </w:tr>
    </w:tbl>
    <w:p w14:paraId="1D0FFA55" w14:textId="77777777" w:rsidR="008A673C" w:rsidRPr="00663892" w:rsidRDefault="008A673C" w:rsidP="008A673C">
      <w:pPr>
        <w:spacing w:before="120" w:line="360" w:lineRule="auto"/>
        <w:rPr>
          <w:lang w:val="el-GR"/>
        </w:rPr>
      </w:pPr>
    </w:p>
    <w:p w14:paraId="09035E62" w14:textId="77777777" w:rsidR="008A673C" w:rsidRPr="00663892" w:rsidRDefault="008A673C" w:rsidP="008A673C">
      <w:pPr>
        <w:spacing w:before="120"/>
        <w:rPr>
          <w:b/>
          <w:i/>
          <w:lang w:val="el-GR"/>
        </w:rPr>
      </w:pPr>
      <w:r w:rsidRPr="00663892">
        <w:rPr>
          <w:b/>
          <w:i/>
          <w:lang w:val="el-GR"/>
        </w:rPr>
        <w:t xml:space="preserve">Επεξήγηση Κριτηρίων: </w:t>
      </w:r>
    </w:p>
    <w:p w14:paraId="61487E5C" w14:textId="77777777" w:rsidR="008A673C" w:rsidRPr="00663892" w:rsidRDefault="008A673C" w:rsidP="008A673C">
      <w:pPr>
        <w:spacing w:before="120" w:line="360" w:lineRule="auto"/>
        <w:rPr>
          <w:lang w:val="el-GR"/>
        </w:rPr>
      </w:pPr>
      <w:r w:rsidRPr="00663892">
        <w:rPr>
          <w:lang w:val="el-GR"/>
        </w:rPr>
        <w:t>Ανά κατηγορία και κριτήριο αξιολογούνται:</w:t>
      </w:r>
    </w:p>
    <w:tbl>
      <w:tblPr>
        <w:tblW w:w="9855" w:type="dxa"/>
        <w:tblLayout w:type="fixed"/>
        <w:tblLook w:val="01E0" w:firstRow="1" w:lastRow="1" w:firstColumn="1" w:lastColumn="1" w:noHBand="0" w:noVBand="0"/>
      </w:tblPr>
      <w:tblGrid>
        <w:gridCol w:w="9855"/>
      </w:tblGrid>
      <w:tr w:rsidR="008A673C" w:rsidRPr="00663892" w14:paraId="5592CB36" w14:textId="77777777" w:rsidTr="008D423B">
        <w:tc>
          <w:tcPr>
            <w:tcW w:w="9855" w:type="dxa"/>
            <w:shd w:val="clear" w:color="auto" w:fill="E6E6E6"/>
          </w:tcPr>
          <w:p w14:paraId="3524886F" w14:textId="77777777" w:rsidR="008A673C" w:rsidRPr="00663892" w:rsidRDefault="008A673C" w:rsidP="008D423B">
            <w:pPr>
              <w:spacing w:before="120"/>
              <w:rPr>
                <w:u w:val="single"/>
                <w:lang w:val="el-GR"/>
              </w:rPr>
            </w:pPr>
            <w:r w:rsidRPr="00663892">
              <w:rPr>
                <w:u w:val="single"/>
                <w:lang w:val="el-GR"/>
              </w:rPr>
              <w:br w:type="page"/>
            </w:r>
            <w:r w:rsidRPr="00663892">
              <w:rPr>
                <w:b/>
                <w:lang w:val="el-GR"/>
              </w:rPr>
              <w:t>Ομάδα Α – Τεχνική Λύση</w:t>
            </w:r>
          </w:p>
        </w:tc>
      </w:tr>
      <w:tr w:rsidR="008A673C" w:rsidRPr="00077CF7" w14:paraId="2E9A4A31" w14:textId="77777777" w:rsidTr="008D423B">
        <w:tc>
          <w:tcPr>
            <w:tcW w:w="9855" w:type="dxa"/>
            <w:shd w:val="clear" w:color="auto" w:fill="auto"/>
          </w:tcPr>
          <w:p w14:paraId="7E5A2B18" w14:textId="77777777" w:rsidR="00FE1C67" w:rsidRPr="004830A2" w:rsidRDefault="00E47C16" w:rsidP="00FE1C67">
            <w:pPr>
              <w:spacing w:line="276" w:lineRule="auto"/>
              <w:rPr>
                <w:lang w:val="el-GR"/>
              </w:rPr>
            </w:pPr>
            <w:r>
              <w:rPr>
                <w:b/>
                <w:lang w:val="el-GR"/>
              </w:rPr>
              <w:t xml:space="preserve">Α.1 </w:t>
            </w:r>
            <w:r w:rsidR="00FE1C67" w:rsidRPr="004830A2">
              <w:rPr>
                <w:lang w:val="el-GR"/>
              </w:rPr>
              <w:t>Αντίληψη και κατανόηση του έργου από τον υποψήφιο Ανάδοχο</w:t>
            </w:r>
          </w:p>
          <w:p w14:paraId="3F4CED58" w14:textId="77777777" w:rsidR="00FE1C67" w:rsidRPr="004830A2" w:rsidRDefault="00FE1C67" w:rsidP="00FE1C67">
            <w:pPr>
              <w:spacing w:line="276" w:lineRule="auto"/>
              <w:rPr>
                <w:lang w:val="el-GR"/>
              </w:rPr>
            </w:pPr>
            <w:r w:rsidRPr="004830A2">
              <w:rPr>
                <w:lang w:val="el-GR"/>
              </w:rPr>
              <w:t xml:space="preserve">Ορθότητα αντίληψης του προσφέροντος για το αντικείμενο και τις απαιτήσεις της σύμβασης. Ο υποψήφιος ανάδοχος οφείλει να περιγράψει το αντικείμενο του έργου με τις ελάχιστες ζητούμενες υπηρεσίες, τον εξοπλισμό που θα διαθέσει για την </w:t>
            </w:r>
            <w:proofErr w:type="spellStart"/>
            <w:r w:rsidRPr="004830A2">
              <w:rPr>
                <w:lang w:val="el-GR"/>
              </w:rPr>
              <w:t>ψηφιοποίηση</w:t>
            </w:r>
            <w:proofErr w:type="spellEnd"/>
            <w:r w:rsidRPr="004830A2">
              <w:rPr>
                <w:lang w:val="el-GR"/>
              </w:rPr>
              <w:t>, το προσφερόμενο λογισμικό και τις απαιτήσεις σε  κεντρικό εξοπλισμό (τον οποίο θα διαθέσει ο Φορέας) που αποδεικνύουν την αντίληψη του έργου.</w:t>
            </w:r>
          </w:p>
          <w:p w14:paraId="053A2C54" w14:textId="77777777" w:rsidR="00FE1C67" w:rsidRPr="004830A2" w:rsidRDefault="00FE1C67" w:rsidP="00FE1C67">
            <w:pPr>
              <w:spacing w:line="276" w:lineRule="auto"/>
              <w:rPr>
                <w:lang w:val="el-GR"/>
              </w:rPr>
            </w:pPr>
            <w:r w:rsidRPr="004830A2">
              <w:rPr>
                <w:lang w:val="el-GR"/>
              </w:rPr>
              <w:t>Αξιολογούνται:</w:t>
            </w:r>
          </w:p>
          <w:p w14:paraId="23C34073" w14:textId="77777777" w:rsidR="00FE1C67" w:rsidRPr="004830A2" w:rsidRDefault="00FE1C67" w:rsidP="00FE1C67">
            <w:pPr>
              <w:pStyle w:val="aff1"/>
              <w:numPr>
                <w:ilvl w:val="0"/>
                <w:numId w:val="89"/>
              </w:numPr>
              <w:spacing w:line="276" w:lineRule="auto"/>
              <w:rPr>
                <w:lang w:val="el-GR"/>
              </w:rPr>
            </w:pPr>
            <w:r w:rsidRPr="004830A2">
              <w:rPr>
                <w:lang w:val="el-GR"/>
              </w:rPr>
              <w:t>η συνολική αντίληψη του Αναδόχου όσον αφορά στο αντικείμενο του έργου, τους σκοπούς και τους στόχους του, τους κρίσιμους παράγοντες επιτυχίας και τους κινδύνους, καθώς και κυρίως στους τρόπους και τις μεθόδους αντιμετώπισής τους,</w:t>
            </w:r>
          </w:p>
          <w:p w14:paraId="148C3C85" w14:textId="77777777" w:rsidR="00FE1C67" w:rsidRPr="004830A2" w:rsidRDefault="00FE1C67" w:rsidP="00FE1C67">
            <w:pPr>
              <w:pStyle w:val="aff1"/>
              <w:numPr>
                <w:ilvl w:val="0"/>
                <w:numId w:val="89"/>
              </w:numPr>
              <w:spacing w:line="276" w:lineRule="auto"/>
              <w:rPr>
                <w:lang w:val="el-GR"/>
              </w:rPr>
            </w:pPr>
            <w:r w:rsidRPr="004830A2">
              <w:rPr>
                <w:lang w:val="el-GR"/>
              </w:rPr>
              <w:t>ο βαθμός της σαφήνειας, περιεκτικότητας και σφαιρικότητας της αντίληψης και κατανόησης των απαιτήσεων, της περιγραφόμενης πολυπλοκότητας των στόχων και των ορίων της έκτασης του αντικειμένου του έργου, όπως τεκμηριώνεται στην προσφορά,</w:t>
            </w:r>
          </w:p>
          <w:p w14:paraId="62FA6B65" w14:textId="77777777" w:rsidR="00FE1C67" w:rsidRPr="004830A2" w:rsidRDefault="00FE1C67" w:rsidP="00FE1C67">
            <w:pPr>
              <w:pStyle w:val="aff1"/>
              <w:numPr>
                <w:ilvl w:val="0"/>
                <w:numId w:val="89"/>
              </w:numPr>
              <w:spacing w:line="276" w:lineRule="auto"/>
              <w:rPr>
                <w:lang w:val="el-GR"/>
              </w:rPr>
            </w:pPr>
            <w:r w:rsidRPr="004830A2">
              <w:rPr>
                <w:lang w:val="el-GR"/>
              </w:rPr>
              <w:t>η κατανόηση του περιβάλλοντος του έργου και συγκεκριμένα των εμπλεκομένων μερών, των ωφελούμενων, των παραγόντων, των παραγόντων που προσθέτουν αδράνεια ή μπορεί να συμβάλλουν στη επιτάχυνση των διαδικασιών, καθώς και κυρίως τα μέτρα που θα ληφθούν για την αξιοποίηση της δυναμικής των εμπλεκόμενων μερών προς όφελος του έργου,</w:t>
            </w:r>
          </w:p>
          <w:p w14:paraId="3BF6DA8F" w14:textId="77777777" w:rsidR="00FE1C67" w:rsidRPr="004830A2" w:rsidRDefault="00FE1C67" w:rsidP="00FE1C67">
            <w:pPr>
              <w:spacing w:line="276" w:lineRule="auto"/>
              <w:rPr>
                <w:lang w:val="el-GR"/>
              </w:rPr>
            </w:pPr>
          </w:p>
          <w:p w14:paraId="082B63C3" w14:textId="77777777" w:rsidR="00FE1C67" w:rsidRPr="004830A2" w:rsidRDefault="00FE1C67" w:rsidP="00FE1C67">
            <w:pPr>
              <w:spacing w:line="276" w:lineRule="auto"/>
              <w:rPr>
                <w:lang w:val="el-GR"/>
              </w:rPr>
            </w:pPr>
            <w:r w:rsidRPr="004830A2">
              <w:rPr>
                <w:b/>
                <w:lang w:val="el-GR"/>
              </w:rPr>
              <w:t>Α.2.</w:t>
            </w:r>
            <w:r w:rsidRPr="004830A2">
              <w:rPr>
                <w:lang w:val="el-GR"/>
              </w:rPr>
              <w:t xml:space="preserve"> (Αρχιτεκτονική προτεινόμενης λύσης) Προτεινόμενη Αρχιτεκτονική – Τεχνικά &amp; Τεχνολογικά χαρακτηριστικά της λύσης</w:t>
            </w:r>
          </w:p>
          <w:p w14:paraId="039EF215" w14:textId="6D5BA893" w:rsidR="00FE1C67" w:rsidRPr="004830A2" w:rsidRDefault="00FE1C67" w:rsidP="00FE1C67">
            <w:pPr>
              <w:spacing w:line="276" w:lineRule="auto"/>
              <w:rPr>
                <w:lang w:val="el-GR"/>
              </w:rPr>
            </w:pPr>
            <w:r w:rsidRPr="004830A2">
              <w:rPr>
                <w:bCs/>
                <w:lang w:val="el-GR"/>
              </w:rPr>
              <w:t xml:space="preserve">Αξιολογείται </w:t>
            </w:r>
            <w:r w:rsidRPr="004830A2">
              <w:rPr>
                <w:lang w:val="el-GR"/>
              </w:rPr>
              <w:t xml:space="preserve">ο </w:t>
            </w:r>
            <w:r w:rsidRPr="004830A2">
              <w:rPr>
                <w:lang w:val="el-GR" w:eastAsia="el-GR"/>
              </w:rPr>
              <w:t>βαθμός σαφήνειας, απλότητας, πρακτικότητας και αποτελεσματικότητας της προτεινόμενης λύσης σχετικά με την ικανοποίηση των απαιτήσεων για το πληροφοριακό σύστημα που ζητείται, καθώς και η</w:t>
            </w:r>
            <w:r w:rsidRPr="004830A2">
              <w:rPr>
                <w:bCs/>
                <w:lang w:val="el-GR"/>
              </w:rPr>
              <w:t xml:space="preserve"> κάλυψη των απαιτήσεων της Παραγράφου </w:t>
            </w:r>
            <w:r w:rsidR="002800DE">
              <w:rPr>
                <w:bCs/>
                <w:lang w:val="el-GR"/>
              </w:rPr>
              <w:t>4</w:t>
            </w:r>
            <w:r w:rsidRPr="004830A2">
              <w:rPr>
                <w:bCs/>
                <w:lang w:val="el-GR"/>
              </w:rPr>
              <w:t xml:space="preserve"> </w:t>
            </w:r>
            <w:r w:rsidRPr="004830A2">
              <w:rPr>
                <w:lang w:val="el-GR"/>
              </w:rPr>
              <w:t xml:space="preserve">του ΠΑΡΑΡΤΗΜΑΤΟΣ Ι </w:t>
            </w:r>
            <w:r w:rsidRPr="004830A2">
              <w:rPr>
                <w:lang w:val="el-GR" w:eastAsia="el-GR"/>
              </w:rPr>
              <w:t>και των σχετικών Πινάκων Συμμόρφωσης.</w:t>
            </w:r>
          </w:p>
          <w:p w14:paraId="03B9B2A0" w14:textId="77777777" w:rsidR="00FE1C67" w:rsidRPr="004830A2" w:rsidRDefault="00FE1C67" w:rsidP="00FE1C67">
            <w:pPr>
              <w:spacing w:line="276" w:lineRule="auto"/>
              <w:rPr>
                <w:lang w:val="el-GR"/>
              </w:rPr>
            </w:pPr>
          </w:p>
          <w:p w14:paraId="060650F0" w14:textId="77777777" w:rsidR="00FE1C67" w:rsidRPr="004830A2" w:rsidRDefault="00FE1C67" w:rsidP="00FE1C67">
            <w:pPr>
              <w:spacing w:line="276" w:lineRule="auto"/>
              <w:rPr>
                <w:lang w:val="el-GR"/>
              </w:rPr>
            </w:pPr>
            <w:r w:rsidRPr="004830A2">
              <w:rPr>
                <w:b/>
                <w:lang w:val="el-GR"/>
              </w:rPr>
              <w:t>Α.3</w:t>
            </w:r>
            <w:r w:rsidRPr="004830A2">
              <w:rPr>
                <w:lang w:val="el-GR"/>
              </w:rPr>
              <w:t xml:space="preserve"> (Τεχνικά και τεχνολογικά χαρακτηριστικά ΠΣ διαχείρισης , λοιπών εφαρμογών και </w:t>
            </w:r>
            <w:proofErr w:type="spellStart"/>
            <w:r w:rsidRPr="004830A2">
              <w:rPr>
                <w:lang w:val="el-GR"/>
              </w:rPr>
              <w:t>διαλειτουργικότητας</w:t>
            </w:r>
            <w:proofErr w:type="spellEnd"/>
            <w:r w:rsidRPr="004830A2">
              <w:rPr>
                <w:lang w:val="el-GR"/>
              </w:rPr>
              <w:t xml:space="preserve">) Τεχνικά και τεχνολογικά χαρακτηριστικά των εφαρμογών και </w:t>
            </w:r>
            <w:proofErr w:type="spellStart"/>
            <w:r w:rsidRPr="004830A2">
              <w:rPr>
                <w:lang w:val="el-GR"/>
              </w:rPr>
              <w:t>διαλειτουργικότητας</w:t>
            </w:r>
            <w:proofErr w:type="spellEnd"/>
            <w:r w:rsidRPr="004830A2">
              <w:rPr>
                <w:lang w:val="el-GR"/>
              </w:rPr>
              <w:t xml:space="preserve"> προτεινόμενης λύσης</w:t>
            </w:r>
          </w:p>
          <w:p w14:paraId="3B5BAC21" w14:textId="09926ADC" w:rsidR="00FE1C67" w:rsidRPr="004830A2" w:rsidRDefault="00FE1C67" w:rsidP="00FE1C67">
            <w:pPr>
              <w:spacing w:line="276" w:lineRule="auto"/>
              <w:rPr>
                <w:lang w:val="el-GR"/>
              </w:rPr>
            </w:pPr>
            <w:r w:rsidRPr="004830A2">
              <w:rPr>
                <w:lang w:val="el-GR"/>
              </w:rPr>
              <w:t xml:space="preserve">Αξιολογείται η κάλυψη των απαιτήσεων των Παρ.: </w:t>
            </w:r>
            <w:r w:rsidR="002800DE">
              <w:rPr>
                <w:lang w:val="el-GR"/>
              </w:rPr>
              <w:t>3</w:t>
            </w:r>
            <w:r w:rsidR="002800DE" w:rsidRPr="004830A2">
              <w:rPr>
                <w:lang w:val="el-GR"/>
              </w:rPr>
              <w:t xml:space="preserve"> </w:t>
            </w:r>
            <w:r w:rsidRPr="004830A2">
              <w:rPr>
                <w:lang w:val="el-GR"/>
              </w:rPr>
              <w:t xml:space="preserve">και </w:t>
            </w:r>
            <w:r w:rsidRPr="004830A2">
              <w:rPr>
                <w:lang w:val="en-US"/>
              </w:rPr>
              <w:fldChar w:fldCharType="begin"/>
            </w:r>
            <w:r w:rsidRPr="004830A2">
              <w:rPr>
                <w:lang w:val="el-GR"/>
              </w:rPr>
              <w:instrText xml:space="preserve"> REF _Ref71628716 \r \h  \* </w:instrText>
            </w:r>
            <w:r w:rsidRPr="004830A2">
              <w:rPr>
                <w:lang w:val="en-US"/>
              </w:rPr>
              <w:instrText>MERGEFORMAT</w:instrText>
            </w:r>
            <w:r w:rsidRPr="004830A2">
              <w:rPr>
                <w:lang w:val="el-GR"/>
              </w:rPr>
              <w:instrText xml:space="preserve"> </w:instrText>
            </w:r>
            <w:r w:rsidRPr="004830A2">
              <w:rPr>
                <w:lang w:val="en-US"/>
              </w:rPr>
            </w:r>
            <w:r w:rsidRPr="004830A2">
              <w:rPr>
                <w:lang w:val="en-US"/>
              </w:rPr>
              <w:fldChar w:fldCharType="separate"/>
            </w:r>
            <w:r w:rsidRPr="004830A2">
              <w:rPr>
                <w:lang w:val="el-GR"/>
              </w:rPr>
              <w:t>5</w:t>
            </w:r>
            <w:r w:rsidRPr="004830A2">
              <w:rPr>
                <w:lang w:val="en-US"/>
              </w:rPr>
              <w:fldChar w:fldCharType="end"/>
            </w:r>
            <w:r w:rsidRPr="004830A2">
              <w:rPr>
                <w:lang w:val="el-GR"/>
              </w:rPr>
              <w:t xml:space="preserve"> του ΠΑΡΑΡΤΗΜΑΤΟΣ Ι </w:t>
            </w:r>
            <w:r w:rsidRPr="004830A2">
              <w:rPr>
                <w:lang w:val="el-GR" w:eastAsia="el-GR"/>
              </w:rPr>
              <w:t xml:space="preserve">καθώς και των Πινάκων Συμμόρφωσης </w:t>
            </w:r>
            <w:r w:rsidRPr="004830A2">
              <w:rPr>
                <w:lang w:val="el-GR" w:eastAsia="el-GR"/>
              </w:rPr>
              <w:fldChar w:fldCharType="begin"/>
            </w:r>
            <w:r w:rsidRPr="004830A2">
              <w:rPr>
                <w:lang w:val="el-GR" w:eastAsia="el-GR"/>
              </w:rPr>
              <w:instrText xml:space="preserve"> REF _Ref71629141 \r \h  \* MERGEFORMAT </w:instrText>
            </w:r>
            <w:r w:rsidRPr="004830A2">
              <w:rPr>
                <w:lang w:val="el-GR" w:eastAsia="el-GR"/>
              </w:rPr>
            </w:r>
            <w:r w:rsidRPr="004830A2">
              <w:rPr>
                <w:lang w:val="el-GR" w:eastAsia="el-GR"/>
              </w:rPr>
              <w:fldChar w:fldCharType="separate"/>
            </w:r>
            <w:r w:rsidRPr="004830A2">
              <w:rPr>
                <w:lang w:val="el-GR" w:eastAsia="el-GR"/>
              </w:rPr>
              <w:t>A</w:t>
            </w:r>
            <w:r w:rsidRPr="004830A2">
              <w:rPr>
                <w:lang w:val="el-GR" w:eastAsia="el-GR"/>
              </w:rPr>
              <w:fldChar w:fldCharType="end"/>
            </w:r>
            <w:r w:rsidRPr="004830A2">
              <w:rPr>
                <w:lang w:val="el-GR" w:eastAsia="el-GR"/>
              </w:rPr>
              <w:t>.</w:t>
            </w:r>
          </w:p>
          <w:p w14:paraId="46E73685" w14:textId="77777777" w:rsidR="00FE1C67" w:rsidRPr="004830A2" w:rsidRDefault="00FE1C67" w:rsidP="00FE1C67">
            <w:pPr>
              <w:spacing w:line="276" w:lineRule="auto"/>
              <w:rPr>
                <w:lang w:val="en-US"/>
              </w:rPr>
            </w:pPr>
            <w:r w:rsidRPr="004830A2">
              <w:rPr>
                <w:lang w:val="el-GR"/>
              </w:rPr>
              <w:t>Επιπλέον αξιολογούνται</w:t>
            </w:r>
            <w:r w:rsidRPr="004830A2">
              <w:rPr>
                <w:lang w:val="en-US"/>
              </w:rPr>
              <w:t>:</w:t>
            </w:r>
          </w:p>
          <w:p w14:paraId="2F235F90" w14:textId="77777777" w:rsidR="00FE1C67" w:rsidRPr="004830A2" w:rsidRDefault="00FE1C67" w:rsidP="00FE1C67">
            <w:pPr>
              <w:pStyle w:val="aff1"/>
              <w:numPr>
                <w:ilvl w:val="0"/>
                <w:numId w:val="89"/>
              </w:numPr>
              <w:spacing w:before="120" w:after="0"/>
              <w:contextualSpacing w:val="0"/>
              <w:rPr>
                <w:lang w:val="el-GR"/>
              </w:rPr>
            </w:pPr>
            <w:r w:rsidRPr="004830A2">
              <w:rPr>
                <w:lang w:val="el-GR"/>
              </w:rPr>
              <w:t>Η κάλυψη των λειτουργικών και τεχνικών απαιτήσεων του Έργου,</w:t>
            </w:r>
          </w:p>
          <w:p w14:paraId="7B15E995" w14:textId="77777777" w:rsidR="00FE1C67" w:rsidRPr="004830A2" w:rsidRDefault="00FE1C67" w:rsidP="00FE1C67">
            <w:pPr>
              <w:pStyle w:val="aff1"/>
              <w:numPr>
                <w:ilvl w:val="0"/>
                <w:numId w:val="89"/>
              </w:numPr>
              <w:spacing w:after="0"/>
              <w:rPr>
                <w:lang w:val="el-GR"/>
              </w:rPr>
            </w:pPr>
            <w:r w:rsidRPr="004830A2">
              <w:rPr>
                <w:lang w:val="el-GR"/>
              </w:rPr>
              <w:t>η αναλυτική και τεκμηριωμένη περιγραφή των παρεχόμενων υπηρεσιών,</w:t>
            </w:r>
          </w:p>
          <w:p w14:paraId="12AEE3E8" w14:textId="77777777" w:rsidR="00FE1C67" w:rsidRPr="004830A2" w:rsidRDefault="00FE1C67" w:rsidP="00FE1C67">
            <w:pPr>
              <w:pStyle w:val="aff1"/>
              <w:numPr>
                <w:ilvl w:val="0"/>
                <w:numId w:val="89"/>
              </w:numPr>
              <w:spacing w:line="276" w:lineRule="auto"/>
              <w:rPr>
                <w:lang w:val="el-GR"/>
              </w:rPr>
            </w:pPr>
            <w:r w:rsidRPr="004830A2">
              <w:rPr>
                <w:lang w:val="el-GR"/>
              </w:rPr>
              <w:t>η μεθοδολογία και τα μέτρα για την εξασφάλιση της εμπιστευτικότητας, ακεραιότητας και διαθεσιμότητας (</w:t>
            </w:r>
            <w:r w:rsidRPr="004830A2">
              <w:t>confidentiality</w:t>
            </w:r>
            <w:r w:rsidRPr="004830A2">
              <w:rPr>
                <w:lang w:val="el-GR"/>
              </w:rPr>
              <w:t xml:space="preserve">, </w:t>
            </w:r>
            <w:r w:rsidRPr="004830A2">
              <w:t>integrity</w:t>
            </w:r>
            <w:r w:rsidRPr="004830A2">
              <w:rPr>
                <w:lang w:val="el-GR"/>
              </w:rPr>
              <w:t xml:space="preserve">, </w:t>
            </w:r>
            <w:r w:rsidRPr="004830A2">
              <w:t>availability</w:t>
            </w:r>
            <w:r w:rsidRPr="004830A2">
              <w:rPr>
                <w:lang w:val="el-GR"/>
              </w:rPr>
              <w:t>) των δεδομένων,</w:t>
            </w:r>
          </w:p>
          <w:p w14:paraId="5A69E89D" w14:textId="77777777" w:rsidR="00FE1C67" w:rsidRPr="004830A2" w:rsidRDefault="00FE1C67" w:rsidP="00FE1C67">
            <w:pPr>
              <w:pStyle w:val="aff1"/>
              <w:numPr>
                <w:ilvl w:val="0"/>
                <w:numId w:val="89"/>
              </w:numPr>
              <w:spacing w:after="0"/>
              <w:rPr>
                <w:lang w:val="el-GR"/>
              </w:rPr>
            </w:pPr>
            <w:r w:rsidRPr="004830A2">
              <w:rPr>
                <w:lang w:val="el-GR"/>
              </w:rPr>
              <w:t xml:space="preserve">η τεκμηριωμένη και ολοκληρωμένη πρόταση σχετικά με την υλοποίηση της διασύνδεσης με τρίτα συστήματα (χρήση ανοιχτών προτύπων, διεθνώς καθιερωμένων τεχνολογιών </w:t>
            </w:r>
            <w:proofErr w:type="spellStart"/>
            <w:r w:rsidRPr="004830A2">
              <w:rPr>
                <w:lang w:val="el-GR"/>
              </w:rPr>
              <w:t>κλπ</w:t>
            </w:r>
            <w:proofErr w:type="spellEnd"/>
            <w:r w:rsidRPr="004830A2">
              <w:rPr>
                <w:lang w:val="el-GR"/>
              </w:rPr>
              <w:t>),</w:t>
            </w:r>
          </w:p>
          <w:p w14:paraId="2C0DA4C1" w14:textId="77777777" w:rsidR="00FE1C67" w:rsidRPr="004830A2" w:rsidRDefault="00FE1C67" w:rsidP="00FE1C67">
            <w:pPr>
              <w:pStyle w:val="aff1"/>
              <w:numPr>
                <w:ilvl w:val="0"/>
                <w:numId w:val="89"/>
              </w:numPr>
              <w:spacing w:line="276" w:lineRule="auto"/>
              <w:rPr>
                <w:lang w:val="el-GR"/>
              </w:rPr>
            </w:pPr>
            <w:r w:rsidRPr="004830A2">
              <w:rPr>
                <w:bCs/>
                <w:lang w:val="el-GR"/>
              </w:rPr>
              <w:t xml:space="preserve">η τεκμηριωμένη και ολοκληρωμένη πρόταση σχετικά με τη </w:t>
            </w:r>
            <w:r w:rsidRPr="004830A2">
              <w:rPr>
                <w:lang w:val="el-GR"/>
              </w:rPr>
              <w:t>σχεδιαστική προσέγγιση του πληροφοριακού συστήματος, καθώς και το πλάνο δοκιμών χρηστικότητας και σχεδιαστικών αναπροσαρμογών που θα ακολουθήσει ο Ανάδοχος για να διασφαλίσει το επιθυμητό επίπεδο χρηστικότητας,</w:t>
            </w:r>
          </w:p>
          <w:p w14:paraId="72E7454D" w14:textId="53ED3BDF" w:rsidR="00DB1324" w:rsidRPr="004830A2" w:rsidRDefault="00FE1C67" w:rsidP="00DB1324">
            <w:pPr>
              <w:pStyle w:val="aff1"/>
              <w:numPr>
                <w:ilvl w:val="0"/>
                <w:numId w:val="89"/>
              </w:numPr>
              <w:spacing w:after="0"/>
              <w:rPr>
                <w:lang w:val="el-GR"/>
              </w:rPr>
            </w:pPr>
            <w:r w:rsidRPr="004830A2">
              <w:rPr>
                <w:lang w:val="el-GR"/>
              </w:rPr>
              <w:t>επιπλέον λειτουργικότητα που προσφέρεται πέραν της ζητούμενης στην παρούσα, η οποία κρίνεται ότι συμβάλει στην εξυπηρέτηση των στόχων του Έργου</w:t>
            </w:r>
            <w:r w:rsidR="00DB1324" w:rsidRPr="004830A2">
              <w:rPr>
                <w:lang w:val="el-GR"/>
              </w:rPr>
              <w:t>.</w:t>
            </w:r>
          </w:p>
          <w:p w14:paraId="474EA199" w14:textId="0AD49DB1" w:rsidR="00DB1324" w:rsidRPr="00663892" w:rsidRDefault="008A673C" w:rsidP="008D423B">
            <w:pPr>
              <w:spacing w:line="276" w:lineRule="auto"/>
              <w:rPr>
                <w:lang w:val="el-GR"/>
              </w:rPr>
            </w:pPr>
            <w:r w:rsidRPr="00663892">
              <w:rPr>
                <w:lang w:val="el-GR" w:eastAsia="el-GR"/>
              </w:rPr>
              <w:t xml:space="preserve"> </w:t>
            </w:r>
          </w:p>
        </w:tc>
      </w:tr>
      <w:tr w:rsidR="008A673C" w:rsidRPr="00663892" w14:paraId="2539DB41" w14:textId="77777777" w:rsidTr="008D423B">
        <w:tc>
          <w:tcPr>
            <w:tcW w:w="9855" w:type="dxa"/>
            <w:shd w:val="clear" w:color="auto" w:fill="E6E6E6"/>
          </w:tcPr>
          <w:p w14:paraId="701D0AF2" w14:textId="77777777" w:rsidR="008A673C" w:rsidRPr="00663892" w:rsidRDefault="008A673C" w:rsidP="008D423B">
            <w:pPr>
              <w:spacing w:before="120"/>
              <w:rPr>
                <w:b/>
                <w:lang w:val="el-GR"/>
              </w:rPr>
            </w:pPr>
            <w:r w:rsidRPr="00663892">
              <w:rPr>
                <w:u w:val="single"/>
                <w:lang w:val="el-GR"/>
              </w:rPr>
              <w:lastRenderedPageBreak/>
              <w:br w:type="page"/>
            </w:r>
            <w:r w:rsidRPr="00663892">
              <w:rPr>
                <w:b/>
                <w:lang w:val="el-GR"/>
              </w:rPr>
              <w:t>Ομάδα Β - Προσφερόμενες Υπηρεσίες</w:t>
            </w:r>
          </w:p>
        </w:tc>
      </w:tr>
      <w:tr w:rsidR="008A673C" w:rsidRPr="00077CF7" w14:paraId="7FFE91FC" w14:textId="77777777" w:rsidTr="008D423B">
        <w:tc>
          <w:tcPr>
            <w:tcW w:w="9855" w:type="dxa"/>
            <w:shd w:val="clear" w:color="auto" w:fill="auto"/>
          </w:tcPr>
          <w:p w14:paraId="5D239091" w14:textId="5785420E" w:rsidR="008A673C" w:rsidRPr="00507877" w:rsidRDefault="008A673C" w:rsidP="008D423B">
            <w:pPr>
              <w:numPr>
                <w:ilvl w:val="12"/>
                <w:numId w:val="0"/>
              </w:numPr>
              <w:spacing w:line="276" w:lineRule="auto"/>
              <w:jc w:val="left"/>
              <w:rPr>
                <w:lang w:val="el-GR"/>
              </w:rPr>
            </w:pPr>
          </w:p>
          <w:p w14:paraId="1486930F" w14:textId="77777777" w:rsidR="00DB1324" w:rsidRPr="00507877" w:rsidRDefault="00DB1324" w:rsidP="00DB1324">
            <w:pPr>
              <w:spacing w:before="240" w:line="276" w:lineRule="auto"/>
              <w:rPr>
                <w:lang w:val="el-GR"/>
              </w:rPr>
            </w:pPr>
            <w:r w:rsidRPr="00507877">
              <w:rPr>
                <w:b/>
                <w:lang w:val="el-GR"/>
              </w:rPr>
              <w:t>Β.1</w:t>
            </w:r>
            <w:r w:rsidRPr="00507877">
              <w:rPr>
                <w:lang w:val="el-GR"/>
              </w:rPr>
              <w:t xml:space="preserve"> Μεθοδολογία υλοποίησης και προσαρμογή στις τεχνολογικές απαιτήσεις και προδιαγραφές</w:t>
            </w:r>
          </w:p>
          <w:p w14:paraId="09C465D8" w14:textId="52561D94" w:rsidR="00DB1324" w:rsidRPr="00507877" w:rsidRDefault="00DB1324" w:rsidP="00DB1324">
            <w:pPr>
              <w:numPr>
                <w:ilvl w:val="12"/>
                <w:numId w:val="0"/>
              </w:numPr>
              <w:spacing w:line="276" w:lineRule="auto"/>
              <w:jc w:val="left"/>
              <w:rPr>
                <w:lang w:val="el-GR"/>
              </w:rPr>
            </w:pPr>
            <w:r w:rsidRPr="00507877">
              <w:rPr>
                <w:lang w:val="el-GR"/>
              </w:rPr>
              <w:t xml:space="preserve">Αξιολογείται η κάλυψη των απαιτήσεων των </w:t>
            </w:r>
            <w:proofErr w:type="spellStart"/>
            <w:r w:rsidRPr="00507877">
              <w:rPr>
                <w:lang w:val="el-GR"/>
              </w:rPr>
              <w:t>Παρ</w:t>
            </w:r>
            <w:r w:rsidR="00E674D7">
              <w:rPr>
                <w:lang w:val="el-GR"/>
              </w:rPr>
              <w:t>αγρ</w:t>
            </w:r>
            <w:proofErr w:type="spellEnd"/>
            <w:r w:rsidRPr="00507877">
              <w:rPr>
                <w:lang w:val="el-GR"/>
              </w:rPr>
              <w:t xml:space="preserve">. </w:t>
            </w:r>
            <w:r w:rsidRPr="00507877">
              <w:rPr>
                <w:lang w:val="el-GR"/>
              </w:rPr>
              <w:fldChar w:fldCharType="begin"/>
            </w:r>
            <w:r w:rsidRPr="00507877">
              <w:rPr>
                <w:lang w:val="el-GR"/>
              </w:rPr>
              <w:instrText xml:space="preserve"> REF _Ref71628989 \r \h  \* MERGEFORMAT </w:instrText>
            </w:r>
            <w:r w:rsidRPr="00507877">
              <w:rPr>
                <w:lang w:val="el-GR"/>
              </w:rPr>
            </w:r>
            <w:r w:rsidRPr="00507877">
              <w:rPr>
                <w:lang w:val="el-GR"/>
              </w:rPr>
              <w:fldChar w:fldCharType="separate"/>
            </w:r>
            <w:r w:rsidRPr="00507877">
              <w:rPr>
                <w:lang w:val="el-GR"/>
              </w:rPr>
              <w:t>6</w:t>
            </w:r>
            <w:r w:rsidRPr="00507877">
              <w:rPr>
                <w:lang w:val="el-GR"/>
              </w:rPr>
              <w:fldChar w:fldCharType="end"/>
            </w:r>
            <w:r w:rsidRPr="00507877">
              <w:rPr>
                <w:lang w:val="el-GR"/>
              </w:rPr>
              <w:t xml:space="preserve"> και </w:t>
            </w:r>
            <w:r w:rsidRPr="00507877">
              <w:rPr>
                <w:lang w:val="el-GR"/>
              </w:rPr>
              <w:fldChar w:fldCharType="begin"/>
            </w:r>
            <w:r w:rsidRPr="00507877">
              <w:rPr>
                <w:lang w:val="el-GR"/>
              </w:rPr>
              <w:instrText xml:space="preserve"> REF _Ref71629012 \r \h  \* MERGEFORMAT </w:instrText>
            </w:r>
            <w:r w:rsidRPr="00507877">
              <w:rPr>
                <w:lang w:val="el-GR"/>
              </w:rPr>
            </w:r>
            <w:r w:rsidRPr="00507877">
              <w:rPr>
                <w:lang w:val="el-GR"/>
              </w:rPr>
              <w:fldChar w:fldCharType="separate"/>
            </w:r>
            <w:r w:rsidRPr="00507877">
              <w:rPr>
                <w:lang w:val="el-GR"/>
              </w:rPr>
              <w:t>7</w:t>
            </w:r>
            <w:r w:rsidRPr="00507877">
              <w:rPr>
                <w:lang w:val="el-GR"/>
              </w:rPr>
              <w:fldChar w:fldCharType="end"/>
            </w:r>
            <w:r w:rsidRPr="00507877">
              <w:rPr>
                <w:lang w:val="el-GR"/>
              </w:rPr>
              <w:t xml:space="preserve"> του ΠΑΡΑΡΤΗΜΑΤΟΣ Ι καθώς και η αναλυτική εξειδίκευση των παραδοτέων της </w:t>
            </w:r>
            <w:r w:rsidRPr="00507877">
              <w:rPr>
                <w:lang w:val="el-GR"/>
              </w:rPr>
              <w:fldChar w:fldCharType="begin"/>
            </w:r>
            <w:r w:rsidRPr="00507877">
              <w:rPr>
                <w:lang w:val="el-GR"/>
              </w:rPr>
              <w:instrText xml:space="preserve"> REF _Ref71619918 \h  \* MERGEFORMAT </w:instrText>
            </w:r>
            <w:r w:rsidRPr="00507877">
              <w:rPr>
                <w:lang w:val="el-GR"/>
              </w:rPr>
            </w:r>
            <w:r w:rsidRPr="00507877">
              <w:rPr>
                <w:lang w:val="el-GR"/>
              </w:rPr>
              <w:fldChar w:fldCharType="separate"/>
            </w:r>
            <w:r w:rsidRPr="00507877">
              <w:rPr>
                <w:lang w:val="el-GR"/>
              </w:rPr>
              <w:t>Φάση</w:t>
            </w:r>
            <w:r w:rsidR="00507877" w:rsidRPr="00507877">
              <w:rPr>
                <w:lang w:val="el-GR"/>
              </w:rPr>
              <w:t>ς</w:t>
            </w:r>
            <w:r w:rsidRPr="00507877">
              <w:rPr>
                <w:lang w:val="el-GR"/>
              </w:rPr>
              <w:t xml:space="preserve"> </w:t>
            </w:r>
            <w:r w:rsidR="00887133">
              <w:rPr>
                <w:lang w:val="el-GR"/>
              </w:rPr>
              <w:t>4</w:t>
            </w:r>
            <w:r w:rsidRPr="00507877">
              <w:rPr>
                <w:lang w:val="el-GR"/>
              </w:rPr>
              <w:t>: Προμήθεια και εγκατάσταση έτοιμου Λογισμικού – Ανάπτυξη Εφαρμογών</w:t>
            </w:r>
            <w:r w:rsidRPr="00507877">
              <w:rPr>
                <w:lang w:val="el-GR"/>
              </w:rPr>
              <w:fldChar w:fldCharType="end"/>
            </w:r>
            <w:r w:rsidRPr="00507877">
              <w:rPr>
                <w:lang w:val="el-GR"/>
              </w:rPr>
              <w:t>.</w:t>
            </w:r>
          </w:p>
          <w:p w14:paraId="4E83B635" w14:textId="77777777" w:rsidR="00DB1324" w:rsidRPr="00507877" w:rsidRDefault="00DB1324" w:rsidP="00DB1324">
            <w:pPr>
              <w:numPr>
                <w:ilvl w:val="12"/>
                <w:numId w:val="0"/>
              </w:numPr>
              <w:spacing w:line="276" w:lineRule="auto"/>
              <w:jc w:val="left"/>
              <w:rPr>
                <w:lang w:val="el-GR"/>
              </w:rPr>
            </w:pPr>
          </w:p>
          <w:p w14:paraId="2DF1E593" w14:textId="77777777" w:rsidR="00DB1324" w:rsidRPr="00507877" w:rsidRDefault="00DB1324" w:rsidP="00DB1324">
            <w:pPr>
              <w:spacing w:before="120"/>
              <w:rPr>
                <w:lang w:val="el-GR"/>
              </w:rPr>
            </w:pPr>
            <w:r w:rsidRPr="00507877">
              <w:rPr>
                <w:b/>
                <w:lang w:val="el-GR"/>
              </w:rPr>
              <w:t xml:space="preserve">Β.2 </w:t>
            </w:r>
            <w:r w:rsidRPr="00507877">
              <w:rPr>
                <w:lang w:val="el-GR"/>
              </w:rPr>
              <w:t xml:space="preserve">Υπηρεσίες εγκατάστασης -Μελέτες </w:t>
            </w:r>
          </w:p>
          <w:p w14:paraId="3400F578" w14:textId="77777777" w:rsidR="00DB1324" w:rsidRPr="00507877" w:rsidRDefault="00DB1324" w:rsidP="00DB1324">
            <w:pPr>
              <w:spacing w:line="276" w:lineRule="auto"/>
              <w:rPr>
                <w:lang w:val="el-GR"/>
              </w:rPr>
            </w:pPr>
            <w:r w:rsidRPr="00507877">
              <w:rPr>
                <w:lang w:val="el-GR"/>
              </w:rPr>
              <w:t>Αξιολογούνται:</w:t>
            </w:r>
          </w:p>
          <w:p w14:paraId="23D5D7DC" w14:textId="04D96866" w:rsidR="00DB1324" w:rsidRPr="00E3760F" w:rsidRDefault="00DB1324" w:rsidP="00DB1324">
            <w:pPr>
              <w:pStyle w:val="aff1"/>
              <w:numPr>
                <w:ilvl w:val="0"/>
                <w:numId w:val="88"/>
              </w:numPr>
              <w:suppressAutoHyphens w:val="0"/>
              <w:spacing w:before="120" w:line="276" w:lineRule="auto"/>
              <w:rPr>
                <w:lang w:val="el-GR"/>
              </w:rPr>
            </w:pPr>
            <w:r w:rsidRPr="00507877">
              <w:rPr>
                <w:bCs/>
                <w:lang w:val="el-GR"/>
              </w:rPr>
              <w:t xml:space="preserve">Η τεκμηρίωση κάλυψης των λειτουργικών απαιτήσεων της Παραγράφου </w:t>
            </w:r>
            <w:r w:rsidR="00E674D7" w:rsidRPr="00E3760F">
              <w:rPr>
                <w:bCs/>
                <w:lang w:val="el-GR"/>
              </w:rPr>
              <w:t>5</w:t>
            </w:r>
            <w:r w:rsidRPr="00E3760F">
              <w:rPr>
                <w:bCs/>
                <w:lang w:val="el-GR"/>
              </w:rPr>
              <w:t xml:space="preserve"> </w:t>
            </w:r>
            <w:r w:rsidRPr="00E3760F">
              <w:rPr>
                <w:lang w:val="el-GR"/>
              </w:rPr>
              <w:t xml:space="preserve">και </w:t>
            </w:r>
            <w:r w:rsidR="00E674D7" w:rsidRPr="00E3760F">
              <w:rPr>
                <w:lang w:val="el-GR"/>
              </w:rPr>
              <w:fldChar w:fldCharType="begin"/>
            </w:r>
            <w:r w:rsidR="00E674D7" w:rsidRPr="00E3760F">
              <w:rPr>
                <w:lang w:val="el-GR"/>
              </w:rPr>
              <w:instrText xml:space="preserve"> REF _Ref69333431 \r \h  \* MERGEFORMAT </w:instrText>
            </w:r>
            <w:r w:rsidR="00E674D7" w:rsidRPr="00E3760F">
              <w:rPr>
                <w:lang w:val="el-GR"/>
              </w:rPr>
            </w:r>
            <w:r w:rsidR="00E674D7" w:rsidRPr="00E3760F">
              <w:rPr>
                <w:lang w:val="el-GR"/>
              </w:rPr>
              <w:fldChar w:fldCharType="separate"/>
            </w:r>
            <w:r w:rsidR="00E674D7" w:rsidRPr="00E3760F">
              <w:rPr>
                <w:lang w:val="el-GR"/>
              </w:rPr>
              <w:t>6.4</w:t>
            </w:r>
            <w:r w:rsidR="00E674D7" w:rsidRPr="00E3760F">
              <w:rPr>
                <w:lang w:val="el-GR"/>
              </w:rPr>
              <w:fldChar w:fldCharType="end"/>
            </w:r>
            <w:r w:rsidRPr="00E3760F">
              <w:rPr>
                <w:lang w:val="el-GR" w:eastAsia="el-GR"/>
              </w:rPr>
              <w:t>.</w:t>
            </w:r>
          </w:p>
          <w:p w14:paraId="5DC6CF8A" w14:textId="77777777" w:rsidR="00DB1324" w:rsidRPr="00E3760F" w:rsidRDefault="00DB1324" w:rsidP="00DB1324">
            <w:pPr>
              <w:spacing w:before="120"/>
              <w:rPr>
                <w:lang w:val="el-GR"/>
              </w:rPr>
            </w:pPr>
            <w:r w:rsidRPr="00E3760F">
              <w:rPr>
                <w:lang w:val="el-GR"/>
              </w:rPr>
              <w:t>Βαθμολογείται η προσέγγιση του υποψήφιου Αναδόχου για την ασφάλεια του συστήματος και των δεδομένων. Αξιολογούνται:</w:t>
            </w:r>
          </w:p>
          <w:p w14:paraId="2F14B8F3" w14:textId="77777777" w:rsidR="00DB1324" w:rsidRPr="00E3760F" w:rsidRDefault="00DB1324" w:rsidP="00DB1324">
            <w:pPr>
              <w:pStyle w:val="aff1"/>
              <w:numPr>
                <w:ilvl w:val="0"/>
                <w:numId w:val="93"/>
              </w:numPr>
              <w:spacing w:before="120"/>
              <w:rPr>
                <w:lang w:val="el-GR"/>
              </w:rPr>
            </w:pPr>
            <w:r w:rsidRPr="00E3760F">
              <w:rPr>
                <w:lang w:val="el-GR"/>
              </w:rPr>
              <w:t>Η κατανόηση του ρυθμιστικού πλαισίου που διέπει τα ΓΑΚ ως προς την ασφάλεια των δεδομένων.</w:t>
            </w:r>
          </w:p>
          <w:p w14:paraId="4908179F" w14:textId="2386D012" w:rsidR="00DB1324" w:rsidRPr="00E3760F" w:rsidRDefault="00DB1324" w:rsidP="00DB1324">
            <w:pPr>
              <w:pStyle w:val="aff1"/>
              <w:numPr>
                <w:ilvl w:val="0"/>
                <w:numId w:val="93"/>
              </w:numPr>
              <w:spacing w:before="120"/>
              <w:rPr>
                <w:lang w:val="el-GR"/>
              </w:rPr>
            </w:pPr>
            <w:r w:rsidRPr="00E3760F">
              <w:rPr>
                <w:lang w:val="el-GR"/>
              </w:rPr>
              <w:t xml:space="preserve">Η μεθοδολογική προσέγγιση του υποψήφιου Αναδόχου όπως αναλύεται με βάση τις απαιτήσεις του έργου (ΠΑΡ. Ι, </w:t>
            </w:r>
            <w:r w:rsidR="00E674D7" w:rsidRPr="00E3760F">
              <w:rPr>
                <w:lang w:val="el-GR"/>
              </w:rPr>
              <w:t>Παράγραφοι 5 και 6.4</w:t>
            </w:r>
            <w:r w:rsidRPr="00E3760F">
              <w:rPr>
                <w:lang w:val="el-GR"/>
              </w:rPr>
              <w:t xml:space="preserve"> και Πίνακες Συμμόρφωσης)</w:t>
            </w:r>
          </w:p>
          <w:p w14:paraId="567F0454" w14:textId="77777777" w:rsidR="00DB1324" w:rsidRPr="00507877" w:rsidRDefault="00DB1324" w:rsidP="00DB1324">
            <w:pPr>
              <w:pStyle w:val="aff1"/>
              <w:numPr>
                <w:ilvl w:val="0"/>
                <w:numId w:val="93"/>
              </w:numPr>
              <w:spacing w:before="120"/>
              <w:rPr>
                <w:lang w:val="el-GR"/>
              </w:rPr>
            </w:pPr>
            <w:r w:rsidRPr="00E3760F">
              <w:rPr>
                <w:lang w:val="el-GR"/>
              </w:rPr>
              <w:t>Οι προσφερόμενες υπηρεσίες ενίσχυσης του επιπέδου ασφαλείας σε επ</w:t>
            </w:r>
            <w:r w:rsidRPr="00507877">
              <w:rPr>
                <w:lang w:val="el-GR"/>
              </w:rPr>
              <w:t>ίπεδο λογισμικού συστήματος (</w:t>
            </w:r>
            <w:r w:rsidRPr="00507877">
              <w:rPr>
                <w:lang w:val="en-US"/>
              </w:rPr>
              <w:t>hardening</w:t>
            </w:r>
            <w:r w:rsidRPr="00507877">
              <w:rPr>
                <w:lang w:val="el-GR"/>
              </w:rPr>
              <w:t>) και εφαρμογής (</w:t>
            </w:r>
            <w:r w:rsidRPr="00507877">
              <w:rPr>
                <w:lang w:val="en-US"/>
              </w:rPr>
              <w:t>application</w:t>
            </w:r>
            <w:r w:rsidRPr="00507877">
              <w:rPr>
                <w:lang w:val="el-GR"/>
              </w:rPr>
              <w:t xml:space="preserve"> </w:t>
            </w:r>
            <w:r w:rsidRPr="00507877">
              <w:rPr>
                <w:lang w:val="en-US"/>
              </w:rPr>
              <w:t>security</w:t>
            </w:r>
            <w:r w:rsidRPr="00507877">
              <w:rPr>
                <w:lang w:val="el-GR"/>
              </w:rPr>
              <w:t>).</w:t>
            </w:r>
          </w:p>
          <w:p w14:paraId="61D5F4FD" w14:textId="77777777" w:rsidR="00DB1324" w:rsidRPr="00507877" w:rsidRDefault="00DB1324" w:rsidP="00DB1324">
            <w:pPr>
              <w:pStyle w:val="aff1"/>
              <w:numPr>
                <w:ilvl w:val="0"/>
                <w:numId w:val="93"/>
              </w:numPr>
              <w:spacing w:before="120"/>
              <w:rPr>
                <w:lang w:val="el-GR"/>
              </w:rPr>
            </w:pPr>
            <w:r w:rsidRPr="00507877">
              <w:rPr>
                <w:lang w:val="el-GR"/>
              </w:rPr>
              <w:lastRenderedPageBreak/>
              <w:t xml:space="preserve">Η πληρότητα των μέτρων ασφαλείας για τη διαχείριση του φυσικού αρχείου προς </w:t>
            </w:r>
            <w:proofErr w:type="spellStart"/>
            <w:r w:rsidRPr="00507877">
              <w:rPr>
                <w:lang w:val="el-GR"/>
              </w:rPr>
              <w:t>ψηφιοποίηση</w:t>
            </w:r>
            <w:proofErr w:type="spellEnd"/>
            <w:r w:rsidRPr="00507877">
              <w:rPr>
                <w:lang w:val="el-GR"/>
              </w:rPr>
              <w:t>, και του παραγόμενου ψηφιακού περιεχομένου, κατά τη διάρκεια του έργου.</w:t>
            </w:r>
          </w:p>
          <w:p w14:paraId="68246C05" w14:textId="31B2D031" w:rsidR="00DB1324" w:rsidRPr="00507877" w:rsidRDefault="00DB1324" w:rsidP="00DB1324">
            <w:pPr>
              <w:numPr>
                <w:ilvl w:val="12"/>
                <w:numId w:val="0"/>
              </w:numPr>
              <w:spacing w:line="276" w:lineRule="auto"/>
              <w:jc w:val="left"/>
              <w:rPr>
                <w:b/>
                <w:lang w:val="el-GR"/>
              </w:rPr>
            </w:pPr>
            <w:r w:rsidRPr="00507877">
              <w:rPr>
                <w:b/>
                <w:lang w:val="el-GR"/>
              </w:rPr>
              <w:t xml:space="preserve">Β.3 </w:t>
            </w:r>
            <w:r w:rsidRPr="00507877">
              <w:rPr>
                <w:lang w:val="el-GR"/>
              </w:rPr>
              <w:t xml:space="preserve">Υπηρεσίες </w:t>
            </w:r>
            <w:proofErr w:type="spellStart"/>
            <w:r w:rsidRPr="00507877">
              <w:rPr>
                <w:lang w:val="el-GR"/>
              </w:rPr>
              <w:t>Ψηφιοποίησης</w:t>
            </w:r>
            <w:proofErr w:type="spellEnd"/>
            <w:r w:rsidRPr="00507877">
              <w:rPr>
                <w:lang w:val="el-GR"/>
              </w:rPr>
              <w:t xml:space="preserve">, </w:t>
            </w:r>
            <w:proofErr w:type="spellStart"/>
            <w:r w:rsidRPr="00507877">
              <w:rPr>
                <w:lang w:val="el-GR"/>
              </w:rPr>
              <w:t>μικροφωτογράφησης</w:t>
            </w:r>
            <w:proofErr w:type="spellEnd"/>
            <w:r w:rsidRPr="00507877">
              <w:rPr>
                <w:lang w:val="el-GR"/>
              </w:rPr>
              <w:t xml:space="preserve">, και Υπηρεσίες Τεκμηρίωσης / </w:t>
            </w:r>
            <w:bookmarkStart w:id="144" w:name="_Hlk118804272"/>
            <w:r w:rsidRPr="00507877">
              <w:rPr>
                <w:lang w:val="el-GR"/>
              </w:rPr>
              <w:t xml:space="preserve">Υπηρεσίες τεκμηρίωσης / </w:t>
            </w:r>
            <w:proofErr w:type="spellStart"/>
            <w:r w:rsidRPr="00507877">
              <w:rPr>
                <w:lang w:val="el-GR"/>
              </w:rPr>
              <w:t>μεταδεδομένων</w:t>
            </w:r>
            <w:proofErr w:type="spellEnd"/>
            <w:r w:rsidRPr="00507877">
              <w:rPr>
                <w:lang w:val="el-GR"/>
              </w:rPr>
              <w:t xml:space="preserve"> και λοιπών δεδομένων τεκμηρίωσης περιεχομένου </w:t>
            </w:r>
            <w:bookmarkEnd w:id="144"/>
          </w:p>
          <w:p w14:paraId="30F05665" w14:textId="3C108018" w:rsidR="00DB1324" w:rsidRPr="00507877" w:rsidRDefault="00DB1324" w:rsidP="00DB1324">
            <w:pPr>
              <w:spacing w:line="276" w:lineRule="auto"/>
              <w:rPr>
                <w:lang w:val="el-GR"/>
              </w:rPr>
            </w:pPr>
            <w:r w:rsidRPr="00507877">
              <w:rPr>
                <w:lang w:val="el-GR"/>
              </w:rPr>
              <w:t>●</w:t>
            </w:r>
            <w:r w:rsidRPr="00507877">
              <w:rPr>
                <w:lang w:val="el-GR"/>
              </w:rPr>
              <w:tab/>
              <w:t xml:space="preserve">Η μεθοδολογία που θα ακολουθηθεί τόσο για τη </w:t>
            </w:r>
            <w:proofErr w:type="spellStart"/>
            <w:r w:rsidRPr="00507877">
              <w:rPr>
                <w:lang w:val="el-GR"/>
              </w:rPr>
              <w:t>ψηφιοποίηση</w:t>
            </w:r>
            <w:proofErr w:type="spellEnd"/>
            <w:r w:rsidRPr="00507877">
              <w:rPr>
                <w:lang w:val="el-GR"/>
              </w:rPr>
              <w:t xml:space="preserve"> όσο και για την </w:t>
            </w:r>
            <w:proofErr w:type="spellStart"/>
            <w:r w:rsidRPr="00507877">
              <w:rPr>
                <w:lang w:val="el-GR"/>
              </w:rPr>
              <w:t>μικροφωτογράφηση</w:t>
            </w:r>
            <w:proofErr w:type="spellEnd"/>
            <w:r w:rsidRPr="00507877">
              <w:rPr>
                <w:lang w:val="el-GR"/>
              </w:rPr>
              <w:t xml:space="preserve"> των αρχείων και ψηφιοποιημένων δεδομένων και τη διασφάλιση της πληρότητας των σαρωμένων και καταχωρημένων δεδομένων στοιχείων. </w:t>
            </w:r>
          </w:p>
          <w:p w14:paraId="0F2F1DE9" w14:textId="09739523" w:rsidR="00DB1324" w:rsidRPr="00507877" w:rsidRDefault="00DB1324" w:rsidP="00DB1324">
            <w:pPr>
              <w:spacing w:line="276" w:lineRule="auto"/>
              <w:rPr>
                <w:lang w:val="el-GR"/>
              </w:rPr>
            </w:pPr>
            <w:r w:rsidRPr="00507877">
              <w:rPr>
                <w:lang w:val="el-GR"/>
              </w:rPr>
              <w:t>●</w:t>
            </w:r>
            <w:r w:rsidRPr="00507877">
              <w:rPr>
                <w:lang w:val="el-GR"/>
              </w:rPr>
              <w:tab/>
              <w:t xml:space="preserve">Η μεθοδολογία και η τεχνολογική λύση που θα ακολουθηθεί για τις Υπηρεσίες τεκμηρίωσης / </w:t>
            </w:r>
            <w:proofErr w:type="spellStart"/>
            <w:r w:rsidRPr="00507877">
              <w:rPr>
                <w:lang w:val="el-GR"/>
              </w:rPr>
              <w:t>μεταδεδομένων</w:t>
            </w:r>
            <w:proofErr w:type="spellEnd"/>
            <w:r w:rsidRPr="00507877">
              <w:rPr>
                <w:lang w:val="el-GR"/>
              </w:rPr>
              <w:t xml:space="preserve"> και λοιπών δεδομένων τεκμηρίωσης </w:t>
            </w:r>
          </w:p>
          <w:p w14:paraId="1D9B367C" w14:textId="5990F6D1" w:rsidR="00DB1324" w:rsidRPr="00E3760F" w:rsidRDefault="00DB1324" w:rsidP="00DB1324">
            <w:pPr>
              <w:spacing w:line="276" w:lineRule="auto"/>
              <w:rPr>
                <w:lang w:val="el-GR"/>
              </w:rPr>
            </w:pPr>
            <w:r w:rsidRPr="00507877">
              <w:rPr>
                <w:lang w:val="el-GR"/>
              </w:rPr>
              <w:t>●</w:t>
            </w:r>
            <w:r w:rsidRPr="00507877">
              <w:rPr>
                <w:lang w:val="el-GR"/>
              </w:rPr>
              <w:tab/>
              <w:t xml:space="preserve">Η τεκμηρίωση κάλυψης των λειτουργικών απαιτήσεων του Κεφ. ΠΑΡΑΡΤΗΜΑ Ι – </w:t>
            </w:r>
            <w:r w:rsidRPr="00E3760F">
              <w:rPr>
                <w:lang w:val="el-GR"/>
              </w:rPr>
              <w:t>Κεφ. 6.</w:t>
            </w:r>
            <w:r w:rsidR="00887133" w:rsidRPr="00E3760F">
              <w:rPr>
                <w:lang w:val="el-GR"/>
              </w:rPr>
              <w:t>1</w:t>
            </w:r>
            <w:r w:rsidRPr="00E3760F">
              <w:rPr>
                <w:lang w:val="el-GR"/>
              </w:rPr>
              <w:t>-6.</w:t>
            </w:r>
            <w:r w:rsidR="00887133" w:rsidRPr="00E3760F">
              <w:rPr>
                <w:lang w:val="el-GR"/>
              </w:rPr>
              <w:t>3</w:t>
            </w:r>
            <w:r w:rsidRPr="00E3760F">
              <w:rPr>
                <w:lang w:val="el-GR"/>
              </w:rPr>
              <w:t>, καθώς και των σχετικών Πινάκων Συμμόρφωσης στο ΠΑΡΑΡΤΗΜΑ ΙΙ – Πίνακες Συμμόρφωσης..</w:t>
            </w:r>
          </w:p>
          <w:p w14:paraId="6685E76B" w14:textId="77777777" w:rsidR="00DB1324" w:rsidRPr="00507877" w:rsidRDefault="00DB1324" w:rsidP="00DB1324">
            <w:pPr>
              <w:spacing w:line="276" w:lineRule="auto"/>
              <w:rPr>
                <w:b/>
                <w:lang w:val="el-GR"/>
              </w:rPr>
            </w:pPr>
            <w:r w:rsidRPr="00E3760F">
              <w:rPr>
                <w:b/>
                <w:lang w:val="el-GR"/>
              </w:rPr>
              <w:t xml:space="preserve">Β.4 </w:t>
            </w:r>
            <w:r w:rsidRPr="00E3760F">
              <w:rPr>
                <w:lang w:val="el-GR"/>
              </w:rPr>
              <w:t>Υπηρεσίες Εκπαίδευσης</w:t>
            </w:r>
          </w:p>
          <w:p w14:paraId="3A0BF2CD" w14:textId="2959917C" w:rsidR="00DB1324" w:rsidRPr="00507877" w:rsidRDefault="00887133" w:rsidP="00DB1324">
            <w:pPr>
              <w:spacing w:line="276" w:lineRule="auto"/>
              <w:rPr>
                <w:lang w:val="el-GR"/>
              </w:rPr>
            </w:pPr>
            <w:r w:rsidRPr="00DE3A3A">
              <w:rPr>
                <w:lang w:val="el-GR"/>
              </w:rPr>
              <w:t>Για τις προσφερόμενες υπηρεσίες Εκπαίδευσης όπως αναφέρονται στο κεφ. ΠΑΡΑΡΤΗΜΑ Ι – Κεφ. 6.8 Υπηρεσίες Εκπαίδευσης α</w:t>
            </w:r>
            <w:r w:rsidR="00DB1324" w:rsidRPr="00E674D7">
              <w:rPr>
                <w:lang w:val="el-GR"/>
              </w:rPr>
              <w:t>ξιολ</w:t>
            </w:r>
            <w:r w:rsidR="00DB1324" w:rsidRPr="00507877">
              <w:rPr>
                <w:lang w:val="el-GR"/>
              </w:rPr>
              <w:t>ογούνται:</w:t>
            </w:r>
          </w:p>
          <w:p w14:paraId="776E70C5" w14:textId="77777777" w:rsidR="00DB1324" w:rsidRPr="00507877" w:rsidRDefault="00DB1324" w:rsidP="00DB1324">
            <w:pPr>
              <w:pStyle w:val="aff1"/>
              <w:numPr>
                <w:ilvl w:val="0"/>
                <w:numId w:val="90"/>
              </w:numPr>
              <w:spacing w:line="276" w:lineRule="auto"/>
              <w:rPr>
                <w:lang w:val="el-GR"/>
              </w:rPr>
            </w:pPr>
            <w:r w:rsidRPr="00507877">
              <w:rPr>
                <w:lang w:val="el-GR"/>
              </w:rPr>
              <w:t>Η μεθοδολογική προσέγγιση, οργάνωση και προετοιμασία της εκπαίδευσης ανά κατηγορία εκπαιδευομένων</w:t>
            </w:r>
          </w:p>
          <w:p w14:paraId="62E92EA6" w14:textId="77777777" w:rsidR="00DB1324" w:rsidRPr="00507877" w:rsidRDefault="00DB1324" w:rsidP="00DB1324">
            <w:pPr>
              <w:pStyle w:val="aff1"/>
              <w:numPr>
                <w:ilvl w:val="0"/>
                <w:numId w:val="90"/>
              </w:numPr>
              <w:spacing w:line="276" w:lineRule="auto"/>
              <w:rPr>
                <w:lang w:val="el-GR"/>
              </w:rPr>
            </w:pPr>
            <w:r w:rsidRPr="00507877">
              <w:rPr>
                <w:lang w:val="el-GR"/>
              </w:rPr>
              <w:t>Το αντικείμενο της εκπαίδευσης ανά κατηγορία εκπαιδευομένων</w:t>
            </w:r>
          </w:p>
          <w:p w14:paraId="26AF8487" w14:textId="77777777" w:rsidR="00DB1324" w:rsidRPr="00507877" w:rsidRDefault="00DB1324" w:rsidP="00DB1324">
            <w:pPr>
              <w:pStyle w:val="aff1"/>
              <w:numPr>
                <w:ilvl w:val="0"/>
                <w:numId w:val="90"/>
              </w:numPr>
              <w:spacing w:line="276" w:lineRule="auto"/>
              <w:rPr>
                <w:lang w:val="el-GR"/>
              </w:rPr>
            </w:pPr>
            <w:r w:rsidRPr="00507877">
              <w:rPr>
                <w:lang w:val="el-GR"/>
              </w:rPr>
              <w:t>H εκπαιδευτική διαδικασία και η διαχείριση αυτής</w:t>
            </w:r>
          </w:p>
          <w:p w14:paraId="52CB8B79" w14:textId="30A9E0F2" w:rsidR="00DB1324" w:rsidRPr="00507877" w:rsidRDefault="00DB1324" w:rsidP="00657483">
            <w:pPr>
              <w:pStyle w:val="aff1"/>
              <w:numPr>
                <w:ilvl w:val="0"/>
                <w:numId w:val="90"/>
              </w:numPr>
              <w:spacing w:line="276" w:lineRule="auto"/>
              <w:rPr>
                <w:lang w:val="el-GR"/>
              </w:rPr>
            </w:pPr>
            <w:r w:rsidRPr="00507877">
              <w:rPr>
                <w:lang w:val="el-GR"/>
              </w:rPr>
              <w:t>Οι προσφερόμενες ώρες εκπαίδευσης ανά κατηγορία χρηστών, πέραν των κατ’ ελάχιστα ζητούμενων στην παρούσα.</w:t>
            </w:r>
          </w:p>
          <w:p w14:paraId="65B29445" w14:textId="765D5BED" w:rsidR="00DB1324" w:rsidRPr="00507877" w:rsidRDefault="00DB1324" w:rsidP="00DB1324">
            <w:pPr>
              <w:spacing w:line="276" w:lineRule="auto"/>
              <w:rPr>
                <w:lang w:val="el-GR"/>
              </w:rPr>
            </w:pPr>
            <w:r w:rsidRPr="00507877">
              <w:rPr>
                <w:b/>
                <w:lang w:val="el-GR"/>
              </w:rPr>
              <w:t xml:space="preserve">Β.5 </w:t>
            </w:r>
            <w:r w:rsidRPr="00507877">
              <w:rPr>
                <w:lang w:val="el-GR"/>
              </w:rPr>
              <w:t>Υπηρεσίες Πιλοτικής Λειτουργίας</w:t>
            </w:r>
          </w:p>
          <w:p w14:paraId="0EEF09D0" w14:textId="77777777" w:rsidR="00DB1324" w:rsidRPr="00507877" w:rsidRDefault="00DB1324" w:rsidP="00DB1324">
            <w:pPr>
              <w:spacing w:after="0"/>
              <w:ind w:left="360"/>
              <w:rPr>
                <w:lang w:val="el-GR"/>
              </w:rPr>
            </w:pPr>
          </w:p>
          <w:p w14:paraId="035835E0" w14:textId="63680680" w:rsidR="00DB1324" w:rsidRPr="00507877" w:rsidRDefault="00DB1324" w:rsidP="00DB1324">
            <w:pPr>
              <w:spacing w:line="276" w:lineRule="auto"/>
              <w:rPr>
                <w:lang w:val="el-GR"/>
              </w:rPr>
            </w:pPr>
            <w:r w:rsidRPr="00507877">
              <w:rPr>
                <w:lang w:val="el-GR"/>
              </w:rPr>
              <w:t>Βαθμολογούνται οι προσφερόμενες υπηρεσίες Πιλοτικής Λειτουργίας και αξιολογούνται:</w:t>
            </w:r>
          </w:p>
          <w:p w14:paraId="6A178686" w14:textId="650C450E" w:rsidR="00DB1324" w:rsidRPr="00507877" w:rsidRDefault="00DB1324" w:rsidP="00DB1324">
            <w:pPr>
              <w:pStyle w:val="aff1"/>
              <w:numPr>
                <w:ilvl w:val="0"/>
                <w:numId w:val="95"/>
              </w:numPr>
              <w:spacing w:line="276" w:lineRule="auto"/>
              <w:ind w:left="601" w:hanging="283"/>
              <w:rPr>
                <w:lang w:val="el-GR"/>
              </w:rPr>
            </w:pPr>
            <w:r w:rsidRPr="00507877">
              <w:rPr>
                <w:lang w:val="el-GR"/>
              </w:rPr>
              <w:t>Η προτεινόμενη μεθοδολογία παροχής των υπηρεσιών όπως αναφέρονται στ</w:t>
            </w:r>
            <w:r w:rsidR="00887133">
              <w:rPr>
                <w:lang w:val="el-GR"/>
              </w:rPr>
              <w:t>ην</w:t>
            </w:r>
            <w:r w:rsidRPr="00507877">
              <w:rPr>
                <w:lang w:val="el-GR"/>
              </w:rPr>
              <w:t xml:space="preserve"> Παρ. </w:t>
            </w:r>
            <w:r w:rsidR="00E674D7">
              <w:rPr>
                <w:lang w:val="el-GR"/>
              </w:rPr>
              <w:t>6.</w:t>
            </w:r>
            <w:r w:rsidR="00887133">
              <w:rPr>
                <w:lang w:val="el-GR"/>
              </w:rPr>
              <w:t>7</w:t>
            </w:r>
            <w:r w:rsidR="00E674D7">
              <w:rPr>
                <w:lang w:val="el-GR"/>
              </w:rPr>
              <w:t xml:space="preserve"> του Παραρτήματος </w:t>
            </w:r>
            <w:r w:rsidR="00E674D7">
              <w:rPr>
                <w:lang w:val="en-US"/>
              </w:rPr>
              <w:t>I</w:t>
            </w:r>
            <w:r w:rsidR="00FA77C2">
              <w:rPr>
                <w:lang w:val="el-GR"/>
              </w:rPr>
              <w:t xml:space="preserve"> Υπηρεσίες Φάσης</w:t>
            </w:r>
            <w:r w:rsidRPr="00507877">
              <w:rPr>
                <w:lang w:val="el-GR"/>
              </w:rPr>
              <w:t xml:space="preserve"> Πιλοτικής Λειτουργίας.</w:t>
            </w:r>
          </w:p>
          <w:p w14:paraId="2390ACB5" w14:textId="77777777" w:rsidR="00DB1324" w:rsidRPr="00507877" w:rsidRDefault="00DB1324" w:rsidP="00DB1324">
            <w:pPr>
              <w:pStyle w:val="aff1"/>
              <w:numPr>
                <w:ilvl w:val="0"/>
                <w:numId w:val="94"/>
              </w:numPr>
              <w:spacing w:line="276" w:lineRule="auto"/>
              <w:ind w:left="601" w:hanging="283"/>
              <w:rPr>
                <w:lang w:val="el-GR"/>
              </w:rPr>
            </w:pPr>
            <w:r w:rsidRPr="00507877">
              <w:rPr>
                <w:lang w:val="el-GR"/>
              </w:rPr>
              <w:t>Επιπλέον υπηρεσίες που προσφέρονται πέραν των ζητούμενων στην παρούσα, οι οποίες κρίνεται ότι συμβάλουν στην εξυπηρέτηση των στόχων του Έργου.</w:t>
            </w:r>
          </w:p>
          <w:p w14:paraId="003E500F" w14:textId="2C62CBCE" w:rsidR="00DB1324" w:rsidRDefault="000F1598" w:rsidP="00DB1324">
            <w:pPr>
              <w:spacing w:line="276" w:lineRule="auto"/>
              <w:rPr>
                <w:lang w:val="el-GR"/>
              </w:rPr>
            </w:pPr>
            <w:r w:rsidRPr="00233616">
              <w:rPr>
                <w:b/>
                <w:bCs/>
                <w:lang w:val="el-GR"/>
              </w:rPr>
              <w:t xml:space="preserve">Β.6 </w:t>
            </w:r>
            <w:r>
              <w:rPr>
                <w:lang w:val="el-GR"/>
              </w:rPr>
              <w:t xml:space="preserve">Υπηρεσίες </w:t>
            </w:r>
            <w:r>
              <w:rPr>
                <w:lang w:val="en-US"/>
              </w:rPr>
              <w:t>Help</w:t>
            </w:r>
            <w:r w:rsidRPr="00233616">
              <w:rPr>
                <w:lang w:val="el-GR"/>
              </w:rPr>
              <w:t xml:space="preserve"> </w:t>
            </w:r>
            <w:r>
              <w:rPr>
                <w:lang w:val="en-US"/>
              </w:rPr>
              <w:t>Desk</w:t>
            </w:r>
            <w:r w:rsidRPr="00233616">
              <w:rPr>
                <w:lang w:val="el-GR"/>
              </w:rPr>
              <w:t xml:space="preserve"> &amp;  Τήρησης Επιπέδου Υπηρεσιών</w:t>
            </w:r>
          </w:p>
          <w:p w14:paraId="786C188E" w14:textId="05F60FF0" w:rsidR="000F1598" w:rsidRPr="00507877" w:rsidRDefault="000F1598" w:rsidP="000F1598">
            <w:pPr>
              <w:spacing w:line="276" w:lineRule="auto"/>
              <w:rPr>
                <w:lang w:val="el-GR"/>
              </w:rPr>
            </w:pPr>
            <w:r w:rsidRPr="00507877">
              <w:rPr>
                <w:lang w:val="el-GR"/>
              </w:rPr>
              <w:t xml:space="preserve">Βαθμολογούνται οι προσφερόμενες υπηρεσίες </w:t>
            </w:r>
            <w:r w:rsidR="002E63D7">
              <w:rPr>
                <w:lang w:val="el-GR"/>
              </w:rPr>
              <w:t xml:space="preserve">και τα εργαλεία υποστήριξης </w:t>
            </w:r>
            <w:r>
              <w:rPr>
                <w:lang w:val="el-GR"/>
              </w:rPr>
              <w:t xml:space="preserve">που προσφέρονται </w:t>
            </w:r>
            <w:r w:rsidR="002E63D7">
              <w:rPr>
                <w:lang w:val="el-GR"/>
              </w:rPr>
              <w:t xml:space="preserve">από το </w:t>
            </w:r>
            <w:proofErr w:type="spellStart"/>
            <w:r w:rsidR="002E63D7">
              <w:rPr>
                <w:lang w:val="en-US"/>
              </w:rPr>
              <w:t>HelpDesk</w:t>
            </w:r>
            <w:proofErr w:type="spellEnd"/>
            <w:r>
              <w:rPr>
                <w:lang w:val="el-GR"/>
              </w:rPr>
              <w:t xml:space="preserve"> </w:t>
            </w:r>
            <w:r w:rsidR="002E63D7">
              <w:rPr>
                <w:lang w:val="el-GR"/>
              </w:rPr>
              <w:t>καθώς και οι παρεχόμενες υπηρεσίες</w:t>
            </w:r>
            <w:r w:rsidRPr="00507877">
              <w:rPr>
                <w:lang w:val="el-GR"/>
              </w:rPr>
              <w:t xml:space="preserve"> τήρησης επιπέδου υπηρεσιών και αξιολογούνται:</w:t>
            </w:r>
          </w:p>
          <w:p w14:paraId="65F6F140" w14:textId="44D91D1E" w:rsidR="000F1598" w:rsidRPr="00507877" w:rsidRDefault="000F1598" w:rsidP="000F1598">
            <w:pPr>
              <w:pStyle w:val="aff1"/>
              <w:numPr>
                <w:ilvl w:val="0"/>
                <w:numId w:val="90"/>
              </w:numPr>
              <w:spacing w:line="276" w:lineRule="auto"/>
              <w:rPr>
                <w:lang w:val="el-GR"/>
              </w:rPr>
            </w:pPr>
            <w:r w:rsidRPr="00507877">
              <w:rPr>
                <w:lang w:val="el-GR"/>
              </w:rPr>
              <w:t xml:space="preserve">Η προτεινόμενη μεθοδολογία παροχής των υπηρεσιών Υποστήριξης </w:t>
            </w:r>
            <w:r w:rsidR="002E63D7">
              <w:rPr>
                <w:lang w:val="el-GR"/>
              </w:rPr>
              <w:t xml:space="preserve">μέσω του </w:t>
            </w:r>
            <w:proofErr w:type="spellStart"/>
            <w:r w:rsidR="002E63D7">
              <w:rPr>
                <w:lang w:val="en-US"/>
              </w:rPr>
              <w:t>HelpDesk</w:t>
            </w:r>
            <w:proofErr w:type="spellEnd"/>
            <w:r w:rsidR="002E63D7" w:rsidRPr="00233616">
              <w:rPr>
                <w:lang w:val="el-GR"/>
              </w:rPr>
              <w:t xml:space="preserve"> </w:t>
            </w:r>
            <w:r w:rsidR="000C2377">
              <w:rPr>
                <w:lang w:val="el-GR"/>
              </w:rPr>
              <w:t>και η οργάνωση του γραφείου υποστήριξης</w:t>
            </w:r>
            <w:r w:rsidRPr="00507877">
              <w:rPr>
                <w:lang w:val="el-GR"/>
              </w:rPr>
              <w:t xml:space="preserve"> </w:t>
            </w:r>
            <w:r w:rsidR="002E63D7">
              <w:rPr>
                <w:lang w:val="el-GR"/>
              </w:rPr>
              <w:t>τόσο κατά</w:t>
            </w:r>
            <w:r w:rsidRPr="00507877">
              <w:rPr>
                <w:lang w:val="el-GR"/>
              </w:rPr>
              <w:t xml:space="preserve"> τ</w:t>
            </w:r>
            <w:r>
              <w:rPr>
                <w:lang w:val="el-GR"/>
              </w:rPr>
              <w:t>η</w:t>
            </w:r>
            <w:r w:rsidRPr="00507877">
              <w:rPr>
                <w:lang w:val="el-GR"/>
              </w:rPr>
              <w:t xml:space="preserve"> Φάσ</w:t>
            </w:r>
            <w:r>
              <w:rPr>
                <w:lang w:val="el-GR"/>
              </w:rPr>
              <w:t>η</w:t>
            </w:r>
            <w:r w:rsidRPr="00507877">
              <w:rPr>
                <w:lang w:val="el-GR"/>
              </w:rPr>
              <w:t xml:space="preserve"> Πιλοτικής</w:t>
            </w:r>
            <w:r w:rsidRPr="00507877" w:rsidDel="001E070D">
              <w:rPr>
                <w:lang w:val="el-GR"/>
              </w:rPr>
              <w:t xml:space="preserve"> </w:t>
            </w:r>
            <w:r w:rsidRPr="00507877">
              <w:rPr>
                <w:lang w:val="el-GR"/>
              </w:rPr>
              <w:t>Λειτουργίας</w:t>
            </w:r>
            <w:r w:rsidR="002E63D7">
              <w:rPr>
                <w:lang w:val="el-GR"/>
              </w:rPr>
              <w:t xml:space="preserve"> όσο και κατά την παραγωγική λειτουργία του έργου</w:t>
            </w:r>
          </w:p>
          <w:p w14:paraId="65E60204" w14:textId="11C02DBC" w:rsidR="002E63D7" w:rsidRPr="00507877" w:rsidRDefault="002E63D7" w:rsidP="002E63D7">
            <w:pPr>
              <w:pStyle w:val="aff1"/>
              <w:numPr>
                <w:ilvl w:val="0"/>
                <w:numId w:val="90"/>
              </w:numPr>
              <w:spacing w:line="276" w:lineRule="auto"/>
              <w:rPr>
                <w:lang w:val="el-GR"/>
              </w:rPr>
            </w:pPr>
            <w:r w:rsidRPr="00507877">
              <w:rPr>
                <w:lang w:val="el-GR"/>
              </w:rPr>
              <w:t xml:space="preserve">Η προτεινόμενη μεθοδολογία παροχής των υπηρεσιών </w:t>
            </w:r>
            <w:r w:rsidR="000C2377" w:rsidRPr="00507877">
              <w:rPr>
                <w:lang w:val="el-GR"/>
              </w:rPr>
              <w:t>τήρησης επιπέδου υπηρεσιών</w:t>
            </w:r>
            <w:r w:rsidRPr="0059492A">
              <w:rPr>
                <w:lang w:val="el-GR"/>
              </w:rPr>
              <w:t xml:space="preserve"> </w:t>
            </w:r>
            <w:r>
              <w:rPr>
                <w:lang w:val="el-GR"/>
              </w:rPr>
              <w:t>κατά την παραγωγική λειτουργία του έργου</w:t>
            </w:r>
          </w:p>
          <w:p w14:paraId="4D921338" w14:textId="07D2D31A" w:rsidR="000F1598" w:rsidRPr="00507877" w:rsidRDefault="000F1598" w:rsidP="000F1598">
            <w:pPr>
              <w:pStyle w:val="aff1"/>
              <w:numPr>
                <w:ilvl w:val="0"/>
                <w:numId w:val="90"/>
              </w:numPr>
              <w:spacing w:line="276" w:lineRule="auto"/>
              <w:rPr>
                <w:lang w:val="el-GR"/>
              </w:rPr>
            </w:pPr>
            <w:r w:rsidRPr="00507877">
              <w:rPr>
                <w:lang w:val="el-GR"/>
              </w:rPr>
              <w:t>Η χρονική διάρκεια τ</w:t>
            </w:r>
            <w:r w:rsidR="002E63D7">
              <w:rPr>
                <w:lang w:val="el-GR"/>
              </w:rPr>
              <w:t xml:space="preserve">ων </w:t>
            </w:r>
            <w:proofErr w:type="spellStart"/>
            <w:r w:rsidR="002E63D7">
              <w:rPr>
                <w:lang w:val="el-GR"/>
              </w:rPr>
              <w:t>παρεχομένων</w:t>
            </w:r>
            <w:proofErr w:type="spellEnd"/>
            <w:r w:rsidR="002E63D7">
              <w:rPr>
                <w:lang w:val="el-GR"/>
              </w:rPr>
              <w:t xml:space="preserve"> υπηρεσιών πέραν της </w:t>
            </w:r>
            <w:r w:rsidRPr="00507877">
              <w:rPr>
                <w:lang w:val="el-GR"/>
              </w:rPr>
              <w:t>κατ’ ελάχιστα ζητούμενης.</w:t>
            </w:r>
          </w:p>
          <w:p w14:paraId="0B8E834F" w14:textId="7ADBC810" w:rsidR="000F1598" w:rsidRPr="00507877" w:rsidRDefault="000F1598" w:rsidP="000F1598">
            <w:pPr>
              <w:spacing w:before="120"/>
              <w:rPr>
                <w:bCs/>
                <w:lang w:val="el-GR"/>
              </w:rPr>
            </w:pPr>
          </w:p>
          <w:p w14:paraId="65316085" w14:textId="77777777" w:rsidR="000F1598" w:rsidRPr="000F1598" w:rsidRDefault="000F1598" w:rsidP="00DB1324">
            <w:pPr>
              <w:spacing w:line="276" w:lineRule="auto"/>
              <w:rPr>
                <w:lang w:val="el-GR"/>
              </w:rPr>
            </w:pPr>
          </w:p>
          <w:p w14:paraId="7191FAAE" w14:textId="56245F0E" w:rsidR="00DB1324" w:rsidRPr="00507877" w:rsidRDefault="00DB1324" w:rsidP="00DB1324">
            <w:pPr>
              <w:spacing w:line="276" w:lineRule="auto"/>
              <w:rPr>
                <w:lang w:val="el-GR"/>
              </w:rPr>
            </w:pPr>
            <w:r w:rsidRPr="00507877">
              <w:rPr>
                <w:b/>
                <w:lang w:val="el-GR"/>
              </w:rPr>
              <w:lastRenderedPageBreak/>
              <w:t>Β.</w:t>
            </w:r>
            <w:r w:rsidR="000F1598">
              <w:rPr>
                <w:b/>
                <w:lang w:val="el-GR"/>
              </w:rPr>
              <w:t>7</w:t>
            </w:r>
            <w:r w:rsidR="000F1598" w:rsidRPr="00507877">
              <w:rPr>
                <w:b/>
                <w:lang w:val="el-GR"/>
              </w:rPr>
              <w:t xml:space="preserve"> </w:t>
            </w:r>
            <w:r w:rsidRPr="00507877">
              <w:rPr>
                <w:lang w:val="el-GR"/>
              </w:rPr>
              <w:t xml:space="preserve">Υπηρεσίες Εγγύησης, Συντήρησης </w:t>
            </w:r>
          </w:p>
          <w:p w14:paraId="084ADE00" w14:textId="246054C7" w:rsidR="00DB1324" w:rsidRPr="00507877" w:rsidRDefault="00DB1324" w:rsidP="00DB1324">
            <w:pPr>
              <w:spacing w:line="276" w:lineRule="auto"/>
              <w:rPr>
                <w:lang w:val="el-GR"/>
              </w:rPr>
            </w:pPr>
            <w:r w:rsidRPr="00507877">
              <w:rPr>
                <w:lang w:val="el-GR"/>
              </w:rPr>
              <w:t xml:space="preserve">Βαθμολογούνται οι προσφερόμενες υπηρεσίες </w:t>
            </w:r>
            <w:r w:rsidR="000F1598" w:rsidRPr="00233616">
              <w:rPr>
                <w:lang w:val="el-GR"/>
              </w:rPr>
              <w:t xml:space="preserve"> </w:t>
            </w:r>
            <w:r w:rsidR="000F1598">
              <w:rPr>
                <w:lang w:val="el-GR"/>
              </w:rPr>
              <w:t xml:space="preserve">που προσφέρονται κατά την περίοδο εγγύησης - </w:t>
            </w:r>
            <w:r w:rsidRPr="00507877">
              <w:rPr>
                <w:lang w:val="el-GR"/>
              </w:rPr>
              <w:t xml:space="preserve"> συντήρησης και αξιολογούνται:</w:t>
            </w:r>
          </w:p>
          <w:p w14:paraId="3B33605F" w14:textId="29C0D7C3" w:rsidR="00DB1324" w:rsidRPr="00507877" w:rsidRDefault="00DB1324" w:rsidP="00DB1324">
            <w:pPr>
              <w:pStyle w:val="aff1"/>
              <w:numPr>
                <w:ilvl w:val="0"/>
                <w:numId w:val="90"/>
              </w:numPr>
              <w:spacing w:line="276" w:lineRule="auto"/>
              <w:rPr>
                <w:lang w:val="el-GR"/>
              </w:rPr>
            </w:pPr>
            <w:r w:rsidRPr="00507877">
              <w:rPr>
                <w:lang w:val="el-GR"/>
              </w:rPr>
              <w:t xml:space="preserve">Η προτεινόμενη μεθοδολογία παροχής των υπηρεσιών </w:t>
            </w:r>
            <w:r w:rsidR="000C2377">
              <w:rPr>
                <w:lang w:val="el-GR"/>
              </w:rPr>
              <w:t>εγγύησης - συντήρησης</w:t>
            </w:r>
            <w:r w:rsidRPr="00507877">
              <w:rPr>
                <w:lang w:val="el-GR"/>
              </w:rPr>
              <w:t>.</w:t>
            </w:r>
          </w:p>
          <w:p w14:paraId="3D04E318" w14:textId="77777777" w:rsidR="00DB1324" w:rsidRPr="00507877" w:rsidRDefault="00DB1324" w:rsidP="00DB1324">
            <w:pPr>
              <w:pStyle w:val="aff1"/>
              <w:numPr>
                <w:ilvl w:val="0"/>
                <w:numId w:val="90"/>
              </w:numPr>
              <w:spacing w:line="276" w:lineRule="auto"/>
              <w:rPr>
                <w:lang w:val="el-GR"/>
              </w:rPr>
            </w:pPr>
            <w:r w:rsidRPr="00507877">
              <w:rPr>
                <w:lang w:val="el-GR"/>
              </w:rPr>
              <w:t>Η χρονική διάρκεια της προσφερόμενης Εγγύησης πέραν της κατ’ ελάχιστα ζητούμενης.</w:t>
            </w:r>
          </w:p>
          <w:p w14:paraId="7F88ED9A" w14:textId="662214F3" w:rsidR="00DB1324" w:rsidRPr="00507877" w:rsidRDefault="000C2377" w:rsidP="00DB1324">
            <w:pPr>
              <w:pStyle w:val="aff1"/>
              <w:numPr>
                <w:ilvl w:val="0"/>
                <w:numId w:val="90"/>
              </w:numPr>
              <w:spacing w:line="276" w:lineRule="auto"/>
              <w:rPr>
                <w:lang w:val="el-GR"/>
              </w:rPr>
            </w:pPr>
            <w:r>
              <w:rPr>
                <w:lang w:val="el-GR"/>
              </w:rPr>
              <w:t xml:space="preserve">Τυχόν πρόσθετος </w:t>
            </w:r>
            <w:r w:rsidR="00DB1324" w:rsidRPr="00507877">
              <w:rPr>
                <w:lang w:val="el-GR"/>
              </w:rPr>
              <w:t xml:space="preserve">προσφερόμενος </w:t>
            </w:r>
            <w:proofErr w:type="spellStart"/>
            <w:r w:rsidR="00DB1324" w:rsidRPr="00507877">
              <w:rPr>
                <w:lang w:val="el-GR"/>
              </w:rPr>
              <w:t>ανθρωποχρόνος</w:t>
            </w:r>
            <w:proofErr w:type="spellEnd"/>
            <w:r w:rsidR="00DB1324" w:rsidRPr="00507877">
              <w:rPr>
                <w:lang w:val="el-GR"/>
              </w:rPr>
              <w:t xml:space="preserve"> </w:t>
            </w:r>
            <w:r>
              <w:rPr>
                <w:lang w:val="el-GR"/>
              </w:rPr>
              <w:t xml:space="preserve">τεχνικής </w:t>
            </w:r>
            <w:r w:rsidR="00DB1324" w:rsidRPr="00507877">
              <w:rPr>
                <w:lang w:val="el-GR"/>
              </w:rPr>
              <w:t>υποστήριξης κατά την περίοδο εγγύησης.</w:t>
            </w:r>
          </w:p>
          <w:p w14:paraId="10095A7E" w14:textId="448AA88F" w:rsidR="000C2377" w:rsidRPr="00507877" w:rsidRDefault="00DB1324" w:rsidP="00DB1324">
            <w:pPr>
              <w:pStyle w:val="aff1"/>
              <w:numPr>
                <w:ilvl w:val="0"/>
                <w:numId w:val="90"/>
              </w:numPr>
              <w:spacing w:line="276" w:lineRule="auto"/>
              <w:rPr>
                <w:lang w:val="el-GR"/>
              </w:rPr>
            </w:pPr>
            <w:r w:rsidRPr="00507877">
              <w:rPr>
                <w:lang w:val="el-GR"/>
              </w:rPr>
              <w:t>Η προσφορά υπηρεσιών κατά την περίοδο της Εγγύησης πέραν των κατ’ ελάχιστα ζητούμενων στην παρούσα.</w:t>
            </w:r>
          </w:p>
          <w:p w14:paraId="4120BF24" w14:textId="117E5E75" w:rsidR="006B4A8C" w:rsidRPr="000C2377" w:rsidRDefault="00DB1324" w:rsidP="00233616">
            <w:pPr>
              <w:pStyle w:val="aff1"/>
              <w:numPr>
                <w:ilvl w:val="0"/>
                <w:numId w:val="90"/>
              </w:numPr>
              <w:spacing w:line="276" w:lineRule="auto"/>
              <w:rPr>
                <w:bCs/>
                <w:lang w:val="el-GR"/>
              </w:rPr>
            </w:pPr>
            <w:r w:rsidRPr="000C2377">
              <w:rPr>
                <w:lang w:val="el-GR"/>
              </w:rPr>
              <w:t>Η προσφορά υπηρεσιών κατά την περίοδο της Συντήρησης πέραν των κατ’ ελάχιστα ζητούμενων στην παρούσα.</w:t>
            </w:r>
          </w:p>
          <w:p w14:paraId="64B14706" w14:textId="504B53A8" w:rsidR="006B4A8C" w:rsidRPr="00507877" w:rsidRDefault="006B4A8C" w:rsidP="00E47C16">
            <w:pPr>
              <w:spacing w:before="120"/>
              <w:rPr>
                <w:bCs/>
                <w:lang w:val="el-GR"/>
              </w:rPr>
            </w:pPr>
          </w:p>
        </w:tc>
      </w:tr>
      <w:tr w:rsidR="008A673C" w:rsidRPr="00077CF7" w14:paraId="22A1DCB5" w14:textId="77777777" w:rsidTr="008D423B">
        <w:tc>
          <w:tcPr>
            <w:tcW w:w="9855" w:type="dxa"/>
            <w:shd w:val="clear" w:color="auto" w:fill="D9D9D9" w:themeFill="background1" w:themeFillShade="D9"/>
          </w:tcPr>
          <w:p w14:paraId="64336476" w14:textId="77777777" w:rsidR="008A673C" w:rsidRPr="00663892" w:rsidRDefault="008A673C" w:rsidP="008D423B">
            <w:pPr>
              <w:spacing w:before="120"/>
              <w:rPr>
                <w:b/>
                <w:lang w:val="el-GR"/>
              </w:rPr>
            </w:pPr>
            <w:r w:rsidRPr="00663892">
              <w:rPr>
                <w:b/>
                <w:lang w:val="el-GR"/>
              </w:rPr>
              <w:lastRenderedPageBreak/>
              <w:br w:type="page"/>
              <w:t>Ομάδα Γ – Μεθοδολογία Οργάνωσης/Διοίκησης και Υλοποίησης Έργου</w:t>
            </w:r>
          </w:p>
        </w:tc>
      </w:tr>
      <w:tr w:rsidR="008A673C" w:rsidRPr="00077CF7" w14:paraId="7759280C" w14:textId="77777777" w:rsidTr="008D423B">
        <w:tc>
          <w:tcPr>
            <w:tcW w:w="9855" w:type="dxa"/>
            <w:shd w:val="clear" w:color="auto" w:fill="auto"/>
          </w:tcPr>
          <w:p w14:paraId="14096867" w14:textId="77777777" w:rsidR="00FE1C67" w:rsidRPr="004830A2" w:rsidRDefault="008A673C" w:rsidP="00FE1C67">
            <w:pPr>
              <w:spacing w:before="240" w:line="276" w:lineRule="auto"/>
              <w:rPr>
                <w:lang w:val="el-GR"/>
              </w:rPr>
            </w:pPr>
            <w:r w:rsidRPr="00663892">
              <w:rPr>
                <w:b/>
                <w:lang w:val="el-GR"/>
              </w:rPr>
              <w:t>Γ.1:</w:t>
            </w:r>
            <w:r w:rsidRPr="00663892">
              <w:rPr>
                <w:lang w:val="el-GR"/>
              </w:rPr>
              <w:t xml:space="preserve"> </w:t>
            </w:r>
            <w:r w:rsidR="00FE1C67" w:rsidRPr="004830A2">
              <w:rPr>
                <w:lang w:val="el-GR"/>
              </w:rPr>
              <w:t>Οργάνωση Υλοποίησης Έργου (Φάσεις, Χρονοδιάγραμμα, Παραδοτέα)</w:t>
            </w:r>
          </w:p>
          <w:p w14:paraId="47F6FAEE" w14:textId="77777777" w:rsidR="00FE1C67" w:rsidRPr="004830A2" w:rsidRDefault="00FE1C67" w:rsidP="00FE1C67">
            <w:pPr>
              <w:spacing w:line="276" w:lineRule="auto"/>
              <w:rPr>
                <w:lang w:val="el-GR"/>
              </w:rPr>
            </w:pPr>
            <w:r w:rsidRPr="004830A2">
              <w:rPr>
                <w:lang w:val="el-GR"/>
              </w:rPr>
              <w:t>Ανάλυση του αντικειμένου της σύμβασης σε ενότητες εργασιών και σύνδεσή τους με τα ελάχιστα απαιτούμενα παραδοτέα και το χρονοδιάγραμμα που περιγράφεται στις τεχνικές προδιαγραφές.</w:t>
            </w:r>
          </w:p>
          <w:p w14:paraId="6905492F" w14:textId="77777777" w:rsidR="00FE1C67" w:rsidRPr="004830A2" w:rsidRDefault="00FE1C67" w:rsidP="00FE1C67">
            <w:pPr>
              <w:spacing w:line="276" w:lineRule="auto"/>
              <w:rPr>
                <w:lang w:val="el-GR"/>
              </w:rPr>
            </w:pPr>
            <w:r w:rsidRPr="004830A2">
              <w:rPr>
                <w:lang w:val="el-GR"/>
              </w:rPr>
              <w:t xml:space="preserve">Αξιολογούνται: </w:t>
            </w:r>
          </w:p>
          <w:p w14:paraId="0AD59048" w14:textId="77777777" w:rsidR="00FE1C67" w:rsidRPr="004830A2" w:rsidRDefault="00FE1C67" w:rsidP="00FE1C67">
            <w:pPr>
              <w:pStyle w:val="aff1"/>
              <w:numPr>
                <w:ilvl w:val="0"/>
                <w:numId w:val="91"/>
              </w:numPr>
              <w:spacing w:line="276" w:lineRule="auto"/>
              <w:rPr>
                <w:lang w:val="el-GR"/>
              </w:rPr>
            </w:pPr>
            <w:r w:rsidRPr="004830A2">
              <w:rPr>
                <w:lang w:val="el-GR"/>
              </w:rPr>
              <w:t xml:space="preserve">η σαφήνεια και πληρότητα ανάλυσης των προσφερόμενων υπηρεσιών του Υποψήφιου Αναδόχου, σε συνάρτηση με τον προσφερόμενο </w:t>
            </w:r>
            <w:proofErr w:type="spellStart"/>
            <w:r w:rsidRPr="004830A2">
              <w:rPr>
                <w:lang w:val="el-GR"/>
              </w:rPr>
              <w:t>ανθρωποχρόνο</w:t>
            </w:r>
            <w:proofErr w:type="spellEnd"/>
            <w:r w:rsidRPr="004830A2">
              <w:rPr>
                <w:lang w:val="el-GR"/>
              </w:rPr>
              <w:t>,</w:t>
            </w:r>
          </w:p>
          <w:p w14:paraId="3E0CC577" w14:textId="77777777" w:rsidR="00FE1C67" w:rsidRPr="004830A2" w:rsidRDefault="00FE1C67" w:rsidP="00FE1C67">
            <w:pPr>
              <w:pStyle w:val="aff1"/>
              <w:numPr>
                <w:ilvl w:val="0"/>
                <w:numId w:val="91"/>
              </w:numPr>
              <w:spacing w:line="276" w:lineRule="auto"/>
              <w:rPr>
                <w:lang w:val="el-GR"/>
              </w:rPr>
            </w:pPr>
            <w:r w:rsidRPr="004830A2">
              <w:rPr>
                <w:lang w:val="el-GR"/>
              </w:rPr>
              <w:t>ο ρεαλιστικός χρονοπρογραμματισμός των παρεχόμενων εργασιών του υποψήφιου Αναδόχου με βάση τις επιχειρησιακές απαιτήσεις του Κυρίου του Έργου,</w:t>
            </w:r>
          </w:p>
          <w:p w14:paraId="0B003FA0" w14:textId="77777777" w:rsidR="00FE1C67" w:rsidRPr="004830A2" w:rsidRDefault="00FE1C67" w:rsidP="00FE1C67">
            <w:pPr>
              <w:pStyle w:val="aff1"/>
              <w:numPr>
                <w:ilvl w:val="0"/>
                <w:numId w:val="91"/>
              </w:numPr>
              <w:spacing w:line="276" w:lineRule="auto"/>
              <w:rPr>
                <w:lang w:val="el-GR"/>
              </w:rPr>
            </w:pPr>
            <w:r w:rsidRPr="004830A2">
              <w:rPr>
                <w:lang w:val="el-GR"/>
              </w:rPr>
              <w:t>η ορθολογική ανάλυση του αντικειμένου του έργου σε Ενότητες Εργασίας και επιμέρους δραστηριότητες / ενέργειες υλοποίησης του Έργου και των μεταξύ τους αλληλεξαρτήσεων, λαμβάνοντας υπόψη το φυσικό αντικείμενο και το χρονοδιάγραμμα υλοποίησής του,</w:t>
            </w:r>
          </w:p>
          <w:p w14:paraId="239584FD" w14:textId="77777777" w:rsidR="00FE1C67" w:rsidRPr="004830A2" w:rsidRDefault="00FE1C67" w:rsidP="00FE1C67">
            <w:pPr>
              <w:pStyle w:val="aff1"/>
              <w:numPr>
                <w:ilvl w:val="0"/>
                <w:numId w:val="91"/>
              </w:numPr>
              <w:spacing w:line="276" w:lineRule="auto"/>
              <w:rPr>
                <w:lang w:val="el-GR"/>
              </w:rPr>
            </w:pPr>
            <w:r w:rsidRPr="004830A2">
              <w:rPr>
                <w:lang w:val="el-GR"/>
              </w:rPr>
              <w:t xml:space="preserve">η ανάλυση, δομή και οργάνωση των παραδοτέων και η σύνδεσή τους με τις Ενότητες Εργασίας, σε σχέση με την προτεινόμενη Μεθοδολογία, τη </w:t>
            </w:r>
            <w:proofErr w:type="spellStart"/>
            <w:r w:rsidRPr="004830A2">
              <w:rPr>
                <w:lang w:val="el-GR"/>
              </w:rPr>
              <w:t>ρεαλιστικότητα</w:t>
            </w:r>
            <w:proofErr w:type="spellEnd"/>
            <w:r w:rsidRPr="004830A2">
              <w:rPr>
                <w:lang w:val="el-GR"/>
              </w:rPr>
              <w:t xml:space="preserve"> της προσέγγισης και την ολοκληρωμένη αντίληψη του υποψήφιου Αναδόχου για το Έργο,</w:t>
            </w:r>
          </w:p>
          <w:p w14:paraId="3A1BA9AA" w14:textId="77777777" w:rsidR="00FE1C67" w:rsidRPr="004830A2" w:rsidRDefault="00FE1C67" w:rsidP="00FE1C67">
            <w:pPr>
              <w:pStyle w:val="aff1"/>
              <w:numPr>
                <w:ilvl w:val="0"/>
                <w:numId w:val="91"/>
              </w:numPr>
              <w:spacing w:line="276" w:lineRule="auto"/>
              <w:rPr>
                <w:lang w:val="el-GR"/>
              </w:rPr>
            </w:pPr>
            <w:r w:rsidRPr="004830A2">
              <w:rPr>
                <w:lang w:val="el-GR"/>
              </w:rPr>
              <w:t xml:space="preserve">η λίστα με τα ορόσημα του Έργου, που αφορούν κρίσιμα σημεία/στιγμιότυπα του χρονοδιαγράμματος του Έργου, στα οποία το Έργο </w:t>
            </w:r>
            <w:proofErr w:type="spellStart"/>
            <w:r w:rsidRPr="004830A2">
              <w:rPr>
                <w:lang w:val="el-GR"/>
              </w:rPr>
              <w:t>απεμπλέκεται</w:t>
            </w:r>
            <w:proofErr w:type="spellEnd"/>
            <w:r w:rsidRPr="004830A2">
              <w:rPr>
                <w:lang w:val="el-GR"/>
              </w:rPr>
              <w:t xml:space="preserve"> από κάποιο σημαντικό ρίσκο ή/και επιτυγχάνει κάποιο σημαντικό (ενδιάμεσο) στόχο.</w:t>
            </w:r>
          </w:p>
          <w:p w14:paraId="2D1CF59A" w14:textId="77777777" w:rsidR="00550AA2" w:rsidRPr="004830A2" w:rsidRDefault="00550AA2" w:rsidP="00FE1C67">
            <w:pPr>
              <w:spacing w:line="276" w:lineRule="auto"/>
              <w:rPr>
                <w:lang w:val="el-GR"/>
              </w:rPr>
            </w:pPr>
          </w:p>
          <w:p w14:paraId="48CACF2E" w14:textId="77777777" w:rsidR="00FE1C67" w:rsidRPr="004830A2" w:rsidRDefault="00FE1C67" w:rsidP="00FE1C67">
            <w:pPr>
              <w:spacing w:line="276" w:lineRule="auto"/>
              <w:rPr>
                <w:lang w:val="el-GR"/>
              </w:rPr>
            </w:pPr>
            <w:r w:rsidRPr="004830A2">
              <w:rPr>
                <w:b/>
                <w:lang w:val="el-GR"/>
              </w:rPr>
              <w:t>Γ.2:</w:t>
            </w:r>
            <w:r w:rsidRPr="004830A2">
              <w:rPr>
                <w:lang w:val="el-GR"/>
              </w:rPr>
              <w:t xml:space="preserve"> </w:t>
            </w:r>
            <w:r w:rsidRPr="004830A2">
              <w:rPr>
                <w:lang w:val="el-GR"/>
              </w:rPr>
              <w:tab/>
              <w:t>Σχήμα Διοίκησης - Μεθοδολογία Διοίκησης και Διασφάλισης Ποιότητας</w:t>
            </w:r>
          </w:p>
          <w:p w14:paraId="277AEC3B" w14:textId="77777777" w:rsidR="00FE1C67" w:rsidRPr="004830A2" w:rsidRDefault="00FE1C67" w:rsidP="00FE1C67">
            <w:pPr>
              <w:spacing w:line="276" w:lineRule="auto"/>
              <w:rPr>
                <w:lang w:val="el-GR"/>
              </w:rPr>
            </w:pPr>
            <w:r w:rsidRPr="004830A2">
              <w:rPr>
                <w:lang w:val="el-GR"/>
              </w:rPr>
              <w:t>Αξιολογούνται:</w:t>
            </w:r>
          </w:p>
          <w:p w14:paraId="31C56914" w14:textId="77777777" w:rsidR="00FE1C67" w:rsidRPr="004830A2" w:rsidRDefault="00FE1C67" w:rsidP="00FE1C67">
            <w:pPr>
              <w:pStyle w:val="aff1"/>
              <w:numPr>
                <w:ilvl w:val="0"/>
                <w:numId w:val="92"/>
              </w:numPr>
              <w:spacing w:line="276" w:lineRule="auto"/>
              <w:rPr>
                <w:lang w:val="el-GR"/>
              </w:rPr>
            </w:pPr>
            <w:r w:rsidRPr="004830A2">
              <w:rPr>
                <w:lang w:val="el-GR"/>
              </w:rPr>
              <w:t>ο βαθμός επάρκειας, σαφήνειας και αποτελεσματικότητας του τρόπου διακυβέρνησης του έργου. Ελέγχεται κατά πόσον από την προσφορά είναι ευδιάκριτα τα όρια λογοδοσίας όλων των ρόλων, καθ’ όλον τον κύκλο ζωής του έργου και κατά πόσο ο τρόπος αξιοποίησης εξωτερικών συνεργατών, ή υπεργολάβων συντελεί στην ομαλή διακυβέρνηση χωρίς να αυξάνεται η πολυπλοκότητα,</w:t>
            </w:r>
          </w:p>
          <w:p w14:paraId="7D5CEF57" w14:textId="77777777" w:rsidR="00FE1C67" w:rsidRPr="004830A2" w:rsidRDefault="00FE1C67" w:rsidP="00FE1C67">
            <w:pPr>
              <w:pStyle w:val="aff1"/>
              <w:numPr>
                <w:ilvl w:val="0"/>
                <w:numId w:val="92"/>
              </w:numPr>
              <w:spacing w:line="276" w:lineRule="auto"/>
              <w:rPr>
                <w:lang w:val="el-GR"/>
              </w:rPr>
            </w:pPr>
            <w:r w:rsidRPr="004830A2">
              <w:rPr>
                <w:lang w:val="el-GR"/>
              </w:rPr>
              <w:lastRenderedPageBreak/>
              <w:t xml:space="preserve">η </w:t>
            </w:r>
            <w:proofErr w:type="spellStart"/>
            <w:r w:rsidRPr="004830A2">
              <w:rPr>
                <w:lang w:val="el-GR"/>
              </w:rPr>
              <w:t>καταλληλότητα</w:t>
            </w:r>
            <w:proofErr w:type="spellEnd"/>
            <w:r w:rsidRPr="004830A2">
              <w:rPr>
                <w:lang w:val="el-GR"/>
              </w:rPr>
              <w:t xml:space="preserve"> και η επάρκεια των διαδικασιών και των μηχανισμών επικοινωνίας της Ομάδας Έργου με τα αρμόδια εμπλεκόμενα τμήματα/μονάδες και τα στελέχη των ΓΑΚ, αλλά και με τους λοιπούς φορείς που εμπλέκονται στην υλοποίηση/εκτέλεση του Έργου με στόχο τόσο τη μεταφορά τεχνογνωσίας στα στελέχη των ΓΑΚ όσο και την αποτελεσματικότερη υλοποίηση του έργου, </w:t>
            </w:r>
          </w:p>
          <w:p w14:paraId="7156DCF4" w14:textId="77777777" w:rsidR="00FE1C67" w:rsidRDefault="00FE1C67" w:rsidP="00FE1C67">
            <w:pPr>
              <w:pStyle w:val="aff1"/>
              <w:numPr>
                <w:ilvl w:val="0"/>
                <w:numId w:val="92"/>
              </w:numPr>
              <w:spacing w:line="276" w:lineRule="auto"/>
              <w:rPr>
                <w:lang w:val="el-GR"/>
              </w:rPr>
            </w:pPr>
            <w:r w:rsidRPr="004830A2">
              <w:rPr>
                <w:lang w:val="el-GR"/>
              </w:rPr>
              <w:t>η αποτελεσματικότητα της προτεινόμενης μεθοδολογίας διοίκησης και διασφάλισης ποιότητας.</w:t>
            </w:r>
          </w:p>
          <w:p w14:paraId="1E3877D0" w14:textId="7F98592E" w:rsidR="008A673C" w:rsidRPr="00663892" w:rsidRDefault="008A673C" w:rsidP="00657483">
            <w:pPr>
              <w:pStyle w:val="aff1"/>
              <w:spacing w:line="276" w:lineRule="auto"/>
              <w:rPr>
                <w:rFonts w:cs="Tahoma"/>
                <w:lang w:val="el-GR"/>
              </w:rPr>
            </w:pPr>
          </w:p>
        </w:tc>
      </w:tr>
    </w:tbl>
    <w:p w14:paraId="2E70ED0E" w14:textId="1406FBFD" w:rsidR="00DB1324" w:rsidRPr="003F5BC3" w:rsidRDefault="00DB1324" w:rsidP="00657483">
      <w:pPr>
        <w:spacing w:line="276" w:lineRule="auto"/>
        <w:ind w:left="142"/>
        <w:rPr>
          <w:lang w:val="el-GR"/>
        </w:rPr>
      </w:pPr>
      <w:r w:rsidRPr="00663892">
        <w:rPr>
          <w:b/>
          <w:lang w:val="el-GR"/>
        </w:rPr>
        <w:lastRenderedPageBreak/>
        <w:t>Γ.</w:t>
      </w:r>
      <w:r>
        <w:rPr>
          <w:b/>
          <w:lang w:val="el-GR"/>
        </w:rPr>
        <w:t>3</w:t>
      </w:r>
      <w:r w:rsidRPr="00663892">
        <w:rPr>
          <w:b/>
          <w:lang w:val="el-GR"/>
        </w:rPr>
        <w:t>:</w:t>
      </w:r>
      <w:r w:rsidRPr="00663892">
        <w:rPr>
          <w:lang w:val="el-GR"/>
        </w:rPr>
        <w:t xml:space="preserve"> </w:t>
      </w:r>
      <w:r>
        <w:rPr>
          <w:lang w:val="el-GR"/>
        </w:rPr>
        <w:tab/>
      </w:r>
      <w:r w:rsidRPr="003F5BC3">
        <w:rPr>
          <w:lang w:val="el-GR"/>
        </w:rPr>
        <w:t>Οργάνωση Ομάδας Έργου</w:t>
      </w:r>
    </w:p>
    <w:p w14:paraId="7F36680C" w14:textId="77777777" w:rsidR="00FE1C67" w:rsidRPr="003F5BC3" w:rsidRDefault="00FE1C67" w:rsidP="00FE1C67">
      <w:pPr>
        <w:spacing w:line="276" w:lineRule="auto"/>
        <w:rPr>
          <w:lang w:val="el-GR"/>
        </w:rPr>
      </w:pPr>
      <w:r w:rsidRPr="003F5BC3">
        <w:rPr>
          <w:lang w:val="el-GR"/>
        </w:rPr>
        <w:t>Αξιολογούνται:</w:t>
      </w:r>
    </w:p>
    <w:p w14:paraId="65429862" w14:textId="77777777" w:rsidR="00FE1C67" w:rsidRPr="003F5BC3" w:rsidRDefault="00FE1C67" w:rsidP="00FE1C67">
      <w:pPr>
        <w:spacing w:line="276" w:lineRule="auto"/>
        <w:rPr>
          <w:lang w:val="el-GR"/>
        </w:rPr>
      </w:pPr>
      <w:r w:rsidRPr="003F5BC3">
        <w:rPr>
          <w:lang w:val="el-GR"/>
        </w:rPr>
        <w:t xml:space="preserve">• η </w:t>
      </w:r>
      <w:proofErr w:type="spellStart"/>
      <w:r w:rsidRPr="003F5BC3">
        <w:rPr>
          <w:lang w:val="el-GR"/>
        </w:rPr>
        <w:t>καταλληλότητα</w:t>
      </w:r>
      <w:proofErr w:type="spellEnd"/>
      <w:r w:rsidRPr="003F5BC3">
        <w:rPr>
          <w:lang w:val="el-GR"/>
        </w:rPr>
        <w:t xml:space="preserve"> και επάρκεια των διαδικασιών επικοινωνίας της Ομάδας Έργου με τα αρμόδια εμπλεκόμενα τμήματα/Μονάδες και στελέχη της Αναθέτουσας Αρχής, αλλά και με τους λοιπούς φορείς που εμπλέκονται στην υλοποίηση/εκτέλεση του Έργου.</w:t>
      </w:r>
    </w:p>
    <w:p w14:paraId="46DCC38A" w14:textId="7FB4F24D" w:rsidR="00FE1C67" w:rsidRDefault="00FE1C67" w:rsidP="00FE1C67">
      <w:pPr>
        <w:spacing w:line="276" w:lineRule="auto"/>
        <w:rPr>
          <w:lang w:val="el-GR"/>
        </w:rPr>
      </w:pPr>
      <w:r w:rsidRPr="003F5BC3">
        <w:rPr>
          <w:lang w:val="el-GR"/>
        </w:rPr>
        <w:t xml:space="preserve">• η </w:t>
      </w:r>
      <w:proofErr w:type="spellStart"/>
      <w:r w:rsidRPr="003F5BC3">
        <w:rPr>
          <w:lang w:val="el-GR"/>
        </w:rPr>
        <w:t>καταλληλότητα</w:t>
      </w:r>
      <w:proofErr w:type="spellEnd"/>
      <w:r w:rsidRPr="003F5BC3">
        <w:rPr>
          <w:lang w:val="el-GR"/>
        </w:rPr>
        <w:t xml:space="preserve"> του μοντέλου οργάνωσης της παροχής των υπηρεσιών, η επάρκεια και η σαφήνεια κατανομής αρμοδιοτήτων στα μέλη της Ομάδας Έργου καθώς και τα επίπεδα διοίκησης</w:t>
      </w:r>
    </w:p>
    <w:p w14:paraId="5BC073B9" w14:textId="35F31A6B" w:rsidR="000C2377" w:rsidRPr="003F5BC3" w:rsidRDefault="000C2377" w:rsidP="00056B11">
      <w:pPr>
        <w:rPr>
          <w:lang w:val="el-GR"/>
        </w:rPr>
      </w:pPr>
      <w:r w:rsidRPr="003F5BC3">
        <w:rPr>
          <w:lang w:val="el-GR"/>
        </w:rPr>
        <w:t>•</w:t>
      </w:r>
      <w:r>
        <w:rPr>
          <w:lang w:val="el-GR"/>
        </w:rPr>
        <w:t xml:space="preserve"> </w:t>
      </w:r>
      <w:r w:rsidR="00CD149E" w:rsidRPr="003F5BC3">
        <w:rPr>
          <w:lang w:val="el-GR"/>
        </w:rPr>
        <w:t>τα προσόντα ακαδημαϊκά</w:t>
      </w:r>
      <w:r>
        <w:rPr>
          <w:lang w:val="el-GR"/>
        </w:rPr>
        <w:t xml:space="preserve"> και </w:t>
      </w:r>
      <w:r w:rsidR="00CD149E" w:rsidRPr="003F5BC3">
        <w:rPr>
          <w:lang w:val="el-GR"/>
        </w:rPr>
        <w:t>επαγγελματικά</w:t>
      </w:r>
      <w:r w:rsidR="00CD149E">
        <w:rPr>
          <w:lang w:val="el-GR"/>
        </w:rPr>
        <w:t xml:space="preserve">, πιστοποιήσεις </w:t>
      </w:r>
      <w:r w:rsidR="00CD149E" w:rsidRPr="003F5BC3">
        <w:rPr>
          <w:lang w:val="el-GR"/>
        </w:rPr>
        <w:t xml:space="preserve">των μελών </w:t>
      </w:r>
      <w:r>
        <w:rPr>
          <w:lang w:val="el-GR"/>
        </w:rPr>
        <w:t xml:space="preserve">της </w:t>
      </w:r>
      <w:r w:rsidR="00CD149E" w:rsidRPr="003F5BC3">
        <w:rPr>
          <w:lang w:val="el-GR"/>
        </w:rPr>
        <w:t>ομάδας έργου</w:t>
      </w:r>
      <w:r w:rsidR="00CD149E" w:rsidRPr="00E3760F">
        <w:rPr>
          <w:lang w:val="el-GR"/>
        </w:rPr>
        <w:t>, εκτός</w:t>
      </w:r>
      <w:r>
        <w:rPr>
          <w:lang w:val="el-GR"/>
        </w:rPr>
        <w:t xml:space="preserve"> των στελεχών που </w:t>
      </w:r>
      <w:r w:rsidR="00CD149E" w:rsidRPr="00E3760F">
        <w:rPr>
          <w:lang w:val="el-GR"/>
        </w:rPr>
        <w:t>καλύπτουν</w:t>
      </w:r>
      <w:r>
        <w:rPr>
          <w:lang w:val="el-GR"/>
        </w:rPr>
        <w:t xml:space="preserve"> το ανώτερο επίπεδο θέσεων ευθύνης</w:t>
      </w:r>
      <w:r w:rsidR="00CD149E" w:rsidRPr="00E3760F">
        <w:rPr>
          <w:lang w:val="el-GR"/>
        </w:rPr>
        <w:t>, καθόσον η ποιότητα αυτής έχει σημαντική επίδραση στο επίπεδο εκτέλεσης της σύμβασης. Επίσης κρίνεται η εμπειρία πέραν της ελάχιστης ζητούμενης (έτη).</w:t>
      </w:r>
    </w:p>
    <w:p w14:paraId="6E05E9F0" w14:textId="77777777" w:rsidR="003707F7" w:rsidRPr="00663892" w:rsidRDefault="00673EF1" w:rsidP="00BB251D">
      <w:pPr>
        <w:pStyle w:val="3"/>
      </w:pPr>
      <w:bookmarkStart w:id="145" w:name="_Toc123756626"/>
      <w:bookmarkStart w:id="146" w:name="_Toc123764238"/>
      <w:bookmarkStart w:id="147" w:name="_heading=h.2iq8gzs" w:colFirst="0" w:colLast="0"/>
      <w:bookmarkStart w:id="148" w:name="_heading=h.xvir7l" w:colFirst="0" w:colLast="0"/>
      <w:bookmarkStart w:id="149" w:name="_heading=h.3hv69ve" w:colFirst="0" w:colLast="0"/>
      <w:bookmarkStart w:id="150" w:name="_heading=h.1x0gk37" w:colFirst="0" w:colLast="0"/>
      <w:bookmarkStart w:id="151" w:name="_heading=h.4h042r0" w:colFirst="0" w:colLast="0"/>
      <w:bookmarkStart w:id="152" w:name="_Ref118629491"/>
      <w:bookmarkStart w:id="153" w:name="_Toc122374260"/>
      <w:bookmarkStart w:id="154" w:name="_Toc124333244"/>
      <w:bookmarkEnd w:id="145"/>
      <w:bookmarkEnd w:id="146"/>
      <w:bookmarkEnd w:id="147"/>
      <w:bookmarkEnd w:id="148"/>
      <w:bookmarkEnd w:id="149"/>
      <w:bookmarkEnd w:id="150"/>
      <w:bookmarkEnd w:id="151"/>
      <w:r w:rsidRPr="00663892">
        <w:t>Βαθμολόγηση και κατάταξη προσφορών</w:t>
      </w:r>
      <w:bookmarkEnd w:id="152"/>
      <w:bookmarkEnd w:id="153"/>
      <w:bookmarkEnd w:id="154"/>
      <w:r w:rsidRPr="00663892">
        <w:t xml:space="preserve"> </w:t>
      </w:r>
    </w:p>
    <w:p w14:paraId="73EC9532" w14:textId="77777777" w:rsidR="003707F7" w:rsidRPr="00663892" w:rsidRDefault="00673EF1" w:rsidP="00036A1E">
      <w:pPr>
        <w:pStyle w:val="40"/>
        <w:numPr>
          <w:ilvl w:val="3"/>
          <w:numId w:val="24"/>
        </w:numPr>
      </w:pPr>
      <w:bookmarkStart w:id="155" w:name="_Toc122374261"/>
      <w:r w:rsidRPr="00663892">
        <w:t>Βαθμολόγηση Τεχνικών Προσφορών</w:t>
      </w:r>
      <w:bookmarkEnd w:id="155"/>
      <w:r w:rsidRPr="00663892">
        <w:t xml:space="preserve"> </w:t>
      </w:r>
    </w:p>
    <w:p w14:paraId="75A843D0" w14:textId="77777777" w:rsidR="00FE1C67" w:rsidRPr="00EE3749" w:rsidRDefault="00673EF1" w:rsidP="00FE1C67">
      <w:pPr>
        <w:rPr>
          <w:lang w:val="el-GR"/>
        </w:rPr>
      </w:pPr>
      <w:r w:rsidRPr="00663892">
        <w:rPr>
          <w:lang w:val="el-GR"/>
        </w:rPr>
        <w:t xml:space="preserve">Η </w:t>
      </w:r>
      <w:r w:rsidR="00FE1C67" w:rsidRPr="00603221">
        <w:rPr>
          <w:lang w:val="el-GR"/>
        </w:rPr>
        <w:t>Βαθμολόγηση των τεχνικών προσφορών θα γίνει σύμφωνα με τα “Κριτήρια Αξιολόγησης”, όπως αυτά προσδιορίζονται στον πίνακα της παρ</w:t>
      </w:r>
      <w:r w:rsidR="00FE1C67" w:rsidRPr="00EE3749">
        <w:rPr>
          <w:lang w:val="el-GR"/>
        </w:rPr>
        <w:t xml:space="preserve">. </w:t>
      </w:r>
      <w:r w:rsidR="00FE1C67" w:rsidRPr="0086589B">
        <w:fldChar w:fldCharType="begin"/>
      </w:r>
      <w:r w:rsidR="00FE1C67" w:rsidRPr="0086589B">
        <w:rPr>
          <w:lang w:val="el-GR"/>
        </w:rPr>
        <w:instrText xml:space="preserve"> </w:instrText>
      </w:r>
      <w:r w:rsidR="00FE1C67" w:rsidRPr="0086589B">
        <w:instrText>REF</w:instrText>
      </w:r>
      <w:r w:rsidR="00FE1C67" w:rsidRPr="0086589B">
        <w:rPr>
          <w:lang w:val="el-GR"/>
        </w:rPr>
        <w:instrText xml:space="preserve"> _</w:instrText>
      </w:r>
      <w:r w:rsidR="00FE1C67" w:rsidRPr="0086589B">
        <w:instrText>Ref</w:instrText>
      </w:r>
      <w:r w:rsidR="00FE1C67" w:rsidRPr="0086589B">
        <w:rPr>
          <w:lang w:val="el-GR"/>
        </w:rPr>
        <w:instrText>496542191 \</w:instrText>
      </w:r>
      <w:r w:rsidR="00FE1C67" w:rsidRPr="0086589B">
        <w:instrText>r</w:instrText>
      </w:r>
      <w:r w:rsidR="00FE1C67" w:rsidRPr="0086589B">
        <w:rPr>
          <w:lang w:val="el-GR"/>
        </w:rPr>
        <w:instrText xml:space="preserve"> \</w:instrText>
      </w:r>
      <w:r w:rsidR="00FE1C67" w:rsidRPr="0086589B">
        <w:instrText>h</w:instrText>
      </w:r>
      <w:r w:rsidR="00FE1C67" w:rsidRPr="0086589B">
        <w:rPr>
          <w:lang w:val="el-GR"/>
        </w:rPr>
        <w:instrText xml:space="preserve">  \* </w:instrText>
      </w:r>
      <w:r w:rsidR="00FE1C67" w:rsidRPr="0086589B">
        <w:instrText>MERGEFORMAT</w:instrText>
      </w:r>
      <w:r w:rsidR="00FE1C67" w:rsidRPr="0086589B">
        <w:rPr>
          <w:lang w:val="el-GR"/>
        </w:rPr>
        <w:instrText xml:space="preserve"> </w:instrText>
      </w:r>
      <w:r w:rsidR="00FE1C67" w:rsidRPr="0086589B">
        <w:fldChar w:fldCharType="separate"/>
      </w:r>
      <w:r w:rsidR="00FE1C67" w:rsidRPr="0086589B">
        <w:rPr>
          <w:lang w:val="el-GR"/>
        </w:rPr>
        <w:t>2.3.1</w:t>
      </w:r>
      <w:r w:rsidR="00FE1C67" w:rsidRPr="0086589B">
        <w:fldChar w:fldCharType="end"/>
      </w:r>
      <w:r w:rsidR="00FE1C67" w:rsidRPr="0086589B">
        <w:rPr>
          <w:lang w:val="el-GR"/>
        </w:rPr>
        <w:t>.</w:t>
      </w:r>
    </w:p>
    <w:p w14:paraId="533E7F04" w14:textId="77777777" w:rsidR="00FE1C67" w:rsidRPr="00603221" w:rsidRDefault="00FE1C67" w:rsidP="00FE1C67">
      <w:pPr>
        <w:rPr>
          <w:lang w:val="el-GR"/>
        </w:rPr>
      </w:pPr>
      <w:r w:rsidRPr="00603221">
        <w:rPr>
          <w:lang w:val="el-GR"/>
        </w:rPr>
        <w:t xml:space="preserve">Η βαθμολόγηση κάθε κριτηρίου αξιολόγησης κυμαίνεται </w:t>
      </w:r>
      <w:r w:rsidRPr="00BD0FE4">
        <w:rPr>
          <w:lang w:val="el-GR"/>
        </w:rPr>
        <w:t xml:space="preserve">από </w:t>
      </w:r>
      <w:r w:rsidRPr="003F5BC3">
        <w:rPr>
          <w:lang w:val="el-GR"/>
        </w:rPr>
        <w:t>100 βαθμούς στην περίπτωση που ικανοποιούνται ακριβώς όλοι οι όροι των τεχνικών προδιαγραφών, αυξάνεται δε μέχρι τους 150</w:t>
      </w:r>
      <w:r w:rsidRPr="00BD0FE4">
        <w:rPr>
          <w:lang w:val="el-GR"/>
        </w:rPr>
        <w:t xml:space="preserve"> βαθμούς όταν υπερκαλύπτονται οι απαιτήσεις του συγκεκριμένου κριτηρίου</w:t>
      </w:r>
      <w:r w:rsidRPr="00BD0FE4">
        <w:rPr>
          <w:rStyle w:val="15"/>
          <w:b/>
          <w:sz w:val="22"/>
          <w:lang w:val="el-GR"/>
        </w:rPr>
        <w:t>.</w:t>
      </w:r>
      <w:r w:rsidRPr="00603221">
        <w:rPr>
          <w:b/>
          <w:lang w:val="el-GR"/>
        </w:rPr>
        <w:t xml:space="preserve"> </w:t>
      </w:r>
    </w:p>
    <w:p w14:paraId="1F9BB16B" w14:textId="77777777" w:rsidR="00FE1C67" w:rsidRPr="00603221" w:rsidRDefault="00FE1C67" w:rsidP="00FE1C67">
      <w:pPr>
        <w:rPr>
          <w:lang w:val="el-GR"/>
        </w:rPr>
      </w:pPr>
      <w:r w:rsidRPr="00603221">
        <w:rPr>
          <w:lang w:val="el-GR"/>
        </w:rPr>
        <w:t xml:space="preserve">Κάθε κριτήριο αξιολόγησης βαθμολογείται αυτόνομα με βάση τα στοιχεία της προσφοράς. </w:t>
      </w:r>
    </w:p>
    <w:p w14:paraId="32F21E1A" w14:textId="77777777" w:rsidR="00FE1C67" w:rsidRPr="00603221" w:rsidRDefault="00FE1C67" w:rsidP="00FE1C67">
      <w:pPr>
        <w:rPr>
          <w:i/>
          <w:color w:val="5B9BD5"/>
          <w:lang w:val="el-GR"/>
        </w:rPr>
      </w:pPr>
      <w:r w:rsidRPr="00603221">
        <w:rPr>
          <w:lang w:val="el-GR"/>
        </w:rPr>
        <w:t>Βαθμολογία μικρότερη από 100 βαθμούς (ήτοι προσφορά που δεν καλύπτει/παρουσιάζει αποκλίσεις από τις τεχνικές προδιαγραφές της παρούσας) επιφέρει την απόρριψη της προσφοράς.</w:t>
      </w:r>
    </w:p>
    <w:p w14:paraId="0D79A92F" w14:textId="77777777" w:rsidR="00FE1C67" w:rsidRPr="00603221" w:rsidRDefault="00FE1C67" w:rsidP="00FE1C67">
      <w:pPr>
        <w:rPr>
          <w:lang w:val="el-GR"/>
        </w:rPr>
      </w:pPr>
      <w:r w:rsidRPr="00603221">
        <w:rPr>
          <w:lang w:val="el-GR"/>
        </w:rPr>
        <w:t>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(Β</w:t>
      </w:r>
      <w:proofErr w:type="spellStart"/>
      <w:r w:rsidRPr="00603221">
        <w:rPr>
          <w:vertAlign w:val="subscript"/>
        </w:rPr>
        <w:t>i</w:t>
      </w:r>
      <w:proofErr w:type="spellEnd"/>
      <w:r w:rsidRPr="00603221">
        <w:rPr>
          <w:lang w:val="el-GR"/>
        </w:rPr>
        <w:t>) θα προκύπτει από το άθροισμα των σταθμισμένων βαθμολογιών όλων των κριτηρίων.</w:t>
      </w:r>
    </w:p>
    <w:p w14:paraId="0F5C2C78" w14:textId="77777777" w:rsidR="00FE1C67" w:rsidRPr="00641C65" w:rsidRDefault="00FE1C67" w:rsidP="00FE1C67">
      <w:pPr>
        <w:rPr>
          <w:lang w:val="el-GR"/>
        </w:rPr>
      </w:pPr>
      <w:bookmarkStart w:id="156" w:name="_Hlk49962342"/>
      <w:r w:rsidRPr="00641C65">
        <w:rPr>
          <w:lang w:val="el-GR"/>
        </w:rPr>
        <w:t xml:space="preserve">Η συνολική βαθμολογία της τεχνικής προσφοράς υπολογίζεται με βάση τον παρακάτω τύπο : </w:t>
      </w:r>
    </w:p>
    <w:p w14:paraId="5E22BA81" w14:textId="77777777" w:rsidR="00FE1C67" w:rsidRPr="00C00860" w:rsidRDefault="00FE1C67" w:rsidP="00FE1C67">
      <w:r w:rsidRPr="00252398">
        <w:t>Β = σ1</w:t>
      </w:r>
      <w:r>
        <w:rPr>
          <w:lang w:val="el-GR"/>
        </w:rPr>
        <w:t>*</w:t>
      </w:r>
      <w:r w:rsidRPr="00252398">
        <w:t>Κ1 + σ2</w:t>
      </w:r>
      <w:r>
        <w:rPr>
          <w:lang w:val="el-GR"/>
        </w:rPr>
        <w:t>*</w:t>
      </w:r>
      <w:r w:rsidRPr="00252398">
        <w:t>Κ2 +……+</w:t>
      </w:r>
      <w:proofErr w:type="spellStart"/>
      <w:r w:rsidRPr="00252398">
        <w:t>σν</w:t>
      </w:r>
      <w:proofErr w:type="spellEnd"/>
      <w:r>
        <w:rPr>
          <w:lang w:val="el-GR"/>
        </w:rPr>
        <w:t>*</w:t>
      </w:r>
      <w:proofErr w:type="spellStart"/>
      <w:r w:rsidRPr="00252398">
        <w:t>Κν</w:t>
      </w:r>
      <w:proofErr w:type="spellEnd"/>
    </w:p>
    <w:bookmarkEnd w:id="156"/>
    <w:p w14:paraId="7559C891" w14:textId="77777777" w:rsidR="00FE1C67" w:rsidRPr="00603221" w:rsidRDefault="00FE1C67" w:rsidP="00FE1C67">
      <w:pPr>
        <w:rPr>
          <w:i/>
          <w:color w:val="5B9BD5"/>
          <w:lang w:val="el-GR"/>
        </w:rPr>
      </w:pPr>
    </w:p>
    <w:p w14:paraId="10705D7D" w14:textId="77777777" w:rsidR="00FE1C67" w:rsidRPr="00603221" w:rsidRDefault="00FE1C67" w:rsidP="00657483">
      <w:pPr>
        <w:pStyle w:val="40"/>
        <w:numPr>
          <w:ilvl w:val="3"/>
          <w:numId w:val="24"/>
        </w:numPr>
      </w:pPr>
      <w:bookmarkStart w:id="157" w:name="_Toc89441227"/>
      <w:bookmarkStart w:id="158" w:name="_Toc118317413"/>
      <w:bookmarkStart w:id="159" w:name="_Toc122374262"/>
      <w:r w:rsidRPr="00603221">
        <w:t>Κατάταξη προσφορών</w:t>
      </w:r>
      <w:bookmarkEnd w:id="157"/>
      <w:bookmarkEnd w:id="158"/>
      <w:bookmarkEnd w:id="159"/>
      <w:r w:rsidRPr="00603221">
        <w:t xml:space="preserve"> </w:t>
      </w:r>
    </w:p>
    <w:p w14:paraId="41BF2CCC" w14:textId="77777777" w:rsidR="00FE1C67" w:rsidRPr="00603221" w:rsidRDefault="00FE1C67" w:rsidP="00FE1C67">
      <w:pPr>
        <w:rPr>
          <w:lang w:val="el-GR"/>
        </w:rPr>
      </w:pPr>
      <w:r w:rsidRPr="00603221">
        <w:rPr>
          <w:lang w:val="el-GR"/>
        </w:rPr>
        <w:t>Πλέον συμφέρουσα από οικονομική άποψη προσφορά είναι εκείνη που παρουσιάζει το μεγαλύτερο Λ</w:t>
      </w:r>
      <w:proofErr w:type="spellStart"/>
      <w:r>
        <w:rPr>
          <w:lang w:val="en-US"/>
        </w:rPr>
        <w:t>i</w:t>
      </w:r>
      <w:proofErr w:type="spellEnd"/>
      <w:r w:rsidRPr="00603221">
        <w:rPr>
          <w:lang w:val="el-GR"/>
        </w:rPr>
        <w:t xml:space="preserve"> ο οποίος υπολογίζεται με βάση τον παρακάτω τύπο:</w:t>
      </w:r>
    </w:p>
    <w:p w14:paraId="5E266447" w14:textId="77777777" w:rsidR="00FE1C67" w:rsidRPr="00603221" w:rsidRDefault="00FE1C67" w:rsidP="00FE1C67">
      <w:pPr>
        <w:jc w:val="center"/>
        <w:rPr>
          <w:lang w:val="nl-NL"/>
        </w:rPr>
      </w:pPr>
      <w:r w:rsidRPr="003F5BC3">
        <w:rPr>
          <w:lang w:val="el-GR"/>
        </w:rPr>
        <w:t>Λ</w:t>
      </w:r>
      <w:r w:rsidRPr="003F5BC3">
        <w:rPr>
          <w:vertAlign w:val="subscript"/>
          <w:lang w:val="nl-NL"/>
        </w:rPr>
        <w:t>i</w:t>
      </w:r>
      <w:r w:rsidRPr="003F5BC3">
        <w:rPr>
          <w:lang w:val="nl-NL"/>
        </w:rPr>
        <w:t xml:space="preserve"> = </w:t>
      </w:r>
      <w:r w:rsidRPr="003F5BC3">
        <w:rPr>
          <w:lang w:val="en-US"/>
        </w:rPr>
        <w:t>80</w:t>
      </w:r>
      <w:r w:rsidRPr="003F5BC3">
        <w:rPr>
          <w:lang w:val="nl-NL"/>
        </w:rPr>
        <w:t xml:space="preserve"> * ( </w:t>
      </w:r>
      <w:r w:rsidRPr="003F5BC3">
        <w:rPr>
          <w:lang w:val="el-GR"/>
        </w:rPr>
        <w:t>Β</w:t>
      </w:r>
      <w:r w:rsidRPr="003F5BC3">
        <w:rPr>
          <w:vertAlign w:val="subscript"/>
          <w:lang w:val="nl-NL"/>
        </w:rPr>
        <w:t xml:space="preserve">i </w:t>
      </w:r>
      <w:r w:rsidRPr="003F5BC3">
        <w:rPr>
          <w:lang w:val="nl-NL"/>
        </w:rPr>
        <w:t xml:space="preserve">/ </w:t>
      </w:r>
      <w:r w:rsidRPr="003F5BC3">
        <w:rPr>
          <w:lang w:val="el-GR"/>
        </w:rPr>
        <w:t>Β</w:t>
      </w:r>
      <w:r w:rsidRPr="003F5BC3">
        <w:rPr>
          <w:vertAlign w:val="subscript"/>
          <w:lang w:val="nl-NL"/>
        </w:rPr>
        <w:t xml:space="preserve">max </w:t>
      </w:r>
      <w:r w:rsidRPr="003F5BC3">
        <w:rPr>
          <w:lang w:val="nl-NL"/>
        </w:rPr>
        <w:t xml:space="preserve">) + </w:t>
      </w:r>
      <w:r w:rsidRPr="003F5BC3">
        <w:rPr>
          <w:lang w:val="en-US"/>
        </w:rPr>
        <w:t>20</w:t>
      </w:r>
      <w:r w:rsidRPr="003F5BC3">
        <w:rPr>
          <w:lang w:val="nl-NL"/>
        </w:rPr>
        <w:t xml:space="preserve"> * (K</w:t>
      </w:r>
      <w:r w:rsidRPr="003F5BC3">
        <w:rPr>
          <w:vertAlign w:val="subscript"/>
          <w:lang w:val="nl-NL"/>
        </w:rPr>
        <w:t>min</w:t>
      </w:r>
      <w:r w:rsidRPr="003F5BC3">
        <w:rPr>
          <w:lang w:val="nl-NL"/>
        </w:rPr>
        <w:t>/K</w:t>
      </w:r>
      <w:r w:rsidRPr="003F5BC3">
        <w:rPr>
          <w:vertAlign w:val="subscript"/>
          <w:lang w:val="nl-NL"/>
        </w:rPr>
        <w:t>i</w:t>
      </w:r>
      <w:r w:rsidRPr="003F5BC3">
        <w:rPr>
          <w:lang w:val="nl-NL"/>
        </w:rPr>
        <w:t>)</w:t>
      </w:r>
    </w:p>
    <w:p w14:paraId="01E1CD4A" w14:textId="77777777" w:rsidR="00FE1C67" w:rsidRPr="00603221" w:rsidRDefault="00FE1C67" w:rsidP="00FE1C67">
      <w:pPr>
        <w:ind w:left="284"/>
        <w:rPr>
          <w:lang w:val="el-GR"/>
        </w:rPr>
      </w:pPr>
      <w:r w:rsidRPr="00603221">
        <w:rPr>
          <w:lang w:val="el-GR"/>
        </w:rPr>
        <w:lastRenderedPageBreak/>
        <w:t>όπου:</w:t>
      </w:r>
    </w:p>
    <w:p w14:paraId="4E8D4D06" w14:textId="77777777" w:rsidR="00FE1C67" w:rsidRPr="00603221" w:rsidRDefault="00FE1C67" w:rsidP="00FE1C67">
      <w:pPr>
        <w:tabs>
          <w:tab w:val="left" w:pos="1080"/>
        </w:tabs>
        <w:ind w:left="284"/>
        <w:rPr>
          <w:lang w:val="el-GR"/>
        </w:rPr>
      </w:pPr>
      <w:r w:rsidRPr="00603221">
        <w:rPr>
          <w:lang w:val="el-GR"/>
        </w:rPr>
        <w:t>Β</w:t>
      </w:r>
      <w:r w:rsidRPr="00603221">
        <w:rPr>
          <w:vertAlign w:val="subscript"/>
        </w:rPr>
        <w:t>max</w:t>
      </w:r>
      <w:r w:rsidRPr="00603221">
        <w:rPr>
          <w:vertAlign w:val="subscript"/>
          <w:lang w:val="el-GR"/>
        </w:rPr>
        <w:t xml:space="preserve"> </w:t>
      </w:r>
      <w:r w:rsidRPr="00603221">
        <w:rPr>
          <w:vertAlign w:val="subscript"/>
          <w:lang w:val="el-GR"/>
        </w:rPr>
        <w:tab/>
      </w:r>
      <w:r w:rsidRPr="00603221">
        <w:rPr>
          <w:lang w:val="el-GR"/>
        </w:rPr>
        <w:t xml:space="preserve">η συνολική βαθμολογία που έλαβε η καλύτερη Τεχνική Προσφορά </w:t>
      </w:r>
    </w:p>
    <w:p w14:paraId="1DD0C16A" w14:textId="77777777" w:rsidR="00FE1C67" w:rsidRPr="00603221" w:rsidRDefault="00FE1C67" w:rsidP="00FE1C67">
      <w:pPr>
        <w:tabs>
          <w:tab w:val="left" w:pos="1080"/>
        </w:tabs>
        <w:ind w:left="284"/>
        <w:rPr>
          <w:lang w:val="el-GR"/>
        </w:rPr>
      </w:pPr>
      <w:r w:rsidRPr="00603221">
        <w:rPr>
          <w:lang w:val="el-GR"/>
        </w:rPr>
        <w:t>Β</w:t>
      </w:r>
      <w:proofErr w:type="spellStart"/>
      <w:r w:rsidRPr="00603221">
        <w:rPr>
          <w:vertAlign w:val="subscript"/>
        </w:rPr>
        <w:t>i</w:t>
      </w:r>
      <w:proofErr w:type="spellEnd"/>
      <w:r w:rsidRPr="00603221">
        <w:rPr>
          <w:vertAlign w:val="subscript"/>
          <w:lang w:val="el-GR"/>
        </w:rPr>
        <w:tab/>
      </w:r>
      <w:r w:rsidRPr="00603221">
        <w:rPr>
          <w:lang w:val="el-GR"/>
        </w:rPr>
        <w:t xml:space="preserve">η συνολική βαθμολογία της Τεχνικής Προσφοράς </w:t>
      </w:r>
      <w:proofErr w:type="spellStart"/>
      <w:r w:rsidRPr="00603221">
        <w:t>i</w:t>
      </w:r>
      <w:proofErr w:type="spellEnd"/>
    </w:p>
    <w:p w14:paraId="6C98CF01" w14:textId="77777777" w:rsidR="00FE1C67" w:rsidRPr="00603221" w:rsidRDefault="00FE1C67" w:rsidP="00FE1C67">
      <w:pPr>
        <w:tabs>
          <w:tab w:val="left" w:pos="1080"/>
        </w:tabs>
        <w:ind w:left="284"/>
        <w:rPr>
          <w:lang w:val="el-GR"/>
        </w:rPr>
      </w:pPr>
      <w:proofErr w:type="spellStart"/>
      <w:r w:rsidRPr="00603221">
        <w:t>K</w:t>
      </w:r>
      <w:r w:rsidRPr="00603221">
        <w:rPr>
          <w:vertAlign w:val="subscript"/>
        </w:rPr>
        <w:t>min</w:t>
      </w:r>
      <w:proofErr w:type="spellEnd"/>
      <w:r w:rsidRPr="00603221">
        <w:rPr>
          <w:vertAlign w:val="subscript"/>
          <w:lang w:val="el-GR"/>
        </w:rPr>
        <w:t xml:space="preserve"> </w:t>
      </w:r>
      <w:r w:rsidRPr="00603221">
        <w:rPr>
          <w:vertAlign w:val="subscript"/>
          <w:lang w:val="el-GR"/>
        </w:rPr>
        <w:tab/>
      </w:r>
      <w:r w:rsidRPr="00603221">
        <w:rPr>
          <w:lang w:val="el-GR"/>
        </w:rPr>
        <w:t xml:space="preserve">το συνολικό συγκριτικό κόστος της Προσφοράς με τη μικρότερη τιμή </w:t>
      </w:r>
    </w:p>
    <w:p w14:paraId="3D4A4EDA" w14:textId="77777777" w:rsidR="00FE1C67" w:rsidRPr="00603221" w:rsidRDefault="00FE1C67" w:rsidP="00FE1C67">
      <w:pPr>
        <w:tabs>
          <w:tab w:val="left" w:pos="1080"/>
        </w:tabs>
        <w:ind w:left="284"/>
        <w:rPr>
          <w:lang w:val="el-GR"/>
        </w:rPr>
      </w:pPr>
      <w:r w:rsidRPr="00603221">
        <w:rPr>
          <w:lang w:val="el-GR"/>
        </w:rPr>
        <w:t>Κ</w:t>
      </w:r>
      <w:proofErr w:type="spellStart"/>
      <w:r w:rsidRPr="00603221">
        <w:rPr>
          <w:vertAlign w:val="subscript"/>
        </w:rPr>
        <w:t>i</w:t>
      </w:r>
      <w:proofErr w:type="spellEnd"/>
      <w:r w:rsidRPr="00603221">
        <w:rPr>
          <w:vertAlign w:val="subscript"/>
          <w:lang w:val="el-GR"/>
        </w:rPr>
        <w:tab/>
      </w:r>
      <w:r w:rsidRPr="00603221">
        <w:rPr>
          <w:lang w:val="el-GR"/>
        </w:rPr>
        <w:t xml:space="preserve">το συνολικό συγκριτικό κόστος της Προσφοράς </w:t>
      </w:r>
      <w:proofErr w:type="spellStart"/>
      <w:r w:rsidRPr="00603221">
        <w:t>i</w:t>
      </w:r>
      <w:proofErr w:type="spellEnd"/>
      <w:r w:rsidRPr="00603221">
        <w:rPr>
          <w:lang w:val="el-GR"/>
        </w:rPr>
        <w:t xml:space="preserve"> </w:t>
      </w:r>
    </w:p>
    <w:p w14:paraId="65A06E53" w14:textId="5C681FA5" w:rsidR="003707F7" w:rsidRPr="00663892" w:rsidRDefault="00FE1C67" w:rsidP="00657483">
      <w:pPr>
        <w:ind w:firstLine="284"/>
        <w:rPr>
          <w:lang w:val="el-GR"/>
        </w:rPr>
      </w:pPr>
      <w:r w:rsidRPr="00603221">
        <w:rPr>
          <w:lang w:val="el-GR"/>
        </w:rPr>
        <w:t>Λ</w:t>
      </w:r>
      <w:proofErr w:type="spellStart"/>
      <w:r w:rsidRPr="00603221">
        <w:rPr>
          <w:vertAlign w:val="subscript"/>
        </w:rPr>
        <w:t>i</w:t>
      </w:r>
      <w:proofErr w:type="spellEnd"/>
      <w:r w:rsidRPr="00603221">
        <w:rPr>
          <w:lang w:val="el-GR"/>
        </w:rPr>
        <w:tab/>
        <w:t>το οποίο στρογγυλοποιείται στα 2 δεκαδικά ψηφία</w:t>
      </w:r>
      <w:bookmarkStart w:id="160" w:name="_heading=h.3vac5uf" w:colFirst="0" w:colLast="0"/>
      <w:bookmarkEnd w:id="160"/>
      <w:r w:rsidR="00673EF1" w:rsidRPr="00663892">
        <w:rPr>
          <w:lang w:val="el-GR"/>
        </w:rPr>
        <w:t>.</w:t>
      </w:r>
    </w:p>
    <w:p w14:paraId="2455E96D" w14:textId="60B1EDB4" w:rsidR="003707F7" w:rsidRPr="00663892" w:rsidRDefault="003707F7" w:rsidP="00657483">
      <w:pPr>
        <w:rPr>
          <w:lang w:val="el-GR"/>
        </w:rPr>
      </w:pPr>
    </w:p>
    <w:p w14:paraId="561E570A" w14:textId="54F2C16C" w:rsidR="009F2CD5" w:rsidRPr="009F2CD5" w:rsidRDefault="009F2CD5" w:rsidP="00657483">
      <w:pPr>
        <w:pStyle w:val="40"/>
        <w:numPr>
          <w:ilvl w:val="3"/>
          <w:numId w:val="24"/>
        </w:numPr>
      </w:pPr>
      <w:r w:rsidRPr="009F2CD5">
        <w:t>Διαμόρφωση συγκριτικού κόστους Προσφοράς</w:t>
      </w:r>
    </w:p>
    <w:p w14:paraId="64FE0FF8" w14:textId="77777777" w:rsidR="009F2CD5" w:rsidRPr="009F2CD5" w:rsidRDefault="009F2CD5" w:rsidP="009F2CD5">
      <w:pPr>
        <w:ind w:left="60"/>
        <w:rPr>
          <w:lang w:val="el-GR"/>
        </w:rPr>
      </w:pPr>
    </w:p>
    <w:p w14:paraId="78EFA2BF" w14:textId="77777777" w:rsidR="009F2CD5" w:rsidRPr="009F2CD5" w:rsidRDefault="009F2CD5" w:rsidP="009F2CD5">
      <w:pPr>
        <w:ind w:left="60"/>
        <w:rPr>
          <w:lang w:val="el-GR"/>
        </w:rPr>
      </w:pPr>
      <w:r w:rsidRPr="009F2CD5">
        <w:rPr>
          <w:lang w:val="el-GR"/>
        </w:rPr>
        <w:t xml:space="preserve">Το συγκριτικό κόστος Κ κάθε Προσφοράς περιλαμβάνει: </w:t>
      </w:r>
    </w:p>
    <w:p w14:paraId="1C438462" w14:textId="4EF6981C" w:rsidR="009F2CD5" w:rsidRDefault="009F2CD5" w:rsidP="009F2CD5">
      <w:pPr>
        <w:ind w:left="60"/>
        <w:rPr>
          <w:lang w:val="el-GR"/>
        </w:rPr>
      </w:pPr>
      <w:r w:rsidRPr="009F2CD5">
        <w:rPr>
          <w:lang w:val="el-GR"/>
        </w:rPr>
        <w:t>-</w:t>
      </w:r>
      <w:r w:rsidRPr="009F2CD5">
        <w:rPr>
          <w:lang w:val="el-GR"/>
        </w:rPr>
        <w:tab/>
        <w:t xml:space="preserve">το συνολικό κόστος για το Έργο, χωρίς ΦΠΑ (βλ. ΠΑΡΑΡΤΗΜΑ </w:t>
      </w:r>
      <w:r>
        <w:rPr>
          <w:lang w:val="en-US"/>
        </w:rPr>
        <w:t>V</w:t>
      </w:r>
      <w:r w:rsidRPr="009F2CD5">
        <w:rPr>
          <w:lang w:val="el-GR"/>
        </w:rPr>
        <w:t xml:space="preserve">I – Υπόδειγμα Οικονομικής Προσφοράς, Πίνακας  Συγκεντρωτικός Πίνακας Οικονομικής Προσφοράς Έργου). </w:t>
      </w:r>
    </w:p>
    <w:p w14:paraId="65364BA7" w14:textId="77777777" w:rsidR="00BB251D" w:rsidRPr="009F2CD5" w:rsidRDefault="00BB251D" w:rsidP="009F2CD5">
      <w:pPr>
        <w:ind w:left="60"/>
        <w:rPr>
          <w:lang w:val="el-GR"/>
        </w:rPr>
      </w:pPr>
    </w:p>
    <w:p w14:paraId="10EC0F3F" w14:textId="77777777" w:rsidR="003707F7" w:rsidRPr="00663892" w:rsidRDefault="00673EF1" w:rsidP="00036A1E">
      <w:pPr>
        <w:pStyle w:val="20"/>
        <w:numPr>
          <w:ilvl w:val="1"/>
          <w:numId w:val="24"/>
        </w:numPr>
      </w:pPr>
      <w:bookmarkStart w:id="161" w:name="_Toc122718626"/>
      <w:bookmarkStart w:id="162" w:name="_Toc123287561"/>
      <w:bookmarkStart w:id="163" w:name="_Toc123756628"/>
      <w:bookmarkStart w:id="164" w:name="_Toc123764240"/>
      <w:bookmarkStart w:id="165" w:name="_heading=h.3p8hu4y" w:colFirst="0" w:colLast="0"/>
      <w:bookmarkStart w:id="166" w:name="_heading=h.24ds4cr" w:colFirst="0" w:colLast="0"/>
      <w:bookmarkStart w:id="167" w:name="_heading=h.jj2ekk" w:colFirst="0" w:colLast="0"/>
      <w:bookmarkEnd w:id="161"/>
      <w:bookmarkEnd w:id="162"/>
      <w:bookmarkEnd w:id="163"/>
      <w:bookmarkEnd w:id="164"/>
      <w:bookmarkEnd w:id="165"/>
      <w:bookmarkEnd w:id="166"/>
      <w:bookmarkEnd w:id="167"/>
      <w:r w:rsidRPr="00663892">
        <w:tab/>
      </w:r>
      <w:bookmarkStart w:id="168" w:name="_Toc122374263"/>
      <w:bookmarkStart w:id="169" w:name="_Toc124333245"/>
      <w:r w:rsidRPr="00663892">
        <w:t>Κατάρτιση - Περιεχόμενο Προσφορών</w:t>
      </w:r>
      <w:bookmarkEnd w:id="168"/>
      <w:bookmarkEnd w:id="169"/>
    </w:p>
    <w:p w14:paraId="4B11AE24" w14:textId="77777777" w:rsidR="003707F7" w:rsidRPr="00663892" w:rsidRDefault="00673EF1" w:rsidP="00BB251D">
      <w:pPr>
        <w:pStyle w:val="3"/>
      </w:pPr>
      <w:bookmarkStart w:id="170" w:name="_Toc122374264"/>
      <w:bookmarkStart w:id="171" w:name="_Toc124333246"/>
      <w:r w:rsidRPr="00663892">
        <w:t>Γενικοί όροι υποβολής προσφορών</w:t>
      </w:r>
      <w:bookmarkEnd w:id="170"/>
      <w:bookmarkEnd w:id="171"/>
    </w:p>
    <w:p w14:paraId="00527525" w14:textId="77777777" w:rsidR="003707F7" w:rsidRPr="00663892" w:rsidRDefault="00673EF1">
      <w:pPr>
        <w:rPr>
          <w:lang w:val="el-GR"/>
        </w:rPr>
      </w:pPr>
      <w:r w:rsidRPr="00663892">
        <w:rPr>
          <w:lang w:val="el-GR"/>
        </w:rPr>
        <w:t xml:space="preserve">Οι προσφορές υποβάλλονται με βάση τις απαιτήσεις της παρούσας Διακήρυξης, για όλες τις περιγραφόμενες υπηρεσίες. </w:t>
      </w:r>
    </w:p>
    <w:p w14:paraId="7664CCA7" w14:textId="04209AC2" w:rsidR="003707F7" w:rsidRPr="00663892" w:rsidRDefault="00673EF1">
      <w:pPr>
        <w:rPr>
          <w:i/>
          <w:color w:val="5B9BD5"/>
          <w:lang w:val="el-GR"/>
        </w:rPr>
      </w:pPr>
      <w:r w:rsidRPr="00663892">
        <w:rPr>
          <w:lang w:val="el-GR"/>
        </w:rPr>
        <w:t>Δεν επιτρέπονται εναλλακτικές προσφορές</w:t>
      </w:r>
      <w:r w:rsidR="00A343F5">
        <w:rPr>
          <w:lang w:val="el-GR"/>
        </w:rPr>
        <w:t>.</w:t>
      </w:r>
    </w:p>
    <w:p w14:paraId="140C1610" w14:textId="717D8BDF" w:rsidR="003707F7" w:rsidRPr="00663892" w:rsidRDefault="00673EF1">
      <w:pPr>
        <w:rPr>
          <w:color w:val="000000"/>
          <w:lang w:val="el-GR"/>
        </w:rPr>
      </w:pPr>
      <w:r w:rsidRPr="00663892">
        <w:rPr>
          <w:color w:val="000000"/>
          <w:lang w:val="el-GR"/>
        </w:rPr>
        <w:t xml:space="preserve">Η ένωση οικονομικών φορέων υποβάλλει κοινή προσφορά, η οποία υπογράφεται υποχρεωτικά </w:t>
      </w:r>
      <w:r w:rsidRPr="00663892">
        <w:rPr>
          <w:lang w:val="el-GR"/>
        </w:rPr>
        <w:t xml:space="preserve">ηλεκτρονικά </w:t>
      </w:r>
      <w:r w:rsidRPr="00663892">
        <w:rPr>
          <w:color w:val="000000"/>
          <w:lang w:val="el-GR"/>
        </w:rPr>
        <w:t>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p>
    <w:p w14:paraId="2EB71B30" w14:textId="45E0056D" w:rsidR="003707F7" w:rsidRPr="00663892" w:rsidRDefault="00673EF1">
      <w:pPr>
        <w:rPr>
          <w:lang w:val="el-GR"/>
        </w:rPr>
      </w:pPr>
      <w:r w:rsidRPr="00663892">
        <w:rPr>
          <w:color w:val="000000"/>
          <w:lang w:val="el-GR"/>
        </w:rPr>
        <w:t xml:space="preserve">Οι οικονομικοί φορείς μπορούν να αποσύρουν την προσφορά τους, πριν την καταληκτική ημερομηνία υποβολής προσφοράς, χωρίς να απαιτείται έγκριση εκ μέρους του </w:t>
      </w:r>
      <w:proofErr w:type="spellStart"/>
      <w:r w:rsidRPr="00663892">
        <w:rPr>
          <w:color w:val="000000"/>
          <w:lang w:val="el-GR"/>
        </w:rPr>
        <w:t>αποφαινομένου</w:t>
      </w:r>
      <w:proofErr w:type="spellEnd"/>
      <w:r w:rsidRPr="00663892">
        <w:rPr>
          <w:color w:val="000000"/>
          <w:lang w:val="el-GR"/>
        </w:rPr>
        <w:t xml:space="preserve"> οργάνου της αναθέτουσας αρχής, υποβάλλοντας έγγραφη ειδοποίηση προς την αναθέτουσα αρχή μέσω της λειτουργικότητας «Επικοινωνία» του ΕΣΗΔΗΣ.</w:t>
      </w:r>
    </w:p>
    <w:p w14:paraId="419ABCD4" w14:textId="77777777" w:rsidR="003707F7" w:rsidRPr="00663892" w:rsidRDefault="003707F7">
      <w:pPr>
        <w:rPr>
          <w:color w:val="000000"/>
          <w:lang w:val="el-GR"/>
        </w:rPr>
      </w:pPr>
    </w:p>
    <w:p w14:paraId="1F70CA97" w14:textId="39223AE9" w:rsidR="003707F7" w:rsidRPr="008C01F9" w:rsidRDefault="00673EF1" w:rsidP="00BB251D">
      <w:pPr>
        <w:pStyle w:val="3"/>
      </w:pPr>
      <w:bookmarkStart w:id="172" w:name="_Toc122374265"/>
      <w:bookmarkStart w:id="173" w:name="_Toc124333247"/>
      <w:r w:rsidRPr="00657483">
        <w:t>Χρόνος και Τρόπος υποβολής προσφορών</w:t>
      </w:r>
      <w:bookmarkEnd w:id="172"/>
      <w:bookmarkEnd w:id="173"/>
      <w:r w:rsidRPr="00657483">
        <w:t xml:space="preserve"> </w:t>
      </w:r>
    </w:p>
    <w:p w14:paraId="59F25215" w14:textId="713AD821" w:rsidR="00067D24" w:rsidRPr="00663892" w:rsidRDefault="00067D24" w:rsidP="00036A1E">
      <w:pPr>
        <w:pStyle w:val="40"/>
        <w:numPr>
          <w:ilvl w:val="3"/>
          <w:numId w:val="24"/>
        </w:numPr>
      </w:pPr>
      <w:bookmarkStart w:id="174" w:name="_heading=h.2nusc19" w:colFirst="0" w:colLast="0"/>
      <w:bookmarkStart w:id="175" w:name="_Toc122374266"/>
      <w:bookmarkEnd w:id="174"/>
      <w:r w:rsidRPr="00663892">
        <w:t>Διαδικασία υποβολής προσφορών</w:t>
      </w:r>
      <w:bookmarkEnd w:id="175"/>
    </w:p>
    <w:p w14:paraId="4518D74D" w14:textId="371A803A" w:rsidR="003707F7" w:rsidRPr="00663892" w:rsidRDefault="00673EF1">
      <w:pPr>
        <w:rPr>
          <w:b/>
          <w:lang w:val="el-GR"/>
        </w:rPr>
      </w:pPr>
      <w:r w:rsidRPr="00663892">
        <w:rPr>
          <w:lang w:val="el-GR"/>
        </w:rPr>
        <w:t xml:space="preserve">Οι προσφορές υποβάλλονται από τους ενδιαφερόμενους ηλεκτρονικά, μέσω της διαδικτυακής πύλης </w:t>
      </w:r>
      <w:r w:rsidRPr="00663892">
        <w:t>www</w:t>
      </w:r>
      <w:r w:rsidRPr="00663892">
        <w:rPr>
          <w:lang w:val="el-GR"/>
        </w:rPr>
        <w:t>.</w:t>
      </w:r>
      <w:proofErr w:type="spellStart"/>
      <w:r w:rsidRPr="00663892">
        <w:t>promitheus</w:t>
      </w:r>
      <w:proofErr w:type="spellEnd"/>
      <w:r w:rsidRPr="00663892">
        <w:rPr>
          <w:lang w:val="el-GR"/>
        </w:rPr>
        <w:t>.</w:t>
      </w:r>
      <w:r w:rsidRPr="00663892">
        <w:t>gov</w:t>
      </w:r>
      <w:r w:rsidRPr="00663892">
        <w:rPr>
          <w:lang w:val="el-GR"/>
        </w:rPr>
        <w:t>.</w:t>
      </w:r>
      <w:r w:rsidRPr="00663892">
        <w:t>gr</w:t>
      </w:r>
      <w:r w:rsidRPr="00663892">
        <w:rPr>
          <w:lang w:val="el-GR"/>
        </w:rPr>
        <w:t xml:space="preserve"> του ΕΣΗΔΗΣ, μέχρι την καταληκτική ημερομηνία και ώρα που ορίζει η παρούσα διακήρυξη (άρθρο 1.5), στην </w:t>
      </w:r>
      <w:r w:rsidRPr="00663892">
        <w:rPr>
          <w:color w:val="000000"/>
          <w:lang w:val="el-GR"/>
        </w:rPr>
        <w:t>Ελληνική</w:t>
      </w:r>
      <w:r w:rsidRPr="00663892">
        <w:rPr>
          <w:lang w:val="el-GR"/>
        </w:rPr>
        <w:t xml:space="preserve"> Γλώσσα, σε ηλεκτρονικό φάκελο, σύμφωνα με τα αναφερόμενα στο ν.4412/2016 , ιδίως στα άρθρα 36 και 37 και στην κατ’ εξουσιοδότηση των διατάξεων της παρ. 5 του άρθρου 36 του ν.4412/2016 </w:t>
      </w:r>
      <w:proofErr w:type="spellStart"/>
      <w:r w:rsidRPr="00663892">
        <w:rPr>
          <w:lang w:val="el-GR"/>
        </w:rPr>
        <w:t>εκδοθείσα</w:t>
      </w:r>
      <w:proofErr w:type="spellEnd"/>
      <w:r w:rsidRPr="00663892">
        <w:rPr>
          <w:lang w:val="el-GR"/>
        </w:rPr>
        <w:t xml:space="preserve"> με </w:t>
      </w:r>
      <w:proofErr w:type="spellStart"/>
      <w:r w:rsidRPr="00663892">
        <w:rPr>
          <w:lang w:val="el-GR"/>
        </w:rPr>
        <w:t>αρ</w:t>
      </w:r>
      <w:proofErr w:type="spellEnd"/>
      <w:r w:rsidRPr="00663892">
        <w:rPr>
          <w:lang w:val="el-GR"/>
        </w:rPr>
        <w:t xml:space="preserve">. 64233(ΦΕΚ Β’ 2453/9-06-2021)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w:t>
      </w:r>
      <w:r w:rsidRPr="00663892">
        <w:rPr>
          <w:lang w:val="el-GR"/>
        </w:rPr>
        <w:lastRenderedPageBreak/>
        <w:t>Συστήματος Ηλεκτρονικών Δημοσίων Συμβάσεων (ΕΣΗΔΗΣ)» εφεξής «Κ.Υ.Α. ΕΣΗΔΗΣ Προμήθειες και Υπηρεσίες»</w:t>
      </w:r>
      <w:r w:rsidR="00B56447" w:rsidRPr="00663892">
        <w:rPr>
          <w:lang w:val="el-GR"/>
        </w:rPr>
        <w:t>.</w:t>
      </w:r>
    </w:p>
    <w:p w14:paraId="650873A5" w14:textId="77777777" w:rsidR="003707F7" w:rsidRPr="00663892" w:rsidRDefault="00673EF1">
      <w:pPr>
        <w:rPr>
          <w:b/>
          <w:lang w:val="el-GR"/>
        </w:rPr>
      </w:pPr>
      <w:r w:rsidRPr="00663892">
        <w:rPr>
          <w:color w:val="000000"/>
          <w:lang w:val="el-GR"/>
        </w:rPr>
        <w:t xml:space="preserve">Για τη συμμετοχή στο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w:t>
      </w:r>
      <w:proofErr w:type="spellStart"/>
      <w:r w:rsidRPr="00663892">
        <w:rPr>
          <w:color w:val="000000"/>
          <w:lang w:val="el-GR"/>
        </w:rPr>
        <w:t>πάροχο</w:t>
      </w:r>
      <w:proofErr w:type="spellEnd"/>
      <w:r w:rsidRPr="00663892">
        <w:rPr>
          <w:color w:val="000000"/>
          <w:lang w:val="el-GR"/>
        </w:rPr>
        <w:t xml:space="preserve"> υπηρεσιών πιστοποίησης, ο οποίος περιλαμβάνεται στον κατάλογο </w:t>
      </w:r>
      <w:proofErr w:type="spellStart"/>
      <w:r w:rsidRPr="00663892">
        <w:rPr>
          <w:color w:val="000000"/>
          <w:lang w:val="el-GR"/>
        </w:rPr>
        <w:t>εμπίστευσης</w:t>
      </w:r>
      <w:proofErr w:type="spellEnd"/>
      <w:r w:rsidRPr="00663892">
        <w:rPr>
          <w:color w:val="000000"/>
          <w:lang w:val="el-GR"/>
        </w:rPr>
        <w:t xml:space="preserve">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 </w:t>
      </w:r>
    </w:p>
    <w:p w14:paraId="10497682" w14:textId="77777777" w:rsidR="003707F7" w:rsidRPr="00663892" w:rsidRDefault="003707F7">
      <w:pPr>
        <w:rPr>
          <w:lang w:val="el-GR"/>
        </w:rPr>
      </w:pPr>
      <w:bookmarkStart w:id="176" w:name="_heading=h.1302m92" w:colFirst="0" w:colLast="0"/>
      <w:bookmarkEnd w:id="176"/>
    </w:p>
    <w:p w14:paraId="20A5CDFD" w14:textId="19F199D5" w:rsidR="00067D24" w:rsidRPr="00663892" w:rsidRDefault="00067D24" w:rsidP="00036A1E">
      <w:pPr>
        <w:pStyle w:val="40"/>
        <w:numPr>
          <w:ilvl w:val="3"/>
          <w:numId w:val="24"/>
        </w:numPr>
      </w:pPr>
      <w:bookmarkStart w:id="177" w:name="_Toc122374267"/>
      <w:r w:rsidRPr="00663892">
        <w:t>Χρόνος υποβολής προσφοράς</w:t>
      </w:r>
      <w:bookmarkEnd w:id="177"/>
    </w:p>
    <w:p w14:paraId="724BA0A0" w14:textId="77777777" w:rsidR="00FE1C67" w:rsidRPr="009E234D" w:rsidRDefault="00673EF1" w:rsidP="00FE1C67">
      <w:pPr>
        <w:rPr>
          <w:lang w:val="el-GR"/>
        </w:rPr>
      </w:pPr>
      <w:r w:rsidRPr="00663892">
        <w:rPr>
          <w:lang w:val="el-GR"/>
        </w:rPr>
        <w:t xml:space="preserve">Ο </w:t>
      </w:r>
      <w:r w:rsidR="00FE1C67" w:rsidRPr="009E234D">
        <w:rPr>
          <w:lang w:val="el-GR"/>
        </w:rPr>
        <w:t xml:space="preserve">χρόνος υποβολής της προσφοράς μέσω του ΕΣΗΔΗΣ βεβαιώνεται αυτόματα από το ΕΣΗΔΗΣ με υπηρεσίες </w:t>
      </w:r>
      <w:proofErr w:type="spellStart"/>
      <w:r w:rsidR="00FE1C67" w:rsidRPr="009E234D">
        <w:rPr>
          <w:lang w:val="el-GR"/>
        </w:rPr>
        <w:t>χρονοσήμανσης</w:t>
      </w:r>
      <w:proofErr w:type="spellEnd"/>
      <w:r w:rsidR="00FE1C67" w:rsidRPr="009E234D">
        <w:rPr>
          <w:lang w:val="el-GR"/>
        </w:rPr>
        <w:t>, σύμφωνα με τα οριζόμενα στο άρθρο 37</w:t>
      </w:r>
      <w:r w:rsidR="00FE1C67" w:rsidRPr="009E234D">
        <w:rPr>
          <w:rFonts w:cs="Arial"/>
          <w:lang w:val="el-GR"/>
        </w:rPr>
        <w:t xml:space="preserve"> </w:t>
      </w:r>
      <w:r w:rsidR="00FE1C67" w:rsidRPr="009E234D">
        <w:rPr>
          <w:lang w:val="el-GR"/>
        </w:rPr>
        <w:t>του ν. 4412/2016 και τις διατάξεις του άρθρου 10 της ως άνω κοινής υπουργικής απόφασης.</w:t>
      </w:r>
    </w:p>
    <w:p w14:paraId="5A5DFD8E" w14:textId="77777777" w:rsidR="00FE1C67" w:rsidRPr="00233616" w:rsidRDefault="00FE1C67" w:rsidP="00FE1C67">
      <w:pPr>
        <w:spacing w:after="0"/>
        <w:rPr>
          <w:lang w:val="el-GR"/>
        </w:rPr>
      </w:pPr>
      <w:r w:rsidRPr="00233616">
        <w:rPr>
          <w:lang w:val="el-GR"/>
        </w:rPr>
        <w:t xml:space="preserve">Μετά την παρέλευση της καταληκτικής ημερομηνίας και ώρας, δεν υπάρχει η δυνατότητα υποβολής προσφοράς στο ΕΣΗΔΗΣ. </w:t>
      </w:r>
      <w:r w:rsidRPr="00233616">
        <w:rPr>
          <w:rFonts w:cs="Helvetica"/>
          <w:color w:val="000000"/>
          <w:lang w:val="el-GR"/>
        </w:rPr>
        <w:t>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62D50BEC" w14:textId="77777777" w:rsidR="00FE1C67" w:rsidRPr="0086589B" w:rsidRDefault="00FE1C67" w:rsidP="00FE1C67">
      <w:pPr>
        <w:rPr>
          <w:highlight w:val="yellow"/>
          <w:lang w:val="el-GR"/>
        </w:rPr>
      </w:pPr>
    </w:p>
    <w:p w14:paraId="6DAC2C9A" w14:textId="77777777" w:rsidR="003707F7" w:rsidRPr="00663892" w:rsidRDefault="003707F7">
      <w:pPr>
        <w:rPr>
          <w:lang w:val="el-GR"/>
        </w:rPr>
      </w:pPr>
    </w:p>
    <w:p w14:paraId="410D72F4" w14:textId="7CFEAFEB" w:rsidR="0094016A" w:rsidRPr="00663892" w:rsidRDefault="00067D24" w:rsidP="00036A1E">
      <w:pPr>
        <w:pStyle w:val="40"/>
        <w:numPr>
          <w:ilvl w:val="3"/>
          <w:numId w:val="24"/>
        </w:numPr>
      </w:pPr>
      <w:bookmarkStart w:id="178" w:name="_Toc118631262"/>
      <w:bookmarkStart w:id="179" w:name="_Toc118632340"/>
      <w:bookmarkStart w:id="180" w:name="_Toc118650117"/>
      <w:bookmarkStart w:id="181" w:name="_heading=h.3mzq4wv" w:colFirst="0" w:colLast="0"/>
      <w:bookmarkStart w:id="182" w:name="_Toc118631263"/>
      <w:bookmarkStart w:id="183" w:name="_Toc118632341"/>
      <w:bookmarkStart w:id="184" w:name="_Toc118650118"/>
      <w:bookmarkStart w:id="185" w:name="_Toc122374268"/>
      <w:bookmarkEnd w:id="178"/>
      <w:bookmarkEnd w:id="179"/>
      <w:bookmarkEnd w:id="180"/>
      <w:bookmarkEnd w:id="181"/>
      <w:bookmarkEnd w:id="182"/>
      <w:bookmarkEnd w:id="183"/>
      <w:bookmarkEnd w:id="184"/>
      <w:r w:rsidRPr="00663892">
        <w:t>Υποβολή φακέλων</w:t>
      </w:r>
      <w:bookmarkEnd w:id="185"/>
    </w:p>
    <w:p w14:paraId="4DF72EDF" w14:textId="604E9094" w:rsidR="003707F7" w:rsidRPr="00663892" w:rsidRDefault="00673EF1">
      <w:pPr>
        <w:rPr>
          <w:lang w:val="el-GR"/>
        </w:rPr>
      </w:pPr>
      <w:r w:rsidRPr="00663892">
        <w:rPr>
          <w:lang w:val="el-GR"/>
        </w:rPr>
        <w:t xml:space="preserve">Οι οικονομικοί φορείς υποβάλλουν με την προσφορά τους τα ακόλουθα σύμφωνα με τις διατάξεις του άρθρου 13 της Κ.Υ.Α. ΕΣΗΔΗΣ Προμήθειες και Υπηρεσίες: </w:t>
      </w:r>
    </w:p>
    <w:p w14:paraId="1ECDFBFA" w14:textId="77777777" w:rsidR="003707F7" w:rsidRPr="00663892" w:rsidRDefault="00673EF1">
      <w:pPr>
        <w:rPr>
          <w:lang w:val="el-GR"/>
        </w:rPr>
      </w:pPr>
      <w:r w:rsidRPr="00663892">
        <w:rPr>
          <w:lang w:val="el-GR"/>
        </w:rPr>
        <w:t>(α) έναν ηλεκτρονικό (</w:t>
      </w:r>
      <w:proofErr w:type="spellStart"/>
      <w:r w:rsidRPr="00663892">
        <w:rPr>
          <w:lang w:val="el-GR"/>
        </w:rPr>
        <w:t>υπο</w:t>
      </w:r>
      <w:proofErr w:type="spellEnd"/>
      <w:r w:rsidRPr="00663892">
        <w:rPr>
          <w:lang w:val="el-GR"/>
        </w:rPr>
        <w:t>)φάκελο με την ένδειξη «Δικαιολογητικά Συμμετοχής–Τεχνική Προσφορά», στον οποίο περιλαμβάνεται το σύνολο των κατά περίπτωση απαιτούμενων δικαιολογητικών και η τεχνική προσφορά,  σύμφωνα με τις διατάξεις της κείμενης νομοθεσίας και την παρούσα.</w:t>
      </w:r>
    </w:p>
    <w:p w14:paraId="5F486CED" w14:textId="77777777" w:rsidR="003707F7" w:rsidRPr="00663892" w:rsidRDefault="00673EF1">
      <w:pPr>
        <w:rPr>
          <w:lang w:val="el-GR"/>
        </w:rPr>
      </w:pPr>
      <w:r w:rsidRPr="00663892">
        <w:rPr>
          <w:lang w:val="el-GR"/>
        </w:rPr>
        <w:t>(β) έναν ηλεκτρονικό (</w:t>
      </w:r>
      <w:proofErr w:type="spellStart"/>
      <w:r w:rsidRPr="00663892">
        <w:rPr>
          <w:lang w:val="el-GR"/>
        </w:rPr>
        <w:t>υπο</w:t>
      </w:r>
      <w:proofErr w:type="spellEnd"/>
      <w:r w:rsidRPr="00663892">
        <w:rPr>
          <w:lang w:val="el-GR"/>
        </w:rPr>
        <w:t xml:space="preserve">)φάκελο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7887A865" w14:textId="77777777" w:rsidR="003707F7" w:rsidRPr="00663892" w:rsidRDefault="00673EF1">
      <w:pPr>
        <w:rPr>
          <w:lang w:val="el-GR"/>
        </w:rPr>
      </w:pPr>
      <w:r w:rsidRPr="00663892">
        <w:rPr>
          <w:lang w:val="el-GR"/>
        </w:rPr>
        <w:t>Από τον Οικονομικό Φορέα σημαίνονται, με χρήση της  σχετικής λειτουργικότητας του ΕΣΗΔΗΣ,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075424E7" w14:textId="77777777" w:rsidR="003707F7" w:rsidRPr="00663892" w:rsidRDefault="00673EF1">
      <w:pPr>
        <w:rPr>
          <w:lang w:val="el-GR"/>
        </w:rPr>
      </w:pPr>
      <w:r w:rsidRPr="00663892">
        <w:rPr>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42186F49" w14:textId="77777777" w:rsidR="003707F7" w:rsidRPr="00663892" w:rsidRDefault="003707F7">
      <w:pPr>
        <w:rPr>
          <w:lang w:val="el-GR"/>
        </w:rPr>
      </w:pPr>
      <w:bookmarkStart w:id="186" w:name="_heading=h.2250f4o" w:colFirst="0" w:colLast="0"/>
      <w:bookmarkEnd w:id="186"/>
    </w:p>
    <w:p w14:paraId="62F5B2B5" w14:textId="5E578E07" w:rsidR="0094016A" w:rsidRPr="00663892" w:rsidRDefault="00067D24" w:rsidP="00036A1E">
      <w:pPr>
        <w:pStyle w:val="40"/>
        <w:numPr>
          <w:ilvl w:val="3"/>
          <w:numId w:val="24"/>
        </w:numPr>
      </w:pPr>
      <w:bookmarkStart w:id="187" w:name="_heading=h.haapch" w:colFirst="0" w:colLast="0"/>
      <w:bookmarkStart w:id="188" w:name="_Toc122374269"/>
      <w:bookmarkEnd w:id="187"/>
      <w:r w:rsidRPr="00663892">
        <w:t>Εξαγωγή και επισύναψη αναφορών καταχώρισης</w:t>
      </w:r>
      <w:bookmarkEnd w:id="188"/>
    </w:p>
    <w:p w14:paraId="6DDC88E0" w14:textId="2A52F16C" w:rsidR="00ED46D4" w:rsidRPr="00663892" w:rsidRDefault="00673EF1">
      <w:pPr>
        <w:rPr>
          <w:lang w:val="el-GR"/>
        </w:rPr>
      </w:pPr>
      <w:r w:rsidRPr="00663892">
        <w:rPr>
          <w:lang w:val="el-GR"/>
        </w:rPr>
        <w:t xml:space="preserve">Εφόσον οι Οικονομικοί Φορείς καταχωρίσουν τα σχετικά στοιχεία, </w:t>
      </w:r>
      <w:proofErr w:type="spellStart"/>
      <w:r w:rsidRPr="00663892">
        <w:rPr>
          <w:lang w:val="el-GR"/>
        </w:rPr>
        <w:t>μεταδεδομένα</w:t>
      </w:r>
      <w:proofErr w:type="spellEnd"/>
      <w:r w:rsidRPr="00663892">
        <w:rPr>
          <w:lang w:val="el-GR"/>
        </w:rPr>
        <w:t xml:space="preserve"> και συνημμένα ηλεκτρονικά αρχεία που  αφορούν δικαιολογητικά συμμετοχής-τεχνικής προσφοράς και οικονομικής προσφοράς στο ΕΣΗΔΗΣ, στην συνέχεια, μέσω σχετικής λειτουργικότητας,  εξάγουν αναφορές (εκτυπώσεις) σε μορφή ηλεκτρονικών αρχείων με </w:t>
      </w:r>
      <w:proofErr w:type="spellStart"/>
      <w:r w:rsidRPr="00663892">
        <w:rPr>
          <w:lang w:val="el-GR"/>
        </w:rPr>
        <w:t>μορφότυπο</w:t>
      </w:r>
      <w:proofErr w:type="spellEnd"/>
      <w:r w:rsidRPr="00663892">
        <w:rPr>
          <w:lang w:val="el-GR"/>
        </w:rPr>
        <w:t xml:space="preserve"> </w:t>
      </w:r>
      <w:r w:rsidRPr="00663892">
        <w:t>PDF</w:t>
      </w:r>
      <w:r w:rsidRPr="00663892">
        <w:rPr>
          <w:lang w:val="el-GR"/>
        </w:rPr>
        <w:t xml:space="preserve">, τα οποία  αποτελούν συνοπτική </w:t>
      </w:r>
      <w:r w:rsidRPr="00663892">
        <w:rPr>
          <w:lang w:val="el-GR"/>
        </w:rPr>
        <w:lastRenderedPageBreak/>
        <w:t xml:space="preserve">αποτύπωση των καταχωρισμένων στοιχείων. Τα ηλεκτρονικά αρχεία των εν λόγω αναφορών (εκτυπώσεων) υπογράφονται ψηφιακά, σύμφωνα με τις προβλεπόμενες διατάξεις (περ. β της παρ. 2 του άρθρου 37) και επισυνάπτονται από τον Οικονομικό Φορέα στους αντίστοιχους </w:t>
      </w:r>
      <w:proofErr w:type="spellStart"/>
      <w:r w:rsidRPr="00663892">
        <w:rPr>
          <w:lang w:val="el-GR"/>
        </w:rPr>
        <w:t>υποφακέλους</w:t>
      </w:r>
      <w:proofErr w:type="spellEnd"/>
      <w:r w:rsidRPr="00663892">
        <w:rPr>
          <w:lang w:val="el-GR"/>
        </w:rPr>
        <w:t xml:space="preserve">. Επισημαίνεται ότι η εξαγωγή και η επισύναψη των προαναφερθέντων αναφορών (εκτυπώσεων) δύναται να πραγματοποιείται για κάθε </w:t>
      </w:r>
      <w:proofErr w:type="spellStart"/>
      <w:r w:rsidRPr="00663892">
        <w:rPr>
          <w:lang w:val="el-GR"/>
        </w:rPr>
        <w:t>υποφακέλο</w:t>
      </w:r>
      <w:proofErr w:type="spellEnd"/>
      <w:r w:rsidRPr="00663892">
        <w:rPr>
          <w:lang w:val="el-GR"/>
        </w:rPr>
        <w:t xml:space="preserve">  ξεχωριστά, από τη στιγμή που έχει ολοκληρωθεί η καταχώριση των στοιχείων σε αυτόν.  </w:t>
      </w:r>
    </w:p>
    <w:p w14:paraId="3E72144B" w14:textId="2F2C5C2B" w:rsidR="003707F7" w:rsidRPr="00663892" w:rsidRDefault="00673EF1">
      <w:pPr>
        <w:rPr>
          <w:lang w:val="el-GR"/>
        </w:rPr>
      </w:pPr>
      <w:r w:rsidRPr="00663892">
        <w:rPr>
          <w:lang w:val="el-GR"/>
        </w:rPr>
        <w:t xml:space="preserve">Οι οικονομικοί φορείς συντάσσουν την τεχνική και οικονομική τους προσφορά σύμφωνα με τις απαιτήσεις της </w:t>
      </w:r>
      <w:r w:rsidRPr="00E3760F">
        <w:rPr>
          <w:lang w:val="el-GR"/>
        </w:rPr>
        <w:t xml:space="preserve">παρούσας </w:t>
      </w:r>
      <w:r w:rsidR="00120822" w:rsidRPr="00E3760F">
        <w:rPr>
          <w:lang w:val="el-GR"/>
        </w:rPr>
        <w:t>ΠΑΡΑΡΤΗΜΑ V – Υπόδειγμα Τεχνικής Προσφοράς</w:t>
      </w:r>
      <w:r w:rsidRPr="00E3760F">
        <w:rPr>
          <w:lang w:val="el-GR"/>
        </w:rPr>
        <w:t xml:space="preserve"> &amp; </w:t>
      </w:r>
      <w:r w:rsidR="00120822" w:rsidRPr="00E3760F">
        <w:rPr>
          <w:lang w:val="el-GR"/>
        </w:rPr>
        <w:t>ΠΑΡΑΡΤΗΜΑ VI – Υπόδειγμα Οικονομικής Προσφοράς</w:t>
      </w:r>
      <w:r w:rsidRPr="00E3760F">
        <w:rPr>
          <w:i/>
          <w:lang w:val="el-GR"/>
        </w:rPr>
        <w:t xml:space="preserve"> </w:t>
      </w:r>
      <w:r w:rsidRPr="00E3760F">
        <w:rPr>
          <w:lang w:val="el-GR"/>
        </w:rPr>
        <w:t>δεδομένου ότι δεν έχουν αποτυπωθεί πλήρως στις ηλεκτρονικές φόρμες του ΕΣΗΔΗΣ και στη συνέχεια</w:t>
      </w:r>
      <w:r w:rsidRPr="00663892">
        <w:rPr>
          <w:lang w:val="el-GR"/>
        </w:rPr>
        <w:t xml:space="preserve"> υπογράφονται ηλεκτρονικά και υποβάλλονται στο ΕΣΗΔΗΣ.</w:t>
      </w:r>
    </w:p>
    <w:p w14:paraId="398153BE" w14:textId="77777777" w:rsidR="003707F7" w:rsidRPr="00663892" w:rsidRDefault="003707F7">
      <w:pPr>
        <w:rPr>
          <w:lang w:val="el-GR"/>
        </w:rPr>
      </w:pPr>
    </w:p>
    <w:p w14:paraId="0AFB5D54" w14:textId="6BAC3399" w:rsidR="0094016A" w:rsidRPr="00663892" w:rsidRDefault="00F86F2E" w:rsidP="00036A1E">
      <w:pPr>
        <w:pStyle w:val="40"/>
        <w:numPr>
          <w:ilvl w:val="3"/>
          <w:numId w:val="24"/>
        </w:numPr>
      </w:pPr>
      <w:bookmarkStart w:id="189" w:name="_heading=h.319y80a" w:colFirst="0" w:colLast="0"/>
      <w:bookmarkStart w:id="190" w:name="_Ref115828418"/>
      <w:bookmarkStart w:id="191" w:name="_Toc122374270"/>
      <w:bookmarkEnd w:id="189"/>
      <w:r w:rsidRPr="00663892">
        <w:t>Καταχώρ</w:t>
      </w:r>
      <w:r>
        <w:t>η</w:t>
      </w:r>
      <w:r w:rsidRPr="00663892">
        <w:t xml:space="preserve">ση </w:t>
      </w:r>
      <w:r w:rsidR="00067D24" w:rsidRPr="00663892">
        <w:t>– Υποβολή εγγράφων</w:t>
      </w:r>
      <w:bookmarkEnd w:id="190"/>
      <w:bookmarkEnd w:id="191"/>
    </w:p>
    <w:p w14:paraId="2209096E" w14:textId="77777777" w:rsidR="00FE1C67" w:rsidRPr="00821852" w:rsidRDefault="00673EF1" w:rsidP="00FE1C67">
      <w:pPr>
        <w:rPr>
          <w:lang w:val="el-GR"/>
        </w:rPr>
      </w:pPr>
      <w:r w:rsidRPr="00663892">
        <w:rPr>
          <w:lang w:val="el-GR"/>
        </w:rPr>
        <w:t>Ε</w:t>
      </w:r>
      <w:r w:rsidR="00FE1C67" w:rsidRPr="00821852">
        <w:rPr>
          <w:lang w:val="el-GR"/>
        </w:rPr>
        <w:t>ιδικότερα, όσον αφορά τα συνημμένα ηλεκτρονικά αρχεία της προσφοράς, οι Οικονομικοί Φορείς τα καταχωρίζουν στους ανωτέρω (</w:t>
      </w:r>
      <w:proofErr w:type="spellStart"/>
      <w:r w:rsidR="00FE1C67" w:rsidRPr="00821852">
        <w:rPr>
          <w:lang w:val="el-GR"/>
        </w:rPr>
        <w:t>υπο</w:t>
      </w:r>
      <w:proofErr w:type="spellEnd"/>
      <w:r w:rsidR="00FE1C67" w:rsidRPr="00821852">
        <w:rPr>
          <w:lang w:val="el-GR"/>
        </w:rPr>
        <w:t>)φακέλους μέσω του Υποσυστήματος, ως εξής :</w:t>
      </w:r>
    </w:p>
    <w:p w14:paraId="4FBB7C3B" w14:textId="77777777" w:rsidR="00FE1C67" w:rsidRPr="008A2283" w:rsidRDefault="00FE1C67" w:rsidP="00FE1C67">
      <w:pPr>
        <w:rPr>
          <w:color w:val="000000"/>
          <w:lang w:val="el-GR"/>
        </w:rPr>
      </w:pPr>
      <w:bookmarkStart w:id="192" w:name="_Hlk71366084"/>
      <w:r w:rsidRPr="008A2283">
        <w:rPr>
          <w:color w:val="000000"/>
          <w:lang w:val="el-GR"/>
        </w:rPr>
        <w:t xml:space="preserve">Τα έγγραφα που καταχωρίζονται στην ηλεκτρονική προσφορά, </w:t>
      </w:r>
      <w:r>
        <w:rPr>
          <w:color w:val="000000"/>
          <w:lang w:val="el-GR"/>
        </w:rPr>
        <w:t xml:space="preserve">και δεν απαιτείται να προσκομισθούν και σε έντυπη μορφή, </w:t>
      </w:r>
      <w:r w:rsidRPr="008A2283">
        <w:rPr>
          <w:color w:val="000000"/>
          <w:lang w:val="el-GR"/>
        </w:rPr>
        <w:t>γίνονται αποδεκτά κατά περίπτωση, σύμφωνα με τα προβλεπόμενα στις διατάξεις</w:t>
      </w:r>
      <w:r w:rsidRPr="00F95471">
        <w:rPr>
          <w:color w:val="000000"/>
          <w:lang w:val="el-GR"/>
        </w:rPr>
        <w:t>:</w:t>
      </w:r>
      <w:r w:rsidRPr="008A2283">
        <w:rPr>
          <w:color w:val="000000"/>
          <w:lang w:val="el-GR"/>
        </w:rPr>
        <w:t xml:space="preserve"> </w:t>
      </w:r>
    </w:p>
    <w:p w14:paraId="6699B0E8" w14:textId="77777777" w:rsidR="00FE1C67" w:rsidRPr="00CB7A20" w:rsidRDefault="00FE1C67" w:rsidP="00FE1C67">
      <w:pPr>
        <w:rPr>
          <w:color w:val="000000"/>
          <w:lang w:val="el-GR"/>
        </w:rPr>
      </w:pPr>
      <w:r w:rsidRPr="00CB7A20">
        <w:rPr>
          <w:color w:val="000000"/>
          <w:lang w:val="el-GR"/>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CB7A20">
        <w:rPr>
          <w:color w:val="000000"/>
          <w:lang w:val="en-US"/>
        </w:rPr>
        <w:t>e</w:t>
      </w:r>
      <w:r w:rsidRPr="00CB7A20">
        <w:rPr>
          <w:color w:val="000000"/>
          <w:lang w:val="el-GR"/>
        </w:rPr>
        <w:t>-</w:t>
      </w:r>
      <w:r w:rsidRPr="00CB7A20">
        <w:rPr>
          <w:color w:val="000000"/>
          <w:lang w:val="en-US"/>
        </w:rPr>
        <w:t>Apostille</w:t>
      </w:r>
      <w:r w:rsidRPr="00CB7A20">
        <w:rPr>
          <w:color w:val="000000"/>
          <w:lang w:val="el-GR"/>
        </w:rPr>
        <w:t xml:space="preserve"> </w:t>
      </w:r>
    </w:p>
    <w:p w14:paraId="3124AD71" w14:textId="77777777" w:rsidR="00FE1C67" w:rsidRPr="00CB7A20" w:rsidRDefault="00FE1C67" w:rsidP="00FE1C67">
      <w:pPr>
        <w:rPr>
          <w:color w:val="000000"/>
          <w:lang w:val="el-GR"/>
        </w:rPr>
      </w:pPr>
      <w:r w:rsidRPr="00CB7A20">
        <w:rPr>
          <w:color w:val="000000"/>
          <w:lang w:val="el-GR"/>
        </w:rPr>
        <w:t xml:space="preserve">β) είτε των άρθρων 15 και 27 του ν. 4727/2020 (Α΄ 184) περί ηλεκτρονικών ιδιωτικών εγγράφων που φέρουν ηλεκτρονική υπογραφή ή σφραγίδα </w:t>
      </w:r>
    </w:p>
    <w:p w14:paraId="671E96E0" w14:textId="77777777" w:rsidR="00FE1C67" w:rsidRPr="00CB7A20" w:rsidRDefault="00FE1C67" w:rsidP="00FE1C67">
      <w:pPr>
        <w:rPr>
          <w:color w:val="000000"/>
          <w:lang w:val="el-GR"/>
        </w:rPr>
      </w:pPr>
      <w:r w:rsidRPr="00CB7A20">
        <w:rPr>
          <w:color w:val="000000"/>
          <w:lang w:val="el-GR"/>
        </w:rPr>
        <w:t>γ) είτε του άρθρου 11 του ν. 2690/1999 (Α΄ 45),</w:t>
      </w:r>
      <w:r w:rsidRPr="00CB7A20">
        <w:rPr>
          <w:rStyle w:val="ad"/>
          <w:color w:val="000000"/>
          <w:lang w:val="el-GR"/>
        </w:rPr>
        <w:t xml:space="preserve"> </w:t>
      </w:r>
    </w:p>
    <w:p w14:paraId="1B8EEC83" w14:textId="77777777" w:rsidR="00FE1C67" w:rsidRPr="00CB7A20" w:rsidRDefault="00FE1C67" w:rsidP="00FE1C67">
      <w:pPr>
        <w:rPr>
          <w:color w:val="000000"/>
          <w:lang w:val="el-GR"/>
        </w:rPr>
      </w:pPr>
      <w:r w:rsidRPr="00CB7A20">
        <w:rPr>
          <w:color w:val="000000"/>
          <w:lang w:val="el-GR"/>
        </w:rPr>
        <w:t xml:space="preserve">δ) είτε της παρ. 2 του άρθρου 37 του ν. 4412/2016, περί χρήσης ηλεκτρονικών υπογραφών σε ηλεκτρονικές διαδικασίες δημοσίων συμβάσεων,  </w:t>
      </w:r>
    </w:p>
    <w:p w14:paraId="55142EF6" w14:textId="77777777" w:rsidR="00FE1C67" w:rsidRDefault="00FE1C67" w:rsidP="00FE1C67">
      <w:pPr>
        <w:rPr>
          <w:color w:val="000000"/>
          <w:lang w:val="el-GR"/>
        </w:rPr>
      </w:pPr>
      <w:r w:rsidRPr="00CB7A20">
        <w:rPr>
          <w:color w:val="000000"/>
          <w:lang w:val="el-GR"/>
        </w:rPr>
        <w:t xml:space="preserve">ε) είτε της παρ. 8 του άρθρου 92 του ν. 4412/2016, περί </w:t>
      </w:r>
      <w:proofErr w:type="spellStart"/>
      <w:r w:rsidRPr="00CB7A20">
        <w:rPr>
          <w:color w:val="000000"/>
          <w:lang w:val="el-GR"/>
        </w:rPr>
        <w:t>συνυποβολής</w:t>
      </w:r>
      <w:proofErr w:type="spellEnd"/>
      <w:r w:rsidRPr="00CB7A20">
        <w:rPr>
          <w:color w:val="000000"/>
          <w:lang w:val="el-GR"/>
        </w:rPr>
        <w:t xml:space="preserve"> υπεύθυνης δήλωσης στην περίπτωση απλής φωτοτυπίας ιδιωτικών εγγράφων. </w:t>
      </w:r>
    </w:p>
    <w:p w14:paraId="025A7740" w14:textId="77777777" w:rsidR="00FE1C67" w:rsidRPr="008A2283" w:rsidRDefault="00FE1C67" w:rsidP="00FE1C67">
      <w:pPr>
        <w:rPr>
          <w:color w:val="000000"/>
          <w:lang w:val="el-GR"/>
        </w:rPr>
      </w:pPr>
      <w:r>
        <w:rPr>
          <w:color w:val="000000"/>
          <w:lang w:val="el-GR"/>
        </w:rPr>
        <w:t xml:space="preserve">Επιπλέον, δεν προσκομίζονται σε έντυπη μορφή τα ΦΕΚ και </w:t>
      </w:r>
      <w:r w:rsidRPr="00BC6F28">
        <w:rPr>
          <w:color w:val="000000"/>
          <w:lang w:val="el-GR"/>
        </w:rPr>
        <w:t>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r>
        <w:rPr>
          <w:color w:val="000000"/>
          <w:lang w:val="el-GR"/>
        </w:rPr>
        <w:t>.</w:t>
      </w:r>
    </w:p>
    <w:p w14:paraId="639D8A98" w14:textId="77777777" w:rsidR="00FE1C67" w:rsidRDefault="00FE1C67" w:rsidP="00FE1C67">
      <w:pPr>
        <w:spacing w:after="144"/>
        <w:rPr>
          <w:b/>
          <w:strike/>
          <w:color w:val="000000"/>
          <w:lang w:val="el-GR"/>
        </w:rPr>
      </w:pPr>
      <w:r w:rsidRPr="008A2283">
        <w:rPr>
          <w:color w:val="000000"/>
          <w:lang w:val="el-GR"/>
        </w:rPr>
        <w:t xml:space="preserve">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w:t>
      </w:r>
      <w:proofErr w:type="spellStart"/>
      <w:r w:rsidRPr="008A2283">
        <w:rPr>
          <w:color w:val="000000"/>
          <w:lang w:val="el-GR"/>
        </w:rPr>
        <w:t>μορφότυπο</w:t>
      </w:r>
      <w:proofErr w:type="spellEnd"/>
      <w:r w:rsidRPr="008A2283">
        <w:rPr>
          <w:color w:val="000000"/>
          <w:lang w:val="el-GR"/>
        </w:rPr>
        <w:t xml:space="preserve"> PDF</w:t>
      </w:r>
      <w:r w:rsidRPr="00026E2E">
        <w:rPr>
          <w:b/>
          <w:color w:val="000000"/>
          <w:lang w:val="el-GR"/>
        </w:rPr>
        <w:t xml:space="preserve">. </w:t>
      </w:r>
      <w:bookmarkEnd w:id="192"/>
    </w:p>
    <w:p w14:paraId="2DDAD9D7" w14:textId="77777777" w:rsidR="00FE1C67" w:rsidRPr="00CB7A20" w:rsidRDefault="00FE1C67" w:rsidP="00FE1C67">
      <w:pPr>
        <w:rPr>
          <w:lang w:val="el-GR"/>
        </w:rPr>
      </w:pPr>
      <w:r w:rsidRPr="00CB7A20">
        <w:rPr>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w:t>
      </w:r>
      <w:proofErr w:type="spellStart"/>
      <w:r w:rsidRPr="00CB7A20">
        <w:rPr>
          <w:lang w:val="el-GR"/>
        </w:rPr>
        <w:t>ούς</w:t>
      </w:r>
      <w:proofErr w:type="spellEnd"/>
      <w:r w:rsidRPr="00CB7A20">
        <w:rPr>
          <w:lang w:val="el-GR"/>
        </w:rPr>
        <w:t xml:space="preserve"> φάκελο-</w:t>
      </w:r>
      <w:proofErr w:type="spellStart"/>
      <w:r w:rsidRPr="00CB7A20">
        <w:rPr>
          <w:lang w:val="el-GR"/>
        </w:rPr>
        <w:t>ους</w:t>
      </w:r>
      <w:proofErr w:type="spellEnd"/>
      <w:r w:rsidRPr="00CB7A20">
        <w:rPr>
          <w:lang w:val="el-GR"/>
        </w:rPr>
        <w:t>,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sidRPr="00CB7A20">
        <w:rPr>
          <w:rFonts w:ascii="Times New Roman" w:eastAsia="Calibri" w:hAnsi="Times New Roman" w:cs="Times New Roman"/>
          <w:lang w:val="el-GR" w:eastAsia="el-GR"/>
        </w:rPr>
        <w:t xml:space="preserve"> </w:t>
      </w:r>
      <w:r w:rsidRPr="00CB7A20">
        <w:rPr>
          <w:lang w:val="el-GR"/>
        </w:rPr>
        <w:t>Τέτοια στοιχεία και δικαιολογητικά ενδεικτικά είναι :</w:t>
      </w:r>
    </w:p>
    <w:p w14:paraId="3FE3D7CF" w14:textId="77777777" w:rsidR="00FE1C67" w:rsidRPr="00CB7A20" w:rsidRDefault="00FE1C67" w:rsidP="00FE1C67">
      <w:pPr>
        <w:rPr>
          <w:lang w:val="el-GR"/>
        </w:rPr>
      </w:pPr>
      <w:r w:rsidRPr="00CB7A20">
        <w:rPr>
          <w:lang w:val="el-GR"/>
        </w:rPr>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22DAFDB6" w14:textId="77777777" w:rsidR="00FE1C67" w:rsidRPr="00CB7A20" w:rsidRDefault="00FE1C67" w:rsidP="00FE1C67">
      <w:pPr>
        <w:rPr>
          <w:lang w:val="el-GR"/>
        </w:rPr>
      </w:pPr>
      <w:r w:rsidRPr="00CB7A20">
        <w:rPr>
          <w:lang w:val="el-GR"/>
        </w:rPr>
        <w:t xml:space="preserve">β) αυτά που δεν υπάγονται στις διατάξεις του άρθρου 11 παρ. 2 του ν. 2690/1999, </w:t>
      </w:r>
    </w:p>
    <w:p w14:paraId="4643FCF8" w14:textId="77777777" w:rsidR="00FE1C67" w:rsidRPr="00CB7A20" w:rsidRDefault="00FE1C67" w:rsidP="00FE1C67">
      <w:pPr>
        <w:rPr>
          <w:lang w:val="el-GR"/>
        </w:rPr>
      </w:pPr>
      <w:r w:rsidRPr="00CB7A20">
        <w:rPr>
          <w:lang w:val="el-GR"/>
        </w:rPr>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394C855E" w14:textId="77777777" w:rsidR="00FE1C67" w:rsidRPr="00CB7A20" w:rsidRDefault="00FE1C67" w:rsidP="00FE1C67">
      <w:pPr>
        <w:rPr>
          <w:lang w:val="el-GR"/>
        </w:rPr>
      </w:pPr>
      <w:r w:rsidRPr="00CB7A20">
        <w:rPr>
          <w:lang w:val="el-GR"/>
        </w:rPr>
        <w:lastRenderedPageBreak/>
        <w:t>δ) τα αλλοδαπά δημόσια έντυπα έγγραφα που φέρουν την επισημείωση της Χάγης (</w:t>
      </w:r>
      <w:proofErr w:type="spellStart"/>
      <w:r w:rsidRPr="00CB7A20">
        <w:rPr>
          <w:lang w:val="el-GR"/>
        </w:rPr>
        <w:t>Apostille</w:t>
      </w:r>
      <w:proofErr w:type="spellEnd"/>
      <w:r w:rsidRPr="00CB7A20">
        <w:rPr>
          <w:lang w:val="el-GR"/>
        </w:rPr>
        <w:t xml:space="preserve">), ή προξενική θεώρηση και δεν έχουν επικυρωθεί  από δικηγόρο. </w:t>
      </w:r>
    </w:p>
    <w:p w14:paraId="47A547BB" w14:textId="77777777" w:rsidR="00FE1C67" w:rsidRPr="00FA593B" w:rsidRDefault="00FE1C67" w:rsidP="00FE1C67">
      <w:pPr>
        <w:rPr>
          <w:lang w:val="el-GR"/>
        </w:rPr>
      </w:pPr>
      <w:r w:rsidRPr="00CB7A20">
        <w:rPr>
          <w:lang w:val="el-GR"/>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2ABDAFF2" w14:textId="77777777" w:rsidR="00FE1C67" w:rsidRDefault="00FE1C67" w:rsidP="00FE1C67">
      <w:pPr>
        <w:rPr>
          <w:lang w:val="el-GR"/>
        </w:rPr>
      </w:pPr>
      <w:r>
        <w:rPr>
          <w:lang w:val="el-GR"/>
        </w:rPr>
        <w:t>Σ</w:t>
      </w:r>
      <w:r w:rsidRPr="008178FF">
        <w:rPr>
          <w:lang w:val="el-GR"/>
        </w:rPr>
        <w:t xml:space="preserve">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w:t>
      </w:r>
      <w:proofErr w:type="spellStart"/>
      <w:r w:rsidRPr="008178FF">
        <w:rPr>
          <w:lang w:val="el-GR"/>
        </w:rPr>
        <w:t>Apostille</w:t>
      </w:r>
      <w:proofErr w:type="spellEnd"/>
      <w:r w:rsidRPr="008178FF">
        <w:rPr>
          <w:lang w:val="el-GR"/>
        </w:rPr>
        <w:t xml:space="preserv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w:t>
      </w:r>
      <w:r>
        <w:rPr>
          <w:lang w:val="el-GR"/>
        </w:rPr>
        <w:t>,</w:t>
      </w:r>
      <w:r w:rsidRPr="008178FF">
        <w:rPr>
          <w:lang w:val="el-GR"/>
        </w:rPr>
        <w:t xml:space="preserve">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w:t>
      </w:r>
      <w:r w:rsidRPr="00633777">
        <w:rPr>
          <w:lang w:val="el-GR"/>
        </w:rPr>
        <w:t xml:space="preserve"> </w:t>
      </w:r>
    </w:p>
    <w:p w14:paraId="4A1396AE" w14:textId="77777777" w:rsidR="00FE1C67" w:rsidRPr="00CE38E4" w:rsidRDefault="00FE1C67" w:rsidP="00FE1C67">
      <w:pPr>
        <w:rPr>
          <w:lang w:val="el-GR"/>
        </w:rPr>
      </w:pPr>
      <w:r w:rsidRPr="00CB7A20">
        <w:rPr>
          <w:lang w:val="el-GR"/>
        </w:rPr>
        <w:t>Σημειώνεται ότι,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6C885ACA" w14:textId="77777777" w:rsidR="00FE1C67" w:rsidRPr="00CB7A20" w:rsidRDefault="00FE1C67" w:rsidP="00FE1C67">
      <w:pPr>
        <w:rPr>
          <w:lang w:val="el-GR"/>
        </w:rPr>
      </w:pPr>
      <w:r w:rsidRPr="00CB7A20">
        <w:rPr>
          <w:lang w:val="el-GR"/>
        </w:rPr>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3.1 της παρούσας, άλλως η προσφορά απορρίπτεται ως απαράδεκτη μετά από γνώμη της Επιτροπής Διαγωνισμού.  </w:t>
      </w:r>
    </w:p>
    <w:p w14:paraId="460FDF75" w14:textId="77777777" w:rsidR="00FE1C67" w:rsidRPr="00CB7A20" w:rsidRDefault="00FE1C67" w:rsidP="00FE1C67">
      <w:pPr>
        <w:rPr>
          <w:lang w:val="el-GR"/>
        </w:rPr>
      </w:pPr>
      <w:r w:rsidRPr="00CB7A20">
        <w:rPr>
          <w:lang w:val="el-GR"/>
        </w:rPr>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3102E340" w14:textId="7494BC10" w:rsidR="003707F7" w:rsidRPr="00663892" w:rsidRDefault="00FE1C67" w:rsidP="00FE1C67">
      <w:pPr>
        <w:rPr>
          <w:color w:val="00B050"/>
          <w:lang w:val="el-GR"/>
        </w:rPr>
      </w:pPr>
      <w:r w:rsidRPr="00CB7A20">
        <w:rPr>
          <w:lang w:val="el-GR"/>
        </w:rPr>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τα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bookmarkStart w:id="193" w:name="_heading=h.1gf8i83" w:colFirst="0" w:colLast="0"/>
      <w:bookmarkEnd w:id="193"/>
      <w:r w:rsidR="00673EF1" w:rsidRPr="00663892">
        <w:rPr>
          <w:lang w:val="el-GR"/>
        </w:rPr>
        <w:t>.</w:t>
      </w:r>
    </w:p>
    <w:p w14:paraId="56D4C984" w14:textId="77777777" w:rsidR="003707F7" w:rsidRPr="00663892" w:rsidRDefault="003707F7">
      <w:pPr>
        <w:rPr>
          <w:i/>
          <w:color w:val="5B9BD5"/>
          <w:lang w:val="el-GR"/>
        </w:rPr>
      </w:pPr>
    </w:p>
    <w:p w14:paraId="3C43C0CB" w14:textId="77777777" w:rsidR="003707F7" w:rsidRPr="00663892" w:rsidRDefault="00673EF1" w:rsidP="00BB251D">
      <w:pPr>
        <w:pStyle w:val="3"/>
      </w:pPr>
      <w:bookmarkStart w:id="194" w:name="_Toc122374271"/>
      <w:bookmarkStart w:id="195" w:name="_Toc124333248"/>
      <w:r w:rsidRPr="00663892">
        <w:t>Περιεχόμενα Φακέλου «Δικαιολογητικά Συμμετοχής - Τεχνική Προσφορά»</w:t>
      </w:r>
      <w:bookmarkEnd w:id="194"/>
      <w:bookmarkEnd w:id="195"/>
      <w:r w:rsidRPr="00663892">
        <w:t xml:space="preserve"> </w:t>
      </w:r>
    </w:p>
    <w:p w14:paraId="0E47FE8C" w14:textId="77777777" w:rsidR="003707F7" w:rsidRPr="00663892" w:rsidRDefault="00673EF1" w:rsidP="00036A1E">
      <w:pPr>
        <w:pStyle w:val="40"/>
        <w:numPr>
          <w:ilvl w:val="3"/>
          <w:numId w:val="24"/>
        </w:numPr>
      </w:pPr>
      <w:bookmarkStart w:id="196" w:name="_Toc122374272"/>
      <w:r w:rsidRPr="00663892">
        <w:t>Δικαιολογητικά Συμμετοχής</w:t>
      </w:r>
      <w:bookmarkEnd w:id="196"/>
    </w:p>
    <w:p w14:paraId="3E7ADE87" w14:textId="77777777" w:rsidR="00FE1C67" w:rsidRDefault="00673EF1" w:rsidP="00FE1C67">
      <w:pPr>
        <w:rPr>
          <w:lang w:val="el-GR"/>
        </w:rPr>
      </w:pPr>
      <w:r w:rsidRPr="00663892">
        <w:rPr>
          <w:lang w:val="el-GR"/>
        </w:rPr>
        <w:t xml:space="preserve">Τα </w:t>
      </w:r>
      <w:bookmarkStart w:id="197" w:name="_Hlk122347776"/>
      <w:r w:rsidR="00FE1C67" w:rsidRPr="00BD7E89">
        <w:rPr>
          <w:lang w:val="el-GR"/>
        </w:rPr>
        <w:t xml:space="preserve">στοιχεία και δικαιολογητικά για την συμμετοχή των προσφερόντων στη διαγωνιστική διαδικασία περιλαμβάνουν με ποινή αποκλεισμού τα ακόλουθα υπό α και β στοιχεία: </w:t>
      </w:r>
    </w:p>
    <w:p w14:paraId="0AB7AA8D" w14:textId="77777777" w:rsidR="00FE1C67" w:rsidRDefault="00FE1C67" w:rsidP="00FE1C67">
      <w:pPr>
        <w:rPr>
          <w:lang w:val="el-GR"/>
        </w:rPr>
      </w:pPr>
      <w:r w:rsidRPr="00BD7E89">
        <w:rPr>
          <w:lang w:val="el-GR"/>
        </w:rPr>
        <w:lastRenderedPageBreak/>
        <w:t xml:space="preserve">α) το Ευρωπαϊκό Ενιαίο Έγγραφο Σύμβασης (ΕΕΕΣ),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43169DF7" w14:textId="77777777" w:rsidR="00FE1C67" w:rsidRPr="00BD7E89" w:rsidRDefault="00FE1C67" w:rsidP="00FE1C67">
      <w:pPr>
        <w:rPr>
          <w:lang w:val="el-GR"/>
        </w:rPr>
      </w:pPr>
      <w:r w:rsidRPr="00BD7E89">
        <w:rPr>
          <w:lang w:val="el-GR"/>
        </w:rPr>
        <w:t xml:space="preserve">β) την εγγύηση συμμετοχής, όπως προβλέπεται στο άρθρο 72 του Ν.4412/2016 και τις παραγράφους </w:t>
      </w:r>
      <w:r w:rsidRPr="00603221">
        <w:rPr>
          <w:lang w:val="el-GR"/>
        </w:rPr>
        <w:t xml:space="preserve"> </w:t>
      </w:r>
      <w:r w:rsidRPr="008A4677">
        <w:rPr>
          <w:color w:val="0070C0"/>
          <w:u w:val="single"/>
          <w:lang w:val="el-GR"/>
        </w:rPr>
        <w:fldChar w:fldCharType="begin"/>
      </w:r>
      <w:r w:rsidRPr="008A4677">
        <w:rPr>
          <w:color w:val="0070C0"/>
          <w:u w:val="single"/>
          <w:lang w:val="el-GR"/>
        </w:rPr>
        <w:instrText xml:space="preserve"> REF _Ref496624630 \r \h  \* MERGEFORMAT </w:instrText>
      </w:r>
      <w:r w:rsidRPr="008A4677">
        <w:rPr>
          <w:color w:val="0070C0"/>
          <w:u w:val="single"/>
          <w:lang w:val="el-GR"/>
        </w:rPr>
      </w:r>
      <w:r w:rsidRPr="008A4677">
        <w:rPr>
          <w:color w:val="0070C0"/>
          <w:u w:val="single"/>
          <w:lang w:val="el-GR"/>
        </w:rPr>
        <w:fldChar w:fldCharType="separate"/>
      </w:r>
      <w:r>
        <w:rPr>
          <w:color w:val="0070C0"/>
          <w:u w:val="single"/>
          <w:lang w:val="el-GR"/>
        </w:rPr>
        <w:t>2.1.5</w:t>
      </w:r>
      <w:r w:rsidRPr="008A4677">
        <w:rPr>
          <w:color w:val="0070C0"/>
          <w:u w:val="single"/>
          <w:lang w:val="el-GR"/>
        </w:rPr>
        <w:fldChar w:fldCharType="end"/>
      </w:r>
      <w:r w:rsidRPr="00603221">
        <w:rPr>
          <w:lang w:val="el-GR"/>
        </w:rPr>
        <w:t xml:space="preserve"> και </w:t>
      </w:r>
      <w:r w:rsidRPr="008A4677">
        <w:rPr>
          <w:color w:val="0070C0"/>
          <w:u w:val="single"/>
          <w:lang w:val="el-GR"/>
        </w:rPr>
        <w:fldChar w:fldCharType="begin"/>
      </w:r>
      <w:r w:rsidRPr="008A4677">
        <w:rPr>
          <w:color w:val="0070C0"/>
          <w:u w:val="single"/>
          <w:lang w:val="el-GR"/>
        </w:rPr>
        <w:instrText xml:space="preserve"> REF _Ref496542081 \r \h  \* MERGEFORMAT </w:instrText>
      </w:r>
      <w:r w:rsidRPr="008A4677">
        <w:rPr>
          <w:color w:val="0070C0"/>
          <w:u w:val="single"/>
          <w:lang w:val="el-GR"/>
        </w:rPr>
      </w:r>
      <w:r w:rsidRPr="008A4677">
        <w:rPr>
          <w:color w:val="0070C0"/>
          <w:u w:val="single"/>
          <w:lang w:val="el-GR"/>
        </w:rPr>
        <w:fldChar w:fldCharType="separate"/>
      </w:r>
      <w:r>
        <w:rPr>
          <w:color w:val="0070C0"/>
          <w:u w:val="single"/>
          <w:lang w:val="el-GR"/>
        </w:rPr>
        <w:t>2.2.2</w:t>
      </w:r>
      <w:r w:rsidRPr="008A4677">
        <w:rPr>
          <w:color w:val="0070C0"/>
          <w:u w:val="single"/>
          <w:lang w:val="el-GR"/>
        </w:rPr>
        <w:fldChar w:fldCharType="end"/>
      </w:r>
      <w:r>
        <w:rPr>
          <w:color w:val="000000"/>
          <w:lang w:val="el-GR"/>
        </w:rPr>
        <w:t xml:space="preserve"> </w:t>
      </w:r>
      <w:r w:rsidRPr="00BD7E89">
        <w:rPr>
          <w:lang w:val="el-GR"/>
        </w:rPr>
        <w:t xml:space="preserve">αντίστοιχα της παρούσας διακήρυξης.  </w:t>
      </w:r>
    </w:p>
    <w:p w14:paraId="55B6F627" w14:textId="77777777" w:rsidR="00FE1C67" w:rsidRDefault="00FE1C67" w:rsidP="00FE1C67">
      <w:pPr>
        <w:rPr>
          <w:lang w:val="el-GR"/>
        </w:rPr>
      </w:pPr>
    </w:p>
    <w:p w14:paraId="670E25CF" w14:textId="77777777" w:rsidR="00FE1C67" w:rsidRPr="00550AA2" w:rsidRDefault="00FE1C67" w:rsidP="00FE1C67">
      <w:pPr>
        <w:rPr>
          <w:lang w:val="el-GR"/>
        </w:rPr>
      </w:pPr>
      <w:r w:rsidRPr="00197834">
        <w:rPr>
          <w:lang w:val="el-GR"/>
        </w:rPr>
        <w:t>Οι προσφέροντες συμπληρώνουν το σχετικό υπόδειγμα ΕΕΕΣ,  το οποίο αποτελεί αναπόσπαστο μέρος της παρούσας διακήρυξης</w:t>
      </w:r>
      <w:r>
        <w:rPr>
          <w:lang w:val="el-GR"/>
        </w:rPr>
        <w:t xml:space="preserve"> </w:t>
      </w:r>
      <w:r w:rsidRPr="00550AA2">
        <w:rPr>
          <w:lang w:val="el-GR"/>
        </w:rPr>
        <w:t>(</w:t>
      </w:r>
      <w:r w:rsidRPr="00550AA2">
        <w:rPr>
          <w:lang w:val="el-GR"/>
        </w:rPr>
        <w:fldChar w:fldCharType="begin"/>
      </w:r>
      <w:r w:rsidRPr="00550AA2">
        <w:rPr>
          <w:lang w:val="el-GR"/>
        </w:rPr>
        <w:instrText xml:space="preserve"> REF _Ref84603755 \h </w:instrText>
      </w:r>
      <w:r w:rsidRPr="00550AA2">
        <w:rPr>
          <w:lang w:val="el-GR"/>
        </w:rPr>
      </w:r>
      <w:r w:rsidRPr="00550AA2">
        <w:rPr>
          <w:lang w:val="el-GR"/>
        </w:rPr>
        <w:fldChar w:fldCharType="separate"/>
      </w:r>
      <w:r w:rsidRPr="00CD42AF">
        <w:rPr>
          <w:lang w:val="el-GR"/>
        </w:rPr>
        <w:t>ΠΑΡΑΡΤΗΜΑ ΙΙI – ΕΥΡΩΠΑΙΚΟ ΕΝΙΑΙΟ ΕΓΓΡΑΦΟ ΣΥΜΒΑΣΗΣ (ΕΕΕΣ)</w:t>
      </w:r>
      <w:r w:rsidRPr="00550AA2">
        <w:rPr>
          <w:lang w:val="el-GR"/>
        </w:rPr>
        <w:fldChar w:fldCharType="end"/>
      </w:r>
      <w:r w:rsidRPr="00550AA2">
        <w:rPr>
          <w:lang w:val="el-GR"/>
        </w:rPr>
        <w:t xml:space="preserve"> ως Παράρτημα  αυτής. </w:t>
      </w:r>
    </w:p>
    <w:p w14:paraId="24CD68C4" w14:textId="77777777" w:rsidR="00FE1C67" w:rsidRPr="00197834" w:rsidRDefault="00FE1C67" w:rsidP="00FE1C67">
      <w:pPr>
        <w:rPr>
          <w:lang w:val="el-GR"/>
        </w:rPr>
      </w:pPr>
      <w:r w:rsidRPr="00197834">
        <w:rPr>
          <w:lang w:val="el-GR"/>
        </w:rPr>
        <w:t xml:space="preserve">Η συμπλήρωσή του δύναται να πραγματοποιηθεί με χρήση του υποσυστήματος </w:t>
      </w:r>
      <w:proofErr w:type="spellStart"/>
      <w:r w:rsidRPr="00197834">
        <w:rPr>
          <w:lang w:val="el-GR"/>
        </w:rPr>
        <w:t>Promitheus</w:t>
      </w:r>
      <w:proofErr w:type="spellEnd"/>
      <w:r w:rsidRPr="00197834">
        <w:rPr>
          <w:lang w:val="el-GR"/>
        </w:rPr>
        <w:t xml:space="preserve"> </w:t>
      </w:r>
      <w:proofErr w:type="spellStart"/>
      <w:r w:rsidRPr="00197834">
        <w:rPr>
          <w:lang w:val="el-GR"/>
        </w:rPr>
        <w:t>ESPDint</w:t>
      </w:r>
      <w:proofErr w:type="spellEnd"/>
      <w:r w:rsidRPr="00197834">
        <w:rPr>
          <w:lang w:val="el-GR"/>
        </w:rPr>
        <w:t xml:space="preserve">, </w:t>
      </w:r>
      <w:proofErr w:type="spellStart"/>
      <w:r w:rsidRPr="00197834">
        <w:rPr>
          <w:lang w:val="el-GR"/>
        </w:rPr>
        <w:t>προσβάσιμου</w:t>
      </w:r>
      <w:proofErr w:type="spellEnd"/>
      <w:r w:rsidRPr="00197834">
        <w:rPr>
          <w:lang w:val="el-GR"/>
        </w:rPr>
        <w:t xml:space="preserve"> μέσω της Διαδικτυακής Πύλης (www.promitheus.gov.gr) του ΟΠΣ ΕΣΗΔΗΣ, ή άλλης σχετικής συμβατής πλατφόρμας υπηρεσιών διαχείρισης ηλεκτρονικών ΕΕΕΣ. Οι Οικονομικοί Φορείς δύνανται για αυτό το σκοπό να αξιοποιήσουν το αντίστοιχο ηλεκτρονικό αρχείο με </w:t>
      </w:r>
      <w:proofErr w:type="spellStart"/>
      <w:r w:rsidRPr="00197834">
        <w:rPr>
          <w:lang w:val="el-GR"/>
        </w:rPr>
        <w:t>μορφότυπο</w:t>
      </w:r>
      <w:proofErr w:type="spellEnd"/>
      <w:r w:rsidRPr="00197834">
        <w:rPr>
          <w:lang w:val="el-GR"/>
        </w:rPr>
        <w:t xml:space="preserve"> XML που αποτελεί επικουρικό στοιχείο των εγγράφων της σύμβασης.</w:t>
      </w:r>
    </w:p>
    <w:p w14:paraId="7738F6A0" w14:textId="77777777" w:rsidR="00FE1C67" w:rsidRDefault="00FE1C67" w:rsidP="00FE1C67">
      <w:pPr>
        <w:rPr>
          <w:lang w:val="el-GR"/>
        </w:rPr>
      </w:pPr>
      <w:r w:rsidRPr="00197834">
        <w:rPr>
          <w:lang w:val="el-GR"/>
        </w:rPr>
        <w:t xml:space="preserve">Το συμπληρωμένο από τον Οικονομικό Φορέα ΕΕΕΣ, καθώς και η τυχόν συνοδευτική αυτού υπεύθυνη δήλωση, υποβάλλονται σύμφωνα με την περίπτωση δ΄ της παραγράφου 2.4.2.5 της παρούσας, σε ψηφιακά υπογεγραμμένο ηλεκτρονικό αρχείο με </w:t>
      </w:r>
      <w:proofErr w:type="spellStart"/>
      <w:r w:rsidRPr="00197834">
        <w:rPr>
          <w:lang w:val="el-GR"/>
        </w:rPr>
        <w:t>μορφότυπο</w:t>
      </w:r>
      <w:proofErr w:type="spellEnd"/>
      <w:r w:rsidRPr="00197834">
        <w:rPr>
          <w:lang w:val="el-GR"/>
        </w:rPr>
        <w:t xml:space="preserve"> PDF.</w:t>
      </w:r>
    </w:p>
    <w:p w14:paraId="5F5A46A5" w14:textId="67D6AFD5" w:rsidR="00FE1C67" w:rsidRPr="00821852" w:rsidRDefault="00FE1C67" w:rsidP="00FE1C67">
      <w:pPr>
        <w:rPr>
          <w:lang w:val="el-GR"/>
        </w:rPr>
      </w:pPr>
      <w:r w:rsidRPr="00821852">
        <w:rPr>
          <w:lang w:val="el-GR"/>
        </w:rPr>
        <w:t xml:space="preserve">Αναλυτικές οδηγίες και πληροφορίες για το θεσμικό πλαίσιο, τον τρόπο χρήσης και συμπλήρωσης ηλεκτρονικών ΕΕΕΣ και της χρήση του υποσυστήματος </w:t>
      </w:r>
      <w:proofErr w:type="spellStart"/>
      <w:r w:rsidRPr="00821852">
        <w:rPr>
          <w:lang w:val="el-GR"/>
        </w:rPr>
        <w:t>Promitheus</w:t>
      </w:r>
      <w:proofErr w:type="spellEnd"/>
      <w:r w:rsidRPr="00821852">
        <w:rPr>
          <w:lang w:val="el-GR"/>
        </w:rPr>
        <w:t xml:space="preserve"> </w:t>
      </w:r>
      <w:proofErr w:type="spellStart"/>
      <w:r w:rsidRPr="00821852">
        <w:rPr>
          <w:lang w:val="el-GR"/>
        </w:rPr>
        <w:t>ESPDint</w:t>
      </w:r>
      <w:proofErr w:type="spellEnd"/>
      <w:r w:rsidRPr="00821852">
        <w:rPr>
          <w:lang w:val="el-GR"/>
        </w:rPr>
        <w:t xml:space="preserve"> είναι αναρτημένες σε σχετική θεματική ενότητα στη Διαδικτυακή Πύλη (</w:t>
      </w:r>
      <w:hyperlink r:id="rId23" w:history="1">
        <w:r w:rsidRPr="00821852">
          <w:rPr>
            <w:lang w:val="el-GR"/>
          </w:rPr>
          <w:t>www.promitheus.gov.gr</w:t>
        </w:r>
      </w:hyperlink>
      <w:r w:rsidRPr="00821852">
        <w:rPr>
          <w:lang w:val="el-GR"/>
        </w:rPr>
        <w:t>) του ΟΠΣ ΕΣΗΔΗΣ.</w:t>
      </w:r>
    </w:p>
    <w:p w14:paraId="2554FEC9" w14:textId="77777777" w:rsidR="00FE1C67" w:rsidRPr="00603221" w:rsidRDefault="00FE1C67" w:rsidP="00FE1C67">
      <w:pPr>
        <w:rPr>
          <w:lang w:val="el-GR"/>
        </w:rPr>
      </w:pPr>
      <w:r w:rsidRPr="00821852">
        <w:rPr>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48BF2C80" w14:textId="77777777" w:rsidR="00FE1C67" w:rsidRPr="00603221" w:rsidRDefault="00FE1C67" w:rsidP="00FE1C67">
      <w:pPr>
        <w:rPr>
          <w:b/>
          <w:u w:val="single"/>
          <w:lang w:val="el-GR"/>
        </w:rPr>
      </w:pPr>
    </w:p>
    <w:p w14:paraId="691B0F47" w14:textId="77777777" w:rsidR="00FE1C67" w:rsidRPr="00603221" w:rsidRDefault="00FE1C67" w:rsidP="00FE1C67">
      <w:pPr>
        <w:rPr>
          <w:b/>
          <w:u w:val="single"/>
          <w:lang w:val="el-GR"/>
        </w:rPr>
      </w:pPr>
      <w:r w:rsidRPr="00603221">
        <w:rPr>
          <w:b/>
          <w:u w:val="single"/>
          <w:lang w:val="el-GR"/>
        </w:rPr>
        <w:t xml:space="preserve">ΕΕΕΣ </w:t>
      </w:r>
    </w:p>
    <w:p w14:paraId="4E25FC65" w14:textId="77777777" w:rsidR="00FE1C67" w:rsidRPr="00603221" w:rsidRDefault="00FE1C67" w:rsidP="00FE1C67">
      <w:pPr>
        <w:suppressAutoHyphens w:val="0"/>
        <w:autoSpaceDE w:val="0"/>
        <w:autoSpaceDN w:val="0"/>
        <w:adjustRightInd w:val="0"/>
        <w:spacing w:before="120"/>
        <w:rPr>
          <w:lang w:val="el-GR" w:eastAsia="el-GR"/>
        </w:rPr>
      </w:pPr>
      <w:r w:rsidRPr="00603221">
        <w:rPr>
          <w:lang w:val="el-GR" w:eastAsia="el-GR"/>
        </w:rPr>
        <w:t xml:space="preserve">Οι υποψήφιοι οικονομικοί υποβάλουν το ΕΕΕΣ, εντός του φακέλου των δικαιολογητικών συμμετοχής, ψηφιακά υπογεγραμμένο από τον 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 </w:t>
      </w:r>
    </w:p>
    <w:p w14:paraId="22509439" w14:textId="77777777" w:rsidR="00FE1C67" w:rsidRPr="00603221" w:rsidRDefault="00FE1C67" w:rsidP="00FE1C67">
      <w:pPr>
        <w:spacing w:before="120"/>
        <w:rPr>
          <w:b/>
          <w:u w:val="single"/>
          <w:lang w:val="el-GR"/>
        </w:rPr>
      </w:pPr>
    </w:p>
    <w:p w14:paraId="085306E8" w14:textId="77777777" w:rsidR="00FE1C67" w:rsidRPr="00550AA2" w:rsidRDefault="00FE1C67" w:rsidP="00FE1C67">
      <w:pPr>
        <w:spacing w:before="120"/>
        <w:rPr>
          <w:lang w:val="el-GR"/>
        </w:rPr>
      </w:pPr>
      <w:r w:rsidRPr="00603221">
        <w:rPr>
          <w:lang w:val="el-GR"/>
        </w:rPr>
        <w:t>Οι προσφέροντες συμπληρώνουν το σχετικό πρότυπο ΕΕΕΣ το οποίο έχει αναρτηθεί, σε μορφή αρχείων τύπου XML και PDF, στη διαδικτυακή πύλη www.promitheus.gov.gr του ΕΣΗΔΗΣ και αποτελεί αναπόσπαστο τμήμα της διακήρυξης</w:t>
      </w:r>
      <w:r w:rsidRPr="00410FAD">
        <w:rPr>
          <w:lang w:val="el-GR"/>
        </w:rPr>
        <w:t xml:space="preserve"> </w:t>
      </w:r>
      <w:r w:rsidRPr="00550AA2">
        <w:rPr>
          <w:lang w:val="el-GR"/>
        </w:rPr>
        <w:fldChar w:fldCharType="begin"/>
      </w:r>
      <w:r w:rsidRPr="00550AA2">
        <w:rPr>
          <w:lang w:val="el-GR"/>
        </w:rPr>
        <w:instrText xml:space="preserve"> REF _Ref84603755 \h </w:instrText>
      </w:r>
      <w:r w:rsidRPr="00550AA2">
        <w:rPr>
          <w:lang w:val="el-GR"/>
        </w:rPr>
      </w:r>
      <w:r w:rsidRPr="00550AA2">
        <w:rPr>
          <w:lang w:val="el-GR"/>
        </w:rPr>
        <w:fldChar w:fldCharType="separate"/>
      </w:r>
      <w:r w:rsidRPr="00CD42AF">
        <w:rPr>
          <w:lang w:val="el-GR"/>
        </w:rPr>
        <w:t>ΠΑΡΑΡΤΗΜΑ ΙΙI – ΕΥΡΩΠΑΙΚΟ ΕΝΙΑΙΟ ΕΓΓΡΑΦΟ ΣΥΜΒΑΣΗΣ (ΕΕΕΣ)</w:t>
      </w:r>
      <w:r w:rsidRPr="00550AA2">
        <w:rPr>
          <w:lang w:val="el-GR"/>
        </w:rPr>
        <w:fldChar w:fldCharType="end"/>
      </w:r>
      <w:r w:rsidRPr="00550AA2">
        <w:rPr>
          <w:lang w:val="el-GR"/>
        </w:rPr>
        <w:t>.</w:t>
      </w:r>
    </w:p>
    <w:p w14:paraId="743CAE98" w14:textId="77777777" w:rsidR="00FE1C67" w:rsidRDefault="00FE1C67" w:rsidP="00FE1C67">
      <w:pPr>
        <w:spacing w:before="120"/>
        <w:rPr>
          <w:lang w:val="el-GR"/>
        </w:rPr>
      </w:pPr>
    </w:p>
    <w:p w14:paraId="570305E3" w14:textId="77777777" w:rsidR="00FE1C67" w:rsidRDefault="00FE1C67" w:rsidP="00FE1C67">
      <w:pPr>
        <w:spacing w:before="120"/>
        <w:rPr>
          <w:lang w:val="el-GR"/>
        </w:rPr>
      </w:pPr>
      <w:r w:rsidRPr="00603221">
        <w:rPr>
          <w:lang w:val="el-GR"/>
        </w:rPr>
        <w:t>Επισημαίνονται τα ακόλουθα, αναφορικά με την συμπλήρωση και υποβολή του ΕΕΕΣ:</w:t>
      </w:r>
    </w:p>
    <w:p w14:paraId="2A05BB4B" w14:textId="77777777" w:rsidR="00FE1C67" w:rsidRPr="00603221" w:rsidRDefault="00FE1C67" w:rsidP="00FE1C67">
      <w:pPr>
        <w:spacing w:before="120"/>
        <w:rPr>
          <w:u w:val="single"/>
          <w:lang w:val="el-GR" w:eastAsia="el-GR"/>
        </w:rPr>
      </w:pPr>
      <w:r w:rsidRPr="00603221">
        <w:rPr>
          <w:lang w:val="el-GR"/>
        </w:rPr>
        <w:t xml:space="preserve">α. </w:t>
      </w:r>
      <w:r w:rsidRPr="00603221">
        <w:rPr>
          <w:u w:val="single"/>
          <w:lang w:val="el-GR" w:eastAsia="el-GR"/>
        </w:rPr>
        <w:t xml:space="preserve">ΕΕΕΣ –Οικονομικού Φορέα </w:t>
      </w:r>
    </w:p>
    <w:p w14:paraId="38EF0051" w14:textId="77777777" w:rsidR="00FE1C67" w:rsidRPr="00603221" w:rsidRDefault="00FE1C67" w:rsidP="00FE1C67">
      <w:pPr>
        <w:spacing w:before="120"/>
        <w:rPr>
          <w:lang w:val="el-GR"/>
        </w:rPr>
      </w:pPr>
      <w:r w:rsidRPr="00603221">
        <w:rPr>
          <w:lang w:val="el-GR"/>
        </w:rPr>
        <w:t>Στην περίπτωση που ένας οικονομικός φορέας συμμετέχει μόνος του στο διαγωνισμό και δεν στηρίζεται στις ικανότητες άλλων οντοτήτων προκειμένου να ανταποκριθεί στα κριτήρια επιλογής, συμπληρώνει και υποβάλλει ένα (1) ΕΕΕΣ.</w:t>
      </w:r>
    </w:p>
    <w:p w14:paraId="43EBF59F" w14:textId="77777777" w:rsidR="00FE1C67" w:rsidRPr="00603221" w:rsidRDefault="00FE1C67" w:rsidP="00FE1C67">
      <w:pPr>
        <w:spacing w:before="120"/>
        <w:rPr>
          <w:u w:val="single"/>
          <w:lang w:val="el-GR"/>
        </w:rPr>
      </w:pPr>
      <w:r w:rsidRPr="00603221">
        <w:rPr>
          <w:u w:val="single"/>
          <w:lang w:val="el-GR"/>
        </w:rPr>
        <w:lastRenderedPageBreak/>
        <w:t>β.</w:t>
      </w:r>
      <w:r w:rsidRPr="00603221">
        <w:rPr>
          <w:u w:val="single"/>
          <w:lang w:val="el-GR" w:eastAsia="el-GR"/>
        </w:rPr>
        <w:t xml:space="preserve"> ΕΕΕΣ – Στήριξη Οικονομικού Φορέα στις ικανότητες άλλων </w:t>
      </w:r>
      <w:r w:rsidRPr="00603221">
        <w:rPr>
          <w:u w:val="single"/>
          <w:lang w:val="el-GR"/>
        </w:rPr>
        <w:t>φορέων</w:t>
      </w:r>
    </w:p>
    <w:p w14:paraId="4E3AB891" w14:textId="7D5DF6D9" w:rsidR="00FE1C67" w:rsidRPr="00603221" w:rsidRDefault="00FE1C67" w:rsidP="00FE1C67">
      <w:pPr>
        <w:spacing w:before="120"/>
        <w:rPr>
          <w:lang w:val="el-GR"/>
        </w:rPr>
      </w:pPr>
      <w:r w:rsidRPr="00603221">
        <w:rPr>
          <w:lang w:val="el-GR"/>
        </w:rPr>
        <w:t xml:space="preserve">Στην περίπτωση που ένας οικονομικός φορέας στηρίζεται στις ικανότητες μίας ή περισσότερων άλλων οντοτήτων προκειμένου να ανταποκριθεί στα κριτήρια επιλογής, με την προσφορά </w:t>
      </w:r>
      <w:proofErr w:type="spellStart"/>
      <w:r w:rsidRPr="00603221">
        <w:rPr>
          <w:lang w:val="el-GR"/>
        </w:rPr>
        <w:t>υποβάλεται</w:t>
      </w:r>
      <w:proofErr w:type="spellEnd"/>
      <w:r w:rsidRPr="00603221">
        <w:rPr>
          <w:lang w:val="el-GR"/>
        </w:rPr>
        <w:t xml:space="preserve"> χωριστό ΕΕΕΣ, που </w:t>
      </w:r>
      <w:r w:rsidR="00550AA2" w:rsidRPr="00603221">
        <w:rPr>
          <w:lang w:val="el-GR"/>
        </w:rPr>
        <w:t>συμπληρώνεται</w:t>
      </w:r>
      <w:r w:rsidRPr="00603221">
        <w:rPr>
          <w:lang w:val="el-GR"/>
        </w:rPr>
        <w:t xml:space="preserve"> και υπογράφεται ψηφιακά από τον τρίτο/</w:t>
      </w:r>
      <w:proofErr w:type="spellStart"/>
      <w:r w:rsidRPr="00603221">
        <w:rPr>
          <w:lang w:val="el-GR"/>
        </w:rPr>
        <w:t>ους</w:t>
      </w:r>
      <w:proofErr w:type="spellEnd"/>
      <w:r w:rsidRPr="00603221">
        <w:rPr>
          <w:lang w:val="el-GR"/>
        </w:rPr>
        <w:t>, συμπληρώνοντας:</w:t>
      </w:r>
    </w:p>
    <w:p w14:paraId="3DC76A6B" w14:textId="77777777" w:rsidR="00FE1C67" w:rsidRPr="00603221" w:rsidRDefault="00FE1C67" w:rsidP="00FE1C67">
      <w:pPr>
        <w:pStyle w:val="aff1"/>
        <w:numPr>
          <w:ilvl w:val="0"/>
          <w:numId w:val="205"/>
        </w:numPr>
        <w:spacing w:before="120"/>
        <w:rPr>
          <w:lang w:val="el-GR" w:eastAsia="el-GR"/>
        </w:rPr>
      </w:pPr>
      <w:r w:rsidRPr="00603221">
        <w:rPr>
          <w:lang w:val="el-GR"/>
        </w:rPr>
        <w:t xml:space="preserve">τις ενότητες των Α και Β του Μέρους ΙΙ , το Μέρος ΙΙΙ , το Μέρος </w:t>
      </w:r>
      <w:r w:rsidRPr="00603221">
        <w:rPr>
          <w:lang w:eastAsia="el-GR"/>
        </w:rPr>
        <w:t>IV</w:t>
      </w:r>
      <w:r w:rsidRPr="00603221">
        <w:rPr>
          <w:lang w:val="el-GR" w:eastAsia="el-GR"/>
        </w:rPr>
        <w:t xml:space="preserve"> </w:t>
      </w:r>
      <w:r w:rsidRPr="00603221">
        <w:rPr>
          <w:lang w:val="el-GR"/>
        </w:rPr>
        <w:t xml:space="preserve">σχετικά με τις ικανότητες που δανείζει στον υποψήφιο οικονομικό φορέα </w:t>
      </w:r>
      <w:r w:rsidRPr="00603221">
        <w:rPr>
          <w:lang w:val="el-GR" w:eastAsia="el-GR"/>
        </w:rPr>
        <w:t xml:space="preserve">καθώς και το Μέρος </w:t>
      </w:r>
      <w:r w:rsidRPr="00603221">
        <w:rPr>
          <w:lang w:val="en-US" w:eastAsia="el-GR"/>
        </w:rPr>
        <w:t>VI</w:t>
      </w:r>
      <w:r w:rsidRPr="00603221">
        <w:rPr>
          <w:lang w:val="el-GR" w:eastAsia="el-GR"/>
        </w:rPr>
        <w:t xml:space="preserve"> Τελικές Δηλώσεις </w:t>
      </w:r>
    </w:p>
    <w:p w14:paraId="264A593F" w14:textId="77777777" w:rsidR="00FE1C67" w:rsidRPr="00603221" w:rsidRDefault="00FE1C67" w:rsidP="00FE1C67">
      <w:pPr>
        <w:spacing w:before="120"/>
        <w:rPr>
          <w:lang w:val="el-GR" w:eastAsia="el-GR"/>
        </w:rPr>
      </w:pPr>
      <w:r w:rsidRPr="00603221">
        <w:rPr>
          <w:lang w:val="el-GR" w:eastAsia="el-GR"/>
        </w:rPr>
        <w:t xml:space="preserve">Για την υπογραφή του ΕΕΕΣ του τρίτου/ων ισχύουν τα ανωτέρω αναφερόμενα για την υπογραφή του ΕΕΕΣ του προσφέροντος. </w:t>
      </w:r>
    </w:p>
    <w:p w14:paraId="0D4E9F94" w14:textId="77777777" w:rsidR="00FE1C67" w:rsidRPr="00603221" w:rsidRDefault="00FE1C67" w:rsidP="00FE1C67">
      <w:pPr>
        <w:spacing w:before="120"/>
        <w:rPr>
          <w:u w:val="single"/>
          <w:lang w:val="el-GR" w:eastAsia="el-GR"/>
        </w:rPr>
      </w:pPr>
      <w:r w:rsidRPr="00603221">
        <w:rPr>
          <w:u w:val="single"/>
          <w:lang w:val="el-GR"/>
        </w:rPr>
        <w:t>γ. ΕΕΕΣ</w:t>
      </w:r>
      <w:r w:rsidRPr="00603221">
        <w:rPr>
          <w:u w:val="single"/>
          <w:lang w:val="el-GR" w:eastAsia="el-GR"/>
        </w:rPr>
        <w:t xml:space="preserve"> - Ενώσεις οικονομικών φορέων Κοινοπραξίες </w:t>
      </w:r>
      <w:proofErr w:type="spellStart"/>
      <w:r w:rsidRPr="00603221">
        <w:rPr>
          <w:u w:val="single"/>
          <w:lang w:val="el-GR" w:eastAsia="el-GR"/>
        </w:rPr>
        <w:t>κλπ</w:t>
      </w:r>
      <w:proofErr w:type="spellEnd"/>
    </w:p>
    <w:p w14:paraId="1C4CB481" w14:textId="77777777" w:rsidR="00FE1C67" w:rsidRPr="00603221" w:rsidRDefault="00FE1C67" w:rsidP="00FE1C67">
      <w:pPr>
        <w:spacing w:before="120"/>
        <w:rPr>
          <w:lang w:val="el-GR"/>
        </w:rPr>
      </w:pPr>
      <w:r w:rsidRPr="00603221">
        <w:rPr>
          <w:lang w:val="el-GR"/>
        </w:rPr>
        <w:t>Στην περίπτωση συμμετοχής στο διαγωνισμό από κοινού ομίλων οικονομικών φορέων (</w:t>
      </w:r>
      <w:proofErr w:type="spellStart"/>
      <w:r w:rsidRPr="00603221">
        <w:rPr>
          <w:lang w:val="el-GR"/>
        </w:rPr>
        <w:t>λ.χ</w:t>
      </w:r>
      <w:proofErr w:type="spellEnd"/>
      <w:r w:rsidRPr="00603221">
        <w:rPr>
          <w:lang w:val="el-GR"/>
        </w:rPr>
        <w:t xml:space="preserve"> ενώσεων, κοινοπραξιών, συνεταιρισμών </w:t>
      </w:r>
      <w:proofErr w:type="spellStart"/>
      <w:r w:rsidRPr="00603221">
        <w:rPr>
          <w:lang w:val="el-GR"/>
        </w:rPr>
        <w:t>κλπ</w:t>
      </w:r>
      <w:proofErr w:type="spellEnd"/>
      <w:r w:rsidRPr="00603221">
        <w:rPr>
          <w:lang w:val="el-GR"/>
        </w:rPr>
        <w:t>), υποβάλλεται χωριστό ΕΕΕΣ</w:t>
      </w:r>
      <w:r w:rsidRPr="00603221" w:rsidDel="00A01EC2">
        <w:rPr>
          <w:lang w:val="el-GR"/>
        </w:rPr>
        <w:t xml:space="preserve"> </w:t>
      </w:r>
      <w:r w:rsidRPr="00603221">
        <w:rPr>
          <w:lang w:val="el-GR"/>
        </w:rPr>
        <w:t>για κάθε έναν συμμετέχοντα οικονομικό φορέα.</w:t>
      </w:r>
    </w:p>
    <w:p w14:paraId="45B57422" w14:textId="77777777" w:rsidR="00FE1C67" w:rsidRPr="00603221" w:rsidRDefault="00FE1C67" w:rsidP="00FE1C67">
      <w:pPr>
        <w:spacing w:before="120"/>
        <w:rPr>
          <w:u w:val="single"/>
          <w:lang w:val="el-GR" w:eastAsia="el-GR"/>
        </w:rPr>
      </w:pPr>
      <w:r w:rsidRPr="00603221">
        <w:rPr>
          <w:u w:val="single"/>
          <w:lang w:val="el-GR" w:eastAsia="el-GR"/>
        </w:rPr>
        <w:t>δ. ΕΕΕΣ - Υπεργολάβοι:</w:t>
      </w:r>
    </w:p>
    <w:p w14:paraId="5D3509D3" w14:textId="77777777" w:rsidR="00FE1C67" w:rsidRPr="00603221" w:rsidRDefault="00FE1C67" w:rsidP="00FE1C67">
      <w:pPr>
        <w:spacing w:before="120"/>
        <w:rPr>
          <w:lang w:val="el-GR"/>
        </w:rPr>
      </w:pPr>
      <w:r w:rsidRPr="00603221">
        <w:rPr>
          <w:lang w:val="el-GR"/>
        </w:rPr>
        <w:t>Σε περίπτωση που ο προσφέρων προτίθεται να αναθέσει υπό μορφή υπεργολαβίας σε τρίτο/</w:t>
      </w:r>
      <w:proofErr w:type="spellStart"/>
      <w:r w:rsidRPr="00603221">
        <w:rPr>
          <w:lang w:val="el-GR"/>
        </w:rPr>
        <w:t>ους</w:t>
      </w:r>
      <w:proofErr w:type="spellEnd"/>
      <w:r w:rsidRPr="00603221">
        <w:rPr>
          <w:lang w:val="el-GR"/>
        </w:rPr>
        <w:t xml:space="preserve">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w:t>
      </w:r>
      <w:proofErr w:type="spellStart"/>
      <w:r w:rsidRPr="00603221">
        <w:rPr>
          <w:lang w:val="el-GR"/>
        </w:rPr>
        <w:t>υπεργολαβικά</w:t>
      </w:r>
      <w:proofErr w:type="spellEnd"/>
      <w:r w:rsidRPr="00603221">
        <w:rPr>
          <w:lang w:val="el-GR"/>
        </w:rPr>
        <w:t xml:space="preserve">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w:t>
      </w:r>
      <w:r w:rsidRPr="00603221">
        <w:rPr>
          <w:lang w:val="el-GR" w:eastAsia="el-GR"/>
        </w:rPr>
        <w:t xml:space="preserve">καθώς και το Μέρος </w:t>
      </w:r>
      <w:r w:rsidRPr="00603221">
        <w:rPr>
          <w:lang w:val="en-US" w:eastAsia="el-GR"/>
        </w:rPr>
        <w:t>VI</w:t>
      </w:r>
      <w:r w:rsidRPr="00603221">
        <w:rPr>
          <w:lang w:val="el-GR" w:eastAsia="el-GR"/>
        </w:rPr>
        <w:t xml:space="preserve"> Τελικές Δηλώσεις</w:t>
      </w:r>
      <w:r w:rsidRPr="00603221">
        <w:rPr>
          <w:lang w:val="el-GR"/>
        </w:rPr>
        <w:t xml:space="preserve">. </w:t>
      </w:r>
    </w:p>
    <w:p w14:paraId="720D1AF4" w14:textId="6BF9BA91" w:rsidR="003707F7" w:rsidRPr="00663892" w:rsidRDefault="00FE1C67" w:rsidP="00FE1C67">
      <w:pPr>
        <w:rPr>
          <w:lang w:val="el-GR"/>
        </w:rPr>
      </w:pPr>
      <w:r w:rsidRPr="00603221">
        <w:rPr>
          <w:lang w:val="el-GR" w:eastAsia="el-GR"/>
        </w:rPr>
        <w:t>Για την υπογραφή του ΕΕΕΣ του υπεργολάβου ισχύουν και εφαρμόζονται τα ανωτέρω αναφερόμενα για την υπογραφή του ΕΕΕΣ του προσφέροντος</w:t>
      </w:r>
      <w:bookmarkEnd w:id="197"/>
      <w:r w:rsidR="00673EF1" w:rsidRPr="00663892">
        <w:rPr>
          <w:lang w:val="el-GR"/>
        </w:rPr>
        <w:t>.</w:t>
      </w:r>
    </w:p>
    <w:p w14:paraId="7BCFE5EB" w14:textId="77777777" w:rsidR="003707F7" w:rsidRPr="00663892" w:rsidRDefault="003707F7">
      <w:pPr>
        <w:rPr>
          <w:b/>
          <w:lang w:val="el-GR"/>
        </w:rPr>
      </w:pPr>
    </w:p>
    <w:p w14:paraId="71B45C22" w14:textId="77777777" w:rsidR="003707F7" w:rsidRPr="00663892" w:rsidRDefault="00673EF1" w:rsidP="00036A1E">
      <w:pPr>
        <w:pStyle w:val="40"/>
        <w:numPr>
          <w:ilvl w:val="3"/>
          <w:numId w:val="24"/>
        </w:numPr>
      </w:pPr>
      <w:bookmarkStart w:id="198" w:name="_Toc122374273"/>
      <w:r w:rsidRPr="00663892">
        <w:t>Τεχνική Προσφορά</w:t>
      </w:r>
      <w:bookmarkEnd w:id="198"/>
      <w:r w:rsidRPr="00663892">
        <w:t xml:space="preserve">  </w:t>
      </w:r>
    </w:p>
    <w:p w14:paraId="5E759378" w14:textId="77777777" w:rsidR="00FE1C67" w:rsidRPr="00CD42AF" w:rsidRDefault="00673EF1" w:rsidP="00FE1C67">
      <w:pPr>
        <w:rPr>
          <w:i/>
          <w:iCs/>
          <w:lang w:val="el-GR"/>
        </w:rPr>
      </w:pPr>
      <w:r w:rsidRPr="00663892">
        <w:t>H</w:t>
      </w:r>
      <w:r w:rsidRPr="00663892">
        <w:rPr>
          <w:lang w:val="el-GR"/>
        </w:rPr>
        <w:t xml:space="preserve"> </w:t>
      </w:r>
      <w:r w:rsidR="00FE1C67" w:rsidRPr="00603221">
        <w:rPr>
          <w:lang w:val="el-GR"/>
        </w:rPr>
        <w:t xml:space="preserve">τεχνική προσφορά θα πρέπει να καλύπτει όλες τις απαιτήσεις και τις προδιαγραφές της παρούσας και συγκεκριμένα των </w:t>
      </w:r>
      <w:r w:rsidR="00FE1C67" w:rsidRPr="00550AA2">
        <w:rPr>
          <w:lang w:val="el-GR"/>
        </w:rPr>
        <w:t xml:space="preserve">Παραρτημάτων </w:t>
      </w:r>
      <w:r w:rsidR="00FE1C67" w:rsidRPr="00CD42AF">
        <w:rPr>
          <w:lang w:val="el-GR"/>
        </w:rPr>
        <w:fldChar w:fldCharType="begin"/>
      </w:r>
      <w:r w:rsidR="00FE1C67" w:rsidRPr="00CD42AF">
        <w:rPr>
          <w:lang w:val="el-GR"/>
        </w:rPr>
        <w:instrText xml:space="preserve"> REF _Ref496625830 \h  \* MERGEFORMAT </w:instrText>
      </w:r>
      <w:r w:rsidR="00FE1C67" w:rsidRPr="00CD42AF">
        <w:rPr>
          <w:lang w:val="el-GR"/>
        </w:rPr>
      </w:r>
      <w:r w:rsidR="00FE1C67" w:rsidRPr="00CD42AF">
        <w:rPr>
          <w:lang w:val="el-GR"/>
        </w:rPr>
        <w:fldChar w:fldCharType="separate"/>
      </w:r>
      <w:r w:rsidR="00FE1C67" w:rsidRPr="00CD42AF">
        <w:rPr>
          <w:u w:val="single"/>
          <w:lang w:val="el-GR"/>
        </w:rPr>
        <w:t>ΠΑΡΑΡΤΗΜΑ Ι – Αναλυτική Περιγραφή Φυσικού και Οικονομικού Αντικειμένου της Σύμβασης</w:t>
      </w:r>
      <w:r w:rsidR="00FE1C67" w:rsidRPr="00CD42AF">
        <w:rPr>
          <w:lang w:val="el-GR"/>
        </w:rPr>
        <w:fldChar w:fldCharType="end"/>
      </w:r>
      <w:r w:rsidR="00FE1C67" w:rsidRPr="00CD42AF">
        <w:rPr>
          <w:lang w:val="el-GR"/>
        </w:rPr>
        <w:t xml:space="preserve"> </w:t>
      </w:r>
      <w:r w:rsidR="00FE1C67" w:rsidRPr="00550AA2">
        <w:rPr>
          <w:lang w:val="el-GR"/>
        </w:rPr>
        <w:t xml:space="preserve"> &amp; </w:t>
      </w:r>
      <w:r w:rsidR="00FE1C67" w:rsidRPr="00CD42AF">
        <w:rPr>
          <w:u w:val="single"/>
          <w:lang w:val="el-GR"/>
        </w:rPr>
        <w:fldChar w:fldCharType="begin"/>
      </w:r>
      <w:r w:rsidR="00FE1C67" w:rsidRPr="00CD42AF">
        <w:rPr>
          <w:u w:val="single"/>
          <w:lang w:val="el-GR"/>
        </w:rPr>
        <w:instrText xml:space="preserve"> REF _Ref40980421 \h  \* MERGEFORMAT </w:instrText>
      </w:r>
      <w:r w:rsidR="00FE1C67" w:rsidRPr="00CD42AF">
        <w:rPr>
          <w:u w:val="single"/>
          <w:lang w:val="el-GR"/>
        </w:rPr>
      </w:r>
      <w:r w:rsidR="00FE1C67" w:rsidRPr="00CD42AF">
        <w:rPr>
          <w:u w:val="single"/>
          <w:lang w:val="el-GR"/>
        </w:rPr>
        <w:fldChar w:fldCharType="separate"/>
      </w:r>
      <w:r w:rsidR="00FE1C67" w:rsidRPr="00CD42AF">
        <w:rPr>
          <w:u w:val="single"/>
          <w:lang w:val="el-GR"/>
        </w:rPr>
        <w:t>ΠΑΡΑΡΤΗΜΑ ΙΙ – Πίνακες Συμμόρφωσης</w:t>
      </w:r>
      <w:r w:rsidR="00FE1C67" w:rsidRPr="00CD42AF">
        <w:rPr>
          <w:u w:val="single"/>
          <w:lang w:val="el-GR"/>
        </w:rPr>
        <w:fldChar w:fldCharType="end"/>
      </w:r>
      <w:r w:rsidR="00FE1C67" w:rsidRPr="00CD42AF">
        <w:rPr>
          <w:u w:val="single"/>
          <w:lang w:val="el-GR"/>
        </w:rPr>
        <w:t xml:space="preserve"> </w:t>
      </w:r>
      <w:r w:rsidR="00FE1C67" w:rsidRPr="00550AA2">
        <w:rPr>
          <w:lang w:val="el-GR"/>
        </w:rPr>
        <w:t xml:space="preserve"> της παρούσας 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στο ως άνω Παράρτημα</w:t>
      </w:r>
      <w:r w:rsidR="00FE1C67" w:rsidRPr="00550AA2">
        <w:rPr>
          <w:rStyle w:val="WW-FootnoteReference9"/>
          <w:lang w:val="el-GR"/>
        </w:rPr>
        <w:t>.</w:t>
      </w:r>
      <w:r w:rsidR="00FE1C67" w:rsidRPr="00550AA2">
        <w:rPr>
          <w:lang w:val="el-GR"/>
        </w:rPr>
        <w:t xml:space="preserve"> </w:t>
      </w:r>
    </w:p>
    <w:p w14:paraId="1CB47E33" w14:textId="11CB623D" w:rsidR="003707F7" w:rsidRPr="00663892" w:rsidRDefault="00FE1C67" w:rsidP="00FE1C67">
      <w:pPr>
        <w:spacing w:after="0"/>
        <w:jc w:val="left"/>
        <w:rPr>
          <w:lang w:val="el-GR"/>
        </w:rPr>
      </w:pPr>
      <w:r w:rsidRPr="00550AA2">
        <w:rPr>
          <w:u w:val="single"/>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Pr="00550AA2">
        <w:rPr>
          <w:lang w:val="el-GR"/>
        </w:rPr>
        <w:t xml:space="preserve">σύμφωνα με το </w:t>
      </w:r>
      <w:r w:rsidRPr="00CD42AF">
        <w:rPr>
          <w:highlight w:val="magenta"/>
          <w:u w:val="single"/>
          <w:lang w:val="el-GR"/>
        </w:rPr>
        <w:fldChar w:fldCharType="begin"/>
      </w:r>
      <w:r w:rsidRPr="00CD42AF">
        <w:rPr>
          <w:highlight w:val="magenta"/>
          <w:u w:val="single"/>
          <w:lang w:val="el-GR"/>
        </w:rPr>
        <w:instrText xml:space="preserve"> REF _Ref40980475 \h  \* MERGEFORMAT </w:instrText>
      </w:r>
      <w:r w:rsidRPr="00CD42AF">
        <w:rPr>
          <w:highlight w:val="magenta"/>
          <w:u w:val="single"/>
          <w:lang w:val="el-GR"/>
        </w:rPr>
      </w:r>
      <w:r w:rsidRPr="00CD42AF">
        <w:rPr>
          <w:highlight w:val="magenta"/>
          <w:u w:val="single"/>
          <w:lang w:val="el-GR"/>
        </w:rPr>
        <w:fldChar w:fldCharType="separate"/>
      </w:r>
      <w:r w:rsidRPr="00CD42AF">
        <w:rPr>
          <w:u w:val="single"/>
          <w:lang w:val="el-GR"/>
        </w:rPr>
        <w:t xml:space="preserve">ΠΑΡΑΡΤΗΜΑ </w:t>
      </w:r>
      <w:r w:rsidRPr="00CD42AF">
        <w:rPr>
          <w:u w:val="single"/>
        </w:rPr>
        <w:t>V</w:t>
      </w:r>
      <w:r w:rsidRPr="00CD42AF">
        <w:rPr>
          <w:u w:val="single"/>
          <w:lang w:val="el-GR"/>
        </w:rPr>
        <w:t xml:space="preserve"> – Υπόδειγμα Τεχνικής Προσφοράς</w:t>
      </w:r>
      <w:r w:rsidRPr="00CD42AF">
        <w:rPr>
          <w:highlight w:val="magenta"/>
          <w:u w:val="single"/>
          <w:lang w:val="el-GR"/>
        </w:rPr>
        <w:fldChar w:fldCharType="end"/>
      </w:r>
      <w:r w:rsidRPr="00550AA2">
        <w:rPr>
          <w:lang w:val="el-GR"/>
        </w:rPr>
        <w:t xml:space="preserve"> της παρούσας διακήρυξης</w:t>
      </w:r>
      <w:r w:rsidRPr="00550AA2">
        <w:rPr>
          <w:u w:val="single"/>
          <w:lang w:val="el-GR"/>
        </w:rPr>
        <w:t xml:space="preserve"> (</w:t>
      </w:r>
      <w:r w:rsidRPr="00550AA2">
        <w:rPr>
          <w:lang w:val="el-GR"/>
        </w:rPr>
        <w:t xml:space="preserve">σε συμπιεσμένη μορφή και κατά προτίμηση σε ένα (1) αρχείο </w:t>
      </w:r>
      <w:r w:rsidRPr="00550AA2">
        <w:rPr>
          <w:lang w:val="en-US"/>
        </w:rPr>
        <w:t>pdf</w:t>
      </w:r>
      <w:r w:rsidRPr="00550AA2">
        <w:rPr>
          <w:lang w:val="el-GR"/>
        </w:rPr>
        <w:t xml:space="preserve">). Επιπλέον </w:t>
      </w:r>
      <w:r w:rsidRPr="00603221">
        <w:rPr>
          <w:lang w:val="el-GR"/>
        </w:rPr>
        <w:t>οι οικονομικοί φορείς αναφέρουν στην τεχνική προσφορά τους το τμήμα της σύμβασης που προτίθενται να αναθέσουν υπό μορφή υπεργολαβίας σε τρίτους, καθώς και τους υπεργολάβους που προτείνουν</w:t>
      </w:r>
      <w:r w:rsidR="00673EF1" w:rsidRPr="00663892">
        <w:rPr>
          <w:lang w:val="el-GR"/>
        </w:rPr>
        <w:t>.</w:t>
      </w:r>
    </w:p>
    <w:p w14:paraId="535A2F3C" w14:textId="77777777" w:rsidR="003707F7" w:rsidRPr="00663892" w:rsidRDefault="003707F7">
      <w:pPr>
        <w:rPr>
          <w:lang w:val="el-GR"/>
        </w:rPr>
      </w:pPr>
    </w:p>
    <w:p w14:paraId="45D3004A" w14:textId="77777777" w:rsidR="003707F7" w:rsidRPr="00663892" w:rsidRDefault="00673EF1" w:rsidP="00BB251D">
      <w:pPr>
        <w:pStyle w:val="3"/>
      </w:pPr>
      <w:bookmarkStart w:id="199" w:name="_Toc122374274"/>
      <w:bookmarkStart w:id="200" w:name="_Toc124333249"/>
      <w:r w:rsidRPr="00663892">
        <w:t>Περιεχόμενα Φακέλου «Οικονομική Προσφορά» / Τρόπος σύνταξης και υποβολής οικονομικών προσφορών</w:t>
      </w:r>
      <w:bookmarkEnd w:id="199"/>
      <w:bookmarkEnd w:id="200"/>
    </w:p>
    <w:p w14:paraId="4ABEFB83" w14:textId="77777777" w:rsidR="003707F7" w:rsidRPr="00663892" w:rsidRDefault="003707F7">
      <w:pPr>
        <w:spacing w:after="0" w:line="276" w:lineRule="auto"/>
        <w:rPr>
          <w:lang w:val="el-GR"/>
        </w:rPr>
      </w:pPr>
    </w:p>
    <w:p w14:paraId="4584BCCC" w14:textId="77777777" w:rsidR="00FE1C67" w:rsidRPr="00603221" w:rsidRDefault="00FE1C67" w:rsidP="00FE1C67">
      <w:pPr>
        <w:autoSpaceDE w:val="0"/>
        <w:autoSpaceDN w:val="0"/>
        <w:adjustRightInd w:val="0"/>
        <w:spacing w:after="0" w:line="276" w:lineRule="auto"/>
        <w:rPr>
          <w:lang w:val="el-GR"/>
        </w:rPr>
      </w:pPr>
      <w:r w:rsidRPr="00603221">
        <w:rPr>
          <w:lang w:val="el-GR" w:eastAsia="el-GR"/>
        </w:rPr>
        <w:lastRenderedPageBreak/>
        <w:t xml:space="preserve">Η οικονομική προσφορά συντάσσεται με βάση το κριτήριο ανάθεσης και σύμφωνα με το υπόδειγμα </w:t>
      </w:r>
      <w:r>
        <w:rPr>
          <w:lang w:val="el-GR" w:eastAsia="el-GR"/>
        </w:rPr>
        <w:t xml:space="preserve">που παρέχεται </w:t>
      </w:r>
      <w:r w:rsidRPr="00550AA2">
        <w:rPr>
          <w:lang w:val="el-GR" w:eastAsia="el-GR"/>
        </w:rPr>
        <w:t xml:space="preserve">στο </w:t>
      </w:r>
      <w:r w:rsidRPr="00CD42AF">
        <w:rPr>
          <w:u w:val="single"/>
          <w:lang w:val="el-GR" w:eastAsia="el-GR"/>
        </w:rPr>
        <w:fldChar w:fldCharType="begin"/>
      </w:r>
      <w:r w:rsidRPr="00CD42AF">
        <w:rPr>
          <w:u w:val="single"/>
          <w:lang w:val="el-GR" w:eastAsia="el-GR"/>
        </w:rPr>
        <w:instrText xml:space="preserve"> REF _Ref40980548 \h  \* MERGEFORMAT </w:instrText>
      </w:r>
      <w:r w:rsidRPr="00CD42AF">
        <w:rPr>
          <w:u w:val="single"/>
          <w:lang w:val="el-GR" w:eastAsia="el-GR"/>
        </w:rPr>
      </w:r>
      <w:r w:rsidRPr="00CD42AF">
        <w:rPr>
          <w:u w:val="single"/>
          <w:lang w:val="el-GR" w:eastAsia="el-GR"/>
        </w:rPr>
        <w:fldChar w:fldCharType="separate"/>
      </w:r>
      <w:r w:rsidRPr="00CD42AF">
        <w:rPr>
          <w:u w:val="single"/>
          <w:lang w:val="el-GR"/>
        </w:rPr>
        <w:t xml:space="preserve">ΠΑΡΑΡΤΗΜΑ </w:t>
      </w:r>
      <w:r w:rsidRPr="00CD42AF">
        <w:rPr>
          <w:u w:val="single"/>
        </w:rPr>
        <w:t>VI</w:t>
      </w:r>
      <w:r w:rsidRPr="00CD42AF">
        <w:rPr>
          <w:u w:val="single"/>
          <w:lang w:val="el-GR"/>
        </w:rPr>
        <w:t xml:space="preserve"> – Υπόδειγμα Οικονομικής Προσφοράς</w:t>
      </w:r>
      <w:r w:rsidRPr="00CD42AF">
        <w:rPr>
          <w:u w:val="single"/>
          <w:lang w:val="el-GR" w:eastAsia="el-GR"/>
        </w:rPr>
        <w:fldChar w:fldCharType="end"/>
      </w:r>
      <w:r w:rsidRPr="00CD42AF">
        <w:rPr>
          <w:lang w:val="el-GR" w:eastAsia="el-GR"/>
        </w:rPr>
        <w:t xml:space="preserve"> </w:t>
      </w:r>
      <w:r w:rsidRPr="00550AA2">
        <w:rPr>
          <w:lang w:val="el-GR" w:eastAsia="el-GR"/>
        </w:rPr>
        <w:t xml:space="preserve">της </w:t>
      </w:r>
      <w:r w:rsidRPr="00603221">
        <w:rPr>
          <w:lang w:val="el-GR" w:eastAsia="el-GR"/>
        </w:rPr>
        <w:t xml:space="preserve">παρούσας Διακήρυξης και υποβάλλεται </w:t>
      </w:r>
      <w:r w:rsidRPr="00603221">
        <w:rPr>
          <w:lang w:val="el-GR"/>
        </w:rPr>
        <w:t>ηλεκτρονικά σε μορφή αρχείου .</w:t>
      </w:r>
      <w:r w:rsidRPr="00603221">
        <w:rPr>
          <w:lang w:val="en-US"/>
        </w:rPr>
        <w:t>pdf</w:t>
      </w:r>
      <w:r w:rsidRPr="00603221">
        <w:rPr>
          <w:lang w:val="el-GR"/>
        </w:rPr>
        <w:t xml:space="preserve"> ψηφιακά υπογεγραμμένη, στον </w:t>
      </w:r>
      <w:proofErr w:type="spellStart"/>
      <w:r w:rsidRPr="00603221">
        <w:rPr>
          <w:lang w:val="el-GR"/>
        </w:rPr>
        <w:t>Υποφάκελο</w:t>
      </w:r>
      <w:proofErr w:type="spellEnd"/>
      <w:r w:rsidRPr="00603221">
        <w:rPr>
          <w:lang w:val="el-GR"/>
        </w:rPr>
        <w:t xml:space="preserve"> «Οικονομική Προσφορά». </w:t>
      </w:r>
    </w:p>
    <w:p w14:paraId="104BB5DB" w14:textId="77777777" w:rsidR="00FE1C67" w:rsidRPr="00603221" w:rsidRDefault="00FE1C67" w:rsidP="00FE1C67">
      <w:pPr>
        <w:suppressAutoHyphens w:val="0"/>
        <w:autoSpaceDE w:val="0"/>
        <w:autoSpaceDN w:val="0"/>
        <w:adjustRightInd w:val="0"/>
        <w:spacing w:after="0"/>
        <w:jc w:val="left"/>
        <w:rPr>
          <w:lang w:val="el-GR" w:eastAsia="el-GR"/>
        </w:rPr>
      </w:pPr>
    </w:p>
    <w:p w14:paraId="438C3A92" w14:textId="77777777" w:rsidR="00FE1C67" w:rsidRPr="00821852" w:rsidRDefault="00FE1C67" w:rsidP="00FE1C67">
      <w:pPr>
        <w:rPr>
          <w:lang w:val="el-GR"/>
        </w:rPr>
      </w:pPr>
      <w:r w:rsidRPr="00F94D72">
        <w:rPr>
          <w:lang w:val="el-GR" w:eastAsia="el-GR"/>
        </w:rPr>
        <w:t>Η τιμή δίνεται σε ευρώ ανά μονάδα μέτρησης.</w:t>
      </w:r>
    </w:p>
    <w:p w14:paraId="75AFCCBA" w14:textId="77777777" w:rsidR="00FE1C67" w:rsidRPr="00603221" w:rsidRDefault="00FE1C67" w:rsidP="00FE1C67">
      <w:pPr>
        <w:rPr>
          <w:lang w:val="el-GR"/>
        </w:rPr>
      </w:pPr>
      <w:r w:rsidRPr="00603221">
        <w:rPr>
          <w:lang w:val="el-GR" w:eastAsia="el-GR"/>
        </w:rPr>
        <w:t xml:space="preserve">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 της παρούσας. </w:t>
      </w:r>
      <w:r w:rsidRPr="00603221">
        <w:rPr>
          <w:rStyle w:val="WW-FootnoteReference9"/>
          <w:lang w:val="el-GR" w:eastAsia="el-GR"/>
        </w:rPr>
        <w:t>.</w:t>
      </w:r>
    </w:p>
    <w:p w14:paraId="744DE5AA" w14:textId="77777777" w:rsidR="00FE1C67" w:rsidRPr="00603221" w:rsidRDefault="00FE1C67" w:rsidP="00FE1C67">
      <w:pPr>
        <w:rPr>
          <w:lang w:val="el-GR"/>
        </w:rPr>
      </w:pPr>
      <w:r w:rsidRPr="00603221">
        <w:rPr>
          <w:lang w:val="el-GR"/>
        </w:rPr>
        <w:t>Οι υπέρ τρίτων κρατήσεις υπόκεινται στο εκάστοτε ισχύον αναλογικό τέλος χαρτοσήμου και στην επ’ αυτού εισφορά υπέρ ΟΓΑ.</w:t>
      </w:r>
    </w:p>
    <w:p w14:paraId="6B70B2C0" w14:textId="77777777" w:rsidR="00FE1C67" w:rsidRPr="00603221" w:rsidRDefault="00FE1C67" w:rsidP="00FE1C67">
      <w:pPr>
        <w:rPr>
          <w:lang w:val="el-GR"/>
        </w:rPr>
      </w:pPr>
      <w:r w:rsidRPr="00603221">
        <w:rPr>
          <w:lang w:val="el-GR"/>
        </w:rPr>
        <w:t xml:space="preserve">Οι προσφερόμενες τιμές είναι σταθερές καθ’ όλη τη διάρκεια της σύμβασης και δεν αναπροσαρμόζονται </w:t>
      </w:r>
    </w:p>
    <w:p w14:paraId="5D8663AA" w14:textId="77777777" w:rsidR="00FE1C67" w:rsidRPr="00603221" w:rsidRDefault="00FE1C67" w:rsidP="00FE1C67">
      <w:pPr>
        <w:rPr>
          <w:lang w:val="el-GR"/>
        </w:rPr>
      </w:pPr>
      <w:r w:rsidRPr="00603221">
        <w:rPr>
          <w:lang w:val="el-GR"/>
        </w:rPr>
        <w:t xml:space="preserve">Ως απαράδεκτες θα απορρίπτονται προσφορές στις οποίες: </w:t>
      </w:r>
    </w:p>
    <w:p w14:paraId="07AA4A9A" w14:textId="77777777" w:rsidR="00FE1C67" w:rsidRPr="00603221" w:rsidRDefault="00FE1C67" w:rsidP="00FE1C67">
      <w:pPr>
        <w:rPr>
          <w:lang w:val="el-GR"/>
        </w:rPr>
      </w:pPr>
      <w:r w:rsidRPr="00603221">
        <w:rPr>
          <w:lang w:val="el-GR"/>
        </w:rPr>
        <w:t xml:space="preserve">α) δεν δίνεται τιμή σε ΕΥΡΩ ή που καθορίζεται σχέση ΕΥΡΩ προς ξένο νόμισμα, </w:t>
      </w:r>
    </w:p>
    <w:p w14:paraId="2AFCA141" w14:textId="77777777" w:rsidR="00FE1C67" w:rsidRPr="00603221" w:rsidRDefault="00FE1C67" w:rsidP="00FE1C67">
      <w:pPr>
        <w:rPr>
          <w:lang w:val="el-GR"/>
        </w:rPr>
      </w:pPr>
      <w:r w:rsidRPr="00603221">
        <w:rPr>
          <w:lang w:val="el-GR"/>
        </w:rPr>
        <w:t xml:space="preserve">β) δεν προκύπτει με σαφήνεια η προσφερόμενη τιμή, με την επιφύλαξη </w:t>
      </w:r>
      <w:r>
        <w:rPr>
          <w:lang w:val="el-GR"/>
        </w:rPr>
        <w:t xml:space="preserve">του </w:t>
      </w:r>
      <w:r w:rsidRPr="00603221">
        <w:rPr>
          <w:lang w:val="el-GR"/>
        </w:rPr>
        <w:t xml:space="preserve">άρθρου 102 του ν. 4412/2016 </w:t>
      </w:r>
      <w:bookmarkStart w:id="201" w:name="_Hlk67667045"/>
      <w:r w:rsidRPr="00C25AFF">
        <w:rPr>
          <w:lang w:val="el-GR"/>
        </w:rPr>
        <w:t>όπως τροποποιήθηκε με το άρθρο 42 του ν. 4782/Α36/9-3-2021</w:t>
      </w:r>
      <w:r>
        <w:rPr>
          <w:lang w:val="el-GR"/>
        </w:rPr>
        <w:t xml:space="preserve"> </w:t>
      </w:r>
      <w:bookmarkEnd w:id="201"/>
      <w:r w:rsidRPr="00603221">
        <w:rPr>
          <w:lang w:val="el-GR"/>
        </w:rPr>
        <w:t>και</w:t>
      </w:r>
    </w:p>
    <w:p w14:paraId="38C31401" w14:textId="77777777" w:rsidR="00FE1C67" w:rsidRPr="00603221" w:rsidRDefault="00FE1C67" w:rsidP="00FE1C67">
      <w:pPr>
        <w:rPr>
          <w:lang w:val="el-GR"/>
        </w:rPr>
      </w:pPr>
      <w:r w:rsidRPr="00603221">
        <w:rPr>
          <w:lang w:val="el-GR"/>
        </w:rPr>
        <w:t xml:space="preserve">γ) η τιμή υπερβαίνει τον προϋπολογισμό της σύμβασης που καθορίζεται στην παρούσα διακήρυξη. </w:t>
      </w:r>
    </w:p>
    <w:p w14:paraId="6DF60C96" w14:textId="61BF2A59" w:rsidR="003707F7" w:rsidRPr="00663892" w:rsidRDefault="00FE1C67">
      <w:pPr>
        <w:rPr>
          <w:b/>
          <w:i/>
          <w:color w:val="5B9BD5"/>
          <w:lang w:val="el-GR"/>
        </w:rPr>
      </w:pPr>
      <w:r w:rsidRPr="00603221">
        <w:rPr>
          <w:lang w:val="el-GR"/>
        </w:rPr>
        <w:t xml:space="preserve">Στην οικονομική προσφορά θα πρέπει να επιλέγεται με σαφήνεια ένας από τους τρόπους πληρωμής που περιγράφονται στην παρ. </w:t>
      </w:r>
      <w:r w:rsidRPr="00603221">
        <w:rPr>
          <w:lang w:val="el-GR"/>
        </w:rPr>
        <w:fldChar w:fldCharType="begin"/>
      </w:r>
      <w:r w:rsidRPr="00603221">
        <w:rPr>
          <w:lang w:val="el-GR"/>
        </w:rPr>
        <w:instrText xml:space="preserve"> REF _Ref496607306 \r \h </w:instrText>
      </w:r>
      <w:r w:rsidRPr="006719D5">
        <w:rPr>
          <w:lang w:val="el-GR"/>
        </w:rPr>
        <w:instrText xml:space="preserve"> \* MERGEFORMAT </w:instrText>
      </w:r>
      <w:r w:rsidRPr="00603221">
        <w:rPr>
          <w:lang w:val="el-GR"/>
        </w:rPr>
      </w:r>
      <w:r w:rsidRPr="00603221">
        <w:rPr>
          <w:lang w:val="el-GR"/>
        </w:rPr>
        <w:fldChar w:fldCharType="separate"/>
      </w:r>
      <w:r>
        <w:rPr>
          <w:lang w:val="el-GR"/>
        </w:rPr>
        <w:t>5.1</w:t>
      </w:r>
      <w:r w:rsidRPr="00603221">
        <w:rPr>
          <w:lang w:val="el-GR"/>
        </w:rPr>
        <w:fldChar w:fldCharType="end"/>
      </w:r>
      <w:r w:rsidRPr="00603221">
        <w:rPr>
          <w:lang w:val="el-GR"/>
        </w:rPr>
        <w:t xml:space="preserve"> της παρούσας διακήρυξης</w:t>
      </w:r>
      <w:bookmarkStart w:id="202" w:name="_heading=h.1tuee74" w:colFirst="0" w:colLast="0"/>
      <w:bookmarkEnd w:id="202"/>
      <w:r w:rsidR="00673EF1" w:rsidRPr="00663892">
        <w:rPr>
          <w:lang w:val="el-GR"/>
        </w:rPr>
        <w:t>.</w:t>
      </w:r>
      <w:r w:rsidR="00673EF1" w:rsidRPr="00663892">
        <w:rPr>
          <w:b/>
          <w:i/>
          <w:color w:val="5B9BD5"/>
          <w:lang w:val="el-GR"/>
        </w:rPr>
        <w:t xml:space="preserve"> </w:t>
      </w:r>
    </w:p>
    <w:p w14:paraId="2F9BFD3F" w14:textId="42CF0555" w:rsidR="003707F7" w:rsidRDefault="003707F7">
      <w:pPr>
        <w:rPr>
          <w:lang w:val="el-GR"/>
        </w:rPr>
      </w:pPr>
    </w:p>
    <w:p w14:paraId="1B0C66D2" w14:textId="77777777" w:rsidR="00550AA2" w:rsidRPr="00663892" w:rsidRDefault="00550AA2">
      <w:pPr>
        <w:rPr>
          <w:lang w:val="el-GR"/>
        </w:rPr>
      </w:pPr>
    </w:p>
    <w:p w14:paraId="0E4F13A9" w14:textId="77777777" w:rsidR="003707F7" w:rsidRPr="00663892" w:rsidRDefault="00673EF1" w:rsidP="00BB251D">
      <w:pPr>
        <w:pStyle w:val="3"/>
      </w:pPr>
      <w:bookmarkStart w:id="203" w:name="_Ref115832119"/>
      <w:bookmarkStart w:id="204" w:name="_Toc122374275"/>
      <w:bookmarkStart w:id="205" w:name="_Toc124333250"/>
      <w:r w:rsidRPr="00663892">
        <w:t>Χρόνος ισχύος των προσφορών</w:t>
      </w:r>
      <w:bookmarkEnd w:id="203"/>
      <w:bookmarkEnd w:id="204"/>
      <w:bookmarkEnd w:id="205"/>
      <w:r w:rsidRPr="00663892">
        <w:t xml:space="preserve"> </w:t>
      </w:r>
    </w:p>
    <w:p w14:paraId="22900E95" w14:textId="77777777" w:rsidR="00FE1C67" w:rsidRPr="00603221" w:rsidRDefault="00673EF1" w:rsidP="00FE1C67">
      <w:pPr>
        <w:rPr>
          <w:lang w:val="el-GR" w:eastAsia="el-GR"/>
        </w:rPr>
      </w:pPr>
      <w:r w:rsidRPr="00663892">
        <w:rPr>
          <w:lang w:val="el-GR"/>
        </w:rPr>
        <w:t xml:space="preserve">Οι </w:t>
      </w:r>
      <w:r w:rsidR="00FE1C67" w:rsidRPr="00603221">
        <w:rPr>
          <w:lang w:val="el-GR" w:eastAsia="el-GR"/>
        </w:rPr>
        <w:t xml:space="preserve">υποβαλλόμενες προσφορές ισχύουν και δεσμεύουν τους οικονομικούς φορείς για διάστημα </w:t>
      </w:r>
      <w:r w:rsidR="00FE1C67" w:rsidRPr="009567C7">
        <w:rPr>
          <w:iCs/>
          <w:lang w:val="el-GR" w:eastAsia="el-GR"/>
        </w:rPr>
        <w:t>δώδεκα (12) μηνών</w:t>
      </w:r>
      <w:r w:rsidR="00FE1C67" w:rsidRPr="009567C7">
        <w:rPr>
          <w:i/>
          <w:lang w:val="el-GR" w:eastAsia="el-GR"/>
        </w:rPr>
        <w:t xml:space="preserve"> </w:t>
      </w:r>
      <w:r w:rsidR="00FE1C67" w:rsidRPr="00603221">
        <w:rPr>
          <w:lang w:val="el-GR" w:eastAsia="el-GR"/>
        </w:rPr>
        <w:t>από την επόμενη της καταληκτικής ημερομηνίας υποβολής τους</w:t>
      </w:r>
      <w:r w:rsidR="00FE1C67">
        <w:rPr>
          <w:lang w:val="el-GR" w:eastAsia="el-GR"/>
        </w:rPr>
        <w:t>.</w:t>
      </w:r>
    </w:p>
    <w:p w14:paraId="0B8C23FA" w14:textId="77777777" w:rsidR="00FE1C67" w:rsidRPr="00603221" w:rsidRDefault="00FE1C67" w:rsidP="00FE1C67">
      <w:pPr>
        <w:rPr>
          <w:lang w:val="el-GR" w:eastAsia="el-GR"/>
        </w:rPr>
      </w:pPr>
      <w:r w:rsidRPr="00603221">
        <w:rPr>
          <w:lang w:val="el-GR" w:eastAsia="el-GR"/>
        </w:rPr>
        <w:t>Προσφορά η οποία ορίζει χρόνο ισχύος μικρότερο από τον ανωτέρω προβλεπόμενο απορρίπτεται.</w:t>
      </w:r>
    </w:p>
    <w:p w14:paraId="1A4CE9FE" w14:textId="77777777" w:rsidR="00FE1C67" w:rsidRDefault="00FE1C67" w:rsidP="00FE1C67">
      <w:pPr>
        <w:rPr>
          <w:lang w:val="el-GR" w:eastAsia="el-GR"/>
        </w:rPr>
      </w:pPr>
      <w:r w:rsidRPr="00603221">
        <w:rPr>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w:t>
      </w:r>
      <w:r w:rsidRPr="00603221">
        <w:rPr>
          <w:lang w:val="el-GR"/>
        </w:rPr>
        <w:t xml:space="preserve">την παράγραφο </w:t>
      </w:r>
      <w:r w:rsidRPr="00603221">
        <w:rPr>
          <w:color w:val="000000"/>
          <w:lang w:val="el-GR"/>
        </w:rPr>
        <w:fldChar w:fldCharType="begin"/>
      </w:r>
      <w:r w:rsidRPr="00603221">
        <w:rPr>
          <w:color w:val="000000"/>
          <w:lang w:val="el-GR"/>
        </w:rPr>
        <w:instrText xml:space="preserve"> REF _Ref496542081 \r \h </w:instrText>
      </w:r>
      <w:r w:rsidRPr="006719D5">
        <w:rPr>
          <w:color w:val="000000"/>
          <w:lang w:val="el-GR"/>
        </w:rPr>
        <w:instrText xml:space="preserve"> \* MERGEFORMAT </w:instrText>
      </w:r>
      <w:r w:rsidRPr="00603221">
        <w:rPr>
          <w:color w:val="000000"/>
          <w:lang w:val="el-GR"/>
        </w:rPr>
      </w:r>
      <w:r w:rsidRPr="00603221">
        <w:rPr>
          <w:color w:val="000000"/>
          <w:lang w:val="el-GR"/>
        </w:rPr>
        <w:fldChar w:fldCharType="separate"/>
      </w:r>
      <w:r>
        <w:rPr>
          <w:color w:val="000000"/>
          <w:lang w:val="el-GR"/>
        </w:rPr>
        <w:t>2.2.2</w:t>
      </w:r>
      <w:r w:rsidRPr="00603221">
        <w:rPr>
          <w:color w:val="000000"/>
          <w:lang w:val="el-GR"/>
        </w:rPr>
        <w:fldChar w:fldCharType="end"/>
      </w:r>
      <w:r w:rsidRPr="00603221">
        <w:rPr>
          <w:lang w:val="el-GR" w:eastAsia="el-GR"/>
        </w:rPr>
        <w:t xml:space="preserve"> της παρούσας, κατ' ανώτατο όριο για χρονικό διάστημα ίσο με την προβλεπόμενη ως άνω αρχική διάρκεια.</w:t>
      </w:r>
      <w:r w:rsidRPr="000527FB">
        <w:rPr>
          <w:lang w:val="el-GR" w:eastAsia="el-GR"/>
        </w:rPr>
        <w:t xml:space="preserve"> </w:t>
      </w:r>
      <w:r w:rsidRPr="00744F87">
        <w:rPr>
          <w:lang w:val="el-GR" w:eastAsia="el-GR"/>
        </w:rPr>
        <w:t>Σε περίπτωση αιτήματος της αναθέτουσας αρχής για παράταση της ισχύος της προσφοράς, για τους οικονομικούς φορείς, που αποδέχτηκαν την παράταση, πριν τη λήξη ισχύος των προσφορών τους, οι προσφορές ισχύουν και τους δεσμεύουν  για το επιπλέον αυτό χρονικό διάστημα.</w:t>
      </w:r>
    </w:p>
    <w:p w14:paraId="52901676" w14:textId="2E75BCE8" w:rsidR="00436BA9" w:rsidRPr="00436BA9" w:rsidRDefault="00FE1C67" w:rsidP="00436BA9">
      <w:pPr>
        <w:rPr>
          <w:lang w:val="el-GR"/>
        </w:rPr>
      </w:pPr>
      <w:r w:rsidRPr="00603221">
        <w:rPr>
          <w:lang w:val="el-GR" w:eastAsia="el-GR"/>
        </w:rPr>
        <w:t xml:space="preserve">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w:t>
      </w:r>
      <w:proofErr w:type="spellStart"/>
      <w:r w:rsidRPr="00603221">
        <w:rPr>
          <w:lang w:val="el-GR" w:eastAsia="el-GR"/>
        </w:rPr>
        <w:t>παρέτειναν</w:t>
      </w:r>
      <w:proofErr w:type="spellEnd"/>
      <w:r w:rsidRPr="00603221">
        <w:rPr>
          <w:lang w:val="el-GR" w:eastAsia="el-GR"/>
        </w:rPr>
        <w:t xml:space="preserve"> τις προσφορές τους και αποκλείονται οι λοιποί οικονομικοί φορείς.</w:t>
      </w:r>
      <w:r>
        <w:rPr>
          <w:lang w:val="el-GR" w:eastAsia="el-GR"/>
        </w:rPr>
        <w:t xml:space="preserve"> </w:t>
      </w:r>
      <w:r w:rsidRPr="009567C7">
        <w:rPr>
          <w:lang w:val="el-GR" w:eastAsia="el-GR"/>
        </w:rPr>
        <w:t xml:space="preserve">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w:t>
      </w:r>
      <w:r w:rsidRPr="009567C7">
        <w:rPr>
          <w:lang w:val="el-GR" w:eastAsia="el-GR"/>
        </w:rPr>
        <w:lastRenderedPageBreak/>
        <w:t>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r w:rsidRPr="007D2CC2">
        <w:rPr>
          <w:lang w:val="el-GR"/>
        </w:rPr>
        <w:t xml:space="preserve"> </w:t>
      </w:r>
      <w:r w:rsidRPr="009567C7">
        <w:rPr>
          <w:lang w:val="el-GR" w:eastAsia="el-GR"/>
        </w:rPr>
        <w:t xml:space="preserve">Στην τελευταία περίπτωση, η διαδικασία συνεχίζεται με όσους </w:t>
      </w:r>
      <w:proofErr w:type="spellStart"/>
      <w:r w:rsidRPr="009567C7">
        <w:rPr>
          <w:lang w:val="el-GR" w:eastAsia="el-GR"/>
        </w:rPr>
        <w:t>παρ</w:t>
      </w:r>
      <w:r>
        <w:rPr>
          <w:lang w:val="el-GR" w:eastAsia="el-GR"/>
        </w:rPr>
        <w:t>έ</w:t>
      </w:r>
      <w:r w:rsidRPr="009567C7">
        <w:rPr>
          <w:lang w:val="el-GR" w:eastAsia="el-GR"/>
        </w:rPr>
        <w:t>τειναν</w:t>
      </w:r>
      <w:proofErr w:type="spellEnd"/>
      <w:r w:rsidRPr="009567C7">
        <w:rPr>
          <w:lang w:val="el-GR" w:eastAsia="el-GR"/>
        </w:rPr>
        <w:t xml:space="preserve"> τις προσφορές τους</w:t>
      </w:r>
      <w:bookmarkStart w:id="206" w:name="_heading=h.2szc72q" w:colFirst="0" w:colLast="0"/>
      <w:bookmarkEnd w:id="206"/>
      <w:r w:rsidR="00673EF1" w:rsidRPr="00663892">
        <w:rPr>
          <w:lang w:val="el-GR"/>
        </w:rPr>
        <w:t>.</w:t>
      </w:r>
    </w:p>
    <w:p w14:paraId="04D95867" w14:textId="4EFFFAEF" w:rsidR="00436BA9" w:rsidRPr="00436BA9" w:rsidRDefault="00436BA9" w:rsidP="00BB251D">
      <w:pPr>
        <w:pStyle w:val="3"/>
      </w:pPr>
      <w:bookmarkStart w:id="207" w:name="_Toc122472640"/>
      <w:bookmarkStart w:id="208" w:name="_Toc122511528"/>
      <w:bookmarkStart w:id="209" w:name="_Toc124333251"/>
      <w:bookmarkEnd w:id="207"/>
      <w:bookmarkEnd w:id="208"/>
      <w:r>
        <w:t>Λόγοι απόρριψης προσφορών</w:t>
      </w:r>
      <w:bookmarkEnd w:id="209"/>
    </w:p>
    <w:p w14:paraId="65D55D66" w14:textId="77777777" w:rsidR="00FE1C67" w:rsidRPr="00603221" w:rsidRDefault="00673EF1" w:rsidP="00FE1C67">
      <w:pPr>
        <w:rPr>
          <w:lang w:val="el-GR"/>
        </w:rPr>
      </w:pPr>
      <w:bookmarkStart w:id="210" w:name="_Toc122374277"/>
      <w:bookmarkEnd w:id="210"/>
      <w:r w:rsidRPr="00663892">
        <w:t>H</w:t>
      </w:r>
      <w:r w:rsidRPr="00663892">
        <w:rPr>
          <w:lang w:val="el-GR"/>
        </w:rPr>
        <w:t xml:space="preserve"> </w:t>
      </w:r>
      <w:r w:rsidR="00FE1C67" w:rsidRPr="00603221">
        <w:rPr>
          <w:lang w:val="el-GR"/>
        </w:rPr>
        <w:t>αναθέτουσα αρχή με βάση τα αποτελέσματα του ελέγχου και της αξιολόγησης των προσφορών, απορρίπτει, σε κάθε περίπτωση, προσφορά:</w:t>
      </w:r>
    </w:p>
    <w:p w14:paraId="456D0598" w14:textId="77777777" w:rsidR="00FE1C67" w:rsidRPr="00603221" w:rsidRDefault="00FE1C67" w:rsidP="00FE1C67">
      <w:pPr>
        <w:pStyle w:val="aff1"/>
        <w:numPr>
          <w:ilvl w:val="0"/>
          <w:numId w:val="206"/>
        </w:numPr>
        <w:spacing w:before="120"/>
        <w:ind w:left="284" w:hanging="142"/>
        <w:contextualSpacing w:val="0"/>
        <w:rPr>
          <w:lang w:val="el-GR"/>
        </w:rPr>
      </w:pPr>
      <w:r w:rsidRPr="00CB7A20">
        <w:rPr>
          <w:lang w:val="el-GR"/>
        </w:rPr>
        <w:t>η οποία αποκλίνει από απαράβατους όρους περί σύνταξης και υποβολής της προσφοράς, ή δεν υποβάλλεται</w:t>
      </w:r>
      <w:r w:rsidRPr="00603221" w:rsidDel="00A334BA">
        <w:rPr>
          <w:lang w:val="el-GR"/>
        </w:rPr>
        <w:t xml:space="preserve"> </w:t>
      </w:r>
      <w:r w:rsidRPr="00603221">
        <w:rPr>
          <w:lang w:val="el-GR"/>
        </w:rPr>
        <w:t xml:space="preserve">εμπρόθεσμα, με τον τρόπο και με το περιεχόμενο που ορίζεται </w:t>
      </w:r>
      <w:r>
        <w:rPr>
          <w:lang w:val="el-GR"/>
        </w:rPr>
        <w:t>στην παρούσα</w:t>
      </w:r>
      <w:r w:rsidRPr="00603221">
        <w:rPr>
          <w:lang w:val="el-GR"/>
        </w:rPr>
        <w:t xml:space="preserve"> και συγκεκριμένα στις παραγράφους </w:t>
      </w:r>
      <w:r w:rsidRPr="00603221">
        <w:rPr>
          <w:lang w:val="el-GR"/>
        </w:rPr>
        <w:fldChar w:fldCharType="begin"/>
      </w:r>
      <w:r w:rsidRPr="00603221">
        <w:rPr>
          <w:lang w:val="el-GR"/>
        </w:rPr>
        <w:instrText xml:space="preserve"> REF _Ref496542253 \r \h </w:instrText>
      </w:r>
      <w:r w:rsidRPr="006719D5">
        <w:rPr>
          <w:lang w:val="el-GR"/>
        </w:rPr>
        <w:instrText xml:space="preserve"> \* MERGEFORMAT </w:instrText>
      </w:r>
      <w:r w:rsidRPr="00603221">
        <w:rPr>
          <w:lang w:val="el-GR"/>
        </w:rPr>
      </w:r>
      <w:r w:rsidRPr="00603221">
        <w:rPr>
          <w:lang w:val="el-GR"/>
        </w:rPr>
        <w:fldChar w:fldCharType="separate"/>
      </w:r>
      <w:r>
        <w:rPr>
          <w:lang w:val="el-GR"/>
        </w:rPr>
        <w:t>2.4.1</w:t>
      </w:r>
      <w:r w:rsidRPr="00603221">
        <w:rPr>
          <w:lang w:val="el-GR"/>
        </w:rPr>
        <w:fldChar w:fldCharType="end"/>
      </w:r>
      <w:r w:rsidRPr="00603221">
        <w:rPr>
          <w:lang w:val="el-GR"/>
        </w:rPr>
        <w:t xml:space="preserve"> (Γενικοί όροι υποβολής προσφορών), </w:t>
      </w:r>
      <w:r w:rsidRPr="00603221">
        <w:rPr>
          <w:lang w:val="el-GR"/>
        </w:rPr>
        <w:fldChar w:fldCharType="begin"/>
      </w:r>
      <w:r w:rsidRPr="00603221">
        <w:rPr>
          <w:lang w:val="el-GR"/>
        </w:rPr>
        <w:instrText xml:space="preserve"> REF _Ref496542299 \r \h </w:instrText>
      </w:r>
      <w:r w:rsidRPr="006719D5">
        <w:rPr>
          <w:lang w:val="el-GR"/>
        </w:rPr>
        <w:instrText xml:space="preserve"> \* MERGEFORMAT </w:instrText>
      </w:r>
      <w:r w:rsidRPr="00603221">
        <w:rPr>
          <w:lang w:val="el-GR"/>
        </w:rPr>
      </w:r>
      <w:r w:rsidRPr="00603221">
        <w:rPr>
          <w:lang w:val="el-GR"/>
        </w:rPr>
        <w:fldChar w:fldCharType="separate"/>
      </w:r>
      <w:r>
        <w:rPr>
          <w:lang w:val="el-GR"/>
        </w:rPr>
        <w:t>2.4.2</w:t>
      </w:r>
      <w:r w:rsidRPr="00603221">
        <w:rPr>
          <w:lang w:val="el-GR"/>
        </w:rPr>
        <w:fldChar w:fldCharType="end"/>
      </w:r>
      <w:r w:rsidRPr="00603221">
        <w:rPr>
          <w:lang w:val="el-GR"/>
        </w:rPr>
        <w:t xml:space="preserve"> (Χρόνος και τρόπος υποβολής προσφορών), </w:t>
      </w:r>
      <w:r w:rsidRPr="00603221">
        <w:rPr>
          <w:lang w:val="el-GR"/>
        </w:rPr>
        <w:fldChar w:fldCharType="begin"/>
      </w:r>
      <w:r w:rsidRPr="00603221">
        <w:rPr>
          <w:lang w:val="el-GR"/>
        </w:rPr>
        <w:instrText xml:space="preserve"> REF _Ref496542340 \r \h </w:instrText>
      </w:r>
      <w:r w:rsidRPr="006719D5">
        <w:rPr>
          <w:lang w:val="el-GR"/>
        </w:rPr>
        <w:instrText xml:space="preserve"> \* MERGEFORMAT </w:instrText>
      </w:r>
      <w:r w:rsidRPr="00603221">
        <w:rPr>
          <w:lang w:val="el-GR"/>
        </w:rPr>
      </w:r>
      <w:r w:rsidRPr="00603221">
        <w:rPr>
          <w:lang w:val="el-GR"/>
        </w:rPr>
        <w:fldChar w:fldCharType="separate"/>
      </w:r>
      <w:r>
        <w:rPr>
          <w:lang w:val="el-GR"/>
        </w:rPr>
        <w:t>2.4.3</w:t>
      </w:r>
      <w:r w:rsidRPr="00603221">
        <w:rPr>
          <w:lang w:val="el-GR"/>
        </w:rPr>
        <w:fldChar w:fldCharType="end"/>
      </w:r>
      <w:r w:rsidRPr="00603221">
        <w:rPr>
          <w:lang w:val="el-GR"/>
        </w:rPr>
        <w:t xml:space="preserve"> (Περιεχόμενο φακέλων δικαιολογητικών συμμετοχής, τεχνικής προσφοράς), </w:t>
      </w:r>
      <w:r w:rsidRPr="00603221">
        <w:rPr>
          <w:lang w:val="el-GR"/>
        </w:rPr>
        <w:fldChar w:fldCharType="begin"/>
      </w:r>
      <w:r w:rsidRPr="00603221">
        <w:rPr>
          <w:lang w:val="el-GR"/>
        </w:rPr>
        <w:instrText xml:space="preserve"> REF _Ref496542376 \r \h </w:instrText>
      </w:r>
      <w:r w:rsidRPr="006719D5">
        <w:rPr>
          <w:lang w:val="el-GR"/>
        </w:rPr>
        <w:instrText xml:space="preserve"> \* MERGEFORMAT </w:instrText>
      </w:r>
      <w:r w:rsidRPr="00603221">
        <w:rPr>
          <w:lang w:val="el-GR"/>
        </w:rPr>
      </w:r>
      <w:r w:rsidRPr="00603221">
        <w:rPr>
          <w:lang w:val="el-GR"/>
        </w:rPr>
        <w:fldChar w:fldCharType="separate"/>
      </w:r>
      <w:r>
        <w:rPr>
          <w:lang w:val="el-GR"/>
        </w:rPr>
        <w:t>2.4.4</w:t>
      </w:r>
      <w:r w:rsidRPr="00603221">
        <w:rPr>
          <w:lang w:val="el-GR"/>
        </w:rPr>
        <w:fldChar w:fldCharType="end"/>
      </w:r>
      <w:r w:rsidRPr="00603221">
        <w:rPr>
          <w:lang w:val="el-GR"/>
        </w:rPr>
        <w:t xml:space="preserve"> (Περιεχόμενο φακέλου οικονομικής προσφοράς, τρόπος σύνταξης και υποβολής οικονομικών προσφορών), </w:t>
      </w:r>
      <w:r w:rsidRPr="00603221">
        <w:rPr>
          <w:lang w:val="el-GR"/>
        </w:rPr>
        <w:fldChar w:fldCharType="begin"/>
      </w:r>
      <w:r w:rsidRPr="00603221">
        <w:rPr>
          <w:lang w:val="el-GR"/>
        </w:rPr>
        <w:instrText xml:space="preserve"> REF _Ref496542395 \r \h </w:instrText>
      </w:r>
      <w:r w:rsidRPr="006719D5">
        <w:rPr>
          <w:lang w:val="el-GR"/>
        </w:rPr>
        <w:instrText xml:space="preserve"> \* MERGEFORMAT </w:instrText>
      </w:r>
      <w:r w:rsidRPr="00603221">
        <w:rPr>
          <w:lang w:val="el-GR"/>
        </w:rPr>
      </w:r>
      <w:r w:rsidRPr="00603221">
        <w:rPr>
          <w:lang w:val="el-GR"/>
        </w:rPr>
        <w:fldChar w:fldCharType="separate"/>
      </w:r>
      <w:r>
        <w:rPr>
          <w:lang w:val="el-GR"/>
        </w:rPr>
        <w:t>2.4.5</w:t>
      </w:r>
      <w:r w:rsidRPr="00603221">
        <w:rPr>
          <w:lang w:val="el-GR"/>
        </w:rPr>
        <w:fldChar w:fldCharType="end"/>
      </w:r>
      <w:r w:rsidRPr="00603221">
        <w:rPr>
          <w:lang w:val="el-GR"/>
        </w:rPr>
        <w:t xml:space="preserve"> (Χρόνος ισχύος προσφορών), </w:t>
      </w:r>
      <w:r w:rsidRPr="00603221">
        <w:rPr>
          <w:lang w:val="el-GR"/>
        </w:rPr>
        <w:fldChar w:fldCharType="begin"/>
      </w:r>
      <w:r w:rsidRPr="00603221">
        <w:rPr>
          <w:lang w:val="el-GR"/>
        </w:rPr>
        <w:instrText xml:space="preserve"> REF _Ref496542534 \r \h </w:instrText>
      </w:r>
      <w:r w:rsidRPr="006719D5">
        <w:rPr>
          <w:lang w:val="el-GR"/>
        </w:rPr>
        <w:instrText xml:space="preserve"> \* MERGEFORMAT </w:instrText>
      </w:r>
      <w:r w:rsidRPr="00603221">
        <w:rPr>
          <w:lang w:val="el-GR"/>
        </w:rPr>
      </w:r>
      <w:r w:rsidRPr="00603221">
        <w:rPr>
          <w:lang w:val="el-GR"/>
        </w:rPr>
        <w:fldChar w:fldCharType="separate"/>
      </w:r>
      <w:r>
        <w:rPr>
          <w:lang w:val="el-GR"/>
        </w:rPr>
        <w:t>3.1</w:t>
      </w:r>
      <w:r w:rsidRPr="00603221">
        <w:rPr>
          <w:lang w:val="el-GR"/>
        </w:rPr>
        <w:fldChar w:fldCharType="end"/>
      </w:r>
      <w:r w:rsidRPr="00603221">
        <w:rPr>
          <w:lang w:val="el-GR"/>
        </w:rPr>
        <w:t xml:space="preserve"> (Αποσφράγιση και αξιολόγηση προσφορών), </w:t>
      </w:r>
      <w:r w:rsidRPr="00603221">
        <w:rPr>
          <w:lang w:val="el-GR"/>
        </w:rPr>
        <w:fldChar w:fldCharType="begin"/>
      </w:r>
      <w:r w:rsidRPr="00603221">
        <w:rPr>
          <w:lang w:val="el-GR"/>
        </w:rPr>
        <w:instrText xml:space="preserve"> REF _Ref496542592 \r \h </w:instrText>
      </w:r>
      <w:r w:rsidRPr="006719D5">
        <w:rPr>
          <w:lang w:val="el-GR"/>
        </w:rPr>
        <w:instrText xml:space="preserve"> \* MERGEFORMAT </w:instrText>
      </w:r>
      <w:r w:rsidRPr="00603221">
        <w:rPr>
          <w:lang w:val="el-GR"/>
        </w:rPr>
      </w:r>
      <w:r w:rsidRPr="00603221">
        <w:rPr>
          <w:lang w:val="el-GR"/>
        </w:rPr>
        <w:fldChar w:fldCharType="separate"/>
      </w:r>
      <w:r>
        <w:rPr>
          <w:lang w:val="el-GR"/>
        </w:rPr>
        <w:t>3.2</w:t>
      </w:r>
      <w:r w:rsidRPr="00603221">
        <w:rPr>
          <w:lang w:val="el-GR"/>
        </w:rPr>
        <w:fldChar w:fldCharType="end"/>
      </w:r>
      <w:r w:rsidRPr="00603221">
        <w:rPr>
          <w:lang w:val="el-GR"/>
        </w:rPr>
        <w:t xml:space="preserve"> (Πρόσκληση υποβολής δικαιολογητικών προσωρινού αναδόχου) της παρούσας,</w:t>
      </w:r>
    </w:p>
    <w:p w14:paraId="027C7582" w14:textId="77777777" w:rsidR="00FE1C67" w:rsidRDefault="00FE1C67" w:rsidP="00FE1C67">
      <w:pPr>
        <w:pStyle w:val="aff1"/>
        <w:numPr>
          <w:ilvl w:val="0"/>
          <w:numId w:val="206"/>
        </w:numPr>
        <w:spacing w:before="120"/>
        <w:ind w:left="284" w:hanging="142"/>
        <w:contextualSpacing w:val="0"/>
        <w:rPr>
          <w:lang w:val="el-GR"/>
        </w:rPr>
      </w:pPr>
      <w:r w:rsidRPr="00603221">
        <w:rPr>
          <w:lang w:val="el-GR"/>
        </w:rPr>
        <w:t xml:space="preserve">η οποία περιέχει </w:t>
      </w:r>
      <w:r w:rsidRPr="00654ED3">
        <w:rPr>
          <w:lang w:val="el-GR"/>
        </w:rPr>
        <w:t xml:space="preserve">ατελείς, ελλιπείς, ασαφείς </w:t>
      </w:r>
      <w:r w:rsidRPr="00FA03E7">
        <w:rPr>
          <w:lang w:val="el-GR"/>
        </w:rPr>
        <w:t>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3.1.1 της παρούσας διακήρυξης,</w:t>
      </w:r>
      <w:r w:rsidRPr="00603221">
        <w:rPr>
          <w:lang w:val="el-GR"/>
        </w:rPr>
        <w:t>,</w:t>
      </w:r>
    </w:p>
    <w:p w14:paraId="7BB4B52B" w14:textId="77777777" w:rsidR="00FE1C67" w:rsidRPr="00603221" w:rsidRDefault="00FE1C67" w:rsidP="00FE1C67">
      <w:pPr>
        <w:pStyle w:val="aff1"/>
        <w:numPr>
          <w:ilvl w:val="0"/>
          <w:numId w:val="206"/>
        </w:numPr>
        <w:spacing w:before="120"/>
        <w:ind w:left="284" w:hanging="142"/>
        <w:contextualSpacing w:val="0"/>
        <w:rPr>
          <w:lang w:val="el-GR"/>
        </w:rPr>
      </w:pPr>
      <w:r w:rsidRPr="00603221">
        <w:rPr>
          <w:lang w:val="el-GR"/>
        </w:rPr>
        <w:t xml:space="preserve">για την οποία ο προσφέρων δεν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Pr="00603221">
        <w:rPr>
          <w:lang w:val="el-GR"/>
        </w:rPr>
        <w:fldChar w:fldCharType="begin"/>
      </w:r>
      <w:r w:rsidRPr="00603221">
        <w:rPr>
          <w:lang w:val="el-GR"/>
        </w:rPr>
        <w:instrText xml:space="preserve"> REF _Ref496542486 \r \h </w:instrText>
      </w:r>
      <w:r w:rsidRPr="006719D5">
        <w:rPr>
          <w:lang w:val="el-GR"/>
        </w:rPr>
        <w:instrText xml:space="preserve"> \* MERGEFORMAT </w:instrText>
      </w:r>
      <w:r w:rsidRPr="00603221">
        <w:rPr>
          <w:lang w:val="el-GR"/>
        </w:rPr>
      </w:r>
      <w:r w:rsidRPr="00603221">
        <w:rPr>
          <w:lang w:val="el-GR"/>
        </w:rPr>
        <w:fldChar w:fldCharType="separate"/>
      </w:r>
      <w:r>
        <w:rPr>
          <w:lang w:val="el-GR"/>
        </w:rPr>
        <w:t>3.1.1</w:t>
      </w:r>
      <w:r w:rsidRPr="00603221">
        <w:rPr>
          <w:lang w:val="el-GR"/>
        </w:rPr>
        <w:fldChar w:fldCharType="end"/>
      </w:r>
      <w:r w:rsidRPr="00603221">
        <w:rPr>
          <w:lang w:val="el-GR"/>
        </w:rPr>
        <w:t xml:space="preserve">. της παρούσας </w:t>
      </w:r>
      <w:r w:rsidRPr="00654ED3">
        <w:rPr>
          <w:lang w:val="el-GR"/>
        </w:rPr>
        <w:t>και τα άρθρα 102 και 103 του ν. 4412/2016</w:t>
      </w:r>
      <w:r w:rsidRPr="00603221">
        <w:rPr>
          <w:lang w:val="el-GR"/>
        </w:rPr>
        <w:t>,</w:t>
      </w:r>
    </w:p>
    <w:p w14:paraId="5E97349F" w14:textId="77777777" w:rsidR="00FE1C67" w:rsidRDefault="00FE1C67" w:rsidP="00FE1C67">
      <w:pPr>
        <w:pStyle w:val="aff1"/>
        <w:numPr>
          <w:ilvl w:val="0"/>
          <w:numId w:val="206"/>
        </w:numPr>
        <w:spacing w:before="120"/>
        <w:ind w:left="284" w:hanging="142"/>
        <w:contextualSpacing w:val="0"/>
        <w:rPr>
          <w:color w:val="8EAADB" w:themeColor="accent1" w:themeTint="99"/>
          <w:lang w:val="el-GR"/>
        </w:rPr>
      </w:pPr>
      <w:r w:rsidRPr="00603221">
        <w:rPr>
          <w:lang w:val="el-GR"/>
        </w:rPr>
        <w:t>η οποία είναι εναλλακτική προσφορά</w:t>
      </w:r>
      <w:r w:rsidRPr="00603221">
        <w:rPr>
          <w:color w:val="8EAADB" w:themeColor="accent1" w:themeTint="99"/>
          <w:lang w:val="el-GR"/>
        </w:rPr>
        <w:t xml:space="preserve">. </w:t>
      </w:r>
    </w:p>
    <w:p w14:paraId="69CAAE39" w14:textId="6AF0C1F7" w:rsidR="00FE1C67" w:rsidRPr="00603221" w:rsidRDefault="00FE1C67" w:rsidP="00FE1C67">
      <w:pPr>
        <w:pStyle w:val="aff1"/>
        <w:numPr>
          <w:ilvl w:val="0"/>
          <w:numId w:val="206"/>
        </w:numPr>
        <w:spacing w:before="120"/>
        <w:ind w:left="284" w:hanging="142"/>
        <w:contextualSpacing w:val="0"/>
        <w:rPr>
          <w:lang w:val="el-GR"/>
        </w:rPr>
      </w:pPr>
      <w:r w:rsidRPr="00603221">
        <w:rPr>
          <w:lang w:val="el-GR"/>
        </w:rPr>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sidRPr="00603221">
        <w:rPr>
          <w:lang w:val="el-GR"/>
        </w:rPr>
        <w:fldChar w:fldCharType="begin"/>
      </w:r>
      <w:r w:rsidRPr="00603221">
        <w:rPr>
          <w:lang w:val="el-GR"/>
        </w:rPr>
        <w:instrText xml:space="preserve"> REF _Ref496540586 \r \h  \* MERGEFORMAT </w:instrText>
      </w:r>
      <w:r w:rsidRPr="00603221">
        <w:rPr>
          <w:lang w:val="el-GR"/>
        </w:rPr>
      </w:r>
      <w:r w:rsidRPr="00603221">
        <w:rPr>
          <w:lang w:val="el-GR"/>
        </w:rPr>
        <w:fldChar w:fldCharType="separate"/>
      </w:r>
      <w:r>
        <w:rPr>
          <w:lang w:val="el-GR"/>
        </w:rPr>
        <w:t>2.2.3.3</w:t>
      </w:r>
      <w:r w:rsidRPr="00603221">
        <w:rPr>
          <w:lang w:val="el-GR"/>
        </w:rPr>
        <w:fldChar w:fldCharType="end"/>
      </w:r>
      <w:r w:rsidRPr="00603221">
        <w:rPr>
          <w:lang w:val="el-GR"/>
        </w:rPr>
        <w:t xml:space="preserve"> περ.</w:t>
      </w:r>
      <w:r w:rsidR="00A6704F" w:rsidRPr="0086589B">
        <w:rPr>
          <w:lang w:val="el-GR"/>
        </w:rPr>
        <w:t xml:space="preserve"> </w:t>
      </w:r>
      <w:r w:rsidRPr="00603221">
        <w:rPr>
          <w:lang w:val="el-GR"/>
        </w:rPr>
        <w:t xml:space="preserve">γ της παρούσας (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1F8AA138" w14:textId="77777777" w:rsidR="00FE1C67" w:rsidRPr="00603221" w:rsidRDefault="00FE1C67" w:rsidP="00FE1C67">
      <w:pPr>
        <w:pStyle w:val="aff1"/>
        <w:numPr>
          <w:ilvl w:val="0"/>
          <w:numId w:val="206"/>
        </w:numPr>
        <w:spacing w:before="120"/>
        <w:ind w:left="284" w:hanging="142"/>
        <w:contextualSpacing w:val="0"/>
        <w:rPr>
          <w:lang w:val="el-GR"/>
        </w:rPr>
      </w:pPr>
      <w:r w:rsidRPr="00603221">
        <w:rPr>
          <w:lang w:val="el-GR"/>
        </w:rPr>
        <w:t>η οποία είναι υπό αίρεση,</w:t>
      </w:r>
    </w:p>
    <w:p w14:paraId="24579306" w14:textId="77777777" w:rsidR="00FE1C67" w:rsidRPr="00603221" w:rsidRDefault="00FE1C67" w:rsidP="00FE1C67">
      <w:pPr>
        <w:pStyle w:val="aff1"/>
        <w:numPr>
          <w:ilvl w:val="0"/>
          <w:numId w:val="206"/>
        </w:numPr>
        <w:spacing w:before="120"/>
        <w:ind w:left="284" w:hanging="142"/>
        <w:contextualSpacing w:val="0"/>
        <w:rPr>
          <w:lang w:val="el-GR"/>
        </w:rPr>
      </w:pPr>
      <w:r w:rsidRPr="00603221">
        <w:rPr>
          <w:lang w:val="el-GR"/>
        </w:rPr>
        <w:t>η οποία θέτει όρο αναπροσαρμογής,</w:t>
      </w:r>
    </w:p>
    <w:p w14:paraId="4EB01110" w14:textId="77777777" w:rsidR="00FE1C67" w:rsidRDefault="00FE1C67" w:rsidP="00FE1C67">
      <w:pPr>
        <w:pStyle w:val="aff1"/>
        <w:numPr>
          <w:ilvl w:val="0"/>
          <w:numId w:val="206"/>
        </w:numPr>
        <w:spacing w:before="120"/>
        <w:ind w:left="284" w:hanging="142"/>
        <w:contextualSpacing w:val="0"/>
        <w:rPr>
          <w:lang w:val="el-GR"/>
        </w:rPr>
      </w:pPr>
      <w:r w:rsidRPr="00603221">
        <w:rPr>
          <w:lang w:val="el-GR"/>
        </w:rPr>
        <w:t>η οποία εμφανίζει οποιοδήποτε στοιχείο του προσφερόμενου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538B8261" w14:textId="77777777" w:rsidR="00FE1C67" w:rsidRPr="00FA03E7" w:rsidRDefault="00FE1C67" w:rsidP="00FE1C67">
      <w:pPr>
        <w:pStyle w:val="aff1"/>
        <w:numPr>
          <w:ilvl w:val="0"/>
          <w:numId w:val="206"/>
        </w:numPr>
        <w:spacing w:before="120"/>
        <w:ind w:left="284" w:hanging="142"/>
        <w:contextualSpacing w:val="0"/>
        <w:rPr>
          <w:lang w:val="el-GR"/>
        </w:rPr>
      </w:pPr>
      <w:r w:rsidRPr="00FA03E7">
        <w:rPr>
          <w:lang w:val="el-GR"/>
        </w:rPr>
        <w:t xml:space="preserve">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w:t>
      </w:r>
      <w:r w:rsidRPr="00124400">
        <w:rPr>
          <w:u w:val="single"/>
          <w:lang w:val="el-GR"/>
        </w:rPr>
        <w:t>ασυνήθιστα χαμηλή</w:t>
      </w:r>
      <w:r w:rsidRPr="00FA03E7">
        <w:rPr>
          <w:lang w:val="el-GR"/>
        </w:rPr>
        <w:t xml:space="preserve"> σε σχέση με τις υπηρεσίες, σύμφωνα με την παρ. 1 του άρθρου 88 του ν.4412/2016,</w:t>
      </w:r>
    </w:p>
    <w:p w14:paraId="2A15AED6" w14:textId="77777777" w:rsidR="00FE1C67" w:rsidRPr="00957A03" w:rsidRDefault="00FE1C67" w:rsidP="00FE1C67">
      <w:pPr>
        <w:pStyle w:val="aff1"/>
        <w:numPr>
          <w:ilvl w:val="0"/>
          <w:numId w:val="206"/>
        </w:numPr>
        <w:spacing w:before="120"/>
        <w:ind w:left="284" w:hanging="142"/>
        <w:contextualSpacing w:val="0"/>
        <w:rPr>
          <w:lang w:val="el-GR"/>
        </w:rPr>
      </w:pPr>
      <w:r w:rsidRPr="00957A03">
        <w:rPr>
          <w:lang w:val="el-GR"/>
        </w:rPr>
        <w:t>εφόσον διαπιστωθεί ότι είναι ασυνήθιστα χαμηλή διότι δε συμμορφώνεται με τις ισχύουσες  υποχρεώσεις της παρ. 2 του άρθρου 18 του ν.4412/2016,</w:t>
      </w:r>
    </w:p>
    <w:p w14:paraId="1CE11B4A" w14:textId="77777777" w:rsidR="00FE1C67" w:rsidRPr="00957A03" w:rsidRDefault="00FE1C67" w:rsidP="00FE1C67">
      <w:pPr>
        <w:pStyle w:val="aff1"/>
        <w:numPr>
          <w:ilvl w:val="0"/>
          <w:numId w:val="206"/>
        </w:numPr>
        <w:spacing w:before="120"/>
        <w:ind w:left="284" w:hanging="142"/>
        <w:contextualSpacing w:val="0"/>
        <w:rPr>
          <w:lang w:val="el-GR"/>
        </w:rPr>
      </w:pPr>
      <w:r w:rsidRPr="00957A03">
        <w:rPr>
          <w:lang w:val="el-GR"/>
        </w:rPr>
        <w:t>η οποία παρουσιάζει αποκλίσεις ως προς τους όρους και τις τεχνικές προδιαγραφές της σύμβασης,</w:t>
      </w:r>
    </w:p>
    <w:p w14:paraId="02E0ADAB" w14:textId="77777777" w:rsidR="00FE1C67" w:rsidRDefault="00FE1C67" w:rsidP="00FE1C67">
      <w:pPr>
        <w:pStyle w:val="aff1"/>
        <w:numPr>
          <w:ilvl w:val="0"/>
          <w:numId w:val="206"/>
        </w:numPr>
        <w:spacing w:before="120"/>
        <w:ind w:left="284" w:hanging="142"/>
        <w:contextualSpacing w:val="0"/>
        <w:rPr>
          <w:lang w:val="el-GR"/>
        </w:rPr>
      </w:pPr>
      <w:r w:rsidRPr="00957A03">
        <w:rPr>
          <w:lang w:val="el-GR"/>
        </w:rPr>
        <w:t xml:space="preserve">η οποία παρουσιάζει ελλείψεις ως προς τα δικαιολογητικά που ζητούνται από τα έγγραφα της παρούσας διακήρυξης, εφόσον αυτές δεν θεραπευτούν από τον προσφέροντα με την υποβολή ή </w:t>
      </w:r>
      <w:r w:rsidRPr="00957A03">
        <w:rPr>
          <w:lang w:val="el-GR"/>
        </w:rPr>
        <w:lastRenderedPageBreak/>
        <w:t>τη συμπλήρωσή τους, εντός της προκαθορισμένης προθεσμίας, σύμφωνα με τα άρθρα 102 και 103 του ν.4412/2016,</w:t>
      </w:r>
    </w:p>
    <w:p w14:paraId="00732D0D" w14:textId="77777777" w:rsidR="00FE1C67" w:rsidRPr="00957A03" w:rsidRDefault="00FE1C67" w:rsidP="00FE1C67">
      <w:pPr>
        <w:pStyle w:val="aff1"/>
        <w:numPr>
          <w:ilvl w:val="0"/>
          <w:numId w:val="206"/>
        </w:numPr>
        <w:spacing w:before="120"/>
        <w:ind w:left="284" w:hanging="142"/>
        <w:contextualSpacing w:val="0"/>
        <w:rPr>
          <w:lang w:val="el-GR"/>
        </w:rPr>
      </w:pPr>
      <w:r w:rsidRPr="00957A03">
        <w:rPr>
          <w:lang w:val="el-GR"/>
        </w:rPr>
        <w:t>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2.2.3 της παρούσας ή η πλήρωση μιας ή περισσότερων από τις απαιτήσεις των κριτηρίων ποιοτικής επιλογής, σύμφωνα με τις παραγράφους 2.2.4., περί κριτηρίων επιλογής,</w:t>
      </w:r>
    </w:p>
    <w:p w14:paraId="5D93FA7B" w14:textId="77777777" w:rsidR="00FE1C67" w:rsidRPr="00957A03" w:rsidRDefault="00FE1C67" w:rsidP="00FE1C67">
      <w:pPr>
        <w:pStyle w:val="aff1"/>
        <w:numPr>
          <w:ilvl w:val="0"/>
          <w:numId w:val="206"/>
        </w:numPr>
        <w:spacing w:before="120"/>
        <w:ind w:left="284" w:hanging="142"/>
        <w:contextualSpacing w:val="0"/>
        <w:rPr>
          <w:lang w:val="el-GR"/>
        </w:rPr>
      </w:pPr>
      <w:r w:rsidRPr="00957A03">
        <w:rPr>
          <w:lang w:val="el-GR"/>
        </w:rPr>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p>
    <w:p w14:paraId="10FD1859" w14:textId="77777777" w:rsidR="00FE1C67" w:rsidRPr="00603221" w:rsidRDefault="00FE1C67" w:rsidP="00FE1C67">
      <w:pPr>
        <w:pStyle w:val="aff1"/>
        <w:numPr>
          <w:ilvl w:val="0"/>
          <w:numId w:val="206"/>
        </w:numPr>
        <w:spacing w:before="120"/>
        <w:ind w:left="284" w:hanging="142"/>
        <w:contextualSpacing w:val="0"/>
        <w:rPr>
          <w:lang w:val="el-GR"/>
        </w:rPr>
      </w:pPr>
      <w:r w:rsidRPr="00603221">
        <w:rPr>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59F4B717" w14:textId="77777777" w:rsidR="00FE1C67" w:rsidRDefault="00FE1C67" w:rsidP="00FE1C67">
      <w:pPr>
        <w:pStyle w:val="aff1"/>
        <w:numPr>
          <w:ilvl w:val="0"/>
          <w:numId w:val="206"/>
        </w:numPr>
        <w:spacing w:before="120"/>
        <w:ind w:left="284" w:hanging="142"/>
        <w:contextualSpacing w:val="0"/>
        <w:rPr>
          <w:lang w:val="el-GR"/>
        </w:rPr>
      </w:pPr>
      <w:r w:rsidRPr="00603221">
        <w:rPr>
          <w:lang w:val="el-GR"/>
        </w:rPr>
        <w:t xml:space="preserve">της οποίας το συνολικό τίμημα υπερβαίνει τον προϋπολογισμό του Έργου, </w:t>
      </w:r>
    </w:p>
    <w:p w14:paraId="1C20C699" w14:textId="77777777" w:rsidR="00FE1C67" w:rsidRPr="00124400" w:rsidRDefault="00FE1C67" w:rsidP="00FE1C67">
      <w:pPr>
        <w:pStyle w:val="aff1"/>
        <w:numPr>
          <w:ilvl w:val="0"/>
          <w:numId w:val="206"/>
        </w:numPr>
        <w:spacing w:before="120"/>
        <w:ind w:left="284" w:hanging="142"/>
        <w:contextualSpacing w:val="0"/>
        <w:rPr>
          <w:lang w:val="el-GR"/>
        </w:rPr>
      </w:pPr>
      <w:r w:rsidRPr="00124400">
        <w:rPr>
          <w:lang w:val="el-GR"/>
        </w:rPr>
        <w:t>που η προσφερόμενη εγγύηση είναι μικρότερης χρονικής διάρκειας από την ελάχιστη ζητούμενη και δεν καλύπτει το σύνολο της προσφερόμενης λύσης.</w:t>
      </w:r>
    </w:p>
    <w:p w14:paraId="7E7B74C0" w14:textId="77777777" w:rsidR="003707F7" w:rsidRPr="0091425D" w:rsidRDefault="003707F7" w:rsidP="00657483">
      <w:pPr>
        <w:rPr>
          <w:lang w:val="el-GR"/>
        </w:rPr>
      </w:pPr>
    </w:p>
    <w:p w14:paraId="613AEF1F" w14:textId="2FC0A543" w:rsidR="003707F7" w:rsidRPr="00663892" w:rsidRDefault="00673EF1">
      <w:pPr>
        <w:pStyle w:val="1"/>
        <w:numPr>
          <w:ilvl w:val="0"/>
          <w:numId w:val="24"/>
        </w:numPr>
        <w:rPr>
          <w:rFonts w:cs="Tahoma"/>
          <w:sz w:val="22"/>
          <w:szCs w:val="22"/>
        </w:rPr>
      </w:pPr>
      <w:bookmarkStart w:id="211" w:name="_Toc122374278"/>
      <w:bookmarkStart w:id="212" w:name="_Toc124333252"/>
      <w:r w:rsidRPr="00663892">
        <w:rPr>
          <w:rFonts w:cs="Tahoma"/>
          <w:sz w:val="22"/>
          <w:szCs w:val="22"/>
        </w:rPr>
        <w:lastRenderedPageBreak/>
        <w:t>ΔΙΕΝΕΡΓΕΙΑ ΔΙΑΔΙΚΑΣΙΑΣ - ΑΞΙΟΛΟΓΗΣΗ ΠΡΟΣΦΟΡΩΝ</w:t>
      </w:r>
      <w:bookmarkEnd w:id="211"/>
      <w:bookmarkEnd w:id="212"/>
      <w:r w:rsidRPr="00663892">
        <w:rPr>
          <w:rFonts w:cs="Tahoma"/>
          <w:sz w:val="22"/>
          <w:szCs w:val="22"/>
        </w:rPr>
        <w:t xml:space="preserve"> </w:t>
      </w:r>
    </w:p>
    <w:p w14:paraId="2CF45E64" w14:textId="77777777" w:rsidR="003707F7" w:rsidRPr="00663892" w:rsidRDefault="00673EF1" w:rsidP="00036A1E">
      <w:pPr>
        <w:pStyle w:val="20"/>
        <w:numPr>
          <w:ilvl w:val="1"/>
          <w:numId w:val="24"/>
        </w:numPr>
      </w:pPr>
      <w:r w:rsidRPr="00663892">
        <w:tab/>
      </w:r>
      <w:bookmarkStart w:id="213" w:name="_Ref115832147"/>
      <w:bookmarkStart w:id="214" w:name="_Ref115833255"/>
      <w:bookmarkStart w:id="215" w:name="_Toc122374279"/>
      <w:bookmarkStart w:id="216" w:name="_Toc124333253"/>
      <w:r w:rsidRPr="00663892">
        <w:t>Αποσφράγιση και αξιολόγηση προσφορών</w:t>
      </w:r>
      <w:bookmarkEnd w:id="213"/>
      <w:bookmarkEnd w:id="214"/>
      <w:bookmarkEnd w:id="215"/>
      <w:bookmarkEnd w:id="216"/>
      <w:r w:rsidRPr="00663892">
        <w:t xml:space="preserve"> </w:t>
      </w:r>
    </w:p>
    <w:p w14:paraId="35D5EBE9" w14:textId="77777777" w:rsidR="003707F7" w:rsidRPr="00663892" w:rsidRDefault="00673EF1" w:rsidP="00BB251D">
      <w:pPr>
        <w:pStyle w:val="3"/>
      </w:pPr>
      <w:bookmarkStart w:id="217" w:name="_Ref115830311"/>
      <w:bookmarkStart w:id="218" w:name="_Toc122374280"/>
      <w:bookmarkStart w:id="219" w:name="_Toc124333254"/>
      <w:r w:rsidRPr="00663892">
        <w:t>Ηλεκτρονική αποσφράγιση προσφορών</w:t>
      </w:r>
      <w:bookmarkEnd w:id="217"/>
      <w:bookmarkEnd w:id="218"/>
      <w:bookmarkEnd w:id="219"/>
    </w:p>
    <w:p w14:paraId="6AC80B5B" w14:textId="77777777" w:rsidR="003707F7" w:rsidRPr="00663892" w:rsidRDefault="00673EF1">
      <w:pPr>
        <w:rPr>
          <w:lang w:val="el-GR"/>
        </w:rPr>
      </w:pPr>
      <w:r w:rsidRPr="00663892">
        <w:rPr>
          <w:lang w:val="el-GR"/>
        </w:rPr>
        <w:t>Το πιστοποιημένο στο ΕΣΗΔΗΣ, για την αποσφράγιση των προσφορών 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1768875D" w14:textId="0AF3FCAC" w:rsidR="003707F7" w:rsidRPr="00663892" w:rsidRDefault="00673EF1">
      <w:pPr>
        <w:widowControl w:val="0"/>
        <w:numPr>
          <w:ilvl w:val="0"/>
          <w:numId w:val="7"/>
        </w:numPr>
        <w:spacing w:after="60"/>
        <w:rPr>
          <w:lang w:val="el-GR"/>
        </w:rPr>
      </w:pPr>
      <w:r w:rsidRPr="00663892">
        <w:rPr>
          <w:lang w:val="el-GR"/>
        </w:rPr>
        <w:t xml:space="preserve">Ηλεκτρονική Αποσφράγιση του (υπό)φακέλου «Δικαιολογητικά Συμμετοχής-Τεχνική Προσφορά», τέσσερις (4) εργάσιμες ημέρες μετά την καταληκτική ημερομηνία προσφορών </w:t>
      </w:r>
      <w:r w:rsidRPr="00657483">
        <w:rPr>
          <w:lang w:val="el-GR"/>
        </w:rPr>
        <w:t xml:space="preserve">ήτοι </w:t>
      </w:r>
      <w:r w:rsidR="00604A60" w:rsidRPr="00604A60">
        <w:rPr>
          <w:b/>
          <w:bCs/>
          <w:color w:val="000000" w:themeColor="text1"/>
          <w:lang w:val="el-GR" w:eastAsia="el-GR"/>
        </w:rPr>
        <w:t>07-03-2023</w:t>
      </w:r>
      <w:r w:rsidRPr="00657483">
        <w:rPr>
          <w:lang w:val="el-GR"/>
        </w:rPr>
        <w:t xml:space="preserve"> και ώρα </w:t>
      </w:r>
      <w:r w:rsidR="00604A60">
        <w:rPr>
          <w:b/>
          <w:bCs/>
          <w:color w:val="000000" w:themeColor="text1"/>
          <w:lang w:val="el-GR" w:eastAsia="el-GR"/>
        </w:rPr>
        <w:t>14:00</w:t>
      </w:r>
      <w:r w:rsidRPr="00663892">
        <w:rPr>
          <w:lang w:val="el-GR"/>
        </w:rPr>
        <w:t xml:space="preserve">.  </w:t>
      </w:r>
    </w:p>
    <w:p w14:paraId="201DC471" w14:textId="77777777" w:rsidR="003707F7" w:rsidRPr="00663892" w:rsidRDefault="00673EF1">
      <w:pPr>
        <w:numPr>
          <w:ilvl w:val="0"/>
          <w:numId w:val="7"/>
        </w:numPr>
        <w:spacing w:after="60"/>
        <w:rPr>
          <w:lang w:val="el-GR"/>
        </w:rPr>
      </w:pPr>
      <w:r w:rsidRPr="00663892">
        <w:rPr>
          <w:lang w:val="el-GR"/>
        </w:rPr>
        <w:t>Ηλεκτρονική Αποσφράγιση του (υπό)φακέλου «Οικονομική Προσφορά», κατά την ημερομηνία και ώρα που θα ορίσει η Αναθέτουσα Αρχή</w:t>
      </w:r>
    </w:p>
    <w:p w14:paraId="3105EBBC" w14:textId="77777777" w:rsidR="003707F7" w:rsidRPr="00663892" w:rsidRDefault="00673EF1">
      <w:pPr>
        <w:spacing w:after="60"/>
        <w:rPr>
          <w:lang w:val="el-GR"/>
        </w:rPr>
      </w:pPr>
      <w:r w:rsidRPr="00663892">
        <w:rPr>
          <w:lang w:val="el-GR"/>
        </w:rPr>
        <w:t xml:space="preserve">Σε κάθε στάδιο τα στοιχεία των προσφορών που αποσφραγίζονται είναι καταρχήν </w:t>
      </w:r>
      <w:proofErr w:type="spellStart"/>
      <w:r w:rsidRPr="00663892">
        <w:rPr>
          <w:lang w:val="el-GR"/>
        </w:rPr>
        <w:t>προσβάσιμα</w:t>
      </w:r>
      <w:proofErr w:type="spellEnd"/>
      <w:r w:rsidRPr="00663892">
        <w:rPr>
          <w:lang w:val="el-GR"/>
        </w:rPr>
        <w:t xml:space="preserve"> μόνο στα μέλη της Επιτροπής Διαγωνισμού και την Αναθέτουσα Αρχή.</w:t>
      </w:r>
    </w:p>
    <w:p w14:paraId="4B31461D" w14:textId="77777777" w:rsidR="003707F7" w:rsidRPr="00663892" w:rsidRDefault="003707F7">
      <w:pPr>
        <w:rPr>
          <w:lang w:val="el-GR"/>
        </w:rPr>
      </w:pPr>
    </w:p>
    <w:p w14:paraId="3C5BB6EE" w14:textId="77777777" w:rsidR="003707F7" w:rsidRPr="00663892" w:rsidRDefault="00673EF1" w:rsidP="00BB251D">
      <w:pPr>
        <w:pStyle w:val="3"/>
      </w:pPr>
      <w:bookmarkStart w:id="220" w:name="_Toc122374281"/>
      <w:bookmarkStart w:id="221" w:name="_Toc124333255"/>
      <w:r w:rsidRPr="00663892">
        <w:t>Αξιολόγηση προσφορών</w:t>
      </w:r>
      <w:bookmarkEnd w:id="220"/>
      <w:bookmarkEnd w:id="221"/>
    </w:p>
    <w:p w14:paraId="25858D9F" w14:textId="77777777" w:rsidR="003707F7" w:rsidRPr="00663892" w:rsidRDefault="00673EF1">
      <w:pPr>
        <w:rPr>
          <w:lang w:val="el-GR"/>
        </w:rPr>
      </w:pPr>
      <w:r w:rsidRPr="00663892">
        <w:rPr>
          <w:lang w:val="el-GR"/>
        </w:rPr>
        <w:t>Μετά την ηλεκτρονική αποσφράγιση των προσφορών η Αναθέτουσα Αρχή προβαίνει στην αξιολόγηση αυτών μέσω των αρμόδιων πιστοποιημένων στο Σύστημα ΕΣΗΔΗΣ οργάνων της, εφαρμοζόμενων κατά τα λοιπά των κειμένων διατάξεων.</w:t>
      </w:r>
    </w:p>
    <w:p w14:paraId="0F96D957" w14:textId="77777777" w:rsidR="003707F7" w:rsidRPr="00663892" w:rsidRDefault="00673EF1">
      <w:pPr>
        <w:rPr>
          <w:lang w:val="el-GR"/>
        </w:rPr>
      </w:pPr>
      <w:r w:rsidRPr="00663892">
        <w:rPr>
          <w:lang w:val="el-GR"/>
        </w:rPr>
        <w:t xml:space="preserve">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 Η συμπλήρωση ή η αποσαφήνιση ζητείται και γίνεται αποδεκτή υπό την προϋπόθεση ότι δεν τροποποιείται η προσφορά του οικονομικού φορέα και ότι αφορά σε στοιχεία ή δεδομένα, των οποίων είναι αντικειμενικά </w:t>
      </w:r>
      <w:proofErr w:type="spellStart"/>
      <w:r w:rsidRPr="00663892">
        <w:rPr>
          <w:lang w:val="el-GR"/>
        </w:rPr>
        <w:t>εξακριβώσιμος</w:t>
      </w:r>
      <w:proofErr w:type="spellEnd"/>
      <w:r w:rsidRPr="00663892">
        <w:rPr>
          <w:lang w:val="el-GR"/>
        </w:rPr>
        <w:t xml:space="preserve"> ο προγενέστερος χαρακτήρας σε σχέση με το πέρας της καταληκτικής προθεσμίας παραλαβής προσφορών. Τα ανωτέρω ισχύουν </w:t>
      </w:r>
      <w:proofErr w:type="spellStart"/>
      <w:r w:rsidRPr="00663892">
        <w:rPr>
          <w:lang w:val="el-GR"/>
        </w:rPr>
        <w:t>κατ</w:t>
      </w:r>
      <w:proofErr w:type="spellEnd"/>
      <w:r w:rsidRPr="00663892">
        <w:rPr>
          <w:lang w:val="el-GR"/>
        </w:rPr>
        <w:t xml:space="preserve">΄ </w:t>
      </w:r>
      <w:proofErr w:type="spellStart"/>
      <w:r w:rsidRPr="00663892">
        <w:rPr>
          <w:lang w:val="el-GR"/>
        </w:rPr>
        <w:t>αναλογίαν</w:t>
      </w:r>
      <w:proofErr w:type="spellEnd"/>
      <w:r w:rsidRPr="00663892">
        <w:rPr>
          <w:lang w:val="el-GR"/>
        </w:rPr>
        <w:t xml:space="preserve"> και για τυχόν ελλείπουσες δηλώσεις, υπό την προϋπόθεση ότι βεβαιώνουν γεγονότα αντικειμενικώς </w:t>
      </w:r>
      <w:proofErr w:type="spellStart"/>
      <w:r w:rsidRPr="00663892">
        <w:rPr>
          <w:lang w:val="el-GR"/>
        </w:rPr>
        <w:t>εξακριβώσιμα</w:t>
      </w:r>
      <w:proofErr w:type="spellEnd"/>
      <w:r w:rsidRPr="00663892">
        <w:rPr>
          <w:lang w:val="el-GR"/>
        </w:rPr>
        <w:t>.</w:t>
      </w:r>
    </w:p>
    <w:p w14:paraId="291CAA82" w14:textId="77777777" w:rsidR="003707F7" w:rsidRPr="00663892" w:rsidRDefault="00673EF1">
      <w:pPr>
        <w:rPr>
          <w:i/>
          <w:color w:val="5B9BD5"/>
          <w:lang w:val="el-GR"/>
        </w:rPr>
      </w:pPr>
      <w:r w:rsidRPr="00663892">
        <w:rPr>
          <w:lang w:val="el-GR"/>
        </w:rPr>
        <w:t>Ειδικότερα :</w:t>
      </w:r>
    </w:p>
    <w:p w14:paraId="4BC61724" w14:textId="77777777" w:rsidR="003707F7" w:rsidRPr="00663892" w:rsidRDefault="00673EF1">
      <w:pPr>
        <w:rPr>
          <w:b/>
          <w:strike/>
          <w:lang w:val="el-GR"/>
        </w:rPr>
      </w:pPr>
      <w:r w:rsidRPr="00663892">
        <w:rPr>
          <w:lang w:val="el-GR"/>
        </w:rPr>
        <w:t xml:space="preserve">α) Η Επιτροπή Διαγωνισμού εξετάζει αρχικά  την προσκόμιση της εγγύησης συμμετοχής, σύμφωνα με την παρ. 1 του άρθρου 72.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στο οποίο εισηγείται την απόρριψη της προσφοράς ως απαράδεκτης. </w:t>
      </w:r>
    </w:p>
    <w:p w14:paraId="097298B9" w14:textId="77777777" w:rsidR="003707F7" w:rsidRPr="00663892" w:rsidRDefault="00673EF1">
      <w:pPr>
        <w:rPr>
          <w:lang w:val="el-GR"/>
        </w:rPr>
      </w:pPr>
      <w:r w:rsidRPr="00663892">
        <w:rPr>
          <w:lang w:val="el-GR"/>
        </w:rPr>
        <w:t>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διαδικασίας ανάθεσης σύμβασης και κοινοποιείται σε όλους τους προσφέροντες με επιμέλεια αυτής μέσω της λειτουργικότητας της «Επικοινωνίας» του ηλεκτρονικού διαγωνισμού στο ΕΣΗΔΗΣ.</w:t>
      </w:r>
    </w:p>
    <w:p w14:paraId="0C59A01E" w14:textId="1BC775B8" w:rsidR="003707F7" w:rsidRPr="00663892" w:rsidRDefault="00673EF1">
      <w:pPr>
        <w:rPr>
          <w:lang w:val="el-GR"/>
        </w:rPr>
      </w:pPr>
      <w:r w:rsidRPr="00663892">
        <w:rPr>
          <w:lang w:val="el-GR"/>
        </w:rPr>
        <w:lastRenderedPageBreak/>
        <w:t xml:space="preserve">Κατά της εν λόγω απόφασης χωρεί προδικαστική προσφυγή, σύμφωνα με τα οριζόμενα στην παράγραφο </w:t>
      </w:r>
      <w:r w:rsidR="00B56447" w:rsidRPr="00663892">
        <w:rPr>
          <w:lang w:val="el-GR"/>
        </w:rPr>
        <w:t>3.4</w:t>
      </w:r>
      <w:r w:rsidRPr="00663892">
        <w:rPr>
          <w:lang w:val="el-GR"/>
        </w:rPr>
        <w:t xml:space="preserve"> της παρούσας.</w:t>
      </w:r>
    </w:p>
    <w:p w14:paraId="65604722" w14:textId="77777777" w:rsidR="003707F7" w:rsidRPr="00663892" w:rsidRDefault="00673EF1">
      <w:pPr>
        <w:rPr>
          <w:lang w:val="el-GR"/>
        </w:rPr>
      </w:pPr>
      <w:r w:rsidRPr="00663892">
        <w:rPr>
          <w:lang w:val="el-GR"/>
        </w:rPr>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3995D1F2" w14:textId="4CD9EE9A" w:rsidR="003707F7" w:rsidRPr="00663892" w:rsidRDefault="00673EF1">
      <w:pPr>
        <w:rPr>
          <w:lang w:val="el-GR"/>
        </w:rPr>
      </w:pPr>
      <w:r w:rsidRPr="00663892">
        <w:rPr>
          <w:lang w:val="el-GR"/>
        </w:rPr>
        <w:t xml:space="preserve">β) Μετά την έκδοση της ανωτέρω απόφασης η Επιτροπή Διαγωνισμού προβαίνει αρχικά στον έλεγχο των δικαιολογητικών συμμετοχής και εν συνεχεία στην αξιολόγηση και βαθμολόγηση των τεχνικών προσφορών των προσφερόντων, των οποίων τα δικαιολογητικά συμμετοχής έκρινε πλήρη. Η αξιολόγηση και βαθμολόγηση γίνονται σύμφωνα με τα σχετικώς προβλεπόμενα στον ν.4412/2016  και τους όρους της παρούσας. Η διαδικασία αξιολόγησης ολοκληρώνεται με την καταχώριση σε πρακτικό των προσφερόντων, των αποτελεσμάτων του ελέγχου και της αξιολόγησης των δικαιολογητικών συμμετοχής, των αποτελεσμάτων της αξιολόγησης των τεχνικών προσφορών, της βαθμολόγησης των αποδεκτών τεχνικών προσφορών με βάση τα κριτήρια αξιολόγησης των παραγράφων </w:t>
      </w:r>
      <w:r w:rsidR="00B56447" w:rsidRPr="00663892">
        <w:rPr>
          <w:lang w:val="el-GR"/>
        </w:rPr>
        <w:t>2.3.1</w:t>
      </w:r>
      <w:r w:rsidRPr="00663892">
        <w:rPr>
          <w:lang w:val="el-GR"/>
        </w:rPr>
        <w:t xml:space="preserve"> και </w:t>
      </w:r>
      <w:r w:rsidR="00B56447" w:rsidRPr="00663892">
        <w:rPr>
          <w:lang w:val="el-GR"/>
        </w:rPr>
        <w:t>2.3.2</w:t>
      </w:r>
      <w:r w:rsidRPr="00663892">
        <w:rPr>
          <w:lang w:val="el-GR"/>
        </w:rPr>
        <w:t xml:space="preserve"> της παρούσας. </w:t>
      </w:r>
    </w:p>
    <w:p w14:paraId="43A40EA6" w14:textId="77777777" w:rsidR="003707F7" w:rsidRPr="00663892" w:rsidRDefault="00673EF1">
      <w:pPr>
        <w:rPr>
          <w:lang w:val="el-GR"/>
        </w:rPr>
      </w:pPr>
      <w:r w:rsidRPr="00663892">
        <w:rPr>
          <w:lang w:val="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από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07D2D910" w14:textId="6684CB97" w:rsidR="003707F7" w:rsidRPr="00663892" w:rsidRDefault="00673EF1">
      <w:pPr>
        <w:rPr>
          <w:lang w:val="el-GR"/>
        </w:rPr>
      </w:pPr>
      <w:r w:rsidRPr="00663892">
        <w:rPr>
          <w:lang w:val="el-GR"/>
        </w:rPr>
        <w:t xml:space="preserve">Κατά της εν λόγω απόφασης χωρεί προδικαστική προσφυγή, σύμφωνα με τα οριζόμενα στην παράγραφο </w:t>
      </w:r>
      <w:r w:rsidR="00B56447" w:rsidRPr="00663892">
        <w:rPr>
          <w:lang w:val="el-GR"/>
        </w:rPr>
        <w:t>3.4</w:t>
      </w:r>
      <w:r w:rsidRPr="00663892">
        <w:rPr>
          <w:lang w:val="el-GR"/>
        </w:rPr>
        <w:t xml:space="preserve"> της παρούσας.</w:t>
      </w:r>
    </w:p>
    <w:p w14:paraId="3EDDFDB9" w14:textId="77777777" w:rsidR="003707F7" w:rsidRPr="00663892" w:rsidRDefault="00673EF1">
      <w:pPr>
        <w:rPr>
          <w:lang w:val="el-GR"/>
        </w:rPr>
      </w:pPr>
      <w:r w:rsidRPr="00663892">
        <w:rPr>
          <w:lang w:val="el-GR"/>
        </w:rP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655B83E9" w14:textId="77777777" w:rsidR="003707F7" w:rsidRPr="00663892" w:rsidRDefault="00673EF1">
      <w:pPr>
        <w:spacing w:after="0"/>
        <w:rPr>
          <w:lang w:val="el-GR"/>
        </w:rPr>
      </w:pPr>
      <w:r w:rsidRPr="00663892">
        <w:rPr>
          <w:lang w:val="el-GR"/>
        </w:rPr>
        <w:t xml:space="preserve">δ) Η Επιτροπή Διαγωνισμού προβαίνει στην αξιολόγηση των οικονομικών προσφορών που αποσφραγίστηκαν και συντάσσει πρακτικό στο οποίο καταχωρούνται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  </w:t>
      </w:r>
    </w:p>
    <w:p w14:paraId="02E07C75" w14:textId="77777777" w:rsidR="003707F7" w:rsidRPr="00663892" w:rsidRDefault="00673EF1">
      <w:pPr>
        <w:rPr>
          <w:lang w:val="el-GR"/>
        </w:rPr>
      </w:pPr>
      <w:r w:rsidRPr="00663892">
        <w:rPr>
          <w:lang w:val="el-GR"/>
        </w:rPr>
        <w:t xml:space="preserve">Εάν οι προσφορές φαίνονται ασυνήθιστα χαμηλές σε σχέση με το αντικείμενο της σύμβασης, η αναθέτουσα αρχή απαιτεί από τους οικονομικούς φορείς, 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 </w:t>
      </w:r>
    </w:p>
    <w:p w14:paraId="79133CD0" w14:textId="77777777" w:rsidR="003707F7" w:rsidRPr="00663892" w:rsidRDefault="00673EF1">
      <w:pPr>
        <w:rPr>
          <w:lang w:val="el-GR"/>
        </w:rPr>
      </w:pPr>
      <w:r w:rsidRPr="00663892">
        <w:rPr>
          <w:lang w:val="el-GR"/>
        </w:rPr>
        <w:t xml:space="preserve">Στην περίπτωση ισοδύναμων προφορών, δηλαδή προσφορών με την ίδια συνολική τελική βαθμολογία μεταξύ δύο ή περισσοτέρων προσφερόντων, η ανάθεση γίνεται στην προσφορά με τη μεγαλύτερη βαθμολογία τεχνικής προσφοράς. </w:t>
      </w:r>
    </w:p>
    <w:p w14:paraId="7210ED20" w14:textId="2BE92E0A" w:rsidR="003707F7" w:rsidRPr="00663892" w:rsidRDefault="00673EF1">
      <w:pPr>
        <w:rPr>
          <w:i/>
          <w:color w:val="5B9BD5"/>
          <w:lang w:val="el-GR"/>
        </w:rPr>
      </w:pPr>
      <w:r w:rsidRPr="00663892">
        <w:rPr>
          <w:lang w:val="el-GR"/>
        </w:rPr>
        <w:t>Αν οι ισοδύναμες προσφορές έχουν την ίδια βαθμολογία τεχνικής προσφοράς</w:t>
      </w:r>
      <w:r w:rsidRPr="00663892">
        <w:rPr>
          <w:i/>
          <w:color w:val="5B9BD5"/>
          <w:lang w:val="el-GR"/>
        </w:rPr>
        <w:t xml:space="preserve"> </w:t>
      </w:r>
      <w:r w:rsidRPr="00663892">
        <w:rPr>
          <w:lang w:val="el-GR"/>
        </w:rPr>
        <w:t xml:space="preserve">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 </w:t>
      </w:r>
    </w:p>
    <w:p w14:paraId="0E65D53F" w14:textId="0740E611" w:rsidR="003707F7" w:rsidRPr="00663892" w:rsidRDefault="00673EF1">
      <w:pPr>
        <w:rPr>
          <w:lang w:val="el-GR"/>
        </w:rPr>
      </w:pPr>
      <w:r w:rsidRPr="00663892">
        <w:rPr>
          <w:lang w:val="el-GR"/>
        </w:rPr>
        <w:t>Στη συνέχεια, εφόσον το αποφαινόμενο όργανο της αναθέτουσας αρχής εγκρίνει το ανωτέρω πρακτικό κατάταξης των προσφορών, εκδίδεται απόφαση για τα αποτελέσματα του εν λόγω σταδίου και η αναθέτουσα</w:t>
      </w:r>
      <w:r w:rsidRPr="00663892">
        <w:rPr>
          <w:i/>
          <w:color w:val="5B9BD5"/>
          <w:lang w:val="el-GR"/>
        </w:rPr>
        <w:t xml:space="preserve"> </w:t>
      </w:r>
      <w:r w:rsidRPr="00663892">
        <w:rPr>
          <w:lang w:val="el-GR"/>
        </w:rPr>
        <w:t xml:space="preserve">αρχή προσκαλεί εγγράφως, μέσω της λειτουργικότητας της «Επικοινωνίας» του </w:t>
      </w:r>
      <w:r w:rsidRPr="00663892">
        <w:rPr>
          <w:lang w:val="el-GR"/>
        </w:rPr>
        <w:lastRenderedPageBreak/>
        <w:t xml:space="preserve">ηλεκτρονικού διαγωνισμού στο ΕΣΗΔΗΣ, τον πρώτο σε κατάταξη προσφέροντα, στον οποίον πρόκειται να γίνει η κατακύρωση («προσωρινός ανάδοχος»), να υποβάλει τα δικαιολογητικά κατακύρωσης, σύμφωνα  με όσα ορίζονται στο άρθρο 103 και την παρ. </w:t>
      </w:r>
      <w:r w:rsidR="00AD1DD6" w:rsidRPr="00663892">
        <w:rPr>
          <w:lang w:val="el-GR"/>
        </w:rPr>
        <w:t>3.2</w:t>
      </w:r>
      <w:r w:rsidRPr="00663892">
        <w:rPr>
          <w:lang w:val="el-GR"/>
        </w:rPr>
        <w:t xml:space="preserve"> της παρούσας, περί 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w:t>
      </w:r>
    </w:p>
    <w:p w14:paraId="73B285A9" w14:textId="5C677A12" w:rsidR="003707F7" w:rsidRPr="00663892" w:rsidRDefault="00673EF1">
      <w:pPr>
        <w:rPr>
          <w:color w:val="000000"/>
          <w:highlight w:val="white"/>
          <w:lang w:val="el-GR"/>
        </w:rPr>
      </w:pPr>
      <w:r w:rsidRPr="00663892">
        <w:rPr>
          <w:color w:val="000000"/>
          <w:highlight w:val="white"/>
          <w:lang w:val="el-GR"/>
        </w:rPr>
        <w:t xml:space="preserve">Σε κάθε περίπτωση, όταν εξ αρχής έχει υποβληθεί μία προσφορά, τα αποτελέσματα όλων των σταδίων της διαδικασίας ανάθεσης, ήτοι Δικαιολογητικών Συμμετοχής, Τεχνικής Προσφοράς και Οικονομικής Προσφοράς, επικυρώνονται με την απόφαση κατακύρωσης του άρθρου 105 του ν. 4412/2016, σύμφωνα με την παράγραφο 3.3 της παρούσας, που εκδίδεται μετά το πέρας και του τελευταίου σταδίου της διαδικασίας. Κατά της ανωτέρω απόφασης χωρεί προδικαστική προσφυγή ενώπιον της </w:t>
      </w:r>
      <w:r w:rsidR="001D5847" w:rsidRPr="00663892">
        <w:rPr>
          <w:color w:val="000000"/>
          <w:lang w:val="el-GR"/>
        </w:rPr>
        <w:t>Ε.Α.ΔΗ.ΣΥ.</w:t>
      </w:r>
      <w:r w:rsidRPr="00663892">
        <w:rPr>
          <w:color w:val="000000"/>
          <w:highlight w:val="white"/>
          <w:lang w:val="el-GR"/>
        </w:rPr>
        <w:t xml:space="preserve"> σύμφωνα με όσα προβλέπονται στην παράγραφο </w:t>
      </w:r>
      <w:r w:rsidR="007265D8" w:rsidRPr="00663892">
        <w:rPr>
          <w:lang w:val="el-GR"/>
        </w:rPr>
        <w:t>3.4</w:t>
      </w:r>
      <w:r w:rsidRPr="00663892">
        <w:rPr>
          <w:color w:val="000000"/>
          <w:highlight w:val="white"/>
          <w:lang w:val="el-GR"/>
        </w:rPr>
        <w:t xml:space="preserve"> της παρούσας.</w:t>
      </w:r>
    </w:p>
    <w:p w14:paraId="22BE91F1" w14:textId="77777777" w:rsidR="003707F7" w:rsidRPr="00663892" w:rsidRDefault="003707F7">
      <w:pPr>
        <w:rPr>
          <w:color w:val="000000"/>
          <w:highlight w:val="white"/>
          <w:lang w:val="el-GR"/>
        </w:rPr>
      </w:pPr>
    </w:p>
    <w:p w14:paraId="03F1939C" w14:textId="77777777" w:rsidR="003707F7" w:rsidRPr="00663892" w:rsidRDefault="00673EF1" w:rsidP="00036A1E">
      <w:pPr>
        <w:pStyle w:val="20"/>
        <w:numPr>
          <w:ilvl w:val="1"/>
          <w:numId w:val="24"/>
        </w:numPr>
      </w:pPr>
      <w:bookmarkStart w:id="222" w:name="_heading=h.38n9s9u" w:colFirst="0" w:colLast="0"/>
      <w:bookmarkStart w:id="223" w:name="_heading=h.1nsk2hn" w:colFirst="0" w:colLast="0"/>
      <w:bookmarkStart w:id="224" w:name="_heading=h.47s7l5g" w:colFirst="0" w:colLast="0"/>
      <w:bookmarkStart w:id="225" w:name="_heading=h.1ljsd9k" w:colFirst="0" w:colLast="0"/>
      <w:bookmarkEnd w:id="222"/>
      <w:bookmarkEnd w:id="223"/>
      <w:bookmarkEnd w:id="224"/>
      <w:bookmarkEnd w:id="225"/>
      <w:r w:rsidRPr="00663892">
        <w:tab/>
      </w:r>
      <w:bookmarkStart w:id="226" w:name="_Ref115828601"/>
      <w:bookmarkStart w:id="227" w:name="_Toc122374282"/>
      <w:bookmarkStart w:id="228" w:name="_Toc124333256"/>
      <w:r w:rsidRPr="00663892">
        <w:t>Πρόσκληση υποβολής δικαιολογητικών προσωρινού αναδόχου - Δικαιολογητικά προσωρινού αναδόχου</w:t>
      </w:r>
      <w:bookmarkEnd w:id="226"/>
      <w:bookmarkEnd w:id="227"/>
      <w:bookmarkEnd w:id="228"/>
      <w:r w:rsidRPr="00663892">
        <w:t xml:space="preserve"> </w:t>
      </w:r>
    </w:p>
    <w:p w14:paraId="57488ADA" w14:textId="77777777" w:rsidR="00FE1C67" w:rsidRDefault="00673EF1" w:rsidP="00FE1C67">
      <w:pPr>
        <w:rPr>
          <w:lang w:val="el-GR"/>
        </w:rPr>
      </w:pPr>
      <w:r w:rsidRPr="00663892">
        <w:rPr>
          <w:lang w:val="el-GR"/>
        </w:rPr>
        <w:t xml:space="preserve">Μετά </w:t>
      </w:r>
      <w:r w:rsidR="00FE1C67" w:rsidRPr="00EE0640">
        <w:rPr>
          <w:lang w:val="el-GR"/>
        </w:rPr>
        <w:t>την αξιολόγηση των προσφορών, η</w:t>
      </w:r>
      <w:r w:rsidR="00FE1C67" w:rsidRPr="00B07A1A">
        <w:rPr>
          <w:lang w:val="el-GR"/>
        </w:rPr>
        <w:t xml:space="preserve"> αναθέτουσα αρχή </w:t>
      </w:r>
      <w:r w:rsidR="00FE1C67" w:rsidRPr="00CE73AA">
        <w:rPr>
          <w:lang w:val="el-GR" w:eastAsia="ar-SA"/>
        </w:rPr>
        <w:t>αποστέλλει σχετική ηλεκτρονική  πρόσκληση</w:t>
      </w:r>
      <w:r w:rsidR="00FE1C67" w:rsidRPr="00B07A1A">
        <w:rPr>
          <w:lang w:val="el-GR"/>
        </w:rPr>
        <w:t xml:space="preserve"> </w:t>
      </w:r>
      <w:r w:rsidR="00FE1C67">
        <w:rPr>
          <w:lang w:val="el-GR"/>
        </w:rPr>
        <w:t>σ</w:t>
      </w:r>
      <w:r w:rsidR="00FE1C67" w:rsidRPr="00B07A1A">
        <w:rPr>
          <w:lang w:val="el-GR"/>
        </w:rPr>
        <w:t xml:space="preserve">τον </w:t>
      </w:r>
      <w:r w:rsidR="00FE1C67" w:rsidRPr="00782EAD">
        <w:rPr>
          <w:lang w:val="el-GR"/>
        </w:rPr>
        <w:t xml:space="preserve">προσφέροντα, στον οποίο πρόκειται να γίνει η κατακύρωση («προσωρινό ανάδοχο»), </w:t>
      </w:r>
      <w:r w:rsidR="00FE1C67" w:rsidRPr="00CE73AA">
        <w:rPr>
          <w:lang w:val="el-GR" w:eastAsia="ar-SA"/>
        </w:rPr>
        <w:t>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2.2.9.2. της παρούσας διακήρυξης, ως αποδεικτικά στοιχεία για τη μη συνδρομή των λόγων αποκλεισμού της παραγράφου 2.2.3 της διακήρυξης, καθώς και για την πλήρωση των κριτηρίων ποιοτικής επιλογής των παραγράφων 2.2.4 - 2.2.8  αυτής.</w:t>
      </w:r>
    </w:p>
    <w:p w14:paraId="1503C2B0" w14:textId="77777777" w:rsidR="00FE1C67" w:rsidRPr="00CE73AA" w:rsidRDefault="00FE1C67" w:rsidP="00FE1C67">
      <w:pPr>
        <w:rPr>
          <w:color w:val="000000"/>
          <w:lang w:val="el-GR" w:eastAsia="ar-SA"/>
        </w:rPr>
      </w:pPr>
      <w:r w:rsidRPr="00CE73AA">
        <w:rPr>
          <w:color w:val="000000"/>
          <w:lang w:val="el-GR" w:eastAsia="ar-SA"/>
        </w:rPr>
        <w:t xml:space="preserve">Ειδικότερα, το σύνολο των στοιχείων και δικαιολογητικών της ως άνω παραγράφου αποστέλλονται από αυτόν σε μορφή ηλεκτρονικών αρχείων με </w:t>
      </w:r>
      <w:proofErr w:type="spellStart"/>
      <w:r w:rsidRPr="00CE73AA">
        <w:rPr>
          <w:color w:val="000000"/>
          <w:lang w:val="el-GR" w:eastAsia="ar-SA"/>
        </w:rPr>
        <w:t>μορφότυπο</w:t>
      </w:r>
      <w:proofErr w:type="spellEnd"/>
      <w:r w:rsidRPr="00CE73AA">
        <w:rPr>
          <w:color w:val="000000"/>
          <w:lang w:val="el-GR" w:eastAsia="ar-SA"/>
        </w:rPr>
        <w:t xml:space="preserve"> PDF, σύμφωνα με τα ειδικώς οριζόμενα στην παράγραφο 2.4.2.5 της παρούσας.</w:t>
      </w:r>
    </w:p>
    <w:p w14:paraId="4C508638" w14:textId="77777777" w:rsidR="00FE1C67" w:rsidRPr="00CE73AA" w:rsidRDefault="00FE1C67" w:rsidP="00FE1C67">
      <w:pPr>
        <w:rPr>
          <w:strike/>
          <w:lang w:val="el-GR" w:eastAsia="ar-SA"/>
        </w:rPr>
      </w:pPr>
      <w:r w:rsidRPr="00911940">
        <w:rPr>
          <w:lang w:val="el-GR" w:eastAsia="ar-SA"/>
        </w:rPr>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w:t>
      </w:r>
      <w:r w:rsidRPr="00911940">
        <w:rPr>
          <w:color w:val="000000"/>
          <w:lang w:val="el-GR" w:eastAsia="ar-SA"/>
        </w:rPr>
        <w:t>, σύμφωνα με τα προβλεπόμενα στις διατάξεις της ως άνω παραγράφου 2.4.2.5</w:t>
      </w:r>
      <w:r w:rsidRPr="00911940">
        <w:rPr>
          <w:lang w:val="el-GR" w:eastAsia="ar-SA"/>
        </w:rPr>
        <w:t>.</w:t>
      </w:r>
      <w:r w:rsidRPr="00CE73AA">
        <w:rPr>
          <w:lang w:val="el-GR" w:eastAsia="ar-SA"/>
        </w:rPr>
        <w:t xml:space="preserve"> </w:t>
      </w:r>
    </w:p>
    <w:p w14:paraId="4839F998" w14:textId="77777777" w:rsidR="00FE1C67" w:rsidRPr="00CE73AA" w:rsidRDefault="00FE1C67" w:rsidP="00FE1C67">
      <w:pPr>
        <w:rPr>
          <w:lang w:val="el-GR" w:eastAsia="ar-SA"/>
        </w:rPr>
      </w:pPr>
      <w:r w:rsidRPr="00CE73AA">
        <w:rPr>
          <w:lang w:val="el-GR" w:eastAsia="ar-SA"/>
        </w:rPr>
        <w:t xml:space="preserve">Αν δεν προσκομισθούν τα παραπάνω δικαιολογητικά ή υπάρχουν ελλείψεις σε αυτά που </w:t>
      </w:r>
      <w:proofErr w:type="spellStart"/>
      <w:r w:rsidRPr="00CE73AA">
        <w:rPr>
          <w:lang w:val="el-GR" w:eastAsia="ar-SA"/>
        </w:rPr>
        <w:t>υπoβλήθηκαν</w:t>
      </w:r>
      <w:proofErr w:type="spellEnd"/>
      <w:r w:rsidRPr="00CE73AA">
        <w:rPr>
          <w:lang w:val="el-GR" w:eastAsia="ar-SA"/>
        </w:rPr>
        <w:t>,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w:t>
      </w:r>
      <w:r>
        <w:rPr>
          <w:lang w:val="el-GR" w:eastAsia="ar-SA"/>
        </w:rPr>
        <w:t>,</w:t>
      </w:r>
      <w:r w:rsidRPr="00CE73AA">
        <w:rPr>
          <w:lang w:val="el-GR" w:eastAsia="ar-SA"/>
        </w:rPr>
        <w:t xml:space="preserve"> με την έννοια του άρθρου 102 του ν. 4412/2016, εντός δέκα (10) ημερών από την κοινοποίηση της σχετικής πρόσκλησης σε αυτόν.</w:t>
      </w:r>
    </w:p>
    <w:p w14:paraId="73292198" w14:textId="77777777" w:rsidR="00FE1C67" w:rsidRPr="00CE73AA" w:rsidRDefault="00FE1C67" w:rsidP="00FE1C67">
      <w:pPr>
        <w:rPr>
          <w:lang w:val="el-GR" w:eastAsia="ar-SA"/>
        </w:rPr>
      </w:pPr>
      <w:r w:rsidRPr="00CE73AA">
        <w:rPr>
          <w:lang w:val="el-GR" w:eastAsia="ar-SA"/>
        </w:rPr>
        <w:t>Ο προσωρινός ανάδοχος δύναται να υποβάλει αίτημα, μέσω της λειτουργικότητας της «Επικοινωνίας» του ηλεκτρονικού διαγωνισμού στο ΕΣΗΔΗΣ, προς την αναθέτουσα αρχή,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w:t>
      </w:r>
      <w:r w:rsidRPr="00911940">
        <w:rPr>
          <w:lang w:val="el-GR" w:eastAsia="ar-SA"/>
        </w:rPr>
        <w:t xml:space="preserve">.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w:t>
      </w:r>
      <w:r w:rsidRPr="00911940">
        <w:rPr>
          <w:lang w:val="el-GR" w:eastAsia="ar-SA"/>
        </w:rPr>
        <w:lastRenderedPageBreak/>
        <w:t>4412/2016, ως ανωτέρω προβλέπεται.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w:t>
      </w:r>
      <w:r w:rsidRPr="00CE73AA">
        <w:rPr>
          <w:lang w:val="el-GR" w:eastAsia="ar-SA"/>
        </w:rPr>
        <w:t xml:space="preserve"> ή αιτήσεων συμμετοχής και πριν από το στάδιο κατακύρωσης, </w:t>
      </w:r>
      <w:proofErr w:type="spellStart"/>
      <w:r w:rsidRPr="00CE73AA">
        <w:rPr>
          <w:lang w:val="el-GR" w:eastAsia="ar-SA"/>
        </w:rPr>
        <w:t>κατ</w:t>
      </w:r>
      <w:proofErr w:type="spellEnd"/>
      <w:r w:rsidRPr="00CE73AA">
        <w:rPr>
          <w:lang w:val="el-GR" w:eastAsia="ar-SA"/>
        </w:rPr>
        <w:t>΄ εφαρμογή της διάταξης του πρώτου εδαφίου της παρ. 5 του άρθρου 79  του ν. 4412/2016, τηρουμένων των αρχών της ίσης μεταχείρισης και της διαφάνειας.</w:t>
      </w:r>
    </w:p>
    <w:p w14:paraId="0BFABB35" w14:textId="77777777" w:rsidR="00FE1C67" w:rsidRPr="00CE73AA" w:rsidRDefault="00FE1C67" w:rsidP="00FE1C67">
      <w:pPr>
        <w:rPr>
          <w:lang w:val="el-GR" w:eastAsia="ar-SA"/>
        </w:rPr>
      </w:pPr>
      <w:r w:rsidRPr="00CE73AA">
        <w:rPr>
          <w:lang w:val="el-GR" w:eastAsia="ar-SA"/>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2CECA4D1" w14:textId="77777777" w:rsidR="00FE1C67" w:rsidRPr="00CE73AA" w:rsidRDefault="00FE1C67" w:rsidP="00FE1C67">
      <w:pPr>
        <w:rPr>
          <w:lang w:val="el-GR" w:eastAsia="ar-SA"/>
        </w:rPr>
      </w:pPr>
      <w:r w:rsidRPr="00CE73AA">
        <w:rPr>
          <w:lang w:val="el-GR" w:eastAsia="ar-SA"/>
        </w:rPr>
        <w:t xml:space="preserve">i)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0D7BA11F" w14:textId="77777777" w:rsidR="00FE1C67" w:rsidRPr="00CE73AA" w:rsidRDefault="00FE1C67" w:rsidP="00FE1C67">
      <w:pPr>
        <w:rPr>
          <w:lang w:val="el-GR" w:eastAsia="ar-SA"/>
        </w:rPr>
      </w:pPr>
      <w:proofErr w:type="spellStart"/>
      <w:r w:rsidRPr="00CE73AA">
        <w:rPr>
          <w:lang w:val="el-GR" w:eastAsia="ar-SA"/>
        </w:rPr>
        <w:t>ii</w:t>
      </w:r>
      <w:proofErr w:type="spellEnd"/>
      <w:r w:rsidRPr="00CE73AA">
        <w:rPr>
          <w:lang w:val="el-GR" w:eastAsia="ar-SA"/>
        </w:rPr>
        <w:t xml:space="preserve">)  δεν υποβληθούν στο προκαθορισμένο χρονικό διάστημα τα απαιτούμενα πρωτότυπα ή αντίγραφα των παραπάνω δικαιολογητικών, ή </w:t>
      </w:r>
    </w:p>
    <w:p w14:paraId="5AE0E8C5" w14:textId="77777777" w:rsidR="00FE1C67" w:rsidRPr="00CE73AA" w:rsidRDefault="00FE1C67" w:rsidP="00FE1C67">
      <w:pPr>
        <w:rPr>
          <w:lang w:val="el-GR" w:eastAsia="ar-SA"/>
        </w:rPr>
      </w:pPr>
      <w:proofErr w:type="spellStart"/>
      <w:r w:rsidRPr="00CE73AA">
        <w:rPr>
          <w:lang w:val="el-GR" w:eastAsia="ar-SA"/>
        </w:rPr>
        <w:t>iii</w:t>
      </w:r>
      <w:proofErr w:type="spellEnd"/>
      <w:r w:rsidRPr="00CE73AA">
        <w:rPr>
          <w:lang w:val="el-GR" w:eastAsia="ar-SA"/>
        </w:rPr>
        <w:t xml:space="preserve">) από τα δικαιολογητικά που προσκομίσθηκαν νομίμως και εμπροθέσμως, δεν αποδεικνύεται η μη συνδρομή των λόγων αποκλεισμού σύμφωνα με την παράγραφο 2.2.3 (λόγοι αποκλεισμού) ή η πλήρωση μιας ή περισσοτέρων από τις απαιτήσεις των κριτηρίων ποιοτικής επιλογής σύμφωνα με τις παραγράφους 2.2.4 έως 2.2.8 (κριτήρια ποιοτικής επιλογής) της παρούσας, </w:t>
      </w:r>
    </w:p>
    <w:p w14:paraId="014EA47D" w14:textId="77777777" w:rsidR="00FE1C67" w:rsidRPr="00CE73AA" w:rsidRDefault="00FE1C67" w:rsidP="00FE1C67">
      <w:pPr>
        <w:rPr>
          <w:lang w:val="el-GR" w:eastAsia="ar-SA"/>
        </w:rPr>
      </w:pPr>
      <w:r w:rsidRPr="00CE73AA">
        <w:rPr>
          <w:lang w:val="el-GR" w:eastAsia="ar-SA"/>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CE73AA">
        <w:rPr>
          <w:i/>
          <w:color w:val="5B9BD5"/>
          <w:lang w:val="el-GR" w:eastAsia="el-GR"/>
        </w:rPr>
        <w:t xml:space="preserve"> </w:t>
      </w:r>
      <w:r w:rsidRPr="00CE73AA">
        <w:rPr>
          <w:lang w:val="el-GR" w:eastAsia="ar-SA"/>
        </w:rPr>
        <w:t>το Ευρωπαϊκό Ενιαίο Έγγραφο Σύμβασης (ΕΕΕΣ) ότι πληροί,  οι οποίες μεταβολές επήλθαν ή για τις οποίες μεταβολές έλαβε γνώση μετά την δήλωση και μέχρι την ημέρα της σύναψης της σύμβασης (</w:t>
      </w:r>
      <w:proofErr w:type="spellStart"/>
      <w:r w:rsidRPr="00CE73AA">
        <w:rPr>
          <w:lang w:val="el-GR" w:eastAsia="ar-SA"/>
        </w:rPr>
        <w:t>οψιγενείς</w:t>
      </w:r>
      <w:proofErr w:type="spellEnd"/>
      <w:r w:rsidRPr="00CE73AA">
        <w:rPr>
          <w:lang w:val="el-GR" w:eastAsia="ar-SA"/>
        </w:rPr>
        <w:t xml:space="preserve"> μεταβολές), δεν καταπίπτει υπέρ της Αναθέτουσας Αρχής η εγγύηση συμμετοχής του. </w:t>
      </w:r>
    </w:p>
    <w:p w14:paraId="4108F77F" w14:textId="77777777" w:rsidR="00FE1C67" w:rsidRPr="00CE73AA" w:rsidRDefault="00FE1C67" w:rsidP="00FE1C67">
      <w:pPr>
        <w:rPr>
          <w:lang w:val="el-GR" w:eastAsia="ar-SA"/>
        </w:rPr>
      </w:pPr>
      <w:r w:rsidRPr="00CE73AA">
        <w:rPr>
          <w:lang w:val="el-GR" w:eastAsia="ar-SA"/>
        </w:rPr>
        <w:t xml:space="preserve">Αν κανένας από τους προσφέροντες δεν υποβάλλει αληθή ή ακριβή δήλωση </w:t>
      </w:r>
      <w:r w:rsidRPr="00CE73AA">
        <w:rPr>
          <w:b/>
          <w:lang w:val="el-GR" w:eastAsia="ar-SA"/>
        </w:rPr>
        <w:t>ή</w:t>
      </w:r>
      <w:r w:rsidRPr="00CE73AA">
        <w:rPr>
          <w:lang w:val="el-GR" w:eastAsia="ar-SA"/>
        </w:rPr>
        <w:t xml:space="preserve"> δεν προσκομίσει ένα ή περισσότερα από τα απαιτούμενα έγγραφα και δικαιολογητικά </w:t>
      </w:r>
      <w:r w:rsidRPr="00CE73AA">
        <w:rPr>
          <w:b/>
          <w:lang w:val="el-GR" w:eastAsia="ar-SA"/>
        </w:rPr>
        <w:t>ή</w:t>
      </w:r>
      <w:r w:rsidRPr="00CE73AA">
        <w:rPr>
          <w:lang w:val="el-GR" w:eastAsia="ar-SA"/>
        </w:rPr>
        <w:t xml:space="preserve"> δεν αποδείξει ότι: α) δεν βρίσκεται σε μία από τις καταστάσεις της παραγράφου 2.2.3 της παρούσας διακήρυξης και β) πληροί τα σχετικά κριτήρια ποιοτικής επιλογής τα οποία έχουν καθοριστεί σύμφωνα με τις παραγράφους 2.2.4 -2.2.8 της παρούσας διακήρυξης, η διαδικασία ματαιώνεται. </w:t>
      </w:r>
    </w:p>
    <w:p w14:paraId="100BA3CC" w14:textId="77777777" w:rsidR="00FE1C67" w:rsidRDefault="00FE1C67" w:rsidP="00FE1C67">
      <w:pPr>
        <w:rPr>
          <w:lang w:val="el-GR" w:eastAsia="ar-SA"/>
        </w:rPr>
      </w:pPr>
      <w:r w:rsidRPr="00CE73AA">
        <w:rPr>
          <w:lang w:val="el-GR" w:eastAsia="ar-SA"/>
        </w:rPr>
        <w:t>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w:t>
      </w:r>
      <w:r>
        <w:rPr>
          <w:lang w:val="el-GR" w:eastAsia="ar-SA"/>
        </w:rPr>
        <w:t xml:space="preserve"> </w:t>
      </w:r>
      <w:r w:rsidRPr="00CE73AA">
        <w:rPr>
          <w:lang w:val="el-GR" w:eastAsia="ar-SA"/>
        </w:rPr>
        <w:t xml:space="preserve">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29979430" w14:textId="55A2D43E" w:rsidR="00FE1C67" w:rsidRPr="00CE73AA" w:rsidRDefault="00FE1C67" w:rsidP="00FE1C67">
      <w:pPr>
        <w:rPr>
          <w:lang w:val="el-GR" w:eastAsia="ar-SA"/>
        </w:rPr>
      </w:pPr>
      <w:r w:rsidRPr="00911940">
        <w:rPr>
          <w:lang w:val="el-GR" w:eastAsia="ar-SA"/>
        </w:rPr>
        <w:t xml:space="preserve">Επισημαίνεται ότι, η αναθέτουσα αρχή, αιτιολογημένα και κατόπιν γνώμης της αρμόδιας επιτροπής του διαγωνισμού, μπορεί να  κατακυρώσει τη σύμβαση για ολόκληρη ή μεγαλύτερη ή μικρότερη ποσότητα των παρεχόμενων υπηρεσιών από αυτή που καθορίζεται στην </w:t>
      </w:r>
      <w:r>
        <w:rPr>
          <w:lang w:val="el-GR" w:eastAsia="ar-SA"/>
        </w:rPr>
        <w:t>παρούσα</w:t>
      </w:r>
      <w:r w:rsidRPr="00911940">
        <w:rPr>
          <w:lang w:val="el-GR" w:eastAsia="ar-SA"/>
        </w:rPr>
        <w:t xml:space="preserve"> σε ποσοστό και ως εξής:   </w:t>
      </w:r>
      <w:proofErr w:type="spellStart"/>
      <w:r>
        <w:rPr>
          <w:lang w:val="el-GR" w:eastAsia="ar-SA"/>
        </w:rPr>
        <w:t>εκατόν</w:t>
      </w:r>
      <w:proofErr w:type="spellEnd"/>
      <w:r>
        <w:rPr>
          <w:lang w:val="el-GR" w:eastAsia="ar-SA"/>
        </w:rPr>
        <w:t xml:space="preserve"> είκοσι </w:t>
      </w:r>
      <w:r w:rsidRPr="00911940">
        <w:rPr>
          <w:lang w:val="el-GR" w:eastAsia="ar-SA"/>
        </w:rPr>
        <w:t>τοις εκατό (</w:t>
      </w:r>
      <w:r>
        <w:rPr>
          <w:lang w:val="el-GR" w:eastAsia="ar-SA"/>
        </w:rPr>
        <w:t>120</w:t>
      </w:r>
      <w:r w:rsidRPr="00911940">
        <w:rPr>
          <w:lang w:val="el-GR" w:eastAsia="ar-SA"/>
        </w:rPr>
        <w:t xml:space="preserve">%) στην περίπτωση της μεγαλύτερης ποσότητας και </w:t>
      </w:r>
      <w:r>
        <w:rPr>
          <w:lang w:val="el-GR" w:eastAsia="ar-SA"/>
        </w:rPr>
        <w:t xml:space="preserve">ογδόντα </w:t>
      </w:r>
      <w:r w:rsidRPr="00911940">
        <w:rPr>
          <w:lang w:val="el-GR" w:eastAsia="ar-SA"/>
        </w:rPr>
        <w:t>τοις εκατό (</w:t>
      </w:r>
      <w:r>
        <w:rPr>
          <w:lang w:val="el-GR" w:eastAsia="ar-SA"/>
        </w:rPr>
        <w:t>80</w:t>
      </w:r>
      <w:r w:rsidRPr="00911940">
        <w:rPr>
          <w:lang w:val="el-GR" w:eastAsia="ar-SA"/>
        </w:rPr>
        <w:t>%) στην περίπτωση μικρότερης ποσότητας.</w:t>
      </w:r>
    </w:p>
    <w:p w14:paraId="3064F85F" w14:textId="0CBBF331" w:rsidR="003707F7" w:rsidRPr="00663892" w:rsidRDefault="00FE1C67" w:rsidP="00FE1C67">
      <w:pPr>
        <w:rPr>
          <w:rFonts w:eastAsia="Calibri"/>
          <w:color w:val="000000"/>
          <w:highlight w:val="white"/>
          <w:lang w:val="el-GR"/>
        </w:rPr>
      </w:pPr>
      <w:r w:rsidRPr="00841073">
        <w:rPr>
          <w:rFonts w:eastAsiaTheme="minorHAnsi"/>
          <w:color w:val="000000"/>
          <w:shd w:val="clear" w:color="auto" w:fill="FFFFFF"/>
          <w:lang w:val="el-GR" w:eastAsia="en-US"/>
        </w:rPr>
        <w:t>Σε κάθε περίπτωση,</w:t>
      </w:r>
      <w:r w:rsidRPr="005C13A7">
        <w:rPr>
          <w:color w:val="000000"/>
          <w:shd w:val="clear" w:color="auto" w:fill="FFFFFF"/>
          <w:lang w:val="el-GR"/>
        </w:rPr>
        <w:t xml:space="preserve"> </w:t>
      </w:r>
      <w:r w:rsidRPr="00841073">
        <w:rPr>
          <w:rFonts w:eastAsiaTheme="minorHAnsi"/>
          <w:color w:val="000000"/>
          <w:shd w:val="clear" w:color="auto" w:fill="FFFFFF"/>
          <w:lang w:val="el-GR" w:eastAsia="en-US"/>
        </w:rPr>
        <w:t>όταν εξ αρχής έχει υποβληθεί μία προσφορά,</w:t>
      </w:r>
      <w:r w:rsidRPr="005C13A7">
        <w:rPr>
          <w:color w:val="000000"/>
          <w:shd w:val="clear" w:color="auto" w:fill="FFFFFF"/>
          <w:lang w:val="el-GR"/>
        </w:rPr>
        <w:t xml:space="preserve"> τα </w:t>
      </w:r>
      <w:r w:rsidRPr="00841073">
        <w:rPr>
          <w:rFonts w:eastAsiaTheme="minorHAnsi"/>
          <w:color w:val="000000"/>
          <w:shd w:val="clear" w:color="auto" w:fill="FFFFFF"/>
          <w:lang w:val="el-GR" w:eastAsia="en-US"/>
        </w:rPr>
        <w:t>αποτελέσματα όλων των σταδίων</w:t>
      </w:r>
      <w:r w:rsidRPr="005C13A7">
        <w:rPr>
          <w:color w:val="000000"/>
          <w:shd w:val="clear" w:color="auto" w:fill="FFFFFF"/>
          <w:lang w:val="el-GR"/>
        </w:rPr>
        <w:t xml:space="preserve"> της διαδικασίας ανάθεσης</w:t>
      </w:r>
      <w:r w:rsidRPr="00841073">
        <w:rPr>
          <w:rFonts w:eastAsiaTheme="minorHAnsi"/>
          <w:color w:val="000000"/>
          <w:shd w:val="clear" w:color="auto" w:fill="FFFFFF"/>
          <w:lang w:val="el-GR" w:eastAsia="en-US"/>
        </w:rPr>
        <w:t>, ήτοι Δικαιολογητικών Συμμετοχής, Τεχνικής Προσφοράς και Οικονομικής Προσφοράς</w:t>
      </w:r>
      <w:r w:rsidRPr="005C13A7">
        <w:rPr>
          <w:color w:val="000000"/>
          <w:shd w:val="clear" w:color="auto" w:fill="FFFFFF"/>
          <w:lang w:val="el-GR"/>
        </w:rPr>
        <w:t xml:space="preserve">, επικυρώνονται με την απόφαση κατακύρωσης του άρθρου 105 του ν. 4412/2016, σύμφωνα με την παράγραφο </w:t>
      </w:r>
      <w:r>
        <w:rPr>
          <w:color w:val="000000"/>
          <w:shd w:val="clear" w:color="auto" w:fill="FFFFFF"/>
          <w:lang w:val="el-GR"/>
        </w:rPr>
        <w:t xml:space="preserve">3.3 </w:t>
      </w:r>
      <w:r w:rsidRPr="005C13A7">
        <w:rPr>
          <w:color w:val="000000"/>
          <w:shd w:val="clear" w:color="auto" w:fill="FFFFFF"/>
          <w:lang w:val="el-GR"/>
        </w:rPr>
        <w:t xml:space="preserve"> της παρούσας, που εκδίδεται μετά το πέρας και του τελευταίου σταδίου της διαδικασίας. Κατά της ανωτέρω απόφασης χωρεί προδικαστική προσφυγή ενώπιον της ΑΕΠΠ σύμφωνα με όσα προβλέπονται στην παράγραφο 3.4 της παρούσας</w:t>
      </w:r>
      <w:r w:rsidR="00673EF1" w:rsidRPr="00663892">
        <w:rPr>
          <w:rFonts w:eastAsia="Calibri"/>
          <w:color w:val="000000"/>
          <w:highlight w:val="white"/>
          <w:lang w:val="el-GR"/>
        </w:rPr>
        <w:t>.</w:t>
      </w:r>
    </w:p>
    <w:p w14:paraId="2C99146D" w14:textId="77777777" w:rsidR="003707F7" w:rsidRPr="00663892" w:rsidRDefault="003707F7">
      <w:pPr>
        <w:rPr>
          <w:lang w:val="el-GR"/>
        </w:rPr>
      </w:pPr>
    </w:p>
    <w:p w14:paraId="07B1711E" w14:textId="77777777" w:rsidR="003707F7" w:rsidRPr="00663892" w:rsidRDefault="00673EF1" w:rsidP="00036A1E">
      <w:pPr>
        <w:pStyle w:val="20"/>
        <w:numPr>
          <w:ilvl w:val="1"/>
          <w:numId w:val="24"/>
        </w:numPr>
      </w:pPr>
      <w:r w:rsidRPr="00663892">
        <w:lastRenderedPageBreak/>
        <w:tab/>
      </w:r>
      <w:bookmarkStart w:id="229" w:name="_Toc122374283"/>
      <w:bookmarkStart w:id="230" w:name="_Toc124333257"/>
      <w:r w:rsidRPr="00663892">
        <w:t>Κατακύρωση - σύναψη σύμβασης</w:t>
      </w:r>
      <w:bookmarkEnd w:id="229"/>
      <w:bookmarkEnd w:id="230"/>
      <w:r w:rsidRPr="00663892">
        <w:t xml:space="preserve"> </w:t>
      </w:r>
    </w:p>
    <w:p w14:paraId="3D4D455E" w14:textId="7A7073EB" w:rsidR="003707F7" w:rsidRPr="00663892" w:rsidRDefault="00673EF1" w:rsidP="00FE1C67">
      <w:pPr>
        <w:rPr>
          <w:lang w:val="el-GR"/>
        </w:rPr>
      </w:pPr>
      <w:r w:rsidRPr="00663892">
        <w:rPr>
          <w:lang w:val="el-GR"/>
        </w:rPr>
        <w:t>3.3.1 Τα αποτελέσματα του ελέγχου των παραπάνω δικαιολογητικών κατακύρωσης και της εισήγησης της Επιτροπής Διαγωνισμού επικυρώνονται με την απόφαση κατακύρωσης, στην οποία ενσωματώνεται η απόφαση έγκρισης του πρακτικού κατάταξης των προσφερόντων και ανάδειξης προσωρινού αναδόχου, σε συνέχεια της αξιολόγησης των οικονομικών προσφορών τους.</w:t>
      </w:r>
    </w:p>
    <w:p w14:paraId="586B0D33" w14:textId="75B9DF60" w:rsidR="003707F7" w:rsidRPr="00663892" w:rsidRDefault="00673EF1" w:rsidP="00FE1C67">
      <w:pPr>
        <w:rPr>
          <w:lang w:val="el-GR"/>
        </w:rPr>
      </w:pPr>
      <w:r w:rsidRPr="00663892">
        <w:rPr>
          <w:lang w:val="el-GR"/>
        </w:rPr>
        <w:t xml:space="preserve">Η αναθέτουσα αρχή κοινοποιεί, μέσω της λειτουργικότητας της «Επικοινωνίας», σε όλους τους οικονομικούς φορείς που έλαβαν μέρος στη διαδικασία ανάθεσης, εκτός από όσους αποκλείστηκαν οριστικά, ιδίως δυνάμει της παρ. 1 του άρθρου 72 του ν. 4412/2016, 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κατάταξης των προσφερόντων και ανάδειξης προσωρινού αναδόχου, και, επιπλέον, αναρτά τα δικαιολογητικά του προσωρινού αναδόχου στα «Συνημμένα Ηλεκτρονικού Διαγωνισμού». </w:t>
      </w:r>
    </w:p>
    <w:p w14:paraId="1DE64681" w14:textId="00568276" w:rsidR="003707F7" w:rsidRPr="00663892" w:rsidRDefault="00673EF1" w:rsidP="00FE1C67">
      <w:pPr>
        <w:rPr>
          <w:lang w:val="el-GR"/>
        </w:rPr>
      </w:pPr>
      <w:r w:rsidRPr="00663892">
        <w:rPr>
          <w:lang w:val="el-GR"/>
        </w:rPr>
        <w:t xml:space="preserve">Μετά την έκδοση και κοινοποίηση της απόφασης κατακύρωσης οι προσφέροντες λαμβάνουν γνώση των οικονομικών προσφορών που αποσφραγίστηκαν, της κατάταξης των προσφορών και των υποβληθέντων δικαιολογητικών κατακύρωσης, με ενέργειες της αναθέτουσας αρχής. Κατά της απόφασης κατακύρωσης χωρεί προδικαστική προσφυγή ενώπιον της </w:t>
      </w:r>
      <w:r w:rsidR="001D5847" w:rsidRPr="00663892">
        <w:rPr>
          <w:lang w:val="el-GR"/>
        </w:rPr>
        <w:t>Ε.Α.ΔΗ.ΣΥ.</w:t>
      </w:r>
      <w:r w:rsidRPr="00663892">
        <w:rPr>
          <w:lang w:val="el-GR"/>
        </w:rPr>
        <w:t>, σύμφωνα με την παράγραφο 3.4 της παρούσας. Δεν επιτρέπεται η άσκηση άλλης διοικητικής προσφυγής κατά της ανωτέρω απόφασης.</w:t>
      </w:r>
    </w:p>
    <w:p w14:paraId="262B88B3" w14:textId="1825672E" w:rsidR="003707F7" w:rsidRPr="00663892" w:rsidRDefault="00673EF1" w:rsidP="00FE1C67">
      <w:pPr>
        <w:rPr>
          <w:lang w:val="el-GR"/>
        </w:rPr>
      </w:pPr>
      <w:r w:rsidRPr="00663892">
        <w:rPr>
          <w:lang w:val="el-GR"/>
        </w:rPr>
        <w:t>3.3.2 Η απόφαση κατακύρωσης καθίσταται οριστική, εφόσον συντρέξουν οι ακόλουθες προϋποθέσεις σωρευτικά:</w:t>
      </w:r>
    </w:p>
    <w:p w14:paraId="6F27F997" w14:textId="451EE2A9" w:rsidR="003707F7" w:rsidRPr="00663892" w:rsidRDefault="00673EF1" w:rsidP="00FE1C67">
      <w:pPr>
        <w:rPr>
          <w:rFonts w:eastAsia="Courier New"/>
          <w:sz w:val="20"/>
          <w:szCs w:val="20"/>
          <w:lang w:val="el-GR"/>
        </w:rPr>
      </w:pPr>
      <w:r w:rsidRPr="00663892">
        <w:rPr>
          <w:lang w:val="el-GR"/>
        </w:rPr>
        <w:t xml:space="preserve">α) κοινοποιηθεί η απόφαση κατακύρωσης σε όλους τους οικονομικούς φορείς που δεν έχουν αποκλειστεί οριστικά, </w:t>
      </w:r>
    </w:p>
    <w:p w14:paraId="6B9F0964" w14:textId="2326AF6C" w:rsidR="003707F7" w:rsidRPr="00663892" w:rsidRDefault="00673EF1" w:rsidP="00FE1C67">
      <w:pPr>
        <w:rPr>
          <w:lang w:val="el-GR"/>
        </w:rPr>
      </w:pPr>
      <w:r w:rsidRPr="00663892">
        <w:rPr>
          <w:lang w:val="el-GR"/>
        </w:rPr>
        <w:t xml:space="preserve">β)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w:t>
      </w:r>
      <w:r w:rsidR="001D5847" w:rsidRPr="00663892">
        <w:rPr>
          <w:lang w:val="el-GR"/>
        </w:rPr>
        <w:t>Ε.Α.ΔΗ.ΣΥ.</w:t>
      </w:r>
      <w:r w:rsidRPr="00663892">
        <w:rPr>
          <w:lang w:val="el-GR"/>
        </w:rPr>
        <w:t xml:space="preserve"> και σε περίπτωση άσκησης αίτησης αναστολής κατά της απόφασης της </w:t>
      </w:r>
      <w:r w:rsidR="001D5847" w:rsidRPr="00663892">
        <w:rPr>
          <w:lang w:val="el-GR"/>
        </w:rPr>
        <w:t>Ε.Α.ΔΗ.ΣΥ.</w:t>
      </w:r>
      <w:r w:rsidRPr="00663892">
        <w:rPr>
          <w:lang w:val="el-GR"/>
        </w:rPr>
        <w:t>, εκδοθεί απόφαση επί της αίτησης, με την επιφύλαξη της χορήγησης προσωρινής διαταγής, σύμφωνα με όσα ορίζονται  στο τελευταίο εδάφιο της</w:t>
      </w:r>
      <w:r w:rsidRPr="00663892">
        <w:t> </w:t>
      </w:r>
      <w:r w:rsidRPr="00663892">
        <w:rPr>
          <w:lang w:val="el-GR"/>
        </w:rPr>
        <w:t>παρ.</w:t>
      </w:r>
      <w:r w:rsidR="00D620FC" w:rsidRPr="00663892">
        <w:rPr>
          <w:lang w:val="el-GR"/>
        </w:rPr>
        <w:t xml:space="preserve"> </w:t>
      </w:r>
      <w:r w:rsidRPr="00663892">
        <w:rPr>
          <w:lang w:val="el-GR"/>
        </w:rPr>
        <w:t xml:space="preserve"> 4 του άρθρου 372 του ν. 4412/2016,</w:t>
      </w:r>
    </w:p>
    <w:p w14:paraId="4F384520" w14:textId="43EF34FB" w:rsidR="003707F7" w:rsidRPr="00663892" w:rsidRDefault="00673EF1" w:rsidP="00FE1C67">
      <w:pPr>
        <w:rPr>
          <w:lang w:val="el-GR"/>
        </w:rPr>
      </w:pPr>
      <w:r w:rsidRPr="00663892">
        <w:rPr>
          <w:lang w:val="el-GR"/>
        </w:rPr>
        <w:t xml:space="preserve">γ) ολοκληρωθεί επιτυχώς ο </w:t>
      </w:r>
      <w:proofErr w:type="spellStart"/>
      <w:r w:rsidRPr="00663892">
        <w:rPr>
          <w:lang w:val="el-GR"/>
        </w:rPr>
        <w:t>προσυμβατικός</w:t>
      </w:r>
      <w:proofErr w:type="spellEnd"/>
      <w:r w:rsidRPr="00663892">
        <w:rPr>
          <w:lang w:val="el-GR"/>
        </w:rPr>
        <w:t xml:space="preserve"> έλεγχος από το Ελεγκτικό Συνέδριο, σύμφωνα με τα άρθρα 324 έως 327 του ν. 4700/2020, εφόσον απαιτείται, και</w:t>
      </w:r>
      <w:r w:rsidRPr="00663892">
        <w:t> </w:t>
      </w:r>
    </w:p>
    <w:p w14:paraId="4B102347" w14:textId="7E687499" w:rsidR="003707F7" w:rsidRPr="00663892" w:rsidRDefault="00673EF1" w:rsidP="00FE1C67">
      <w:pPr>
        <w:rPr>
          <w:lang w:val="el-GR"/>
        </w:rPr>
      </w:pPr>
      <w:r w:rsidRPr="00663892">
        <w:rPr>
          <w:lang w:val="el-GR"/>
        </w:rPr>
        <w:t>δ) ο  προσωρινός ανάδοχος, υποβάλλει, στην περίπτωση που απαιτείται και έπειτα από σχετική πρόσκληση, υπεύθυνη δήλωση, που υπογράφεται σύμφωνα με όσα ορίζονται στο</w:t>
      </w:r>
      <w:r w:rsidRPr="00663892">
        <w:t> </w:t>
      </w:r>
      <w:r w:rsidRPr="00663892">
        <w:rPr>
          <w:lang w:val="el-GR"/>
        </w:rPr>
        <w:t xml:space="preserve">άρθρο 79Α του ν. 4412/2016, στην οποία δηλώνεται ότι, δεν έχουν επέλθει στο πρόσωπό του </w:t>
      </w:r>
      <w:proofErr w:type="spellStart"/>
      <w:r w:rsidRPr="00663892">
        <w:rPr>
          <w:lang w:val="el-GR"/>
        </w:rPr>
        <w:t>οψιγενείς</w:t>
      </w:r>
      <w:proofErr w:type="spellEnd"/>
      <w:r w:rsidRPr="00663892">
        <w:rPr>
          <w:lang w:val="el-GR"/>
        </w:rPr>
        <w:t xml:space="preserve"> μεταβολές κατά την έννοια του</w:t>
      </w:r>
      <w:r w:rsidRPr="00663892">
        <w:t> </w:t>
      </w:r>
      <w:r w:rsidRPr="00663892">
        <w:rPr>
          <w:lang w:val="el-GR"/>
        </w:rPr>
        <w:t>άρθρου 104 του ν. 4412/2016</w:t>
      </w:r>
      <w:r w:rsidRPr="00663892">
        <w:t> </w:t>
      </w:r>
      <w:r w:rsidRPr="00663892">
        <w:rPr>
          <w:lang w:val="el-GR"/>
        </w:rPr>
        <w:t xml:space="preserve">και μόνον στην περίπτωση του </w:t>
      </w:r>
      <w:proofErr w:type="spellStart"/>
      <w:r w:rsidRPr="00663892">
        <w:rPr>
          <w:lang w:val="el-GR"/>
        </w:rPr>
        <w:t>προσυμβατικού</w:t>
      </w:r>
      <w:proofErr w:type="spellEnd"/>
      <w:r w:rsidRPr="00663892">
        <w:rPr>
          <w:lang w:val="el-GR"/>
        </w:rPr>
        <w:t xml:space="preserve"> ελέγχου ή της άσκησης προδικαστικής προσφυγής κατά της απόφασης κατακύρωσης. Η υπεύθυνη δήλωση ελέγχεται από την αναθέτουσα αρχή και μνημονεύεται στο συμφωνητικό. Εφόσον δηλωθούν </w:t>
      </w:r>
      <w:proofErr w:type="spellStart"/>
      <w:r w:rsidRPr="00663892">
        <w:rPr>
          <w:lang w:val="el-GR"/>
        </w:rPr>
        <w:t>οψιγενείς</w:t>
      </w:r>
      <w:proofErr w:type="spellEnd"/>
      <w:r w:rsidRPr="00663892">
        <w:rPr>
          <w:lang w:val="el-GR"/>
        </w:rPr>
        <w:t xml:space="preserve"> μεταβολές, η δήλωση ελέγχεται από την Επιτροπή Διαγωνισμού, η οποία εισηγείται προς το αρμόδιο αποφαινόμενο όργανο.</w:t>
      </w:r>
    </w:p>
    <w:p w14:paraId="346C8DAC" w14:textId="4E88D63C" w:rsidR="0091425D" w:rsidRPr="00663892" w:rsidRDefault="00673EF1" w:rsidP="00FE1C67">
      <w:pPr>
        <w:rPr>
          <w:lang w:val="el-GR"/>
        </w:rPr>
      </w:pPr>
      <w:r w:rsidRPr="00663892">
        <w:rPr>
          <w:lang w:val="el-GR"/>
        </w:rPr>
        <w:t>Μετά από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w:t>
      </w:r>
      <w:r w:rsidRPr="00663892">
        <w:rPr>
          <w:rFonts w:eastAsia="Arial"/>
          <w:lang w:val="el-GR"/>
        </w:rPr>
        <w:t xml:space="preserve"> </w:t>
      </w:r>
      <w:r w:rsidRPr="00663892">
        <w:rPr>
          <w:lang w:val="el-GR"/>
        </w:rPr>
        <w:t xml:space="preserve">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προηγούμενου εδαφίου στον ανάδοχο. </w:t>
      </w:r>
    </w:p>
    <w:p w14:paraId="66B5C4E9" w14:textId="06D9CA95" w:rsidR="00F64013" w:rsidRPr="00663892" w:rsidRDefault="00673EF1" w:rsidP="00FE1C67">
      <w:pPr>
        <w:rPr>
          <w:lang w:val="el-GR"/>
        </w:rPr>
      </w:pPr>
      <w:r w:rsidRPr="00663892">
        <w:rPr>
          <w:lang w:val="el-GR"/>
        </w:rPr>
        <w:t>Πριν την υπογραφή της σύμβασης</w:t>
      </w:r>
      <w:r w:rsidR="00F64013" w:rsidRPr="00663892">
        <w:rPr>
          <w:lang w:val="el-GR"/>
        </w:rPr>
        <w:t>:</w:t>
      </w:r>
    </w:p>
    <w:p w14:paraId="661438A4" w14:textId="425FC5A6" w:rsidR="003707F7" w:rsidRPr="00663892" w:rsidRDefault="00F64013" w:rsidP="00FE1C67">
      <w:pPr>
        <w:rPr>
          <w:lang w:val="el-GR"/>
        </w:rPr>
      </w:pPr>
      <w:r w:rsidRPr="00663892">
        <w:rPr>
          <w:lang w:val="el-GR"/>
        </w:rPr>
        <w:lastRenderedPageBreak/>
        <w:t>-</w:t>
      </w:r>
      <w:r w:rsidR="00673EF1" w:rsidRPr="00663892">
        <w:rPr>
          <w:lang w:val="el-GR"/>
        </w:rPr>
        <w:t xml:space="preserve"> </w:t>
      </w:r>
      <w:r w:rsidRPr="00663892">
        <w:rPr>
          <w:lang w:val="el-GR"/>
        </w:rPr>
        <w:t xml:space="preserve">Ο Ανάδοχος υποχρεούται να </w:t>
      </w:r>
      <w:r w:rsidR="00673EF1" w:rsidRPr="00663892">
        <w:rPr>
          <w:lang w:val="el-GR"/>
        </w:rPr>
        <w:t>υποβάλλε</w:t>
      </w:r>
      <w:r w:rsidRPr="00663892">
        <w:rPr>
          <w:lang w:val="el-GR"/>
        </w:rPr>
        <w:t>ι</w:t>
      </w:r>
      <w:r w:rsidR="00673EF1" w:rsidRPr="00663892">
        <w:rPr>
          <w:lang w:val="el-GR"/>
        </w:rPr>
        <w:t xml:space="preserve"> υπεύθυνη δήλωση της κοινής απόφασης των Υπουργών Ανάπτυξης και Επικρατείας 20977/23-8-2007 (Β’ 1673) «</w:t>
      </w:r>
      <w:r w:rsidR="00673EF1" w:rsidRPr="00663892">
        <w:rPr>
          <w:i/>
          <w:lang w:val="el-GR"/>
        </w:rPr>
        <w:t>Δικαιολογητικά για την τήρηση των μητρώων του ν. 3310/2005 όπως τροποποιήθηκε με το ν. 3414/</w:t>
      </w:r>
      <w:r w:rsidR="00673EF1" w:rsidRPr="006863E2">
        <w:rPr>
          <w:i/>
          <w:lang w:val="el-GR"/>
        </w:rPr>
        <w:t>2005</w:t>
      </w:r>
      <w:r w:rsidR="00673EF1" w:rsidRPr="006863E2">
        <w:rPr>
          <w:lang w:val="el-GR"/>
        </w:rPr>
        <w:t>»</w:t>
      </w:r>
      <w:r w:rsidR="003C2C8F" w:rsidRPr="006863E2">
        <w:rPr>
          <w:strike/>
          <w:lang w:val="el-GR"/>
        </w:rPr>
        <w:t>.</w:t>
      </w:r>
    </w:p>
    <w:p w14:paraId="2E26767D" w14:textId="55A83F1C" w:rsidR="002A55A3" w:rsidRPr="00663892" w:rsidRDefault="00F64013" w:rsidP="00FE1C67">
      <w:pPr>
        <w:rPr>
          <w:lang w:val="el-GR" w:eastAsia="ar-SA"/>
        </w:rPr>
      </w:pPr>
      <w:r w:rsidRPr="00663892">
        <w:rPr>
          <w:lang w:val="el-GR" w:eastAsia="ar-SA"/>
        </w:rPr>
        <w:t>- Επιπλέον σ</w:t>
      </w:r>
      <w:r w:rsidR="002A55A3" w:rsidRPr="00663892">
        <w:rPr>
          <w:lang w:val="el-GR" w:eastAsia="ar-SA"/>
        </w:rPr>
        <w:t>ε εφαρμογή του Συστήματος Διαχείρισης και Ελέγχου των Δράσεων και των Έργων του Ταμείου Ανάκαμψης και Ανθεκτικότητας, όπως αυτό περιγράφεται στην υπ’</w:t>
      </w:r>
      <w:r w:rsidR="000E2A28">
        <w:rPr>
          <w:lang w:val="el-GR" w:eastAsia="ar-SA"/>
        </w:rPr>
        <w:t xml:space="preserve"> </w:t>
      </w:r>
      <w:proofErr w:type="spellStart"/>
      <w:r w:rsidR="002A55A3" w:rsidRPr="00663892">
        <w:rPr>
          <w:lang w:val="el-GR" w:eastAsia="ar-SA"/>
        </w:rPr>
        <w:t>αριθμ</w:t>
      </w:r>
      <w:proofErr w:type="spellEnd"/>
      <w:r w:rsidR="002A55A3" w:rsidRPr="00663892">
        <w:rPr>
          <w:lang w:val="el-GR" w:eastAsia="ar-SA"/>
        </w:rPr>
        <w:t>. 119126 ΕΞ 2021/28.09.2021 (Β’ 4498) Υπουργική Απόφαση, όπως τροποποιήθηκε με την </w:t>
      </w:r>
      <w:proofErr w:type="spellStart"/>
      <w:r w:rsidR="002A55A3" w:rsidRPr="00663892">
        <w:rPr>
          <w:lang w:val="el-GR" w:eastAsia="ar-SA"/>
        </w:rPr>
        <w:t>υπ</w:t>
      </w:r>
      <w:proofErr w:type="spellEnd"/>
      <w:r w:rsidR="002A55A3" w:rsidRPr="00663892">
        <w:rPr>
          <w:lang w:val="el-GR" w:eastAsia="ar-SA"/>
        </w:rPr>
        <w:t>΄</w:t>
      </w:r>
      <w:r w:rsidR="000E2A28">
        <w:rPr>
          <w:lang w:val="el-GR" w:eastAsia="ar-SA"/>
        </w:rPr>
        <w:t xml:space="preserve"> </w:t>
      </w:r>
      <w:proofErr w:type="spellStart"/>
      <w:r w:rsidR="002A55A3" w:rsidRPr="00663892">
        <w:rPr>
          <w:lang w:val="el-GR" w:eastAsia="ar-SA"/>
        </w:rPr>
        <w:t>αριθμ</w:t>
      </w:r>
      <w:proofErr w:type="spellEnd"/>
      <w:r w:rsidR="002A55A3" w:rsidRPr="00663892">
        <w:rPr>
          <w:lang w:val="el-GR" w:eastAsia="ar-SA"/>
        </w:rPr>
        <w:t>. 52415 ΕΞ2022/15.04.2022 (ΦΕΚ Β’ 1927 ) Υπουργική Απόφαση και ισχύει, και βάσει των διατάξεων του άρθρου 20 του Ν.4557/2018 (Α΄ 139), ο ανάδοχος θα προσκομίσει:</w:t>
      </w:r>
    </w:p>
    <w:p w14:paraId="149C72BA" w14:textId="4CB7488C" w:rsidR="002A55A3" w:rsidRPr="000E2A28" w:rsidRDefault="002A55A3" w:rsidP="00B00225">
      <w:pPr>
        <w:pStyle w:val="aff1"/>
        <w:numPr>
          <w:ilvl w:val="0"/>
          <w:numId w:val="205"/>
        </w:numPr>
        <w:rPr>
          <w:lang w:val="el-GR" w:eastAsia="ar-SA"/>
        </w:rPr>
      </w:pPr>
      <w:r w:rsidRPr="000E2A28">
        <w:rPr>
          <w:lang w:val="el-GR" w:eastAsia="ar-SA"/>
        </w:rPr>
        <w:t>Για τις περιπτώσεις οντοτήτων που έχουν υποχρέωση εγγραφής στο Κεντρικό Μητρώο Πραγματικών Δικαιούχων του ν.4557/2018, Κεντρικό Μητρώο Πραγματικών Δικαιούχων ως ισχύει, προσκομίζεται σχετική εκτύπωση των στοιχείων και πληροφοριών από το εν λόγω Μητρώο, συνοδευόμενη από Υπεύθυνη Δήλωση (της παρ. 4 του άρθρου 8 του ν.1599/1986 (Α΄ 75), αρμοδίως υπογεγραμμένη, στην οποία θα δηλώνονται τα στοιχεία των πραγματικών δικαιούχων του αποδέκτη των κονδυλίων ή του αναδόχου (κατ’ ελάχιστον, όνομα, επώνυμο, αριθμός φορολογικού μητρώου και ημερομηνία γέννησης), όπως αυτός ορίζεται στο άρθρο 3 σημείο 6 της Οδηγίας (ΕΕ) 2015/849 του Ευρωπαϊκού Κοινοβουλίου και του Συμβουλίου, το οποίο ενσωματώθηκε στην παρ. 17 του άρθρου 3 του ν.4557/18.</w:t>
      </w:r>
    </w:p>
    <w:p w14:paraId="50EA10D4" w14:textId="018BCD9B" w:rsidR="002A55A3" w:rsidRPr="000E2A28" w:rsidRDefault="002A55A3" w:rsidP="00B00225">
      <w:pPr>
        <w:pStyle w:val="aff1"/>
        <w:numPr>
          <w:ilvl w:val="0"/>
          <w:numId w:val="205"/>
        </w:numPr>
        <w:rPr>
          <w:lang w:val="el-GR" w:eastAsia="ar-SA"/>
        </w:rPr>
      </w:pPr>
      <w:r w:rsidRPr="000E2A28">
        <w:rPr>
          <w:lang w:val="el-GR" w:eastAsia="ar-SA"/>
        </w:rPr>
        <w:t xml:space="preserve">Για τις περιπτώσεις εισηγμένων εταιρειών σε ρυθμιζόμενη αγορά ή σε Πολυμερή Μηχανισμό Διαπραγμάτευσης, προσκομίζονται τα στοιχεία που προβλέπονται στην παράγραφο 2 του άρθρου 20 του ν.4557/2018 (Α’ 139), τα οποία, σε κάθε περίπτωση, συνοδεύονται από Υπεύθυνη Δήλωση της παρ. 4 του άρθρου 8 του ν.1599/1986 (Α΄ 75), αρμοδίως υπογεγραμμένη, στην οποία θα δηλώνονται τα στοιχεία των φυσικών προσώπων (κατ’ ελάχιστον, όνομα, επώνυμο, αριθμός φορολογικού μητρώου και ημερομηνία γέννησης) που κατέχουν άμεσα ή έμμεσα μετοχές με δικαίωμα ψήφου άνω του 5% ή που λογίζονται ως ΠΔ κατά την έννοια του άρθρου 3 σημείο 6 της Οδηγίας (ΕΕ) 2015/849. </w:t>
      </w:r>
    </w:p>
    <w:p w14:paraId="3E9464E4" w14:textId="728F8F7D" w:rsidR="002A55A3" w:rsidRPr="00663892" w:rsidRDefault="002A55A3" w:rsidP="00657483">
      <w:pPr>
        <w:rPr>
          <w:lang w:val="el-GR" w:eastAsia="ar-SA"/>
        </w:rPr>
      </w:pPr>
      <w:r w:rsidRPr="00663892">
        <w:rPr>
          <w:lang w:val="el-GR" w:eastAsia="ar-SA"/>
        </w:rPr>
        <w:t xml:space="preserve">Σε περίπτωση </w:t>
      </w:r>
      <w:proofErr w:type="spellStart"/>
      <w:r w:rsidRPr="00663892">
        <w:rPr>
          <w:lang w:val="el-GR" w:eastAsia="ar-SA"/>
        </w:rPr>
        <w:t>επικαιροποίησης</w:t>
      </w:r>
      <w:proofErr w:type="spellEnd"/>
      <w:r w:rsidRPr="00663892">
        <w:rPr>
          <w:lang w:val="el-GR" w:eastAsia="ar-SA"/>
        </w:rPr>
        <w:t xml:space="preserve"> των στοιχείων των πραγματικών δικαιούχων μέχρι την αποπληρωμή του έργου, οι αποδέκτες των κονδυλίων/ανάδοχοι οφείλουν να γνωστοποιούν στον Φορέα Υλοποίησης τα </w:t>
      </w:r>
      <w:proofErr w:type="spellStart"/>
      <w:r w:rsidRPr="00663892">
        <w:rPr>
          <w:lang w:val="el-GR" w:eastAsia="ar-SA"/>
        </w:rPr>
        <w:t>επικαιροποιημένα</w:t>
      </w:r>
      <w:proofErr w:type="spellEnd"/>
      <w:r w:rsidRPr="00663892">
        <w:rPr>
          <w:lang w:val="el-GR" w:eastAsia="ar-SA"/>
        </w:rPr>
        <w:t xml:space="preserve"> στοιχεία εντός των προβλεπόμενων προθεσμιών ως αυτές ορίζονται κατά περίπτωση στους νόμους ν.4557/2018 και 3556/2007.</w:t>
      </w:r>
    </w:p>
    <w:p w14:paraId="30CDE2CA" w14:textId="7A0A800F" w:rsidR="003707F7" w:rsidRPr="00663892" w:rsidRDefault="00673EF1" w:rsidP="00FE1C67">
      <w:pPr>
        <w:rPr>
          <w:lang w:val="el-GR"/>
        </w:rPr>
      </w:pPr>
      <w:r w:rsidRPr="00663892">
        <w:rPr>
          <w:lang w:val="el-GR"/>
        </w:rPr>
        <w:t xml:space="preserve">Στην περίπτωση που ο ανάδοχος δεν προσέλθει να υπογράψει το ως άνω συμφωνητικό μέσα στην </w:t>
      </w:r>
      <w:proofErr w:type="spellStart"/>
      <w:r w:rsidRPr="00663892">
        <w:rPr>
          <w:lang w:val="el-GR"/>
        </w:rPr>
        <w:t>τεθείσα</w:t>
      </w:r>
      <w:proofErr w:type="spellEnd"/>
      <w:r w:rsidRPr="00663892">
        <w:rPr>
          <w:lang w:val="el-GR"/>
        </w:rPr>
        <w:t xml:space="preserve"> προθεσμία, με την επιφύλαξη αντικειμενικών λόγων ανωτέρας βίας,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3.5 της παρούσας διακήρυξης. Στην περίπτωση αυτή,  η αναθέτουσα αρχή μπορεί να αναζητήσει αποζημίωση, πέρα από την καταπίπτουσα εγγυητική επιστολή, ιδίως δυνάμει των άρθρων 197 και </w:t>
      </w:r>
      <w:r w:rsidRPr="0064405D">
        <w:rPr>
          <w:lang w:val="el-GR"/>
        </w:rPr>
        <w:t>198 ΑΚ.</w:t>
      </w:r>
    </w:p>
    <w:p w14:paraId="658238D8" w14:textId="705F5D14" w:rsidR="003707F7" w:rsidRPr="00663892" w:rsidRDefault="00673EF1" w:rsidP="00FE1C67">
      <w:pPr>
        <w:rPr>
          <w:lang w:val="el-GR"/>
        </w:rPr>
      </w:pPr>
      <w:r w:rsidRPr="00663892">
        <w:rPr>
          <w:lang w:val="el-GR"/>
        </w:rPr>
        <w:t>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συμφωνητικού, χωρίς να εκπέσει η εγγύηση συμμετοχής του, καθώς και να αναζητήσει αποζημίωση ιδίως δυνάμει των άρθρων 197 και 198 ΑΚ.</w:t>
      </w:r>
    </w:p>
    <w:p w14:paraId="4FCBB206" w14:textId="77777777" w:rsidR="003707F7" w:rsidRPr="00663892" w:rsidRDefault="003707F7">
      <w:pPr>
        <w:rPr>
          <w:lang w:val="el-GR"/>
        </w:rPr>
      </w:pPr>
    </w:p>
    <w:p w14:paraId="54797E2C" w14:textId="77777777" w:rsidR="003707F7" w:rsidRPr="00663892" w:rsidRDefault="00673EF1" w:rsidP="00036A1E">
      <w:pPr>
        <w:pStyle w:val="20"/>
        <w:numPr>
          <w:ilvl w:val="1"/>
          <w:numId w:val="24"/>
        </w:numPr>
      </w:pPr>
      <w:bookmarkStart w:id="231" w:name="_Ref115829147"/>
      <w:bookmarkStart w:id="232" w:name="_Toc122374284"/>
      <w:bookmarkStart w:id="233" w:name="_Toc124333258"/>
      <w:r w:rsidRPr="00663892">
        <w:lastRenderedPageBreak/>
        <w:t>Προδικαστικές Προσφυγές - Προσωρινή και Οριστική Δικαστική Προστασία</w:t>
      </w:r>
      <w:bookmarkEnd w:id="231"/>
      <w:bookmarkEnd w:id="232"/>
      <w:bookmarkEnd w:id="233"/>
      <w:r w:rsidRPr="00663892">
        <w:t xml:space="preserve">  </w:t>
      </w:r>
    </w:p>
    <w:p w14:paraId="53EA50B3" w14:textId="22FBE20C" w:rsidR="003707F7" w:rsidRPr="00663892" w:rsidRDefault="00673EF1">
      <w:pPr>
        <w:rPr>
          <w:color w:val="000000"/>
          <w:lang w:val="el-GR"/>
        </w:rPr>
      </w:pPr>
      <w:r w:rsidRPr="00663892">
        <w:rPr>
          <w:color w:val="000000"/>
          <w:lang w:val="el-GR"/>
        </w:rPr>
        <w:t xml:space="preserve">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w:t>
      </w:r>
      <w:proofErr w:type="spellStart"/>
      <w:r w:rsidRPr="00663892">
        <w:rPr>
          <w:color w:val="000000"/>
          <w:lang w:val="el-GR"/>
        </w:rPr>
        <w:t>ενωσιακής</w:t>
      </w:r>
      <w:proofErr w:type="spellEnd"/>
      <w:r w:rsidRPr="00663892">
        <w:rPr>
          <w:color w:val="000000"/>
          <w:lang w:val="el-GR"/>
        </w:rPr>
        <w:t xml:space="preserve"> ή εσωτερικής νομοθεσίας στον τομέα των δημοσίων συμβάσεων, έχει δικαίωμα να προσφύγει στην ανεξάρτητη </w:t>
      </w:r>
      <w:r w:rsidR="00FB1C06" w:rsidRPr="00663892">
        <w:rPr>
          <w:color w:val="000000"/>
          <w:lang w:val="el-GR"/>
        </w:rPr>
        <w:t xml:space="preserve">Ενιαία </w:t>
      </w:r>
      <w:r w:rsidRPr="00663892">
        <w:rPr>
          <w:color w:val="000000"/>
          <w:lang w:val="el-GR"/>
        </w:rPr>
        <w:t xml:space="preserve">Αρχή </w:t>
      </w:r>
      <w:r w:rsidR="00FB1C06" w:rsidRPr="00663892">
        <w:rPr>
          <w:color w:val="000000"/>
          <w:lang w:val="el-GR"/>
        </w:rPr>
        <w:t>Δημοσίων Συμβάσεων</w:t>
      </w:r>
      <w:r w:rsidRPr="00663892">
        <w:rPr>
          <w:color w:val="000000"/>
          <w:lang w:val="el-GR"/>
        </w:rPr>
        <w:t xml:space="preserve"> (</w:t>
      </w:r>
      <w:r w:rsidR="00FB1C06" w:rsidRPr="00663892">
        <w:rPr>
          <w:color w:val="000000"/>
          <w:lang w:val="el-GR"/>
        </w:rPr>
        <w:t>Ε.Α.ΔΗ.ΣΥ.</w:t>
      </w:r>
      <w:r w:rsidRPr="00663892">
        <w:rPr>
          <w:color w:val="000000"/>
          <w:lang w:val="el-GR"/>
        </w:rPr>
        <w:t xml:space="preserve">), σύμφωνα με τα ειδικότερα οριζόμενα στα άρθρα 345 </w:t>
      </w:r>
      <w:proofErr w:type="spellStart"/>
      <w:r w:rsidRPr="00663892">
        <w:rPr>
          <w:color w:val="000000"/>
          <w:lang w:val="el-GR"/>
        </w:rPr>
        <w:t>επ</w:t>
      </w:r>
      <w:proofErr w:type="spellEnd"/>
      <w:r w:rsidRPr="00663892">
        <w:rPr>
          <w:color w:val="000000"/>
          <w:lang w:val="el-GR"/>
        </w:rPr>
        <w:t xml:space="preserve">. ν. 4412/2016 και 1 </w:t>
      </w:r>
      <w:proofErr w:type="spellStart"/>
      <w:r w:rsidRPr="00663892">
        <w:rPr>
          <w:color w:val="000000"/>
          <w:lang w:val="el-GR"/>
        </w:rPr>
        <w:t>επ</w:t>
      </w:r>
      <w:proofErr w:type="spellEnd"/>
      <w:r w:rsidRPr="00663892">
        <w:rPr>
          <w:color w:val="000000"/>
          <w:lang w:val="el-GR"/>
        </w:rPr>
        <w:t xml:space="preserve">. </w:t>
      </w:r>
      <w:proofErr w:type="spellStart"/>
      <w:r w:rsidRPr="00663892">
        <w:rPr>
          <w:color w:val="000000"/>
          <w:lang w:val="el-GR"/>
        </w:rPr>
        <w:t>π.δ.</w:t>
      </w:r>
      <w:proofErr w:type="spellEnd"/>
      <w:r w:rsidRPr="00663892">
        <w:rPr>
          <w:color w:val="000000"/>
          <w:lang w:val="el-GR"/>
        </w:rPr>
        <w:t xml:space="preserve"> 39/2017, στρεφόμενος με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5F26C063" w14:textId="77777777" w:rsidR="003707F7" w:rsidRPr="00663892" w:rsidRDefault="00673EF1">
      <w:pPr>
        <w:rPr>
          <w:color w:val="000000"/>
          <w:lang w:val="el-GR"/>
        </w:rPr>
      </w:pPr>
      <w:r w:rsidRPr="00663892">
        <w:rPr>
          <w:color w:val="000000"/>
          <w:lang w:val="el-GR"/>
        </w:rPr>
        <w:t>Σε περίπτωση προσφυγής κατά πράξης της αναθέτουσας αρχής, η προθεσμία για την άσκηση της προδικαστικής προσφυγής είναι:</w:t>
      </w:r>
    </w:p>
    <w:p w14:paraId="6CAF7C3D" w14:textId="77777777" w:rsidR="003707F7" w:rsidRPr="00663892" w:rsidRDefault="00673EF1">
      <w:pPr>
        <w:rPr>
          <w:color w:val="000000"/>
          <w:lang w:val="el-GR"/>
        </w:rPr>
      </w:pPr>
      <w:r w:rsidRPr="00663892">
        <w:rPr>
          <w:color w:val="000000"/>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233E2E0B" w14:textId="77777777" w:rsidR="003707F7" w:rsidRPr="00663892" w:rsidRDefault="00673EF1">
      <w:pPr>
        <w:rPr>
          <w:color w:val="000000"/>
          <w:lang w:val="el-GR"/>
        </w:rPr>
      </w:pPr>
      <w:r w:rsidRPr="00663892">
        <w:rPr>
          <w:color w:val="000000"/>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23791578" w14:textId="77777777" w:rsidR="003707F7" w:rsidRPr="00663892" w:rsidRDefault="00673EF1">
      <w:pPr>
        <w:rPr>
          <w:color w:val="000000"/>
          <w:lang w:val="el-GR"/>
        </w:rPr>
      </w:pPr>
      <w:r w:rsidRPr="00663892">
        <w:rPr>
          <w:color w:val="000000"/>
          <w:lang w:val="el-GR"/>
        </w:rPr>
        <w:t xml:space="preserve">(γ) δέκα (10) ημέρες από την πλήρη, πραγματική ή </w:t>
      </w:r>
      <w:proofErr w:type="spellStart"/>
      <w:r w:rsidRPr="00663892">
        <w:rPr>
          <w:color w:val="000000"/>
          <w:lang w:val="el-GR"/>
        </w:rPr>
        <w:t>τεκμαιρόμενη</w:t>
      </w:r>
      <w:proofErr w:type="spellEnd"/>
      <w:r w:rsidRPr="00663892">
        <w:rPr>
          <w:color w:val="000000"/>
          <w:lang w:val="el-GR"/>
        </w:rPr>
        <w:t>,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w:t>
      </w:r>
    </w:p>
    <w:p w14:paraId="77395C48" w14:textId="2A95DF27" w:rsidR="003707F7" w:rsidRPr="00663892" w:rsidRDefault="00673EF1">
      <w:pPr>
        <w:rPr>
          <w:color w:val="000000"/>
          <w:lang w:val="el-GR"/>
        </w:rPr>
      </w:pPr>
      <w:r w:rsidRPr="00663892">
        <w:rPr>
          <w:color w:val="000000"/>
          <w:lang w:val="el-GR"/>
        </w:rPr>
        <w:t xml:space="preserve"> 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 .</w:t>
      </w:r>
    </w:p>
    <w:p w14:paraId="6E961F21" w14:textId="4EC69669" w:rsidR="003707F7" w:rsidRPr="00663892" w:rsidRDefault="00673EF1">
      <w:pPr>
        <w:rPr>
          <w:color w:val="000000"/>
          <w:lang w:val="el-GR"/>
        </w:rPr>
      </w:pPr>
      <w:r w:rsidRPr="00663892">
        <w:rPr>
          <w:color w:val="000000"/>
          <w:lang w:val="el-GR"/>
        </w:rPr>
        <w:t>Οι προθεσμίες ως προς την υποβολή των προδικαστικών προσφυγών και των παρεμβάσεων αρχίζουν την επομένη της ημέρας της προαναφερθείσας κατά περίπτωση κοινοποίησης ή γνώσης και λήγουν όταν περάσει ολόκληρη η τελευταία ημέρα και ώρα 23:59:59 και, αν αυτή είναι εξαιρετέα ή Σάββατο, όταν περάσει ολόκληρη η επομένη εργάσιμη ημέρα και ώρα 23</w:t>
      </w:r>
      <w:r w:rsidRPr="008329EB">
        <w:rPr>
          <w:color w:val="000000"/>
          <w:lang w:val="el-GR"/>
        </w:rPr>
        <w:t>:59:59.</w:t>
      </w:r>
    </w:p>
    <w:p w14:paraId="10352143" w14:textId="77777777" w:rsidR="003707F7" w:rsidRPr="00663892" w:rsidRDefault="00673EF1">
      <w:pPr>
        <w:rPr>
          <w:color w:val="000000"/>
          <w:lang w:val="el-GR"/>
        </w:rPr>
      </w:pPr>
      <w:r w:rsidRPr="00663892">
        <w:rPr>
          <w:color w:val="000000"/>
          <w:lang w:val="el-GR"/>
        </w:rPr>
        <w:t xml:space="preserve">Η προδικαστική προσφυγή συντάσσεται υποχρεωτικά με τη χρήση του τυποποιημένου εντύπου του Παραρτήματος Ι του </w:t>
      </w:r>
      <w:proofErr w:type="spellStart"/>
      <w:r w:rsidRPr="00663892">
        <w:rPr>
          <w:color w:val="000000"/>
          <w:lang w:val="el-GR"/>
        </w:rPr>
        <w:t>π.δ</w:t>
      </w:r>
      <w:proofErr w:type="spellEnd"/>
      <w:r w:rsidRPr="00663892">
        <w:rPr>
          <w:color w:val="000000"/>
          <w:lang w:val="el-GR"/>
        </w:rPr>
        <w:t>/τος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w:t>
      </w:r>
      <w:r w:rsidRPr="00663892">
        <w:rPr>
          <w:lang w:val="el-GR"/>
        </w:rPr>
        <w:t xml:space="preserve"> </w:t>
      </w:r>
      <w:r w:rsidRPr="00663892">
        <w:rPr>
          <w:color w:val="000000"/>
          <w:lang w:val="el-GR"/>
        </w:rPr>
        <w:t>σύμφωνα με το άρθρο 18 της Κ.Υ.Α. Προμήθειες και Υπηρεσίες.</w:t>
      </w:r>
    </w:p>
    <w:p w14:paraId="6149CCF2" w14:textId="341BBDBA" w:rsidR="003707F7" w:rsidRPr="00663892" w:rsidRDefault="00673EF1">
      <w:pPr>
        <w:rPr>
          <w:color w:val="000000"/>
          <w:lang w:val="el-GR"/>
        </w:rPr>
      </w:pPr>
      <w:r w:rsidRPr="00663892">
        <w:rPr>
          <w:color w:val="000000"/>
          <w:lang w:val="el-GR"/>
        </w:rPr>
        <w:t xml:space="preserve">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 όπως τροποποιήθηκε με το άρθρο 135 Ν. 4782/2021 . Η επιστροφή του </w:t>
      </w:r>
      <w:proofErr w:type="spellStart"/>
      <w:r w:rsidRPr="00663892">
        <w:rPr>
          <w:color w:val="000000"/>
          <w:lang w:val="el-GR"/>
        </w:rPr>
        <w:t>παραβόλου</w:t>
      </w:r>
      <w:proofErr w:type="spellEnd"/>
      <w:r w:rsidRPr="00663892">
        <w:rPr>
          <w:color w:val="000000"/>
          <w:lang w:val="el-GR"/>
        </w:rPr>
        <w:t xml:space="preserve">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w:t>
      </w:r>
      <w:r w:rsidR="00FB1C06" w:rsidRPr="00663892">
        <w:rPr>
          <w:color w:val="000000"/>
          <w:lang w:val="el-GR"/>
        </w:rPr>
        <w:t>Ε.Α.ΔΗ.ΣΥ.</w:t>
      </w:r>
      <w:r w:rsidRPr="00663892">
        <w:rPr>
          <w:color w:val="000000"/>
          <w:lang w:val="el-GR"/>
        </w:rPr>
        <w:t xml:space="preserve"> επί της προσφυγής, γ) σε περίπτωση παραίτησης του προσφεύγοντα από την προσφυγή του έως και δέκα (10) ημέρες από την κατάθεση της προσφυγής. </w:t>
      </w:r>
    </w:p>
    <w:p w14:paraId="6748564C" w14:textId="274A5A78" w:rsidR="003707F7" w:rsidRPr="00663892" w:rsidRDefault="00673EF1">
      <w:pPr>
        <w:rPr>
          <w:color w:val="000000"/>
          <w:lang w:val="el-GR"/>
        </w:rPr>
      </w:pPr>
      <w:r w:rsidRPr="00663892">
        <w:rPr>
          <w:color w:val="000000"/>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w:t>
      </w:r>
      <w:r w:rsidR="00FB1C06" w:rsidRPr="00663892">
        <w:rPr>
          <w:color w:val="000000"/>
          <w:lang w:val="el-GR"/>
        </w:rPr>
        <w:t>Ε.Α.ΔΗ.ΣΥ.</w:t>
      </w:r>
      <w:r w:rsidRPr="00663892">
        <w:rPr>
          <w:color w:val="000000"/>
          <w:lang w:val="el-GR"/>
        </w:rPr>
        <w:t xml:space="preserve"> μετά από άσκηση προδικαστικής προσφυγής, σύμφωνα με το άρθρο 368 του ν. 4412/2016 και 20 </w:t>
      </w:r>
      <w:proofErr w:type="spellStart"/>
      <w:r w:rsidRPr="00663892">
        <w:rPr>
          <w:color w:val="000000"/>
          <w:lang w:val="el-GR"/>
        </w:rPr>
        <w:t>π.δ.</w:t>
      </w:r>
      <w:proofErr w:type="spellEnd"/>
      <w:r w:rsidRPr="00663892">
        <w:rPr>
          <w:color w:val="000000"/>
          <w:lang w:val="el-GR"/>
        </w:rPr>
        <w:t xml:space="preserve"> 39/2017. Όμως, μόνη η άσκηση της προδικαστικής προσφυγής δεν κωλύει την πρόοδο της διαγωνιστικής διαδικασίας, υπό την επιφύλαξη χορήγησης από το Κλιμάκιο προσωρινής προστασίας σύμφωνα με το άρθρο 366 παρ. 1-2 ν. 4412/2016 και 15 παρ. 1-4 </w:t>
      </w:r>
      <w:proofErr w:type="spellStart"/>
      <w:r w:rsidRPr="00663892">
        <w:rPr>
          <w:color w:val="000000"/>
          <w:lang w:val="el-GR"/>
        </w:rPr>
        <w:t>π.δ.</w:t>
      </w:r>
      <w:proofErr w:type="spellEnd"/>
      <w:r w:rsidRPr="00663892">
        <w:rPr>
          <w:color w:val="000000"/>
          <w:lang w:val="el-GR"/>
        </w:rPr>
        <w:t xml:space="preserve"> 39/2017. </w:t>
      </w:r>
    </w:p>
    <w:p w14:paraId="5D23A183" w14:textId="77777777" w:rsidR="003707F7" w:rsidRPr="00663892" w:rsidRDefault="00673EF1">
      <w:pPr>
        <w:rPr>
          <w:color w:val="000000"/>
          <w:lang w:val="el-GR"/>
        </w:rPr>
      </w:pPr>
      <w:r w:rsidRPr="00663892">
        <w:rPr>
          <w:color w:val="000000"/>
          <w:lang w:val="el-GR"/>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3AF7FAC1" w14:textId="77777777" w:rsidR="003707F7" w:rsidRPr="00663892" w:rsidRDefault="00673EF1">
      <w:pPr>
        <w:rPr>
          <w:color w:val="000000"/>
          <w:lang w:val="el-GR"/>
        </w:rPr>
      </w:pPr>
      <w:r w:rsidRPr="00663892">
        <w:rPr>
          <w:color w:val="000000"/>
          <w:lang w:val="el-GR"/>
        </w:rPr>
        <w:lastRenderedPageBreak/>
        <w:t>Μετά την, κατά τα ως άνω, ηλεκτρονική κατάθεση της προδικαστικής προσφυγής η αναθέτουσα αρχή,</w:t>
      </w:r>
      <w:r w:rsidRPr="00663892">
        <w:rPr>
          <w:lang w:val="el-GR"/>
        </w:rPr>
        <w:t xml:space="preserve"> </w:t>
      </w:r>
      <w:r w:rsidRPr="00663892">
        <w:rPr>
          <w:color w:val="000000"/>
          <w:lang w:val="el-GR"/>
        </w:rPr>
        <w:t xml:space="preserve"> μέσω της λειτουργίας «Επικοινωνία»  : </w:t>
      </w:r>
    </w:p>
    <w:p w14:paraId="565B819F" w14:textId="77777777" w:rsidR="003707F7" w:rsidRPr="00663892" w:rsidRDefault="00673EF1">
      <w:pPr>
        <w:rPr>
          <w:color w:val="000000"/>
          <w:lang w:val="el-GR"/>
        </w:rPr>
      </w:pPr>
      <w:r w:rsidRPr="00663892">
        <w:rPr>
          <w:color w:val="000000"/>
          <w:lang w:val="el-GR"/>
        </w:rPr>
        <w:t xml:space="preserve">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προκειμένου να ασκήσει το, προβλεπόμενο από τα άρθρα 362 παρ. 3 και 7 </w:t>
      </w:r>
      <w:proofErr w:type="spellStart"/>
      <w:r w:rsidRPr="00663892">
        <w:rPr>
          <w:color w:val="000000"/>
          <w:lang w:val="el-GR"/>
        </w:rPr>
        <w:t>π.δ.</w:t>
      </w:r>
      <w:proofErr w:type="spellEnd"/>
      <w:r w:rsidRPr="00663892">
        <w:rPr>
          <w:color w:val="000000"/>
          <w:lang w:val="el-GR"/>
        </w:rPr>
        <w:t xml:space="preserve">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0F88A3DB" w14:textId="6A7D7586" w:rsidR="003707F7" w:rsidRPr="00663892" w:rsidRDefault="00673EF1">
      <w:pPr>
        <w:rPr>
          <w:color w:val="000000"/>
          <w:lang w:val="el-GR"/>
        </w:rPr>
      </w:pPr>
      <w:r w:rsidRPr="00663892">
        <w:rPr>
          <w:color w:val="000000"/>
          <w:lang w:val="el-GR"/>
        </w:rPr>
        <w:t xml:space="preserve">β) Διαβιβάζει στην </w:t>
      </w:r>
      <w:r w:rsidR="00FB1C06" w:rsidRPr="00663892">
        <w:rPr>
          <w:color w:val="000000"/>
          <w:lang w:val="el-GR"/>
        </w:rPr>
        <w:t>Ε.Α.ΔΗ.ΣΥ.</w:t>
      </w:r>
      <w:r w:rsidRPr="00663892">
        <w:rPr>
          <w:color w:val="000000"/>
          <w:lang w:val="el-GR"/>
        </w:rPr>
        <w:t>,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0802BC0A" w14:textId="77777777" w:rsidR="003707F7" w:rsidRPr="00663892" w:rsidRDefault="00673EF1">
      <w:pPr>
        <w:rPr>
          <w:color w:val="000000"/>
          <w:lang w:val="el-GR"/>
        </w:rPr>
      </w:pPr>
      <w:r w:rsidRPr="00663892">
        <w:rPr>
          <w:color w:val="000000"/>
          <w:lang w:val="el-GR"/>
        </w:rPr>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6BF476F0" w14:textId="77777777" w:rsidR="003707F7" w:rsidRPr="00663892" w:rsidRDefault="00673EF1">
      <w:pPr>
        <w:rPr>
          <w:color w:val="000000"/>
          <w:lang w:val="el-GR"/>
        </w:rPr>
      </w:pPr>
      <w:r w:rsidRPr="00663892">
        <w:rPr>
          <w:color w:val="000000"/>
          <w:lang w:val="el-GR"/>
        </w:rPr>
        <w:t>δ)Συμπληρωματικά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1C83D4F1" w14:textId="77777777" w:rsidR="003707F7" w:rsidRPr="00663892" w:rsidRDefault="00673EF1">
      <w:pPr>
        <w:rPr>
          <w:color w:val="000000"/>
          <w:lang w:val="el-GR"/>
        </w:rPr>
      </w:pPr>
      <w:r w:rsidRPr="00663892">
        <w:rPr>
          <w:color w:val="000000"/>
          <w:lang w:val="el-GR"/>
        </w:rPr>
        <w:t>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ν. 4412/2016 κατά των εκτελεστών πράξεων ή παραλείψεων της αναθέτουσας αρχής .</w:t>
      </w:r>
    </w:p>
    <w:p w14:paraId="088CEFDB" w14:textId="2097F065" w:rsidR="003707F7" w:rsidRPr="00663892" w:rsidRDefault="00673EF1">
      <w:pPr>
        <w:rPr>
          <w:color w:val="000000"/>
          <w:lang w:val="el-GR"/>
        </w:rPr>
      </w:pPr>
      <w:r w:rsidRPr="00663892">
        <w:rPr>
          <w:color w:val="000000"/>
          <w:lang w:val="el-GR"/>
        </w:rPr>
        <w:t xml:space="preserve">Β. Όποιος έχει έννομο συμφέρον μπορεί να ζητήσει, με το ίδιο δικόγραφο εφαρμοζόμενων αναλογικά των διατάξεων του </w:t>
      </w:r>
      <w:proofErr w:type="spellStart"/>
      <w:r w:rsidRPr="00663892">
        <w:rPr>
          <w:color w:val="000000"/>
          <w:lang w:val="el-GR"/>
        </w:rPr>
        <w:t>π.δ.</w:t>
      </w:r>
      <w:proofErr w:type="spellEnd"/>
      <w:r w:rsidRPr="00663892">
        <w:rPr>
          <w:color w:val="000000"/>
          <w:lang w:val="el-GR"/>
        </w:rPr>
        <w:t xml:space="preserve"> 18/1989, την αναστολή εκτέλεσης της απόφασης της </w:t>
      </w:r>
      <w:r w:rsidR="00FB1C06" w:rsidRPr="00663892">
        <w:rPr>
          <w:color w:val="000000"/>
          <w:lang w:val="el-GR"/>
        </w:rPr>
        <w:t>Ε.Α.ΔΗ.ΣΥ.</w:t>
      </w:r>
      <w:r w:rsidRPr="00663892">
        <w:rPr>
          <w:color w:val="000000"/>
          <w:lang w:val="el-GR"/>
        </w:rPr>
        <w:t xml:space="preserve"> και την ακύρωσή της ενώπιον του αρμοδίου Δικαστηρίου </w:t>
      </w:r>
      <w:r w:rsidR="00365935" w:rsidRPr="00663892">
        <w:rPr>
          <w:color w:val="000000"/>
          <w:lang w:val="el-GR"/>
        </w:rPr>
        <w:t>(</w:t>
      </w:r>
      <w:r w:rsidR="00365935" w:rsidRPr="00663892">
        <w:rPr>
          <w:color w:val="000000"/>
          <w:lang w:val="el-GR" w:eastAsia="ar-SA"/>
        </w:rPr>
        <w:t>Διοικητικό Εφετείο Πειραιά</w:t>
      </w:r>
      <w:r w:rsidR="00365935" w:rsidRPr="00663892">
        <w:rPr>
          <w:color w:val="000000"/>
          <w:lang w:val="el-GR"/>
        </w:rPr>
        <w:t xml:space="preserve">) </w:t>
      </w:r>
      <w:r w:rsidRPr="00663892">
        <w:rPr>
          <w:lang w:val="el-GR"/>
        </w:rPr>
        <w:t xml:space="preserve">της παρ. 3 του </w:t>
      </w:r>
      <w:proofErr w:type="spellStart"/>
      <w:r w:rsidRPr="00663892">
        <w:rPr>
          <w:lang w:val="el-GR"/>
        </w:rPr>
        <w:t>αρθ</w:t>
      </w:r>
      <w:proofErr w:type="spellEnd"/>
      <w:r w:rsidRPr="00663892">
        <w:rPr>
          <w:lang w:val="el-GR"/>
        </w:rPr>
        <w:t>. 372 Ν.4412/2016, όπως ισχύει.</w:t>
      </w:r>
      <w:r w:rsidRPr="00663892">
        <w:rPr>
          <w:color w:val="000000"/>
          <w:lang w:val="el-GR"/>
        </w:rPr>
        <w:t xml:space="preserve"> Το αυτό ισχύει και σε περίπτωση σιωπηρής απόρριψης της προδικαστικής προσφυγής από την </w:t>
      </w:r>
      <w:r w:rsidR="00FB1C06" w:rsidRPr="00663892">
        <w:rPr>
          <w:color w:val="000000"/>
          <w:lang w:val="el-GR"/>
        </w:rPr>
        <w:t>Ε.Α.ΔΗ.ΣΥ.</w:t>
      </w:r>
      <w:r w:rsidRPr="00663892">
        <w:rPr>
          <w:color w:val="000000"/>
          <w:lang w:val="el-GR"/>
        </w:rPr>
        <w:t xml:space="preserve"> Δικαίωμα άσκησης του ως άνω ένδικου βοηθήματος έχει και η αναθέτουσα αρχή αν η </w:t>
      </w:r>
      <w:r w:rsidR="00FB1C06" w:rsidRPr="00663892">
        <w:rPr>
          <w:color w:val="000000"/>
          <w:lang w:val="el-GR"/>
        </w:rPr>
        <w:t>Ε.Α.ΔΗ.ΣΥ.</w:t>
      </w:r>
      <w:r w:rsidRPr="00663892">
        <w:rPr>
          <w:color w:val="000000"/>
          <w:lang w:val="el-GR"/>
        </w:rPr>
        <w:t xml:space="preserve">  κάνει δεκτή την προδικαστική προσφυγή, αλλά και αυτός του οποίου έχει γίνει εν μέρει δεκτή η προδικαστική προσφυγή. </w:t>
      </w:r>
    </w:p>
    <w:p w14:paraId="21DA50EB" w14:textId="6F847820" w:rsidR="003707F7" w:rsidRPr="00663892" w:rsidRDefault="00673EF1">
      <w:pPr>
        <w:rPr>
          <w:color w:val="000000"/>
          <w:lang w:val="el-GR"/>
        </w:rPr>
      </w:pPr>
      <w:r w:rsidRPr="00663892">
        <w:rPr>
          <w:color w:val="000000"/>
          <w:lang w:val="el-GR"/>
        </w:rPr>
        <w:t xml:space="preserve">Με την απόφαση της </w:t>
      </w:r>
      <w:r w:rsidR="00FB1C06" w:rsidRPr="00663892">
        <w:rPr>
          <w:color w:val="000000"/>
          <w:lang w:val="el-GR"/>
        </w:rPr>
        <w:t>Ε.Α.ΔΗ.ΣΥ.</w:t>
      </w:r>
      <w:r w:rsidRPr="00663892">
        <w:rPr>
          <w:color w:val="000000"/>
          <w:lang w:val="el-GR"/>
        </w:rPr>
        <w:t xml:space="preserve"> λογίζονται ως </w:t>
      </w:r>
      <w:proofErr w:type="spellStart"/>
      <w:r w:rsidRPr="00663892">
        <w:rPr>
          <w:color w:val="000000"/>
          <w:lang w:val="el-GR"/>
        </w:rPr>
        <w:t>συμπροσβαλλόμενες</w:t>
      </w:r>
      <w:proofErr w:type="spellEnd"/>
      <w:r w:rsidRPr="00663892">
        <w:rPr>
          <w:color w:val="000000"/>
          <w:lang w:val="el-GR"/>
        </w:rPr>
        <w:t xml:space="preserve">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ως άνω αίτησης στο Δικαστήριο. </w:t>
      </w:r>
    </w:p>
    <w:p w14:paraId="4F5F0F3A" w14:textId="195DC9D4" w:rsidR="003707F7" w:rsidRPr="00663892" w:rsidRDefault="00673EF1">
      <w:pPr>
        <w:rPr>
          <w:color w:val="000000"/>
          <w:lang w:val="el-GR"/>
        </w:rPr>
      </w:pPr>
      <w:r w:rsidRPr="00663892">
        <w:rPr>
          <w:color w:val="000000"/>
          <w:lang w:val="el-GR"/>
        </w:rPr>
        <w:t xml:space="preserve">Η αίτηση αναστολής και ακύρωσης περιλαμβάνει μόνο αιτιάσεις που είχαν προταθεί με την προδικαστική προσφυγή ή αφορούν στη διαδικασία ενώπιον της </w:t>
      </w:r>
      <w:r w:rsidR="00FB1C06" w:rsidRPr="00663892">
        <w:rPr>
          <w:color w:val="000000"/>
          <w:lang w:val="el-GR"/>
        </w:rPr>
        <w:t>Ε.Α.ΔΗ.ΣΥ.</w:t>
      </w:r>
      <w:r w:rsidRPr="00663892">
        <w:rPr>
          <w:color w:val="000000"/>
          <w:lang w:val="el-GR"/>
        </w:rPr>
        <w:t xml:space="preserve"> ή το περιεχόμενο των αποφάσεών της. Η αναθέτουσα αρχή, εφόσον ασκήσει την αίτηση της παρ. 1 του άρθρου 372 του ν. 4412/2016, μπορεί να προβάλει και </w:t>
      </w:r>
      <w:proofErr w:type="spellStart"/>
      <w:r w:rsidRPr="00663892">
        <w:rPr>
          <w:color w:val="000000"/>
          <w:lang w:val="el-GR"/>
        </w:rPr>
        <w:t>οψιγενείς</w:t>
      </w:r>
      <w:proofErr w:type="spellEnd"/>
      <w:r w:rsidRPr="00663892">
        <w:rPr>
          <w:color w:val="000000"/>
          <w:lang w:val="el-GR"/>
        </w:rPr>
        <w:t xml:space="preserve"> ισχυρισμούς αναφορικά με τους επιτακτικούς λόγους δημοσίου συμφέροντος, οι οποίοι καθιστούν αναγκαία την άμεση ανάθεση της σύμβασης. </w:t>
      </w:r>
    </w:p>
    <w:p w14:paraId="0CD80555" w14:textId="6DA6B39B" w:rsidR="003707F7" w:rsidRPr="00663892" w:rsidRDefault="00673EF1">
      <w:pPr>
        <w:rPr>
          <w:color w:val="000000"/>
          <w:lang w:val="el-GR"/>
        </w:rPr>
      </w:pPr>
      <w:r w:rsidRPr="00663892">
        <w:rPr>
          <w:color w:val="000000"/>
          <w:lang w:val="el-GR"/>
        </w:rPr>
        <w:t xml:space="preserve">Η ως άνω αίτηση κατατίθεται στο αρμόδιο δικαστήριο μέσα σε προθεσμία δέκα (10) ημερών από κοινοποίηση ή την πλήρη γνώση της απόφασης ή από την παρέλευση της προθεσμίας για την έκδοση της απόφασης επί της προδικαστικής προσφυγής, ενώ  η δικάσιμος για την εκδίκαση της αίτησης ακύρωσης δεν πρέπει να απέχει πέραν των εξήντα (60) ημερών από την κατάθεση του δικογράφου. </w:t>
      </w:r>
    </w:p>
    <w:p w14:paraId="56513883" w14:textId="786B0D3E" w:rsidR="003707F7" w:rsidRPr="00663892" w:rsidRDefault="00673EF1">
      <w:pPr>
        <w:rPr>
          <w:color w:val="000000"/>
          <w:lang w:val="el-GR"/>
        </w:rPr>
      </w:pPr>
      <w:r w:rsidRPr="00663892">
        <w:rPr>
          <w:color w:val="000000"/>
          <w:lang w:val="el-GR"/>
        </w:rPr>
        <w:t xml:space="preserve">Αντίγραφο της αίτησης με κλήση κοινοποιείται με τη φροντίδα του αιτούντος προς την </w:t>
      </w:r>
      <w:r w:rsidR="00FB1C06" w:rsidRPr="00663892">
        <w:rPr>
          <w:color w:val="000000"/>
          <w:lang w:val="el-GR"/>
        </w:rPr>
        <w:t>Ε.Α.ΔΗ.ΣΥ.</w:t>
      </w:r>
      <w:r w:rsidRPr="00663892">
        <w:rPr>
          <w:color w:val="000000"/>
          <w:lang w:val="el-GR"/>
        </w:rPr>
        <w:t xml:space="preserve">, την αναθέτουσα αρχή, αν δεν έχει ασκήσει αυτή την αίτηση, και προς κάθε τρίτο ενδιαφερόμενο, την κλήτευση του οποίου διατάσσει με πράξη του ο Πρόεδρος ή ο </w:t>
      </w:r>
      <w:proofErr w:type="spellStart"/>
      <w:r w:rsidRPr="00663892">
        <w:rPr>
          <w:color w:val="000000"/>
          <w:lang w:val="el-GR"/>
        </w:rPr>
        <w:t>προεδρεύων</w:t>
      </w:r>
      <w:proofErr w:type="spellEnd"/>
      <w:r w:rsidRPr="00663892">
        <w:rPr>
          <w:color w:val="000000"/>
          <w:lang w:val="el-GR"/>
        </w:rPr>
        <w:t xml:space="preserve"> του αρμόδιου Δικαστηρίου ή Τμήματος έως την επόμενη ημέρα από την κατάθεση της 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 </w:t>
      </w:r>
      <w:r w:rsidRPr="00663892">
        <w:rPr>
          <w:color w:val="000000"/>
          <w:lang w:val="el-GR"/>
        </w:rPr>
        <w:lastRenderedPageBreak/>
        <w:t>της ως άνω πράξης, του Δικαστηρίου. Εντός αποκλειστικής προθεσμίας δέκα (10) ημερών από την επίδοση ως άνω κοινοποίηση της αίτησης κατατίθεται η παρέμβαση και διαβιβάζονται ο φάκελος και οι απόψεις των παθητικώς νομιμοποιούμενων. Εντός της ίδιας προθεσμίας κατατίθενται στο Δικαστήριο και τα στοιχεία που υποστηρίζουν τους ισχυρισμούς των διαδίκων.</w:t>
      </w:r>
    </w:p>
    <w:p w14:paraId="04F1E0FF" w14:textId="77777777" w:rsidR="003707F7" w:rsidRPr="00663892" w:rsidRDefault="00673EF1">
      <w:pPr>
        <w:rPr>
          <w:color w:val="000000"/>
          <w:lang w:val="el-GR"/>
        </w:rPr>
      </w:pPr>
      <w:r w:rsidRPr="00663892">
        <w:rPr>
          <w:color w:val="000000"/>
          <w:lang w:val="el-GR"/>
        </w:rPr>
        <w:t xml:space="preserve">Επιπρόσθετα, η παρέμβαση κοινοποιείται με επιμέλεια του </w:t>
      </w:r>
      <w:proofErr w:type="spellStart"/>
      <w:r w:rsidRPr="00663892">
        <w:rPr>
          <w:color w:val="000000"/>
          <w:lang w:val="el-GR"/>
        </w:rPr>
        <w:t>παρεμβαίνοντος</w:t>
      </w:r>
      <w:proofErr w:type="spellEnd"/>
      <w:r w:rsidRPr="00663892">
        <w:rPr>
          <w:color w:val="000000"/>
          <w:lang w:val="el-GR"/>
        </w:rPr>
        <w:t xml:space="preserve"> στα λοιπά μέρη της δίκης εντός δύο (2) ημερών από την κατάθεσή της, αλλιώς λογίζεται ως απαράδεκτη. Το διατακτικό της δικαστικής απόφασης εκδίδεται εντός δεκαπέντε (15) ημερών από τη συζήτηση της αίτησης ή από την προθεσμία για την υποβολή υπομνημάτων.</w:t>
      </w:r>
    </w:p>
    <w:p w14:paraId="4E513D39" w14:textId="000D3B50" w:rsidR="003707F7" w:rsidRPr="00663892" w:rsidRDefault="00673EF1">
      <w:pPr>
        <w:rPr>
          <w:color w:val="000000"/>
          <w:lang w:val="el-GR"/>
        </w:rPr>
      </w:pPr>
      <w:r w:rsidRPr="00663892">
        <w:rPr>
          <w:color w:val="000000"/>
          <w:lang w:val="el-GR"/>
        </w:rPr>
        <w:t>Η προθεσμία για την άσκηση και η άσκηση της αίτησης ενώπιον του αρμοδίου δικαστηρίου κωλύουν τη σύναψη της σύμβασης μέχρι την έκδοση της οριστικής δικαστικής απόφασης, εκτός εάν με προσωρινή διαταγή ο αρμόδιος δικαστής 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 την προσωρινή διαταγή ο αρμόδιος δικαστής αποφανθεί διαφορετικά. Για την άσκηση της αιτήσεως κατατίθεται παράβολο, σύμφωνα με τα ειδικότερα οριζόμενα στο άρθρο 372 παρ. 5 του Ν. 4412/2016.</w:t>
      </w:r>
    </w:p>
    <w:p w14:paraId="1DA6A274" w14:textId="77777777" w:rsidR="003707F7" w:rsidRPr="00663892" w:rsidRDefault="00673EF1">
      <w:pPr>
        <w:widowControl w:val="0"/>
        <w:spacing w:before="120"/>
        <w:rPr>
          <w:color w:val="000000"/>
          <w:lang w:val="el-GR"/>
        </w:rPr>
      </w:pPr>
      <w:r w:rsidRPr="00663892">
        <w:rPr>
          <w:color w:val="000000"/>
          <w:lang w:val="el-GR"/>
        </w:rPr>
        <w:t xml:space="preserve">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w:t>
      </w:r>
      <w:proofErr w:type="spellStart"/>
      <w:r w:rsidRPr="00663892">
        <w:rPr>
          <w:color w:val="000000"/>
          <w:lang w:val="el-GR"/>
        </w:rPr>
        <w:t>π.δ.</w:t>
      </w:r>
      <w:proofErr w:type="spellEnd"/>
      <w:r w:rsidRPr="00663892">
        <w:rPr>
          <w:color w:val="000000"/>
          <w:lang w:val="el-GR"/>
        </w:rPr>
        <w:t xml:space="preserve"> 18/1989. </w:t>
      </w:r>
    </w:p>
    <w:p w14:paraId="1CB30174" w14:textId="77777777" w:rsidR="003707F7" w:rsidRPr="00663892" w:rsidRDefault="00673EF1">
      <w:pPr>
        <w:widowControl w:val="0"/>
        <w:spacing w:before="120"/>
        <w:rPr>
          <w:color w:val="000000"/>
          <w:lang w:val="el-GR"/>
        </w:rPr>
      </w:pPr>
      <w:r w:rsidRPr="00663892">
        <w:rPr>
          <w:color w:val="000000"/>
          <w:lang w:val="el-GR"/>
        </w:rPr>
        <w:t>Αν το δικαστήριο ακυρώσει πράξη ή παράλειψη της αναθέτουσας αρχής μετά τη σύναψη της 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ο ενδιαφερόμενος δικαιούται να αξιώσει αποζημίωση, σύμφωνα με τα αναφερόμενα στο άρθρο 373 του ν. 4412/2016.</w:t>
      </w:r>
    </w:p>
    <w:p w14:paraId="1A4B734B" w14:textId="77777777" w:rsidR="003707F7" w:rsidRPr="00663892" w:rsidRDefault="00673EF1">
      <w:pPr>
        <w:rPr>
          <w:color w:val="000000"/>
          <w:lang w:val="el-GR"/>
        </w:rPr>
      </w:pPr>
      <w:r w:rsidRPr="00663892">
        <w:rPr>
          <w:color w:val="000000"/>
          <w:lang w:val="el-GR"/>
        </w:rPr>
        <w:t xml:space="preserve">Με την επιφύλαξη των διατάξεων του ν. 4412/2016, για την εκδίκαση των διαφορών του παρόντος άρθρου εφαρμόζονται οι διατάξεις του </w:t>
      </w:r>
      <w:proofErr w:type="spellStart"/>
      <w:r w:rsidRPr="00663892">
        <w:rPr>
          <w:color w:val="000000"/>
          <w:lang w:val="el-GR"/>
        </w:rPr>
        <w:t>π.δ.</w:t>
      </w:r>
      <w:proofErr w:type="spellEnd"/>
      <w:r w:rsidRPr="00663892">
        <w:rPr>
          <w:color w:val="000000"/>
          <w:lang w:val="el-GR"/>
        </w:rPr>
        <w:t xml:space="preserve"> 18/1989.</w:t>
      </w:r>
    </w:p>
    <w:p w14:paraId="5B92C7E8" w14:textId="77777777" w:rsidR="003707F7" w:rsidRPr="00663892" w:rsidRDefault="003707F7" w:rsidP="00A71E82">
      <w:pPr>
        <w:spacing w:after="0"/>
        <w:jc w:val="left"/>
        <w:rPr>
          <w:lang w:val="el-GR"/>
        </w:rPr>
      </w:pPr>
    </w:p>
    <w:p w14:paraId="290BE9F2" w14:textId="77777777" w:rsidR="003707F7" w:rsidRPr="00663892" w:rsidRDefault="00673EF1" w:rsidP="00036A1E">
      <w:pPr>
        <w:pStyle w:val="20"/>
        <w:numPr>
          <w:ilvl w:val="1"/>
          <w:numId w:val="24"/>
        </w:numPr>
      </w:pPr>
      <w:r w:rsidRPr="00663892">
        <w:tab/>
      </w:r>
      <w:bookmarkStart w:id="234" w:name="_Toc122374285"/>
      <w:bookmarkStart w:id="235" w:name="_Toc124333259"/>
      <w:r w:rsidRPr="00663892">
        <w:t>Ματαίωση Διαδικασίας</w:t>
      </w:r>
      <w:bookmarkEnd w:id="234"/>
      <w:bookmarkEnd w:id="235"/>
    </w:p>
    <w:p w14:paraId="491ABA83" w14:textId="77777777" w:rsidR="003707F7" w:rsidRPr="00663892" w:rsidRDefault="00673EF1">
      <w:pPr>
        <w:rPr>
          <w:lang w:val="el-GR"/>
        </w:rPr>
      </w:pPr>
      <w:r w:rsidRPr="00663892">
        <w:rPr>
          <w:lang w:val="el-GR"/>
        </w:rPr>
        <w:t xml:space="preserve">Η αναθέτουσα αρχή ματαιώνει ή δύναται να ματαιώσει εν </w:t>
      </w:r>
      <w:proofErr w:type="spellStart"/>
      <w:r w:rsidRPr="00663892">
        <w:rPr>
          <w:lang w:val="el-GR"/>
        </w:rPr>
        <w:t>όλω</w:t>
      </w:r>
      <w:proofErr w:type="spellEnd"/>
      <w:r w:rsidRPr="00663892">
        <w:rPr>
          <w:lang w:val="el-GR"/>
        </w:rPr>
        <w:t xml:space="preserve">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21720603" w14:textId="77777777" w:rsidR="003707F7" w:rsidRPr="00663892" w:rsidRDefault="00673EF1">
      <w:pPr>
        <w:rPr>
          <w:lang w:val="el-GR"/>
        </w:rPr>
      </w:pPr>
      <w:r w:rsidRPr="00663892">
        <w:rPr>
          <w:lang w:val="el-GR"/>
        </w:rPr>
        <w:t>Ειδικότερα, η αναθέτουσα αρχή ματαιώνει τη διαδικασία σύναψης όταν αυτή αποβεί άγονη είτε λόγω μη υποβολής προσφοράς είτε λόγω απόρριψης όλων των προσφορών, καθώς και στην περίπτωση του δευτέρου εδαφίου της παρ. 7 του άρθρου 105, περί κατακύρωσης και σύναψης σύμβασης.</w:t>
      </w:r>
    </w:p>
    <w:p w14:paraId="52225B11" w14:textId="6C34F6DC" w:rsidR="003707F7" w:rsidRPr="00663892" w:rsidRDefault="00673EF1" w:rsidP="00BE1D4B">
      <w:pPr>
        <w:rPr>
          <w:lang w:val="el-GR"/>
        </w:rPr>
      </w:pPr>
      <w:r w:rsidRPr="00663892">
        <w:rPr>
          <w:lang w:val="el-GR"/>
        </w:rPr>
        <w:t xml:space="preserve">Επίσης μπορεί να ματαιώσει τη διαδικασία:  α) λόγω παράτυπης διεξαγωγής της διαδικασίας ανάθεσης, εκτός εάν μπορεί να θεραπεύσει το σφάλμα ή την παράλειψη σύμφωνα με την παρ. 3 του άρθρου 106 , β) αν οι οικονομικές και τεχνικές παράμετροι που σχετίζονται με τη διαδικασία ανάθεσης άλλαξαν ουσιωδώς και η εκτέλεση του συμβατικού αντικειμένου δεν ενδιαφέρει πλέον την αναθέτουσα αρχή ή τον φορέα για τον οποίο προορίζεται το υπό ανάθεση αντικείμενο, γ) αν λόγω ανωτέρας βίας, δεν είναι δυνατή η κανονική εκτέλεση της σύμβασης, δ) αν η επιλεγείσα προσφορά κριθεί ως μη συμφέρουσα από οικονομική άποψη, ε) στην περίπτωση των παρ. 3 και 4 του άρθρου 97, περί χρόνου ισχύος προσφορών, </w:t>
      </w:r>
      <w:proofErr w:type="spellStart"/>
      <w:r w:rsidRPr="00663892">
        <w:rPr>
          <w:lang w:val="el-GR"/>
        </w:rPr>
        <w:t>στ</w:t>
      </w:r>
      <w:proofErr w:type="spellEnd"/>
      <w:r w:rsidRPr="00663892">
        <w:rPr>
          <w:lang w:val="el-GR"/>
        </w:rPr>
        <w:t>) για άλλους επιτακτικούς λόγους δημοσίου συμφέροντος, όπως ιδίως, δημόσιας υγείας ή προστασίας του περιβάλλοντος.</w:t>
      </w:r>
    </w:p>
    <w:p w14:paraId="0B0C6AAE" w14:textId="77777777" w:rsidR="003707F7" w:rsidRPr="00663892" w:rsidRDefault="00673EF1">
      <w:pPr>
        <w:pStyle w:val="1"/>
        <w:numPr>
          <w:ilvl w:val="0"/>
          <w:numId w:val="24"/>
        </w:numPr>
        <w:rPr>
          <w:rFonts w:cs="Tahoma"/>
          <w:sz w:val="22"/>
          <w:szCs w:val="22"/>
        </w:rPr>
      </w:pPr>
      <w:bookmarkStart w:id="236" w:name="_Toc122374286"/>
      <w:bookmarkStart w:id="237" w:name="_Toc124333260"/>
      <w:r w:rsidRPr="00663892">
        <w:rPr>
          <w:rFonts w:cs="Tahoma"/>
          <w:sz w:val="22"/>
          <w:szCs w:val="22"/>
        </w:rPr>
        <w:lastRenderedPageBreak/>
        <w:t>ΟΡΟΙ ΕΚΤΕΛΕΣΗΣ ΤΗΣ ΣΥΜΒΑΣΗΣ</w:t>
      </w:r>
      <w:bookmarkEnd w:id="236"/>
      <w:bookmarkEnd w:id="237"/>
      <w:r w:rsidRPr="00663892">
        <w:rPr>
          <w:rFonts w:cs="Tahoma"/>
          <w:sz w:val="22"/>
          <w:szCs w:val="22"/>
        </w:rPr>
        <w:t xml:space="preserve"> </w:t>
      </w:r>
    </w:p>
    <w:p w14:paraId="76653DF8" w14:textId="77777777" w:rsidR="003707F7" w:rsidRPr="00663892" w:rsidRDefault="00673EF1" w:rsidP="00036A1E">
      <w:pPr>
        <w:pStyle w:val="20"/>
        <w:numPr>
          <w:ilvl w:val="1"/>
          <w:numId w:val="24"/>
        </w:numPr>
      </w:pPr>
      <w:r w:rsidRPr="00663892">
        <w:tab/>
      </w:r>
      <w:bookmarkStart w:id="238" w:name="_Ref115831527"/>
      <w:bookmarkStart w:id="239" w:name="_Ref115832333"/>
      <w:bookmarkStart w:id="240" w:name="_Toc122374287"/>
      <w:bookmarkStart w:id="241" w:name="_Toc124333261"/>
      <w:r w:rsidRPr="00663892">
        <w:t>Εγγυήσεις (καλής εκτέλεσης, προκαταβολής, καλής λειτουργίας)</w:t>
      </w:r>
      <w:bookmarkEnd w:id="238"/>
      <w:bookmarkEnd w:id="239"/>
      <w:bookmarkEnd w:id="240"/>
      <w:bookmarkEnd w:id="241"/>
    </w:p>
    <w:p w14:paraId="25074C1B" w14:textId="77777777" w:rsidR="003707F7" w:rsidRPr="00663892" w:rsidRDefault="00673EF1">
      <w:pPr>
        <w:rPr>
          <w:lang w:val="el-GR"/>
        </w:rPr>
      </w:pPr>
      <w:r w:rsidRPr="00663892">
        <w:rPr>
          <w:lang w:val="el-GR"/>
        </w:rPr>
        <w:t xml:space="preserve">Εγγύηση καλής εκτέλεσης και εγγύηση προκαταβολής : </w:t>
      </w:r>
    </w:p>
    <w:p w14:paraId="23FF68C6" w14:textId="48ADD375" w:rsidR="003707F7" w:rsidRPr="0067353A" w:rsidRDefault="00673EF1" w:rsidP="00CD430D">
      <w:pPr>
        <w:rPr>
          <w:i/>
          <w:color w:val="5B9BD5"/>
          <w:lang w:val="el-GR"/>
        </w:rPr>
      </w:pPr>
      <w:bookmarkStart w:id="242" w:name="_heading=h.2y3w247" w:colFirst="0" w:colLast="0"/>
      <w:bookmarkEnd w:id="242"/>
      <w:r w:rsidRPr="00FD3783">
        <w:rPr>
          <w:lang w:val="el-GR"/>
        </w:rPr>
        <w:t xml:space="preserve">Για την υπογραφή της σύμβασης απαιτείται η παροχή εγγύησης καλής εκτέλεσης, σύμφωνα με το άρθρο 72 παρ. 4 του ν. 4412/2016, το ύψος της οποίας ανέρχεται σε ποσοστό 4% επί της εκτιμώμενης αξίας της σύμβασης, μη συμπεριλαμβανομένου ΦΠΑ, με χρόνο ισχύος τριάντα έξι (36) μήνες και η οποία κατατίθεται μέχρι και την υπογραφή </w:t>
      </w:r>
      <w:r w:rsidR="00CD430D" w:rsidRPr="00FD3783">
        <w:rPr>
          <w:lang w:val="el-GR"/>
        </w:rPr>
        <w:t>της  σύμβασης.</w:t>
      </w:r>
      <w:r w:rsidR="00CD430D" w:rsidRPr="0067353A">
        <w:rPr>
          <w:lang w:val="el-GR"/>
        </w:rPr>
        <w:t xml:space="preserve">  </w:t>
      </w:r>
    </w:p>
    <w:p w14:paraId="186339EA" w14:textId="17B1767A" w:rsidR="003707F7" w:rsidRPr="00550AA2" w:rsidRDefault="00673EF1">
      <w:pPr>
        <w:rPr>
          <w:lang w:val="el-GR"/>
        </w:rPr>
      </w:pPr>
      <w:r w:rsidRPr="00663892">
        <w:rPr>
          <w:lang w:val="el-GR"/>
        </w:rPr>
        <w:t>Η εγγύηση καλής εκτέλεσης, προκειμένου να γίνει αποδεκτή , πρέπει να περιλαμβάνει κατ' ελάχιστον κατ' ελάχιστον τα αναφερόμενα στην παρ. 12 του άρθρου 72 του ν. 4412/2016 στοιχεία, πλην αυτού της περ. η (βλ</w:t>
      </w:r>
      <w:r w:rsidRPr="00550AA2">
        <w:rPr>
          <w:lang w:val="el-GR"/>
        </w:rPr>
        <w:t xml:space="preserve">. παράγραφο </w:t>
      </w:r>
      <w:r w:rsidR="007265D8" w:rsidRPr="00550AA2">
        <w:rPr>
          <w:lang w:val="el-GR"/>
        </w:rPr>
        <w:fldChar w:fldCharType="begin"/>
      </w:r>
      <w:r w:rsidR="007265D8" w:rsidRPr="00550AA2">
        <w:rPr>
          <w:lang w:val="el-GR"/>
        </w:rPr>
        <w:instrText xml:space="preserve"> REF _Ref118629971 \r \h </w:instrText>
      </w:r>
      <w:r w:rsidR="00663892" w:rsidRPr="00550AA2">
        <w:rPr>
          <w:lang w:val="el-GR"/>
        </w:rPr>
        <w:instrText xml:space="preserve"> \* MERGEFORMAT </w:instrText>
      </w:r>
      <w:r w:rsidR="007265D8" w:rsidRPr="00550AA2">
        <w:rPr>
          <w:lang w:val="el-GR"/>
        </w:rPr>
      </w:r>
      <w:r w:rsidR="007265D8" w:rsidRPr="00550AA2">
        <w:rPr>
          <w:lang w:val="el-GR"/>
        </w:rPr>
        <w:fldChar w:fldCharType="separate"/>
      </w:r>
      <w:r w:rsidR="007265D8" w:rsidRPr="00550AA2">
        <w:rPr>
          <w:lang w:val="el-GR"/>
        </w:rPr>
        <w:t>2.1.5</w:t>
      </w:r>
      <w:r w:rsidR="007265D8" w:rsidRPr="00550AA2">
        <w:rPr>
          <w:lang w:val="el-GR"/>
        </w:rPr>
        <w:fldChar w:fldCharType="end"/>
      </w:r>
      <w:r w:rsidRPr="00550AA2">
        <w:rPr>
          <w:lang w:val="el-GR"/>
        </w:rPr>
        <w:t xml:space="preserve"> της παρούσας) και, επιπλέον, τον τίτλο και τον αριθμό της σχετικής σύμβασης, εφόσον ο τελευταίος είναι γνωστός σύμφωνα με το αντίστοιχο υπόδειγμα που περιλαμβάνεται στο </w:t>
      </w:r>
      <w:r w:rsidR="00AB5224" w:rsidRPr="00CD42AF">
        <w:rPr>
          <w:b/>
          <w:lang w:val="el-GR"/>
        </w:rPr>
        <w:fldChar w:fldCharType="begin"/>
      </w:r>
      <w:r w:rsidR="00AB5224" w:rsidRPr="00CD42AF">
        <w:rPr>
          <w:b/>
          <w:lang w:val="el-GR"/>
        </w:rPr>
        <w:instrText xml:space="preserve"> REF _Ref115832190 \h  \* MERGEFORMAT </w:instrText>
      </w:r>
      <w:r w:rsidR="00AB5224" w:rsidRPr="00CD42AF">
        <w:rPr>
          <w:b/>
          <w:lang w:val="el-GR"/>
        </w:rPr>
      </w:r>
      <w:r w:rsidR="00AB5224" w:rsidRPr="00CD42AF">
        <w:rPr>
          <w:b/>
          <w:lang w:val="el-GR"/>
        </w:rPr>
        <w:fldChar w:fldCharType="separate"/>
      </w:r>
      <w:r w:rsidR="00AB5224" w:rsidRPr="00CD42AF">
        <w:rPr>
          <w:b/>
          <w:lang w:val="el-GR"/>
        </w:rPr>
        <w:t>ΠΑΡΑΡΤΗΜΑ VII – Υποδείγματα Εγγυητικών Επιστολών</w:t>
      </w:r>
      <w:r w:rsidR="00AB5224" w:rsidRPr="00CD42AF">
        <w:rPr>
          <w:b/>
          <w:lang w:val="el-GR"/>
        </w:rPr>
        <w:fldChar w:fldCharType="end"/>
      </w:r>
      <w:r w:rsidRPr="00550AA2">
        <w:rPr>
          <w:lang w:val="el-GR"/>
        </w:rPr>
        <w:t xml:space="preserve"> της Διακήρυξης και τα οριζόμενα στο άρθρο 72 του ν. 4412/2016.</w:t>
      </w:r>
    </w:p>
    <w:p w14:paraId="31B19283" w14:textId="77777777" w:rsidR="003707F7" w:rsidRPr="00550AA2" w:rsidRDefault="00673EF1">
      <w:pPr>
        <w:rPr>
          <w:lang w:val="el-GR"/>
        </w:rPr>
      </w:pPr>
      <w:r w:rsidRPr="00550AA2">
        <w:rPr>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044E7087" w14:textId="2E356C5C" w:rsidR="003707F7" w:rsidRPr="00550AA2" w:rsidRDefault="00673EF1">
      <w:pPr>
        <w:rPr>
          <w:lang w:val="el-GR"/>
        </w:rPr>
      </w:pPr>
      <w:r w:rsidRPr="00550AA2">
        <w:rPr>
          <w:lang w:val="el-GR"/>
        </w:rPr>
        <w:t xml:space="preserve">Σε περίπτωση τροποποίησης της σύμβασης κατά την παράγραφο </w:t>
      </w:r>
      <w:r w:rsidR="007265D8" w:rsidRPr="00CD42AF">
        <w:rPr>
          <w:lang w:val="el-GR"/>
        </w:rPr>
        <w:fldChar w:fldCharType="begin"/>
      </w:r>
      <w:r w:rsidR="007265D8" w:rsidRPr="00CD42AF">
        <w:rPr>
          <w:lang w:val="el-GR"/>
        </w:rPr>
        <w:instrText xml:space="preserve"> REF _Ref118629987 \r \h </w:instrText>
      </w:r>
      <w:r w:rsidR="00663892" w:rsidRPr="00CD42AF">
        <w:rPr>
          <w:lang w:val="el-GR"/>
        </w:rPr>
        <w:instrText xml:space="preserve"> \* MERGEFORMAT </w:instrText>
      </w:r>
      <w:r w:rsidR="007265D8" w:rsidRPr="00CD42AF">
        <w:rPr>
          <w:lang w:val="el-GR"/>
        </w:rPr>
      </w:r>
      <w:r w:rsidR="007265D8" w:rsidRPr="00CD42AF">
        <w:rPr>
          <w:lang w:val="el-GR"/>
        </w:rPr>
        <w:fldChar w:fldCharType="separate"/>
      </w:r>
      <w:r w:rsidR="007265D8" w:rsidRPr="00CD42AF">
        <w:rPr>
          <w:lang w:val="el-GR"/>
        </w:rPr>
        <w:t>4.5</w:t>
      </w:r>
      <w:r w:rsidR="007265D8" w:rsidRPr="00CD42AF">
        <w:rPr>
          <w:lang w:val="el-GR"/>
        </w:rPr>
        <w:fldChar w:fldCharType="end"/>
      </w:r>
      <w:r w:rsidRPr="00550AA2">
        <w:rPr>
          <w:lang w:val="el-GR"/>
        </w:rPr>
        <w:t xml:space="preserve">,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503FA2B7" w14:textId="0E1AED5B" w:rsidR="003707F7" w:rsidRPr="00550AA2" w:rsidRDefault="00673EF1">
      <w:pPr>
        <w:rPr>
          <w:lang w:val="el-GR"/>
        </w:rPr>
      </w:pPr>
      <w:r w:rsidRPr="00550AA2">
        <w:rPr>
          <w:lang w:val="el-GR"/>
        </w:rPr>
        <w:t xml:space="preserve">Στην περίπτωση χορήγησης προκαταβολής, σύμφωνα με την παράγραφο </w:t>
      </w:r>
      <w:r w:rsidR="007265D8" w:rsidRPr="00CD42AF">
        <w:rPr>
          <w:lang w:val="el-GR"/>
        </w:rPr>
        <w:fldChar w:fldCharType="begin"/>
      </w:r>
      <w:r w:rsidR="007265D8" w:rsidRPr="00CD42AF">
        <w:rPr>
          <w:lang w:val="el-GR"/>
        </w:rPr>
        <w:instrText xml:space="preserve"> REF _Ref115833192 \r \h </w:instrText>
      </w:r>
      <w:r w:rsidR="00663892" w:rsidRPr="00CD42AF">
        <w:rPr>
          <w:lang w:val="el-GR"/>
        </w:rPr>
        <w:instrText xml:space="preserve"> \* MERGEFORMAT </w:instrText>
      </w:r>
      <w:r w:rsidR="007265D8" w:rsidRPr="00CD42AF">
        <w:rPr>
          <w:lang w:val="el-GR"/>
        </w:rPr>
      </w:r>
      <w:r w:rsidR="007265D8" w:rsidRPr="00CD42AF">
        <w:rPr>
          <w:lang w:val="el-GR"/>
        </w:rPr>
        <w:fldChar w:fldCharType="separate"/>
      </w:r>
      <w:r w:rsidR="007265D8" w:rsidRPr="00CD42AF">
        <w:rPr>
          <w:lang w:val="el-GR"/>
        </w:rPr>
        <w:t>5.1</w:t>
      </w:r>
      <w:r w:rsidR="007265D8" w:rsidRPr="00CD42AF">
        <w:rPr>
          <w:lang w:val="el-GR"/>
        </w:rPr>
        <w:fldChar w:fldCharType="end"/>
      </w:r>
      <w:r w:rsidRPr="00550AA2">
        <w:rPr>
          <w:lang w:val="el-GR"/>
        </w:rPr>
        <w:t xml:space="preserve"> Τρόπος Πληρωμής της παρούσας, απαιτείται από τον ανάδοχο «εγγύηση προκαταβολής» για ποσό ίσο με αυτό της προκαταβολής, σύμφωνα με το υπόδειγμα που περιλαμβάνεται στο </w:t>
      </w:r>
      <w:r w:rsidR="00AB5224" w:rsidRPr="00CD42AF">
        <w:rPr>
          <w:b/>
          <w:lang w:val="el-GR"/>
        </w:rPr>
        <w:fldChar w:fldCharType="begin"/>
      </w:r>
      <w:r w:rsidR="00AB5224" w:rsidRPr="00CD42AF">
        <w:rPr>
          <w:b/>
          <w:lang w:val="el-GR"/>
        </w:rPr>
        <w:instrText xml:space="preserve"> REF _Ref115832190 \h  \* MERGEFORMAT </w:instrText>
      </w:r>
      <w:r w:rsidR="00AB5224" w:rsidRPr="00CD42AF">
        <w:rPr>
          <w:b/>
          <w:lang w:val="el-GR"/>
        </w:rPr>
      </w:r>
      <w:r w:rsidR="00AB5224" w:rsidRPr="00CD42AF">
        <w:rPr>
          <w:b/>
          <w:lang w:val="el-GR"/>
        </w:rPr>
        <w:fldChar w:fldCharType="separate"/>
      </w:r>
      <w:r w:rsidR="00AB5224" w:rsidRPr="00CD42AF">
        <w:rPr>
          <w:b/>
          <w:lang w:val="el-GR"/>
        </w:rPr>
        <w:t>ΠΑΡΑΡΤΗΜΑ VII – Υποδείγματα Εγγυητικών Επιστολών</w:t>
      </w:r>
      <w:r w:rsidR="00AB5224" w:rsidRPr="00CD42AF">
        <w:rPr>
          <w:b/>
          <w:lang w:val="el-GR"/>
        </w:rPr>
        <w:fldChar w:fldCharType="end"/>
      </w:r>
      <w:r w:rsidRPr="00550AA2">
        <w:rPr>
          <w:lang w:val="el-GR"/>
        </w:rPr>
        <w:t xml:space="preserve"> της Διακήρυξης. </w:t>
      </w:r>
    </w:p>
    <w:p w14:paraId="34521EBF" w14:textId="77777777" w:rsidR="003707F7" w:rsidRPr="00550AA2" w:rsidRDefault="00673EF1">
      <w:pPr>
        <w:rPr>
          <w:lang w:val="el-GR"/>
        </w:rPr>
      </w:pPr>
      <w:r w:rsidRPr="00550AA2">
        <w:rPr>
          <w:lang w:val="el-GR"/>
        </w:rPr>
        <w:t xml:space="preserve">Η προκαταβολή και η εγγύηση προκαταβολής μπορούν να χορηγούνται τμηματικά, σύμφωνα με την παράγραφο </w:t>
      </w:r>
      <w:r w:rsidRPr="00CD42AF">
        <w:rPr>
          <w:lang w:val="el-GR"/>
        </w:rPr>
        <w:t>5.1</w:t>
      </w:r>
      <w:r w:rsidRPr="00550AA2">
        <w:rPr>
          <w:lang w:val="el-GR"/>
        </w:rPr>
        <w:t xml:space="preserve"> της παρούσας (τρόπος πληρωμής). </w:t>
      </w:r>
    </w:p>
    <w:p w14:paraId="4D725E2D" w14:textId="77777777" w:rsidR="003707F7" w:rsidRPr="00663892" w:rsidRDefault="00673EF1">
      <w:pPr>
        <w:rPr>
          <w:lang w:val="el-GR"/>
        </w:rPr>
      </w:pPr>
      <w:r w:rsidRPr="00550AA2">
        <w:rPr>
          <w:lang w:val="el-GR"/>
        </w:rPr>
        <w:t>Η εγγύηση καλής εκτέλεσης επιστρέφεται στο σύνολό της</w:t>
      </w:r>
      <w:r w:rsidRPr="00663892">
        <w:rPr>
          <w:lang w:val="el-GR"/>
        </w:rPr>
        <w:t xml:space="preserve"> μετά από την ποσοτική και ποιοτική παραλαβή του συνόλου του αντικειμένου της σύμβασης.</w:t>
      </w:r>
    </w:p>
    <w:p w14:paraId="3793C78E" w14:textId="3298B68D" w:rsidR="003707F7" w:rsidRPr="00663892" w:rsidRDefault="00673EF1">
      <w:pPr>
        <w:rPr>
          <w:lang w:val="el-GR"/>
        </w:rPr>
      </w:pPr>
      <w:r w:rsidRPr="00663892">
        <w:rPr>
          <w:lang w:val="el-GR"/>
        </w:rPr>
        <w:t xml:space="preserve">Η απόσβεση της προκαταβολής πραγματοποιείται σύμφωνα με τα αναφερόμενα στην παρ. </w:t>
      </w:r>
      <w:r w:rsidR="00120822" w:rsidRPr="00663892">
        <w:rPr>
          <w:lang w:val="el-GR"/>
        </w:rPr>
        <w:fldChar w:fldCharType="begin"/>
      </w:r>
      <w:r w:rsidR="00120822" w:rsidRPr="00663892">
        <w:rPr>
          <w:lang w:val="el-GR"/>
        </w:rPr>
        <w:instrText xml:space="preserve"> REF _Ref115833471 \r \h </w:instrText>
      </w:r>
      <w:r w:rsidR="00663892">
        <w:rPr>
          <w:lang w:val="el-GR"/>
        </w:rPr>
        <w:instrText xml:space="preserve"> \* MERGEFORMAT </w:instrText>
      </w:r>
      <w:r w:rsidR="00120822" w:rsidRPr="00663892">
        <w:rPr>
          <w:lang w:val="el-GR"/>
        </w:rPr>
      </w:r>
      <w:r w:rsidR="00120822" w:rsidRPr="00663892">
        <w:rPr>
          <w:lang w:val="el-GR"/>
        </w:rPr>
        <w:fldChar w:fldCharType="separate"/>
      </w:r>
      <w:r w:rsidR="00120822" w:rsidRPr="00663892">
        <w:rPr>
          <w:lang w:val="el-GR"/>
        </w:rPr>
        <w:t>5.1</w:t>
      </w:r>
      <w:r w:rsidR="00120822" w:rsidRPr="00663892">
        <w:rPr>
          <w:lang w:val="el-GR"/>
        </w:rPr>
        <w:fldChar w:fldCharType="end"/>
      </w:r>
      <w:r w:rsidRPr="00663892">
        <w:rPr>
          <w:lang w:val="el-GR"/>
        </w:rPr>
        <w:t xml:space="preserve"> Τρόπος Πληρωμής και η εγγύηση προκαταβολής επιστρέφεται μετά από την οριστική ποσοτική και ποιοτική παραλαβή των υπηρεσιών. </w:t>
      </w:r>
    </w:p>
    <w:p w14:paraId="3B5B58F2" w14:textId="77777777" w:rsidR="003707F7" w:rsidRPr="00663892" w:rsidRDefault="00673EF1">
      <w:pPr>
        <w:rPr>
          <w:lang w:val="el-GR"/>
        </w:rPr>
      </w:pPr>
      <w:r w:rsidRPr="00663892">
        <w:rPr>
          <w:lang w:val="el-GR"/>
        </w:rPr>
        <w:t xml:space="preserve">Σε περίπτωση που στο πρωτόκολλο οριστικής και ποσοτικής παραλαβής αναφέρονται παρατηρήσεις ή υπάρχει εκπρόθεσμη παροχή, η επιστροφή των εγγυήσεων καλής εκτέλεσης και προκαταβολής γίνεται μετά από την αντιμετώπιση, σύμφωνα με όσα προβλέπονται, των παρατηρήσεων και του εκπρόθεσμου. Αν οι υπηρεσίες είναι διαιρετές και η παράδοση γίνεται, σύμφωνα με τη σύμβαση, τμηματικά, οι εγγυήσεις καλής εκτέλεσης και προκαταβολής αποδεσμεύονται σταδιακά, κατά το ποσόν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από την αντιμετώπιση, σύμφωνα με όσα προβλέπονται, των παρατηρήσεων και του εκπρόθεσμου. </w:t>
      </w:r>
    </w:p>
    <w:p w14:paraId="3A7004E5" w14:textId="7C4DEEAD" w:rsidR="003707F7" w:rsidRDefault="00673EF1" w:rsidP="00C65E57">
      <w:pPr>
        <w:rPr>
          <w:lang w:val="el-GR"/>
        </w:rPr>
      </w:pPr>
      <w:r w:rsidRPr="00663892">
        <w:rPr>
          <w:lang w:val="el-GR"/>
        </w:rPr>
        <w:t xml:space="preserve">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 σύμφωνα με όσα προβλέπονται, των παρατηρήσεων και του εκπροθέσμου. </w:t>
      </w:r>
    </w:p>
    <w:p w14:paraId="54CA5CC1" w14:textId="77777777" w:rsidR="00C65E57" w:rsidRPr="00663892" w:rsidRDefault="00C65E57" w:rsidP="00657483">
      <w:pPr>
        <w:rPr>
          <w:lang w:val="el-GR"/>
        </w:rPr>
      </w:pPr>
    </w:p>
    <w:p w14:paraId="76789BE1" w14:textId="77777777" w:rsidR="003707F7" w:rsidRPr="00663892" w:rsidRDefault="00673EF1">
      <w:pPr>
        <w:spacing w:line="276" w:lineRule="auto"/>
        <w:rPr>
          <w:lang w:val="el-GR"/>
        </w:rPr>
      </w:pPr>
      <w:r w:rsidRPr="00663892">
        <w:rPr>
          <w:lang w:val="el-GR"/>
        </w:rPr>
        <w:lastRenderedPageBreak/>
        <w:t>Εγγύηση καλής Λειτουργίας :</w:t>
      </w:r>
    </w:p>
    <w:p w14:paraId="0C010D03" w14:textId="3A107707" w:rsidR="003707F7" w:rsidRPr="00663892" w:rsidRDefault="00673EF1" w:rsidP="00A71E82">
      <w:pPr>
        <w:spacing w:after="0"/>
        <w:rPr>
          <w:lang w:val="el-GR"/>
        </w:rPr>
      </w:pPr>
      <w:r w:rsidRPr="00663892">
        <w:rPr>
          <w:lang w:val="el-GR"/>
        </w:rPr>
        <w:t xml:space="preserve">Για την καλή λειτουργία του Έργου, μετά την οριστική παραλαβή του, ο Ανάδοχος υποχρεούται να καταθέσει </w:t>
      </w:r>
      <w:r w:rsidRPr="00663892">
        <w:rPr>
          <w:b/>
          <w:lang w:val="el-GR"/>
        </w:rPr>
        <w:t>Εγγυητική Επιστολή Καλής Λειτουργίας</w:t>
      </w:r>
      <w:r w:rsidRPr="00663892">
        <w:rPr>
          <w:lang w:val="el-GR"/>
        </w:rPr>
        <w:t xml:space="preserve"> (βλ. ΠΑΡΑΡΤΗΜΑ </w:t>
      </w:r>
      <w:r w:rsidRPr="00663892">
        <w:t>VII</w:t>
      </w:r>
      <w:r w:rsidRPr="00663892">
        <w:rPr>
          <w:lang w:val="el-GR"/>
        </w:rPr>
        <w:t xml:space="preserve"> – Υποδείγματα Εγγυητικών Επιστολών), η αξία της οποίας θα ανέρχεται σε ποσοστό 2,5% του συμβατικού τιμήματος μη συμπεριλαμβανομένου ΦΠΑ. </w:t>
      </w:r>
    </w:p>
    <w:p w14:paraId="1F5CF2C0" w14:textId="77777777" w:rsidR="003707F7" w:rsidRPr="00663892" w:rsidRDefault="00673EF1">
      <w:pPr>
        <w:rPr>
          <w:lang w:val="el-GR"/>
        </w:rPr>
      </w:pPr>
      <w:r w:rsidRPr="00663892">
        <w:rPr>
          <w:lang w:val="el-GR"/>
        </w:rPr>
        <w:t xml:space="preserve">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επί πλέον προσφερόμενο έτος εγγύησης. Κατά την Περίοδο Εγγύησης, ο Ανάδοχος ευθύνεται για την καλή λειτουργία του συνόλου του Έργου. </w:t>
      </w:r>
    </w:p>
    <w:p w14:paraId="4BD96E3D" w14:textId="77777777" w:rsidR="003707F7" w:rsidRPr="00663892" w:rsidRDefault="00673EF1">
      <w:pPr>
        <w:rPr>
          <w:lang w:val="el-GR"/>
        </w:rPr>
      </w:pPr>
      <w:r w:rsidRPr="00663892">
        <w:rPr>
          <w:lang w:val="el-GR"/>
        </w:rPr>
        <w:t>Η 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6F6706BB" w14:textId="77777777" w:rsidR="003707F7" w:rsidRPr="00663892" w:rsidRDefault="003707F7">
      <w:pPr>
        <w:spacing w:line="276" w:lineRule="auto"/>
        <w:rPr>
          <w:lang w:val="el-GR"/>
        </w:rPr>
      </w:pPr>
    </w:p>
    <w:p w14:paraId="5E7A1557" w14:textId="77777777" w:rsidR="003707F7" w:rsidRPr="00663892" w:rsidRDefault="00673EF1" w:rsidP="00036A1E">
      <w:pPr>
        <w:pStyle w:val="20"/>
        <w:numPr>
          <w:ilvl w:val="1"/>
          <w:numId w:val="24"/>
        </w:numPr>
      </w:pPr>
      <w:r w:rsidRPr="00663892">
        <w:tab/>
      </w:r>
      <w:bookmarkStart w:id="243" w:name="_Toc122374288"/>
      <w:bookmarkStart w:id="244" w:name="_Toc124333262"/>
      <w:r w:rsidRPr="00663892">
        <w:t>Συμβατικό πλαίσιο – Εφαρμοστέα νομοθεσία</w:t>
      </w:r>
      <w:bookmarkEnd w:id="243"/>
      <w:bookmarkEnd w:id="244"/>
    </w:p>
    <w:p w14:paraId="0C91898B" w14:textId="77777777" w:rsidR="003707F7" w:rsidRPr="00663892" w:rsidRDefault="00673EF1">
      <w:pPr>
        <w:rPr>
          <w:lang w:val="el-GR"/>
        </w:rPr>
      </w:pPr>
      <w:r w:rsidRPr="00663892">
        <w:rPr>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4656524B" w14:textId="77777777" w:rsidR="003707F7" w:rsidRPr="00663892" w:rsidRDefault="00673EF1" w:rsidP="00036A1E">
      <w:pPr>
        <w:pStyle w:val="20"/>
        <w:numPr>
          <w:ilvl w:val="1"/>
          <w:numId w:val="24"/>
        </w:numPr>
      </w:pPr>
      <w:r w:rsidRPr="00663892">
        <w:tab/>
      </w:r>
      <w:bookmarkStart w:id="245" w:name="_Toc122374289"/>
      <w:bookmarkStart w:id="246" w:name="_Toc124333263"/>
      <w:r w:rsidRPr="00663892">
        <w:t>Όροι εκτέλεσης της σύμβασης</w:t>
      </w:r>
      <w:bookmarkEnd w:id="245"/>
      <w:bookmarkEnd w:id="246"/>
    </w:p>
    <w:p w14:paraId="7A8CCAB8" w14:textId="0DD0FC47" w:rsidR="00550AA2" w:rsidRPr="00CD42AF" w:rsidRDefault="00550AA2" w:rsidP="00550AA2">
      <w:pPr>
        <w:rPr>
          <w:lang w:val="el-GR"/>
        </w:rPr>
      </w:pPr>
      <w:r w:rsidRPr="00CD42AF">
        <w:rPr>
          <w:lang w:val="el-GR"/>
        </w:rPr>
        <w:t>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δίκαιο, οι οποίες απαριθμούνται στο Παράρτημα Χ του Προσαρτήματος Α του ν. 4412/2016.</w:t>
      </w:r>
    </w:p>
    <w:p w14:paraId="0649F9EC" w14:textId="77777777" w:rsidR="00550AA2" w:rsidRPr="00CD42AF" w:rsidRDefault="00550AA2" w:rsidP="00550AA2">
      <w:pPr>
        <w:rPr>
          <w:lang w:val="el-GR"/>
        </w:rPr>
      </w:pPr>
      <w:r w:rsidRPr="00CD42AF">
        <w:rPr>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5F0576A0" w14:textId="77777777" w:rsidR="00550AA2" w:rsidRPr="00CD42AF" w:rsidRDefault="00550AA2" w:rsidP="00550AA2">
      <w:pPr>
        <w:rPr>
          <w:lang w:val="el-GR"/>
        </w:rPr>
      </w:pPr>
      <w:r w:rsidRPr="00CD42AF">
        <w:rPr>
          <w:lang w:val="el-GR"/>
        </w:rPr>
        <w:t xml:space="preserve">Κατά την εκτέλεση της σύμβασης ο Ανάδοχος θα πρέπει να τηρεί τις υποχρεώσεις που προκύπτουν από τη Στρατηγική Δημοσιότητας και τον Οδηγό Επικοινωνίας του Ταμείου Ανάκαμψης, καθώς και τις υποχρεώσεις που απορρέουν από το Σύστημα Διαχείρισης Ελέγχου του Ταμείου Ανάκαμψης (https://greece20.gov.gr/epikoinwnia-dimosiotita/). </w:t>
      </w:r>
    </w:p>
    <w:p w14:paraId="6FA4B230" w14:textId="77777777" w:rsidR="00550AA2" w:rsidRPr="00CD42AF" w:rsidRDefault="00550AA2" w:rsidP="00550AA2">
      <w:pPr>
        <w:rPr>
          <w:lang w:val="el-GR"/>
        </w:rPr>
      </w:pPr>
      <w:r w:rsidRPr="00CD42AF">
        <w:rPr>
          <w:lang w:val="el-GR"/>
        </w:rPr>
        <w:t xml:space="preserve">Ο ανάδοχος αναλαμβάνει την υποχρέωση, κατά την διάρκεια υλοποίησης του έργου, να υποβάλει και να </w:t>
      </w:r>
      <w:proofErr w:type="spellStart"/>
      <w:r w:rsidRPr="00CD42AF">
        <w:rPr>
          <w:lang w:val="el-GR"/>
        </w:rPr>
        <w:t>επικαιροποιεί</w:t>
      </w:r>
      <w:proofErr w:type="spellEnd"/>
      <w:r w:rsidRPr="00CD42AF">
        <w:rPr>
          <w:lang w:val="el-GR"/>
        </w:rPr>
        <w:t xml:space="preserve"> τα στοιχεία του άρθρου 22.2.δ. i) έως </w:t>
      </w:r>
      <w:proofErr w:type="spellStart"/>
      <w:r w:rsidRPr="00CD42AF">
        <w:rPr>
          <w:lang w:val="el-GR"/>
        </w:rPr>
        <w:t>iii</w:t>
      </w:r>
      <w:proofErr w:type="spellEnd"/>
      <w:r w:rsidRPr="00CD42AF">
        <w:rPr>
          <w:lang w:val="el-GR"/>
        </w:rPr>
        <w:t xml:space="preserve">) του Καν. 2021/241. Πιο συγκεκριμένα: </w:t>
      </w:r>
    </w:p>
    <w:p w14:paraId="1C54C204" w14:textId="77777777" w:rsidR="00550AA2" w:rsidRPr="00CD42AF" w:rsidRDefault="00550AA2" w:rsidP="00550AA2">
      <w:pPr>
        <w:rPr>
          <w:lang w:val="el-GR"/>
        </w:rPr>
      </w:pPr>
      <w:r w:rsidRPr="00CD42AF">
        <w:rPr>
          <w:lang w:val="el-GR"/>
        </w:rPr>
        <w:t xml:space="preserve">i) όνομα του τελικού αποδέκτη των κονδυλίων, </w:t>
      </w:r>
    </w:p>
    <w:p w14:paraId="7AA3E08D" w14:textId="77777777" w:rsidR="00550AA2" w:rsidRPr="00CD42AF" w:rsidRDefault="00550AA2" w:rsidP="00550AA2">
      <w:pPr>
        <w:rPr>
          <w:lang w:val="el-GR"/>
        </w:rPr>
      </w:pPr>
      <w:proofErr w:type="spellStart"/>
      <w:r w:rsidRPr="00CD42AF">
        <w:rPr>
          <w:lang w:val="el-GR"/>
        </w:rPr>
        <w:t>ii</w:t>
      </w:r>
      <w:proofErr w:type="spellEnd"/>
      <w:r w:rsidRPr="00CD42AF">
        <w:rPr>
          <w:lang w:val="el-GR"/>
        </w:rPr>
        <w:t xml:space="preserve">) όνομα του αναδόχου και του υπεργολάβου, στην περίπτωση που ο τελικός αποδέκτης των κονδυλίων είναι αναθέτουσα αρχή κατά την έννοια του </w:t>
      </w:r>
      <w:proofErr w:type="spellStart"/>
      <w:r w:rsidRPr="00CD42AF">
        <w:rPr>
          <w:lang w:val="el-GR"/>
        </w:rPr>
        <w:t>ενωσιακού</w:t>
      </w:r>
      <w:proofErr w:type="spellEnd"/>
      <w:r w:rsidRPr="00CD42AF">
        <w:rPr>
          <w:lang w:val="el-GR"/>
        </w:rPr>
        <w:t xml:space="preserve"> ή εθνικού δικαίου δημοσίων συμβάσεων, </w:t>
      </w:r>
    </w:p>
    <w:p w14:paraId="2B6445A1" w14:textId="7BEA7DE6" w:rsidR="00550AA2" w:rsidRPr="00CD42AF" w:rsidRDefault="00550AA2" w:rsidP="00550AA2">
      <w:pPr>
        <w:rPr>
          <w:lang w:val="el-GR"/>
        </w:rPr>
      </w:pPr>
      <w:proofErr w:type="spellStart"/>
      <w:r w:rsidRPr="00CD42AF">
        <w:rPr>
          <w:lang w:val="el-GR"/>
        </w:rPr>
        <w:t>iii</w:t>
      </w:r>
      <w:proofErr w:type="spellEnd"/>
      <w:r w:rsidRPr="00CD42AF">
        <w:rPr>
          <w:lang w:val="el-GR"/>
        </w:rPr>
        <w:t>) όνομα (ή ονόματα), επώνυμο (ή επώνυμα) και ημερομηνία γέννησης του πραγματικού δικαιούχου (ή των πραγματικών δικαιούχων) του αποδέκτη των κονδυλίων ή του αναδόχου, όπως ορίζεται στο άρθρο 3 σημείο 6 της οδηγίας (ΕΕ) 2015/849 του Ευρωπαϊκού Κοινοβουλίου και του Συμβουλίου.</w:t>
      </w:r>
    </w:p>
    <w:p w14:paraId="0FFD102F" w14:textId="77777777" w:rsidR="003707F7" w:rsidRPr="00663892" w:rsidRDefault="00673EF1">
      <w:pPr>
        <w:rPr>
          <w:lang w:val="el-GR"/>
        </w:rPr>
      </w:pPr>
      <w:r w:rsidRPr="00663892">
        <w:rPr>
          <w:lang w:val="el-GR"/>
        </w:rPr>
        <w:t xml:space="preserve">Ο ανάδοχος δεσμεύεται ότι: </w:t>
      </w:r>
    </w:p>
    <w:p w14:paraId="7A62A1E1" w14:textId="77777777" w:rsidR="003707F7" w:rsidRPr="00663892" w:rsidRDefault="00673EF1">
      <w:pPr>
        <w:rPr>
          <w:lang w:val="el-GR"/>
        </w:rPr>
      </w:pPr>
      <w:r w:rsidRPr="00663892">
        <w:rPr>
          <w:lang w:val="el-GR"/>
        </w:rPr>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34E92788" w14:textId="77777777" w:rsidR="003707F7" w:rsidRPr="00663892" w:rsidRDefault="00673EF1">
      <w:pPr>
        <w:rPr>
          <w:lang w:val="el-GR"/>
        </w:rPr>
      </w:pPr>
      <w:r w:rsidRPr="00663892">
        <w:rPr>
          <w:lang w:val="el-GR"/>
        </w:rPr>
        <w:lastRenderedPageBreak/>
        <w:t xml:space="preserve">β) ότι θα δηλώσει αμελλητί στην αναθέτουσα αρχή, από τη στιγμή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w:t>
      </w:r>
      <w:proofErr w:type="spellStart"/>
      <w:r w:rsidRPr="00663892">
        <w:rPr>
          <w:lang w:val="el-GR"/>
        </w:rPr>
        <w:t>νομίμων</w:t>
      </w:r>
      <w:proofErr w:type="spellEnd"/>
      <w:r w:rsidRPr="00663892">
        <w:rPr>
          <w:lang w:val="el-GR"/>
        </w:rPr>
        <w:t xml:space="preserve">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r w:rsidRPr="00663892">
        <w:rPr>
          <w:vertAlign w:val="superscript"/>
          <w:lang w:val="el-GR"/>
        </w:rPr>
        <w:t xml:space="preserve"> </w:t>
      </w:r>
      <w:r w:rsidRPr="00663892">
        <w:rPr>
          <w:lang w:val="el-GR"/>
        </w:rPr>
        <w:t xml:space="preserve">. </w:t>
      </w:r>
    </w:p>
    <w:p w14:paraId="6F9E4A5F" w14:textId="60238A16" w:rsidR="003707F7" w:rsidRPr="00663892" w:rsidRDefault="00673EF1">
      <w:pPr>
        <w:rPr>
          <w:lang w:val="el-GR"/>
        </w:rPr>
      </w:pPr>
      <w:r w:rsidRPr="00663892">
        <w:rPr>
          <w:lang w:val="el-GR"/>
        </w:rPr>
        <w:t xml:space="preserve">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 </w:t>
      </w:r>
    </w:p>
    <w:p w14:paraId="76D39221" w14:textId="1B849C85" w:rsidR="003E6F8E" w:rsidRPr="00663892" w:rsidRDefault="003E6F8E" w:rsidP="003E6F8E">
      <w:pPr>
        <w:rPr>
          <w:lang w:val="el-GR"/>
        </w:rPr>
      </w:pPr>
      <w:r w:rsidRPr="00663892">
        <w:rPr>
          <w:lang w:val="el-GR"/>
        </w:rPr>
        <w:t xml:space="preserve">Οι υποχρεώσεις και οι απαγορεύσεις της ρήτρας αυτής ισχύουν, και στην περίπτωση που ο ανάδοχος είναι ένωση, για όλα τα μέλη της ένωσης, καθώς και για τους υπεργολάβους που χρησιμοποιεί. Ο ανάδοχος όλα τα μέλη της ένωσης και τυχόν υπεργολάβοι δεσμεύονται ότι θα τηρούν τους όρους που περιγράφονται στο </w:t>
      </w:r>
      <w:r w:rsidRPr="004A59EC">
        <w:rPr>
          <w:lang w:val="el-GR"/>
        </w:rPr>
        <w:fldChar w:fldCharType="begin"/>
      </w:r>
      <w:r w:rsidRPr="004A59EC">
        <w:rPr>
          <w:lang w:val="el-GR"/>
        </w:rPr>
        <w:instrText xml:space="preserve"> REF _Ref118369621 \r \h </w:instrText>
      </w:r>
      <w:r w:rsidR="00663892" w:rsidRPr="004A59EC">
        <w:rPr>
          <w:lang w:val="el-GR"/>
        </w:rPr>
        <w:instrText xml:space="preserve"> \* MERGEFORMAT </w:instrText>
      </w:r>
      <w:r w:rsidRPr="004A59EC">
        <w:rPr>
          <w:lang w:val="el-GR"/>
        </w:rPr>
      </w:r>
      <w:r w:rsidRPr="004A59EC">
        <w:rPr>
          <w:lang w:val="el-GR"/>
        </w:rPr>
        <w:fldChar w:fldCharType="separate"/>
      </w:r>
      <w:r w:rsidRPr="004A59EC">
        <w:rPr>
          <w:cs/>
          <w:lang w:val="el-GR"/>
        </w:rPr>
        <w:t>‎</w:t>
      </w:r>
      <w:r w:rsidRPr="004A59EC">
        <w:rPr>
          <w:lang w:val="el-GR"/>
        </w:rPr>
        <w:fldChar w:fldCharType="end"/>
      </w:r>
      <w:r w:rsidRPr="004A59EC">
        <w:rPr>
          <w:cs/>
          <w:lang w:val="el-GR"/>
        </w:rPr>
        <w:t>‎</w:t>
      </w:r>
      <w:r w:rsidR="000E2A28" w:rsidRPr="00233616">
        <w:rPr>
          <w:cs/>
          <w:lang w:val="el-GR"/>
        </w:rPr>
        <w:fldChar w:fldCharType="begin"/>
      </w:r>
      <w:r w:rsidR="000E2A28" w:rsidRPr="00233616">
        <w:rPr>
          <w:lang w:val="el-GR"/>
        </w:rPr>
        <w:instrText xml:space="preserve"> REF _Ref118477993 \h  \* MERGEFORMAT </w:instrText>
      </w:r>
      <w:r w:rsidR="000E2A28" w:rsidRPr="00233616">
        <w:rPr>
          <w:cs/>
          <w:lang w:val="el-GR"/>
        </w:rPr>
      </w:r>
      <w:r w:rsidR="000E2A28" w:rsidRPr="00233616">
        <w:rPr>
          <w:cs/>
          <w:lang w:val="el-GR"/>
        </w:rPr>
        <w:fldChar w:fldCharType="separate"/>
      </w:r>
      <w:r w:rsidR="000E2A28" w:rsidRPr="00233616">
        <w:rPr>
          <w:lang w:val="el-GR"/>
        </w:rPr>
        <w:t xml:space="preserve">ΠΑΡΑΡΤΗΜΑ </w:t>
      </w:r>
      <w:r w:rsidR="000E2A28" w:rsidRPr="00233616">
        <w:t>XI</w:t>
      </w:r>
      <w:r w:rsidR="000E2A28" w:rsidRPr="00233616">
        <w:rPr>
          <w:lang w:val="el-GR"/>
        </w:rPr>
        <w:t xml:space="preserve"> – Ρήτρα Ακεραιότητας</w:t>
      </w:r>
      <w:r w:rsidR="000E2A28" w:rsidRPr="00233616">
        <w:rPr>
          <w:cs/>
          <w:lang w:val="el-GR"/>
        </w:rPr>
        <w:fldChar w:fldCharType="end"/>
      </w:r>
      <w:r w:rsidRPr="00663892">
        <w:rPr>
          <w:cs/>
          <w:lang w:val="el-GR"/>
        </w:rPr>
        <w:t xml:space="preserve"> η οποία θα περιληφθεί στη σύμβαση.</w:t>
      </w:r>
    </w:p>
    <w:p w14:paraId="269800AB" w14:textId="40CF96A8" w:rsidR="003707F7" w:rsidRPr="00663892" w:rsidRDefault="00673EF1" w:rsidP="003E6F8E">
      <w:pPr>
        <w:rPr>
          <w:lang w:val="el-GR"/>
        </w:rPr>
      </w:pPr>
      <w:r w:rsidRPr="00663892">
        <w:rPr>
          <w:lang w:val="el-GR"/>
        </w:rPr>
        <w:t xml:space="preserve">Κατά την εκτέλεση της σύμβασης ο ανάδοχος δε δικαιούται να εκχωρεί το συμβατικό τίμημα σε οποιοδήποτε τρίτο, χωρίς την έγγραφη έγκριση της Αναθέτουσας Αρχής. Εάν το συμβατικό τίμημα εκχωρηθεί εν </w:t>
      </w:r>
      <w:proofErr w:type="spellStart"/>
      <w:r w:rsidRPr="00663892">
        <w:rPr>
          <w:lang w:val="el-GR"/>
        </w:rPr>
        <w:t>όλω</w:t>
      </w:r>
      <w:proofErr w:type="spellEnd"/>
      <w:r w:rsidRPr="00663892">
        <w:rPr>
          <w:lang w:val="el-GR"/>
        </w:rPr>
        <w:t xml:space="preserve"> ή εν μέρει σε Τράπεζα, κατά τα ως άνω αναφερόμενα, σε περίπτωση που, για λόγους που άπτονται στις συμβατικές σχέσεις μεταξύ των συμβαλλομένων μερών, δεν προκύψει εν </w:t>
      </w:r>
      <w:proofErr w:type="spellStart"/>
      <w:r w:rsidRPr="00663892">
        <w:rPr>
          <w:lang w:val="el-GR"/>
        </w:rPr>
        <w:t>όλω</w:t>
      </w:r>
      <w:proofErr w:type="spellEnd"/>
      <w:r w:rsidRPr="00663892">
        <w:rPr>
          <w:lang w:val="el-GR"/>
        </w:rPr>
        <w:t xml:space="preserve"> ή εν μέρει υπέρ της Τράπεζας το εκχωρούμενο τίμημα η Αναθέτουσα Αρχή δεν έχει καμία ευθύνη έναντι της </w:t>
      </w:r>
      <w:proofErr w:type="spellStart"/>
      <w:r w:rsidRPr="00663892">
        <w:rPr>
          <w:lang w:val="el-GR"/>
        </w:rPr>
        <w:t>εκδοχέως</w:t>
      </w:r>
      <w:proofErr w:type="spellEnd"/>
      <w:r w:rsidRPr="00663892">
        <w:rPr>
          <w:lang w:val="el-GR"/>
        </w:rPr>
        <w:t xml:space="preserve"> Τράπεζας.</w:t>
      </w:r>
    </w:p>
    <w:p w14:paraId="305E782A" w14:textId="77777777" w:rsidR="003707F7" w:rsidRPr="00663892" w:rsidRDefault="00673EF1" w:rsidP="00A71E82">
      <w:pPr>
        <w:rPr>
          <w:lang w:val="el-GR"/>
        </w:rPr>
      </w:pPr>
      <w:r w:rsidRPr="00663892">
        <w:rPr>
          <w:lang w:val="el-GR"/>
        </w:rPr>
        <w:t xml:space="preserve">Κατά την εκτέλεση της σύμβασης ο ανάδοχος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και κατάλληλη διαπίστευση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Αναθέτουσας Αρχής ή των εκάστοτε υποδεικνυομένων από αυτήν προσώπων. Σε αντίθετη περίπτωση, η Αναθέτουσα Αρχή δύναται να ζητήσει την αντικατάσταση μέλους της Ομάδας Έργου του αναδόχου, οπότε ο ανάδοχος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Αναθέτουσας Αρχής και μόνο με άλλο πρόσωπο αντιστοίχων προσόντων ή εμπειρίας. Ο Ανάδοχος υποχρεούται να ειδοποιήσει την </w:t>
      </w:r>
      <w:proofErr w:type="spellStart"/>
      <w:r w:rsidRPr="00663892">
        <w:rPr>
          <w:lang w:val="el-GR"/>
        </w:rPr>
        <w:t>ΚτΠ</w:t>
      </w:r>
      <w:proofErr w:type="spellEnd"/>
      <w:r w:rsidRPr="00663892">
        <w:rPr>
          <w:lang w:val="el-GR"/>
        </w:rPr>
        <w:t xml:space="preserve"> Μ.Α.Ε. εγγράφως δεκαπέντε (15) ημέρες πριν από την αντικατάσταση. </w:t>
      </w:r>
    </w:p>
    <w:p w14:paraId="3334A725" w14:textId="77777777" w:rsidR="003707F7" w:rsidRPr="00663892" w:rsidRDefault="00673EF1" w:rsidP="00A71E82">
      <w:pPr>
        <w:rPr>
          <w:lang w:val="el-GR"/>
        </w:rPr>
      </w:pPr>
      <w:r w:rsidRPr="00663892">
        <w:rPr>
          <w:lang w:val="el-GR"/>
        </w:rPr>
        <w:t xml:space="preserve">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w:t>
      </w:r>
      <w:proofErr w:type="spellStart"/>
      <w:r w:rsidRPr="00663892">
        <w:rPr>
          <w:lang w:val="el-GR"/>
        </w:rPr>
        <w:t>αποχωρήσαντες</w:t>
      </w:r>
      <w:proofErr w:type="spellEnd"/>
      <w:r w:rsidRPr="00663892">
        <w:rPr>
          <w:lang w:val="el-GR"/>
        </w:rPr>
        <w:t xml:space="preserve"> συνεργάτες, με άλλα πρόσωπα που θα διαθέτουν τουλάχιστον ίση εμπειρία και ίσα προσόντα με τα αντικαθιστάμενα.</w:t>
      </w:r>
    </w:p>
    <w:p w14:paraId="05FCFFA6" w14:textId="77777777" w:rsidR="003707F7" w:rsidRPr="00663892" w:rsidRDefault="00673EF1" w:rsidP="00A71E82">
      <w:pPr>
        <w:rPr>
          <w:lang w:val="el-GR"/>
        </w:rPr>
      </w:pPr>
      <w:r w:rsidRPr="00663892">
        <w:rPr>
          <w:lang w:val="el-GR"/>
        </w:rPr>
        <w:t xml:space="preserve">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Αναθέτουσας Αρχής. Σε αντίθετη περίπτωση, η Αναθέτουσα Αρχή 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Αναθέτουσας </w:t>
      </w:r>
      <w:r w:rsidRPr="00663892">
        <w:rPr>
          <w:lang w:val="el-GR"/>
        </w:rPr>
        <w:lastRenderedPageBreak/>
        <w:t>Αρχής</w:t>
      </w:r>
      <w:r w:rsidRPr="00663892">
        <w:rPr>
          <w:b/>
          <w:lang w:val="el-GR"/>
        </w:rPr>
        <w:t>.</w:t>
      </w:r>
      <w:r w:rsidRPr="00663892">
        <w:rPr>
          <w:lang w:val="el-GR"/>
        </w:rPr>
        <w:t xml:space="preserve">.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w:t>
      </w:r>
      <w:proofErr w:type="spellStart"/>
      <w:r w:rsidRPr="00663892">
        <w:rPr>
          <w:lang w:val="el-GR"/>
        </w:rPr>
        <w:t>λύεται</w:t>
      </w:r>
      <w:proofErr w:type="spellEnd"/>
      <w:r w:rsidRPr="00663892">
        <w:rPr>
          <w:lang w:val="el-GR"/>
        </w:rPr>
        <w:t xml:space="preserve"> αυτοδίκαια από την ημέρα επέλευσης των ανωτέρω γεγονότων. Σε τέτοια περίπτωση καταπίπτουν υπέρ της Αναθέτουσας Αρχής και οι Εγγυητικές Επιστολές Προκαταβολής και Καλής Εκτέλεσης που προβλέπονται στη Σύμβαση.</w:t>
      </w:r>
    </w:p>
    <w:p w14:paraId="55E8488A" w14:textId="62F4AC5C" w:rsidR="003707F7" w:rsidRPr="00663892" w:rsidRDefault="00673EF1">
      <w:pPr>
        <w:rPr>
          <w:lang w:val="el-GR"/>
        </w:rPr>
      </w:pPr>
      <w:r w:rsidRPr="00663892">
        <w:rPr>
          <w:lang w:val="el-GR"/>
        </w:rPr>
        <w:t xml:space="preserve">Όλα τα έγγραφα, στοιχεία και πληροφορίες που λαμβάνει ο Ανάδοχος από την </w:t>
      </w:r>
      <w:r w:rsidR="002C1901" w:rsidRPr="00663892">
        <w:rPr>
          <w:lang w:val="el-GR"/>
        </w:rPr>
        <w:t xml:space="preserve">Αναθέτουσα Αρχή </w:t>
      </w:r>
      <w:r w:rsidRPr="00663892">
        <w:rPr>
          <w:lang w:val="el-GR"/>
        </w:rPr>
        <w:t>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4B33A9AD" w14:textId="77777777" w:rsidR="003707F7" w:rsidRPr="00663892" w:rsidRDefault="00673EF1">
      <w:pPr>
        <w:rPr>
          <w:lang w:val="el-GR"/>
        </w:rPr>
      </w:pPr>
      <w:r w:rsidRPr="00663892">
        <w:rPr>
          <w:lang w:val="el-GR"/>
        </w:rPr>
        <w:t xml:space="preserve">Ο Ανάδοχος δεν δικαιούται να δημοσιεύει ή αποκαλύπτει τέτοιες πληροφορίες και στοιχεία σε οποιονδήποτε τρίτο, παρά μόνο σε όσους </w:t>
      </w:r>
      <w:proofErr w:type="spellStart"/>
      <w:r w:rsidRPr="00663892">
        <w:rPr>
          <w:lang w:val="el-GR"/>
        </w:rPr>
        <w:t>εργοδοτούμενους</w:t>
      </w:r>
      <w:proofErr w:type="spellEnd"/>
      <w:r w:rsidRPr="00663892">
        <w:rPr>
          <w:lang w:val="el-GR"/>
        </w:rPr>
        <w:t xml:space="preserve"> από αυτόν ή συνεργαζόμενους με αυτόν ασχολούνται άμεσα με το περιεχόμενο της Σύμβασης και την εκτέλεση του Αντικειμένου </w:t>
      </w:r>
    </w:p>
    <w:p w14:paraId="18013FFF" w14:textId="4BEE93AB" w:rsidR="003707F7" w:rsidRPr="00663892" w:rsidRDefault="00673EF1">
      <w:pPr>
        <w:rPr>
          <w:lang w:val="el-GR"/>
        </w:rPr>
      </w:pPr>
      <w:r w:rsidRPr="00663892">
        <w:rPr>
          <w:lang w:val="el-GR"/>
        </w:rPr>
        <w:t xml:space="preserve">Σε περίπτωση αθέτησης από τον Ανάδοχο της ως άνω υποχρέωσής του, η </w:t>
      </w:r>
      <w:r w:rsidR="002C1901" w:rsidRPr="00663892">
        <w:rPr>
          <w:lang w:val="el-GR"/>
        </w:rPr>
        <w:t xml:space="preserve">Αναθέτουσα Αρχή </w:t>
      </w:r>
      <w:r w:rsidRPr="00663892">
        <w:rPr>
          <w:lang w:val="el-GR"/>
        </w:rPr>
        <w:t>διατηρεί το δικαίωμα να καταγγείλει τη Σύμβαση ή/και να κοστολογήσει και απαιτήσει πληρωμή για όλες τις ζημίες που τυχόν έχει υποστεί εξαιτίας της διαρροής.</w:t>
      </w:r>
    </w:p>
    <w:p w14:paraId="0300CD91" w14:textId="2AFFE537" w:rsidR="003707F7" w:rsidRPr="00663892" w:rsidRDefault="00673EF1">
      <w:pPr>
        <w:rPr>
          <w:lang w:val="el-GR"/>
        </w:rPr>
      </w:pPr>
      <w:r w:rsidRPr="00663892">
        <w:rPr>
          <w:lang w:val="el-GR"/>
        </w:rPr>
        <w:t xml:space="preserve">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w:t>
      </w:r>
      <w:r w:rsidR="002C1901" w:rsidRPr="00663892">
        <w:rPr>
          <w:lang w:val="el-GR"/>
        </w:rPr>
        <w:t xml:space="preserve">Αναθέτουσα Αρχή  </w:t>
      </w:r>
      <w:r w:rsidRPr="00663892">
        <w:rPr>
          <w:lang w:val="el-GR"/>
        </w:rPr>
        <w:t xml:space="preserve">δυνάμει της Σύμβασης χωρίς την προηγούμενη έγκριση της </w:t>
      </w:r>
      <w:r w:rsidR="002C1901" w:rsidRPr="00663892">
        <w:rPr>
          <w:lang w:val="el-GR"/>
        </w:rPr>
        <w:t>Αναθέτουσας Αρχής</w:t>
      </w:r>
      <w:r w:rsidRPr="00663892">
        <w:rPr>
          <w:lang w:val="el-GR"/>
        </w:rPr>
        <w:t>,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50DAE26E" w14:textId="77777777" w:rsidR="003707F7" w:rsidRPr="00663892" w:rsidRDefault="00673EF1">
      <w:pPr>
        <w:rPr>
          <w:lang w:val="el-GR"/>
        </w:rPr>
      </w:pPr>
      <w:r w:rsidRPr="00663892">
        <w:rPr>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782D7CFD" w14:textId="77777777" w:rsidR="003707F7" w:rsidRPr="00663892" w:rsidRDefault="00673EF1">
      <w:pPr>
        <w:rPr>
          <w:lang w:val="el-GR"/>
        </w:rPr>
      </w:pPr>
      <w:r w:rsidRPr="00663892">
        <w:rPr>
          <w:lang w:val="el-GR"/>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0420DD64" w14:textId="6739640D" w:rsidR="003707F7" w:rsidRPr="00663892" w:rsidRDefault="00673EF1">
      <w:pPr>
        <w:rPr>
          <w:lang w:val="el-GR"/>
        </w:rPr>
      </w:pPr>
      <w:r w:rsidRPr="00663892">
        <w:rPr>
          <w:lang w:val="el-GR"/>
        </w:rPr>
        <w:t xml:space="preserve">Τα αποτελέσματα θα είναι πάντοτε στη διάθεση των νόμιμων εκπροσώπων της </w:t>
      </w:r>
      <w:r w:rsidR="002C1901" w:rsidRPr="00663892">
        <w:rPr>
          <w:lang w:val="el-GR"/>
        </w:rPr>
        <w:t xml:space="preserve">Αναθέτουσας Αρχής </w:t>
      </w:r>
      <w:r w:rsidRPr="00663892">
        <w:rPr>
          <w:lang w:val="el-GR"/>
        </w:rPr>
        <w:t xml:space="preserve">κατά τη διάρκεια ισχύος της σύμβασης και εάν βρίσκονται στη κατοχή του Αναδόχου, θα παραδοθούν στην </w:t>
      </w:r>
      <w:r w:rsidR="002C1901" w:rsidRPr="00663892">
        <w:rPr>
          <w:lang w:val="el-GR"/>
        </w:rPr>
        <w:t xml:space="preserve">Αναθέτουσα Αρχή </w:t>
      </w:r>
      <w:r w:rsidRPr="00663892">
        <w:rPr>
          <w:lang w:val="el-GR"/>
        </w:rPr>
        <w:t>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w:t>
      </w:r>
      <w:r w:rsidR="007265D8" w:rsidRPr="00663892">
        <w:rPr>
          <w:lang w:val="el-GR"/>
        </w:rPr>
        <w:t xml:space="preserve"> </w:t>
      </w:r>
      <w:r w:rsidRPr="00663892">
        <w:rPr>
          <w:lang w:val="el-GR"/>
        </w:rPr>
        <w:t xml:space="preserve">διαχείρισή τους. </w:t>
      </w:r>
    </w:p>
    <w:p w14:paraId="7BD9F2F5" w14:textId="77777777" w:rsidR="003707F7" w:rsidRPr="00663892" w:rsidRDefault="00673EF1">
      <w:pPr>
        <w:rPr>
          <w:lang w:val="el-GR"/>
        </w:rPr>
      </w:pPr>
      <w:r w:rsidRPr="00663892">
        <w:rPr>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734A9298" w14:textId="77777777" w:rsidR="003707F7" w:rsidRPr="00663892" w:rsidRDefault="00673EF1">
      <w:pPr>
        <w:rPr>
          <w:lang w:val="el-GR"/>
        </w:rPr>
      </w:pPr>
      <w:r w:rsidRPr="00663892">
        <w:rPr>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0EE6B926" w14:textId="77777777" w:rsidR="003707F7" w:rsidRPr="00663892" w:rsidRDefault="00673EF1">
      <w:pPr>
        <w:rPr>
          <w:lang w:val="el-GR"/>
        </w:rPr>
      </w:pPr>
      <w:r w:rsidRPr="00663892">
        <w:rPr>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445997E2" w14:textId="77777777" w:rsidR="003707F7" w:rsidRPr="00663892" w:rsidRDefault="00673EF1">
      <w:pPr>
        <w:rPr>
          <w:lang w:val="el-GR"/>
        </w:rPr>
      </w:pPr>
      <w:r w:rsidRPr="00663892">
        <w:rPr>
          <w:lang w:val="el-GR"/>
        </w:rPr>
        <w:t>Ειδικότερα :</w:t>
      </w:r>
    </w:p>
    <w:p w14:paraId="3C2491F8" w14:textId="2A9705A5" w:rsidR="003707F7" w:rsidRPr="00663892" w:rsidRDefault="00673EF1">
      <w:pPr>
        <w:rPr>
          <w:lang w:val="el-GR"/>
        </w:rPr>
      </w:pPr>
      <w:r w:rsidRPr="00663892">
        <w:rPr>
          <w:lang w:val="el-GR"/>
        </w:rPr>
        <w:t xml:space="preserve">α. Οι πληροφορίες της </w:t>
      </w:r>
      <w:r w:rsidR="002C1901" w:rsidRPr="00663892">
        <w:rPr>
          <w:lang w:val="el-GR"/>
        </w:rPr>
        <w:t xml:space="preserve">Αναθέτουσας Αρχής </w:t>
      </w:r>
      <w:r w:rsidRPr="00663892">
        <w:rPr>
          <w:lang w:val="el-GR"/>
        </w:rPr>
        <w:t xml:space="preserve">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w:t>
      </w:r>
      <w:r w:rsidRPr="00663892">
        <w:rPr>
          <w:lang w:val="el-GR"/>
        </w:rPr>
        <w:lastRenderedPageBreak/>
        <w:t>χαρακτήρα, όπως ορίζονται (α) στον Γενικό Κανονισμό Προστασίας Δεδομένων (Άρθρα 4, 9, 10 ΓΚΠΔ) και (β) στο ν.4624/2019 (Α΄ 137/29-08-2019) (Άρθρα 44, 46).</w:t>
      </w:r>
    </w:p>
    <w:p w14:paraId="62009AE7" w14:textId="43AA0EB1" w:rsidR="003707F7" w:rsidRPr="00663892" w:rsidRDefault="00673EF1">
      <w:pPr>
        <w:rPr>
          <w:lang w:val="el-GR"/>
        </w:rPr>
      </w:pPr>
      <w:r w:rsidRPr="00663892">
        <w:rPr>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w:t>
      </w:r>
      <w:r w:rsidR="002C1901" w:rsidRPr="00663892">
        <w:rPr>
          <w:lang w:val="el-GR"/>
        </w:rPr>
        <w:t xml:space="preserve">Αναθέτουσα Αρχή </w:t>
      </w:r>
      <w:r w:rsidRPr="00663892">
        <w:rPr>
          <w:lang w:val="el-GR"/>
        </w:rPr>
        <w:t xml:space="preserve">,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4C437884" w14:textId="0D3B0037" w:rsidR="003707F7" w:rsidRPr="00663892" w:rsidRDefault="00673EF1">
      <w:pPr>
        <w:rPr>
          <w:lang w:val="el-GR"/>
        </w:rPr>
      </w:pPr>
      <w:r w:rsidRPr="00663892">
        <w:rPr>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w:t>
      </w:r>
      <w:r w:rsidR="002C1901" w:rsidRPr="00663892">
        <w:rPr>
          <w:lang w:val="el-GR"/>
        </w:rPr>
        <w:t>Αναθέτουσας Αρχής</w:t>
      </w:r>
      <w:r w:rsidRPr="00663892">
        <w:rPr>
          <w:lang w:val="el-GR"/>
        </w:rPr>
        <w:t xml:space="preserve">.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53734FAC" w14:textId="27DCFCE4" w:rsidR="003707F7" w:rsidRPr="00663892" w:rsidRDefault="00673EF1">
      <w:pPr>
        <w:rPr>
          <w:lang w:val="el-GR"/>
        </w:rPr>
      </w:pPr>
      <w:r w:rsidRPr="00663892">
        <w:rPr>
          <w:lang w:val="el-GR"/>
        </w:rPr>
        <w:t xml:space="preserve">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w:t>
      </w:r>
      <w:r w:rsidR="002C1901" w:rsidRPr="00663892">
        <w:rPr>
          <w:lang w:val="el-GR"/>
        </w:rPr>
        <w:t>Αναθέτουσας Αρχής</w:t>
      </w:r>
      <w:r w:rsidRPr="00663892">
        <w:rPr>
          <w:lang w:val="el-GR"/>
        </w:rPr>
        <w:t xml:space="preserve">, από τον Ανάδοχο, ανήκουν κατ' αποκλειστικότητα στην </w:t>
      </w:r>
      <w:r w:rsidR="002C1901" w:rsidRPr="00663892">
        <w:rPr>
          <w:lang w:val="el-GR"/>
        </w:rPr>
        <w:t>Αναθέτουσα Αρχή</w:t>
      </w:r>
      <w:r w:rsidRPr="00663892">
        <w:rPr>
          <w:lang w:val="el-GR"/>
        </w:rPr>
        <w:t>.</w:t>
      </w:r>
    </w:p>
    <w:p w14:paraId="09C44CA9" w14:textId="497569D1" w:rsidR="003707F7" w:rsidRDefault="00673EF1">
      <w:pPr>
        <w:rPr>
          <w:lang w:val="el-GR"/>
        </w:rPr>
      </w:pPr>
      <w:r w:rsidRPr="00663892">
        <w:rPr>
          <w:lang w:val="el-GR"/>
        </w:rPr>
        <w:t xml:space="preserve">ε. Ο Ανάδοχος βεβαιώνει και εγγυάται στην </w:t>
      </w:r>
      <w:r w:rsidR="002C1901" w:rsidRPr="00663892">
        <w:rPr>
          <w:lang w:val="el-GR"/>
        </w:rPr>
        <w:t xml:space="preserve">Αναθέτουσα Αρχή </w:t>
      </w:r>
      <w:r w:rsidRPr="00663892">
        <w:rPr>
          <w:lang w:val="el-GR"/>
        </w:rPr>
        <w:t xml:space="preserve">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w:t>
      </w:r>
      <w:r w:rsidRPr="00173A62">
        <w:rPr>
          <w:lang w:val="el-GR"/>
        </w:rPr>
        <w:t>άλλη μορφή αθέμιτης επεξεργασίας, στο πλαίσιο των καθηκόντων του που πηγάζουν από την παρούσα Σύμβαση.</w:t>
      </w:r>
      <w:r w:rsidR="004A59EC" w:rsidRPr="00233616">
        <w:rPr>
          <w:lang w:val="el-GR"/>
        </w:rPr>
        <w:t xml:space="preserve"> </w:t>
      </w:r>
      <w:r w:rsidR="004A59EC" w:rsidRPr="004A59EC">
        <w:rPr>
          <w:lang w:val="el-GR"/>
        </w:rPr>
        <w:t xml:space="preserve">Εάν μετά την κατακύρωση του Διαγωνισμού και πριν από την παράδοση εξοπλισμού/έτοιμου λογισμικού βάσει του αντικειμένου της σύμβασης, στο πλαίσιο πρότασης </w:t>
      </w:r>
      <w:proofErr w:type="spellStart"/>
      <w:r w:rsidR="004A59EC" w:rsidRPr="004A59EC">
        <w:rPr>
          <w:lang w:val="el-GR"/>
        </w:rPr>
        <w:t>επικαιροποίησης</w:t>
      </w:r>
      <w:proofErr w:type="spellEnd"/>
      <w:r w:rsidR="004A59EC" w:rsidRPr="004A59EC">
        <w:rPr>
          <w:lang w:val="el-GR"/>
        </w:rPr>
        <w:t xml:space="preserve">, έχουν ανακοινωθεί νεότερα μοντέλα/ εκδόσεις, αποδεδειγμένα ισχυρότερα και καλύτερα από εκείνα που προσφέρθηκαν και αξιολογήθηκαν, τότε ο Ανάδοχος υποχρεούται, και η </w:t>
      </w:r>
      <w:proofErr w:type="spellStart"/>
      <w:r w:rsidR="004A59EC" w:rsidRPr="004A59EC">
        <w:rPr>
          <w:lang w:val="el-GR"/>
        </w:rPr>
        <w:t>ΚτΠ</w:t>
      </w:r>
      <w:proofErr w:type="spellEnd"/>
      <w:r w:rsidR="004A59EC" w:rsidRPr="004A59EC">
        <w:rPr>
          <w:lang w:val="el-GR"/>
        </w:rPr>
        <w:t xml:space="preserve"> Μ.Α.Ε. δύναται να αποδεχθεί, να τα προμηθεύσει αντί των </w:t>
      </w:r>
      <w:proofErr w:type="spellStart"/>
      <w:r w:rsidR="004A59EC" w:rsidRPr="004A59EC">
        <w:rPr>
          <w:lang w:val="el-GR"/>
        </w:rPr>
        <w:t>προσφερθέντων</w:t>
      </w:r>
      <w:proofErr w:type="spellEnd"/>
      <w:r w:rsidR="004A59EC" w:rsidRPr="004A59EC">
        <w:rPr>
          <w:lang w:val="el-GR"/>
        </w:rPr>
        <w:t>, με την προϋπόθεση ότι δεν επέρχεται οποιαδήποτε πρόσθετη οικονομική επιβάρυνση.</w:t>
      </w:r>
    </w:p>
    <w:p w14:paraId="16D3DD47" w14:textId="77777777" w:rsidR="004A59EC" w:rsidRPr="00663892" w:rsidRDefault="004A59EC">
      <w:pPr>
        <w:rPr>
          <w:lang w:val="el-GR"/>
        </w:rPr>
      </w:pPr>
    </w:p>
    <w:p w14:paraId="65F06FC5" w14:textId="77777777" w:rsidR="003707F7" w:rsidRPr="00663892" w:rsidRDefault="003707F7">
      <w:pPr>
        <w:spacing w:after="200" w:line="276" w:lineRule="auto"/>
        <w:rPr>
          <w:lang w:val="el-GR"/>
        </w:rPr>
      </w:pPr>
    </w:p>
    <w:p w14:paraId="53FCD22D" w14:textId="77777777" w:rsidR="003707F7" w:rsidRPr="00663892" w:rsidRDefault="00673EF1" w:rsidP="00036A1E">
      <w:pPr>
        <w:pStyle w:val="20"/>
        <w:numPr>
          <w:ilvl w:val="1"/>
          <w:numId w:val="24"/>
        </w:numPr>
      </w:pPr>
      <w:r w:rsidRPr="00663892">
        <w:tab/>
      </w:r>
      <w:bookmarkStart w:id="247" w:name="_Toc122374290"/>
      <w:bookmarkStart w:id="248" w:name="_Toc124333264"/>
      <w:r w:rsidRPr="00663892">
        <w:t>Υπεργολαβία</w:t>
      </w:r>
      <w:bookmarkEnd w:id="247"/>
      <w:bookmarkEnd w:id="248"/>
    </w:p>
    <w:p w14:paraId="2517DA9F" w14:textId="77777777" w:rsidR="003707F7" w:rsidRPr="00663892" w:rsidRDefault="00673EF1">
      <w:pPr>
        <w:rPr>
          <w:lang w:val="el-GR"/>
        </w:rPr>
      </w:pPr>
      <w:r w:rsidRPr="00663892">
        <w:rPr>
          <w:b/>
          <w:lang w:val="el-GR"/>
        </w:rPr>
        <w:t xml:space="preserve">4.4.1. </w:t>
      </w:r>
      <w:r w:rsidRPr="00663892">
        <w:rPr>
          <w:lang w:val="el-GR"/>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1F2ACA2C" w14:textId="77777777" w:rsidR="003707F7" w:rsidRPr="00663892" w:rsidRDefault="00673EF1">
      <w:pPr>
        <w:rPr>
          <w:b/>
          <w:lang w:val="el-GR"/>
        </w:rPr>
      </w:pPr>
      <w:r w:rsidRPr="00663892">
        <w:rPr>
          <w:b/>
          <w:lang w:val="el-GR"/>
        </w:rPr>
        <w:t xml:space="preserve">4.4.2. </w:t>
      </w:r>
      <w:r w:rsidRPr="00663892">
        <w:rPr>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 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663892">
        <w:rPr>
          <w:i/>
          <w:color w:val="0099FF"/>
          <w:lang w:val="el-GR"/>
        </w:rPr>
        <w:t>.</w:t>
      </w:r>
      <w:r w:rsidRPr="00663892">
        <w:rPr>
          <w:lang w:val="el-GR"/>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w:t>
      </w:r>
      <w:r w:rsidRPr="00663892">
        <w:rPr>
          <w:lang w:val="el-GR"/>
        </w:rPr>
        <w:lastRenderedPageBreak/>
        <w:t xml:space="preserve">τον ίδιο, είτε από νέο υπεργολάβο τον οποίο θα γνωστοποιήσει στην αναθέτουσα αρχή κατά την ως άνω διαδικασία. </w:t>
      </w:r>
    </w:p>
    <w:p w14:paraId="479ACD9B" w14:textId="7F0F6C3C" w:rsidR="003707F7" w:rsidRPr="00663892" w:rsidRDefault="00673EF1">
      <w:pPr>
        <w:rPr>
          <w:lang w:val="el-GR"/>
        </w:rPr>
      </w:pPr>
      <w:r w:rsidRPr="00663892">
        <w:rPr>
          <w:b/>
          <w:lang w:val="el-GR"/>
        </w:rPr>
        <w:t>4.4.3.</w:t>
      </w:r>
      <w:r w:rsidRPr="00663892">
        <w:rPr>
          <w:lang w:val="el-GR"/>
        </w:rPr>
        <w:t xml:space="preserve"> Η αναθέτουσα αρχή επαληθεύει τη </w:t>
      </w:r>
      <w:r w:rsidRPr="00550AA2">
        <w:rPr>
          <w:lang w:val="el-GR"/>
        </w:rPr>
        <w:t xml:space="preserve">συνδρομή των λόγων αποκλεισμού για τους υπεργολάβους, όπως αυτοί περιγράφονται στην παράγραφο </w:t>
      </w:r>
      <w:r w:rsidR="00C32851" w:rsidRPr="00CD42AF">
        <w:rPr>
          <w:lang w:val="el-GR"/>
        </w:rPr>
        <w:fldChar w:fldCharType="begin"/>
      </w:r>
      <w:r w:rsidR="00C32851" w:rsidRPr="00CD42AF">
        <w:rPr>
          <w:lang w:val="el-GR"/>
        </w:rPr>
        <w:instrText xml:space="preserve"> REF _Ref115830524 \r \h </w:instrText>
      </w:r>
      <w:r w:rsidR="00663892" w:rsidRPr="00CD42AF">
        <w:rPr>
          <w:lang w:val="el-GR"/>
        </w:rPr>
        <w:instrText xml:space="preserve"> \* MERGEFORMAT </w:instrText>
      </w:r>
      <w:r w:rsidR="00C32851" w:rsidRPr="00CD42AF">
        <w:rPr>
          <w:lang w:val="el-GR"/>
        </w:rPr>
      </w:r>
      <w:r w:rsidR="00C32851" w:rsidRPr="00CD42AF">
        <w:rPr>
          <w:lang w:val="el-GR"/>
        </w:rPr>
        <w:fldChar w:fldCharType="separate"/>
      </w:r>
      <w:r w:rsidR="00C32851" w:rsidRPr="00CD42AF">
        <w:rPr>
          <w:lang w:val="el-GR"/>
        </w:rPr>
        <w:t>2.2.3</w:t>
      </w:r>
      <w:r w:rsidR="00C32851" w:rsidRPr="00CD42AF">
        <w:rPr>
          <w:lang w:val="el-GR"/>
        </w:rPr>
        <w:fldChar w:fldCharType="end"/>
      </w:r>
      <w:r w:rsidRPr="00550AA2">
        <w:rPr>
          <w:lang w:val="el-GR"/>
        </w:rPr>
        <w:t xml:space="preserve"> και με τα αποδεικτικά μέσα της παραγράφου </w:t>
      </w:r>
      <w:r w:rsidRPr="00CD42AF">
        <w:rPr>
          <w:lang w:val="el-GR"/>
        </w:rPr>
        <w:t>2.2.9.2</w:t>
      </w:r>
      <w:r w:rsidRPr="00550AA2">
        <w:rPr>
          <w:lang w:val="el-GR"/>
        </w:rPr>
        <w:t xml:space="preserve"> της παρούσας, εφόσον το(α) τμήμα(τα) της σύμβασης, το(α) οποίο(α) ο ανάδοχος προτίθεται να αναθέσει υπό μορφή υπεργολαβίας σε</w:t>
      </w:r>
      <w:r w:rsidRPr="00663892">
        <w:rPr>
          <w:lang w:val="el-GR"/>
        </w:rPr>
        <w:t xml:space="preserve"> τρίτους, υπερβαίνουν σωρευτικά 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18CE8210" w14:textId="77777777" w:rsidR="003707F7" w:rsidRPr="00663892" w:rsidRDefault="00673EF1">
      <w:pPr>
        <w:rPr>
          <w:lang w:val="el-GR"/>
        </w:rPr>
      </w:pPr>
      <w:r w:rsidRPr="00663892">
        <w:rPr>
          <w:lang w:val="el-GR"/>
        </w:rPr>
        <w:t xml:space="preserve">Όταν από την ως άνω επαλήθευση προκύπτει ότι συντρέχουν λόγοι αποκλεισμού απαιτεί την αντικατάστασή του, κατά τα ειδικότερα αναφερόμενα στις παρ. 5 και 6 του άρθρου 131 του ν. 4412/2016. </w:t>
      </w:r>
    </w:p>
    <w:p w14:paraId="45604F9E" w14:textId="77777777" w:rsidR="003707F7" w:rsidRPr="00663892" w:rsidRDefault="00673EF1" w:rsidP="00036A1E">
      <w:pPr>
        <w:pStyle w:val="20"/>
        <w:numPr>
          <w:ilvl w:val="1"/>
          <w:numId w:val="24"/>
        </w:numPr>
      </w:pPr>
      <w:bookmarkStart w:id="249" w:name="_heading=h.ts64ni" w:colFirst="0" w:colLast="0"/>
      <w:bookmarkStart w:id="250" w:name="_heading=h.3drtnbb" w:colFirst="0" w:colLast="0"/>
      <w:bookmarkEnd w:id="249"/>
      <w:bookmarkEnd w:id="250"/>
      <w:r w:rsidRPr="00663892">
        <w:tab/>
      </w:r>
      <w:bookmarkStart w:id="251" w:name="_Ref118629987"/>
      <w:bookmarkStart w:id="252" w:name="_Toc122374291"/>
      <w:bookmarkStart w:id="253" w:name="_Toc124333265"/>
      <w:r w:rsidRPr="00663892">
        <w:t>Τροποποίηση σύμβασης κατά τη διάρκειά της</w:t>
      </w:r>
      <w:bookmarkEnd w:id="251"/>
      <w:bookmarkEnd w:id="252"/>
      <w:bookmarkEnd w:id="253"/>
      <w:r w:rsidRPr="00663892">
        <w:t xml:space="preserve"> </w:t>
      </w:r>
    </w:p>
    <w:p w14:paraId="1ADB35E5" w14:textId="77777777" w:rsidR="003707F7" w:rsidRPr="00550AA2" w:rsidRDefault="00673EF1">
      <w:pPr>
        <w:rPr>
          <w:i/>
          <w:color w:val="5B9BD5"/>
          <w:lang w:val="el-GR"/>
        </w:rPr>
      </w:pPr>
      <w:r w:rsidRPr="00663892">
        <w:rPr>
          <w:lang w:val="el-GR"/>
        </w:rPr>
        <w:t xml:space="preserve">Η σύμβαση μπορεί να τροποποιείται κατά τη διάρκειά της, χωρίς να απαιτείται νέα διαδικασία σύναψης σύμβασης, σύμφωνα με τους όρους και τις προϋποθέσεις του άρθρου 132 του ν. 4412/2016 και κατόπιν </w:t>
      </w:r>
      <w:r w:rsidRPr="00550AA2">
        <w:rPr>
          <w:lang w:val="el-GR"/>
        </w:rPr>
        <w:t>γνωμοδότησης του αρμοδίου οργάνου της Αναθέτουσας Αρχής.</w:t>
      </w:r>
    </w:p>
    <w:p w14:paraId="66AF4F55" w14:textId="33E7D7EB" w:rsidR="003707F7" w:rsidRPr="00663892" w:rsidRDefault="00673EF1">
      <w:pPr>
        <w:spacing w:line="276" w:lineRule="auto"/>
        <w:rPr>
          <w:lang w:val="el-GR"/>
        </w:rPr>
      </w:pPr>
      <w:r w:rsidRPr="00550AA2">
        <w:rPr>
          <w:lang w:val="el-GR"/>
        </w:rPr>
        <w:t xml:space="preserve">Μετά τη λύση της σύμβασης λόγω της έκπτωσης του αναδόχου, σύμφωνα με το άρθρο 203 του ν. 4412/2016 και την παράγραφο </w:t>
      </w:r>
      <w:r w:rsidR="00170CA0" w:rsidRPr="00CD42AF">
        <w:rPr>
          <w:lang w:val="el-GR"/>
        </w:rPr>
        <w:fldChar w:fldCharType="begin"/>
      </w:r>
      <w:r w:rsidR="00170CA0" w:rsidRPr="00CD42AF">
        <w:rPr>
          <w:lang w:val="el-GR"/>
        </w:rPr>
        <w:instrText xml:space="preserve"> REF _Ref115833746 \r \h </w:instrText>
      </w:r>
      <w:r w:rsidR="00663892" w:rsidRPr="00CD42AF">
        <w:rPr>
          <w:lang w:val="el-GR"/>
        </w:rPr>
        <w:instrText xml:space="preserve"> \* MERGEFORMAT </w:instrText>
      </w:r>
      <w:r w:rsidR="00170CA0" w:rsidRPr="00CD42AF">
        <w:rPr>
          <w:lang w:val="el-GR"/>
        </w:rPr>
      </w:r>
      <w:r w:rsidR="00170CA0" w:rsidRPr="00CD42AF">
        <w:rPr>
          <w:lang w:val="el-GR"/>
        </w:rPr>
        <w:fldChar w:fldCharType="separate"/>
      </w:r>
      <w:r w:rsidR="00170CA0" w:rsidRPr="00CD42AF">
        <w:rPr>
          <w:lang w:val="el-GR"/>
        </w:rPr>
        <w:t>5.2</w:t>
      </w:r>
      <w:r w:rsidR="00170CA0" w:rsidRPr="00CD42AF">
        <w:rPr>
          <w:lang w:val="el-GR"/>
        </w:rPr>
        <w:fldChar w:fldCharType="end"/>
      </w:r>
      <w:r w:rsidRPr="00550AA2">
        <w:rPr>
          <w:lang w:val="el-GR"/>
        </w:rPr>
        <w:t xml:space="preserve"> της παρούσας, όπως και σε περίπτωση καταγγελίας για όλους λόγους της παραγράφου </w:t>
      </w:r>
      <w:r w:rsidRPr="00CD42AF">
        <w:rPr>
          <w:lang w:val="el-GR"/>
        </w:rPr>
        <w:t>4.6</w:t>
      </w:r>
      <w:r w:rsidRPr="00550AA2">
        <w:rPr>
          <w:lang w:val="el-GR"/>
        </w:rPr>
        <w:t>, πλην αυτού της περ. (α), η αναθέτουσα αρχή δύναται να προσκαλέσει τον/τους επόμενο/</w:t>
      </w:r>
      <w:proofErr w:type="spellStart"/>
      <w:r w:rsidRPr="00550AA2">
        <w:rPr>
          <w:lang w:val="el-GR"/>
        </w:rPr>
        <w:t>ους</w:t>
      </w:r>
      <w:proofErr w:type="spellEnd"/>
      <w:r w:rsidRPr="00550AA2">
        <w:rPr>
          <w:lang w:val="el-GR"/>
        </w:rPr>
        <w:t>, κατά σειρά κατάταξης</w:t>
      </w:r>
      <w:r w:rsidRPr="00663892">
        <w:rPr>
          <w:lang w:val="el-GR"/>
        </w:rPr>
        <w:t xml:space="preserve"> οικονομικό φορέα που συμμετέχει-</w:t>
      </w:r>
      <w:proofErr w:type="spellStart"/>
      <w:r w:rsidRPr="00663892">
        <w:rPr>
          <w:lang w:val="el-GR"/>
        </w:rPr>
        <w:t>ουν</w:t>
      </w:r>
      <w:proofErr w:type="spellEnd"/>
      <w:r w:rsidRPr="00663892">
        <w:rPr>
          <w:lang w:val="el-GR"/>
        </w:rPr>
        <w:t xml:space="preserve"> στην παρούσα διαδικασία ανάθεσης της συγκεκριμένης σύμβασης και να του/τους προτείνει να αναλάβει/</w:t>
      </w:r>
      <w:proofErr w:type="spellStart"/>
      <w:r w:rsidRPr="00663892">
        <w:rPr>
          <w:lang w:val="el-GR"/>
        </w:rPr>
        <w:t>ουν</w:t>
      </w:r>
      <w:proofErr w:type="spellEnd"/>
      <w:r w:rsidRPr="00663892">
        <w:rPr>
          <w:lang w:val="el-GR"/>
        </w:rPr>
        <w:t xml:space="preserve"> το ανεκτέλεστο αντικείμενο της σύμβασης, με τους ίδιους όρους και προϋποθέσεις και σε τίμημα που δεν θα υπερβαίνει την προσφορά που είχε υποβάλει ο έκπτωτος (ρήτρα υποκατάστασης)</w:t>
      </w:r>
      <w:r w:rsidR="00424899">
        <w:rPr>
          <w:lang w:val="el-GR"/>
        </w:rPr>
        <w:t>.</w:t>
      </w:r>
      <w:r w:rsidRPr="00663892">
        <w:rPr>
          <w:lang w:val="el-GR"/>
        </w:rPr>
        <w:t xml:space="preserve"> Η σύμβαση συνάπτεται, εφόσον εντός της </w:t>
      </w:r>
      <w:proofErr w:type="spellStart"/>
      <w:r w:rsidRPr="00663892">
        <w:rPr>
          <w:lang w:val="el-GR"/>
        </w:rPr>
        <w:t>τεθείσας</w:t>
      </w:r>
      <w:proofErr w:type="spellEnd"/>
      <w:r w:rsidRPr="00663892">
        <w:rPr>
          <w:lang w:val="el-GR"/>
        </w:rPr>
        <w:t xml:space="preserve"> προθεσμίας περιέλθει στην αναθέτουσα αρχή έγγραφη και ανεπιφύλακτη αποδοχή της. Η άπρακτη πάροδος της προθεσμίας θεωρείται ως απόρριψη της πρότασης. Αν αυτός 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p>
    <w:p w14:paraId="0FF6A8BB" w14:textId="77777777" w:rsidR="00AD5CAA" w:rsidRPr="00BA535C" w:rsidRDefault="00AD5CAA" w:rsidP="00BB251D">
      <w:pPr>
        <w:pStyle w:val="3"/>
      </w:pPr>
      <w:bookmarkStart w:id="254" w:name="_heading=h.4cwrg6x" w:colFirst="0" w:colLast="0"/>
      <w:bookmarkStart w:id="255" w:name="_Ref517272664"/>
      <w:bookmarkStart w:id="256" w:name="_Toc110611720"/>
      <w:bookmarkStart w:id="257" w:name="_Toc122374292"/>
      <w:bookmarkStart w:id="258" w:name="_Toc124333266"/>
      <w:bookmarkEnd w:id="254"/>
      <w:r w:rsidRPr="00036A1E">
        <w:t>Δικαιώματα προαίρεσης</w:t>
      </w:r>
      <w:bookmarkEnd w:id="255"/>
      <w:bookmarkEnd w:id="256"/>
      <w:bookmarkEnd w:id="257"/>
      <w:bookmarkEnd w:id="258"/>
    </w:p>
    <w:p w14:paraId="04B3D9EA" w14:textId="1E5BF2E8" w:rsidR="00AD5CAA" w:rsidRPr="00657483" w:rsidRDefault="00AD5CAA" w:rsidP="00AD5CAA">
      <w:pPr>
        <w:rPr>
          <w:lang w:val="el-GR"/>
        </w:rPr>
      </w:pPr>
      <w:r w:rsidRPr="00657483">
        <w:rPr>
          <w:lang w:val="el-GR"/>
        </w:rPr>
        <w:t xml:space="preserve">Η αναθέτουσα αρχή διατηρεί </w:t>
      </w:r>
      <w:r w:rsidR="00C215AB" w:rsidRPr="00C62CE8">
        <w:rPr>
          <w:lang w:val="el-GR"/>
        </w:rPr>
        <w:t xml:space="preserve">το κάτωθι δικαίωμα </w:t>
      </w:r>
      <w:r w:rsidRPr="00C62CE8">
        <w:rPr>
          <w:lang w:val="el-GR"/>
        </w:rPr>
        <w:t xml:space="preserve">προαίρεσης </w:t>
      </w:r>
      <w:r w:rsidR="00C215AB" w:rsidRPr="00C62CE8">
        <w:rPr>
          <w:lang w:val="el-GR"/>
        </w:rPr>
        <w:t xml:space="preserve">το οποίο </w:t>
      </w:r>
      <w:r w:rsidRPr="00C62CE8">
        <w:rPr>
          <w:lang w:val="el-GR"/>
        </w:rPr>
        <w:t xml:space="preserve">δύναται </w:t>
      </w:r>
      <w:r w:rsidRPr="00657483">
        <w:rPr>
          <w:lang w:val="el-GR"/>
        </w:rPr>
        <w:t>να ασκήσει με μονομερή δήλωση κατά τη διάρκεια εκτέλεσης της σύμβασης, συγκεκριμένα :</w:t>
      </w:r>
    </w:p>
    <w:p w14:paraId="674695A8" w14:textId="77777777" w:rsidR="00CE722C" w:rsidRDefault="00AD5CAA" w:rsidP="00AD5CAA">
      <w:pPr>
        <w:rPr>
          <w:lang w:val="el-GR"/>
        </w:rPr>
      </w:pPr>
      <w:r w:rsidRPr="00657483">
        <w:rPr>
          <w:lang w:val="el-GR"/>
        </w:rPr>
        <w:t xml:space="preserve">Κατά τη διάρκεια της </w:t>
      </w:r>
      <w:r w:rsidR="00A8327E">
        <w:rPr>
          <w:lang w:val="el-GR"/>
        </w:rPr>
        <w:t>σύμβασης</w:t>
      </w:r>
      <w:r w:rsidRPr="00657483">
        <w:rPr>
          <w:lang w:val="el-GR"/>
        </w:rPr>
        <w:t xml:space="preserve"> η Αναθέτουσα Αρχή δύναται να αποφασίσει την άσκηση δικαιώματος προαίρεσης φυσικού αντικειμένου </w:t>
      </w:r>
      <w:r w:rsidR="00CE722C">
        <w:rPr>
          <w:lang w:val="el-GR"/>
        </w:rPr>
        <w:t>και συντήρησης ως εξής :</w:t>
      </w:r>
    </w:p>
    <w:p w14:paraId="02BBA088" w14:textId="7C45CDE3" w:rsidR="00AD5CAA" w:rsidRDefault="00CE722C" w:rsidP="00CE722C">
      <w:pPr>
        <w:pStyle w:val="aff1"/>
        <w:numPr>
          <w:ilvl w:val="0"/>
          <w:numId w:val="16"/>
        </w:numPr>
        <w:rPr>
          <w:lang w:val="el-GR"/>
        </w:rPr>
      </w:pPr>
      <w:r>
        <w:rPr>
          <w:lang w:val="el-GR"/>
        </w:rPr>
        <w:t xml:space="preserve">Αύξηση φυσικού αντικειμένου </w:t>
      </w:r>
      <w:r w:rsidR="00AD5CAA" w:rsidRPr="00CE722C">
        <w:rPr>
          <w:lang w:val="el-GR"/>
        </w:rPr>
        <w:t xml:space="preserve">έως του ποσού των </w:t>
      </w:r>
      <w:r>
        <w:rPr>
          <w:lang w:val="el-GR"/>
        </w:rPr>
        <w:t>23.</w:t>
      </w:r>
      <w:r w:rsidR="00EC1200">
        <w:rPr>
          <w:lang w:val="el-GR"/>
        </w:rPr>
        <w:t>455.645,</w:t>
      </w:r>
      <w:r>
        <w:rPr>
          <w:lang w:val="el-GR"/>
        </w:rPr>
        <w:t>16</w:t>
      </w:r>
      <w:r w:rsidR="00550AA2" w:rsidRPr="00CE722C">
        <w:rPr>
          <w:color w:val="000000" w:themeColor="text1"/>
          <w:sz w:val="20"/>
          <w:szCs w:val="20"/>
          <w:lang w:val="el-GR" w:eastAsia="en-US"/>
        </w:rPr>
        <w:t xml:space="preserve"> </w:t>
      </w:r>
      <w:r w:rsidR="00AD5CAA" w:rsidRPr="00CE722C">
        <w:rPr>
          <w:lang w:val="el-GR"/>
        </w:rPr>
        <w:t xml:space="preserve">€ μη περιλαμβανομένου ΦΠΑ 24% (προϋπολογισμός με ΦΠΑ: </w:t>
      </w:r>
      <w:r w:rsidR="00550AA2" w:rsidRPr="00CE722C">
        <w:rPr>
          <w:color w:val="000000" w:themeColor="text1"/>
          <w:lang w:val="el-GR"/>
        </w:rPr>
        <w:t>29.</w:t>
      </w:r>
      <w:r w:rsidR="00EC1200">
        <w:rPr>
          <w:color w:val="000000" w:themeColor="text1"/>
          <w:lang w:val="el-GR"/>
        </w:rPr>
        <w:t>085.000</w:t>
      </w:r>
      <w:r>
        <w:rPr>
          <w:color w:val="000000" w:themeColor="text1"/>
          <w:lang w:val="el-GR"/>
        </w:rPr>
        <w:t>,</w:t>
      </w:r>
      <w:r w:rsidR="00550AA2" w:rsidRPr="00CE722C">
        <w:rPr>
          <w:color w:val="000000" w:themeColor="text1"/>
          <w:lang w:val="el-GR"/>
        </w:rPr>
        <w:t xml:space="preserve">00 </w:t>
      </w:r>
      <w:r w:rsidR="00AD5CAA" w:rsidRPr="00CE722C">
        <w:rPr>
          <w:lang w:val="el-GR"/>
        </w:rPr>
        <w:t>€,</w:t>
      </w:r>
      <w:r w:rsidR="00C045C4" w:rsidRPr="00CE722C">
        <w:rPr>
          <w:lang w:val="el-GR"/>
        </w:rPr>
        <w:t xml:space="preserve"> </w:t>
      </w:r>
      <w:r w:rsidR="00AD5CAA" w:rsidRPr="00CE722C">
        <w:rPr>
          <w:lang w:val="el-GR"/>
        </w:rPr>
        <w:t xml:space="preserve">ΦΠΑ </w:t>
      </w:r>
      <w:r w:rsidR="00550AA2" w:rsidRPr="00CE722C">
        <w:rPr>
          <w:color w:val="000000" w:themeColor="text1"/>
          <w:lang w:val="el-GR"/>
        </w:rPr>
        <w:t>5.</w:t>
      </w:r>
      <w:r w:rsidR="00EC1200">
        <w:rPr>
          <w:color w:val="000000" w:themeColor="text1"/>
          <w:lang w:val="el-GR"/>
        </w:rPr>
        <w:t>629.354,84</w:t>
      </w:r>
      <w:r w:rsidR="00AD5CAA" w:rsidRPr="00CE722C">
        <w:rPr>
          <w:lang w:val="el-GR"/>
        </w:rPr>
        <w:t xml:space="preserve">€) με βάση τις τιμές μονάδας της Οικονομικής Προσφοράς του Αναδόχου. </w:t>
      </w:r>
    </w:p>
    <w:p w14:paraId="730A2F8F" w14:textId="01014C7C" w:rsidR="00AD5CAA" w:rsidRPr="00EC1200" w:rsidRDefault="00AD5CAA" w:rsidP="00CE722C">
      <w:pPr>
        <w:ind w:firstLine="420"/>
        <w:rPr>
          <w:lang w:val="el-GR"/>
        </w:rPr>
      </w:pPr>
      <w:r w:rsidRPr="00657483">
        <w:rPr>
          <w:lang w:val="el-GR"/>
        </w:rPr>
        <w:t xml:space="preserve">Με χρονοδιάγραμμα υλοποίησης έως </w:t>
      </w:r>
      <w:r w:rsidR="00550AA2">
        <w:rPr>
          <w:lang w:val="el-GR"/>
        </w:rPr>
        <w:t>20</w:t>
      </w:r>
      <w:r w:rsidRPr="00657483">
        <w:rPr>
          <w:lang w:val="el-GR"/>
        </w:rPr>
        <w:t xml:space="preserve"> μήνες από </w:t>
      </w:r>
      <w:r w:rsidRPr="00EC1200">
        <w:rPr>
          <w:lang w:val="el-GR"/>
        </w:rPr>
        <w:t>την άσκησή του.</w:t>
      </w:r>
    </w:p>
    <w:p w14:paraId="6FEDAE89" w14:textId="6753CC3F" w:rsidR="00CE722C" w:rsidRDefault="00EC1200" w:rsidP="00CE722C">
      <w:pPr>
        <w:pStyle w:val="aff1"/>
        <w:numPr>
          <w:ilvl w:val="0"/>
          <w:numId w:val="16"/>
        </w:numPr>
        <w:rPr>
          <w:lang w:val="el-GR"/>
        </w:rPr>
      </w:pPr>
      <w:r w:rsidRPr="00EC1200">
        <w:rPr>
          <w:lang w:val="el-GR"/>
        </w:rPr>
        <w:t>Άσκηση</w:t>
      </w:r>
      <w:r w:rsidR="00CE722C" w:rsidRPr="00EC1200">
        <w:rPr>
          <w:lang w:val="el-GR"/>
        </w:rPr>
        <w:t xml:space="preserve"> δικαιώματος προαίρεσης συντήρησης έως του ποσού των </w:t>
      </w:r>
      <w:r w:rsidRPr="00EC1200">
        <w:rPr>
          <w:lang w:val="el-GR"/>
        </w:rPr>
        <w:t>600</w:t>
      </w:r>
      <w:r w:rsidR="00CE722C" w:rsidRPr="00EC1200">
        <w:rPr>
          <w:lang w:val="el-GR"/>
        </w:rPr>
        <w:t>.000 €  περιλαμβανομένου ΦΠΑ (προϋπολογισμός με ΦΠΑ:</w:t>
      </w:r>
      <w:r w:rsidRPr="00EC1200">
        <w:rPr>
          <w:lang w:val="el-GR"/>
        </w:rPr>
        <w:t>744.000,00</w:t>
      </w:r>
      <w:r w:rsidR="00CE722C" w:rsidRPr="00EC1200">
        <w:rPr>
          <w:lang w:val="el-GR"/>
        </w:rPr>
        <w:t xml:space="preserve">€, ΦΠΑ 24% </w:t>
      </w:r>
      <w:r w:rsidRPr="00EC1200">
        <w:rPr>
          <w:lang w:val="el-GR"/>
        </w:rPr>
        <w:t>144.000,00</w:t>
      </w:r>
      <w:r w:rsidR="00CE722C" w:rsidRPr="00EC1200">
        <w:rPr>
          <w:lang w:val="el-GR"/>
        </w:rPr>
        <w:t xml:space="preserve">.€), </w:t>
      </w:r>
      <w:r w:rsidR="00CE722C">
        <w:rPr>
          <w:lang w:val="el-GR"/>
        </w:rPr>
        <w:t xml:space="preserve">με βάση την Οικονομική Προσφορά του Αναδόχου, για τις υπηρεσίες συντήρησης (όπως αυτές </w:t>
      </w:r>
      <w:r>
        <w:rPr>
          <w:lang w:val="el-GR"/>
        </w:rPr>
        <w:t>περιγράφονται στην παρούσα)</w:t>
      </w:r>
    </w:p>
    <w:p w14:paraId="78C94402" w14:textId="226584CA" w:rsidR="00EC1200" w:rsidRPr="00EC1200" w:rsidRDefault="00EC1200" w:rsidP="00EC1200">
      <w:pPr>
        <w:pStyle w:val="aff1"/>
        <w:ind w:left="420"/>
        <w:rPr>
          <w:lang w:val="el-GR"/>
        </w:rPr>
      </w:pPr>
      <w:r w:rsidRPr="00EC1200">
        <w:rPr>
          <w:lang w:val="el-GR"/>
        </w:rPr>
        <w:t>Με χρονοδιάγραμμα υλοποίησης έως τρία (3) έτη από την άσκησή του</w:t>
      </w:r>
      <w:r>
        <w:rPr>
          <w:lang w:val="el-GR"/>
        </w:rPr>
        <w:t xml:space="preserve"> μετά τη λήξη της εγγύησης</w:t>
      </w:r>
      <w:r w:rsidRPr="00EC1200">
        <w:rPr>
          <w:lang w:val="el-GR"/>
        </w:rPr>
        <w:t>.</w:t>
      </w:r>
    </w:p>
    <w:p w14:paraId="14CF890C" w14:textId="77777777" w:rsidR="00EC1200" w:rsidRDefault="00EC1200" w:rsidP="00EC1200">
      <w:pPr>
        <w:pStyle w:val="aff1"/>
        <w:ind w:left="420"/>
        <w:rPr>
          <w:lang w:val="el-GR"/>
        </w:rPr>
      </w:pPr>
    </w:p>
    <w:p w14:paraId="29DFDD42" w14:textId="77777777" w:rsidR="00CE722C" w:rsidRPr="00657483" w:rsidRDefault="00CE722C" w:rsidP="00EC1200">
      <w:pPr>
        <w:pStyle w:val="aff1"/>
        <w:ind w:left="420"/>
        <w:rPr>
          <w:lang w:val="el-GR"/>
        </w:rPr>
      </w:pPr>
    </w:p>
    <w:p w14:paraId="563F0DEA" w14:textId="20F37500" w:rsidR="00AD5CAA" w:rsidRPr="00657483" w:rsidRDefault="00DC020B" w:rsidP="00AD5CAA">
      <w:pPr>
        <w:spacing w:line="276" w:lineRule="auto"/>
        <w:rPr>
          <w:lang w:val="el-GR"/>
        </w:rPr>
      </w:pPr>
      <w:r w:rsidRPr="00657483">
        <w:rPr>
          <w:lang w:val="el-GR"/>
        </w:rPr>
        <w:t>Τ</w:t>
      </w:r>
      <w:r>
        <w:rPr>
          <w:lang w:val="el-GR"/>
        </w:rPr>
        <w:t>ο</w:t>
      </w:r>
      <w:r w:rsidRPr="00657483">
        <w:rPr>
          <w:lang w:val="el-GR"/>
        </w:rPr>
        <w:t xml:space="preserve"> </w:t>
      </w:r>
      <w:r w:rsidR="00AD5CAA" w:rsidRPr="00657483">
        <w:rPr>
          <w:lang w:val="el-GR"/>
        </w:rPr>
        <w:t>παραπάνω δικαιώμα</w:t>
      </w:r>
      <w:r w:rsidR="00EC1200">
        <w:rPr>
          <w:lang w:val="el-GR"/>
        </w:rPr>
        <w:t>τα</w:t>
      </w:r>
      <w:r w:rsidR="00AD5CAA" w:rsidRPr="00657483">
        <w:rPr>
          <w:lang w:val="el-GR"/>
        </w:rPr>
        <w:t xml:space="preserve"> προαίρεσης </w:t>
      </w:r>
      <w:r w:rsidRPr="00657483">
        <w:rPr>
          <w:lang w:val="el-GR"/>
        </w:rPr>
        <w:t>αποτελ</w:t>
      </w:r>
      <w:r w:rsidR="00EC1200">
        <w:rPr>
          <w:lang w:val="el-GR"/>
        </w:rPr>
        <w:t>ούν</w:t>
      </w:r>
      <w:r w:rsidRPr="00657483">
        <w:rPr>
          <w:lang w:val="el-GR"/>
        </w:rPr>
        <w:t xml:space="preserve"> </w:t>
      </w:r>
      <w:r w:rsidR="00AD5CAA" w:rsidRPr="00657483">
        <w:rPr>
          <w:lang w:val="el-GR"/>
        </w:rPr>
        <w:t xml:space="preserve">μονομερές διαπλαστικό δικαίωμα της Αναθέτουσας Αρχής ή του Κυρίου του Έργου και ενεργοποιούνται μόνο με σχετική δήλωσή τους προς τον ανάδοχο της </w:t>
      </w:r>
      <w:r w:rsidR="00B8606A">
        <w:rPr>
          <w:lang w:val="el-GR"/>
        </w:rPr>
        <w:t>σύμβασης</w:t>
      </w:r>
      <w:r w:rsidR="00AD5CAA" w:rsidRPr="00657483">
        <w:rPr>
          <w:lang w:val="el-GR"/>
        </w:rPr>
        <w:t>, ο οποίος θα υποχρεούται να υλοποιήσει το  πρόσθετο φυσικό αντικείμενο με τις τιμές μονάδας της οικονομικής του προσφοράς.</w:t>
      </w:r>
    </w:p>
    <w:p w14:paraId="4C05AA71" w14:textId="77777777" w:rsidR="00AD5CAA" w:rsidRPr="00657483" w:rsidRDefault="00AD5CAA" w:rsidP="00AD5CAA">
      <w:pPr>
        <w:spacing w:line="276" w:lineRule="auto"/>
        <w:rPr>
          <w:lang w:val="el-GR"/>
        </w:rPr>
      </w:pPr>
      <w:r w:rsidRPr="00657483">
        <w:rPr>
          <w:lang w:val="el-GR"/>
        </w:rPr>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μόνο εφόσον το κρίνει αναγκαίο. </w:t>
      </w:r>
    </w:p>
    <w:p w14:paraId="10688220" w14:textId="47893658" w:rsidR="00AD5CAA" w:rsidRDefault="00AD5CAA" w:rsidP="00AD5CAA">
      <w:pPr>
        <w:spacing w:line="276" w:lineRule="auto"/>
        <w:rPr>
          <w:lang w:val="el-GR"/>
        </w:rPr>
      </w:pPr>
      <w:r w:rsidRPr="00657483">
        <w:rPr>
          <w:lang w:val="el-GR"/>
        </w:rPr>
        <w:t xml:space="preserve">Στην περίπτωση ενεργοποίησης του δικαιώματος προαίρεσης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 </w:t>
      </w:r>
    </w:p>
    <w:p w14:paraId="3C956AF6" w14:textId="77777777" w:rsidR="003707F7" w:rsidRPr="00663892" w:rsidRDefault="003707F7">
      <w:pPr>
        <w:spacing w:line="276" w:lineRule="auto"/>
        <w:rPr>
          <w:lang w:val="el-GR"/>
        </w:rPr>
      </w:pPr>
    </w:p>
    <w:p w14:paraId="4B35225A" w14:textId="77777777" w:rsidR="003707F7" w:rsidRPr="00663892" w:rsidRDefault="00673EF1" w:rsidP="00036A1E">
      <w:pPr>
        <w:pStyle w:val="20"/>
        <w:numPr>
          <w:ilvl w:val="1"/>
          <w:numId w:val="24"/>
        </w:numPr>
      </w:pPr>
      <w:r w:rsidRPr="00663892">
        <w:tab/>
      </w:r>
      <w:bookmarkStart w:id="259" w:name="_Toc122374293"/>
      <w:bookmarkStart w:id="260" w:name="_Toc124333267"/>
      <w:r w:rsidRPr="00663892">
        <w:t>Δικαίωμα μονομερούς λύσης της σύμβασης</w:t>
      </w:r>
      <w:bookmarkEnd w:id="259"/>
      <w:bookmarkEnd w:id="260"/>
    </w:p>
    <w:p w14:paraId="5073BF5F" w14:textId="77777777" w:rsidR="003707F7" w:rsidRPr="00663892" w:rsidRDefault="00673EF1">
      <w:pPr>
        <w:rPr>
          <w:lang w:val="el-GR"/>
        </w:rPr>
      </w:pPr>
      <w:r w:rsidRPr="00663892">
        <w:rPr>
          <w:b/>
          <w:lang w:val="el-GR"/>
        </w:rPr>
        <w:t>4.6.1.</w:t>
      </w:r>
      <w:r w:rsidRPr="00663892">
        <w:rPr>
          <w:lang w:val="el-GR"/>
        </w:rPr>
        <w:t xml:space="preserve"> 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03816FD7" w14:textId="77777777" w:rsidR="003707F7" w:rsidRPr="00663892" w:rsidRDefault="00673EF1">
      <w:pPr>
        <w:rPr>
          <w:lang w:val="el-GR"/>
        </w:rPr>
      </w:pPr>
      <w:r w:rsidRPr="00663892">
        <w:rPr>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17AC33CB" w14:textId="71D7A9AD" w:rsidR="003707F7" w:rsidRPr="00663892" w:rsidRDefault="00673EF1">
      <w:pPr>
        <w:rPr>
          <w:lang w:val="el-GR"/>
        </w:rPr>
      </w:pPr>
      <w:r w:rsidRPr="00663892">
        <w:rPr>
          <w:lang w:val="el-GR"/>
        </w:rPr>
        <w:t xml:space="preserve">β) ο ανάδοχος, κατά το χρόνο της ανάθεσης της σύμβασης, τελούσε σε μια από τις καταστάσεις που αναφέρονται στην παράγραφο </w:t>
      </w:r>
      <w:r w:rsidR="00525379" w:rsidRPr="00663892">
        <w:rPr>
          <w:color w:val="000000"/>
          <w:lang w:val="el-GR"/>
        </w:rPr>
        <w:fldChar w:fldCharType="begin"/>
      </w:r>
      <w:r w:rsidR="00525379" w:rsidRPr="00663892">
        <w:rPr>
          <w:color w:val="000000"/>
          <w:lang w:val="el-GR"/>
        </w:rPr>
        <w:instrText xml:space="preserve"> REF bk_2_2_3_1 \r \h </w:instrText>
      </w:r>
      <w:r w:rsidR="00663892">
        <w:rPr>
          <w:color w:val="000000"/>
          <w:lang w:val="el-GR"/>
        </w:rPr>
        <w:instrText xml:space="preserve"> \* MERGEFORMAT </w:instrText>
      </w:r>
      <w:r w:rsidR="00525379" w:rsidRPr="00663892">
        <w:rPr>
          <w:color w:val="000000"/>
          <w:lang w:val="el-GR"/>
        </w:rPr>
      </w:r>
      <w:r w:rsidR="00525379" w:rsidRPr="00663892">
        <w:rPr>
          <w:color w:val="000000"/>
          <w:lang w:val="el-GR"/>
        </w:rPr>
        <w:fldChar w:fldCharType="separate"/>
      </w:r>
      <w:r w:rsidR="00525379" w:rsidRPr="00663892">
        <w:rPr>
          <w:color w:val="000000"/>
          <w:lang w:val="el-GR"/>
        </w:rPr>
        <w:t>2.2.3.1</w:t>
      </w:r>
      <w:r w:rsidR="00525379" w:rsidRPr="00663892">
        <w:rPr>
          <w:color w:val="000000"/>
          <w:lang w:val="el-GR"/>
        </w:rPr>
        <w:fldChar w:fldCharType="end"/>
      </w:r>
      <w:r w:rsidRPr="00663892">
        <w:rPr>
          <w:lang w:val="el-GR"/>
        </w:rPr>
        <w:t xml:space="preserve"> και, ως εκ τούτου, θα έπρεπε να έχει αποκλειστεί από τη διαδικασία σύναψης της σύμβασης,</w:t>
      </w:r>
    </w:p>
    <w:p w14:paraId="444BBE6C" w14:textId="77777777" w:rsidR="003707F7" w:rsidRPr="00663892" w:rsidRDefault="00673EF1">
      <w:pPr>
        <w:rPr>
          <w:lang w:val="el-GR"/>
        </w:rPr>
      </w:pPr>
      <w:r w:rsidRPr="00663892">
        <w:rPr>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28D5209C" w14:textId="79953AE5" w:rsidR="003707F7" w:rsidRPr="00663892" w:rsidRDefault="00673EF1">
      <w:pPr>
        <w:rPr>
          <w:lang w:val="el-GR"/>
        </w:rPr>
      </w:pPr>
      <w:r w:rsidRPr="00663892">
        <w:rPr>
          <w:lang w:val="el-GR"/>
        </w:rPr>
        <w:t xml:space="preserve">δ) ο ανάδοχος καταδικαστεί αμετάκλητα, κατά τη διάρκεια εκτέλεσης της σύμβασης, για ένα από τα αδικήματα που αναφέρονται στην παρ. </w:t>
      </w:r>
      <w:r w:rsidR="00525379" w:rsidRPr="0086589B">
        <w:rPr>
          <w:color w:val="000000"/>
          <w:lang w:val="el-GR"/>
        </w:rPr>
        <w:fldChar w:fldCharType="begin"/>
      </w:r>
      <w:r w:rsidR="00525379" w:rsidRPr="0086589B">
        <w:rPr>
          <w:color w:val="000000"/>
          <w:lang w:val="el-GR"/>
        </w:rPr>
        <w:instrText xml:space="preserve"> REF bk_2_2_3_1 \r \h </w:instrText>
      </w:r>
      <w:r w:rsidR="00663892" w:rsidRPr="0086589B">
        <w:rPr>
          <w:color w:val="000000"/>
          <w:lang w:val="el-GR"/>
        </w:rPr>
        <w:instrText xml:space="preserve"> \* MERGEFORMAT </w:instrText>
      </w:r>
      <w:r w:rsidR="00525379" w:rsidRPr="0086589B">
        <w:rPr>
          <w:color w:val="000000"/>
          <w:lang w:val="el-GR"/>
        </w:rPr>
      </w:r>
      <w:r w:rsidR="00525379" w:rsidRPr="0086589B">
        <w:rPr>
          <w:color w:val="000000"/>
          <w:lang w:val="el-GR"/>
        </w:rPr>
        <w:fldChar w:fldCharType="separate"/>
      </w:r>
      <w:r w:rsidR="00525379" w:rsidRPr="0086589B">
        <w:rPr>
          <w:color w:val="000000"/>
          <w:lang w:val="el-GR"/>
        </w:rPr>
        <w:t>2.2.3.1</w:t>
      </w:r>
      <w:r w:rsidR="00525379" w:rsidRPr="0086589B">
        <w:rPr>
          <w:color w:val="000000"/>
          <w:lang w:val="el-GR"/>
        </w:rPr>
        <w:fldChar w:fldCharType="end"/>
      </w:r>
      <w:r w:rsidRPr="00663892">
        <w:rPr>
          <w:lang w:val="el-GR"/>
        </w:rPr>
        <w:t xml:space="preserve"> της παρούσας,</w:t>
      </w:r>
    </w:p>
    <w:p w14:paraId="1B7B5EA5" w14:textId="77777777" w:rsidR="00B26F96" w:rsidRPr="00140A0D" w:rsidRDefault="00B26F96" w:rsidP="00B26F96">
      <w:pPr>
        <w:rPr>
          <w:lang w:val="el-GR"/>
        </w:rPr>
      </w:pPr>
      <w:r w:rsidRPr="00140A0D">
        <w:rPr>
          <w:lang w:val="el-GR"/>
        </w:rPr>
        <w:t xml:space="preserve">ε) ο ανάδοχος πτωχεύσει ή υπαχθεί σε διαδικασία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υπαχθεί σε διαδικασία εξυγίανσης και δεν τηρεί τους όρους αυτής ή εάν βρεθεί σε οποιαδήποτε ανάλογη κατάσταση, </w:t>
      </w:r>
      <w:proofErr w:type="spellStart"/>
      <w:r w:rsidRPr="00140A0D">
        <w:rPr>
          <w:lang w:val="el-GR"/>
        </w:rPr>
        <w:t>προκύπτουσα</w:t>
      </w:r>
      <w:proofErr w:type="spellEnd"/>
      <w:r w:rsidRPr="00140A0D">
        <w:rPr>
          <w:lang w:val="el-GR"/>
        </w:rPr>
        <w:t xml:space="preserve"> από παρόμοια διαδικασία, προβλεπόμενη σε εθνικές διατάξεις νόμου. Η αναθέτουσα αρχή μπορεί να μην καταγγείλει τη σύμβαση, υπό την προϋπόθεση ότι ο ανάδοχος ο οποίος θα βρεθεί σε μία εκ των καταστάσεων που αναφέρονται στην περίπτωση αυτή αποδεικνύει ότι είναι σε θέση να εκτελέσει τη σύμβαση, λαμβάνοντας υπόψη τις ισχύουσες διατάξεις και τα μέτρα για τη συνέχιση της επιχειρηματικής του λειτουργίας.</w:t>
      </w:r>
    </w:p>
    <w:p w14:paraId="10CBB2AA" w14:textId="3475CCF3" w:rsidR="003E6F8E" w:rsidRPr="00663892" w:rsidRDefault="00B26F96" w:rsidP="003D76D1">
      <w:pPr>
        <w:rPr>
          <w:lang w:val="el-GR"/>
        </w:rPr>
      </w:pPr>
      <w:proofErr w:type="spellStart"/>
      <w:r w:rsidRPr="00980A4A">
        <w:rPr>
          <w:lang w:val="el-GR"/>
        </w:rPr>
        <w:t>στ</w:t>
      </w:r>
      <w:proofErr w:type="spellEnd"/>
      <w:r w:rsidRPr="00980A4A">
        <w:rPr>
          <w:lang w:val="el-GR"/>
        </w:rPr>
        <w:t xml:space="preserve">) ο ανάδοχος παραβεί αποδεδειγμένα τις υποχρεώσεις του που απορρέουν από την δέσμευση ακεραιότητας της παρ. 4.3 της παρούσας, </w:t>
      </w:r>
      <w:r w:rsidR="003E6F8E" w:rsidRPr="00980A4A">
        <w:rPr>
          <w:lang w:val="el-GR"/>
        </w:rPr>
        <w:t xml:space="preserve">ως αναλυτικά περιγράφεται στο </w:t>
      </w:r>
      <w:r w:rsidR="003E6F8E" w:rsidRPr="00980A4A">
        <w:rPr>
          <w:cs/>
          <w:lang w:val="el-GR"/>
        </w:rPr>
        <w:t>‎</w:t>
      </w:r>
      <w:r w:rsidR="00253BED" w:rsidRPr="00233616">
        <w:rPr>
          <w:cs/>
          <w:lang w:val="el-GR"/>
        </w:rPr>
        <w:fldChar w:fldCharType="begin"/>
      </w:r>
      <w:r w:rsidR="00253BED" w:rsidRPr="00233616">
        <w:rPr>
          <w:lang w:val="el-GR"/>
        </w:rPr>
        <w:instrText xml:space="preserve"> REF _Ref118477993 \h  \* MERGEFORMAT </w:instrText>
      </w:r>
      <w:r w:rsidR="00253BED" w:rsidRPr="00233616">
        <w:rPr>
          <w:cs/>
          <w:lang w:val="el-GR"/>
        </w:rPr>
      </w:r>
      <w:r w:rsidR="00253BED" w:rsidRPr="00233616">
        <w:rPr>
          <w:cs/>
          <w:lang w:val="el-GR"/>
        </w:rPr>
        <w:fldChar w:fldCharType="separate"/>
      </w:r>
      <w:r w:rsidR="00253BED" w:rsidRPr="00233616">
        <w:rPr>
          <w:lang w:val="el-GR"/>
        </w:rPr>
        <w:t xml:space="preserve">ΠΑΡΑΡΤΗΜΑ </w:t>
      </w:r>
      <w:r w:rsidR="00253BED" w:rsidRPr="00233616">
        <w:t>XI</w:t>
      </w:r>
      <w:r w:rsidR="00253BED" w:rsidRPr="00233616">
        <w:rPr>
          <w:lang w:val="el-GR"/>
        </w:rPr>
        <w:t xml:space="preserve"> – Ρήτρα Ακεραιότητας</w:t>
      </w:r>
      <w:r w:rsidR="00253BED" w:rsidRPr="00233616">
        <w:rPr>
          <w:cs/>
          <w:lang w:val="el-GR"/>
        </w:rPr>
        <w:fldChar w:fldCharType="end"/>
      </w:r>
      <w:r w:rsidR="003E6F8E" w:rsidRPr="00980A4A">
        <w:rPr>
          <w:cs/>
          <w:lang w:val="el-GR"/>
        </w:rPr>
        <w:t xml:space="preserve"> </w:t>
      </w:r>
      <w:r w:rsidR="003E6F8E" w:rsidRPr="00980A4A">
        <w:rPr>
          <w:lang w:val="el-GR"/>
        </w:rPr>
        <w:t>και θα περιληφθεί στη σύμβαση.</w:t>
      </w:r>
    </w:p>
    <w:p w14:paraId="1BC83436" w14:textId="77777777" w:rsidR="003707F7" w:rsidRPr="00663892" w:rsidRDefault="003707F7" w:rsidP="003E6F8E">
      <w:pPr>
        <w:rPr>
          <w:b/>
          <w:lang w:val="el-GR"/>
        </w:rPr>
      </w:pPr>
    </w:p>
    <w:p w14:paraId="6A87AE6B" w14:textId="77777777" w:rsidR="003707F7" w:rsidRPr="00663892" w:rsidRDefault="00673EF1">
      <w:pPr>
        <w:pStyle w:val="1"/>
        <w:numPr>
          <w:ilvl w:val="0"/>
          <w:numId w:val="24"/>
        </w:numPr>
        <w:rPr>
          <w:rFonts w:cs="Tahoma"/>
          <w:sz w:val="22"/>
          <w:szCs w:val="22"/>
        </w:rPr>
      </w:pPr>
      <w:bookmarkStart w:id="261" w:name="_Toc122374294"/>
      <w:bookmarkStart w:id="262" w:name="_Toc124333268"/>
      <w:r w:rsidRPr="00663892">
        <w:rPr>
          <w:rFonts w:cs="Tahoma"/>
          <w:sz w:val="22"/>
          <w:szCs w:val="22"/>
        </w:rPr>
        <w:lastRenderedPageBreak/>
        <w:t>ΕΙΔΙΚΟΙ ΟΡΟΙ ΕΚΤΕΛΕΣΗΣ ΤΗΣ ΣΥΜΒΑΣΗΣ</w:t>
      </w:r>
      <w:bookmarkEnd w:id="261"/>
      <w:bookmarkEnd w:id="262"/>
      <w:r w:rsidRPr="00663892">
        <w:rPr>
          <w:rFonts w:cs="Tahoma"/>
          <w:sz w:val="22"/>
          <w:szCs w:val="22"/>
        </w:rPr>
        <w:t xml:space="preserve"> </w:t>
      </w:r>
    </w:p>
    <w:p w14:paraId="723B1E8D" w14:textId="77777777" w:rsidR="003707F7" w:rsidRPr="00663892" w:rsidRDefault="00673EF1" w:rsidP="00036A1E">
      <w:pPr>
        <w:pStyle w:val="20"/>
        <w:numPr>
          <w:ilvl w:val="1"/>
          <w:numId w:val="24"/>
        </w:numPr>
      </w:pPr>
      <w:r w:rsidRPr="00663892">
        <w:tab/>
      </w:r>
      <w:bookmarkStart w:id="263" w:name="_Ref115833192"/>
      <w:bookmarkStart w:id="264" w:name="_Ref115833471"/>
      <w:bookmarkStart w:id="265" w:name="_Toc122374295"/>
      <w:bookmarkStart w:id="266" w:name="_Toc124333269"/>
      <w:r w:rsidRPr="00663892">
        <w:t>Τρόπος πληρωμής</w:t>
      </w:r>
      <w:bookmarkEnd w:id="263"/>
      <w:bookmarkEnd w:id="264"/>
      <w:bookmarkEnd w:id="265"/>
      <w:bookmarkEnd w:id="266"/>
      <w:r w:rsidRPr="00663892">
        <w:t xml:space="preserve"> </w:t>
      </w:r>
    </w:p>
    <w:p w14:paraId="3CC7E53C" w14:textId="77777777" w:rsidR="00980A4A" w:rsidRPr="00603221" w:rsidRDefault="00980A4A" w:rsidP="00980A4A">
      <w:pPr>
        <w:rPr>
          <w:b/>
          <w:lang w:val="el-GR"/>
        </w:rPr>
      </w:pPr>
      <w:bookmarkStart w:id="267" w:name="_heading=h.14ykbeg" w:colFirst="0" w:colLast="0"/>
      <w:bookmarkEnd w:id="267"/>
      <w:r w:rsidRPr="00C62CE8">
        <w:rPr>
          <w:b/>
          <w:bCs/>
          <w:lang w:val="el-GR"/>
        </w:rPr>
        <w:t>5.1.1.</w:t>
      </w:r>
      <w:r w:rsidRPr="00603221">
        <w:rPr>
          <w:lang w:val="el-GR"/>
        </w:rPr>
        <w:t xml:space="preserve"> Η πληρωμή του αναδόχου θα πραγματοποιηθεί με ένα</w:t>
      </w:r>
      <w:r>
        <w:rPr>
          <w:lang w:val="el-GR"/>
        </w:rPr>
        <w:t>ν</w:t>
      </w:r>
      <w:r w:rsidRPr="00603221">
        <w:rPr>
          <w:lang w:val="el-GR"/>
        </w:rPr>
        <w:t xml:space="preserve"> από τους παρακάτω τρόπους πληρωμής που θα δηλώσει ο υποψήφιος οικονομικός φορέας στον </w:t>
      </w:r>
      <w:proofErr w:type="spellStart"/>
      <w:r w:rsidRPr="00603221">
        <w:rPr>
          <w:lang w:val="el-GR"/>
        </w:rPr>
        <w:t>υποφάκελο</w:t>
      </w:r>
      <w:proofErr w:type="spellEnd"/>
      <w:r w:rsidRPr="00603221">
        <w:rPr>
          <w:lang w:val="el-GR"/>
        </w:rPr>
        <w:t xml:space="preserve"> της οικονομικής προσφοράς του. </w:t>
      </w:r>
    </w:p>
    <w:p w14:paraId="5613BD21" w14:textId="14A546BE" w:rsidR="00980A4A" w:rsidRPr="00603221" w:rsidRDefault="00980A4A" w:rsidP="00980A4A">
      <w:pPr>
        <w:rPr>
          <w:lang w:val="el-GR"/>
        </w:rPr>
      </w:pPr>
      <w:r w:rsidRPr="00033BA0">
        <w:rPr>
          <w:lang w:val="el-GR"/>
        </w:rPr>
        <w:t xml:space="preserve">Στην περίπτωση που δεν έχει επιλεγεί με σαφήνεια ένας από τους κάτωθι τρόπους πληρωμής,   θεωρείται ότι ο υποψήφιος Ανάδοχος αποδέχεται </w:t>
      </w:r>
      <w:r w:rsidRPr="00603221">
        <w:rPr>
          <w:lang w:val="el-GR"/>
        </w:rPr>
        <w:t xml:space="preserve">τον τρόπο πληρωμής που θα επιλέξει η Αναθέτουσα </w:t>
      </w:r>
      <w:r>
        <w:rPr>
          <w:lang w:val="el-GR"/>
        </w:rPr>
        <w:t>Αρχή.</w:t>
      </w:r>
    </w:p>
    <w:p w14:paraId="4E4B86A9" w14:textId="77777777" w:rsidR="00980A4A" w:rsidRDefault="00980A4A" w:rsidP="00980A4A">
      <w:pPr>
        <w:rPr>
          <w:b/>
          <w:lang w:val="el-GR"/>
        </w:rPr>
      </w:pPr>
      <w:r w:rsidRPr="00603221">
        <w:rPr>
          <w:b/>
          <w:lang w:val="el-GR"/>
        </w:rPr>
        <w:t xml:space="preserve">Τρόποι Πληρωμής: </w:t>
      </w:r>
    </w:p>
    <w:tbl>
      <w:tblPr>
        <w:tblStyle w:val="aff2"/>
        <w:tblW w:w="9634" w:type="dxa"/>
        <w:tblLook w:val="04A0" w:firstRow="1" w:lastRow="0" w:firstColumn="1" w:lastColumn="0" w:noHBand="0" w:noVBand="1"/>
      </w:tblPr>
      <w:tblGrid>
        <w:gridCol w:w="456"/>
        <w:gridCol w:w="9178"/>
      </w:tblGrid>
      <w:tr w:rsidR="00980A4A" w:rsidRPr="00077CF7" w14:paraId="370D5F7B" w14:textId="77777777" w:rsidTr="00657483">
        <w:tc>
          <w:tcPr>
            <w:tcW w:w="456" w:type="dxa"/>
          </w:tcPr>
          <w:p w14:paraId="4279DBE8" w14:textId="77777777" w:rsidR="00980A4A" w:rsidRPr="001E54F6" w:rsidRDefault="00980A4A" w:rsidP="00F90B8C">
            <w:pPr>
              <w:rPr>
                <w:b/>
                <w:lang w:val="el-GR"/>
              </w:rPr>
            </w:pPr>
            <w:r>
              <w:rPr>
                <w:b/>
                <w:lang w:val="el-GR"/>
              </w:rPr>
              <w:t>1</w:t>
            </w:r>
            <w:r w:rsidRPr="001E54F6">
              <w:rPr>
                <w:b/>
                <w:lang w:val="el-GR"/>
              </w:rPr>
              <w:t>)</w:t>
            </w:r>
          </w:p>
        </w:tc>
        <w:tc>
          <w:tcPr>
            <w:tcW w:w="9178" w:type="dxa"/>
          </w:tcPr>
          <w:p w14:paraId="57F63D4E" w14:textId="26444AD7" w:rsidR="00980A4A" w:rsidRPr="004A59EC" w:rsidRDefault="00980A4A" w:rsidP="004A59EC">
            <w:pPr>
              <w:widowControl w:val="0"/>
              <w:numPr>
                <w:ilvl w:val="0"/>
                <w:numId w:val="207"/>
              </w:numPr>
              <w:pBdr>
                <w:top w:val="nil"/>
                <w:left w:val="nil"/>
                <w:bottom w:val="nil"/>
                <w:right w:val="nil"/>
                <w:between w:val="nil"/>
              </w:pBdr>
              <w:spacing w:after="0"/>
              <w:ind w:left="419" w:right="163"/>
              <w:rPr>
                <w:rFonts w:eastAsia="Arial Unicode MS"/>
                <w:color w:val="000000"/>
                <w:sz w:val="20"/>
                <w:szCs w:val="20"/>
                <w:lang w:val="el-GR"/>
              </w:rPr>
            </w:pPr>
            <w:r w:rsidRPr="004A59EC">
              <w:rPr>
                <w:color w:val="000000"/>
                <w:sz w:val="20"/>
                <w:szCs w:val="20"/>
                <w:lang w:val="el-GR"/>
              </w:rPr>
              <w:t xml:space="preserve">Χορήγηση έντοκης προκαταβολής έως </w:t>
            </w:r>
            <w:r w:rsidRPr="004A59EC">
              <w:rPr>
                <w:b/>
                <w:color w:val="000000"/>
                <w:sz w:val="20"/>
                <w:szCs w:val="20"/>
                <w:lang w:val="el-GR"/>
              </w:rPr>
              <w:t>τριάντα (30%)</w:t>
            </w:r>
            <w:r w:rsidRPr="004A59EC">
              <w:rPr>
                <w:rFonts w:eastAsia="Arial Unicode MS"/>
                <w:color w:val="000000"/>
                <w:sz w:val="20"/>
                <w:szCs w:val="20"/>
                <w:lang w:val="el-GR"/>
              </w:rPr>
              <w:t xml:space="preserve"> του </w:t>
            </w:r>
            <w:proofErr w:type="spellStart"/>
            <w:r w:rsidRPr="004A59EC">
              <w:rPr>
                <w:rFonts w:eastAsia="Arial Unicode MS"/>
                <w:color w:val="000000"/>
                <w:sz w:val="20"/>
                <w:szCs w:val="20"/>
                <w:lang w:val="el-GR"/>
              </w:rPr>
              <w:t>συµβατικού</w:t>
            </w:r>
            <w:proofErr w:type="spellEnd"/>
            <w:r w:rsidRPr="004A59EC">
              <w:rPr>
                <w:rFonts w:eastAsia="Arial Unicode MS"/>
                <w:color w:val="000000"/>
                <w:sz w:val="20"/>
                <w:szCs w:val="20"/>
                <w:lang w:val="el-GR"/>
              </w:rPr>
              <w:t xml:space="preserve"> </w:t>
            </w:r>
            <w:proofErr w:type="spellStart"/>
            <w:r w:rsidRPr="004A59EC">
              <w:rPr>
                <w:rFonts w:eastAsia="Arial Unicode MS"/>
                <w:color w:val="000000"/>
                <w:sz w:val="20"/>
                <w:szCs w:val="20"/>
                <w:lang w:val="el-GR"/>
              </w:rPr>
              <w:t>τιµήµατος</w:t>
            </w:r>
            <w:proofErr w:type="spellEnd"/>
            <w:r w:rsidRPr="004A59EC">
              <w:rPr>
                <w:rFonts w:eastAsia="Arial Unicode MS"/>
                <w:color w:val="000000"/>
                <w:sz w:val="20"/>
                <w:szCs w:val="20"/>
                <w:lang w:val="el-GR"/>
              </w:rPr>
              <w:t xml:space="preserve"> (µη </w:t>
            </w:r>
            <w:proofErr w:type="spellStart"/>
            <w:r w:rsidRPr="004A59EC">
              <w:rPr>
                <w:rFonts w:eastAsia="Arial Unicode MS"/>
                <w:color w:val="000000"/>
                <w:sz w:val="20"/>
                <w:szCs w:val="20"/>
                <w:lang w:val="el-GR"/>
              </w:rPr>
              <w:t>συµπεριλαµβανοµένου</w:t>
            </w:r>
            <w:proofErr w:type="spellEnd"/>
            <w:r w:rsidRPr="004A59EC">
              <w:rPr>
                <w:rFonts w:eastAsia="Arial Unicode MS"/>
                <w:color w:val="000000"/>
                <w:sz w:val="20"/>
                <w:szCs w:val="20"/>
                <w:lang w:val="el-GR"/>
              </w:rPr>
              <w:t xml:space="preserve"> ΦΠΑ) µ</w:t>
            </w:r>
            <w:proofErr w:type="spellStart"/>
            <w:r w:rsidRPr="004A59EC">
              <w:rPr>
                <w:rFonts w:eastAsia="Arial Unicode MS"/>
                <w:color w:val="000000"/>
                <w:sz w:val="20"/>
                <w:szCs w:val="20"/>
                <w:lang w:val="el-GR"/>
              </w:rPr>
              <w:t>ετά</w:t>
            </w:r>
            <w:proofErr w:type="spellEnd"/>
            <w:r w:rsidRPr="004A59EC">
              <w:rPr>
                <w:rFonts w:eastAsia="Arial Unicode MS"/>
                <w:color w:val="000000"/>
                <w:sz w:val="20"/>
                <w:szCs w:val="20"/>
                <w:lang w:val="el-GR"/>
              </w:rPr>
              <w:t xml:space="preserve"> την υπογραφή της </w:t>
            </w:r>
            <w:proofErr w:type="spellStart"/>
            <w:r w:rsidRPr="004A59EC">
              <w:rPr>
                <w:rFonts w:eastAsia="Arial Unicode MS"/>
                <w:color w:val="000000"/>
                <w:sz w:val="20"/>
                <w:szCs w:val="20"/>
                <w:lang w:val="el-GR"/>
              </w:rPr>
              <w:t>Σύµβασης</w:t>
            </w:r>
            <w:proofErr w:type="spellEnd"/>
            <w:r w:rsidRPr="004A59EC">
              <w:rPr>
                <w:rFonts w:eastAsia="Arial Unicode MS"/>
                <w:color w:val="000000"/>
                <w:sz w:val="20"/>
                <w:szCs w:val="20"/>
                <w:lang w:val="el-GR"/>
              </w:rPr>
              <w:t xml:space="preserve">, έναντι ισόποσης Εγγυητικής Επιστολής Προκαταβολής </w:t>
            </w:r>
            <w:proofErr w:type="spellStart"/>
            <w:r w:rsidRPr="004A59EC">
              <w:rPr>
                <w:rFonts w:eastAsia="Arial Unicode MS"/>
                <w:color w:val="000000"/>
                <w:sz w:val="20"/>
                <w:szCs w:val="20"/>
                <w:lang w:val="el-GR"/>
              </w:rPr>
              <w:t>συντεταγµένης</w:t>
            </w:r>
            <w:proofErr w:type="spellEnd"/>
            <w:r w:rsidRPr="004A59EC">
              <w:rPr>
                <w:rFonts w:eastAsia="Arial Unicode MS"/>
                <w:color w:val="000000"/>
                <w:sz w:val="20"/>
                <w:szCs w:val="20"/>
                <w:lang w:val="el-GR"/>
              </w:rPr>
              <w:t xml:space="preserve"> </w:t>
            </w:r>
            <w:proofErr w:type="spellStart"/>
            <w:r w:rsidRPr="004A59EC">
              <w:rPr>
                <w:rFonts w:eastAsia="Arial Unicode MS"/>
                <w:color w:val="000000"/>
                <w:sz w:val="20"/>
                <w:szCs w:val="20"/>
                <w:lang w:val="el-GR"/>
              </w:rPr>
              <w:t>σύµφωνα</w:t>
            </w:r>
            <w:proofErr w:type="spellEnd"/>
            <w:r w:rsidRPr="004A59EC">
              <w:rPr>
                <w:rFonts w:eastAsia="Arial Unicode MS"/>
                <w:color w:val="000000"/>
                <w:sz w:val="20"/>
                <w:szCs w:val="20"/>
                <w:lang w:val="el-GR"/>
              </w:rPr>
              <w:t xml:space="preserve"> µε το </w:t>
            </w:r>
            <w:proofErr w:type="spellStart"/>
            <w:r w:rsidRPr="004A59EC">
              <w:rPr>
                <w:rFonts w:eastAsia="Arial Unicode MS"/>
                <w:color w:val="000000"/>
                <w:sz w:val="20"/>
                <w:szCs w:val="20"/>
                <w:lang w:val="el-GR"/>
              </w:rPr>
              <w:t>υπόδειγµα</w:t>
            </w:r>
            <w:proofErr w:type="spellEnd"/>
            <w:r w:rsidRPr="004A59EC">
              <w:rPr>
                <w:rFonts w:eastAsia="Arial Unicode MS"/>
                <w:color w:val="000000"/>
                <w:sz w:val="20"/>
                <w:szCs w:val="20"/>
                <w:lang w:val="el-GR"/>
              </w:rPr>
              <w:t xml:space="preserve"> (βλ. ΠΑΡΑΡΤΗΜΑ </w:t>
            </w:r>
            <w:r w:rsidRPr="004A59EC">
              <w:rPr>
                <w:rFonts w:eastAsia="Arial Unicode MS"/>
                <w:color w:val="000000"/>
                <w:sz w:val="20"/>
                <w:szCs w:val="20"/>
              </w:rPr>
              <w:t>V</w:t>
            </w:r>
            <w:r w:rsidR="00F00160" w:rsidRPr="004A59EC">
              <w:rPr>
                <w:rFonts w:eastAsia="Arial Unicode MS"/>
                <w:color w:val="000000"/>
                <w:sz w:val="20"/>
                <w:szCs w:val="20"/>
              </w:rPr>
              <w:t>II</w:t>
            </w:r>
            <w:r w:rsidRPr="004A59EC">
              <w:rPr>
                <w:rFonts w:eastAsia="Arial Unicode MS"/>
                <w:color w:val="000000"/>
                <w:sz w:val="20"/>
                <w:szCs w:val="20"/>
                <w:lang w:val="el-GR"/>
              </w:rPr>
              <w:t xml:space="preserve">). Η χορηγούμενη προκαταβολή είναι έντοκη από την ημερομηνία καταβολής της στον Ανάδοχο και επιβαρύνεται με επιτόκιο, σε ποσοστό ίσο με το επιτόκιο των εντόκων γραμματίων του Δημοσίου δωδεκάμηνης διάρκειας, προσαυξημένο κατά 0,25 ποσοστιαίες μονάδες. Το ύψος του επιτοκίου είναι το ισχύον κατά το χρόνο χορήγησης της προκαταβολής και παραμένει σταθερό μέχρι την εξάντληση του ποσού της </w:t>
            </w:r>
            <w:proofErr w:type="spellStart"/>
            <w:r w:rsidRPr="004A59EC">
              <w:rPr>
                <w:rFonts w:eastAsia="Arial Unicode MS"/>
                <w:color w:val="000000"/>
                <w:sz w:val="20"/>
                <w:szCs w:val="20"/>
                <w:lang w:val="el-GR"/>
              </w:rPr>
              <w:t>χορηγηθείσας</w:t>
            </w:r>
            <w:proofErr w:type="spellEnd"/>
            <w:r w:rsidRPr="004A59EC">
              <w:rPr>
                <w:rFonts w:eastAsia="Arial Unicode MS"/>
                <w:color w:val="000000"/>
                <w:sz w:val="20"/>
                <w:szCs w:val="20"/>
                <w:lang w:val="el-GR"/>
              </w:rPr>
              <w:t xml:space="preserve"> προκαταβολής. Η απόσβεση της προκαταβολής και η επιστροφή της εγγύησης προκαταβολής πραγματοποιούνται, σύμφωνα με τις διατάξεις του Ν. 4412/2016 και τους όρους των εγγράφων της σύμβασης. Η προκαταβολή απαγορεύεται να χρησιμοποιηθεί για δαπάνες που δεν σχετίζονται, άμεσα ή έμμεσα, με το αντικείμενο της σύμβασης. Η εγγυητική επιστολή προκαταβολής επιστρέφεται μετά από την οριστική ποσοτική και ποιοτική παραλαβή των αγαθών ή των υπηρεσιών. Εάν στο πρωτόκολλο οριστικής ποιοτικής και ποσοτικής παραλαβής αναφέρονται παρατηρήσεις ή υπάρχει εκπρόθεσμη παράδοση, η επιστροφή των εγγυητικών επιστολών προκαταβολής και καλής εκτέλεσης γίνεται μετά την αντιμετώπιση των παρατηρήσεων και του εκπροθέσμου</w:t>
            </w:r>
          </w:p>
          <w:p w14:paraId="1C9AB400" w14:textId="77777777" w:rsidR="00980A4A" w:rsidRPr="009A02A6" w:rsidRDefault="00980A4A" w:rsidP="00F90B8C">
            <w:pPr>
              <w:widowControl w:val="0"/>
              <w:pBdr>
                <w:top w:val="nil"/>
                <w:left w:val="nil"/>
                <w:bottom w:val="nil"/>
                <w:right w:val="nil"/>
                <w:between w:val="nil"/>
              </w:pBdr>
              <w:spacing w:after="0"/>
              <w:ind w:left="426" w:right="163"/>
              <w:rPr>
                <w:color w:val="000000"/>
                <w:sz w:val="20"/>
                <w:szCs w:val="20"/>
                <w:lang w:val="el-GR"/>
              </w:rPr>
            </w:pPr>
          </w:p>
          <w:p w14:paraId="75F83598" w14:textId="77777777" w:rsidR="00980A4A" w:rsidRPr="003506B1" w:rsidRDefault="00980A4A" w:rsidP="00980A4A">
            <w:pPr>
              <w:widowControl w:val="0"/>
              <w:numPr>
                <w:ilvl w:val="0"/>
                <w:numId w:val="207"/>
              </w:numPr>
              <w:pBdr>
                <w:top w:val="nil"/>
                <w:left w:val="nil"/>
                <w:bottom w:val="nil"/>
                <w:right w:val="nil"/>
                <w:between w:val="nil"/>
              </w:pBdr>
              <w:spacing w:after="0"/>
              <w:ind w:left="419" w:right="163"/>
              <w:rPr>
                <w:color w:val="000000"/>
                <w:sz w:val="20"/>
                <w:szCs w:val="20"/>
                <w:lang w:val="el-GR"/>
              </w:rPr>
            </w:pPr>
            <w:r>
              <w:rPr>
                <w:color w:val="000000"/>
                <w:sz w:val="20"/>
                <w:szCs w:val="20"/>
                <w:lang w:val="el-GR"/>
              </w:rPr>
              <w:t>Πληρωμή</w:t>
            </w:r>
            <w:r w:rsidRPr="009A02A6">
              <w:rPr>
                <w:color w:val="000000"/>
                <w:sz w:val="20"/>
                <w:szCs w:val="20"/>
                <w:lang w:val="el-GR"/>
              </w:rPr>
              <w:t xml:space="preserve"> ύψους </w:t>
            </w:r>
            <w:r>
              <w:rPr>
                <w:b/>
                <w:color w:val="000000"/>
                <w:sz w:val="20"/>
                <w:szCs w:val="20"/>
                <w:lang w:val="el-GR"/>
              </w:rPr>
              <w:t>πέντε</w:t>
            </w:r>
            <w:r w:rsidRPr="009A02A6">
              <w:rPr>
                <w:b/>
                <w:color w:val="000000"/>
                <w:sz w:val="20"/>
                <w:szCs w:val="20"/>
                <w:lang w:val="el-GR"/>
              </w:rPr>
              <w:t xml:space="preserve"> τοις εκατό (</w:t>
            </w:r>
            <w:r>
              <w:rPr>
                <w:b/>
                <w:color w:val="000000"/>
                <w:sz w:val="20"/>
                <w:szCs w:val="20"/>
                <w:lang w:val="el-GR"/>
              </w:rPr>
              <w:t>5</w:t>
            </w:r>
            <w:r w:rsidRPr="009A02A6">
              <w:rPr>
                <w:b/>
                <w:color w:val="000000"/>
                <w:sz w:val="20"/>
                <w:szCs w:val="20"/>
                <w:lang w:val="el-GR"/>
              </w:rPr>
              <w:t xml:space="preserve">%) </w:t>
            </w:r>
            <w:r w:rsidRPr="009A02A6">
              <w:rPr>
                <w:color w:val="000000"/>
                <w:sz w:val="20"/>
                <w:szCs w:val="20"/>
                <w:lang w:val="el-GR"/>
              </w:rPr>
              <w:t xml:space="preserve">του </w:t>
            </w:r>
            <w:proofErr w:type="spellStart"/>
            <w:r w:rsidRPr="009A02A6">
              <w:rPr>
                <w:color w:val="000000"/>
                <w:sz w:val="20"/>
                <w:szCs w:val="20"/>
                <w:lang w:val="el-GR"/>
              </w:rPr>
              <w:t>συµβατικού</w:t>
            </w:r>
            <w:proofErr w:type="spellEnd"/>
            <w:r w:rsidRPr="009A02A6">
              <w:rPr>
                <w:color w:val="000000"/>
                <w:sz w:val="20"/>
                <w:szCs w:val="20"/>
                <w:lang w:val="el-GR"/>
              </w:rPr>
              <w:t xml:space="preserve"> </w:t>
            </w:r>
            <w:proofErr w:type="spellStart"/>
            <w:r w:rsidRPr="009A02A6">
              <w:rPr>
                <w:color w:val="000000"/>
                <w:sz w:val="20"/>
                <w:szCs w:val="20"/>
                <w:lang w:val="el-GR"/>
              </w:rPr>
              <w:t>τιµήµατος</w:t>
            </w:r>
            <w:proofErr w:type="spellEnd"/>
            <w:r w:rsidRPr="009A02A6">
              <w:rPr>
                <w:color w:val="000000"/>
                <w:sz w:val="20"/>
                <w:szCs w:val="20"/>
                <w:lang w:val="el-GR"/>
              </w:rPr>
              <w:t xml:space="preserve"> του έργου, με την ολοκλήρωση </w:t>
            </w:r>
            <w:r w:rsidRPr="003F5BC3">
              <w:rPr>
                <w:color w:val="000000"/>
                <w:sz w:val="20"/>
                <w:szCs w:val="20"/>
                <w:lang w:val="el-GR"/>
              </w:rPr>
              <w:t>της Φάσης 1</w:t>
            </w:r>
            <w:r w:rsidRPr="00F5099F">
              <w:rPr>
                <w:color w:val="000000"/>
                <w:sz w:val="20"/>
                <w:szCs w:val="20"/>
                <w:lang w:val="el-GR"/>
              </w:rPr>
              <w:t>.</w:t>
            </w:r>
            <w:r w:rsidRPr="003506B1">
              <w:rPr>
                <w:color w:val="000000"/>
                <w:sz w:val="20"/>
                <w:szCs w:val="20"/>
                <w:lang w:val="el-GR"/>
              </w:rPr>
              <w:t xml:space="preserve"> Κατά την πληρωμή προς τον Ανάδοχο θα </w:t>
            </w:r>
            <w:proofErr w:type="spellStart"/>
            <w:r w:rsidRPr="003506B1">
              <w:rPr>
                <w:color w:val="000000"/>
                <w:sz w:val="20"/>
                <w:szCs w:val="20"/>
                <w:lang w:val="el-GR"/>
              </w:rPr>
              <w:t>παρακρατηθούν</w:t>
            </w:r>
            <w:proofErr w:type="spellEnd"/>
            <w:r w:rsidRPr="003506B1">
              <w:rPr>
                <w:color w:val="000000"/>
                <w:sz w:val="20"/>
                <w:szCs w:val="20"/>
                <w:lang w:val="el-GR"/>
              </w:rPr>
              <w:t xml:space="preserve"> από την Εταιρεία τα ακόλουθα ποσά:</w:t>
            </w:r>
          </w:p>
          <w:p w14:paraId="4E2D0101" w14:textId="77777777" w:rsidR="00980A4A" w:rsidRPr="003506B1" w:rsidRDefault="00980A4A" w:rsidP="00F90B8C">
            <w:pPr>
              <w:widowControl w:val="0"/>
              <w:pBdr>
                <w:top w:val="nil"/>
                <w:left w:val="nil"/>
                <w:bottom w:val="nil"/>
                <w:right w:val="nil"/>
                <w:between w:val="nil"/>
              </w:pBdr>
              <w:spacing w:after="0"/>
              <w:ind w:left="419" w:right="163"/>
              <w:rPr>
                <w:color w:val="000000"/>
                <w:sz w:val="20"/>
                <w:szCs w:val="20"/>
                <w:lang w:val="el-GR"/>
              </w:rPr>
            </w:pPr>
            <w:r w:rsidRPr="003506B1">
              <w:rPr>
                <w:color w:val="000000"/>
                <w:sz w:val="20"/>
                <w:szCs w:val="20"/>
                <w:lang w:val="el-GR"/>
              </w:rPr>
              <w:t>1) Το ποσό της αναλογούσας προκαταβολής (</w:t>
            </w:r>
            <w:r>
              <w:rPr>
                <w:color w:val="000000"/>
                <w:sz w:val="20"/>
                <w:szCs w:val="20"/>
                <w:lang w:val="el-GR"/>
              </w:rPr>
              <w:t>5</w:t>
            </w:r>
            <w:r w:rsidRPr="003506B1">
              <w:rPr>
                <w:color w:val="000000"/>
                <w:sz w:val="20"/>
                <w:szCs w:val="20"/>
                <w:lang w:val="el-GR"/>
              </w:rPr>
              <w:t>%)</w:t>
            </w:r>
          </w:p>
          <w:p w14:paraId="2F8C55B6" w14:textId="6C3D67B6" w:rsidR="00980A4A" w:rsidRDefault="00980A4A" w:rsidP="00F90B8C">
            <w:pPr>
              <w:widowControl w:val="0"/>
              <w:pBdr>
                <w:top w:val="nil"/>
                <w:left w:val="nil"/>
                <w:bottom w:val="nil"/>
                <w:right w:val="nil"/>
                <w:between w:val="nil"/>
              </w:pBdr>
              <w:spacing w:after="0"/>
              <w:ind w:left="419" w:right="163"/>
              <w:rPr>
                <w:color w:val="000000"/>
                <w:sz w:val="20"/>
                <w:szCs w:val="20"/>
                <w:lang w:val="el-GR"/>
              </w:rPr>
            </w:pPr>
            <w:r w:rsidRPr="003506B1">
              <w:rPr>
                <w:color w:val="000000"/>
                <w:sz w:val="20"/>
                <w:szCs w:val="20"/>
                <w:lang w:val="el-GR"/>
              </w:rPr>
              <w:t xml:space="preserve">2) Ο τόκος που αντιστοιχεί στο ανωτέρω ποσό για το χρονικό διάστημα από την ημερομηνία λήψης της προκαταβολής μέχρι και την ημερομηνία έκδοσης απόφασης ποσοτικής και ποιοτικής  παραλαβής των Παραδοτέων της </w:t>
            </w:r>
            <w:r>
              <w:rPr>
                <w:color w:val="000000"/>
                <w:sz w:val="20"/>
                <w:szCs w:val="20"/>
                <w:lang w:val="el-GR"/>
              </w:rPr>
              <w:t>Φάσης</w:t>
            </w:r>
          </w:p>
          <w:p w14:paraId="35C0F27F" w14:textId="77777777" w:rsidR="00980A4A" w:rsidRPr="002B161B" w:rsidRDefault="00980A4A" w:rsidP="00980A4A">
            <w:pPr>
              <w:widowControl w:val="0"/>
              <w:numPr>
                <w:ilvl w:val="0"/>
                <w:numId w:val="207"/>
              </w:numPr>
              <w:pBdr>
                <w:top w:val="nil"/>
                <w:left w:val="nil"/>
                <w:bottom w:val="nil"/>
                <w:right w:val="nil"/>
                <w:between w:val="nil"/>
              </w:pBdr>
              <w:spacing w:after="0"/>
              <w:ind w:left="419" w:right="163"/>
              <w:rPr>
                <w:color w:val="000000"/>
                <w:sz w:val="20"/>
                <w:szCs w:val="20"/>
                <w:lang w:val="el-GR"/>
              </w:rPr>
            </w:pPr>
            <w:r>
              <w:rPr>
                <w:color w:val="000000"/>
                <w:sz w:val="20"/>
                <w:szCs w:val="20"/>
                <w:lang w:val="el-GR"/>
              </w:rPr>
              <w:t>Π</w:t>
            </w:r>
            <w:r w:rsidRPr="009A02A6">
              <w:rPr>
                <w:color w:val="000000"/>
                <w:sz w:val="20"/>
                <w:szCs w:val="20"/>
                <w:lang w:val="el-GR"/>
              </w:rPr>
              <w:t xml:space="preserve">ληρωμή ύψους </w:t>
            </w:r>
            <w:r w:rsidRPr="009A02A6">
              <w:rPr>
                <w:b/>
                <w:color w:val="000000"/>
                <w:sz w:val="20"/>
                <w:szCs w:val="20"/>
                <w:lang w:val="el-GR"/>
              </w:rPr>
              <w:t>δέκα</w:t>
            </w:r>
            <w:r>
              <w:rPr>
                <w:b/>
                <w:color w:val="000000"/>
                <w:sz w:val="20"/>
                <w:szCs w:val="20"/>
                <w:lang w:val="el-GR"/>
              </w:rPr>
              <w:t xml:space="preserve"> πέντε</w:t>
            </w:r>
            <w:r w:rsidRPr="009A02A6">
              <w:rPr>
                <w:b/>
                <w:color w:val="000000"/>
                <w:sz w:val="20"/>
                <w:szCs w:val="20"/>
                <w:lang w:val="el-GR"/>
              </w:rPr>
              <w:t xml:space="preserve"> τοις εκατό (1</w:t>
            </w:r>
            <w:r>
              <w:rPr>
                <w:b/>
                <w:color w:val="000000"/>
                <w:sz w:val="20"/>
                <w:szCs w:val="20"/>
                <w:lang w:val="el-GR"/>
              </w:rPr>
              <w:t>5</w:t>
            </w:r>
            <w:r w:rsidRPr="009A02A6">
              <w:rPr>
                <w:b/>
                <w:color w:val="000000"/>
                <w:sz w:val="20"/>
                <w:szCs w:val="20"/>
                <w:lang w:val="el-GR"/>
              </w:rPr>
              <w:t xml:space="preserve">%) </w:t>
            </w:r>
            <w:r w:rsidRPr="009A02A6">
              <w:rPr>
                <w:color w:val="000000"/>
                <w:sz w:val="20"/>
                <w:szCs w:val="20"/>
                <w:lang w:val="el-GR"/>
              </w:rPr>
              <w:t xml:space="preserve">του </w:t>
            </w:r>
            <w:proofErr w:type="spellStart"/>
            <w:r w:rsidRPr="009A02A6">
              <w:rPr>
                <w:color w:val="000000"/>
                <w:sz w:val="20"/>
                <w:szCs w:val="20"/>
                <w:lang w:val="el-GR"/>
              </w:rPr>
              <w:t>συµβατικού</w:t>
            </w:r>
            <w:proofErr w:type="spellEnd"/>
            <w:r w:rsidRPr="009A02A6">
              <w:rPr>
                <w:color w:val="000000"/>
                <w:sz w:val="20"/>
                <w:szCs w:val="20"/>
                <w:lang w:val="el-GR"/>
              </w:rPr>
              <w:t xml:space="preserve"> </w:t>
            </w:r>
            <w:proofErr w:type="spellStart"/>
            <w:r w:rsidRPr="009A02A6">
              <w:rPr>
                <w:color w:val="000000"/>
                <w:sz w:val="20"/>
                <w:szCs w:val="20"/>
                <w:lang w:val="el-GR"/>
              </w:rPr>
              <w:t>τιµήµατος</w:t>
            </w:r>
            <w:proofErr w:type="spellEnd"/>
            <w:r w:rsidRPr="009A02A6">
              <w:rPr>
                <w:color w:val="000000"/>
                <w:sz w:val="20"/>
                <w:szCs w:val="20"/>
                <w:lang w:val="el-GR"/>
              </w:rPr>
              <w:t xml:space="preserve"> του έργου, με την ολοκλήρωση της </w:t>
            </w:r>
            <w:r w:rsidRPr="003F5BC3">
              <w:rPr>
                <w:color w:val="000000"/>
                <w:sz w:val="20"/>
                <w:szCs w:val="20"/>
                <w:lang w:val="el-GR"/>
              </w:rPr>
              <w:t>Φάσης 4.</w:t>
            </w:r>
            <w:r>
              <w:rPr>
                <w:color w:val="000000"/>
                <w:sz w:val="20"/>
                <w:szCs w:val="20"/>
                <w:lang w:val="el-GR"/>
              </w:rPr>
              <w:t xml:space="preserve"> </w:t>
            </w:r>
            <w:r w:rsidRPr="002B161B">
              <w:rPr>
                <w:color w:val="000000"/>
                <w:sz w:val="20"/>
                <w:szCs w:val="20"/>
                <w:lang w:val="el-GR"/>
              </w:rPr>
              <w:t xml:space="preserve">Κατά την πληρωμή προς τον Ανάδοχο θα </w:t>
            </w:r>
            <w:proofErr w:type="spellStart"/>
            <w:r w:rsidRPr="002B161B">
              <w:rPr>
                <w:color w:val="000000"/>
                <w:sz w:val="20"/>
                <w:szCs w:val="20"/>
                <w:lang w:val="el-GR"/>
              </w:rPr>
              <w:t>παρακρατηθούν</w:t>
            </w:r>
            <w:proofErr w:type="spellEnd"/>
            <w:r w:rsidRPr="002B161B">
              <w:rPr>
                <w:color w:val="000000"/>
                <w:sz w:val="20"/>
                <w:szCs w:val="20"/>
                <w:lang w:val="el-GR"/>
              </w:rPr>
              <w:t xml:space="preserve"> από την Εταιρεία τα ακόλουθα ποσά:</w:t>
            </w:r>
          </w:p>
          <w:p w14:paraId="4623C1A3" w14:textId="77777777" w:rsidR="00980A4A" w:rsidRPr="002B161B" w:rsidRDefault="00980A4A" w:rsidP="00F90B8C">
            <w:pPr>
              <w:widowControl w:val="0"/>
              <w:pBdr>
                <w:top w:val="nil"/>
                <w:left w:val="nil"/>
                <w:bottom w:val="nil"/>
                <w:right w:val="nil"/>
                <w:between w:val="nil"/>
              </w:pBdr>
              <w:spacing w:after="0"/>
              <w:ind w:left="419" w:right="163"/>
              <w:rPr>
                <w:color w:val="000000"/>
                <w:sz w:val="20"/>
                <w:szCs w:val="20"/>
                <w:lang w:val="el-GR"/>
              </w:rPr>
            </w:pPr>
            <w:r w:rsidRPr="002B161B">
              <w:rPr>
                <w:color w:val="000000"/>
                <w:sz w:val="20"/>
                <w:szCs w:val="20"/>
                <w:lang w:val="el-GR"/>
              </w:rPr>
              <w:t>1) Το ποσό της αναλογούσας προκαταβολής (</w:t>
            </w:r>
            <w:r>
              <w:rPr>
                <w:color w:val="000000"/>
                <w:sz w:val="20"/>
                <w:szCs w:val="20"/>
                <w:lang w:val="el-GR"/>
              </w:rPr>
              <w:t>15</w:t>
            </w:r>
            <w:r w:rsidRPr="002B161B">
              <w:rPr>
                <w:color w:val="000000"/>
                <w:sz w:val="20"/>
                <w:szCs w:val="20"/>
                <w:lang w:val="el-GR"/>
              </w:rPr>
              <w:t>%)</w:t>
            </w:r>
            <w:r>
              <w:rPr>
                <w:color w:val="000000"/>
                <w:sz w:val="20"/>
                <w:szCs w:val="20"/>
                <w:lang w:val="el-GR"/>
              </w:rPr>
              <w:t>.</w:t>
            </w:r>
          </w:p>
          <w:p w14:paraId="64C85956" w14:textId="5F323BE9" w:rsidR="00980A4A" w:rsidRDefault="00980A4A" w:rsidP="00F90B8C">
            <w:pPr>
              <w:widowControl w:val="0"/>
              <w:pBdr>
                <w:top w:val="nil"/>
                <w:left w:val="nil"/>
                <w:bottom w:val="nil"/>
                <w:right w:val="nil"/>
                <w:between w:val="nil"/>
              </w:pBdr>
              <w:spacing w:after="0"/>
              <w:ind w:left="419" w:right="163"/>
              <w:rPr>
                <w:color w:val="000000"/>
                <w:sz w:val="20"/>
                <w:szCs w:val="20"/>
                <w:lang w:val="el-GR"/>
              </w:rPr>
            </w:pPr>
            <w:r w:rsidRPr="002B161B">
              <w:rPr>
                <w:color w:val="000000"/>
                <w:sz w:val="20"/>
                <w:szCs w:val="20"/>
                <w:lang w:val="el-GR"/>
              </w:rPr>
              <w:t xml:space="preserve">2) Ο τόκος που αντιστοιχεί στο ανωτέρω ποσό για το χρονικό διάστημα από την ημερομηνία λήψης της προκαταβολής μέχρι και την ημερομηνία έκδοσης απόφασης ποσοτικής και ποιοτικής  παραλαβής των Παραδοτέων της </w:t>
            </w:r>
            <w:r>
              <w:rPr>
                <w:color w:val="000000"/>
                <w:sz w:val="20"/>
                <w:szCs w:val="20"/>
                <w:lang w:val="el-GR"/>
              </w:rPr>
              <w:t>Φάσης</w:t>
            </w:r>
          </w:p>
          <w:p w14:paraId="75183140" w14:textId="77777777" w:rsidR="00980A4A" w:rsidRPr="002B161B" w:rsidRDefault="00980A4A" w:rsidP="00980A4A">
            <w:pPr>
              <w:widowControl w:val="0"/>
              <w:numPr>
                <w:ilvl w:val="0"/>
                <w:numId w:val="207"/>
              </w:numPr>
              <w:pBdr>
                <w:top w:val="nil"/>
                <w:left w:val="nil"/>
                <w:bottom w:val="nil"/>
                <w:right w:val="nil"/>
                <w:between w:val="nil"/>
              </w:pBdr>
              <w:spacing w:after="0"/>
              <w:ind w:left="419" w:right="163"/>
              <w:rPr>
                <w:color w:val="000000"/>
                <w:sz w:val="20"/>
                <w:szCs w:val="20"/>
                <w:lang w:val="el-GR"/>
              </w:rPr>
            </w:pPr>
            <w:r>
              <w:rPr>
                <w:color w:val="000000"/>
                <w:sz w:val="20"/>
                <w:szCs w:val="20"/>
                <w:lang w:val="el-GR"/>
              </w:rPr>
              <w:t>Π</w:t>
            </w:r>
            <w:r w:rsidRPr="009A02A6">
              <w:rPr>
                <w:color w:val="000000"/>
                <w:sz w:val="20"/>
                <w:szCs w:val="20"/>
                <w:lang w:val="el-GR"/>
              </w:rPr>
              <w:t xml:space="preserve">ληρωμή ύψους </w:t>
            </w:r>
            <w:r w:rsidRPr="009A02A6">
              <w:rPr>
                <w:b/>
                <w:color w:val="000000"/>
                <w:sz w:val="20"/>
                <w:szCs w:val="20"/>
                <w:lang w:val="el-GR"/>
              </w:rPr>
              <w:t>δέκα</w:t>
            </w:r>
            <w:r>
              <w:rPr>
                <w:b/>
                <w:color w:val="000000"/>
                <w:sz w:val="20"/>
                <w:szCs w:val="20"/>
                <w:lang w:val="el-GR"/>
              </w:rPr>
              <w:t xml:space="preserve"> πέντε</w:t>
            </w:r>
            <w:r w:rsidRPr="009A02A6">
              <w:rPr>
                <w:b/>
                <w:color w:val="000000"/>
                <w:sz w:val="20"/>
                <w:szCs w:val="20"/>
                <w:lang w:val="el-GR"/>
              </w:rPr>
              <w:t xml:space="preserve"> τοις εκατό (1</w:t>
            </w:r>
            <w:r>
              <w:rPr>
                <w:b/>
                <w:color w:val="000000"/>
                <w:sz w:val="20"/>
                <w:szCs w:val="20"/>
                <w:lang w:val="el-GR"/>
              </w:rPr>
              <w:t>5</w:t>
            </w:r>
            <w:r w:rsidRPr="009A02A6">
              <w:rPr>
                <w:b/>
                <w:color w:val="000000"/>
                <w:sz w:val="20"/>
                <w:szCs w:val="20"/>
                <w:lang w:val="el-GR"/>
              </w:rPr>
              <w:t xml:space="preserve">%) </w:t>
            </w:r>
            <w:r w:rsidRPr="009A02A6">
              <w:rPr>
                <w:color w:val="000000"/>
                <w:sz w:val="20"/>
                <w:szCs w:val="20"/>
                <w:lang w:val="el-GR"/>
              </w:rPr>
              <w:t xml:space="preserve">του </w:t>
            </w:r>
            <w:proofErr w:type="spellStart"/>
            <w:r w:rsidRPr="009A02A6">
              <w:rPr>
                <w:color w:val="000000"/>
                <w:sz w:val="20"/>
                <w:szCs w:val="20"/>
                <w:lang w:val="el-GR"/>
              </w:rPr>
              <w:t>συµβατικού</w:t>
            </w:r>
            <w:proofErr w:type="spellEnd"/>
            <w:r w:rsidRPr="009A02A6">
              <w:rPr>
                <w:color w:val="000000"/>
                <w:sz w:val="20"/>
                <w:szCs w:val="20"/>
                <w:lang w:val="el-GR"/>
              </w:rPr>
              <w:t xml:space="preserve"> </w:t>
            </w:r>
            <w:proofErr w:type="spellStart"/>
            <w:r w:rsidRPr="009A02A6">
              <w:rPr>
                <w:color w:val="000000"/>
                <w:sz w:val="20"/>
                <w:szCs w:val="20"/>
                <w:lang w:val="el-GR"/>
              </w:rPr>
              <w:t>τιµήµατος</w:t>
            </w:r>
            <w:proofErr w:type="spellEnd"/>
            <w:r w:rsidRPr="009A02A6">
              <w:rPr>
                <w:color w:val="000000"/>
                <w:sz w:val="20"/>
                <w:szCs w:val="20"/>
                <w:lang w:val="el-GR"/>
              </w:rPr>
              <w:t xml:space="preserve"> του έργου, με την ολοκλήρωση της </w:t>
            </w:r>
            <w:r w:rsidRPr="006C62CD">
              <w:rPr>
                <w:color w:val="000000"/>
                <w:sz w:val="20"/>
                <w:szCs w:val="20"/>
                <w:lang w:val="el-GR"/>
              </w:rPr>
              <w:t>Φάσης 5</w:t>
            </w:r>
            <w:r w:rsidRPr="009A02A6">
              <w:rPr>
                <w:color w:val="000000"/>
                <w:sz w:val="20"/>
                <w:szCs w:val="20"/>
                <w:lang w:val="el-GR"/>
              </w:rPr>
              <w:t>.</w:t>
            </w:r>
            <w:r>
              <w:rPr>
                <w:color w:val="000000"/>
                <w:sz w:val="20"/>
                <w:szCs w:val="20"/>
                <w:lang w:val="el-GR"/>
              </w:rPr>
              <w:t xml:space="preserve"> </w:t>
            </w:r>
            <w:r w:rsidRPr="002B161B">
              <w:rPr>
                <w:color w:val="000000"/>
                <w:sz w:val="20"/>
                <w:szCs w:val="20"/>
                <w:lang w:val="el-GR"/>
              </w:rPr>
              <w:t xml:space="preserve">Κατά την πληρωμή προς τον Ανάδοχο θα </w:t>
            </w:r>
            <w:proofErr w:type="spellStart"/>
            <w:r w:rsidRPr="002B161B">
              <w:rPr>
                <w:color w:val="000000"/>
                <w:sz w:val="20"/>
                <w:szCs w:val="20"/>
                <w:lang w:val="el-GR"/>
              </w:rPr>
              <w:t>παρακρατηθούν</w:t>
            </w:r>
            <w:proofErr w:type="spellEnd"/>
            <w:r w:rsidRPr="002B161B">
              <w:rPr>
                <w:color w:val="000000"/>
                <w:sz w:val="20"/>
                <w:szCs w:val="20"/>
                <w:lang w:val="el-GR"/>
              </w:rPr>
              <w:t xml:space="preserve"> από την Εταιρεία τα ακόλουθα ποσά:</w:t>
            </w:r>
          </w:p>
          <w:p w14:paraId="3C264B80" w14:textId="77777777" w:rsidR="00980A4A" w:rsidRPr="002B161B" w:rsidRDefault="00980A4A" w:rsidP="00F90B8C">
            <w:pPr>
              <w:widowControl w:val="0"/>
              <w:pBdr>
                <w:top w:val="nil"/>
                <w:left w:val="nil"/>
                <w:bottom w:val="nil"/>
                <w:right w:val="nil"/>
                <w:between w:val="nil"/>
              </w:pBdr>
              <w:spacing w:after="0"/>
              <w:ind w:left="419" w:right="163"/>
              <w:rPr>
                <w:color w:val="000000"/>
                <w:sz w:val="20"/>
                <w:szCs w:val="20"/>
                <w:lang w:val="el-GR"/>
              </w:rPr>
            </w:pPr>
            <w:r w:rsidRPr="002B161B">
              <w:rPr>
                <w:color w:val="000000"/>
                <w:sz w:val="20"/>
                <w:szCs w:val="20"/>
                <w:lang w:val="el-GR"/>
              </w:rPr>
              <w:t>1) Το ποσό της αναλογούσας προκαταβολής (</w:t>
            </w:r>
            <w:r>
              <w:rPr>
                <w:color w:val="000000"/>
                <w:sz w:val="20"/>
                <w:szCs w:val="20"/>
                <w:lang w:val="el-GR"/>
              </w:rPr>
              <w:t>15</w:t>
            </w:r>
            <w:r w:rsidRPr="002B161B">
              <w:rPr>
                <w:color w:val="000000"/>
                <w:sz w:val="20"/>
                <w:szCs w:val="20"/>
                <w:lang w:val="el-GR"/>
              </w:rPr>
              <w:t>%)</w:t>
            </w:r>
            <w:r>
              <w:rPr>
                <w:color w:val="000000"/>
                <w:sz w:val="20"/>
                <w:szCs w:val="20"/>
                <w:lang w:val="el-GR"/>
              </w:rPr>
              <w:t>.</w:t>
            </w:r>
          </w:p>
          <w:p w14:paraId="242B5308" w14:textId="77777777" w:rsidR="00980A4A" w:rsidRPr="009A02A6" w:rsidRDefault="00980A4A" w:rsidP="00F90B8C">
            <w:pPr>
              <w:widowControl w:val="0"/>
              <w:pBdr>
                <w:top w:val="nil"/>
                <w:left w:val="nil"/>
                <w:bottom w:val="nil"/>
                <w:right w:val="nil"/>
                <w:between w:val="nil"/>
              </w:pBdr>
              <w:spacing w:after="0"/>
              <w:ind w:left="419" w:right="163"/>
              <w:rPr>
                <w:color w:val="000000"/>
                <w:sz w:val="20"/>
                <w:szCs w:val="20"/>
                <w:lang w:val="el-GR"/>
              </w:rPr>
            </w:pPr>
            <w:r w:rsidRPr="002B161B">
              <w:rPr>
                <w:color w:val="000000"/>
                <w:sz w:val="20"/>
                <w:szCs w:val="20"/>
                <w:lang w:val="el-GR"/>
              </w:rPr>
              <w:t xml:space="preserve">2) Ο τόκος που αντιστοιχεί στο ανωτέρω ποσό για το χρονικό διάστημα από την ημερομηνία λήψης της προκαταβολής μέχρι και την ημερομηνία έκδοσης απόφασης ποσοτικής και ποιοτικής  παραλαβής των Παραδοτέων της </w:t>
            </w:r>
            <w:r>
              <w:rPr>
                <w:color w:val="000000"/>
                <w:sz w:val="20"/>
                <w:szCs w:val="20"/>
                <w:lang w:val="el-GR"/>
              </w:rPr>
              <w:t>Φάσης</w:t>
            </w:r>
          </w:p>
          <w:p w14:paraId="2D1D121B" w14:textId="77777777" w:rsidR="00980A4A" w:rsidRPr="002B161B" w:rsidRDefault="00980A4A" w:rsidP="00980A4A">
            <w:pPr>
              <w:widowControl w:val="0"/>
              <w:numPr>
                <w:ilvl w:val="0"/>
                <w:numId w:val="207"/>
              </w:numPr>
              <w:pBdr>
                <w:top w:val="nil"/>
                <w:left w:val="nil"/>
                <w:bottom w:val="nil"/>
                <w:right w:val="nil"/>
                <w:between w:val="nil"/>
              </w:pBdr>
              <w:spacing w:after="0"/>
              <w:ind w:left="419" w:right="163"/>
              <w:rPr>
                <w:color w:val="000000"/>
                <w:sz w:val="20"/>
                <w:szCs w:val="20"/>
                <w:lang w:val="el-GR"/>
              </w:rPr>
            </w:pPr>
            <w:proofErr w:type="spellStart"/>
            <w:r w:rsidRPr="009A02A6">
              <w:rPr>
                <w:color w:val="000000"/>
                <w:sz w:val="20"/>
                <w:szCs w:val="20"/>
                <w:lang w:val="el-GR"/>
              </w:rPr>
              <w:t>Τµηµατικές</w:t>
            </w:r>
            <w:proofErr w:type="spellEnd"/>
            <w:r w:rsidRPr="009A02A6">
              <w:rPr>
                <w:color w:val="000000"/>
                <w:sz w:val="20"/>
                <w:szCs w:val="20"/>
                <w:lang w:val="el-GR"/>
              </w:rPr>
              <w:t xml:space="preserve"> απολογιστικές </w:t>
            </w:r>
            <w:proofErr w:type="spellStart"/>
            <w:r w:rsidRPr="009A02A6">
              <w:rPr>
                <w:color w:val="000000"/>
                <w:sz w:val="20"/>
                <w:szCs w:val="20"/>
                <w:lang w:val="el-GR"/>
              </w:rPr>
              <w:t>πληρωµές</w:t>
            </w:r>
            <w:proofErr w:type="spellEnd"/>
            <w:r w:rsidRPr="009A02A6">
              <w:rPr>
                <w:color w:val="000000"/>
                <w:sz w:val="20"/>
                <w:szCs w:val="20"/>
                <w:lang w:val="el-GR"/>
              </w:rPr>
              <w:t xml:space="preserve"> του </w:t>
            </w:r>
            <w:proofErr w:type="spellStart"/>
            <w:r w:rsidRPr="009A02A6">
              <w:rPr>
                <w:color w:val="000000"/>
                <w:sz w:val="20"/>
                <w:szCs w:val="20"/>
                <w:lang w:val="el-GR"/>
              </w:rPr>
              <w:t>σαρωµένου</w:t>
            </w:r>
            <w:proofErr w:type="spellEnd"/>
            <w:r>
              <w:rPr>
                <w:color w:val="000000"/>
                <w:sz w:val="20"/>
                <w:szCs w:val="20"/>
                <w:lang w:val="el-GR"/>
              </w:rPr>
              <w:t xml:space="preserve"> και τεκμηριωμένου</w:t>
            </w:r>
            <w:r w:rsidRPr="009A02A6">
              <w:rPr>
                <w:color w:val="000000"/>
                <w:sz w:val="20"/>
                <w:szCs w:val="20"/>
                <w:lang w:val="el-GR"/>
              </w:rPr>
              <w:t xml:space="preserve"> υλικού που έχει παραληφθεί, έπειτα από τον ποσοτικό και ποιοτικό έλεγχο, ανά χρονικό </w:t>
            </w:r>
            <w:proofErr w:type="spellStart"/>
            <w:r w:rsidRPr="009A02A6">
              <w:rPr>
                <w:color w:val="000000"/>
                <w:sz w:val="20"/>
                <w:szCs w:val="20"/>
                <w:lang w:val="el-GR"/>
              </w:rPr>
              <w:t>διάστηµα</w:t>
            </w:r>
            <w:proofErr w:type="spellEnd"/>
            <w:r w:rsidRPr="009A02A6">
              <w:rPr>
                <w:color w:val="000000"/>
                <w:sz w:val="20"/>
                <w:szCs w:val="20"/>
                <w:lang w:val="el-GR"/>
              </w:rPr>
              <w:t xml:space="preserve"> τριών µ</w:t>
            </w:r>
            <w:proofErr w:type="spellStart"/>
            <w:r w:rsidRPr="009A02A6">
              <w:rPr>
                <w:color w:val="000000"/>
                <w:sz w:val="20"/>
                <w:szCs w:val="20"/>
                <w:lang w:val="el-GR"/>
              </w:rPr>
              <w:t>ηνών</w:t>
            </w:r>
            <w:proofErr w:type="spellEnd"/>
            <w:r w:rsidRPr="009A02A6">
              <w:rPr>
                <w:color w:val="000000"/>
                <w:sz w:val="20"/>
                <w:szCs w:val="20"/>
                <w:lang w:val="el-GR"/>
              </w:rPr>
              <w:t xml:space="preserve">, αφού </w:t>
            </w:r>
            <w:proofErr w:type="spellStart"/>
            <w:r w:rsidRPr="009A02A6">
              <w:rPr>
                <w:color w:val="000000"/>
                <w:sz w:val="20"/>
                <w:szCs w:val="20"/>
                <w:lang w:val="el-GR"/>
              </w:rPr>
              <w:t>παρακρατηθεί</w:t>
            </w:r>
            <w:proofErr w:type="spellEnd"/>
            <w:r w:rsidRPr="009A02A6">
              <w:rPr>
                <w:color w:val="000000"/>
                <w:sz w:val="20"/>
                <w:szCs w:val="20"/>
                <w:lang w:val="el-GR"/>
              </w:rPr>
              <w:t xml:space="preserve"> τόκος επί της </w:t>
            </w:r>
            <w:proofErr w:type="spellStart"/>
            <w:r w:rsidRPr="009A02A6">
              <w:rPr>
                <w:color w:val="000000"/>
                <w:sz w:val="20"/>
                <w:szCs w:val="20"/>
                <w:lang w:val="el-GR"/>
              </w:rPr>
              <w:t>αποµειωµένης</w:t>
            </w:r>
            <w:proofErr w:type="spellEnd"/>
            <w:r w:rsidRPr="009A02A6">
              <w:rPr>
                <w:color w:val="000000"/>
                <w:sz w:val="20"/>
                <w:szCs w:val="20"/>
                <w:lang w:val="el-GR"/>
              </w:rPr>
              <w:t xml:space="preserve"> από την </w:t>
            </w:r>
            <w:proofErr w:type="spellStart"/>
            <w:r w:rsidRPr="009A02A6">
              <w:rPr>
                <w:color w:val="000000"/>
                <w:sz w:val="20"/>
                <w:szCs w:val="20"/>
                <w:lang w:val="el-GR"/>
              </w:rPr>
              <w:t>προηγούµενη</w:t>
            </w:r>
            <w:proofErr w:type="spellEnd"/>
            <w:r w:rsidRPr="009A02A6">
              <w:rPr>
                <w:color w:val="000000"/>
                <w:sz w:val="20"/>
                <w:szCs w:val="20"/>
                <w:lang w:val="el-GR"/>
              </w:rPr>
              <w:t xml:space="preserve"> </w:t>
            </w:r>
            <w:proofErr w:type="spellStart"/>
            <w:r w:rsidRPr="009A02A6">
              <w:rPr>
                <w:color w:val="000000"/>
                <w:sz w:val="20"/>
                <w:szCs w:val="20"/>
                <w:lang w:val="el-GR"/>
              </w:rPr>
              <w:t>πληρωµή</w:t>
            </w:r>
            <w:proofErr w:type="spellEnd"/>
            <w:r w:rsidRPr="009A02A6">
              <w:rPr>
                <w:color w:val="000000"/>
                <w:sz w:val="20"/>
                <w:szCs w:val="20"/>
                <w:lang w:val="el-GR"/>
              </w:rPr>
              <w:t xml:space="preserve"> προκαταβολής και για το χρονικό </w:t>
            </w:r>
            <w:proofErr w:type="spellStart"/>
            <w:r w:rsidRPr="009A02A6">
              <w:rPr>
                <w:color w:val="000000"/>
                <w:sz w:val="20"/>
                <w:szCs w:val="20"/>
                <w:lang w:val="el-GR"/>
              </w:rPr>
              <w:t>διάστηµα</w:t>
            </w:r>
            <w:proofErr w:type="spellEnd"/>
            <w:r w:rsidRPr="009A02A6">
              <w:rPr>
                <w:color w:val="000000"/>
                <w:sz w:val="20"/>
                <w:szCs w:val="20"/>
                <w:lang w:val="el-GR"/>
              </w:rPr>
              <w:t xml:space="preserve"> από την </w:t>
            </w:r>
            <w:proofErr w:type="spellStart"/>
            <w:r w:rsidRPr="009A02A6">
              <w:rPr>
                <w:color w:val="000000"/>
                <w:sz w:val="20"/>
                <w:szCs w:val="20"/>
                <w:lang w:val="el-GR"/>
              </w:rPr>
              <w:t>ηµεροµηνία</w:t>
            </w:r>
            <w:proofErr w:type="spellEnd"/>
            <w:r w:rsidRPr="009A02A6">
              <w:rPr>
                <w:color w:val="000000"/>
                <w:sz w:val="20"/>
                <w:szCs w:val="20"/>
                <w:lang w:val="el-GR"/>
              </w:rPr>
              <w:t xml:space="preserve"> του </w:t>
            </w:r>
            <w:proofErr w:type="spellStart"/>
            <w:r w:rsidRPr="009A02A6">
              <w:rPr>
                <w:color w:val="000000"/>
                <w:sz w:val="20"/>
                <w:szCs w:val="20"/>
                <w:lang w:val="el-GR"/>
              </w:rPr>
              <w:t>υπολογισµού</w:t>
            </w:r>
            <w:proofErr w:type="spellEnd"/>
            <w:r w:rsidRPr="009A02A6">
              <w:rPr>
                <w:color w:val="000000"/>
                <w:sz w:val="20"/>
                <w:szCs w:val="20"/>
                <w:lang w:val="el-GR"/>
              </w:rPr>
              <w:t xml:space="preserve"> τόκου της </w:t>
            </w:r>
            <w:proofErr w:type="spellStart"/>
            <w:r w:rsidRPr="009A02A6">
              <w:rPr>
                <w:color w:val="000000"/>
                <w:sz w:val="20"/>
                <w:szCs w:val="20"/>
                <w:lang w:val="el-GR"/>
              </w:rPr>
              <w:t>προηγούµενης</w:t>
            </w:r>
            <w:proofErr w:type="spellEnd"/>
            <w:r w:rsidRPr="009A02A6">
              <w:rPr>
                <w:color w:val="000000"/>
                <w:sz w:val="20"/>
                <w:szCs w:val="20"/>
                <w:lang w:val="el-GR"/>
              </w:rPr>
              <w:t xml:space="preserve"> </w:t>
            </w:r>
            <w:proofErr w:type="spellStart"/>
            <w:r w:rsidRPr="009A02A6">
              <w:rPr>
                <w:color w:val="000000"/>
                <w:sz w:val="20"/>
                <w:szCs w:val="20"/>
                <w:lang w:val="el-GR"/>
              </w:rPr>
              <w:lastRenderedPageBreak/>
              <w:t>τµηµατικής</w:t>
            </w:r>
            <w:proofErr w:type="spellEnd"/>
            <w:r w:rsidRPr="009A02A6">
              <w:rPr>
                <w:color w:val="000000"/>
                <w:sz w:val="20"/>
                <w:szCs w:val="20"/>
                <w:lang w:val="el-GR"/>
              </w:rPr>
              <w:t xml:space="preserve"> </w:t>
            </w:r>
            <w:proofErr w:type="spellStart"/>
            <w:r w:rsidRPr="009A02A6">
              <w:rPr>
                <w:color w:val="000000"/>
                <w:sz w:val="20"/>
                <w:szCs w:val="20"/>
                <w:lang w:val="el-GR"/>
              </w:rPr>
              <w:t>πληρωµής</w:t>
            </w:r>
            <w:proofErr w:type="spellEnd"/>
            <w:r w:rsidRPr="009A02A6">
              <w:rPr>
                <w:color w:val="000000"/>
                <w:sz w:val="20"/>
                <w:szCs w:val="20"/>
                <w:lang w:val="el-GR"/>
              </w:rPr>
              <w:t xml:space="preserve"> µ</w:t>
            </w:r>
            <w:proofErr w:type="spellStart"/>
            <w:r w:rsidRPr="009A02A6">
              <w:rPr>
                <w:color w:val="000000"/>
                <w:sz w:val="20"/>
                <w:szCs w:val="20"/>
                <w:lang w:val="el-GR"/>
              </w:rPr>
              <w:t>έχρι</w:t>
            </w:r>
            <w:proofErr w:type="spellEnd"/>
            <w:r w:rsidRPr="009A02A6">
              <w:rPr>
                <w:color w:val="000000"/>
                <w:sz w:val="20"/>
                <w:szCs w:val="20"/>
                <w:lang w:val="el-GR"/>
              </w:rPr>
              <w:t xml:space="preserve"> την οριστική ποιοτική και ποσοτική παραλαβή της </w:t>
            </w:r>
            <w:proofErr w:type="spellStart"/>
            <w:r w:rsidRPr="009A02A6">
              <w:rPr>
                <w:color w:val="000000"/>
                <w:sz w:val="20"/>
                <w:szCs w:val="20"/>
                <w:lang w:val="el-GR"/>
              </w:rPr>
              <w:t>σύµβασης</w:t>
            </w:r>
            <w:proofErr w:type="spellEnd"/>
            <w:r w:rsidRPr="009A02A6">
              <w:rPr>
                <w:color w:val="000000"/>
                <w:sz w:val="20"/>
                <w:szCs w:val="20"/>
                <w:lang w:val="el-GR"/>
              </w:rPr>
              <w:t xml:space="preserve">. Το ποσό που αφορά αυτή την πληρωμή θα είναι συνολικά </w:t>
            </w:r>
            <w:r w:rsidRPr="009A02A6">
              <w:rPr>
                <w:b/>
                <w:color w:val="000000"/>
                <w:sz w:val="20"/>
                <w:szCs w:val="20"/>
                <w:lang w:val="el-GR"/>
              </w:rPr>
              <w:t xml:space="preserve">έως </w:t>
            </w:r>
            <w:r>
              <w:rPr>
                <w:b/>
                <w:color w:val="000000"/>
                <w:sz w:val="20"/>
                <w:szCs w:val="20"/>
                <w:lang w:val="el-GR"/>
              </w:rPr>
              <w:t>πενήντα</w:t>
            </w:r>
            <w:r w:rsidRPr="009A02A6">
              <w:rPr>
                <w:b/>
                <w:color w:val="000000"/>
                <w:sz w:val="20"/>
                <w:szCs w:val="20"/>
                <w:lang w:val="el-GR"/>
              </w:rPr>
              <w:t xml:space="preserve"> τοις εκατό (</w:t>
            </w:r>
            <w:r w:rsidRPr="003506B1">
              <w:rPr>
                <w:b/>
                <w:color w:val="000000"/>
                <w:sz w:val="20"/>
                <w:szCs w:val="20"/>
                <w:lang w:val="el-GR"/>
              </w:rPr>
              <w:t>5</w:t>
            </w:r>
            <w:r w:rsidRPr="009A02A6">
              <w:rPr>
                <w:b/>
                <w:color w:val="000000"/>
                <w:sz w:val="20"/>
                <w:szCs w:val="20"/>
                <w:lang w:val="el-GR"/>
              </w:rPr>
              <w:t>0%)</w:t>
            </w:r>
            <w:r w:rsidRPr="009A02A6">
              <w:rPr>
                <w:color w:val="000000"/>
                <w:sz w:val="20"/>
                <w:szCs w:val="20"/>
                <w:lang w:val="el-GR"/>
              </w:rPr>
              <w:t xml:space="preserve"> του </w:t>
            </w:r>
            <w:proofErr w:type="spellStart"/>
            <w:r w:rsidRPr="009A02A6">
              <w:rPr>
                <w:color w:val="000000"/>
                <w:sz w:val="20"/>
                <w:szCs w:val="20"/>
                <w:lang w:val="el-GR"/>
              </w:rPr>
              <w:t>συµβατικού</w:t>
            </w:r>
            <w:proofErr w:type="spellEnd"/>
            <w:r w:rsidRPr="009A02A6">
              <w:rPr>
                <w:color w:val="000000"/>
                <w:sz w:val="20"/>
                <w:szCs w:val="20"/>
                <w:lang w:val="el-GR"/>
              </w:rPr>
              <w:t xml:space="preserve"> </w:t>
            </w:r>
            <w:proofErr w:type="spellStart"/>
            <w:r w:rsidRPr="009A02A6">
              <w:rPr>
                <w:color w:val="000000"/>
                <w:sz w:val="20"/>
                <w:szCs w:val="20"/>
                <w:lang w:val="el-GR"/>
              </w:rPr>
              <w:t>τιµήµατος</w:t>
            </w:r>
            <w:proofErr w:type="spellEnd"/>
            <w:r w:rsidRPr="009A02A6">
              <w:rPr>
                <w:color w:val="000000"/>
                <w:sz w:val="20"/>
                <w:szCs w:val="20"/>
                <w:lang w:val="el-GR"/>
              </w:rPr>
              <w:t xml:space="preserve"> του έργου.</w:t>
            </w:r>
            <w:r>
              <w:rPr>
                <w:color w:val="000000"/>
                <w:sz w:val="20"/>
                <w:szCs w:val="20"/>
                <w:lang w:val="el-GR"/>
              </w:rPr>
              <w:t xml:space="preserve"> </w:t>
            </w:r>
            <w:r w:rsidRPr="002B161B">
              <w:rPr>
                <w:color w:val="000000"/>
                <w:sz w:val="20"/>
                <w:szCs w:val="20"/>
                <w:lang w:val="el-GR"/>
              </w:rPr>
              <w:t xml:space="preserve">Κατά την πληρωμή προς τον Ανάδοχο θα </w:t>
            </w:r>
            <w:proofErr w:type="spellStart"/>
            <w:r w:rsidRPr="002B161B">
              <w:rPr>
                <w:color w:val="000000"/>
                <w:sz w:val="20"/>
                <w:szCs w:val="20"/>
                <w:lang w:val="el-GR"/>
              </w:rPr>
              <w:t>παρακρατηθούν</w:t>
            </w:r>
            <w:proofErr w:type="spellEnd"/>
            <w:r w:rsidRPr="002B161B">
              <w:rPr>
                <w:color w:val="000000"/>
                <w:sz w:val="20"/>
                <w:szCs w:val="20"/>
                <w:lang w:val="el-GR"/>
              </w:rPr>
              <w:t xml:space="preserve"> από την Εταιρεία τα ακόλουθα ποσά:</w:t>
            </w:r>
          </w:p>
          <w:p w14:paraId="4F4C5220" w14:textId="77777777" w:rsidR="00980A4A" w:rsidRPr="002B161B" w:rsidRDefault="00980A4A" w:rsidP="00F90B8C">
            <w:pPr>
              <w:widowControl w:val="0"/>
              <w:pBdr>
                <w:top w:val="nil"/>
                <w:left w:val="nil"/>
                <w:bottom w:val="nil"/>
                <w:right w:val="nil"/>
                <w:between w:val="nil"/>
              </w:pBdr>
              <w:spacing w:after="0"/>
              <w:ind w:left="419" w:right="163"/>
              <w:rPr>
                <w:color w:val="000000"/>
                <w:sz w:val="20"/>
                <w:szCs w:val="20"/>
                <w:lang w:val="el-GR"/>
              </w:rPr>
            </w:pPr>
            <w:r w:rsidRPr="002B161B">
              <w:rPr>
                <w:color w:val="000000"/>
                <w:sz w:val="20"/>
                <w:szCs w:val="20"/>
                <w:lang w:val="el-GR"/>
              </w:rPr>
              <w:t xml:space="preserve">1) Το ποσό της αναλογούσας προκαταβολής </w:t>
            </w:r>
            <w:r>
              <w:rPr>
                <w:color w:val="000000"/>
                <w:sz w:val="20"/>
                <w:szCs w:val="20"/>
                <w:lang w:val="el-GR"/>
              </w:rPr>
              <w:t>ανά τμηματική πληρωμή.</w:t>
            </w:r>
          </w:p>
          <w:p w14:paraId="3DF777EE" w14:textId="77777777" w:rsidR="00980A4A" w:rsidRDefault="00980A4A" w:rsidP="00F90B8C">
            <w:pPr>
              <w:widowControl w:val="0"/>
              <w:pBdr>
                <w:top w:val="nil"/>
                <w:left w:val="nil"/>
                <w:bottom w:val="nil"/>
                <w:right w:val="nil"/>
                <w:between w:val="nil"/>
              </w:pBdr>
              <w:spacing w:after="0"/>
              <w:ind w:left="419" w:right="163"/>
              <w:rPr>
                <w:color w:val="000000"/>
                <w:sz w:val="20"/>
                <w:szCs w:val="20"/>
                <w:lang w:val="el-GR"/>
              </w:rPr>
            </w:pPr>
            <w:r w:rsidRPr="002B161B">
              <w:rPr>
                <w:color w:val="000000"/>
                <w:sz w:val="20"/>
                <w:szCs w:val="20"/>
                <w:lang w:val="el-GR"/>
              </w:rPr>
              <w:t xml:space="preserve">2) Ο τόκος που αντιστοιχεί στο ανωτέρω ποσό για το χρονικό διάστημα από την ημερομηνία λήψης της προκαταβολής μέχρι και την ημερομηνία έκδοσης απόφασης ποσοτικής και ποιοτικής  παραλαβής των Παραδοτέων της </w:t>
            </w:r>
            <w:r>
              <w:rPr>
                <w:color w:val="000000"/>
                <w:sz w:val="20"/>
                <w:szCs w:val="20"/>
                <w:lang w:val="el-GR"/>
              </w:rPr>
              <w:t>Φάσης</w:t>
            </w:r>
          </w:p>
          <w:p w14:paraId="59C0CB4A" w14:textId="77777777" w:rsidR="00980A4A" w:rsidRPr="009A02A6" w:rsidRDefault="00980A4A" w:rsidP="00F90B8C">
            <w:pPr>
              <w:widowControl w:val="0"/>
              <w:pBdr>
                <w:top w:val="nil"/>
                <w:left w:val="nil"/>
                <w:bottom w:val="nil"/>
                <w:right w:val="nil"/>
                <w:between w:val="nil"/>
              </w:pBdr>
              <w:spacing w:after="0"/>
              <w:ind w:left="419" w:right="163"/>
              <w:rPr>
                <w:color w:val="000000"/>
                <w:sz w:val="20"/>
                <w:szCs w:val="20"/>
                <w:lang w:val="el-GR"/>
              </w:rPr>
            </w:pPr>
          </w:p>
          <w:p w14:paraId="54896C52" w14:textId="63D7B51E" w:rsidR="00980A4A" w:rsidRPr="00657483" w:rsidRDefault="00980A4A" w:rsidP="00657483">
            <w:pPr>
              <w:widowControl w:val="0"/>
              <w:numPr>
                <w:ilvl w:val="0"/>
                <w:numId w:val="207"/>
              </w:numPr>
              <w:spacing w:after="0"/>
              <w:ind w:left="419" w:right="163"/>
              <w:rPr>
                <w:sz w:val="20"/>
                <w:szCs w:val="20"/>
                <w:lang w:val="el-GR"/>
              </w:rPr>
            </w:pPr>
            <w:r w:rsidRPr="003F5BC3">
              <w:rPr>
                <w:sz w:val="20"/>
                <w:szCs w:val="20"/>
                <w:lang w:val="el-GR"/>
              </w:rPr>
              <w:t xml:space="preserve">Αποπληρωμή του υπόλοιπου </w:t>
            </w:r>
            <w:proofErr w:type="spellStart"/>
            <w:r w:rsidRPr="003F5BC3">
              <w:rPr>
                <w:sz w:val="20"/>
                <w:szCs w:val="20"/>
                <w:lang w:val="el-GR"/>
              </w:rPr>
              <w:t>συµβατικού</w:t>
            </w:r>
            <w:proofErr w:type="spellEnd"/>
            <w:r w:rsidRPr="003F5BC3">
              <w:rPr>
                <w:sz w:val="20"/>
                <w:szCs w:val="20"/>
                <w:lang w:val="el-GR"/>
              </w:rPr>
              <w:t xml:space="preserve"> </w:t>
            </w:r>
            <w:proofErr w:type="spellStart"/>
            <w:r w:rsidRPr="003F5BC3">
              <w:rPr>
                <w:sz w:val="20"/>
                <w:szCs w:val="20"/>
                <w:lang w:val="el-GR"/>
              </w:rPr>
              <w:t>τιµήµατος</w:t>
            </w:r>
            <w:proofErr w:type="spellEnd"/>
            <w:r w:rsidRPr="003F5BC3">
              <w:rPr>
                <w:sz w:val="20"/>
                <w:szCs w:val="20"/>
                <w:lang w:val="el-GR"/>
              </w:rPr>
              <w:t xml:space="preserve"> του έργου με την ολοκλήρωση του έργου. Κατά την πληρωμή προς τον Ανάδοχο θα </w:t>
            </w:r>
            <w:proofErr w:type="spellStart"/>
            <w:r w:rsidRPr="003F5BC3">
              <w:rPr>
                <w:sz w:val="20"/>
                <w:szCs w:val="20"/>
                <w:lang w:val="el-GR"/>
              </w:rPr>
              <w:t>παρακρατηθούν</w:t>
            </w:r>
            <w:proofErr w:type="spellEnd"/>
            <w:r w:rsidRPr="003F5BC3">
              <w:rPr>
                <w:sz w:val="20"/>
                <w:szCs w:val="20"/>
                <w:lang w:val="el-GR"/>
              </w:rPr>
              <w:t xml:space="preserve"> από την Εταιρεία τα ακόλουθα ποσά: (i) το υπόλοιπο ποσοστό της </w:t>
            </w:r>
            <w:proofErr w:type="spellStart"/>
            <w:r w:rsidRPr="003F5BC3">
              <w:rPr>
                <w:sz w:val="20"/>
                <w:szCs w:val="20"/>
                <w:lang w:val="el-GR"/>
              </w:rPr>
              <w:t>χορηγηθείσας</w:t>
            </w:r>
            <w:proofErr w:type="spellEnd"/>
            <w:r w:rsidRPr="003F5BC3">
              <w:rPr>
                <w:sz w:val="20"/>
                <w:szCs w:val="20"/>
                <w:lang w:val="el-GR"/>
              </w:rPr>
              <w:t xml:space="preserve"> προκαταβολής (αναλογική απόσβεση προκαταβολής), και (</w:t>
            </w:r>
            <w:proofErr w:type="spellStart"/>
            <w:r w:rsidRPr="003F5BC3">
              <w:rPr>
                <w:sz w:val="20"/>
                <w:szCs w:val="20"/>
                <w:lang w:val="el-GR"/>
              </w:rPr>
              <w:t>ii</w:t>
            </w:r>
            <w:proofErr w:type="spellEnd"/>
            <w:r w:rsidRPr="003F5BC3">
              <w:rPr>
                <w:sz w:val="20"/>
                <w:szCs w:val="20"/>
                <w:lang w:val="el-GR"/>
              </w:rPr>
              <w:t xml:space="preserve">) τόκος επί της </w:t>
            </w:r>
            <w:proofErr w:type="spellStart"/>
            <w:r w:rsidRPr="003F5BC3">
              <w:rPr>
                <w:sz w:val="20"/>
                <w:szCs w:val="20"/>
                <w:lang w:val="el-GR"/>
              </w:rPr>
              <w:t>απομειωμένης</w:t>
            </w:r>
            <w:proofErr w:type="spellEnd"/>
            <w:r w:rsidRPr="003F5BC3">
              <w:rPr>
                <w:sz w:val="20"/>
                <w:szCs w:val="20"/>
                <w:lang w:val="el-GR"/>
              </w:rPr>
              <w:t xml:space="preserve"> από την προηγούμενη πληρωμή προκαταβολής και για το χρονικό διάστημα από την ημερομηνία του υπολογισμού τόκου της προηγούμενης τμηματικής πληρωμής μέχρι την οριστική ποιοτική και ποσοτική παραλαβή του Έργου.</w:t>
            </w:r>
          </w:p>
        </w:tc>
      </w:tr>
      <w:tr w:rsidR="00980A4A" w:rsidRPr="00077CF7" w14:paraId="33404157" w14:textId="77777777" w:rsidTr="00657483">
        <w:tc>
          <w:tcPr>
            <w:tcW w:w="456" w:type="dxa"/>
          </w:tcPr>
          <w:p w14:paraId="1714B56C" w14:textId="77777777" w:rsidR="00980A4A" w:rsidRDefault="00980A4A" w:rsidP="00F90B8C">
            <w:pPr>
              <w:rPr>
                <w:b/>
                <w:lang w:val="el-GR"/>
              </w:rPr>
            </w:pPr>
            <w:r>
              <w:rPr>
                <w:b/>
                <w:lang w:val="el-GR"/>
              </w:rPr>
              <w:lastRenderedPageBreak/>
              <w:t>2</w:t>
            </w:r>
            <w:r w:rsidRPr="00603221">
              <w:rPr>
                <w:b/>
                <w:lang w:val="el-GR"/>
              </w:rPr>
              <w:t>)</w:t>
            </w:r>
          </w:p>
        </w:tc>
        <w:tc>
          <w:tcPr>
            <w:tcW w:w="9178" w:type="dxa"/>
          </w:tcPr>
          <w:p w14:paraId="1080AB82" w14:textId="77777777" w:rsidR="00980A4A" w:rsidRPr="001B7E2C" w:rsidRDefault="00980A4A" w:rsidP="00F90B8C">
            <w:pPr>
              <w:spacing w:before="120"/>
              <w:rPr>
                <w:lang w:val="el-GR"/>
              </w:rPr>
            </w:pPr>
            <w:r w:rsidRPr="001B7E2C">
              <w:rPr>
                <w:sz w:val="20"/>
                <w:szCs w:val="20"/>
                <w:lang w:val="el-GR"/>
              </w:rPr>
              <w:t xml:space="preserve">Το </w:t>
            </w:r>
            <w:r w:rsidRPr="001B7E2C">
              <w:rPr>
                <w:b/>
                <w:sz w:val="20"/>
                <w:szCs w:val="20"/>
                <w:lang w:val="el-GR"/>
              </w:rPr>
              <w:t>100%</w:t>
            </w:r>
            <w:r w:rsidRPr="001B7E2C">
              <w:rPr>
                <w:sz w:val="20"/>
                <w:szCs w:val="20"/>
                <w:lang w:val="el-GR"/>
              </w:rPr>
              <w:t xml:space="preserve"> της συμβατικής αξίας μετά την οριστική παραλαβή των υπηρεσιών</w:t>
            </w:r>
          </w:p>
        </w:tc>
      </w:tr>
    </w:tbl>
    <w:p w14:paraId="43177967" w14:textId="77777777" w:rsidR="00980A4A" w:rsidRPr="00603221" w:rsidRDefault="00980A4A" w:rsidP="00980A4A">
      <w:pPr>
        <w:rPr>
          <w:b/>
          <w:lang w:val="el-GR"/>
        </w:rPr>
      </w:pPr>
    </w:p>
    <w:p w14:paraId="7699333D" w14:textId="77777777" w:rsidR="00980A4A" w:rsidRPr="00603221" w:rsidRDefault="00980A4A" w:rsidP="00980A4A">
      <w:pPr>
        <w:tabs>
          <w:tab w:val="left" w:pos="426"/>
        </w:tabs>
        <w:ind w:left="426" w:hanging="426"/>
        <w:rPr>
          <w:lang w:val="el-GR"/>
        </w:rPr>
      </w:pPr>
      <w:r w:rsidRPr="00603221">
        <w:rPr>
          <w:lang w:val="el-GR"/>
        </w:rPr>
        <w:t xml:space="preserve">Επισημαίνεται ότι η παραπάνω προκαταβολή δύναται να χορηγηθεί και τμηματικά. </w:t>
      </w:r>
    </w:p>
    <w:p w14:paraId="6E4FAEA8" w14:textId="77777777" w:rsidR="00980A4A" w:rsidRDefault="00980A4A" w:rsidP="00980A4A">
      <w:pPr>
        <w:rPr>
          <w:color w:val="FFFF00"/>
          <w:lang w:val="el-GR"/>
        </w:rPr>
      </w:pPr>
      <w:r w:rsidRPr="00603221">
        <w:rPr>
          <w:lang w:val="el-GR"/>
        </w:rPr>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w:t>
      </w:r>
      <w:r w:rsidRPr="00603221">
        <w:rPr>
          <w:color w:val="FFFF00"/>
          <w:lang w:val="el-GR"/>
        </w:rPr>
        <w:t xml:space="preserve"> </w:t>
      </w:r>
    </w:p>
    <w:p w14:paraId="01EC5AD9" w14:textId="77777777" w:rsidR="00980A4A" w:rsidRDefault="00980A4A" w:rsidP="00980A4A">
      <w:pPr>
        <w:rPr>
          <w:lang w:val="el-GR" w:eastAsia="el-GR"/>
        </w:rPr>
      </w:pPr>
      <w:r w:rsidRPr="0086589B">
        <w:rPr>
          <w:b/>
          <w:bCs/>
          <w:lang w:val="el-GR"/>
        </w:rPr>
        <w:t>5.1.2.</w:t>
      </w:r>
      <w:r w:rsidRPr="00603221">
        <w:rPr>
          <w:lang w:val="el-GR"/>
        </w:rPr>
        <w:t xml:space="preserve"> </w:t>
      </w:r>
      <w:proofErr w:type="spellStart"/>
      <w:r w:rsidRPr="00603221">
        <w:rPr>
          <w:lang w:val="el-GR"/>
        </w:rPr>
        <w:t>Toν</w:t>
      </w:r>
      <w:proofErr w:type="spellEnd"/>
      <w:r w:rsidRPr="00603221">
        <w:rPr>
          <w:lang w:val="el-GR"/>
        </w:rPr>
        <w:t xml:space="preserve"> Ανάδοχο βαρύνουν </w:t>
      </w:r>
      <w:r w:rsidRPr="00603221">
        <w:rPr>
          <w:lang w:val="el-GR" w:eastAsia="el-GR"/>
        </w:rPr>
        <w:t xml:space="preserve">οι υπέρ τρίτων κρατήσεις, ως και κάθε άλλη επιβάρυνση, σύμφωνα με την κείμενη νομοθεσία, μη συμπεριλαμβανομένου Φ.Π.Α., </w:t>
      </w:r>
      <w:r>
        <w:rPr>
          <w:lang w:val="el-GR" w:eastAsia="el-GR"/>
        </w:rPr>
        <w:t xml:space="preserve">για την παροχή των υπηρεσιών </w:t>
      </w:r>
      <w:r w:rsidRPr="00603221">
        <w:rPr>
          <w:lang w:val="el-GR" w:eastAsia="el-GR"/>
        </w:rPr>
        <w:t xml:space="preserve">στον τόπο και με τον τρόπο που προβλέπεται στα έγγραφα της σύμβασης. </w:t>
      </w:r>
    </w:p>
    <w:p w14:paraId="6365D507" w14:textId="77777777" w:rsidR="00980A4A" w:rsidRDefault="00980A4A" w:rsidP="00980A4A">
      <w:pPr>
        <w:rPr>
          <w:lang w:val="el-GR"/>
        </w:rPr>
      </w:pPr>
      <w:r w:rsidRPr="00603221">
        <w:rPr>
          <w:lang w:val="el-GR" w:eastAsia="el-GR"/>
        </w:rPr>
        <w:t xml:space="preserve">Ιδίως </w:t>
      </w:r>
      <w:proofErr w:type="spellStart"/>
      <w:r w:rsidRPr="00603221">
        <w:rPr>
          <w:lang w:val="el-GR" w:eastAsia="el-GR"/>
        </w:rPr>
        <w:t>βαρύνεται</w:t>
      </w:r>
      <w:proofErr w:type="spellEnd"/>
      <w:r w:rsidRPr="00603221">
        <w:rPr>
          <w:lang w:val="el-GR" w:eastAsia="el-GR"/>
        </w:rPr>
        <w:t xml:space="preserve"> με τις </w:t>
      </w:r>
      <w:r w:rsidRPr="00603221">
        <w:rPr>
          <w:lang w:val="el-GR"/>
        </w:rPr>
        <w:t xml:space="preserve">ακόλουθες κρατήσεις: </w:t>
      </w:r>
    </w:p>
    <w:p w14:paraId="54AA4F1A" w14:textId="15CBF668" w:rsidR="00980A4A" w:rsidRPr="0080237F" w:rsidRDefault="00980A4A" w:rsidP="00980A4A">
      <w:pPr>
        <w:rPr>
          <w:lang w:val="el-GR"/>
        </w:rPr>
      </w:pPr>
      <w:r w:rsidRPr="0080237F">
        <w:rPr>
          <w:lang w:val="el-GR"/>
        </w:rPr>
        <w:t xml:space="preserve">α) Κράτηση </w:t>
      </w:r>
      <w:r w:rsidR="00BE4EB2" w:rsidRPr="0080237F">
        <w:rPr>
          <w:lang w:val="el-GR"/>
        </w:rPr>
        <w:t xml:space="preserve">0,1% </w:t>
      </w:r>
      <w:r w:rsidRPr="0080237F">
        <w:rPr>
          <w:lang w:val="el-GR"/>
        </w:rPr>
        <w:t>η οποία υπολογίζεται επί της αξίας κάθε πληρωμής προ φόρων και κρατήσεων της αρχικής, καθώς και κάθε συμπληρωματικής σύμβασης Υπέρ της Ενιαίας Αρχής Δημοσίων Συμβάσεων και κατατίθεται σε ειδικό τραπεζικό λογαριασμό</w:t>
      </w:r>
      <w:r w:rsidR="00446FB3" w:rsidRPr="0080237F">
        <w:rPr>
          <w:lang w:val="el-GR"/>
        </w:rPr>
        <w:t>:</w:t>
      </w:r>
    </w:p>
    <w:p w14:paraId="24A975F5" w14:textId="77777777" w:rsidR="00980A4A" w:rsidRPr="0080237F" w:rsidRDefault="00980A4A" w:rsidP="00980A4A">
      <w:pPr>
        <w:rPr>
          <w:lang w:val="el-GR"/>
        </w:rPr>
      </w:pPr>
      <w:r w:rsidRPr="0080237F">
        <w:rPr>
          <w:lang w:val="el-GR"/>
        </w:rPr>
        <w:t>•</w:t>
      </w:r>
      <w:r w:rsidRPr="0080237F">
        <w:rPr>
          <w:lang w:val="el-GR"/>
        </w:rPr>
        <w:tab/>
        <w:t>Τράπεζα της Ελλάδας:   ΙΒΑΝ GR 2001000240000000026180286</w:t>
      </w:r>
    </w:p>
    <w:p w14:paraId="141F05DB" w14:textId="77777777" w:rsidR="00980A4A" w:rsidRPr="0080237F" w:rsidRDefault="00980A4A" w:rsidP="00980A4A">
      <w:pPr>
        <w:rPr>
          <w:lang w:val="el-GR"/>
        </w:rPr>
      </w:pPr>
      <w:r w:rsidRPr="0080237F">
        <w:rPr>
          <w:lang w:val="el-GR"/>
        </w:rPr>
        <w:t>•</w:t>
      </w:r>
      <w:r w:rsidRPr="0080237F">
        <w:rPr>
          <w:lang w:val="el-GR"/>
        </w:rPr>
        <w:tab/>
        <w:t>Τράπεζα ΠΕΙΡΑΙΩΣ:       ΙΒΑΝ GR 1901721360005136088985432</w:t>
      </w:r>
    </w:p>
    <w:p w14:paraId="053071D6" w14:textId="77777777" w:rsidR="00980A4A" w:rsidRPr="00603221" w:rsidRDefault="00980A4A" w:rsidP="00980A4A">
      <w:pPr>
        <w:rPr>
          <w:lang w:val="el-GR"/>
        </w:rPr>
      </w:pPr>
      <w:r w:rsidRPr="0080237F">
        <w:rPr>
          <w:lang w:val="el-GR"/>
        </w:rPr>
        <w:t xml:space="preserve">β) Κράτηση ύψους 0,02% υπέρ της ανάπτυξης και συντήρησης του ΟΠΣ ΕΣΗΔΗΣ, η οποία υπολογίζεται επί της αξίας, εκτός ΦΠΑ, της αρχικής, καθώς και κάθε συμπληρωματικής σύμβασης. Το ποσό αυτό </w:t>
      </w:r>
      <w:proofErr w:type="spellStart"/>
      <w:r w:rsidRPr="0080237F">
        <w:rPr>
          <w:lang w:val="el-GR"/>
        </w:rPr>
        <w:t>παρακρατείται</w:t>
      </w:r>
      <w:proofErr w:type="spellEnd"/>
      <w:r w:rsidRPr="005C13A7">
        <w:rPr>
          <w:lang w:val="el-GR"/>
        </w:rPr>
        <w:t xml:space="preserve"> σε κάθε πληρωμή από την αναθέτουσα αρχή στο όνομα και για λογαριασμό του Υπουργείου Ψηφιακής Διακυβέρνησης, σύμφωνα με την παρ. 6 του άρθρου 36 του ν. 4412/2016</w:t>
      </w:r>
      <w:r>
        <w:rPr>
          <w:lang w:val="el-GR"/>
        </w:rPr>
        <w:t>.</w:t>
      </w:r>
    </w:p>
    <w:p w14:paraId="460F3460" w14:textId="77777777" w:rsidR="00980A4A" w:rsidRDefault="00980A4A" w:rsidP="00980A4A">
      <w:pPr>
        <w:rPr>
          <w:lang w:val="el-GR"/>
        </w:rPr>
      </w:pPr>
      <w:r w:rsidRPr="00603221">
        <w:rPr>
          <w:lang w:val="el-GR"/>
        </w:rPr>
        <w:t>Οι υπέρ τρίτων κρατήσεις υπόκεινται στο εκάστοτε ισχύον αναλογικό τέλος χαρτοσήμου και στην επ’ αυτού εισφορά υπέρ ΟΓΑ.</w:t>
      </w:r>
    </w:p>
    <w:p w14:paraId="50592D00" w14:textId="77777777" w:rsidR="00980A4A" w:rsidRDefault="00980A4A" w:rsidP="00980A4A">
      <w:pPr>
        <w:suppressAutoHyphens w:val="0"/>
        <w:spacing w:after="0"/>
        <w:jc w:val="left"/>
        <w:rPr>
          <w:lang w:val="el-GR"/>
        </w:rPr>
      </w:pPr>
    </w:p>
    <w:p w14:paraId="5F8B5F3D" w14:textId="2475C14B" w:rsidR="0003234C" w:rsidRPr="00663892" w:rsidRDefault="00980A4A" w:rsidP="0003234C">
      <w:pPr>
        <w:rPr>
          <w:lang w:val="el-GR"/>
        </w:rPr>
      </w:pPr>
      <w:r w:rsidRPr="000D32EE">
        <w:rPr>
          <w:lang w:val="el-GR"/>
        </w:rPr>
        <w:t>Η παρακράτηση φόρου θα γίνει σύμφωνα με την ισχύουσα νομοθεσία</w:t>
      </w:r>
      <w:r>
        <w:rPr>
          <w:lang w:val="el-GR"/>
        </w:rPr>
        <w:t>.</w:t>
      </w:r>
    </w:p>
    <w:p w14:paraId="4AC96F9E" w14:textId="77777777" w:rsidR="003707F7" w:rsidRPr="00663892" w:rsidRDefault="003707F7">
      <w:pPr>
        <w:rPr>
          <w:lang w:val="el-GR"/>
        </w:rPr>
      </w:pPr>
    </w:p>
    <w:p w14:paraId="15C2ED6A" w14:textId="77777777" w:rsidR="00AD079D" w:rsidRPr="00663892" w:rsidRDefault="00AD079D">
      <w:pPr>
        <w:rPr>
          <w:lang w:val="el-GR"/>
        </w:rPr>
      </w:pPr>
      <w:bookmarkStart w:id="268" w:name="_heading=h.lhk3py" w:colFirst="0" w:colLast="0"/>
      <w:bookmarkStart w:id="269" w:name="_heading=h.35h7mdr" w:colFirst="0" w:colLast="0"/>
      <w:bookmarkEnd w:id="268"/>
      <w:bookmarkEnd w:id="269"/>
    </w:p>
    <w:p w14:paraId="2CCBEFE5" w14:textId="77777777" w:rsidR="003707F7" w:rsidRPr="00663892" w:rsidRDefault="00673EF1" w:rsidP="00036A1E">
      <w:pPr>
        <w:pStyle w:val="20"/>
        <w:numPr>
          <w:ilvl w:val="1"/>
          <w:numId w:val="24"/>
        </w:numPr>
      </w:pPr>
      <w:r w:rsidRPr="00663892">
        <w:lastRenderedPageBreak/>
        <w:tab/>
      </w:r>
      <w:bookmarkStart w:id="270" w:name="_Ref115833746"/>
      <w:bookmarkStart w:id="271" w:name="_Toc122374296"/>
      <w:bookmarkStart w:id="272" w:name="_Toc124333270"/>
      <w:r w:rsidRPr="00663892">
        <w:t>Κήρυξη οικονομικού φορέα έκπτωτου - Κυρώσεις</w:t>
      </w:r>
      <w:bookmarkEnd w:id="270"/>
      <w:bookmarkEnd w:id="271"/>
      <w:bookmarkEnd w:id="272"/>
      <w:r w:rsidRPr="00663892">
        <w:t xml:space="preserve"> </w:t>
      </w:r>
    </w:p>
    <w:p w14:paraId="5CE87E56" w14:textId="772A1862" w:rsidR="00980A4A" w:rsidRPr="00821852" w:rsidRDefault="00980A4A" w:rsidP="00980A4A">
      <w:pPr>
        <w:suppressAutoHyphens w:val="0"/>
        <w:autoSpaceDE w:val="0"/>
        <w:rPr>
          <w:color w:val="5B9BD5"/>
          <w:spacing w:val="5"/>
          <w:lang w:val="el-GR"/>
        </w:rPr>
      </w:pPr>
      <w:bookmarkStart w:id="273" w:name="_Hlk122539694"/>
      <w:r w:rsidRPr="00657483">
        <w:rPr>
          <w:b/>
          <w:bCs/>
          <w:lang w:val="el-GR"/>
        </w:rPr>
        <w:t>5.2.1</w:t>
      </w:r>
      <w:r w:rsidRPr="00603221">
        <w:rPr>
          <w:lang w:val="el-GR"/>
        </w:rPr>
        <w:t>.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w:t>
      </w:r>
      <w:r>
        <w:rPr>
          <w:color w:val="5B9BD5"/>
          <w:spacing w:val="5"/>
          <w:lang w:val="el-GR"/>
        </w:rPr>
        <w:t xml:space="preserve"> :</w:t>
      </w:r>
    </w:p>
    <w:p w14:paraId="5E437F2F" w14:textId="77777777" w:rsidR="00980A4A" w:rsidRPr="0063173B" w:rsidRDefault="00980A4A" w:rsidP="00980A4A">
      <w:pPr>
        <w:suppressAutoHyphens w:val="0"/>
        <w:autoSpaceDE w:val="0"/>
        <w:rPr>
          <w:lang w:val="el-GR"/>
        </w:rPr>
      </w:pPr>
      <w:r w:rsidRPr="0063173B">
        <w:rPr>
          <w:lang w:val="el-GR"/>
        </w:rPr>
        <w:t>α) στην περίπτωση της παρ. 7 του άρθρου 105 περί κατακύρωσης και σύναψης σύμβασης</w:t>
      </w:r>
    </w:p>
    <w:p w14:paraId="5E731506" w14:textId="77777777" w:rsidR="00980A4A" w:rsidRDefault="00980A4A" w:rsidP="00980A4A">
      <w:pPr>
        <w:suppressAutoHyphens w:val="0"/>
        <w:autoSpaceDE w:val="0"/>
        <w:rPr>
          <w:lang w:val="el-GR"/>
        </w:rPr>
      </w:pPr>
      <w:r w:rsidRPr="0063173B">
        <w:rPr>
          <w:lang w:val="el-GR"/>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7FFA770B" w14:textId="77777777" w:rsidR="00980A4A" w:rsidRDefault="00980A4A" w:rsidP="00980A4A">
      <w:pPr>
        <w:suppressAutoHyphens w:val="0"/>
        <w:autoSpaceDE w:val="0"/>
        <w:rPr>
          <w:lang w:val="el-GR"/>
        </w:rPr>
      </w:pPr>
      <w:r>
        <w:rPr>
          <w:lang w:val="el-GR"/>
        </w:rPr>
        <w:t xml:space="preserve">γ) </w:t>
      </w:r>
      <w:r w:rsidRPr="00346054">
        <w:rPr>
          <w:lang w:val="el-GR"/>
        </w:rPr>
        <w:t>εφόσον δεν π</w:t>
      </w:r>
      <w:r>
        <w:rPr>
          <w:lang w:val="el-GR"/>
        </w:rPr>
        <w:t>αράσχει</w:t>
      </w:r>
      <w:r w:rsidRPr="00346054">
        <w:rPr>
          <w:lang w:val="el-GR"/>
        </w:rPr>
        <w:t xml:space="preserve"> τις υπηρεσίες ή δεν </w:t>
      </w:r>
      <w:r>
        <w:rPr>
          <w:lang w:val="el-GR"/>
        </w:rPr>
        <w:t>υποβάλει</w:t>
      </w:r>
      <w:r w:rsidRPr="00346054">
        <w:rPr>
          <w:lang w:val="el-GR"/>
        </w:rPr>
        <w:t xml:space="preserve"> τα παραδοτέα ή δεν </w:t>
      </w:r>
      <w:r>
        <w:rPr>
          <w:lang w:val="el-GR"/>
        </w:rPr>
        <w:t>προβεί</w:t>
      </w:r>
      <w:r w:rsidRPr="00346054">
        <w:rPr>
          <w:lang w:val="el-GR"/>
        </w:rPr>
        <w:t xml:space="preserve"> στην αντικατάστασή τους μέσα στον συμβατικό χρόνο ή στον χρόνο παράτασης που του </w:t>
      </w:r>
      <w:r>
        <w:rPr>
          <w:lang w:val="el-GR"/>
        </w:rPr>
        <w:t>δοθεί</w:t>
      </w:r>
      <w:r w:rsidRPr="00346054">
        <w:rPr>
          <w:lang w:val="el-GR"/>
        </w:rPr>
        <w:t>, σύμφωνα με τα όσα προβλέπονται στο άρθρο 217 περί διάρκειας σύμβασης παροχής υπηρεσίας</w:t>
      </w:r>
      <w:r>
        <w:rPr>
          <w:lang w:val="el-GR"/>
        </w:rPr>
        <w:t xml:space="preserve"> </w:t>
      </w:r>
      <w:r w:rsidRPr="00346054">
        <w:rPr>
          <w:lang w:val="el-GR"/>
        </w:rPr>
        <w:t xml:space="preserve">με την επιφύλαξη της </w:t>
      </w:r>
      <w:r>
        <w:rPr>
          <w:lang w:val="el-GR"/>
        </w:rPr>
        <w:t>επόμενης παραγράφου</w:t>
      </w:r>
      <w:r w:rsidRPr="00346054">
        <w:rPr>
          <w:lang w:val="el-GR"/>
        </w:rPr>
        <w:t>.</w:t>
      </w:r>
    </w:p>
    <w:p w14:paraId="46B5E877" w14:textId="77777777" w:rsidR="00980A4A" w:rsidRPr="00346054" w:rsidRDefault="00980A4A" w:rsidP="00980A4A">
      <w:pPr>
        <w:suppressAutoHyphens w:val="0"/>
        <w:autoSpaceDE w:val="0"/>
        <w:rPr>
          <w:lang w:val="el-GR"/>
        </w:rPr>
      </w:pPr>
      <w:r w:rsidRPr="00346054">
        <w:rPr>
          <w:lang w:val="el-GR"/>
        </w:rPr>
        <w:t xml:space="preserve">Στην περίπτωση συνδρομής λόγου έκπτωσης του αναδόχου από </w:t>
      </w:r>
      <w:r>
        <w:rPr>
          <w:lang w:val="el-GR"/>
        </w:rPr>
        <w:t xml:space="preserve">τη </w:t>
      </w:r>
      <w:r w:rsidRPr="00346054">
        <w:rPr>
          <w:lang w:val="el-GR"/>
        </w:rPr>
        <w:t xml:space="preserve">σύμβαση κατά την </w:t>
      </w:r>
      <w:r>
        <w:rPr>
          <w:lang w:val="el-GR"/>
        </w:rPr>
        <w:t xml:space="preserve">ως άνω </w:t>
      </w:r>
      <w:r w:rsidRPr="00346054">
        <w:rPr>
          <w:lang w:val="el-GR"/>
        </w:rPr>
        <w:t xml:space="preserve">περίπτωση </w:t>
      </w:r>
      <w:r>
        <w:rPr>
          <w:lang w:val="el-GR"/>
        </w:rPr>
        <w:t>(γ)</w:t>
      </w:r>
      <w:r w:rsidRPr="00346054">
        <w:rPr>
          <w:lang w:val="el-GR"/>
        </w:rPr>
        <w:t xml:space="preserve">, η αναθέτουσα αρχή κοινοποιεί στον ανάδοχο ειδική όχληση, η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μέσα σε προθεσμία </w:t>
      </w:r>
      <w:r>
        <w:rPr>
          <w:lang w:val="el-GR"/>
        </w:rPr>
        <w:t xml:space="preserve">που καθορίζεται με απόφαση της Αναθέτουσας Αρχής η οποία δεν μπορεί να είναι μικρότερη των δεκαπέντε (15) </w:t>
      </w:r>
      <w:r w:rsidRPr="00346054">
        <w:rPr>
          <w:lang w:val="el-GR"/>
        </w:rPr>
        <w:t>ημερών από την κοινοποίηση της ανωτέρω όχλησης.</w:t>
      </w:r>
      <w:r w:rsidRPr="002D2512">
        <w:rPr>
          <w:lang w:val="el-GR"/>
        </w:rPr>
        <w:t xml:space="preserve"> </w:t>
      </w:r>
      <w:r w:rsidRPr="00346054">
        <w:rPr>
          <w:lang w:val="el-GR"/>
        </w:rPr>
        <w:t xml:space="preserve">Αν η προθεσμία, που </w:t>
      </w:r>
      <w:r>
        <w:rPr>
          <w:lang w:val="el-GR"/>
        </w:rPr>
        <w:t>τεθεί</w:t>
      </w:r>
      <w:r w:rsidRPr="00346054">
        <w:rPr>
          <w:lang w:val="el-GR"/>
        </w:rPr>
        <w:t xml:space="preserve"> 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p>
    <w:p w14:paraId="4BA406A7" w14:textId="77777777" w:rsidR="00980A4A" w:rsidRDefault="00980A4A" w:rsidP="00980A4A">
      <w:pPr>
        <w:suppressAutoHyphens w:val="0"/>
        <w:autoSpaceDE w:val="0"/>
        <w:rPr>
          <w:lang w:val="el-GR"/>
        </w:rPr>
      </w:pPr>
      <w:r w:rsidRPr="00B73AC1">
        <w:rPr>
          <w:lang w:val="el-GR"/>
        </w:rPr>
        <w:t>Ο ανάδοχος δεν κηρύσσεται έκπτωτος για λόγους που αφορούν σε υπαιτιότητα του φορέα εκτέλεσης της σύμβασης ή αν συντρέχουν λόγοι ανωτέρας βίας.</w:t>
      </w:r>
    </w:p>
    <w:p w14:paraId="6EA0244F" w14:textId="77777777" w:rsidR="00980A4A" w:rsidRPr="00346054" w:rsidRDefault="00980A4A" w:rsidP="00980A4A">
      <w:pPr>
        <w:suppressAutoHyphens w:val="0"/>
        <w:autoSpaceDE w:val="0"/>
        <w:rPr>
          <w:spacing w:val="5"/>
          <w:lang w:val="el-GR"/>
        </w:rPr>
      </w:pPr>
      <w:r w:rsidRPr="00346054">
        <w:rPr>
          <w:spacing w:val="5"/>
          <w:lang w:val="el-GR"/>
        </w:rPr>
        <w:t xml:space="preserve">Στον </w:t>
      </w:r>
      <w:r>
        <w:rPr>
          <w:spacing w:val="5"/>
          <w:lang w:val="el-GR"/>
        </w:rPr>
        <w:t>ανάδοχο</w:t>
      </w:r>
      <w:r w:rsidRPr="00346054">
        <w:rPr>
          <w:spacing w:val="5"/>
          <w:lang w:val="el-GR"/>
        </w:rPr>
        <w:t xml:space="preserve">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109DDD45" w14:textId="77777777" w:rsidR="00980A4A" w:rsidRPr="00346054" w:rsidRDefault="00980A4A" w:rsidP="00980A4A">
      <w:pPr>
        <w:suppressAutoHyphens w:val="0"/>
        <w:autoSpaceDE w:val="0"/>
        <w:rPr>
          <w:spacing w:val="5"/>
          <w:lang w:val="el-GR"/>
        </w:rPr>
      </w:pPr>
      <w:r w:rsidRPr="00346054">
        <w:rPr>
          <w:spacing w:val="5"/>
          <w:lang w:val="el-GR"/>
        </w:rPr>
        <w:t>α) ολική κατάπτωση της εγγύησης καλής εκτέλεσης της σύμβασης,</w:t>
      </w:r>
    </w:p>
    <w:p w14:paraId="133E4935" w14:textId="77777777" w:rsidR="00980A4A" w:rsidRDefault="00980A4A" w:rsidP="00980A4A">
      <w:pPr>
        <w:suppressAutoHyphens w:val="0"/>
        <w:autoSpaceDE w:val="0"/>
        <w:rPr>
          <w:spacing w:val="5"/>
          <w:lang w:val="el-GR"/>
        </w:rPr>
      </w:pPr>
      <w:r w:rsidRPr="00346054">
        <w:rPr>
          <w:spacing w:val="5"/>
          <w:lang w:val="el-GR"/>
        </w:rPr>
        <w:t xml:space="preserve">β) είσπραξη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 </w:t>
      </w:r>
      <w:r>
        <w:rPr>
          <w:spacing w:val="5"/>
          <w:lang w:val="el-GR"/>
        </w:rPr>
        <w:t xml:space="preserve">εφόσον προβλέπεται προκαταβολή. </w:t>
      </w:r>
    </w:p>
    <w:bookmarkEnd w:id="273"/>
    <w:p w14:paraId="578B1F04" w14:textId="77777777" w:rsidR="00980A4A" w:rsidRPr="00872B88" w:rsidRDefault="00980A4A" w:rsidP="00980A4A">
      <w:pPr>
        <w:suppressAutoHyphens w:val="0"/>
        <w:autoSpaceDE w:val="0"/>
        <w:rPr>
          <w:rFonts w:cs="Calibri"/>
          <w:i/>
          <w:iCs/>
          <w:color w:val="5B9BD5"/>
          <w:spacing w:val="5"/>
          <w:szCs w:val="24"/>
          <w:lang w:val="el-GR"/>
        </w:rPr>
      </w:pPr>
    </w:p>
    <w:p w14:paraId="0F31AF1A" w14:textId="08461832" w:rsidR="00980A4A" w:rsidRDefault="00980A4A" w:rsidP="00980A4A">
      <w:pPr>
        <w:suppressAutoHyphens w:val="0"/>
        <w:autoSpaceDE w:val="0"/>
        <w:spacing w:after="0"/>
        <w:rPr>
          <w:lang w:val="el-GR"/>
        </w:rPr>
      </w:pPr>
      <w:r w:rsidRPr="00657483">
        <w:rPr>
          <w:b/>
          <w:bCs/>
          <w:lang w:val="el-GR"/>
        </w:rPr>
        <w:t>5.2.2.</w:t>
      </w:r>
      <w:r w:rsidRPr="00603221">
        <w:rPr>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w:t>
      </w:r>
      <w:r w:rsidRPr="00F1538B">
        <w:rPr>
          <w:lang w:val="el-GR"/>
        </w:rPr>
        <w:t xml:space="preserve"> </w:t>
      </w:r>
      <w:r w:rsidRPr="00AA1403">
        <w:rPr>
          <w:lang w:val="el-GR"/>
        </w:rPr>
        <w:t>Ποινικές ρήτρες δύναται να επιβάλλονται και για πλημμελή εκτέλεση των όρων της σύμβασης</w:t>
      </w:r>
      <w:r w:rsidR="001B1EF2">
        <w:rPr>
          <w:lang w:val="el-GR"/>
        </w:rPr>
        <w:t>.</w:t>
      </w:r>
    </w:p>
    <w:p w14:paraId="00173956" w14:textId="77777777" w:rsidR="00980A4A" w:rsidRPr="00603221" w:rsidRDefault="00980A4A" w:rsidP="00980A4A">
      <w:pPr>
        <w:suppressAutoHyphens w:val="0"/>
        <w:autoSpaceDE w:val="0"/>
        <w:spacing w:after="0"/>
        <w:rPr>
          <w:lang w:val="el-GR"/>
        </w:rPr>
      </w:pPr>
    </w:p>
    <w:p w14:paraId="15FF5743" w14:textId="77777777" w:rsidR="00980A4A" w:rsidRPr="00A57BD8" w:rsidRDefault="00980A4A" w:rsidP="00980A4A">
      <w:pPr>
        <w:suppressAutoHyphens w:val="0"/>
        <w:autoSpaceDE w:val="0"/>
        <w:spacing w:after="0"/>
        <w:jc w:val="left"/>
        <w:rPr>
          <w:lang w:val="el-GR"/>
        </w:rPr>
      </w:pPr>
      <w:r w:rsidRPr="00A57BD8">
        <w:rPr>
          <w:lang w:val="el-GR"/>
        </w:rPr>
        <w:t>Οι ποινικές ρήτρες υπολογίζονται ως εξής:</w:t>
      </w:r>
    </w:p>
    <w:p w14:paraId="7FC34F99" w14:textId="77777777" w:rsidR="00980A4A" w:rsidRPr="00603221" w:rsidRDefault="00980A4A" w:rsidP="00980A4A">
      <w:pPr>
        <w:suppressAutoHyphens w:val="0"/>
        <w:autoSpaceDE w:val="0"/>
        <w:spacing w:after="0"/>
        <w:rPr>
          <w:lang w:val="el-GR"/>
        </w:rPr>
      </w:pPr>
      <w:r w:rsidRPr="00A57BD8">
        <w:rPr>
          <w:lang w:val="el-GR"/>
        </w:rPr>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w:t>
      </w:r>
      <w:r w:rsidRPr="00603221">
        <w:rPr>
          <w:lang w:val="el-GR"/>
        </w:rPr>
        <w:t xml:space="preserve">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02D1992A" w14:textId="77777777" w:rsidR="00980A4A" w:rsidRPr="00603221" w:rsidRDefault="00980A4A" w:rsidP="00980A4A">
      <w:pPr>
        <w:suppressAutoHyphens w:val="0"/>
        <w:autoSpaceDE w:val="0"/>
        <w:spacing w:after="0"/>
        <w:rPr>
          <w:lang w:val="el-GR"/>
        </w:rPr>
      </w:pPr>
      <w:r w:rsidRPr="00603221">
        <w:rPr>
          <w:lang w:val="el-GR"/>
        </w:rPr>
        <w:lastRenderedPageBreak/>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3DED95FB" w14:textId="77777777" w:rsidR="00980A4A" w:rsidRDefault="00980A4A" w:rsidP="00980A4A">
      <w:pPr>
        <w:suppressAutoHyphens w:val="0"/>
        <w:autoSpaceDE w:val="0"/>
        <w:spacing w:after="0"/>
        <w:rPr>
          <w:lang w:val="el-GR"/>
        </w:rPr>
      </w:pPr>
      <w:r w:rsidRPr="00603221">
        <w:rPr>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5E9FA117" w14:textId="77777777" w:rsidR="00980A4A" w:rsidRPr="00603221" w:rsidRDefault="00980A4A" w:rsidP="00980A4A">
      <w:pPr>
        <w:suppressAutoHyphens w:val="0"/>
        <w:autoSpaceDE w:val="0"/>
        <w:spacing w:after="0"/>
        <w:rPr>
          <w:lang w:val="el-GR"/>
        </w:rPr>
      </w:pPr>
    </w:p>
    <w:p w14:paraId="2CF3D735" w14:textId="77777777" w:rsidR="00980A4A" w:rsidRPr="00603221" w:rsidRDefault="00980A4A" w:rsidP="00980A4A">
      <w:pPr>
        <w:suppressAutoHyphens w:val="0"/>
        <w:autoSpaceDE w:val="0"/>
        <w:spacing w:after="0"/>
        <w:jc w:val="left"/>
        <w:rPr>
          <w:lang w:val="el-GR"/>
        </w:rPr>
      </w:pPr>
      <w:r w:rsidRPr="00603221">
        <w:rPr>
          <w:lang w:val="el-GR"/>
        </w:rPr>
        <w:t>Το ποσό των ποινικών ρητρών αφαιρείται/συμψηφίζεται από/με την αμοιβή του αναδόχου.</w:t>
      </w:r>
    </w:p>
    <w:p w14:paraId="2193DCA7" w14:textId="77777777" w:rsidR="00980A4A" w:rsidRDefault="00980A4A" w:rsidP="00980A4A">
      <w:pPr>
        <w:suppressAutoHyphens w:val="0"/>
        <w:autoSpaceDE w:val="0"/>
        <w:spacing w:after="0"/>
        <w:rPr>
          <w:lang w:val="el-GR"/>
        </w:rPr>
      </w:pPr>
      <w:r w:rsidRPr="00603221">
        <w:rPr>
          <w:lang w:val="el-GR"/>
        </w:rPr>
        <w:t>Η επιβολή ποινικών ρητρών δεν στερεί από την αναθέτουσα αρχή το δικαίωμα να κηρύξει τον ανάδοχο έκπτωτο.</w:t>
      </w:r>
    </w:p>
    <w:p w14:paraId="37119B78" w14:textId="77777777" w:rsidR="00052B83" w:rsidRPr="00663892" w:rsidRDefault="00052B83" w:rsidP="00DE3A3A">
      <w:pPr>
        <w:rPr>
          <w:lang w:val="el-GR"/>
        </w:rPr>
      </w:pPr>
    </w:p>
    <w:p w14:paraId="2D4A90F5" w14:textId="77777777" w:rsidR="003707F7" w:rsidRPr="00663892" w:rsidRDefault="00673EF1" w:rsidP="00036A1E">
      <w:pPr>
        <w:pStyle w:val="20"/>
        <w:numPr>
          <w:ilvl w:val="1"/>
          <w:numId w:val="24"/>
        </w:numPr>
      </w:pPr>
      <w:r w:rsidRPr="00663892">
        <w:tab/>
      </w:r>
      <w:bookmarkStart w:id="274" w:name="_Toc122374297"/>
      <w:bookmarkStart w:id="275" w:name="_Toc124333271"/>
      <w:r w:rsidRPr="00663892">
        <w:t>Διοικητικές προσφυγές κατά τη διαδικασία εκτέλεσης</w:t>
      </w:r>
      <w:bookmarkEnd w:id="274"/>
      <w:bookmarkEnd w:id="275"/>
      <w:r w:rsidRPr="00663892">
        <w:t xml:space="preserve"> </w:t>
      </w:r>
    </w:p>
    <w:p w14:paraId="564016B4" w14:textId="77777777" w:rsidR="00980A4A" w:rsidRDefault="00673EF1" w:rsidP="00980A4A">
      <w:pPr>
        <w:suppressAutoHyphens w:val="0"/>
        <w:autoSpaceDE w:val="0"/>
        <w:rPr>
          <w:lang w:val="el-GR"/>
        </w:rPr>
      </w:pPr>
      <w:r w:rsidRPr="00663892">
        <w:rPr>
          <w:lang w:val="el-GR"/>
        </w:rPr>
        <w:t xml:space="preserve">Ο </w:t>
      </w:r>
      <w:r w:rsidR="00980A4A">
        <w:rPr>
          <w:lang w:val="el-GR"/>
        </w:rPr>
        <w:t xml:space="preserve">ανάδοχος μπορεί κατά των αποφάσεων που επιβάλλουν σε βάρος του κυρώσεις, δυνάμει των όρων των άρθρων </w:t>
      </w:r>
      <w:r w:rsidR="00980A4A" w:rsidRPr="00603221">
        <w:rPr>
          <w:lang w:val="el-GR"/>
        </w:rPr>
        <w:fldChar w:fldCharType="begin"/>
      </w:r>
      <w:r w:rsidR="00980A4A" w:rsidRPr="00603221">
        <w:rPr>
          <w:lang w:val="el-GR"/>
        </w:rPr>
        <w:instrText xml:space="preserve"> REF _Ref496607484 \r \h </w:instrText>
      </w:r>
      <w:r w:rsidR="00980A4A" w:rsidRPr="00DF02B0">
        <w:rPr>
          <w:lang w:val="el-GR"/>
        </w:rPr>
        <w:instrText xml:space="preserve"> \* MERGEFORMAT </w:instrText>
      </w:r>
      <w:r w:rsidR="00980A4A" w:rsidRPr="00603221">
        <w:rPr>
          <w:lang w:val="el-GR"/>
        </w:rPr>
      </w:r>
      <w:r w:rsidR="00980A4A" w:rsidRPr="00603221">
        <w:rPr>
          <w:lang w:val="el-GR"/>
        </w:rPr>
        <w:fldChar w:fldCharType="separate"/>
      </w:r>
      <w:r w:rsidR="00980A4A">
        <w:rPr>
          <w:lang w:val="el-GR"/>
        </w:rPr>
        <w:t>5.2</w:t>
      </w:r>
      <w:r w:rsidR="00980A4A" w:rsidRPr="00603221">
        <w:rPr>
          <w:lang w:val="el-GR"/>
        </w:rPr>
        <w:fldChar w:fldCharType="end"/>
      </w:r>
      <w:r w:rsidR="00980A4A">
        <w:rPr>
          <w:lang w:val="el-GR"/>
        </w:rPr>
        <w:t xml:space="preserve"> (Κήρυξη οικονομικού φορέα εκπτώτου - Κυρώσεις) και 6.4. (</w:t>
      </w:r>
      <w:r w:rsidR="00980A4A" w:rsidRPr="006E6191">
        <w:rPr>
          <w:lang w:val="el-GR"/>
        </w:rPr>
        <w:t>Απόρριψη παραδοτέων – Αντικατάσταση</w:t>
      </w:r>
      <w:r w:rsidR="00980A4A">
        <w:rPr>
          <w:lang w:val="el-GR"/>
        </w:rPr>
        <w:t xml:space="preserve">), </w:t>
      </w:r>
      <w:r w:rsidR="00980A4A" w:rsidRPr="001F7E31">
        <w:rPr>
          <w:lang w:val="el-GR"/>
        </w:rPr>
        <w:t xml:space="preserve">καθώς και </w:t>
      </w:r>
      <w:proofErr w:type="spellStart"/>
      <w:r w:rsidR="00980A4A" w:rsidRPr="001F7E31">
        <w:rPr>
          <w:lang w:val="el-GR"/>
        </w:rPr>
        <w:t>κατ</w:t>
      </w:r>
      <w:proofErr w:type="spellEnd"/>
      <w:r w:rsidR="00980A4A" w:rsidRPr="001F7E31">
        <w:rPr>
          <w:lang w:val="el-GR"/>
        </w:rPr>
        <w:t xml:space="preserve">΄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w:t>
      </w:r>
    </w:p>
    <w:p w14:paraId="5EC9456C" w14:textId="12799289" w:rsidR="003707F7" w:rsidRPr="00663892" w:rsidRDefault="00980A4A" w:rsidP="00980A4A">
      <w:pPr>
        <w:rPr>
          <w:lang w:val="el-GR"/>
        </w:rPr>
      </w:pPr>
      <w:r w:rsidRPr="001F7E31">
        <w:rPr>
          <w:lang w:val="el-GR"/>
        </w:rPr>
        <w:t xml:space="preserve">Επί της προσφυγής αποφασίζει το αρμοδίως αποφαινόμενο όργανο, ύστερα από γνωμοδότηση του προβλεπόμενου </w:t>
      </w:r>
      <w:r w:rsidRPr="008B71A5">
        <w:rPr>
          <w:lang w:val="el-GR"/>
        </w:rPr>
        <w:t xml:space="preserve">της περίπτωσης </w:t>
      </w:r>
      <w:r w:rsidRPr="001F7E31">
        <w:rPr>
          <w:lang w:val="el-GR"/>
        </w:rPr>
        <w:t>δ΄ της παραγράφου 11 του άρθρου 221</w:t>
      </w:r>
      <w:r>
        <w:rPr>
          <w:lang w:val="el-GR"/>
        </w:rPr>
        <w:t xml:space="preserve"> του ν.4412/2016 </w:t>
      </w:r>
      <w:r w:rsidRPr="001F7E31">
        <w:rPr>
          <w:lang w:val="el-GR"/>
        </w:rPr>
        <w:t>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r w:rsidR="00673EF1" w:rsidRPr="00663892">
        <w:rPr>
          <w:lang w:val="el-GR"/>
        </w:rPr>
        <w:t>.</w:t>
      </w:r>
    </w:p>
    <w:p w14:paraId="6A792383" w14:textId="77777777" w:rsidR="003707F7" w:rsidRPr="00663892" w:rsidRDefault="003707F7">
      <w:pPr>
        <w:rPr>
          <w:lang w:val="el-GR"/>
        </w:rPr>
      </w:pPr>
    </w:p>
    <w:p w14:paraId="44544C47" w14:textId="77777777" w:rsidR="003707F7" w:rsidRPr="00663892" w:rsidRDefault="00673EF1" w:rsidP="00036A1E">
      <w:pPr>
        <w:pStyle w:val="20"/>
        <w:numPr>
          <w:ilvl w:val="1"/>
          <w:numId w:val="24"/>
        </w:numPr>
      </w:pPr>
      <w:r w:rsidRPr="00663892">
        <w:tab/>
      </w:r>
      <w:bookmarkStart w:id="276" w:name="_Toc122374298"/>
      <w:bookmarkStart w:id="277" w:name="_Toc124333272"/>
      <w:r w:rsidRPr="00663892">
        <w:t>Δικαστική επίλυση διαφορών</w:t>
      </w:r>
      <w:bookmarkEnd w:id="276"/>
      <w:bookmarkEnd w:id="277"/>
    </w:p>
    <w:p w14:paraId="70FF2B03" w14:textId="1A267553" w:rsidR="003707F7" w:rsidRPr="00663892" w:rsidRDefault="00673EF1">
      <w:pPr>
        <w:rPr>
          <w:b/>
          <w:sz w:val="24"/>
          <w:szCs w:val="24"/>
          <w:lang w:val="el-GR"/>
        </w:rPr>
      </w:pPr>
      <w:r w:rsidRPr="00663892">
        <w:rPr>
          <w:lang w:val="el-GR"/>
        </w:rPr>
        <w:t xml:space="preserve">Κάθε </w:t>
      </w:r>
      <w:r w:rsidR="00980A4A" w:rsidRPr="003F2068">
        <w:rPr>
          <w:lang w:val="el-GR"/>
        </w:rPr>
        <w:t xml:space="preserve">διαφορά μεταξύ των συμβαλλόμενων μερών που προκύπτει από τις συμβάσεις που συνάπτονται στο πλαίσιο της παρούσας διακήρυξης , επιλύεται με την άσκηση προσφυγής ή αγωγής στο Διοικητικό Εφετείο της Περιφέρειας, στην οποία εκτελείται εκάστη σύμβαση, κατά τα ειδικότερα οριζόμενα στις παρ. 1 έως </w:t>
      </w:r>
      <w:r w:rsidR="00980A4A">
        <w:rPr>
          <w:lang w:val="el-GR"/>
        </w:rPr>
        <w:t xml:space="preserve">και </w:t>
      </w:r>
      <w:r w:rsidR="00980A4A" w:rsidRPr="003F2068">
        <w:rPr>
          <w:lang w:val="el-GR"/>
        </w:rPr>
        <w:t>6 του άρθρου 205Α του ν. 4412/2016</w:t>
      </w:r>
      <w:r w:rsidR="001B1EF2">
        <w:rPr>
          <w:lang w:val="el-GR"/>
        </w:rPr>
        <w:t>.</w:t>
      </w:r>
      <w:r w:rsidR="00980A4A" w:rsidRPr="006428CF">
        <w:rPr>
          <w:lang w:val="el-GR"/>
        </w:rPr>
        <w:t xml:space="preserve"> </w:t>
      </w:r>
      <w:r w:rsidR="00980A4A" w:rsidRPr="005347BC">
        <w:rPr>
          <w:lang w:val="el-GR"/>
        </w:rPr>
        <w:t xml:space="preserve">Πριν από την άσκηση της προσφυγής στο Διοικητικό Εφετείο προηγείται υποχρεωτικά η τήρηση της </w:t>
      </w:r>
      <w:proofErr w:type="spellStart"/>
      <w:r w:rsidR="00980A4A" w:rsidRPr="00851610">
        <w:rPr>
          <w:lang w:val="el-GR"/>
        </w:rPr>
        <w:t>ενδικοφανούς</w:t>
      </w:r>
      <w:proofErr w:type="spellEnd"/>
      <w:r w:rsidR="00980A4A" w:rsidRPr="00851610">
        <w:rPr>
          <w:lang w:val="el-GR"/>
        </w:rPr>
        <w:t xml:space="preserve"> διαδικασίας που προβλέπεται στο άρθρο 205 του ν. 4412/2016 και την παράγραφο </w:t>
      </w:r>
      <w:r w:rsidR="00980A4A">
        <w:rPr>
          <w:lang w:val="el-GR"/>
        </w:rPr>
        <w:t xml:space="preserve">5.3 </w:t>
      </w:r>
      <w:r w:rsidR="00980A4A" w:rsidRPr="00851610">
        <w:rPr>
          <w:lang w:val="el-GR"/>
        </w:rPr>
        <w:t>της παρούσας</w:t>
      </w:r>
      <w:r w:rsidR="00980A4A" w:rsidRPr="005347BC">
        <w:rPr>
          <w:lang w:val="el-GR"/>
        </w:rPr>
        <w:t>, διαφορετικά η προσφυγή απορρίπτεται ως απαράδεκτη</w:t>
      </w:r>
      <w:r w:rsidR="00980A4A">
        <w:rPr>
          <w:lang w:val="el-GR"/>
        </w:rPr>
        <w:t>.</w:t>
      </w:r>
      <w:r w:rsidR="00980A4A" w:rsidRPr="00951F12">
        <w:rPr>
          <w:lang w:val="el-GR"/>
        </w:rPr>
        <w:t xml:space="preserve"> </w:t>
      </w:r>
      <w:r w:rsidR="00980A4A" w:rsidRPr="00851610">
        <w:rPr>
          <w:lang w:val="el-GR"/>
        </w:rPr>
        <w:t xml:space="preserve">Αν ο ανάδοχος της σύμβασης είναι κοινοπραξία, η προσφυγή ασκείται είτε από την ίδια είτε από όλα τα μέλη της. Δεν απαιτείται η τήρηση </w:t>
      </w:r>
      <w:proofErr w:type="spellStart"/>
      <w:r w:rsidR="00980A4A" w:rsidRPr="00851610">
        <w:rPr>
          <w:lang w:val="el-GR"/>
        </w:rPr>
        <w:t>ενδικοφανούς</w:t>
      </w:r>
      <w:proofErr w:type="spellEnd"/>
      <w:r w:rsidR="00980A4A" w:rsidRPr="00851610">
        <w:rPr>
          <w:lang w:val="el-GR"/>
        </w:rPr>
        <w:t xml:space="preserve">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r w:rsidRPr="00663892">
        <w:rPr>
          <w:lang w:val="el-GR"/>
        </w:rPr>
        <w:t>.</w:t>
      </w:r>
    </w:p>
    <w:p w14:paraId="08220F86" w14:textId="77777777" w:rsidR="003707F7" w:rsidRPr="00663892" w:rsidRDefault="003707F7">
      <w:pPr>
        <w:rPr>
          <w:rFonts w:eastAsia="Calibri"/>
          <w:lang w:val="el-GR"/>
        </w:rPr>
      </w:pPr>
    </w:p>
    <w:p w14:paraId="1DBA3DDB" w14:textId="77777777" w:rsidR="003707F7" w:rsidRPr="00663892" w:rsidRDefault="003707F7">
      <w:pPr>
        <w:rPr>
          <w:lang w:val="el-GR"/>
        </w:rPr>
      </w:pPr>
    </w:p>
    <w:p w14:paraId="0CE3BA8D" w14:textId="77777777" w:rsidR="003707F7" w:rsidRPr="00663892" w:rsidRDefault="00673EF1">
      <w:pPr>
        <w:pStyle w:val="1"/>
        <w:numPr>
          <w:ilvl w:val="0"/>
          <w:numId w:val="24"/>
        </w:numPr>
        <w:rPr>
          <w:rFonts w:cs="Tahoma"/>
        </w:rPr>
      </w:pPr>
      <w:bookmarkStart w:id="278" w:name="_Toc122374299"/>
      <w:bookmarkStart w:id="279" w:name="_Toc124333273"/>
      <w:r w:rsidRPr="00663892">
        <w:rPr>
          <w:rFonts w:cs="Tahoma"/>
        </w:rPr>
        <w:lastRenderedPageBreak/>
        <w:t>ΧΡΟΝΟΣ ΚΑΙ ΤΡΟΠΟΣ ΕΚΤΕΛΕΣΗΣ</w:t>
      </w:r>
      <w:bookmarkEnd w:id="278"/>
      <w:bookmarkEnd w:id="279"/>
      <w:r w:rsidRPr="00663892">
        <w:rPr>
          <w:rFonts w:cs="Tahoma"/>
        </w:rPr>
        <w:t xml:space="preserve"> </w:t>
      </w:r>
    </w:p>
    <w:p w14:paraId="17786B59" w14:textId="77777777" w:rsidR="003707F7" w:rsidRPr="00663892" w:rsidRDefault="00673EF1" w:rsidP="00036A1E">
      <w:pPr>
        <w:pStyle w:val="20"/>
        <w:numPr>
          <w:ilvl w:val="1"/>
          <w:numId w:val="24"/>
        </w:numPr>
      </w:pPr>
      <w:r w:rsidRPr="00663892">
        <w:tab/>
      </w:r>
      <w:bookmarkStart w:id="280" w:name="_Toc122374300"/>
      <w:bookmarkStart w:id="281" w:name="_Toc124333274"/>
      <w:r w:rsidRPr="00663892">
        <w:t>Παρακολούθηση της σύμβασης</w:t>
      </w:r>
      <w:bookmarkEnd w:id="280"/>
      <w:bookmarkEnd w:id="281"/>
      <w:r w:rsidRPr="00663892">
        <w:t xml:space="preserve"> </w:t>
      </w:r>
    </w:p>
    <w:p w14:paraId="6A31D0DD" w14:textId="77777777" w:rsidR="00980A4A" w:rsidRDefault="00673EF1" w:rsidP="00980A4A">
      <w:pPr>
        <w:rPr>
          <w:lang w:val="el-GR"/>
        </w:rPr>
      </w:pPr>
      <w:bookmarkStart w:id="282" w:name="_heading=h.42ddq1a" w:colFirst="0" w:colLast="0"/>
      <w:bookmarkEnd w:id="282"/>
      <w:r w:rsidRPr="00663892">
        <w:rPr>
          <w:lang w:val="el-GR"/>
        </w:rPr>
        <w:t xml:space="preserve">6.1.1. </w:t>
      </w:r>
      <w:r w:rsidR="00980A4A" w:rsidRPr="00512083">
        <w:rPr>
          <w:lang w:val="el-GR"/>
        </w:rPr>
        <w:t>Η παρακολούθηση της εκτέλεσης της Σύμβασης και η διοίκηση αυτής θα διενεργ</w:t>
      </w:r>
      <w:r w:rsidR="00980A4A">
        <w:rPr>
          <w:lang w:val="el-GR"/>
        </w:rPr>
        <w:t xml:space="preserve">ηθεί </w:t>
      </w:r>
      <w:r w:rsidR="00980A4A" w:rsidRPr="005607CF">
        <w:rPr>
          <w:lang w:val="el-GR"/>
        </w:rPr>
        <w:t xml:space="preserve">από ειδική </w:t>
      </w:r>
      <w:r w:rsidR="00980A4A">
        <w:rPr>
          <w:lang w:val="el-GR"/>
        </w:rPr>
        <w:t>Ε</w:t>
      </w:r>
      <w:r w:rsidR="00980A4A" w:rsidRPr="005607CF">
        <w:rPr>
          <w:lang w:val="el-GR"/>
        </w:rPr>
        <w:t xml:space="preserve">πιτροπή </w:t>
      </w:r>
      <w:r w:rsidR="00980A4A">
        <w:rPr>
          <w:lang w:val="el-GR"/>
        </w:rPr>
        <w:t xml:space="preserve">(τριμελή ή πενταμελή) </w:t>
      </w:r>
      <w:r w:rsidR="00980A4A" w:rsidRPr="005607CF">
        <w:rPr>
          <w:lang w:val="el-GR"/>
        </w:rPr>
        <w:t>η οποία θα ορισθεί με απόφαση της αναθέτουσας αρχής</w:t>
      </w:r>
      <w:r w:rsidR="00980A4A" w:rsidRPr="00B8683B">
        <w:rPr>
          <w:lang w:val="el-GR"/>
        </w:rPr>
        <w:t xml:space="preserve"> και  η οποία θα εισηγείται,  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1426AFB0" w14:textId="77777777" w:rsidR="00980A4A" w:rsidRDefault="00980A4A" w:rsidP="00980A4A">
      <w:pPr>
        <w:rPr>
          <w:lang w:val="el-GR"/>
        </w:rPr>
      </w:pPr>
      <w:r w:rsidRPr="005052FB">
        <w:rPr>
          <w:lang w:val="el-GR"/>
        </w:rPr>
        <w:t>Με υπόδειξη του Κυρίου του Έργου μπορεί να ορίζονται εκπρόσωποί του, οι οποίοι θα συμμετέχουν στην Επιτροπή Παρακολούθησης</w:t>
      </w:r>
      <w:r w:rsidRPr="00512083">
        <w:rPr>
          <w:lang w:val="el-GR"/>
        </w:rPr>
        <w:t xml:space="preserve"> της σύμβασης. </w:t>
      </w:r>
    </w:p>
    <w:p w14:paraId="31C781AC" w14:textId="48F38444" w:rsidR="003707F7" w:rsidRPr="00663892" w:rsidRDefault="00980A4A" w:rsidP="00980A4A">
      <w:pPr>
        <w:rPr>
          <w:lang w:val="el-GR"/>
        </w:rPr>
      </w:pPr>
      <w:r>
        <w:rPr>
          <w:lang w:val="el-GR"/>
        </w:rPr>
        <w:t>Η αρμόδια Επιτροπή Παρακολούθησης δύναται να θα αποστέλλει</w:t>
      </w:r>
      <w:r w:rsidRPr="00512083">
        <w:rPr>
          <w:lang w:val="el-GR"/>
        </w:rPr>
        <w:t xml:space="preserve"> </w:t>
      </w:r>
      <w:r>
        <w:rPr>
          <w:lang w:val="el-GR"/>
        </w:rPr>
        <w:t>έγγραφα</w:t>
      </w:r>
      <w:r w:rsidRPr="00512083">
        <w:rPr>
          <w:lang w:val="el-GR"/>
        </w:rPr>
        <w:t xml:space="preserve">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w:t>
      </w:r>
      <w:r>
        <w:rPr>
          <w:lang w:val="el-GR"/>
        </w:rPr>
        <w:t>,</w:t>
      </w:r>
      <w:r w:rsidRPr="00512083">
        <w:rPr>
          <w:lang w:val="el-GR"/>
        </w:rPr>
        <w:t xml:space="preserve"> καθώς και τον έλεγχο συμμόρφωσης του αναδόχου με τους όρους αυτής</w:t>
      </w:r>
      <w:r w:rsidR="00673EF1" w:rsidRPr="00663892">
        <w:rPr>
          <w:lang w:val="el-GR"/>
        </w:rPr>
        <w:t xml:space="preserve">.  </w:t>
      </w:r>
    </w:p>
    <w:p w14:paraId="4DC66BCA" w14:textId="77777777" w:rsidR="003707F7" w:rsidRPr="00663892" w:rsidRDefault="00673EF1" w:rsidP="00036A1E">
      <w:pPr>
        <w:pStyle w:val="20"/>
        <w:numPr>
          <w:ilvl w:val="1"/>
          <w:numId w:val="24"/>
        </w:numPr>
      </w:pPr>
      <w:r w:rsidRPr="00663892">
        <w:tab/>
      </w:r>
      <w:bookmarkStart w:id="283" w:name="_Ref115831861"/>
      <w:bookmarkStart w:id="284" w:name="_Toc122374301"/>
      <w:bookmarkStart w:id="285" w:name="_Toc124333275"/>
      <w:r w:rsidRPr="00663892">
        <w:t>Διάρκεια σύμβασης</w:t>
      </w:r>
      <w:bookmarkEnd w:id="283"/>
      <w:bookmarkEnd w:id="284"/>
      <w:bookmarkEnd w:id="285"/>
      <w:r w:rsidRPr="00663892">
        <w:t xml:space="preserve"> </w:t>
      </w:r>
    </w:p>
    <w:p w14:paraId="50220916" w14:textId="0DA86BDE" w:rsidR="003707F7" w:rsidRPr="00663892" w:rsidRDefault="00673EF1">
      <w:pPr>
        <w:rPr>
          <w:lang w:val="el-GR"/>
        </w:rPr>
      </w:pPr>
      <w:r w:rsidRPr="00663892">
        <w:rPr>
          <w:lang w:val="el-GR"/>
        </w:rPr>
        <w:t xml:space="preserve">6.2.1. </w:t>
      </w:r>
      <w:r w:rsidRPr="00E17D92">
        <w:rPr>
          <w:lang w:val="el-GR"/>
        </w:rPr>
        <w:t xml:space="preserve">Η συνολική </w:t>
      </w:r>
      <w:r w:rsidRPr="00E17D92">
        <w:rPr>
          <w:b/>
          <w:lang w:val="el-GR"/>
        </w:rPr>
        <w:t>διάρκεια</w:t>
      </w:r>
      <w:r w:rsidRPr="00E17D92">
        <w:rPr>
          <w:lang w:val="el-GR"/>
        </w:rPr>
        <w:t xml:space="preserve"> της σύμβασης ορίζεται σε </w:t>
      </w:r>
      <w:r w:rsidR="00766C21" w:rsidRPr="00E17D92">
        <w:rPr>
          <w:b/>
          <w:lang w:val="el-GR"/>
        </w:rPr>
        <w:t xml:space="preserve">τριάντα </w:t>
      </w:r>
      <w:r w:rsidR="008B48A7" w:rsidRPr="00E17D92">
        <w:rPr>
          <w:b/>
          <w:lang w:val="el-GR"/>
        </w:rPr>
        <w:t>τρεις</w:t>
      </w:r>
      <w:r w:rsidR="00766C21" w:rsidRPr="00E17D92">
        <w:rPr>
          <w:b/>
          <w:lang w:val="el-GR"/>
        </w:rPr>
        <w:t xml:space="preserve"> (3</w:t>
      </w:r>
      <w:r w:rsidR="008B48A7" w:rsidRPr="00E17D92">
        <w:rPr>
          <w:b/>
          <w:lang w:val="el-GR"/>
        </w:rPr>
        <w:t>3</w:t>
      </w:r>
      <w:r w:rsidR="00766C21" w:rsidRPr="00E17D92">
        <w:rPr>
          <w:b/>
          <w:lang w:val="el-GR"/>
        </w:rPr>
        <w:t>) μήνες</w:t>
      </w:r>
      <w:r w:rsidR="00766C21" w:rsidRPr="00E17D92">
        <w:rPr>
          <w:lang w:val="el-GR"/>
        </w:rPr>
        <w:t xml:space="preserve"> </w:t>
      </w:r>
      <w:r w:rsidRPr="00E17D92">
        <w:rPr>
          <w:lang w:val="el-GR"/>
        </w:rPr>
        <w:t xml:space="preserve">και νοείται το χρονικό διάστημα από την ημερομηνία υπογραφής της σύμβασης έως την υποβολή του τελευταίου παραδοτέου σύμφωνα με το αναλυτικό χρονοδιάγραμμα που περιλαμβάνεται στο ΠΑΡΑΡΤΗΜΑ Ι – Αναλυτική Περιγραφή Φυσικού και Οικονομικού Αντικειμένου της Σύμβασης της παρούσας. Επισημαίνεται ότι στη συνολική διάρκεια περιλαμβάνεται και ο χρόνος που θα απαιτηθεί για την παραλαβή των ενδιάμεσων φάσεων ή παραδοτέων </w:t>
      </w:r>
      <w:r w:rsidRPr="00E17D92">
        <w:rPr>
          <w:u w:val="single"/>
          <w:lang w:val="el-GR"/>
        </w:rPr>
        <w:t>μέχρι την παράδοση και του τελευταίου παραδοτέου που ορίζει την λήξη της σύμβαση</w:t>
      </w:r>
      <w:r w:rsidRPr="00E17D92">
        <w:rPr>
          <w:lang w:val="el-GR"/>
        </w:rPr>
        <w:t>ς και την έναρξη της</w:t>
      </w:r>
      <w:r w:rsidRPr="00663892">
        <w:rPr>
          <w:lang w:val="el-GR"/>
        </w:rPr>
        <w:t xml:space="preserve"> οριστικής παραλαβής του έργου. </w:t>
      </w:r>
    </w:p>
    <w:p w14:paraId="44C36FA0" w14:textId="676081AE" w:rsidR="003707F7" w:rsidRPr="00663892" w:rsidRDefault="00673EF1">
      <w:pPr>
        <w:rPr>
          <w:lang w:val="el-GR"/>
        </w:rPr>
      </w:pPr>
      <w:r w:rsidRPr="00663892">
        <w:rPr>
          <w:lang w:val="el-GR"/>
        </w:rPr>
        <w:t xml:space="preserve">6.2.2. Η συνολική διάρκεια της σύμβασης μπορεί να παρατείνεται μετά από αιτιολογημένη απόφαση της αναθέτουσας αρχής μέχρι το 50% αυτής ύστερα από σχετικό αίτημα του 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w:t>
      </w:r>
      <w:proofErr w:type="spellStart"/>
      <w:r w:rsidRPr="00663892">
        <w:rPr>
          <w:lang w:val="el-GR"/>
        </w:rPr>
        <w:t>παραταθείσα</w:t>
      </w:r>
      <w:proofErr w:type="spellEnd"/>
      <w:r w:rsidRPr="00663892">
        <w:rPr>
          <w:lang w:val="el-GR"/>
        </w:rPr>
        <w:t xml:space="preserve">, κατά τα ανωτέρω, διάρκεια, χωρίς να υποβληθούν στην αναθέτουσα αρχή τα παραδοτέα της σύμβασης, ο ανάδοχος κηρύσσεται έκπτωτος.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την παρ. </w:t>
      </w:r>
      <w:r w:rsidR="00EB6272" w:rsidRPr="00663892">
        <w:rPr>
          <w:lang w:val="el-GR"/>
        </w:rPr>
        <w:fldChar w:fldCharType="begin"/>
      </w:r>
      <w:r w:rsidR="00EB6272" w:rsidRPr="00663892">
        <w:rPr>
          <w:lang w:val="el-GR"/>
        </w:rPr>
        <w:instrText xml:space="preserve"> REF _Ref115833746 \r \h </w:instrText>
      </w:r>
      <w:r w:rsidR="00663892">
        <w:rPr>
          <w:lang w:val="el-GR"/>
        </w:rPr>
        <w:instrText xml:space="preserve"> \* MERGEFORMAT </w:instrText>
      </w:r>
      <w:r w:rsidR="00EB6272" w:rsidRPr="00663892">
        <w:rPr>
          <w:lang w:val="el-GR"/>
        </w:rPr>
      </w:r>
      <w:r w:rsidR="00EB6272" w:rsidRPr="00663892">
        <w:rPr>
          <w:lang w:val="el-GR"/>
        </w:rPr>
        <w:fldChar w:fldCharType="separate"/>
      </w:r>
      <w:r w:rsidR="00EB6272" w:rsidRPr="00663892">
        <w:rPr>
          <w:lang w:val="el-GR"/>
        </w:rPr>
        <w:t>5.2</w:t>
      </w:r>
      <w:r w:rsidR="00EB6272" w:rsidRPr="00663892">
        <w:rPr>
          <w:lang w:val="el-GR"/>
        </w:rPr>
        <w:fldChar w:fldCharType="end"/>
      </w:r>
      <w:r w:rsidRPr="00663892">
        <w:rPr>
          <w:lang w:val="el-GR"/>
        </w:rPr>
        <w:t xml:space="preserve"> της παρούσας.</w:t>
      </w:r>
    </w:p>
    <w:p w14:paraId="189E36C7" w14:textId="77777777" w:rsidR="003707F7" w:rsidRPr="00663892" w:rsidRDefault="003707F7">
      <w:pPr>
        <w:rPr>
          <w:lang w:val="el-GR"/>
        </w:rPr>
      </w:pPr>
    </w:p>
    <w:p w14:paraId="08A8281E" w14:textId="77777777" w:rsidR="003707F7" w:rsidRPr="00663892" w:rsidRDefault="00673EF1" w:rsidP="00036A1E">
      <w:pPr>
        <w:pStyle w:val="20"/>
        <w:numPr>
          <w:ilvl w:val="1"/>
          <w:numId w:val="24"/>
        </w:numPr>
      </w:pPr>
      <w:r w:rsidRPr="00663892">
        <w:tab/>
      </w:r>
      <w:bookmarkStart w:id="286" w:name="_Ref115821229"/>
      <w:bookmarkStart w:id="287" w:name="_Ref115821253"/>
      <w:bookmarkStart w:id="288" w:name="_Toc122374302"/>
      <w:bookmarkStart w:id="289" w:name="_Toc124333276"/>
      <w:r w:rsidRPr="00663892">
        <w:t>Παραλαβή του αντικειμένου της σύμβασης</w:t>
      </w:r>
      <w:bookmarkEnd w:id="286"/>
      <w:bookmarkEnd w:id="287"/>
      <w:bookmarkEnd w:id="288"/>
      <w:bookmarkEnd w:id="289"/>
      <w:r w:rsidRPr="00663892">
        <w:t xml:space="preserve"> </w:t>
      </w:r>
    </w:p>
    <w:p w14:paraId="1BE7149F" w14:textId="00F8AF67" w:rsidR="00980A4A" w:rsidRPr="00C00860" w:rsidRDefault="00673EF1" w:rsidP="00980A4A">
      <w:pPr>
        <w:rPr>
          <w:lang w:val="el-GR"/>
        </w:rPr>
      </w:pPr>
      <w:bookmarkStart w:id="290" w:name="_heading=h.3gnlt4p" w:colFirst="0" w:colLast="0"/>
      <w:bookmarkEnd w:id="290"/>
      <w:r w:rsidRPr="00663892">
        <w:rPr>
          <w:b/>
          <w:lang w:val="el-GR"/>
        </w:rPr>
        <w:t>6.3.1</w:t>
      </w:r>
      <w:r w:rsidRPr="00663892">
        <w:rPr>
          <w:lang w:val="el-GR"/>
        </w:rPr>
        <w:t xml:space="preserve"> </w:t>
      </w:r>
      <w:r w:rsidR="00980A4A" w:rsidRPr="00C00860">
        <w:rPr>
          <w:lang w:val="el-GR"/>
        </w:rPr>
        <w:t>Η παραλαβή των παρεχόμενων υπηρεσιών ή παραδοτέων γίνεται από επιτροπή παραλαβής</w:t>
      </w:r>
      <w:r w:rsidR="00980A4A">
        <w:rPr>
          <w:lang w:val="el-GR"/>
        </w:rPr>
        <w:t xml:space="preserve"> (τριμελής ή πενταμελής) </w:t>
      </w:r>
      <w:r w:rsidR="00980A4A" w:rsidRPr="00C00860">
        <w:rPr>
          <w:lang w:val="el-GR"/>
        </w:rPr>
        <w:t xml:space="preserve">που συγκροτείται, σύμφωνα με </w:t>
      </w:r>
      <w:r w:rsidR="00980A4A">
        <w:rPr>
          <w:lang w:val="el-GR"/>
        </w:rPr>
        <w:t>το</w:t>
      </w:r>
      <w:r w:rsidR="00980A4A" w:rsidRPr="00C00860">
        <w:rPr>
          <w:lang w:val="el-GR"/>
        </w:rPr>
        <w:t xml:space="preserve"> άρθρο 221, κατά τα αναλυτικώς αναφερόμενα στο</w:t>
      </w:r>
      <w:r w:rsidR="00A5436E" w:rsidRPr="00A5436E">
        <w:rPr>
          <w:color w:val="BF8F00" w:themeColor="accent4" w:themeShade="BF"/>
          <w:lang w:val="el-GR"/>
        </w:rPr>
        <w:t xml:space="preserve"> </w:t>
      </w:r>
      <w:r w:rsidR="006677D8" w:rsidRPr="002325E7">
        <w:rPr>
          <w:lang w:val="el-GR"/>
        </w:rPr>
        <w:t xml:space="preserve">ΠΑΡΑΡΤΗΜΑ Ι – </w:t>
      </w:r>
      <w:r w:rsidR="006677D8" w:rsidRPr="002325E7">
        <w:rPr>
          <w:lang w:val="el-GR"/>
        </w:rPr>
        <w:tab/>
        <w:t xml:space="preserve">Αναλυτική Περιγραφή Φυσικού και Οικονομικού Αντικειμένου της Σύμβασης </w:t>
      </w:r>
      <w:r w:rsidR="00980A4A" w:rsidRPr="00252398">
        <w:rPr>
          <w:lang w:val="el-GR"/>
        </w:rPr>
        <w:t>της παρούσας</w:t>
      </w:r>
      <w:r w:rsidR="00980A4A">
        <w:rPr>
          <w:lang w:val="el-GR"/>
        </w:rPr>
        <w:t xml:space="preserve"> όπου περιγράφεται η διαδικασία ελέγχου ανά φάση υλοποίησης καθώς και το χρονοδιάγραμμα παράδοσης</w:t>
      </w:r>
      <w:r w:rsidR="00980A4A" w:rsidRPr="00252398">
        <w:rPr>
          <w:lang w:val="el-GR"/>
        </w:rPr>
        <w:t xml:space="preserve">. </w:t>
      </w:r>
    </w:p>
    <w:p w14:paraId="0B0EDE6C" w14:textId="30B34ED7" w:rsidR="00980A4A" w:rsidRPr="005550B0" w:rsidRDefault="00980A4A" w:rsidP="00980A4A">
      <w:pPr>
        <w:rPr>
          <w:lang w:val="el-GR"/>
        </w:rPr>
      </w:pPr>
      <w:r w:rsidRPr="00C00860">
        <w:rPr>
          <w:b/>
          <w:lang w:val="el-GR"/>
        </w:rPr>
        <w:t>6.3.2</w:t>
      </w:r>
      <w:r w:rsidRPr="00C00860">
        <w:rPr>
          <w:lang w:val="el-GR"/>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w:t>
      </w:r>
      <w:r w:rsidRPr="00687D77">
        <w:rPr>
          <w:lang w:val="el-GR"/>
        </w:rPr>
        <w:t xml:space="preserve"> ή παραδοτέα, εφόσον καλύπτονται οι απαιτήσεις της σύμβασης χωρίς έγκριση ή απόφαση του </w:t>
      </w:r>
      <w:proofErr w:type="spellStart"/>
      <w:r w:rsidRPr="00687D77">
        <w:rPr>
          <w:lang w:val="el-GR"/>
        </w:rPr>
        <w:t>αποφαινομένου</w:t>
      </w:r>
      <w:proofErr w:type="spellEnd"/>
      <w:r w:rsidRPr="00687D77">
        <w:rPr>
          <w:lang w:val="el-GR"/>
        </w:rPr>
        <w:t xml:space="preserve"> οργάνου, β) είτε εισηγείται για την παραλαβή με παρατηρήσεις ή την απόρριψη των </w:t>
      </w:r>
      <w:proofErr w:type="spellStart"/>
      <w:r w:rsidRPr="00687D77">
        <w:rPr>
          <w:lang w:val="el-GR"/>
        </w:rPr>
        <w:t>παρεχομένων</w:t>
      </w:r>
      <w:proofErr w:type="spellEnd"/>
      <w:r w:rsidRPr="00687D77">
        <w:rPr>
          <w:lang w:val="el-GR"/>
        </w:rPr>
        <w:t xml:space="preserve"> </w:t>
      </w:r>
      <w:r w:rsidRPr="00687D77">
        <w:rPr>
          <w:lang w:val="el-GR"/>
        </w:rPr>
        <w:lastRenderedPageBreak/>
        <w:t xml:space="preserve">υπηρεσιών ή παραδοτέων, σύμφωνα με τις παραγράφους </w:t>
      </w:r>
      <w:r w:rsidR="006677D8">
        <w:rPr>
          <w:lang w:val="el-GR"/>
        </w:rPr>
        <w:t>6.3.</w:t>
      </w:r>
      <w:r w:rsidRPr="00687D77">
        <w:rPr>
          <w:lang w:val="el-GR"/>
        </w:rPr>
        <w:t xml:space="preserve">3 και </w:t>
      </w:r>
      <w:r w:rsidR="006677D8">
        <w:rPr>
          <w:lang w:val="el-GR"/>
        </w:rPr>
        <w:t>6.3.</w:t>
      </w:r>
      <w:r w:rsidRPr="00687D77">
        <w:rPr>
          <w:lang w:val="el-GR"/>
        </w:rPr>
        <w:t xml:space="preserve">4. Τα ανωτέρω εφαρμόζονται και σε τμηματικές παραλαβές. </w:t>
      </w:r>
    </w:p>
    <w:p w14:paraId="547793B9" w14:textId="77777777" w:rsidR="00980A4A" w:rsidRPr="00C81258" w:rsidRDefault="00980A4A" w:rsidP="00980A4A">
      <w:pPr>
        <w:rPr>
          <w:lang w:val="el-GR"/>
        </w:rPr>
      </w:pPr>
      <w:r w:rsidRPr="005550B0">
        <w:rPr>
          <w:b/>
          <w:lang w:val="el-GR"/>
        </w:rPr>
        <w:t>6.3.3</w:t>
      </w:r>
      <w:r w:rsidRPr="005550B0">
        <w:rPr>
          <w:lang w:val="el-GR"/>
        </w:rPr>
        <w:t xml:space="preserve">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w:t>
      </w:r>
      <w:r w:rsidRPr="003B04C4">
        <w:rPr>
          <w:lang w:val="el-GR"/>
        </w:rPr>
        <w:t xml:space="preserve">ωμοδοτεί αν οι αναφερόμενες παρεκκλίσεις επηρεάζουν την </w:t>
      </w:r>
      <w:proofErr w:type="spellStart"/>
      <w:r w:rsidRPr="003B04C4">
        <w:rPr>
          <w:lang w:val="el-GR"/>
        </w:rPr>
        <w:t>καταλληλότητα</w:t>
      </w:r>
      <w:proofErr w:type="spellEnd"/>
      <w:r w:rsidRPr="003B04C4">
        <w:rPr>
          <w:lang w:val="el-GR"/>
        </w:rPr>
        <w:t xml:space="preserve"> των παρεχόμενων υπηρεσιών ή παραδοτέων και συνεπώς αν μπορούν οι τελευταίες να καλύψουν τις σχετικές ανάγκες. </w:t>
      </w:r>
    </w:p>
    <w:p w14:paraId="0A6B0CC8" w14:textId="77777777" w:rsidR="00980A4A" w:rsidRPr="00C5722A" w:rsidRDefault="00980A4A" w:rsidP="00980A4A">
      <w:pPr>
        <w:rPr>
          <w:lang w:val="el-GR"/>
        </w:rPr>
      </w:pPr>
      <w:r w:rsidRPr="00C81258">
        <w:rPr>
          <w:b/>
          <w:lang w:val="el-GR"/>
        </w:rPr>
        <w:t>6.3.4</w:t>
      </w:r>
      <w:r w:rsidRPr="00C5722A">
        <w:rPr>
          <w:lang w:val="el-GR"/>
        </w:rPr>
        <w:t xml:space="preserve"> Για την εφαρμογή της προηγούμενης παραγράφου ορίζονται τα ακόλουθα: </w:t>
      </w:r>
    </w:p>
    <w:p w14:paraId="47D60FB3" w14:textId="77777777" w:rsidR="00980A4A" w:rsidRPr="00F82A8D" w:rsidRDefault="00980A4A" w:rsidP="00980A4A">
      <w:pPr>
        <w:rPr>
          <w:lang w:val="el-GR"/>
        </w:rPr>
      </w:pPr>
      <w:r w:rsidRPr="00B21041">
        <w:rPr>
          <w:lang w:val="el-GR"/>
        </w:rPr>
        <w:t xml:space="preserve">α) Στην περίπτωση που διαπιστωθεί ότι, δεν επηρεάζεται η </w:t>
      </w:r>
      <w:proofErr w:type="spellStart"/>
      <w:r w:rsidRPr="00B21041">
        <w:rPr>
          <w:lang w:val="el-GR"/>
        </w:rPr>
        <w:t>καταλληλότητα</w:t>
      </w:r>
      <w:proofErr w:type="spellEnd"/>
      <w:r w:rsidRPr="00B21041">
        <w:rPr>
          <w:lang w:val="el-GR"/>
        </w:rPr>
        <w:t xml:space="preserve">,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w:t>
      </w:r>
      <w:r w:rsidRPr="00FD09E7">
        <w:rPr>
          <w:lang w:val="el-GR"/>
        </w:rPr>
        <w:t xml:space="preserve">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w:t>
      </w:r>
      <w:r w:rsidRPr="00F82A8D">
        <w:rPr>
          <w:lang w:val="el-GR"/>
        </w:rPr>
        <w:t xml:space="preserve">και να συντάξει σχετικό πρωτόκολλο οριστικής παραλαβής, σύμφωνα με τα αναφερόμενα στην απόφαση. </w:t>
      </w:r>
    </w:p>
    <w:p w14:paraId="7A2524F5" w14:textId="77777777" w:rsidR="00980A4A" w:rsidRPr="00F82A8D" w:rsidRDefault="00980A4A" w:rsidP="00980A4A">
      <w:pPr>
        <w:rPr>
          <w:lang w:val="el-GR"/>
        </w:rPr>
      </w:pPr>
      <w:r w:rsidRPr="00F82A8D">
        <w:rPr>
          <w:lang w:val="el-GR"/>
        </w:rPr>
        <w:t xml:space="preserve">β) Αν διαπιστωθεί ότι επηρεάζεται η </w:t>
      </w:r>
      <w:proofErr w:type="spellStart"/>
      <w:r w:rsidRPr="00F82A8D">
        <w:rPr>
          <w:lang w:val="el-GR"/>
        </w:rPr>
        <w:t>καταλληλότητα</w:t>
      </w:r>
      <w:proofErr w:type="spellEnd"/>
      <w:r w:rsidRPr="00F82A8D">
        <w:rPr>
          <w:lang w:val="el-GR"/>
        </w:rPr>
        <w:t xml:space="preserve">, με αιτιολογημένη απόφαση του αρμόδιου αποφαινόμενου οργάνου απορρίπτονται οι παρεχόμενες υπηρεσίες ή τα παραδοτέα, με την επιφύλαξη των </w:t>
      </w:r>
      <w:proofErr w:type="spellStart"/>
      <w:r w:rsidRPr="00F82A8D">
        <w:rPr>
          <w:lang w:val="el-GR"/>
        </w:rPr>
        <w:t>οριζομένων</w:t>
      </w:r>
      <w:proofErr w:type="spellEnd"/>
      <w:r w:rsidRPr="00F82A8D">
        <w:rPr>
          <w:lang w:val="el-GR"/>
        </w:rPr>
        <w:t xml:space="preserve"> στο άρθρο 220. </w:t>
      </w:r>
    </w:p>
    <w:p w14:paraId="7E07D086" w14:textId="3C6AD285" w:rsidR="00980A4A" w:rsidRPr="00F82A8D" w:rsidRDefault="00980A4A" w:rsidP="00980A4A">
      <w:pPr>
        <w:rPr>
          <w:lang w:val="el-GR"/>
        </w:rPr>
      </w:pPr>
      <w:r w:rsidRPr="00F82A8D">
        <w:rPr>
          <w:b/>
          <w:lang w:val="el-GR"/>
        </w:rPr>
        <w:t>6.3.5</w:t>
      </w:r>
      <w:r w:rsidRPr="00F82A8D">
        <w:rPr>
          <w:lang w:val="el-GR"/>
        </w:rPr>
        <w:t xml:space="preserve">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w:t>
      </w:r>
      <w:r w:rsidR="006677D8">
        <w:rPr>
          <w:lang w:val="el-GR"/>
        </w:rPr>
        <w:t>6.3.</w:t>
      </w:r>
      <w:r w:rsidRPr="00F82A8D">
        <w:rPr>
          <w:lang w:val="el-GR"/>
        </w:rPr>
        <w:t xml:space="preserve">2 ή πρωτόκολλο με παρατηρήσεις της παραγράφου </w:t>
      </w:r>
      <w:r w:rsidR="006677D8">
        <w:rPr>
          <w:lang w:val="el-GR"/>
        </w:rPr>
        <w:t>6.3.</w:t>
      </w:r>
      <w:r w:rsidRPr="00F82A8D">
        <w:rPr>
          <w:lang w:val="el-GR"/>
        </w:rPr>
        <w:t xml:space="preserve">3, θεωρείται ότι η παραλαβή έχει </w:t>
      </w:r>
      <w:proofErr w:type="spellStart"/>
      <w:r w:rsidRPr="00F82A8D">
        <w:rPr>
          <w:lang w:val="el-GR"/>
        </w:rPr>
        <w:t>συντελεσθεί</w:t>
      </w:r>
      <w:proofErr w:type="spellEnd"/>
      <w:r w:rsidRPr="00F82A8D">
        <w:rPr>
          <w:lang w:val="el-GR"/>
        </w:rPr>
        <w:t xml:space="preserve"> αυτοδίκαια. </w:t>
      </w:r>
    </w:p>
    <w:p w14:paraId="0D808B99" w14:textId="02A0F58C" w:rsidR="003707F7" w:rsidRPr="00663892" w:rsidRDefault="00980A4A" w:rsidP="00980A4A">
      <w:pPr>
        <w:rPr>
          <w:lang w:val="el-GR"/>
        </w:rPr>
      </w:pPr>
      <w:r w:rsidRPr="00F82A8D">
        <w:rPr>
          <w:b/>
          <w:lang w:val="el-GR"/>
        </w:rPr>
        <w:t>6.3.6</w:t>
      </w:r>
      <w:r w:rsidRPr="00F82A8D">
        <w:rPr>
          <w:lang w:val="el-GR"/>
        </w:rPr>
        <w:t xml:space="preserve">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w:t>
      </w:r>
      <w:proofErr w:type="spellStart"/>
      <w:r w:rsidRPr="00F82A8D">
        <w:rPr>
          <w:lang w:val="el-GR"/>
        </w:rPr>
        <w:t>αποφαινομένου</w:t>
      </w:r>
      <w:proofErr w:type="spellEnd"/>
      <w:r w:rsidRPr="00F82A8D">
        <w:rPr>
          <w:lang w:val="el-GR"/>
        </w:rPr>
        <w:t xml:space="preserve"> οργάνου, στην οποία δεν μπορεί να συμμετέχουν ο πρόεδρος και τα μέλη της επιτροπής της παραγράφου </w:t>
      </w:r>
      <w:r w:rsidR="006677D8">
        <w:rPr>
          <w:lang w:val="el-GR"/>
        </w:rPr>
        <w:t>6.3.</w:t>
      </w:r>
      <w:r w:rsidRPr="00F82A8D">
        <w:rPr>
          <w:lang w:val="el-GR"/>
        </w:rPr>
        <w:t xml:space="preserve">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w:t>
      </w:r>
      <w:proofErr w:type="spellStart"/>
      <w:r w:rsidRPr="00F82A8D">
        <w:rPr>
          <w:lang w:val="el-GR"/>
        </w:rPr>
        <w:t>προβλεπομένων</w:t>
      </w:r>
      <w:proofErr w:type="spellEnd"/>
      <w:r w:rsidRPr="00F82A8D">
        <w:rPr>
          <w:lang w:val="el-GR"/>
        </w:rPr>
        <w:t xml:space="preserve">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r w:rsidR="00673EF1" w:rsidRPr="00663892">
        <w:rPr>
          <w:lang w:val="el-GR"/>
        </w:rPr>
        <w:t>.</w:t>
      </w:r>
    </w:p>
    <w:p w14:paraId="761DE28A" w14:textId="77777777" w:rsidR="00834972" w:rsidRPr="00663892" w:rsidRDefault="00834972">
      <w:pPr>
        <w:rPr>
          <w:lang w:val="el-GR"/>
        </w:rPr>
      </w:pPr>
      <w:bookmarkStart w:id="291" w:name="_heading=h.1vsw3ci" w:colFirst="0" w:colLast="0"/>
      <w:bookmarkEnd w:id="291"/>
    </w:p>
    <w:p w14:paraId="75281FFE" w14:textId="77777777" w:rsidR="003707F7" w:rsidRPr="00663892" w:rsidRDefault="00673EF1" w:rsidP="00036A1E">
      <w:pPr>
        <w:pStyle w:val="20"/>
        <w:numPr>
          <w:ilvl w:val="1"/>
          <w:numId w:val="24"/>
        </w:numPr>
      </w:pPr>
      <w:r w:rsidRPr="00663892">
        <w:tab/>
      </w:r>
      <w:bookmarkStart w:id="292" w:name="_Toc122374303"/>
      <w:bookmarkStart w:id="293" w:name="_Toc124333277"/>
      <w:r w:rsidRPr="00663892">
        <w:t>Απόρριψη παραδοτέων – Αντικατάσταση</w:t>
      </w:r>
      <w:bookmarkEnd w:id="292"/>
      <w:bookmarkEnd w:id="293"/>
      <w:r w:rsidRPr="00663892">
        <w:t xml:space="preserve"> </w:t>
      </w:r>
    </w:p>
    <w:p w14:paraId="5DE729E7" w14:textId="77777777" w:rsidR="00980A4A" w:rsidRPr="00F20CFB" w:rsidRDefault="00673EF1" w:rsidP="00980A4A">
      <w:pPr>
        <w:rPr>
          <w:lang w:val="el-GR"/>
        </w:rPr>
      </w:pPr>
      <w:r w:rsidRPr="00663892">
        <w:rPr>
          <w:lang w:val="el-GR"/>
        </w:rPr>
        <w:t xml:space="preserve">Σε </w:t>
      </w:r>
      <w:r w:rsidR="00980A4A" w:rsidRPr="00F20CFB">
        <w:rPr>
          <w:lang w:val="el-GR"/>
        </w:rPr>
        <w:t xml:space="preserve">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την παράγραφο </w:t>
      </w:r>
      <w:r w:rsidR="00980A4A" w:rsidRPr="00AF5D7A">
        <w:fldChar w:fldCharType="begin"/>
      </w:r>
      <w:r w:rsidR="00980A4A" w:rsidRPr="006952BE">
        <w:rPr>
          <w:lang w:val="el-GR"/>
        </w:rPr>
        <w:instrText xml:space="preserve"> </w:instrText>
      </w:r>
      <w:r w:rsidR="00980A4A" w:rsidRPr="006952BE">
        <w:instrText>REF</w:instrText>
      </w:r>
      <w:r w:rsidR="00980A4A" w:rsidRPr="006952BE">
        <w:rPr>
          <w:lang w:val="el-GR"/>
        </w:rPr>
        <w:instrText xml:space="preserve"> _</w:instrText>
      </w:r>
      <w:r w:rsidR="00980A4A" w:rsidRPr="006952BE">
        <w:instrText>Ref</w:instrText>
      </w:r>
      <w:r w:rsidR="00980A4A" w:rsidRPr="006952BE">
        <w:rPr>
          <w:lang w:val="el-GR"/>
        </w:rPr>
        <w:instrText>496607484 \</w:instrText>
      </w:r>
      <w:r w:rsidR="00980A4A" w:rsidRPr="006952BE">
        <w:instrText>r</w:instrText>
      </w:r>
      <w:r w:rsidR="00980A4A" w:rsidRPr="006952BE">
        <w:rPr>
          <w:lang w:val="el-GR"/>
        </w:rPr>
        <w:instrText xml:space="preserve"> \</w:instrText>
      </w:r>
      <w:r w:rsidR="00980A4A" w:rsidRPr="006952BE">
        <w:instrText>h</w:instrText>
      </w:r>
      <w:r w:rsidR="00980A4A" w:rsidRPr="006952BE">
        <w:rPr>
          <w:lang w:val="el-GR"/>
        </w:rPr>
        <w:instrText xml:space="preserve">  \* </w:instrText>
      </w:r>
      <w:r w:rsidR="00980A4A" w:rsidRPr="006952BE">
        <w:instrText>MERGEFORMAT</w:instrText>
      </w:r>
      <w:r w:rsidR="00980A4A" w:rsidRPr="006952BE">
        <w:rPr>
          <w:lang w:val="el-GR"/>
        </w:rPr>
        <w:instrText xml:space="preserve"> </w:instrText>
      </w:r>
      <w:r w:rsidR="00980A4A" w:rsidRPr="00AF5D7A">
        <w:fldChar w:fldCharType="separate"/>
      </w:r>
      <w:r w:rsidR="00980A4A" w:rsidRPr="006952BE">
        <w:rPr>
          <w:lang w:val="el-GR"/>
        </w:rPr>
        <w:t>5.2</w:t>
      </w:r>
      <w:r w:rsidR="00980A4A" w:rsidRPr="00AF5D7A">
        <w:fldChar w:fldCharType="end"/>
      </w:r>
      <w:r w:rsidR="00980A4A" w:rsidRPr="00A8486E">
        <w:rPr>
          <w:lang w:val="el-GR"/>
        </w:rPr>
        <w:t xml:space="preserve"> </w:t>
      </w:r>
      <w:r w:rsidR="00980A4A" w:rsidRPr="00F20CFB">
        <w:rPr>
          <w:lang w:val="el-GR"/>
        </w:rPr>
        <w:t>της παρούσας, λόγω εκπρόθεσμης παράδοσης.</w:t>
      </w:r>
    </w:p>
    <w:p w14:paraId="51531A79" w14:textId="390CEEEB" w:rsidR="00834972" w:rsidRPr="00663892" w:rsidRDefault="00980A4A" w:rsidP="00980A4A">
      <w:pPr>
        <w:rPr>
          <w:lang w:val="el-GR"/>
        </w:rPr>
      </w:pPr>
      <w:r w:rsidRPr="00F20CFB">
        <w:rPr>
          <w:lang w:val="el-GR"/>
        </w:rP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r w:rsidR="00673EF1" w:rsidRPr="00663892">
        <w:rPr>
          <w:lang w:val="el-GR"/>
        </w:rPr>
        <w:t>.</w:t>
      </w:r>
    </w:p>
    <w:p w14:paraId="68ABA85A" w14:textId="77777777" w:rsidR="003707F7" w:rsidRPr="002A3265" w:rsidRDefault="00673EF1" w:rsidP="00AF5D7A">
      <w:pPr>
        <w:pStyle w:val="1"/>
        <w:numPr>
          <w:ilvl w:val="0"/>
          <w:numId w:val="0"/>
        </w:numPr>
        <w:rPr>
          <w:rFonts w:cs="Tahoma"/>
          <w:lang w:val="el-GR"/>
        </w:rPr>
      </w:pPr>
      <w:bookmarkStart w:id="294" w:name="_Toc122374304"/>
      <w:bookmarkStart w:id="295" w:name="_Toc124333278"/>
      <w:r w:rsidRPr="002A3265">
        <w:rPr>
          <w:rFonts w:cs="Tahoma"/>
          <w:lang w:val="el-GR"/>
        </w:rPr>
        <w:lastRenderedPageBreak/>
        <w:t>ΠΑΡΑΡΤΗΜΑΤΑ</w:t>
      </w:r>
      <w:bookmarkEnd w:id="294"/>
      <w:bookmarkEnd w:id="295"/>
    </w:p>
    <w:p w14:paraId="3E02B741" w14:textId="77777777" w:rsidR="00FB6F8C" w:rsidRPr="00663892" w:rsidRDefault="00FB6F8C" w:rsidP="00036A1E">
      <w:pPr>
        <w:pStyle w:val="20"/>
      </w:pPr>
      <w:bookmarkStart w:id="296" w:name="_Ref496625830"/>
      <w:bookmarkStart w:id="297" w:name="_Toc89441265"/>
      <w:bookmarkStart w:id="298" w:name="_Toc117243907"/>
      <w:bookmarkStart w:id="299" w:name="_Toc122374305"/>
      <w:bookmarkStart w:id="300" w:name="_Toc124333279"/>
      <w:r w:rsidRPr="00663892">
        <w:t>ΠΑΡΑΡΤΗΜΑ Ι – Αναλυτική Περιγραφή Φυσικού και Οικονομικού Αντικειμένου της Σύμβασης</w:t>
      </w:r>
      <w:bookmarkStart w:id="301" w:name="_Ref496625399"/>
      <w:bookmarkEnd w:id="296"/>
      <w:bookmarkEnd w:id="297"/>
      <w:bookmarkEnd w:id="298"/>
      <w:bookmarkEnd w:id="299"/>
      <w:bookmarkEnd w:id="300"/>
      <w:r w:rsidRPr="00663892">
        <w:t xml:space="preserve"> </w:t>
      </w:r>
      <w:bookmarkEnd w:id="301"/>
    </w:p>
    <w:p w14:paraId="6BE4FB71" w14:textId="77777777" w:rsidR="00DF09D9" w:rsidRPr="00657483" w:rsidRDefault="00DF09D9" w:rsidP="00657483">
      <w:pPr>
        <w:rPr>
          <w:b/>
          <w:bCs/>
          <w:lang w:val="el-GR"/>
        </w:rPr>
      </w:pPr>
      <w:bookmarkStart w:id="302" w:name="_Toc89441266"/>
      <w:bookmarkStart w:id="303" w:name="_Ref89952391"/>
      <w:bookmarkStart w:id="304" w:name="_Ref89953900"/>
      <w:bookmarkStart w:id="305" w:name="_Ref89953909"/>
      <w:bookmarkStart w:id="306" w:name="_Toc117243908"/>
      <w:bookmarkStart w:id="307" w:name="_Toc122374306"/>
      <w:bookmarkStart w:id="308" w:name="_Toc516836612"/>
      <w:bookmarkStart w:id="309" w:name="_Toc45706959"/>
      <w:bookmarkStart w:id="310" w:name="_Toc46478230"/>
    </w:p>
    <w:p w14:paraId="093D0365" w14:textId="1C5E6212" w:rsidR="00FB6F8C" w:rsidRPr="009F2CD5" w:rsidRDefault="00FB6F8C" w:rsidP="00BB251D">
      <w:pPr>
        <w:pStyle w:val="10"/>
      </w:pPr>
      <w:bookmarkStart w:id="311" w:name="_Toc124333280"/>
      <w:r w:rsidRPr="009F2CD5">
        <w:t>Περιβάλλον της Σύμβασης</w:t>
      </w:r>
      <w:bookmarkEnd w:id="302"/>
      <w:bookmarkEnd w:id="303"/>
      <w:bookmarkEnd w:id="304"/>
      <w:bookmarkEnd w:id="305"/>
      <w:bookmarkEnd w:id="306"/>
      <w:bookmarkEnd w:id="307"/>
      <w:bookmarkEnd w:id="311"/>
    </w:p>
    <w:p w14:paraId="04B7F7D0" w14:textId="77777777" w:rsidR="00FB6F8C" w:rsidRPr="00663892" w:rsidRDefault="00FB6F8C" w:rsidP="00BB251D">
      <w:pPr>
        <w:pStyle w:val="2"/>
        <w:numPr>
          <w:ilvl w:val="1"/>
          <w:numId w:val="484"/>
        </w:numPr>
      </w:pPr>
      <w:bookmarkStart w:id="312" w:name="_Toc89441267"/>
      <w:bookmarkStart w:id="313" w:name="_Toc117243909"/>
      <w:bookmarkStart w:id="314" w:name="_Toc122374307"/>
      <w:bookmarkStart w:id="315" w:name="_Toc124333281"/>
      <w:r w:rsidRPr="00663892">
        <w:t>Εμπλεκόμενοι στην υλοποίηση της Σύμβασης</w:t>
      </w:r>
      <w:bookmarkEnd w:id="308"/>
      <w:bookmarkEnd w:id="309"/>
      <w:bookmarkEnd w:id="310"/>
      <w:bookmarkEnd w:id="312"/>
      <w:bookmarkEnd w:id="313"/>
      <w:bookmarkEnd w:id="314"/>
      <w:bookmarkEnd w:id="315"/>
    </w:p>
    <w:p w14:paraId="20AA89EE" w14:textId="77777777" w:rsidR="00FB6F8C" w:rsidRPr="00663892" w:rsidRDefault="00FB6F8C" w:rsidP="00FB6F8C">
      <w:pPr>
        <w:rPr>
          <w:lang w:val="el-GR"/>
        </w:rPr>
      </w:pPr>
      <w:r w:rsidRPr="00663892">
        <w:rPr>
          <w:lang w:val="el-GR"/>
        </w:rPr>
        <w:t>Για την υλοποίηση του Έργου της παρούσας Διακήρυξης εμπλέκονται οι ακόλουθοι:</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3397"/>
        <w:gridCol w:w="2530"/>
        <w:gridCol w:w="3928"/>
      </w:tblGrid>
      <w:tr w:rsidR="008A7AD0" w:rsidRPr="00CA6D23" w14:paraId="3F2084A4" w14:textId="77777777" w:rsidTr="00AF5D7A">
        <w:tc>
          <w:tcPr>
            <w:tcW w:w="3397" w:type="dxa"/>
            <w:shd w:val="clear" w:color="auto" w:fill="auto"/>
            <w:vAlign w:val="center"/>
          </w:tcPr>
          <w:p w14:paraId="29E46EC6" w14:textId="77777777" w:rsidR="008A7AD0" w:rsidRPr="00CD42AF" w:rsidRDefault="008A7AD0" w:rsidP="00F90B8C">
            <w:pPr>
              <w:widowControl w:val="0"/>
              <w:spacing w:after="0"/>
              <w:jc w:val="left"/>
            </w:pPr>
            <w:proofErr w:type="spellStart"/>
            <w:r w:rsidRPr="00CD42AF">
              <w:t>Φορέ</w:t>
            </w:r>
            <w:proofErr w:type="spellEnd"/>
            <w:r w:rsidRPr="00CD42AF">
              <w:t xml:space="preserve">ας </w:t>
            </w:r>
            <w:proofErr w:type="spellStart"/>
            <w:r w:rsidRPr="00CD42AF">
              <w:t>Υλο</w:t>
            </w:r>
            <w:proofErr w:type="spellEnd"/>
            <w:r w:rsidRPr="00CD42AF">
              <w:t>ποίησης</w:t>
            </w:r>
          </w:p>
        </w:tc>
        <w:tc>
          <w:tcPr>
            <w:tcW w:w="2530" w:type="dxa"/>
            <w:shd w:val="clear" w:color="auto" w:fill="auto"/>
            <w:vAlign w:val="center"/>
          </w:tcPr>
          <w:p w14:paraId="3B7A607F" w14:textId="77777777" w:rsidR="008A7AD0" w:rsidRPr="00515FF4" w:rsidRDefault="008A7AD0" w:rsidP="00F90B8C">
            <w:pPr>
              <w:widowControl w:val="0"/>
              <w:spacing w:after="0"/>
              <w:jc w:val="left"/>
              <w:rPr>
                <w:lang w:val="el-GR"/>
              </w:rPr>
            </w:pPr>
            <w:r w:rsidRPr="00515FF4">
              <w:rPr>
                <w:lang w:val="el-GR"/>
              </w:rPr>
              <w:t>Κοινωνία της Πληροφορίας Μ.Α.Ε</w:t>
            </w:r>
          </w:p>
        </w:tc>
        <w:tc>
          <w:tcPr>
            <w:tcW w:w="3928" w:type="dxa"/>
            <w:shd w:val="clear" w:color="auto" w:fill="auto"/>
            <w:vAlign w:val="center"/>
          </w:tcPr>
          <w:p w14:paraId="5B3C9B59" w14:textId="62804170" w:rsidR="008A7AD0" w:rsidRPr="00CD42AF" w:rsidRDefault="008A7AD0" w:rsidP="00AF5D7A">
            <w:pPr>
              <w:rPr>
                <w:lang w:val="el-GR"/>
              </w:rPr>
            </w:pPr>
            <w:r w:rsidRPr="00CD42AF">
              <w:rPr>
                <w:lang w:val="el-GR"/>
              </w:rPr>
              <w:t>Βλ. Παρ.</w:t>
            </w:r>
            <w:r w:rsidR="00A8486E">
              <w:rPr>
                <w:lang w:val="el-GR"/>
              </w:rPr>
              <w:t xml:space="preserve"> 1.1.1 Παραρτήματος Ι</w:t>
            </w:r>
          </w:p>
        </w:tc>
      </w:tr>
      <w:tr w:rsidR="008A7AD0" w:rsidRPr="00077CF7" w14:paraId="6CE714E8" w14:textId="77777777" w:rsidTr="00AF5D7A">
        <w:tc>
          <w:tcPr>
            <w:tcW w:w="3397" w:type="dxa"/>
            <w:shd w:val="clear" w:color="auto" w:fill="auto"/>
            <w:vAlign w:val="center"/>
          </w:tcPr>
          <w:p w14:paraId="5D8D6337" w14:textId="77777777" w:rsidR="008A7AD0" w:rsidRPr="00CD42AF" w:rsidRDefault="008A7AD0" w:rsidP="00F90B8C">
            <w:pPr>
              <w:widowControl w:val="0"/>
              <w:spacing w:after="0"/>
              <w:jc w:val="left"/>
            </w:pPr>
            <w:proofErr w:type="spellStart"/>
            <w:r w:rsidRPr="00CD42AF">
              <w:t>Φορέ</w:t>
            </w:r>
            <w:proofErr w:type="spellEnd"/>
            <w:r w:rsidRPr="00CD42AF">
              <w:t xml:space="preserve">ας </w:t>
            </w:r>
            <w:proofErr w:type="spellStart"/>
            <w:r w:rsidRPr="00CD42AF">
              <w:t>Χρημ</w:t>
            </w:r>
            <w:proofErr w:type="spellEnd"/>
            <w:r w:rsidRPr="00CD42AF">
              <w:t>ατοδότησης</w:t>
            </w:r>
          </w:p>
        </w:tc>
        <w:tc>
          <w:tcPr>
            <w:tcW w:w="2530" w:type="dxa"/>
            <w:shd w:val="clear" w:color="auto" w:fill="auto"/>
            <w:vAlign w:val="center"/>
          </w:tcPr>
          <w:p w14:paraId="14241471" w14:textId="08D5CE35" w:rsidR="008A7AD0" w:rsidRPr="00515FF4" w:rsidRDefault="008A7AD0" w:rsidP="00F90B8C">
            <w:pPr>
              <w:widowControl w:val="0"/>
              <w:spacing w:after="0"/>
              <w:jc w:val="left"/>
            </w:pPr>
            <w:r w:rsidRPr="00515FF4">
              <w:t>Υπ</w:t>
            </w:r>
            <w:proofErr w:type="spellStart"/>
            <w:r w:rsidRPr="00515FF4">
              <w:t>ουργείο</w:t>
            </w:r>
            <w:proofErr w:type="spellEnd"/>
            <w:r w:rsidRPr="00515FF4">
              <w:rPr>
                <w:lang w:val="el-GR"/>
              </w:rPr>
              <w:t xml:space="preserve"> </w:t>
            </w:r>
            <w:proofErr w:type="spellStart"/>
            <w:r w:rsidRPr="00515FF4">
              <w:t>Ψηφι</w:t>
            </w:r>
            <w:proofErr w:type="spellEnd"/>
            <w:r w:rsidRPr="00515FF4">
              <w:t xml:space="preserve">ακής </w:t>
            </w:r>
            <w:proofErr w:type="spellStart"/>
            <w:r w:rsidRPr="00515FF4">
              <w:t>Δι</w:t>
            </w:r>
            <w:proofErr w:type="spellEnd"/>
            <w:r w:rsidRPr="00515FF4">
              <w:t>ακυβέρνησης</w:t>
            </w:r>
          </w:p>
        </w:tc>
        <w:tc>
          <w:tcPr>
            <w:tcW w:w="3928" w:type="dxa"/>
            <w:shd w:val="clear" w:color="auto" w:fill="auto"/>
            <w:vAlign w:val="center"/>
          </w:tcPr>
          <w:p w14:paraId="2C87A596" w14:textId="77777777" w:rsidR="00A8486E" w:rsidRPr="00AF5D7A" w:rsidRDefault="002F7D5E" w:rsidP="00F90B8C">
            <w:pPr>
              <w:widowControl w:val="0"/>
              <w:spacing w:after="0"/>
              <w:rPr>
                <w:color w:val="0000FF"/>
                <w:u w:val="single"/>
                <w:lang w:val="el-GR"/>
              </w:rPr>
            </w:pPr>
            <w:hyperlink r:id="rId24">
              <w:r w:rsidR="008A7AD0" w:rsidRPr="00CD42AF">
                <w:rPr>
                  <w:color w:val="0000FF"/>
                  <w:u w:val="single"/>
                </w:rPr>
                <w:t>www</w:t>
              </w:r>
              <w:r w:rsidR="008A7AD0" w:rsidRPr="00CD42AF">
                <w:rPr>
                  <w:color w:val="0000FF"/>
                  <w:u w:val="single"/>
                  <w:lang w:val="el-GR"/>
                </w:rPr>
                <w:t>.</w:t>
              </w:r>
              <w:proofErr w:type="spellStart"/>
              <w:r w:rsidR="008A7AD0" w:rsidRPr="00CD42AF">
                <w:rPr>
                  <w:color w:val="0000FF"/>
                  <w:u w:val="single"/>
                </w:rPr>
                <w:t>mindigital</w:t>
              </w:r>
              <w:proofErr w:type="spellEnd"/>
              <w:r w:rsidR="008A7AD0" w:rsidRPr="00CD42AF">
                <w:rPr>
                  <w:color w:val="0000FF"/>
                  <w:u w:val="single"/>
                  <w:lang w:val="el-GR"/>
                </w:rPr>
                <w:t>.</w:t>
              </w:r>
              <w:r w:rsidR="008A7AD0" w:rsidRPr="00CD42AF">
                <w:rPr>
                  <w:color w:val="0000FF"/>
                  <w:u w:val="single"/>
                </w:rPr>
                <w:t>gr</w:t>
              </w:r>
            </w:hyperlink>
          </w:p>
          <w:p w14:paraId="4730F643" w14:textId="0186D435" w:rsidR="008A7AD0" w:rsidRPr="00CD42AF" w:rsidRDefault="008A7AD0" w:rsidP="00F90B8C">
            <w:pPr>
              <w:widowControl w:val="0"/>
              <w:spacing w:after="0"/>
              <w:rPr>
                <w:u w:val="single"/>
                <w:lang w:val="el-GR"/>
              </w:rPr>
            </w:pPr>
            <w:r w:rsidRPr="00CD42AF">
              <w:fldChar w:fldCharType="begin"/>
            </w:r>
            <w:r w:rsidRPr="00CD42AF">
              <w:instrText>HYPERLINK</w:instrText>
            </w:r>
            <w:r w:rsidRPr="00CD42AF">
              <w:rPr>
                <w:lang w:val="el-GR"/>
              </w:rPr>
              <w:instrText xml:space="preserve"> "</w:instrText>
            </w:r>
            <w:r w:rsidRPr="00CD42AF">
              <w:instrText>http</w:instrText>
            </w:r>
            <w:r w:rsidRPr="00CD42AF">
              <w:rPr>
                <w:lang w:val="el-GR"/>
              </w:rPr>
              <w:instrText>://</w:instrText>
            </w:r>
            <w:r w:rsidRPr="00CD42AF">
              <w:instrText>www</w:instrText>
            </w:r>
            <w:r w:rsidRPr="00CD42AF">
              <w:rPr>
                <w:lang w:val="el-GR"/>
              </w:rPr>
              <w:instrText>.</w:instrText>
            </w:r>
            <w:r w:rsidRPr="00CD42AF">
              <w:instrText>mindigital</w:instrText>
            </w:r>
            <w:r w:rsidRPr="00CD42AF">
              <w:rPr>
                <w:lang w:val="el-GR"/>
              </w:rPr>
              <w:instrText>.</w:instrText>
            </w:r>
            <w:r w:rsidRPr="00CD42AF">
              <w:instrText>gr</w:instrText>
            </w:r>
            <w:r w:rsidRPr="00CD42AF">
              <w:rPr>
                <w:lang w:val="el-GR"/>
              </w:rPr>
              <w:instrText xml:space="preserve">" </w:instrText>
            </w:r>
            <w:r w:rsidRPr="00CD42AF">
              <w:fldChar w:fldCharType="separate"/>
            </w:r>
          </w:p>
          <w:p w14:paraId="3C643F8F" w14:textId="5F25A3A7" w:rsidR="008A7AD0" w:rsidRPr="00AF5D7A" w:rsidRDefault="008A7AD0" w:rsidP="00F90B8C">
            <w:pPr>
              <w:widowControl w:val="0"/>
              <w:spacing w:after="0"/>
              <w:rPr>
                <w:lang w:val="el-GR"/>
              </w:rPr>
            </w:pPr>
            <w:r w:rsidRPr="00CD42AF">
              <w:fldChar w:fldCharType="end"/>
            </w:r>
            <w:r w:rsidRPr="00CD42AF">
              <w:rPr>
                <w:lang w:val="el-GR"/>
              </w:rPr>
              <w:t>Βλ. Παρ.</w:t>
            </w:r>
            <w:r w:rsidR="00A8486E">
              <w:rPr>
                <w:lang w:val="el-GR"/>
              </w:rPr>
              <w:t xml:space="preserve"> 1.1.2 Παραρτήματος Ι</w:t>
            </w:r>
          </w:p>
        </w:tc>
      </w:tr>
      <w:tr w:rsidR="008A7AD0" w:rsidRPr="00946E03" w14:paraId="069F8F85" w14:textId="77777777" w:rsidTr="00AF5D7A">
        <w:tc>
          <w:tcPr>
            <w:tcW w:w="3397" w:type="dxa"/>
            <w:shd w:val="clear" w:color="auto" w:fill="auto"/>
            <w:vAlign w:val="center"/>
          </w:tcPr>
          <w:p w14:paraId="7819FED1" w14:textId="6BE38B01" w:rsidR="008A7AD0" w:rsidRPr="00CD42AF" w:rsidRDefault="008A7AD0" w:rsidP="00F90B8C">
            <w:pPr>
              <w:widowControl w:val="0"/>
              <w:spacing w:after="0"/>
              <w:jc w:val="left"/>
            </w:pPr>
            <w:proofErr w:type="spellStart"/>
            <w:r w:rsidRPr="00CD42AF">
              <w:t>Κύριος</w:t>
            </w:r>
            <w:proofErr w:type="spellEnd"/>
            <w:r w:rsidRPr="00CD42AF">
              <w:rPr>
                <w:lang w:val="el-GR"/>
              </w:rPr>
              <w:t xml:space="preserve"> </w:t>
            </w:r>
            <w:proofErr w:type="spellStart"/>
            <w:r w:rsidRPr="00CD42AF">
              <w:t>του</w:t>
            </w:r>
            <w:proofErr w:type="spellEnd"/>
            <w:r w:rsidRPr="00CD42AF">
              <w:rPr>
                <w:lang w:val="el-GR"/>
              </w:rPr>
              <w:t xml:space="preserve"> </w:t>
            </w:r>
            <w:proofErr w:type="spellStart"/>
            <w:r w:rsidRPr="00CD42AF">
              <w:t>Έργου</w:t>
            </w:r>
            <w:proofErr w:type="spellEnd"/>
          </w:p>
        </w:tc>
        <w:tc>
          <w:tcPr>
            <w:tcW w:w="2530" w:type="dxa"/>
            <w:shd w:val="clear" w:color="auto" w:fill="auto"/>
            <w:vAlign w:val="center"/>
          </w:tcPr>
          <w:p w14:paraId="18517F8E" w14:textId="1373657F" w:rsidR="008A7AD0" w:rsidRPr="00515FF4" w:rsidRDefault="008A7AD0" w:rsidP="00F90B8C">
            <w:pPr>
              <w:widowControl w:val="0"/>
              <w:spacing w:after="0"/>
              <w:jc w:val="left"/>
              <w:rPr>
                <w:lang w:val="el-GR"/>
              </w:rPr>
            </w:pPr>
            <w:r w:rsidRPr="00515FF4">
              <w:rPr>
                <w:lang w:val="el-GR" w:eastAsia="en-US"/>
              </w:rPr>
              <w:t>Υπουργείο Παιδείας &amp; Θρησκευμάτων</w:t>
            </w:r>
          </w:p>
        </w:tc>
        <w:tc>
          <w:tcPr>
            <w:tcW w:w="3928" w:type="dxa"/>
            <w:shd w:val="clear" w:color="auto" w:fill="auto"/>
            <w:vAlign w:val="center"/>
          </w:tcPr>
          <w:p w14:paraId="09972628" w14:textId="690E8B0E" w:rsidR="008A7AD0" w:rsidRPr="00CD42AF" w:rsidRDefault="008A7AD0" w:rsidP="00F90B8C">
            <w:pPr>
              <w:widowControl w:val="0"/>
              <w:spacing w:after="0"/>
            </w:pPr>
            <w:proofErr w:type="spellStart"/>
            <w:r w:rsidRPr="00CD42AF">
              <w:t>Βλ</w:t>
            </w:r>
            <w:proofErr w:type="spellEnd"/>
            <w:r w:rsidRPr="00CD42AF">
              <w:t>.</w:t>
            </w:r>
            <w:r w:rsidR="00A8486E">
              <w:rPr>
                <w:lang w:val="el-GR"/>
              </w:rPr>
              <w:t xml:space="preserve"> </w:t>
            </w:r>
            <w:r w:rsidRPr="00CD42AF">
              <w:t>Παρ.</w:t>
            </w:r>
            <w:r w:rsidRPr="00F00160">
              <w:fldChar w:fldCharType="begin"/>
            </w:r>
            <w:r w:rsidRPr="00F00160">
              <w:instrText xml:space="preserve"> REF _Ref115836649 \r \h  \* MERGEFORMAT </w:instrText>
            </w:r>
            <w:r w:rsidR="002F7D5E">
              <w:fldChar w:fldCharType="separate"/>
            </w:r>
            <w:r w:rsidRPr="00F00160">
              <w:fldChar w:fldCharType="end"/>
            </w:r>
            <w:r w:rsidR="00A8486E">
              <w:rPr>
                <w:lang w:val="el-GR"/>
              </w:rPr>
              <w:t xml:space="preserve"> 1.1.3 Παραρτήματος Ι</w:t>
            </w:r>
          </w:p>
        </w:tc>
      </w:tr>
      <w:tr w:rsidR="008A7AD0" w:rsidRPr="004A4628" w14:paraId="425AC3B7" w14:textId="77777777" w:rsidTr="00AF5D7A">
        <w:tc>
          <w:tcPr>
            <w:tcW w:w="3397" w:type="dxa"/>
            <w:shd w:val="clear" w:color="auto" w:fill="auto"/>
            <w:vAlign w:val="center"/>
          </w:tcPr>
          <w:p w14:paraId="3251A3A1" w14:textId="0BF94618" w:rsidR="008A7AD0" w:rsidRPr="00CD42AF" w:rsidRDefault="008A7AD0" w:rsidP="00F90B8C">
            <w:pPr>
              <w:widowControl w:val="0"/>
              <w:spacing w:after="0"/>
              <w:jc w:val="left"/>
            </w:pPr>
            <w:proofErr w:type="spellStart"/>
            <w:r w:rsidRPr="00CD42AF">
              <w:t>Φορέ</w:t>
            </w:r>
            <w:proofErr w:type="spellEnd"/>
            <w:r w:rsidRPr="00CD42AF">
              <w:t xml:space="preserve">ας </w:t>
            </w:r>
            <w:proofErr w:type="spellStart"/>
            <w:r w:rsidRPr="00CD42AF">
              <w:t>Λειτουργί</w:t>
            </w:r>
            <w:proofErr w:type="spellEnd"/>
            <w:r w:rsidRPr="00CD42AF">
              <w:t xml:space="preserve">ας </w:t>
            </w:r>
            <w:proofErr w:type="spellStart"/>
            <w:r w:rsidRPr="00CD42AF">
              <w:t>του</w:t>
            </w:r>
            <w:proofErr w:type="spellEnd"/>
            <w:r w:rsidR="00CB154D" w:rsidRPr="00CD42AF">
              <w:t xml:space="preserve"> </w:t>
            </w:r>
            <w:proofErr w:type="spellStart"/>
            <w:r w:rsidRPr="00CD42AF">
              <w:t>Έργου</w:t>
            </w:r>
            <w:proofErr w:type="spellEnd"/>
          </w:p>
        </w:tc>
        <w:tc>
          <w:tcPr>
            <w:tcW w:w="2530" w:type="dxa"/>
            <w:shd w:val="clear" w:color="auto" w:fill="auto"/>
            <w:vAlign w:val="center"/>
          </w:tcPr>
          <w:p w14:paraId="00FF27D1" w14:textId="77777777" w:rsidR="008A7AD0" w:rsidRPr="00515FF4" w:rsidRDefault="008A7AD0" w:rsidP="00F90B8C">
            <w:pPr>
              <w:widowControl w:val="0"/>
              <w:spacing w:after="0"/>
              <w:jc w:val="left"/>
              <w:rPr>
                <w:lang w:val="el-GR"/>
              </w:rPr>
            </w:pPr>
            <w:r w:rsidRPr="00515FF4">
              <w:rPr>
                <w:lang w:val="el-GR" w:eastAsia="en-US"/>
              </w:rPr>
              <w:t>Γενικά Αρχεία του Κράτους</w:t>
            </w:r>
          </w:p>
        </w:tc>
        <w:tc>
          <w:tcPr>
            <w:tcW w:w="3928" w:type="dxa"/>
            <w:shd w:val="clear" w:color="auto" w:fill="auto"/>
            <w:vAlign w:val="center"/>
          </w:tcPr>
          <w:p w14:paraId="57A7259C" w14:textId="791747B6" w:rsidR="008A7AD0" w:rsidRPr="00CD42AF" w:rsidRDefault="008A7AD0" w:rsidP="00F90B8C">
            <w:pPr>
              <w:widowControl w:val="0"/>
              <w:spacing w:after="0"/>
            </w:pPr>
            <w:proofErr w:type="spellStart"/>
            <w:r w:rsidRPr="00CD42AF">
              <w:t>Βλ</w:t>
            </w:r>
            <w:proofErr w:type="spellEnd"/>
            <w:r w:rsidRPr="00CD42AF">
              <w:t>.</w:t>
            </w:r>
            <w:r w:rsidR="00A8486E">
              <w:rPr>
                <w:lang w:val="el-GR"/>
              </w:rPr>
              <w:t xml:space="preserve"> </w:t>
            </w:r>
            <w:r w:rsidRPr="00CD42AF">
              <w:t>Παρ. 1.1.3</w:t>
            </w:r>
            <w:r w:rsidR="00A8486E">
              <w:rPr>
                <w:lang w:val="el-GR"/>
              </w:rPr>
              <w:t xml:space="preserve"> Παραρτήματος Ι</w:t>
            </w:r>
          </w:p>
        </w:tc>
      </w:tr>
      <w:tr w:rsidR="008A7AD0" w14:paraId="16C7B4DC" w14:textId="77777777" w:rsidTr="00AF5D7A">
        <w:tc>
          <w:tcPr>
            <w:tcW w:w="3397" w:type="dxa"/>
            <w:shd w:val="clear" w:color="auto" w:fill="auto"/>
            <w:vAlign w:val="center"/>
          </w:tcPr>
          <w:p w14:paraId="2F1313F4" w14:textId="77777777" w:rsidR="008A7AD0" w:rsidRPr="00CD42AF" w:rsidRDefault="008A7AD0" w:rsidP="00F90B8C">
            <w:pPr>
              <w:widowControl w:val="0"/>
              <w:spacing w:after="0"/>
              <w:jc w:val="left"/>
              <w:rPr>
                <w:lang w:val="el-GR"/>
              </w:rPr>
            </w:pPr>
            <w:r w:rsidRPr="00CD42AF">
              <w:rPr>
                <w:lang w:val="el-GR"/>
              </w:rPr>
              <w:t>Όργανα &amp; Επιτροπές Παρακολούθησης, Διακυβέρνησης και Ελέγχου του Έργου</w:t>
            </w:r>
          </w:p>
        </w:tc>
        <w:tc>
          <w:tcPr>
            <w:tcW w:w="2530" w:type="dxa"/>
            <w:shd w:val="clear" w:color="auto" w:fill="auto"/>
            <w:vAlign w:val="center"/>
          </w:tcPr>
          <w:p w14:paraId="09F154A1" w14:textId="77777777" w:rsidR="008A7AD0" w:rsidRPr="00CD42AF" w:rsidRDefault="008A7AD0" w:rsidP="00F90B8C">
            <w:pPr>
              <w:widowControl w:val="0"/>
              <w:spacing w:after="0"/>
              <w:jc w:val="left"/>
            </w:pPr>
            <w:r w:rsidRPr="00CD42AF">
              <w:t>-</w:t>
            </w:r>
          </w:p>
        </w:tc>
        <w:tc>
          <w:tcPr>
            <w:tcW w:w="3928" w:type="dxa"/>
            <w:shd w:val="clear" w:color="auto" w:fill="auto"/>
            <w:vAlign w:val="center"/>
          </w:tcPr>
          <w:p w14:paraId="0A4867ED" w14:textId="5CF33FAD" w:rsidR="008A7AD0" w:rsidRPr="00F00160" w:rsidRDefault="008A7AD0" w:rsidP="00F90B8C">
            <w:pPr>
              <w:widowControl w:val="0"/>
              <w:spacing w:after="0"/>
            </w:pPr>
            <w:proofErr w:type="spellStart"/>
            <w:r w:rsidRPr="00CD42AF">
              <w:t>Βλ</w:t>
            </w:r>
            <w:proofErr w:type="spellEnd"/>
            <w:r w:rsidRPr="00CD42AF">
              <w:t>.</w:t>
            </w:r>
            <w:r w:rsidR="00A8486E">
              <w:rPr>
                <w:lang w:val="el-GR"/>
              </w:rPr>
              <w:t xml:space="preserve"> </w:t>
            </w:r>
            <w:r w:rsidRPr="00CD42AF">
              <w:t xml:space="preserve">Παρ. </w:t>
            </w:r>
            <w:r w:rsidR="00A8486E">
              <w:rPr>
                <w:lang w:val="el-GR"/>
              </w:rPr>
              <w:t>1.1.4 Παραρτήματος Ι</w:t>
            </w:r>
          </w:p>
        </w:tc>
      </w:tr>
    </w:tbl>
    <w:p w14:paraId="325AFE2F" w14:textId="77777777" w:rsidR="00FB6F8C" w:rsidRPr="00663892" w:rsidRDefault="00FB6F8C" w:rsidP="00FB6F8C">
      <w:pPr>
        <w:rPr>
          <w:lang w:val="el-GR"/>
        </w:rPr>
      </w:pPr>
    </w:p>
    <w:p w14:paraId="67D62571" w14:textId="77777777" w:rsidR="00FB6F8C" w:rsidRPr="00663892" w:rsidRDefault="00FB6F8C" w:rsidP="00940DD2">
      <w:pPr>
        <w:pStyle w:val="30"/>
      </w:pPr>
      <w:bookmarkStart w:id="316" w:name="_Ref51336725"/>
      <w:bookmarkStart w:id="317" w:name="_Toc53671308"/>
      <w:bookmarkStart w:id="318" w:name="_Toc122374308"/>
      <w:r w:rsidRPr="00663892">
        <w:t>Φορέας Υλοποίησης – Αναθέτουσα Αρχή</w:t>
      </w:r>
      <w:bookmarkEnd w:id="316"/>
      <w:bookmarkEnd w:id="317"/>
      <w:bookmarkEnd w:id="318"/>
      <w:r w:rsidRPr="00663892">
        <w:t xml:space="preserve"> </w:t>
      </w:r>
    </w:p>
    <w:p w14:paraId="27CAE375" w14:textId="77777777" w:rsidR="008A7AD0" w:rsidRPr="00077620" w:rsidRDefault="00FB6F8C" w:rsidP="008A7AD0">
      <w:pPr>
        <w:rPr>
          <w:lang w:val="el-GR"/>
        </w:rPr>
      </w:pPr>
      <w:r w:rsidRPr="00663892">
        <w:rPr>
          <w:lang w:val="el-GR"/>
        </w:rPr>
        <w:t xml:space="preserve">Η </w:t>
      </w:r>
      <w:r w:rsidR="008A7AD0" w:rsidRPr="00077620">
        <w:rPr>
          <w:lang w:val="el-GR"/>
        </w:rPr>
        <w:t>«</w:t>
      </w:r>
      <w:r w:rsidR="008A7AD0" w:rsidRPr="00077620">
        <w:rPr>
          <w:b/>
          <w:lang w:val="el-GR"/>
        </w:rPr>
        <w:t>Κοινωνία της Πληροφορίας Μ.Α.Ε.</w:t>
      </w:r>
      <w:r w:rsidR="008A7AD0" w:rsidRPr="00077620">
        <w:rPr>
          <w:lang w:val="el-GR"/>
        </w:rPr>
        <w:t xml:space="preserve">»,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w:t>
      </w:r>
    </w:p>
    <w:p w14:paraId="2D84BFDE" w14:textId="77777777" w:rsidR="008A7AD0" w:rsidRPr="00077620" w:rsidRDefault="008A7AD0" w:rsidP="008A7AD0">
      <w:pPr>
        <w:rPr>
          <w:lang w:val="el-GR"/>
        </w:rPr>
      </w:pPr>
      <w:r w:rsidRPr="00077620">
        <w:rPr>
          <w:lang w:val="el-GR"/>
        </w:rPr>
        <w:t xml:space="preserve">Η Εταιρεία λειτουργεί με τους κανόνες της ιδιωτικής οικονομίας του </w:t>
      </w:r>
      <w:r>
        <w:t>N</w:t>
      </w:r>
      <w:r w:rsidRPr="00077620">
        <w:rPr>
          <w:lang w:val="el-GR"/>
        </w:rPr>
        <w:t xml:space="preserve">. 3429/2005 στο πλαίσιο των διατάξεων του </w:t>
      </w:r>
      <w:r>
        <w:t>N</w:t>
      </w:r>
      <w:r w:rsidRPr="00077620">
        <w:rPr>
          <w:lang w:val="el-GR"/>
        </w:rPr>
        <w:t>.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58C1829C" w14:textId="77777777" w:rsidR="008A7AD0" w:rsidRPr="00077620" w:rsidRDefault="008A7AD0" w:rsidP="008A7AD0">
      <w:pPr>
        <w:rPr>
          <w:lang w:val="el-GR"/>
        </w:rPr>
      </w:pPr>
      <w:r w:rsidRPr="00077620">
        <w:rPr>
          <w:lang w:val="el-GR"/>
        </w:rPr>
        <w:t>Βασικός σκοπός της Εταιρείας, όπως ορίζεται στην τελευταία τροποποίηση του καταστατικού αυτής (ΦΕΚ 343/Β/07-02-2020), είναι:</w:t>
      </w:r>
    </w:p>
    <w:p w14:paraId="12BC8825" w14:textId="77777777" w:rsidR="008A7AD0" w:rsidRPr="00077620" w:rsidRDefault="008A7AD0" w:rsidP="008A7AD0">
      <w:pPr>
        <w:ind w:left="426" w:hanging="426"/>
        <w:rPr>
          <w:lang w:val="el-GR"/>
        </w:rPr>
      </w:pPr>
      <w:r w:rsidRPr="00077620">
        <w:rPr>
          <w:lang w:val="el-GR"/>
        </w:rPr>
        <w:t xml:space="preserve">α) </w:t>
      </w:r>
      <w:r w:rsidRPr="00077620">
        <w:rPr>
          <w:lang w:val="el-GR"/>
        </w:rPr>
        <w:tab/>
        <w:t xml:space="preserve">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w:t>
      </w:r>
      <w:proofErr w:type="spellStart"/>
      <w:r w:rsidRPr="00077620">
        <w:rPr>
          <w:lang w:val="el-GR"/>
        </w:rPr>
        <w:t>ενωσιακούς</w:t>
      </w:r>
      <w:proofErr w:type="spellEnd"/>
      <w:r w:rsidRPr="00077620">
        <w:rPr>
          <w:lang w:val="el-GR"/>
        </w:rPr>
        <w:t xml:space="preserve">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65BFB560" w14:textId="77777777" w:rsidR="008A7AD0" w:rsidRPr="00077620" w:rsidRDefault="008A7AD0" w:rsidP="008A7AD0">
      <w:pPr>
        <w:ind w:left="426" w:hanging="426"/>
        <w:rPr>
          <w:lang w:val="el-GR"/>
        </w:rPr>
      </w:pPr>
      <w:r w:rsidRPr="00077620">
        <w:rPr>
          <w:lang w:val="el-GR"/>
        </w:rPr>
        <w:t xml:space="preserve">β) </w:t>
      </w:r>
      <w:r w:rsidRPr="00077620">
        <w:rPr>
          <w:lang w:val="el-GR"/>
        </w:rPr>
        <w:tab/>
        <w:t xml:space="preserve">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w:t>
      </w:r>
      <w:proofErr w:type="spellStart"/>
      <w:r w:rsidRPr="00077620">
        <w:rPr>
          <w:lang w:val="el-GR"/>
        </w:rPr>
        <w:t>ενωσιακούς</w:t>
      </w:r>
      <w:proofErr w:type="spellEnd"/>
      <w:r w:rsidRPr="00077620">
        <w:rPr>
          <w:lang w:val="el-GR"/>
        </w:rPr>
        <w:t xml:space="preserve"> ή/και </w:t>
      </w:r>
      <w:r w:rsidRPr="00077620">
        <w:rPr>
          <w:lang w:val="el-GR"/>
        </w:rPr>
        <w:lastRenderedPageBreak/>
        <w:t xml:space="preserve">από εθνικούς πόρους ή/και μέσω του Προγράμματος Δημοσίων Επενδύσεων), και η υποστήριξη της δημόσιας διοίκησης για την εκτέλεση σχετικών έργων. </w:t>
      </w:r>
    </w:p>
    <w:p w14:paraId="069E1E16" w14:textId="77777777" w:rsidR="008A7AD0" w:rsidRPr="00077620" w:rsidRDefault="008A7AD0" w:rsidP="008A7AD0">
      <w:pPr>
        <w:ind w:left="426" w:hanging="426"/>
        <w:rPr>
          <w:lang w:val="el-GR"/>
        </w:rPr>
      </w:pPr>
      <w:r w:rsidRPr="00077620">
        <w:rPr>
          <w:lang w:val="el-GR"/>
        </w:rPr>
        <w:t xml:space="preserve">γ) </w:t>
      </w:r>
      <w:r w:rsidRPr="00077620">
        <w:rPr>
          <w:lang w:val="el-GR"/>
        </w:rPr>
        <w:tab/>
        <w:t xml:space="preserve">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7AF4EF48" w14:textId="77777777" w:rsidR="008A7AD0" w:rsidRPr="00077620" w:rsidRDefault="008A7AD0" w:rsidP="008A7AD0">
      <w:pPr>
        <w:ind w:left="426" w:hanging="426"/>
        <w:rPr>
          <w:lang w:val="el-GR"/>
        </w:rPr>
      </w:pPr>
      <w:r w:rsidRPr="00077620">
        <w:rPr>
          <w:lang w:val="el-GR"/>
        </w:rPr>
        <w:t xml:space="preserve">δ) </w:t>
      </w:r>
      <w:r w:rsidRPr="00077620">
        <w:rPr>
          <w:lang w:val="el-GR"/>
        </w:rPr>
        <w:tab/>
        <w:t xml:space="preserve">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218C8D53" w14:textId="77777777" w:rsidR="008A7AD0" w:rsidRPr="00077620" w:rsidRDefault="008A7AD0" w:rsidP="008A7AD0">
      <w:pPr>
        <w:ind w:left="426" w:hanging="426"/>
        <w:rPr>
          <w:lang w:val="el-GR"/>
        </w:rPr>
      </w:pPr>
      <w:r w:rsidRPr="00077620">
        <w:rPr>
          <w:lang w:val="el-GR"/>
        </w:rPr>
        <w:t xml:space="preserve">ε) </w:t>
      </w:r>
      <w:r w:rsidRPr="00077620">
        <w:rPr>
          <w:lang w:val="el-GR"/>
        </w:rPr>
        <w:tab/>
        <w:t>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28167FD9" w14:textId="77777777" w:rsidR="008A7AD0" w:rsidRPr="00077620" w:rsidRDefault="008A7AD0" w:rsidP="008A7AD0">
      <w:pPr>
        <w:ind w:left="426" w:hanging="426"/>
        <w:rPr>
          <w:lang w:val="el-GR"/>
        </w:rPr>
      </w:pPr>
      <w:proofErr w:type="spellStart"/>
      <w:r w:rsidRPr="00077620">
        <w:rPr>
          <w:lang w:val="el-GR"/>
        </w:rPr>
        <w:t>στ</w:t>
      </w:r>
      <w:proofErr w:type="spellEnd"/>
      <w:r w:rsidRPr="00077620">
        <w:rPr>
          <w:lang w:val="el-GR"/>
        </w:rPr>
        <w:t xml:space="preserve">)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w:t>
      </w:r>
      <w:proofErr w:type="spellStart"/>
      <w:r w:rsidRPr="00077620">
        <w:rPr>
          <w:lang w:val="el-GR"/>
        </w:rPr>
        <w:t>ενωσιακή</w:t>
      </w:r>
      <w:proofErr w:type="spellEnd"/>
      <w:r w:rsidRPr="00077620">
        <w:rPr>
          <w:lang w:val="el-GR"/>
        </w:rPr>
        <w:t xml:space="preserve"> ή/και εθνική) ύστερα από αίτηση του φορέα και υπογραφή σχετικής προγραμματικής συμφωνίας με την εταιρεία.</w:t>
      </w:r>
    </w:p>
    <w:p w14:paraId="02336162" w14:textId="77777777" w:rsidR="008A7AD0" w:rsidRPr="00077620" w:rsidRDefault="008A7AD0" w:rsidP="008A7AD0">
      <w:pPr>
        <w:ind w:left="426" w:hanging="426"/>
        <w:rPr>
          <w:lang w:val="el-GR"/>
        </w:rPr>
      </w:pPr>
      <w:r w:rsidRPr="00077620">
        <w:rPr>
          <w:lang w:val="el-GR"/>
        </w:rPr>
        <w:t xml:space="preserve">ζ) </w:t>
      </w:r>
      <w:r w:rsidRPr="00077620">
        <w:rPr>
          <w:lang w:val="el-GR"/>
        </w:rPr>
        <w:tab/>
        <w:t xml:space="preserve">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082B8CE6" w14:textId="77777777" w:rsidR="008A7AD0" w:rsidRPr="00077620" w:rsidRDefault="008A7AD0" w:rsidP="008A7AD0">
      <w:pPr>
        <w:ind w:left="426" w:hanging="426"/>
        <w:rPr>
          <w:lang w:val="el-GR"/>
        </w:rPr>
      </w:pPr>
      <w:r w:rsidRPr="00077620">
        <w:rPr>
          <w:lang w:val="el-GR"/>
        </w:rPr>
        <w:t xml:space="preserve">η) </w:t>
      </w:r>
      <w:r w:rsidRPr="00077620">
        <w:rPr>
          <w:lang w:val="el-GR"/>
        </w:rPr>
        <w:tab/>
        <w:t xml:space="preserve">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w:t>
      </w:r>
      <w:proofErr w:type="spellStart"/>
      <w:r w:rsidRPr="00077620">
        <w:rPr>
          <w:lang w:val="el-GR"/>
        </w:rPr>
        <w:t>ενωσιακούς</w:t>
      </w:r>
      <w:proofErr w:type="spellEnd"/>
      <w:r w:rsidRPr="00077620">
        <w:rPr>
          <w:lang w:val="el-GR"/>
        </w:rPr>
        <w:t xml:space="preserve"> ή/και εθνικούς πόρους ή/ και μέσω του Προγράμματος Δημοσίων Επενδύσεων. </w:t>
      </w:r>
    </w:p>
    <w:p w14:paraId="09C9120D" w14:textId="77777777" w:rsidR="008A7AD0" w:rsidRPr="00077620" w:rsidRDefault="008A7AD0" w:rsidP="008A7AD0">
      <w:pPr>
        <w:ind w:left="426" w:hanging="426"/>
        <w:rPr>
          <w:lang w:val="el-GR"/>
        </w:rPr>
      </w:pPr>
      <w:r w:rsidRPr="00077620">
        <w:rPr>
          <w:lang w:val="el-GR"/>
        </w:rPr>
        <w:t xml:space="preserve">θ) </w:t>
      </w:r>
      <w:r w:rsidRPr="00077620">
        <w:rPr>
          <w:lang w:val="el-GR"/>
        </w:rPr>
        <w:tab/>
        <w:t>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01C63391" w14:textId="77777777" w:rsidR="008A7AD0" w:rsidRPr="00077620" w:rsidRDefault="008A7AD0" w:rsidP="008A7AD0">
      <w:pPr>
        <w:ind w:left="426" w:hanging="426"/>
        <w:rPr>
          <w:lang w:val="el-GR"/>
        </w:rPr>
      </w:pPr>
      <w:r w:rsidRPr="00077620">
        <w:rPr>
          <w:lang w:val="el-GR"/>
        </w:rPr>
        <w:t xml:space="preserve">ι) </w:t>
      </w:r>
      <w:r w:rsidRPr="00077620">
        <w:rPr>
          <w:lang w:val="el-GR"/>
        </w:rPr>
        <w:tab/>
        <w:t xml:space="preserve">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w:t>
      </w:r>
      <w:proofErr w:type="spellStart"/>
      <w:r w:rsidRPr="00077620">
        <w:rPr>
          <w:lang w:val="el-GR"/>
        </w:rPr>
        <w:t>διέπεται</w:t>
      </w:r>
      <w:proofErr w:type="spellEnd"/>
      <w:r w:rsidRPr="00077620">
        <w:rPr>
          <w:lang w:val="el-GR"/>
        </w:rPr>
        <w:t xml:space="preserve"> από τεχνολογίες πληροφορικής και ηλεκτρονικών επικοινωνιών. </w:t>
      </w:r>
    </w:p>
    <w:p w14:paraId="2E79E395" w14:textId="3B76F834" w:rsidR="00FB6F8C" w:rsidRPr="00663892" w:rsidRDefault="008A7AD0" w:rsidP="008A7AD0">
      <w:pPr>
        <w:rPr>
          <w:lang w:val="el-GR"/>
        </w:rPr>
      </w:pPr>
      <w:proofErr w:type="spellStart"/>
      <w:r w:rsidRPr="00077620">
        <w:rPr>
          <w:lang w:val="el-GR"/>
        </w:rPr>
        <w:t>ια</w:t>
      </w:r>
      <w:proofErr w:type="spellEnd"/>
      <w:r w:rsidRPr="00077620">
        <w:rPr>
          <w:lang w:val="el-GR"/>
        </w:rPr>
        <w:t xml:space="preserve">) </w:t>
      </w:r>
      <w:r w:rsidRPr="00077620">
        <w:rPr>
          <w:lang w:val="el-GR"/>
        </w:rPr>
        <w:tab/>
        <w:t>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r w:rsidRPr="00663892" w:rsidDel="008A7AD0">
        <w:rPr>
          <w:lang w:val="el-GR"/>
        </w:rPr>
        <w:t xml:space="preserve"> </w:t>
      </w:r>
      <w:r w:rsidR="00FB6F8C" w:rsidRPr="00663892">
        <w:rPr>
          <w:lang w:val="el-GR"/>
        </w:rPr>
        <w:t>.</w:t>
      </w:r>
    </w:p>
    <w:p w14:paraId="151C8CD8" w14:textId="77777777" w:rsidR="00FB6F8C" w:rsidRPr="00663892" w:rsidRDefault="00FB6F8C" w:rsidP="00FB6F8C">
      <w:pPr>
        <w:rPr>
          <w:lang w:val="el-GR"/>
        </w:rPr>
      </w:pPr>
    </w:p>
    <w:p w14:paraId="0353F96A" w14:textId="77777777" w:rsidR="00FB6F8C" w:rsidRPr="00663892" w:rsidRDefault="00FB6F8C" w:rsidP="00940DD2">
      <w:pPr>
        <w:pStyle w:val="30"/>
      </w:pPr>
      <w:bookmarkStart w:id="319" w:name="_Ref55370316"/>
      <w:bookmarkStart w:id="320" w:name="_Toc122374309"/>
      <w:r w:rsidRPr="00663892">
        <w:t>Φορέας Χρηματοδότησης</w:t>
      </w:r>
      <w:bookmarkEnd w:id="319"/>
      <w:bookmarkEnd w:id="320"/>
      <w:r w:rsidRPr="00663892">
        <w:t xml:space="preserve"> </w:t>
      </w:r>
    </w:p>
    <w:p w14:paraId="55F41769" w14:textId="3EA77D17" w:rsidR="008A7AD0" w:rsidRPr="00663892" w:rsidRDefault="00FB6F8C" w:rsidP="00FB6F8C">
      <w:pPr>
        <w:pStyle w:val="normalwithoutspacing"/>
        <w:spacing w:before="120" w:after="120"/>
      </w:pPr>
      <w:r w:rsidRPr="00663892">
        <w:t>Φορέας χρηματοδότησης της παρούσας είναι το Υπουργείο Ψηφιακής Διακυβέρνησης.</w:t>
      </w:r>
    </w:p>
    <w:p w14:paraId="67C7F75A" w14:textId="77777777" w:rsidR="00FB6F8C" w:rsidRPr="00663892" w:rsidRDefault="00FB6F8C" w:rsidP="00657483">
      <w:pPr>
        <w:pStyle w:val="normalwithoutspacing"/>
        <w:spacing w:before="120" w:after="120"/>
      </w:pPr>
    </w:p>
    <w:p w14:paraId="7D691F05" w14:textId="01B7E87C" w:rsidR="00FB6F8C" w:rsidRPr="00DF76DB" w:rsidRDefault="008A7AD0" w:rsidP="00940DD2">
      <w:pPr>
        <w:pStyle w:val="30"/>
      </w:pPr>
      <w:bookmarkStart w:id="321" w:name="_Toc85109094"/>
      <w:bookmarkStart w:id="322" w:name="_Toc122374310"/>
      <w:r w:rsidRPr="00DC2CE3">
        <w:lastRenderedPageBreak/>
        <w:t>Κύριος του Έργου – Φορέας Λειτουργία</w:t>
      </w:r>
      <w:bookmarkEnd w:id="321"/>
      <w:r w:rsidRPr="00DC2CE3">
        <w:t>ς – Γενικά Αρχεία του Κράτους (Γ.Α.Κ.) του Υπουργείου Παιδείας και Θρησκευμάτων (ΥΠΑΙΘ</w:t>
      </w:r>
      <w:r>
        <w:t>)</w:t>
      </w:r>
      <w:bookmarkEnd w:id="322"/>
    </w:p>
    <w:p w14:paraId="44D7EF2A" w14:textId="5DD1EFC0" w:rsidR="00FB6F8C" w:rsidRDefault="008A7AD0" w:rsidP="00FB6F8C">
      <w:pPr>
        <w:rPr>
          <w:lang w:val="el-GR"/>
        </w:rPr>
      </w:pPr>
      <w:r w:rsidRPr="002A0112">
        <w:rPr>
          <w:lang w:val="el-GR"/>
        </w:rPr>
        <w:t>Φορέας Χρηματοδότησης είναι το Υπουργείο Ψηφιακής Διακυβέρνησης (Φορέας Κεντρικής Κυβέρνησης)</w:t>
      </w:r>
      <w:r w:rsidR="00FB6F8C" w:rsidRPr="00663892">
        <w:rPr>
          <w:lang w:val="el-GR"/>
        </w:rPr>
        <w:t>.</w:t>
      </w:r>
    </w:p>
    <w:p w14:paraId="5714A7D8" w14:textId="0F820459" w:rsidR="008A7AD0" w:rsidRPr="003916C6" w:rsidRDefault="008A7AD0" w:rsidP="00940DD2">
      <w:pPr>
        <w:pStyle w:val="4"/>
      </w:pPr>
      <w:bookmarkStart w:id="323" w:name="_Toc122374311"/>
      <w:r w:rsidRPr="00A73CD8">
        <w:t>Σκοπός</w:t>
      </w:r>
      <w:r w:rsidRPr="003916C6">
        <w:t xml:space="preserve"> λειτουργίας των  Γενικών Αρχείων του Κράτους</w:t>
      </w:r>
      <w:bookmarkEnd w:id="323"/>
    </w:p>
    <w:p w14:paraId="4E77E6E7" w14:textId="24F7D54D" w:rsidR="008A7AD0" w:rsidRPr="00946E03" w:rsidRDefault="008A7AD0" w:rsidP="008A7AD0">
      <w:r w:rsidRPr="00515FF4">
        <w:rPr>
          <w:lang w:val="el-GR"/>
        </w:rPr>
        <w:t xml:space="preserve">Κύριος του Έργου είναι το Υπουργείο Παιδείας και </w:t>
      </w:r>
      <w:r w:rsidR="00643AA2" w:rsidRPr="00515FF4">
        <w:rPr>
          <w:lang w:val="el-GR"/>
        </w:rPr>
        <w:t>Θρησκευμάτων</w:t>
      </w:r>
      <w:r w:rsidRPr="00515FF4">
        <w:rPr>
          <w:lang w:val="el-GR"/>
        </w:rPr>
        <w:t xml:space="preserve"> (ΥΠΑΙΘ) και Φορέας Λειτουργίας είναι τα Γενικά Αρχεία του Κράτους (στο εξής Γ.Α.Κ.).</w:t>
      </w:r>
      <w:r w:rsidRPr="00077620">
        <w:rPr>
          <w:lang w:val="el-GR"/>
        </w:rPr>
        <w:t xml:space="preserve"> Τα Γ.Α.Κ. αποτελούν αυτοτελή δημόσια υπηρεσία, που υπάγεται απευθείας στον Υπουργό Παιδείας και Θρησκευμάτων. Αποστολή των Γ.Α.Κ. είναι ο εντοπισμός, η συγκέντρωση, η διάσωση, η διατήρηση και η εποπτεία στο διηνεκές των αρχείων της Χώρας, η διασφάλιση της ισότιμης πρόσβασης σε αυτά με γνώμονα την ελευθερία της γνώσης, της πληροφόρησης και της έρευνας και η καλλιέργεια εθνικής αρχειακής συνείδησης. </w:t>
      </w:r>
      <w:r w:rsidRPr="00946E03">
        <w:t xml:space="preserve">Τα Γ.Α.Κ. </w:t>
      </w:r>
      <w:proofErr w:type="spellStart"/>
      <w:r w:rsidRPr="00946E03">
        <w:t>είν</w:t>
      </w:r>
      <w:proofErr w:type="spellEnd"/>
      <w:r w:rsidRPr="00946E03">
        <w:t>αι α</w:t>
      </w:r>
      <w:proofErr w:type="spellStart"/>
      <w:r w:rsidRPr="00946E03">
        <w:t>ρμόδι</w:t>
      </w:r>
      <w:proofErr w:type="spellEnd"/>
      <w:r w:rsidRPr="00946E03">
        <w:t xml:space="preserve">α </w:t>
      </w:r>
      <w:proofErr w:type="spellStart"/>
      <w:r w:rsidRPr="00946E03">
        <w:t>γι</w:t>
      </w:r>
      <w:proofErr w:type="spellEnd"/>
      <w:r w:rsidRPr="00946E03">
        <w:t xml:space="preserve">α τα </w:t>
      </w:r>
      <w:proofErr w:type="spellStart"/>
      <w:r w:rsidRPr="00946E03">
        <w:t>κάτωθι</w:t>
      </w:r>
      <w:proofErr w:type="spellEnd"/>
      <w:r w:rsidRPr="00946E03">
        <w:t xml:space="preserve">: </w:t>
      </w:r>
    </w:p>
    <w:p w14:paraId="68E21929" w14:textId="77777777" w:rsidR="008A7AD0" w:rsidRPr="00077620" w:rsidRDefault="008A7AD0" w:rsidP="008A7AD0">
      <w:pPr>
        <w:pStyle w:val="aff1"/>
        <w:numPr>
          <w:ilvl w:val="0"/>
          <w:numId w:val="208"/>
        </w:numPr>
        <w:spacing w:line="276" w:lineRule="auto"/>
        <w:rPr>
          <w:lang w:val="el-GR"/>
        </w:rPr>
      </w:pPr>
      <w:r w:rsidRPr="00077620">
        <w:rPr>
          <w:lang w:val="el-GR"/>
        </w:rPr>
        <w:t>τη διατήρηση των πάσης φύσης τεκμηρίων που αναφέρονται στην πολιτική, διοικητική, οικονομική και κοινωνική πορεία του Ελληνικού Κράτους και στην εν γένει ατομική και συλλογική μνήμη</w:t>
      </w:r>
    </w:p>
    <w:p w14:paraId="44EC33A7" w14:textId="77777777" w:rsidR="008A7AD0" w:rsidRPr="00077620" w:rsidRDefault="008A7AD0" w:rsidP="008A7AD0">
      <w:pPr>
        <w:pStyle w:val="aff1"/>
        <w:numPr>
          <w:ilvl w:val="0"/>
          <w:numId w:val="208"/>
        </w:numPr>
        <w:spacing w:line="276" w:lineRule="auto"/>
        <w:rPr>
          <w:lang w:val="el-GR"/>
        </w:rPr>
      </w:pPr>
      <w:r w:rsidRPr="00077620">
        <w:rPr>
          <w:lang w:val="el-GR"/>
        </w:rPr>
        <w:t>την εποπτεία των αρχείων των υπουργικών συμβουλίων, των υπουργών, των αναπληρωτών υπουργών, των υφυπουργών, των υπουργείων, των Δήμων και Κοινοτήτων, των φορέων δημόσιου χαρακτήρα και των ανεξάρτητων αρχών, καθώς και των εκκλησιαστικών και ιδιωτικών αρχείων, εφόσον δεν καλύπτεται το απόρρητο. Η εποπτεία αυτή συνίσταται στον εντοπισμό και την καλή διατήρηση των αρχείων</w:t>
      </w:r>
    </w:p>
    <w:p w14:paraId="34866DE0" w14:textId="77777777" w:rsidR="008A7AD0" w:rsidRPr="00077620" w:rsidRDefault="008A7AD0" w:rsidP="008A7AD0">
      <w:pPr>
        <w:pStyle w:val="aff1"/>
        <w:numPr>
          <w:ilvl w:val="0"/>
          <w:numId w:val="208"/>
        </w:numPr>
        <w:spacing w:line="276" w:lineRule="auto"/>
        <w:rPr>
          <w:lang w:val="el-GR"/>
        </w:rPr>
      </w:pPr>
      <w:r w:rsidRPr="00077620">
        <w:rPr>
          <w:lang w:val="el-GR"/>
        </w:rPr>
        <w:t>τη διατήρηση της ακεραιότητας και της αυθεντικότητας των αρχείων</w:t>
      </w:r>
    </w:p>
    <w:p w14:paraId="24320CE8" w14:textId="77777777" w:rsidR="008A7AD0" w:rsidRPr="00077620" w:rsidRDefault="008A7AD0" w:rsidP="008A7AD0">
      <w:pPr>
        <w:pStyle w:val="aff1"/>
        <w:numPr>
          <w:ilvl w:val="0"/>
          <w:numId w:val="208"/>
        </w:numPr>
        <w:spacing w:line="276" w:lineRule="auto"/>
        <w:rPr>
          <w:lang w:val="el-GR"/>
        </w:rPr>
      </w:pPr>
      <w:r w:rsidRPr="00077620">
        <w:rPr>
          <w:lang w:val="el-GR"/>
        </w:rPr>
        <w:t>η διασφάλιση της απρόσκοπτης επιστημονικής έρευνας</w:t>
      </w:r>
    </w:p>
    <w:p w14:paraId="2F25F4A7" w14:textId="77777777" w:rsidR="008A7AD0" w:rsidRPr="00077620" w:rsidRDefault="008A7AD0" w:rsidP="008A7AD0">
      <w:pPr>
        <w:pStyle w:val="aff1"/>
        <w:numPr>
          <w:ilvl w:val="0"/>
          <w:numId w:val="208"/>
        </w:numPr>
        <w:spacing w:line="276" w:lineRule="auto"/>
        <w:rPr>
          <w:lang w:val="el-GR"/>
        </w:rPr>
      </w:pPr>
      <w:r w:rsidRPr="00077620">
        <w:rPr>
          <w:lang w:val="el-GR"/>
        </w:rPr>
        <w:t>την ανάδειξη της πολιτιστικής κληρονομιάς του ελληνικού έθνου</w:t>
      </w:r>
      <w:r>
        <w:rPr>
          <w:lang w:val="el-GR"/>
        </w:rPr>
        <w:t>ς</w:t>
      </w:r>
    </w:p>
    <w:p w14:paraId="5E27725F" w14:textId="77777777" w:rsidR="008A7AD0" w:rsidRPr="00077620" w:rsidRDefault="008A7AD0" w:rsidP="008A7AD0">
      <w:pPr>
        <w:rPr>
          <w:lang w:val="el-GR"/>
        </w:rPr>
      </w:pPr>
    </w:p>
    <w:p w14:paraId="2A5BA032" w14:textId="77777777" w:rsidR="008A7AD0" w:rsidRPr="00077620" w:rsidRDefault="008A7AD0" w:rsidP="008A7AD0">
      <w:pPr>
        <w:rPr>
          <w:lang w:val="el-GR"/>
        </w:rPr>
      </w:pPr>
      <w:r w:rsidRPr="00077620">
        <w:rPr>
          <w:lang w:val="el-GR"/>
        </w:rPr>
        <w:t>Το θεσμικό και κανονιστικό πλαίσιο που διέπει τη λειτουργία και τις αρμοδιότητες των  Γενικών Αρχείων του Κράτους (Γ.Α.Κ.) έχει ως εξής:</w:t>
      </w:r>
    </w:p>
    <w:p w14:paraId="181D7768" w14:textId="1FFF786D" w:rsidR="008A7AD0" w:rsidRDefault="008A7AD0" w:rsidP="008A7AD0">
      <w:pPr>
        <w:pStyle w:val="aff1"/>
        <w:numPr>
          <w:ilvl w:val="0"/>
          <w:numId w:val="210"/>
        </w:numPr>
        <w:spacing w:line="276" w:lineRule="auto"/>
        <w:rPr>
          <w:lang w:val="el-GR"/>
        </w:rPr>
      </w:pPr>
      <w:r w:rsidRPr="00077620">
        <w:rPr>
          <w:lang w:val="el-GR"/>
        </w:rPr>
        <w:t>Ν.4610/2019 «Συνέργειες Πανεπιστημίων και Τ.Ε.Ι., πρόσβαση στην τριτοβάθμια εκπαίδευση, πειραματικά σχολεία, Γενικά Αρχεία του Κράτους και λοιπές δια­τάξεις», ο οποίος αποτελεί το νέο νομοθετικό πλαίσιο που διέπει τη λειτουργία των Γ.Α.Κ. [σελ. 117 -</w:t>
      </w:r>
      <w:r w:rsidRPr="007367DC">
        <w:rPr>
          <w:lang w:val="el-GR"/>
        </w:rPr>
        <w:t>136]</w:t>
      </w:r>
    </w:p>
    <w:p w14:paraId="3D7A9112" w14:textId="77777777" w:rsidR="008A7AD0" w:rsidRPr="009C537B" w:rsidRDefault="008A7AD0" w:rsidP="008A7AD0">
      <w:pPr>
        <w:pStyle w:val="aff1"/>
        <w:spacing w:line="276" w:lineRule="auto"/>
        <w:rPr>
          <w:lang w:val="el-GR"/>
        </w:rPr>
      </w:pPr>
      <w:r w:rsidRPr="00946E03">
        <w:t>N</w:t>
      </w:r>
      <w:r w:rsidRPr="00077620">
        <w:rPr>
          <w:lang w:val="el-GR"/>
        </w:rPr>
        <w:t xml:space="preserve">.2846/2000 – </w:t>
      </w:r>
      <w:r w:rsidRPr="00946E03">
        <w:t>N</w:t>
      </w:r>
      <w:r w:rsidRPr="00077620">
        <w:rPr>
          <w:lang w:val="el-GR"/>
        </w:rPr>
        <w:t>.3391/2005, άρθρο 11, με το οποίο η μέχρι τότε αυτοτελής δημόσια Υπηρεσία «Αρχεία Πρωθυπουργού, Υπουργών και της Γενικής Γραμματείας της Κυβέρνησης» (ιδρυτικός Ν.2846/2000) υπάγεται στην Κ.Υ. των Γ.Α.Κ.</w:t>
      </w:r>
    </w:p>
    <w:p w14:paraId="221C3389" w14:textId="77777777" w:rsidR="008A7AD0" w:rsidRPr="00077620" w:rsidRDefault="008A7AD0" w:rsidP="008A7AD0">
      <w:pPr>
        <w:rPr>
          <w:lang w:val="el-GR"/>
        </w:rPr>
      </w:pPr>
      <w:r w:rsidRPr="00077620">
        <w:rPr>
          <w:lang w:val="el-GR"/>
        </w:rPr>
        <w:t>Η αποστολή και οι αρμοδιότητες της υπηρεσίας των Γ.Α.Κ. περιλαμβάνουν :</w:t>
      </w:r>
    </w:p>
    <w:p w14:paraId="2EF1DA00" w14:textId="77777777" w:rsidR="008A7AD0" w:rsidRPr="00077620" w:rsidRDefault="008A7AD0" w:rsidP="008A7AD0">
      <w:pPr>
        <w:pStyle w:val="aff1"/>
        <w:numPr>
          <w:ilvl w:val="0"/>
          <w:numId w:val="209"/>
        </w:numPr>
        <w:spacing w:line="276" w:lineRule="auto"/>
        <w:rPr>
          <w:lang w:val="el-GR"/>
        </w:rPr>
      </w:pPr>
      <w:r w:rsidRPr="00077620">
        <w:rPr>
          <w:lang w:val="el-GR"/>
        </w:rPr>
        <w:t>τη διάσωση, τη συγκέντρωση, την καταγραφή, την ταξινόμηση, την τεκμηρίωση, τη συντήρηση, την αναπαραγωγή, τη φύλαξη αρχείων και την εκπόνηση σχετικών εργαλείων έρευνας</w:t>
      </w:r>
    </w:p>
    <w:p w14:paraId="0F44F391" w14:textId="77777777" w:rsidR="008A7AD0" w:rsidRPr="00077620" w:rsidRDefault="008A7AD0" w:rsidP="008A7AD0">
      <w:pPr>
        <w:pStyle w:val="aff1"/>
        <w:numPr>
          <w:ilvl w:val="0"/>
          <w:numId w:val="209"/>
        </w:numPr>
        <w:spacing w:line="276" w:lineRule="auto"/>
        <w:rPr>
          <w:lang w:val="el-GR"/>
        </w:rPr>
      </w:pPr>
      <w:r w:rsidRPr="00077620">
        <w:rPr>
          <w:lang w:val="el-GR"/>
        </w:rPr>
        <w:t>την επισήμανση και απογραφή των δημόσιων αρχείων, την επιλογή και εισαγωγή τους στα Γ.Α.Κ. και την προετοιμασία για τη διάθεσή τους στο κοινό,</w:t>
      </w:r>
    </w:p>
    <w:p w14:paraId="6340B2AD" w14:textId="77777777" w:rsidR="008A7AD0" w:rsidRPr="00077620" w:rsidRDefault="008A7AD0" w:rsidP="008A7AD0">
      <w:pPr>
        <w:pStyle w:val="aff1"/>
        <w:numPr>
          <w:ilvl w:val="0"/>
          <w:numId w:val="209"/>
        </w:numPr>
        <w:spacing w:line="276" w:lineRule="auto"/>
        <w:rPr>
          <w:lang w:val="el-GR"/>
        </w:rPr>
      </w:pPr>
      <w:r w:rsidRPr="00077620">
        <w:rPr>
          <w:lang w:val="el-GR"/>
        </w:rPr>
        <w:t xml:space="preserve">τη συνεργασία με φορείς δημόσιου τομέα που δεν έχουν καταθέσει τα αρχεία τους στα Γ.Α.Κ., ως προς την ευθυγράμμιση των πρακτικών αποχαρακτηρισμού και ανοίγματος των αρχείων τους στο κοινό. Οι εκκαθαρίσεις κάθε είδους αρχείων των παραπάνω φορέων γίνονται μετά </w:t>
      </w:r>
      <w:r w:rsidRPr="00077620">
        <w:rPr>
          <w:lang w:val="el-GR"/>
        </w:rPr>
        <w:lastRenderedPageBreak/>
        <w:t xml:space="preserve">από έγκριση των Γ.Α.Κ. Οι φορείς συνεργάζονται με τα Γ.Α.Κ. για το σχεδιασμό της διαχείρισης των ενεργών και </w:t>
      </w:r>
      <w:proofErr w:type="spellStart"/>
      <w:r w:rsidRPr="00077620">
        <w:rPr>
          <w:lang w:val="el-GR"/>
        </w:rPr>
        <w:t>ημιενεργών</w:t>
      </w:r>
      <w:proofErr w:type="spellEnd"/>
      <w:r w:rsidRPr="00077620">
        <w:rPr>
          <w:lang w:val="el-GR"/>
        </w:rPr>
        <w:t xml:space="preserve"> αρχείων,</w:t>
      </w:r>
    </w:p>
    <w:p w14:paraId="44138F1C" w14:textId="77777777" w:rsidR="008A7AD0" w:rsidRPr="00077620" w:rsidRDefault="008A7AD0" w:rsidP="008A7AD0">
      <w:pPr>
        <w:pStyle w:val="aff1"/>
        <w:numPr>
          <w:ilvl w:val="0"/>
          <w:numId w:val="209"/>
        </w:numPr>
        <w:spacing w:line="276" w:lineRule="auto"/>
        <w:rPr>
          <w:lang w:val="el-GR"/>
        </w:rPr>
      </w:pPr>
      <w:r w:rsidRPr="00077620">
        <w:rPr>
          <w:lang w:val="el-GR"/>
        </w:rPr>
        <w:t>τη συνεργασία με τους φορείς της παρ. 1 του άρθρου 164 και τους κατόχους ιδιωτικών αρχείων για τη διάσωση, διατήρηση και διαχείριση των αρχείων τους,</w:t>
      </w:r>
    </w:p>
    <w:p w14:paraId="3D65ED1B" w14:textId="77777777" w:rsidR="008A7AD0" w:rsidRPr="00077620" w:rsidRDefault="008A7AD0" w:rsidP="008A7AD0">
      <w:pPr>
        <w:pStyle w:val="aff1"/>
        <w:numPr>
          <w:ilvl w:val="0"/>
          <w:numId w:val="209"/>
        </w:numPr>
        <w:spacing w:line="276" w:lineRule="auto"/>
        <w:rPr>
          <w:lang w:val="el-GR"/>
        </w:rPr>
      </w:pPr>
      <w:r w:rsidRPr="00077620">
        <w:rPr>
          <w:lang w:val="el-GR"/>
        </w:rPr>
        <w:t>την εποπτεία των Ειδικών ιστορικών αρχείων και των φορέων φύλαξης και διαχείρισης ιδιωτικών αρχείων,</w:t>
      </w:r>
    </w:p>
    <w:p w14:paraId="0A45E6AD" w14:textId="77777777" w:rsidR="008A7AD0" w:rsidRPr="00077620" w:rsidRDefault="008A7AD0" w:rsidP="008A7AD0">
      <w:pPr>
        <w:pStyle w:val="aff1"/>
        <w:numPr>
          <w:ilvl w:val="0"/>
          <w:numId w:val="209"/>
        </w:numPr>
        <w:spacing w:line="276" w:lineRule="auto"/>
        <w:rPr>
          <w:lang w:val="el-GR"/>
        </w:rPr>
      </w:pPr>
      <w:r w:rsidRPr="00077620">
        <w:rPr>
          <w:lang w:val="el-GR"/>
        </w:rPr>
        <w:t>την έκδοση δημοσιευμάτων (έντυπων και ηλεκτρονικών), που εξυπηρετούν την ιστορική γνώση και την προβολή των αρχειακών πηγών που διατηρούνται στα Γ.Α.Κ.,</w:t>
      </w:r>
    </w:p>
    <w:p w14:paraId="36AF215D" w14:textId="77777777" w:rsidR="008A7AD0" w:rsidRPr="00077620" w:rsidRDefault="008A7AD0" w:rsidP="008A7AD0">
      <w:pPr>
        <w:pStyle w:val="aff1"/>
        <w:numPr>
          <w:ilvl w:val="0"/>
          <w:numId w:val="209"/>
        </w:numPr>
        <w:spacing w:line="276" w:lineRule="auto"/>
        <w:rPr>
          <w:lang w:val="el-GR"/>
        </w:rPr>
      </w:pPr>
      <w:r w:rsidRPr="00077620">
        <w:rPr>
          <w:lang w:val="el-GR"/>
        </w:rPr>
        <w:t>τη συμμετοχή σε ερευνητικά προγράμματα σε συνεργασία με άλλους επιστημονικούς φορείς της ημεδαπής ή της αλλοδαπής,</w:t>
      </w:r>
    </w:p>
    <w:p w14:paraId="779FAE32" w14:textId="77777777" w:rsidR="008A7AD0" w:rsidRPr="00077620" w:rsidRDefault="008A7AD0" w:rsidP="008A7AD0">
      <w:pPr>
        <w:pStyle w:val="aff1"/>
        <w:numPr>
          <w:ilvl w:val="0"/>
          <w:numId w:val="209"/>
        </w:numPr>
        <w:spacing w:line="276" w:lineRule="auto"/>
        <w:rPr>
          <w:lang w:val="el-GR"/>
        </w:rPr>
      </w:pPr>
      <w:r w:rsidRPr="00077620">
        <w:rPr>
          <w:lang w:val="el-GR"/>
        </w:rPr>
        <w:t>τον εμπλουτισμό με αγορά ή αποδοχή δωρεάς αρχειακού υλικού από τους κατόχους τους και αντιγράφων αρχειακού υλικού που βρίσκονται σε ξένα κράτη, οργανισμούς ή ιδιώτες,</w:t>
      </w:r>
    </w:p>
    <w:p w14:paraId="43EAA3F5" w14:textId="77777777" w:rsidR="008A7AD0" w:rsidRPr="00077620" w:rsidRDefault="008A7AD0" w:rsidP="008A7AD0">
      <w:pPr>
        <w:pStyle w:val="aff1"/>
        <w:numPr>
          <w:ilvl w:val="0"/>
          <w:numId w:val="209"/>
        </w:numPr>
        <w:spacing w:line="276" w:lineRule="auto"/>
        <w:rPr>
          <w:lang w:val="el-GR"/>
        </w:rPr>
      </w:pPr>
      <w:r w:rsidRPr="00077620">
        <w:rPr>
          <w:lang w:val="el-GR"/>
        </w:rPr>
        <w:t>τη δημιουργία προτύπων και προδιαγραφών για τη διαμόρφωση και άσκηση αρχειακής πολιτικής,</w:t>
      </w:r>
    </w:p>
    <w:p w14:paraId="1BA0C825" w14:textId="77777777" w:rsidR="008A7AD0" w:rsidRPr="00077620" w:rsidRDefault="008A7AD0" w:rsidP="008A7AD0">
      <w:pPr>
        <w:pStyle w:val="aff1"/>
        <w:numPr>
          <w:ilvl w:val="0"/>
          <w:numId w:val="209"/>
        </w:numPr>
        <w:spacing w:line="276" w:lineRule="auto"/>
        <w:rPr>
          <w:lang w:val="el-GR"/>
        </w:rPr>
      </w:pPr>
      <w:r w:rsidRPr="00077620">
        <w:rPr>
          <w:lang w:val="el-GR"/>
        </w:rPr>
        <w:t>την αξιοποίηση αρχειακού υλικού στην εκπαιδευτική διαδικασία με εξειδικευμένες δράσεις σε συνεργασία με το Υπουργείο Παιδείας και Θρησκευμάτων,</w:t>
      </w:r>
    </w:p>
    <w:p w14:paraId="0B0AE2A0" w14:textId="00926EB4" w:rsidR="008A7AD0" w:rsidRDefault="008A7AD0" w:rsidP="008A7AD0">
      <w:pPr>
        <w:rPr>
          <w:lang w:val="el-GR"/>
        </w:rPr>
      </w:pPr>
      <w:r w:rsidRPr="00077620">
        <w:rPr>
          <w:lang w:val="el-GR"/>
        </w:rPr>
        <w:t>την ανάπτυξη και ενίσχυση της εξωστρέφειας των Γ.Α.Κ.</w:t>
      </w:r>
    </w:p>
    <w:p w14:paraId="51EDF9A8" w14:textId="77777777" w:rsidR="008A7AD0" w:rsidRPr="00077620" w:rsidRDefault="008A7AD0" w:rsidP="00940DD2">
      <w:pPr>
        <w:pStyle w:val="4"/>
      </w:pPr>
      <w:bookmarkStart w:id="324" w:name="_Toc122374312"/>
      <w:r w:rsidRPr="00077620">
        <w:t>Διαρθρωτική Δομή και όργανα των Γενικών Αρχείων του Κράτους</w:t>
      </w:r>
      <w:bookmarkEnd w:id="324"/>
    </w:p>
    <w:p w14:paraId="318F755A" w14:textId="18670BB3" w:rsidR="008A7AD0" w:rsidRPr="00077620" w:rsidRDefault="008A7AD0" w:rsidP="008A7AD0">
      <w:pPr>
        <w:rPr>
          <w:lang w:val="el-GR"/>
        </w:rPr>
      </w:pPr>
      <w:r w:rsidRPr="00946E03">
        <w:rPr>
          <w:lang w:val="en-US"/>
        </w:rPr>
        <w:t>T</w:t>
      </w:r>
      <w:r w:rsidRPr="00077620">
        <w:rPr>
          <w:lang w:val="el-GR"/>
        </w:rPr>
        <w:t xml:space="preserve">α όργανα λήψης αποφάσεων των Γ.Α.Κ. είναι δύο (2): η Εφορεία των Γ.Α.Κ. και ο Γενικός Διευθυντής (Γ.Δ.), ο οποίος </w:t>
      </w:r>
      <w:r w:rsidR="00643AA2" w:rsidRPr="00077620">
        <w:rPr>
          <w:lang w:val="el-GR"/>
        </w:rPr>
        <w:t>προΐσταται</w:t>
      </w:r>
      <w:r w:rsidRPr="00077620">
        <w:rPr>
          <w:lang w:val="el-GR"/>
        </w:rPr>
        <w:t xml:space="preserve"> της Κεντρικής Υπηρεσίας (Κ.Υ.) που λειτουργεί σε επίπεδο αυτοτελούς Γενικής Διεύθυνσης. Η Κ.Υ. είναι αρμόδια για την εποπτεία και το συντονισμό των επιμέρους διευθύνσεων και τμημάτων σε κεντρικό και περιφερειακό επίπεδο και τη λήψη κάθε είδους μέτρου για τη βελτίωση της αποτελεσματικότητας της λειτουργίας των υπηρεσιών. Η θέση του Γενικού Διευθυντή των Γ.Α.Κ. είναι πλήρους και αποκλειστικής απασχόλησης. Ο Γενικός Διευθυντής διορίζεται για τετραετή θητεία, ανανεώσιμη μία (1) φορά ύστερα από θετική εισήγηση της Εφορείας των Γ.Α.Κ. Η θητεία του απερχόμενου Γενικού Διευθυντή παρατείνεται μέχρι την ανάληψη καθηκόντων του νέου Γενικού Διευθυντή. Επίσης, Ο Γενικός Διευθυντής των Γ.Α.Κ. έχει τις εξής αρμοδιότητες:</w:t>
      </w:r>
    </w:p>
    <w:p w14:paraId="6795D6EF" w14:textId="77777777" w:rsidR="008A7AD0" w:rsidRPr="00077620" w:rsidRDefault="008A7AD0" w:rsidP="008A7AD0">
      <w:pPr>
        <w:pStyle w:val="aff1"/>
        <w:numPr>
          <w:ilvl w:val="1"/>
          <w:numId w:val="212"/>
        </w:numPr>
        <w:spacing w:line="276" w:lineRule="auto"/>
        <w:rPr>
          <w:lang w:val="el-GR"/>
        </w:rPr>
      </w:pPr>
      <w:r w:rsidRPr="00077620">
        <w:rPr>
          <w:lang w:val="el-GR"/>
        </w:rPr>
        <w:t>διευθύνει την αυτοτελή υπηρεσία των Γ.Α.Κ., προΐσταται επιστημονικά και διοικητικά της Κεντρικής Υπηρεσίας (Κ.Υ.), των Περιφερειακών Υπηρεσιών (Π.Υ.), εποπτεύει και συντονίζει τη δράση τους με σκοπό την κάλυψη των αναγκών του αρχειακού συστήματος της χώρας, τη βελτίωση της λειτουργικότητας και αποδοτικότητάς τους και γενικώς την εξυπηρέτηση της αποστολής των Γ.Α.Κ</w:t>
      </w:r>
    </w:p>
    <w:p w14:paraId="7A637579" w14:textId="77777777" w:rsidR="008A7AD0" w:rsidRPr="00077620" w:rsidRDefault="008A7AD0" w:rsidP="008A7AD0">
      <w:pPr>
        <w:pStyle w:val="aff1"/>
        <w:numPr>
          <w:ilvl w:val="1"/>
          <w:numId w:val="212"/>
        </w:numPr>
        <w:spacing w:line="276" w:lineRule="auto"/>
        <w:rPr>
          <w:lang w:val="el-GR"/>
        </w:rPr>
      </w:pPr>
      <w:r w:rsidRPr="00077620">
        <w:rPr>
          <w:lang w:val="el-GR"/>
        </w:rPr>
        <w:t>εισηγείται το τετραετές Στρατηγικό Σχέδιο στην Εφορία των Γ.Α.Κ., ύστερα από τις εισηγήσεις των Προϊσταμένων των υποκείμενων οργανικών μονάδων, μεριμνά για την εφαρμογή του, υποβάλει στην Εφορεία προς αξιολόγηση την έκθεση υλοποίησής του και γενικότερα έχει την ευθύνη της στρατηγικής ανάπτυξης των Γ.Α.Κ.,</w:t>
      </w:r>
    </w:p>
    <w:p w14:paraId="549E9D50" w14:textId="77777777" w:rsidR="008A7AD0" w:rsidRPr="00077620" w:rsidRDefault="008A7AD0" w:rsidP="008A7AD0">
      <w:pPr>
        <w:pStyle w:val="aff1"/>
        <w:numPr>
          <w:ilvl w:val="1"/>
          <w:numId w:val="212"/>
        </w:numPr>
        <w:spacing w:line="276" w:lineRule="auto"/>
        <w:rPr>
          <w:lang w:val="el-GR"/>
        </w:rPr>
      </w:pPr>
      <w:r w:rsidRPr="00077620">
        <w:rPr>
          <w:lang w:val="el-GR"/>
        </w:rPr>
        <w:t xml:space="preserve"> καταρτίζει τα </w:t>
      </w:r>
      <w:proofErr w:type="spellStart"/>
      <w:r w:rsidRPr="00077620">
        <w:rPr>
          <w:lang w:val="el-GR"/>
        </w:rPr>
        <w:t>Γ.Α.Κ.ήσιο</w:t>
      </w:r>
      <w:proofErr w:type="spellEnd"/>
      <w:r w:rsidRPr="00077620">
        <w:rPr>
          <w:lang w:val="el-GR"/>
        </w:rPr>
        <w:t xml:space="preserve"> Επιχειρησιακό Σχέδιο των Γ.Α.Κ., στο πλαίσιο του τετραετούς Στρατηγικού Σχεδίου, το υποβάλει προς έγκριση στην Εφορία των Γ.Α.Κ. και μεριμνά για την πραγματοποίηση των στόχων του,</w:t>
      </w:r>
    </w:p>
    <w:p w14:paraId="6405F7BA" w14:textId="77777777" w:rsidR="008A7AD0" w:rsidRPr="00077620" w:rsidRDefault="008A7AD0" w:rsidP="008A7AD0">
      <w:pPr>
        <w:pStyle w:val="aff1"/>
        <w:numPr>
          <w:ilvl w:val="1"/>
          <w:numId w:val="212"/>
        </w:numPr>
        <w:spacing w:line="276" w:lineRule="auto"/>
        <w:rPr>
          <w:lang w:val="el-GR"/>
        </w:rPr>
      </w:pPr>
      <w:r w:rsidRPr="00077620">
        <w:rPr>
          <w:lang w:val="el-GR"/>
        </w:rPr>
        <w:t xml:space="preserve">εισηγείται στην Εφορία των Γ.Α.Κ.: </w:t>
      </w:r>
      <w:proofErr w:type="spellStart"/>
      <w:r w:rsidRPr="00077620">
        <w:rPr>
          <w:lang w:val="el-GR"/>
        </w:rPr>
        <w:t>αα</w:t>
      </w:r>
      <w:proofErr w:type="spellEnd"/>
      <w:r w:rsidRPr="00077620">
        <w:rPr>
          <w:lang w:val="el-GR"/>
        </w:rPr>
        <w:t xml:space="preserve">) τον προγραμματισμό πρόσληψης κάθε είδους προσωπικού και </w:t>
      </w:r>
      <w:proofErr w:type="spellStart"/>
      <w:r w:rsidRPr="00077620">
        <w:rPr>
          <w:lang w:val="el-GR"/>
        </w:rPr>
        <w:t>ββ</w:t>
      </w:r>
      <w:proofErr w:type="spellEnd"/>
      <w:r w:rsidRPr="00077620">
        <w:rPr>
          <w:lang w:val="el-GR"/>
        </w:rPr>
        <w:t>) κάθε θέμα που ανήκει στην αρμοδιότητα της Εφορίας των Γ.Α.Κ.,</w:t>
      </w:r>
    </w:p>
    <w:p w14:paraId="53FD8977" w14:textId="77777777" w:rsidR="008A7AD0" w:rsidRPr="00077620" w:rsidRDefault="008A7AD0" w:rsidP="008A7AD0">
      <w:pPr>
        <w:pStyle w:val="aff1"/>
        <w:numPr>
          <w:ilvl w:val="1"/>
          <w:numId w:val="212"/>
        </w:numPr>
        <w:spacing w:line="276" w:lineRule="auto"/>
        <w:rPr>
          <w:lang w:val="el-GR"/>
        </w:rPr>
      </w:pPr>
      <w:r w:rsidRPr="00077620">
        <w:rPr>
          <w:lang w:val="el-GR"/>
        </w:rPr>
        <w:lastRenderedPageBreak/>
        <w:t>προΐσταται των υπηρεσιών και του προσωπικού των Γ.Α.Κ., μεριμνά για την αξιοποίηση των ουσιαστικών και τυπικών προσόντων του προσωπικού και το τοποθετεί στις επιμέρους υπηρεσίες,</w:t>
      </w:r>
    </w:p>
    <w:p w14:paraId="408F6D7A" w14:textId="77777777" w:rsidR="008A7AD0" w:rsidRPr="00077620" w:rsidRDefault="008A7AD0" w:rsidP="008A7AD0">
      <w:pPr>
        <w:pStyle w:val="aff1"/>
        <w:numPr>
          <w:ilvl w:val="1"/>
          <w:numId w:val="212"/>
        </w:numPr>
        <w:spacing w:line="276" w:lineRule="auto"/>
        <w:rPr>
          <w:lang w:val="el-GR"/>
        </w:rPr>
      </w:pPr>
      <w:r w:rsidRPr="00077620">
        <w:rPr>
          <w:lang w:val="el-GR"/>
        </w:rPr>
        <w:t>γνωμοδοτεί για το έργο του προσωπικού των Γ.Α.Κ. και τις υπηρεσιακές ανάγκες,</w:t>
      </w:r>
    </w:p>
    <w:p w14:paraId="5967B397" w14:textId="77777777" w:rsidR="008A7AD0" w:rsidRPr="00077620" w:rsidRDefault="008A7AD0" w:rsidP="008A7AD0">
      <w:pPr>
        <w:pStyle w:val="aff1"/>
        <w:numPr>
          <w:ilvl w:val="1"/>
          <w:numId w:val="212"/>
        </w:numPr>
        <w:spacing w:line="276" w:lineRule="auto"/>
        <w:rPr>
          <w:lang w:val="el-GR"/>
        </w:rPr>
      </w:pPr>
      <w:r w:rsidRPr="00077620">
        <w:rPr>
          <w:lang w:val="el-GR"/>
        </w:rPr>
        <w:t>συγκροτεί επιτροπές και επιστημονικές ομάδες εργασίας, με συγκεκριμένα καθήκοντα, το έργο των οποίων κατευθύνει και συντονίζει,</w:t>
      </w:r>
    </w:p>
    <w:p w14:paraId="7A6192A0" w14:textId="44388A26" w:rsidR="008A7AD0" w:rsidRPr="00077620" w:rsidRDefault="008A7AD0" w:rsidP="008A7AD0">
      <w:pPr>
        <w:pStyle w:val="aff1"/>
        <w:numPr>
          <w:ilvl w:val="1"/>
          <w:numId w:val="212"/>
        </w:numPr>
        <w:spacing w:line="276" w:lineRule="auto"/>
        <w:rPr>
          <w:lang w:val="el-GR"/>
        </w:rPr>
      </w:pPr>
      <w:r w:rsidRPr="00077620">
        <w:rPr>
          <w:lang w:val="el-GR"/>
        </w:rPr>
        <w:t xml:space="preserve">καταρτίζει και εισηγείται στην αρμόδια οικονομική υπηρεσία του Υπουργείου </w:t>
      </w:r>
      <w:r w:rsidR="00643AA2">
        <w:rPr>
          <w:lang w:val="el-GR"/>
        </w:rPr>
        <w:t>Παιδείας και Θρησκευμάτων</w:t>
      </w:r>
      <w:r w:rsidRPr="00077620">
        <w:rPr>
          <w:lang w:val="el-GR"/>
        </w:rPr>
        <w:t xml:space="preserve"> πρόταση για τον ετήσιο προϋπολογισμό των Γ.Α.Κ. ύστερα από έγκριση της Εφορίας των Γ.Α.Κ.,</w:t>
      </w:r>
    </w:p>
    <w:p w14:paraId="0C42FE1D" w14:textId="77777777" w:rsidR="008A7AD0" w:rsidRPr="00077620" w:rsidRDefault="008A7AD0" w:rsidP="008A7AD0">
      <w:pPr>
        <w:pStyle w:val="aff1"/>
        <w:numPr>
          <w:ilvl w:val="1"/>
          <w:numId w:val="212"/>
        </w:numPr>
        <w:spacing w:line="276" w:lineRule="auto"/>
        <w:rPr>
          <w:lang w:val="el-GR"/>
        </w:rPr>
      </w:pPr>
      <w:r w:rsidRPr="00077620">
        <w:rPr>
          <w:lang w:val="el-GR"/>
        </w:rPr>
        <w:t>εκπροσωπεί τα Γ.Α.Κ. τόσο στην Ελλάδα όσο και στο εξωτερικό,</w:t>
      </w:r>
    </w:p>
    <w:p w14:paraId="011B46ED" w14:textId="4818AF84" w:rsidR="008A7AD0" w:rsidRPr="00077620" w:rsidRDefault="008A7AD0" w:rsidP="008A7AD0">
      <w:pPr>
        <w:pStyle w:val="aff1"/>
        <w:numPr>
          <w:ilvl w:val="1"/>
          <w:numId w:val="212"/>
        </w:numPr>
        <w:spacing w:line="276" w:lineRule="auto"/>
        <w:rPr>
          <w:lang w:val="el-GR"/>
        </w:rPr>
      </w:pPr>
      <w:r w:rsidRPr="00077620">
        <w:rPr>
          <w:lang w:val="el-GR"/>
        </w:rPr>
        <w:t xml:space="preserve">υποβάλλει κατά το πρώτο δίμηνο κάθε έτους έκθεση πεπραγμένων του προηγούμενου έτους για το σύνολο των αρχειακών υπηρεσιών της χώρας, στο Υπουργείο </w:t>
      </w:r>
      <w:r w:rsidR="00643AA2">
        <w:rPr>
          <w:lang w:val="el-GR"/>
        </w:rPr>
        <w:t>Παιδείας και Θρησκευμάτων</w:t>
      </w:r>
      <w:r w:rsidRPr="00077620">
        <w:rPr>
          <w:lang w:val="el-GR"/>
        </w:rPr>
        <w:t>, ύστερα από έγκρισή της από την Εφορία των Γ.Α.Κ.,</w:t>
      </w:r>
    </w:p>
    <w:p w14:paraId="0E7CA1E8" w14:textId="77777777" w:rsidR="008A7AD0" w:rsidRPr="00077620" w:rsidRDefault="008A7AD0" w:rsidP="008A7AD0">
      <w:pPr>
        <w:pStyle w:val="aff1"/>
        <w:numPr>
          <w:ilvl w:val="1"/>
          <w:numId w:val="212"/>
        </w:numPr>
        <w:spacing w:line="276" w:lineRule="auto"/>
        <w:rPr>
          <w:lang w:val="el-GR"/>
        </w:rPr>
      </w:pPr>
      <w:r w:rsidRPr="00077620">
        <w:rPr>
          <w:lang w:val="el-GR"/>
        </w:rPr>
        <w:t>εκπροσωπεί τα Γ.Α.Κ. δικαστικώς και εξωδίκως</w:t>
      </w:r>
    </w:p>
    <w:p w14:paraId="5E5BF069" w14:textId="1D83C089" w:rsidR="008A7AD0" w:rsidRPr="00946E03" w:rsidRDefault="008A7AD0" w:rsidP="008A7AD0">
      <w:pPr>
        <w:rPr>
          <w:lang w:val="en-US"/>
        </w:rPr>
      </w:pPr>
      <w:r w:rsidRPr="00077620">
        <w:rPr>
          <w:lang w:val="el-GR"/>
        </w:rPr>
        <w:t>Στην Υπηρεσία των Γ.Α.Κ. λειτουργεί συλλογικό όργανο με τον τίτλο "Εφορεία των Γενικών Αρχείων του Κράτους". Η σύνθεση της Εφορείας είναι εννεαμελής και αποτελείται από τον Πρόεδρο και από οκτώ μέλη, τα οποία έχουν αποδεδειγμένα ασχοληθεί με θέματα αρχείων και έχουν δημοσιεύσει αρχειακές έρευνες και μελέτες ή έρευνες και μελέτες της μεσαιωνικής και νεότερης ελληνικής ιστορίας και από τον Προϊστάμενο της αρμόδιας για τα Γ.Α.Κ. Υπηρεσίας του. Στις συνεδριάσεις της Εφορείας μετέχει και ο Γενικός Διευθυντής των Γ.Α.Κ. ως εισηγητής χωρίς ψήφο.</w:t>
      </w:r>
      <w:r>
        <w:rPr>
          <w:lang w:val="el-GR"/>
        </w:rPr>
        <w:t xml:space="preserve"> </w:t>
      </w:r>
      <w:r w:rsidRPr="00077620">
        <w:rPr>
          <w:lang w:val="el-GR"/>
        </w:rPr>
        <w:t xml:space="preserve">Η θητεία της Εφορείας είναι τριετής. Η Εφορία των Γ.Α.Κ. μεριμνά για την εκπλήρωση της αποστολής και των αρμοδιοτήτων των Γ.Α.Κ. και διαμορφώνει τη γενικότερη στρατηγική τους. </w:t>
      </w:r>
      <w:proofErr w:type="spellStart"/>
      <w:r w:rsidRPr="00946E03">
        <w:t>Οι</w:t>
      </w:r>
      <w:proofErr w:type="spellEnd"/>
      <w:r w:rsidRPr="00946E03">
        <w:t xml:space="preserve"> α</w:t>
      </w:r>
      <w:proofErr w:type="spellStart"/>
      <w:r w:rsidRPr="00946E03">
        <w:t>ρμοδιότητες</w:t>
      </w:r>
      <w:proofErr w:type="spellEnd"/>
      <w:r w:rsidR="00643AA2">
        <w:t xml:space="preserve"> </w:t>
      </w:r>
      <w:proofErr w:type="spellStart"/>
      <w:r w:rsidRPr="00946E03">
        <w:t>της</w:t>
      </w:r>
      <w:proofErr w:type="spellEnd"/>
      <w:r w:rsidR="00643AA2">
        <w:t xml:space="preserve"> </w:t>
      </w:r>
      <w:proofErr w:type="spellStart"/>
      <w:r w:rsidRPr="00946E03">
        <w:t>Εφορ</w:t>
      </w:r>
      <w:proofErr w:type="spellEnd"/>
      <w:r w:rsidR="00A8486E">
        <w:rPr>
          <w:lang w:val="el-GR"/>
        </w:rPr>
        <w:t>ε</w:t>
      </w:r>
      <w:r w:rsidRPr="00946E03">
        <w:t xml:space="preserve">ίας </w:t>
      </w:r>
      <w:proofErr w:type="spellStart"/>
      <w:r w:rsidRPr="00946E03">
        <w:t>είν</w:t>
      </w:r>
      <w:proofErr w:type="spellEnd"/>
      <w:r w:rsidRPr="00946E03">
        <w:t xml:space="preserve">αι </w:t>
      </w:r>
      <w:proofErr w:type="spellStart"/>
      <w:r w:rsidRPr="00946E03">
        <w:t>οι</w:t>
      </w:r>
      <w:proofErr w:type="spellEnd"/>
      <w:r>
        <w:t xml:space="preserve"> </w:t>
      </w:r>
      <w:proofErr w:type="spellStart"/>
      <w:r w:rsidRPr="00946E03">
        <w:t>εξής</w:t>
      </w:r>
      <w:proofErr w:type="spellEnd"/>
      <w:r w:rsidRPr="00946E03">
        <w:rPr>
          <w:lang w:val="en-US"/>
        </w:rPr>
        <w:t>:</w:t>
      </w:r>
    </w:p>
    <w:p w14:paraId="0822DB28" w14:textId="77777777" w:rsidR="008A7AD0" w:rsidRPr="00077620" w:rsidRDefault="008A7AD0" w:rsidP="008A7AD0">
      <w:pPr>
        <w:pStyle w:val="aff1"/>
        <w:numPr>
          <w:ilvl w:val="1"/>
          <w:numId w:val="211"/>
        </w:numPr>
        <w:spacing w:line="276" w:lineRule="auto"/>
        <w:rPr>
          <w:lang w:val="el-GR"/>
        </w:rPr>
      </w:pPr>
      <w:r w:rsidRPr="00077620">
        <w:rPr>
          <w:lang w:val="el-GR"/>
        </w:rPr>
        <w:t>εγκρίνει και αναθεωρεί το Στρατηγικό Σχέδιο λειτουργίας των Γ.Α.Κ. και αξιολογεί την έκθεση υλοποίησής του</w:t>
      </w:r>
    </w:p>
    <w:p w14:paraId="3C3E31A6" w14:textId="77777777" w:rsidR="008A7AD0" w:rsidRPr="00077620" w:rsidRDefault="008A7AD0" w:rsidP="008A7AD0">
      <w:pPr>
        <w:pStyle w:val="aff1"/>
        <w:numPr>
          <w:ilvl w:val="1"/>
          <w:numId w:val="211"/>
        </w:numPr>
        <w:spacing w:line="276" w:lineRule="auto"/>
        <w:rPr>
          <w:lang w:val="el-GR"/>
        </w:rPr>
      </w:pPr>
      <w:r w:rsidRPr="00077620">
        <w:rPr>
          <w:lang w:val="el-GR"/>
        </w:rPr>
        <w:t>εγκρίνει το ετήσιο Επιχειρησιακό Σχέδιο των Γ.Α.Κ., που καταρτίζει ο Γ.Δ.,</w:t>
      </w:r>
    </w:p>
    <w:p w14:paraId="390375E9" w14:textId="77777777" w:rsidR="008A7AD0" w:rsidRPr="00077620" w:rsidRDefault="008A7AD0" w:rsidP="008A7AD0">
      <w:pPr>
        <w:pStyle w:val="aff1"/>
        <w:numPr>
          <w:ilvl w:val="1"/>
          <w:numId w:val="211"/>
        </w:numPr>
        <w:spacing w:line="276" w:lineRule="auto"/>
        <w:rPr>
          <w:lang w:val="el-GR"/>
        </w:rPr>
      </w:pPr>
      <w:r w:rsidRPr="00077620">
        <w:rPr>
          <w:lang w:val="el-GR"/>
        </w:rPr>
        <w:t>εγκρίνει την πρόταση για τον ετήσιο προϋπολογισμό που υποβάλει ο Γ.Δ. στις αρμόδιες οικονομικές υπηρεσίες του Υπουργείου Παιδείας και Θρησκευμάτων,</w:t>
      </w:r>
    </w:p>
    <w:p w14:paraId="54CF45DB" w14:textId="35630BB1" w:rsidR="008A7AD0" w:rsidRPr="00077620" w:rsidRDefault="008A7AD0" w:rsidP="008A7AD0">
      <w:pPr>
        <w:pStyle w:val="aff1"/>
        <w:numPr>
          <w:ilvl w:val="1"/>
          <w:numId w:val="211"/>
        </w:numPr>
        <w:spacing w:line="276" w:lineRule="auto"/>
        <w:rPr>
          <w:lang w:val="el-GR"/>
        </w:rPr>
      </w:pPr>
      <w:r w:rsidRPr="00077620">
        <w:rPr>
          <w:lang w:val="el-GR"/>
        </w:rPr>
        <w:t xml:space="preserve">εγκρίνει την ετήσια έκθεση πεπραγμένων που συντάσσει ο Γ.Δ. και την υποβάλει κατά το πρώτο δίμηνο του επόμενου έτους στο Υπουργείο </w:t>
      </w:r>
      <w:r w:rsidR="00643AA2">
        <w:rPr>
          <w:lang w:val="el-GR"/>
        </w:rPr>
        <w:t>Παιδείας και Θρησκευμάτων</w:t>
      </w:r>
      <w:r w:rsidRPr="00077620">
        <w:rPr>
          <w:lang w:val="el-GR"/>
        </w:rPr>
        <w:t>,</w:t>
      </w:r>
    </w:p>
    <w:p w14:paraId="2EB7D713" w14:textId="77777777" w:rsidR="008A7AD0" w:rsidRPr="00077620" w:rsidRDefault="008A7AD0" w:rsidP="008A7AD0">
      <w:pPr>
        <w:pStyle w:val="aff1"/>
        <w:numPr>
          <w:ilvl w:val="1"/>
          <w:numId w:val="211"/>
        </w:numPr>
        <w:spacing w:line="276" w:lineRule="auto"/>
        <w:rPr>
          <w:lang w:val="el-GR"/>
        </w:rPr>
      </w:pPr>
      <w:r w:rsidRPr="00077620">
        <w:rPr>
          <w:lang w:val="el-GR"/>
        </w:rPr>
        <w:t>παρέχει οδηγίες για τον τρόπο επιλογής, ταξινόμησης και καταγραφής των υπηρεσιακών αρχείων, των αρχείων με ιστορικό ενδιαφέρον, αρχείων εθνικής σημασίας, διατηρητέων αρχείων, ειδικών αρχείων και αρχειακών συλλογών,</w:t>
      </w:r>
    </w:p>
    <w:p w14:paraId="5DC2B8AF" w14:textId="0E3C2C86" w:rsidR="008A7AD0" w:rsidRPr="00077620" w:rsidRDefault="008A7AD0" w:rsidP="008A7AD0">
      <w:pPr>
        <w:pStyle w:val="aff1"/>
        <w:numPr>
          <w:ilvl w:val="1"/>
          <w:numId w:val="211"/>
        </w:numPr>
        <w:spacing w:line="276" w:lineRule="auto"/>
        <w:rPr>
          <w:lang w:val="el-GR"/>
        </w:rPr>
      </w:pPr>
      <w:r w:rsidRPr="00077620">
        <w:rPr>
          <w:lang w:val="el-GR"/>
        </w:rPr>
        <w:t>παρέχει οδηγίες για τα κριτήρια χαρακτηρισμού αρχείων του δημόσιου ή ιδιωτικού τομέα ως εθνικής σημασίας, ειδικού ιστορικού αρχείου, διατηρητέου αρχείου,</w:t>
      </w:r>
      <w:r w:rsidR="00643AA2" w:rsidRPr="00657483">
        <w:rPr>
          <w:lang w:val="el-GR"/>
        </w:rPr>
        <w:t xml:space="preserve"> </w:t>
      </w:r>
      <w:r w:rsidRPr="00077620">
        <w:rPr>
          <w:lang w:val="el-GR"/>
        </w:rPr>
        <w:t>αρχείου ιδιαίτερου ιστορικού ή πολιτιστικού ενδιαφέροντος και καθορίζει τον τρόπο διαχείρισής τους,</w:t>
      </w:r>
    </w:p>
    <w:p w14:paraId="1234080A" w14:textId="77777777" w:rsidR="008A7AD0" w:rsidRPr="00077620" w:rsidRDefault="008A7AD0" w:rsidP="008A7AD0">
      <w:pPr>
        <w:pStyle w:val="aff1"/>
        <w:numPr>
          <w:ilvl w:val="1"/>
          <w:numId w:val="211"/>
        </w:numPr>
        <w:spacing w:line="276" w:lineRule="auto"/>
        <w:rPr>
          <w:lang w:val="el-GR"/>
        </w:rPr>
      </w:pPr>
      <w:r w:rsidRPr="00077620">
        <w:rPr>
          <w:lang w:val="el-GR"/>
        </w:rPr>
        <w:t xml:space="preserve">αποφασίζει για τους όρους και τις προϋποθέσεις: </w:t>
      </w:r>
      <w:proofErr w:type="spellStart"/>
      <w:r w:rsidRPr="00077620">
        <w:rPr>
          <w:lang w:val="el-GR"/>
        </w:rPr>
        <w:t>αα</w:t>
      </w:r>
      <w:proofErr w:type="spellEnd"/>
      <w:r w:rsidRPr="00077620">
        <w:rPr>
          <w:lang w:val="el-GR"/>
        </w:rPr>
        <w:t xml:space="preserve">) δανεισμού και μετακίνησης αρχειακού υλικού εκτός των υπηρεσιών των Γ.Α.Κ., με σκοπό την προβολή του σε εκθέσεις άλλων φορέων, </w:t>
      </w:r>
      <w:proofErr w:type="spellStart"/>
      <w:r w:rsidRPr="00077620">
        <w:rPr>
          <w:lang w:val="el-GR"/>
        </w:rPr>
        <w:t>ββ</w:t>
      </w:r>
      <w:proofErr w:type="spellEnd"/>
      <w:r w:rsidRPr="00077620">
        <w:rPr>
          <w:lang w:val="el-GR"/>
        </w:rPr>
        <w:t xml:space="preserve">) χορήγησης άδειας εξαγωγής αρχειακού υλικού από τη χώρα, σύμφωνα με την παράγραφο 4 του άρθρου 162 και </w:t>
      </w:r>
      <w:proofErr w:type="spellStart"/>
      <w:r w:rsidRPr="00077620">
        <w:rPr>
          <w:lang w:val="el-GR"/>
        </w:rPr>
        <w:t>γγ</w:t>
      </w:r>
      <w:proofErr w:type="spellEnd"/>
      <w:r w:rsidRPr="00077620">
        <w:rPr>
          <w:lang w:val="el-GR"/>
        </w:rPr>
        <w:t>) χορήγηση άδειας πώλησης και δημοπρασίας δημόσιων αρχείων.</w:t>
      </w:r>
    </w:p>
    <w:p w14:paraId="712521C6" w14:textId="77777777" w:rsidR="008A7AD0" w:rsidRPr="00077620" w:rsidRDefault="008A7AD0" w:rsidP="008A7AD0">
      <w:pPr>
        <w:pStyle w:val="aff1"/>
        <w:numPr>
          <w:ilvl w:val="1"/>
          <w:numId w:val="211"/>
        </w:numPr>
        <w:spacing w:line="276" w:lineRule="auto"/>
        <w:rPr>
          <w:lang w:val="el-GR"/>
        </w:rPr>
      </w:pPr>
      <w:r w:rsidRPr="00077620">
        <w:rPr>
          <w:lang w:val="el-GR"/>
        </w:rPr>
        <w:t>αποφασίζει τη χορήγηση ή μη αδειών μελέτης, μεταγραφής, αναπαραγωγής αρχείων, που βρίσκονται στα Γ.Α.Κ. και στα πάσης φύσης και μορφής λοιπά αρχεία της χώρας,</w:t>
      </w:r>
    </w:p>
    <w:p w14:paraId="388DA756" w14:textId="77777777" w:rsidR="008A7AD0" w:rsidRPr="00077620" w:rsidRDefault="008A7AD0" w:rsidP="008A7AD0">
      <w:pPr>
        <w:pStyle w:val="aff1"/>
        <w:numPr>
          <w:ilvl w:val="1"/>
          <w:numId w:val="211"/>
        </w:numPr>
        <w:spacing w:line="276" w:lineRule="auto"/>
        <w:rPr>
          <w:lang w:val="el-GR"/>
        </w:rPr>
      </w:pPr>
      <w:r w:rsidRPr="00077620">
        <w:rPr>
          <w:lang w:val="el-GR"/>
        </w:rPr>
        <w:t>αποφασίζει για τα δημοσιεύματα και τις εκδόσεις των Γ.Α.Κ.,</w:t>
      </w:r>
    </w:p>
    <w:p w14:paraId="2D595234" w14:textId="77777777" w:rsidR="008A7AD0" w:rsidRPr="00077620" w:rsidRDefault="008A7AD0" w:rsidP="008A7AD0">
      <w:pPr>
        <w:pStyle w:val="aff1"/>
        <w:numPr>
          <w:ilvl w:val="1"/>
          <w:numId w:val="211"/>
        </w:numPr>
        <w:spacing w:line="276" w:lineRule="auto"/>
        <w:rPr>
          <w:lang w:val="el-GR"/>
        </w:rPr>
      </w:pPr>
      <w:r w:rsidRPr="00077620">
        <w:rPr>
          <w:lang w:val="el-GR"/>
        </w:rPr>
        <w:lastRenderedPageBreak/>
        <w:t>αποφασίζει για την αγορά αρχείων, για την αποδοχή ή αποποίηση κληρονομιών, κληροδοσιών, δωρεών αρχείων,</w:t>
      </w:r>
    </w:p>
    <w:p w14:paraId="56B36510" w14:textId="77777777" w:rsidR="008A7AD0" w:rsidRPr="00077620" w:rsidRDefault="008A7AD0" w:rsidP="008A7AD0">
      <w:pPr>
        <w:pStyle w:val="aff1"/>
        <w:numPr>
          <w:ilvl w:val="1"/>
          <w:numId w:val="211"/>
        </w:numPr>
        <w:spacing w:line="276" w:lineRule="auto"/>
        <w:rPr>
          <w:lang w:val="el-GR"/>
        </w:rPr>
      </w:pPr>
      <w:r w:rsidRPr="00077620">
        <w:rPr>
          <w:lang w:val="el-GR"/>
        </w:rPr>
        <w:t>αποφασίζει για τη διάθεση ανοιχτών δεδομένων,</w:t>
      </w:r>
    </w:p>
    <w:p w14:paraId="3B38FE4A" w14:textId="77777777" w:rsidR="008A7AD0" w:rsidRPr="00077620" w:rsidRDefault="008A7AD0" w:rsidP="008A7AD0">
      <w:pPr>
        <w:pStyle w:val="aff1"/>
        <w:numPr>
          <w:ilvl w:val="1"/>
          <w:numId w:val="211"/>
        </w:numPr>
        <w:spacing w:line="276" w:lineRule="auto"/>
        <w:rPr>
          <w:lang w:val="el-GR"/>
        </w:rPr>
      </w:pPr>
      <w:r w:rsidRPr="00077620">
        <w:rPr>
          <w:lang w:val="el-GR"/>
        </w:rPr>
        <w:t xml:space="preserve"> προτείνει στον Υπουργό Παιδείας και Θρησκευμάτων την έκδοση απόφασης με την οποία, κατ’ εξαίρεση, καθορίζονται ή αίρονται ειδικοί περιορισμοί πρόσβασης σε αρχεία και αρχειακό υλικό,</w:t>
      </w:r>
    </w:p>
    <w:p w14:paraId="148030CE" w14:textId="33C45D0B" w:rsidR="008A7AD0" w:rsidRPr="00077620" w:rsidRDefault="008A7AD0" w:rsidP="008A7AD0">
      <w:pPr>
        <w:pStyle w:val="aff1"/>
        <w:numPr>
          <w:ilvl w:val="1"/>
          <w:numId w:val="211"/>
        </w:numPr>
        <w:spacing w:line="276" w:lineRule="auto"/>
        <w:rPr>
          <w:lang w:val="el-GR"/>
        </w:rPr>
      </w:pPr>
      <w:r w:rsidRPr="00077620">
        <w:rPr>
          <w:lang w:val="el-GR"/>
        </w:rPr>
        <w:t xml:space="preserve"> γνωμοδοτεί σχετικά με κάθε θέμα που αφορά τα αρχεία, εφόσον της τεθεί σχετικό ερώτημα από τον Υπουργό </w:t>
      </w:r>
      <w:r w:rsidR="00643AA2">
        <w:rPr>
          <w:lang w:val="el-GR"/>
        </w:rPr>
        <w:t>Παιδείας και Θρησκευμάτων</w:t>
      </w:r>
      <w:r w:rsidRPr="00077620">
        <w:rPr>
          <w:lang w:val="el-GR"/>
        </w:rPr>
        <w:t>, από φορείς του δημόσιου τομέα, ιδιώτες και λοιπούς κατόχους πάσης φύσης αρχείων,</w:t>
      </w:r>
    </w:p>
    <w:p w14:paraId="14DD1319" w14:textId="77777777" w:rsidR="008A7AD0" w:rsidRPr="00077620" w:rsidRDefault="008A7AD0" w:rsidP="008A7AD0">
      <w:pPr>
        <w:pStyle w:val="aff1"/>
        <w:numPr>
          <w:ilvl w:val="1"/>
          <w:numId w:val="211"/>
        </w:numPr>
        <w:spacing w:line="276" w:lineRule="auto"/>
        <w:rPr>
          <w:lang w:val="el-GR"/>
        </w:rPr>
      </w:pPr>
      <w:r w:rsidRPr="00077620">
        <w:rPr>
          <w:lang w:val="el-GR"/>
        </w:rPr>
        <w:t>γνωμοδοτεί για την ίδρυση νέων αρχειακών φορέων, του δημόσιου ή ιδιωτικού τομέα, καθώς και για το χαρακτηρισμό των Ειδικών ιστορικών αρχείων και αρχειακών συλλογών του άρθρου 167,</w:t>
      </w:r>
    </w:p>
    <w:p w14:paraId="00326BC5" w14:textId="77777777" w:rsidR="008A7AD0" w:rsidRPr="00077620" w:rsidRDefault="008A7AD0" w:rsidP="008A7AD0">
      <w:pPr>
        <w:pStyle w:val="aff1"/>
        <w:numPr>
          <w:ilvl w:val="1"/>
          <w:numId w:val="211"/>
        </w:numPr>
        <w:spacing w:line="276" w:lineRule="auto"/>
        <w:rPr>
          <w:lang w:val="el-GR"/>
        </w:rPr>
      </w:pPr>
      <w:r w:rsidRPr="00077620">
        <w:rPr>
          <w:lang w:val="el-GR"/>
        </w:rPr>
        <w:t xml:space="preserve"> αξιολογεί ετησίως το έργο του Γ.Δ. και εισηγείται για την ανανέωση ή μη της θητείας του,</w:t>
      </w:r>
    </w:p>
    <w:p w14:paraId="295D1532" w14:textId="77777777" w:rsidR="008A7AD0" w:rsidRPr="00077620" w:rsidRDefault="008A7AD0" w:rsidP="008A7AD0">
      <w:pPr>
        <w:pStyle w:val="aff1"/>
        <w:numPr>
          <w:ilvl w:val="1"/>
          <w:numId w:val="211"/>
        </w:numPr>
        <w:spacing w:line="276" w:lineRule="auto"/>
        <w:rPr>
          <w:lang w:val="el-GR"/>
        </w:rPr>
      </w:pPr>
      <w:r w:rsidRPr="00077620">
        <w:rPr>
          <w:lang w:val="el-GR"/>
        </w:rPr>
        <w:t>γνωμοδοτεί, σε συνεργασία με την αρμόδια υπηρεσία του οικείου Υπουργείου, για τη διάρκεια χαρακτηρισμού αρχειακού υλικού ως απορρήτου,</w:t>
      </w:r>
    </w:p>
    <w:p w14:paraId="7302F495" w14:textId="77777777" w:rsidR="008A7AD0" w:rsidRPr="00077620" w:rsidRDefault="008A7AD0" w:rsidP="008A7AD0">
      <w:pPr>
        <w:pStyle w:val="aff1"/>
        <w:numPr>
          <w:ilvl w:val="1"/>
          <w:numId w:val="211"/>
        </w:numPr>
        <w:spacing w:line="276" w:lineRule="auto"/>
        <w:rPr>
          <w:lang w:val="el-GR"/>
        </w:rPr>
      </w:pPr>
      <w:r w:rsidRPr="00077620">
        <w:rPr>
          <w:lang w:val="el-GR"/>
        </w:rPr>
        <w:t xml:space="preserve">εισηγείται στον Υπουργό Παιδείας και Θρησκευμάτων, την έκδοση κοινής απόφασης με τον καθ’ ύλην αρμόδιο Υπουργό, για τον καθορισμό των όρων και προϋποθέσεων της </w:t>
      </w:r>
      <w:proofErr w:type="spellStart"/>
      <w:r w:rsidRPr="00077620">
        <w:rPr>
          <w:lang w:val="el-GR"/>
        </w:rPr>
        <w:t>διαλειτουργικότητας</w:t>
      </w:r>
      <w:proofErr w:type="spellEnd"/>
      <w:r w:rsidRPr="00077620">
        <w:rPr>
          <w:lang w:val="el-GR"/>
        </w:rPr>
        <w:t xml:space="preserve"> των πληροφοριακών συστημάτων των φορέων του δημόσιου τομέα με τα πληροφοριακά αρχειακά συστήματα.</w:t>
      </w:r>
    </w:p>
    <w:p w14:paraId="536DE30D" w14:textId="77777777" w:rsidR="008A7AD0" w:rsidRPr="00077620" w:rsidRDefault="008A7AD0" w:rsidP="008A7AD0">
      <w:pPr>
        <w:rPr>
          <w:lang w:val="el-GR"/>
        </w:rPr>
      </w:pPr>
    </w:p>
    <w:p w14:paraId="39AC4B5B" w14:textId="77777777" w:rsidR="008A7AD0" w:rsidRPr="00077620" w:rsidRDefault="008A7AD0" w:rsidP="008A7AD0">
      <w:pPr>
        <w:rPr>
          <w:lang w:val="el-GR"/>
        </w:rPr>
      </w:pPr>
      <w:r w:rsidRPr="00077620">
        <w:rPr>
          <w:lang w:val="el-GR"/>
        </w:rPr>
        <w:t>Τα Γ.Α.Κ. συνιστούν ενιαία Υπηρεσία σε επίπεδο Γενικής Διεύθυνσης, η οποία συγκροτείται από την Κεντρική Υπηρεσία (Κ.Υ.), με 7 Διευθύνσεις, 54 Τμήματα Περιφερειακών Υπηρεσιών και 7 Αρχειοφυλακεία</w:t>
      </w:r>
      <w:r>
        <w:rPr>
          <w:lang w:val="el-GR"/>
        </w:rPr>
        <w:t>.</w:t>
      </w:r>
    </w:p>
    <w:p w14:paraId="0CADA378" w14:textId="64198A07" w:rsidR="008A7AD0" w:rsidRDefault="008A7AD0" w:rsidP="008A7AD0">
      <w:pPr>
        <w:rPr>
          <w:lang w:val="el-GR"/>
        </w:rPr>
      </w:pPr>
      <w:r w:rsidRPr="00946E03">
        <w:rPr>
          <w:noProof/>
          <w:lang w:val="el-GR" w:eastAsia="el-GR"/>
        </w:rPr>
        <w:drawing>
          <wp:inline distT="0" distB="0" distL="0" distR="0" wp14:anchorId="63ED4E9D" wp14:editId="3586D520">
            <wp:extent cx="6120130" cy="3931920"/>
            <wp:effectExtent l="0" t="0" r="0"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20130" cy="3931920"/>
                    </a:xfrm>
                    <a:prstGeom prst="rect">
                      <a:avLst/>
                    </a:prstGeom>
                    <a:noFill/>
                  </pic:spPr>
                </pic:pic>
              </a:graphicData>
            </a:graphic>
          </wp:inline>
        </w:drawing>
      </w:r>
    </w:p>
    <w:p w14:paraId="55685B46" w14:textId="77777777" w:rsidR="008A7AD0" w:rsidRPr="007367DC" w:rsidRDefault="008A7AD0" w:rsidP="00940DD2">
      <w:pPr>
        <w:pStyle w:val="4"/>
      </w:pPr>
      <w:bookmarkStart w:id="325" w:name="_Toc122374313"/>
      <w:r w:rsidRPr="0074439A">
        <w:lastRenderedPageBreak/>
        <w:t>Το</w:t>
      </w:r>
      <w:r>
        <w:t xml:space="preserve"> </w:t>
      </w:r>
      <w:r w:rsidRPr="0074439A">
        <w:t>κτήριο</w:t>
      </w:r>
      <w:r>
        <w:t xml:space="preserve"> </w:t>
      </w:r>
      <w:r w:rsidRPr="0074439A">
        <w:t>της</w:t>
      </w:r>
      <w:r>
        <w:t xml:space="preserve"> </w:t>
      </w:r>
      <w:r w:rsidRPr="0074439A">
        <w:t>Κεντρικής Υπηρεσίας</w:t>
      </w:r>
      <w:bookmarkEnd w:id="325"/>
    </w:p>
    <w:p w14:paraId="1F826346" w14:textId="3793C1E5" w:rsidR="008A7AD0" w:rsidRPr="00077620" w:rsidRDefault="008A7AD0" w:rsidP="008A7AD0">
      <w:pPr>
        <w:rPr>
          <w:lang w:val="el-GR"/>
        </w:rPr>
      </w:pPr>
      <w:r w:rsidRPr="00FD3783">
        <w:rPr>
          <w:lang w:val="el-GR"/>
        </w:rPr>
        <w:t xml:space="preserve">Η Κεντρική Υπηρεσία των Γ.Α.Κ. </w:t>
      </w:r>
      <w:r>
        <w:rPr>
          <w:lang w:val="el-GR"/>
        </w:rPr>
        <w:t xml:space="preserve">στεγάζεται </w:t>
      </w:r>
      <w:r w:rsidRPr="00077620">
        <w:rPr>
          <w:lang w:val="el-GR"/>
        </w:rPr>
        <w:t>στο Ψυχικό</w:t>
      </w:r>
      <w:r>
        <w:rPr>
          <w:lang w:val="el-GR"/>
        </w:rPr>
        <w:t>.</w:t>
      </w:r>
      <w:r w:rsidRPr="0074439A" w:rsidDel="00455AD9">
        <w:rPr>
          <w:strike/>
          <w:lang w:val="el-GR"/>
        </w:rPr>
        <w:t xml:space="preserve"> </w:t>
      </w:r>
      <w:r w:rsidRPr="00077620">
        <w:rPr>
          <w:lang w:val="el-GR"/>
        </w:rPr>
        <w:t xml:space="preserve">Πρόκειται για κτήριο με υπερσύγχρονες εγκαταστάσεις και προδιαγραφές ικανό να στεγάσει τόσο το ταξινομημένο όσο και το αταξινόμητο αρχειακό υλικό και, φυσικά, το ειδικευμένο προσωπικό. Έχει επίσης γίνει σημαντική προσπάθεια </w:t>
      </w:r>
      <w:proofErr w:type="spellStart"/>
      <w:r w:rsidRPr="00077620">
        <w:rPr>
          <w:lang w:val="el-GR"/>
        </w:rPr>
        <w:t>ψηφιοποίησης</w:t>
      </w:r>
      <w:proofErr w:type="spellEnd"/>
      <w:r w:rsidRPr="00077620">
        <w:rPr>
          <w:lang w:val="el-GR"/>
        </w:rPr>
        <w:t xml:space="preserve"> μεγάλου τμήματος του αρχειακού υλικού, ενώ στο κτήριο λειτουργεί και μικρό εκθετήριο των πολύ σημαντικών τεκμηρίων που διαθέτει η συλλογή των ΓΑΚ. Σημαντική προσπάθεια έχει καταβληθεί για την προστασία του υλικού και του κτηρίου: Πυροσβεστικό αέριο </w:t>
      </w:r>
      <w:r w:rsidRPr="00946E03">
        <w:t>FM</w:t>
      </w:r>
      <w:r w:rsidRPr="00077620">
        <w:rPr>
          <w:lang w:val="el-GR"/>
        </w:rPr>
        <w:t xml:space="preserve">200 και διοξείδιο του άνθρακα για τα </w:t>
      </w:r>
      <w:proofErr w:type="spellStart"/>
      <w:r w:rsidRPr="00077620">
        <w:rPr>
          <w:lang w:val="el-GR"/>
        </w:rPr>
        <w:t>αρχειοστάσια</w:t>
      </w:r>
      <w:proofErr w:type="spellEnd"/>
      <w:r w:rsidRPr="00077620">
        <w:rPr>
          <w:lang w:val="el-GR"/>
        </w:rPr>
        <w:t xml:space="preserve"> και τον ηλεκτρομηχανολογικό εξοπλισμό, νερό για τους χώρους εργασίας, με ειδικές </w:t>
      </w:r>
      <w:proofErr w:type="spellStart"/>
      <w:r w:rsidRPr="00077620">
        <w:rPr>
          <w:lang w:val="el-GR"/>
        </w:rPr>
        <w:t>πυροπροστατευτικές</w:t>
      </w:r>
      <w:proofErr w:type="spellEnd"/>
      <w:r w:rsidRPr="00077620">
        <w:rPr>
          <w:lang w:val="el-GR"/>
        </w:rPr>
        <w:t xml:space="preserve"> θύρες που κλείνουν αεροστεγώς, ενώ τα φωτιστικά σώματα είναι ειδικά για φωτισμό κατακόρυφων επιφανειών στα </w:t>
      </w:r>
      <w:proofErr w:type="spellStart"/>
      <w:r w:rsidRPr="00077620">
        <w:rPr>
          <w:lang w:val="el-GR"/>
        </w:rPr>
        <w:t>αρχειοστάσια</w:t>
      </w:r>
      <w:proofErr w:type="spellEnd"/>
      <w:r w:rsidRPr="00077620">
        <w:rPr>
          <w:lang w:val="el-GR"/>
        </w:rPr>
        <w:t xml:space="preserve"> και λειτουργούν με ανιχνευτές κίνησης, ενώ στους χώρους μελέτης των εγγράφων χρησιμοποιούνται λαμπτήρες περιορισμένης εκπομπής υπεριώδους ακτινοβολίας. Οι υαλοπίνακες των αιθουσών όπου το αρχειακό υλικό είναι εκτεθειμένο στο φυσικό φως (όπως, π.χ., στο </w:t>
      </w:r>
      <w:r>
        <w:rPr>
          <w:lang w:val="el-GR"/>
        </w:rPr>
        <w:t>Α</w:t>
      </w:r>
      <w:r w:rsidRPr="00077620">
        <w:rPr>
          <w:lang w:val="el-GR"/>
        </w:rPr>
        <w:t xml:space="preserve">ναγνωστήριο), είναι </w:t>
      </w:r>
      <w:r w:rsidR="00E674D7" w:rsidRPr="00077620">
        <w:rPr>
          <w:lang w:val="el-GR"/>
        </w:rPr>
        <w:t>επενδυμένοι</w:t>
      </w:r>
      <w:r w:rsidRPr="00077620">
        <w:rPr>
          <w:lang w:val="el-GR"/>
        </w:rPr>
        <w:t xml:space="preserve"> με ειδική μεμβράνη αποκοπής της υπεριώδους ακτινοβολίας</w:t>
      </w:r>
      <w:r>
        <w:rPr>
          <w:lang w:val="el-GR"/>
        </w:rPr>
        <w:t>.</w:t>
      </w:r>
    </w:p>
    <w:p w14:paraId="68273BE9" w14:textId="77777777" w:rsidR="008A7AD0" w:rsidRPr="00077620" w:rsidRDefault="008A7AD0" w:rsidP="00940DD2">
      <w:pPr>
        <w:pStyle w:val="4"/>
      </w:pPr>
      <w:bookmarkStart w:id="326" w:name="_Toc122374314"/>
      <w:r w:rsidRPr="00077620">
        <w:t>Κύριες επιχειρησιακές λειτουργίες των Γ.Α.Κ.</w:t>
      </w:r>
      <w:bookmarkEnd w:id="326"/>
    </w:p>
    <w:p w14:paraId="42D12920" w14:textId="44323E6C" w:rsidR="008A7AD0" w:rsidRDefault="008A7AD0" w:rsidP="008A7AD0">
      <w:pPr>
        <w:rPr>
          <w:lang w:val="el-GR"/>
        </w:rPr>
      </w:pPr>
      <w:r w:rsidRPr="00077620">
        <w:rPr>
          <w:lang w:val="el-GR"/>
        </w:rPr>
        <w:t>Οι κύριες επιχειρησιακές λειτουργίες των Γ.Α.Κ. αποτυπώνονται στον πρόσφατο Ν.4610/2019, Μέρος ΣΤ, στον οποίο καθορίζονται με σύγχρονο τρόπο όλες οι αρμοδιότητες και υποχρεώσεις των Γ.Α.Κ. καθώς και των δημόσιων φορέων και ιδιωτών που συναλλάσσονται με τα Γ.Α.Κ</w:t>
      </w:r>
    </w:p>
    <w:p w14:paraId="5EDF6065" w14:textId="77777777" w:rsidR="008A7AD0" w:rsidRDefault="008A7AD0" w:rsidP="00940DD2">
      <w:pPr>
        <w:pStyle w:val="50"/>
      </w:pPr>
      <w:bookmarkStart w:id="327" w:name="_Toc122374315"/>
      <w:r>
        <w:t>Αρχεία και Έγγραφα αρμοδιότητας Γ.Α.Κ.</w:t>
      </w:r>
      <w:bookmarkEnd w:id="327"/>
    </w:p>
    <w:p w14:paraId="3A81F841" w14:textId="76243D52" w:rsidR="008A7AD0" w:rsidRPr="00924E6F" w:rsidRDefault="008A7AD0" w:rsidP="00657483">
      <w:pPr>
        <w:pStyle w:val="60"/>
      </w:pPr>
      <w:bookmarkStart w:id="328" w:name="_Toc122374316"/>
      <w:proofErr w:type="spellStart"/>
      <w:r w:rsidRPr="00AA7261">
        <w:t>Δημόσι</w:t>
      </w:r>
      <w:proofErr w:type="spellEnd"/>
      <w:r w:rsidRPr="00AA7261">
        <w:t>α</w:t>
      </w:r>
      <w:r w:rsidRPr="00924E6F">
        <w:t xml:space="preserve"> </w:t>
      </w:r>
      <w:proofErr w:type="spellStart"/>
      <w:r w:rsidRPr="00924E6F">
        <w:t>Αρχεί</w:t>
      </w:r>
      <w:proofErr w:type="spellEnd"/>
      <w:r w:rsidRPr="00924E6F">
        <w:t>α</w:t>
      </w:r>
      <w:bookmarkEnd w:id="328"/>
      <w:r w:rsidRPr="00924E6F">
        <w:t xml:space="preserve"> </w:t>
      </w:r>
    </w:p>
    <w:p w14:paraId="6A97E9A9" w14:textId="77777777" w:rsidR="005E719C" w:rsidRPr="00515FF4" w:rsidRDefault="005E719C" w:rsidP="005E719C">
      <w:pPr>
        <w:ind w:firstLine="720"/>
        <w:rPr>
          <w:lang w:val="el-GR"/>
        </w:rPr>
      </w:pPr>
      <w:r w:rsidRPr="00515FF4">
        <w:rPr>
          <w:b/>
          <w:lang w:val="el-GR"/>
        </w:rPr>
        <w:t>Τα δημόσια έγγραφα αποτελούν ζωτικής σημασίας συστατικό της καλής διακυβέρνησης και της χρηστής διοίκησης</w:t>
      </w:r>
      <w:r w:rsidRPr="00515FF4">
        <w:rPr>
          <w:lang w:val="el-GR"/>
        </w:rPr>
        <w:t>. Είναι περιουσιακό στοιχείο της δημόσιας διοίκησης και, ανεξαρτήτως υποστρώματος εγγραφής, εκφράζουν διαχρονικά την βούληση των ατομικών και συλλογικών οργάνων για την εκτέλεση μιας διοικητικής πράξης και διασφαλίζουν ατομικά και συλλογικά δικαιώματα πολιτών, νομικών προσώπων και του ίδιου του κράτους. Πέραν της πρωτογενούς διοικητικής και αποδεικτικής τους αξίας, φέρουν και την πληροφοριακή τους αξία που είναι πολύτιμη για ερευνητικούς, εκπαιδευτικούς, πολιτιστικούς, οικονομικούς και κοινωνικούς σκοπούς .</w:t>
      </w:r>
    </w:p>
    <w:p w14:paraId="60EBFAFE" w14:textId="77777777" w:rsidR="005E719C" w:rsidRPr="00515FF4" w:rsidRDefault="005E719C" w:rsidP="005E719C">
      <w:pPr>
        <w:ind w:firstLine="720"/>
        <w:rPr>
          <w:lang w:val="el-GR"/>
        </w:rPr>
      </w:pPr>
      <w:r w:rsidRPr="00515FF4">
        <w:rPr>
          <w:lang w:val="el-GR"/>
        </w:rPr>
        <w:t xml:space="preserve">Τηρώντας τα σχετικά άρθρα του Ελληνικού Συντάγματος, του Κώδικα Διοικητικής Διαδικασίας αλλά και τους αντίστοιχους Ευρωπαϊκούς Κανονισμούς και τις διεθνείς καλές πρακτικές, τα </w:t>
      </w:r>
      <w:r w:rsidRPr="00515FF4">
        <w:rPr>
          <w:b/>
          <w:lang w:val="el-GR"/>
        </w:rPr>
        <w:t>Γενικά Αρχεία του Κράτους (ΓΑΚ)</w:t>
      </w:r>
      <w:r w:rsidRPr="00515FF4">
        <w:rPr>
          <w:lang w:val="el-GR"/>
        </w:rPr>
        <w:t xml:space="preserve">, μέσα από τις θεσμικά προβλεπόμενες αρμοδιότητές τους (Ν.4610/2019), οφείλουν να  συνδράμουν τους δημόσιους οργανισμούς στο να διασφαλίζουν την αυθεντικότητα,  την αξιοπιστία, την ακεραιότητα, την εμπιστευτικότητα των παραγόμενων εγγράφων, χαρακτηριστικά που, όλα μαζί, συνθέτουν τις αξίες των δημοσιών αρχείων όπως αναφέρθηκαν στην προηγούμενη παράγραφο. </w:t>
      </w:r>
    </w:p>
    <w:p w14:paraId="31A3642E" w14:textId="5808D31D" w:rsidR="005E719C" w:rsidRPr="00515FF4" w:rsidRDefault="005E719C" w:rsidP="005E719C">
      <w:pPr>
        <w:rPr>
          <w:lang w:val="el-GR"/>
        </w:rPr>
      </w:pPr>
      <w:r w:rsidRPr="00515FF4">
        <w:rPr>
          <w:lang w:val="el-GR"/>
        </w:rPr>
        <w:t>Τα ΓΑΚ είναι επίσης υπεύθυνα για την διαχείριση των αρχειακών τεκμηρίων, την εξασφάλιση της απρόσκοπτης, ανοιχτής και, με κανόνες, πρόσβασης σε αυτά, καθώς και της διατήρησής τους εις το διηνεκές.  Επιπρόσθετα, δημιουργούν προστιθέμενη  αξία σε όλο αυτό τον αρχειακό πλούτο μέσα από τα ανοιχτά δεδομένα, την επαναχρησιμοποίηση των πληροφοριών και την αξιοποίηση τους.</w:t>
      </w:r>
    </w:p>
    <w:p w14:paraId="271DAF3B" w14:textId="337BDB93" w:rsidR="008A7AD0" w:rsidRPr="00077620" w:rsidRDefault="008A7AD0" w:rsidP="008A7AD0">
      <w:pPr>
        <w:rPr>
          <w:lang w:val="el-GR"/>
        </w:rPr>
      </w:pPr>
      <w:r w:rsidRPr="00077620">
        <w:rPr>
          <w:lang w:val="el-GR"/>
        </w:rPr>
        <w:t>Τα δημόσια αρχεία αποτελούν το συντριπτικό όγκο του υλικού και την κυρίως αρμοδιότητα των Γενικών Αρχείων του Κράτους (Γ.Α.Κ.).</w:t>
      </w:r>
    </w:p>
    <w:p w14:paraId="38D82734" w14:textId="77777777" w:rsidR="008A7AD0" w:rsidRPr="00077620" w:rsidRDefault="008A7AD0" w:rsidP="008A7AD0">
      <w:pPr>
        <w:rPr>
          <w:lang w:val="el-GR"/>
        </w:rPr>
      </w:pPr>
      <w:r w:rsidRPr="00077620">
        <w:rPr>
          <w:lang w:val="el-GR"/>
        </w:rPr>
        <w:t xml:space="preserve">Δημόσια Αρχεία, σύμφωνα με τις διατάξεις του νέου Ν.4610_2019 (βλ. άρθρο 161) των Γ.Α.Κ., χαρακτηρίζονται τα αρχεία που παράγονται από την ανώτατη πολιτειακή ηγεσία, όπως την Προεδρία της Δημοκρατίας, από τον Πρωθυπουργό, τους Υπουργούς, τους Υφυπουργούς και τη Γενική Γραμματεία της Κυβέρνησης, Γενική Γραμματεία Συντονισμού Κυβερνητικού Έργου, τα Υπουργεία, </w:t>
      </w:r>
      <w:r w:rsidRPr="00077620">
        <w:rPr>
          <w:lang w:val="el-GR"/>
        </w:rPr>
        <w:lastRenderedPageBreak/>
        <w:t>τις Δημόσιες Υπηρεσίες, τις Δικαστικές Αρχές, τα Νομικά Πρόσωπα Δημόσιου Δικαίου, τους Οργανισμούς Τοπικής Αυτοδιοίκησης, τα Νομικά Πρόσωπα Ιδιωτικού Δικαίου, καθώς και τους λοιπούς οργανισμούς και επιχειρήσεις, που εμπίπτουν στο δημόσιο τομέα, τα ληξιαρχεία, τα συμβολαιογραφεία, τα υποθηκοφυλακεία, τα εκπαιδευτικά ιδρύματα, τα ιδρύματα του Απόδημου Ελληνισμού.</w:t>
      </w:r>
    </w:p>
    <w:p w14:paraId="5764B547" w14:textId="77777777" w:rsidR="008A7AD0" w:rsidRPr="00077620" w:rsidRDefault="008A7AD0" w:rsidP="008A7AD0">
      <w:pPr>
        <w:rPr>
          <w:lang w:val="el-GR"/>
        </w:rPr>
      </w:pPr>
      <w:r w:rsidRPr="00077620">
        <w:rPr>
          <w:lang w:val="el-GR"/>
        </w:rPr>
        <w:t>Τα δημόσια αρχεία διακρίνονται στις ακόλουθες κατηγορίες:</w:t>
      </w:r>
    </w:p>
    <w:p w14:paraId="4D8B5842" w14:textId="77777777" w:rsidR="008A7AD0" w:rsidRPr="00077620" w:rsidRDefault="008A7AD0" w:rsidP="008A7AD0">
      <w:pPr>
        <w:rPr>
          <w:lang w:val="el-GR"/>
        </w:rPr>
      </w:pPr>
      <w:r w:rsidRPr="00077620">
        <w:rPr>
          <w:lang w:val="el-GR"/>
        </w:rPr>
        <w:t>α) Ενεργά, τα οποία περιλαμβάνουν το σύνολο των τεκμηρίων, των μαρτυριών και των εγγράφων που χρησιμοποιούνται καθημερινώς για τη διεκπεραίωση των τρεχουσών υποθέσεων μιας υπηρεσίας, οργανισμού ή φορέα και διατηρούνται στον τόπο παραγωγής τους.</w:t>
      </w:r>
    </w:p>
    <w:p w14:paraId="75C5B24A" w14:textId="77777777" w:rsidR="008A7AD0" w:rsidRPr="00077620" w:rsidRDefault="008A7AD0" w:rsidP="008A7AD0">
      <w:pPr>
        <w:rPr>
          <w:lang w:val="el-GR"/>
        </w:rPr>
      </w:pPr>
      <w:r w:rsidRPr="00077620">
        <w:rPr>
          <w:lang w:val="el-GR"/>
        </w:rPr>
        <w:t xml:space="preserve">β) </w:t>
      </w:r>
      <w:proofErr w:type="spellStart"/>
      <w:r w:rsidRPr="00077620">
        <w:rPr>
          <w:lang w:val="el-GR"/>
        </w:rPr>
        <w:t>Ημιενεργά</w:t>
      </w:r>
      <w:proofErr w:type="spellEnd"/>
      <w:r w:rsidRPr="00077620">
        <w:rPr>
          <w:lang w:val="el-GR"/>
        </w:rPr>
        <w:t xml:space="preserve">, τα οποία περιλαμβάνουν το σύνολο των τεκμηρίων, μαρτυριών και εγγράφων, που αν και έχουν πάψει να θεωρούνται ενεργά, σύμφωνα με την περίπτωση α΄, δεν μπορεί να υποστούν εκκαθάριση διότι δεν έχει λήξει ο χρόνος διατήρησης, σύμφωνα με τη νομοθεσία που τα διέπει. Τα Γ.Α.Κ. παρακολουθούν τα </w:t>
      </w:r>
      <w:proofErr w:type="spellStart"/>
      <w:r w:rsidRPr="00077620">
        <w:rPr>
          <w:lang w:val="el-GR"/>
        </w:rPr>
        <w:t>ημιενεργά</w:t>
      </w:r>
      <w:proofErr w:type="spellEnd"/>
      <w:r w:rsidRPr="00077620">
        <w:rPr>
          <w:lang w:val="el-GR"/>
        </w:rPr>
        <w:t xml:space="preserve"> αρχεία ως προς την καλή τους τήρηση από την υπηρεσία παραγωγής τους.</w:t>
      </w:r>
    </w:p>
    <w:p w14:paraId="3C55CAAD" w14:textId="77777777" w:rsidR="008A7AD0" w:rsidRPr="00077620" w:rsidRDefault="008A7AD0" w:rsidP="008A7AD0">
      <w:pPr>
        <w:rPr>
          <w:lang w:val="el-GR"/>
        </w:rPr>
      </w:pPr>
      <w:r w:rsidRPr="00077620">
        <w:rPr>
          <w:lang w:val="el-GR"/>
        </w:rPr>
        <w:t>γ) Ανενεργά, που περιλαμβάνουν το σύνολο των τεκμηρίων, μαρτυριών και εγγράφων ο χρόνος διατήρησης των οποίων έχει λήξει, σύμφωνα με τη νομοθεσία που τα διέπει, και δεν έχουν πλέον υπηρεσιακή χρησιμότητα για τον φορέα παραγωγής τους. Τα Γ.Α.Κ. παραλαμβάνουν υποχρεωτικά τα ανενεργά αρχεία από τον φορέα παραγωγής τους, μετά τη διαδικασία εκκαθάρισης και διατηρούν το δικαίωμα της περαιτέρω επεξεργασίας τους.</w:t>
      </w:r>
    </w:p>
    <w:p w14:paraId="424D2A2F" w14:textId="77777777" w:rsidR="008A7AD0" w:rsidRPr="00077620" w:rsidRDefault="008A7AD0" w:rsidP="008A7AD0">
      <w:pPr>
        <w:rPr>
          <w:lang w:val="el-GR"/>
        </w:rPr>
      </w:pPr>
      <w:r w:rsidRPr="00077620">
        <w:rPr>
          <w:lang w:val="el-GR"/>
        </w:rPr>
        <w:t>δ) Διηνεκούς υπηρεσιακής χρησιμότητας, που περιλαμβάνουν το σύνολο των τεκμηρίων, μαρτυριών και εγγράφων τα οποία ανεξάρτητα από την παλαιότητά τους, εξακολουθούν να παραμένουν ενεργά. Εφόσον παρέλθει τριακονταετία από την παραγωγή τους, τα Γ.Α.Κ. μεριμνούν ώστε να παραλάβουν ψηφιοποιημένα αντίγραφα. Τα αρχεία της κατηγορίας αυτής κατατίθενται υποχρεωτικά στα Γ.Α.Κ. μετά την πάροδο εξήντα (60) ετών από το χρόνο παραγωγής τους.</w:t>
      </w:r>
    </w:p>
    <w:p w14:paraId="25583706" w14:textId="77777777" w:rsidR="008A7AD0" w:rsidRPr="00077620" w:rsidRDefault="008A7AD0" w:rsidP="008A7AD0">
      <w:pPr>
        <w:rPr>
          <w:lang w:val="el-GR"/>
        </w:rPr>
      </w:pPr>
      <w:r w:rsidRPr="00077620">
        <w:rPr>
          <w:lang w:val="el-GR"/>
        </w:rPr>
        <w:t>Αν τα Γ.Α.Κ. διαπιστώσουν, ύστερα από καταγγελία ή αναφορά, ότι η διατήρηση των δημόσιων αρχείων από τους φορείς παραγωγής τους είναι πλημμελής ή ότι η πρόσβαση του κοινού σε αυτά είναι δυσχερής, μπορεί να ζητήσουν την άμεση κατάθεση των συγκεκριμένων αρχείων στις υπηρεσίες τους.</w:t>
      </w:r>
    </w:p>
    <w:p w14:paraId="4443B4E0" w14:textId="77777777" w:rsidR="008A7AD0" w:rsidRPr="00077620" w:rsidRDefault="008A7AD0" w:rsidP="008A7AD0">
      <w:pPr>
        <w:rPr>
          <w:lang w:val="el-GR"/>
        </w:rPr>
      </w:pPr>
      <w:r w:rsidRPr="00077620">
        <w:rPr>
          <w:lang w:val="el-GR"/>
        </w:rPr>
        <w:t>Τα αρχεία των δημοσίων υπηρεσιών που ψηφιοποιούνται ή μεταφέρονται σε άλλο υλικό υπόστρωμα, σύμφωνα με την εξέλιξη της τεχνολογίας, κατατίθενται στα Γ.Α.Κ., με ευθύνη του υπαλλήλου συνδέσμου της παρ. 3 του άρθρου 193 του Ν</w:t>
      </w:r>
      <w:r>
        <w:rPr>
          <w:lang w:val="el-GR"/>
        </w:rPr>
        <w:t>.</w:t>
      </w:r>
      <w:r w:rsidRPr="00077620">
        <w:rPr>
          <w:lang w:val="el-GR"/>
        </w:rPr>
        <w:t>4610</w:t>
      </w:r>
      <w:r>
        <w:rPr>
          <w:lang w:val="el-GR"/>
        </w:rPr>
        <w:t>/2019.</w:t>
      </w:r>
    </w:p>
    <w:p w14:paraId="747ECB17" w14:textId="54D361A5" w:rsidR="008A7AD0" w:rsidRPr="00A929D5" w:rsidRDefault="008A7AD0" w:rsidP="008A7AD0">
      <w:pPr>
        <w:rPr>
          <w:lang w:val="el-GR"/>
        </w:rPr>
      </w:pPr>
      <w:r w:rsidRPr="0074439A">
        <w:rPr>
          <w:lang w:val="el-GR"/>
        </w:rPr>
        <w:t>Στην Κεντρική Υπηρεσία των Γ.Α.Κ. φυλάσσεται ο μεγαλύτερος όγκος των δημοσίων αρχείων που εκτείνονται χρονικά από την περίοδο της Ελληνικής Επανάστασης και την ίδρυση του ελληνικού κράτους μέχρι σήμερα. Φυλάσσονται επίσης αρχεία επιτροπών, υπηρεσιών και οργάνων που δεν υφίστανται πλέον (</w:t>
      </w:r>
      <w:r w:rsidR="00456EAB" w:rsidRPr="00E15B45">
        <w:rPr>
          <w:lang w:val="el-GR"/>
        </w:rPr>
        <w:t xml:space="preserve">ενδεικτικά αναφέρονται το </w:t>
      </w:r>
      <w:r w:rsidRPr="00E15B45">
        <w:rPr>
          <w:lang w:val="el-GR"/>
        </w:rPr>
        <w:t xml:space="preserve">Ταμείο </w:t>
      </w:r>
      <w:r w:rsidRPr="0074439A">
        <w:rPr>
          <w:lang w:val="el-GR"/>
        </w:rPr>
        <w:t xml:space="preserve">Ανταλλαξίμων, </w:t>
      </w:r>
      <w:r w:rsidR="00456EAB" w:rsidRPr="00C01A48">
        <w:rPr>
          <w:color w:val="538135" w:themeColor="accent6" w:themeShade="BF"/>
          <w:lang w:val="el-GR"/>
        </w:rPr>
        <w:t xml:space="preserve">η </w:t>
      </w:r>
      <w:r w:rsidRPr="0074439A">
        <w:rPr>
          <w:lang w:val="el-GR"/>
        </w:rPr>
        <w:t xml:space="preserve">Κυβέρνηση Μέσης Ανατολής, </w:t>
      </w:r>
      <w:r w:rsidR="00E15B45" w:rsidRPr="00C01A48">
        <w:rPr>
          <w:color w:val="538135" w:themeColor="accent6" w:themeShade="BF"/>
          <w:lang w:val="el-GR"/>
        </w:rPr>
        <w:t>η</w:t>
      </w:r>
      <w:r w:rsidR="00E15B45" w:rsidRPr="0074439A">
        <w:rPr>
          <w:lang w:val="el-GR"/>
        </w:rPr>
        <w:t xml:space="preserve"> Ύπατη</w:t>
      </w:r>
      <w:r w:rsidRPr="0074439A">
        <w:rPr>
          <w:lang w:val="el-GR"/>
        </w:rPr>
        <w:t xml:space="preserve"> Αρμοστεία Σμύρνης </w:t>
      </w:r>
      <w:proofErr w:type="spellStart"/>
      <w:r w:rsidRPr="0074439A">
        <w:rPr>
          <w:lang w:val="el-GR"/>
        </w:rPr>
        <w:t>κλπ</w:t>
      </w:r>
      <w:proofErr w:type="spellEnd"/>
      <w:r w:rsidRPr="0074439A">
        <w:rPr>
          <w:lang w:val="el-GR"/>
        </w:rPr>
        <w:t>) καθώς και</w:t>
      </w:r>
      <w:r>
        <w:rPr>
          <w:lang w:val="el-GR"/>
        </w:rPr>
        <w:t xml:space="preserve"> </w:t>
      </w:r>
      <w:r w:rsidRPr="0074439A">
        <w:rPr>
          <w:lang w:val="el-GR"/>
        </w:rPr>
        <w:t>αξιόλογα ιδιωτικά αρχεία και συλλογές φυσικών προσώπων, οικογενειών, συλλόγων και εμπορικών οίκων. Εκτός των λυτών εγγράφων και των βιβλίων-πρωτοκόλλων σώζονται και χειρόγραφοι κώδικες, αρχιτεκτονικά σχέδια, χάρτες, χαρακτικά, φωτογραφίες. Σημαντικό τμήμα του υλικού αποτελούν τα αρχεία των δικαστηρίων (αποφάσεις πολιτικών, ποινικών και διοικητικών δικαστηρίων από το 1826 μέχρι σήμερα).</w:t>
      </w:r>
    </w:p>
    <w:p w14:paraId="3F4229C4" w14:textId="77777777" w:rsidR="008A7AD0" w:rsidRPr="00077620" w:rsidRDefault="008A7AD0" w:rsidP="008A7AD0">
      <w:pPr>
        <w:rPr>
          <w:lang w:val="el-GR"/>
        </w:rPr>
      </w:pPr>
      <w:r w:rsidRPr="0074439A">
        <w:rPr>
          <w:lang w:val="el-GR"/>
        </w:rPr>
        <w:t xml:space="preserve">Στην Κεντρική Υπηρεσία (Κ.Υ.) των Γ.Α.Κ. διακρίνονται: α) οι μεγάλες κατηγορίες των αρχείων του 19ου αιώνα και συγκεκριμένα της περιόδου του Αγώνα, του Ιωάννη Καποδίστρια, του </w:t>
      </w:r>
      <w:proofErr w:type="spellStart"/>
      <w:r w:rsidRPr="0074439A">
        <w:rPr>
          <w:lang w:val="el-GR"/>
        </w:rPr>
        <w:t>Όθωνα</w:t>
      </w:r>
      <w:proofErr w:type="spellEnd"/>
      <w:r w:rsidRPr="0074439A">
        <w:rPr>
          <w:lang w:val="el-GR"/>
        </w:rPr>
        <w:t>, του Γεωργίου Α' (με κατά περίπτωση χρονολογικές επικαλύψεις) και β) τα αρχεία του 20ου και 21ου αιώνα, τα οποία προέρχονται από δημόσιες υπηρεσίες τόσο της Κεντρικής Διοίκησης (Κεντρικές Υπηρεσίες Υπουργείων, Γενικές Γραμματείες) όσο και της αποκεντρωμένης (Περιφέρειες, Νομαρχίες, Δήμοι), καθώς και αρχεία δικαστικών και συμβολαιογραφικών αρχών.</w:t>
      </w:r>
    </w:p>
    <w:p w14:paraId="68491A25" w14:textId="77777777" w:rsidR="008A7AD0" w:rsidRPr="00077620" w:rsidRDefault="008A7AD0" w:rsidP="008A7AD0">
      <w:pPr>
        <w:rPr>
          <w:lang w:val="el-GR"/>
        </w:rPr>
      </w:pPr>
    </w:p>
    <w:p w14:paraId="577CE464" w14:textId="77777777" w:rsidR="008A7AD0" w:rsidRPr="00946E03" w:rsidRDefault="008A7AD0" w:rsidP="00657483">
      <w:pPr>
        <w:pStyle w:val="60"/>
      </w:pPr>
      <w:bookmarkStart w:id="329" w:name="_Toc122374317"/>
      <w:proofErr w:type="spellStart"/>
      <w:r w:rsidRPr="00946E03">
        <w:t>Δημόσι</w:t>
      </w:r>
      <w:proofErr w:type="spellEnd"/>
      <w:r w:rsidRPr="00946E03">
        <w:t xml:space="preserve">α </w:t>
      </w:r>
      <w:proofErr w:type="spellStart"/>
      <w:r w:rsidRPr="00946E03">
        <w:t>έγγρ</w:t>
      </w:r>
      <w:proofErr w:type="spellEnd"/>
      <w:r w:rsidRPr="00946E03">
        <w:t>αφα</w:t>
      </w:r>
      <w:bookmarkEnd w:id="329"/>
    </w:p>
    <w:p w14:paraId="6D52C032" w14:textId="77777777" w:rsidR="008A7AD0" w:rsidRPr="00077620" w:rsidRDefault="008A7AD0" w:rsidP="008A7AD0">
      <w:pPr>
        <w:rPr>
          <w:lang w:val="el-GR"/>
        </w:rPr>
      </w:pPr>
      <w:r w:rsidRPr="00077620">
        <w:rPr>
          <w:lang w:val="el-GR"/>
        </w:rPr>
        <w:t>Δημόσια έγγραφα χαρακτηρίζονται τα έγγραφα και τα τεκμήρια που εκδόθηκαν ή προέρχονται, ιδίως από:</w:t>
      </w:r>
    </w:p>
    <w:p w14:paraId="1AA41F46" w14:textId="77777777" w:rsidR="008A7AD0" w:rsidRPr="00077620" w:rsidRDefault="008A7AD0" w:rsidP="008A7AD0">
      <w:pPr>
        <w:rPr>
          <w:lang w:val="el-GR"/>
        </w:rPr>
      </w:pPr>
      <w:r w:rsidRPr="00077620">
        <w:rPr>
          <w:lang w:val="el-GR"/>
        </w:rPr>
        <w:t>α) τους βυζαντινούς αυτοκράτορες, τα μέλη των αυτοκρατορικών δυναστειών και του υπαλλήλους του βυζαντινού κράτους,</w:t>
      </w:r>
    </w:p>
    <w:p w14:paraId="2550837E" w14:textId="77777777" w:rsidR="008A7AD0" w:rsidRPr="00077620" w:rsidRDefault="008A7AD0" w:rsidP="008A7AD0">
      <w:pPr>
        <w:rPr>
          <w:lang w:val="el-GR"/>
        </w:rPr>
      </w:pPr>
      <w:r w:rsidRPr="00077620">
        <w:rPr>
          <w:lang w:val="el-GR"/>
        </w:rPr>
        <w:t xml:space="preserve">β) τις διοικητικές αρχές των </w:t>
      </w:r>
      <w:proofErr w:type="spellStart"/>
      <w:r w:rsidRPr="00077620">
        <w:rPr>
          <w:lang w:val="el-GR"/>
        </w:rPr>
        <w:t>ξενοκρατούμενων</w:t>
      </w:r>
      <w:proofErr w:type="spellEnd"/>
      <w:r w:rsidRPr="00077620">
        <w:rPr>
          <w:lang w:val="el-GR"/>
        </w:rPr>
        <w:t xml:space="preserve"> ελληνικών περιοχών, τις κοινοτικές και θρησκευτικές αρχές, τους νοταρίους, </w:t>
      </w:r>
      <w:proofErr w:type="spellStart"/>
      <w:r w:rsidRPr="00077620">
        <w:rPr>
          <w:lang w:val="el-GR"/>
        </w:rPr>
        <w:t>καντζιλιέρηδες</w:t>
      </w:r>
      <w:proofErr w:type="spellEnd"/>
      <w:r w:rsidRPr="00077620">
        <w:rPr>
          <w:lang w:val="el-GR"/>
        </w:rPr>
        <w:t xml:space="preserve"> και μνήμονες,</w:t>
      </w:r>
    </w:p>
    <w:p w14:paraId="1CD1420E" w14:textId="77777777" w:rsidR="008A7AD0" w:rsidRPr="00077620" w:rsidRDefault="008A7AD0" w:rsidP="008A7AD0">
      <w:pPr>
        <w:rPr>
          <w:lang w:val="el-GR"/>
        </w:rPr>
      </w:pPr>
      <w:r w:rsidRPr="00077620">
        <w:rPr>
          <w:lang w:val="el-GR"/>
        </w:rPr>
        <w:t>γ) τις διάφορες αρχές που συγκροτήθηκαν κατά την επανάσταση και τους αμέσως μετά από αυτή χρόνους,</w:t>
      </w:r>
    </w:p>
    <w:p w14:paraId="22DFDF4A" w14:textId="77777777" w:rsidR="008A7AD0" w:rsidRPr="00077620" w:rsidRDefault="008A7AD0" w:rsidP="008A7AD0">
      <w:pPr>
        <w:rPr>
          <w:lang w:val="el-GR"/>
        </w:rPr>
      </w:pPr>
      <w:r w:rsidRPr="00077620">
        <w:rPr>
          <w:lang w:val="el-GR"/>
        </w:rPr>
        <w:t>δ) οποιαδήποτε αρχή αυτόνομων ελληνικών πολιτειών, όπως π.χ. της Ιονίου, της Κρητικής Πολιτείας, της Ηγεμονίας της Σάμου,</w:t>
      </w:r>
    </w:p>
    <w:p w14:paraId="0185E950" w14:textId="77777777" w:rsidR="008A7AD0" w:rsidRPr="00077620" w:rsidRDefault="008A7AD0" w:rsidP="008A7AD0">
      <w:pPr>
        <w:rPr>
          <w:lang w:val="el-GR"/>
        </w:rPr>
      </w:pPr>
      <w:r w:rsidRPr="00077620">
        <w:rPr>
          <w:lang w:val="el-GR"/>
        </w:rPr>
        <w:t>ε) τους βασιλείς των Ελλήνων, τα μέλη των βασιλικών δυναστειών και γενικά των ανακτορικών υπηρεσιών,</w:t>
      </w:r>
    </w:p>
    <w:p w14:paraId="095443DC" w14:textId="77777777" w:rsidR="008A7AD0" w:rsidRPr="00077620" w:rsidRDefault="008A7AD0" w:rsidP="008A7AD0">
      <w:pPr>
        <w:rPr>
          <w:lang w:val="el-GR"/>
        </w:rPr>
      </w:pPr>
      <w:proofErr w:type="spellStart"/>
      <w:r w:rsidRPr="00077620">
        <w:rPr>
          <w:lang w:val="el-GR"/>
        </w:rPr>
        <w:t>στ</w:t>
      </w:r>
      <w:proofErr w:type="spellEnd"/>
      <w:r w:rsidRPr="00077620">
        <w:rPr>
          <w:lang w:val="el-GR"/>
        </w:rPr>
        <w:t>) τις Αρχές της Ανώτατης πολιτειακής ηγεσίας,</w:t>
      </w:r>
    </w:p>
    <w:p w14:paraId="00BBFF55" w14:textId="77777777" w:rsidR="008A7AD0" w:rsidRPr="00077620" w:rsidRDefault="008A7AD0" w:rsidP="008A7AD0">
      <w:pPr>
        <w:rPr>
          <w:lang w:val="el-GR"/>
        </w:rPr>
      </w:pPr>
      <w:r w:rsidRPr="00077620">
        <w:rPr>
          <w:lang w:val="el-GR"/>
        </w:rPr>
        <w:t>ζ) τον Πρωθυπουργό, τους Υπουργούς, τους Υφυπουργούς και τη Γενική Γραμματεία της Κυβέρνησης,</w:t>
      </w:r>
    </w:p>
    <w:p w14:paraId="473F0588" w14:textId="77777777" w:rsidR="008A7AD0" w:rsidRPr="00077620" w:rsidRDefault="008A7AD0" w:rsidP="008A7AD0">
      <w:pPr>
        <w:rPr>
          <w:lang w:val="el-GR"/>
        </w:rPr>
      </w:pPr>
      <w:r w:rsidRPr="00077620">
        <w:rPr>
          <w:lang w:val="el-GR"/>
        </w:rPr>
        <w:t>η) τη νομοθετική, την εκτελεστική και τη δικαστική εξουσία του Κράτους,</w:t>
      </w:r>
    </w:p>
    <w:p w14:paraId="57C40397" w14:textId="77777777" w:rsidR="008A7AD0" w:rsidRPr="00077620" w:rsidRDefault="008A7AD0" w:rsidP="008A7AD0">
      <w:pPr>
        <w:rPr>
          <w:lang w:val="el-GR"/>
        </w:rPr>
      </w:pPr>
      <w:r w:rsidRPr="00077620">
        <w:rPr>
          <w:lang w:val="el-GR"/>
        </w:rPr>
        <w:t>θ) το σύνολο των υπουργείων, τις δημόσιες υπηρεσίες, τα νομικά πρόσωπα δημόσιου δικαίου, τους οργανισμούς τοπικής αυτοδιοίκησης και τις ανεξάρτητες αρχές,</w:t>
      </w:r>
    </w:p>
    <w:p w14:paraId="15CAA900" w14:textId="77777777" w:rsidR="008A7AD0" w:rsidRPr="00077620" w:rsidRDefault="008A7AD0" w:rsidP="008A7AD0">
      <w:pPr>
        <w:rPr>
          <w:lang w:val="el-GR"/>
        </w:rPr>
      </w:pPr>
      <w:r w:rsidRPr="00077620">
        <w:rPr>
          <w:lang w:val="el-GR"/>
        </w:rPr>
        <w:t>ι) τους οργανισμούς και τις επιχειρήσεις κοινής ωφέλειας,</w:t>
      </w:r>
    </w:p>
    <w:p w14:paraId="1AC2231E" w14:textId="77777777" w:rsidR="008A7AD0" w:rsidRPr="00077620" w:rsidRDefault="008A7AD0" w:rsidP="008A7AD0">
      <w:pPr>
        <w:rPr>
          <w:lang w:val="el-GR"/>
        </w:rPr>
      </w:pPr>
      <w:proofErr w:type="spellStart"/>
      <w:r w:rsidRPr="00077620">
        <w:rPr>
          <w:lang w:val="el-GR"/>
        </w:rPr>
        <w:t>ια</w:t>
      </w:r>
      <w:proofErr w:type="spellEnd"/>
      <w:r w:rsidRPr="00077620">
        <w:rPr>
          <w:lang w:val="el-GR"/>
        </w:rPr>
        <w:t>) τα νομικά πρόσωπα ιδιωτικού δικαίου, που τελούν υπό τον έλεγχο του Κράτους και ανεξαρτήτως αν ανήκουν ή όχι στον δημόσιο τομέα,</w:t>
      </w:r>
    </w:p>
    <w:p w14:paraId="24C9FFA1" w14:textId="77777777" w:rsidR="008A7AD0" w:rsidRPr="00077620" w:rsidRDefault="008A7AD0" w:rsidP="008A7AD0">
      <w:pPr>
        <w:rPr>
          <w:lang w:val="el-GR"/>
        </w:rPr>
      </w:pPr>
      <w:proofErr w:type="spellStart"/>
      <w:r w:rsidRPr="00077620">
        <w:rPr>
          <w:lang w:val="el-GR"/>
        </w:rPr>
        <w:t>ιβ</w:t>
      </w:r>
      <w:proofErr w:type="spellEnd"/>
      <w:r w:rsidRPr="00077620">
        <w:rPr>
          <w:lang w:val="el-GR"/>
        </w:rPr>
        <w:t>) συμβολαιογράφους, υποθηκοφυλακεία και κτηματολογικά γραφεία,</w:t>
      </w:r>
    </w:p>
    <w:p w14:paraId="74609322" w14:textId="77777777" w:rsidR="008A7AD0" w:rsidRPr="00077620" w:rsidRDefault="008A7AD0" w:rsidP="008A7AD0">
      <w:pPr>
        <w:rPr>
          <w:lang w:val="el-GR"/>
        </w:rPr>
      </w:pPr>
      <w:proofErr w:type="spellStart"/>
      <w:r w:rsidRPr="00077620">
        <w:rPr>
          <w:lang w:val="el-GR"/>
        </w:rPr>
        <w:t>ιγ</w:t>
      </w:r>
      <w:proofErr w:type="spellEnd"/>
      <w:r w:rsidRPr="00077620">
        <w:rPr>
          <w:lang w:val="el-GR"/>
        </w:rPr>
        <w:t>) ληξιαρχεία,</w:t>
      </w:r>
    </w:p>
    <w:p w14:paraId="37F982C7" w14:textId="77777777" w:rsidR="008A7AD0" w:rsidRPr="00077620" w:rsidRDefault="008A7AD0" w:rsidP="008A7AD0">
      <w:pPr>
        <w:rPr>
          <w:lang w:val="el-GR"/>
        </w:rPr>
      </w:pPr>
      <w:proofErr w:type="spellStart"/>
      <w:r w:rsidRPr="00077620">
        <w:rPr>
          <w:lang w:val="el-GR"/>
        </w:rPr>
        <w:t>ιδ</w:t>
      </w:r>
      <w:proofErr w:type="spellEnd"/>
      <w:r w:rsidRPr="00077620">
        <w:rPr>
          <w:lang w:val="el-GR"/>
        </w:rPr>
        <w:t xml:space="preserve">) τις ελληνικές κοινότητες και τα ιδρύματα του εξωτερικού, όπως εκπαιδευτικά, φιλανθρωπικά, εκκλησιαστικά και πολιτιστικά, </w:t>
      </w:r>
    </w:p>
    <w:p w14:paraId="7A1AD6D8" w14:textId="77777777" w:rsidR="008A7AD0" w:rsidRDefault="008A7AD0" w:rsidP="008A7AD0">
      <w:pPr>
        <w:rPr>
          <w:lang w:val="el-GR"/>
        </w:rPr>
      </w:pPr>
      <w:proofErr w:type="spellStart"/>
      <w:r w:rsidRPr="00077620">
        <w:rPr>
          <w:lang w:val="el-GR"/>
        </w:rPr>
        <w:t>ιε</w:t>
      </w:r>
      <w:proofErr w:type="spellEnd"/>
      <w:r w:rsidRPr="00077620">
        <w:rPr>
          <w:lang w:val="el-GR"/>
        </w:rPr>
        <w:t>) δημόσια εκπαιδευτικά ιδρύματα της χώρας.</w:t>
      </w:r>
    </w:p>
    <w:p w14:paraId="72B11267" w14:textId="77777777" w:rsidR="008A7AD0" w:rsidRPr="00077620" w:rsidRDefault="008A7AD0" w:rsidP="008A7AD0">
      <w:pPr>
        <w:rPr>
          <w:lang w:val="el-GR"/>
        </w:rPr>
      </w:pPr>
    </w:p>
    <w:p w14:paraId="0E1BF607" w14:textId="77777777" w:rsidR="008A7AD0" w:rsidRPr="00657483" w:rsidRDefault="008A7AD0" w:rsidP="00657483">
      <w:pPr>
        <w:pStyle w:val="60"/>
        <w:rPr>
          <w:b w:val="0"/>
          <w:bCs w:val="0"/>
          <w:lang w:val="el-GR"/>
        </w:rPr>
      </w:pPr>
      <w:bookmarkStart w:id="330" w:name="_Toc122374318"/>
      <w:r w:rsidRPr="00657483">
        <w:rPr>
          <w:lang w:val="el-GR"/>
        </w:rPr>
        <w:t>Εκκλησιαστικά αρχεία, αρχεία των Μονών του Αγίου όρους και αρχεία Θρησκευτικών Κοινοτήτων (άρθρο 120 του ν.4763/2020)</w:t>
      </w:r>
      <w:bookmarkEnd w:id="330"/>
    </w:p>
    <w:p w14:paraId="61BA20B7" w14:textId="77777777" w:rsidR="008A7AD0" w:rsidRDefault="008A7AD0" w:rsidP="008A7AD0">
      <w:pPr>
        <w:suppressAutoHyphens w:val="0"/>
        <w:autoSpaceDE w:val="0"/>
        <w:autoSpaceDN w:val="0"/>
        <w:adjustRightInd w:val="0"/>
        <w:spacing w:after="0"/>
        <w:rPr>
          <w:lang w:val="el-GR"/>
        </w:rPr>
      </w:pPr>
    </w:p>
    <w:p w14:paraId="79C1B3DC" w14:textId="77777777" w:rsidR="008A7AD0" w:rsidRPr="006A2877" w:rsidRDefault="008A7AD0" w:rsidP="008A7AD0">
      <w:pPr>
        <w:suppressAutoHyphens w:val="0"/>
        <w:autoSpaceDE w:val="0"/>
        <w:autoSpaceDN w:val="0"/>
        <w:adjustRightInd w:val="0"/>
        <w:spacing w:after="0"/>
        <w:rPr>
          <w:b/>
          <w:bCs/>
          <w:lang w:val="el-GR"/>
        </w:rPr>
      </w:pPr>
      <w:r w:rsidRPr="006A2877">
        <w:rPr>
          <w:b/>
          <w:bCs/>
          <w:lang w:val="el-GR"/>
        </w:rPr>
        <w:t>Άρθρο 120</w:t>
      </w:r>
    </w:p>
    <w:p w14:paraId="171E0100" w14:textId="3365E083" w:rsidR="008A7AD0" w:rsidRDefault="008A7AD0" w:rsidP="008A7AD0">
      <w:pPr>
        <w:suppressAutoHyphens w:val="0"/>
        <w:autoSpaceDE w:val="0"/>
        <w:autoSpaceDN w:val="0"/>
        <w:adjustRightInd w:val="0"/>
        <w:spacing w:after="0"/>
        <w:rPr>
          <w:lang w:val="el-GR"/>
        </w:rPr>
      </w:pPr>
      <w:r w:rsidRPr="0074439A">
        <w:rPr>
          <w:lang w:val="el-GR"/>
        </w:rPr>
        <w:t>Εκκλησιαστικά αρχεία, αρχεία των Μονών</w:t>
      </w:r>
      <w:r w:rsidR="00FD3783">
        <w:rPr>
          <w:lang w:val="el-GR"/>
        </w:rPr>
        <w:t xml:space="preserve"> </w:t>
      </w:r>
      <w:r w:rsidRPr="0074439A">
        <w:rPr>
          <w:lang w:val="el-GR"/>
        </w:rPr>
        <w:t>του Αγίου Όρους και αρχεία θρησκευτικών</w:t>
      </w:r>
      <w:r>
        <w:rPr>
          <w:lang w:val="el-GR"/>
        </w:rPr>
        <w:t xml:space="preserve"> </w:t>
      </w:r>
      <w:r w:rsidRPr="0074439A">
        <w:rPr>
          <w:lang w:val="el-GR"/>
        </w:rPr>
        <w:t>κοινοτήτων - Αντικατάσταση του άρθρου 164</w:t>
      </w:r>
      <w:r>
        <w:rPr>
          <w:lang w:val="el-GR"/>
        </w:rPr>
        <w:t xml:space="preserve"> </w:t>
      </w:r>
      <w:r w:rsidRPr="0074439A">
        <w:rPr>
          <w:lang w:val="el-GR"/>
        </w:rPr>
        <w:t>του ν. 4610/2019</w:t>
      </w:r>
      <w:r>
        <w:rPr>
          <w:lang w:val="el-GR"/>
        </w:rPr>
        <w:t xml:space="preserve">. </w:t>
      </w:r>
      <w:r w:rsidRPr="0074439A">
        <w:rPr>
          <w:lang w:val="el-GR"/>
        </w:rPr>
        <w:t>Το άρθρο 164 του ν.</w:t>
      </w:r>
      <w:r>
        <w:rPr>
          <w:lang w:val="el-GR"/>
        </w:rPr>
        <w:t xml:space="preserve"> </w:t>
      </w:r>
      <w:r w:rsidRPr="0074439A">
        <w:rPr>
          <w:lang w:val="el-GR"/>
        </w:rPr>
        <w:t>4610/2019 (Α΄ 70) αντικαθίσταται</w:t>
      </w:r>
      <w:r>
        <w:rPr>
          <w:lang w:val="el-GR"/>
        </w:rPr>
        <w:t xml:space="preserve"> </w:t>
      </w:r>
      <w:r w:rsidRPr="0074439A">
        <w:rPr>
          <w:lang w:val="el-GR"/>
        </w:rPr>
        <w:t>ως εξής:</w:t>
      </w:r>
      <w:r>
        <w:rPr>
          <w:lang w:val="el-GR"/>
        </w:rPr>
        <w:t xml:space="preserve"> </w:t>
      </w:r>
    </w:p>
    <w:p w14:paraId="75191D10" w14:textId="77777777" w:rsidR="008A7AD0" w:rsidRPr="006A2877" w:rsidRDefault="008A7AD0" w:rsidP="008A7AD0">
      <w:pPr>
        <w:suppressAutoHyphens w:val="0"/>
        <w:autoSpaceDE w:val="0"/>
        <w:autoSpaceDN w:val="0"/>
        <w:adjustRightInd w:val="0"/>
        <w:spacing w:after="0"/>
        <w:rPr>
          <w:b/>
          <w:bCs/>
          <w:lang w:val="el-GR"/>
        </w:rPr>
      </w:pPr>
      <w:r w:rsidRPr="006A2877">
        <w:rPr>
          <w:b/>
          <w:bCs/>
          <w:lang w:val="el-GR"/>
        </w:rPr>
        <w:t>Τεύχος A’ 254/21.12.2020 ΕΦΗΜΕΡΙΔΑ TΗΣ ΚΥΒΕΡΝΗΣΕΩΣ 12007</w:t>
      </w:r>
    </w:p>
    <w:p w14:paraId="5F7CD444" w14:textId="77777777" w:rsidR="008A7AD0" w:rsidRPr="006A2877" w:rsidRDefault="008A7AD0" w:rsidP="008A7AD0">
      <w:pPr>
        <w:suppressAutoHyphens w:val="0"/>
        <w:autoSpaceDE w:val="0"/>
        <w:autoSpaceDN w:val="0"/>
        <w:adjustRightInd w:val="0"/>
        <w:spacing w:after="0"/>
        <w:rPr>
          <w:b/>
          <w:bCs/>
          <w:lang w:val="el-GR"/>
        </w:rPr>
      </w:pPr>
      <w:r w:rsidRPr="006A2877">
        <w:rPr>
          <w:b/>
          <w:bCs/>
          <w:lang w:val="el-GR"/>
        </w:rPr>
        <w:t>«Άρθρο 164</w:t>
      </w:r>
    </w:p>
    <w:p w14:paraId="52E80C71" w14:textId="77777777" w:rsidR="008A7AD0" w:rsidRPr="004858B9" w:rsidRDefault="008A7AD0" w:rsidP="008A7AD0">
      <w:pPr>
        <w:suppressAutoHyphens w:val="0"/>
        <w:autoSpaceDE w:val="0"/>
        <w:autoSpaceDN w:val="0"/>
        <w:adjustRightInd w:val="0"/>
        <w:spacing w:after="0"/>
        <w:rPr>
          <w:lang w:val="el-GR"/>
        </w:rPr>
      </w:pPr>
      <w:r w:rsidRPr="0074439A">
        <w:rPr>
          <w:lang w:val="el-GR"/>
        </w:rPr>
        <w:t>Εκκλησιαστικά αρχεία, αρχεία των</w:t>
      </w:r>
      <w:r>
        <w:rPr>
          <w:lang w:val="el-GR"/>
        </w:rPr>
        <w:t xml:space="preserve"> </w:t>
      </w:r>
      <w:r w:rsidRPr="0074439A">
        <w:rPr>
          <w:lang w:val="el-GR"/>
        </w:rPr>
        <w:t>Μονών του Αγίου όρους και αρχεία</w:t>
      </w:r>
      <w:r>
        <w:rPr>
          <w:lang w:val="el-GR"/>
        </w:rPr>
        <w:t xml:space="preserve"> </w:t>
      </w:r>
      <w:r w:rsidRPr="0074439A">
        <w:rPr>
          <w:lang w:val="el-GR"/>
        </w:rPr>
        <w:t>Θρησκευτικών Κοινοτήτων</w:t>
      </w:r>
    </w:p>
    <w:p w14:paraId="41C60212" w14:textId="57654573" w:rsidR="008A7AD0" w:rsidRDefault="008A7AD0" w:rsidP="008A7AD0">
      <w:pPr>
        <w:suppressAutoHyphens w:val="0"/>
        <w:autoSpaceDE w:val="0"/>
        <w:autoSpaceDN w:val="0"/>
        <w:adjustRightInd w:val="0"/>
        <w:spacing w:after="0"/>
        <w:rPr>
          <w:lang w:val="el-GR"/>
        </w:rPr>
      </w:pPr>
      <w:r w:rsidRPr="0074439A">
        <w:rPr>
          <w:lang w:val="el-GR"/>
        </w:rPr>
        <w:t>1. Ως εκκλησιαστικά αρχεία χαρακτηρίζονται τα αρχεία</w:t>
      </w:r>
      <w:r>
        <w:rPr>
          <w:lang w:val="el-GR"/>
        </w:rPr>
        <w:t xml:space="preserve"> </w:t>
      </w:r>
      <w:r w:rsidRPr="0074439A">
        <w:rPr>
          <w:lang w:val="el-GR"/>
        </w:rPr>
        <w:t>της Εκκλησίας της Ελλάδος, της Εκκλησίας της Κρήτης,</w:t>
      </w:r>
      <w:r>
        <w:rPr>
          <w:lang w:val="el-GR"/>
        </w:rPr>
        <w:t xml:space="preserve"> </w:t>
      </w:r>
      <w:r w:rsidRPr="0074439A">
        <w:rPr>
          <w:lang w:val="el-GR"/>
        </w:rPr>
        <w:t>των Ιερών Μητροπόλεων Δωδεκανήσου, της Πατριαρχικής Εξαρχίας Πάτμου. Ως αρχεία θρησκευτικών κοινοτήτων χαρακτηρίζεται το σύνολο του αρχειακού υλικού</w:t>
      </w:r>
      <w:r>
        <w:rPr>
          <w:lang w:val="el-GR"/>
        </w:rPr>
        <w:t xml:space="preserve"> </w:t>
      </w:r>
      <w:r w:rsidRPr="0074439A">
        <w:rPr>
          <w:lang w:val="el-GR"/>
        </w:rPr>
        <w:t xml:space="preserve">που παράγεται ή </w:t>
      </w:r>
      <w:r w:rsidRPr="0074439A">
        <w:rPr>
          <w:lang w:val="el-GR"/>
        </w:rPr>
        <w:lastRenderedPageBreak/>
        <w:t xml:space="preserve">διαφυλάσσεται: α. στις </w:t>
      </w:r>
      <w:proofErr w:type="spellStart"/>
      <w:r w:rsidRPr="0074439A">
        <w:rPr>
          <w:lang w:val="el-GR"/>
        </w:rPr>
        <w:t>Μουφτείες</w:t>
      </w:r>
      <w:proofErr w:type="spellEnd"/>
      <w:r w:rsidRPr="0074439A">
        <w:rPr>
          <w:lang w:val="el-GR"/>
        </w:rPr>
        <w:t xml:space="preserve"> </w:t>
      </w:r>
      <w:r>
        <w:rPr>
          <w:lang w:val="el-GR"/>
        </w:rPr>
        <w:t xml:space="preserve">της </w:t>
      </w:r>
      <w:r w:rsidRPr="0074439A">
        <w:rPr>
          <w:lang w:val="el-GR"/>
        </w:rPr>
        <w:t>Θράκης και στα νομικά πρόσωπα του ν. 3647/2008 (Α΄ 37),</w:t>
      </w:r>
      <w:r>
        <w:rPr>
          <w:lang w:val="el-GR"/>
        </w:rPr>
        <w:t xml:space="preserve"> </w:t>
      </w:r>
      <w:r w:rsidRPr="0074439A">
        <w:rPr>
          <w:lang w:val="el-GR"/>
        </w:rPr>
        <w:t>β. στο Κεντρικό Ισραηλιτικό Συμβούλιο και στις Ισραηλιτικές Κοινότητες, γ. στον Οργανισμό Διαχείρισης Κτημάτων</w:t>
      </w:r>
      <w:r w:rsidR="000D062D">
        <w:rPr>
          <w:lang w:val="el-GR"/>
        </w:rPr>
        <w:t xml:space="preserve"> </w:t>
      </w:r>
      <w:proofErr w:type="spellStart"/>
      <w:r w:rsidRPr="0074439A">
        <w:rPr>
          <w:lang w:val="el-GR"/>
        </w:rPr>
        <w:t>Βακούφ</w:t>
      </w:r>
      <w:proofErr w:type="spellEnd"/>
      <w:r w:rsidRPr="0074439A">
        <w:rPr>
          <w:lang w:val="el-GR"/>
        </w:rPr>
        <w:t xml:space="preserve"> Κω και στον Οργανισμό Διαχείρισης Κτημάτων</w:t>
      </w:r>
      <w:r>
        <w:rPr>
          <w:lang w:val="el-GR"/>
        </w:rPr>
        <w:t xml:space="preserve"> </w:t>
      </w:r>
      <w:proofErr w:type="spellStart"/>
      <w:r w:rsidRPr="0074439A">
        <w:rPr>
          <w:lang w:val="el-GR"/>
        </w:rPr>
        <w:t>Βακούφ</w:t>
      </w:r>
      <w:proofErr w:type="spellEnd"/>
      <w:r w:rsidRPr="0074439A">
        <w:rPr>
          <w:lang w:val="el-GR"/>
        </w:rPr>
        <w:t xml:space="preserve"> Ρόδου, καθώς και στα ιδιωτικά </w:t>
      </w:r>
      <w:proofErr w:type="spellStart"/>
      <w:r w:rsidRPr="0074439A">
        <w:rPr>
          <w:lang w:val="el-GR"/>
        </w:rPr>
        <w:t>Βακούφ</w:t>
      </w:r>
      <w:proofErr w:type="spellEnd"/>
      <w:r w:rsidRPr="0074439A">
        <w:rPr>
          <w:lang w:val="el-GR"/>
        </w:rPr>
        <w:t xml:space="preserve"> </w:t>
      </w:r>
      <w:r>
        <w:rPr>
          <w:lang w:val="el-GR"/>
        </w:rPr>
        <w:t xml:space="preserve">της </w:t>
      </w:r>
      <w:r w:rsidRPr="0074439A">
        <w:rPr>
          <w:lang w:val="el-GR"/>
        </w:rPr>
        <w:t>Ρόδου, δ. στα θρησκευτικά και εκκλησιαστικά νομικά πρόσωπα των άρθρων 2, 12 και 13 του ν. 4301/2014 (Α΄ 223),</w:t>
      </w:r>
      <w:r>
        <w:rPr>
          <w:lang w:val="el-GR"/>
        </w:rPr>
        <w:t xml:space="preserve"> </w:t>
      </w:r>
      <w:r w:rsidRPr="0074439A">
        <w:rPr>
          <w:lang w:val="el-GR"/>
        </w:rPr>
        <w:t xml:space="preserve">ε. στους νομίμως </w:t>
      </w:r>
      <w:proofErr w:type="spellStart"/>
      <w:r w:rsidRPr="0074439A">
        <w:rPr>
          <w:lang w:val="el-GR"/>
        </w:rPr>
        <w:t>λειτουργούντες</w:t>
      </w:r>
      <w:proofErr w:type="spellEnd"/>
      <w:r w:rsidRPr="0074439A">
        <w:rPr>
          <w:lang w:val="el-GR"/>
        </w:rPr>
        <w:t xml:space="preserve"> ναούς ή ευκτήριους</w:t>
      </w:r>
      <w:r>
        <w:rPr>
          <w:lang w:val="el-GR"/>
        </w:rPr>
        <w:t xml:space="preserve"> </w:t>
      </w:r>
      <w:r w:rsidRPr="0074439A">
        <w:rPr>
          <w:lang w:val="el-GR"/>
        </w:rPr>
        <w:t>οίκους των λοιπών γνωστών θρησκειών ή δογμάτων.</w:t>
      </w:r>
      <w:r>
        <w:rPr>
          <w:lang w:val="el-GR"/>
        </w:rPr>
        <w:t xml:space="preserve"> </w:t>
      </w:r>
    </w:p>
    <w:p w14:paraId="644A56A3" w14:textId="77777777" w:rsidR="008A7AD0" w:rsidRDefault="008A7AD0" w:rsidP="008A7AD0">
      <w:pPr>
        <w:suppressAutoHyphens w:val="0"/>
        <w:autoSpaceDE w:val="0"/>
        <w:autoSpaceDN w:val="0"/>
        <w:adjustRightInd w:val="0"/>
        <w:spacing w:after="0"/>
        <w:rPr>
          <w:lang w:val="el-GR"/>
        </w:rPr>
      </w:pPr>
      <w:r w:rsidRPr="0074439A">
        <w:rPr>
          <w:lang w:val="el-GR"/>
        </w:rPr>
        <w:t>2α. Οι φορείς της παρ. 1 οφείλουν να τηρούν τα αρχεία</w:t>
      </w:r>
      <w:r>
        <w:rPr>
          <w:lang w:val="el-GR"/>
        </w:rPr>
        <w:t xml:space="preserve"> </w:t>
      </w:r>
      <w:r w:rsidRPr="0074439A">
        <w:rPr>
          <w:lang w:val="el-GR"/>
        </w:rPr>
        <w:t>τους σε καλή τάξη και κατάσταση και να γνωστοποιούν</w:t>
      </w:r>
      <w:r>
        <w:rPr>
          <w:lang w:val="el-GR"/>
        </w:rPr>
        <w:t xml:space="preserve"> </w:t>
      </w:r>
      <w:r w:rsidRPr="0074439A">
        <w:rPr>
          <w:lang w:val="el-GR"/>
        </w:rPr>
        <w:t>στα Γ.Α.Κ. την ύπαρξη των αρχείων τους με μορφή συνοπτικού ευρετηρίου, το οποίο εντάσσεται στο Εθνικό</w:t>
      </w:r>
      <w:r>
        <w:rPr>
          <w:lang w:val="el-GR"/>
        </w:rPr>
        <w:t xml:space="preserve"> </w:t>
      </w:r>
      <w:r w:rsidRPr="0074439A">
        <w:rPr>
          <w:lang w:val="el-GR"/>
        </w:rPr>
        <w:t>Ευρετήριο Αρχείων (Ε.Ε.Α.) των Γ.Α.Κ.</w:t>
      </w:r>
      <w:r>
        <w:rPr>
          <w:lang w:val="el-GR"/>
        </w:rPr>
        <w:t xml:space="preserve"> </w:t>
      </w:r>
      <w:r w:rsidRPr="0074439A">
        <w:rPr>
          <w:lang w:val="el-GR"/>
        </w:rPr>
        <w:t>2β. Η πρόσβαση του κοινού στα εκκλησιαστικά αρχεία</w:t>
      </w:r>
      <w:r>
        <w:rPr>
          <w:lang w:val="el-GR"/>
        </w:rPr>
        <w:t xml:space="preserve"> </w:t>
      </w:r>
      <w:r w:rsidRPr="0074439A">
        <w:rPr>
          <w:lang w:val="el-GR"/>
        </w:rPr>
        <w:t>επιτρέπεται σύμφωνα με τις προβλέψεις σχετικού κανονισμού που εγκρίνεται ανά εκκλησιαστικό κλίμα από την</w:t>
      </w:r>
      <w:r>
        <w:rPr>
          <w:lang w:val="el-GR"/>
        </w:rPr>
        <w:t xml:space="preserve"> </w:t>
      </w:r>
      <w:r w:rsidRPr="0074439A">
        <w:rPr>
          <w:lang w:val="el-GR"/>
        </w:rPr>
        <w:t>αρμόδια Ιερά Σύνοδο, ή ανά μητροπολιτικό επίπεδο ή</w:t>
      </w:r>
      <w:r>
        <w:rPr>
          <w:lang w:val="el-GR"/>
        </w:rPr>
        <w:t xml:space="preserve"> </w:t>
      </w:r>
      <w:r w:rsidRPr="0074439A">
        <w:rPr>
          <w:lang w:val="el-GR"/>
        </w:rPr>
        <w:t>ανά είδος νομικού προσώπου αντίστοιχα από το αρμόδιο εκκλησιαστικό όργανο και δημοσιεύεται στην Εφημερίδα της Κυβερνήσεως. Η πρόσβαση του κοινού στο</w:t>
      </w:r>
      <w:r>
        <w:rPr>
          <w:lang w:val="el-GR"/>
        </w:rPr>
        <w:t xml:space="preserve"> </w:t>
      </w:r>
      <w:r w:rsidRPr="0074439A">
        <w:rPr>
          <w:lang w:val="el-GR"/>
        </w:rPr>
        <w:t xml:space="preserve">αρχείο των </w:t>
      </w:r>
      <w:proofErr w:type="spellStart"/>
      <w:r w:rsidRPr="0074439A">
        <w:rPr>
          <w:lang w:val="el-GR"/>
        </w:rPr>
        <w:t>Μουφτειών</w:t>
      </w:r>
      <w:proofErr w:type="spellEnd"/>
      <w:r w:rsidRPr="0074439A">
        <w:rPr>
          <w:lang w:val="el-GR"/>
        </w:rPr>
        <w:t xml:space="preserve"> της Θράκης, όσον μεν αφορά σε</w:t>
      </w:r>
      <w:r>
        <w:rPr>
          <w:lang w:val="el-GR"/>
        </w:rPr>
        <w:t xml:space="preserve"> </w:t>
      </w:r>
      <w:r w:rsidRPr="0074439A">
        <w:rPr>
          <w:lang w:val="el-GR"/>
        </w:rPr>
        <w:t>έγγραφα για την άσκηση των δικαιοδοτικών αρμοδιοτήτων του Μουφτή επιτρέπεται σύμφωνα με τις διατάξεις</w:t>
      </w:r>
      <w:r>
        <w:rPr>
          <w:lang w:val="el-GR"/>
        </w:rPr>
        <w:t xml:space="preserve"> </w:t>
      </w:r>
      <w:r w:rsidRPr="0074439A">
        <w:rPr>
          <w:lang w:val="el-GR"/>
        </w:rPr>
        <w:t>για το δικαίωμα γνώσεως δικαστικών αποφάσεων, πρακτικών και κάθε είδους εγγράφων που ισχύουν για προσκομιζόμενα έγγραφα ενώπιον των τακτικών πολιτικών</w:t>
      </w:r>
      <w:r>
        <w:rPr>
          <w:lang w:val="el-GR"/>
        </w:rPr>
        <w:t xml:space="preserve"> </w:t>
      </w:r>
      <w:r w:rsidRPr="0074439A">
        <w:rPr>
          <w:lang w:val="el-GR"/>
        </w:rPr>
        <w:t>δικαστηρίων, όσον δε αφορά στα λοιπά έγγραφα εφαρμόζονται οι κείμενες διατάξεις σχετικά με την πρόσβαση</w:t>
      </w:r>
      <w:r>
        <w:rPr>
          <w:lang w:val="el-GR"/>
        </w:rPr>
        <w:t xml:space="preserve"> </w:t>
      </w:r>
      <w:r w:rsidRPr="0074439A">
        <w:rPr>
          <w:lang w:val="el-GR"/>
        </w:rPr>
        <w:t>σε δημόσια έγγραφα και στοιχεία και οι τυχόν ειδικότερες προβλέψεις του Κώδικα Οργανισμού Δικαστηρίων.</w:t>
      </w:r>
      <w:r>
        <w:rPr>
          <w:lang w:val="el-GR"/>
        </w:rPr>
        <w:t xml:space="preserve"> </w:t>
      </w:r>
      <w:r w:rsidRPr="0074439A">
        <w:rPr>
          <w:lang w:val="el-GR"/>
        </w:rPr>
        <w:t>Η πρόσβαση του κοινού στα θρησκευτικά αρχεία των</w:t>
      </w:r>
      <w:r>
        <w:rPr>
          <w:lang w:val="el-GR"/>
        </w:rPr>
        <w:t xml:space="preserve"> </w:t>
      </w:r>
      <w:r w:rsidRPr="0074439A">
        <w:rPr>
          <w:lang w:val="el-GR"/>
        </w:rPr>
        <w:t>υπολοίπων φορέων της παρ. 1 επιτρέπεται με απόφαση</w:t>
      </w:r>
      <w:r>
        <w:rPr>
          <w:lang w:val="el-GR"/>
        </w:rPr>
        <w:t xml:space="preserve"> </w:t>
      </w:r>
      <w:r w:rsidRPr="0074439A">
        <w:rPr>
          <w:lang w:val="el-GR"/>
        </w:rPr>
        <w:t>του αρμόδιου οργάνου διοίκησης του φορέα.</w:t>
      </w:r>
      <w:r>
        <w:rPr>
          <w:lang w:val="el-GR"/>
        </w:rPr>
        <w:t xml:space="preserve"> </w:t>
      </w:r>
      <w:r w:rsidRPr="0074439A">
        <w:rPr>
          <w:lang w:val="el-GR"/>
        </w:rPr>
        <w:t>2γ. Οι αναγκαστικού δικαίου διατάξεις για τις υποχρεώσεις των φορέων της παρ. 1 περί της τήρησης και</w:t>
      </w:r>
      <w:r>
        <w:rPr>
          <w:lang w:val="el-GR"/>
        </w:rPr>
        <w:t xml:space="preserve"> </w:t>
      </w:r>
      <w:r w:rsidRPr="0074439A">
        <w:rPr>
          <w:lang w:val="el-GR"/>
        </w:rPr>
        <w:t>φύλαξης των οικείων αρχείων για την εκτέλεση των νόμιμων υποχρεώσεων τους και την άσκηση των εποπτικών,</w:t>
      </w:r>
      <w:r>
        <w:rPr>
          <w:lang w:val="el-GR"/>
        </w:rPr>
        <w:t xml:space="preserve"> </w:t>
      </w:r>
      <w:r w:rsidRPr="0074439A">
        <w:rPr>
          <w:lang w:val="el-GR"/>
        </w:rPr>
        <w:t>ελεγκτικών, δικαστικών και λοιπών αρμοδιοτήτων των</w:t>
      </w:r>
      <w:r>
        <w:rPr>
          <w:lang w:val="el-GR"/>
        </w:rPr>
        <w:t xml:space="preserve"> </w:t>
      </w:r>
      <w:r w:rsidRPr="0074439A">
        <w:rPr>
          <w:lang w:val="el-GR"/>
        </w:rPr>
        <w:t>δημοσίων διοικητικών και δικαστικών αρχών, καθώς και</w:t>
      </w:r>
      <w:r>
        <w:rPr>
          <w:lang w:val="el-GR"/>
        </w:rPr>
        <w:t xml:space="preserve"> </w:t>
      </w:r>
      <w:r w:rsidRPr="0074439A">
        <w:rPr>
          <w:lang w:val="el-GR"/>
        </w:rPr>
        <w:t>η πρόσβαση των αρχών αυτών στα αρχεία των φορέων</w:t>
      </w:r>
      <w:r>
        <w:rPr>
          <w:lang w:val="el-GR"/>
        </w:rPr>
        <w:t xml:space="preserve"> </w:t>
      </w:r>
      <w:r w:rsidRPr="0074439A">
        <w:rPr>
          <w:lang w:val="el-GR"/>
        </w:rPr>
        <w:t>υπερισχύουν τυχόν ειδικότερων ρυθμίσεων των τελευταίων. Σε κάθε περίπτωση, οι φορείς της παρ. 1 οφείλουν</w:t>
      </w:r>
      <w:r>
        <w:rPr>
          <w:lang w:val="el-GR"/>
        </w:rPr>
        <w:t xml:space="preserve"> </w:t>
      </w:r>
      <w:r w:rsidRPr="0074439A">
        <w:rPr>
          <w:lang w:val="el-GR"/>
        </w:rPr>
        <w:t>να εφαρμόζουν τις κείμενες διατάξεις περί προστασίας</w:t>
      </w:r>
      <w:r>
        <w:rPr>
          <w:lang w:val="el-GR"/>
        </w:rPr>
        <w:t xml:space="preserve"> </w:t>
      </w:r>
      <w:r w:rsidRPr="0074439A">
        <w:rPr>
          <w:lang w:val="el-GR"/>
        </w:rPr>
        <w:t>προσωπικών δεδομένων και ιδίως να λαμβάνουν μέριμνα για την προστασία των ευαίσθητων δεδομένων που</w:t>
      </w:r>
      <w:r>
        <w:rPr>
          <w:lang w:val="el-GR"/>
        </w:rPr>
        <w:t xml:space="preserve"> </w:t>
      </w:r>
      <w:r w:rsidRPr="0074439A">
        <w:rPr>
          <w:lang w:val="el-GR"/>
        </w:rPr>
        <w:t>περιλαμβάνονται στα αρχεία τους.</w:t>
      </w:r>
      <w:r>
        <w:rPr>
          <w:lang w:val="el-GR"/>
        </w:rPr>
        <w:t xml:space="preserve"> </w:t>
      </w:r>
    </w:p>
    <w:p w14:paraId="12EA8CD9" w14:textId="77777777" w:rsidR="008A7AD0" w:rsidRDefault="008A7AD0" w:rsidP="008A7AD0">
      <w:pPr>
        <w:suppressAutoHyphens w:val="0"/>
        <w:autoSpaceDE w:val="0"/>
        <w:autoSpaceDN w:val="0"/>
        <w:adjustRightInd w:val="0"/>
        <w:spacing w:after="0"/>
        <w:rPr>
          <w:lang w:val="el-GR"/>
        </w:rPr>
      </w:pPr>
      <w:r w:rsidRPr="0074439A">
        <w:rPr>
          <w:lang w:val="el-GR"/>
        </w:rPr>
        <w:t>3. Ιδιώτες που κατέχουν εκκλησιαστικά αρχεία ή αρχεία</w:t>
      </w:r>
      <w:r>
        <w:rPr>
          <w:lang w:val="el-GR"/>
        </w:rPr>
        <w:t xml:space="preserve"> </w:t>
      </w:r>
      <w:r w:rsidRPr="0074439A">
        <w:rPr>
          <w:lang w:val="el-GR"/>
        </w:rPr>
        <w:t>θρησκευτικών κοινοτήτων, υποχρεούνται να τα δηλώσουν στα Γ.Α.Κ., με μορφή συνοπτικού ευρετηρίου,</w:t>
      </w:r>
      <w:r>
        <w:rPr>
          <w:lang w:val="el-GR"/>
        </w:rPr>
        <w:t xml:space="preserve"> </w:t>
      </w:r>
      <w:r w:rsidRPr="0074439A">
        <w:rPr>
          <w:lang w:val="el-GR"/>
        </w:rPr>
        <w:t>το οποίο εντάσσεται στο Ε.Ε.Α. των Γ.Α.Κ.</w:t>
      </w:r>
      <w:r>
        <w:rPr>
          <w:lang w:val="el-GR"/>
        </w:rPr>
        <w:t xml:space="preserve"> </w:t>
      </w:r>
    </w:p>
    <w:p w14:paraId="4B2A2E4F" w14:textId="77777777" w:rsidR="008A7AD0" w:rsidRDefault="008A7AD0" w:rsidP="008A7AD0">
      <w:pPr>
        <w:suppressAutoHyphens w:val="0"/>
        <w:autoSpaceDE w:val="0"/>
        <w:autoSpaceDN w:val="0"/>
        <w:adjustRightInd w:val="0"/>
        <w:spacing w:after="0"/>
        <w:rPr>
          <w:lang w:val="el-GR"/>
        </w:rPr>
      </w:pPr>
      <w:r w:rsidRPr="0074439A">
        <w:rPr>
          <w:lang w:val="el-GR"/>
        </w:rPr>
        <w:t>4. Τα Γ.Α.Κ. συνεργάζονται με τους φορείς της παρ. 1</w:t>
      </w:r>
      <w:r>
        <w:rPr>
          <w:lang w:val="el-GR"/>
        </w:rPr>
        <w:t xml:space="preserve"> </w:t>
      </w:r>
      <w:r w:rsidRPr="0074439A">
        <w:rPr>
          <w:lang w:val="el-GR"/>
        </w:rPr>
        <w:t>και τους εν γένει κατόχους εκκλησιαστικών αρχείων και</w:t>
      </w:r>
      <w:r>
        <w:rPr>
          <w:lang w:val="el-GR"/>
        </w:rPr>
        <w:t xml:space="preserve"> </w:t>
      </w:r>
      <w:r w:rsidRPr="0074439A">
        <w:rPr>
          <w:lang w:val="el-GR"/>
        </w:rPr>
        <w:t xml:space="preserve">αρχείων θρησκευτικών κοινοτήτων για τα οριζόμενα </w:t>
      </w:r>
      <w:r>
        <w:rPr>
          <w:lang w:val="el-GR"/>
        </w:rPr>
        <w:t xml:space="preserve">στις </w:t>
      </w:r>
      <w:r w:rsidRPr="0074439A">
        <w:rPr>
          <w:lang w:val="el-GR"/>
        </w:rPr>
        <w:t>παρ. 2 και 3.</w:t>
      </w:r>
    </w:p>
    <w:p w14:paraId="2C3F5F7F" w14:textId="77777777" w:rsidR="008A7AD0" w:rsidRPr="004858B9" w:rsidRDefault="008A7AD0" w:rsidP="008A7AD0">
      <w:pPr>
        <w:suppressAutoHyphens w:val="0"/>
        <w:autoSpaceDE w:val="0"/>
        <w:autoSpaceDN w:val="0"/>
        <w:adjustRightInd w:val="0"/>
        <w:spacing w:after="0"/>
        <w:rPr>
          <w:lang w:val="el-GR"/>
        </w:rPr>
      </w:pPr>
      <w:r w:rsidRPr="0074439A">
        <w:rPr>
          <w:lang w:val="el-GR"/>
        </w:rPr>
        <w:t>5. Τα Γ.Α.Κ., μετά από πρόσκληση του κατόχου, μπορούν να συνεργάζονται για την αποκατάσταση και</w:t>
      </w:r>
      <w:r>
        <w:rPr>
          <w:lang w:val="el-GR"/>
        </w:rPr>
        <w:t xml:space="preserve"> </w:t>
      </w:r>
      <w:r w:rsidRPr="0074439A">
        <w:rPr>
          <w:lang w:val="el-GR"/>
        </w:rPr>
        <w:t>συντήρηση μεμονωμένων εγγράφων και των συλλογών αυτών,</w:t>
      </w:r>
      <w:r>
        <w:rPr>
          <w:lang w:val="el-GR"/>
        </w:rPr>
        <w:t xml:space="preserve"> </w:t>
      </w:r>
      <w:proofErr w:type="spellStart"/>
      <w:r w:rsidRPr="0074439A">
        <w:rPr>
          <w:lang w:val="el-GR"/>
        </w:rPr>
        <w:t>χειρογράφων</w:t>
      </w:r>
      <w:proofErr w:type="spellEnd"/>
      <w:r w:rsidRPr="0074439A">
        <w:rPr>
          <w:lang w:val="el-GR"/>
        </w:rPr>
        <w:t xml:space="preserve">, </w:t>
      </w:r>
      <w:proofErr w:type="spellStart"/>
      <w:r w:rsidRPr="0074439A">
        <w:rPr>
          <w:lang w:val="el-GR"/>
        </w:rPr>
        <w:t>καταστίχων</w:t>
      </w:r>
      <w:proofErr w:type="spellEnd"/>
      <w:r w:rsidRPr="0074439A">
        <w:rPr>
          <w:lang w:val="el-GR"/>
        </w:rPr>
        <w:t xml:space="preserve"> και κωδίκων που</w:t>
      </w:r>
      <w:r>
        <w:rPr>
          <w:lang w:val="el-GR"/>
        </w:rPr>
        <w:t xml:space="preserve"> </w:t>
      </w:r>
      <w:r w:rsidRPr="0074439A">
        <w:rPr>
          <w:lang w:val="el-GR"/>
        </w:rPr>
        <w:t>φυλάσσονται στο Άγιο Όρος, σύμφωνα με το άρθρο 42</w:t>
      </w:r>
      <w:r>
        <w:rPr>
          <w:lang w:val="el-GR"/>
        </w:rPr>
        <w:t xml:space="preserve"> </w:t>
      </w:r>
      <w:r w:rsidRPr="0074439A">
        <w:rPr>
          <w:lang w:val="el-GR"/>
        </w:rPr>
        <w:t xml:space="preserve">του </w:t>
      </w:r>
      <w:proofErr w:type="spellStart"/>
      <w:r w:rsidRPr="0074439A">
        <w:rPr>
          <w:lang w:val="el-GR"/>
        </w:rPr>
        <w:t>ν.δ.</w:t>
      </w:r>
      <w:proofErr w:type="spellEnd"/>
      <w:r w:rsidRPr="0074439A">
        <w:rPr>
          <w:lang w:val="el-GR"/>
        </w:rPr>
        <w:t xml:space="preserve"> της 10/16-9-1926 (Α΄ 309) και το άρθρο 110 του</w:t>
      </w:r>
      <w:r>
        <w:rPr>
          <w:lang w:val="el-GR"/>
        </w:rPr>
        <w:t xml:space="preserve"> </w:t>
      </w:r>
      <w:r w:rsidRPr="0074439A">
        <w:rPr>
          <w:lang w:val="el-GR"/>
        </w:rPr>
        <w:t>Καταστατικού Χάρτη του Αγίου Όρους (ΚΧΑΟ). Οι Ιερές</w:t>
      </w:r>
      <w:r>
        <w:rPr>
          <w:lang w:val="el-GR"/>
        </w:rPr>
        <w:t xml:space="preserve"> </w:t>
      </w:r>
      <w:r w:rsidRPr="0074439A">
        <w:rPr>
          <w:lang w:val="el-GR"/>
        </w:rPr>
        <w:t>Μονές παρέχουν την πρόσβαση στις Βιβλιοθήκες και</w:t>
      </w:r>
      <w:r>
        <w:rPr>
          <w:lang w:val="el-GR"/>
        </w:rPr>
        <w:t xml:space="preserve"> </w:t>
      </w:r>
      <w:r w:rsidRPr="0074439A">
        <w:rPr>
          <w:lang w:val="el-GR"/>
        </w:rPr>
        <w:t>στο υπό συντήρηση και αποκατάσταση υλικό τους στα</w:t>
      </w:r>
      <w:r>
        <w:rPr>
          <w:lang w:val="el-GR"/>
        </w:rPr>
        <w:t xml:space="preserve"> </w:t>
      </w:r>
      <w:r w:rsidRPr="0074439A">
        <w:rPr>
          <w:lang w:val="el-GR"/>
        </w:rPr>
        <w:t>αρμόδια όργανα</w:t>
      </w:r>
      <w:r>
        <w:rPr>
          <w:lang w:val="el-GR"/>
        </w:rPr>
        <w:t xml:space="preserve"> </w:t>
      </w:r>
      <w:r w:rsidRPr="0074439A">
        <w:rPr>
          <w:lang w:val="el-GR"/>
        </w:rPr>
        <w:t>των Γ.Α.Κ., σύμφωνα με την παρ. 2 του</w:t>
      </w:r>
      <w:r>
        <w:rPr>
          <w:lang w:val="el-GR"/>
        </w:rPr>
        <w:t xml:space="preserve"> </w:t>
      </w:r>
      <w:r w:rsidRPr="0074439A">
        <w:rPr>
          <w:lang w:val="el-GR"/>
        </w:rPr>
        <w:t>άρθρου 185 του ΚΧΑΟ.</w:t>
      </w:r>
    </w:p>
    <w:p w14:paraId="75608713" w14:textId="30D47AC5" w:rsidR="008A7AD0" w:rsidRDefault="008A7AD0" w:rsidP="008A7AD0">
      <w:pPr>
        <w:rPr>
          <w:lang w:val="el-GR"/>
        </w:rPr>
      </w:pPr>
      <w:r w:rsidRPr="0074439A">
        <w:rPr>
          <w:lang w:val="el-GR"/>
        </w:rPr>
        <w:t>6. Ο κανονισμός του πρώτου εδαφίου της παρ. 2β΄ για</w:t>
      </w:r>
      <w:r>
        <w:rPr>
          <w:lang w:val="el-GR"/>
        </w:rPr>
        <w:t xml:space="preserve"> </w:t>
      </w:r>
      <w:r w:rsidRPr="0074439A">
        <w:rPr>
          <w:lang w:val="el-GR"/>
        </w:rPr>
        <w:t>την πρόσβαση του κοινού στα εκκλησιαστικά αρχεία</w:t>
      </w:r>
      <w:r>
        <w:rPr>
          <w:lang w:val="el-GR"/>
        </w:rPr>
        <w:t xml:space="preserve"> </w:t>
      </w:r>
      <w:r w:rsidRPr="0074439A">
        <w:rPr>
          <w:lang w:val="el-GR"/>
        </w:rPr>
        <w:t>συντάσσεται υποχρεωτικά εντός προθεσμίας έξι (6)μηνών από τη δημοσίευση του νόμου αυτού.»</w:t>
      </w:r>
      <w:r>
        <w:rPr>
          <w:lang w:val="el-GR"/>
        </w:rPr>
        <w:t>.</w:t>
      </w:r>
    </w:p>
    <w:p w14:paraId="523EE61D" w14:textId="534AE9B1" w:rsidR="008A7AD0" w:rsidRDefault="008A7AD0" w:rsidP="008A7AD0">
      <w:pPr>
        <w:rPr>
          <w:lang w:val="el-GR"/>
        </w:rPr>
      </w:pPr>
    </w:p>
    <w:p w14:paraId="3438C525" w14:textId="77777777" w:rsidR="008A7AD0" w:rsidRPr="00946E03" w:rsidRDefault="008A7AD0" w:rsidP="00657483">
      <w:pPr>
        <w:pStyle w:val="60"/>
      </w:pPr>
      <w:bookmarkStart w:id="331" w:name="_Toc122374319"/>
      <w:proofErr w:type="spellStart"/>
      <w:r w:rsidRPr="00946E03">
        <w:t>Ιδιωτικά</w:t>
      </w:r>
      <w:proofErr w:type="spellEnd"/>
      <w:r w:rsidRPr="00946E03">
        <w:t xml:space="preserve"> α</w:t>
      </w:r>
      <w:proofErr w:type="spellStart"/>
      <w:r w:rsidRPr="00946E03">
        <w:t>ρχεί</w:t>
      </w:r>
      <w:proofErr w:type="spellEnd"/>
      <w:r w:rsidRPr="00946E03">
        <w:t xml:space="preserve">α και </w:t>
      </w:r>
      <w:proofErr w:type="spellStart"/>
      <w:r w:rsidRPr="00946E03">
        <w:t>Συλλογές</w:t>
      </w:r>
      <w:bookmarkEnd w:id="331"/>
      <w:proofErr w:type="spellEnd"/>
    </w:p>
    <w:p w14:paraId="00EFFC21" w14:textId="77777777" w:rsidR="008A7AD0" w:rsidRPr="00946E03" w:rsidRDefault="008A7AD0" w:rsidP="008A7AD0"/>
    <w:p w14:paraId="11A82FBE" w14:textId="77777777" w:rsidR="008A7AD0" w:rsidRPr="00077620" w:rsidRDefault="008A7AD0" w:rsidP="008A7AD0">
      <w:pPr>
        <w:rPr>
          <w:lang w:val="el-GR"/>
        </w:rPr>
      </w:pPr>
      <w:r w:rsidRPr="00077620">
        <w:rPr>
          <w:lang w:val="el-GR"/>
        </w:rPr>
        <w:t>Ως Ιδιωτικά αρχεία χαρακτηρίζονται τα κάτωθι:</w:t>
      </w:r>
    </w:p>
    <w:p w14:paraId="7C3C56E0" w14:textId="77777777" w:rsidR="008A7AD0" w:rsidRPr="00077620" w:rsidRDefault="008A7AD0" w:rsidP="008A7AD0">
      <w:pPr>
        <w:pStyle w:val="aff1"/>
        <w:numPr>
          <w:ilvl w:val="0"/>
          <w:numId w:val="215"/>
        </w:numPr>
        <w:spacing w:line="276" w:lineRule="auto"/>
        <w:rPr>
          <w:lang w:val="el-GR"/>
        </w:rPr>
      </w:pPr>
      <w:r w:rsidRPr="00077620">
        <w:rPr>
          <w:lang w:val="el-GR"/>
        </w:rPr>
        <w:t>τα αρχεία ιδιωτικού περιεχομένου από τη βυζαντινή περίοδο και εφεξής,</w:t>
      </w:r>
    </w:p>
    <w:p w14:paraId="31DDC653" w14:textId="77777777" w:rsidR="008A7AD0" w:rsidRPr="00077620" w:rsidRDefault="008A7AD0" w:rsidP="008A7AD0">
      <w:pPr>
        <w:pStyle w:val="aff1"/>
        <w:numPr>
          <w:ilvl w:val="0"/>
          <w:numId w:val="215"/>
        </w:numPr>
        <w:spacing w:line="276" w:lineRule="auto"/>
        <w:rPr>
          <w:lang w:val="el-GR"/>
        </w:rPr>
      </w:pPr>
      <w:r w:rsidRPr="00077620">
        <w:rPr>
          <w:lang w:val="el-GR"/>
        </w:rPr>
        <w:lastRenderedPageBreak/>
        <w:t xml:space="preserve">τα προσωπικά αρχεία όσων άσκησαν ανώτατα λειτουργήματα της πολιτείας και της εκκλησίας, των θρησκευτικών λειτουργών των φορέων της παραγράφου 1 του άρθρου 164 του Ν.4610/2019  και των προσώπων που διακρίθηκαν στις επιστήμες, τα γράμματα, τις τέχνες, την </w:t>
      </w:r>
      <w:proofErr w:type="spellStart"/>
      <w:r w:rsidRPr="00077620">
        <w:rPr>
          <w:lang w:val="el-GR"/>
        </w:rPr>
        <w:t>ευποιία</w:t>
      </w:r>
      <w:proofErr w:type="spellEnd"/>
      <w:r w:rsidRPr="00077620">
        <w:rPr>
          <w:lang w:val="el-GR"/>
        </w:rPr>
        <w:t>, την εθνική ή οποιαδήποτε άλλη δράση, καθώς και τα αρχεία φυσικών προσώπων, που το περιεχόμενό τους παρουσιάζει ιδιαίτερο ιστορικό ή πολιτιστικό ενδιαφέρον,</w:t>
      </w:r>
    </w:p>
    <w:p w14:paraId="240E3273" w14:textId="77777777" w:rsidR="008A7AD0" w:rsidRPr="00077620" w:rsidRDefault="008A7AD0" w:rsidP="008A7AD0">
      <w:pPr>
        <w:pStyle w:val="aff1"/>
        <w:numPr>
          <w:ilvl w:val="0"/>
          <w:numId w:val="215"/>
        </w:numPr>
        <w:spacing w:line="276" w:lineRule="auto"/>
        <w:rPr>
          <w:lang w:val="el-GR"/>
        </w:rPr>
      </w:pPr>
      <w:r w:rsidRPr="00077620">
        <w:rPr>
          <w:lang w:val="el-GR"/>
        </w:rPr>
        <w:t>τα αρχεία των πολιτικών κομμάτων και των συνδικαλιστικών οργανώσεων,</w:t>
      </w:r>
    </w:p>
    <w:p w14:paraId="4FB22684" w14:textId="77777777" w:rsidR="008A7AD0" w:rsidRPr="00077620" w:rsidRDefault="008A7AD0" w:rsidP="008A7AD0">
      <w:pPr>
        <w:pStyle w:val="aff1"/>
        <w:numPr>
          <w:ilvl w:val="0"/>
          <w:numId w:val="215"/>
        </w:numPr>
        <w:spacing w:line="276" w:lineRule="auto"/>
        <w:rPr>
          <w:lang w:val="el-GR"/>
        </w:rPr>
      </w:pPr>
      <w:r w:rsidRPr="00077620">
        <w:rPr>
          <w:lang w:val="el-GR"/>
        </w:rPr>
        <w:t xml:space="preserve">τα αρχεία των νομικών προσώπων ιδιωτικού δικαίου, όπως συλλόγων, συνεταιρισμών, ιδρυμάτων καθώς και τα αρχεία οικογενειών, ομάδων φυσικών προσώπων, εμπορικών οίκων, επιχειρήσεων, τραπεζών, εφόσον το περιεχόμενό τους παρουσιάζει ιδιαίτερο ιστορικό ή πολιτιστικό ενδιαφέρον σύμφωνα με την περίπτωση </w:t>
      </w:r>
      <w:proofErr w:type="spellStart"/>
      <w:r w:rsidRPr="00077620">
        <w:rPr>
          <w:lang w:val="el-GR"/>
        </w:rPr>
        <w:t>στ</w:t>
      </w:r>
      <w:proofErr w:type="spellEnd"/>
      <w:r w:rsidRPr="00077620">
        <w:rPr>
          <w:lang w:val="el-GR"/>
        </w:rPr>
        <w:t>΄ της παραγράφου 2 του άρθρου 188 Ν.4610/2019.</w:t>
      </w:r>
    </w:p>
    <w:p w14:paraId="007C6D66" w14:textId="77777777" w:rsidR="008A7AD0" w:rsidRPr="00077620" w:rsidRDefault="008A7AD0" w:rsidP="008A7AD0">
      <w:pPr>
        <w:rPr>
          <w:lang w:val="el-GR"/>
        </w:rPr>
      </w:pPr>
      <w:r w:rsidRPr="00077620">
        <w:rPr>
          <w:lang w:val="el-GR"/>
        </w:rPr>
        <w:t>Όλα τα ανωτέρα αρχεία τα οποία χαρακτηρίζονται ως Ιδιωτικά, υπάγονται στην εποπτεία των Γ.Α.Κ. και οι κάτοχοι ή οι κληρονόμοι τους υποχρεούνται να τα δηλώνουν στα Γ.Α.Κ. με μορφή συνοπτικού ευρετηρίου που εντάσσεται στο Ε.Ε.Α. των Γ.Α.Κ. Σε περίπτωση κατά την οποία τα Γ.Α.Κ. κληθούν από τους κατόχους ή κληρονόμους ιδιωτικών αρχείων να τα παραλάβουν, αρμόδιος υπάλληλος μεριμνά για την παραλαβή τους, συντάσσοντας σχετικό πρωτόκολλο.</w:t>
      </w:r>
    </w:p>
    <w:p w14:paraId="407D948F" w14:textId="77777777" w:rsidR="008A7AD0" w:rsidRPr="00077620" w:rsidRDefault="008A7AD0" w:rsidP="008A7AD0">
      <w:pPr>
        <w:rPr>
          <w:lang w:val="el-GR"/>
        </w:rPr>
      </w:pPr>
      <w:r w:rsidRPr="00077620">
        <w:rPr>
          <w:lang w:val="el-GR"/>
        </w:rPr>
        <w:t xml:space="preserve">Οι Μικρές Συλλογές Κ περιλαμβάνουν ιδιωτικές συλλογές, προσωπικά αρχεία, αρχεία οικογενειών και σύμμεικτες συλλογές με ποικίλο περιεχόμενο, με το γράμμα Κ να παραπέμπει στη λέξη “κυτίο”. Εισάγονται στα Γ.Α.Κ. μέσω δωρεάς, αγοράς, παρακαταθήκης, δημόσιας αποστολής, υπηρεσιακής εισαγωγής, κ.ά. Στην πλειοψηφία τους περιέχουν ιδιωτικά αρχεία και συλλογές, ωστόσο σε αρκετές περιπτώσεις συναντώνται και δημόσια αρχεία, τα οποία αποκτήθηκαν μέσω αγοράς, δωρεάς, κλπ. </w:t>
      </w:r>
    </w:p>
    <w:p w14:paraId="2CB8F5C3" w14:textId="77777777" w:rsidR="008A7AD0" w:rsidRPr="00077620" w:rsidRDefault="008A7AD0" w:rsidP="008A7AD0">
      <w:pPr>
        <w:rPr>
          <w:lang w:val="el-GR"/>
        </w:rPr>
      </w:pPr>
      <w:r w:rsidRPr="00077620">
        <w:rPr>
          <w:lang w:val="el-GR"/>
        </w:rPr>
        <w:t>Η Συλλογή Βλαχογιάννη αποτελεί σημαντική συλλογή της Κ.Υ. των Γ.Α.Κ. η οποία αποτελείται από φακέλους εγγράφων, χειρόγραφα, κυτία με θεματικό περιεχόμενο, έντυπα και βιβλιογραφικά δελτία που προέρχονται από την προσωπική συλλογή του ιδρυτή των Γενικών Αρχείων του Κράτους, ιστοριοδίφη Γιάννη Βλαχογιάννη (Κατάλογοι Α΄ - ΣΤ΄).</w:t>
      </w:r>
    </w:p>
    <w:p w14:paraId="4EB9078A" w14:textId="77777777" w:rsidR="008A7AD0" w:rsidRPr="00077620" w:rsidRDefault="008A7AD0" w:rsidP="008A7AD0">
      <w:pPr>
        <w:rPr>
          <w:lang w:val="el-GR"/>
        </w:rPr>
      </w:pPr>
      <w:r w:rsidRPr="00077620">
        <w:rPr>
          <w:lang w:val="el-GR"/>
        </w:rPr>
        <w:t xml:space="preserve">Η Συλλογή των </w:t>
      </w:r>
      <w:proofErr w:type="spellStart"/>
      <w:r w:rsidRPr="00077620">
        <w:rPr>
          <w:lang w:val="el-GR"/>
        </w:rPr>
        <w:t>Χειρογράφων</w:t>
      </w:r>
      <w:proofErr w:type="spellEnd"/>
      <w:r w:rsidRPr="00077620">
        <w:rPr>
          <w:lang w:val="el-GR"/>
        </w:rPr>
        <w:t xml:space="preserve"> των Γ.Α.Κ. αποτελείται από χειρόγραφα εκκλησιαστικού, ιστορικού, νομικού και φιλολογικού περιεχομένου, τα οποία εκτείνονται από τον 11ο μέχρι και τον 19ο αιώνα.</w:t>
      </w:r>
    </w:p>
    <w:p w14:paraId="2B6320D6" w14:textId="77777777" w:rsidR="008A7AD0" w:rsidRPr="00077620" w:rsidRDefault="008A7AD0" w:rsidP="008A7AD0">
      <w:pPr>
        <w:rPr>
          <w:lang w:val="el-GR"/>
        </w:rPr>
      </w:pPr>
      <w:r w:rsidRPr="00077620">
        <w:rPr>
          <w:lang w:val="el-GR"/>
        </w:rPr>
        <w:t>Η Συλλογή Χαρακτικών περιλαμβάνει χάρτες, λιθογραφίες και λευκώματα, μεταξύ των οποίων σημαντική θέση κατέχει η Χάρτα του Ρήγα.</w:t>
      </w:r>
    </w:p>
    <w:p w14:paraId="14EF7435" w14:textId="77777777" w:rsidR="008A7AD0" w:rsidRPr="00657483" w:rsidRDefault="008A7AD0" w:rsidP="00657483">
      <w:pPr>
        <w:pStyle w:val="60"/>
        <w:rPr>
          <w:b w:val="0"/>
          <w:bCs w:val="0"/>
          <w:lang w:val="el-GR"/>
        </w:rPr>
      </w:pPr>
      <w:bookmarkStart w:id="332" w:name="_Toc122374320"/>
      <w:r w:rsidRPr="00657483">
        <w:rPr>
          <w:lang w:val="el-GR"/>
        </w:rPr>
        <w:t>Φορείς φύλαξης και διαχείρισης ιδιωτικών αρχείων</w:t>
      </w:r>
      <w:bookmarkEnd w:id="332"/>
    </w:p>
    <w:p w14:paraId="4149CD27" w14:textId="77777777" w:rsidR="008A7AD0" w:rsidRPr="00077620" w:rsidRDefault="008A7AD0" w:rsidP="008A7AD0">
      <w:pPr>
        <w:rPr>
          <w:lang w:val="el-GR"/>
        </w:rPr>
      </w:pPr>
      <w:r>
        <w:rPr>
          <w:lang w:val="el-GR"/>
        </w:rPr>
        <w:t xml:space="preserve">Η </w:t>
      </w:r>
      <w:r w:rsidRPr="00077620">
        <w:rPr>
          <w:lang w:val="el-GR"/>
        </w:rPr>
        <w:t xml:space="preserve">Υπουργός Παιδείας Έρευνας και Θρησκευμάτων εγκρίνει, ύστερα από γνωμοδότηση της Εφορείας των Γ.Α.Κ., αιτήματα που υποβάλλονται από νομικά πρόσωπα ιδιωτικού δικαίου ή από ιδρύματα ή από συλλόγους ή από αστικές κερδοσκοπικές ή μη εταιρείες, για τον χαρακτηρισμό τους ως φορέων φύλαξης και διαχείρισης ιδιωτικών αρχείων. Περαιτέρω, οι φορείς φύλαξης και διαχείρισης ιδιωτικών αρχείων είναι αρμόδιοι για τη συλλογή, τη φύλαξη, τη συντήρηση, την καταγραφή, την τεκμηρίωση και την ευρετηρίαση ιδιωτικών αρχείων. Επιπλέον, </w:t>
      </w:r>
      <w:r>
        <w:rPr>
          <w:lang w:val="el-GR"/>
        </w:rPr>
        <w:t>ο</w:t>
      </w:r>
      <w:r w:rsidRPr="00077620">
        <w:rPr>
          <w:lang w:val="el-GR"/>
        </w:rPr>
        <w:t>ι ανωτέρω φορείς φύλαξης και διαχείρισης ιδιωτικών αρχείων οφείλουν να γνωστοποιούν το περιεχόμενο των αρχείων με μορφή συνοπτικού ευρετηρίου στο Ε.Ε.Α. των Γ.Α.Κ., να τηρούν τα αρχεία σε καλή τάξη και κατάσταση και να εξασφαλίζουν την απρόσκοπτη πρόσβαση του κοινού σε αυτά.</w:t>
      </w:r>
    </w:p>
    <w:p w14:paraId="475017FA" w14:textId="77777777" w:rsidR="008A7AD0" w:rsidRPr="00946E03" w:rsidRDefault="008A7AD0" w:rsidP="00657483">
      <w:pPr>
        <w:pStyle w:val="60"/>
        <w:numPr>
          <w:ilvl w:val="6"/>
          <w:numId w:val="483"/>
        </w:numPr>
      </w:pPr>
      <w:bookmarkStart w:id="333" w:name="_Toc122374321"/>
      <w:proofErr w:type="spellStart"/>
      <w:r w:rsidRPr="00946E03">
        <w:t>Ειδικά</w:t>
      </w:r>
      <w:proofErr w:type="spellEnd"/>
      <w:r w:rsidRPr="00946E03">
        <w:t xml:space="preserve"> </w:t>
      </w:r>
      <w:proofErr w:type="spellStart"/>
      <w:r w:rsidRPr="00946E03">
        <w:t>ιστορικά</w:t>
      </w:r>
      <w:proofErr w:type="spellEnd"/>
      <w:r w:rsidRPr="00946E03">
        <w:t xml:space="preserve"> α</w:t>
      </w:r>
      <w:proofErr w:type="spellStart"/>
      <w:r w:rsidRPr="00946E03">
        <w:t>ρχεί</w:t>
      </w:r>
      <w:proofErr w:type="spellEnd"/>
      <w:r w:rsidRPr="00946E03">
        <w:t>α</w:t>
      </w:r>
      <w:bookmarkEnd w:id="333"/>
    </w:p>
    <w:p w14:paraId="66B49E3F" w14:textId="77777777" w:rsidR="008A7AD0" w:rsidRPr="00077620" w:rsidRDefault="008A7AD0" w:rsidP="008A7AD0">
      <w:pPr>
        <w:rPr>
          <w:lang w:val="el-GR"/>
        </w:rPr>
      </w:pPr>
      <w:r w:rsidRPr="00077620">
        <w:rPr>
          <w:lang w:val="el-GR"/>
        </w:rPr>
        <w:t xml:space="preserve">Με απόφαση του Υπουργού Παιδείας, Έρευνας και Θρησκευμάτων και του αρμόδιου καθ’ ύλην Υπουργού, που εκδίδεται ύστερα από γνωμοδότηση της Εφορείας των Γ.Α.Κ., χαρακτηρίζονται ειδικά ιστορικά αρχεία ή αρχειακές συλλογές σε υπηρεσίες, οργανισμούς, επιχειρήσεις, νομικά πρόσωπα και εν γένει φορείς του δημοσίου τομέα. Ως ειδικά ιστορικά αρχεία νοούνται και οι αρχειακές συλλογές </w:t>
      </w:r>
      <w:r w:rsidRPr="00077620">
        <w:rPr>
          <w:lang w:val="el-GR"/>
        </w:rPr>
        <w:lastRenderedPageBreak/>
        <w:t xml:space="preserve">που ήδη υπάρχουν σε δημόσιες υπηρεσίες. Τα Ειδικά ιστορικά αρχεία και οι αρχειακές συλλογές είναι αρμόδια για την καταγραφή, την αρχειοθέτηση, τη συντήρηση, τη φύλαξη και τη διάθεση στους ερευνητές των εγγράφων και </w:t>
      </w:r>
      <w:proofErr w:type="spellStart"/>
      <w:r w:rsidRPr="00077620">
        <w:rPr>
          <w:lang w:val="el-GR"/>
        </w:rPr>
        <w:t>χειρογράφων</w:t>
      </w:r>
      <w:proofErr w:type="spellEnd"/>
      <w:r w:rsidRPr="00077620">
        <w:rPr>
          <w:lang w:val="el-GR"/>
        </w:rPr>
        <w:t xml:space="preserve"> που έχουν παραχθεί ή συγκεντρωθεί κατά τη λειτουργία και εξέλιξη των παραπάνω φορέων. α Γ.Α.Κ. εγκρίνουν τη διαδικασία εκκαθάρισης και επιλογής και χορηγούν άδεια καταστροφής του αρχειακού υλικού των Ειδικών ιστορικών αρχείων και αρχειακών συλλογών που δεν κρίνεται διατηρητέο.</w:t>
      </w:r>
    </w:p>
    <w:p w14:paraId="3A27BB37" w14:textId="77777777" w:rsidR="008A7AD0" w:rsidRPr="00077620" w:rsidRDefault="008A7AD0" w:rsidP="008A7AD0">
      <w:pPr>
        <w:rPr>
          <w:lang w:val="el-GR"/>
        </w:rPr>
      </w:pPr>
    </w:p>
    <w:p w14:paraId="21460F24" w14:textId="77777777" w:rsidR="008A7AD0" w:rsidRPr="00946E03" w:rsidRDefault="008A7AD0" w:rsidP="00657483">
      <w:pPr>
        <w:pStyle w:val="60"/>
      </w:pPr>
      <w:bookmarkStart w:id="334" w:name="_Toc122374322"/>
      <w:proofErr w:type="spellStart"/>
      <w:r w:rsidRPr="00946E03">
        <w:t>Υλικό</w:t>
      </w:r>
      <w:proofErr w:type="spellEnd"/>
      <w:r w:rsidRPr="00946E03">
        <w:t xml:space="preserve"> υπ</w:t>
      </w:r>
      <w:proofErr w:type="spellStart"/>
      <w:r w:rsidRPr="00946E03">
        <w:t>όστρωμ</w:t>
      </w:r>
      <w:proofErr w:type="spellEnd"/>
      <w:r w:rsidRPr="00946E03">
        <w:t>α</w:t>
      </w:r>
      <w:bookmarkEnd w:id="334"/>
    </w:p>
    <w:p w14:paraId="17BF899C" w14:textId="77777777" w:rsidR="008A7AD0" w:rsidRPr="00077620" w:rsidRDefault="008A7AD0" w:rsidP="008A7AD0">
      <w:pPr>
        <w:rPr>
          <w:lang w:val="el-GR"/>
        </w:rPr>
      </w:pPr>
      <w:r w:rsidRPr="00077620">
        <w:rPr>
          <w:lang w:val="el-GR"/>
        </w:rPr>
        <w:t>Όλα τα αρχεία, δημόσια και ιδιωτικά, μπορεί να είναι αποτυπωμένα σε ένα ευρύ φάσμα υποστρωμάτων, όπως λυτά έγγραφα, χειρόγραφα βιβλία, φωτογραφίες ή και σε ψηφιακή μορφή.</w:t>
      </w:r>
    </w:p>
    <w:p w14:paraId="2A0EDB9F" w14:textId="77777777" w:rsidR="008A7AD0" w:rsidRPr="00077620" w:rsidRDefault="008A7AD0" w:rsidP="008A7AD0">
      <w:pPr>
        <w:rPr>
          <w:lang w:val="el-GR"/>
        </w:rPr>
      </w:pPr>
      <w:r w:rsidRPr="00077620">
        <w:rPr>
          <w:lang w:val="el-GR"/>
        </w:rPr>
        <w:t xml:space="preserve">Τα Οπτικοακουστικά αρχεία συνιστούν ιδιαίτερη κατηγορία, η οποία περιλαμβάνει φωτογραφίες και φωτογραφικά λευκώματα, μαγνητοταινίες, κασέτες ήχου και </w:t>
      </w:r>
      <w:r w:rsidRPr="00946E03">
        <w:t>CD</w:t>
      </w:r>
      <w:r w:rsidRPr="00077620">
        <w:rPr>
          <w:lang w:val="el-GR"/>
        </w:rPr>
        <w:t xml:space="preserve"> (από αγορές, δωρεές ή δημόσιες αποστολές), ενώ αντίστοιχο υλικό εντοπίζεται και σε άλλα αρχεία και συλλογές, πληροφορία που επισημαίνεται στα εργαλεία έρευνας.</w:t>
      </w:r>
    </w:p>
    <w:p w14:paraId="170C3436" w14:textId="77777777" w:rsidR="008A7AD0" w:rsidRPr="00077620" w:rsidRDefault="008A7AD0" w:rsidP="008A7AD0">
      <w:pPr>
        <w:rPr>
          <w:lang w:val="el-GR"/>
        </w:rPr>
      </w:pPr>
      <w:r w:rsidRPr="00077620">
        <w:rPr>
          <w:lang w:val="el-GR"/>
        </w:rPr>
        <w:t xml:space="preserve">Σύμφωνα με το σύστημα που ακολουθείται στα Γ.Α.Κ., κάθε αρχείο εισάγεται στο </w:t>
      </w:r>
      <w:r>
        <w:rPr>
          <w:lang w:val="el-GR"/>
        </w:rPr>
        <w:t xml:space="preserve">υπάρχον </w:t>
      </w:r>
      <w:r w:rsidRPr="00077620">
        <w:rPr>
          <w:lang w:val="el-GR"/>
        </w:rPr>
        <w:t>σύστημα διαχείρισης αρχειακών δεδομένων @ρχειομνήμων, εγγράφεται στο Βιβλίο Εισαγωγής και κατηγοριοποιείται ως προς τον παραγωγό του (Αριθμός Ειδικού Ευρετηρίου - Α.Ε.Ε.).</w:t>
      </w:r>
    </w:p>
    <w:p w14:paraId="4A3BC01A" w14:textId="77777777" w:rsidR="008A7AD0" w:rsidRPr="00077620" w:rsidRDefault="008A7AD0" w:rsidP="008A7AD0">
      <w:pPr>
        <w:rPr>
          <w:lang w:val="el-GR"/>
        </w:rPr>
      </w:pPr>
    </w:p>
    <w:p w14:paraId="71458008" w14:textId="77777777" w:rsidR="008A7AD0" w:rsidRPr="00077620" w:rsidRDefault="008A7AD0" w:rsidP="008A7AD0">
      <w:pPr>
        <w:rPr>
          <w:lang w:val="el-GR"/>
        </w:rPr>
      </w:pPr>
    </w:p>
    <w:p w14:paraId="124DA3E7" w14:textId="77777777" w:rsidR="008A7AD0" w:rsidRPr="00946E03" w:rsidRDefault="008A7AD0" w:rsidP="00940DD2">
      <w:pPr>
        <w:pStyle w:val="50"/>
      </w:pPr>
      <w:bookmarkStart w:id="335" w:name="_Toc122374323"/>
      <w:r w:rsidRPr="00946E03">
        <w:t>Πρόσβαση στα αρχεία αρμοδιότητας των Γ.Α.Κ.</w:t>
      </w:r>
      <w:bookmarkEnd w:id="335"/>
    </w:p>
    <w:p w14:paraId="47958519" w14:textId="77777777" w:rsidR="008A7AD0" w:rsidRPr="00077620" w:rsidRDefault="008A7AD0" w:rsidP="008A7AD0">
      <w:pPr>
        <w:rPr>
          <w:lang w:val="el-GR"/>
        </w:rPr>
      </w:pPr>
      <w:r w:rsidRPr="00077620">
        <w:rPr>
          <w:lang w:val="el-GR"/>
        </w:rPr>
        <w:t xml:space="preserve">Τα αρχεία της αρμοδιότητας των Γ.Α.Κ. είναι </w:t>
      </w:r>
      <w:proofErr w:type="spellStart"/>
      <w:r w:rsidRPr="00077620">
        <w:rPr>
          <w:lang w:val="el-GR"/>
        </w:rPr>
        <w:t>προσβάσιμα</w:t>
      </w:r>
      <w:proofErr w:type="spellEnd"/>
      <w:r w:rsidRPr="00077620">
        <w:rPr>
          <w:lang w:val="el-GR"/>
        </w:rPr>
        <w:t xml:space="preserve"> στο κοινό, όπως προβλέπεται από το άρθρο 5 του Κώδικα Διοικητικής Διαδικασίας (ν. 2690/1999, Α΄ 45) και το άρθρο 1 του </w:t>
      </w:r>
      <w:proofErr w:type="spellStart"/>
      <w:r w:rsidRPr="00077620">
        <w:rPr>
          <w:lang w:val="el-GR"/>
        </w:rPr>
        <w:t>π.δ.</w:t>
      </w:r>
      <w:proofErr w:type="spellEnd"/>
      <w:r w:rsidRPr="00077620">
        <w:rPr>
          <w:lang w:val="el-GR"/>
        </w:rPr>
        <w:t xml:space="preserve"> 28/2015 (Α΄ 34), με την επιφύλαξη του ν. 2472/1997 (Α΄ 50), καθώς και του Κανονισμού (ΕΕ) 2016/79 του Ευρωπαϊκού Κοινοβουλίου και του Συμβουλίου της 27ης Απριλίου 2016 (</w:t>
      </w:r>
      <w:r w:rsidRPr="00946E03">
        <w:t>L</w:t>
      </w:r>
      <w:r w:rsidRPr="00077620">
        <w:rPr>
          <w:lang w:val="el-GR"/>
        </w:rPr>
        <w:t xml:space="preserve"> 119).</w:t>
      </w:r>
    </w:p>
    <w:p w14:paraId="4E1FE20E" w14:textId="77777777" w:rsidR="008A7AD0" w:rsidRPr="00077620" w:rsidRDefault="008A7AD0" w:rsidP="008A7AD0">
      <w:pPr>
        <w:rPr>
          <w:lang w:val="el-GR"/>
        </w:rPr>
      </w:pPr>
      <w:r w:rsidRPr="00077620">
        <w:rPr>
          <w:lang w:val="el-GR"/>
        </w:rPr>
        <w:t xml:space="preserve">Κατ’ εξαίρεση, με απόφαση του Υπουργού Παιδείας, Έρευνας και Θρησκευμάτων που εκδίδεται ύστερα από εισήγηση της Εφορίας των Γ.Α.Κ., μπορεί να τεθούν ειδικοί περιορισμοί πρόσβασης του κοινού σε κατηγορίες αρχείων καθώς και προθεσμίες άρσης των περιορισμών αυτών. Με όμοια απόφαση του Υπουργού Παιδείας, Έρευνας και Θρησκευμάτων που εκδίδεται ύστερα από πρόταση της Εφορίας των Γ.Α.Κ., είναι δυνατή η άρση των περιορισμών σε χρόνο μικρότερο από τον καθορισμένο. </w:t>
      </w:r>
    </w:p>
    <w:p w14:paraId="383001FC" w14:textId="77777777" w:rsidR="008A7AD0" w:rsidRPr="00077620" w:rsidRDefault="008A7AD0" w:rsidP="008A7AD0">
      <w:pPr>
        <w:rPr>
          <w:lang w:val="el-GR"/>
        </w:rPr>
      </w:pPr>
      <w:r w:rsidRPr="00077620">
        <w:rPr>
          <w:lang w:val="el-GR"/>
        </w:rPr>
        <w:t xml:space="preserve">Αν τα Γ.Α.Κ. αναλαμβάνουν τη φύλαξη δημόσιων αρχείων διηνεκούς υπηρεσιακής χρησιμότητας, σύμφωνα με την περίπτωση δ΄ της παραγράφου 1 του άρθρου 161, υποχρεούνται να τα θέτουν, αμελλητί στη διάθεση της ενδιαφερόμενης υπηρεσίας. Τα αρχεία και οι συλλογές που </w:t>
      </w:r>
      <w:proofErr w:type="spellStart"/>
      <w:r w:rsidRPr="00077620">
        <w:rPr>
          <w:lang w:val="el-GR"/>
        </w:rPr>
        <w:t>δωρήθηκαν</w:t>
      </w:r>
      <w:proofErr w:type="spellEnd"/>
      <w:r w:rsidRPr="00077620">
        <w:rPr>
          <w:lang w:val="el-GR"/>
        </w:rPr>
        <w:t xml:space="preserve"> στα Γ.Α.Κ. είναι </w:t>
      </w:r>
      <w:proofErr w:type="spellStart"/>
      <w:r w:rsidRPr="00077620">
        <w:rPr>
          <w:lang w:val="el-GR"/>
        </w:rPr>
        <w:t>προσβάσιμα</w:t>
      </w:r>
      <w:proofErr w:type="spellEnd"/>
      <w:r w:rsidRPr="00077620">
        <w:rPr>
          <w:lang w:val="el-GR"/>
        </w:rPr>
        <w:t xml:space="preserve"> στους ερευνητές και στο κοινό σύμφωνα με τους όρους του δωρητή διαφορετικά υπάγονται στις γενικές ή ειδικές διατάξεις του παρόντος άρθρου. Τα αντίγραφα αρχείων που τηρούνται στα Γ.Α.Κ. είναι </w:t>
      </w:r>
      <w:proofErr w:type="spellStart"/>
      <w:r w:rsidRPr="00077620">
        <w:rPr>
          <w:lang w:val="el-GR"/>
        </w:rPr>
        <w:t>προσβάσιμα</w:t>
      </w:r>
      <w:proofErr w:type="spellEnd"/>
      <w:r w:rsidRPr="00077620">
        <w:rPr>
          <w:lang w:val="el-GR"/>
        </w:rPr>
        <w:t xml:space="preserve"> στο κοινό με τους ίδιους όρους που ισχύουν για τα πρωτότυπα.</w:t>
      </w:r>
    </w:p>
    <w:p w14:paraId="24C904A7" w14:textId="77777777" w:rsidR="008A7AD0" w:rsidRPr="00657483" w:rsidRDefault="008A7AD0" w:rsidP="00657483">
      <w:pPr>
        <w:pStyle w:val="60"/>
        <w:rPr>
          <w:b w:val="0"/>
          <w:bCs w:val="0"/>
          <w:lang w:val="el-GR"/>
        </w:rPr>
      </w:pPr>
      <w:bookmarkStart w:id="336" w:name="_Toc122374324"/>
      <w:r w:rsidRPr="00657483">
        <w:rPr>
          <w:lang w:val="el-GR"/>
        </w:rPr>
        <w:t>Διαδικασία Παράδοσης αρχείων στα Γ.Α.Κ.</w:t>
      </w:r>
      <w:bookmarkEnd w:id="336"/>
    </w:p>
    <w:p w14:paraId="4EC447EB" w14:textId="77777777" w:rsidR="008A7AD0" w:rsidRPr="00077620" w:rsidRDefault="008A7AD0" w:rsidP="008A7AD0">
      <w:pPr>
        <w:rPr>
          <w:lang w:val="el-GR"/>
        </w:rPr>
      </w:pPr>
      <w:r w:rsidRPr="00077620">
        <w:rPr>
          <w:lang w:val="el-GR"/>
        </w:rPr>
        <w:t>Όλες οι υπηρεσίες του Δημοσίου έχουν την υποχρέωση να διατηρούν τα αρχεία τους ανάλογα με τον τύπο του εγγράφου για συγκεκριμένο χρόνο και να προβαίνουν σε περιοδική εκκαθάριση των αρχείων τους μέσα στο πρώτο τρίμηνο κάθε χρόνου. Ειδικότερα:</w:t>
      </w:r>
    </w:p>
    <w:p w14:paraId="5B07E6A0" w14:textId="77777777" w:rsidR="008A7AD0" w:rsidRPr="00077620" w:rsidRDefault="008A7AD0" w:rsidP="008A7AD0">
      <w:pPr>
        <w:rPr>
          <w:lang w:val="el-GR"/>
        </w:rPr>
      </w:pPr>
      <w:bookmarkStart w:id="337" w:name="_Hlk118985357"/>
      <w:r w:rsidRPr="00077620">
        <w:rPr>
          <w:lang w:val="el-GR"/>
        </w:rPr>
        <w:t xml:space="preserve">Κατά την εκκαθάριση των αρχείων των δημοσίων υπηρεσιών και λοιπών φορέων του Δημοσίου και αφού αποχωριστούν οι φάκελοι που έχουν υπηρεσιακή χρησιμότητα, βάσει των προεδρικών </w:t>
      </w:r>
      <w:r w:rsidRPr="00077620">
        <w:rPr>
          <w:lang w:val="el-GR"/>
        </w:rPr>
        <w:lastRenderedPageBreak/>
        <w:t xml:space="preserve">διαταγμάτων εκκαθάρισης των αρχείων κάθε δημόσιας υπηρεσίας, το </w:t>
      </w:r>
      <w:proofErr w:type="spellStart"/>
      <w:r w:rsidRPr="00077620">
        <w:rPr>
          <w:lang w:val="el-GR"/>
        </w:rPr>
        <w:t>καταστρεπτέο</w:t>
      </w:r>
      <w:proofErr w:type="spellEnd"/>
      <w:r w:rsidRPr="00077620">
        <w:rPr>
          <w:lang w:val="el-GR"/>
        </w:rPr>
        <w:t xml:space="preserve"> αρχειακό υλικό καταγράφεται και τίθεται στην διάθεση των Γ.Α.Κ., τα οποία ειδοποιούνται σχετικά «εγγράφως και επί αποδείξει» για να επιλέξουν μέσα σε τακτή προθεσμία τα ιστορικού ενδιαφέροντος έγγραφα.</w:t>
      </w:r>
    </w:p>
    <w:bookmarkEnd w:id="337"/>
    <w:p w14:paraId="59276350" w14:textId="77777777" w:rsidR="008A7AD0" w:rsidRPr="00077620" w:rsidRDefault="008A7AD0" w:rsidP="008A7AD0">
      <w:pPr>
        <w:rPr>
          <w:lang w:val="el-GR"/>
        </w:rPr>
      </w:pPr>
      <w:r w:rsidRPr="00077620">
        <w:rPr>
          <w:lang w:val="el-GR"/>
        </w:rPr>
        <w:t xml:space="preserve">Τα Γ.Α.Κ. (στην Κεντρική Υπηρεσία αρμόδιο είναι το Τμήμα Εποπτείας Ενεργών και </w:t>
      </w:r>
      <w:proofErr w:type="spellStart"/>
      <w:r w:rsidRPr="00077620">
        <w:rPr>
          <w:lang w:val="el-GR"/>
        </w:rPr>
        <w:t>Ημιενεργών</w:t>
      </w:r>
      <w:proofErr w:type="spellEnd"/>
      <w:r w:rsidRPr="00077620">
        <w:rPr>
          <w:lang w:val="el-GR"/>
        </w:rPr>
        <w:t xml:space="preserve"> Αρχείων, Επιλογής, Εισαγωγής και Εκκαθάρισης Ανενεργών Αρχείων της Διεύθυνσης Πρόσκτησης και Επεξεργασίας Αρχείων, ενώ </w:t>
      </w:r>
      <w:r>
        <w:rPr>
          <w:lang w:val="el-GR"/>
        </w:rPr>
        <w:t xml:space="preserve">στην υπόλοιπη χώρα </w:t>
      </w:r>
      <w:r w:rsidRPr="00077620">
        <w:rPr>
          <w:lang w:val="el-GR"/>
        </w:rPr>
        <w:t xml:space="preserve"> τα Περιφερειακά Τμήματα των Γ.Α.Κ.</w:t>
      </w:r>
      <w:r>
        <w:rPr>
          <w:lang w:val="el-GR"/>
        </w:rPr>
        <w:t xml:space="preserve"> </w:t>
      </w:r>
      <w:r w:rsidRPr="00077620">
        <w:rPr>
          <w:lang w:val="el-GR"/>
        </w:rPr>
        <w:t xml:space="preserve">αφού παραλάβουν την κατάσταση εκκαθάρισης των αρχείων της εκάστοτε δημόσιας υπηρεσίας, διενεργούν αυτοψία στα </w:t>
      </w:r>
      <w:proofErr w:type="spellStart"/>
      <w:r w:rsidRPr="00077620">
        <w:rPr>
          <w:lang w:val="el-GR"/>
        </w:rPr>
        <w:t>αρχειοστάσια</w:t>
      </w:r>
      <w:proofErr w:type="spellEnd"/>
      <w:r w:rsidRPr="00077620">
        <w:rPr>
          <w:lang w:val="el-GR"/>
        </w:rPr>
        <w:t xml:space="preserve"> του φορέα. Η Έκθεση Αυτοψίας που συντάσσεται αποτυπώνει την κατάσταση του αρχείου, τις συνθήκες φύλαξής του και την ιστορική του σπουδαιότητα.</w:t>
      </w:r>
    </w:p>
    <w:p w14:paraId="5719D013" w14:textId="2EA8AFC7" w:rsidR="008A7AD0" w:rsidRPr="00077620" w:rsidRDefault="008A7AD0" w:rsidP="008A7AD0">
      <w:pPr>
        <w:rPr>
          <w:lang w:val="el-GR"/>
        </w:rPr>
      </w:pPr>
      <w:r w:rsidRPr="00077620">
        <w:rPr>
          <w:lang w:val="el-GR"/>
        </w:rPr>
        <w:t>Στην περίπτωση που κριθεί ότι το αρχείο δεν χρήζει διατήρησης στο διηνεκές, τα Γ.Α.Κ. αποστέλλουν Άδεια Καταστροφής, στην οποία αναφέρεται και η υποχρέωση του φορέα να επικοινωνήσει με τη Διεύθυνση Διαχείρισης Δημοσίου Υλικού (Δ.Δ.Δ.Υ</w:t>
      </w:r>
      <w:r>
        <w:rPr>
          <w:lang w:val="el-GR"/>
        </w:rPr>
        <w:t>/ Α.Α.Δ.Ε</w:t>
      </w:r>
      <w:r w:rsidRPr="00077620">
        <w:rPr>
          <w:lang w:val="el-GR"/>
        </w:rPr>
        <w:t xml:space="preserve">.) για την </w:t>
      </w:r>
      <w:r>
        <w:rPr>
          <w:lang w:val="el-GR"/>
        </w:rPr>
        <w:t>φυσική</w:t>
      </w:r>
      <w:r w:rsidR="00E674D7">
        <w:rPr>
          <w:lang w:val="el-GR"/>
        </w:rPr>
        <w:t xml:space="preserve"> </w:t>
      </w:r>
      <w:r w:rsidRPr="00077620">
        <w:rPr>
          <w:lang w:val="el-GR"/>
        </w:rPr>
        <w:t>καταστροφή</w:t>
      </w:r>
      <w:r>
        <w:rPr>
          <w:lang w:val="el-GR"/>
        </w:rPr>
        <w:t xml:space="preserve"> (πολτοποίηση)</w:t>
      </w:r>
      <w:r w:rsidRPr="00077620">
        <w:rPr>
          <w:lang w:val="el-GR"/>
        </w:rPr>
        <w:t xml:space="preserve"> του αρχείου.</w:t>
      </w:r>
    </w:p>
    <w:p w14:paraId="145044D8" w14:textId="77777777" w:rsidR="008A7AD0" w:rsidRPr="00077620" w:rsidRDefault="008A7AD0" w:rsidP="008A7AD0">
      <w:pPr>
        <w:rPr>
          <w:lang w:val="el-GR"/>
        </w:rPr>
      </w:pPr>
      <w:r w:rsidRPr="00077620">
        <w:rPr>
          <w:lang w:val="el-GR"/>
        </w:rPr>
        <w:t>Εφόσον κριθεί ότι το υπό εκκαθάριση αρχείο ή τμήμα αυτού παρουσιάζει ιστορικό ενδιαφέρον, τα Γ.Α.Κ. προβαίνουν στον εγκιβωτισμό, την καταγραφή (Κατάσταση Μεταφερομένου Υλικού) και την μεταφορά του αρχείου. Η διαδικασία παραλαβής του αρχείου ολοκληρώνεται με την υπογραφή ενός Πρωτοκόλλου Παράδοσης-Παραλαβής.</w:t>
      </w:r>
    </w:p>
    <w:p w14:paraId="666DC112" w14:textId="77777777" w:rsidR="008A7AD0" w:rsidRPr="00077620" w:rsidRDefault="008A7AD0" w:rsidP="008A7AD0">
      <w:pPr>
        <w:rPr>
          <w:lang w:val="el-GR"/>
        </w:rPr>
      </w:pPr>
      <w:r w:rsidRPr="00077620">
        <w:rPr>
          <w:lang w:val="el-GR"/>
        </w:rPr>
        <w:t>Η παραπάνω διαδικασία αποτυπώνεται με την καταχώρηση των σχετικών εγγράφων στο σύστημα διαχείρισης αρχειακών δεδομένων των Γ.Α.Κ. «@</w:t>
      </w:r>
      <w:proofErr w:type="spellStart"/>
      <w:r w:rsidRPr="00077620">
        <w:rPr>
          <w:lang w:val="el-GR"/>
        </w:rPr>
        <w:t>ρχειομνήμων</w:t>
      </w:r>
      <w:proofErr w:type="spellEnd"/>
      <w:r w:rsidRPr="00077620">
        <w:rPr>
          <w:lang w:val="el-GR"/>
        </w:rPr>
        <w:t>».</w:t>
      </w:r>
    </w:p>
    <w:p w14:paraId="1B94CEFF" w14:textId="77777777" w:rsidR="008A7AD0" w:rsidRPr="00077620" w:rsidRDefault="008A7AD0" w:rsidP="008A7AD0">
      <w:pPr>
        <w:rPr>
          <w:lang w:val="el-GR"/>
        </w:rPr>
      </w:pPr>
      <w:r w:rsidRPr="00077620">
        <w:rPr>
          <w:lang w:val="el-GR"/>
        </w:rPr>
        <w:t xml:space="preserve">Επισημαίνεται ότι, όσον αφορά στην Κεντρική Υπηρεσία των Γ.Α.Κ., όταν πρόκειται για ιδιωτικά αρχεία αρμόδιο για την παράδοσή τους στα Γενικά Αρχεία του Κράτους είναι το Τμήμα Εποπτείας Ενεργών και </w:t>
      </w:r>
      <w:proofErr w:type="spellStart"/>
      <w:r w:rsidRPr="00077620">
        <w:rPr>
          <w:lang w:val="el-GR"/>
        </w:rPr>
        <w:t>Ημιενεργών</w:t>
      </w:r>
      <w:proofErr w:type="spellEnd"/>
      <w:r w:rsidRPr="00077620">
        <w:rPr>
          <w:lang w:val="el-GR"/>
        </w:rPr>
        <w:t xml:space="preserve"> Αρχείων, Επιλογής, Εισαγωγής και Εκκαθάρισης Ανενεργών Αρχείων της Διεύθυνσης Πρόσκτησης και Επεξεργασίας Αρχείων, ενώ όταν πρόκειται για αρχεία Πρωθυπουργών αρμόδια είναι η Ειδική Υπηρεσία Αρχείων Πρωθυπουργού, Υπουργών, Υφυπουργών και της Γενικής Γραμματείας της Κυβέρνησης της ανωτέρω Διεύθυνσης.</w:t>
      </w:r>
    </w:p>
    <w:p w14:paraId="36D5BEFD" w14:textId="77777777" w:rsidR="008A7AD0" w:rsidRPr="00077620" w:rsidRDefault="008A7AD0" w:rsidP="008A7AD0">
      <w:pPr>
        <w:rPr>
          <w:lang w:val="el-GR"/>
        </w:rPr>
      </w:pPr>
      <w:r w:rsidRPr="00077620">
        <w:rPr>
          <w:lang w:val="el-GR"/>
        </w:rPr>
        <w:t>Ιδιωτικοί Φορείς, ΝΠΙΔ, Α.Ε. καθώς και φυσικά πρόσωπα δύνανται να καταθέσουν το αρχείο τους στα Γενικά Αρχεία του Κράτους επιλέγοντας τη διαδικασία της Δωρεάς ή Παρακαταθήκης. Στην περίπτωση της Παρακαταθήκης διατηρούν το δικαίωμα ανάληψης τους όποτε επιθυμούν. Η διαδικασία και στις δύο περιπτώσεις περιλαμβάνει την υπογραφή από τα δύο Μέρη Πρωτοκόλλου Παράδοσης - Παραλαβής, με συνημμένο τον κατάλογο των αρχειακών τεκμηρίων, όπως επίσης και λεπτομερές Πρακτικό, ενώ λαμβάνει άμεσα και Αριθμό Βιβλίου Εισαγωγής (ΑΒΕ). Είναι στην διάθεση για μελέτη σύμφωνα με τους όρους του δωρητή και την εθνική νομοθεσία περί πρόσβασης στην πληροφορία.</w:t>
      </w:r>
    </w:p>
    <w:p w14:paraId="410CCC26" w14:textId="77777777" w:rsidR="008A7AD0" w:rsidRPr="00657483" w:rsidRDefault="008A7AD0" w:rsidP="00657483">
      <w:pPr>
        <w:pStyle w:val="60"/>
        <w:rPr>
          <w:b w:val="0"/>
          <w:bCs w:val="0"/>
          <w:lang w:val="el-GR"/>
        </w:rPr>
      </w:pPr>
      <w:bookmarkStart w:id="338" w:name="_Toc122374325"/>
      <w:r w:rsidRPr="00657483">
        <w:rPr>
          <w:lang w:val="el-GR"/>
        </w:rPr>
        <w:t>Διαδικασία Παράδοσης αρχείων πολιτικών προσώπων στα Γ.Α.Κ.</w:t>
      </w:r>
      <w:bookmarkEnd w:id="338"/>
    </w:p>
    <w:p w14:paraId="23009849" w14:textId="77777777" w:rsidR="008A7AD0" w:rsidRPr="00077620" w:rsidRDefault="008A7AD0" w:rsidP="008A7AD0">
      <w:pPr>
        <w:rPr>
          <w:lang w:val="el-GR"/>
        </w:rPr>
      </w:pPr>
      <w:r w:rsidRPr="00077620">
        <w:rPr>
          <w:lang w:val="el-GR"/>
        </w:rPr>
        <w:t>Η Υπηρεσία Αρχείων Πρωθυπουργού, Υπουργών, Υφυπουργών και της Γενικής Γραμματείας της Κυβέρνησης ιδρύθηκε ως αυτοτελής Δημόσια Υπηρεσία με τον Ν. 2846 του 2000 (ΦΕΚ 229/23.10.2000). Το 2005, με το άρθρο 11 του Ν. 3391 (ΦΕΚ 240, 4.10.2005), ενσωματώθηκε στην Κεντρική Υπηρεσία των Γενικών Αρχείων του Κράτους (Γ.Α.Κ.), ως Ειδική Υπηρεσία Αρχείων Πρωθυπουργού, Υπουργών, Υφυπουργών και της Γενικής Γραμματείας της Κυβέρνησης, ενώ βάσει του νέου Νόμου των Γ.Α.Κ. (Ν.4610/2019) λειτουργεί υπό τη Διεύθυνση Πρόσκτησης και Επεξεργασίας Αρχεί­ων της Κ.Υ. των Γ.Α.Κ.</w:t>
      </w:r>
    </w:p>
    <w:p w14:paraId="68DEF11F" w14:textId="77777777" w:rsidR="008A7AD0" w:rsidRPr="00077620" w:rsidRDefault="008A7AD0" w:rsidP="008A7AD0">
      <w:pPr>
        <w:rPr>
          <w:lang w:val="el-GR"/>
        </w:rPr>
      </w:pPr>
      <w:r w:rsidRPr="00077620">
        <w:rPr>
          <w:lang w:val="el-GR"/>
        </w:rPr>
        <w:t>Βάσει του νόμου αυτού (Ν. 3391/2005 ΦΕΚ 240, 4.10.2005, άρθρο 16Α, α, β, γ, δ) η Ειδική Υπηρεσία Αρχείων Πρωθυπουργού:</w:t>
      </w:r>
    </w:p>
    <w:p w14:paraId="4BD532D7" w14:textId="77777777" w:rsidR="008A7AD0" w:rsidRPr="00077620" w:rsidRDefault="008A7AD0" w:rsidP="008A7AD0">
      <w:pPr>
        <w:rPr>
          <w:lang w:val="el-GR"/>
        </w:rPr>
      </w:pPr>
      <w:r w:rsidRPr="00077620">
        <w:rPr>
          <w:lang w:val="el-GR"/>
        </w:rPr>
        <w:t>• Παραλαμβάνει, αρχειοθετεί και φυλάσσει τα αρχεία του Πρωθυπουργού, Υπουργών, Υφυπουργών και της Γενικής Γραμματείας της Κυβέρνησης κατά τα οριζόμενα στο ν. 2846/2000 (ΦΕΚ 229 Α΄).</w:t>
      </w:r>
    </w:p>
    <w:p w14:paraId="4D0C3041" w14:textId="77777777" w:rsidR="008A7AD0" w:rsidRPr="00077620" w:rsidRDefault="008A7AD0" w:rsidP="008A7AD0">
      <w:pPr>
        <w:rPr>
          <w:lang w:val="el-GR"/>
        </w:rPr>
      </w:pPr>
      <w:r w:rsidRPr="00077620">
        <w:rPr>
          <w:lang w:val="el-GR"/>
        </w:rPr>
        <w:lastRenderedPageBreak/>
        <w:t>• Εξασφαλίζει την πρόσβαση στα ανωτέρω Αρχεία σε όσους έχουν δικαίωμα, κατά τις διατάξεις του ν. 2846/2000 (ΦΕΚ 229 Α΄).</w:t>
      </w:r>
    </w:p>
    <w:p w14:paraId="67A418C2" w14:textId="77777777" w:rsidR="008A7AD0" w:rsidRPr="00077620" w:rsidRDefault="008A7AD0" w:rsidP="008A7AD0">
      <w:pPr>
        <w:rPr>
          <w:lang w:val="el-GR"/>
        </w:rPr>
      </w:pPr>
      <w:r w:rsidRPr="00077620">
        <w:rPr>
          <w:lang w:val="el-GR"/>
        </w:rPr>
        <w:t>• Συντηρεί τα Αρχεία από φυσικές φθορές και τα αναπαράγει, όταν αυτό κρίνεται απαραίτητο, για τη διάσωση ή τη γνωστοποίησή τους.</w:t>
      </w:r>
    </w:p>
    <w:p w14:paraId="1D56C0F1" w14:textId="77777777" w:rsidR="008A7AD0" w:rsidRPr="00077620" w:rsidRDefault="008A7AD0" w:rsidP="008A7AD0">
      <w:pPr>
        <w:rPr>
          <w:lang w:val="el-GR"/>
        </w:rPr>
      </w:pPr>
      <w:r w:rsidRPr="00077620">
        <w:rPr>
          <w:lang w:val="el-GR"/>
        </w:rPr>
        <w:t>•</w:t>
      </w:r>
      <w:r w:rsidRPr="00B11163">
        <w:rPr>
          <w:lang w:val="el-GR"/>
        </w:rPr>
        <w:t xml:space="preserve"> </w:t>
      </w:r>
      <w:r w:rsidRPr="00077620">
        <w:rPr>
          <w:lang w:val="el-GR"/>
        </w:rPr>
        <w:t xml:space="preserve">Παρακολουθεί τις διεθνείς εξελίξεις στον τομέα της </w:t>
      </w:r>
      <w:proofErr w:type="spellStart"/>
      <w:r w:rsidRPr="00077620">
        <w:rPr>
          <w:lang w:val="el-GR"/>
        </w:rPr>
        <w:t>αρχειονομίας</w:t>
      </w:r>
      <w:proofErr w:type="spellEnd"/>
      <w:r w:rsidRPr="00077620">
        <w:rPr>
          <w:lang w:val="el-GR"/>
        </w:rPr>
        <w:t xml:space="preserve"> και της ηλεκτρονικής αποτύπωσης των Αρχείων.</w:t>
      </w:r>
    </w:p>
    <w:p w14:paraId="243497B2" w14:textId="77777777" w:rsidR="008A7AD0" w:rsidRPr="00077620" w:rsidRDefault="008A7AD0" w:rsidP="008A7AD0">
      <w:pPr>
        <w:rPr>
          <w:lang w:val="el-GR"/>
        </w:rPr>
      </w:pPr>
      <w:r w:rsidRPr="00077620">
        <w:rPr>
          <w:lang w:val="el-GR"/>
        </w:rPr>
        <w:t>Ως θεσμός, η Ειδική Υπηρεσία Αρχείων Πρωθυπουργού, Υπουργών, Υφυπουργών και της Γενικής Γραμματείας της Κυβέρνησης αποτελεί το φυσικό χώρο υποδοχής του πολύτιμου αυτού αρχειακού υλικού. Κάθε νέα κατάθεση, αποτελεί ανεκτίμητη συνεισφορά στην καταγραφή της πολιτικής ιστορίας της χώρας μας.</w:t>
      </w:r>
    </w:p>
    <w:p w14:paraId="10AC5FB5" w14:textId="77777777" w:rsidR="008A7AD0" w:rsidRPr="00077620" w:rsidRDefault="008A7AD0" w:rsidP="008A7AD0">
      <w:pPr>
        <w:rPr>
          <w:lang w:val="el-GR"/>
        </w:rPr>
      </w:pPr>
      <w:r w:rsidRPr="00077620">
        <w:rPr>
          <w:lang w:val="el-GR"/>
        </w:rPr>
        <w:t xml:space="preserve">Η Υπηρεσία αυτή στη σύντομη ιστορική διαδρομή της περιλαμβάνει ήδη σημαντικά αρχεία Ελλήνων πολιτικών προσωπικοτήτων. Συγκεκριμένα, το 2004, ο </w:t>
      </w:r>
      <w:proofErr w:type="spellStart"/>
      <w:r w:rsidRPr="00077620">
        <w:rPr>
          <w:lang w:val="el-GR"/>
        </w:rPr>
        <w:t>αποχωρών</w:t>
      </w:r>
      <w:proofErr w:type="spellEnd"/>
      <w:r w:rsidRPr="00077620">
        <w:rPr>
          <w:lang w:val="el-GR"/>
        </w:rPr>
        <w:t xml:space="preserve"> τότε Πρωθυπουργός Κωνσταντίνος Σημίτης είχε καταθέσει στην (αυτοτελή τότε) Υπηρεσία Αρχείων Πρωθυπουργού το αρχείο του, ενώ υπήρξε και παράλληλη κατάθεση του αρχείου της Γενικής Γραμματείας του Υπουργικού Συμβουλίου της ίδιας περιόδου (1996-2004).</w:t>
      </w:r>
    </w:p>
    <w:p w14:paraId="3FE066A4" w14:textId="77777777" w:rsidR="008A7AD0" w:rsidRDefault="008A7AD0" w:rsidP="008A7AD0">
      <w:pPr>
        <w:rPr>
          <w:lang w:val="el-GR"/>
        </w:rPr>
      </w:pPr>
      <w:r w:rsidRPr="00077620">
        <w:rPr>
          <w:lang w:val="el-GR"/>
        </w:rPr>
        <w:t>Έκτοτε, η Υπηρεσία Αρχείων Πρωθυπουργού εντάχθηκε και λειτουργεί στην Κεντρική Υπηρεσία των Γ.Α.Κ</w:t>
      </w:r>
    </w:p>
    <w:p w14:paraId="1ECE6AC9" w14:textId="77777777" w:rsidR="008A7AD0" w:rsidRPr="00077620" w:rsidRDefault="008A7AD0" w:rsidP="008A7AD0">
      <w:pPr>
        <w:rPr>
          <w:lang w:val="el-GR"/>
        </w:rPr>
      </w:pPr>
      <w:r w:rsidRPr="00077620">
        <w:rPr>
          <w:lang w:val="el-GR"/>
        </w:rPr>
        <w:t xml:space="preserve">Ο εμπλουτισμός και η ανάδειξη του αρχειακού υλικού που </w:t>
      </w:r>
      <w:proofErr w:type="spellStart"/>
      <w:r w:rsidRPr="00077620">
        <w:rPr>
          <w:lang w:val="el-GR"/>
        </w:rPr>
        <w:t>απόκειται</w:t>
      </w:r>
      <w:proofErr w:type="spellEnd"/>
      <w:r w:rsidRPr="00077620">
        <w:rPr>
          <w:lang w:val="el-GR"/>
        </w:rPr>
        <w:t xml:space="preserve"> στα Γ.Α.Κ. αποτελεί διαχρονικά βασικό άξονα των δραστηριοτήτων μας.</w:t>
      </w:r>
    </w:p>
    <w:p w14:paraId="6FE36640" w14:textId="77777777" w:rsidR="008A7AD0" w:rsidRPr="00657483" w:rsidRDefault="008A7AD0" w:rsidP="00657483">
      <w:pPr>
        <w:pStyle w:val="60"/>
        <w:numPr>
          <w:ilvl w:val="6"/>
          <w:numId w:val="483"/>
        </w:numPr>
        <w:rPr>
          <w:b w:val="0"/>
          <w:bCs w:val="0"/>
          <w:lang w:val="el-GR"/>
        </w:rPr>
      </w:pPr>
      <w:bookmarkStart w:id="339" w:name="_Toc122374326"/>
      <w:r w:rsidRPr="00657483">
        <w:rPr>
          <w:lang w:val="el-GR"/>
        </w:rPr>
        <w:t>Επιλογή &amp; εκκαθάριση των αρχείων των δημοσίων υπηρεσιών</w:t>
      </w:r>
      <w:bookmarkEnd w:id="339"/>
      <w:r w:rsidRPr="00657483">
        <w:rPr>
          <w:lang w:val="el-GR"/>
        </w:rPr>
        <w:t xml:space="preserve"> </w:t>
      </w:r>
    </w:p>
    <w:p w14:paraId="01D69F2A" w14:textId="1601E3F8" w:rsidR="008A7AD0" w:rsidRPr="00657483" w:rsidRDefault="008A7AD0" w:rsidP="00657483">
      <w:pPr>
        <w:pStyle w:val="60"/>
        <w:numPr>
          <w:ilvl w:val="7"/>
          <w:numId w:val="483"/>
        </w:numPr>
        <w:rPr>
          <w:b w:val="0"/>
          <w:bCs w:val="0"/>
          <w:lang w:val="el-GR"/>
        </w:rPr>
      </w:pPr>
      <w:bookmarkStart w:id="340" w:name="_Toc122374327"/>
      <w:r w:rsidRPr="00657483">
        <w:rPr>
          <w:lang w:val="el-GR"/>
        </w:rPr>
        <w:t>Στάδια της διαδικασίας επιλογής &amp; εκκαθάρισης αρχείων (από την πλευρά των ΓΑΚ)</w:t>
      </w:r>
      <w:bookmarkEnd w:id="340"/>
    </w:p>
    <w:p w14:paraId="21A4AFC1" w14:textId="77777777" w:rsidR="008A7AD0" w:rsidRPr="00077620" w:rsidRDefault="008A7AD0" w:rsidP="008A7AD0">
      <w:pPr>
        <w:rPr>
          <w:lang w:val="el-GR"/>
        </w:rPr>
      </w:pPr>
      <w:r w:rsidRPr="00077620">
        <w:rPr>
          <w:lang w:val="el-GR"/>
        </w:rPr>
        <w:t>Η κωδικοποιημένη παρουσίαση των βασικών σταδίων της διαδικασίας εκκαθάρισης και επιλογής ενός δημόσιου αρχείου στα ΓΑΚ είναι η εξής:</w:t>
      </w:r>
    </w:p>
    <w:p w14:paraId="45F73A02" w14:textId="77777777" w:rsidR="008A7AD0" w:rsidRPr="00946E03" w:rsidRDefault="008A7AD0" w:rsidP="008A7AD0">
      <w:pPr>
        <w:pStyle w:val="aff1"/>
        <w:numPr>
          <w:ilvl w:val="1"/>
          <w:numId w:val="214"/>
        </w:numPr>
        <w:spacing w:line="276" w:lineRule="auto"/>
      </w:pPr>
      <w:r w:rsidRPr="00946E03">
        <w:t>Επ</w:t>
      </w:r>
      <w:proofErr w:type="spellStart"/>
      <w:r w:rsidRPr="00946E03">
        <w:t>ισήμ</w:t>
      </w:r>
      <w:proofErr w:type="spellEnd"/>
      <w:r w:rsidRPr="00946E03">
        <w:t>ανση α</w:t>
      </w:r>
      <w:proofErr w:type="spellStart"/>
      <w:r w:rsidRPr="00946E03">
        <w:t>ρχείων</w:t>
      </w:r>
      <w:proofErr w:type="spellEnd"/>
    </w:p>
    <w:p w14:paraId="387946BA" w14:textId="341A36C3" w:rsidR="008A7AD0" w:rsidRPr="00946E03" w:rsidRDefault="008A7AD0" w:rsidP="008A7AD0">
      <w:pPr>
        <w:pStyle w:val="aff1"/>
        <w:numPr>
          <w:ilvl w:val="1"/>
          <w:numId w:val="214"/>
        </w:numPr>
        <w:spacing w:line="276" w:lineRule="auto"/>
      </w:pPr>
      <w:proofErr w:type="spellStart"/>
      <w:r w:rsidRPr="00946E03">
        <w:t>Πρόσκληση</w:t>
      </w:r>
      <w:proofErr w:type="spellEnd"/>
      <w:r w:rsidR="00A5436E">
        <w:rPr>
          <w:lang w:val="el-GR"/>
        </w:rPr>
        <w:t xml:space="preserve"> </w:t>
      </w:r>
      <w:proofErr w:type="spellStart"/>
      <w:r w:rsidRPr="00946E03">
        <w:t>των</w:t>
      </w:r>
      <w:proofErr w:type="spellEnd"/>
      <w:r w:rsidR="00A5436E">
        <w:rPr>
          <w:lang w:val="el-GR"/>
        </w:rPr>
        <w:t xml:space="preserve"> </w:t>
      </w:r>
      <w:r w:rsidRPr="00946E03">
        <w:t>ΓΑΚ</w:t>
      </w:r>
    </w:p>
    <w:p w14:paraId="1F9B2BE8" w14:textId="77777777" w:rsidR="008A7AD0" w:rsidRPr="00946E03" w:rsidRDefault="008A7AD0" w:rsidP="008A7AD0">
      <w:pPr>
        <w:pStyle w:val="aff1"/>
        <w:numPr>
          <w:ilvl w:val="1"/>
          <w:numId w:val="214"/>
        </w:numPr>
        <w:spacing w:line="276" w:lineRule="auto"/>
      </w:pPr>
      <w:proofErr w:type="spellStart"/>
      <w:r w:rsidRPr="00946E03">
        <w:t>Αυτοψί</w:t>
      </w:r>
      <w:proofErr w:type="spellEnd"/>
      <w:r w:rsidRPr="00946E03">
        <w:t>α</w:t>
      </w:r>
    </w:p>
    <w:p w14:paraId="1EF0310F" w14:textId="4CC72526" w:rsidR="008A7AD0" w:rsidRPr="00657483" w:rsidRDefault="008A7AD0" w:rsidP="008A7AD0">
      <w:pPr>
        <w:pStyle w:val="aff1"/>
        <w:numPr>
          <w:ilvl w:val="1"/>
          <w:numId w:val="214"/>
        </w:numPr>
        <w:spacing w:line="276" w:lineRule="auto"/>
        <w:rPr>
          <w:lang w:val="el-GR"/>
        </w:rPr>
      </w:pPr>
      <w:r w:rsidRPr="00657483">
        <w:rPr>
          <w:lang w:val="el-GR"/>
        </w:rPr>
        <w:t>Επιλογή</w:t>
      </w:r>
      <w:r w:rsidR="003916C6" w:rsidRPr="00657483">
        <w:rPr>
          <w:lang w:val="el-GR"/>
        </w:rPr>
        <w:t xml:space="preserve"> </w:t>
      </w:r>
      <w:r w:rsidRPr="00657483">
        <w:rPr>
          <w:lang w:val="el-GR"/>
        </w:rPr>
        <w:t>&amp;</w:t>
      </w:r>
      <w:r w:rsidR="003916C6" w:rsidRPr="00657483">
        <w:rPr>
          <w:lang w:val="el-GR"/>
        </w:rPr>
        <w:t xml:space="preserve"> </w:t>
      </w:r>
      <w:r w:rsidRPr="00657483">
        <w:rPr>
          <w:lang w:val="el-GR"/>
        </w:rPr>
        <w:t>εκκαθάριση του αρχειακού υλικού</w:t>
      </w:r>
    </w:p>
    <w:p w14:paraId="7F96D4C0" w14:textId="77777777" w:rsidR="008A7AD0" w:rsidRPr="00946E03" w:rsidRDefault="008A7AD0" w:rsidP="008A7AD0">
      <w:pPr>
        <w:pStyle w:val="aff1"/>
        <w:numPr>
          <w:ilvl w:val="1"/>
          <w:numId w:val="214"/>
        </w:numPr>
        <w:spacing w:line="276" w:lineRule="auto"/>
      </w:pPr>
      <w:proofErr w:type="spellStart"/>
      <w:r w:rsidRPr="00946E03">
        <w:t>Πρωτόκολλο</w:t>
      </w:r>
      <w:proofErr w:type="spellEnd"/>
      <w:r w:rsidRPr="00946E03">
        <w:t xml:space="preserve"> πα</w:t>
      </w:r>
      <w:proofErr w:type="spellStart"/>
      <w:r w:rsidRPr="00946E03">
        <w:t>ράδοσης</w:t>
      </w:r>
      <w:proofErr w:type="spellEnd"/>
      <w:r w:rsidRPr="00946E03">
        <w:t>-παραλαβ</w:t>
      </w:r>
      <w:proofErr w:type="spellStart"/>
      <w:r w:rsidRPr="00946E03">
        <w:t>ής</w:t>
      </w:r>
      <w:proofErr w:type="spellEnd"/>
      <w:r w:rsidRPr="00946E03">
        <w:t xml:space="preserve"> α</w:t>
      </w:r>
      <w:proofErr w:type="spellStart"/>
      <w:r w:rsidRPr="00946E03">
        <w:t>ρχείου</w:t>
      </w:r>
      <w:proofErr w:type="spellEnd"/>
    </w:p>
    <w:p w14:paraId="586CD4D1" w14:textId="77777777" w:rsidR="008A7AD0" w:rsidRPr="00946E03" w:rsidRDefault="008A7AD0" w:rsidP="008A7AD0">
      <w:pPr>
        <w:pStyle w:val="aff1"/>
        <w:numPr>
          <w:ilvl w:val="1"/>
          <w:numId w:val="214"/>
        </w:numPr>
        <w:spacing w:line="276" w:lineRule="auto"/>
      </w:pPr>
      <w:proofErr w:type="spellStart"/>
      <w:r w:rsidRPr="00946E03">
        <w:t>Άδει</w:t>
      </w:r>
      <w:proofErr w:type="spellEnd"/>
      <w:r w:rsidRPr="00946E03">
        <w:t>α Κατα</w:t>
      </w:r>
      <w:proofErr w:type="spellStart"/>
      <w:r w:rsidRPr="00946E03">
        <w:t>στροφής</w:t>
      </w:r>
      <w:proofErr w:type="spellEnd"/>
      <w:r w:rsidRPr="00946E03">
        <w:t xml:space="preserve"> α</w:t>
      </w:r>
      <w:proofErr w:type="spellStart"/>
      <w:r w:rsidRPr="00946E03">
        <w:t>ρχει</w:t>
      </w:r>
      <w:proofErr w:type="spellEnd"/>
      <w:r w:rsidRPr="00946E03">
        <w:t xml:space="preserve">ακού </w:t>
      </w:r>
      <w:proofErr w:type="spellStart"/>
      <w:r w:rsidRPr="00946E03">
        <w:t>υλικού</w:t>
      </w:r>
      <w:proofErr w:type="spellEnd"/>
    </w:p>
    <w:p w14:paraId="622D348F" w14:textId="3908F4D0" w:rsidR="008A7AD0" w:rsidRPr="00657483" w:rsidRDefault="008A7AD0" w:rsidP="00657483">
      <w:pPr>
        <w:pStyle w:val="60"/>
        <w:numPr>
          <w:ilvl w:val="7"/>
          <w:numId w:val="483"/>
        </w:numPr>
        <w:rPr>
          <w:b w:val="0"/>
          <w:bCs w:val="0"/>
          <w:lang w:val="el-GR"/>
        </w:rPr>
      </w:pPr>
      <w:bookmarkStart w:id="341" w:name="_Toc122374328"/>
      <w:r w:rsidRPr="00657483">
        <w:rPr>
          <w:lang w:val="el-GR"/>
        </w:rPr>
        <w:t>Η εκκαθάριση των αρχείων από την πλευρά των Δημοσίων Υπηρεσιών</w:t>
      </w:r>
      <w:bookmarkEnd w:id="341"/>
    </w:p>
    <w:p w14:paraId="7B463B98" w14:textId="763D8F9A" w:rsidR="008A7AD0" w:rsidRPr="00077620" w:rsidRDefault="008A7AD0" w:rsidP="008A7AD0">
      <w:pPr>
        <w:rPr>
          <w:lang w:val="el-GR"/>
        </w:rPr>
      </w:pPr>
      <w:r w:rsidRPr="00077620">
        <w:rPr>
          <w:lang w:val="el-GR"/>
        </w:rPr>
        <w:t>Η εκκαθάριση τω</w:t>
      </w:r>
      <w:r w:rsidR="00A5436E">
        <w:rPr>
          <w:lang w:val="el-GR"/>
        </w:rPr>
        <w:t>ν</w:t>
      </w:r>
      <w:r w:rsidRPr="00077620">
        <w:rPr>
          <w:lang w:val="el-GR"/>
        </w:rPr>
        <w:t xml:space="preserve"> αρχείων αποτελεί μια από τις σημαντικότερες παραμέτρους της διαχείρισης των αρχείων των Δημοσίων Υπηρεσιών.</w:t>
      </w:r>
    </w:p>
    <w:p w14:paraId="50693AC4" w14:textId="77777777" w:rsidR="008A7AD0" w:rsidRPr="00077620" w:rsidRDefault="008A7AD0" w:rsidP="008A7AD0">
      <w:pPr>
        <w:rPr>
          <w:lang w:val="el-GR"/>
        </w:rPr>
      </w:pPr>
      <w:r w:rsidRPr="00077620">
        <w:rPr>
          <w:lang w:val="el-GR"/>
        </w:rPr>
        <w:t>Η ορθολογική οργάνωση και διαχείριση των δημόσιων αρχείων συμβάλλει:</w:t>
      </w:r>
    </w:p>
    <w:p w14:paraId="7000577A" w14:textId="77777777" w:rsidR="008A7AD0" w:rsidRPr="00077620" w:rsidRDefault="008A7AD0" w:rsidP="008A7AD0">
      <w:pPr>
        <w:rPr>
          <w:lang w:val="el-GR"/>
        </w:rPr>
      </w:pPr>
      <w:r w:rsidRPr="00077620">
        <w:rPr>
          <w:lang w:val="el-GR"/>
        </w:rPr>
        <w:tab/>
        <w:t>Στην αποτελεσματικότερη και αποδοτικότερη λειτουργία της Διοίκησης</w:t>
      </w:r>
    </w:p>
    <w:p w14:paraId="5828E133" w14:textId="77777777" w:rsidR="008A7AD0" w:rsidRPr="00077620" w:rsidRDefault="008A7AD0" w:rsidP="008A7AD0">
      <w:pPr>
        <w:rPr>
          <w:lang w:val="el-GR"/>
        </w:rPr>
      </w:pPr>
      <w:r w:rsidRPr="00077620">
        <w:rPr>
          <w:lang w:val="el-GR"/>
        </w:rPr>
        <w:tab/>
        <w:t>Στην ταχύτερη εξυπηρέτηση των πολιτών</w:t>
      </w:r>
    </w:p>
    <w:p w14:paraId="3354415D" w14:textId="77777777" w:rsidR="008A7AD0" w:rsidRPr="00077620" w:rsidRDefault="008A7AD0" w:rsidP="008A7AD0">
      <w:pPr>
        <w:rPr>
          <w:lang w:val="el-GR"/>
        </w:rPr>
      </w:pPr>
      <w:r w:rsidRPr="00077620">
        <w:rPr>
          <w:lang w:val="el-GR"/>
        </w:rPr>
        <w:tab/>
        <w:t>Στη διευκόλυνση της εργασίας των υπαλλήλων με τον εύκολο εντοπισμό των ζητούμενων εγγράφων</w:t>
      </w:r>
    </w:p>
    <w:p w14:paraId="425C4C79" w14:textId="77777777" w:rsidR="008A7AD0" w:rsidRPr="00077620" w:rsidRDefault="008A7AD0" w:rsidP="008A7AD0">
      <w:pPr>
        <w:rPr>
          <w:lang w:val="el-GR"/>
        </w:rPr>
      </w:pPr>
      <w:r w:rsidRPr="00077620">
        <w:rPr>
          <w:lang w:val="el-GR"/>
        </w:rPr>
        <w:tab/>
        <w:t>Στη διασφάλιση από αλλοιώσεις ή καταστροφές χρήσιμων ή εμπιστευτικών εγγράφων</w:t>
      </w:r>
    </w:p>
    <w:p w14:paraId="69EEA6EE" w14:textId="77777777" w:rsidR="008A7AD0" w:rsidRPr="00077620" w:rsidRDefault="008A7AD0" w:rsidP="008A7AD0">
      <w:pPr>
        <w:rPr>
          <w:lang w:val="el-GR"/>
        </w:rPr>
      </w:pPr>
      <w:r w:rsidRPr="00077620">
        <w:rPr>
          <w:lang w:val="el-GR"/>
        </w:rPr>
        <w:lastRenderedPageBreak/>
        <w:tab/>
        <w:t>Στην εξοικονόμηση χώρων</w:t>
      </w:r>
    </w:p>
    <w:p w14:paraId="0386E4A9" w14:textId="77777777" w:rsidR="008A7AD0" w:rsidRPr="00077620" w:rsidRDefault="008A7AD0" w:rsidP="008A7AD0">
      <w:pPr>
        <w:rPr>
          <w:highlight w:val="yellow"/>
          <w:lang w:val="el-GR"/>
        </w:rPr>
      </w:pPr>
      <w:r w:rsidRPr="00077620">
        <w:rPr>
          <w:lang w:val="el-GR"/>
        </w:rPr>
        <w:tab/>
        <w:t>Στην καλύτερη αξιοποίηση του προσωπικού</w:t>
      </w:r>
    </w:p>
    <w:p w14:paraId="68FEE5F5" w14:textId="77777777" w:rsidR="008A7AD0" w:rsidRPr="00077620" w:rsidRDefault="008A7AD0" w:rsidP="008A7AD0">
      <w:pPr>
        <w:rPr>
          <w:lang w:val="el-GR"/>
        </w:rPr>
      </w:pPr>
    </w:p>
    <w:p w14:paraId="15C8DB8C" w14:textId="77777777" w:rsidR="008A7AD0" w:rsidRPr="00946E03" w:rsidRDefault="008A7AD0" w:rsidP="00657483">
      <w:pPr>
        <w:pStyle w:val="60"/>
      </w:pPr>
      <w:bookmarkStart w:id="342" w:name="_Toc122374329"/>
      <w:proofErr w:type="spellStart"/>
      <w:r w:rsidRPr="00946E03">
        <w:t>Δι</w:t>
      </w:r>
      <w:proofErr w:type="spellEnd"/>
      <w:r w:rsidRPr="00946E03">
        <w:t xml:space="preserve">αδικασία </w:t>
      </w:r>
      <w:proofErr w:type="spellStart"/>
      <w:r w:rsidRPr="00946E03">
        <w:t>χορήγησης</w:t>
      </w:r>
      <w:proofErr w:type="spellEnd"/>
      <w:r w:rsidRPr="00946E03">
        <w:t xml:space="preserve"> επ</w:t>
      </w:r>
      <w:proofErr w:type="spellStart"/>
      <w:r w:rsidRPr="00946E03">
        <w:t>ικυρωμένων</w:t>
      </w:r>
      <w:proofErr w:type="spellEnd"/>
      <w:r w:rsidRPr="00946E03">
        <w:t xml:space="preserve"> α</w:t>
      </w:r>
      <w:proofErr w:type="spellStart"/>
      <w:r w:rsidRPr="00946E03">
        <w:t>ντιγράφων</w:t>
      </w:r>
      <w:bookmarkEnd w:id="342"/>
      <w:proofErr w:type="spellEnd"/>
    </w:p>
    <w:p w14:paraId="559B40C8" w14:textId="77777777" w:rsidR="008A7AD0" w:rsidRPr="00077620" w:rsidRDefault="008A7AD0" w:rsidP="008A7AD0">
      <w:pPr>
        <w:rPr>
          <w:lang w:val="el-GR"/>
        </w:rPr>
      </w:pPr>
      <w:r w:rsidRPr="00077620">
        <w:rPr>
          <w:lang w:val="el-GR"/>
        </w:rPr>
        <w:t>Τα Γ.Α.Κ. χορηγούν, μετά από αίτηση του ενδιαφερόμενου, απλά ή επικυρωμένα αντίγραφα από τα δικαστικά και συμβολαιογραφικά που φυλάσσονται στην Υπηρεσία (Κεντρική &amp; Περιφερειακές Υπηρεσίες των Γ.Α.Κ.).</w:t>
      </w:r>
    </w:p>
    <w:p w14:paraId="401117F7" w14:textId="77777777" w:rsidR="008A7AD0" w:rsidRPr="00077620" w:rsidRDefault="008A7AD0" w:rsidP="008A7AD0">
      <w:pPr>
        <w:rPr>
          <w:lang w:val="el-GR"/>
        </w:rPr>
      </w:pPr>
      <w:r w:rsidRPr="00077620">
        <w:rPr>
          <w:lang w:val="el-GR"/>
        </w:rPr>
        <w:t>Στην Κεντρική Υπηρεσία (Κ.Υ.), το Τμήμα Αναγνωστηρίου &amp; Αρχειακής Έρευνας χορηγεί, μετά από αίτηση του ενδιαφερόμενου, απλά ή επικυρωμένα αντίγραφα από τα δικαστικά (πολιτική ή ποινική διαδικασία) και συμβολαιογραφικά αρχεία.</w:t>
      </w:r>
    </w:p>
    <w:p w14:paraId="6AD13A5E" w14:textId="77777777" w:rsidR="008A7AD0" w:rsidRPr="00077620" w:rsidRDefault="008A7AD0" w:rsidP="008A7AD0">
      <w:pPr>
        <w:rPr>
          <w:lang w:val="el-GR"/>
        </w:rPr>
      </w:pPr>
      <w:r w:rsidRPr="00077620">
        <w:rPr>
          <w:lang w:val="el-GR"/>
        </w:rPr>
        <w:t>Αναφορικά με τις δικαστικές αποφάσεις, απαιτείται η φυσική παρουσία του ενδιαφερόμενου ή νομικού εκπροσώπου ή άλλου εξουσιοδοτημένου προσώπου στην Κ.Υ. των Γ.Α.Κ., η συμπλήρωση της σχετικής αίτησης και δήλωσης εμπιστευτικότητας.</w:t>
      </w:r>
    </w:p>
    <w:p w14:paraId="77B9079B" w14:textId="77777777" w:rsidR="008A7AD0" w:rsidRPr="00077620" w:rsidRDefault="008A7AD0" w:rsidP="008A7AD0">
      <w:pPr>
        <w:rPr>
          <w:lang w:val="el-GR"/>
        </w:rPr>
      </w:pPr>
    </w:p>
    <w:p w14:paraId="1065AF09" w14:textId="77777777" w:rsidR="008A7AD0" w:rsidRPr="00077620" w:rsidRDefault="008A7AD0" w:rsidP="008A7AD0">
      <w:pPr>
        <w:rPr>
          <w:lang w:val="el-GR"/>
        </w:rPr>
      </w:pPr>
      <w:r w:rsidRPr="00077620">
        <w:rPr>
          <w:lang w:val="el-GR"/>
        </w:rPr>
        <w:t xml:space="preserve">Για τη χορήγηση αντιγράφων πολιτικών ή ποινικών αποφάσεων θα πρέπει να αποδεικνύεται το έννομο συμφέρον του αιτούντος (με την επίδειξη δημόσιου εγγράφου). Σε περίπτωση αδυναμίας παρουσίας του ιδίου, είναι δυνατόν να αιτηθεί </w:t>
      </w:r>
      <w:proofErr w:type="spellStart"/>
      <w:r w:rsidRPr="00077620">
        <w:rPr>
          <w:lang w:val="el-GR"/>
        </w:rPr>
        <w:t>αντ</w:t>
      </w:r>
      <w:proofErr w:type="spellEnd"/>
      <w:r w:rsidRPr="00077620">
        <w:rPr>
          <w:lang w:val="el-GR"/>
        </w:rPr>
        <w:t>΄ αυτού άλλο πρόσωπο προσκομίζοντας σχετική εξουσιοδότηση. Οι πληρεξούσιοι δικηγόροι μπορούν να παραλάβουν αντίγραφα δικαστικών αποφάσεων επικαλούμενοι το έννομο συμφέρον του πελάτη τους, το οποίο και αναγράφουν στη σχετική αίτηση.</w:t>
      </w:r>
    </w:p>
    <w:p w14:paraId="27F8AB23" w14:textId="77777777" w:rsidR="008A7AD0" w:rsidRPr="00077620" w:rsidRDefault="008A7AD0" w:rsidP="008A7AD0">
      <w:pPr>
        <w:rPr>
          <w:lang w:val="el-GR"/>
        </w:rPr>
      </w:pPr>
      <w:r w:rsidRPr="00077620">
        <w:rPr>
          <w:lang w:val="el-GR"/>
        </w:rPr>
        <w:t>Για τη χορήγηση επικυρωμένων αντιγράφων, απαιτείται η συμπλήρωση σχετικής αίτησης, δήλωσης εμπιστευτικότητας και η απόδειξη του έννομου συμφέροντος. Για το έννομο συμφέρον, είτε ο πληρεξούσιος δικηγόρος είτε ο ίδιος ο ενδιαφερόμενος, θα πρέπει να προσκομίσει έγγραφα που να τον συνδέουν με το υπό αίτηση τεκμήριο. Αυτά μπορεί να είναι (ενδεικτικά): πιστοποιητικό εγγύτερων συγγενών, πιστοποιητικό οικογενειακής κατάστασης, συμβόλαια ακινήτων κ.ά. από τα οποία κρατούνται φωτοτυπίες.</w:t>
      </w:r>
    </w:p>
    <w:p w14:paraId="09CA2068" w14:textId="77777777" w:rsidR="008A7AD0" w:rsidRPr="00946E03" w:rsidRDefault="008A7AD0" w:rsidP="00940DD2">
      <w:pPr>
        <w:pStyle w:val="50"/>
      </w:pPr>
      <w:bookmarkStart w:id="343" w:name="_Toc122374330"/>
      <w:r w:rsidRPr="00946E03">
        <w:t>Αρχείο Χαρτογραφικής Κληρονομιάς</w:t>
      </w:r>
      <w:bookmarkEnd w:id="343"/>
      <w:r w:rsidRPr="00946E03">
        <w:t xml:space="preserve"> </w:t>
      </w:r>
    </w:p>
    <w:p w14:paraId="2A49DC39" w14:textId="77777777" w:rsidR="008A7AD0" w:rsidRPr="00077620" w:rsidRDefault="008A7AD0" w:rsidP="008A7AD0">
      <w:pPr>
        <w:rPr>
          <w:lang w:val="el-GR"/>
        </w:rPr>
      </w:pPr>
      <w:r w:rsidRPr="00077620">
        <w:rPr>
          <w:lang w:val="el-GR"/>
        </w:rPr>
        <w:t>Το Αρχείο Χαρτογραφικής Κληρονομιάς (</w:t>
      </w:r>
      <w:proofErr w:type="spellStart"/>
      <w:r w:rsidRPr="00077620">
        <w:rPr>
          <w:lang w:val="el-GR"/>
        </w:rPr>
        <w:t>ΑΧαΚ</w:t>
      </w:r>
      <w:proofErr w:type="spellEnd"/>
      <w:r w:rsidRPr="00077620">
        <w:rPr>
          <w:lang w:val="el-GR"/>
        </w:rPr>
        <w:t xml:space="preserve">) συστάθηκε το 2013 (Ν. 4109/2013). Αποτελεί οργανική μονάδα των Γενικών Αρχείων του Κράτους (ΓΑΚ), επιπέδου Τμήματος και υπάγεται διοικητικά στο Ιστορικό Αρχείο Μακεδονίας. Από της σύστασής του ασκεί τις αρμοδιότητες της </w:t>
      </w:r>
      <w:proofErr w:type="spellStart"/>
      <w:r w:rsidRPr="00077620">
        <w:rPr>
          <w:lang w:val="el-GR"/>
        </w:rPr>
        <w:t>καταργηθείσας</w:t>
      </w:r>
      <w:proofErr w:type="spellEnd"/>
      <w:r w:rsidRPr="00077620">
        <w:rPr>
          <w:lang w:val="el-GR"/>
        </w:rPr>
        <w:t xml:space="preserve"> με τον ίδιο νόμο Εθνικής Χαρτοθήκης (1997-2013).  Για την επίτευξη των σκοπών του, το </w:t>
      </w:r>
      <w:proofErr w:type="spellStart"/>
      <w:r w:rsidRPr="00077620">
        <w:rPr>
          <w:lang w:val="el-GR"/>
        </w:rPr>
        <w:t>ΑΧαΚ</w:t>
      </w:r>
      <w:proofErr w:type="spellEnd"/>
      <w:r w:rsidRPr="00077620">
        <w:rPr>
          <w:lang w:val="el-GR"/>
        </w:rPr>
        <w:t xml:space="preserve"> πραγματοποιεί σειρά δράσεων, μεταξύ των οποίων εκπαιδευτικά προγράμματα, εκθέσεις, εκδόσεις κλπ., συχνά σε συνεργασία με άλλους εθνικούς και διεθνείς φορείς.</w:t>
      </w:r>
    </w:p>
    <w:p w14:paraId="6E923126" w14:textId="77777777" w:rsidR="008A7AD0" w:rsidRPr="002A0112" w:rsidRDefault="008A7AD0" w:rsidP="00940DD2">
      <w:pPr>
        <w:pStyle w:val="50"/>
      </w:pPr>
      <w:bookmarkStart w:id="344" w:name="_Toc122374331"/>
      <w:r w:rsidRPr="002A0112">
        <w:t>Ψηφιακή υποδομή στα Γ.Α.Κ.</w:t>
      </w:r>
      <w:bookmarkEnd w:id="344"/>
    </w:p>
    <w:p w14:paraId="797472B7" w14:textId="77777777" w:rsidR="008A7AD0" w:rsidRDefault="008A7AD0" w:rsidP="00657483">
      <w:pPr>
        <w:pStyle w:val="60"/>
      </w:pPr>
      <w:bookmarkStart w:id="345" w:name="_Toc122374332"/>
      <w:bookmarkStart w:id="346" w:name="_Toc85109110"/>
      <w:r w:rsidRPr="002A0112">
        <w:t>Υπ</w:t>
      </w:r>
      <w:proofErr w:type="spellStart"/>
      <w:r w:rsidRPr="002A0112">
        <w:t>οδομή</w:t>
      </w:r>
      <w:proofErr w:type="spellEnd"/>
      <w:r w:rsidRPr="002A0112">
        <w:t xml:space="preserve"> </w:t>
      </w:r>
      <w:proofErr w:type="spellStart"/>
      <w:r w:rsidRPr="002A0112">
        <w:t>σε</w:t>
      </w:r>
      <w:proofErr w:type="spellEnd"/>
      <w:r w:rsidRPr="002A0112">
        <w:t xml:space="preserve"> υπ</w:t>
      </w:r>
      <w:proofErr w:type="spellStart"/>
      <w:r w:rsidRPr="002A0112">
        <w:t>ολογιστές</w:t>
      </w:r>
      <w:proofErr w:type="spellEnd"/>
      <w:r w:rsidRPr="002A0112">
        <w:t xml:space="preserve"> και </w:t>
      </w:r>
      <w:proofErr w:type="spellStart"/>
      <w:r w:rsidRPr="002A0112">
        <w:t>δίκτυ</w:t>
      </w:r>
      <w:proofErr w:type="spellEnd"/>
      <w:r w:rsidRPr="002A0112">
        <w:t>α</w:t>
      </w:r>
      <w:bookmarkEnd w:id="345"/>
    </w:p>
    <w:p w14:paraId="0361D6B0" w14:textId="77777777" w:rsidR="008A7AD0" w:rsidRPr="00AC029A" w:rsidRDefault="008A7AD0" w:rsidP="008A7AD0">
      <w:pPr>
        <w:rPr>
          <w:lang w:val="el-GR"/>
        </w:rPr>
      </w:pPr>
      <w:r>
        <w:rPr>
          <w:lang w:val="el-GR" w:eastAsia="en-US"/>
        </w:rPr>
        <w:t xml:space="preserve">Ο εξοπλισμός των Γ.Α.Κ. αποτελείται κυρίως από προσωπικούς υπολογιστές, </w:t>
      </w:r>
      <w:r>
        <w:rPr>
          <w:lang w:eastAsia="en-US"/>
        </w:rPr>
        <w:t>servers</w:t>
      </w:r>
      <w:r w:rsidRPr="002A0112">
        <w:rPr>
          <w:lang w:val="el-GR" w:eastAsia="en-US"/>
        </w:rPr>
        <w:t xml:space="preserve">, </w:t>
      </w:r>
      <w:r>
        <w:rPr>
          <w:lang w:val="el-GR" w:eastAsia="en-US"/>
        </w:rPr>
        <w:t xml:space="preserve">δικτυακό εξοπλισμό, συστήματα αποθήκευσης δεδομένων, υποδομές δικτύου, αποθηκευτικά μέσα, συστήματα </w:t>
      </w:r>
      <w:r>
        <w:rPr>
          <w:lang w:eastAsia="en-US"/>
        </w:rPr>
        <w:t>UPS</w:t>
      </w:r>
      <w:r w:rsidRPr="002A0112">
        <w:rPr>
          <w:lang w:val="el-GR" w:eastAsia="en-US"/>
        </w:rPr>
        <w:t xml:space="preserve">, </w:t>
      </w:r>
      <w:r>
        <w:rPr>
          <w:lang w:val="el-GR" w:eastAsia="en-US"/>
        </w:rPr>
        <w:t xml:space="preserve">δομημένη καλωδίωση κ.α. </w:t>
      </w:r>
    </w:p>
    <w:p w14:paraId="5B75C952" w14:textId="77777777" w:rsidR="008A7AD0" w:rsidRDefault="008A7AD0" w:rsidP="00657483">
      <w:pPr>
        <w:pStyle w:val="60"/>
      </w:pPr>
      <w:bookmarkStart w:id="347" w:name="_Toc122374333"/>
      <w:proofErr w:type="spellStart"/>
      <w:r w:rsidRPr="002A0112">
        <w:t>Πληροφορι</w:t>
      </w:r>
      <w:proofErr w:type="spellEnd"/>
      <w:r w:rsidRPr="002A0112">
        <w:t xml:space="preserve">ακό </w:t>
      </w:r>
      <w:proofErr w:type="spellStart"/>
      <w:r w:rsidRPr="002A0112">
        <w:t>σύστημ</w:t>
      </w:r>
      <w:proofErr w:type="spellEnd"/>
      <w:r w:rsidRPr="002A0112">
        <w:t>α</w:t>
      </w:r>
      <w:bookmarkEnd w:id="347"/>
      <w:r w:rsidRPr="002A0112">
        <w:t xml:space="preserve"> </w:t>
      </w:r>
    </w:p>
    <w:p w14:paraId="50B92F25" w14:textId="77777777" w:rsidR="008A7AD0" w:rsidRPr="00AC029A" w:rsidRDefault="008A7AD0" w:rsidP="008A7AD0">
      <w:pPr>
        <w:rPr>
          <w:lang w:val="el-GR"/>
        </w:rPr>
      </w:pPr>
      <w:r>
        <w:rPr>
          <w:lang w:val="el-GR" w:eastAsia="en-US"/>
        </w:rPr>
        <w:t>Τα Γ.Α.Κ. δεν διαθέτουν ολοκληρωμένο πληροφοριακό σύστημα.</w:t>
      </w:r>
    </w:p>
    <w:p w14:paraId="6B528EE8" w14:textId="73808CA3" w:rsidR="008A7AD0" w:rsidRPr="00946E03" w:rsidRDefault="008A7AD0" w:rsidP="00657483">
      <w:pPr>
        <w:pStyle w:val="60"/>
      </w:pPr>
      <w:bookmarkStart w:id="348" w:name="_Toc122374334"/>
      <w:proofErr w:type="spellStart"/>
      <w:r>
        <w:lastRenderedPageBreak/>
        <w:t>Δι</w:t>
      </w:r>
      <w:proofErr w:type="spellEnd"/>
      <w:r>
        <w:t xml:space="preserve">αδικτυακή </w:t>
      </w:r>
      <w:proofErr w:type="spellStart"/>
      <w:r>
        <w:t>Πύλη</w:t>
      </w:r>
      <w:bookmarkEnd w:id="346"/>
      <w:proofErr w:type="spellEnd"/>
      <w:r w:rsidR="00AB2927">
        <w:t xml:space="preserve"> </w:t>
      </w:r>
      <w:r w:rsidRPr="00946E03">
        <w:t>ΓΑΚ</w:t>
      </w:r>
      <w:bookmarkEnd w:id="348"/>
    </w:p>
    <w:p w14:paraId="59414CC5" w14:textId="0A2EAFA0" w:rsidR="008A7AD0" w:rsidRPr="00077620" w:rsidRDefault="008A7AD0" w:rsidP="008A7AD0">
      <w:pPr>
        <w:rPr>
          <w:lang w:val="el-GR"/>
        </w:rPr>
      </w:pPr>
      <w:r w:rsidRPr="00077620">
        <w:rPr>
          <w:lang w:val="el-GR"/>
        </w:rPr>
        <w:t>Η διαδικτυακή πύλη των ΓΑΚ (</w:t>
      </w:r>
      <w:hyperlink r:id="rId26" w:history="1">
        <w:r w:rsidRPr="00946E03">
          <w:rPr>
            <w:rStyle w:val="-"/>
            <w:lang w:val="en-US"/>
          </w:rPr>
          <w:t>www</w:t>
        </w:r>
        <w:r w:rsidRPr="00077620">
          <w:rPr>
            <w:rStyle w:val="-"/>
            <w:lang w:val="el-GR"/>
          </w:rPr>
          <w:t>.</w:t>
        </w:r>
        <w:r w:rsidRPr="00946E03">
          <w:rPr>
            <w:rStyle w:val="-"/>
            <w:lang w:val="en-US"/>
          </w:rPr>
          <w:t>gak</w:t>
        </w:r>
        <w:r w:rsidRPr="00077620">
          <w:rPr>
            <w:rStyle w:val="-"/>
            <w:lang w:val="el-GR"/>
          </w:rPr>
          <w:t>.</w:t>
        </w:r>
        <w:r w:rsidRPr="00946E03">
          <w:rPr>
            <w:rStyle w:val="-"/>
            <w:lang w:val="en-US"/>
          </w:rPr>
          <w:t>gr</w:t>
        </w:r>
      </w:hyperlink>
      <w:r w:rsidRPr="00077620">
        <w:rPr>
          <w:lang w:val="el-GR"/>
        </w:rPr>
        <w:t xml:space="preserve">), αποτελεί αναβάθμιση (2018) της παλαιότερης ιστοσελίδας, παρέχει απλές υπηρεσίες ενημέρωσης του κοινού για το αντικείμενο και την δραστηριότητα της Κεντρικής Υπηρεσίας των ΓΑΚ και παραπέμπει με </w:t>
      </w:r>
      <w:proofErr w:type="spellStart"/>
      <w:r w:rsidRPr="00077620">
        <w:rPr>
          <w:lang w:val="el-GR"/>
        </w:rPr>
        <w:t>υπερσυνδέσμους</w:t>
      </w:r>
      <w:proofErr w:type="spellEnd"/>
      <w:r w:rsidRPr="00077620">
        <w:rPr>
          <w:lang w:val="el-GR"/>
        </w:rPr>
        <w:t xml:space="preserve"> στο σύστημα </w:t>
      </w:r>
      <w:proofErr w:type="spellStart"/>
      <w:r w:rsidRPr="00077620">
        <w:rPr>
          <w:lang w:val="el-GR"/>
        </w:rPr>
        <w:t>Αρχειομνήμων</w:t>
      </w:r>
      <w:proofErr w:type="spellEnd"/>
      <w:r w:rsidRPr="00077620">
        <w:rPr>
          <w:lang w:val="el-GR"/>
        </w:rPr>
        <w:t xml:space="preserve">, στο ΕΕΑ, στο </w:t>
      </w:r>
      <w:proofErr w:type="spellStart"/>
      <w:r w:rsidRPr="00946E03">
        <w:rPr>
          <w:lang w:val="en-US"/>
        </w:rPr>
        <w:t>maplibrary</w:t>
      </w:r>
      <w:proofErr w:type="spellEnd"/>
      <w:r w:rsidRPr="00077620">
        <w:rPr>
          <w:lang w:val="el-GR"/>
        </w:rPr>
        <w:t>.</w:t>
      </w:r>
      <w:r w:rsidRPr="00946E03">
        <w:rPr>
          <w:lang w:val="en-US"/>
        </w:rPr>
        <w:t>gr</w:t>
      </w:r>
      <w:r w:rsidRPr="00077620">
        <w:rPr>
          <w:lang w:val="el-GR"/>
        </w:rPr>
        <w:t xml:space="preserve"> και στις ιστοσελίδες των περιφερειακών υπηρεσιών που παρέχονται μέσω της υποδομής του πανελλήνιου σχολικού δικτύου υπό την διαδικτυακή διεύθυνση </w:t>
      </w:r>
      <w:r w:rsidRPr="00946E03">
        <w:rPr>
          <w:lang w:val="en-US"/>
        </w:rPr>
        <w:t>gak</w:t>
      </w:r>
      <w:r w:rsidRPr="00077620">
        <w:rPr>
          <w:lang w:val="el-GR"/>
        </w:rPr>
        <w:t>.[</w:t>
      </w:r>
      <w:proofErr w:type="gramStart"/>
      <w:r w:rsidRPr="00946E03">
        <w:rPr>
          <w:lang w:val="en-US"/>
        </w:rPr>
        <w:t>xxx</w:t>
      </w:r>
      <w:r w:rsidRPr="00077620">
        <w:rPr>
          <w:lang w:val="el-GR"/>
        </w:rPr>
        <w:t>].</w:t>
      </w:r>
      <w:r w:rsidRPr="00946E03">
        <w:rPr>
          <w:lang w:val="en-US"/>
        </w:rPr>
        <w:t>sch</w:t>
      </w:r>
      <w:r w:rsidRPr="00077620">
        <w:rPr>
          <w:lang w:val="el-GR"/>
        </w:rPr>
        <w:t>.</w:t>
      </w:r>
      <w:r w:rsidRPr="00946E03">
        <w:rPr>
          <w:lang w:val="en-US"/>
        </w:rPr>
        <w:t>gr</w:t>
      </w:r>
      <w:proofErr w:type="gramEnd"/>
    </w:p>
    <w:p w14:paraId="392B1063" w14:textId="77777777" w:rsidR="008A7AD0" w:rsidRPr="00077620" w:rsidRDefault="008A7AD0" w:rsidP="008A7AD0">
      <w:pPr>
        <w:rPr>
          <w:lang w:val="el-GR"/>
        </w:rPr>
      </w:pPr>
      <w:r w:rsidRPr="00077620">
        <w:rPr>
          <w:lang w:val="el-GR"/>
        </w:rPr>
        <w:t>Μέσω της κεντρικής διαδικτυακής πύλης και μέσω των επί μέρους ιστοσελίδων των περιφερειακών υπηρεσιών δεν παρέχονται ψηφιακές υπηρεσίες προς τους πολίτες ή προς άλλες δημόσιες υπηρεσίες.</w:t>
      </w:r>
    </w:p>
    <w:p w14:paraId="4420723E" w14:textId="77777777" w:rsidR="008A7AD0" w:rsidRPr="00946E03" w:rsidRDefault="008A7AD0" w:rsidP="00657483">
      <w:pPr>
        <w:pStyle w:val="60"/>
      </w:pPr>
      <w:bookmarkStart w:id="349" w:name="_Toc122374335"/>
      <w:proofErr w:type="spellStart"/>
      <w:r w:rsidRPr="00946E03">
        <w:t>Το</w:t>
      </w:r>
      <w:proofErr w:type="spellEnd"/>
      <w:r w:rsidRPr="00946E03">
        <w:t xml:space="preserve"> π</w:t>
      </w:r>
      <w:proofErr w:type="spellStart"/>
      <w:r w:rsidRPr="00946E03">
        <w:t>ληροφορι</w:t>
      </w:r>
      <w:proofErr w:type="spellEnd"/>
      <w:r w:rsidRPr="00946E03">
        <w:t xml:space="preserve">ακό </w:t>
      </w:r>
      <w:proofErr w:type="spellStart"/>
      <w:r w:rsidRPr="00946E03">
        <w:t>σύστημ</w:t>
      </w:r>
      <w:proofErr w:type="spellEnd"/>
      <w:r w:rsidRPr="00946E03">
        <w:t>α «</w:t>
      </w:r>
      <w:proofErr w:type="spellStart"/>
      <w:r w:rsidRPr="00946E03">
        <w:t>Αρχειομνήμων</w:t>
      </w:r>
      <w:proofErr w:type="spellEnd"/>
      <w:r w:rsidRPr="00946E03">
        <w:t>»</w:t>
      </w:r>
      <w:bookmarkEnd w:id="349"/>
    </w:p>
    <w:p w14:paraId="2BCB8AEB" w14:textId="77777777" w:rsidR="008A7AD0" w:rsidRPr="00077620" w:rsidRDefault="008A7AD0" w:rsidP="008A7AD0">
      <w:pPr>
        <w:rPr>
          <w:lang w:val="el-GR"/>
        </w:rPr>
      </w:pPr>
      <w:r w:rsidRPr="00077620">
        <w:rPr>
          <w:lang w:val="el-GR"/>
        </w:rPr>
        <w:t>Τα Γενικά Αρχεία του Κράτους, συμμετέχοντας στις δράσεις του άξονα «Παιδεία και Πολιτισμός» του Επιχειρησιακού Προγράμματος «Κοινωνία της Πληροφορίας» (</w:t>
      </w:r>
      <w:r w:rsidRPr="00946E03">
        <w:t>http</w:t>
      </w:r>
      <w:r w:rsidRPr="00077620">
        <w:rPr>
          <w:lang w:val="el-GR"/>
        </w:rPr>
        <w:t>://</w:t>
      </w:r>
      <w:r w:rsidRPr="00946E03">
        <w:t>www</w:t>
      </w:r>
      <w:r w:rsidRPr="00077620">
        <w:rPr>
          <w:lang w:val="el-GR"/>
        </w:rPr>
        <w:t>.</w:t>
      </w:r>
      <w:proofErr w:type="spellStart"/>
      <w:r w:rsidRPr="00946E03">
        <w:t>infosoc</w:t>
      </w:r>
      <w:proofErr w:type="spellEnd"/>
      <w:r w:rsidRPr="00077620">
        <w:rPr>
          <w:lang w:val="el-GR"/>
        </w:rPr>
        <w:t>.</w:t>
      </w:r>
      <w:r w:rsidRPr="00946E03">
        <w:t>gr</w:t>
      </w:r>
      <w:r w:rsidRPr="00077620">
        <w:rPr>
          <w:lang w:val="el-GR"/>
        </w:rPr>
        <w:t xml:space="preserve">), του Γ’ ΚΠΣ υλοποίησαν </w:t>
      </w:r>
      <w:r>
        <w:rPr>
          <w:lang w:val="el-GR"/>
        </w:rPr>
        <w:t xml:space="preserve">το 2008 </w:t>
      </w:r>
      <w:r w:rsidRPr="00077620">
        <w:rPr>
          <w:lang w:val="el-GR"/>
        </w:rPr>
        <w:t>το έργο «Ανάπτυξη ολοκληρωμένων ψηφιακών πολιτιστικών συλλογών των Γενικών Αρχείων του Κράτους».</w:t>
      </w:r>
    </w:p>
    <w:p w14:paraId="3A9D1D68" w14:textId="77777777" w:rsidR="008A7AD0" w:rsidRPr="00077620" w:rsidRDefault="008A7AD0" w:rsidP="008A7AD0">
      <w:pPr>
        <w:rPr>
          <w:lang w:val="el-GR"/>
        </w:rPr>
      </w:pPr>
      <w:r w:rsidRPr="00077620">
        <w:rPr>
          <w:lang w:val="el-GR"/>
        </w:rPr>
        <w:t>Τα αρχεία και οι συλλογές που φυλάσσονται στην κρατική αρχειακή υπηρεσία αποτελούν αναπόσπαστο τμήμα της πολιτιστικής μας κληρονομιάς. Ο πλούτος των πληροφοριών που περιέχουν είναι εντυπωσιακός και ανεξάντλητος και αφορά κάθε πτυχή της κοινωνικής, πολιτικής, οικονομικής, επιστημονικής και οποιασδήποτε άλλης δραστηριότητας του έθνους.</w:t>
      </w:r>
    </w:p>
    <w:p w14:paraId="387DF5EC" w14:textId="77777777" w:rsidR="008A7AD0" w:rsidRPr="00077620" w:rsidRDefault="008A7AD0" w:rsidP="008A7AD0">
      <w:pPr>
        <w:rPr>
          <w:lang w:val="el-GR"/>
        </w:rPr>
      </w:pPr>
      <w:r w:rsidRPr="00077620">
        <w:rPr>
          <w:lang w:val="el-GR"/>
        </w:rPr>
        <w:t xml:space="preserve">Μέχρι την ολοκλήρωση της υλοποίησης του έργου, η πρόσβαση στις πληροφορίες αυτές -θεσμοθετημένο δικαίωμα όλων των πολιτών- ήταν δυνατή μόνο με τη χρήση πρωτότυπου αρχειακού υλικού, με επιτόπια επίσκεψη του ενδιαφερόμενου στο χώρο φύλαξης. </w:t>
      </w:r>
    </w:p>
    <w:p w14:paraId="53504217" w14:textId="77777777" w:rsidR="008A7AD0" w:rsidRPr="00077620" w:rsidRDefault="008A7AD0" w:rsidP="008A7AD0">
      <w:pPr>
        <w:rPr>
          <w:lang w:val="el-GR"/>
        </w:rPr>
      </w:pPr>
      <w:r w:rsidRPr="00077620">
        <w:rPr>
          <w:lang w:val="el-GR"/>
        </w:rPr>
        <w:t xml:space="preserve">Το φυσικό αντικείμενο του έργου  αφορούσε στην </w:t>
      </w:r>
      <w:proofErr w:type="spellStart"/>
      <w:r w:rsidRPr="00077620">
        <w:rPr>
          <w:lang w:val="el-GR"/>
        </w:rPr>
        <w:t>ψηφιοποίηση</w:t>
      </w:r>
      <w:proofErr w:type="spellEnd"/>
      <w:r w:rsidRPr="00077620">
        <w:rPr>
          <w:lang w:val="el-GR"/>
        </w:rPr>
        <w:t xml:space="preserve"> και ευρετηρίαση αρχειακού υλικού πού προέρχεται από την Κεντρική και </w:t>
      </w:r>
      <w:r>
        <w:rPr>
          <w:lang w:val="el-GR"/>
        </w:rPr>
        <w:t>σαράντα πέντε</w:t>
      </w:r>
      <w:r w:rsidRPr="00077620">
        <w:rPr>
          <w:lang w:val="el-GR"/>
        </w:rPr>
        <w:t xml:space="preserve"> Περιφερειακές Υπηρεσίες των Γ.Α.Κ. και συνιστά ένα μικρό αλλά αντιπροσωπευτικό δείγμα των συλλογών τους. Η διασπορά του σε πανελλαδική κλίμακα, είναι ενδεικτική της ποικιλίας και του χρονικού βάθους που καλύπτουν τα ψηφιοποιημένα αρχειακά τεκμήρια. Από την Κομοτηνή μέχρι την Κέρκυρα, από τη Ρόδο μέχρι τη Φλώρινα, από τα Χανιά μέχρι τα Γιάννενα και από τη Μυτιλήνη μέχρι την Καλαμάτα απλώνεται ένα αρχειακό πανόραμα 7.360.000 σελίδων, από τον 17ο ως τον 20ό αιώνα.</w:t>
      </w:r>
    </w:p>
    <w:p w14:paraId="490440A6" w14:textId="77777777" w:rsidR="008A7AD0" w:rsidRPr="00077620" w:rsidRDefault="008A7AD0" w:rsidP="008A7AD0">
      <w:pPr>
        <w:rPr>
          <w:lang w:val="el-GR"/>
        </w:rPr>
      </w:pPr>
      <w:r w:rsidRPr="00077620">
        <w:rPr>
          <w:lang w:val="el-GR"/>
        </w:rPr>
        <w:t xml:space="preserve">Ληξιαρχικά και διοικητικά αρχεία της ενετοκρατίας από τα Επτάνησα, συμβολαιογραφικά από την Πελοπόννησο και τη Θεσσαλία, κτηματολογικά αρχεία της οθωμανικής διοίκησης από τη Μακεδονία, εκπαιδευτικά αρχεία από τη Θράκη και την Κρήτη, της Ηγεμονίας της Σάμου, του Ιονίου Κράτους, της Κρητικής Πολιτείας και βέβαια τα αρχεία του Αγώνα, της περιόδου του Ι. Καποδίστρια και του </w:t>
      </w:r>
      <w:proofErr w:type="spellStart"/>
      <w:r w:rsidRPr="00077620">
        <w:rPr>
          <w:lang w:val="el-GR"/>
        </w:rPr>
        <w:t>Όθωνα</w:t>
      </w:r>
      <w:proofErr w:type="spellEnd"/>
      <w:r w:rsidRPr="00077620">
        <w:rPr>
          <w:lang w:val="el-GR"/>
        </w:rPr>
        <w:t xml:space="preserve">, αποτελούν μερικές μόνο από τις ψηφίδες που συνθέτουν το μωσαϊκό των ψηφιοποιημένων αρχείων και συλλογών των Γ.Α.Κ., οι οποίες συνοδεύονται από την κατάλληλη τεκμηρίωση που υλοποιήθηκε σύμφωνα με τα διεθνή </w:t>
      </w:r>
      <w:proofErr w:type="spellStart"/>
      <w:r w:rsidRPr="00077620">
        <w:rPr>
          <w:lang w:val="el-GR"/>
        </w:rPr>
        <w:t>αρχειονομικά</w:t>
      </w:r>
      <w:proofErr w:type="spellEnd"/>
      <w:r w:rsidRPr="00077620">
        <w:rPr>
          <w:lang w:val="el-GR"/>
        </w:rPr>
        <w:t xml:space="preserve"> πρότυπα.</w:t>
      </w:r>
    </w:p>
    <w:p w14:paraId="43310768" w14:textId="77777777" w:rsidR="008A7AD0" w:rsidRPr="00077620" w:rsidRDefault="008A7AD0" w:rsidP="008A7AD0">
      <w:pPr>
        <w:rPr>
          <w:lang w:val="el-GR"/>
        </w:rPr>
      </w:pPr>
      <w:r w:rsidRPr="00077620">
        <w:rPr>
          <w:lang w:val="el-GR"/>
        </w:rPr>
        <w:t xml:space="preserve">Η διαχείριση και η </w:t>
      </w:r>
      <w:r w:rsidRPr="00946E03">
        <w:t>on</w:t>
      </w:r>
      <w:r w:rsidRPr="00077620">
        <w:rPr>
          <w:lang w:val="el-GR"/>
        </w:rPr>
        <w:t>-</w:t>
      </w:r>
      <w:r w:rsidRPr="00946E03">
        <w:t>line</w:t>
      </w:r>
      <w:r w:rsidRPr="00077620">
        <w:rPr>
          <w:lang w:val="el-GR"/>
        </w:rPr>
        <w:t xml:space="preserve"> πρόσβαση στο ψηφιοποιημένο αρχειακό υλικό εξασφαλίστηκε με την προμήθεια, στα πλαίσια του έργου, του απαραίτητου ηλεκτρονικού εξοπλισμού σε όλες τις δημόσιες αρχειακές υπηρεσίες.</w:t>
      </w:r>
    </w:p>
    <w:p w14:paraId="4AF5F839" w14:textId="3C14501D" w:rsidR="008A7AD0" w:rsidRPr="003A337A" w:rsidRDefault="008A7AD0" w:rsidP="008A7AD0">
      <w:pPr>
        <w:rPr>
          <w:lang w:val="el-GR"/>
        </w:rPr>
      </w:pPr>
      <w:r w:rsidRPr="00077620">
        <w:rPr>
          <w:lang w:val="el-GR"/>
        </w:rPr>
        <w:t xml:space="preserve">Ένα ολοκληρωμένο σύστημα διαχείρισης αρχειακών δεδομένων που βρίσκονται υπό την διαχείριση των Γ.Α.Κ., το σύστημα </w:t>
      </w:r>
      <w:proofErr w:type="spellStart"/>
      <w:r w:rsidRPr="00077620">
        <w:rPr>
          <w:lang w:val="el-GR"/>
        </w:rPr>
        <w:t>Αρχειομνήμων</w:t>
      </w:r>
      <w:proofErr w:type="spellEnd"/>
      <w:r w:rsidRPr="00077620">
        <w:rPr>
          <w:lang w:val="el-GR"/>
        </w:rPr>
        <w:t xml:space="preserve"> (</w:t>
      </w:r>
      <w:hyperlink r:id="rId27" w:history="1">
        <w:r w:rsidRPr="00946E03">
          <w:rPr>
            <w:rStyle w:val="-"/>
          </w:rPr>
          <w:t>http</w:t>
        </w:r>
        <w:r w:rsidRPr="00077620">
          <w:rPr>
            <w:rStyle w:val="-"/>
            <w:lang w:val="el-GR"/>
          </w:rPr>
          <w:t>://</w:t>
        </w:r>
        <w:proofErr w:type="spellStart"/>
        <w:r w:rsidRPr="00946E03">
          <w:rPr>
            <w:rStyle w:val="-"/>
          </w:rPr>
          <w:t>arxeiomnimon</w:t>
        </w:r>
        <w:proofErr w:type="spellEnd"/>
        <w:r w:rsidRPr="00077620">
          <w:rPr>
            <w:rStyle w:val="-"/>
            <w:lang w:val="el-GR"/>
          </w:rPr>
          <w:t>.</w:t>
        </w:r>
        <w:r w:rsidRPr="00946E03">
          <w:rPr>
            <w:rStyle w:val="-"/>
          </w:rPr>
          <w:t>gak</w:t>
        </w:r>
        <w:r w:rsidRPr="00077620">
          <w:rPr>
            <w:rStyle w:val="-"/>
            <w:lang w:val="el-GR"/>
          </w:rPr>
          <w:t>.</w:t>
        </w:r>
        <w:r w:rsidRPr="00946E03">
          <w:rPr>
            <w:rStyle w:val="-"/>
          </w:rPr>
          <w:t>gr</w:t>
        </w:r>
        <w:r w:rsidRPr="00077620">
          <w:rPr>
            <w:rStyle w:val="-"/>
            <w:lang w:val="el-GR"/>
          </w:rPr>
          <w:t>/</w:t>
        </w:r>
      </w:hyperlink>
      <w:r w:rsidRPr="00077620">
        <w:rPr>
          <w:lang w:val="el-GR"/>
        </w:rPr>
        <w:t xml:space="preserve">) ειδικά διαμορφωμένο για την κάλυψη των διαδικασιών που εφαρμόζονται από τις κρατικές αρχειακές υπηρεσίες σε όλη την Ελλάδα, έρχεται να ολοκληρώσει την αξιοποίηση του παραγόμενου ψηφιακού περιεχομένου. </w:t>
      </w:r>
    </w:p>
    <w:p w14:paraId="59407B92" w14:textId="77777777" w:rsidR="008A7AD0" w:rsidRPr="00EC5387" w:rsidRDefault="008A7AD0" w:rsidP="008A7AD0">
      <w:pPr>
        <w:rPr>
          <w:lang w:val="el-GR"/>
        </w:rPr>
      </w:pPr>
      <w:r w:rsidRPr="00EC5387">
        <w:rPr>
          <w:lang w:val="el-GR"/>
        </w:rPr>
        <w:t>Στο</w:t>
      </w:r>
      <w:r>
        <w:rPr>
          <w:lang w:val="el-GR"/>
        </w:rPr>
        <w:t xml:space="preserve">ν @ρχειομνήμονα </w:t>
      </w:r>
      <w:r w:rsidRPr="00EC5387">
        <w:rPr>
          <w:lang w:val="el-GR"/>
        </w:rPr>
        <w:t>καταχωρούνται όλα τα στοιχεία ενός αρχείου σύμφωνα με το Διεθνές Πρότυπο Αρχειακής Περιγραφής. Το πρότυπο αυτό παρέχει µ</w:t>
      </w:r>
      <w:proofErr w:type="spellStart"/>
      <w:r w:rsidRPr="00EC5387">
        <w:rPr>
          <w:lang w:val="el-GR"/>
        </w:rPr>
        <w:t>ια</w:t>
      </w:r>
      <w:proofErr w:type="spellEnd"/>
      <w:r w:rsidRPr="00EC5387">
        <w:rPr>
          <w:lang w:val="el-GR"/>
        </w:rPr>
        <w:t xml:space="preserve"> γενική κατεύθυνση ως προς την </w:t>
      </w:r>
      <w:proofErr w:type="spellStart"/>
      <w:r w:rsidRPr="00EC5387">
        <w:rPr>
          <w:lang w:val="el-GR"/>
        </w:rPr>
        <w:t>προετοιµασία</w:t>
      </w:r>
      <w:proofErr w:type="spellEnd"/>
      <w:r w:rsidRPr="00EC5387">
        <w:rPr>
          <w:lang w:val="el-GR"/>
        </w:rPr>
        <w:t xml:space="preserve"> των αρχειακών περιγραφών. </w:t>
      </w:r>
    </w:p>
    <w:p w14:paraId="19D17A37" w14:textId="77777777" w:rsidR="008A7AD0" w:rsidRPr="00EC5387" w:rsidRDefault="008A7AD0" w:rsidP="008A7AD0">
      <w:pPr>
        <w:rPr>
          <w:lang w:val="el-GR"/>
        </w:rPr>
      </w:pPr>
      <w:r w:rsidRPr="00EC5387">
        <w:rPr>
          <w:lang w:val="el-GR"/>
        </w:rPr>
        <w:lastRenderedPageBreak/>
        <w:t xml:space="preserve">Σκοπός της αρχειακής περιγραφής είναι ο </w:t>
      </w:r>
      <w:proofErr w:type="spellStart"/>
      <w:r w:rsidRPr="00EC5387">
        <w:rPr>
          <w:lang w:val="el-GR"/>
        </w:rPr>
        <w:t>προσδιορισµός</w:t>
      </w:r>
      <w:proofErr w:type="spellEnd"/>
      <w:r w:rsidRPr="00EC5387">
        <w:rPr>
          <w:lang w:val="el-GR"/>
        </w:rPr>
        <w:t xml:space="preserve"> και η επεξήγηση του πλαισίου παραγωγής και του </w:t>
      </w:r>
      <w:proofErr w:type="spellStart"/>
      <w:r w:rsidRPr="00EC5387">
        <w:rPr>
          <w:lang w:val="el-GR"/>
        </w:rPr>
        <w:t>περιεχοµένου</w:t>
      </w:r>
      <w:proofErr w:type="spellEnd"/>
      <w:r w:rsidRPr="00EC5387">
        <w:rPr>
          <w:lang w:val="el-GR"/>
        </w:rPr>
        <w:t xml:space="preserve"> του αρχειακού υλικού ώστε να διευκολυνθεί η δυνατότητα πρόσβασης. Αυτό επιτυγχάνεται µε ακριβείς και κατάλληλες παρουσιάσεις και µε την οργάνωσή τους </w:t>
      </w:r>
      <w:proofErr w:type="spellStart"/>
      <w:r w:rsidRPr="00EC5387">
        <w:rPr>
          <w:lang w:val="el-GR"/>
        </w:rPr>
        <w:t>σύµφωνα</w:t>
      </w:r>
      <w:proofErr w:type="spellEnd"/>
      <w:r w:rsidRPr="00EC5387">
        <w:rPr>
          <w:lang w:val="el-GR"/>
        </w:rPr>
        <w:t xml:space="preserve"> µε </w:t>
      </w:r>
      <w:proofErr w:type="spellStart"/>
      <w:r w:rsidRPr="00EC5387">
        <w:rPr>
          <w:lang w:val="el-GR"/>
        </w:rPr>
        <w:t>προκαθορισµένα</w:t>
      </w:r>
      <w:proofErr w:type="spellEnd"/>
      <w:r w:rsidRPr="00EC5387">
        <w:rPr>
          <w:lang w:val="el-GR"/>
        </w:rPr>
        <w:t xml:space="preserve"> πρότυπα. Οι διαδικασίες που σχετίζονται µε την περιγραφή µ</w:t>
      </w:r>
      <w:proofErr w:type="spellStart"/>
      <w:r w:rsidRPr="00EC5387">
        <w:rPr>
          <w:lang w:val="el-GR"/>
        </w:rPr>
        <w:t>πορούν</w:t>
      </w:r>
      <w:proofErr w:type="spellEnd"/>
      <w:r w:rsidRPr="00EC5387">
        <w:rPr>
          <w:lang w:val="el-GR"/>
        </w:rPr>
        <w:t xml:space="preserve"> να ξεκινούν κατά τη διάρκεια ή πριν τη </w:t>
      </w:r>
      <w:proofErr w:type="spellStart"/>
      <w:r w:rsidRPr="00EC5387">
        <w:rPr>
          <w:lang w:val="el-GR"/>
        </w:rPr>
        <w:t>δηµιουργία</w:t>
      </w:r>
      <w:proofErr w:type="spellEnd"/>
      <w:r w:rsidRPr="00EC5387">
        <w:rPr>
          <w:lang w:val="el-GR"/>
        </w:rPr>
        <w:t xml:space="preserve"> των αρχείων και να συνεχίζονται κατά τη διάρκεια της ζωής τους. Οι διαδικασίες αυτές καθιστούν δυνατό τον διανοητικό έλεγχο που είναι απαραίτητος για την εξασφάλιση της αξιοπιστίας, της αυθεντικότητας, της </w:t>
      </w:r>
      <w:proofErr w:type="spellStart"/>
      <w:r w:rsidRPr="00EC5387">
        <w:rPr>
          <w:lang w:val="el-GR"/>
        </w:rPr>
        <w:t>σηµασίας</w:t>
      </w:r>
      <w:proofErr w:type="spellEnd"/>
      <w:r w:rsidRPr="00EC5387">
        <w:rPr>
          <w:lang w:val="el-GR"/>
        </w:rPr>
        <w:t xml:space="preserve"> αλλά και της πρόσβασης των </w:t>
      </w:r>
      <w:proofErr w:type="spellStart"/>
      <w:r w:rsidRPr="00EC5387">
        <w:rPr>
          <w:lang w:val="el-GR"/>
        </w:rPr>
        <w:t>περιγραφόµενων</w:t>
      </w:r>
      <w:proofErr w:type="spellEnd"/>
      <w:r w:rsidRPr="00EC5387">
        <w:rPr>
          <w:lang w:val="el-GR"/>
        </w:rPr>
        <w:t xml:space="preserve"> αρχείων µ</w:t>
      </w:r>
      <w:proofErr w:type="spellStart"/>
      <w:r w:rsidRPr="00EC5387">
        <w:rPr>
          <w:lang w:val="el-GR"/>
        </w:rPr>
        <w:t>έσα</w:t>
      </w:r>
      <w:proofErr w:type="spellEnd"/>
      <w:r w:rsidRPr="00EC5387">
        <w:rPr>
          <w:lang w:val="el-GR"/>
        </w:rPr>
        <w:t xml:space="preserve"> στο χρόνο. </w:t>
      </w:r>
    </w:p>
    <w:p w14:paraId="144A5238" w14:textId="77777777" w:rsidR="008A7AD0" w:rsidRPr="002F03D8" w:rsidRDefault="008A7AD0" w:rsidP="008A7AD0">
      <w:pPr>
        <w:rPr>
          <w:lang w:val="el-GR"/>
        </w:rPr>
      </w:pPr>
    </w:p>
    <w:p w14:paraId="0240F7B4" w14:textId="77777777" w:rsidR="008A7AD0" w:rsidRPr="00077620" w:rsidRDefault="008A7AD0" w:rsidP="008A7AD0">
      <w:pPr>
        <w:rPr>
          <w:lang w:val="el-GR"/>
        </w:rPr>
      </w:pPr>
      <w:r w:rsidRPr="00077620">
        <w:rPr>
          <w:lang w:val="el-GR"/>
        </w:rPr>
        <w:t>Η άμεση προβολή των τεκμηρίων που έχουν ψηφιοποιηθεί, συμπληρώνεται με τη δυνατότητα περιήγησης στο αρχειακό υλικό που φυλάσσεται σε όλες τις κρατικές αρχειακές υπηρεσίες, που τροφοδοτείται με κάθε νέα συλλογή, η οποία ταξινομείται και ψηφιοποιείται</w:t>
      </w:r>
    </w:p>
    <w:p w14:paraId="116B6133" w14:textId="77777777" w:rsidR="008A7AD0" w:rsidRPr="00077620" w:rsidRDefault="008A7AD0" w:rsidP="008A7AD0">
      <w:pPr>
        <w:rPr>
          <w:lang w:val="el-GR"/>
        </w:rPr>
      </w:pPr>
      <w:r w:rsidRPr="00077620">
        <w:rPr>
          <w:lang w:val="el-GR"/>
        </w:rPr>
        <w:t xml:space="preserve">Το άμεσο όφελος είναι η προτυποποίηση και επιτάχυνση της ηλεκτρονικής επεξεργασίας του αρχειακού υλικού, με αποτέλεσμα την ταχύτερη διαθεσιμότητα της αρχειακής πληροφορίας στο ερευνητικό κοινό των Αρχείων, από απόσταση και σε πραγματικό χρόνο. Η εξασφάλιση διεθνούς πρόσβασης στο ψηφιοποιημένο </w:t>
      </w:r>
      <w:r>
        <w:rPr>
          <w:lang w:val="el-GR"/>
        </w:rPr>
        <w:t>αρχειακό υλικό</w:t>
      </w:r>
      <w:r w:rsidRPr="00077620">
        <w:rPr>
          <w:lang w:val="el-GR"/>
        </w:rPr>
        <w:t>, υλοποιείται με τη μετάφραση των ευρετηρίων και των άλλων εργαλείων έρευνας στην αγγλική και στη γλώσσα των ψηφιοποιημένων πρωτοτύπων.</w:t>
      </w:r>
    </w:p>
    <w:p w14:paraId="5F7CACD5" w14:textId="72522AD8" w:rsidR="008A7AD0" w:rsidRPr="00077620" w:rsidRDefault="008A7AD0" w:rsidP="008A7AD0">
      <w:pPr>
        <w:rPr>
          <w:lang w:val="el-GR"/>
        </w:rPr>
      </w:pPr>
      <w:r w:rsidRPr="00077620">
        <w:rPr>
          <w:lang w:val="el-GR"/>
        </w:rPr>
        <w:t>Μέσω της σχετικής ιστοσελίδας (</w:t>
      </w:r>
      <w:hyperlink r:id="rId28" w:history="1">
        <w:r w:rsidRPr="00946E03">
          <w:rPr>
            <w:rStyle w:val="-"/>
          </w:rPr>
          <w:t>http</w:t>
        </w:r>
        <w:r w:rsidRPr="00077620">
          <w:rPr>
            <w:rStyle w:val="-"/>
            <w:lang w:val="el-GR"/>
          </w:rPr>
          <w:t>://</w:t>
        </w:r>
        <w:proofErr w:type="spellStart"/>
        <w:r w:rsidRPr="00946E03">
          <w:rPr>
            <w:rStyle w:val="-"/>
          </w:rPr>
          <w:t>arxeiomnimon</w:t>
        </w:r>
        <w:proofErr w:type="spellEnd"/>
        <w:r w:rsidRPr="00077620">
          <w:rPr>
            <w:rStyle w:val="-"/>
            <w:lang w:val="el-GR"/>
          </w:rPr>
          <w:t>.</w:t>
        </w:r>
        <w:r w:rsidRPr="00946E03">
          <w:rPr>
            <w:rStyle w:val="-"/>
          </w:rPr>
          <w:t>gak</w:t>
        </w:r>
        <w:r w:rsidRPr="00077620">
          <w:rPr>
            <w:rStyle w:val="-"/>
            <w:lang w:val="el-GR"/>
          </w:rPr>
          <w:t>.</w:t>
        </w:r>
        <w:r w:rsidRPr="00946E03">
          <w:rPr>
            <w:rStyle w:val="-"/>
          </w:rPr>
          <w:t>gr</w:t>
        </w:r>
        <w:r w:rsidRPr="00077620">
          <w:rPr>
            <w:rStyle w:val="-"/>
            <w:lang w:val="el-GR"/>
          </w:rPr>
          <w:t>/</w:t>
        </w:r>
        <w:r w:rsidRPr="00946E03">
          <w:rPr>
            <w:rStyle w:val="-"/>
          </w:rPr>
          <w:t>links</w:t>
        </w:r>
        <w:r w:rsidRPr="00077620">
          <w:rPr>
            <w:rStyle w:val="-"/>
            <w:lang w:val="el-GR"/>
          </w:rPr>
          <w:t>/</w:t>
        </w:r>
        <w:r w:rsidRPr="00946E03">
          <w:rPr>
            <w:rStyle w:val="-"/>
          </w:rPr>
          <w:t>index</w:t>
        </w:r>
        <w:r w:rsidRPr="00077620">
          <w:rPr>
            <w:rStyle w:val="-"/>
            <w:lang w:val="el-GR"/>
          </w:rPr>
          <w:t>.</w:t>
        </w:r>
        <w:r w:rsidRPr="00946E03">
          <w:rPr>
            <w:rStyle w:val="-"/>
          </w:rPr>
          <w:t>html</w:t>
        </w:r>
      </w:hyperlink>
      <w:r w:rsidRPr="00077620">
        <w:rPr>
          <w:lang w:val="el-GR"/>
        </w:rPr>
        <w:t>) παρέχεται πρόσβαση στις ιστοσελίδες όλων των περιφερειακών υπηρεσιών των Γ.Α.Κ. σε όλη την Ελλάδα</w:t>
      </w:r>
    </w:p>
    <w:p w14:paraId="4CFF46E9" w14:textId="77777777" w:rsidR="008A7AD0" w:rsidRPr="00077620" w:rsidRDefault="008A7AD0" w:rsidP="008A7AD0">
      <w:pPr>
        <w:rPr>
          <w:lang w:val="el-GR"/>
        </w:rPr>
      </w:pPr>
    </w:p>
    <w:p w14:paraId="7850492F" w14:textId="77777777" w:rsidR="008A7AD0" w:rsidRPr="00946E03" w:rsidRDefault="008A7AD0" w:rsidP="00657483">
      <w:pPr>
        <w:pStyle w:val="60"/>
      </w:pPr>
      <w:bookmarkStart w:id="350" w:name="_Toc122374336"/>
      <w:proofErr w:type="spellStart"/>
      <w:r w:rsidRPr="00946E03">
        <w:t>Εθνικό</w:t>
      </w:r>
      <w:proofErr w:type="spellEnd"/>
      <w:r w:rsidRPr="00946E03">
        <w:t xml:space="preserve"> </w:t>
      </w:r>
      <w:proofErr w:type="spellStart"/>
      <w:r w:rsidRPr="00946E03">
        <w:t>Ευρετήριο</w:t>
      </w:r>
      <w:proofErr w:type="spellEnd"/>
      <w:r w:rsidRPr="00946E03">
        <w:t xml:space="preserve"> </w:t>
      </w:r>
      <w:proofErr w:type="spellStart"/>
      <w:r w:rsidRPr="00946E03">
        <w:t>Αρχείων</w:t>
      </w:r>
      <w:bookmarkEnd w:id="350"/>
      <w:proofErr w:type="spellEnd"/>
      <w:r w:rsidRPr="00946E03">
        <w:t xml:space="preserve"> </w:t>
      </w:r>
    </w:p>
    <w:p w14:paraId="7BF40E5A" w14:textId="16863CB4" w:rsidR="008A7AD0" w:rsidRDefault="008A7AD0" w:rsidP="008A7AD0">
      <w:pPr>
        <w:rPr>
          <w:lang w:val="el-GR"/>
        </w:rPr>
      </w:pPr>
      <w:r w:rsidRPr="00077620">
        <w:rPr>
          <w:lang w:val="el-GR"/>
        </w:rPr>
        <w:t xml:space="preserve">Τα ΓΑΚ υλοποιούν, στο πλαίσιο των αρμοδιοτήτων τους, το Εθνικό Ευρετήριο Αρχείων (ΕΕΑ) που σκοπό έχει την εποπτεία του συνόλου της αρχειακής παραγωγής της χώρας και την εξυπηρέτηση των ερευνητών. Οι φορείς ή τα φυσικά πρόσωπα που έχουν στην κατοχή τους αρχεία οφείλουν, σύμφωνα με το άρθρο 171 του Ν.4610/2019, να τα δηλώσουν στα ΓΑΚ. </w:t>
      </w:r>
    </w:p>
    <w:p w14:paraId="092CDC1E" w14:textId="55429727" w:rsidR="008A7AD0" w:rsidRDefault="008A7AD0" w:rsidP="008A7AD0">
      <w:pPr>
        <w:rPr>
          <w:lang w:val="el-GR"/>
        </w:rPr>
      </w:pPr>
      <w:r w:rsidRPr="00077620">
        <w:rPr>
          <w:lang w:val="el-GR"/>
        </w:rPr>
        <w:t xml:space="preserve">Βασικός στόχος του Ε.Ε.Α. είναι να βρίσκονται στη διάθεση των μελετητών κατάλογοι των δημόσιων και ιδιωτικών φορέων της χώρας που διαθέτουν αρχειακές συλλογές και οφείλουν να τις δηλώσουν στα Γ.Α.Κ ώστε να εξασφαλίζεται η εκ του νόμου προβλεπόμενη εποπτεία της Υπηρεσίας επί του συνόλου του αρχειακού υλικού της χώρας και η πρόσβαση των ερευνητών σε αυτό. Το Εθνικό Ευρετήριο Αρχείων δεν εξυπηρετεί αιτήματα ερευνητών. Η πρόσβαση στο Ε.Ε.Α. γίνεται μέσω της ιστοσελίδας </w:t>
      </w:r>
      <w:hyperlink r:id="rId29" w:history="1">
        <w:r w:rsidRPr="00946E03">
          <w:rPr>
            <w:rStyle w:val="-"/>
          </w:rPr>
          <w:t>http</w:t>
        </w:r>
        <w:r w:rsidRPr="00077620">
          <w:rPr>
            <w:rStyle w:val="-"/>
            <w:lang w:val="el-GR"/>
          </w:rPr>
          <w:t>://</w:t>
        </w:r>
        <w:proofErr w:type="spellStart"/>
        <w:r w:rsidRPr="00946E03">
          <w:rPr>
            <w:rStyle w:val="-"/>
          </w:rPr>
          <w:t>greekarchivesinventory</w:t>
        </w:r>
        <w:proofErr w:type="spellEnd"/>
        <w:r w:rsidRPr="00077620">
          <w:rPr>
            <w:rStyle w:val="-"/>
            <w:lang w:val="el-GR"/>
          </w:rPr>
          <w:t>.</w:t>
        </w:r>
        <w:r w:rsidRPr="00946E03">
          <w:rPr>
            <w:rStyle w:val="-"/>
          </w:rPr>
          <w:t>gak</w:t>
        </w:r>
        <w:r w:rsidRPr="00077620">
          <w:rPr>
            <w:rStyle w:val="-"/>
            <w:lang w:val="el-GR"/>
          </w:rPr>
          <w:t>.</w:t>
        </w:r>
        <w:r w:rsidRPr="00946E03">
          <w:rPr>
            <w:rStyle w:val="-"/>
          </w:rPr>
          <w:t>gr</w:t>
        </w:r>
      </w:hyperlink>
      <w:r w:rsidRPr="00077620">
        <w:rPr>
          <w:lang w:val="el-GR"/>
        </w:rPr>
        <w:t>. Η ενημέρωση του Ε</w:t>
      </w:r>
      <w:r>
        <w:rPr>
          <w:lang w:val="el-GR"/>
        </w:rPr>
        <w:t>.</w:t>
      </w:r>
      <w:r w:rsidRPr="00077620">
        <w:rPr>
          <w:lang w:val="el-GR"/>
        </w:rPr>
        <w:t>Ε</w:t>
      </w:r>
      <w:r>
        <w:rPr>
          <w:lang w:val="el-GR"/>
        </w:rPr>
        <w:t>.</w:t>
      </w:r>
      <w:r w:rsidRPr="00077620">
        <w:rPr>
          <w:lang w:val="el-GR"/>
        </w:rPr>
        <w:t>Α</w:t>
      </w:r>
      <w:r>
        <w:rPr>
          <w:lang w:val="el-GR"/>
        </w:rPr>
        <w:t>.</w:t>
      </w:r>
      <w:r w:rsidRPr="00077620">
        <w:rPr>
          <w:lang w:val="el-GR"/>
        </w:rPr>
        <w:t xml:space="preserve"> είναι συνεχής. Το περιεχόμενο των περιγραφών εμπλουτίζεται και ανανεώνεται σε συνάρτηση με την ανταπόκριση των φορέων</w:t>
      </w:r>
      <w:r>
        <w:rPr>
          <w:lang w:val="el-GR"/>
        </w:rPr>
        <w:t>.</w:t>
      </w:r>
    </w:p>
    <w:p w14:paraId="4203F238" w14:textId="77777777" w:rsidR="008A7AD0" w:rsidRPr="002A0112" w:rsidRDefault="008A7AD0" w:rsidP="00940DD2">
      <w:pPr>
        <w:pStyle w:val="50"/>
      </w:pPr>
      <w:bookmarkStart w:id="351" w:name="_Toc122374337"/>
      <w:bookmarkStart w:id="352" w:name="_Toc85109117"/>
      <w:r w:rsidRPr="002A0112">
        <w:t>Ψηφιοποιημένες συλλογές αρχείων</w:t>
      </w:r>
      <w:bookmarkEnd w:id="351"/>
    </w:p>
    <w:p w14:paraId="2C701D65" w14:textId="77777777" w:rsidR="008A7AD0" w:rsidRPr="006E1830" w:rsidRDefault="008A7AD0" w:rsidP="008A7AD0">
      <w:pPr>
        <w:rPr>
          <w:lang w:val="el-GR"/>
        </w:rPr>
      </w:pPr>
      <w:r w:rsidRPr="002A0112">
        <w:rPr>
          <w:lang w:val="el-GR"/>
        </w:rPr>
        <w:t>Ήδη μέσω διαφόρων προγραμμάτων και δράσεων στα Γ.Α.Κ. κατά τα τελευταία 20 χρόνια έχουν ψηφιοποιηθεί αρκετές συλλογές αρχείων σε κεντρικό και περιφερειακό επίπεδο</w:t>
      </w:r>
      <w:r>
        <w:rPr>
          <w:lang w:val="el-GR"/>
        </w:rPr>
        <w:t xml:space="preserve">. Σχετική αναφορά </w:t>
      </w:r>
      <w:r w:rsidRPr="006E1830">
        <w:rPr>
          <w:lang w:val="el-GR"/>
        </w:rPr>
        <w:t>υπάρχει σε επόμενο εδάφιο της παρούσας διακήρυξης.</w:t>
      </w:r>
    </w:p>
    <w:p w14:paraId="6424775E" w14:textId="77777777" w:rsidR="008A7AD0" w:rsidRPr="006E1830" w:rsidRDefault="008A7AD0" w:rsidP="008A7AD0">
      <w:pPr>
        <w:rPr>
          <w:lang w:val="el-GR"/>
        </w:rPr>
      </w:pPr>
    </w:p>
    <w:p w14:paraId="66043C85" w14:textId="77777777" w:rsidR="008A7AD0" w:rsidRPr="006E1830" w:rsidRDefault="008A7AD0" w:rsidP="00940DD2">
      <w:pPr>
        <w:pStyle w:val="50"/>
      </w:pPr>
      <w:bookmarkStart w:id="353" w:name="_Toc122374338"/>
      <w:r w:rsidRPr="006E1830">
        <w:t>Κεντρικές ψηφιακές υποδομές που αφορούν στη λειτουργία των Γ.Α.Κ.</w:t>
      </w:r>
      <w:bookmarkEnd w:id="353"/>
    </w:p>
    <w:p w14:paraId="4B929F52" w14:textId="77777777" w:rsidR="008A7AD0" w:rsidRPr="006E1830" w:rsidRDefault="008A7AD0" w:rsidP="00657483">
      <w:pPr>
        <w:pStyle w:val="60"/>
        <w:rPr>
          <w:b w:val="0"/>
          <w:bCs w:val="0"/>
          <w:lang w:val="el-GR"/>
        </w:rPr>
      </w:pPr>
      <w:bookmarkStart w:id="354" w:name="_Toc122374339"/>
      <w:r w:rsidRPr="006E1830">
        <w:rPr>
          <w:lang w:val="el-GR"/>
        </w:rPr>
        <w:t>Το Κυβερνητικό Υπολογιστικό Νέφος (</w:t>
      </w:r>
      <w:r w:rsidRPr="006E1830">
        <w:t>G</w:t>
      </w:r>
      <w:r w:rsidRPr="006E1830">
        <w:rPr>
          <w:lang w:val="el-GR"/>
        </w:rPr>
        <w:t>-</w:t>
      </w:r>
      <w:r w:rsidRPr="006E1830">
        <w:t>Cloud</w:t>
      </w:r>
      <w:r w:rsidRPr="006E1830">
        <w:rPr>
          <w:lang w:val="el-GR"/>
        </w:rPr>
        <w:t>)</w:t>
      </w:r>
      <w:bookmarkStart w:id="355" w:name="_Toc85109118"/>
      <w:bookmarkEnd w:id="352"/>
      <w:bookmarkEnd w:id="354"/>
    </w:p>
    <w:p w14:paraId="52F6E0EF" w14:textId="5DD80C33" w:rsidR="008A7AD0" w:rsidRPr="00DE3A3A" w:rsidRDefault="008A7AD0" w:rsidP="00DE3A3A">
      <w:pPr>
        <w:pStyle w:val="60"/>
        <w:numPr>
          <w:ilvl w:val="6"/>
          <w:numId w:val="483"/>
        </w:numPr>
      </w:pPr>
      <w:bookmarkStart w:id="356" w:name="_Toc122374340"/>
      <w:proofErr w:type="spellStart"/>
      <w:r w:rsidRPr="006E1830">
        <w:t>Περιγρ</w:t>
      </w:r>
      <w:proofErr w:type="spellEnd"/>
      <w:r w:rsidRPr="006E1830">
        <w:t>αφή</w:t>
      </w:r>
      <w:bookmarkEnd w:id="355"/>
      <w:bookmarkEnd w:id="356"/>
    </w:p>
    <w:p w14:paraId="642009FD" w14:textId="77777777" w:rsidR="008A7AD0" w:rsidRPr="00077620" w:rsidRDefault="008A7AD0" w:rsidP="008A7AD0">
      <w:pPr>
        <w:rPr>
          <w:lang w:val="el-GR"/>
        </w:rPr>
      </w:pPr>
      <w:r w:rsidRPr="00077620">
        <w:rPr>
          <w:lang w:val="el-GR"/>
        </w:rPr>
        <w:t xml:space="preserve">Το Κυβερνητικό Υπολογιστικό Νέφος </w:t>
      </w:r>
      <w:r w:rsidRPr="00113584">
        <w:t>G</w:t>
      </w:r>
      <w:r w:rsidRPr="00077620">
        <w:rPr>
          <w:lang w:val="el-GR"/>
        </w:rPr>
        <w:t>-</w:t>
      </w:r>
      <w:r w:rsidRPr="00113584">
        <w:t>Cloud</w:t>
      </w:r>
      <w:r w:rsidRPr="00077620">
        <w:rPr>
          <w:lang w:val="el-GR"/>
        </w:rPr>
        <w:t xml:space="preserve">, περιλαμβάνει: </w:t>
      </w:r>
    </w:p>
    <w:p w14:paraId="3C2C0E98" w14:textId="7F7DE0FC" w:rsidR="008A7AD0" w:rsidRPr="00077620" w:rsidRDefault="008A7AD0" w:rsidP="008A7AD0">
      <w:pPr>
        <w:pStyle w:val="aff1"/>
        <w:numPr>
          <w:ilvl w:val="0"/>
          <w:numId w:val="217"/>
        </w:numPr>
        <w:spacing w:line="276" w:lineRule="auto"/>
        <w:rPr>
          <w:lang w:val="el-GR"/>
        </w:rPr>
      </w:pPr>
      <w:r w:rsidRPr="00077620">
        <w:rPr>
          <w:lang w:val="el-GR"/>
        </w:rPr>
        <w:lastRenderedPageBreak/>
        <w:t xml:space="preserve">την πλέον σύγχρονη πρότυπη υποδομή Κέντρου Δεδομένων (χώρος </w:t>
      </w:r>
      <w:r w:rsidRPr="00113584">
        <w:t>Data</w:t>
      </w:r>
      <w:r w:rsidR="00B06AD6" w:rsidRPr="00D147F9">
        <w:rPr>
          <w:lang w:val="el-GR"/>
        </w:rPr>
        <w:t xml:space="preserve"> </w:t>
      </w:r>
      <w:proofErr w:type="spellStart"/>
      <w:r w:rsidRPr="00113584">
        <w:t>Center</w:t>
      </w:r>
      <w:proofErr w:type="spellEnd"/>
      <w:r w:rsidRPr="00077620">
        <w:rPr>
          <w:lang w:val="el-GR"/>
        </w:rPr>
        <w:t>) που έχει στην κυριότητά του το Δημόσιο, σχεδιασμένη σύμφωνα με διεθνή πρότυπα (</w:t>
      </w:r>
      <w:r w:rsidRPr="00113584">
        <w:t>Tier</w:t>
      </w:r>
      <w:r w:rsidR="00B06AD6" w:rsidRPr="00D147F9">
        <w:rPr>
          <w:lang w:val="el-GR"/>
        </w:rPr>
        <w:t xml:space="preserve"> </w:t>
      </w:r>
      <w:r w:rsidRPr="00113584">
        <w:t>III</w:t>
      </w:r>
      <w:r w:rsidRPr="00077620">
        <w:rPr>
          <w:lang w:val="el-GR"/>
        </w:rPr>
        <w:t xml:space="preserve"> κατά </w:t>
      </w:r>
      <w:r w:rsidRPr="00113584">
        <w:t>Up</w:t>
      </w:r>
      <w:r w:rsidR="00B06AD6" w:rsidRPr="00D147F9">
        <w:rPr>
          <w:lang w:val="el-GR"/>
        </w:rPr>
        <w:t xml:space="preserve"> </w:t>
      </w:r>
      <w:r w:rsidRPr="00113584">
        <w:t>time</w:t>
      </w:r>
      <w:r w:rsidR="00B06AD6" w:rsidRPr="00D147F9">
        <w:rPr>
          <w:lang w:val="el-GR"/>
        </w:rPr>
        <w:t xml:space="preserve"> </w:t>
      </w:r>
      <w:r w:rsidRPr="00113584">
        <w:t>Institute</w:t>
      </w:r>
      <w:r w:rsidRPr="00077620">
        <w:rPr>
          <w:lang w:val="el-GR"/>
        </w:rPr>
        <w:t xml:space="preserve">). Ο χώρος του </w:t>
      </w:r>
      <w:r w:rsidRPr="00113584">
        <w:t>Data</w:t>
      </w:r>
      <w:r w:rsidR="00B06AD6" w:rsidRPr="00D147F9">
        <w:rPr>
          <w:lang w:val="el-GR"/>
        </w:rPr>
        <w:t xml:space="preserve"> </w:t>
      </w:r>
      <w:proofErr w:type="spellStart"/>
      <w:r w:rsidRPr="00113584">
        <w:t>Center</w:t>
      </w:r>
      <w:proofErr w:type="spellEnd"/>
      <w:r w:rsidRPr="00077620">
        <w:rPr>
          <w:lang w:val="el-GR"/>
        </w:rPr>
        <w:t xml:space="preserve"> φιλοξενεί την υπολογιστική υποδομή (ΙΤ) του </w:t>
      </w:r>
      <w:r w:rsidRPr="00113584">
        <w:t>G</w:t>
      </w:r>
      <w:r w:rsidRPr="00077620">
        <w:rPr>
          <w:lang w:val="el-GR"/>
        </w:rPr>
        <w:t>-</w:t>
      </w:r>
      <w:r w:rsidRPr="00113584">
        <w:t>Cloud</w:t>
      </w:r>
      <w:r w:rsidRPr="00077620">
        <w:rPr>
          <w:lang w:val="el-GR"/>
        </w:rPr>
        <w:t xml:space="preserve"> και έχει σχεδιαστεί έτσι ώστε να πληροί τις υψηλότερες και αυστηρότερες διεθνείς απαιτήσεις των </w:t>
      </w:r>
      <w:r w:rsidRPr="00113584">
        <w:t>cloud</w:t>
      </w:r>
      <w:r w:rsidR="00B06AD6" w:rsidRPr="00D147F9">
        <w:rPr>
          <w:lang w:val="el-GR"/>
        </w:rPr>
        <w:t xml:space="preserve"> </w:t>
      </w:r>
      <w:r w:rsidRPr="00113584">
        <w:t>Data</w:t>
      </w:r>
      <w:r w:rsidR="00B06AD6" w:rsidRPr="00D147F9">
        <w:rPr>
          <w:lang w:val="el-GR"/>
        </w:rPr>
        <w:t xml:space="preserve"> </w:t>
      </w:r>
      <w:proofErr w:type="spellStart"/>
      <w:r w:rsidRPr="00113584">
        <w:t>Center</w:t>
      </w:r>
      <w:proofErr w:type="spellEnd"/>
      <w:r w:rsidRPr="00077620">
        <w:rPr>
          <w:lang w:val="el-GR"/>
        </w:rPr>
        <w:t xml:space="preserve">, όσο αφορά την φυσική ασφάλεια και πρόσβαση, την ηλεκτρική παροχή, την ψύξη και τον κλιματισμό, καθώς επίσης και την πυροπροστασία και πυρόσβεση. Σε επίπεδο τηλεπικοινωνιακής υποδομής και επικοινωνίας με το διαδίκτυο, χρησιμοποιείται το Εθνικό Δίκτυο Δημόσιας Διοίκησης ΣΥΖΕΥΞΙΣ, το οποίο υποστηρίζει εδώ και 10 χρόνια με επιτυχία κομβικούς φορείς της Δημόσιας Διοίκησης. </w:t>
      </w:r>
    </w:p>
    <w:p w14:paraId="0138B557" w14:textId="5FB8B13C" w:rsidR="008A7AD0" w:rsidRPr="00077620" w:rsidRDefault="008A7AD0" w:rsidP="008A7AD0">
      <w:pPr>
        <w:pStyle w:val="aff1"/>
        <w:numPr>
          <w:ilvl w:val="0"/>
          <w:numId w:val="217"/>
        </w:numPr>
        <w:spacing w:line="276" w:lineRule="auto"/>
        <w:rPr>
          <w:lang w:val="el-GR"/>
        </w:rPr>
      </w:pPr>
      <w:r w:rsidRPr="00077620">
        <w:rPr>
          <w:lang w:val="el-GR"/>
        </w:rPr>
        <w:t xml:space="preserve">τη λειτουργία συστήματος Υπολογιστικού Κέντρου βασιζόμενο στις πλέον σύγχρονες τεχνολογίες Υπολογιστικού Νέφους και </w:t>
      </w:r>
      <w:proofErr w:type="spellStart"/>
      <w:r w:rsidRPr="00077620">
        <w:rPr>
          <w:lang w:val="el-GR"/>
        </w:rPr>
        <w:t>εικονικοποίησης</w:t>
      </w:r>
      <w:proofErr w:type="spellEnd"/>
      <w:r w:rsidRPr="00077620">
        <w:rPr>
          <w:lang w:val="el-GR"/>
        </w:rPr>
        <w:t xml:space="preserve"> (</w:t>
      </w:r>
      <w:r w:rsidRPr="00113584">
        <w:t>Cloud</w:t>
      </w:r>
      <w:r w:rsidR="00B06AD6" w:rsidRPr="00D147F9">
        <w:rPr>
          <w:lang w:val="el-GR"/>
        </w:rPr>
        <w:t xml:space="preserve"> </w:t>
      </w:r>
      <w:r w:rsidRPr="00113584">
        <w:t>Computing</w:t>
      </w:r>
      <w:r w:rsidRPr="00077620">
        <w:rPr>
          <w:lang w:val="el-GR"/>
        </w:rPr>
        <w:t xml:space="preserve"> και </w:t>
      </w:r>
      <w:r w:rsidRPr="00113584">
        <w:t>virtualization</w:t>
      </w:r>
      <w:r w:rsidRPr="00077620">
        <w:rPr>
          <w:lang w:val="el-GR"/>
        </w:rPr>
        <w:t xml:space="preserve">), το οποίο είναι δομημένο με προϊόντα τελευταίας τεχνολογίας στον χώρο του </w:t>
      </w:r>
      <w:r w:rsidRPr="00113584">
        <w:t>Cloud</w:t>
      </w:r>
      <w:r w:rsidR="00B06AD6" w:rsidRPr="00D147F9">
        <w:rPr>
          <w:lang w:val="el-GR"/>
        </w:rPr>
        <w:t xml:space="preserve"> </w:t>
      </w:r>
      <w:r w:rsidRPr="00113584">
        <w:t>Computing</w:t>
      </w:r>
      <w:r w:rsidRPr="00077620">
        <w:rPr>
          <w:lang w:val="el-GR"/>
        </w:rPr>
        <w:t xml:space="preserve"> και το οποίο θα παρέχει, ανάμεσα σε άλλα, τη δυνατότητα φιλοξενίας, σε υποδομές Υπολογιστικού Νέφους, Πληροφοριακών Συστημάτων Φορέων της Δημόσιας Διοίκησης. Το υπολογιστικό σύστημα του </w:t>
      </w:r>
      <w:r w:rsidRPr="00113584">
        <w:t>G</w:t>
      </w:r>
      <w:r w:rsidRPr="00077620">
        <w:rPr>
          <w:lang w:val="el-GR"/>
        </w:rPr>
        <w:t>-</w:t>
      </w:r>
      <w:r w:rsidRPr="00113584">
        <w:t>Cloud</w:t>
      </w:r>
      <w:r w:rsidRPr="00077620">
        <w:rPr>
          <w:lang w:val="el-GR"/>
        </w:rPr>
        <w:t xml:space="preserve"> δομείται με προϊόντα (</w:t>
      </w:r>
      <w:r w:rsidRPr="00113584">
        <w:t>servers</w:t>
      </w:r>
      <w:r w:rsidRPr="00077620">
        <w:rPr>
          <w:lang w:val="el-GR"/>
        </w:rPr>
        <w:t xml:space="preserve">, </w:t>
      </w:r>
      <w:r w:rsidRPr="00113584">
        <w:t>firewalls</w:t>
      </w:r>
      <w:r w:rsidRPr="00077620">
        <w:rPr>
          <w:lang w:val="el-GR"/>
        </w:rPr>
        <w:t xml:space="preserve">, </w:t>
      </w:r>
      <w:r w:rsidRPr="00113584">
        <w:t>storage</w:t>
      </w:r>
      <w:r w:rsidRPr="00077620">
        <w:rPr>
          <w:lang w:val="el-GR"/>
        </w:rPr>
        <w:t xml:space="preserve">, </w:t>
      </w:r>
      <w:r w:rsidRPr="00113584">
        <w:t>back</w:t>
      </w:r>
      <w:r w:rsidRPr="00077620">
        <w:rPr>
          <w:lang w:val="el-GR"/>
        </w:rPr>
        <w:t>-</w:t>
      </w:r>
      <w:r w:rsidRPr="00113584">
        <w:t>up</w:t>
      </w:r>
      <w:r w:rsidRPr="00077620">
        <w:rPr>
          <w:lang w:val="el-GR"/>
        </w:rPr>
        <w:t xml:space="preserve">, </w:t>
      </w:r>
      <w:r w:rsidRPr="00113584">
        <w:t>switches</w:t>
      </w:r>
      <w:r w:rsidRPr="00077620">
        <w:rPr>
          <w:lang w:val="el-GR"/>
        </w:rPr>
        <w:t xml:space="preserve">, </w:t>
      </w:r>
      <w:r w:rsidRPr="00113584">
        <w:t>routers</w:t>
      </w:r>
      <w:r w:rsidRPr="00077620">
        <w:rPr>
          <w:lang w:val="el-GR"/>
        </w:rPr>
        <w:t xml:space="preserve"> κ.α.) εταιρειών παγκοσμίου βεληνεκούς, απόλυτα αξιόπιστα και 100% συμβατά μεταξύ τους, δημιουργώντας ένα υπολογιστικό περιβάλλον αποδοτικό, εύκολα </w:t>
      </w:r>
      <w:proofErr w:type="spellStart"/>
      <w:r w:rsidRPr="00077620">
        <w:rPr>
          <w:lang w:val="el-GR"/>
        </w:rPr>
        <w:t>διαχειρίσιμο</w:t>
      </w:r>
      <w:proofErr w:type="spellEnd"/>
      <w:r w:rsidRPr="00077620">
        <w:rPr>
          <w:lang w:val="el-GR"/>
        </w:rPr>
        <w:t xml:space="preserve">, σταθερό, διαρκώς διαθέσιμο και ασφαλές. Σημειώνεται επίσης πως το Κυβερνητικό Υπολογιστικό Νέφος </w:t>
      </w:r>
      <w:r w:rsidRPr="00113584">
        <w:t>G</w:t>
      </w:r>
      <w:r w:rsidRPr="00077620">
        <w:rPr>
          <w:lang w:val="el-GR"/>
        </w:rPr>
        <w:t>-</w:t>
      </w:r>
      <w:r w:rsidRPr="00113584">
        <w:t>Cloud</w:t>
      </w:r>
      <w:r w:rsidRPr="00077620">
        <w:rPr>
          <w:lang w:val="el-GR"/>
        </w:rPr>
        <w:t xml:space="preserve">, όσον αφορά στην ασφάλεια, έχει σχεδιαστεί και λειτουργεί με βάση το πρότυπο </w:t>
      </w:r>
      <w:r w:rsidRPr="00113584">
        <w:t>ISO</w:t>
      </w:r>
      <w:r w:rsidRPr="00077620">
        <w:rPr>
          <w:lang w:val="el-GR"/>
        </w:rPr>
        <w:t xml:space="preserve"> 27001:2013, ενώ παράλληλα υποστηρίζει όλες τις διαδικασίες και τα μέτρα ασφαλείας που προβλέπονται στο κανονισμό της Αρχής Πιστοποίησης του Ελληνικού Δημοσίου (ΦΕΚ 799/Β/2010).</w:t>
      </w:r>
    </w:p>
    <w:p w14:paraId="74CE5DC4" w14:textId="77777777" w:rsidR="008A7AD0" w:rsidRPr="00657483" w:rsidRDefault="008A7AD0" w:rsidP="00DE3A3A">
      <w:pPr>
        <w:pStyle w:val="60"/>
        <w:numPr>
          <w:ilvl w:val="6"/>
          <w:numId w:val="483"/>
        </w:numPr>
        <w:rPr>
          <w:b w:val="0"/>
          <w:bCs w:val="0"/>
          <w:lang w:val="el-GR"/>
        </w:rPr>
      </w:pPr>
      <w:bookmarkStart w:id="357" w:name="_Toc85109119"/>
      <w:bookmarkStart w:id="358" w:name="_Toc122374341"/>
      <w:r w:rsidRPr="00657483">
        <w:rPr>
          <w:lang w:val="el-GR"/>
        </w:rPr>
        <w:t>Παροχές-Οφέλη του Κυβερνητικού Υπολογιστικού Νέφους</w:t>
      </w:r>
      <w:bookmarkEnd w:id="357"/>
      <w:bookmarkEnd w:id="358"/>
    </w:p>
    <w:p w14:paraId="2BF01D8B" w14:textId="77777777" w:rsidR="008A7AD0" w:rsidRPr="00077620" w:rsidRDefault="008A7AD0" w:rsidP="008A7AD0">
      <w:pPr>
        <w:rPr>
          <w:lang w:val="el-GR"/>
        </w:rPr>
      </w:pPr>
      <w:r w:rsidRPr="00077620">
        <w:rPr>
          <w:lang w:val="el-GR"/>
        </w:rPr>
        <w:t xml:space="preserve">Το Κυβερνητικό Υπολογιστικό Νέφος </w:t>
      </w:r>
      <w:r w:rsidRPr="00113584">
        <w:t>G</w:t>
      </w:r>
      <w:r w:rsidRPr="00077620">
        <w:rPr>
          <w:lang w:val="el-GR"/>
        </w:rPr>
        <w:t>-</w:t>
      </w:r>
      <w:r w:rsidRPr="00113584">
        <w:t>Cloud</w:t>
      </w:r>
      <w:r w:rsidRPr="00077620">
        <w:rPr>
          <w:lang w:val="el-GR"/>
        </w:rPr>
        <w:t xml:space="preserve"> παρέχει τα εξής οφέλη:</w:t>
      </w:r>
    </w:p>
    <w:p w14:paraId="35AA225B" w14:textId="77777777" w:rsidR="008A7AD0" w:rsidRPr="00077620" w:rsidRDefault="008A7AD0" w:rsidP="008A7AD0">
      <w:pPr>
        <w:pStyle w:val="aff1"/>
        <w:numPr>
          <w:ilvl w:val="0"/>
          <w:numId w:val="219"/>
        </w:numPr>
        <w:spacing w:line="276" w:lineRule="auto"/>
        <w:rPr>
          <w:lang w:val="el-GR"/>
        </w:rPr>
      </w:pPr>
      <w:r w:rsidRPr="00077620">
        <w:rPr>
          <w:lang w:val="el-GR"/>
        </w:rPr>
        <w:t>Ασφαλή, σύγχρονη υποδομή φιλοξενίας με:</w:t>
      </w:r>
    </w:p>
    <w:p w14:paraId="5AF4D420" w14:textId="77777777" w:rsidR="008A7AD0" w:rsidRPr="003A337A" w:rsidRDefault="008A7AD0" w:rsidP="008A7AD0">
      <w:pPr>
        <w:pStyle w:val="aff1"/>
        <w:numPr>
          <w:ilvl w:val="1"/>
          <w:numId w:val="220"/>
        </w:numPr>
        <w:spacing w:line="276" w:lineRule="auto"/>
        <w:rPr>
          <w:lang w:val="el-GR"/>
        </w:rPr>
      </w:pPr>
      <w:r w:rsidRPr="0074439A">
        <w:rPr>
          <w:lang w:val="el-GR"/>
        </w:rPr>
        <w:t>Αδιάλειπτη παροχή</w:t>
      </w:r>
      <w:r>
        <w:rPr>
          <w:lang w:val="el-GR"/>
        </w:rPr>
        <w:t xml:space="preserve"> </w:t>
      </w:r>
      <w:r w:rsidRPr="0074439A">
        <w:rPr>
          <w:lang w:val="el-GR"/>
        </w:rPr>
        <w:t>τροφοδοσίας ηλεκτρικού</w:t>
      </w:r>
      <w:r>
        <w:rPr>
          <w:lang w:val="el-GR"/>
        </w:rPr>
        <w:t xml:space="preserve"> </w:t>
      </w:r>
      <w:r w:rsidRPr="0074439A">
        <w:rPr>
          <w:lang w:val="el-GR"/>
        </w:rPr>
        <w:t>ρεύματος</w:t>
      </w:r>
    </w:p>
    <w:p w14:paraId="7D7AAC02" w14:textId="77777777" w:rsidR="008A7AD0" w:rsidRPr="00113584" w:rsidRDefault="008A7AD0" w:rsidP="008A7AD0">
      <w:pPr>
        <w:pStyle w:val="aff1"/>
        <w:numPr>
          <w:ilvl w:val="1"/>
          <w:numId w:val="220"/>
        </w:numPr>
        <w:spacing w:line="276" w:lineRule="auto"/>
      </w:pPr>
      <w:r w:rsidRPr="00113584">
        <w:t>Επα</w:t>
      </w:r>
      <w:proofErr w:type="spellStart"/>
      <w:r w:rsidRPr="00113584">
        <w:t>ρκή</w:t>
      </w:r>
      <w:proofErr w:type="spellEnd"/>
      <w:r w:rsidRPr="00113584">
        <w:t xml:space="preserve"> και α</w:t>
      </w:r>
      <w:proofErr w:type="spellStart"/>
      <w:r w:rsidRPr="00113584">
        <w:t>διάλει</w:t>
      </w:r>
      <w:proofErr w:type="spellEnd"/>
      <w:r w:rsidRPr="00113584">
        <w:t xml:space="preserve">πτο </w:t>
      </w:r>
      <w:proofErr w:type="spellStart"/>
      <w:r w:rsidRPr="00113584">
        <w:t>κλιμ</w:t>
      </w:r>
      <w:proofErr w:type="spellEnd"/>
      <w:r w:rsidRPr="00113584">
        <w:t>ατισμό</w:t>
      </w:r>
    </w:p>
    <w:p w14:paraId="6625C781" w14:textId="77777777" w:rsidR="008A7AD0" w:rsidRPr="00077620" w:rsidRDefault="008A7AD0" w:rsidP="008A7AD0">
      <w:pPr>
        <w:pStyle w:val="aff1"/>
        <w:numPr>
          <w:ilvl w:val="1"/>
          <w:numId w:val="220"/>
        </w:numPr>
        <w:spacing w:line="276" w:lineRule="auto"/>
        <w:rPr>
          <w:lang w:val="el-GR"/>
        </w:rPr>
      </w:pPr>
      <w:r w:rsidRPr="00077620">
        <w:rPr>
          <w:lang w:val="el-GR"/>
        </w:rPr>
        <w:t>Πρόσβαση στο διαδίκτυο με επαρκές εύρος ζώνης (μεγαλύτερο του 1</w:t>
      </w:r>
      <w:r w:rsidRPr="00113584">
        <w:t>Gbps</w:t>
      </w:r>
      <w:r w:rsidRPr="00077620">
        <w:rPr>
          <w:lang w:val="el-GR"/>
        </w:rPr>
        <w:t xml:space="preserve"> αν απαιτηθεί) μέσω του δικτύου ΣΥΖΕΥΞΙΣ</w:t>
      </w:r>
    </w:p>
    <w:p w14:paraId="52638697" w14:textId="77777777" w:rsidR="008A7AD0" w:rsidRPr="00924E6F" w:rsidRDefault="008A7AD0" w:rsidP="008A7AD0">
      <w:pPr>
        <w:pStyle w:val="aff1"/>
        <w:numPr>
          <w:ilvl w:val="1"/>
          <w:numId w:val="220"/>
        </w:numPr>
        <w:spacing w:line="276" w:lineRule="auto"/>
        <w:rPr>
          <w:lang w:val="en-US"/>
        </w:rPr>
      </w:pPr>
      <w:r w:rsidRPr="00924E6F">
        <w:rPr>
          <w:lang w:val="en-US"/>
        </w:rPr>
        <w:t xml:space="preserve">Load Balancer </w:t>
      </w:r>
      <w:r w:rsidRPr="00113584">
        <w:t>και</w:t>
      </w:r>
      <w:r w:rsidRPr="00924E6F">
        <w:rPr>
          <w:lang w:val="en-US"/>
        </w:rPr>
        <w:t xml:space="preserve"> SSL </w:t>
      </w:r>
      <w:proofErr w:type="spellStart"/>
      <w:r w:rsidRPr="00924E6F">
        <w:rPr>
          <w:lang w:val="en-US"/>
        </w:rPr>
        <w:t>Offloaders</w:t>
      </w:r>
      <w:proofErr w:type="spellEnd"/>
      <w:r w:rsidRPr="00924E6F">
        <w:rPr>
          <w:lang w:val="en-US"/>
        </w:rPr>
        <w:t>/Accelerators</w:t>
      </w:r>
    </w:p>
    <w:p w14:paraId="4F2F29D1" w14:textId="77777777" w:rsidR="008A7AD0" w:rsidRPr="00077620" w:rsidRDefault="008A7AD0" w:rsidP="008A7AD0">
      <w:pPr>
        <w:pStyle w:val="aff1"/>
        <w:numPr>
          <w:ilvl w:val="1"/>
          <w:numId w:val="220"/>
        </w:numPr>
        <w:spacing w:line="276" w:lineRule="auto"/>
        <w:rPr>
          <w:lang w:val="el-GR"/>
        </w:rPr>
      </w:pPr>
      <w:r w:rsidRPr="00077620">
        <w:rPr>
          <w:lang w:val="el-GR"/>
        </w:rPr>
        <w:t xml:space="preserve">Κεντρικούς </w:t>
      </w:r>
      <w:proofErr w:type="spellStart"/>
      <w:r w:rsidRPr="00077620">
        <w:rPr>
          <w:lang w:val="el-GR"/>
        </w:rPr>
        <w:t>μεταγωγείς</w:t>
      </w:r>
      <w:proofErr w:type="spellEnd"/>
      <w:r w:rsidRPr="00077620">
        <w:rPr>
          <w:lang w:val="el-GR"/>
        </w:rPr>
        <w:t xml:space="preserve"> και συστήματα ασφαλείας για προστασία των εφαρμογών και των συστημάτων (</w:t>
      </w:r>
      <w:r w:rsidRPr="00113584">
        <w:t>Switches</w:t>
      </w:r>
      <w:r w:rsidRPr="00077620">
        <w:rPr>
          <w:lang w:val="el-GR"/>
        </w:rPr>
        <w:t xml:space="preserve">, </w:t>
      </w:r>
      <w:r w:rsidRPr="00113584">
        <w:t>Firewalls</w:t>
      </w:r>
      <w:r w:rsidRPr="00077620">
        <w:rPr>
          <w:lang w:val="el-GR"/>
        </w:rPr>
        <w:t xml:space="preserve">, </w:t>
      </w:r>
      <w:r w:rsidRPr="00113584">
        <w:t>IDS</w:t>
      </w:r>
      <w:r w:rsidRPr="00077620">
        <w:rPr>
          <w:lang w:val="el-GR"/>
        </w:rPr>
        <w:t>/</w:t>
      </w:r>
      <w:r w:rsidRPr="00113584">
        <w:t>IPS</w:t>
      </w:r>
      <w:r w:rsidRPr="00077620">
        <w:rPr>
          <w:lang w:val="el-GR"/>
        </w:rPr>
        <w:t>)</w:t>
      </w:r>
    </w:p>
    <w:p w14:paraId="5F642465" w14:textId="77777777" w:rsidR="008A7AD0" w:rsidRPr="00077620" w:rsidRDefault="008A7AD0" w:rsidP="008A7AD0">
      <w:pPr>
        <w:pStyle w:val="aff1"/>
        <w:numPr>
          <w:ilvl w:val="1"/>
          <w:numId w:val="220"/>
        </w:numPr>
        <w:spacing w:line="276" w:lineRule="auto"/>
        <w:rPr>
          <w:lang w:val="el-GR"/>
        </w:rPr>
      </w:pPr>
      <w:r w:rsidRPr="00077620">
        <w:rPr>
          <w:lang w:val="el-GR"/>
        </w:rPr>
        <w:t>Απαραίτητο αποθηκευτικό χώρο τόσο για παραγωγική λειτουργία όσο και για αντίγραφα ασφαλείας (</w:t>
      </w:r>
      <w:r w:rsidRPr="00113584">
        <w:t>backup</w:t>
      </w:r>
      <w:r w:rsidRPr="00077620">
        <w:rPr>
          <w:lang w:val="el-GR"/>
        </w:rPr>
        <w:t>)</w:t>
      </w:r>
    </w:p>
    <w:p w14:paraId="1FD51EFE" w14:textId="77777777" w:rsidR="008A7AD0" w:rsidRPr="00077620" w:rsidRDefault="008A7AD0" w:rsidP="008A7AD0">
      <w:pPr>
        <w:pStyle w:val="aff1"/>
        <w:numPr>
          <w:ilvl w:val="1"/>
          <w:numId w:val="220"/>
        </w:numPr>
        <w:spacing w:line="276" w:lineRule="auto"/>
        <w:rPr>
          <w:lang w:val="el-GR"/>
        </w:rPr>
      </w:pPr>
      <w:r w:rsidRPr="00077620">
        <w:rPr>
          <w:lang w:val="el-GR"/>
        </w:rPr>
        <w:t>Αυτοματοποιημένο σύστημα λήψης και αποθήκευσης αντιγράφων ασφαλείας των συστημάτων (</w:t>
      </w:r>
      <w:proofErr w:type="spellStart"/>
      <w:r w:rsidRPr="00113584">
        <w:t>FullVMbackup</w:t>
      </w:r>
      <w:proofErr w:type="spellEnd"/>
      <w:r w:rsidRPr="00077620">
        <w:rPr>
          <w:lang w:val="el-GR"/>
        </w:rPr>
        <w:t>), με ισχυρή κρυπτογράφηση</w:t>
      </w:r>
    </w:p>
    <w:p w14:paraId="4E12CA1E" w14:textId="77777777" w:rsidR="008A7AD0" w:rsidRPr="00077620" w:rsidRDefault="008A7AD0" w:rsidP="008A7AD0">
      <w:pPr>
        <w:pStyle w:val="aff1"/>
        <w:numPr>
          <w:ilvl w:val="1"/>
          <w:numId w:val="220"/>
        </w:numPr>
        <w:spacing w:line="276" w:lineRule="auto"/>
        <w:rPr>
          <w:lang w:val="el-GR"/>
        </w:rPr>
      </w:pPr>
      <w:r w:rsidRPr="00077620">
        <w:rPr>
          <w:lang w:val="el-GR"/>
        </w:rPr>
        <w:t xml:space="preserve">Εγγυημένο </w:t>
      </w:r>
      <w:proofErr w:type="spellStart"/>
      <w:r w:rsidRPr="00113584">
        <w:t>uplinkbandwidth</w:t>
      </w:r>
      <w:proofErr w:type="spellEnd"/>
      <w:r w:rsidRPr="00077620">
        <w:rPr>
          <w:lang w:val="el-GR"/>
        </w:rPr>
        <w:t xml:space="preserve"> κατ’ ελάχιστον 2,5 </w:t>
      </w:r>
      <w:r w:rsidRPr="00113584">
        <w:t>Gbps</w:t>
      </w:r>
      <w:r w:rsidRPr="00077620">
        <w:rPr>
          <w:lang w:val="el-GR"/>
        </w:rPr>
        <w:t xml:space="preserve"> μέσω </w:t>
      </w:r>
      <w:proofErr w:type="spellStart"/>
      <w:r w:rsidRPr="00113584">
        <w:t>FCoE</w:t>
      </w:r>
      <w:proofErr w:type="spellEnd"/>
      <w:r w:rsidRPr="00077620">
        <w:rPr>
          <w:lang w:val="el-GR"/>
        </w:rPr>
        <w:t xml:space="preserve"> 10</w:t>
      </w:r>
      <w:r w:rsidRPr="00113584">
        <w:t>G</w:t>
      </w:r>
      <w:r w:rsidRPr="00077620">
        <w:rPr>
          <w:lang w:val="el-GR"/>
        </w:rPr>
        <w:t xml:space="preserve"> οδεύσεων προς τους κεντρικούς </w:t>
      </w:r>
      <w:proofErr w:type="spellStart"/>
      <w:r w:rsidRPr="00077620">
        <w:rPr>
          <w:lang w:val="el-GR"/>
        </w:rPr>
        <w:t>μεταγωγείς</w:t>
      </w:r>
      <w:proofErr w:type="spellEnd"/>
      <w:r w:rsidRPr="00077620">
        <w:rPr>
          <w:lang w:val="el-GR"/>
        </w:rPr>
        <w:t xml:space="preserve"> και το δίκτυο αποθήκευσης (</w:t>
      </w:r>
      <w:r w:rsidRPr="00113584">
        <w:t>SAN</w:t>
      </w:r>
      <w:r w:rsidRPr="00077620">
        <w:rPr>
          <w:lang w:val="el-GR"/>
        </w:rPr>
        <w:t>)</w:t>
      </w:r>
    </w:p>
    <w:p w14:paraId="41E0C48E" w14:textId="77777777" w:rsidR="008A7AD0" w:rsidRPr="00077620" w:rsidRDefault="008A7AD0" w:rsidP="008A7AD0">
      <w:pPr>
        <w:pStyle w:val="aff1"/>
        <w:numPr>
          <w:ilvl w:val="1"/>
          <w:numId w:val="220"/>
        </w:numPr>
        <w:spacing w:line="276" w:lineRule="auto"/>
        <w:rPr>
          <w:lang w:val="el-GR"/>
        </w:rPr>
      </w:pPr>
      <w:r w:rsidRPr="00077620">
        <w:rPr>
          <w:lang w:val="el-GR"/>
        </w:rPr>
        <w:t>Πλήρη απομόνωση από τα υπόλοιπα φιλοξενούμενα συστήματα τόσο σε επίπεδο διαχείρισης, δικτύου όσο και αποθήκευσης.</w:t>
      </w:r>
    </w:p>
    <w:p w14:paraId="66E14563" w14:textId="77777777" w:rsidR="008A7AD0" w:rsidRPr="00077620" w:rsidRDefault="008A7AD0" w:rsidP="008A7AD0">
      <w:pPr>
        <w:rPr>
          <w:lang w:val="el-GR"/>
        </w:rPr>
      </w:pPr>
    </w:p>
    <w:p w14:paraId="6B2FE3F1" w14:textId="77777777" w:rsidR="008A7AD0" w:rsidRPr="00077620" w:rsidRDefault="008A7AD0" w:rsidP="008A7AD0">
      <w:pPr>
        <w:pStyle w:val="aff1"/>
        <w:numPr>
          <w:ilvl w:val="0"/>
          <w:numId w:val="219"/>
        </w:numPr>
        <w:spacing w:line="276" w:lineRule="auto"/>
        <w:rPr>
          <w:lang w:val="el-GR"/>
        </w:rPr>
      </w:pPr>
      <w:r w:rsidRPr="00077620">
        <w:rPr>
          <w:lang w:val="el-GR"/>
        </w:rPr>
        <w:t>Εύκολη, ασφαλή και απρόσκοπτη πρόσβαση και διαχείριση συστημάτων με:</w:t>
      </w:r>
    </w:p>
    <w:p w14:paraId="274893DB" w14:textId="77777777" w:rsidR="008A7AD0" w:rsidRPr="00113584" w:rsidRDefault="008A7AD0" w:rsidP="008A7AD0">
      <w:pPr>
        <w:pStyle w:val="aff1"/>
        <w:numPr>
          <w:ilvl w:val="1"/>
          <w:numId w:val="220"/>
        </w:numPr>
        <w:spacing w:line="276" w:lineRule="auto"/>
      </w:pPr>
      <w:proofErr w:type="spellStart"/>
      <w:r w:rsidRPr="00113584">
        <w:t>Λογισμικό</w:t>
      </w:r>
      <w:proofErr w:type="spellEnd"/>
      <w:r>
        <w:rPr>
          <w:lang w:val="el-GR"/>
        </w:rPr>
        <w:t xml:space="preserve"> </w:t>
      </w:r>
      <w:proofErr w:type="spellStart"/>
      <w:r w:rsidRPr="00113584">
        <w:t>Εικονικο</w:t>
      </w:r>
      <w:proofErr w:type="spellEnd"/>
      <w:r w:rsidRPr="00113584">
        <w:t xml:space="preserve">ποιήσης </w:t>
      </w:r>
      <w:proofErr w:type="spellStart"/>
      <w:r w:rsidRPr="00113584">
        <w:t>vmWareeSXI</w:t>
      </w:r>
      <w:proofErr w:type="spellEnd"/>
    </w:p>
    <w:p w14:paraId="265D036A" w14:textId="77777777" w:rsidR="008A7AD0" w:rsidRPr="00077620" w:rsidRDefault="008A7AD0" w:rsidP="008A7AD0">
      <w:pPr>
        <w:pStyle w:val="aff1"/>
        <w:numPr>
          <w:ilvl w:val="1"/>
          <w:numId w:val="220"/>
        </w:numPr>
        <w:spacing w:line="276" w:lineRule="auto"/>
        <w:rPr>
          <w:lang w:val="el-GR"/>
        </w:rPr>
      </w:pPr>
      <w:r w:rsidRPr="00077620">
        <w:rPr>
          <w:lang w:val="el-GR"/>
        </w:rPr>
        <w:lastRenderedPageBreak/>
        <w:t xml:space="preserve">Λογισμικό Διαχείρισης Εικονικών μηχανών </w:t>
      </w:r>
      <w:proofErr w:type="spellStart"/>
      <w:r w:rsidRPr="00113584">
        <w:t>vmWarevCenter</w:t>
      </w:r>
      <w:proofErr w:type="spellEnd"/>
    </w:p>
    <w:p w14:paraId="5958BE97" w14:textId="77777777" w:rsidR="008A7AD0" w:rsidRPr="00077620" w:rsidRDefault="008A7AD0" w:rsidP="008A7AD0">
      <w:pPr>
        <w:pStyle w:val="aff1"/>
        <w:numPr>
          <w:ilvl w:val="1"/>
          <w:numId w:val="220"/>
        </w:numPr>
        <w:spacing w:line="276" w:lineRule="auto"/>
        <w:rPr>
          <w:lang w:val="el-GR"/>
        </w:rPr>
      </w:pPr>
      <w:r w:rsidRPr="00113584">
        <w:t>Role</w:t>
      </w:r>
      <w:r w:rsidRPr="00077620">
        <w:rPr>
          <w:lang w:val="el-GR"/>
        </w:rPr>
        <w:t>-</w:t>
      </w:r>
      <w:r w:rsidRPr="00113584">
        <w:t>Based</w:t>
      </w:r>
      <w:r w:rsidRPr="00077620">
        <w:rPr>
          <w:lang w:val="el-GR"/>
        </w:rPr>
        <w:t xml:space="preserve"> πρόσβαση στους πιστοποιημένους χρήστες του εκάστοτε συστήματος </w:t>
      </w:r>
    </w:p>
    <w:p w14:paraId="3C9492D4" w14:textId="77777777" w:rsidR="008A7AD0" w:rsidRPr="00077620" w:rsidRDefault="008A7AD0" w:rsidP="008A7AD0">
      <w:pPr>
        <w:pStyle w:val="aff1"/>
        <w:numPr>
          <w:ilvl w:val="1"/>
          <w:numId w:val="220"/>
        </w:numPr>
        <w:spacing w:line="276" w:lineRule="auto"/>
        <w:rPr>
          <w:lang w:val="el-GR"/>
        </w:rPr>
      </w:pPr>
      <w:r w:rsidRPr="00077620">
        <w:rPr>
          <w:lang w:val="el-GR"/>
        </w:rPr>
        <w:t>Λογισμικό παρακολούθησης της καλής λειτουργίας των εικονικών μηχανών.</w:t>
      </w:r>
    </w:p>
    <w:p w14:paraId="2AD19F0A" w14:textId="77777777" w:rsidR="008A7AD0" w:rsidRPr="00077620" w:rsidRDefault="008A7AD0" w:rsidP="008A7AD0">
      <w:pPr>
        <w:pStyle w:val="aff1"/>
        <w:numPr>
          <w:ilvl w:val="1"/>
          <w:numId w:val="220"/>
        </w:numPr>
        <w:spacing w:line="276" w:lineRule="auto"/>
        <w:rPr>
          <w:lang w:val="el-GR"/>
        </w:rPr>
      </w:pPr>
      <w:r w:rsidRPr="00077620">
        <w:rPr>
          <w:lang w:val="el-GR"/>
        </w:rPr>
        <w:t xml:space="preserve">Δυνατότητα απομακρυσμένης πρόσβασης μέσω </w:t>
      </w:r>
      <w:r w:rsidRPr="00113584">
        <w:t>SLLVPN</w:t>
      </w:r>
      <w:r w:rsidRPr="00077620">
        <w:rPr>
          <w:lang w:val="el-GR"/>
        </w:rPr>
        <w:t xml:space="preserve"> για εγκατάσταση, διαχείριση και έλεγχο των συστημάτων.</w:t>
      </w:r>
    </w:p>
    <w:p w14:paraId="46CF1C2C" w14:textId="77777777" w:rsidR="008A7AD0" w:rsidRPr="00924E6F" w:rsidRDefault="008A7AD0" w:rsidP="008A7AD0">
      <w:pPr>
        <w:pStyle w:val="aff1"/>
        <w:numPr>
          <w:ilvl w:val="1"/>
          <w:numId w:val="220"/>
        </w:numPr>
        <w:spacing w:line="276" w:lineRule="auto"/>
        <w:rPr>
          <w:lang w:val="en-US"/>
        </w:rPr>
      </w:pPr>
      <w:proofErr w:type="spellStart"/>
      <w:r w:rsidRPr="00924E6F">
        <w:rPr>
          <w:lang w:val="en-US"/>
        </w:rPr>
        <w:t>vmWare</w:t>
      </w:r>
      <w:proofErr w:type="spellEnd"/>
      <w:r w:rsidRPr="00924E6F">
        <w:rPr>
          <w:lang w:val="en-US"/>
        </w:rPr>
        <w:t xml:space="preserve"> High Availability </w:t>
      </w:r>
      <w:r w:rsidRPr="00113584">
        <w:t>και</w:t>
      </w:r>
      <w:r w:rsidRPr="00924E6F">
        <w:rPr>
          <w:lang w:val="en-US"/>
        </w:rPr>
        <w:t xml:space="preserve"> DRS </w:t>
      </w:r>
      <w:proofErr w:type="spellStart"/>
      <w:r w:rsidRPr="00113584">
        <w:t>σεκάθε</w:t>
      </w:r>
      <w:proofErr w:type="spellEnd"/>
      <w:r w:rsidRPr="00924E6F">
        <w:rPr>
          <w:lang w:val="en-US"/>
        </w:rPr>
        <w:t xml:space="preserve"> cluster</w:t>
      </w:r>
    </w:p>
    <w:p w14:paraId="1278A026" w14:textId="77777777" w:rsidR="008A7AD0" w:rsidRPr="00077620" w:rsidRDefault="008A7AD0" w:rsidP="008A7AD0">
      <w:pPr>
        <w:pStyle w:val="aff1"/>
        <w:numPr>
          <w:ilvl w:val="1"/>
          <w:numId w:val="220"/>
        </w:numPr>
        <w:spacing w:line="276" w:lineRule="auto"/>
        <w:rPr>
          <w:lang w:val="el-GR"/>
        </w:rPr>
      </w:pPr>
      <w:r w:rsidRPr="00077620">
        <w:rPr>
          <w:lang w:val="el-GR"/>
        </w:rPr>
        <w:t xml:space="preserve">Αυτοματοποιημένη λήψη αντιγράφων ασφαλείας βάσει </w:t>
      </w:r>
      <w:r w:rsidRPr="00113584">
        <w:t>schedule</w:t>
      </w:r>
      <w:r w:rsidRPr="00077620">
        <w:rPr>
          <w:lang w:val="el-GR"/>
        </w:rPr>
        <w:t xml:space="preserve"> (πολιτικής </w:t>
      </w:r>
      <w:r w:rsidRPr="00113584">
        <w:t>backup</w:t>
      </w:r>
      <w:r w:rsidRPr="00077620">
        <w:rPr>
          <w:lang w:val="el-GR"/>
        </w:rPr>
        <w:t>)</w:t>
      </w:r>
    </w:p>
    <w:p w14:paraId="38A49551" w14:textId="5E318490" w:rsidR="008A7AD0" w:rsidRPr="00113584" w:rsidRDefault="008A7AD0" w:rsidP="008A7AD0">
      <w:pPr>
        <w:pStyle w:val="aff1"/>
        <w:numPr>
          <w:ilvl w:val="1"/>
          <w:numId w:val="220"/>
        </w:numPr>
        <w:spacing w:line="276" w:lineRule="auto"/>
      </w:pPr>
      <w:proofErr w:type="spellStart"/>
      <w:r w:rsidRPr="00113584">
        <w:t>Αυτομ</w:t>
      </w:r>
      <w:proofErr w:type="spellEnd"/>
      <w:r w:rsidRPr="00113584">
        <w:t>ατοποιημένη παρα</w:t>
      </w:r>
      <w:proofErr w:type="spellStart"/>
      <w:r w:rsidRPr="00113584">
        <w:t>κολούθηση</w:t>
      </w:r>
      <w:proofErr w:type="spellEnd"/>
      <w:r w:rsidR="00AE36C3">
        <w:rPr>
          <w:lang w:val="el-GR"/>
        </w:rPr>
        <w:t xml:space="preserve"> </w:t>
      </w:r>
      <w:proofErr w:type="spellStart"/>
      <w:r w:rsidRPr="00113584">
        <w:t>εικονικών</w:t>
      </w:r>
      <w:proofErr w:type="spellEnd"/>
      <w:r w:rsidRPr="00113584">
        <w:t xml:space="preserve"> Assets</w:t>
      </w:r>
    </w:p>
    <w:p w14:paraId="1D011128" w14:textId="77777777" w:rsidR="008A7AD0" w:rsidRPr="00077620" w:rsidRDefault="008A7AD0" w:rsidP="008A7AD0">
      <w:pPr>
        <w:pStyle w:val="aff1"/>
        <w:numPr>
          <w:ilvl w:val="1"/>
          <w:numId w:val="220"/>
        </w:numPr>
        <w:spacing w:line="276" w:lineRule="auto"/>
        <w:rPr>
          <w:lang w:val="el-GR"/>
        </w:rPr>
      </w:pPr>
      <w:r w:rsidRPr="00077620">
        <w:rPr>
          <w:lang w:val="el-GR"/>
        </w:rPr>
        <w:t xml:space="preserve">Χρήση </w:t>
      </w:r>
      <w:proofErr w:type="spellStart"/>
      <w:r w:rsidRPr="00113584">
        <w:t>vApps</w:t>
      </w:r>
      <w:proofErr w:type="spellEnd"/>
      <w:r w:rsidRPr="00077620">
        <w:rPr>
          <w:lang w:val="el-GR"/>
        </w:rPr>
        <w:t xml:space="preserve"> για οργάνωση </w:t>
      </w:r>
      <w:proofErr w:type="spellStart"/>
      <w:r w:rsidRPr="00113584">
        <w:t>poweron</w:t>
      </w:r>
      <w:proofErr w:type="spellEnd"/>
      <w:r w:rsidRPr="00077620">
        <w:rPr>
          <w:lang w:val="el-GR"/>
        </w:rPr>
        <w:t>/</w:t>
      </w:r>
      <w:proofErr w:type="spellStart"/>
      <w:r w:rsidRPr="00113584">
        <w:t>poweroff</w:t>
      </w:r>
      <w:proofErr w:type="spellEnd"/>
      <w:r w:rsidRPr="00077620">
        <w:rPr>
          <w:lang w:val="el-GR"/>
        </w:rPr>
        <w:t xml:space="preserve"> διαδικασιών σύνθετων συστημάτων</w:t>
      </w:r>
    </w:p>
    <w:p w14:paraId="4CFBDF02" w14:textId="77777777" w:rsidR="008A7AD0" w:rsidRPr="00077620" w:rsidRDefault="008A7AD0" w:rsidP="008A7AD0">
      <w:pPr>
        <w:pStyle w:val="aff1"/>
        <w:numPr>
          <w:ilvl w:val="1"/>
          <w:numId w:val="220"/>
        </w:numPr>
        <w:spacing w:line="276" w:lineRule="auto"/>
        <w:rPr>
          <w:lang w:val="el-GR"/>
        </w:rPr>
      </w:pPr>
      <w:r w:rsidRPr="00077620">
        <w:rPr>
          <w:lang w:val="el-GR"/>
        </w:rPr>
        <w:t>Πρόσβαση σε Σύστημα καταγραφής, διαχείρισης και Παρακολούθησης Αιτημάτων Χρηστών (</w:t>
      </w:r>
      <w:r w:rsidRPr="00113584">
        <w:t>ServiceDesk</w:t>
      </w:r>
      <w:r w:rsidRPr="00077620">
        <w:rPr>
          <w:lang w:val="el-GR"/>
        </w:rPr>
        <w:t>)</w:t>
      </w:r>
    </w:p>
    <w:p w14:paraId="75A72165" w14:textId="77777777" w:rsidR="008A7AD0" w:rsidRPr="00077620" w:rsidRDefault="008A7AD0" w:rsidP="008A7AD0">
      <w:pPr>
        <w:pStyle w:val="aff1"/>
        <w:numPr>
          <w:ilvl w:val="1"/>
          <w:numId w:val="220"/>
        </w:numPr>
        <w:spacing w:line="276" w:lineRule="auto"/>
        <w:rPr>
          <w:lang w:val="el-GR"/>
        </w:rPr>
      </w:pPr>
      <w:r w:rsidRPr="00077620">
        <w:rPr>
          <w:lang w:val="el-GR"/>
        </w:rPr>
        <w:t>Πρόσβαση σε σύστημα αναφορών σχετικά με τα στοιχεία λειτουργίας των φιλοξενούμενων συστημάτων</w:t>
      </w:r>
    </w:p>
    <w:p w14:paraId="27B91F72" w14:textId="77777777" w:rsidR="008A7AD0" w:rsidRPr="00077620" w:rsidRDefault="008A7AD0" w:rsidP="008A7AD0">
      <w:pPr>
        <w:rPr>
          <w:lang w:val="el-GR"/>
        </w:rPr>
      </w:pPr>
    </w:p>
    <w:p w14:paraId="03F826B8" w14:textId="77777777" w:rsidR="008A7AD0" w:rsidRPr="00077620" w:rsidRDefault="008A7AD0" w:rsidP="008A7AD0">
      <w:pPr>
        <w:rPr>
          <w:lang w:val="el-GR"/>
        </w:rPr>
      </w:pPr>
      <w:r w:rsidRPr="00077620">
        <w:rPr>
          <w:lang w:val="el-GR"/>
        </w:rPr>
        <w:t>Επιπρόσθετα, αν είναι επιθυμητό και κατόπιν συμφωνίας με την ΓΓΠΣΔΔ που  πλέον είναι ο αποκλειστικός φορέας λειτουργίας, το Κυβερνητικό Υπολογιστικό Νέφος μπορεί να προσφέρει:</w:t>
      </w:r>
    </w:p>
    <w:p w14:paraId="61F20D33" w14:textId="663C7615" w:rsidR="008A7AD0" w:rsidRPr="00077620" w:rsidRDefault="008A7AD0" w:rsidP="008A7AD0">
      <w:pPr>
        <w:pStyle w:val="aff1"/>
        <w:numPr>
          <w:ilvl w:val="0"/>
          <w:numId w:val="218"/>
        </w:numPr>
        <w:spacing w:line="276" w:lineRule="auto"/>
        <w:rPr>
          <w:lang w:val="el-GR"/>
        </w:rPr>
      </w:pPr>
      <w:proofErr w:type="spellStart"/>
      <w:r w:rsidRPr="00077620">
        <w:rPr>
          <w:lang w:val="el-GR"/>
        </w:rPr>
        <w:t>Αυτοδιαχειριζόμενο</w:t>
      </w:r>
      <w:proofErr w:type="spellEnd"/>
      <w:r w:rsidR="00926AB1">
        <w:rPr>
          <w:lang w:val="el-GR"/>
        </w:rPr>
        <w:t xml:space="preserve"> </w:t>
      </w:r>
      <w:r w:rsidRPr="00113584">
        <w:t>Virtual</w:t>
      </w:r>
      <w:r w:rsidR="00926AB1">
        <w:rPr>
          <w:lang w:val="el-GR"/>
        </w:rPr>
        <w:t xml:space="preserve"> </w:t>
      </w:r>
      <w:r w:rsidRPr="00113584">
        <w:t>Firewall</w:t>
      </w:r>
      <w:r w:rsidRPr="00077620">
        <w:rPr>
          <w:lang w:val="el-GR"/>
        </w:rPr>
        <w:t xml:space="preserve"> για παραμετροποίηση από τους διαχειριστές του φιλοξενούμενου συστήματος.</w:t>
      </w:r>
    </w:p>
    <w:p w14:paraId="1DF14BC0" w14:textId="77777777" w:rsidR="008A7AD0" w:rsidRPr="00077620" w:rsidRDefault="008A7AD0" w:rsidP="008A7AD0">
      <w:pPr>
        <w:pStyle w:val="aff1"/>
        <w:numPr>
          <w:ilvl w:val="0"/>
          <w:numId w:val="218"/>
        </w:numPr>
        <w:spacing w:line="276" w:lineRule="auto"/>
        <w:rPr>
          <w:lang w:val="el-GR"/>
        </w:rPr>
      </w:pPr>
      <w:r w:rsidRPr="00077620">
        <w:rPr>
          <w:lang w:val="el-GR"/>
        </w:rPr>
        <w:t xml:space="preserve">Διακριτή παραμετροποίηση </w:t>
      </w:r>
      <w:r w:rsidRPr="00113584">
        <w:t>IPS</w:t>
      </w:r>
      <w:r w:rsidRPr="00077620">
        <w:rPr>
          <w:lang w:val="el-GR"/>
        </w:rPr>
        <w:t>/</w:t>
      </w:r>
      <w:r w:rsidRPr="00113584">
        <w:t>IDS</w:t>
      </w:r>
      <w:r w:rsidRPr="00077620">
        <w:rPr>
          <w:lang w:val="el-GR"/>
        </w:rPr>
        <w:t xml:space="preserve"> για πλήρη συμμόρφωση με την μελέτη ασφαλείας του φιλοξενούμενου έργου</w:t>
      </w:r>
    </w:p>
    <w:p w14:paraId="4CF3BFA5" w14:textId="77777777" w:rsidR="008A7AD0" w:rsidRPr="00924E6F" w:rsidRDefault="008A7AD0" w:rsidP="008A7AD0">
      <w:pPr>
        <w:pStyle w:val="aff1"/>
        <w:numPr>
          <w:ilvl w:val="0"/>
          <w:numId w:val="218"/>
        </w:numPr>
        <w:spacing w:line="276" w:lineRule="auto"/>
        <w:rPr>
          <w:lang w:val="en-US"/>
        </w:rPr>
      </w:pPr>
      <w:proofErr w:type="spellStart"/>
      <w:r w:rsidRPr="00113584">
        <w:t>Εκχώρηση</w:t>
      </w:r>
      <w:proofErr w:type="spellEnd"/>
      <w:r w:rsidRPr="00B221E5">
        <w:rPr>
          <w:lang w:val="en-US"/>
        </w:rPr>
        <w:t xml:space="preserve"> </w:t>
      </w:r>
      <w:proofErr w:type="spellStart"/>
      <w:r w:rsidRPr="00113584">
        <w:t>δυν</w:t>
      </w:r>
      <w:proofErr w:type="spellEnd"/>
      <w:r w:rsidRPr="00113584">
        <w:t>ατότητας</w:t>
      </w:r>
      <w:r w:rsidRPr="00B221E5">
        <w:rPr>
          <w:lang w:val="en-US"/>
        </w:rPr>
        <w:t xml:space="preserve"> </w:t>
      </w:r>
      <w:r w:rsidRPr="000C1EB1">
        <w:rPr>
          <w:lang w:val="en-US"/>
        </w:rPr>
        <w:t>backup on demand/snapshot on demand.</w:t>
      </w:r>
    </w:p>
    <w:p w14:paraId="3E0BEDF0" w14:textId="6B551A2A" w:rsidR="008A7AD0" w:rsidRPr="00077620" w:rsidRDefault="008A7AD0" w:rsidP="008A7AD0">
      <w:pPr>
        <w:pStyle w:val="aff1"/>
        <w:numPr>
          <w:ilvl w:val="0"/>
          <w:numId w:val="218"/>
        </w:numPr>
        <w:spacing w:line="276" w:lineRule="auto"/>
        <w:rPr>
          <w:lang w:val="el-GR"/>
        </w:rPr>
      </w:pPr>
      <w:r w:rsidRPr="00077620">
        <w:rPr>
          <w:lang w:val="el-GR"/>
        </w:rPr>
        <w:t>Καταγραφή πρόσβα</w:t>
      </w:r>
      <w:r>
        <w:rPr>
          <w:lang w:val="el-GR"/>
        </w:rPr>
        <w:t>σ</w:t>
      </w:r>
      <w:r w:rsidRPr="00077620">
        <w:rPr>
          <w:lang w:val="el-GR"/>
        </w:rPr>
        <w:t xml:space="preserve">ης διαχειριστών και διαχειριστικών ενεργειών σε απομακρυσμένους </w:t>
      </w:r>
      <w:r w:rsidRPr="00113584">
        <w:t>syslog</w:t>
      </w:r>
      <w:r w:rsidR="00926AB1">
        <w:rPr>
          <w:lang w:val="el-GR"/>
        </w:rPr>
        <w:t xml:space="preserve"> </w:t>
      </w:r>
      <w:r w:rsidRPr="00113584">
        <w:t>servers</w:t>
      </w:r>
      <w:r w:rsidRPr="00077620">
        <w:rPr>
          <w:lang w:val="el-GR"/>
        </w:rPr>
        <w:t>.</w:t>
      </w:r>
    </w:p>
    <w:p w14:paraId="6AB3F796" w14:textId="13A169AE" w:rsidR="008A7AD0" w:rsidRPr="00926AB1" w:rsidRDefault="008A7AD0" w:rsidP="008A7AD0">
      <w:pPr>
        <w:pStyle w:val="aff1"/>
        <w:numPr>
          <w:ilvl w:val="0"/>
          <w:numId w:val="218"/>
        </w:numPr>
        <w:spacing w:line="276" w:lineRule="auto"/>
        <w:rPr>
          <w:lang w:val="en-US"/>
        </w:rPr>
      </w:pPr>
      <w:r w:rsidRPr="00924E6F">
        <w:rPr>
          <w:lang w:val="en-US"/>
        </w:rPr>
        <w:t>Self</w:t>
      </w:r>
      <w:r w:rsidR="00926AB1" w:rsidRPr="00DE3A3A">
        <w:rPr>
          <w:lang w:val="en-US"/>
        </w:rPr>
        <w:t xml:space="preserve"> </w:t>
      </w:r>
      <w:r w:rsidRPr="00924E6F">
        <w:rPr>
          <w:lang w:val="en-US"/>
        </w:rPr>
        <w:t>Service</w:t>
      </w:r>
      <w:r w:rsidR="00926AB1" w:rsidRPr="00DE3A3A">
        <w:rPr>
          <w:lang w:val="en-US"/>
        </w:rPr>
        <w:t xml:space="preserve"> </w:t>
      </w:r>
      <w:r w:rsidRPr="00924E6F">
        <w:rPr>
          <w:lang w:val="en-US"/>
        </w:rPr>
        <w:t>Portal</w:t>
      </w:r>
      <w:r w:rsidR="00926AB1" w:rsidRPr="00DE3A3A">
        <w:rPr>
          <w:lang w:val="en-US"/>
        </w:rPr>
        <w:t xml:space="preserve"> </w:t>
      </w:r>
      <w:r w:rsidRPr="00DE3A3A">
        <w:rPr>
          <w:lang w:val="el-GR"/>
        </w:rPr>
        <w:t>για</w:t>
      </w:r>
      <w:r w:rsidR="00926AB1" w:rsidRPr="00DE3A3A">
        <w:rPr>
          <w:lang w:val="en-US"/>
        </w:rPr>
        <w:t xml:space="preserve"> </w:t>
      </w:r>
      <w:r w:rsidRPr="00924E6F">
        <w:rPr>
          <w:lang w:val="en-US"/>
        </w:rPr>
        <w:t>VM</w:t>
      </w:r>
      <w:r w:rsidR="00926AB1" w:rsidRPr="00DE3A3A">
        <w:rPr>
          <w:lang w:val="en-US"/>
        </w:rPr>
        <w:t xml:space="preserve"> </w:t>
      </w:r>
      <w:r w:rsidRPr="00924E6F">
        <w:rPr>
          <w:lang w:val="en-US"/>
        </w:rPr>
        <w:t>Provisioning</w:t>
      </w:r>
      <w:r w:rsidR="00926AB1" w:rsidRPr="00DE3A3A">
        <w:rPr>
          <w:lang w:val="en-US"/>
        </w:rPr>
        <w:t xml:space="preserve"> </w:t>
      </w:r>
      <w:r w:rsidRPr="00DE3A3A">
        <w:rPr>
          <w:lang w:val="el-GR"/>
        </w:rPr>
        <w:t>μέσω</w:t>
      </w:r>
      <w:r w:rsidR="00926AB1" w:rsidRPr="00DE3A3A">
        <w:rPr>
          <w:lang w:val="en-US"/>
        </w:rPr>
        <w:t xml:space="preserve"> </w:t>
      </w:r>
      <w:r w:rsidRPr="00924E6F">
        <w:rPr>
          <w:lang w:val="en-US"/>
        </w:rPr>
        <w:t>Service</w:t>
      </w:r>
      <w:r w:rsidR="00926AB1" w:rsidRPr="00DE3A3A">
        <w:rPr>
          <w:lang w:val="en-US"/>
        </w:rPr>
        <w:t xml:space="preserve"> </w:t>
      </w:r>
      <w:r w:rsidRPr="00924E6F">
        <w:rPr>
          <w:lang w:val="en-US"/>
        </w:rPr>
        <w:t>Catalog</w:t>
      </w:r>
      <w:r w:rsidR="00926AB1" w:rsidRPr="00DE3A3A">
        <w:rPr>
          <w:lang w:val="en-US"/>
        </w:rPr>
        <w:t xml:space="preserve"> </w:t>
      </w:r>
      <w:r w:rsidRPr="00DE3A3A">
        <w:rPr>
          <w:lang w:val="el-GR"/>
        </w:rPr>
        <w:t>στο</w:t>
      </w:r>
      <w:r w:rsidR="00926AB1" w:rsidRPr="00DE3A3A">
        <w:rPr>
          <w:lang w:val="en-US"/>
        </w:rPr>
        <w:t xml:space="preserve"> </w:t>
      </w:r>
      <w:r w:rsidRPr="00924E6F">
        <w:rPr>
          <w:lang w:val="en-US"/>
        </w:rPr>
        <w:t>Public</w:t>
      </w:r>
      <w:r w:rsidR="00926AB1" w:rsidRPr="00DE3A3A">
        <w:rPr>
          <w:lang w:val="en-US"/>
        </w:rPr>
        <w:t xml:space="preserve"> </w:t>
      </w:r>
      <w:r w:rsidRPr="00924E6F">
        <w:rPr>
          <w:lang w:val="en-US"/>
        </w:rPr>
        <w:t>Cloud</w:t>
      </w:r>
      <w:r w:rsidR="00926AB1" w:rsidRPr="00DE3A3A">
        <w:rPr>
          <w:lang w:val="en-US"/>
        </w:rPr>
        <w:t xml:space="preserve"> </w:t>
      </w:r>
      <w:r w:rsidRPr="00DE3A3A">
        <w:rPr>
          <w:lang w:val="el-GR"/>
        </w:rPr>
        <w:t>για</w:t>
      </w:r>
      <w:r w:rsidR="00926AB1" w:rsidRPr="00DE3A3A">
        <w:rPr>
          <w:lang w:val="en-US"/>
        </w:rPr>
        <w:t xml:space="preserve"> </w:t>
      </w:r>
      <w:r w:rsidRPr="00DE3A3A">
        <w:rPr>
          <w:lang w:val="el-GR"/>
        </w:rPr>
        <w:t>εκτέλεση</w:t>
      </w:r>
      <w:r w:rsidR="00926AB1" w:rsidRPr="00DE3A3A">
        <w:rPr>
          <w:lang w:val="en-US"/>
        </w:rPr>
        <w:t xml:space="preserve"> </w:t>
      </w:r>
      <w:r w:rsidRPr="00DE3A3A">
        <w:rPr>
          <w:lang w:val="el-GR"/>
        </w:rPr>
        <w:t>δοκιμών</w:t>
      </w:r>
      <w:r w:rsidRPr="00926AB1">
        <w:rPr>
          <w:lang w:val="en-US"/>
        </w:rPr>
        <w:t>/</w:t>
      </w:r>
      <w:r w:rsidRPr="00DE3A3A">
        <w:rPr>
          <w:lang w:val="el-GR"/>
        </w:rPr>
        <w:t>εκπαίδευση</w:t>
      </w:r>
    </w:p>
    <w:p w14:paraId="152E28CF" w14:textId="77777777" w:rsidR="008A7AD0" w:rsidRPr="00077620" w:rsidRDefault="008A7AD0" w:rsidP="008A7AD0">
      <w:pPr>
        <w:pStyle w:val="aff1"/>
        <w:numPr>
          <w:ilvl w:val="0"/>
          <w:numId w:val="218"/>
        </w:numPr>
        <w:spacing w:line="276" w:lineRule="auto"/>
        <w:rPr>
          <w:lang w:val="el-GR"/>
        </w:rPr>
      </w:pPr>
      <w:r w:rsidRPr="00077620">
        <w:rPr>
          <w:lang w:val="el-GR"/>
        </w:rPr>
        <w:t>Μεταφορά αντιγράφων ασφαλείας εκτός υποδομής σε κασέτες με ισχυρή κρυπτογράφηση</w:t>
      </w:r>
    </w:p>
    <w:p w14:paraId="26E05595" w14:textId="072C4633" w:rsidR="008A7AD0" w:rsidRPr="00077620" w:rsidRDefault="008A7AD0" w:rsidP="008A7AD0">
      <w:pPr>
        <w:pStyle w:val="aff1"/>
        <w:numPr>
          <w:ilvl w:val="0"/>
          <w:numId w:val="218"/>
        </w:numPr>
        <w:spacing w:line="276" w:lineRule="auto"/>
        <w:rPr>
          <w:lang w:val="el-GR"/>
        </w:rPr>
      </w:pPr>
      <w:r w:rsidRPr="00113584">
        <w:t>IPSEC</w:t>
      </w:r>
      <w:r w:rsidR="00926AB1">
        <w:rPr>
          <w:lang w:val="el-GR"/>
        </w:rPr>
        <w:t xml:space="preserve"> </w:t>
      </w:r>
      <w:r w:rsidRPr="00113584">
        <w:t>end</w:t>
      </w:r>
      <w:r w:rsidRPr="00077620">
        <w:rPr>
          <w:lang w:val="el-GR"/>
        </w:rPr>
        <w:t>-</w:t>
      </w:r>
      <w:r w:rsidRPr="00113584">
        <w:t>to</w:t>
      </w:r>
      <w:r w:rsidRPr="00077620">
        <w:rPr>
          <w:lang w:val="el-GR"/>
        </w:rPr>
        <w:t>-</w:t>
      </w:r>
      <w:r w:rsidRPr="00113584">
        <w:t>end</w:t>
      </w:r>
      <w:r w:rsidR="00926AB1">
        <w:rPr>
          <w:lang w:val="el-GR"/>
        </w:rPr>
        <w:t xml:space="preserve"> </w:t>
      </w:r>
      <w:r w:rsidRPr="00113584">
        <w:t>tunnelling</w:t>
      </w:r>
      <w:r w:rsidRPr="00077620">
        <w:rPr>
          <w:lang w:val="el-GR"/>
        </w:rPr>
        <w:t xml:space="preserve"> για δημιουργία </w:t>
      </w:r>
      <w:r w:rsidRPr="00113584">
        <w:t>WAN</w:t>
      </w:r>
      <w:r w:rsidRPr="00077620">
        <w:rPr>
          <w:lang w:val="el-GR"/>
        </w:rPr>
        <w:t xml:space="preserve"> με τρίτα συστήματα</w:t>
      </w:r>
    </w:p>
    <w:p w14:paraId="073FFA71" w14:textId="77777777" w:rsidR="008A7AD0" w:rsidRPr="00077620" w:rsidRDefault="008A7AD0" w:rsidP="008A7AD0">
      <w:pPr>
        <w:rPr>
          <w:lang w:val="el-GR"/>
        </w:rPr>
      </w:pPr>
    </w:p>
    <w:p w14:paraId="3C777534" w14:textId="76ADA894" w:rsidR="008A7AD0" w:rsidRPr="00077620" w:rsidRDefault="008A7AD0" w:rsidP="008A7AD0">
      <w:pPr>
        <w:rPr>
          <w:lang w:val="el-GR"/>
        </w:rPr>
      </w:pPr>
      <w:r w:rsidRPr="00077620">
        <w:rPr>
          <w:lang w:val="el-GR"/>
        </w:rPr>
        <w:t>Περισσότερες πληροφορίες για το Κυβερνητικό Υπολογιστικό Νέφος (</w:t>
      </w:r>
      <w:r w:rsidRPr="00113584">
        <w:t>G</w:t>
      </w:r>
      <w:r w:rsidRPr="00077620">
        <w:rPr>
          <w:lang w:val="el-GR"/>
        </w:rPr>
        <w:t>-</w:t>
      </w:r>
      <w:r w:rsidRPr="00113584">
        <w:t>Cloud</w:t>
      </w:r>
      <w:r w:rsidRPr="00077620">
        <w:rPr>
          <w:lang w:val="el-GR"/>
        </w:rPr>
        <w:t xml:space="preserve">) μπορούν να αναζητηθούν στην ιστοσελίδα </w:t>
      </w:r>
      <w:hyperlink r:id="rId30" w:history="1">
        <w:r w:rsidRPr="00113584">
          <w:rPr>
            <w:color w:val="0000FF"/>
            <w:u w:val="single"/>
          </w:rPr>
          <w:t>https</w:t>
        </w:r>
        <w:r w:rsidRPr="00077620">
          <w:rPr>
            <w:color w:val="0000FF"/>
            <w:u w:val="single"/>
            <w:lang w:val="el-GR"/>
          </w:rPr>
          <w:t>://</w:t>
        </w:r>
        <w:r w:rsidRPr="00113584">
          <w:rPr>
            <w:color w:val="0000FF"/>
            <w:u w:val="single"/>
          </w:rPr>
          <w:t>www</w:t>
        </w:r>
        <w:r w:rsidRPr="00077620">
          <w:rPr>
            <w:color w:val="0000FF"/>
            <w:u w:val="single"/>
            <w:lang w:val="el-GR"/>
          </w:rPr>
          <w:t>.</w:t>
        </w:r>
        <w:proofErr w:type="spellStart"/>
        <w:r w:rsidRPr="00113584">
          <w:rPr>
            <w:color w:val="0000FF"/>
            <w:u w:val="single"/>
          </w:rPr>
          <w:t>gsis</w:t>
        </w:r>
        <w:proofErr w:type="spellEnd"/>
        <w:r w:rsidRPr="00077620">
          <w:rPr>
            <w:color w:val="0000FF"/>
            <w:u w:val="single"/>
            <w:lang w:val="el-GR"/>
          </w:rPr>
          <w:t>.</w:t>
        </w:r>
        <w:r w:rsidRPr="00113584">
          <w:rPr>
            <w:color w:val="0000FF"/>
            <w:u w:val="single"/>
          </w:rPr>
          <w:t>gr</w:t>
        </w:r>
        <w:r w:rsidRPr="00077620">
          <w:rPr>
            <w:color w:val="0000FF"/>
            <w:u w:val="single"/>
            <w:lang w:val="el-GR"/>
          </w:rPr>
          <w:t>/</w:t>
        </w:r>
        <w:proofErr w:type="spellStart"/>
        <w:r w:rsidRPr="00113584">
          <w:rPr>
            <w:color w:val="0000FF"/>
            <w:u w:val="single"/>
          </w:rPr>
          <w:t>dimosia</w:t>
        </w:r>
        <w:proofErr w:type="spellEnd"/>
        <w:r w:rsidRPr="00077620">
          <w:rPr>
            <w:color w:val="0000FF"/>
            <w:u w:val="single"/>
            <w:lang w:val="el-GR"/>
          </w:rPr>
          <w:t>-</w:t>
        </w:r>
        <w:proofErr w:type="spellStart"/>
        <w:r w:rsidRPr="00113584">
          <w:rPr>
            <w:color w:val="0000FF"/>
            <w:u w:val="single"/>
          </w:rPr>
          <w:t>dioikisi</w:t>
        </w:r>
        <w:proofErr w:type="spellEnd"/>
        <w:r w:rsidRPr="00077620">
          <w:rPr>
            <w:color w:val="0000FF"/>
            <w:u w:val="single"/>
            <w:lang w:val="el-GR"/>
          </w:rPr>
          <w:t>/</w:t>
        </w:r>
        <w:r w:rsidRPr="00113584">
          <w:rPr>
            <w:color w:val="0000FF"/>
            <w:u w:val="single"/>
          </w:rPr>
          <w:t>G</w:t>
        </w:r>
        <w:r w:rsidRPr="00077620">
          <w:rPr>
            <w:color w:val="0000FF"/>
            <w:u w:val="single"/>
            <w:lang w:val="el-GR"/>
          </w:rPr>
          <w:t>-</w:t>
        </w:r>
        <w:r w:rsidRPr="00113584">
          <w:rPr>
            <w:color w:val="0000FF"/>
            <w:u w:val="single"/>
          </w:rPr>
          <w:t>Cloud</w:t>
        </w:r>
      </w:hyperlink>
      <w:r w:rsidRPr="00077620">
        <w:rPr>
          <w:lang w:val="el-GR"/>
        </w:rPr>
        <w:t>.</w:t>
      </w:r>
    </w:p>
    <w:p w14:paraId="4DD80F8D" w14:textId="77777777" w:rsidR="008A7AD0" w:rsidRPr="00077620" w:rsidRDefault="008A7AD0" w:rsidP="008A7AD0">
      <w:pPr>
        <w:rPr>
          <w:lang w:val="el-GR"/>
        </w:rPr>
      </w:pPr>
    </w:p>
    <w:p w14:paraId="74D96EE2" w14:textId="77777777" w:rsidR="008A7AD0" w:rsidRPr="00077620" w:rsidRDefault="008A7AD0" w:rsidP="008A7AD0">
      <w:pPr>
        <w:rPr>
          <w:lang w:val="el-GR"/>
        </w:rPr>
      </w:pPr>
    </w:p>
    <w:p w14:paraId="547FCC10" w14:textId="0076908D" w:rsidR="008A7AD0" w:rsidRPr="00077620" w:rsidRDefault="008A7AD0" w:rsidP="00233616">
      <w:pPr>
        <w:pStyle w:val="2"/>
      </w:pPr>
      <w:bookmarkStart w:id="359" w:name="_Toc122374342"/>
      <w:bookmarkStart w:id="360" w:name="_Toc124333282"/>
      <w:r w:rsidRPr="00077620">
        <w:t>Όργανα &amp; Επιτροπές Παρακολούθησης, Διακυβέρνησης και Ελέγχου του Έργου</w:t>
      </w:r>
      <w:bookmarkEnd w:id="359"/>
      <w:bookmarkEnd w:id="360"/>
    </w:p>
    <w:p w14:paraId="45C4544F" w14:textId="77777777" w:rsidR="008A7AD0" w:rsidRPr="00077620" w:rsidRDefault="008A7AD0" w:rsidP="008A7AD0">
      <w:pPr>
        <w:rPr>
          <w:lang w:val="el-GR"/>
        </w:rPr>
      </w:pPr>
      <w:r w:rsidRPr="00077620">
        <w:rPr>
          <w:lang w:val="el-GR"/>
        </w:rP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17E33404" w14:textId="77777777" w:rsidR="008A7AD0" w:rsidRPr="00077620" w:rsidRDefault="008A7AD0" w:rsidP="008A7AD0">
      <w:pPr>
        <w:pStyle w:val="aff1"/>
        <w:numPr>
          <w:ilvl w:val="0"/>
          <w:numId w:val="31"/>
        </w:numPr>
        <w:spacing w:line="276" w:lineRule="auto"/>
        <w:rPr>
          <w:lang w:val="el-GR"/>
        </w:rPr>
      </w:pPr>
      <w:r w:rsidRPr="00077620">
        <w:rPr>
          <w:lang w:val="el-GR"/>
        </w:rPr>
        <w:t>Επιτροπή Εποπτείας Προγραμματικής Συμφωνίας (ΕΕΠΣ)</w:t>
      </w:r>
    </w:p>
    <w:p w14:paraId="024F44B7" w14:textId="75969711" w:rsidR="008A7AD0" w:rsidRPr="00077620" w:rsidRDefault="008A7AD0" w:rsidP="008A7AD0">
      <w:pPr>
        <w:rPr>
          <w:lang w:val="el-GR"/>
        </w:rPr>
      </w:pPr>
      <w:r w:rsidRPr="00077620">
        <w:rPr>
          <w:lang w:val="el-GR"/>
        </w:rPr>
        <w:t xml:space="preserve">Η ΕΕΠΣ αναλαμβάνει το συντονισμό και την παρακολούθηση όλων των εργασιών που απαιτούνται για την εκτέλεση της Προγραμματικής Συμφωνίας (ΠΣ) που έχει συναφθεί μεταξύ της </w:t>
      </w:r>
      <w:proofErr w:type="spellStart"/>
      <w:r w:rsidRPr="00077620">
        <w:rPr>
          <w:lang w:val="el-GR"/>
        </w:rPr>
        <w:t>ΚτΠ</w:t>
      </w:r>
      <w:proofErr w:type="spellEnd"/>
      <w:r w:rsidR="004D0247">
        <w:rPr>
          <w:lang w:val="el-GR"/>
        </w:rPr>
        <w:t xml:space="preserve"> </w:t>
      </w:r>
      <w:r w:rsidRPr="00077620">
        <w:rPr>
          <w:lang w:val="el-GR"/>
        </w:rPr>
        <w:t xml:space="preserve">Μ.Α.Ε. και του </w:t>
      </w:r>
      <w:proofErr w:type="spellStart"/>
      <w:r w:rsidRPr="00077620">
        <w:rPr>
          <w:lang w:val="el-GR"/>
        </w:rPr>
        <w:t>ΥπΨΔ</w:t>
      </w:r>
      <w:proofErr w:type="spellEnd"/>
      <w:r w:rsidRPr="00077620">
        <w:rPr>
          <w:lang w:val="el-GR"/>
        </w:rPr>
        <w:t xml:space="preserve"> στο πλαίσιο του έργου. Η Επιτροπή εισηγείται στα αρμόδια όργανα των </w:t>
      </w:r>
      <w:r w:rsidRPr="00077620">
        <w:rPr>
          <w:lang w:val="el-GR"/>
        </w:rPr>
        <w:lastRenderedPageBreak/>
        <w:t>συμβαλλομένων μερών κάθε αναγκαίο μέτρο και ενέργεια για την υλοποίηση του έργου και της προγραμματικής συμφωνίας:</w:t>
      </w:r>
    </w:p>
    <w:p w14:paraId="360BC9FE" w14:textId="77777777" w:rsidR="008A7AD0" w:rsidRPr="00077620" w:rsidRDefault="008A7AD0" w:rsidP="008A7AD0">
      <w:pPr>
        <w:rPr>
          <w:lang w:val="el-GR"/>
        </w:rPr>
      </w:pPr>
      <w:r w:rsidRPr="00077620">
        <w:rPr>
          <w:lang w:val="el-GR"/>
        </w:rPr>
        <w:t>Η ΕΕΠΣ είναι αρμόδια για να εισηγηθεί στον κύριο του Έργου για την έκδοση σχετικών αποφάσεων σε θέματα που αφορούν:</w:t>
      </w:r>
    </w:p>
    <w:p w14:paraId="7D50E0E0" w14:textId="77777777" w:rsidR="008A7AD0" w:rsidRPr="00077620" w:rsidRDefault="008A7AD0" w:rsidP="008A7AD0">
      <w:pPr>
        <w:pStyle w:val="aff1"/>
        <w:numPr>
          <w:ilvl w:val="0"/>
          <w:numId w:val="52"/>
        </w:numPr>
        <w:spacing w:line="276" w:lineRule="auto"/>
        <w:rPr>
          <w:lang w:val="el-GR"/>
        </w:rPr>
      </w:pPr>
      <w:r w:rsidRPr="00077620">
        <w:rPr>
          <w:lang w:val="el-GR"/>
        </w:rPr>
        <w:t>Την επίλυση Επιχειρησιακών θεμάτων που άπτονται της προετοιμασίας των εμπλεκόμενων Φορέων για την ομαλή υλοποίηση του Έργου και την αποτελεσματική αξιοποίησή του.</w:t>
      </w:r>
    </w:p>
    <w:p w14:paraId="22CFECC9" w14:textId="77777777" w:rsidR="008A7AD0" w:rsidRPr="00077620" w:rsidRDefault="008A7AD0" w:rsidP="008A7AD0">
      <w:pPr>
        <w:pStyle w:val="aff1"/>
        <w:numPr>
          <w:ilvl w:val="0"/>
          <w:numId w:val="52"/>
        </w:numPr>
        <w:spacing w:line="276" w:lineRule="auto"/>
        <w:rPr>
          <w:lang w:val="el-GR"/>
        </w:rPr>
      </w:pPr>
      <w:r w:rsidRPr="00077620">
        <w:rPr>
          <w:lang w:val="el-GR"/>
        </w:rPr>
        <w:t>Την Επίλυση επιχειρησιακών θεμάτων που επηρεάζουν και τις τεχνικές επιλογές του Έργου</w:t>
      </w:r>
    </w:p>
    <w:p w14:paraId="1DBB94CB" w14:textId="77777777" w:rsidR="008A7AD0" w:rsidRPr="00077620" w:rsidRDefault="008A7AD0" w:rsidP="008A7AD0">
      <w:pPr>
        <w:pStyle w:val="aff1"/>
        <w:numPr>
          <w:ilvl w:val="0"/>
          <w:numId w:val="52"/>
        </w:numPr>
        <w:spacing w:line="276" w:lineRule="auto"/>
        <w:rPr>
          <w:lang w:val="el-GR"/>
        </w:rPr>
      </w:pPr>
      <w:r w:rsidRPr="00077620">
        <w:rPr>
          <w:lang w:val="el-GR"/>
        </w:rPr>
        <w:t>Τη μετάθεση/παράταση του χρονοδιαγράμματος του Έργου</w:t>
      </w:r>
    </w:p>
    <w:p w14:paraId="4047E4F2" w14:textId="77777777" w:rsidR="008A7AD0" w:rsidRPr="00077620" w:rsidRDefault="008A7AD0" w:rsidP="008A7AD0">
      <w:pPr>
        <w:pStyle w:val="aff1"/>
        <w:numPr>
          <w:ilvl w:val="0"/>
          <w:numId w:val="52"/>
        </w:numPr>
        <w:spacing w:line="276" w:lineRule="auto"/>
        <w:rPr>
          <w:lang w:val="el-GR"/>
        </w:rPr>
      </w:pPr>
      <w:r w:rsidRPr="00077620">
        <w:rPr>
          <w:lang w:val="el-GR"/>
        </w:rPr>
        <w:t xml:space="preserve">Την τροποποίηση της σύμβασης του Έργου </w:t>
      </w:r>
    </w:p>
    <w:p w14:paraId="2126F068" w14:textId="77777777" w:rsidR="008A7AD0" w:rsidRPr="00077620" w:rsidRDefault="008A7AD0" w:rsidP="008A7AD0">
      <w:pPr>
        <w:rPr>
          <w:lang w:val="el-GR"/>
        </w:rPr>
      </w:pPr>
    </w:p>
    <w:p w14:paraId="6DE18D1C" w14:textId="77777777" w:rsidR="008A7AD0" w:rsidRPr="00274B25" w:rsidRDefault="008A7AD0" w:rsidP="008A7AD0">
      <w:pPr>
        <w:pStyle w:val="aff1"/>
        <w:numPr>
          <w:ilvl w:val="0"/>
          <w:numId w:val="31"/>
        </w:numPr>
        <w:spacing w:line="276" w:lineRule="auto"/>
      </w:pPr>
      <w:proofErr w:type="spellStart"/>
      <w:r w:rsidRPr="00274B25">
        <w:t>Ομάδ</w:t>
      </w:r>
      <w:proofErr w:type="spellEnd"/>
      <w:r w:rsidRPr="00274B25">
        <w:t xml:space="preserve">α </w:t>
      </w:r>
      <w:proofErr w:type="spellStart"/>
      <w:r w:rsidRPr="00274B25">
        <w:t>Διοίκησης</w:t>
      </w:r>
      <w:proofErr w:type="spellEnd"/>
      <w:r>
        <w:rPr>
          <w:lang w:val="el-GR"/>
        </w:rPr>
        <w:t xml:space="preserve"> </w:t>
      </w:r>
      <w:proofErr w:type="spellStart"/>
      <w:r w:rsidRPr="00274B25">
        <w:t>Έργου</w:t>
      </w:r>
      <w:proofErr w:type="spellEnd"/>
      <w:r w:rsidRPr="00274B25">
        <w:t xml:space="preserve"> (ΟΔΕ)</w:t>
      </w:r>
    </w:p>
    <w:p w14:paraId="00EF6862" w14:textId="77777777" w:rsidR="008A7AD0" w:rsidRPr="00077620" w:rsidRDefault="008A7AD0" w:rsidP="008A7AD0">
      <w:pPr>
        <w:rPr>
          <w:lang w:val="el-GR"/>
        </w:rPr>
      </w:pPr>
      <w:r w:rsidRPr="00077620">
        <w:rPr>
          <w:lang w:val="el-GR"/>
        </w:rPr>
        <w:t xml:space="preserve">Η ΟΔΕ θα αποτελεί τον κύριο μηχανισμό συντονισμού και διοίκησης σε επίπεδο "σχεδιασμού &amp; υλοποίησης" συνιστώντας παράλληλα και τον κεντρικό επικοινωνιακό κόμβο μεταξύ των πολυάριθμων εμπλεκόμενων μερών (Κύριος του Έργου και Φορέων Λειτουργίας, ΕΕΠΣ, ΕΠΕ, </w:t>
      </w:r>
      <w:proofErr w:type="spellStart"/>
      <w:r w:rsidRPr="00077620">
        <w:rPr>
          <w:lang w:val="el-GR"/>
        </w:rPr>
        <w:t>ΚτΠ</w:t>
      </w:r>
      <w:proofErr w:type="spellEnd"/>
      <w:r w:rsidRPr="00077620">
        <w:rPr>
          <w:lang w:val="el-GR"/>
        </w:rPr>
        <w:t xml:space="preserve"> ΑΕ). Η ΟΔΕ θα συνδράμει τις Επιτροπές Παρακολούθησης και Παραλαβής του έργου και θα εισηγείται για την αρτιότητα των παραδοτέων, λαμβάνοντας υπόψη τα ορόσημα υλοποίησης της σύμβασης.</w:t>
      </w:r>
    </w:p>
    <w:p w14:paraId="7B8418CB" w14:textId="0332AAF1" w:rsidR="008A7AD0" w:rsidRPr="003A337A" w:rsidRDefault="008A7AD0" w:rsidP="008A7AD0">
      <w:pPr>
        <w:rPr>
          <w:highlight w:val="cyan"/>
          <w:lang w:val="el-GR"/>
        </w:rPr>
      </w:pPr>
      <w:r w:rsidRPr="00077620">
        <w:rPr>
          <w:lang w:val="el-GR"/>
        </w:rPr>
        <w:t>Ο Επικεφαλής της ΟΔΕ (</w:t>
      </w:r>
      <w:r w:rsidRPr="00274B25">
        <w:t>Integrated</w:t>
      </w:r>
      <w:r w:rsidR="00926AB1">
        <w:rPr>
          <w:lang w:val="el-GR"/>
        </w:rPr>
        <w:t xml:space="preserve"> </w:t>
      </w:r>
      <w:r w:rsidRPr="00274B25">
        <w:t>Project</w:t>
      </w:r>
      <w:r w:rsidR="00926AB1">
        <w:rPr>
          <w:lang w:val="el-GR"/>
        </w:rPr>
        <w:t xml:space="preserve"> </w:t>
      </w:r>
      <w:r w:rsidRPr="00274B25">
        <w:t>Team</w:t>
      </w:r>
      <w:r w:rsidRPr="00077620">
        <w:rPr>
          <w:lang w:val="el-GR"/>
        </w:rPr>
        <w:t xml:space="preserve"> (</w:t>
      </w:r>
      <w:r w:rsidRPr="00274B25">
        <w:t>IPT</w:t>
      </w:r>
      <w:r w:rsidRPr="00077620">
        <w:rPr>
          <w:lang w:val="el-GR"/>
        </w:rPr>
        <w:t xml:space="preserve">) </w:t>
      </w:r>
      <w:r w:rsidRPr="00274B25">
        <w:t>Leader</w:t>
      </w:r>
      <w:r w:rsidRPr="00077620">
        <w:rPr>
          <w:lang w:val="el-GR"/>
        </w:rPr>
        <w:t xml:space="preserve">) είναι υπεύθυνος για τη διοίκηση και τον συντονισμό των επιμέρους εμπλεκόμενων φορέων κατά το σχεδιασμό και την υλοποίηση του </w:t>
      </w:r>
      <w:r w:rsidRPr="00A8486E">
        <w:rPr>
          <w:lang w:val="el-GR"/>
        </w:rPr>
        <w:t>έργου</w:t>
      </w:r>
      <w:r w:rsidRPr="00D147F9">
        <w:rPr>
          <w:lang w:val="el-GR"/>
        </w:rPr>
        <w:t xml:space="preserve">. </w:t>
      </w:r>
    </w:p>
    <w:p w14:paraId="15B80F7F" w14:textId="77777777" w:rsidR="008A7AD0" w:rsidRPr="00E17D92" w:rsidRDefault="008A7AD0" w:rsidP="008A7AD0">
      <w:pPr>
        <w:rPr>
          <w:lang w:val="el-GR"/>
        </w:rPr>
      </w:pPr>
    </w:p>
    <w:p w14:paraId="513741CB" w14:textId="769D267E" w:rsidR="008A7AD0" w:rsidRPr="00E17D92" w:rsidRDefault="008A7AD0" w:rsidP="008A7AD0">
      <w:pPr>
        <w:pStyle w:val="aff1"/>
        <w:numPr>
          <w:ilvl w:val="0"/>
          <w:numId w:val="31"/>
        </w:numPr>
        <w:spacing w:line="276" w:lineRule="auto"/>
      </w:pPr>
      <w:r w:rsidRPr="00E17D92">
        <w:t>Επ</w:t>
      </w:r>
      <w:proofErr w:type="spellStart"/>
      <w:r w:rsidRPr="00E17D92">
        <w:t>ιτρο</w:t>
      </w:r>
      <w:proofErr w:type="spellEnd"/>
      <w:r w:rsidRPr="00E17D92">
        <w:t>πή Παρα</w:t>
      </w:r>
      <w:proofErr w:type="spellStart"/>
      <w:r w:rsidRPr="00E17D92">
        <w:t>κολούθησης</w:t>
      </w:r>
      <w:proofErr w:type="spellEnd"/>
      <w:r w:rsidR="00A8486E">
        <w:rPr>
          <w:lang w:val="el-GR"/>
        </w:rPr>
        <w:t xml:space="preserve"> </w:t>
      </w:r>
      <w:proofErr w:type="spellStart"/>
      <w:r w:rsidRPr="00E17D92">
        <w:t>Έργου</w:t>
      </w:r>
      <w:proofErr w:type="spellEnd"/>
      <w:r w:rsidRPr="00E17D92">
        <w:t xml:space="preserve"> (ΕΠΕ)</w:t>
      </w:r>
    </w:p>
    <w:p w14:paraId="4FE3ED99" w14:textId="77777777" w:rsidR="008A7AD0" w:rsidRPr="00E17D92" w:rsidRDefault="008A7AD0" w:rsidP="008A7AD0">
      <w:pPr>
        <w:rPr>
          <w:lang w:val="el-GR"/>
        </w:rPr>
      </w:pPr>
      <w:r w:rsidRPr="00E17D92">
        <w:rPr>
          <w:lang w:val="el-GR"/>
        </w:rPr>
        <w:t xml:space="preserve">Για τις ανάγκες υλοποίησης του Έργου της παρούσας Διακήρυξης και σύμφωνα με το άρθρο 216 του Ν. 4412/2016, ορίζεται «Επιτροπή Παρακολούθησης Έργου» (ΕΠΕ), αρμοδιότητα της οποίας αποτελεί η παρακολούθηση της πορείας υλοποίησης του Έργου, η αξιολόγηση των παραδοτέων και η εισήγηση για τμηματική και οριστική παραλαβή του Έργου. </w:t>
      </w:r>
    </w:p>
    <w:p w14:paraId="761EF326" w14:textId="77777777" w:rsidR="008A7AD0" w:rsidRPr="00E17D92" w:rsidRDefault="008A7AD0" w:rsidP="008A7AD0">
      <w:pPr>
        <w:rPr>
          <w:lang w:val="el-GR"/>
        </w:rPr>
      </w:pPr>
    </w:p>
    <w:p w14:paraId="1C630094" w14:textId="0CD8F8FA" w:rsidR="008A7AD0" w:rsidRPr="00E17D92" w:rsidRDefault="008A7AD0" w:rsidP="008A7AD0">
      <w:pPr>
        <w:pStyle w:val="aff1"/>
        <w:numPr>
          <w:ilvl w:val="0"/>
          <w:numId w:val="31"/>
        </w:numPr>
        <w:spacing w:line="276" w:lineRule="auto"/>
      </w:pPr>
      <w:r w:rsidRPr="00E17D92">
        <w:t>Επ</w:t>
      </w:r>
      <w:proofErr w:type="spellStart"/>
      <w:r w:rsidRPr="00E17D92">
        <w:t>ιτρο</w:t>
      </w:r>
      <w:proofErr w:type="spellEnd"/>
      <w:r w:rsidRPr="00E17D92">
        <w:t>πή Παραλαβ</w:t>
      </w:r>
      <w:proofErr w:type="spellStart"/>
      <w:r w:rsidRPr="00E17D92">
        <w:t>ής</w:t>
      </w:r>
      <w:proofErr w:type="spellEnd"/>
      <w:r w:rsidR="00A8486E">
        <w:rPr>
          <w:lang w:val="el-GR"/>
        </w:rPr>
        <w:t xml:space="preserve"> </w:t>
      </w:r>
      <w:proofErr w:type="spellStart"/>
      <w:r w:rsidRPr="00E17D92">
        <w:t>Έργου</w:t>
      </w:r>
      <w:proofErr w:type="spellEnd"/>
      <w:r w:rsidRPr="00E17D92">
        <w:t xml:space="preserve"> (ΕΠΕ)</w:t>
      </w:r>
    </w:p>
    <w:p w14:paraId="1D19E657" w14:textId="77777777" w:rsidR="008A7AD0" w:rsidRPr="00E17D92" w:rsidRDefault="008A7AD0" w:rsidP="008A7AD0">
      <w:pPr>
        <w:rPr>
          <w:lang w:val="el-GR"/>
        </w:rPr>
      </w:pPr>
      <w:r w:rsidRPr="00E17D92">
        <w:rPr>
          <w:lang w:val="el-GR"/>
        </w:rPr>
        <w:t xml:space="preserve">Για την παραλαβή των παρεχόμενων υπηρεσιών ή/και παραδοτέων του Έργου, θα οριστεί «Επιτροπή  Παραλαβής Έργου (ΕΠΕ)», σύμφωνα με την παράγραφο 11 εδάφιο δ’ του άρθρου 221 του ν. 4412/2016. </w:t>
      </w:r>
    </w:p>
    <w:p w14:paraId="05A65068" w14:textId="77777777" w:rsidR="008A7AD0" w:rsidRPr="00E17D92" w:rsidRDefault="008A7AD0" w:rsidP="008A7AD0">
      <w:pPr>
        <w:rPr>
          <w:lang w:val="el-GR"/>
        </w:rPr>
      </w:pPr>
    </w:p>
    <w:p w14:paraId="58674D1E" w14:textId="77777777" w:rsidR="008A7AD0" w:rsidRPr="00E17D92" w:rsidRDefault="008A7AD0" w:rsidP="008A7AD0">
      <w:pPr>
        <w:rPr>
          <w:lang w:val="el-GR"/>
        </w:rPr>
      </w:pPr>
      <w:r w:rsidRPr="00E17D92">
        <w:rPr>
          <w:lang w:val="el-GR"/>
        </w:rPr>
        <w:t>-</w:t>
      </w:r>
      <w:r w:rsidRPr="00E17D92">
        <w:rPr>
          <w:lang w:val="el-GR"/>
        </w:rPr>
        <w:tab/>
        <w:t>Θεματικές Ομάδες Εργασίας</w:t>
      </w:r>
    </w:p>
    <w:p w14:paraId="0E065F9A" w14:textId="77777777" w:rsidR="008A7AD0" w:rsidRPr="00E17D92" w:rsidRDefault="008A7AD0" w:rsidP="008A7AD0">
      <w:pPr>
        <w:rPr>
          <w:lang w:val="el-GR"/>
        </w:rPr>
      </w:pPr>
      <w:r w:rsidRPr="00E17D92">
        <w:rPr>
          <w:lang w:val="el-GR"/>
        </w:rPr>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εισήγηση του φορέα λειτουργίας  με τη συμμετοχή εκπροσώπων από τους συνεργαζόμενους φορείς.</w:t>
      </w:r>
    </w:p>
    <w:p w14:paraId="258E5969" w14:textId="77777777" w:rsidR="008A7AD0" w:rsidRPr="00E17D92" w:rsidRDefault="008A7AD0" w:rsidP="008A7AD0">
      <w:pPr>
        <w:rPr>
          <w:lang w:val="el-GR"/>
        </w:rPr>
      </w:pPr>
      <w:bookmarkStart w:id="361" w:name="_Toc73010317"/>
      <w:bookmarkStart w:id="362" w:name="_Toc73010495"/>
      <w:bookmarkStart w:id="363" w:name="_Toc73055163"/>
      <w:bookmarkStart w:id="364" w:name="_Toc73064064"/>
      <w:bookmarkStart w:id="365" w:name="_Toc73064418"/>
      <w:bookmarkStart w:id="366" w:name="_Toc73064772"/>
      <w:bookmarkStart w:id="367" w:name="_Toc73010318"/>
      <w:bookmarkStart w:id="368" w:name="_Toc73010496"/>
      <w:bookmarkStart w:id="369" w:name="_Toc73055164"/>
      <w:bookmarkStart w:id="370" w:name="_Toc73064065"/>
      <w:bookmarkStart w:id="371" w:name="_Toc73064419"/>
      <w:bookmarkStart w:id="372" w:name="_Toc73064773"/>
      <w:bookmarkStart w:id="373" w:name="_Toc73010319"/>
      <w:bookmarkStart w:id="374" w:name="_Toc73010497"/>
      <w:bookmarkStart w:id="375" w:name="_Toc73055165"/>
      <w:bookmarkStart w:id="376" w:name="_Toc73064066"/>
      <w:bookmarkStart w:id="377" w:name="_Toc73064420"/>
      <w:bookmarkStart w:id="378" w:name="_Toc73064774"/>
      <w:bookmarkStart w:id="379" w:name="_Toc73010320"/>
      <w:bookmarkStart w:id="380" w:name="_Toc73010498"/>
      <w:bookmarkStart w:id="381" w:name="_Toc73055166"/>
      <w:bookmarkStart w:id="382" w:name="_Toc73064067"/>
      <w:bookmarkStart w:id="383" w:name="_Toc73064421"/>
      <w:bookmarkStart w:id="384" w:name="_Toc73064775"/>
      <w:bookmarkStart w:id="385" w:name="_Toc73010321"/>
      <w:bookmarkStart w:id="386" w:name="_Toc73010499"/>
      <w:bookmarkStart w:id="387" w:name="_Toc73055167"/>
      <w:bookmarkStart w:id="388" w:name="_Toc73064068"/>
      <w:bookmarkStart w:id="389" w:name="_Toc73064422"/>
      <w:bookmarkStart w:id="390" w:name="_Toc73064776"/>
      <w:bookmarkStart w:id="391" w:name="_Toc73010322"/>
      <w:bookmarkStart w:id="392" w:name="_Toc73010500"/>
      <w:bookmarkStart w:id="393" w:name="_Toc73055168"/>
      <w:bookmarkStart w:id="394" w:name="_Toc73064069"/>
      <w:bookmarkStart w:id="395" w:name="_Toc73064423"/>
      <w:bookmarkStart w:id="396" w:name="_Toc73064777"/>
      <w:bookmarkStart w:id="397" w:name="_Toc73010511"/>
      <w:bookmarkStart w:id="398" w:name="_Toc73055179"/>
      <w:bookmarkStart w:id="399" w:name="_Toc73064080"/>
      <w:bookmarkStart w:id="400" w:name="_Toc73064434"/>
      <w:bookmarkStart w:id="401" w:name="_Toc73064788"/>
      <w:bookmarkStart w:id="402" w:name="_Toc73010512"/>
      <w:bookmarkStart w:id="403" w:name="_Toc73055180"/>
      <w:bookmarkStart w:id="404" w:name="_Toc73064081"/>
      <w:bookmarkStart w:id="405" w:name="_Toc73064435"/>
      <w:bookmarkStart w:id="406" w:name="_Toc73064789"/>
      <w:bookmarkStart w:id="407" w:name="_Toc73010513"/>
      <w:bookmarkStart w:id="408" w:name="_Toc73055181"/>
      <w:bookmarkStart w:id="409" w:name="_Toc73064082"/>
      <w:bookmarkStart w:id="410" w:name="_Toc73064436"/>
      <w:bookmarkStart w:id="411" w:name="_Toc7306479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p>
    <w:p w14:paraId="6108C90A" w14:textId="77777777" w:rsidR="008A7AD0" w:rsidRPr="00E17D92" w:rsidRDefault="008A7AD0" w:rsidP="008A7AD0">
      <w:pPr>
        <w:rPr>
          <w:lang w:val="el-GR"/>
        </w:rPr>
      </w:pPr>
    </w:p>
    <w:p w14:paraId="291571CE" w14:textId="77777777" w:rsidR="008A7AD0" w:rsidRPr="00E17D92" w:rsidRDefault="008A7AD0" w:rsidP="008A7AD0">
      <w:pPr>
        <w:rPr>
          <w:lang w:val="el-GR"/>
        </w:rPr>
      </w:pPr>
    </w:p>
    <w:p w14:paraId="36BBB844" w14:textId="77777777" w:rsidR="008A7AD0" w:rsidRPr="00E17D92" w:rsidRDefault="008A7AD0" w:rsidP="008A7AD0">
      <w:pPr>
        <w:suppressAutoHyphens w:val="0"/>
        <w:spacing w:after="0"/>
        <w:jc w:val="left"/>
        <w:rPr>
          <w:rFonts w:cs="Times New Roman"/>
          <w:b/>
          <w:bCs/>
          <w:sz w:val="24"/>
          <w:lang w:val="el-GR"/>
        </w:rPr>
      </w:pPr>
      <w:bookmarkStart w:id="412" w:name="_Ref61521189"/>
      <w:bookmarkStart w:id="413" w:name="_Ref61543996"/>
      <w:bookmarkStart w:id="414" w:name="_Toc85109120"/>
      <w:r w:rsidRPr="00E17D92">
        <w:rPr>
          <w:lang w:val="el-GR"/>
        </w:rPr>
        <w:br w:type="page"/>
      </w:r>
    </w:p>
    <w:p w14:paraId="5A98C6AB" w14:textId="324B5E25" w:rsidR="008A7AD0" w:rsidRPr="009F2CD5" w:rsidRDefault="008A7AD0" w:rsidP="00BB251D">
      <w:pPr>
        <w:pStyle w:val="10"/>
      </w:pPr>
      <w:bookmarkStart w:id="415" w:name="_Toc120100994"/>
      <w:bookmarkStart w:id="416" w:name="_Toc122374343"/>
      <w:bookmarkStart w:id="417" w:name="_Toc124333283"/>
      <w:r w:rsidRPr="009F2CD5">
        <w:lastRenderedPageBreak/>
        <w:t>Περιγραφή Φυσικού Αντικειμένου της Σύμβασης</w:t>
      </w:r>
      <w:bookmarkEnd w:id="412"/>
      <w:bookmarkEnd w:id="413"/>
      <w:bookmarkEnd w:id="414"/>
      <w:bookmarkEnd w:id="415"/>
      <w:bookmarkEnd w:id="416"/>
      <w:bookmarkEnd w:id="417"/>
    </w:p>
    <w:p w14:paraId="1067739B" w14:textId="5F10FE2E" w:rsidR="00F96817" w:rsidRPr="00F96817" w:rsidRDefault="00F96817" w:rsidP="00BB251D">
      <w:pPr>
        <w:pStyle w:val="2"/>
      </w:pPr>
      <w:bookmarkStart w:id="418" w:name="_Toc122374344"/>
      <w:bookmarkStart w:id="419" w:name="_Toc124333284"/>
      <w:r>
        <w:t>Εισαγωγή</w:t>
      </w:r>
      <w:bookmarkEnd w:id="418"/>
      <w:bookmarkEnd w:id="419"/>
    </w:p>
    <w:p w14:paraId="7DD2B4E2" w14:textId="77777777" w:rsidR="008A7AD0" w:rsidRPr="00077620" w:rsidRDefault="008A7AD0" w:rsidP="008A7AD0">
      <w:pPr>
        <w:rPr>
          <w:lang w:val="el-GR"/>
        </w:rPr>
      </w:pPr>
      <w:bookmarkStart w:id="420" w:name="_Toc73055205"/>
      <w:bookmarkStart w:id="421" w:name="_Toc73064106"/>
      <w:bookmarkStart w:id="422" w:name="_Toc73064460"/>
      <w:bookmarkStart w:id="423" w:name="_Toc73064814"/>
      <w:bookmarkStart w:id="424" w:name="_Toc73010537"/>
      <w:bookmarkStart w:id="425" w:name="_Toc73055206"/>
      <w:bookmarkStart w:id="426" w:name="_Toc73064107"/>
      <w:bookmarkStart w:id="427" w:name="_Toc73064461"/>
      <w:bookmarkStart w:id="428" w:name="_Toc73064815"/>
      <w:bookmarkEnd w:id="420"/>
      <w:bookmarkEnd w:id="421"/>
      <w:bookmarkEnd w:id="422"/>
      <w:bookmarkEnd w:id="423"/>
      <w:bookmarkEnd w:id="424"/>
      <w:bookmarkEnd w:id="425"/>
      <w:bookmarkEnd w:id="426"/>
      <w:bookmarkEnd w:id="427"/>
      <w:bookmarkEnd w:id="428"/>
      <w:r w:rsidRPr="00077620">
        <w:rPr>
          <w:lang w:val="el-GR"/>
        </w:rPr>
        <w:t xml:space="preserve">Το αντικείμενο του Έργου </w:t>
      </w:r>
      <w:r w:rsidRPr="00077620">
        <w:rPr>
          <w:b/>
          <w:lang w:val="el-GR"/>
        </w:rPr>
        <w:t>«</w:t>
      </w:r>
      <w:proofErr w:type="spellStart"/>
      <w:r w:rsidRPr="00077620">
        <w:rPr>
          <w:b/>
          <w:lang w:val="el-GR"/>
        </w:rPr>
        <w:t>Ψηφιοποίηση</w:t>
      </w:r>
      <w:proofErr w:type="spellEnd"/>
      <w:r w:rsidRPr="00077620">
        <w:rPr>
          <w:b/>
          <w:lang w:val="el-GR"/>
        </w:rPr>
        <w:t xml:space="preserve"> και Ανάπτυξη Ολοκληρωμένου Πληροφοριακού Συστήματος για τη διαχείριση, διατήρηση, διάθεση και ανάδειξη των αρχείων που φυλάσσονται στα Γενικά Αρχεία του Κράτους»</w:t>
      </w:r>
      <w:r w:rsidRPr="00077620">
        <w:rPr>
          <w:lang w:val="el-GR"/>
        </w:rPr>
        <w:t xml:space="preserve"> αφορά στον ψηφιακό μετασχηματισμό  των Γενικών Αρχείων του Κράτους σε κεντρικό και περιφερειακό επίπεδο που θα πραγματοποιηθεί από τη μια, μέσα από την ανάπτυξη και διάθεση από άκρο σε άκρο ψηφιακών υπηρεσιών εσωτερικά και εξωτερικά με όλους τους συναλλασσόμενους (δημόσιους φορείς, ιδιωτικούς φορείς και ενδιαφερόμενους πολίτες εντός και εκτός Ελλάδας) και από την άλλη μέσα από την διεύρυνση της </w:t>
      </w:r>
      <w:proofErr w:type="spellStart"/>
      <w:r w:rsidRPr="00077620">
        <w:rPr>
          <w:lang w:val="el-GR"/>
        </w:rPr>
        <w:t>ψηφιοποίησης</w:t>
      </w:r>
      <w:proofErr w:type="spellEnd"/>
      <w:r w:rsidRPr="00077620">
        <w:rPr>
          <w:lang w:val="el-GR"/>
        </w:rPr>
        <w:t xml:space="preserve"> και τεκμηρίωσης σημαντικού μέρους του αρχειακού υλικού που διαχειρίζεται, ώστε να μπορεί να παρέχεται ψηφιακά στους ενδιαφερομένους. Πλέον των δύο αυτών πυλώνων στο αντικείμενο περιλαμβάνονται και συμπληρωματικές δράσεις όπως η </w:t>
      </w:r>
      <w:proofErr w:type="spellStart"/>
      <w:r w:rsidRPr="00077620">
        <w:rPr>
          <w:lang w:val="el-GR"/>
        </w:rPr>
        <w:t>μοντελοποίηση</w:t>
      </w:r>
      <w:proofErr w:type="spellEnd"/>
      <w:r w:rsidRPr="00077620">
        <w:rPr>
          <w:lang w:val="el-GR"/>
        </w:rPr>
        <w:t xml:space="preserve"> και η απλούστευση των υφιστάμενων διαδικασιών, η μετάπτωση δεδομένων και η διαμόρφωση κατάλληλου περιβάλλοντος για άμεση ενσωμάτωση και διάθεση ψηφιακών αρχείων, η εκπαίδευση και η μεταφορά τεχνογνωσίας στο προσωπικό, ενέργειες για την μετεγκατάσταση και λειτουργία της κεντρικής υποδομής σε περιβάλλον υπολογιστικού νέφους και η παροχή υπηρεσιών υποστήριξης</w:t>
      </w:r>
      <w:r>
        <w:rPr>
          <w:lang w:val="el-GR"/>
        </w:rPr>
        <w:t>.</w:t>
      </w:r>
    </w:p>
    <w:p w14:paraId="177239EA" w14:textId="77777777" w:rsidR="008A7AD0" w:rsidRPr="00077620" w:rsidRDefault="008A7AD0" w:rsidP="008A7AD0">
      <w:pPr>
        <w:rPr>
          <w:lang w:val="el-GR"/>
        </w:rPr>
      </w:pPr>
      <w:r w:rsidRPr="00077620">
        <w:rPr>
          <w:lang w:val="el-GR"/>
        </w:rPr>
        <w:t xml:space="preserve">Σκοπός του Έργου είναι ο ψηφιακός μετασχηματισμός των Γ.Α.Κ. με τρόπο που θα αναβαθμίσει τη λειτουργία τους και θα συμβάλλει με σύγχρονους όρους στην επίτευξη της αποστολής και των στόχων τους, που είναι ο εντοπισμός, η συγκέντρωση, η διάσωση, η διατήρηση και η εποπτεία στο διηνεκές των αρχείων της Χώρας, η διασφάλιση της ισότιμης πρόσβασης σε αυτά με γνώμονα την ελευθερία της γνώσης, της πληροφόρησης και της έρευνας και η καλλιέργεια εθνικής αρχειακής συνείδησης. </w:t>
      </w:r>
    </w:p>
    <w:p w14:paraId="14248A92" w14:textId="77777777" w:rsidR="008A7AD0" w:rsidRPr="00077620" w:rsidRDefault="008A7AD0" w:rsidP="008A7AD0">
      <w:pPr>
        <w:rPr>
          <w:lang w:val="el-GR"/>
        </w:rPr>
      </w:pPr>
      <w:r w:rsidRPr="00077620">
        <w:rPr>
          <w:lang w:val="el-GR"/>
        </w:rPr>
        <w:t>Ο ψηφιακός μετασχηματισμός των ΓΑΚ περιλαμβάνει μια σειρά από δράσεις και προμήθεια /ανάπτυξη σχετικών ψηφιακών υποδομών. Υπάρχουν δύο κύριες συνιστώσες, μία τεχνολογική και μία μη τεχνολογική:</w:t>
      </w:r>
    </w:p>
    <w:p w14:paraId="58E4BE3B" w14:textId="77777777" w:rsidR="008A7AD0" w:rsidRPr="00077620" w:rsidRDefault="008A7AD0" w:rsidP="008A7AD0">
      <w:pPr>
        <w:numPr>
          <w:ilvl w:val="0"/>
          <w:numId w:val="224"/>
        </w:numPr>
        <w:spacing w:line="276" w:lineRule="auto"/>
        <w:rPr>
          <w:lang w:val="el-GR"/>
        </w:rPr>
      </w:pPr>
      <w:r w:rsidRPr="00077620">
        <w:rPr>
          <w:b/>
          <w:bCs/>
          <w:u w:val="single"/>
          <w:lang w:val="el-GR"/>
        </w:rPr>
        <w:t xml:space="preserve">Η μη τεχνολογική συνιστώσα αφορά σε αυτό καθαυτό τον ανασχεδιασμό και την απλούστευση των επιχειρησιακών ροών των Γ.Α.Κ. </w:t>
      </w:r>
      <w:r w:rsidRPr="00077620">
        <w:rPr>
          <w:lang w:val="el-GR"/>
        </w:rPr>
        <w:t xml:space="preserve">που σχετίζονται με τη διαδικασία υποδοχής αιτημάτων υποδοχής, διαχείρισης και φύλαξης αρχείων  και εμπεριέχει επιπλέον τη διάσταση της διαμόρφωσης ενός επιχειρησιακού περιβάλλοντος αξιοποίησης της διαχειριζόμενης πληροφορίας σε πλήρη ευθυγράμμιση με τις προβλέψεις του Εθνικού Προγράμματος Απλούστευσης Διαδικασιών και τους περιορισμούς του Γενικού Κανονισμού Προστασίας Δεδομένων (ΚΑΝ ΕΚ 679/2016). Ο ανασχεδιασμός και η απλούστευση αφορά τις διαδικασίες και τις ροές εργασίας τόσο της κεντρικής υπηρεσίας όσο και των περιφερειακών, προκειμένου να αξιοποιηθεί βέλτιστα το δυναμικό τους και να προσαρμοστούν όλες οι διαδικασίες στο μοντέλο που καθιερώνονται στο Εθνικό Πρόγραμμα Απλούστευσης, εντασσόμενες στο Εθνικό Μητρώο Διαδικασιών – Μίτος, σύμφωνα με το Νόμο 4727/2020 και την </w:t>
      </w:r>
      <w:proofErr w:type="spellStart"/>
      <w:r w:rsidRPr="00077620">
        <w:rPr>
          <w:lang w:val="el-GR"/>
        </w:rPr>
        <w:t>ΥΑυπ</w:t>
      </w:r>
      <w:proofErr w:type="spellEnd"/>
      <w:r w:rsidRPr="00077620">
        <w:rPr>
          <w:lang w:val="el-GR"/>
        </w:rPr>
        <w:t xml:space="preserve"> ́ αριθ. 32066/13-11-2020, ΦΕΚ 5123 Β΄ «Ζητήματα οργάνωσης και τήρησης του Εθνικού Μητρώου Διαδικασιών, κατ' εφαρμογή του άρθρου 90 του ν. 4727/2020 (Α ́ 184)»</w:t>
      </w:r>
    </w:p>
    <w:p w14:paraId="5A62CA4E" w14:textId="77777777" w:rsidR="008A7AD0" w:rsidRPr="00077620" w:rsidRDefault="008A7AD0" w:rsidP="008A7AD0">
      <w:pPr>
        <w:ind w:left="720"/>
        <w:rPr>
          <w:lang w:val="el-GR"/>
        </w:rPr>
      </w:pPr>
      <w:r w:rsidRPr="00077620">
        <w:rPr>
          <w:lang w:val="el-GR"/>
        </w:rPr>
        <w:t xml:space="preserve">Οι σχετικές επιχειρησιακές ροές και διαδικασίες που θα ανασχεδιαστούν και θα απλουστευθούν διακρίνονται στις εξής </w:t>
      </w:r>
      <w:r>
        <w:rPr>
          <w:lang w:val="el-GR"/>
        </w:rPr>
        <w:t xml:space="preserve">ενδεικτικές </w:t>
      </w:r>
      <w:r w:rsidRPr="00077620">
        <w:rPr>
          <w:lang w:val="el-GR"/>
        </w:rPr>
        <w:t>κατηγορίες:</w:t>
      </w:r>
    </w:p>
    <w:p w14:paraId="1AF7E941" w14:textId="77777777" w:rsidR="008A7AD0" w:rsidRDefault="008A7AD0" w:rsidP="008A7AD0">
      <w:pPr>
        <w:numPr>
          <w:ilvl w:val="1"/>
          <w:numId w:val="224"/>
        </w:numPr>
        <w:spacing w:line="276" w:lineRule="auto"/>
        <w:rPr>
          <w:lang w:val="el-GR"/>
        </w:rPr>
      </w:pPr>
      <w:r w:rsidRPr="00077620">
        <w:rPr>
          <w:lang w:val="el-GR"/>
        </w:rPr>
        <w:t>Εσωτερικές – ροές και διαδικασίες, που αφορούν αποκλειστικά εσωτερικά πάγια διοικητικά εσωτερικά ζητήματα και υποθέσεις (υποθέσεις προσωπικού, προμήθειες, συντήρηση αρχείων</w:t>
      </w:r>
      <w:r>
        <w:rPr>
          <w:lang w:val="el-GR"/>
        </w:rPr>
        <w:t xml:space="preserve">, συντονισμός περιφερειακών υπηρεσιών </w:t>
      </w:r>
      <w:proofErr w:type="spellStart"/>
      <w:r w:rsidRPr="00077620">
        <w:rPr>
          <w:lang w:val="el-GR"/>
        </w:rPr>
        <w:t>κλπ</w:t>
      </w:r>
      <w:proofErr w:type="spellEnd"/>
      <w:r w:rsidRPr="00077620">
        <w:rPr>
          <w:lang w:val="el-GR"/>
        </w:rPr>
        <w:t>)</w:t>
      </w:r>
    </w:p>
    <w:p w14:paraId="4DE1337D" w14:textId="79F7CFDF" w:rsidR="00643AA2" w:rsidRPr="00077620" w:rsidRDefault="008A7AD0" w:rsidP="008A7AD0">
      <w:pPr>
        <w:numPr>
          <w:ilvl w:val="1"/>
          <w:numId w:val="224"/>
        </w:numPr>
        <w:spacing w:line="276" w:lineRule="auto"/>
        <w:rPr>
          <w:lang w:val="el-GR"/>
        </w:rPr>
      </w:pPr>
      <w:r w:rsidRPr="00077620">
        <w:rPr>
          <w:lang w:val="el-GR"/>
        </w:rPr>
        <w:lastRenderedPageBreak/>
        <w:t xml:space="preserve">Ροές και Διαδικασίες που αφορούν στην υποδοχή και διεκπεραίωση αιτημάτων δημοσίων φορέων για </w:t>
      </w:r>
      <w:r>
        <w:rPr>
          <w:lang w:val="el-GR"/>
        </w:rPr>
        <w:t>επιλογή και εκκαθάριση αρχείων, εισαγωγή στα ΓΑΚ και διατήρηση</w:t>
      </w:r>
      <w:r w:rsidRPr="00077620">
        <w:rPr>
          <w:lang w:val="el-GR"/>
        </w:rPr>
        <w:t xml:space="preserve"> φυσικών ή/και ψηφιοποιημένων αρχείων στο πλαίσιο της αρμοδιότητας των ΓΑΚ</w:t>
      </w:r>
      <w:r>
        <w:rPr>
          <w:lang w:val="el-GR"/>
        </w:rPr>
        <w:t>.</w:t>
      </w:r>
    </w:p>
    <w:p w14:paraId="51FEC892" w14:textId="77777777" w:rsidR="008A7AD0" w:rsidRPr="00077620" w:rsidRDefault="008A7AD0" w:rsidP="00657483">
      <w:pPr>
        <w:numPr>
          <w:ilvl w:val="1"/>
          <w:numId w:val="224"/>
        </w:numPr>
        <w:spacing w:line="276" w:lineRule="auto"/>
        <w:rPr>
          <w:lang w:val="el-GR"/>
        </w:rPr>
      </w:pPr>
      <w:r w:rsidRPr="00077620">
        <w:rPr>
          <w:lang w:val="el-GR"/>
        </w:rPr>
        <w:t xml:space="preserve">Ροές και Διαδικασίες που αφορούν την υποδοχή και διεκπεραίωση αιτημάτων πολιτών και άλλων φορέων για πρόσβαση στο αρχειακό υλικό και στην παραγωγή αντιγράφων – στόχος είναι η πλήρης </w:t>
      </w:r>
      <w:proofErr w:type="spellStart"/>
      <w:r w:rsidRPr="00077620">
        <w:rPr>
          <w:lang w:val="el-GR"/>
        </w:rPr>
        <w:t>ψηφιακοποίηση</w:t>
      </w:r>
      <w:proofErr w:type="spellEnd"/>
      <w:r w:rsidRPr="00077620">
        <w:rPr>
          <w:lang w:val="el-GR"/>
        </w:rPr>
        <w:t xml:space="preserve"> των διαδικασιών υπό το πρίσμα της προστασίας των προσωπικών δεδομένων </w:t>
      </w:r>
    </w:p>
    <w:p w14:paraId="36616B0C" w14:textId="77777777" w:rsidR="008A7AD0" w:rsidRPr="00077620" w:rsidRDefault="008A7AD0" w:rsidP="008A7AD0">
      <w:pPr>
        <w:ind w:left="720"/>
        <w:rPr>
          <w:lang w:val="el-GR"/>
        </w:rPr>
      </w:pPr>
      <w:r w:rsidRPr="00077620">
        <w:rPr>
          <w:lang w:val="el-GR"/>
        </w:rPr>
        <w:t xml:space="preserve">Στόχος της δράσης είναι, επίσης, ο προσδιορισμός, ο σχεδιασμός και η εφαρμογή του νέου επιχειρησιακού μοντέλου λειτουργίας των ΓΑΚ προκειμένου να ανταποκρίνονται στις σύγχρονες απαιτήσεις πληροφόρησης και παροχής ψηφιακών υπηρεσιών προς όλους τους συναλλασσόμενούς. </w:t>
      </w:r>
    </w:p>
    <w:p w14:paraId="52547550" w14:textId="77777777" w:rsidR="008A7AD0" w:rsidRPr="00077620" w:rsidRDefault="008A7AD0" w:rsidP="008A7AD0">
      <w:pPr>
        <w:rPr>
          <w:lang w:val="el-GR"/>
        </w:rPr>
      </w:pPr>
    </w:p>
    <w:p w14:paraId="57192755" w14:textId="061733EA" w:rsidR="00F96817" w:rsidRDefault="008A7AD0" w:rsidP="00F96817">
      <w:pPr>
        <w:numPr>
          <w:ilvl w:val="0"/>
          <w:numId w:val="224"/>
        </w:numPr>
        <w:spacing w:line="276" w:lineRule="auto"/>
      </w:pPr>
      <w:r w:rsidRPr="00077620">
        <w:rPr>
          <w:b/>
          <w:bCs/>
          <w:u w:val="single"/>
          <w:lang w:val="el-GR"/>
        </w:rPr>
        <w:t xml:space="preserve">Η τεχνολογική συνιστώσα αφορά σε αυτό καθαυτό την αναβάθμιση υφιστάμενων και την προμήθεια, ανάπτυξη και παραμετροποίηση/εγκατάσταση νέων υποδομών ΤΠΕ. </w:t>
      </w:r>
      <w:proofErr w:type="spellStart"/>
      <w:r w:rsidRPr="00436083">
        <w:t>Ειδικότερ</w:t>
      </w:r>
      <w:proofErr w:type="spellEnd"/>
      <w:r w:rsidRPr="00436083">
        <w:t xml:space="preserve">α </w:t>
      </w:r>
      <w:proofErr w:type="spellStart"/>
      <w:r w:rsidRPr="00436083">
        <w:t>οι</w:t>
      </w:r>
      <w:proofErr w:type="spellEnd"/>
      <w:r w:rsidRPr="00436083">
        <w:t xml:space="preserve"> υπ</w:t>
      </w:r>
      <w:proofErr w:type="spellStart"/>
      <w:r w:rsidRPr="00436083">
        <w:t>οδομές</w:t>
      </w:r>
      <w:proofErr w:type="spellEnd"/>
      <w:r w:rsidRPr="00436083">
        <w:t xml:space="preserve"> α</w:t>
      </w:r>
      <w:proofErr w:type="spellStart"/>
      <w:r w:rsidRPr="00436083">
        <w:t>υτές</w:t>
      </w:r>
      <w:proofErr w:type="spellEnd"/>
      <w:r w:rsidR="00F96817">
        <w:rPr>
          <w:lang w:val="el-GR"/>
        </w:rPr>
        <w:t xml:space="preserve"> </w:t>
      </w:r>
      <w:proofErr w:type="spellStart"/>
      <w:r w:rsidRPr="00436083">
        <w:t>είν</w:t>
      </w:r>
      <w:proofErr w:type="spellEnd"/>
      <w:r w:rsidRPr="00436083">
        <w:t xml:space="preserve">αι: </w:t>
      </w:r>
    </w:p>
    <w:p w14:paraId="1B01119A" w14:textId="52BEB17B" w:rsidR="00F96817" w:rsidRDefault="008A7AD0" w:rsidP="00657483">
      <w:pPr>
        <w:numPr>
          <w:ilvl w:val="1"/>
          <w:numId w:val="224"/>
        </w:numPr>
        <w:spacing w:line="276" w:lineRule="auto"/>
        <w:rPr>
          <w:lang w:val="en-US" w:eastAsia="el-GR"/>
        </w:rPr>
      </w:pPr>
      <w:r w:rsidRPr="00F96817">
        <w:rPr>
          <w:b/>
          <w:bCs/>
          <w:lang w:val="el-GR"/>
        </w:rPr>
        <w:t xml:space="preserve">Το νέο Ολοκληρωμένο Πληροφοριακό Σύστημα </w:t>
      </w:r>
      <w:r w:rsidRPr="00F96817">
        <w:rPr>
          <w:lang w:val="el-GR"/>
        </w:rPr>
        <w:t>που θα υποστηρίζει όλες τις διαδικασίες της λειτουργίας του διοικητικού μηχανισμού των ΓΑΚ και  θα αξιοποιεί και την υφιστάμενη τεχνολογική υποδομή για να καλύπτει από άκρο σ’ άκρο ψηφιακά τόσο την εσωτερική διαχείριση των υποθέσεων / διαδικασιών όσο και την υποδοχή και διεκπεραίωση των συναλλασσόμενών (αφενός ως δίαυλος υποδοχής και διεκπεραίωσης υποθέσεων/ αιτημάτων προς τους ενδιαφερόμενους ιδιώτες,  αφετέρου ως δίαυλος υποδοχής των αιτημάτων δημοσίων φορέων για θέματα αρχείων που εμπίπτουν  στην αρμοδιότητα των ΓΑΚ), σε πλήρη ευθυγράμμιση με την στρατηγική επιδίωξη του “</w:t>
      </w:r>
      <w:proofErr w:type="spellStart"/>
      <w:r w:rsidRPr="00436083">
        <w:t>digitalfirst</w:t>
      </w:r>
      <w:proofErr w:type="spellEnd"/>
      <w:r w:rsidRPr="00F96817">
        <w:rPr>
          <w:lang w:val="el-GR"/>
        </w:rPr>
        <w:t xml:space="preserve">”. </w:t>
      </w:r>
      <w:r w:rsidR="00790092">
        <w:rPr>
          <w:lang w:val="el-GR"/>
        </w:rPr>
        <w:t>Για</w:t>
      </w:r>
      <w:r w:rsidR="00790092" w:rsidRPr="00415261">
        <w:rPr>
          <w:lang w:val="en-US"/>
        </w:rPr>
        <w:t xml:space="preserve"> </w:t>
      </w:r>
      <w:r w:rsidR="00790092">
        <w:rPr>
          <w:lang w:val="el-GR"/>
        </w:rPr>
        <w:t>την</w:t>
      </w:r>
      <w:r w:rsidR="00790092" w:rsidRPr="00415261">
        <w:rPr>
          <w:lang w:val="en-US"/>
        </w:rPr>
        <w:t xml:space="preserve"> </w:t>
      </w:r>
      <w:r w:rsidR="00790092">
        <w:rPr>
          <w:lang w:val="el-GR"/>
        </w:rPr>
        <w:t>υλοποίηση</w:t>
      </w:r>
      <w:r w:rsidR="00790092" w:rsidRPr="00415261">
        <w:rPr>
          <w:lang w:val="en-US"/>
        </w:rPr>
        <w:t xml:space="preserve"> </w:t>
      </w:r>
      <w:r w:rsidR="00790092">
        <w:rPr>
          <w:lang w:val="el-GR"/>
        </w:rPr>
        <w:t>του</w:t>
      </w:r>
      <w:r w:rsidR="00790092" w:rsidRPr="00415261">
        <w:rPr>
          <w:lang w:val="en-US"/>
        </w:rPr>
        <w:t xml:space="preserve"> </w:t>
      </w:r>
      <w:r w:rsidR="00790092">
        <w:rPr>
          <w:lang w:val="el-GR"/>
        </w:rPr>
        <w:t>Ο</w:t>
      </w:r>
      <w:r w:rsidR="00917BBD" w:rsidRPr="00917BBD">
        <w:t>.</w:t>
      </w:r>
      <w:r w:rsidR="00790092">
        <w:rPr>
          <w:lang w:val="el-GR"/>
        </w:rPr>
        <w:t>Π</w:t>
      </w:r>
      <w:r w:rsidR="00917BBD" w:rsidRPr="00917BBD">
        <w:t>.</w:t>
      </w:r>
      <w:r w:rsidR="00790092">
        <w:rPr>
          <w:lang w:val="el-GR"/>
        </w:rPr>
        <w:t>Σ</w:t>
      </w:r>
      <w:r w:rsidR="00917BBD" w:rsidRPr="00917BBD">
        <w:t>.</w:t>
      </w:r>
      <w:r w:rsidR="00790092" w:rsidRPr="00415261">
        <w:rPr>
          <w:lang w:val="en-US"/>
        </w:rPr>
        <w:t xml:space="preserve"> </w:t>
      </w:r>
      <w:r w:rsidR="00790092">
        <w:rPr>
          <w:lang w:val="el-GR"/>
        </w:rPr>
        <w:t>θα</w:t>
      </w:r>
      <w:r w:rsidR="00790092" w:rsidRPr="00415261">
        <w:rPr>
          <w:lang w:val="en-US"/>
        </w:rPr>
        <w:t xml:space="preserve"> </w:t>
      </w:r>
      <w:r w:rsidR="00790092">
        <w:rPr>
          <w:lang w:val="el-GR"/>
        </w:rPr>
        <w:t>ακολουθηθούν</w:t>
      </w:r>
      <w:r w:rsidR="00790092" w:rsidRPr="00415261">
        <w:rPr>
          <w:lang w:val="en-US"/>
        </w:rPr>
        <w:t xml:space="preserve"> </w:t>
      </w:r>
      <w:r w:rsidR="00790092">
        <w:rPr>
          <w:lang w:val="el-GR"/>
        </w:rPr>
        <w:t>τα</w:t>
      </w:r>
      <w:r w:rsidR="00790092" w:rsidRPr="00415261">
        <w:rPr>
          <w:lang w:val="en-US"/>
        </w:rPr>
        <w:t xml:space="preserve"> </w:t>
      </w:r>
      <w:r w:rsidR="00790092">
        <w:rPr>
          <w:lang w:val="el-GR"/>
        </w:rPr>
        <w:t>πρότυπα</w:t>
      </w:r>
      <w:r w:rsidR="00790092" w:rsidRPr="00415261">
        <w:rPr>
          <w:lang w:val="en-US"/>
        </w:rPr>
        <w:t xml:space="preserve"> ISO 15489:2016 Records Management, </w:t>
      </w:r>
      <w:r w:rsidR="00790092">
        <w:rPr>
          <w:lang w:val="en-US"/>
        </w:rPr>
        <w:t>I</w:t>
      </w:r>
      <w:r w:rsidR="00790092" w:rsidRPr="00415261">
        <w:rPr>
          <w:lang w:val="en-US"/>
        </w:rPr>
        <w:t xml:space="preserve">SO/TS 16175  Information and documentation — Processes and functional requirements for software for managing records </w:t>
      </w:r>
      <w:r w:rsidR="00790092">
        <w:rPr>
          <w:lang w:val="el-GR"/>
        </w:rPr>
        <w:t>και</w:t>
      </w:r>
      <w:r w:rsidR="00790092" w:rsidRPr="00415261">
        <w:rPr>
          <w:lang w:val="en-US"/>
        </w:rPr>
        <w:t xml:space="preserve"> ISO</w:t>
      </w:r>
      <w:r w:rsidR="00926AB1" w:rsidRPr="00DE3A3A">
        <w:rPr>
          <w:lang w:val="en-US"/>
        </w:rPr>
        <w:t xml:space="preserve"> </w:t>
      </w:r>
      <w:r w:rsidR="00790092" w:rsidRPr="00415261">
        <w:rPr>
          <w:lang w:val="en-US"/>
        </w:rPr>
        <w:t xml:space="preserve">13008:2022 Digital Records Conversion and Migration </w:t>
      </w:r>
      <w:r w:rsidR="00790092" w:rsidRPr="007836B2">
        <w:rPr>
          <w:lang w:val="en-US"/>
        </w:rPr>
        <w:t xml:space="preserve">Process. </w:t>
      </w:r>
      <w:r w:rsidR="00212085" w:rsidRPr="007836B2">
        <w:rPr>
          <w:lang w:val="el-GR"/>
        </w:rPr>
        <w:t>Το</w:t>
      </w:r>
      <w:r w:rsidR="00212085" w:rsidRPr="007836B2">
        <w:rPr>
          <w:lang w:val="en-US"/>
        </w:rPr>
        <w:t xml:space="preserve"> </w:t>
      </w:r>
      <w:r w:rsidR="00212085" w:rsidRPr="007836B2">
        <w:rPr>
          <w:lang w:val="el-GR"/>
        </w:rPr>
        <w:t>νέο</w:t>
      </w:r>
      <w:r w:rsidR="00212085" w:rsidRPr="007836B2">
        <w:rPr>
          <w:lang w:val="en-US"/>
        </w:rPr>
        <w:t xml:space="preserve"> </w:t>
      </w:r>
      <w:r w:rsidR="00212085" w:rsidRPr="007836B2">
        <w:rPr>
          <w:lang w:val="el-GR"/>
        </w:rPr>
        <w:t>ΟΠΣ</w:t>
      </w:r>
      <w:r w:rsidR="00212085" w:rsidRPr="007836B2">
        <w:rPr>
          <w:lang w:val="en-US"/>
        </w:rPr>
        <w:t xml:space="preserve"> </w:t>
      </w:r>
      <w:r w:rsidR="00212085" w:rsidRPr="007836B2">
        <w:rPr>
          <w:lang w:val="el-GR"/>
        </w:rPr>
        <w:t>θα</w:t>
      </w:r>
      <w:r w:rsidR="00212085" w:rsidRPr="007836B2">
        <w:rPr>
          <w:lang w:val="en-US"/>
        </w:rPr>
        <w:t xml:space="preserve"> </w:t>
      </w:r>
      <w:r w:rsidR="00212085" w:rsidRPr="007836B2">
        <w:rPr>
          <w:lang w:val="el-GR"/>
        </w:rPr>
        <w:t>σχεδιαστεί</w:t>
      </w:r>
      <w:r w:rsidR="00212085" w:rsidRPr="007836B2">
        <w:rPr>
          <w:lang w:val="en-US"/>
        </w:rPr>
        <w:t xml:space="preserve"> </w:t>
      </w:r>
      <w:r w:rsidR="00212085" w:rsidRPr="007836B2">
        <w:rPr>
          <w:lang w:val="el-GR"/>
        </w:rPr>
        <w:t>ακολουθώντας</w:t>
      </w:r>
      <w:r w:rsidR="00212085" w:rsidRPr="007836B2">
        <w:rPr>
          <w:lang w:val="en-US"/>
        </w:rPr>
        <w:t xml:space="preserve"> </w:t>
      </w:r>
      <w:r w:rsidR="00212085" w:rsidRPr="007836B2">
        <w:rPr>
          <w:lang w:val="el-GR"/>
        </w:rPr>
        <w:t>τη</w:t>
      </w:r>
      <w:r w:rsidR="00212085" w:rsidRPr="007836B2">
        <w:rPr>
          <w:lang w:val="en-US"/>
        </w:rPr>
        <w:t xml:space="preserve"> </w:t>
      </w:r>
      <w:r w:rsidR="00212085" w:rsidRPr="007836B2">
        <w:rPr>
          <w:lang w:val="el-GR"/>
        </w:rPr>
        <w:t>σειρά</w:t>
      </w:r>
      <w:r w:rsidR="00212085" w:rsidRPr="007836B2">
        <w:rPr>
          <w:lang w:val="en-US"/>
        </w:rPr>
        <w:t xml:space="preserve"> </w:t>
      </w:r>
      <w:r w:rsidR="00212085" w:rsidRPr="007836B2">
        <w:rPr>
          <w:lang w:val="el-GR"/>
        </w:rPr>
        <w:t>προτύπων</w:t>
      </w:r>
      <w:r w:rsidR="00212085" w:rsidRPr="007836B2">
        <w:rPr>
          <w:lang w:val="en-US"/>
        </w:rPr>
        <w:t xml:space="preserve"> </w:t>
      </w:r>
      <w:r w:rsidR="00212085" w:rsidRPr="007836B2">
        <w:rPr>
          <w:lang w:val="el-GR"/>
        </w:rPr>
        <w:t>Ι</w:t>
      </w:r>
      <w:r w:rsidR="00212085" w:rsidRPr="007836B2">
        <w:rPr>
          <w:spacing w:val="-3"/>
          <w:shd w:val="clear" w:color="auto" w:fill="FFFFFF"/>
        </w:rPr>
        <w:t>SO 30300:2011,</w:t>
      </w:r>
      <w:r w:rsidR="00212085" w:rsidRPr="007836B2">
        <w:rPr>
          <w:rStyle w:val="ab"/>
          <w:spacing w:val="-3"/>
          <w:shd w:val="clear" w:color="auto" w:fill="FFFFFF"/>
        </w:rPr>
        <w:t> Information and documentation – Management systems for records – Fundamentals and vocabulary</w:t>
      </w:r>
      <w:r w:rsidR="00212085" w:rsidRPr="007836B2">
        <w:rPr>
          <w:spacing w:val="-3"/>
          <w:shd w:val="clear" w:color="auto" w:fill="FFFFFF"/>
        </w:rPr>
        <w:t>, and ISO 30301:2011, </w:t>
      </w:r>
      <w:r w:rsidR="00212085" w:rsidRPr="007836B2">
        <w:rPr>
          <w:rStyle w:val="ab"/>
          <w:spacing w:val="-3"/>
          <w:shd w:val="clear" w:color="auto" w:fill="FFFFFF"/>
        </w:rPr>
        <w:t>Information and documentation – Management systems for records – Requirements</w:t>
      </w:r>
      <w:r w:rsidR="00212085" w:rsidRPr="007836B2">
        <w:rPr>
          <w:spacing w:val="-3"/>
          <w:shd w:val="clear" w:color="auto" w:fill="FFFFFF"/>
          <w:lang w:val="en-US"/>
        </w:rPr>
        <w:t xml:space="preserve">, ISO 30302:2022 </w:t>
      </w:r>
      <w:r w:rsidR="00212085" w:rsidRPr="007836B2">
        <w:rPr>
          <w:i/>
          <w:spacing w:val="-3"/>
          <w:shd w:val="clear" w:color="auto" w:fill="FFFFFF"/>
          <w:lang w:val="en-US"/>
        </w:rPr>
        <w:t>Guidelines for Implementatio</w:t>
      </w:r>
      <w:r w:rsidR="00197745" w:rsidRPr="007836B2">
        <w:rPr>
          <w:i/>
          <w:spacing w:val="-3"/>
          <w:shd w:val="clear" w:color="auto" w:fill="FFFFFF"/>
          <w:lang w:val="en-US"/>
        </w:rPr>
        <w:t xml:space="preserve">n, </w:t>
      </w:r>
      <w:r w:rsidR="00197745" w:rsidRPr="007836B2">
        <w:rPr>
          <w:iCs/>
          <w:spacing w:val="-3"/>
          <w:shd w:val="clear" w:color="auto" w:fill="FFFFFF"/>
          <w:lang w:val="el-GR"/>
        </w:rPr>
        <w:t>σε</w:t>
      </w:r>
      <w:r w:rsidR="00197745" w:rsidRPr="007836B2">
        <w:rPr>
          <w:iCs/>
          <w:spacing w:val="-3"/>
          <w:shd w:val="clear" w:color="auto" w:fill="FFFFFF"/>
          <w:lang w:val="en-US"/>
        </w:rPr>
        <w:t xml:space="preserve"> </w:t>
      </w:r>
      <w:r w:rsidR="00197745" w:rsidRPr="007836B2">
        <w:rPr>
          <w:iCs/>
          <w:spacing w:val="-3"/>
          <w:shd w:val="clear" w:color="auto" w:fill="FFFFFF"/>
          <w:lang w:val="el-GR"/>
        </w:rPr>
        <w:t>όποιο</w:t>
      </w:r>
      <w:r w:rsidR="00197745" w:rsidRPr="007836B2">
        <w:rPr>
          <w:iCs/>
          <w:spacing w:val="-3"/>
          <w:shd w:val="clear" w:color="auto" w:fill="FFFFFF"/>
          <w:lang w:val="en-US"/>
        </w:rPr>
        <w:t xml:space="preserve"> </w:t>
      </w:r>
      <w:r w:rsidR="00197745" w:rsidRPr="007836B2">
        <w:rPr>
          <w:iCs/>
          <w:spacing w:val="-3"/>
          <w:shd w:val="clear" w:color="auto" w:fill="FFFFFF"/>
          <w:lang w:val="el-GR"/>
        </w:rPr>
        <w:t>υποσύστημά</w:t>
      </w:r>
      <w:r w:rsidR="00197745" w:rsidRPr="007836B2">
        <w:rPr>
          <w:iCs/>
          <w:spacing w:val="-3"/>
          <w:shd w:val="clear" w:color="auto" w:fill="FFFFFF"/>
          <w:lang w:val="en-US"/>
        </w:rPr>
        <w:t xml:space="preserve"> </w:t>
      </w:r>
      <w:r w:rsidR="00197745" w:rsidRPr="007836B2">
        <w:rPr>
          <w:iCs/>
          <w:spacing w:val="-3"/>
          <w:shd w:val="clear" w:color="auto" w:fill="FFFFFF"/>
          <w:lang w:val="el-GR"/>
        </w:rPr>
        <w:t>του</w:t>
      </w:r>
      <w:r w:rsidR="00197745" w:rsidRPr="007836B2">
        <w:rPr>
          <w:iCs/>
          <w:spacing w:val="-3"/>
          <w:shd w:val="clear" w:color="auto" w:fill="FFFFFF"/>
          <w:lang w:val="en-US"/>
        </w:rPr>
        <w:t xml:space="preserve"> </w:t>
      </w:r>
      <w:r w:rsidR="00197745" w:rsidRPr="007836B2">
        <w:rPr>
          <w:iCs/>
          <w:spacing w:val="-3"/>
          <w:shd w:val="clear" w:color="auto" w:fill="FFFFFF"/>
          <w:lang w:val="el-GR"/>
        </w:rPr>
        <w:t>αυτά</w:t>
      </w:r>
      <w:r w:rsidR="00197745" w:rsidRPr="007836B2">
        <w:rPr>
          <w:iCs/>
          <w:spacing w:val="-3"/>
          <w:shd w:val="clear" w:color="auto" w:fill="FFFFFF"/>
          <w:lang w:val="en-US"/>
        </w:rPr>
        <w:t xml:space="preserve"> </w:t>
      </w:r>
      <w:r w:rsidR="00197745" w:rsidRPr="007836B2">
        <w:rPr>
          <w:iCs/>
          <w:spacing w:val="-3"/>
          <w:shd w:val="clear" w:color="auto" w:fill="FFFFFF"/>
          <w:lang w:val="el-GR"/>
        </w:rPr>
        <w:t>μπορούν</w:t>
      </w:r>
      <w:r w:rsidR="00197745" w:rsidRPr="007836B2">
        <w:rPr>
          <w:iCs/>
          <w:spacing w:val="-3"/>
          <w:shd w:val="clear" w:color="auto" w:fill="FFFFFF"/>
          <w:lang w:val="en-US"/>
        </w:rPr>
        <w:t xml:space="preserve"> </w:t>
      </w:r>
      <w:r w:rsidR="00197745" w:rsidRPr="007836B2">
        <w:rPr>
          <w:iCs/>
          <w:spacing w:val="-3"/>
          <w:shd w:val="clear" w:color="auto" w:fill="FFFFFF"/>
          <w:lang w:val="el-GR"/>
        </w:rPr>
        <w:t>να</w:t>
      </w:r>
      <w:r w:rsidR="00197745" w:rsidRPr="007836B2">
        <w:rPr>
          <w:iCs/>
          <w:spacing w:val="-3"/>
          <w:shd w:val="clear" w:color="auto" w:fill="FFFFFF"/>
          <w:lang w:val="en-US"/>
        </w:rPr>
        <w:t xml:space="preserve"> </w:t>
      </w:r>
      <w:r w:rsidR="00197745" w:rsidRPr="007836B2">
        <w:rPr>
          <w:iCs/>
          <w:spacing w:val="-3"/>
          <w:shd w:val="clear" w:color="auto" w:fill="FFFFFF"/>
          <w:lang w:val="el-GR"/>
        </w:rPr>
        <w:t>τύχουν</w:t>
      </w:r>
      <w:r w:rsidR="00197745" w:rsidRPr="007836B2">
        <w:rPr>
          <w:iCs/>
          <w:spacing w:val="-3"/>
          <w:shd w:val="clear" w:color="auto" w:fill="FFFFFF"/>
          <w:lang w:val="en-US"/>
        </w:rPr>
        <w:t xml:space="preserve"> </w:t>
      </w:r>
      <w:r w:rsidR="00197745" w:rsidRPr="007836B2">
        <w:rPr>
          <w:iCs/>
          <w:spacing w:val="-3"/>
          <w:shd w:val="clear" w:color="auto" w:fill="FFFFFF"/>
          <w:lang w:val="el-GR"/>
        </w:rPr>
        <w:t>εφαρμογής</w:t>
      </w:r>
      <w:r w:rsidR="00212085" w:rsidRPr="007836B2">
        <w:rPr>
          <w:i/>
          <w:spacing w:val="-3"/>
          <w:shd w:val="clear" w:color="auto" w:fill="FFFFFF"/>
          <w:lang w:val="en-US"/>
        </w:rPr>
        <w:t>.</w:t>
      </w:r>
    </w:p>
    <w:p w14:paraId="5F862929" w14:textId="0FA3D3CD" w:rsidR="008A7AD0" w:rsidRPr="00657483" w:rsidRDefault="008A7AD0" w:rsidP="00657483">
      <w:pPr>
        <w:ind w:left="720" w:firstLine="720"/>
        <w:rPr>
          <w:spacing w:val="-18"/>
          <w:lang w:val="el-GR" w:eastAsia="el-GR"/>
        </w:rPr>
      </w:pPr>
      <w:r w:rsidRPr="009A6063">
        <w:rPr>
          <w:lang w:val="el-GR"/>
        </w:rPr>
        <w:t xml:space="preserve">Το νέο ΟΠΣ θα περιλαμβάνει ειδικότερα: </w:t>
      </w:r>
    </w:p>
    <w:p w14:paraId="38E5E35C" w14:textId="2BAB9866" w:rsidR="008A7AD0" w:rsidRPr="00077620" w:rsidRDefault="008A7AD0" w:rsidP="008A7AD0">
      <w:pPr>
        <w:numPr>
          <w:ilvl w:val="2"/>
          <w:numId w:val="224"/>
        </w:numPr>
        <w:spacing w:line="276" w:lineRule="auto"/>
        <w:rPr>
          <w:lang w:val="el-GR"/>
        </w:rPr>
      </w:pPr>
      <w:r w:rsidRPr="00077620">
        <w:rPr>
          <w:lang w:val="el-GR"/>
        </w:rPr>
        <w:t xml:space="preserve">Το Υποσύστημα Διαχείρισης Επιχειρησιακών Διαδικασιών, ροών εργασίας και υποθέσεων. Το υποσύστημα αυτό θα υποστηρίζει τη πλήρη διαχείριση των ροών εργασίας που απαιτούνται για την εκτέλεση του συνόλου των επιχειρησιακών διαδικασιών των Λειτουργικών Περιοχών δραστηριότητας των ΓΑΚ σε κεντρικό και σε περιφερειακό επίπεδο. Στην ουσία θα εμπεριέχει τη βασική επιχειρησιακή λογική που «κρύβεται» πίσω από την εκτέλεση των διαδικασιών στις οποίες εμπλέκονται στελέχη των ΓΑΚ και στελέχη τρίτων αρχών και φορέων. </w:t>
      </w:r>
    </w:p>
    <w:p w14:paraId="4C625ECC" w14:textId="3A823380" w:rsidR="00643AA2" w:rsidRDefault="008A7AD0" w:rsidP="008A7AD0">
      <w:pPr>
        <w:numPr>
          <w:ilvl w:val="2"/>
          <w:numId w:val="224"/>
        </w:numPr>
        <w:spacing w:line="276" w:lineRule="auto"/>
        <w:rPr>
          <w:lang w:val="el-GR"/>
        </w:rPr>
      </w:pPr>
      <w:r w:rsidRPr="00077620">
        <w:rPr>
          <w:lang w:val="el-GR"/>
        </w:rPr>
        <w:lastRenderedPageBreak/>
        <w:t xml:space="preserve">Το Υποσύστημα Ηλεκτρονικής Διαχείρισης Εγγράφων και Ψηφιακών Υπογραφών (ΣΗΔΕ). Το υποσύστημα αυτό θα καλύψει με ολοκληρωμένο και ενιαίο τρόπο όλα τα πάσης φύσης θέματα που αφορούν στην διαχείριση, υπογραφή και διακίνηση εγγράφων που χειρίζεται το προσωπικό των ΓΑΚ σε όλα τα επίπεδα της οργανωτικής της δομής, στη συστηματική εξαγωγή διοικητικής πληροφόρησης και στην υποστήριξη των διαδικασιών λήψης αποφάσεων, μέσα από τη συγκέντρωση, ανάλυση και παρουσίαση δεδομένων και </w:t>
      </w:r>
      <w:proofErr w:type="spellStart"/>
      <w:r w:rsidRPr="00077620">
        <w:rPr>
          <w:lang w:val="el-GR"/>
        </w:rPr>
        <w:t>μεταδεδομένων</w:t>
      </w:r>
      <w:proofErr w:type="spellEnd"/>
      <w:r w:rsidRPr="00077620">
        <w:rPr>
          <w:lang w:val="el-GR"/>
        </w:rPr>
        <w:t xml:space="preserve"> που θα παρέχονται από το Σύστημα.</w:t>
      </w:r>
      <w:r>
        <w:rPr>
          <w:lang w:val="el-GR"/>
        </w:rPr>
        <w:t xml:space="preserve"> </w:t>
      </w:r>
    </w:p>
    <w:p w14:paraId="6650159D" w14:textId="264F5451" w:rsidR="008A7AD0" w:rsidRPr="00077620" w:rsidRDefault="008A7AD0" w:rsidP="008A7AD0">
      <w:pPr>
        <w:numPr>
          <w:ilvl w:val="2"/>
          <w:numId w:val="224"/>
        </w:numPr>
        <w:spacing w:line="276" w:lineRule="auto"/>
        <w:rPr>
          <w:lang w:val="el-GR"/>
        </w:rPr>
      </w:pPr>
      <w:r w:rsidRPr="00077620">
        <w:rPr>
          <w:lang w:val="el-GR"/>
        </w:rPr>
        <w:t xml:space="preserve">Το Υποσύστημα Δημιουργίας Αναφορών που θα υποστηρίζει τη δημιουργία και εκτύπωση αναφορών για οποιοδήποτε στάδιο των Διαδικασιών και για οποιοδήποτε τμήμα των τηρούμενων Μητρώων και των Λειτουργικών Περιοχών δραστηριότητας των Γ.Α.Κ.. Τα δεδομένα και αναφορές μπορεί να αφορούν σε συγκεκριμένη περίπτωση μιας διαδικασίας π.χ. </w:t>
      </w:r>
      <w:proofErr w:type="spellStart"/>
      <w:r w:rsidRPr="00077620">
        <w:rPr>
          <w:lang w:val="el-GR"/>
        </w:rPr>
        <w:t>αδειοδότησης</w:t>
      </w:r>
      <w:proofErr w:type="spellEnd"/>
      <w:r w:rsidRPr="00077620">
        <w:rPr>
          <w:lang w:val="el-GR"/>
        </w:rPr>
        <w:t xml:space="preserve"> ή να περιλαμβάνουν στατιστικά στοιχεία που εξάγονται από πλήθος περιπτώσεων που είναι καταχωρημένες στο ΠΣ-ΓΑΚ.</w:t>
      </w:r>
    </w:p>
    <w:p w14:paraId="295A1608" w14:textId="56F4E048" w:rsidR="008A7AD0" w:rsidRPr="00077620" w:rsidRDefault="008A7AD0" w:rsidP="008A7AD0">
      <w:pPr>
        <w:numPr>
          <w:ilvl w:val="2"/>
          <w:numId w:val="224"/>
        </w:numPr>
        <w:spacing w:line="276" w:lineRule="auto"/>
        <w:rPr>
          <w:lang w:val="el-GR"/>
        </w:rPr>
      </w:pPr>
      <w:r w:rsidRPr="00077620">
        <w:rPr>
          <w:lang w:val="el-GR"/>
        </w:rPr>
        <w:t xml:space="preserve">Το Υποσύστημα Διαχείρισης Χρηστών, Ρόλων και Δικαιωμάτων που θα διαχειρίζεται και θα συσχετίζει κάθε χρήστη του ΠΣ-ΓΑΚ σε έναν ή περισσότερους ρόλους με συγκεκριμένα δικαιώματα έτσι ώστε να δίνεται η δυνατότητα διαβαθμισμένης πρόσβασης στις λειτουργίες του συστήματος αλλά και στα δεδομένα και το περιεχόμενο που σχετίζονται με τις λειτουργίες αυτές. Το υποσύστημα αυτό α) θα παρέχει λειτουργικότητα πιστοποίησης χρήστη, αξιοποιώντας υποδομές </w:t>
      </w:r>
      <w:r w:rsidRPr="00436083">
        <w:t>singles</w:t>
      </w:r>
      <w:r w:rsidR="00926AB1">
        <w:rPr>
          <w:lang w:val="el-GR"/>
        </w:rPr>
        <w:t xml:space="preserve"> </w:t>
      </w:r>
      <w:proofErr w:type="spellStart"/>
      <w:r w:rsidRPr="00436083">
        <w:t>ign</w:t>
      </w:r>
      <w:proofErr w:type="spellEnd"/>
      <w:r w:rsidR="00926AB1">
        <w:rPr>
          <w:lang w:val="el-GR"/>
        </w:rPr>
        <w:t xml:space="preserve"> </w:t>
      </w:r>
      <w:r w:rsidRPr="00436083">
        <w:t>on</w:t>
      </w:r>
      <w:r w:rsidRPr="00077620">
        <w:rPr>
          <w:lang w:val="el-GR"/>
        </w:rPr>
        <w:t xml:space="preserve"> είτε με την υπηρεσία </w:t>
      </w:r>
      <w:proofErr w:type="spellStart"/>
      <w:r w:rsidRPr="00436083">
        <w:t>TaxisNet</w:t>
      </w:r>
      <w:proofErr w:type="spellEnd"/>
      <w:r w:rsidRPr="00077620">
        <w:rPr>
          <w:lang w:val="el-GR"/>
        </w:rPr>
        <w:t xml:space="preserve"> (για εξωτερικούς χρήστες της Διαδικτυακής Πύλης) είτε με εσωτερική υπηρεσία καταλόγου και πιστοποίησης για τους εσωτερικούς χρήστες του Κεντρικού Σημείου Εσωτερικής Πρόσβασης β) θα παρέχει υπηρεσίες </w:t>
      </w:r>
      <w:r w:rsidRPr="00436083">
        <w:t>authorization</w:t>
      </w:r>
      <w:r w:rsidRPr="00077620">
        <w:rPr>
          <w:lang w:val="el-GR"/>
        </w:rPr>
        <w:t xml:space="preserve"> στο σύνολο των υπολοίπων υποσυστημάτων, συντονίζοντας κεντρικά τη διαβάθμιση πρόσβασης σε ενέργειες και δεδομένα.  </w:t>
      </w:r>
    </w:p>
    <w:p w14:paraId="000BFD43" w14:textId="77777777" w:rsidR="008A7AD0" w:rsidRPr="003F5BC3" w:rsidRDefault="008A7AD0" w:rsidP="008A7AD0">
      <w:pPr>
        <w:numPr>
          <w:ilvl w:val="2"/>
          <w:numId w:val="224"/>
        </w:numPr>
        <w:spacing w:line="276" w:lineRule="auto"/>
        <w:rPr>
          <w:lang w:val="el-GR"/>
        </w:rPr>
      </w:pPr>
      <w:r w:rsidRPr="00077620">
        <w:rPr>
          <w:lang w:val="el-GR"/>
        </w:rPr>
        <w:t>Το Υποσύστημα Διαχείρισης Μητρώου θα υλοποιεί όλες τις λειτουργικότητες που σχετίζονται με την διαχείριση, προσθήκη, διαγραφή, τροποποίηση, στοιχείων φορέων και στελεχών τους που έχουν συναλλαγές με τα ΓΑΚ και διαθέτουν τα αρχεία τους. Το Υποσύστημα θα συνεργάζεται και θα ανταλλάσσει δεδομένα με τα μητρώα φορέων και επιχειρήσεων που τηρούνται στην ΓΓΠΣΔΔ - ΑΑΔΕ (</w:t>
      </w:r>
      <w:proofErr w:type="spellStart"/>
      <w:r w:rsidRPr="00436083">
        <w:t>Taxisnet</w:t>
      </w:r>
      <w:proofErr w:type="spellEnd"/>
      <w:r w:rsidRPr="00077620">
        <w:rPr>
          <w:lang w:val="el-GR"/>
        </w:rPr>
        <w:t>) και το ΓΕΜΗ.</w:t>
      </w:r>
    </w:p>
    <w:p w14:paraId="66FFAA56" w14:textId="2230BF6D" w:rsidR="008A7AD0" w:rsidRPr="00233616" w:rsidRDefault="00790092" w:rsidP="008A7AD0">
      <w:pPr>
        <w:numPr>
          <w:ilvl w:val="2"/>
          <w:numId w:val="224"/>
        </w:numPr>
        <w:spacing w:line="276" w:lineRule="auto"/>
        <w:rPr>
          <w:bCs/>
          <w:lang w:val="el-GR"/>
        </w:rPr>
      </w:pPr>
      <w:r w:rsidRPr="00415261">
        <w:rPr>
          <w:bCs/>
          <w:lang w:val="en-US"/>
        </w:rPr>
        <w:t>To</w:t>
      </w:r>
      <w:r w:rsidRPr="00415261">
        <w:rPr>
          <w:bCs/>
          <w:lang w:val="el-GR"/>
        </w:rPr>
        <w:t xml:space="preserve"> Υποσύστημα Ανάπτυξης Θησαυρών όρων (</w:t>
      </w:r>
      <w:proofErr w:type="spellStart"/>
      <w:r w:rsidRPr="00415261">
        <w:rPr>
          <w:bCs/>
          <w:lang w:val="el-GR"/>
        </w:rPr>
        <w:t>πολυεπίπεδων</w:t>
      </w:r>
      <w:proofErr w:type="spellEnd"/>
      <w:r w:rsidRPr="00415261">
        <w:rPr>
          <w:bCs/>
          <w:lang w:val="el-GR"/>
        </w:rPr>
        <w:t xml:space="preserve"> και δίγλωσσων) για τις ανάγκες υποστήριξης κυρίως του Καταλόγου Αρχείων και Συλλογών των ΓΑΚ – Ψηφιακού Αποθετηρίου αλλά και δευτερευόντως όλων των υποσυστημάτων του ΟΠΣ</w:t>
      </w:r>
      <w:r w:rsidR="00197745">
        <w:rPr>
          <w:b/>
          <w:lang w:val="el-GR"/>
        </w:rPr>
        <w:t xml:space="preserve"> </w:t>
      </w:r>
      <w:r w:rsidR="00197745" w:rsidRPr="00233616">
        <w:rPr>
          <w:bCs/>
          <w:lang w:val="el-GR"/>
        </w:rPr>
        <w:t xml:space="preserve">κατά τον σχεδιασμό και υλοποίηση του υποσυστήματος θα πρέπει να ληφθούν </w:t>
      </w:r>
      <w:proofErr w:type="spellStart"/>
      <w:r w:rsidR="00197745" w:rsidRPr="00233616">
        <w:rPr>
          <w:bCs/>
          <w:lang w:val="el-GR"/>
        </w:rPr>
        <w:t>υπόψην</w:t>
      </w:r>
      <w:proofErr w:type="spellEnd"/>
      <w:r w:rsidR="00197745" w:rsidRPr="00233616">
        <w:rPr>
          <w:bCs/>
          <w:lang w:val="el-GR"/>
        </w:rPr>
        <w:t xml:space="preserve"> τα όσα καθορίζονται και μπορούν να τύχουν εφαρμογής στα πρότυπα </w:t>
      </w:r>
      <w:r w:rsidR="00212085" w:rsidRPr="00233616">
        <w:rPr>
          <w:bCs/>
          <w:lang w:val="en-US"/>
        </w:rPr>
        <w:t>ISO</w:t>
      </w:r>
      <w:r w:rsidR="00212085" w:rsidRPr="00233616">
        <w:rPr>
          <w:bCs/>
          <w:lang w:val="el-GR"/>
        </w:rPr>
        <w:t xml:space="preserve">25964-1:2011 &amp; </w:t>
      </w:r>
      <w:r w:rsidR="00212085" w:rsidRPr="00233616">
        <w:rPr>
          <w:bCs/>
          <w:lang w:val="en-US"/>
        </w:rPr>
        <w:t>ISO</w:t>
      </w:r>
      <w:r w:rsidR="00212085" w:rsidRPr="00233616">
        <w:rPr>
          <w:bCs/>
          <w:lang w:val="el-GR"/>
        </w:rPr>
        <w:t xml:space="preserve"> 25964-2:2013.</w:t>
      </w:r>
    </w:p>
    <w:p w14:paraId="79368B84" w14:textId="37B120DE" w:rsidR="008A7AD0" w:rsidRPr="00077620" w:rsidRDefault="008A7AD0" w:rsidP="008A7AD0">
      <w:pPr>
        <w:numPr>
          <w:ilvl w:val="2"/>
          <w:numId w:val="224"/>
        </w:numPr>
        <w:spacing w:line="276" w:lineRule="auto"/>
        <w:rPr>
          <w:lang w:val="el-GR"/>
        </w:rPr>
      </w:pPr>
      <w:r w:rsidRPr="00077620">
        <w:rPr>
          <w:lang w:val="el-GR"/>
        </w:rPr>
        <w:t xml:space="preserve">Το Υποσύστημα υποδοχής και διαχείρισης αιτημάτων εξωτερικών χρηστών – διασύνδεση / </w:t>
      </w:r>
      <w:proofErr w:type="spellStart"/>
      <w:r w:rsidRPr="00077620">
        <w:rPr>
          <w:lang w:val="el-GR"/>
        </w:rPr>
        <w:t>διαλειτουργικότητα</w:t>
      </w:r>
      <w:proofErr w:type="spellEnd"/>
      <w:r w:rsidRPr="00077620">
        <w:rPr>
          <w:lang w:val="el-GR"/>
        </w:rPr>
        <w:t xml:space="preserve"> με </w:t>
      </w:r>
      <w:r>
        <w:t>gov</w:t>
      </w:r>
      <w:r w:rsidRPr="00077620">
        <w:rPr>
          <w:lang w:val="el-GR"/>
        </w:rPr>
        <w:t>.</w:t>
      </w:r>
      <w:r>
        <w:t>gr</w:t>
      </w:r>
      <w:r w:rsidRPr="00077620">
        <w:rPr>
          <w:lang w:val="el-GR"/>
        </w:rPr>
        <w:t xml:space="preserve">. </w:t>
      </w:r>
      <w:r>
        <w:rPr>
          <w:lang w:val="el-GR"/>
        </w:rPr>
        <w:t>μ</w:t>
      </w:r>
      <w:r w:rsidRPr="00077620">
        <w:rPr>
          <w:lang w:val="el-GR"/>
        </w:rPr>
        <w:t xml:space="preserve">έσω του οποίου θα παρέχονται </w:t>
      </w:r>
      <w:r w:rsidRPr="00077620">
        <w:rPr>
          <w:lang w:val="el-GR"/>
        </w:rPr>
        <w:lastRenderedPageBreak/>
        <w:t>οι εξωστρεφείς διαδικασίες που θα υλοποιηθούν στο πλαίσιο του έργου. Μέσω του υποσυστήματος θα παρέχονται υπηρεσίες 5ου επιπέδου καλύπτοντας καθολικά ψηφιακά όλους τους τομείς υποδοχής αιτήσεων εξωτερικών χρηστών/</w:t>
      </w:r>
      <w:proofErr w:type="spellStart"/>
      <w:r w:rsidRPr="00077620">
        <w:rPr>
          <w:lang w:val="el-GR"/>
        </w:rPr>
        <w:t>συναλλασσομένων</w:t>
      </w:r>
      <w:proofErr w:type="spellEnd"/>
      <w:r w:rsidRPr="00077620">
        <w:rPr>
          <w:lang w:val="el-GR"/>
        </w:rPr>
        <w:t xml:space="preserve"> με τον φορέα για όλες τις υπηρεσίες πανελλαδικά.</w:t>
      </w:r>
      <w:r w:rsidR="00CF0F6C" w:rsidRPr="00CF0F6C">
        <w:rPr>
          <w:lang w:val="el-GR"/>
        </w:rPr>
        <w:t xml:space="preserve"> Σε μερικές περιπτώσεις απαιτείται έλεγχος και εξακρίβωση ταυτοπροσωπίας. Στο υποσύστημα εξυπηρέτησης πολιτών (ΦΠ &amp; ΝΠ) η σύνδεση να γίνεται μέσω ΓΓΠΣΔΔ</w:t>
      </w:r>
    </w:p>
    <w:p w14:paraId="3C935278" w14:textId="3F34958D" w:rsidR="008A7AD0" w:rsidRPr="00077620" w:rsidRDefault="008A7AD0" w:rsidP="008A7AD0">
      <w:pPr>
        <w:numPr>
          <w:ilvl w:val="2"/>
          <w:numId w:val="224"/>
        </w:numPr>
        <w:spacing w:line="276" w:lineRule="auto"/>
        <w:rPr>
          <w:lang w:val="el-GR"/>
        </w:rPr>
      </w:pPr>
      <w:r w:rsidRPr="00077620">
        <w:rPr>
          <w:lang w:val="el-GR"/>
        </w:rPr>
        <w:t>Το Υποσύστημα Διασύνδεσης &amp;</w:t>
      </w:r>
      <w:r w:rsidR="000D062D">
        <w:rPr>
          <w:lang w:val="el-GR"/>
        </w:rPr>
        <w:t xml:space="preserve"> </w:t>
      </w:r>
      <w:proofErr w:type="spellStart"/>
      <w:r w:rsidRPr="00077620">
        <w:rPr>
          <w:lang w:val="el-GR"/>
        </w:rPr>
        <w:t>Διαλειτουργικότητας</w:t>
      </w:r>
      <w:proofErr w:type="spellEnd"/>
      <w:r w:rsidRPr="00077620">
        <w:rPr>
          <w:lang w:val="el-GR"/>
        </w:rPr>
        <w:t xml:space="preserve">. Πρόκειται για ένα κεντρικό υποσύστημα διασύνδεσης , βασικός στόχος του οποίου είναι η επίτευξη </w:t>
      </w:r>
      <w:proofErr w:type="spellStart"/>
      <w:r w:rsidRPr="00077620">
        <w:rPr>
          <w:lang w:val="el-GR"/>
        </w:rPr>
        <w:t>διαλειτουργικότητας</w:t>
      </w:r>
      <w:proofErr w:type="spellEnd"/>
      <w:r w:rsidRPr="00077620">
        <w:rPr>
          <w:lang w:val="el-GR"/>
        </w:rPr>
        <w:t xml:space="preserve"> του ΠΣ-ΓΑΚ με τρίτα πληροφοριακά συστήματα, είτε άλλα συστήματα του φορέα λειτουργίας  είτε τρίτα πληροφοριακά συστήματα και μητρώα φορέων της Δημόσιας Διοίκησης, τα οποία περιέχουν πληροφορίες απαραίτητες για τη λειτουργία του ΠΣ. Στόχος είναι σημαντικός όγκος τυποποιημένων συναλλαγών να διεκπεραιώνεται αυτοματοποιημένα, χωρίς την ανάμειξη των ωφελούμενων. Οι σχετικές απαιτήσεις διασύνδεσης με τρίτα συστήματα θα καταγραφούν στο πλαίσιο της Μελέτης </w:t>
      </w:r>
      <w:proofErr w:type="spellStart"/>
      <w:r w:rsidRPr="00077620">
        <w:rPr>
          <w:lang w:val="el-GR"/>
        </w:rPr>
        <w:t>Διαλειτουργικότητας</w:t>
      </w:r>
      <w:proofErr w:type="spellEnd"/>
      <w:r w:rsidRPr="00077620">
        <w:rPr>
          <w:lang w:val="el-GR"/>
        </w:rPr>
        <w:t xml:space="preserve"> που θα εκπονηθεί στο πλαίσιο της Μελέτης Εφαρμογής.</w:t>
      </w:r>
    </w:p>
    <w:p w14:paraId="7ACFA7D2" w14:textId="77777777" w:rsidR="008A7AD0" w:rsidRPr="00077620" w:rsidRDefault="008A7AD0" w:rsidP="008A7AD0">
      <w:pPr>
        <w:rPr>
          <w:lang w:val="el-GR"/>
        </w:rPr>
      </w:pPr>
    </w:p>
    <w:p w14:paraId="0B662884" w14:textId="109A5F58" w:rsidR="008A7AD0" w:rsidRPr="003F5BC3" w:rsidRDefault="008A7AD0" w:rsidP="008A7AD0">
      <w:pPr>
        <w:numPr>
          <w:ilvl w:val="1"/>
          <w:numId w:val="224"/>
        </w:numPr>
        <w:spacing w:line="276" w:lineRule="auto"/>
        <w:rPr>
          <w:lang w:val="el-GR"/>
        </w:rPr>
      </w:pPr>
      <w:r w:rsidRPr="00077620">
        <w:rPr>
          <w:b/>
          <w:bCs/>
          <w:lang w:val="el-GR"/>
        </w:rPr>
        <w:t xml:space="preserve">Η νέα αναβαθμισμένη διαδικτυακή Πύλη </w:t>
      </w:r>
      <w:r w:rsidRPr="00077620">
        <w:rPr>
          <w:lang w:val="el-GR"/>
        </w:rPr>
        <w:t>στην οποία θα ενσωματωθεί η λειτουργικότητα Αναζήτησης και εντοπισμού των επί μέρους στοιχείων των αρχείων (ενσωμάτωση</w:t>
      </w:r>
      <w:r>
        <w:rPr>
          <w:lang w:val="el-GR"/>
        </w:rPr>
        <w:t xml:space="preserve"> &amp;</w:t>
      </w:r>
      <w:r w:rsidRPr="00077620">
        <w:rPr>
          <w:lang w:val="el-GR"/>
        </w:rPr>
        <w:t xml:space="preserve"> </w:t>
      </w:r>
      <w:proofErr w:type="spellStart"/>
      <w:r>
        <w:rPr>
          <w:lang w:val="el-GR"/>
        </w:rPr>
        <w:t>διαλειτουργικότητα</w:t>
      </w:r>
      <w:proofErr w:type="spellEnd"/>
      <w:r>
        <w:rPr>
          <w:lang w:val="el-GR"/>
        </w:rPr>
        <w:t xml:space="preserve"> και επικοινωνία με τα  υπόλοιπα υποσυστήματα) του</w:t>
      </w:r>
      <w:r w:rsidRPr="00077620">
        <w:rPr>
          <w:lang w:val="el-GR"/>
        </w:rPr>
        <w:t xml:space="preserve"> Υποσυστήματος </w:t>
      </w:r>
      <w:r>
        <w:rPr>
          <w:lang w:val="el-GR"/>
        </w:rPr>
        <w:t>Καταλόγου Αρχείων και Συλλογών – Ψηφιακού Αποθετηρίου</w:t>
      </w:r>
      <w:r w:rsidRPr="00077620">
        <w:rPr>
          <w:lang w:val="el-GR"/>
        </w:rPr>
        <w:t xml:space="preserve">). </w:t>
      </w:r>
      <w:r w:rsidRPr="003F5BC3">
        <w:rPr>
          <w:lang w:val="el-GR"/>
        </w:rPr>
        <w:t>Ο ρόλο</w:t>
      </w:r>
      <w:r w:rsidR="001928C5">
        <w:rPr>
          <w:lang w:val="el-GR"/>
        </w:rPr>
        <w:t>ς</w:t>
      </w:r>
      <w:r>
        <w:rPr>
          <w:lang w:val="el-GR"/>
        </w:rPr>
        <w:t xml:space="preserve"> </w:t>
      </w:r>
      <w:r w:rsidRPr="003F5BC3">
        <w:rPr>
          <w:lang w:val="el-GR"/>
        </w:rPr>
        <w:t>της</w:t>
      </w:r>
      <w:r>
        <w:rPr>
          <w:lang w:val="el-GR"/>
        </w:rPr>
        <w:t xml:space="preserve"> </w:t>
      </w:r>
      <w:r w:rsidRPr="003F5BC3">
        <w:rPr>
          <w:lang w:val="el-GR"/>
        </w:rPr>
        <w:t>Πύλης</w:t>
      </w:r>
      <w:r>
        <w:rPr>
          <w:lang w:val="el-GR"/>
        </w:rPr>
        <w:t xml:space="preserve"> </w:t>
      </w:r>
      <w:r w:rsidRPr="003F5BC3">
        <w:rPr>
          <w:lang w:val="el-GR"/>
        </w:rPr>
        <w:t>είναι τριπλός:</w:t>
      </w:r>
    </w:p>
    <w:p w14:paraId="692D01EE" w14:textId="77777777" w:rsidR="008A7AD0" w:rsidRPr="00077620" w:rsidRDefault="008A7AD0" w:rsidP="008A7AD0">
      <w:pPr>
        <w:numPr>
          <w:ilvl w:val="2"/>
          <w:numId w:val="224"/>
        </w:numPr>
        <w:spacing w:line="276" w:lineRule="auto"/>
        <w:rPr>
          <w:lang w:val="el-GR"/>
        </w:rPr>
      </w:pPr>
      <w:r w:rsidRPr="00077620">
        <w:rPr>
          <w:lang w:val="el-GR"/>
        </w:rPr>
        <w:t xml:space="preserve">Θα αποτελεί το κεντρικό σημείο επαφής του κοινού και των δημόσιων υπηρεσιών με τα ΓΑΚ, και θα παρέχει πληροφορίες και ψηφιακές υπηρεσίες σχετικές με την άσκηση των αρμοδιοτήτων των ΓΑΚ που σχετίζονται με τις Λειτουργικές Περιοχές δραστηριότητάς τους. Οι ηλεκτρονικές υπηρεσίες θα παρέχονται στους τελικούς αποδέκτες του, μέσω του παρόντος υποσυστήματος, το οποίο θα </w:t>
      </w:r>
      <w:proofErr w:type="spellStart"/>
      <w:r w:rsidRPr="00077620">
        <w:rPr>
          <w:lang w:val="el-GR"/>
        </w:rPr>
        <w:t>ηλεκτρονικοποιήσει</w:t>
      </w:r>
      <w:proofErr w:type="spellEnd"/>
      <w:r w:rsidRPr="00077620">
        <w:rPr>
          <w:lang w:val="el-GR"/>
        </w:rPr>
        <w:t xml:space="preserve"> την επικοινωνία και συναλλαγή, σύμφωνα με το κανονιστικό πλαίσιο για την παροχή ψηφιακών υπηρεσιών και προσαρμοσμένες στις απαιτήσεις του </w:t>
      </w:r>
      <w:r w:rsidRPr="00436083">
        <w:rPr>
          <w:lang w:val="en-US"/>
        </w:rPr>
        <w:t>gov</w:t>
      </w:r>
      <w:r w:rsidRPr="00077620">
        <w:rPr>
          <w:lang w:val="el-GR"/>
        </w:rPr>
        <w:t>.</w:t>
      </w:r>
      <w:r w:rsidRPr="00436083">
        <w:rPr>
          <w:lang w:val="en-US"/>
        </w:rPr>
        <w:t>gr</w:t>
      </w:r>
    </w:p>
    <w:p w14:paraId="7EAFE737" w14:textId="77777777" w:rsidR="008A7AD0" w:rsidRPr="00077620" w:rsidRDefault="008A7AD0" w:rsidP="008A7AD0">
      <w:pPr>
        <w:numPr>
          <w:ilvl w:val="2"/>
          <w:numId w:val="224"/>
        </w:numPr>
        <w:spacing w:line="276" w:lineRule="auto"/>
        <w:rPr>
          <w:lang w:val="el-GR"/>
        </w:rPr>
      </w:pPr>
      <w:r w:rsidRPr="00077620">
        <w:rPr>
          <w:lang w:val="el-GR"/>
        </w:rPr>
        <w:t xml:space="preserve">Πέραν των φορέων που θα συμμετέχουν στη διεκπεραίωση των διαδικασιών του ΠΣ-ΓΑΚ, η Πύλη θα αποτελεί και σημείο πρόσβασης στελεχών τρίτων αρχών οι οποίες εμπλέκονται σε αιτήσεις, εγκριτικές ή άλλες διαδικασίες και με τις οποίες δε υφίσταται διασύνδεση με αντίστοιχο σύστημα διαχείρισης διαδικασιών. </w:t>
      </w:r>
    </w:p>
    <w:p w14:paraId="3D462E6E" w14:textId="77777777" w:rsidR="008A7AD0" w:rsidRPr="00077620" w:rsidRDefault="008A7AD0" w:rsidP="008A7AD0">
      <w:pPr>
        <w:numPr>
          <w:ilvl w:val="2"/>
          <w:numId w:val="224"/>
        </w:numPr>
        <w:spacing w:line="276" w:lineRule="auto"/>
        <w:rPr>
          <w:lang w:val="el-GR"/>
        </w:rPr>
      </w:pPr>
      <w:r w:rsidRPr="00077620">
        <w:rPr>
          <w:lang w:val="el-GR"/>
        </w:rPr>
        <w:t>Η Πύλη θα αποτελέσει επίσης το κεντρικό σημείο δημοσιότητας κάθε ενέργειας η οποία σχετίζεται με την άσκηση των αρμοδιοτήτων των ΓΑΚ στο πλαίσιο των Λειτουργικών Περιοχών δραστηριότητάς τους, καθώς και πρόσβασης στο ψηφιακό περιεχόμενο – ψηφιοποιημένα έγγραφα που θα διαθέσει ο Φορέας Λειτουργίας στο ευρύ κοινό.</w:t>
      </w:r>
    </w:p>
    <w:p w14:paraId="0AA769FF" w14:textId="0C484447" w:rsidR="008A7AD0" w:rsidRPr="00643AA2" w:rsidRDefault="008A7AD0" w:rsidP="00643AA2">
      <w:pPr>
        <w:numPr>
          <w:ilvl w:val="1"/>
          <w:numId w:val="224"/>
        </w:numPr>
        <w:spacing w:line="276" w:lineRule="auto"/>
        <w:rPr>
          <w:lang w:val="el-GR"/>
        </w:rPr>
      </w:pPr>
      <w:r w:rsidRPr="00643AA2">
        <w:rPr>
          <w:b/>
          <w:bCs/>
          <w:lang w:val="el-GR"/>
        </w:rPr>
        <w:lastRenderedPageBreak/>
        <w:t>Το νέο αναβαθμισμένο σύστημα του Καταλόγου Αρχείων και Συλλογών των</w:t>
      </w:r>
      <w:r w:rsidR="00643AA2" w:rsidRPr="00657483">
        <w:rPr>
          <w:b/>
          <w:bCs/>
          <w:lang w:val="el-GR"/>
        </w:rPr>
        <w:t xml:space="preserve"> </w:t>
      </w:r>
      <w:r w:rsidRPr="00643AA2">
        <w:rPr>
          <w:b/>
          <w:bCs/>
          <w:lang w:val="el-GR"/>
        </w:rPr>
        <w:t>ΓΑΚ &amp;</w:t>
      </w:r>
      <w:r w:rsidR="00643AA2" w:rsidRPr="00657483">
        <w:rPr>
          <w:b/>
          <w:bCs/>
          <w:lang w:val="el-GR"/>
        </w:rPr>
        <w:t xml:space="preserve"> </w:t>
      </w:r>
      <w:r w:rsidRPr="00643AA2">
        <w:rPr>
          <w:b/>
          <w:bCs/>
          <w:lang w:val="el-GR"/>
        </w:rPr>
        <w:t xml:space="preserve">Ψηφιακού Αποθετηρίου, </w:t>
      </w:r>
      <w:r w:rsidRPr="00643AA2">
        <w:rPr>
          <w:lang w:val="el-GR"/>
        </w:rPr>
        <w:t xml:space="preserve">το οποίο θα αποτελέσει αναβαθμισμένη έκδοση της υφιστάμενης εφαρμογής και στο οποίο θα ενσωματωθεί και το σύνολο των δεδομένων που παρέχεται μέσω της εφαρμογής </w:t>
      </w:r>
      <w:proofErr w:type="spellStart"/>
      <w:r w:rsidRPr="00643AA2">
        <w:rPr>
          <w:lang w:val="el-GR"/>
        </w:rPr>
        <w:t>Αρχειομνήμων</w:t>
      </w:r>
      <w:proofErr w:type="spellEnd"/>
      <w:r w:rsidRPr="00643AA2">
        <w:rPr>
          <w:lang w:val="el-GR"/>
        </w:rPr>
        <w:t xml:space="preserve"> καθώς και κάθε άλλο ψηφιακό αρχείο που υπάρχει αυτή τη στιγμή στα ΓΑΚ, όπως φυσικά και κάθε άλλο ψηφιακό αρχείο που θα διατίθεται στα ΓΑΚ από δημόσιους φορείς στο πλαίσιο της αρμοδιότητάς τους.  Στόχος είναι να υπάρχει μια ενιαία πύλη πρόσβασης σε </w:t>
      </w:r>
      <w:proofErr w:type="spellStart"/>
      <w:r w:rsidRPr="00643AA2">
        <w:rPr>
          <w:lang w:val="el-GR"/>
        </w:rPr>
        <w:t>μεταδεδομένα</w:t>
      </w:r>
      <w:proofErr w:type="spellEnd"/>
      <w:r w:rsidRPr="00643AA2">
        <w:rPr>
          <w:lang w:val="el-GR"/>
        </w:rPr>
        <w:t xml:space="preserve"> και δεδομένα (για τα ψηφιοποιημένα αρχεία ελεύθερης πρόσβασης αλλά  και για αυτά με περιορισμούς πρόσβασης που θα παρέχονται υπό όρους). Το σύστημα θα προσφέρει ηλεκτρονικά τις διαδικασίες αναζήτησης και διάθεσης αρχειακών τεκμηρίων για ερευνητικούς – εκπαιδευτικούς σκοπούς (με πλήρη και ανοιχτή πρόσβαση) αλλά και προσωποποιημένη και ασφαλή πρόσβαση πολιτών σε αρχειακό υλικό για την εξυπηρέτηση των έννομων συμφερόντων και δικαιωμάτων των πολιτών (μέσω εφαρμογής κατάθεσης, διαχείρισης των αιτημάτων). Το συγκεκριμένο Υποσύστημα αναμένεται να  παρέχει πλήθος δυνατοτήτων αναζήτησης και οργάνωσης στα αρχεία των Γ.Α.Κ. με γνώμονα  τη μείωση του χρόνου αναζήτησης της πληροφορίας και την αποτελεσματική πρόσβαση σε αυτή. </w:t>
      </w:r>
    </w:p>
    <w:p w14:paraId="539A199A" w14:textId="1D17E599" w:rsidR="008A7AD0" w:rsidRDefault="008A7AD0" w:rsidP="008A7AD0">
      <w:pPr>
        <w:ind w:left="1440"/>
        <w:rPr>
          <w:lang w:val="el-GR"/>
        </w:rPr>
      </w:pPr>
      <w:r w:rsidRPr="003F5BC3">
        <w:rPr>
          <w:lang w:val="el-GR"/>
        </w:rPr>
        <w:t>Ταυτόχρονα θα εμπλουτιστεί με δυνατότητες εξαγωγής πληροφορίας από σύγχρονα ψηφιακά αρχεία ώστε να δημιουργηθεί αυτόματα μια δομημένη βάση δεδομένων τα οποία και θα σχετίζονται δυναμικά</w:t>
      </w:r>
      <w:r w:rsidRPr="00CF0F6C">
        <w:rPr>
          <w:lang w:val="el-GR"/>
        </w:rPr>
        <w:t xml:space="preserve">. Τέλος η λειτουργία </w:t>
      </w:r>
      <w:r w:rsidR="00926AB1" w:rsidRPr="00CF0F6C">
        <w:rPr>
          <w:lang w:val="el-GR"/>
        </w:rPr>
        <w:t>προσωποποιημένης</w:t>
      </w:r>
      <w:r w:rsidR="00926AB1">
        <w:rPr>
          <w:lang w:val="el-GR"/>
        </w:rPr>
        <w:t xml:space="preserve"> </w:t>
      </w:r>
      <w:r>
        <w:rPr>
          <w:lang w:val="el-GR"/>
        </w:rPr>
        <w:t xml:space="preserve">θυρίδας </w:t>
      </w:r>
      <w:r w:rsidRPr="003F5BC3">
        <w:rPr>
          <w:lang w:val="el-GR"/>
        </w:rPr>
        <w:t xml:space="preserve">θα παρέχει στο χρήστη πλήθος </w:t>
      </w:r>
      <w:proofErr w:type="spellStart"/>
      <w:r w:rsidRPr="003F5BC3">
        <w:rPr>
          <w:lang w:val="el-GR"/>
        </w:rPr>
        <w:t>οπτικοποιήσεων</w:t>
      </w:r>
      <w:proofErr w:type="spellEnd"/>
      <w:r w:rsidRPr="003F5BC3">
        <w:rPr>
          <w:lang w:val="el-GR"/>
        </w:rPr>
        <w:t xml:space="preserve"> για τα αρχεία που είναι ψηφιοποιημένα τα  οποία έχει στη</w:t>
      </w:r>
      <w:r w:rsidR="001928C5">
        <w:rPr>
          <w:lang w:val="el-GR"/>
        </w:rPr>
        <w:t>ν</w:t>
      </w:r>
      <w:r w:rsidR="000D062D" w:rsidRPr="00657483">
        <w:rPr>
          <w:lang w:val="el-GR"/>
        </w:rPr>
        <w:t xml:space="preserve"> </w:t>
      </w:r>
      <w:r>
        <w:rPr>
          <w:lang w:val="el-GR"/>
        </w:rPr>
        <w:t xml:space="preserve">προσωποποιημένη θυρίδα </w:t>
      </w:r>
      <w:r w:rsidRPr="003F5BC3">
        <w:rPr>
          <w:lang w:val="el-GR"/>
        </w:rPr>
        <w:t>του. Επίσης η προσω</w:t>
      </w:r>
      <w:r w:rsidR="00926AB1">
        <w:rPr>
          <w:lang w:val="el-GR"/>
        </w:rPr>
        <w:t>πο</w:t>
      </w:r>
      <w:r w:rsidRPr="003F5BC3">
        <w:rPr>
          <w:lang w:val="el-GR"/>
        </w:rPr>
        <w:t>π</w:t>
      </w:r>
      <w:r>
        <w:rPr>
          <w:lang w:val="el-GR"/>
        </w:rPr>
        <w:t>οιημένη θυρίδα</w:t>
      </w:r>
      <w:r w:rsidRPr="003F5BC3">
        <w:rPr>
          <w:lang w:val="el-GR"/>
        </w:rPr>
        <w:t xml:space="preserve"> θα  παρέχει ειδοποιήσεις στον χρήστη όταν διατίθεται ένα νέο αρχείο σχετικό με τις θεματικές ενότητες τις οποίες προτιμά ο χρήστης με μεθοδολογίες  συνεχούς ερωτημάτων σε πραγματικό χρόνο (</w:t>
      </w:r>
      <w:r w:rsidRPr="003F5BC3">
        <w:t>Continuous</w:t>
      </w:r>
      <w:r w:rsidR="00926AB1">
        <w:rPr>
          <w:lang w:val="el-GR"/>
        </w:rPr>
        <w:t xml:space="preserve"> </w:t>
      </w:r>
      <w:r w:rsidRPr="003F5BC3">
        <w:t>Queries</w:t>
      </w:r>
      <w:r w:rsidRPr="003F5BC3">
        <w:rPr>
          <w:lang w:val="el-GR"/>
        </w:rPr>
        <w:t xml:space="preserve">). Επιπλέον η υπηρεσία θα παρέχει στον τελικό χρήστη προτάσεις με έγγραφα  τα οποία τον ενδιαφέρουν εκμεταλλευόμενο το ιστορικό του χρήστη και μεθόδους  </w:t>
      </w:r>
      <w:r w:rsidRPr="003F5BC3">
        <w:t>Collaborative</w:t>
      </w:r>
      <w:r w:rsidR="00926AB1">
        <w:rPr>
          <w:lang w:val="el-GR"/>
        </w:rPr>
        <w:t xml:space="preserve"> </w:t>
      </w:r>
      <w:r w:rsidRPr="003F5BC3">
        <w:t>Filtering</w:t>
      </w:r>
      <w:r w:rsidRPr="003F5BC3">
        <w:rPr>
          <w:lang w:val="el-GR"/>
        </w:rPr>
        <w:t>.</w:t>
      </w:r>
    </w:p>
    <w:p w14:paraId="63570042" w14:textId="1AF266BC" w:rsidR="001928C5" w:rsidRPr="007836B2" w:rsidRDefault="00197745" w:rsidP="008A7AD0">
      <w:pPr>
        <w:ind w:left="1440"/>
        <w:rPr>
          <w:lang w:val="el-GR"/>
        </w:rPr>
      </w:pPr>
      <w:r w:rsidRPr="007836B2">
        <w:rPr>
          <w:lang w:val="el-GR"/>
        </w:rPr>
        <w:t xml:space="preserve">Κατά τον σχεδιασμό και υλοποίηση του υποσυστήματος θα πρέπει να ληφθούν </w:t>
      </w:r>
      <w:proofErr w:type="spellStart"/>
      <w:r w:rsidRPr="007836B2">
        <w:rPr>
          <w:lang w:val="el-GR"/>
        </w:rPr>
        <w:t>υπόψην</w:t>
      </w:r>
      <w:proofErr w:type="spellEnd"/>
      <w:r w:rsidRPr="007836B2">
        <w:rPr>
          <w:lang w:val="el-GR"/>
        </w:rPr>
        <w:t xml:space="preserve"> τα όσα καθορίζονται και μπορούν να τύχουν εφαρμογής στο πρότυπο</w:t>
      </w:r>
      <w:r w:rsidRPr="007836B2" w:rsidDel="00197745">
        <w:rPr>
          <w:lang w:val="el-GR"/>
        </w:rPr>
        <w:t xml:space="preserve"> </w:t>
      </w:r>
      <w:r w:rsidR="001928C5" w:rsidRPr="007836B2">
        <w:rPr>
          <w:lang w:val="el-GR"/>
        </w:rPr>
        <w:t xml:space="preserve"> </w:t>
      </w:r>
      <w:r w:rsidR="001928C5" w:rsidRPr="007836B2">
        <w:rPr>
          <w:lang w:val="en-US"/>
        </w:rPr>
        <w:t>ISO</w:t>
      </w:r>
      <w:r w:rsidR="001928C5" w:rsidRPr="007836B2">
        <w:rPr>
          <w:lang w:val="el-GR"/>
        </w:rPr>
        <w:t xml:space="preserve"> 23081/1:2017 και 23081/2:2021 (</w:t>
      </w:r>
      <w:r w:rsidR="001928C5" w:rsidRPr="007836B2">
        <w:rPr>
          <w:lang w:val="en-US"/>
        </w:rPr>
        <w:t>Metadata</w:t>
      </w:r>
      <w:r w:rsidR="001928C5" w:rsidRPr="007836B2">
        <w:rPr>
          <w:lang w:val="el-GR"/>
        </w:rPr>
        <w:t xml:space="preserve"> </w:t>
      </w:r>
      <w:r w:rsidR="001928C5" w:rsidRPr="007836B2">
        <w:rPr>
          <w:lang w:val="en-US"/>
        </w:rPr>
        <w:t>for</w:t>
      </w:r>
      <w:r w:rsidR="001928C5" w:rsidRPr="007836B2">
        <w:rPr>
          <w:lang w:val="el-GR"/>
        </w:rPr>
        <w:t xml:space="preserve"> </w:t>
      </w:r>
      <w:r w:rsidR="001928C5" w:rsidRPr="007836B2">
        <w:rPr>
          <w:lang w:val="en-US"/>
        </w:rPr>
        <w:t>managing</w:t>
      </w:r>
      <w:r w:rsidR="001928C5" w:rsidRPr="007836B2">
        <w:rPr>
          <w:lang w:val="el-GR"/>
        </w:rPr>
        <w:t xml:space="preserve"> </w:t>
      </w:r>
      <w:r w:rsidR="001928C5" w:rsidRPr="007836B2">
        <w:rPr>
          <w:lang w:val="en-US"/>
        </w:rPr>
        <w:t>records</w:t>
      </w:r>
      <w:r w:rsidR="001928C5" w:rsidRPr="007836B2">
        <w:rPr>
          <w:lang w:val="el-GR"/>
        </w:rPr>
        <w:t xml:space="preserve">, </w:t>
      </w:r>
      <w:r w:rsidR="001928C5" w:rsidRPr="007836B2">
        <w:rPr>
          <w:lang w:val="en-US"/>
        </w:rPr>
        <w:t>Conceptual</w:t>
      </w:r>
      <w:r w:rsidR="001928C5" w:rsidRPr="007836B2">
        <w:rPr>
          <w:lang w:val="el-GR"/>
        </w:rPr>
        <w:t xml:space="preserve"> </w:t>
      </w:r>
      <w:r w:rsidR="001928C5" w:rsidRPr="007836B2">
        <w:rPr>
          <w:lang w:val="en-US"/>
        </w:rPr>
        <w:t>and</w:t>
      </w:r>
      <w:r w:rsidR="001928C5" w:rsidRPr="007836B2">
        <w:rPr>
          <w:lang w:val="el-GR"/>
        </w:rPr>
        <w:t xml:space="preserve"> </w:t>
      </w:r>
      <w:r w:rsidR="001928C5" w:rsidRPr="007836B2">
        <w:rPr>
          <w:lang w:val="en-US"/>
        </w:rPr>
        <w:t>Implementation</w:t>
      </w:r>
      <w:r w:rsidR="001928C5" w:rsidRPr="007836B2">
        <w:rPr>
          <w:lang w:val="el-GR"/>
        </w:rPr>
        <w:t xml:space="preserve"> </w:t>
      </w:r>
      <w:r w:rsidR="001928C5" w:rsidRPr="007836B2">
        <w:rPr>
          <w:lang w:val="en-US"/>
        </w:rPr>
        <w:t>Issues</w:t>
      </w:r>
      <w:r w:rsidR="001928C5" w:rsidRPr="007836B2">
        <w:rPr>
          <w:lang w:val="el-GR"/>
        </w:rPr>
        <w:t>)</w:t>
      </w:r>
    </w:p>
    <w:p w14:paraId="59D50B1A" w14:textId="77777777" w:rsidR="008A7AD0" w:rsidRPr="00917BBD" w:rsidRDefault="008A7AD0" w:rsidP="008A7AD0">
      <w:pPr>
        <w:ind w:left="1440"/>
        <w:rPr>
          <w:bCs/>
          <w:lang w:val="el-GR"/>
        </w:rPr>
      </w:pPr>
      <w:r w:rsidRPr="00917BBD">
        <w:rPr>
          <w:bCs/>
          <w:lang w:val="el-GR"/>
        </w:rPr>
        <w:t xml:space="preserve">Το σύστημα αυτό θα περιλαμβάνει όλες τις </w:t>
      </w:r>
      <w:proofErr w:type="spellStart"/>
      <w:r w:rsidRPr="00917BBD">
        <w:rPr>
          <w:bCs/>
          <w:lang w:val="el-GR"/>
        </w:rPr>
        <w:t>αρχειονομικές</w:t>
      </w:r>
      <w:proofErr w:type="spellEnd"/>
      <w:r w:rsidRPr="00917BBD">
        <w:rPr>
          <w:bCs/>
          <w:lang w:val="el-GR"/>
        </w:rPr>
        <w:t xml:space="preserve"> εργασίες, θα επικοινωνεί - </w:t>
      </w:r>
      <w:proofErr w:type="spellStart"/>
      <w:r w:rsidRPr="00917BBD">
        <w:rPr>
          <w:bCs/>
          <w:lang w:val="el-GR"/>
        </w:rPr>
        <w:t>διαλειτουργεί</w:t>
      </w:r>
      <w:proofErr w:type="spellEnd"/>
      <w:r w:rsidRPr="00917BBD">
        <w:rPr>
          <w:bCs/>
          <w:lang w:val="el-GR"/>
        </w:rPr>
        <w:t xml:space="preserve"> με τα παραπάνω υποσυστήματα Διαχείρισης Επιχειρησιακών Διαδικασιών και Διαχείρισης Εγγράφων, το Υποσύστημα Μητρώου και το Υποσύστημα Ανάπτυξης Θησαυρών, από τα οποία θα αντλεί στοιχεία σε πραγματικό χρόνο.</w:t>
      </w:r>
    </w:p>
    <w:p w14:paraId="5D17BC56" w14:textId="77777777" w:rsidR="008A7AD0" w:rsidRPr="00917BBD" w:rsidRDefault="008A7AD0" w:rsidP="008A7AD0">
      <w:pPr>
        <w:rPr>
          <w:bCs/>
          <w:lang w:val="el-GR"/>
        </w:rPr>
      </w:pPr>
    </w:p>
    <w:p w14:paraId="72A10B8D" w14:textId="77777777" w:rsidR="008A7AD0" w:rsidRPr="00917BBD" w:rsidRDefault="008A7AD0" w:rsidP="008A7AD0">
      <w:pPr>
        <w:rPr>
          <w:bCs/>
          <w:lang w:val="el-GR"/>
        </w:rPr>
      </w:pPr>
      <w:r w:rsidRPr="00917BBD">
        <w:rPr>
          <w:bCs/>
          <w:lang w:val="el-GR"/>
        </w:rPr>
        <w:t xml:space="preserve">Όλα τα επιμέρους υποσυστήματα του ΟΠΣ θα </w:t>
      </w:r>
      <w:proofErr w:type="spellStart"/>
      <w:r w:rsidRPr="00917BBD">
        <w:rPr>
          <w:bCs/>
          <w:lang w:val="el-GR"/>
        </w:rPr>
        <w:t>διαλειτουργούν</w:t>
      </w:r>
      <w:proofErr w:type="spellEnd"/>
      <w:r w:rsidRPr="00917BBD">
        <w:rPr>
          <w:bCs/>
          <w:lang w:val="el-GR"/>
        </w:rPr>
        <w:t>, θα επικοινωνούν και θα αποτελούν μέρη ενός ΟΠΣ.</w:t>
      </w:r>
    </w:p>
    <w:p w14:paraId="079F3483" w14:textId="77777777" w:rsidR="008A7AD0" w:rsidRDefault="008A7AD0" w:rsidP="008A7AD0">
      <w:pPr>
        <w:rPr>
          <w:lang w:val="el-GR"/>
        </w:rPr>
      </w:pPr>
    </w:p>
    <w:p w14:paraId="27451809" w14:textId="77777777" w:rsidR="008A7AD0" w:rsidRPr="00077620" w:rsidRDefault="008A7AD0" w:rsidP="008A7AD0">
      <w:pPr>
        <w:rPr>
          <w:lang w:val="el-GR"/>
        </w:rPr>
      </w:pPr>
    </w:p>
    <w:p w14:paraId="20B7D5D5" w14:textId="4B065A59" w:rsidR="008A7AD0" w:rsidRDefault="008A7AD0" w:rsidP="00BB251D">
      <w:pPr>
        <w:pStyle w:val="2"/>
      </w:pPr>
      <w:bookmarkStart w:id="429" w:name="_Toc120100996"/>
      <w:bookmarkStart w:id="430" w:name="_Toc122374345"/>
      <w:bookmarkStart w:id="431" w:name="_Toc124333285"/>
      <w:r>
        <w:lastRenderedPageBreak/>
        <w:t>Αντικείμενο</w:t>
      </w:r>
      <w:r w:rsidR="00CC6B8D">
        <w:t xml:space="preserve"> </w:t>
      </w:r>
      <w:r>
        <w:t>έργου</w:t>
      </w:r>
      <w:bookmarkEnd w:id="429"/>
      <w:bookmarkEnd w:id="430"/>
      <w:bookmarkEnd w:id="431"/>
    </w:p>
    <w:p w14:paraId="47930792" w14:textId="77777777" w:rsidR="008A7AD0" w:rsidRPr="00077620" w:rsidRDefault="008A7AD0" w:rsidP="008A7AD0">
      <w:pPr>
        <w:rPr>
          <w:lang w:val="el-GR"/>
        </w:rPr>
      </w:pPr>
      <w:r w:rsidRPr="00077620">
        <w:rPr>
          <w:lang w:val="el-GR"/>
        </w:rPr>
        <w:t xml:space="preserve">Το έργο  </w:t>
      </w:r>
      <w:r w:rsidRPr="00077620">
        <w:rPr>
          <w:b/>
          <w:lang w:val="el-GR"/>
        </w:rPr>
        <w:t>«</w:t>
      </w:r>
      <w:proofErr w:type="spellStart"/>
      <w:r w:rsidRPr="00077620">
        <w:rPr>
          <w:b/>
          <w:lang w:val="el-GR"/>
        </w:rPr>
        <w:t>Ψηφιοποίηση</w:t>
      </w:r>
      <w:proofErr w:type="spellEnd"/>
      <w:r w:rsidRPr="00077620">
        <w:rPr>
          <w:b/>
          <w:lang w:val="el-GR"/>
        </w:rPr>
        <w:t xml:space="preserve"> και Ανάπτυξη Ολοκληρωμένου Πληροφοριακού Συστήματος για τη διαχείριση, διατήρηση, διάθεση και ανάδειξη των αρχείων που φυλάσσονται στα Γενικά Αρχεία του Κράτους»</w:t>
      </w:r>
      <w:r w:rsidRPr="00077620">
        <w:rPr>
          <w:lang w:val="el-GR"/>
        </w:rPr>
        <w:t xml:space="preserve"> περιλαμβάνει στο αντικείμενο του τις ακόλουθες ενέργειες :</w:t>
      </w:r>
    </w:p>
    <w:p w14:paraId="6E9658E8" w14:textId="77777777" w:rsidR="008A7AD0" w:rsidRPr="00C837CD" w:rsidRDefault="008A7AD0" w:rsidP="008A7AD0">
      <w:pPr>
        <w:numPr>
          <w:ilvl w:val="0"/>
          <w:numId w:val="221"/>
        </w:numPr>
        <w:spacing w:line="276" w:lineRule="auto"/>
        <w:rPr>
          <w:lang w:val="el-GR"/>
        </w:rPr>
      </w:pPr>
      <w:proofErr w:type="spellStart"/>
      <w:r w:rsidRPr="00077620">
        <w:rPr>
          <w:b/>
          <w:bCs/>
          <w:lang w:val="el-GR"/>
        </w:rPr>
        <w:t>Ψηφιοποίηση</w:t>
      </w:r>
      <w:proofErr w:type="spellEnd"/>
      <w:r w:rsidRPr="00077620">
        <w:rPr>
          <w:lang w:val="el-GR"/>
        </w:rPr>
        <w:t xml:space="preserve"> περίπου </w:t>
      </w:r>
      <w:r w:rsidRPr="00C837CD">
        <w:rPr>
          <w:lang w:val="el-GR"/>
        </w:rPr>
        <w:t>55</w:t>
      </w:r>
      <w:r w:rsidRPr="002A0112">
        <w:rPr>
          <w:lang w:val="el-GR"/>
        </w:rPr>
        <w:t>.000.000 σελίδων μεγέθους Α3/Α4/</w:t>
      </w:r>
      <w:r w:rsidRPr="002A0112">
        <w:t>A</w:t>
      </w:r>
      <w:r w:rsidRPr="002A0112">
        <w:rPr>
          <w:lang w:val="el-GR"/>
        </w:rPr>
        <w:t>2/</w:t>
      </w:r>
      <w:r w:rsidRPr="002A0112">
        <w:t>A</w:t>
      </w:r>
      <w:r w:rsidRPr="002A0112">
        <w:rPr>
          <w:lang w:val="el-GR"/>
        </w:rPr>
        <w:t>1/</w:t>
      </w:r>
      <w:r w:rsidRPr="002A0112">
        <w:t>A</w:t>
      </w:r>
      <w:r w:rsidRPr="002A0112">
        <w:rPr>
          <w:lang w:val="el-GR"/>
        </w:rPr>
        <w:t>0</w:t>
      </w:r>
      <w:r w:rsidRPr="00C837CD">
        <w:rPr>
          <w:lang w:val="el-GR"/>
        </w:rPr>
        <w:t xml:space="preserve"> από τα αρχεία των Γενικών Αρχείων του Κράτους, </w:t>
      </w:r>
      <w:r w:rsidRPr="00C837CD">
        <w:rPr>
          <w:b/>
          <w:bCs/>
          <w:lang w:val="el-GR"/>
        </w:rPr>
        <w:t>τεκμηρίωση</w:t>
      </w:r>
      <w:r w:rsidRPr="00C837CD">
        <w:rPr>
          <w:lang w:val="el-GR"/>
        </w:rPr>
        <w:t xml:space="preserve"> (εισαγωγή </w:t>
      </w:r>
      <w:proofErr w:type="spellStart"/>
      <w:r w:rsidRPr="00C837CD">
        <w:rPr>
          <w:lang w:val="el-GR"/>
        </w:rPr>
        <w:t>μεταδεδομένων</w:t>
      </w:r>
      <w:proofErr w:type="spellEnd"/>
      <w:r w:rsidRPr="00C837CD">
        <w:rPr>
          <w:lang w:val="el-GR"/>
        </w:rPr>
        <w:t>), ανάπτυξη θησαυρού όρων και ταξινόμηση του συνόλου του ψηφιακού υλικού.</w:t>
      </w:r>
    </w:p>
    <w:p w14:paraId="18DDB990" w14:textId="77777777" w:rsidR="008A7AD0" w:rsidRPr="00077620" w:rsidRDefault="008A7AD0" w:rsidP="008A7AD0">
      <w:pPr>
        <w:numPr>
          <w:ilvl w:val="0"/>
          <w:numId w:val="221"/>
        </w:numPr>
        <w:spacing w:line="276" w:lineRule="auto"/>
        <w:rPr>
          <w:lang w:val="el-GR"/>
        </w:rPr>
      </w:pPr>
      <w:r w:rsidRPr="00077620">
        <w:rPr>
          <w:b/>
          <w:bCs/>
          <w:lang w:val="el-GR"/>
        </w:rPr>
        <w:t>Υπηρεσίες μετάπτωσης πληροφοριακών δεδομένων</w:t>
      </w:r>
      <w:r w:rsidRPr="00077620">
        <w:rPr>
          <w:lang w:val="el-GR"/>
        </w:rPr>
        <w:t xml:space="preserve"> από υπάρχοντα συστήματα, και αρχειοθέτηση του συνολικού ψηφιακού υλικού (παραγόμενου από την </w:t>
      </w:r>
      <w:proofErr w:type="spellStart"/>
      <w:r w:rsidRPr="00077620">
        <w:rPr>
          <w:lang w:val="el-GR"/>
        </w:rPr>
        <w:t>ψηφιοποίηση</w:t>
      </w:r>
      <w:proofErr w:type="spellEnd"/>
      <w:r w:rsidRPr="00077620">
        <w:rPr>
          <w:lang w:val="el-GR"/>
        </w:rPr>
        <w:t xml:space="preserve"> και από την μετάπτωση) την οργάνωση και αποθήκευση του σε Σχεσιακό Σύστημα Βάσης Δεδομένων </w:t>
      </w:r>
    </w:p>
    <w:p w14:paraId="0D2497C4" w14:textId="77777777" w:rsidR="008A7AD0" w:rsidRPr="00077620" w:rsidRDefault="008A7AD0" w:rsidP="008A7AD0">
      <w:pPr>
        <w:numPr>
          <w:ilvl w:val="0"/>
          <w:numId w:val="222"/>
        </w:numPr>
        <w:spacing w:line="276" w:lineRule="auto"/>
        <w:rPr>
          <w:lang w:val="el-GR"/>
        </w:rPr>
      </w:pPr>
      <w:bookmarkStart w:id="432" w:name="_3whwml4" w:colFirst="0" w:colLast="0"/>
      <w:bookmarkEnd w:id="432"/>
      <w:r w:rsidRPr="00077620">
        <w:rPr>
          <w:b/>
          <w:bCs/>
          <w:lang w:val="el-GR"/>
        </w:rPr>
        <w:t>Ανασχεδιασμό και απλούστευση των επιμέρους διαδικασιών</w:t>
      </w:r>
      <w:r w:rsidRPr="00077620">
        <w:rPr>
          <w:lang w:val="el-GR"/>
        </w:rPr>
        <w:t xml:space="preserve"> που αποτελούν αντικείμενο του έργου, </w:t>
      </w:r>
      <w:proofErr w:type="spellStart"/>
      <w:r w:rsidRPr="00077620">
        <w:rPr>
          <w:lang w:val="el-GR"/>
        </w:rPr>
        <w:t>μοντελοποίηση</w:t>
      </w:r>
      <w:proofErr w:type="spellEnd"/>
      <w:r w:rsidRPr="00077620">
        <w:rPr>
          <w:lang w:val="el-GR"/>
        </w:rPr>
        <w:t xml:space="preserve"> και σχεδιασμός Επιχειρησιακού Μοντέλου που επάγεται της διαδικασίας προς απλούστευση. </w:t>
      </w:r>
    </w:p>
    <w:p w14:paraId="4FDEF47F" w14:textId="77777777" w:rsidR="008A7AD0" w:rsidRPr="00077620" w:rsidRDefault="008A7AD0" w:rsidP="008A7AD0">
      <w:pPr>
        <w:numPr>
          <w:ilvl w:val="0"/>
          <w:numId w:val="222"/>
        </w:numPr>
        <w:spacing w:line="276" w:lineRule="auto"/>
        <w:rPr>
          <w:lang w:val="el-GR"/>
        </w:rPr>
      </w:pPr>
      <w:r w:rsidRPr="00077620">
        <w:rPr>
          <w:b/>
          <w:bCs/>
          <w:lang w:val="el-GR"/>
        </w:rPr>
        <w:t>Ανάπτυξη</w:t>
      </w:r>
      <w:r>
        <w:rPr>
          <w:b/>
          <w:bCs/>
          <w:lang w:val="el-GR"/>
        </w:rPr>
        <w:t>/Παραμετροποίηση</w:t>
      </w:r>
      <w:r w:rsidRPr="00077620">
        <w:rPr>
          <w:b/>
          <w:bCs/>
          <w:lang w:val="el-GR"/>
        </w:rPr>
        <w:t xml:space="preserve"> Πληροφοριακού Συστήματος των ΓΑΚ (ΠΣ-ΓΑΚ)</w:t>
      </w:r>
      <w:r w:rsidRPr="00077620">
        <w:rPr>
          <w:lang w:val="el-GR"/>
        </w:rPr>
        <w:t xml:space="preserve"> για τη διαχείριση, διατήρηση, διάθεση και ανάδειξη των αρχείων που φυλάσσονται στα Γενικά Αρχεία του Κράτους με ανάπτυξη εφαρμογής για την παροχή ψηφιακών υπηρεσιών για την υποστήριξη της απλούστευσης της διαδικασίας. Το σύστημα θα προσφέρει ηλεκτρονικά τις διαδικασίες αναζήτησης και διάθεσης αρχειακών τεκμηρίων για ερευνητικούς σκοπούς (με πλήρη και ανοιχτή πρόσβαση) αλλά και προσωποποιημένη και ασφαλή πρόσβαση πολιτών σε αρχειακό υλικό για την εξυπηρέτηση των έννομων συμφερόντων και δικαιωμάτων των πολιτών (μέσω εφαρμογής κατάθεσης, διαχείρισης των αιτημάτων).</w:t>
      </w:r>
    </w:p>
    <w:p w14:paraId="3756921D" w14:textId="77777777" w:rsidR="008A7AD0" w:rsidRPr="00077620" w:rsidRDefault="008A7AD0" w:rsidP="008A7AD0">
      <w:pPr>
        <w:numPr>
          <w:ilvl w:val="0"/>
          <w:numId w:val="223"/>
        </w:numPr>
        <w:spacing w:line="276" w:lineRule="auto"/>
        <w:rPr>
          <w:lang w:val="el-GR"/>
        </w:rPr>
      </w:pPr>
      <w:r w:rsidRPr="00077620">
        <w:rPr>
          <w:b/>
          <w:bCs/>
          <w:lang w:val="el-GR"/>
        </w:rPr>
        <w:t>Δημιουργία διαδικτυακής πύλης</w:t>
      </w:r>
      <w:r w:rsidRPr="00077620">
        <w:rPr>
          <w:lang w:val="el-GR"/>
        </w:rPr>
        <w:t>, μέσω της οποίας θα παρέχονται στο κοινό ψηφιακές υπηρεσίες Πληροφόρησης, Αναζήτησης και Ανάκτησης Αρχείων  – Υποβολής Αιτημάτων Διάθεσης.</w:t>
      </w:r>
    </w:p>
    <w:p w14:paraId="0F30448B" w14:textId="77777777" w:rsidR="008A7AD0" w:rsidRPr="00077620" w:rsidRDefault="008A7AD0" w:rsidP="008A7AD0">
      <w:pPr>
        <w:numPr>
          <w:ilvl w:val="0"/>
          <w:numId w:val="223"/>
        </w:numPr>
        <w:spacing w:line="276" w:lineRule="auto"/>
        <w:rPr>
          <w:lang w:val="el-GR"/>
        </w:rPr>
      </w:pPr>
      <w:r w:rsidRPr="00077620">
        <w:rPr>
          <w:b/>
          <w:bCs/>
          <w:lang w:val="el-GR"/>
        </w:rPr>
        <w:t xml:space="preserve">Προμήθεια και εγκατάσταση του απαραίτητου εξοπλισμού  και </w:t>
      </w:r>
      <w:r>
        <w:rPr>
          <w:b/>
          <w:bCs/>
          <w:lang w:val="el-GR"/>
        </w:rPr>
        <w:t xml:space="preserve">έτοιμου </w:t>
      </w:r>
      <w:r w:rsidRPr="00077620">
        <w:rPr>
          <w:b/>
          <w:bCs/>
          <w:lang w:val="el-GR"/>
        </w:rPr>
        <w:t>λογισμικού</w:t>
      </w:r>
      <w:r w:rsidRPr="00077620">
        <w:rPr>
          <w:lang w:val="el-GR"/>
        </w:rPr>
        <w:t xml:space="preserve">. </w:t>
      </w:r>
    </w:p>
    <w:p w14:paraId="49C25273" w14:textId="77777777" w:rsidR="008A7AD0" w:rsidRPr="00077620" w:rsidRDefault="008A7AD0" w:rsidP="008A7AD0">
      <w:pPr>
        <w:numPr>
          <w:ilvl w:val="0"/>
          <w:numId w:val="222"/>
        </w:numPr>
        <w:spacing w:line="276" w:lineRule="auto"/>
        <w:rPr>
          <w:lang w:val="el-GR"/>
        </w:rPr>
      </w:pPr>
      <w:r w:rsidRPr="00077620">
        <w:rPr>
          <w:b/>
          <w:bCs/>
          <w:lang w:val="el-GR"/>
        </w:rPr>
        <w:t>Λοιπές Μελέτες και Υπηρεσίες</w:t>
      </w:r>
      <w:r w:rsidRPr="00077620">
        <w:rPr>
          <w:lang w:val="el-GR"/>
        </w:rPr>
        <w:t xml:space="preserve"> (Μελέτη Καταγραφής Υφιστάμενης Κατάστασης, Μελέτη Ασφάλειας, Μελέτη </w:t>
      </w:r>
      <w:proofErr w:type="spellStart"/>
      <w:r w:rsidRPr="00077620">
        <w:rPr>
          <w:lang w:val="el-GR"/>
        </w:rPr>
        <w:t>Διαλειτουργικότητας</w:t>
      </w:r>
      <w:proofErr w:type="spellEnd"/>
      <w:r w:rsidRPr="00077620">
        <w:rPr>
          <w:lang w:val="el-GR"/>
        </w:rPr>
        <w:t xml:space="preserve"> με τρίτα συστήματα, Μελέτη Βιωσιμότητας, Εκπαίδευση, Ενέργειες Δημοσιότητας) </w:t>
      </w:r>
    </w:p>
    <w:p w14:paraId="3EE1EA55" w14:textId="77777777" w:rsidR="008A7AD0" w:rsidRPr="00077620" w:rsidRDefault="008A7AD0" w:rsidP="008A7AD0">
      <w:pPr>
        <w:rPr>
          <w:lang w:val="el-GR"/>
        </w:rPr>
      </w:pPr>
      <w:r w:rsidRPr="00077620">
        <w:rPr>
          <w:lang w:val="el-GR"/>
        </w:rPr>
        <w:t>Το ΠΣ-ΓΑΚ θα αποτελείται από μια σειρά διακριτά υποσυστήματα, τα οποία περιγράφονται παρακάτω:</w:t>
      </w:r>
    </w:p>
    <w:p w14:paraId="7BE78F93" w14:textId="4EF1478E" w:rsidR="008A7AD0" w:rsidRPr="003B7D00" w:rsidRDefault="008A7AD0" w:rsidP="008A7AD0">
      <w:pPr>
        <w:numPr>
          <w:ilvl w:val="0"/>
          <w:numId w:val="216"/>
        </w:numPr>
        <w:spacing w:line="276" w:lineRule="auto"/>
        <w:rPr>
          <w:lang w:val="el-GR"/>
        </w:rPr>
      </w:pPr>
      <w:r w:rsidRPr="00077620">
        <w:rPr>
          <w:lang w:val="el-GR"/>
        </w:rPr>
        <w:t xml:space="preserve">Το </w:t>
      </w:r>
      <w:r w:rsidRPr="00077620">
        <w:rPr>
          <w:b/>
          <w:lang w:val="el-GR"/>
        </w:rPr>
        <w:t>Υποσύστημα Διαδικτυακής Πύλης</w:t>
      </w:r>
      <w:r w:rsidRPr="00077620">
        <w:rPr>
          <w:lang w:val="el-GR"/>
        </w:rPr>
        <w:t xml:space="preserve">, </w:t>
      </w:r>
      <w:r w:rsidRPr="00077620">
        <w:rPr>
          <w:u w:val="single"/>
          <w:lang w:val="el-GR"/>
        </w:rPr>
        <w:t xml:space="preserve">στο οποίο θα ενσωματωθεί η λειτουργικότητα Αναζήτησης και εντοπισμού των επί μέρους στοιχείων των αρχείων (ενσωμάτωση Υποσυστήματος </w:t>
      </w:r>
      <w:r>
        <w:rPr>
          <w:u w:val="single"/>
          <w:lang w:val="el-GR"/>
        </w:rPr>
        <w:t>Καταλόγου Αρχείων και Συλλογών των ΓΑΚ – Ψηφιακού Αποθετηρίου</w:t>
      </w:r>
      <w:r w:rsidRPr="00077620">
        <w:rPr>
          <w:u w:val="single"/>
          <w:lang w:val="el-GR"/>
        </w:rPr>
        <w:t>).</w:t>
      </w:r>
      <w:r w:rsidRPr="003B7D00">
        <w:rPr>
          <w:lang w:val="el-GR"/>
        </w:rPr>
        <w:t>Ο ρόλος</w:t>
      </w:r>
      <w:r w:rsidR="000D062D">
        <w:rPr>
          <w:lang w:val="el-GR"/>
        </w:rPr>
        <w:t xml:space="preserve"> </w:t>
      </w:r>
      <w:r w:rsidRPr="003B7D00">
        <w:rPr>
          <w:lang w:val="el-GR"/>
        </w:rPr>
        <w:t>του υποσυστήματος αυτού</w:t>
      </w:r>
      <w:r w:rsidR="000D062D">
        <w:rPr>
          <w:lang w:val="el-GR"/>
        </w:rPr>
        <w:t xml:space="preserve"> </w:t>
      </w:r>
      <w:r w:rsidRPr="003B7D00">
        <w:rPr>
          <w:lang w:val="el-GR"/>
        </w:rPr>
        <w:t>είναι τριπλός:</w:t>
      </w:r>
    </w:p>
    <w:p w14:paraId="7D7BEC4A" w14:textId="77777777" w:rsidR="008A7AD0" w:rsidRPr="00077620" w:rsidRDefault="008A7AD0" w:rsidP="008A7AD0">
      <w:pPr>
        <w:numPr>
          <w:ilvl w:val="1"/>
          <w:numId w:val="216"/>
        </w:numPr>
        <w:spacing w:line="276" w:lineRule="auto"/>
        <w:rPr>
          <w:lang w:val="el-GR"/>
        </w:rPr>
      </w:pPr>
      <w:r w:rsidRPr="00077620">
        <w:rPr>
          <w:lang w:val="el-GR"/>
        </w:rPr>
        <w:t xml:space="preserve">Θα αποτελεί το κεντρικό σημείο επαφής του κοινού και των δημόσιων υπηρεσιών με τα ΓΑΚ, και θα παρέχει πληροφορίες και ψηφιακές υπηρεσίες σχετικές με την άσκηση των αρμοδιοτήτων των ΓΑΚ που σχετίζονται με τις Λειτουργικές Περιοχές δραστηριότητάς του. Οι ηλεκτρονικές υπηρεσίες θα παρέχονται στους τελικούς αποδέκτες του, μέσω του παρόντος υποσυστήματος, το οποίο θα </w:t>
      </w:r>
      <w:proofErr w:type="spellStart"/>
      <w:r w:rsidRPr="00077620">
        <w:rPr>
          <w:lang w:val="el-GR"/>
        </w:rPr>
        <w:t>ηλεκτρονικοποιήσει</w:t>
      </w:r>
      <w:proofErr w:type="spellEnd"/>
      <w:r w:rsidRPr="00077620">
        <w:rPr>
          <w:lang w:val="el-GR"/>
        </w:rPr>
        <w:t xml:space="preserve"> την επικοινωνία και συναλλαγή.</w:t>
      </w:r>
    </w:p>
    <w:p w14:paraId="1624D6AF" w14:textId="77777777" w:rsidR="008A7AD0" w:rsidRPr="00077620" w:rsidRDefault="008A7AD0" w:rsidP="008A7AD0">
      <w:pPr>
        <w:numPr>
          <w:ilvl w:val="1"/>
          <w:numId w:val="216"/>
        </w:numPr>
        <w:spacing w:line="276" w:lineRule="auto"/>
        <w:rPr>
          <w:lang w:val="el-GR"/>
        </w:rPr>
      </w:pPr>
      <w:r w:rsidRPr="00077620">
        <w:rPr>
          <w:lang w:val="el-GR"/>
        </w:rPr>
        <w:lastRenderedPageBreak/>
        <w:t xml:space="preserve">Πέραν των φορέων που θα συμμετέχουν στη διεκπεραίωση των διαδικασιών του ΠΣ-ΓΑΚ, η Διαδικτυακή Πύλη θα αποτελεί και σημείο πρόσβασης στελεχών τρίτων αρχών οι οποίες εμπλέκονται σε αιτήσεις, εγκριτικές ή άλλες διαδικασίες και με τις οποίες δε υφίσταται διασύνδεση με αντίστοιχο σύστημα διαχείρισης διαδικασιών. </w:t>
      </w:r>
    </w:p>
    <w:p w14:paraId="1E4CBE89" w14:textId="77777777" w:rsidR="008A7AD0" w:rsidRPr="003F5BC3" w:rsidRDefault="008A7AD0" w:rsidP="008A7AD0">
      <w:pPr>
        <w:numPr>
          <w:ilvl w:val="1"/>
          <w:numId w:val="216"/>
        </w:numPr>
        <w:spacing w:line="276" w:lineRule="auto"/>
        <w:rPr>
          <w:lang w:val="el-GR"/>
        </w:rPr>
      </w:pPr>
      <w:r w:rsidRPr="00077620">
        <w:rPr>
          <w:lang w:val="el-GR"/>
        </w:rPr>
        <w:t>Η Διαδικτυακή Πύλη θα αποτελέσει επίσης το κεντρικό σημείο δημοσιότητας κάθε ενέργειας η οποία σχετίζεται με την άσκηση των αρμοδιοτήτων των ΓΑΚ στο πλαίσιο των Λειτουργικών Περιοχών δραστηριότητάς τους, καθώς και πρόσβασης στο ψηφιακό περιεχόμενο που θα διαθέσει ο Φορέας Λειτουργίας στο ευρύ κοινό.</w:t>
      </w:r>
    </w:p>
    <w:p w14:paraId="44872F93" w14:textId="77777777" w:rsidR="008A7AD0" w:rsidRPr="003F5BC3" w:rsidRDefault="008A7AD0" w:rsidP="008A7AD0">
      <w:pPr>
        <w:numPr>
          <w:ilvl w:val="0"/>
          <w:numId w:val="216"/>
        </w:numPr>
        <w:spacing w:line="276" w:lineRule="auto"/>
        <w:rPr>
          <w:lang w:val="el-GR"/>
        </w:rPr>
      </w:pPr>
      <w:r w:rsidRPr="00077620">
        <w:rPr>
          <w:lang w:val="el-GR"/>
        </w:rPr>
        <w:t xml:space="preserve">Το </w:t>
      </w:r>
      <w:r w:rsidRPr="00077620">
        <w:rPr>
          <w:b/>
          <w:lang w:val="el-GR"/>
        </w:rPr>
        <w:t>Υποσύστημα</w:t>
      </w:r>
      <w:r>
        <w:rPr>
          <w:b/>
          <w:lang w:val="el-GR"/>
        </w:rPr>
        <w:t xml:space="preserve"> </w:t>
      </w:r>
      <w:r w:rsidRPr="00077620">
        <w:rPr>
          <w:b/>
          <w:lang w:val="el-GR"/>
        </w:rPr>
        <w:t>Διαχείρισης Χρηστών, Ρόλων και Δικαιωμάτων</w:t>
      </w:r>
      <w:r w:rsidRPr="00077620">
        <w:rPr>
          <w:lang w:val="el-GR"/>
        </w:rPr>
        <w:t xml:space="preserve"> που θα διαχειρίζεται και θα συσχετίζει κάθε χρήστη του ΠΣ-ΓΑΚ σε έναν ή περισσότερους ρόλους με συγκεκριμένα δικαιώματα έτσι ώστε να δίνεται η δυνατότητα διαβαθμισμένης πρόσβασης στις λειτουργίες του συστήματος αλλά και στα δεδομένα και το περιεχόμενο που σχετίζονται με τις λειτουργίες αυτές. </w:t>
      </w:r>
      <w:r w:rsidRPr="003F5BC3">
        <w:rPr>
          <w:lang w:val="el-GR"/>
        </w:rPr>
        <w:t xml:space="preserve">Το υποσύστημα αυτό: </w:t>
      </w:r>
    </w:p>
    <w:p w14:paraId="1138F6C1" w14:textId="77777777" w:rsidR="008A7AD0" w:rsidRPr="00077620" w:rsidRDefault="008A7AD0" w:rsidP="008A7AD0">
      <w:pPr>
        <w:numPr>
          <w:ilvl w:val="1"/>
          <w:numId w:val="216"/>
        </w:numPr>
        <w:spacing w:line="276" w:lineRule="auto"/>
        <w:rPr>
          <w:lang w:val="el-GR"/>
        </w:rPr>
      </w:pPr>
      <w:r w:rsidRPr="00077620">
        <w:rPr>
          <w:lang w:val="el-GR"/>
        </w:rPr>
        <w:t xml:space="preserve">θα εκθέτει λειτουργικότητα πιστοποίησης χρήστη, αξιοποιώντας υποδομές </w:t>
      </w:r>
      <w:proofErr w:type="spellStart"/>
      <w:r w:rsidRPr="00186DD3">
        <w:t>singlesignon</w:t>
      </w:r>
      <w:proofErr w:type="spellEnd"/>
      <w:r w:rsidRPr="00077620">
        <w:rPr>
          <w:lang w:val="el-GR"/>
        </w:rPr>
        <w:t xml:space="preserve"> είτε με την υπηρεσία </w:t>
      </w:r>
      <w:proofErr w:type="spellStart"/>
      <w:r w:rsidRPr="00186DD3">
        <w:t>TaxisNet</w:t>
      </w:r>
      <w:proofErr w:type="spellEnd"/>
      <w:r w:rsidRPr="00077620">
        <w:rPr>
          <w:lang w:val="el-GR"/>
        </w:rPr>
        <w:t xml:space="preserve"> (για εξωτερικούς χρήστες της Διαδικτυακής Πύλης) είτε με εσωτερική υπηρεσία καταλόγου και πιστοποίησης για τους εσωτερικούς χρήστες του Κεντρικού Σημείου Εσωτερικής Πρόσβασης </w:t>
      </w:r>
    </w:p>
    <w:p w14:paraId="515F0BE6" w14:textId="77777777" w:rsidR="008A7AD0" w:rsidRPr="00077620" w:rsidRDefault="008A7AD0" w:rsidP="008A7AD0">
      <w:pPr>
        <w:numPr>
          <w:ilvl w:val="1"/>
          <w:numId w:val="216"/>
        </w:numPr>
        <w:spacing w:line="276" w:lineRule="auto"/>
        <w:rPr>
          <w:lang w:val="el-GR"/>
        </w:rPr>
      </w:pPr>
      <w:r w:rsidRPr="00077620">
        <w:rPr>
          <w:lang w:val="el-GR"/>
        </w:rPr>
        <w:t xml:space="preserve">θα παρέχει υπηρεσίες </w:t>
      </w:r>
      <w:r w:rsidRPr="00186DD3">
        <w:t>authorization</w:t>
      </w:r>
      <w:r w:rsidRPr="00077620">
        <w:rPr>
          <w:lang w:val="el-GR"/>
        </w:rPr>
        <w:t xml:space="preserve"> στο σύνολο των υπολοίπων υποσυστημάτων, συντονίζοντας κεντρικά τη διαβάθμιση πρόσβασης σε ενέργειες και δεδομένα.  </w:t>
      </w:r>
    </w:p>
    <w:p w14:paraId="465862D3" w14:textId="77777777" w:rsidR="008A7AD0" w:rsidRPr="00077620" w:rsidRDefault="008A7AD0" w:rsidP="008A7AD0">
      <w:pPr>
        <w:ind w:left="360"/>
        <w:rPr>
          <w:lang w:val="el-GR"/>
        </w:rPr>
      </w:pPr>
      <w:r w:rsidRPr="00077620">
        <w:rPr>
          <w:b/>
          <w:bCs/>
          <w:lang w:val="el-GR"/>
        </w:rPr>
        <w:t>και το</w:t>
      </w:r>
      <w:r>
        <w:rPr>
          <w:b/>
          <w:bCs/>
          <w:lang w:val="el-GR"/>
        </w:rPr>
        <w:t xml:space="preserve"> </w:t>
      </w:r>
      <w:r w:rsidRPr="00077620">
        <w:rPr>
          <w:b/>
          <w:lang w:val="el-GR"/>
        </w:rPr>
        <w:t>Κεντρικό Σημείο Εσωτερικής Πρόσβασης</w:t>
      </w:r>
      <w:r w:rsidRPr="00077620">
        <w:rPr>
          <w:lang w:val="el-GR"/>
        </w:rPr>
        <w:t xml:space="preserve"> των </w:t>
      </w:r>
      <w:r w:rsidRPr="00077620">
        <w:rPr>
          <w:u w:val="single"/>
          <w:lang w:val="el-GR"/>
        </w:rPr>
        <w:t>στελεχών των ΓΑΚ</w:t>
      </w:r>
      <w:r w:rsidRPr="00077620">
        <w:rPr>
          <w:lang w:val="el-GR"/>
        </w:rPr>
        <w:t xml:space="preserve">. Το υποσύστημα αυτό θα αποτελεί το κεντρικό σημείο εισόδου των «εσωτερικών χρηστών» του συστήματος και θα φιλοξενεί τη γραφική </w:t>
      </w:r>
      <w:proofErr w:type="spellStart"/>
      <w:r w:rsidRPr="00077620">
        <w:rPr>
          <w:lang w:val="el-GR"/>
        </w:rPr>
        <w:t>διεπαφή</w:t>
      </w:r>
      <w:proofErr w:type="spellEnd"/>
      <w:r w:rsidRPr="00077620">
        <w:rPr>
          <w:lang w:val="el-GR"/>
        </w:rPr>
        <w:t xml:space="preserve"> για την εκτέλεση ενεργειών που αποτελούν κομμάτι των διαδικασιών που υλοποιεί το υπό προκήρυξη ΠΣ-ΓΑΚ και για την προβολή και επεξεργασία στοιχείων μητρώων, αλλά και για την εκτέλεση και προβολή αναφορών. Η διακριτή από τη διαδικτυακή πύλη υλοποίησή του, συμβάλλει στην αυξημένη ασφάλειας του Υποσυστήματος της Διαδικτυακής Πύλης.</w:t>
      </w:r>
    </w:p>
    <w:p w14:paraId="1F584783" w14:textId="2542F837" w:rsidR="001928C5" w:rsidRPr="007836B2" w:rsidRDefault="008A7AD0" w:rsidP="001928C5">
      <w:pPr>
        <w:numPr>
          <w:ilvl w:val="0"/>
          <w:numId w:val="216"/>
        </w:numPr>
        <w:spacing w:line="276" w:lineRule="auto"/>
        <w:rPr>
          <w:b/>
          <w:bCs/>
          <w:lang w:val="el-GR"/>
        </w:rPr>
      </w:pPr>
      <w:r w:rsidRPr="003F5BC3">
        <w:rPr>
          <w:b/>
          <w:bCs/>
          <w:lang w:val="el-GR"/>
        </w:rPr>
        <w:t>Το Υποσύστημα</w:t>
      </w:r>
      <w:r w:rsidR="000D062D">
        <w:rPr>
          <w:b/>
          <w:bCs/>
          <w:lang w:val="el-GR"/>
        </w:rPr>
        <w:t xml:space="preserve"> Αναζήτησης -</w:t>
      </w:r>
      <w:r w:rsidRPr="003F5BC3">
        <w:rPr>
          <w:b/>
          <w:bCs/>
          <w:lang w:val="el-GR"/>
        </w:rPr>
        <w:t xml:space="preserve"> Καταλόγου Αρχείων και Συλλογών των ΓΑΚ – Ψηφιακού Αποθετηρίου, </w:t>
      </w:r>
      <w:r w:rsidRPr="003F5BC3">
        <w:rPr>
          <w:lang w:val="el-GR"/>
        </w:rPr>
        <w:t xml:space="preserve">το οποίο θα αποτελεί αναβαθμισμένη έκδοση της υφιστάμενης εφαρμογής και στο οποίο θα ενσωματωθεί και το σύνολο των δεδομένων που παρέχεται μέσω της εφαρμογής </w:t>
      </w:r>
      <w:proofErr w:type="spellStart"/>
      <w:r w:rsidRPr="003F5BC3">
        <w:rPr>
          <w:lang w:val="el-GR"/>
        </w:rPr>
        <w:t>Αρχειομνήμων</w:t>
      </w:r>
      <w:proofErr w:type="spellEnd"/>
      <w:r w:rsidRPr="003F5BC3">
        <w:rPr>
          <w:lang w:val="el-GR"/>
        </w:rPr>
        <w:t xml:space="preserve">. Στόχος είναι να υπάρχει μια ενιαία πύλη πρόσβασης σε </w:t>
      </w:r>
      <w:proofErr w:type="spellStart"/>
      <w:r w:rsidRPr="003F5BC3">
        <w:rPr>
          <w:lang w:val="el-GR"/>
        </w:rPr>
        <w:t>μεταδεδομένα</w:t>
      </w:r>
      <w:proofErr w:type="spellEnd"/>
      <w:r w:rsidRPr="003F5BC3">
        <w:rPr>
          <w:lang w:val="el-GR"/>
        </w:rPr>
        <w:t xml:space="preserve"> και δεδομένα (για τα ψηφιοποιημένα αρχεία ελεύθερης πρόσβασης).</w:t>
      </w:r>
      <w:r w:rsidR="000D062D">
        <w:rPr>
          <w:lang w:val="el-GR"/>
        </w:rPr>
        <w:t xml:space="preserve"> </w:t>
      </w:r>
      <w:r w:rsidR="00197745">
        <w:rPr>
          <w:lang w:val="el-GR"/>
        </w:rPr>
        <w:t xml:space="preserve">Το </w:t>
      </w:r>
      <w:r w:rsidR="000D062D">
        <w:rPr>
          <w:lang w:val="el-GR"/>
        </w:rPr>
        <w:t xml:space="preserve">Υποσύστημα αυτό </w:t>
      </w:r>
      <w:r w:rsidR="00197745">
        <w:rPr>
          <w:lang w:val="el-GR"/>
        </w:rPr>
        <w:t xml:space="preserve">είναι σε </w:t>
      </w:r>
      <w:r w:rsidR="00197745" w:rsidRPr="007836B2">
        <w:rPr>
          <w:lang w:val="el-GR"/>
        </w:rPr>
        <w:t xml:space="preserve">πλήρη </w:t>
      </w:r>
      <w:proofErr w:type="spellStart"/>
      <w:r w:rsidR="00197745" w:rsidRPr="007836B2">
        <w:rPr>
          <w:lang w:val="el-GR"/>
        </w:rPr>
        <w:t>διαλειτουργικότητα</w:t>
      </w:r>
      <w:proofErr w:type="spellEnd"/>
      <w:r w:rsidR="00197745" w:rsidRPr="007836B2">
        <w:rPr>
          <w:lang w:val="el-GR"/>
        </w:rPr>
        <w:t xml:space="preserve"> με </w:t>
      </w:r>
      <w:r w:rsidR="000D062D" w:rsidRPr="007836B2">
        <w:rPr>
          <w:lang w:val="el-GR"/>
        </w:rPr>
        <w:t xml:space="preserve"> το </w:t>
      </w:r>
      <w:r w:rsidR="000D062D" w:rsidRPr="007836B2">
        <w:rPr>
          <w:b/>
          <w:lang w:val="el-GR"/>
        </w:rPr>
        <w:t>Υποσύστημα Ανάπτυξης Θησαυρών Όρων</w:t>
      </w:r>
      <w:r w:rsidR="00197745" w:rsidRPr="007836B2">
        <w:rPr>
          <w:b/>
          <w:lang w:val="el-GR"/>
        </w:rPr>
        <w:t>.</w:t>
      </w:r>
    </w:p>
    <w:p w14:paraId="47D4248D" w14:textId="18BC2FE1" w:rsidR="008A7AD0" w:rsidRPr="007836B2" w:rsidRDefault="001928C5" w:rsidP="001928C5">
      <w:pPr>
        <w:numPr>
          <w:ilvl w:val="0"/>
          <w:numId w:val="216"/>
        </w:numPr>
        <w:spacing w:line="276" w:lineRule="auto"/>
        <w:rPr>
          <w:b/>
          <w:bCs/>
          <w:lang w:val="el-GR"/>
        </w:rPr>
      </w:pPr>
      <w:r w:rsidRPr="007836B2">
        <w:rPr>
          <w:bCs/>
          <w:lang w:val="en-US"/>
        </w:rPr>
        <w:t>To</w:t>
      </w:r>
      <w:r w:rsidRPr="007836B2">
        <w:rPr>
          <w:bCs/>
          <w:lang w:val="el-GR"/>
        </w:rPr>
        <w:t xml:space="preserve"> </w:t>
      </w:r>
      <w:r w:rsidRPr="007836B2">
        <w:rPr>
          <w:b/>
          <w:lang w:val="el-GR"/>
        </w:rPr>
        <w:t>Υποσύστημα Ανάπτυξης Θησαυρών όρων</w:t>
      </w:r>
      <w:r w:rsidRPr="007836B2">
        <w:rPr>
          <w:bCs/>
          <w:lang w:val="el-GR"/>
        </w:rPr>
        <w:t xml:space="preserve"> (</w:t>
      </w:r>
      <w:proofErr w:type="spellStart"/>
      <w:r w:rsidRPr="007836B2">
        <w:rPr>
          <w:bCs/>
          <w:lang w:val="el-GR"/>
        </w:rPr>
        <w:t>πολυεπίπεδων</w:t>
      </w:r>
      <w:proofErr w:type="spellEnd"/>
      <w:r w:rsidRPr="007836B2">
        <w:rPr>
          <w:bCs/>
          <w:lang w:val="el-GR"/>
        </w:rPr>
        <w:t xml:space="preserve"> και δίγλωσσων) για τις ανάγκες υποστήριξης κυρίως του Καταλόγου Αρχείων και Συλλογών των ΓΑΚ – Ψηφιακού Αποθετηρίου αλλά και δευτερευόντως όλων των υποσυστημάτων του ΟΠΣ</w:t>
      </w:r>
      <w:r w:rsidRPr="007836B2">
        <w:rPr>
          <w:b/>
          <w:lang w:val="el-GR"/>
        </w:rPr>
        <w:t>.</w:t>
      </w:r>
    </w:p>
    <w:p w14:paraId="308AFE47" w14:textId="77777777" w:rsidR="008A7AD0" w:rsidRPr="00077620" w:rsidRDefault="008A7AD0" w:rsidP="008A7AD0">
      <w:pPr>
        <w:numPr>
          <w:ilvl w:val="0"/>
          <w:numId w:val="216"/>
        </w:numPr>
        <w:spacing w:line="276" w:lineRule="auto"/>
        <w:rPr>
          <w:lang w:val="el-GR"/>
        </w:rPr>
      </w:pPr>
      <w:r w:rsidRPr="00077620">
        <w:rPr>
          <w:lang w:val="el-GR"/>
        </w:rPr>
        <w:t xml:space="preserve">Το </w:t>
      </w:r>
      <w:r w:rsidRPr="00077620">
        <w:rPr>
          <w:b/>
          <w:lang w:val="el-GR"/>
        </w:rPr>
        <w:t>Υποσύστημα Διαχείρισης Μητρώου</w:t>
      </w:r>
      <w:r w:rsidRPr="00077620">
        <w:rPr>
          <w:lang w:val="el-GR"/>
        </w:rPr>
        <w:t xml:space="preserve"> θα υλοποιεί όλες τις λειτουργικότητες που σχετίζονται με την διαχείριση, προσθήκη, διαγραφή, τροποποίηση, </w:t>
      </w:r>
      <w:r w:rsidRPr="00077620">
        <w:rPr>
          <w:u w:val="single"/>
          <w:lang w:val="el-GR"/>
        </w:rPr>
        <w:t>στοιχείων φορέων και στελεχών τους</w:t>
      </w:r>
      <w:r w:rsidRPr="00077620">
        <w:rPr>
          <w:lang w:val="el-GR"/>
        </w:rPr>
        <w:t xml:space="preserve"> που έχουν συναλλαγές με τα ΓΑΚ και διαθέτουν τα αρχεία τους. Το Υποσύστημα θα συνεργάζεται και θα ανταλλάσσει δεδομένα με τα μητρώα φορέων και επιχειρήσεων που τηρούνται στην ΓΓΠΣΔΔ - ΑΑΔΕ (</w:t>
      </w:r>
      <w:proofErr w:type="spellStart"/>
      <w:r w:rsidRPr="00186DD3">
        <w:t>Taxisnet</w:t>
      </w:r>
      <w:proofErr w:type="spellEnd"/>
      <w:r w:rsidRPr="00077620">
        <w:rPr>
          <w:lang w:val="el-GR"/>
        </w:rPr>
        <w:t>) και το ΓΕΜΗ.</w:t>
      </w:r>
    </w:p>
    <w:p w14:paraId="5F49C774" w14:textId="77777777" w:rsidR="008A7AD0" w:rsidRPr="00077620" w:rsidRDefault="008A7AD0" w:rsidP="008A7AD0">
      <w:pPr>
        <w:numPr>
          <w:ilvl w:val="0"/>
          <w:numId w:val="216"/>
        </w:numPr>
        <w:spacing w:line="276" w:lineRule="auto"/>
        <w:rPr>
          <w:lang w:val="el-GR"/>
        </w:rPr>
      </w:pPr>
      <w:r w:rsidRPr="00077620">
        <w:rPr>
          <w:lang w:val="el-GR"/>
        </w:rPr>
        <w:lastRenderedPageBreak/>
        <w:t xml:space="preserve">Το </w:t>
      </w:r>
      <w:r w:rsidRPr="00077620">
        <w:rPr>
          <w:b/>
          <w:lang w:val="el-GR"/>
        </w:rPr>
        <w:t>Υποσύστημα Διαχείρισης Επιχειρησιακών Διαδικασιών, ροών εργασίας και υποθέσεων</w:t>
      </w:r>
      <w:r w:rsidRPr="00077620">
        <w:rPr>
          <w:lang w:val="el-GR"/>
        </w:rPr>
        <w:t xml:space="preserve">. Το υποσύστημα αυτό θα υποστηρίζει τη πλήρη διαχείριση των ροών εργασίας που απαιτούνται για την εκτέλεση του συνόλου των επιχειρησιακών διαδικασιών των Λειτουργικών Περιοχών δραστηριότητας των ΓΑΚ σε κεντρικό και σε περιφερειακό επίπεδο. Στην ουσία θα εμπεριέχει τη βασική επιχειρησιακή λογική που «κρύβεται» πίσω από την εκτέλεση των διαδικασιών στις οποίες εμπλέκονται στελέχη των ΓΑΚ και στελέχη τρίτων αρχών και φορέων. </w:t>
      </w:r>
    </w:p>
    <w:p w14:paraId="2C7588EE" w14:textId="77777777" w:rsidR="008A7AD0" w:rsidRPr="00077620" w:rsidRDefault="008A7AD0" w:rsidP="008A7AD0">
      <w:pPr>
        <w:numPr>
          <w:ilvl w:val="0"/>
          <w:numId w:val="216"/>
        </w:numPr>
        <w:spacing w:line="276" w:lineRule="auto"/>
        <w:rPr>
          <w:lang w:val="el-GR"/>
        </w:rPr>
      </w:pPr>
      <w:r w:rsidRPr="00077620">
        <w:rPr>
          <w:lang w:val="el-GR"/>
        </w:rPr>
        <w:t xml:space="preserve">Το </w:t>
      </w:r>
      <w:r w:rsidRPr="00077620">
        <w:rPr>
          <w:b/>
          <w:lang w:val="el-GR"/>
        </w:rPr>
        <w:t>Υποσύστημα Ηλεκτρονικής Διαχείρισης Εγγράφων και Ψηφιακών Υπογραφών (ΣΗΔΕ)</w:t>
      </w:r>
      <w:r w:rsidRPr="00077620">
        <w:rPr>
          <w:lang w:val="el-GR"/>
        </w:rPr>
        <w:t xml:space="preserve">. Το υποσύστημα αυτό θα καλύψει με ολοκληρωμένο και ενιαίο τρόπο όλα τα πάσης φύσης θέματα που αφορούν στην διαχείριση, υπογραφή και διακίνηση εγγράφων που χειρίζεται το προσωπικό των ΓΑΚ σε όλα τα επίπεδα της οργανωτικής της δομής, στη συστηματική εξαγωγή διοικητικής πληροφόρησης και στην υποστήριξη των διαδικασιών λήψης αποφάσεων, μέσα από τη συγκέντρωση, ανάλυση και παρουσίαση δεδομένων και </w:t>
      </w:r>
      <w:proofErr w:type="spellStart"/>
      <w:r w:rsidRPr="00077620">
        <w:rPr>
          <w:lang w:val="el-GR"/>
        </w:rPr>
        <w:t>μεταδεδομένων</w:t>
      </w:r>
      <w:proofErr w:type="spellEnd"/>
      <w:r w:rsidRPr="00077620">
        <w:rPr>
          <w:lang w:val="el-GR"/>
        </w:rPr>
        <w:t xml:space="preserve"> που θα παρέχονται από το Σύστημα.</w:t>
      </w:r>
    </w:p>
    <w:p w14:paraId="3412D97E" w14:textId="77777777" w:rsidR="008A7AD0" w:rsidRPr="00077620" w:rsidRDefault="008A7AD0" w:rsidP="008A7AD0">
      <w:pPr>
        <w:pStyle w:val="aff1"/>
        <w:numPr>
          <w:ilvl w:val="0"/>
          <w:numId w:val="216"/>
        </w:numPr>
        <w:spacing w:line="276" w:lineRule="auto"/>
        <w:rPr>
          <w:lang w:val="el-GR"/>
        </w:rPr>
      </w:pPr>
      <w:r w:rsidRPr="00077620">
        <w:rPr>
          <w:lang w:val="el-GR"/>
        </w:rPr>
        <w:t xml:space="preserve">Το </w:t>
      </w:r>
      <w:r w:rsidRPr="00077620">
        <w:rPr>
          <w:b/>
          <w:bCs/>
          <w:lang w:val="el-GR"/>
        </w:rPr>
        <w:t xml:space="preserve">Υποσύστημα υποδοχής και διαχείρισης αιτημάτων εξωτερικών χρηστών – διασύνδεση / </w:t>
      </w:r>
      <w:proofErr w:type="spellStart"/>
      <w:r w:rsidRPr="00077620">
        <w:rPr>
          <w:b/>
          <w:bCs/>
          <w:lang w:val="el-GR"/>
        </w:rPr>
        <w:t>διαλειτουργικότητα</w:t>
      </w:r>
      <w:proofErr w:type="spellEnd"/>
      <w:r w:rsidRPr="00077620">
        <w:rPr>
          <w:b/>
          <w:bCs/>
          <w:lang w:val="el-GR"/>
        </w:rPr>
        <w:t xml:space="preserve"> με </w:t>
      </w:r>
      <w:r w:rsidRPr="00EB709C">
        <w:rPr>
          <w:b/>
          <w:bCs/>
        </w:rPr>
        <w:t>gov</w:t>
      </w:r>
      <w:r w:rsidRPr="00077620">
        <w:rPr>
          <w:b/>
          <w:bCs/>
          <w:lang w:val="el-GR"/>
        </w:rPr>
        <w:t>.</w:t>
      </w:r>
      <w:r w:rsidRPr="00EB709C">
        <w:rPr>
          <w:b/>
          <w:bCs/>
        </w:rPr>
        <w:t>gr</w:t>
      </w:r>
      <w:r w:rsidRPr="00077620">
        <w:rPr>
          <w:b/>
          <w:bCs/>
          <w:lang w:val="el-GR"/>
        </w:rPr>
        <w:t>.</w:t>
      </w:r>
      <w:r w:rsidRPr="00077620">
        <w:rPr>
          <w:lang w:val="el-GR"/>
        </w:rPr>
        <w:t xml:space="preserve"> Μέσω του οποίου θα παρέχονται οι εξωστρεφείς διαδικασίες που θα υλοποιηθούν στο πλαίσιο του έργου. Μέσω του υποσυστήματος θα παρέχονται υπηρεσίες 5ου επιπέδου καλύπτοντας καθολικά ψηφιακά όλους τους τομείς υποδοχής αιτήσεων εξωτερικών χρηστών/</w:t>
      </w:r>
      <w:proofErr w:type="spellStart"/>
      <w:r w:rsidRPr="00077620">
        <w:rPr>
          <w:lang w:val="el-GR"/>
        </w:rPr>
        <w:t>συναλλασσομένων</w:t>
      </w:r>
      <w:proofErr w:type="spellEnd"/>
      <w:r w:rsidRPr="00077620">
        <w:rPr>
          <w:lang w:val="el-GR"/>
        </w:rPr>
        <w:t xml:space="preserve"> με τον φορέα για όλες τις υπηρεσίες πανελλαδικά.</w:t>
      </w:r>
    </w:p>
    <w:p w14:paraId="21A4C5B0" w14:textId="199A0F91" w:rsidR="000D062D" w:rsidRPr="00077620" w:rsidRDefault="008A7AD0" w:rsidP="008A7AD0">
      <w:pPr>
        <w:numPr>
          <w:ilvl w:val="0"/>
          <w:numId w:val="216"/>
        </w:numPr>
        <w:spacing w:line="276" w:lineRule="auto"/>
        <w:rPr>
          <w:lang w:val="el-GR"/>
        </w:rPr>
      </w:pPr>
      <w:r w:rsidRPr="00077620">
        <w:rPr>
          <w:lang w:val="el-GR"/>
        </w:rPr>
        <w:t xml:space="preserve">Το </w:t>
      </w:r>
      <w:r w:rsidRPr="00077620">
        <w:rPr>
          <w:b/>
          <w:lang w:val="el-GR"/>
        </w:rPr>
        <w:t>Υποσύστημα Δημιουργίας Αναφορών</w:t>
      </w:r>
      <w:r w:rsidRPr="00077620">
        <w:rPr>
          <w:lang w:val="el-GR"/>
        </w:rPr>
        <w:t xml:space="preserve"> που θα υποστηρίζει τη δημιουργία και εκτύπωση αναφορών για οποιοδήποτε στάδιο των Διαδικασιών και για οποιοδήποτε τμήμα των τηρούμενων Μητρώων και των Λειτουργικών Περιοχών δραστηριότητας των Γ.Α.Κ.. Τα δεδομένα και αναφορές μπορεί να αφορούν σε συγκεκριμένη περίπτωση μιας διαδικασίας π.χ. </w:t>
      </w:r>
      <w:proofErr w:type="spellStart"/>
      <w:r w:rsidRPr="00077620">
        <w:rPr>
          <w:lang w:val="el-GR"/>
        </w:rPr>
        <w:t>αδειοδότησης</w:t>
      </w:r>
      <w:proofErr w:type="spellEnd"/>
      <w:r w:rsidRPr="00077620">
        <w:rPr>
          <w:lang w:val="el-GR"/>
        </w:rPr>
        <w:t xml:space="preserve"> ή να περιλαμβάνουν στατιστικά στοιχεία που εξάγονται από πλήθος περιπτώσεων που είναι καταχωρημένες στο ΠΣ-ΓΑΚ. </w:t>
      </w:r>
    </w:p>
    <w:p w14:paraId="162D2217" w14:textId="6402BFB7" w:rsidR="008A7AD0" w:rsidRPr="000D062D" w:rsidRDefault="008A7AD0" w:rsidP="00657483">
      <w:pPr>
        <w:numPr>
          <w:ilvl w:val="0"/>
          <w:numId w:val="216"/>
        </w:numPr>
        <w:spacing w:line="276" w:lineRule="auto"/>
        <w:rPr>
          <w:lang w:val="el-GR"/>
        </w:rPr>
      </w:pPr>
      <w:r w:rsidRPr="000D062D">
        <w:rPr>
          <w:lang w:val="el-GR"/>
        </w:rPr>
        <w:t xml:space="preserve">Το </w:t>
      </w:r>
      <w:r w:rsidRPr="000D062D">
        <w:rPr>
          <w:b/>
          <w:lang w:val="el-GR"/>
        </w:rPr>
        <w:t xml:space="preserve">Υποσύστημα Διασύνδεσης &amp; </w:t>
      </w:r>
      <w:proofErr w:type="spellStart"/>
      <w:r w:rsidRPr="000D062D">
        <w:rPr>
          <w:b/>
          <w:lang w:val="el-GR"/>
        </w:rPr>
        <w:t>Διαλειτουργικότητας</w:t>
      </w:r>
      <w:proofErr w:type="spellEnd"/>
      <w:r w:rsidRPr="000D062D">
        <w:rPr>
          <w:lang w:val="el-GR"/>
        </w:rPr>
        <w:t xml:space="preserve">. Πρόκειται για ένα κεντρικό υποσύστημα διασύνδεσης, βασικός στόχος του οποίου είναι η επίτευξη </w:t>
      </w:r>
      <w:proofErr w:type="spellStart"/>
      <w:r w:rsidRPr="000D062D">
        <w:rPr>
          <w:lang w:val="el-GR"/>
        </w:rPr>
        <w:t>διαλειτουργικότητας</w:t>
      </w:r>
      <w:proofErr w:type="spellEnd"/>
      <w:r w:rsidRPr="000D062D">
        <w:rPr>
          <w:lang w:val="el-GR"/>
        </w:rPr>
        <w:t xml:space="preserve"> του ΠΣ-ΓΑΚ με τρίτα πληροφοριακά συστήματα, είτε άλλα συστήματα του φορέα λειτουργίας  είτε τρίτα πληροφοριακά συστήματα και μητρώα φορέων της Δημόσιας Διοίκησης, τα οποία περιέχουν πληροφορίες απαραίτητες για τη λειτουργία του ΠΣ. Στόχος είναι σημαντικός όγκος τυποποιημένων συναλλαγών να διεκπεραιώνεται αυτοματοποιημένα, χωρίς την ανάμειξη των ωφελούμενων. Οι σχετικές απαιτήσεις διασύνδεσης με τρίτα συστήματα θα καταγραφούν στο πλαίσιο της Μελέτης </w:t>
      </w:r>
      <w:proofErr w:type="spellStart"/>
      <w:r w:rsidRPr="000D062D">
        <w:rPr>
          <w:lang w:val="el-GR"/>
        </w:rPr>
        <w:t>Διαλειτουργικότητας</w:t>
      </w:r>
      <w:proofErr w:type="spellEnd"/>
      <w:r w:rsidRPr="000D062D">
        <w:rPr>
          <w:lang w:val="el-GR"/>
        </w:rPr>
        <w:t xml:space="preserve"> που θα εκπονηθεί στο πλαίσιο του 1</w:t>
      </w:r>
      <w:r w:rsidRPr="000D062D">
        <w:rPr>
          <w:vertAlign w:val="superscript"/>
          <w:lang w:val="el-GR"/>
        </w:rPr>
        <w:t>ου</w:t>
      </w:r>
      <w:r w:rsidRPr="000D062D">
        <w:rPr>
          <w:lang w:val="el-GR"/>
        </w:rPr>
        <w:t>Υποέργου της πράξης.</w:t>
      </w:r>
    </w:p>
    <w:p w14:paraId="5881AD11" w14:textId="77777777" w:rsidR="008A7AD0" w:rsidRPr="00663892" w:rsidRDefault="008A7AD0" w:rsidP="008A7AD0">
      <w:pPr>
        <w:rPr>
          <w:lang w:val="el-GR"/>
        </w:rPr>
      </w:pPr>
    </w:p>
    <w:p w14:paraId="703C0EB6" w14:textId="77777777" w:rsidR="008A7AD0" w:rsidRDefault="008A7AD0" w:rsidP="00BB251D">
      <w:pPr>
        <w:pStyle w:val="2"/>
      </w:pPr>
      <w:bookmarkStart w:id="433" w:name="_Toc120100997"/>
      <w:bookmarkStart w:id="434" w:name="_Toc122374346"/>
      <w:bookmarkStart w:id="435" w:name="_Toc124333286"/>
      <w:r>
        <w:t xml:space="preserve">Σκοπιμότητα και </w:t>
      </w:r>
      <w:r w:rsidRPr="003041C7">
        <w:t>Αναγκαιότητα</w:t>
      </w:r>
      <w:bookmarkEnd w:id="433"/>
      <w:bookmarkEnd w:id="434"/>
      <w:bookmarkEnd w:id="435"/>
    </w:p>
    <w:p w14:paraId="4B0D6157" w14:textId="77777777" w:rsidR="008A7AD0" w:rsidRDefault="008A7AD0" w:rsidP="008A7AD0">
      <w:pPr>
        <w:rPr>
          <w:lang w:val="el-GR"/>
        </w:rPr>
      </w:pPr>
    </w:p>
    <w:p w14:paraId="5B5C1EF2" w14:textId="1860FA77" w:rsidR="008A7AD0" w:rsidRPr="00077620" w:rsidRDefault="008A7AD0" w:rsidP="008A7AD0">
      <w:pPr>
        <w:rPr>
          <w:lang w:val="el-GR"/>
        </w:rPr>
      </w:pPr>
      <w:r w:rsidRPr="00077620">
        <w:rPr>
          <w:lang w:val="el-GR"/>
        </w:rPr>
        <w:t>Τα αρχεία που βρίσκονται υπό την διαχείριση των Γ.Α.Κ. σε κεντρικό και περιφερειακό επίπεδο περιλαμβάνουν</w:t>
      </w:r>
      <w:r w:rsidR="000D062D">
        <w:rPr>
          <w:lang w:val="el-GR"/>
        </w:rPr>
        <w:t xml:space="preserve"> </w:t>
      </w:r>
      <w:r>
        <w:rPr>
          <w:lang w:val="el-GR"/>
        </w:rPr>
        <w:t>εκατομμύρια σελίδες αρχειακού υλικού, που ολοένα και αυξάνεται με νέες προσκτήσεις αρχείων.</w:t>
      </w:r>
      <w:r w:rsidR="000D062D">
        <w:rPr>
          <w:lang w:val="el-GR"/>
        </w:rPr>
        <w:t xml:space="preserve"> </w:t>
      </w:r>
      <w:r w:rsidRPr="002A0112">
        <w:rPr>
          <w:lang w:val="el-GR"/>
        </w:rPr>
        <w:t xml:space="preserve">Δεδομένου ότι </w:t>
      </w:r>
      <w:r>
        <w:rPr>
          <w:lang w:val="el-GR"/>
        </w:rPr>
        <w:t xml:space="preserve">τα αρχεία </w:t>
      </w:r>
      <w:r w:rsidRPr="002A0112">
        <w:rPr>
          <w:lang w:val="el-GR"/>
        </w:rPr>
        <w:t>αποτελ</w:t>
      </w:r>
      <w:r>
        <w:rPr>
          <w:lang w:val="el-GR"/>
        </w:rPr>
        <w:t>ούν</w:t>
      </w:r>
      <w:r w:rsidRPr="002A0112">
        <w:rPr>
          <w:lang w:val="el-GR"/>
        </w:rPr>
        <w:t xml:space="preserve"> μοναδική και διαχρονική</w:t>
      </w:r>
      <w:r>
        <w:rPr>
          <w:lang w:val="el-GR"/>
        </w:rPr>
        <w:t xml:space="preserve"> πηγή πληροφοριών το έργο είναι αναγκαίο και σε Εθνικό επίπεδο. Ο</w:t>
      </w:r>
      <w:r w:rsidRPr="00077620">
        <w:rPr>
          <w:lang w:val="el-GR"/>
        </w:rPr>
        <w:t xml:space="preserve">ποιαδήποτε φθορά </w:t>
      </w:r>
      <w:r>
        <w:rPr>
          <w:lang w:val="el-GR"/>
        </w:rPr>
        <w:t xml:space="preserve">αρχειακού </w:t>
      </w:r>
      <w:r w:rsidR="000D062D">
        <w:rPr>
          <w:lang w:val="el-GR"/>
        </w:rPr>
        <w:t xml:space="preserve">υλικό </w:t>
      </w:r>
      <w:r w:rsidRPr="00077620">
        <w:rPr>
          <w:lang w:val="el-GR"/>
        </w:rPr>
        <w:t xml:space="preserve">αποτελεί μη αναστρέψιμη απώλεια πολύτιμης πληροφορίας. Η διατήρηση του αρχείου αυτού συνιστά </w:t>
      </w:r>
      <w:r w:rsidRPr="00077620">
        <w:rPr>
          <w:lang w:val="el-GR"/>
        </w:rPr>
        <w:lastRenderedPageBreak/>
        <w:t xml:space="preserve">Έργο εθνικής, ιστορικής και εξελικτικής σημασίας. </w:t>
      </w:r>
      <w:r w:rsidRPr="00077620">
        <w:rPr>
          <w:iCs/>
          <w:lang w:val="el-GR"/>
        </w:rPr>
        <w:t xml:space="preserve">Επιπλέον, τα Γ.Α.Κ. παρουσιάζουν σημαντικό Έργο που σχετίζεται με τις ευρύτερες ανάγκες των λοιπών </w:t>
      </w:r>
      <w:r w:rsidRPr="001449ED">
        <w:rPr>
          <w:iCs/>
          <w:lang w:val="el-GR"/>
        </w:rPr>
        <w:t>Δημοσίων Υπηρεσιών και του κοινωνικού συνόλου. Σε ετήσια βάση εξυπηρετούνται χιλιάδες αιτήματα υπηρεσιών</w:t>
      </w:r>
      <w:r w:rsidRPr="002A0112">
        <w:rPr>
          <w:iCs/>
          <w:lang w:val="el-GR"/>
        </w:rPr>
        <w:t xml:space="preserve"> και </w:t>
      </w:r>
      <w:r w:rsidRPr="001449ED">
        <w:rPr>
          <w:iCs/>
          <w:lang w:val="el-GR"/>
        </w:rPr>
        <w:t>ιδιωτών</w:t>
      </w:r>
      <w:r w:rsidRPr="002A0112">
        <w:rPr>
          <w:iCs/>
          <w:lang w:val="el-GR"/>
        </w:rPr>
        <w:t xml:space="preserve"> (επιστήμονες, φοιτητές, δικηγόροι, απλοί πολίτες, </w:t>
      </w:r>
      <w:proofErr w:type="spellStart"/>
      <w:r w:rsidRPr="002A0112">
        <w:rPr>
          <w:iCs/>
          <w:lang w:val="el-GR"/>
        </w:rPr>
        <w:t>κλπ</w:t>
      </w:r>
      <w:proofErr w:type="spellEnd"/>
      <w:r w:rsidRPr="002A0112">
        <w:rPr>
          <w:iCs/>
          <w:lang w:val="el-GR"/>
        </w:rPr>
        <w:t>).</w:t>
      </w:r>
      <w:r w:rsidRPr="001449ED">
        <w:rPr>
          <w:iCs/>
          <w:lang w:val="el-GR"/>
        </w:rPr>
        <w:t xml:space="preserve"> Με την διεύρυνση της ψηφιακής διαθεσιμότητας της πληροφορίας  μέσω διαδικτύου, αναμένεται η ικανοποίηση των αναγκών ολοένα και περισσότερων φορέων – φυσικών προσώπων, ιδιαίτερα στις περιοχές εκτός Αθήνας αλλά και εκτός χώρας, καθώς και η βελτιστοποίηση των </w:t>
      </w:r>
      <w:proofErr w:type="spellStart"/>
      <w:r w:rsidRPr="001449ED">
        <w:rPr>
          <w:iCs/>
          <w:lang w:val="el-GR"/>
        </w:rPr>
        <w:t>παρεχομένων</w:t>
      </w:r>
      <w:proofErr w:type="spellEnd"/>
      <w:r w:rsidRPr="001449ED">
        <w:rPr>
          <w:iCs/>
          <w:lang w:val="el-GR"/>
        </w:rPr>
        <w:t xml:space="preserve"> υπηρεσιών. Παράλληλα, το προτεινόμενο Έργο θα διευκολύνει την εργασία του προσωπικού των Γ</w:t>
      </w:r>
      <w:r>
        <w:rPr>
          <w:iCs/>
          <w:lang w:val="el-GR"/>
        </w:rPr>
        <w:t>.</w:t>
      </w:r>
      <w:r w:rsidRPr="001449ED">
        <w:rPr>
          <w:iCs/>
          <w:lang w:val="el-GR"/>
        </w:rPr>
        <w:t>Α</w:t>
      </w:r>
      <w:r>
        <w:rPr>
          <w:iCs/>
          <w:lang w:val="el-GR"/>
        </w:rPr>
        <w:t>.</w:t>
      </w:r>
      <w:r w:rsidRPr="001449ED">
        <w:rPr>
          <w:iCs/>
          <w:lang w:val="el-GR"/>
        </w:rPr>
        <w:t>Κ</w:t>
      </w:r>
      <w:r>
        <w:rPr>
          <w:iCs/>
          <w:lang w:val="el-GR"/>
        </w:rPr>
        <w:t>.</w:t>
      </w:r>
      <w:r w:rsidRPr="001449ED">
        <w:rPr>
          <w:iCs/>
          <w:lang w:val="el-GR"/>
        </w:rPr>
        <w:t xml:space="preserve">  κατά τα στάδια παραγωγής νέων δεδομένων και</w:t>
      </w:r>
      <w:r w:rsidRPr="00077620">
        <w:rPr>
          <w:iCs/>
          <w:lang w:val="el-GR"/>
        </w:rPr>
        <w:t xml:space="preserve"> αξιοποίησης, ιδίως δε αυτών που έχουν ως αποστολή την </w:t>
      </w:r>
      <w:r w:rsidRPr="00077620">
        <w:rPr>
          <w:lang w:val="el-GR"/>
        </w:rPr>
        <w:t>εξυπηρέτηση του πολίτη.</w:t>
      </w:r>
    </w:p>
    <w:p w14:paraId="781C09AB" w14:textId="77777777" w:rsidR="008A7AD0" w:rsidRPr="00841078" w:rsidRDefault="008A7AD0" w:rsidP="008A7AD0">
      <w:pPr>
        <w:pStyle w:val="afd"/>
        <w:rPr>
          <w:sz w:val="22"/>
          <w:szCs w:val="22"/>
          <w:lang w:val="el-GR"/>
        </w:rPr>
      </w:pPr>
      <w:r w:rsidRPr="00841078">
        <w:rPr>
          <w:iCs/>
          <w:sz w:val="22"/>
          <w:szCs w:val="22"/>
          <w:lang w:val="el-GR"/>
        </w:rPr>
        <w:t>Όπως τονίστηκε, η</w:t>
      </w:r>
      <w:r w:rsidRPr="00841078">
        <w:rPr>
          <w:sz w:val="22"/>
          <w:szCs w:val="22"/>
          <w:lang w:val="el-GR"/>
        </w:rPr>
        <w:t xml:space="preserve"> καθημερινή χρήση του πρωτοτύπου υλικού προς ικανοποίηση αιτήσεων χορήγησης στο κοινό, η φυσική γήρανση του παλαιοτέρου από αυτό αρχειακού υλικού, καθώς και οι μη ενδεδειγμένες συνθήκες φύλαξης, συμβάλλουν στη συνεχή φθορά του. Παράλληλα, η διαχείριση, συντήρηση, και ασφάλεια των αναλογικών αυτών αρχείων είναι υπό τις παρούσες συνθήκες δυσχερής. Η αναζήτηση στοιχείων είναι χρονοβόρα και υλοποιείται από ένα περιορισμένο αριθμό εξειδικευμένου προσωπικού. Η ανάγκη για αποφυγή φυσικής παρουσίας για χρήστες από απομακρυσμένες περιοχές της Ελλάδας ή/και του εξωτερικού ή η μη ένταξη μεγάλων αρχείων του 19</w:t>
      </w:r>
      <w:r w:rsidRPr="00841078">
        <w:rPr>
          <w:sz w:val="22"/>
          <w:szCs w:val="22"/>
          <w:vertAlign w:val="superscript"/>
          <w:lang w:val="el-GR"/>
        </w:rPr>
        <w:t>ου</w:t>
      </w:r>
      <w:r w:rsidRPr="00841078">
        <w:rPr>
          <w:sz w:val="22"/>
          <w:szCs w:val="22"/>
          <w:lang w:val="el-GR"/>
        </w:rPr>
        <w:t xml:space="preserve"> αιώνα που δεν </w:t>
      </w:r>
      <w:proofErr w:type="spellStart"/>
      <w:r w:rsidRPr="00841078">
        <w:rPr>
          <w:sz w:val="22"/>
          <w:szCs w:val="22"/>
          <w:lang w:val="el-GR"/>
        </w:rPr>
        <w:t>συμπεριλήφθησαν</w:t>
      </w:r>
      <w:proofErr w:type="spellEnd"/>
      <w:r w:rsidRPr="00841078">
        <w:rPr>
          <w:sz w:val="22"/>
          <w:szCs w:val="22"/>
          <w:lang w:val="el-GR"/>
        </w:rPr>
        <w:t xml:space="preserve"> στα πρώτα προγράμματα </w:t>
      </w:r>
      <w:proofErr w:type="spellStart"/>
      <w:r w:rsidRPr="00841078">
        <w:rPr>
          <w:sz w:val="22"/>
          <w:szCs w:val="22"/>
          <w:lang w:val="el-GR"/>
        </w:rPr>
        <w:t>ψηφιοποίησης</w:t>
      </w:r>
      <w:proofErr w:type="spellEnd"/>
      <w:r w:rsidRPr="00841078">
        <w:rPr>
          <w:sz w:val="22"/>
          <w:szCs w:val="22"/>
          <w:lang w:val="el-GR"/>
        </w:rPr>
        <w:t xml:space="preserve"> των ΓΑΚ, καθιστά αναγκαία την </w:t>
      </w:r>
      <w:proofErr w:type="spellStart"/>
      <w:r w:rsidRPr="00841078">
        <w:rPr>
          <w:sz w:val="22"/>
          <w:szCs w:val="22"/>
          <w:lang w:val="el-GR"/>
        </w:rPr>
        <w:t>ψηφιοποίηση</w:t>
      </w:r>
      <w:proofErr w:type="spellEnd"/>
      <w:r w:rsidRPr="00841078">
        <w:rPr>
          <w:sz w:val="22"/>
          <w:szCs w:val="22"/>
          <w:lang w:val="el-GR"/>
        </w:rPr>
        <w:t xml:space="preserve"> αρχείων που θα </w:t>
      </w:r>
      <w:proofErr w:type="spellStart"/>
      <w:r w:rsidRPr="00841078">
        <w:rPr>
          <w:sz w:val="22"/>
          <w:szCs w:val="22"/>
          <w:lang w:val="el-GR"/>
        </w:rPr>
        <w:t>παραγματοποιηθεί</w:t>
      </w:r>
      <w:proofErr w:type="spellEnd"/>
      <w:r w:rsidRPr="00841078">
        <w:rPr>
          <w:sz w:val="22"/>
          <w:szCs w:val="22"/>
          <w:lang w:val="el-GR"/>
        </w:rPr>
        <w:t xml:space="preserve"> με το έργο αυτό. Η παρούσα </w:t>
      </w:r>
      <w:proofErr w:type="spellStart"/>
      <w:r w:rsidRPr="00841078">
        <w:rPr>
          <w:sz w:val="22"/>
          <w:szCs w:val="22"/>
          <w:lang w:val="el-GR"/>
        </w:rPr>
        <w:t>ψηφιοποίηση</w:t>
      </w:r>
      <w:proofErr w:type="spellEnd"/>
      <w:r w:rsidRPr="00841078">
        <w:rPr>
          <w:sz w:val="22"/>
          <w:szCs w:val="22"/>
          <w:lang w:val="el-GR"/>
        </w:rPr>
        <w:t xml:space="preserve"> θα εκμηδενίσει επίσης την ανάγκη φυσικής παρουσίας για αρχεία π.χ. ιδιοκτησιακού καθεστώτος με επείγουσες προθεσμίες (π.χ. αρχείο Εθνικών Κτημάτων) και θα παρέχει τη δυνατότητα πρόσβασης π.χ. του συνόλου των δημόσιων αρχείων του 19</w:t>
      </w:r>
      <w:r w:rsidRPr="00841078">
        <w:rPr>
          <w:sz w:val="22"/>
          <w:szCs w:val="22"/>
          <w:vertAlign w:val="superscript"/>
          <w:lang w:val="el-GR"/>
        </w:rPr>
        <w:t>ου</w:t>
      </w:r>
      <w:r w:rsidRPr="00841078">
        <w:rPr>
          <w:sz w:val="22"/>
          <w:szCs w:val="22"/>
          <w:lang w:val="el-GR"/>
        </w:rPr>
        <w:t xml:space="preserve"> αιώνα της Κ.Υ. των ΓΑΚ.</w:t>
      </w:r>
    </w:p>
    <w:p w14:paraId="66ABEA91" w14:textId="77777777" w:rsidR="008A7AD0" w:rsidRPr="00077620" w:rsidRDefault="008A7AD0" w:rsidP="008A7AD0">
      <w:pPr>
        <w:rPr>
          <w:lang w:val="el-GR"/>
        </w:rPr>
      </w:pPr>
      <w:r w:rsidRPr="00077620">
        <w:rPr>
          <w:lang w:val="el-GR"/>
        </w:rPr>
        <w:t>Στα παραπάνω θα πρέπει να συνεκτιμηθεί το σημαντικό κόστος τήρησης και συντήρησης τους.</w:t>
      </w:r>
    </w:p>
    <w:p w14:paraId="6C52A9D8" w14:textId="77777777" w:rsidR="008A7AD0" w:rsidRPr="00077620" w:rsidRDefault="008A7AD0" w:rsidP="008A7AD0">
      <w:pPr>
        <w:rPr>
          <w:lang w:val="el-GR"/>
        </w:rPr>
      </w:pPr>
      <w:r w:rsidRPr="00077620">
        <w:rPr>
          <w:lang w:val="el-GR"/>
        </w:rPr>
        <w:t xml:space="preserve">Από τα ανωτέρω συμπεραίνεται ότι η διεύρυνση της </w:t>
      </w:r>
      <w:proofErr w:type="spellStart"/>
      <w:r w:rsidRPr="00077620">
        <w:rPr>
          <w:lang w:val="el-GR"/>
        </w:rPr>
        <w:t>ψηφιοποίησης</w:t>
      </w:r>
      <w:proofErr w:type="spellEnd"/>
      <w:r w:rsidRPr="00077620">
        <w:rPr>
          <w:lang w:val="el-GR"/>
        </w:rPr>
        <w:t xml:space="preserve"> του αρχειακού υλικού των Γ.Α.Κ. αποτελεί επιτακτική ανάγκη, αφενός για την διάσω</w:t>
      </w:r>
      <w:r>
        <w:rPr>
          <w:lang w:val="el-GR"/>
        </w:rPr>
        <w:t>σή</w:t>
      </w:r>
      <w:r w:rsidRPr="00077620">
        <w:rPr>
          <w:lang w:val="el-GR"/>
        </w:rPr>
        <w:t xml:space="preserve"> του και αφετέρου για την βελτιστοποίηση των ψηφιακών υπηρεσιών που προσφέρονται προς το κοινό.</w:t>
      </w:r>
    </w:p>
    <w:p w14:paraId="3A4AB642" w14:textId="77777777" w:rsidR="008A7AD0" w:rsidRPr="00077620" w:rsidRDefault="008A7AD0" w:rsidP="008A7AD0">
      <w:pPr>
        <w:rPr>
          <w:lang w:val="el-GR"/>
        </w:rPr>
      </w:pPr>
      <w:r w:rsidRPr="00077620">
        <w:rPr>
          <w:lang w:val="el-GR"/>
        </w:rPr>
        <w:t>Επίσης θα πρέπει να</w:t>
      </w:r>
      <w:r w:rsidRPr="00077620">
        <w:rPr>
          <w:iCs/>
          <w:lang w:val="el-GR"/>
        </w:rPr>
        <w:t xml:space="preserve"> συνυπολογισθεί ότι </w:t>
      </w:r>
      <w:r w:rsidRPr="00077620">
        <w:rPr>
          <w:lang w:val="el-GR"/>
        </w:rPr>
        <w:t>τα Γ.Α.Κ. με το να παρέχ</w:t>
      </w:r>
      <w:r>
        <w:rPr>
          <w:lang w:val="el-GR"/>
        </w:rPr>
        <w:t>ουν</w:t>
      </w:r>
      <w:r w:rsidRPr="00077620">
        <w:rPr>
          <w:lang w:val="el-GR"/>
        </w:rPr>
        <w:t xml:space="preserve"> ψηφιακές υπηρεσίες πρόσβασης προς όλους τους ενδιαφερόμενους συνεισφέρ</w:t>
      </w:r>
      <w:r>
        <w:rPr>
          <w:lang w:val="el-GR"/>
        </w:rPr>
        <w:t>ουν</w:t>
      </w:r>
      <w:r w:rsidRPr="00077620">
        <w:rPr>
          <w:lang w:val="el-GR"/>
        </w:rPr>
        <w:t xml:space="preserve"> στο ευρύτερο κοινωνικό σύνολο μέσω:</w:t>
      </w:r>
    </w:p>
    <w:p w14:paraId="5F3EE64E" w14:textId="77777777" w:rsidR="008A7AD0" w:rsidRPr="00077620" w:rsidRDefault="008A7AD0" w:rsidP="008A7AD0">
      <w:pPr>
        <w:rPr>
          <w:lang w:val="el-GR"/>
        </w:rPr>
      </w:pPr>
      <w:r w:rsidRPr="00077620">
        <w:rPr>
          <w:lang w:val="el-GR"/>
        </w:rPr>
        <w:t xml:space="preserve">1. Της </w:t>
      </w:r>
      <w:r w:rsidRPr="00077620">
        <w:rPr>
          <w:u w:val="single"/>
          <w:lang w:val="el-GR"/>
        </w:rPr>
        <w:t>ενίσχυσης των αναπτυξιακών προοπτικών της Χώρας</w:t>
      </w:r>
      <w:r w:rsidRPr="00077620">
        <w:rPr>
          <w:lang w:val="el-GR"/>
        </w:rPr>
        <w:t xml:space="preserve">, καθώς τα ψηφιακά αρχεία και η αμεσότητα πρόσβασης σε αυτά  αποτελούν βασικό στοιχείο αναπτυξιακής πολιτικής και η βάση σχεδιασμού όλων των αναπτυξιακών προγραμμάτων.  </w:t>
      </w:r>
    </w:p>
    <w:p w14:paraId="0B16207F" w14:textId="77777777" w:rsidR="008A7AD0" w:rsidRPr="00077620" w:rsidRDefault="008A7AD0" w:rsidP="008A7AD0">
      <w:pPr>
        <w:rPr>
          <w:lang w:val="el-GR"/>
        </w:rPr>
      </w:pPr>
      <w:r w:rsidRPr="00077620">
        <w:rPr>
          <w:lang w:val="el-GR"/>
        </w:rPr>
        <w:t xml:space="preserve">2. Της </w:t>
      </w:r>
      <w:r w:rsidRPr="00077620">
        <w:rPr>
          <w:u w:val="single"/>
          <w:lang w:val="el-GR"/>
        </w:rPr>
        <w:t>εξυπηρέτησης του πολίτη στη βάση των αρχών της ηλεκτρονικής διακυβέρνησης και των ίσων ευκαιριών πρόσβασης</w:t>
      </w:r>
      <w:r w:rsidRPr="00077620">
        <w:rPr>
          <w:lang w:val="el-GR"/>
        </w:rPr>
        <w:t>, καθώς με την υιοθέτηση σύγχρονων τεχνολογιών πληροφορικής, τα Γ.Α.Κ. μπορούν να επιτρέπουν την πρόσβαση στο αρχείο δεδομένων τ</w:t>
      </w:r>
      <w:r>
        <w:rPr>
          <w:lang w:val="el-GR"/>
        </w:rPr>
        <w:t>ους</w:t>
      </w:r>
      <w:r w:rsidRPr="00077620">
        <w:rPr>
          <w:lang w:val="el-GR"/>
        </w:rPr>
        <w:t xml:space="preserve"> σε συνεχή (24/7) βάση και από οποιαδήποτε περιοχή έχει</w:t>
      </w:r>
      <w:r>
        <w:rPr>
          <w:lang w:val="el-GR"/>
        </w:rPr>
        <w:t xml:space="preserve"> ο πολίτης</w:t>
      </w:r>
      <w:r w:rsidRPr="00077620">
        <w:rPr>
          <w:lang w:val="el-GR"/>
        </w:rPr>
        <w:t xml:space="preserve"> πρόσβαση σε διαδίκτυο.</w:t>
      </w:r>
    </w:p>
    <w:p w14:paraId="6AE959A9" w14:textId="77777777" w:rsidR="008A7AD0" w:rsidRPr="00077620" w:rsidRDefault="008A7AD0" w:rsidP="008A7AD0">
      <w:pPr>
        <w:rPr>
          <w:lang w:val="el-GR"/>
        </w:rPr>
      </w:pPr>
      <w:r w:rsidRPr="00077620">
        <w:rPr>
          <w:lang w:val="el-GR"/>
        </w:rPr>
        <w:t xml:space="preserve">3. Των </w:t>
      </w:r>
      <w:r w:rsidRPr="00077620">
        <w:rPr>
          <w:u w:val="single"/>
          <w:lang w:val="el-GR"/>
        </w:rPr>
        <w:t>αρχών της χρηστής διοίκησης και της διαφάνειας</w:t>
      </w:r>
      <w:r w:rsidRPr="00077620">
        <w:rPr>
          <w:lang w:val="el-GR"/>
        </w:rPr>
        <w:t>, καθώς μέσω του ψηφιακού μετασχηματισμού των Γ.Α.Κ. που επιδιώκεται μέσω του έργου μπορεί να  διασφαλιστεί η διαφάνεια στην δραστηριότητα της Υπηρεσίας και την συναλλαγή της με το κοινό και υλοποιούνται οι αρχές της χρηστής και αποτελεσματικής διοίκησης προς όφελός των πολιτών και του προσωπικού.</w:t>
      </w:r>
    </w:p>
    <w:p w14:paraId="1521AB13" w14:textId="5EB992D9" w:rsidR="008A7AD0" w:rsidRPr="00112192" w:rsidRDefault="008A7AD0" w:rsidP="00BB251D">
      <w:pPr>
        <w:pStyle w:val="2"/>
      </w:pPr>
      <w:bookmarkStart w:id="436" w:name="_Toc4051684"/>
      <w:bookmarkStart w:id="437" w:name="_Toc55977269"/>
      <w:bookmarkStart w:id="438" w:name="_Toc93395863"/>
      <w:bookmarkStart w:id="439" w:name="_Toc120100998"/>
      <w:bookmarkStart w:id="440" w:name="_Toc122374347"/>
      <w:bookmarkStart w:id="441" w:name="_Toc124333287"/>
      <w:bookmarkStart w:id="442" w:name="_Toc4051683"/>
      <w:bookmarkStart w:id="443" w:name="_Toc55977268"/>
      <w:bookmarkStart w:id="444" w:name="_Toc93395862"/>
      <w:r w:rsidRPr="00112192">
        <w:t>Στόχοι και Έκταση του</w:t>
      </w:r>
      <w:r w:rsidR="00F460D2">
        <w:t xml:space="preserve"> </w:t>
      </w:r>
      <w:r w:rsidRPr="00112192">
        <w:t>Έργου</w:t>
      </w:r>
      <w:bookmarkEnd w:id="436"/>
      <w:bookmarkEnd w:id="437"/>
      <w:bookmarkEnd w:id="438"/>
      <w:bookmarkEnd w:id="439"/>
      <w:bookmarkEnd w:id="440"/>
      <w:bookmarkEnd w:id="441"/>
    </w:p>
    <w:p w14:paraId="47ACA2FC" w14:textId="79E90C32" w:rsidR="008A7AD0" w:rsidRPr="00077620" w:rsidRDefault="008A7AD0" w:rsidP="008A7AD0">
      <w:pPr>
        <w:rPr>
          <w:lang w:val="el-GR"/>
        </w:rPr>
      </w:pPr>
      <w:r w:rsidRPr="00077620">
        <w:rPr>
          <w:lang w:val="el-GR"/>
        </w:rPr>
        <w:t xml:space="preserve">Οι γενικοί στόχοι του Έργου είναι η επέκταση της </w:t>
      </w:r>
      <w:proofErr w:type="spellStart"/>
      <w:r w:rsidRPr="00077620">
        <w:rPr>
          <w:lang w:val="el-GR"/>
        </w:rPr>
        <w:t>ψηφιοποίησης</w:t>
      </w:r>
      <w:proofErr w:type="spellEnd"/>
      <w:r w:rsidRPr="00077620">
        <w:rPr>
          <w:lang w:val="el-GR"/>
        </w:rPr>
        <w:t xml:space="preserve"> του αρχειακού υλικού που φυλάσσεται και διαχειρίζεται  από τις υπηρεσίες των Γ.Α.Κ. με έμφαση στα αρχεία που έχουν την μεγαλύτερη ζήτηση από το ευρύ κοινό (επιχειρήσεις και πολίτες) καθώς και ψηφιακός μετασχηματισμός μέσω της ανάπτυξης και παροχής ψηφιακών υπηρεσιών από άκρο σ</w:t>
      </w:r>
      <w:r>
        <w:rPr>
          <w:lang w:val="el-GR"/>
        </w:rPr>
        <w:t>ε</w:t>
      </w:r>
      <w:r w:rsidRPr="00077620">
        <w:rPr>
          <w:lang w:val="el-GR"/>
        </w:rPr>
        <w:t xml:space="preserve"> άκρο, εσωτερικά και με όλους τους </w:t>
      </w:r>
      <w:r w:rsidR="00926AB1" w:rsidRPr="00077620">
        <w:rPr>
          <w:lang w:val="el-GR"/>
        </w:rPr>
        <w:t>συναλλασσόμενους</w:t>
      </w:r>
      <w:r w:rsidRPr="00077620">
        <w:rPr>
          <w:lang w:val="el-GR"/>
        </w:rPr>
        <w:t>.</w:t>
      </w:r>
    </w:p>
    <w:p w14:paraId="44F58865" w14:textId="77777777" w:rsidR="008A7AD0" w:rsidRPr="00077620" w:rsidRDefault="008A7AD0" w:rsidP="008A7AD0">
      <w:pPr>
        <w:rPr>
          <w:lang w:val="el-GR"/>
        </w:rPr>
      </w:pPr>
      <w:r w:rsidRPr="00077620">
        <w:rPr>
          <w:lang w:val="el-GR"/>
        </w:rPr>
        <w:t>Επί μέρους στόχοι του έργου είναι :</w:t>
      </w:r>
    </w:p>
    <w:p w14:paraId="1A7E6548" w14:textId="77777777" w:rsidR="008A7AD0" w:rsidRPr="00077620" w:rsidRDefault="008A7AD0" w:rsidP="008A7AD0">
      <w:pPr>
        <w:rPr>
          <w:lang w:val="el-GR"/>
        </w:rPr>
      </w:pPr>
      <w:r w:rsidRPr="00077620">
        <w:rPr>
          <w:lang w:val="el-GR"/>
        </w:rPr>
        <w:lastRenderedPageBreak/>
        <w:t>α)</w:t>
      </w:r>
      <w:r w:rsidRPr="00077620">
        <w:rPr>
          <w:lang w:val="el-GR"/>
        </w:rPr>
        <w:tab/>
        <w:t>Η επαύξηση των ψηφιακών υπηρεσιών και της λειτουργικότητας της ευρετηρίασης και της αναζήτησης σε αρχεία κατά τρόπο ώστε να είναι εφικτή :</w:t>
      </w:r>
    </w:p>
    <w:p w14:paraId="7E0045C8" w14:textId="77777777" w:rsidR="008A7AD0" w:rsidRPr="00077620" w:rsidRDefault="008A7AD0" w:rsidP="008A7AD0">
      <w:pPr>
        <w:rPr>
          <w:lang w:val="el-GR"/>
        </w:rPr>
      </w:pPr>
      <w:r w:rsidRPr="00077620">
        <w:rPr>
          <w:lang w:val="el-GR"/>
        </w:rPr>
        <w:t>•</w:t>
      </w:r>
      <w:r w:rsidRPr="00077620">
        <w:rPr>
          <w:lang w:val="el-GR"/>
        </w:rPr>
        <w:tab/>
        <w:t>Η σε μέγιστο βαθμό αξιοποίηση των πληροφοριών που περιλαμβάνονται στο αρχειακό υλικό που διαχειρίζονται τα Γ.Α.Κ.  από τις επιχειρήσεις και τους πολίτες</w:t>
      </w:r>
    </w:p>
    <w:p w14:paraId="6B82068F" w14:textId="77777777" w:rsidR="008A7AD0" w:rsidRPr="00077620" w:rsidRDefault="008A7AD0" w:rsidP="008A7AD0">
      <w:pPr>
        <w:rPr>
          <w:lang w:val="el-GR"/>
        </w:rPr>
      </w:pPr>
      <w:r w:rsidRPr="00077620">
        <w:rPr>
          <w:lang w:val="el-GR"/>
        </w:rPr>
        <w:t>•</w:t>
      </w:r>
      <w:r w:rsidRPr="00077620">
        <w:rPr>
          <w:lang w:val="el-GR"/>
        </w:rPr>
        <w:tab/>
        <w:t>Η αξιοποίηση των πλέον σύγχρονων τεχνολογιών ευρετηρ</w:t>
      </w:r>
      <w:r>
        <w:rPr>
          <w:lang w:val="el-GR"/>
        </w:rPr>
        <w:t>ία</w:t>
      </w:r>
      <w:r w:rsidRPr="00077620">
        <w:rPr>
          <w:lang w:val="el-GR"/>
        </w:rPr>
        <w:t xml:space="preserve">σης και αναζήτησης σε δεδομένα και </w:t>
      </w:r>
      <w:proofErr w:type="spellStart"/>
      <w:r w:rsidRPr="00077620">
        <w:rPr>
          <w:lang w:val="el-GR"/>
        </w:rPr>
        <w:t>μεταδεδομένα</w:t>
      </w:r>
      <w:proofErr w:type="spellEnd"/>
      <w:r w:rsidRPr="00077620">
        <w:rPr>
          <w:lang w:val="el-GR"/>
        </w:rPr>
        <w:t xml:space="preserve"> των αρχειακών συλλογών</w:t>
      </w:r>
    </w:p>
    <w:p w14:paraId="7642945B" w14:textId="77777777" w:rsidR="008A7AD0" w:rsidRPr="00077620" w:rsidRDefault="008A7AD0" w:rsidP="008A7AD0">
      <w:pPr>
        <w:rPr>
          <w:lang w:val="el-GR"/>
        </w:rPr>
      </w:pPr>
    </w:p>
    <w:p w14:paraId="7342635D" w14:textId="77777777" w:rsidR="008A7AD0" w:rsidRPr="00077620" w:rsidRDefault="008A7AD0" w:rsidP="008A7AD0">
      <w:pPr>
        <w:rPr>
          <w:lang w:val="el-GR"/>
        </w:rPr>
      </w:pPr>
      <w:r w:rsidRPr="00077620">
        <w:rPr>
          <w:lang w:val="el-GR"/>
        </w:rPr>
        <w:t>β) Η διαμόρφωση ενός αποτελεσματικού περιβάλλοντος υποδοχής και επεξεργασίας αιτημάτων διαχείρισης αρχείων. Το ΠΣ-ΓΑΚ έχει ως στόχο να παρέχει τις κρίσιμες υπηρεσίες τι</w:t>
      </w:r>
      <w:r>
        <w:rPr>
          <w:lang w:val="el-GR"/>
        </w:rPr>
        <w:t>ς</w:t>
      </w:r>
      <w:r w:rsidRPr="00077620">
        <w:rPr>
          <w:lang w:val="el-GR"/>
        </w:rPr>
        <w:t xml:space="preserve"> οποίες έχουν ανάγκη τα Γ.Α.Κ. για την επιτέλεση της αποστολής του συνολικά, στοχεύοντας: </w:t>
      </w:r>
    </w:p>
    <w:p w14:paraId="54EACDD0" w14:textId="77777777" w:rsidR="008A7AD0" w:rsidRPr="00077620" w:rsidRDefault="008A7AD0" w:rsidP="008A7AD0">
      <w:pPr>
        <w:rPr>
          <w:lang w:val="el-GR"/>
        </w:rPr>
      </w:pPr>
      <w:r w:rsidRPr="00077620">
        <w:rPr>
          <w:lang w:val="el-GR"/>
        </w:rPr>
        <w:t>•</w:t>
      </w:r>
      <w:r w:rsidRPr="00077620">
        <w:rPr>
          <w:lang w:val="el-GR"/>
        </w:rPr>
        <w:tab/>
        <w:t xml:space="preserve">στην ταχύτερη εξυπηρέτηση και μείωση της επιβάρυνσης των συναλλασσόμενων, </w:t>
      </w:r>
    </w:p>
    <w:p w14:paraId="4EE6751C" w14:textId="77777777" w:rsidR="008A7AD0" w:rsidRPr="00077620" w:rsidRDefault="008A7AD0" w:rsidP="008A7AD0">
      <w:pPr>
        <w:rPr>
          <w:lang w:val="el-GR"/>
        </w:rPr>
      </w:pPr>
      <w:r w:rsidRPr="00077620">
        <w:rPr>
          <w:lang w:val="el-GR"/>
        </w:rPr>
        <w:t>•</w:t>
      </w:r>
      <w:r w:rsidRPr="00077620">
        <w:rPr>
          <w:lang w:val="el-GR"/>
        </w:rPr>
        <w:tab/>
        <w:t>στην παροχή ψηφιακών αυτοματοποιημένων υπηρεσιών, οι οποίες θα ανταποκρίνονται στις απαιτήσεις και τις προσδοκίες των συναλλασσόμενων,</w:t>
      </w:r>
    </w:p>
    <w:p w14:paraId="7A27971F" w14:textId="77777777" w:rsidR="008A7AD0" w:rsidRPr="00077620" w:rsidRDefault="008A7AD0" w:rsidP="008A7AD0">
      <w:pPr>
        <w:rPr>
          <w:lang w:val="el-GR"/>
        </w:rPr>
      </w:pPr>
      <w:r w:rsidRPr="00077620">
        <w:rPr>
          <w:lang w:val="el-GR"/>
        </w:rPr>
        <w:t>•</w:t>
      </w:r>
      <w:r w:rsidRPr="00077620">
        <w:rPr>
          <w:lang w:val="el-GR"/>
        </w:rPr>
        <w:tab/>
        <w:t xml:space="preserve">στην αναβάθμιση της εσωτερικής λειτουργίας του Οργανισμού και της ποιότητας εργασίας για το στελεχιακό δυναμικό των Γ.Α.Κ., </w:t>
      </w:r>
    </w:p>
    <w:p w14:paraId="5BDD8C4D" w14:textId="77777777" w:rsidR="008A7AD0" w:rsidRPr="00077620" w:rsidRDefault="008A7AD0" w:rsidP="008A7AD0">
      <w:pPr>
        <w:rPr>
          <w:lang w:val="el-GR"/>
        </w:rPr>
      </w:pPr>
      <w:r w:rsidRPr="00077620">
        <w:rPr>
          <w:lang w:val="el-GR"/>
        </w:rPr>
        <w:t>•</w:t>
      </w:r>
      <w:r w:rsidRPr="00077620">
        <w:rPr>
          <w:lang w:val="el-GR"/>
        </w:rPr>
        <w:tab/>
        <w:t>στην σημαντική εξοικονόμηση πόρων και μείωση του συνολικού διοικητικού κόστους του φορέα και των λοιπών δημόσιων φορέων που συναλλάσσονται με τα Γ.Α.Κ., προς όφελος του φορολογούμενου,</w:t>
      </w:r>
    </w:p>
    <w:p w14:paraId="5D5C528B" w14:textId="77777777" w:rsidR="008A7AD0" w:rsidRPr="00077620" w:rsidRDefault="008A7AD0" w:rsidP="008A7AD0">
      <w:pPr>
        <w:rPr>
          <w:lang w:val="el-GR"/>
        </w:rPr>
      </w:pPr>
      <w:r w:rsidRPr="00077620">
        <w:rPr>
          <w:lang w:val="el-GR"/>
        </w:rPr>
        <w:t>•</w:t>
      </w:r>
      <w:r w:rsidRPr="00077620">
        <w:rPr>
          <w:lang w:val="el-GR"/>
        </w:rPr>
        <w:tab/>
        <w:t xml:space="preserve">στην αναδιοργάνωση και βελτίωση της λειτουργικότητας του </w:t>
      </w:r>
      <w:r>
        <w:rPr>
          <w:lang w:val="el-GR"/>
        </w:rPr>
        <w:t>Καταλόγου Αρχείων και Συλλογών των ΓΑΚ – Ψηφιακού Αποθετηρίου ,</w:t>
      </w:r>
      <w:r w:rsidRPr="00077620">
        <w:rPr>
          <w:lang w:val="el-GR"/>
        </w:rPr>
        <w:t xml:space="preserve">το  οποίο έχει ουσιαστικό ρόλο στην οργάνωση της αποτελεσματικής αποστολής των Γ.Α.Κ., </w:t>
      </w:r>
    </w:p>
    <w:p w14:paraId="39D77FE7" w14:textId="77777777" w:rsidR="008A7AD0" w:rsidRPr="00077620" w:rsidRDefault="008A7AD0" w:rsidP="008A7AD0">
      <w:pPr>
        <w:rPr>
          <w:lang w:val="el-GR"/>
        </w:rPr>
      </w:pPr>
      <w:r w:rsidRPr="00077620">
        <w:rPr>
          <w:lang w:val="el-GR"/>
        </w:rPr>
        <w:t>•</w:t>
      </w:r>
      <w:r w:rsidRPr="00077620">
        <w:rPr>
          <w:lang w:val="el-GR"/>
        </w:rPr>
        <w:tab/>
        <w:t xml:space="preserve">στην οργάνωση της εσωτερικής και εξωτερικής </w:t>
      </w:r>
      <w:proofErr w:type="spellStart"/>
      <w:r w:rsidRPr="00077620">
        <w:rPr>
          <w:lang w:val="el-GR"/>
        </w:rPr>
        <w:t>διαλειτουργικότητας</w:t>
      </w:r>
      <w:proofErr w:type="spellEnd"/>
      <w:r w:rsidRPr="00077620">
        <w:rPr>
          <w:lang w:val="el-GR"/>
        </w:rPr>
        <w:t xml:space="preserve"> των Γ.Α.Κ. με ένα πολύ μεγάλο αριθμό εξωτερικών συνδέσμων Παραγωγικών Φορέων, Δημόσιων Οργανισμών και Υπηρεσιών κ.α.</w:t>
      </w:r>
    </w:p>
    <w:p w14:paraId="1B529FDB" w14:textId="63F07DEF" w:rsidR="008A7AD0" w:rsidRPr="00077620" w:rsidRDefault="008A7AD0" w:rsidP="008A7AD0">
      <w:pPr>
        <w:rPr>
          <w:lang w:val="el-GR"/>
        </w:rPr>
      </w:pPr>
      <w:r w:rsidRPr="00077620">
        <w:rPr>
          <w:lang w:val="el-GR"/>
        </w:rPr>
        <w:t xml:space="preserve">Το υπό ανάπτυξη Πληροφοριακό Σύστημα καλείται να επιτύχει την αποτελεσματική διαχείριση των λειτουργικών απαιτήσεων με την χρήση ροών διεκπεραίωσης διαδικασιών/ υποθέσεων. Θα πρέπει να καλύψει όλες τις διαδικασίες/υποθέσεις και ροές εργασίας, οι οποίες συμπτύσσουν και οργανώνουν το σύνολο των κρίσιμων και αντιπροσωπευτικών διαδικασιών που διεκπεραιώνουν το οργανωτικό και λειτουργικό αντικείμενο των υπηρεσιών των Γ.Α.Κ. Προς τούτο θα </w:t>
      </w:r>
      <w:proofErr w:type="spellStart"/>
      <w:r w:rsidRPr="00077620">
        <w:rPr>
          <w:lang w:val="el-GR"/>
        </w:rPr>
        <w:t>προτυποποιήσει</w:t>
      </w:r>
      <w:proofErr w:type="spellEnd"/>
      <w:r w:rsidRPr="00077620">
        <w:rPr>
          <w:lang w:val="el-GR"/>
        </w:rPr>
        <w:t xml:space="preserve"> ελέγχους και διαδρομές και ουσιαστικά θα οργανώσει και ενθέσει στις διαδικασίες και στα πρότυπα, την γνώση και το εκτελεστικό περιεχόμενο των εμπλεκόμενων υπηρεσιών των Γ.Α.Κ.</w:t>
      </w:r>
    </w:p>
    <w:p w14:paraId="4BCB4D5B" w14:textId="77777777" w:rsidR="008A7AD0" w:rsidRPr="00077620" w:rsidRDefault="008A7AD0" w:rsidP="008A7AD0">
      <w:pPr>
        <w:rPr>
          <w:lang w:val="el-GR"/>
        </w:rPr>
      </w:pPr>
      <w:r w:rsidRPr="00077620">
        <w:rPr>
          <w:lang w:val="el-GR"/>
        </w:rPr>
        <w:t>Οι ειδικότεροι επιχειρησιακοί στόχοι του έργου έχουν ως εξής:</w:t>
      </w:r>
    </w:p>
    <w:p w14:paraId="516369C2" w14:textId="77777777" w:rsidR="008A7AD0" w:rsidRPr="00077620" w:rsidRDefault="008A7AD0" w:rsidP="008A7AD0">
      <w:pPr>
        <w:rPr>
          <w:lang w:val="el-GR"/>
        </w:rPr>
      </w:pPr>
      <w:r w:rsidRPr="00077620">
        <w:rPr>
          <w:b/>
          <w:lang w:val="el-GR"/>
        </w:rPr>
        <w:t xml:space="preserve">Στόχος 1: </w:t>
      </w:r>
      <w:r w:rsidRPr="00077620">
        <w:rPr>
          <w:lang w:val="el-GR"/>
        </w:rPr>
        <w:t>Η αύξηση των χρηστών που θα χρησιμοποιούν τις ψηφιακές υπηρεσίες χορήγησης αντιγράφων, θα συνεχιστεί με μεγαλύτερο ρυθμό λόγω της προόδου της τεχνολογίας και της στροφής και εξοικείωσης των πολιτών στις ψηφιακές υπηρεσίες.</w:t>
      </w:r>
    </w:p>
    <w:p w14:paraId="6DDD1F2D" w14:textId="77777777" w:rsidR="008A7AD0" w:rsidRPr="002044BF" w:rsidRDefault="008A7AD0" w:rsidP="008A7AD0">
      <w:pPr>
        <w:rPr>
          <w:lang w:val="el-GR"/>
        </w:rPr>
      </w:pPr>
      <w:r w:rsidRPr="002044BF">
        <w:rPr>
          <w:b/>
          <w:lang w:val="el-GR"/>
        </w:rPr>
        <w:t xml:space="preserve">Στόχος 2: </w:t>
      </w:r>
      <w:r w:rsidRPr="002044BF">
        <w:rPr>
          <w:lang w:val="el-GR"/>
        </w:rPr>
        <w:t xml:space="preserve">Η </w:t>
      </w:r>
      <w:proofErr w:type="spellStart"/>
      <w:r w:rsidRPr="002044BF">
        <w:rPr>
          <w:lang w:val="el-GR"/>
        </w:rPr>
        <w:t>ψηφιοποίηση</w:t>
      </w:r>
      <w:proofErr w:type="spellEnd"/>
      <w:r w:rsidRPr="003F5BC3">
        <w:rPr>
          <w:lang w:val="el-GR"/>
        </w:rPr>
        <w:t xml:space="preserve"> </w:t>
      </w:r>
      <w:r w:rsidRPr="002A0112">
        <w:rPr>
          <w:lang w:val="el-GR"/>
        </w:rPr>
        <w:t>περίπου 55.000.000 σελίδων τεκμηρίων ΓΑΚ/αρχειακού</w:t>
      </w:r>
      <w:r w:rsidRPr="002044BF">
        <w:rPr>
          <w:lang w:val="el-GR"/>
        </w:rPr>
        <w:t xml:space="preserve"> υλικού τα οποία θα καταστούν διαθέσιμα για το κοινό. </w:t>
      </w:r>
    </w:p>
    <w:p w14:paraId="5701EA2C" w14:textId="77777777" w:rsidR="008A7AD0" w:rsidRPr="00077620" w:rsidRDefault="008A7AD0" w:rsidP="008A7AD0">
      <w:pPr>
        <w:rPr>
          <w:lang w:val="el-GR"/>
        </w:rPr>
      </w:pPr>
      <w:r w:rsidRPr="002044BF">
        <w:rPr>
          <w:lang w:val="el-GR"/>
        </w:rPr>
        <w:t>Σήμερα είναι σε ψηφιακή μορφή περίπου</w:t>
      </w:r>
      <w:r>
        <w:rPr>
          <w:lang w:val="el-GR"/>
        </w:rPr>
        <w:t xml:space="preserve"> 7</w:t>
      </w:r>
      <w:r w:rsidRPr="003F5BC3">
        <w:rPr>
          <w:lang w:val="el-GR"/>
        </w:rPr>
        <w:t>.</w:t>
      </w:r>
      <w:r>
        <w:rPr>
          <w:lang w:val="el-GR"/>
        </w:rPr>
        <w:t>360</w:t>
      </w:r>
      <w:r w:rsidRPr="003F5BC3">
        <w:rPr>
          <w:lang w:val="el-GR"/>
        </w:rPr>
        <w:t>.</w:t>
      </w:r>
      <w:r>
        <w:rPr>
          <w:lang w:val="el-GR"/>
        </w:rPr>
        <w:t>000 σελίδες αρχείων.</w:t>
      </w:r>
      <w:r w:rsidRPr="00077620">
        <w:rPr>
          <w:lang w:val="el-GR"/>
        </w:rPr>
        <w:t xml:space="preserve"> Επιδιώκεται με την ολοκλήρωση του Έργου να είναι διαθέσιμες προς τους πολίτες σε ψηφιακή μορφή </w:t>
      </w:r>
      <w:r>
        <w:rPr>
          <w:lang w:val="el-GR"/>
        </w:rPr>
        <w:t xml:space="preserve">τουλάχιστον 65  εκατομμύρια σελίδες αρχειακού υλικού με πολύτιμες πληροφορίες. </w:t>
      </w:r>
    </w:p>
    <w:p w14:paraId="7F817851" w14:textId="77777777" w:rsidR="008A7AD0" w:rsidRPr="00077620" w:rsidRDefault="008A7AD0" w:rsidP="008A7AD0">
      <w:pPr>
        <w:rPr>
          <w:b/>
          <w:lang w:val="el-GR"/>
        </w:rPr>
      </w:pPr>
      <w:r w:rsidRPr="002044BF">
        <w:rPr>
          <w:b/>
          <w:lang w:val="el-GR"/>
        </w:rPr>
        <w:t xml:space="preserve">Στόχος 3: </w:t>
      </w:r>
      <w:r w:rsidRPr="002044BF">
        <w:rPr>
          <w:lang w:val="el-GR"/>
        </w:rPr>
        <w:t xml:space="preserve">Η </w:t>
      </w:r>
      <w:proofErr w:type="spellStart"/>
      <w:r w:rsidRPr="002044BF">
        <w:rPr>
          <w:lang w:val="el-GR"/>
        </w:rPr>
        <w:t>ψηφιοποίηση</w:t>
      </w:r>
      <w:proofErr w:type="spellEnd"/>
      <w:r w:rsidRPr="002044BF">
        <w:rPr>
          <w:lang w:val="el-GR"/>
        </w:rPr>
        <w:t xml:space="preserve"> και η τεκμηρίωση περίπου</w:t>
      </w:r>
      <w:r>
        <w:rPr>
          <w:lang w:val="el-GR"/>
        </w:rPr>
        <w:t xml:space="preserve"> </w:t>
      </w:r>
      <w:r w:rsidRPr="002A0112">
        <w:rPr>
          <w:lang w:val="el-GR"/>
        </w:rPr>
        <w:t>55.000.000 σελίδων τεκμηρίων ΓΑΚ/αρχειακού</w:t>
      </w:r>
      <w:r>
        <w:rPr>
          <w:lang w:val="el-GR"/>
        </w:rPr>
        <w:t xml:space="preserve"> υλικού Γ.Α.Κ.</w:t>
      </w:r>
    </w:p>
    <w:p w14:paraId="24F1AF91" w14:textId="77777777" w:rsidR="008A7AD0" w:rsidRPr="00077620" w:rsidRDefault="008A7AD0" w:rsidP="008A7AD0">
      <w:pPr>
        <w:rPr>
          <w:b/>
          <w:lang w:val="el-GR"/>
        </w:rPr>
      </w:pPr>
      <w:r w:rsidRPr="00077620">
        <w:rPr>
          <w:b/>
          <w:lang w:val="el-GR"/>
        </w:rPr>
        <w:lastRenderedPageBreak/>
        <w:t xml:space="preserve">Στόχος 4: </w:t>
      </w:r>
      <w:r w:rsidRPr="002044BF">
        <w:rPr>
          <w:lang w:val="el-GR"/>
        </w:rPr>
        <w:t xml:space="preserve">Η δημιουργία </w:t>
      </w:r>
      <w:proofErr w:type="spellStart"/>
      <w:r w:rsidRPr="002044BF">
        <w:rPr>
          <w:lang w:val="el-GR"/>
        </w:rPr>
        <w:t>μεταδεδομένων</w:t>
      </w:r>
      <w:proofErr w:type="spellEnd"/>
      <w:r w:rsidRPr="003F5BC3">
        <w:rPr>
          <w:lang w:val="el-GR"/>
        </w:rPr>
        <w:t xml:space="preserve"> </w:t>
      </w:r>
      <w:r>
        <w:rPr>
          <w:lang w:val="el-GR"/>
        </w:rPr>
        <w:t xml:space="preserve">αναζήτησης των </w:t>
      </w:r>
      <w:r w:rsidRPr="002A0112">
        <w:rPr>
          <w:lang w:val="el-GR"/>
        </w:rPr>
        <w:t>τεκμηρίων</w:t>
      </w:r>
      <w:r>
        <w:rPr>
          <w:lang w:val="el-GR"/>
        </w:rPr>
        <w:t xml:space="preserve"> των </w:t>
      </w:r>
      <w:r w:rsidRPr="002A0112">
        <w:rPr>
          <w:lang w:val="el-GR"/>
        </w:rPr>
        <w:t>Γ</w:t>
      </w:r>
      <w:r>
        <w:rPr>
          <w:lang w:val="el-GR"/>
        </w:rPr>
        <w:t>.</w:t>
      </w:r>
      <w:r w:rsidRPr="002A0112">
        <w:rPr>
          <w:lang w:val="el-GR"/>
        </w:rPr>
        <w:t>Α</w:t>
      </w:r>
      <w:r>
        <w:rPr>
          <w:lang w:val="el-GR"/>
        </w:rPr>
        <w:t>.</w:t>
      </w:r>
      <w:r w:rsidRPr="002A0112">
        <w:rPr>
          <w:lang w:val="el-GR"/>
        </w:rPr>
        <w:t>Κ</w:t>
      </w:r>
      <w:r>
        <w:rPr>
          <w:lang w:val="el-GR"/>
        </w:rPr>
        <w:t xml:space="preserve">. και του </w:t>
      </w:r>
      <w:r w:rsidRPr="002A0112">
        <w:rPr>
          <w:lang w:val="el-GR"/>
        </w:rPr>
        <w:t>αρχειακού</w:t>
      </w:r>
      <w:r>
        <w:rPr>
          <w:lang w:val="el-GR"/>
        </w:rPr>
        <w:t xml:space="preserve"> πλούτου που θα ψηφιοποιηθεί στα πλαίσια του έργου</w:t>
      </w:r>
      <w:r w:rsidRPr="002A0112">
        <w:rPr>
          <w:lang w:val="el-GR"/>
        </w:rPr>
        <w:t>.</w:t>
      </w:r>
      <w:r>
        <w:rPr>
          <w:lang w:val="el-GR"/>
        </w:rPr>
        <w:t xml:space="preserve"> Σε περίπτωση που</w:t>
      </w:r>
      <w:r w:rsidRPr="002044BF">
        <w:rPr>
          <w:lang w:val="el-GR"/>
        </w:rPr>
        <w:t xml:space="preserve"> υπάρχοντα </w:t>
      </w:r>
      <w:proofErr w:type="spellStart"/>
      <w:r w:rsidRPr="002044BF">
        <w:rPr>
          <w:lang w:val="el-GR"/>
        </w:rPr>
        <w:t>μεταδεδομένα</w:t>
      </w:r>
      <w:proofErr w:type="spellEnd"/>
      <w:r w:rsidRPr="003F5BC3">
        <w:rPr>
          <w:lang w:val="el-GR"/>
        </w:rPr>
        <w:t xml:space="preserve"> </w:t>
      </w:r>
      <w:r>
        <w:rPr>
          <w:lang w:val="el-GR"/>
        </w:rPr>
        <w:t xml:space="preserve">αναζήτησης για αρχειακές συλλογές </w:t>
      </w:r>
      <w:r w:rsidRPr="002044BF">
        <w:rPr>
          <w:lang w:val="el-GR"/>
        </w:rPr>
        <w:t xml:space="preserve">είναι καταγεγραμμένα με </w:t>
      </w:r>
      <w:r>
        <w:rPr>
          <w:lang w:val="el-GR"/>
        </w:rPr>
        <w:t>ελλιπή στοιχεία, αυτά δύναται να αποτελέσουν στοιχεία επεξεργασίας στα πλαίσια του έργου (θα αξιολογηθούν στην μελέτη εφαρμογής).</w:t>
      </w:r>
    </w:p>
    <w:p w14:paraId="66E91621" w14:textId="77777777" w:rsidR="008A7AD0" w:rsidRPr="00077620" w:rsidRDefault="008A7AD0" w:rsidP="008A7AD0">
      <w:pPr>
        <w:rPr>
          <w:lang w:val="el-GR"/>
        </w:rPr>
      </w:pPr>
      <w:r w:rsidRPr="00077620">
        <w:rPr>
          <w:b/>
          <w:lang w:val="el-GR"/>
        </w:rPr>
        <w:t>Στόχος 5:</w:t>
      </w:r>
      <w:r w:rsidRPr="00077620">
        <w:rPr>
          <w:lang w:val="el-GR"/>
        </w:rPr>
        <w:t xml:space="preserve"> Η απλούστευση και η ψηφιακή αυτοματοποίηση </w:t>
      </w:r>
      <w:r>
        <w:rPr>
          <w:lang w:val="el-GR"/>
        </w:rPr>
        <w:t>των</w:t>
      </w:r>
      <w:r w:rsidRPr="00077620">
        <w:rPr>
          <w:lang w:val="el-GR"/>
        </w:rPr>
        <w:t xml:space="preserve"> επιχειρησιακών διεργασιών των Γ.Α.Κ. (1. ο εντοπισμός, 2. η αναζήτηση, 3. η εκτύπωση, 4. η αποστολή και 5. η αυτοματοποίηση υπηρεσιών του </w:t>
      </w:r>
      <w:r>
        <w:rPr>
          <w:lang w:val="el-GR"/>
        </w:rPr>
        <w:t>Ο.</w:t>
      </w:r>
      <w:r w:rsidRPr="00077620">
        <w:rPr>
          <w:lang w:val="el-GR"/>
        </w:rPr>
        <w:t>Π</w:t>
      </w:r>
      <w:r>
        <w:rPr>
          <w:lang w:val="el-GR"/>
        </w:rPr>
        <w:t>.</w:t>
      </w:r>
      <w:r w:rsidRPr="00077620">
        <w:rPr>
          <w:lang w:val="el-GR"/>
        </w:rPr>
        <w:t>Σ</w:t>
      </w:r>
      <w:r>
        <w:rPr>
          <w:lang w:val="el-GR"/>
        </w:rPr>
        <w:t>.</w:t>
      </w:r>
      <w:r w:rsidRPr="00077620">
        <w:rPr>
          <w:lang w:val="el-GR"/>
        </w:rPr>
        <w:t>) θα εξασφαλίσουν τις προϋποθέσεις επίτευξης των στόχων 5 και 6.</w:t>
      </w:r>
    </w:p>
    <w:p w14:paraId="1702E2A2" w14:textId="77777777" w:rsidR="008A7AD0" w:rsidRPr="00077620" w:rsidRDefault="008A7AD0" w:rsidP="008A7AD0">
      <w:pPr>
        <w:rPr>
          <w:b/>
          <w:lang w:val="el-GR"/>
        </w:rPr>
      </w:pPr>
      <w:r w:rsidRPr="00077620">
        <w:rPr>
          <w:b/>
          <w:lang w:val="el-GR"/>
        </w:rPr>
        <w:t>Στόχος 6:</w:t>
      </w:r>
      <w:r w:rsidRPr="00077620">
        <w:rPr>
          <w:lang w:val="el-GR"/>
        </w:rPr>
        <w:t xml:space="preserve"> Η επιτάχυνση του χρόνου και των διαδικασιών εντοπισμού των επιθυμητών στοιχείων αρχειακού υλικού μέσω διαδικτύου.</w:t>
      </w:r>
    </w:p>
    <w:p w14:paraId="64BD10E1" w14:textId="77777777" w:rsidR="008A7AD0" w:rsidRPr="00077620" w:rsidRDefault="008A7AD0" w:rsidP="008A7AD0">
      <w:pPr>
        <w:rPr>
          <w:lang w:val="el-GR"/>
        </w:rPr>
      </w:pPr>
      <w:r w:rsidRPr="00077620">
        <w:rPr>
          <w:b/>
          <w:lang w:val="el-GR"/>
        </w:rPr>
        <w:t xml:space="preserve">Στόχος 7: </w:t>
      </w:r>
      <w:r w:rsidRPr="00077620">
        <w:rPr>
          <w:lang w:val="el-GR"/>
        </w:rPr>
        <w:t>Η επιτάχυνση της διεκπεραίωσης των αιτημάτων του κοινού για χορήγηση αντιγράφων.</w:t>
      </w:r>
    </w:p>
    <w:p w14:paraId="443D7223" w14:textId="5C5451CA" w:rsidR="008A7AD0" w:rsidRDefault="008A7AD0" w:rsidP="008A7AD0">
      <w:pPr>
        <w:rPr>
          <w:b/>
          <w:lang w:val="el-GR"/>
        </w:rPr>
      </w:pPr>
    </w:p>
    <w:p w14:paraId="7D7295AF" w14:textId="77777777" w:rsidR="00F61D4C" w:rsidRPr="00233616" w:rsidRDefault="00F61D4C" w:rsidP="00F61D4C">
      <w:pPr>
        <w:rPr>
          <w:b/>
          <w:bCs/>
          <w:lang w:val="el-GR"/>
        </w:rPr>
      </w:pPr>
      <w:r w:rsidRPr="00233616">
        <w:rPr>
          <w:b/>
          <w:bCs/>
          <w:lang w:val="el-GR"/>
        </w:rPr>
        <w:t>Στόχοι και Έκταση του Έργου</w:t>
      </w:r>
    </w:p>
    <w:p w14:paraId="15007319" w14:textId="77777777" w:rsidR="00A8486E" w:rsidRPr="00077620" w:rsidRDefault="00A8486E" w:rsidP="008A7AD0">
      <w:pPr>
        <w:rPr>
          <w:b/>
          <w:lang w:val="el-G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15"/>
        <w:gridCol w:w="3476"/>
      </w:tblGrid>
      <w:tr w:rsidR="008A7AD0" w:rsidRPr="0069359C" w14:paraId="5579004D" w14:textId="77777777" w:rsidTr="00F90B8C">
        <w:trPr>
          <w:trHeight w:val="244"/>
        </w:trPr>
        <w:tc>
          <w:tcPr>
            <w:tcW w:w="4815" w:type="dxa"/>
            <w:tcBorders>
              <w:top w:val="single" w:sz="4" w:space="0" w:color="auto"/>
              <w:left w:val="single" w:sz="4" w:space="0" w:color="auto"/>
              <w:bottom w:val="single" w:sz="4" w:space="0" w:color="auto"/>
              <w:right w:val="single" w:sz="4" w:space="0" w:color="auto"/>
            </w:tcBorders>
            <w:vAlign w:val="center"/>
          </w:tcPr>
          <w:p w14:paraId="04507FDC" w14:textId="3AEED28F" w:rsidR="008A7AD0" w:rsidRPr="0069359C" w:rsidRDefault="008A7AD0" w:rsidP="00F90B8C">
            <w:pPr>
              <w:rPr>
                <w:b/>
                <w:bCs/>
              </w:rPr>
            </w:pPr>
            <w:proofErr w:type="spellStart"/>
            <w:r w:rsidRPr="0069359C">
              <w:rPr>
                <w:b/>
                <w:bCs/>
              </w:rPr>
              <w:t>Μετρήσιμος</w:t>
            </w:r>
            <w:proofErr w:type="spellEnd"/>
            <w:r w:rsidR="000D062D">
              <w:rPr>
                <w:b/>
                <w:bCs/>
                <w:lang w:val="el-GR"/>
              </w:rPr>
              <w:t xml:space="preserve"> </w:t>
            </w:r>
            <w:proofErr w:type="spellStart"/>
            <w:r w:rsidRPr="0069359C">
              <w:rPr>
                <w:b/>
                <w:bCs/>
              </w:rPr>
              <w:t>Στόχος</w:t>
            </w:r>
            <w:proofErr w:type="spellEnd"/>
          </w:p>
        </w:tc>
        <w:tc>
          <w:tcPr>
            <w:tcW w:w="3476" w:type="dxa"/>
            <w:tcBorders>
              <w:top w:val="single" w:sz="4" w:space="0" w:color="auto"/>
              <w:left w:val="single" w:sz="4" w:space="0" w:color="auto"/>
              <w:bottom w:val="single" w:sz="4" w:space="0" w:color="auto"/>
              <w:right w:val="single" w:sz="4" w:space="0" w:color="auto"/>
            </w:tcBorders>
            <w:vAlign w:val="center"/>
          </w:tcPr>
          <w:p w14:paraId="1F45D7EA" w14:textId="77777777" w:rsidR="008A7AD0" w:rsidRPr="0069359C" w:rsidRDefault="008A7AD0" w:rsidP="00F90B8C">
            <w:pPr>
              <w:rPr>
                <w:b/>
                <w:bCs/>
              </w:rPr>
            </w:pPr>
            <w:proofErr w:type="spellStart"/>
            <w:r w:rsidRPr="0069359C">
              <w:rPr>
                <w:b/>
                <w:bCs/>
              </w:rPr>
              <w:t>Τιμή</w:t>
            </w:r>
            <w:proofErr w:type="spellEnd"/>
          </w:p>
        </w:tc>
      </w:tr>
      <w:tr w:rsidR="008A7AD0" w:rsidRPr="0069359C" w14:paraId="17E7B1D6" w14:textId="77777777" w:rsidTr="00F90B8C">
        <w:trPr>
          <w:trHeight w:val="244"/>
        </w:trPr>
        <w:tc>
          <w:tcPr>
            <w:tcW w:w="4815" w:type="dxa"/>
            <w:tcBorders>
              <w:top w:val="single" w:sz="4" w:space="0" w:color="auto"/>
              <w:left w:val="single" w:sz="4" w:space="0" w:color="auto"/>
              <w:bottom w:val="single" w:sz="4" w:space="0" w:color="auto"/>
              <w:right w:val="single" w:sz="4" w:space="0" w:color="auto"/>
            </w:tcBorders>
            <w:vAlign w:val="center"/>
          </w:tcPr>
          <w:p w14:paraId="1E0D7114" w14:textId="77777777" w:rsidR="008A7AD0" w:rsidRPr="004F2005" w:rsidRDefault="008A7AD0" w:rsidP="00F90B8C">
            <w:pPr>
              <w:rPr>
                <w:lang w:val="el-GR"/>
              </w:rPr>
            </w:pPr>
            <w:r w:rsidRPr="004F2005">
              <w:rPr>
                <w:lang w:val="el-GR"/>
              </w:rPr>
              <w:t xml:space="preserve">Αύξηση χρηστών που θα χρησιμοποιούν τις ψηφιακές υπηρεσίες χορήγησης αντιγράφων. </w:t>
            </w:r>
          </w:p>
        </w:tc>
        <w:tc>
          <w:tcPr>
            <w:tcW w:w="3476" w:type="dxa"/>
            <w:tcBorders>
              <w:top w:val="single" w:sz="4" w:space="0" w:color="auto"/>
              <w:left w:val="single" w:sz="4" w:space="0" w:color="auto"/>
              <w:bottom w:val="single" w:sz="4" w:space="0" w:color="auto"/>
              <w:right w:val="single" w:sz="4" w:space="0" w:color="auto"/>
            </w:tcBorders>
            <w:vAlign w:val="center"/>
          </w:tcPr>
          <w:p w14:paraId="04B7BD59" w14:textId="77777777" w:rsidR="008A7AD0" w:rsidRPr="004F2005" w:rsidRDefault="008A7AD0" w:rsidP="00F90B8C">
            <w:r w:rsidRPr="0074439A">
              <w:t>&gt;100%</w:t>
            </w:r>
          </w:p>
        </w:tc>
      </w:tr>
      <w:tr w:rsidR="008A7AD0" w:rsidRPr="0069359C" w14:paraId="3B225F02" w14:textId="77777777" w:rsidTr="00F90B8C">
        <w:trPr>
          <w:trHeight w:val="244"/>
        </w:trPr>
        <w:tc>
          <w:tcPr>
            <w:tcW w:w="4815" w:type="dxa"/>
            <w:tcBorders>
              <w:top w:val="single" w:sz="4" w:space="0" w:color="auto"/>
              <w:left w:val="single" w:sz="4" w:space="0" w:color="auto"/>
              <w:bottom w:val="single" w:sz="4" w:space="0" w:color="auto"/>
              <w:right w:val="single" w:sz="4" w:space="0" w:color="auto"/>
            </w:tcBorders>
            <w:vAlign w:val="center"/>
          </w:tcPr>
          <w:p w14:paraId="2E9E228E" w14:textId="77777777" w:rsidR="008A7AD0" w:rsidRPr="004F2005" w:rsidRDefault="008A7AD0" w:rsidP="00F90B8C">
            <w:pPr>
              <w:rPr>
                <w:lang w:val="el-GR"/>
              </w:rPr>
            </w:pPr>
            <w:r w:rsidRPr="004F2005">
              <w:rPr>
                <w:lang w:val="el-GR"/>
              </w:rPr>
              <w:t>Αριθμός στοιχείων που ψηφιοποιούνται και καθίστανται διαθέσιμες.</w:t>
            </w:r>
          </w:p>
        </w:tc>
        <w:tc>
          <w:tcPr>
            <w:tcW w:w="3476" w:type="dxa"/>
            <w:tcBorders>
              <w:top w:val="single" w:sz="4" w:space="0" w:color="auto"/>
              <w:left w:val="single" w:sz="4" w:space="0" w:color="auto"/>
              <w:bottom w:val="single" w:sz="4" w:space="0" w:color="auto"/>
              <w:right w:val="single" w:sz="4" w:space="0" w:color="auto"/>
            </w:tcBorders>
            <w:vAlign w:val="center"/>
          </w:tcPr>
          <w:p w14:paraId="03A063D4" w14:textId="77777777" w:rsidR="008A7AD0" w:rsidRPr="004F2005" w:rsidRDefault="008A7AD0" w:rsidP="00F90B8C">
            <w:pPr>
              <w:rPr>
                <w:lang w:val="el-GR"/>
              </w:rPr>
            </w:pPr>
            <w:r w:rsidRPr="0074439A">
              <w:t>&gt;</w:t>
            </w:r>
            <w:r>
              <w:rPr>
                <w:lang w:val="el-GR"/>
              </w:rPr>
              <w:t>5</w:t>
            </w:r>
            <w:r w:rsidRPr="0074439A">
              <w:rPr>
                <w:lang w:val="el-GR"/>
              </w:rPr>
              <w:t>00.000 εγγραφές</w:t>
            </w:r>
          </w:p>
        </w:tc>
      </w:tr>
      <w:tr w:rsidR="008A7AD0" w:rsidRPr="0069359C" w14:paraId="5C38EC73" w14:textId="77777777" w:rsidTr="00F90B8C">
        <w:trPr>
          <w:trHeight w:val="244"/>
        </w:trPr>
        <w:tc>
          <w:tcPr>
            <w:tcW w:w="4815" w:type="dxa"/>
            <w:tcBorders>
              <w:top w:val="single" w:sz="4" w:space="0" w:color="auto"/>
              <w:left w:val="single" w:sz="4" w:space="0" w:color="auto"/>
              <w:bottom w:val="single" w:sz="4" w:space="0" w:color="auto"/>
              <w:right w:val="single" w:sz="4" w:space="0" w:color="auto"/>
            </w:tcBorders>
            <w:vAlign w:val="center"/>
          </w:tcPr>
          <w:p w14:paraId="30A3A2E6" w14:textId="77777777" w:rsidR="008A7AD0" w:rsidRPr="004F2005" w:rsidRDefault="008A7AD0" w:rsidP="00F90B8C">
            <w:pPr>
              <w:rPr>
                <w:lang w:val="el-GR"/>
              </w:rPr>
            </w:pPr>
            <w:r w:rsidRPr="004F2005">
              <w:rPr>
                <w:lang w:val="el-GR"/>
              </w:rPr>
              <w:t xml:space="preserve">Δημιουργία </w:t>
            </w:r>
            <w:proofErr w:type="spellStart"/>
            <w:r w:rsidRPr="004F2005">
              <w:rPr>
                <w:lang w:val="el-GR"/>
              </w:rPr>
              <w:t>μεταδεδομένων</w:t>
            </w:r>
            <w:proofErr w:type="spellEnd"/>
            <w:r w:rsidRPr="004F2005">
              <w:rPr>
                <w:lang w:val="el-GR"/>
              </w:rPr>
              <w:t xml:space="preserve"> για ψηφιακά προϊόντα των Γ.Α.Κ.</w:t>
            </w:r>
          </w:p>
        </w:tc>
        <w:tc>
          <w:tcPr>
            <w:tcW w:w="3476" w:type="dxa"/>
            <w:tcBorders>
              <w:top w:val="single" w:sz="4" w:space="0" w:color="auto"/>
              <w:left w:val="single" w:sz="4" w:space="0" w:color="auto"/>
              <w:bottom w:val="single" w:sz="4" w:space="0" w:color="auto"/>
              <w:right w:val="single" w:sz="4" w:space="0" w:color="auto"/>
            </w:tcBorders>
            <w:vAlign w:val="center"/>
          </w:tcPr>
          <w:p w14:paraId="10AD1CDC" w14:textId="77777777" w:rsidR="008A7AD0" w:rsidRPr="004F2005" w:rsidRDefault="008A7AD0" w:rsidP="00F90B8C">
            <w:r w:rsidRPr="0074439A">
              <w:t>&gt;</w:t>
            </w:r>
            <w:r>
              <w:rPr>
                <w:lang w:val="el-GR"/>
              </w:rPr>
              <w:t>5</w:t>
            </w:r>
            <w:r w:rsidRPr="0074439A">
              <w:rPr>
                <w:lang w:val="el-GR"/>
              </w:rPr>
              <w:t>00.000 εγγραφές</w:t>
            </w:r>
          </w:p>
        </w:tc>
      </w:tr>
      <w:tr w:rsidR="008A7AD0" w:rsidRPr="00E03B76" w14:paraId="7B672991" w14:textId="77777777" w:rsidTr="00F90B8C">
        <w:trPr>
          <w:trHeight w:val="244"/>
        </w:trPr>
        <w:tc>
          <w:tcPr>
            <w:tcW w:w="4815" w:type="dxa"/>
            <w:tcBorders>
              <w:top w:val="single" w:sz="4" w:space="0" w:color="auto"/>
              <w:left w:val="single" w:sz="4" w:space="0" w:color="auto"/>
              <w:bottom w:val="single" w:sz="4" w:space="0" w:color="auto"/>
              <w:right w:val="single" w:sz="4" w:space="0" w:color="auto"/>
            </w:tcBorders>
            <w:vAlign w:val="center"/>
          </w:tcPr>
          <w:p w14:paraId="0ED3F164" w14:textId="77777777" w:rsidR="008A7AD0" w:rsidRPr="004F2005" w:rsidRDefault="008A7AD0" w:rsidP="00F90B8C">
            <w:pPr>
              <w:rPr>
                <w:lang w:val="el-GR"/>
              </w:rPr>
            </w:pPr>
            <w:r w:rsidRPr="004F2005">
              <w:rPr>
                <w:lang w:val="el-GR"/>
              </w:rPr>
              <w:t>Αριθμός επιχειρησιακών διεργασιών των ΓΑΚ που αυτοματοποιούνται πλήρως από την έναρξη μέχρι την λήξη τους.</w:t>
            </w:r>
          </w:p>
        </w:tc>
        <w:tc>
          <w:tcPr>
            <w:tcW w:w="3476" w:type="dxa"/>
            <w:tcBorders>
              <w:top w:val="single" w:sz="4" w:space="0" w:color="auto"/>
              <w:left w:val="single" w:sz="4" w:space="0" w:color="auto"/>
              <w:bottom w:val="single" w:sz="4" w:space="0" w:color="auto"/>
              <w:right w:val="single" w:sz="4" w:space="0" w:color="auto"/>
            </w:tcBorders>
            <w:vAlign w:val="center"/>
          </w:tcPr>
          <w:p w14:paraId="73E0353C" w14:textId="77777777" w:rsidR="008A7AD0" w:rsidRPr="004F2005" w:rsidRDefault="008A7AD0" w:rsidP="00F90B8C">
            <w:r w:rsidRPr="0074439A">
              <w:rPr>
                <w:lang w:val="el-GR"/>
              </w:rPr>
              <w:t>&gt;20 διεργασίες</w:t>
            </w:r>
          </w:p>
        </w:tc>
      </w:tr>
    </w:tbl>
    <w:p w14:paraId="41C09717" w14:textId="77777777" w:rsidR="008A7AD0" w:rsidRPr="00077620" w:rsidRDefault="008A7AD0" w:rsidP="008A7AD0">
      <w:pPr>
        <w:rPr>
          <w:lang w:val="el-GR"/>
        </w:rPr>
      </w:pPr>
    </w:p>
    <w:p w14:paraId="14712660" w14:textId="77777777" w:rsidR="008A7AD0" w:rsidRPr="00077620" w:rsidRDefault="008A7AD0" w:rsidP="008A7AD0">
      <w:pPr>
        <w:rPr>
          <w:lang w:val="el-GR"/>
        </w:rPr>
      </w:pPr>
      <w:r w:rsidRPr="00077620">
        <w:rPr>
          <w:lang w:val="el-GR"/>
        </w:rPr>
        <w:t>Ειδικότερα, σε ότι αφορά το στόχο 5, οι ανάγκες απλούστευσης των διαδικασιών των Γ</w:t>
      </w:r>
      <w:r>
        <w:rPr>
          <w:lang w:val="el-GR"/>
        </w:rPr>
        <w:t>.</w:t>
      </w:r>
      <w:r w:rsidRPr="00077620">
        <w:rPr>
          <w:lang w:val="el-GR"/>
        </w:rPr>
        <w:t>Α</w:t>
      </w:r>
      <w:r>
        <w:rPr>
          <w:lang w:val="el-GR"/>
        </w:rPr>
        <w:t>.</w:t>
      </w:r>
      <w:r w:rsidRPr="00077620">
        <w:rPr>
          <w:lang w:val="el-GR"/>
        </w:rPr>
        <w:t>Κ</w:t>
      </w:r>
      <w:r>
        <w:rPr>
          <w:lang w:val="el-GR"/>
        </w:rPr>
        <w:t>.</w:t>
      </w:r>
      <w:r w:rsidRPr="00077620">
        <w:rPr>
          <w:lang w:val="el-GR"/>
        </w:rPr>
        <w:t xml:space="preserve"> εξειδικεύονται στις ακόλουθες παρεμβάσεις:</w:t>
      </w:r>
    </w:p>
    <w:p w14:paraId="53D9DC42" w14:textId="77777777" w:rsidR="008A7AD0" w:rsidRPr="00077620" w:rsidRDefault="008A7AD0" w:rsidP="008A7AD0">
      <w:pPr>
        <w:rPr>
          <w:lang w:val="el-GR"/>
        </w:rPr>
      </w:pPr>
      <w:r w:rsidRPr="00077620">
        <w:rPr>
          <w:b/>
          <w:lang w:val="el-GR"/>
        </w:rPr>
        <w:t>Ι</w:t>
      </w:r>
      <w:r w:rsidRPr="00077620">
        <w:rPr>
          <w:lang w:val="el-GR"/>
        </w:rPr>
        <w:t>.</w:t>
      </w:r>
      <w:r w:rsidRPr="00077620">
        <w:rPr>
          <w:lang w:val="el-GR"/>
        </w:rPr>
        <w:tab/>
        <w:t>Ανασχεδιασμός, Απλούστευση &amp;</w:t>
      </w:r>
      <w:r w:rsidRPr="003F5BC3">
        <w:rPr>
          <w:lang w:val="el-GR"/>
        </w:rPr>
        <w:t xml:space="preserve"> </w:t>
      </w:r>
      <w:proofErr w:type="spellStart"/>
      <w:r w:rsidRPr="00077620">
        <w:rPr>
          <w:lang w:val="el-GR"/>
        </w:rPr>
        <w:t>Μοντελοποίηση</w:t>
      </w:r>
      <w:proofErr w:type="spellEnd"/>
      <w:r w:rsidRPr="00077620">
        <w:rPr>
          <w:lang w:val="el-GR"/>
        </w:rPr>
        <w:t xml:space="preserve"> ροών </w:t>
      </w:r>
      <w:r>
        <w:rPr>
          <w:lang w:val="el-GR"/>
        </w:rPr>
        <w:t xml:space="preserve">εργασιών </w:t>
      </w:r>
      <w:r w:rsidRPr="00077620">
        <w:rPr>
          <w:lang w:val="el-GR"/>
        </w:rPr>
        <w:t>των Γ</w:t>
      </w:r>
      <w:r>
        <w:rPr>
          <w:lang w:val="el-GR"/>
        </w:rPr>
        <w:t>.</w:t>
      </w:r>
      <w:r w:rsidRPr="00077620">
        <w:rPr>
          <w:lang w:val="el-GR"/>
        </w:rPr>
        <w:t>Α</w:t>
      </w:r>
      <w:r>
        <w:rPr>
          <w:lang w:val="el-GR"/>
        </w:rPr>
        <w:t>.</w:t>
      </w:r>
      <w:r w:rsidRPr="00077620">
        <w:rPr>
          <w:lang w:val="el-GR"/>
        </w:rPr>
        <w:t>Κ</w:t>
      </w:r>
      <w:r>
        <w:rPr>
          <w:lang w:val="el-GR"/>
        </w:rPr>
        <w:t>.</w:t>
      </w:r>
    </w:p>
    <w:p w14:paraId="67E3B055" w14:textId="77777777" w:rsidR="008A7AD0" w:rsidRPr="00077620" w:rsidRDefault="008A7AD0" w:rsidP="008A7AD0">
      <w:pPr>
        <w:rPr>
          <w:bCs/>
          <w:lang w:val="el-GR"/>
        </w:rPr>
      </w:pPr>
      <w:r w:rsidRPr="00077620">
        <w:rPr>
          <w:lang w:val="el-GR"/>
        </w:rPr>
        <w:t xml:space="preserve">Εντάσσεται ο ανασχεδιασμός, η απλούστευση και η </w:t>
      </w:r>
      <w:proofErr w:type="spellStart"/>
      <w:r w:rsidRPr="00077620">
        <w:rPr>
          <w:lang w:val="el-GR"/>
        </w:rPr>
        <w:t>μοντελοποίηση</w:t>
      </w:r>
      <w:proofErr w:type="spellEnd"/>
      <w:r w:rsidRPr="00077620">
        <w:rPr>
          <w:lang w:val="el-GR"/>
        </w:rPr>
        <w:t xml:space="preserve"> της διαδικασίας υποδοχής, επεξεργασίας</w:t>
      </w:r>
      <w:r>
        <w:rPr>
          <w:lang w:val="el-GR"/>
        </w:rPr>
        <w:t xml:space="preserve"> αρχειακού υλικού</w:t>
      </w:r>
      <w:r w:rsidRPr="00077620">
        <w:rPr>
          <w:lang w:val="el-GR"/>
        </w:rPr>
        <w:t>.</w:t>
      </w:r>
    </w:p>
    <w:p w14:paraId="24F09D59" w14:textId="77777777" w:rsidR="008A7AD0" w:rsidRPr="00077620" w:rsidRDefault="008A7AD0" w:rsidP="008A7AD0">
      <w:pPr>
        <w:rPr>
          <w:lang w:val="el-GR"/>
        </w:rPr>
      </w:pPr>
      <w:r w:rsidRPr="00077620">
        <w:rPr>
          <w:b/>
          <w:lang w:val="el-GR"/>
        </w:rPr>
        <w:t>ΙΙ</w:t>
      </w:r>
      <w:r w:rsidRPr="00077620">
        <w:rPr>
          <w:lang w:val="el-GR"/>
        </w:rPr>
        <w:t>.</w:t>
      </w:r>
      <w:r w:rsidRPr="00077620">
        <w:rPr>
          <w:lang w:val="el-GR"/>
        </w:rPr>
        <w:tab/>
      </w:r>
      <w:r w:rsidRPr="00077620">
        <w:rPr>
          <w:lang w:val="el-GR"/>
        </w:rPr>
        <w:tab/>
        <w:t xml:space="preserve">Υλοποίηση ολοκληρωμένων διαδικασιών υποδοχής αιτημάτων δημοσίευσης, παραγωγής </w:t>
      </w:r>
      <w:r>
        <w:rPr>
          <w:lang w:val="el-GR"/>
        </w:rPr>
        <w:t>–αρχειακού υλικού</w:t>
      </w:r>
      <w:r w:rsidRPr="00077620">
        <w:rPr>
          <w:lang w:val="el-GR"/>
        </w:rPr>
        <w:t>.</w:t>
      </w:r>
    </w:p>
    <w:p w14:paraId="3DD12B76" w14:textId="77777777" w:rsidR="008A7AD0" w:rsidRPr="00077620" w:rsidRDefault="008A7AD0" w:rsidP="008A7AD0">
      <w:pPr>
        <w:rPr>
          <w:lang w:val="el-GR"/>
        </w:rPr>
      </w:pPr>
    </w:p>
    <w:p w14:paraId="1C7D1653" w14:textId="77777777" w:rsidR="008A7AD0" w:rsidRPr="00077620" w:rsidRDefault="008A7AD0" w:rsidP="008A7AD0">
      <w:pPr>
        <w:rPr>
          <w:lang w:val="el-GR"/>
        </w:rPr>
      </w:pPr>
      <w:r w:rsidRPr="00077620">
        <w:rPr>
          <w:lang w:val="el-GR"/>
        </w:rPr>
        <w:t>Στο πλαίσιο του έργου που αποτελεί το αντικείμενο του παρόντος διαγωνισμού εντάσσεται η υλοποίηση της ανασχεδιασμένης διαδικασίας υποδοχής, σχεδιασμού και έντυπης/ ψηφιακής έκδοσης με τη χρήση κατάλληλων τεχνολογικών εργαλείων.</w:t>
      </w:r>
    </w:p>
    <w:p w14:paraId="05CE3A6F" w14:textId="77777777" w:rsidR="008A7AD0" w:rsidRPr="00077620" w:rsidRDefault="008A7AD0" w:rsidP="008A7AD0">
      <w:pPr>
        <w:rPr>
          <w:lang w:val="el-GR"/>
        </w:rPr>
      </w:pPr>
    </w:p>
    <w:p w14:paraId="53A4645A" w14:textId="77777777" w:rsidR="008A7AD0" w:rsidRPr="00077620" w:rsidRDefault="008A7AD0" w:rsidP="008A7AD0">
      <w:pPr>
        <w:rPr>
          <w:lang w:val="el-GR"/>
        </w:rPr>
      </w:pPr>
      <w:r w:rsidRPr="00077620">
        <w:rPr>
          <w:lang w:val="el-GR"/>
        </w:rPr>
        <w:t>Επομένως, υπάρχουν δύο κύριες συνιστώσες, μία τεχνολογική και μία μη τεχνολογική:</w:t>
      </w:r>
    </w:p>
    <w:p w14:paraId="64AABB17" w14:textId="77777777" w:rsidR="008A7AD0" w:rsidRPr="00077620" w:rsidRDefault="008A7AD0" w:rsidP="008A7AD0">
      <w:pPr>
        <w:numPr>
          <w:ilvl w:val="0"/>
          <w:numId w:val="241"/>
        </w:numPr>
        <w:spacing w:line="276" w:lineRule="auto"/>
        <w:rPr>
          <w:lang w:val="el-GR"/>
        </w:rPr>
      </w:pPr>
      <w:r w:rsidRPr="00077620">
        <w:rPr>
          <w:lang w:val="el-GR"/>
        </w:rPr>
        <w:t>Η</w:t>
      </w:r>
      <w:r w:rsidRPr="00077620">
        <w:rPr>
          <w:b/>
          <w:lang w:val="el-GR"/>
        </w:rPr>
        <w:t xml:space="preserve"> μη τεχνολογική</w:t>
      </w:r>
      <w:r w:rsidRPr="00077620">
        <w:rPr>
          <w:lang w:val="el-GR"/>
        </w:rPr>
        <w:t xml:space="preserve"> συνιστώσα αφορά σε αυτό καθαυτό τον ανασχεδιασμό και την απλούστευση των επιχειρησιακών ροών των Γ.Α.Κ. που σχετίζονται με τη διαδικασία υποδοχής αιτημάτων </w:t>
      </w:r>
      <w:r w:rsidRPr="00077620">
        <w:rPr>
          <w:lang w:val="el-GR"/>
        </w:rPr>
        <w:lastRenderedPageBreak/>
        <w:t>υποδοχής, διαχείρισης και φύλαξης αρχείων  και εμπεριέχει επιπλέον τη διάσταση της διαμόρφωσης ενός επιχειρησιακού περιβάλλοντος αξιοποίησης της διαχειριζόμενης πληροφορίας σε πλήρη ευθυγράμμιση με τις προβλέψεις του Εθνικού Προγράμματος Απλούστευσης Διαδικασιών και τους περιορισμούς του Γενικού Κανονισμού Προστασίας Δεδομένων (ΚΑΝ ΕΚ 679/2016)</w:t>
      </w:r>
    </w:p>
    <w:p w14:paraId="04D85EDD" w14:textId="77777777" w:rsidR="008A7AD0" w:rsidRPr="00077620" w:rsidRDefault="008A7AD0" w:rsidP="008A7AD0">
      <w:pPr>
        <w:numPr>
          <w:ilvl w:val="0"/>
          <w:numId w:val="241"/>
        </w:numPr>
        <w:spacing w:line="276" w:lineRule="auto"/>
        <w:rPr>
          <w:lang w:val="el-GR"/>
        </w:rPr>
      </w:pPr>
      <w:r w:rsidRPr="00077620">
        <w:rPr>
          <w:lang w:val="el-GR"/>
        </w:rPr>
        <w:t>Η</w:t>
      </w:r>
      <w:r w:rsidRPr="00077620">
        <w:rPr>
          <w:b/>
          <w:lang w:val="el-GR"/>
        </w:rPr>
        <w:t xml:space="preserve"> τεχνολογική</w:t>
      </w:r>
      <w:r w:rsidRPr="00077620">
        <w:rPr>
          <w:lang w:val="el-GR"/>
        </w:rPr>
        <w:t xml:space="preserve"> συνιστώσα αφορά στην υλοποίηση ενός πληροφοριακού συστήματος διαχείρισης των ανασχεδιασμένων ροών, δημιουργώντας ένα νέο περιβάλλον εξυπηρέτησης των συναλλασσόμενων, με εξατομικευμένα χαρακτηριστικά, ασφάλεια και φιλικότητα.</w:t>
      </w:r>
    </w:p>
    <w:p w14:paraId="7BBC0146" w14:textId="77777777" w:rsidR="008A7AD0" w:rsidRPr="00077620" w:rsidRDefault="008A7AD0" w:rsidP="008A7AD0">
      <w:pPr>
        <w:rPr>
          <w:lang w:val="el-GR"/>
        </w:rPr>
      </w:pPr>
      <w:r w:rsidRPr="00077620">
        <w:rPr>
          <w:lang w:val="el-GR"/>
        </w:rPr>
        <w:t>Σημαντικές συνιστώσες για τη διασφάλιση της βιωσιμότητας του έργου αφορούν:</w:t>
      </w:r>
    </w:p>
    <w:p w14:paraId="7689D516" w14:textId="77777777" w:rsidR="008A7AD0" w:rsidRPr="00077620" w:rsidRDefault="008A7AD0" w:rsidP="008A7AD0">
      <w:pPr>
        <w:numPr>
          <w:ilvl w:val="0"/>
          <w:numId w:val="348"/>
        </w:numPr>
        <w:spacing w:line="276" w:lineRule="auto"/>
        <w:rPr>
          <w:lang w:val="el-GR"/>
        </w:rPr>
      </w:pPr>
      <w:r w:rsidRPr="00077620">
        <w:rPr>
          <w:lang w:val="el-GR"/>
        </w:rPr>
        <w:t>στη διαμόρφωση ενός ψηφιακού περιβάλλοντος αξιοποίησης της διαχειριζόμενης πληροφορίας (η οποία σε σημαντικό βαθμό εμπεριέχει ευαίσθητα και προσωπικά δεδομένα) με ασφάλεια και ακεραιότητα, καθώς και σε πλήρη ευθυγράμμιση με τις προβλέψεις και τους περιορισμούς του Γενικού Κανονισμού Προστασίας Δεδομένων (ΚΑΝ ΕΚ 679/2016),</w:t>
      </w:r>
    </w:p>
    <w:p w14:paraId="20C0942C" w14:textId="77777777" w:rsidR="008A7AD0" w:rsidRPr="00077620" w:rsidRDefault="008A7AD0" w:rsidP="008A7AD0">
      <w:pPr>
        <w:numPr>
          <w:ilvl w:val="0"/>
          <w:numId w:val="348"/>
        </w:numPr>
        <w:spacing w:line="276" w:lineRule="auto"/>
        <w:rPr>
          <w:lang w:val="el-GR"/>
        </w:rPr>
      </w:pPr>
      <w:r w:rsidRPr="00077620">
        <w:rPr>
          <w:lang w:val="el-GR"/>
        </w:rPr>
        <w:t xml:space="preserve">στη μεγιστοποίηση των δυνατοτήτων αμφίδρομης </w:t>
      </w:r>
      <w:proofErr w:type="spellStart"/>
      <w:r w:rsidRPr="00077620">
        <w:rPr>
          <w:lang w:val="el-GR"/>
        </w:rPr>
        <w:t>διαλειτουργικότητας</w:t>
      </w:r>
      <w:proofErr w:type="spellEnd"/>
      <w:r w:rsidRPr="00077620">
        <w:rPr>
          <w:lang w:val="el-GR"/>
        </w:rPr>
        <w:t xml:space="preserve"> με τρίτα συστήματα </w:t>
      </w:r>
      <w:r w:rsidRPr="004F2005">
        <w:rPr>
          <w:lang w:val="el-GR"/>
        </w:rPr>
        <w:t xml:space="preserve">του Δημοσίου με στόχο την παροχή Ψηφιακών Υπηρεσιών Επιπέδου 5 και την εφαρμογή των </w:t>
      </w:r>
      <w:r w:rsidRPr="0074439A">
        <w:rPr>
          <w:lang w:val="el-GR"/>
        </w:rPr>
        <w:t>αρχών “</w:t>
      </w:r>
      <w:proofErr w:type="spellStart"/>
      <w:r w:rsidRPr="007836B2">
        <w:t>DigitalFirst</w:t>
      </w:r>
      <w:proofErr w:type="spellEnd"/>
      <w:r w:rsidRPr="007836B2">
        <w:rPr>
          <w:lang w:val="el-GR"/>
        </w:rPr>
        <w:t>”</w:t>
      </w:r>
      <w:r w:rsidRPr="007836B2">
        <w:rPr>
          <w:vertAlign w:val="superscript"/>
        </w:rPr>
        <w:footnoteReference w:id="2"/>
      </w:r>
      <w:r w:rsidRPr="0074439A">
        <w:rPr>
          <w:lang w:val="el-GR"/>
        </w:rPr>
        <w:t xml:space="preserve"> και “</w:t>
      </w:r>
      <w:proofErr w:type="spellStart"/>
      <w:r w:rsidRPr="007836B2">
        <w:t>OnceOnly</w:t>
      </w:r>
      <w:proofErr w:type="spellEnd"/>
      <w:r w:rsidRPr="007836B2">
        <w:rPr>
          <w:lang w:val="el-GR"/>
        </w:rPr>
        <w:t>”</w:t>
      </w:r>
      <w:r w:rsidRPr="007836B2">
        <w:rPr>
          <w:vertAlign w:val="superscript"/>
        </w:rPr>
        <w:footnoteReference w:id="3"/>
      </w:r>
      <w:r w:rsidRPr="007836B2">
        <w:rPr>
          <w:lang w:val="el-GR"/>
        </w:rPr>
        <w:t>.</w:t>
      </w:r>
    </w:p>
    <w:p w14:paraId="1701141C" w14:textId="77777777" w:rsidR="008A7AD0" w:rsidRPr="00077620" w:rsidRDefault="008A7AD0" w:rsidP="008A7AD0">
      <w:pPr>
        <w:rPr>
          <w:lang w:val="el-GR"/>
        </w:rPr>
      </w:pPr>
    </w:p>
    <w:p w14:paraId="1F6D2B86" w14:textId="77777777" w:rsidR="008A7AD0" w:rsidRPr="00186DD3" w:rsidRDefault="008A7AD0" w:rsidP="00BB251D">
      <w:pPr>
        <w:pStyle w:val="2"/>
      </w:pPr>
      <w:bookmarkStart w:id="445" w:name="_Toc120100999"/>
      <w:bookmarkStart w:id="446" w:name="_Toc122374348"/>
      <w:bookmarkStart w:id="447" w:name="_Toc124333288"/>
      <w:r w:rsidRPr="00186DD3">
        <w:t>Αναμενόμενα οφέλη</w:t>
      </w:r>
      <w:bookmarkEnd w:id="442"/>
      <w:bookmarkEnd w:id="443"/>
      <w:bookmarkEnd w:id="444"/>
      <w:bookmarkEnd w:id="445"/>
      <w:bookmarkEnd w:id="446"/>
      <w:bookmarkEnd w:id="447"/>
    </w:p>
    <w:p w14:paraId="3A2B73BE" w14:textId="77777777" w:rsidR="008A7AD0" w:rsidRPr="00077620" w:rsidRDefault="008A7AD0" w:rsidP="008A7AD0">
      <w:pPr>
        <w:rPr>
          <w:lang w:val="el-GR"/>
        </w:rPr>
      </w:pPr>
      <w:r w:rsidRPr="00077620">
        <w:rPr>
          <w:lang w:val="el-GR"/>
        </w:rPr>
        <w:t>Με βάση όσα αναφέρθηκαν παραπάνω, τα αναμενόμενα οφέλη από την υλοποίηση του Έργου είναι:</w:t>
      </w:r>
    </w:p>
    <w:p w14:paraId="3004257A" w14:textId="36B239F1" w:rsidR="008A7AD0" w:rsidRPr="00077620" w:rsidRDefault="008A7AD0" w:rsidP="008A7AD0">
      <w:pPr>
        <w:numPr>
          <w:ilvl w:val="0"/>
          <w:numId w:val="354"/>
        </w:numPr>
        <w:spacing w:line="276" w:lineRule="auto"/>
        <w:rPr>
          <w:lang w:val="el-GR"/>
        </w:rPr>
      </w:pPr>
      <w:r w:rsidRPr="00077620">
        <w:rPr>
          <w:lang w:val="el-GR"/>
        </w:rPr>
        <w:t xml:space="preserve">Ανάπτυξη και αναβάθμιση των </w:t>
      </w:r>
      <w:r w:rsidR="00A8486E" w:rsidRPr="00077620">
        <w:rPr>
          <w:lang w:val="el-GR"/>
        </w:rPr>
        <w:t>παρεχόμενων</w:t>
      </w:r>
      <w:r w:rsidRPr="00077620">
        <w:rPr>
          <w:lang w:val="el-GR"/>
        </w:rPr>
        <w:t xml:space="preserve"> υπηρεσιών των Γ.Α.Κ.  προς τον πολίτη / συναλλασσόμενο μέσω γρηγορότερης, ευκολότερης και ασφαλέστερης πρόσβασης στην ψηφιακή πληροφορία και ταχύτερης αναζήτησης πληροφοριών.</w:t>
      </w:r>
    </w:p>
    <w:p w14:paraId="2A1E90EA" w14:textId="21FE82D5" w:rsidR="008A7AD0" w:rsidRPr="00077620" w:rsidRDefault="008A7AD0" w:rsidP="008A7AD0">
      <w:pPr>
        <w:numPr>
          <w:ilvl w:val="0"/>
          <w:numId w:val="354"/>
        </w:numPr>
        <w:spacing w:line="276" w:lineRule="auto"/>
        <w:rPr>
          <w:lang w:val="el-GR"/>
        </w:rPr>
      </w:pPr>
      <w:r w:rsidRPr="00077620">
        <w:rPr>
          <w:lang w:val="el-GR"/>
        </w:rPr>
        <w:t xml:space="preserve">Εξοικονόμηση πόρων και χρόνου εργασίας για τα στελέχη των Γ.Α.Κ.  με παράλληλη αύξηση της αποδοτικότητας και καλύτερη αξιοποίηση του προσωπικού καθώς η </w:t>
      </w:r>
      <w:proofErr w:type="spellStart"/>
      <w:r w:rsidRPr="00077620">
        <w:rPr>
          <w:lang w:val="el-GR"/>
        </w:rPr>
        <w:t>ψηφιοποίηση</w:t>
      </w:r>
      <w:proofErr w:type="spellEnd"/>
      <w:r w:rsidRPr="00077620">
        <w:rPr>
          <w:lang w:val="el-GR"/>
        </w:rPr>
        <w:t xml:space="preserve"> του υλικού θα έχει ως αποτέλεσμα την μείωση της κίνησης των φυσικών αρχείων και κατά συνέπεια και του χρόνου απασχόλησης του αντίστοιχου προσωπικού, όπως και την σημαντική </w:t>
      </w:r>
      <w:r w:rsidR="00925EC1" w:rsidRPr="00077620">
        <w:rPr>
          <w:lang w:val="el-GR"/>
        </w:rPr>
        <w:t>βελτίωση</w:t>
      </w:r>
      <w:r w:rsidRPr="00077620">
        <w:rPr>
          <w:lang w:val="el-GR"/>
        </w:rPr>
        <w:t xml:space="preserve"> της επικοινωνίας και της ροής εργασίας της Κεντρικής με τις Περιφερειακές Υπηρεσίες</w:t>
      </w:r>
    </w:p>
    <w:p w14:paraId="71AA2172" w14:textId="77777777" w:rsidR="008A7AD0" w:rsidRPr="00077620" w:rsidRDefault="008A7AD0" w:rsidP="008A7AD0">
      <w:pPr>
        <w:numPr>
          <w:ilvl w:val="0"/>
          <w:numId w:val="354"/>
        </w:numPr>
        <w:spacing w:line="276" w:lineRule="auto"/>
        <w:rPr>
          <w:lang w:val="el-GR"/>
        </w:rPr>
      </w:pPr>
      <w:r w:rsidRPr="00077620">
        <w:rPr>
          <w:lang w:val="el-GR"/>
        </w:rPr>
        <w:t>Διάσωση και διαφύλαξη του πολύτιμου αρχειακού υλικού  από φυσικές καταστροφές και από τη φθορά του χρόνου.</w:t>
      </w:r>
    </w:p>
    <w:p w14:paraId="26D1F459" w14:textId="77777777" w:rsidR="008A7AD0" w:rsidRPr="00077620" w:rsidRDefault="008A7AD0" w:rsidP="008A7AD0">
      <w:pPr>
        <w:numPr>
          <w:ilvl w:val="0"/>
          <w:numId w:val="354"/>
        </w:numPr>
        <w:spacing w:line="276" w:lineRule="auto"/>
        <w:rPr>
          <w:lang w:val="el-GR"/>
        </w:rPr>
      </w:pPr>
      <w:r w:rsidRPr="00077620">
        <w:rPr>
          <w:lang w:val="el-GR"/>
        </w:rPr>
        <w:t>Μείωση λειτουργικού κόστους αναπαραγωγής της πληροφορίας από πρωτότυπο υλικό, χωρίς ταυτόχρονα τον κίνδυνο καταστροφής του.</w:t>
      </w:r>
    </w:p>
    <w:p w14:paraId="5F97BD64" w14:textId="77777777" w:rsidR="008A7AD0" w:rsidRPr="00077620" w:rsidRDefault="008A7AD0" w:rsidP="008A7AD0">
      <w:pPr>
        <w:numPr>
          <w:ilvl w:val="0"/>
          <w:numId w:val="354"/>
        </w:numPr>
        <w:spacing w:line="276" w:lineRule="auto"/>
        <w:rPr>
          <w:lang w:val="el-GR"/>
        </w:rPr>
      </w:pPr>
      <w:r w:rsidRPr="00077620">
        <w:rPr>
          <w:lang w:val="el-GR"/>
        </w:rPr>
        <w:t xml:space="preserve">Καλύτερη εξυπηρέτηση των συναλλασσόμενων με καλύτερο έλεγχο και ταχύτερη διεκπεραίωση στη διακίνηση της πληροφορίας μέσω αυτοματοποιημένων συστημάτων </w:t>
      </w:r>
      <w:r w:rsidRPr="00077620">
        <w:rPr>
          <w:lang w:val="el-GR"/>
        </w:rPr>
        <w:lastRenderedPageBreak/>
        <w:t>αναζήτησης, ανάκλησης και επεξεργασίας που βελτιστοποιεί τις κλασσικές χειροκίνητες μεθόδους.</w:t>
      </w:r>
    </w:p>
    <w:p w14:paraId="5B4994F8" w14:textId="257BF3C1" w:rsidR="008A7AD0" w:rsidRDefault="008A7AD0" w:rsidP="008A7AD0">
      <w:pPr>
        <w:numPr>
          <w:ilvl w:val="0"/>
          <w:numId w:val="354"/>
        </w:numPr>
        <w:spacing w:line="276" w:lineRule="auto"/>
        <w:rPr>
          <w:lang w:val="el-GR"/>
        </w:rPr>
      </w:pPr>
      <w:r w:rsidRPr="00077620">
        <w:rPr>
          <w:lang w:val="el-GR"/>
        </w:rPr>
        <w:t>Αποτελεσματικότερη ανταλλαγή πληροφοριών με άλλους φορείς με ανάλογο αντικείμενο  καθώς και με υπηρεσίες του εξωτερικού.</w:t>
      </w:r>
    </w:p>
    <w:p w14:paraId="1F4301B7" w14:textId="77777777" w:rsidR="00A8486E" w:rsidRPr="00077620" w:rsidRDefault="00A8486E" w:rsidP="00C01A48">
      <w:pPr>
        <w:spacing w:line="276" w:lineRule="auto"/>
        <w:ind w:left="360"/>
        <w:rPr>
          <w:lang w:val="el-GR"/>
        </w:rPr>
      </w:pPr>
    </w:p>
    <w:p w14:paraId="30E4E0A9" w14:textId="0B94FF2E" w:rsidR="008A7AD0" w:rsidRPr="00186DD3" w:rsidRDefault="008A7AD0" w:rsidP="00BB251D">
      <w:pPr>
        <w:pStyle w:val="2"/>
      </w:pPr>
      <w:bookmarkStart w:id="448" w:name="_Toc4051685"/>
      <w:bookmarkStart w:id="449" w:name="_Toc55977270"/>
      <w:bookmarkStart w:id="450" w:name="_Toc93395864"/>
      <w:bookmarkStart w:id="451" w:name="_Toc120101000"/>
      <w:bookmarkStart w:id="452" w:name="_Toc122374349"/>
      <w:bookmarkStart w:id="453" w:name="_Toc124333289"/>
      <w:r w:rsidRPr="00186DD3">
        <w:t>Κρίσιμοι παράγοντες επιτυχίας του</w:t>
      </w:r>
      <w:r w:rsidR="00096E12">
        <w:t xml:space="preserve"> </w:t>
      </w:r>
      <w:r w:rsidRPr="00186DD3">
        <w:t>Έργου</w:t>
      </w:r>
      <w:bookmarkEnd w:id="448"/>
      <w:bookmarkEnd w:id="449"/>
      <w:bookmarkEnd w:id="450"/>
      <w:bookmarkEnd w:id="451"/>
      <w:bookmarkEnd w:id="452"/>
      <w:bookmarkEnd w:id="453"/>
    </w:p>
    <w:p w14:paraId="578B82D1" w14:textId="77777777" w:rsidR="008A7AD0" w:rsidRPr="00077620" w:rsidRDefault="008A7AD0" w:rsidP="008A7AD0">
      <w:pPr>
        <w:rPr>
          <w:lang w:val="el-GR"/>
        </w:rPr>
      </w:pPr>
      <w:r w:rsidRPr="00077620">
        <w:rPr>
          <w:lang w:val="el-GR"/>
        </w:rPr>
        <w:t>Οι κρίσιμοι παράγοντες επιτυχίας του Έργου είναι οι κάτωθι:</w:t>
      </w:r>
    </w:p>
    <w:p w14:paraId="1E267A73" w14:textId="77777777" w:rsidR="008A7AD0" w:rsidRPr="00077620" w:rsidRDefault="008A7AD0" w:rsidP="008A7AD0">
      <w:pPr>
        <w:rPr>
          <w:lang w:val="el-GR"/>
        </w:rPr>
      </w:pPr>
      <w:r w:rsidRPr="00077620">
        <w:rPr>
          <w:b/>
          <w:lang w:val="el-GR"/>
        </w:rPr>
        <w:t>1. Η συνεχής λειτουργία των Γ.Α.Κ.</w:t>
      </w:r>
      <w:r w:rsidRPr="00077620">
        <w:rPr>
          <w:lang w:val="el-GR"/>
        </w:rPr>
        <w:t xml:space="preserve"> Τα Γ.Α.Κ. λειτουργούν για το κοινό καθ’ όλη τη διάρκεια του έτους</w:t>
      </w:r>
      <w:r>
        <w:rPr>
          <w:lang w:val="el-GR"/>
        </w:rPr>
        <w:t xml:space="preserve"> (εκτός των προβλεπόμενων αργιών)</w:t>
      </w:r>
      <w:r w:rsidRPr="00077620">
        <w:rPr>
          <w:lang w:val="el-GR"/>
        </w:rPr>
        <w:t xml:space="preserve"> προκειμένου να εξασφαλίζεται η απρόσκοπτη υποστήριξη των ιδιωτικών αιτημάτων για χορήγηση αντιγράφων. Συνεπώς ο Ανάδοχος  θα πρέπει να εξασφαλίσει ότι δε θα διαταραχθεί η εύρυθμη λειτουργία των Γ.Α.Κ  καθ’ όλη τη διάρκεια υλοποίησης του Έργου. </w:t>
      </w:r>
    </w:p>
    <w:p w14:paraId="45343E2E" w14:textId="77777777" w:rsidR="008A7AD0" w:rsidRPr="00077620" w:rsidRDefault="008A7AD0" w:rsidP="008A7AD0">
      <w:pPr>
        <w:rPr>
          <w:lang w:val="el-GR"/>
        </w:rPr>
      </w:pPr>
      <w:r w:rsidRPr="00077620">
        <w:rPr>
          <w:b/>
          <w:lang w:val="el-GR"/>
        </w:rPr>
        <w:t xml:space="preserve">2. Η έγκαιρη ολοκλήρωση των προπαρασκευαστικών εργασιών για την εγκατάσταση του εξοπλισμού. </w:t>
      </w:r>
      <w:r w:rsidRPr="00077620">
        <w:rPr>
          <w:lang w:val="el-GR"/>
        </w:rPr>
        <w:t xml:space="preserve">Το μέγεθος και η πολυπλοκότητα του Έργου απαιτούν την ταυτόχρονη εγκατάσταση διαφόρων ομάδων εργασίας του Αναδόχου και τη μεταξύ τους στενή και συντονισμένη εργασία για το μεγαλύτερο κομμάτι του Έργου.  Αυτό είναι δυνατόν να εξασφαλισθεί μόνο εάν επιτευχθεί η έγκαιρη και χωρίς καθυστερήσεις διαμόρφωση των χώρων για την εκτέλεση του συνόλου των εργασιών σύμφωνα με τις απαιτήσεις του Έργου. </w:t>
      </w:r>
    </w:p>
    <w:p w14:paraId="00425197" w14:textId="77777777" w:rsidR="008A7AD0" w:rsidRPr="00077620" w:rsidRDefault="008A7AD0" w:rsidP="008A7AD0">
      <w:pPr>
        <w:rPr>
          <w:lang w:val="el-GR"/>
        </w:rPr>
      </w:pPr>
      <w:r w:rsidRPr="00077620">
        <w:rPr>
          <w:b/>
          <w:lang w:val="el-GR"/>
        </w:rPr>
        <w:t xml:space="preserve">3. Συμβατότητα και </w:t>
      </w:r>
      <w:proofErr w:type="spellStart"/>
      <w:r w:rsidRPr="00077620">
        <w:rPr>
          <w:b/>
          <w:lang w:val="el-GR"/>
        </w:rPr>
        <w:t>Διαλειτουργικότητα</w:t>
      </w:r>
      <w:proofErr w:type="spellEnd"/>
      <w:r w:rsidRPr="00077620">
        <w:rPr>
          <w:b/>
          <w:lang w:val="el-GR"/>
        </w:rPr>
        <w:t xml:space="preserve"> με την υφιστάμενη παραγωγική διαδικασία των Γ.Α.Κ..</w:t>
      </w:r>
      <w:r w:rsidRPr="00077620">
        <w:rPr>
          <w:lang w:val="el-GR"/>
        </w:rPr>
        <w:t xml:space="preserve"> Ο Ανάδοχος  θα πρέπει να εξασφαλίσει την απαραίτητη συμβατότητα και </w:t>
      </w:r>
      <w:proofErr w:type="spellStart"/>
      <w:r w:rsidRPr="00077620">
        <w:rPr>
          <w:lang w:val="el-GR"/>
        </w:rPr>
        <w:t>διαλειτουργικότητα</w:t>
      </w:r>
      <w:proofErr w:type="spellEnd"/>
      <w:r w:rsidRPr="00077620">
        <w:rPr>
          <w:lang w:val="el-GR"/>
        </w:rPr>
        <w:t xml:space="preserve"> με την υφιστάμενη υποδομή και τις υφιστάμενες παραγωγικές διαδικασίες των Γ.Α.Κ.. Με την ολοκλήρωση του Έργου είναι αναγκαίο τόσο οι εξωτερικοί όσο και οι εσωτερικοί χρήστες του ΟΠΣ, να το αντιλαμβάνονται ως μια ενιαία οντότητα.</w:t>
      </w:r>
    </w:p>
    <w:p w14:paraId="0B40D065" w14:textId="75F41EE5" w:rsidR="008A7AD0" w:rsidRDefault="008A7AD0" w:rsidP="008A7AD0">
      <w:pPr>
        <w:rPr>
          <w:lang w:val="el-GR"/>
        </w:rPr>
      </w:pPr>
      <w:r w:rsidRPr="00077620">
        <w:rPr>
          <w:b/>
          <w:lang w:val="el-GR"/>
        </w:rPr>
        <w:t>4. Ομάδα Έργου του Αναδόχου.</w:t>
      </w:r>
      <w:r w:rsidRPr="00077620">
        <w:rPr>
          <w:lang w:val="el-GR"/>
        </w:rPr>
        <w:t xml:space="preserve"> Ο Ανάδοχος  θα πρέπει να παρουσιάσει και να τεκμηριώσει ότι θα διαθέσει κατά την υλοποίηση του Έργου ομάδα με ικανές δεξιότητες και εμπειρία στην </w:t>
      </w:r>
      <w:proofErr w:type="spellStart"/>
      <w:r w:rsidRPr="00077620">
        <w:rPr>
          <w:lang w:val="el-GR"/>
        </w:rPr>
        <w:t>ψηφιοποίηση</w:t>
      </w:r>
      <w:proofErr w:type="spellEnd"/>
      <w:r w:rsidRPr="00077620">
        <w:rPr>
          <w:lang w:val="el-GR"/>
        </w:rPr>
        <w:t xml:space="preserve"> – τεκμηρίωση καθώς και στην ανάπτυξη σύνθετων εφαρμογών λογισμικού  διαχείρισης εγγράφων, υποθέσεων και εξυπηρέτησης πολιτών σύμφωνα με τα πρότυπα και τις κατευθύνσεις που καθορίζονται από την Εθνική Ψηφιακή Στρατηγική, στην ανάπτυξη διαδικτυακών εφαρμογών και στην εκτέλεση. Η ομάδα υλοποίησης του Έργου θα πρέπει να απαρτίζεται από άτομα με ικανές και </w:t>
      </w:r>
      <w:r w:rsidRPr="007836B2">
        <w:rPr>
          <w:lang w:val="el-GR"/>
        </w:rPr>
        <w:t>πλήρεις γνώσεις στα περιγραφόμενα αντικείμενα του Έργου</w:t>
      </w:r>
      <w:r w:rsidR="00F61D4C" w:rsidRPr="007836B2">
        <w:rPr>
          <w:lang w:val="el-GR"/>
        </w:rPr>
        <w:t xml:space="preserve"> και ειδικότερα να υπάρχουν στελέχη που θα αναλάβουν τα θέματα τεκμηρίωσης με ά</w:t>
      </w:r>
      <w:r w:rsidR="0065148D" w:rsidRPr="007836B2">
        <w:rPr>
          <w:lang w:val="el-GR"/>
        </w:rPr>
        <w:t xml:space="preserve">ριστη γνώση αγγλικής, </w:t>
      </w:r>
      <w:r w:rsidR="00F61D4C" w:rsidRPr="007836B2">
        <w:rPr>
          <w:lang w:val="el-GR"/>
        </w:rPr>
        <w:t xml:space="preserve">με </w:t>
      </w:r>
      <w:r w:rsidR="0065148D" w:rsidRPr="007836B2">
        <w:rPr>
          <w:lang w:val="el-GR"/>
        </w:rPr>
        <w:t xml:space="preserve">σπουδές </w:t>
      </w:r>
      <w:proofErr w:type="spellStart"/>
      <w:r w:rsidR="0065148D" w:rsidRPr="007836B2">
        <w:rPr>
          <w:lang w:val="el-GR"/>
        </w:rPr>
        <w:t>αρχειονομίας</w:t>
      </w:r>
      <w:proofErr w:type="spellEnd"/>
      <w:r w:rsidR="0065148D" w:rsidRPr="007836B2">
        <w:rPr>
          <w:lang w:val="el-GR"/>
        </w:rPr>
        <w:t xml:space="preserve"> και διαχείρισης πληροφορίας και προηγούμενη εμπειρία στο χώρο των αρχείων</w:t>
      </w:r>
      <w:r w:rsidR="00F61D4C" w:rsidRPr="007836B2">
        <w:rPr>
          <w:lang w:val="el-GR"/>
        </w:rPr>
        <w:t xml:space="preserve"> και στελέχη με ειδικότητα ή/και εμπειρία στη συντήρηση αρχείων και τεκμηρίων</w:t>
      </w:r>
      <w:r w:rsidR="0065148D" w:rsidRPr="007836B2">
        <w:rPr>
          <w:lang w:val="el-GR"/>
        </w:rPr>
        <w:t>.</w:t>
      </w:r>
    </w:p>
    <w:p w14:paraId="487CC61A" w14:textId="77777777" w:rsidR="00A84B00" w:rsidRPr="00F61D4C" w:rsidRDefault="00A84B00" w:rsidP="008A7AD0">
      <w:pPr>
        <w:rPr>
          <w:lang w:val="el-GR"/>
        </w:rPr>
      </w:pPr>
    </w:p>
    <w:p w14:paraId="5087718F" w14:textId="77777777" w:rsidR="008A7AD0" w:rsidRPr="00077620" w:rsidRDefault="008A7AD0" w:rsidP="008A7AD0">
      <w:pPr>
        <w:rPr>
          <w:b/>
          <w:lang w:val="el-GR"/>
        </w:rPr>
      </w:pPr>
      <w:r w:rsidRPr="00077620">
        <w:rPr>
          <w:b/>
          <w:lang w:val="el-GR"/>
        </w:rPr>
        <w:t xml:space="preserve">5. Διαδικασία αναλογικής και ψηφιακής διάσωσης. </w:t>
      </w:r>
      <w:r w:rsidRPr="00077620">
        <w:rPr>
          <w:lang w:val="el-GR"/>
        </w:rPr>
        <w:t xml:space="preserve">Ο πρώτος βασικός αντικειμενικός σκοπός αυτού του Έργου είναι η αναλογική και ψηφιακή διάσωση των αρχείων.  Ο συνδυασμός της μοναδικότητας των αρχείων, και συνεπώς της ανεκτίμητης αξίας τους, με την αποδεδειγμένη έως σήμερα χρήση τους για την υποστήριξη ιδιωτών, επαγγελματιών, εταιρειών και Δημοσίων Φορέων, καθιστούν την επιτυχή ολοκλήρωση αυτής της φάσης του Έργου έναν ιδιαίτερα κρίσιμο παράγοντα επιτυχίας. </w:t>
      </w:r>
    </w:p>
    <w:p w14:paraId="771C4C02" w14:textId="77777777" w:rsidR="008A7AD0" w:rsidRPr="00077620" w:rsidRDefault="008A7AD0" w:rsidP="008A7AD0">
      <w:pPr>
        <w:rPr>
          <w:b/>
          <w:lang w:val="el-GR"/>
        </w:rPr>
      </w:pPr>
      <w:r w:rsidRPr="00077620">
        <w:rPr>
          <w:b/>
          <w:lang w:val="el-GR"/>
        </w:rPr>
        <w:t>6. Διάχυση ψηφιακών προϊόντων προς το κοινό.</w:t>
      </w:r>
      <w:r w:rsidRPr="00077620">
        <w:rPr>
          <w:lang w:val="el-GR"/>
        </w:rPr>
        <w:t xml:space="preserve"> Ο δεύτερος βασικός αντικειμενικός σκοπός αυτού του Έργου, μετά την αναλογική και ψηφιακή διάσωση του αρχείου, είναι η παροχή ψηφιακών υπηρεσιών για τη διάχυση της παραγόμενης ψηφιακής πληροφορίας στο κοινό. Η επιτυχής ολοκλήρωση αυτής της φάσης του Έργου αποτελεί κρίσιμο παράγοντα επιτυχίας του. </w:t>
      </w:r>
    </w:p>
    <w:p w14:paraId="139CEE2D" w14:textId="0E23E516" w:rsidR="008A7AD0" w:rsidRPr="006E16A3" w:rsidRDefault="008A7AD0" w:rsidP="008A7AD0">
      <w:pPr>
        <w:rPr>
          <w:lang w:val="el-GR"/>
        </w:rPr>
      </w:pPr>
      <w:r w:rsidRPr="00077620">
        <w:rPr>
          <w:b/>
          <w:lang w:val="el-GR"/>
        </w:rPr>
        <w:lastRenderedPageBreak/>
        <w:t>7. Απαιτήσεις ασφαλείας.</w:t>
      </w:r>
      <w:r w:rsidRPr="00077620">
        <w:rPr>
          <w:lang w:val="el-GR"/>
        </w:rPr>
        <w:t xml:space="preserve"> Δεδομένου ότι ο Ανάδοχος θα κληθεί να διαχειριστεί προσωπικά δεδομένα, πέρα από τα μέτρα ασφαλείας που θα απαιτηθούν για την είσοδο του προσωπικού του Αναδόχου στις εγκαταστάσεις των Γ.Α.Κ. και τα μέτρα ασφαλείας για τη διασφάλιση διαρροής των δεδομένων, θα απαιτηθεί έλεγχος ασφαλείας από τις αρμόδιες υπηρεσίες</w:t>
      </w:r>
      <w:r>
        <w:rPr>
          <w:lang w:val="el-GR"/>
        </w:rPr>
        <w:t xml:space="preserve">. Απαιτείται πλήρης συμμόρφωση με το </w:t>
      </w:r>
      <w:r>
        <w:rPr>
          <w:lang w:val="en-US"/>
        </w:rPr>
        <w:t>GDPR</w:t>
      </w:r>
      <w:r w:rsidRPr="0074439A">
        <w:rPr>
          <w:lang w:val="el-GR"/>
        </w:rPr>
        <w:t xml:space="preserve"> (</w:t>
      </w:r>
      <w:r>
        <w:rPr>
          <w:lang w:val="el-GR"/>
        </w:rPr>
        <w:t xml:space="preserve">με υπογραφή συμφώνου εμπιστευτικότητας από όλους του συμμετέχοντες στην ομάδα του Αναδόχου). </w:t>
      </w:r>
    </w:p>
    <w:p w14:paraId="0669FB29" w14:textId="3BEDED50" w:rsidR="008A7AD0" w:rsidRPr="00077620" w:rsidRDefault="008A7AD0" w:rsidP="008A7AD0">
      <w:pPr>
        <w:rPr>
          <w:lang w:val="el-GR"/>
        </w:rPr>
      </w:pPr>
      <w:r w:rsidRPr="00077620">
        <w:rPr>
          <w:b/>
          <w:lang w:val="el-GR"/>
        </w:rPr>
        <w:t>8.</w:t>
      </w:r>
      <w:r w:rsidRPr="00077620">
        <w:rPr>
          <w:b/>
          <w:lang w:val="el-GR"/>
        </w:rPr>
        <w:tab/>
        <w:t xml:space="preserve">Μέγιστο επιτρεπόμενο ωράριο εργασίας και λειτουργίας συσκευών </w:t>
      </w:r>
      <w:proofErr w:type="spellStart"/>
      <w:r w:rsidRPr="00077620">
        <w:rPr>
          <w:b/>
          <w:lang w:val="el-GR"/>
        </w:rPr>
        <w:t>ψηφιοποίησης</w:t>
      </w:r>
      <w:proofErr w:type="spellEnd"/>
      <w:r w:rsidRPr="00077620">
        <w:rPr>
          <w:b/>
          <w:lang w:val="el-GR"/>
        </w:rPr>
        <w:t xml:space="preserve"> και υπολογιστικών συστημάτων.</w:t>
      </w:r>
      <w:r w:rsidR="00925EC1">
        <w:rPr>
          <w:b/>
          <w:lang w:val="el-GR"/>
        </w:rPr>
        <w:t xml:space="preserve"> </w:t>
      </w:r>
      <w:r w:rsidRPr="00077620">
        <w:rPr>
          <w:lang w:val="el-GR"/>
        </w:rPr>
        <w:t xml:space="preserve">Αποτελεί θέμα μείζονος σημασίας, δεδομένου ότι ο χρονικός σχεδιασμός των εργασιών του αναδόχου, θα βασιστεί σε μεγάλο βαθμό σε αυτό. </w:t>
      </w:r>
      <w:r>
        <w:rPr>
          <w:lang w:val="el-GR"/>
        </w:rPr>
        <w:t xml:space="preserve">Οι εργασίες δεν μπορούν να επεκτείνονται πέραν του μέγιστου επιτρεπόμενου ωραρίου εργασίας εκτός αν τα ΓΑΚ συναινέσουν. </w:t>
      </w:r>
    </w:p>
    <w:p w14:paraId="2AD4F9F6" w14:textId="0802266B" w:rsidR="008A7AD0" w:rsidRDefault="008A7AD0" w:rsidP="008A7AD0">
      <w:pPr>
        <w:rPr>
          <w:lang w:val="el-GR"/>
        </w:rPr>
      </w:pPr>
      <w:r w:rsidRPr="00077620">
        <w:rPr>
          <w:b/>
          <w:lang w:val="el-GR"/>
        </w:rPr>
        <w:t>9.</w:t>
      </w:r>
      <w:r w:rsidRPr="00077620">
        <w:rPr>
          <w:b/>
          <w:lang w:val="el-GR"/>
        </w:rPr>
        <w:tab/>
        <w:t xml:space="preserve">Περιορισμοί λόγω μέτρων πρόληψης μετάδοσης </w:t>
      </w:r>
      <w:r w:rsidRPr="00186DD3">
        <w:rPr>
          <w:b/>
          <w:lang w:val="en-US"/>
        </w:rPr>
        <w:t>covid</w:t>
      </w:r>
      <w:r w:rsidRPr="00077620">
        <w:rPr>
          <w:b/>
          <w:lang w:val="el-GR"/>
        </w:rPr>
        <w:t xml:space="preserve">-19. </w:t>
      </w:r>
      <w:r w:rsidRPr="00077620">
        <w:rPr>
          <w:lang w:val="el-GR"/>
        </w:rPr>
        <w:t xml:space="preserve">Ο Ανάδοχος θα πρέπει να λάβει υπόψη του, τυχόν μέτρα και περιορισμούς που θα ισχύουν κατά τη διάρκεια του έργου, αναφορικά με την ελαχιστοποίηση του κινδύνου μετάδοσης του </w:t>
      </w:r>
      <w:r w:rsidRPr="00186DD3">
        <w:rPr>
          <w:lang w:val="en-US"/>
        </w:rPr>
        <w:t>covid</w:t>
      </w:r>
      <w:r w:rsidRPr="00077620">
        <w:rPr>
          <w:lang w:val="el-GR"/>
        </w:rPr>
        <w:t>-19, εφόσον η πανδημία δεν περιοριστεί.</w:t>
      </w:r>
    </w:p>
    <w:p w14:paraId="558880C1" w14:textId="38AD27DD" w:rsidR="00A8486E" w:rsidRDefault="00A8486E" w:rsidP="008A7AD0">
      <w:pPr>
        <w:rPr>
          <w:lang w:val="el-GR"/>
        </w:rPr>
      </w:pPr>
    </w:p>
    <w:p w14:paraId="65DF1CD4" w14:textId="77777777" w:rsidR="00A8486E" w:rsidRPr="00077620" w:rsidRDefault="00A8486E" w:rsidP="008A7AD0">
      <w:pPr>
        <w:rPr>
          <w:lang w:val="el-GR"/>
        </w:rPr>
      </w:pPr>
    </w:p>
    <w:p w14:paraId="47861055" w14:textId="77777777" w:rsidR="008A7AD0" w:rsidRPr="00077620" w:rsidRDefault="008A7AD0" w:rsidP="008A7AD0">
      <w:pPr>
        <w:rPr>
          <w:lang w:val="el-GR"/>
        </w:rPr>
      </w:pPr>
    </w:p>
    <w:tbl>
      <w:tblPr>
        <w:tblW w:w="0" w:type="auto"/>
        <w:tblLook w:val="01E0" w:firstRow="1" w:lastRow="1" w:firstColumn="1" w:lastColumn="1" w:noHBand="0" w:noVBand="0"/>
      </w:tblPr>
      <w:tblGrid>
        <w:gridCol w:w="2840"/>
        <w:gridCol w:w="2128"/>
        <w:gridCol w:w="4212"/>
      </w:tblGrid>
      <w:tr w:rsidR="008A7AD0" w:rsidRPr="00186DD3" w14:paraId="7811A392" w14:textId="77777777" w:rsidTr="00F90B8C">
        <w:trPr>
          <w:trHeight w:val="244"/>
        </w:trPr>
        <w:tc>
          <w:tcPr>
            <w:tcW w:w="28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D2D6F08" w14:textId="77777777" w:rsidR="008A7AD0" w:rsidRPr="00186DD3" w:rsidRDefault="008A7AD0" w:rsidP="00F90B8C">
            <w:pPr>
              <w:rPr>
                <w:b/>
                <w:bCs/>
              </w:rPr>
            </w:pPr>
            <w:proofErr w:type="spellStart"/>
            <w:r w:rsidRPr="00186DD3">
              <w:rPr>
                <w:b/>
                <w:bCs/>
              </w:rPr>
              <w:t>Κρίσιμος</w:t>
            </w:r>
            <w:proofErr w:type="spellEnd"/>
            <w:r w:rsidRPr="00186DD3">
              <w:rPr>
                <w:b/>
                <w:bCs/>
              </w:rPr>
              <w:t xml:space="preserve"> Πα</w:t>
            </w:r>
            <w:proofErr w:type="spellStart"/>
            <w:r w:rsidRPr="00186DD3">
              <w:rPr>
                <w:b/>
                <w:bCs/>
              </w:rPr>
              <w:t>ράγοντ</w:t>
            </w:r>
            <w:proofErr w:type="spellEnd"/>
            <w:r w:rsidRPr="00186DD3">
              <w:rPr>
                <w:b/>
                <w:bCs/>
              </w:rPr>
              <w:t>ας Επ</w:t>
            </w:r>
            <w:proofErr w:type="spellStart"/>
            <w:r w:rsidRPr="00186DD3">
              <w:rPr>
                <w:b/>
                <w:bCs/>
              </w:rPr>
              <w:t>ιτυχί</w:t>
            </w:r>
            <w:proofErr w:type="spellEnd"/>
            <w:r w:rsidRPr="00186DD3">
              <w:rPr>
                <w:b/>
                <w:bCs/>
              </w:rPr>
              <w:t>ας</w:t>
            </w:r>
          </w:p>
        </w:tc>
        <w:tc>
          <w:tcPr>
            <w:tcW w:w="212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3098429" w14:textId="77777777" w:rsidR="008A7AD0" w:rsidRPr="00186DD3" w:rsidRDefault="008A7AD0" w:rsidP="00F90B8C">
            <w:pPr>
              <w:rPr>
                <w:b/>
                <w:bCs/>
              </w:rPr>
            </w:pPr>
            <w:proofErr w:type="spellStart"/>
            <w:r w:rsidRPr="00A10486">
              <w:rPr>
                <w:b/>
                <w:bCs/>
              </w:rPr>
              <w:t>Τύ</w:t>
            </w:r>
            <w:proofErr w:type="spellEnd"/>
            <w:r w:rsidRPr="00A10486">
              <w:rPr>
                <w:b/>
                <w:bCs/>
              </w:rPr>
              <w:t>πος</w:t>
            </w:r>
            <w:r w:rsidRPr="00A10486">
              <w:rPr>
                <w:b/>
                <w:bCs/>
                <w:vertAlign w:val="superscript"/>
              </w:rPr>
              <w:footnoteReference w:id="4"/>
            </w:r>
          </w:p>
        </w:tc>
        <w:tc>
          <w:tcPr>
            <w:tcW w:w="4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F1FF548" w14:textId="74092538" w:rsidR="008A7AD0" w:rsidRPr="00186DD3" w:rsidRDefault="008A7AD0" w:rsidP="00F90B8C">
            <w:pPr>
              <w:rPr>
                <w:b/>
                <w:bCs/>
              </w:rPr>
            </w:pPr>
            <w:proofErr w:type="spellStart"/>
            <w:r w:rsidRPr="00186DD3">
              <w:rPr>
                <w:b/>
                <w:bCs/>
              </w:rPr>
              <w:t>Σχετικές</w:t>
            </w:r>
            <w:proofErr w:type="spellEnd"/>
            <w:r w:rsidR="00925EC1">
              <w:rPr>
                <w:b/>
                <w:bCs/>
                <w:lang w:val="el-GR"/>
              </w:rPr>
              <w:t xml:space="preserve"> </w:t>
            </w:r>
            <w:proofErr w:type="spellStart"/>
            <w:r w:rsidRPr="00186DD3">
              <w:rPr>
                <w:b/>
                <w:bCs/>
              </w:rPr>
              <w:t>Ενέργειες</w:t>
            </w:r>
            <w:proofErr w:type="spellEnd"/>
            <w:r w:rsidR="00925EC1">
              <w:rPr>
                <w:b/>
                <w:bCs/>
                <w:lang w:val="el-GR"/>
              </w:rPr>
              <w:t xml:space="preserve"> </w:t>
            </w:r>
            <w:proofErr w:type="spellStart"/>
            <w:r w:rsidRPr="00186DD3">
              <w:rPr>
                <w:b/>
                <w:bCs/>
              </w:rPr>
              <w:t>Αντιμετώ</w:t>
            </w:r>
            <w:proofErr w:type="spellEnd"/>
            <w:r w:rsidRPr="00186DD3">
              <w:rPr>
                <w:b/>
                <w:bCs/>
              </w:rPr>
              <w:t>πισης</w:t>
            </w:r>
          </w:p>
        </w:tc>
      </w:tr>
      <w:tr w:rsidR="008A7AD0" w:rsidRPr="00077CF7" w14:paraId="37D509C3" w14:textId="77777777" w:rsidTr="00F90B8C">
        <w:trPr>
          <w:trHeight w:val="244"/>
        </w:trPr>
        <w:tc>
          <w:tcPr>
            <w:tcW w:w="2840" w:type="dxa"/>
            <w:tcBorders>
              <w:top w:val="single" w:sz="4" w:space="0" w:color="auto"/>
              <w:left w:val="single" w:sz="4" w:space="0" w:color="auto"/>
              <w:bottom w:val="single" w:sz="4" w:space="0" w:color="auto"/>
              <w:right w:val="single" w:sz="4" w:space="0" w:color="auto"/>
            </w:tcBorders>
            <w:vAlign w:val="center"/>
          </w:tcPr>
          <w:p w14:paraId="57BCFEC4" w14:textId="77777777" w:rsidR="008A7AD0" w:rsidRPr="00077620" w:rsidRDefault="008A7AD0" w:rsidP="00F90B8C">
            <w:pPr>
              <w:rPr>
                <w:lang w:val="el-GR"/>
              </w:rPr>
            </w:pPr>
            <w:r w:rsidRPr="00077620">
              <w:rPr>
                <w:lang w:val="el-GR"/>
              </w:rPr>
              <w:t xml:space="preserve"> Η συνεχής λειτουργία των υπηρεσιών των ΓΑΚ</w:t>
            </w:r>
          </w:p>
        </w:tc>
        <w:tc>
          <w:tcPr>
            <w:tcW w:w="2128" w:type="dxa"/>
            <w:tcBorders>
              <w:top w:val="single" w:sz="4" w:space="0" w:color="auto"/>
              <w:left w:val="single" w:sz="4" w:space="0" w:color="auto"/>
              <w:bottom w:val="single" w:sz="4" w:space="0" w:color="auto"/>
              <w:right w:val="single" w:sz="4" w:space="0" w:color="auto"/>
            </w:tcBorders>
            <w:vAlign w:val="center"/>
          </w:tcPr>
          <w:p w14:paraId="0886803F" w14:textId="77777777" w:rsidR="008A7AD0" w:rsidRPr="00186DD3" w:rsidRDefault="008A7AD0" w:rsidP="00F90B8C">
            <w:r w:rsidRPr="00186DD3">
              <w:t>Τ, Ο</w:t>
            </w:r>
          </w:p>
        </w:tc>
        <w:tc>
          <w:tcPr>
            <w:tcW w:w="4212" w:type="dxa"/>
            <w:tcBorders>
              <w:top w:val="single" w:sz="4" w:space="0" w:color="auto"/>
              <w:left w:val="single" w:sz="4" w:space="0" w:color="auto"/>
              <w:bottom w:val="single" w:sz="4" w:space="0" w:color="auto"/>
              <w:right w:val="single" w:sz="4" w:space="0" w:color="auto"/>
            </w:tcBorders>
            <w:vAlign w:val="center"/>
          </w:tcPr>
          <w:p w14:paraId="2AF2989A" w14:textId="5820173B" w:rsidR="008A7AD0" w:rsidRPr="00077620" w:rsidRDefault="008A7AD0" w:rsidP="00F90B8C">
            <w:pPr>
              <w:rPr>
                <w:lang w:val="el-GR"/>
              </w:rPr>
            </w:pPr>
            <w:r w:rsidRPr="00077620">
              <w:rPr>
                <w:lang w:val="el-GR"/>
              </w:rPr>
              <w:t>Υλοποίηση του Έργου στις εγκαταστάσεις τ</w:t>
            </w:r>
            <w:r w:rsidR="00925EC1">
              <w:rPr>
                <w:lang w:val="el-GR"/>
              </w:rPr>
              <w:t>ων</w:t>
            </w:r>
            <w:r w:rsidRPr="00077620">
              <w:rPr>
                <w:lang w:val="el-GR"/>
              </w:rPr>
              <w:t xml:space="preserve"> ΓΑΚ/ </w:t>
            </w:r>
            <w:r>
              <w:rPr>
                <w:lang w:val="el-GR"/>
              </w:rPr>
              <w:t>ό</w:t>
            </w:r>
            <w:r w:rsidRPr="00077620">
              <w:rPr>
                <w:lang w:val="el-GR"/>
              </w:rPr>
              <w:t xml:space="preserve">που αλλού </w:t>
            </w:r>
            <w:r w:rsidR="00925EC1" w:rsidRPr="00077620">
              <w:rPr>
                <w:lang w:val="el-GR"/>
              </w:rPr>
              <w:t>απαιτηθεί</w:t>
            </w:r>
            <w:r w:rsidRPr="00077620">
              <w:rPr>
                <w:lang w:val="el-GR"/>
              </w:rPr>
              <w:t xml:space="preserve"> βάσ</w:t>
            </w:r>
            <w:r w:rsidR="00925EC1">
              <w:rPr>
                <w:lang w:val="el-GR"/>
              </w:rPr>
              <w:t>ει</w:t>
            </w:r>
            <w:r w:rsidRPr="00077620">
              <w:rPr>
                <w:lang w:val="el-GR"/>
              </w:rPr>
              <w:t xml:space="preserve"> των συνθηκών υλοποίησης του έργου. Απαίτηση υποβολής μεθοδολογίας και προγραμματισμού του συνόλου των κύριων εργασιών για την ολοκλήρωση του Έργου.</w:t>
            </w:r>
          </w:p>
        </w:tc>
      </w:tr>
      <w:tr w:rsidR="008A7AD0" w:rsidRPr="00077CF7" w14:paraId="3E3179C9" w14:textId="77777777" w:rsidTr="00F90B8C">
        <w:trPr>
          <w:trHeight w:val="244"/>
        </w:trPr>
        <w:tc>
          <w:tcPr>
            <w:tcW w:w="2840" w:type="dxa"/>
            <w:tcBorders>
              <w:top w:val="single" w:sz="4" w:space="0" w:color="auto"/>
              <w:left w:val="single" w:sz="4" w:space="0" w:color="auto"/>
              <w:bottom w:val="single" w:sz="4" w:space="0" w:color="auto"/>
              <w:right w:val="single" w:sz="4" w:space="0" w:color="auto"/>
            </w:tcBorders>
            <w:vAlign w:val="center"/>
          </w:tcPr>
          <w:p w14:paraId="02E45210" w14:textId="77777777" w:rsidR="008A7AD0" w:rsidRPr="00077620" w:rsidRDefault="008A7AD0" w:rsidP="00F90B8C">
            <w:pPr>
              <w:rPr>
                <w:lang w:val="el-GR"/>
              </w:rPr>
            </w:pPr>
            <w:r w:rsidRPr="00077620">
              <w:rPr>
                <w:lang w:val="el-GR"/>
              </w:rPr>
              <w:t>Η έγκαιρη ολοκλήρωση των προπαρασκευαστικών εργασιών για την εγκατάσταση του εξοπλισμού.</w:t>
            </w:r>
          </w:p>
        </w:tc>
        <w:tc>
          <w:tcPr>
            <w:tcW w:w="2128" w:type="dxa"/>
            <w:tcBorders>
              <w:top w:val="single" w:sz="4" w:space="0" w:color="auto"/>
              <w:left w:val="single" w:sz="4" w:space="0" w:color="auto"/>
              <w:bottom w:val="single" w:sz="4" w:space="0" w:color="auto"/>
              <w:right w:val="single" w:sz="4" w:space="0" w:color="auto"/>
            </w:tcBorders>
            <w:vAlign w:val="center"/>
          </w:tcPr>
          <w:p w14:paraId="0C2CE996" w14:textId="77777777" w:rsidR="008A7AD0" w:rsidRPr="00186DD3" w:rsidRDefault="008A7AD0" w:rsidP="00F90B8C">
            <w:r w:rsidRPr="00186DD3">
              <w:t>Τ</w:t>
            </w:r>
          </w:p>
        </w:tc>
        <w:tc>
          <w:tcPr>
            <w:tcW w:w="4212" w:type="dxa"/>
            <w:tcBorders>
              <w:top w:val="single" w:sz="4" w:space="0" w:color="auto"/>
              <w:left w:val="single" w:sz="4" w:space="0" w:color="auto"/>
              <w:bottom w:val="single" w:sz="4" w:space="0" w:color="auto"/>
              <w:right w:val="single" w:sz="4" w:space="0" w:color="auto"/>
            </w:tcBorders>
            <w:vAlign w:val="center"/>
          </w:tcPr>
          <w:p w14:paraId="3209D4B2" w14:textId="77777777" w:rsidR="008A7AD0" w:rsidRPr="00077620" w:rsidRDefault="008A7AD0" w:rsidP="00F90B8C">
            <w:pPr>
              <w:rPr>
                <w:lang w:val="el-GR"/>
              </w:rPr>
            </w:pPr>
            <w:r w:rsidRPr="00077620">
              <w:rPr>
                <w:lang w:val="el-GR"/>
              </w:rPr>
              <w:t>Καθορισμός χρονοδιαγράμματος και οριοθέτηση παράδοσης των σχετικών παραδοτέων από τον Ανάδοχο κατά τη Φάση της Μελέτης Εφαρμογής.</w:t>
            </w:r>
          </w:p>
        </w:tc>
      </w:tr>
      <w:tr w:rsidR="008A7AD0" w:rsidRPr="00077CF7" w14:paraId="7076E7F6" w14:textId="77777777" w:rsidTr="00F90B8C">
        <w:trPr>
          <w:trHeight w:val="244"/>
        </w:trPr>
        <w:tc>
          <w:tcPr>
            <w:tcW w:w="2840" w:type="dxa"/>
            <w:tcBorders>
              <w:top w:val="single" w:sz="4" w:space="0" w:color="auto"/>
              <w:left w:val="single" w:sz="4" w:space="0" w:color="auto"/>
              <w:bottom w:val="single" w:sz="4" w:space="0" w:color="auto"/>
              <w:right w:val="single" w:sz="4" w:space="0" w:color="auto"/>
            </w:tcBorders>
            <w:vAlign w:val="center"/>
          </w:tcPr>
          <w:p w14:paraId="0B19E967" w14:textId="77777777" w:rsidR="008A7AD0" w:rsidRPr="00077620" w:rsidRDefault="008A7AD0" w:rsidP="00F90B8C">
            <w:pPr>
              <w:rPr>
                <w:lang w:val="el-GR"/>
              </w:rPr>
            </w:pPr>
            <w:r w:rsidRPr="00077620">
              <w:rPr>
                <w:lang w:val="el-GR"/>
              </w:rPr>
              <w:t xml:space="preserve">Συμβατότητα και </w:t>
            </w:r>
            <w:proofErr w:type="spellStart"/>
            <w:r w:rsidRPr="00077620">
              <w:rPr>
                <w:lang w:val="el-GR"/>
              </w:rPr>
              <w:t>Διαλειτουργικότητα</w:t>
            </w:r>
            <w:proofErr w:type="spellEnd"/>
            <w:r w:rsidRPr="00077620">
              <w:rPr>
                <w:lang w:val="el-GR"/>
              </w:rPr>
              <w:t xml:space="preserve"> με την υφιστάμενη παραγωγική διαδικασία των Γ.Α.Κ.</w:t>
            </w:r>
          </w:p>
        </w:tc>
        <w:tc>
          <w:tcPr>
            <w:tcW w:w="2128" w:type="dxa"/>
            <w:tcBorders>
              <w:top w:val="single" w:sz="4" w:space="0" w:color="auto"/>
              <w:left w:val="single" w:sz="4" w:space="0" w:color="auto"/>
              <w:bottom w:val="single" w:sz="4" w:space="0" w:color="auto"/>
              <w:right w:val="single" w:sz="4" w:space="0" w:color="auto"/>
            </w:tcBorders>
            <w:vAlign w:val="center"/>
          </w:tcPr>
          <w:p w14:paraId="7C1BDA3F" w14:textId="77777777" w:rsidR="008A7AD0" w:rsidRPr="00186DD3" w:rsidRDefault="008A7AD0" w:rsidP="00F90B8C">
            <w:r w:rsidRPr="00186DD3">
              <w:t>Τ</w:t>
            </w:r>
          </w:p>
        </w:tc>
        <w:tc>
          <w:tcPr>
            <w:tcW w:w="4212" w:type="dxa"/>
            <w:tcBorders>
              <w:top w:val="single" w:sz="4" w:space="0" w:color="auto"/>
              <w:left w:val="single" w:sz="4" w:space="0" w:color="auto"/>
              <w:bottom w:val="single" w:sz="4" w:space="0" w:color="auto"/>
              <w:right w:val="single" w:sz="4" w:space="0" w:color="auto"/>
            </w:tcBorders>
            <w:vAlign w:val="center"/>
          </w:tcPr>
          <w:p w14:paraId="5390AE2D" w14:textId="77777777" w:rsidR="008A7AD0" w:rsidRPr="00077620" w:rsidRDefault="008A7AD0" w:rsidP="00F90B8C">
            <w:pPr>
              <w:rPr>
                <w:lang w:val="el-GR"/>
              </w:rPr>
            </w:pPr>
            <w:r w:rsidRPr="00077620">
              <w:rPr>
                <w:lang w:val="el-GR"/>
              </w:rPr>
              <w:t xml:space="preserve">Απαίτηση παροχής σαφούς τεκμηρίωσης της μεθοδολογίας επίτευξης της </w:t>
            </w:r>
            <w:proofErr w:type="spellStart"/>
            <w:r w:rsidRPr="00077620">
              <w:rPr>
                <w:lang w:val="el-GR"/>
              </w:rPr>
              <w:t>διαλειτουργικότητας</w:t>
            </w:r>
            <w:proofErr w:type="spellEnd"/>
            <w:r w:rsidRPr="00077620">
              <w:rPr>
                <w:lang w:val="el-GR"/>
              </w:rPr>
              <w:t xml:space="preserve"> στο πλαίσιο των Τεχνικών Προδιαγραφών του Έργου.</w:t>
            </w:r>
          </w:p>
        </w:tc>
      </w:tr>
      <w:tr w:rsidR="008A7AD0" w:rsidRPr="00077CF7" w14:paraId="60F62E99" w14:textId="77777777" w:rsidTr="00F90B8C">
        <w:trPr>
          <w:trHeight w:val="244"/>
        </w:trPr>
        <w:tc>
          <w:tcPr>
            <w:tcW w:w="2840" w:type="dxa"/>
            <w:tcBorders>
              <w:top w:val="single" w:sz="4" w:space="0" w:color="auto"/>
              <w:left w:val="single" w:sz="4" w:space="0" w:color="auto"/>
              <w:bottom w:val="single" w:sz="4" w:space="0" w:color="auto"/>
              <w:right w:val="single" w:sz="4" w:space="0" w:color="auto"/>
            </w:tcBorders>
            <w:vAlign w:val="center"/>
          </w:tcPr>
          <w:p w14:paraId="1CADACA0" w14:textId="2FD7B454" w:rsidR="008A7AD0" w:rsidRPr="00186DD3" w:rsidRDefault="008A7AD0" w:rsidP="00F90B8C">
            <w:proofErr w:type="spellStart"/>
            <w:r w:rsidRPr="00186DD3">
              <w:t>Ομάδ</w:t>
            </w:r>
            <w:proofErr w:type="spellEnd"/>
            <w:r w:rsidRPr="00186DD3">
              <w:t xml:space="preserve">α </w:t>
            </w:r>
            <w:proofErr w:type="spellStart"/>
            <w:r w:rsidRPr="00186DD3">
              <w:t>Έργου</w:t>
            </w:r>
            <w:proofErr w:type="spellEnd"/>
            <w:r w:rsidR="00925EC1">
              <w:rPr>
                <w:lang w:val="el-GR"/>
              </w:rPr>
              <w:t xml:space="preserve"> </w:t>
            </w:r>
            <w:proofErr w:type="spellStart"/>
            <w:r w:rsidRPr="00186DD3">
              <w:t>του</w:t>
            </w:r>
            <w:proofErr w:type="spellEnd"/>
            <w:r w:rsidR="00925EC1">
              <w:rPr>
                <w:lang w:val="el-GR"/>
              </w:rPr>
              <w:t xml:space="preserve"> </w:t>
            </w:r>
            <w:proofErr w:type="spellStart"/>
            <w:r w:rsidRPr="00186DD3">
              <w:t>Αν</w:t>
            </w:r>
            <w:proofErr w:type="spellEnd"/>
            <w:r w:rsidRPr="00186DD3">
              <w:t>αδόχου</w:t>
            </w:r>
          </w:p>
        </w:tc>
        <w:tc>
          <w:tcPr>
            <w:tcW w:w="2128" w:type="dxa"/>
            <w:tcBorders>
              <w:top w:val="single" w:sz="4" w:space="0" w:color="auto"/>
              <w:left w:val="single" w:sz="4" w:space="0" w:color="auto"/>
              <w:bottom w:val="single" w:sz="4" w:space="0" w:color="auto"/>
              <w:right w:val="single" w:sz="4" w:space="0" w:color="auto"/>
            </w:tcBorders>
            <w:vAlign w:val="center"/>
          </w:tcPr>
          <w:p w14:paraId="4DC42B19" w14:textId="77777777" w:rsidR="008A7AD0" w:rsidRPr="00186DD3" w:rsidRDefault="008A7AD0" w:rsidP="00F90B8C">
            <w:r w:rsidRPr="00186DD3">
              <w:t>Ο</w:t>
            </w:r>
          </w:p>
        </w:tc>
        <w:tc>
          <w:tcPr>
            <w:tcW w:w="4212" w:type="dxa"/>
            <w:tcBorders>
              <w:top w:val="single" w:sz="4" w:space="0" w:color="auto"/>
              <w:left w:val="single" w:sz="4" w:space="0" w:color="auto"/>
              <w:bottom w:val="single" w:sz="4" w:space="0" w:color="auto"/>
              <w:right w:val="single" w:sz="4" w:space="0" w:color="auto"/>
            </w:tcBorders>
            <w:vAlign w:val="center"/>
          </w:tcPr>
          <w:p w14:paraId="79B64807" w14:textId="77777777" w:rsidR="008A7AD0" w:rsidRPr="00077620" w:rsidRDefault="008A7AD0" w:rsidP="00F90B8C">
            <w:pPr>
              <w:rPr>
                <w:lang w:val="el-GR"/>
              </w:rPr>
            </w:pPr>
            <w:r w:rsidRPr="00077620">
              <w:rPr>
                <w:lang w:val="el-GR"/>
              </w:rPr>
              <w:t xml:space="preserve">Απαίτηση στελέχωσης Ομάδας Έργου από όλες τις κρίσιμες για το Έργο ειδικότητες με τις κατάλληλες εξειδικεύσεις. </w:t>
            </w:r>
          </w:p>
        </w:tc>
      </w:tr>
      <w:tr w:rsidR="008A7AD0" w:rsidRPr="00077CF7" w14:paraId="1BB58BA7" w14:textId="77777777" w:rsidTr="00F90B8C">
        <w:trPr>
          <w:trHeight w:val="244"/>
        </w:trPr>
        <w:tc>
          <w:tcPr>
            <w:tcW w:w="2840" w:type="dxa"/>
            <w:tcBorders>
              <w:top w:val="single" w:sz="4" w:space="0" w:color="auto"/>
              <w:left w:val="single" w:sz="4" w:space="0" w:color="auto"/>
              <w:bottom w:val="single" w:sz="4" w:space="0" w:color="auto"/>
              <w:right w:val="single" w:sz="4" w:space="0" w:color="auto"/>
            </w:tcBorders>
            <w:vAlign w:val="center"/>
          </w:tcPr>
          <w:p w14:paraId="5F669FBD" w14:textId="77777777" w:rsidR="008A7AD0" w:rsidRPr="00077620" w:rsidRDefault="008A7AD0" w:rsidP="00F90B8C">
            <w:pPr>
              <w:rPr>
                <w:lang w:val="el-GR"/>
              </w:rPr>
            </w:pPr>
            <w:r w:rsidRPr="00077620">
              <w:rPr>
                <w:lang w:val="el-GR"/>
              </w:rPr>
              <w:t>Διαδικασία αναλογικής και ψηφιακής διάσωσης</w:t>
            </w:r>
          </w:p>
        </w:tc>
        <w:tc>
          <w:tcPr>
            <w:tcW w:w="2128" w:type="dxa"/>
            <w:tcBorders>
              <w:top w:val="single" w:sz="4" w:space="0" w:color="auto"/>
              <w:left w:val="single" w:sz="4" w:space="0" w:color="auto"/>
              <w:bottom w:val="single" w:sz="4" w:space="0" w:color="auto"/>
              <w:right w:val="single" w:sz="4" w:space="0" w:color="auto"/>
            </w:tcBorders>
            <w:vAlign w:val="center"/>
          </w:tcPr>
          <w:p w14:paraId="7F0AEEAC" w14:textId="77777777" w:rsidR="008A7AD0" w:rsidRPr="00186DD3" w:rsidRDefault="008A7AD0" w:rsidP="00F90B8C">
            <w:r w:rsidRPr="00186DD3">
              <w:t>Τ</w:t>
            </w:r>
          </w:p>
        </w:tc>
        <w:tc>
          <w:tcPr>
            <w:tcW w:w="4212" w:type="dxa"/>
            <w:tcBorders>
              <w:top w:val="single" w:sz="4" w:space="0" w:color="auto"/>
              <w:left w:val="single" w:sz="4" w:space="0" w:color="auto"/>
              <w:bottom w:val="single" w:sz="4" w:space="0" w:color="auto"/>
              <w:right w:val="single" w:sz="4" w:space="0" w:color="auto"/>
            </w:tcBorders>
            <w:vAlign w:val="center"/>
          </w:tcPr>
          <w:p w14:paraId="61733498" w14:textId="77777777" w:rsidR="008A7AD0" w:rsidRPr="00077620" w:rsidRDefault="008A7AD0" w:rsidP="00F90B8C">
            <w:pPr>
              <w:rPr>
                <w:lang w:val="el-GR"/>
              </w:rPr>
            </w:pPr>
            <w:r w:rsidRPr="00077620">
              <w:rPr>
                <w:lang w:val="el-GR"/>
              </w:rPr>
              <w:t>Καθορισμός χρονοδιαγράμματος και  οριοθέτηση παράδοσης των σχετικών παραδοτέων από τον Ανάδοχο καθ’ όλη τη διάρκεια του Έργου.</w:t>
            </w:r>
          </w:p>
        </w:tc>
      </w:tr>
      <w:tr w:rsidR="008A7AD0" w:rsidRPr="00077CF7" w14:paraId="20B9016B" w14:textId="77777777" w:rsidTr="00F90B8C">
        <w:trPr>
          <w:trHeight w:val="244"/>
        </w:trPr>
        <w:tc>
          <w:tcPr>
            <w:tcW w:w="2840" w:type="dxa"/>
            <w:tcBorders>
              <w:top w:val="single" w:sz="4" w:space="0" w:color="auto"/>
              <w:left w:val="single" w:sz="4" w:space="0" w:color="auto"/>
              <w:bottom w:val="single" w:sz="4" w:space="0" w:color="auto"/>
              <w:right w:val="single" w:sz="4" w:space="0" w:color="auto"/>
            </w:tcBorders>
            <w:vAlign w:val="center"/>
          </w:tcPr>
          <w:p w14:paraId="1EBB56BE" w14:textId="77777777" w:rsidR="008A7AD0" w:rsidRPr="00077620" w:rsidRDefault="008A7AD0" w:rsidP="00F90B8C">
            <w:pPr>
              <w:rPr>
                <w:lang w:val="el-GR"/>
              </w:rPr>
            </w:pPr>
            <w:r w:rsidRPr="00077620">
              <w:rPr>
                <w:lang w:val="el-GR"/>
              </w:rPr>
              <w:lastRenderedPageBreak/>
              <w:t>Διάθεση ψηφιακών προϊόντων προς το κοινό</w:t>
            </w:r>
          </w:p>
        </w:tc>
        <w:tc>
          <w:tcPr>
            <w:tcW w:w="2128" w:type="dxa"/>
            <w:tcBorders>
              <w:top w:val="single" w:sz="4" w:space="0" w:color="auto"/>
              <w:left w:val="single" w:sz="4" w:space="0" w:color="auto"/>
              <w:bottom w:val="single" w:sz="4" w:space="0" w:color="auto"/>
              <w:right w:val="single" w:sz="4" w:space="0" w:color="auto"/>
            </w:tcBorders>
            <w:vAlign w:val="center"/>
          </w:tcPr>
          <w:p w14:paraId="13FB7F08" w14:textId="77777777" w:rsidR="008A7AD0" w:rsidRPr="00186DD3" w:rsidRDefault="008A7AD0" w:rsidP="00F90B8C">
            <w:r w:rsidRPr="00186DD3">
              <w:t>Τ</w:t>
            </w:r>
          </w:p>
        </w:tc>
        <w:tc>
          <w:tcPr>
            <w:tcW w:w="4212" w:type="dxa"/>
            <w:tcBorders>
              <w:top w:val="single" w:sz="4" w:space="0" w:color="auto"/>
              <w:left w:val="single" w:sz="4" w:space="0" w:color="auto"/>
              <w:bottom w:val="single" w:sz="4" w:space="0" w:color="auto"/>
              <w:right w:val="single" w:sz="4" w:space="0" w:color="auto"/>
            </w:tcBorders>
            <w:vAlign w:val="center"/>
          </w:tcPr>
          <w:p w14:paraId="32451EBD" w14:textId="77777777" w:rsidR="008A7AD0" w:rsidRPr="00077620" w:rsidRDefault="008A7AD0" w:rsidP="00F90B8C">
            <w:pPr>
              <w:rPr>
                <w:lang w:val="el-GR"/>
              </w:rPr>
            </w:pPr>
            <w:r w:rsidRPr="00077620">
              <w:rPr>
                <w:lang w:val="el-GR"/>
              </w:rPr>
              <w:t>Παροχή σαφούς τεκμηρίωσης της επιθυμητής τελικής κατάστασης καθώς και απαίτηση παροχής Τεύχους Ανάλυσης Απαιτήσεων Χρηστών με τη μελέτη εφαρμογής στην αρχή του Έργου.</w:t>
            </w:r>
          </w:p>
        </w:tc>
      </w:tr>
      <w:tr w:rsidR="008A7AD0" w:rsidRPr="00077CF7" w14:paraId="76A0F8EF" w14:textId="77777777" w:rsidTr="00F90B8C">
        <w:trPr>
          <w:trHeight w:val="244"/>
        </w:trPr>
        <w:tc>
          <w:tcPr>
            <w:tcW w:w="2840" w:type="dxa"/>
            <w:tcBorders>
              <w:top w:val="single" w:sz="4" w:space="0" w:color="auto"/>
              <w:left w:val="single" w:sz="4" w:space="0" w:color="auto"/>
              <w:bottom w:val="single" w:sz="4" w:space="0" w:color="auto"/>
              <w:right w:val="single" w:sz="4" w:space="0" w:color="auto"/>
            </w:tcBorders>
            <w:vAlign w:val="center"/>
          </w:tcPr>
          <w:p w14:paraId="747827A8" w14:textId="77777777" w:rsidR="008A7AD0" w:rsidRPr="00186DD3" w:rsidRDefault="008A7AD0" w:rsidP="00F90B8C">
            <w:r w:rsidRPr="00186DD3">
              <w:t>Απα</w:t>
            </w:r>
            <w:proofErr w:type="spellStart"/>
            <w:r w:rsidRPr="00186DD3">
              <w:t>ιτήσεις</w:t>
            </w:r>
            <w:proofErr w:type="spellEnd"/>
            <w:r w:rsidRPr="00186DD3">
              <w:t xml:space="preserve"> α</w:t>
            </w:r>
            <w:proofErr w:type="spellStart"/>
            <w:r w:rsidRPr="00186DD3">
              <w:t>σφ</w:t>
            </w:r>
            <w:proofErr w:type="spellEnd"/>
            <w:r w:rsidRPr="00186DD3">
              <w:t>αλείας</w:t>
            </w:r>
          </w:p>
        </w:tc>
        <w:tc>
          <w:tcPr>
            <w:tcW w:w="2128" w:type="dxa"/>
            <w:tcBorders>
              <w:top w:val="single" w:sz="4" w:space="0" w:color="auto"/>
              <w:left w:val="single" w:sz="4" w:space="0" w:color="auto"/>
              <w:bottom w:val="single" w:sz="4" w:space="0" w:color="auto"/>
              <w:right w:val="single" w:sz="4" w:space="0" w:color="auto"/>
            </w:tcBorders>
            <w:vAlign w:val="center"/>
          </w:tcPr>
          <w:p w14:paraId="4096444E" w14:textId="77777777" w:rsidR="008A7AD0" w:rsidRPr="00186DD3" w:rsidRDefault="008A7AD0" w:rsidP="00F90B8C">
            <w:r w:rsidRPr="00186DD3">
              <w:t>Δ, Κ</w:t>
            </w:r>
          </w:p>
        </w:tc>
        <w:tc>
          <w:tcPr>
            <w:tcW w:w="4212" w:type="dxa"/>
            <w:tcBorders>
              <w:top w:val="single" w:sz="4" w:space="0" w:color="auto"/>
              <w:left w:val="single" w:sz="4" w:space="0" w:color="auto"/>
              <w:bottom w:val="single" w:sz="4" w:space="0" w:color="auto"/>
              <w:right w:val="single" w:sz="4" w:space="0" w:color="auto"/>
            </w:tcBorders>
            <w:vAlign w:val="center"/>
          </w:tcPr>
          <w:p w14:paraId="5FC729F1" w14:textId="77777777" w:rsidR="008A7AD0" w:rsidRPr="00077620" w:rsidRDefault="008A7AD0" w:rsidP="00F90B8C">
            <w:pPr>
              <w:rPr>
                <w:lang w:val="el-GR"/>
              </w:rPr>
            </w:pPr>
            <w:r w:rsidRPr="00077620">
              <w:rPr>
                <w:lang w:val="el-GR"/>
              </w:rPr>
              <w:t>Συμμόρφωση Αναδόχου με απαιτήσεις Ασφαλείας</w:t>
            </w:r>
          </w:p>
        </w:tc>
      </w:tr>
      <w:tr w:rsidR="008A7AD0" w:rsidRPr="00077CF7" w14:paraId="1C7B69D2" w14:textId="77777777" w:rsidTr="00F90B8C">
        <w:trPr>
          <w:trHeight w:val="244"/>
        </w:trPr>
        <w:tc>
          <w:tcPr>
            <w:tcW w:w="2840" w:type="dxa"/>
            <w:tcBorders>
              <w:top w:val="single" w:sz="4" w:space="0" w:color="auto"/>
              <w:left w:val="single" w:sz="4" w:space="0" w:color="auto"/>
              <w:bottom w:val="single" w:sz="4" w:space="0" w:color="auto"/>
              <w:right w:val="single" w:sz="4" w:space="0" w:color="auto"/>
            </w:tcBorders>
            <w:vAlign w:val="center"/>
          </w:tcPr>
          <w:p w14:paraId="187AE8BB" w14:textId="76CA946B" w:rsidR="008A7AD0" w:rsidRPr="00077620" w:rsidRDefault="008A7AD0" w:rsidP="00F90B8C">
            <w:pPr>
              <w:rPr>
                <w:lang w:val="el-GR"/>
              </w:rPr>
            </w:pPr>
            <w:r w:rsidRPr="00077620">
              <w:rPr>
                <w:lang w:val="el-GR"/>
              </w:rPr>
              <w:t>Μέγιστο επιτρεπόμενο ωράριο εργασίας</w:t>
            </w:r>
            <w:r w:rsidR="00A8486E">
              <w:rPr>
                <w:lang w:val="el-GR"/>
              </w:rPr>
              <w:t xml:space="preserve"> </w:t>
            </w:r>
            <w:r w:rsidRPr="00077620">
              <w:rPr>
                <w:lang w:val="el-GR"/>
              </w:rPr>
              <w:t>και λειτουργίας μηχανημάτων</w:t>
            </w:r>
          </w:p>
        </w:tc>
        <w:tc>
          <w:tcPr>
            <w:tcW w:w="2128" w:type="dxa"/>
            <w:tcBorders>
              <w:top w:val="single" w:sz="4" w:space="0" w:color="auto"/>
              <w:left w:val="single" w:sz="4" w:space="0" w:color="auto"/>
              <w:bottom w:val="single" w:sz="4" w:space="0" w:color="auto"/>
              <w:right w:val="single" w:sz="4" w:space="0" w:color="auto"/>
            </w:tcBorders>
            <w:vAlign w:val="center"/>
          </w:tcPr>
          <w:p w14:paraId="3E3F03CF" w14:textId="77777777" w:rsidR="008A7AD0" w:rsidRPr="00186DD3" w:rsidRDefault="008A7AD0" w:rsidP="00F90B8C">
            <w:r w:rsidRPr="00186DD3">
              <w:t>Δ, Κ</w:t>
            </w:r>
          </w:p>
        </w:tc>
        <w:tc>
          <w:tcPr>
            <w:tcW w:w="4212" w:type="dxa"/>
            <w:tcBorders>
              <w:top w:val="single" w:sz="4" w:space="0" w:color="auto"/>
              <w:left w:val="single" w:sz="4" w:space="0" w:color="auto"/>
              <w:bottom w:val="single" w:sz="4" w:space="0" w:color="auto"/>
              <w:right w:val="single" w:sz="4" w:space="0" w:color="auto"/>
            </w:tcBorders>
            <w:vAlign w:val="center"/>
          </w:tcPr>
          <w:p w14:paraId="1281E6AE" w14:textId="77777777" w:rsidR="008A7AD0" w:rsidRPr="00077620" w:rsidRDefault="008A7AD0" w:rsidP="00F90B8C">
            <w:pPr>
              <w:rPr>
                <w:lang w:val="el-GR"/>
              </w:rPr>
            </w:pPr>
            <w:r w:rsidRPr="00077620">
              <w:rPr>
                <w:lang w:val="el-GR"/>
              </w:rPr>
              <w:t>Συμμόρφωση Αναδόχου με τους υπόψη περιορισμούς.</w:t>
            </w:r>
          </w:p>
        </w:tc>
      </w:tr>
      <w:tr w:rsidR="008A7AD0" w:rsidRPr="00077CF7" w14:paraId="3B448071" w14:textId="77777777" w:rsidTr="00F90B8C">
        <w:trPr>
          <w:trHeight w:val="244"/>
        </w:trPr>
        <w:tc>
          <w:tcPr>
            <w:tcW w:w="2840" w:type="dxa"/>
            <w:tcBorders>
              <w:top w:val="single" w:sz="4" w:space="0" w:color="auto"/>
              <w:left w:val="single" w:sz="4" w:space="0" w:color="auto"/>
              <w:bottom w:val="single" w:sz="4" w:space="0" w:color="auto"/>
              <w:right w:val="single" w:sz="4" w:space="0" w:color="auto"/>
            </w:tcBorders>
            <w:vAlign w:val="center"/>
          </w:tcPr>
          <w:p w14:paraId="45975124" w14:textId="77777777" w:rsidR="008A7AD0" w:rsidRPr="00077620" w:rsidRDefault="008A7AD0" w:rsidP="00F90B8C">
            <w:pPr>
              <w:rPr>
                <w:lang w:val="el-GR"/>
              </w:rPr>
            </w:pPr>
            <w:r w:rsidRPr="00077620">
              <w:rPr>
                <w:lang w:val="el-GR"/>
              </w:rPr>
              <w:t xml:space="preserve">Περιορισμοί λόγω μέτρων πρόληψης μετάδοσης </w:t>
            </w:r>
            <w:r w:rsidRPr="00186DD3">
              <w:rPr>
                <w:lang w:val="en-US"/>
              </w:rPr>
              <w:t>covid</w:t>
            </w:r>
            <w:r w:rsidRPr="00077620">
              <w:rPr>
                <w:lang w:val="el-GR"/>
              </w:rPr>
              <w:t>-19</w:t>
            </w:r>
          </w:p>
        </w:tc>
        <w:tc>
          <w:tcPr>
            <w:tcW w:w="2128" w:type="dxa"/>
            <w:tcBorders>
              <w:top w:val="single" w:sz="4" w:space="0" w:color="auto"/>
              <w:left w:val="single" w:sz="4" w:space="0" w:color="auto"/>
              <w:bottom w:val="single" w:sz="4" w:space="0" w:color="auto"/>
              <w:right w:val="single" w:sz="4" w:space="0" w:color="auto"/>
            </w:tcBorders>
            <w:vAlign w:val="center"/>
          </w:tcPr>
          <w:p w14:paraId="5910A03A" w14:textId="77777777" w:rsidR="008A7AD0" w:rsidRPr="00186DD3" w:rsidRDefault="008A7AD0" w:rsidP="00F90B8C">
            <w:r w:rsidRPr="00186DD3">
              <w:t>Δ, Ο, Τ, Κ</w:t>
            </w:r>
          </w:p>
        </w:tc>
        <w:tc>
          <w:tcPr>
            <w:tcW w:w="4212" w:type="dxa"/>
            <w:tcBorders>
              <w:top w:val="single" w:sz="4" w:space="0" w:color="auto"/>
              <w:left w:val="single" w:sz="4" w:space="0" w:color="auto"/>
              <w:bottom w:val="single" w:sz="4" w:space="0" w:color="auto"/>
              <w:right w:val="single" w:sz="4" w:space="0" w:color="auto"/>
            </w:tcBorders>
            <w:vAlign w:val="center"/>
          </w:tcPr>
          <w:p w14:paraId="6DDFBC37" w14:textId="77777777" w:rsidR="008A7AD0" w:rsidRPr="00077620" w:rsidRDefault="008A7AD0" w:rsidP="00F90B8C">
            <w:pPr>
              <w:rPr>
                <w:lang w:val="el-GR"/>
              </w:rPr>
            </w:pPr>
            <w:r w:rsidRPr="00077620">
              <w:rPr>
                <w:lang w:val="el-GR"/>
              </w:rPr>
              <w:t>Συμμόρφωση Αναδόχου με τα μέτρα και τους περιορισμούς της ισχύουσας νομοθεσίας.</w:t>
            </w:r>
          </w:p>
        </w:tc>
      </w:tr>
    </w:tbl>
    <w:p w14:paraId="4E004FA2" w14:textId="7BC3AD43" w:rsidR="008A7AD0" w:rsidRPr="00077620" w:rsidRDefault="008A7AD0" w:rsidP="008A7AD0">
      <w:pPr>
        <w:rPr>
          <w:lang w:val="el-GR"/>
        </w:rPr>
      </w:pPr>
      <w:r w:rsidRPr="00077620">
        <w:rPr>
          <w:lang w:val="el-GR"/>
        </w:rPr>
        <w:t>Κρίσιμοι παράγοντες επιτυχίας</w:t>
      </w:r>
    </w:p>
    <w:p w14:paraId="7CFBD8DB" w14:textId="77777777" w:rsidR="008A7AD0" w:rsidRPr="00077620" w:rsidRDefault="008A7AD0" w:rsidP="008A7AD0">
      <w:pPr>
        <w:rPr>
          <w:lang w:val="el-GR"/>
        </w:rPr>
      </w:pPr>
    </w:p>
    <w:p w14:paraId="64BB560C" w14:textId="77777777" w:rsidR="008A7AD0" w:rsidRPr="00077620" w:rsidRDefault="008A7AD0" w:rsidP="008A7AD0">
      <w:pPr>
        <w:rPr>
          <w:lang w:val="el-GR"/>
        </w:rPr>
      </w:pPr>
      <w:r w:rsidRPr="00077620">
        <w:rPr>
          <w:lang w:val="el-GR"/>
        </w:rPr>
        <w:t>Το νέο σύγχρονο Π.Σ/ΓΑΚ. θα δίνει τη δυνατότητα δημιουργίας ψηφιακών θυρίδων εκ μέρους των συναλλασσόμενων. Στην ψηφιακή του θυρίδα, ο κάθε συναλλασσόμενος θα έχει τη δυνατότητα να αναρτά τα προς δημοσίευση έγγραφα, να παρακολουθεί την εξέλιξή τους και να τηρεί το ιστορικό των συναλλαγών του με το ΓΑΚ.</w:t>
      </w:r>
    </w:p>
    <w:p w14:paraId="01E0FA62" w14:textId="77777777" w:rsidR="008A7AD0" w:rsidRPr="00077620" w:rsidRDefault="008A7AD0" w:rsidP="008A7AD0">
      <w:pPr>
        <w:rPr>
          <w:lang w:val="el-GR"/>
        </w:rPr>
      </w:pPr>
      <w:r w:rsidRPr="00077620">
        <w:rPr>
          <w:lang w:val="el-GR"/>
        </w:rPr>
        <w:t>Σημαντικές συνιστώσες για τη διασφάλιση της βιωσιμότητας του έργου αφορούν:</w:t>
      </w:r>
    </w:p>
    <w:p w14:paraId="2EF223EC" w14:textId="77777777" w:rsidR="008A7AD0" w:rsidRPr="00A10486" w:rsidRDefault="008A7AD0" w:rsidP="008A7AD0">
      <w:pPr>
        <w:pStyle w:val="aff1"/>
        <w:numPr>
          <w:ilvl w:val="0"/>
          <w:numId w:val="348"/>
        </w:numPr>
        <w:spacing w:line="276" w:lineRule="auto"/>
        <w:rPr>
          <w:lang w:val="el-GR"/>
        </w:rPr>
      </w:pPr>
      <w:r w:rsidRPr="00077620">
        <w:rPr>
          <w:lang w:val="el-GR"/>
        </w:rPr>
        <w:t xml:space="preserve">στη διαμόρφωση ενός ψηφιακού περιβάλλοντος αξιοποίησης της διαχειριζόμενης πληροφορίας (η οποία σε σημαντικό βαθμό εμπεριέχει ευαίσθητα και προσωπικά δεδομένα) με ασφάλεια και </w:t>
      </w:r>
      <w:r w:rsidRPr="00A10486">
        <w:rPr>
          <w:lang w:val="el-GR"/>
        </w:rPr>
        <w:t>ακεραιότητα, καθώς και σε πλήρη ευθυγράμμιση με τις προβλέψεις και τους περιορισμούς του Γενικού Κανονισμού Προστασίας Δεδομένων (ΚΑΝ ΕΚ 679/2016),</w:t>
      </w:r>
    </w:p>
    <w:p w14:paraId="1A58CF8F" w14:textId="4ACADB10" w:rsidR="008A7AD0" w:rsidRPr="00A10486" w:rsidRDefault="008A7AD0" w:rsidP="008A7AD0">
      <w:pPr>
        <w:pStyle w:val="aff1"/>
        <w:numPr>
          <w:ilvl w:val="0"/>
          <w:numId w:val="348"/>
        </w:numPr>
        <w:spacing w:line="276" w:lineRule="auto"/>
        <w:rPr>
          <w:lang w:val="el-GR"/>
        </w:rPr>
      </w:pPr>
      <w:r w:rsidRPr="00A10486">
        <w:rPr>
          <w:lang w:val="el-GR"/>
        </w:rPr>
        <w:t xml:space="preserve">στη μεγιστοποίηση των δυνατοτήτων αμφίδρομης </w:t>
      </w:r>
      <w:proofErr w:type="spellStart"/>
      <w:r w:rsidRPr="00A10486">
        <w:rPr>
          <w:lang w:val="el-GR"/>
        </w:rPr>
        <w:t>διαλειτουργικότητας</w:t>
      </w:r>
      <w:proofErr w:type="spellEnd"/>
      <w:r w:rsidRPr="00A10486">
        <w:rPr>
          <w:lang w:val="el-GR"/>
        </w:rPr>
        <w:t xml:space="preserve"> με τρίτα συστήματα του Δημοσίου με στόχο την παροχή Ψηφιακών Υπηρεσιών Επιπέδου 5 και την εφαρμογή των αρχών “</w:t>
      </w:r>
      <w:proofErr w:type="spellStart"/>
      <w:r w:rsidRPr="00A10486">
        <w:t>DigitalFirst</w:t>
      </w:r>
      <w:proofErr w:type="spellEnd"/>
      <w:r w:rsidRPr="00A10486">
        <w:rPr>
          <w:lang w:val="el-GR"/>
        </w:rPr>
        <w:t>”</w:t>
      </w:r>
      <w:r w:rsidRPr="00A10486">
        <w:rPr>
          <w:vertAlign w:val="superscript"/>
        </w:rPr>
        <w:footnoteReference w:id="5"/>
      </w:r>
      <w:r w:rsidRPr="00A10486">
        <w:rPr>
          <w:lang w:val="el-GR"/>
        </w:rPr>
        <w:t xml:space="preserve"> και “</w:t>
      </w:r>
      <w:proofErr w:type="spellStart"/>
      <w:r w:rsidRPr="00A10486">
        <w:t>OnceOnly</w:t>
      </w:r>
      <w:proofErr w:type="spellEnd"/>
      <w:r w:rsidRPr="00A10486">
        <w:rPr>
          <w:lang w:val="el-GR"/>
        </w:rPr>
        <w:t>”</w:t>
      </w:r>
      <w:r w:rsidRPr="00A10486">
        <w:rPr>
          <w:vertAlign w:val="superscript"/>
        </w:rPr>
        <w:footnoteReference w:id="6"/>
      </w:r>
      <w:r w:rsidR="00073920" w:rsidRPr="00A10486">
        <w:rPr>
          <w:lang w:val="el-GR"/>
        </w:rPr>
        <w:t>.</w:t>
      </w:r>
    </w:p>
    <w:p w14:paraId="5C1F5B9E" w14:textId="2216E743" w:rsidR="008A7AD0" w:rsidRPr="00077620" w:rsidRDefault="008A7AD0" w:rsidP="008A7AD0">
      <w:pPr>
        <w:pStyle w:val="aff1"/>
        <w:numPr>
          <w:ilvl w:val="0"/>
          <w:numId w:val="348"/>
        </w:numPr>
        <w:spacing w:line="276" w:lineRule="auto"/>
        <w:rPr>
          <w:lang w:val="el-GR"/>
        </w:rPr>
      </w:pPr>
      <w:r w:rsidRPr="00077620">
        <w:rPr>
          <w:lang w:val="el-GR"/>
        </w:rPr>
        <w:t xml:space="preserve">στην σύμπλευση και στην πλήρη συμβατότητα με τα όσα καθορίζονται στην Ψηφιακή Βίβλο, όπως αυτή εγκρίθηκε και ακολουθείται σε κεντρικό κυβερνητικό επίπεδο από το Υπουργείο Ψηφιακής Διακυβέρνησης, στο Ν4727/2020 και στις λοιπές κατ’ εξουσιοδότηση θεσμικές και κανονιστικές παρεμβάσεις, καθώς και με τα όσα καθορίζονται στο επίπεδο της ΕΕ (Κανονισμοί </w:t>
      </w:r>
      <w:proofErr w:type="spellStart"/>
      <w:r w:rsidRPr="00186DD3">
        <w:rPr>
          <w:lang w:val="en-US"/>
        </w:rPr>
        <w:t>eIDAS</w:t>
      </w:r>
      <w:proofErr w:type="spellEnd"/>
      <w:r w:rsidRPr="00077620">
        <w:rPr>
          <w:lang w:val="el-GR"/>
        </w:rPr>
        <w:t xml:space="preserve">, </w:t>
      </w:r>
      <w:r w:rsidRPr="00186DD3">
        <w:rPr>
          <w:lang w:val="en-US"/>
        </w:rPr>
        <w:t>GDPR</w:t>
      </w:r>
      <w:r w:rsidRPr="00077620">
        <w:rPr>
          <w:lang w:val="el-GR"/>
        </w:rPr>
        <w:t xml:space="preserve">, </w:t>
      </w:r>
      <w:r w:rsidRPr="00186DD3">
        <w:rPr>
          <w:lang w:val="en-US"/>
        </w:rPr>
        <w:t>Digital</w:t>
      </w:r>
      <w:r w:rsidR="000D062D">
        <w:rPr>
          <w:lang w:val="el-GR"/>
        </w:rPr>
        <w:t xml:space="preserve"> </w:t>
      </w:r>
      <w:r w:rsidRPr="00186DD3">
        <w:rPr>
          <w:lang w:val="en-US"/>
        </w:rPr>
        <w:t>Europe</w:t>
      </w:r>
      <w:r w:rsidR="000D062D">
        <w:rPr>
          <w:lang w:val="el-GR"/>
        </w:rPr>
        <w:t xml:space="preserve"> </w:t>
      </w:r>
      <w:proofErr w:type="spellStart"/>
      <w:r w:rsidRPr="00186DD3">
        <w:rPr>
          <w:lang w:val="en-US"/>
        </w:rPr>
        <w:t>Programme</w:t>
      </w:r>
      <w:proofErr w:type="spellEnd"/>
      <w:r w:rsidR="000D062D">
        <w:rPr>
          <w:lang w:val="el-GR"/>
        </w:rPr>
        <w:t xml:space="preserve"> </w:t>
      </w:r>
      <w:proofErr w:type="spellStart"/>
      <w:r w:rsidRPr="00077620">
        <w:rPr>
          <w:lang w:val="el-GR"/>
        </w:rPr>
        <w:t>κλπ</w:t>
      </w:r>
      <w:proofErr w:type="spellEnd"/>
      <w:r w:rsidRPr="00077620">
        <w:rPr>
          <w:lang w:val="el-GR"/>
        </w:rPr>
        <w:t>)</w:t>
      </w:r>
      <w:r w:rsidR="002C5454">
        <w:rPr>
          <w:lang w:val="el-GR"/>
        </w:rPr>
        <w:t>.</w:t>
      </w:r>
    </w:p>
    <w:p w14:paraId="3A0A9EDB" w14:textId="77777777" w:rsidR="008A7AD0" w:rsidRPr="00077620" w:rsidRDefault="008A7AD0" w:rsidP="008A7AD0">
      <w:pPr>
        <w:rPr>
          <w:highlight w:val="yellow"/>
          <w:lang w:val="el-GR"/>
        </w:rPr>
      </w:pPr>
    </w:p>
    <w:p w14:paraId="447D04F6" w14:textId="77777777" w:rsidR="008A7AD0" w:rsidRPr="00077620" w:rsidRDefault="008A7AD0" w:rsidP="008A7AD0">
      <w:pPr>
        <w:rPr>
          <w:lang w:val="el-GR"/>
        </w:rPr>
      </w:pPr>
    </w:p>
    <w:p w14:paraId="0B341D33" w14:textId="77777777" w:rsidR="008A7AD0" w:rsidRPr="00077620" w:rsidRDefault="008A7AD0" w:rsidP="008A7AD0">
      <w:pPr>
        <w:suppressAutoHyphens w:val="0"/>
        <w:spacing w:after="0"/>
        <w:jc w:val="left"/>
        <w:rPr>
          <w:rFonts w:cs="Times New Roman"/>
          <w:b/>
          <w:bCs/>
          <w:sz w:val="24"/>
          <w:lang w:val="el-GR"/>
        </w:rPr>
      </w:pPr>
      <w:bookmarkStart w:id="454" w:name="_Ref61464013"/>
      <w:bookmarkStart w:id="455" w:name="_Toc85109129"/>
      <w:r w:rsidRPr="00077620">
        <w:rPr>
          <w:lang w:val="el-GR"/>
        </w:rPr>
        <w:br w:type="page"/>
      </w:r>
    </w:p>
    <w:p w14:paraId="6950DA1C" w14:textId="77777777" w:rsidR="008A7AD0" w:rsidRPr="009F2CD5" w:rsidRDefault="008A7AD0" w:rsidP="00BB251D">
      <w:pPr>
        <w:pStyle w:val="10"/>
      </w:pPr>
      <w:bookmarkStart w:id="456" w:name="_Toc120101001"/>
      <w:bookmarkStart w:id="457" w:name="_Toc122374350"/>
      <w:bookmarkStart w:id="458" w:name="_Toc124333290"/>
      <w:r w:rsidRPr="009F2CD5">
        <w:lastRenderedPageBreak/>
        <w:t>Οριζόντιες Απαιτήσεις</w:t>
      </w:r>
      <w:bookmarkEnd w:id="456"/>
      <w:bookmarkEnd w:id="457"/>
      <w:bookmarkEnd w:id="458"/>
    </w:p>
    <w:p w14:paraId="5DCC40EE" w14:textId="77777777" w:rsidR="008A7AD0" w:rsidRPr="00947DDB" w:rsidRDefault="008A7AD0" w:rsidP="008A7AD0">
      <w:pPr>
        <w:pStyle w:val="aff1"/>
        <w:ind w:left="432"/>
      </w:pPr>
      <w:bookmarkStart w:id="459" w:name="_Toc73010632"/>
      <w:bookmarkStart w:id="460" w:name="_Toc73055314"/>
      <w:bookmarkStart w:id="461" w:name="_Toc73064215"/>
      <w:bookmarkStart w:id="462" w:name="_Toc73064569"/>
      <w:bookmarkStart w:id="463" w:name="_Toc73064923"/>
      <w:bookmarkStart w:id="464" w:name="_Toc73100545"/>
      <w:bookmarkStart w:id="465" w:name="_Toc73923223"/>
      <w:bookmarkStart w:id="466" w:name="_Toc73945733"/>
      <w:bookmarkStart w:id="467" w:name="_Toc73950158"/>
      <w:bookmarkStart w:id="468" w:name="_Toc74232053"/>
      <w:bookmarkStart w:id="469" w:name="_Toc76567820"/>
      <w:bookmarkStart w:id="470" w:name="_Toc77587562"/>
      <w:bookmarkStart w:id="471" w:name="_Toc85107995"/>
      <w:bookmarkStart w:id="472" w:name="_Toc85108462"/>
      <w:bookmarkStart w:id="473" w:name="_Toc85108902"/>
      <w:bookmarkStart w:id="474" w:name="_Toc85109233"/>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p>
    <w:p w14:paraId="7FE3E5B7" w14:textId="77777777" w:rsidR="008A7AD0" w:rsidRDefault="008A7AD0" w:rsidP="00BB251D">
      <w:pPr>
        <w:pStyle w:val="2"/>
      </w:pPr>
      <w:bookmarkStart w:id="475" w:name="_Ref61366986"/>
      <w:bookmarkStart w:id="476" w:name="_Ref61434858"/>
      <w:bookmarkStart w:id="477" w:name="_Toc85109234"/>
      <w:bookmarkStart w:id="478" w:name="_Toc120101002"/>
      <w:bookmarkStart w:id="479" w:name="_Toc122374351"/>
      <w:bookmarkStart w:id="480" w:name="_Toc124333291"/>
      <w:r w:rsidRPr="00EF2204">
        <w:t>Συμβατότητα με G-</w:t>
      </w:r>
      <w:proofErr w:type="spellStart"/>
      <w:r w:rsidRPr="00EF2204">
        <w:t>Cloud</w:t>
      </w:r>
      <w:bookmarkEnd w:id="475"/>
      <w:bookmarkEnd w:id="476"/>
      <w:bookmarkEnd w:id="477"/>
      <w:bookmarkEnd w:id="478"/>
      <w:bookmarkEnd w:id="479"/>
      <w:bookmarkEnd w:id="480"/>
      <w:proofErr w:type="spellEnd"/>
    </w:p>
    <w:p w14:paraId="64F095F7" w14:textId="77777777" w:rsidR="008A7AD0" w:rsidRPr="00077620" w:rsidRDefault="008A7AD0" w:rsidP="008A7AD0">
      <w:pPr>
        <w:rPr>
          <w:lang w:val="el-GR"/>
        </w:rPr>
      </w:pPr>
      <w:r w:rsidRPr="00077620">
        <w:rPr>
          <w:lang w:val="el-GR"/>
        </w:rPr>
        <w:t xml:space="preserve">Δεδομένου ότι το ΠΣ-ΓΑΚ θα εγκατασταθεί και θα λειτουργήσει στο </w:t>
      </w:r>
      <w:r w:rsidRPr="00BB77E9">
        <w:t>G</w:t>
      </w:r>
      <w:r w:rsidRPr="00077620">
        <w:rPr>
          <w:lang w:val="el-GR"/>
        </w:rPr>
        <w:t>-</w:t>
      </w:r>
      <w:r w:rsidRPr="00BB77E9">
        <w:t>Cloud</w:t>
      </w:r>
      <w:r w:rsidRPr="00077620">
        <w:rPr>
          <w:lang w:val="el-GR"/>
        </w:rPr>
        <w:t xml:space="preserve">, θα πρέπει:  </w:t>
      </w:r>
    </w:p>
    <w:p w14:paraId="7CB60190" w14:textId="45512C1E" w:rsidR="008A7AD0" w:rsidRPr="00077620" w:rsidRDefault="008A7AD0" w:rsidP="008A7AD0">
      <w:pPr>
        <w:pStyle w:val="aff1"/>
        <w:numPr>
          <w:ilvl w:val="0"/>
          <w:numId w:val="82"/>
        </w:numPr>
        <w:spacing w:line="276" w:lineRule="auto"/>
        <w:rPr>
          <w:lang w:val="el-GR"/>
        </w:rPr>
      </w:pPr>
      <w:r w:rsidRPr="00077620">
        <w:rPr>
          <w:lang w:val="el-GR"/>
        </w:rPr>
        <w:t xml:space="preserve">να είναι </w:t>
      </w:r>
      <w:r w:rsidRPr="00BB77E9">
        <w:t>cloud</w:t>
      </w:r>
      <w:r w:rsidR="000D062D">
        <w:rPr>
          <w:lang w:val="el-GR"/>
        </w:rPr>
        <w:t xml:space="preserve"> </w:t>
      </w:r>
      <w:r w:rsidRPr="00BB77E9">
        <w:t>enabled</w:t>
      </w:r>
      <w:r w:rsidRPr="00077620">
        <w:rPr>
          <w:lang w:val="el-GR"/>
        </w:rPr>
        <w:t xml:space="preserve">, δηλαδή να λειτουργούν  ή να σχεδιάζεται να λειτουργήσουν σε περιβάλλον </w:t>
      </w:r>
      <w:proofErr w:type="spellStart"/>
      <w:r w:rsidRPr="00077620">
        <w:rPr>
          <w:lang w:val="el-GR"/>
        </w:rPr>
        <w:t>εικονικοποίησης</w:t>
      </w:r>
      <w:proofErr w:type="spellEnd"/>
      <w:r w:rsidRPr="00077620">
        <w:rPr>
          <w:lang w:val="el-GR"/>
        </w:rPr>
        <w:t xml:space="preserve"> (</w:t>
      </w:r>
      <w:r w:rsidRPr="00BB77E9">
        <w:t>hypervisor</w:t>
      </w:r>
      <w:r w:rsidRPr="00077620">
        <w:rPr>
          <w:lang w:val="el-GR"/>
        </w:rPr>
        <w:t>) και να έχουν σχεδιαστεί κατάλληλα ή εναλλακτικά να έχουν αρχιτεκτονική κατάλληλη για μεταφορά σε περιβάλλον υπολογιστικού νέφους (</w:t>
      </w:r>
      <w:r w:rsidRPr="00BB77E9">
        <w:t>cloud</w:t>
      </w:r>
      <w:r w:rsidRPr="00077620">
        <w:rPr>
          <w:lang w:val="el-GR"/>
        </w:rPr>
        <w:t xml:space="preserve">) από φυσικές μηχανές (εφόσον λειτουργούν σε αυτές) και επίσης να είναι συμβατά με το περιβάλλον </w:t>
      </w:r>
      <w:proofErr w:type="spellStart"/>
      <w:r w:rsidRPr="00077620">
        <w:rPr>
          <w:lang w:val="el-GR"/>
        </w:rPr>
        <w:t>εικονικοποίησης</w:t>
      </w:r>
      <w:proofErr w:type="spellEnd"/>
      <w:r w:rsidRPr="00077620">
        <w:rPr>
          <w:lang w:val="el-GR"/>
        </w:rPr>
        <w:t xml:space="preserve"> του </w:t>
      </w:r>
      <w:r w:rsidRPr="00BB77E9">
        <w:t>G</w:t>
      </w:r>
      <w:r w:rsidRPr="00077620">
        <w:rPr>
          <w:lang w:val="el-GR"/>
        </w:rPr>
        <w:t>-</w:t>
      </w:r>
      <w:r w:rsidRPr="00BB77E9">
        <w:t>cloud</w:t>
      </w:r>
      <w:r w:rsidRPr="00077620">
        <w:rPr>
          <w:lang w:val="el-GR"/>
        </w:rPr>
        <w:t xml:space="preserve"> (λογισμικό </w:t>
      </w:r>
      <w:proofErr w:type="spellStart"/>
      <w:r w:rsidRPr="00077620">
        <w:rPr>
          <w:lang w:val="el-GR"/>
        </w:rPr>
        <w:t>εικονικοποίησης</w:t>
      </w:r>
      <w:proofErr w:type="spellEnd"/>
      <w:r w:rsidR="000D062D">
        <w:rPr>
          <w:lang w:val="el-GR"/>
        </w:rPr>
        <w:t xml:space="preserve"> </w:t>
      </w:r>
      <w:r w:rsidRPr="00BB77E9">
        <w:t>VMware</w:t>
      </w:r>
      <w:r w:rsidRPr="00077620">
        <w:rPr>
          <w:lang w:val="el-GR"/>
        </w:rPr>
        <w:t>).</w:t>
      </w:r>
    </w:p>
    <w:p w14:paraId="6D66F389" w14:textId="77777777" w:rsidR="008A7AD0" w:rsidRPr="00077620" w:rsidRDefault="008A7AD0" w:rsidP="008A7AD0">
      <w:pPr>
        <w:pStyle w:val="aff1"/>
        <w:numPr>
          <w:ilvl w:val="0"/>
          <w:numId w:val="82"/>
        </w:numPr>
        <w:spacing w:line="276" w:lineRule="auto"/>
        <w:rPr>
          <w:lang w:val="el-GR"/>
        </w:rPr>
      </w:pPr>
      <w:r w:rsidRPr="00077620">
        <w:rPr>
          <w:lang w:val="el-GR"/>
        </w:rPr>
        <w:t xml:space="preserve">να έχουν σαφώς καθορισμένες τις απαιτήσεις του σε αποθηκευτικό χώρο, δικτυακή κίνηση, </w:t>
      </w:r>
      <w:r w:rsidRPr="00BB77E9">
        <w:t>backup</w:t>
      </w:r>
      <w:r w:rsidRPr="00077620">
        <w:rPr>
          <w:lang w:val="el-GR"/>
        </w:rPr>
        <w:t xml:space="preserve">, ασφάλεια και λοιπές συνοδευτικές υπηρεσίες, ώστε να καταταχθούν σε κάποιο από τα προσφερόμενα επίπεδα υπηρεσιών του </w:t>
      </w:r>
      <w:r w:rsidRPr="00BB77E9">
        <w:t>G</w:t>
      </w:r>
      <w:r w:rsidRPr="00077620">
        <w:rPr>
          <w:lang w:val="el-GR"/>
        </w:rPr>
        <w:t>-</w:t>
      </w:r>
      <w:r w:rsidRPr="00BB77E9">
        <w:t>Cloud</w:t>
      </w:r>
      <w:r w:rsidRPr="00077620">
        <w:rPr>
          <w:lang w:val="el-GR"/>
        </w:rPr>
        <w:t xml:space="preserve">. </w:t>
      </w:r>
    </w:p>
    <w:p w14:paraId="2199C349" w14:textId="77777777" w:rsidR="008A7AD0" w:rsidRPr="00077620" w:rsidRDefault="008A7AD0" w:rsidP="008A7AD0">
      <w:pPr>
        <w:pStyle w:val="aff1"/>
        <w:numPr>
          <w:ilvl w:val="0"/>
          <w:numId w:val="82"/>
        </w:numPr>
        <w:spacing w:line="276" w:lineRule="auto"/>
        <w:rPr>
          <w:lang w:val="el-GR"/>
        </w:rPr>
      </w:pPr>
      <w:r w:rsidRPr="00077620">
        <w:rPr>
          <w:lang w:val="el-GR"/>
        </w:rPr>
        <w:t xml:space="preserve">να έχουν ρυθμισμένα τα θέματα </w:t>
      </w:r>
      <w:proofErr w:type="spellStart"/>
      <w:r w:rsidRPr="00077620">
        <w:rPr>
          <w:lang w:val="el-GR"/>
        </w:rPr>
        <w:t>αδειοδότησης</w:t>
      </w:r>
      <w:proofErr w:type="spellEnd"/>
      <w:r w:rsidRPr="00077620">
        <w:rPr>
          <w:lang w:val="el-GR"/>
        </w:rPr>
        <w:t xml:space="preserve"> των εφαρμογών και των δομικών του στοιχείων, ώστε να είναι δυνατή η νόμιμη λειτουργία τους. </w:t>
      </w:r>
    </w:p>
    <w:p w14:paraId="22E58C61" w14:textId="77777777" w:rsidR="008A7AD0" w:rsidRPr="00077620" w:rsidRDefault="008A7AD0" w:rsidP="008A7AD0">
      <w:pPr>
        <w:rPr>
          <w:lang w:val="el-GR"/>
        </w:rPr>
      </w:pPr>
      <w:r w:rsidRPr="00077620">
        <w:rPr>
          <w:lang w:val="el-GR"/>
        </w:rPr>
        <w:t xml:space="preserve">Η προτεινόμενη λύση θα πρέπει να είναι κατάλληλα προσαρμοσμένη στις υποδομές και στο περιβάλλον λειτουργίας του </w:t>
      </w:r>
      <w:r w:rsidRPr="00BB77E9">
        <w:t>G</w:t>
      </w:r>
      <w:r w:rsidRPr="00077620">
        <w:rPr>
          <w:lang w:val="el-GR"/>
        </w:rPr>
        <w:t>-</w:t>
      </w:r>
      <w:r w:rsidRPr="00BB77E9">
        <w:t>Cloud</w:t>
      </w:r>
      <w:r w:rsidRPr="00077620">
        <w:rPr>
          <w:lang w:val="el-GR"/>
        </w:rPr>
        <w:t xml:space="preserve"> και να συμμορφώνεται με τις τεχνικό-επιχειρησιακές προδιαγραφές που διέπουν τη λειτουργία του: </w:t>
      </w:r>
    </w:p>
    <w:p w14:paraId="5B473C4E" w14:textId="77777777" w:rsidR="008A7AD0" w:rsidRPr="00077620" w:rsidRDefault="008A7AD0" w:rsidP="008A7AD0">
      <w:pPr>
        <w:pStyle w:val="aff1"/>
        <w:numPr>
          <w:ilvl w:val="0"/>
          <w:numId w:val="82"/>
        </w:numPr>
        <w:spacing w:line="276" w:lineRule="auto"/>
        <w:rPr>
          <w:lang w:val="el-GR"/>
        </w:rPr>
      </w:pPr>
      <w:r w:rsidRPr="00077620">
        <w:rPr>
          <w:lang w:val="el-GR"/>
        </w:rPr>
        <w:t xml:space="preserve">Τα λειτουργικά συστήματα και το λογισμικό θα πρέπει να υποστηρίζουν αρχιτεκτονική </w:t>
      </w:r>
      <w:r w:rsidRPr="00BB77E9">
        <w:t>x</w:t>
      </w:r>
      <w:r w:rsidRPr="00077620">
        <w:rPr>
          <w:lang w:val="el-GR"/>
        </w:rPr>
        <w:t xml:space="preserve">86 και να μπορούν να λειτουργήσουν πλήρως σε εικονικές μηχανές πάνω σε </w:t>
      </w:r>
      <w:proofErr w:type="spellStart"/>
      <w:r w:rsidRPr="00BB77E9">
        <w:t>eSXI</w:t>
      </w:r>
      <w:proofErr w:type="spellEnd"/>
      <w:r w:rsidRPr="00077620">
        <w:rPr>
          <w:lang w:val="el-GR"/>
        </w:rPr>
        <w:t xml:space="preserve"> 6.0 (ή νεότερο) </w:t>
      </w:r>
      <w:r w:rsidRPr="00BB77E9">
        <w:t>hypervisor</w:t>
      </w:r>
    </w:p>
    <w:p w14:paraId="56E158B9" w14:textId="02F13512" w:rsidR="008A7AD0" w:rsidRPr="00077620" w:rsidRDefault="008A7AD0" w:rsidP="008A7AD0">
      <w:pPr>
        <w:pStyle w:val="aff1"/>
        <w:numPr>
          <w:ilvl w:val="0"/>
          <w:numId w:val="82"/>
        </w:numPr>
        <w:spacing w:line="276" w:lineRule="auto"/>
        <w:rPr>
          <w:lang w:val="el-GR"/>
        </w:rPr>
      </w:pPr>
      <w:r w:rsidRPr="00077620">
        <w:rPr>
          <w:lang w:val="el-GR"/>
        </w:rPr>
        <w:t>Δεν θα πρέπει να απαιτείται προμήθεια επιπρόσθετου εξοπλισμού για την λειτουργία των εφαρμογών (</w:t>
      </w:r>
      <w:proofErr w:type="spellStart"/>
      <w:r w:rsidRPr="00BB77E9">
        <w:t>usb</w:t>
      </w:r>
      <w:proofErr w:type="spellEnd"/>
      <w:r w:rsidR="00925EC1">
        <w:rPr>
          <w:lang w:val="el-GR"/>
        </w:rPr>
        <w:t xml:space="preserve"> </w:t>
      </w:r>
      <w:r w:rsidRPr="00BB77E9">
        <w:t>keys</w:t>
      </w:r>
      <w:r w:rsidRPr="00077620">
        <w:rPr>
          <w:lang w:val="el-GR"/>
        </w:rPr>
        <w:t xml:space="preserve">, </w:t>
      </w:r>
      <w:r w:rsidRPr="00BB77E9">
        <w:t>certificate</w:t>
      </w:r>
      <w:r w:rsidR="00925EC1">
        <w:rPr>
          <w:lang w:val="el-GR"/>
        </w:rPr>
        <w:t xml:space="preserve"> </w:t>
      </w:r>
      <w:r w:rsidRPr="00BB77E9">
        <w:t>servers</w:t>
      </w:r>
      <w:r w:rsidRPr="00077620">
        <w:rPr>
          <w:lang w:val="el-GR"/>
        </w:rPr>
        <w:t xml:space="preserve">, </w:t>
      </w:r>
      <w:proofErr w:type="spellStart"/>
      <w:r w:rsidRPr="00077620">
        <w:rPr>
          <w:lang w:val="el-GR"/>
        </w:rPr>
        <w:t>κλπ</w:t>
      </w:r>
      <w:proofErr w:type="spellEnd"/>
      <w:r w:rsidRPr="00077620">
        <w:rPr>
          <w:lang w:val="el-GR"/>
        </w:rPr>
        <w:t>) ή επικοινωνία μεταξύ των εικονικών μηχανών πέρα από τις προσφερόμενες παροχές του Κυβερνητικού Νέφους</w:t>
      </w:r>
    </w:p>
    <w:p w14:paraId="1E1589A0" w14:textId="77777777" w:rsidR="008A7AD0" w:rsidRPr="00077620" w:rsidRDefault="008A7AD0" w:rsidP="008A7AD0">
      <w:pPr>
        <w:pStyle w:val="aff1"/>
        <w:numPr>
          <w:ilvl w:val="0"/>
          <w:numId w:val="82"/>
        </w:numPr>
        <w:spacing w:line="276" w:lineRule="auto"/>
        <w:rPr>
          <w:lang w:val="el-GR"/>
        </w:rPr>
      </w:pPr>
      <w:r w:rsidRPr="00077620">
        <w:rPr>
          <w:lang w:val="el-GR"/>
        </w:rPr>
        <w:t xml:space="preserve">Η εσωτερική </w:t>
      </w:r>
      <w:proofErr w:type="spellStart"/>
      <w:r w:rsidRPr="00077620">
        <w:rPr>
          <w:lang w:val="el-GR"/>
        </w:rPr>
        <w:t>διευθυνσιοδότηση</w:t>
      </w:r>
      <w:proofErr w:type="spellEnd"/>
      <w:r w:rsidRPr="00077620">
        <w:rPr>
          <w:lang w:val="el-GR"/>
        </w:rPr>
        <w:t xml:space="preserve"> των εικονικών μηχανών θα πρέπει να είναι παραμετρική και καθορίζεται κατά την εγκατάσταση στο Κυβερνητικό Νέφος</w:t>
      </w:r>
    </w:p>
    <w:p w14:paraId="3B4D7F7D" w14:textId="77777777" w:rsidR="008A7AD0" w:rsidRPr="00077620" w:rsidRDefault="008A7AD0" w:rsidP="008A7AD0">
      <w:pPr>
        <w:pStyle w:val="aff1"/>
        <w:numPr>
          <w:ilvl w:val="0"/>
          <w:numId w:val="82"/>
        </w:numPr>
        <w:spacing w:line="276" w:lineRule="auto"/>
        <w:rPr>
          <w:lang w:val="el-GR"/>
        </w:rPr>
      </w:pPr>
      <w:r w:rsidRPr="00077620">
        <w:rPr>
          <w:lang w:val="el-GR"/>
        </w:rPr>
        <w:t>Η λειτουργία των εφαρμογών και συστημάτων θα πρέπει να συνάδει με τις προδιαγραφές ασφαλείας του Κυβερνητικού Νέφους, καθώς και τις Αρχές Καλής Λειτουργίας Φιλοξενούμενων συστημάτων.</w:t>
      </w:r>
    </w:p>
    <w:p w14:paraId="2720B960" w14:textId="77777777" w:rsidR="008A7AD0" w:rsidRPr="00077620" w:rsidRDefault="008A7AD0" w:rsidP="008A7AD0">
      <w:pPr>
        <w:rPr>
          <w:lang w:val="el-GR"/>
        </w:rPr>
      </w:pPr>
      <w:r w:rsidRPr="00077620">
        <w:rPr>
          <w:lang w:val="el-GR"/>
        </w:rPr>
        <w:t>Σχετικά με τους υπολογιστικούς πόρους, οι εικονικές μηχανές (</w:t>
      </w:r>
      <w:r w:rsidRPr="00BB77E9">
        <w:t>VMs</w:t>
      </w:r>
      <w:r w:rsidRPr="00077620">
        <w:rPr>
          <w:lang w:val="el-GR"/>
        </w:rPr>
        <w:t xml:space="preserve">) που δύναται να διατεθούν στον Ανάδοχο για το ΠΣ-ΓΑΚ από το Κυβερνητικό Υπολογιστικό Νέφος </w:t>
      </w:r>
      <w:r w:rsidRPr="00BB77E9">
        <w:t>G</w:t>
      </w:r>
      <w:r w:rsidRPr="00077620">
        <w:rPr>
          <w:lang w:val="el-GR"/>
        </w:rPr>
        <w:t>-</w:t>
      </w:r>
      <w:r w:rsidRPr="00BB77E9">
        <w:t>Cloud</w:t>
      </w:r>
      <w:r w:rsidRPr="00077620">
        <w:rPr>
          <w:lang w:val="el-GR"/>
        </w:rPr>
        <w:t xml:space="preserve"> για την υλοποίηση και παραγωγική λειτουργία τους, έχουν τα κάτωθι μέγιστα τεχνικά χαρακτηριστικά:</w:t>
      </w:r>
    </w:p>
    <w:p w14:paraId="2D745EFC" w14:textId="77777777" w:rsidR="008A7AD0" w:rsidRPr="00BB77E9" w:rsidRDefault="008A7AD0" w:rsidP="008A7AD0">
      <w:pPr>
        <w:pStyle w:val="aff1"/>
        <w:numPr>
          <w:ilvl w:val="0"/>
          <w:numId w:val="216"/>
        </w:numPr>
        <w:spacing w:line="276" w:lineRule="auto"/>
      </w:pPr>
      <w:r w:rsidRPr="00BB77E9">
        <w:t xml:space="preserve">24 </w:t>
      </w:r>
      <w:proofErr w:type="spellStart"/>
      <w:r w:rsidRPr="00BB77E9">
        <w:t>εικονικοί</w:t>
      </w:r>
      <w:proofErr w:type="spellEnd"/>
      <w:r w:rsidRPr="00BB77E9">
        <w:t xml:space="preserve"> π</w:t>
      </w:r>
      <w:proofErr w:type="spellStart"/>
      <w:r w:rsidRPr="00BB77E9">
        <w:t>υρήνες</w:t>
      </w:r>
      <w:proofErr w:type="spellEnd"/>
      <w:r w:rsidRPr="00BB77E9">
        <w:t xml:space="preserve"> (Virtual Cores)</w:t>
      </w:r>
    </w:p>
    <w:p w14:paraId="646CAB7B" w14:textId="77777777" w:rsidR="008A7AD0" w:rsidRPr="00077620" w:rsidRDefault="008A7AD0" w:rsidP="008A7AD0">
      <w:pPr>
        <w:pStyle w:val="aff1"/>
        <w:numPr>
          <w:ilvl w:val="0"/>
          <w:numId w:val="216"/>
        </w:numPr>
        <w:spacing w:line="276" w:lineRule="auto"/>
        <w:rPr>
          <w:lang w:val="el-GR"/>
        </w:rPr>
      </w:pPr>
      <w:r w:rsidRPr="00077620">
        <w:rPr>
          <w:lang w:val="el-GR"/>
        </w:rPr>
        <w:t>4</w:t>
      </w:r>
      <w:r w:rsidRPr="003041C7">
        <w:t>GB</w:t>
      </w:r>
      <w:r w:rsidRPr="00077620">
        <w:rPr>
          <w:lang w:val="el-GR"/>
        </w:rPr>
        <w:t xml:space="preserve"> μνήμη ανά εικονικό πυρήνα (</w:t>
      </w:r>
      <w:r w:rsidRPr="003041C7">
        <w:t>Ram</w:t>
      </w:r>
      <w:r w:rsidRPr="00077620">
        <w:rPr>
          <w:lang w:val="el-GR"/>
        </w:rPr>
        <w:t>/</w:t>
      </w:r>
      <w:r w:rsidRPr="00924E6F">
        <w:rPr>
          <w:lang w:val="en-US"/>
        </w:rPr>
        <w:t>Core</w:t>
      </w:r>
      <w:r w:rsidRPr="00077620">
        <w:rPr>
          <w:lang w:val="el-GR"/>
        </w:rPr>
        <w:t>)</w:t>
      </w:r>
    </w:p>
    <w:p w14:paraId="37FB87E4" w14:textId="77777777" w:rsidR="008A7AD0" w:rsidRPr="00077620" w:rsidRDefault="008A7AD0" w:rsidP="008A7AD0">
      <w:pPr>
        <w:pStyle w:val="aff1"/>
        <w:numPr>
          <w:ilvl w:val="0"/>
          <w:numId w:val="216"/>
        </w:numPr>
        <w:spacing w:line="276" w:lineRule="auto"/>
        <w:rPr>
          <w:lang w:val="el-GR"/>
        </w:rPr>
      </w:pPr>
      <w:r w:rsidRPr="00077620">
        <w:rPr>
          <w:lang w:val="el-GR"/>
        </w:rPr>
        <w:t>120</w:t>
      </w:r>
      <w:r w:rsidRPr="00BB77E9">
        <w:t>GB</w:t>
      </w:r>
      <w:r w:rsidRPr="00077620">
        <w:rPr>
          <w:lang w:val="el-GR"/>
        </w:rPr>
        <w:t xml:space="preserve"> αποθηκευτικό χώρο ανά εικονική μηχανή (</w:t>
      </w:r>
      <w:r w:rsidRPr="00BB77E9">
        <w:t>storage</w:t>
      </w:r>
      <w:r w:rsidRPr="00077620">
        <w:rPr>
          <w:lang w:val="el-GR"/>
        </w:rPr>
        <w:t>/</w:t>
      </w:r>
      <w:r w:rsidRPr="00BB77E9">
        <w:t>VM</w:t>
      </w:r>
      <w:r w:rsidRPr="00077620">
        <w:rPr>
          <w:lang w:val="el-GR"/>
        </w:rPr>
        <w:t>) για λειτουργικό σύστημα και εφαρμογές</w:t>
      </w:r>
    </w:p>
    <w:p w14:paraId="4799197C" w14:textId="6937EB00" w:rsidR="008A7AD0" w:rsidRPr="00077620" w:rsidRDefault="008A7AD0" w:rsidP="008A7AD0">
      <w:pPr>
        <w:rPr>
          <w:lang w:val="el-GR"/>
        </w:rPr>
      </w:pPr>
      <w:r w:rsidRPr="00077620">
        <w:rPr>
          <w:lang w:val="el-GR"/>
        </w:rPr>
        <w:t>Επιπρόσθετα, δύναται να διατεθεί αποθηκευτικός χώρος (</w:t>
      </w:r>
      <w:r w:rsidRPr="00BB77E9">
        <w:t>SAN</w:t>
      </w:r>
      <w:r w:rsidR="00925EC1">
        <w:rPr>
          <w:lang w:val="el-GR"/>
        </w:rPr>
        <w:t xml:space="preserve"> </w:t>
      </w:r>
      <w:r w:rsidRPr="00BB77E9">
        <w:t>Storage</w:t>
      </w:r>
      <w:r w:rsidRPr="00077620">
        <w:rPr>
          <w:lang w:val="el-GR"/>
        </w:rPr>
        <w:t>) για εγκατάσταση Βάσεων Δεδομένων ή αποθήκευση αρχείων κατά μέγιστο 10</w:t>
      </w:r>
      <w:r w:rsidRPr="00BB77E9">
        <w:t>TB</w:t>
      </w:r>
      <w:r w:rsidRPr="00077620">
        <w:rPr>
          <w:lang w:val="el-GR"/>
        </w:rPr>
        <w:t>. Ο απαιτούμενος αποθηκευτικός χώρος για λήψη αντιγράφων ασφαλείας και τα απαραίτητα αναλώσιμα (</w:t>
      </w:r>
      <w:r w:rsidRPr="00BB77E9">
        <w:t>tapes</w:t>
      </w:r>
      <w:r w:rsidRPr="00077620">
        <w:rPr>
          <w:lang w:val="el-GR"/>
        </w:rPr>
        <w:t>) για την λήψη αντιγράφων εκτός Κέντρου Δεδομένων/</w:t>
      </w:r>
      <w:r w:rsidRPr="00BB77E9">
        <w:t>VTL</w:t>
      </w:r>
      <w:r w:rsidRPr="00077620">
        <w:rPr>
          <w:lang w:val="el-GR"/>
        </w:rPr>
        <w:t xml:space="preserve"> θα παρέχονται από το </w:t>
      </w:r>
      <w:r w:rsidRPr="00BB77E9">
        <w:t>G</w:t>
      </w:r>
      <w:r w:rsidRPr="00077620">
        <w:rPr>
          <w:lang w:val="el-GR"/>
        </w:rPr>
        <w:t>-</w:t>
      </w:r>
      <w:r w:rsidRPr="00BB77E9">
        <w:t>Cloud</w:t>
      </w:r>
      <w:r w:rsidRPr="00077620">
        <w:rPr>
          <w:lang w:val="el-GR"/>
        </w:rPr>
        <w:t xml:space="preserve"> σε αντιστοιχία με τις αιτούμενες υποδομές.</w:t>
      </w:r>
    </w:p>
    <w:p w14:paraId="577373DA" w14:textId="6228223A" w:rsidR="008A7AD0" w:rsidRPr="00077620" w:rsidRDefault="008A7AD0" w:rsidP="008A7AD0">
      <w:pPr>
        <w:rPr>
          <w:lang w:val="el-GR"/>
        </w:rPr>
      </w:pPr>
      <w:r w:rsidRPr="00077620">
        <w:rPr>
          <w:lang w:val="el-GR"/>
        </w:rPr>
        <w:t xml:space="preserve">Παρόλο που το Κυβερνητικό Υπολογιστικό Νέφος </w:t>
      </w:r>
      <w:r w:rsidRPr="00BB77E9">
        <w:t>G</w:t>
      </w:r>
      <w:r w:rsidRPr="00077620">
        <w:rPr>
          <w:lang w:val="el-GR"/>
        </w:rPr>
        <w:t>-</w:t>
      </w:r>
      <w:r w:rsidRPr="00BB77E9">
        <w:t>Cloud</w:t>
      </w:r>
      <w:r w:rsidRPr="00077620">
        <w:rPr>
          <w:lang w:val="el-GR"/>
        </w:rPr>
        <w:t xml:space="preserve">παρέχει δυνητικά ευελιξία στους πόρους που μπορεί να διαθέσει στο εκάστοτε Πληροφοριακό Σύστημα, η σωστή αξιοποίηση των πόρων αυτών, αποτελεί μείζον ζήτημα στρατηγικού σχεδιασμού για την Δημόσια Διοίκηση. Σύμφωνα με το </w:t>
      </w:r>
      <w:r w:rsidRPr="00077620">
        <w:rPr>
          <w:lang w:val="el-GR"/>
        </w:rPr>
        <w:lastRenderedPageBreak/>
        <w:t>παραπάνω, επισημαίνεται ότι η ορθή χρήση πόρων (κατά συμμόρφωση των λειτουργικών προδιαγραφών) αποτελεί σημαντικό παράγοντα της τεχνικής αξιολόγησης της πρότασης. Τέλος, επισημαίνεται ότι λόγο της μεταβλητής διαθεσιμότητας των πόρων του Κυβερνητικού Υπολογιστικού Νέφους είναι ισχυρό επιθυμητό η προτεινόμενη τεχνική λύση να μπορεί να ανταπεξέλθει εύκολα σε αλλαγές στα μέγιστα τεχνικά χαρακτηριστικά των εικονικών μηχανών, χωρίς να αλλοιώνεται το σύνολο της προσφερόμενης υπολογιστικής ισχύος (π.χ. αντί για 1 μηχανή των 16 πυρήνων να δ</w:t>
      </w:r>
      <w:r w:rsidR="00925EC1">
        <w:rPr>
          <w:lang w:val="el-GR"/>
        </w:rPr>
        <w:t>ο</w:t>
      </w:r>
      <w:r w:rsidRPr="00077620">
        <w:rPr>
          <w:lang w:val="el-GR"/>
        </w:rPr>
        <w:t xml:space="preserve">θούν τελικά 2 των 8) – όπου βέβαια αυτό είναι </w:t>
      </w:r>
      <w:proofErr w:type="spellStart"/>
      <w:r w:rsidRPr="00077620">
        <w:rPr>
          <w:lang w:val="el-GR"/>
        </w:rPr>
        <w:t>αδειοδοτικά</w:t>
      </w:r>
      <w:proofErr w:type="spellEnd"/>
      <w:r w:rsidRPr="00077620">
        <w:rPr>
          <w:lang w:val="el-GR"/>
        </w:rPr>
        <w:t xml:space="preserve"> εφικτό.</w:t>
      </w:r>
    </w:p>
    <w:p w14:paraId="033048D1" w14:textId="77777777" w:rsidR="008A7AD0" w:rsidRPr="00077620" w:rsidRDefault="008A7AD0" w:rsidP="008A7AD0">
      <w:pPr>
        <w:rPr>
          <w:lang w:val="el-GR"/>
        </w:rPr>
      </w:pPr>
      <w:r w:rsidRPr="00077620">
        <w:rPr>
          <w:lang w:val="el-GR"/>
        </w:rPr>
        <w:t>Λαμβάνοντας υπόψη τα παραπάνω, ο υποψήφιος Ανάδοχος καλείται να περιγράψει και να τεκμηριώσει στην Τεχνική του Προσφορά την προτεινόμενη από αυτόν Αρχιτεκτονική του ΠΣ-ΓΑΚ , όσον αφορά:</w:t>
      </w:r>
    </w:p>
    <w:p w14:paraId="6E662C80" w14:textId="77777777" w:rsidR="008A7AD0" w:rsidRPr="00BB77E9" w:rsidRDefault="008A7AD0" w:rsidP="008A7AD0">
      <w:pPr>
        <w:pStyle w:val="aff1"/>
        <w:numPr>
          <w:ilvl w:val="0"/>
          <w:numId w:val="305"/>
        </w:numPr>
        <w:spacing w:line="276" w:lineRule="auto"/>
      </w:pPr>
      <w:r w:rsidRPr="00077620">
        <w:rPr>
          <w:lang w:val="el-GR"/>
        </w:rPr>
        <w:t xml:space="preserve">τα χαρακτηριστικά του εξοπλισμού υποδομής του </w:t>
      </w:r>
      <w:r w:rsidRPr="00BB77E9">
        <w:t>G</w:t>
      </w:r>
      <w:r w:rsidRPr="00077620">
        <w:rPr>
          <w:lang w:val="el-GR"/>
        </w:rPr>
        <w:t>-</w:t>
      </w:r>
      <w:r w:rsidRPr="00BB77E9">
        <w:t>Cloud</w:t>
      </w:r>
      <w:r w:rsidRPr="00077620">
        <w:rPr>
          <w:lang w:val="el-GR"/>
        </w:rPr>
        <w:t xml:space="preserve"> που θα απαιτηθεί για την εγκατάσταση των Συστημάτων και τα ιδιαίτερα χαρακτηριστικά της προτεινόμενης λύσης που εγγυώνται την μέγιστη αξιοποίηση των δυνατοτήτων του </w:t>
      </w:r>
      <w:r w:rsidRPr="00BB77E9">
        <w:t>G</w:t>
      </w:r>
      <w:r w:rsidRPr="00077620">
        <w:rPr>
          <w:lang w:val="el-GR"/>
        </w:rPr>
        <w:t>-</w:t>
      </w:r>
      <w:r w:rsidRPr="00BB77E9">
        <w:t>Cloud</w:t>
      </w:r>
      <w:r w:rsidRPr="00077620">
        <w:rPr>
          <w:lang w:val="el-GR"/>
        </w:rPr>
        <w:t xml:space="preserve">. </w:t>
      </w:r>
      <w:proofErr w:type="spellStart"/>
      <w:r w:rsidRPr="00BB77E9">
        <w:t>Συγκεκριμέν</w:t>
      </w:r>
      <w:proofErr w:type="spellEnd"/>
      <w:r w:rsidRPr="00BB77E9">
        <w:t>α:</w:t>
      </w:r>
    </w:p>
    <w:p w14:paraId="60C61BA4" w14:textId="77777777" w:rsidR="008A7AD0" w:rsidRPr="00077620" w:rsidRDefault="008A7AD0" w:rsidP="008A7AD0">
      <w:pPr>
        <w:pStyle w:val="aff1"/>
        <w:numPr>
          <w:ilvl w:val="1"/>
          <w:numId w:val="305"/>
        </w:numPr>
        <w:spacing w:line="276" w:lineRule="auto"/>
        <w:rPr>
          <w:lang w:val="el-GR"/>
        </w:rPr>
      </w:pPr>
      <w:r w:rsidRPr="00077620">
        <w:rPr>
          <w:lang w:val="el-GR"/>
        </w:rPr>
        <w:t xml:space="preserve">τον απαιτούμενο αριθμό υπολογιστικών πόρων (σε </w:t>
      </w:r>
      <w:r w:rsidRPr="00BB77E9">
        <w:t>VMs</w:t>
      </w:r>
      <w:r w:rsidRPr="00077620">
        <w:rPr>
          <w:lang w:val="el-GR"/>
        </w:rPr>
        <w:t>), αναλύοντας κατά περίπτωση τις απαιτήσεις σε εικονικούς πυρήνες (</w:t>
      </w:r>
      <w:proofErr w:type="spellStart"/>
      <w:r w:rsidRPr="00BB77E9">
        <w:t>vcores</w:t>
      </w:r>
      <w:proofErr w:type="spellEnd"/>
      <w:r w:rsidRPr="00077620">
        <w:rPr>
          <w:lang w:val="el-GR"/>
        </w:rPr>
        <w:t>), μνήμη (</w:t>
      </w:r>
      <w:r w:rsidRPr="00BB77E9">
        <w:t>RAM</w:t>
      </w:r>
      <w:r w:rsidRPr="00077620">
        <w:rPr>
          <w:lang w:val="el-GR"/>
        </w:rPr>
        <w:t>) και αποθηκευτικό χώρο (</w:t>
      </w:r>
      <w:r w:rsidRPr="00BB77E9">
        <w:t>storage</w:t>
      </w:r>
      <w:r w:rsidRPr="00077620">
        <w:rPr>
          <w:lang w:val="el-GR"/>
        </w:rPr>
        <w:t>)</w:t>
      </w:r>
    </w:p>
    <w:p w14:paraId="2B1F5E23" w14:textId="69F25F67" w:rsidR="008A7AD0" w:rsidRPr="00077620" w:rsidRDefault="008A7AD0" w:rsidP="008A7AD0">
      <w:pPr>
        <w:pStyle w:val="aff1"/>
        <w:numPr>
          <w:ilvl w:val="1"/>
          <w:numId w:val="305"/>
        </w:numPr>
        <w:spacing w:line="276" w:lineRule="auto"/>
        <w:rPr>
          <w:lang w:val="el-GR"/>
        </w:rPr>
      </w:pPr>
      <w:r w:rsidRPr="00077620">
        <w:rPr>
          <w:lang w:val="el-GR"/>
        </w:rPr>
        <w:t xml:space="preserve">το βέλτιστο, κατά τον υποψήφιο Ανάδοχο, λογικό σχήμα διασύνδεσης αυτών για την επίτευξη της μεγαλύτερης δυνατής ασφάλειας και διαθεσιμότητας, λαμβάνοντας υπόψιν τις δυνατότητες των προσφερόμενων υποδομών του Κυβερνητικού Υπολογιστικού Νέφους </w:t>
      </w:r>
      <w:r w:rsidRPr="00BB77E9">
        <w:t>G</w:t>
      </w:r>
      <w:r w:rsidRPr="00077620">
        <w:rPr>
          <w:lang w:val="el-GR"/>
        </w:rPr>
        <w:t>-</w:t>
      </w:r>
      <w:r w:rsidRPr="00BB77E9">
        <w:t>Cloud</w:t>
      </w:r>
      <w:r w:rsidRPr="00077620">
        <w:rPr>
          <w:lang w:val="el-GR"/>
        </w:rPr>
        <w:t xml:space="preserve"> (</w:t>
      </w:r>
      <w:r w:rsidRPr="00BB77E9">
        <w:t>load</w:t>
      </w:r>
      <w:r w:rsidR="002C5454">
        <w:rPr>
          <w:lang w:val="el-GR"/>
        </w:rPr>
        <w:t xml:space="preserve"> </w:t>
      </w:r>
      <w:r w:rsidRPr="00BB77E9">
        <w:t>balancing</w:t>
      </w:r>
      <w:r w:rsidRPr="00077620">
        <w:rPr>
          <w:lang w:val="el-GR"/>
        </w:rPr>
        <w:t xml:space="preserve">, </w:t>
      </w:r>
      <w:proofErr w:type="spellStart"/>
      <w:r w:rsidRPr="00BB77E9">
        <w:t>vmWare</w:t>
      </w:r>
      <w:proofErr w:type="spellEnd"/>
      <w:r w:rsidR="00925EC1">
        <w:rPr>
          <w:lang w:val="el-GR"/>
        </w:rPr>
        <w:t xml:space="preserve"> </w:t>
      </w:r>
      <w:r w:rsidRPr="00BB77E9">
        <w:t>high</w:t>
      </w:r>
      <w:r w:rsidR="00925EC1">
        <w:rPr>
          <w:lang w:val="el-GR"/>
        </w:rPr>
        <w:t xml:space="preserve"> </w:t>
      </w:r>
      <w:r w:rsidRPr="00BB77E9">
        <w:t>availability</w:t>
      </w:r>
      <w:r w:rsidRPr="00077620">
        <w:rPr>
          <w:lang w:val="el-GR"/>
        </w:rPr>
        <w:t>).</w:t>
      </w:r>
    </w:p>
    <w:p w14:paraId="6D6B2C58" w14:textId="77777777" w:rsidR="008A7AD0" w:rsidRPr="00077620" w:rsidRDefault="008A7AD0" w:rsidP="008A7AD0">
      <w:pPr>
        <w:pStyle w:val="aff1"/>
        <w:numPr>
          <w:ilvl w:val="1"/>
          <w:numId w:val="305"/>
        </w:numPr>
        <w:spacing w:line="276" w:lineRule="auto"/>
        <w:rPr>
          <w:lang w:val="el-GR"/>
        </w:rPr>
      </w:pPr>
      <w:r w:rsidRPr="00077620">
        <w:rPr>
          <w:lang w:val="el-GR"/>
        </w:rPr>
        <w:t>τη δέσμευση ότι καλύπτεται το σύνολο των προδιαγραφών της διακήρυξης με την προτεινόμενη υποδομή.</w:t>
      </w:r>
    </w:p>
    <w:p w14:paraId="43911EAF" w14:textId="77777777" w:rsidR="008A7AD0" w:rsidRPr="00077620" w:rsidRDefault="008A7AD0" w:rsidP="008A7AD0">
      <w:pPr>
        <w:pStyle w:val="aff1"/>
        <w:numPr>
          <w:ilvl w:val="1"/>
          <w:numId w:val="305"/>
        </w:numPr>
        <w:spacing w:line="276" w:lineRule="auto"/>
        <w:rPr>
          <w:lang w:val="el-GR"/>
        </w:rPr>
      </w:pPr>
      <w:r w:rsidRPr="00077620">
        <w:rPr>
          <w:lang w:val="el-GR"/>
        </w:rPr>
        <w:t>πιθανές μελλοντικές δυνατότητες επέκτασης της προτεινόμενης λύσης (</w:t>
      </w:r>
      <w:r w:rsidRPr="00BB77E9">
        <w:t>scaleup</w:t>
      </w:r>
      <w:r w:rsidRPr="00077620">
        <w:rPr>
          <w:lang w:val="el-GR"/>
        </w:rPr>
        <w:t>/</w:t>
      </w:r>
      <w:proofErr w:type="spellStart"/>
      <w:r w:rsidRPr="00BB77E9">
        <w:t>scaleout</w:t>
      </w:r>
      <w:proofErr w:type="spellEnd"/>
      <w:r w:rsidRPr="00077620">
        <w:rPr>
          <w:lang w:val="el-GR"/>
        </w:rPr>
        <w:t xml:space="preserve">), έτσι ώστε να γίνεται η βέλτιστη αξιοποίηση των δυνατοτήτων των προσφερόμενων υποδομών του Κυβερνητικού Υπολογιστικού Νέφους </w:t>
      </w:r>
      <w:r w:rsidRPr="00BB77E9">
        <w:t>G</w:t>
      </w:r>
      <w:r w:rsidRPr="00077620">
        <w:rPr>
          <w:lang w:val="el-GR"/>
        </w:rPr>
        <w:t>-</w:t>
      </w:r>
      <w:r w:rsidRPr="00BB77E9">
        <w:t>Cloud</w:t>
      </w:r>
    </w:p>
    <w:p w14:paraId="3152FD03" w14:textId="77777777" w:rsidR="008A7AD0" w:rsidRPr="00077620" w:rsidRDefault="008A7AD0" w:rsidP="008A7AD0">
      <w:pPr>
        <w:rPr>
          <w:lang w:val="el-GR"/>
        </w:rPr>
      </w:pPr>
      <w:r w:rsidRPr="00077620">
        <w:rPr>
          <w:lang w:val="el-GR"/>
        </w:rPr>
        <w:t xml:space="preserve">Σε περίπτωση που η λύση του υποψηφίου Αναδόχου περιλαμβάνει άδειες χρήσης έτοιμου εμπορικού λογισμικού, ο υποψήφιος Ανάδοχος θα πρέπει να προμηθεύσει, στο πλαίσιο του έργου, άδειες συμβατές με το περιβάλλον του Κυβερνητικού Υπολογιστικού Νέφους </w:t>
      </w:r>
      <w:r w:rsidRPr="00BB77E9">
        <w:t>G</w:t>
      </w:r>
      <w:r w:rsidRPr="00077620">
        <w:rPr>
          <w:lang w:val="el-GR"/>
        </w:rPr>
        <w:t>-</w:t>
      </w:r>
      <w:r w:rsidRPr="00BB77E9">
        <w:t>Cloud</w:t>
      </w:r>
      <w:r w:rsidRPr="00077620">
        <w:rPr>
          <w:lang w:val="el-GR"/>
        </w:rPr>
        <w:t xml:space="preserve">, όπως αυτό περιγράφεται ανωτέρω. Για την προμήθεια αυτή θα πρέπει να λάβει υπόψη του τις γενικές και ειδικές κατά περίπτωση συνθήκες διαχείρισης αδειών χρήσης εμπορικού λογισμικού στο συγκεκριμένο περιβάλλον του </w:t>
      </w:r>
      <w:r w:rsidRPr="00E1774B">
        <w:t>G</w:t>
      </w:r>
      <w:r w:rsidRPr="00077620">
        <w:rPr>
          <w:lang w:val="el-GR"/>
        </w:rPr>
        <w:t>-</w:t>
      </w:r>
      <w:r w:rsidRPr="00E1774B">
        <w:t>Cloud</w:t>
      </w:r>
      <w:r w:rsidRPr="00077620">
        <w:rPr>
          <w:lang w:val="el-GR"/>
        </w:rPr>
        <w:t>.</w:t>
      </w:r>
    </w:p>
    <w:p w14:paraId="57C122F9" w14:textId="77777777" w:rsidR="008A7AD0" w:rsidRPr="00077620" w:rsidRDefault="008A7AD0" w:rsidP="008A7AD0">
      <w:pPr>
        <w:rPr>
          <w:lang w:val="el-GR"/>
        </w:rPr>
      </w:pPr>
    </w:p>
    <w:p w14:paraId="27677DDB" w14:textId="77777777" w:rsidR="008A7AD0" w:rsidRPr="00077620" w:rsidRDefault="008A7AD0" w:rsidP="008A7AD0">
      <w:pPr>
        <w:rPr>
          <w:lang w:val="el-GR"/>
        </w:rPr>
      </w:pPr>
      <w:r w:rsidRPr="00077620">
        <w:rPr>
          <w:lang w:val="el-GR"/>
        </w:rPr>
        <w:t>Περαιτέρω είναι, σημαντικό να ληφθούν υπόψη τα παρακάτω:</w:t>
      </w:r>
    </w:p>
    <w:p w14:paraId="4853F467" w14:textId="13D788D7" w:rsidR="008A7AD0" w:rsidRPr="00DE3A3A" w:rsidRDefault="008A7AD0" w:rsidP="008A7AD0">
      <w:pPr>
        <w:pStyle w:val="aff1"/>
        <w:numPr>
          <w:ilvl w:val="0"/>
          <w:numId w:val="83"/>
        </w:numPr>
        <w:spacing w:line="276" w:lineRule="auto"/>
        <w:rPr>
          <w:lang w:val="el-GR"/>
        </w:rPr>
      </w:pPr>
      <w:r w:rsidRPr="00077620">
        <w:rPr>
          <w:lang w:val="el-GR"/>
        </w:rPr>
        <w:t xml:space="preserve">Σε περίπτωση που κρίνεται ότι η χρήση του </w:t>
      </w:r>
      <w:proofErr w:type="spellStart"/>
      <w:r w:rsidRPr="00BB77E9">
        <w:t>vmWare</w:t>
      </w:r>
      <w:proofErr w:type="spellEnd"/>
      <w:r w:rsidR="00925EC1">
        <w:rPr>
          <w:lang w:val="el-GR"/>
        </w:rPr>
        <w:t xml:space="preserve"> </w:t>
      </w:r>
      <w:r w:rsidRPr="00BB77E9">
        <w:t>High</w:t>
      </w:r>
      <w:r w:rsidR="00925EC1">
        <w:rPr>
          <w:lang w:val="el-GR"/>
        </w:rPr>
        <w:t xml:space="preserve"> </w:t>
      </w:r>
      <w:proofErr w:type="spellStart"/>
      <w:r w:rsidRPr="00BB77E9">
        <w:t>Availabilty</w:t>
      </w:r>
      <w:proofErr w:type="spellEnd"/>
      <w:r w:rsidRPr="00077620">
        <w:rPr>
          <w:lang w:val="el-GR"/>
        </w:rPr>
        <w:t xml:space="preserve"> δεν επαρκεί για τις ανάγκες υψηλής διαθεσιμότητας του φιλοξενούμενου συστήματος και πρέπει να εγκατασταθεί κάποια τεχνολογία </w:t>
      </w:r>
      <w:r w:rsidRPr="00BB77E9">
        <w:t>clustering</w:t>
      </w:r>
      <w:r w:rsidRPr="00077620">
        <w:rPr>
          <w:lang w:val="el-GR"/>
        </w:rPr>
        <w:t xml:space="preserve">, είναι επιθυμητό αυτή να είναι συμβατή με το περιβάλλον Νέφους και να μην εμποδίζει την ελεύθερη μετακίνηση των εικονικών μηχανών μεταξύ των φυσικών εξυπηρετητών του </w:t>
      </w:r>
      <w:r w:rsidRPr="00CE5EA8">
        <w:t>G</w:t>
      </w:r>
      <w:r w:rsidRPr="00077620">
        <w:rPr>
          <w:lang w:val="el-GR"/>
        </w:rPr>
        <w:t>-</w:t>
      </w:r>
      <w:r w:rsidRPr="00CE5EA8">
        <w:t>Cloud</w:t>
      </w:r>
      <w:r w:rsidRPr="00077620">
        <w:rPr>
          <w:lang w:val="el-GR"/>
        </w:rPr>
        <w:t xml:space="preserve">. </w:t>
      </w:r>
      <w:r w:rsidRPr="00DE3A3A">
        <w:rPr>
          <w:lang w:val="el-GR"/>
        </w:rPr>
        <w:t>Ομοίως</w:t>
      </w:r>
      <w:r w:rsidR="00925EC1">
        <w:rPr>
          <w:lang w:val="el-GR"/>
        </w:rPr>
        <w:t xml:space="preserve"> </w:t>
      </w:r>
      <w:r w:rsidRPr="00DE3A3A">
        <w:rPr>
          <w:lang w:val="el-GR"/>
        </w:rPr>
        <w:t>για διατάξεις Υψηλής Απόδοσης.</w:t>
      </w:r>
    </w:p>
    <w:p w14:paraId="57D3F5F3" w14:textId="52BDA4BC" w:rsidR="008A7AD0" w:rsidRPr="00077620" w:rsidRDefault="008A7AD0" w:rsidP="008A7AD0">
      <w:pPr>
        <w:pStyle w:val="aff1"/>
        <w:numPr>
          <w:ilvl w:val="0"/>
          <w:numId w:val="83"/>
        </w:numPr>
        <w:spacing w:line="276" w:lineRule="auto"/>
        <w:rPr>
          <w:lang w:val="el-GR"/>
        </w:rPr>
      </w:pPr>
      <w:r w:rsidRPr="00077620">
        <w:rPr>
          <w:lang w:val="el-GR"/>
        </w:rPr>
        <w:t xml:space="preserve">Σε περίπτωση που δεν είναι εφικτό για κάποια </w:t>
      </w:r>
      <w:proofErr w:type="spellStart"/>
      <w:r w:rsidRPr="00077620">
        <w:rPr>
          <w:lang w:val="el-GR"/>
        </w:rPr>
        <w:t>δομοστοιχεία</w:t>
      </w:r>
      <w:proofErr w:type="spellEnd"/>
      <w:r w:rsidRPr="00077620">
        <w:rPr>
          <w:lang w:val="el-GR"/>
        </w:rPr>
        <w:t xml:space="preserve"> του ΠΣ-ΓΑΚ να παραχθούν αντίγραφα ασφαλείας με την μέθοδο του </w:t>
      </w:r>
      <w:proofErr w:type="spellStart"/>
      <w:r w:rsidRPr="00CE5EA8">
        <w:t>FullVM</w:t>
      </w:r>
      <w:proofErr w:type="spellEnd"/>
      <w:r w:rsidR="00925EC1">
        <w:rPr>
          <w:lang w:val="el-GR"/>
        </w:rPr>
        <w:t xml:space="preserve"> </w:t>
      </w:r>
      <w:r w:rsidRPr="00CE5EA8">
        <w:t>Backup</w:t>
      </w:r>
      <w:r w:rsidRPr="00077620">
        <w:rPr>
          <w:lang w:val="el-GR"/>
        </w:rPr>
        <w:t xml:space="preserve"> (π.χ. Βάσεις Δεδομένων), θα πρέπει να έχει υπάρξει μέριμνα από τον υποψήφιο Ανάδοχο για προμήθεια των απαραίτητων </w:t>
      </w:r>
      <w:r w:rsidRPr="00CE5EA8">
        <w:t>Online</w:t>
      </w:r>
      <w:r w:rsidR="00925EC1">
        <w:rPr>
          <w:lang w:val="el-GR"/>
        </w:rPr>
        <w:t xml:space="preserve"> </w:t>
      </w:r>
      <w:r w:rsidRPr="00CE5EA8">
        <w:t>Backup</w:t>
      </w:r>
      <w:r w:rsidR="00925EC1">
        <w:rPr>
          <w:lang w:val="el-GR"/>
        </w:rPr>
        <w:t xml:space="preserve"> </w:t>
      </w:r>
      <w:r w:rsidRPr="00CE5EA8">
        <w:t>Agents</w:t>
      </w:r>
      <w:r w:rsidRPr="00077620">
        <w:rPr>
          <w:lang w:val="el-GR"/>
        </w:rPr>
        <w:t xml:space="preserve"> για το </w:t>
      </w:r>
      <w:r w:rsidRPr="00CE5EA8">
        <w:t>Symantec</w:t>
      </w:r>
      <w:r w:rsidR="00925EC1">
        <w:rPr>
          <w:lang w:val="el-GR"/>
        </w:rPr>
        <w:t xml:space="preserve"> </w:t>
      </w:r>
      <w:r w:rsidRPr="00CE5EA8">
        <w:t>Net</w:t>
      </w:r>
      <w:r w:rsidR="00925EC1">
        <w:rPr>
          <w:lang w:val="el-GR"/>
        </w:rPr>
        <w:t xml:space="preserve"> </w:t>
      </w:r>
      <w:r w:rsidRPr="00CE5EA8">
        <w:t>backup</w:t>
      </w:r>
      <w:r w:rsidRPr="00077620">
        <w:rPr>
          <w:lang w:val="el-GR"/>
        </w:rPr>
        <w:t xml:space="preserve"> που λειτουργεί στην υποδομή. </w:t>
      </w:r>
    </w:p>
    <w:p w14:paraId="798F3FA5" w14:textId="77777777" w:rsidR="008A7AD0" w:rsidRPr="00077620" w:rsidRDefault="008A7AD0" w:rsidP="008A7AD0">
      <w:pPr>
        <w:pStyle w:val="aff1"/>
        <w:numPr>
          <w:ilvl w:val="0"/>
          <w:numId w:val="83"/>
        </w:numPr>
        <w:spacing w:line="276" w:lineRule="auto"/>
        <w:rPr>
          <w:lang w:val="el-GR"/>
        </w:rPr>
      </w:pPr>
      <w:r w:rsidRPr="00077620">
        <w:rPr>
          <w:lang w:val="el-GR"/>
        </w:rPr>
        <w:t xml:space="preserve">Σε περίπτωση που απαιτούνται πιστοποιητικά </w:t>
      </w:r>
      <w:r w:rsidRPr="00CE5EA8">
        <w:t>SSL</w:t>
      </w:r>
      <w:r w:rsidRPr="00077620">
        <w:rPr>
          <w:lang w:val="el-GR"/>
        </w:rPr>
        <w:t xml:space="preserve"> για την λειτουργία του ΠΣ-ΓΑΚ  ή την επικοινωνία με τρίτα, θα πρέπει να προσφερθούν από τον υποψήφιο Ανάδοχο. Δεν είναι </w:t>
      </w:r>
      <w:r w:rsidRPr="00077620">
        <w:rPr>
          <w:lang w:val="el-GR"/>
        </w:rPr>
        <w:lastRenderedPageBreak/>
        <w:t>εφικτή η χρήση των υφιστάμενων πιστοποιητικών του κυβερνητικού Νέφους γι’ αυτό τον σκοπό.</w:t>
      </w:r>
    </w:p>
    <w:p w14:paraId="07898B04" w14:textId="77777777" w:rsidR="008A7AD0" w:rsidRPr="00077620" w:rsidRDefault="008A7AD0" w:rsidP="008A7AD0">
      <w:pPr>
        <w:pStyle w:val="aff1"/>
        <w:numPr>
          <w:ilvl w:val="0"/>
          <w:numId w:val="83"/>
        </w:numPr>
        <w:spacing w:line="276" w:lineRule="auto"/>
        <w:rPr>
          <w:lang w:val="el-GR"/>
        </w:rPr>
      </w:pPr>
      <w:r w:rsidRPr="00077620">
        <w:rPr>
          <w:lang w:val="el-GR"/>
        </w:rPr>
        <w:t>Είναι επιθυμητό η προτεινόμενη αρχιτεκτονική του ΠΣ-ΓΑΚ να εκμεταλλεύεται τις προσφερόμενες δυνατότητες και παροχές του Κυβερνητικού Νέφους, έτσι ώστε να είναι εφικτή η γρήγορη και εύκολη προσθήκη επιπλέον πόρων στο φιλοξενούμενο σύστημα (</w:t>
      </w:r>
      <w:r w:rsidRPr="00BB77E9">
        <w:t>scale</w:t>
      </w:r>
      <w:r w:rsidRPr="00077620">
        <w:rPr>
          <w:lang w:val="el-GR"/>
        </w:rPr>
        <w:t>-</w:t>
      </w:r>
      <w:r w:rsidRPr="00BB77E9">
        <w:t>up</w:t>
      </w:r>
      <w:r w:rsidRPr="00077620">
        <w:rPr>
          <w:lang w:val="el-GR"/>
        </w:rPr>
        <w:t>&amp;</w:t>
      </w:r>
      <w:r w:rsidRPr="00BB77E9">
        <w:t>scale</w:t>
      </w:r>
      <w:r w:rsidRPr="00077620">
        <w:rPr>
          <w:lang w:val="el-GR"/>
        </w:rPr>
        <w:t>-</w:t>
      </w:r>
      <w:r w:rsidRPr="00BB77E9">
        <w:t>out</w:t>
      </w:r>
      <w:r w:rsidRPr="00077620">
        <w:rPr>
          <w:lang w:val="el-GR"/>
        </w:rPr>
        <w:t>) για κάλυψη μελλοντικών επιχειρησιακών αναγκών.</w:t>
      </w:r>
    </w:p>
    <w:p w14:paraId="42A6C57C" w14:textId="77777777" w:rsidR="008A7AD0" w:rsidRPr="00077620" w:rsidRDefault="008A7AD0" w:rsidP="008A7AD0">
      <w:pPr>
        <w:rPr>
          <w:lang w:val="el-GR"/>
        </w:rPr>
      </w:pPr>
      <w:r w:rsidRPr="00077620">
        <w:rPr>
          <w:lang w:val="el-GR"/>
        </w:rPr>
        <w:t xml:space="preserve">Τέλος, επισημαίνεται ότι ο Ανάδοχος θα πρέπει να συμμορφώνεται με τους κανόνες της Πολιτικής Ασφάλειας την οποία εφαρμόζει και τηρεί η ΓΓΠΣΔΔ σε όλα τα φιλοξενούμενα Πληροφοριακά Συστήματα στο Κυβερνητικό Υπολογιστικό Νέφος </w:t>
      </w:r>
      <w:r w:rsidRPr="00BB77E9">
        <w:t>G</w:t>
      </w:r>
      <w:r w:rsidRPr="00077620">
        <w:rPr>
          <w:lang w:val="el-GR"/>
        </w:rPr>
        <w:t>-</w:t>
      </w:r>
      <w:r w:rsidRPr="00BB77E9">
        <w:t>Cloud</w:t>
      </w:r>
      <w:r w:rsidRPr="00077620">
        <w:rPr>
          <w:lang w:val="el-GR"/>
        </w:rPr>
        <w:t>, καθώς και να συμμορφώνεται με όλες τις απαραίτητες λειτουργικές απαιτήσεις που προκύπτουν στο πλαίσιο της Προγραμματικής Συμφωνίας Φιλοξενίας Έργου. Η Πολιτική Ασφάλειας θα δοθεί στον Ανάδοχο κατά την 1</w:t>
      </w:r>
      <w:r w:rsidRPr="00077620">
        <w:rPr>
          <w:vertAlign w:val="superscript"/>
          <w:lang w:val="el-GR"/>
        </w:rPr>
        <w:t>η</w:t>
      </w:r>
      <w:r w:rsidRPr="00077620">
        <w:rPr>
          <w:lang w:val="el-GR"/>
        </w:rPr>
        <w:t xml:space="preserve"> Φάση του Έργου.</w:t>
      </w:r>
      <w:r w:rsidRPr="00077620">
        <w:rPr>
          <w:lang w:val="el-GR"/>
        </w:rPr>
        <w:tab/>
      </w:r>
    </w:p>
    <w:p w14:paraId="12F30642" w14:textId="77777777" w:rsidR="008A7AD0" w:rsidRDefault="008A7AD0" w:rsidP="00BB251D">
      <w:pPr>
        <w:pStyle w:val="2"/>
      </w:pPr>
      <w:bookmarkStart w:id="481" w:name="_Ref61429078"/>
      <w:bookmarkStart w:id="482" w:name="_Ref61435281"/>
      <w:bookmarkStart w:id="483" w:name="_Toc85109235"/>
      <w:bookmarkStart w:id="484" w:name="_Toc120101003"/>
      <w:bookmarkStart w:id="485" w:name="_Toc122374352"/>
      <w:bookmarkStart w:id="486" w:name="_Toc124333292"/>
      <w:proofErr w:type="spellStart"/>
      <w:r w:rsidRPr="00EF2204">
        <w:t>Διαλειτουργικότητα</w:t>
      </w:r>
      <w:bookmarkEnd w:id="481"/>
      <w:bookmarkEnd w:id="482"/>
      <w:bookmarkEnd w:id="483"/>
      <w:bookmarkEnd w:id="484"/>
      <w:bookmarkEnd w:id="485"/>
      <w:bookmarkEnd w:id="486"/>
      <w:proofErr w:type="spellEnd"/>
    </w:p>
    <w:p w14:paraId="1043CE26" w14:textId="77777777" w:rsidR="008A7AD0" w:rsidRPr="00077620" w:rsidRDefault="008A7AD0" w:rsidP="008A7AD0">
      <w:pPr>
        <w:rPr>
          <w:lang w:val="el-GR"/>
        </w:rPr>
      </w:pPr>
      <w:r w:rsidRPr="00077620">
        <w:rPr>
          <w:lang w:val="el-GR"/>
        </w:rPr>
        <w:t xml:space="preserve">Στο πλαίσιο της στρατηγικής για την Ηλεκτρονική Διακυβέρνηση και λόγω του ρόλου του ΠΣ-ΓΑΚ, δίνεται ιδιαίτερη σημασία στην ανάπτυξη υπηρεσιών </w:t>
      </w:r>
      <w:proofErr w:type="spellStart"/>
      <w:r w:rsidRPr="00077620">
        <w:rPr>
          <w:lang w:val="el-GR"/>
        </w:rPr>
        <w:t>διαλειτουργικής</w:t>
      </w:r>
      <w:proofErr w:type="spellEnd"/>
      <w:r w:rsidRPr="00077620">
        <w:rPr>
          <w:lang w:val="el-GR"/>
        </w:rPr>
        <w:t xml:space="preserve"> εξυπηρέτησης, δηλαδή στην ανάπτυξη των απαραίτητων συνεργασιών μεταξύ συγκεκριμένων υπηρεσιών της Ελληνικής Δημόσιας Διοίκησης, οι οποίες παράγουν πρωτογενώς υπηρεσίες, καθώς και των απαραίτητων </w:t>
      </w:r>
      <w:proofErr w:type="spellStart"/>
      <w:r w:rsidRPr="00077620">
        <w:rPr>
          <w:lang w:val="el-GR"/>
        </w:rPr>
        <w:t>διεπαφών</w:t>
      </w:r>
      <w:proofErr w:type="spellEnd"/>
      <w:r w:rsidRPr="00077620">
        <w:rPr>
          <w:lang w:val="el-GR"/>
        </w:rPr>
        <w:t xml:space="preserve"> μεταξύ των πληροφοριακών τους συστημάτων. Συνεπώς η </w:t>
      </w:r>
      <w:proofErr w:type="spellStart"/>
      <w:r w:rsidRPr="00077620">
        <w:rPr>
          <w:lang w:val="el-GR"/>
        </w:rPr>
        <w:t>διαλειτουργικότητα</w:t>
      </w:r>
      <w:proofErr w:type="spellEnd"/>
      <w:r w:rsidRPr="00077620">
        <w:rPr>
          <w:lang w:val="el-GR"/>
        </w:rPr>
        <w:t xml:space="preserve"> αποτελεί μια κρίσιμη αλλά και σύνθετη συνιστώσα για την επιτυχή υλοποίηση και κυρίως αξιοποίηση για το ΠΣ-ΓΑΚ, που θα αναπτυχθεί στο πλαίσιο του παρόντος Έργου. </w:t>
      </w:r>
    </w:p>
    <w:p w14:paraId="144835D0" w14:textId="77777777" w:rsidR="008A7AD0" w:rsidRPr="00077620" w:rsidRDefault="008A7AD0" w:rsidP="008A7AD0">
      <w:pPr>
        <w:rPr>
          <w:lang w:val="el-GR"/>
        </w:rPr>
      </w:pPr>
      <w:r w:rsidRPr="00077620">
        <w:rPr>
          <w:lang w:val="el-GR"/>
        </w:rPr>
        <w:t xml:space="preserve">Ο Ανάδοχος θα πρέπει να εξασφαλίσει τη </w:t>
      </w:r>
      <w:proofErr w:type="spellStart"/>
      <w:r w:rsidRPr="00077620">
        <w:rPr>
          <w:lang w:val="el-GR"/>
        </w:rPr>
        <w:t>διαλειτουργικότητα</w:t>
      </w:r>
      <w:proofErr w:type="spellEnd"/>
      <w:r w:rsidRPr="00077620">
        <w:rPr>
          <w:lang w:val="el-GR"/>
        </w:rPr>
        <w:t xml:space="preserve"> αφενός μεταξύ των λειτουργικών ενοτήτων (υποσυστημάτων) που θα αναπτυχθούν στο πλαίσιο του παρόντος έργου και αφετέρου μεταξύ συστημάτων τρίτων φορέων. Στο πλαίσιο αυτό θα πρέπει να προδιαγράψει στην προσφορά του τον τρόπο και τις τεχνολογίες με τις οποίες θα υλοποιήσει την </w:t>
      </w:r>
      <w:proofErr w:type="spellStart"/>
      <w:r w:rsidRPr="00077620">
        <w:rPr>
          <w:lang w:val="el-GR"/>
        </w:rPr>
        <w:t>διαλειτουργικότητα</w:t>
      </w:r>
      <w:proofErr w:type="spellEnd"/>
      <w:r w:rsidRPr="00077620">
        <w:rPr>
          <w:lang w:val="el-GR"/>
        </w:rPr>
        <w:t xml:space="preserve">. </w:t>
      </w:r>
    </w:p>
    <w:p w14:paraId="31453445" w14:textId="77777777" w:rsidR="008A7AD0" w:rsidRPr="00BB77E9" w:rsidRDefault="008A7AD0" w:rsidP="008A7AD0">
      <w:r w:rsidRPr="00077620">
        <w:rPr>
          <w:lang w:val="el-GR"/>
        </w:rPr>
        <w:t xml:space="preserve">Τεχνολογικά, η </w:t>
      </w:r>
      <w:proofErr w:type="spellStart"/>
      <w:r w:rsidRPr="00077620">
        <w:rPr>
          <w:lang w:val="el-GR"/>
        </w:rPr>
        <w:t>διαλειτουργικότητα</w:t>
      </w:r>
      <w:proofErr w:type="spellEnd"/>
      <w:r w:rsidRPr="00077620">
        <w:rPr>
          <w:lang w:val="el-GR"/>
        </w:rPr>
        <w:t xml:space="preserve"> αφορά στην ικανότητα του ΠΣ-ΓΑΚ για μεταφορά και χρήση της πληροφορίας – που αποθηκεύουν, επεξεργάζονται και </w:t>
      </w:r>
      <w:proofErr w:type="spellStart"/>
      <w:r w:rsidRPr="00077620">
        <w:rPr>
          <w:lang w:val="el-GR"/>
        </w:rPr>
        <w:t>διακιν</w:t>
      </w:r>
      <w:proofErr w:type="spellEnd"/>
      <w:r>
        <w:t>o</w:t>
      </w:r>
      <w:proofErr w:type="spellStart"/>
      <w:r w:rsidRPr="00077620">
        <w:rPr>
          <w:lang w:val="el-GR"/>
        </w:rPr>
        <w:t>ύν</w:t>
      </w:r>
      <w:proofErr w:type="spellEnd"/>
      <w:r w:rsidRPr="00077620">
        <w:rPr>
          <w:lang w:val="el-GR"/>
        </w:rPr>
        <w:t xml:space="preserve"> - με άλλα πληροφοριακά συστήματα. </w:t>
      </w:r>
      <w:proofErr w:type="spellStart"/>
      <w:r w:rsidRPr="00BB77E9">
        <w:t>Συγκεκριμέν</w:t>
      </w:r>
      <w:proofErr w:type="spellEnd"/>
      <w:r w:rsidRPr="00BB77E9">
        <w:t>α α</w:t>
      </w:r>
      <w:proofErr w:type="spellStart"/>
      <w:r w:rsidRPr="00BB77E9">
        <w:t>φορά</w:t>
      </w:r>
      <w:proofErr w:type="spellEnd"/>
      <w:r w:rsidRPr="00BB77E9">
        <w:t>:</w:t>
      </w:r>
    </w:p>
    <w:p w14:paraId="46F30E63" w14:textId="77777777" w:rsidR="008A7AD0" w:rsidRPr="00077620" w:rsidRDefault="008A7AD0" w:rsidP="008A7AD0">
      <w:pPr>
        <w:pStyle w:val="aff1"/>
        <w:numPr>
          <w:ilvl w:val="0"/>
          <w:numId w:val="123"/>
        </w:numPr>
        <w:spacing w:line="276" w:lineRule="auto"/>
        <w:rPr>
          <w:lang w:val="el-GR"/>
        </w:rPr>
      </w:pPr>
      <w:r w:rsidRPr="00077620">
        <w:rPr>
          <w:lang w:val="el-GR"/>
        </w:rPr>
        <w:t xml:space="preserve">Μια σαφώς προσδιορισμένη και καθορισμένη μορφή για τις πληροφορίες (πρότυπα δόμησης της πληροφορίας/δεδομένων και της </w:t>
      </w:r>
      <w:proofErr w:type="spellStart"/>
      <w:r w:rsidRPr="00077620">
        <w:rPr>
          <w:lang w:val="el-GR"/>
        </w:rPr>
        <w:t>μετα</w:t>
      </w:r>
      <w:proofErr w:type="spellEnd"/>
      <w:r w:rsidRPr="00077620">
        <w:rPr>
          <w:lang w:val="el-GR"/>
        </w:rPr>
        <w:t>-πληροφορίας / δεδομένων)</w:t>
      </w:r>
    </w:p>
    <w:p w14:paraId="757BC534" w14:textId="77777777" w:rsidR="008A7AD0" w:rsidRPr="00077620" w:rsidRDefault="008A7AD0" w:rsidP="008A7AD0">
      <w:pPr>
        <w:pStyle w:val="aff1"/>
        <w:numPr>
          <w:ilvl w:val="0"/>
          <w:numId w:val="123"/>
        </w:numPr>
        <w:spacing w:line="276" w:lineRule="auto"/>
        <w:rPr>
          <w:lang w:val="el-GR"/>
        </w:rPr>
      </w:pPr>
      <w:r w:rsidRPr="00077620">
        <w:rPr>
          <w:lang w:val="el-GR"/>
        </w:rPr>
        <w:t>Ένα σαφώς προσδιορισμένο και καθορισμένο τρόπο για την:</w:t>
      </w:r>
    </w:p>
    <w:p w14:paraId="2849428B" w14:textId="77777777" w:rsidR="008A7AD0" w:rsidRPr="00077620" w:rsidRDefault="008A7AD0" w:rsidP="008A7AD0">
      <w:pPr>
        <w:pStyle w:val="aff1"/>
        <w:numPr>
          <w:ilvl w:val="1"/>
          <w:numId w:val="123"/>
        </w:numPr>
        <w:spacing w:line="276" w:lineRule="auto"/>
        <w:rPr>
          <w:lang w:val="el-GR"/>
        </w:rPr>
      </w:pPr>
      <w:r w:rsidRPr="00077620">
        <w:rPr>
          <w:lang w:val="el-GR"/>
        </w:rPr>
        <w:t>ανταλλαγή των πληροφοριών (τεχνολογίες επικοινωνιών και πρωτόκολλα με τα οποία μεταφέρεται η πληροφορία με την μορφή που καθορίζεται στο προηγούμενο σημείο)\</w:t>
      </w:r>
    </w:p>
    <w:p w14:paraId="1D8AA2A5" w14:textId="77777777" w:rsidR="008A7AD0" w:rsidRPr="00077620" w:rsidRDefault="008A7AD0" w:rsidP="008A7AD0">
      <w:pPr>
        <w:pStyle w:val="aff1"/>
        <w:numPr>
          <w:ilvl w:val="1"/>
          <w:numId w:val="123"/>
        </w:numPr>
        <w:spacing w:line="276" w:lineRule="auto"/>
        <w:rPr>
          <w:lang w:val="el-GR"/>
        </w:rPr>
      </w:pPr>
      <w:r w:rsidRPr="00077620">
        <w:rPr>
          <w:lang w:val="el-GR"/>
        </w:rPr>
        <w:t xml:space="preserve">πρόσβαση στις πληροφορίες και στα δεδομένα (ασφάλεια/ έλεγχος πρόσβασης δηλαδή τεχνολογίες που χρησιμοποιούνται για την προστασία των υπηρεσιών </w:t>
      </w:r>
      <w:proofErr w:type="spellStart"/>
      <w:r w:rsidRPr="00077620">
        <w:rPr>
          <w:lang w:val="el-GR"/>
        </w:rPr>
        <w:t>διαλειτουργικότητας</w:t>
      </w:r>
      <w:proofErr w:type="spellEnd"/>
      <w:r w:rsidRPr="00077620">
        <w:rPr>
          <w:lang w:val="el-GR"/>
        </w:rPr>
        <w:t>)</w:t>
      </w:r>
    </w:p>
    <w:p w14:paraId="6A8E46BE" w14:textId="77777777" w:rsidR="008A7AD0" w:rsidRPr="00077620" w:rsidRDefault="008A7AD0" w:rsidP="008A7AD0">
      <w:pPr>
        <w:pStyle w:val="aff1"/>
        <w:numPr>
          <w:ilvl w:val="1"/>
          <w:numId w:val="123"/>
        </w:numPr>
        <w:spacing w:line="276" w:lineRule="auto"/>
        <w:rPr>
          <w:lang w:val="el-GR"/>
        </w:rPr>
      </w:pPr>
      <w:r w:rsidRPr="00077620">
        <w:rPr>
          <w:lang w:val="el-GR"/>
        </w:rPr>
        <w:t xml:space="preserve">αναζήτηση των πληροφοριών και των δεδομένων (τεχνολογίες </w:t>
      </w:r>
      <w:proofErr w:type="spellStart"/>
      <w:r w:rsidRPr="00077620">
        <w:rPr>
          <w:lang w:val="el-GR"/>
        </w:rPr>
        <w:t>μεταδεδομένων</w:t>
      </w:r>
      <w:proofErr w:type="spellEnd"/>
      <w:r w:rsidRPr="00077620">
        <w:rPr>
          <w:lang w:val="el-GR"/>
        </w:rPr>
        <w:t xml:space="preserve">, καταλόγου ή άλλες που χρησιμοποιούνται για την αναζήτηση πληροφοριών στα πλαίσια των </w:t>
      </w:r>
      <w:proofErr w:type="spellStart"/>
      <w:r w:rsidRPr="00077620">
        <w:rPr>
          <w:lang w:val="el-GR"/>
        </w:rPr>
        <w:t>διαλειτουργικών</w:t>
      </w:r>
      <w:proofErr w:type="spellEnd"/>
      <w:r w:rsidRPr="00077620">
        <w:rPr>
          <w:lang w:val="el-GR"/>
        </w:rPr>
        <w:t xml:space="preserve"> υπηρεσιών)</w:t>
      </w:r>
    </w:p>
    <w:p w14:paraId="6F3CC6B4" w14:textId="77777777" w:rsidR="008A7AD0" w:rsidRPr="00077620" w:rsidRDefault="008A7AD0" w:rsidP="008A7AD0">
      <w:pPr>
        <w:rPr>
          <w:lang w:val="el-GR"/>
        </w:rPr>
      </w:pPr>
      <w:r w:rsidRPr="00077620">
        <w:rPr>
          <w:lang w:val="el-GR"/>
        </w:rPr>
        <w:t>Κατά το σχεδιασμό και την υλοποίηση του Έργου θα πρέπει να ακολουθηθούν τα κάτωθι:</w:t>
      </w:r>
    </w:p>
    <w:p w14:paraId="099FE5E0" w14:textId="1E735022" w:rsidR="008A7AD0" w:rsidRPr="00077620" w:rsidRDefault="008A7AD0" w:rsidP="008A7AD0">
      <w:pPr>
        <w:pStyle w:val="aff1"/>
        <w:numPr>
          <w:ilvl w:val="0"/>
          <w:numId w:val="306"/>
        </w:numPr>
        <w:spacing w:line="276" w:lineRule="auto"/>
        <w:rPr>
          <w:lang w:val="el-GR"/>
        </w:rPr>
      </w:pPr>
      <w:r w:rsidRPr="00077620">
        <w:rPr>
          <w:lang w:val="el-GR"/>
        </w:rPr>
        <w:t xml:space="preserve">Η εναρμόνιση με τις αρχές σχεδίασης και τα τεχνολογικά πρότυπα του Πλαισίου </w:t>
      </w:r>
      <w:proofErr w:type="spellStart"/>
      <w:r w:rsidRPr="00077620">
        <w:rPr>
          <w:lang w:val="el-GR"/>
        </w:rPr>
        <w:t>Διαλειτουργικότητας</w:t>
      </w:r>
      <w:proofErr w:type="spellEnd"/>
      <w:r w:rsidR="00925EC1">
        <w:rPr>
          <w:lang w:val="el-GR"/>
        </w:rPr>
        <w:t xml:space="preserve"> </w:t>
      </w:r>
      <w:r w:rsidRPr="00077620">
        <w:rPr>
          <w:lang w:val="el-GR"/>
        </w:rPr>
        <w:t>&amp; Υπηρεσιών Ηλεκτρονικών Συναλλαγών (ΠΔ&amp;ΥΗΣ) (</w:t>
      </w:r>
      <w:r w:rsidRPr="00BB77E9">
        <w:t>http</w:t>
      </w:r>
      <w:r w:rsidRPr="00077620">
        <w:rPr>
          <w:lang w:val="el-GR"/>
        </w:rPr>
        <w:t>://</w:t>
      </w:r>
      <w:r w:rsidRPr="00BB77E9">
        <w:t>www</w:t>
      </w:r>
      <w:r w:rsidRPr="00077620">
        <w:rPr>
          <w:lang w:val="el-GR"/>
        </w:rPr>
        <w:t>.</w:t>
      </w:r>
      <w:r w:rsidRPr="00BB77E9">
        <w:t>e</w:t>
      </w:r>
      <w:r w:rsidRPr="00077620">
        <w:rPr>
          <w:lang w:val="el-GR"/>
        </w:rPr>
        <w:t>-</w:t>
      </w:r>
      <w:r w:rsidRPr="00BB77E9">
        <w:t>gif</w:t>
      </w:r>
      <w:r w:rsidRPr="00077620">
        <w:rPr>
          <w:lang w:val="el-GR"/>
        </w:rPr>
        <w:t>.</w:t>
      </w:r>
      <w:r w:rsidRPr="00BB77E9">
        <w:t>gov</w:t>
      </w:r>
      <w:r w:rsidRPr="00077620">
        <w:rPr>
          <w:lang w:val="el-GR"/>
        </w:rPr>
        <w:t>.</w:t>
      </w:r>
      <w:r w:rsidRPr="00BB77E9">
        <w:t>gr</w:t>
      </w:r>
      <w:r w:rsidRPr="00077620">
        <w:rPr>
          <w:lang w:val="el-GR"/>
        </w:rPr>
        <w:t>).</w:t>
      </w:r>
    </w:p>
    <w:p w14:paraId="564266DD" w14:textId="77777777" w:rsidR="008A7AD0" w:rsidRPr="00077620" w:rsidRDefault="008A7AD0" w:rsidP="008A7AD0">
      <w:pPr>
        <w:pStyle w:val="aff1"/>
        <w:numPr>
          <w:ilvl w:val="0"/>
          <w:numId w:val="306"/>
        </w:numPr>
        <w:spacing w:line="276" w:lineRule="auto"/>
        <w:rPr>
          <w:lang w:val="el-GR"/>
        </w:rPr>
      </w:pPr>
      <w:r w:rsidRPr="00077620">
        <w:rPr>
          <w:lang w:val="el-GR"/>
        </w:rPr>
        <w:t xml:space="preserve">Θα πρέπει να υλοποιηθεί </w:t>
      </w:r>
      <w:r w:rsidRPr="00077620">
        <w:rPr>
          <w:b/>
          <w:lang w:val="el-GR"/>
        </w:rPr>
        <w:t xml:space="preserve">σχήμα </w:t>
      </w:r>
      <w:proofErr w:type="spellStart"/>
      <w:r w:rsidRPr="00077620">
        <w:rPr>
          <w:b/>
          <w:lang w:val="el-GR"/>
        </w:rPr>
        <w:t>διαλειτουργικότητας</w:t>
      </w:r>
      <w:proofErr w:type="spellEnd"/>
      <w:r w:rsidRPr="00077620">
        <w:rPr>
          <w:lang w:val="el-GR"/>
        </w:rPr>
        <w:t xml:space="preserve">, το οποίο θα είναι υπεύθυνο για την επικοινωνία, ασφαλή διασύνδεση (μέσω διαδικτύου), συνεργασία και ανταλλαγή δεδομένων </w:t>
      </w:r>
      <w:r w:rsidRPr="00077620">
        <w:rPr>
          <w:lang w:val="el-GR"/>
        </w:rPr>
        <w:lastRenderedPageBreak/>
        <w:t>μέσω τυποποιημένων διαδικασιών, αξιοποιώντας διεθνώς αποδεκτά πρότυπα ηλεκτρονικής διακυβέρνησης. Θα πρέπει να προβλεφθεί δηλαδή η δυνατότητα μεταφοράς των δεδομένων σε τρίτες εφαρμογές ή άλλες πλατφόρμες αποθήκευσης (</w:t>
      </w:r>
      <w:r w:rsidRPr="00BB77E9">
        <w:t>migration</w:t>
      </w:r>
      <w:r w:rsidRPr="00077620">
        <w:rPr>
          <w:lang w:val="el-GR"/>
        </w:rPr>
        <w:t xml:space="preserve">), μέσω ανοικτών και διεθνώς αναγνωρισμένων προτύπων για την ανταλλαγή δεδομένων με άλλα πληροφοριακά συστήματα. Θα χρησιμοποιηθούν οι κάτωθι τεχνολογίες ανοικτών προτύπων (ή άλλες ισοδύναμες κατόπιν σχετικής τεκμηρίωσης) </w:t>
      </w:r>
    </w:p>
    <w:p w14:paraId="4C7117BB" w14:textId="2CC3B608" w:rsidR="008A7AD0" w:rsidRPr="00077620" w:rsidRDefault="008A7AD0" w:rsidP="008A7AD0">
      <w:pPr>
        <w:rPr>
          <w:lang w:val="el-GR"/>
        </w:rPr>
      </w:pPr>
      <w:r w:rsidRPr="00077620">
        <w:rPr>
          <w:lang w:val="el-GR"/>
        </w:rPr>
        <w:t xml:space="preserve">Στην περίπτωση </w:t>
      </w:r>
      <w:r w:rsidRPr="00BB77E9">
        <w:t>Web</w:t>
      </w:r>
      <w:r w:rsidR="00925EC1">
        <w:rPr>
          <w:lang w:val="el-GR"/>
        </w:rPr>
        <w:t xml:space="preserve"> </w:t>
      </w:r>
      <w:r w:rsidRPr="00BB77E9">
        <w:t>Services</w:t>
      </w:r>
      <w:r w:rsidRPr="00077620">
        <w:rPr>
          <w:lang w:val="el-GR"/>
        </w:rPr>
        <w:t xml:space="preserve"> βασισμένων σε </w:t>
      </w:r>
      <w:r w:rsidRPr="00BB77E9">
        <w:t>SOAP</w:t>
      </w:r>
      <w:r w:rsidRPr="00077620">
        <w:rPr>
          <w:lang w:val="el-GR"/>
        </w:rPr>
        <w:t>:</w:t>
      </w:r>
    </w:p>
    <w:p w14:paraId="29A84CE8" w14:textId="6A04CD21" w:rsidR="008A7AD0" w:rsidRPr="00077620" w:rsidRDefault="008A7AD0" w:rsidP="008A7AD0">
      <w:pPr>
        <w:pStyle w:val="aff1"/>
        <w:numPr>
          <w:ilvl w:val="0"/>
          <w:numId w:val="121"/>
        </w:numPr>
        <w:spacing w:line="276" w:lineRule="auto"/>
        <w:rPr>
          <w:lang w:val="el-GR"/>
        </w:rPr>
      </w:pPr>
      <w:r w:rsidRPr="00BB77E9">
        <w:t>XML</w:t>
      </w:r>
      <w:r w:rsidRPr="00077620">
        <w:rPr>
          <w:lang w:val="el-GR"/>
        </w:rPr>
        <w:t xml:space="preserve">, που περιλαμβάνει βασική </w:t>
      </w:r>
      <w:r w:rsidRPr="00BB77E9">
        <w:t>XML</w:t>
      </w:r>
      <w:r w:rsidRPr="00077620">
        <w:rPr>
          <w:lang w:val="el-GR"/>
        </w:rPr>
        <w:t xml:space="preserve">, </w:t>
      </w:r>
      <w:r w:rsidRPr="00BB77E9">
        <w:t>XML</w:t>
      </w:r>
      <w:r w:rsidR="00925EC1">
        <w:rPr>
          <w:lang w:val="el-GR"/>
        </w:rPr>
        <w:t xml:space="preserve"> </w:t>
      </w:r>
      <w:r w:rsidRPr="00BB77E9">
        <w:t>schemas</w:t>
      </w:r>
      <w:r w:rsidRPr="00077620">
        <w:rPr>
          <w:lang w:val="el-GR"/>
        </w:rPr>
        <w:t xml:space="preserve"> και </w:t>
      </w:r>
      <w:r w:rsidRPr="00BB77E9">
        <w:t>XML</w:t>
      </w:r>
      <w:r w:rsidR="00925EC1">
        <w:rPr>
          <w:lang w:val="el-GR"/>
        </w:rPr>
        <w:t xml:space="preserve"> </w:t>
      </w:r>
      <w:r w:rsidRPr="00BB77E9">
        <w:t>parsers</w:t>
      </w:r>
      <w:r w:rsidRPr="00077620">
        <w:rPr>
          <w:lang w:val="el-GR"/>
        </w:rPr>
        <w:t>, για τη δόμηση/μορφοποίηση ανταλλασσόμενων δεδομένων</w:t>
      </w:r>
    </w:p>
    <w:p w14:paraId="389B304E" w14:textId="650553BE" w:rsidR="008A7AD0" w:rsidRPr="00077620" w:rsidRDefault="008A7AD0" w:rsidP="008A7AD0">
      <w:pPr>
        <w:pStyle w:val="aff1"/>
        <w:numPr>
          <w:ilvl w:val="0"/>
          <w:numId w:val="121"/>
        </w:numPr>
        <w:spacing w:line="276" w:lineRule="auto"/>
        <w:rPr>
          <w:lang w:val="el-GR"/>
        </w:rPr>
      </w:pPr>
      <w:r w:rsidRPr="00BB77E9">
        <w:t>SOAP</w:t>
      </w:r>
      <w:r w:rsidRPr="00077620">
        <w:rPr>
          <w:lang w:val="el-GR"/>
        </w:rPr>
        <w:t xml:space="preserve"> (</w:t>
      </w:r>
      <w:r w:rsidRPr="00BB77E9">
        <w:t>Simple</w:t>
      </w:r>
      <w:r w:rsidR="00925EC1">
        <w:rPr>
          <w:lang w:val="el-GR"/>
        </w:rPr>
        <w:t xml:space="preserve"> </w:t>
      </w:r>
      <w:r w:rsidRPr="00BB77E9">
        <w:t>Object</w:t>
      </w:r>
      <w:r w:rsidR="00925EC1">
        <w:rPr>
          <w:lang w:val="el-GR"/>
        </w:rPr>
        <w:t xml:space="preserve"> </w:t>
      </w:r>
      <w:r w:rsidRPr="00BB77E9">
        <w:t>Access</w:t>
      </w:r>
      <w:r w:rsidR="00925EC1">
        <w:rPr>
          <w:lang w:val="el-GR"/>
        </w:rPr>
        <w:t xml:space="preserve"> </w:t>
      </w:r>
      <w:r w:rsidRPr="00BB77E9">
        <w:t>Protocol</w:t>
      </w:r>
      <w:r w:rsidRPr="00077620">
        <w:rPr>
          <w:lang w:val="el-GR"/>
        </w:rPr>
        <w:t xml:space="preserve">), που αποτελεί ένα πρωτόκολλο (βασισμένο σε </w:t>
      </w:r>
      <w:r w:rsidRPr="00BB77E9">
        <w:t>XML</w:t>
      </w:r>
      <w:r w:rsidRPr="00077620">
        <w:rPr>
          <w:lang w:val="el-GR"/>
        </w:rPr>
        <w:t xml:space="preserve">) για την ανταλλαγή δομημένης πληροφορίας μεταξύ εφαρμογών μέσω </w:t>
      </w:r>
      <w:r w:rsidRPr="00BB77E9">
        <w:t>web</w:t>
      </w:r>
      <w:r w:rsidRPr="00077620">
        <w:rPr>
          <w:lang w:val="el-GR"/>
        </w:rPr>
        <w:t>-</w:t>
      </w:r>
      <w:r w:rsidRPr="00BB77E9">
        <w:t>services</w:t>
      </w:r>
    </w:p>
    <w:p w14:paraId="3498F9E0" w14:textId="7835B064" w:rsidR="008A7AD0" w:rsidRPr="00077620" w:rsidRDefault="008A7AD0" w:rsidP="008A7AD0">
      <w:pPr>
        <w:pStyle w:val="aff1"/>
        <w:numPr>
          <w:ilvl w:val="0"/>
          <w:numId w:val="121"/>
        </w:numPr>
        <w:spacing w:line="276" w:lineRule="auto"/>
        <w:rPr>
          <w:lang w:val="el-GR"/>
        </w:rPr>
      </w:pPr>
      <w:r w:rsidRPr="00BB77E9">
        <w:t>WSDL</w:t>
      </w:r>
      <w:r w:rsidRPr="00077620">
        <w:rPr>
          <w:lang w:val="el-GR"/>
        </w:rPr>
        <w:t xml:space="preserve"> (</w:t>
      </w:r>
      <w:r w:rsidRPr="00BB77E9">
        <w:t>Web</w:t>
      </w:r>
      <w:r w:rsidR="00925EC1">
        <w:rPr>
          <w:lang w:val="el-GR"/>
        </w:rPr>
        <w:t xml:space="preserve"> </w:t>
      </w:r>
      <w:r w:rsidRPr="00BB77E9">
        <w:t>Services</w:t>
      </w:r>
      <w:r w:rsidR="00925EC1">
        <w:rPr>
          <w:lang w:val="el-GR"/>
        </w:rPr>
        <w:t xml:space="preserve"> </w:t>
      </w:r>
      <w:r w:rsidRPr="00BB77E9">
        <w:t>Description</w:t>
      </w:r>
      <w:r w:rsidR="00925EC1">
        <w:rPr>
          <w:lang w:val="el-GR"/>
        </w:rPr>
        <w:t xml:space="preserve"> </w:t>
      </w:r>
      <w:r w:rsidRPr="00BB77E9">
        <w:t>Languages</w:t>
      </w:r>
      <w:r w:rsidRPr="00077620">
        <w:rPr>
          <w:lang w:val="el-GR"/>
        </w:rPr>
        <w:t xml:space="preserve">) για την περιγραφή των μηνυμάτων, λειτουργιών και τις αντιστοιχήσεις πρωτοκόλλων των </w:t>
      </w:r>
      <w:r w:rsidRPr="00BB77E9">
        <w:t>web</w:t>
      </w:r>
      <w:r w:rsidRPr="00077620">
        <w:rPr>
          <w:lang w:val="el-GR"/>
        </w:rPr>
        <w:t>-</w:t>
      </w:r>
      <w:r w:rsidRPr="00BB77E9">
        <w:t>services</w:t>
      </w:r>
      <w:r w:rsidRPr="00077620">
        <w:rPr>
          <w:lang w:val="el-GR"/>
        </w:rPr>
        <w:t>.</w:t>
      </w:r>
    </w:p>
    <w:p w14:paraId="6BB6E289" w14:textId="67F5A6BB" w:rsidR="008A7AD0" w:rsidRPr="00077620" w:rsidRDefault="008A7AD0" w:rsidP="008A7AD0">
      <w:pPr>
        <w:rPr>
          <w:lang w:val="el-GR"/>
        </w:rPr>
      </w:pPr>
      <w:r w:rsidRPr="00077620">
        <w:rPr>
          <w:lang w:val="el-GR"/>
        </w:rPr>
        <w:t xml:space="preserve">Στην περίπτωση </w:t>
      </w:r>
      <w:r w:rsidRPr="00BB77E9">
        <w:t>Web</w:t>
      </w:r>
      <w:r w:rsidR="00925EC1">
        <w:rPr>
          <w:lang w:val="el-GR"/>
        </w:rPr>
        <w:t xml:space="preserve"> </w:t>
      </w:r>
      <w:r w:rsidRPr="00BB77E9">
        <w:t>Services</w:t>
      </w:r>
      <w:r w:rsidRPr="00077620">
        <w:rPr>
          <w:lang w:val="el-GR"/>
        </w:rPr>
        <w:t xml:space="preserve"> βασισμένων σε </w:t>
      </w:r>
      <w:r w:rsidRPr="00BB77E9">
        <w:t>REST</w:t>
      </w:r>
      <w:r w:rsidRPr="00077620">
        <w:rPr>
          <w:lang w:val="el-GR"/>
        </w:rPr>
        <w:t>:</w:t>
      </w:r>
    </w:p>
    <w:p w14:paraId="621D8BA4" w14:textId="77777777" w:rsidR="008A7AD0" w:rsidRPr="00BB77E9" w:rsidRDefault="008A7AD0" w:rsidP="008A7AD0">
      <w:pPr>
        <w:pStyle w:val="aff1"/>
        <w:numPr>
          <w:ilvl w:val="1"/>
          <w:numId w:val="124"/>
        </w:numPr>
        <w:spacing w:line="276" w:lineRule="auto"/>
      </w:pPr>
      <w:r w:rsidRPr="00BB77E9">
        <w:t>JSON over HTTP</w:t>
      </w:r>
    </w:p>
    <w:p w14:paraId="228305BF" w14:textId="77777777" w:rsidR="008A7AD0" w:rsidRPr="00077620" w:rsidRDefault="008A7AD0" w:rsidP="008A7AD0">
      <w:pPr>
        <w:pStyle w:val="aff1"/>
        <w:numPr>
          <w:ilvl w:val="0"/>
          <w:numId w:val="306"/>
        </w:numPr>
        <w:spacing w:line="276" w:lineRule="auto"/>
        <w:rPr>
          <w:lang w:val="el-GR"/>
        </w:rPr>
      </w:pPr>
      <w:r w:rsidRPr="00077620">
        <w:rPr>
          <w:lang w:val="el-GR"/>
        </w:rPr>
        <w:t xml:space="preserve">Ο Ανάδοχος του έργου, σε συνεργασία με την ΕΤ και τον εκάστοτε Φορέα </w:t>
      </w:r>
      <w:proofErr w:type="spellStart"/>
      <w:r w:rsidRPr="00077620">
        <w:rPr>
          <w:lang w:val="el-GR"/>
        </w:rPr>
        <w:t>Διαλειτουργικότητας</w:t>
      </w:r>
      <w:proofErr w:type="spellEnd"/>
      <w:r w:rsidRPr="00077620">
        <w:rPr>
          <w:lang w:val="el-GR"/>
        </w:rPr>
        <w:t>, θα καθορίσουν τα δεδομένα που απαιτούνται για ανταλλαγή, καθώς και την μορφή αυτών.</w:t>
      </w:r>
    </w:p>
    <w:p w14:paraId="17802AD5" w14:textId="77777777" w:rsidR="008A7AD0" w:rsidRPr="00077620" w:rsidRDefault="008A7AD0" w:rsidP="008A7AD0">
      <w:pPr>
        <w:pStyle w:val="aff1"/>
        <w:numPr>
          <w:ilvl w:val="0"/>
          <w:numId w:val="306"/>
        </w:numPr>
        <w:spacing w:line="276" w:lineRule="auto"/>
        <w:rPr>
          <w:lang w:val="el-GR"/>
        </w:rPr>
      </w:pPr>
      <w:r w:rsidRPr="00077620">
        <w:rPr>
          <w:lang w:val="el-GR"/>
        </w:rPr>
        <w:t xml:space="preserve">Ο Ανάδοχος θα δημιουργήσει και θα δοκιμάζει τα σχετικά </w:t>
      </w:r>
      <w:r w:rsidRPr="00BB77E9">
        <w:t>APIs</w:t>
      </w:r>
      <w:r w:rsidRPr="00077620">
        <w:rPr>
          <w:lang w:val="el-GR"/>
        </w:rPr>
        <w:t xml:space="preserve"> που θα παραδίδει και θα εκπαιδεύει στην χρήση τους τα στελέχη των Γ.Α.Κ. </w:t>
      </w:r>
      <w:proofErr w:type="spellStart"/>
      <w:r w:rsidRPr="00077620">
        <w:rPr>
          <w:lang w:val="el-GR"/>
        </w:rPr>
        <w:t>π.χ</w:t>
      </w:r>
      <w:proofErr w:type="spellEnd"/>
      <w:r w:rsidRPr="00077620">
        <w:rPr>
          <w:lang w:val="el-GR"/>
        </w:rPr>
        <w:t xml:space="preserve"> για την παροχή πληροφοριών σε τρίτους, και επίσης θα εφαρμόζει τα μέτρα ασφάλειας και πρόσβασης.</w:t>
      </w:r>
    </w:p>
    <w:p w14:paraId="2AF7FAEE" w14:textId="77777777" w:rsidR="008A7AD0" w:rsidRPr="00077620" w:rsidRDefault="008A7AD0" w:rsidP="008A7AD0">
      <w:pPr>
        <w:pStyle w:val="aff1"/>
        <w:numPr>
          <w:ilvl w:val="0"/>
          <w:numId w:val="306"/>
        </w:numPr>
        <w:spacing w:line="276" w:lineRule="auto"/>
        <w:rPr>
          <w:lang w:val="el-GR"/>
        </w:rPr>
      </w:pPr>
      <w:r w:rsidRPr="00077620">
        <w:rPr>
          <w:lang w:val="el-GR"/>
        </w:rPr>
        <w:t xml:space="preserve">Εάν οι άλλοι φορείς έχουν δημιουργήσει σύγχρονες υποδομές </w:t>
      </w:r>
      <w:proofErr w:type="spellStart"/>
      <w:r w:rsidRPr="00077620">
        <w:rPr>
          <w:lang w:val="el-GR"/>
        </w:rPr>
        <w:t>διαλειτουργικότητας</w:t>
      </w:r>
      <w:proofErr w:type="spellEnd"/>
      <w:r w:rsidRPr="00077620">
        <w:rPr>
          <w:lang w:val="el-GR"/>
        </w:rPr>
        <w:t>, που περιλαμβάνουν τα δεδομένα που απαιτούνται για την λειτουργία του ΠΣ-ΓΑΚ (</w:t>
      </w:r>
      <w:r w:rsidRPr="00BB77E9">
        <w:t>APIs</w:t>
      </w:r>
      <w:r w:rsidRPr="00077620">
        <w:rPr>
          <w:lang w:val="el-GR"/>
        </w:rPr>
        <w:t xml:space="preserve">, </w:t>
      </w:r>
      <w:r w:rsidRPr="00BB77E9">
        <w:t>WS</w:t>
      </w:r>
      <w:proofErr w:type="spellStart"/>
      <w:r w:rsidRPr="00077620">
        <w:rPr>
          <w:lang w:val="el-GR"/>
        </w:rPr>
        <w:t>κλπ</w:t>
      </w:r>
      <w:proofErr w:type="spellEnd"/>
      <w:r w:rsidRPr="00077620">
        <w:rPr>
          <w:lang w:val="el-GR"/>
        </w:rPr>
        <w:t>), ο Ανάδοχος θα τις προσαρμόσει και θα τις ενσωματώσει στις διαδικασίες του ΠΣ.</w:t>
      </w:r>
    </w:p>
    <w:p w14:paraId="0662563B" w14:textId="77777777" w:rsidR="008A7AD0" w:rsidRPr="00077620" w:rsidRDefault="008A7AD0" w:rsidP="008A7AD0">
      <w:pPr>
        <w:pStyle w:val="aff1"/>
        <w:numPr>
          <w:ilvl w:val="0"/>
          <w:numId w:val="306"/>
        </w:numPr>
        <w:spacing w:line="276" w:lineRule="auto"/>
        <w:rPr>
          <w:lang w:val="el-GR"/>
        </w:rPr>
      </w:pPr>
      <w:r w:rsidRPr="00077620">
        <w:rPr>
          <w:lang w:val="el-GR"/>
        </w:rPr>
        <w:t xml:space="preserve">Εάν οι άλλοι φορείς δεν έχουν έτοιμες υποδομές </w:t>
      </w:r>
      <w:proofErr w:type="spellStart"/>
      <w:r w:rsidRPr="00077620">
        <w:rPr>
          <w:lang w:val="el-GR"/>
        </w:rPr>
        <w:t>διαλειτουργικότητας</w:t>
      </w:r>
      <w:proofErr w:type="spellEnd"/>
      <w:r w:rsidRPr="00077620">
        <w:rPr>
          <w:lang w:val="el-GR"/>
        </w:rPr>
        <w:t xml:space="preserve">, ο Ανάδοχος θα πρέπει να υλοποιήσει σε συνεργασία με την ΕΤ και τον εκάστοτε Φορέα </w:t>
      </w:r>
      <w:proofErr w:type="spellStart"/>
      <w:r w:rsidRPr="00077620">
        <w:rPr>
          <w:lang w:val="el-GR"/>
        </w:rPr>
        <w:t>Διαλειτουργικότητας</w:t>
      </w:r>
      <w:proofErr w:type="spellEnd"/>
      <w:r w:rsidRPr="00077620">
        <w:rPr>
          <w:lang w:val="el-GR"/>
        </w:rPr>
        <w:t xml:space="preserve"> εναλλακτικούς τρόπους ανταλλαγής δεδομένων. </w:t>
      </w:r>
    </w:p>
    <w:p w14:paraId="0592B9C7" w14:textId="563EEA7F" w:rsidR="008A7AD0" w:rsidRPr="00077620" w:rsidRDefault="008A7AD0" w:rsidP="008A7AD0">
      <w:pPr>
        <w:rPr>
          <w:lang w:val="el-GR"/>
        </w:rPr>
      </w:pPr>
      <w:r w:rsidRPr="00077620">
        <w:rPr>
          <w:lang w:val="el-GR"/>
        </w:rPr>
        <w:t xml:space="preserve">Στο πλαίσιο αυτό θα παρασχεθούν οι κατάλληλες </w:t>
      </w:r>
      <w:proofErr w:type="spellStart"/>
      <w:r w:rsidRPr="00077620">
        <w:rPr>
          <w:b/>
          <w:lang w:val="el-GR"/>
        </w:rPr>
        <w:t>διεπαφές</w:t>
      </w:r>
      <w:proofErr w:type="spellEnd"/>
      <w:r w:rsidRPr="00077620">
        <w:rPr>
          <w:lang w:val="el-GR"/>
        </w:rPr>
        <w:t xml:space="preserve"> (π.χ. επαρκώς τεκμηριωμένα </w:t>
      </w:r>
      <w:r w:rsidRPr="00BB77E9">
        <w:t>APIs</w:t>
      </w:r>
      <w:r w:rsidRPr="00077620">
        <w:rPr>
          <w:lang w:val="el-GR"/>
        </w:rPr>
        <w:t xml:space="preserve"> </w:t>
      </w:r>
      <w:r w:rsidR="000D062D">
        <w:rPr>
          <w:lang w:val="el-GR"/>
        </w:rPr>
        <w:t>–</w:t>
      </w:r>
      <w:r w:rsidRPr="00077620">
        <w:rPr>
          <w:lang w:val="el-GR"/>
        </w:rPr>
        <w:t xml:space="preserve"> </w:t>
      </w:r>
      <w:r w:rsidRPr="007E5607">
        <w:t>Application</w:t>
      </w:r>
      <w:r w:rsidR="000D062D">
        <w:rPr>
          <w:lang w:val="el-GR"/>
        </w:rPr>
        <w:t xml:space="preserve"> </w:t>
      </w:r>
      <w:r w:rsidRPr="007E5607">
        <w:t>Programming</w:t>
      </w:r>
      <w:r w:rsidR="000D062D">
        <w:rPr>
          <w:lang w:val="el-GR"/>
        </w:rPr>
        <w:t xml:space="preserve"> </w:t>
      </w:r>
      <w:r w:rsidRPr="007E5607">
        <w:t>Interface</w:t>
      </w:r>
      <w:r w:rsidRPr="00077620">
        <w:rPr>
          <w:lang w:val="el-GR"/>
        </w:rPr>
        <w:t>) οι οποίες θα επιτρέπουν την ολοκλήρωση/ διασύνδεση με τρίτες εφαρμογές (</w:t>
      </w:r>
      <w:r w:rsidRPr="007E5607">
        <w:t>public</w:t>
      </w:r>
      <w:r w:rsidR="00925EC1">
        <w:rPr>
          <w:lang w:val="el-GR"/>
        </w:rPr>
        <w:t xml:space="preserve"> </w:t>
      </w:r>
      <w:r w:rsidRPr="007E5607">
        <w:t>API</w:t>
      </w:r>
      <w:r w:rsidRPr="00077620">
        <w:rPr>
          <w:lang w:val="el-GR"/>
        </w:rPr>
        <w:t>) ή/και άλλα Υποσυστήματα (</w:t>
      </w:r>
      <w:r w:rsidRPr="007E5607">
        <w:t>intranet</w:t>
      </w:r>
      <w:r w:rsidR="000D062D">
        <w:rPr>
          <w:lang w:val="el-GR"/>
        </w:rPr>
        <w:t xml:space="preserve"> </w:t>
      </w:r>
      <w:r w:rsidRPr="007E5607">
        <w:t>API</w:t>
      </w:r>
      <w:r w:rsidRPr="00077620">
        <w:rPr>
          <w:lang w:val="el-GR"/>
        </w:rPr>
        <w:t xml:space="preserve">) και τα οποία θα υλοποιηθούν με </w:t>
      </w:r>
      <w:r w:rsidRPr="007E5607">
        <w:t>webservices</w:t>
      </w:r>
      <w:r w:rsidRPr="00077620">
        <w:rPr>
          <w:lang w:val="el-GR"/>
        </w:rPr>
        <w:t xml:space="preserve"> (</w:t>
      </w:r>
      <w:r w:rsidRPr="007E5607">
        <w:t>SOAP</w:t>
      </w:r>
      <w:r w:rsidRPr="00077620">
        <w:rPr>
          <w:lang w:val="el-GR"/>
        </w:rPr>
        <w:t xml:space="preserve">, </w:t>
      </w:r>
      <w:r w:rsidRPr="007E5607">
        <w:t>REST</w:t>
      </w:r>
      <w:r w:rsidRPr="00077620">
        <w:rPr>
          <w:lang w:val="el-GR"/>
        </w:rPr>
        <w:t>, χωρίς να αποκλείονται άλλα πρωτόκολλα, εάν χρειαστεί).</w:t>
      </w:r>
    </w:p>
    <w:p w14:paraId="68EDBE70" w14:textId="77777777" w:rsidR="008A7AD0" w:rsidRPr="00077620" w:rsidRDefault="008A7AD0" w:rsidP="008A7AD0">
      <w:pPr>
        <w:rPr>
          <w:lang w:val="el-GR"/>
        </w:rPr>
      </w:pPr>
      <w:r w:rsidRPr="00077620">
        <w:rPr>
          <w:lang w:val="el-GR"/>
        </w:rPr>
        <w:t xml:space="preserve">Ο Ανάδοχος στο πλαίσιο του έργου θα κληθεί: </w:t>
      </w:r>
    </w:p>
    <w:p w14:paraId="03AFC2E8" w14:textId="77777777" w:rsidR="008A7AD0" w:rsidRPr="00077620" w:rsidRDefault="008A7AD0" w:rsidP="008A7AD0">
      <w:pPr>
        <w:pStyle w:val="aff1"/>
        <w:numPr>
          <w:ilvl w:val="0"/>
          <w:numId w:val="307"/>
        </w:numPr>
        <w:spacing w:line="276" w:lineRule="auto"/>
        <w:rPr>
          <w:lang w:val="el-GR"/>
        </w:rPr>
      </w:pPr>
      <w:r w:rsidRPr="00077620">
        <w:rPr>
          <w:lang w:val="el-GR"/>
        </w:rPr>
        <w:t xml:space="preserve">να υλοποιήσει τη </w:t>
      </w:r>
      <w:proofErr w:type="spellStart"/>
      <w:r w:rsidRPr="00077620">
        <w:rPr>
          <w:lang w:val="el-GR"/>
        </w:rPr>
        <w:t>διαλειτουργικότητα</w:t>
      </w:r>
      <w:proofErr w:type="spellEnd"/>
      <w:r w:rsidRPr="00077620">
        <w:rPr>
          <w:lang w:val="el-GR"/>
        </w:rPr>
        <w:t xml:space="preserve"> σχετικά με: </w:t>
      </w:r>
    </w:p>
    <w:p w14:paraId="08D4E732" w14:textId="77777777" w:rsidR="008A7AD0" w:rsidRPr="00077620" w:rsidRDefault="008A7AD0" w:rsidP="008A7AD0">
      <w:pPr>
        <w:pStyle w:val="aff1"/>
        <w:numPr>
          <w:ilvl w:val="1"/>
          <w:numId w:val="307"/>
        </w:numPr>
        <w:spacing w:line="276" w:lineRule="auto"/>
        <w:rPr>
          <w:lang w:val="el-GR"/>
        </w:rPr>
      </w:pPr>
      <w:r w:rsidRPr="00077620">
        <w:rPr>
          <w:lang w:val="el-GR"/>
        </w:rPr>
        <w:t xml:space="preserve">τη διάθεση πληροφοριών από το ΠΣ-ΓΑΚ προς τα εξωτερικά συστήματα </w:t>
      </w:r>
    </w:p>
    <w:p w14:paraId="6AB62362" w14:textId="77777777" w:rsidR="008A7AD0" w:rsidRPr="00077620" w:rsidRDefault="008A7AD0" w:rsidP="008A7AD0">
      <w:pPr>
        <w:pStyle w:val="aff1"/>
        <w:numPr>
          <w:ilvl w:val="1"/>
          <w:numId w:val="307"/>
        </w:numPr>
        <w:spacing w:line="276" w:lineRule="auto"/>
        <w:rPr>
          <w:lang w:val="el-GR"/>
        </w:rPr>
      </w:pPr>
      <w:r w:rsidRPr="00077620">
        <w:rPr>
          <w:lang w:val="el-GR"/>
        </w:rPr>
        <w:t>την υποδοχή πληροφοριών από τα εξωτερικά συστήματα και εισαγωγή στο ΠΣ-ΓΑΚ</w:t>
      </w:r>
    </w:p>
    <w:p w14:paraId="6878459C" w14:textId="77777777" w:rsidR="008A7AD0" w:rsidRPr="00077620" w:rsidRDefault="008A7AD0" w:rsidP="008A7AD0">
      <w:pPr>
        <w:pStyle w:val="aff1"/>
        <w:numPr>
          <w:ilvl w:val="0"/>
          <w:numId w:val="307"/>
        </w:numPr>
        <w:spacing w:line="276" w:lineRule="auto"/>
        <w:rPr>
          <w:lang w:val="el-GR"/>
        </w:rPr>
      </w:pPr>
      <w:r w:rsidRPr="00077620">
        <w:rPr>
          <w:lang w:val="el-GR"/>
        </w:rPr>
        <w:t xml:space="preserve">να παρέχει, όποτε χρειασθεί, συμβουλευτικές υπηρεσίες προς τους Φορείς λειτουργίας των εξωτερικών συστημάτων, σχετικά με βέλτιστες πρακτικές για την επίτευξη </w:t>
      </w:r>
      <w:proofErr w:type="spellStart"/>
      <w:r w:rsidRPr="00077620">
        <w:rPr>
          <w:lang w:val="el-GR"/>
        </w:rPr>
        <w:t>διαλειτουργικότητας</w:t>
      </w:r>
      <w:proofErr w:type="spellEnd"/>
      <w:r w:rsidRPr="00077620">
        <w:rPr>
          <w:lang w:val="el-GR"/>
        </w:rPr>
        <w:t>.</w:t>
      </w:r>
    </w:p>
    <w:p w14:paraId="691357CC" w14:textId="30117870" w:rsidR="008A7AD0" w:rsidRPr="00077620" w:rsidRDefault="008A7AD0" w:rsidP="008A7AD0">
      <w:pPr>
        <w:rPr>
          <w:lang w:val="el-GR"/>
        </w:rPr>
      </w:pPr>
      <w:r w:rsidRPr="00077620">
        <w:rPr>
          <w:lang w:val="el-GR"/>
        </w:rPr>
        <w:t>Στο πλαίσιο του παρόντος Έργου το Υποσύστημα Διασύνδεσης &amp;</w:t>
      </w:r>
      <w:r w:rsidR="000D062D">
        <w:rPr>
          <w:lang w:val="el-GR"/>
        </w:rPr>
        <w:t xml:space="preserve"> </w:t>
      </w:r>
      <w:proofErr w:type="spellStart"/>
      <w:r w:rsidRPr="00077620">
        <w:rPr>
          <w:lang w:val="el-GR"/>
        </w:rPr>
        <w:t>Διαλειτουργικότητας</w:t>
      </w:r>
      <w:proofErr w:type="spellEnd"/>
      <w:r w:rsidRPr="00077620">
        <w:rPr>
          <w:lang w:val="el-GR"/>
        </w:rPr>
        <w:t xml:space="preserve"> θα παρέχει έτοιμους μηχανισμούς για τη </w:t>
      </w:r>
      <w:proofErr w:type="spellStart"/>
      <w:r w:rsidRPr="00077620">
        <w:rPr>
          <w:lang w:val="el-GR"/>
        </w:rPr>
        <w:t>διαλειτουργικότητα</w:t>
      </w:r>
      <w:proofErr w:type="spellEnd"/>
      <w:r w:rsidRPr="00077620">
        <w:rPr>
          <w:lang w:val="el-GR"/>
        </w:rPr>
        <w:t xml:space="preserve"> με τα ακόλουθα συστήματα: </w:t>
      </w:r>
    </w:p>
    <w:p w14:paraId="261C1D0E" w14:textId="77777777" w:rsidR="008A7AD0" w:rsidRPr="00E1774B" w:rsidRDefault="008A7AD0" w:rsidP="008A7AD0">
      <w:pPr>
        <w:pStyle w:val="aff1"/>
        <w:numPr>
          <w:ilvl w:val="0"/>
          <w:numId w:val="307"/>
        </w:numPr>
        <w:spacing w:line="276" w:lineRule="auto"/>
      </w:pPr>
      <w:r w:rsidRPr="00E1774B">
        <w:t xml:space="preserve">TAXIS </w:t>
      </w:r>
    </w:p>
    <w:p w14:paraId="1F9363CD" w14:textId="77777777" w:rsidR="008A7AD0" w:rsidRDefault="008A7AD0" w:rsidP="008A7AD0">
      <w:pPr>
        <w:pStyle w:val="aff1"/>
        <w:numPr>
          <w:ilvl w:val="0"/>
          <w:numId w:val="307"/>
        </w:numPr>
        <w:spacing w:line="276" w:lineRule="auto"/>
      </w:pPr>
      <w:proofErr w:type="spellStart"/>
      <w:r w:rsidRPr="00E1774B">
        <w:t>Δι</w:t>
      </w:r>
      <w:proofErr w:type="spellEnd"/>
      <w:r w:rsidRPr="00E1774B">
        <w:t>αύγεια</w:t>
      </w:r>
    </w:p>
    <w:p w14:paraId="74686E69" w14:textId="77777777" w:rsidR="008A7AD0" w:rsidRPr="00E1774B" w:rsidRDefault="008A7AD0" w:rsidP="008A7AD0">
      <w:pPr>
        <w:pStyle w:val="aff1"/>
        <w:numPr>
          <w:ilvl w:val="0"/>
          <w:numId w:val="307"/>
        </w:numPr>
        <w:spacing w:line="276" w:lineRule="auto"/>
      </w:pPr>
      <w:r>
        <w:lastRenderedPageBreak/>
        <w:t>ΚΣΗΔΕ</w:t>
      </w:r>
    </w:p>
    <w:p w14:paraId="6560A229" w14:textId="20114D66" w:rsidR="008A7AD0" w:rsidRPr="00077620" w:rsidRDefault="008A7AD0" w:rsidP="008A7AD0">
      <w:pPr>
        <w:rPr>
          <w:lang w:val="el-GR"/>
        </w:rPr>
      </w:pPr>
      <w:r w:rsidRPr="00077620">
        <w:rPr>
          <w:lang w:val="el-GR"/>
        </w:rPr>
        <w:t>Στο παραδοτέο «</w:t>
      </w:r>
      <w:r>
        <w:fldChar w:fldCharType="begin"/>
      </w:r>
      <w:r>
        <w:instrText>REF</w:instrText>
      </w:r>
      <w:r w:rsidRPr="003F5BC3">
        <w:rPr>
          <w:lang w:val="el-GR"/>
        </w:rPr>
        <w:instrText xml:space="preserve"> _</w:instrText>
      </w:r>
      <w:r>
        <w:instrText>Ref</w:instrText>
      </w:r>
      <w:r w:rsidRPr="003F5BC3">
        <w:rPr>
          <w:lang w:val="el-GR"/>
        </w:rPr>
        <w:instrText>508113662 \</w:instrText>
      </w:r>
      <w:r>
        <w:instrText>h</w:instrText>
      </w:r>
      <w:r w:rsidRPr="003F5BC3">
        <w:rPr>
          <w:lang w:val="el-GR"/>
        </w:rPr>
        <w:instrText xml:space="preserve">  \* </w:instrText>
      </w:r>
      <w:r>
        <w:instrText>MERGEFORMAT</w:instrText>
      </w:r>
      <w:r>
        <w:fldChar w:fldCharType="separate"/>
      </w:r>
      <w:r w:rsidRPr="00077620">
        <w:rPr>
          <w:b/>
          <w:bCs/>
          <w:lang w:val="el-GR"/>
        </w:rPr>
        <w:t xml:space="preserve">Π1.1 Μελέτη Εφαρμογής </w:t>
      </w:r>
      <w:r w:rsidR="00925EC1">
        <w:rPr>
          <w:b/>
          <w:bCs/>
          <w:lang w:val="el-GR"/>
        </w:rPr>
        <w:t xml:space="preserve">- </w:t>
      </w:r>
      <w:r w:rsidRPr="00077620">
        <w:rPr>
          <w:b/>
          <w:bCs/>
          <w:lang w:val="el-GR"/>
        </w:rPr>
        <w:t>Ανάλυση</w:t>
      </w:r>
      <w:r w:rsidR="00925EC1">
        <w:rPr>
          <w:b/>
          <w:bCs/>
          <w:lang w:val="el-GR"/>
        </w:rPr>
        <w:t>ς</w:t>
      </w:r>
      <w:r w:rsidRPr="00077620">
        <w:rPr>
          <w:b/>
          <w:bCs/>
          <w:lang w:val="el-GR"/>
        </w:rPr>
        <w:t xml:space="preserve"> </w:t>
      </w:r>
      <w:r w:rsidR="00925EC1">
        <w:rPr>
          <w:b/>
          <w:bCs/>
          <w:lang w:val="el-GR"/>
        </w:rPr>
        <w:t>Απαιτήσεων</w:t>
      </w:r>
      <w:r>
        <w:fldChar w:fldCharType="end"/>
      </w:r>
      <w:r w:rsidRPr="00077620">
        <w:rPr>
          <w:lang w:val="el-GR"/>
        </w:rPr>
        <w:t xml:space="preserve">» που θα διεξαχθεί στο πλαίσιο της Φάσης 1 του Έργου θα εξειδικευτούν οι απαιτήσεις </w:t>
      </w:r>
      <w:r w:rsidR="00CC5ED0">
        <w:rPr>
          <w:lang w:val="el-GR"/>
        </w:rPr>
        <w:t xml:space="preserve">της </w:t>
      </w:r>
      <w:r w:rsidRPr="00077620">
        <w:rPr>
          <w:lang w:val="el-GR"/>
        </w:rPr>
        <w:t>«</w:t>
      </w:r>
      <w:r>
        <w:fldChar w:fldCharType="begin"/>
      </w:r>
      <w:r>
        <w:instrText>REF</w:instrText>
      </w:r>
      <w:r w:rsidRPr="003F5BC3">
        <w:rPr>
          <w:lang w:val="el-GR"/>
        </w:rPr>
        <w:instrText xml:space="preserve"> _</w:instrText>
      </w:r>
      <w:r>
        <w:instrText>Ref</w:instrText>
      </w:r>
      <w:r w:rsidRPr="003F5BC3">
        <w:rPr>
          <w:lang w:val="el-GR"/>
        </w:rPr>
        <w:instrText>510088974 \</w:instrText>
      </w:r>
      <w:r>
        <w:instrText>h</w:instrText>
      </w:r>
      <w:r w:rsidRPr="003F5BC3">
        <w:rPr>
          <w:lang w:val="el-GR"/>
        </w:rPr>
        <w:instrText xml:space="preserve">  \* </w:instrText>
      </w:r>
      <w:r>
        <w:instrText>MERGEFORMAT</w:instrText>
      </w:r>
      <w:r>
        <w:fldChar w:fldCharType="separate"/>
      </w:r>
      <w:r w:rsidRPr="00077620">
        <w:rPr>
          <w:bCs/>
          <w:lang w:val="el-GR"/>
        </w:rPr>
        <w:t>Εξειδίκευση</w:t>
      </w:r>
      <w:r w:rsidR="00CC5ED0">
        <w:rPr>
          <w:bCs/>
          <w:lang w:val="el-GR"/>
        </w:rPr>
        <w:t>ς</w:t>
      </w:r>
      <w:r w:rsidRPr="00077620">
        <w:rPr>
          <w:bCs/>
          <w:lang w:val="el-GR"/>
        </w:rPr>
        <w:t xml:space="preserve"> Σχεδίου </w:t>
      </w:r>
      <w:proofErr w:type="spellStart"/>
      <w:r w:rsidRPr="00077620">
        <w:rPr>
          <w:bCs/>
          <w:lang w:val="el-GR"/>
        </w:rPr>
        <w:t>Διαλειτουργικότητας</w:t>
      </w:r>
      <w:proofErr w:type="spellEnd"/>
      <w:r w:rsidRPr="00077620">
        <w:rPr>
          <w:bCs/>
          <w:lang w:val="el-GR"/>
        </w:rPr>
        <w:t xml:space="preserve"> και Διασύνδεσης του Συστήματος με τρίτα</w:t>
      </w:r>
      <w:r w:rsidR="00925EC1">
        <w:rPr>
          <w:bCs/>
          <w:lang w:val="el-GR"/>
        </w:rPr>
        <w:t xml:space="preserve"> </w:t>
      </w:r>
      <w:r w:rsidRPr="00077620">
        <w:rPr>
          <w:bCs/>
          <w:lang w:val="el-GR"/>
        </w:rPr>
        <w:t>Συστήματα</w:t>
      </w:r>
      <w:r>
        <w:fldChar w:fldCharType="end"/>
      </w:r>
      <w:r w:rsidRPr="00077620">
        <w:rPr>
          <w:b/>
          <w:lang w:val="el-GR"/>
        </w:rPr>
        <w:t xml:space="preserve">» </w:t>
      </w:r>
      <w:r w:rsidRPr="00077620">
        <w:rPr>
          <w:bCs/>
          <w:lang w:val="el-GR"/>
        </w:rPr>
        <w:t>που θα εκπονηθεί στο πλαίσιο του ΥΠΕ1</w:t>
      </w:r>
      <w:r w:rsidRPr="00077620">
        <w:rPr>
          <w:lang w:val="el-GR"/>
        </w:rPr>
        <w:t xml:space="preserve">, θα καθοριστούν επίσης θέματα όπως το είδος της πληροφορίας ή των υπηρεσιών που θα αντλούνται ή θα παρέχονται σε καθένα από τα παραπάνω συστήματα, καθώς και ο τρόπος ανταλλαγής της πληροφορίας/υπηρεσιών. </w:t>
      </w:r>
    </w:p>
    <w:p w14:paraId="4739EE03" w14:textId="77777777" w:rsidR="008A7AD0" w:rsidRDefault="008A7AD0" w:rsidP="00BB251D">
      <w:pPr>
        <w:pStyle w:val="2"/>
      </w:pPr>
      <w:bookmarkStart w:id="487" w:name="_Toc61236610"/>
      <w:bookmarkStart w:id="488" w:name="_Ref61435433"/>
      <w:bookmarkStart w:id="489" w:name="_Toc85109236"/>
      <w:bookmarkStart w:id="490" w:name="_Toc120101004"/>
      <w:bookmarkStart w:id="491" w:name="_Toc122374353"/>
      <w:bookmarkStart w:id="492" w:name="_Toc124333293"/>
      <w:bookmarkEnd w:id="487"/>
      <w:r w:rsidRPr="00EF2204">
        <w:t xml:space="preserve">Ασφάλεια Συστήματος  και Προστασία </w:t>
      </w:r>
      <w:proofErr w:type="spellStart"/>
      <w:r w:rsidRPr="00EF2204">
        <w:t>Ιδιωτικότητας</w:t>
      </w:r>
      <w:bookmarkEnd w:id="488"/>
      <w:bookmarkEnd w:id="489"/>
      <w:bookmarkEnd w:id="490"/>
      <w:bookmarkEnd w:id="491"/>
      <w:bookmarkEnd w:id="492"/>
      <w:proofErr w:type="spellEnd"/>
    </w:p>
    <w:p w14:paraId="146CD13E" w14:textId="77777777" w:rsidR="008A7AD0" w:rsidRPr="00077620" w:rsidRDefault="008A7AD0" w:rsidP="008A7AD0">
      <w:pPr>
        <w:rPr>
          <w:lang w:val="el-GR"/>
        </w:rPr>
      </w:pPr>
      <w:r w:rsidRPr="00077620">
        <w:rPr>
          <w:lang w:val="el-GR"/>
        </w:rPr>
        <w:tab/>
      </w:r>
      <w:bookmarkStart w:id="493" w:name="_Hlk514149205"/>
      <w:r w:rsidRPr="00077620">
        <w:rPr>
          <w:lang w:val="el-GR"/>
        </w:rPr>
        <w:t>Κατά το σχεδιασμό του Έργου, ο Ανάδοχος θα πρέπει να λάβει ειδική μέριμνα και να δρομολογήσει τις κατάλληλες δράσεις για:</w:t>
      </w:r>
    </w:p>
    <w:p w14:paraId="2DA3FD6F" w14:textId="77777777" w:rsidR="008A7AD0" w:rsidRPr="00077620" w:rsidRDefault="008A7AD0" w:rsidP="008A7AD0">
      <w:pPr>
        <w:pStyle w:val="aff1"/>
        <w:numPr>
          <w:ilvl w:val="0"/>
          <w:numId w:val="293"/>
        </w:numPr>
        <w:spacing w:line="276" w:lineRule="auto"/>
        <w:rPr>
          <w:lang w:val="el-GR"/>
        </w:rPr>
      </w:pPr>
      <w:r w:rsidRPr="00077620">
        <w:rPr>
          <w:lang w:val="el-GR"/>
        </w:rPr>
        <w:t>την ασφάλεια του πληροφοριακού συστήματος (έτοιμου λογισμικού, εφαρμογών, μέσων και υποδομών στις οποίες θα λειτουργούν Πληροφοριακών Συστημάτων του έργου(π.χ. εικονικός εξοπλισμός))</w:t>
      </w:r>
    </w:p>
    <w:p w14:paraId="073E50DD" w14:textId="77777777" w:rsidR="008A7AD0" w:rsidRPr="00077620" w:rsidRDefault="008A7AD0" w:rsidP="008A7AD0">
      <w:pPr>
        <w:pStyle w:val="aff1"/>
        <w:numPr>
          <w:ilvl w:val="0"/>
          <w:numId w:val="293"/>
        </w:numPr>
        <w:spacing w:line="276" w:lineRule="auto"/>
        <w:rPr>
          <w:lang w:val="el-GR"/>
        </w:rPr>
      </w:pPr>
      <w:r w:rsidRPr="00077620">
        <w:rPr>
          <w:lang w:val="el-GR"/>
        </w:rPr>
        <w:t>την διασφάλιση της ακεραιότητας και της διαθεσιμότητας των υποκείμενων πληροφοριών,</w:t>
      </w:r>
    </w:p>
    <w:p w14:paraId="7CB0D0F9" w14:textId="77777777" w:rsidR="008A7AD0" w:rsidRPr="00077620" w:rsidRDefault="008A7AD0" w:rsidP="008A7AD0">
      <w:pPr>
        <w:pStyle w:val="aff1"/>
        <w:numPr>
          <w:ilvl w:val="0"/>
          <w:numId w:val="293"/>
        </w:numPr>
        <w:spacing w:line="276" w:lineRule="auto"/>
        <w:rPr>
          <w:lang w:val="el-GR"/>
        </w:rPr>
      </w:pPr>
      <w:r w:rsidRPr="00077620">
        <w:rPr>
          <w:lang w:val="el-GR"/>
        </w:rPr>
        <w:t>την προστασία των προς επεξεργασία και αποθηκευμένων προσωπικών δεδομένων,</w:t>
      </w:r>
    </w:p>
    <w:p w14:paraId="264DE47C" w14:textId="77777777" w:rsidR="008A7AD0" w:rsidRPr="00077620" w:rsidRDefault="008A7AD0" w:rsidP="008A7AD0">
      <w:pPr>
        <w:rPr>
          <w:lang w:val="el-GR"/>
        </w:rPr>
      </w:pPr>
      <w:r w:rsidRPr="00077620">
        <w:rPr>
          <w:lang w:val="el-GR"/>
        </w:rPr>
        <w:t xml:space="preserve">αναζητώντας, εντοπίζοντας και εφαρμόζοντας με μεθοδικό τρόπο τα τεχνικά μέτρα και τις </w:t>
      </w:r>
      <w:proofErr w:type="spellStart"/>
      <w:r w:rsidRPr="00077620">
        <w:rPr>
          <w:lang w:val="el-GR"/>
        </w:rPr>
        <w:t>οργανωτικο</w:t>
      </w:r>
      <w:proofErr w:type="spellEnd"/>
      <w:r w:rsidRPr="00077620">
        <w:rPr>
          <w:lang w:val="el-GR"/>
        </w:rPr>
        <w:t xml:space="preserve">-διοικητικές διαδικασίες, οι οποίες θα προκύψουν από την Μελέτη Ασφάλειας που θα καταρτιστεί κατά τη </w:t>
      </w:r>
      <w:r>
        <w:fldChar w:fldCharType="begin"/>
      </w:r>
      <w:r>
        <w:instrText>REF</w:instrText>
      </w:r>
      <w:r w:rsidRPr="003F5BC3">
        <w:rPr>
          <w:lang w:val="el-GR"/>
        </w:rPr>
        <w:instrText xml:space="preserve"> _</w:instrText>
      </w:r>
      <w:r>
        <w:instrText>Ref</w:instrText>
      </w:r>
      <w:r w:rsidRPr="003F5BC3">
        <w:rPr>
          <w:lang w:val="el-GR"/>
        </w:rPr>
        <w:instrText>503358470 \</w:instrText>
      </w:r>
      <w:r>
        <w:instrText>h</w:instrText>
      </w:r>
      <w:r w:rsidRPr="003F5BC3">
        <w:rPr>
          <w:lang w:val="el-GR"/>
        </w:rPr>
        <w:instrText xml:space="preserve">  \* </w:instrText>
      </w:r>
      <w:r>
        <w:instrText>MERGEFORMAT</w:instrText>
      </w:r>
      <w:r>
        <w:fldChar w:fldCharType="separate"/>
      </w:r>
      <w:r w:rsidRPr="00077620">
        <w:rPr>
          <w:b/>
          <w:bCs/>
          <w:lang w:val="el-GR"/>
        </w:rPr>
        <w:t>Φάση 1: Μελέτη Εφαρμογής</w:t>
      </w:r>
      <w:r>
        <w:fldChar w:fldCharType="end"/>
      </w:r>
      <w:r w:rsidRPr="00077620">
        <w:rPr>
          <w:lang w:val="el-GR"/>
        </w:rPr>
        <w:t xml:space="preserve"> του Έργου.</w:t>
      </w:r>
    </w:p>
    <w:p w14:paraId="15431EA0" w14:textId="77777777" w:rsidR="008A7AD0" w:rsidRPr="00077620" w:rsidRDefault="008A7AD0" w:rsidP="008A7AD0">
      <w:pPr>
        <w:rPr>
          <w:lang w:val="el-GR"/>
        </w:rPr>
      </w:pPr>
      <w:r w:rsidRPr="00077620">
        <w:rPr>
          <w:lang w:val="el-GR"/>
        </w:rPr>
        <w:t>Για το σχεδιασμό και την υλοποίηση των τεχνικών μέτρων ασφαλείας του Έργου, ο Ανάδοχος πρέπει να λάβει υπόψη του και να συμμορφωθεί με:</w:t>
      </w:r>
    </w:p>
    <w:p w14:paraId="4AFA8EBB" w14:textId="77777777" w:rsidR="008A7AD0" w:rsidRPr="00077620" w:rsidRDefault="008A7AD0" w:rsidP="008A7AD0">
      <w:pPr>
        <w:pStyle w:val="aff1"/>
        <w:numPr>
          <w:ilvl w:val="0"/>
          <w:numId w:val="293"/>
        </w:numPr>
        <w:spacing w:line="276" w:lineRule="auto"/>
        <w:rPr>
          <w:lang w:val="el-GR"/>
        </w:rPr>
      </w:pPr>
      <w:r w:rsidRPr="00077620">
        <w:rPr>
          <w:lang w:val="el-GR"/>
        </w:rPr>
        <w:t xml:space="preserve">το συναφές θεσμικό και κανονιστικό πλαίσιο που ισχύει (πχ. για το απόρρητο των επικοινωνιών – Ν. 4411/2016, Ν. 4070/2012, Ν. 3917/2011, Ν. 3674/2008, </w:t>
      </w:r>
      <w:proofErr w:type="spellStart"/>
      <w:r w:rsidRPr="00077620">
        <w:rPr>
          <w:lang w:val="el-GR"/>
        </w:rPr>
        <w:t>κλπ</w:t>
      </w:r>
      <w:proofErr w:type="spellEnd"/>
      <w:r w:rsidRPr="00077620">
        <w:rPr>
          <w:lang w:val="el-GR"/>
        </w:rPr>
        <w:t xml:space="preserve">, για την προστασία των προσωπικών δεδομένων - Γενικός Κανονισμός Προστασίας Προσωπικών Δεδομένων ΕΕ </w:t>
      </w:r>
      <w:r w:rsidRPr="007E5607">
        <w:t>GDPR</w:t>
      </w:r>
      <w:r w:rsidRPr="00077620">
        <w:rPr>
          <w:lang w:val="el-GR"/>
        </w:rPr>
        <w:t xml:space="preserve"> 2016, κλπ.)</w:t>
      </w:r>
    </w:p>
    <w:p w14:paraId="09427507" w14:textId="35390400" w:rsidR="008A7AD0" w:rsidRPr="00077620" w:rsidRDefault="008A7AD0" w:rsidP="008A7AD0">
      <w:pPr>
        <w:pStyle w:val="aff1"/>
        <w:numPr>
          <w:ilvl w:val="0"/>
          <w:numId w:val="293"/>
        </w:numPr>
        <w:spacing w:line="276" w:lineRule="auto"/>
        <w:rPr>
          <w:lang w:val="el-GR"/>
        </w:rPr>
      </w:pPr>
      <w:r w:rsidRPr="00077620">
        <w:rPr>
          <w:lang w:val="el-GR"/>
        </w:rPr>
        <w:t>τις βέλτιστες πρακτικές στο χώρο της Ασφάλειας στις ΤΠΕ (</w:t>
      </w:r>
      <w:r w:rsidRPr="007E5607">
        <w:t>best</w:t>
      </w:r>
      <w:r w:rsidR="002C5454">
        <w:rPr>
          <w:lang w:val="el-GR"/>
        </w:rPr>
        <w:t xml:space="preserve"> </w:t>
      </w:r>
      <w:r w:rsidRPr="007E5607">
        <w:t>practices</w:t>
      </w:r>
      <w:r w:rsidRPr="00077620">
        <w:rPr>
          <w:lang w:val="el-GR"/>
        </w:rPr>
        <w:t>)</w:t>
      </w:r>
    </w:p>
    <w:p w14:paraId="55903FE5" w14:textId="02E31C0C" w:rsidR="008A7AD0" w:rsidRPr="00077620" w:rsidRDefault="008A7AD0" w:rsidP="008A7AD0">
      <w:pPr>
        <w:pStyle w:val="aff1"/>
        <w:numPr>
          <w:ilvl w:val="0"/>
          <w:numId w:val="293"/>
        </w:numPr>
        <w:spacing w:line="276" w:lineRule="auto"/>
        <w:rPr>
          <w:lang w:val="el-GR"/>
        </w:rPr>
      </w:pPr>
      <w:r w:rsidRPr="00077620">
        <w:rPr>
          <w:lang w:val="el-GR"/>
        </w:rPr>
        <w:t xml:space="preserve">τυχόν διεθνή </w:t>
      </w:r>
      <w:r w:rsidRPr="007E5607">
        <w:t>de</w:t>
      </w:r>
      <w:r w:rsidR="002C5454">
        <w:rPr>
          <w:lang w:val="el-GR"/>
        </w:rPr>
        <w:t xml:space="preserve"> </w:t>
      </w:r>
      <w:r w:rsidRPr="007E5607">
        <w:t>facto</w:t>
      </w:r>
      <w:r w:rsidRPr="00077620">
        <w:rPr>
          <w:lang w:val="el-GR"/>
        </w:rPr>
        <w:t xml:space="preserve"> ή </w:t>
      </w:r>
      <w:r w:rsidRPr="007E5607">
        <w:t>de</w:t>
      </w:r>
      <w:r w:rsidR="002C5454">
        <w:rPr>
          <w:lang w:val="el-GR"/>
        </w:rPr>
        <w:t xml:space="preserve"> </w:t>
      </w:r>
      <w:r w:rsidRPr="007E5607">
        <w:t>jure</w:t>
      </w:r>
      <w:r w:rsidRPr="00077620">
        <w:rPr>
          <w:lang w:val="el-GR"/>
        </w:rPr>
        <w:t xml:space="preserve"> σχετικά πρότυπα (π.χ. </w:t>
      </w:r>
      <w:r w:rsidRPr="007E5607">
        <w:t>ISO</w:t>
      </w:r>
      <w:r w:rsidRPr="00077620">
        <w:rPr>
          <w:lang w:val="el-GR"/>
        </w:rPr>
        <w:t>/</w:t>
      </w:r>
      <w:r w:rsidRPr="007E5607">
        <w:t>IEC</w:t>
      </w:r>
      <w:r w:rsidRPr="00077620">
        <w:rPr>
          <w:lang w:val="el-GR"/>
        </w:rPr>
        <w:t xml:space="preserve"> 27001)</w:t>
      </w:r>
    </w:p>
    <w:p w14:paraId="19F0106E" w14:textId="77777777" w:rsidR="008A7AD0" w:rsidRPr="00077620" w:rsidRDefault="008A7AD0" w:rsidP="008A7AD0">
      <w:pPr>
        <w:pStyle w:val="aff1"/>
        <w:numPr>
          <w:ilvl w:val="0"/>
          <w:numId w:val="293"/>
        </w:numPr>
        <w:spacing w:line="276" w:lineRule="auto"/>
        <w:rPr>
          <w:lang w:val="el-GR"/>
        </w:rPr>
      </w:pPr>
      <w:r w:rsidRPr="00077620">
        <w:rPr>
          <w:lang w:val="el-GR"/>
        </w:rPr>
        <w:t xml:space="preserve">την πολιτική ασφάλειας (και τις υποκείμενες προδιαγραφές και περιορισμούς) του </w:t>
      </w:r>
      <w:r w:rsidRPr="007E5607">
        <w:t>G</w:t>
      </w:r>
      <w:r w:rsidRPr="00077620">
        <w:rPr>
          <w:lang w:val="el-GR"/>
        </w:rPr>
        <w:t>-</w:t>
      </w:r>
      <w:r w:rsidRPr="007E5607">
        <w:t>Cloud</w:t>
      </w:r>
      <w:r w:rsidRPr="00077620">
        <w:rPr>
          <w:lang w:val="el-GR"/>
        </w:rPr>
        <w:t xml:space="preserve"> και του δικτύου «ΣΥΖΕΥΞΙΣ».</w:t>
      </w:r>
    </w:p>
    <w:p w14:paraId="29B31671" w14:textId="77777777" w:rsidR="008A7AD0" w:rsidRPr="00077620" w:rsidRDefault="008A7AD0" w:rsidP="008A7AD0">
      <w:pPr>
        <w:rPr>
          <w:lang w:val="el-GR"/>
        </w:rPr>
      </w:pPr>
      <w:r w:rsidRPr="00077620">
        <w:rPr>
          <w:lang w:val="el-GR"/>
        </w:rPr>
        <w:t xml:space="preserve">Τα τεχνικά μέτρα ασφάλειας θα υλοποιηθούν από τον Ανάδοχο στο πλαίσιο των προϊόντων και υπηρεσιών που θα έχει ήδη προσφέρει για το έργο. Ειδικότερα, ο Ανάδοχος θα πρέπει να φροντίσει για την προστασία της διαθεσιμότητας των συστημάτων, της ακεραιότητας και της διαθεσιμότητας των πληροφοριών. Η Πολιτική Ασφάλειας του συστήματος που θα αναπτυχθεί από τον Ανάδοχο, θα προσδιοριστεί αρχικώς με μεθοδικό και συστηματικό τρόπο, στο πλαίσιο της Φάσης 1 του Έργου και θα </w:t>
      </w:r>
      <w:proofErr w:type="spellStart"/>
      <w:r w:rsidRPr="00077620">
        <w:rPr>
          <w:lang w:val="el-GR"/>
        </w:rPr>
        <w:t>επικαιροποιείται</w:t>
      </w:r>
      <w:proofErr w:type="spellEnd"/>
      <w:r w:rsidRPr="00077620">
        <w:rPr>
          <w:lang w:val="el-GR"/>
        </w:rPr>
        <w:t xml:space="preserve"> σύμφωνα με την παρούσα ή όποτε κρίνεται απαραίτητο από την ΕΠΠΕ του Έργου, καθ’ όλη τη διάρκεια υλοποίησής του. Η πολιτική ασφάλειας θα περιλαμβάνει τα τεχνικά μέτρα και τις </w:t>
      </w:r>
      <w:proofErr w:type="spellStart"/>
      <w:r w:rsidRPr="00077620">
        <w:rPr>
          <w:lang w:val="el-GR"/>
        </w:rPr>
        <w:t>οργανωτικο</w:t>
      </w:r>
      <w:proofErr w:type="spellEnd"/>
      <w:r w:rsidRPr="00077620">
        <w:rPr>
          <w:lang w:val="el-GR"/>
        </w:rPr>
        <w:t>-διοικητικές διαδικασίες οι οποίες είναι αναγκαίες για την επαρκή ασφάλεια των πληροφοριών και εφαρμογών των Πληροφοριακών Συστημάτων του έργου.</w:t>
      </w:r>
      <w:bookmarkEnd w:id="493"/>
    </w:p>
    <w:p w14:paraId="5670B5A8" w14:textId="5DABEE4F" w:rsidR="008A7AD0" w:rsidRDefault="008A7AD0" w:rsidP="00BB251D">
      <w:pPr>
        <w:pStyle w:val="2"/>
      </w:pPr>
      <w:bookmarkStart w:id="494" w:name="_Ref61435479"/>
      <w:bookmarkStart w:id="495" w:name="_Toc85109237"/>
      <w:bookmarkStart w:id="496" w:name="_Toc120101005"/>
      <w:bookmarkStart w:id="497" w:name="_Toc122374354"/>
      <w:bookmarkStart w:id="498" w:name="_Toc124333294"/>
      <w:r w:rsidRPr="00EF2204">
        <w:t>Απόδοση</w:t>
      </w:r>
      <w:r w:rsidR="00096E12">
        <w:t xml:space="preserve"> </w:t>
      </w:r>
      <w:r w:rsidRPr="00EF2204">
        <w:t>Συστήματος</w:t>
      </w:r>
      <w:bookmarkEnd w:id="494"/>
      <w:bookmarkEnd w:id="495"/>
      <w:bookmarkEnd w:id="496"/>
      <w:bookmarkEnd w:id="497"/>
      <w:bookmarkEnd w:id="498"/>
    </w:p>
    <w:p w14:paraId="3CF5C83F" w14:textId="77777777" w:rsidR="008A7AD0" w:rsidRPr="00077620" w:rsidRDefault="008A7AD0" w:rsidP="008A7AD0">
      <w:pPr>
        <w:rPr>
          <w:lang w:val="el-GR"/>
        </w:rPr>
      </w:pPr>
      <w:bookmarkStart w:id="499" w:name="_Hlk535257504"/>
      <w:r w:rsidRPr="00077620">
        <w:rPr>
          <w:lang w:val="el-GR"/>
        </w:rPr>
        <w:t>Με στόχο την διασφάλιση της αποδοτικής λειτουργίας του συστήματος (σε επίπεδο υλικού και λογισμικού) βασική απαίτηση αποτελεί η πλήρωση της παρακάτω απαίτησης:</w:t>
      </w:r>
    </w:p>
    <w:p w14:paraId="3C0FE70A" w14:textId="77777777" w:rsidR="008A7AD0" w:rsidRPr="00077620" w:rsidRDefault="008A7AD0" w:rsidP="008A7AD0">
      <w:pPr>
        <w:pStyle w:val="aff1"/>
        <w:numPr>
          <w:ilvl w:val="0"/>
          <w:numId w:val="295"/>
        </w:numPr>
        <w:spacing w:line="276" w:lineRule="auto"/>
        <w:rPr>
          <w:lang w:val="el-GR"/>
        </w:rPr>
      </w:pPr>
      <w:r w:rsidRPr="00077620">
        <w:rPr>
          <w:b/>
          <w:lang w:val="el-GR"/>
        </w:rPr>
        <w:t>Απόκριση</w:t>
      </w:r>
      <w:r w:rsidRPr="00077620">
        <w:rPr>
          <w:lang w:val="el-GR"/>
        </w:rPr>
        <w:t xml:space="preserve">: Οι λειτουργίες του συστήματος πρέπει να έχουν χρόνο απόκρισης εντός ολίγων δευτερολέπτων, όπως αυτή εξειδικεύεται στη συνέχεια, εκτός εξαιρετικών περιπτώσεων για </w:t>
      </w:r>
      <w:r w:rsidRPr="00077620">
        <w:rPr>
          <w:lang w:val="el-GR"/>
        </w:rPr>
        <w:lastRenderedPageBreak/>
        <w:t>τις οποίες ο χρήστης θα ενημερώνεται κατάλληλα (στο χρόνο απόκρισης δεν συμπεριλαμβάνεται ο χρόνος καθυστέρησης που οφείλεται στο δίκτυο).</w:t>
      </w:r>
    </w:p>
    <w:p w14:paraId="491F2F6B" w14:textId="25A48568" w:rsidR="008A7AD0" w:rsidRPr="00077620" w:rsidRDefault="008A7AD0" w:rsidP="008A7AD0">
      <w:pPr>
        <w:rPr>
          <w:lang w:val="el-GR"/>
        </w:rPr>
      </w:pPr>
      <w:r w:rsidRPr="00077620">
        <w:rPr>
          <w:lang w:val="el-GR"/>
        </w:rPr>
        <w:t>Στη συνέχεια παρατίθεται μία λίστα από απαιτήσεις σχετικά την απόδοση του συστήματος και πιο συγκεκριμένα τον μέγιστο χρόνο απόκρισης του συστήματος υπό συνθήκες ορισμένου φόρτου. Οι συγκεκριμένες απαιτήσεις θα πρέπει να πιστοποιηθούν κατά τις φάσεις παράδοσης/αποδοχής των Υποσυστημάτων του Έργου μέσω της διενέργειας των απαραίτητων ελέγχων/δοκιμών αποδοχής (</w:t>
      </w:r>
      <w:r w:rsidRPr="007E5607">
        <w:t>acceptance</w:t>
      </w:r>
      <w:r w:rsidR="00CC5ED0">
        <w:rPr>
          <w:lang w:val="el-GR"/>
        </w:rPr>
        <w:t xml:space="preserve"> </w:t>
      </w:r>
      <w:r w:rsidRPr="007E5607">
        <w:t>tests</w:t>
      </w:r>
      <w:r w:rsidRPr="00077620">
        <w:rPr>
          <w:lang w:val="el-GR"/>
        </w:rPr>
        <w:t>). Ο Ανάδοχος κατά τη Φάση Ανάλυσης Απαιτήσεων οφείλει να εξειδικεύσει και να παρουσιάσει αναλυτικά τη μεθοδολογία διενέργειας ελέγχων απόδοσης του συστήματος.</w:t>
      </w:r>
    </w:p>
    <w:p w14:paraId="4C6AEBF8" w14:textId="77777777" w:rsidR="008A7AD0" w:rsidRPr="00077620" w:rsidRDefault="008A7AD0" w:rsidP="008A7AD0">
      <w:pPr>
        <w:rPr>
          <w:lang w:val="el-GR"/>
        </w:rPr>
      </w:pPr>
      <w:r w:rsidRPr="00077620">
        <w:rPr>
          <w:lang w:val="el-GR"/>
        </w:rPr>
        <w:t>Αναφορικά με τις απαιτήσεις για την απόδοση του συστήματος θεωρείται ότι οι μέγιστοι αποδεκτοί χρόνοι απόκρισης περιλαμβάνουν τον χρόνο που απαιτείται από τη στιγμή της αποστολής του αιτήματος προς εξυπηρέτηση μέχρι την τελική παρουσίαση των αποτελεσμάτων στον υπολογιστή ενός χρήστη κι αφορούν συναλλαγές σε επίπεδο εφαρμογής των ακόλουθων τύπων (για επικοινωνία σε περιβάλλον τοπικού δικτύου):</w:t>
      </w:r>
    </w:p>
    <w:p w14:paraId="3CEB699A" w14:textId="77777777" w:rsidR="008A7AD0" w:rsidRPr="00077620" w:rsidRDefault="008A7AD0" w:rsidP="008A7AD0">
      <w:pPr>
        <w:pStyle w:val="aff1"/>
        <w:numPr>
          <w:ilvl w:val="0"/>
          <w:numId w:val="295"/>
        </w:numPr>
        <w:spacing w:line="276" w:lineRule="auto"/>
        <w:rPr>
          <w:lang w:val="el-GR"/>
        </w:rPr>
      </w:pPr>
      <w:r w:rsidRPr="00077620">
        <w:rPr>
          <w:lang w:val="el-GR"/>
        </w:rPr>
        <w:t>Απλές ερωτήσεις (που εμπλέκουν το πολύ δύο πίνακες)</w:t>
      </w:r>
    </w:p>
    <w:p w14:paraId="2E3F10FD" w14:textId="77777777" w:rsidR="008A7AD0" w:rsidRPr="00077620" w:rsidRDefault="008A7AD0" w:rsidP="008A7AD0">
      <w:pPr>
        <w:pStyle w:val="aff1"/>
        <w:numPr>
          <w:ilvl w:val="0"/>
          <w:numId w:val="295"/>
        </w:numPr>
        <w:spacing w:line="276" w:lineRule="auto"/>
        <w:rPr>
          <w:lang w:val="el-GR"/>
        </w:rPr>
      </w:pPr>
      <w:r w:rsidRPr="00077620">
        <w:rPr>
          <w:lang w:val="el-GR"/>
        </w:rPr>
        <w:t>Σύνθετες ερωτήσεις (που εμπλέκουν περισσότερους από δύο πίνακες)</w:t>
      </w:r>
    </w:p>
    <w:p w14:paraId="447B7DCC" w14:textId="52D30856" w:rsidR="008A7AD0" w:rsidRPr="003F5BC3" w:rsidRDefault="008A7AD0" w:rsidP="008A7AD0">
      <w:pPr>
        <w:pStyle w:val="aff1"/>
        <w:numPr>
          <w:ilvl w:val="0"/>
          <w:numId w:val="295"/>
        </w:numPr>
        <w:spacing w:line="276" w:lineRule="auto"/>
        <w:rPr>
          <w:lang w:val="el-GR"/>
        </w:rPr>
      </w:pPr>
      <w:r w:rsidRPr="003F5BC3">
        <w:rPr>
          <w:szCs w:val="22"/>
          <w:lang w:val="el-GR"/>
        </w:rPr>
        <w:t>Δημιουργία αναφορών</w:t>
      </w:r>
      <w:r w:rsidR="00CC5ED0">
        <w:rPr>
          <w:szCs w:val="22"/>
          <w:lang w:val="el-GR"/>
        </w:rPr>
        <w:t xml:space="preserve"> </w:t>
      </w:r>
      <w:r w:rsidRPr="003F5BC3">
        <w:rPr>
          <w:szCs w:val="22"/>
          <w:lang w:val="el-GR"/>
        </w:rPr>
        <w:t xml:space="preserve">έτοιμων </w:t>
      </w:r>
      <w:r w:rsidR="00CC5ED0">
        <w:rPr>
          <w:szCs w:val="22"/>
          <w:lang w:val="el-GR"/>
        </w:rPr>
        <w:t xml:space="preserve">προς </w:t>
      </w:r>
      <w:r w:rsidRPr="003F5BC3">
        <w:rPr>
          <w:szCs w:val="22"/>
          <w:lang w:val="el-GR"/>
        </w:rPr>
        <w:t xml:space="preserve">εκτύπωση </w:t>
      </w:r>
    </w:p>
    <w:p w14:paraId="5095C450" w14:textId="77777777" w:rsidR="008A7AD0" w:rsidRPr="00077620" w:rsidRDefault="008A7AD0" w:rsidP="008A7AD0">
      <w:pPr>
        <w:pStyle w:val="aff1"/>
        <w:numPr>
          <w:ilvl w:val="0"/>
          <w:numId w:val="295"/>
        </w:numPr>
        <w:spacing w:line="276" w:lineRule="auto"/>
        <w:rPr>
          <w:lang w:val="el-GR"/>
        </w:rPr>
      </w:pPr>
      <w:r w:rsidRPr="00077620">
        <w:rPr>
          <w:lang w:val="el-GR"/>
        </w:rPr>
        <w:t>Κινήσεις ανταλλαγής αρχείων τυπικού μεγέθους (μικρότερου των 3 ΜΒ</w:t>
      </w:r>
      <w:proofErr w:type="spellStart"/>
      <w:r w:rsidRPr="00E1774B">
        <w:t>ytes</w:t>
      </w:r>
      <w:proofErr w:type="spellEnd"/>
      <w:r w:rsidRPr="00077620">
        <w:rPr>
          <w:lang w:val="el-GR"/>
        </w:rPr>
        <w:t>) και προς τις δύο κατευθύνσεις (από και προς το σύστημα).</w:t>
      </w:r>
    </w:p>
    <w:p w14:paraId="1C991CA9" w14:textId="77777777" w:rsidR="008A7AD0" w:rsidRPr="00077620" w:rsidRDefault="008A7AD0" w:rsidP="008A7AD0">
      <w:pPr>
        <w:rPr>
          <w:lang w:val="el-GR"/>
        </w:rPr>
      </w:pPr>
      <w:r w:rsidRPr="00077620">
        <w:rPr>
          <w:lang w:val="el-GR"/>
        </w:rPr>
        <w:t>Η διεξαγωγή μετρήσεων απόδοσης αναφορικά με το χρόνο απόκρισης, αφορά κάθε Υποσύστημα ή/και Ψηφιακή Υπηρεσία ξεχωριστά. Για τη διαδικασία γέννησης αιτημάτων προς εξυπηρέτηση, θα πρέπει να ληφθεί υπόψη το προφίλ των ενεργών χρηστών του εκάστοτε Υποσυστήματος, πράγμα που διαφοροποιεί τόσο τη συχνότητα γέννησης αιτημάτων όσο και τον όγκο των ανταλλασσόμενων δεδομένων. Οι μετρήσεις για τους αποδεκτούς χρόνους απόκρισης θα πρέπει να εκτελεστούν σε συνθήκες «βασικού» και «αυξημένου» φορτίου του συστήματος που ορίζονται ως εξής:</w:t>
      </w:r>
    </w:p>
    <w:p w14:paraId="38ED52F1" w14:textId="77777777" w:rsidR="008A7AD0" w:rsidRPr="00077620" w:rsidRDefault="008A7AD0" w:rsidP="008A7AD0">
      <w:pPr>
        <w:rPr>
          <w:lang w:val="el-GR"/>
        </w:rPr>
      </w:pPr>
      <w:r w:rsidRPr="00077620">
        <w:rPr>
          <w:b/>
          <w:lang w:val="el-GR"/>
        </w:rPr>
        <w:t>Βασικό φορτίο</w:t>
      </w:r>
      <w:r w:rsidRPr="00077620">
        <w:rPr>
          <w:lang w:val="el-GR"/>
        </w:rPr>
        <w:t>: Θεωρείται η κατάσταση όπου πραγματοποιείται η ταυτόχρονη εξυπηρέτηση του υποστηριζόμενου πλήθους ενεργών χρηστών που περιλαμβάνεται στην περιγραφή κάθε Υποσυστήματος. Σε αυτή την κατάσταση η επίδοση του συστήματος δεν θα πρέπει να ξεπερνά τον μέγιστο χρόνο απόκρισης όπως περιγράφεται στη συνέχεια για τα διάφορα είδη συναλλαγών.</w:t>
      </w:r>
    </w:p>
    <w:p w14:paraId="0393AF56" w14:textId="77777777" w:rsidR="008A7AD0" w:rsidRPr="00077620" w:rsidRDefault="008A7AD0" w:rsidP="008A7AD0">
      <w:pPr>
        <w:rPr>
          <w:lang w:val="el-GR"/>
        </w:rPr>
      </w:pPr>
      <w:r w:rsidRPr="00077620">
        <w:rPr>
          <w:b/>
          <w:lang w:val="el-GR"/>
        </w:rPr>
        <w:t>Αυξημένο φορτίο</w:t>
      </w:r>
      <w:r w:rsidRPr="00077620">
        <w:rPr>
          <w:lang w:val="el-GR"/>
        </w:rPr>
        <w:t>: Απαιτείται η ταυτόχρονη εξυπηρέτηση αριθμού ενεργών χρηστών τουλάχιστο ίσου με αυτόν που προδιαγράφεται για την κατάσταση βασικού φορτίου αυξημένου κατά 30%. Σε αυτή την κατάσταση το σύστημα επιτρέπεται να εμφανίζει μείωση της επίδοσής του αναφορικά με το χρόνο απόκρισής του κατά 15% το μέγιστο, σε σχέση με το χρόνο απόκρισης που προδιαγράφεται για την κατάσταση βασικού φορτίου.</w:t>
      </w:r>
    </w:p>
    <w:p w14:paraId="53BA2A2B" w14:textId="77777777" w:rsidR="008A7AD0" w:rsidRPr="00F502E2" w:rsidRDefault="008A7AD0" w:rsidP="008A7AD0">
      <w:pPr>
        <w:rPr>
          <w:lang w:val="el-GR"/>
        </w:rPr>
      </w:pPr>
      <w:bookmarkStart w:id="500" w:name="_Hlk514154591"/>
      <w:bookmarkEnd w:id="499"/>
      <w:r w:rsidRPr="00917BBD">
        <w:rPr>
          <w:lang w:val="el-GR"/>
        </w:rPr>
        <w:t xml:space="preserve">Το ΠΣ-ΓΑΚ θα πρέπει να έχει δυνατότητα εξυπηρέτησης </w:t>
      </w:r>
      <w:r w:rsidRPr="00917BBD">
        <w:rPr>
          <w:b/>
          <w:lang w:val="el-GR"/>
        </w:rPr>
        <w:t>5.000 ταυτοχρόνων χρηστών</w:t>
      </w:r>
      <w:r w:rsidRPr="00917BBD">
        <w:rPr>
          <w:lang w:val="el-GR"/>
        </w:rPr>
        <w:t xml:space="preserve"> σε επίπεδο Διαδικτυακής Πύλης (χωρίς δηλαδή να απαιτείται πρόσβαση στο σύστημα με </w:t>
      </w:r>
      <w:r w:rsidRPr="00917BBD">
        <w:t>username</w:t>
      </w:r>
      <w:r w:rsidRPr="00917BBD">
        <w:rPr>
          <w:lang w:val="el-GR"/>
        </w:rPr>
        <w:t>/</w:t>
      </w:r>
      <w:r w:rsidRPr="00917BBD">
        <w:t>password</w:t>
      </w:r>
      <w:r w:rsidRPr="00917BBD">
        <w:rPr>
          <w:lang w:val="el-GR"/>
        </w:rPr>
        <w:t xml:space="preserve">). Υπολογίζεται ότι το ΠΣ-ΓΑΚ θα πρέπει να έχει δυνατότητα ταυτόχρονης εξυπηρέτησης </w:t>
      </w:r>
      <w:r w:rsidRPr="00917BBD">
        <w:rPr>
          <w:b/>
          <w:lang w:val="el-GR"/>
        </w:rPr>
        <w:t>1.500-2000 ταυτοχρόνων πιστοποιημένων χρηστών</w:t>
      </w:r>
      <w:r w:rsidRPr="00917BBD">
        <w:rPr>
          <w:lang w:val="el-GR"/>
        </w:rPr>
        <w:t>.</w:t>
      </w:r>
    </w:p>
    <w:p w14:paraId="27F088BE" w14:textId="77777777" w:rsidR="008A7AD0" w:rsidRPr="00F502E2" w:rsidRDefault="008A7AD0" w:rsidP="008A7AD0">
      <w:pPr>
        <w:rPr>
          <w:lang w:val="el-GR"/>
        </w:rPr>
      </w:pPr>
      <w:bookmarkStart w:id="501" w:name="_Hlk535257554"/>
      <w:r w:rsidRPr="00F502E2">
        <w:rPr>
          <w:lang w:val="el-GR"/>
        </w:rPr>
        <w:t>Ο μέγιστος αριθμός ταυτόχρονων ενεργών χρηστών που θα εξυπηρετούνται από το Πληροφοριακό Σύστημα κατά τη διάρκεια της ημέρας αναμένεται να φτάσει, ανά Υποσύστημα, τους εξής χρήστες:</w:t>
      </w:r>
    </w:p>
    <w:p w14:paraId="51BAA1B0" w14:textId="77777777" w:rsidR="008A7AD0" w:rsidRPr="00F502E2" w:rsidRDefault="008A7AD0" w:rsidP="008A7AD0">
      <w:pPr>
        <w:pStyle w:val="aff1"/>
        <w:numPr>
          <w:ilvl w:val="0"/>
          <w:numId w:val="296"/>
        </w:numPr>
        <w:spacing w:line="276" w:lineRule="auto"/>
      </w:pPr>
      <w:r w:rsidRPr="003F5BC3">
        <w:rPr>
          <w:szCs w:val="22"/>
        </w:rPr>
        <w:t>Υπ</w:t>
      </w:r>
      <w:proofErr w:type="spellStart"/>
      <w:r w:rsidRPr="003F5BC3">
        <w:rPr>
          <w:szCs w:val="22"/>
        </w:rPr>
        <w:t>οσύστημ</w:t>
      </w:r>
      <w:proofErr w:type="spellEnd"/>
      <w:r w:rsidRPr="003F5BC3">
        <w:rPr>
          <w:szCs w:val="22"/>
        </w:rPr>
        <w:t xml:space="preserve">α </w:t>
      </w:r>
      <w:proofErr w:type="spellStart"/>
      <w:r w:rsidRPr="003F5BC3">
        <w:rPr>
          <w:szCs w:val="22"/>
        </w:rPr>
        <w:t>Δι</w:t>
      </w:r>
      <w:proofErr w:type="spellEnd"/>
      <w:r w:rsidRPr="003F5BC3">
        <w:rPr>
          <w:szCs w:val="22"/>
        </w:rPr>
        <w:t xml:space="preserve">αδικτυακής </w:t>
      </w:r>
      <w:proofErr w:type="spellStart"/>
      <w:proofErr w:type="gramStart"/>
      <w:r w:rsidRPr="003F5BC3">
        <w:rPr>
          <w:szCs w:val="22"/>
        </w:rPr>
        <w:t>Πύλης</w:t>
      </w:r>
      <w:proofErr w:type="spellEnd"/>
      <w:r w:rsidRPr="003F5BC3">
        <w:rPr>
          <w:szCs w:val="22"/>
        </w:rPr>
        <w:t xml:space="preserve"> :</w:t>
      </w:r>
      <w:proofErr w:type="gramEnd"/>
      <w:r w:rsidRPr="003F5BC3">
        <w:rPr>
          <w:szCs w:val="22"/>
        </w:rPr>
        <w:t xml:space="preserve"> </w:t>
      </w:r>
      <w:r w:rsidRPr="003F5BC3">
        <w:rPr>
          <w:b/>
          <w:szCs w:val="22"/>
        </w:rPr>
        <w:t>5.000</w:t>
      </w:r>
      <w:r>
        <w:rPr>
          <w:b/>
        </w:rPr>
        <w:t xml:space="preserve"> </w:t>
      </w:r>
      <w:proofErr w:type="spellStart"/>
      <w:r w:rsidRPr="003F5BC3">
        <w:rPr>
          <w:szCs w:val="22"/>
        </w:rPr>
        <w:t>χρήστες</w:t>
      </w:r>
      <w:proofErr w:type="spellEnd"/>
    </w:p>
    <w:p w14:paraId="7FD9AD68" w14:textId="77777777" w:rsidR="008A7AD0" w:rsidRPr="00F502E2" w:rsidRDefault="008A7AD0" w:rsidP="008A7AD0">
      <w:pPr>
        <w:pStyle w:val="aff1"/>
        <w:numPr>
          <w:ilvl w:val="0"/>
          <w:numId w:val="296"/>
        </w:numPr>
        <w:spacing w:line="276" w:lineRule="auto"/>
      </w:pPr>
      <w:r w:rsidRPr="003F5BC3">
        <w:rPr>
          <w:szCs w:val="22"/>
        </w:rPr>
        <w:t>Υπ</w:t>
      </w:r>
      <w:proofErr w:type="spellStart"/>
      <w:r w:rsidRPr="003F5BC3">
        <w:rPr>
          <w:szCs w:val="22"/>
        </w:rPr>
        <w:t>οσύστημ</w:t>
      </w:r>
      <w:proofErr w:type="spellEnd"/>
      <w:r w:rsidRPr="003F5BC3">
        <w:rPr>
          <w:szCs w:val="22"/>
        </w:rPr>
        <w:t xml:space="preserve">α </w:t>
      </w:r>
      <w:proofErr w:type="spellStart"/>
      <w:r w:rsidRPr="003F5BC3">
        <w:rPr>
          <w:szCs w:val="22"/>
        </w:rPr>
        <w:t>Δι</w:t>
      </w:r>
      <w:proofErr w:type="spellEnd"/>
      <w:r w:rsidRPr="003F5BC3">
        <w:rPr>
          <w:szCs w:val="22"/>
        </w:rPr>
        <w:t xml:space="preserve">αχείρισης </w:t>
      </w:r>
      <w:proofErr w:type="spellStart"/>
      <w:proofErr w:type="gramStart"/>
      <w:r w:rsidRPr="003F5BC3">
        <w:rPr>
          <w:szCs w:val="22"/>
        </w:rPr>
        <w:t>Μητρώου</w:t>
      </w:r>
      <w:proofErr w:type="spellEnd"/>
      <w:r w:rsidRPr="003F5BC3">
        <w:rPr>
          <w:szCs w:val="22"/>
        </w:rPr>
        <w:t xml:space="preserve"> :</w:t>
      </w:r>
      <w:proofErr w:type="gramEnd"/>
      <w:r w:rsidRPr="003F5BC3">
        <w:rPr>
          <w:szCs w:val="22"/>
        </w:rPr>
        <w:t xml:space="preserve"> </w:t>
      </w:r>
      <w:r>
        <w:rPr>
          <w:b/>
          <w:lang w:val="el-GR"/>
        </w:rPr>
        <w:t xml:space="preserve">10 </w:t>
      </w:r>
      <w:proofErr w:type="spellStart"/>
      <w:r w:rsidRPr="003F5BC3">
        <w:rPr>
          <w:szCs w:val="22"/>
        </w:rPr>
        <w:t>χρήστες</w:t>
      </w:r>
      <w:proofErr w:type="spellEnd"/>
    </w:p>
    <w:p w14:paraId="5CDE7221" w14:textId="77777777" w:rsidR="008A7AD0" w:rsidRPr="00F502E2" w:rsidRDefault="008A7AD0" w:rsidP="008A7AD0">
      <w:pPr>
        <w:pStyle w:val="aff1"/>
        <w:numPr>
          <w:ilvl w:val="0"/>
          <w:numId w:val="296"/>
        </w:numPr>
        <w:spacing w:line="276" w:lineRule="auto"/>
      </w:pPr>
      <w:r w:rsidRPr="003F5BC3">
        <w:rPr>
          <w:szCs w:val="22"/>
        </w:rPr>
        <w:t>Υπ</w:t>
      </w:r>
      <w:proofErr w:type="spellStart"/>
      <w:r w:rsidRPr="003F5BC3">
        <w:rPr>
          <w:szCs w:val="22"/>
        </w:rPr>
        <w:t>οσύστημ</w:t>
      </w:r>
      <w:proofErr w:type="spellEnd"/>
      <w:r w:rsidRPr="003F5BC3">
        <w:rPr>
          <w:szCs w:val="22"/>
        </w:rPr>
        <w:t xml:space="preserve">α </w:t>
      </w:r>
      <w:proofErr w:type="spellStart"/>
      <w:r w:rsidRPr="003F5BC3">
        <w:rPr>
          <w:szCs w:val="22"/>
        </w:rPr>
        <w:t>Δι</w:t>
      </w:r>
      <w:proofErr w:type="spellEnd"/>
      <w:r w:rsidRPr="003F5BC3">
        <w:rPr>
          <w:szCs w:val="22"/>
        </w:rPr>
        <w:t>αχείρισης Επ</w:t>
      </w:r>
      <w:proofErr w:type="spellStart"/>
      <w:r w:rsidRPr="003F5BC3">
        <w:rPr>
          <w:szCs w:val="22"/>
        </w:rPr>
        <w:t>ιχειρησι</w:t>
      </w:r>
      <w:proofErr w:type="spellEnd"/>
      <w:r w:rsidRPr="003F5BC3">
        <w:rPr>
          <w:szCs w:val="22"/>
        </w:rPr>
        <w:t xml:space="preserve">ακών </w:t>
      </w:r>
      <w:proofErr w:type="spellStart"/>
      <w:r w:rsidRPr="003F5BC3">
        <w:rPr>
          <w:szCs w:val="22"/>
        </w:rPr>
        <w:t>Δι</w:t>
      </w:r>
      <w:proofErr w:type="spellEnd"/>
      <w:r w:rsidRPr="003F5BC3">
        <w:rPr>
          <w:szCs w:val="22"/>
        </w:rPr>
        <w:t xml:space="preserve">αδικασιών: </w:t>
      </w:r>
      <w:r w:rsidRPr="003F5BC3">
        <w:rPr>
          <w:b/>
          <w:szCs w:val="22"/>
        </w:rPr>
        <w:t xml:space="preserve">600 </w:t>
      </w:r>
      <w:proofErr w:type="spellStart"/>
      <w:r w:rsidRPr="003F5BC3">
        <w:rPr>
          <w:szCs w:val="22"/>
        </w:rPr>
        <w:t>χρήστες</w:t>
      </w:r>
      <w:proofErr w:type="spellEnd"/>
    </w:p>
    <w:bookmarkEnd w:id="500"/>
    <w:bookmarkEnd w:id="501"/>
    <w:p w14:paraId="5CCD45DC" w14:textId="77777777" w:rsidR="008A7AD0" w:rsidRPr="00077620" w:rsidRDefault="008A7AD0" w:rsidP="008A7AD0">
      <w:pPr>
        <w:rPr>
          <w:lang w:val="el-GR"/>
        </w:rPr>
      </w:pPr>
      <w:r w:rsidRPr="00077620">
        <w:rPr>
          <w:lang w:val="el-GR"/>
        </w:rPr>
        <w:t>Οι απαιτήσεις σχετικά με το μέγιστο χρόνο απόκρισης κατά τη λειτουργία σε κατάσταση βασικού φορτίου προσδιορίζονται ως εξής:</w:t>
      </w:r>
    </w:p>
    <w:p w14:paraId="49FDFC03" w14:textId="77777777" w:rsidR="008A7AD0" w:rsidRPr="005200CB" w:rsidRDefault="008A7AD0" w:rsidP="008A7AD0">
      <w:pPr>
        <w:pStyle w:val="aff1"/>
        <w:numPr>
          <w:ilvl w:val="0"/>
          <w:numId w:val="297"/>
        </w:numPr>
        <w:spacing w:line="276" w:lineRule="auto"/>
      </w:pPr>
      <w:proofErr w:type="spellStart"/>
      <w:r w:rsidRPr="005200CB">
        <w:lastRenderedPageBreak/>
        <w:t>Εκτέλεση</w:t>
      </w:r>
      <w:proofErr w:type="spellEnd"/>
      <w:r w:rsidRPr="005200CB">
        <w:t xml:space="preserve"> απ</w:t>
      </w:r>
      <w:proofErr w:type="spellStart"/>
      <w:r w:rsidRPr="005200CB">
        <w:t>λών</w:t>
      </w:r>
      <w:proofErr w:type="spellEnd"/>
      <w:r>
        <w:t xml:space="preserve"> </w:t>
      </w:r>
      <w:proofErr w:type="spellStart"/>
      <w:r w:rsidRPr="005200CB">
        <w:t>ερωτημάτων</w:t>
      </w:r>
      <w:proofErr w:type="spellEnd"/>
    </w:p>
    <w:p w14:paraId="2FB9D8EE" w14:textId="77777777" w:rsidR="008A7AD0" w:rsidRPr="00077620" w:rsidRDefault="008A7AD0" w:rsidP="008A7AD0">
      <w:pPr>
        <w:pStyle w:val="aff1"/>
        <w:numPr>
          <w:ilvl w:val="1"/>
          <w:numId w:val="297"/>
        </w:numPr>
        <w:spacing w:line="276" w:lineRule="auto"/>
        <w:rPr>
          <w:lang w:val="el-GR"/>
        </w:rPr>
      </w:pPr>
      <w:r w:rsidRPr="00077620">
        <w:rPr>
          <w:lang w:val="el-GR"/>
        </w:rPr>
        <w:t xml:space="preserve">Το 90% των συναλλαγών θα πρέπει να ολοκληρώνεται σε χρόνο μικρότερο των 2 </w:t>
      </w:r>
      <w:r w:rsidRPr="005200CB">
        <w:t>sec</w:t>
      </w:r>
    </w:p>
    <w:p w14:paraId="07C3F423" w14:textId="77777777" w:rsidR="008A7AD0" w:rsidRPr="00077620" w:rsidRDefault="008A7AD0" w:rsidP="008A7AD0">
      <w:pPr>
        <w:pStyle w:val="aff1"/>
        <w:numPr>
          <w:ilvl w:val="1"/>
          <w:numId w:val="297"/>
        </w:numPr>
        <w:spacing w:line="276" w:lineRule="auto"/>
        <w:rPr>
          <w:lang w:val="el-GR"/>
        </w:rPr>
      </w:pPr>
      <w:r w:rsidRPr="00077620">
        <w:rPr>
          <w:lang w:val="el-GR"/>
        </w:rPr>
        <w:t xml:space="preserve">Το 90% του υπολοίπου 10% που αφορούν εκτέλεση απλών ερωτημάτων θα πρέπει να ολοκληρώνεται σε χρόνο μικρότερο των 4 </w:t>
      </w:r>
      <w:r w:rsidRPr="005200CB">
        <w:t>sec</w:t>
      </w:r>
    </w:p>
    <w:p w14:paraId="037995BF" w14:textId="604F2FA9" w:rsidR="008A7AD0" w:rsidRPr="005200CB" w:rsidRDefault="008A7AD0" w:rsidP="008A7AD0">
      <w:pPr>
        <w:pStyle w:val="aff1"/>
        <w:numPr>
          <w:ilvl w:val="0"/>
          <w:numId w:val="297"/>
        </w:numPr>
        <w:spacing w:line="276" w:lineRule="auto"/>
      </w:pPr>
      <w:proofErr w:type="spellStart"/>
      <w:r w:rsidRPr="005200CB">
        <w:t>Εκτέλεση</w:t>
      </w:r>
      <w:proofErr w:type="spellEnd"/>
      <w:r w:rsidR="00073920">
        <w:rPr>
          <w:lang w:val="el-GR"/>
        </w:rPr>
        <w:t xml:space="preserve"> </w:t>
      </w:r>
      <w:proofErr w:type="spellStart"/>
      <w:r w:rsidRPr="005200CB">
        <w:t>σύνθετων</w:t>
      </w:r>
      <w:proofErr w:type="spellEnd"/>
      <w:r w:rsidR="00073920">
        <w:rPr>
          <w:lang w:val="el-GR"/>
        </w:rPr>
        <w:t xml:space="preserve"> </w:t>
      </w:r>
      <w:proofErr w:type="spellStart"/>
      <w:r w:rsidRPr="005200CB">
        <w:t>ερωτημάτων</w:t>
      </w:r>
      <w:proofErr w:type="spellEnd"/>
    </w:p>
    <w:p w14:paraId="6A72683F" w14:textId="77777777" w:rsidR="008A7AD0" w:rsidRPr="00077620" w:rsidRDefault="008A7AD0" w:rsidP="008A7AD0">
      <w:pPr>
        <w:pStyle w:val="aff1"/>
        <w:numPr>
          <w:ilvl w:val="1"/>
          <w:numId w:val="296"/>
        </w:numPr>
        <w:spacing w:line="276" w:lineRule="auto"/>
        <w:rPr>
          <w:lang w:val="el-GR"/>
        </w:rPr>
      </w:pPr>
      <w:r w:rsidRPr="005200CB">
        <w:t>To</w:t>
      </w:r>
      <w:r w:rsidRPr="00077620">
        <w:rPr>
          <w:lang w:val="el-GR"/>
        </w:rPr>
        <w:t xml:space="preserve"> 90% των συναλλαγών θα πρέπει να ολοκληρώνεται σε χρόνο μικρότερο των 3 </w:t>
      </w:r>
      <w:r w:rsidRPr="005200CB">
        <w:t>sec</w:t>
      </w:r>
    </w:p>
    <w:p w14:paraId="42162B01" w14:textId="77777777" w:rsidR="008A7AD0" w:rsidRPr="00077620" w:rsidRDefault="008A7AD0" w:rsidP="008A7AD0">
      <w:pPr>
        <w:pStyle w:val="aff1"/>
        <w:numPr>
          <w:ilvl w:val="1"/>
          <w:numId w:val="296"/>
        </w:numPr>
        <w:spacing w:line="276" w:lineRule="auto"/>
        <w:rPr>
          <w:lang w:val="el-GR"/>
        </w:rPr>
      </w:pPr>
      <w:r w:rsidRPr="005200CB">
        <w:t>To</w:t>
      </w:r>
      <w:r w:rsidRPr="00077620">
        <w:rPr>
          <w:lang w:val="el-GR"/>
        </w:rPr>
        <w:t xml:space="preserve"> 90% του υπολοίπου 10% των συναλλαγών θα πρέπει να ολοκληρώνεται σε χρόνο μικρότερο των 6 </w:t>
      </w:r>
      <w:r w:rsidRPr="005200CB">
        <w:t>sec</w:t>
      </w:r>
    </w:p>
    <w:p w14:paraId="677C9157" w14:textId="77777777" w:rsidR="008A7AD0" w:rsidRPr="00077620" w:rsidRDefault="008A7AD0" w:rsidP="008A7AD0">
      <w:pPr>
        <w:pStyle w:val="aff1"/>
        <w:numPr>
          <w:ilvl w:val="0"/>
          <w:numId w:val="297"/>
        </w:numPr>
        <w:spacing w:line="276" w:lineRule="auto"/>
        <w:rPr>
          <w:lang w:val="el-GR"/>
        </w:rPr>
      </w:pPr>
      <w:r w:rsidRPr="00077620">
        <w:rPr>
          <w:lang w:val="el-GR"/>
        </w:rPr>
        <w:t xml:space="preserve">Δημιουργία αναφορών τυπικού μεγέθους, όπως αυτό ορίζεται ανωτέρω: </w:t>
      </w:r>
    </w:p>
    <w:p w14:paraId="30E0977D" w14:textId="77777777" w:rsidR="008A7AD0" w:rsidRPr="00077620" w:rsidRDefault="008A7AD0" w:rsidP="008A7AD0">
      <w:pPr>
        <w:pStyle w:val="aff1"/>
        <w:numPr>
          <w:ilvl w:val="1"/>
          <w:numId w:val="295"/>
        </w:numPr>
        <w:spacing w:line="276" w:lineRule="auto"/>
        <w:rPr>
          <w:lang w:val="el-GR"/>
        </w:rPr>
      </w:pPr>
      <w:r w:rsidRPr="00077620">
        <w:rPr>
          <w:lang w:val="el-GR"/>
        </w:rPr>
        <w:t xml:space="preserve">Το 90% των συναλλαγών θα πρέπει να ολοκληρώνεται σε χρόνο μικρότερο των 3 </w:t>
      </w:r>
      <w:r w:rsidRPr="005200CB">
        <w:t>sec</w:t>
      </w:r>
    </w:p>
    <w:p w14:paraId="33206AEE" w14:textId="77777777" w:rsidR="008A7AD0" w:rsidRPr="00077620" w:rsidRDefault="008A7AD0" w:rsidP="008A7AD0">
      <w:pPr>
        <w:pStyle w:val="aff1"/>
        <w:numPr>
          <w:ilvl w:val="1"/>
          <w:numId w:val="295"/>
        </w:numPr>
        <w:spacing w:line="276" w:lineRule="auto"/>
        <w:rPr>
          <w:lang w:val="el-GR"/>
        </w:rPr>
      </w:pPr>
      <w:r w:rsidRPr="00077620">
        <w:rPr>
          <w:lang w:val="el-GR"/>
        </w:rPr>
        <w:t xml:space="preserve">Το 90% του υπολοίπου 10% των συναλλαγών θα πρέπει να ολοκληρώνεται σε χρόνο μικρότερο των 7 </w:t>
      </w:r>
      <w:r w:rsidRPr="005200CB">
        <w:t>sec</w:t>
      </w:r>
    </w:p>
    <w:p w14:paraId="7DB3021A" w14:textId="77777777" w:rsidR="008A7AD0" w:rsidRPr="00077620" w:rsidRDefault="008A7AD0" w:rsidP="008A7AD0">
      <w:pPr>
        <w:pStyle w:val="aff1"/>
        <w:numPr>
          <w:ilvl w:val="0"/>
          <w:numId w:val="297"/>
        </w:numPr>
        <w:spacing w:line="276" w:lineRule="auto"/>
        <w:rPr>
          <w:lang w:val="el-GR"/>
        </w:rPr>
      </w:pPr>
      <w:r w:rsidRPr="00077620">
        <w:rPr>
          <w:lang w:val="el-GR"/>
        </w:rPr>
        <w:t>Ανταλλαγές αρχείων τυπικού μεγέθους (μεταξύ χρήστη και συστήματος ή/και μεταξύ συστήματος και τρίτου εξωτερικού συστήματος)</w:t>
      </w:r>
    </w:p>
    <w:p w14:paraId="576490E3" w14:textId="77777777" w:rsidR="008A7AD0" w:rsidRPr="00077620" w:rsidRDefault="008A7AD0" w:rsidP="008A7AD0">
      <w:pPr>
        <w:pStyle w:val="aff1"/>
        <w:numPr>
          <w:ilvl w:val="1"/>
          <w:numId w:val="295"/>
        </w:numPr>
        <w:spacing w:line="276" w:lineRule="auto"/>
        <w:rPr>
          <w:lang w:val="el-GR"/>
        </w:rPr>
      </w:pPr>
      <w:r w:rsidRPr="00077620">
        <w:rPr>
          <w:lang w:val="el-GR"/>
        </w:rPr>
        <w:t xml:space="preserve">Το 90% των συναλλαγών θα πρέπει να ολοκληρώνεται σε χρόνο μικρότερο των 5 </w:t>
      </w:r>
      <w:r w:rsidRPr="005200CB">
        <w:t>sec</w:t>
      </w:r>
    </w:p>
    <w:p w14:paraId="48172E9A" w14:textId="77777777" w:rsidR="008A7AD0" w:rsidRPr="00077620" w:rsidRDefault="008A7AD0" w:rsidP="008A7AD0">
      <w:pPr>
        <w:pStyle w:val="aff1"/>
        <w:numPr>
          <w:ilvl w:val="1"/>
          <w:numId w:val="295"/>
        </w:numPr>
        <w:spacing w:line="276" w:lineRule="auto"/>
        <w:rPr>
          <w:lang w:val="el-GR"/>
        </w:rPr>
      </w:pPr>
      <w:r w:rsidRPr="00077620">
        <w:rPr>
          <w:lang w:val="el-GR"/>
        </w:rPr>
        <w:t xml:space="preserve">Το 90% του υπολοίπου 10% των συναλλαγών θα πρέπει να ολοκληρώνεται σε χρόνο μικρότερο των 8 </w:t>
      </w:r>
      <w:r w:rsidRPr="005200CB">
        <w:t>sec</w:t>
      </w:r>
      <w:r w:rsidRPr="00077620">
        <w:rPr>
          <w:lang w:val="el-GR"/>
        </w:rPr>
        <w:t>.</w:t>
      </w:r>
    </w:p>
    <w:p w14:paraId="3C63B77E" w14:textId="1172F643" w:rsidR="008A7AD0" w:rsidRPr="00077620" w:rsidRDefault="008A7AD0" w:rsidP="008A7AD0">
      <w:pPr>
        <w:rPr>
          <w:lang w:val="el-GR"/>
        </w:rPr>
      </w:pPr>
      <w:r w:rsidRPr="00077620">
        <w:rPr>
          <w:lang w:val="el-GR"/>
        </w:rPr>
        <w:t xml:space="preserve">Σημειώνεται ότι όλες οι μετρήσεις θα πρέπει να γίνουν εφόσον στο σύστημα έχει εισαχθεί επαρκής ποσότητα δεδομένων που θα εξομοιώνει τη λειτουργία του συστήματος σε ρεαλιστικές συνθήκες, και αφού έχουν προσδιοριστεί και συμφωνηθεί στα </w:t>
      </w:r>
      <w:r w:rsidRPr="005200CB">
        <w:t>acceptance</w:t>
      </w:r>
      <w:r w:rsidR="0056233E" w:rsidRPr="00D147F9">
        <w:rPr>
          <w:lang w:val="el-GR"/>
        </w:rPr>
        <w:t xml:space="preserve"> </w:t>
      </w:r>
      <w:r w:rsidRPr="005200CB">
        <w:t>tests</w:t>
      </w:r>
      <w:r w:rsidRPr="00077620">
        <w:rPr>
          <w:lang w:val="el-GR"/>
        </w:rPr>
        <w:t xml:space="preserve"> και ποια είναι τα ανωτέρω ερωτήματα 1-4. </w:t>
      </w:r>
    </w:p>
    <w:p w14:paraId="588325AD" w14:textId="77777777" w:rsidR="008A7AD0" w:rsidRPr="00077620" w:rsidRDefault="008A7AD0" w:rsidP="008A7AD0">
      <w:pPr>
        <w:rPr>
          <w:lang w:val="el-GR"/>
        </w:rPr>
      </w:pPr>
      <w:r w:rsidRPr="00077620">
        <w:rPr>
          <w:lang w:val="el-GR"/>
        </w:rPr>
        <w:t>Σε κάθε περίπτωση, η απόκριση του συστήματος σε οποιοδήποτε επίπεδο φόρτου θα πρέπει να παραμένει ικανοποιητική, ώστε να μην επηρεάζεται η εμπειρία του χρήστη.</w:t>
      </w:r>
    </w:p>
    <w:p w14:paraId="3A4953EF" w14:textId="77777777" w:rsidR="008A7AD0" w:rsidRPr="00077620" w:rsidRDefault="008A7AD0" w:rsidP="008A7AD0">
      <w:pPr>
        <w:rPr>
          <w:lang w:val="el-GR"/>
        </w:rPr>
      </w:pPr>
    </w:p>
    <w:p w14:paraId="2A25DBDB" w14:textId="77777777" w:rsidR="008A7AD0" w:rsidRPr="00077620" w:rsidRDefault="008A7AD0" w:rsidP="008A7AD0">
      <w:pPr>
        <w:rPr>
          <w:lang w:val="el-GR"/>
        </w:rPr>
      </w:pPr>
    </w:p>
    <w:p w14:paraId="097026D8" w14:textId="77777777" w:rsidR="008A7AD0" w:rsidRDefault="008A7AD0" w:rsidP="00BB251D">
      <w:pPr>
        <w:pStyle w:val="2"/>
      </w:pPr>
      <w:bookmarkStart w:id="502" w:name="_Ref61435528"/>
      <w:bookmarkStart w:id="503" w:name="_Toc85109238"/>
      <w:bookmarkStart w:id="504" w:name="_Toc120101006"/>
      <w:bookmarkStart w:id="505" w:name="_Toc122374355"/>
      <w:bookmarkStart w:id="506" w:name="_Toc124333295"/>
      <w:r w:rsidRPr="00EF2204">
        <w:t>Προσβασιμότητα – Ευχρηστία</w:t>
      </w:r>
      <w:bookmarkEnd w:id="502"/>
      <w:bookmarkEnd w:id="503"/>
      <w:bookmarkEnd w:id="504"/>
      <w:bookmarkEnd w:id="505"/>
      <w:bookmarkEnd w:id="506"/>
      <w:r w:rsidRPr="00EF2204">
        <w:tab/>
      </w:r>
    </w:p>
    <w:p w14:paraId="2E8EEE7B" w14:textId="695A521C" w:rsidR="008A7AD0" w:rsidRPr="00DE3A3A" w:rsidRDefault="008A7AD0" w:rsidP="00940DD2">
      <w:pPr>
        <w:pStyle w:val="30"/>
        <w:rPr>
          <w:bCs/>
        </w:rPr>
      </w:pPr>
      <w:bookmarkStart w:id="507" w:name="_Toc73010638"/>
      <w:bookmarkStart w:id="508" w:name="_Toc73055320"/>
      <w:bookmarkStart w:id="509" w:name="_Toc73064221"/>
      <w:bookmarkStart w:id="510" w:name="_Toc73064575"/>
      <w:bookmarkStart w:id="511" w:name="_Toc73064929"/>
      <w:bookmarkStart w:id="512" w:name="_Toc73100551"/>
      <w:bookmarkStart w:id="513" w:name="_Toc73923229"/>
      <w:bookmarkStart w:id="514" w:name="_Toc73945739"/>
      <w:bookmarkStart w:id="515" w:name="_Toc73950164"/>
      <w:bookmarkStart w:id="516" w:name="_Toc74232059"/>
      <w:bookmarkStart w:id="517" w:name="_Toc76567826"/>
      <w:bookmarkStart w:id="518" w:name="_Toc77587568"/>
      <w:bookmarkStart w:id="519" w:name="_Toc85108001"/>
      <w:bookmarkStart w:id="520" w:name="_Toc85108468"/>
      <w:bookmarkStart w:id="521" w:name="_Toc85108908"/>
      <w:bookmarkStart w:id="522" w:name="_Toc85109239"/>
      <w:bookmarkStart w:id="523" w:name="_Toc73010647"/>
      <w:bookmarkStart w:id="524" w:name="_Toc73055329"/>
      <w:bookmarkStart w:id="525" w:name="_Toc73064230"/>
      <w:bookmarkStart w:id="526" w:name="_Toc73064584"/>
      <w:bookmarkStart w:id="527" w:name="_Toc73064938"/>
      <w:bookmarkStart w:id="528" w:name="_Toc73100560"/>
      <w:bookmarkStart w:id="529" w:name="_Toc73923238"/>
      <w:bookmarkStart w:id="530" w:name="_Toc73945748"/>
      <w:bookmarkStart w:id="531" w:name="_Toc73950173"/>
      <w:bookmarkStart w:id="532" w:name="_Toc74232068"/>
      <w:bookmarkStart w:id="533" w:name="_Toc76567835"/>
      <w:bookmarkStart w:id="534" w:name="_Toc77587577"/>
      <w:bookmarkStart w:id="535" w:name="_Toc85108010"/>
      <w:bookmarkStart w:id="536" w:name="_Toc85108477"/>
      <w:bookmarkStart w:id="537" w:name="_Toc85108917"/>
      <w:bookmarkStart w:id="538" w:name="_Toc85109248"/>
      <w:bookmarkStart w:id="539" w:name="_Toc122374032"/>
      <w:bookmarkStart w:id="540" w:name="_Toc122374356"/>
      <w:bookmarkStart w:id="541" w:name="_Toc122374038"/>
      <w:bookmarkStart w:id="542" w:name="_Toc122374362"/>
      <w:bookmarkStart w:id="543" w:name="_Toc85109249"/>
      <w:bookmarkStart w:id="544" w:name="_Toc122374363"/>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r w:rsidRPr="00DE3A3A">
        <w:t>Προσβασιμότητα</w:t>
      </w:r>
      <w:bookmarkEnd w:id="543"/>
      <w:bookmarkEnd w:id="544"/>
    </w:p>
    <w:p w14:paraId="3C5FBF7F" w14:textId="77777777" w:rsidR="008A7AD0" w:rsidRPr="00077620" w:rsidRDefault="008A7AD0" w:rsidP="008A7AD0">
      <w:pPr>
        <w:rPr>
          <w:iCs/>
          <w:lang w:val="el-GR"/>
        </w:rPr>
      </w:pPr>
      <w:r w:rsidRPr="00077620">
        <w:rPr>
          <w:lang w:val="el-GR"/>
        </w:rPr>
        <w:t xml:space="preserve">Το Υποσύστημα Διαδικτυακής Πύλης και οι εφαρμογές αυτού, που θα αναπτυχθούν στα πλαίσια του έργου θα πρέπει να υιοθετούν την αρχή του «Σχεδιάζοντας για Όλους» εντάσσοντας προϋποθέσεις και όρους προσβασιμότητας σε ΤΠΕ για άτομα με αναπηρία βασιζόμενες σε διεθνώς αναγνωρισμένους κανόνες, τις οδηγίες </w:t>
      </w:r>
      <w:r w:rsidRPr="00077620">
        <w:rPr>
          <w:iCs/>
          <w:lang w:val="el-GR"/>
        </w:rPr>
        <w:t xml:space="preserve">προσβασιμότητας </w:t>
      </w:r>
      <w:r w:rsidRPr="00480C5E">
        <w:rPr>
          <w:iCs/>
        </w:rPr>
        <w:t>W</w:t>
      </w:r>
      <w:r w:rsidRPr="00077620">
        <w:rPr>
          <w:iCs/>
          <w:lang w:val="el-GR"/>
        </w:rPr>
        <w:t>3</w:t>
      </w:r>
      <w:r w:rsidRPr="00480C5E">
        <w:rPr>
          <w:iCs/>
        </w:rPr>
        <w:t>C</w:t>
      </w:r>
      <w:r w:rsidRPr="00077620">
        <w:rPr>
          <w:iCs/>
          <w:lang w:val="el-GR"/>
        </w:rPr>
        <w:t>.</w:t>
      </w:r>
    </w:p>
    <w:p w14:paraId="40424AAC" w14:textId="4CEAB4A7" w:rsidR="008A7AD0" w:rsidRPr="00077620" w:rsidRDefault="008A7AD0" w:rsidP="008A7AD0">
      <w:pPr>
        <w:rPr>
          <w:lang w:val="el-GR"/>
        </w:rPr>
      </w:pPr>
      <w:r w:rsidRPr="00077620">
        <w:rPr>
          <w:lang w:val="el-GR"/>
        </w:rPr>
        <w:t>Προκειμένου να διασφαλίζεται η πρόσβαση των ατόμων με αναπηρία στο σύνολο των προσφερόμενων ηλεκτρονικών υπηρεσιών και το ηλεκτρονικό περιεχόμενο της διαδικτυακής πύλης και των εφαρμογών της, η κατασκευή της πύλης και οι διαδικτυακές υπηρεσίες της, θα πρέπει να συμμορφώνονται πλήρως με τις ελέγξιμες Οδηγίες για την Προσβασιμότητα του Περιεχομένου του Ιστού έκδοση 2.0 σε επίπεδο τουλάχιστον «Α</w:t>
      </w:r>
      <w:r w:rsidRPr="00480C5E">
        <w:t>A</w:t>
      </w:r>
      <w:r w:rsidRPr="00077620">
        <w:rPr>
          <w:lang w:val="el-GR"/>
        </w:rPr>
        <w:t>» (</w:t>
      </w:r>
      <w:r w:rsidRPr="00480C5E">
        <w:t>WCAG</w:t>
      </w:r>
      <w:r w:rsidRPr="00077620">
        <w:rPr>
          <w:lang w:val="el-GR"/>
        </w:rPr>
        <w:t xml:space="preserve"> 2.0 </w:t>
      </w:r>
      <w:r w:rsidRPr="00480C5E">
        <w:t>level</w:t>
      </w:r>
      <w:r w:rsidR="0056233E" w:rsidRPr="00D147F9">
        <w:rPr>
          <w:lang w:val="el-GR"/>
        </w:rPr>
        <w:t xml:space="preserve"> </w:t>
      </w:r>
      <w:r w:rsidRPr="00480C5E">
        <w:t>AA</w:t>
      </w:r>
      <w:r w:rsidRPr="00077620">
        <w:rPr>
          <w:lang w:val="el-GR"/>
        </w:rPr>
        <w:t xml:space="preserve">). </w:t>
      </w:r>
    </w:p>
    <w:p w14:paraId="4A3772AA" w14:textId="77777777" w:rsidR="008A7AD0" w:rsidRPr="00077620" w:rsidRDefault="008A7AD0" w:rsidP="008A7AD0">
      <w:pPr>
        <w:rPr>
          <w:lang w:val="el-GR"/>
        </w:rPr>
      </w:pPr>
      <w:r w:rsidRPr="00077620">
        <w:rPr>
          <w:lang w:val="el-GR"/>
        </w:rPr>
        <w:t xml:space="preserve">Στις υπόλοιπες περιπτώσεις εφαρμογών που δεν εμπίπτουν στην κατηγορία διαδικτυακών υπηρεσιών της Πύλης, είναι απαραίτητη η αναλυτική τεκμηρίωση από τον Ανάδοχο της εξασφάλισης της προσβασιμότητας βάσει διεθνών προτύπων και οδηγιών προσβασιμότητας και ευχρηστίας εφαρμογών πληροφορικής. </w:t>
      </w:r>
    </w:p>
    <w:p w14:paraId="4C36B6DA" w14:textId="49E0BDC0" w:rsidR="008A7AD0" w:rsidRPr="00077620" w:rsidRDefault="008A7AD0" w:rsidP="008A7AD0">
      <w:pPr>
        <w:rPr>
          <w:lang w:val="el-GR"/>
        </w:rPr>
      </w:pPr>
      <w:r w:rsidRPr="00077620">
        <w:rPr>
          <w:lang w:val="el-GR"/>
        </w:rPr>
        <w:t>Οι εφαρμογές θα περάσουν έλεγχο προσβασιμότητας από αυτόματο ελεγκτή (</w:t>
      </w:r>
      <w:r w:rsidRPr="00480C5E">
        <w:t>accessibility</w:t>
      </w:r>
      <w:r w:rsidR="00CC5ED0">
        <w:rPr>
          <w:lang w:val="el-GR"/>
        </w:rPr>
        <w:t xml:space="preserve"> </w:t>
      </w:r>
      <w:r w:rsidRPr="00480C5E">
        <w:t>evaluation</w:t>
      </w:r>
      <w:r w:rsidR="00CC5ED0">
        <w:rPr>
          <w:lang w:val="el-GR"/>
        </w:rPr>
        <w:t xml:space="preserve"> </w:t>
      </w:r>
      <w:r w:rsidRPr="00480C5E">
        <w:t>tools</w:t>
      </w:r>
      <w:r w:rsidRPr="00077620">
        <w:rPr>
          <w:lang w:val="el-GR"/>
        </w:rPr>
        <w:t>) με ευθύνη του Αναδόχου. Τα αποτελέσματα του ελέγχου θα χρησιμοποιηθούν για την βελτίωση της προσβασιμότητας των εφαρμογών.</w:t>
      </w:r>
    </w:p>
    <w:p w14:paraId="6A11B3E4" w14:textId="77777777" w:rsidR="008A7AD0" w:rsidRPr="00077620" w:rsidRDefault="008A7AD0" w:rsidP="008A7AD0">
      <w:pPr>
        <w:rPr>
          <w:lang w:val="el-GR"/>
        </w:rPr>
      </w:pPr>
      <w:r w:rsidRPr="00077620">
        <w:rPr>
          <w:lang w:val="el-GR"/>
        </w:rPr>
        <w:lastRenderedPageBreak/>
        <w:t xml:space="preserve">Σημειώνεται ότι η συμμόρφωση με τις παραπάνω τεχνικές προδιαγραφές ανά περίπτωση θα πρέπει να ελεγχθεί με συστηματικό τρόπο με ευθύνη του Αναδόχου, ο οποίος υποχρεούται να παραδώσει σχετικό παραδοτέο στο οποίο να αναφέρονται επακριβώς οι πρόνοιες που ακολουθήθηκαν για την τήρηση των προδιαγραφών προσβασιμότητας και ευχρηστίας και τα αποτελέσματα των ελέγχων. </w:t>
      </w:r>
    </w:p>
    <w:p w14:paraId="442F24D8" w14:textId="77777777" w:rsidR="008A7AD0" w:rsidRPr="00033006" w:rsidRDefault="008A7AD0" w:rsidP="00940DD2">
      <w:pPr>
        <w:pStyle w:val="30"/>
      </w:pPr>
      <w:bookmarkStart w:id="545" w:name="_Toc85109250"/>
      <w:bookmarkStart w:id="546" w:name="_Toc122374364"/>
      <w:bookmarkStart w:id="547" w:name="_Hlk535257619"/>
      <w:r w:rsidRPr="00033006">
        <w:t>Ευχρηστία</w:t>
      </w:r>
      <w:bookmarkEnd w:id="545"/>
      <w:bookmarkEnd w:id="546"/>
    </w:p>
    <w:p w14:paraId="5FA54556" w14:textId="77777777" w:rsidR="008A7AD0" w:rsidRPr="00077620" w:rsidRDefault="008A7AD0" w:rsidP="008A7AD0">
      <w:pPr>
        <w:rPr>
          <w:lang w:val="el-GR"/>
        </w:rPr>
      </w:pPr>
      <w:r w:rsidRPr="00077620">
        <w:rPr>
          <w:lang w:val="el-GR"/>
        </w:rPr>
        <w:t>Το σχεδιαζόμενο σύστημα (όλων των υποσυστημάτων) θα πρέπει να διακρίνεται από υψηλό επίπεδο χρηστικότητας – ευχρηστίας στην οργάνωση και παρουσίαση των ψηφιακών υπηρεσιών που θα παρέχει.</w:t>
      </w:r>
    </w:p>
    <w:p w14:paraId="6261F066" w14:textId="77777777" w:rsidR="008A7AD0" w:rsidRPr="00077620" w:rsidRDefault="008A7AD0" w:rsidP="008A7AD0">
      <w:pPr>
        <w:rPr>
          <w:lang w:val="el-GR"/>
        </w:rPr>
      </w:pPr>
      <w:r w:rsidRPr="00077620">
        <w:rPr>
          <w:lang w:val="el-GR"/>
        </w:rPr>
        <w:t xml:space="preserve">Ο Ανάδοχος, θα πρέπει να λάβει υπόψη κατά τον σχεδιασμό, τις διαφορετικές ομάδες χρηστών κι επομένως τους διαφορετικούς τρόπους εκπλήρωσης της παρεχόμενης λειτουργικότητας χωρίς να μειώνεται η χρηστικότητα των εφαρμογών. Κρίνεται ότι ο σχεδιασμός των εφαρμογών με βασική αρχή την επίτευξη υψηλής χρηστικότητας και εργονομίας είναι κρίσιμος παράγοντας επιτυχίας για το παρόν έργο. Η λογική/ λειτουργική πληρότητα των εφαρμογών δεν αποτελεί από μόνη της ικανή συνθήκη για επιτυχή λειτουργία του συστήματος, αλλά οφείλει να συνυπάρχει με μία </w:t>
      </w:r>
      <w:proofErr w:type="spellStart"/>
      <w:r w:rsidRPr="00077620">
        <w:rPr>
          <w:lang w:val="el-GR"/>
        </w:rPr>
        <w:t>διεπαφή</w:t>
      </w:r>
      <w:proofErr w:type="spellEnd"/>
      <w:r w:rsidRPr="00077620">
        <w:rPr>
          <w:lang w:val="el-GR"/>
        </w:rPr>
        <w:t xml:space="preserve"> (ή </w:t>
      </w:r>
      <w:proofErr w:type="spellStart"/>
      <w:r w:rsidRPr="00077620">
        <w:rPr>
          <w:lang w:val="el-GR"/>
        </w:rPr>
        <w:t>διεπαφές</w:t>
      </w:r>
      <w:proofErr w:type="spellEnd"/>
      <w:r w:rsidRPr="00077620">
        <w:rPr>
          <w:lang w:val="el-GR"/>
        </w:rPr>
        <w:t>) που επιτρέπει σε χρήστες ελάχιστα εξοικειωμένους με δικτυακές εφαρμογές να διεκπεραιώσουν τις συναλλαγές τους με ευκολία</w:t>
      </w:r>
      <w:bookmarkEnd w:id="547"/>
      <w:r w:rsidRPr="00077620">
        <w:rPr>
          <w:lang w:val="el-GR"/>
        </w:rPr>
        <w:t>.</w:t>
      </w:r>
    </w:p>
    <w:p w14:paraId="62505211" w14:textId="77777777" w:rsidR="008A7AD0" w:rsidRPr="00077620" w:rsidRDefault="008A7AD0" w:rsidP="008A7AD0">
      <w:pPr>
        <w:rPr>
          <w:lang w:val="el-GR"/>
        </w:rPr>
      </w:pPr>
      <w:r w:rsidRPr="00077620">
        <w:rPr>
          <w:lang w:val="el-GR"/>
        </w:rPr>
        <w:t xml:space="preserve">Ο Ανάδοχος πρέπει να τεκμηριώσει στην Προσφορά του, τη σχεδιαστική προσέγγιση καθώς και το πλάνο δοκιμασιών ευχρηστίας και σχεδιαστικών αναπροσαρμογών που θα ακολουθήσει για να διασφαλίσει το επιθυμητό επίπεδο ευχρηστίας. </w:t>
      </w:r>
    </w:p>
    <w:p w14:paraId="3E694E49" w14:textId="77777777" w:rsidR="008A7AD0" w:rsidRPr="00077620" w:rsidRDefault="008A7AD0" w:rsidP="008A7AD0">
      <w:pPr>
        <w:rPr>
          <w:lang w:val="el-GR"/>
        </w:rPr>
      </w:pPr>
      <w:r w:rsidRPr="00077620">
        <w:rPr>
          <w:lang w:val="el-GR"/>
        </w:rPr>
        <w:t>Οι κυριότερες αρχές προς την κατεύθυνση της ευχρηστίας περιλαμβάνουν:</w:t>
      </w:r>
    </w:p>
    <w:p w14:paraId="68ED26E0" w14:textId="77777777" w:rsidR="008A7AD0" w:rsidRPr="00077620" w:rsidRDefault="008A7AD0" w:rsidP="008A7AD0">
      <w:pPr>
        <w:pStyle w:val="aff1"/>
        <w:numPr>
          <w:ilvl w:val="0"/>
          <w:numId w:val="298"/>
        </w:numPr>
        <w:spacing w:line="276" w:lineRule="auto"/>
        <w:rPr>
          <w:lang w:val="el-GR"/>
        </w:rPr>
      </w:pPr>
      <w:r w:rsidRPr="00077620">
        <w:rPr>
          <w:lang w:val="el-GR"/>
        </w:rPr>
        <w:t>Τα βήματα και οι ενέργειες από την πλευρά του χρήστη για κάθε επιθυμητή λειτουργία πρέπει να είναι ελαχιστοποιημένα και ανάλογα με το προφίλ του. Ο υποψήφιος ανάδοχος θα πρέπει να παρουσιάσει σε επίπεδο σχεδίου τρία παραδείγματα εκτέλεσης βημάτων διαδικασίας από εξωτερικούς ή εσωτερικούς χρήστες, τεκμηριώνοντας το ελάχιστο των ενεργειών που εκτελούνται από τον χρήστη</w:t>
      </w:r>
    </w:p>
    <w:p w14:paraId="6CF94FD7" w14:textId="66246D7A" w:rsidR="008A7AD0" w:rsidRPr="00F502E2" w:rsidRDefault="008A7AD0" w:rsidP="008A7AD0">
      <w:pPr>
        <w:pStyle w:val="aff1"/>
        <w:numPr>
          <w:ilvl w:val="0"/>
          <w:numId w:val="298"/>
        </w:numPr>
        <w:spacing w:line="276" w:lineRule="auto"/>
        <w:rPr>
          <w:lang w:val="el-GR"/>
        </w:rPr>
      </w:pPr>
      <w:r w:rsidRPr="003F5BC3">
        <w:rPr>
          <w:b/>
          <w:szCs w:val="22"/>
          <w:lang w:val="el-GR"/>
        </w:rPr>
        <w:t>Μοναδική σύνδεση (</w:t>
      </w:r>
      <w:r w:rsidRPr="003F5BC3">
        <w:rPr>
          <w:b/>
          <w:szCs w:val="22"/>
        </w:rPr>
        <w:t>Single</w:t>
      </w:r>
      <w:r w:rsidR="00CC5ED0">
        <w:rPr>
          <w:b/>
          <w:szCs w:val="22"/>
          <w:lang w:val="el-GR"/>
        </w:rPr>
        <w:t xml:space="preserve"> </w:t>
      </w:r>
      <w:r w:rsidRPr="003F5BC3">
        <w:rPr>
          <w:b/>
          <w:szCs w:val="22"/>
        </w:rPr>
        <w:t>Sign</w:t>
      </w:r>
      <w:r w:rsidRPr="003F5BC3">
        <w:rPr>
          <w:b/>
          <w:szCs w:val="22"/>
          <w:lang w:val="el-GR"/>
        </w:rPr>
        <w:t>-</w:t>
      </w:r>
      <w:r w:rsidRPr="003F5BC3">
        <w:rPr>
          <w:b/>
          <w:szCs w:val="22"/>
        </w:rPr>
        <w:t>on</w:t>
      </w:r>
      <w:r w:rsidRPr="003F5BC3">
        <w:rPr>
          <w:b/>
          <w:szCs w:val="22"/>
          <w:lang w:val="el-GR"/>
        </w:rPr>
        <w:t>)</w:t>
      </w:r>
      <w:r w:rsidRPr="003F5BC3">
        <w:rPr>
          <w:b/>
          <w:i/>
          <w:szCs w:val="22"/>
          <w:lang w:val="el-GR"/>
        </w:rPr>
        <w:t>:</w:t>
      </w:r>
      <w:r w:rsidRPr="003F5BC3">
        <w:rPr>
          <w:szCs w:val="22"/>
          <w:lang w:val="el-GR"/>
        </w:rPr>
        <w:t xml:space="preserve"> Η σύνδεση στο ΠΣ-ΓΑΚ θα γίνεται μέσω μιας κεντρικής σελίδας πρόσβασης, όπου ο χρήστης θα εισάγει το όνομα και τον κωδικό πρόσβασης ή θα δημιουργεί ένα νέο λογαριασμό σε περίπτωση νέου χρήστη.</w:t>
      </w:r>
      <w:r w:rsidR="00CF0F6C" w:rsidRPr="00CF0F6C">
        <w:rPr>
          <w:lang w:val="el-GR"/>
        </w:rPr>
        <w:t xml:space="preserve"> </w:t>
      </w:r>
      <w:r w:rsidR="00CF0F6C">
        <w:rPr>
          <w:lang w:val="el-GR"/>
        </w:rPr>
        <w:t xml:space="preserve">Θα </w:t>
      </w:r>
      <w:r w:rsidR="00CF0F6C" w:rsidRPr="00CF0F6C">
        <w:rPr>
          <w:szCs w:val="22"/>
          <w:lang w:val="el-GR"/>
        </w:rPr>
        <w:t>υπάρχει επιλογή διέλευσης και πλοήγησης «ως επισκέπτης»</w:t>
      </w:r>
      <w:r w:rsidRPr="003F5BC3">
        <w:rPr>
          <w:szCs w:val="22"/>
          <w:lang w:val="el-GR"/>
        </w:rPr>
        <w:t xml:space="preserve"> Με την πιστοποίηση της ταυτότητας του χρήστη θα επιτρέπεται πλέον η πρόσβαση στο σύνολο των εφαρμογών (</w:t>
      </w:r>
      <w:r w:rsidRPr="003F5BC3">
        <w:rPr>
          <w:szCs w:val="22"/>
        </w:rPr>
        <w:t>single</w:t>
      </w:r>
      <w:r w:rsidR="00CC5ED0">
        <w:rPr>
          <w:szCs w:val="22"/>
          <w:lang w:val="el-GR"/>
        </w:rPr>
        <w:t xml:space="preserve"> </w:t>
      </w:r>
      <w:r w:rsidRPr="003F5BC3">
        <w:rPr>
          <w:szCs w:val="22"/>
        </w:rPr>
        <w:t>sign</w:t>
      </w:r>
      <w:r w:rsidRPr="003F5BC3">
        <w:rPr>
          <w:szCs w:val="22"/>
          <w:lang w:val="el-GR"/>
        </w:rPr>
        <w:t>-</w:t>
      </w:r>
      <w:r w:rsidRPr="003F5BC3">
        <w:rPr>
          <w:szCs w:val="22"/>
        </w:rPr>
        <w:t>on</w:t>
      </w:r>
      <w:r w:rsidRPr="003F5BC3">
        <w:rPr>
          <w:szCs w:val="22"/>
          <w:lang w:val="el-GR"/>
        </w:rPr>
        <w:t>) χωρίς να απαιτείται η πιστοποίηση του χρήστη για κάθε εφαρμογή χωριστά.</w:t>
      </w:r>
    </w:p>
    <w:p w14:paraId="3378DD99" w14:textId="7033C094" w:rsidR="008A7AD0" w:rsidRPr="00077620" w:rsidRDefault="008A7AD0" w:rsidP="008A7AD0">
      <w:pPr>
        <w:pStyle w:val="aff1"/>
        <w:numPr>
          <w:ilvl w:val="0"/>
          <w:numId w:val="298"/>
        </w:numPr>
        <w:spacing w:line="276" w:lineRule="auto"/>
        <w:rPr>
          <w:lang w:val="el-GR"/>
        </w:rPr>
      </w:pPr>
      <w:r w:rsidRPr="00077620">
        <w:rPr>
          <w:b/>
          <w:lang w:val="el-GR"/>
        </w:rPr>
        <w:t>Συμβατότητα:</w:t>
      </w:r>
      <w:r w:rsidR="00CC5ED0">
        <w:rPr>
          <w:b/>
          <w:lang w:val="el-GR"/>
        </w:rPr>
        <w:t xml:space="preserve"> </w:t>
      </w:r>
      <w:r w:rsidRPr="00077620">
        <w:rPr>
          <w:lang w:val="el-GR"/>
        </w:rPr>
        <w:t xml:space="preserve">Οι </w:t>
      </w:r>
      <w:r w:rsidRPr="00480C5E">
        <w:t>web</w:t>
      </w:r>
      <w:r w:rsidRPr="00077620">
        <w:rPr>
          <w:lang w:val="el-GR"/>
        </w:rPr>
        <w:t xml:space="preserve">-εφαρμογές που θα υλοποιηθούν θα πρέπει να είναι </w:t>
      </w:r>
      <w:proofErr w:type="spellStart"/>
      <w:r w:rsidRPr="00077620">
        <w:rPr>
          <w:lang w:val="el-GR"/>
        </w:rPr>
        <w:t>προσβάσιμες</w:t>
      </w:r>
      <w:proofErr w:type="spellEnd"/>
      <w:r w:rsidRPr="00077620">
        <w:rPr>
          <w:lang w:val="el-GR"/>
        </w:rPr>
        <w:t xml:space="preserve"> με τρεις (3) τουλάχιστον, από τους πιο διαδεδομένους </w:t>
      </w:r>
      <w:proofErr w:type="spellStart"/>
      <w:r w:rsidRPr="00077620">
        <w:rPr>
          <w:lang w:val="el-GR"/>
        </w:rPr>
        <w:t>φυλλομετρητές</w:t>
      </w:r>
      <w:proofErr w:type="spellEnd"/>
      <w:r w:rsidRPr="00077620">
        <w:rPr>
          <w:lang w:val="el-GR"/>
        </w:rPr>
        <w:t xml:space="preserve"> (</w:t>
      </w:r>
      <w:r w:rsidRPr="00480C5E">
        <w:t>web</w:t>
      </w:r>
      <w:r w:rsidR="00CC5ED0">
        <w:rPr>
          <w:lang w:val="el-GR"/>
        </w:rPr>
        <w:t xml:space="preserve"> </w:t>
      </w:r>
      <w:r w:rsidRPr="00480C5E">
        <w:t>browsers</w:t>
      </w:r>
      <w:r w:rsidRPr="00077620">
        <w:rPr>
          <w:lang w:val="el-GR"/>
        </w:rPr>
        <w:t>), καθώς και μέσω διαφόρων τερματικών συσκευών, συμπεριλαμβανομένων και των φορητών (</w:t>
      </w:r>
      <w:r w:rsidRPr="00480C5E">
        <w:t>tablets</w:t>
      </w:r>
      <w:r w:rsidRPr="00077620">
        <w:rPr>
          <w:lang w:val="el-GR"/>
        </w:rPr>
        <w:t xml:space="preserve">, </w:t>
      </w:r>
      <w:r w:rsidRPr="00480C5E">
        <w:t>smartphones</w:t>
      </w:r>
      <w:r w:rsidRPr="00077620">
        <w:rPr>
          <w:lang w:val="el-GR"/>
        </w:rPr>
        <w:t xml:space="preserve">), επομένως η </w:t>
      </w:r>
      <w:proofErr w:type="spellStart"/>
      <w:r w:rsidRPr="00077620">
        <w:rPr>
          <w:lang w:val="el-GR"/>
        </w:rPr>
        <w:t>διεπαφή</w:t>
      </w:r>
      <w:proofErr w:type="spellEnd"/>
      <w:r w:rsidRPr="00077620">
        <w:rPr>
          <w:lang w:val="el-GR"/>
        </w:rPr>
        <w:t xml:space="preserve"> με το χρήστη θα πρέπει να δημιουργηθεί έτσι ώστε να ανταποκρίνεται σε οποιοδήποτε μέγεθος ή τύπο / Λειτουργικό Σύστημα συσκευής (</w:t>
      </w:r>
      <w:r w:rsidRPr="00480C5E">
        <w:t>responsive</w:t>
      </w:r>
      <w:r w:rsidR="00CC5ED0">
        <w:rPr>
          <w:lang w:val="el-GR"/>
        </w:rPr>
        <w:t xml:space="preserve"> </w:t>
      </w:r>
      <w:r w:rsidRPr="00480C5E">
        <w:t>design</w:t>
      </w:r>
      <w:r w:rsidR="00CC5ED0">
        <w:rPr>
          <w:lang w:val="el-GR"/>
        </w:rPr>
        <w:t xml:space="preserve"> </w:t>
      </w:r>
      <w:r w:rsidRPr="00480C5E">
        <w:t>techniques</w:t>
      </w:r>
      <w:r w:rsidRPr="00077620">
        <w:rPr>
          <w:lang w:val="el-GR"/>
        </w:rPr>
        <w:t>).</w:t>
      </w:r>
      <w:r w:rsidR="00735DB6" w:rsidRPr="00735DB6">
        <w:rPr>
          <w:lang w:val="el-GR"/>
        </w:rPr>
        <w:t xml:space="preserve"> Σε μερικές περιπτώσεις </w:t>
      </w:r>
      <w:r w:rsidR="00735DB6">
        <w:rPr>
          <w:lang w:val="el-GR"/>
        </w:rPr>
        <w:t>θα υποστηρίζεται ο</w:t>
      </w:r>
      <w:r w:rsidR="00735DB6" w:rsidRPr="00735DB6">
        <w:rPr>
          <w:lang w:val="el-GR"/>
        </w:rPr>
        <w:t xml:space="preserve"> έλεγχος και</w:t>
      </w:r>
      <w:r w:rsidR="00735DB6">
        <w:rPr>
          <w:lang w:val="el-GR"/>
        </w:rPr>
        <w:t xml:space="preserve"> η</w:t>
      </w:r>
      <w:r w:rsidR="00735DB6" w:rsidRPr="00735DB6">
        <w:rPr>
          <w:lang w:val="el-GR"/>
        </w:rPr>
        <w:t xml:space="preserve"> εξακρίβωση ταυτοπροσωπίας</w:t>
      </w:r>
      <w:r w:rsidR="00735DB6">
        <w:rPr>
          <w:lang w:val="el-GR"/>
        </w:rPr>
        <w:t xml:space="preserve">, όπου </w:t>
      </w:r>
      <w:proofErr w:type="spellStart"/>
      <w:r w:rsidR="00735DB6">
        <w:rPr>
          <w:lang w:val="el-GR"/>
        </w:rPr>
        <w:t>απαιτήται</w:t>
      </w:r>
      <w:proofErr w:type="spellEnd"/>
      <w:r w:rsidR="00735DB6">
        <w:rPr>
          <w:lang w:val="el-GR"/>
        </w:rPr>
        <w:t>.</w:t>
      </w:r>
    </w:p>
    <w:p w14:paraId="3ED9FF0A" w14:textId="77777777" w:rsidR="008A7AD0" w:rsidRPr="00077620" w:rsidRDefault="008A7AD0" w:rsidP="008A7AD0">
      <w:pPr>
        <w:pStyle w:val="aff1"/>
        <w:numPr>
          <w:ilvl w:val="0"/>
          <w:numId w:val="298"/>
        </w:numPr>
        <w:spacing w:line="276" w:lineRule="auto"/>
        <w:rPr>
          <w:lang w:val="el-GR"/>
        </w:rPr>
      </w:pPr>
      <w:r w:rsidRPr="00077620">
        <w:rPr>
          <w:b/>
          <w:lang w:val="el-GR"/>
        </w:rPr>
        <w:t>Συνέπεια:</w:t>
      </w:r>
      <w:r w:rsidRPr="00077620">
        <w:rPr>
          <w:lang w:val="el-GR"/>
        </w:rPr>
        <w:t xml:space="preserve"> Οι εφαρμογές θα πρέπει να έχουν ομοιόμορφη εμφάνιση (κατά το δυνατόν) και να τηρείται συνέπεια στη χρήση των λεκτικών και των συμβόλων. Αντίστοιχη συνέπεια πρέπει να επιδεικνύουν οι οποιεσδήποτε γραφικές απεικονίσεις και οι τοποθετήσεις αντικειμένων. Στο επίπεδο των εφαρμογών και </w:t>
      </w:r>
      <w:proofErr w:type="spellStart"/>
      <w:r w:rsidRPr="00077620">
        <w:rPr>
          <w:lang w:val="el-GR"/>
        </w:rPr>
        <w:t>διαδραστικών</w:t>
      </w:r>
      <w:proofErr w:type="spellEnd"/>
      <w:r w:rsidRPr="00077620">
        <w:rPr>
          <w:lang w:val="el-GR"/>
        </w:rPr>
        <w:t xml:space="preserve"> λειτουργιών, παρόμοιες λεκτικές και λειτουργικές απεικονίσεις πρέπει να αντιστοιχούν σε ανάλογα αποτελέσματα.</w:t>
      </w:r>
    </w:p>
    <w:p w14:paraId="4C19EEE9" w14:textId="77777777" w:rsidR="008A7AD0" w:rsidRPr="00077620" w:rsidRDefault="008A7AD0" w:rsidP="008A7AD0">
      <w:pPr>
        <w:pStyle w:val="aff1"/>
        <w:numPr>
          <w:ilvl w:val="0"/>
          <w:numId w:val="298"/>
        </w:numPr>
        <w:spacing w:line="276" w:lineRule="auto"/>
        <w:rPr>
          <w:lang w:val="el-GR"/>
        </w:rPr>
      </w:pPr>
      <w:r w:rsidRPr="00077620">
        <w:rPr>
          <w:b/>
          <w:lang w:val="el-GR"/>
        </w:rPr>
        <w:lastRenderedPageBreak/>
        <w:t>Αξιοπιστία:</w:t>
      </w:r>
      <w:r w:rsidRPr="00077620">
        <w:rPr>
          <w:lang w:val="el-GR"/>
        </w:rPr>
        <w:t xml:space="preserve"> Ο χρήστης πρέπει να έχει σαφείς διαβεβαιώσεις δια μέσου της εμφάνισης και συμπεριφοράς του συστήματος ότι:</w:t>
      </w:r>
    </w:p>
    <w:p w14:paraId="19EF370A" w14:textId="77777777" w:rsidR="008A7AD0" w:rsidRPr="00077620" w:rsidRDefault="008A7AD0" w:rsidP="008A7AD0">
      <w:pPr>
        <w:pStyle w:val="aff1"/>
        <w:numPr>
          <w:ilvl w:val="1"/>
          <w:numId w:val="299"/>
        </w:numPr>
        <w:spacing w:line="276" w:lineRule="auto"/>
        <w:rPr>
          <w:lang w:val="el-GR"/>
        </w:rPr>
      </w:pPr>
      <w:r w:rsidRPr="00077620">
        <w:rPr>
          <w:lang w:val="el-GR"/>
        </w:rPr>
        <w:t>οι συναλλαγές του διεκπεραιώνονται με ασφάλεια,</w:t>
      </w:r>
    </w:p>
    <w:p w14:paraId="091F3EAC" w14:textId="77777777" w:rsidR="008A7AD0" w:rsidRPr="00077620" w:rsidRDefault="008A7AD0" w:rsidP="008A7AD0">
      <w:pPr>
        <w:pStyle w:val="aff1"/>
        <w:numPr>
          <w:ilvl w:val="1"/>
          <w:numId w:val="299"/>
        </w:numPr>
        <w:spacing w:line="276" w:lineRule="auto"/>
        <w:rPr>
          <w:lang w:val="el-GR"/>
        </w:rPr>
      </w:pPr>
      <w:r w:rsidRPr="00077620">
        <w:rPr>
          <w:lang w:val="el-GR"/>
        </w:rPr>
        <w:t>οι πληροφορίες που εισάγει στο σύστημα είναι σωστές και επαρκείς (ελαχιστοποίηση λαθών χρήστη μέσω ολοκληρωμένου πρωτοβάθμιου ελέγχου),</w:t>
      </w:r>
    </w:p>
    <w:p w14:paraId="0EB3FD44" w14:textId="77777777" w:rsidR="008A7AD0" w:rsidRPr="00077620" w:rsidRDefault="008A7AD0" w:rsidP="008A7AD0">
      <w:pPr>
        <w:pStyle w:val="aff1"/>
        <w:numPr>
          <w:ilvl w:val="1"/>
          <w:numId w:val="299"/>
        </w:numPr>
        <w:spacing w:line="276" w:lineRule="auto"/>
        <w:rPr>
          <w:lang w:val="el-GR"/>
        </w:rPr>
      </w:pPr>
      <w:r w:rsidRPr="00077620">
        <w:rPr>
          <w:lang w:val="el-GR"/>
        </w:rPr>
        <w:t xml:space="preserve">οι πληροφορίες που λαμβάνει από το σύστημα είναι ακριβείς και </w:t>
      </w:r>
      <w:proofErr w:type="spellStart"/>
      <w:r w:rsidRPr="00077620">
        <w:rPr>
          <w:lang w:val="el-GR"/>
        </w:rPr>
        <w:t>επικαιροποιημένες</w:t>
      </w:r>
      <w:proofErr w:type="spellEnd"/>
      <w:r w:rsidRPr="00077620">
        <w:rPr>
          <w:lang w:val="el-GR"/>
        </w:rPr>
        <w:t>,</w:t>
      </w:r>
    </w:p>
    <w:p w14:paraId="2A07D6B2" w14:textId="77777777" w:rsidR="008A7AD0" w:rsidRPr="00077620" w:rsidRDefault="008A7AD0" w:rsidP="008A7AD0">
      <w:pPr>
        <w:pStyle w:val="aff1"/>
        <w:numPr>
          <w:ilvl w:val="1"/>
          <w:numId w:val="299"/>
        </w:numPr>
        <w:spacing w:line="276" w:lineRule="auto"/>
        <w:rPr>
          <w:lang w:val="el-GR"/>
        </w:rPr>
      </w:pPr>
      <w:r w:rsidRPr="00077620">
        <w:rPr>
          <w:lang w:val="el-GR"/>
        </w:rPr>
        <w:t>η συμπεριφορά του συστήματος είναι προβλέψιμη,</w:t>
      </w:r>
    </w:p>
    <w:p w14:paraId="09C43EF6" w14:textId="77777777" w:rsidR="008A7AD0" w:rsidRPr="00077620" w:rsidRDefault="008A7AD0" w:rsidP="008A7AD0">
      <w:pPr>
        <w:pStyle w:val="aff1"/>
        <w:numPr>
          <w:ilvl w:val="1"/>
          <w:numId w:val="299"/>
        </w:numPr>
        <w:spacing w:line="276" w:lineRule="auto"/>
        <w:rPr>
          <w:lang w:val="el-GR"/>
        </w:rPr>
      </w:pPr>
      <w:r w:rsidRPr="00077620">
        <w:rPr>
          <w:lang w:val="el-GR"/>
        </w:rPr>
        <w:t>τα όρια των συναλλαγών του με το σύστημα πρέπει να είναι σαφώς διακριτά π.χ. ο χρήστης δεν πρέπει να έχει καμία αμφιβολία για το εάν η συναλλαγή του έχει ολοκληρωθεί ή χρειάζεται να προβεί σε περαιτέρω ενέργειες. Αυτό επιτυγχάνεται με υψηλά επίπεδα πληροφόρησης (</w:t>
      </w:r>
      <w:r w:rsidRPr="00480C5E">
        <w:t>on</w:t>
      </w:r>
      <w:r w:rsidRPr="00077620">
        <w:rPr>
          <w:lang w:val="el-GR"/>
        </w:rPr>
        <w:t>-</w:t>
      </w:r>
      <w:r w:rsidRPr="00480C5E">
        <w:t>line</w:t>
      </w:r>
      <w:r w:rsidRPr="00077620">
        <w:rPr>
          <w:lang w:val="el-GR"/>
        </w:rPr>
        <w:t xml:space="preserve"> και </w:t>
      </w:r>
      <w:r w:rsidRPr="00480C5E">
        <w:t>off</w:t>
      </w:r>
      <w:r w:rsidRPr="00077620">
        <w:rPr>
          <w:lang w:val="el-GR"/>
        </w:rPr>
        <w:t>-</w:t>
      </w:r>
      <w:r w:rsidRPr="00480C5E">
        <w:t>line</w:t>
      </w:r>
      <w:r w:rsidRPr="00077620">
        <w:rPr>
          <w:lang w:val="el-GR"/>
        </w:rPr>
        <w:t>).</w:t>
      </w:r>
    </w:p>
    <w:p w14:paraId="48B0241B" w14:textId="77777777" w:rsidR="008A7AD0" w:rsidRPr="00077620" w:rsidRDefault="008A7AD0" w:rsidP="008A7AD0">
      <w:pPr>
        <w:pStyle w:val="aff1"/>
        <w:numPr>
          <w:ilvl w:val="0"/>
          <w:numId w:val="298"/>
        </w:numPr>
        <w:spacing w:line="276" w:lineRule="auto"/>
        <w:rPr>
          <w:lang w:val="el-GR"/>
        </w:rPr>
      </w:pPr>
      <w:r w:rsidRPr="00077620">
        <w:rPr>
          <w:b/>
          <w:iCs/>
          <w:lang w:val="el-GR"/>
        </w:rPr>
        <w:t>Προσανατολισμός</w:t>
      </w:r>
      <w:r w:rsidRPr="00077620">
        <w:rPr>
          <w:i/>
          <w:iCs/>
          <w:lang w:val="el-GR"/>
        </w:rPr>
        <w:t>:</w:t>
      </w:r>
      <w:r w:rsidRPr="00077620">
        <w:rPr>
          <w:lang w:val="el-GR"/>
        </w:rPr>
        <w:t xml:space="preserve"> Σε κάθε σημείο της περιήγησής του στην εσωτερική ή εξωτερική δικτυακή Πύλη ή στις </w:t>
      </w:r>
      <w:r w:rsidRPr="00480C5E">
        <w:t>web</w:t>
      </w:r>
      <w:r w:rsidRPr="00077620">
        <w:rPr>
          <w:lang w:val="el-GR"/>
        </w:rPr>
        <w:t xml:space="preserve"> εφαρμογές, ο χρήστης πρέπει να έχει στη διάθεσή του εμφανή σημάδια που υποδεικνύουν πού βρίσκεται (θεματική ενότητα ή εφαρμογή, κατηγορία, λειτουργία, </w:t>
      </w:r>
      <w:proofErr w:type="spellStart"/>
      <w:r w:rsidRPr="00077620">
        <w:rPr>
          <w:lang w:val="el-GR"/>
        </w:rPr>
        <w:t>κλπ</w:t>
      </w:r>
      <w:proofErr w:type="spellEnd"/>
      <w:r w:rsidRPr="00077620">
        <w:rPr>
          <w:lang w:val="el-GR"/>
        </w:rPr>
        <w:t>), πού μπορεί να πάει και τι μπορεί/ τι πρέπει να κάνει.</w:t>
      </w:r>
    </w:p>
    <w:p w14:paraId="2865F740" w14:textId="4A85E742" w:rsidR="008A7AD0" w:rsidRPr="00077620" w:rsidRDefault="008A7AD0" w:rsidP="008A7AD0">
      <w:pPr>
        <w:pStyle w:val="aff1"/>
        <w:numPr>
          <w:ilvl w:val="0"/>
          <w:numId w:val="298"/>
        </w:numPr>
        <w:spacing w:line="276" w:lineRule="auto"/>
        <w:rPr>
          <w:lang w:val="el-GR"/>
        </w:rPr>
      </w:pPr>
      <w:r w:rsidRPr="00077620">
        <w:rPr>
          <w:b/>
          <w:lang w:val="el-GR"/>
        </w:rPr>
        <w:t>Ελαχιστοποίηση λαθών:</w:t>
      </w:r>
      <w:r w:rsidR="00CC5ED0">
        <w:rPr>
          <w:b/>
          <w:lang w:val="el-GR"/>
        </w:rPr>
        <w:t xml:space="preserve"> </w:t>
      </w:r>
      <w:r w:rsidRPr="00077620">
        <w:rPr>
          <w:lang w:val="el-GR"/>
        </w:rPr>
        <w:t xml:space="preserve">Θα πρέπει να αποφεύγονται, στο μέτρο του δυνατού, τα πεδία ελεύθερου κειμένου εφόσον η ίδια λειτουργία μπορεί να γίνει με χρήση </w:t>
      </w:r>
      <w:r w:rsidRPr="00480C5E">
        <w:t>checkboxes</w:t>
      </w:r>
      <w:r w:rsidRPr="00077620">
        <w:rPr>
          <w:lang w:val="el-GR"/>
        </w:rPr>
        <w:t xml:space="preserve">, </w:t>
      </w:r>
      <w:r w:rsidRPr="00480C5E">
        <w:t>radio</w:t>
      </w:r>
      <w:r w:rsidR="00CC5ED0">
        <w:rPr>
          <w:lang w:val="el-GR"/>
        </w:rPr>
        <w:t xml:space="preserve"> </w:t>
      </w:r>
      <w:r w:rsidRPr="00480C5E">
        <w:t>buttons</w:t>
      </w:r>
      <w:r w:rsidRPr="00077620">
        <w:rPr>
          <w:lang w:val="el-GR"/>
        </w:rPr>
        <w:t xml:space="preserve">, </w:t>
      </w:r>
      <w:r w:rsidRPr="00480C5E">
        <w:t>drop</w:t>
      </w:r>
      <w:r w:rsidRPr="00077620">
        <w:rPr>
          <w:lang w:val="el-GR"/>
        </w:rPr>
        <w:t>-</w:t>
      </w:r>
      <w:r w:rsidRPr="00480C5E">
        <w:t>down</w:t>
      </w:r>
      <w:r w:rsidR="00CC5ED0">
        <w:rPr>
          <w:lang w:val="el-GR"/>
        </w:rPr>
        <w:t xml:space="preserve"> </w:t>
      </w:r>
      <w:r w:rsidRPr="00480C5E">
        <w:t>lists</w:t>
      </w:r>
      <w:r w:rsidRPr="00077620">
        <w:rPr>
          <w:lang w:val="el-GR"/>
        </w:rPr>
        <w:t xml:space="preserve"> κλπ.</w:t>
      </w:r>
    </w:p>
    <w:p w14:paraId="6ACB2B1D" w14:textId="56F05DFB" w:rsidR="008A7AD0" w:rsidRPr="00DE3A3A" w:rsidRDefault="008A7AD0" w:rsidP="008A7AD0">
      <w:pPr>
        <w:pStyle w:val="aff1"/>
        <w:numPr>
          <w:ilvl w:val="0"/>
          <w:numId w:val="298"/>
        </w:numPr>
        <w:spacing w:line="276" w:lineRule="auto"/>
        <w:rPr>
          <w:lang w:val="el-GR"/>
        </w:rPr>
      </w:pPr>
      <w:r w:rsidRPr="00077620">
        <w:rPr>
          <w:b/>
          <w:iCs/>
          <w:lang w:val="el-GR"/>
        </w:rPr>
        <w:t>Υποστήριξη Χρηστών:</w:t>
      </w:r>
      <w:r w:rsidR="00CC5ED0">
        <w:rPr>
          <w:b/>
          <w:iCs/>
          <w:lang w:val="el-GR"/>
        </w:rPr>
        <w:t xml:space="preserve"> </w:t>
      </w:r>
      <w:r w:rsidRPr="00077620">
        <w:rPr>
          <w:lang w:val="el-GR"/>
        </w:rPr>
        <w:t xml:space="preserve">Το σύστημα θα πρέπει να περιλαμβάνει λειτουργίες υποστήριξης και βοήθειας στους χρήστες οι οποίες να παρέχουν κατάλληλες πληροφορίες όποτε και όταν απαιτούνται. </w:t>
      </w:r>
      <w:r w:rsidRPr="00DE3A3A">
        <w:rPr>
          <w:lang w:val="el-GR"/>
        </w:rPr>
        <w:t>Κατ’ ελάχιστο θα πρέπει να παρέχεται:</w:t>
      </w:r>
    </w:p>
    <w:p w14:paraId="0F41E1B6" w14:textId="307FBE49" w:rsidR="008A7AD0" w:rsidRPr="00077620" w:rsidRDefault="008A7AD0" w:rsidP="008A7AD0">
      <w:pPr>
        <w:pStyle w:val="aff1"/>
        <w:numPr>
          <w:ilvl w:val="1"/>
          <w:numId w:val="300"/>
        </w:numPr>
        <w:spacing w:line="276" w:lineRule="auto"/>
        <w:rPr>
          <w:lang w:val="el-GR"/>
        </w:rPr>
      </w:pPr>
      <w:r w:rsidRPr="00077620">
        <w:rPr>
          <w:lang w:val="el-GR"/>
        </w:rPr>
        <w:t>Παροχή βοήθειας βάσει περιεχομένου (</w:t>
      </w:r>
      <w:r w:rsidRPr="00480C5E">
        <w:t>Context</w:t>
      </w:r>
      <w:r w:rsidR="00CC5ED0">
        <w:rPr>
          <w:lang w:val="el-GR"/>
        </w:rPr>
        <w:t xml:space="preserve"> </w:t>
      </w:r>
      <w:r w:rsidRPr="00480C5E">
        <w:t>Sensitive</w:t>
      </w:r>
      <w:r w:rsidR="00CC5ED0">
        <w:rPr>
          <w:lang w:val="el-GR"/>
        </w:rPr>
        <w:t xml:space="preserve"> </w:t>
      </w:r>
      <w:r w:rsidRPr="00480C5E">
        <w:t>On</w:t>
      </w:r>
      <w:r w:rsidRPr="00077620">
        <w:rPr>
          <w:lang w:val="el-GR"/>
        </w:rPr>
        <w:t>-</w:t>
      </w:r>
      <w:r w:rsidRPr="00480C5E">
        <w:t>Line</w:t>
      </w:r>
      <w:r w:rsidR="00CC5ED0">
        <w:rPr>
          <w:lang w:val="el-GR"/>
        </w:rPr>
        <w:t xml:space="preserve"> </w:t>
      </w:r>
      <w:r w:rsidRPr="00480C5E">
        <w:t>Help</w:t>
      </w:r>
      <w:r w:rsidRPr="00077620">
        <w:rPr>
          <w:lang w:val="el-GR"/>
        </w:rPr>
        <w:t>), έτσι ώστε να παρέχεται πρόσβαση στην κατάλληλη πληροφορία ανάλογα με τις λειτουργίες και το ρόλο του εκάστοτε χρήστη.</w:t>
      </w:r>
    </w:p>
    <w:p w14:paraId="6D7CC56D" w14:textId="1F22B01B" w:rsidR="008A7AD0" w:rsidRPr="00077620" w:rsidRDefault="008A7AD0" w:rsidP="008A7AD0">
      <w:pPr>
        <w:pStyle w:val="aff1"/>
        <w:numPr>
          <w:ilvl w:val="1"/>
          <w:numId w:val="300"/>
        </w:numPr>
        <w:spacing w:line="276" w:lineRule="auto"/>
        <w:rPr>
          <w:lang w:val="el-GR"/>
        </w:rPr>
      </w:pPr>
      <w:r w:rsidRPr="00077620">
        <w:rPr>
          <w:lang w:val="el-GR"/>
        </w:rPr>
        <w:t xml:space="preserve">Παροχή βοήθειας με </w:t>
      </w:r>
      <w:r w:rsidRPr="00480C5E">
        <w:t>tutorials</w:t>
      </w:r>
      <w:r w:rsidRPr="00077620">
        <w:rPr>
          <w:lang w:val="el-GR"/>
        </w:rPr>
        <w:t xml:space="preserve"> και </w:t>
      </w:r>
      <w:r w:rsidRPr="00480C5E">
        <w:t>user</w:t>
      </w:r>
      <w:r w:rsidR="00CC5ED0">
        <w:rPr>
          <w:lang w:val="el-GR"/>
        </w:rPr>
        <w:t xml:space="preserve"> </w:t>
      </w:r>
      <w:r w:rsidRPr="00480C5E">
        <w:t>guides</w:t>
      </w:r>
      <w:r w:rsidRPr="00077620">
        <w:rPr>
          <w:lang w:val="el-GR"/>
        </w:rPr>
        <w:t xml:space="preserve"> όπου κριθεί απαραίτητο από τη Φάση Ανάλυσης Απαιτήσεων.</w:t>
      </w:r>
    </w:p>
    <w:p w14:paraId="66AEDD48" w14:textId="77777777" w:rsidR="008A7AD0" w:rsidRPr="00077620" w:rsidRDefault="008A7AD0" w:rsidP="008A7AD0">
      <w:pPr>
        <w:pStyle w:val="aff1"/>
        <w:numPr>
          <w:ilvl w:val="1"/>
          <w:numId w:val="300"/>
        </w:numPr>
        <w:spacing w:line="276" w:lineRule="auto"/>
        <w:rPr>
          <w:lang w:val="el-GR"/>
        </w:rPr>
      </w:pPr>
      <w:r w:rsidRPr="00077620">
        <w:rPr>
          <w:lang w:val="el-GR"/>
        </w:rPr>
        <w:t>Πρόσβαση στα αρχεία βοήθειας με περισσότερους του ενός τρόπους, όπως: δια μέσου πινάκων περιεχομένου (με αντίστοιχους συνδέσμους), με άμεση υποβολή ερωτήσεων με τη μορφή λέξεων κλειδιών, δια μέσου αλφαβητικού ευρετηρίου λέξεων ή και συνδέσμων σχετικών θεμάτων κλπ.</w:t>
      </w:r>
    </w:p>
    <w:p w14:paraId="5D6C0891" w14:textId="6F1B2CD6" w:rsidR="008A7AD0" w:rsidRPr="00077620" w:rsidRDefault="008A7AD0" w:rsidP="008A7AD0">
      <w:pPr>
        <w:pStyle w:val="aff1"/>
        <w:numPr>
          <w:ilvl w:val="1"/>
          <w:numId w:val="300"/>
        </w:numPr>
        <w:spacing w:line="276" w:lineRule="auto"/>
        <w:rPr>
          <w:lang w:val="el-GR"/>
        </w:rPr>
      </w:pPr>
      <w:r w:rsidRPr="00077620">
        <w:rPr>
          <w:lang w:val="el-GR"/>
        </w:rPr>
        <w:t>Όλο το περιβάλλον χρήστη (</w:t>
      </w:r>
      <w:r w:rsidRPr="00480C5E">
        <w:t>user</w:t>
      </w:r>
      <w:r w:rsidR="00CC5ED0">
        <w:rPr>
          <w:lang w:val="el-GR"/>
        </w:rPr>
        <w:t xml:space="preserve"> </w:t>
      </w:r>
      <w:r w:rsidRPr="00480C5E">
        <w:t>interface</w:t>
      </w:r>
      <w:r w:rsidRPr="00077620">
        <w:rPr>
          <w:lang w:val="el-GR"/>
        </w:rPr>
        <w:t xml:space="preserve">, </w:t>
      </w:r>
      <w:r w:rsidRPr="00480C5E">
        <w:t>on</w:t>
      </w:r>
      <w:r w:rsidRPr="00077620">
        <w:rPr>
          <w:lang w:val="el-GR"/>
        </w:rPr>
        <w:t>-</w:t>
      </w:r>
      <w:r w:rsidRPr="00480C5E">
        <w:t>line</w:t>
      </w:r>
      <w:r w:rsidR="00CC5ED0">
        <w:rPr>
          <w:lang w:val="el-GR"/>
        </w:rPr>
        <w:t xml:space="preserve"> </w:t>
      </w:r>
      <w:r w:rsidRPr="00480C5E">
        <w:t>help</w:t>
      </w:r>
      <w:r w:rsidRPr="00077620">
        <w:rPr>
          <w:lang w:val="el-GR"/>
        </w:rPr>
        <w:t>, μηνύματα, κλπ.) και τα αναλυτικά εγχειρίδια χρήσης θα πρέπει να είναι γραμμένα στην ελληνική</w:t>
      </w:r>
      <w:r w:rsidR="00735DB6">
        <w:rPr>
          <w:lang w:val="el-GR"/>
        </w:rPr>
        <w:t xml:space="preserve"> -αγγλική</w:t>
      </w:r>
      <w:r w:rsidRPr="00077620">
        <w:rPr>
          <w:lang w:val="el-GR"/>
        </w:rPr>
        <w:t xml:space="preserve"> γλώσσα.</w:t>
      </w:r>
    </w:p>
    <w:p w14:paraId="149194B8" w14:textId="1BDB9945" w:rsidR="008A7AD0" w:rsidRPr="00077620" w:rsidRDefault="008A7AD0" w:rsidP="008A7AD0">
      <w:pPr>
        <w:pStyle w:val="aff1"/>
        <w:numPr>
          <w:ilvl w:val="1"/>
          <w:numId w:val="300"/>
        </w:numPr>
        <w:spacing w:line="276" w:lineRule="auto"/>
        <w:rPr>
          <w:lang w:val="el-GR"/>
        </w:rPr>
      </w:pPr>
      <w:r w:rsidRPr="00077620">
        <w:rPr>
          <w:lang w:val="el-GR"/>
        </w:rPr>
        <w:t>Το σύστημα θα πρέπει να προσφέρει όμοιο περιβάλλον σε όλα τα υποσυστήματα του, όπως: Λίστες λειτουργιών (</w:t>
      </w:r>
      <w:r w:rsidRPr="00480C5E">
        <w:t>Menu</w:t>
      </w:r>
      <w:r w:rsidRPr="00077620">
        <w:rPr>
          <w:lang w:val="el-GR"/>
        </w:rPr>
        <w:t>), Εργαλειοθήκες (</w:t>
      </w:r>
      <w:r w:rsidRPr="00480C5E">
        <w:t>Toolbar</w:t>
      </w:r>
      <w:r w:rsidRPr="00077620">
        <w:rPr>
          <w:lang w:val="el-GR"/>
        </w:rPr>
        <w:t>), συντομεύσεις λειτουργιών (</w:t>
      </w:r>
      <w:r w:rsidRPr="00480C5E">
        <w:t>keyboard</w:t>
      </w:r>
      <w:r w:rsidR="00CC5ED0">
        <w:rPr>
          <w:lang w:val="el-GR"/>
        </w:rPr>
        <w:t xml:space="preserve"> </w:t>
      </w:r>
      <w:r w:rsidRPr="00480C5E">
        <w:t>shortcuts</w:t>
      </w:r>
      <w:r w:rsidRPr="00077620">
        <w:rPr>
          <w:lang w:val="el-GR"/>
        </w:rPr>
        <w:t>).</w:t>
      </w:r>
    </w:p>
    <w:p w14:paraId="30031BDB" w14:textId="77777777" w:rsidR="008A7AD0" w:rsidRPr="00077620" w:rsidRDefault="008A7AD0" w:rsidP="008A7AD0">
      <w:pPr>
        <w:pStyle w:val="aff1"/>
        <w:numPr>
          <w:ilvl w:val="0"/>
          <w:numId w:val="298"/>
        </w:numPr>
        <w:spacing w:line="276" w:lineRule="auto"/>
        <w:rPr>
          <w:lang w:val="el-GR"/>
        </w:rPr>
      </w:pPr>
      <w:r w:rsidRPr="00077620">
        <w:rPr>
          <w:b/>
          <w:iCs/>
          <w:lang w:val="el-GR"/>
        </w:rPr>
        <w:t>Διαφάνεια:</w:t>
      </w:r>
      <w:r w:rsidRPr="00077620">
        <w:rPr>
          <w:lang w:val="el-GR"/>
        </w:rPr>
        <w:t xml:space="preserve"> Ο χρήστης θα πρέπει να ¨συναλλάσσεται¨ με το Σύστημα χωρίς να αντιλαμβάνεται τεχνικές λεπτομέρειες ή εσωτερικές διεργασίες διεκπεραίωσης των συναλλαγών.</w:t>
      </w:r>
    </w:p>
    <w:p w14:paraId="02505F34" w14:textId="58A6D4AD" w:rsidR="008A7AD0" w:rsidRPr="00077620" w:rsidRDefault="008A7AD0" w:rsidP="008A7AD0">
      <w:pPr>
        <w:pStyle w:val="aff1"/>
        <w:numPr>
          <w:ilvl w:val="0"/>
          <w:numId w:val="298"/>
        </w:numPr>
        <w:spacing w:line="276" w:lineRule="auto"/>
        <w:rPr>
          <w:lang w:val="el-GR"/>
        </w:rPr>
      </w:pPr>
      <w:proofErr w:type="spellStart"/>
      <w:r>
        <w:rPr>
          <w:b/>
          <w:iCs/>
          <w:lang w:val="el-GR"/>
        </w:rPr>
        <w:t>Χρηστο</w:t>
      </w:r>
      <w:r w:rsidRPr="00077620">
        <w:rPr>
          <w:b/>
          <w:iCs/>
          <w:lang w:val="el-GR"/>
        </w:rPr>
        <w:t>κεντρική</w:t>
      </w:r>
      <w:proofErr w:type="spellEnd"/>
      <w:r w:rsidR="00CC5ED0">
        <w:rPr>
          <w:b/>
          <w:iCs/>
          <w:lang w:val="el-GR"/>
        </w:rPr>
        <w:t xml:space="preserve"> </w:t>
      </w:r>
      <w:r w:rsidRPr="00077620">
        <w:rPr>
          <w:b/>
          <w:iCs/>
          <w:lang w:val="el-GR"/>
        </w:rPr>
        <w:t>Αντίληψη:</w:t>
      </w:r>
      <w:r w:rsidRPr="00077620">
        <w:rPr>
          <w:lang w:val="el-GR"/>
        </w:rPr>
        <w:t xml:space="preserve"> Οι παρεχόμενες πληροφορίες και λειτουργίες πρέπει να είναι προσανατολισμένες στις ανάγκες του χρήστη και όχι στην εσωτερική οργάνωση του Φορέα (εξωστρεφής αρχιτεκτονική πληροφοριών).</w:t>
      </w:r>
    </w:p>
    <w:p w14:paraId="6060FBAC" w14:textId="6DFABA8D" w:rsidR="008A7AD0" w:rsidRPr="00077620" w:rsidRDefault="008A7AD0" w:rsidP="008A7AD0">
      <w:pPr>
        <w:pStyle w:val="aff1"/>
        <w:numPr>
          <w:ilvl w:val="0"/>
          <w:numId w:val="298"/>
        </w:numPr>
        <w:spacing w:line="276" w:lineRule="auto"/>
        <w:rPr>
          <w:lang w:val="el-GR"/>
        </w:rPr>
      </w:pPr>
      <w:r w:rsidRPr="00077620">
        <w:rPr>
          <w:b/>
          <w:lang w:val="el-GR"/>
        </w:rPr>
        <w:t>Έλεγχος Χρηστικότητας:</w:t>
      </w:r>
      <w:r w:rsidR="00CC5ED0">
        <w:rPr>
          <w:b/>
          <w:lang w:val="el-GR"/>
        </w:rPr>
        <w:t xml:space="preserve"> </w:t>
      </w:r>
      <w:r w:rsidRPr="00077620">
        <w:rPr>
          <w:lang w:val="el-GR"/>
        </w:rPr>
        <w:t>Οι εφαρμογές θα πρέπει να περάσουν έλεγχο χρηστικότητας (</w:t>
      </w:r>
      <w:r w:rsidRPr="00480C5E">
        <w:t>usability</w:t>
      </w:r>
      <w:r w:rsidR="00CC5ED0">
        <w:rPr>
          <w:lang w:val="el-GR"/>
        </w:rPr>
        <w:t xml:space="preserve"> </w:t>
      </w:r>
      <w:r w:rsidRPr="00480C5E">
        <w:t>test</w:t>
      </w:r>
      <w:r w:rsidRPr="00077620">
        <w:rPr>
          <w:lang w:val="el-GR"/>
        </w:rPr>
        <w:t>) κατά την διάρκεια της Πιλοτικής Λειτουργίας και τα αποτελέσματα να χρησιμοποιηθούν για την βελτίωση της χρηστικότητας των εφαρμογών.</w:t>
      </w:r>
    </w:p>
    <w:p w14:paraId="03A3CEA8" w14:textId="6E89761D" w:rsidR="008A7AD0" w:rsidRPr="00077620" w:rsidRDefault="008A7AD0" w:rsidP="008A7AD0">
      <w:pPr>
        <w:rPr>
          <w:lang w:val="el-GR"/>
        </w:rPr>
      </w:pPr>
      <w:r w:rsidRPr="00077620">
        <w:rPr>
          <w:lang w:val="el-GR"/>
        </w:rPr>
        <w:lastRenderedPageBreak/>
        <w:t>Ο υποψήφιος Ανάδοχος θα πρέπει στην προσφορά του να περιγράψει αναλυτικά τη μεθοδολογία που θα ακολουθήσει για το σχεδιασμό και την ανάπτυξη/αναβάθμιση Υποσυστημάτων και εφαρμογών, τεκμηριώνοντας έτσι τη συστηματική του προσέγγιση για διασφάλιση των παραπάνω γενικών σχεδιαστικών αρχών ως προς το τελικό προϊόν. Οι συγκεκριμένες απαιτήσεις θα πρέπει να πιστοποιηθούν κατά τις φάσεις παράδοσης/αποδοχής των Υποσυστημάτων του Έργου μέσω της διενέργειας των απαραίτητων ελέγχων/δοκιμών αποδοχής (</w:t>
      </w:r>
      <w:r w:rsidRPr="00480C5E">
        <w:t>acceptance</w:t>
      </w:r>
      <w:r w:rsidR="00CC5ED0">
        <w:rPr>
          <w:lang w:val="el-GR"/>
        </w:rPr>
        <w:t xml:space="preserve"> </w:t>
      </w:r>
      <w:r w:rsidRPr="00480C5E">
        <w:t>tests</w:t>
      </w:r>
      <w:r w:rsidRPr="00077620">
        <w:rPr>
          <w:lang w:val="el-GR"/>
        </w:rPr>
        <w:t>).</w:t>
      </w:r>
    </w:p>
    <w:p w14:paraId="3E3BACFE" w14:textId="77777777" w:rsidR="008A7AD0" w:rsidRPr="007733A8" w:rsidRDefault="008A7AD0" w:rsidP="00940DD2">
      <w:pPr>
        <w:pStyle w:val="30"/>
      </w:pPr>
      <w:bookmarkStart w:id="548" w:name="_Toc85109139"/>
      <w:bookmarkStart w:id="549" w:name="_Toc122374365"/>
      <w:proofErr w:type="spellStart"/>
      <w:r w:rsidRPr="007733A8">
        <w:t>Διεπαφές</w:t>
      </w:r>
      <w:proofErr w:type="spellEnd"/>
      <w:r w:rsidRPr="007733A8">
        <w:t xml:space="preserve"> χρήστη</w:t>
      </w:r>
      <w:bookmarkEnd w:id="548"/>
      <w:bookmarkEnd w:id="549"/>
    </w:p>
    <w:p w14:paraId="12685B53" w14:textId="77777777" w:rsidR="008A7AD0" w:rsidRPr="00077620" w:rsidRDefault="008A7AD0" w:rsidP="008A7AD0">
      <w:pPr>
        <w:rPr>
          <w:lang w:val="el-GR"/>
        </w:rPr>
      </w:pPr>
      <w:r w:rsidRPr="00077620">
        <w:rPr>
          <w:lang w:val="el-GR"/>
        </w:rPr>
        <w:t xml:space="preserve">Οι οθόνες </w:t>
      </w:r>
      <w:proofErr w:type="spellStart"/>
      <w:r w:rsidRPr="00077620">
        <w:rPr>
          <w:lang w:val="el-GR"/>
        </w:rPr>
        <w:t>διεπαφής</w:t>
      </w:r>
      <w:proofErr w:type="spellEnd"/>
      <w:r w:rsidRPr="00077620">
        <w:rPr>
          <w:lang w:val="el-GR"/>
        </w:rPr>
        <w:t xml:space="preserve"> χρηστών πρέπει να είναι υψηλής αισθητικής και υψηλού επιπέδου και να διακρίνονται από βασικά χαρακτηριστικά όπως:</w:t>
      </w:r>
    </w:p>
    <w:p w14:paraId="48844AD4" w14:textId="77777777" w:rsidR="008A7AD0" w:rsidRPr="006964CE" w:rsidRDefault="008A7AD0" w:rsidP="008A7AD0">
      <w:pPr>
        <w:pStyle w:val="aff1"/>
        <w:numPr>
          <w:ilvl w:val="0"/>
          <w:numId w:val="350"/>
        </w:numPr>
        <w:spacing w:line="276" w:lineRule="auto"/>
      </w:pPr>
      <w:proofErr w:type="spellStart"/>
      <w:r w:rsidRPr="006964CE">
        <w:t>ευχρηστί</w:t>
      </w:r>
      <w:proofErr w:type="spellEnd"/>
      <w:r w:rsidRPr="006964CE">
        <w:t>α</w:t>
      </w:r>
    </w:p>
    <w:p w14:paraId="16379264" w14:textId="77777777" w:rsidR="008A7AD0" w:rsidRPr="006964CE" w:rsidRDefault="008A7AD0" w:rsidP="008A7AD0">
      <w:pPr>
        <w:pStyle w:val="aff1"/>
        <w:numPr>
          <w:ilvl w:val="0"/>
          <w:numId w:val="350"/>
        </w:numPr>
        <w:spacing w:line="276" w:lineRule="auto"/>
      </w:pPr>
      <w:r w:rsidRPr="006964CE">
        <w:t>σα</w:t>
      </w:r>
      <w:proofErr w:type="spellStart"/>
      <w:r w:rsidRPr="006964CE">
        <w:t>φήνει</w:t>
      </w:r>
      <w:proofErr w:type="spellEnd"/>
      <w:r w:rsidRPr="006964CE">
        <w:t>α</w:t>
      </w:r>
    </w:p>
    <w:p w14:paraId="6CF7C4F7" w14:textId="77777777" w:rsidR="008A7AD0" w:rsidRPr="006964CE" w:rsidRDefault="008A7AD0" w:rsidP="008A7AD0">
      <w:pPr>
        <w:pStyle w:val="aff1"/>
        <w:numPr>
          <w:ilvl w:val="0"/>
          <w:numId w:val="350"/>
        </w:numPr>
        <w:spacing w:line="276" w:lineRule="auto"/>
      </w:pPr>
      <w:proofErr w:type="spellStart"/>
      <w:r w:rsidRPr="006964CE">
        <w:t>φιλικότητ</w:t>
      </w:r>
      <w:proofErr w:type="spellEnd"/>
      <w:r w:rsidRPr="006964CE">
        <w:t>α</w:t>
      </w:r>
    </w:p>
    <w:p w14:paraId="784C323C" w14:textId="77777777" w:rsidR="008A7AD0" w:rsidRPr="006964CE" w:rsidRDefault="008A7AD0" w:rsidP="008A7AD0">
      <w:pPr>
        <w:pStyle w:val="aff1"/>
        <w:numPr>
          <w:ilvl w:val="0"/>
          <w:numId w:val="350"/>
        </w:numPr>
        <w:spacing w:line="276" w:lineRule="auto"/>
      </w:pPr>
      <w:proofErr w:type="spellStart"/>
      <w:r w:rsidRPr="006964CE">
        <w:t>ομοιομορφί</w:t>
      </w:r>
      <w:proofErr w:type="spellEnd"/>
      <w:r w:rsidRPr="006964CE">
        <w:t>α</w:t>
      </w:r>
    </w:p>
    <w:p w14:paraId="1E302767" w14:textId="77777777" w:rsidR="008A7AD0" w:rsidRPr="006964CE" w:rsidRDefault="008A7AD0" w:rsidP="008A7AD0">
      <w:pPr>
        <w:pStyle w:val="aff1"/>
        <w:numPr>
          <w:ilvl w:val="0"/>
          <w:numId w:val="350"/>
        </w:numPr>
        <w:spacing w:line="276" w:lineRule="auto"/>
      </w:pPr>
      <w:proofErr w:type="spellStart"/>
      <w:r w:rsidRPr="006964CE">
        <w:t>λειτουργικότητ</w:t>
      </w:r>
      <w:proofErr w:type="spellEnd"/>
      <w:r w:rsidRPr="006964CE">
        <w:t>α</w:t>
      </w:r>
      <w:r w:rsidRPr="006964CE">
        <w:br/>
      </w:r>
    </w:p>
    <w:p w14:paraId="38645AC8" w14:textId="77777777" w:rsidR="008A7AD0" w:rsidRPr="00077620" w:rsidRDefault="008A7AD0" w:rsidP="008A7AD0">
      <w:pPr>
        <w:rPr>
          <w:lang w:val="el-GR"/>
        </w:rPr>
      </w:pPr>
      <w:r w:rsidRPr="00077620">
        <w:rPr>
          <w:lang w:val="el-GR"/>
        </w:rPr>
        <w:t>Κάθε οθόνη πρέπει να διαθέτει εργαλεία για την ευκολότερη πλοήγηση των χρηστών όπως:</w:t>
      </w:r>
    </w:p>
    <w:p w14:paraId="7CFB859E" w14:textId="77777777" w:rsidR="008A7AD0" w:rsidRPr="006964CE" w:rsidRDefault="008A7AD0" w:rsidP="008A7AD0">
      <w:pPr>
        <w:pStyle w:val="aff1"/>
        <w:numPr>
          <w:ilvl w:val="0"/>
          <w:numId w:val="351"/>
        </w:numPr>
        <w:spacing w:line="276" w:lineRule="auto"/>
      </w:pPr>
      <w:proofErr w:type="spellStart"/>
      <w:r w:rsidRPr="006964CE">
        <w:t>μενού</w:t>
      </w:r>
      <w:proofErr w:type="spellEnd"/>
    </w:p>
    <w:p w14:paraId="5841EBDE" w14:textId="77777777" w:rsidR="008A7AD0" w:rsidRPr="006964CE" w:rsidRDefault="008A7AD0" w:rsidP="008A7AD0">
      <w:pPr>
        <w:pStyle w:val="aff1"/>
        <w:numPr>
          <w:ilvl w:val="0"/>
          <w:numId w:val="351"/>
        </w:numPr>
        <w:spacing w:line="276" w:lineRule="auto"/>
      </w:pPr>
      <w:proofErr w:type="spellStart"/>
      <w:r w:rsidRPr="006964CE">
        <w:t>εργ</w:t>
      </w:r>
      <w:proofErr w:type="spellEnd"/>
      <w:r w:rsidRPr="006964CE">
        <w:t>αλειοθήκες (toolbars)</w:t>
      </w:r>
    </w:p>
    <w:p w14:paraId="74028C05" w14:textId="77777777" w:rsidR="008A7AD0" w:rsidRPr="00077620" w:rsidRDefault="008A7AD0" w:rsidP="008A7AD0">
      <w:pPr>
        <w:pStyle w:val="aff1"/>
        <w:numPr>
          <w:ilvl w:val="0"/>
          <w:numId w:val="351"/>
        </w:numPr>
        <w:spacing w:line="276" w:lineRule="auto"/>
        <w:rPr>
          <w:lang w:val="el-GR"/>
        </w:rPr>
      </w:pPr>
      <w:r w:rsidRPr="00077620">
        <w:rPr>
          <w:lang w:val="el-GR"/>
        </w:rPr>
        <w:t>χάρτης πλοήγησης/</w:t>
      </w:r>
      <w:proofErr w:type="spellStart"/>
      <w:r w:rsidRPr="00077620">
        <w:rPr>
          <w:lang w:val="el-GR"/>
        </w:rPr>
        <w:t>ιστοτόπου</w:t>
      </w:r>
      <w:proofErr w:type="spellEnd"/>
      <w:r w:rsidRPr="00077620">
        <w:rPr>
          <w:lang w:val="el-GR"/>
        </w:rPr>
        <w:t xml:space="preserve"> (</w:t>
      </w:r>
      <w:r w:rsidRPr="006964CE">
        <w:t>sitemap</w:t>
      </w:r>
      <w:r w:rsidRPr="00077620">
        <w:rPr>
          <w:lang w:val="el-GR"/>
        </w:rPr>
        <w:t>)</w:t>
      </w:r>
    </w:p>
    <w:p w14:paraId="20C29CFF" w14:textId="77777777" w:rsidR="008A7AD0" w:rsidRPr="006964CE" w:rsidRDefault="008A7AD0" w:rsidP="008A7AD0">
      <w:pPr>
        <w:pStyle w:val="aff1"/>
        <w:numPr>
          <w:ilvl w:val="0"/>
          <w:numId w:val="351"/>
        </w:numPr>
        <w:spacing w:line="276" w:lineRule="auto"/>
      </w:pPr>
      <w:r w:rsidRPr="006964CE">
        <w:t>επ</w:t>
      </w:r>
      <w:proofErr w:type="spellStart"/>
      <w:r w:rsidRPr="006964CE">
        <w:t>ισήμ</w:t>
      </w:r>
      <w:proofErr w:type="spellEnd"/>
      <w:r w:rsidRPr="006964CE">
        <w:t xml:space="preserve">ανση </w:t>
      </w:r>
      <w:proofErr w:type="spellStart"/>
      <w:r w:rsidRPr="006964CE">
        <w:t>τρέχουσ</w:t>
      </w:r>
      <w:proofErr w:type="spellEnd"/>
      <w:r w:rsidRPr="006964CE">
        <w:t xml:space="preserve">ας </w:t>
      </w:r>
      <w:proofErr w:type="spellStart"/>
      <w:r w:rsidRPr="006964CE">
        <w:t>σελίδ</w:t>
      </w:r>
      <w:proofErr w:type="spellEnd"/>
      <w:r w:rsidRPr="006964CE">
        <w:t>ας</w:t>
      </w:r>
    </w:p>
    <w:p w14:paraId="650D9BCE" w14:textId="77777777" w:rsidR="008A7AD0" w:rsidRPr="00077620" w:rsidRDefault="008A7AD0" w:rsidP="008A7AD0">
      <w:pPr>
        <w:pStyle w:val="aff1"/>
        <w:numPr>
          <w:ilvl w:val="0"/>
          <w:numId w:val="351"/>
        </w:numPr>
        <w:spacing w:line="276" w:lineRule="auto"/>
        <w:rPr>
          <w:lang w:val="el-GR"/>
        </w:rPr>
      </w:pPr>
      <w:r w:rsidRPr="00077620">
        <w:rPr>
          <w:lang w:val="el-GR"/>
        </w:rPr>
        <w:t>συντομεύσεις (</w:t>
      </w:r>
      <w:r w:rsidRPr="006964CE">
        <w:t>shortcuts</w:t>
      </w:r>
      <w:r w:rsidRPr="00077620">
        <w:rPr>
          <w:lang w:val="el-GR"/>
        </w:rPr>
        <w:t>) με χρήση κουμπιών στην οθόνη ή στο</w:t>
      </w:r>
    </w:p>
    <w:p w14:paraId="561F1E61" w14:textId="77777777" w:rsidR="008A7AD0" w:rsidRPr="006964CE" w:rsidRDefault="008A7AD0" w:rsidP="008A7AD0">
      <w:pPr>
        <w:pStyle w:val="aff1"/>
        <w:numPr>
          <w:ilvl w:val="0"/>
          <w:numId w:val="351"/>
        </w:numPr>
        <w:spacing w:line="276" w:lineRule="auto"/>
      </w:pPr>
      <w:r w:rsidRPr="006964CE">
        <w:t>π</w:t>
      </w:r>
      <w:proofErr w:type="spellStart"/>
      <w:r w:rsidRPr="006964CE">
        <w:t>ληκτρολόγιο</w:t>
      </w:r>
      <w:proofErr w:type="spellEnd"/>
    </w:p>
    <w:p w14:paraId="02DD4256" w14:textId="77777777" w:rsidR="008A7AD0" w:rsidRPr="006964CE" w:rsidRDefault="008A7AD0" w:rsidP="008A7AD0"/>
    <w:p w14:paraId="19B1776C" w14:textId="04F3B39F" w:rsidR="008A7AD0" w:rsidRPr="005B0AD7" w:rsidRDefault="008A7AD0" w:rsidP="008A7AD0">
      <w:pPr>
        <w:rPr>
          <w:lang w:val="el-GR"/>
        </w:rPr>
      </w:pPr>
      <w:r w:rsidRPr="00077620">
        <w:rPr>
          <w:lang w:val="el-GR"/>
        </w:rPr>
        <w:t xml:space="preserve">Οι </w:t>
      </w:r>
      <w:proofErr w:type="spellStart"/>
      <w:r w:rsidRPr="00077620">
        <w:rPr>
          <w:lang w:val="el-GR"/>
        </w:rPr>
        <w:t>διεπαφές</w:t>
      </w:r>
      <w:proofErr w:type="spellEnd"/>
      <w:r w:rsidRPr="00077620">
        <w:rPr>
          <w:lang w:val="el-GR"/>
        </w:rPr>
        <w:t xml:space="preserve"> θα παρέχουν υποστήριξη και καθοδήγηση στους χρήστες</w:t>
      </w:r>
      <w:r w:rsidR="00CC5ED0">
        <w:rPr>
          <w:lang w:val="el-GR"/>
        </w:rPr>
        <w:t xml:space="preserve"> </w:t>
      </w:r>
      <w:r w:rsidRPr="005B0AD7">
        <w:rPr>
          <w:lang w:val="el-GR"/>
        </w:rPr>
        <w:t>μέσω</w:t>
      </w:r>
      <w:r w:rsidR="00CC5ED0">
        <w:rPr>
          <w:lang w:val="el-GR"/>
        </w:rPr>
        <w:t xml:space="preserve"> </w:t>
      </w:r>
      <w:r w:rsidRPr="005B0AD7">
        <w:rPr>
          <w:lang w:val="el-GR"/>
        </w:rPr>
        <w:t>λειτουργιών όπως:</w:t>
      </w:r>
    </w:p>
    <w:p w14:paraId="483F2DBF" w14:textId="77777777" w:rsidR="008A7AD0" w:rsidRPr="00077620" w:rsidRDefault="008A7AD0" w:rsidP="008A7AD0">
      <w:pPr>
        <w:pStyle w:val="aff1"/>
        <w:numPr>
          <w:ilvl w:val="0"/>
          <w:numId w:val="352"/>
        </w:numPr>
        <w:spacing w:line="276" w:lineRule="auto"/>
        <w:rPr>
          <w:lang w:val="el-GR"/>
        </w:rPr>
      </w:pPr>
      <w:r w:rsidRPr="00077620">
        <w:rPr>
          <w:lang w:val="el-GR"/>
        </w:rPr>
        <w:t>μηνύματα στην οθόνη, τα οποία θα επιτρέπουν την επέμβαση του χρήστη:</w:t>
      </w:r>
    </w:p>
    <w:p w14:paraId="3ACAC51D" w14:textId="77777777" w:rsidR="008A7AD0" w:rsidRPr="00077620" w:rsidRDefault="008A7AD0" w:rsidP="008A7AD0">
      <w:pPr>
        <w:pStyle w:val="aff1"/>
        <w:numPr>
          <w:ilvl w:val="1"/>
          <w:numId w:val="352"/>
        </w:numPr>
        <w:spacing w:line="276" w:lineRule="auto"/>
        <w:rPr>
          <w:lang w:val="el-GR"/>
        </w:rPr>
      </w:pPr>
      <w:r w:rsidRPr="006964CE">
        <w:t>o</w:t>
      </w:r>
      <w:r w:rsidRPr="00077620">
        <w:rPr>
          <w:lang w:val="el-GR"/>
        </w:rPr>
        <w:t xml:space="preserve"> μηνύματα σφάλματος: αναφέρονται είτε σε σφάλματα της εφαρμογής, είτε σε σφάλματα λόγω χειρισμού και προσδιορίζουν σαφώς το πρόβλημα, την αιτία και τον τρόπο επίλυσης. Η ενέργεια που εκτελείται διακόπτεται μέχρι τη διόρθωση του σφάλματος.</w:t>
      </w:r>
    </w:p>
    <w:p w14:paraId="0FF8C361" w14:textId="77777777" w:rsidR="008A7AD0" w:rsidRPr="00077620" w:rsidRDefault="008A7AD0" w:rsidP="008A7AD0">
      <w:pPr>
        <w:pStyle w:val="aff1"/>
        <w:numPr>
          <w:ilvl w:val="1"/>
          <w:numId w:val="352"/>
        </w:numPr>
        <w:spacing w:line="276" w:lineRule="auto"/>
        <w:rPr>
          <w:lang w:val="el-GR"/>
        </w:rPr>
      </w:pPr>
      <w:r w:rsidRPr="00077620">
        <w:rPr>
          <w:lang w:val="el-GR"/>
        </w:rPr>
        <w:t>προειδοποιήσεις: αναφέρονται είτε σε επουσιώδεις εσφαλμένες ενέργειες/παραλείψεις οι οποίες δεν οδηγούν απαραίτητα σε διακοπή της λειτουργικότητας, είτε σε επιβεβαίωση ενεργειών του χρήστη (πχ διαγραφή αρχείου). Μέσω κατάλληλων επιλογών ο χρήστης επιλέγει τη διακοπή ή όχι της ενέργειας που εκτελείται.</w:t>
      </w:r>
    </w:p>
    <w:p w14:paraId="556C0B8C" w14:textId="143E8F37" w:rsidR="008A7AD0" w:rsidRPr="006964CE" w:rsidRDefault="008A7AD0" w:rsidP="008A7AD0">
      <w:pPr>
        <w:pStyle w:val="aff1"/>
        <w:numPr>
          <w:ilvl w:val="1"/>
          <w:numId w:val="352"/>
        </w:numPr>
        <w:spacing w:line="276" w:lineRule="auto"/>
      </w:pPr>
      <w:r w:rsidRPr="00077620">
        <w:rPr>
          <w:lang w:val="el-GR"/>
        </w:rPr>
        <w:t xml:space="preserve">πληροφορίες / οδηγίες: αναφέρονται στην παροχή γενικότερων πληροφοριών σχετικά με την εκάστοτε λειτουργικότητα ή σε πιο ειδικές οδηγίες κατά την εκτέλεση κάποιας ενέργειας. </w:t>
      </w:r>
      <w:proofErr w:type="spellStart"/>
      <w:r w:rsidRPr="006964CE">
        <w:t>Δεν</w:t>
      </w:r>
      <w:proofErr w:type="spellEnd"/>
      <w:r w:rsidRPr="006964CE">
        <w:t xml:space="preserve"> π</w:t>
      </w:r>
      <w:proofErr w:type="spellStart"/>
      <w:r w:rsidRPr="006964CE">
        <w:t>ροκ</w:t>
      </w:r>
      <w:proofErr w:type="spellEnd"/>
      <w:r w:rsidRPr="006964CE">
        <w:t xml:space="preserve">αλούν </w:t>
      </w:r>
      <w:proofErr w:type="spellStart"/>
      <w:r w:rsidRPr="006964CE">
        <w:t>δι</w:t>
      </w:r>
      <w:proofErr w:type="spellEnd"/>
      <w:r w:rsidRPr="006964CE">
        <w:t xml:space="preserve">ακοπή </w:t>
      </w:r>
      <w:proofErr w:type="spellStart"/>
      <w:r w:rsidR="00CC5ED0">
        <w:t>της</w:t>
      </w:r>
      <w:proofErr w:type="spellEnd"/>
      <w:r w:rsidR="00CC5ED0">
        <w:rPr>
          <w:lang w:val="el-GR"/>
        </w:rPr>
        <w:t xml:space="preserve"> </w:t>
      </w:r>
      <w:proofErr w:type="spellStart"/>
      <w:r w:rsidRPr="006964CE">
        <w:t>ενέργει</w:t>
      </w:r>
      <w:proofErr w:type="spellEnd"/>
      <w:r w:rsidRPr="006964CE">
        <w:t>ας π</w:t>
      </w:r>
      <w:proofErr w:type="spellStart"/>
      <w:r w:rsidRPr="006964CE">
        <w:t>ου</w:t>
      </w:r>
      <w:proofErr w:type="spellEnd"/>
      <w:r w:rsidR="00CC5ED0">
        <w:rPr>
          <w:lang w:val="el-GR"/>
        </w:rPr>
        <w:t xml:space="preserve"> </w:t>
      </w:r>
      <w:proofErr w:type="spellStart"/>
      <w:r w:rsidRPr="006964CE">
        <w:t>εκτελείτ</w:t>
      </w:r>
      <w:proofErr w:type="spellEnd"/>
      <w:r w:rsidRPr="006964CE">
        <w:t>αι.</w:t>
      </w:r>
    </w:p>
    <w:p w14:paraId="2D03D340" w14:textId="77777777" w:rsidR="008A7AD0" w:rsidRPr="00077620" w:rsidRDefault="008A7AD0" w:rsidP="008A7AD0">
      <w:pPr>
        <w:pStyle w:val="aff1"/>
        <w:numPr>
          <w:ilvl w:val="1"/>
          <w:numId w:val="352"/>
        </w:numPr>
        <w:spacing w:line="276" w:lineRule="auto"/>
        <w:rPr>
          <w:lang w:val="el-GR"/>
        </w:rPr>
      </w:pPr>
      <w:r w:rsidRPr="00077620">
        <w:rPr>
          <w:lang w:val="el-GR"/>
        </w:rPr>
        <w:t xml:space="preserve">μηνύματα επιβεβαίωσης: αναφέρονται στην επιβεβαίωση της εκτέλεσης/ολοκλήρωσης μίας ενέργειας (πχ καταχώρηση εγγραφής, μεταβολή στοιχείων, </w:t>
      </w:r>
      <w:proofErr w:type="spellStart"/>
      <w:r w:rsidRPr="00077620">
        <w:rPr>
          <w:lang w:val="el-GR"/>
        </w:rPr>
        <w:t>κλπ</w:t>
      </w:r>
      <w:proofErr w:type="spellEnd"/>
      <w:r w:rsidRPr="00077620">
        <w:rPr>
          <w:lang w:val="el-GR"/>
        </w:rPr>
        <w:t>).</w:t>
      </w:r>
    </w:p>
    <w:p w14:paraId="06CC0C7B" w14:textId="77777777" w:rsidR="008A7AD0" w:rsidRPr="00077620" w:rsidRDefault="008A7AD0" w:rsidP="008A7AD0">
      <w:pPr>
        <w:pStyle w:val="aff1"/>
        <w:numPr>
          <w:ilvl w:val="1"/>
          <w:numId w:val="352"/>
        </w:numPr>
        <w:spacing w:line="276" w:lineRule="auto"/>
        <w:rPr>
          <w:lang w:val="el-GR"/>
        </w:rPr>
      </w:pPr>
      <w:r w:rsidRPr="00077620">
        <w:rPr>
          <w:lang w:val="el-GR"/>
        </w:rPr>
        <w:t>οθόνες με οδηγίες (</w:t>
      </w:r>
      <w:r w:rsidRPr="006964CE">
        <w:t>wizards</w:t>
      </w:r>
      <w:r w:rsidRPr="00077620">
        <w:rPr>
          <w:lang w:val="el-GR"/>
        </w:rPr>
        <w:t xml:space="preserve">) για την σταδιακή εκτέλεση συγκεκριμένων ενεργειών (όπως για παράδειγμα </w:t>
      </w:r>
      <w:r w:rsidRPr="006964CE">
        <w:t>upload</w:t>
      </w:r>
      <w:r w:rsidRPr="00077620">
        <w:rPr>
          <w:lang w:val="el-GR"/>
        </w:rPr>
        <w:t xml:space="preserve"> συμπληρωμένων ερωτηματολογίων)</w:t>
      </w:r>
    </w:p>
    <w:p w14:paraId="5D077012" w14:textId="3798C5C1" w:rsidR="008A7AD0" w:rsidRPr="00077620" w:rsidRDefault="008A7AD0" w:rsidP="008A7AD0">
      <w:pPr>
        <w:pStyle w:val="aff1"/>
        <w:numPr>
          <w:ilvl w:val="1"/>
          <w:numId w:val="352"/>
        </w:numPr>
        <w:spacing w:line="276" w:lineRule="auto"/>
        <w:rPr>
          <w:lang w:val="el-GR"/>
        </w:rPr>
      </w:pPr>
      <w:r w:rsidRPr="00077620">
        <w:rPr>
          <w:lang w:val="el-GR"/>
        </w:rPr>
        <w:lastRenderedPageBreak/>
        <w:t xml:space="preserve">όπου είναι εφικτό συμπλήρωση πεδίων με προκαθορισμένες τιμές, παροχή </w:t>
      </w:r>
      <w:r w:rsidRPr="006964CE">
        <w:t>combo</w:t>
      </w:r>
      <w:r w:rsidR="00CC5ED0">
        <w:rPr>
          <w:lang w:val="el-GR"/>
        </w:rPr>
        <w:t xml:space="preserve"> </w:t>
      </w:r>
      <w:r w:rsidRPr="006964CE">
        <w:t>boxes</w:t>
      </w:r>
      <w:r w:rsidRPr="00077620">
        <w:rPr>
          <w:lang w:val="el-GR"/>
        </w:rPr>
        <w:t>/</w:t>
      </w:r>
      <w:r w:rsidR="00CC5ED0">
        <w:t>drop</w:t>
      </w:r>
      <w:r w:rsidR="0056233E" w:rsidRPr="00D147F9">
        <w:rPr>
          <w:lang w:val="el-GR"/>
        </w:rPr>
        <w:t>-</w:t>
      </w:r>
      <w:r w:rsidR="00CC5ED0">
        <w:t>down</w:t>
      </w:r>
      <w:r w:rsidR="00CC5ED0">
        <w:rPr>
          <w:lang w:val="el-GR"/>
        </w:rPr>
        <w:t xml:space="preserve"> </w:t>
      </w:r>
      <w:r w:rsidRPr="006964CE">
        <w:t>lists</w:t>
      </w:r>
      <w:r w:rsidRPr="00077620">
        <w:rPr>
          <w:lang w:val="el-GR"/>
        </w:rPr>
        <w:t xml:space="preserve"> για την επιλογή τιμών, παροχή πρότασης συμπλήρωσης πεδίου βάσει των χαρακτήρων που έχουν </w:t>
      </w:r>
      <w:proofErr w:type="spellStart"/>
      <w:r w:rsidRPr="00077620">
        <w:rPr>
          <w:lang w:val="el-GR"/>
        </w:rPr>
        <w:t>πληκτρολογηθεί</w:t>
      </w:r>
      <w:proofErr w:type="spellEnd"/>
      <w:r w:rsidRPr="00077620">
        <w:rPr>
          <w:lang w:val="el-GR"/>
        </w:rPr>
        <w:t xml:space="preserve"> και του είδους/περιεχομένου του πεδίου, παροχή οδηγιών για κάθε πεδίο προκειμένου για τη διευκόλυνση της καταχώρησης δεδομένων, </w:t>
      </w:r>
      <w:proofErr w:type="spellStart"/>
      <w:r w:rsidRPr="00077620">
        <w:rPr>
          <w:lang w:val="el-GR"/>
        </w:rPr>
        <w:t>κλπ</w:t>
      </w:r>
      <w:proofErr w:type="spellEnd"/>
    </w:p>
    <w:p w14:paraId="016354E2" w14:textId="77777777" w:rsidR="008A7AD0" w:rsidRPr="00077620" w:rsidRDefault="008A7AD0" w:rsidP="008A7AD0">
      <w:pPr>
        <w:rPr>
          <w:lang w:val="el-GR"/>
        </w:rPr>
      </w:pPr>
      <w:r w:rsidRPr="00077620">
        <w:rPr>
          <w:lang w:val="el-GR"/>
        </w:rPr>
        <w:t xml:space="preserve">Οι </w:t>
      </w:r>
      <w:proofErr w:type="spellStart"/>
      <w:r w:rsidRPr="00077620">
        <w:rPr>
          <w:lang w:val="el-GR"/>
        </w:rPr>
        <w:t>διεπαφές</w:t>
      </w:r>
      <w:proofErr w:type="spellEnd"/>
      <w:r w:rsidRPr="00077620">
        <w:rPr>
          <w:lang w:val="el-GR"/>
        </w:rPr>
        <w:t xml:space="preserve"> πρέπει να σχεδιαστούν με τρόπο που θα επιτρέπει τη χρήση των εφαρμογών και από χρήστες με μικρό βαθμό εξοικείωσης με πληροφοριακά συστήματα.</w:t>
      </w:r>
    </w:p>
    <w:p w14:paraId="5ABC1C9F" w14:textId="77777777" w:rsidR="008A7AD0" w:rsidRPr="00077620" w:rsidRDefault="008A7AD0" w:rsidP="008A7AD0">
      <w:pPr>
        <w:rPr>
          <w:lang w:val="el-GR"/>
        </w:rPr>
      </w:pPr>
      <w:r w:rsidRPr="00077620">
        <w:rPr>
          <w:lang w:val="el-GR"/>
        </w:rPr>
        <w:t>Επιθυμητό είναι να παρέχεται στους χρήστες δυνατότητα αναδιάταξης στοιχείων των οθονών (πχ θέση αντικειμένων, σειρά εμφάνισης στηλών, σειρά ταξινόμησης σε λίστες, προθήκη/αφαίρεση προαιρετικών επιλογών αρχικής οθόνης), ώστε να επιτρέπεται η προσαρμογή στις προτιμήσεις του εκάστοτε χρήστη.</w:t>
      </w:r>
    </w:p>
    <w:p w14:paraId="7DA2D447" w14:textId="77AE79BC" w:rsidR="008A7AD0" w:rsidRPr="00077620" w:rsidRDefault="008A7AD0" w:rsidP="008A7AD0">
      <w:pPr>
        <w:rPr>
          <w:lang w:val="el-GR"/>
        </w:rPr>
      </w:pPr>
      <w:r w:rsidRPr="00077620">
        <w:rPr>
          <w:lang w:val="el-GR"/>
        </w:rPr>
        <w:t xml:space="preserve">Η γλώσσα </w:t>
      </w:r>
      <w:proofErr w:type="spellStart"/>
      <w:r w:rsidRPr="00077620">
        <w:rPr>
          <w:lang w:val="el-GR"/>
        </w:rPr>
        <w:t>διεπαφής</w:t>
      </w:r>
      <w:proofErr w:type="spellEnd"/>
      <w:r w:rsidRPr="00077620">
        <w:rPr>
          <w:lang w:val="el-GR"/>
        </w:rPr>
        <w:t xml:space="preserve"> είναι η ελληνική. Οι αναφορές εξωτερικού περιβάλλοντος θα παρέχονται και στην αγγλική. οι οθόνες που απευθύνονται σε εξωτερικούς χρήστες να διατίθενται και στην αγγλική.</w:t>
      </w:r>
      <w:r w:rsidR="00735DB6" w:rsidRPr="00735DB6">
        <w:rPr>
          <w:lang w:val="el-GR"/>
        </w:rPr>
        <w:t xml:space="preserve"> Το αποθετήριο θα είναι δίγλωσσο τόσο σε επίπεδο </w:t>
      </w:r>
      <w:proofErr w:type="spellStart"/>
      <w:r w:rsidR="00735DB6" w:rsidRPr="00735DB6">
        <w:rPr>
          <w:lang w:val="el-GR"/>
        </w:rPr>
        <w:t>διεπαφών</w:t>
      </w:r>
      <w:proofErr w:type="spellEnd"/>
      <w:r w:rsidR="00735DB6" w:rsidRPr="00735DB6">
        <w:rPr>
          <w:lang w:val="el-GR"/>
        </w:rPr>
        <w:t xml:space="preserve"> χρήστη όσο και σε επίπεδο περιεχομένου</w:t>
      </w:r>
      <w:r w:rsidR="00735DB6">
        <w:rPr>
          <w:lang w:val="el-GR"/>
        </w:rPr>
        <w:t>.</w:t>
      </w:r>
    </w:p>
    <w:p w14:paraId="6AB6AF43" w14:textId="77777777" w:rsidR="008A7AD0" w:rsidRPr="00077620" w:rsidRDefault="008A7AD0" w:rsidP="008A7AD0">
      <w:pPr>
        <w:rPr>
          <w:lang w:val="el-GR"/>
        </w:rPr>
      </w:pPr>
      <w:r w:rsidRPr="00077620">
        <w:rPr>
          <w:lang w:val="el-GR"/>
        </w:rPr>
        <w:t xml:space="preserve">Οι οθόνες των εφαρμογών πρέπει να παρουσιάζουν όσο το δυνατόν μεγαλύτερη ομοιομορφία (πχ χρώμα, </w:t>
      </w:r>
      <w:r w:rsidRPr="006964CE">
        <w:t>logos</w:t>
      </w:r>
      <w:r w:rsidRPr="00077620">
        <w:rPr>
          <w:lang w:val="el-GR"/>
        </w:rPr>
        <w:t xml:space="preserve">, μενού, εργαλειοθήκες, διατήρηση ονομασίας πεδίων και κουμπιών) ώστε να παρέχεται στους χρήστες ένα </w:t>
      </w:r>
      <w:proofErr w:type="spellStart"/>
      <w:r w:rsidRPr="00077620">
        <w:rPr>
          <w:lang w:val="el-GR"/>
        </w:rPr>
        <w:t>ομογενοποιημένο</w:t>
      </w:r>
      <w:proofErr w:type="spellEnd"/>
      <w:r w:rsidRPr="00077620">
        <w:rPr>
          <w:lang w:val="el-GR"/>
        </w:rPr>
        <w:t xml:space="preserve"> περιβάλλον εργασίας.</w:t>
      </w:r>
    </w:p>
    <w:p w14:paraId="7D6E86C3" w14:textId="75861AAC" w:rsidR="008A7AD0" w:rsidRPr="00077620" w:rsidRDefault="008A7AD0" w:rsidP="008A7AD0">
      <w:pPr>
        <w:rPr>
          <w:lang w:val="el-GR"/>
        </w:rPr>
      </w:pPr>
      <w:r w:rsidRPr="00077620">
        <w:rPr>
          <w:lang w:val="el-GR"/>
        </w:rPr>
        <w:t xml:space="preserve">Οι ιστοσελίδες του συστήματος πρέπει να ακολουθούν τις αρχές του </w:t>
      </w:r>
      <w:r w:rsidRPr="006964CE">
        <w:t>responsive</w:t>
      </w:r>
      <w:r w:rsidR="00CC5ED0">
        <w:rPr>
          <w:lang w:val="el-GR"/>
        </w:rPr>
        <w:t xml:space="preserve"> </w:t>
      </w:r>
      <w:r w:rsidRPr="006964CE">
        <w:t>design</w:t>
      </w:r>
      <w:r w:rsidRPr="00077620">
        <w:rPr>
          <w:lang w:val="el-GR"/>
        </w:rPr>
        <w:t xml:space="preserve">, ώστε να είναι προσαρμόσιμες σε κάθε είδος οθόνης (Η/Υ, </w:t>
      </w:r>
      <w:r w:rsidRPr="006964CE">
        <w:t>tablet</w:t>
      </w:r>
      <w:r w:rsidRPr="00077620">
        <w:rPr>
          <w:lang w:val="el-GR"/>
        </w:rPr>
        <w:t xml:space="preserve">, κινητό </w:t>
      </w:r>
      <w:proofErr w:type="spellStart"/>
      <w:r w:rsidRPr="00077620">
        <w:rPr>
          <w:lang w:val="el-GR"/>
        </w:rPr>
        <w:t>τηλ</w:t>
      </w:r>
      <w:proofErr w:type="spellEnd"/>
      <w:r w:rsidRPr="00077620">
        <w:rPr>
          <w:lang w:val="el-GR"/>
        </w:rPr>
        <w:t xml:space="preserve">, </w:t>
      </w:r>
      <w:proofErr w:type="spellStart"/>
      <w:r w:rsidRPr="00077620">
        <w:rPr>
          <w:lang w:val="el-GR"/>
        </w:rPr>
        <w:t>κλπ</w:t>
      </w:r>
      <w:proofErr w:type="spellEnd"/>
      <w:r w:rsidRPr="00077620">
        <w:rPr>
          <w:lang w:val="el-GR"/>
        </w:rPr>
        <w:t>).</w:t>
      </w:r>
    </w:p>
    <w:p w14:paraId="1434D67C" w14:textId="77777777" w:rsidR="008A7AD0" w:rsidRPr="00077620" w:rsidRDefault="008A7AD0" w:rsidP="008A7AD0">
      <w:pPr>
        <w:rPr>
          <w:lang w:val="el-GR"/>
        </w:rPr>
      </w:pPr>
      <w:r w:rsidRPr="00077620">
        <w:rPr>
          <w:lang w:val="el-GR"/>
        </w:rPr>
        <w:t>Ο χρήστης πρέπει να γνωρίζει σε ποιο σημείο της εφαρμογής βρίσκεται κάθε στιγμή. Επίσης πρέπει να του παρέχεται η δυνατότητα εύκολης μετάβασης σε άλλες οθόνες (πχ μέσω μενού) καθώς και δυνατότητα αποσύνδεσής του από το σύστημα.</w:t>
      </w:r>
    </w:p>
    <w:p w14:paraId="4A151F66" w14:textId="77777777" w:rsidR="008A7AD0" w:rsidRPr="00077620" w:rsidRDefault="008A7AD0" w:rsidP="008A7AD0">
      <w:pPr>
        <w:rPr>
          <w:lang w:val="el-GR"/>
        </w:rPr>
      </w:pPr>
      <w:r w:rsidRPr="00077620">
        <w:rPr>
          <w:lang w:val="el-GR"/>
        </w:rPr>
        <w:t>Κατά την καταχώρηση των δεδομένων, πρέπει να παρέχονται μηχανισμοί ελέγχου της εγκυρότητας και της πληρότητας των στοιχείων που καταχωρούνται, με ταυτόχρονη επισήμανση σφαλμάτων ή επιβεβαίωσης ολοκλήρωσης ενέργειας.</w:t>
      </w:r>
    </w:p>
    <w:p w14:paraId="2762696B" w14:textId="77777777" w:rsidR="008A7AD0" w:rsidRPr="00077620" w:rsidRDefault="008A7AD0" w:rsidP="008A7AD0">
      <w:pPr>
        <w:rPr>
          <w:lang w:val="el-GR"/>
        </w:rPr>
      </w:pPr>
    </w:p>
    <w:p w14:paraId="0572EDCA" w14:textId="43A5C470" w:rsidR="008A7AD0" w:rsidRDefault="008A7AD0" w:rsidP="00BB251D">
      <w:pPr>
        <w:pStyle w:val="2"/>
      </w:pPr>
      <w:bookmarkStart w:id="550" w:name="_Ref61435632"/>
      <w:bookmarkStart w:id="551" w:name="_Toc85109251"/>
      <w:bookmarkStart w:id="552" w:name="_Toc120101007"/>
      <w:bookmarkStart w:id="553" w:name="_Toc122374366"/>
      <w:bookmarkStart w:id="554" w:name="_Toc124333296"/>
      <w:r w:rsidRPr="00EF2204">
        <w:t>Ανοικτά</w:t>
      </w:r>
      <w:r w:rsidR="007A49A1">
        <w:t xml:space="preserve"> </w:t>
      </w:r>
      <w:r w:rsidRPr="00EF2204">
        <w:t>Πρότυπα και Δεδομένα</w:t>
      </w:r>
      <w:bookmarkEnd w:id="550"/>
      <w:bookmarkEnd w:id="551"/>
      <w:bookmarkEnd w:id="552"/>
      <w:bookmarkEnd w:id="553"/>
      <w:bookmarkEnd w:id="554"/>
    </w:p>
    <w:p w14:paraId="25190F8A" w14:textId="7AA971E9" w:rsidR="008A7AD0" w:rsidRPr="00077620" w:rsidRDefault="008A7AD0" w:rsidP="008A7AD0">
      <w:pPr>
        <w:rPr>
          <w:lang w:val="el-GR"/>
        </w:rPr>
      </w:pPr>
      <w:r w:rsidRPr="00077620">
        <w:rPr>
          <w:lang w:val="el-GR"/>
        </w:rPr>
        <w:t>Η γενική φιλοσοφία της υλοποίησης των συστημάτων του παρόντος έργου πρέπει να ακολουθεί τις σύγχρονες τάσεις για ανοικτή αρχιτεκτονική (</w:t>
      </w:r>
      <w:r w:rsidRPr="007E5607">
        <w:t>open</w:t>
      </w:r>
      <w:r w:rsidR="00CC5ED0">
        <w:rPr>
          <w:lang w:val="el-GR"/>
        </w:rPr>
        <w:t xml:space="preserve"> </w:t>
      </w:r>
      <w:r w:rsidRPr="007E5607">
        <w:t>architecture</w:t>
      </w:r>
      <w:r w:rsidRPr="00077620">
        <w:rPr>
          <w:lang w:val="el-GR"/>
        </w:rPr>
        <w:t>) και ανοικτά συστήματα (</w:t>
      </w:r>
      <w:r w:rsidRPr="007E5607">
        <w:t>open</w:t>
      </w:r>
      <w:r w:rsidR="00CC5ED0">
        <w:rPr>
          <w:lang w:val="el-GR"/>
        </w:rPr>
        <w:t xml:space="preserve"> </w:t>
      </w:r>
      <w:r w:rsidRPr="007E5607">
        <w:t>systems</w:t>
      </w:r>
      <w:r w:rsidRPr="00077620">
        <w:rPr>
          <w:lang w:val="el-GR"/>
        </w:rPr>
        <w:t>). Ο όρος «ανοικτό» υποδηλώνει κατά βάση την ανεξαρτησία από συγκεκριμένο προμηθευτή και την υποχρεωτική χρήση προτύπων (</w:t>
      </w:r>
      <w:r w:rsidRPr="007E5607">
        <w:t>standards</w:t>
      </w:r>
      <w:r w:rsidRPr="00077620">
        <w:rPr>
          <w:lang w:val="el-GR"/>
        </w:rPr>
        <w:t>), τα οποία διασφαλίζουν:</w:t>
      </w:r>
    </w:p>
    <w:p w14:paraId="4D75DA9A" w14:textId="77777777" w:rsidR="008A7AD0" w:rsidRPr="00077620" w:rsidRDefault="008A7AD0" w:rsidP="008A7AD0">
      <w:pPr>
        <w:pStyle w:val="aff1"/>
        <w:numPr>
          <w:ilvl w:val="0"/>
          <w:numId w:val="301"/>
        </w:numPr>
        <w:spacing w:line="276" w:lineRule="auto"/>
        <w:rPr>
          <w:lang w:val="el-GR"/>
        </w:rPr>
      </w:pPr>
      <w:r w:rsidRPr="00077620">
        <w:rPr>
          <w:lang w:val="el-GR"/>
        </w:rPr>
        <w:t>την αρμονική συνεργασία και λειτουργία μεταξύ συστημάτων και λειτουργικών εφαρμογών διαφορετικών προμηθευτών</w:t>
      </w:r>
    </w:p>
    <w:p w14:paraId="3D502C00" w14:textId="77777777" w:rsidR="008A7AD0" w:rsidRPr="00077620" w:rsidRDefault="008A7AD0" w:rsidP="008A7AD0">
      <w:pPr>
        <w:pStyle w:val="aff1"/>
        <w:numPr>
          <w:ilvl w:val="0"/>
          <w:numId w:val="301"/>
        </w:numPr>
        <w:spacing w:line="276" w:lineRule="auto"/>
        <w:rPr>
          <w:lang w:val="el-GR"/>
        </w:rPr>
      </w:pPr>
      <w:r w:rsidRPr="00077620">
        <w:rPr>
          <w:lang w:val="el-GR"/>
        </w:rPr>
        <w:t>τη διαδικτυακή ή άλλη συνεργασία εφαρμογών που βρίσκονται σε διαφορετικά υπολογιστικά συστήματα</w:t>
      </w:r>
    </w:p>
    <w:p w14:paraId="47B4BE9C" w14:textId="540BA459" w:rsidR="008A7AD0" w:rsidRPr="00DE3A3A" w:rsidRDefault="008A7AD0" w:rsidP="008A7AD0">
      <w:pPr>
        <w:pStyle w:val="aff1"/>
        <w:numPr>
          <w:ilvl w:val="0"/>
          <w:numId w:val="301"/>
        </w:numPr>
        <w:spacing w:line="276" w:lineRule="auto"/>
        <w:rPr>
          <w:lang w:val="el-GR"/>
        </w:rPr>
      </w:pPr>
      <w:r w:rsidRPr="00DE3A3A">
        <w:rPr>
          <w:lang w:val="el-GR"/>
        </w:rPr>
        <w:t>τη</w:t>
      </w:r>
      <w:r w:rsidR="00CC5ED0">
        <w:rPr>
          <w:lang w:val="el-GR"/>
        </w:rPr>
        <w:t xml:space="preserve"> </w:t>
      </w:r>
      <w:proofErr w:type="spellStart"/>
      <w:r w:rsidRPr="00DE3A3A">
        <w:rPr>
          <w:lang w:val="el-GR"/>
        </w:rPr>
        <w:t>φορητότητα</w:t>
      </w:r>
      <w:proofErr w:type="spellEnd"/>
      <w:r w:rsidRPr="00DE3A3A">
        <w:rPr>
          <w:lang w:val="el-GR"/>
        </w:rPr>
        <w:t xml:space="preserve"> (</w:t>
      </w:r>
      <w:r w:rsidRPr="007E5607">
        <w:t>portability</w:t>
      </w:r>
      <w:r w:rsidRPr="00DE3A3A">
        <w:rPr>
          <w:lang w:val="el-GR"/>
        </w:rPr>
        <w:t>) των</w:t>
      </w:r>
      <w:r w:rsidR="00CC5ED0">
        <w:rPr>
          <w:lang w:val="el-GR"/>
        </w:rPr>
        <w:t xml:space="preserve"> </w:t>
      </w:r>
      <w:r w:rsidRPr="00DE3A3A">
        <w:rPr>
          <w:lang w:val="el-GR"/>
        </w:rPr>
        <w:t>εφαρμογών</w:t>
      </w:r>
    </w:p>
    <w:p w14:paraId="7C0152DD" w14:textId="77777777" w:rsidR="008A7AD0" w:rsidRPr="00077620" w:rsidRDefault="008A7AD0" w:rsidP="008A7AD0">
      <w:pPr>
        <w:pStyle w:val="aff1"/>
        <w:numPr>
          <w:ilvl w:val="0"/>
          <w:numId w:val="301"/>
        </w:numPr>
        <w:spacing w:line="276" w:lineRule="auto"/>
        <w:rPr>
          <w:lang w:val="el-GR"/>
        </w:rPr>
      </w:pPr>
      <w:r w:rsidRPr="00077620">
        <w:rPr>
          <w:lang w:val="el-GR"/>
        </w:rPr>
        <w:t>την δυνατότητα αύξησης του μεγέθους των μηχανογραφικών συστημάτων χωρίς αλλαγές στη δομή και τη φιλοσοφία</w:t>
      </w:r>
    </w:p>
    <w:p w14:paraId="59D4F393" w14:textId="77777777" w:rsidR="008A7AD0" w:rsidRPr="00077620" w:rsidRDefault="008A7AD0" w:rsidP="008A7AD0">
      <w:pPr>
        <w:pStyle w:val="aff1"/>
        <w:numPr>
          <w:ilvl w:val="0"/>
          <w:numId w:val="301"/>
        </w:numPr>
        <w:spacing w:line="276" w:lineRule="auto"/>
        <w:rPr>
          <w:lang w:val="el-GR"/>
        </w:rPr>
      </w:pPr>
      <w:r w:rsidRPr="00077620">
        <w:rPr>
          <w:lang w:val="el-GR"/>
        </w:rPr>
        <w:t>την εύκολη επέμβαση στη λειτουργικότητα των εφαρμογών</w:t>
      </w:r>
    </w:p>
    <w:p w14:paraId="59914204" w14:textId="77777777" w:rsidR="008A7AD0" w:rsidRPr="00077620" w:rsidRDefault="008A7AD0" w:rsidP="008A7AD0">
      <w:pPr>
        <w:rPr>
          <w:lang w:val="el-GR"/>
        </w:rPr>
      </w:pPr>
      <w:r w:rsidRPr="00077620">
        <w:rPr>
          <w:lang w:val="el-GR"/>
        </w:rPr>
        <w:t>Σύμφωνα με τα παραπάνω, και όσον αφορά την ανάπτυξη όλων των εφαρμογών (τυποποιημένων και μη) του παρόντος Έργου, ο Ανάδοχος θα πρέπει να εφαρμόσει:</w:t>
      </w:r>
    </w:p>
    <w:p w14:paraId="349E77B5" w14:textId="77777777" w:rsidR="008A7AD0" w:rsidRPr="00077620" w:rsidRDefault="008A7AD0" w:rsidP="008A7AD0">
      <w:pPr>
        <w:pStyle w:val="aff1"/>
        <w:numPr>
          <w:ilvl w:val="0"/>
          <w:numId w:val="301"/>
        </w:numPr>
        <w:spacing w:line="276" w:lineRule="auto"/>
        <w:rPr>
          <w:lang w:val="el-GR"/>
        </w:rPr>
      </w:pPr>
      <w:r w:rsidRPr="00077620">
        <w:rPr>
          <w:lang w:val="el-GR"/>
        </w:rPr>
        <w:lastRenderedPageBreak/>
        <w:t>Αρθρωτή ανάπτυξη και υλοποίηση των υποσυστημάτων λογισμικού,</w:t>
      </w:r>
    </w:p>
    <w:p w14:paraId="3E6335F1" w14:textId="77777777" w:rsidR="008A7AD0" w:rsidRDefault="008A7AD0" w:rsidP="008A7AD0">
      <w:pPr>
        <w:pStyle w:val="aff1"/>
        <w:numPr>
          <w:ilvl w:val="0"/>
          <w:numId w:val="301"/>
        </w:numPr>
        <w:spacing w:line="276" w:lineRule="auto"/>
        <w:rPr>
          <w:lang w:val="el-GR"/>
        </w:rPr>
      </w:pPr>
      <w:r w:rsidRPr="00077620">
        <w:rPr>
          <w:lang w:val="el-GR"/>
        </w:rPr>
        <w:t xml:space="preserve">Χρήση διεθνών και εμπορικώς αποδεκτών προτύπων </w:t>
      </w:r>
      <w:proofErr w:type="spellStart"/>
      <w:r w:rsidRPr="00077620">
        <w:rPr>
          <w:lang w:val="el-GR"/>
        </w:rPr>
        <w:t>διαλειτουργικότητας</w:t>
      </w:r>
      <w:proofErr w:type="spellEnd"/>
      <w:r w:rsidRPr="00077620">
        <w:rPr>
          <w:lang w:val="el-GR"/>
        </w:rPr>
        <w:t>, όπως για παράδειγμα οι διαδικτυακές υπηρεσίες (</w:t>
      </w:r>
      <w:r w:rsidRPr="007E5607">
        <w:t>webservices</w:t>
      </w:r>
      <w:r w:rsidRPr="00077620">
        <w:rPr>
          <w:lang w:val="el-GR"/>
        </w:rPr>
        <w:t>) για την τυποποιημένη επικοινωνία μεταξύ υπολογιστικών συστημάτων</w:t>
      </w:r>
    </w:p>
    <w:p w14:paraId="7F193A8F" w14:textId="2D27C5A4" w:rsidR="008A7AD0" w:rsidRPr="00077620" w:rsidRDefault="008A7AD0" w:rsidP="008A7AD0">
      <w:pPr>
        <w:pStyle w:val="aff1"/>
        <w:numPr>
          <w:ilvl w:val="0"/>
          <w:numId w:val="301"/>
        </w:numPr>
        <w:spacing w:line="276" w:lineRule="auto"/>
        <w:rPr>
          <w:lang w:val="el-GR"/>
        </w:rPr>
      </w:pPr>
      <w:r>
        <w:rPr>
          <w:lang w:val="el-GR"/>
        </w:rPr>
        <w:t>Χρήση</w:t>
      </w:r>
      <w:r w:rsidR="00CC5ED0">
        <w:rPr>
          <w:lang w:val="el-GR"/>
        </w:rPr>
        <w:t xml:space="preserve"> </w:t>
      </w:r>
      <w:r>
        <w:rPr>
          <w:lang w:val="el-GR"/>
        </w:rPr>
        <w:t>πρωτοκόλλου</w:t>
      </w:r>
      <w:r w:rsidR="00CC5ED0">
        <w:rPr>
          <w:lang w:val="el-GR"/>
        </w:rPr>
        <w:t xml:space="preserve"> </w:t>
      </w:r>
      <w:r>
        <w:rPr>
          <w:lang w:val="en-US"/>
        </w:rPr>
        <w:t>OAI</w:t>
      </w:r>
      <w:r w:rsidRPr="003F5BC3">
        <w:rPr>
          <w:lang w:val="el-GR"/>
        </w:rPr>
        <w:t>-</w:t>
      </w:r>
      <w:r>
        <w:rPr>
          <w:lang w:val="en-US"/>
        </w:rPr>
        <w:t>PMH</w:t>
      </w:r>
      <w:r w:rsidRPr="003F5BC3">
        <w:rPr>
          <w:lang w:val="el-GR"/>
        </w:rPr>
        <w:t xml:space="preserve"> (</w:t>
      </w:r>
      <w:r>
        <w:rPr>
          <w:lang w:val="en-US"/>
        </w:rPr>
        <w:t>Open</w:t>
      </w:r>
      <w:r w:rsidR="00CC5ED0">
        <w:rPr>
          <w:lang w:val="el-GR"/>
        </w:rPr>
        <w:t xml:space="preserve"> </w:t>
      </w:r>
      <w:r>
        <w:rPr>
          <w:lang w:val="en-US"/>
        </w:rPr>
        <w:t>Archives</w:t>
      </w:r>
      <w:r w:rsidR="00CC5ED0">
        <w:rPr>
          <w:lang w:val="el-GR"/>
        </w:rPr>
        <w:t xml:space="preserve"> </w:t>
      </w:r>
      <w:r>
        <w:rPr>
          <w:lang w:val="en-US"/>
        </w:rPr>
        <w:t>Initiative</w:t>
      </w:r>
      <w:r w:rsidR="00CC5ED0">
        <w:rPr>
          <w:lang w:val="el-GR"/>
        </w:rPr>
        <w:t xml:space="preserve"> </w:t>
      </w:r>
      <w:r>
        <w:rPr>
          <w:lang w:val="en-US"/>
        </w:rPr>
        <w:t>Protocol</w:t>
      </w:r>
      <w:r w:rsidR="00CC5ED0">
        <w:rPr>
          <w:lang w:val="el-GR"/>
        </w:rPr>
        <w:t xml:space="preserve"> </w:t>
      </w:r>
      <w:r>
        <w:rPr>
          <w:lang w:val="en-US"/>
        </w:rPr>
        <w:t>for</w:t>
      </w:r>
      <w:r w:rsidR="00CC5ED0">
        <w:rPr>
          <w:lang w:val="el-GR"/>
        </w:rPr>
        <w:t xml:space="preserve"> </w:t>
      </w:r>
      <w:r>
        <w:rPr>
          <w:lang w:val="en-US"/>
        </w:rPr>
        <w:t>Metadata</w:t>
      </w:r>
      <w:r w:rsidR="00CC5ED0">
        <w:rPr>
          <w:lang w:val="el-GR"/>
        </w:rPr>
        <w:t xml:space="preserve"> </w:t>
      </w:r>
      <w:r>
        <w:rPr>
          <w:lang w:val="en-US"/>
        </w:rPr>
        <w:t>Harvesting</w:t>
      </w:r>
      <w:r w:rsidRPr="003F5BC3">
        <w:rPr>
          <w:lang w:val="el-GR"/>
        </w:rPr>
        <w:t>).</w:t>
      </w:r>
      <w:r>
        <w:rPr>
          <w:lang w:val="en-US"/>
        </w:rPr>
        <w:t>To</w:t>
      </w:r>
      <w:r w:rsidR="00CC5ED0">
        <w:rPr>
          <w:lang w:val="el-GR"/>
        </w:rPr>
        <w:t xml:space="preserve"> </w:t>
      </w:r>
      <w:r>
        <w:rPr>
          <w:lang w:val="en-US"/>
        </w:rPr>
        <w:t>OAI</w:t>
      </w:r>
      <w:r w:rsidRPr="003F5BC3">
        <w:rPr>
          <w:szCs w:val="22"/>
          <w:lang w:val="el-GR"/>
        </w:rPr>
        <w:t>-</w:t>
      </w:r>
      <w:r>
        <w:rPr>
          <w:lang w:val="en-US"/>
        </w:rPr>
        <w:t>PMH</w:t>
      </w:r>
      <w:r>
        <w:rPr>
          <w:lang w:val="el-GR"/>
        </w:rPr>
        <w:t xml:space="preserve">παρέχει την απλή τεχνική επιλογή στους </w:t>
      </w:r>
      <w:proofErr w:type="spellStart"/>
      <w:r>
        <w:rPr>
          <w:lang w:val="el-GR"/>
        </w:rPr>
        <w:t>παρόχους</w:t>
      </w:r>
      <w:proofErr w:type="spellEnd"/>
      <w:r>
        <w:rPr>
          <w:lang w:val="el-GR"/>
        </w:rPr>
        <w:t xml:space="preserve"> δεδομένων να καθιστούν τα </w:t>
      </w:r>
      <w:proofErr w:type="spellStart"/>
      <w:r>
        <w:rPr>
          <w:lang w:val="el-GR"/>
        </w:rPr>
        <w:t>μεταδεδομένα</w:t>
      </w:r>
      <w:proofErr w:type="spellEnd"/>
      <w:r>
        <w:rPr>
          <w:lang w:val="el-GR"/>
        </w:rPr>
        <w:t xml:space="preserve"> τους διαθέσιμα σε συσσωρευτές και καταλόγους και στηρίζεται σε ανοικτά πρότυπα όπως το </w:t>
      </w:r>
      <w:r>
        <w:rPr>
          <w:lang w:val="en-US"/>
        </w:rPr>
        <w:t>HTTP</w:t>
      </w:r>
      <w:r>
        <w:rPr>
          <w:lang w:val="el-GR"/>
        </w:rPr>
        <w:t xml:space="preserve"> και η </w:t>
      </w:r>
      <w:r>
        <w:rPr>
          <w:lang w:val="en-US"/>
        </w:rPr>
        <w:t>XML</w:t>
      </w:r>
      <w:r w:rsidRPr="003F5BC3">
        <w:rPr>
          <w:szCs w:val="22"/>
          <w:lang w:val="el-GR"/>
        </w:rPr>
        <w:t xml:space="preserve">. </w:t>
      </w:r>
    </w:p>
    <w:p w14:paraId="05E88241" w14:textId="6F73B663" w:rsidR="008A7AD0" w:rsidRPr="00077620" w:rsidRDefault="008A7AD0" w:rsidP="008A7AD0">
      <w:pPr>
        <w:pStyle w:val="aff1"/>
        <w:numPr>
          <w:ilvl w:val="0"/>
          <w:numId w:val="301"/>
        </w:numPr>
        <w:spacing w:line="276" w:lineRule="auto"/>
        <w:rPr>
          <w:lang w:val="el-GR"/>
        </w:rPr>
      </w:pPr>
      <w:r w:rsidRPr="00077620">
        <w:rPr>
          <w:lang w:val="el-GR"/>
        </w:rPr>
        <w:t>Για τα υποσυστήματα εξωστρεφών υπηρεσιών, υλοποίηση βασισμένη σε αρχιτεκτονική τουλάχιστον 3 επιπέδων (3-</w:t>
      </w:r>
      <w:r w:rsidRPr="007E5607">
        <w:t>tier</w:t>
      </w:r>
      <w:r w:rsidR="00CC5ED0">
        <w:rPr>
          <w:lang w:val="el-GR"/>
        </w:rPr>
        <w:t xml:space="preserve"> </w:t>
      </w:r>
      <w:r w:rsidRPr="007E5607">
        <w:t>architecture</w:t>
      </w:r>
      <w:r w:rsidRPr="00077620">
        <w:rPr>
          <w:lang w:val="el-GR"/>
        </w:rPr>
        <w:t>), η οποία περιλαμβάνει κατ’ ελάχιστο, το επίπεδο των παρουσίασης, το επίπεδο επιχειρησιακής λογικής και το επίπεδο των δεδομένων.</w:t>
      </w:r>
    </w:p>
    <w:p w14:paraId="43D9A64B" w14:textId="77777777" w:rsidR="008A7AD0" w:rsidRPr="00077620" w:rsidRDefault="008A7AD0" w:rsidP="008A7AD0">
      <w:pPr>
        <w:pStyle w:val="aff1"/>
        <w:numPr>
          <w:ilvl w:val="0"/>
          <w:numId w:val="301"/>
        </w:numPr>
        <w:spacing w:line="276" w:lineRule="auto"/>
        <w:rPr>
          <w:lang w:val="el-GR"/>
        </w:rPr>
      </w:pPr>
      <w:r w:rsidRPr="00077620">
        <w:rPr>
          <w:lang w:val="el-GR"/>
        </w:rPr>
        <w:t>Σαφή διάκριση μεταξύ δεδομένων / εμφάνισης / λειτουργιών στο επίπεδο παρουσίασης της αρχιτεκτονικής</w:t>
      </w:r>
    </w:p>
    <w:p w14:paraId="0FCD6B4F" w14:textId="77777777" w:rsidR="008A7AD0" w:rsidRPr="00077620" w:rsidRDefault="008A7AD0" w:rsidP="008A7AD0">
      <w:pPr>
        <w:rPr>
          <w:lang w:val="el-GR"/>
        </w:rPr>
      </w:pPr>
      <w:r w:rsidRPr="00077620">
        <w:rPr>
          <w:lang w:val="el-GR"/>
        </w:rPr>
        <w:t xml:space="preserve">Επιπροσθέτως, το σύστημα θα πρέπει να παρέχει την τεχνική δυνατότητα εξαγωγής σε </w:t>
      </w:r>
      <w:proofErr w:type="spellStart"/>
      <w:r w:rsidRPr="00077620">
        <w:rPr>
          <w:lang w:val="el-GR"/>
        </w:rPr>
        <w:t>μηχαναγνώσιμη</w:t>
      </w:r>
      <w:proofErr w:type="spellEnd"/>
      <w:r w:rsidRPr="00077620">
        <w:rPr>
          <w:lang w:val="el-GR"/>
        </w:rPr>
        <w:t xml:space="preserve"> μορφή επιλεγμένων δεδομένων του - ακολουθώντας ανοικτά πρότυπα - για αξιοποίησή τους από συστήματα συνεργαζόμενων δημόσιων και ιδιωτικών φορέων (ανοικτά δεδομένα). </w:t>
      </w:r>
    </w:p>
    <w:p w14:paraId="569A63EE" w14:textId="77777777" w:rsidR="008A7AD0" w:rsidRPr="00077620" w:rsidRDefault="008A7AD0" w:rsidP="008A7AD0">
      <w:pPr>
        <w:rPr>
          <w:lang w:val="el-GR"/>
        </w:rPr>
      </w:pPr>
      <w:r w:rsidRPr="00077620">
        <w:rPr>
          <w:lang w:val="el-GR"/>
        </w:rPr>
        <w:t>Ως προς το είδος των δεδομένων που θα εξάγονται αναφέρονται ενδεικτικές κατηγορίες:</w:t>
      </w:r>
    </w:p>
    <w:p w14:paraId="7BF87E12" w14:textId="77777777" w:rsidR="008A7AD0" w:rsidRPr="00077620" w:rsidRDefault="008A7AD0" w:rsidP="008A7AD0">
      <w:pPr>
        <w:pStyle w:val="aff1"/>
        <w:numPr>
          <w:ilvl w:val="0"/>
          <w:numId w:val="302"/>
        </w:numPr>
        <w:spacing w:line="276" w:lineRule="auto"/>
        <w:rPr>
          <w:lang w:val="el-GR"/>
        </w:rPr>
      </w:pPr>
      <w:r w:rsidRPr="00077620">
        <w:rPr>
          <w:lang w:val="el-GR"/>
        </w:rPr>
        <w:t>Στοιχεία ταυτότητας οικονομικών φορέων και δραστηριοτήτων</w:t>
      </w:r>
    </w:p>
    <w:p w14:paraId="070965DD" w14:textId="1D13031C" w:rsidR="008A7AD0" w:rsidRPr="007E5607" w:rsidRDefault="008A7AD0" w:rsidP="008A7AD0">
      <w:pPr>
        <w:pStyle w:val="aff1"/>
        <w:numPr>
          <w:ilvl w:val="0"/>
          <w:numId w:val="302"/>
        </w:numPr>
        <w:spacing w:line="276" w:lineRule="auto"/>
      </w:pPr>
      <w:proofErr w:type="spellStart"/>
      <w:r w:rsidRPr="007E5607">
        <w:t>Αντικείμενο</w:t>
      </w:r>
      <w:proofErr w:type="spellEnd"/>
      <w:r w:rsidR="00CC5ED0">
        <w:rPr>
          <w:lang w:val="el-GR"/>
        </w:rPr>
        <w:t xml:space="preserve"> </w:t>
      </w:r>
      <w:proofErr w:type="spellStart"/>
      <w:r w:rsidRPr="007E5607">
        <w:t>δρ</w:t>
      </w:r>
      <w:proofErr w:type="spellEnd"/>
      <w:r w:rsidRPr="007E5607">
        <w:t>αστηριότητας</w:t>
      </w:r>
    </w:p>
    <w:p w14:paraId="0E95835D" w14:textId="77777777" w:rsidR="008A7AD0" w:rsidRPr="00077620" w:rsidRDefault="008A7AD0" w:rsidP="008A7AD0">
      <w:pPr>
        <w:pStyle w:val="aff1"/>
        <w:numPr>
          <w:ilvl w:val="0"/>
          <w:numId w:val="302"/>
        </w:numPr>
        <w:spacing w:line="276" w:lineRule="auto"/>
        <w:rPr>
          <w:lang w:val="el-GR"/>
        </w:rPr>
      </w:pPr>
      <w:r w:rsidRPr="00077620">
        <w:rPr>
          <w:lang w:val="el-GR"/>
        </w:rPr>
        <w:t>Στοιχεία τοποθεσίας επιχειρήσεων / έργων / επενδύσεων / μελετών</w:t>
      </w:r>
    </w:p>
    <w:p w14:paraId="18DD437B" w14:textId="77777777" w:rsidR="008A7AD0" w:rsidRPr="007E5607" w:rsidRDefault="008A7AD0" w:rsidP="008A7AD0">
      <w:pPr>
        <w:pStyle w:val="aff1"/>
        <w:numPr>
          <w:ilvl w:val="0"/>
          <w:numId w:val="302"/>
        </w:numPr>
        <w:spacing w:line="276" w:lineRule="auto"/>
      </w:pPr>
      <w:r w:rsidRPr="007E5607">
        <w:t>Πα</w:t>
      </w:r>
      <w:proofErr w:type="spellStart"/>
      <w:r w:rsidRPr="007E5607">
        <w:t>ρούσ</w:t>
      </w:r>
      <w:proofErr w:type="spellEnd"/>
      <w:r w:rsidRPr="007E5607">
        <w:t>α κα</w:t>
      </w:r>
      <w:proofErr w:type="spellStart"/>
      <w:r w:rsidRPr="007E5607">
        <w:t>τάστ</w:t>
      </w:r>
      <w:proofErr w:type="spellEnd"/>
      <w:r w:rsidRPr="007E5607">
        <w:t xml:space="preserve">αση – </w:t>
      </w:r>
      <w:proofErr w:type="spellStart"/>
      <w:r w:rsidRPr="007E5607">
        <w:t>εξέλιξη</w:t>
      </w:r>
      <w:proofErr w:type="spellEnd"/>
      <w:r w:rsidRPr="007E5607">
        <w:t xml:space="preserve"> α</w:t>
      </w:r>
      <w:proofErr w:type="spellStart"/>
      <w:r w:rsidRPr="007E5607">
        <w:t>ιτήσεων</w:t>
      </w:r>
      <w:proofErr w:type="spellEnd"/>
    </w:p>
    <w:p w14:paraId="7B727E1A" w14:textId="77777777" w:rsidR="008A7AD0" w:rsidRPr="007E5607" w:rsidRDefault="008A7AD0" w:rsidP="008A7AD0">
      <w:pPr>
        <w:pStyle w:val="aff1"/>
        <w:numPr>
          <w:ilvl w:val="0"/>
          <w:numId w:val="302"/>
        </w:numPr>
        <w:spacing w:line="276" w:lineRule="auto"/>
      </w:pPr>
      <w:proofErr w:type="spellStart"/>
      <w:r w:rsidRPr="007E5607">
        <w:t>κλ</w:t>
      </w:r>
      <w:proofErr w:type="spellEnd"/>
      <w:r w:rsidRPr="007E5607">
        <w:t>π.</w:t>
      </w:r>
    </w:p>
    <w:p w14:paraId="725CA307" w14:textId="55E14793" w:rsidR="008A7AD0" w:rsidRPr="00077620" w:rsidRDefault="008A7AD0" w:rsidP="008A7AD0">
      <w:pPr>
        <w:rPr>
          <w:lang w:val="el-GR"/>
        </w:rPr>
      </w:pPr>
      <w:r w:rsidRPr="00077620">
        <w:rPr>
          <w:lang w:val="el-GR"/>
        </w:rPr>
        <w:t xml:space="preserve">Το είδος των δεδομένων που θα εξάγονται καθώς και των προτύπων που θα εφαρμοσθούν θα εξειδικευτεί περαιτέρω και θα οριστικοποιηθεί στα πλαίσια της Μελέτης Εφαρμογής, λαμβάνοντας υπόψη και το ισχύον θεσμικό πλαίσιο (Ν. 4305/2014 κ.α.). Τα ανοιχτά δεδομένα θα είναι διαθέσιμα μέσω της Διαδικτυακής Πύλης του παρόντος έργου ενώ η ευρετηρίαση τους θα γίνεται στο </w:t>
      </w:r>
      <w:r w:rsidRPr="007E5607">
        <w:t>http</w:t>
      </w:r>
      <w:r w:rsidRPr="00077620">
        <w:rPr>
          <w:lang w:val="el-GR"/>
        </w:rPr>
        <w:t>://</w:t>
      </w:r>
      <w:r w:rsidRPr="007E5607">
        <w:t>data</w:t>
      </w:r>
      <w:r w:rsidRPr="00077620">
        <w:rPr>
          <w:lang w:val="el-GR"/>
        </w:rPr>
        <w:t>.</w:t>
      </w:r>
      <w:r w:rsidRPr="007E5607">
        <w:t>gov</w:t>
      </w:r>
      <w:r w:rsidRPr="00077620">
        <w:rPr>
          <w:lang w:val="el-GR"/>
        </w:rPr>
        <w:t>.</w:t>
      </w:r>
      <w:r w:rsidRPr="007E5607">
        <w:t>gr</w:t>
      </w:r>
      <w:r w:rsidRPr="00077620">
        <w:rPr>
          <w:lang w:val="el-GR"/>
        </w:rPr>
        <w:t>/. Τα ανοιχτά δεδομένα θα πρέπει να παρέχονται με τη μορφή διασυνδεδεμένων δεδομένων (</w:t>
      </w:r>
      <w:r w:rsidRPr="007E5607">
        <w:t>linked</w:t>
      </w:r>
      <w:r w:rsidR="00CC5ED0">
        <w:rPr>
          <w:lang w:val="el-GR"/>
        </w:rPr>
        <w:t xml:space="preserve"> </w:t>
      </w:r>
      <w:r w:rsidRPr="007E5607">
        <w:t>data</w:t>
      </w:r>
      <w:r w:rsidRPr="00077620">
        <w:rPr>
          <w:lang w:val="el-GR"/>
        </w:rPr>
        <w:t>).</w:t>
      </w:r>
    </w:p>
    <w:p w14:paraId="66E73FD9" w14:textId="77777777" w:rsidR="008A7AD0" w:rsidRDefault="008A7AD0" w:rsidP="00BB251D">
      <w:pPr>
        <w:pStyle w:val="2"/>
      </w:pPr>
      <w:bookmarkStart w:id="555" w:name="_Ref61435686"/>
      <w:bookmarkStart w:id="556" w:name="_Toc85109252"/>
      <w:bookmarkStart w:id="557" w:name="_Toc120101008"/>
      <w:bookmarkStart w:id="558" w:name="_Toc122374367"/>
      <w:bookmarkStart w:id="559" w:name="_Toc124333297"/>
      <w:proofErr w:type="spellStart"/>
      <w:r w:rsidRPr="00EF2204">
        <w:t>Πολυκαναλική</w:t>
      </w:r>
      <w:proofErr w:type="spellEnd"/>
      <w:r w:rsidRPr="00EF2204">
        <w:t xml:space="preserve"> προσέγγιση</w:t>
      </w:r>
      <w:bookmarkEnd w:id="555"/>
      <w:bookmarkEnd w:id="556"/>
      <w:bookmarkEnd w:id="557"/>
      <w:bookmarkEnd w:id="558"/>
      <w:bookmarkEnd w:id="559"/>
    </w:p>
    <w:p w14:paraId="50894EDC" w14:textId="77777777" w:rsidR="008A7AD0" w:rsidRPr="00077620" w:rsidRDefault="008A7AD0" w:rsidP="008A7AD0">
      <w:pPr>
        <w:rPr>
          <w:lang w:val="el-GR"/>
        </w:rPr>
      </w:pPr>
      <w:r w:rsidRPr="00077620">
        <w:rPr>
          <w:lang w:val="el-GR"/>
        </w:rPr>
        <w:t xml:space="preserve">Με την υλοποίηση του παρόντος Έργου θα παρέχονται ηλεκτρονικές </w:t>
      </w:r>
      <w:proofErr w:type="spellStart"/>
      <w:r w:rsidRPr="00077620">
        <w:rPr>
          <w:lang w:val="el-GR"/>
        </w:rPr>
        <w:t>πολυκαναλικές</w:t>
      </w:r>
      <w:proofErr w:type="spellEnd"/>
      <w:r w:rsidRPr="00077620">
        <w:rPr>
          <w:lang w:val="el-GR"/>
        </w:rPr>
        <w:t xml:space="preserve"> υπηρεσίες τόσο προς τους εσωτερικούς χρήστες του έργου, όσο και προς το ευρύτερο κοινό και των ωφελούμενων κατά περίπτωση. Ως εκ τούτου υπάρχουν απαιτήσεις πρόσβασης για όλα τα κανάλια επικοινωνίας που προβλέπονται στο πλαίσιο του Έργου. </w:t>
      </w:r>
    </w:p>
    <w:p w14:paraId="3EA31E65" w14:textId="77777777" w:rsidR="008A7AD0" w:rsidRPr="00077620" w:rsidRDefault="008A7AD0" w:rsidP="008A7AD0">
      <w:pPr>
        <w:rPr>
          <w:lang w:val="el-GR"/>
        </w:rPr>
      </w:pPr>
      <w:r w:rsidRPr="00077620">
        <w:rPr>
          <w:lang w:val="el-GR"/>
        </w:rPr>
        <w:t>Ειδικότερα το σύστημα θα μπορεί να παρέχει πληροφορίες μέσα από διαφορετικά κανάλια, όπως ενδεικτικά αναφέρονται παρακάτω:</w:t>
      </w:r>
    </w:p>
    <w:p w14:paraId="12D1E5AE" w14:textId="77777777" w:rsidR="008A7AD0" w:rsidRPr="00077620" w:rsidRDefault="008A7AD0" w:rsidP="008A7AD0">
      <w:pPr>
        <w:pStyle w:val="aff1"/>
        <w:numPr>
          <w:ilvl w:val="0"/>
          <w:numId w:val="238"/>
        </w:numPr>
        <w:spacing w:line="276" w:lineRule="auto"/>
        <w:rPr>
          <w:lang w:val="el-GR"/>
        </w:rPr>
      </w:pPr>
      <w:r w:rsidRPr="00077620">
        <w:rPr>
          <w:lang w:val="el-GR"/>
        </w:rPr>
        <w:t>Μηνύματα ηλεκτρονικού ταχυδρομείου: το σύστημα θα μπορεί να αποστέλλει ειδοποιήσεις σε μηνύματα ηλεκτρονικού ταχυδρομείου σε εγγεγραμμένους χρήστες, σε σημαντικά ορόσημα (</w:t>
      </w:r>
      <w:r w:rsidRPr="00972073">
        <w:t>milestones</w:t>
      </w:r>
      <w:r w:rsidRPr="00077620">
        <w:rPr>
          <w:lang w:val="el-GR"/>
        </w:rPr>
        <w:t>).</w:t>
      </w:r>
    </w:p>
    <w:p w14:paraId="196507A6" w14:textId="77CF9857" w:rsidR="008A7AD0" w:rsidRPr="00D147F9" w:rsidRDefault="008A7AD0" w:rsidP="008A7AD0">
      <w:pPr>
        <w:pStyle w:val="aff1"/>
        <w:numPr>
          <w:ilvl w:val="0"/>
          <w:numId w:val="238"/>
        </w:numPr>
        <w:spacing w:line="276" w:lineRule="auto"/>
        <w:rPr>
          <w:lang w:val="el-GR"/>
        </w:rPr>
      </w:pPr>
      <w:r w:rsidRPr="00077620">
        <w:rPr>
          <w:lang w:val="el-GR"/>
        </w:rPr>
        <w:t xml:space="preserve">Παροχή </w:t>
      </w:r>
      <w:r w:rsidRPr="00972073">
        <w:t>RSS</w:t>
      </w:r>
      <w:r w:rsidR="0069368F" w:rsidRPr="00D147F9">
        <w:rPr>
          <w:lang w:val="el-GR"/>
        </w:rPr>
        <w:t xml:space="preserve"> </w:t>
      </w:r>
      <w:r w:rsidRPr="00972073">
        <w:t>feeds</w:t>
      </w:r>
      <w:r w:rsidRPr="00077620">
        <w:rPr>
          <w:lang w:val="el-GR"/>
        </w:rPr>
        <w:t xml:space="preserve">: το σύστημα θα δίνει τη δυνατότητα ενημέρωσης μέσα από </w:t>
      </w:r>
      <w:r w:rsidRPr="00972073">
        <w:t>RSS</w:t>
      </w:r>
      <w:r w:rsidR="0069368F" w:rsidRPr="00073920">
        <w:rPr>
          <w:lang w:val="el-GR"/>
        </w:rPr>
        <w:t xml:space="preserve"> </w:t>
      </w:r>
      <w:r w:rsidRPr="00972073">
        <w:t>feeds</w:t>
      </w:r>
      <w:r w:rsidRPr="00077620">
        <w:rPr>
          <w:lang w:val="el-GR"/>
        </w:rPr>
        <w:t xml:space="preserve"> ή αντίστοιχη τεχνολογία που θα δημιουργούνται αυτόματα από επιλεγμένες περιοχές, με κριτήρια που θα ορίζονται από τους διαχειριστές. </w:t>
      </w:r>
      <w:r w:rsidRPr="00D147F9">
        <w:rPr>
          <w:lang w:val="el-GR"/>
        </w:rPr>
        <w:t>Αφορά</w:t>
      </w:r>
      <w:r w:rsidR="0069368F" w:rsidRPr="00D147F9">
        <w:rPr>
          <w:lang w:val="el-GR"/>
        </w:rPr>
        <w:t xml:space="preserve"> </w:t>
      </w:r>
      <w:r w:rsidRPr="00D147F9">
        <w:rPr>
          <w:lang w:val="el-GR"/>
        </w:rPr>
        <w:t>κυρίως</w:t>
      </w:r>
      <w:r w:rsidR="0069368F" w:rsidRPr="00D147F9">
        <w:rPr>
          <w:lang w:val="el-GR"/>
        </w:rPr>
        <w:t xml:space="preserve"> </w:t>
      </w:r>
      <w:r w:rsidRPr="00D147F9">
        <w:rPr>
          <w:lang w:val="el-GR"/>
        </w:rPr>
        <w:t>στο</w:t>
      </w:r>
      <w:r w:rsidR="0069368F" w:rsidRPr="00D147F9">
        <w:rPr>
          <w:lang w:val="el-GR"/>
        </w:rPr>
        <w:t xml:space="preserve"> </w:t>
      </w:r>
      <w:r w:rsidRPr="00D147F9">
        <w:rPr>
          <w:lang w:val="el-GR"/>
        </w:rPr>
        <w:t>διαδικτυακό τόπο ενημέρωσης πολιτών και ωφελούμενων.</w:t>
      </w:r>
    </w:p>
    <w:p w14:paraId="53E33110" w14:textId="4189A689" w:rsidR="008A7AD0" w:rsidRPr="00077620" w:rsidRDefault="008A7AD0" w:rsidP="008A7AD0">
      <w:pPr>
        <w:pStyle w:val="aff1"/>
        <w:numPr>
          <w:ilvl w:val="0"/>
          <w:numId w:val="238"/>
        </w:numPr>
        <w:spacing w:line="276" w:lineRule="auto"/>
        <w:rPr>
          <w:strike/>
          <w:lang w:val="el-GR"/>
        </w:rPr>
      </w:pPr>
      <w:r w:rsidRPr="00077620">
        <w:rPr>
          <w:lang w:val="el-GR"/>
        </w:rPr>
        <w:lastRenderedPageBreak/>
        <w:t>Πρόσβαση από διαφορετικές πλατφόρμες: το σύστημα θα πρέπει να παρέχει τη δυνατότητα πρόσβασης (</w:t>
      </w:r>
      <w:r w:rsidRPr="00972073">
        <w:t>access</w:t>
      </w:r>
      <w:r w:rsidRPr="00077620">
        <w:rPr>
          <w:lang w:val="el-GR"/>
        </w:rPr>
        <w:t xml:space="preserve">) σε επιλεγμένες ηλεκτρονικές υπηρεσίες από κινητές πλατφόρμες (π.χ. </w:t>
      </w:r>
      <w:r w:rsidRPr="00972073">
        <w:t>tablet</w:t>
      </w:r>
      <w:r w:rsidR="0069368F" w:rsidRPr="00073920">
        <w:rPr>
          <w:lang w:val="el-GR"/>
        </w:rPr>
        <w:t xml:space="preserve"> </w:t>
      </w:r>
      <w:r w:rsidRPr="00972073">
        <w:t>devices</w:t>
      </w:r>
      <w:r w:rsidRPr="00077620">
        <w:rPr>
          <w:lang w:val="el-GR"/>
        </w:rPr>
        <w:t xml:space="preserve">, </w:t>
      </w:r>
      <w:r w:rsidRPr="00972073">
        <w:t>iOS</w:t>
      </w:r>
      <w:r w:rsidRPr="00077620">
        <w:rPr>
          <w:lang w:val="el-GR"/>
        </w:rPr>
        <w:t xml:space="preserve"> και </w:t>
      </w:r>
      <w:r w:rsidRPr="00972073">
        <w:t>Android</w:t>
      </w:r>
      <w:r w:rsidR="0069368F" w:rsidRPr="00073920">
        <w:rPr>
          <w:lang w:val="el-GR"/>
        </w:rPr>
        <w:t xml:space="preserve"> </w:t>
      </w:r>
      <w:r w:rsidRPr="00972073">
        <w:t>smartphones</w:t>
      </w:r>
      <w:r w:rsidR="0069368F" w:rsidRPr="00073920">
        <w:rPr>
          <w:lang w:val="el-GR"/>
        </w:rPr>
        <w:t xml:space="preserve"> </w:t>
      </w:r>
      <w:proofErr w:type="spellStart"/>
      <w:r w:rsidRPr="00077620">
        <w:rPr>
          <w:lang w:val="el-GR"/>
        </w:rPr>
        <w:t>κλπ</w:t>
      </w:r>
      <w:proofErr w:type="spellEnd"/>
      <w:r w:rsidRPr="00077620">
        <w:rPr>
          <w:lang w:val="el-GR"/>
        </w:rPr>
        <w:t xml:space="preserve">). Αφορά στη διαδικτυακή πύλη και επιλεγμένες λειτουργίες του έργου όπως θα προσδιοριστούν κατά τη Μελέτη Εφαρμογής και τις </w:t>
      </w:r>
      <w:proofErr w:type="spellStart"/>
      <w:r w:rsidRPr="00077620">
        <w:rPr>
          <w:lang w:val="el-GR"/>
        </w:rPr>
        <w:t>επικαιροποιήσεις</w:t>
      </w:r>
      <w:proofErr w:type="spellEnd"/>
      <w:r w:rsidRPr="00077620">
        <w:rPr>
          <w:lang w:val="el-GR"/>
        </w:rPr>
        <w:t xml:space="preserve"> αυτής.</w:t>
      </w:r>
    </w:p>
    <w:p w14:paraId="4DDE10C6" w14:textId="77777777" w:rsidR="008A7AD0" w:rsidRPr="00077620" w:rsidRDefault="008A7AD0" w:rsidP="008A7AD0">
      <w:pPr>
        <w:pStyle w:val="aff1"/>
        <w:numPr>
          <w:ilvl w:val="0"/>
          <w:numId w:val="238"/>
        </w:numPr>
        <w:spacing w:line="276" w:lineRule="auto"/>
        <w:rPr>
          <w:lang w:val="el-GR"/>
        </w:rPr>
      </w:pPr>
      <w:r w:rsidRPr="00077620">
        <w:rPr>
          <w:lang w:val="el-GR"/>
        </w:rPr>
        <w:t>Ειδικά για τους εξουσιοδοτημένους εξωτερικούς χρήστες του συστήματος, θα υποστηρίζεται τόσο η πρόσβαση / μεταβολή στοιχείων του μητρώου όσο και η εκτέλεση βημάτων διαδικασιών στις οποίες συμμετέχουν, περιλαμβανομένης και της ψηφιακής υπογραφής για την περίπτωση των απομακρυσμένων υπογραφών.</w:t>
      </w:r>
    </w:p>
    <w:p w14:paraId="5B364D3A" w14:textId="77777777" w:rsidR="008A7AD0" w:rsidRPr="00077620" w:rsidRDefault="008A7AD0" w:rsidP="008A7AD0">
      <w:pPr>
        <w:pStyle w:val="aff1"/>
        <w:rPr>
          <w:lang w:val="el-GR"/>
        </w:rPr>
      </w:pPr>
    </w:p>
    <w:p w14:paraId="4D3D86FB" w14:textId="77777777" w:rsidR="008A7AD0" w:rsidRPr="003041C7" w:rsidRDefault="008A7AD0" w:rsidP="00BB251D">
      <w:pPr>
        <w:pStyle w:val="2"/>
      </w:pPr>
      <w:bookmarkStart w:id="560" w:name="_Toc85109253"/>
      <w:bookmarkStart w:id="561" w:name="_Toc120101009"/>
      <w:bookmarkStart w:id="562" w:name="_Toc122374368"/>
      <w:bookmarkStart w:id="563" w:name="_Toc124333298"/>
      <w:proofErr w:type="spellStart"/>
      <w:r w:rsidRPr="00AF38C7">
        <w:t>Χρονοσήμανση</w:t>
      </w:r>
      <w:proofErr w:type="spellEnd"/>
      <w:r w:rsidRPr="00AF38C7">
        <w:t xml:space="preserve"> και πρωτόκολλο</w:t>
      </w:r>
      <w:bookmarkEnd w:id="560"/>
      <w:bookmarkEnd w:id="561"/>
      <w:bookmarkEnd w:id="562"/>
      <w:bookmarkEnd w:id="563"/>
    </w:p>
    <w:p w14:paraId="4C702E03" w14:textId="77777777" w:rsidR="008A7AD0" w:rsidRPr="00077620" w:rsidRDefault="008A7AD0" w:rsidP="008A7AD0">
      <w:pPr>
        <w:rPr>
          <w:lang w:val="el-GR"/>
        </w:rPr>
      </w:pPr>
      <w:r w:rsidRPr="00077620">
        <w:rPr>
          <w:lang w:val="el-GR"/>
        </w:rPr>
        <w:t xml:space="preserve">Κάθε έγγραφο που παράγεται από το σύστημα θα πρέπει να </w:t>
      </w:r>
      <w:proofErr w:type="spellStart"/>
      <w:r w:rsidRPr="00077620">
        <w:rPr>
          <w:lang w:val="el-GR"/>
        </w:rPr>
        <w:t>χρονοσημαίνεται</w:t>
      </w:r>
      <w:proofErr w:type="spellEnd"/>
      <w:r w:rsidRPr="00077620">
        <w:rPr>
          <w:lang w:val="el-GR"/>
        </w:rPr>
        <w:t xml:space="preserve"> και να αποκτά και έναν μοναδικό αριθμό (αντίστοιχο του αριθμού πρωτοκόλλου) που θα λαμβάνεται μέσω σχετικής </w:t>
      </w:r>
      <w:proofErr w:type="spellStart"/>
      <w:r w:rsidRPr="00077620">
        <w:rPr>
          <w:lang w:val="el-GR"/>
        </w:rPr>
        <w:t>διεπαφής</w:t>
      </w:r>
      <w:proofErr w:type="spellEnd"/>
      <w:r w:rsidRPr="00077620">
        <w:rPr>
          <w:lang w:val="el-GR"/>
        </w:rPr>
        <w:t xml:space="preserve"> από το υποσύστημα  ΣΗΔΕ. Η </w:t>
      </w:r>
      <w:proofErr w:type="spellStart"/>
      <w:r w:rsidRPr="00077620">
        <w:rPr>
          <w:lang w:val="el-GR"/>
        </w:rPr>
        <w:t>χρονοσήμανση</w:t>
      </w:r>
      <w:proofErr w:type="spellEnd"/>
      <w:r w:rsidRPr="00077620">
        <w:rPr>
          <w:lang w:val="el-GR"/>
        </w:rPr>
        <w:t xml:space="preserve"> θα πραγματοποιείται μέσω μηχανισμού </w:t>
      </w:r>
      <w:proofErr w:type="spellStart"/>
      <w:r w:rsidRPr="00077620">
        <w:rPr>
          <w:lang w:val="el-GR"/>
        </w:rPr>
        <w:t>χρονοσήμανσης</w:t>
      </w:r>
      <w:proofErr w:type="spellEnd"/>
      <w:r w:rsidRPr="00077620">
        <w:rPr>
          <w:lang w:val="el-GR"/>
        </w:rPr>
        <w:t xml:space="preserve"> ο οποίος παρέχεται από </w:t>
      </w:r>
      <w:proofErr w:type="spellStart"/>
      <w:r w:rsidRPr="00077620">
        <w:rPr>
          <w:lang w:val="el-GR"/>
        </w:rPr>
        <w:t>πάροχο</w:t>
      </w:r>
      <w:proofErr w:type="spellEnd"/>
      <w:r w:rsidRPr="00077620">
        <w:rPr>
          <w:lang w:val="el-GR"/>
        </w:rPr>
        <w:t xml:space="preserve"> υπηρεσιών εμπιστοσύνης σύμφωνα με τον Κανονισμό 910/2014 των ΕΚ. Με αντίστοιχη </w:t>
      </w:r>
      <w:proofErr w:type="spellStart"/>
      <w:r w:rsidRPr="00077620">
        <w:rPr>
          <w:lang w:val="el-GR"/>
        </w:rPr>
        <w:t>διεπαφή</w:t>
      </w:r>
      <w:proofErr w:type="spellEnd"/>
      <w:r w:rsidRPr="00077620">
        <w:rPr>
          <w:lang w:val="el-GR"/>
        </w:rPr>
        <w:t xml:space="preserve"> με το υποσύστημα ΣΗΔΕ όλα τα έγγραφα που θα παράγονται από το σύστημα θα υπογράφονται με χρήση ψηφιακής υπογραφής, μέσω του ΣΗΔΕ. Κάθε έγγραφο που καταχωρείται στο ΣΗΔΕ από οποιαδήποτε πηγή και λαμβάνει πρωτόκολλο και πρέπει να εντάσσεται στο ΠΣ στο πλαίσιο κάποιας διαδικασίας/υπόθεσης, θα παρέχεται από το ΣΗΔΕ στο ΠΣ-ΓΑΚ μέσω κατάλληλης </w:t>
      </w:r>
      <w:proofErr w:type="spellStart"/>
      <w:r w:rsidRPr="00077620">
        <w:rPr>
          <w:lang w:val="el-GR"/>
        </w:rPr>
        <w:t>διεπαφής</w:t>
      </w:r>
      <w:proofErr w:type="spellEnd"/>
      <w:r w:rsidRPr="00077620">
        <w:rPr>
          <w:lang w:val="el-GR"/>
        </w:rPr>
        <w:t xml:space="preserve"> που θα δημιουργηθεί από τον Ανάδοχο με χρήση του </w:t>
      </w:r>
      <w:r w:rsidRPr="00AF38C7">
        <w:t>API</w:t>
      </w:r>
      <w:r w:rsidRPr="00077620">
        <w:rPr>
          <w:lang w:val="el-GR"/>
        </w:rPr>
        <w:t xml:space="preserve"> του ΣΗΔΕ.</w:t>
      </w:r>
    </w:p>
    <w:p w14:paraId="06A21956" w14:textId="77777777" w:rsidR="008A7AD0" w:rsidRPr="003041C7" w:rsidRDefault="008A7AD0" w:rsidP="00BB251D">
      <w:pPr>
        <w:pStyle w:val="2"/>
      </w:pPr>
      <w:bookmarkStart w:id="564" w:name="_Toc85109254"/>
      <w:bookmarkStart w:id="565" w:name="_Toc120101010"/>
      <w:bookmarkStart w:id="566" w:name="_Toc122374369"/>
      <w:bookmarkStart w:id="567" w:name="_Toc124333299"/>
      <w:r w:rsidRPr="00AF38C7">
        <w:t>Δυνατότητα Παραμετροποίησης</w:t>
      </w:r>
      <w:bookmarkEnd w:id="564"/>
      <w:bookmarkEnd w:id="565"/>
      <w:bookmarkEnd w:id="566"/>
      <w:bookmarkEnd w:id="567"/>
    </w:p>
    <w:p w14:paraId="13B2AF78" w14:textId="77777777" w:rsidR="008A7AD0" w:rsidRPr="00077620" w:rsidRDefault="008A7AD0" w:rsidP="008A7AD0">
      <w:pPr>
        <w:rPr>
          <w:lang w:val="el-GR"/>
        </w:rPr>
      </w:pPr>
      <w:r w:rsidRPr="00077620">
        <w:rPr>
          <w:lang w:val="el-GR"/>
        </w:rPr>
        <w:t xml:space="preserve">Σε διάφορα σημεία της παρούσας έχουν επισημανθεί απαιτήσεις οι οποίες θα πρέπει να ικανοποιούνται </w:t>
      </w:r>
      <w:r w:rsidRPr="00077620">
        <w:rPr>
          <w:u w:val="single"/>
          <w:lang w:val="el-GR"/>
        </w:rPr>
        <w:t>χωρίς</w:t>
      </w:r>
      <w:r w:rsidRPr="00077620">
        <w:rPr>
          <w:lang w:val="el-GR"/>
        </w:rPr>
        <w:t xml:space="preserve"> να πρέπει να αλλάξει ο πηγαίος κώδικας του ΠΣ-ΓΑΚ. Η φιλοσοφία με την οποία θα σχεδιαστεί και θα αναπτυχθεί το ΠΣ-ΓΑΚ θα πρέπει να είναι </w:t>
      </w:r>
      <w:r w:rsidRPr="002D6AB6">
        <w:t>data</w:t>
      </w:r>
      <w:r w:rsidRPr="00077620">
        <w:rPr>
          <w:lang w:val="el-GR"/>
        </w:rPr>
        <w:t>-</w:t>
      </w:r>
      <w:r w:rsidRPr="002D6AB6">
        <w:t>driven</w:t>
      </w:r>
      <w:r w:rsidRPr="00077620">
        <w:rPr>
          <w:lang w:val="el-GR"/>
        </w:rPr>
        <w:t xml:space="preserve"> στο μέτρο του τεχνικά δυνατού.</w:t>
      </w:r>
    </w:p>
    <w:p w14:paraId="49023D0D" w14:textId="77777777" w:rsidR="008A7AD0" w:rsidRPr="00077620" w:rsidRDefault="008A7AD0" w:rsidP="008A7AD0">
      <w:pPr>
        <w:rPr>
          <w:lang w:val="el-GR"/>
        </w:rPr>
      </w:pPr>
      <w:r w:rsidRPr="00077620">
        <w:rPr>
          <w:lang w:val="el-GR"/>
        </w:rPr>
        <w:t xml:space="preserve">Στον κατάλογο που ακολουθεί αναφέρονται συγκεντρωτικά τα στοιχεία του συστήματος που η διαχείριση τους (προσθήκη / διαγραφή / τροποποίηση κλπ.) θα πρέπει να γίνεται μέσω του ΠΣ-ΓΑΚ </w:t>
      </w:r>
      <w:r w:rsidRPr="00077620">
        <w:rPr>
          <w:u w:val="single"/>
          <w:lang w:val="el-GR"/>
        </w:rPr>
        <w:t>χωρίς</w:t>
      </w:r>
      <w:r w:rsidRPr="00077620">
        <w:rPr>
          <w:lang w:val="el-GR"/>
        </w:rPr>
        <w:t xml:space="preserve"> να πρέπει να αλλάξει ο πηγαίος κώδικας:</w:t>
      </w:r>
    </w:p>
    <w:p w14:paraId="75ECE6DF" w14:textId="77777777" w:rsidR="008A7AD0" w:rsidRPr="00077620" w:rsidRDefault="008A7AD0" w:rsidP="008A7AD0">
      <w:pPr>
        <w:pStyle w:val="aff1"/>
        <w:numPr>
          <w:ilvl w:val="0"/>
          <w:numId w:val="303"/>
        </w:numPr>
        <w:spacing w:line="276" w:lineRule="auto"/>
        <w:rPr>
          <w:lang w:val="el-GR"/>
        </w:rPr>
      </w:pPr>
      <w:r w:rsidRPr="00077620">
        <w:rPr>
          <w:lang w:val="el-GR"/>
        </w:rPr>
        <w:t>Αιτούντες δημόσιοι φορείς και Αρχές, οι αρμοδιότητες, καθώς και η διοικητική δομή τους</w:t>
      </w:r>
    </w:p>
    <w:p w14:paraId="1C620056" w14:textId="77777777" w:rsidR="008A7AD0" w:rsidRPr="00077620" w:rsidRDefault="008A7AD0" w:rsidP="008A7AD0">
      <w:pPr>
        <w:pStyle w:val="aff1"/>
        <w:numPr>
          <w:ilvl w:val="0"/>
          <w:numId w:val="303"/>
        </w:numPr>
        <w:spacing w:line="276" w:lineRule="auto"/>
        <w:rPr>
          <w:lang w:val="el-GR"/>
        </w:rPr>
      </w:pPr>
      <w:r w:rsidRPr="00077620">
        <w:rPr>
          <w:lang w:val="el-GR"/>
        </w:rPr>
        <w:t>Ρόλοι και σχετικά δικαιώματα σε λειτουργίες, διαδικασίες και δεδομένα</w:t>
      </w:r>
    </w:p>
    <w:p w14:paraId="76B39883" w14:textId="77777777" w:rsidR="008A7AD0" w:rsidRPr="00077620" w:rsidRDefault="008A7AD0" w:rsidP="008A7AD0">
      <w:pPr>
        <w:pStyle w:val="aff1"/>
        <w:numPr>
          <w:ilvl w:val="0"/>
          <w:numId w:val="303"/>
        </w:numPr>
        <w:spacing w:line="276" w:lineRule="auto"/>
        <w:rPr>
          <w:lang w:val="el-GR"/>
        </w:rPr>
      </w:pPr>
      <w:r w:rsidRPr="00077620">
        <w:rPr>
          <w:lang w:val="el-GR"/>
        </w:rPr>
        <w:t>Χρήστες και η συσχέτισή τους με Αρχές, ρόλους και δικαιώματα πρόσβασης στα δεδομένα</w:t>
      </w:r>
    </w:p>
    <w:p w14:paraId="62EEDF69" w14:textId="77777777" w:rsidR="008A7AD0" w:rsidRPr="00AF38C7" w:rsidRDefault="008A7AD0" w:rsidP="008A7AD0">
      <w:pPr>
        <w:pStyle w:val="aff1"/>
        <w:numPr>
          <w:ilvl w:val="0"/>
          <w:numId w:val="303"/>
        </w:numPr>
        <w:spacing w:line="276" w:lineRule="auto"/>
      </w:pPr>
      <w:proofErr w:type="spellStart"/>
      <w:r w:rsidRPr="00AF38C7">
        <w:t>Γενικές</w:t>
      </w:r>
      <w:proofErr w:type="spellEnd"/>
      <w:r w:rsidRPr="00AF38C7">
        <w:t xml:space="preserve"> π</w:t>
      </w:r>
      <w:proofErr w:type="spellStart"/>
      <w:r w:rsidRPr="00AF38C7">
        <w:t>εριγρ</w:t>
      </w:r>
      <w:proofErr w:type="spellEnd"/>
      <w:r w:rsidRPr="00AF38C7">
        <w:t xml:space="preserve">αφές </w:t>
      </w:r>
      <w:proofErr w:type="spellStart"/>
      <w:r w:rsidRPr="00AF38C7">
        <w:t>δι</w:t>
      </w:r>
      <w:proofErr w:type="spellEnd"/>
      <w:r w:rsidRPr="00AF38C7">
        <w:t xml:space="preserve">αδικασιών </w:t>
      </w:r>
    </w:p>
    <w:p w14:paraId="00FDA8DF" w14:textId="77777777" w:rsidR="008A7AD0" w:rsidRPr="00077620" w:rsidRDefault="008A7AD0" w:rsidP="008A7AD0">
      <w:pPr>
        <w:pStyle w:val="aff1"/>
        <w:numPr>
          <w:ilvl w:val="0"/>
          <w:numId w:val="303"/>
        </w:numPr>
        <w:spacing w:line="276" w:lineRule="auto"/>
        <w:rPr>
          <w:lang w:val="el-GR"/>
        </w:rPr>
      </w:pPr>
      <w:r w:rsidRPr="00077620">
        <w:rPr>
          <w:lang w:val="el-GR"/>
        </w:rPr>
        <w:t>Πρότυπα έγγραφα (γνωστοποίηση, αίτηση για έγκριση, χορήγηση έγκρισης, κλπ.)</w:t>
      </w:r>
    </w:p>
    <w:p w14:paraId="1E4431CE" w14:textId="77777777" w:rsidR="008A7AD0" w:rsidRPr="00077620" w:rsidRDefault="008A7AD0" w:rsidP="008A7AD0">
      <w:pPr>
        <w:pStyle w:val="aff1"/>
        <w:numPr>
          <w:ilvl w:val="0"/>
          <w:numId w:val="303"/>
        </w:numPr>
        <w:spacing w:line="276" w:lineRule="auto"/>
        <w:rPr>
          <w:lang w:val="el-GR"/>
        </w:rPr>
      </w:pPr>
      <w:r w:rsidRPr="00077620">
        <w:rPr>
          <w:lang w:val="el-GR"/>
        </w:rPr>
        <w:t>Οι διαδικασίες (ιδιαίτερα οι γνωστοποιήσεις, οι εγκρίσεις και οι έλεγχοι) και η συσχέτισή τους με πρότυπα έγγραφα</w:t>
      </w:r>
    </w:p>
    <w:p w14:paraId="3937678E" w14:textId="77777777" w:rsidR="008A7AD0" w:rsidRPr="00077620" w:rsidRDefault="008A7AD0" w:rsidP="008A7AD0">
      <w:pPr>
        <w:pStyle w:val="aff1"/>
        <w:numPr>
          <w:ilvl w:val="0"/>
          <w:numId w:val="303"/>
        </w:numPr>
        <w:spacing w:line="276" w:lineRule="auto"/>
        <w:rPr>
          <w:lang w:val="el-GR"/>
        </w:rPr>
      </w:pPr>
      <w:r w:rsidRPr="00AF38C7">
        <w:t>To</w:t>
      </w:r>
      <w:r w:rsidRPr="00077620">
        <w:rPr>
          <w:lang w:val="el-GR"/>
        </w:rPr>
        <w:t xml:space="preserve"> μοντέλο δεδομένων του Υποσυστήματος Διαχείρισης Ελέγχων</w:t>
      </w:r>
    </w:p>
    <w:p w14:paraId="1D8C8F03" w14:textId="77777777" w:rsidR="008A7AD0" w:rsidRPr="00077620" w:rsidRDefault="008A7AD0" w:rsidP="008A7AD0">
      <w:pPr>
        <w:pStyle w:val="aff1"/>
        <w:numPr>
          <w:ilvl w:val="0"/>
          <w:numId w:val="303"/>
        </w:numPr>
        <w:spacing w:line="276" w:lineRule="auto"/>
        <w:rPr>
          <w:lang w:val="el-GR"/>
        </w:rPr>
      </w:pPr>
      <w:r w:rsidRPr="00077620">
        <w:rPr>
          <w:lang w:val="el-GR"/>
        </w:rPr>
        <w:t>Το πλήθος, η δομή και το περιεχόμενο των αναφορών</w:t>
      </w:r>
    </w:p>
    <w:p w14:paraId="34572EC5" w14:textId="2774A2AB" w:rsidR="008A7AD0" w:rsidRPr="003409D9" w:rsidRDefault="008A7AD0" w:rsidP="008A7AD0">
      <w:pPr>
        <w:pStyle w:val="aff1"/>
        <w:numPr>
          <w:ilvl w:val="0"/>
          <w:numId w:val="303"/>
        </w:numPr>
        <w:spacing w:line="276" w:lineRule="auto"/>
        <w:rPr>
          <w:lang w:val="el-GR"/>
        </w:rPr>
      </w:pPr>
      <w:r w:rsidRPr="003409D9">
        <w:rPr>
          <w:lang w:val="el-GR"/>
        </w:rPr>
        <w:t xml:space="preserve">Τα μηνύματα </w:t>
      </w:r>
      <w:r w:rsidR="003409D9" w:rsidRPr="003409D9">
        <w:rPr>
          <w:lang w:val="el-GR"/>
        </w:rPr>
        <w:t>προς</w:t>
      </w:r>
      <w:r w:rsidR="003409D9">
        <w:rPr>
          <w:lang w:val="el-GR"/>
        </w:rPr>
        <w:t xml:space="preserve"> </w:t>
      </w:r>
      <w:r w:rsidR="003409D9" w:rsidRPr="003409D9">
        <w:rPr>
          <w:lang w:val="el-GR"/>
        </w:rPr>
        <w:t>τους</w:t>
      </w:r>
      <w:r w:rsidR="003409D9">
        <w:rPr>
          <w:lang w:val="el-GR"/>
        </w:rPr>
        <w:t xml:space="preserve"> </w:t>
      </w:r>
      <w:r w:rsidRPr="003409D9">
        <w:rPr>
          <w:lang w:val="el-GR"/>
        </w:rPr>
        <w:t>χρήστες</w:t>
      </w:r>
    </w:p>
    <w:p w14:paraId="0FAA1CC0" w14:textId="77777777" w:rsidR="008A7AD0" w:rsidRPr="00077620" w:rsidRDefault="008A7AD0" w:rsidP="008A7AD0">
      <w:pPr>
        <w:pStyle w:val="aff1"/>
        <w:numPr>
          <w:ilvl w:val="0"/>
          <w:numId w:val="303"/>
        </w:numPr>
        <w:spacing w:line="276" w:lineRule="auto"/>
        <w:rPr>
          <w:lang w:val="el-GR"/>
        </w:rPr>
      </w:pPr>
      <w:r w:rsidRPr="00077620">
        <w:rPr>
          <w:lang w:val="el-GR"/>
        </w:rPr>
        <w:t>Ο τρόπος ενημέρωσης των πιστοποιημένων χρηστών</w:t>
      </w:r>
    </w:p>
    <w:p w14:paraId="0C1DBBC8" w14:textId="45F28B73" w:rsidR="008A7AD0" w:rsidRPr="003409D9" w:rsidRDefault="008A7AD0" w:rsidP="008A7AD0">
      <w:pPr>
        <w:pStyle w:val="aff1"/>
        <w:numPr>
          <w:ilvl w:val="0"/>
          <w:numId w:val="303"/>
        </w:numPr>
        <w:spacing w:line="276" w:lineRule="auto"/>
        <w:rPr>
          <w:lang w:val="el-GR"/>
        </w:rPr>
      </w:pPr>
      <w:r w:rsidRPr="003409D9">
        <w:rPr>
          <w:lang w:val="el-GR"/>
        </w:rPr>
        <w:t>Το περιεχόμενο</w:t>
      </w:r>
      <w:r w:rsidR="003409D9">
        <w:rPr>
          <w:lang w:val="el-GR"/>
        </w:rPr>
        <w:t xml:space="preserve"> </w:t>
      </w:r>
      <w:r w:rsidRPr="003409D9">
        <w:rPr>
          <w:lang w:val="el-GR"/>
        </w:rPr>
        <w:t>της</w:t>
      </w:r>
      <w:r w:rsidR="003409D9">
        <w:rPr>
          <w:lang w:val="el-GR"/>
        </w:rPr>
        <w:t xml:space="preserve"> </w:t>
      </w:r>
      <w:r w:rsidRPr="003409D9">
        <w:rPr>
          <w:lang w:val="el-GR"/>
        </w:rPr>
        <w:t>Διαδικτυακής Πύλης</w:t>
      </w:r>
    </w:p>
    <w:p w14:paraId="6BB9ACD0" w14:textId="77777777" w:rsidR="008A7AD0" w:rsidRPr="00077620" w:rsidRDefault="008A7AD0" w:rsidP="008A7AD0">
      <w:pPr>
        <w:pStyle w:val="aff1"/>
        <w:numPr>
          <w:ilvl w:val="0"/>
          <w:numId w:val="303"/>
        </w:numPr>
        <w:spacing w:line="276" w:lineRule="auto"/>
        <w:rPr>
          <w:lang w:val="el-GR"/>
        </w:rPr>
      </w:pPr>
      <w:r w:rsidRPr="00077620">
        <w:rPr>
          <w:lang w:val="el-GR"/>
        </w:rPr>
        <w:t>Η δομή και η διάταξη του περιεχομένου της Διαδικτυακής Πύλης</w:t>
      </w:r>
    </w:p>
    <w:p w14:paraId="4D279A81" w14:textId="34150243" w:rsidR="008A7AD0" w:rsidRPr="00077620" w:rsidRDefault="008A7AD0" w:rsidP="008A7AD0">
      <w:pPr>
        <w:pStyle w:val="aff1"/>
        <w:numPr>
          <w:ilvl w:val="0"/>
          <w:numId w:val="303"/>
        </w:numPr>
        <w:spacing w:line="276" w:lineRule="auto"/>
        <w:rPr>
          <w:lang w:val="el-GR"/>
        </w:rPr>
      </w:pPr>
      <w:r w:rsidRPr="00AF38C7">
        <w:t>To</w:t>
      </w:r>
      <w:r w:rsidR="003409D9">
        <w:rPr>
          <w:lang w:val="el-GR"/>
        </w:rPr>
        <w:t xml:space="preserve"> </w:t>
      </w:r>
      <w:r w:rsidRPr="00AF38C7">
        <w:t>look</w:t>
      </w:r>
      <w:r w:rsidR="003409D9">
        <w:rPr>
          <w:lang w:val="el-GR"/>
        </w:rPr>
        <w:t xml:space="preserve"> </w:t>
      </w:r>
      <w:r w:rsidRPr="00077620">
        <w:rPr>
          <w:lang w:val="el-GR"/>
        </w:rPr>
        <w:t>&amp;</w:t>
      </w:r>
      <w:r w:rsidR="003409D9">
        <w:rPr>
          <w:lang w:val="el-GR"/>
        </w:rPr>
        <w:t xml:space="preserve"> </w:t>
      </w:r>
      <w:r w:rsidRPr="00AF38C7">
        <w:t>feel</w:t>
      </w:r>
      <w:r w:rsidRPr="00077620">
        <w:rPr>
          <w:lang w:val="el-GR"/>
        </w:rPr>
        <w:t xml:space="preserve"> των σελίδων Διαδικτυακής </w:t>
      </w:r>
      <w:proofErr w:type="gramStart"/>
      <w:r w:rsidRPr="00077620">
        <w:rPr>
          <w:lang w:val="el-GR"/>
        </w:rPr>
        <w:t>Πύλης</w:t>
      </w:r>
      <w:proofErr w:type="gramEnd"/>
    </w:p>
    <w:p w14:paraId="035F12EB" w14:textId="77777777" w:rsidR="008A7AD0" w:rsidRPr="00077620" w:rsidRDefault="008A7AD0" w:rsidP="008A7AD0">
      <w:pPr>
        <w:rPr>
          <w:lang w:val="el-GR"/>
        </w:rPr>
      </w:pPr>
      <w:r w:rsidRPr="00077620">
        <w:rPr>
          <w:lang w:val="el-GR"/>
        </w:rPr>
        <w:lastRenderedPageBreak/>
        <w:t>Ειδικά για το κομμάτι των γνωστοποιήσεων, εγκρίσεων και ελέγχων ο Ανάδοχος θα πρέπει να αποδείξει, κατά την διάρκεια των δοκιμών αλλά και της εκπαίδευσης, ότι με την αξιοποίηση του Υποσυστήματος Διαχείρισης Επιχειρησιακών Διαδικασιών (συνδυαστικά με τα υπόλοιπα υποσυστήματα) είναι δυνατή η δημιουργία και η τροποποίηση αυτών των διαδικασιών χωρίς να απαιτούνται ουσιώδεις αλλαγές στον πηγαίο κώδικα και στα σχήματα (</w:t>
      </w:r>
      <w:r w:rsidRPr="00AF38C7">
        <w:t>schemas</w:t>
      </w:r>
      <w:r w:rsidRPr="00077620">
        <w:rPr>
          <w:lang w:val="el-GR"/>
        </w:rPr>
        <w:t>) των βάσεων δεδομένων των διαφόρων υποσυστημάτων του ΠΣ-ΓΑΚ.</w:t>
      </w:r>
    </w:p>
    <w:p w14:paraId="716582DB" w14:textId="77777777" w:rsidR="008A7AD0" w:rsidRPr="00077620" w:rsidRDefault="008A7AD0" w:rsidP="008A7AD0">
      <w:pPr>
        <w:rPr>
          <w:lang w:val="el-GR"/>
        </w:rPr>
      </w:pPr>
      <w:r w:rsidRPr="00077620">
        <w:rPr>
          <w:lang w:val="el-GR"/>
        </w:rPr>
        <w:t>Αναφορικά με τους τρόπους ενημέρωσης των χρηστών, οι βέλτιστοι τρόποι θα οριστικοποιηθούν με την μελέτη εφαρμογής και θα περιλαμβάνουν κάποιες ή και όλες από τις ακόλουθες προσεγγίσεις:</w:t>
      </w:r>
    </w:p>
    <w:p w14:paraId="5E5A0252" w14:textId="694D38CE" w:rsidR="008A7AD0" w:rsidRPr="00AF38C7" w:rsidRDefault="008A7AD0" w:rsidP="008A7AD0">
      <w:pPr>
        <w:pStyle w:val="aff1"/>
        <w:numPr>
          <w:ilvl w:val="0"/>
          <w:numId w:val="304"/>
        </w:numPr>
        <w:spacing w:line="276" w:lineRule="auto"/>
      </w:pPr>
      <w:proofErr w:type="spellStart"/>
      <w:r w:rsidRPr="00AF38C7">
        <w:t>Ενημέρωση</w:t>
      </w:r>
      <w:proofErr w:type="spellEnd"/>
      <w:r w:rsidR="003409D9">
        <w:rPr>
          <w:lang w:val="el-GR"/>
        </w:rPr>
        <w:t xml:space="preserve"> </w:t>
      </w:r>
      <w:proofErr w:type="spellStart"/>
      <w:r w:rsidRPr="00AF38C7">
        <w:t>μέσω</w:t>
      </w:r>
      <w:proofErr w:type="spellEnd"/>
      <w:r w:rsidRPr="00AF38C7">
        <w:t xml:space="preserve"> email</w:t>
      </w:r>
    </w:p>
    <w:p w14:paraId="3E17D9E2" w14:textId="77777777" w:rsidR="008A7AD0" w:rsidRPr="00077620" w:rsidRDefault="008A7AD0" w:rsidP="008A7AD0">
      <w:pPr>
        <w:pStyle w:val="aff1"/>
        <w:numPr>
          <w:ilvl w:val="0"/>
          <w:numId w:val="304"/>
        </w:numPr>
        <w:spacing w:line="276" w:lineRule="auto"/>
        <w:rPr>
          <w:lang w:val="el-GR"/>
        </w:rPr>
      </w:pPr>
      <w:r w:rsidRPr="00077620">
        <w:rPr>
          <w:lang w:val="el-GR"/>
        </w:rPr>
        <w:t xml:space="preserve">Ενημέρωση μέσω </w:t>
      </w:r>
      <w:r w:rsidRPr="00AF38C7">
        <w:t>pop</w:t>
      </w:r>
      <w:r w:rsidRPr="00077620">
        <w:rPr>
          <w:lang w:val="el-GR"/>
        </w:rPr>
        <w:t>-</w:t>
      </w:r>
      <w:r w:rsidRPr="00AF38C7">
        <w:t>up</w:t>
      </w:r>
      <w:r w:rsidRPr="00077620">
        <w:rPr>
          <w:lang w:val="el-GR"/>
        </w:rPr>
        <w:t xml:space="preserve"> κατά την είσοδο στο σύστημα</w:t>
      </w:r>
    </w:p>
    <w:p w14:paraId="340E81A1" w14:textId="77777777" w:rsidR="008A7AD0" w:rsidRPr="00077620" w:rsidRDefault="008A7AD0" w:rsidP="008A7AD0">
      <w:pPr>
        <w:pStyle w:val="aff1"/>
        <w:numPr>
          <w:ilvl w:val="0"/>
          <w:numId w:val="304"/>
        </w:numPr>
        <w:spacing w:line="276" w:lineRule="auto"/>
        <w:rPr>
          <w:lang w:val="el-GR"/>
        </w:rPr>
      </w:pPr>
      <w:r w:rsidRPr="00077620">
        <w:rPr>
          <w:lang w:val="el-GR"/>
        </w:rPr>
        <w:t>Ενημέρωση αφού ο χρήστης πραγματοποιήσει σχετική επιλογή από τα μενού του ΠΣ-ΓΑΚ (π.χ. «Οι ενημερώσεις μου»)</w:t>
      </w:r>
    </w:p>
    <w:p w14:paraId="2B8FBEC1" w14:textId="7A4E2B44" w:rsidR="008A7AD0" w:rsidRPr="00077620" w:rsidRDefault="008A7AD0" w:rsidP="008A7AD0">
      <w:pPr>
        <w:pStyle w:val="aff1"/>
        <w:numPr>
          <w:ilvl w:val="0"/>
          <w:numId w:val="304"/>
        </w:numPr>
        <w:spacing w:line="276" w:lineRule="auto"/>
        <w:rPr>
          <w:lang w:val="el-GR"/>
        </w:rPr>
      </w:pPr>
      <w:r w:rsidRPr="00077620">
        <w:rPr>
          <w:lang w:val="el-GR"/>
        </w:rPr>
        <w:t xml:space="preserve">Ενημέρωση (της μορφής </w:t>
      </w:r>
      <w:r w:rsidRPr="002D6AB6">
        <w:t>push</w:t>
      </w:r>
      <w:r w:rsidR="003409D9">
        <w:rPr>
          <w:lang w:val="el-GR"/>
        </w:rPr>
        <w:t xml:space="preserve"> </w:t>
      </w:r>
      <w:r w:rsidRPr="002D6AB6">
        <w:t>notification</w:t>
      </w:r>
      <w:r w:rsidRPr="00077620">
        <w:rPr>
          <w:lang w:val="el-GR"/>
        </w:rPr>
        <w:t xml:space="preserve">) μέσω του </w:t>
      </w:r>
      <w:r w:rsidRPr="002D6AB6">
        <w:t>Web</w:t>
      </w:r>
      <w:r w:rsidR="003409D9">
        <w:rPr>
          <w:lang w:val="el-GR"/>
        </w:rPr>
        <w:t xml:space="preserve"> </w:t>
      </w:r>
      <w:r w:rsidRPr="002D6AB6">
        <w:t>browser</w:t>
      </w:r>
    </w:p>
    <w:p w14:paraId="4495AD9B" w14:textId="77777777" w:rsidR="008A7AD0" w:rsidRPr="00077620" w:rsidRDefault="008A7AD0" w:rsidP="008A7AD0">
      <w:pPr>
        <w:rPr>
          <w:lang w:val="el-GR"/>
        </w:rPr>
      </w:pPr>
      <w:r w:rsidRPr="00077620">
        <w:rPr>
          <w:lang w:val="el-GR"/>
        </w:rPr>
        <w:t>Καταγραφή Ενεργειών</w:t>
      </w:r>
    </w:p>
    <w:p w14:paraId="3D31F5B1" w14:textId="77777777" w:rsidR="008A7AD0" w:rsidRPr="00077620" w:rsidRDefault="008A7AD0" w:rsidP="008A7AD0">
      <w:pPr>
        <w:rPr>
          <w:lang w:val="el-GR"/>
        </w:rPr>
      </w:pPr>
      <w:r w:rsidRPr="00077620">
        <w:rPr>
          <w:lang w:val="el-GR"/>
        </w:rPr>
        <w:t>Θα πρέπει να καταγράφονται (</w:t>
      </w:r>
      <w:r w:rsidRPr="002D6AB6">
        <w:t>logging</w:t>
      </w:r>
      <w:r w:rsidRPr="00077620">
        <w:rPr>
          <w:lang w:val="el-GR"/>
        </w:rPr>
        <w:t>) οι βασικές ενέργειες που πραγματοποιούνται σε σχέση με τις διαδικασίες άσκησης δραστηριοτήτων και ελέγχων. Ο βαθμός λεπτομέρειας της καταγραφής θα καθοριστεί στη Μελέτη Εφαρμογής. Για παράδειγμα για κάθε διαδικασία των Λειτουργικών Περιοχών δραστηριότητας των Γ.Α.Κ., θα πρέπει να φαίνεται ποιος έκανε μια ενέργεια, ποια ενέργεια ήταν αυτή και πότε έγινε. Με άλλα λόγια ποιος και πότε υπέβαλλε, τροποποίησε, ενέκρινε, ακύρωσε κλπ.</w:t>
      </w:r>
    </w:p>
    <w:p w14:paraId="40AB4DBC" w14:textId="77777777" w:rsidR="008A7AD0" w:rsidRPr="00077620" w:rsidRDefault="008A7AD0" w:rsidP="008A7AD0">
      <w:pPr>
        <w:rPr>
          <w:lang w:val="el-GR"/>
        </w:rPr>
      </w:pPr>
    </w:p>
    <w:p w14:paraId="06D1F540" w14:textId="29C5CF56" w:rsidR="008A7AD0" w:rsidRPr="009F2CD5" w:rsidRDefault="008A7AD0" w:rsidP="00BB251D">
      <w:pPr>
        <w:pStyle w:val="10"/>
      </w:pPr>
      <w:bookmarkStart w:id="568" w:name="_Toc120101011"/>
      <w:bookmarkStart w:id="569" w:name="_Toc122374370"/>
      <w:bookmarkStart w:id="570" w:name="_Toc124333300"/>
      <w:r w:rsidRPr="009F2CD5">
        <w:t>Αρχιτεκτονική</w:t>
      </w:r>
      <w:bookmarkEnd w:id="454"/>
      <w:bookmarkEnd w:id="455"/>
      <w:r w:rsidR="003916C6" w:rsidRPr="00657483">
        <w:t xml:space="preserve"> </w:t>
      </w:r>
      <w:r w:rsidRPr="009F2CD5">
        <w:t>&amp; υποδομές σε εξοπλισμό και έτοιμο λογισμικό</w:t>
      </w:r>
      <w:bookmarkEnd w:id="568"/>
      <w:bookmarkEnd w:id="569"/>
      <w:bookmarkEnd w:id="570"/>
    </w:p>
    <w:p w14:paraId="3FBA4475" w14:textId="54408167" w:rsidR="008A7AD0" w:rsidRPr="00113584" w:rsidRDefault="008A7AD0" w:rsidP="00BB251D">
      <w:pPr>
        <w:pStyle w:val="2"/>
      </w:pPr>
      <w:bookmarkStart w:id="571" w:name="_Ref61544747"/>
      <w:bookmarkStart w:id="572" w:name="_Toc85109130"/>
      <w:bookmarkStart w:id="573" w:name="_Toc120101012"/>
      <w:bookmarkStart w:id="574" w:name="_Toc122374371"/>
      <w:bookmarkStart w:id="575" w:name="_Toc124333301"/>
      <w:r w:rsidRPr="00113584">
        <w:t>Γενικές</w:t>
      </w:r>
      <w:r w:rsidR="00A057E2">
        <w:t xml:space="preserve"> </w:t>
      </w:r>
      <w:r w:rsidRPr="00113584">
        <w:t>Αρχές</w:t>
      </w:r>
      <w:r w:rsidR="003916C6">
        <w:rPr>
          <w:lang w:val="en-US"/>
        </w:rPr>
        <w:t xml:space="preserve"> </w:t>
      </w:r>
      <w:r w:rsidRPr="00113584">
        <w:t>Σχεδιασμού Συστήματος</w:t>
      </w:r>
      <w:bookmarkEnd w:id="571"/>
      <w:bookmarkEnd w:id="572"/>
      <w:bookmarkEnd w:id="573"/>
      <w:bookmarkEnd w:id="574"/>
      <w:bookmarkEnd w:id="575"/>
    </w:p>
    <w:p w14:paraId="67E11CC9" w14:textId="77777777" w:rsidR="008A7AD0" w:rsidRPr="00113584" w:rsidRDefault="008A7AD0" w:rsidP="008A7AD0"/>
    <w:p w14:paraId="421A3485" w14:textId="77777777" w:rsidR="008A7AD0" w:rsidRPr="00077620" w:rsidRDefault="008A7AD0" w:rsidP="008A7AD0">
      <w:pPr>
        <w:rPr>
          <w:lang w:val="el-GR"/>
        </w:rPr>
      </w:pPr>
      <w:r w:rsidRPr="00077620">
        <w:rPr>
          <w:lang w:val="el-GR"/>
        </w:rPr>
        <w:t xml:space="preserve">Οι γενικές αρχές, σε λειτουργικό και τεχνολογικό επίπεδο, που θα διέπουν το σύνολο των Υποσυστημάτων που θα </w:t>
      </w:r>
      <w:r w:rsidRPr="00077620">
        <w:rPr>
          <w:b/>
          <w:lang w:val="el-GR"/>
        </w:rPr>
        <w:t>αναπτυχθούν</w:t>
      </w:r>
      <w:r w:rsidRPr="00077620">
        <w:rPr>
          <w:lang w:val="el-GR"/>
        </w:rPr>
        <w:t xml:space="preserve"> ή θα </w:t>
      </w:r>
      <w:r w:rsidRPr="00077620">
        <w:rPr>
          <w:b/>
          <w:lang w:val="el-GR"/>
        </w:rPr>
        <w:t>προσαρμοστούν</w:t>
      </w:r>
      <w:r w:rsidRPr="00077620">
        <w:rPr>
          <w:lang w:val="el-GR"/>
        </w:rPr>
        <w:t xml:space="preserve"> είναι:</w:t>
      </w:r>
    </w:p>
    <w:p w14:paraId="025DA292" w14:textId="77777777" w:rsidR="008A7AD0" w:rsidRPr="00077620" w:rsidRDefault="008A7AD0" w:rsidP="008A7AD0">
      <w:pPr>
        <w:pStyle w:val="aff1"/>
        <w:numPr>
          <w:ilvl w:val="0"/>
          <w:numId w:val="345"/>
        </w:numPr>
        <w:spacing w:line="276" w:lineRule="auto"/>
        <w:rPr>
          <w:lang w:val="el-GR"/>
        </w:rPr>
      </w:pPr>
      <w:r w:rsidRPr="00077620">
        <w:rPr>
          <w:b/>
          <w:lang w:val="el-GR"/>
        </w:rPr>
        <w:t xml:space="preserve">Αρχιτεκτονική </w:t>
      </w:r>
      <w:r w:rsidRPr="00C22433">
        <w:rPr>
          <w:b/>
        </w:rPr>
        <w:t>N</w:t>
      </w:r>
      <w:r w:rsidRPr="00077620">
        <w:rPr>
          <w:b/>
          <w:lang w:val="el-GR"/>
        </w:rPr>
        <w:t>-</w:t>
      </w:r>
      <w:r w:rsidRPr="009D2505">
        <w:rPr>
          <w:b/>
        </w:rPr>
        <w:t>tier</w:t>
      </w:r>
      <w:r w:rsidRPr="00077620">
        <w:rPr>
          <w:lang w:val="el-GR"/>
        </w:rPr>
        <w:t>, για την ευελιξία της κατανομής του κόστους και φορτίου μεταξύ κεντρικών συστημάτων και σταθμών εργασίας, για την αποδοτική εκμετάλλευση του δικτύου και την ευκολία στην επεκτασιμότητα, βασισμένη πάνω σε καθιερωμένα πρότυπα, έτσι ώστε να διασφαλίζεται:</w:t>
      </w:r>
    </w:p>
    <w:p w14:paraId="5D325CC1" w14:textId="77777777" w:rsidR="008A7AD0" w:rsidRPr="00077620" w:rsidRDefault="008A7AD0" w:rsidP="008A7AD0">
      <w:pPr>
        <w:pStyle w:val="aff1"/>
        <w:numPr>
          <w:ilvl w:val="1"/>
          <w:numId w:val="345"/>
        </w:numPr>
        <w:spacing w:line="276" w:lineRule="auto"/>
        <w:rPr>
          <w:lang w:val="el-GR"/>
        </w:rPr>
      </w:pPr>
      <w:r w:rsidRPr="00077620">
        <w:rPr>
          <w:lang w:val="el-GR"/>
        </w:rPr>
        <w:t>ομαλή συνεργασία και λειτουργία μεταξύ των επιμέρους Υποσυστημάτων του πληροφοριακού συστήματος,</w:t>
      </w:r>
    </w:p>
    <w:p w14:paraId="701D4E46" w14:textId="77777777" w:rsidR="008A7AD0" w:rsidRPr="00077620" w:rsidRDefault="008A7AD0" w:rsidP="008A7AD0">
      <w:pPr>
        <w:pStyle w:val="aff1"/>
        <w:numPr>
          <w:ilvl w:val="1"/>
          <w:numId w:val="345"/>
        </w:numPr>
        <w:spacing w:line="276" w:lineRule="auto"/>
        <w:rPr>
          <w:lang w:val="el-GR"/>
        </w:rPr>
      </w:pPr>
      <w:r w:rsidRPr="00077620">
        <w:rPr>
          <w:lang w:val="el-GR"/>
        </w:rPr>
        <w:t>δικτυακή συνεργασία μεταξύ εφαρμογών ή/και συστημάτων τα οποία βρίσκονται σε διαφορετικά υπολογιστικά συστήματα,</w:t>
      </w:r>
    </w:p>
    <w:p w14:paraId="2F50D56E" w14:textId="7E61AD60" w:rsidR="008A7AD0" w:rsidRPr="00077620" w:rsidRDefault="008A7AD0" w:rsidP="008A7AD0">
      <w:pPr>
        <w:pStyle w:val="aff1"/>
        <w:numPr>
          <w:ilvl w:val="1"/>
          <w:numId w:val="345"/>
        </w:numPr>
        <w:spacing w:line="276" w:lineRule="auto"/>
        <w:rPr>
          <w:lang w:val="el-GR"/>
        </w:rPr>
      </w:pPr>
      <w:r w:rsidRPr="00077620">
        <w:rPr>
          <w:lang w:val="el-GR"/>
        </w:rPr>
        <w:t>εύκολη επέμβαση στη λειτουργικότητα των Υποσυστημάτων (</w:t>
      </w:r>
      <w:proofErr w:type="spellStart"/>
      <w:r w:rsidRPr="00077620">
        <w:rPr>
          <w:lang w:val="el-GR"/>
        </w:rPr>
        <w:t>συντηρ</w:t>
      </w:r>
      <w:r w:rsidR="00CC5ED0">
        <w:rPr>
          <w:lang w:val="el-GR"/>
        </w:rPr>
        <w:t>η</w:t>
      </w:r>
      <w:r w:rsidRPr="00077620">
        <w:rPr>
          <w:lang w:val="el-GR"/>
        </w:rPr>
        <w:t>σιμότητα</w:t>
      </w:r>
      <w:proofErr w:type="spellEnd"/>
      <w:r w:rsidRPr="00077620">
        <w:rPr>
          <w:lang w:val="el-GR"/>
        </w:rPr>
        <w:t xml:space="preserve"> – </w:t>
      </w:r>
      <w:r w:rsidRPr="00113584">
        <w:t>maintainability</w:t>
      </w:r>
      <w:r w:rsidRPr="00077620">
        <w:rPr>
          <w:lang w:val="el-GR"/>
        </w:rPr>
        <w:t>),</w:t>
      </w:r>
    </w:p>
    <w:p w14:paraId="4B18BC7F" w14:textId="77777777" w:rsidR="008A7AD0" w:rsidRPr="00077620" w:rsidRDefault="008A7AD0" w:rsidP="008A7AD0">
      <w:pPr>
        <w:pStyle w:val="aff1"/>
        <w:numPr>
          <w:ilvl w:val="1"/>
          <w:numId w:val="345"/>
        </w:numPr>
        <w:spacing w:line="276" w:lineRule="auto"/>
        <w:rPr>
          <w:lang w:val="el-GR"/>
        </w:rPr>
      </w:pPr>
      <w:r w:rsidRPr="00077620">
        <w:rPr>
          <w:lang w:val="el-GR"/>
        </w:rPr>
        <w:t>ύψιστη διασφάλιση των δεδομένων των συναλλασσόμενων.</w:t>
      </w:r>
    </w:p>
    <w:p w14:paraId="0F041E52" w14:textId="77777777" w:rsidR="008A7AD0" w:rsidRPr="00077620" w:rsidRDefault="008A7AD0" w:rsidP="008A7AD0">
      <w:pPr>
        <w:pStyle w:val="aff1"/>
        <w:numPr>
          <w:ilvl w:val="0"/>
          <w:numId w:val="345"/>
        </w:numPr>
        <w:spacing w:line="276" w:lineRule="auto"/>
        <w:rPr>
          <w:lang w:val="el-GR"/>
        </w:rPr>
      </w:pPr>
      <w:r w:rsidRPr="00077620">
        <w:rPr>
          <w:b/>
          <w:lang w:val="el-GR"/>
        </w:rPr>
        <w:t>Αρθρωτή (</w:t>
      </w:r>
      <w:r w:rsidRPr="00952211">
        <w:rPr>
          <w:b/>
        </w:rPr>
        <w:t>modular</w:t>
      </w:r>
      <w:r w:rsidRPr="00077620">
        <w:rPr>
          <w:b/>
          <w:lang w:val="el-GR"/>
        </w:rPr>
        <w:t>) αρχιτεκτονική</w:t>
      </w:r>
      <w:r w:rsidRPr="00077620">
        <w:rPr>
          <w:lang w:val="el-GR"/>
        </w:rPr>
        <w:t xml:space="preserve"> του συστήματος, ώστε να επιτρέπονται μελλοντικές επεκτάσεις αλλαγές και αντικαταστάσεις, ενσωματώσεις, ή αναβαθμίσεις ή αλλαγές διακριτών τμημάτων λογισμικού, ενώ παράλληλα να καθίσταται εφικτή η εύκολη επέκταση επιμέρους δομικών στοιχείων της λύσης (</w:t>
      </w:r>
      <w:r w:rsidRPr="00113584">
        <w:t>scaleup</w:t>
      </w:r>
      <w:r w:rsidRPr="00077620">
        <w:rPr>
          <w:lang w:val="el-GR"/>
        </w:rPr>
        <w:t xml:space="preserve"> – </w:t>
      </w:r>
      <w:proofErr w:type="spellStart"/>
      <w:r w:rsidRPr="00113584">
        <w:t>scaleout</w:t>
      </w:r>
      <w:proofErr w:type="spellEnd"/>
      <w:r w:rsidRPr="00077620">
        <w:rPr>
          <w:lang w:val="el-GR"/>
        </w:rPr>
        <w:t xml:space="preserve">) για την άμεση αντιμετώπιση αυξανόμενων αναγκών. </w:t>
      </w:r>
    </w:p>
    <w:p w14:paraId="2C0BDC86" w14:textId="77777777" w:rsidR="008A7AD0" w:rsidRPr="00077620" w:rsidRDefault="008A7AD0" w:rsidP="008A7AD0">
      <w:pPr>
        <w:pStyle w:val="aff1"/>
        <w:numPr>
          <w:ilvl w:val="0"/>
          <w:numId w:val="345"/>
        </w:numPr>
        <w:spacing w:line="276" w:lineRule="auto"/>
        <w:rPr>
          <w:lang w:val="el-GR"/>
        </w:rPr>
      </w:pPr>
      <w:r w:rsidRPr="00077620">
        <w:rPr>
          <w:lang w:val="el-GR"/>
        </w:rPr>
        <w:lastRenderedPageBreak/>
        <w:t xml:space="preserve">Λειτουργία των επιμέρους Υποσυστημάτων και λύσεων, που θα αποτελέσουν διακριτά τμήματα της λύσης που θα προσφερθεί, σε </w:t>
      </w:r>
      <w:r w:rsidRPr="007413A1">
        <w:rPr>
          <w:b/>
        </w:rPr>
        <w:t>web</w:t>
      </w:r>
      <w:r w:rsidRPr="00077620">
        <w:rPr>
          <w:b/>
          <w:lang w:val="el-GR"/>
        </w:rPr>
        <w:t>-</w:t>
      </w:r>
      <w:r w:rsidRPr="00780CA3">
        <w:rPr>
          <w:b/>
        </w:rPr>
        <w:t>based</w:t>
      </w:r>
      <w:r w:rsidRPr="00077620">
        <w:rPr>
          <w:b/>
          <w:lang w:val="el-GR"/>
        </w:rPr>
        <w:t xml:space="preserve"> περιβάλλον</w:t>
      </w:r>
      <w:r w:rsidRPr="00077620">
        <w:rPr>
          <w:lang w:val="el-GR"/>
        </w:rPr>
        <w:t>, το οποίο θα αποτελέσει το βασικό «χώρο εργασίας» για τους «διαχειριστές» και τους εξουσιοδοτημένους χρήστες των εφαρμογών με στόχο την:</w:t>
      </w:r>
    </w:p>
    <w:p w14:paraId="5E17C503" w14:textId="77777777" w:rsidR="008A7AD0" w:rsidRPr="00077620" w:rsidRDefault="008A7AD0" w:rsidP="008A7AD0">
      <w:pPr>
        <w:pStyle w:val="aff1"/>
        <w:numPr>
          <w:ilvl w:val="1"/>
          <w:numId w:val="345"/>
        </w:numPr>
        <w:spacing w:line="276" w:lineRule="auto"/>
        <w:rPr>
          <w:lang w:val="el-GR"/>
        </w:rPr>
      </w:pPr>
      <w:r w:rsidRPr="00077620">
        <w:rPr>
          <w:lang w:val="el-GR"/>
        </w:rPr>
        <w:t xml:space="preserve">επίτευξη της μεγαλύτερης δυνατής ομοιομορφίας στις </w:t>
      </w:r>
      <w:proofErr w:type="spellStart"/>
      <w:r w:rsidRPr="00077620">
        <w:rPr>
          <w:lang w:val="el-GR"/>
        </w:rPr>
        <w:t>διεπαφές</w:t>
      </w:r>
      <w:proofErr w:type="spellEnd"/>
      <w:r w:rsidRPr="00077620">
        <w:rPr>
          <w:lang w:val="el-GR"/>
        </w:rPr>
        <w:t xml:space="preserve"> μεταξύ των διαφόρων υποσυστημάτων και στον τρόπο εργασίας τους,</w:t>
      </w:r>
    </w:p>
    <w:p w14:paraId="50EDF71B" w14:textId="77777777" w:rsidR="008A7AD0" w:rsidRPr="00077620" w:rsidRDefault="008A7AD0" w:rsidP="008A7AD0">
      <w:pPr>
        <w:pStyle w:val="aff1"/>
        <w:numPr>
          <w:ilvl w:val="1"/>
          <w:numId w:val="345"/>
        </w:numPr>
        <w:spacing w:line="276" w:lineRule="auto"/>
        <w:rPr>
          <w:lang w:val="el-GR"/>
        </w:rPr>
      </w:pPr>
      <w:r w:rsidRPr="00077620">
        <w:rPr>
          <w:lang w:val="el-GR"/>
        </w:rPr>
        <w:t xml:space="preserve">επιλογή κοινών και φιλικών τρόπων παρουσίασης, όσον αφορά στις </w:t>
      </w:r>
      <w:proofErr w:type="spellStart"/>
      <w:r w:rsidRPr="00077620">
        <w:rPr>
          <w:lang w:val="el-GR"/>
        </w:rPr>
        <w:t>διεπαφές</w:t>
      </w:r>
      <w:proofErr w:type="spellEnd"/>
      <w:r w:rsidRPr="00077620">
        <w:rPr>
          <w:lang w:val="el-GR"/>
        </w:rPr>
        <w:t xml:space="preserve"> των χρηστών με τις εφαρμογές.</w:t>
      </w:r>
    </w:p>
    <w:p w14:paraId="542D99AE" w14:textId="4B1296B6" w:rsidR="008A7AD0" w:rsidRPr="00077620" w:rsidRDefault="008A7AD0" w:rsidP="008A7AD0">
      <w:pPr>
        <w:pStyle w:val="aff1"/>
        <w:numPr>
          <w:ilvl w:val="0"/>
          <w:numId w:val="345"/>
        </w:numPr>
        <w:spacing w:line="276" w:lineRule="auto"/>
        <w:rPr>
          <w:lang w:val="el-GR"/>
        </w:rPr>
      </w:pPr>
      <w:r w:rsidRPr="00077620">
        <w:rPr>
          <w:lang w:val="el-GR"/>
        </w:rPr>
        <w:t xml:space="preserve">Εξασφάλιση </w:t>
      </w:r>
      <w:r w:rsidRPr="00077620">
        <w:rPr>
          <w:b/>
          <w:lang w:val="el-GR"/>
        </w:rPr>
        <w:t>πλήρους</w:t>
      </w:r>
      <w:r w:rsidR="007A49A1">
        <w:rPr>
          <w:b/>
          <w:lang w:val="el-GR"/>
        </w:rPr>
        <w:t xml:space="preserve"> </w:t>
      </w:r>
      <w:r w:rsidRPr="00077620">
        <w:rPr>
          <w:b/>
          <w:lang w:val="el-GR"/>
        </w:rPr>
        <w:t>λειτουργικότητας</w:t>
      </w:r>
      <w:r w:rsidRPr="00077620">
        <w:rPr>
          <w:lang w:val="el-GR"/>
        </w:rPr>
        <w:t xml:space="preserve"> μέσω Διαδικτύου (</w:t>
      </w:r>
      <w:r w:rsidRPr="00113584">
        <w:t>Internet</w:t>
      </w:r>
      <w:r w:rsidRPr="00077620">
        <w:rPr>
          <w:lang w:val="el-GR"/>
        </w:rPr>
        <w:t>) κάνοντας χρήση των καθιερωμένων εφαρμογών πλοήγησης (</w:t>
      </w:r>
      <w:r w:rsidRPr="00113584">
        <w:t>Web</w:t>
      </w:r>
      <w:r w:rsidR="007A49A1">
        <w:rPr>
          <w:lang w:val="el-GR"/>
        </w:rPr>
        <w:t xml:space="preserve"> </w:t>
      </w:r>
      <w:r w:rsidRPr="00113584">
        <w:t>Browsers</w:t>
      </w:r>
      <w:r w:rsidRPr="00077620">
        <w:rPr>
          <w:lang w:val="el-GR"/>
        </w:rPr>
        <w:t xml:space="preserve">) χωρίς να απαιτείται επιπλέον εγκατάσταση λογισμικού ή τρίτων συσκευών από τους τελικούς χρήστες. </w:t>
      </w:r>
    </w:p>
    <w:p w14:paraId="746D7E00" w14:textId="6FB2085D" w:rsidR="008A7AD0" w:rsidRPr="00077620" w:rsidRDefault="008A7AD0" w:rsidP="008A7AD0">
      <w:pPr>
        <w:pStyle w:val="aff1"/>
        <w:numPr>
          <w:ilvl w:val="0"/>
          <w:numId w:val="345"/>
        </w:numPr>
        <w:spacing w:line="276" w:lineRule="auto"/>
        <w:rPr>
          <w:lang w:val="el-GR"/>
        </w:rPr>
      </w:pPr>
      <w:r w:rsidRPr="00077620">
        <w:rPr>
          <w:lang w:val="el-GR"/>
        </w:rPr>
        <w:t xml:space="preserve">Χρήση </w:t>
      </w:r>
      <w:r w:rsidRPr="00077620">
        <w:rPr>
          <w:b/>
          <w:lang w:val="el-GR"/>
        </w:rPr>
        <w:t>συστημάτων</w:t>
      </w:r>
      <w:r w:rsidR="007A49A1">
        <w:rPr>
          <w:b/>
          <w:lang w:val="el-GR"/>
        </w:rPr>
        <w:t xml:space="preserve"> </w:t>
      </w:r>
      <w:r w:rsidRPr="00077620">
        <w:rPr>
          <w:b/>
          <w:lang w:val="el-GR"/>
        </w:rPr>
        <w:t>διαχείρισης</w:t>
      </w:r>
      <w:r w:rsidR="007A49A1">
        <w:rPr>
          <w:b/>
          <w:lang w:val="el-GR"/>
        </w:rPr>
        <w:t xml:space="preserve"> </w:t>
      </w:r>
      <w:r w:rsidRPr="00077620">
        <w:rPr>
          <w:b/>
          <w:lang w:val="el-GR"/>
        </w:rPr>
        <w:t>σχεσιακών</w:t>
      </w:r>
      <w:r w:rsidR="007A49A1">
        <w:rPr>
          <w:b/>
          <w:lang w:val="el-GR"/>
        </w:rPr>
        <w:t xml:space="preserve"> </w:t>
      </w:r>
      <w:r w:rsidRPr="00077620">
        <w:rPr>
          <w:b/>
          <w:lang w:val="el-GR"/>
        </w:rPr>
        <w:t>βάσεων</w:t>
      </w:r>
      <w:r w:rsidR="007A49A1">
        <w:rPr>
          <w:b/>
          <w:lang w:val="el-GR"/>
        </w:rPr>
        <w:t xml:space="preserve"> </w:t>
      </w:r>
      <w:r w:rsidRPr="00077620">
        <w:rPr>
          <w:b/>
          <w:lang w:val="el-GR"/>
        </w:rPr>
        <w:t>δεδομένων</w:t>
      </w:r>
      <w:r w:rsidRPr="00077620">
        <w:rPr>
          <w:lang w:val="el-GR"/>
        </w:rPr>
        <w:t xml:space="preserve"> (</w:t>
      </w:r>
      <w:r w:rsidRPr="00113584">
        <w:t>RDBMS</w:t>
      </w:r>
      <w:r w:rsidRPr="00077620">
        <w:rPr>
          <w:lang w:val="el-GR"/>
        </w:rPr>
        <w:t>) για την ευκολία διαχείρισης του αναμενόμενου μεγάλου όγκου δεδομένων, τη δυνατότητα δημιουργίας εφαρμογών φιλικών στον χρήστη και την αυξημένη διαθεσιμότητα του συστήματος.</w:t>
      </w:r>
    </w:p>
    <w:p w14:paraId="2787C561" w14:textId="703603D9" w:rsidR="008A7AD0" w:rsidRPr="00077620" w:rsidRDefault="008A7AD0" w:rsidP="008A7AD0">
      <w:pPr>
        <w:pStyle w:val="aff1"/>
        <w:numPr>
          <w:ilvl w:val="0"/>
          <w:numId w:val="345"/>
        </w:numPr>
        <w:spacing w:line="276" w:lineRule="auto"/>
        <w:rPr>
          <w:lang w:val="el-GR"/>
        </w:rPr>
      </w:pPr>
      <w:r w:rsidRPr="00077620">
        <w:rPr>
          <w:lang w:val="el-GR"/>
        </w:rPr>
        <w:t xml:space="preserve">Τα </w:t>
      </w:r>
      <w:r w:rsidRPr="00077620">
        <w:rPr>
          <w:b/>
          <w:lang w:val="el-GR"/>
        </w:rPr>
        <w:t xml:space="preserve">εργαλεία ανάπτυξης, συντήρησης και διαχείρισης των εφαρμογών </w:t>
      </w:r>
      <w:r w:rsidRPr="00077620">
        <w:rPr>
          <w:lang w:val="el-GR"/>
        </w:rPr>
        <w:t>που θα χρησιμοποιηθούν</w:t>
      </w:r>
      <w:r w:rsidR="007A49A1">
        <w:rPr>
          <w:lang w:val="el-GR"/>
        </w:rPr>
        <w:t xml:space="preserve"> </w:t>
      </w:r>
      <w:r w:rsidRPr="00077620">
        <w:rPr>
          <w:lang w:val="el-GR"/>
        </w:rPr>
        <w:t>θα πρέπει να είναι συμβατά με το σύνολο του λογισμικού υποδομής που θα προσφερθεί από τον Ανάδοχο (</w:t>
      </w:r>
      <w:r w:rsidRPr="00113584">
        <w:t>Web</w:t>
      </w:r>
      <w:r w:rsidRPr="00077620">
        <w:rPr>
          <w:lang w:val="el-GR"/>
        </w:rPr>
        <w:t xml:space="preserve">, </w:t>
      </w:r>
      <w:r w:rsidRPr="00113584">
        <w:t>application</w:t>
      </w:r>
      <w:r w:rsidRPr="00077620">
        <w:rPr>
          <w:lang w:val="el-GR"/>
        </w:rPr>
        <w:t xml:space="preserve"> και </w:t>
      </w:r>
      <w:r w:rsidRPr="00113584">
        <w:t>database</w:t>
      </w:r>
      <w:r w:rsidR="007A49A1">
        <w:rPr>
          <w:lang w:val="el-GR"/>
        </w:rPr>
        <w:t xml:space="preserve"> </w:t>
      </w:r>
      <w:r w:rsidRPr="00113584">
        <w:t>servers</w:t>
      </w:r>
      <w:r w:rsidRPr="00077620">
        <w:rPr>
          <w:lang w:val="el-GR"/>
        </w:rPr>
        <w:t>).</w:t>
      </w:r>
    </w:p>
    <w:p w14:paraId="1EABEBFD" w14:textId="77777777" w:rsidR="008A7AD0" w:rsidRPr="00077620" w:rsidRDefault="008A7AD0" w:rsidP="008A7AD0">
      <w:pPr>
        <w:pStyle w:val="aff1"/>
        <w:numPr>
          <w:ilvl w:val="0"/>
          <w:numId w:val="345"/>
        </w:numPr>
        <w:spacing w:line="276" w:lineRule="auto"/>
        <w:rPr>
          <w:lang w:val="el-GR"/>
        </w:rPr>
      </w:pPr>
      <w:r w:rsidRPr="00077620">
        <w:rPr>
          <w:lang w:val="el-GR"/>
        </w:rPr>
        <w:t xml:space="preserve">Χρήση </w:t>
      </w:r>
      <w:r w:rsidRPr="00077620">
        <w:rPr>
          <w:b/>
          <w:bCs/>
          <w:lang w:val="el-GR"/>
        </w:rPr>
        <w:t xml:space="preserve">γραφικού περιβάλλοντος λειτουργίας </w:t>
      </w:r>
      <w:r w:rsidRPr="00077620">
        <w:rPr>
          <w:lang w:val="el-GR"/>
        </w:rPr>
        <w:t>(</w:t>
      </w:r>
      <w:r w:rsidRPr="00113584">
        <w:t>GUI</w:t>
      </w:r>
      <w:r w:rsidRPr="00077620">
        <w:rPr>
          <w:lang w:val="el-GR"/>
        </w:rPr>
        <w:t xml:space="preserve">) </w:t>
      </w:r>
      <w:r w:rsidRPr="00077620">
        <w:rPr>
          <w:bCs/>
          <w:lang w:val="el-GR"/>
        </w:rPr>
        <w:t>του χρήστη</w:t>
      </w:r>
      <w:r w:rsidRPr="00077620">
        <w:rPr>
          <w:lang w:val="el-GR"/>
        </w:rPr>
        <w:t xml:space="preserve"> για την αποδοτική διαχείριση και χρήση των Υποσυστημάτων και την ευκολία εκμάθησής τους.</w:t>
      </w:r>
    </w:p>
    <w:p w14:paraId="448902E8" w14:textId="3BD513B7" w:rsidR="008A7AD0" w:rsidRPr="00077620" w:rsidRDefault="008A7AD0" w:rsidP="008A7AD0">
      <w:pPr>
        <w:pStyle w:val="aff1"/>
        <w:numPr>
          <w:ilvl w:val="0"/>
          <w:numId w:val="345"/>
        </w:numPr>
        <w:spacing w:line="276" w:lineRule="auto"/>
        <w:rPr>
          <w:lang w:val="el-GR"/>
        </w:rPr>
      </w:pPr>
      <w:r w:rsidRPr="00077620">
        <w:rPr>
          <w:lang w:val="el-GR"/>
        </w:rPr>
        <w:t xml:space="preserve">Ενσωμάτωση στα Υποσυστήματα </w:t>
      </w:r>
      <w:r w:rsidRPr="00077620">
        <w:rPr>
          <w:b/>
          <w:bCs/>
          <w:lang w:val="el-GR"/>
        </w:rPr>
        <w:t>άμεσης υποστήριξης βοήθειας</w:t>
      </w:r>
      <w:r w:rsidRPr="00077620">
        <w:rPr>
          <w:lang w:val="el-GR"/>
        </w:rPr>
        <w:t xml:space="preserve"> (</w:t>
      </w:r>
      <w:r w:rsidRPr="00113584">
        <w:t>online</w:t>
      </w:r>
      <w:r w:rsidR="007A49A1">
        <w:rPr>
          <w:lang w:val="el-GR"/>
        </w:rPr>
        <w:t xml:space="preserve"> </w:t>
      </w:r>
      <w:r w:rsidRPr="00113584">
        <w:t>help</w:t>
      </w:r>
      <w:r w:rsidRPr="00077620">
        <w:rPr>
          <w:lang w:val="el-GR"/>
        </w:rPr>
        <w:t>) και οδηγιών στην ελληνική γλώσσα, προς τους χρήστες ανά διαδικασία ή και οθόνη.</w:t>
      </w:r>
    </w:p>
    <w:p w14:paraId="57414862" w14:textId="57B1B163" w:rsidR="008A7AD0" w:rsidRPr="00077620" w:rsidRDefault="008A7AD0" w:rsidP="008A7AD0">
      <w:pPr>
        <w:pStyle w:val="aff1"/>
        <w:numPr>
          <w:ilvl w:val="0"/>
          <w:numId w:val="345"/>
        </w:numPr>
        <w:spacing w:line="276" w:lineRule="auto"/>
        <w:rPr>
          <w:lang w:val="el-GR"/>
        </w:rPr>
      </w:pPr>
      <w:r w:rsidRPr="00077620">
        <w:rPr>
          <w:b/>
          <w:bCs/>
          <w:lang w:val="el-GR"/>
        </w:rPr>
        <w:t>Μηνύματα λαθών</w:t>
      </w:r>
      <w:r w:rsidRPr="00077620">
        <w:rPr>
          <w:lang w:val="el-GR"/>
        </w:rPr>
        <w:t xml:space="preserve"> (</w:t>
      </w:r>
      <w:r w:rsidRPr="00113584">
        <w:t>error</w:t>
      </w:r>
      <w:r w:rsidR="007A49A1">
        <w:rPr>
          <w:lang w:val="el-GR"/>
        </w:rPr>
        <w:t xml:space="preserve"> </w:t>
      </w:r>
      <w:r w:rsidRPr="00113584">
        <w:t>messages</w:t>
      </w:r>
      <w:r w:rsidRPr="00077620">
        <w:rPr>
          <w:lang w:val="el-GR"/>
        </w:rPr>
        <w:t>) στην ελληνική γλώσσα και ειδοποίηση των χρηστών με όρους οικείους προς αυτούς.</w:t>
      </w:r>
    </w:p>
    <w:p w14:paraId="7E82CA17" w14:textId="77777777" w:rsidR="008A7AD0" w:rsidRPr="00077620" w:rsidRDefault="008A7AD0" w:rsidP="008A7AD0">
      <w:pPr>
        <w:pStyle w:val="aff1"/>
        <w:numPr>
          <w:ilvl w:val="0"/>
          <w:numId w:val="345"/>
        </w:numPr>
        <w:spacing w:line="276" w:lineRule="auto"/>
        <w:rPr>
          <w:lang w:val="el-GR"/>
        </w:rPr>
      </w:pPr>
      <w:r w:rsidRPr="00077620">
        <w:rPr>
          <w:lang w:val="el-GR"/>
        </w:rPr>
        <w:t xml:space="preserve">Τήρηση από όλα τα Υποσυστήματα στοιχείων </w:t>
      </w:r>
      <w:r w:rsidRPr="00113584">
        <w:t>auditing</w:t>
      </w:r>
      <w:r w:rsidRPr="00077620">
        <w:rPr>
          <w:lang w:val="el-GR"/>
        </w:rPr>
        <w:t xml:space="preserve"> για </w:t>
      </w:r>
      <w:proofErr w:type="spellStart"/>
      <w:r w:rsidRPr="00077620">
        <w:rPr>
          <w:b/>
          <w:lang w:val="el-GR"/>
        </w:rPr>
        <w:t>ιχνηλάτηση</w:t>
      </w:r>
      <w:proofErr w:type="spellEnd"/>
      <w:r w:rsidRPr="00077620">
        <w:rPr>
          <w:lang w:val="el-GR"/>
        </w:rPr>
        <w:t xml:space="preserve"> ενεργειών χρηστών.</w:t>
      </w:r>
    </w:p>
    <w:p w14:paraId="7A8FC32C" w14:textId="77777777" w:rsidR="008A7AD0" w:rsidRPr="00077620" w:rsidRDefault="008A7AD0" w:rsidP="008A7AD0">
      <w:pPr>
        <w:pStyle w:val="aff1"/>
        <w:numPr>
          <w:ilvl w:val="0"/>
          <w:numId w:val="345"/>
        </w:numPr>
        <w:spacing w:line="276" w:lineRule="auto"/>
        <w:rPr>
          <w:lang w:val="el-GR"/>
        </w:rPr>
      </w:pPr>
      <w:r w:rsidRPr="00077620">
        <w:rPr>
          <w:lang w:val="el-GR"/>
        </w:rPr>
        <w:t>Διαβαθμισμένη πρόσβαση στα Υποσυστήματα, ανάλογα με το είδος των υπηρεσιών και την ταυτότητα των χρηστών.</w:t>
      </w:r>
    </w:p>
    <w:p w14:paraId="783F61B2" w14:textId="77777777" w:rsidR="008A7AD0" w:rsidRPr="00077620" w:rsidRDefault="008A7AD0" w:rsidP="008A7AD0">
      <w:pPr>
        <w:pStyle w:val="aff1"/>
        <w:numPr>
          <w:ilvl w:val="0"/>
          <w:numId w:val="345"/>
        </w:numPr>
        <w:spacing w:line="276" w:lineRule="auto"/>
        <w:rPr>
          <w:lang w:val="el-GR"/>
        </w:rPr>
      </w:pPr>
      <w:r w:rsidRPr="00077620">
        <w:rPr>
          <w:lang w:val="el-GR"/>
        </w:rPr>
        <w:t xml:space="preserve">Διασφάλιση της </w:t>
      </w:r>
      <w:r w:rsidRPr="00077620">
        <w:rPr>
          <w:b/>
          <w:lang w:val="el-GR"/>
        </w:rPr>
        <w:t>π</w:t>
      </w:r>
      <w:r w:rsidRPr="00077620">
        <w:rPr>
          <w:b/>
          <w:bCs/>
          <w:lang w:val="el-GR"/>
        </w:rPr>
        <w:t>ληρότητας, ακεραιότητας, εμπιστευτικότητας</w:t>
      </w:r>
      <w:r w:rsidRPr="00077620">
        <w:rPr>
          <w:lang w:val="el-GR"/>
        </w:rPr>
        <w:t xml:space="preserve"> και </w:t>
      </w:r>
      <w:r w:rsidRPr="00077620">
        <w:rPr>
          <w:b/>
          <w:bCs/>
          <w:lang w:val="el-GR"/>
        </w:rPr>
        <w:t>ασφάλειας</w:t>
      </w:r>
      <w:r w:rsidRPr="00077620">
        <w:rPr>
          <w:lang w:val="el-GR"/>
        </w:rPr>
        <w:t xml:space="preserve"> των δεδομένων των Υποσυστημάτων κατά τη χρήση και τη δικτυακή διακίνησή τους.</w:t>
      </w:r>
    </w:p>
    <w:p w14:paraId="3293ED77" w14:textId="77777777" w:rsidR="008A7AD0" w:rsidRPr="00077620" w:rsidRDefault="008A7AD0" w:rsidP="008A7AD0">
      <w:pPr>
        <w:pStyle w:val="aff1"/>
        <w:numPr>
          <w:ilvl w:val="0"/>
          <w:numId w:val="345"/>
        </w:numPr>
        <w:spacing w:line="276" w:lineRule="auto"/>
        <w:rPr>
          <w:lang w:val="el-GR"/>
        </w:rPr>
      </w:pPr>
      <w:r w:rsidRPr="00077620">
        <w:rPr>
          <w:lang w:val="el-GR"/>
        </w:rPr>
        <w:t xml:space="preserve">Βέλτιστη αξιοποίηση του αποθηκευτικού συστήματος καθώς ο όγκος των δεδομένων είναι μεγάλος και σε μελλοντικό χρόνο θα επηρεάζει την επίδοση του συστήματος. </w:t>
      </w:r>
    </w:p>
    <w:p w14:paraId="7009B52F" w14:textId="77777777" w:rsidR="008A7AD0" w:rsidRPr="00077620" w:rsidRDefault="008A7AD0" w:rsidP="008A7AD0">
      <w:pPr>
        <w:pStyle w:val="aff1"/>
        <w:numPr>
          <w:ilvl w:val="0"/>
          <w:numId w:val="345"/>
        </w:numPr>
        <w:spacing w:line="276" w:lineRule="auto"/>
        <w:rPr>
          <w:lang w:val="el-GR"/>
        </w:rPr>
      </w:pPr>
      <w:r w:rsidRPr="00077620">
        <w:rPr>
          <w:lang w:val="el-GR"/>
        </w:rPr>
        <w:t xml:space="preserve">Πλήρης συμμόρφωση του Πληροφοριακού Συστήματος που θα αναπτυχθεί με τα αποτελέσματα του Πλαισίου </w:t>
      </w:r>
      <w:proofErr w:type="spellStart"/>
      <w:r w:rsidRPr="00077620">
        <w:rPr>
          <w:lang w:val="el-GR"/>
        </w:rPr>
        <w:t>Διαλειτουργικότητας</w:t>
      </w:r>
      <w:proofErr w:type="spellEnd"/>
      <w:r w:rsidRPr="00077620">
        <w:rPr>
          <w:lang w:val="el-GR"/>
        </w:rPr>
        <w:t xml:space="preserve">, που υλοποιήθηκε για λογαριασμό του ΥΠΕΣ στο πλαίσιο του έργου «Ελληνικό Πλαίσιο Παροχής Υπηρεσιών Ηλεκτρονικής Διακυβέρνησης και Πρότυπα </w:t>
      </w:r>
      <w:proofErr w:type="spellStart"/>
      <w:r w:rsidRPr="00077620">
        <w:rPr>
          <w:lang w:val="el-GR"/>
        </w:rPr>
        <w:t>Διαλειτουργικότητας</w:t>
      </w:r>
      <w:proofErr w:type="spellEnd"/>
      <w:r w:rsidRPr="00077620">
        <w:rPr>
          <w:lang w:val="el-GR"/>
        </w:rPr>
        <w:t>».</w:t>
      </w:r>
    </w:p>
    <w:p w14:paraId="3F78CCCD" w14:textId="0A07C077" w:rsidR="008A7AD0" w:rsidRPr="00077620" w:rsidRDefault="008A7AD0" w:rsidP="008A7AD0">
      <w:pPr>
        <w:pStyle w:val="aff1"/>
        <w:numPr>
          <w:ilvl w:val="0"/>
          <w:numId w:val="345"/>
        </w:numPr>
        <w:spacing w:line="276" w:lineRule="auto"/>
        <w:rPr>
          <w:lang w:val="el-GR"/>
        </w:rPr>
      </w:pPr>
      <w:r w:rsidRPr="00077620">
        <w:rPr>
          <w:b/>
          <w:bCs/>
          <w:lang w:val="el-GR"/>
        </w:rPr>
        <w:t>Τεκμηρίωση</w:t>
      </w:r>
      <w:r w:rsidRPr="00077620">
        <w:rPr>
          <w:lang w:val="el-GR"/>
        </w:rPr>
        <w:t xml:space="preserve"> του συστήματος μέσω της αναλυτικής περιγραφής της βάσης δεδομένων και των Υποσυστημάτων. Σύνταξη </w:t>
      </w:r>
      <w:r w:rsidRPr="00077620">
        <w:rPr>
          <w:b/>
          <w:bCs/>
          <w:lang w:val="el-GR"/>
        </w:rPr>
        <w:t>τεχνικών εγχειριδίων</w:t>
      </w:r>
      <w:r w:rsidRPr="00077620">
        <w:rPr>
          <w:lang w:val="el-GR"/>
        </w:rPr>
        <w:t xml:space="preserve"> του συστήματος και των εργαλείων διαχείρισης (</w:t>
      </w:r>
      <w:r w:rsidRPr="00113584">
        <w:t>system</w:t>
      </w:r>
      <w:r w:rsidR="00AB3F35">
        <w:rPr>
          <w:lang w:val="el-GR"/>
        </w:rPr>
        <w:t xml:space="preserve"> </w:t>
      </w:r>
      <w:r w:rsidRPr="00113584">
        <w:t>manuals</w:t>
      </w:r>
      <w:r w:rsidRPr="00077620">
        <w:rPr>
          <w:lang w:val="el-GR"/>
        </w:rPr>
        <w:t xml:space="preserve">), καθώς και λεπτομερή </w:t>
      </w:r>
      <w:r w:rsidRPr="00077620">
        <w:rPr>
          <w:b/>
          <w:bCs/>
          <w:lang w:val="el-GR"/>
        </w:rPr>
        <w:t>εγχειρίδια λειτουργίας</w:t>
      </w:r>
      <w:r w:rsidRPr="00077620">
        <w:rPr>
          <w:lang w:val="el-GR"/>
        </w:rPr>
        <w:t xml:space="preserve"> του συστήματος (</w:t>
      </w:r>
      <w:r w:rsidRPr="00113584">
        <w:t>operation</w:t>
      </w:r>
      <w:r w:rsidR="00AB3F35">
        <w:rPr>
          <w:lang w:val="el-GR"/>
        </w:rPr>
        <w:t xml:space="preserve"> </w:t>
      </w:r>
      <w:r w:rsidRPr="00113584">
        <w:t>manuals</w:t>
      </w:r>
      <w:r w:rsidRPr="00077620">
        <w:rPr>
          <w:lang w:val="el-GR"/>
        </w:rPr>
        <w:t>) και υποστήριξης των χρηστών (</w:t>
      </w:r>
      <w:r w:rsidRPr="00113584">
        <w:t>user</w:t>
      </w:r>
      <w:r w:rsidR="00AB3F35">
        <w:rPr>
          <w:lang w:val="el-GR"/>
        </w:rPr>
        <w:t xml:space="preserve"> </w:t>
      </w:r>
      <w:r w:rsidRPr="00113584">
        <w:t>manuals</w:t>
      </w:r>
      <w:r w:rsidRPr="00077620">
        <w:rPr>
          <w:lang w:val="el-GR"/>
        </w:rPr>
        <w:t>).</w:t>
      </w:r>
    </w:p>
    <w:p w14:paraId="1855B0B6" w14:textId="3C0E4206" w:rsidR="008A7AD0" w:rsidRPr="00077620" w:rsidRDefault="008A7AD0" w:rsidP="008A7AD0">
      <w:pPr>
        <w:pStyle w:val="aff1"/>
        <w:numPr>
          <w:ilvl w:val="0"/>
          <w:numId w:val="345"/>
        </w:numPr>
        <w:spacing w:line="276" w:lineRule="auto"/>
        <w:rPr>
          <w:lang w:val="el-GR"/>
        </w:rPr>
      </w:pPr>
      <w:r w:rsidRPr="00077620">
        <w:rPr>
          <w:lang w:val="el-GR"/>
        </w:rPr>
        <w:t xml:space="preserve">Αξιοποίηση των τεχνολογιών </w:t>
      </w:r>
      <w:r w:rsidRPr="00113584">
        <w:t>server</w:t>
      </w:r>
      <w:r w:rsidR="00AB3F35">
        <w:rPr>
          <w:lang w:val="el-GR"/>
        </w:rPr>
        <w:t xml:space="preserve"> </w:t>
      </w:r>
      <w:r w:rsidRPr="00113584">
        <w:t>consolidation</w:t>
      </w:r>
      <w:r w:rsidRPr="00077620">
        <w:rPr>
          <w:lang w:val="el-GR"/>
        </w:rPr>
        <w:t xml:space="preserve"> και </w:t>
      </w:r>
      <w:r w:rsidRPr="00113584">
        <w:t>virtualization</w:t>
      </w:r>
      <w:r w:rsidRPr="00077620">
        <w:rPr>
          <w:lang w:val="el-GR"/>
        </w:rPr>
        <w:t xml:space="preserve"> και πιο συγκεκριμένα λειτουργία των συστημάτων που θα αναπτυχθούν ή αναβαθμισθούν σε περιβάλλον εικονικών μηχανών (</w:t>
      </w:r>
      <w:r w:rsidRPr="00113584">
        <w:t>virtual</w:t>
      </w:r>
      <w:r w:rsidR="00AB3F35">
        <w:rPr>
          <w:lang w:val="el-GR"/>
        </w:rPr>
        <w:t xml:space="preserve"> </w:t>
      </w:r>
      <w:r w:rsidRPr="00113584">
        <w:t>machines</w:t>
      </w:r>
      <w:r w:rsidRPr="00077620">
        <w:rPr>
          <w:lang w:val="el-GR"/>
        </w:rPr>
        <w:t>) για τη μείωση του κόστους μέσω της συγκέντρωσης, της μείωσης του κόστους προμήθειας και συντήρησης υλικού και της μειωμένης κατανάλωσης χώρου και ενέργειας.</w:t>
      </w:r>
    </w:p>
    <w:p w14:paraId="2A690099" w14:textId="77777777" w:rsidR="008A7AD0" w:rsidRPr="00077620" w:rsidRDefault="008A7AD0" w:rsidP="008A7AD0">
      <w:pPr>
        <w:pStyle w:val="aff1"/>
        <w:numPr>
          <w:ilvl w:val="0"/>
          <w:numId w:val="345"/>
        </w:numPr>
        <w:spacing w:line="276" w:lineRule="auto"/>
        <w:rPr>
          <w:bCs/>
          <w:lang w:val="el-GR"/>
        </w:rPr>
      </w:pPr>
      <w:r w:rsidRPr="00077620">
        <w:rPr>
          <w:lang w:val="el-GR"/>
        </w:rPr>
        <w:lastRenderedPageBreak/>
        <w:t>Δυνατότητα εξαγωγής του συνόλου ή μέρους των στοιχείων των Υποσυστημάτων από τη βάση δεδομένων σε ανοικτά πρότυπα (</w:t>
      </w:r>
      <w:r w:rsidRPr="00113584">
        <w:t>XML</w:t>
      </w:r>
      <w:r w:rsidRPr="00077620">
        <w:rPr>
          <w:lang w:val="el-GR"/>
        </w:rPr>
        <w:t xml:space="preserve">, </w:t>
      </w:r>
      <w:r w:rsidRPr="00113584">
        <w:t>JSON</w:t>
      </w:r>
      <w:r w:rsidRPr="00077620">
        <w:rPr>
          <w:lang w:val="el-GR"/>
        </w:rPr>
        <w:t xml:space="preserve">, </w:t>
      </w:r>
      <w:r w:rsidRPr="00113584">
        <w:t>CSV</w:t>
      </w:r>
      <w:r w:rsidRPr="00077620">
        <w:rPr>
          <w:lang w:val="el-GR"/>
        </w:rPr>
        <w:t>) και την εισαγωγή εξωτερικών στοιχείων συγκεκριμένης δομής.</w:t>
      </w:r>
    </w:p>
    <w:p w14:paraId="1948B631" w14:textId="57C01915" w:rsidR="008A7AD0" w:rsidRPr="00077620" w:rsidRDefault="008A7AD0" w:rsidP="008A7AD0">
      <w:pPr>
        <w:pStyle w:val="aff1"/>
        <w:numPr>
          <w:ilvl w:val="0"/>
          <w:numId w:val="345"/>
        </w:numPr>
        <w:spacing w:line="276" w:lineRule="auto"/>
        <w:rPr>
          <w:lang w:val="el-GR"/>
        </w:rPr>
      </w:pPr>
      <w:r w:rsidRPr="00077620">
        <w:rPr>
          <w:lang w:val="el-GR"/>
        </w:rPr>
        <w:t xml:space="preserve">Χρήση </w:t>
      </w:r>
      <w:r w:rsidRPr="00113584">
        <w:t>resource</w:t>
      </w:r>
      <w:r w:rsidR="00AB3F35">
        <w:rPr>
          <w:lang w:val="el-GR"/>
        </w:rPr>
        <w:t xml:space="preserve"> </w:t>
      </w:r>
      <w:r w:rsidRPr="00113584">
        <w:t>files</w:t>
      </w:r>
      <w:r w:rsidRPr="00077620">
        <w:rPr>
          <w:lang w:val="el-GR"/>
        </w:rPr>
        <w:t xml:space="preserve"> ή άλλου ανάλογου εύχρηστου μηχανισμού για καθορισμό χρωμάτων, ετικετών και άλλων χαρακτηριστικών στοιχείων των Υποσυστημάτων, έτσι ώστε οι πληροφορίες αυτές να είναι δυναμικές, άμεσα και εύκολα μετατρέψιμες. </w:t>
      </w:r>
    </w:p>
    <w:p w14:paraId="158229A7" w14:textId="04452F0B" w:rsidR="008A7AD0" w:rsidRPr="00077620" w:rsidRDefault="008A7AD0" w:rsidP="008A7AD0">
      <w:pPr>
        <w:pStyle w:val="aff1"/>
        <w:numPr>
          <w:ilvl w:val="0"/>
          <w:numId w:val="345"/>
        </w:numPr>
        <w:spacing w:line="276" w:lineRule="auto"/>
        <w:rPr>
          <w:lang w:val="el-GR"/>
        </w:rPr>
      </w:pPr>
      <w:r w:rsidRPr="00077620">
        <w:rPr>
          <w:lang w:val="el-GR"/>
        </w:rPr>
        <w:t xml:space="preserve">Υιοθέτηση της </w:t>
      </w:r>
      <w:r w:rsidRPr="00113584">
        <w:t>MobileFirst</w:t>
      </w:r>
      <w:r w:rsidRPr="00077620">
        <w:rPr>
          <w:lang w:val="el-GR"/>
        </w:rPr>
        <w:t xml:space="preserve"> λογικής στο σχεδιασμό </w:t>
      </w:r>
      <w:proofErr w:type="spellStart"/>
      <w:r w:rsidRPr="00077620">
        <w:rPr>
          <w:lang w:val="el-GR"/>
        </w:rPr>
        <w:t>διεπαφών</w:t>
      </w:r>
      <w:proofErr w:type="spellEnd"/>
      <w:r w:rsidRPr="00077620">
        <w:rPr>
          <w:lang w:val="el-GR"/>
        </w:rPr>
        <w:t xml:space="preserve"> του συστήματος προς τρίτους (πολίτες &amp; επιχειρήσεις), ιδιαίτερα στο Υποσύστημα Διαδικτυακής Πύλης. Η λογική αυτή επιβάλει κατ’ ελάχιστον την προσαρμοστική προβολή και </w:t>
      </w:r>
      <w:proofErr w:type="spellStart"/>
      <w:r w:rsidRPr="00077620">
        <w:rPr>
          <w:lang w:val="el-GR"/>
        </w:rPr>
        <w:t>διάδραση</w:t>
      </w:r>
      <w:proofErr w:type="spellEnd"/>
      <w:r w:rsidRPr="00077620">
        <w:rPr>
          <w:lang w:val="el-GR"/>
        </w:rPr>
        <w:t xml:space="preserve"> περιεχομένου (</w:t>
      </w:r>
      <w:r w:rsidR="00AB3F35">
        <w:t>responsive</w:t>
      </w:r>
      <w:r w:rsidR="00AB3F35">
        <w:rPr>
          <w:lang w:val="el-GR"/>
        </w:rPr>
        <w:t xml:space="preserve"> </w:t>
      </w:r>
      <w:r w:rsidRPr="00113584">
        <w:t>display</w:t>
      </w:r>
      <w:r w:rsidRPr="00077620">
        <w:rPr>
          <w:lang w:val="el-GR"/>
        </w:rPr>
        <w:t xml:space="preserve">) και τη υποστήριξη συσκευών πολλαπλών </w:t>
      </w:r>
      <w:r w:rsidRPr="00113584">
        <w:t>formfactors</w:t>
      </w:r>
      <w:r w:rsidRPr="00077620">
        <w:rPr>
          <w:lang w:val="el-GR"/>
        </w:rPr>
        <w:t xml:space="preserve"> (</w:t>
      </w:r>
      <w:r w:rsidRPr="00113584">
        <w:t>tablets</w:t>
      </w:r>
      <w:r w:rsidRPr="00077620">
        <w:rPr>
          <w:lang w:val="el-GR"/>
        </w:rPr>
        <w:t>&amp;</w:t>
      </w:r>
      <w:r w:rsidRPr="00113584">
        <w:t>smartphones</w:t>
      </w:r>
      <w:r w:rsidRPr="00077620">
        <w:rPr>
          <w:lang w:val="el-GR"/>
        </w:rPr>
        <w:t>)</w:t>
      </w:r>
    </w:p>
    <w:p w14:paraId="3D84B9D2" w14:textId="77777777" w:rsidR="008A7AD0" w:rsidRPr="00077620" w:rsidRDefault="008A7AD0" w:rsidP="008A7AD0">
      <w:pPr>
        <w:pStyle w:val="aff1"/>
        <w:numPr>
          <w:ilvl w:val="0"/>
          <w:numId w:val="345"/>
        </w:numPr>
        <w:spacing w:line="276" w:lineRule="auto"/>
        <w:rPr>
          <w:lang w:val="el-GR"/>
        </w:rPr>
      </w:pPr>
      <w:r w:rsidRPr="00077620">
        <w:rPr>
          <w:lang w:val="el-GR"/>
        </w:rPr>
        <w:t xml:space="preserve">Συμμόρφωση με απαιτήσεις προσβασιμότητας </w:t>
      </w:r>
      <w:r w:rsidRPr="00113584">
        <w:t>W</w:t>
      </w:r>
      <w:r>
        <w:t>CAG</w:t>
      </w:r>
      <w:r w:rsidRPr="00077620">
        <w:rPr>
          <w:lang w:val="el-GR"/>
        </w:rPr>
        <w:t xml:space="preserve"> 2.0 </w:t>
      </w:r>
      <w:r w:rsidRPr="00113584">
        <w:t>AA</w:t>
      </w:r>
      <w:r w:rsidRPr="00077620">
        <w:rPr>
          <w:lang w:val="el-GR"/>
        </w:rPr>
        <w:t xml:space="preserve"> για κάθε εξωστρεφή </w:t>
      </w:r>
      <w:proofErr w:type="spellStart"/>
      <w:r w:rsidRPr="00077620">
        <w:rPr>
          <w:lang w:val="el-GR"/>
        </w:rPr>
        <w:t>διεπαφή</w:t>
      </w:r>
      <w:proofErr w:type="spellEnd"/>
      <w:r w:rsidRPr="00077620">
        <w:rPr>
          <w:lang w:val="el-GR"/>
        </w:rPr>
        <w:t xml:space="preserve"> χρήστη, για κάθε δηλαδή λειτουργία η οποία προσφέρεται σε χρήστες οι οποίοι δεν είναι στελέχη των Γ.Α.Κ..</w:t>
      </w:r>
    </w:p>
    <w:p w14:paraId="27D97213" w14:textId="77777777" w:rsidR="008A7AD0" w:rsidRPr="00077620" w:rsidRDefault="008A7AD0" w:rsidP="008A7AD0">
      <w:pPr>
        <w:pStyle w:val="aff1"/>
        <w:numPr>
          <w:ilvl w:val="0"/>
          <w:numId w:val="345"/>
        </w:numPr>
        <w:spacing w:line="276" w:lineRule="auto"/>
        <w:rPr>
          <w:lang w:val="el-GR"/>
        </w:rPr>
      </w:pPr>
      <w:r w:rsidRPr="00077620">
        <w:rPr>
          <w:lang w:val="el-GR"/>
        </w:rPr>
        <w:t xml:space="preserve">Πιστοποίηση εξωτερικών χρηστών με τρόπους συμβατούς με τον </w:t>
      </w:r>
      <w:proofErr w:type="spellStart"/>
      <w:r w:rsidRPr="00113584">
        <w:t>eIDAS</w:t>
      </w:r>
      <w:proofErr w:type="spellEnd"/>
      <w:r w:rsidRPr="00077620">
        <w:rPr>
          <w:lang w:val="el-GR"/>
        </w:rPr>
        <w:t xml:space="preserve"> και με αξιοποίηση ευρέως διαδεδομένων τεχνικών πιστοποίησης, όπως λ.χ. η πιστοποίηση μέσω </w:t>
      </w:r>
      <w:proofErr w:type="spellStart"/>
      <w:r w:rsidRPr="00113584">
        <w:t>Taxisnet</w:t>
      </w:r>
      <w:proofErr w:type="spellEnd"/>
      <w:r w:rsidRPr="00077620">
        <w:rPr>
          <w:lang w:val="el-GR"/>
        </w:rPr>
        <w:t xml:space="preserve">. </w:t>
      </w:r>
    </w:p>
    <w:p w14:paraId="2AFEEAE9" w14:textId="01F7EE0A" w:rsidR="00FB6F8C" w:rsidRDefault="008A7AD0" w:rsidP="008A7AD0">
      <w:pPr>
        <w:rPr>
          <w:lang w:val="el-GR"/>
        </w:rPr>
      </w:pPr>
      <w:r w:rsidRPr="00077620">
        <w:rPr>
          <w:lang w:val="el-GR"/>
        </w:rPr>
        <w:t>Αντιμετώπιση των προς υλοποίηση διαδικασιών υπό το πρίσμα της διαχείρισης υποθέσεων, όπου κάθε διαδικασία εκτελείται εντός συγκεκριμένου περιβάλλοντος (</w:t>
      </w:r>
      <w:r w:rsidRPr="00113584">
        <w:t>context</w:t>
      </w:r>
      <w:r w:rsidRPr="00077620">
        <w:rPr>
          <w:lang w:val="el-GR"/>
        </w:rPr>
        <w:t>) και το συνολικό αυτό περιβάλλον οφείλει να είναι διαθέσιμο στον χρήστη κατά την εκτέλεση βημάτων και λήψη αποφάσεων εντός της εκτελούμενης διαδικασίας.</w:t>
      </w:r>
    </w:p>
    <w:p w14:paraId="1F73AC68" w14:textId="679A74FA" w:rsidR="008A7AD0" w:rsidRDefault="008A7AD0" w:rsidP="008A7AD0">
      <w:pPr>
        <w:rPr>
          <w:lang w:val="el-GR"/>
        </w:rPr>
      </w:pPr>
    </w:p>
    <w:p w14:paraId="21F90C97" w14:textId="6808E330" w:rsidR="008A7AD0" w:rsidRPr="00113584" w:rsidRDefault="008A7AD0" w:rsidP="00BB251D">
      <w:pPr>
        <w:pStyle w:val="2"/>
      </w:pPr>
      <w:bookmarkStart w:id="576" w:name="_Ref61366462"/>
      <w:bookmarkStart w:id="577" w:name="_Ref61556584"/>
      <w:bookmarkStart w:id="578" w:name="_Toc85109132"/>
      <w:bookmarkStart w:id="579" w:name="_Toc120101013"/>
      <w:bookmarkStart w:id="580" w:name="_Toc122374372"/>
      <w:bookmarkStart w:id="581" w:name="_Toc124333302"/>
      <w:r w:rsidRPr="00113584">
        <w:t>Λογική</w:t>
      </w:r>
      <w:r w:rsidR="007A49A1">
        <w:t xml:space="preserve"> </w:t>
      </w:r>
      <w:r w:rsidRPr="00113584">
        <w:t>Αρχιτεκτονική</w:t>
      </w:r>
      <w:bookmarkEnd w:id="576"/>
      <w:bookmarkEnd w:id="577"/>
      <w:bookmarkEnd w:id="578"/>
      <w:bookmarkEnd w:id="579"/>
      <w:bookmarkEnd w:id="580"/>
      <w:bookmarkEnd w:id="581"/>
    </w:p>
    <w:p w14:paraId="6A64C888" w14:textId="7EBCA8CB" w:rsidR="008A7AD0" w:rsidRPr="00077620" w:rsidRDefault="008A7AD0" w:rsidP="008A7AD0">
      <w:pPr>
        <w:rPr>
          <w:lang w:val="el-GR"/>
        </w:rPr>
      </w:pPr>
      <w:r w:rsidRPr="00077620">
        <w:rPr>
          <w:lang w:val="el-GR"/>
        </w:rPr>
        <w:t xml:space="preserve">Το μοντέλο ανάπτυξης και λειτουργίας που θα εφαρμοστεί θα είναι πλατφόρμα </w:t>
      </w:r>
      <w:r w:rsidRPr="00113584">
        <w:t>Web</w:t>
      </w:r>
      <w:r w:rsidR="00AB3F35">
        <w:rPr>
          <w:lang w:val="el-GR"/>
        </w:rPr>
        <w:t xml:space="preserve"> </w:t>
      </w:r>
      <w:r w:rsidRPr="00113584">
        <w:t>n</w:t>
      </w:r>
      <w:r w:rsidRPr="00077620">
        <w:rPr>
          <w:lang w:val="el-GR"/>
        </w:rPr>
        <w:t>-</w:t>
      </w:r>
      <w:r w:rsidRPr="00113584">
        <w:t>tier</w:t>
      </w:r>
      <w:r w:rsidRPr="00077620">
        <w:rPr>
          <w:lang w:val="el-GR"/>
        </w:rPr>
        <w:t xml:space="preserve">. Θα πρέπει να στηρίζεται σε </w:t>
      </w:r>
      <w:proofErr w:type="spellStart"/>
      <w:r w:rsidRPr="00077620">
        <w:rPr>
          <w:lang w:val="el-GR"/>
        </w:rPr>
        <w:t>πολυεπίπεδη</w:t>
      </w:r>
      <w:proofErr w:type="spellEnd"/>
      <w:r w:rsidRPr="00077620">
        <w:rPr>
          <w:lang w:val="el-GR"/>
        </w:rPr>
        <w:t xml:space="preserve"> αρχιτεκτονική (Ν-</w:t>
      </w:r>
      <w:r w:rsidRPr="00113584">
        <w:t>tier</w:t>
      </w:r>
      <w:r w:rsidR="00AB3F35">
        <w:rPr>
          <w:lang w:val="el-GR"/>
        </w:rPr>
        <w:t xml:space="preserve"> </w:t>
      </w:r>
      <w:r w:rsidRPr="00113584">
        <w:t>architecture</w:t>
      </w:r>
      <w:r w:rsidRPr="00077620">
        <w:rPr>
          <w:lang w:val="el-GR"/>
        </w:rPr>
        <w:t xml:space="preserve">), η οποία </w:t>
      </w:r>
      <w:r w:rsidRPr="00077620">
        <w:rPr>
          <w:u w:val="single"/>
          <w:lang w:val="el-GR"/>
        </w:rPr>
        <w:t>κατ’ ελάχιστον</w:t>
      </w:r>
      <w:r w:rsidRPr="00077620">
        <w:rPr>
          <w:lang w:val="el-GR"/>
        </w:rPr>
        <w:t xml:space="preserve"> περιλαμβάνει:</w:t>
      </w:r>
    </w:p>
    <w:p w14:paraId="376DF4C8" w14:textId="18A35A19" w:rsidR="008A7AD0" w:rsidRPr="00077620" w:rsidRDefault="008A7AD0" w:rsidP="008A7AD0">
      <w:pPr>
        <w:pStyle w:val="aff1"/>
        <w:numPr>
          <w:ilvl w:val="0"/>
          <w:numId w:val="243"/>
        </w:numPr>
        <w:spacing w:line="276" w:lineRule="auto"/>
        <w:rPr>
          <w:lang w:val="el-GR"/>
        </w:rPr>
      </w:pPr>
      <w:r w:rsidRPr="00077620">
        <w:rPr>
          <w:lang w:val="el-GR"/>
        </w:rPr>
        <w:t xml:space="preserve">Το </w:t>
      </w:r>
      <w:r w:rsidRPr="00077620">
        <w:rPr>
          <w:b/>
          <w:lang w:val="el-GR"/>
        </w:rPr>
        <w:t>επίπεδο χρηστών/παρουσίασης</w:t>
      </w:r>
      <w:r w:rsidRPr="00077620">
        <w:rPr>
          <w:lang w:val="el-GR"/>
        </w:rPr>
        <w:t xml:space="preserve"> (</w:t>
      </w:r>
      <w:r w:rsidRPr="00113584">
        <w:t>client</w:t>
      </w:r>
      <w:r w:rsidR="00AB3F35">
        <w:rPr>
          <w:lang w:val="el-GR"/>
        </w:rPr>
        <w:t xml:space="preserve"> </w:t>
      </w:r>
      <w:r w:rsidRPr="00113584">
        <w:t>tier</w:t>
      </w:r>
      <w:r w:rsidRPr="00077620">
        <w:rPr>
          <w:lang w:val="el-GR"/>
        </w:rPr>
        <w:t xml:space="preserve"> / </w:t>
      </w:r>
      <w:r w:rsidRPr="00113584">
        <w:t>presentation</w:t>
      </w:r>
      <w:r w:rsidR="00AB3F35">
        <w:rPr>
          <w:lang w:val="el-GR"/>
        </w:rPr>
        <w:t xml:space="preserve"> </w:t>
      </w:r>
      <w:r w:rsidRPr="00113584">
        <w:t>tier</w:t>
      </w:r>
      <w:r w:rsidRPr="00077620">
        <w:rPr>
          <w:lang w:val="el-GR"/>
        </w:rPr>
        <w:t xml:space="preserve"> / </w:t>
      </w:r>
      <w:r w:rsidRPr="00113584">
        <w:t>User</w:t>
      </w:r>
      <w:r w:rsidR="00AB3F35">
        <w:rPr>
          <w:lang w:val="el-GR"/>
        </w:rPr>
        <w:t xml:space="preserve"> </w:t>
      </w:r>
      <w:r w:rsidRPr="00113584">
        <w:t>Interaction</w:t>
      </w:r>
      <w:r w:rsidRPr="00077620">
        <w:rPr>
          <w:lang w:val="el-GR"/>
        </w:rPr>
        <w:t xml:space="preserve">), που είναι υπεύθυνο για τη </w:t>
      </w:r>
      <w:proofErr w:type="spellStart"/>
      <w:r w:rsidRPr="00077620">
        <w:rPr>
          <w:lang w:val="el-GR"/>
        </w:rPr>
        <w:t>διεπαφή</w:t>
      </w:r>
      <w:proofErr w:type="spellEnd"/>
      <w:r w:rsidRPr="00077620">
        <w:rPr>
          <w:lang w:val="el-GR"/>
        </w:rPr>
        <w:t xml:space="preserve"> με τον τελικό χρήστη και την παρουσίαση των δεδομένων. Η πρόσβαση των χρηστών στις διαθέσιμες υπηρεσίες θα είναι, για κάθε χρήστη, μέσω μιας ενιαίας, τεχνολογικά, πλατφόρμας, όπου θα παρέχονται στον χρήστη δυνατότητες ταυτοποίησης - προσωποποίησης και εξουσιοδοτημένης πρόσβασης. Το συγκριμένο επίπεδο θα πρέπει να υλοποιηθεί με ώριμες τεχνολογικά λύσεις ώστε να είναι εύκολη η επέκτασή τους με νέα λειτουργικότητα. Επηρεάζει δε κυρίως τα δυο </w:t>
      </w:r>
      <w:r w:rsidRPr="00113584">
        <w:t>front</w:t>
      </w:r>
      <w:r w:rsidRPr="00077620">
        <w:rPr>
          <w:lang w:val="el-GR"/>
        </w:rPr>
        <w:t>-</w:t>
      </w:r>
      <w:r w:rsidRPr="00113584">
        <w:t>facing</w:t>
      </w:r>
      <w:r w:rsidRPr="00077620">
        <w:rPr>
          <w:lang w:val="el-GR"/>
        </w:rPr>
        <w:t xml:space="preserve"> υποσυστήματα του ΠΣ, την </w:t>
      </w:r>
      <w:proofErr w:type="spellStart"/>
      <w:r w:rsidRPr="00077620">
        <w:rPr>
          <w:lang w:val="el-GR"/>
        </w:rPr>
        <w:t>Διαδκτυακή</w:t>
      </w:r>
      <w:proofErr w:type="spellEnd"/>
      <w:r w:rsidRPr="00077620">
        <w:rPr>
          <w:lang w:val="el-GR"/>
        </w:rPr>
        <w:t xml:space="preserve"> Πύλη και το Κεντρικό Σημείο Εσωτερικής Πρόσβασης. </w:t>
      </w:r>
    </w:p>
    <w:p w14:paraId="10545B4D" w14:textId="0894EE8B" w:rsidR="008A7AD0" w:rsidRPr="00077620" w:rsidRDefault="008A7AD0" w:rsidP="008A7AD0">
      <w:pPr>
        <w:pStyle w:val="aff1"/>
        <w:numPr>
          <w:ilvl w:val="0"/>
          <w:numId w:val="243"/>
        </w:numPr>
        <w:spacing w:line="276" w:lineRule="auto"/>
        <w:rPr>
          <w:lang w:val="el-GR"/>
        </w:rPr>
      </w:pPr>
      <w:r w:rsidRPr="00077620">
        <w:rPr>
          <w:lang w:val="el-GR"/>
        </w:rPr>
        <w:t xml:space="preserve">Το </w:t>
      </w:r>
      <w:r w:rsidRPr="00077620">
        <w:rPr>
          <w:b/>
          <w:lang w:val="el-GR"/>
        </w:rPr>
        <w:t xml:space="preserve">επίπεδο </w:t>
      </w:r>
      <w:proofErr w:type="spellStart"/>
      <w:r w:rsidRPr="00077620">
        <w:rPr>
          <w:b/>
          <w:lang w:val="el-GR"/>
        </w:rPr>
        <w:t>διαλειτουργικότητας</w:t>
      </w:r>
      <w:proofErr w:type="spellEnd"/>
      <w:r w:rsidRPr="00077620">
        <w:rPr>
          <w:lang w:val="el-GR"/>
        </w:rPr>
        <w:t xml:space="preserve"> (</w:t>
      </w:r>
      <w:r w:rsidRPr="00113584">
        <w:t>integration</w:t>
      </w:r>
      <w:r w:rsidR="00AB3F35">
        <w:rPr>
          <w:lang w:val="el-GR"/>
        </w:rPr>
        <w:t xml:space="preserve"> </w:t>
      </w:r>
      <w:r w:rsidRPr="00113584">
        <w:t>tier</w:t>
      </w:r>
      <w:r w:rsidRPr="00077620">
        <w:rPr>
          <w:lang w:val="el-GR"/>
        </w:rPr>
        <w:t xml:space="preserve">), που είναι υπεύθυνο για την παροχή όλων των απαραίτητων υποδομών και </w:t>
      </w:r>
      <w:proofErr w:type="spellStart"/>
      <w:r w:rsidRPr="00077620">
        <w:rPr>
          <w:lang w:val="el-GR"/>
        </w:rPr>
        <w:t>διεπαφών</w:t>
      </w:r>
      <w:proofErr w:type="spellEnd"/>
      <w:r w:rsidRPr="00077620">
        <w:rPr>
          <w:lang w:val="el-GR"/>
        </w:rPr>
        <w:t xml:space="preserve"> για τη διασύνδεση και επικοινωνία των λειτουργικών ενοτήτων (υποσυστημάτων) του Πληροφοριακού Συστήματος, μεταξύ τους, με υφιστάμενες υποδομές </w:t>
      </w:r>
      <w:r w:rsidRPr="00113584">
        <w:t>ICT</w:t>
      </w:r>
      <w:r w:rsidRPr="00077620">
        <w:rPr>
          <w:lang w:val="el-GR"/>
        </w:rPr>
        <w:t xml:space="preserve"> στον φορέα αλλά και με Πληροφοριακά Συστήματα τρίτων φορέων. </w:t>
      </w:r>
    </w:p>
    <w:p w14:paraId="0F3F46C2" w14:textId="090809A1" w:rsidR="008A7AD0" w:rsidRPr="00077620" w:rsidRDefault="008A7AD0" w:rsidP="008A7AD0">
      <w:pPr>
        <w:pStyle w:val="aff1"/>
        <w:numPr>
          <w:ilvl w:val="0"/>
          <w:numId w:val="243"/>
        </w:numPr>
        <w:spacing w:line="276" w:lineRule="auto"/>
        <w:rPr>
          <w:lang w:val="el-GR"/>
        </w:rPr>
      </w:pPr>
      <w:r w:rsidRPr="00077620">
        <w:rPr>
          <w:lang w:val="el-GR"/>
        </w:rPr>
        <w:t xml:space="preserve">Το </w:t>
      </w:r>
      <w:r w:rsidRPr="00077620">
        <w:rPr>
          <w:b/>
          <w:lang w:val="el-GR"/>
        </w:rPr>
        <w:t>επίπεδο εφαρμογών</w:t>
      </w:r>
      <w:r w:rsidRPr="00077620">
        <w:rPr>
          <w:lang w:val="el-GR"/>
        </w:rPr>
        <w:t xml:space="preserve"> (</w:t>
      </w:r>
      <w:r w:rsidRPr="00113584">
        <w:t>application</w:t>
      </w:r>
      <w:r w:rsidR="00AB3F35">
        <w:rPr>
          <w:lang w:val="el-GR"/>
        </w:rPr>
        <w:t xml:space="preserve"> </w:t>
      </w:r>
      <w:r w:rsidRPr="00113584">
        <w:t>tier</w:t>
      </w:r>
      <w:r w:rsidRPr="00077620">
        <w:rPr>
          <w:lang w:val="el-GR"/>
        </w:rPr>
        <w:t>) - επιχειρησιακής λογικής (</w:t>
      </w:r>
      <w:r w:rsidRPr="00113584">
        <w:t>application</w:t>
      </w:r>
      <w:r w:rsidRPr="00077620">
        <w:rPr>
          <w:lang w:val="el-GR"/>
        </w:rPr>
        <w:t xml:space="preserve"> / </w:t>
      </w:r>
      <w:r w:rsidRPr="00113584">
        <w:t>business</w:t>
      </w:r>
      <w:r w:rsidR="00AB3F35">
        <w:rPr>
          <w:lang w:val="el-GR"/>
        </w:rPr>
        <w:t xml:space="preserve"> </w:t>
      </w:r>
      <w:r w:rsidRPr="00113584">
        <w:t>logic</w:t>
      </w:r>
      <w:r w:rsidR="00AB3F35">
        <w:rPr>
          <w:lang w:val="el-GR"/>
        </w:rPr>
        <w:t xml:space="preserve"> </w:t>
      </w:r>
      <w:r w:rsidRPr="00113584">
        <w:t>tier</w:t>
      </w:r>
      <w:r w:rsidRPr="00077620">
        <w:rPr>
          <w:lang w:val="el-GR"/>
        </w:rPr>
        <w:t>), που ενσωματώνει τη λογική των εφαρμογών (</w:t>
      </w:r>
      <w:r w:rsidRPr="00113584">
        <w:t>business</w:t>
      </w:r>
      <w:r w:rsidR="00AB3F35">
        <w:rPr>
          <w:lang w:val="el-GR"/>
        </w:rPr>
        <w:t xml:space="preserve"> </w:t>
      </w:r>
      <w:r w:rsidRPr="00113584">
        <w:t>logic</w:t>
      </w:r>
      <w:r w:rsidRPr="00077620">
        <w:rPr>
          <w:lang w:val="el-GR"/>
        </w:rPr>
        <w:t>), δηλαδή όλους τους επιχειρησιακούς κανόνες (</w:t>
      </w:r>
      <w:r w:rsidRPr="00113584">
        <w:t>business</w:t>
      </w:r>
      <w:r w:rsidR="00AB3F35">
        <w:rPr>
          <w:lang w:val="el-GR"/>
        </w:rPr>
        <w:t xml:space="preserve"> </w:t>
      </w:r>
      <w:r w:rsidRPr="00113584">
        <w:t>rules</w:t>
      </w:r>
      <w:r w:rsidRPr="00077620">
        <w:rPr>
          <w:lang w:val="el-GR"/>
        </w:rPr>
        <w:t xml:space="preserve">) που διέπουν τη λειτουργία της κάθε εφαρμογής. Αφορά τα υποσυστήματα που καλύπτουν τη ζητούμενη λειτουργικότητα (διαδικασίες και υπηρεσίες) και τα οποία θα πρέπει να λειτουργούν σε ομοιόμορφες τεχνολογικά πλατφόρμες. Στο επίπεδο αυτό είναι απαραίτητο τα επιμέρους υποσυστήματα να είναι </w:t>
      </w:r>
      <w:r w:rsidRPr="00113584">
        <w:t>SOA</w:t>
      </w:r>
      <w:r w:rsidRPr="00077620">
        <w:rPr>
          <w:lang w:val="el-GR"/>
        </w:rPr>
        <w:t>-</w:t>
      </w:r>
      <w:r w:rsidRPr="00113584">
        <w:t>enabled</w:t>
      </w:r>
      <w:r w:rsidRPr="00077620">
        <w:rPr>
          <w:lang w:val="el-GR"/>
        </w:rPr>
        <w:t xml:space="preserve">, δηλαδή να είναι </w:t>
      </w:r>
      <w:r w:rsidRPr="00113584">
        <w:t>loosely</w:t>
      </w:r>
      <w:r w:rsidRPr="00077620">
        <w:rPr>
          <w:lang w:val="el-GR"/>
        </w:rPr>
        <w:t>-</w:t>
      </w:r>
      <w:r w:rsidRPr="00113584">
        <w:lastRenderedPageBreak/>
        <w:t>coupled</w:t>
      </w:r>
      <w:r w:rsidRPr="00077620">
        <w:rPr>
          <w:lang w:val="el-GR"/>
        </w:rPr>
        <w:t xml:space="preserve"> και να παρέχουν τη δυνατότητα συμμετοχής σε οριζόντιες διαδικασίες ενορχήστρωσης με χρήση τεχνολογιών </w:t>
      </w:r>
      <w:r w:rsidRPr="00113584">
        <w:t>webservices</w:t>
      </w:r>
      <w:r w:rsidRPr="00077620">
        <w:rPr>
          <w:lang w:val="el-GR"/>
        </w:rPr>
        <w:t>.</w:t>
      </w:r>
    </w:p>
    <w:p w14:paraId="098A3348" w14:textId="6B685019" w:rsidR="008A7AD0" w:rsidRPr="00077620" w:rsidRDefault="008A7AD0" w:rsidP="008A7AD0">
      <w:pPr>
        <w:pStyle w:val="aff1"/>
        <w:numPr>
          <w:ilvl w:val="0"/>
          <w:numId w:val="243"/>
        </w:numPr>
        <w:spacing w:line="276" w:lineRule="auto"/>
        <w:rPr>
          <w:lang w:val="el-GR"/>
        </w:rPr>
      </w:pPr>
      <w:r w:rsidRPr="00077620">
        <w:rPr>
          <w:lang w:val="el-GR"/>
        </w:rPr>
        <w:t xml:space="preserve">Το </w:t>
      </w:r>
      <w:r w:rsidRPr="00077620">
        <w:rPr>
          <w:b/>
          <w:lang w:val="el-GR"/>
        </w:rPr>
        <w:t>επίπεδο δεδομένων</w:t>
      </w:r>
      <w:r w:rsidRPr="00077620">
        <w:rPr>
          <w:lang w:val="el-GR"/>
        </w:rPr>
        <w:t xml:space="preserve"> (</w:t>
      </w:r>
      <w:r w:rsidRPr="00113584">
        <w:t>data</w:t>
      </w:r>
      <w:r w:rsidR="00AB3F35">
        <w:rPr>
          <w:lang w:val="el-GR"/>
        </w:rPr>
        <w:t xml:space="preserve"> </w:t>
      </w:r>
      <w:r w:rsidRPr="00113584">
        <w:t>tier</w:t>
      </w:r>
      <w:r w:rsidRPr="00077620">
        <w:rPr>
          <w:lang w:val="el-GR"/>
        </w:rPr>
        <w:t xml:space="preserve">), που είναι υπεύθυνο για την αποθήκευση δεδομένων. Αφορά τα συστήματα αποθήκευσης και διαχείρισης πληροφορίας είτε αυτή αφορά </w:t>
      </w:r>
      <w:r w:rsidRPr="00113584">
        <w:t>transactional</w:t>
      </w:r>
      <w:r w:rsidR="00AB3F35">
        <w:rPr>
          <w:lang w:val="el-GR"/>
        </w:rPr>
        <w:t xml:space="preserve"> </w:t>
      </w:r>
      <w:r w:rsidRPr="00113584">
        <w:t>data</w:t>
      </w:r>
      <w:r w:rsidRPr="00077620">
        <w:rPr>
          <w:lang w:val="el-GR"/>
        </w:rPr>
        <w:t xml:space="preserve"> (συναλλαγές), </w:t>
      </w:r>
      <w:r w:rsidRPr="00113584">
        <w:t>master</w:t>
      </w:r>
      <w:r w:rsidR="00AB3F35">
        <w:rPr>
          <w:lang w:val="el-GR"/>
        </w:rPr>
        <w:t xml:space="preserve"> </w:t>
      </w:r>
      <w:r w:rsidRPr="00113584">
        <w:t>data</w:t>
      </w:r>
      <w:r w:rsidRPr="00077620">
        <w:rPr>
          <w:lang w:val="el-GR"/>
        </w:rPr>
        <w:t xml:space="preserve"> (πελάτης), ή δεδομένα ανάλυσης (</w:t>
      </w:r>
      <w:r w:rsidRPr="00113584">
        <w:t>aggregate</w:t>
      </w:r>
      <w:r w:rsidR="00AB3F35">
        <w:rPr>
          <w:lang w:val="el-GR"/>
        </w:rPr>
        <w:t xml:space="preserve"> </w:t>
      </w:r>
      <w:r w:rsidRPr="00113584">
        <w:t>data</w:t>
      </w:r>
      <w:r w:rsidRPr="00077620">
        <w:rPr>
          <w:lang w:val="el-GR"/>
        </w:rPr>
        <w:t>). Θα πρέπει τα υποσυστήματα του επίπεδου εφαρμογών να μπορούν να διαμοιράζονται τα κοινά μοντέλα δεδομένων και την κοινή υποδομή δεδομένων.</w:t>
      </w:r>
    </w:p>
    <w:p w14:paraId="15DE0A7B" w14:textId="22395575" w:rsidR="008A7AD0" w:rsidRPr="00077620" w:rsidRDefault="008A7AD0" w:rsidP="008A7AD0">
      <w:pPr>
        <w:rPr>
          <w:lang w:val="el-GR"/>
        </w:rPr>
      </w:pPr>
      <w:r w:rsidRPr="00077620">
        <w:rPr>
          <w:lang w:val="el-GR"/>
        </w:rPr>
        <w:t>Όλα τα ανωτέρω επίπεδα χτίζονται πάνω στο</w:t>
      </w:r>
      <w:r w:rsidRPr="00077620">
        <w:rPr>
          <w:b/>
          <w:lang w:val="el-GR"/>
        </w:rPr>
        <w:t xml:space="preserve"> Επίπεδο υποδομών </w:t>
      </w:r>
      <w:r w:rsidRPr="00077620">
        <w:rPr>
          <w:lang w:val="el-GR"/>
        </w:rPr>
        <w:t>(</w:t>
      </w:r>
      <w:r w:rsidRPr="00113584">
        <w:t>Shared</w:t>
      </w:r>
      <w:r w:rsidR="00AB3F35">
        <w:rPr>
          <w:lang w:val="el-GR"/>
        </w:rPr>
        <w:t xml:space="preserve"> </w:t>
      </w:r>
      <w:r w:rsidRPr="00113584">
        <w:t>Infrastructure</w:t>
      </w:r>
      <w:r w:rsidRPr="00077620">
        <w:rPr>
          <w:lang w:val="el-GR"/>
        </w:rPr>
        <w:t>)</w:t>
      </w:r>
      <w:r w:rsidR="00AB3F35">
        <w:rPr>
          <w:lang w:val="el-GR"/>
        </w:rPr>
        <w:t xml:space="preserve"> </w:t>
      </w:r>
      <w:r w:rsidRPr="00077620">
        <w:rPr>
          <w:lang w:val="el-GR"/>
        </w:rPr>
        <w:t>το οποίο αφορά τη φυσική υποδομή του συστήματος, δηλαδή τα συστήματα υλικού και την αντίστοιχη αρχιτεκτονική αυτών όπως αυτή περιγράφεται στην επόμενη παράγραφο της παρούσας.</w:t>
      </w:r>
    </w:p>
    <w:p w14:paraId="0244C271" w14:textId="77777777" w:rsidR="008A7AD0" w:rsidRPr="00077620" w:rsidRDefault="008A7AD0" w:rsidP="008A7AD0">
      <w:pPr>
        <w:rPr>
          <w:lang w:val="el-GR"/>
        </w:rPr>
      </w:pPr>
      <w:r w:rsidRPr="00077620">
        <w:rPr>
          <w:lang w:val="el-GR"/>
        </w:rPr>
        <w:t>Την πλατφόρμα της λογικής αρχιτεκτονικής ολοκληρώνουν τα κατακόρυφα επίπεδα:</w:t>
      </w:r>
    </w:p>
    <w:p w14:paraId="22E40D8B" w14:textId="3B327E46" w:rsidR="008A7AD0" w:rsidRPr="00077620" w:rsidRDefault="008A7AD0" w:rsidP="008A7AD0">
      <w:pPr>
        <w:pStyle w:val="aff1"/>
        <w:numPr>
          <w:ilvl w:val="0"/>
          <w:numId w:val="242"/>
        </w:numPr>
        <w:spacing w:line="276" w:lineRule="auto"/>
        <w:rPr>
          <w:lang w:val="el-GR"/>
        </w:rPr>
      </w:pPr>
      <w:r w:rsidRPr="00077620">
        <w:rPr>
          <w:b/>
          <w:lang w:val="el-GR"/>
        </w:rPr>
        <w:t xml:space="preserve">Επίπεδο ασφαλείας </w:t>
      </w:r>
      <w:r w:rsidRPr="00077620">
        <w:rPr>
          <w:lang w:val="el-GR"/>
        </w:rPr>
        <w:t>(</w:t>
      </w:r>
      <w:r w:rsidRPr="00113584">
        <w:t>Enterprise</w:t>
      </w:r>
      <w:r w:rsidR="00AB3F35">
        <w:rPr>
          <w:lang w:val="el-GR"/>
        </w:rPr>
        <w:t xml:space="preserve"> </w:t>
      </w:r>
      <w:r w:rsidRPr="00113584">
        <w:t>Security</w:t>
      </w:r>
      <w:r w:rsidRPr="00077620">
        <w:rPr>
          <w:lang w:val="el-GR"/>
        </w:rPr>
        <w:t>): Αφορά την υποδομή ασφαλείας που θωρακίζει το ΠΣ η οποία πρέπει να είναι ενιαία για όλη την αρχιτεκτονική και να αντιμετωπίζει με συνολικό τρόπο τα θέματα ασφαλούς πρόσβασης χρηστών, αυτοματοποιημένης απόδοσης/ αναίρεσης δικαιωμάτων σε χρήστες, κρυπτογράφησης δεδομένων, προστασίας δεδομένων από διαρροές και εκτενούς λειτουργικότητας αναφορών για θέματα που σχετίζονται με την ασφάλεια του συστήματος.</w:t>
      </w:r>
    </w:p>
    <w:p w14:paraId="21E85296" w14:textId="7F502E69" w:rsidR="008A7AD0" w:rsidRPr="00077620" w:rsidRDefault="008A7AD0" w:rsidP="008A7AD0">
      <w:pPr>
        <w:pStyle w:val="aff1"/>
        <w:numPr>
          <w:ilvl w:val="0"/>
          <w:numId w:val="242"/>
        </w:numPr>
        <w:spacing w:line="276" w:lineRule="auto"/>
        <w:rPr>
          <w:lang w:val="el-GR"/>
        </w:rPr>
      </w:pPr>
      <w:r w:rsidRPr="00077620">
        <w:rPr>
          <w:b/>
          <w:lang w:val="el-GR"/>
        </w:rPr>
        <w:t xml:space="preserve">Επίπεδο διαχείρισης </w:t>
      </w:r>
      <w:r w:rsidRPr="00077620">
        <w:rPr>
          <w:lang w:val="el-GR"/>
        </w:rPr>
        <w:t>(</w:t>
      </w:r>
      <w:r w:rsidRPr="00113584">
        <w:t>Enterprise</w:t>
      </w:r>
      <w:r w:rsidR="00AB3F35">
        <w:rPr>
          <w:lang w:val="el-GR"/>
        </w:rPr>
        <w:t xml:space="preserve"> </w:t>
      </w:r>
      <w:r w:rsidRPr="00113584">
        <w:t>Management</w:t>
      </w:r>
      <w:r w:rsidRPr="00077620">
        <w:rPr>
          <w:lang w:val="el-GR"/>
        </w:rPr>
        <w:t xml:space="preserve">): Αφορά την παρεχόμενη λειτουργικότητα διαχείρισης η οποία θα επιτρέπει στον διαχειριστή να επιβλέπει τη λειτουργία όλων των επιπέδων της αρχιτεκτονικής κατά το δυνατόν από ενιαίο γραφικό ή </w:t>
      </w:r>
      <w:r w:rsidRPr="00113584">
        <w:t>web</w:t>
      </w:r>
      <w:r w:rsidRPr="00077620">
        <w:rPr>
          <w:lang w:val="el-GR"/>
        </w:rPr>
        <w:t>-</w:t>
      </w:r>
      <w:r w:rsidRPr="00113584">
        <w:t>based</w:t>
      </w:r>
      <w:r w:rsidRPr="00077620">
        <w:rPr>
          <w:lang w:val="el-GR"/>
        </w:rPr>
        <w:t xml:space="preserve"> περιβάλλον και να προβαίνει σε διαχειριστικές ενέργειες αλλά και εργασίες ανίχνευσης προβλημάτων μέσα από το περιβάλλον αυτό.</w:t>
      </w:r>
    </w:p>
    <w:p w14:paraId="68B4FABD" w14:textId="121EB3F1" w:rsidR="008A7AD0" w:rsidRPr="00077620" w:rsidRDefault="008A7AD0" w:rsidP="008A7AD0">
      <w:pPr>
        <w:rPr>
          <w:lang w:val="el-GR"/>
        </w:rPr>
      </w:pPr>
      <w:r w:rsidRPr="00077620">
        <w:rPr>
          <w:b/>
          <w:lang w:val="el-GR"/>
        </w:rPr>
        <w:t xml:space="preserve">Επίπεδο ανάπτυξης </w:t>
      </w:r>
      <w:r w:rsidRPr="00077620">
        <w:rPr>
          <w:lang w:val="el-GR"/>
        </w:rPr>
        <w:t>(</w:t>
      </w:r>
      <w:r w:rsidRPr="00E27C76">
        <w:t>Enterprise</w:t>
      </w:r>
      <w:r w:rsidR="00AB3F35">
        <w:rPr>
          <w:lang w:val="el-GR"/>
        </w:rPr>
        <w:t xml:space="preserve"> </w:t>
      </w:r>
      <w:r w:rsidRPr="00E27C76">
        <w:t>Development</w:t>
      </w:r>
      <w:r w:rsidRPr="00077620">
        <w:rPr>
          <w:lang w:val="el-GR"/>
        </w:rPr>
        <w:t xml:space="preserve">): Αφορά τα εργαλεία αλλά και πλαίσια ανάπτυξης με τα οποία θα αναπτυχθούν τα παρεχόμενα υποσυστήματα αλλά και μέσω των οποίων η λειτουργικότητα των υποσυστημάτων θα επεκτείνεται επαναχρησιμοποιώντας την παρεχόμενη υποδομή στα πλαίσια της </w:t>
      </w:r>
      <w:r w:rsidRPr="00E27C76">
        <w:t>SOA</w:t>
      </w:r>
      <w:r w:rsidRPr="00077620">
        <w:rPr>
          <w:lang w:val="el-GR"/>
        </w:rPr>
        <w:t xml:space="preserve"> αρχιτεκτονικής. Ειδικότερα, έμφαση θα δοθεί στη συμβατότητα των </w:t>
      </w:r>
      <w:proofErr w:type="spellStart"/>
      <w:r w:rsidRPr="00077620">
        <w:rPr>
          <w:lang w:val="el-GR"/>
        </w:rPr>
        <w:t>παρεχομένων</w:t>
      </w:r>
      <w:proofErr w:type="spellEnd"/>
      <w:r w:rsidRPr="00077620">
        <w:rPr>
          <w:lang w:val="el-GR"/>
        </w:rPr>
        <w:t xml:space="preserve"> εργαλείων με τις ώριμες, ανοικτές και ευρέως διαδεδομένες τεχνολογίες π.χ. </w:t>
      </w:r>
      <w:proofErr w:type="spellStart"/>
      <w:r w:rsidRPr="00E27C76">
        <w:t>WebServices</w:t>
      </w:r>
      <w:proofErr w:type="spellEnd"/>
      <w:r w:rsidRPr="00077620">
        <w:rPr>
          <w:lang w:val="el-GR"/>
        </w:rPr>
        <w:t xml:space="preserve">, </w:t>
      </w:r>
      <w:r w:rsidRPr="00E27C76">
        <w:t>XML</w:t>
      </w:r>
      <w:r w:rsidRPr="00077620">
        <w:rPr>
          <w:lang w:val="el-GR"/>
        </w:rPr>
        <w:t xml:space="preserve">, </w:t>
      </w:r>
      <w:r w:rsidRPr="00E27C76">
        <w:t>JSON</w:t>
      </w:r>
      <w:r w:rsidRPr="00077620">
        <w:rPr>
          <w:lang w:val="el-GR"/>
        </w:rPr>
        <w:t xml:space="preserve">, </w:t>
      </w:r>
      <w:r w:rsidRPr="00E27C76">
        <w:t>BPMN</w:t>
      </w:r>
      <w:r w:rsidRPr="00077620">
        <w:rPr>
          <w:lang w:val="el-GR"/>
        </w:rPr>
        <w:t>/</w:t>
      </w:r>
      <w:r w:rsidRPr="00E27C76">
        <w:t>CMMN</w:t>
      </w:r>
      <w:proofErr w:type="spellStart"/>
      <w:r w:rsidRPr="00077620">
        <w:rPr>
          <w:lang w:val="el-GR"/>
        </w:rPr>
        <w:t>κ.ά</w:t>
      </w:r>
      <w:proofErr w:type="spellEnd"/>
    </w:p>
    <w:p w14:paraId="020411FC" w14:textId="77777777" w:rsidR="008A7AD0" w:rsidRPr="00077620" w:rsidRDefault="008A7AD0" w:rsidP="008A7AD0">
      <w:pPr>
        <w:rPr>
          <w:lang w:val="el-GR"/>
        </w:rPr>
      </w:pPr>
      <w:bookmarkStart w:id="582" w:name="_Toc61236567"/>
      <w:bookmarkStart w:id="583" w:name="_Toc61236568"/>
      <w:bookmarkStart w:id="584" w:name="_Toc61236569"/>
      <w:bookmarkStart w:id="585" w:name="_Toc61236570"/>
      <w:bookmarkEnd w:id="582"/>
      <w:bookmarkEnd w:id="583"/>
      <w:bookmarkEnd w:id="584"/>
      <w:bookmarkEnd w:id="585"/>
    </w:p>
    <w:p w14:paraId="7132A48B" w14:textId="06B88D7D" w:rsidR="008A7AD0" w:rsidRPr="00E27C76" w:rsidRDefault="008A7AD0" w:rsidP="00BB251D">
      <w:pPr>
        <w:pStyle w:val="2"/>
      </w:pPr>
      <w:bookmarkStart w:id="586" w:name="_Ref61368416"/>
      <w:bookmarkStart w:id="587" w:name="_Toc85109133"/>
      <w:bookmarkStart w:id="588" w:name="_Toc120101014"/>
      <w:bookmarkStart w:id="589" w:name="_Toc122374373"/>
      <w:bookmarkStart w:id="590" w:name="_Toc124333303"/>
      <w:r w:rsidRPr="00E27C76">
        <w:t>Αρχιτεκτονική</w:t>
      </w:r>
      <w:r w:rsidR="00C748E0">
        <w:t xml:space="preserve"> </w:t>
      </w:r>
      <w:r w:rsidRPr="00E27C76">
        <w:t>Λύση</w:t>
      </w:r>
      <w:bookmarkEnd w:id="586"/>
      <w:bookmarkEnd w:id="587"/>
      <w:bookmarkEnd w:id="588"/>
      <w:bookmarkEnd w:id="589"/>
      <w:bookmarkEnd w:id="590"/>
    </w:p>
    <w:p w14:paraId="3EDF6AF3" w14:textId="77777777" w:rsidR="008A7AD0" w:rsidRPr="00077620" w:rsidRDefault="008A7AD0" w:rsidP="008A7AD0">
      <w:pPr>
        <w:rPr>
          <w:lang w:val="el-GR"/>
        </w:rPr>
      </w:pPr>
      <w:r w:rsidRPr="00077620">
        <w:rPr>
          <w:lang w:val="el-GR"/>
        </w:rPr>
        <w:t>Ο υποψήφιος Ανάδοχος στην Τεχνική Πρόσφορά του καλείται να σχεδιάσει και να παρουσιάσει την προτεινόμενη αρχιτεκτονική της προσφερόμενης λύσης, ώστε να καλύπτονται οι απαιτήσεις:</w:t>
      </w:r>
    </w:p>
    <w:p w14:paraId="1C16BFD3" w14:textId="77777777" w:rsidR="008A7AD0" w:rsidRPr="00E27C76" w:rsidRDefault="008A7AD0" w:rsidP="008A7AD0">
      <w:pPr>
        <w:pStyle w:val="aff1"/>
        <w:numPr>
          <w:ilvl w:val="0"/>
          <w:numId w:val="244"/>
        </w:numPr>
        <w:spacing w:line="276" w:lineRule="auto"/>
      </w:pPr>
      <w:r w:rsidRPr="00077620">
        <w:rPr>
          <w:lang w:val="el-GR"/>
        </w:rPr>
        <w:t xml:space="preserve">της προτεινόμενης λογικής αρχιτεκτονικής, (βλ. </w:t>
      </w:r>
      <w:r w:rsidRPr="00924E6F">
        <w:rPr>
          <w:rFonts w:eastAsia="Calibri"/>
          <w:color w:val="000000"/>
        </w:rPr>
        <w:t>ΠΑΡΑΡΤΗΜΑ Ι –</w:t>
      </w:r>
      <w:r w:rsidRPr="00E27C76">
        <w:t xml:space="preserve"> παρ. </w:t>
      </w:r>
      <w:r>
        <w:fldChar w:fldCharType="begin"/>
      </w:r>
      <w:r>
        <w:instrText xml:space="preserve"> REF _Ref61366462 \w \h  \* MERGEFORMAT </w:instrText>
      </w:r>
      <w:r>
        <w:fldChar w:fldCharType="separate"/>
      </w:r>
      <w:r>
        <w:t>Ι.4.2</w:t>
      </w:r>
      <w:r>
        <w:fldChar w:fldCharType="end"/>
      </w:r>
      <w:r w:rsidRPr="00E27C76">
        <w:t>)</w:t>
      </w:r>
    </w:p>
    <w:p w14:paraId="2FC9C96F" w14:textId="03764C90" w:rsidR="008A7AD0" w:rsidRPr="00DE3A3A" w:rsidRDefault="008A7AD0" w:rsidP="008A7AD0">
      <w:pPr>
        <w:pStyle w:val="aff1"/>
        <w:numPr>
          <w:ilvl w:val="0"/>
          <w:numId w:val="244"/>
        </w:numPr>
        <w:spacing w:line="276" w:lineRule="auto"/>
        <w:rPr>
          <w:lang w:val="el-GR"/>
        </w:rPr>
      </w:pPr>
      <w:r w:rsidRPr="00077620">
        <w:rPr>
          <w:lang w:val="el-GR"/>
        </w:rPr>
        <w:t>της λειτουργίας σε περιβάλλον εικονικών μηχανών (</w:t>
      </w:r>
      <w:r w:rsidRPr="00E27C76">
        <w:t>virtual</w:t>
      </w:r>
      <w:r w:rsidR="00AB3F35">
        <w:rPr>
          <w:lang w:val="el-GR"/>
        </w:rPr>
        <w:t xml:space="preserve"> </w:t>
      </w:r>
      <w:r w:rsidRPr="00E27C76">
        <w:t>machines</w:t>
      </w:r>
      <w:r w:rsidRPr="00077620">
        <w:rPr>
          <w:lang w:val="el-GR"/>
        </w:rPr>
        <w:t xml:space="preserve">), (βλ. </w:t>
      </w:r>
      <w:r w:rsidRPr="00DE3A3A">
        <w:rPr>
          <w:rFonts w:eastAsia="Calibri"/>
          <w:color w:val="000000"/>
          <w:lang w:val="el-GR"/>
        </w:rPr>
        <w:t>ΠΑΡΑΡΤΗΜΑ Ι –</w:t>
      </w:r>
      <w:r w:rsidRPr="00DE3A3A">
        <w:rPr>
          <w:lang w:val="el-GR"/>
        </w:rPr>
        <w:t xml:space="preserve"> παρ. </w:t>
      </w:r>
      <w:r>
        <w:fldChar w:fldCharType="begin"/>
      </w:r>
      <w:r w:rsidRPr="00DE3A3A">
        <w:rPr>
          <w:lang w:val="el-GR"/>
        </w:rPr>
        <w:instrText xml:space="preserve"> </w:instrText>
      </w:r>
      <w:r>
        <w:instrText>REF</w:instrText>
      </w:r>
      <w:r w:rsidRPr="00DE3A3A">
        <w:rPr>
          <w:lang w:val="el-GR"/>
        </w:rPr>
        <w:instrText xml:space="preserve"> _</w:instrText>
      </w:r>
      <w:r>
        <w:instrText>Ref</w:instrText>
      </w:r>
      <w:r w:rsidRPr="00DE3A3A">
        <w:rPr>
          <w:lang w:val="el-GR"/>
        </w:rPr>
        <w:instrText>61366986 \</w:instrText>
      </w:r>
      <w:r>
        <w:instrText>w</w:instrText>
      </w:r>
      <w:r w:rsidRPr="00DE3A3A">
        <w:rPr>
          <w:lang w:val="el-GR"/>
        </w:rPr>
        <w:instrText xml:space="preserve"> \</w:instrText>
      </w:r>
      <w:r>
        <w:instrText>h</w:instrText>
      </w:r>
      <w:r w:rsidRPr="00DE3A3A">
        <w:rPr>
          <w:lang w:val="el-GR"/>
        </w:rPr>
        <w:instrText xml:space="preserve">  \* </w:instrText>
      </w:r>
      <w:r>
        <w:instrText>MERGEFORMAT</w:instrText>
      </w:r>
      <w:r w:rsidRPr="00DE3A3A">
        <w:rPr>
          <w:lang w:val="el-GR"/>
        </w:rPr>
        <w:instrText xml:space="preserve"> </w:instrText>
      </w:r>
      <w:r>
        <w:fldChar w:fldCharType="separate"/>
      </w:r>
      <w:r w:rsidRPr="00DE3A3A">
        <w:rPr>
          <w:lang w:val="el-GR"/>
        </w:rPr>
        <w:t>Ι.3.1</w:t>
      </w:r>
      <w:r>
        <w:fldChar w:fldCharType="end"/>
      </w:r>
      <w:r w:rsidRPr="00DE3A3A">
        <w:rPr>
          <w:lang w:val="el-GR"/>
        </w:rPr>
        <w:t xml:space="preserve">) </w:t>
      </w:r>
    </w:p>
    <w:p w14:paraId="6B41819C" w14:textId="77777777" w:rsidR="008A7AD0" w:rsidRPr="00077620" w:rsidRDefault="008A7AD0" w:rsidP="008A7AD0">
      <w:pPr>
        <w:pStyle w:val="aff1"/>
        <w:numPr>
          <w:ilvl w:val="0"/>
          <w:numId w:val="244"/>
        </w:numPr>
        <w:spacing w:line="276" w:lineRule="auto"/>
        <w:rPr>
          <w:lang w:val="el-GR"/>
        </w:rPr>
      </w:pPr>
      <w:r w:rsidRPr="00077620">
        <w:rPr>
          <w:lang w:val="el-GR"/>
        </w:rPr>
        <w:t xml:space="preserve">της διαθεσιμότητας και απόκρισης που περιγράφονται στην παράγραφο (βλ. </w:t>
      </w:r>
      <w:r w:rsidRPr="00077620">
        <w:rPr>
          <w:rFonts w:eastAsia="Calibri"/>
          <w:color w:val="000000"/>
          <w:lang w:val="el-GR"/>
        </w:rPr>
        <w:t>ΠΑΡΑΡΤΗΜΑ Ι –</w:t>
      </w:r>
      <w:r w:rsidRPr="00077620">
        <w:rPr>
          <w:lang w:val="el-GR"/>
        </w:rPr>
        <w:t>παρ.</w:t>
      </w:r>
      <w:r w:rsidRPr="0057422B">
        <w:fldChar w:fldCharType="begin"/>
      </w:r>
      <w:r w:rsidRPr="00E27C76">
        <w:instrText>REF</w:instrText>
      </w:r>
      <w:r w:rsidRPr="00077620">
        <w:rPr>
          <w:lang w:val="el-GR"/>
        </w:rPr>
        <w:instrText xml:space="preserve"> _</w:instrText>
      </w:r>
      <w:r w:rsidRPr="00E27C76">
        <w:instrText>Ref</w:instrText>
      </w:r>
      <w:r w:rsidRPr="00077620">
        <w:rPr>
          <w:lang w:val="el-GR"/>
        </w:rPr>
        <w:instrText>55388072 \</w:instrText>
      </w:r>
      <w:r w:rsidRPr="00E27C76">
        <w:instrText>w</w:instrText>
      </w:r>
      <w:r w:rsidRPr="00077620">
        <w:rPr>
          <w:lang w:val="el-GR"/>
        </w:rPr>
        <w:instrText xml:space="preserve"> \</w:instrText>
      </w:r>
      <w:r w:rsidRPr="00E27C76">
        <w:instrText>h</w:instrText>
      </w:r>
      <w:r w:rsidRPr="0057422B">
        <w:fldChar w:fldCharType="separate"/>
      </w:r>
      <w:r w:rsidRPr="003F5BC3">
        <w:rPr>
          <w:lang w:val="el-GR"/>
        </w:rPr>
        <w:t>Ι.6.10.3</w:t>
      </w:r>
      <w:r w:rsidRPr="0057422B">
        <w:fldChar w:fldCharType="end"/>
      </w:r>
      <w:r w:rsidRPr="00077620">
        <w:rPr>
          <w:lang w:val="el-GR"/>
        </w:rPr>
        <w:t xml:space="preserve"> )  Τήρηση Εγγυημένου Επιπέδου Υπηρεσιών - Ρήτρες της παρούσας. </w:t>
      </w:r>
    </w:p>
    <w:p w14:paraId="4B163927" w14:textId="77777777" w:rsidR="008A7AD0" w:rsidRPr="00077620" w:rsidRDefault="008A7AD0" w:rsidP="008A7AD0">
      <w:pPr>
        <w:rPr>
          <w:lang w:val="el-GR"/>
        </w:rPr>
      </w:pPr>
    </w:p>
    <w:p w14:paraId="2B869135" w14:textId="1792902B" w:rsidR="008A7AD0" w:rsidRDefault="008A7AD0" w:rsidP="008A7AD0">
      <w:pPr>
        <w:rPr>
          <w:lang w:val="el-GR"/>
        </w:rPr>
      </w:pPr>
      <w:r w:rsidRPr="00077620">
        <w:rPr>
          <w:lang w:val="el-GR"/>
        </w:rPr>
        <w:t xml:space="preserve">Στο ακόλουθο Σχήμα, παρουσιάζεται μια </w:t>
      </w:r>
      <w:r w:rsidRPr="00077620">
        <w:rPr>
          <w:u w:val="single"/>
          <w:lang w:val="el-GR"/>
        </w:rPr>
        <w:t>ενδεικτική διάρθρωση της φυσικής</w:t>
      </w:r>
      <w:r w:rsidRPr="00077620">
        <w:rPr>
          <w:lang w:val="el-GR"/>
        </w:rPr>
        <w:t xml:space="preserve"> αρχιτεκτονικής του Συστήματος βασισμένη σε 4 επίπεδα (δηλαδή τα επίπεδα </w:t>
      </w:r>
      <w:r w:rsidRPr="00E27C76">
        <w:t>web</w:t>
      </w:r>
      <w:r w:rsidRPr="00077620">
        <w:rPr>
          <w:lang w:val="el-GR"/>
        </w:rPr>
        <w:t xml:space="preserve"> και </w:t>
      </w:r>
      <w:r w:rsidRPr="00E27C76">
        <w:t>application</w:t>
      </w:r>
      <w:r w:rsidRPr="00077620">
        <w:rPr>
          <w:lang w:val="el-GR"/>
        </w:rPr>
        <w:t xml:space="preserve"> είναι διακριτά)</w:t>
      </w:r>
      <w:r>
        <w:rPr>
          <w:lang w:val="el-GR"/>
        </w:rPr>
        <w:t>.</w:t>
      </w:r>
    </w:p>
    <w:p w14:paraId="6CB16F1A" w14:textId="7BAF9933" w:rsidR="008A7AD0" w:rsidRDefault="008A7AD0" w:rsidP="008A7AD0">
      <w:pPr>
        <w:rPr>
          <w:lang w:val="el-GR"/>
        </w:rPr>
      </w:pPr>
    </w:p>
    <w:p w14:paraId="1A952ECB" w14:textId="0BD78903" w:rsidR="008A7AD0" w:rsidRDefault="008A7AD0" w:rsidP="008A7AD0">
      <w:pPr>
        <w:rPr>
          <w:lang w:val="el-GR"/>
        </w:rPr>
      </w:pPr>
      <w:r>
        <w:rPr>
          <w:noProof/>
          <w:lang w:val="el-GR" w:eastAsia="el-GR"/>
        </w:rPr>
        <w:lastRenderedPageBreak/>
        <w:drawing>
          <wp:inline distT="0" distB="0" distL="0" distR="0" wp14:anchorId="66AFF8AD" wp14:editId="07E3F4B8">
            <wp:extent cx="6105525" cy="6962775"/>
            <wp:effectExtent l="0" t="0" r="9525" b="9525"/>
            <wp:docPr id="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31">
                      <a:extLst>
                        <a:ext uri="{28A0092B-C50C-407E-A947-70E740481C1C}">
                          <a14:useLocalDpi xmlns:a14="http://schemas.microsoft.com/office/drawing/2010/main" val="0"/>
                        </a:ext>
                      </a:extLst>
                    </a:blip>
                    <a:stretch>
                      <a:fillRect/>
                    </a:stretch>
                  </pic:blipFill>
                  <pic:spPr>
                    <a:xfrm>
                      <a:off x="0" y="0"/>
                      <a:ext cx="6105525" cy="6962775"/>
                    </a:xfrm>
                    <a:prstGeom prst="rect">
                      <a:avLst/>
                    </a:prstGeom>
                  </pic:spPr>
                </pic:pic>
              </a:graphicData>
            </a:graphic>
          </wp:inline>
        </w:drawing>
      </w:r>
    </w:p>
    <w:p w14:paraId="4C1494D6" w14:textId="77777777" w:rsidR="008A7AD0" w:rsidRPr="00077620" w:rsidRDefault="008A7AD0" w:rsidP="008A7AD0">
      <w:pPr>
        <w:rPr>
          <w:lang w:val="el-GR"/>
        </w:rPr>
      </w:pPr>
      <w:r w:rsidRPr="00077620">
        <w:rPr>
          <w:b/>
          <w:lang w:val="el-GR"/>
        </w:rPr>
        <w:t>Σχήμα 1:</w:t>
      </w:r>
      <w:r w:rsidRPr="00077620">
        <w:rPr>
          <w:lang w:val="el-GR"/>
        </w:rPr>
        <w:t xml:space="preserve"> Υπόδειγμα Αρχιτεκτονικής Διάρθρωσης Εξυπηρετητών </w:t>
      </w:r>
    </w:p>
    <w:p w14:paraId="4C9EB965" w14:textId="77777777" w:rsidR="008A7AD0" w:rsidRPr="00077620" w:rsidRDefault="008A7AD0" w:rsidP="008A7AD0">
      <w:pPr>
        <w:rPr>
          <w:lang w:val="el-GR"/>
        </w:rPr>
      </w:pPr>
    </w:p>
    <w:p w14:paraId="003B47DD" w14:textId="77777777" w:rsidR="008A7AD0" w:rsidRPr="00077620" w:rsidRDefault="008A7AD0" w:rsidP="008A7AD0">
      <w:pPr>
        <w:rPr>
          <w:lang w:val="el-GR"/>
        </w:rPr>
      </w:pPr>
      <w:r w:rsidRPr="00077620">
        <w:rPr>
          <w:lang w:val="el-GR"/>
        </w:rPr>
        <w:t>Στο παραπάνω Σχήμα 1, το επίπεδο παρουσίασης (</w:t>
      </w:r>
      <w:proofErr w:type="spellStart"/>
      <w:r w:rsidRPr="007E5607">
        <w:t>webtier</w:t>
      </w:r>
      <w:proofErr w:type="spellEnd"/>
      <w:r w:rsidRPr="00077620">
        <w:rPr>
          <w:lang w:val="el-GR"/>
        </w:rPr>
        <w:t xml:space="preserve">) φιλοξενεί το υποσύστημα διαδικτυακής πύλης και το υποσύστημα κεντρικού σημείου εσωτερικής πρόσβασης. Το επίπεδο εφαρμογών φιλοξενεί τα υποσυστήματα του ΠΣ-ΓΑΚ (περιγράφονται αναλυτικά πιο κάτω). Τέλος, στο επίπεδο δεδομένων περιλαμβάνονται οι βάσεις δεδομένων. </w:t>
      </w:r>
    </w:p>
    <w:p w14:paraId="7D409989" w14:textId="1C1B1205" w:rsidR="008A7AD0" w:rsidRPr="00077620" w:rsidRDefault="008A7AD0" w:rsidP="008A7AD0">
      <w:pPr>
        <w:rPr>
          <w:lang w:val="el-GR"/>
        </w:rPr>
      </w:pPr>
      <w:r w:rsidRPr="00077620">
        <w:rPr>
          <w:lang w:val="el-GR"/>
        </w:rPr>
        <w:lastRenderedPageBreak/>
        <w:t>Σημειώνεται εδώ ότι δυνατότητες κατανομής φόρτου (</w:t>
      </w:r>
      <w:r w:rsidRPr="003041C7">
        <w:t>load</w:t>
      </w:r>
      <w:r w:rsidR="004D0247">
        <w:rPr>
          <w:lang w:val="el-GR"/>
        </w:rPr>
        <w:t xml:space="preserve"> </w:t>
      </w:r>
      <w:r w:rsidRPr="003041C7">
        <w:t>balancing</w:t>
      </w:r>
      <w:r w:rsidRPr="00077620">
        <w:rPr>
          <w:lang w:val="el-GR"/>
        </w:rPr>
        <w:t xml:space="preserve">) στο επίπεδο </w:t>
      </w:r>
      <w:r w:rsidRPr="003041C7">
        <w:t>Web</w:t>
      </w:r>
      <w:r w:rsidRPr="00077620">
        <w:rPr>
          <w:lang w:val="el-GR"/>
        </w:rPr>
        <w:t xml:space="preserve"> μπορούν να προσφερθούν από το ίδιο το </w:t>
      </w:r>
      <w:r w:rsidRPr="003041C7">
        <w:t>G</w:t>
      </w:r>
      <w:r w:rsidRPr="00077620">
        <w:rPr>
          <w:lang w:val="el-GR"/>
        </w:rPr>
        <w:t>-</w:t>
      </w:r>
      <w:r w:rsidRPr="003041C7">
        <w:rPr>
          <w:lang w:val="en-US"/>
        </w:rPr>
        <w:t>C</w:t>
      </w:r>
      <w:r w:rsidRPr="003041C7">
        <w:t>loud</w:t>
      </w:r>
      <w:r w:rsidRPr="00077620">
        <w:rPr>
          <w:lang w:val="el-GR"/>
        </w:rPr>
        <w:t xml:space="preserve"> εφόσον πληρούνται συγκεκριμένες τεχνικές προϋποθέσεις. Ο Ανάδοχος δεν επιφορτίζεται με την υλοποίηση </w:t>
      </w:r>
      <w:r w:rsidRPr="003041C7">
        <w:t>load</w:t>
      </w:r>
      <w:r w:rsidRPr="00077620">
        <w:rPr>
          <w:lang w:val="el-GR"/>
        </w:rPr>
        <w:t>-</w:t>
      </w:r>
      <w:r w:rsidRPr="003041C7">
        <w:t>balancing</w:t>
      </w:r>
      <w:r w:rsidRPr="00077620">
        <w:rPr>
          <w:lang w:val="el-GR"/>
        </w:rPr>
        <w:t xml:space="preserve"> στο </w:t>
      </w:r>
      <w:r w:rsidRPr="003041C7">
        <w:t>Web</w:t>
      </w:r>
      <w:r w:rsidRPr="00077620">
        <w:rPr>
          <w:lang w:val="el-GR"/>
        </w:rPr>
        <w:t xml:space="preserve"> επίπεδο με δικό του λογισμικό, αλλά οφείλει να παρέχει άρτια και ευέλικτη τεχνική λύση που να είναι συμβατή με τις εκάστοτε τεχνολογίες που έχει διαθέσιμες το κυβερνητικό υπολογιστικό Νέφος. Η τεχνική λύση που θα προτείνει ο Ανάδοχος θα πρέπει να καθιστά εφικτή την συνέχιση της λειτουργίας του ΠΣ-ΓΑΚ σε πληθώρα σεναρίων φιλοξενίας και να μην δημιουργεί εξαρτήσεις με ιδιαίτερες τεχνολογικές λύσεις που δύναται να αποτελέσουν τροχοπέδη στην εσωτερική μετακίνηση συστημάτων από τον ένα κόμβο στον άλλο. </w:t>
      </w:r>
    </w:p>
    <w:p w14:paraId="324F1C13" w14:textId="77777777" w:rsidR="008A7AD0" w:rsidRPr="00077620" w:rsidRDefault="008A7AD0" w:rsidP="008A7AD0">
      <w:pPr>
        <w:rPr>
          <w:lang w:val="el-GR"/>
        </w:rPr>
      </w:pPr>
      <w:r w:rsidRPr="00077620">
        <w:rPr>
          <w:lang w:val="el-GR"/>
        </w:rPr>
        <w:t>Η αρχιτεκτονική οργάνωσης του Πληροφοριακού Συστήματος στα διακριτά του υποσυστήματα, καθώς και ενδεικτικά σενάρια επικοινωνίας μεταξύ των επιμέρους υποσυστημάτων παρουσιάζονται στο ακόλουθο Σχήμα 2.</w:t>
      </w:r>
    </w:p>
    <w:p w14:paraId="1FF4DE25" w14:textId="1CA4D06C" w:rsidR="008A7AD0" w:rsidRPr="000E11F3" w:rsidRDefault="00FC76D7" w:rsidP="008A7AD0">
      <w:pPr>
        <w:rPr>
          <w:lang w:val="en-US"/>
        </w:rPr>
      </w:pPr>
      <w:r>
        <w:rPr>
          <w:noProof/>
        </w:rPr>
        <w:drawing>
          <wp:inline distT="0" distB="0" distL="0" distR="0" wp14:anchorId="79DC710F" wp14:editId="5941A340">
            <wp:extent cx="6120130" cy="60388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120130" cy="6038850"/>
                    </a:xfrm>
                    <a:prstGeom prst="rect">
                      <a:avLst/>
                    </a:prstGeom>
                  </pic:spPr>
                </pic:pic>
              </a:graphicData>
            </a:graphic>
          </wp:inline>
        </w:drawing>
      </w:r>
    </w:p>
    <w:p w14:paraId="0FFAF1BC" w14:textId="77777777" w:rsidR="008A7AD0" w:rsidRPr="00077620" w:rsidRDefault="008A7AD0" w:rsidP="008A7AD0">
      <w:pPr>
        <w:rPr>
          <w:lang w:val="el-GR"/>
        </w:rPr>
      </w:pPr>
      <w:r w:rsidRPr="00077620">
        <w:rPr>
          <w:b/>
          <w:lang w:val="el-GR"/>
        </w:rPr>
        <w:t>Σχήμα 2:</w:t>
      </w:r>
      <w:r w:rsidRPr="00077620">
        <w:rPr>
          <w:lang w:val="el-GR"/>
        </w:rPr>
        <w:t xml:space="preserve"> Λογική Αρχιτεκτονική του Πληροφοριακού Συστήματος</w:t>
      </w:r>
    </w:p>
    <w:p w14:paraId="3192A427" w14:textId="77777777" w:rsidR="008A7AD0" w:rsidRPr="00BF6AB9" w:rsidRDefault="008A7AD0" w:rsidP="00940DD2">
      <w:pPr>
        <w:pStyle w:val="30"/>
      </w:pPr>
      <w:bookmarkStart w:id="591" w:name="_Toc122374374"/>
      <w:r w:rsidRPr="00BF6AB9">
        <w:lastRenderedPageBreak/>
        <w:t>Τοπολογία εγκατάστασης στο G-</w:t>
      </w:r>
      <w:proofErr w:type="spellStart"/>
      <w:r w:rsidRPr="00BF6AB9">
        <w:t>Cloud</w:t>
      </w:r>
      <w:bookmarkEnd w:id="591"/>
      <w:proofErr w:type="spellEnd"/>
    </w:p>
    <w:p w14:paraId="61B048A1" w14:textId="63285644" w:rsidR="008A7AD0" w:rsidRPr="00077620" w:rsidRDefault="008A7AD0" w:rsidP="008A7AD0">
      <w:pPr>
        <w:rPr>
          <w:lang w:val="el-GR"/>
        </w:rPr>
      </w:pPr>
      <w:r w:rsidRPr="00077620">
        <w:rPr>
          <w:lang w:val="el-GR"/>
        </w:rPr>
        <w:t xml:space="preserve">Οι διακριτές εφαρμογές που φιλοξενούνται στα διάφορα </w:t>
      </w:r>
      <w:r w:rsidRPr="00BB77E9">
        <w:t>VMs</w:t>
      </w:r>
      <w:r w:rsidRPr="00077620">
        <w:rPr>
          <w:lang w:val="el-GR"/>
        </w:rPr>
        <w:t xml:space="preserve"> θα πρέπει να επικοινωνούν είτε απευθείας μέσω </w:t>
      </w:r>
      <w:r w:rsidRPr="00BB77E9">
        <w:t>Web</w:t>
      </w:r>
      <w:r w:rsidR="00AB3F35">
        <w:rPr>
          <w:lang w:val="el-GR"/>
        </w:rPr>
        <w:t xml:space="preserve"> </w:t>
      </w:r>
      <w:r w:rsidRPr="00BB77E9">
        <w:t>Services</w:t>
      </w:r>
      <w:r w:rsidRPr="00077620">
        <w:rPr>
          <w:lang w:val="el-GR"/>
        </w:rPr>
        <w:t xml:space="preserve"> είτε με χρήση ενός κοινού </w:t>
      </w:r>
      <w:r w:rsidRPr="00BB77E9">
        <w:t>Service</w:t>
      </w:r>
      <w:r w:rsidR="00AB3F35">
        <w:rPr>
          <w:lang w:val="el-GR"/>
        </w:rPr>
        <w:t xml:space="preserve"> </w:t>
      </w:r>
      <w:r w:rsidRPr="00BB77E9">
        <w:t>Bus</w:t>
      </w:r>
      <w:r w:rsidRPr="00077620">
        <w:rPr>
          <w:lang w:val="el-GR"/>
        </w:rPr>
        <w:t>. Επισημαίνεται ότι η προτεινόμενη από τον προσφέροντα αρχιτεκτονική δεν θα πρέπει να έχει μοναδικό σημείο αστοχίας (</w:t>
      </w:r>
      <w:r w:rsidRPr="00BB77E9">
        <w:t>Single</w:t>
      </w:r>
      <w:r w:rsidR="00AB3F35">
        <w:rPr>
          <w:lang w:val="el-GR"/>
        </w:rPr>
        <w:t xml:space="preserve"> </w:t>
      </w:r>
      <w:r w:rsidRPr="00BB77E9">
        <w:t>Point</w:t>
      </w:r>
      <w:r w:rsidR="00AB3F35">
        <w:rPr>
          <w:lang w:val="el-GR"/>
        </w:rPr>
        <w:t xml:space="preserve"> </w:t>
      </w:r>
      <w:r w:rsidRPr="00BB77E9">
        <w:t>of</w:t>
      </w:r>
      <w:r w:rsidR="00AB3F35">
        <w:rPr>
          <w:lang w:val="el-GR"/>
        </w:rPr>
        <w:t xml:space="preserve"> </w:t>
      </w:r>
      <w:r w:rsidRPr="00BB77E9">
        <w:t>Failure</w:t>
      </w:r>
      <w:r w:rsidRPr="00077620">
        <w:rPr>
          <w:lang w:val="el-GR"/>
        </w:rPr>
        <w:t xml:space="preserve">) στα βασικά επίπεδα, κάνοντας χρήση είτε χρήση Ν+1 εικονικών μηχανών σε </w:t>
      </w:r>
      <w:r w:rsidRPr="00BB77E9">
        <w:t>active</w:t>
      </w:r>
      <w:r w:rsidRPr="00077620">
        <w:rPr>
          <w:lang w:val="el-GR"/>
        </w:rPr>
        <w:t>-</w:t>
      </w:r>
      <w:r w:rsidRPr="00BB77E9">
        <w:t>active</w:t>
      </w:r>
      <w:r w:rsidRPr="00077620">
        <w:rPr>
          <w:lang w:val="el-GR"/>
        </w:rPr>
        <w:t xml:space="preserve"> διάταξη (μέσω </w:t>
      </w:r>
      <w:r w:rsidRPr="00BB77E9">
        <w:t>load</w:t>
      </w:r>
      <w:r w:rsidR="00AB3F35">
        <w:rPr>
          <w:lang w:val="el-GR"/>
        </w:rPr>
        <w:t xml:space="preserve"> </w:t>
      </w:r>
      <w:r w:rsidRPr="00BB77E9">
        <w:t>balancer</w:t>
      </w:r>
      <w:r w:rsidRPr="00077620">
        <w:rPr>
          <w:lang w:val="el-GR"/>
        </w:rPr>
        <w:t xml:space="preserve">), είτε με αρχιτεκτονική προσέγγιση που εκμεταλλεύεται και δύναται να λειτουργήσει με τις </w:t>
      </w:r>
      <w:r w:rsidRPr="00BB77E9">
        <w:t>High</w:t>
      </w:r>
      <w:r w:rsidR="00AB3F35">
        <w:rPr>
          <w:lang w:val="el-GR"/>
        </w:rPr>
        <w:t xml:space="preserve"> </w:t>
      </w:r>
      <w:r w:rsidRPr="00BB77E9">
        <w:t>Availability</w:t>
      </w:r>
      <w:r w:rsidRPr="00077620">
        <w:rPr>
          <w:lang w:val="el-GR"/>
        </w:rPr>
        <w:t xml:space="preserve"> δυνατότητες του Κυβερνητικού Νέφους </w:t>
      </w:r>
      <w:r w:rsidRPr="00BB77E9">
        <w:t>G</w:t>
      </w:r>
      <w:r w:rsidRPr="00077620">
        <w:rPr>
          <w:lang w:val="el-GR"/>
        </w:rPr>
        <w:t>-</w:t>
      </w:r>
      <w:r w:rsidRPr="00BB77E9">
        <w:t>Cloud</w:t>
      </w:r>
      <w:r w:rsidRPr="00077620">
        <w:rPr>
          <w:lang w:val="el-GR"/>
        </w:rPr>
        <w:t xml:space="preserve"> (</w:t>
      </w:r>
      <w:proofErr w:type="spellStart"/>
      <w:r w:rsidRPr="00BB77E9">
        <w:t>vmWareHA</w:t>
      </w:r>
      <w:proofErr w:type="spellEnd"/>
      <w:r w:rsidRPr="00077620">
        <w:rPr>
          <w:lang w:val="el-GR"/>
        </w:rPr>
        <w:t xml:space="preserve">). </w:t>
      </w:r>
      <w:r w:rsidRPr="00BB77E9">
        <w:t>H</w:t>
      </w:r>
      <w:r w:rsidRPr="00077620">
        <w:rPr>
          <w:lang w:val="el-GR"/>
        </w:rPr>
        <w:t xml:space="preserve"> βάση δεδομένων θα υποστηρίζεται από τουλάχιστον δύο διακομιστές. Οι ελάχιστες υποχρεωτικές απαιτήσεις αναφορικά με τις δυνατότητες </w:t>
      </w:r>
      <w:r w:rsidRPr="00BB77E9">
        <w:t>fail</w:t>
      </w:r>
      <w:r w:rsidRPr="00077620">
        <w:rPr>
          <w:lang w:val="el-GR"/>
        </w:rPr>
        <w:t>-</w:t>
      </w:r>
      <w:r w:rsidRPr="00BB77E9">
        <w:t>over</w:t>
      </w:r>
      <w:r w:rsidRPr="00077620">
        <w:rPr>
          <w:lang w:val="el-GR"/>
        </w:rPr>
        <w:t xml:space="preserve"> της βάσης είναι η ύπαρξη διάταξης </w:t>
      </w:r>
      <w:r w:rsidRPr="00BB77E9">
        <w:t>master</w:t>
      </w:r>
      <w:r w:rsidRPr="00077620">
        <w:rPr>
          <w:lang w:val="el-GR"/>
        </w:rPr>
        <w:t>-</w:t>
      </w:r>
      <w:r w:rsidRPr="00BB77E9">
        <w:t>slave</w:t>
      </w:r>
      <w:r w:rsidRPr="00077620">
        <w:rPr>
          <w:lang w:val="el-GR"/>
        </w:rPr>
        <w:t xml:space="preserve">, όπου ο </w:t>
      </w:r>
      <w:r w:rsidRPr="00BB77E9">
        <w:t>slave</w:t>
      </w:r>
      <w:r w:rsidRPr="00077620">
        <w:rPr>
          <w:lang w:val="el-GR"/>
        </w:rPr>
        <w:t xml:space="preserve"> ενημερώνεται σε σχεδόν πραγματικό χρόνο (</w:t>
      </w:r>
      <w:r w:rsidRPr="00BB77E9">
        <w:t>warm</w:t>
      </w:r>
      <w:r w:rsidR="00AB3F35">
        <w:rPr>
          <w:lang w:val="el-GR"/>
        </w:rPr>
        <w:t xml:space="preserve"> </w:t>
      </w:r>
      <w:r w:rsidRPr="00BB77E9">
        <w:t>standby</w:t>
      </w:r>
      <w:r w:rsidRPr="00077620">
        <w:rPr>
          <w:lang w:val="el-GR"/>
        </w:rPr>
        <w:t xml:space="preserve">) και μπορεί να αναλάβει τον ρόλο του </w:t>
      </w:r>
      <w:r w:rsidRPr="00BB77E9">
        <w:t>master</w:t>
      </w:r>
      <w:r w:rsidRPr="00077620">
        <w:rPr>
          <w:lang w:val="el-GR"/>
        </w:rPr>
        <w:t xml:space="preserve"> αυτόματα, εντός εύλογου χρονικού διαστήματος, σε περίπτωση αστοχίας του </w:t>
      </w:r>
      <w:r w:rsidRPr="00BB77E9">
        <w:t>master</w:t>
      </w:r>
      <w:r w:rsidRPr="00077620">
        <w:rPr>
          <w:lang w:val="el-GR"/>
        </w:rPr>
        <w:t xml:space="preserve">. </w:t>
      </w:r>
    </w:p>
    <w:p w14:paraId="42DF27DF" w14:textId="072FD10D" w:rsidR="008A7AD0" w:rsidRPr="00077620" w:rsidRDefault="008A7AD0" w:rsidP="008A7AD0">
      <w:pPr>
        <w:rPr>
          <w:lang w:val="el-GR"/>
        </w:rPr>
      </w:pPr>
      <w:r w:rsidRPr="00077620">
        <w:rPr>
          <w:lang w:val="el-GR"/>
        </w:rPr>
        <w:t xml:space="preserve">Επίσης, θα υπάρχουν δύο διακομιστές για την εξουσιοδότηση και ταυτοποίηση χρηστών σε διάταξη κατ’ ελάχιστον </w:t>
      </w:r>
      <w:r w:rsidRPr="00BB77E9">
        <w:t>active</w:t>
      </w:r>
      <w:r w:rsidRPr="00077620">
        <w:rPr>
          <w:lang w:val="el-GR"/>
        </w:rPr>
        <w:t>-</w:t>
      </w:r>
      <w:r w:rsidRPr="00BB77E9">
        <w:t>passive</w:t>
      </w:r>
      <w:r w:rsidRPr="00077620">
        <w:rPr>
          <w:lang w:val="el-GR"/>
        </w:rPr>
        <w:t xml:space="preserve">. Ο υποψήφιος Ανάδοχος, θα πρέπει να περιγράψει λεπτομερώς την προτεινόμενη από αυτόν αρχιτεκτονική και να παραθέσει αναλυτικά τους λόγους για τους οποίους είναι κατάλληλη για το σύστημα, καθώς και ότι μπορεί να χειριστεί το αναμενόμενο πλήθος ταυτοχρόνων συνδέσεων. Επίσης θα πρέπει, μελετώντας τις προσφερόμενες από το </w:t>
      </w:r>
      <w:r w:rsidRPr="003041C7">
        <w:t>G</w:t>
      </w:r>
      <w:r w:rsidRPr="00077620">
        <w:rPr>
          <w:lang w:val="el-GR"/>
        </w:rPr>
        <w:t>-</w:t>
      </w:r>
      <w:r w:rsidRPr="003041C7">
        <w:t>cloud</w:t>
      </w:r>
      <w:r w:rsidRPr="00077620">
        <w:rPr>
          <w:lang w:val="el-GR"/>
        </w:rPr>
        <w:t xml:space="preserve"> υπηρεσίες διαδικτυακής ασφάλειας, να τεκμηριώσει στην προσφορά του όσον αφορά την αρχιτεκτονική του συστήματος την ύπαρξη </w:t>
      </w:r>
      <w:r w:rsidRPr="003041C7">
        <w:t>virtual</w:t>
      </w:r>
      <w:r w:rsidR="00AB3F35">
        <w:rPr>
          <w:lang w:val="el-GR"/>
        </w:rPr>
        <w:t xml:space="preserve"> </w:t>
      </w:r>
      <w:r w:rsidRPr="003041C7">
        <w:t>web</w:t>
      </w:r>
      <w:r w:rsidR="00AB3F35">
        <w:rPr>
          <w:lang w:val="el-GR"/>
        </w:rPr>
        <w:t xml:space="preserve"> </w:t>
      </w:r>
      <w:r w:rsidRPr="003041C7">
        <w:t>application</w:t>
      </w:r>
      <w:r w:rsidR="00AB3F35">
        <w:rPr>
          <w:lang w:val="el-GR"/>
        </w:rPr>
        <w:t xml:space="preserve"> </w:t>
      </w:r>
      <w:r w:rsidRPr="003041C7">
        <w:t>firewalls</w:t>
      </w:r>
      <w:r w:rsidRPr="00077620">
        <w:rPr>
          <w:lang w:val="el-GR"/>
        </w:rPr>
        <w:t xml:space="preserve"> και την προσέγγιση που θα ακολουθήσει για την υλοποίηση τους.</w:t>
      </w:r>
    </w:p>
    <w:p w14:paraId="0609789F" w14:textId="6D2A7383" w:rsidR="008A7AD0" w:rsidRPr="00077620" w:rsidRDefault="008A7AD0" w:rsidP="008A7AD0">
      <w:pPr>
        <w:rPr>
          <w:lang w:val="el-GR"/>
        </w:rPr>
      </w:pPr>
      <w:r w:rsidRPr="00077620">
        <w:rPr>
          <w:lang w:val="el-GR"/>
        </w:rPr>
        <w:t xml:space="preserve">Η προσφερόμενη αρχιτεκτονική θα πρέπει να περιλαμβάνει </w:t>
      </w:r>
      <w:r w:rsidRPr="00077620">
        <w:rPr>
          <w:b/>
          <w:lang w:val="el-GR"/>
        </w:rPr>
        <w:t>υποχρεωτικά</w:t>
      </w:r>
      <w:r w:rsidRPr="00077620">
        <w:rPr>
          <w:lang w:val="el-GR"/>
        </w:rPr>
        <w:t xml:space="preserve"> και μια υποδομή ελέγχου των </w:t>
      </w:r>
      <w:r w:rsidR="00AB3F35" w:rsidRPr="00077620">
        <w:rPr>
          <w:lang w:val="el-GR"/>
        </w:rPr>
        <w:t>συστημάτων</w:t>
      </w:r>
      <w:r w:rsidRPr="00077620">
        <w:rPr>
          <w:lang w:val="el-GR"/>
        </w:rPr>
        <w:t xml:space="preserve"> (</w:t>
      </w:r>
      <w:r w:rsidRPr="00793ECC">
        <w:t>testing</w:t>
      </w:r>
      <w:r w:rsidR="00AB3F35">
        <w:rPr>
          <w:lang w:val="el-GR"/>
        </w:rPr>
        <w:t xml:space="preserve"> </w:t>
      </w:r>
      <w:r w:rsidRPr="00793ECC">
        <w:t>site</w:t>
      </w:r>
      <w:r w:rsidRPr="00077620">
        <w:rPr>
          <w:lang w:val="el-GR"/>
        </w:rPr>
        <w:t xml:space="preserve">), η οποία θα φιλοξενηθεί στο </w:t>
      </w:r>
      <w:r w:rsidRPr="003041C7">
        <w:rPr>
          <w:lang w:val="en-US"/>
        </w:rPr>
        <w:t>G</w:t>
      </w:r>
      <w:r w:rsidRPr="00077620">
        <w:rPr>
          <w:lang w:val="el-GR"/>
        </w:rPr>
        <w:t>-</w:t>
      </w:r>
      <w:r w:rsidRPr="003041C7">
        <w:rPr>
          <w:lang w:val="en-US"/>
        </w:rPr>
        <w:t>Cloud</w:t>
      </w:r>
      <w:r w:rsidRPr="00077620">
        <w:rPr>
          <w:lang w:val="el-GR"/>
        </w:rPr>
        <w:t xml:space="preserve">. Στο παράδειγμα του σχήματος 1 θεωρείται ότι τα επίπεδα </w:t>
      </w:r>
      <w:r w:rsidRPr="00793ECC">
        <w:t>Web</w:t>
      </w:r>
      <w:r w:rsidRPr="00077620">
        <w:rPr>
          <w:lang w:val="el-GR"/>
        </w:rPr>
        <w:t xml:space="preserve"> / </w:t>
      </w:r>
      <w:r w:rsidRPr="00793ECC">
        <w:t>Application</w:t>
      </w:r>
      <w:r w:rsidRPr="00077620">
        <w:rPr>
          <w:lang w:val="el-GR"/>
        </w:rPr>
        <w:t xml:space="preserve"> έχουν συμπτυχθεί σε ένα </w:t>
      </w:r>
      <w:r w:rsidRPr="00837446">
        <w:t>VM</w:t>
      </w:r>
      <w:r w:rsidRPr="00077620">
        <w:rPr>
          <w:lang w:val="el-GR"/>
        </w:rPr>
        <w:t xml:space="preserve"> και δεσμεύονται σε ένα </w:t>
      </w:r>
      <w:r w:rsidRPr="00837446">
        <w:t>VM</w:t>
      </w:r>
      <w:r w:rsidRPr="00077620">
        <w:rPr>
          <w:lang w:val="el-GR"/>
        </w:rPr>
        <w:t xml:space="preserve"> για την βάση δεδομένων και ένα επιπλέον </w:t>
      </w:r>
      <w:r w:rsidRPr="00837446">
        <w:t>VM</w:t>
      </w:r>
      <w:r w:rsidRPr="00077620">
        <w:rPr>
          <w:lang w:val="el-GR"/>
        </w:rPr>
        <w:t xml:space="preserve"> για τον δοκιμαστικό διακομιστή του </w:t>
      </w:r>
      <w:r w:rsidRPr="00837446">
        <w:t>Business</w:t>
      </w:r>
      <w:r w:rsidR="00AB3F35">
        <w:rPr>
          <w:lang w:val="el-GR"/>
        </w:rPr>
        <w:t xml:space="preserve"> </w:t>
      </w:r>
      <w:r w:rsidRPr="00837446">
        <w:t>Process</w:t>
      </w:r>
      <w:r w:rsidRPr="00077620">
        <w:rPr>
          <w:lang w:val="el-GR"/>
        </w:rPr>
        <w:t xml:space="preserve"> / </w:t>
      </w:r>
      <w:r w:rsidRPr="00837446">
        <w:t>Case</w:t>
      </w:r>
      <w:r w:rsidR="00AB3F35">
        <w:rPr>
          <w:lang w:val="el-GR"/>
        </w:rPr>
        <w:t xml:space="preserve"> </w:t>
      </w:r>
      <w:r w:rsidRPr="00837446">
        <w:t>Management</w:t>
      </w:r>
      <w:r w:rsidRPr="00077620">
        <w:rPr>
          <w:lang w:val="el-GR"/>
        </w:rPr>
        <w:t xml:space="preserve"> λογισμικού (τα αναφερόμενα σύνολα διακομιστών είναι επίσης ενδεικτικά). Η βάση μπορεί να είναι ακριβές αντίγραφο της κύριας βάσης του συστήματος ή να περιέχει ένα υποσύνολο των πραγματικών δεδομένων αποκλειστικά για σκοπούς </w:t>
      </w:r>
      <w:proofErr w:type="spellStart"/>
      <w:r w:rsidRPr="00077620">
        <w:rPr>
          <w:lang w:val="el-GR"/>
        </w:rPr>
        <w:t>αποσφαλμάτωσης</w:t>
      </w:r>
      <w:proofErr w:type="spellEnd"/>
      <w:r w:rsidRPr="00077620">
        <w:rPr>
          <w:lang w:val="el-GR"/>
        </w:rPr>
        <w:t xml:space="preserve"> και ελέγχου. Εναλλακτικά και στη λογική του </w:t>
      </w:r>
      <w:r w:rsidRPr="00837446">
        <w:t>SOA</w:t>
      </w:r>
      <w:r w:rsidRPr="00077620">
        <w:rPr>
          <w:lang w:val="el-GR"/>
        </w:rPr>
        <w:t>, ο Ανάδοχος μπορεί να αξιοποιήσει διακριτές βάσεις δεδομένων για τα διάφορα υποσυστήματα, σε κάθε περίπτωση όμως θα πρέπει να μεριμνήσει για την υψηλή διαθεσιμότητα στο επίπεδο της βάσης δεδομένων. Ο Ανάδοχος θα πρέπει να υλοποιήσει μια υποδομή ελέγχου τέτοια ώστε οι δοκιμές αποδοχής συστήματος (και ιδιαιτέρως αυτές της δοκιμαστικής παραγωγικής λειτουργίας) να μπορούν να διεξαχθούν αποκλειστικά εκεί, χωρίς ανάμιξη διακομιστών του παραγωγικού περιβάλλοντος.</w:t>
      </w:r>
    </w:p>
    <w:p w14:paraId="346520BD" w14:textId="77777777" w:rsidR="008A7AD0" w:rsidRPr="00077620" w:rsidRDefault="008A7AD0" w:rsidP="008A7AD0">
      <w:pPr>
        <w:rPr>
          <w:lang w:val="el-GR"/>
        </w:rPr>
      </w:pPr>
      <w:r w:rsidRPr="00077620">
        <w:rPr>
          <w:lang w:val="el-GR"/>
        </w:rPr>
        <w:t xml:space="preserve">Η υποδομή ελέγχου είναι απαραίτητη για τους ακόλουθους λόγους. Καταρχήν η λειτουργικότητα των συστημάτων θα αναπτυχθεί σε δύο φάσεις. Ο έλεγχος αποδοχής του συστήματος για την πρώτη φάση μπορεί να γίνει με χρήση του ίδιου του συστήματος. Ακολούθως το σύστημα θα τεθεί σε πιλοτική λειτουργία. Η διερεύνηση και διόρθωση των σφαλμάτων που θα βρεθούν κατά την διάρκεια της πιλοτικής λειτουργίας θα πρέπει να γίνει πάνω στην υποδομή ελέγχου και όχι στο ίδιο το σύστημα. Επιπλέον ο έλεγχος αποδοχής συστήματος για την δεύτερη φάση ανάπτυξης δεν μπορεί να διεξαχθεί εξ’ ολοκλήρου στο κυρίως σύστημα αφού αυτό θα βρίσκεται ήδη σε πιλοτική λειτουργία. Τα ίδια ισχύουν και για τυχούσες διορθώσεις που θα πρέπει να επέλθουν όταν το σύστημα εξέλθει από την πιλοτική και εισέλθει στην δοκιμαστική παραγωγική λειτουργία του. </w:t>
      </w:r>
    </w:p>
    <w:p w14:paraId="26A5B63F" w14:textId="77777777" w:rsidR="008A7AD0" w:rsidRPr="00077620" w:rsidRDefault="008A7AD0" w:rsidP="008A7AD0">
      <w:pPr>
        <w:rPr>
          <w:lang w:val="el-GR"/>
        </w:rPr>
      </w:pPr>
      <w:r w:rsidRPr="00077620">
        <w:rPr>
          <w:lang w:val="el-GR"/>
        </w:rPr>
        <w:t xml:space="preserve">Η υποδομή ελέγχου δεν είναι απαραίτητο να είναι διαθέσιμη σε μόνιμη βάση καθ’ όλη την διάρκεια ζωής του συστήματος. Το </w:t>
      </w:r>
      <w:r w:rsidRPr="00BB77E9">
        <w:t>G</w:t>
      </w:r>
      <w:r w:rsidRPr="00077620">
        <w:rPr>
          <w:lang w:val="el-GR"/>
        </w:rPr>
        <w:t>-</w:t>
      </w:r>
      <w:r w:rsidRPr="00BB77E9">
        <w:t>cloud</w:t>
      </w:r>
      <w:r w:rsidRPr="00077620">
        <w:rPr>
          <w:lang w:val="el-GR"/>
        </w:rPr>
        <w:t xml:space="preserve"> διαθέτει την ευελιξία της προσωρινής δέσμευσης πόρων και της συνακόλουθης κατάργησής τους όταν δεν είναι πλέον απαραίτητοι. Ως εκ τούτου η υποδομή ελέγχου μπορεί να δημιουργείται όταν χρειάζεται και ακολούθως να καταστρέφεται μέσω αντίστοιχων αυτοματοποιημένων </w:t>
      </w:r>
      <w:r w:rsidRPr="00BB77E9">
        <w:t>scripts</w:t>
      </w:r>
      <w:r w:rsidRPr="00077620">
        <w:rPr>
          <w:lang w:val="el-GR"/>
        </w:rPr>
        <w:t xml:space="preserve"> ή με παρέμβαση του Διαχειριστή.</w:t>
      </w:r>
    </w:p>
    <w:p w14:paraId="3E4D6295" w14:textId="1F92B462" w:rsidR="008A7AD0" w:rsidRPr="00077620" w:rsidRDefault="008A7AD0" w:rsidP="008A7AD0">
      <w:pPr>
        <w:rPr>
          <w:lang w:val="el-GR"/>
        </w:rPr>
      </w:pPr>
      <w:r w:rsidRPr="00077620">
        <w:rPr>
          <w:lang w:val="el-GR"/>
        </w:rPr>
        <w:lastRenderedPageBreak/>
        <w:t xml:space="preserve">Ο υποψήφιος Ανάδοχος στην Τεχνική Πρόσφορά του, καλείται να συμπληρώσει τον ακόλουθο πίνακα με τους πόρους που θα απαιτηθούν για κάθε υποσύστημα / λογισμικό / υπηρεσία προκειμένου να φιλοξενηθεί στο </w:t>
      </w:r>
      <w:r w:rsidRPr="00BB77E9">
        <w:t>G</w:t>
      </w:r>
      <w:r w:rsidRPr="00077620">
        <w:rPr>
          <w:lang w:val="el-GR"/>
        </w:rPr>
        <w:t>-</w:t>
      </w:r>
      <w:r>
        <w:rPr>
          <w:lang w:val="en-US"/>
        </w:rPr>
        <w:t>C</w:t>
      </w:r>
      <w:r w:rsidRPr="00BB77E9">
        <w:t>loud</w:t>
      </w:r>
      <w:r w:rsidRPr="00077620">
        <w:rPr>
          <w:lang w:val="el-GR"/>
        </w:rPr>
        <w:t>. Η παράθεση των πόρων θα είναι ομαδοποιημένη ανά νοητό διακομιστή (</w:t>
      </w:r>
      <w:r w:rsidRPr="00BB77E9">
        <w:t>virtual</w:t>
      </w:r>
      <w:r w:rsidR="004D0247">
        <w:rPr>
          <w:lang w:val="el-GR"/>
        </w:rPr>
        <w:t xml:space="preserve"> </w:t>
      </w:r>
      <w:r w:rsidRPr="00BB77E9">
        <w:t>server</w:t>
      </w:r>
      <w:r w:rsidRPr="00077620">
        <w:rPr>
          <w:lang w:val="el-GR"/>
        </w:rPr>
        <w:t xml:space="preserve">). Ο πίνακας μπορεί να τροποποιηθεί, κατά την κρίση του προσφέροντος εφόσον απαιτείται, ώστε να απεικονίζεται πληρέστερα ο επιθυμητός τρόπος φιλοξενίας στο </w:t>
      </w:r>
      <w:r w:rsidRPr="00BB77E9">
        <w:t>G</w:t>
      </w:r>
      <w:r w:rsidRPr="00077620">
        <w:rPr>
          <w:lang w:val="el-GR"/>
        </w:rPr>
        <w:t>-</w:t>
      </w:r>
      <w:r w:rsidRPr="00BB77E9">
        <w:t>cloud</w:t>
      </w:r>
      <w:r w:rsidRPr="00077620">
        <w:rPr>
          <w:lang w:val="el-G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5"/>
        <w:gridCol w:w="2208"/>
        <w:gridCol w:w="2820"/>
        <w:gridCol w:w="1471"/>
        <w:gridCol w:w="1298"/>
        <w:gridCol w:w="1286"/>
      </w:tblGrid>
      <w:tr w:rsidR="008A7AD0" w:rsidRPr="00BB77E9" w14:paraId="79083F43" w14:textId="77777777" w:rsidTr="00F90B8C">
        <w:trPr>
          <w:trHeight w:val="337"/>
        </w:trPr>
        <w:tc>
          <w:tcPr>
            <w:tcW w:w="0" w:type="auto"/>
            <w:tcBorders>
              <w:top w:val="single" w:sz="4" w:space="0" w:color="auto"/>
              <w:left w:val="single" w:sz="4" w:space="0" w:color="auto"/>
              <w:bottom w:val="single" w:sz="4" w:space="0" w:color="auto"/>
              <w:right w:val="single" w:sz="4" w:space="0" w:color="auto"/>
            </w:tcBorders>
            <w:shd w:val="clear" w:color="auto" w:fill="BFBFBF"/>
            <w:hideMark/>
          </w:tcPr>
          <w:p w14:paraId="39CBC3D9" w14:textId="77777777" w:rsidR="008A7AD0" w:rsidRPr="00BB77E9" w:rsidRDefault="008A7AD0" w:rsidP="00F90B8C">
            <w:r w:rsidRPr="00BB77E9">
              <w:t>α/α</w:t>
            </w:r>
          </w:p>
        </w:tc>
        <w:tc>
          <w:tcPr>
            <w:tcW w:w="0" w:type="auto"/>
            <w:tcBorders>
              <w:top w:val="single" w:sz="4" w:space="0" w:color="auto"/>
              <w:left w:val="single" w:sz="4" w:space="0" w:color="auto"/>
              <w:bottom w:val="single" w:sz="4" w:space="0" w:color="auto"/>
              <w:right w:val="single" w:sz="4" w:space="0" w:color="auto"/>
            </w:tcBorders>
            <w:shd w:val="clear" w:color="auto" w:fill="BFBFBF"/>
            <w:hideMark/>
          </w:tcPr>
          <w:p w14:paraId="59252DE1" w14:textId="77777777" w:rsidR="008A7AD0" w:rsidRPr="00BB77E9" w:rsidRDefault="008A7AD0" w:rsidP="00F90B8C">
            <w:proofErr w:type="spellStart"/>
            <w:r w:rsidRPr="00BB77E9">
              <w:t>Περιγρ</w:t>
            </w:r>
            <w:proofErr w:type="spellEnd"/>
            <w:r w:rsidRPr="00BB77E9">
              <w:t xml:space="preserve">αφή </w:t>
            </w:r>
            <w:proofErr w:type="spellStart"/>
            <w:r w:rsidRPr="00BB77E9">
              <w:t>δι</w:t>
            </w:r>
            <w:proofErr w:type="spellEnd"/>
            <w:r w:rsidRPr="00BB77E9">
              <w:t>ακομιστή</w:t>
            </w:r>
          </w:p>
        </w:tc>
        <w:tc>
          <w:tcPr>
            <w:tcW w:w="0" w:type="auto"/>
            <w:tcBorders>
              <w:top w:val="single" w:sz="4" w:space="0" w:color="auto"/>
              <w:left w:val="single" w:sz="4" w:space="0" w:color="auto"/>
              <w:bottom w:val="single" w:sz="4" w:space="0" w:color="auto"/>
              <w:right w:val="single" w:sz="4" w:space="0" w:color="auto"/>
            </w:tcBorders>
            <w:shd w:val="clear" w:color="auto" w:fill="BFBFBF"/>
            <w:hideMark/>
          </w:tcPr>
          <w:p w14:paraId="025DE69C" w14:textId="77777777" w:rsidR="008A7AD0" w:rsidRPr="00BB77E9" w:rsidRDefault="008A7AD0" w:rsidP="00F90B8C">
            <w:r w:rsidRPr="00BB77E9">
              <w:t>Υπ</w:t>
            </w:r>
            <w:proofErr w:type="spellStart"/>
            <w:r w:rsidRPr="00BB77E9">
              <w:t>ηρεσίες</w:t>
            </w:r>
            <w:proofErr w:type="spellEnd"/>
            <w:r w:rsidRPr="00BB77E9">
              <w:t xml:space="preserve"> π</w:t>
            </w:r>
            <w:proofErr w:type="spellStart"/>
            <w:r w:rsidRPr="00BB77E9">
              <w:t>ουφιλοξενούντ</w:t>
            </w:r>
            <w:proofErr w:type="spellEnd"/>
            <w:r w:rsidRPr="00BB77E9">
              <w:t>αι</w:t>
            </w:r>
          </w:p>
        </w:tc>
        <w:tc>
          <w:tcPr>
            <w:tcW w:w="0" w:type="auto"/>
            <w:tcBorders>
              <w:top w:val="single" w:sz="4" w:space="0" w:color="auto"/>
              <w:left w:val="single" w:sz="4" w:space="0" w:color="auto"/>
              <w:bottom w:val="single" w:sz="4" w:space="0" w:color="auto"/>
              <w:right w:val="single" w:sz="4" w:space="0" w:color="auto"/>
            </w:tcBorders>
            <w:shd w:val="clear" w:color="auto" w:fill="BFBFBF"/>
            <w:hideMark/>
          </w:tcPr>
          <w:p w14:paraId="6764A84A" w14:textId="77777777" w:rsidR="008A7AD0" w:rsidRPr="00BB77E9" w:rsidRDefault="008A7AD0" w:rsidP="00F90B8C">
            <w:proofErr w:type="spellStart"/>
            <w:r w:rsidRPr="00BB77E9">
              <w:t>Αριθμός</w:t>
            </w:r>
            <w:proofErr w:type="spellEnd"/>
            <w:r w:rsidRPr="00BB77E9">
              <w:t xml:space="preserve"> cores</w:t>
            </w:r>
          </w:p>
        </w:tc>
        <w:tc>
          <w:tcPr>
            <w:tcW w:w="0" w:type="auto"/>
            <w:tcBorders>
              <w:top w:val="single" w:sz="4" w:space="0" w:color="auto"/>
              <w:left w:val="single" w:sz="4" w:space="0" w:color="auto"/>
              <w:bottom w:val="single" w:sz="4" w:space="0" w:color="auto"/>
              <w:right w:val="single" w:sz="4" w:space="0" w:color="auto"/>
            </w:tcBorders>
            <w:shd w:val="clear" w:color="auto" w:fill="BFBFBF"/>
            <w:hideMark/>
          </w:tcPr>
          <w:p w14:paraId="1B9912E0" w14:textId="77777777" w:rsidR="008A7AD0" w:rsidRPr="00BB77E9" w:rsidRDefault="008A7AD0" w:rsidP="00F90B8C">
            <w:proofErr w:type="spellStart"/>
            <w:r w:rsidRPr="00BB77E9">
              <w:t>Mνήμη</w:t>
            </w:r>
            <w:proofErr w:type="spellEnd"/>
            <w:r w:rsidRPr="00BB77E9">
              <w:t xml:space="preserve"> (GB)</w:t>
            </w:r>
          </w:p>
        </w:tc>
        <w:tc>
          <w:tcPr>
            <w:tcW w:w="0" w:type="auto"/>
            <w:tcBorders>
              <w:top w:val="single" w:sz="4" w:space="0" w:color="auto"/>
              <w:left w:val="single" w:sz="4" w:space="0" w:color="auto"/>
              <w:bottom w:val="single" w:sz="4" w:space="0" w:color="auto"/>
              <w:right w:val="single" w:sz="4" w:space="0" w:color="auto"/>
            </w:tcBorders>
            <w:shd w:val="clear" w:color="auto" w:fill="BFBFBF"/>
            <w:hideMark/>
          </w:tcPr>
          <w:p w14:paraId="5A75ECBF" w14:textId="77777777" w:rsidR="008A7AD0" w:rsidRPr="00BB77E9" w:rsidRDefault="008A7AD0" w:rsidP="00F90B8C">
            <w:proofErr w:type="spellStart"/>
            <w:r w:rsidRPr="00BB77E9">
              <w:t>Δίσκος</w:t>
            </w:r>
            <w:proofErr w:type="spellEnd"/>
            <w:r w:rsidRPr="00BB77E9">
              <w:t xml:space="preserve"> (GB)</w:t>
            </w:r>
          </w:p>
        </w:tc>
      </w:tr>
      <w:tr w:rsidR="008A7AD0" w:rsidRPr="00BB77E9" w14:paraId="761CFF27" w14:textId="77777777" w:rsidTr="00F90B8C">
        <w:tc>
          <w:tcPr>
            <w:tcW w:w="0" w:type="auto"/>
            <w:tcBorders>
              <w:top w:val="single" w:sz="4" w:space="0" w:color="auto"/>
              <w:left w:val="single" w:sz="4" w:space="0" w:color="auto"/>
              <w:bottom w:val="single" w:sz="4" w:space="0" w:color="auto"/>
              <w:right w:val="single" w:sz="4" w:space="0" w:color="auto"/>
            </w:tcBorders>
            <w:hideMark/>
          </w:tcPr>
          <w:p w14:paraId="4C6FF269" w14:textId="77777777" w:rsidR="008A7AD0" w:rsidRPr="00BB77E9" w:rsidRDefault="008A7AD0" w:rsidP="00F90B8C">
            <w:r w:rsidRPr="00BB77E9">
              <w:t>1</w:t>
            </w:r>
          </w:p>
        </w:tc>
        <w:tc>
          <w:tcPr>
            <w:tcW w:w="0" w:type="auto"/>
            <w:tcBorders>
              <w:top w:val="single" w:sz="4" w:space="0" w:color="auto"/>
              <w:left w:val="single" w:sz="4" w:space="0" w:color="auto"/>
              <w:bottom w:val="single" w:sz="4" w:space="0" w:color="auto"/>
              <w:right w:val="single" w:sz="4" w:space="0" w:color="auto"/>
            </w:tcBorders>
          </w:tcPr>
          <w:p w14:paraId="7DB396C2" w14:textId="77777777" w:rsidR="008A7AD0" w:rsidRPr="00BB77E9" w:rsidRDefault="008A7AD0" w:rsidP="00F90B8C"/>
        </w:tc>
        <w:tc>
          <w:tcPr>
            <w:tcW w:w="0" w:type="auto"/>
            <w:tcBorders>
              <w:top w:val="single" w:sz="4" w:space="0" w:color="auto"/>
              <w:left w:val="single" w:sz="4" w:space="0" w:color="auto"/>
              <w:bottom w:val="single" w:sz="4" w:space="0" w:color="auto"/>
              <w:right w:val="single" w:sz="4" w:space="0" w:color="auto"/>
            </w:tcBorders>
          </w:tcPr>
          <w:p w14:paraId="6DAB90E7" w14:textId="77777777" w:rsidR="008A7AD0" w:rsidRPr="00BB77E9" w:rsidRDefault="008A7AD0" w:rsidP="00F90B8C"/>
        </w:tc>
        <w:tc>
          <w:tcPr>
            <w:tcW w:w="0" w:type="auto"/>
            <w:tcBorders>
              <w:top w:val="single" w:sz="4" w:space="0" w:color="auto"/>
              <w:left w:val="single" w:sz="4" w:space="0" w:color="auto"/>
              <w:bottom w:val="single" w:sz="4" w:space="0" w:color="auto"/>
              <w:right w:val="single" w:sz="4" w:space="0" w:color="auto"/>
            </w:tcBorders>
          </w:tcPr>
          <w:p w14:paraId="69E2D4A4" w14:textId="77777777" w:rsidR="008A7AD0" w:rsidRPr="00BB77E9" w:rsidRDefault="008A7AD0" w:rsidP="00F90B8C"/>
        </w:tc>
        <w:tc>
          <w:tcPr>
            <w:tcW w:w="0" w:type="auto"/>
            <w:tcBorders>
              <w:top w:val="single" w:sz="4" w:space="0" w:color="auto"/>
              <w:left w:val="single" w:sz="4" w:space="0" w:color="auto"/>
              <w:bottom w:val="single" w:sz="4" w:space="0" w:color="auto"/>
              <w:right w:val="single" w:sz="4" w:space="0" w:color="auto"/>
            </w:tcBorders>
          </w:tcPr>
          <w:p w14:paraId="3E0498FB" w14:textId="77777777" w:rsidR="008A7AD0" w:rsidRPr="00BB77E9" w:rsidRDefault="008A7AD0" w:rsidP="00F90B8C"/>
        </w:tc>
        <w:tc>
          <w:tcPr>
            <w:tcW w:w="0" w:type="auto"/>
            <w:tcBorders>
              <w:top w:val="single" w:sz="4" w:space="0" w:color="auto"/>
              <w:left w:val="single" w:sz="4" w:space="0" w:color="auto"/>
              <w:bottom w:val="single" w:sz="4" w:space="0" w:color="auto"/>
              <w:right w:val="single" w:sz="4" w:space="0" w:color="auto"/>
            </w:tcBorders>
          </w:tcPr>
          <w:p w14:paraId="516DA342" w14:textId="77777777" w:rsidR="008A7AD0" w:rsidRPr="00BB77E9" w:rsidRDefault="008A7AD0" w:rsidP="00F90B8C"/>
        </w:tc>
      </w:tr>
      <w:tr w:rsidR="008A7AD0" w:rsidRPr="00BB77E9" w14:paraId="51CFF903" w14:textId="77777777" w:rsidTr="00F90B8C">
        <w:trPr>
          <w:trHeight w:val="158"/>
        </w:trPr>
        <w:tc>
          <w:tcPr>
            <w:tcW w:w="0" w:type="auto"/>
            <w:tcBorders>
              <w:top w:val="single" w:sz="4" w:space="0" w:color="auto"/>
              <w:left w:val="single" w:sz="4" w:space="0" w:color="auto"/>
              <w:bottom w:val="single" w:sz="4" w:space="0" w:color="auto"/>
              <w:right w:val="single" w:sz="4" w:space="0" w:color="auto"/>
            </w:tcBorders>
            <w:hideMark/>
          </w:tcPr>
          <w:p w14:paraId="517575C0" w14:textId="77777777" w:rsidR="008A7AD0" w:rsidRPr="00BB77E9" w:rsidRDefault="008A7AD0" w:rsidP="00F90B8C">
            <w:r w:rsidRPr="00BB77E9">
              <w:t>2</w:t>
            </w:r>
          </w:p>
        </w:tc>
        <w:tc>
          <w:tcPr>
            <w:tcW w:w="0" w:type="auto"/>
            <w:tcBorders>
              <w:top w:val="single" w:sz="4" w:space="0" w:color="auto"/>
              <w:left w:val="single" w:sz="4" w:space="0" w:color="auto"/>
              <w:bottom w:val="single" w:sz="4" w:space="0" w:color="auto"/>
              <w:right w:val="single" w:sz="4" w:space="0" w:color="auto"/>
            </w:tcBorders>
          </w:tcPr>
          <w:p w14:paraId="223326E3" w14:textId="77777777" w:rsidR="008A7AD0" w:rsidRPr="00BB77E9" w:rsidRDefault="008A7AD0" w:rsidP="00F90B8C"/>
        </w:tc>
        <w:tc>
          <w:tcPr>
            <w:tcW w:w="0" w:type="auto"/>
            <w:tcBorders>
              <w:top w:val="single" w:sz="4" w:space="0" w:color="auto"/>
              <w:left w:val="single" w:sz="4" w:space="0" w:color="auto"/>
              <w:bottom w:val="single" w:sz="4" w:space="0" w:color="auto"/>
              <w:right w:val="single" w:sz="4" w:space="0" w:color="auto"/>
            </w:tcBorders>
          </w:tcPr>
          <w:p w14:paraId="1F6787AB" w14:textId="77777777" w:rsidR="008A7AD0" w:rsidRPr="00BB77E9" w:rsidRDefault="008A7AD0" w:rsidP="00F90B8C"/>
        </w:tc>
        <w:tc>
          <w:tcPr>
            <w:tcW w:w="0" w:type="auto"/>
            <w:tcBorders>
              <w:top w:val="single" w:sz="4" w:space="0" w:color="auto"/>
              <w:left w:val="single" w:sz="4" w:space="0" w:color="auto"/>
              <w:bottom w:val="single" w:sz="4" w:space="0" w:color="auto"/>
              <w:right w:val="single" w:sz="4" w:space="0" w:color="auto"/>
            </w:tcBorders>
          </w:tcPr>
          <w:p w14:paraId="61CC5D3F" w14:textId="77777777" w:rsidR="008A7AD0" w:rsidRPr="00BB77E9" w:rsidRDefault="008A7AD0" w:rsidP="00F90B8C"/>
        </w:tc>
        <w:tc>
          <w:tcPr>
            <w:tcW w:w="0" w:type="auto"/>
            <w:tcBorders>
              <w:top w:val="single" w:sz="4" w:space="0" w:color="auto"/>
              <w:left w:val="single" w:sz="4" w:space="0" w:color="auto"/>
              <w:bottom w:val="single" w:sz="4" w:space="0" w:color="auto"/>
              <w:right w:val="single" w:sz="4" w:space="0" w:color="auto"/>
            </w:tcBorders>
          </w:tcPr>
          <w:p w14:paraId="78222794" w14:textId="77777777" w:rsidR="008A7AD0" w:rsidRPr="00BB77E9" w:rsidRDefault="008A7AD0" w:rsidP="00F90B8C"/>
        </w:tc>
        <w:tc>
          <w:tcPr>
            <w:tcW w:w="0" w:type="auto"/>
            <w:tcBorders>
              <w:top w:val="single" w:sz="4" w:space="0" w:color="auto"/>
              <w:left w:val="single" w:sz="4" w:space="0" w:color="auto"/>
              <w:bottom w:val="single" w:sz="4" w:space="0" w:color="auto"/>
              <w:right w:val="single" w:sz="4" w:space="0" w:color="auto"/>
            </w:tcBorders>
          </w:tcPr>
          <w:p w14:paraId="515555F8" w14:textId="77777777" w:rsidR="008A7AD0" w:rsidRPr="00BB77E9" w:rsidRDefault="008A7AD0" w:rsidP="00F90B8C"/>
        </w:tc>
      </w:tr>
      <w:tr w:rsidR="008A7AD0" w:rsidRPr="00BB77E9" w14:paraId="0A927D26" w14:textId="77777777" w:rsidTr="00F90B8C">
        <w:tc>
          <w:tcPr>
            <w:tcW w:w="0" w:type="auto"/>
            <w:tcBorders>
              <w:top w:val="single" w:sz="4" w:space="0" w:color="auto"/>
              <w:left w:val="single" w:sz="4" w:space="0" w:color="auto"/>
              <w:bottom w:val="single" w:sz="4" w:space="0" w:color="auto"/>
              <w:right w:val="single" w:sz="4" w:space="0" w:color="auto"/>
            </w:tcBorders>
            <w:hideMark/>
          </w:tcPr>
          <w:p w14:paraId="3290D3D6" w14:textId="77777777" w:rsidR="008A7AD0" w:rsidRPr="00BB77E9" w:rsidRDefault="008A7AD0" w:rsidP="00F90B8C">
            <w:r w:rsidRPr="00BB77E9">
              <w:t>3</w:t>
            </w:r>
          </w:p>
        </w:tc>
        <w:tc>
          <w:tcPr>
            <w:tcW w:w="0" w:type="auto"/>
            <w:tcBorders>
              <w:top w:val="single" w:sz="4" w:space="0" w:color="auto"/>
              <w:left w:val="single" w:sz="4" w:space="0" w:color="auto"/>
              <w:bottom w:val="single" w:sz="4" w:space="0" w:color="auto"/>
              <w:right w:val="single" w:sz="4" w:space="0" w:color="auto"/>
            </w:tcBorders>
          </w:tcPr>
          <w:p w14:paraId="791B9A39" w14:textId="77777777" w:rsidR="008A7AD0" w:rsidRPr="00BB77E9" w:rsidRDefault="008A7AD0" w:rsidP="00F90B8C"/>
        </w:tc>
        <w:tc>
          <w:tcPr>
            <w:tcW w:w="0" w:type="auto"/>
            <w:tcBorders>
              <w:top w:val="single" w:sz="4" w:space="0" w:color="auto"/>
              <w:left w:val="single" w:sz="4" w:space="0" w:color="auto"/>
              <w:bottom w:val="single" w:sz="4" w:space="0" w:color="auto"/>
              <w:right w:val="single" w:sz="4" w:space="0" w:color="auto"/>
            </w:tcBorders>
          </w:tcPr>
          <w:p w14:paraId="32F8629C" w14:textId="77777777" w:rsidR="008A7AD0" w:rsidRPr="00BB77E9" w:rsidRDefault="008A7AD0" w:rsidP="00F90B8C"/>
        </w:tc>
        <w:tc>
          <w:tcPr>
            <w:tcW w:w="0" w:type="auto"/>
            <w:tcBorders>
              <w:top w:val="single" w:sz="4" w:space="0" w:color="auto"/>
              <w:left w:val="single" w:sz="4" w:space="0" w:color="auto"/>
              <w:bottom w:val="single" w:sz="4" w:space="0" w:color="auto"/>
              <w:right w:val="single" w:sz="4" w:space="0" w:color="auto"/>
            </w:tcBorders>
          </w:tcPr>
          <w:p w14:paraId="7DEBD5B5" w14:textId="77777777" w:rsidR="008A7AD0" w:rsidRPr="00BB77E9" w:rsidRDefault="008A7AD0" w:rsidP="00F90B8C"/>
        </w:tc>
        <w:tc>
          <w:tcPr>
            <w:tcW w:w="0" w:type="auto"/>
            <w:tcBorders>
              <w:top w:val="single" w:sz="4" w:space="0" w:color="auto"/>
              <w:left w:val="single" w:sz="4" w:space="0" w:color="auto"/>
              <w:bottom w:val="single" w:sz="4" w:space="0" w:color="auto"/>
              <w:right w:val="single" w:sz="4" w:space="0" w:color="auto"/>
            </w:tcBorders>
          </w:tcPr>
          <w:p w14:paraId="5B727531" w14:textId="77777777" w:rsidR="008A7AD0" w:rsidRPr="00BB77E9" w:rsidRDefault="008A7AD0" w:rsidP="00F90B8C"/>
        </w:tc>
        <w:tc>
          <w:tcPr>
            <w:tcW w:w="0" w:type="auto"/>
            <w:tcBorders>
              <w:top w:val="single" w:sz="4" w:space="0" w:color="auto"/>
              <w:left w:val="single" w:sz="4" w:space="0" w:color="auto"/>
              <w:bottom w:val="single" w:sz="4" w:space="0" w:color="auto"/>
              <w:right w:val="single" w:sz="4" w:space="0" w:color="auto"/>
            </w:tcBorders>
          </w:tcPr>
          <w:p w14:paraId="5106BD21" w14:textId="77777777" w:rsidR="008A7AD0" w:rsidRPr="00BB77E9" w:rsidRDefault="008A7AD0" w:rsidP="00F90B8C"/>
        </w:tc>
      </w:tr>
      <w:tr w:rsidR="008A7AD0" w:rsidRPr="00BB77E9" w14:paraId="53D00921" w14:textId="77777777" w:rsidTr="00F90B8C">
        <w:tc>
          <w:tcPr>
            <w:tcW w:w="0" w:type="auto"/>
            <w:tcBorders>
              <w:top w:val="single" w:sz="4" w:space="0" w:color="auto"/>
              <w:left w:val="single" w:sz="4" w:space="0" w:color="auto"/>
              <w:bottom w:val="single" w:sz="4" w:space="0" w:color="auto"/>
              <w:right w:val="single" w:sz="4" w:space="0" w:color="auto"/>
            </w:tcBorders>
            <w:hideMark/>
          </w:tcPr>
          <w:p w14:paraId="30D7CC55" w14:textId="77777777" w:rsidR="008A7AD0" w:rsidRPr="00BB77E9" w:rsidRDefault="008A7AD0" w:rsidP="00F90B8C">
            <w:r w:rsidRPr="00BB77E9">
              <w:t>….</w:t>
            </w:r>
          </w:p>
        </w:tc>
        <w:tc>
          <w:tcPr>
            <w:tcW w:w="0" w:type="auto"/>
            <w:tcBorders>
              <w:top w:val="single" w:sz="4" w:space="0" w:color="auto"/>
              <w:left w:val="single" w:sz="4" w:space="0" w:color="auto"/>
              <w:bottom w:val="single" w:sz="4" w:space="0" w:color="auto"/>
              <w:right w:val="single" w:sz="4" w:space="0" w:color="auto"/>
            </w:tcBorders>
          </w:tcPr>
          <w:p w14:paraId="61C6B530" w14:textId="77777777" w:rsidR="008A7AD0" w:rsidRPr="00BB77E9" w:rsidRDefault="008A7AD0" w:rsidP="00F90B8C"/>
        </w:tc>
        <w:tc>
          <w:tcPr>
            <w:tcW w:w="0" w:type="auto"/>
            <w:tcBorders>
              <w:top w:val="single" w:sz="4" w:space="0" w:color="auto"/>
              <w:left w:val="single" w:sz="4" w:space="0" w:color="auto"/>
              <w:bottom w:val="single" w:sz="4" w:space="0" w:color="auto"/>
              <w:right w:val="single" w:sz="4" w:space="0" w:color="auto"/>
            </w:tcBorders>
          </w:tcPr>
          <w:p w14:paraId="1F21EA40" w14:textId="77777777" w:rsidR="008A7AD0" w:rsidRPr="00BB77E9" w:rsidRDefault="008A7AD0" w:rsidP="00F90B8C"/>
        </w:tc>
        <w:tc>
          <w:tcPr>
            <w:tcW w:w="0" w:type="auto"/>
            <w:tcBorders>
              <w:top w:val="single" w:sz="4" w:space="0" w:color="auto"/>
              <w:left w:val="single" w:sz="4" w:space="0" w:color="auto"/>
              <w:bottom w:val="single" w:sz="4" w:space="0" w:color="auto"/>
              <w:right w:val="single" w:sz="4" w:space="0" w:color="auto"/>
            </w:tcBorders>
          </w:tcPr>
          <w:p w14:paraId="73245DBB" w14:textId="77777777" w:rsidR="008A7AD0" w:rsidRPr="00BB77E9" w:rsidRDefault="008A7AD0" w:rsidP="00F90B8C"/>
        </w:tc>
        <w:tc>
          <w:tcPr>
            <w:tcW w:w="0" w:type="auto"/>
            <w:tcBorders>
              <w:top w:val="single" w:sz="4" w:space="0" w:color="auto"/>
              <w:left w:val="single" w:sz="4" w:space="0" w:color="auto"/>
              <w:bottom w:val="single" w:sz="4" w:space="0" w:color="auto"/>
              <w:right w:val="single" w:sz="4" w:space="0" w:color="auto"/>
            </w:tcBorders>
          </w:tcPr>
          <w:p w14:paraId="552CCFE2" w14:textId="77777777" w:rsidR="008A7AD0" w:rsidRPr="00BB77E9" w:rsidRDefault="008A7AD0" w:rsidP="00F90B8C"/>
        </w:tc>
        <w:tc>
          <w:tcPr>
            <w:tcW w:w="0" w:type="auto"/>
            <w:tcBorders>
              <w:top w:val="single" w:sz="4" w:space="0" w:color="auto"/>
              <w:left w:val="single" w:sz="4" w:space="0" w:color="auto"/>
              <w:bottom w:val="single" w:sz="4" w:space="0" w:color="auto"/>
              <w:right w:val="single" w:sz="4" w:space="0" w:color="auto"/>
            </w:tcBorders>
          </w:tcPr>
          <w:p w14:paraId="3330022B" w14:textId="77777777" w:rsidR="008A7AD0" w:rsidRPr="00BB77E9" w:rsidRDefault="008A7AD0" w:rsidP="00F90B8C"/>
        </w:tc>
      </w:tr>
    </w:tbl>
    <w:p w14:paraId="6EFB2B33" w14:textId="77777777" w:rsidR="008A7AD0" w:rsidRDefault="008A7AD0" w:rsidP="008A7AD0"/>
    <w:p w14:paraId="34B5392A" w14:textId="255BF8C5" w:rsidR="008A7AD0" w:rsidRPr="007733A8" w:rsidRDefault="008A7AD0" w:rsidP="00940DD2">
      <w:pPr>
        <w:pStyle w:val="30"/>
      </w:pPr>
      <w:bookmarkStart w:id="592" w:name="_Toc85109138"/>
      <w:bookmarkStart w:id="593" w:name="_Toc122374375"/>
      <w:r w:rsidRPr="007733A8">
        <w:t>Ανοιχτά</w:t>
      </w:r>
      <w:r w:rsidR="00C748E0">
        <w:t xml:space="preserve"> </w:t>
      </w:r>
      <w:r w:rsidRPr="007733A8">
        <w:t>συστήματα</w:t>
      </w:r>
      <w:bookmarkEnd w:id="592"/>
      <w:bookmarkEnd w:id="593"/>
    </w:p>
    <w:p w14:paraId="275EE0FE" w14:textId="77777777" w:rsidR="008A7AD0" w:rsidRPr="00077620" w:rsidRDefault="008A7AD0" w:rsidP="008A7AD0">
      <w:pPr>
        <w:rPr>
          <w:lang w:val="el-GR"/>
        </w:rPr>
      </w:pPr>
      <w:r w:rsidRPr="00077620">
        <w:rPr>
          <w:lang w:val="el-GR"/>
        </w:rPr>
        <w:t xml:space="preserve">Το σύστημα θα αναπτυχθεί βάσει «ανοιχτών» προτύπων, με σκοπό να είναι όσο το δυνατόν πιο εύκολη και λιγότερο </w:t>
      </w:r>
      <w:proofErr w:type="spellStart"/>
      <w:r w:rsidRPr="00077620">
        <w:rPr>
          <w:lang w:val="el-GR"/>
        </w:rPr>
        <w:t>κοστοβόρα</w:t>
      </w:r>
      <w:proofErr w:type="spellEnd"/>
      <w:r w:rsidRPr="00077620">
        <w:rPr>
          <w:lang w:val="el-GR"/>
        </w:rPr>
        <w:t xml:space="preserve"> η παρέμβαση στην προσφερόμενη λειτουργικότητα και στα λειτουργικά χαρακτηριστικά των εφαρμογών και στην ολοκλήρωσή τους με τρίτα συστήματα. Για το σκοπό αυτό πρέπει να δοθεί ιδιαίτερη προτεραιότητα στην εφαρμογή ιεραρχικά δομημένων αρχιτεκτονικών και στη χρήση προτύπων για την ανάπτυξη των </w:t>
      </w:r>
      <w:proofErr w:type="spellStart"/>
      <w:r w:rsidRPr="00077620">
        <w:rPr>
          <w:lang w:val="el-GR"/>
        </w:rPr>
        <w:t>διεπαφών</w:t>
      </w:r>
      <w:proofErr w:type="spellEnd"/>
      <w:r w:rsidRPr="00077620">
        <w:rPr>
          <w:lang w:val="el-GR"/>
        </w:rPr>
        <w:t>.</w:t>
      </w:r>
    </w:p>
    <w:p w14:paraId="7DEA36DA" w14:textId="77777777" w:rsidR="008A7AD0" w:rsidRPr="00077620" w:rsidRDefault="008A7AD0" w:rsidP="008A7AD0">
      <w:pPr>
        <w:rPr>
          <w:lang w:val="el-GR"/>
        </w:rPr>
      </w:pPr>
      <w:r w:rsidRPr="00077620">
        <w:rPr>
          <w:lang w:val="el-GR"/>
        </w:rPr>
        <w:t>Η αρχιτεκτονική του συστήματος πρέπει επιπλέον να επιτρέπει την επέκταση των εφαρμογών τόσο οριζόντια (επιπλέον λειτουργικότητα), όσο και κάθετα (επικοινωνία με τρίτα συστήματα, αριθμός χρηστών, όγκος δεδομένων, κα). Για το λόγο αυτό πρέπει κατά την ανάπτυξη να προτιμηθεί όσο το δυνατόν περισσότερο η χρήση ευρέως αναγνωρισμένων και διαδεδομένων προτύπων, τεχνολογιών και προϊόντων.</w:t>
      </w:r>
    </w:p>
    <w:p w14:paraId="1D474D72" w14:textId="77777777" w:rsidR="008A7AD0" w:rsidRPr="00077620" w:rsidRDefault="008A7AD0" w:rsidP="008A7AD0">
      <w:pPr>
        <w:rPr>
          <w:lang w:val="el-GR"/>
        </w:rPr>
      </w:pPr>
    </w:p>
    <w:p w14:paraId="5372D8D1" w14:textId="77777777" w:rsidR="008A7AD0" w:rsidRPr="00077620" w:rsidRDefault="008A7AD0" w:rsidP="008A7AD0">
      <w:pPr>
        <w:rPr>
          <w:lang w:val="el-GR"/>
        </w:rPr>
      </w:pPr>
      <w:r w:rsidRPr="00077620">
        <w:rPr>
          <w:lang w:val="el-GR"/>
        </w:rPr>
        <w:t xml:space="preserve">Το σύστημα πρέπει να είναι δομημένο και διαιρούμενο, ορίζοντας σαφώς τα όρια κάθε συστατικού μέρους (επιμέρους βάσεις δεδομένων, αποθήκη δεδομένων, εφαρμογές, πλατφόρμα </w:t>
      </w:r>
      <w:r w:rsidRPr="006964CE">
        <w:t>BI</w:t>
      </w:r>
      <w:r w:rsidRPr="00077620">
        <w:rPr>
          <w:lang w:val="el-GR"/>
        </w:rPr>
        <w:t xml:space="preserve"> και εργαλείο παραγωγής αναφορών, κα) και μην επιτρέποντας υπερκαλύψεις.</w:t>
      </w:r>
    </w:p>
    <w:p w14:paraId="77F4B1EC" w14:textId="77777777" w:rsidR="008A7AD0" w:rsidRPr="00077620" w:rsidRDefault="008A7AD0" w:rsidP="008A7AD0">
      <w:pPr>
        <w:rPr>
          <w:lang w:val="el-GR"/>
        </w:rPr>
      </w:pPr>
      <w:r w:rsidRPr="00077620">
        <w:rPr>
          <w:lang w:val="el-GR"/>
        </w:rPr>
        <w:t xml:space="preserve">Στις περιπτώσεις που είναι εφικτό, πρέπει να προκρίνεται η χρήση </w:t>
      </w:r>
      <w:proofErr w:type="spellStart"/>
      <w:r w:rsidRPr="00077620">
        <w:rPr>
          <w:lang w:val="el-GR"/>
        </w:rPr>
        <w:t>πολυστρωματικών</w:t>
      </w:r>
      <w:proofErr w:type="spellEnd"/>
      <w:r w:rsidRPr="00077620">
        <w:rPr>
          <w:lang w:val="el-GR"/>
        </w:rPr>
        <w:t xml:space="preserve"> (</w:t>
      </w:r>
      <w:r w:rsidRPr="006964CE">
        <w:t>N</w:t>
      </w:r>
      <w:r w:rsidRPr="00077620">
        <w:rPr>
          <w:lang w:val="el-GR"/>
        </w:rPr>
        <w:t>-</w:t>
      </w:r>
      <w:r w:rsidRPr="006964CE">
        <w:t>tier</w:t>
      </w:r>
      <w:r w:rsidRPr="00077620">
        <w:rPr>
          <w:lang w:val="el-GR"/>
        </w:rPr>
        <w:t>) αρχιτεκτονικών η οποία θα ενισχύει την προσαρμοστικότητα και την επεκτασιμότητα του συστήματος.</w:t>
      </w:r>
    </w:p>
    <w:p w14:paraId="015AAF70" w14:textId="74833966" w:rsidR="008A7AD0" w:rsidRPr="002A0112" w:rsidRDefault="0021485D" w:rsidP="00BB251D">
      <w:pPr>
        <w:pStyle w:val="2"/>
      </w:pPr>
      <w:bookmarkStart w:id="594" w:name="_Toc124333304"/>
      <w:bookmarkStart w:id="595" w:name="_Toc120101015"/>
      <w:bookmarkStart w:id="596" w:name="_Toc122374376"/>
      <w:r>
        <w:t xml:space="preserve">Προμήθεια υποδομών </w:t>
      </w:r>
      <w:r w:rsidR="008A7AD0" w:rsidRPr="002A0112">
        <w:t xml:space="preserve"> Εξοπλισμού και Λογισμικού</w:t>
      </w:r>
      <w:bookmarkEnd w:id="594"/>
      <w:r w:rsidR="008A7AD0" w:rsidRPr="002A0112">
        <w:t xml:space="preserve"> </w:t>
      </w:r>
      <w:bookmarkEnd w:id="595"/>
      <w:bookmarkEnd w:id="596"/>
    </w:p>
    <w:p w14:paraId="0F09032E" w14:textId="77777777" w:rsidR="008A7AD0" w:rsidRPr="002A0112" w:rsidRDefault="008A7AD0" w:rsidP="00940DD2">
      <w:pPr>
        <w:pStyle w:val="30"/>
      </w:pPr>
      <w:bookmarkStart w:id="597" w:name="_Toc122374377"/>
      <w:r w:rsidRPr="002A0112">
        <w:t>Προμήθεια εξοπλισμού</w:t>
      </w:r>
      <w:bookmarkEnd w:id="597"/>
    </w:p>
    <w:p w14:paraId="67CBA49F" w14:textId="275AEE9A" w:rsidR="008A7AD0" w:rsidRDefault="008A7AD0" w:rsidP="008A7AD0">
      <w:pPr>
        <w:shd w:val="clear" w:color="auto" w:fill="FFFFFF"/>
        <w:spacing w:before="45" w:after="0"/>
        <w:rPr>
          <w:lang w:val="el-GR"/>
        </w:rPr>
      </w:pPr>
      <w:r w:rsidRPr="002A0112">
        <w:rPr>
          <w:lang w:val="el-GR"/>
        </w:rPr>
        <w:t>Στο πλαίσιο του έργου απαιτείται προμήθεια υλικού και λογισμικού αποτελούμενο από εξυπηρετητές  κεντρικό αποθηκευτικό σύστημα</w:t>
      </w:r>
      <w:r w:rsidR="002255A8">
        <w:rPr>
          <w:lang w:val="el-GR"/>
        </w:rPr>
        <w:t xml:space="preserve"> και </w:t>
      </w:r>
      <w:r w:rsidR="002255A8">
        <w:rPr>
          <w:lang w:val="en-US"/>
        </w:rPr>
        <w:t>scanner</w:t>
      </w:r>
      <w:r w:rsidR="002255A8" w:rsidRPr="002255A8">
        <w:rPr>
          <w:lang w:val="el-GR"/>
        </w:rPr>
        <w:t xml:space="preserve"> </w:t>
      </w:r>
      <w:r w:rsidR="002255A8">
        <w:rPr>
          <w:lang w:val="el-GR"/>
        </w:rPr>
        <w:t xml:space="preserve">για </w:t>
      </w:r>
      <w:proofErr w:type="spellStart"/>
      <w:r w:rsidR="002255A8">
        <w:rPr>
          <w:lang w:val="el-GR"/>
        </w:rPr>
        <w:t>ψηφιοποίηση</w:t>
      </w:r>
      <w:proofErr w:type="spellEnd"/>
      <w:r w:rsidR="002255A8">
        <w:rPr>
          <w:lang w:val="el-GR"/>
        </w:rPr>
        <w:t xml:space="preserve"> έντυπου υλικού μεγάλων διαστάσεων, που θα εγκατασταθούν στην κεντρική υπηρεσία</w:t>
      </w:r>
      <w:r w:rsidR="004D0247">
        <w:rPr>
          <w:lang w:val="el-GR"/>
        </w:rPr>
        <w:t xml:space="preserve">, </w:t>
      </w:r>
      <w:r w:rsidR="003409D9">
        <w:rPr>
          <w:lang w:val="el-GR"/>
        </w:rPr>
        <w:t xml:space="preserve">καθώς και από σταθμούς εργασίας και </w:t>
      </w:r>
      <w:proofErr w:type="spellStart"/>
      <w:r w:rsidR="003409D9">
        <w:rPr>
          <w:lang w:val="el-GR"/>
        </w:rPr>
        <w:t>π</w:t>
      </w:r>
      <w:r w:rsidR="002255A8">
        <w:rPr>
          <w:lang w:val="el-GR"/>
        </w:rPr>
        <w:t>ολυμηχανήματα</w:t>
      </w:r>
      <w:proofErr w:type="spellEnd"/>
      <w:r w:rsidR="002255A8">
        <w:rPr>
          <w:lang w:val="el-GR"/>
        </w:rPr>
        <w:t xml:space="preserve"> που θα παραδοθούν και θα εγκατασταθούν σε διάφορες περιφερειακές υπηρεσίες. Οι εξυπηρετητές και το κεντρικό αποθηκευτικό σύστημα θα λειτουργήσουν ως δευτερεύουσα εναλλακτική υποδομή φύλαξης του ψηφιοποιημένου υλικού (η πρωτεύουσα υποδομή καθώς και η βασική υποδομή του ΟΠΣ θα λειτουργεί στο </w:t>
      </w:r>
      <w:r w:rsidR="002255A8">
        <w:rPr>
          <w:lang w:val="en-US"/>
        </w:rPr>
        <w:t>g</w:t>
      </w:r>
      <w:r w:rsidR="002255A8" w:rsidRPr="002255A8">
        <w:rPr>
          <w:lang w:val="el-GR"/>
        </w:rPr>
        <w:t>-</w:t>
      </w:r>
      <w:r w:rsidR="002255A8">
        <w:rPr>
          <w:lang w:val="en-US"/>
        </w:rPr>
        <w:t>cloud</w:t>
      </w:r>
      <w:r w:rsidR="002255A8" w:rsidRPr="002255A8">
        <w:rPr>
          <w:lang w:val="el-GR"/>
        </w:rPr>
        <w:t xml:space="preserve">). </w:t>
      </w:r>
    </w:p>
    <w:p w14:paraId="03E199FA" w14:textId="77777777" w:rsidR="002255A8" w:rsidRPr="002255A8" w:rsidRDefault="002255A8" w:rsidP="008A7AD0">
      <w:pPr>
        <w:shd w:val="clear" w:color="auto" w:fill="FFFFFF"/>
        <w:spacing w:before="45" w:after="0"/>
        <w:rPr>
          <w:lang w:val="el-GR"/>
        </w:rPr>
      </w:pPr>
    </w:p>
    <w:p w14:paraId="057A223A" w14:textId="294BAF7A" w:rsidR="008A7AD0" w:rsidRPr="00D12534" w:rsidRDefault="008A7AD0" w:rsidP="00940DD2">
      <w:pPr>
        <w:pStyle w:val="30"/>
      </w:pPr>
      <w:bookmarkStart w:id="598" w:name="_Ref109646061"/>
      <w:bookmarkStart w:id="599" w:name="_Ref109647830"/>
      <w:bookmarkStart w:id="600" w:name="_Ref109648816"/>
      <w:bookmarkStart w:id="601" w:name="_Toc116526450"/>
      <w:bookmarkStart w:id="602" w:name="_Toc122374380"/>
      <w:r w:rsidRPr="00D12534">
        <w:lastRenderedPageBreak/>
        <w:t>Έτοιμο</w:t>
      </w:r>
      <w:r w:rsidR="00A057E2">
        <w:t xml:space="preserve"> </w:t>
      </w:r>
      <w:r w:rsidRPr="00D12534">
        <w:t>Λογισμικό</w:t>
      </w:r>
      <w:bookmarkEnd w:id="598"/>
      <w:bookmarkEnd w:id="599"/>
      <w:bookmarkEnd w:id="600"/>
      <w:bookmarkEnd w:id="601"/>
      <w:bookmarkEnd w:id="602"/>
    </w:p>
    <w:p w14:paraId="397FCC2F" w14:textId="26F69505" w:rsidR="008A7AD0" w:rsidRPr="00D12534" w:rsidRDefault="008A7AD0" w:rsidP="008A7AD0">
      <w:pPr>
        <w:rPr>
          <w:lang w:val="el-GR"/>
        </w:rPr>
      </w:pPr>
      <w:bookmarkStart w:id="603" w:name="_Toc85109140"/>
      <w:r w:rsidRPr="00D12534">
        <w:rPr>
          <w:lang w:val="el-GR"/>
        </w:rPr>
        <w:t>Ως έτοιμο λογισμικό νοείται πρωτίστως το λογισμικό υποδομής (ή αλλιώς λογισμικό συστήματος) πάνω στο οποίο βασίζουν τη λειτουργία τους τα υπόλοιπα υποσυστήματα του έργου. Συνεπώς στο έτοιμο λογισμικό ανήκουν τα λειτουργικά συστήματα (</w:t>
      </w:r>
      <w:r w:rsidRPr="00D12534">
        <w:t>operating</w:t>
      </w:r>
      <w:r w:rsidR="00A057E2">
        <w:rPr>
          <w:lang w:val="el-GR"/>
        </w:rPr>
        <w:t xml:space="preserve"> </w:t>
      </w:r>
      <w:r w:rsidRPr="00D12534">
        <w:t>systems</w:t>
      </w:r>
      <w:r w:rsidRPr="00D12534">
        <w:rPr>
          <w:lang w:val="el-GR"/>
        </w:rPr>
        <w:t>), το λογισμικό των διακομιστών διαδικτύου (</w:t>
      </w:r>
      <w:r w:rsidRPr="00D12534">
        <w:t>webservers</w:t>
      </w:r>
      <w:r w:rsidRPr="00D12534">
        <w:rPr>
          <w:lang w:val="el-GR"/>
        </w:rPr>
        <w:t>), τα συστήματα διαχείρισης βάσεων δεδομένων (</w:t>
      </w:r>
      <w:r w:rsidRPr="00D12534">
        <w:t>RDBMS</w:t>
      </w:r>
      <w:r w:rsidRPr="00D12534">
        <w:rPr>
          <w:lang w:val="el-GR"/>
        </w:rPr>
        <w:t xml:space="preserve">), συστήματα κατανομής φόρτου </w:t>
      </w:r>
      <w:r w:rsidRPr="00D12534">
        <w:t>load</w:t>
      </w:r>
      <w:r w:rsidR="00A057E2">
        <w:rPr>
          <w:lang w:val="el-GR"/>
        </w:rPr>
        <w:t xml:space="preserve"> </w:t>
      </w:r>
      <w:r w:rsidRPr="00D12534">
        <w:t>balancing</w:t>
      </w:r>
      <w:r w:rsidRPr="00D12534">
        <w:rPr>
          <w:lang w:val="el-GR"/>
        </w:rPr>
        <w:t>, το λογισμικό αντιμετώπισης ιών (</w:t>
      </w:r>
      <w:r w:rsidRPr="00D12534">
        <w:t>antivirus</w:t>
      </w:r>
      <w:r w:rsidRPr="00D12534">
        <w:rPr>
          <w:lang w:val="el-GR"/>
        </w:rPr>
        <w:t xml:space="preserve">), καθώς και τα λογισμικά υποστήριξης </w:t>
      </w:r>
      <w:r w:rsidRPr="00D12534">
        <w:t>workflow</w:t>
      </w:r>
      <w:r w:rsidRPr="00D12534">
        <w:rPr>
          <w:lang w:val="el-GR"/>
        </w:rPr>
        <w:t xml:space="preserve"> και τοίχους προστασίας εφαρμογών (φυσικά </w:t>
      </w:r>
      <w:r w:rsidRPr="00D12534">
        <w:t>firewall</w:t>
      </w:r>
      <w:r w:rsidRPr="00D12534">
        <w:rPr>
          <w:lang w:val="el-GR"/>
        </w:rPr>
        <w:t xml:space="preserve">), στην περίπτωση που απαιτούνται από την προτεινόμενη αρχιτεκτονική. </w:t>
      </w:r>
    </w:p>
    <w:p w14:paraId="76C8FAFE" w14:textId="137DAAB6" w:rsidR="008A7AD0" w:rsidRPr="0021485D" w:rsidRDefault="008A7AD0" w:rsidP="008A7AD0">
      <w:pPr>
        <w:rPr>
          <w:lang w:val="el-GR"/>
        </w:rPr>
      </w:pPr>
      <w:r w:rsidRPr="00D12534">
        <w:rPr>
          <w:lang w:val="el-GR"/>
        </w:rPr>
        <w:t>Ο υποψήφιος Ανάδοχος θα πρέπει να έχει ενσωματώσει στην προσφορ</w:t>
      </w:r>
      <w:r w:rsidRPr="00077620">
        <w:rPr>
          <w:lang w:val="el-GR"/>
        </w:rPr>
        <w:t xml:space="preserve">ά του το πλήθος και τα χαρακτηριστικά των αδειών που αντιστοιχούν στην αρχιτεκτονική λύση που προτείνει για το ΠΣ-ΓΑΚ (π.χ. λειτουργικά συστήματα και </w:t>
      </w:r>
      <w:r w:rsidRPr="003041C7">
        <w:t>antivirus</w:t>
      </w:r>
      <w:r w:rsidRPr="00077620">
        <w:rPr>
          <w:lang w:val="el-GR"/>
        </w:rPr>
        <w:t xml:space="preserve"> για όλα τα </w:t>
      </w:r>
      <w:r w:rsidRPr="003041C7">
        <w:t>VMs</w:t>
      </w:r>
      <w:r w:rsidRPr="00077620">
        <w:rPr>
          <w:lang w:val="el-GR"/>
        </w:rPr>
        <w:t xml:space="preserve">, άδειες για </w:t>
      </w:r>
      <w:r w:rsidRPr="003041C7">
        <w:t>database</w:t>
      </w:r>
      <w:r w:rsidR="00A057E2">
        <w:rPr>
          <w:lang w:val="el-GR"/>
        </w:rPr>
        <w:t xml:space="preserve"> </w:t>
      </w:r>
      <w:r w:rsidRPr="003041C7">
        <w:t>cluster</w:t>
      </w:r>
      <w:r w:rsidRPr="00077620">
        <w:rPr>
          <w:lang w:val="el-GR"/>
        </w:rPr>
        <w:t>, αντίστοιχες άδειες για τα υπόλοιπα συστημικά λογισμικά καθώς και για τυχόντα υποσυστήματα του ΠΣ-ΓΑΚ που προσφέρονται ως έτοιμο λογισμικό). Επίσης θα πρέπει να αναφέρει στην προσφορά του, το πλήθος και τα χαρακτηριστικά των αδειών των υποσυστημάτων του ΠΣ-ΓΑΚ που θα αναπτυχθούν στο π</w:t>
      </w:r>
      <w:r w:rsidRPr="0021485D">
        <w:rPr>
          <w:lang w:val="el-GR"/>
        </w:rPr>
        <w:t xml:space="preserve">λαίσιο του Έργου. </w:t>
      </w:r>
    </w:p>
    <w:p w14:paraId="1751CCE6" w14:textId="77777777" w:rsidR="008A7AD0" w:rsidRPr="0021485D" w:rsidRDefault="008A7AD0" w:rsidP="008A7AD0">
      <w:pPr>
        <w:rPr>
          <w:lang w:val="el-GR"/>
        </w:rPr>
      </w:pPr>
      <w:r w:rsidRPr="0021485D">
        <w:rPr>
          <w:lang w:val="el-GR"/>
        </w:rPr>
        <w:t>Οι άδειες θα πρέπει να είναι απεριόριστης ή εξαιρετικά μεγάλης διάρκειας (τουλάχιστον δέκα (10) έτη) και να καλύπτουν πολύ μεγάλο αριθμό χρηστών που καλύπτει τις ανάγκες του Έργου όπως αυτές καταγράφονται στην παρούσα διακήρυξη, καθώς και κάθε μελλοντική αύξησή τους έως ποσοστού 20%. Επιπλέον οι άδειες θα πρέπει να μπορούν να μεταβιβασθούν χωρίς πρόσθετη οικονομική ή άλλη επιβάρυνση ή πρόσθετους όρους σε οποιονδήποτε Φορέα του Δημοσίου ο οποίος δυνητικά θα αναλάβει στο μέλλον την λειτουργία του συστήματος στην θέση του υφιστάμενου Φορέα Λειτουργίας.</w:t>
      </w:r>
    </w:p>
    <w:p w14:paraId="382E5950" w14:textId="513EFE0E" w:rsidR="008A7AD0" w:rsidRPr="00771770" w:rsidRDefault="008A7AD0" w:rsidP="008A7AD0">
      <w:pPr>
        <w:rPr>
          <w:lang w:val="el-GR"/>
        </w:rPr>
      </w:pPr>
      <w:bookmarkStart w:id="604" w:name="_Hlk508386635"/>
      <w:r w:rsidRPr="0021485D">
        <w:rPr>
          <w:lang w:val="el-GR"/>
        </w:rPr>
        <w:t xml:space="preserve">Όλες οι άδειες θα πρέπει να αφορούν λογισμικό το οποίο θα μπορεί να λειτουργήσει σε περιβάλλον </w:t>
      </w:r>
      <w:r w:rsidRPr="0021485D">
        <w:t>virtualization</w:t>
      </w:r>
      <w:r w:rsidRPr="0021485D">
        <w:rPr>
          <w:lang w:val="el-GR"/>
        </w:rPr>
        <w:t xml:space="preserve"> βασισμένο σε </w:t>
      </w:r>
      <w:r w:rsidRPr="0021485D">
        <w:t>VMWare</w:t>
      </w:r>
      <w:r w:rsidRPr="0021485D">
        <w:rPr>
          <w:lang w:val="el-GR"/>
        </w:rPr>
        <w:t xml:space="preserve">. Επιπλέον θα πρέπει να έχουν ληφθεί </w:t>
      </w:r>
      <w:r w:rsidRPr="00771770">
        <w:rPr>
          <w:lang w:val="el-GR"/>
        </w:rPr>
        <w:t xml:space="preserve">υπόψη οποιεσδήποτε άλλες απαιτήσεις που θα καθιστούν το λογισμικό συμβατό με το </w:t>
      </w:r>
      <w:r w:rsidRPr="00771770">
        <w:t>G</w:t>
      </w:r>
      <w:r w:rsidRPr="00771770">
        <w:rPr>
          <w:lang w:val="el-GR"/>
        </w:rPr>
        <w:t>-</w:t>
      </w:r>
      <w:r w:rsidRPr="00771770">
        <w:t>cloud</w:t>
      </w:r>
      <w:r w:rsidRPr="00771770">
        <w:rPr>
          <w:lang w:val="el-GR"/>
        </w:rPr>
        <w:t xml:space="preserve">. Σημειώνεται ότι η </w:t>
      </w:r>
      <w:proofErr w:type="spellStart"/>
      <w:r w:rsidRPr="00771770">
        <w:rPr>
          <w:lang w:val="el-GR"/>
        </w:rPr>
        <w:t>αδειοδότηση</w:t>
      </w:r>
      <w:proofErr w:type="spellEnd"/>
      <w:r w:rsidRPr="00771770">
        <w:rPr>
          <w:lang w:val="el-GR"/>
        </w:rPr>
        <w:t xml:space="preserve"> του λογισμικού που απαιτείται στο πλαίσιο της προσφερόμενης λύσης του υποψηφίου Αναδόχου και θα εγκατασταθεί στο </w:t>
      </w:r>
      <w:r w:rsidRPr="00771770">
        <w:t>G</w:t>
      </w:r>
      <w:r w:rsidRPr="00771770">
        <w:rPr>
          <w:lang w:val="el-GR"/>
        </w:rPr>
        <w:t>-</w:t>
      </w:r>
      <w:r w:rsidRPr="00771770">
        <w:t>cloud</w:t>
      </w:r>
      <w:r w:rsidRPr="00771770">
        <w:rPr>
          <w:lang w:val="el-GR"/>
        </w:rPr>
        <w:t xml:space="preserve">, θα είναι αντίστοιχη με αυτή μιας φυσικής εγκατάστασης </w:t>
      </w:r>
      <w:r w:rsidRPr="00771770">
        <w:rPr>
          <w:bCs/>
          <w:lang w:val="el-GR"/>
        </w:rPr>
        <w:t xml:space="preserve">και θα πρέπει να περιλαμβάνει συντήρηση για το σύνολο των ετών που αναφέρονται στην Παρ. </w:t>
      </w:r>
      <w:r w:rsidR="00A057E2" w:rsidRPr="00CD42AF">
        <w:rPr>
          <w:lang w:val="el-GR"/>
        </w:rPr>
        <w:t>6.9</w:t>
      </w:r>
      <w:r w:rsidRPr="00CD42AF">
        <w:rPr>
          <w:lang w:val="el-GR"/>
        </w:rPr>
        <w:t>.</w:t>
      </w:r>
    </w:p>
    <w:bookmarkEnd w:id="604"/>
    <w:p w14:paraId="12FDCA44" w14:textId="30E6F9B2" w:rsidR="008A7AD0" w:rsidRPr="00771770" w:rsidRDefault="008A7AD0" w:rsidP="008A7AD0">
      <w:pPr>
        <w:rPr>
          <w:lang w:val="el-GR"/>
        </w:rPr>
      </w:pPr>
      <w:r w:rsidRPr="00771770">
        <w:rPr>
          <w:lang w:val="el-GR"/>
        </w:rPr>
        <w:t xml:space="preserve">Οι τεχνικές προδιαγραφές </w:t>
      </w:r>
      <w:r w:rsidR="0021485D" w:rsidRPr="00771770">
        <w:rPr>
          <w:lang w:val="el-GR"/>
        </w:rPr>
        <w:t>του ζητούμενου εξοπλισμού και έτοιμου λογισμικού παρατίθενται</w:t>
      </w:r>
      <w:r w:rsidRPr="00771770">
        <w:rPr>
          <w:lang w:val="el-GR"/>
        </w:rPr>
        <w:t xml:space="preserve"> στο Παράρτημα </w:t>
      </w:r>
      <w:r w:rsidR="0021485D" w:rsidRPr="00771770">
        <w:rPr>
          <w:lang w:val="el-GR"/>
        </w:rPr>
        <w:t>ΙΙ</w:t>
      </w:r>
      <w:r w:rsidRPr="00771770">
        <w:rPr>
          <w:lang w:val="el-GR"/>
        </w:rPr>
        <w:t xml:space="preserve">. </w:t>
      </w:r>
    </w:p>
    <w:p w14:paraId="2D455C95" w14:textId="77777777" w:rsidR="008A7AD0" w:rsidRPr="00CD42AF" w:rsidRDefault="008A7AD0" w:rsidP="008A7AD0">
      <w:pPr>
        <w:rPr>
          <w:lang w:val="el-GR"/>
        </w:rPr>
      </w:pPr>
    </w:p>
    <w:p w14:paraId="58FD9DB7" w14:textId="6EFE2DA3" w:rsidR="008A7AD0" w:rsidRPr="00771770" w:rsidRDefault="008A7AD0" w:rsidP="00BB251D">
      <w:pPr>
        <w:pStyle w:val="10"/>
      </w:pPr>
      <w:bookmarkStart w:id="605" w:name="_Ref61365779"/>
      <w:bookmarkStart w:id="606" w:name="_Toc85109142"/>
      <w:bookmarkStart w:id="607" w:name="_Toc120101017"/>
      <w:bookmarkStart w:id="608" w:name="_Toc122374382"/>
      <w:bookmarkStart w:id="609" w:name="_Toc124333305"/>
      <w:bookmarkEnd w:id="603"/>
      <w:r w:rsidRPr="00771770">
        <w:t>Λειτουργικές Απαιτήσεις</w:t>
      </w:r>
      <w:bookmarkEnd w:id="605"/>
      <w:bookmarkEnd w:id="606"/>
      <w:r w:rsidR="00C748E0" w:rsidRPr="00771770">
        <w:t xml:space="preserve"> </w:t>
      </w:r>
      <w:r w:rsidRPr="00771770">
        <w:t>Υποσυστημάτων ΠΣ-ΓΑΚ</w:t>
      </w:r>
      <w:bookmarkEnd w:id="607"/>
      <w:bookmarkEnd w:id="608"/>
      <w:bookmarkEnd w:id="609"/>
    </w:p>
    <w:p w14:paraId="14984A4D" w14:textId="42164776" w:rsidR="008A7AD0" w:rsidRPr="00077620" w:rsidRDefault="008A7AD0" w:rsidP="008A7AD0">
      <w:pPr>
        <w:rPr>
          <w:lang w:val="el-GR"/>
        </w:rPr>
      </w:pPr>
      <w:bookmarkStart w:id="610" w:name="_Toc73010557"/>
      <w:bookmarkStart w:id="611" w:name="_Toc73055229"/>
      <w:bookmarkStart w:id="612" w:name="_Toc73064130"/>
      <w:bookmarkStart w:id="613" w:name="_Toc73064484"/>
      <w:bookmarkStart w:id="614" w:name="_Toc73064838"/>
      <w:bookmarkStart w:id="615" w:name="_Toc73100471"/>
      <w:bookmarkStart w:id="616" w:name="_Toc73923148"/>
      <w:bookmarkStart w:id="617" w:name="_Toc73945643"/>
      <w:bookmarkStart w:id="618" w:name="_Toc73950068"/>
      <w:bookmarkStart w:id="619" w:name="_Toc74231963"/>
      <w:bookmarkStart w:id="620" w:name="_Toc76567730"/>
      <w:bookmarkStart w:id="621" w:name="_Toc77587472"/>
      <w:bookmarkStart w:id="622" w:name="_Toc85107905"/>
      <w:bookmarkStart w:id="623" w:name="_Toc85108372"/>
      <w:bookmarkStart w:id="624" w:name="_Toc85108812"/>
      <w:bookmarkStart w:id="625" w:name="_Toc85109143"/>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r w:rsidRPr="00771770">
        <w:rPr>
          <w:lang w:val="el-GR"/>
        </w:rPr>
        <w:t xml:space="preserve">Οι λειτουργικές απαιτήσεις του ΠΣ-ΓΑΚ αναλύονται στις επόμενους παραγράφους ανά υποσύστημα με βάση την αρχιτεκτονική που περιεγράφηκε στην ενότητα </w:t>
      </w:r>
      <w:r w:rsidR="000D062D" w:rsidRPr="00771770">
        <w:rPr>
          <w:lang w:val="el-GR"/>
        </w:rPr>
        <w:t>4</w:t>
      </w:r>
      <w:r w:rsidRPr="00771770">
        <w:rPr>
          <w:lang w:val="el-GR"/>
        </w:rPr>
        <w:t xml:space="preserve"> της παρούσας (βλ. ΠΑΡΑΡΤΗΜΑ Ι – παρ.</w:t>
      </w:r>
      <w:r w:rsidR="000D062D" w:rsidRPr="00771770">
        <w:rPr>
          <w:lang w:val="el-GR"/>
        </w:rPr>
        <w:t xml:space="preserve"> </w:t>
      </w:r>
      <w:r w:rsidR="000D062D" w:rsidRPr="00CD42AF">
        <w:rPr>
          <w:lang w:val="el-GR"/>
        </w:rPr>
        <w:t>4.3</w:t>
      </w:r>
      <w:r w:rsidRPr="00771770">
        <w:rPr>
          <w:lang w:val="el-GR"/>
        </w:rPr>
        <w:t>) και με βάση την ανάλυση του ΠΣ-ΓΑΚ σε υποσυστήματα, τα οποία παρουσιάζονται στην παρούσα παράγραφο και απεικονίζονται στα Σχήματα της παραγράφου (βλ. ΠΑΡΑΡΤΗΜΑ Ι – παρ.</w:t>
      </w:r>
      <w:r w:rsidR="000D062D" w:rsidRPr="00771770">
        <w:rPr>
          <w:lang w:val="el-GR"/>
        </w:rPr>
        <w:t xml:space="preserve"> </w:t>
      </w:r>
      <w:r w:rsidR="000D062D" w:rsidRPr="00CD42AF">
        <w:rPr>
          <w:lang w:val="el-GR"/>
        </w:rPr>
        <w:t>4.3</w:t>
      </w:r>
      <w:r w:rsidRPr="00771770">
        <w:rPr>
          <w:lang w:val="el-GR"/>
        </w:rPr>
        <w:t>)</w:t>
      </w:r>
    </w:p>
    <w:p w14:paraId="31673720" w14:textId="77777777" w:rsidR="008A7AD0" w:rsidRPr="00077620" w:rsidRDefault="008A7AD0" w:rsidP="008A7AD0">
      <w:pPr>
        <w:rPr>
          <w:lang w:val="el-GR"/>
        </w:rPr>
      </w:pPr>
      <w:r w:rsidRPr="00077620">
        <w:rPr>
          <w:lang w:val="el-GR"/>
        </w:rPr>
        <w:t>Σε σχέση με την είσοδο των χρηστών στο σύστημα</w:t>
      </w:r>
    </w:p>
    <w:p w14:paraId="5FBAA795" w14:textId="702CA5F3" w:rsidR="008A7AD0" w:rsidRPr="00077620" w:rsidRDefault="008A7AD0" w:rsidP="008A7AD0">
      <w:pPr>
        <w:pStyle w:val="aff1"/>
        <w:numPr>
          <w:ilvl w:val="0"/>
          <w:numId w:val="245"/>
        </w:numPr>
        <w:spacing w:line="276" w:lineRule="auto"/>
        <w:rPr>
          <w:lang w:val="el-GR"/>
        </w:rPr>
      </w:pPr>
      <w:r w:rsidRPr="00077620">
        <w:rPr>
          <w:lang w:val="el-GR"/>
        </w:rPr>
        <w:t xml:space="preserve">η είσοδος των χρηστών στο Σύστημα θα πραγματοποιείται στη διαδικτυακή πύλη με τη χρήση του ονόματος χρήστη και του συνθηματικού που έχουν λάβει από το </w:t>
      </w:r>
      <w:r w:rsidRPr="00026114">
        <w:rPr>
          <w:b/>
        </w:rPr>
        <w:t>TAXIS</w:t>
      </w:r>
      <w:r w:rsidRPr="00077620">
        <w:rPr>
          <w:b/>
          <w:lang w:val="el-GR"/>
        </w:rPr>
        <w:t xml:space="preserve">ΝΕΤ (ή οποιαδήποτε υποδομή </w:t>
      </w:r>
      <w:proofErr w:type="spellStart"/>
      <w:r w:rsidRPr="00026114">
        <w:rPr>
          <w:b/>
        </w:rPr>
        <w:t>eID</w:t>
      </w:r>
      <w:proofErr w:type="spellEnd"/>
      <w:r w:rsidRPr="00077620">
        <w:rPr>
          <w:b/>
          <w:lang w:val="el-GR"/>
        </w:rPr>
        <w:t xml:space="preserve"> παρέχεται για το προσωπικό των δημοσίων φορέων που θα έχουν πρόσβαση στο σύστημα)</w:t>
      </w:r>
      <w:r w:rsidRPr="00077620">
        <w:rPr>
          <w:lang w:val="el-GR"/>
        </w:rPr>
        <w:t>, εφόσον πρόκειται για τον νόμιμο εκπρόσωπο του Φορέα ή για αντιπρόσωπο του Φορέα, ο οποίος έχει δηλωθεί κατάλληλα στο σύστημα</w:t>
      </w:r>
      <w:r w:rsidR="00A057E2">
        <w:rPr>
          <w:lang w:val="el-GR"/>
        </w:rPr>
        <w:t xml:space="preserve">, είτε με το όνομα χρήστη και κωδικό πρόσβασης που θα εκδίδουν χρησιμοποιώντας τη </w:t>
      </w:r>
      <w:r w:rsidR="00A057E2">
        <w:rPr>
          <w:lang w:val="el-GR"/>
        </w:rPr>
        <w:lastRenderedPageBreak/>
        <w:t xml:space="preserve">δυνατότητα δημιουργίας λογαριασμού για περιπτώσεις που δεν είναι εφικτή η χρήση του </w:t>
      </w:r>
      <w:proofErr w:type="spellStart"/>
      <w:r w:rsidR="00A057E2">
        <w:rPr>
          <w:lang w:val="en-US"/>
        </w:rPr>
        <w:t>Taxisnet</w:t>
      </w:r>
      <w:proofErr w:type="spellEnd"/>
      <w:r w:rsidR="00A057E2">
        <w:rPr>
          <w:lang w:val="el-GR"/>
        </w:rPr>
        <w:t xml:space="preserve"> ή αντίστοιχης υποδομής</w:t>
      </w:r>
      <w:r w:rsidR="00A057E2" w:rsidRPr="00657483">
        <w:rPr>
          <w:lang w:val="el-GR"/>
        </w:rPr>
        <w:t>.</w:t>
      </w:r>
    </w:p>
    <w:p w14:paraId="16BBDA9F" w14:textId="77777777" w:rsidR="008A7AD0" w:rsidRPr="00077620" w:rsidRDefault="008A7AD0" w:rsidP="008A7AD0">
      <w:pPr>
        <w:pStyle w:val="aff1"/>
        <w:numPr>
          <w:ilvl w:val="0"/>
          <w:numId w:val="245"/>
        </w:numPr>
        <w:spacing w:line="276" w:lineRule="auto"/>
        <w:rPr>
          <w:lang w:val="el-GR"/>
        </w:rPr>
      </w:pPr>
      <w:r w:rsidRPr="00077620">
        <w:rPr>
          <w:lang w:val="el-GR"/>
        </w:rPr>
        <w:t xml:space="preserve">η είσοδος των στελεχών των Γ.Α.Κ. στο κεντρικό σημείο εσωτερικής πρόσβασης και των διαχειριστών γίνεται με τη χρήση των κωδικών με τους οποίους αξιοποιούν και άλλες εφαρμογές του Φορέα, ώστε να διασφαλίζεται </w:t>
      </w:r>
      <w:proofErr w:type="spellStart"/>
      <w:r w:rsidRPr="00077620">
        <w:rPr>
          <w:lang w:val="el-GR"/>
        </w:rPr>
        <w:t>διαλειτουργικότητα</w:t>
      </w:r>
      <w:proofErr w:type="spellEnd"/>
      <w:r w:rsidRPr="00077620">
        <w:rPr>
          <w:lang w:val="el-GR"/>
        </w:rPr>
        <w:t xml:space="preserve"> σε επίπεδο διαχείρισης και πιστοποίησης λογαριασμών εσωτερικών χρηστών με τους χρήστες του συστήματος ηλεκτρονικής διαχείρισης εγγράφων </w:t>
      </w:r>
    </w:p>
    <w:p w14:paraId="3FBEB0EC" w14:textId="77777777" w:rsidR="008A7AD0" w:rsidRPr="00077620" w:rsidRDefault="008A7AD0" w:rsidP="008A7AD0">
      <w:pPr>
        <w:rPr>
          <w:lang w:val="el-GR"/>
        </w:rPr>
      </w:pPr>
      <w:r w:rsidRPr="00077620">
        <w:rPr>
          <w:lang w:val="el-GR"/>
        </w:rPr>
        <w:t xml:space="preserve">Οι λειτουργίες και οι αλληλεπιδράσεις μεταξύ των υποσυστημάτων θα υποστηρίζουν τις </w:t>
      </w:r>
      <w:r w:rsidRPr="00077620">
        <w:rPr>
          <w:u w:val="single"/>
          <w:lang w:val="el-GR"/>
        </w:rPr>
        <w:t>αντίστοιχες επιχειρησιακές διαδικασίες</w:t>
      </w:r>
      <w:r w:rsidRPr="00077620">
        <w:rPr>
          <w:lang w:val="el-GR"/>
        </w:rPr>
        <w:t xml:space="preserve"> οι οποίες θα έχουν οριστεί και θα εκτελούνται στο </w:t>
      </w:r>
      <w:r w:rsidRPr="00077620">
        <w:rPr>
          <w:b/>
          <w:bCs/>
          <w:lang w:val="el-GR"/>
        </w:rPr>
        <w:t>Υποσύστημα Διαχείρισης Επιχειρησιακών Διαδικασιών και υποθέσεων</w:t>
      </w:r>
      <w:r w:rsidRPr="00077620">
        <w:rPr>
          <w:lang w:val="el-GR"/>
        </w:rPr>
        <w:t>.</w:t>
      </w:r>
    </w:p>
    <w:p w14:paraId="11961931" w14:textId="77777777" w:rsidR="008A7AD0" w:rsidRPr="00077620" w:rsidRDefault="008A7AD0" w:rsidP="008A7AD0">
      <w:pPr>
        <w:rPr>
          <w:lang w:val="el-GR"/>
        </w:rPr>
      </w:pPr>
      <w:r w:rsidRPr="00077620">
        <w:rPr>
          <w:lang w:val="el-GR"/>
        </w:rPr>
        <w:t xml:space="preserve">Η παροχή των διαφόρων λειτουργιών του ΠΣ-ΓΑΚ στους χρήστες του γίνεται από δύο διακριτές </w:t>
      </w:r>
      <w:proofErr w:type="spellStart"/>
      <w:r w:rsidRPr="00077620">
        <w:rPr>
          <w:lang w:val="el-GR"/>
        </w:rPr>
        <w:t>διεπαφές</w:t>
      </w:r>
      <w:proofErr w:type="spellEnd"/>
      <w:r w:rsidRPr="00077620">
        <w:rPr>
          <w:lang w:val="el-GR"/>
        </w:rPr>
        <w:t xml:space="preserve"> χρήστη, οι οποίες θα υλοποιούνται σε δυο διακριτά και επικοινωνούντα μεταξύ τους συστήματα: τη διαδικτυακή πύλη (για τους οικονομικούς φορείς και τα στελέχη άλλων αρχών) και το κεντρικό σημείο εσωτερικής πρόσβασης για τα στελέχη των Γ.Α.Κ.. </w:t>
      </w:r>
    </w:p>
    <w:p w14:paraId="46511CE8" w14:textId="77777777" w:rsidR="008A7AD0" w:rsidRPr="00077620" w:rsidRDefault="008A7AD0" w:rsidP="008A7AD0">
      <w:pPr>
        <w:rPr>
          <w:lang w:val="el-GR"/>
        </w:rPr>
      </w:pPr>
      <w:r w:rsidRPr="00077620">
        <w:rPr>
          <w:lang w:val="el-GR"/>
        </w:rPr>
        <w:t xml:space="preserve">Σε κάθε μια από τις δυο αυτές υποδομές, η πρόσβαση χρήστη θα βασίζεται σε ρόλους, οι οποίοι υποστηρίζονται από τα διάφορα υποσυστήματα. Κατά την διάρκεια της πρώτης φάσης ανάπτυξης, δεν απαιτείται η </w:t>
      </w:r>
      <w:proofErr w:type="spellStart"/>
      <w:r w:rsidRPr="00077620">
        <w:rPr>
          <w:lang w:val="el-GR"/>
        </w:rPr>
        <w:t>διεπαφή</w:t>
      </w:r>
      <w:proofErr w:type="spellEnd"/>
      <w:r w:rsidRPr="00077620">
        <w:rPr>
          <w:lang w:val="el-GR"/>
        </w:rPr>
        <w:t xml:space="preserve"> να προσαρμόζεται αυτόματα στα χαρακτηριστικά του κάθε ρόλου. Αυτό θα πρέπει να επιτευχθεί κατά την δεύτερη φάση ανάπτυξης όπου και θα γίνεται, στο μέγιστο δυνατό βαθμό, χρήση </w:t>
      </w:r>
      <w:r w:rsidRPr="00026114">
        <w:t>dashboards</w:t>
      </w:r>
      <w:r w:rsidRPr="00077620">
        <w:rPr>
          <w:lang w:val="el-GR"/>
        </w:rPr>
        <w:t xml:space="preserve"> προσαρμοσμένων στους ρόλους στους οποίους αντιστοιχεί ο κάθε χρήστης. Η </w:t>
      </w:r>
      <w:proofErr w:type="spellStart"/>
      <w:r w:rsidRPr="00077620">
        <w:rPr>
          <w:lang w:val="el-GR"/>
        </w:rPr>
        <w:t>διεπαφή</w:t>
      </w:r>
      <w:proofErr w:type="spellEnd"/>
      <w:r w:rsidRPr="00077620">
        <w:rPr>
          <w:lang w:val="el-GR"/>
        </w:rPr>
        <w:t xml:space="preserve"> μεταξύ ΠΣ-ΓΑΚ και χρήστη θα είναι στα Ελληνικά. Η διακρίβωση των δικαιωμάτων του κάθε χρήστη, με βάση το ρόλο που του έχει αποδοθεί, είτε αυτός συνδέεται στην </w:t>
      </w:r>
      <w:r w:rsidRPr="00077620">
        <w:rPr>
          <w:b/>
          <w:lang w:val="el-GR"/>
        </w:rPr>
        <w:t>Διαδικτυακή Πύλη</w:t>
      </w:r>
      <w:r w:rsidRPr="00077620">
        <w:rPr>
          <w:lang w:val="el-GR"/>
        </w:rPr>
        <w:t xml:space="preserve"> είτε συνδέεται στο </w:t>
      </w:r>
      <w:r w:rsidRPr="00077620">
        <w:rPr>
          <w:b/>
          <w:lang w:val="el-GR"/>
        </w:rPr>
        <w:t>Κεντρικό Σημείο Εσωτερικής Πρόσβασης</w:t>
      </w:r>
      <w:r w:rsidRPr="00077620">
        <w:rPr>
          <w:lang w:val="el-GR"/>
        </w:rPr>
        <w:t xml:space="preserve"> καθορίζεται από το </w:t>
      </w:r>
      <w:r w:rsidRPr="00077620">
        <w:rPr>
          <w:b/>
          <w:lang w:val="el-GR"/>
        </w:rPr>
        <w:t>Υποσύστημα διαχείρισης χρηστών, ρόλων και δικαιωμάτω</w:t>
      </w:r>
      <w:r w:rsidRPr="00077620">
        <w:rPr>
          <w:lang w:val="el-GR"/>
        </w:rPr>
        <w:t xml:space="preserve">ν, όπως παρουσιάζεται στο επόμενο σχήμα: </w:t>
      </w:r>
    </w:p>
    <w:p w14:paraId="30CEBB49" w14:textId="7A3250FB" w:rsidR="008A7AD0" w:rsidRPr="00026114" w:rsidRDefault="0021485D" w:rsidP="008A7AD0">
      <w:r>
        <w:rPr>
          <w:noProof/>
          <w:lang w:eastAsia="el-GR"/>
        </w:rPr>
        <mc:AlternateContent>
          <mc:Choice Requires="wps">
            <w:drawing>
              <wp:anchor distT="0" distB="0" distL="114300" distR="114300" simplePos="0" relativeHeight="251659264" behindDoc="0" locked="0" layoutInCell="1" allowOverlap="1" wp14:anchorId="223124B6" wp14:editId="1BA701A8">
                <wp:simplePos x="0" y="0"/>
                <wp:positionH relativeFrom="column">
                  <wp:posOffset>3588385</wp:posOffset>
                </wp:positionH>
                <wp:positionV relativeFrom="paragraph">
                  <wp:posOffset>2134235</wp:posOffset>
                </wp:positionV>
                <wp:extent cx="512618" cy="257406"/>
                <wp:effectExtent l="0" t="0" r="1905" b="9525"/>
                <wp:wrapNone/>
                <wp:docPr id="3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2618" cy="257406"/>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2677250" w14:textId="77777777" w:rsidR="008A7AD0" w:rsidRDefault="008A7AD0" w:rsidP="008A7AD0">
                            <w:r>
                              <w:t>Αιτημα</w:t>
                            </w:r>
                          </w:p>
                          <w:p w14:paraId="159934FE" w14:textId="77777777" w:rsidR="008A7AD0" w:rsidRDefault="008A7AD0" w:rsidP="008A7AD0">
                            <w:r>
                              <w:t>Πρόσβασης</w:t>
                            </w:r>
                          </w:p>
                        </w:txbxContent>
                      </wps:txbx>
                      <wps:bodyPr rot="0" spcFirstLastPara="0" vertOverflow="overflow" horzOverflow="overflow" vert="horz" wrap="square" lIns="10800" tIns="3600" rIns="10800" bIns="360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223124B6" id="_x0000_t202" coordsize="21600,21600" o:spt="202" path="m,l,21600r21600,l21600,xe">
                <v:stroke joinstyle="miter"/>
                <v:path gradientshapeok="t" o:connecttype="rect"/>
              </v:shapetype>
              <v:shape id="Text Box 5" o:spid="_x0000_s1026" type="#_x0000_t202" style="position:absolute;left:0;text-align:left;margin-left:282.55pt;margin-top:168.05pt;width:40.35pt;height:20.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" fillcolor="white [3201]" stroked="f" strokeweight=".5pt">
                <v:textbox inset=".3mm,.1mm,.3mm,.1mm">
                  <w:txbxContent>
                    <w:p w14:paraId="42677250" w14:textId="77777777" w:rsidR="008A7AD0" w:rsidRDefault="008A7AD0" w:rsidP="008A7AD0">
                      <w:r>
                        <w:t>Αιτημα</w:t>
                      </w:r>
                    </w:p>
                    <w:p w14:paraId="159934FE" w14:textId="77777777" w:rsidR="008A7AD0" w:rsidRDefault="008A7AD0" w:rsidP="008A7AD0">
                      <w:r>
                        <w:t>Πρόσβασης</w:t>
                      </w:r>
                    </w:p>
                  </w:txbxContent>
                </v:textbox>
              </v:shape>
            </w:pict>
          </mc:Fallback>
        </mc:AlternateContent>
      </w:r>
      <w:r>
        <w:rPr>
          <w:noProof/>
          <w:lang w:eastAsia="el-GR"/>
        </w:rPr>
        <mc:AlternateContent>
          <mc:Choice Requires="wps">
            <w:drawing>
              <wp:anchor distT="0" distB="0" distL="114300" distR="114300" simplePos="0" relativeHeight="251660288" behindDoc="0" locked="0" layoutInCell="1" allowOverlap="1" wp14:anchorId="0124443F" wp14:editId="6C8E341F">
                <wp:simplePos x="0" y="0"/>
                <wp:positionH relativeFrom="column">
                  <wp:posOffset>2923655</wp:posOffset>
                </wp:positionH>
                <wp:positionV relativeFrom="paragraph">
                  <wp:posOffset>2016645</wp:posOffset>
                </wp:positionV>
                <wp:extent cx="665019" cy="229870"/>
                <wp:effectExtent l="0" t="0" r="1905" b="0"/>
                <wp:wrapNone/>
                <wp:docPr id="3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65019" cy="229870"/>
                        </a:xfrm>
                        <a:prstGeom prst="rect">
                          <a:avLst/>
                        </a:prstGeom>
                        <a:solidFill>
                          <a:sysClr val="window" lastClr="FFFFFF"/>
                        </a:solidFill>
                        <a:ln w="3175" cap="rnd">
                          <a:noFill/>
                        </a:ln>
                        <a:effectLst/>
                      </wps:spPr>
                      <wps:txbx>
                        <w:txbxContent>
                          <w:p w14:paraId="38C37C17" w14:textId="77777777" w:rsidR="008A7AD0" w:rsidRDefault="008A7AD0" w:rsidP="008A7AD0">
                            <w:r>
                              <w:t>Απόκριση</w:t>
                            </w:r>
                          </w:p>
                          <w:p w14:paraId="3E7C5220" w14:textId="77777777" w:rsidR="008A7AD0" w:rsidRDefault="008A7AD0" w:rsidP="008A7AD0">
                            <w:r>
                              <w:t>Πρόσβασης</w:t>
                            </w:r>
                          </w:p>
                        </w:txbxContent>
                      </wps:txbx>
                      <wps:bodyPr rot="0" spcFirstLastPara="0" vertOverflow="overflow" horzOverflow="overflow" vert="horz" wrap="square" lIns="10800" tIns="3600" rIns="10800" bIns="360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0124443F" id="Text Box 6" o:spid="_x0000_s1027" type="#_x0000_t202" style="position:absolute;left:0;text-align:left;margin-left:230.2pt;margin-top:158.8pt;width:52.35pt;height:18.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" fillcolor="window" stroked="f" strokeweight=".25pt">
                <v:stroke endcap="round"/>
                <v:textbox inset=".3mm,.1mm,.3mm,.1mm">
                  <w:txbxContent>
                    <w:p w14:paraId="38C37C17" w14:textId="77777777" w:rsidR="008A7AD0" w:rsidRDefault="008A7AD0" w:rsidP="008A7AD0">
                      <w:r>
                        <w:t>Απόκριση</w:t>
                      </w:r>
                    </w:p>
                    <w:p w14:paraId="3E7C5220" w14:textId="77777777" w:rsidR="008A7AD0" w:rsidRDefault="008A7AD0" w:rsidP="008A7AD0">
                      <w:r>
                        <w:t>Πρόσβασης</w:t>
                      </w:r>
                    </w:p>
                  </w:txbxContent>
                </v:textbox>
              </v:shape>
            </w:pict>
          </mc:Fallback>
        </mc:AlternateContent>
      </w:r>
      <w:r>
        <w:rPr>
          <w:noProof/>
          <w:lang w:eastAsia="el-GR"/>
        </w:rPr>
        <mc:AlternateContent>
          <mc:Choice Requires="wps">
            <w:drawing>
              <wp:anchor distT="0" distB="0" distL="114300" distR="114300" simplePos="0" relativeHeight="251661312" behindDoc="0" locked="0" layoutInCell="1" allowOverlap="1" wp14:anchorId="21B5E6D6" wp14:editId="7D9F46B4">
                <wp:simplePos x="0" y="0"/>
                <wp:positionH relativeFrom="column">
                  <wp:posOffset>1358091</wp:posOffset>
                </wp:positionH>
                <wp:positionV relativeFrom="paragraph">
                  <wp:posOffset>2016645</wp:posOffset>
                </wp:positionV>
                <wp:extent cx="658091" cy="229870"/>
                <wp:effectExtent l="0" t="0" r="8890" b="0"/>
                <wp:wrapNone/>
                <wp:docPr id="33"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58091" cy="229870"/>
                        </a:xfrm>
                        <a:prstGeom prst="rect">
                          <a:avLst/>
                        </a:prstGeom>
                        <a:solidFill>
                          <a:sysClr val="window" lastClr="FFFFFF"/>
                        </a:solidFill>
                        <a:ln w="3175" cap="rnd">
                          <a:noFill/>
                        </a:ln>
                        <a:effectLst/>
                      </wps:spPr>
                      <wps:txbx>
                        <w:txbxContent>
                          <w:p w14:paraId="7DA8B83C" w14:textId="77777777" w:rsidR="008A7AD0" w:rsidRDefault="008A7AD0" w:rsidP="008A7AD0">
                            <w:r>
                              <w:t>Απόκριση</w:t>
                            </w:r>
                          </w:p>
                          <w:p w14:paraId="4CB0E163" w14:textId="77777777" w:rsidR="008A7AD0" w:rsidRDefault="008A7AD0" w:rsidP="008A7AD0">
                            <w:r>
                              <w:t>Πρόσβασης</w:t>
                            </w:r>
                          </w:p>
                        </w:txbxContent>
                      </wps:txbx>
                      <wps:bodyPr rot="0" spcFirstLastPara="0" vertOverflow="overflow" horzOverflow="overflow" vert="horz" wrap="square" lIns="10800" tIns="3600" rIns="10800" bIns="360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21B5E6D6" id="Text Box 7" o:spid="_x0000_s1028" type="#_x0000_t202" style="position:absolute;left:0;text-align:left;margin-left:106.95pt;margin-top:158.8pt;width:51.8pt;height:18.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" fillcolor="window" stroked="f" strokeweight=".25pt">
                <v:stroke endcap="round"/>
                <v:textbox inset=".3mm,.1mm,.3mm,.1mm">
                  <w:txbxContent>
                    <w:p w14:paraId="7DA8B83C" w14:textId="77777777" w:rsidR="008A7AD0" w:rsidRDefault="008A7AD0" w:rsidP="008A7AD0">
                      <w:r>
                        <w:t>Απόκριση</w:t>
                      </w:r>
                    </w:p>
                    <w:p w14:paraId="4CB0E163" w14:textId="77777777" w:rsidR="008A7AD0" w:rsidRDefault="008A7AD0" w:rsidP="008A7AD0">
                      <w:r>
                        <w:t>Πρόσβασης</w:t>
                      </w:r>
                    </w:p>
                  </w:txbxContent>
                </v:textbox>
              </v:shape>
            </w:pict>
          </mc:Fallback>
        </mc:AlternateContent>
      </w:r>
      <w:r>
        <w:rPr>
          <w:noProof/>
          <w:lang w:eastAsia="el-GR"/>
        </w:rPr>
        <mc:AlternateContent>
          <mc:Choice Requires="wps">
            <w:drawing>
              <wp:anchor distT="0" distB="0" distL="114300" distR="114300" simplePos="0" relativeHeight="251662336" behindDoc="0" locked="0" layoutInCell="1" allowOverlap="1" wp14:anchorId="49519D25" wp14:editId="603E86D5">
                <wp:simplePos x="0" y="0"/>
                <wp:positionH relativeFrom="column">
                  <wp:posOffset>762000</wp:posOffset>
                </wp:positionH>
                <wp:positionV relativeFrom="paragraph">
                  <wp:posOffset>2161656</wp:posOffset>
                </wp:positionV>
                <wp:extent cx="547255" cy="229870"/>
                <wp:effectExtent l="0" t="0" r="5715" b="0"/>
                <wp:wrapNone/>
                <wp:docPr id="3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47255" cy="22987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D16DFBF" w14:textId="77777777" w:rsidR="008A7AD0" w:rsidRDefault="008A7AD0" w:rsidP="008A7AD0">
                            <w:r>
                              <w:t>Αιτημα</w:t>
                            </w:r>
                          </w:p>
                          <w:p w14:paraId="51928943" w14:textId="77777777" w:rsidR="008A7AD0" w:rsidRDefault="008A7AD0" w:rsidP="008A7AD0">
                            <w:r>
                              <w:t>Πρόσβασης</w:t>
                            </w:r>
                          </w:p>
                        </w:txbxContent>
                      </wps:txbx>
                      <wps:bodyPr rot="0" spcFirstLastPara="0" vertOverflow="overflow" horzOverflow="overflow" vert="horz" wrap="square" lIns="10800" tIns="3600" rIns="10800" bIns="360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49519D25" id="Text Box 8" o:spid="_x0000_s1029" type="#_x0000_t202" style="position:absolute;left:0;text-align:left;margin-left:60pt;margin-top:170.2pt;width:43.1pt;height:18.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" fillcolor="white [3201]" stroked="f" strokeweight=".5pt">
                <v:textbox inset=".3mm,.1mm,.3mm,.1mm">
                  <w:txbxContent>
                    <w:p w14:paraId="5D16DFBF" w14:textId="77777777" w:rsidR="008A7AD0" w:rsidRDefault="008A7AD0" w:rsidP="008A7AD0">
                      <w:r>
                        <w:t>Αιτημα</w:t>
                      </w:r>
                    </w:p>
                    <w:p w14:paraId="51928943" w14:textId="77777777" w:rsidR="008A7AD0" w:rsidRDefault="008A7AD0" w:rsidP="008A7AD0">
                      <w:r>
                        <w:t>Πρόσβασης</w:t>
                      </w:r>
                    </w:p>
                  </w:txbxContent>
                </v:textbox>
              </v:shape>
            </w:pict>
          </mc:Fallback>
        </mc:AlternateContent>
      </w:r>
      <w:r w:rsidR="008A7AD0" w:rsidRPr="00026114">
        <w:rPr>
          <w:noProof/>
          <w:lang w:val="el-GR" w:eastAsia="el-GR"/>
        </w:rPr>
        <w:drawing>
          <wp:inline distT="0" distB="0" distL="0" distR="0" wp14:anchorId="676BA7FD" wp14:editId="281875CB">
            <wp:extent cx="4877386" cy="2924711"/>
            <wp:effectExtent l="0" t="0" r="0"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0"/>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956862" cy="2972369"/>
                    </a:xfrm>
                    <a:prstGeom prst="rect">
                      <a:avLst/>
                    </a:prstGeom>
                    <a:noFill/>
                    <a:ln>
                      <a:noFill/>
                    </a:ln>
                  </pic:spPr>
                </pic:pic>
              </a:graphicData>
            </a:graphic>
          </wp:inline>
        </w:drawing>
      </w:r>
    </w:p>
    <w:p w14:paraId="05F3B28B" w14:textId="77777777" w:rsidR="008A7AD0" w:rsidRPr="00026114" w:rsidRDefault="008A7AD0" w:rsidP="008A7AD0"/>
    <w:p w14:paraId="71153BDC" w14:textId="77777777" w:rsidR="008A7AD0" w:rsidRPr="00077620" w:rsidRDefault="008A7AD0" w:rsidP="008A7AD0">
      <w:pPr>
        <w:rPr>
          <w:lang w:val="el-GR"/>
        </w:rPr>
      </w:pPr>
      <w:r w:rsidRPr="00077620">
        <w:rPr>
          <w:lang w:val="el-GR"/>
        </w:rPr>
        <w:t xml:space="preserve">Με αντίστοιχο τρόπο θα υλοποιείται και η διαδικασία εισόδου ενός χρήστη είτε στη διαδικτυακή πύλη είτε στο Κεντρικό Σημείο Εσωτερικής Πρόσβασης. Η γραφική </w:t>
      </w:r>
      <w:proofErr w:type="spellStart"/>
      <w:r w:rsidRPr="00077620">
        <w:rPr>
          <w:lang w:val="el-GR"/>
        </w:rPr>
        <w:t>διεπαφή</w:t>
      </w:r>
      <w:proofErr w:type="spellEnd"/>
      <w:r w:rsidRPr="00077620">
        <w:rPr>
          <w:lang w:val="el-GR"/>
        </w:rPr>
        <w:t xml:space="preserve"> του υποσυστήματος διαχείρισης χρηστών και ρόλων και δικαιωμάτων, σε ό,τι αφορά διαδικασίες που θα είναι διαθέσιμες σε χρήστες πλην των διαχειριστών (είσοδος, έξοδος, αλλαγή προφίλ, ορισμός αντιπροσώπου) θα </w:t>
      </w:r>
      <w:r w:rsidRPr="00077620">
        <w:rPr>
          <w:lang w:val="el-GR"/>
        </w:rPr>
        <w:lastRenderedPageBreak/>
        <w:t xml:space="preserve">φιλοξενείται είτε στη διαδικτυακή πύλη (για εξωτερικούς χρήστες) είτε στο κεντρικό σημείο εσωτερικής πρόσβασης. </w:t>
      </w:r>
    </w:p>
    <w:p w14:paraId="56A65E0F" w14:textId="77777777" w:rsidR="008A7AD0" w:rsidRDefault="008A7AD0" w:rsidP="008A7AD0">
      <w:pPr>
        <w:rPr>
          <w:lang w:val="el-GR"/>
        </w:rPr>
      </w:pPr>
      <w:r w:rsidRPr="00077620">
        <w:rPr>
          <w:lang w:val="el-GR"/>
        </w:rPr>
        <w:t xml:space="preserve">Τέλος οι βασικές λειτουργίες αποθήκευσης και ανάκτησης δεδομένων και </w:t>
      </w:r>
      <w:proofErr w:type="spellStart"/>
      <w:r w:rsidRPr="00077620">
        <w:rPr>
          <w:lang w:val="el-GR"/>
        </w:rPr>
        <w:t>μεταδεδομένων</w:t>
      </w:r>
      <w:proofErr w:type="spellEnd"/>
      <w:r w:rsidRPr="00077620">
        <w:rPr>
          <w:lang w:val="el-GR"/>
        </w:rPr>
        <w:t xml:space="preserve"> των υπόλοιπων Υποσυστημάτων υποστηρίζονται από το </w:t>
      </w:r>
      <w:r w:rsidRPr="00077620">
        <w:rPr>
          <w:b/>
          <w:lang w:val="el-GR"/>
        </w:rPr>
        <w:t>Υποσύστημα Διαχείρισης Μητρώου</w:t>
      </w:r>
      <w:r w:rsidRPr="00077620">
        <w:rPr>
          <w:lang w:val="el-GR"/>
        </w:rPr>
        <w:t xml:space="preserve">. </w:t>
      </w:r>
    </w:p>
    <w:p w14:paraId="47733818" w14:textId="77777777" w:rsidR="008A7AD0" w:rsidRPr="00077620" w:rsidRDefault="008A7AD0" w:rsidP="008A7AD0">
      <w:pPr>
        <w:rPr>
          <w:lang w:val="el-GR"/>
        </w:rPr>
      </w:pPr>
      <w:r>
        <w:rPr>
          <w:lang w:val="el-GR"/>
        </w:rPr>
        <w:t>Οι λειτουργικές απαιτήσεις κάθε υποσυστήματος του ΠΣ_ΓΑΚ παρουσιάζονται στις επόμενες ενότητες.</w:t>
      </w:r>
    </w:p>
    <w:p w14:paraId="2A3BD7F9" w14:textId="77777777" w:rsidR="008A7AD0" w:rsidRPr="00026114" w:rsidRDefault="008A7AD0" w:rsidP="00BB251D">
      <w:pPr>
        <w:pStyle w:val="2"/>
      </w:pPr>
      <w:bookmarkStart w:id="626" w:name="_68cdsh5wttpe" w:colFirst="0" w:colLast="0"/>
      <w:bookmarkStart w:id="627" w:name="_lofpdodja3tk" w:colFirst="0" w:colLast="0"/>
      <w:bookmarkStart w:id="628" w:name="_stnk1icwtcu7" w:colFirst="0" w:colLast="0"/>
      <w:bookmarkStart w:id="629" w:name="_el7rw1i3r725" w:colFirst="0" w:colLast="0"/>
      <w:bookmarkStart w:id="630" w:name="_ymknhtlq07w4" w:colFirst="0" w:colLast="0"/>
      <w:bookmarkStart w:id="631" w:name="_7g8symmg9fk4" w:colFirst="0" w:colLast="0"/>
      <w:bookmarkStart w:id="632" w:name="_z046vlbyn3iu" w:colFirst="0" w:colLast="0"/>
      <w:bookmarkStart w:id="633" w:name="_lhub4ukzbcu1" w:colFirst="0" w:colLast="0"/>
      <w:bookmarkStart w:id="634" w:name="_jvxtixm3aywe" w:colFirst="0" w:colLast="0"/>
      <w:bookmarkStart w:id="635" w:name="_r1lqyr93sgzu" w:colFirst="0" w:colLast="0"/>
      <w:bookmarkStart w:id="636" w:name="_hocxtzvqtsu3" w:colFirst="0" w:colLast="0"/>
      <w:bookmarkStart w:id="637" w:name="_dadev4s95wmm" w:colFirst="0" w:colLast="0"/>
      <w:bookmarkStart w:id="638" w:name="_ufu4fftrqxo" w:colFirst="0" w:colLast="0"/>
      <w:bookmarkStart w:id="639" w:name="_6zzak3uewa0t" w:colFirst="0" w:colLast="0"/>
      <w:bookmarkStart w:id="640" w:name="_jn27tp3gf4nd" w:colFirst="0" w:colLast="0"/>
      <w:bookmarkStart w:id="641" w:name="_fo81l32mue4x" w:colFirst="0" w:colLast="0"/>
      <w:bookmarkStart w:id="642" w:name="_Toc73009857"/>
      <w:bookmarkStart w:id="643" w:name="_Toc73010334"/>
      <w:bookmarkStart w:id="644" w:name="_Toc73010561"/>
      <w:bookmarkStart w:id="645" w:name="_Toc73055233"/>
      <w:bookmarkStart w:id="646" w:name="_Toc73064134"/>
      <w:bookmarkStart w:id="647" w:name="_Toc73064488"/>
      <w:bookmarkStart w:id="648" w:name="_Toc73064842"/>
      <w:bookmarkStart w:id="649" w:name="_Toc73009859"/>
      <w:bookmarkStart w:id="650" w:name="_Toc73010336"/>
      <w:bookmarkStart w:id="651" w:name="_Toc73010563"/>
      <w:bookmarkStart w:id="652" w:name="_Toc73055235"/>
      <w:bookmarkStart w:id="653" w:name="_Toc73064136"/>
      <w:bookmarkStart w:id="654" w:name="_Toc73064490"/>
      <w:bookmarkStart w:id="655" w:name="_Toc73064844"/>
      <w:bookmarkStart w:id="656" w:name="_Ref507606191"/>
      <w:bookmarkStart w:id="657" w:name="_Ref507607187"/>
      <w:bookmarkStart w:id="658" w:name="_Ref508019453"/>
      <w:bookmarkStart w:id="659" w:name="_Ref508019461"/>
      <w:bookmarkStart w:id="660" w:name="_Toc9520243"/>
      <w:bookmarkStart w:id="661" w:name="_Toc85109144"/>
      <w:bookmarkStart w:id="662" w:name="_Toc120101018"/>
      <w:bookmarkStart w:id="663" w:name="_Toc122374383"/>
      <w:bookmarkStart w:id="664" w:name="_Toc124333306"/>
      <w:bookmarkStart w:id="665" w:name="_Hlk535256988"/>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r w:rsidRPr="00026114">
        <w:t>Υ</w:t>
      </w:r>
      <w:r w:rsidRPr="00026114">
        <w:rPr>
          <w:rFonts w:ascii="Lucida Sans" w:hAnsi="Lucida Sans" w:cs="Lucida Sans"/>
        </w:rPr>
        <w:t>π</w:t>
      </w:r>
      <w:r w:rsidRPr="00026114">
        <w:t>οσύστημα Διαδικτυακής Πύλης</w:t>
      </w:r>
      <w:bookmarkEnd w:id="656"/>
      <w:bookmarkEnd w:id="657"/>
      <w:bookmarkEnd w:id="658"/>
      <w:bookmarkEnd w:id="659"/>
      <w:bookmarkEnd w:id="660"/>
      <w:bookmarkEnd w:id="661"/>
      <w:bookmarkEnd w:id="662"/>
      <w:bookmarkEnd w:id="663"/>
      <w:bookmarkEnd w:id="664"/>
    </w:p>
    <w:p w14:paraId="54D92A79" w14:textId="77777777" w:rsidR="008A7AD0" w:rsidRPr="00077620" w:rsidRDefault="008A7AD0" w:rsidP="008A7AD0">
      <w:pPr>
        <w:rPr>
          <w:lang w:val="el-GR"/>
        </w:rPr>
      </w:pPr>
      <w:r w:rsidRPr="00077620">
        <w:rPr>
          <w:lang w:val="el-GR"/>
        </w:rPr>
        <w:t xml:space="preserve">Το </w:t>
      </w:r>
      <w:r w:rsidRPr="00077620">
        <w:rPr>
          <w:b/>
          <w:lang w:val="el-GR"/>
        </w:rPr>
        <w:t>Υποσύστημα Διαδικτυακής Πύλης</w:t>
      </w:r>
      <w:r w:rsidRPr="00077620">
        <w:rPr>
          <w:lang w:val="el-GR"/>
        </w:rPr>
        <w:t xml:space="preserve"> θα αποτελεί το κεντρικό και μοναδικό σημείο επαφής των εξωτερικών χρηστών με το ΠΣ-ΓΑΚ. Οι ηλεκτρονικές υπηρεσίες του ΠΣ-ΓΑΚ θα παρέχονται στους τελικούς αποδέκτες του, μέσω του παρόντος υποσυστήματος, το οποίο θα </w:t>
      </w:r>
      <w:proofErr w:type="spellStart"/>
      <w:r w:rsidRPr="00077620">
        <w:rPr>
          <w:lang w:val="el-GR"/>
        </w:rPr>
        <w:t>ηλεκτρονικοποιήσει</w:t>
      </w:r>
      <w:proofErr w:type="spellEnd"/>
      <w:r w:rsidRPr="00077620">
        <w:rPr>
          <w:lang w:val="el-GR"/>
        </w:rPr>
        <w:t xml:space="preserve"> την επικοινωνία και συναλλαγή. Η Διαδικτυακή Πύλη θα αποτελέσει επίσης το κεντρικό σημείο δημοσιότητας κάθε ενέργειας η οποία σχετίζεται με την άσκηση των αρμοδιοτήτων των Γ.Α.Κ. στο πλαίσιο των Λειτουργικών Περιοχών δραστηριότητάς του, καθώς και πρόσβασης στο ψηφιακό περιεχόμενο που επιθυμεί να διαθέσει ο Φορέας Λειτουργίας στο ευρύ κοινό, με στόχο την ενημέρωση. </w:t>
      </w:r>
    </w:p>
    <w:p w14:paraId="2A3F3495" w14:textId="77777777" w:rsidR="008A7AD0" w:rsidRPr="00077620" w:rsidRDefault="008A7AD0" w:rsidP="008A7AD0">
      <w:pPr>
        <w:rPr>
          <w:lang w:val="el-GR"/>
        </w:rPr>
      </w:pPr>
      <w:r w:rsidRPr="00077620">
        <w:rPr>
          <w:lang w:val="el-GR"/>
        </w:rPr>
        <w:t>Το Υποσύστημα Διαδικτυακής Πύλης περιλαμβάνει την ακόλουθη λειτουργικότητα:</w:t>
      </w:r>
    </w:p>
    <w:p w14:paraId="55D0FCB0" w14:textId="77777777" w:rsidR="008A7AD0" w:rsidRPr="00771770" w:rsidRDefault="008A7AD0" w:rsidP="008A7AD0">
      <w:pPr>
        <w:pStyle w:val="aff1"/>
        <w:numPr>
          <w:ilvl w:val="0"/>
          <w:numId w:val="247"/>
        </w:numPr>
        <w:spacing w:line="276" w:lineRule="auto"/>
        <w:rPr>
          <w:lang w:val="el-GR"/>
        </w:rPr>
      </w:pPr>
      <w:r w:rsidRPr="00077620">
        <w:rPr>
          <w:lang w:val="el-GR"/>
        </w:rPr>
        <w:t>Πρόσβαση των πολιτών και/ή επιχειρήσεων (</w:t>
      </w:r>
      <w:r w:rsidRPr="00026114">
        <w:t>front</w:t>
      </w:r>
      <w:r w:rsidRPr="00077620">
        <w:rPr>
          <w:lang w:val="el-GR"/>
        </w:rPr>
        <w:t>-</w:t>
      </w:r>
      <w:r w:rsidRPr="00026114">
        <w:t>end</w:t>
      </w:r>
      <w:r w:rsidRPr="00077620">
        <w:rPr>
          <w:lang w:val="el-GR"/>
        </w:rPr>
        <w:t xml:space="preserve">) στο σύνολο των </w:t>
      </w:r>
      <w:proofErr w:type="spellStart"/>
      <w:r w:rsidRPr="00077620">
        <w:rPr>
          <w:lang w:val="el-GR"/>
        </w:rPr>
        <w:t>μεταδεδομένων</w:t>
      </w:r>
      <w:proofErr w:type="spellEnd"/>
      <w:r w:rsidRPr="00077620">
        <w:rPr>
          <w:lang w:val="el-GR"/>
        </w:rPr>
        <w:t xml:space="preserve"> και σε </w:t>
      </w:r>
      <w:r w:rsidRPr="00771770">
        <w:rPr>
          <w:lang w:val="el-GR"/>
        </w:rPr>
        <w:t>δεδομένα αρχείων ελεύθερης πρόσβασης</w:t>
      </w:r>
    </w:p>
    <w:p w14:paraId="4D7ACD7E" w14:textId="77777777" w:rsidR="008A7AD0" w:rsidRPr="00771770" w:rsidRDefault="008A7AD0" w:rsidP="008A7AD0">
      <w:pPr>
        <w:pStyle w:val="aff1"/>
        <w:numPr>
          <w:ilvl w:val="0"/>
          <w:numId w:val="247"/>
        </w:numPr>
        <w:spacing w:line="276" w:lineRule="auto"/>
        <w:rPr>
          <w:lang w:val="el-GR"/>
        </w:rPr>
      </w:pPr>
      <w:r w:rsidRPr="00771770">
        <w:rPr>
          <w:lang w:val="el-GR"/>
        </w:rPr>
        <w:t xml:space="preserve">Πρόσβαση </w:t>
      </w:r>
      <w:r w:rsidRPr="00CD42AF">
        <w:rPr>
          <w:lang w:val="el-GR"/>
        </w:rPr>
        <w:t>είτε ως εγγεγραμμένος χρήστης είτε ως επισκέπτης,</w:t>
      </w:r>
      <w:r w:rsidRPr="00771770">
        <w:rPr>
          <w:lang w:val="el-GR"/>
        </w:rPr>
        <w:t xml:space="preserve"> με ανάλογα δικαιώματα, στις λειτουργίες αναζήτησης.</w:t>
      </w:r>
    </w:p>
    <w:p w14:paraId="7B2A47A4" w14:textId="77777777" w:rsidR="008A7AD0" w:rsidRPr="00077620" w:rsidRDefault="008A7AD0" w:rsidP="008A7AD0">
      <w:pPr>
        <w:pStyle w:val="aff1"/>
        <w:numPr>
          <w:ilvl w:val="0"/>
          <w:numId w:val="247"/>
        </w:numPr>
        <w:spacing w:line="276" w:lineRule="auto"/>
        <w:rPr>
          <w:lang w:val="el-GR"/>
        </w:rPr>
      </w:pPr>
      <w:r w:rsidRPr="00077620">
        <w:rPr>
          <w:lang w:val="el-GR"/>
        </w:rPr>
        <w:t>Πρόσβαση των χρηστών των φορέων που έχουν δυνατότητα υποβολής αιτημάτων παραχώρησης αρχείων  (</w:t>
      </w:r>
      <w:r w:rsidRPr="00026114">
        <w:t>front</w:t>
      </w:r>
      <w:r w:rsidRPr="00077620">
        <w:rPr>
          <w:lang w:val="el-GR"/>
        </w:rPr>
        <w:t>-</w:t>
      </w:r>
      <w:r w:rsidRPr="00026114">
        <w:t>end</w:t>
      </w:r>
      <w:r w:rsidRPr="00077620">
        <w:rPr>
          <w:lang w:val="el-GR"/>
        </w:rPr>
        <w:t xml:space="preserve">) στις αιτήσεις που πρόκειται να (ή έχουν ήδη) κάνει </w:t>
      </w:r>
    </w:p>
    <w:p w14:paraId="200B5BDC" w14:textId="77777777" w:rsidR="008A7AD0" w:rsidRPr="00077620" w:rsidRDefault="008A7AD0" w:rsidP="008A7AD0">
      <w:pPr>
        <w:pStyle w:val="aff1"/>
        <w:numPr>
          <w:ilvl w:val="0"/>
          <w:numId w:val="247"/>
        </w:numPr>
        <w:spacing w:line="276" w:lineRule="auto"/>
        <w:rPr>
          <w:lang w:val="el-GR"/>
        </w:rPr>
      </w:pPr>
      <w:r w:rsidRPr="00077620">
        <w:rPr>
          <w:lang w:val="el-GR"/>
        </w:rPr>
        <w:t>Πρόσβαση στελεχών άλλων αρχών που εμπλέκονται σε μια διαδικασία γνωστοποίησης / έγκρισης είτε γιατί η υπηρεσία τους πρέπει να ενημερωθεί (και πιθανά να ελέγξει τον Φορέα κάποια στιγμή στο μέλλον) είτε γιατί πρέπει να εκδώσει κάποια επιμέρους έγκριση ή οποιοδήποτε εγκριτικό έγγραφο (πιστοποιητικό).</w:t>
      </w:r>
    </w:p>
    <w:p w14:paraId="6ECFD55F" w14:textId="4FCC2E3C" w:rsidR="008A7AD0" w:rsidRPr="00077620" w:rsidRDefault="008A7AD0" w:rsidP="008A7AD0">
      <w:pPr>
        <w:pStyle w:val="aff1"/>
        <w:numPr>
          <w:ilvl w:val="0"/>
          <w:numId w:val="247"/>
        </w:numPr>
        <w:spacing w:line="276" w:lineRule="auto"/>
        <w:rPr>
          <w:lang w:val="el-GR"/>
        </w:rPr>
      </w:pPr>
      <w:r w:rsidRPr="00077620">
        <w:rPr>
          <w:lang w:val="el-GR"/>
        </w:rPr>
        <w:t>Διαχείριση του συνολικού περιεχομένου της Διαδικτυακής Πύλης από κατάλληλα διαβαθμισμένους χρήστες (</w:t>
      </w:r>
      <w:r w:rsidRPr="00026114">
        <w:t>Administrator</w:t>
      </w:r>
      <w:r w:rsidRPr="00077620">
        <w:rPr>
          <w:lang w:val="el-GR"/>
        </w:rPr>
        <w:t>’</w:t>
      </w:r>
      <w:r w:rsidRPr="00026114">
        <w:t>s</w:t>
      </w:r>
      <w:r w:rsidR="009F6B0C">
        <w:rPr>
          <w:lang w:val="el-GR"/>
        </w:rPr>
        <w:t xml:space="preserve"> </w:t>
      </w:r>
      <w:r w:rsidRPr="00026114">
        <w:t>back</w:t>
      </w:r>
      <w:r w:rsidRPr="00077620">
        <w:rPr>
          <w:lang w:val="el-GR"/>
        </w:rPr>
        <w:t>-</w:t>
      </w:r>
      <w:r w:rsidRPr="00026114">
        <w:t>end</w:t>
      </w:r>
      <w:r w:rsidR="009F6B0C">
        <w:rPr>
          <w:lang w:val="el-GR"/>
        </w:rPr>
        <w:t xml:space="preserve"> </w:t>
      </w:r>
      <w:r w:rsidRPr="00026114">
        <w:t>module</w:t>
      </w:r>
      <w:r w:rsidRPr="00077620">
        <w:rPr>
          <w:lang w:val="el-GR"/>
        </w:rPr>
        <w:t>)</w:t>
      </w:r>
    </w:p>
    <w:p w14:paraId="36397E2C" w14:textId="77777777" w:rsidR="008A7AD0" w:rsidRPr="00077620" w:rsidRDefault="008A7AD0" w:rsidP="008A7AD0">
      <w:pPr>
        <w:pStyle w:val="aff1"/>
        <w:numPr>
          <w:ilvl w:val="0"/>
          <w:numId w:val="247"/>
        </w:numPr>
        <w:spacing w:line="276" w:lineRule="auto"/>
        <w:rPr>
          <w:lang w:val="el-GR"/>
        </w:rPr>
      </w:pPr>
      <w:r w:rsidRPr="00077620">
        <w:rPr>
          <w:lang w:val="el-GR"/>
        </w:rPr>
        <w:t>Επικοινωνία με τα λοιπά υποσυστήματα, προκειμένου να υλοποιηθούν οι αντίστοιχες λειτουργικότητες από αυτά.</w:t>
      </w:r>
    </w:p>
    <w:p w14:paraId="56AA1DBF" w14:textId="77777777" w:rsidR="008A7AD0" w:rsidRPr="00077620" w:rsidRDefault="008A7AD0" w:rsidP="008A7AD0">
      <w:pPr>
        <w:rPr>
          <w:lang w:val="el-GR"/>
        </w:rPr>
      </w:pPr>
      <w:r w:rsidRPr="00077620">
        <w:rPr>
          <w:lang w:val="el-GR"/>
        </w:rPr>
        <w:t xml:space="preserve">Επισημαίνεται ότι η Διαδικτυακή Πύλη θα καθιστά δημόσια </w:t>
      </w:r>
      <w:proofErr w:type="spellStart"/>
      <w:r w:rsidRPr="00077620">
        <w:rPr>
          <w:lang w:val="el-GR"/>
        </w:rPr>
        <w:t>προσβάσιμη</w:t>
      </w:r>
      <w:proofErr w:type="spellEnd"/>
      <w:r w:rsidRPr="00077620">
        <w:rPr>
          <w:lang w:val="el-GR"/>
        </w:rPr>
        <w:t xml:space="preserve"> την πληροφορία που αφορά σε όλες τις διαδικασίες στο πλαίσιο των Λειτουργικών Περιοχών δραστηριότητας των Γ.Α.Κ..</w:t>
      </w:r>
    </w:p>
    <w:p w14:paraId="57441854" w14:textId="77777777" w:rsidR="008A7AD0" w:rsidRPr="00077620" w:rsidRDefault="008A7AD0" w:rsidP="008A7AD0">
      <w:pPr>
        <w:rPr>
          <w:lang w:val="el-GR"/>
        </w:rPr>
      </w:pPr>
    </w:p>
    <w:p w14:paraId="6A663697" w14:textId="77777777" w:rsidR="008A7AD0" w:rsidRPr="00026114" w:rsidRDefault="008A7AD0" w:rsidP="00940DD2">
      <w:pPr>
        <w:pStyle w:val="30"/>
      </w:pPr>
      <w:bookmarkStart w:id="666" w:name="_Toc73055239"/>
      <w:bookmarkStart w:id="667" w:name="_Toc73064140"/>
      <w:bookmarkStart w:id="668" w:name="_Toc73064494"/>
      <w:bookmarkStart w:id="669" w:name="_Toc73064848"/>
      <w:bookmarkStart w:id="670" w:name="_Toc500194355"/>
      <w:bookmarkStart w:id="671" w:name="_Toc85109145"/>
      <w:bookmarkStart w:id="672" w:name="_Toc122374384"/>
      <w:bookmarkEnd w:id="665"/>
      <w:bookmarkEnd w:id="666"/>
      <w:bookmarkEnd w:id="667"/>
      <w:bookmarkEnd w:id="668"/>
      <w:bookmarkEnd w:id="669"/>
      <w:r w:rsidRPr="00026114">
        <w:t>Ρόλο</w:t>
      </w:r>
      <w:bookmarkEnd w:id="670"/>
      <w:bookmarkEnd w:id="671"/>
      <w:r w:rsidRPr="00026114">
        <w:t>ι</w:t>
      </w:r>
      <w:bookmarkEnd w:id="672"/>
    </w:p>
    <w:p w14:paraId="6E492428" w14:textId="38F38E9C" w:rsidR="008A7AD0" w:rsidRPr="00026114" w:rsidRDefault="008A7AD0" w:rsidP="00940DD2">
      <w:pPr>
        <w:pStyle w:val="4"/>
      </w:pPr>
      <w:bookmarkStart w:id="673" w:name="_Toc122374385"/>
      <w:r w:rsidRPr="00026114">
        <w:t>Στέλεχος</w:t>
      </w:r>
      <w:r w:rsidR="0021485D">
        <w:t xml:space="preserve"> </w:t>
      </w:r>
      <w:r w:rsidRPr="00026114">
        <w:t>Αιτούντα Δημόσιου</w:t>
      </w:r>
      <w:r w:rsidR="0021485D">
        <w:t xml:space="preserve"> </w:t>
      </w:r>
      <w:r w:rsidRPr="00026114">
        <w:t>Φορέα</w:t>
      </w:r>
      <w:bookmarkEnd w:id="673"/>
    </w:p>
    <w:p w14:paraId="06FD028E" w14:textId="145DCA73" w:rsidR="008A7AD0" w:rsidRPr="00026114" w:rsidRDefault="008A7AD0" w:rsidP="008A7AD0">
      <w:r w:rsidRPr="00077620">
        <w:rPr>
          <w:lang w:val="el-GR"/>
        </w:rPr>
        <w:t xml:space="preserve">Ο ρόλος αντιστοιχεί στα στελέχη κάθε φορέα που έχει δικαίωμα υποβολής αιτήματος διάθεσης αρχείων και για κάθε στέλεχος μπορεί να υπάρχει ή να μην υπάρχει δυνατότητα πρόσβασης σε κάποιες λειτουργίες. Η υποβολή αιτήματος θα πραγματοποιείται από ειδικά διαμορφωμένη για το σκοπό αυτό </w:t>
      </w:r>
      <w:proofErr w:type="spellStart"/>
      <w:r w:rsidRPr="00077620">
        <w:rPr>
          <w:lang w:val="el-GR"/>
        </w:rPr>
        <w:t>διεπαφή</w:t>
      </w:r>
      <w:proofErr w:type="spellEnd"/>
      <w:r w:rsidRPr="00077620">
        <w:rPr>
          <w:lang w:val="el-GR"/>
        </w:rPr>
        <w:t xml:space="preserve"> της πύλης. </w:t>
      </w:r>
      <w:proofErr w:type="spellStart"/>
      <w:r w:rsidRPr="00026114">
        <w:t>Ειδικότερες</w:t>
      </w:r>
      <w:proofErr w:type="spellEnd"/>
      <w:r w:rsidR="00F127A1">
        <w:rPr>
          <w:lang w:val="el-GR"/>
        </w:rPr>
        <w:t xml:space="preserve"> </w:t>
      </w:r>
      <w:proofErr w:type="spellStart"/>
      <w:r w:rsidRPr="00026114">
        <w:t>λε</w:t>
      </w:r>
      <w:proofErr w:type="spellEnd"/>
      <w:r w:rsidRPr="00026114">
        <w:t>πτομέρειες θα κα</w:t>
      </w:r>
      <w:proofErr w:type="spellStart"/>
      <w:r w:rsidRPr="00026114">
        <w:t>θοριστούν</w:t>
      </w:r>
      <w:proofErr w:type="spellEnd"/>
      <w:r w:rsidR="00F127A1">
        <w:rPr>
          <w:lang w:val="el-GR"/>
        </w:rPr>
        <w:t xml:space="preserve"> </w:t>
      </w:r>
      <w:proofErr w:type="spellStart"/>
      <w:r w:rsidRPr="00026114">
        <w:t>στη</w:t>
      </w:r>
      <w:proofErr w:type="spellEnd"/>
      <w:r w:rsidR="00F127A1">
        <w:rPr>
          <w:lang w:val="el-GR"/>
        </w:rPr>
        <w:t xml:space="preserve"> </w:t>
      </w:r>
      <w:proofErr w:type="spellStart"/>
      <w:r w:rsidRPr="00026114">
        <w:t>Μελέτη</w:t>
      </w:r>
      <w:proofErr w:type="spellEnd"/>
      <w:r w:rsidR="00F127A1">
        <w:rPr>
          <w:lang w:val="el-GR"/>
        </w:rPr>
        <w:t xml:space="preserve"> </w:t>
      </w:r>
      <w:proofErr w:type="spellStart"/>
      <w:r w:rsidRPr="00026114">
        <w:t>Εφ</w:t>
      </w:r>
      <w:proofErr w:type="spellEnd"/>
      <w:r w:rsidRPr="00026114">
        <w:t>αρμογής.</w:t>
      </w:r>
    </w:p>
    <w:p w14:paraId="3357A3FB" w14:textId="77777777" w:rsidR="008A7AD0" w:rsidRPr="00026114" w:rsidRDefault="008A7AD0" w:rsidP="008A7AD0"/>
    <w:p w14:paraId="443A95F9" w14:textId="77777777" w:rsidR="008A7AD0" w:rsidRPr="00650B04" w:rsidRDefault="008A7AD0" w:rsidP="00940DD2">
      <w:pPr>
        <w:pStyle w:val="4"/>
      </w:pPr>
      <w:bookmarkStart w:id="674" w:name="_Toc122374386"/>
      <w:r w:rsidRPr="00650B04">
        <w:lastRenderedPageBreak/>
        <w:t>Στέλεχος Διαχείρισης Αιτούντος Φορέα (Υπεύθυνος)</w:t>
      </w:r>
      <w:bookmarkEnd w:id="674"/>
    </w:p>
    <w:p w14:paraId="1698375E" w14:textId="77777777" w:rsidR="008A7AD0" w:rsidRPr="00077620" w:rsidRDefault="008A7AD0" w:rsidP="008A7AD0">
      <w:pPr>
        <w:rPr>
          <w:lang w:val="el-GR"/>
        </w:rPr>
      </w:pPr>
      <w:r w:rsidRPr="00077620">
        <w:rPr>
          <w:lang w:val="el-GR"/>
        </w:rPr>
        <w:t>Είναι το στέλεχος του φορέα που έχει δυνατότητα διαμόρφωσης νέων χρηστών, διαγραφής ή τροποποίησης στοιχείων και δυνατοτήτων πρόσβασης υφιστάμενων για λογαριασμό του κάθε φορέα με αυξημένες αρμοδιότητες σε σχέση με τα απλά στελέχη. Η βασική αρμοδιότητα είναι η χορήγηση εγκρίσεων ή/και η απόρριψη των αιτήσεων για έγκριση. Στην περίπτωση της έγκρισης, το Διευθυντικό στέλεχος είναι υπεύθυνο και για την υπογραφή και την έκδοση της σχετικής διοικητικής πράξης. Η αρχική καταχώρηση των στελεχών διαχείρισης αιτούντων των φορέων θα πραγματοποιηθεί από εξουσιοδοτημένους χρήστες των Γ.Α.Κ..</w:t>
      </w:r>
    </w:p>
    <w:p w14:paraId="6890D6AE" w14:textId="77777777" w:rsidR="008A7AD0" w:rsidRPr="00077620" w:rsidRDefault="008A7AD0" w:rsidP="008A7AD0">
      <w:pPr>
        <w:rPr>
          <w:lang w:val="el-GR"/>
        </w:rPr>
      </w:pPr>
    </w:p>
    <w:p w14:paraId="1788C0A2" w14:textId="77777777" w:rsidR="008A7AD0" w:rsidRPr="00026114" w:rsidRDefault="008A7AD0" w:rsidP="00940DD2">
      <w:pPr>
        <w:pStyle w:val="4"/>
      </w:pPr>
      <w:bookmarkStart w:id="675" w:name="_Toc122374387"/>
      <w:r w:rsidRPr="00026114">
        <w:t>Διαχειριστές</w:t>
      </w:r>
      <w:bookmarkEnd w:id="675"/>
    </w:p>
    <w:p w14:paraId="7452BE25" w14:textId="77777777" w:rsidR="008A7AD0" w:rsidRPr="00077620" w:rsidRDefault="008A7AD0" w:rsidP="008A7AD0">
      <w:pPr>
        <w:rPr>
          <w:lang w:val="el-GR"/>
        </w:rPr>
      </w:pPr>
      <w:r w:rsidRPr="00077620">
        <w:rPr>
          <w:lang w:val="el-GR"/>
        </w:rPr>
        <w:t xml:space="preserve">Αποκλειστικά υπεύθυνος για τη διαχείριση του περιεχομένου που διατίθεται μέσω της Διαδικτυακής Πύλης είναι μόνο οι χρήστες που έχουν το ρόλο του </w:t>
      </w:r>
      <w:r w:rsidRPr="00077620">
        <w:rPr>
          <w:b/>
          <w:lang w:val="el-GR"/>
        </w:rPr>
        <w:t>Διαχειριστή</w:t>
      </w:r>
      <w:r w:rsidRPr="00077620">
        <w:rPr>
          <w:lang w:val="el-GR"/>
        </w:rPr>
        <w:t xml:space="preserve">. Αν κριθεί απαραίτητο από τη Μελέτη Εφαρμογής τότε μπορεί να οριστεί και ειδικότερος ρόλος του </w:t>
      </w:r>
      <w:r w:rsidRPr="00077620">
        <w:rPr>
          <w:b/>
          <w:lang w:val="el-GR"/>
        </w:rPr>
        <w:t>Διαχειριστή της Διαδικτυακής Πύλης</w:t>
      </w:r>
      <w:r w:rsidRPr="00077620">
        <w:rPr>
          <w:lang w:val="el-GR"/>
        </w:rPr>
        <w:t xml:space="preserve">. </w:t>
      </w:r>
    </w:p>
    <w:p w14:paraId="25559398" w14:textId="77777777" w:rsidR="008A7AD0" w:rsidRPr="00077620" w:rsidRDefault="008A7AD0" w:rsidP="008A7AD0">
      <w:pPr>
        <w:rPr>
          <w:lang w:val="el-GR"/>
        </w:rPr>
      </w:pPr>
    </w:p>
    <w:p w14:paraId="5F0BF553" w14:textId="0037A06C" w:rsidR="008A7AD0" w:rsidRPr="00026114" w:rsidRDefault="008A7AD0" w:rsidP="00940DD2">
      <w:pPr>
        <w:pStyle w:val="4"/>
      </w:pPr>
      <w:bookmarkStart w:id="676" w:name="_Toc122374388"/>
      <w:r w:rsidRPr="00026114">
        <w:t>Απλοί</w:t>
      </w:r>
      <w:r w:rsidR="00C748E0">
        <w:t xml:space="preserve"> </w:t>
      </w:r>
      <w:r w:rsidRPr="00026114">
        <w:t>Χρήστες</w:t>
      </w:r>
      <w:bookmarkEnd w:id="676"/>
    </w:p>
    <w:p w14:paraId="68CF5973" w14:textId="77777777" w:rsidR="008A7AD0" w:rsidRPr="00077620" w:rsidRDefault="008A7AD0" w:rsidP="008A7AD0">
      <w:pPr>
        <w:rPr>
          <w:lang w:val="el-GR"/>
        </w:rPr>
      </w:pPr>
      <w:r w:rsidRPr="00077620">
        <w:rPr>
          <w:lang w:val="el-GR"/>
        </w:rPr>
        <w:t xml:space="preserve">Όπως αναφέρθηκε παραπάνω η πρόσβαση στο περιεχόμενο είναι ελεύθερη για όλους τους </w:t>
      </w:r>
      <w:r w:rsidRPr="00077620">
        <w:rPr>
          <w:b/>
          <w:lang w:val="el-GR"/>
        </w:rPr>
        <w:t>Χρήστες</w:t>
      </w:r>
      <w:r w:rsidRPr="00077620">
        <w:rPr>
          <w:lang w:val="el-GR"/>
        </w:rPr>
        <w:t xml:space="preserve"> ενώ η πρόσβαση σε ειδικές λειτουργίες που άπτονται της εκτέλεσης επιχειρησιακών διαδικασιών για την έγκριση ρυθμίζεται από το υποσύστημα διαχείρισης χρηστών, ρόλων και δικαιωμάτων. </w:t>
      </w:r>
    </w:p>
    <w:p w14:paraId="75A78AFC" w14:textId="77777777" w:rsidR="008A7AD0" w:rsidRPr="00077620" w:rsidRDefault="008A7AD0" w:rsidP="008A7AD0">
      <w:pPr>
        <w:rPr>
          <w:lang w:val="el-GR"/>
        </w:rPr>
      </w:pPr>
    </w:p>
    <w:p w14:paraId="378BC934" w14:textId="77777777" w:rsidR="008A7AD0" w:rsidRPr="00026114" w:rsidRDefault="008A7AD0" w:rsidP="00940DD2">
      <w:pPr>
        <w:pStyle w:val="30"/>
      </w:pPr>
      <w:bookmarkStart w:id="677" w:name="_Toc73055241"/>
      <w:bookmarkStart w:id="678" w:name="_Toc73064142"/>
      <w:bookmarkStart w:id="679" w:name="_Toc73064496"/>
      <w:bookmarkStart w:id="680" w:name="_Toc73064850"/>
      <w:bookmarkStart w:id="681" w:name="_Toc85109146"/>
      <w:bookmarkStart w:id="682" w:name="_Toc122374389"/>
      <w:bookmarkStart w:id="683" w:name="_Toc500194356"/>
      <w:bookmarkStart w:id="684" w:name="_Ref507775508"/>
      <w:bookmarkStart w:id="685" w:name="_Ref507775514"/>
      <w:bookmarkStart w:id="686" w:name="_Ref507775515"/>
      <w:bookmarkEnd w:id="677"/>
      <w:bookmarkEnd w:id="678"/>
      <w:bookmarkEnd w:id="679"/>
      <w:bookmarkEnd w:id="680"/>
      <w:r w:rsidRPr="00026114">
        <w:t>Λειτουργίες</w:t>
      </w:r>
      <w:bookmarkEnd w:id="681"/>
      <w:bookmarkEnd w:id="682"/>
    </w:p>
    <w:p w14:paraId="08B299D9" w14:textId="2058854A" w:rsidR="008A7AD0" w:rsidRPr="00026114" w:rsidRDefault="008A7AD0" w:rsidP="00940DD2">
      <w:pPr>
        <w:pStyle w:val="4"/>
      </w:pPr>
      <w:bookmarkStart w:id="687" w:name="_Toc85109147"/>
      <w:bookmarkStart w:id="688" w:name="_Toc122374390"/>
      <w:r w:rsidRPr="00026114">
        <w:t>Είσοδος</w:t>
      </w:r>
      <w:r w:rsidR="00C748E0">
        <w:t xml:space="preserve"> </w:t>
      </w:r>
      <w:r w:rsidRPr="00026114">
        <w:t>στην</w:t>
      </w:r>
      <w:r w:rsidR="00F127A1">
        <w:t xml:space="preserve"> </w:t>
      </w:r>
      <w:r w:rsidRPr="00026114">
        <w:rPr>
          <w:rFonts w:ascii="Lucida Sans" w:hAnsi="Lucida Sans"/>
        </w:rPr>
        <w:t>π</w:t>
      </w:r>
      <w:r w:rsidRPr="00026114">
        <w:t>ύλη</w:t>
      </w:r>
      <w:bookmarkEnd w:id="687"/>
      <w:bookmarkEnd w:id="688"/>
    </w:p>
    <w:p w14:paraId="46C4D806" w14:textId="77777777" w:rsidR="008A7AD0" w:rsidRPr="00077620" w:rsidRDefault="008A7AD0" w:rsidP="008A7AD0">
      <w:pPr>
        <w:rPr>
          <w:lang w:val="el-GR"/>
        </w:rPr>
      </w:pPr>
      <w:r w:rsidRPr="00077620">
        <w:rPr>
          <w:lang w:val="el-GR"/>
        </w:rPr>
        <w:t xml:space="preserve">Ο εξωτερικός χρήστης του συστήματος συνδέεται στο σύστημα και πιστοποιείται μέσω των κωδικών του </w:t>
      </w:r>
      <w:proofErr w:type="spellStart"/>
      <w:r w:rsidRPr="00026114">
        <w:t>Taxisnet</w:t>
      </w:r>
      <w:proofErr w:type="spellEnd"/>
      <w:r w:rsidRPr="00077620">
        <w:rPr>
          <w:lang w:val="el-GR"/>
        </w:rPr>
        <w:t xml:space="preserve"> που διαθέτει. Εναλλακτικά, μπορεί να χρησιμοποιήσει </w:t>
      </w:r>
      <w:proofErr w:type="spellStart"/>
      <w:r w:rsidRPr="00026114">
        <w:t>eIDAS</w:t>
      </w:r>
      <w:proofErr w:type="spellEnd"/>
      <w:r w:rsidRPr="00077620">
        <w:rPr>
          <w:lang w:val="el-GR"/>
        </w:rPr>
        <w:t xml:space="preserve"> συμβατή μέθοδο πιστοποίησης (Διαδικτυακή πύλη ΕΡΜΗΣ ή </w:t>
      </w:r>
      <w:proofErr w:type="spellStart"/>
      <w:r w:rsidRPr="00026114">
        <w:t>eIDAS</w:t>
      </w:r>
      <w:proofErr w:type="spellEnd"/>
      <w:r w:rsidRPr="00077620">
        <w:rPr>
          <w:lang w:val="el-GR"/>
        </w:rPr>
        <w:t xml:space="preserve"> συμβατή νέα ψηφιακή ταυτότητα, όταν διατεθούν οι νέες ταυτότητες). </w:t>
      </w:r>
    </w:p>
    <w:p w14:paraId="08A02EE2" w14:textId="3B163236" w:rsidR="008A7AD0" w:rsidRPr="00026114" w:rsidRDefault="008A7AD0" w:rsidP="00940DD2">
      <w:pPr>
        <w:pStyle w:val="4"/>
      </w:pPr>
      <w:bookmarkStart w:id="689" w:name="_Toc85109148"/>
      <w:bookmarkStart w:id="690" w:name="_Toc122374391"/>
      <w:r w:rsidRPr="00026114">
        <w:t>Πρόσβαση στο</w:t>
      </w:r>
      <w:r w:rsidR="00C748E0">
        <w:t xml:space="preserve"> </w:t>
      </w:r>
      <w:r w:rsidRPr="00026114">
        <w:t>Περιεχόμενο</w:t>
      </w:r>
      <w:bookmarkEnd w:id="689"/>
      <w:bookmarkEnd w:id="690"/>
    </w:p>
    <w:p w14:paraId="04333945" w14:textId="77777777" w:rsidR="008A7AD0" w:rsidRPr="00077620" w:rsidRDefault="008A7AD0" w:rsidP="008A7AD0">
      <w:pPr>
        <w:rPr>
          <w:lang w:val="el-GR"/>
        </w:rPr>
      </w:pPr>
      <w:r w:rsidRPr="00077620">
        <w:rPr>
          <w:lang w:val="el-GR"/>
        </w:rPr>
        <w:t xml:space="preserve">Οι βασικές λειτουργίες με τις οποίες αποκτά πρόσβαση στο περιεχόμενο ο απλός χρήστης, φαίνονται ενδεικτικά στο ακόλουθο διάγραμμα: </w:t>
      </w:r>
    </w:p>
    <w:p w14:paraId="3C28C324" w14:textId="77777777" w:rsidR="008A7AD0" w:rsidRPr="00026114" w:rsidRDefault="008A7AD0" w:rsidP="008A7AD0">
      <w:r w:rsidRPr="00026114">
        <w:rPr>
          <w:noProof/>
          <w:lang w:val="el-GR" w:eastAsia="el-GR"/>
        </w:rPr>
        <w:lastRenderedPageBreak/>
        <w:drawing>
          <wp:inline distT="0" distB="0" distL="0" distR="0" wp14:anchorId="4D6BC144" wp14:editId="39E22359">
            <wp:extent cx="5486400" cy="2956560"/>
            <wp:effectExtent l="0" t="0" r="0" b="0"/>
            <wp:docPr id="3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486400" cy="2956560"/>
                    </a:xfrm>
                    <a:prstGeom prst="rect">
                      <a:avLst/>
                    </a:prstGeom>
                    <a:noFill/>
                    <a:ln>
                      <a:noFill/>
                    </a:ln>
                  </pic:spPr>
                </pic:pic>
              </a:graphicData>
            </a:graphic>
          </wp:inline>
        </w:drawing>
      </w:r>
    </w:p>
    <w:p w14:paraId="02D302F7" w14:textId="0D440012" w:rsidR="008A7AD0" w:rsidRPr="00077620" w:rsidRDefault="008A7AD0" w:rsidP="008A7AD0">
      <w:pPr>
        <w:rPr>
          <w:lang w:val="el-GR"/>
        </w:rPr>
      </w:pPr>
      <w:r w:rsidRPr="00077620">
        <w:rPr>
          <w:lang w:val="el-GR"/>
        </w:rPr>
        <w:t xml:space="preserve">Οι χρήστες θα έχουν πρόσβαση στο περιεχόμενο άμεσα από τις σελίδες της Πύλης, είτε μέσω του </w:t>
      </w:r>
      <w:r w:rsidRPr="00026114">
        <w:t>sitemap</w:t>
      </w:r>
      <w:r w:rsidRPr="00077620">
        <w:rPr>
          <w:lang w:val="el-GR"/>
        </w:rPr>
        <w:t xml:space="preserve">, είτε μέσω </w:t>
      </w:r>
      <w:r w:rsidRPr="00026114">
        <w:t>RSS</w:t>
      </w:r>
      <w:r w:rsidRPr="00077620">
        <w:rPr>
          <w:lang w:val="el-GR"/>
        </w:rPr>
        <w:t xml:space="preserve">, είτε μέσω του </w:t>
      </w:r>
      <w:r w:rsidRPr="00026114">
        <w:t>newsletter</w:t>
      </w:r>
      <w:r w:rsidRPr="00077620">
        <w:rPr>
          <w:lang w:val="el-GR"/>
        </w:rPr>
        <w:t xml:space="preserve"> είτε μέσω των δημοσιεύσεων στα κοινωνικά δίκτυα. Θα μπορούν επίσης να αναζητούν περιεχόμενο, μέσω του ενσωματωμένου μηχανισμού αναζήτησης, με βάση λέξεις ή φράσεις. Η Πύλη θα είναι συμβατή με το πρότυπο </w:t>
      </w:r>
      <w:r w:rsidRPr="00026114">
        <w:t>WCAG</w:t>
      </w:r>
      <w:r w:rsidRPr="00077620">
        <w:rPr>
          <w:lang w:val="el-GR"/>
        </w:rPr>
        <w:t xml:space="preserve"> 2.0 επιπέδου ΑΑ και οι σελίδες της θα βασίζονται στις αρχές του </w:t>
      </w:r>
      <w:r w:rsidRPr="00026114">
        <w:t>responsive</w:t>
      </w:r>
      <w:r w:rsidR="00F127A1">
        <w:rPr>
          <w:lang w:val="el-GR"/>
        </w:rPr>
        <w:t xml:space="preserve"> </w:t>
      </w:r>
      <w:r w:rsidRPr="00026114">
        <w:t>design</w:t>
      </w:r>
      <w:r w:rsidRPr="00077620">
        <w:rPr>
          <w:lang w:val="el-GR"/>
        </w:rPr>
        <w:t xml:space="preserve"> έτσι ώστε να είναι </w:t>
      </w:r>
      <w:proofErr w:type="spellStart"/>
      <w:r w:rsidRPr="00077620">
        <w:rPr>
          <w:lang w:val="el-GR"/>
        </w:rPr>
        <w:t>προσβάσιμη</w:t>
      </w:r>
      <w:proofErr w:type="spellEnd"/>
      <w:r w:rsidRPr="00077620">
        <w:rPr>
          <w:lang w:val="el-GR"/>
        </w:rPr>
        <w:t xml:space="preserve"> και από φορητά τερματικά (</w:t>
      </w:r>
      <w:r w:rsidRPr="00026114">
        <w:t>smartphones</w:t>
      </w:r>
      <w:r w:rsidRPr="00077620">
        <w:rPr>
          <w:lang w:val="el-GR"/>
        </w:rPr>
        <w:t xml:space="preserve">, </w:t>
      </w:r>
      <w:r w:rsidRPr="00026114">
        <w:t>tablets</w:t>
      </w:r>
      <w:r w:rsidRPr="00077620">
        <w:rPr>
          <w:lang w:val="el-GR"/>
        </w:rPr>
        <w:t xml:space="preserve">). </w:t>
      </w:r>
    </w:p>
    <w:p w14:paraId="74256AC2" w14:textId="50140F11" w:rsidR="008A7AD0" w:rsidRPr="00026114" w:rsidRDefault="008A7AD0" w:rsidP="00940DD2">
      <w:pPr>
        <w:pStyle w:val="4"/>
      </w:pPr>
      <w:bookmarkStart w:id="691" w:name="_Toc85109149"/>
      <w:bookmarkStart w:id="692" w:name="_Toc122374392"/>
      <w:r w:rsidRPr="00026114">
        <w:t>Συμμετοχή</w:t>
      </w:r>
      <w:r w:rsidR="00C748E0">
        <w:t xml:space="preserve"> </w:t>
      </w:r>
      <w:r w:rsidRPr="00026114">
        <w:t>στην</w:t>
      </w:r>
      <w:r w:rsidR="00C748E0">
        <w:t xml:space="preserve"> </w:t>
      </w:r>
      <w:r w:rsidRPr="00026114">
        <w:t>εκτέλεση</w:t>
      </w:r>
      <w:r w:rsidR="00C748E0">
        <w:t xml:space="preserve"> </w:t>
      </w:r>
      <w:r w:rsidRPr="00026114">
        <w:t>διαδικασιών</w:t>
      </w:r>
      <w:bookmarkEnd w:id="691"/>
      <w:bookmarkEnd w:id="692"/>
    </w:p>
    <w:p w14:paraId="5A7D9B0D" w14:textId="77777777" w:rsidR="008A7AD0" w:rsidRPr="00026114" w:rsidRDefault="008A7AD0" w:rsidP="008A7AD0">
      <w:r w:rsidRPr="00077620">
        <w:rPr>
          <w:lang w:val="el-GR"/>
        </w:rPr>
        <w:t xml:space="preserve">Εκτός από την πρόσβαση σε περιεχόμενο, μέσω της διαδικτυακής πύλης οι πιστοποιημένοι εξωτερικοί χρήστες θα συμμετέχουν στις επιχειρησιακές διαδικασίες που τους αφορούν. Η διαδικτυακή πύλη θα φιλοξενεί την απαραίτητη γραφική </w:t>
      </w:r>
      <w:proofErr w:type="spellStart"/>
      <w:r w:rsidRPr="00077620">
        <w:rPr>
          <w:lang w:val="el-GR"/>
        </w:rPr>
        <w:t>διεπαφή</w:t>
      </w:r>
      <w:proofErr w:type="spellEnd"/>
      <w:r w:rsidRPr="00077620">
        <w:rPr>
          <w:lang w:val="el-GR"/>
        </w:rPr>
        <w:t xml:space="preserve"> για την εκτέλεση βημάτων επιχειρησιακών διαδικασιών, όπως αυτές ορίζονται από το υποσύστημα διαχείρισης επιχειρησιακών διαδικασιών. </w:t>
      </w:r>
      <w:proofErr w:type="spellStart"/>
      <w:r w:rsidRPr="00026114">
        <w:t>Τυ</w:t>
      </w:r>
      <w:proofErr w:type="spellEnd"/>
      <w:r w:rsidRPr="00026114">
        <w:t>πικά παρα</w:t>
      </w:r>
      <w:proofErr w:type="spellStart"/>
      <w:r w:rsidRPr="00026114">
        <w:t>δείγμ</w:t>
      </w:r>
      <w:proofErr w:type="spellEnd"/>
      <w:r w:rsidRPr="00026114">
        <w:t>ατα π</w:t>
      </w:r>
      <w:proofErr w:type="spellStart"/>
      <w:r w:rsidRPr="00026114">
        <w:t>εριλ</w:t>
      </w:r>
      <w:proofErr w:type="spellEnd"/>
      <w:r w:rsidRPr="00026114">
        <w:t>αμβάνουν:</w:t>
      </w:r>
    </w:p>
    <w:p w14:paraId="1FB214F8" w14:textId="17AF580C" w:rsidR="008A7AD0" w:rsidRPr="003F5BC3" w:rsidRDefault="008A7AD0" w:rsidP="008A7AD0">
      <w:pPr>
        <w:pStyle w:val="aff1"/>
        <w:numPr>
          <w:ilvl w:val="0"/>
          <w:numId w:val="249"/>
        </w:numPr>
        <w:spacing w:line="276" w:lineRule="auto"/>
        <w:rPr>
          <w:lang w:val="el-GR"/>
        </w:rPr>
      </w:pPr>
      <w:r w:rsidRPr="003F5BC3">
        <w:rPr>
          <w:szCs w:val="22"/>
          <w:lang w:val="el-GR"/>
        </w:rPr>
        <w:t>Την αρχική υποβολή</w:t>
      </w:r>
      <w:r w:rsidR="00C748E0">
        <w:rPr>
          <w:szCs w:val="22"/>
          <w:lang w:val="el-GR"/>
        </w:rPr>
        <w:t xml:space="preserve"> </w:t>
      </w:r>
      <w:r w:rsidRPr="003F5BC3">
        <w:rPr>
          <w:szCs w:val="22"/>
          <w:lang w:val="el-GR"/>
        </w:rPr>
        <w:t>μ</w:t>
      </w:r>
      <w:r w:rsidR="00C748E0">
        <w:rPr>
          <w:szCs w:val="22"/>
          <w:lang w:val="el-GR"/>
        </w:rPr>
        <w:t>ί</w:t>
      </w:r>
      <w:r w:rsidRPr="003F5BC3">
        <w:rPr>
          <w:szCs w:val="22"/>
          <w:lang w:val="el-GR"/>
        </w:rPr>
        <w:t>ας αίτησης</w:t>
      </w:r>
    </w:p>
    <w:p w14:paraId="0DDB405E" w14:textId="77777777" w:rsidR="008A7AD0" w:rsidRPr="00077620" w:rsidRDefault="008A7AD0" w:rsidP="008A7AD0">
      <w:pPr>
        <w:pStyle w:val="aff1"/>
        <w:numPr>
          <w:ilvl w:val="0"/>
          <w:numId w:val="249"/>
        </w:numPr>
        <w:spacing w:line="276" w:lineRule="auto"/>
        <w:rPr>
          <w:lang w:val="el-GR"/>
        </w:rPr>
      </w:pPr>
      <w:r w:rsidRPr="00077620">
        <w:rPr>
          <w:lang w:val="el-GR"/>
        </w:rPr>
        <w:t xml:space="preserve">Την ειδοποίηση για υποβολή συμπληρωματικών στοιχείων </w:t>
      </w:r>
    </w:p>
    <w:p w14:paraId="2F411A8F" w14:textId="2FB78A2F" w:rsidR="008A7AD0" w:rsidRPr="003F5BC3" w:rsidRDefault="008A7AD0" w:rsidP="008A7AD0">
      <w:pPr>
        <w:pStyle w:val="aff1"/>
        <w:numPr>
          <w:ilvl w:val="0"/>
          <w:numId w:val="249"/>
        </w:numPr>
        <w:spacing w:line="276" w:lineRule="auto"/>
        <w:rPr>
          <w:lang w:val="el-GR"/>
        </w:rPr>
      </w:pPr>
      <w:r w:rsidRPr="003F5BC3">
        <w:rPr>
          <w:szCs w:val="22"/>
          <w:lang w:val="el-GR"/>
        </w:rPr>
        <w:t>Τη</w:t>
      </w:r>
      <w:r w:rsidR="00C748E0">
        <w:rPr>
          <w:szCs w:val="22"/>
          <w:lang w:val="el-GR"/>
        </w:rPr>
        <w:t xml:space="preserve"> </w:t>
      </w:r>
      <w:r w:rsidRPr="003F5BC3">
        <w:rPr>
          <w:szCs w:val="22"/>
          <w:lang w:val="el-GR"/>
        </w:rPr>
        <w:t>μεταφόρτωση εγγράφων</w:t>
      </w:r>
      <w:r w:rsidR="00C748E0">
        <w:rPr>
          <w:szCs w:val="22"/>
          <w:lang w:val="el-GR"/>
        </w:rPr>
        <w:t xml:space="preserve"> </w:t>
      </w:r>
      <w:r w:rsidRPr="003F5BC3">
        <w:rPr>
          <w:szCs w:val="22"/>
          <w:lang w:val="el-GR"/>
        </w:rPr>
        <w:t>&amp;</w:t>
      </w:r>
      <w:r w:rsidR="00C748E0">
        <w:rPr>
          <w:szCs w:val="22"/>
          <w:lang w:val="el-GR"/>
        </w:rPr>
        <w:t xml:space="preserve"> </w:t>
      </w:r>
      <w:r w:rsidRPr="003F5BC3">
        <w:rPr>
          <w:szCs w:val="22"/>
          <w:lang w:val="el-GR"/>
        </w:rPr>
        <w:t xml:space="preserve">λοιπών δικαιολογητικών </w:t>
      </w:r>
    </w:p>
    <w:p w14:paraId="6FA4B391" w14:textId="77777777" w:rsidR="008A7AD0" w:rsidRPr="00077620" w:rsidRDefault="008A7AD0" w:rsidP="008A7AD0">
      <w:pPr>
        <w:rPr>
          <w:lang w:val="el-GR"/>
        </w:rPr>
      </w:pPr>
      <w:r w:rsidRPr="00077620">
        <w:rPr>
          <w:lang w:val="el-GR"/>
        </w:rPr>
        <w:t xml:space="preserve">Ο υποψήφιος ανάδοχος θα πρέπει στην προσφορά του να περιγράψει αναλυτικά τον τρόπο με τον οποίο θα ολοκληρώνεται η διαδικτυακή πύλη με το υποσύστημα διαχείρισης επιχειρησιακών διαδικασιών και τον τρόπο με τον οποίο τμήματα των διαδικασιών, όπως ορίζονται στο συγκεκριμένο υποσύστημα θα υλοποιούνται γραφικά και </w:t>
      </w:r>
      <w:proofErr w:type="spellStart"/>
      <w:r w:rsidRPr="00077620">
        <w:rPr>
          <w:lang w:val="el-GR"/>
        </w:rPr>
        <w:t>διαδραστικά</w:t>
      </w:r>
      <w:proofErr w:type="spellEnd"/>
      <w:r w:rsidRPr="00077620">
        <w:rPr>
          <w:lang w:val="el-GR"/>
        </w:rPr>
        <w:t xml:space="preserve"> εντός της διαδικτυακής πύλης. </w:t>
      </w:r>
    </w:p>
    <w:p w14:paraId="1C89B6CB" w14:textId="77777777" w:rsidR="008A7AD0" w:rsidRPr="00650B04" w:rsidRDefault="008A7AD0" w:rsidP="00940DD2">
      <w:pPr>
        <w:pStyle w:val="4"/>
      </w:pPr>
      <w:bookmarkStart w:id="693" w:name="_Toc85109150"/>
      <w:bookmarkStart w:id="694" w:name="_Toc122374393"/>
      <w:r w:rsidRPr="00650B04">
        <w:t>Προβολή και διαχείριση στοιχείων μητρώου φορέων και χρηστών</w:t>
      </w:r>
      <w:bookmarkEnd w:id="693"/>
      <w:bookmarkEnd w:id="694"/>
    </w:p>
    <w:p w14:paraId="6A36399F" w14:textId="77777777" w:rsidR="008A7AD0" w:rsidRPr="00077620" w:rsidRDefault="008A7AD0" w:rsidP="008A7AD0">
      <w:pPr>
        <w:rPr>
          <w:lang w:val="el-GR"/>
        </w:rPr>
      </w:pPr>
      <w:r w:rsidRPr="00077620">
        <w:rPr>
          <w:lang w:val="el-GR"/>
        </w:rPr>
        <w:t xml:space="preserve">Κάθε φορέας – χρήστης του συστήματος, στοιχεία του οποίου τηρούνται σε κάποιο μητρώο, θα έχει δυνατότητα προβολής δεδομένων από το συγκεκριμένο μητρώο και μόνο για το κομμάτι των στοιχείων που τον αφορούν. Επιπλέον, μέσα από τη γραφική </w:t>
      </w:r>
      <w:proofErr w:type="spellStart"/>
      <w:r w:rsidRPr="00077620">
        <w:rPr>
          <w:lang w:val="el-GR"/>
        </w:rPr>
        <w:t>διεπαφή</w:t>
      </w:r>
      <w:proofErr w:type="spellEnd"/>
      <w:r w:rsidRPr="00077620">
        <w:rPr>
          <w:lang w:val="el-GR"/>
        </w:rPr>
        <w:t xml:space="preserve"> της πύλης, ο φορέας θα έχει δυνατότητα καταχώρησης δευτερευόντων στοιχείων που αφορούν χρήστες του που θα έχουν δυνατότητα πρόσβασης και διενέργειας συναλλαγών με το ΠΣ-ΓΑΚ σε κατάλληλες εγγραφές του Μητρώου. </w:t>
      </w:r>
    </w:p>
    <w:p w14:paraId="3D4D8B96" w14:textId="04F955FD" w:rsidR="008A7AD0" w:rsidRPr="00026114" w:rsidRDefault="008A7AD0" w:rsidP="00940DD2">
      <w:pPr>
        <w:pStyle w:val="4"/>
      </w:pPr>
      <w:bookmarkStart w:id="695" w:name="_Toc85109151"/>
      <w:bookmarkStart w:id="696" w:name="_Toc122374394"/>
      <w:r w:rsidRPr="00026114">
        <w:lastRenderedPageBreak/>
        <w:t>Υ</w:t>
      </w:r>
      <w:r w:rsidRPr="00026114">
        <w:rPr>
          <w:rFonts w:ascii="Lucida Sans" w:hAnsi="Lucida Sans"/>
        </w:rPr>
        <w:t>π</w:t>
      </w:r>
      <w:r w:rsidRPr="00026114">
        <w:t>οβολή</w:t>
      </w:r>
      <w:r w:rsidR="00C748E0">
        <w:t xml:space="preserve"> </w:t>
      </w:r>
      <w:r w:rsidRPr="00026114">
        <w:t>Αιτημάτων</w:t>
      </w:r>
      <w:bookmarkEnd w:id="695"/>
      <w:r w:rsidR="00C748E0">
        <w:t xml:space="preserve"> </w:t>
      </w:r>
      <w:r>
        <w:t>Δημόσιων Φορέων</w:t>
      </w:r>
      <w:bookmarkEnd w:id="696"/>
    </w:p>
    <w:p w14:paraId="62F0D8E0" w14:textId="77777777" w:rsidR="008A7AD0" w:rsidRPr="00077620" w:rsidRDefault="008A7AD0" w:rsidP="008A7AD0">
      <w:pPr>
        <w:rPr>
          <w:lang w:val="el-GR"/>
        </w:rPr>
      </w:pPr>
      <w:r w:rsidRPr="00077620">
        <w:rPr>
          <w:lang w:val="el-GR"/>
        </w:rPr>
        <w:t xml:space="preserve">Μέσω του υποσυστήματος θα παρέχεται η δυνατότητα σε φορείς να υποβάλλουν ηλεκτρονικά αίτημα για  παραλαβή ή/και διαχείριση αρχείου χρησιμοποιώντας κατάλληλα προσαρμοσμένη φόρμα. Θα δίνει τη δυνατότητα στο στέλεχος του Φορέα να εκτελέσει με πλήρως ηλεκτρονικό τρόπο κάθε συναλλαγή και υποβολή αιτήματος που μπορεί να έχει με τα Γ.Α.Κ.. </w:t>
      </w:r>
    </w:p>
    <w:p w14:paraId="4CBCEBFB" w14:textId="77777777" w:rsidR="008A7AD0" w:rsidRPr="00077620" w:rsidRDefault="008A7AD0" w:rsidP="008A7AD0">
      <w:pPr>
        <w:rPr>
          <w:lang w:val="el-GR"/>
        </w:rPr>
      </w:pPr>
      <w:r w:rsidRPr="00077620">
        <w:rPr>
          <w:lang w:val="el-GR"/>
        </w:rPr>
        <w:t xml:space="preserve">Τυπικά, η εκτέλεση των διαδικασιών από την πλευρά του φορέα περιλαμβάνει: </w:t>
      </w:r>
    </w:p>
    <w:p w14:paraId="06B5D786" w14:textId="77777777" w:rsidR="008A7AD0" w:rsidRPr="00077620" w:rsidRDefault="008A7AD0" w:rsidP="008A7AD0">
      <w:pPr>
        <w:pStyle w:val="aff1"/>
        <w:numPr>
          <w:ilvl w:val="0"/>
          <w:numId w:val="220"/>
        </w:numPr>
        <w:spacing w:line="276" w:lineRule="auto"/>
        <w:rPr>
          <w:lang w:val="el-GR"/>
        </w:rPr>
      </w:pPr>
      <w:r w:rsidRPr="00077620">
        <w:rPr>
          <w:lang w:val="el-GR"/>
        </w:rPr>
        <w:t xml:space="preserve">τη λήψη πληροφοριών σχετικά με την συγκεκριμένη διαδικασία </w:t>
      </w:r>
    </w:p>
    <w:p w14:paraId="0919F345" w14:textId="77777777" w:rsidR="008A7AD0" w:rsidRPr="00077620" w:rsidRDefault="008A7AD0" w:rsidP="008A7AD0">
      <w:pPr>
        <w:pStyle w:val="aff1"/>
        <w:numPr>
          <w:ilvl w:val="0"/>
          <w:numId w:val="220"/>
        </w:numPr>
        <w:spacing w:line="276" w:lineRule="auto"/>
        <w:rPr>
          <w:lang w:val="el-GR"/>
        </w:rPr>
      </w:pPr>
      <w:r w:rsidRPr="00077620">
        <w:rPr>
          <w:lang w:val="el-GR"/>
        </w:rPr>
        <w:t xml:space="preserve">την συμπλήρωση της αίτησης και την επισύναψη των απαραίτητων δικαιολογητικών </w:t>
      </w:r>
    </w:p>
    <w:p w14:paraId="43964B66" w14:textId="77777777" w:rsidR="008A7AD0" w:rsidRPr="00077620" w:rsidRDefault="008A7AD0" w:rsidP="008A7AD0">
      <w:pPr>
        <w:pStyle w:val="aff1"/>
        <w:numPr>
          <w:ilvl w:val="0"/>
          <w:numId w:val="220"/>
        </w:numPr>
        <w:spacing w:line="276" w:lineRule="auto"/>
        <w:rPr>
          <w:lang w:val="el-GR"/>
        </w:rPr>
      </w:pPr>
      <w:r w:rsidRPr="00077620">
        <w:rPr>
          <w:lang w:val="el-GR"/>
        </w:rPr>
        <w:t xml:space="preserve">την υποβολή της αίτησης, την εκτέλεση συμπληρωματικών ενεργειών (λ.χ. επιπλέον δικαιολογητικά) </w:t>
      </w:r>
    </w:p>
    <w:p w14:paraId="77D75DC5" w14:textId="77777777" w:rsidR="008A7AD0" w:rsidRPr="00077620" w:rsidRDefault="008A7AD0" w:rsidP="008A7AD0">
      <w:pPr>
        <w:pStyle w:val="aff1"/>
        <w:numPr>
          <w:ilvl w:val="0"/>
          <w:numId w:val="220"/>
        </w:numPr>
        <w:spacing w:line="276" w:lineRule="auto"/>
        <w:rPr>
          <w:lang w:val="el-GR"/>
        </w:rPr>
      </w:pPr>
      <w:r w:rsidRPr="00077620">
        <w:rPr>
          <w:lang w:val="el-GR"/>
        </w:rPr>
        <w:t xml:space="preserve">την ενημέρωση του πολίτη για την εξέλιξη της διαδικασίας και την ηλεκτρονική λήψη του όποιου εγγράφου εκδίδεται εσωτερικά στον φορέα και σχετίζεται </w:t>
      </w:r>
    </w:p>
    <w:p w14:paraId="1C3546FB" w14:textId="77777777" w:rsidR="008A7AD0" w:rsidRPr="00077620" w:rsidRDefault="008A7AD0" w:rsidP="008A7AD0">
      <w:pPr>
        <w:rPr>
          <w:lang w:val="el-GR"/>
        </w:rPr>
      </w:pPr>
      <w:r w:rsidRPr="00077620">
        <w:rPr>
          <w:lang w:val="el-GR"/>
        </w:rPr>
        <w:t>Τα πάσης φύσης ψηφιακά έγγραφα που υποβάλει ο χρήστης ή εκδίδει γι’ αυτόν ο Φορέας, προκειμένου να διεκπεραιώσει το αίτημα και την υπόθεσή του, φυλάσσονται για μελλοντική από τον χρήστη σε ειδική διαδικτυακή θυρίδα φορέα/πολίτη.</w:t>
      </w:r>
    </w:p>
    <w:p w14:paraId="42F0BAC3" w14:textId="77777777" w:rsidR="008A7AD0" w:rsidRPr="00077620" w:rsidRDefault="008A7AD0" w:rsidP="008A7AD0">
      <w:pPr>
        <w:rPr>
          <w:lang w:val="el-GR"/>
        </w:rPr>
      </w:pPr>
      <w:r w:rsidRPr="00077620">
        <w:rPr>
          <w:lang w:val="el-GR"/>
        </w:rPr>
        <w:t xml:space="preserve">Το υποσύστημα θα πρέπει να είναι πλήρως </w:t>
      </w:r>
      <w:proofErr w:type="spellStart"/>
      <w:r w:rsidRPr="00077620">
        <w:rPr>
          <w:lang w:val="el-GR"/>
        </w:rPr>
        <w:t>διαλειτουργικό</w:t>
      </w:r>
      <w:proofErr w:type="spellEnd"/>
      <w:r w:rsidRPr="00077620">
        <w:rPr>
          <w:lang w:val="el-GR"/>
        </w:rPr>
        <w:t xml:space="preserve"> με το Υποσύστημα Ηλεκτρονικής Διαχείρισης Εγγράφων και Ψηφιακών Πιστοποιητικών, επιτρέποντας έτσι την αυτόματη εισαγωγή και πρωτοκόλληση των αιτημάτων με όλα τα συνημμένα σε αυτά ηλεκτρονικά έγγραφα στο δεύτερο και την άμεση ενημέρωση του εξωτερικού συστήματος με τα στοιχεία που αφορούν την εξέλιξη του αιτήματος εσωτερικά στον φορέα.</w:t>
      </w:r>
    </w:p>
    <w:p w14:paraId="2839B1CB" w14:textId="77777777" w:rsidR="008A7AD0" w:rsidRPr="00077620" w:rsidRDefault="008A7AD0" w:rsidP="008A7AD0">
      <w:pPr>
        <w:rPr>
          <w:lang w:val="el-GR"/>
        </w:rPr>
      </w:pPr>
      <w:r w:rsidRPr="00077620">
        <w:rPr>
          <w:lang w:val="el-GR"/>
        </w:rPr>
        <w:t>Μέσω του υποσυστήματος αυτού, ο χρήστης του αιτούντος φορέα μπορεί:</w:t>
      </w:r>
    </w:p>
    <w:p w14:paraId="48668240" w14:textId="77777777" w:rsidR="008A7AD0" w:rsidRPr="00077620" w:rsidRDefault="008A7AD0" w:rsidP="008A7AD0">
      <w:pPr>
        <w:pStyle w:val="aff1"/>
        <w:numPr>
          <w:ilvl w:val="0"/>
          <w:numId w:val="220"/>
        </w:numPr>
        <w:spacing w:line="276" w:lineRule="auto"/>
        <w:rPr>
          <w:lang w:val="el-GR"/>
        </w:rPr>
      </w:pPr>
      <w:r w:rsidRPr="00077620">
        <w:rPr>
          <w:lang w:val="el-GR"/>
        </w:rPr>
        <w:t xml:space="preserve">Να πληροφορηθεί για τις αιτήσεις και τις διαδικασίες που μπορεί να υποβάλλει και να εκτελέσει ηλεκτρονικά, να λάβει σχετικές οδηγίες και κατευθύνσεις για τα δεδομένα και </w:t>
      </w:r>
      <w:proofErr w:type="spellStart"/>
      <w:r w:rsidRPr="00077620">
        <w:rPr>
          <w:lang w:val="el-GR"/>
        </w:rPr>
        <w:t>μεταδεδομένα</w:t>
      </w:r>
      <w:proofErr w:type="spellEnd"/>
      <w:r w:rsidRPr="00077620">
        <w:rPr>
          <w:lang w:val="el-GR"/>
        </w:rPr>
        <w:t xml:space="preserve"> που πρέπει  συνυποβάλλει με την αίτησή του</w:t>
      </w:r>
    </w:p>
    <w:p w14:paraId="1F9FB25C" w14:textId="77777777" w:rsidR="008A7AD0" w:rsidRPr="00077620" w:rsidRDefault="008A7AD0" w:rsidP="008A7AD0">
      <w:pPr>
        <w:pStyle w:val="aff1"/>
        <w:numPr>
          <w:ilvl w:val="0"/>
          <w:numId w:val="220"/>
        </w:numPr>
        <w:spacing w:line="276" w:lineRule="auto"/>
        <w:rPr>
          <w:lang w:val="el-GR"/>
        </w:rPr>
      </w:pPr>
      <w:r w:rsidRPr="00077620">
        <w:rPr>
          <w:lang w:val="el-GR"/>
        </w:rPr>
        <w:t>Να επιλέξει την διαδικασία την οποία θέλει να εκτελέσει</w:t>
      </w:r>
    </w:p>
    <w:p w14:paraId="4C8A367B" w14:textId="77777777" w:rsidR="008A7AD0" w:rsidRPr="00077620" w:rsidRDefault="008A7AD0" w:rsidP="008A7AD0">
      <w:pPr>
        <w:pStyle w:val="aff1"/>
        <w:numPr>
          <w:ilvl w:val="0"/>
          <w:numId w:val="220"/>
        </w:numPr>
        <w:spacing w:line="276" w:lineRule="auto"/>
        <w:rPr>
          <w:lang w:val="el-GR"/>
        </w:rPr>
      </w:pPr>
      <w:r w:rsidRPr="00077620">
        <w:rPr>
          <w:lang w:val="el-GR"/>
        </w:rPr>
        <w:t xml:space="preserve">Να συμπληρώσει την φόρμα της αίτησης, με δυνατότητα προσωρινής αποθήκευσης </w:t>
      </w:r>
    </w:p>
    <w:p w14:paraId="6D58FC53" w14:textId="77777777" w:rsidR="008A7AD0" w:rsidRPr="00077620" w:rsidRDefault="008A7AD0" w:rsidP="008A7AD0">
      <w:pPr>
        <w:pStyle w:val="aff1"/>
        <w:numPr>
          <w:ilvl w:val="0"/>
          <w:numId w:val="220"/>
        </w:numPr>
        <w:spacing w:line="276" w:lineRule="auto"/>
        <w:rPr>
          <w:lang w:val="el-GR"/>
        </w:rPr>
      </w:pPr>
      <w:r w:rsidRPr="00077620">
        <w:rPr>
          <w:lang w:val="el-GR"/>
        </w:rPr>
        <w:t xml:space="preserve">Να υποβάλει τα δεδομένα (πεδία ή/και έγγραφα) και </w:t>
      </w:r>
      <w:proofErr w:type="spellStart"/>
      <w:r w:rsidRPr="00077620">
        <w:rPr>
          <w:lang w:val="el-GR"/>
        </w:rPr>
        <w:t>μεταδεδομένα</w:t>
      </w:r>
      <w:proofErr w:type="spellEnd"/>
      <w:r w:rsidRPr="00077620">
        <w:rPr>
          <w:lang w:val="el-GR"/>
        </w:rPr>
        <w:t xml:space="preserve"> που απαιτούνται από τη διαδικασία, αξιοποιώντας την ηλεκτρονική θυρίδα που δημιουργείται για αυτόν στο σύστημα. Η θυρίδα αποτελεί έναν ηλεκτρονικό ψηφιακό χώρο στον οποίο θα αποθηκεύονται όλα τα έγγραφα που αφορούν τον πολίτη/φορέα, καθώς και τα δικαιολογητικά που αυτός επισυνάπτει στις διαφορετικές αιτήσεις του. Σε περίπτωση που για μια δεύτερη διαδικασία χρειάζεται ένα δικαιολογητικό που είχε επισυναφθεί από πριν, και το δικαιολογητικό αυτό παραμένει εν ισχύ, ο χρήστης θα μπορεί να το ανασύρει από τη θυρίδα του, χωρίς να χρειάζεται να το αναζητήσει και μεταφορτώσει εκ νέου. </w:t>
      </w:r>
    </w:p>
    <w:p w14:paraId="09D4EEB9" w14:textId="77777777" w:rsidR="008A7AD0" w:rsidRPr="00077620" w:rsidRDefault="008A7AD0" w:rsidP="008A7AD0">
      <w:pPr>
        <w:pStyle w:val="aff1"/>
        <w:numPr>
          <w:ilvl w:val="0"/>
          <w:numId w:val="220"/>
        </w:numPr>
        <w:spacing w:line="276" w:lineRule="auto"/>
        <w:rPr>
          <w:lang w:val="el-GR"/>
        </w:rPr>
      </w:pPr>
      <w:r w:rsidRPr="00077620">
        <w:rPr>
          <w:lang w:val="el-GR"/>
        </w:rPr>
        <w:t xml:space="preserve">Να υποβάλλει την αίτηση και να λάβει αριθμό πρωτοκόλλου </w:t>
      </w:r>
    </w:p>
    <w:p w14:paraId="48D6D858" w14:textId="77777777" w:rsidR="008A7AD0" w:rsidRPr="00077620" w:rsidRDefault="008A7AD0" w:rsidP="008A7AD0">
      <w:pPr>
        <w:pStyle w:val="aff1"/>
        <w:numPr>
          <w:ilvl w:val="0"/>
          <w:numId w:val="220"/>
        </w:numPr>
        <w:spacing w:line="276" w:lineRule="auto"/>
        <w:rPr>
          <w:lang w:val="el-GR"/>
        </w:rPr>
      </w:pPr>
      <w:r w:rsidRPr="00077620">
        <w:rPr>
          <w:lang w:val="el-GR"/>
        </w:rPr>
        <w:t xml:space="preserve">Να ειδοποιείται για την ανάγκη εκτέλεσης συμπληρωματικών ενεργειών και να προβαίνει στην εκτέλεση τέτοιων ενεργειών που μπορεί να απαιτούνται κατά την εκτέλεση της διαδικασίας (λ.χ. διόρθωση ή υποβολή συμπληρωματικών στοιχείων </w:t>
      </w:r>
      <w:proofErr w:type="spellStart"/>
      <w:r w:rsidRPr="00077620">
        <w:rPr>
          <w:lang w:val="el-GR"/>
        </w:rPr>
        <w:t>κ.ο.κ.</w:t>
      </w:r>
      <w:proofErr w:type="spellEnd"/>
      <w:r w:rsidRPr="00077620">
        <w:rPr>
          <w:lang w:val="el-GR"/>
        </w:rPr>
        <w:t>)</w:t>
      </w:r>
    </w:p>
    <w:p w14:paraId="75367717" w14:textId="77777777" w:rsidR="008A7AD0" w:rsidRPr="00077620" w:rsidRDefault="008A7AD0" w:rsidP="008A7AD0">
      <w:pPr>
        <w:pStyle w:val="aff1"/>
        <w:numPr>
          <w:ilvl w:val="0"/>
          <w:numId w:val="220"/>
        </w:numPr>
        <w:spacing w:line="276" w:lineRule="auto"/>
        <w:rPr>
          <w:lang w:val="el-GR"/>
        </w:rPr>
      </w:pPr>
      <w:r w:rsidRPr="00077620">
        <w:rPr>
          <w:lang w:val="el-GR"/>
        </w:rPr>
        <w:t>Να ενημερώνεται για την εξέλιξη της διαδικασίας (λ.χ. ανάθεση της υπόθεσής του σε κάποιο τμήμα ή υπάλληλο, ποσοστό ολοκλήρωσης της εσωτερικής διαδικασίας)</w:t>
      </w:r>
    </w:p>
    <w:p w14:paraId="4583A65D" w14:textId="77777777" w:rsidR="008A7AD0" w:rsidRPr="00077620" w:rsidRDefault="008A7AD0" w:rsidP="008A7AD0">
      <w:pPr>
        <w:pStyle w:val="aff1"/>
        <w:numPr>
          <w:ilvl w:val="0"/>
          <w:numId w:val="220"/>
        </w:numPr>
        <w:spacing w:line="276" w:lineRule="auto"/>
        <w:rPr>
          <w:lang w:val="el-GR"/>
        </w:rPr>
      </w:pPr>
      <w:r w:rsidRPr="00077620">
        <w:rPr>
          <w:lang w:val="el-GR"/>
        </w:rPr>
        <w:t>Να παραλαμβάνει με ηλεκτρονικό τρόπο, στο τέλος της διαδικασίας, το όποιο υλικό προβλέπεται από αυτήν</w:t>
      </w:r>
    </w:p>
    <w:p w14:paraId="6692251C" w14:textId="77777777" w:rsidR="008A7AD0" w:rsidRPr="00077620" w:rsidRDefault="008A7AD0" w:rsidP="008A7AD0">
      <w:pPr>
        <w:rPr>
          <w:lang w:val="el-GR"/>
        </w:rPr>
      </w:pPr>
    </w:p>
    <w:p w14:paraId="0FA68F85" w14:textId="67AC3E19" w:rsidR="008A7AD0" w:rsidRPr="00026114" w:rsidRDefault="008A7AD0" w:rsidP="00940DD2">
      <w:pPr>
        <w:pStyle w:val="4"/>
      </w:pPr>
      <w:bookmarkStart w:id="697" w:name="_Toc85109152"/>
      <w:bookmarkStart w:id="698" w:name="_Toc122374395"/>
      <w:r w:rsidRPr="00026114">
        <w:lastRenderedPageBreak/>
        <w:t>Γενικές</w:t>
      </w:r>
      <w:r w:rsidR="00C748E0">
        <w:t xml:space="preserve"> </w:t>
      </w:r>
      <w:r w:rsidRPr="00026114">
        <w:t>Διαχειριστικές Λειτουργίες</w:t>
      </w:r>
      <w:bookmarkEnd w:id="683"/>
      <w:bookmarkEnd w:id="684"/>
      <w:bookmarkEnd w:id="685"/>
      <w:bookmarkEnd w:id="686"/>
      <w:bookmarkEnd w:id="697"/>
      <w:bookmarkEnd w:id="698"/>
    </w:p>
    <w:p w14:paraId="03DCADD2" w14:textId="77777777" w:rsidR="008A7AD0" w:rsidRPr="00077620" w:rsidRDefault="008A7AD0" w:rsidP="008A7AD0">
      <w:pPr>
        <w:rPr>
          <w:lang w:val="el-GR"/>
        </w:rPr>
      </w:pPr>
      <w:r w:rsidRPr="00077620">
        <w:rPr>
          <w:lang w:val="el-GR"/>
        </w:rPr>
        <w:t>Οι βασικές διαχειριστικές λειτουργίες φαίνονται ενδεικτικά στο ακόλουθο διάγραμμα:</w:t>
      </w:r>
    </w:p>
    <w:p w14:paraId="44051639" w14:textId="77777777" w:rsidR="008A7AD0" w:rsidRPr="00026114" w:rsidRDefault="008A7AD0" w:rsidP="008A7AD0">
      <w:r w:rsidRPr="00026114">
        <w:rPr>
          <w:noProof/>
          <w:lang w:val="el-GR" w:eastAsia="el-GR"/>
        </w:rPr>
        <w:drawing>
          <wp:inline distT="0" distB="0" distL="0" distR="0" wp14:anchorId="3372D869" wp14:editId="57E50E22">
            <wp:extent cx="6111240" cy="2377440"/>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35" cstate="print">
                      <a:extLst>
                        <a:ext uri="{28A0092B-C50C-407E-A947-70E740481C1C}">
                          <a14:useLocalDpi xmlns:a14="http://schemas.microsoft.com/office/drawing/2010/main" val="0"/>
                        </a:ext>
                      </a:extLst>
                    </a:blip>
                    <a:srcRect t="4546" b="7576"/>
                    <a:stretch>
                      <a:fillRect/>
                    </a:stretch>
                  </pic:blipFill>
                  <pic:spPr bwMode="auto">
                    <a:xfrm>
                      <a:off x="0" y="0"/>
                      <a:ext cx="6111240" cy="2377440"/>
                    </a:xfrm>
                    <a:prstGeom prst="rect">
                      <a:avLst/>
                    </a:prstGeom>
                    <a:noFill/>
                    <a:ln>
                      <a:noFill/>
                    </a:ln>
                  </pic:spPr>
                </pic:pic>
              </a:graphicData>
            </a:graphic>
          </wp:inline>
        </w:drawing>
      </w:r>
    </w:p>
    <w:p w14:paraId="123266BF" w14:textId="77777777" w:rsidR="008A7AD0" w:rsidRPr="00026114" w:rsidRDefault="008A7AD0" w:rsidP="008A7AD0"/>
    <w:p w14:paraId="329C5F4A" w14:textId="77777777" w:rsidR="008A7AD0" w:rsidRPr="00077620" w:rsidRDefault="008A7AD0" w:rsidP="008A7AD0">
      <w:pPr>
        <w:rPr>
          <w:lang w:val="el-GR"/>
        </w:rPr>
      </w:pPr>
      <w:r w:rsidRPr="00077620">
        <w:rPr>
          <w:lang w:val="el-GR"/>
        </w:rPr>
        <w:t xml:space="preserve">Ο Διαχειριστής θα εισέρχεται στο διαχειριστικό τμήμα της Πύλης χρησιμοποιώντας συγκεκριμένα διαπιστευτήρια. Ο Διαχειριστής θα μπορεί να ορίζει και άλλους χρήστες ως Διαχειριστές. Για τον σκοπό αυτό η Πύλη θα πρέπει να μπορεί να συνεργάζεται με το Υποσύστημα Διαχείρισης Χρηστών και Ρόλων. Ο Διαχειριστής θα πρέπει να μπορεί να εκκινεί και να σταματά την Πύλη όταν αυτό κρίνεται απαραίτητο. </w:t>
      </w:r>
    </w:p>
    <w:p w14:paraId="340072AD" w14:textId="77777777" w:rsidR="008A7AD0" w:rsidRPr="00026114" w:rsidRDefault="008A7AD0" w:rsidP="00940DD2">
      <w:pPr>
        <w:pStyle w:val="4"/>
      </w:pPr>
      <w:bookmarkStart w:id="699" w:name="_Toc500194357"/>
      <w:bookmarkStart w:id="700" w:name="_Ref507775530"/>
      <w:bookmarkStart w:id="701" w:name="_Ref507775537"/>
      <w:bookmarkStart w:id="702" w:name="_Toc85109153"/>
      <w:bookmarkStart w:id="703" w:name="_Toc122374396"/>
      <w:r w:rsidRPr="00026114">
        <w:t>Διαχείριση Περιεχομένου</w:t>
      </w:r>
      <w:bookmarkEnd w:id="699"/>
      <w:bookmarkEnd w:id="700"/>
      <w:bookmarkEnd w:id="701"/>
      <w:bookmarkEnd w:id="702"/>
      <w:bookmarkEnd w:id="703"/>
    </w:p>
    <w:p w14:paraId="103C13B1" w14:textId="77777777" w:rsidR="008A7AD0" w:rsidRPr="00077620" w:rsidRDefault="008A7AD0" w:rsidP="008A7AD0">
      <w:pPr>
        <w:rPr>
          <w:lang w:val="el-GR"/>
        </w:rPr>
      </w:pPr>
      <w:r w:rsidRPr="00026114">
        <w:t>H</w:t>
      </w:r>
      <w:r w:rsidRPr="00077620">
        <w:rPr>
          <w:lang w:val="el-GR"/>
        </w:rPr>
        <w:t xml:space="preserve"> διαχείριση του περιεχομένου περιλαμβάνει αφενός τις διαδικασίες κατηγοριοποίησης και εμφάνισής του και αφετέρου τις διαδικασίες δημιουργίας, φόρτωσης, τροποποίησης, δημοσίευσης και </w:t>
      </w:r>
      <w:proofErr w:type="spellStart"/>
      <w:r w:rsidRPr="00077620">
        <w:rPr>
          <w:lang w:val="el-GR"/>
        </w:rPr>
        <w:t>αποδημοσίευσης</w:t>
      </w:r>
      <w:proofErr w:type="spellEnd"/>
      <w:r w:rsidRPr="00077620">
        <w:rPr>
          <w:lang w:val="el-GR"/>
        </w:rPr>
        <w:t xml:space="preserve">. Η κατηγοριοποίηση και εμφάνιση περιεχομένου περιλαμβάνει τις λειτουργίες που φαίνονται ενδεικτικά στο ακόλουθο διάγραμμα: </w:t>
      </w:r>
    </w:p>
    <w:p w14:paraId="6BCC33A8" w14:textId="77777777" w:rsidR="008A7AD0" w:rsidRPr="00657483" w:rsidRDefault="008A7AD0" w:rsidP="00657483">
      <w:pPr>
        <w:jc w:val="center"/>
        <w:rPr>
          <w:b/>
          <w:bCs/>
        </w:rPr>
      </w:pPr>
      <w:r w:rsidRPr="00657483">
        <w:rPr>
          <w:b/>
          <w:bCs/>
          <w:noProof/>
          <w:lang w:val="el-GR" w:eastAsia="el-GR"/>
        </w:rPr>
        <w:drawing>
          <wp:inline distT="0" distB="0" distL="0" distR="0" wp14:anchorId="095C0DF7" wp14:editId="2B906784">
            <wp:extent cx="4846320" cy="271272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846320" cy="2712720"/>
                    </a:xfrm>
                    <a:prstGeom prst="rect">
                      <a:avLst/>
                    </a:prstGeom>
                    <a:noFill/>
                    <a:ln>
                      <a:noFill/>
                    </a:ln>
                  </pic:spPr>
                </pic:pic>
              </a:graphicData>
            </a:graphic>
          </wp:inline>
        </w:drawing>
      </w:r>
    </w:p>
    <w:p w14:paraId="13E6A361" w14:textId="77777777" w:rsidR="008A7AD0" w:rsidRPr="00657483" w:rsidRDefault="008A7AD0" w:rsidP="00657483">
      <w:pPr>
        <w:jc w:val="center"/>
        <w:rPr>
          <w:b/>
          <w:bCs/>
          <w:lang w:val="el-GR"/>
        </w:rPr>
      </w:pPr>
      <w:r w:rsidRPr="00657483">
        <w:rPr>
          <w:b/>
          <w:bCs/>
          <w:lang w:val="el-GR"/>
        </w:rPr>
        <w:t>Διαχείριση Περιεχομένου (1/2)</w:t>
      </w:r>
    </w:p>
    <w:p w14:paraId="121670B8" w14:textId="77777777" w:rsidR="008A7AD0" w:rsidRPr="00077620" w:rsidRDefault="008A7AD0" w:rsidP="008A7AD0">
      <w:pPr>
        <w:rPr>
          <w:lang w:val="el-GR"/>
        </w:rPr>
      </w:pPr>
      <w:r w:rsidRPr="00077620">
        <w:rPr>
          <w:lang w:val="el-GR"/>
        </w:rPr>
        <w:t>Ο Διαχειριστής θα μπορεί να επιλέγει το πρότυπο εμφάνισης (</w:t>
      </w:r>
      <w:proofErr w:type="spellStart"/>
      <w:r w:rsidRPr="00026114">
        <w:t>themetemplate</w:t>
      </w:r>
      <w:proofErr w:type="spellEnd"/>
      <w:r w:rsidRPr="00077620">
        <w:rPr>
          <w:lang w:val="el-GR"/>
        </w:rPr>
        <w:t xml:space="preserve">) με βάση το οποίο καθορίζονται χαρακτηριστικά της πύλης όπως τα χρώματα, το είδος της γραμματοσειράς και η </w:t>
      </w:r>
      <w:r w:rsidRPr="00077620">
        <w:rPr>
          <w:lang w:val="el-GR"/>
        </w:rPr>
        <w:lastRenderedPageBreak/>
        <w:t xml:space="preserve">διάταξη των σελίδων. Επιπλέον θα έχει τη δυνατότητα δημιουργίας, διαχείρισης και απόδοσης κατηγοριών στο περιεχόμενο. </w:t>
      </w:r>
    </w:p>
    <w:p w14:paraId="01EF0A54" w14:textId="42F1CA2A" w:rsidR="008A7AD0" w:rsidRPr="00077620" w:rsidRDefault="008A7AD0" w:rsidP="008A7AD0">
      <w:pPr>
        <w:rPr>
          <w:lang w:val="el-GR"/>
        </w:rPr>
      </w:pPr>
      <w:r w:rsidRPr="00077620">
        <w:rPr>
          <w:lang w:val="el-GR"/>
        </w:rPr>
        <w:t>Θα δίδεται η δυνατότητα ανάρτησης πολλαπλών τύπων περιεχομένων όπως κείμενα (</w:t>
      </w:r>
      <w:r w:rsidRPr="00026114">
        <w:t>Word</w:t>
      </w:r>
      <w:r w:rsidRPr="00077620">
        <w:rPr>
          <w:lang w:val="el-GR"/>
        </w:rPr>
        <w:t xml:space="preserve">, </w:t>
      </w:r>
      <w:r w:rsidRPr="00026114">
        <w:t>PDF</w:t>
      </w:r>
      <w:r w:rsidRPr="00077620">
        <w:rPr>
          <w:lang w:val="el-GR"/>
        </w:rPr>
        <w:t xml:space="preserve">, απλό κείμενο), εικόνων, </w:t>
      </w:r>
      <w:r w:rsidRPr="00026114">
        <w:t>video</w:t>
      </w:r>
      <w:r w:rsidRPr="00077620">
        <w:rPr>
          <w:lang w:val="el-GR"/>
        </w:rPr>
        <w:t xml:space="preserve"> και ήχων. Επιπλέον ο Διαχειριστής θα μπορεί να διαμορφώσει το περιεχόμενο μέσα από ενσωματωμένο </w:t>
      </w:r>
      <w:r w:rsidRPr="00026114">
        <w:t>HTML</w:t>
      </w:r>
      <w:r w:rsidR="005B0AD7" w:rsidRPr="005B0AD7">
        <w:rPr>
          <w:lang w:val="el-GR"/>
        </w:rPr>
        <w:t xml:space="preserve"> </w:t>
      </w:r>
      <w:r w:rsidRPr="00026114">
        <w:t>editor</w:t>
      </w:r>
      <w:r w:rsidRPr="00077620">
        <w:rPr>
          <w:lang w:val="el-GR"/>
        </w:rPr>
        <w:t xml:space="preserve">. </w:t>
      </w:r>
      <w:r w:rsidRPr="00026114">
        <w:t>O</w:t>
      </w:r>
      <w:r w:rsidR="00F127A1">
        <w:rPr>
          <w:lang w:val="el-GR"/>
        </w:rPr>
        <w:t xml:space="preserve"> </w:t>
      </w:r>
      <w:r w:rsidRPr="00026114">
        <w:t>editor</w:t>
      </w:r>
      <w:r w:rsidRPr="00077620">
        <w:rPr>
          <w:lang w:val="el-GR"/>
        </w:rPr>
        <w:t xml:space="preserve"> θα υποστηρίζει διευρυμένες λειτουργίες όπως εισαγωγή πινάκων, φορμών και εικόνων. Προφανώς οποιοδήποτε τμήμα περιεχομένου μπορεί να τροποποιηθεί, να δημοσιευθεί, να </w:t>
      </w:r>
      <w:proofErr w:type="spellStart"/>
      <w:r w:rsidRPr="00077620">
        <w:rPr>
          <w:lang w:val="el-GR"/>
        </w:rPr>
        <w:t>αποδημοσιευθεί</w:t>
      </w:r>
      <w:proofErr w:type="spellEnd"/>
      <w:r w:rsidRPr="00077620">
        <w:rPr>
          <w:lang w:val="el-GR"/>
        </w:rPr>
        <w:t xml:space="preserve"> ή και να διαγραφεί οριστικά. Κάθε είδους περιεχόμενο θα διέρχεται από διαδικασία έγκρισης από τον Διαχειριστή προτού δημοσιευθεί. Επίσης, θα πρέπει ο χρήστης να έχει τη δυνατότητα να ορίζει χρονικά την έναρξη δημοσίευσης περιεχομένου και τη διάρκεια διάθεσης αυτού.</w:t>
      </w:r>
    </w:p>
    <w:p w14:paraId="4A6BF6EE" w14:textId="77777777" w:rsidR="008A7AD0" w:rsidRPr="00077620" w:rsidRDefault="008A7AD0" w:rsidP="008A7AD0">
      <w:pPr>
        <w:rPr>
          <w:lang w:val="el-GR"/>
        </w:rPr>
      </w:pPr>
      <w:r w:rsidRPr="00077620">
        <w:rPr>
          <w:lang w:val="el-GR"/>
        </w:rPr>
        <w:t xml:space="preserve">Θα δίδεται η δυνατότητα δημιουργίας και αποστολής </w:t>
      </w:r>
      <w:r w:rsidRPr="00026114">
        <w:t>newsletter</w:t>
      </w:r>
      <w:r w:rsidRPr="00077620">
        <w:rPr>
          <w:lang w:val="el-GR"/>
        </w:rPr>
        <w:t xml:space="preserve"> σε επιλεγμένους χρήστες. Επίσης θα πρέπει να υποστηρίζεται η δημοσίευση περιεχομένου σε κοινωνικά δίκτυα (</w:t>
      </w:r>
      <w:r w:rsidRPr="00026114">
        <w:t>Facebook</w:t>
      </w:r>
      <w:r w:rsidRPr="00077620">
        <w:rPr>
          <w:lang w:val="el-GR"/>
        </w:rPr>
        <w:t xml:space="preserve">, </w:t>
      </w:r>
      <w:r w:rsidRPr="00026114">
        <w:t>Twitter</w:t>
      </w:r>
      <w:r w:rsidRPr="00077620">
        <w:rPr>
          <w:lang w:val="el-GR"/>
        </w:rPr>
        <w:t xml:space="preserve">). Το περιεχόμενο που αναρτάται σε μορφή κειμένου θα είναι δυνητικά και σε άλλες γλώσσες πλην της Ελληνικής. Το σύνολο του περιεχομένου θα επισημαίνεται με τους μηχανισμούς των </w:t>
      </w:r>
      <w:proofErr w:type="spellStart"/>
      <w:r w:rsidRPr="00026114">
        <w:t>CreativeCommons</w:t>
      </w:r>
      <w:proofErr w:type="spellEnd"/>
      <w:r w:rsidRPr="00077620">
        <w:rPr>
          <w:lang w:val="el-GR"/>
        </w:rPr>
        <w:t xml:space="preserve"> αναφορικά με τα πνευματικά δικαιώματα.</w:t>
      </w:r>
    </w:p>
    <w:p w14:paraId="2AECEE11" w14:textId="77777777" w:rsidR="008A7AD0" w:rsidRPr="00657483" w:rsidRDefault="008A7AD0" w:rsidP="00657483">
      <w:pPr>
        <w:jc w:val="center"/>
        <w:rPr>
          <w:b/>
          <w:bCs/>
        </w:rPr>
      </w:pPr>
      <w:r w:rsidRPr="00657483">
        <w:rPr>
          <w:b/>
          <w:bCs/>
          <w:noProof/>
          <w:lang w:val="el-GR" w:eastAsia="el-GR"/>
        </w:rPr>
        <w:drawing>
          <wp:inline distT="0" distB="0" distL="0" distR="0" wp14:anchorId="5DE001ED" wp14:editId="75B6CC2B">
            <wp:extent cx="6118860" cy="304038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118860" cy="3040380"/>
                    </a:xfrm>
                    <a:prstGeom prst="rect">
                      <a:avLst/>
                    </a:prstGeom>
                    <a:noFill/>
                    <a:ln>
                      <a:noFill/>
                    </a:ln>
                  </pic:spPr>
                </pic:pic>
              </a:graphicData>
            </a:graphic>
          </wp:inline>
        </w:drawing>
      </w:r>
    </w:p>
    <w:p w14:paraId="5E75D857" w14:textId="77777777" w:rsidR="008A7AD0" w:rsidRPr="00657483" w:rsidRDefault="008A7AD0" w:rsidP="00657483">
      <w:pPr>
        <w:jc w:val="center"/>
        <w:rPr>
          <w:b/>
          <w:bCs/>
          <w:lang w:val="el-GR"/>
        </w:rPr>
      </w:pPr>
      <w:r w:rsidRPr="00657483">
        <w:rPr>
          <w:b/>
          <w:bCs/>
          <w:lang w:val="el-GR"/>
        </w:rPr>
        <w:t>Διαχείριση Περιεχομένου (2/2)</w:t>
      </w:r>
    </w:p>
    <w:p w14:paraId="69F97D76" w14:textId="77777777" w:rsidR="008A7AD0" w:rsidRPr="00026114" w:rsidRDefault="008A7AD0" w:rsidP="008A7AD0">
      <w:r w:rsidRPr="00077620">
        <w:rPr>
          <w:lang w:val="el-GR"/>
        </w:rPr>
        <w:t xml:space="preserve">Η τελική διαμόρφωση των κατηγοριών περιεχομένου καθώς και η ακριβής θέση εμφάνισής τους στις σελίδες της Πύλης θα αποφασιστεί κατά τη Μελέτη Εφαρμογής. </w:t>
      </w:r>
      <w:proofErr w:type="spellStart"/>
      <w:r w:rsidRPr="00026114">
        <w:t>Ενδεικτικά</w:t>
      </w:r>
      <w:proofErr w:type="spellEnd"/>
      <w:r w:rsidRPr="00026114">
        <w:t xml:space="preserve">, η </w:t>
      </w:r>
      <w:proofErr w:type="spellStart"/>
      <w:r w:rsidRPr="00026114">
        <w:t>Πύλη</w:t>
      </w:r>
      <w:proofErr w:type="spellEnd"/>
      <w:r w:rsidRPr="00026114">
        <w:t xml:space="preserve"> μπ</w:t>
      </w:r>
      <w:proofErr w:type="spellStart"/>
      <w:r w:rsidRPr="00026114">
        <w:t>ορεί</w:t>
      </w:r>
      <w:proofErr w:type="spellEnd"/>
      <w:r w:rsidRPr="00026114">
        <w:t xml:space="preserve"> να π</w:t>
      </w:r>
      <w:proofErr w:type="spellStart"/>
      <w:r w:rsidRPr="00026114">
        <w:t>εριλ</w:t>
      </w:r>
      <w:proofErr w:type="spellEnd"/>
      <w:r w:rsidRPr="00026114">
        <w:t xml:space="preserve">αμβάνει </w:t>
      </w:r>
      <w:proofErr w:type="spellStart"/>
      <w:r w:rsidRPr="00026114">
        <w:t>τις</w:t>
      </w:r>
      <w:proofErr w:type="spellEnd"/>
      <w:r w:rsidRPr="00026114">
        <w:t xml:space="preserve"> α</w:t>
      </w:r>
      <w:proofErr w:type="spellStart"/>
      <w:r w:rsidRPr="00026114">
        <w:t>κόλουθες</w:t>
      </w:r>
      <w:proofErr w:type="spellEnd"/>
      <w:r w:rsidRPr="00026114">
        <w:t xml:space="preserve"> κα</w:t>
      </w:r>
      <w:proofErr w:type="spellStart"/>
      <w:r w:rsidRPr="00026114">
        <w:t>τηγορίες</w:t>
      </w:r>
      <w:proofErr w:type="spellEnd"/>
      <w:r w:rsidRPr="00026114">
        <w:t>:</w:t>
      </w:r>
    </w:p>
    <w:p w14:paraId="234EFB60" w14:textId="77777777" w:rsidR="008A7AD0" w:rsidRPr="00077620" w:rsidRDefault="008A7AD0" w:rsidP="008A7AD0">
      <w:pPr>
        <w:pStyle w:val="aff1"/>
        <w:numPr>
          <w:ilvl w:val="0"/>
          <w:numId w:val="248"/>
        </w:numPr>
        <w:spacing w:line="276" w:lineRule="auto"/>
        <w:rPr>
          <w:lang w:val="el-GR"/>
        </w:rPr>
      </w:pPr>
      <w:r w:rsidRPr="00077620">
        <w:rPr>
          <w:lang w:val="el-GR"/>
        </w:rPr>
        <w:t>Γενικά για τα Γ.Α.Κ.</w:t>
      </w:r>
    </w:p>
    <w:p w14:paraId="280E4DBF" w14:textId="77777777" w:rsidR="008A7AD0" w:rsidRPr="00026114" w:rsidRDefault="008A7AD0" w:rsidP="008A7AD0">
      <w:pPr>
        <w:pStyle w:val="aff1"/>
        <w:numPr>
          <w:ilvl w:val="0"/>
          <w:numId w:val="248"/>
        </w:numPr>
        <w:spacing w:line="276" w:lineRule="auto"/>
      </w:pPr>
      <w:proofErr w:type="spellStart"/>
      <w:r w:rsidRPr="00026114">
        <w:t>Νέ</w:t>
      </w:r>
      <w:proofErr w:type="spellEnd"/>
      <w:r w:rsidRPr="00026114">
        <w:t xml:space="preserve">α - </w:t>
      </w:r>
      <w:proofErr w:type="spellStart"/>
      <w:r w:rsidRPr="00026114">
        <w:t>Αν</w:t>
      </w:r>
      <w:proofErr w:type="spellEnd"/>
      <w:r w:rsidRPr="00026114">
        <w:t>ακοινώσεις</w:t>
      </w:r>
    </w:p>
    <w:p w14:paraId="47C950E2" w14:textId="77777777" w:rsidR="008A7AD0" w:rsidRPr="00026114" w:rsidRDefault="008A7AD0" w:rsidP="008A7AD0">
      <w:pPr>
        <w:pStyle w:val="aff1"/>
        <w:numPr>
          <w:ilvl w:val="0"/>
          <w:numId w:val="248"/>
        </w:numPr>
        <w:spacing w:line="276" w:lineRule="auto"/>
      </w:pPr>
      <w:proofErr w:type="spellStart"/>
      <w:r w:rsidRPr="00026114">
        <w:t>Εκδόσεις</w:t>
      </w:r>
      <w:proofErr w:type="spellEnd"/>
    </w:p>
    <w:p w14:paraId="1130C64C" w14:textId="77777777" w:rsidR="008A7AD0" w:rsidRPr="00026114" w:rsidRDefault="008A7AD0" w:rsidP="008A7AD0">
      <w:pPr>
        <w:pStyle w:val="aff1"/>
        <w:numPr>
          <w:ilvl w:val="0"/>
          <w:numId w:val="248"/>
        </w:numPr>
        <w:spacing w:line="276" w:lineRule="auto"/>
      </w:pPr>
      <w:r>
        <w:rPr>
          <w:lang w:val="el-GR"/>
        </w:rPr>
        <w:t>Εκθέσεις – Θεματικές παρουσιάσεις αρχείων</w:t>
      </w:r>
    </w:p>
    <w:p w14:paraId="1733FD12" w14:textId="77777777" w:rsidR="008A7AD0" w:rsidRPr="00026114" w:rsidRDefault="008A7AD0" w:rsidP="008A7AD0">
      <w:pPr>
        <w:pStyle w:val="aff1"/>
        <w:numPr>
          <w:ilvl w:val="0"/>
          <w:numId w:val="248"/>
        </w:numPr>
        <w:spacing w:line="276" w:lineRule="auto"/>
      </w:pPr>
      <w:r w:rsidRPr="00026114">
        <w:t>Επ</w:t>
      </w:r>
      <w:proofErr w:type="spellStart"/>
      <w:r w:rsidRPr="00026114">
        <w:t>ικοινωνί</w:t>
      </w:r>
      <w:proofErr w:type="spellEnd"/>
      <w:r w:rsidRPr="00026114">
        <w:t>α</w:t>
      </w:r>
    </w:p>
    <w:p w14:paraId="40805C81" w14:textId="094FB8E5" w:rsidR="008A7AD0" w:rsidRPr="00077620" w:rsidRDefault="008A7AD0" w:rsidP="008A7AD0">
      <w:pPr>
        <w:rPr>
          <w:lang w:val="el-GR"/>
        </w:rPr>
      </w:pPr>
      <w:r w:rsidRPr="00077620">
        <w:rPr>
          <w:lang w:val="el-GR"/>
        </w:rPr>
        <w:t xml:space="preserve">Τέλος, θα πρέπει να ακολουθηθούν οι ενδεδειγμένες στρατηγικές </w:t>
      </w:r>
      <w:r w:rsidRPr="00026114">
        <w:t>Search</w:t>
      </w:r>
      <w:r w:rsidR="00F127A1">
        <w:rPr>
          <w:lang w:val="el-GR"/>
        </w:rPr>
        <w:t xml:space="preserve"> </w:t>
      </w:r>
      <w:r w:rsidRPr="00026114">
        <w:t>Engine</w:t>
      </w:r>
      <w:r w:rsidR="00F127A1">
        <w:rPr>
          <w:lang w:val="el-GR"/>
        </w:rPr>
        <w:t xml:space="preserve"> </w:t>
      </w:r>
      <w:r w:rsidRPr="00026114">
        <w:t>Optimization</w:t>
      </w:r>
      <w:r w:rsidRPr="00077620">
        <w:rPr>
          <w:lang w:val="el-GR"/>
        </w:rPr>
        <w:t xml:space="preserve"> (</w:t>
      </w:r>
      <w:r w:rsidRPr="00026114">
        <w:t>SEO</w:t>
      </w:r>
      <w:r w:rsidRPr="00077620">
        <w:rPr>
          <w:lang w:val="el-GR"/>
        </w:rPr>
        <w:t xml:space="preserve">) τουλάχιστον για την αρχική σελίδα της Πύλης έτσι ώστε να εμφανίζεται στην πρώτη σελίδα των μηχανών αναζήτησης εφόσον χρησιμοποιηθούν συγκεκριμένοι όροι αναζήτησης. Επίσης οι διαχειριστές θα πρέπει να έχουν πρόσβαση σε πληροφορία τύπου </w:t>
      </w:r>
      <w:r w:rsidRPr="00026114">
        <w:t>analytics</w:t>
      </w:r>
      <w:r w:rsidRPr="00077620">
        <w:rPr>
          <w:lang w:val="el-GR"/>
        </w:rPr>
        <w:t xml:space="preserve"> είτε μέσω </w:t>
      </w:r>
      <w:r w:rsidRPr="00026114">
        <w:t>Google</w:t>
      </w:r>
      <w:r w:rsidR="00F127A1">
        <w:rPr>
          <w:lang w:val="el-GR"/>
        </w:rPr>
        <w:t xml:space="preserve"> </w:t>
      </w:r>
      <w:r w:rsidRPr="00026114">
        <w:lastRenderedPageBreak/>
        <w:t>Analytics</w:t>
      </w:r>
      <w:r w:rsidRPr="00077620">
        <w:rPr>
          <w:lang w:val="el-GR"/>
        </w:rPr>
        <w:t xml:space="preserve"> ή με άλλο πρόσφορο τρόπο. Ο Ανάδοχος θα έχει την ευθύνη για την μετάπτωση του περιεχομένου της υφιστάμενης διαδικτυακής πύλης των Γ.Α.Κ. στη νέα.</w:t>
      </w:r>
    </w:p>
    <w:p w14:paraId="176986D9" w14:textId="77777777" w:rsidR="008A7AD0" w:rsidRPr="00077620" w:rsidRDefault="008A7AD0" w:rsidP="008A7AD0">
      <w:pPr>
        <w:rPr>
          <w:lang w:val="el-GR"/>
        </w:rPr>
      </w:pPr>
    </w:p>
    <w:p w14:paraId="318BAFF1" w14:textId="5C6F65E7" w:rsidR="00C748E0" w:rsidRPr="00657483" w:rsidRDefault="008A7AD0" w:rsidP="00BB251D">
      <w:pPr>
        <w:pStyle w:val="2"/>
      </w:pPr>
      <w:bookmarkStart w:id="704" w:name="_Ref73921121"/>
      <w:bookmarkStart w:id="705" w:name="_Toc85109154"/>
      <w:bookmarkStart w:id="706" w:name="_Toc120101019"/>
      <w:bookmarkStart w:id="707" w:name="_Toc122374397"/>
      <w:bookmarkStart w:id="708" w:name="_Toc124333307"/>
      <w:r w:rsidRPr="00657483">
        <w:t>Υποσύστημα Αναζήτησης</w:t>
      </w:r>
      <w:bookmarkEnd w:id="704"/>
      <w:bookmarkEnd w:id="705"/>
      <w:r w:rsidRPr="00657483">
        <w:t xml:space="preserve"> – Κατάλογος Αρχείων και Συλλογών των ΓΑΚ &amp; Ψηφιακό</w:t>
      </w:r>
      <w:r w:rsidR="00C748E0">
        <w:t xml:space="preserve"> </w:t>
      </w:r>
      <w:r w:rsidRPr="00657483">
        <w:t>Αποθετήριο</w:t>
      </w:r>
      <w:bookmarkEnd w:id="706"/>
      <w:bookmarkEnd w:id="707"/>
      <w:bookmarkEnd w:id="708"/>
    </w:p>
    <w:p w14:paraId="4666FF55" w14:textId="0AE8BA43" w:rsidR="008A7AD0" w:rsidRPr="00657483" w:rsidRDefault="008A7AD0" w:rsidP="00657483">
      <w:pPr>
        <w:rPr>
          <w:lang w:val="el-GR"/>
        </w:rPr>
      </w:pPr>
      <w:r w:rsidRPr="002C50C7">
        <w:rPr>
          <w:lang w:val="el-GR"/>
        </w:rPr>
        <w:t xml:space="preserve">Το Υποσύστημα της Αναζήτησης θα λειτουργεί μέσα από </w:t>
      </w:r>
      <w:r w:rsidRPr="003F5BC3">
        <w:rPr>
          <w:lang w:val="el-GR"/>
        </w:rPr>
        <w:t xml:space="preserve">το </w:t>
      </w:r>
      <w:r w:rsidR="00037F78" w:rsidRPr="0021485D">
        <w:rPr>
          <w:b/>
          <w:bCs/>
          <w:lang w:val="el-GR"/>
        </w:rPr>
        <w:t>Υποσύστημα Διαδικτυακής Πύλης</w:t>
      </w:r>
      <w:r w:rsidRPr="0021485D">
        <w:rPr>
          <w:lang w:val="el-GR"/>
        </w:rPr>
        <w:t>.</w:t>
      </w:r>
    </w:p>
    <w:p w14:paraId="785E4B2C" w14:textId="77777777" w:rsidR="008A7AD0" w:rsidRPr="0068675C" w:rsidRDefault="008A7AD0" w:rsidP="008A7AD0">
      <w:pPr>
        <w:rPr>
          <w:lang w:val="el-GR"/>
        </w:rPr>
      </w:pPr>
      <w:r w:rsidRPr="0068675C">
        <w:rPr>
          <w:lang w:val="el-GR"/>
        </w:rPr>
        <w:t xml:space="preserve">Σε σχέση με την είσοδο των </w:t>
      </w:r>
      <w:r w:rsidRPr="00077620">
        <w:rPr>
          <w:lang w:val="el-GR"/>
        </w:rPr>
        <w:t>χρησ</w:t>
      </w:r>
      <w:r w:rsidRPr="0068675C">
        <w:rPr>
          <w:lang w:val="el-GR"/>
        </w:rPr>
        <w:t>τώ</w:t>
      </w:r>
      <w:r w:rsidRPr="00077620">
        <w:rPr>
          <w:lang w:val="el-GR"/>
        </w:rPr>
        <w:t>ν σ</w:t>
      </w:r>
      <w:r w:rsidRPr="0068675C">
        <w:rPr>
          <w:lang w:val="el-GR"/>
        </w:rPr>
        <w:t>το Υποσύστη</w:t>
      </w:r>
      <w:r w:rsidRPr="00077620">
        <w:rPr>
          <w:lang w:val="el-GR"/>
        </w:rPr>
        <w:t>μ</w:t>
      </w:r>
      <w:r w:rsidRPr="0068675C">
        <w:rPr>
          <w:lang w:val="el-GR"/>
        </w:rPr>
        <w:t>α</w:t>
      </w:r>
    </w:p>
    <w:p w14:paraId="40F2F80F" w14:textId="77777777" w:rsidR="00037F78" w:rsidRDefault="00037F78" w:rsidP="008A7AD0">
      <w:pPr>
        <w:pStyle w:val="aff1"/>
        <w:numPr>
          <w:ilvl w:val="0"/>
          <w:numId w:val="245"/>
        </w:numPr>
        <w:spacing w:line="276" w:lineRule="auto"/>
        <w:rPr>
          <w:lang w:val="el-GR"/>
        </w:rPr>
      </w:pPr>
      <w:r>
        <w:rPr>
          <w:lang w:val="el-GR"/>
        </w:rPr>
        <w:t>Θα επιτρέπεται πρόσβαση στο υποσύστημα ως απλός επισκέπτης για απλές αναζητήσεις</w:t>
      </w:r>
      <w:r w:rsidRPr="0068675C">
        <w:rPr>
          <w:lang w:val="el-GR"/>
        </w:rPr>
        <w:t xml:space="preserve"> </w:t>
      </w:r>
    </w:p>
    <w:p w14:paraId="5476DB62" w14:textId="70CF8027" w:rsidR="008A7AD0" w:rsidRPr="00077620" w:rsidRDefault="00037F78" w:rsidP="008A7AD0">
      <w:pPr>
        <w:pStyle w:val="aff1"/>
        <w:numPr>
          <w:ilvl w:val="0"/>
          <w:numId w:val="245"/>
        </w:numPr>
        <w:spacing w:line="276" w:lineRule="auto"/>
        <w:rPr>
          <w:lang w:val="el-GR"/>
        </w:rPr>
      </w:pPr>
      <w:r>
        <w:rPr>
          <w:lang w:val="el-GR"/>
        </w:rPr>
        <w:t>Η</w:t>
      </w:r>
      <w:r w:rsidRPr="00077620">
        <w:rPr>
          <w:lang w:val="el-GR"/>
        </w:rPr>
        <w:t xml:space="preserve"> είσοδος των </w:t>
      </w:r>
      <w:r>
        <w:rPr>
          <w:lang w:val="el-GR"/>
        </w:rPr>
        <w:t xml:space="preserve">εγγεγραμμένων </w:t>
      </w:r>
      <w:r w:rsidRPr="00077620">
        <w:rPr>
          <w:lang w:val="el-GR"/>
        </w:rPr>
        <w:t xml:space="preserve">χρηστών στο Υποσύστημα θα πραγματοποιείται στη διαδικτυακή πύλη </w:t>
      </w:r>
      <w:r>
        <w:rPr>
          <w:lang w:val="el-GR"/>
        </w:rPr>
        <w:t xml:space="preserve">είτε με το όνομα χρήστη και κωδικό πρόσβασης που θα εκδίδουν χρησιμοποιώντας τη δυνατότητα δημιουργίας λογαριασμού ή </w:t>
      </w:r>
      <w:r w:rsidRPr="00077620">
        <w:rPr>
          <w:lang w:val="el-GR"/>
        </w:rPr>
        <w:t>με τη χρήση του ονόματος χρήστη και του συνθηματικού που έχουν λάβει από</w:t>
      </w:r>
      <w:r w:rsidR="00A057E2">
        <w:rPr>
          <w:lang w:val="el-GR"/>
        </w:rPr>
        <w:t xml:space="preserve"> </w:t>
      </w:r>
      <w:r w:rsidR="008A7AD0" w:rsidRPr="00026114">
        <w:rPr>
          <w:b/>
        </w:rPr>
        <w:t>TAXIS</w:t>
      </w:r>
      <w:r w:rsidR="008A7AD0" w:rsidRPr="00077620">
        <w:rPr>
          <w:b/>
          <w:lang w:val="el-GR"/>
        </w:rPr>
        <w:t xml:space="preserve">ΝΕΤ (ή οποιαδήποτε υποδομή </w:t>
      </w:r>
      <w:proofErr w:type="spellStart"/>
      <w:r w:rsidR="008A7AD0" w:rsidRPr="00026114">
        <w:rPr>
          <w:b/>
        </w:rPr>
        <w:t>eID</w:t>
      </w:r>
      <w:proofErr w:type="spellEnd"/>
      <w:r w:rsidR="008A7AD0" w:rsidRPr="00077620">
        <w:rPr>
          <w:b/>
          <w:lang w:val="el-GR"/>
        </w:rPr>
        <w:t xml:space="preserve"> παρέχεται για το προσωπικό των δημοσίων φορέων που θα έχουν πρόσβαση στο σύστημα)</w:t>
      </w:r>
      <w:r w:rsidR="008A7AD0" w:rsidRPr="00077620">
        <w:rPr>
          <w:lang w:val="el-GR"/>
        </w:rPr>
        <w:t>, εφόσον πρόκειται για τον νόμιμο εκπρόσωπο του Φορέα ή για αντιπρόσωπο του Φορέα, ο οποίος έχει δηλωθεί κατάλληλα στο σύστημα</w:t>
      </w:r>
      <w:r w:rsidR="00FC76D7" w:rsidRPr="00FC76D7">
        <w:rPr>
          <w:lang w:val="el-GR"/>
        </w:rPr>
        <w:t xml:space="preserve">. </w:t>
      </w:r>
      <w:r w:rsidR="00FC76D7">
        <w:rPr>
          <w:lang w:val="el-GR"/>
        </w:rPr>
        <w:t xml:space="preserve">Θα υποστηρίζει τη δυνατότητα </w:t>
      </w:r>
      <w:r w:rsidR="00FC76D7" w:rsidRPr="00FC76D7">
        <w:rPr>
          <w:lang w:val="el-GR"/>
        </w:rPr>
        <w:t xml:space="preserve"> πρόσβαση</w:t>
      </w:r>
      <w:r w:rsidR="00FC76D7">
        <w:rPr>
          <w:lang w:val="el-GR"/>
        </w:rPr>
        <w:t>ς</w:t>
      </w:r>
      <w:r w:rsidR="00FC76D7" w:rsidRPr="00FC76D7">
        <w:rPr>
          <w:lang w:val="el-GR"/>
        </w:rPr>
        <w:t xml:space="preserve"> στο σύστημα είτε ως απλός επισκέπτης ή με τη χρήση </w:t>
      </w:r>
      <w:proofErr w:type="spellStart"/>
      <w:r w:rsidR="00FC76D7" w:rsidRPr="00FC76D7">
        <w:rPr>
          <w:lang w:val="el-GR"/>
        </w:rPr>
        <w:t>user</w:t>
      </w:r>
      <w:proofErr w:type="spellEnd"/>
      <w:r w:rsidR="00FC76D7" w:rsidRPr="00FC76D7">
        <w:rPr>
          <w:lang w:val="el-GR"/>
        </w:rPr>
        <w:t xml:space="preserve"> </w:t>
      </w:r>
      <w:proofErr w:type="spellStart"/>
      <w:r w:rsidR="00FC76D7" w:rsidRPr="00FC76D7">
        <w:rPr>
          <w:lang w:val="el-GR"/>
        </w:rPr>
        <w:t>name</w:t>
      </w:r>
      <w:proofErr w:type="spellEnd"/>
      <w:r w:rsidR="00FC76D7" w:rsidRPr="00FC76D7">
        <w:rPr>
          <w:lang w:val="el-GR"/>
        </w:rPr>
        <w:t xml:space="preserve"> &amp; </w:t>
      </w:r>
      <w:proofErr w:type="spellStart"/>
      <w:r w:rsidR="00FC76D7" w:rsidRPr="00FC76D7">
        <w:rPr>
          <w:lang w:val="el-GR"/>
        </w:rPr>
        <w:t>password</w:t>
      </w:r>
      <w:proofErr w:type="spellEnd"/>
      <w:r w:rsidR="00FC76D7" w:rsidRPr="00FC76D7">
        <w:rPr>
          <w:lang w:val="el-GR"/>
        </w:rPr>
        <w:t xml:space="preserve"> (δημιουργία </w:t>
      </w:r>
      <w:proofErr w:type="spellStart"/>
      <w:r w:rsidR="00FC76D7" w:rsidRPr="00FC76D7">
        <w:rPr>
          <w:lang w:val="el-GR"/>
        </w:rPr>
        <w:t>account</w:t>
      </w:r>
      <w:proofErr w:type="spellEnd"/>
      <w:r w:rsidR="00FC76D7" w:rsidRPr="00FC76D7">
        <w:rPr>
          <w:lang w:val="el-GR"/>
        </w:rPr>
        <w:t>)</w:t>
      </w:r>
    </w:p>
    <w:p w14:paraId="6ECB16F1" w14:textId="77777777" w:rsidR="008A7AD0" w:rsidRPr="00077620" w:rsidRDefault="008A7AD0" w:rsidP="008A7AD0">
      <w:pPr>
        <w:pStyle w:val="aff1"/>
        <w:numPr>
          <w:ilvl w:val="0"/>
          <w:numId w:val="245"/>
        </w:numPr>
        <w:spacing w:line="276" w:lineRule="auto"/>
        <w:rPr>
          <w:lang w:val="el-GR"/>
        </w:rPr>
      </w:pPr>
      <w:r w:rsidRPr="00077620">
        <w:rPr>
          <w:lang w:val="el-GR"/>
        </w:rPr>
        <w:t xml:space="preserve">η είσοδος των στελεχών των Γ.Α.Κ. στο κεντρικό σημείο εσωτερικής πρόσβασης και των διαχειριστών γίνεται με τη χρήση των κωδικών με τους οποίους αξιοποιούν και άλλες εφαρμογές του Φορέα, ώστε να διασφαλίζεται </w:t>
      </w:r>
      <w:proofErr w:type="spellStart"/>
      <w:r w:rsidRPr="00077620">
        <w:rPr>
          <w:lang w:val="el-GR"/>
        </w:rPr>
        <w:t>διαλειτουργικότητα</w:t>
      </w:r>
      <w:proofErr w:type="spellEnd"/>
      <w:r w:rsidRPr="00077620">
        <w:rPr>
          <w:lang w:val="el-GR"/>
        </w:rPr>
        <w:t xml:space="preserve"> σε επίπεδο διαχείρισης και πιστοποίησης λογαριασμών εσωτερικών χρηστών με τους χρήστες του συστήματος ηλεκτρονικής διαχείρισης εγγράφων </w:t>
      </w:r>
    </w:p>
    <w:p w14:paraId="003BFB50" w14:textId="77777777" w:rsidR="008A7AD0" w:rsidRPr="00077620" w:rsidRDefault="008A7AD0" w:rsidP="008A7AD0">
      <w:pPr>
        <w:rPr>
          <w:lang w:val="el-GR"/>
        </w:rPr>
      </w:pPr>
      <w:bookmarkStart w:id="709" w:name="_Toc9520244"/>
      <w:bookmarkStart w:id="710" w:name="_Ref73058441"/>
      <w:r w:rsidRPr="00077620">
        <w:rPr>
          <w:lang w:val="el-GR"/>
        </w:rPr>
        <w:t xml:space="preserve">Το συγκεκριμένο Υποσύστημα αναμένεται να  παρέχει πλήθος δυνατοτήτων αναζήτησης και οργάνωσης στα αρχεία των Γ.Α.Κ. με γνώμονα  τη μείωση του χρόνου αναζήτησης της πληροφορίας και την αποτελεσματική πρόσβαση σε αυτή. </w:t>
      </w:r>
    </w:p>
    <w:p w14:paraId="1824E4F0" w14:textId="77777777" w:rsidR="008A7AD0" w:rsidRPr="00077620" w:rsidRDefault="008A7AD0" w:rsidP="008A7AD0">
      <w:pPr>
        <w:rPr>
          <w:lang w:val="el-GR"/>
        </w:rPr>
      </w:pPr>
      <w:r w:rsidRPr="00077620">
        <w:rPr>
          <w:lang w:val="el-GR"/>
        </w:rPr>
        <w:t>Ταυτόχρονα θα εμπλουτιστεί με δυνατότητες εξαγωγής πληροφορίας από σύγχρονα ψηφιακά αρχεία ώστε να δημιουργηθεί αυτόματα μια δομημένη βάση δεδομένων τα οποία και θα σχετίζονται δυναμικά.</w:t>
      </w:r>
    </w:p>
    <w:p w14:paraId="5A6F797E" w14:textId="3411BCE0" w:rsidR="008A7AD0" w:rsidRPr="00077620" w:rsidRDefault="008A7AD0" w:rsidP="008A7AD0">
      <w:pPr>
        <w:rPr>
          <w:lang w:val="el-GR"/>
        </w:rPr>
      </w:pPr>
      <w:r w:rsidRPr="00077620">
        <w:rPr>
          <w:lang w:val="el-GR"/>
        </w:rPr>
        <w:t xml:space="preserve">Τέλος η λειτουργία </w:t>
      </w:r>
      <w:r>
        <w:rPr>
          <w:lang w:val="el-GR"/>
        </w:rPr>
        <w:t xml:space="preserve">προσωποποιημένης θυρίδας </w:t>
      </w:r>
      <w:r w:rsidRPr="00077620">
        <w:rPr>
          <w:lang w:val="el-GR"/>
        </w:rPr>
        <w:t xml:space="preserve">θα παρέχει στο χρήστη πλήθος </w:t>
      </w:r>
      <w:proofErr w:type="spellStart"/>
      <w:r w:rsidRPr="00077620">
        <w:rPr>
          <w:lang w:val="el-GR"/>
        </w:rPr>
        <w:t>οπτικοποιήσεων</w:t>
      </w:r>
      <w:proofErr w:type="spellEnd"/>
      <w:r w:rsidRPr="00077620">
        <w:rPr>
          <w:lang w:val="el-GR"/>
        </w:rPr>
        <w:t xml:space="preserve"> για τα αρχεία που είναι ψηφιοποιημένα τα  οποία έχει στη </w:t>
      </w:r>
      <w:r>
        <w:rPr>
          <w:lang w:val="el-GR"/>
        </w:rPr>
        <w:t xml:space="preserve">θυρίδα </w:t>
      </w:r>
      <w:r w:rsidRPr="00077620">
        <w:rPr>
          <w:lang w:val="el-GR"/>
        </w:rPr>
        <w:t>του.</w:t>
      </w:r>
    </w:p>
    <w:p w14:paraId="0194C8BA" w14:textId="1A78C295" w:rsidR="008A7AD0" w:rsidRPr="00077620" w:rsidRDefault="008A7AD0" w:rsidP="008A7AD0">
      <w:pPr>
        <w:rPr>
          <w:lang w:val="el-GR"/>
        </w:rPr>
      </w:pPr>
      <w:r w:rsidRPr="00077620">
        <w:rPr>
          <w:lang w:val="el-GR"/>
        </w:rPr>
        <w:t xml:space="preserve">Επίσης η προσωπική </w:t>
      </w:r>
      <w:r>
        <w:rPr>
          <w:lang w:val="el-GR"/>
        </w:rPr>
        <w:t>προσωποποιημένη θυρίδα</w:t>
      </w:r>
      <w:r w:rsidRPr="00077620">
        <w:rPr>
          <w:lang w:val="el-GR"/>
        </w:rPr>
        <w:t xml:space="preserve"> θα  παρέχει ειδοποιήσεις στον χρήστη όταν διατίθεται ένα νέο αρχείο σχετικό με τις θεματικές ενότητες τις οποίες προτιμά ο χρήστης με μεθοδολογίες  συνεχούς ερωτημάτων σε πραγματικό χρόνο (</w:t>
      </w:r>
      <w:r w:rsidRPr="00026114">
        <w:t>Continuous</w:t>
      </w:r>
      <w:r w:rsidR="00037F78">
        <w:rPr>
          <w:lang w:val="el-GR"/>
        </w:rPr>
        <w:t xml:space="preserve"> </w:t>
      </w:r>
      <w:r w:rsidRPr="00026114">
        <w:t>Queries</w:t>
      </w:r>
      <w:r w:rsidRPr="00077620">
        <w:rPr>
          <w:lang w:val="el-GR"/>
        </w:rPr>
        <w:t>).</w:t>
      </w:r>
    </w:p>
    <w:p w14:paraId="43E5271D" w14:textId="4163F7F9" w:rsidR="008A7AD0" w:rsidRPr="00077620" w:rsidRDefault="008A7AD0" w:rsidP="008A7AD0">
      <w:pPr>
        <w:rPr>
          <w:lang w:val="el-GR"/>
        </w:rPr>
      </w:pPr>
      <w:r w:rsidRPr="00077620">
        <w:rPr>
          <w:lang w:val="el-GR"/>
        </w:rPr>
        <w:t xml:space="preserve">Επιπλέον η υπηρεσία θα παρέχει στον τελικό χρήστη προτάσεις με έγγραφα  τα οποία τον ενδιαφέρουν εκμεταλλευόμενο το ιστορικό του χρήστη και μεθόδους  </w:t>
      </w:r>
      <w:r w:rsidRPr="00026114">
        <w:t>Collaborative</w:t>
      </w:r>
      <w:r w:rsidR="00037F78">
        <w:rPr>
          <w:lang w:val="el-GR"/>
        </w:rPr>
        <w:t xml:space="preserve"> </w:t>
      </w:r>
      <w:r w:rsidRPr="00026114">
        <w:t>Filtering</w:t>
      </w:r>
      <w:r w:rsidRPr="00077620">
        <w:rPr>
          <w:lang w:val="el-GR"/>
        </w:rPr>
        <w:t xml:space="preserve">. </w:t>
      </w:r>
    </w:p>
    <w:p w14:paraId="491A6F6F" w14:textId="1541F4B3" w:rsidR="008A7AD0" w:rsidRPr="003F5BC3" w:rsidRDefault="008A7AD0" w:rsidP="00940DD2">
      <w:pPr>
        <w:pStyle w:val="30"/>
      </w:pPr>
      <w:bookmarkStart w:id="711" w:name="_Toc85109156"/>
      <w:bookmarkStart w:id="712" w:name="_Toc122374398"/>
      <w:r w:rsidRPr="003F5BC3">
        <w:t>Άξονες</w:t>
      </w:r>
      <w:r w:rsidR="00C748E0">
        <w:t xml:space="preserve"> </w:t>
      </w:r>
      <w:r w:rsidRPr="003F5BC3">
        <w:t>Λειτουργίας</w:t>
      </w:r>
      <w:bookmarkEnd w:id="711"/>
      <w:r>
        <w:t xml:space="preserve"> Καταλόγου Αρχείων και Συλλογών των ΓΑΚ και Ψηφιακού Αποθετηρίου</w:t>
      </w:r>
      <w:bookmarkEnd w:id="712"/>
    </w:p>
    <w:p w14:paraId="1631C9D9" w14:textId="77777777" w:rsidR="008A7AD0" w:rsidRPr="00077620" w:rsidRDefault="008A7AD0" w:rsidP="008A7AD0">
      <w:pPr>
        <w:rPr>
          <w:lang w:val="el-GR"/>
        </w:rPr>
      </w:pPr>
      <w:r w:rsidRPr="00077620">
        <w:rPr>
          <w:lang w:val="el-GR"/>
        </w:rPr>
        <w:t>Η αναβάθμιση της λειτουργικότητας της Αναζήτησης στο Εθνικό Ευρετήριο Αρχείων με τη λειτουργία του Υποσυστήματος αφορά σε δύο διακριτούς άξονες:</w:t>
      </w:r>
    </w:p>
    <w:p w14:paraId="0F19391D" w14:textId="77777777" w:rsidR="008A7AD0" w:rsidRPr="00077620" w:rsidRDefault="008A7AD0" w:rsidP="008A7AD0">
      <w:pPr>
        <w:pStyle w:val="aff1"/>
        <w:numPr>
          <w:ilvl w:val="0"/>
          <w:numId w:val="246"/>
        </w:numPr>
        <w:spacing w:line="276" w:lineRule="auto"/>
        <w:rPr>
          <w:lang w:val="el-GR"/>
        </w:rPr>
      </w:pPr>
      <w:r w:rsidRPr="00077620">
        <w:rPr>
          <w:lang w:val="el-GR"/>
        </w:rPr>
        <w:t xml:space="preserve">“Προσωποποιημένη </w:t>
      </w:r>
      <w:proofErr w:type="spellStart"/>
      <w:r w:rsidRPr="00077620">
        <w:rPr>
          <w:lang w:val="el-GR"/>
        </w:rPr>
        <w:t>Διεπαφή</w:t>
      </w:r>
      <w:proofErr w:type="spellEnd"/>
      <w:r w:rsidRPr="00077620">
        <w:rPr>
          <w:lang w:val="el-GR"/>
        </w:rPr>
        <w:t xml:space="preserve"> και Βελτίωση Μηχανής Αναζήτησης”, ο συγκεκριμένος άξονας αφορά την διευκόλυνση εύρεσης του απαιτούμενου αρχείου ή/και εγγράφου από τον τελικό χρήστη. Με την έννοια αυτή στο συγκεκριμένο άξονα  περιλαμβάνονται όλες </w:t>
      </w:r>
      <w:r w:rsidRPr="00077620">
        <w:rPr>
          <w:lang w:val="el-GR"/>
        </w:rPr>
        <w:lastRenderedPageBreak/>
        <w:t>οι ενέργειες οι οποίες έχουν σχέση με την δημιουργία προφίλ χρήστη στην εφαρμογή, την παροχή προσωποποιημένης  πληροφορίας και την βελτίωση της υφιστάμενης αναζήτησης. Επίσης, σε αυτόν τον άξονα αναβάθμισης περιλαμβάνεται η λειτουργία βιβλιοθήκης η οποία και αποσκοπεί στην οργάνωση των εγγράφων του κάθε χρήστη με χρήση λιστών και ετικετών. Η λειτουργία βιβλιοθήκης θα παρέχει δυνατότητες ενημέρωσης του χρήστη σε πραγματικό χρόνο, για νέα διαθέσιμα αρχεία τα οποία ίσως τον ενδιαφέρουν αξιοποιώντας τεχνολογίες τεχνητής νοημοσύνης. Επίσης θα παρέχει δυνατότητες αυτόματων ενημερώσεων για θεματικές ενότητες, που ενδεχομένως ενδιαφέρουν τον χρήστη σε πραγματικό χρόνο.</w:t>
      </w:r>
    </w:p>
    <w:p w14:paraId="55B0D89D" w14:textId="77777777" w:rsidR="008A7AD0" w:rsidRPr="00077620" w:rsidRDefault="008A7AD0" w:rsidP="008A7AD0">
      <w:pPr>
        <w:pStyle w:val="aff1"/>
        <w:numPr>
          <w:ilvl w:val="0"/>
          <w:numId w:val="246"/>
        </w:numPr>
        <w:spacing w:line="276" w:lineRule="auto"/>
        <w:rPr>
          <w:lang w:val="el-GR"/>
        </w:rPr>
      </w:pPr>
      <w:r w:rsidRPr="00077620">
        <w:rPr>
          <w:lang w:val="el-GR"/>
        </w:rPr>
        <w:t>“Εξαγωγή Πληροφορίας και Εξόρυξη Δεδομένων” ο συγκεκριμένος άξονας αφορά την αυτοματοποιημένη εξαγωγή και αξιοποίηση της πληροφορίας η οποία υπάρχει σε μορφή φυσικής γλώσσας στο κείμενο των ψηφιοποιημένων αρχείων. Στο πλαίσιο του δεύτερου άξονα θα γίνει εξαγωγή πληροφορίας από ελεύθερο κείμενο από τα αρχεία που έχουν ψηφιοποιηθεί ή παραλαμβάνονται ψηφιοποιημένα. Η εξαχθείσα πληροφορία θα χρησιμοποιηθεί για να δημιουργηθεί μια δομημένη βάση γνώσης η οποία θα  μπορεί να χρησιμοποιηθεί από τον τελικό χρήστη για την εύκολη αναζήτηση πληροφορίας. Με τη χρήση της βάσης  γνώσης θα μπορεί ο  χρήστης  να αναζητά για παράδειγμα όλα τα έγγραφα ενός ψηφιοποιημένου αρχείου που αφορούν ένα συγκεκριμένο θέμα.  Ταυτόχρονα, θα  εντοπίζονται παρόμοια έγγραφα αναφορικά με το επιλεγμένο έγγραφο. Στον άξονα της  εξόρυξης  δεδομένων θα εξετάζεται κατά πόσο οι απαντήσεις της μηχανής αναζήτησης ανταποκρίνονται στην αναζήτηση του χρήστη με μηχανισμό ανατροφοδότησης (</w:t>
      </w:r>
      <w:r w:rsidRPr="00026114">
        <w:t>Feedback</w:t>
      </w:r>
      <w:r w:rsidRPr="00077620">
        <w:rPr>
          <w:lang w:val="el-GR"/>
        </w:rPr>
        <w:t>). Τέλος, ο δεύτερος  άξονας αναβάθμισης  περιλαμβάνει και το επίπεδο επιχειρησιακής  ευφυίας στο οποίο θα δημιουργούνται αναφορές και δείκτες απόδοσης (</w:t>
      </w:r>
      <w:r w:rsidRPr="00026114">
        <w:t>KPI</w:t>
      </w:r>
      <w:r w:rsidRPr="00077620">
        <w:rPr>
          <w:lang w:val="el-GR"/>
        </w:rPr>
        <w:t>) για το σύστημα αναζήτησης</w:t>
      </w:r>
    </w:p>
    <w:p w14:paraId="7C72D905" w14:textId="77777777" w:rsidR="008A7AD0" w:rsidRPr="00026114" w:rsidRDefault="008A7AD0" w:rsidP="00940DD2">
      <w:pPr>
        <w:pStyle w:val="4"/>
      </w:pPr>
      <w:bookmarkStart w:id="713" w:name="_Toc85109157"/>
      <w:bookmarkStart w:id="714" w:name="_Toc122374399"/>
      <w:r w:rsidRPr="00026114">
        <w:t>Υποσυστήματα Άξονα  1:</w:t>
      </w:r>
      <w:bookmarkEnd w:id="713"/>
      <w:bookmarkEnd w:id="714"/>
    </w:p>
    <w:p w14:paraId="5CFC9AC9" w14:textId="77777777" w:rsidR="008A7AD0" w:rsidRPr="00077620" w:rsidRDefault="008A7AD0" w:rsidP="008A7AD0">
      <w:pPr>
        <w:rPr>
          <w:lang w:val="el-GR"/>
        </w:rPr>
      </w:pPr>
      <w:r w:rsidRPr="00077620">
        <w:rPr>
          <w:lang w:val="el-GR"/>
        </w:rPr>
        <w:t xml:space="preserve">Στον πρώτο άξονα  το βασικό υποσύστημα  το οποίο και θα πρέπει να υλοποιηθεί αφορά  την προσωποποιημένη </w:t>
      </w:r>
      <w:proofErr w:type="spellStart"/>
      <w:r w:rsidRPr="00077620">
        <w:rPr>
          <w:lang w:val="el-GR"/>
        </w:rPr>
        <w:t>διεπαφή</w:t>
      </w:r>
      <w:proofErr w:type="spellEnd"/>
      <w:r w:rsidRPr="00077620">
        <w:rPr>
          <w:lang w:val="el-GR"/>
        </w:rPr>
        <w:t xml:space="preserve"> αναζήτησης. </w:t>
      </w:r>
    </w:p>
    <w:p w14:paraId="61CB0887" w14:textId="77777777" w:rsidR="008A7AD0" w:rsidRPr="00A5440D" w:rsidRDefault="008A7AD0" w:rsidP="00940DD2">
      <w:pPr>
        <w:pStyle w:val="50"/>
      </w:pPr>
      <w:bookmarkStart w:id="715" w:name="_Toc122374400"/>
      <w:bookmarkStart w:id="716" w:name="_Toc85109158"/>
      <w:r w:rsidRPr="00A5440D">
        <w:t xml:space="preserve">Προσωποποιημένη </w:t>
      </w:r>
      <w:proofErr w:type="spellStart"/>
      <w:r w:rsidRPr="00A5440D">
        <w:t>Διεπαφή</w:t>
      </w:r>
      <w:proofErr w:type="spellEnd"/>
      <w:r w:rsidRPr="00A5440D">
        <w:t xml:space="preserve"> αναζήτησης</w:t>
      </w:r>
      <w:bookmarkEnd w:id="715"/>
      <w:r w:rsidRPr="00A5440D">
        <w:t xml:space="preserve"> </w:t>
      </w:r>
      <w:bookmarkEnd w:id="716"/>
    </w:p>
    <w:p w14:paraId="45131861" w14:textId="77777777" w:rsidR="008A7AD0" w:rsidRPr="00077620" w:rsidRDefault="008A7AD0" w:rsidP="008A7AD0">
      <w:pPr>
        <w:rPr>
          <w:lang w:val="el-GR"/>
        </w:rPr>
      </w:pPr>
      <w:r w:rsidRPr="00077620">
        <w:rPr>
          <w:lang w:val="el-GR"/>
        </w:rPr>
        <w:t>Στο Υποσύστημα θα παρέχεται η δυνατότητα πρόσβασης είτε ως εγγεγραμμένος χρήστης ή ως επισκέπτης. Αν ο τελικός χρήστης επιλέξει να χρησιμοποιήσει την εφαρμογή ως επισκέπτης  θα  έχει πρόσβαση μόνο στις λειτουργίες αναζήτησης. Στην περίπτωση που ο χρήστης επιλέξει να εγγραφεί είτε να συνδεθεί στο σύστημα θα αποκτά πρόσβαση στις παρακάτω προσωποποιημένες  υπηρεσίες:</w:t>
      </w:r>
    </w:p>
    <w:p w14:paraId="089B2C51" w14:textId="064881E0" w:rsidR="008A7AD0" w:rsidRPr="00A5440D" w:rsidRDefault="008A7AD0" w:rsidP="00940DD2">
      <w:pPr>
        <w:pStyle w:val="50"/>
      </w:pPr>
      <w:bookmarkStart w:id="717" w:name="_Toc85109159"/>
      <w:bookmarkStart w:id="718" w:name="_Toc122374401"/>
      <w:r w:rsidRPr="00A5440D">
        <w:t>Λειτουργία</w:t>
      </w:r>
      <w:r w:rsidR="00C748E0">
        <w:t xml:space="preserve"> </w:t>
      </w:r>
      <w:r w:rsidR="000F1160" w:rsidRPr="00233616">
        <w:t>Θυρίδας</w:t>
      </w:r>
      <w:r w:rsidR="00790092">
        <w:t xml:space="preserve">/ </w:t>
      </w:r>
      <w:r w:rsidRPr="00A5440D">
        <w:t>Προσωποποιημένων Επιλογών:</w:t>
      </w:r>
      <w:bookmarkEnd w:id="717"/>
      <w:bookmarkEnd w:id="718"/>
    </w:p>
    <w:p w14:paraId="43FFC231" w14:textId="375076D1" w:rsidR="008A7AD0" w:rsidRPr="00077620" w:rsidRDefault="008A7AD0" w:rsidP="008A7AD0">
      <w:pPr>
        <w:rPr>
          <w:lang w:val="el-GR"/>
        </w:rPr>
      </w:pPr>
      <w:r w:rsidRPr="00077620">
        <w:rPr>
          <w:lang w:val="el-GR"/>
        </w:rPr>
        <w:t xml:space="preserve">Ο χρήστης  θα δύναται να δημιουργήσει την προσωπική του </w:t>
      </w:r>
      <w:r w:rsidR="000F1160" w:rsidRPr="00233616">
        <w:rPr>
          <w:lang w:val="el-GR"/>
        </w:rPr>
        <w:t xml:space="preserve">θυρίδα </w:t>
      </w:r>
      <w:r w:rsidRPr="009D6A41">
        <w:rPr>
          <w:lang w:val="el-GR"/>
        </w:rPr>
        <w:t xml:space="preserve">και να αποθηκεύσει σε αυτή ένα σύνολο από έγγραφα ή αρχεία. Η </w:t>
      </w:r>
      <w:r w:rsidR="000F1160" w:rsidRPr="00233616">
        <w:rPr>
          <w:lang w:val="el-GR"/>
        </w:rPr>
        <w:t xml:space="preserve">θυρίδα </w:t>
      </w:r>
      <w:r w:rsidRPr="009D6A41">
        <w:rPr>
          <w:lang w:val="el-GR"/>
        </w:rPr>
        <w:t>θα  επιτρέπει στον χ</w:t>
      </w:r>
      <w:r w:rsidRPr="00077620">
        <w:rPr>
          <w:lang w:val="el-GR"/>
        </w:rPr>
        <w:t xml:space="preserve">ρήστη να έχει πρόσβαση στα έγγραφα αυτά χωρίς να γίνει εκ νέου αναζήτηση.  Επίσης, σε κάθε  </w:t>
      </w:r>
      <w:r w:rsidRPr="00790092">
        <w:rPr>
          <w:lang w:val="el-GR"/>
        </w:rPr>
        <w:t xml:space="preserve">έγγραφο της </w:t>
      </w:r>
      <w:r w:rsidR="009D6A41">
        <w:rPr>
          <w:lang w:val="el-GR"/>
        </w:rPr>
        <w:t>θυρίδας</w:t>
      </w:r>
      <w:r w:rsidR="009D6A41" w:rsidRPr="00790092">
        <w:rPr>
          <w:lang w:val="el-GR"/>
        </w:rPr>
        <w:t xml:space="preserve"> </w:t>
      </w:r>
      <w:r w:rsidRPr="00790092">
        <w:rPr>
          <w:lang w:val="el-GR"/>
        </w:rPr>
        <w:t xml:space="preserve">ο χρήστης θα  μπορεί χρησιμοποιήσει ετικέτες. Οι ετικέτες αποσκοπούν στην οργάνωση του περιεχομένου της κάθε βιβλιοθήκης χρήστη. Με την παραπάνω έννοια η  </w:t>
      </w:r>
      <w:r w:rsidR="009D6A41">
        <w:rPr>
          <w:lang w:val="el-GR"/>
        </w:rPr>
        <w:t>θυρίδα</w:t>
      </w:r>
      <w:r w:rsidR="009D6A41" w:rsidRPr="00077620">
        <w:rPr>
          <w:lang w:val="el-GR"/>
        </w:rPr>
        <w:t xml:space="preserve"> </w:t>
      </w:r>
      <w:r w:rsidRPr="00077620">
        <w:rPr>
          <w:lang w:val="el-GR"/>
        </w:rPr>
        <w:t xml:space="preserve">αποτελεί εφαρμογή λογισμικού η οποία και είναι υπεύθυνη για την διευκόλυνση της πρόσβασης του χρήστη στα έγγραφα τα  οποία έχει αποθηκεύσει. </w:t>
      </w:r>
    </w:p>
    <w:p w14:paraId="45C9B66E" w14:textId="77777777" w:rsidR="008A7AD0" w:rsidRPr="00A5440D" w:rsidRDefault="008A7AD0" w:rsidP="00940DD2">
      <w:pPr>
        <w:pStyle w:val="50"/>
      </w:pPr>
      <w:bookmarkStart w:id="719" w:name="_Toc85109160"/>
      <w:bookmarkStart w:id="720" w:name="_Toc122374402"/>
      <w:r w:rsidRPr="00A5440D">
        <w:lastRenderedPageBreak/>
        <w:t>Λειτουργία Προτάσεων:</w:t>
      </w:r>
      <w:bookmarkEnd w:id="719"/>
      <w:bookmarkEnd w:id="720"/>
    </w:p>
    <w:p w14:paraId="666871A0" w14:textId="77777777" w:rsidR="008A7AD0" w:rsidRPr="00077620" w:rsidRDefault="008A7AD0" w:rsidP="008A7AD0">
      <w:pPr>
        <w:rPr>
          <w:lang w:val="el-GR"/>
        </w:rPr>
      </w:pPr>
      <w:r w:rsidRPr="00077620">
        <w:rPr>
          <w:lang w:val="el-GR"/>
        </w:rPr>
        <w:t xml:space="preserve">Το σύστημα εκμεταλλευόμενο το ιστορικό αναζήτησης του χρήστη και αξιοποιώντας σύγχρονες τεχνικές μηχανικής μάθησης θα προτείνει νέα δημοσιευμένα έγγραφα τα οποία ενδέχεται να τον ενδιαφέρουν. Τα έγγραφα τα οποία θα προτείνονται στον χρήστη θα είναι είτε έγγραφα τα οποία μοιάζουν θεματικά με  κείμενα τα οποία έχει διαβάσει ο χρήστης η έγγραφα τα οποία έχουν διαβάσει χρήστες, που έχουν παρόμοιο προφίλ. Ο ανάδοχος θα πρέπει να περιγράψει λεπτομερώς τον τρόπο με τον οποίο θα λειτουργεί το υποσύστημα προτάσεων και θα πρέπει να περιγράψει τον τρόπο εντοπισμού όμοιων εγγράφων. </w:t>
      </w:r>
    </w:p>
    <w:p w14:paraId="4FDBF4E5" w14:textId="77777777" w:rsidR="008A7AD0" w:rsidRPr="00A5440D" w:rsidRDefault="008A7AD0" w:rsidP="00940DD2">
      <w:pPr>
        <w:pStyle w:val="50"/>
      </w:pPr>
      <w:bookmarkStart w:id="721" w:name="_Toc85109161"/>
      <w:bookmarkStart w:id="722" w:name="_Toc122374403"/>
      <w:r w:rsidRPr="00A5440D">
        <w:t>Λειτουργία Ειδοποίησης:</w:t>
      </w:r>
      <w:bookmarkEnd w:id="721"/>
      <w:bookmarkEnd w:id="722"/>
    </w:p>
    <w:p w14:paraId="444ED300" w14:textId="7E180F4D" w:rsidR="008A7AD0" w:rsidRPr="00077620" w:rsidRDefault="008A7AD0" w:rsidP="008A7AD0">
      <w:pPr>
        <w:rPr>
          <w:lang w:val="el-GR"/>
        </w:rPr>
      </w:pPr>
      <w:r w:rsidRPr="00077620">
        <w:rPr>
          <w:lang w:val="el-GR"/>
        </w:rPr>
        <w:t xml:space="preserve">Θα παρέχεται στον τελικό χρήστη λίστα με νέα έγγραφα στις κατηγορίες τις οποίες έχει επιλέξει η σε λίστες με λέξεις κλειδιά τις οποίες  έχει επιλέξει. Η λίστα με νέα έγγραφα θα είναι δυνατόν να αποσταλεί και μέσω </w:t>
      </w:r>
      <w:r w:rsidRPr="00026114">
        <w:t>email</w:t>
      </w:r>
      <w:r w:rsidRPr="00077620">
        <w:rPr>
          <w:lang w:val="el-GR"/>
        </w:rPr>
        <w:t>. Οι ειδοποιήσεις θα παρέχονται σε πραγματικό χρόνο εκτελώντας αποτελεσματικά συνεχή ερωτήματα στο ρεύμα δεδομένων (</w:t>
      </w:r>
      <w:r w:rsidRPr="00026114">
        <w:t>Continuous</w:t>
      </w:r>
      <w:r w:rsidR="00F127A1">
        <w:rPr>
          <w:lang w:val="el-GR"/>
        </w:rPr>
        <w:t xml:space="preserve"> </w:t>
      </w:r>
      <w:r w:rsidRPr="00026114">
        <w:t>Queries</w:t>
      </w:r>
      <w:r w:rsidRPr="00077620">
        <w:rPr>
          <w:lang w:val="el-GR"/>
        </w:rPr>
        <w:t xml:space="preserve">). Επίσης όταν ο χρήστης  θα ορίζει μια ειδοποίηση θα πρέπει η λειτουργία ειδοποίησης να προτείνει και παρεμφερείς αναζητήσεις. Η λειτουργία ειδοποίησης θα προσφέρει στο χρήστη τη δυνατότητα να ορίζει ειδοποιήσεις ενδεικτικά: σε ένα ερώτημα αναζήτησης, σε έναν ή περισσότερους νόμους, ή προεδρικά διατάγματα. </w:t>
      </w:r>
    </w:p>
    <w:p w14:paraId="1F0190BA" w14:textId="77777777" w:rsidR="008A7AD0" w:rsidRPr="00A5440D" w:rsidRDefault="008A7AD0" w:rsidP="00940DD2">
      <w:pPr>
        <w:pStyle w:val="50"/>
      </w:pPr>
      <w:bookmarkStart w:id="723" w:name="_Toc85109162"/>
      <w:bookmarkStart w:id="724" w:name="_Toc122374404"/>
      <w:r w:rsidRPr="00A5440D">
        <w:t>Δημοφιλείς Οντότητες και Όροι</w:t>
      </w:r>
      <w:bookmarkEnd w:id="723"/>
      <w:bookmarkEnd w:id="724"/>
    </w:p>
    <w:p w14:paraId="1A19EE5D" w14:textId="77777777" w:rsidR="008A7AD0" w:rsidRPr="00077620" w:rsidRDefault="008A7AD0" w:rsidP="008A7AD0">
      <w:pPr>
        <w:rPr>
          <w:lang w:val="el-GR"/>
        </w:rPr>
      </w:pPr>
      <w:r w:rsidRPr="00077620">
        <w:rPr>
          <w:lang w:val="el-GR"/>
        </w:rPr>
        <w:t xml:space="preserve">Θα παρέχεται στο χρήστη λίστα με όρους οι οποίοι είναι δημοφιλείς στα έγγραφα σε περίπτωση που ο τελευταίος θέλει να  πραγματοποιήσει αναζήτηση με βάση θέματα  της επικαιρότητας. Θα παρέχεται επίσης σε μορφή γραφήματος </w:t>
      </w:r>
      <w:r w:rsidRPr="00026114">
        <w:t>tag</w:t>
      </w:r>
      <w:r w:rsidRPr="00077620">
        <w:rPr>
          <w:lang w:val="el-GR"/>
        </w:rPr>
        <w:t>-</w:t>
      </w:r>
      <w:r w:rsidRPr="00026114">
        <w:t>cloud</w:t>
      </w:r>
      <w:r w:rsidRPr="00077620">
        <w:rPr>
          <w:lang w:val="el-GR"/>
        </w:rPr>
        <w:t xml:space="preserve"> αναπαράσταση των δημοφιλών οντοτήτων που εμφανίζονται στην επικαιρότητα όπως νόμοι, προεδρικά διατάγματα ή άλλες  γεωπολιτικές οντότητες. </w:t>
      </w:r>
    </w:p>
    <w:p w14:paraId="6FDA2180" w14:textId="77777777" w:rsidR="008A7AD0" w:rsidRPr="00A5440D" w:rsidRDefault="008A7AD0" w:rsidP="00940DD2">
      <w:pPr>
        <w:pStyle w:val="50"/>
      </w:pPr>
      <w:bookmarkStart w:id="725" w:name="_Toc85109163"/>
      <w:bookmarkStart w:id="726" w:name="_Toc122374405"/>
      <w:r w:rsidRPr="00A5440D">
        <w:t>Αναζήτηση Εγγράφων</w:t>
      </w:r>
      <w:bookmarkEnd w:id="725"/>
      <w:bookmarkEnd w:id="726"/>
    </w:p>
    <w:p w14:paraId="1E4422CA" w14:textId="77777777" w:rsidR="008A7AD0" w:rsidRPr="00077620" w:rsidRDefault="008A7AD0" w:rsidP="008A7AD0">
      <w:pPr>
        <w:rPr>
          <w:lang w:val="el-GR"/>
        </w:rPr>
      </w:pPr>
      <w:r w:rsidRPr="00077620">
        <w:rPr>
          <w:lang w:val="el-GR"/>
        </w:rPr>
        <w:t xml:space="preserve">Στο πλαίσιο της λειτουργίας του Υποσυστήματος θα παρέχεται  η δυνατότητα χρήσης κειμένου με σκοπό την αναζήτηση εγγράφων. Στην υφιστάμενη εφαρμογή η αναζήτηση γίνεται είτε στα </w:t>
      </w:r>
      <w:proofErr w:type="spellStart"/>
      <w:r w:rsidRPr="00077620">
        <w:rPr>
          <w:lang w:val="el-GR"/>
        </w:rPr>
        <w:t>μεταδεδομένα</w:t>
      </w:r>
      <w:proofErr w:type="spellEnd"/>
      <w:r w:rsidRPr="00077620">
        <w:rPr>
          <w:lang w:val="el-GR"/>
        </w:rPr>
        <w:t xml:space="preserve"> είτε με λέξεις κλειδιά. Επίσης η αναζήτηση με χρήση λέξης κλειδί στο υφιστάμενο σύστημα περιορίζεται σε ένα έγγραφο τη φορά. Στο νέο σύστημα θα δίνεται η δυνατότητα ο χρήστης να αναζητά τόσο με λέξεις  όσο και με φράσεις οι οποίες βρίσκονται στο κείμενο για πολύ μεγάλο αριθμό εγγράφων. Επίσης θα δίνεται η δυνατότητα αναζήτησης αξιοποιώντας οντότητες οι οποίες έχουν εξαχθεί από το Υποσύστημα Εξόρυξης Πληροφορίας. Για παράδειγμα, αναζήτηση όλων των εγγράφων τα οποία αναφέρονται σε ένα συγκεκριμένο νόμο. Τέλος, θα πρέπει η αναζήτηση να γίνεται με χρήση «</w:t>
      </w:r>
      <w:proofErr w:type="spellStart"/>
      <w:r w:rsidRPr="00077620">
        <w:rPr>
          <w:lang w:val="el-GR"/>
        </w:rPr>
        <w:t>λημματοποιητή</w:t>
      </w:r>
      <w:proofErr w:type="spellEnd"/>
      <w:r w:rsidRPr="00077620">
        <w:rPr>
          <w:lang w:val="el-GR"/>
        </w:rPr>
        <w:t xml:space="preserve">», ο οποίος θα επιλύει προβλήματα όπως χρήση συνωνύμων κατά την αναζήτηση. </w:t>
      </w:r>
    </w:p>
    <w:p w14:paraId="36F75974" w14:textId="77777777" w:rsidR="008A7AD0" w:rsidRPr="00077620" w:rsidRDefault="008A7AD0" w:rsidP="008A7AD0">
      <w:pPr>
        <w:rPr>
          <w:lang w:val="el-GR"/>
        </w:rPr>
      </w:pPr>
      <w:r w:rsidRPr="00077620">
        <w:rPr>
          <w:lang w:val="el-GR"/>
        </w:rPr>
        <w:t xml:space="preserve">Όταν εντοπίζεται ένα συγκεκριμένο έγγραφο θα πρέπει να παρουσιάζονται </w:t>
      </w:r>
      <w:r w:rsidRPr="00026114">
        <w:t>highlights</w:t>
      </w:r>
      <w:r w:rsidRPr="00077620">
        <w:rPr>
          <w:lang w:val="el-GR"/>
        </w:rPr>
        <w:t xml:space="preserve"> με τους όρους αναζήτησης και επίσης θα παρουσιάζονται οι περιλήψεις με μορφή </w:t>
      </w:r>
      <w:r w:rsidRPr="00026114">
        <w:t>tag</w:t>
      </w:r>
      <w:r w:rsidRPr="00077620">
        <w:rPr>
          <w:lang w:val="el-GR"/>
        </w:rPr>
        <w:t>-</w:t>
      </w:r>
      <w:r w:rsidRPr="00026114">
        <w:t>cloud</w:t>
      </w:r>
      <w:r w:rsidRPr="00077620">
        <w:rPr>
          <w:lang w:val="el-GR"/>
        </w:rPr>
        <w:t xml:space="preserve"> οι οποίες έχουν αυτόματα δημιουργηθεί. Για κάθε έγγραφο θα παρουσιάζεται το </w:t>
      </w:r>
      <w:proofErr w:type="spellStart"/>
      <w:r w:rsidRPr="00077620">
        <w:rPr>
          <w:lang w:val="el-GR"/>
        </w:rPr>
        <w:t>χρονολόγιο</w:t>
      </w:r>
      <w:proofErr w:type="spellEnd"/>
      <w:r w:rsidRPr="00077620">
        <w:rPr>
          <w:lang w:val="el-GR"/>
        </w:rPr>
        <w:t xml:space="preserve"> τροποποίησης του και ο χρήστης θα μπορεί άμεσα  να δει την αλυσίδα με όλες τις αλλαγές. Τέλος για  κάθε αναζήτηση θα καταγράφονται ανώνυμες πληροφορίες σχετικές με το περιεχόμενο των αναζητήσεων και ο χρήστης θα μπορεί να ενημερώνει το πληροφοριακό σύστημα για το αν βρήκε τις πληροφορίες που αναζητούσε. </w:t>
      </w:r>
    </w:p>
    <w:p w14:paraId="4A2F8836" w14:textId="77777777" w:rsidR="008A7AD0" w:rsidRPr="00026114" w:rsidRDefault="008A7AD0" w:rsidP="00940DD2">
      <w:pPr>
        <w:pStyle w:val="4"/>
      </w:pPr>
      <w:bookmarkStart w:id="727" w:name="_a7irywg95p2c" w:colFirst="0" w:colLast="0"/>
      <w:bookmarkStart w:id="728" w:name="_Toc85109164"/>
      <w:bookmarkStart w:id="729" w:name="_Toc122374406"/>
      <w:bookmarkEnd w:id="727"/>
      <w:r w:rsidRPr="00026114">
        <w:t>Υποσυστήματα Άξονα  2:</w:t>
      </w:r>
      <w:bookmarkEnd w:id="728"/>
      <w:bookmarkEnd w:id="729"/>
    </w:p>
    <w:p w14:paraId="1C896DFD" w14:textId="77777777" w:rsidR="008A7AD0" w:rsidRPr="00026114" w:rsidRDefault="008A7AD0" w:rsidP="00940DD2">
      <w:pPr>
        <w:pStyle w:val="50"/>
      </w:pPr>
      <w:bookmarkStart w:id="730" w:name="_Toc85109165"/>
      <w:bookmarkStart w:id="731" w:name="_Toc122374407"/>
      <w:r w:rsidRPr="00026114">
        <w:t>Εξαγωγή Πληροφορίας και Εξόρυξη Δεδομένων</w:t>
      </w:r>
      <w:bookmarkEnd w:id="730"/>
      <w:bookmarkEnd w:id="731"/>
    </w:p>
    <w:p w14:paraId="5F4D4BBD" w14:textId="77777777" w:rsidR="008A7AD0" w:rsidRPr="00077620" w:rsidRDefault="008A7AD0" w:rsidP="008A7AD0">
      <w:pPr>
        <w:rPr>
          <w:lang w:val="el-GR"/>
        </w:rPr>
      </w:pPr>
      <w:r w:rsidRPr="00026114">
        <w:t>T</w:t>
      </w:r>
      <w:r w:rsidRPr="00077620">
        <w:rPr>
          <w:lang w:val="el-GR"/>
        </w:rPr>
        <w:t xml:space="preserve">ο Υποσύστημα Εξαγωγής Πληροφορίας θα είναι υπεύθυνο για την ανάλυση της φυσικής γλώσσας με σκοπό την αυτοματοποιημένη εξαγωγή πληροφορίας για κάθε έγγραφο το οποίο παρέχεται </w:t>
      </w:r>
      <w:r w:rsidRPr="00077620">
        <w:rPr>
          <w:lang w:val="el-GR"/>
        </w:rPr>
        <w:lastRenderedPageBreak/>
        <w:t xml:space="preserve">ψηφιακά. Το αποτέλεσμα του επιπέδου εξαγωγής  πληροφορίας θα είναι διαθέσιμο από το Υποσύστημα Αναζήτησης Εγγράφων. </w:t>
      </w:r>
    </w:p>
    <w:p w14:paraId="335F80C8" w14:textId="77777777" w:rsidR="008A7AD0" w:rsidRPr="00026114" w:rsidRDefault="008A7AD0" w:rsidP="00940DD2">
      <w:pPr>
        <w:pStyle w:val="50"/>
      </w:pPr>
      <w:bookmarkStart w:id="732" w:name="_Toc85109166"/>
      <w:bookmarkStart w:id="733" w:name="_Toc122374408"/>
      <w:r w:rsidRPr="00026114">
        <w:t>Εξαγωγή Οντοτήτων</w:t>
      </w:r>
      <w:bookmarkEnd w:id="732"/>
      <w:bookmarkEnd w:id="733"/>
    </w:p>
    <w:p w14:paraId="71DC3A71" w14:textId="4A4334AD" w:rsidR="008A7AD0" w:rsidRPr="00077620" w:rsidRDefault="008A7AD0" w:rsidP="008A7AD0">
      <w:pPr>
        <w:rPr>
          <w:lang w:val="el-GR"/>
        </w:rPr>
      </w:pPr>
      <w:r w:rsidRPr="00077620">
        <w:rPr>
          <w:lang w:val="el-GR"/>
        </w:rPr>
        <w:t xml:space="preserve">Κατά τη διαδικασία Εξαγωγής και Εξόρυξης, αρχικά θα εξάγονται οι οντότητες οι οποίες περιγράφονται με μορφή ελεύθερου κειμένου. Οι οντότητες αυτές μπορεί να είναι: (1) Ονομαζόμενες Οντότητες ή Ονόματα, (2) Ονόματα Οργανισμών, (3) Ημερομηνίες, (4) Νόμοι. Σε κάθε περίπτωση ο τύπος των οντοτήτων θα οριστικοποιηθεί κατά τη διαδικασία εκπόνησης της μελέτης εφαρμογής. Οι οντότητες θα εξάγονται τόσο με τεχνικές κανόνων (για παράδειγμα  κανονικές εκφράσεις) όσο και με τεχνικές μηχανικής μάθησης και κατανόησης φυσικής  γλώσσας όπου  αυτό είναι εφικτό (για παράδειγμα </w:t>
      </w:r>
      <w:r w:rsidRPr="00026114">
        <w:t>Named</w:t>
      </w:r>
      <w:r w:rsidR="00F127A1">
        <w:rPr>
          <w:lang w:val="el-GR"/>
        </w:rPr>
        <w:t xml:space="preserve"> </w:t>
      </w:r>
      <w:r w:rsidRPr="00026114">
        <w:t>Entity</w:t>
      </w:r>
      <w:r w:rsidR="00F127A1">
        <w:rPr>
          <w:lang w:val="el-GR"/>
        </w:rPr>
        <w:t xml:space="preserve"> </w:t>
      </w:r>
      <w:r w:rsidRPr="00026114">
        <w:t>Recognition</w:t>
      </w:r>
      <w:r w:rsidRPr="00077620">
        <w:rPr>
          <w:lang w:val="el-GR"/>
        </w:rPr>
        <w:t xml:space="preserve">). Στο παραπάνω πλαίσιο ο ανάδοχος να περιγράφει επακριβώς τον τρόπο με τον οποίο θα επιλυθεί το πρόβλημα της  εξαγωγής  οντοτήτων. Οι οντότητες οι οποίες θα εξάγονται θα χρησιμοποιηθούν για να  δημιουργηθεί μια βάση γνώσης η οποία  θα ενημερώνεται αποτελεσματικά σε πραγματικό χρόνο. </w:t>
      </w:r>
    </w:p>
    <w:p w14:paraId="28BAED53" w14:textId="77777777" w:rsidR="008A7AD0" w:rsidRPr="00026114" w:rsidRDefault="008A7AD0" w:rsidP="00940DD2">
      <w:pPr>
        <w:pStyle w:val="50"/>
      </w:pPr>
      <w:bookmarkStart w:id="734" w:name="_Toc85109169"/>
      <w:bookmarkStart w:id="735" w:name="_Toc122374409"/>
      <w:r w:rsidRPr="00026114">
        <w:t>Αυτόματη Δημοσίευση σε Κοινωνικά Δίκτυα</w:t>
      </w:r>
      <w:bookmarkEnd w:id="734"/>
      <w:bookmarkEnd w:id="735"/>
    </w:p>
    <w:p w14:paraId="262F4EC3" w14:textId="77777777" w:rsidR="008A7AD0" w:rsidRPr="00077620" w:rsidRDefault="008A7AD0" w:rsidP="008A7AD0">
      <w:pPr>
        <w:rPr>
          <w:lang w:val="el-GR"/>
        </w:rPr>
      </w:pPr>
      <w:r w:rsidRPr="00077620">
        <w:rPr>
          <w:lang w:val="el-GR"/>
        </w:rPr>
        <w:t xml:space="preserve">Το υποσύστημα εξαγωγής πληροφορίας  θα αναλαμβάνει παράλληλα και τη δημοσίευση ενημερώσεων σε λογαριασμό σε κοινωνικό δίκτυο με σκοπό την ενημέρωση των ενδιαφερόμενων. Όταν διατίθεται κάποιο αρχείο σε ψηφιακή μορφή. Θα πρέπει το υποσύστημα να παρέχει την αντίστοιχη ενημέρωση μαζί με  μικρό κείμενο που θα περιγράφει το αρχείο. Ο ανάδοχος  θα πρέπει να περιγράψει τον τρόπο με τον οποίο θα παρέχονται αυτές οι ενημερώσεις στα κοινωνικά δίκτυα. </w:t>
      </w:r>
    </w:p>
    <w:p w14:paraId="7FED5EDC" w14:textId="77777777" w:rsidR="008A7AD0" w:rsidRPr="00026114" w:rsidRDefault="008A7AD0" w:rsidP="00940DD2">
      <w:pPr>
        <w:pStyle w:val="50"/>
      </w:pPr>
      <w:bookmarkStart w:id="736" w:name="_Toc85109170"/>
      <w:bookmarkStart w:id="737" w:name="_Toc122374410"/>
      <w:r w:rsidRPr="00026114">
        <w:t xml:space="preserve">Εύρεση Παρόμοιων </w:t>
      </w:r>
      <w:bookmarkEnd w:id="736"/>
      <w:r w:rsidRPr="00026114">
        <w:t>εγγράφων / αρχείων</w:t>
      </w:r>
      <w:bookmarkEnd w:id="737"/>
    </w:p>
    <w:p w14:paraId="505D1DD3" w14:textId="77777777" w:rsidR="008A7AD0" w:rsidRPr="00077620" w:rsidRDefault="008A7AD0" w:rsidP="008A7AD0">
      <w:pPr>
        <w:rPr>
          <w:lang w:val="el-GR"/>
        </w:rPr>
      </w:pPr>
      <w:r w:rsidRPr="00077620">
        <w:rPr>
          <w:lang w:val="el-GR"/>
        </w:rPr>
        <w:t>Για κάθε έγγραφο το οποίο θα εξάγεται θα  πρέπει να εντοπίζονται και τα κοντινότερα προς αυτό έγγραφα ως έγγραφα με παρόμοια θεματική.  Το αποτέλεσμα της αναζήτησης παρόμοιων εγγράφων θα χρησιμοποιείται στο επίπεδο βιβλιοθήκης χρήστη με σκοπό τη παροχή αυτοματοποιημένων ειδοποιήσεων. Για παράδειγμα, όταν εντοπίζεται ένα παρόμοιο θεματικά   έγγραφο με ένα έγγραφο το οποίο υπάρχει στη βιβλιοθήκη κάποιου χρήστη θα παρέχεται μια αυτόματη ειδοποίηση. Στο παραπάνω πλαίσιο ο υποψήφιος  ανάδοχος θα πρέπει να  περιγράψει αναλυτικά τον τρόπο με  τον οποίο θα  εντοπίζονται θεματικά όμοια έγγραφα .</w:t>
      </w:r>
    </w:p>
    <w:p w14:paraId="1F4E03E4" w14:textId="77777777" w:rsidR="008A7AD0" w:rsidRPr="00026114" w:rsidRDefault="008A7AD0" w:rsidP="00940DD2">
      <w:pPr>
        <w:pStyle w:val="50"/>
      </w:pPr>
      <w:bookmarkStart w:id="738" w:name="_Toc85109171"/>
      <w:bookmarkStart w:id="739" w:name="_Toc122374411"/>
      <w:r w:rsidRPr="00026114">
        <w:t>Ανατροφοδότηση</w:t>
      </w:r>
      <w:bookmarkEnd w:id="738"/>
      <w:bookmarkEnd w:id="739"/>
    </w:p>
    <w:p w14:paraId="0EF80C4F" w14:textId="77777777" w:rsidR="008A7AD0" w:rsidRPr="00077620" w:rsidRDefault="008A7AD0" w:rsidP="008A7AD0">
      <w:pPr>
        <w:rPr>
          <w:lang w:val="el-GR"/>
        </w:rPr>
      </w:pPr>
      <w:r w:rsidRPr="00077620">
        <w:rPr>
          <w:lang w:val="el-GR"/>
        </w:rPr>
        <w:t xml:space="preserve">Το υποσύστημα ανατροφοδότησης θα είναι υπεύθυνο για την αξιολόγηση της  ποιότητας των αναζητήσεων και την παροχή ανατροφοδότησης ώστε να πραγματοποιηθούν οι κατάλληλες προσαρμογές στη βάση τεχνικών μηχανικής μάθησης.  Στο πλαίσιο αυτό θα πρέπει η λύση που θα  προτείνει ο ανάδοχος να περιγράφει τον τρόπο με τον οποίο θα συλλέγονται αυτόματα δεδομένα σχετικά με την επιτυχία της αναζήτησης  όσον αφορά το ερώτημα του χρήστη. </w:t>
      </w:r>
    </w:p>
    <w:p w14:paraId="5CFCFB4E" w14:textId="77777777" w:rsidR="008A7AD0" w:rsidRPr="00026114" w:rsidRDefault="008A7AD0" w:rsidP="00940DD2">
      <w:pPr>
        <w:pStyle w:val="50"/>
      </w:pPr>
      <w:bookmarkStart w:id="740" w:name="_Toc85109172"/>
      <w:bookmarkStart w:id="741" w:name="_Toc122374412"/>
      <w:r w:rsidRPr="00026114">
        <w:t>Επιχειρησιακή Ευφυΐα</w:t>
      </w:r>
      <w:bookmarkEnd w:id="740"/>
      <w:bookmarkEnd w:id="741"/>
    </w:p>
    <w:p w14:paraId="7041B98C" w14:textId="77777777" w:rsidR="008A7AD0" w:rsidRPr="00077620" w:rsidRDefault="008A7AD0" w:rsidP="008A7AD0">
      <w:pPr>
        <w:rPr>
          <w:lang w:val="el-GR" w:eastAsia="en-US"/>
        </w:rPr>
      </w:pPr>
      <w:r w:rsidRPr="00077620">
        <w:rPr>
          <w:lang w:val="el-GR"/>
        </w:rPr>
        <w:t xml:space="preserve">Τα δεδομένα  τα  οποία  συλλέγονται από τις αναζητήσεις των χρηστών  θα </w:t>
      </w:r>
      <w:proofErr w:type="spellStart"/>
      <w:r w:rsidRPr="00077620">
        <w:rPr>
          <w:lang w:val="el-GR"/>
        </w:rPr>
        <w:t>οπτικοποιούνται</w:t>
      </w:r>
      <w:proofErr w:type="spellEnd"/>
      <w:r w:rsidRPr="00077620">
        <w:rPr>
          <w:lang w:val="el-GR"/>
        </w:rPr>
        <w:t xml:space="preserve"> με τη χρήση εφαρμογής επιχειρησιακής ευφυΐας. Με τον τρόπο αυτό οι διαχειριστές του συστήματος  θα  έχουν πλήρη εικόνα για τις συνήθεις  αναζητήσεις των χρηστών καθώς και το ποσοστό αυτών οι οποίες δεν ήταν επιτυχείς.</w:t>
      </w:r>
    </w:p>
    <w:p w14:paraId="24782460" w14:textId="44BE9868" w:rsidR="008A7AD0" w:rsidRPr="003F5BC3" w:rsidRDefault="008A7AD0" w:rsidP="00940DD2">
      <w:pPr>
        <w:pStyle w:val="30"/>
      </w:pPr>
      <w:bookmarkStart w:id="742" w:name="_Toc122374413"/>
      <w:bookmarkEnd w:id="709"/>
      <w:bookmarkEnd w:id="710"/>
      <w:r w:rsidRPr="003F5BC3">
        <w:t>Ψηφιακό Αποθετήριο</w:t>
      </w:r>
      <w:bookmarkEnd w:id="742"/>
    </w:p>
    <w:p w14:paraId="30183BBC" w14:textId="69F765F7" w:rsidR="008A7AD0" w:rsidRPr="003F5BC3" w:rsidRDefault="008A7AD0" w:rsidP="008A7AD0">
      <w:pPr>
        <w:rPr>
          <w:lang w:val="el-GR"/>
        </w:rPr>
      </w:pPr>
      <w:r w:rsidRPr="003F5BC3">
        <w:rPr>
          <w:lang w:val="el-GR"/>
        </w:rPr>
        <w:t>Αφορά στην προμήθεια - ανάπτυξη – παραμετροποίηση εξειδικευμένου συστήματος διαχείρισης των ψηφιακών αρχείων – Ψηφιακό Αποθετήριο</w:t>
      </w:r>
      <w:r w:rsidR="00F127A1">
        <w:rPr>
          <w:lang w:val="el-GR"/>
        </w:rPr>
        <w:t xml:space="preserve"> </w:t>
      </w:r>
      <w:r w:rsidRPr="003F5BC3">
        <w:rPr>
          <w:lang w:val="el-GR"/>
        </w:rPr>
        <w:t>με στόχο τη δημιουργία ολοκληρωμένου ψηφιακού αρχείου των Γ.Α.Κ..</w:t>
      </w:r>
    </w:p>
    <w:p w14:paraId="2CB8725D" w14:textId="48B1A387" w:rsidR="008A7AD0" w:rsidRPr="003F5BC3" w:rsidRDefault="008A7AD0" w:rsidP="008A7AD0">
      <w:pPr>
        <w:rPr>
          <w:lang w:val="el-GR"/>
        </w:rPr>
      </w:pPr>
      <w:r w:rsidRPr="003F5BC3">
        <w:rPr>
          <w:lang w:val="el-GR"/>
        </w:rPr>
        <w:lastRenderedPageBreak/>
        <w:t xml:space="preserve">Το </w:t>
      </w:r>
      <w:r w:rsidR="004D24A7" w:rsidRPr="003F5BC3">
        <w:rPr>
          <w:lang w:val="el-GR"/>
        </w:rPr>
        <w:t>σύστημα</w:t>
      </w:r>
      <w:r w:rsidRPr="003F5BC3">
        <w:rPr>
          <w:lang w:val="el-GR"/>
        </w:rPr>
        <w:t xml:space="preserve"> θα πρέπει να συμμορφώνεται με το </w:t>
      </w:r>
      <w:r w:rsidRPr="003F5BC3">
        <w:rPr>
          <w:lang w:val="en-US"/>
        </w:rPr>
        <w:t>OAIS</w:t>
      </w:r>
      <w:r w:rsidRPr="003F5BC3">
        <w:rPr>
          <w:lang w:val="el-GR"/>
        </w:rPr>
        <w:t xml:space="preserve"> </w:t>
      </w:r>
      <w:r w:rsidRPr="003F5BC3">
        <w:rPr>
          <w:lang w:val="en-US"/>
        </w:rPr>
        <w:t>Reference</w:t>
      </w:r>
      <w:r w:rsidRPr="003F5BC3">
        <w:rPr>
          <w:lang w:val="el-GR"/>
        </w:rPr>
        <w:t xml:space="preserve"> </w:t>
      </w:r>
      <w:r w:rsidRPr="003F5BC3">
        <w:rPr>
          <w:lang w:val="en-US"/>
        </w:rPr>
        <w:t>Model</w:t>
      </w:r>
      <w:r w:rsidRPr="003F5BC3">
        <w:rPr>
          <w:lang w:val="el-GR"/>
        </w:rPr>
        <w:t xml:space="preserve">. </w:t>
      </w:r>
      <w:r w:rsidRPr="003F5BC3">
        <w:rPr>
          <w:lang w:val="en-US"/>
        </w:rPr>
        <w:t>To</w:t>
      </w:r>
      <w:r w:rsidRPr="003F5BC3">
        <w:rPr>
          <w:lang w:val="el-GR"/>
        </w:rPr>
        <w:t xml:space="preserve"> Υποσύστημα Καταλόγου </w:t>
      </w:r>
      <w:r w:rsidR="004D24A7" w:rsidRPr="003F5BC3">
        <w:rPr>
          <w:lang w:val="el-GR"/>
        </w:rPr>
        <w:t>Αρχείων</w:t>
      </w:r>
      <w:r w:rsidRPr="003F5BC3">
        <w:rPr>
          <w:lang w:val="el-GR"/>
        </w:rPr>
        <w:t xml:space="preserve"> – Ψηφιακού Αποθετηρίου θα πρέπει να μπορεί αν ακολουθεί τα πρότυπα </w:t>
      </w:r>
      <w:r w:rsidRPr="003F5BC3">
        <w:rPr>
          <w:lang w:val="en-US"/>
        </w:rPr>
        <w:t>PREMIS</w:t>
      </w:r>
      <w:r w:rsidRPr="003F5BC3">
        <w:rPr>
          <w:lang w:val="el-GR"/>
        </w:rPr>
        <w:t xml:space="preserve"> και </w:t>
      </w:r>
      <w:r w:rsidRPr="003F5BC3">
        <w:rPr>
          <w:lang w:val="en-US"/>
        </w:rPr>
        <w:t>METS</w:t>
      </w:r>
      <w:r w:rsidRPr="003F5BC3">
        <w:rPr>
          <w:lang w:val="el-GR"/>
        </w:rPr>
        <w:t>.</w:t>
      </w:r>
    </w:p>
    <w:p w14:paraId="3B08362C" w14:textId="183239B8" w:rsidR="008A7AD0" w:rsidRPr="003F5BC3" w:rsidRDefault="008A7AD0" w:rsidP="008A7AD0">
      <w:pPr>
        <w:rPr>
          <w:lang w:val="el-GR"/>
        </w:rPr>
      </w:pPr>
      <w:r w:rsidRPr="003F5BC3">
        <w:rPr>
          <w:lang w:val="el-GR"/>
        </w:rPr>
        <w:t xml:space="preserve">Το σύστημα θα πρέπει να εξασφαλίζει συμβατότητα με καθιερωμένα πρότυπα τεκμηρίωσης (πχ. </w:t>
      </w:r>
      <w:r w:rsidRPr="003F5BC3">
        <w:t>EDM</w:t>
      </w:r>
      <w:r w:rsidRPr="003F5BC3">
        <w:rPr>
          <w:lang w:val="el-GR"/>
        </w:rPr>
        <w:t>) και οντολογίες.</w:t>
      </w:r>
    </w:p>
    <w:p w14:paraId="45130E66" w14:textId="3FFD805D" w:rsidR="008A7AD0" w:rsidRPr="003F5BC3" w:rsidRDefault="008A7AD0" w:rsidP="008A7AD0">
      <w:pPr>
        <w:rPr>
          <w:lang w:val="el-GR"/>
        </w:rPr>
      </w:pPr>
      <w:r w:rsidRPr="003F5BC3">
        <w:rPr>
          <w:lang w:val="el-GR"/>
        </w:rPr>
        <w:t xml:space="preserve">Συγκεκριμένα για την τεκμηρίωση των αρχείων (διαχείριση </w:t>
      </w:r>
      <w:proofErr w:type="spellStart"/>
      <w:r w:rsidRPr="003F5BC3">
        <w:rPr>
          <w:lang w:val="el-GR"/>
        </w:rPr>
        <w:t>μεταδεδομένων</w:t>
      </w:r>
      <w:proofErr w:type="spellEnd"/>
      <w:r w:rsidRPr="003F5BC3">
        <w:rPr>
          <w:lang w:val="el-GR"/>
        </w:rPr>
        <w:t xml:space="preserve">) θα πρέπει να υλοποιούνται </w:t>
      </w:r>
      <w:r w:rsidR="00790092">
        <w:rPr>
          <w:lang w:val="el-GR"/>
        </w:rPr>
        <w:t xml:space="preserve">οπωσδήποτε κάποια από </w:t>
      </w:r>
      <w:r w:rsidRPr="003F5BC3">
        <w:rPr>
          <w:lang w:val="el-GR"/>
        </w:rPr>
        <w:t xml:space="preserve">τα </w:t>
      </w:r>
      <w:proofErr w:type="spellStart"/>
      <w:r w:rsidRPr="003F5BC3">
        <w:rPr>
          <w:lang w:val="el-GR"/>
        </w:rPr>
        <w:t>αρχειονομικά</w:t>
      </w:r>
      <w:proofErr w:type="spellEnd"/>
      <w:r w:rsidRPr="003F5BC3">
        <w:rPr>
          <w:lang w:val="el-GR"/>
        </w:rPr>
        <w:t xml:space="preserve"> πρότυπα περιγραφής και διάταξης δεδομένων:</w:t>
      </w:r>
    </w:p>
    <w:p w14:paraId="071C45C9" w14:textId="77777777" w:rsidR="008A7AD0" w:rsidRPr="003F5BC3" w:rsidRDefault="008A7AD0" w:rsidP="00657483">
      <w:pPr>
        <w:pStyle w:val="afd"/>
        <w:numPr>
          <w:ilvl w:val="0"/>
          <w:numId w:val="511"/>
        </w:numPr>
        <w:rPr>
          <w:lang w:val="en-US"/>
        </w:rPr>
      </w:pPr>
      <w:r w:rsidRPr="002C50C7">
        <w:rPr>
          <w:lang w:val="en-US"/>
        </w:rPr>
        <w:t>ISAD,</w:t>
      </w:r>
      <w:r>
        <w:rPr>
          <w:lang w:val="en-US"/>
        </w:rPr>
        <w:t xml:space="preserve"> </w:t>
      </w:r>
    </w:p>
    <w:p w14:paraId="62ADE49E" w14:textId="77777777" w:rsidR="008A7AD0" w:rsidRPr="003F5BC3" w:rsidRDefault="008A7AD0" w:rsidP="00657483">
      <w:pPr>
        <w:pStyle w:val="afd"/>
        <w:numPr>
          <w:ilvl w:val="0"/>
          <w:numId w:val="511"/>
        </w:numPr>
        <w:rPr>
          <w:lang w:val="en-US"/>
        </w:rPr>
      </w:pPr>
      <w:r>
        <w:rPr>
          <w:lang w:val="en-US"/>
        </w:rPr>
        <w:t xml:space="preserve">ISAAR(CPF), </w:t>
      </w:r>
    </w:p>
    <w:p w14:paraId="44286EDE" w14:textId="77777777" w:rsidR="008A7AD0" w:rsidRPr="003F5BC3" w:rsidRDefault="008A7AD0" w:rsidP="00657483">
      <w:pPr>
        <w:pStyle w:val="afd"/>
        <w:numPr>
          <w:ilvl w:val="0"/>
          <w:numId w:val="511"/>
        </w:numPr>
        <w:rPr>
          <w:lang w:val="en-US"/>
        </w:rPr>
      </w:pPr>
      <w:r>
        <w:rPr>
          <w:lang w:val="en-US"/>
        </w:rPr>
        <w:t>IDF,</w:t>
      </w:r>
    </w:p>
    <w:p w14:paraId="5E3222F2" w14:textId="77777777" w:rsidR="008A7AD0" w:rsidRPr="003F5BC3" w:rsidRDefault="008A7AD0" w:rsidP="00657483">
      <w:pPr>
        <w:pStyle w:val="afd"/>
        <w:numPr>
          <w:ilvl w:val="0"/>
          <w:numId w:val="511"/>
        </w:numPr>
        <w:rPr>
          <w:lang w:val="en-US"/>
        </w:rPr>
      </w:pPr>
      <w:r w:rsidRPr="003F5BC3">
        <w:rPr>
          <w:lang w:val="en-US"/>
        </w:rPr>
        <w:t>ISDIAH</w:t>
      </w:r>
      <w:r>
        <w:rPr>
          <w:lang w:val="en-US"/>
        </w:rPr>
        <w:t xml:space="preserve">, </w:t>
      </w:r>
    </w:p>
    <w:p w14:paraId="4473981F" w14:textId="77777777" w:rsidR="008A7AD0" w:rsidRPr="003F5BC3" w:rsidRDefault="008A7AD0" w:rsidP="00657483">
      <w:pPr>
        <w:pStyle w:val="afd"/>
        <w:numPr>
          <w:ilvl w:val="0"/>
          <w:numId w:val="511"/>
        </w:numPr>
        <w:rPr>
          <w:lang w:val="en-US"/>
        </w:rPr>
      </w:pPr>
      <w:r>
        <w:rPr>
          <w:lang w:val="en-US"/>
        </w:rPr>
        <w:t xml:space="preserve">DACS, </w:t>
      </w:r>
    </w:p>
    <w:p w14:paraId="219FC0EB" w14:textId="77777777" w:rsidR="008A7AD0" w:rsidRPr="003F5BC3" w:rsidRDefault="008A7AD0" w:rsidP="00657483">
      <w:pPr>
        <w:pStyle w:val="afd"/>
        <w:numPr>
          <w:ilvl w:val="0"/>
          <w:numId w:val="511"/>
        </w:numPr>
        <w:rPr>
          <w:lang w:val="en-US"/>
        </w:rPr>
      </w:pPr>
      <w:r>
        <w:rPr>
          <w:lang w:val="en-US"/>
        </w:rPr>
        <w:t xml:space="preserve">EAD, </w:t>
      </w:r>
    </w:p>
    <w:p w14:paraId="08B8C12E" w14:textId="77777777" w:rsidR="008A7AD0" w:rsidRPr="003F5BC3" w:rsidRDefault="008A7AD0" w:rsidP="00657483">
      <w:pPr>
        <w:pStyle w:val="afd"/>
        <w:numPr>
          <w:ilvl w:val="0"/>
          <w:numId w:val="511"/>
        </w:numPr>
        <w:rPr>
          <w:lang w:val="en-US"/>
        </w:rPr>
      </w:pPr>
      <w:r>
        <w:rPr>
          <w:lang w:val="en-US"/>
        </w:rPr>
        <w:t>EAC(CPF),</w:t>
      </w:r>
    </w:p>
    <w:p w14:paraId="32D7B1F7" w14:textId="77777777" w:rsidR="008A7AD0" w:rsidRPr="003F5BC3" w:rsidRDefault="008A7AD0" w:rsidP="00657483">
      <w:pPr>
        <w:pStyle w:val="afd"/>
        <w:numPr>
          <w:ilvl w:val="0"/>
          <w:numId w:val="511"/>
        </w:numPr>
        <w:rPr>
          <w:lang w:val="en-US"/>
        </w:rPr>
      </w:pPr>
      <w:r>
        <w:rPr>
          <w:lang w:val="en-US"/>
        </w:rPr>
        <w:t xml:space="preserve">EAC-F, </w:t>
      </w:r>
    </w:p>
    <w:p w14:paraId="17D329AC" w14:textId="77777777" w:rsidR="008A7AD0" w:rsidRDefault="008A7AD0" w:rsidP="00657483">
      <w:pPr>
        <w:pStyle w:val="afd"/>
        <w:numPr>
          <w:ilvl w:val="0"/>
          <w:numId w:val="511"/>
        </w:numPr>
        <w:rPr>
          <w:lang w:val="el-GR"/>
        </w:rPr>
      </w:pPr>
      <w:r>
        <w:rPr>
          <w:lang w:val="en-US"/>
        </w:rPr>
        <w:t>EAG</w:t>
      </w:r>
      <w:r w:rsidRPr="003F5BC3">
        <w:rPr>
          <w:lang w:val="el-GR"/>
        </w:rPr>
        <w:t xml:space="preserve">, </w:t>
      </w:r>
    </w:p>
    <w:p w14:paraId="1AF27644" w14:textId="77777777" w:rsidR="008A7AD0" w:rsidRDefault="008A7AD0" w:rsidP="00657483">
      <w:pPr>
        <w:pStyle w:val="afd"/>
        <w:numPr>
          <w:ilvl w:val="0"/>
          <w:numId w:val="511"/>
        </w:numPr>
        <w:rPr>
          <w:lang w:val="el-GR"/>
        </w:rPr>
      </w:pPr>
      <w:proofErr w:type="spellStart"/>
      <w:r>
        <w:rPr>
          <w:lang w:val="en-US"/>
        </w:rPr>
        <w:t>RiC</w:t>
      </w:r>
      <w:proofErr w:type="spellEnd"/>
      <w:r w:rsidRPr="003F5BC3">
        <w:rPr>
          <w:lang w:val="el-GR"/>
        </w:rPr>
        <w:t>-</w:t>
      </w:r>
      <w:r>
        <w:rPr>
          <w:lang w:val="en-US"/>
        </w:rPr>
        <w:t>CM</w:t>
      </w:r>
      <w:r w:rsidRPr="003F5BC3">
        <w:rPr>
          <w:lang w:val="el-GR"/>
        </w:rPr>
        <w:t xml:space="preserve">, </w:t>
      </w:r>
    </w:p>
    <w:p w14:paraId="62AFCCD1" w14:textId="77777777" w:rsidR="008A7AD0" w:rsidRPr="003F5BC3" w:rsidRDefault="008A7AD0" w:rsidP="00657483">
      <w:pPr>
        <w:pStyle w:val="afd"/>
        <w:numPr>
          <w:ilvl w:val="0"/>
          <w:numId w:val="511"/>
        </w:numPr>
        <w:rPr>
          <w:lang w:val="el-GR"/>
        </w:rPr>
      </w:pPr>
      <w:proofErr w:type="spellStart"/>
      <w:r>
        <w:rPr>
          <w:lang w:val="en-US"/>
        </w:rPr>
        <w:t>RiC</w:t>
      </w:r>
      <w:proofErr w:type="spellEnd"/>
      <w:r w:rsidRPr="003F5BC3">
        <w:rPr>
          <w:lang w:val="el-GR"/>
        </w:rPr>
        <w:t>-</w:t>
      </w:r>
      <w:r>
        <w:rPr>
          <w:lang w:val="en-US"/>
        </w:rPr>
        <w:t>O</w:t>
      </w:r>
    </w:p>
    <w:p w14:paraId="0D515E06" w14:textId="0B881BE7" w:rsidR="008A7AD0" w:rsidRPr="0021485D" w:rsidRDefault="00790092" w:rsidP="008A7AD0">
      <w:pPr>
        <w:rPr>
          <w:lang w:val="el-GR"/>
        </w:rPr>
      </w:pPr>
      <w:r w:rsidRPr="0021485D">
        <w:rPr>
          <w:lang w:val="el-GR"/>
        </w:rPr>
        <w:t>Οι υποψήφιοι θα πρέπει να παραθέσουν ποια από τα παραπάνω πρότυπα υποστηρίζονται από το προτεινόμενο σύστημα.</w:t>
      </w:r>
    </w:p>
    <w:p w14:paraId="0590B578" w14:textId="77777777" w:rsidR="008A7AD0" w:rsidRPr="002C50C7" w:rsidRDefault="008A7AD0" w:rsidP="008A7AD0">
      <w:pPr>
        <w:rPr>
          <w:lang w:val="el-GR"/>
        </w:rPr>
      </w:pPr>
      <w:r w:rsidRPr="003F5BC3">
        <w:rPr>
          <w:lang w:val="el-GR"/>
        </w:rPr>
        <w:t>Επίσης, θα διευκολύνει τη διαχείριση του ψηφιακού αρχείου (εισαγωγή νέων δεδομένων, αναζήτηση, επιμέλεια ψηφιακής τεκμηρίωσης) από το φορέα. Το ψηφιακό αρχείο που θα παραχθεί, τα ψηφιακά υποκατάστατα και η ψηφιακή τεκμηρίωση, θα εισαχθούν στο σύστημα διαχείρισης ώστε να πραγματοποιηθεί η ψηφιακή επιμέλεια του υλικού. Τέλος, θα δίνει τη δυνατότητα για δημοσίευση στο διαδίκτυο μέρους (ή του συνόλου) του ψηφιακού αρχείου, ώστε να καταστεί διαθέσιμο στο κοινό, σύμφωνα με το πλαίσιο λειτουργίας και διάθεσης αρχείων από τα Γ.Α.Κ..</w:t>
      </w:r>
    </w:p>
    <w:p w14:paraId="1B8E734B" w14:textId="77777777" w:rsidR="008A7AD0" w:rsidRPr="00077620" w:rsidRDefault="008A7AD0" w:rsidP="008A7AD0">
      <w:pPr>
        <w:rPr>
          <w:lang w:val="el-GR"/>
        </w:rPr>
      </w:pPr>
      <w:r w:rsidRPr="002C50C7">
        <w:rPr>
          <w:lang w:val="el-GR"/>
        </w:rPr>
        <w:t>Επίσης, το ψηφιακό αποθετήριο</w:t>
      </w:r>
      <w:r w:rsidRPr="00077620">
        <w:rPr>
          <w:lang w:val="el-GR"/>
        </w:rPr>
        <w:t xml:space="preserve"> θα υποστηρίζει την ασφαλή διαχείριση και αποθήκευση του ψηφιακού αρχείου που θα παραχθεί στο πλαίσιο του έργου. Οι απαιτήσεις που πρέπει να καλύπτει η εφαρμογή είναι οι ακόλουθες:</w:t>
      </w:r>
    </w:p>
    <w:p w14:paraId="42E9CEA6" w14:textId="77777777" w:rsidR="008A7AD0" w:rsidRPr="00077620" w:rsidRDefault="008A7AD0" w:rsidP="008A7AD0">
      <w:pPr>
        <w:rPr>
          <w:lang w:val="el-GR"/>
        </w:rPr>
      </w:pPr>
      <w:r w:rsidRPr="00077620">
        <w:rPr>
          <w:lang w:val="el-GR"/>
        </w:rPr>
        <w:t>-</w:t>
      </w:r>
      <w:r w:rsidRPr="00077620">
        <w:rPr>
          <w:lang w:val="el-GR"/>
        </w:rPr>
        <w:tab/>
        <w:t>Εισαγωγή, επεξεργασία και διαγραφή εγγραφών</w:t>
      </w:r>
    </w:p>
    <w:p w14:paraId="1EA99E4F" w14:textId="77777777" w:rsidR="008A7AD0" w:rsidRPr="00077620" w:rsidRDefault="008A7AD0" w:rsidP="008A7AD0">
      <w:pPr>
        <w:rPr>
          <w:lang w:val="el-GR"/>
        </w:rPr>
      </w:pPr>
      <w:r w:rsidRPr="00077620">
        <w:rPr>
          <w:lang w:val="el-GR"/>
        </w:rPr>
        <w:t>-</w:t>
      </w:r>
      <w:r w:rsidRPr="00077620">
        <w:rPr>
          <w:lang w:val="el-GR"/>
        </w:rPr>
        <w:tab/>
        <w:t xml:space="preserve">Δημιουργία και εισαγωγή διαμορφωμένου συνόλου πεδίων τεκμηρίωσης καθώς και δυνατότητα επιλογής από γνωστά δημοσιευμένα πρότυπα </w:t>
      </w:r>
      <w:proofErr w:type="spellStart"/>
      <w:r w:rsidRPr="00077620">
        <w:rPr>
          <w:lang w:val="el-GR"/>
        </w:rPr>
        <w:t>μεταδεδομένων</w:t>
      </w:r>
      <w:proofErr w:type="spellEnd"/>
    </w:p>
    <w:p w14:paraId="6C2AF4AB" w14:textId="77777777" w:rsidR="008A7AD0" w:rsidRPr="00077620" w:rsidRDefault="008A7AD0" w:rsidP="008A7AD0">
      <w:pPr>
        <w:rPr>
          <w:lang w:val="el-GR"/>
        </w:rPr>
      </w:pPr>
      <w:r w:rsidRPr="00077620">
        <w:rPr>
          <w:lang w:val="el-GR"/>
        </w:rPr>
        <w:t>-</w:t>
      </w:r>
      <w:r w:rsidRPr="00077620">
        <w:rPr>
          <w:lang w:val="el-GR"/>
        </w:rPr>
        <w:tab/>
        <w:t xml:space="preserve">Διασύνδεση με τον </w:t>
      </w:r>
      <w:proofErr w:type="spellStart"/>
      <w:r w:rsidRPr="00077620">
        <w:rPr>
          <w:lang w:val="el-GR"/>
        </w:rPr>
        <w:t>ιστότοπο</w:t>
      </w:r>
      <w:proofErr w:type="spellEnd"/>
      <w:r w:rsidRPr="00077620">
        <w:rPr>
          <w:lang w:val="el-GR"/>
        </w:rPr>
        <w:t xml:space="preserve"> παρουσίασης του αρχείου</w:t>
      </w:r>
    </w:p>
    <w:p w14:paraId="46F93843" w14:textId="77777777" w:rsidR="008A7AD0" w:rsidRDefault="008A7AD0" w:rsidP="008A7AD0">
      <w:pPr>
        <w:rPr>
          <w:lang w:val="el-GR"/>
        </w:rPr>
      </w:pPr>
      <w:r w:rsidRPr="00077620">
        <w:rPr>
          <w:lang w:val="el-GR"/>
        </w:rPr>
        <w:t>-</w:t>
      </w:r>
      <w:r w:rsidRPr="00077620">
        <w:rPr>
          <w:lang w:val="el-GR"/>
        </w:rPr>
        <w:tab/>
        <w:t>Διασύνδεση με τρίτες εφαρμογές ανάδειξης του αρχείου</w:t>
      </w:r>
    </w:p>
    <w:p w14:paraId="61F02ACB" w14:textId="77777777" w:rsidR="008A7AD0" w:rsidRDefault="008A7AD0" w:rsidP="008A7AD0">
      <w:pPr>
        <w:rPr>
          <w:lang w:val="el-GR"/>
        </w:rPr>
      </w:pPr>
      <w:r>
        <w:rPr>
          <w:lang w:val="el-GR"/>
        </w:rPr>
        <w:t xml:space="preserve">- Δυνατότητα απλής και σύνθετης αναζήτησης </w:t>
      </w:r>
    </w:p>
    <w:p w14:paraId="55A6A063" w14:textId="113D4252" w:rsidR="008A7AD0" w:rsidRPr="00920C00" w:rsidRDefault="00953088" w:rsidP="008A7AD0">
      <w:pPr>
        <w:rPr>
          <w:lang w:val="el-GR"/>
        </w:rPr>
      </w:pPr>
      <w:r>
        <w:rPr>
          <w:lang w:val="el-GR"/>
        </w:rPr>
        <w:t xml:space="preserve">- </w:t>
      </w:r>
      <w:r w:rsidR="008A7AD0">
        <w:rPr>
          <w:lang w:val="el-GR"/>
        </w:rPr>
        <w:t xml:space="preserve">Χρήση τυποποιημένων </w:t>
      </w:r>
      <w:proofErr w:type="spellStart"/>
      <w:r w:rsidR="008A7AD0">
        <w:rPr>
          <w:lang w:val="el-GR"/>
        </w:rPr>
        <w:t>αδειοδοτικών</w:t>
      </w:r>
      <w:proofErr w:type="spellEnd"/>
      <w:r w:rsidR="008A7AD0">
        <w:rPr>
          <w:lang w:val="el-GR"/>
        </w:rPr>
        <w:t xml:space="preserve"> εργαλείων όπως το </w:t>
      </w:r>
      <w:r w:rsidR="008A7AD0">
        <w:rPr>
          <w:lang w:val="en-US"/>
        </w:rPr>
        <w:t>Creative</w:t>
      </w:r>
      <w:r w:rsidR="000B62E2">
        <w:rPr>
          <w:lang w:val="el-GR"/>
        </w:rPr>
        <w:t xml:space="preserve"> </w:t>
      </w:r>
      <w:r w:rsidR="008A7AD0">
        <w:rPr>
          <w:lang w:val="en-US"/>
        </w:rPr>
        <w:t>Commons</w:t>
      </w:r>
      <w:r w:rsidR="000B62E2">
        <w:rPr>
          <w:lang w:val="el-GR"/>
        </w:rPr>
        <w:t xml:space="preserve"> </w:t>
      </w:r>
      <w:r w:rsidR="008A7AD0">
        <w:rPr>
          <w:lang w:val="el-GR"/>
        </w:rPr>
        <w:t>(</w:t>
      </w:r>
      <w:r w:rsidR="008A7AD0">
        <w:rPr>
          <w:lang w:val="en-US"/>
        </w:rPr>
        <w:t>CC</w:t>
      </w:r>
      <w:r w:rsidR="008A7AD0" w:rsidRPr="003F5BC3">
        <w:rPr>
          <w:lang w:val="el-GR"/>
        </w:rPr>
        <w:t xml:space="preserve">), </w:t>
      </w:r>
      <w:r w:rsidR="008A7AD0">
        <w:rPr>
          <w:lang w:val="el-GR"/>
        </w:rPr>
        <w:t>που είναι κατανοητά τόσο από χρήστες όσο και τις υπολογιστικές μηχανές: αναφορά στην νόμιμη άδεια με την οποία διατίθενται τα ψηφιακά αρχεία</w:t>
      </w:r>
    </w:p>
    <w:p w14:paraId="7463CC5B" w14:textId="77777777" w:rsidR="008A7AD0" w:rsidRPr="00077620" w:rsidRDefault="008A7AD0" w:rsidP="008A7AD0">
      <w:pPr>
        <w:rPr>
          <w:lang w:val="el-GR"/>
        </w:rPr>
      </w:pPr>
      <w:r w:rsidRPr="00077620">
        <w:rPr>
          <w:lang w:val="el-GR"/>
        </w:rPr>
        <w:t>-</w:t>
      </w:r>
      <w:r w:rsidRPr="00077620">
        <w:rPr>
          <w:lang w:val="el-GR"/>
        </w:rPr>
        <w:tab/>
        <w:t xml:space="preserve">Χρήση ανοιχτών </w:t>
      </w:r>
      <w:proofErr w:type="spellStart"/>
      <w:r w:rsidRPr="00077620">
        <w:rPr>
          <w:lang w:val="el-GR"/>
        </w:rPr>
        <w:t>μεταδεδομένων</w:t>
      </w:r>
      <w:proofErr w:type="spellEnd"/>
      <w:r w:rsidRPr="00077620">
        <w:rPr>
          <w:lang w:val="el-GR"/>
        </w:rPr>
        <w:t xml:space="preserve"> και απρόσκοπτη ένταξη των </w:t>
      </w:r>
      <w:proofErr w:type="spellStart"/>
      <w:r w:rsidRPr="00077620">
        <w:rPr>
          <w:lang w:val="el-GR"/>
        </w:rPr>
        <w:t>μεταδεδομένων</w:t>
      </w:r>
      <w:proofErr w:type="spellEnd"/>
      <w:r w:rsidRPr="00077620">
        <w:rPr>
          <w:lang w:val="el-GR"/>
        </w:rPr>
        <w:t xml:space="preserve"> μέσω συγκομιδής σε εθνικούς και ευρωπαϊκούς συσσωρευτές, ακολουθώντας τα διεθνή πρότυπα </w:t>
      </w:r>
      <w:proofErr w:type="spellStart"/>
      <w:r w:rsidRPr="00077620">
        <w:rPr>
          <w:lang w:val="el-GR"/>
        </w:rPr>
        <w:t>διαλειτουργικότητας</w:t>
      </w:r>
      <w:proofErr w:type="spellEnd"/>
      <w:r w:rsidRPr="00077620">
        <w:rPr>
          <w:lang w:val="el-GR"/>
        </w:rPr>
        <w:t xml:space="preserve"> και διασύνδεσης</w:t>
      </w:r>
    </w:p>
    <w:p w14:paraId="33A3A975" w14:textId="77777777" w:rsidR="008A7AD0" w:rsidRPr="00077620" w:rsidRDefault="008A7AD0" w:rsidP="008A7AD0">
      <w:pPr>
        <w:rPr>
          <w:lang w:val="el-GR"/>
        </w:rPr>
      </w:pPr>
      <w:r w:rsidRPr="00077620">
        <w:rPr>
          <w:lang w:val="el-GR"/>
        </w:rPr>
        <w:lastRenderedPageBreak/>
        <w:t>-</w:t>
      </w:r>
      <w:r w:rsidRPr="00077620">
        <w:rPr>
          <w:lang w:val="el-GR"/>
        </w:rPr>
        <w:tab/>
        <w:t xml:space="preserve">Εξαγωγή των δεδομένων σε ανοιχτό σχήμα και άμεση δυνατότητα </w:t>
      </w:r>
      <w:proofErr w:type="spellStart"/>
      <w:r w:rsidRPr="00077620">
        <w:rPr>
          <w:lang w:val="el-GR"/>
        </w:rPr>
        <w:t>διαλειτουργικότητας</w:t>
      </w:r>
      <w:proofErr w:type="spellEnd"/>
      <w:r w:rsidRPr="00077620">
        <w:rPr>
          <w:lang w:val="el-GR"/>
        </w:rPr>
        <w:t xml:space="preserve"> και διασύνδεσης με άλλα ψηφιακά αποθετήρια</w:t>
      </w:r>
    </w:p>
    <w:p w14:paraId="28A8C4A6" w14:textId="77777777" w:rsidR="008A7AD0" w:rsidRPr="00077620" w:rsidRDefault="008A7AD0" w:rsidP="008A7AD0">
      <w:pPr>
        <w:rPr>
          <w:lang w:val="el-GR"/>
        </w:rPr>
      </w:pPr>
      <w:r w:rsidRPr="00077620">
        <w:rPr>
          <w:lang w:val="el-GR"/>
        </w:rPr>
        <w:t>-</w:t>
      </w:r>
      <w:r w:rsidRPr="00077620">
        <w:rPr>
          <w:lang w:val="el-GR"/>
        </w:rPr>
        <w:tab/>
        <w:t>Χρήση Βάσης Δεδομένων προστατευμένης από τυχαίες ή και κακόβουλες αλλοιώσεις των δεδομένων</w:t>
      </w:r>
    </w:p>
    <w:p w14:paraId="6D8CD14B" w14:textId="77777777" w:rsidR="008A7AD0" w:rsidRPr="00077620" w:rsidRDefault="008A7AD0" w:rsidP="008A7AD0">
      <w:pPr>
        <w:rPr>
          <w:lang w:val="el-GR"/>
        </w:rPr>
      </w:pPr>
      <w:r w:rsidRPr="00077620">
        <w:rPr>
          <w:lang w:val="el-GR"/>
        </w:rPr>
        <w:t>-</w:t>
      </w:r>
      <w:r w:rsidRPr="00077620">
        <w:rPr>
          <w:lang w:val="el-GR"/>
        </w:rPr>
        <w:tab/>
        <w:t xml:space="preserve">Δυνατότητα επιλογής υποσυνόλου των πεδίων τεκμηρίωσης και τουλάχιστον </w:t>
      </w:r>
      <w:proofErr w:type="spellStart"/>
      <w:r w:rsidRPr="00077620">
        <w:rPr>
          <w:lang w:val="el-GR"/>
        </w:rPr>
        <w:t>ημι</w:t>
      </w:r>
      <w:proofErr w:type="spellEnd"/>
      <w:r w:rsidRPr="00077620">
        <w:rPr>
          <w:lang w:val="el-GR"/>
        </w:rPr>
        <w:t>- αυτοματοποιημένη εξαγωγή τους σε αντίστοιχη Βάση Δεδομένων</w:t>
      </w:r>
    </w:p>
    <w:p w14:paraId="4E4624E7" w14:textId="77777777" w:rsidR="008A7AD0" w:rsidRPr="00077620" w:rsidRDefault="008A7AD0" w:rsidP="008A7AD0">
      <w:pPr>
        <w:rPr>
          <w:lang w:val="el-GR"/>
        </w:rPr>
      </w:pPr>
      <w:r w:rsidRPr="00077620">
        <w:rPr>
          <w:lang w:val="el-GR"/>
        </w:rPr>
        <w:t>-</w:t>
      </w:r>
      <w:r w:rsidRPr="00077620">
        <w:rPr>
          <w:lang w:val="el-GR"/>
        </w:rPr>
        <w:tab/>
        <w:t>Δυνατότητα εκτεταμένων και σύνθετων αναζητήσεων σε επιλεγμένα πεδία της Βάσης Δεδομένων</w:t>
      </w:r>
    </w:p>
    <w:p w14:paraId="74029917" w14:textId="77777777" w:rsidR="008A7AD0" w:rsidRPr="00077620" w:rsidRDefault="008A7AD0" w:rsidP="008A7AD0">
      <w:pPr>
        <w:rPr>
          <w:lang w:val="el-GR"/>
        </w:rPr>
      </w:pPr>
      <w:r w:rsidRPr="00077620">
        <w:rPr>
          <w:lang w:val="el-GR"/>
        </w:rPr>
        <w:t>-</w:t>
      </w:r>
      <w:r w:rsidRPr="00077620">
        <w:rPr>
          <w:lang w:val="el-GR"/>
        </w:rPr>
        <w:tab/>
        <w:t>Δυνατότητα αυτοματοποιημένης και ελεγχόμενης, ως προς την πληρότητα και ακεραιότητα των στοιχείων, μετάπτωσης των υπαρχόντων δεδομένων</w:t>
      </w:r>
    </w:p>
    <w:p w14:paraId="22B80C21" w14:textId="77777777" w:rsidR="008A7AD0" w:rsidRPr="00077620" w:rsidRDefault="008A7AD0" w:rsidP="008A7AD0">
      <w:pPr>
        <w:rPr>
          <w:lang w:val="el-GR"/>
        </w:rPr>
      </w:pPr>
      <w:r w:rsidRPr="00077620">
        <w:rPr>
          <w:lang w:val="el-GR"/>
        </w:rPr>
        <w:t>-</w:t>
      </w:r>
      <w:r w:rsidRPr="00077620">
        <w:rPr>
          <w:lang w:val="el-GR"/>
        </w:rPr>
        <w:tab/>
        <w:t xml:space="preserve">Υποστήριξη του </w:t>
      </w:r>
      <w:r>
        <w:t>OAI</w:t>
      </w:r>
      <w:r w:rsidRPr="00077620">
        <w:rPr>
          <w:lang w:val="el-GR"/>
        </w:rPr>
        <w:t>-</w:t>
      </w:r>
      <w:r>
        <w:t>PMH</w:t>
      </w:r>
      <w:r w:rsidRPr="00077620">
        <w:rPr>
          <w:lang w:val="el-GR"/>
        </w:rPr>
        <w:t xml:space="preserve"> προτύπου για την εξαγωγή περιεχομένου προς ευρετήρια και </w:t>
      </w:r>
      <w:r>
        <w:t>aggregators</w:t>
      </w:r>
      <w:r w:rsidRPr="00077620">
        <w:rPr>
          <w:lang w:val="el-GR"/>
        </w:rPr>
        <w:t xml:space="preserve"> περιεχομένου</w:t>
      </w:r>
    </w:p>
    <w:p w14:paraId="09B622BC" w14:textId="29DB9B9D" w:rsidR="008A7AD0" w:rsidRPr="00077620" w:rsidRDefault="008A7AD0" w:rsidP="008A7AD0">
      <w:pPr>
        <w:rPr>
          <w:lang w:val="el-GR"/>
        </w:rPr>
      </w:pPr>
      <w:r w:rsidRPr="00077620">
        <w:rPr>
          <w:lang w:val="el-GR"/>
        </w:rPr>
        <w:t>-</w:t>
      </w:r>
      <w:r w:rsidRPr="00077620">
        <w:rPr>
          <w:lang w:val="el-GR"/>
        </w:rPr>
        <w:tab/>
        <w:t xml:space="preserve">Υποστήριξη χρήσης </w:t>
      </w:r>
      <w:r>
        <w:t>HANDLE</w:t>
      </w:r>
      <w:r w:rsidR="000B62E2">
        <w:rPr>
          <w:lang w:val="el-GR"/>
        </w:rPr>
        <w:t xml:space="preserve"> </w:t>
      </w:r>
      <w:r>
        <w:t>persistent</w:t>
      </w:r>
      <w:r w:rsidR="000B62E2">
        <w:rPr>
          <w:lang w:val="el-GR"/>
        </w:rPr>
        <w:t xml:space="preserve"> </w:t>
      </w:r>
      <w:r>
        <w:t>identifier</w:t>
      </w:r>
      <w:r w:rsidRPr="00077620">
        <w:rPr>
          <w:lang w:val="el-GR"/>
        </w:rPr>
        <w:t xml:space="preserve"> για την πρόσβαση στο περιεχόμενο</w:t>
      </w:r>
    </w:p>
    <w:p w14:paraId="2B5F4A7C" w14:textId="77777777" w:rsidR="008A7AD0" w:rsidRPr="00077620" w:rsidRDefault="008A7AD0" w:rsidP="008A7AD0">
      <w:pPr>
        <w:rPr>
          <w:lang w:val="el-GR"/>
        </w:rPr>
      </w:pPr>
      <w:r w:rsidRPr="002C50C7">
        <w:rPr>
          <w:lang w:val="el-GR"/>
        </w:rPr>
        <w:t xml:space="preserve">Με </w:t>
      </w:r>
      <w:r>
        <w:rPr>
          <w:lang w:val="el-GR"/>
        </w:rPr>
        <w:t>απόφαση</w:t>
      </w:r>
      <w:r w:rsidRPr="002C50C7">
        <w:rPr>
          <w:lang w:val="el-GR"/>
        </w:rPr>
        <w:t xml:space="preserve"> τω ΓΑΚ θα εξετάζεται κατά περίπτωση διάθεση ψηφιοποιημένου υλικού στο</w:t>
      </w:r>
      <w:r w:rsidRPr="002C50C7">
        <w:rPr>
          <w:lang w:val="en-US"/>
        </w:rPr>
        <w:t>Archives</w:t>
      </w:r>
      <w:r w:rsidRPr="007367DC">
        <w:rPr>
          <w:lang w:val="el-GR"/>
        </w:rPr>
        <w:t xml:space="preserve"> </w:t>
      </w:r>
      <w:r>
        <w:rPr>
          <w:lang w:val="en-US"/>
        </w:rPr>
        <w:t>Portal</w:t>
      </w:r>
      <w:r w:rsidRPr="007367DC">
        <w:rPr>
          <w:lang w:val="el-GR"/>
        </w:rPr>
        <w:t xml:space="preserve"> </w:t>
      </w:r>
      <w:r>
        <w:rPr>
          <w:lang w:val="en-US"/>
        </w:rPr>
        <w:t>Europe</w:t>
      </w:r>
      <w:r w:rsidRPr="007367DC">
        <w:rPr>
          <w:lang w:val="el-GR"/>
        </w:rPr>
        <w:t xml:space="preserve"> (</w:t>
      </w:r>
      <w:r>
        <w:rPr>
          <w:lang w:val="en-US"/>
        </w:rPr>
        <w:t>APEF</w:t>
      </w:r>
      <w:r w:rsidRPr="007367DC">
        <w:rPr>
          <w:lang w:val="el-GR"/>
        </w:rPr>
        <w:t>)</w:t>
      </w:r>
    </w:p>
    <w:p w14:paraId="01B935C4" w14:textId="1F7876F7" w:rsidR="008A7AD0" w:rsidRPr="00077620" w:rsidRDefault="008A7AD0" w:rsidP="008A7AD0">
      <w:pPr>
        <w:rPr>
          <w:lang w:val="el-GR"/>
        </w:rPr>
      </w:pPr>
      <w:r>
        <w:t>To</w:t>
      </w:r>
      <w:r w:rsidRPr="00077620">
        <w:rPr>
          <w:lang w:val="el-GR"/>
        </w:rPr>
        <w:t xml:space="preserve"> ψηφιακό περιεχόμενο που θα παραχθεί θα είναι συμβατό με τις κατευθύνσεις που σχετίζονται με την παραγωγή ανοικτού ψηφιακού περιεχομένου (</w:t>
      </w:r>
      <w:r>
        <w:t>Open</w:t>
      </w:r>
      <w:r w:rsidR="00206F4B">
        <w:rPr>
          <w:lang w:val="el-GR"/>
        </w:rPr>
        <w:t xml:space="preserve"> </w:t>
      </w:r>
      <w:r>
        <w:t>Data</w:t>
      </w:r>
      <w:r w:rsidRPr="00077620">
        <w:rPr>
          <w:lang w:val="el-GR"/>
        </w:rPr>
        <w:t xml:space="preserve">) (Οδηγία (ΕΕ) 2019/1024) και τη δυνατότητα επαναχρησιμοποίησής του. Επίσης, ο Ανάδοχος θα πρέπει να λάβει μέριμνα για την υλοποίηση κατάλληλων προγραμματιστικών </w:t>
      </w:r>
      <w:proofErr w:type="spellStart"/>
      <w:r w:rsidRPr="00077620">
        <w:rPr>
          <w:lang w:val="el-GR"/>
        </w:rPr>
        <w:t>διεπαφών</w:t>
      </w:r>
      <w:proofErr w:type="spellEnd"/>
      <w:r w:rsidRPr="00077620">
        <w:rPr>
          <w:lang w:val="el-GR"/>
        </w:rPr>
        <w:t xml:space="preserve"> (</w:t>
      </w:r>
      <w:r>
        <w:t>API</w:t>
      </w:r>
      <w:r w:rsidRPr="00077620">
        <w:rPr>
          <w:lang w:val="el-GR"/>
        </w:rPr>
        <w:t>) για τη διάθεση δεδομένων με τη μορφή των Ανοικτών Δημόσιων Δεδομένων (</w:t>
      </w:r>
      <w:r>
        <w:t>open</w:t>
      </w:r>
      <w:r w:rsidR="00206F4B">
        <w:rPr>
          <w:lang w:val="el-GR"/>
        </w:rPr>
        <w:t xml:space="preserve"> </w:t>
      </w:r>
      <w:r>
        <w:t>data</w:t>
      </w:r>
      <w:r w:rsidRPr="00077620">
        <w:rPr>
          <w:lang w:val="el-GR"/>
        </w:rPr>
        <w:t>). Τέλος το σύνολο του ψηφιοποιημένου υλικού θα φιλοξενηθεί στο Κυβερνητικό Νέφος (</w:t>
      </w:r>
      <w:r>
        <w:t>G</w:t>
      </w:r>
      <w:r w:rsidRPr="00077620">
        <w:rPr>
          <w:lang w:val="el-GR"/>
        </w:rPr>
        <w:t xml:space="preserve">- </w:t>
      </w:r>
      <w:r>
        <w:t>Cloud</w:t>
      </w:r>
      <w:r w:rsidRPr="00077620">
        <w:rPr>
          <w:lang w:val="el-GR"/>
        </w:rPr>
        <w:t>).</w:t>
      </w:r>
    </w:p>
    <w:p w14:paraId="395054F4" w14:textId="41236D70" w:rsidR="008A7AD0" w:rsidRDefault="008A7AD0" w:rsidP="008A7AD0">
      <w:pPr>
        <w:rPr>
          <w:b/>
          <w:lang w:val="el-GR"/>
        </w:rPr>
      </w:pPr>
      <w:r w:rsidRPr="00077620">
        <w:rPr>
          <w:lang w:val="el-GR"/>
        </w:rPr>
        <w:t xml:space="preserve">Το πληροφοριακό σύστημα αποθετηρίου που θα υιοθετηθεί θα πρέπει να δίνει τη δυνατότητα να παρουσιαστεί στη διαδικτυακή πύλη τόσο το πληροφοριακό υλικό όσο και οι ψηφιακές αναπαραγωγές του κατ’ επιλογή. Με αυτό τον τρόπο, τα Γ.Α.Κ. θα αποκτήσουν ένα πλήρες, κατηγοριοποιημένο και πλήρως </w:t>
      </w:r>
      <w:proofErr w:type="spellStart"/>
      <w:r w:rsidRPr="00077620">
        <w:rPr>
          <w:lang w:val="el-GR"/>
        </w:rPr>
        <w:t>προσβάσιμο</w:t>
      </w:r>
      <w:proofErr w:type="spellEnd"/>
      <w:r w:rsidRPr="00077620">
        <w:rPr>
          <w:lang w:val="el-GR"/>
        </w:rPr>
        <w:t xml:space="preserve"> και προσπελάσιμο αρχείο, διαθέσιμο στο ευρύ κοινό αλλά και σε εξειδικευμένες ομάδες κοινού σύμφωνα με τον κανονισμό λειτουργίας του</w:t>
      </w:r>
      <w:r w:rsidR="00953088">
        <w:rPr>
          <w:lang w:val="el-GR"/>
        </w:rPr>
        <w:t>.</w:t>
      </w:r>
    </w:p>
    <w:p w14:paraId="4B2CD5A3" w14:textId="77777777" w:rsidR="008A7AD0" w:rsidRDefault="008A7AD0" w:rsidP="008A7AD0">
      <w:pPr>
        <w:rPr>
          <w:lang w:val="el-GR"/>
        </w:rPr>
      </w:pPr>
    </w:p>
    <w:p w14:paraId="68033379" w14:textId="77777777" w:rsidR="005D2F44" w:rsidRPr="000B62E2" w:rsidRDefault="005D2F44" w:rsidP="00940DD2">
      <w:pPr>
        <w:pStyle w:val="30"/>
      </w:pPr>
      <w:r w:rsidRPr="000B62E2">
        <w:t>Υποσύστημα ανάπτυξης θησαυρών όρων</w:t>
      </w:r>
    </w:p>
    <w:p w14:paraId="03333B69" w14:textId="5F18975B" w:rsidR="008A7AD0" w:rsidRDefault="005D2F44" w:rsidP="008A7AD0">
      <w:pPr>
        <w:rPr>
          <w:lang w:val="el-GR"/>
        </w:rPr>
      </w:pPr>
      <w:bookmarkStart w:id="743" w:name="_Hlk122541987"/>
      <w:proofErr w:type="spellStart"/>
      <w:r w:rsidRPr="000B62E2">
        <w:rPr>
          <w:lang w:val="el-GR"/>
        </w:rPr>
        <w:t>To</w:t>
      </w:r>
      <w:proofErr w:type="spellEnd"/>
      <w:r w:rsidRPr="000B62E2">
        <w:rPr>
          <w:lang w:val="el-GR"/>
        </w:rPr>
        <w:t xml:space="preserve"> υποσύστημα ανάπτυξης θησαυρών όρων (</w:t>
      </w:r>
      <w:proofErr w:type="spellStart"/>
      <w:r w:rsidRPr="000B62E2">
        <w:rPr>
          <w:lang w:val="el-GR"/>
        </w:rPr>
        <w:t>πολυεπίπεδων</w:t>
      </w:r>
      <w:proofErr w:type="spellEnd"/>
      <w:r w:rsidRPr="000B62E2">
        <w:rPr>
          <w:lang w:val="el-GR"/>
        </w:rPr>
        <w:t xml:space="preserve"> και δίγλωσσων) θα χρησιμοποιηθεί για υποστήριξη κυρίως των λειτουργικών </w:t>
      </w:r>
      <w:r w:rsidR="004D24A7">
        <w:rPr>
          <w:lang w:val="el-GR"/>
        </w:rPr>
        <w:t xml:space="preserve">ενοτήτων </w:t>
      </w:r>
      <w:r w:rsidRPr="000B62E2">
        <w:rPr>
          <w:lang w:val="el-GR"/>
        </w:rPr>
        <w:t xml:space="preserve">του Καταλόγου Αρχείων και Συλλογών των ΓΑΚ – Ψηφιακού Αποθετηρίου αλλά και δευτερευόντως όλων των υποσυστημάτων του ΟΠΣ. Οι Υποψήφιοι </w:t>
      </w:r>
      <w:r w:rsidR="004D24A7">
        <w:rPr>
          <w:lang w:val="el-GR"/>
        </w:rPr>
        <w:t xml:space="preserve">Ανάδοχοι </w:t>
      </w:r>
      <w:r w:rsidRPr="000B62E2">
        <w:rPr>
          <w:lang w:val="el-GR"/>
        </w:rPr>
        <w:t>θα πρέπει στην προσφορά τους να περιγράψουν τις λειτουργίες και τις δυνατότητες του υποσυστήματος</w:t>
      </w:r>
    </w:p>
    <w:bookmarkEnd w:id="743"/>
    <w:p w14:paraId="4475F97C" w14:textId="018124DF" w:rsidR="008A7AD0" w:rsidRDefault="008A7AD0" w:rsidP="008A7AD0">
      <w:pPr>
        <w:rPr>
          <w:lang w:val="el-GR"/>
        </w:rPr>
      </w:pPr>
    </w:p>
    <w:p w14:paraId="48DDC1F2" w14:textId="77777777" w:rsidR="008A7AD0" w:rsidRPr="00026114" w:rsidRDefault="008A7AD0" w:rsidP="00BB251D">
      <w:pPr>
        <w:pStyle w:val="2"/>
      </w:pPr>
      <w:bookmarkStart w:id="744" w:name="_Toc120101020"/>
      <w:bookmarkStart w:id="745" w:name="_Toc122374414"/>
      <w:bookmarkStart w:id="746" w:name="_Toc124333308"/>
      <w:r w:rsidRPr="00026114">
        <w:t>Υποσύστημα Διαχείρισης Μητρώου</w:t>
      </w:r>
      <w:bookmarkEnd w:id="744"/>
      <w:bookmarkEnd w:id="745"/>
      <w:bookmarkEnd w:id="746"/>
    </w:p>
    <w:p w14:paraId="7E66325C" w14:textId="77777777" w:rsidR="008A7AD0" w:rsidRPr="00077620" w:rsidRDefault="008A7AD0" w:rsidP="008A7AD0">
      <w:pPr>
        <w:rPr>
          <w:lang w:val="el-GR"/>
        </w:rPr>
      </w:pPr>
      <w:r w:rsidRPr="00077620">
        <w:rPr>
          <w:lang w:val="el-GR"/>
        </w:rPr>
        <w:t xml:space="preserve">Το </w:t>
      </w:r>
      <w:r w:rsidRPr="00077620">
        <w:rPr>
          <w:b/>
          <w:lang w:val="el-GR"/>
        </w:rPr>
        <w:t>Υποσύστημα Διαχείρισης Μητρώου</w:t>
      </w:r>
      <w:r w:rsidRPr="00077620">
        <w:rPr>
          <w:lang w:val="el-GR"/>
        </w:rPr>
        <w:t xml:space="preserve"> θα υλοποιεί όλες τις λειτουργικότητες που σχετίζονται με την διαχείριση, προσθήκη, διαγραφή, τροποποίηση, στοιχείων φορέων και στελεχών τους που έχουν δυνατότητα υποβολής αιτημάτων </w:t>
      </w:r>
      <w:r>
        <w:rPr>
          <w:lang w:val="el-GR"/>
        </w:rPr>
        <w:t xml:space="preserve">παράδοσης / </w:t>
      </w:r>
      <w:r w:rsidRPr="00077620">
        <w:rPr>
          <w:lang w:val="el-GR"/>
        </w:rPr>
        <w:t>δημοσίευσης</w:t>
      </w:r>
      <w:r>
        <w:rPr>
          <w:lang w:val="el-GR"/>
        </w:rPr>
        <w:t xml:space="preserve"> αρχειακού τους υλικού στα ΓΑΚ</w:t>
      </w:r>
      <w:r w:rsidRPr="00077620">
        <w:rPr>
          <w:lang w:val="el-GR"/>
        </w:rPr>
        <w:t>. Το Υποσύστημα θα συνεργάζεται και θα ανταλλάσσει δεδομένα με τα μητρώα φορέων και επιχειρήσεων που τηρούνται στην ΓΓΠΣΔΔ - ΑΑΔΕ (</w:t>
      </w:r>
      <w:proofErr w:type="spellStart"/>
      <w:r w:rsidRPr="00026114">
        <w:t>Taxisnet</w:t>
      </w:r>
      <w:proofErr w:type="spellEnd"/>
      <w:r w:rsidRPr="00077620">
        <w:rPr>
          <w:lang w:val="el-GR"/>
        </w:rPr>
        <w:t xml:space="preserve">). </w:t>
      </w:r>
    </w:p>
    <w:p w14:paraId="31A6DE45" w14:textId="77777777" w:rsidR="008A7AD0" w:rsidRPr="00077620" w:rsidRDefault="008A7AD0" w:rsidP="008A7AD0">
      <w:pPr>
        <w:rPr>
          <w:lang w:val="el-GR"/>
        </w:rPr>
      </w:pPr>
      <w:r w:rsidRPr="00077620">
        <w:rPr>
          <w:lang w:val="el-GR"/>
        </w:rPr>
        <w:t>Το Υποσύστημα Διαχείρισης Μητρώου περιλαμβάνει την ακόλουθη λειτουργικότητα:</w:t>
      </w:r>
    </w:p>
    <w:p w14:paraId="69A9D7CD" w14:textId="77777777" w:rsidR="008A7AD0" w:rsidRPr="00077620" w:rsidRDefault="008A7AD0" w:rsidP="008A7AD0">
      <w:pPr>
        <w:pStyle w:val="aff1"/>
        <w:numPr>
          <w:ilvl w:val="0"/>
          <w:numId w:val="251"/>
        </w:numPr>
        <w:spacing w:line="276" w:lineRule="auto"/>
        <w:rPr>
          <w:lang w:val="el-GR"/>
        </w:rPr>
      </w:pPr>
      <w:r w:rsidRPr="00077620">
        <w:rPr>
          <w:lang w:val="el-GR"/>
        </w:rPr>
        <w:t xml:space="preserve">Κατηγοριοποίηση των δεδομένων του Μητρώου με βάση συγκεκριμένα κριτήρια και/ή δείκτες. </w:t>
      </w:r>
    </w:p>
    <w:p w14:paraId="33C8D267" w14:textId="77777777" w:rsidR="008A7AD0" w:rsidRPr="00077620" w:rsidRDefault="008A7AD0" w:rsidP="008A7AD0">
      <w:pPr>
        <w:pStyle w:val="aff1"/>
        <w:numPr>
          <w:ilvl w:val="0"/>
          <w:numId w:val="251"/>
        </w:numPr>
        <w:spacing w:line="276" w:lineRule="auto"/>
        <w:rPr>
          <w:lang w:val="el-GR"/>
        </w:rPr>
      </w:pPr>
      <w:r w:rsidRPr="00077620">
        <w:rPr>
          <w:lang w:val="el-GR"/>
        </w:rPr>
        <w:lastRenderedPageBreak/>
        <w:t xml:space="preserve">Διαχείριση των δεδομένων και </w:t>
      </w:r>
      <w:proofErr w:type="spellStart"/>
      <w:r w:rsidRPr="00077620">
        <w:rPr>
          <w:lang w:val="el-GR"/>
        </w:rPr>
        <w:t>μεταδεδομένων</w:t>
      </w:r>
      <w:proofErr w:type="spellEnd"/>
      <w:r w:rsidRPr="00077620">
        <w:rPr>
          <w:lang w:val="el-GR"/>
        </w:rPr>
        <w:t xml:space="preserve"> του Μητρώου. </w:t>
      </w:r>
    </w:p>
    <w:p w14:paraId="3A3C87B8" w14:textId="77777777" w:rsidR="008A7AD0" w:rsidRPr="00077620" w:rsidRDefault="008A7AD0" w:rsidP="008A7AD0">
      <w:pPr>
        <w:pStyle w:val="aff1"/>
        <w:numPr>
          <w:ilvl w:val="0"/>
          <w:numId w:val="251"/>
        </w:numPr>
        <w:spacing w:line="276" w:lineRule="auto"/>
        <w:rPr>
          <w:lang w:val="el-GR"/>
        </w:rPr>
      </w:pPr>
      <w:r w:rsidRPr="00077620">
        <w:rPr>
          <w:lang w:val="el-GR"/>
        </w:rPr>
        <w:t xml:space="preserve">Τα βασικά στοιχεία </w:t>
      </w:r>
      <w:r>
        <w:rPr>
          <w:lang w:val="el-GR"/>
        </w:rPr>
        <w:t xml:space="preserve">των δημόσιων οργανισμών, των νομικών και των φυσικών προσώπων </w:t>
      </w:r>
      <w:r w:rsidRPr="00077620">
        <w:rPr>
          <w:lang w:val="el-GR"/>
        </w:rPr>
        <w:t>(π.χ. ΑΦΜ, δ/</w:t>
      </w:r>
      <w:proofErr w:type="spellStart"/>
      <w:r w:rsidRPr="00077620">
        <w:rPr>
          <w:lang w:val="el-GR"/>
        </w:rPr>
        <w:t>νση</w:t>
      </w:r>
      <w:proofErr w:type="spellEnd"/>
      <w:r w:rsidRPr="00077620">
        <w:rPr>
          <w:lang w:val="el-GR"/>
        </w:rPr>
        <w:t xml:space="preserve">) </w:t>
      </w:r>
      <w:r>
        <w:rPr>
          <w:lang w:val="el-GR"/>
        </w:rPr>
        <w:t>οι οποίοι εξουσιοδοτούνται για την υποβολή των αρχείων τους προς τα ΓΑΚ</w:t>
      </w:r>
      <w:r w:rsidRPr="00077620">
        <w:rPr>
          <w:lang w:val="el-GR"/>
        </w:rPr>
        <w:t xml:space="preserve">. </w:t>
      </w:r>
    </w:p>
    <w:p w14:paraId="3F2F7091" w14:textId="0C46F4C1" w:rsidR="008A7AD0" w:rsidRDefault="008A7AD0" w:rsidP="008A7AD0">
      <w:pPr>
        <w:pStyle w:val="aff1"/>
        <w:numPr>
          <w:ilvl w:val="0"/>
          <w:numId w:val="251"/>
        </w:numPr>
        <w:spacing w:line="276" w:lineRule="auto"/>
        <w:rPr>
          <w:lang w:val="el-GR"/>
        </w:rPr>
      </w:pPr>
      <w:r>
        <w:rPr>
          <w:lang w:val="el-GR"/>
        </w:rPr>
        <w:t>Διαχείριση χρηστών / εκπροσώπων των δημόσιων οργανισμών και λοιπών νομικών προσώπων που συναλλάσσονται μέσω της διαδικτυ</w:t>
      </w:r>
      <w:r w:rsidR="00206F4B">
        <w:rPr>
          <w:lang w:val="el-GR"/>
        </w:rPr>
        <w:t>α</w:t>
      </w:r>
      <w:r>
        <w:rPr>
          <w:lang w:val="el-GR"/>
        </w:rPr>
        <w:t>κής πύλης για την υποβολή αιτημάτων</w:t>
      </w:r>
    </w:p>
    <w:p w14:paraId="19FE3289" w14:textId="77777777" w:rsidR="008A7AD0" w:rsidRPr="00077620" w:rsidRDefault="008A7AD0" w:rsidP="008A7AD0">
      <w:pPr>
        <w:pStyle w:val="aff1"/>
        <w:numPr>
          <w:ilvl w:val="0"/>
          <w:numId w:val="251"/>
        </w:numPr>
        <w:spacing w:line="276" w:lineRule="auto"/>
        <w:rPr>
          <w:lang w:val="el-GR"/>
        </w:rPr>
      </w:pPr>
      <w:r w:rsidRPr="00077620">
        <w:rPr>
          <w:lang w:val="el-GR"/>
        </w:rPr>
        <w:t>Εργαλεία αναζήτησης έτσι ώστε όλοι οι χρήστες, ανάλογα με τον ρόλο τους, να μπορούν να αναζητούν τα ψηφιακά αγαθά που υπάρχουν στο υποσύστημα με βάση συγκεκριμένα πεδία (</w:t>
      </w:r>
      <w:proofErr w:type="spellStart"/>
      <w:r w:rsidRPr="00077620">
        <w:rPr>
          <w:lang w:val="el-GR"/>
        </w:rPr>
        <w:t>μεταδεδομένα</w:t>
      </w:r>
      <w:proofErr w:type="spellEnd"/>
      <w:r w:rsidRPr="00077620">
        <w:rPr>
          <w:lang w:val="el-GR"/>
        </w:rPr>
        <w:t xml:space="preserve">) που θα ορίζονται δυναμικά. </w:t>
      </w:r>
    </w:p>
    <w:p w14:paraId="47E56CAA" w14:textId="77777777" w:rsidR="008A7AD0" w:rsidRPr="00077620" w:rsidRDefault="008A7AD0" w:rsidP="008A7AD0">
      <w:pPr>
        <w:pStyle w:val="aff1"/>
        <w:numPr>
          <w:ilvl w:val="0"/>
          <w:numId w:val="251"/>
        </w:numPr>
        <w:spacing w:line="276" w:lineRule="auto"/>
        <w:rPr>
          <w:lang w:val="el-GR"/>
        </w:rPr>
      </w:pPr>
      <w:r w:rsidRPr="00077620">
        <w:rPr>
          <w:lang w:val="el-GR"/>
        </w:rPr>
        <w:t>Επικοινωνία με τα λοιπά υποσυστήματα του ΠΣ-ΓΑΚ, προκειμένου να υλοποιηθούν οι αντίστοιχες λειτουργικότητες από αυτά.</w:t>
      </w:r>
    </w:p>
    <w:p w14:paraId="478686C1" w14:textId="77777777" w:rsidR="008A7AD0" w:rsidRPr="00077620" w:rsidRDefault="008A7AD0" w:rsidP="008A7AD0">
      <w:pPr>
        <w:rPr>
          <w:lang w:val="el-GR"/>
        </w:rPr>
      </w:pPr>
      <w:r w:rsidRPr="00077620">
        <w:rPr>
          <w:lang w:val="el-GR"/>
        </w:rPr>
        <w:t xml:space="preserve">Το εν λόγω υποσύστημα θα αξιοποιεί τα διακριτά μεγέθη ταυτοποίησης ενός φορέα (όπως πχ </w:t>
      </w:r>
      <w:r w:rsidRPr="00026114">
        <w:t>o</w:t>
      </w:r>
      <w:r w:rsidRPr="00077620">
        <w:rPr>
          <w:lang w:val="el-GR"/>
        </w:rPr>
        <w:t xml:space="preserve">ΑΦΜ), ώστε να μπορεί να υλοποιηθεί η διασύνδεση του μητρώου αυτού με τα υφιστάμενα μητρώα (πχ του </w:t>
      </w:r>
      <w:proofErr w:type="spellStart"/>
      <w:r w:rsidRPr="00026114">
        <w:t>taxisnet</w:t>
      </w:r>
      <w:proofErr w:type="spellEnd"/>
      <w:r w:rsidRPr="00077620">
        <w:rPr>
          <w:lang w:val="el-GR"/>
        </w:rPr>
        <w:t>).</w:t>
      </w:r>
    </w:p>
    <w:p w14:paraId="0EEC8185" w14:textId="77777777" w:rsidR="008A7AD0" w:rsidRPr="00026114" w:rsidRDefault="008A7AD0" w:rsidP="00940DD2">
      <w:pPr>
        <w:pStyle w:val="30"/>
      </w:pPr>
      <w:bookmarkStart w:id="747" w:name="_Toc85109181"/>
      <w:bookmarkStart w:id="748" w:name="_Toc122374415"/>
      <w:r w:rsidRPr="00026114">
        <w:t>Ρόλοι</w:t>
      </w:r>
      <w:bookmarkEnd w:id="747"/>
      <w:bookmarkEnd w:id="748"/>
    </w:p>
    <w:p w14:paraId="223171E8" w14:textId="77777777" w:rsidR="008A7AD0" w:rsidRPr="00077620" w:rsidRDefault="008A7AD0" w:rsidP="008A7AD0">
      <w:pPr>
        <w:rPr>
          <w:lang w:val="el-GR"/>
        </w:rPr>
      </w:pPr>
      <w:r w:rsidRPr="00077620">
        <w:rPr>
          <w:lang w:val="el-GR"/>
        </w:rPr>
        <w:t>Οι ρόλοι που αλληλοεπιδρούν με το συγκεκριμένο υποσύστημα, μέσω είτε της διαδικτυακής πύλης είτε του υποσυστήματος εσωτερικής λειτουργίας, είναι οι ακόλουθοι:</w:t>
      </w:r>
    </w:p>
    <w:p w14:paraId="5DEB99A9" w14:textId="77777777" w:rsidR="008A7AD0" w:rsidRPr="00077620" w:rsidRDefault="008A7AD0" w:rsidP="008A7AD0">
      <w:pPr>
        <w:rPr>
          <w:lang w:val="el-GR"/>
        </w:rPr>
      </w:pPr>
      <w:r w:rsidRPr="00077620">
        <w:rPr>
          <w:b/>
          <w:lang w:val="el-GR"/>
        </w:rPr>
        <w:t>Οικονομικός Φορέας</w:t>
      </w:r>
      <w:r w:rsidRPr="00077620">
        <w:rPr>
          <w:lang w:val="el-GR"/>
        </w:rPr>
        <w:t xml:space="preserve">: Ως Οικονομικός Φορέας χαρακτηρίζεται οποιοδήποτε νομικό ή φυσικό πρόσωπο </w:t>
      </w:r>
      <w:r>
        <w:rPr>
          <w:lang w:val="el-GR"/>
        </w:rPr>
        <w:t xml:space="preserve">που υποχρεούται ή επιθυμεί να καταχωρήσει αρχειακό υλικό στα ΓΑΚ. </w:t>
      </w:r>
    </w:p>
    <w:p w14:paraId="3272D411" w14:textId="77777777" w:rsidR="008A7AD0" w:rsidRPr="00077620" w:rsidRDefault="008A7AD0" w:rsidP="008A7AD0">
      <w:pPr>
        <w:rPr>
          <w:lang w:val="el-GR"/>
        </w:rPr>
      </w:pPr>
      <w:r w:rsidRPr="00077620">
        <w:rPr>
          <w:b/>
          <w:lang w:val="el-GR"/>
        </w:rPr>
        <w:t>Στέλεχος Αιτούντα Δημόσιου Φορέα</w:t>
      </w:r>
      <w:r w:rsidRPr="00077620">
        <w:rPr>
          <w:lang w:val="el-GR"/>
        </w:rPr>
        <w:t xml:space="preserve">: Ο ρόλος αντιστοιχεί στα στελέχη κάθε φορέα που έχει δικαίωμα υποβολής αιτήματος. </w:t>
      </w:r>
    </w:p>
    <w:p w14:paraId="7A3E6AB0" w14:textId="77777777" w:rsidR="008A7AD0" w:rsidRPr="00077620" w:rsidRDefault="008A7AD0" w:rsidP="008A7AD0">
      <w:pPr>
        <w:rPr>
          <w:lang w:val="el-GR"/>
        </w:rPr>
      </w:pPr>
      <w:r w:rsidRPr="00077620">
        <w:rPr>
          <w:b/>
          <w:lang w:val="el-GR"/>
        </w:rPr>
        <w:t>Στέλεχος  Διαχείρισης Αιτούντος Φορέα (Υπεύθυνος)</w:t>
      </w:r>
      <w:r w:rsidRPr="00077620">
        <w:rPr>
          <w:lang w:val="el-GR"/>
        </w:rPr>
        <w:t>: Είναι το στέλεχος του φορέα που έχει δυνατότητα διαμόρφωσης νέων χρηστών, διαγραφής ή τροποποίησης στοιχείων και δυνατοτήτων πρόσβασης υφιστάμενων για λογαριασμό του κάθε φορέα</w:t>
      </w:r>
      <w:r>
        <w:rPr>
          <w:lang w:val="el-GR"/>
        </w:rPr>
        <w:t>.</w:t>
      </w:r>
    </w:p>
    <w:p w14:paraId="478FCBF6" w14:textId="77777777" w:rsidR="008A7AD0" w:rsidRDefault="008A7AD0" w:rsidP="008A7AD0">
      <w:pPr>
        <w:rPr>
          <w:lang w:val="el-GR"/>
        </w:rPr>
      </w:pPr>
      <w:r w:rsidRPr="00077620">
        <w:rPr>
          <w:b/>
          <w:lang w:val="el-GR"/>
        </w:rPr>
        <w:t>Διαχειριστής</w:t>
      </w:r>
      <w:r w:rsidRPr="00077620">
        <w:rPr>
          <w:lang w:val="el-GR"/>
        </w:rPr>
        <w:t xml:space="preserve">: </w:t>
      </w:r>
      <w:r>
        <w:rPr>
          <w:lang w:val="el-GR"/>
        </w:rPr>
        <w:t xml:space="preserve">Στέλεχος των ΓΑΚ που </w:t>
      </w:r>
      <w:proofErr w:type="spellStart"/>
      <w:r>
        <w:rPr>
          <w:lang w:val="el-GR"/>
        </w:rPr>
        <w:t>αρχικοποιεί</w:t>
      </w:r>
      <w:proofErr w:type="spellEnd"/>
      <w:r>
        <w:rPr>
          <w:lang w:val="el-GR"/>
        </w:rPr>
        <w:t xml:space="preserve"> / εντάσσει Φορείς στο Μητρώο και δημιουργεί χρήστες με ρόλο «Στέλεχος Διαχείρισης Αιτούντος Φορέα», ώστε οι τελευταίοι να εμπλουτίζουν έγκυρα το σύνολο των χρηστών που αιτούνται δημοσιεύσεων για λογαριασμό του Φορέα τους. </w:t>
      </w:r>
    </w:p>
    <w:p w14:paraId="2B361F60" w14:textId="77777777" w:rsidR="008A7AD0" w:rsidRPr="002A0112" w:rsidRDefault="008A7AD0" w:rsidP="008A7AD0">
      <w:pPr>
        <w:rPr>
          <w:lang w:val="el-GR" w:eastAsia="en-US"/>
        </w:rPr>
      </w:pPr>
    </w:p>
    <w:p w14:paraId="565E7453" w14:textId="77777777" w:rsidR="008A7AD0" w:rsidRDefault="008A7AD0" w:rsidP="008A7AD0">
      <w:pPr>
        <w:rPr>
          <w:lang w:val="el-GR" w:eastAsia="en-US"/>
        </w:rPr>
      </w:pPr>
      <w:r>
        <w:rPr>
          <w:lang w:val="el-GR" w:eastAsia="en-US"/>
        </w:rPr>
        <w:t xml:space="preserve">Το παρακάτω σχήμα συνοψίζει τις περιπτώσεις χρήσης του Υποσυστήματος Διαχείρισης Μητρώου. Οι περιπτώσεις αυτές ομαδοποιούνται και περιγράφονται συνοπτικά στις επόμενες παραγράφους </w:t>
      </w:r>
    </w:p>
    <w:p w14:paraId="00A174D0" w14:textId="77777777" w:rsidR="008A7AD0" w:rsidRPr="002A0112" w:rsidRDefault="008A7AD0" w:rsidP="008A7AD0">
      <w:pPr>
        <w:rPr>
          <w:lang w:val="el-GR" w:eastAsia="en-US"/>
        </w:rPr>
      </w:pPr>
      <w:r>
        <w:object w:dxaOrig="9780" w:dyaOrig="7156" w14:anchorId="4B248D9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3pt;height:351.75pt" o:ole="">
            <v:imagedata r:id="rId38" o:title=""/>
          </v:shape>
          <o:OLEObject Type="Embed" ProgID="Visio.Drawing.15" ShapeID="_x0000_i1025" DrawAspect="Content" ObjectID="_1735715295" r:id="rId39"/>
        </w:object>
      </w:r>
    </w:p>
    <w:p w14:paraId="4D0B0F2D" w14:textId="77777777" w:rsidR="008A7AD0" w:rsidRPr="002A0112" w:rsidRDefault="008A7AD0" w:rsidP="008A7AD0">
      <w:pPr>
        <w:rPr>
          <w:lang w:val="el-GR" w:eastAsia="en-US"/>
        </w:rPr>
      </w:pPr>
    </w:p>
    <w:p w14:paraId="3C52135B" w14:textId="77777777" w:rsidR="008A7AD0" w:rsidRPr="00026114" w:rsidRDefault="008A7AD0" w:rsidP="00940DD2">
      <w:pPr>
        <w:pStyle w:val="30"/>
      </w:pPr>
      <w:bookmarkStart w:id="749" w:name="_Toc500194401"/>
      <w:bookmarkStart w:id="750" w:name="_Toc85109182"/>
      <w:bookmarkStart w:id="751" w:name="_Toc122374416"/>
      <w:r w:rsidRPr="00026114">
        <w:t xml:space="preserve">Διαχείριση </w:t>
      </w:r>
      <w:bookmarkEnd w:id="749"/>
      <w:bookmarkEnd w:id="750"/>
      <w:r>
        <w:t>Φορέων</w:t>
      </w:r>
      <w:bookmarkEnd w:id="751"/>
    </w:p>
    <w:p w14:paraId="33BD5F7A" w14:textId="77777777" w:rsidR="008A7AD0" w:rsidRPr="002A0112" w:rsidRDefault="008A7AD0" w:rsidP="008A7AD0">
      <w:pPr>
        <w:rPr>
          <w:lang w:val="el-GR"/>
        </w:rPr>
      </w:pPr>
      <w:r w:rsidRPr="00077620">
        <w:rPr>
          <w:lang w:val="el-GR"/>
        </w:rPr>
        <w:t xml:space="preserve">Ο Διαχειριστής έχει την δυνατότητα διαχείρισης των στοιχείων των Αρμοδίων Αρχών που σχετίζονται με διαδικασίες υποβολής αιτημάτων. </w:t>
      </w:r>
      <w:r w:rsidRPr="002A0112">
        <w:rPr>
          <w:lang w:val="el-GR"/>
        </w:rPr>
        <w:t>Θα υποστηρίζονται ενδεικτικά οι ακόλουθες λειτουργίες:</w:t>
      </w:r>
    </w:p>
    <w:p w14:paraId="64A862E9" w14:textId="77777777" w:rsidR="008A7AD0" w:rsidRPr="00077620" w:rsidRDefault="008A7AD0" w:rsidP="008A7AD0">
      <w:pPr>
        <w:rPr>
          <w:lang w:val="el-GR"/>
        </w:rPr>
      </w:pPr>
    </w:p>
    <w:p w14:paraId="2AE76322" w14:textId="77777777" w:rsidR="008A7AD0" w:rsidRPr="00077620" w:rsidRDefault="008A7AD0" w:rsidP="008A7AD0">
      <w:pPr>
        <w:rPr>
          <w:lang w:val="el-GR"/>
        </w:rPr>
      </w:pPr>
      <w:r w:rsidRPr="00077620">
        <w:rPr>
          <w:b/>
          <w:lang w:val="el-GR"/>
        </w:rPr>
        <w:t>Διαμόρφωση Αρχής:</w:t>
      </w:r>
      <w:r w:rsidRPr="00077620">
        <w:rPr>
          <w:lang w:val="el-GR"/>
        </w:rPr>
        <w:t xml:space="preserve"> Η διαδικασία διαμόρφωσης μιας Αρχής περιλαμβάνει ορισμό ενός ελάχιστου συνόλου πληροφοριών που την χαρακτηρίζουν.</w:t>
      </w:r>
    </w:p>
    <w:p w14:paraId="09D2DBB5" w14:textId="735FDA51" w:rsidR="008A7AD0" w:rsidRPr="00026114" w:rsidRDefault="008A7AD0" w:rsidP="008A7AD0">
      <w:proofErr w:type="spellStart"/>
      <w:r w:rsidRPr="00026114">
        <w:t>Ενδεικτικά</w:t>
      </w:r>
      <w:proofErr w:type="spellEnd"/>
      <w:r w:rsidR="00206F4B">
        <w:rPr>
          <w:lang w:val="el-GR"/>
        </w:rPr>
        <w:t xml:space="preserve">, </w:t>
      </w:r>
      <w:proofErr w:type="spellStart"/>
      <w:r w:rsidRPr="00026114">
        <w:t>τέτοιες</w:t>
      </w:r>
      <w:proofErr w:type="spellEnd"/>
      <w:r w:rsidRPr="00026114">
        <w:t xml:space="preserve"> π</w:t>
      </w:r>
      <w:proofErr w:type="spellStart"/>
      <w:r w:rsidRPr="00026114">
        <w:t>ληροφορίες</w:t>
      </w:r>
      <w:proofErr w:type="spellEnd"/>
      <w:r w:rsidRPr="00026114">
        <w:t xml:space="preserve"> απ</w:t>
      </w:r>
      <w:proofErr w:type="spellStart"/>
      <w:r w:rsidRPr="00026114">
        <w:t>οτελούν</w:t>
      </w:r>
      <w:proofErr w:type="spellEnd"/>
      <w:r w:rsidRPr="00026114">
        <w:t>:</w:t>
      </w:r>
    </w:p>
    <w:p w14:paraId="794365C0" w14:textId="1763AF1C" w:rsidR="008A7AD0" w:rsidRPr="00026114" w:rsidRDefault="008A7AD0" w:rsidP="008A7AD0">
      <w:pPr>
        <w:pStyle w:val="aff1"/>
        <w:numPr>
          <w:ilvl w:val="0"/>
          <w:numId w:val="252"/>
        </w:numPr>
        <w:spacing w:line="276" w:lineRule="auto"/>
      </w:pPr>
      <w:proofErr w:type="spellStart"/>
      <w:r w:rsidRPr="00026114">
        <w:t>Το</w:t>
      </w:r>
      <w:proofErr w:type="spellEnd"/>
      <w:r w:rsidR="00206F4B">
        <w:rPr>
          <w:lang w:val="el-GR"/>
        </w:rPr>
        <w:t xml:space="preserve"> </w:t>
      </w:r>
      <w:proofErr w:type="spellStart"/>
      <w:r w:rsidRPr="00026114">
        <w:t>όνομ</w:t>
      </w:r>
      <w:proofErr w:type="spellEnd"/>
      <w:r w:rsidRPr="00026114">
        <w:t xml:space="preserve">α </w:t>
      </w:r>
      <w:proofErr w:type="spellStart"/>
      <w:r w:rsidRPr="00026114">
        <w:t>μι</w:t>
      </w:r>
      <w:proofErr w:type="spellEnd"/>
      <w:r w:rsidRPr="00026114">
        <w:t xml:space="preserve">ας </w:t>
      </w:r>
      <w:proofErr w:type="spellStart"/>
      <w:r w:rsidRPr="00026114">
        <w:t>Αρχής</w:t>
      </w:r>
      <w:proofErr w:type="spellEnd"/>
    </w:p>
    <w:p w14:paraId="29A35D07" w14:textId="77777777" w:rsidR="008A7AD0" w:rsidRPr="00026114" w:rsidRDefault="008A7AD0" w:rsidP="008A7AD0">
      <w:pPr>
        <w:pStyle w:val="aff1"/>
        <w:numPr>
          <w:ilvl w:val="0"/>
          <w:numId w:val="252"/>
        </w:numPr>
        <w:spacing w:line="276" w:lineRule="auto"/>
      </w:pPr>
      <w:r w:rsidRPr="00026114">
        <w:t xml:space="preserve">Τα </w:t>
      </w:r>
      <w:proofErr w:type="spellStart"/>
      <w:r w:rsidRPr="00026114">
        <w:t>στοιχεί</w:t>
      </w:r>
      <w:proofErr w:type="spellEnd"/>
      <w:r w:rsidRPr="00026114">
        <w:t>α δ/</w:t>
      </w:r>
      <w:proofErr w:type="spellStart"/>
      <w:r w:rsidRPr="00026114">
        <w:t>νσης</w:t>
      </w:r>
      <w:proofErr w:type="spellEnd"/>
    </w:p>
    <w:p w14:paraId="7B34AD21" w14:textId="77777777" w:rsidR="008A7AD0" w:rsidRPr="00026114" w:rsidRDefault="008A7AD0" w:rsidP="008A7AD0">
      <w:pPr>
        <w:pStyle w:val="aff1"/>
        <w:numPr>
          <w:ilvl w:val="0"/>
          <w:numId w:val="252"/>
        </w:numPr>
        <w:spacing w:line="276" w:lineRule="auto"/>
      </w:pPr>
      <w:r w:rsidRPr="00026114">
        <w:t xml:space="preserve">Τα </w:t>
      </w:r>
      <w:proofErr w:type="spellStart"/>
      <w:r w:rsidRPr="00026114">
        <w:t>στοιχεί</w:t>
      </w:r>
      <w:proofErr w:type="spellEnd"/>
      <w:r w:rsidRPr="00026114">
        <w:t>α επα</w:t>
      </w:r>
      <w:proofErr w:type="spellStart"/>
      <w:r w:rsidRPr="00026114">
        <w:t>φής</w:t>
      </w:r>
      <w:proofErr w:type="spellEnd"/>
    </w:p>
    <w:p w14:paraId="2EE2D828" w14:textId="77777777" w:rsidR="008A7AD0" w:rsidRPr="00077620" w:rsidRDefault="008A7AD0" w:rsidP="008A7AD0">
      <w:pPr>
        <w:rPr>
          <w:lang w:val="el-GR"/>
        </w:rPr>
      </w:pPr>
      <w:r w:rsidRPr="00077620">
        <w:rPr>
          <w:lang w:val="el-GR"/>
        </w:rPr>
        <w:t>Επιπλέον θα πρέπει να μπορεί να περιγράφει μια βασική διοικητική διάρθρωση της κάθε Αρχής (π.χ. σε επίπεδο Διευθύνσεων και Τμημάτων) έτσι ώστε ακολούθως να αντιστοιχηθούν εκεί τα διάφορα στελέχη της Αρχής όπως αυτά θα οριστούν μέσω του Υποσυστήματος Διαχείρισης Χρηστών και Ρόλων. Επίσης θα πρέπει να καθορίζεται η σχέση τις Αρχής με άλλες Αρχές ειδικά για διαδικασίες άσκησης από κοινού δραστηριοτήτων.</w:t>
      </w:r>
    </w:p>
    <w:p w14:paraId="4F8B3219" w14:textId="77777777" w:rsidR="008A7AD0" w:rsidRPr="00077620" w:rsidRDefault="008A7AD0" w:rsidP="008A7AD0">
      <w:pPr>
        <w:rPr>
          <w:b/>
          <w:lang w:val="el-GR"/>
        </w:rPr>
      </w:pPr>
      <w:r w:rsidRPr="00077620">
        <w:rPr>
          <w:b/>
          <w:lang w:val="el-GR"/>
        </w:rPr>
        <w:t>Τροποποίηση Αρχής:</w:t>
      </w:r>
      <w:r w:rsidRPr="00077620">
        <w:rPr>
          <w:lang w:val="el-GR"/>
        </w:rPr>
        <w:t xml:space="preserve"> Όλα τα χαρακτηριστικά μιας Αρχής μπορούν να τροποποιηθούν από το Διαχειριστή. </w:t>
      </w:r>
    </w:p>
    <w:p w14:paraId="2A0DD26F" w14:textId="77777777" w:rsidR="008A7AD0" w:rsidRPr="00077620" w:rsidRDefault="008A7AD0" w:rsidP="008A7AD0">
      <w:pPr>
        <w:rPr>
          <w:b/>
          <w:lang w:val="el-GR"/>
        </w:rPr>
      </w:pPr>
      <w:r w:rsidRPr="00077620">
        <w:rPr>
          <w:b/>
          <w:lang w:val="el-GR"/>
        </w:rPr>
        <w:lastRenderedPageBreak/>
        <w:t>Εμφάνιση καταλόγου Αρχών:</w:t>
      </w:r>
      <w:r w:rsidRPr="00077620">
        <w:rPr>
          <w:lang w:val="el-GR"/>
        </w:rPr>
        <w:t xml:space="preserve"> Θα εμφανίζονται όλες οι Αρχές με μορφή καταλόγου (λίστας). Ο κατάλογος θα μπορεί να φιλτράρεται με συγκεκριμένα </w:t>
      </w:r>
      <w:proofErr w:type="spellStart"/>
      <w:r w:rsidRPr="00077620">
        <w:rPr>
          <w:lang w:val="el-GR"/>
        </w:rPr>
        <w:t>μεταδεδομένα</w:t>
      </w:r>
      <w:proofErr w:type="spellEnd"/>
      <w:r w:rsidRPr="00077620">
        <w:rPr>
          <w:lang w:val="el-GR"/>
        </w:rPr>
        <w:t xml:space="preserve"> της Αρχής (π.χ. ρόλος, διαδικασία κλπ.). Αν ο διαχειριστής επιλέξει μια Αρχή από τον κατάλογο τότε θα πρέπει να μπορεί να δει τα στοιχεία της στην οθόνη. Ακολούθως μπορεί να προβεί σε τροποποίηση ή πιθανόν και σε διαγραφή.</w:t>
      </w:r>
    </w:p>
    <w:p w14:paraId="6F4EAEA2" w14:textId="77777777" w:rsidR="008A7AD0" w:rsidRPr="00077620" w:rsidRDefault="008A7AD0" w:rsidP="008A7AD0">
      <w:pPr>
        <w:rPr>
          <w:lang w:val="el-GR"/>
        </w:rPr>
      </w:pPr>
      <w:r w:rsidRPr="00077620">
        <w:rPr>
          <w:b/>
          <w:lang w:val="el-GR"/>
        </w:rPr>
        <w:t>Διαγραφή Αρχής</w:t>
      </w:r>
      <w:r w:rsidRPr="00077620">
        <w:rPr>
          <w:lang w:val="el-GR"/>
        </w:rPr>
        <w:t>: Ο Διαχειριστής μπορεί να διαγράψει οριστικά μια Αρχή. Η διαγραφή πραγματοποιείται εφόσον το ΠΣ-ΓΑΚ δεν τηρεί άλλα δεδομένα  που κάνουν χρήση των στοιχείων της υπό διαγραφή Αρχής.</w:t>
      </w:r>
    </w:p>
    <w:p w14:paraId="388E738A" w14:textId="77777777" w:rsidR="008A7AD0" w:rsidRDefault="008A7AD0" w:rsidP="008A7AD0">
      <w:pPr>
        <w:rPr>
          <w:lang w:val="el-GR"/>
        </w:rPr>
      </w:pPr>
      <w:r w:rsidRPr="00077620">
        <w:rPr>
          <w:b/>
          <w:lang w:val="el-GR"/>
        </w:rPr>
        <w:t>Ανάκτηση Αρχής</w:t>
      </w:r>
      <w:r w:rsidRPr="00077620">
        <w:rPr>
          <w:lang w:val="el-GR"/>
        </w:rPr>
        <w:t>: Επιστρέφονται οι βασικές πληροφορίες για μια συγκεκριμένη Αρχή. Όπως αναφέρθηκε προηγουμένως η λειτουργία αυτή είναι διαθέσιμη στον Διαχειριστή, στην Υποσύστημα Πύλης και στα Υποσυστήματα Άσκησης Δραστηριοτήτων και Ελέγχου.</w:t>
      </w:r>
    </w:p>
    <w:p w14:paraId="4BF3442F" w14:textId="77777777" w:rsidR="008A7AD0" w:rsidRDefault="008A7AD0" w:rsidP="008A7AD0">
      <w:pPr>
        <w:rPr>
          <w:lang w:val="el-GR"/>
        </w:rPr>
      </w:pPr>
    </w:p>
    <w:p w14:paraId="4E8B8AC0" w14:textId="0927E0C9" w:rsidR="008A7AD0" w:rsidRPr="002A0112" w:rsidRDefault="008A7AD0" w:rsidP="00940DD2">
      <w:pPr>
        <w:pStyle w:val="30"/>
      </w:pPr>
      <w:bookmarkStart w:id="752" w:name="_Toc122374417"/>
      <w:r w:rsidRPr="002A0112">
        <w:t>Διαχείριση Στελεχών</w:t>
      </w:r>
      <w:r w:rsidR="00A5440D">
        <w:t xml:space="preserve"> </w:t>
      </w:r>
      <w:r w:rsidRPr="002A0112">
        <w:t>Φορέα</w:t>
      </w:r>
      <w:bookmarkEnd w:id="752"/>
      <w:r w:rsidRPr="002A0112">
        <w:t xml:space="preserve"> </w:t>
      </w:r>
    </w:p>
    <w:p w14:paraId="5A56D31F" w14:textId="77777777" w:rsidR="008A7AD0" w:rsidRDefault="008A7AD0" w:rsidP="008A7AD0">
      <w:pPr>
        <w:rPr>
          <w:lang w:val="el-GR"/>
        </w:rPr>
      </w:pPr>
      <w:r>
        <w:rPr>
          <w:lang w:val="el-GR"/>
        </w:rPr>
        <w:t xml:space="preserve">Ο Διαχειριστής καθορίζει χρήστες με ρόλο Διαχειριστή Φορέα. Ο Διαχειριστής Φορέα, συνδεόμενος στο Μητρώο καθορίζει τα στελέχη του Φορέα που μπορούν να υποβάλουν αιτήματα </w:t>
      </w:r>
    </w:p>
    <w:p w14:paraId="4FEE3144" w14:textId="77777777" w:rsidR="008A7AD0" w:rsidRDefault="008A7AD0" w:rsidP="008A7AD0">
      <w:pPr>
        <w:rPr>
          <w:lang w:val="el-GR"/>
        </w:rPr>
      </w:pPr>
    </w:p>
    <w:p w14:paraId="7FE4D1D8" w14:textId="77777777" w:rsidR="008A7AD0" w:rsidRDefault="008A7AD0" w:rsidP="008A7AD0">
      <w:pPr>
        <w:rPr>
          <w:lang w:val="el-GR"/>
        </w:rPr>
      </w:pPr>
      <w:r w:rsidRPr="002A0112">
        <w:rPr>
          <w:b/>
          <w:bCs/>
          <w:lang w:val="el-GR"/>
        </w:rPr>
        <w:t>Προσθήκη Διαχειριστή Φορέα</w:t>
      </w:r>
      <w:r>
        <w:rPr>
          <w:lang w:val="el-GR"/>
        </w:rPr>
        <w:t xml:space="preserve">. Καταχώρηση από τον Διαχειριστή των ΓΑΚ στοιχείων που </w:t>
      </w:r>
      <w:proofErr w:type="spellStart"/>
      <w:r>
        <w:rPr>
          <w:lang w:val="el-GR"/>
        </w:rPr>
        <w:t>ταυτοποιούν</w:t>
      </w:r>
      <w:proofErr w:type="spellEnd"/>
      <w:r>
        <w:rPr>
          <w:lang w:val="el-GR"/>
        </w:rPr>
        <w:t xml:space="preserve"> μοναδικά Στέλεχος του Φορέα με δικαιώματα Διαχειριστή (λ.χ. ΑΦΜ).   </w:t>
      </w:r>
    </w:p>
    <w:p w14:paraId="7E70F877" w14:textId="77777777" w:rsidR="008A7AD0" w:rsidRDefault="008A7AD0" w:rsidP="008A7AD0">
      <w:pPr>
        <w:rPr>
          <w:lang w:val="el-GR"/>
        </w:rPr>
      </w:pPr>
      <w:r w:rsidRPr="002A0112">
        <w:rPr>
          <w:b/>
          <w:bCs/>
          <w:lang w:val="el-GR"/>
        </w:rPr>
        <w:t>Απενεργοποίηση Διαχειριστή Φορέα</w:t>
      </w:r>
      <w:r>
        <w:rPr>
          <w:lang w:val="el-GR"/>
        </w:rPr>
        <w:t xml:space="preserve">. Απενεργοποίηση από τον Διαχειριστή των ΓΑΚ επιλεγμένου Διαχειριστή Φορέα </w:t>
      </w:r>
    </w:p>
    <w:p w14:paraId="408E1811" w14:textId="77777777" w:rsidR="008A7AD0" w:rsidRDefault="008A7AD0" w:rsidP="008A7AD0">
      <w:pPr>
        <w:rPr>
          <w:lang w:val="el-GR"/>
        </w:rPr>
      </w:pPr>
      <w:r w:rsidRPr="002A0112">
        <w:rPr>
          <w:b/>
          <w:bCs/>
          <w:lang w:val="el-GR"/>
        </w:rPr>
        <w:t>Προσθήκη Στελέχους Φορέα</w:t>
      </w:r>
      <w:r>
        <w:rPr>
          <w:lang w:val="el-GR"/>
        </w:rPr>
        <w:t xml:space="preserve">. Καταχώρηση από τον Διαχειριστή Φορέα στοιχείων που </w:t>
      </w:r>
      <w:proofErr w:type="spellStart"/>
      <w:r>
        <w:rPr>
          <w:lang w:val="el-GR"/>
        </w:rPr>
        <w:t>ταυτοποιούν</w:t>
      </w:r>
      <w:proofErr w:type="spellEnd"/>
      <w:r>
        <w:rPr>
          <w:lang w:val="el-GR"/>
        </w:rPr>
        <w:t xml:space="preserve"> μοναδικά Στέλεχος του Φορέα με δικαίωμα υποβολής αιτήματος για αρχειοθέτηση αρχείου στα ΓΑΚ </w:t>
      </w:r>
    </w:p>
    <w:p w14:paraId="37297B9A" w14:textId="77777777" w:rsidR="008A7AD0" w:rsidRDefault="008A7AD0" w:rsidP="008A7AD0">
      <w:pPr>
        <w:rPr>
          <w:lang w:val="el-GR"/>
        </w:rPr>
      </w:pPr>
      <w:r w:rsidRPr="002A0112">
        <w:rPr>
          <w:b/>
          <w:bCs/>
          <w:lang w:val="el-GR"/>
        </w:rPr>
        <w:t>Απενεργοποίηση Στελέχους Φορέα</w:t>
      </w:r>
      <w:r>
        <w:rPr>
          <w:lang w:val="el-GR"/>
        </w:rPr>
        <w:t xml:space="preserve">. Απενεργοποίηση από τον Διαχειριστή Φορέα </w:t>
      </w:r>
      <w:proofErr w:type="spellStart"/>
      <w:r>
        <w:rPr>
          <w:lang w:val="el-GR"/>
        </w:rPr>
        <w:t>επλεγμένου</w:t>
      </w:r>
      <w:proofErr w:type="spellEnd"/>
      <w:r>
        <w:rPr>
          <w:lang w:val="el-GR"/>
        </w:rPr>
        <w:t xml:space="preserve"> στελέχους Φορέα. </w:t>
      </w:r>
    </w:p>
    <w:p w14:paraId="7EFD9140" w14:textId="77777777" w:rsidR="008A7AD0" w:rsidRDefault="008A7AD0" w:rsidP="008A7AD0">
      <w:pPr>
        <w:rPr>
          <w:lang w:val="el-GR"/>
        </w:rPr>
      </w:pPr>
      <w:r w:rsidRPr="002A0112">
        <w:rPr>
          <w:b/>
          <w:bCs/>
          <w:lang w:val="el-GR"/>
        </w:rPr>
        <w:t>Κατάλογος Διαχειριστών</w:t>
      </w:r>
      <w:r>
        <w:rPr>
          <w:lang w:val="el-GR"/>
        </w:rPr>
        <w:t xml:space="preserve">. Ανάκτηση καταλόγου Διαχειριστών Φορέα για επιλεγμένο Φορέα  </w:t>
      </w:r>
    </w:p>
    <w:p w14:paraId="6545836F" w14:textId="77777777" w:rsidR="008A7AD0" w:rsidRDefault="008A7AD0" w:rsidP="008A7AD0">
      <w:pPr>
        <w:rPr>
          <w:lang w:val="el-GR"/>
        </w:rPr>
      </w:pPr>
      <w:r w:rsidRPr="002A0112">
        <w:rPr>
          <w:b/>
          <w:bCs/>
          <w:lang w:val="el-GR"/>
        </w:rPr>
        <w:t>Κατάλογος Στελεχών</w:t>
      </w:r>
      <w:r>
        <w:rPr>
          <w:lang w:val="el-GR"/>
        </w:rPr>
        <w:t xml:space="preserve">. Ανάκτηση καταλόγου Στελεχών Φορέα για επιλεγμένο Φορέα </w:t>
      </w:r>
    </w:p>
    <w:p w14:paraId="36D029DE" w14:textId="77777777" w:rsidR="008A7AD0" w:rsidRDefault="008A7AD0" w:rsidP="008A7AD0">
      <w:pPr>
        <w:rPr>
          <w:lang w:val="el-GR"/>
        </w:rPr>
      </w:pPr>
    </w:p>
    <w:p w14:paraId="6AE2FCBE" w14:textId="3AE20F1E" w:rsidR="008A7AD0" w:rsidRPr="00026114" w:rsidRDefault="008A7AD0" w:rsidP="00940DD2">
      <w:pPr>
        <w:pStyle w:val="30"/>
      </w:pPr>
      <w:bookmarkStart w:id="753" w:name="_Toc500194403"/>
      <w:bookmarkStart w:id="754" w:name="_Toc85109184"/>
      <w:bookmarkStart w:id="755" w:name="_Toc122374418"/>
      <w:r w:rsidRPr="00026114">
        <w:t>Μαζική</w:t>
      </w:r>
      <w:r w:rsidR="00A5440D">
        <w:t xml:space="preserve"> </w:t>
      </w:r>
      <w:r w:rsidRPr="00026114">
        <w:t>φόρτωση</w:t>
      </w:r>
      <w:r w:rsidR="00A5440D">
        <w:t xml:space="preserve"> </w:t>
      </w:r>
      <w:r w:rsidRPr="00026114">
        <w:t>δεδομένων</w:t>
      </w:r>
      <w:bookmarkEnd w:id="753"/>
      <w:bookmarkEnd w:id="754"/>
      <w:bookmarkEnd w:id="755"/>
    </w:p>
    <w:p w14:paraId="2106EFB9" w14:textId="77777777" w:rsidR="008A7AD0" w:rsidRPr="00077620" w:rsidRDefault="008A7AD0" w:rsidP="008A7AD0">
      <w:pPr>
        <w:rPr>
          <w:lang w:val="el-GR"/>
        </w:rPr>
      </w:pPr>
      <w:r w:rsidRPr="00077620">
        <w:rPr>
          <w:lang w:val="el-GR"/>
        </w:rPr>
        <w:t xml:space="preserve">Προκειμένου να ξεκινήσει η λειτουργία του ΠΣ-ΓΑΚ θα πρέπει να </w:t>
      </w:r>
      <w:proofErr w:type="spellStart"/>
      <w:r w:rsidRPr="00077620">
        <w:rPr>
          <w:lang w:val="el-GR"/>
        </w:rPr>
        <w:t>αρχικοποιηθεί</w:t>
      </w:r>
      <w:proofErr w:type="spellEnd"/>
      <w:r w:rsidRPr="00077620">
        <w:rPr>
          <w:lang w:val="el-GR"/>
        </w:rPr>
        <w:t xml:space="preserve"> η βάση δεδομένων του Μητρώου, ώστε να περιέχει κάποια βασικά δεδομένα. </w:t>
      </w:r>
    </w:p>
    <w:p w14:paraId="222758DC" w14:textId="1F1801A7" w:rsidR="008A7AD0" w:rsidRPr="00077620" w:rsidRDefault="008A7AD0" w:rsidP="008A7AD0">
      <w:pPr>
        <w:rPr>
          <w:lang w:val="el-GR"/>
        </w:rPr>
      </w:pPr>
      <w:r>
        <w:rPr>
          <w:lang w:val="el-GR"/>
        </w:rPr>
        <w:t>Τ</w:t>
      </w:r>
      <w:r w:rsidRPr="00077620">
        <w:rPr>
          <w:lang w:val="el-GR"/>
        </w:rPr>
        <w:t xml:space="preserve">ο Μητρώο θα πρέπει να μπορεί να ενημερώνεται μαζικά, με χρήση αρχείων </w:t>
      </w:r>
      <w:r w:rsidRPr="00026114">
        <w:t>Excel</w:t>
      </w:r>
      <w:r w:rsidRPr="00077620">
        <w:rPr>
          <w:lang w:val="el-GR"/>
        </w:rPr>
        <w:t xml:space="preserve"> ή/και </w:t>
      </w:r>
      <w:r w:rsidRPr="00026114">
        <w:t>CSV</w:t>
      </w:r>
      <w:r w:rsidRPr="00077620">
        <w:rPr>
          <w:lang w:val="el-GR"/>
        </w:rPr>
        <w:t xml:space="preserve"> ή/και με διασύνδεση με άλλες σχεσιακές βάσεις δεδομένων ή/και μέσω </w:t>
      </w:r>
      <w:r w:rsidRPr="00026114">
        <w:t>Web</w:t>
      </w:r>
      <w:r w:rsidR="00073920">
        <w:rPr>
          <w:lang w:val="el-GR"/>
        </w:rPr>
        <w:t xml:space="preserve"> </w:t>
      </w:r>
      <w:r w:rsidRPr="00026114">
        <w:t>Services</w:t>
      </w:r>
      <w:r w:rsidRPr="00077620">
        <w:rPr>
          <w:lang w:val="el-GR"/>
        </w:rPr>
        <w:t>, αναφορικά με τα ακόλουθα δεδομένα:</w:t>
      </w:r>
    </w:p>
    <w:p w14:paraId="5A88C2CB" w14:textId="77777777" w:rsidR="008A7AD0" w:rsidRPr="00077620" w:rsidRDefault="008A7AD0" w:rsidP="008A7AD0">
      <w:pPr>
        <w:pStyle w:val="aff1"/>
        <w:numPr>
          <w:ilvl w:val="0"/>
          <w:numId w:val="253"/>
        </w:numPr>
        <w:spacing w:line="276" w:lineRule="auto"/>
        <w:rPr>
          <w:lang w:val="el-GR"/>
        </w:rPr>
      </w:pPr>
      <w:r w:rsidRPr="00077620">
        <w:rPr>
          <w:lang w:val="el-GR"/>
        </w:rPr>
        <w:t xml:space="preserve">Κωδικούς, </w:t>
      </w:r>
      <w:proofErr w:type="spellStart"/>
      <w:r w:rsidRPr="00077620">
        <w:rPr>
          <w:lang w:val="el-GR"/>
        </w:rPr>
        <w:t>υποκωδικούς</w:t>
      </w:r>
      <w:proofErr w:type="spellEnd"/>
      <w:r w:rsidRPr="00077620">
        <w:rPr>
          <w:lang w:val="el-GR"/>
        </w:rPr>
        <w:t xml:space="preserve"> και περιγραφές συστήματος ονοματολογίας</w:t>
      </w:r>
    </w:p>
    <w:p w14:paraId="4BA5BB8A" w14:textId="77777777" w:rsidR="008A7AD0" w:rsidRPr="00077620" w:rsidRDefault="008A7AD0" w:rsidP="008A7AD0">
      <w:pPr>
        <w:pStyle w:val="aff1"/>
        <w:numPr>
          <w:ilvl w:val="0"/>
          <w:numId w:val="253"/>
        </w:numPr>
        <w:spacing w:line="276" w:lineRule="auto"/>
        <w:rPr>
          <w:lang w:val="el-GR"/>
        </w:rPr>
      </w:pPr>
      <w:r w:rsidRPr="00077620">
        <w:rPr>
          <w:lang w:val="el-GR"/>
        </w:rPr>
        <w:t>Αρχές (γενικές πληροφορίες, δομή, ιεραρχία)</w:t>
      </w:r>
    </w:p>
    <w:p w14:paraId="30187626" w14:textId="77777777" w:rsidR="008A7AD0" w:rsidRPr="00077620" w:rsidRDefault="008A7AD0" w:rsidP="008A7AD0">
      <w:pPr>
        <w:rPr>
          <w:lang w:val="el-GR"/>
        </w:rPr>
      </w:pPr>
      <w:r w:rsidRPr="00077620">
        <w:rPr>
          <w:lang w:val="el-GR"/>
        </w:rPr>
        <w:t xml:space="preserve">Η διαδικασία αυτή θα μπορεί να εκτελεστεί και στο μέλλον, κάθε φορά που προκύπτει ανάγκη ανανέωσης / συμπλήρωσης των δεδομένων που τηρούνται στο Μητρώο. Για παράδειγμα, στοιχεία για κάποιες εγκαταστάσεις θα μπορούν να φορτωθούν μαζικά από </w:t>
      </w:r>
      <w:r w:rsidRPr="00026114">
        <w:t>CSV</w:t>
      </w:r>
    </w:p>
    <w:p w14:paraId="3579618D" w14:textId="77777777" w:rsidR="008A7AD0" w:rsidRPr="00077620" w:rsidRDefault="008A7AD0" w:rsidP="008A7AD0">
      <w:pPr>
        <w:rPr>
          <w:lang w:val="el-GR"/>
        </w:rPr>
      </w:pPr>
    </w:p>
    <w:p w14:paraId="0CA03E95" w14:textId="1AEC2CE6" w:rsidR="008A7AD0" w:rsidRPr="00026114" w:rsidRDefault="008A7AD0" w:rsidP="00940DD2">
      <w:pPr>
        <w:pStyle w:val="30"/>
      </w:pPr>
      <w:bookmarkStart w:id="756" w:name="_Toc500194404"/>
      <w:bookmarkStart w:id="757" w:name="_Hlk499743745"/>
      <w:bookmarkStart w:id="758" w:name="_Toc85109185"/>
      <w:bookmarkStart w:id="759" w:name="_Toc122374419"/>
      <w:r w:rsidRPr="00026114">
        <w:lastRenderedPageBreak/>
        <w:t>Ενημέρωση</w:t>
      </w:r>
      <w:r w:rsidR="00A5440D">
        <w:t xml:space="preserve"> </w:t>
      </w:r>
      <w:r w:rsidRPr="00026114">
        <w:t>δευτερευόντων</w:t>
      </w:r>
      <w:r w:rsidR="00A5440D">
        <w:t xml:space="preserve"> </w:t>
      </w:r>
      <w:r w:rsidRPr="00026114">
        <w:t>στοιχείων</w:t>
      </w:r>
      <w:r w:rsidR="00A5440D">
        <w:t xml:space="preserve"> </w:t>
      </w:r>
      <w:r w:rsidRPr="00026114">
        <w:t>Φορέα</w:t>
      </w:r>
      <w:bookmarkEnd w:id="756"/>
      <w:bookmarkEnd w:id="757"/>
      <w:bookmarkEnd w:id="758"/>
      <w:bookmarkEnd w:id="759"/>
    </w:p>
    <w:p w14:paraId="7A8DA43B" w14:textId="77777777" w:rsidR="008A7AD0" w:rsidRDefault="008A7AD0" w:rsidP="008A7AD0">
      <w:pPr>
        <w:rPr>
          <w:lang w:val="el-GR"/>
        </w:rPr>
      </w:pPr>
      <w:r w:rsidRPr="00077620">
        <w:rPr>
          <w:lang w:val="el-GR"/>
        </w:rPr>
        <w:t xml:space="preserve">Ο κάθε Οικονομικός Φορέας θα πρέπει να έχει την δυνατότητα να ενημερώνει ο ίδιος το Μητρώο αναφορικά με αλλαγές που έχουν προκύψει σε κάποια από τα στοιχεία του όπως π.χ. αριθμοί τηλεφώνου, </w:t>
      </w:r>
      <w:r w:rsidRPr="00026114">
        <w:t>email</w:t>
      </w:r>
      <w:r w:rsidRPr="00077620">
        <w:rPr>
          <w:lang w:val="el-GR"/>
        </w:rPr>
        <w:t xml:space="preserve"> κλπ. Προφανώς μέσω αυτής της διαδικασίας ο Φορές δεν θα πρέπει να έχει την δυνατότητα να μεταβάλει θεμελιώδη στοιχεία που άπτονται της διαδικασίας.</w:t>
      </w:r>
    </w:p>
    <w:p w14:paraId="26E25DED" w14:textId="77777777" w:rsidR="008A7AD0" w:rsidRPr="002A0112" w:rsidRDefault="008A7AD0" w:rsidP="008A7AD0">
      <w:pPr>
        <w:rPr>
          <w:lang w:val="el-GR"/>
        </w:rPr>
      </w:pPr>
    </w:p>
    <w:p w14:paraId="553A158D" w14:textId="77777777" w:rsidR="008A7AD0" w:rsidRPr="00026114" w:rsidRDefault="008A7AD0" w:rsidP="00BB251D">
      <w:pPr>
        <w:pStyle w:val="2"/>
      </w:pPr>
      <w:bookmarkStart w:id="760" w:name="_Ref507607234"/>
      <w:bookmarkStart w:id="761" w:name="_Ref507607239"/>
      <w:bookmarkStart w:id="762" w:name="_Ref508019579"/>
      <w:bookmarkStart w:id="763" w:name="_Ref508019595"/>
      <w:bookmarkStart w:id="764" w:name="_Toc9520246"/>
      <w:bookmarkStart w:id="765" w:name="_Ref73058460"/>
      <w:bookmarkStart w:id="766" w:name="_Toc85109186"/>
      <w:bookmarkStart w:id="767" w:name="_Toc120101021"/>
      <w:bookmarkStart w:id="768" w:name="_Toc122374420"/>
      <w:bookmarkStart w:id="769" w:name="_Toc124333309"/>
      <w:bookmarkStart w:id="770" w:name="_Hlk535257178"/>
      <w:r w:rsidRPr="00026114">
        <w:t>Υποσύστημα Διαχείρισης Επιχειρησιακών Διαδικασιών</w:t>
      </w:r>
      <w:bookmarkEnd w:id="760"/>
      <w:bookmarkEnd w:id="761"/>
      <w:bookmarkEnd w:id="762"/>
      <w:bookmarkEnd w:id="763"/>
      <w:bookmarkEnd w:id="764"/>
      <w:r w:rsidRPr="00026114">
        <w:t>&amp; Υποθέσεων</w:t>
      </w:r>
      <w:bookmarkEnd w:id="765"/>
      <w:bookmarkEnd w:id="766"/>
      <w:bookmarkEnd w:id="767"/>
      <w:bookmarkEnd w:id="768"/>
      <w:bookmarkEnd w:id="769"/>
    </w:p>
    <w:p w14:paraId="3059B4DD" w14:textId="77777777" w:rsidR="008A7AD0" w:rsidRPr="00077620" w:rsidRDefault="008A7AD0" w:rsidP="008A7AD0">
      <w:pPr>
        <w:rPr>
          <w:lang w:val="el-GR"/>
        </w:rPr>
      </w:pPr>
      <w:r w:rsidRPr="00077620">
        <w:rPr>
          <w:lang w:val="el-GR"/>
        </w:rPr>
        <w:t xml:space="preserve">Το </w:t>
      </w:r>
      <w:r w:rsidRPr="00077620">
        <w:rPr>
          <w:b/>
          <w:lang w:val="el-GR"/>
        </w:rPr>
        <w:t>Υποσύστημα Διαχείρισης Επιχειρησιακών Διαδικασιών</w:t>
      </w:r>
      <w:r w:rsidRPr="00077620">
        <w:rPr>
          <w:lang w:val="el-GR"/>
        </w:rPr>
        <w:t xml:space="preserve"> θα υποστηρίζει τη πλήρη διαχείριση των ροών εργασίας που απαιτούνται για τις διαδικασίες του συνόλου των Λειτουργικών Περιοχών δραστηριότητας του ΠΣ-ΓΑΚ. Σε πρώτη φάση, θα αναπτυχθούν στο σύστημα οι ροές εργασίας για τις λειτουργικές περιοχές δραστηριότητας που είναι ήδη γνωστές από το υφιστάμενο θεσμικό πλαίσιο. </w:t>
      </w:r>
    </w:p>
    <w:p w14:paraId="7C7C58AD" w14:textId="77777777" w:rsidR="008A7AD0" w:rsidRPr="00077620" w:rsidRDefault="008A7AD0" w:rsidP="008A7AD0">
      <w:pPr>
        <w:rPr>
          <w:lang w:val="el-GR"/>
        </w:rPr>
      </w:pPr>
      <w:r w:rsidRPr="00077620">
        <w:rPr>
          <w:lang w:val="el-GR"/>
        </w:rPr>
        <w:t>Ωστόσο, είναι αναμενόμενο ότι το θεσμικό πλαίσιο των λειτουργικών περιοχών δραστηριότητας θα διαμορφώνεται σε συνεχή βάση, επομένως οι νέες αυτές ροές εργασίας που θα πρέπει να εισαχθούν στο σύστημα θα καταχωρούνται από κατάλληλα επιμορφωμένους χρήστες / στελέχη του Φορέα Λειτουργίας, μέσω κατάλληλης παραμετροποίησης του παρόντος υποσυστήματος, χωρίς την ανάγκη παρέμβασης του Αναδόχου ή της ανάπτυξης επιπρόσθετου κώδικα. Το υποσύστημα θα δίνει τη δυνατότητα σε διαβαθμισμένους χρήστες να διαμορφώνουν δυναμικά τις διαδικασίες δημιουργώντας τις κατάλληλες ροές εργασίας, να δημιουργούν λίστες ελέγχου (</w:t>
      </w:r>
      <w:r w:rsidRPr="00026114">
        <w:t>checklists</w:t>
      </w:r>
      <w:r w:rsidRPr="00077620">
        <w:rPr>
          <w:lang w:val="el-GR"/>
        </w:rPr>
        <w:t>), φόρμες καταχώρησης στοιχείων, πρότυπα έγγραφα (</w:t>
      </w:r>
      <w:r w:rsidRPr="00026114">
        <w:t>templates</w:t>
      </w:r>
      <w:r w:rsidRPr="00077620">
        <w:rPr>
          <w:lang w:val="el-GR"/>
        </w:rPr>
        <w:t xml:space="preserve">), καθώς και ενδεχόμενες μετρικές αποτίμησης της αποτελεσματικότητας μιας διαδικασίας, για οποιαδήποτε ενέργεια που περιλαμβάνεται στις Λειτουργικές περιοχές δραστηριότητας του ΠΣ-ΓΑΚ. </w:t>
      </w:r>
    </w:p>
    <w:p w14:paraId="4962CF3F" w14:textId="77777777" w:rsidR="008A7AD0" w:rsidRPr="00077620" w:rsidRDefault="008A7AD0" w:rsidP="008A7AD0">
      <w:pPr>
        <w:rPr>
          <w:lang w:val="el-GR"/>
        </w:rPr>
      </w:pPr>
      <w:r w:rsidRPr="00077620">
        <w:rPr>
          <w:lang w:val="el-GR"/>
        </w:rPr>
        <w:t xml:space="preserve">Το υποσύστημα θα παράγει τις κατ’ απαίτηση νέες διαδικασίες και πρότυπα έντυπα που χρειάζονται σε εφαρμογή του ισχύοντος και συνεχώς διαμορφούμενου θεσμικού – κανονιστικού πλαισίου στην άσκηση των Λειτουργικών Περιοχών δραστηριότητας των Γ.Α.Κ. και οι διαδικασίες / έντυπα αυτά θα είναι διαθέσιμα προς χρήση από τα προαναφερθέντα υποσυστήματα (λ.χ. διαδικτυακή πύλης – κεντρικό σημείο εσωτερικής πρόσβασης). </w:t>
      </w:r>
    </w:p>
    <w:p w14:paraId="6EB57B07" w14:textId="77777777" w:rsidR="008A7AD0" w:rsidRPr="00077620" w:rsidRDefault="008A7AD0" w:rsidP="008A7AD0">
      <w:pPr>
        <w:rPr>
          <w:lang w:val="el-GR"/>
        </w:rPr>
      </w:pPr>
      <w:r w:rsidRPr="00077620">
        <w:rPr>
          <w:lang w:val="el-GR"/>
        </w:rPr>
        <w:t>Το υποσύστημα θα πρέπει να διασφαλίζει την προσαρμογή του συστήματος στο νομοθετικό και ρυθμιστικό πλαίσιο για τη διαχείριση των διαδικασιών στο δημόσιο τομέα όπως ο Ν.3635/2019 Εθνικό Πρόγραμμα Απλούστευσης Διαδικασιών (ΕΠΑΔ, ο Ν.4727/2020 άρθρο 20 για το Εθνικό Μητρώο Διαδικασιών (ΕΜΔ). Προσαρμογή σύμφωνα με διεθνή αναγνωρισμένα πρότυπα και θεσμικά συμβατές λειτουργίες (</w:t>
      </w:r>
      <w:r w:rsidRPr="002A0E38">
        <w:t>OMG</w:t>
      </w:r>
      <w:r w:rsidRPr="00077620">
        <w:rPr>
          <w:lang w:val="el-GR"/>
        </w:rPr>
        <w:t>-</w:t>
      </w:r>
      <w:r w:rsidRPr="002A0E38">
        <w:t>BPMN</w:t>
      </w:r>
      <w:r w:rsidRPr="00077620">
        <w:rPr>
          <w:lang w:val="el-GR"/>
        </w:rPr>
        <w:t xml:space="preserve">, </w:t>
      </w:r>
      <w:proofErr w:type="spellStart"/>
      <w:r w:rsidRPr="002A0E38">
        <w:t>BusinessProcessManagementandNotation</w:t>
      </w:r>
      <w:proofErr w:type="spellEnd"/>
      <w:r w:rsidRPr="00077620">
        <w:rPr>
          <w:lang w:val="el-GR"/>
        </w:rPr>
        <w:t>).</w:t>
      </w:r>
    </w:p>
    <w:p w14:paraId="433D9EE6" w14:textId="77777777" w:rsidR="008A7AD0" w:rsidRPr="00077620" w:rsidRDefault="008A7AD0" w:rsidP="008A7AD0">
      <w:pPr>
        <w:rPr>
          <w:lang w:val="el-GR"/>
        </w:rPr>
      </w:pPr>
      <w:r w:rsidRPr="00077620">
        <w:rPr>
          <w:lang w:val="el-GR"/>
        </w:rPr>
        <w:t>Για τον σκοπό αυτό τα στελέχη του των Γ.Α.Κ. θα πρέπει να μπορούν να προσθέσουν νέες διαδικασίες στο πλαίσιο όλων των Λειτουργικών περιοχών δραστηριότητας της ή/και νέων, με χρήση του παρόντος Υποσυστήματος χωρίς να απαιτείται παρέμβαση στον πηγαίο κώδικα.</w:t>
      </w:r>
    </w:p>
    <w:p w14:paraId="2E05B200" w14:textId="7296752E" w:rsidR="008A7AD0" w:rsidRPr="00026114" w:rsidRDefault="008A7AD0" w:rsidP="00940DD2">
      <w:pPr>
        <w:pStyle w:val="30"/>
      </w:pPr>
      <w:bookmarkStart w:id="771" w:name="_Toc500194406"/>
      <w:bookmarkStart w:id="772" w:name="_Toc85109187"/>
      <w:bookmarkStart w:id="773" w:name="_Toc122374421"/>
      <w:bookmarkEnd w:id="770"/>
      <w:r w:rsidRPr="00026114">
        <w:t>Ρόλοι</w:t>
      </w:r>
      <w:bookmarkEnd w:id="771"/>
      <w:bookmarkEnd w:id="772"/>
      <w:bookmarkEnd w:id="773"/>
    </w:p>
    <w:p w14:paraId="2B8A78AD" w14:textId="77777777" w:rsidR="008A7AD0" w:rsidRPr="00077620" w:rsidRDefault="008A7AD0" w:rsidP="008A7AD0">
      <w:pPr>
        <w:rPr>
          <w:lang w:val="el-GR"/>
        </w:rPr>
      </w:pPr>
      <w:r w:rsidRPr="00077620">
        <w:rPr>
          <w:lang w:val="el-GR"/>
        </w:rPr>
        <w:t xml:space="preserve">Υπεύθυνοι για τη διαχείριση όλων των διαδικασιών είναι όσοι έχουν το ρόλο του </w:t>
      </w:r>
      <w:r w:rsidRPr="00077620">
        <w:rPr>
          <w:b/>
          <w:lang w:val="el-GR"/>
        </w:rPr>
        <w:t>Διαχειριστή</w:t>
      </w:r>
      <w:r w:rsidRPr="00077620">
        <w:rPr>
          <w:lang w:val="el-GR"/>
        </w:rPr>
        <w:t xml:space="preserve">. </w:t>
      </w:r>
    </w:p>
    <w:p w14:paraId="7A44540B" w14:textId="77777777" w:rsidR="008A7AD0" w:rsidRPr="00026114" w:rsidRDefault="008A7AD0" w:rsidP="00940DD2">
      <w:pPr>
        <w:pStyle w:val="30"/>
      </w:pPr>
      <w:bookmarkStart w:id="774" w:name="_Toc500194407"/>
      <w:bookmarkStart w:id="775" w:name="_Toc85109188"/>
      <w:bookmarkStart w:id="776" w:name="_Toc122374422"/>
      <w:r>
        <w:t xml:space="preserve">Βασικές </w:t>
      </w:r>
      <w:r w:rsidRPr="00026114">
        <w:t>Λειτουργίες</w:t>
      </w:r>
      <w:bookmarkEnd w:id="774"/>
      <w:bookmarkEnd w:id="775"/>
      <w:bookmarkEnd w:id="776"/>
    </w:p>
    <w:p w14:paraId="2A5929FA" w14:textId="77777777" w:rsidR="008A7AD0" w:rsidRPr="00077620" w:rsidRDefault="008A7AD0" w:rsidP="008A7AD0">
      <w:pPr>
        <w:rPr>
          <w:lang w:val="el-GR"/>
        </w:rPr>
      </w:pPr>
      <w:r w:rsidRPr="00077620">
        <w:rPr>
          <w:lang w:val="el-GR"/>
        </w:rPr>
        <w:t>Όπως φαίνεται στο ακόλουθο διάγραμμα, ο Διαχειριστής θα έχει ενδεικτικά δυνατότητες δημιουργίας, τροποποίησης, διαγραφής, δοκιμής, εκκίνησης και τερματισμού των σχετικών διαδικασιών:</w:t>
      </w:r>
    </w:p>
    <w:p w14:paraId="39AC1896" w14:textId="77777777" w:rsidR="008A7AD0" w:rsidRPr="00026114" w:rsidRDefault="008A7AD0" w:rsidP="008A7AD0">
      <w:r w:rsidRPr="00026114">
        <w:rPr>
          <w:noProof/>
          <w:lang w:val="el-GR" w:eastAsia="el-GR"/>
        </w:rPr>
        <w:lastRenderedPageBreak/>
        <w:drawing>
          <wp:inline distT="0" distB="0" distL="0" distR="0" wp14:anchorId="782B250F" wp14:editId="2A39B4C6">
            <wp:extent cx="6118860" cy="345948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118860" cy="3459480"/>
                    </a:xfrm>
                    <a:prstGeom prst="rect">
                      <a:avLst/>
                    </a:prstGeom>
                    <a:noFill/>
                    <a:ln>
                      <a:noFill/>
                    </a:ln>
                  </pic:spPr>
                </pic:pic>
              </a:graphicData>
            </a:graphic>
          </wp:inline>
        </w:drawing>
      </w:r>
    </w:p>
    <w:p w14:paraId="1A38183F" w14:textId="77777777" w:rsidR="008A7AD0" w:rsidRPr="00077620" w:rsidRDefault="008A7AD0" w:rsidP="008A7AD0">
      <w:pPr>
        <w:rPr>
          <w:lang w:val="el-GR"/>
        </w:rPr>
      </w:pPr>
      <w:r w:rsidRPr="00077620">
        <w:rPr>
          <w:lang w:val="el-GR"/>
        </w:rPr>
        <w:t>Λειτουργίες Υποσυστήματος Διαχείρισης Επιχειρησιακών Διαδικασιών &amp; Υποθέσεων</w:t>
      </w:r>
    </w:p>
    <w:p w14:paraId="7506F5FC" w14:textId="77777777" w:rsidR="008A7AD0" w:rsidRPr="00077620" w:rsidRDefault="008A7AD0" w:rsidP="008A7AD0">
      <w:pPr>
        <w:rPr>
          <w:lang w:val="el-GR"/>
        </w:rPr>
      </w:pPr>
      <w:r w:rsidRPr="00077620">
        <w:rPr>
          <w:lang w:val="el-GR"/>
        </w:rPr>
        <w:t>Ακόμη, το Υποσύστημα Διαχείρισης Επιχειρησιακών Διαδικασιών και Υποθέσεων θα έχει τα εξής χαρακτηριστικά:</w:t>
      </w:r>
    </w:p>
    <w:p w14:paraId="2717C13B" w14:textId="77777777" w:rsidR="008A7AD0" w:rsidRPr="00077620" w:rsidRDefault="008A7AD0" w:rsidP="008A7AD0">
      <w:pPr>
        <w:pStyle w:val="aff1"/>
        <w:numPr>
          <w:ilvl w:val="0"/>
          <w:numId w:val="254"/>
        </w:numPr>
        <w:spacing w:line="276" w:lineRule="auto"/>
        <w:rPr>
          <w:lang w:val="el-GR"/>
        </w:rPr>
      </w:pPr>
      <w:r w:rsidRPr="00077620">
        <w:rPr>
          <w:lang w:val="el-GR"/>
        </w:rPr>
        <w:t>Οι διαδικασίες θα μπορούν να σχεδιαστούν με γραφικό τρόπο με χρήση του υποσυστήματος ή τρίτου λογισμικού που θα συνεργάζεται με το υποσύστημα και αποτελεί μέρος της προσφερόμενης λύσης.</w:t>
      </w:r>
    </w:p>
    <w:p w14:paraId="555CB180" w14:textId="77777777" w:rsidR="008A7AD0" w:rsidRPr="00077620" w:rsidRDefault="008A7AD0" w:rsidP="008A7AD0">
      <w:pPr>
        <w:pStyle w:val="aff1"/>
        <w:numPr>
          <w:ilvl w:val="0"/>
          <w:numId w:val="254"/>
        </w:numPr>
        <w:spacing w:line="276" w:lineRule="auto"/>
        <w:rPr>
          <w:lang w:val="el-GR"/>
        </w:rPr>
      </w:pPr>
      <w:r w:rsidRPr="00077620">
        <w:rPr>
          <w:lang w:val="el-GR"/>
        </w:rPr>
        <w:t>Θα υπάρχει δυνατότητα εναλλαγής μεταξύ της γραφικής απεικόνισης της ροής και της αντίστοιχης απεικόνισης σε κώδικα.</w:t>
      </w:r>
    </w:p>
    <w:p w14:paraId="601256C3" w14:textId="77777777" w:rsidR="008A7AD0" w:rsidRPr="00077620" w:rsidRDefault="008A7AD0" w:rsidP="008A7AD0">
      <w:pPr>
        <w:pStyle w:val="aff1"/>
        <w:numPr>
          <w:ilvl w:val="0"/>
          <w:numId w:val="254"/>
        </w:numPr>
        <w:spacing w:line="276" w:lineRule="auto"/>
        <w:rPr>
          <w:lang w:val="el-GR"/>
        </w:rPr>
      </w:pPr>
      <w:r w:rsidRPr="00077620">
        <w:rPr>
          <w:lang w:val="el-GR"/>
        </w:rPr>
        <w:t xml:space="preserve">Η σχεδίαση θα πρέπει να βασίζεται στα πρότυπα </w:t>
      </w:r>
      <w:r w:rsidRPr="00026114">
        <w:t>BPMN</w:t>
      </w:r>
      <w:r w:rsidRPr="00077620">
        <w:rPr>
          <w:lang w:val="el-GR"/>
        </w:rPr>
        <w:t xml:space="preserve"> 2.0, </w:t>
      </w:r>
      <w:r w:rsidRPr="00026114">
        <w:t>CMMN</w:t>
      </w:r>
      <w:r w:rsidRPr="00077620">
        <w:rPr>
          <w:lang w:val="el-GR"/>
        </w:rPr>
        <w:t xml:space="preserve"> 1.1 και </w:t>
      </w:r>
      <w:r w:rsidRPr="00026114">
        <w:t>DMN</w:t>
      </w:r>
      <w:r w:rsidRPr="00077620">
        <w:rPr>
          <w:lang w:val="el-GR"/>
        </w:rPr>
        <w:t xml:space="preserve"> 1.0</w:t>
      </w:r>
    </w:p>
    <w:p w14:paraId="3A9759D2" w14:textId="77777777" w:rsidR="008A7AD0" w:rsidRPr="00077620" w:rsidRDefault="008A7AD0" w:rsidP="008A7AD0">
      <w:pPr>
        <w:pStyle w:val="aff1"/>
        <w:numPr>
          <w:ilvl w:val="0"/>
          <w:numId w:val="254"/>
        </w:numPr>
        <w:spacing w:line="276" w:lineRule="auto"/>
        <w:rPr>
          <w:lang w:val="el-GR"/>
        </w:rPr>
      </w:pPr>
      <w:r w:rsidRPr="00077620">
        <w:rPr>
          <w:lang w:val="el-GR"/>
        </w:rPr>
        <w:t>Θα υποστηρίζεται και σειριακή και παράλληλη εκτέλεση των διαδικασιών κατά περίπτωση.</w:t>
      </w:r>
    </w:p>
    <w:p w14:paraId="5B5DA51B" w14:textId="77777777" w:rsidR="008A7AD0" w:rsidRPr="00077620" w:rsidRDefault="008A7AD0" w:rsidP="008A7AD0">
      <w:pPr>
        <w:pStyle w:val="aff1"/>
        <w:numPr>
          <w:ilvl w:val="0"/>
          <w:numId w:val="254"/>
        </w:numPr>
        <w:spacing w:line="276" w:lineRule="auto"/>
        <w:rPr>
          <w:lang w:val="el-GR"/>
        </w:rPr>
      </w:pPr>
      <w:r w:rsidRPr="00077620">
        <w:rPr>
          <w:lang w:val="el-GR"/>
        </w:rPr>
        <w:t xml:space="preserve">Θα επιτρέπεται ο ορισμός διαφόρων τύπων εργασιών όπως εργασίες τύπου </w:t>
      </w:r>
      <w:r w:rsidRPr="00026114">
        <w:t>script</w:t>
      </w:r>
      <w:r w:rsidRPr="00077620">
        <w:rPr>
          <w:lang w:val="el-GR"/>
        </w:rPr>
        <w:t>, εργασίες που απαιτούν ενέργεια του χρήστη, εργασίες που απαιτούν εκτέλεση κώδικα κλπ.</w:t>
      </w:r>
    </w:p>
    <w:p w14:paraId="3293D227" w14:textId="6889268F" w:rsidR="008A7AD0" w:rsidRPr="00077620" w:rsidRDefault="008A7AD0" w:rsidP="008A7AD0">
      <w:pPr>
        <w:pStyle w:val="aff1"/>
        <w:numPr>
          <w:ilvl w:val="0"/>
          <w:numId w:val="254"/>
        </w:numPr>
        <w:spacing w:line="276" w:lineRule="auto"/>
        <w:rPr>
          <w:lang w:val="el-GR"/>
        </w:rPr>
      </w:pPr>
      <w:r w:rsidRPr="00077620">
        <w:rPr>
          <w:lang w:val="el-GR"/>
        </w:rPr>
        <w:t xml:space="preserve">Θα παρέχεται ένα ολοκληρωμένο περιβάλλον επίβλεψης των διαδικασιών του </w:t>
      </w:r>
      <w:r w:rsidRPr="00026114">
        <w:t>workflow</w:t>
      </w:r>
      <w:r w:rsidR="00206F4B">
        <w:rPr>
          <w:lang w:val="el-GR"/>
        </w:rPr>
        <w:t xml:space="preserve"> </w:t>
      </w:r>
      <w:r w:rsidRPr="00026114">
        <w:t>engine</w:t>
      </w:r>
      <w:r w:rsidRPr="00077620">
        <w:rPr>
          <w:lang w:val="el-GR"/>
        </w:rPr>
        <w:t xml:space="preserve">. </w:t>
      </w:r>
    </w:p>
    <w:p w14:paraId="6BF1F7BC" w14:textId="77777777" w:rsidR="008A7AD0" w:rsidRPr="00077620" w:rsidRDefault="008A7AD0" w:rsidP="008A7AD0">
      <w:pPr>
        <w:pStyle w:val="aff1"/>
        <w:numPr>
          <w:ilvl w:val="0"/>
          <w:numId w:val="254"/>
        </w:numPr>
        <w:spacing w:line="276" w:lineRule="auto"/>
        <w:rPr>
          <w:lang w:val="el-GR"/>
        </w:rPr>
      </w:pPr>
      <w:r w:rsidRPr="00077620">
        <w:rPr>
          <w:lang w:val="el-GR"/>
        </w:rPr>
        <w:t>Μέσα από το ολοκληρωμένο περιβάλλον, ο χρήστης θα μπορεί με εύκολο τρόπο να δει και να αναζητήσει τις διάφορες διαδικασίες που έχουν οριστεί στο Υποσύστημα.</w:t>
      </w:r>
    </w:p>
    <w:p w14:paraId="3CB9D1C5" w14:textId="77777777" w:rsidR="008A7AD0" w:rsidRPr="00077620" w:rsidRDefault="008A7AD0" w:rsidP="008A7AD0">
      <w:pPr>
        <w:pStyle w:val="aff1"/>
        <w:numPr>
          <w:ilvl w:val="0"/>
          <w:numId w:val="254"/>
        </w:numPr>
        <w:spacing w:line="276" w:lineRule="auto"/>
        <w:rPr>
          <w:lang w:val="el-GR"/>
        </w:rPr>
      </w:pPr>
      <w:r w:rsidRPr="00077620">
        <w:rPr>
          <w:lang w:val="el-GR"/>
        </w:rPr>
        <w:t>Μέσα από το ολοκληρωμένο περιβάλλον, ο χρήστης θα μπορεί να δει ποιες ενέργειες απαιτούνται από αυτόν ώστε να προχωρήσει μια διαδικασία.</w:t>
      </w:r>
    </w:p>
    <w:p w14:paraId="3FB150C0" w14:textId="77777777" w:rsidR="008A7AD0" w:rsidRPr="00077620" w:rsidRDefault="008A7AD0" w:rsidP="008A7AD0">
      <w:pPr>
        <w:pStyle w:val="aff1"/>
        <w:numPr>
          <w:ilvl w:val="0"/>
          <w:numId w:val="254"/>
        </w:numPr>
        <w:spacing w:line="276" w:lineRule="auto"/>
        <w:rPr>
          <w:lang w:val="el-GR"/>
        </w:rPr>
      </w:pPr>
      <w:r w:rsidRPr="00077620">
        <w:rPr>
          <w:lang w:val="el-GR"/>
        </w:rPr>
        <w:t xml:space="preserve">Οι διαδικασίες θα υποστηρίζουν ενέργειες που αφορούν επικοινωνία με τρίτα συστήματα είτε εγγενώς είτε με τη μορφή </w:t>
      </w:r>
      <w:r w:rsidRPr="00026114">
        <w:t>scripts</w:t>
      </w:r>
      <w:r w:rsidRPr="00077620">
        <w:rPr>
          <w:lang w:val="el-GR"/>
        </w:rPr>
        <w:t xml:space="preserve"> / κώδικα.</w:t>
      </w:r>
    </w:p>
    <w:p w14:paraId="1073BBF5" w14:textId="32744DBA" w:rsidR="008A7AD0" w:rsidRPr="00077620" w:rsidRDefault="008A7AD0" w:rsidP="008A7AD0">
      <w:pPr>
        <w:pStyle w:val="aff1"/>
        <w:numPr>
          <w:ilvl w:val="0"/>
          <w:numId w:val="254"/>
        </w:numPr>
        <w:spacing w:line="276" w:lineRule="auto"/>
        <w:rPr>
          <w:lang w:val="el-GR"/>
        </w:rPr>
      </w:pPr>
      <w:r w:rsidRPr="00077620">
        <w:rPr>
          <w:lang w:val="el-GR"/>
        </w:rPr>
        <w:t>Η εκτέλεση των διαδικασιών θα πρέπει να πραγματοποιείται με τη λογική διεκπεραίωσης υποθέσεων (</w:t>
      </w:r>
      <w:r w:rsidRPr="00026114">
        <w:t>Case</w:t>
      </w:r>
      <w:r w:rsidR="00206F4B">
        <w:rPr>
          <w:lang w:val="el-GR"/>
        </w:rPr>
        <w:t xml:space="preserve"> </w:t>
      </w:r>
      <w:r w:rsidRPr="00026114">
        <w:t>Management</w:t>
      </w:r>
      <w:r w:rsidRPr="00077620">
        <w:rPr>
          <w:lang w:val="el-GR"/>
        </w:rPr>
        <w:t>) παρέχοντας στον χρήστη τη συνολική εικόνα (</w:t>
      </w:r>
      <w:r w:rsidRPr="00026114">
        <w:t>context</w:t>
      </w:r>
      <w:r w:rsidRPr="00077620">
        <w:rPr>
          <w:lang w:val="el-GR"/>
        </w:rPr>
        <w:t>) της υπόθεσης με την οποία σχετίζεται κάθε φορά η εκτελούμενη διαδικασία</w:t>
      </w:r>
    </w:p>
    <w:p w14:paraId="42FE5030" w14:textId="77777777" w:rsidR="008A7AD0" w:rsidRPr="00077620" w:rsidRDefault="008A7AD0" w:rsidP="008A7AD0">
      <w:pPr>
        <w:pStyle w:val="aff1"/>
        <w:numPr>
          <w:ilvl w:val="0"/>
          <w:numId w:val="254"/>
        </w:numPr>
        <w:spacing w:line="276" w:lineRule="auto"/>
        <w:rPr>
          <w:lang w:val="el-GR"/>
        </w:rPr>
      </w:pPr>
      <w:r w:rsidRPr="00077620">
        <w:rPr>
          <w:lang w:val="el-GR"/>
        </w:rPr>
        <w:t xml:space="preserve">Το Υποσύστημα θα υποστηρίζει την δυνατότητα σύνδεσης προτύπων εντύπων (π.χ. φορμών) με τις διαδικασίες που εκτελούνται από το υποσύστημα. </w:t>
      </w:r>
    </w:p>
    <w:p w14:paraId="31572565" w14:textId="75E515C1" w:rsidR="008A7AD0" w:rsidRPr="00077620" w:rsidRDefault="008A7AD0" w:rsidP="008A7AD0">
      <w:pPr>
        <w:pStyle w:val="aff1"/>
        <w:numPr>
          <w:ilvl w:val="0"/>
          <w:numId w:val="254"/>
        </w:numPr>
        <w:spacing w:line="276" w:lineRule="auto"/>
        <w:rPr>
          <w:lang w:val="el-GR"/>
        </w:rPr>
      </w:pPr>
      <w:r w:rsidRPr="00077620">
        <w:rPr>
          <w:lang w:val="el-GR"/>
        </w:rPr>
        <w:lastRenderedPageBreak/>
        <w:t>Το υποσύστημα θα περιλαμβάνει και περιβάλλον σχεδίασης πρότυπων φορμών (</w:t>
      </w:r>
      <w:r w:rsidRPr="00026114">
        <w:t>form</w:t>
      </w:r>
      <w:r w:rsidR="00206F4B">
        <w:rPr>
          <w:lang w:val="el-GR"/>
        </w:rPr>
        <w:t xml:space="preserve"> </w:t>
      </w:r>
      <w:r w:rsidRPr="00026114">
        <w:t>editor</w:t>
      </w:r>
      <w:r w:rsidRPr="00077620">
        <w:rPr>
          <w:lang w:val="el-GR"/>
        </w:rPr>
        <w:t>)</w:t>
      </w:r>
    </w:p>
    <w:p w14:paraId="77425301" w14:textId="77777777" w:rsidR="008A7AD0" w:rsidRPr="00077620" w:rsidRDefault="008A7AD0" w:rsidP="008A7AD0">
      <w:pPr>
        <w:pStyle w:val="aff1"/>
        <w:numPr>
          <w:ilvl w:val="0"/>
          <w:numId w:val="254"/>
        </w:numPr>
        <w:spacing w:line="276" w:lineRule="auto"/>
        <w:rPr>
          <w:lang w:val="el-GR"/>
        </w:rPr>
      </w:pPr>
      <w:r w:rsidRPr="00077620">
        <w:rPr>
          <w:lang w:val="el-GR"/>
        </w:rPr>
        <w:t>Θα υπάρχει δυνατότητα ορισμού κανόνων και σύνδεσής τους με συγκεκριμένες διαδικασίες είτε εγγενώς είτε μέσω τρίτου λογισμικού το οποίο συνεργάζεται με το υποσύστημα και αποτελεί μέρος της προσφερόμενης λύσης.</w:t>
      </w:r>
    </w:p>
    <w:p w14:paraId="467739DC" w14:textId="77777777" w:rsidR="008A7AD0" w:rsidRPr="00077620" w:rsidRDefault="008A7AD0" w:rsidP="008A7AD0">
      <w:pPr>
        <w:pStyle w:val="aff1"/>
        <w:numPr>
          <w:ilvl w:val="0"/>
          <w:numId w:val="254"/>
        </w:numPr>
        <w:spacing w:line="276" w:lineRule="auto"/>
        <w:rPr>
          <w:lang w:val="el-GR"/>
        </w:rPr>
      </w:pPr>
      <w:r w:rsidRPr="00077620">
        <w:rPr>
          <w:lang w:val="el-GR"/>
        </w:rPr>
        <w:t>Θα υποστηρίζεται μηχανισμός ειδοποίησης χρηστών για ενέργειες που τους αφορούν.</w:t>
      </w:r>
    </w:p>
    <w:p w14:paraId="66F3875C" w14:textId="77777777" w:rsidR="008A7AD0" w:rsidRPr="00077620" w:rsidRDefault="008A7AD0" w:rsidP="008A7AD0">
      <w:pPr>
        <w:pStyle w:val="aff1"/>
        <w:numPr>
          <w:ilvl w:val="0"/>
          <w:numId w:val="254"/>
        </w:numPr>
        <w:spacing w:line="276" w:lineRule="auto"/>
        <w:rPr>
          <w:lang w:val="el-GR"/>
        </w:rPr>
      </w:pPr>
      <w:r w:rsidRPr="00077620">
        <w:rPr>
          <w:lang w:val="el-GR"/>
        </w:rPr>
        <w:t xml:space="preserve">Θα μπορούν να αποσταλούν </w:t>
      </w:r>
      <w:r w:rsidRPr="00026114">
        <w:t>emails</w:t>
      </w:r>
      <w:r w:rsidRPr="00077620">
        <w:rPr>
          <w:lang w:val="el-GR"/>
        </w:rPr>
        <w:t xml:space="preserve"> προς χρήστες είτε για ενέργεια είτε για ενημέρωση. </w:t>
      </w:r>
    </w:p>
    <w:p w14:paraId="279CB77B" w14:textId="77777777" w:rsidR="008A7AD0" w:rsidRPr="00077620" w:rsidRDefault="008A7AD0" w:rsidP="008A7AD0">
      <w:pPr>
        <w:pStyle w:val="aff1"/>
        <w:numPr>
          <w:ilvl w:val="0"/>
          <w:numId w:val="254"/>
        </w:numPr>
        <w:spacing w:line="276" w:lineRule="auto"/>
        <w:rPr>
          <w:lang w:val="el-GR"/>
        </w:rPr>
      </w:pPr>
      <w:r w:rsidRPr="00077620">
        <w:rPr>
          <w:lang w:val="el-GR"/>
        </w:rPr>
        <w:t>Θα υπάρχει η δυνατότητα ανάθεσης εργασιών σε μεμονωμένους χρήστες ή σε ομάδες χρηστών.</w:t>
      </w:r>
    </w:p>
    <w:p w14:paraId="4237A21B" w14:textId="77777777" w:rsidR="008A7AD0" w:rsidRPr="00077620" w:rsidRDefault="008A7AD0" w:rsidP="008A7AD0">
      <w:pPr>
        <w:pStyle w:val="aff1"/>
        <w:numPr>
          <w:ilvl w:val="0"/>
          <w:numId w:val="254"/>
        </w:numPr>
        <w:spacing w:line="276" w:lineRule="auto"/>
        <w:rPr>
          <w:lang w:val="el-GR"/>
        </w:rPr>
      </w:pPr>
      <w:r w:rsidRPr="00077620">
        <w:rPr>
          <w:lang w:val="el-GR"/>
        </w:rPr>
        <w:t xml:space="preserve">Το υποσύστημα θα πρέπει να περιλαμβάνει ενσωματωμένα ή να </w:t>
      </w:r>
      <w:proofErr w:type="spellStart"/>
      <w:r w:rsidRPr="00077620">
        <w:rPr>
          <w:lang w:val="el-GR"/>
        </w:rPr>
        <w:t>διαλειτουργεί</w:t>
      </w:r>
      <w:proofErr w:type="spellEnd"/>
      <w:r w:rsidRPr="00077620">
        <w:rPr>
          <w:lang w:val="el-GR"/>
        </w:rPr>
        <w:t xml:space="preserve"> με εξωτερικό Σύστημα Ηλεκτρονικής Διαχείρισης Εγγράφων και Ψηφιακών Υπογραφών (ΣΗΔΕ)</w:t>
      </w:r>
    </w:p>
    <w:p w14:paraId="6B52B707" w14:textId="77777777" w:rsidR="008A7AD0" w:rsidRPr="00077620" w:rsidRDefault="008A7AD0" w:rsidP="008A7AD0">
      <w:pPr>
        <w:pStyle w:val="aff1"/>
        <w:numPr>
          <w:ilvl w:val="0"/>
          <w:numId w:val="254"/>
        </w:numPr>
        <w:spacing w:line="276" w:lineRule="auto"/>
        <w:rPr>
          <w:lang w:val="el-GR"/>
        </w:rPr>
      </w:pPr>
      <w:r w:rsidRPr="00077620">
        <w:rPr>
          <w:lang w:val="el-GR"/>
        </w:rPr>
        <w:t xml:space="preserve">Θα αξιοποιείται η οργανωτική δομή όπως αυτή είναι ορισμένη στο Υποσύστημα ή στο ΣΗΔΕ για την εκτέλεση ενεργειών που αφορούν σε έγγραφα και σχετίζονται με οποιονδήποτε τρόπο με το αντικείμενο που καλύπτεται από το ΣΗΔΕ (π.χ. Αποστολή εγγράφου σε υπηρεσία, χρέωση εγγράφου σε χρήστη του ΣΗΔΕ, έγκριση σχεδίων εγγράφων, Δημοσίευση στο ΔΙΑΥΓΕΙΑ </w:t>
      </w:r>
      <w:proofErr w:type="spellStart"/>
      <w:r w:rsidRPr="00077620">
        <w:rPr>
          <w:lang w:val="el-GR"/>
        </w:rPr>
        <w:t>κλπ</w:t>
      </w:r>
      <w:proofErr w:type="spellEnd"/>
      <w:r w:rsidRPr="00077620">
        <w:rPr>
          <w:lang w:val="el-GR"/>
        </w:rPr>
        <w:t>).</w:t>
      </w:r>
    </w:p>
    <w:p w14:paraId="5F4483D9" w14:textId="77777777" w:rsidR="008A7AD0" w:rsidRPr="00077620" w:rsidRDefault="008A7AD0" w:rsidP="008A7AD0">
      <w:pPr>
        <w:pStyle w:val="aff1"/>
        <w:numPr>
          <w:ilvl w:val="0"/>
          <w:numId w:val="254"/>
        </w:numPr>
        <w:spacing w:line="276" w:lineRule="auto"/>
        <w:rPr>
          <w:lang w:val="el-GR"/>
        </w:rPr>
      </w:pPr>
      <w:r w:rsidRPr="00077620">
        <w:rPr>
          <w:lang w:val="el-GR"/>
        </w:rPr>
        <w:t>Θα υποστηρίζεται η ύπαρξη μιας διαδικασίας με διαφορετικούς αριθμούς έκδοσης (</w:t>
      </w:r>
      <w:r w:rsidRPr="00026114">
        <w:t>versioning</w:t>
      </w:r>
      <w:r w:rsidRPr="00077620">
        <w:rPr>
          <w:lang w:val="el-GR"/>
        </w:rPr>
        <w:t>).</w:t>
      </w:r>
    </w:p>
    <w:p w14:paraId="628302DB" w14:textId="77777777" w:rsidR="008A7AD0" w:rsidRPr="00077620" w:rsidRDefault="008A7AD0" w:rsidP="008A7AD0">
      <w:pPr>
        <w:pStyle w:val="aff1"/>
        <w:numPr>
          <w:ilvl w:val="0"/>
          <w:numId w:val="254"/>
        </w:numPr>
        <w:spacing w:line="276" w:lineRule="auto"/>
        <w:rPr>
          <w:lang w:val="el-GR"/>
        </w:rPr>
      </w:pPr>
      <w:r w:rsidRPr="00077620">
        <w:rPr>
          <w:lang w:val="el-GR"/>
        </w:rPr>
        <w:t xml:space="preserve">Οι διαδικασίες θα μπορούν να εξαχθούν από το περιβάλλον ανάπτυξης σε αρχεία με γραμμογράφηση βασισμένη σε κάποιο ανοικτό πρότυπο (π.χ. </w:t>
      </w:r>
      <w:r w:rsidRPr="00026114">
        <w:t>BPMN</w:t>
      </w:r>
      <w:r w:rsidRPr="00077620">
        <w:rPr>
          <w:lang w:val="el-GR"/>
        </w:rPr>
        <w:t xml:space="preserve"> 2.0 / </w:t>
      </w:r>
      <w:r w:rsidRPr="00026114">
        <w:t>CMMN</w:t>
      </w:r>
      <w:r w:rsidRPr="00077620">
        <w:rPr>
          <w:lang w:val="el-GR"/>
        </w:rPr>
        <w:t xml:space="preserve"> 1.1 σε μορφή </w:t>
      </w:r>
      <w:r w:rsidRPr="00026114">
        <w:t>XML</w:t>
      </w:r>
      <w:r w:rsidRPr="00077620">
        <w:rPr>
          <w:lang w:val="el-GR"/>
        </w:rPr>
        <w:t xml:space="preserve"> ή </w:t>
      </w:r>
      <w:r w:rsidRPr="00026114">
        <w:t>XMI</w:t>
      </w:r>
      <w:r w:rsidRPr="00077620">
        <w:rPr>
          <w:lang w:val="el-GR"/>
        </w:rPr>
        <w:t>).</w:t>
      </w:r>
    </w:p>
    <w:p w14:paraId="57118265" w14:textId="77777777" w:rsidR="008A7AD0" w:rsidRPr="00077620" w:rsidRDefault="008A7AD0" w:rsidP="008A7AD0">
      <w:pPr>
        <w:pStyle w:val="aff1"/>
        <w:numPr>
          <w:ilvl w:val="0"/>
          <w:numId w:val="254"/>
        </w:numPr>
        <w:spacing w:line="276" w:lineRule="auto"/>
        <w:rPr>
          <w:lang w:val="el-GR"/>
        </w:rPr>
      </w:pPr>
      <w:r w:rsidRPr="00077620">
        <w:rPr>
          <w:lang w:val="el-GR"/>
        </w:rPr>
        <w:t xml:space="preserve">Η επικοινωνία του υποσυστήματος με τα υπόλοιπα υποσυστήματα και κυρίως με τη διαδικτυακή πύλη και το κεντρικό σημείο εσωτερικής πρόσβασης θα γίνεται μέσω </w:t>
      </w:r>
      <w:r w:rsidRPr="00026114">
        <w:t>webservices</w:t>
      </w:r>
      <w:r w:rsidRPr="00077620">
        <w:rPr>
          <w:lang w:val="el-GR"/>
        </w:rPr>
        <w:t xml:space="preserve"> (κατά προτίμηση </w:t>
      </w:r>
      <w:r w:rsidRPr="00026114">
        <w:t>REST</w:t>
      </w:r>
      <w:r w:rsidRPr="00077620">
        <w:rPr>
          <w:lang w:val="el-GR"/>
        </w:rPr>
        <w:t>)</w:t>
      </w:r>
    </w:p>
    <w:p w14:paraId="55C439AD" w14:textId="77777777" w:rsidR="008A7AD0" w:rsidRPr="00077620" w:rsidRDefault="008A7AD0" w:rsidP="008A7AD0">
      <w:pPr>
        <w:rPr>
          <w:lang w:val="el-GR"/>
        </w:rPr>
      </w:pPr>
      <w:r w:rsidRPr="00077620">
        <w:rPr>
          <w:lang w:val="el-GR"/>
        </w:rPr>
        <w:t>Προτείνεται αρχικά η σχεδίαση μιας γενικής διαδικασίας - υπόθεσης η οποία θα περιλαμβάνει τα βασικά στάδια τα οποία είναι κοινά σε όλες τις σχετικές διαδικασίες. Ακολούθως οι διαδικασίες για τις διάφορες Λειτουργικές Περιοχές δραστηριοτήτων κληρονομούν την γενική διαδικασία και την επεκτείνουν / τροποποιούν κατά περίπτωση έτσι ώστε να προσαρμοστεί στις ανάγκες της αντίστοιχης Αρχής. Με τον τρόπο αυτό καθίσταται δυνατή η εύκολη εξαγωγή στατιστικών αναφορικά με τις διεργασίες που είναι ενεργές στο ΠΣ-ΓΑΚ.</w:t>
      </w:r>
    </w:p>
    <w:p w14:paraId="52701DE2" w14:textId="013580A2" w:rsidR="008A7AD0" w:rsidRDefault="008A7AD0" w:rsidP="008A7AD0">
      <w:pPr>
        <w:rPr>
          <w:lang w:val="el-GR"/>
        </w:rPr>
      </w:pPr>
      <w:r w:rsidRPr="00077620">
        <w:rPr>
          <w:lang w:val="el-GR"/>
        </w:rPr>
        <w:t xml:space="preserve">Το Υποσύστημα θα πρέπει επίσης να υποστηρίζει την οργάνωση και διαχείριση των εργασιών, που απορρέουν από τα έγγραφα που διαχειρίζονται μέσω του Υποσυστήματος Διαχείρισης Εγγράφων, σε Υποθέσεις. Ως Υποθέσεις θα πρέπει να εκλαμβάνονται οι αντικειμενοστραφείς δομές δεδομένων που εμπεριέχουν έγγραφα, </w:t>
      </w:r>
      <w:proofErr w:type="spellStart"/>
      <w:r w:rsidRPr="00077620">
        <w:rPr>
          <w:lang w:val="el-GR"/>
        </w:rPr>
        <w:t>μεταδεδομένα</w:t>
      </w:r>
      <w:proofErr w:type="spellEnd"/>
      <w:r w:rsidRPr="00077620">
        <w:rPr>
          <w:lang w:val="el-GR"/>
        </w:rPr>
        <w:t xml:space="preserve"> και ροές εργασίες / διαδικασίες και συνδέονται με άλλες υποθέσεις (του ίδιου ή άλλων τύπων) και στις οποίες το σύνολο των εμπεριεχόμενων δεδομένων περιλαμβάνει και την πληροφορία για την ροή εργασίας που θα ακολουθηθεί. Υπόθεση με την ευρεία έννοια αποτελεί κάθε θέμα που απασχολεί τον φορέα και παράγεται έργο από το προσωπικό του φορέα προκειμένου να διεκπεραιωθεί. Το Υποσύστημα θα πρέπει να εμπεριέχει κατάλληλο μηχανισμό που να μπορεί να διαχειρίζεται όλα τα δεδομένα, τα </w:t>
      </w:r>
      <w:proofErr w:type="spellStart"/>
      <w:r w:rsidRPr="00077620">
        <w:rPr>
          <w:lang w:val="el-GR"/>
        </w:rPr>
        <w:t>μεταδεδομένα</w:t>
      </w:r>
      <w:proofErr w:type="spellEnd"/>
      <w:r w:rsidRPr="00077620">
        <w:rPr>
          <w:lang w:val="el-GR"/>
        </w:rPr>
        <w:t xml:space="preserve"> και τα έγγραφα που δημιουργούνται από την γέννηση μιας υπόθεσής, μέχρι την οριστική διεκπεραίωση και αρχειοθέτησή </w:t>
      </w:r>
      <w:r>
        <w:rPr>
          <w:lang w:val="el-GR"/>
        </w:rPr>
        <w:t>της.</w:t>
      </w:r>
    </w:p>
    <w:p w14:paraId="7C9479A6" w14:textId="5315F425" w:rsidR="008A7AD0" w:rsidRDefault="008A7AD0" w:rsidP="008A7AD0">
      <w:pPr>
        <w:rPr>
          <w:lang w:val="el-GR"/>
        </w:rPr>
      </w:pPr>
    </w:p>
    <w:p w14:paraId="66A10F41" w14:textId="77777777" w:rsidR="008A7AD0" w:rsidRPr="00026114" w:rsidRDefault="008A7AD0" w:rsidP="00940DD2">
      <w:pPr>
        <w:pStyle w:val="30"/>
      </w:pPr>
      <w:bookmarkStart w:id="777" w:name="_Toc122374423"/>
      <w:r w:rsidRPr="00026114">
        <w:t>Διαχείριση Υποθέσεων</w:t>
      </w:r>
      <w:bookmarkEnd w:id="777"/>
    </w:p>
    <w:p w14:paraId="4BD311A5" w14:textId="77777777" w:rsidR="008A7AD0" w:rsidRPr="00077620" w:rsidRDefault="008A7AD0" w:rsidP="008A7AD0">
      <w:pPr>
        <w:rPr>
          <w:lang w:val="el-GR"/>
        </w:rPr>
      </w:pPr>
      <w:r w:rsidRPr="00077620">
        <w:rPr>
          <w:lang w:val="el-GR"/>
        </w:rPr>
        <w:t xml:space="preserve">Για τη διαχείριση των διαφόρων Υποθέσεων, το Υποσύστημα θα πρέπει να υποστηρίζει την ομαδοποίηση εγγράφων σε «φακέλους» που αποτυπώνουν το σύνολο της πληροφορίας που σχετίζεται με μια συγκεκριμένη υπόθεση. Πιο συγκεκριμένα, η λογική οργάνωση των εγγράφων και των ενεργειών που εκτελούνται επ’ αυτών τυποποιεί μια σειρά από διαδικασίες προδιαγεγραμμένης </w:t>
      </w:r>
      <w:r w:rsidRPr="00077620">
        <w:rPr>
          <w:lang w:val="el-GR"/>
        </w:rPr>
        <w:lastRenderedPageBreak/>
        <w:t xml:space="preserve">διαχείρισης και διακίνησης πληροφορίας εντός του Φορέα, από χρήστες με διαφορετικούς ρόλους και αρμοδιότητες και </w:t>
      </w:r>
      <w:proofErr w:type="spellStart"/>
      <w:r w:rsidRPr="00077620">
        <w:rPr>
          <w:lang w:val="el-GR"/>
        </w:rPr>
        <w:t>μοντελοποιεί</w:t>
      </w:r>
      <w:proofErr w:type="spellEnd"/>
      <w:r w:rsidRPr="00077620">
        <w:rPr>
          <w:lang w:val="el-GR"/>
        </w:rPr>
        <w:t xml:space="preserve"> τη διαχείριση υποθέσεων στις οποίες εντάσσονται τα συγκεκριμένα έγγραφα και οι επ’ αυτών ενέργειες.</w:t>
      </w:r>
    </w:p>
    <w:p w14:paraId="7B58C965" w14:textId="77777777" w:rsidR="008A7AD0" w:rsidRPr="00077620" w:rsidRDefault="008A7AD0" w:rsidP="008A7AD0">
      <w:pPr>
        <w:rPr>
          <w:lang w:val="el-GR"/>
        </w:rPr>
      </w:pPr>
      <w:r w:rsidRPr="00077620">
        <w:rPr>
          <w:lang w:val="el-GR"/>
        </w:rPr>
        <w:t>Το Υποσύστημα ως προς την διαχείριση Υποθέσεων θα πρέπει να :</w:t>
      </w:r>
    </w:p>
    <w:p w14:paraId="18331B75" w14:textId="77777777" w:rsidR="008A7AD0" w:rsidRPr="00077620" w:rsidRDefault="008A7AD0" w:rsidP="008A7AD0">
      <w:pPr>
        <w:pStyle w:val="aff1"/>
        <w:numPr>
          <w:ilvl w:val="0"/>
          <w:numId w:val="256"/>
        </w:numPr>
        <w:spacing w:line="276" w:lineRule="auto"/>
        <w:rPr>
          <w:lang w:val="el-GR"/>
        </w:rPr>
      </w:pPr>
      <w:r w:rsidRPr="00077620">
        <w:rPr>
          <w:lang w:val="el-GR"/>
        </w:rPr>
        <w:t>Υποστηρίζει την οργάνωση και ενσωμάτωση πολλαπλών εγγράφων που αφορούν στην ίδια Υπόθεση σε ενιαίο φάκελο της Υπόθεσης</w:t>
      </w:r>
    </w:p>
    <w:p w14:paraId="7BB12367" w14:textId="77777777" w:rsidR="008A7AD0" w:rsidRPr="00077620" w:rsidRDefault="008A7AD0" w:rsidP="008A7AD0">
      <w:pPr>
        <w:pStyle w:val="aff1"/>
        <w:numPr>
          <w:ilvl w:val="0"/>
          <w:numId w:val="256"/>
        </w:numPr>
        <w:spacing w:line="276" w:lineRule="auto"/>
        <w:rPr>
          <w:lang w:val="el-GR"/>
        </w:rPr>
      </w:pPr>
      <w:r w:rsidRPr="00077620">
        <w:rPr>
          <w:lang w:val="el-GR"/>
        </w:rPr>
        <w:t xml:space="preserve">Παρέχει κατάλληλη λειτουργικότητα ώστε οι φάκελοι Υποθέσεων να χαρακτηρίζονται με μια σειρά </w:t>
      </w:r>
      <w:proofErr w:type="spellStart"/>
      <w:r w:rsidRPr="00077620">
        <w:rPr>
          <w:lang w:val="el-GR"/>
        </w:rPr>
        <w:t>μεταδεδομένων</w:t>
      </w:r>
      <w:proofErr w:type="spellEnd"/>
      <w:r w:rsidRPr="00077620">
        <w:rPr>
          <w:lang w:val="el-GR"/>
        </w:rPr>
        <w:t xml:space="preserve"> που περιλαμβάνουν: </w:t>
      </w:r>
    </w:p>
    <w:p w14:paraId="55A826B2" w14:textId="77777777" w:rsidR="008A7AD0" w:rsidRPr="00077620" w:rsidRDefault="008A7AD0" w:rsidP="008A7AD0">
      <w:pPr>
        <w:pStyle w:val="aff1"/>
        <w:numPr>
          <w:ilvl w:val="1"/>
          <w:numId w:val="256"/>
        </w:numPr>
        <w:spacing w:line="276" w:lineRule="auto"/>
        <w:rPr>
          <w:lang w:val="el-GR"/>
        </w:rPr>
      </w:pPr>
      <w:r w:rsidRPr="00077620">
        <w:rPr>
          <w:lang w:val="el-GR"/>
        </w:rPr>
        <w:t xml:space="preserve">Τον τύπο του φακέλου (όνομα της διαδικασίας που </w:t>
      </w:r>
      <w:proofErr w:type="spellStart"/>
      <w:r w:rsidRPr="00077620">
        <w:rPr>
          <w:lang w:val="el-GR"/>
        </w:rPr>
        <w:t>μοντελοποιεί</w:t>
      </w:r>
      <w:proofErr w:type="spellEnd"/>
      <w:r w:rsidRPr="00077620">
        <w:rPr>
          <w:lang w:val="el-GR"/>
        </w:rPr>
        <w:t>).</w:t>
      </w:r>
    </w:p>
    <w:p w14:paraId="2EE1534E" w14:textId="5D35496A" w:rsidR="008A7AD0" w:rsidRPr="00026114" w:rsidRDefault="008A7AD0" w:rsidP="008A7AD0">
      <w:pPr>
        <w:pStyle w:val="aff1"/>
        <w:numPr>
          <w:ilvl w:val="1"/>
          <w:numId w:val="256"/>
        </w:numPr>
        <w:spacing w:line="276" w:lineRule="auto"/>
      </w:pPr>
      <w:proofErr w:type="spellStart"/>
      <w:r w:rsidRPr="00026114">
        <w:t>Λέξεις</w:t>
      </w:r>
      <w:proofErr w:type="spellEnd"/>
      <w:r w:rsidR="000B62E2">
        <w:rPr>
          <w:lang w:val="el-GR"/>
        </w:rPr>
        <w:t xml:space="preserve"> </w:t>
      </w:r>
      <w:proofErr w:type="spellStart"/>
      <w:r w:rsidRPr="00026114">
        <w:t>κλειδιά</w:t>
      </w:r>
      <w:proofErr w:type="spellEnd"/>
      <w:r w:rsidRPr="00026114">
        <w:t>.</w:t>
      </w:r>
    </w:p>
    <w:p w14:paraId="1545AC9B" w14:textId="77777777" w:rsidR="008A7AD0" w:rsidRPr="00077620" w:rsidRDefault="008A7AD0" w:rsidP="008A7AD0">
      <w:pPr>
        <w:pStyle w:val="aff1"/>
        <w:numPr>
          <w:ilvl w:val="1"/>
          <w:numId w:val="256"/>
        </w:numPr>
        <w:spacing w:line="276" w:lineRule="auto"/>
        <w:rPr>
          <w:lang w:val="el-GR"/>
        </w:rPr>
      </w:pPr>
      <w:r w:rsidRPr="00077620">
        <w:rPr>
          <w:lang w:val="el-GR"/>
        </w:rPr>
        <w:t>Στοιχεία ενδιαφερομένου (λ.χ. ονοματεπώνυμο πολίτη, επωνυμία εταιρείας) που αποτελεί τον βασικό εμπλεκόμενο στο συγκεκριμένο φάκελο</w:t>
      </w:r>
    </w:p>
    <w:p w14:paraId="2CFB84E9" w14:textId="77777777" w:rsidR="008A7AD0" w:rsidRPr="00077620" w:rsidRDefault="008A7AD0" w:rsidP="008A7AD0">
      <w:pPr>
        <w:pStyle w:val="aff1"/>
        <w:numPr>
          <w:ilvl w:val="1"/>
          <w:numId w:val="256"/>
        </w:numPr>
        <w:spacing w:line="276" w:lineRule="auto"/>
        <w:rPr>
          <w:lang w:val="el-GR"/>
        </w:rPr>
      </w:pPr>
      <w:r w:rsidRPr="00077620">
        <w:rPr>
          <w:lang w:val="el-GR"/>
        </w:rPr>
        <w:t xml:space="preserve">Στοιχεία γεωγραφικής περιοχής που αφορά η υπόθεσης </w:t>
      </w:r>
    </w:p>
    <w:p w14:paraId="4826A6E0" w14:textId="77777777" w:rsidR="008A7AD0" w:rsidRPr="00077620" w:rsidRDefault="008A7AD0" w:rsidP="008A7AD0">
      <w:pPr>
        <w:pStyle w:val="aff1"/>
        <w:numPr>
          <w:ilvl w:val="1"/>
          <w:numId w:val="256"/>
        </w:numPr>
        <w:spacing w:line="276" w:lineRule="auto"/>
        <w:rPr>
          <w:lang w:val="el-GR"/>
        </w:rPr>
      </w:pPr>
      <w:r w:rsidRPr="00077620">
        <w:rPr>
          <w:lang w:val="el-GR"/>
        </w:rPr>
        <w:t>Τη (μη γραμμική) ακολουθία τύπων εγγράφου που περιλαμβάνει κάθε φάκελος, στην οποία θα καθορίζεται η θέση του εγγράφου στην ακολουθία. Η ακολουθία αυτή όταν συμπληρώνεται από συγκεκριμένα έγγραφα που εμπίπτουν στους προδιαγεγραμμένους τύπους εγγράφων, αποτυπώνει τη χρονική ροή εξέλιξης της υπόθεσης</w:t>
      </w:r>
    </w:p>
    <w:p w14:paraId="0DDCBD1D" w14:textId="77777777" w:rsidR="008A7AD0" w:rsidRPr="00077620" w:rsidRDefault="008A7AD0" w:rsidP="008A7AD0">
      <w:pPr>
        <w:pStyle w:val="aff1"/>
        <w:numPr>
          <w:ilvl w:val="1"/>
          <w:numId w:val="256"/>
        </w:numPr>
        <w:spacing w:line="276" w:lineRule="auto"/>
        <w:rPr>
          <w:lang w:val="el-GR"/>
        </w:rPr>
      </w:pPr>
      <w:r w:rsidRPr="00077620">
        <w:rPr>
          <w:lang w:val="el-GR"/>
        </w:rPr>
        <w:t>Τις υπηρεσιακές μονάδες (από το οργανόγραμμα του φορέα) και τους ρόλους που έχουν δικαίωμα προβολής ενός φακέλου και αυτές που έχουν δικαίωμα προσθήκης εγγράφων στο φάκελο αυτόν – δηλαδή τις εμπλεκόμενες με τη διαδικασία υπηρεσιακές μονάδες και ρόλους</w:t>
      </w:r>
    </w:p>
    <w:p w14:paraId="684FBDED" w14:textId="77777777" w:rsidR="008A7AD0" w:rsidRPr="00077620" w:rsidRDefault="008A7AD0" w:rsidP="008A7AD0">
      <w:pPr>
        <w:pStyle w:val="aff1"/>
        <w:numPr>
          <w:ilvl w:val="0"/>
          <w:numId w:val="256"/>
        </w:numPr>
        <w:spacing w:line="276" w:lineRule="auto"/>
        <w:rPr>
          <w:lang w:val="el-GR"/>
        </w:rPr>
      </w:pPr>
      <w:r w:rsidRPr="00077620">
        <w:rPr>
          <w:lang w:val="el-GR"/>
        </w:rPr>
        <w:t xml:space="preserve">Υποστηρίζει βασικές λειτουργίες επί των φακέλων Υποθέσεων, όπως: </w:t>
      </w:r>
    </w:p>
    <w:p w14:paraId="5636165F" w14:textId="77777777" w:rsidR="008A7AD0" w:rsidRPr="00026114" w:rsidRDefault="008A7AD0" w:rsidP="008A7AD0">
      <w:pPr>
        <w:pStyle w:val="aff1"/>
        <w:numPr>
          <w:ilvl w:val="1"/>
          <w:numId w:val="256"/>
        </w:numPr>
        <w:spacing w:line="276" w:lineRule="auto"/>
      </w:pPr>
      <w:proofErr w:type="spellStart"/>
      <w:r w:rsidRPr="00026114">
        <w:t>Δημιουργί</w:t>
      </w:r>
      <w:proofErr w:type="spellEnd"/>
      <w:r w:rsidRPr="00026114">
        <w:t>α φα</w:t>
      </w:r>
      <w:proofErr w:type="spellStart"/>
      <w:r w:rsidRPr="00026114">
        <w:t>κέλου</w:t>
      </w:r>
      <w:proofErr w:type="spellEnd"/>
      <w:r w:rsidRPr="00026114">
        <w:t xml:space="preserve"> Υπ</w:t>
      </w:r>
      <w:proofErr w:type="spellStart"/>
      <w:r w:rsidRPr="00026114">
        <w:t>όθεσης</w:t>
      </w:r>
      <w:proofErr w:type="spellEnd"/>
    </w:p>
    <w:p w14:paraId="74051C37" w14:textId="77777777" w:rsidR="008A7AD0" w:rsidRPr="00026114" w:rsidRDefault="008A7AD0" w:rsidP="008A7AD0">
      <w:pPr>
        <w:pStyle w:val="aff1"/>
        <w:numPr>
          <w:ilvl w:val="1"/>
          <w:numId w:val="256"/>
        </w:numPr>
        <w:spacing w:line="276" w:lineRule="auto"/>
      </w:pPr>
      <w:proofErr w:type="spellStart"/>
      <w:r w:rsidRPr="00026114">
        <w:t>Προ</w:t>
      </w:r>
      <w:proofErr w:type="spellEnd"/>
      <w:r w:rsidRPr="00026114">
        <w:t>βολή κατα</w:t>
      </w:r>
      <w:proofErr w:type="spellStart"/>
      <w:r w:rsidRPr="00026114">
        <w:t>λόγων</w:t>
      </w:r>
      <w:proofErr w:type="spellEnd"/>
      <w:r w:rsidRPr="00026114">
        <w:t xml:space="preserve"> φα</w:t>
      </w:r>
      <w:proofErr w:type="spellStart"/>
      <w:r w:rsidRPr="00026114">
        <w:t>κέλων</w:t>
      </w:r>
      <w:proofErr w:type="spellEnd"/>
      <w:r w:rsidRPr="00026114">
        <w:t xml:space="preserve"> Υπ</w:t>
      </w:r>
      <w:proofErr w:type="spellStart"/>
      <w:r w:rsidRPr="00026114">
        <w:t>οθέσεων</w:t>
      </w:r>
      <w:proofErr w:type="spellEnd"/>
    </w:p>
    <w:p w14:paraId="031864CB" w14:textId="61DB4B35" w:rsidR="008A7AD0" w:rsidRPr="00026114" w:rsidRDefault="008A7AD0" w:rsidP="008A7AD0">
      <w:pPr>
        <w:pStyle w:val="aff1"/>
        <w:numPr>
          <w:ilvl w:val="1"/>
          <w:numId w:val="256"/>
        </w:numPr>
        <w:spacing w:line="276" w:lineRule="auto"/>
      </w:pPr>
      <w:proofErr w:type="spellStart"/>
      <w:r w:rsidRPr="00026114">
        <w:t>Ανάσυρση</w:t>
      </w:r>
      <w:proofErr w:type="spellEnd"/>
      <w:r w:rsidRPr="00026114">
        <w:t xml:space="preserve"> και π</w:t>
      </w:r>
      <w:proofErr w:type="spellStart"/>
      <w:r w:rsidRPr="00026114">
        <w:t>ρο</w:t>
      </w:r>
      <w:proofErr w:type="spellEnd"/>
      <w:r w:rsidRPr="00026114">
        <w:t>βολή φα</w:t>
      </w:r>
      <w:proofErr w:type="spellStart"/>
      <w:r w:rsidRPr="00026114">
        <w:t>κέλου</w:t>
      </w:r>
      <w:proofErr w:type="spellEnd"/>
      <w:r w:rsidRPr="00026114">
        <w:t xml:space="preserve"> Υπ</w:t>
      </w:r>
      <w:proofErr w:type="spellStart"/>
      <w:r w:rsidRPr="00026114">
        <w:t>όθεσης</w:t>
      </w:r>
      <w:proofErr w:type="spellEnd"/>
    </w:p>
    <w:p w14:paraId="59DF6822" w14:textId="77777777" w:rsidR="008A7AD0" w:rsidRPr="00077620" w:rsidRDefault="008A7AD0" w:rsidP="008A7AD0">
      <w:pPr>
        <w:pStyle w:val="aff1"/>
        <w:numPr>
          <w:ilvl w:val="1"/>
          <w:numId w:val="256"/>
        </w:numPr>
        <w:spacing w:line="276" w:lineRule="auto"/>
        <w:rPr>
          <w:lang w:val="el-GR"/>
        </w:rPr>
      </w:pPr>
      <w:r w:rsidRPr="00077620">
        <w:rPr>
          <w:lang w:val="el-GR"/>
        </w:rPr>
        <w:t>Προσθήκη (νέου ή υφισταμένου) εγγράφου σε φάκελο Υπόθεσης</w:t>
      </w:r>
    </w:p>
    <w:p w14:paraId="6AAAB685" w14:textId="77777777" w:rsidR="008A7AD0" w:rsidRPr="00077620" w:rsidRDefault="008A7AD0" w:rsidP="008A7AD0">
      <w:pPr>
        <w:pStyle w:val="aff1"/>
        <w:numPr>
          <w:ilvl w:val="1"/>
          <w:numId w:val="256"/>
        </w:numPr>
        <w:spacing w:line="276" w:lineRule="auto"/>
        <w:rPr>
          <w:lang w:val="el-GR"/>
        </w:rPr>
      </w:pPr>
      <w:r w:rsidRPr="00077620">
        <w:rPr>
          <w:lang w:val="el-GR"/>
        </w:rPr>
        <w:t>Αποστολή φακέλου σε συνεργαζόμενες υπηρεσιακές μονάδες</w:t>
      </w:r>
    </w:p>
    <w:p w14:paraId="3228F8D0" w14:textId="77777777" w:rsidR="008A7AD0" w:rsidRPr="00077620" w:rsidRDefault="008A7AD0" w:rsidP="008A7AD0">
      <w:pPr>
        <w:pStyle w:val="aff1"/>
        <w:numPr>
          <w:ilvl w:val="1"/>
          <w:numId w:val="256"/>
        </w:numPr>
        <w:spacing w:line="276" w:lineRule="auto"/>
        <w:rPr>
          <w:lang w:val="el-GR"/>
        </w:rPr>
      </w:pPr>
      <w:r w:rsidRPr="00077620">
        <w:rPr>
          <w:lang w:val="el-GR"/>
        </w:rPr>
        <w:t>Χρέωση φακέλου σε έναν ή περισσότερους χρήστες / ρόλους</w:t>
      </w:r>
    </w:p>
    <w:p w14:paraId="68DE1E00" w14:textId="77777777" w:rsidR="008A7AD0" w:rsidRPr="00077620" w:rsidRDefault="008A7AD0" w:rsidP="008A7AD0">
      <w:pPr>
        <w:pStyle w:val="aff1"/>
        <w:numPr>
          <w:ilvl w:val="0"/>
          <w:numId w:val="256"/>
        </w:numPr>
        <w:spacing w:line="276" w:lineRule="auto"/>
        <w:rPr>
          <w:lang w:val="el-GR"/>
        </w:rPr>
      </w:pPr>
      <w:r w:rsidRPr="00077620">
        <w:rPr>
          <w:lang w:val="el-GR"/>
        </w:rPr>
        <w:t xml:space="preserve">Υποστηρίζει την ενσωμάτωση ενός εγγράφου σε μία υπάρχουσα Υπόθεση κατά την καταχώρησή του στο Υποσύστημα με τα κατάλληλα </w:t>
      </w:r>
      <w:proofErr w:type="spellStart"/>
      <w:r w:rsidRPr="00077620">
        <w:rPr>
          <w:lang w:val="el-GR"/>
        </w:rPr>
        <w:t>μεταδεδομένα</w:t>
      </w:r>
      <w:proofErr w:type="spellEnd"/>
      <w:r w:rsidRPr="00077620">
        <w:rPr>
          <w:lang w:val="el-GR"/>
        </w:rPr>
        <w:t xml:space="preserve"> συσχέτισης από τη φόρμα καταχώρησης του εγγράφου.</w:t>
      </w:r>
    </w:p>
    <w:p w14:paraId="2C31C90F" w14:textId="77777777" w:rsidR="008A7AD0" w:rsidRPr="00077620" w:rsidRDefault="008A7AD0" w:rsidP="008A7AD0">
      <w:pPr>
        <w:pStyle w:val="aff1"/>
        <w:numPr>
          <w:ilvl w:val="0"/>
          <w:numId w:val="256"/>
        </w:numPr>
        <w:spacing w:line="276" w:lineRule="auto"/>
        <w:rPr>
          <w:lang w:val="el-GR"/>
        </w:rPr>
      </w:pPr>
      <w:r w:rsidRPr="00077620">
        <w:rPr>
          <w:lang w:val="el-GR"/>
        </w:rPr>
        <w:t>Υποστηρίζει την καταγραφή εκτέλεσης τυποποιημένων ενεργειών για την διεκπεραίωση της υπόθεσης</w:t>
      </w:r>
    </w:p>
    <w:p w14:paraId="0CFAFCE0" w14:textId="77777777" w:rsidR="008A7AD0" w:rsidRPr="00077620" w:rsidRDefault="008A7AD0" w:rsidP="008A7AD0">
      <w:pPr>
        <w:rPr>
          <w:lang w:val="el-GR"/>
        </w:rPr>
      </w:pPr>
    </w:p>
    <w:p w14:paraId="13C3C83D" w14:textId="77777777" w:rsidR="008A7AD0" w:rsidRPr="00026114" w:rsidRDefault="008A7AD0" w:rsidP="00940DD2">
      <w:pPr>
        <w:pStyle w:val="30"/>
      </w:pPr>
      <w:bookmarkStart w:id="778" w:name="_Toc122374424"/>
      <w:r w:rsidRPr="00026114">
        <w:t>Διαχείριση Πρότυπων Εντύπων</w:t>
      </w:r>
      <w:bookmarkEnd w:id="778"/>
    </w:p>
    <w:p w14:paraId="58E57BBD" w14:textId="77777777" w:rsidR="008A7AD0" w:rsidRPr="00077620" w:rsidRDefault="008A7AD0" w:rsidP="008A7AD0">
      <w:pPr>
        <w:rPr>
          <w:lang w:val="el-GR"/>
        </w:rPr>
      </w:pPr>
      <w:r w:rsidRPr="00077620">
        <w:rPr>
          <w:lang w:val="el-GR"/>
        </w:rPr>
        <w:t xml:space="preserve">Αρκετά λογισμικά διαχείρισης Επιχειρησιακών διαδικασιών παρέχουν εγγενώς την δυνατότητα σχεδίασης εντύπων (κυρίως με την μορφή </w:t>
      </w:r>
      <w:r w:rsidRPr="00026114">
        <w:t>web</w:t>
      </w:r>
      <w:r w:rsidRPr="00077620">
        <w:rPr>
          <w:lang w:val="el-GR"/>
        </w:rPr>
        <w:t xml:space="preserve"> φορμών) και σύνδεσης τους με επιχειρησιακές διαδικασίες. Από την άλλη, ο Ανάδοχος μπορεί να επιλέξει να σχεδιάζονται τα έντυπα εκτός Υποσυστήματος, κάνοντας χρήση άλλων εργαλείων. Και οι δύο προσεγγίσεις είναι αποδεκτές στα πλαίσια του ΠΣ-ΓΑΚ αρκεί τα έντυπα να μπορούν να αξιοποιηθούν πλήρως στα πλαίσια των Επιχειρησιακών διαδικασιών που θα εκτελούνται μέσω του υποσυστήματος.</w:t>
      </w:r>
    </w:p>
    <w:p w14:paraId="76C8E89C" w14:textId="77777777" w:rsidR="008A7AD0" w:rsidRPr="00077620" w:rsidRDefault="008A7AD0" w:rsidP="008A7AD0">
      <w:pPr>
        <w:rPr>
          <w:lang w:val="el-GR"/>
        </w:rPr>
      </w:pPr>
      <w:r w:rsidRPr="00077620">
        <w:rPr>
          <w:lang w:val="el-GR"/>
        </w:rPr>
        <w:t>Θα υποστηρίζονται ενδεικτικά οι ακόλουθες λειτουργίες:</w:t>
      </w:r>
    </w:p>
    <w:p w14:paraId="1490988B" w14:textId="77777777" w:rsidR="008A7AD0" w:rsidRPr="00026114" w:rsidRDefault="008A7AD0" w:rsidP="008A7AD0">
      <w:r>
        <w:rPr>
          <w:noProof/>
          <w:lang w:eastAsia="el-GR"/>
        </w:rPr>
        <w:lastRenderedPageBreak/>
        <mc:AlternateContent>
          <mc:Choice Requires="wps">
            <w:drawing>
              <wp:anchor distT="0" distB="0" distL="114300" distR="114300" simplePos="0" relativeHeight="251664384" behindDoc="0" locked="0" layoutInCell="1" allowOverlap="1" wp14:anchorId="312558AC" wp14:editId="00C77D94">
                <wp:simplePos x="0" y="0"/>
                <wp:positionH relativeFrom="column">
                  <wp:posOffset>1884045</wp:posOffset>
                </wp:positionH>
                <wp:positionV relativeFrom="paragraph">
                  <wp:posOffset>116205</wp:posOffset>
                </wp:positionV>
                <wp:extent cx="922020" cy="197485"/>
                <wp:effectExtent l="0" t="0" r="0" b="0"/>
                <wp:wrapNone/>
                <wp:docPr id="3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22020" cy="197485"/>
                        </a:xfrm>
                        <a:prstGeom prst="rect">
                          <a:avLst/>
                        </a:prstGeom>
                        <a:solidFill>
                          <a:sysClr val="window" lastClr="FFFFFF"/>
                        </a:solidFill>
                        <a:ln w="6350">
                          <a:noFill/>
                        </a:ln>
                        <a:effectLst/>
                      </wps:spPr>
                      <wps:txbx>
                        <w:txbxContent>
                          <w:p w14:paraId="3FB38FD1" w14:textId="77777777" w:rsidR="008A7AD0" w:rsidRDefault="008A7AD0" w:rsidP="008A7AD0">
                            <w:r>
                              <w:t>BPMN</w:t>
                            </w:r>
                          </w:p>
                        </w:txbxContent>
                      </wps:txbx>
                      <wps:bodyPr rot="0" spcFirstLastPara="0" vertOverflow="overflow" horzOverflow="overflow" vert="horz" wrap="square" lIns="10800" tIns="3600" rIns="10800" bIns="36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2558AC" id="Text Box 4" o:spid="_x0000_s1030" type="#_x0000_t202" style="position:absolute;left:0;text-align:left;margin-left:148.35pt;margin-top:9.15pt;width:72.6pt;height:15.5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" fillcolor="window" stroked="f" strokeweight=".5pt">
                <v:textbox inset=".3mm,.1mm,.3mm,.1mm">
                  <w:txbxContent>
                    <w:p w14:paraId="3FB38FD1" w14:textId="77777777" w:rsidR="008A7AD0" w:rsidRDefault="008A7AD0" w:rsidP="008A7AD0">
                      <w:r>
                        <w:t>BPMN</w:t>
                      </w:r>
                    </w:p>
                  </w:txbxContent>
                </v:textbox>
              </v:shape>
            </w:pict>
          </mc:Fallback>
        </mc:AlternateContent>
      </w:r>
      <w:r w:rsidRPr="00026114">
        <w:rPr>
          <w:noProof/>
          <w:lang w:val="el-GR" w:eastAsia="el-GR"/>
        </w:rPr>
        <w:drawing>
          <wp:inline distT="0" distB="0" distL="0" distR="0" wp14:anchorId="002947FF" wp14:editId="4ABBC213">
            <wp:extent cx="4320540" cy="2941320"/>
            <wp:effectExtent l="0" t="0" r="381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320540" cy="2941320"/>
                    </a:xfrm>
                    <a:prstGeom prst="rect">
                      <a:avLst/>
                    </a:prstGeom>
                    <a:noFill/>
                    <a:ln>
                      <a:noFill/>
                    </a:ln>
                  </pic:spPr>
                </pic:pic>
              </a:graphicData>
            </a:graphic>
          </wp:inline>
        </w:drawing>
      </w:r>
    </w:p>
    <w:p w14:paraId="0A38C752" w14:textId="77777777" w:rsidR="008A7AD0" w:rsidRPr="00077620" w:rsidRDefault="008A7AD0" w:rsidP="008A7AD0">
      <w:pPr>
        <w:rPr>
          <w:lang w:val="el-GR"/>
        </w:rPr>
      </w:pPr>
      <w:r w:rsidRPr="00077620">
        <w:rPr>
          <w:b/>
          <w:lang w:val="el-GR"/>
        </w:rPr>
        <w:t>Διαμόρφωση εντύπου:</w:t>
      </w:r>
      <w:r w:rsidRPr="00077620">
        <w:rPr>
          <w:lang w:val="el-GR"/>
        </w:rPr>
        <w:t xml:space="preserve"> Η διαμόρφωση ενός εντύπου περιλαμβάνει ορισμό ενός ελάχιστου συνόλου </w:t>
      </w:r>
      <w:proofErr w:type="spellStart"/>
      <w:r w:rsidRPr="00077620">
        <w:rPr>
          <w:lang w:val="el-GR"/>
        </w:rPr>
        <w:t>μεταδεδομένων</w:t>
      </w:r>
      <w:proofErr w:type="spellEnd"/>
      <w:r w:rsidRPr="00077620">
        <w:rPr>
          <w:lang w:val="el-GR"/>
        </w:rPr>
        <w:t xml:space="preserve"> και ακολούθως καθορισμό της μορφής του (σχεδίαση).</w:t>
      </w:r>
    </w:p>
    <w:p w14:paraId="3F433875" w14:textId="77777777" w:rsidR="008A7AD0" w:rsidRPr="00077620" w:rsidRDefault="008A7AD0" w:rsidP="008A7AD0">
      <w:pPr>
        <w:rPr>
          <w:lang w:val="el-GR"/>
        </w:rPr>
      </w:pPr>
      <w:r w:rsidRPr="00077620">
        <w:rPr>
          <w:lang w:val="el-GR"/>
        </w:rPr>
        <w:t xml:space="preserve">Ενδεικτικά, τα </w:t>
      </w:r>
      <w:proofErr w:type="spellStart"/>
      <w:r w:rsidRPr="00077620">
        <w:rPr>
          <w:lang w:val="el-GR"/>
        </w:rPr>
        <w:t>μεταδεδομένα</w:t>
      </w:r>
      <w:proofErr w:type="spellEnd"/>
      <w:r w:rsidRPr="00077620">
        <w:rPr>
          <w:lang w:val="el-GR"/>
        </w:rPr>
        <w:t xml:space="preserve"> ενός εντύπου μπορεί να περιλαμβάνουν:</w:t>
      </w:r>
    </w:p>
    <w:p w14:paraId="10D9A5AA" w14:textId="77777777" w:rsidR="008A7AD0" w:rsidRPr="00077620" w:rsidRDefault="008A7AD0" w:rsidP="008A7AD0">
      <w:pPr>
        <w:pStyle w:val="aff1"/>
        <w:numPr>
          <w:ilvl w:val="0"/>
          <w:numId w:val="255"/>
        </w:numPr>
        <w:spacing w:line="276" w:lineRule="auto"/>
        <w:rPr>
          <w:lang w:val="el-GR"/>
        </w:rPr>
      </w:pPr>
      <w:r w:rsidRPr="00077620">
        <w:rPr>
          <w:lang w:val="el-GR"/>
        </w:rPr>
        <w:t>Σχετιζόμενη διαδικασία (έγκριση, γνωστοποίηση, έλεγχος κλπ.)</w:t>
      </w:r>
    </w:p>
    <w:p w14:paraId="08B53757" w14:textId="77777777" w:rsidR="008A7AD0" w:rsidRPr="00077620" w:rsidRDefault="008A7AD0" w:rsidP="008A7AD0">
      <w:pPr>
        <w:pStyle w:val="aff1"/>
        <w:numPr>
          <w:ilvl w:val="0"/>
          <w:numId w:val="255"/>
        </w:numPr>
        <w:spacing w:line="276" w:lineRule="auto"/>
        <w:rPr>
          <w:lang w:val="el-GR"/>
        </w:rPr>
      </w:pPr>
      <w:r w:rsidRPr="00077620">
        <w:rPr>
          <w:lang w:val="el-GR"/>
        </w:rPr>
        <w:t>Τύπος εγγράφου (γνωστοποίηση / αίτηση για έγκριση / έγκριση κλπ.)</w:t>
      </w:r>
    </w:p>
    <w:p w14:paraId="2B18AA25" w14:textId="77777777" w:rsidR="008A7AD0" w:rsidRPr="00077620" w:rsidRDefault="008A7AD0" w:rsidP="008A7AD0">
      <w:pPr>
        <w:pStyle w:val="aff1"/>
        <w:numPr>
          <w:ilvl w:val="0"/>
          <w:numId w:val="255"/>
        </w:numPr>
        <w:spacing w:line="276" w:lineRule="auto"/>
        <w:rPr>
          <w:lang w:val="el-GR"/>
        </w:rPr>
      </w:pPr>
      <w:r w:rsidRPr="00077620">
        <w:rPr>
          <w:lang w:val="el-GR"/>
        </w:rPr>
        <w:t>Στοιχεία αρχείου όπου ορίζεται το πρότυπο έντυπο (Αριθμός / Τεύχος / Ημερομηνία)</w:t>
      </w:r>
    </w:p>
    <w:p w14:paraId="6C44275A" w14:textId="77777777" w:rsidR="008A7AD0" w:rsidRPr="00077620" w:rsidRDefault="008A7AD0" w:rsidP="008A7AD0">
      <w:pPr>
        <w:rPr>
          <w:lang w:val="el-GR"/>
        </w:rPr>
      </w:pPr>
      <w:r w:rsidRPr="00077620">
        <w:rPr>
          <w:lang w:val="el-GR"/>
        </w:rPr>
        <w:t>Αναφορικά με την σχεδίαση αυτή μπορεί να πραγματοποιηθεί, ενδεικτικά, με κάποιον από τους ακόλουθους τρόπους:</w:t>
      </w:r>
    </w:p>
    <w:p w14:paraId="0DA6A6B4" w14:textId="77777777" w:rsidR="008A7AD0" w:rsidRPr="00077620" w:rsidRDefault="008A7AD0" w:rsidP="008A7AD0">
      <w:pPr>
        <w:pStyle w:val="aff1"/>
        <w:numPr>
          <w:ilvl w:val="0"/>
          <w:numId w:val="255"/>
        </w:numPr>
        <w:spacing w:line="276" w:lineRule="auto"/>
        <w:rPr>
          <w:lang w:val="el-GR"/>
        </w:rPr>
      </w:pPr>
      <w:r w:rsidRPr="00077620">
        <w:rPr>
          <w:lang w:val="el-GR"/>
        </w:rPr>
        <w:t xml:space="preserve">Με χρήση γραφικού σχεδιαστικού περιβάλλοντος </w:t>
      </w:r>
      <w:r w:rsidRPr="00026114">
        <w:t>WYSIWYG</w:t>
      </w:r>
    </w:p>
    <w:p w14:paraId="4D55F65F" w14:textId="77777777" w:rsidR="008A7AD0" w:rsidRPr="00077620" w:rsidRDefault="008A7AD0" w:rsidP="008A7AD0">
      <w:pPr>
        <w:pStyle w:val="aff1"/>
        <w:numPr>
          <w:ilvl w:val="0"/>
          <w:numId w:val="255"/>
        </w:numPr>
        <w:spacing w:line="276" w:lineRule="auto"/>
        <w:rPr>
          <w:lang w:val="el-GR"/>
        </w:rPr>
      </w:pPr>
      <w:r w:rsidRPr="00077620">
        <w:rPr>
          <w:lang w:val="el-GR"/>
        </w:rPr>
        <w:t xml:space="preserve">Με καθορισμό του εντύπου μέσω αρχείου </w:t>
      </w:r>
      <w:r w:rsidRPr="00026114">
        <w:t>JSON</w:t>
      </w:r>
    </w:p>
    <w:p w14:paraId="75D97014" w14:textId="77777777" w:rsidR="008A7AD0" w:rsidRPr="00077620" w:rsidRDefault="008A7AD0" w:rsidP="008A7AD0">
      <w:pPr>
        <w:pStyle w:val="aff1"/>
        <w:numPr>
          <w:ilvl w:val="0"/>
          <w:numId w:val="255"/>
        </w:numPr>
        <w:spacing w:line="276" w:lineRule="auto"/>
        <w:rPr>
          <w:lang w:val="el-GR"/>
        </w:rPr>
      </w:pPr>
      <w:r w:rsidRPr="00077620">
        <w:rPr>
          <w:lang w:val="el-GR"/>
        </w:rPr>
        <w:t xml:space="preserve">Με καθορισμό του εντύπου μέσω αρχείου </w:t>
      </w:r>
      <w:r w:rsidRPr="00026114">
        <w:t>HTML</w:t>
      </w:r>
    </w:p>
    <w:p w14:paraId="31AD99BD" w14:textId="77777777" w:rsidR="008A7AD0" w:rsidRPr="00077620" w:rsidRDefault="008A7AD0" w:rsidP="008A7AD0">
      <w:pPr>
        <w:pStyle w:val="aff1"/>
        <w:numPr>
          <w:ilvl w:val="0"/>
          <w:numId w:val="255"/>
        </w:numPr>
        <w:spacing w:line="276" w:lineRule="auto"/>
        <w:rPr>
          <w:lang w:val="el-GR"/>
        </w:rPr>
      </w:pPr>
      <w:r w:rsidRPr="00077620">
        <w:rPr>
          <w:lang w:val="el-GR"/>
        </w:rPr>
        <w:t xml:space="preserve">Με καθορισμό του εντύπου μέσω αρχείου </w:t>
      </w:r>
      <w:r w:rsidRPr="00026114">
        <w:t>XML</w:t>
      </w:r>
    </w:p>
    <w:p w14:paraId="6BEFC5D8" w14:textId="77777777" w:rsidR="008A7AD0" w:rsidRPr="00077620" w:rsidRDefault="008A7AD0" w:rsidP="008A7AD0">
      <w:pPr>
        <w:pStyle w:val="aff1"/>
        <w:numPr>
          <w:ilvl w:val="0"/>
          <w:numId w:val="255"/>
        </w:numPr>
        <w:spacing w:line="276" w:lineRule="auto"/>
        <w:rPr>
          <w:lang w:val="el-GR"/>
        </w:rPr>
      </w:pPr>
      <w:r w:rsidRPr="00077620">
        <w:rPr>
          <w:lang w:val="el-GR"/>
        </w:rPr>
        <w:t>Με καθορισμό του εντύπου με απευθείας παρέμβαση στην βάση δεδομένων</w:t>
      </w:r>
    </w:p>
    <w:p w14:paraId="6885D5AB" w14:textId="77777777" w:rsidR="008A7AD0" w:rsidRPr="00077620" w:rsidRDefault="008A7AD0" w:rsidP="008A7AD0">
      <w:pPr>
        <w:rPr>
          <w:lang w:val="el-GR"/>
        </w:rPr>
      </w:pPr>
      <w:r w:rsidRPr="00077620">
        <w:rPr>
          <w:lang w:val="el-GR"/>
        </w:rPr>
        <w:t xml:space="preserve">Το Υποσύστημα θα μετασχηματίζει την προδιαγραφή του εντύπου στο οπτικό του ισοδύναμο ώστε να μπορεί ο Διαχειριστής να έχει ξεκάθαρη άποψη για το τελικό </w:t>
      </w:r>
      <w:r w:rsidRPr="00026114">
        <w:t>look</w:t>
      </w:r>
      <w:r w:rsidRPr="00077620">
        <w:rPr>
          <w:lang w:val="el-GR"/>
        </w:rPr>
        <w:t>&amp;</w:t>
      </w:r>
      <w:r w:rsidRPr="00026114">
        <w:t>feel</w:t>
      </w:r>
      <w:r w:rsidRPr="00077620">
        <w:rPr>
          <w:lang w:val="el-GR"/>
        </w:rPr>
        <w:t xml:space="preserve"> του εντύπου (εκτός από την περίπτωση σχεδίασης με χρήση γραφικού περιβάλλοντος όπου η </w:t>
      </w:r>
      <w:proofErr w:type="spellStart"/>
      <w:r w:rsidRPr="00077620">
        <w:rPr>
          <w:lang w:val="el-GR"/>
        </w:rPr>
        <w:t>οπτικοποίηση</w:t>
      </w:r>
      <w:proofErr w:type="spellEnd"/>
      <w:r w:rsidRPr="00077620">
        <w:rPr>
          <w:lang w:val="el-GR"/>
        </w:rPr>
        <w:t xml:space="preserve"> είναι προφανής).</w:t>
      </w:r>
    </w:p>
    <w:p w14:paraId="7162F808" w14:textId="77777777" w:rsidR="008A7AD0" w:rsidRPr="00077620" w:rsidRDefault="008A7AD0" w:rsidP="008A7AD0">
      <w:pPr>
        <w:rPr>
          <w:lang w:val="el-GR"/>
        </w:rPr>
      </w:pPr>
      <w:bookmarkStart w:id="779" w:name="_Hlk494805577"/>
      <w:r w:rsidRPr="00077620">
        <w:rPr>
          <w:b/>
          <w:lang w:val="el-GR"/>
        </w:rPr>
        <w:t>Τροποποίηση εντύπου:</w:t>
      </w:r>
      <w:bookmarkEnd w:id="779"/>
      <w:r w:rsidRPr="00077620">
        <w:rPr>
          <w:lang w:val="el-GR"/>
        </w:rPr>
        <w:t xml:space="preserve"> Εφόσον το έντυπο δεν έχει χρησιμοποιηθεί ακόμη από κάποια διαδικασία τότε η δομή του μπορεί να τροποποιηθεί χωρίς άλλες προϋποθέσεις με τον ίδιο τρόπο που γίνεται και η σχεδίαση. </w:t>
      </w:r>
    </w:p>
    <w:p w14:paraId="7CD22EDB" w14:textId="77777777" w:rsidR="008A7AD0" w:rsidRPr="00077620" w:rsidRDefault="008A7AD0" w:rsidP="008A7AD0">
      <w:pPr>
        <w:rPr>
          <w:lang w:val="el-GR"/>
        </w:rPr>
      </w:pPr>
      <w:r w:rsidRPr="00077620">
        <w:rPr>
          <w:lang w:val="el-GR"/>
        </w:rPr>
        <w:t xml:space="preserve">Ένα έντυπο όμως που είναι ήδη συνδεδεμένο με μια διαδικασία δεν μπορεί να αλλάξει γιατί σε μια τέτοια περίπτωση, εντός του ΠΣ-ΓΑΚ, θα υπάρχουν γνωστοποιήσεις/εγκρίσεις/έλεγχοι για τη συγκεκριμένη δραστηριότητα που έχουν γίνει με την παλαιά έκδοση του εντύπου και άλλες που θα πρέπει να γίνουν με την καινούργια. </w:t>
      </w:r>
    </w:p>
    <w:p w14:paraId="265C93C0" w14:textId="77777777" w:rsidR="008A7AD0" w:rsidRPr="00077620" w:rsidRDefault="008A7AD0" w:rsidP="008A7AD0">
      <w:pPr>
        <w:rPr>
          <w:lang w:val="el-GR"/>
        </w:rPr>
      </w:pPr>
      <w:r w:rsidRPr="00077620">
        <w:rPr>
          <w:lang w:val="el-GR"/>
        </w:rPr>
        <w:t>Ως εκ τούτου, στην περίπτωση που ζητηθεί τροποποίηση εντύπου που χρησιμοποιείται, θα δημιουργείται, για τη συγκεκριμένη διαδικασία, νέα έκδοση του εντύπου. Θα πρέπει λοιπόν να υπάρχει μέριμνα για διατήρηση όλων των εκδόσεων ενός εντύπου (</w:t>
      </w:r>
      <w:r w:rsidRPr="00026114">
        <w:t>versioning</w:t>
      </w:r>
      <w:r w:rsidRPr="00077620">
        <w:rPr>
          <w:lang w:val="el-GR"/>
        </w:rPr>
        <w:t>) έτσι ώστε οι υπόλοιπες λειτουργίες που αφορούν στην συγκεκριμένη διαδικασία να κάνουν κάθε φορά χρήση της αντίστοιχης έκδοσης του εγγράφου.</w:t>
      </w:r>
    </w:p>
    <w:p w14:paraId="489D00E5" w14:textId="77777777" w:rsidR="008A7AD0" w:rsidRPr="00077620" w:rsidRDefault="008A7AD0" w:rsidP="008A7AD0">
      <w:pPr>
        <w:rPr>
          <w:b/>
          <w:lang w:val="el-GR"/>
        </w:rPr>
      </w:pPr>
      <w:r w:rsidRPr="00077620">
        <w:rPr>
          <w:b/>
          <w:lang w:val="el-GR"/>
        </w:rPr>
        <w:lastRenderedPageBreak/>
        <w:t>Εμφάνιση καταλόγου εντύπων:</w:t>
      </w:r>
      <w:r w:rsidRPr="00077620">
        <w:rPr>
          <w:lang w:val="el-GR"/>
        </w:rPr>
        <w:t xml:space="preserve"> Θα εμφανίζονται όλα τα έντυπα με μορφή καταλόγου (λίστας). Ο κατάλογος θα μπορεί να φιλτράρεται με συγκεκριμένα </w:t>
      </w:r>
      <w:proofErr w:type="spellStart"/>
      <w:r w:rsidRPr="00077620">
        <w:rPr>
          <w:lang w:val="el-GR"/>
        </w:rPr>
        <w:t>μεταδεδομένα</w:t>
      </w:r>
      <w:proofErr w:type="spellEnd"/>
      <w:r w:rsidRPr="00077620">
        <w:rPr>
          <w:lang w:val="el-GR"/>
        </w:rPr>
        <w:t xml:space="preserve"> του εντύπου (π.χ. τύπος εγγράφου κ.λπ.). Αν ο διαχειριστής επιλέξει ένα έντυπο από τον κατάλογο τότε θα πρέπει να μπορεί να το δει στην οθόνη. Ακολούθως μπορεί να προβεί σε τροποποίηση, διαγραφή ή να εξάγει το έντυπο σε μορφή </w:t>
      </w:r>
      <w:r w:rsidRPr="00026114">
        <w:t>PDF</w:t>
      </w:r>
      <w:r w:rsidRPr="00077620">
        <w:rPr>
          <w:lang w:val="el-GR"/>
        </w:rPr>
        <w:t>.</w:t>
      </w:r>
    </w:p>
    <w:p w14:paraId="4A382A5B" w14:textId="77777777" w:rsidR="008A7AD0" w:rsidRPr="00077620" w:rsidRDefault="008A7AD0" w:rsidP="008A7AD0">
      <w:pPr>
        <w:rPr>
          <w:lang w:val="el-GR"/>
        </w:rPr>
      </w:pPr>
      <w:r w:rsidRPr="00077620">
        <w:rPr>
          <w:b/>
          <w:lang w:val="el-GR"/>
        </w:rPr>
        <w:t>Διαγραφή εντύπου</w:t>
      </w:r>
      <w:r w:rsidRPr="00077620">
        <w:rPr>
          <w:lang w:val="el-GR"/>
        </w:rPr>
        <w:t xml:space="preserve">: Ο Διαχειριστής μπορεί να διαγράψει οριστικά ένα έντυπο μαζί με όλα τα </w:t>
      </w:r>
      <w:proofErr w:type="spellStart"/>
      <w:r w:rsidRPr="00077620">
        <w:rPr>
          <w:lang w:val="el-GR"/>
        </w:rPr>
        <w:t>μεταδεδομένα</w:t>
      </w:r>
      <w:proofErr w:type="spellEnd"/>
      <w:r w:rsidRPr="00077620">
        <w:rPr>
          <w:lang w:val="el-GR"/>
        </w:rPr>
        <w:t xml:space="preserve"> του. Η διαγραφή πραγματοποιείται εφόσον το ΠΣ-ΓΑΚ δεν τηρεί άλλα δεδομένα που κάνουν χρήση του υπό διαγραφή εντύπου.</w:t>
      </w:r>
    </w:p>
    <w:p w14:paraId="67BDC4BD" w14:textId="77777777" w:rsidR="008A7AD0" w:rsidRPr="00077620" w:rsidRDefault="008A7AD0" w:rsidP="008A7AD0">
      <w:pPr>
        <w:rPr>
          <w:lang w:val="el-GR"/>
        </w:rPr>
      </w:pPr>
      <w:r w:rsidRPr="00077620">
        <w:rPr>
          <w:lang w:val="el-GR"/>
        </w:rPr>
        <w:t>Ο καθορισμός της μορφής όλων των εντύπων που απαιτούνται για την λειτουργία του ΠΣ-ΓΑΚ θα πραγματοποιηθεί από τον Ανάδοχο σε συνεργασία με τον Φορέα Λειτουργίας. Ευθύνη του Αναδόχου αποτελεί επίσης η εισαγωγή τους στο σύστημα και η συσχέτισή τους με τις σχετικές διαδικασίες.</w:t>
      </w:r>
    </w:p>
    <w:p w14:paraId="76318523" w14:textId="77777777" w:rsidR="008A7AD0" w:rsidRPr="00077620" w:rsidRDefault="008A7AD0" w:rsidP="008A7AD0">
      <w:pPr>
        <w:rPr>
          <w:lang w:val="el-GR"/>
        </w:rPr>
      </w:pPr>
      <w:r w:rsidRPr="00077620">
        <w:rPr>
          <w:lang w:val="el-GR"/>
        </w:rPr>
        <w:t>Κεντρική αποθήκευση / πρωτοκόλληση / έγκριση εντύπων</w:t>
      </w:r>
    </w:p>
    <w:p w14:paraId="64CD80EE" w14:textId="77777777" w:rsidR="008A7AD0" w:rsidRPr="00077620" w:rsidRDefault="008A7AD0" w:rsidP="008A7AD0">
      <w:pPr>
        <w:rPr>
          <w:lang w:val="el-GR"/>
        </w:rPr>
      </w:pPr>
      <w:r w:rsidRPr="00077620">
        <w:rPr>
          <w:lang w:val="el-GR"/>
        </w:rPr>
        <w:t>Τα παραγόμενα έγγραφα θα αποθηκεύονται εντός του υποσυστήματος ηλεκτρονικής διαχείρισης εγγράφων. Έγγραφα που παράγονται από δεδομένα που καταχωρεί οικονομικός φορέας ή στέλεχος άλλης αρχής θα καταχωρούνται αυτόματα και θα πρωτοκολλώνται ως εισερχόμενα έγγραφα στο σύστημα διαχείρισης εγγράφων. Έγγραφα που παράγονται από πληροφορίες που καταχωρούν στελέχη των Γ.Α.Κ. θα καταχωρούνται με τη μορφή σχεδίων εγγράφων, όπως προβλέπεται από τον Κώδικα Επικοινωνίας Δημοσίων Υπηρεσιών (ΚΕΔΥ). Οι εγκρίσεις επί των σχεδίων (υπογραφές ιεραρχίας) θα εκτελούνται μέσα από την υποδομή διαχείρισης εγγράφων. Με την τελική υπογραφή του, το έγγραφο θα είναι διαθέσιμο στο υποσύστημα διαχείρισης ροής εργασίας. Ειδικά για τα τελευταία έντυπα (σχέδια) είναι επιθυμητό τα παραγόμενα έγγραφα να δημιουργούνται σε επεξεργάσιμη μορφή (</w:t>
      </w:r>
      <w:r w:rsidRPr="00026114">
        <w:t>word</w:t>
      </w:r>
      <w:r w:rsidRPr="00077620">
        <w:rPr>
          <w:lang w:val="el-GR"/>
        </w:rPr>
        <w:t xml:space="preserve"> ή </w:t>
      </w:r>
      <w:proofErr w:type="spellStart"/>
      <w:r w:rsidRPr="00026114">
        <w:t>opendocument</w:t>
      </w:r>
      <w:proofErr w:type="spellEnd"/>
      <w:r w:rsidRPr="00077620">
        <w:rPr>
          <w:lang w:val="el-GR"/>
        </w:rPr>
        <w:t xml:space="preserve">), ώστε στελέχη του φορέα να είναι σε θέση να τα επεξεργαστούν, διαμορφώνοντάς τα κατάλληλα κατά περίπτωση. </w:t>
      </w:r>
    </w:p>
    <w:p w14:paraId="3AD815FC" w14:textId="77777777" w:rsidR="008A7AD0" w:rsidRPr="002A0E38" w:rsidRDefault="008A7AD0" w:rsidP="00940DD2">
      <w:pPr>
        <w:pStyle w:val="30"/>
      </w:pPr>
      <w:bookmarkStart w:id="780" w:name="_Ref108601391"/>
      <w:bookmarkStart w:id="781" w:name="_Toc108782562"/>
      <w:bookmarkStart w:id="782" w:name="_Toc110503548"/>
      <w:bookmarkStart w:id="783" w:name="_Toc122374425"/>
      <w:r w:rsidRPr="002A0E38">
        <w:t>Κατάλογος διαδικασιών</w:t>
      </w:r>
      <w:bookmarkEnd w:id="780"/>
      <w:bookmarkEnd w:id="781"/>
      <w:bookmarkEnd w:id="782"/>
      <w:r>
        <w:t>/υποθέσεων</w:t>
      </w:r>
      <w:bookmarkEnd w:id="783"/>
    </w:p>
    <w:p w14:paraId="0ED03120" w14:textId="77777777" w:rsidR="008A7AD0" w:rsidRPr="00077620" w:rsidRDefault="008A7AD0" w:rsidP="008A7AD0">
      <w:pPr>
        <w:rPr>
          <w:lang w:val="el-GR"/>
        </w:rPr>
      </w:pPr>
      <w:r w:rsidRPr="00077620">
        <w:rPr>
          <w:lang w:val="el-GR"/>
        </w:rPr>
        <w:t xml:space="preserve">Στον πίνακα που ακολουθεί παρατίθεται ο κατάλογος των προτεινόμενων ομάδων διαδικασιών/υποθέσεων οι οποίες δεν καλύπτονται στο σύνολό τους και από άκρο σε άκρο ψηφιακά σήμερα, και για τις οποίες ο Ανάδοχος θα πρέπει να προχωρήσει στην </w:t>
      </w:r>
      <w:proofErr w:type="spellStart"/>
      <w:r w:rsidRPr="00077620">
        <w:rPr>
          <w:lang w:val="el-GR"/>
        </w:rPr>
        <w:t>μοντελοποίηση</w:t>
      </w:r>
      <w:proofErr w:type="spellEnd"/>
      <w:r w:rsidRPr="00077620">
        <w:rPr>
          <w:lang w:val="el-GR"/>
        </w:rPr>
        <w:t>, απλούστευση παραμετροποίηση/υλοποίηση και ένταξή τους στο νέο πληροφοριακό σύστημα.</w:t>
      </w:r>
    </w:p>
    <w:p w14:paraId="63F96487" w14:textId="77777777" w:rsidR="008A7AD0" w:rsidRPr="003F5BC3" w:rsidRDefault="008A7AD0" w:rsidP="008A7AD0">
      <w:pPr>
        <w:rPr>
          <w:b/>
          <w:lang w:val="el-GR"/>
        </w:rPr>
      </w:pPr>
      <w:r w:rsidRPr="003F5BC3">
        <w:rPr>
          <w:b/>
          <w:lang w:val="el-GR"/>
        </w:rPr>
        <w:t>Σημειώνεται ότι ο κατάλογος είναι ενδεικτικός και θα οριστικοποιηθεί στην 1</w:t>
      </w:r>
      <w:r w:rsidRPr="003F5BC3">
        <w:rPr>
          <w:b/>
          <w:vertAlign w:val="superscript"/>
          <w:lang w:val="el-GR"/>
        </w:rPr>
        <w:t>η</w:t>
      </w:r>
      <w:r w:rsidRPr="003F5BC3">
        <w:rPr>
          <w:b/>
          <w:lang w:val="el-GR"/>
        </w:rPr>
        <w:t xml:space="preserve"> Φάση υλοποίησης του έργου κατά την εκπόνηση της σχετικής Μελέτης</w:t>
      </w:r>
    </w:p>
    <w:tbl>
      <w:tblPr>
        <w:tblW w:w="5000" w:type="pct"/>
        <w:tblLook w:val="04A0" w:firstRow="1" w:lastRow="0" w:firstColumn="1" w:lastColumn="0" w:noHBand="0" w:noVBand="1"/>
      </w:tblPr>
      <w:tblGrid>
        <w:gridCol w:w="823"/>
        <w:gridCol w:w="6023"/>
        <w:gridCol w:w="2782"/>
      </w:tblGrid>
      <w:tr w:rsidR="008A7AD0" w:rsidRPr="00077CF7" w14:paraId="7D8F0816" w14:textId="77777777" w:rsidTr="00657483">
        <w:trPr>
          <w:trHeight w:val="600"/>
          <w:tblHeader/>
        </w:trPr>
        <w:tc>
          <w:tcPr>
            <w:tcW w:w="427" w:type="pct"/>
            <w:tcBorders>
              <w:top w:val="single" w:sz="4" w:space="0" w:color="000000"/>
              <w:left w:val="single" w:sz="4" w:space="0" w:color="000000"/>
              <w:bottom w:val="single" w:sz="4" w:space="0" w:color="000000"/>
              <w:right w:val="single" w:sz="4" w:space="0" w:color="000000"/>
            </w:tcBorders>
            <w:shd w:val="clear" w:color="auto" w:fill="D9E2F3"/>
            <w:vAlign w:val="center"/>
          </w:tcPr>
          <w:p w14:paraId="719268F4" w14:textId="77777777" w:rsidR="008A7AD0" w:rsidRPr="002A0E38" w:rsidRDefault="008A7AD0" w:rsidP="00F90B8C">
            <w:pPr>
              <w:rPr>
                <w:b/>
                <w:bCs/>
              </w:rPr>
            </w:pPr>
            <w:r w:rsidRPr="002A0E38">
              <w:rPr>
                <w:b/>
                <w:bCs/>
              </w:rPr>
              <w:t>α/α</w:t>
            </w:r>
          </w:p>
        </w:tc>
        <w:tc>
          <w:tcPr>
            <w:tcW w:w="3128" w:type="pct"/>
            <w:tcBorders>
              <w:top w:val="single" w:sz="4" w:space="0" w:color="000000"/>
              <w:left w:val="nil"/>
              <w:bottom w:val="single" w:sz="4" w:space="0" w:color="000000"/>
              <w:right w:val="single" w:sz="4" w:space="0" w:color="000000"/>
            </w:tcBorders>
            <w:shd w:val="clear" w:color="auto" w:fill="D9E2F3"/>
            <w:vAlign w:val="center"/>
            <w:hideMark/>
          </w:tcPr>
          <w:p w14:paraId="18D157A6" w14:textId="5727B2D6" w:rsidR="008A7AD0" w:rsidRPr="002A0E38" w:rsidRDefault="008A7AD0" w:rsidP="00F90B8C">
            <w:pPr>
              <w:rPr>
                <w:b/>
                <w:bCs/>
              </w:rPr>
            </w:pPr>
            <w:proofErr w:type="spellStart"/>
            <w:r w:rsidRPr="002A0E38">
              <w:rPr>
                <w:b/>
                <w:bCs/>
              </w:rPr>
              <w:t>Τίτλος</w:t>
            </w:r>
            <w:proofErr w:type="spellEnd"/>
            <w:r w:rsidR="00A057E2">
              <w:rPr>
                <w:b/>
                <w:bCs/>
                <w:lang w:val="el-GR"/>
              </w:rPr>
              <w:t xml:space="preserve"> </w:t>
            </w:r>
            <w:proofErr w:type="spellStart"/>
            <w:r w:rsidRPr="002A0E38">
              <w:rPr>
                <w:b/>
                <w:bCs/>
              </w:rPr>
              <w:t>Δι</w:t>
            </w:r>
            <w:proofErr w:type="spellEnd"/>
            <w:r w:rsidRPr="002A0E38">
              <w:rPr>
                <w:b/>
                <w:bCs/>
              </w:rPr>
              <w:t>αδικασίας</w:t>
            </w:r>
          </w:p>
        </w:tc>
        <w:tc>
          <w:tcPr>
            <w:tcW w:w="1445" w:type="pct"/>
            <w:tcBorders>
              <w:top w:val="single" w:sz="4" w:space="0" w:color="000000"/>
              <w:left w:val="nil"/>
              <w:bottom w:val="single" w:sz="4" w:space="0" w:color="000000"/>
              <w:right w:val="single" w:sz="4" w:space="0" w:color="000000"/>
            </w:tcBorders>
            <w:shd w:val="clear" w:color="auto" w:fill="D9E2F3"/>
            <w:vAlign w:val="center"/>
            <w:hideMark/>
          </w:tcPr>
          <w:p w14:paraId="321C2A49" w14:textId="77777777" w:rsidR="008A7AD0" w:rsidRPr="00077620" w:rsidRDefault="008A7AD0" w:rsidP="00F90B8C">
            <w:pPr>
              <w:rPr>
                <w:b/>
                <w:bCs/>
                <w:lang w:val="el-GR"/>
              </w:rPr>
            </w:pPr>
            <w:r w:rsidRPr="00077620">
              <w:rPr>
                <w:b/>
                <w:bCs/>
                <w:lang w:val="el-GR"/>
              </w:rPr>
              <w:t>Διοικητική μονάδα που παρέχει τη διαδικασία</w:t>
            </w:r>
          </w:p>
        </w:tc>
      </w:tr>
      <w:tr w:rsidR="008A7AD0" w:rsidRPr="00077CF7" w14:paraId="7E3B9969" w14:textId="77777777" w:rsidTr="00F90B8C">
        <w:trPr>
          <w:trHeight w:val="600"/>
        </w:trPr>
        <w:tc>
          <w:tcPr>
            <w:tcW w:w="5000" w:type="pct"/>
            <w:gridSpan w:val="3"/>
            <w:tcBorders>
              <w:top w:val="nil"/>
              <w:left w:val="single" w:sz="4" w:space="0" w:color="000000"/>
              <w:bottom w:val="single" w:sz="4" w:space="0" w:color="000000"/>
              <w:right w:val="single" w:sz="4" w:space="0" w:color="000000"/>
            </w:tcBorders>
            <w:shd w:val="clear" w:color="auto" w:fill="D9D9D9" w:themeFill="background1" w:themeFillShade="D9"/>
            <w:vAlign w:val="center"/>
          </w:tcPr>
          <w:p w14:paraId="73361E76" w14:textId="77777777" w:rsidR="008A7AD0" w:rsidRPr="00077620" w:rsidRDefault="008A7AD0" w:rsidP="00F90B8C">
            <w:pPr>
              <w:rPr>
                <w:b/>
                <w:i/>
                <w:lang w:val="el-GR"/>
              </w:rPr>
            </w:pPr>
            <w:r w:rsidRPr="00077620">
              <w:rPr>
                <w:b/>
                <w:i/>
                <w:lang w:val="el-GR"/>
              </w:rPr>
              <w:t>Διαδικασίες που αφορούν διεκπεραίωση αιτημάτων εξωτερικών χρηστών</w:t>
            </w:r>
          </w:p>
        </w:tc>
      </w:tr>
      <w:tr w:rsidR="008A7AD0" w:rsidRPr="002A0E38" w14:paraId="7536C5E3" w14:textId="77777777" w:rsidTr="00657483">
        <w:trPr>
          <w:trHeight w:val="600"/>
        </w:trPr>
        <w:tc>
          <w:tcPr>
            <w:tcW w:w="427" w:type="pct"/>
            <w:tcBorders>
              <w:top w:val="nil"/>
              <w:left w:val="single" w:sz="4" w:space="0" w:color="000000"/>
              <w:bottom w:val="single" w:sz="4" w:space="0" w:color="000000"/>
              <w:right w:val="single" w:sz="4" w:space="0" w:color="000000"/>
            </w:tcBorders>
            <w:shd w:val="clear" w:color="auto" w:fill="auto"/>
            <w:vAlign w:val="center"/>
          </w:tcPr>
          <w:p w14:paraId="4F795DC9" w14:textId="77777777" w:rsidR="008A7AD0" w:rsidRPr="00077620" w:rsidRDefault="008A7AD0" w:rsidP="008A7AD0">
            <w:pPr>
              <w:numPr>
                <w:ilvl w:val="0"/>
                <w:numId w:val="382"/>
              </w:numPr>
              <w:spacing w:line="276" w:lineRule="auto"/>
              <w:rPr>
                <w:lang w:val="el-GR"/>
              </w:rPr>
            </w:pPr>
          </w:p>
        </w:tc>
        <w:tc>
          <w:tcPr>
            <w:tcW w:w="3128" w:type="pct"/>
            <w:tcBorders>
              <w:top w:val="nil"/>
              <w:left w:val="nil"/>
              <w:bottom w:val="single" w:sz="4" w:space="0" w:color="000000"/>
              <w:right w:val="single" w:sz="4" w:space="0" w:color="000000"/>
            </w:tcBorders>
            <w:shd w:val="clear" w:color="auto" w:fill="auto"/>
            <w:vAlign w:val="center"/>
            <w:hideMark/>
          </w:tcPr>
          <w:p w14:paraId="7E0FBF9B" w14:textId="24A2250E" w:rsidR="008A7AD0" w:rsidRPr="002A0E38" w:rsidRDefault="008A7AD0" w:rsidP="00F90B8C">
            <w:proofErr w:type="spellStart"/>
            <w:r w:rsidRPr="002A0E38">
              <w:t>Χορήγηση</w:t>
            </w:r>
            <w:proofErr w:type="spellEnd"/>
            <w:r w:rsidR="00206F4B">
              <w:rPr>
                <w:lang w:val="el-GR"/>
              </w:rPr>
              <w:t xml:space="preserve"> </w:t>
            </w:r>
            <w:r>
              <w:t>α</w:t>
            </w:r>
            <w:proofErr w:type="spellStart"/>
            <w:r>
              <w:t>ντιγράφων</w:t>
            </w:r>
            <w:proofErr w:type="spellEnd"/>
            <w:r w:rsidR="00206F4B">
              <w:rPr>
                <w:lang w:val="el-GR"/>
              </w:rPr>
              <w:t xml:space="preserve"> </w:t>
            </w:r>
            <w:proofErr w:type="spellStart"/>
            <w:r>
              <w:t>δικ</w:t>
            </w:r>
            <w:proofErr w:type="spellEnd"/>
            <w:r>
              <w:t>αστικών απ</w:t>
            </w:r>
            <w:proofErr w:type="spellStart"/>
            <w:r>
              <w:t>οφάσεων</w:t>
            </w:r>
            <w:proofErr w:type="spellEnd"/>
          </w:p>
        </w:tc>
        <w:tc>
          <w:tcPr>
            <w:tcW w:w="1445" w:type="pct"/>
            <w:tcBorders>
              <w:top w:val="nil"/>
              <w:left w:val="nil"/>
              <w:bottom w:val="single" w:sz="4" w:space="0" w:color="000000"/>
              <w:right w:val="single" w:sz="4" w:space="0" w:color="000000"/>
            </w:tcBorders>
            <w:shd w:val="clear" w:color="auto" w:fill="auto"/>
            <w:vAlign w:val="center"/>
            <w:hideMark/>
          </w:tcPr>
          <w:p w14:paraId="3D36AA79" w14:textId="4AA296EC" w:rsidR="008A7AD0" w:rsidRPr="002A0E38" w:rsidRDefault="008A7AD0" w:rsidP="00F90B8C">
            <w:proofErr w:type="spellStart"/>
            <w:r w:rsidRPr="006B36FE">
              <w:t>Τμήμ</w:t>
            </w:r>
            <w:proofErr w:type="spellEnd"/>
            <w:r w:rsidRPr="006B36FE">
              <w:t xml:space="preserve">α </w:t>
            </w:r>
            <w:proofErr w:type="spellStart"/>
            <w:r w:rsidRPr="006B36FE">
              <w:t>Αν</w:t>
            </w:r>
            <w:proofErr w:type="spellEnd"/>
            <w:r w:rsidRPr="006B36FE">
              <w:t>αγνωστηρίου &amp;</w:t>
            </w:r>
            <w:r w:rsidR="00A057E2">
              <w:rPr>
                <w:lang w:val="el-GR"/>
              </w:rPr>
              <w:t xml:space="preserve"> </w:t>
            </w:r>
            <w:proofErr w:type="spellStart"/>
            <w:r w:rsidRPr="006B36FE">
              <w:t>Αρχει</w:t>
            </w:r>
            <w:proofErr w:type="spellEnd"/>
            <w:r w:rsidRPr="006B36FE">
              <w:t xml:space="preserve">ακής </w:t>
            </w:r>
            <w:proofErr w:type="spellStart"/>
            <w:r w:rsidRPr="006B36FE">
              <w:t>Έρευν</w:t>
            </w:r>
            <w:proofErr w:type="spellEnd"/>
            <w:r w:rsidRPr="006B36FE">
              <w:t>ας</w:t>
            </w:r>
          </w:p>
        </w:tc>
      </w:tr>
      <w:tr w:rsidR="008A7AD0" w:rsidRPr="002A0E38" w14:paraId="404A05E1" w14:textId="77777777" w:rsidTr="00657483">
        <w:trPr>
          <w:trHeight w:val="600"/>
        </w:trPr>
        <w:tc>
          <w:tcPr>
            <w:tcW w:w="427" w:type="pct"/>
            <w:tcBorders>
              <w:top w:val="nil"/>
              <w:left w:val="single" w:sz="4" w:space="0" w:color="000000"/>
              <w:bottom w:val="single" w:sz="4" w:space="0" w:color="000000"/>
              <w:right w:val="single" w:sz="4" w:space="0" w:color="000000"/>
            </w:tcBorders>
            <w:shd w:val="clear" w:color="auto" w:fill="auto"/>
            <w:vAlign w:val="center"/>
          </w:tcPr>
          <w:p w14:paraId="51527ED0" w14:textId="77777777" w:rsidR="008A7AD0" w:rsidRPr="002A0E38" w:rsidRDefault="008A7AD0" w:rsidP="008A7AD0">
            <w:pPr>
              <w:numPr>
                <w:ilvl w:val="0"/>
                <w:numId w:val="382"/>
              </w:numPr>
              <w:spacing w:line="276" w:lineRule="auto"/>
            </w:pPr>
          </w:p>
        </w:tc>
        <w:tc>
          <w:tcPr>
            <w:tcW w:w="3128" w:type="pct"/>
            <w:tcBorders>
              <w:top w:val="nil"/>
              <w:left w:val="nil"/>
              <w:bottom w:val="single" w:sz="4" w:space="0" w:color="000000"/>
              <w:right w:val="single" w:sz="4" w:space="0" w:color="000000"/>
            </w:tcBorders>
            <w:shd w:val="clear" w:color="auto" w:fill="auto"/>
            <w:vAlign w:val="center"/>
            <w:hideMark/>
          </w:tcPr>
          <w:p w14:paraId="64D7DA63" w14:textId="77777777" w:rsidR="008A7AD0" w:rsidRPr="00077620" w:rsidRDefault="008A7AD0" w:rsidP="00F90B8C">
            <w:pPr>
              <w:rPr>
                <w:lang w:val="el-GR"/>
              </w:rPr>
            </w:pPr>
            <w:r w:rsidRPr="00077620">
              <w:rPr>
                <w:lang w:val="el-GR"/>
              </w:rPr>
              <w:t xml:space="preserve">Αίτημα πρόσβασης σε αταξινόμητο ή </w:t>
            </w:r>
            <w:proofErr w:type="spellStart"/>
            <w:r w:rsidRPr="00077620">
              <w:rPr>
                <w:lang w:val="el-GR"/>
              </w:rPr>
              <w:t>υπο</w:t>
            </w:r>
            <w:proofErr w:type="spellEnd"/>
            <w:r w:rsidRPr="00077620">
              <w:rPr>
                <w:lang w:val="el-GR"/>
              </w:rPr>
              <w:t xml:space="preserve"> ταξινόμηση αρχειακό υλικό της Κεντρικής Υπηρεσίας</w:t>
            </w:r>
          </w:p>
        </w:tc>
        <w:tc>
          <w:tcPr>
            <w:tcW w:w="1445" w:type="pct"/>
            <w:tcBorders>
              <w:top w:val="nil"/>
              <w:left w:val="nil"/>
              <w:bottom w:val="single" w:sz="4" w:space="0" w:color="000000"/>
              <w:right w:val="single" w:sz="4" w:space="0" w:color="000000"/>
            </w:tcBorders>
            <w:shd w:val="clear" w:color="auto" w:fill="auto"/>
            <w:vAlign w:val="center"/>
            <w:hideMark/>
          </w:tcPr>
          <w:p w14:paraId="47E1E639" w14:textId="4FF210A4" w:rsidR="008A7AD0" w:rsidRPr="002A0E38" w:rsidRDefault="008A7AD0" w:rsidP="00F90B8C">
            <w:proofErr w:type="spellStart"/>
            <w:r w:rsidRPr="006B36FE">
              <w:t>Τμήμ</w:t>
            </w:r>
            <w:proofErr w:type="spellEnd"/>
            <w:r w:rsidRPr="006B36FE">
              <w:t xml:space="preserve">α </w:t>
            </w:r>
            <w:proofErr w:type="spellStart"/>
            <w:r w:rsidRPr="006B36FE">
              <w:t>Αν</w:t>
            </w:r>
            <w:proofErr w:type="spellEnd"/>
            <w:r w:rsidRPr="006B36FE">
              <w:t>αγνωστηρίου &amp;</w:t>
            </w:r>
            <w:r w:rsidR="00A057E2">
              <w:rPr>
                <w:lang w:val="el-GR"/>
              </w:rPr>
              <w:t xml:space="preserve"> </w:t>
            </w:r>
            <w:proofErr w:type="spellStart"/>
            <w:r w:rsidRPr="006B36FE">
              <w:t>Αρχει</w:t>
            </w:r>
            <w:proofErr w:type="spellEnd"/>
            <w:r w:rsidRPr="006B36FE">
              <w:t xml:space="preserve">ακής </w:t>
            </w:r>
            <w:proofErr w:type="spellStart"/>
            <w:r w:rsidRPr="006B36FE">
              <w:t>Έρευν</w:t>
            </w:r>
            <w:proofErr w:type="spellEnd"/>
            <w:r w:rsidRPr="006B36FE">
              <w:t>ας</w:t>
            </w:r>
          </w:p>
        </w:tc>
      </w:tr>
      <w:tr w:rsidR="008A7AD0" w:rsidRPr="002A0E38" w14:paraId="42E59411" w14:textId="77777777" w:rsidTr="00657483">
        <w:trPr>
          <w:trHeight w:val="600"/>
        </w:trPr>
        <w:tc>
          <w:tcPr>
            <w:tcW w:w="427" w:type="pct"/>
            <w:tcBorders>
              <w:top w:val="nil"/>
              <w:left w:val="single" w:sz="4" w:space="0" w:color="000000"/>
              <w:bottom w:val="single" w:sz="4" w:space="0" w:color="000000"/>
              <w:right w:val="single" w:sz="4" w:space="0" w:color="000000"/>
            </w:tcBorders>
            <w:shd w:val="clear" w:color="auto" w:fill="auto"/>
            <w:vAlign w:val="center"/>
          </w:tcPr>
          <w:p w14:paraId="72D0552A" w14:textId="77777777" w:rsidR="008A7AD0" w:rsidRPr="002A0E38" w:rsidRDefault="008A7AD0" w:rsidP="008A7AD0">
            <w:pPr>
              <w:numPr>
                <w:ilvl w:val="0"/>
                <w:numId w:val="382"/>
              </w:numPr>
              <w:spacing w:line="276" w:lineRule="auto"/>
            </w:pPr>
          </w:p>
        </w:tc>
        <w:tc>
          <w:tcPr>
            <w:tcW w:w="3128" w:type="pct"/>
            <w:tcBorders>
              <w:top w:val="nil"/>
              <w:left w:val="nil"/>
              <w:bottom w:val="single" w:sz="4" w:space="0" w:color="000000"/>
              <w:right w:val="single" w:sz="4" w:space="0" w:color="000000"/>
            </w:tcBorders>
            <w:shd w:val="clear" w:color="auto" w:fill="auto"/>
            <w:vAlign w:val="center"/>
            <w:hideMark/>
          </w:tcPr>
          <w:p w14:paraId="3D601096" w14:textId="77777777" w:rsidR="008A7AD0" w:rsidRPr="00077620" w:rsidRDefault="008A7AD0" w:rsidP="00F90B8C">
            <w:pPr>
              <w:rPr>
                <w:lang w:val="el-GR"/>
              </w:rPr>
            </w:pPr>
            <w:r w:rsidRPr="00077620">
              <w:rPr>
                <w:lang w:val="el-GR"/>
              </w:rPr>
              <w:t>Αίτημα πρόσβασης σε ταξινομημένο αρχειακό υλικό της Κεντρικής Υπηρεσίας</w:t>
            </w:r>
          </w:p>
        </w:tc>
        <w:tc>
          <w:tcPr>
            <w:tcW w:w="1445" w:type="pct"/>
            <w:tcBorders>
              <w:top w:val="nil"/>
              <w:left w:val="nil"/>
              <w:bottom w:val="single" w:sz="4" w:space="0" w:color="000000"/>
              <w:right w:val="single" w:sz="4" w:space="0" w:color="000000"/>
            </w:tcBorders>
            <w:shd w:val="clear" w:color="auto" w:fill="auto"/>
            <w:vAlign w:val="center"/>
            <w:hideMark/>
          </w:tcPr>
          <w:p w14:paraId="29692CBA" w14:textId="29C9F4C9" w:rsidR="008A7AD0" w:rsidRPr="002A0E38" w:rsidRDefault="008A7AD0" w:rsidP="00F90B8C">
            <w:proofErr w:type="spellStart"/>
            <w:r w:rsidRPr="006B36FE">
              <w:t>Τμήμ</w:t>
            </w:r>
            <w:proofErr w:type="spellEnd"/>
            <w:r w:rsidRPr="006B36FE">
              <w:t xml:space="preserve">α </w:t>
            </w:r>
            <w:proofErr w:type="spellStart"/>
            <w:r w:rsidRPr="006B36FE">
              <w:t>Αν</w:t>
            </w:r>
            <w:proofErr w:type="spellEnd"/>
            <w:r w:rsidRPr="006B36FE">
              <w:t>αγνωστηρίου &amp;</w:t>
            </w:r>
            <w:r w:rsidR="00A057E2">
              <w:rPr>
                <w:lang w:val="el-GR"/>
              </w:rPr>
              <w:t xml:space="preserve"> </w:t>
            </w:r>
            <w:proofErr w:type="spellStart"/>
            <w:r w:rsidRPr="006B36FE">
              <w:t>Αρχει</w:t>
            </w:r>
            <w:proofErr w:type="spellEnd"/>
            <w:r w:rsidRPr="006B36FE">
              <w:t xml:space="preserve">ακής </w:t>
            </w:r>
            <w:proofErr w:type="spellStart"/>
            <w:r w:rsidRPr="006B36FE">
              <w:t>Έρευν</w:t>
            </w:r>
            <w:proofErr w:type="spellEnd"/>
            <w:r w:rsidRPr="006B36FE">
              <w:t>ας</w:t>
            </w:r>
          </w:p>
        </w:tc>
      </w:tr>
      <w:tr w:rsidR="008A7AD0" w:rsidRPr="002A0E38" w14:paraId="5DE44937" w14:textId="77777777" w:rsidTr="00657483">
        <w:trPr>
          <w:trHeight w:val="600"/>
        </w:trPr>
        <w:tc>
          <w:tcPr>
            <w:tcW w:w="427" w:type="pct"/>
            <w:tcBorders>
              <w:top w:val="nil"/>
              <w:left w:val="single" w:sz="4" w:space="0" w:color="000000"/>
              <w:bottom w:val="single" w:sz="4" w:space="0" w:color="000000"/>
              <w:right w:val="single" w:sz="4" w:space="0" w:color="000000"/>
            </w:tcBorders>
            <w:shd w:val="clear" w:color="auto" w:fill="auto"/>
            <w:vAlign w:val="center"/>
          </w:tcPr>
          <w:p w14:paraId="7C6E285D" w14:textId="77777777" w:rsidR="008A7AD0" w:rsidRPr="002A0E38" w:rsidRDefault="008A7AD0" w:rsidP="008A7AD0">
            <w:pPr>
              <w:numPr>
                <w:ilvl w:val="0"/>
                <w:numId w:val="382"/>
              </w:numPr>
              <w:spacing w:line="276" w:lineRule="auto"/>
            </w:pPr>
          </w:p>
        </w:tc>
        <w:tc>
          <w:tcPr>
            <w:tcW w:w="3128" w:type="pct"/>
            <w:tcBorders>
              <w:top w:val="nil"/>
              <w:left w:val="nil"/>
              <w:bottom w:val="single" w:sz="4" w:space="0" w:color="000000"/>
              <w:right w:val="single" w:sz="4" w:space="0" w:color="000000"/>
            </w:tcBorders>
            <w:shd w:val="clear" w:color="auto" w:fill="auto"/>
            <w:vAlign w:val="center"/>
            <w:hideMark/>
          </w:tcPr>
          <w:p w14:paraId="290F6FF9" w14:textId="77777777" w:rsidR="008A7AD0" w:rsidRPr="00077620" w:rsidRDefault="008A7AD0" w:rsidP="00F90B8C">
            <w:pPr>
              <w:rPr>
                <w:lang w:val="el-GR"/>
              </w:rPr>
            </w:pPr>
            <w:r>
              <w:rPr>
                <w:lang w:val="el-GR"/>
              </w:rPr>
              <w:t>Ημερήσια Κίνηση (Αναγνώστες-Υλικό)</w:t>
            </w:r>
          </w:p>
        </w:tc>
        <w:tc>
          <w:tcPr>
            <w:tcW w:w="1445" w:type="pct"/>
            <w:tcBorders>
              <w:top w:val="nil"/>
              <w:left w:val="nil"/>
              <w:bottom w:val="single" w:sz="4" w:space="0" w:color="000000"/>
              <w:right w:val="single" w:sz="4" w:space="0" w:color="000000"/>
            </w:tcBorders>
            <w:shd w:val="clear" w:color="auto" w:fill="auto"/>
            <w:hideMark/>
          </w:tcPr>
          <w:p w14:paraId="5047646B" w14:textId="2EBDD311" w:rsidR="008A7AD0" w:rsidRPr="006B36FE" w:rsidRDefault="008A7AD0" w:rsidP="00F90B8C">
            <w:proofErr w:type="spellStart"/>
            <w:r w:rsidRPr="00767B3A">
              <w:t>Τμήμ</w:t>
            </w:r>
            <w:proofErr w:type="spellEnd"/>
            <w:r w:rsidRPr="00767B3A">
              <w:t xml:space="preserve">α </w:t>
            </w:r>
            <w:proofErr w:type="spellStart"/>
            <w:r w:rsidRPr="00767B3A">
              <w:t>Αν</w:t>
            </w:r>
            <w:proofErr w:type="spellEnd"/>
            <w:r w:rsidRPr="00767B3A">
              <w:t>αγνωστηρίου &amp;</w:t>
            </w:r>
            <w:r w:rsidR="00A057E2">
              <w:rPr>
                <w:lang w:val="el-GR"/>
              </w:rPr>
              <w:t xml:space="preserve"> </w:t>
            </w:r>
            <w:proofErr w:type="spellStart"/>
            <w:r w:rsidRPr="00767B3A">
              <w:t>Αρχει</w:t>
            </w:r>
            <w:proofErr w:type="spellEnd"/>
            <w:r w:rsidRPr="00767B3A">
              <w:t xml:space="preserve">ακής </w:t>
            </w:r>
            <w:proofErr w:type="spellStart"/>
            <w:r w:rsidRPr="00767B3A">
              <w:t>Έρευν</w:t>
            </w:r>
            <w:proofErr w:type="spellEnd"/>
            <w:r w:rsidRPr="00767B3A">
              <w:t>ας</w:t>
            </w:r>
          </w:p>
        </w:tc>
      </w:tr>
      <w:tr w:rsidR="008A7AD0" w:rsidRPr="002A0E38" w14:paraId="4097FF6D" w14:textId="77777777" w:rsidTr="00657483">
        <w:trPr>
          <w:trHeight w:val="600"/>
        </w:trPr>
        <w:tc>
          <w:tcPr>
            <w:tcW w:w="427" w:type="pct"/>
            <w:tcBorders>
              <w:top w:val="nil"/>
              <w:left w:val="single" w:sz="4" w:space="0" w:color="000000"/>
              <w:bottom w:val="single" w:sz="4" w:space="0" w:color="000000"/>
              <w:right w:val="single" w:sz="4" w:space="0" w:color="000000"/>
            </w:tcBorders>
            <w:shd w:val="clear" w:color="auto" w:fill="auto"/>
            <w:vAlign w:val="center"/>
          </w:tcPr>
          <w:p w14:paraId="19D9B5D9" w14:textId="77777777" w:rsidR="008A7AD0" w:rsidRPr="002A0E38" w:rsidRDefault="008A7AD0" w:rsidP="008A7AD0">
            <w:pPr>
              <w:numPr>
                <w:ilvl w:val="0"/>
                <w:numId w:val="382"/>
              </w:numPr>
              <w:spacing w:line="276" w:lineRule="auto"/>
            </w:pPr>
          </w:p>
        </w:tc>
        <w:tc>
          <w:tcPr>
            <w:tcW w:w="3128" w:type="pct"/>
            <w:tcBorders>
              <w:top w:val="nil"/>
              <w:left w:val="nil"/>
              <w:bottom w:val="single" w:sz="4" w:space="0" w:color="000000"/>
              <w:right w:val="single" w:sz="4" w:space="0" w:color="000000"/>
            </w:tcBorders>
            <w:shd w:val="clear" w:color="auto" w:fill="auto"/>
            <w:vAlign w:val="center"/>
            <w:hideMark/>
          </w:tcPr>
          <w:p w14:paraId="50220AC4" w14:textId="77777777" w:rsidR="008A7AD0" w:rsidRDefault="008A7AD0" w:rsidP="00F90B8C">
            <w:pPr>
              <w:rPr>
                <w:lang w:val="el-GR"/>
              </w:rPr>
            </w:pPr>
            <w:r>
              <w:rPr>
                <w:lang w:val="el-GR"/>
              </w:rPr>
              <w:t>Αιτήσεις Ερευνητών</w:t>
            </w:r>
          </w:p>
        </w:tc>
        <w:tc>
          <w:tcPr>
            <w:tcW w:w="1445" w:type="pct"/>
            <w:tcBorders>
              <w:top w:val="nil"/>
              <w:left w:val="nil"/>
              <w:bottom w:val="single" w:sz="4" w:space="0" w:color="000000"/>
              <w:right w:val="single" w:sz="4" w:space="0" w:color="000000"/>
            </w:tcBorders>
            <w:shd w:val="clear" w:color="auto" w:fill="auto"/>
            <w:hideMark/>
          </w:tcPr>
          <w:p w14:paraId="4503DF3D" w14:textId="39D34887" w:rsidR="008A7AD0" w:rsidRPr="006B36FE" w:rsidRDefault="008A7AD0" w:rsidP="00F90B8C">
            <w:proofErr w:type="spellStart"/>
            <w:r w:rsidRPr="00767B3A">
              <w:t>Τμήμ</w:t>
            </w:r>
            <w:proofErr w:type="spellEnd"/>
            <w:r w:rsidRPr="00767B3A">
              <w:t xml:space="preserve">α </w:t>
            </w:r>
            <w:proofErr w:type="spellStart"/>
            <w:r w:rsidRPr="00767B3A">
              <w:t>Αν</w:t>
            </w:r>
            <w:proofErr w:type="spellEnd"/>
            <w:r w:rsidRPr="00767B3A">
              <w:t>αγνωστηρίου &amp;</w:t>
            </w:r>
            <w:r w:rsidR="00A057E2">
              <w:rPr>
                <w:lang w:val="el-GR"/>
              </w:rPr>
              <w:t xml:space="preserve"> </w:t>
            </w:r>
            <w:proofErr w:type="spellStart"/>
            <w:r w:rsidRPr="00767B3A">
              <w:t>Αρχει</w:t>
            </w:r>
            <w:proofErr w:type="spellEnd"/>
            <w:r w:rsidRPr="00767B3A">
              <w:t xml:space="preserve">ακής </w:t>
            </w:r>
            <w:proofErr w:type="spellStart"/>
            <w:r w:rsidRPr="00767B3A">
              <w:t>Έρευν</w:t>
            </w:r>
            <w:proofErr w:type="spellEnd"/>
            <w:r w:rsidRPr="00767B3A">
              <w:t>ας</w:t>
            </w:r>
          </w:p>
        </w:tc>
      </w:tr>
      <w:tr w:rsidR="008A7AD0" w:rsidRPr="002A0E38" w14:paraId="19A27507" w14:textId="77777777" w:rsidTr="00657483">
        <w:trPr>
          <w:trHeight w:val="600"/>
        </w:trPr>
        <w:tc>
          <w:tcPr>
            <w:tcW w:w="427" w:type="pct"/>
            <w:tcBorders>
              <w:top w:val="nil"/>
              <w:left w:val="single" w:sz="4" w:space="0" w:color="000000"/>
              <w:bottom w:val="single" w:sz="4" w:space="0" w:color="000000"/>
              <w:right w:val="single" w:sz="4" w:space="0" w:color="000000"/>
            </w:tcBorders>
            <w:shd w:val="clear" w:color="auto" w:fill="auto"/>
            <w:vAlign w:val="center"/>
          </w:tcPr>
          <w:p w14:paraId="222ED164" w14:textId="77777777" w:rsidR="008A7AD0" w:rsidRPr="002A0E38" w:rsidRDefault="008A7AD0" w:rsidP="008A7AD0">
            <w:pPr>
              <w:numPr>
                <w:ilvl w:val="0"/>
                <w:numId w:val="382"/>
              </w:numPr>
              <w:spacing w:line="276" w:lineRule="auto"/>
            </w:pPr>
          </w:p>
        </w:tc>
        <w:tc>
          <w:tcPr>
            <w:tcW w:w="3128" w:type="pct"/>
            <w:tcBorders>
              <w:top w:val="nil"/>
              <w:left w:val="nil"/>
              <w:bottom w:val="single" w:sz="4" w:space="0" w:color="000000"/>
              <w:right w:val="single" w:sz="4" w:space="0" w:color="000000"/>
            </w:tcBorders>
            <w:shd w:val="clear" w:color="auto" w:fill="auto"/>
            <w:vAlign w:val="center"/>
            <w:hideMark/>
          </w:tcPr>
          <w:p w14:paraId="7923A62B" w14:textId="77777777" w:rsidR="008A7AD0" w:rsidRDefault="008A7AD0" w:rsidP="00F90B8C">
            <w:pPr>
              <w:rPr>
                <w:lang w:val="el-GR"/>
              </w:rPr>
            </w:pPr>
            <w:r>
              <w:rPr>
                <w:lang w:val="el-GR"/>
              </w:rPr>
              <w:t>Στατιστικά Αναγνωστηρίου</w:t>
            </w:r>
          </w:p>
        </w:tc>
        <w:tc>
          <w:tcPr>
            <w:tcW w:w="1445" w:type="pct"/>
            <w:tcBorders>
              <w:top w:val="nil"/>
              <w:left w:val="nil"/>
              <w:bottom w:val="single" w:sz="4" w:space="0" w:color="000000"/>
              <w:right w:val="single" w:sz="4" w:space="0" w:color="000000"/>
            </w:tcBorders>
            <w:shd w:val="clear" w:color="auto" w:fill="auto"/>
            <w:hideMark/>
          </w:tcPr>
          <w:p w14:paraId="67AAAC57" w14:textId="1EB125D0" w:rsidR="008A7AD0" w:rsidRPr="006B36FE" w:rsidRDefault="008A7AD0" w:rsidP="00F90B8C">
            <w:proofErr w:type="spellStart"/>
            <w:r w:rsidRPr="00767B3A">
              <w:t>Τμήμ</w:t>
            </w:r>
            <w:proofErr w:type="spellEnd"/>
            <w:r w:rsidRPr="00767B3A">
              <w:t xml:space="preserve">α </w:t>
            </w:r>
            <w:proofErr w:type="spellStart"/>
            <w:r w:rsidRPr="00767B3A">
              <w:t>Αν</w:t>
            </w:r>
            <w:proofErr w:type="spellEnd"/>
            <w:r w:rsidRPr="00767B3A">
              <w:t>αγνωστηρίου &amp;</w:t>
            </w:r>
            <w:r w:rsidR="00A057E2">
              <w:rPr>
                <w:lang w:val="el-GR"/>
              </w:rPr>
              <w:t xml:space="preserve"> </w:t>
            </w:r>
            <w:proofErr w:type="spellStart"/>
            <w:r w:rsidRPr="00767B3A">
              <w:t>Αρχει</w:t>
            </w:r>
            <w:proofErr w:type="spellEnd"/>
            <w:r w:rsidRPr="00767B3A">
              <w:t xml:space="preserve">ακής </w:t>
            </w:r>
            <w:proofErr w:type="spellStart"/>
            <w:r w:rsidRPr="00767B3A">
              <w:t>Έρευν</w:t>
            </w:r>
            <w:proofErr w:type="spellEnd"/>
            <w:r w:rsidRPr="00767B3A">
              <w:t>ας</w:t>
            </w:r>
          </w:p>
        </w:tc>
      </w:tr>
      <w:tr w:rsidR="008A7AD0" w:rsidRPr="002A0E38" w14:paraId="2E7D630A" w14:textId="77777777" w:rsidTr="00657483">
        <w:trPr>
          <w:trHeight w:val="600"/>
        </w:trPr>
        <w:tc>
          <w:tcPr>
            <w:tcW w:w="427" w:type="pct"/>
            <w:tcBorders>
              <w:top w:val="nil"/>
              <w:left w:val="single" w:sz="4" w:space="0" w:color="000000"/>
              <w:bottom w:val="single" w:sz="4" w:space="0" w:color="000000"/>
              <w:right w:val="single" w:sz="4" w:space="0" w:color="000000"/>
            </w:tcBorders>
            <w:shd w:val="clear" w:color="auto" w:fill="auto"/>
            <w:vAlign w:val="center"/>
          </w:tcPr>
          <w:p w14:paraId="087044D8" w14:textId="77777777" w:rsidR="008A7AD0" w:rsidRPr="002A0E38" w:rsidRDefault="008A7AD0" w:rsidP="008A7AD0">
            <w:pPr>
              <w:numPr>
                <w:ilvl w:val="0"/>
                <w:numId w:val="382"/>
              </w:numPr>
              <w:spacing w:line="276" w:lineRule="auto"/>
            </w:pPr>
          </w:p>
        </w:tc>
        <w:tc>
          <w:tcPr>
            <w:tcW w:w="3128" w:type="pct"/>
            <w:tcBorders>
              <w:top w:val="nil"/>
              <w:left w:val="nil"/>
              <w:bottom w:val="single" w:sz="4" w:space="0" w:color="000000"/>
              <w:right w:val="single" w:sz="4" w:space="0" w:color="000000"/>
            </w:tcBorders>
            <w:shd w:val="clear" w:color="auto" w:fill="auto"/>
            <w:vAlign w:val="center"/>
            <w:hideMark/>
          </w:tcPr>
          <w:p w14:paraId="560DC7E4" w14:textId="77777777" w:rsidR="008A7AD0" w:rsidRDefault="008A7AD0" w:rsidP="00F90B8C">
            <w:pPr>
              <w:rPr>
                <w:lang w:val="el-GR"/>
              </w:rPr>
            </w:pPr>
            <w:r>
              <w:rPr>
                <w:lang w:val="el-GR"/>
              </w:rPr>
              <w:t>Αιτήσεις αναπαραγωγής αρχειακού υλικού</w:t>
            </w:r>
          </w:p>
        </w:tc>
        <w:tc>
          <w:tcPr>
            <w:tcW w:w="1445" w:type="pct"/>
            <w:tcBorders>
              <w:top w:val="nil"/>
              <w:left w:val="nil"/>
              <w:bottom w:val="single" w:sz="4" w:space="0" w:color="000000"/>
              <w:right w:val="single" w:sz="4" w:space="0" w:color="000000"/>
            </w:tcBorders>
            <w:shd w:val="clear" w:color="auto" w:fill="auto"/>
            <w:hideMark/>
          </w:tcPr>
          <w:p w14:paraId="69BA6339" w14:textId="0CB4B44C" w:rsidR="008A7AD0" w:rsidRPr="006B36FE" w:rsidRDefault="008A7AD0" w:rsidP="00F90B8C">
            <w:proofErr w:type="spellStart"/>
            <w:r w:rsidRPr="00767B3A">
              <w:t>Τμήμ</w:t>
            </w:r>
            <w:proofErr w:type="spellEnd"/>
            <w:r w:rsidRPr="00767B3A">
              <w:t xml:space="preserve">α </w:t>
            </w:r>
            <w:proofErr w:type="spellStart"/>
            <w:r w:rsidRPr="00767B3A">
              <w:t>Αν</w:t>
            </w:r>
            <w:proofErr w:type="spellEnd"/>
            <w:r w:rsidRPr="00767B3A">
              <w:t>αγνωστηρίου &amp;</w:t>
            </w:r>
            <w:r w:rsidR="00A057E2">
              <w:rPr>
                <w:lang w:val="el-GR"/>
              </w:rPr>
              <w:t xml:space="preserve"> </w:t>
            </w:r>
            <w:proofErr w:type="spellStart"/>
            <w:r w:rsidRPr="00767B3A">
              <w:t>Αρχει</w:t>
            </w:r>
            <w:proofErr w:type="spellEnd"/>
            <w:r w:rsidRPr="00767B3A">
              <w:t xml:space="preserve">ακής </w:t>
            </w:r>
            <w:proofErr w:type="spellStart"/>
            <w:r w:rsidRPr="00767B3A">
              <w:t>Έρευν</w:t>
            </w:r>
            <w:proofErr w:type="spellEnd"/>
            <w:r w:rsidRPr="00767B3A">
              <w:t>ας</w:t>
            </w:r>
          </w:p>
        </w:tc>
      </w:tr>
      <w:tr w:rsidR="008A7AD0" w:rsidRPr="00920C00" w14:paraId="72D580E4" w14:textId="77777777" w:rsidTr="00657483">
        <w:trPr>
          <w:trHeight w:val="600"/>
        </w:trPr>
        <w:tc>
          <w:tcPr>
            <w:tcW w:w="427" w:type="pct"/>
            <w:tcBorders>
              <w:top w:val="nil"/>
              <w:left w:val="single" w:sz="4" w:space="0" w:color="000000"/>
              <w:bottom w:val="single" w:sz="4" w:space="0" w:color="000000"/>
              <w:right w:val="single" w:sz="4" w:space="0" w:color="000000"/>
            </w:tcBorders>
            <w:shd w:val="clear" w:color="auto" w:fill="auto"/>
            <w:vAlign w:val="center"/>
          </w:tcPr>
          <w:p w14:paraId="1B4D4E9A" w14:textId="77777777" w:rsidR="008A7AD0" w:rsidRPr="002A0E38" w:rsidRDefault="008A7AD0" w:rsidP="008A7AD0">
            <w:pPr>
              <w:numPr>
                <w:ilvl w:val="0"/>
                <w:numId w:val="382"/>
              </w:numPr>
              <w:spacing w:line="276" w:lineRule="auto"/>
            </w:pPr>
          </w:p>
        </w:tc>
        <w:tc>
          <w:tcPr>
            <w:tcW w:w="3128" w:type="pct"/>
            <w:tcBorders>
              <w:top w:val="nil"/>
              <w:left w:val="nil"/>
              <w:bottom w:val="single" w:sz="4" w:space="0" w:color="000000"/>
              <w:right w:val="single" w:sz="4" w:space="0" w:color="000000"/>
            </w:tcBorders>
            <w:shd w:val="clear" w:color="auto" w:fill="auto"/>
            <w:vAlign w:val="center"/>
            <w:hideMark/>
          </w:tcPr>
          <w:p w14:paraId="7FCD26DC" w14:textId="77777777" w:rsidR="008A7AD0" w:rsidRDefault="008A7AD0" w:rsidP="00F90B8C">
            <w:pPr>
              <w:rPr>
                <w:lang w:val="el-GR"/>
              </w:rPr>
            </w:pPr>
            <w:r>
              <w:rPr>
                <w:lang w:val="el-GR"/>
              </w:rPr>
              <w:t>Δανεισμός αρχειακού υλικού για έκθεση σε τρίτους φορείς</w:t>
            </w:r>
          </w:p>
        </w:tc>
        <w:tc>
          <w:tcPr>
            <w:tcW w:w="1445" w:type="pct"/>
            <w:tcBorders>
              <w:top w:val="nil"/>
              <w:left w:val="nil"/>
              <w:bottom w:val="single" w:sz="4" w:space="0" w:color="000000"/>
              <w:right w:val="single" w:sz="4" w:space="0" w:color="000000"/>
            </w:tcBorders>
            <w:shd w:val="clear" w:color="auto" w:fill="auto"/>
            <w:hideMark/>
          </w:tcPr>
          <w:p w14:paraId="7C58B99C" w14:textId="77777777" w:rsidR="008A7AD0" w:rsidRPr="003F5BC3" w:rsidRDefault="008A7AD0" w:rsidP="00F90B8C">
            <w:pPr>
              <w:rPr>
                <w:lang w:val="el-GR"/>
              </w:rPr>
            </w:pPr>
            <w:r>
              <w:rPr>
                <w:lang w:val="el-GR"/>
              </w:rPr>
              <w:t>Τμήμα Αναγνωστηρίου &amp; Αρχειακής Έρευνας</w:t>
            </w:r>
          </w:p>
        </w:tc>
      </w:tr>
      <w:tr w:rsidR="008A7AD0" w:rsidRPr="002A0E38" w14:paraId="444CA84F" w14:textId="77777777" w:rsidTr="00F90B8C">
        <w:trPr>
          <w:trHeight w:val="600"/>
        </w:trPr>
        <w:tc>
          <w:tcPr>
            <w:tcW w:w="5000" w:type="pct"/>
            <w:gridSpan w:val="3"/>
            <w:tcBorders>
              <w:top w:val="nil"/>
              <w:left w:val="single" w:sz="4" w:space="0" w:color="000000"/>
              <w:bottom w:val="single" w:sz="4" w:space="0" w:color="000000"/>
              <w:right w:val="single" w:sz="4" w:space="0" w:color="000000"/>
            </w:tcBorders>
            <w:shd w:val="clear" w:color="auto" w:fill="D9D9D9" w:themeFill="background1" w:themeFillShade="D9"/>
            <w:vAlign w:val="center"/>
          </w:tcPr>
          <w:p w14:paraId="03BEA856" w14:textId="77777777" w:rsidR="008A7AD0" w:rsidRPr="002A0E38" w:rsidRDefault="008A7AD0" w:rsidP="00F90B8C">
            <w:pPr>
              <w:rPr>
                <w:b/>
                <w:i/>
              </w:rPr>
            </w:pPr>
            <w:proofErr w:type="spellStart"/>
            <w:r>
              <w:rPr>
                <w:b/>
                <w:i/>
              </w:rPr>
              <w:t>Δι</w:t>
            </w:r>
            <w:proofErr w:type="spellEnd"/>
            <w:r>
              <w:rPr>
                <w:b/>
                <w:i/>
              </w:rPr>
              <w:t>αδικασίες επ</w:t>
            </w:r>
            <w:proofErr w:type="spellStart"/>
            <w:r>
              <w:rPr>
                <w:b/>
                <w:i/>
              </w:rPr>
              <w:t>εξεργ</w:t>
            </w:r>
            <w:proofErr w:type="spellEnd"/>
            <w:r>
              <w:rPr>
                <w:b/>
                <w:i/>
              </w:rPr>
              <w:t xml:space="preserve">ασίας </w:t>
            </w:r>
            <w:proofErr w:type="spellStart"/>
            <w:r>
              <w:rPr>
                <w:b/>
                <w:i/>
              </w:rPr>
              <w:t>Αρχείων</w:t>
            </w:r>
            <w:proofErr w:type="spellEnd"/>
          </w:p>
        </w:tc>
      </w:tr>
      <w:tr w:rsidR="008A7AD0" w:rsidRPr="002A0E38" w14:paraId="7A299A25" w14:textId="77777777" w:rsidTr="00657483">
        <w:trPr>
          <w:trHeight w:val="600"/>
        </w:trPr>
        <w:tc>
          <w:tcPr>
            <w:tcW w:w="427" w:type="pct"/>
            <w:tcBorders>
              <w:top w:val="nil"/>
              <w:left w:val="single" w:sz="4" w:space="0" w:color="000000"/>
              <w:bottom w:val="single" w:sz="4" w:space="0" w:color="000000"/>
              <w:right w:val="single" w:sz="4" w:space="0" w:color="000000"/>
            </w:tcBorders>
            <w:shd w:val="clear" w:color="auto" w:fill="auto"/>
            <w:vAlign w:val="center"/>
          </w:tcPr>
          <w:p w14:paraId="4BE1B9F6" w14:textId="77777777" w:rsidR="008A7AD0" w:rsidRPr="002A0E38" w:rsidRDefault="008A7AD0" w:rsidP="008A7AD0">
            <w:pPr>
              <w:numPr>
                <w:ilvl w:val="0"/>
                <w:numId w:val="383"/>
              </w:numPr>
              <w:spacing w:line="276" w:lineRule="auto"/>
            </w:pPr>
          </w:p>
        </w:tc>
        <w:tc>
          <w:tcPr>
            <w:tcW w:w="3128" w:type="pct"/>
            <w:tcBorders>
              <w:top w:val="nil"/>
              <w:left w:val="nil"/>
              <w:bottom w:val="single" w:sz="4" w:space="0" w:color="000000"/>
              <w:right w:val="single" w:sz="4" w:space="0" w:color="000000"/>
            </w:tcBorders>
            <w:shd w:val="clear" w:color="auto" w:fill="auto"/>
            <w:vAlign w:val="center"/>
            <w:hideMark/>
          </w:tcPr>
          <w:p w14:paraId="2DA7F559" w14:textId="77777777" w:rsidR="008A7AD0" w:rsidRPr="00077620" w:rsidRDefault="008A7AD0" w:rsidP="00F90B8C">
            <w:pPr>
              <w:rPr>
                <w:lang w:val="el-GR"/>
              </w:rPr>
            </w:pPr>
            <w:r w:rsidRPr="00077620">
              <w:rPr>
                <w:lang w:val="el-GR"/>
              </w:rPr>
              <w:t>Δανεισμός αρχειακού υλικού για έκθεση προς τρίτους φορείς</w:t>
            </w:r>
          </w:p>
        </w:tc>
        <w:tc>
          <w:tcPr>
            <w:tcW w:w="1445" w:type="pct"/>
            <w:tcBorders>
              <w:top w:val="nil"/>
              <w:left w:val="nil"/>
              <w:bottom w:val="single" w:sz="4" w:space="0" w:color="000000"/>
              <w:right w:val="single" w:sz="4" w:space="0" w:color="000000"/>
            </w:tcBorders>
            <w:shd w:val="clear" w:color="auto" w:fill="auto"/>
            <w:vAlign w:val="center"/>
          </w:tcPr>
          <w:p w14:paraId="1F7C2F26" w14:textId="77777777" w:rsidR="008A7AD0" w:rsidRPr="002A0E38" w:rsidRDefault="008A7AD0" w:rsidP="00F90B8C">
            <w:proofErr w:type="spellStart"/>
            <w:r>
              <w:t>Έγκριση</w:t>
            </w:r>
            <w:proofErr w:type="spellEnd"/>
            <w:r>
              <w:t xml:space="preserve"> από </w:t>
            </w:r>
            <w:proofErr w:type="spellStart"/>
            <w:r>
              <w:t>Εφορεί</w:t>
            </w:r>
            <w:proofErr w:type="spellEnd"/>
            <w:r>
              <w:t>α</w:t>
            </w:r>
          </w:p>
        </w:tc>
      </w:tr>
      <w:tr w:rsidR="008A7AD0" w:rsidRPr="002A0E38" w14:paraId="091D900D" w14:textId="77777777" w:rsidTr="00657483">
        <w:trPr>
          <w:trHeight w:val="600"/>
        </w:trPr>
        <w:tc>
          <w:tcPr>
            <w:tcW w:w="427" w:type="pct"/>
            <w:tcBorders>
              <w:top w:val="nil"/>
              <w:left w:val="single" w:sz="4" w:space="0" w:color="000000"/>
              <w:bottom w:val="single" w:sz="4" w:space="0" w:color="000000"/>
              <w:right w:val="single" w:sz="4" w:space="0" w:color="000000"/>
            </w:tcBorders>
            <w:shd w:val="clear" w:color="auto" w:fill="auto"/>
            <w:vAlign w:val="center"/>
          </w:tcPr>
          <w:p w14:paraId="290B7960" w14:textId="77777777" w:rsidR="008A7AD0" w:rsidRPr="002A0E38" w:rsidRDefault="008A7AD0" w:rsidP="008A7AD0">
            <w:pPr>
              <w:numPr>
                <w:ilvl w:val="0"/>
                <w:numId w:val="383"/>
              </w:numPr>
              <w:spacing w:line="276" w:lineRule="auto"/>
            </w:pPr>
          </w:p>
        </w:tc>
        <w:tc>
          <w:tcPr>
            <w:tcW w:w="3128" w:type="pct"/>
            <w:tcBorders>
              <w:top w:val="nil"/>
              <w:left w:val="nil"/>
              <w:bottom w:val="single" w:sz="4" w:space="0" w:color="000000"/>
              <w:right w:val="single" w:sz="4" w:space="0" w:color="000000"/>
            </w:tcBorders>
            <w:shd w:val="clear" w:color="auto" w:fill="auto"/>
            <w:vAlign w:val="center"/>
            <w:hideMark/>
          </w:tcPr>
          <w:p w14:paraId="383C1C23" w14:textId="77777777" w:rsidR="008A7AD0" w:rsidRPr="00077620" w:rsidRDefault="008A7AD0" w:rsidP="00F90B8C">
            <w:pPr>
              <w:rPr>
                <w:lang w:val="el-GR"/>
              </w:rPr>
            </w:pPr>
            <w:r w:rsidRPr="00077620">
              <w:rPr>
                <w:lang w:val="el-GR"/>
              </w:rPr>
              <w:t xml:space="preserve">Εποπτεία της διακίνησης του αρχειακού υλικού σε όλη την </w:t>
            </w:r>
            <w:proofErr w:type="spellStart"/>
            <w:r w:rsidRPr="00077620">
              <w:rPr>
                <w:lang w:val="el-GR"/>
              </w:rPr>
              <w:t>επικράτειακαι</w:t>
            </w:r>
            <w:proofErr w:type="spellEnd"/>
            <w:r w:rsidRPr="00077620">
              <w:rPr>
                <w:lang w:val="el-GR"/>
              </w:rPr>
              <w:t xml:space="preserve"> στο εξωτερικό</w:t>
            </w:r>
          </w:p>
        </w:tc>
        <w:tc>
          <w:tcPr>
            <w:tcW w:w="1445" w:type="pct"/>
            <w:tcBorders>
              <w:top w:val="nil"/>
              <w:left w:val="nil"/>
              <w:bottom w:val="single" w:sz="4" w:space="0" w:color="000000"/>
              <w:right w:val="single" w:sz="4" w:space="0" w:color="000000"/>
            </w:tcBorders>
            <w:shd w:val="clear" w:color="auto" w:fill="auto"/>
            <w:vAlign w:val="center"/>
          </w:tcPr>
          <w:p w14:paraId="75103065" w14:textId="77777777" w:rsidR="008A7AD0" w:rsidRPr="002A0E38" w:rsidRDefault="008A7AD0" w:rsidP="00F90B8C">
            <w:proofErr w:type="spellStart"/>
            <w:r>
              <w:t>Έγκριση</w:t>
            </w:r>
            <w:proofErr w:type="spellEnd"/>
            <w:r>
              <w:t xml:space="preserve"> από </w:t>
            </w:r>
            <w:proofErr w:type="spellStart"/>
            <w:r>
              <w:t>Εφορεί</w:t>
            </w:r>
            <w:proofErr w:type="spellEnd"/>
            <w:r>
              <w:t>α</w:t>
            </w:r>
          </w:p>
        </w:tc>
      </w:tr>
      <w:tr w:rsidR="008A7AD0" w:rsidRPr="002A0E38" w14:paraId="461FB6D6" w14:textId="77777777" w:rsidTr="00657483">
        <w:trPr>
          <w:trHeight w:val="600"/>
        </w:trPr>
        <w:tc>
          <w:tcPr>
            <w:tcW w:w="427" w:type="pct"/>
            <w:tcBorders>
              <w:top w:val="nil"/>
              <w:left w:val="single" w:sz="4" w:space="0" w:color="000000"/>
              <w:bottom w:val="single" w:sz="4" w:space="0" w:color="000000"/>
              <w:right w:val="single" w:sz="4" w:space="0" w:color="000000"/>
            </w:tcBorders>
            <w:shd w:val="clear" w:color="auto" w:fill="auto"/>
            <w:vAlign w:val="center"/>
          </w:tcPr>
          <w:p w14:paraId="4E2BF1DA" w14:textId="77777777" w:rsidR="008A7AD0" w:rsidRPr="002A0E38" w:rsidRDefault="008A7AD0" w:rsidP="008A7AD0">
            <w:pPr>
              <w:numPr>
                <w:ilvl w:val="0"/>
                <w:numId w:val="383"/>
              </w:numPr>
              <w:spacing w:line="276" w:lineRule="auto"/>
            </w:pPr>
          </w:p>
        </w:tc>
        <w:tc>
          <w:tcPr>
            <w:tcW w:w="3128" w:type="pct"/>
            <w:tcBorders>
              <w:top w:val="nil"/>
              <w:left w:val="nil"/>
              <w:bottom w:val="single" w:sz="4" w:space="0" w:color="000000"/>
              <w:right w:val="single" w:sz="4" w:space="0" w:color="000000"/>
            </w:tcBorders>
            <w:shd w:val="clear" w:color="auto" w:fill="auto"/>
            <w:vAlign w:val="center"/>
            <w:hideMark/>
          </w:tcPr>
          <w:p w14:paraId="06EA1BB4" w14:textId="77777777" w:rsidR="008A7AD0" w:rsidRPr="00077620" w:rsidRDefault="008A7AD0" w:rsidP="00F90B8C">
            <w:pPr>
              <w:rPr>
                <w:lang w:val="el-GR"/>
              </w:rPr>
            </w:pPr>
            <w:r w:rsidRPr="00077620">
              <w:rPr>
                <w:lang w:val="el-GR"/>
              </w:rPr>
              <w:t>Διερεύνηση και επισήμανση αρχειακού υλικού εθνικού ενδιαφέροντος σε χώρες εξωτερικού</w:t>
            </w:r>
          </w:p>
        </w:tc>
        <w:tc>
          <w:tcPr>
            <w:tcW w:w="1445" w:type="pct"/>
            <w:tcBorders>
              <w:top w:val="nil"/>
              <w:left w:val="nil"/>
              <w:bottom w:val="single" w:sz="4" w:space="0" w:color="000000"/>
              <w:right w:val="single" w:sz="4" w:space="0" w:color="000000"/>
            </w:tcBorders>
            <w:shd w:val="clear" w:color="auto" w:fill="auto"/>
            <w:vAlign w:val="center"/>
            <w:hideMark/>
          </w:tcPr>
          <w:p w14:paraId="5E358442" w14:textId="77777777" w:rsidR="008A7AD0" w:rsidRPr="002A0E38" w:rsidRDefault="008A7AD0" w:rsidP="00F90B8C">
            <w:proofErr w:type="spellStart"/>
            <w:r>
              <w:t>Αρμόδιο</w:t>
            </w:r>
            <w:proofErr w:type="spellEnd"/>
            <w:r>
              <w:t xml:space="preserve"> κα</w:t>
            </w:r>
            <w:proofErr w:type="spellStart"/>
            <w:r>
              <w:t>τά</w:t>
            </w:r>
            <w:proofErr w:type="spellEnd"/>
            <w:r>
              <w:t xml:space="preserve"> π</w:t>
            </w:r>
            <w:proofErr w:type="spellStart"/>
            <w:r>
              <w:t>ερί</w:t>
            </w:r>
            <w:proofErr w:type="spellEnd"/>
            <w:r>
              <w:t xml:space="preserve">πτωση </w:t>
            </w:r>
            <w:proofErr w:type="spellStart"/>
            <w:r>
              <w:t>τμήμ</w:t>
            </w:r>
            <w:proofErr w:type="spellEnd"/>
            <w:r>
              <w:t>α</w:t>
            </w:r>
          </w:p>
        </w:tc>
      </w:tr>
      <w:tr w:rsidR="008A7AD0" w:rsidRPr="00077CF7" w14:paraId="1777EF0D" w14:textId="77777777" w:rsidTr="00657483">
        <w:trPr>
          <w:trHeight w:val="600"/>
        </w:trPr>
        <w:tc>
          <w:tcPr>
            <w:tcW w:w="427" w:type="pct"/>
            <w:tcBorders>
              <w:top w:val="nil"/>
              <w:left w:val="single" w:sz="4" w:space="0" w:color="000000"/>
              <w:bottom w:val="single" w:sz="4" w:space="0" w:color="000000"/>
              <w:right w:val="single" w:sz="4" w:space="0" w:color="000000"/>
            </w:tcBorders>
            <w:shd w:val="clear" w:color="auto" w:fill="auto"/>
            <w:vAlign w:val="center"/>
          </w:tcPr>
          <w:p w14:paraId="49B607EF" w14:textId="77777777" w:rsidR="008A7AD0" w:rsidRPr="002A0E38" w:rsidRDefault="008A7AD0" w:rsidP="008A7AD0">
            <w:pPr>
              <w:numPr>
                <w:ilvl w:val="0"/>
                <w:numId w:val="383"/>
              </w:numPr>
              <w:spacing w:line="276" w:lineRule="auto"/>
            </w:pPr>
          </w:p>
        </w:tc>
        <w:tc>
          <w:tcPr>
            <w:tcW w:w="3128" w:type="pct"/>
            <w:tcBorders>
              <w:top w:val="nil"/>
              <w:left w:val="nil"/>
              <w:bottom w:val="single" w:sz="4" w:space="0" w:color="000000"/>
              <w:right w:val="single" w:sz="4" w:space="0" w:color="000000"/>
            </w:tcBorders>
            <w:shd w:val="clear" w:color="auto" w:fill="auto"/>
            <w:vAlign w:val="center"/>
            <w:hideMark/>
          </w:tcPr>
          <w:p w14:paraId="675B2DA5" w14:textId="77777777" w:rsidR="008A7AD0" w:rsidRPr="00077620" w:rsidRDefault="008A7AD0" w:rsidP="00F90B8C">
            <w:pPr>
              <w:rPr>
                <w:lang w:val="el-GR"/>
              </w:rPr>
            </w:pPr>
            <w:r w:rsidRPr="00077620">
              <w:rPr>
                <w:lang w:val="el-GR"/>
              </w:rPr>
              <w:t>Έρευνα σε αταξινόμητο και υπό ταξινόμηση αρχειακό υλικό</w:t>
            </w:r>
          </w:p>
        </w:tc>
        <w:tc>
          <w:tcPr>
            <w:tcW w:w="1445" w:type="pct"/>
            <w:tcBorders>
              <w:top w:val="nil"/>
              <w:left w:val="nil"/>
              <w:bottom w:val="single" w:sz="4" w:space="0" w:color="000000"/>
              <w:right w:val="single" w:sz="4" w:space="0" w:color="000000"/>
            </w:tcBorders>
            <w:shd w:val="clear" w:color="auto" w:fill="auto"/>
            <w:vAlign w:val="center"/>
            <w:hideMark/>
          </w:tcPr>
          <w:p w14:paraId="2FF2FA45" w14:textId="77777777" w:rsidR="008A7AD0" w:rsidRPr="00077620" w:rsidRDefault="008A7AD0" w:rsidP="00F90B8C">
            <w:pPr>
              <w:rPr>
                <w:lang w:val="el-GR"/>
              </w:rPr>
            </w:pPr>
            <w:r w:rsidRPr="00077620">
              <w:rPr>
                <w:lang w:val="el-GR"/>
              </w:rPr>
              <w:t>Τμήμα Αναγνωστηρίου &amp; Αρχειακής Έρευνας – Τμήμα Επεξεργασίας Αρχείων</w:t>
            </w:r>
          </w:p>
        </w:tc>
      </w:tr>
      <w:tr w:rsidR="008A7AD0" w:rsidRPr="002A0E38" w14:paraId="46FB1552" w14:textId="77777777" w:rsidTr="00657483">
        <w:trPr>
          <w:trHeight w:val="600"/>
        </w:trPr>
        <w:tc>
          <w:tcPr>
            <w:tcW w:w="427" w:type="pct"/>
            <w:tcBorders>
              <w:top w:val="nil"/>
              <w:left w:val="single" w:sz="4" w:space="0" w:color="000000"/>
              <w:bottom w:val="single" w:sz="4" w:space="0" w:color="000000"/>
              <w:right w:val="single" w:sz="4" w:space="0" w:color="000000"/>
            </w:tcBorders>
            <w:shd w:val="clear" w:color="auto" w:fill="auto"/>
            <w:vAlign w:val="center"/>
          </w:tcPr>
          <w:p w14:paraId="6F1A9239" w14:textId="77777777" w:rsidR="008A7AD0" w:rsidRPr="00077620" w:rsidRDefault="008A7AD0" w:rsidP="008A7AD0">
            <w:pPr>
              <w:numPr>
                <w:ilvl w:val="0"/>
                <w:numId w:val="383"/>
              </w:numPr>
              <w:spacing w:line="276" w:lineRule="auto"/>
              <w:rPr>
                <w:lang w:val="el-GR"/>
              </w:rPr>
            </w:pPr>
          </w:p>
        </w:tc>
        <w:tc>
          <w:tcPr>
            <w:tcW w:w="3128" w:type="pct"/>
            <w:tcBorders>
              <w:top w:val="nil"/>
              <w:left w:val="nil"/>
              <w:bottom w:val="single" w:sz="4" w:space="0" w:color="000000"/>
              <w:right w:val="single" w:sz="4" w:space="0" w:color="000000"/>
            </w:tcBorders>
            <w:shd w:val="clear" w:color="auto" w:fill="auto"/>
            <w:vAlign w:val="center"/>
          </w:tcPr>
          <w:p w14:paraId="69688001" w14:textId="77777777" w:rsidR="008A7AD0" w:rsidRPr="00077620" w:rsidRDefault="008A7AD0" w:rsidP="00F90B8C">
            <w:pPr>
              <w:rPr>
                <w:lang w:val="el-GR"/>
              </w:rPr>
            </w:pPr>
            <w:r w:rsidRPr="00077620">
              <w:rPr>
                <w:lang w:val="el-GR"/>
              </w:rPr>
              <w:t>Παράδοση ιδιωτικών αρχείων - συλλογών στα Γενικά Αρχεία του Κράτους</w:t>
            </w:r>
          </w:p>
        </w:tc>
        <w:tc>
          <w:tcPr>
            <w:tcW w:w="1445" w:type="pct"/>
            <w:tcBorders>
              <w:top w:val="nil"/>
              <w:left w:val="nil"/>
              <w:bottom w:val="single" w:sz="4" w:space="0" w:color="000000"/>
              <w:right w:val="single" w:sz="4" w:space="0" w:color="000000"/>
            </w:tcBorders>
            <w:shd w:val="clear" w:color="auto" w:fill="auto"/>
            <w:vAlign w:val="center"/>
          </w:tcPr>
          <w:p w14:paraId="69038465" w14:textId="77777777" w:rsidR="008A7AD0" w:rsidRPr="006B36FE" w:rsidRDefault="008A7AD0" w:rsidP="00F90B8C">
            <w:proofErr w:type="spellStart"/>
            <w:r>
              <w:t>Τμήμ</w:t>
            </w:r>
            <w:proofErr w:type="spellEnd"/>
            <w:r>
              <w:t>α Επ</w:t>
            </w:r>
            <w:proofErr w:type="spellStart"/>
            <w:r>
              <w:t>εξεργ</w:t>
            </w:r>
            <w:proofErr w:type="spellEnd"/>
            <w:r>
              <w:t xml:space="preserve">ασίας </w:t>
            </w:r>
            <w:proofErr w:type="spellStart"/>
            <w:r>
              <w:t>Αρχείων</w:t>
            </w:r>
            <w:proofErr w:type="spellEnd"/>
          </w:p>
        </w:tc>
      </w:tr>
      <w:tr w:rsidR="008A7AD0" w:rsidRPr="00077CF7" w14:paraId="537DFB41" w14:textId="77777777" w:rsidTr="00657483">
        <w:trPr>
          <w:trHeight w:val="600"/>
        </w:trPr>
        <w:tc>
          <w:tcPr>
            <w:tcW w:w="427" w:type="pct"/>
            <w:tcBorders>
              <w:top w:val="nil"/>
              <w:left w:val="single" w:sz="4" w:space="0" w:color="000000"/>
              <w:bottom w:val="single" w:sz="4" w:space="0" w:color="000000"/>
              <w:right w:val="single" w:sz="4" w:space="0" w:color="000000"/>
            </w:tcBorders>
            <w:shd w:val="clear" w:color="auto" w:fill="auto"/>
            <w:vAlign w:val="center"/>
          </w:tcPr>
          <w:p w14:paraId="296DC395" w14:textId="77777777" w:rsidR="008A7AD0" w:rsidRPr="002A0E38" w:rsidRDefault="008A7AD0" w:rsidP="008A7AD0">
            <w:pPr>
              <w:numPr>
                <w:ilvl w:val="0"/>
                <w:numId w:val="383"/>
              </w:numPr>
              <w:spacing w:line="276" w:lineRule="auto"/>
            </w:pPr>
          </w:p>
        </w:tc>
        <w:tc>
          <w:tcPr>
            <w:tcW w:w="3128" w:type="pct"/>
            <w:tcBorders>
              <w:top w:val="nil"/>
              <w:left w:val="nil"/>
              <w:bottom w:val="single" w:sz="4" w:space="0" w:color="000000"/>
              <w:right w:val="single" w:sz="4" w:space="0" w:color="000000"/>
            </w:tcBorders>
            <w:shd w:val="clear" w:color="auto" w:fill="auto"/>
            <w:vAlign w:val="center"/>
          </w:tcPr>
          <w:p w14:paraId="72F4E7F8" w14:textId="77777777" w:rsidR="008A7AD0" w:rsidRPr="00077620" w:rsidRDefault="008A7AD0" w:rsidP="00F90B8C">
            <w:pPr>
              <w:rPr>
                <w:lang w:val="el-GR"/>
              </w:rPr>
            </w:pPr>
            <w:r w:rsidRPr="00077620">
              <w:rPr>
                <w:lang w:val="el-GR"/>
              </w:rPr>
              <w:t>Τήρηση Μητρώου Ειδικών Ιστορικών Αρχείων</w:t>
            </w:r>
          </w:p>
        </w:tc>
        <w:tc>
          <w:tcPr>
            <w:tcW w:w="1445" w:type="pct"/>
            <w:tcBorders>
              <w:top w:val="nil"/>
              <w:left w:val="nil"/>
              <w:bottom w:val="single" w:sz="4" w:space="0" w:color="000000"/>
              <w:right w:val="single" w:sz="4" w:space="0" w:color="000000"/>
            </w:tcBorders>
            <w:shd w:val="clear" w:color="auto" w:fill="auto"/>
            <w:vAlign w:val="center"/>
          </w:tcPr>
          <w:p w14:paraId="387401D1" w14:textId="77777777" w:rsidR="008A7AD0" w:rsidRPr="00077620" w:rsidRDefault="008A7AD0" w:rsidP="00F90B8C">
            <w:pPr>
              <w:rPr>
                <w:lang w:val="el-GR"/>
              </w:rPr>
            </w:pPr>
            <w:r w:rsidRPr="00077620">
              <w:rPr>
                <w:lang w:val="el-GR"/>
              </w:rPr>
              <w:t>Τμήμα Επεξεργασίας Αρχείων</w:t>
            </w:r>
          </w:p>
          <w:p w14:paraId="557677FB" w14:textId="77777777" w:rsidR="008A7AD0" w:rsidRPr="00077620" w:rsidRDefault="008A7AD0" w:rsidP="00F90B8C">
            <w:pPr>
              <w:rPr>
                <w:lang w:val="el-GR"/>
              </w:rPr>
            </w:pPr>
            <w:r w:rsidRPr="00077620">
              <w:rPr>
                <w:lang w:val="el-GR"/>
              </w:rPr>
              <w:t>Γνωμοδότηση Εφορεία</w:t>
            </w:r>
          </w:p>
          <w:p w14:paraId="3CE5B5D8" w14:textId="77777777" w:rsidR="008A7AD0" w:rsidRPr="00077620" w:rsidRDefault="008A7AD0" w:rsidP="00F90B8C">
            <w:pPr>
              <w:rPr>
                <w:lang w:val="el-GR"/>
              </w:rPr>
            </w:pPr>
            <w:r w:rsidRPr="00077620">
              <w:rPr>
                <w:lang w:val="el-GR"/>
              </w:rPr>
              <w:t>Αρμόδιος Υπουργός</w:t>
            </w:r>
          </w:p>
        </w:tc>
      </w:tr>
      <w:tr w:rsidR="008A7AD0" w:rsidRPr="002A0E38" w14:paraId="5F3180C9" w14:textId="77777777" w:rsidTr="00657483">
        <w:trPr>
          <w:trHeight w:val="600"/>
        </w:trPr>
        <w:tc>
          <w:tcPr>
            <w:tcW w:w="427" w:type="pct"/>
            <w:tcBorders>
              <w:top w:val="nil"/>
              <w:left w:val="single" w:sz="4" w:space="0" w:color="000000"/>
              <w:bottom w:val="single" w:sz="4" w:space="0" w:color="000000"/>
              <w:right w:val="single" w:sz="4" w:space="0" w:color="000000"/>
            </w:tcBorders>
            <w:shd w:val="clear" w:color="auto" w:fill="auto"/>
            <w:vAlign w:val="center"/>
          </w:tcPr>
          <w:p w14:paraId="231CDA03" w14:textId="77777777" w:rsidR="008A7AD0" w:rsidRPr="00077620" w:rsidRDefault="008A7AD0" w:rsidP="008A7AD0">
            <w:pPr>
              <w:numPr>
                <w:ilvl w:val="0"/>
                <w:numId w:val="383"/>
              </w:numPr>
              <w:spacing w:line="276" w:lineRule="auto"/>
              <w:rPr>
                <w:lang w:val="el-GR"/>
              </w:rPr>
            </w:pPr>
          </w:p>
        </w:tc>
        <w:tc>
          <w:tcPr>
            <w:tcW w:w="3128" w:type="pct"/>
            <w:tcBorders>
              <w:top w:val="nil"/>
              <w:left w:val="nil"/>
              <w:bottom w:val="single" w:sz="4" w:space="0" w:color="000000"/>
              <w:right w:val="single" w:sz="4" w:space="0" w:color="000000"/>
            </w:tcBorders>
            <w:shd w:val="clear" w:color="auto" w:fill="auto"/>
            <w:vAlign w:val="center"/>
          </w:tcPr>
          <w:p w14:paraId="24E4600F" w14:textId="5E2B0A4C" w:rsidR="008A7AD0" w:rsidRPr="0053288C" w:rsidRDefault="008A7AD0" w:rsidP="00F90B8C">
            <w:proofErr w:type="spellStart"/>
            <w:r w:rsidRPr="0053288C">
              <w:t>Τήρηση</w:t>
            </w:r>
            <w:proofErr w:type="spellEnd"/>
            <w:r w:rsidR="00206F4B">
              <w:rPr>
                <w:lang w:val="el-GR"/>
              </w:rPr>
              <w:t xml:space="preserve"> </w:t>
            </w:r>
            <w:proofErr w:type="spellStart"/>
            <w:r w:rsidRPr="0053288C">
              <w:t>Εθνικού</w:t>
            </w:r>
            <w:proofErr w:type="spellEnd"/>
            <w:r w:rsidR="00206F4B">
              <w:rPr>
                <w:lang w:val="el-GR"/>
              </w:rPr>
              <w:t xml:space="preserve"> </w:t>
            </w:r>
            <w:proofErr w:type="spellStart"/>
            <w:r w:rsidRPr="0053288C">
              <w:t>Ευρετηρίου</w:t>
            </w:r>
            <w:proofErr w:type="spellEnd"/>
            <w:r w:rsidR="00206F4B">
              <w:rPr>
                <w:lang w:val="el-GR"/>
              </w:rPr>
              <w:t xml:space="preserve"> </w:t>
            </w:r>
            <w:proofErr w:type="spellStart"/>
            <w:r w:rsidRPr="0053288C">
              <w:t>Αρχείων</w:t>
            </w:r>
            <w:proofErr w:type="spellEnd"/>
          </w:p>
        </w:tc>
        <w:tc>
          <w:tcPr>
            <w:tcW w:w="1445" w:type="pct"/>
            <w:tcBorders>
              <w:top w:val="nil"/>
              <w:left w:val="nil"/>
              <w:bottom w:val="single" w:sz="4" w:space="0" w:color="000000"/>
              <w:right w:val="single" w:sz="4" w:space="0" w:color="000000"/>
            </w:tcBorders>
            <w:shd w:val="clear" w:color="auto" w:fill="auto"/>
            <w:vAlign w:val="center"/>
          </w:tcPr>
          <w:p w14:paraId="6845F76A" w14:textId="77777777" w:rsidR="008A7AD0" w:rsidRDefault="008A7AD0" w:rsidP="00F90B8C">
            <w:proofErr w:type="spellStart"/>
            <w:r>
              <w:t>ΑρμόδιοΠερ</w:t>
            </w:r>
            <w:proofErr w:type="spellEnd"/>
            <w:r>
              <w:t xml:space="preserve">. </w:t>
            </w:r>
            <w:proofErr w:type="spellStart"/>
            <w:r>
              <w:t>Τμήμ</w:t>
            </w:r>
            <w:proofErr w:type="spellEnd"/>
            <w:r>
              <w:t xml:space="preserve">α </w:t>
            </w:r>
          </w:p>
        </w:tc>
      </w:tr>
      <w:tr w:rsidR="008A7AD0" w:rsidRPr="00077CF7" w14:paraId="27D714FA" w14:textId="77777777" w:rsidTr="00F90B8C">
        <w:trPr>
          <w:trHeight w:val="600"/>
        </w:trPr>
        <w:tc>
          <w:tcPr>
            <w:tcW w:w="5000" w:type="pct"/>
            <w:gridSpan w:val="3"/>
            <w:tcBorders>
              <w:top w:val="nil"/>
              <w:left w:val="single" w:sz="4" w:space="0" w:color="000000"/>
              <w:bottom w:val="single" w:sz="4" w:space="0" w:color="000000"/>
              <w:right w:val="single" w:sz="4" w:space="0" w:color="000000"/>
            </w:tcBorders>
            <w:shd w:val="clear" w:color="auto" w:fill="D9D9D9" w:themeFill="background1" w:themeFillShade="D9"/>
            <w:vAlign w:val="center"/>
          </w:tcPr>
          <w:p w14:paraId="092692B6" w14:textId="77777777" w:rsidR="008A7AD0" w:rsidRPr="00077620" w:rsidRDefault="008A7AD0" w:rsidP="00F90B8C">
            <w:pPr>
              <w:rPr>
                <w:b/>
                <w:i/>
                <w:lang w:val="el-GR"/>
              </w:rPr>
            </w:pPr>
            <w:r w:rsidRPr="00077620">
              <w:rPr>
                <w:b/>
                <w:i/>
                <w:lang w:val="el-GR"/>
              </w:rPr>
              <w:t>Εποπτεία, Επιλογή, Εκκαθάριση, Προσκτήσεις Αρχείων</w:t>
            </w:r>
          </w:p>
        </w:tc>
      </w:tr>
      <w:tr w:rsidR="008A7AD0" w:rsidRPr="00077CF7" w14:paraId="2A139EF0" w14:textId="77777777" w:rsidTr="00657483">
        <w:trPr>
          <w:trHeight w:val="600"/>
        </w:trPr>
        <w:tc>
          <w:tcPr>
            <w:tcW w:w="427" w:type="pct"/>
            <w:tcBorders>
              <w:top w:val="nil"/>
              <w:left w:val="single" w:sz="4" w:space="0" w:color="000000"/>
              <w:bottom w:val="single" w:sz="4" w:space="0" w:color="000000"/>
              <w:right w:val="single" w:sz="4" w:space="0" w:color="000000"/>
            </w:tcBorders>
            <w:shd w:val="clear" w:color="auto" w:fill="auto"/>
            <w:vAlign w:val="center"/>
          </w:tcPr>
          <w:p w14:paraId="014C91E4" w14:textId="77777777" w:rsidR="008A7AD0" w:rsidRPr="00077620" w:rsidRDefault="008A7AD0" w:rsidP="008A7AD0">
            <w:pPr>
              <w:numPr>
                <w:ilvl w:val="0"/>
                <w:numId w:val="384"/>
              </w:numPr>
              <w:spacing w:line="276" w:lineRule="auto"/>
              <w:rPr>
                <w:lang w:val="el-GR"/>
              </w:rPr>
            </w:pPr>
          </w:p>
        </w:tc>
        <w:tc>
          <w:tcPr>
            <w:tcW w:w="3128" w:type="pct"/>
            <w:tcBorders>
              <w:top w:val="nil"/>
              <w:left w:val="nil"/>
              <w:bottom w:val="single" w:sz="4" w:space="0" w:color="000000"/>
              <w:right w:val="single" w:sz="4" w:space="0" w:color="000000"/>
            </w:tcBorders>
            <w:shd w:val="clear" w:color="auto" w:fill="auto"/>
            <w:vAlign w:val="center"/>
            <w:hideMark/>
          </w:tcPr>
          <w:p w14:paraId="71858DD9" w14:textId="77777777" w:rsidR="008A7AD0" w:rsidRPr="00077620" w:rsidRDefault="008A7AD0" w:rsidP="00F90B8C">
            <w:pPr>
              <w:rPr>
                <w:lang w:val="el-GR"/>
              </w:rPr>
            </w:pPr>
            <w:r w:rsidRPr="00077620">
              <w:rPr>
                <w:lang w:val="el-GR"/>
              </w:rPr>
              <w:t>Επισήμανση δημόσιων και ιδιωτικών αρχείων προς διατήρηση</w:t>
            </w:r>
          </w:p>
        </w:tc>
        <w:tc>
          <w:tcPr>
            <w:tcW w:w="1445" w:type="pct"/>
            <w:tcBorders>
              <w:top w:val="nil"/>
              <w:left w:val="nil"/>
              <w:bottom w:val="single" w:sz="4" w:space="0" w:color="000000"/>
              <w:right w:val="single" w:sz="4" w:space="0" w:color="000000"/>
            </w:tcBorders>
            <w:shd w:val="clear" w:color="auto" w:fill="auto"/>
            <w:vAlign w:val="center"/>
            <w:hideMark/>
          </w:tcPr>
          <w:p w14:paraId="2B9FBC9D" w14:textId="77777777" w:rsidR="008A7AD0" w:rsidRPr="00077620" w:rsidRDefault="008A7AD0" w:rsidP="00F90B8C">
            <w:pPr>
              <w:rPr>
                <w:lang w:val="el-GR"/>
              </w:rPr>
            </w:pPr>
            <w:r w:rsidRPr="00077620">
              <w:rPr>
                <w:lang w:val="el-GR"/>
              </w:rPr>
              <w:t xml:space="preserve">Τμήμα Εποπτείας Ενεργών και </w:t>
            </w:r>
            <w:proofErr w:type="spellStart"/>
            <w:r w:rsidRPr="00077620">
              <w:rPr>
                <w:lang w:val="el-GR"/>
              </w:rPr>
              <w:t>Ημιενεργών</w:t>
            </w:r>
            <w:proofErr w:type="spellEnd"/>
            <w:r w:rsidRPr="00077620">
              <w:rPr>
                <w:lang w:val="el-GR"/>
              </w:rPr>
              <w:t xml:space="preserve"> Αρχείων</w:t>
            </w:r>
          </w:p>
        </w:tc>
      </w:tr>
      <w:tr w:rsidR="008A7AD0" w:rsidRPr="00077CF7" w14:paraId="201616F1" w14:textId="77777777" w:rsidTr="00657483">
        <w:trPr>
          <w:trHeight w:val="600"/>
        </w:trPr>
        <w:tc>
          <w:tcPr>
            <w:tcW w:w="427" w:type="pct"/>
            <w:tcBorders>
              <w:top w:val="nil"/>
              <w:left w:val="single" w:sz="4" w:space="0" w:color="000000"/>
              <w:bottom w:val="single" w:sz="4" w:space="0" w:color="000000"/>
              <w:right w:val="single" w:sz="4" w:space="0" w:color="000000"/>
            </w:tcBorders>
            <w:shd w:val="clear" w:color="auto" w:fill="auto"/>
            <w:vAlign w:val="center"/>
          </w:tcPr>
          <w:p w14:paraId="4DC5371A" w14:textId="77777777" w:rsidR="008A7AD0" w:rsidRPr="00077620" w:rsidRDefault="008A7AD0" w:rsidP="008A7AD0">
            <w:pPr>
              <w:numPr>
                <w:ilvl w:val="0"/>
                <w:numId w:val="384"/>
              </w:numPr>
              <w:spacing w:line="276" w:lineRule="auto"/>
              <w:rPr>
                <w:lang w:val="el-GR"/>
              </w:rPr>
            </w:pPr>
          </w:p>
        </w:tc>
        <w:tc>
          <w:tcPr>
            <w:tcW w:w="3128" w:type="pct"/>
            <w:tcBorders>
              <w:top w:val="nil"/>
              <w:left w:val="nil"/>
              <w:bottom w:val="single" w:sz="4" w:space="0" w:color="000000"/>
              <w:right w:val="single" w:sz="4" w:space="0" w:color="000000"/>
            </w:tcBorders>
            <w:shd w:val="clear" w:color="auto" w:fill="auto"/>
            <w:vAlign w:val="center"/>
            <w:hideMark/>
          </w:tcPr>
          <w:p w14:paraId="21DFB916" w14:textId="77777777" w:rsidR="008A7AD0" w:rsidRPr="00077620" w:rsidRDefault="008A7AD0" w:rsidP="00F90B8C">
            <w:pPr>
              <w:rPr>
                <w:lang w:val="el-GR"/>
              </w:rPr>
            </w:pPr>
            <w:r w:rsidRPr="00077620">
              <w:rPr>
                <w:lang w:val="el-GR"/>
              </w:rPr>
              <w:t>Πρόσκτηση αρχείων στα ΓΑΚ για διατήρηση εις το διηνεκές (μέσω παρακαταθήκης)</w:t>
            </w:r>
          </w:p>
        </w:tc>
        <w:tc>
          <w:tcPr>
            <w:tcW w:w="1445" w:type="pct"/>
            <w:tcBorders>
              <w:top w:val="nil"/>
              <w:left w:val="nil"/>
              <w:bottom w:val="single" w:sz="4" w:space="0" w:color="000000"/>
              <w:right w:val="single" w:sz="4" w:space="0" w:color="000000"/>
            </w:tcBorders>
            <w:shd w:val="clear" w:color="auto" w:fill="auto"/>
            <w:vAlign w:val="center"/>
            <w:hideMark/>
          </w:tcPr>
          <w:p w14:paraId="1ECC5643" w14:textId="77777777" w:rsidR="008A7AD0" w:rsidRPr="00077620" w:rsidRDefault="008A7AD0" w:rsidP="00F90B8C">
            <w:pPr>
              <w:rPr>
                <w:lang w:val="el-GR"/>
              </w:rPr>
            </w:pPr>
            <w:r w:rsidRPr="00077620">
              <w:rPr>
                <w:lang w:val="el-GR"/>
              </w:rPr>
              <w:t xml:space="preserve">Τμήμα Εποπτείας Ενεργών και </w:t>
            </w:r>
            <w:proofErr w:type="spellStart"/>
            <w:r w:rsidRPr="00077620">
              <w:rPr>
                <w:lang w:val="el-GR"/>
              </w:rPr>
              <w:t>Ημιενεργών</w:t>
            </w:r>
            <w:proofErr w:type="spellEnd"/>
            <w:r w:rsidRPr="00077620">
              <w:rPr>
                <w:lang w:val="el-GR"/>
              </w:rPr>
              <w:t xml:space="preserve"> Αρχείων</w:t>
            </w:r>
          </w:p>
        </w:tc>
      </w:tr>
      <w:tr w:rsidR="008A7AD0" w:rsidRPr="00077CF7" w14:paraId="04A886E8" w14:textId="77777777" w:rsidTr="00657483">
        <w:trPr>
          <w:trHeight w:val="600"/>
        </w:trPr>
        <w:tc>
          <w:tcPr>
            <w:tcW w:w="427" w:type="pct"/>
            <w:tcBorders>
              <w:top w:val="nil"/>
              <w:left w:val="single" w:sz="4" w:space="0" w:color="000000"/>
              <w:bottom w:val="nil"/>
              <w:right w:val="single" w:sz="4" w:space="0" w:color="000000"/>
            </w:tcBorders>
            <w:shd w:val="clear" w:color="auto" w:fill="auto"/>
            <w:vAlign w:val="center"/>
          </w:tcPr>
          <w:p w14:paraId="0A7AE3C9" w14:textId="77777777" w:rsidR="008A7AD0" w:rsidRPr="00077620" w:rsidRDefault="008A7AD0" w:rsidP="008A7AD0">
            <w:pPr>
              <w:numPr>
                <w:ilvl w:val="0"/>
                <w:numId w:val="384"/>
              </w:numPr>
              <w:spacing w:line="276" w:lineRule="auto"/>
              <w:rPr>
                <w:lang w:val="el-GR"/>
              </w:rPr>
            </w:pPr>
          </w:p>
        </w:tc>
        <w:tc>
          <w:tcPr>
            <w:tcW w:w="3128" w:type="pct"/>
            <w:tcBorders>
              <w:top w:val="nil"/>
              <w:left w:val="nil"/>
              <w:bottom w:val="nil"/>
              <w:right w:val="single" w:sz="4" w:space="0" w:color="000000"/>
            </w:tcBorders>
            <w:shd w:val="clear" w:color="auto" w:fill="auto"/>
            <w:vAlign w:val="center"/>
            <w:hideMark/>
          </w:tcPr>
          <w:p w14:paraId="27814D65" w14:textId="77777777" w:rsidR="008A7AD0" w:rsidRPr="00077620" w:rsidRDefault="008A7AD0" w:rsidP="00F90B8C">
            <w:pPr>
              <w:rPr>
                <w:lang w:val="el-GR"/>
              </w:rPr>
            </w:pPr>
            <w:r w:rsidRPr="00077620">
              <w:rPr>
                <w:lang w:val="el-GR"/>
              </w:rPr>
              <w:t>Πρόσκτηση αρχείων στα ΓΑΚ για διατήρηση εις το διηνεκές (μέσω δωρεάς)</w:t>
            </w:r>
          </w:p>
        </w:tc>
        <w:tc>
          <w:tcPr>
            <w:tcW w:w="1445" w:type="pct"/>
            <w:tcBorders>
              <w:top w:val="nil"/>
              <w:left w:val="nil"/>
              <w:bottom w:val="nil"/>
              <w:right w:val="single" w:sz="4" w:space="0" w:color="000000"/>
            </w:tcBorders>
            <w:shd w:val="clear" w:color="auto" w:fill="auto"/>
            <w:vAlign w:val="center"/>
            <w:hideMark/>
          </w:tcPr>
          <w:p w14:paraId="2682D816" w14:textId="77777777" w:rsidR="008A7AD0" w:rsidRPr="00077620" w:rsidRDefault="008A7AD0" w:rsidP="00F90B8C">
            <w:pPr>
              <w:rPr>
                <w:lang w:val="el-GR"/>
              </w:rPr>
            </w:pPr>
            <w:r w:rsidRPr="00077620">
              <w:rPr>
                <w:lang w:val="el-GR"/>
              </w:rPr>
              <w:t xml:space="preserve">Τμήμα Εποπτείας Ενεργών και </w:t>
            </w:r>
            <w:proofErr w:type="spellStart"/>
            <w:r w:rsidRPr="00077620">
              <w:rPr>
                <w:lang w:val="el-GR"/>
              </w:rPr>
              <w:t>Ημιενεργών</w:t>
            </w:r>
            <w:proofErr w:type="spellEnd"/>
            <w:r w:rsidRPr="00077620">
              <w:rPr>
                <w:lang w:val="el-GR"/>
              </w:rPr>
              <w:t xml:space="preserve"> Αρχείων</w:t>
            </w:r>
          </w:p>
        </w:tc>
      </w:tr>
      <w:tr w:rsidR="008A7AD0" w:rsidRPr="00077CF7" w14:paraId="765C6DAD" w14:textId="77777777" w:rsidTr="00657483">
        <w:trPr>
          <w:trHeight w:val="600"/>
        </w:trPr>
        <w:tc>
          <w:tcPr>
            <w:tcW w:w="427" w:type="pct"/>
            <w:tcBorders>
              <w:top w:val="nil"/>
              <w:left w:val="single" w:sz="4" w:space="0" w:color="000000"/>
              <w:bottom w:val="nil"/>
              <w:right w:val="single" w:sz="4" w:space="0" w:color="000000"/>
            </w:tcBorders>
            <w:shd w:val="clear" w:color="auto" w:fill="auto"/>
            <w:vAlign w:val="center"/>
          </w:tcPr>
          <w:p w14:paraId="504C2DA0" w14:textId="77777777" w:rsidR="008A7AD0" w:rsidRPr="00077620" w:rsidRDefault="008A7AD0" w:rsidP="008A7AD0">
            <w:pPr>
              <w:numPr>
                <w:ilvl w:val="0"/>
                <w:numId w:val="384"/>
              </w:numPr>
              <w:spacing w:line="276" w:lineRule="auto"/>
              <w:rPr>
                <w:lang w:val="el-GR"/>
              </w:rPr>
            </w:pPr>
          </w:p>
        </w:tc>
        <w:tc>
          <w:tcPr>
            <w:tcW w:w="3128" w:type="pct"/>
            <w:tcBorders>
              <w:top w:val="nil"/>
              <w:left w:val="nil"/>
              <w:bottom w:val="nil"/>
              <w:right w:val="single" w:sz="4" w:space="0" w:color="000000"/>
            </w:tcBorders>
            <w:shd w:val="clear" w:color="auto" w:fill="auto"/>
            <w:vAlign w:val="center"/>
          </w:tcPr>
          <w:p w14:paraId="157F2792" w14:textId="77777777" w:rsidR="008A7AD0" w:rsidRPr="00077620" w:rsidRDefault="008A7AD0" w:rsidP="00F90B8C">
            <w:pPr>
              <w:rPr>
                <w:lang w:val="el-GR"/>
              </w:rPr>
            </w:pPr>
            <w:r w:rsidRPr="00077620">
              <w:rPr>
                <w:lang w:val="el-GR"/>
              </w:rPr>
              <w:t>Πρόσκτηση αρχείων στα ΓΑΚ για διατήρηση εις το διηνεκές (μέσω αγοράς)</w:t>
            </w:r>
          </w:p>
        </w:tc>
        <w:tc>
          <w:tcPr>
            <w:tcW w:w="1445" w:type="pct"/>
            <w:tcBorders>
              <w:top w:val="nil"/>
              <w:left w:val="nil"/>
              <w:bottom w:val="nil"/>
              <w:right w:val="single" w:sz="4" w:space="0" w:color="000000"/>
            </w:tcBorders>
            <w:shd w:val="clear" w:color="auto" w:fill="auto"/>
            <w:vAlign w:val="center"/>
          </w:tcPr>
          <w:p w14:paraId="4A1DDAB7" w14:textId="77777777" w:rsidR="008A7AD0" w:rsidRPr="00077620" w:rsidRDefault="008A7AD0" w:rsidP="00F90B8C">
            <w:pPr>
              <w:rPr>
                <w:lang w:val="el-GR"/>
              </w:rPr>
            </w:pPr>
            <w:r w:rsidRPr="00077620">
              <w:rPr>
                <w:lang w:val="el-GR"/>
              </w:rPr>
              <w:t xml:space="preserve">Τμήμα Εποπτείας Ενεργών και </w:t>
            </w:r>
            <w:proofErr w:type="spellStart"/>
            <w:r w:rsidRPr="00077620">
              <w:rPr>
                <w:lang w:val="el-GR"/>
              </w:rPr>
              <w:t>Ημιενεργών</w:t>
            </w:r>
            <w:proofErr w:type="spellEnd"/>
            <w:r w:rsidRPr="00077620">
              <w:rPr>
                <w:lang w:val="el-GR"/>
              </w:rPr>
              <w:t xml:space="preserve"> Αρχείων</w:t>
            </w:r>
          </w:p>
        </w:tc>
      </w:tr>
      <w:tr w:rsidR="008A7AD0" w:rsidRPr="00077CF7" w14:paraId="2C44113F" w14:textId="77777777" w:rsidTr="00657483">
        <w:trPr>
          <w:trHeight w:val="600"/>
        </w:trPr>
        <w:tc>
          <w:tcPr>
            <w:tcW w:w="427" w:type="pct"/>
            <w:tcBorders>
              <w:top w:val="nil"/>
              <w:left w:val="single" w:sz="4" w:space="0" w:color="000000"/>
              <w:bottom w:val="nil"/>
              <w:right w:val="single" w:sz="4" w:space="0" w:color="000000"/>
            </w:tcBorders>
            <w:shd w:val="clear" w:color="auto" w:fill="auto"/>
            <w:vAlign w:val="center"/>
          </w:tcPr>
          <w:p w14:paraId="52E885D3" w14:textId="77777777" w:rsidR="008A7AD0" w:rsidRPr="00077620" w:rsidRDefault="008A7AD0" w:rsidP="008A7AD0">
            <w:pPr>
              <w:numPr>
                <w:ilvl w:val="0"/>
                <w:numId w:val="384"/>
              </w:numPr>
              <w:spacing w:line="276" w:lineRule="auto"/>
              <w:rPr>
                <w:lang w:val="el-GR"/>
              </w:rPr>
            </w:pPr>
          </w:p>
        </w:tc>
        <w:tc>
          <w:tcPr>
            <w:tcW w:w="3128" w:type="pct"/>
            <w:tcBorders>
              <w:top w:val="nil"/>
              <w:left w:val="nil"/>
              <w:bottom w:val="nil"/>
              <w:right w:val="single" w:sz="4" w:space="0" w:color="000000"/>
            </w:tcBorders>
            <w:shd w:val="clear" w:color="auto" w:fill="auto"/>
            <w:vAlign w:val="center"/>
          </w:tcPr>
          <w:p w14:paraId="3D62D2C8" w14:textId="77777777" w:rsidR="008A7AD0" w:rsidRPr="00077620" w:rsidRDefault="008A7AD0" w:rsidP="00F90B8C">
            <w:pPr>
              <w:rPr>
                <w:lang w:val="el-GR"/>
              </w:rPr>
            </w:pPr>
            <w:r w:rsidRPr="00077620">
              <w:rPr>
                <w:lang w:val="el-GR"/>
              </w:rPr>
              <w:t>Πρόσκτηση αρχείων στα ΓΑΚ για διατήρηση εις το διηνεκές (μέσω επιλογής και εκκαθάρισης)</w:t>
            </w:r>
          </w:p>
        </w:tc>
        <w:tc>
          <w:tcPr>
            <w:tcW w:w="1445" w:type="pct"/>
            <w:tcBorders>
              <w:top w:val="nil"/>
              <w:left w:val="nil"/>
              <w:bottom w:val="nil"/>
              <w:right w:val="single" w:sz="4" w:space="0" w:color="000000"/>
            </w:tcBorders>
            <w:shd w:val="clear" w:color="auto" w:fill="auto"/>
            <w:vAlign w:val="center"/>
          </w:tcPr>
          <w:p w14:paraId="133D2869" w14:textId="77777777" w:rsidR="008A7AD0" w:rsidRPr="00077620" w:rsidRDefault="008A7AD0" w:rsidP="00F90B8C">
            <w:pPr>
              <w:rPr>
                <w:lang w:val="el-GR"/>
              </w:rPr>
            </w:pPr>
            <w:r w:rsidRPr="00077620">
              <w:rPr>
                <w:lang w:val="el-GR"/>
              </w:rPr>
              <w:t xml:space="preserve">Τμήμα Εποπτείας Ενεργών και </w:t>
            </w:r>
            <w:proofErr w:type="spellStart"/>
            <w:r w:rsidRPr="00077620">
              <w:rPr>
                <w:lang w:val="el-GR"/>
              </w:rPr>
              <w:t>Ημιενεργών</w:t>
            </w:r>
            <w:proofErr w:type="spellEnd"/>
            <w:r w:rsidRPr="00077620">
              <w:rPr>
                <w:lang w:val="el-GR"/>
              </w:rPr>
              <w:t xml:space="preserve"> Αρχείων</w:t>
            </w:r>
          </w:p>
        </w:tc>
      </w:tr>
      <w:tr w:rsidR="008A7AD0" w:rsidRPr="00077CF7" w14:paraId="22B228DB" w14:textId="77777777" w:rsidTr="00657483">
        <w:trPr>
          <w:trHeight w:val="600"/>
        </w:trPr>
        <w:tc>
          <w:tcPr>
            <w:tcW w:w="427" w:type="pct"/>
            <w:tcBorders>
              <w:top w:val="nil"/>
              <w:left w:val="single" w:sz="4" w:space="0" w:color="000000"/>
              <w:bottom w:val="nil"/>
              <w:right w:val="single" w:sz="4" w:space="0" w:color="000000"/>
            </w:tcBorders>
            <w:shd w:val="clear" w:color="auto" w:fill="auto"/>
            <w:vAlign w:val="center"/>
          </w:tcPr>
          <w:p w14:paraId="4A567434" w14:textId="77777777" w:rsidR="008A7AD0" w:rsidRPr="00077620" w:rsidRDefault="008A7AD0" w:rsidP="008A7AD0">
            <w:pPr>
              <w:numPr>
                <w:ilvl w:val="0"/>
                <w:numId w:val="384"/>
              </w:numPr>
              <w:spacing w:line="276" w:lineRule="auto"/>
              <w:rPr>
                <w:lang w:val="el-GR"/>
              </w:rPr>
            </w:pPr>
          </w:p>
        </w:tc>
        <w:tc>
          <w:tcPr>
            <w:tcW w:w="3128" w:type="pct"/>
            <w:tcBorders>
              <w:top w:val="nil"/>
              <w:left w:val="nil"/>
              <w:bottom w:val="nil"/>
              <w:right w:val="single" w:sz="4" w:space="0" w:color="000000"/>
            </w:tcBorders>
            <w:shd w:val="clear" w:color="auto" w:fill="auto"/>
            <w:vAlign w:val="center"/>
          </w:tcPr>
          <w:p w14:paraId="71B4D251" w14:textId="144154C6" w:rsidR="008A7AD0" w:rsidRPr="00077620" w:rsidRDefault="008A7AD0" w:rsidP="00F90B8C">
            <w:pPr>
              <w:rPr>
                <w:lang w:val="el-GR"/>
              </w:rPr>
            </w:pPr>
            <w:r w:rsidRPr="00077620">
              <w:rPr>
                <w:lang w:val="el-GR"/>
              </w:rPr>
              <w:t>Ενημέρωση και εκπαίδευση εντεταλμένων στελεχών της δημόσιας</w:t>
            </w:r>
            <w:r w:rsidR="00073920">
              <w:rPr>
                <w:lang w:val="el-GR"/>
              </w:rPr>
              <w:t xml:space="preserve"> </w:t>
            </w:r>
            <w:r w:rsidRPr="00077620">
              <w:rPr>
                <w:lang w:val="el-GR"/>
              </w:rPr>
              <w:t>διοίκησης ως συνδέσμων με τα ΓΑΚ</w:t>
            </w:r>
          </w:p>
        </w:tc>
        <w:tc>
          <w:tcPr>
            <w:tcW w:w="1445" w:type="pct"/>
            <w:tcBorders>
              <w:top w:val="nil"/>
              <w:left w:val="nil"/>
              <w:bottom w:val="nil"/>
              <w:right w:val="single" w:sz="4" w:space="0" w:color="000000"/>
            </w:tcBorders>
            <w:shd w:val="clear" w:color="auto" w:fill="auto"/>
            <w:vAlign w:val="center"/>
          </w:tcPr>
          <w:p w14:paraId="40F56F0D" w14:textId="77777777" w:rsidR="008A7AD0" w:rsidRPr="00077620" w:rsidRDefault="008A7AD0" w:rsidP="00F90B8C">
            <w:pPr>
              <w:rPr>
                <w:lang w:val="el-GR"/>
              </w:rPr>
            </w:pPr>
            <w:r w:rsidRPr="00077620">
              <w:rPr>
                <w:lang w:val="el-GR"/>
              </w:rPr>
              <w:t xml:space="preserve">Τμήμα Εποπτείας Ενεργών και </w:t>
            </w:r>
            <w:proofErr w:type="spellStart"/>
            <w:r w:rsidRPr="00077620">
              <w:rPr>
                <w:lang w:val="el-GR"/>
              </w:rPr>
              <w:t>Ημιενεργών</w:t>
            </w:r>
            <w:proofErr w:type="spellEnd"/>
            <w:r w:rsidRPr="00077620">
              <w:rPr>
                <w:lang w:val="el-GR"/>
              </w:rPr>
              <w:t xml:space="preserve"> Αρχείων</w:t>
            </w:r>
          </w:p>
        </w:tc>
      </w:tr>
      <w:tr w:rsidR="008A7AD0" w:rsidRPr="00077CF7" w14:paraId="0E5B5505" w14:textId="77777777" w:rsidTr="00657483">
        <w:trPr>
          <w:trHeight w:val="600"/>
        </w:trPr>
        <w:tc>
          <w:tcPr>
            <w:tcW w:w="427" w:type="pct"/>
            <w:tcBorders>
              <w:top w:val="nil"/>
              <w:left w:val="single" w:sz="4" w:space="0" w:color="000000"/>
              <w:bottom w:val="nil"/>
              <w:right w:val="single" w:sz="4" w:space="0" w:color="000000"/>
            </w:tcBorders>
            <w:shd w:val="clear" w:color="auto" w:fill="auto"/>
            <w:vAlign w:val="center"/>
          </w:tcPr>
          <w:p w14:paraId="27D618F3" w14:textId="77777777" w:rsidR="008A7AD0" w:rsidRPr="00077620" w:rsidRDefault="008A7AD0" w:rsidP="008A7AD0">
            <w:pPr>
              <w:numPr>
                <w:ilvl w:val="0"/>
                <w:numId w:val="384"/>
              </w:numPr>
              <w:spacing w:line="276" w:lineRule="auto"/>
              <w:rPr>
                <w:lang w:val="el-GR"/>
              </w:rPr>
            </w:pPr>
          </w:p>
        </w:tc>
        <w:tc>
          <w:tcPr>
            <w:tcW w:w="3128" w:type="pct"/>
            <w:tcBorders>
              <w:top w:val="nil"/>
              <w:left w:val="nil"/>
              <w:bottom w:val="nil"/>
              <w:right w:val="single" w:sz="4" w:space="0" w:color="000000"/>
            </w:tcBorders>
            <w:shd w:val="clear" w:color="auto" w:fill="auto"/>
            <w:vAlign w:val="center"/>
          </w:tcPr>
          <w:p w14:paraId="5B87EF61" w14:textId="0F9D2F1D" w:rsidR="008A7AD0" w:rsidRPr="00077620" w:rsidRDefault="008A7AD0" w:rsidP="00F90B8C">
            <w:pPr>
              <w:rPr>
                <w:lang w:val="el-GR"/>
              </w:rPr>
            </w:pPr>
            <w:r w:rsidRPr="00077620">
              <w:rPr>
                <w:lang w:val="el-GR"/>
              </w:rPr>
              <w:t xml:space="preserve">Εποπτεία διαχείρισης ενεργών και </w:t>
            </w:r>
            <w:proofErr w:type="spellStart"/>
            <w:r w:rsidRPr="00077620">
              <w:rPr>
                <w:lang w:val="el-GR"/>
              </w:rPr>
              <w:t>ημιενεργών</w:t>
            </w:r>
            <w:proofErr w:type="spellEnd"/>
            <w:r w:rsidRPr="00077620">
              <w:rPr>
                <w:lang w:val="el-GR"/>
              </w:rPr>
              <w:t xml:space="preserve"> αρχείων των</w:t>
            </w:r>
            <w:r w:rsidR="00073920">
              <w:rPr>
                <w:lang w:val="el-GR"/>
              </w:rPr>
              <w:t xml:space="preserve"> </w:t>
            </w:r>
            <w:r w:rsidRPr="00077620">
              <w:rPr>
                <w:lang w:val="el-GR"/>
              </w:rPr>
              <w:t>δημοσίων οργανισμών</w:t>
            </w:r>
          </w:p>
        </w:tc>
        <w:tc>
          <w:tcPr>
            <w:tcW w:w="1445" w:type="pct"/>
            <w:tcBorders>
              <w:top w:val="nil"/>
              <w:left w:val="nil"/>
              <w:bottom w:val="nil"/>
              <w:right w:val="single" w:sz="4" w:space="0" w:color="000000"/>
            </w:tcBorders>
            <w:shd w:val="clear" w:color="auto" w:fill="auto"/>
            <w:vAlign w:val="center"/>
          </w:tcPr>
          <w:p w14:paraId="08F7328F" w14:textId="77777777" w:rsidR="008A7AD0" w:rsidRPr="00077620" w:rsidRDefault="008A7AD0" w:rsidP="00F90B8C">
            <w:pPr>
              <w:rPr>
                <w:lang w:val="el-GR"/>
              </w:rPr>
            </w:pPr>
            <w:r w:rsidRPr="00077620">
              <w:rPr>
                <w:lang w:val="el-GR"/>
              </w:rPr>
              <w:t xml:space="preserve">Τμήμα Εποπτείας Ενεργών και </w:t>
            </w:r>
            <w:proofErr w:type="spellStart"/>
            <w:r w:rsidRPr="00077620">
              <w:rPr>
                <w:lang w:val="el-GR"/>
              </w:rPr>
              <w:t>Ημιενεργών</w:t>
            </w:r>
            <w:proofErr w:type="spellEnd"/>
            <w:r w:rsidRPr="00077620">
              <w:rPr>
                <w:lang w:val="el-GR"/>
              </w:rPr>
              <w:t xml:space="preserve"> Αρχείων</w:t>
            </w:r>
          </w:p>
        </w:tc>
      </w:tr>
      <w:tr w:rsidR="008A7AD0" w:rsidRPr="00077CF7" w14:paraId="40C16CEB" w14:textId="77777777" w:rsidTr="00657483">
        <w:trPr>
          <w:trHeight w:val="600"/>
        </w:trPr>
        <w:tc>
          <w:tcPr>
            <w:tcW w:w="427" w:type="pct"/>
            <w:tcBorders>
              <w:top w:val="nil"/>
              <w:left w:val="single" w:sz="4" w:space="0" w:color="000000"/>
              <w:bottom w:val="single" w:sz="4" w:space="0" w:color="000000"/>
              <w:right w:val="single" w:sz="4" w:space="0" w:color="000000"/>
            </w:tcBorders>
            <w:shd w:val="clear" w:color="auto" w:fill="auto"/>
            <w:vAlign w:val="center"/>
          </w:tcPr>
          <w:p w14:paraId="60D955B7" w14:textId="77777777" w:rsidR="008A7AD0" w:rsidRPr="00077620" w:rsidRDefault="008A7AD0" w:rsidP="008A7AD0">
            <w:pPr>
              <w:numPr>
                <w:ilvl w:val="0"/>
                <w:numId w:val="384"/>
              </w:numPr>
              <w:spacing w:line="276" w:lineRule="auto"/>
              <w:rPr>
                <w:lang w:val="el-GR"/>
              </w:rPr>
            </w:pPr>
          </w:p>
        </w:tc>
        <w:tc>
          <w:tcPr>
            <w:tcW w:w="3128" w:type="pct"/>
            <w:tcBorders>
              <w:top w:val="nil"/>
              <w:left w:val="nil"/>
              <w:bottom w:val="single" w:sz="4" w:space="0" w:color="000000"/>
              <w:right w:val="single" w:sz="4" w:space="0" w:color="000000"/>
            </w:tcBorders>
            <w:shd w:val="clear" w:color="auto" w:fill="auto"/>
            <w:vAlign w:val="center"/>
          </w:tcPr>
          <w:p w14:paraId="0CBA3077" w14:textId="77777777" w:rsidR="008A7AD0" w:rsidRPr="00077620" w:rsidRDefault="008A7AD0" w:rsidP="00F90B8C">
            <w:pPr>
              <w:rPr>
                <w:lang w:val="el-GR"/>
              </w:rPr>
            </w:pPr>
            <w:r w:rsidRPr="00077620">
              <w:rPr>
                <w:lang w:val="el-GR"/>
              </w:rPr>
              <w:t>Επιλογή και εκκαθάριση ανενεργών αρχείων της δημόσιας διοίκησης</w:t>
            </w:r>
          </w:p>
        </w:tc>
        <w:tc>
          <w:tcPr>
            <w:tcW w:w="1445" w:type="pct"/>
            <w:tcBorders>
              <w:top w:val="nil"/>
              <w:left w:val="nil"/>
              <w:bottom w:val="single" w:sz="4" w:space="0" w:color="000000"/>
              <w:right w:val="single" w:sz="4" w:space="0" w:color="000000"/>
            </w:tcBorders>
            <w:shd w:val="clear" w:color="auto" w:fill="auto"/>
            <w:vAlign w:val="center"/>
          </w:tcPr>
          <w:p w14:paraId="5DE1F6AF" w14:textId="77777777" w:rsidR="008A7AD0" w:rsidRPr="00077620" w:rsidRDefault="008A7AD0" w:rsidP="00F90B8C">
            <w:pPr>
              <w:rPr>
                <w:lang w:val="el-GR"/>
              </w:rPr>
            </w:pPr>
            <w:r w:rsidRPr="00077620">
              <w:rPr>
                <w:lang w:val="el-GR"/>
              </w:rPr>
              <w:t xml:space="preserve">Τμήμα Εποπτείας Ενεργών και </w:t>
            </w:r>
            <w:proofErr w:type="spellStart"/>
            <w:r w:rsidRPr="00077620">
              <w:rPr>
                <w:lang w:val="el-GR"/>
              </w:rPr>
              <w:t>Ημιενεργών</w:t>
            </w:r>
            <w:proofErr w:type="spellEnd"/>
            <w:r w:rsidRPr="00077620">
              <w:rPr>
                <w:lang w:val="el-GR"/>
              </w:rPr>
              <w:t xml:space="preserve"> Αρχείων</w:t>
            </w:r>
          </w:p>
        </w:tc>
      </w:tr>
    </w:tbl>
    <w:p w14:paraId="577C48F0" w14:textId="77777777" w:rsidR="008A7AD0" w:rsidRPr="00077620" w:rsidRDefault="008A7AD0" w:rsidP="008A7AD0">
      <w:pPr>
        <w:rPr>
          <w:lang w:val="el-GR"/>
        </w:rPr>
      </w:pPr>
    </w:p>
    <w:p w14:paraId="560709A9" w14:textId="77777777" w:rsidR="008A7AD0" w:rsidRPr="00077620" w:rsidRDefault="008A7AD0" w:rsidP="008A7AD0">
      <w:pPr>
        <w:rPr>
          <w:lang w:val="el-GR"/>
        </w:rPr>
      </w:pPr>
      <w:r w:rsidRPr="00077620">
        <w:rPr>
          <w:lang w:val="el-GR"/>
        </w:rPr>
        <w:t xml:space="preserve">Ο αναλυτικός κατάλογος των διαδικασιών και υποθέσεων που </w:t>
      </w:r>
      <w:proofErr w:type="spellStart"/>
      <w:r w:rsidRPr="00077620">
        <w:rPr>
          <w:lang w:val="el-GR"/>
        </w:rPr>
        <w:t>μοντελοποιηθούν</w:t>
      </w:r>
      <w:proofErr w:type="spellEnd"/>
      <w:r w:rsidRPr="00077620">
        <w:rPr>
          <w:lang w:val="el-GR"/>
        </w:rPr>
        <w:t xml:space="preserve">, απλουστευτούν και </w:t>
      </w:r>
      <w:proofErr w:type="spellStart"/>
      <w:r w:rsidRPr="00077620">
        <w:rPr>
          <w:lang w:val="el-GR"/>
        </w:rPr>
        <w:t>παραμετροποιηθούν</w:t>
      </w:r>
      <w:proofErr w:type="spellEnd"/>
      <w:r w:rsidRPr="00077620">
        <w:rPr>
          <w:lang w:val="el-GR"/>
        </w:rPr>
        <w:t xml:space="preserve"> στο ΠΣ, αποτελεί αντικείμενο της σχετικής Μελέτης που θα υλοποιηθεί στο πλαίσιο του έργου και αφορά κατά μέγιστο περί τις 100 περίπου διαδικασίες, στις οποίες περιλαμβάνονται αρκετές συνήθεις εσωτερικές διαδικασίες / υποθέσεις που πραγματοποιούνται σε φορείς δημοσίου (λ.χ. ηλεκτρονικός φάκελος δημόσιας σύμβασης, φάκελος προσωπικού, διαχείριση νομικών υποθέσεων </w:t>
      </w:r>
      <w:proofErr w:type="spellStart"/>
      <w:r w:rsidRPr="00077620">
        <w:rPr>
          <w:lang w:val="el-GR"/>
        </w:rPr>
        <w:t>κλπ</w:t>
      </w:r>
      <w:proofErr w:type="spellEnd"/>
      <w:r w:rsidRPr="00077620">
        <w:rPr>
          <w:lang w:val="el-GR"/>
        </w:rPr>
        <w:t>)</w:t>
      </w:r>
    </w:p>
    <w:p w14:paraId="670A7681" w14:textId="77777777" w:rsidR="008A7AD0" w:rsidRPr="00077620" w:rsidRDefault="008A7AD0" w:rsidP="00BB251D">
      <w:pPr>
        <w:pStyle w:val="2"/>
      </w:pPr>
      <w:bookmarkStart w:id="784" w:name="_Ref73058469"/>
      <w:bookmarkStart w:id="785" w:name="_Toc85109189"/>
      <w:bookmarkStart w:id="786" w:name="_Toc120101022"/>
      <w:bookmarkStart w:id="787" w:name="_Toc122374426"/>
      <w:bookmarkStart w:id="788" w:name="_Toc124333310"/>
      <w:r w:rsidRPr="00077620">
        <w:t>Υποσύστημα Ηλεκτρονικής Διαχείρισης Εγγράφων και Ψηφιακών Υπογραφών (ΣΗΔΕ)</w:t>
      </w:r>
      <w:bookmarkEnd w:id="784"/>
      <w:bookmarkEnd w:id="785"/>
      <w:bookmarkEnd w:id="786"/>
      <w:bookmarkEnd w:id="787"/>
      <w:bookmarkEnd w:id="788"/>
    </w:p>
    <w:p w14:paraId="1771121A" w14:textId="77777777" w:rsidR="008A7AD0" w:rsidRPr="00077620" w:rsidRDefault="008A7AD0" w:rsidP="008A7AD0">
      <w:pPr>
        <w:rPr>
          <w:lang w:val="el-GR"/>
        </w:rPr>
      </w:pPr>
      <w:r w:rsidRPr="00077620">
        <w:rPr>
          <w:lang w:val="el-GR"/>
        </w:rPr>
        <w:t>Μέσω του προτεινόμενου υποσυστήματος θα καλυφθούν με ολοκληρωμένο και ενιαίο τρόπο όλα τα θέματα που αφορούν στην διαχείριση, υπογραφή και διακίνηση εγγράφων που χειρίζεται το προσωπικό της Αναθέτουσας Αρχής σε όλα τα επίπεδα της οργανωτικής της δομής, στη συστηματική  εξαγωγή διοικητικής πληροφόρησης και στην υποστήριξη των διαδικασιών λήψης αποφάσεων.</w:t>
      </w:r>
    </w:p>
    <w:p w14:paraId="67D01DC0" w14:textId="77777777" w:rsidR="008A7AD0" w:rsidRPr="00077620" w:rsidRDefault="008A7AD0" w:rsidP="008A7AD0">
      <w:pPr>
        <w:rPr>
          <w:lang w:val="el-GR"/>
        </w:rPr>
      </w:pPr>
      <w:r w:rsidRPr="00077620">
        <w:rPr>
          <w:lang w:val="el-GR"/>
        </w:rPr>
        <w:t xml:space="preserve">Το υποσύστημα θα πρέπει να καλύπτει τις απαιτήσεις διαχείρισης και διακίνησης όλων των παραγόμενων ή παραλαμβανόμενων από όλες τις υπηρεσίες της Αναθέτουσας Αρχής, εγγράφων (εξερχομένων και εισερχομένων), για όλες τις φάσεις του κύκλου ζωής τους. Το υποσύστημα θα πρέπει να καλύψει τις διάφορες Υπηρεσιακές Μονάδες (ΥΜ) και το προσωπικό της Αναθέτουσας Αρχής στο σύνολό τους, ολιστικά και καθολικά σε σχέση με όλες τις πράξεις και ενέργειες που αφορούν στην παραλαβή, διαχείριση, δημιουργία, διακίνηση, έγκριση/υπογραφή και αρχειοθέτηση εγγράφων, σύμφωνα με το ισχύον κανονιστικό και θεσμικό πλαίσιο . </w:t>
      </w:r>
    </w:p>
    <w:p w14:paraId="36123255" w14:textId="77777777" w:rsidR="008A7AD0" w:rsidRPr="00077620" w:rsidRDefault="008A7AD0" w:rsidP="008A7AD0">
      <w:pPr>
        <w:rPr>
          <w:lang w:val="el-GR"/>
        </w:rPr>
      </w:pPr>
      <w:r w:rsidRPr="00077620">
        <w:rPr>
          <w:lang w:val="el-GR"/>
        </w:rPr>
        <w:t xml:space="preserve">Σε ένα υψηλότερο επίπεδο, η λογική οργάνωση των εγγράφων και των ενεργειών που εκτελούνται επ’ αυτών θα πρέπει να προσδιορίζει μια σειρά από διαδικασίες διαχείρισης και διακίνησης πληροφορίας εντός του φορέα, που οργανώνονται σε θέματα/υποθέσεις. Η δυνατότητα οργάνωσης των ηλεκτρονικών εγγράφων, των διαδικασιών και των </w:t>
      </w:r>
      <w:proofErr w:type="spellStart"/>
      <w:r w:rsidRPr="00077620">
        <w:rPr>
          <w:lang w:val="el-GR"/>
        </w:rPr>
        <w:t>μεταδεδομένων</w:t>
      </w:r>
      <w:proofErr w:type="spellEnd"/>
      <w:r w:rsidRPr="00077620">
        <w:rPr>
          <w:lang w:val="el-GR"/>
        </w:rPr>
        <w:t xml:space="preserve"> και </w:t>
      </w:r>
      <w:proofErr w:type="spellStart"/>
      <w:r w:rsidRPr="00077620">
        <w:rPr>
          <w:lang w:val="el-GR"/>
        </w:rPr>
        <w:t>μοντελοποίησης</w:t>
      </w:r>
      <w:proofErr w:type="spellEnd"/>
      <w:r w:rsidRPr="00077620">
        <w:rPr>
          <w:lang w:val="el-GR"/>
        </w:rPr>
        <w:t xml:space="preserve"> όλων αυτών των δεδομένων, σε Υποθέσεις, πρέπει να αποτελεί ένα ακόμη βασικό στοιχείο της λειτουργικότητας του Συστήματος.</w:t>
      </w:r>
    </w:p>
    <w:p w14:paraId="7321A9B6" w14:textId="1D9476C7" w:rsidR="008A7AD0" w:rsidRPr="00077620" w:rsidRDefault="008A7AD0" w:rsidP="008A7AD0">
      <w:pPr>
        <w:rPr>
          <w:lang w:val="el-GR"/>
        </w:rPr>
      </w:pPr>
      <w:r w:rsidRPr="00077620">
        <w:rPr>
          <w:lang w:val="el-GR"/>
        </w:rPr>
        <w:t xml:space="preserve">Η πρόσβαση στις λειτουργίες του υποσυστήματος θα πρέπει να γίνεται αποκλειστικά με τη χρήση των δημοφιλών γνωστών συμβατικών σύγχρονων </w:t>
      </w:r>
      <w:r w:rsidRPr="007E5607">
        <w:t>Web</w:t>
      </w:r>
      <w:r w:rsidR="00073920">
        <w:rPr>
          <w:lang w:val="el-GR"/>
        </w:rPr>
        <w:t xml:space="preserve"> </w:t>
      </w:r>
      <w:r w:rsidRPr="007E5607">
        <w:t>Browsers</w:t>
      </w:r>
      <w:r w:rsidRPr="00077620">
        <w:rPr>
          <w:lang w:val="el-GR"/>
        </w:rPr>
        <w:t xml:space="preserve"> και να παρέχει στον χρήστη ένα απλό και φιλικό περιβάλλον εργασίας, ώστε να μπορεί εύκολα και άμεσα να βρίσκει κάθε πληροφορία και κάθε ενέργεια που χρειάζεται να κάνει με 1-2 κινήσεις ή επιλογές κατά μέγιστο.  </w:t>
      </w:r>
    </w:p>
    <w:p w14:paraId="6D78AC37" w14:textId="77777777" w:rsidR="008A7AD0" w:rsidRPr="00077620" w:rsidRDefault="008A7AD0" w:rsidP="008A7AD0">
      <w:pPr>
        <w:rPr>
          <w:lang w:val="el-GR"/>
        </w:rPr>
      </w:pPr>
      <w:r w:rsidRPr="00077620">
        <w:rPr>
          <w:lang w:val="el-GR"/>
        </w:rPr>
        <w:t xml:space="preserve">Το υποσύστημα θα πρέπει να υποστηρίζει όλους τους συνηθισμένους τύπους εγγράφων (εισερχόμενο, εξερχόμενο, σχέδιο, εσωτερική αλληλογραφία, κλπ.) όπως αυτοί προσδιορίζονται στον Κώδικα Επικοινωνίας Δημοσίων Υπηρεσιών (ΚΕΔΥ) και στο ευρύτερο θεσμικό και κανονιστικό πλαίσιο που αφορά στη διαχείριση και διακίνηση πάσης φύσης εγγράφων από δημόσιους φορείς στην Ελλάδα και στην ΕΕ. Θα πρέπει να μπορεί να παρέχει τη δυνατότητα διαχείρισης των εγγράφων ανάλογα με </w:t>
      </w:r>
      <w:r w:rsidRPr="00077620">
        <w:rPr>
          <w:lang w:val="el-GR"/>
        </w:rPr>
        <w:lastRenderedPageBreak/>
        <w:t>τον τύπο του κάθε εγγράφου σε κάθε φάση του κύκλο ζωής του και  να υποστηρίζει με πληρότητα κατ’ ελάχιστο τις ακόλουθες βασικές λειτουργίες:</w:t>
      </w:r>
    </w:p>
    <w:p w14:paraId="4973B8FC" w14:textId="77777777" w:rsidR="008A7AD0" w:rsidRPr="00077620" w:rsidRDefault="008A7AD0" w:rsidP="008A7AD0">
      <w:pPr>
        <w:rPr>
          <w:lang w:val="el-GR"/>
        </w:rPr>
      </w:pPr>
      <w:r w:rsidRPr="00077620">
        <w:rPr>
          <w:lang w:val="el-GR"/>
        </w:rPr>
        <w:t>(α) Διαχείριση και διακίνηση εισερχομένων εγγράφων</w:t>
      </w:r>
    </w:p>
    <w:p w14:paraId="778C70E3" w14:textId="77777777" w:rsidR="008A7AD0" w:rsidRPr="00077620" w:rsidRDefault="008A7AD0" w:rsidP="008A7AD0">
      <w:pPr>
        <w:rPr>
          <w:b/>
          <w:lang w:val="el-GR"/>
        </w:rPr>
      </w:pPr>
      <w:r w:rsidRPr="00077620">
        <w:rPr>
          <w:lang w:val="el-GR"/>
        </w:rPr>
        <w:t xml:space="preserve">Ως εισερχόμενα έγγραφα θεωρούνται τα έγγραφα σε φυσική ή ψηφιακή μορφή, τα οποία παραλαμβάνονται από τον φορέα, καταχωρούνται τα ίδια ως αρχεία και τα </w:t>
      </w:r>
      <w:proofErr w:type="spellStart"/>
      <w:r w:rsidRPr="00077620">
        <w:rPr>
          <w:lang w:val="el-GR"/>
        </w:rPr>
        <w:t>μεταδεδομένα</w:t>
      </w:r>
      <w:proofErr w:type="spellEnd"/>
      <w:r w:rsidRPr="00077620">
        <w:rPr>
          <w:lang w:val="el-GR"/>
        </w:rPr>
        <w:t xml:space="preserve"> τους  και διακινούνται εσωτερικά στο φορέα.  Θα πρέπει να υποστηρίζονται και να καλύπτονται όλες οι ενέργειες που μπορεί ο κάθε χρήστης να κάνει σε κάθε εισερχόμενο έγγραφο, ανάλογα με τα δικαιώματα πρόσβασης που έχει σε κάθε φάση του κύκλου ζωής του, όπως η παραλαβή, η </w:t>
      </w:r>
      <w:proofErr w:type="spellStart"/>
      <w:r w:rsidRPr="00077620">
        <w:rPr>
          <w:lang w:val="el-GR"/>
        </w:rPr>
        <w:t>ψηφιοποίηση</w:t>
      </w:r>
      <w:proofErr w:type="spellEnd"/>
      <w:r w:rsidRPr="00077620">
        <w:rPr>
          <w:lang w:val="el-GR"/>
        </w:rPr>
        <w:t xml:space="preserve">, η καταχώρηση, η πιστοποίηση της αυθεντικότητας, η τεκμηρίωση, η πρωτοκόλληση, η διακίνηση, η χρέωση, η απάντηση, η αρχειοθέτηση. </w:t>
      </w:r>
    </w:p>
    <w:p w14:paraId="61D3B065" w14:textId="77777777" w:rsidR="008A7AD0" w:rsidRPr="00077620" w:rsidRDefault="008A7AD0" w:rsidP="008A7AD0">
      <w:pPr>
        <w:rPr>
          <w:b/>
          <w:lang w:val="el-GR"/>
        </w:rPr>
      </w:pPr>
      <w:r w:rsidRPr="00077620">
        <w:rPr>
          <w:lang w:val="el-GR"/>
        </w:rPr>
        <w:t xml:space="preserve">Ως εισερχόμενα σε επίπεδο ΥΜ, θα πρέπει να αντιμετωπίζονται και έγγραφα που έχουν παραχθεί εντός του φορέα, σε κάποια διαφορετική όμως ΥΜ και έχουν αποσταλεί στην </w:t>
      </w:r>
      <w:proofErr w:type="spellStart"/>
      <w:r w:rsidRPr="00077620">
        <w:rPr>
          <w:lang w:val="el-GR"/>
        </w:rPr>
        <w:t>παραλαμβάνουσα</w:t>
      </w:r>
      <w:proofErr w:type="spellEnd"/>
      <w:r w:rsidRPr="00077620">
        <w:rPr>
          <w:lang w:val="el-GR"/>
        </w:rPr>
        <w:t xml:space="preserve"> μονάδα μέσω του συστήματος. </w:t>
      </w:r>
    </w:p>
    <w:p w14:paraId="1122FD51" w14:textId="77777777" w:rsidR="008A7AD0" w:rsidRPr="00077620" w:rsidRDefault="008A7AD0" w:rsidP="008A7AD0">
      <w:pPr>
        <w:rPr>
          <w:lang w:val="el-GR"/>
        </w:rPr>
      </w:pPr>
      <w:r w:rsidRPr="00077620">
        <w:rPr>
          <w:lang w:val="el-GR"/>
        </w:rPr>
        <w:t>(β) Διαχείριση και διακίνηση εξερχομένων εγγράφων</w:t>
      </w:r>
    </w:p>
    <w:p w14:paraId="065CD21D" w14:textId="77777777" w:rsidR="008A7AD0" w:rsidRPr="00077620" w:rsidRDefault="008A7AD0" w:rsidP="008A7AD0">
      <w:pPr>
        <w:rPr>
          <w:b/>
          <w:lang w:val="el-GR"/>
        </w:rPr>
      </w:pPr>
      <w:r w:rsidRPr="00077620">
        <w:rPr>
          <w:lang w:val="el-GR"/>
        </w:rPr>
        <w:t>Τα εξερχόμενα έγγραφα είναι έγγραφα που παράγονται εντός του φορέα είτε με πρωτοβουλία του συντάκτη τους (οίκοθεν) είτε ως απάντηση σε κάποιο εισερχόμενο έγγραφο.</w:t>
      </w:r>
    </w:p>
    <w:p w14:paraId="31F5532A" w14:textId="77777777" w:rsidR="008A7AD0" w:rsidRPr="00077620" w:rsidRDefault="008A7AD0" w:rsidP="008A7AD0">
      <w:pPr>
        <w:rPr>
          <w:lang w:val="el-GR"/>
        </w:rPr>
      </w:pPr>
      <w:r w:rsidRPr="00077620">
        <w:rPr>
          <w:lang w:val="el-GR"/>
        </w:rPr>
        <w:t>(γ) Δημιουργία, υπογραφή και διακίνηση σχεδίων εγγράφων</w:t>
      </w:r>
    </w:p>
    <w:p w14:paraId="2B8447AD" w14:textId="77777777" w:rsidR="008A7AD0" w:rsidRPr="00077620" w:rsidRDefault="008A7AD0" w:rsidP="008A7AD0">
      <w:pPr>
        <w:rPr>
          <w:b/>
          <w:lang w:val="el-GR"/>
        </w:rPr>
      </w:pPr>
      <w:r w:rsidRPr="00077620">
        <w:rPr>
          <w:lang w:val="el-GR"/>
        </w:rPr>
        <w:t>Σχέδια εγγράφων είναι έγγραφα τα οποία βρίσκονται σε κατάσταση επεξεργασίας από την υπηρεσία και δεν έχουν ακόμα λάβει έγκριση καταχώρησης και διακίνησης ώστε να μετατραπούν σε εξερχόμενα. Ο κύκλος ζωής των σχεδίων εγγράφων ξεκινά από την καταχώρηση του σχεδίου – είτε ως οίκοθεν έγγραφο είτε ως απάντηση σε κάποιο εισερχόμενο έγγραφο, περνά δια μέσου της ιεραρχίας του φορέα για την συλλογή των απαραίτητων υπογραφών και αφού λάβει την ψηφιακή υπογραφή του τελικού υπογράφοντα, πραγματοποιείται η μετατροπή του σε εξερχόμενο έγγραφο προς αποστολή.</w:t>
      </w:r>
    </w:p>
    <w:p w14:paraId="0CBE9463" w14:textId="77777777" w:rsidR="008A7AD0" w:rsidRPr="00077620" w:rsidRDefault="008A7AD0" w:rsidP="008A7AD0">
      <w:pPr>
        <w:rPr>
          <w:lang w:val="el-GR"/>
        </w:rPr>
      </w:pPr>
      <w:r w:rsidRPr="00077620">
        <w:rPr>
          <w:lang w:val="el-GR"/>
        </w:rPr>
        <w:t xml:space="preserve">(δ) Δημιουργία και διακίνηση εγγράφων που διακινούνται εντός του οργανισμού </w:t>
      </w:r>
    </w:p>
    <w:p w14:paraId="064F59F5" w14:textId="77777777" w:rsidR="008A7AD0" w:rsidRPr="00077620" w:rsidRDefault="008A7AD0" w:rsidP="008A7AD0">
      <w:pPr>
        <w:rPr>
          <w:b/>
          <w:lang w:val="el-GR"/>
        </w:rPr>
      </w:pPr>
      <w:r w:rsidRPr="00077620">
        <w:rPr>
          <w:lang w:val="el-GR"/>
        </w:rPr>
        <w:t xml:space="preserve">Το σύστημα θα πρέπει να υποστηρίζει τη διαχείριση και διακίνηση εγγράφων που παράγονται σε μια ΥΜ του οργανισμού και δεν εξέρχονται του οργανισμού. Τα έγγραφα αυτά θα πρέπει να </w:t>
      </w:r>
      <w:proofErr w:type="spellStart"/>
      <w:r w:rsidRPr="00077620">
        <w:rPr>
          <w:lang w:val="el-GR"/>
        </w:rPr>
        <w:t>πρωτοκολλούνται</w:t>
      </w:r>
      <w:proofErr w:type="spellEnd"/>
      <w:r w:rsidRPr="00077620">
        <w:rPr>
          <w:lang w:val="el-GR"/>
        </w:rPr>
        <w:t xml:space="preserve"> μόνο μετά από κατάλληλη ρύθμιση συστήματος ή να λαμβάνουν ειδική ενιαία αρίθμηση, ενώ κατά τα λοιπά θα πρέπει να διεκπεραιώνονται ως εξερχόμενα στην ΥΜ  που τα παράγει και ως εισερχόμενα στην υπηρεσιακή μονάδα που τα παραλαμβάνει.</w:t>
      </w:r>
    </w:p>
    <w:p w14:paraId="2D3AC420" w14:textId="77777777" w:rsidR="008A7AD0" w:rsidRPr="00077620" w:rsidRDefault="008A7AD0" w:rsidP="008A7AD0">
      <w:pPr>
        <w:rPr>
          <w:lang w:val="el-GR"/>
        </w:rPr>
      </w:pPr>
      <w:r w:rsidRPr="00077620">
        <w:rPr>
          <w:lang w:val="el-GR"/>
        </w:rPr>
        <w:t xml:space="preserve">(ε) Δυνατότητες διαχείρισης του συστήματος </w:t>
      </w:r>
    </w:p>
    <w:p w14:paraId="0C440D7B" w14:textId="70535235" w:rsidR="008A7AD0" w:rsidRDefault="008A7AD0" w:rsidP="008A7AD0">
      <w:pPr>
        <w:rPr>
          <w:lang w:val="el-GR"/>
        </w:rPr>
      </w:pPr>
      <w:r w:rsidRPr="00077620">
        <w:rPr>
          <w:lang w:val="el-GR"/>
        </w:rPr>
        <w:t xml:space="preserve">Το υποσύστημα θα πρέπει να διαθέτει ενσωματωμένο περιβάλλον διαχείρισης, μέσω του οποίου οι διαχειριστές του, αποκλειστικά και μόνο με πρόσβαση μέσω διαδικτυακού </w:t>
      </w:r>
      <w:proofErr w:type="spellStart"/>
      <w:r w:rsidRPr="00077620">
        <w:rPr>
          <w:lang w:val="el-GR"/>
        </w:rPr>
        <w:t>φυλλομετρητή</w:t>
      </w:r>
      <w:proofErr w:type="spellEnd"/>
      <w:r w:rsidRPr="00077620">
        <w:rPr>
          <w:lang w:val="el-GR"/>
        </w:rPr>
        <w:t xml:space="preserve">, θα μπορούν να πραγματοποιούν μια σειρά από ενέργειες όπως: διαχείριση χρηστών, ρόλων, αρμοδιοτήτων και δικαιωμάτων πρόσβασης σε επί μέρους πόρους και λειτουργίες του συστήματος, διαχείριση οργανογράμματος, διαχείριση τιμών </w:t>
      </w:r>
      <w:proofErr w:type="spellStart"/>
      <w:r w:rsidRPr="00077620">
        <w:rPr>
          <w:lang w:val="el-GR"/>
        </w:rPr>
        <w:t>μεταδεδομένων</w:t>
      </w:r>
      <w:proofErr w:type="spellEnd"/>
      <w:r w:rsidRPr="00077620">
        <w:rPr>
          <w:lang w:val="el-GR"/>
        </w:rPr>
        <w:t>, σχεδιασμό αναφορών κλπ</w:t>
      </w:r>
      <w:r>
        <w:rPr>
          <w:lang w:val="el-GR"/>
        </w:rPr>
        <w:t>.</w:t>
      </w:r>
    </w:p>
    <w:p w14:paraId="4785AE92" w14:textId="1191C38E" w:rsidR="008A7AD0" w:rsidRDefault="008A7AD0" w:rsidP="008A7AD0">
      <w:pPr>
        <w:rPr>
          <w:lang w:val="el-GR"/>
        </w:rPr>
      </w:pPr>
    </w:p>
    <w:p w14:paraId="2260E2B0" w14:textId="77777777" w:rsidR="008A7AD0" w:rsidRPr="008D70D4" w:rsidRDefault="008A7AD0" w:rsidP="00940DD2">
      <w:pPr>
        <w:pStyle w:val="30"/>
      </w:pPr>
      <w:bookmarkStart w:id="789" w:name="_Toc85109190"/>
      <w:bookmarkStart w:id="790" w:name="_Toc122374427"/>
      <w:r w:rsidRPr="00033006">
        <w:t>Λειτουργικές</w:t>
      </w:r>
      <w:r>
        <w:t xml:space="preserve"> </w:t>
      </w:r>
      <w:r w:rsidRPr="00033006">
        <w:t>Απαιτήσεις</w:t>
      </w:r>
      <w:bookmarkEnd w:id="789"/>
      <w:bookmarkEnd w:id="790"/>
    </w:p>
    <w:p w14:paraId="79E52D43" w14:textId="77777777" w:rsidR="008A7AD0" w:rsidRPr="00077620" w:rsidRDefault="008A7AD0" w:rsidP="008A7AD0">
      <w:pPr>
        <w:rPr>
          <w:rFonts w:eastAsiaTheme="minorEastAsia"/>
          <w:lang w:val="el-GR"/>
        </w:rPr>
      </w:pPr>
      <w:r w:rsidRPr="00077620">
        <w:rPr>
          <w:lang w:val="el-GR"/>
        </w:rPr>
        <w:t>Το υποσύστημα θα πρέπει να ικανοποιεί πλήρως τις ακόλουθες  γενικές απαιτήσεις:</w:t>
      </w:r>
    </w:p>
    <w:p w14:paraId="68064D70" w14:textId="77777777" w:rsidR="008A7AD0" w:rsidRPr="00077620" w:rsidRDefault="008A7AD0" w:rsidP="008A7AD0">
      <w:pPr>
        <w:pStyle w:val="aff1"/>
        <w:numPr>
          <w:ilvl w:val="0"/>
          <w:numId w:val="291"/>
        </w:numPr>
        <w:spacing w:line="276" w:lineRule="auto"/>
        <w:rPr>
          <w:lang w:val="el-GR"/>
        </w:rPr>
      </w:pPr>
      <w:r w:rsidRPr="00077620">
        <w:rPr>
          <w:lang w:val="el-GR"/>
        </w:rPr>
        <w:t>Πλήρη και καθολική υιοθέτηση όλων των κανόνων, των τρόπων και διαδικασιών διαχείρισης, οργάνωσης και διακίνησης εγγράφων που καθορίζονται από τον ΚΕΔΥ και αφορούν ειδικότερα:</w:t>
      </w:r>
    </w:p>
    <w:p w14:paraId="54D5A351" w14:textId="77777777" w:rsidR="008A7AD0" w:rsidRPr="00077620" w:rsidRDefault="008A7AD0" w:rsidP="008A7AD0">
      <w:pPr>
        <w:pStyle w:val="aff1"/>
        <w:numPr>
          <w:ilvl w:val="0"/>
          <w:numId w:val="266"/>
        </w:numPr>
        <w:spacing w:line="276" w:lineRule="auto"/>
        <w:rPr>
          <w:lang w:val="el-GR"/>
        </w:rPr>
      </w:pPr>
      <w:r w:rsidRPr="00077620">
        <w:rPr>
          <w:lang w:val="el-GR"/>
        </w:rPr>
        <w:t xml:space="preserve">Στη διακίνηση και υπογραφή εγγράφου (σχέδιο) από τον εισηγητή προς την ιεραρχία και τη συλλογή προσυπογραφών / </w:t>
      </w:r>
      <w:proofErr w:type="spellStart"/>
      <w:r w:rsidRPr="00077620">
        <w:rPr>
          <w:lang w:val="el-GR"/>
        </w:rPr>
        <w:t>συνυπογραφών</w:t>
      </w:r>
      <w:proofErr w:type="spellEnd"/>
      <w:r w:rsidRPr="00077620">
        <w:rPr>
          <w:lang w:val="el-GR"/>
        </w:rPr>
        <w:t xml:space="preserve"> σε «σφραγίδα προσυπογραφών» ορατή εντός του εγγράφου </w:t>
      </w:r>
    </w:p>
    <w:p w14:paraId="22E74E44" w14:textId="77777777" w:rsidR="008A7AD0" w:rsidRPr="00077620" w:rsidRDefault="008A7AD0" w:rsidP="008A7AD0">
      <w:pPr>
        <w:pStyle w:val="aff1"/>
        <w:numPr>
          <w:ilvl w:val="0"/>
          <w:numId w:val="266"/>
        </w:numPr>
        <w:spacing w:line="276" w:lineRule="auto"/>
        <w:rPr>
          <w:lang w:val="el-GR"/>
        </w:rPr>
      </w:pPr>
      <w:r w:rsidRPr="00077620">
        <w:rPr>
          <w:lang w:val="el-GR"/>
        </w:rPr>
        <w:lastRenderedPageBreak/>
        <w:t xml:space="preserve">Στη διακίνηση εισερχόμενου εγγράφου από Κεντρικό Πρωτόκολλο ή από άλλο σημείο εισόδου στο φορέα προς  Διευθύνσεις / Τμήματα </w:t>
      </w:r>
    </w:p>
    <w:p w14:paraId="1EB25980" w14:textId="77777777" w:rsidR="008A7AD0" w:rsidRPr="00077620" w:rsidRDefault="008A7AD0" w:rsidP="008A7AD0">
      <w:pPr>
        <w:pStyle w:val="aff1"/>
        <w:numPr>
          <w:ilvl w:val="0"/>
          <w:numId w:val="266"/>
        </w:numPr>
        <w:spacing w:line="276" w:lineRule="auto"/>
        <w:rPr>
          <w:lang w:val="el-GR"/>
        </w:rPr>
      </w:pPr>
      <w:r w:rsidRPr="00077620">
        <w:rPr>
          <w:lang w:val="el-GR"/>
        </w:rPr>
        <w:t xml:space="preserve">Στη χρέωση εγγράφου από προϊστάμενο υπηρεσίας σε υπάλληλο/ χειριστή με δυνατότητα προσθήκης σχολίων – παρατηρήσεων </w:t>
      </w:r>
    </w:p>
    <w:p w14:paraId="3B205253" w14:textId="4CBED04B" w:rsidR="008A7AD0" w:rsidRPr="007E5607" w:rsidRDefault="008A7AD0" w:rsidP="008A7AD0">
      <w:pPr>
        <w:pStyle w:val="aff1"/>
        <w:numPr>
          <w:ilvl w:val="0"/>
          <w:numId w:val="266"/>
        </w:numPr>
        <w:spacing w:line="276" w:lineRule="auto"/>
        <w:rPr>
          <w:lang w:val="en-US"/>
        </w:rPr>
      </w:pPr>
      <w:proofErr w:type="spellStart"/>
      <w:r w:rsidRPr="007E5607">
        <w:t>Στη</w:t>
      </w:r>
      <w:proofErr w:type="spellEnd"/>
      <w:r w:rsidR="00206F4B">
        <w:rPr>
          <w:lang w:val="el-GR"/>
        </w:rPr>
        <w:t xml:space="preserve"> </w:t>
      </w:r>
      <w:proofErr w:type="spellStart"/>
      <w:r w:rsidRPr="007E5607">
        <w:t>διεκ</w:t>
      </w:r>
      <w:proofErr w:type="spellEnd"/>
      <w:r w:rsidRPr="007E5607">
        <w:t xml:space="preserve">περαίωση </w:t>
      </w:r>
      <w:proofErr w:type="spellStart"/>
      <w:r w:rsidRPr="007E5607">
        <w:t>εξερχόμενου</w:t>
      </w:r>
      <w:proofErr w:type="spellEnd"/>
      <w:r w:rsidR="00206F4B">
        <w:rPr>
          <w:lang w:val="el-GR"/>
        </w:rPr>
        <w:t xml:space="preserve"> </w:t>
      </w:r>
      <w:proofErr w:type="spellStart"/>
      <w:r w:rsidRPr="007E5607">
        <w:t>εγγράφου</w:t>
      </w:r>
      <w:proofErr w:type="spellEnd"/>
    </w:p>
    <w:p w14:paraId="62031749" w14:textId="77777777" w:rsidR="008A7AD0" w:rsidRPr="00077620" w:rsidRDefault="008A7AD0" w:rsidP="008A7AD0">
      <w:pPr>
        <w:pStyle w:val="aff1"/>
        <w:numPr>
          <w:ilvl w:val="0"/>
          <w:numId w:val="266"/>
        </w:numPr>
        <w:spacing w:line="276" w:lineRule="auto"/>
        <w:rPr>
          <w:lang w:val="el-GR"/>
        </w:rPr>
      </w:pPr>
      <w:r w:rsidRPr="00077620">
        <w:rPr>
          <w:lang w:val="el-GR"/>
        </w:rPr>
        <w:t xml:space="preserve">Στην υποστήριξη όλων των τύπων εγγράφων και </w:t>
      </w:r>
      <w:proofErr w:type="spellStart"/>
      <w:r w:rsidRPr="00077620">
        <w:rPr>
          <w:lang w:val="el-GR"/>
        </w:rPr>
        <w:t>μεταδεδομένων</w:t>
      </w:r>
      <w:proofErr w:type="spellEnd"/>
      <w:r w:rsidRPr="00077620">
        <w:rPr>
          <w:lang w:val="el-GR"/>
        </w:rPr>
        <w:t xml:space="preserve"> που ορίζονται στον ΚΕΔΥ</w:t>
      </w:r>
    </w:p>
    <w:p w14:paraId="2BA14342" w14:textId="683B6025" w:rsidR="008A7AD0" w:rsidRPr="00077620" w:rsidRDefault="008A7AD0" w:rsidP="008A7AD0">
      <w:pPr>
        <w:pStyle w:val="aff1"/>
        <w:numPr>
          <w:ilvl w:val="0"/>
          <w:numId w:val="291"/>
        </w:numPr>
        <w:spacing w:line="276" w:lineRule="auto"/>
        <w:rPr>
          <w:lang w:val="el-GR"/>
        </w:rPr>
      </w:pPr>
      <w:r w:rsidRPr="00077620">
        <w:rPr>
          <w:lang w:val="el-GR"/>
        </w:rPr>
        <w:t xml:space="preserve">Παροχή ενός άμεσου και φιλικού περιβάλλοντος επικοινωνίας αποκλειστικά με πρόσβαση από διαδικτυακό </w:t>
      </w:r>
      <w:proofErr w:type="spellStart"/>
      <w:r w:rsidRPr="00077620">
        <w:rPr>
          <w:lang w:val="el-GR"/>
        </w:rPr>
        <w:t>φυλλομετρητή</w:t>
      </w:r>
      <w:proofErr w:type="spellEnd"/>
      <w:r w:rsidRPr="00077620">
        <w:rPr>
          <w:lang w:val="el-GR"/>
        </w:rPr>
        <w:t xml:space="preserve"> (</w:t>
      </w:r>
      <w:r w:rsidRPr="007E5607">
        <w:t>Web</w:t>
      </w:r>
      <w:r w:rsidR="00206F4B">
        <w:rPr>
          <w:lang w:val="el-GR"/>
        </w:rPr>
        <w:t xml:space="preserve"> </w:t>
      </w:r>
      <w:r w:rsidRPr="007E5607">
        <w:t>Browser</w:t>
      </w:r>
      <w:r w:rsidRPr="00077620">
        <w:rPr>
          <w:lang w:val="el-GR"/>
        </w:rPr>
        <w:t xml:space="preserve">), μέσω του οποίου παρέχονται όλες οι λειτουργίες του Συστήματος προς όλες τις κατηγορίες χρηστών και προς τους διαχειριστές . Η αποκλειστικά μέσω διαδικτυακού </w:t>
      </w:r>
      <w:proofErr w:type="spellStart"/>
      <w:r w:rsidRPr="00077620">
        <w:rPr>
          <w:lang w:val="el-GR"/>
        </w:rPr>
        <w:t>φυλλομετρητή</w:t>
      </w:r>
      <w:proofErr w:type="spellEnd"/>
      <w:r w:rsidRPr="00077620">
        <w:rPr>
          <w:lang w:val="el-GR"/>
        </w:rPr>
        <w:t xml:space="preserve"> (</w:t>
      </w:r>
      <w:r w:rsidRPr="007E5607">
        <w:t>browser</w:t>
      </w:r>
      <w:r w:rsidRPr="00077620">
        <w:rPr>
          <w:lang w:val="el-GR"/>
        </w:rPr>
        <w:t xml:space="preserve">)  </w:t>
      </w:r>
      <w:proofErr w:type="spellStart"/>
      <w:r w:rsidRPr="00077620">
        <w:rPr>
          <w:lang w:val="el-GR"/>
        </w:rPr>
        <w:t>διεπαφή</w:t>
      </w:r>
      <w:proofErr w:type="spellEnd"/>
      <w:r w:rsidRPr="00077620">
        <w:rPr>
          <w:lang w:val="el-GR"/>
        </w:rPr>
        <w:t xml:space="preserve"> του υποσυστήματος με τους χρήστες του θα πρέπει να διασφαλίζει:</w:t>
      </w:r>
    </w:p>
    <w:p w14:paraId="649DF87E" w14:textId="77777777" w:rsidR="008A7AD0" w:rsidRPr="00077620" w:rsidRDefault="008A7AD0" w:rsidP="008A7AD0">
      <w:pPr>
        <w:pStyle w:val="aff1"/>
        <w:numPr>
          <w:ilvl w:val="0"/>
          <w:numId w:val="271"/>
        </w:numPr>
        <w:spacing w:line="276" w:lineRule="auto"/>
        <w:rPr>
          <w:lang w:val="el-GR"/>
        </w:rPr>
      </w:pPr>
      <w:r w:rsidRPr="00077620">
        <w:rPr>
          <w:lang w:val="el-GR"/>
        </w:rPr>
        <w:t>Φιλικότητα και άμεση εξοικείωση προκειμένου να καθίσταται άμεσα παραγωγικό. Το προσφερόμενο σύστημα θα πρέπει να χαρακτηρίζεται από τις ιδιαίτερες απαιτήσεις για υψηλό επίπεδο χρηστικότητας στην οργάνωση και παρουσίαση των ψηφιακών υπηρεσιών που θα παρέχει. Η υλοποίηση του Συστήματος θα πρέπει να έχει πραγματοποιηθεί με γνώμονα: α) την ελαχιστοποίηση των ενεργειών που πρέπει να κάνει ο χρήστης σε κάθε περίπτωση χρήσης, β) τον άμεσο προσανατολισμό του χρήστη προς τις ενέργειες που μπορεί να κάνει κάθε στιγμή, παράγοντες οι οποίοι είναι κρίσιμοι για την επιτυχία του.</w:t>
      </w:r>
    </w:p>
    <w:p w14:paraId="1B52D87C" w14:textId="77777777" w:rsidR="008A7AD0" w:rsidRPr="00077620" w:rsidRDefault="008A7AD0" w:rsidP="008A7AD0">
      <w:pPr>
        <w:pStyle w:val="aff1"/>
        <w:numPr>
          <w:ilvl w:val="0"/>
          <w:numId w:val="271"/>
        </w:numPr>
        <w:spacing w:line="276" w:lineRule="auto"/>
        <w:rPr>
          <w:lang w:val="el-GR"/>
        </w:rPr>
      </w:pPr>
      <w:r w:rsidRPr="00077620">
        <w:rPr>
          <w:lang w:val="el-GR"/>
        </w:rPr>
        <w:t>Παροχή ειδικών λειτουργιών ή/και μηχανισμών αυτόματης ειδοποίησης των χρηστών για ανατεθείσες εργασίες μέσω ηλεκτρονικού ταχυδρομείου όπως και ειδοποίηση (</w:t>
      </w:r>
      <w:r w:rsidRPr="007E5607">
        <w:t>notification</w:t>
      </w:r>
      <w:r w:rsidRPr="00077620">
        <w:rPr>
          <w:lang w:val="el-GR"/>
        </w:rPr>
        <w:t>) τους με χρήση μηχανισμού άμεσων ειδοποιήσεων (</w:t>
      </w:r>
      <w:r w:rsidRPr="007E5607">
        <w:t>notifications</w:t>
      </w:r>
      <w:r w:rsidRPr="00077620">
        <w:rPr>
          <w:lang w:val="el-GR"/>
        </w:rPr>
        <w:t>) στην ίδια την εφαρμογή.</w:t>
      </w:r>
    </w:p>
    <w:p w14:paraId="5447D74D" w14:textId="77777777" w:rsidR="008A7AD0" w:rsidRPr="00077620" w:rsidRDefault="008A7AD0" w:rsidP="008A7AD0">
      <w:pPr>
        <w:pStyle w:val="aff1"/>
        <w:numPr>
          <w:ilvl w:val="0"/>
          <w:numId w:val="271"/>
        </w:numPr>
        <w:spacing w:line="276" w:lineRule="auto"/>
        <w:rPr>
          <w:lang w:val="el-GR"/>
        </w:rPr>
      </w:pPr>
      <w:r w:rsidRPr="00077620">
        <w:rPr>
          <w:lang w:val="el-GR"/>
        </w:rPr>
        <w:t xml:space="preserve">Ελαχιστοποίηση του χρόνου εκμάθησής του από τον χρήστη, αν είναι δυνατόν με ολιγόωρη εκπαίδευση (&lt;5 ωρών) υπό τη μορφή σεμιναρίων. Το Σύστημα θα πρέπει να διαθέτει χαρακτηριστικά γενικής λειτουργικότητας και ευχρηστίας τέτοια ώστε να επιτρέπει σε χρήστες που γνωρίζουν να χρησιμοποιούν κοινές διαδικτυακές εφαρμογές όπως </w:t>
      </w:r>
      <w:r w:rsidRPr="007E5607">
        <w:t>webmail</w:t>
      </w:r>
      <w:r w:rsidRPr="00077620">
        <w:rPr>
          <w:lang w:val="el-GR"/>
        </w:rPr>
        <w:t xml:space="preserve"> ή απλή περιήγηση με χρήση του </w:t>
      </w:r>
      <w:r w:rsidRPr="007E5607">
        <w:t>browser</w:t>
      </w:r>
      <w:r w:rsidRPr="00077620">
        <w:rPr>
          <w:lang w:val="el-GR"/>
        </w:rPr>
        <w:t>, να διεκπεραιώνουν τις εργασίες τους με ευκολία και σιγουριά και χωρίς την ανάγκη εκτεταμένης εκπαίδευσης.</w:t>
      </w:r>
    </w:p>
    <w:p w14:paraId="631B7F09" w14:textId="77777777" w:rsidR="008A7AD0" w:rsidRPr="00077620" w:rsidRDefault="008A7AD0" w:rsidP="008A7AD0">
      <w:pPr>
        <w:pStyle w:val="aff1"/>
        <w:numPr>
          <w:ilvl w:val="0"/>
          <w:numId w:val="271"/>
        </w:numPr>
        <w:spacing w:line="276" w:lineRule="auto"/>
        <w:rPr>
          <w:lang w:val="el-GR"/>
        </w:rPr>
      </w:pPr>
      <w:r w:rsidRPr="00077620">
        <w:rPr>
          <w:lang w:val="el-GR"/>
        </w:rPr>
        <w:t xml:space="preserve">Δυναμική εμφάνιση δεδομένων και </w:t>
      </w:r>
      <w:proofErr w:type="spellStart"/>
      <w:r w:rsidRPr="00077620">
        <w:rPr>
          <w:lang w:val="el-GR"/>
        </w:rPr>
        <w:t>μεταδεδομένων</w:t>
      </w:r>
      <w:proofErr w:type="spellEnd"/>
      <w:r w:rsidRPr="00077620">
        <w:rPr>
          <w:lang w:val="el-GR"/>
        </w:rPr>
        <w:t xml:space="preserve"> ώστε να περιορίζεται το σύνολο επιλογών του χρήστη κάθε στιγμή αυτόματα, με εκτεταμένη χρήση τεχνικών όπως έξυπνης αυτόματης συμπλήρωσης τιμών πεδίων (</w:t>
      </w:r>
      <w:r w:rsidRPr="007E5607">
        <w:t>autocomplete</w:t>
      </w:r>
      <w:r w:rsidRPr="00077620">
        <w:rPr>
          <w:lang w:val="el-GR"/>
        </w:rPr>
        <w:t>), κλιμακούμενη εμφάνιση ιεραρχικών επιλογών ώστε να μην δημιουργείται σύγχυση λόγω παράλληλης εμφάνισης πληθώρας μη χρήσιμων επιλογών, απενεργοποίηση ή εξαφάνιση επιλογών που δεν είναι διαθέσιμες στο χρήστη τη δεδομένη στιγμή κλπ.</w:t>
      </w:r>
    </w:p>
    <w:p w14:paraId="30E562D9" w14:textId="77777777" w:rsidR="008A7AD0" w:rsidRPr="00077620" w:rsidRDefault="008A7AD0" w:rsidP="008A7AD0">
      <w:pPr>
        <w:pStyle w:val="aff1"/>
        <w:numPr>
          <w:ilvl w:val="0"/>
          <w:numId w:val="271"/>
        </w:numPr>
        <w:spacing w:line="276" w:lineRule="auto"/>
        <w:rPr>
          <w:lang w:val="el-GR"/>
        </w:rPr>
      </w:pPr>
      <w:r w:rsidRPr="00077620">
        <w:rPr>
          <w:lang w:val="el-GR"/>
        </w:rPr>
        <w:t xml:space="preserve">Συγκέντρωση και παρουσίαση όλης της απαραίτητης πληροφορίας που χρειάζεται ο χρήστης, καθώς και του συνόλου των ενεργειών που μπορεί να εκτελέσει (ενέργειες επί εγγράφων, αναζήτηση, φιλτράρισμα, κλπ.) σε μία οθόνη, χωρίς τη χρήση πολύπλοκων και </w:t>
      </w:r>
      <w:proofErr w:type="spellStart"/>
      <w:r w:rsidRPr="00077620">
        <w:rPr>
          <w:lang w:val="el-GR"/>
        </w:rPr>
        <w:t>πολυεπίπεδων</w:t>
      </w:r>
      <w:proofErr w:type="spellEnd"/>
      <w:r w:rsidRPr="00077620">
        <w:rPr>
          <w:lang w:val="el-GR"/>
        </w:rPr>
        <w:t xml:space="preserve"> μενού πλοήγησης ή πολλαπλών διαδοχικών μεταβάσεων σε ξεχωριστές οθόνες και χωρίς να απαιτούνται πολλαπλές διαδοχικές επιλογές μέσω ποντικιού προκειμένου ο χρήστης να φτάσει στην επιθυμητή λειτουργία ή αποτέλεσμα. </w:t>
      </w:r>
    </w:p>
    <w:p w14:paraId="6B0DEBDB" w14:textId="77777777" w:rsidR="008A7AD0" w:rsidRPr="00077620" w:rsidRDefault="008A7AD0" w:rsidP="008A7AD0">
      <w:pPr>
        <w:pStyle w:val="aff1"/>
        <w:numPr>
          <w:ilvl w:val="0"/>
          <w:numId w:val="271"/>
        </w:numPr>
        <w:spacing w:line="276" w:lineRule="auto"/>
        <w:rPr>
          <w:lang w:val="el-GR"/>
        </w:rPr>
      </w:pPr>
      <w:r w:rsidRPr="00077620">
        <w:rPr>
          <w:lang w:val="el-GR"/>
        </w:rPr>
        <w:t xml:space="preserve">Παροχή δυνατότητας εμφάνισης του συνόλου των ενεργειών επί του εγγράφου που έχει ο κάθε χρήστης για όλες τις φάσεις του κύκλου ζωής του, με ενεργές αυτές για τις οποίες έχει δικαίωμα εκτέλεσης ο χρήστης βάσει του ρόλου του και της υπηρεσίας στην οποία ανήκει τη </w:t>
      </w:r>
      <w:r w:rsidRPr="00077620">
        <w:rPr>
          <w:lang w:val="el-GR"/>
        </w:rPr>
        <w:lastRenderedPageBreak/>
        <w:t xml:space="preserve">δεδομένη στιγμή, </w:t>
      </w:r>
      <w:r w:rsidRPr="00077620">
        <w:rPr>
          <w:u w:val="single"/>
          <w:lang w:val="el-GR"/>
        </w:rPr>
        <w:t>ενώ θα πρέπει να παρέχεται και βοηθητική πληροφόρηση</w:t>
      </w:r>
      <w:r w:rsidRPr="00077620">
        <w:rPr>
          <w:lang w:val="el-GR"/>
        </w:rPr>
        <w:t xml:space="preserve"> σχετικά για τον λόγο για τον οποίο κάποια ενέργεια δεν είναι διαθέσιμη.</w:t>
      </w:r>
    </w:p>
    <w:p w14:paraId="101E2646" w14:textId="77777777" w:rsidR="008A7AD0" w:rsidRPr="00077620" w:rsidRDefault="008A7AD0" w:rsidP="008A7AD0">
      <w:pPr>
        <w:pStyle w:val="aff1"/>
        <w:numPr>
          <w:ilvl w:val="0"/>
          <w:numId w:val="271"/>
        </w:numPr>
        <w:spacing w:line="276" w:lineRule="auto"/>
        <w:rPr>
          <w:lang w:val="el-GR"/>
        </w:rPr>
      </w:pPr>
      <w:r w:rsidRPr="00077620">
        <w:rPr>
          <w:lang w:val="el-GR"/>
        </w:rPr>
        <w:t xml:space="preserve">Παράθεση του συνόλου των αναγκαίων </w:t>
      </w:r>
      <w:proofErr w:type="spellStart"/>
      <w:r w:rsidRPr="00077620">
        <w:rPr>
          <w:lang w:val="el-GR"/>
        </w:rPr>
        <w:t>μεταδεδομένων</w:t>
      </w:r>
      <w:proofErr w:type="spellEnd"/>
      <w:r w:rsidRPr="00077620">
        <w:rPr>
          <w:lang w:val="el-GR"/>
        </w:rPr>
        <w:t xml:space="preserve"> για κάθε έγγραφο / φάκελο υπόθεσης και των διαθέσιμων για αυτά ενέργειες </w:t>
      </w:r>
      <w:r w:rsidRPr="00077620">
        <w:rPr>
          <w:b/>
          <w:lang w:val="el-GR"/>
        </w:rPr>
        <w:t xml:space="preserve">στην ίδια οθόνη, </w:t>
      </w:r>
      <w:r w:rsidRPr="00077620">
        <w:rPr>
          <w:lang w:val="el-GR"/>
        </w:rPr>
        <w:t>ώστε να παρέχεται άμεση εποπτική εικόνα για το έγγραφο ή την υπόθεση χωρίς να απαιτείται ο χρήστης να μεταβαίνει σε άλλες οθόνες.</w:t>
      </w:r>
    </w:p>
    <w:p w14:paraId="6FAF0CB1" w14:textId="77777777" w:rsidR="008A7AD0" w:rsidRPr="007E5607" w:rsidRDefault="008A7AD0" w:rsidP="008A7AD0">
      <w:pPr>
        <w:pStyle w:val="aff1"/>
        <w:numPr>
          <w:ilvl w:val="0"/>
          <w:numId w:val="271"/>
        </w:numPr>
        <w:spacing w:line="276" w:lineRule="auto"/>
        <w:rPr>
          <w:lang w:val="en-US"/>
        </w:rPr>
      </w:pPr>
      <w:r w:rsidRPr="00077620">
        <w:rPr>
          <w:lang w:val="el-GR"/>
        </w:rPr>
        <w:t xml:space="preserve">Ελαχιστοποίηση των βημάτων που πρέπει να εκτελέσει ο χρήστης για τη διεκπεραίωση των βασικών καθημερινών λειτουργιών (δεν θα πρέπει να απαιτούνται περισσότερα από 2-3 </w:t>
      </w:r>
      <w:r w:rsidRPr="007E5607">
        <w:t>clicks</w:t>
      </w:r>
      <w:r w:rsidRPr="00077620">
        <w:rPr>
          <w:lang w:val="el-GR"/>
        </w:rPr>
        <w:t xml:space="preserve">). </w:t>
      </w:r>
      <w:proofErr w:type="spellStart"/>
      <w:r w:rsidRPr="007E5607">
        <w:t>Ενδεικτικά</w:t>
      </w:r>
      <w:proofErr w:type="spellEnd"/>
      <w:r w:rsidRPr="007E5607">
        <w:t xml:space="preserve"> ανα</w:t>
      </w:r>
      <w:proofErr w:type="spellStart"/>
      <w:r w:rsidRPr="007E5607">
        <w:t>φέροντ</w:t>
      </w:r>
      <w:proofErr w:type="spellEnd"/>
      <w:r w:rsidRPr="007E5607">
        <w:t xml:space="preserve">αι: </w:t>
      </w:r>
    </w:p>
    <w:p w14:paraId="2986C429" w14:textId="77777777" w:rsidR="008A7AD0" w:rsidRPr="00077620" w:rsidRDefault="008A7AD0" w:rsidP="008A7AD0">
      <w:pPr>
        <w:pStyle w:val="aff1"/>
        <w:numPr>
          <w:ilvl w:val="1"/>
          <w:numId w:val="271"/>
        </w:numPr>
        <w:spacing w:line="276" w:lineRule="auto"/>
        <w:rPr>
          <w:lang w:val="el-GR"/>
        </w:rPr>
      </w:pPr>
      <w:r w:rsidRPr="00077620">
        <w:rPr>
          <w:lang w:val="el-GR"/>
        </w:rPr>
        <w:t xml:space="preserve">Αποστολή καταχωρημένου εγγράφου σε άλλη υπηρεσία : &lt;=3 </w:t>
      </w:r>
      <w:r w:rsidRPr="007E5607">
        <w:t>clicks</w:t>
      </w:r>
      <w:r w:rsidRPr="00077620">
        <w:rPr>
          <w:lang w:val="el-GR"/>
        </w:rPr>
        <w:t>.</w:t>
      </w:r>
    </w:p>
    <w:p w14:paraId="32201510" w14:textId="77777777" w:rsidR="008A7AD0" w:rsidRPr="00077620" w:rsidRDefault="008A7AD0" w:rsidP="008A7AD0">
      <w:pPr>
        <w:pStyle w:val="aff1"/>
        <w:numPr>
          <w:ilvl w:val="1"/>
          <w:numId w:val="271"/>
        </w:numPr>
        <w:spacing w:line="276" w:lineRule="auto"/>
        <w:rPr>
          <w:lang w:val="el-GR"/>
        </w:rPr>
      </w:pPr>
      <w:r w:rsidRPr="00077620">
        <w:rPr>
          <w:lang w:val="el-GR"/>
        </w:rPr>
        <w:t xml:space="preserve">Υπογραφή καταχωρημένου εγγράφου: &lt;= 3 </w:t>
      </w:r>
      <w:r w:rsidRPr="007E5607">
        <w:t>clicks</w:t>
      </w:r>
      <w:r w:rsidRPr="00077620">
        <w:rPr>
          <w:lang w:val="el-GR"/>
        </w:rPr>
        <w:t xml:space="preserve"> και εισαγωγή </w:t>
      </w:r>
      <w:r w:rsidRPr="007E5607">
        <w:t>PIN</w:t>
      </w:r>
      <w:r w:rsidRPr="00077620">
        <w:rPr>
          <w:lang w:val="el-GR"/>
        </w:rPr>
        <w:t xml:space="preserve"> του </w:t>
      </w:r>
      <w:r w:rsidRPr="007E5607">
        <w:t>token</w:t>
      </w:r>
      <w:r w:rsidRPr="00077620">
        <w:rPr>
          <w:lang w:val="el-GR"/>
        </w:rPr>
        <w:t>.</w:t>
      </w:r>
    </w:p>
    <w:p w14:paraId="13D4DB2F" w14:textId="77777777" w:rsidR="008A7AD0" w:rsidRPr="00077620" w:rsidRDefault="008A7AD0" w:rsidP="00073920">
      <w:pPr>
        <w:pStyle w:val="aff1"/>
        <w:spacing w:line="276" w:lineRule="auto"/>
        <w:rPr>
          <w:lang w:val="el-GR"/>
        </w:rPr>
      </w:pPr>
    </w:p>
    <w:p w14:paraId="67E961C7" w14:textId="77777777" w:rsidR="008A7AD0" w:rsidRPr="007E5607" w:rsidRDefault="008A7AD0" w:rsidP="008A7AD0">
      <w:pPr>
        <w:pStyle w:val="aff1"/>
        <w:numPr>
          <w:ilvl w:val="0"/>
          <w:numId w:val="291"/>
        </w:numPr>
        <w:spacing w:line="276" w:lineRule="auto"/>
        <w:rPr>
          <w:lang w:val="en-US"/>
        </w:rPr>
      </w:pPr>
      <w:r w:rsidRPr="00077620">
        <w:rPr>
          <w:lang w:val="el-GR"/>
        </w:rPr>
        <w:t xml:space="preserve"> Πλήρη και καθολική υιοθέτηση όλου του θεσμικού, κανονιστικού και τεχνολογικού πλαισίου που αφορά στην ενσωμάτωση και διαχείριση απλών και προηγμένων ψηφιακών υπογραφών και στην ενσωμάτωση και λειτουργία του ηλεκτρονικών εγγράφων στην Ελλάδα και στην ΕΕ. </w:t>
      </w:r>
      <w:proofErr w:type="spellStart"/>
      <w:r w:rsidRPr="007E5607">
        <w:t>Ειδικότερ</w:t>
      </w:r>
      <w:proofErr w:type="spellEnd"/>
      <w:r w:rsidRPr="007E5607">
        <w:t xml:space="preserve">α </w:t>
      </w:r>
      <w:proofErr w:type="spellStart"/>
      <w:r w:rsidRPr="007E5607">
        <w:t>το</w:t>
      </w:r>
      <w:proofErr w:type="spellEnd"/>
      <w:r w:rsidRPr="007E5607">
        <w:t xml:space="preserve"> υπ</w:t>
      </w:r>
      <w:proofErr w:type="spellStart"/>
      <w:r w:rsidRPr="007E5607">
        <w:t>οσύστημ</w:t>
      </w:r>
      <w:proofErr w:type="spellEnd"/>
      <w:r w:rsidRPr="007E5607">
        <w:t>α θα π</w:t>
      </w:r>
      <w:proofErr w:type="spellStart"/>
      <w:r w:rsidRPr="007E5607">
        <w:t>ρέ</w:t>
      </w:r>
      <w:proofErr w:type="spellEnd"/>
      <w:r w:rsidRPr="007E5607">
        <w:t xml:space="preserve">πει να </w:t>
      </w:r>
      <w:proofErr w:type="spellStart"/>
      <w:r w:rsidRPr="007E5607">
        <w:t>είν</w:t>
      </w:r>
      <w:proofErr w:type="spellEnd"/>
      <w:r w:rsidRPr="007E5607">
        <w:t xml:space="preserve">αι </w:t>
      </w:r>
      <w:proofErr w:type="spellStart"/>
      <w:r w:rsidRPr="007E5607">
        <w:t>συμ</w:t>
      </w:r>
      <w:proofErr w:type="spellEnd"/>
      <w:r w:rsidRPr="007E5607">
        <w:t xml:space="preserve">βατό </w:t>
      </w:r>
      <w:proofErr w:type="spellStart"/>
      <w:r w:rsidRPr="007E5607">
        <w:t>με</w:t>
      </w:r>
      <w:proofErr w:type="spellEnd"/>
      <w:r w:rsidRPr="007E5607">
        <w:t>:</w:t>
      </w:r>
    </w:p>
    <w:p w14:paraId="7F5908F9" w14:textId="77777777" w:rsidR="008A7AD0" w:rsidRPr="00077620" w:rsidRDefault="008A7AD0" w:rsidP="008A7AD0">
      <w:pPr>
        <w:pStyle w:val="aff1"/>
        <w:numPr>
          <w:ilvl w:val="1"/>
          <w:numId w:val="291"/>
        </w:numPr>
        <w:spacing w:line="276" w:lineRule="auto"/>
        <w:rPr>
          <w:lang w:val="el-GR"/>
        </w:rPr>
      </w:pPr>
      <w:r w:rsidRPr="00077620">
        <w:rPr>
          <w:lang w:val="el-GR"/>
        </w:rPr>
        <w:t xml:space="preserve">Με την εθνική και ευρωπαϊκή νομοθεσία και το κανονιστικό πλαίσιο για το ηλεκτρονικό έγγραφο (Ν.2672/98, Ν3979/2011, Ελληνικό πλαίσιο Παροχής Υπηρεσιών Ηλεκτρονικής Διακυβέρνησης - </w:t>
      </w:r>
      <w:r w:rsidRPr="007E5607">
        <w:t>e</w:t>
      </w:r>
      <w:r w:rsidRPr="00077620">
        <w:rPr>
          <w:lang w:val="el-GR"/>
        </w:rPr>
        <w:t>-</w:t>
      </w:r>
      <w:proofErr w:type="spellStart"/>
      <w:r w:rsidRPr="007E5607">
        <w:t>gifV</w:t>
      </w:r>
      <w:proofErr w:type="spellEnd"/>
      <w:r w:rsidRPr="00077620">
        <w:rPr>
          <w:lang w:val="el-GR"/>
        </w:rPr>
        <w:t xml:space="preserve">3, ΠΔ 25/2014, </w:t>
      </w:r>
      <w:r w:rsidRPr="007E5607">
        <w:t>N</w:t>
      </w:r>
      <w:r w:rsidRPr="00077620">
        <w:rPr>
          <w:lang w:val="el-GR"/>
        </w:rPr>
        <w:t xml:space="preserve">4412/2016 – ηλεκτρονικός φάκελος σύμβασης, </w:t>
      </w:r>
      <w:r w:rsidRPr="007E5607">
        <w:t>N</w:t>
      </w:r>
      <w:r w:rsidRPr="00077620">
        <w:rPr>
          <w:lang w:val="el-GR"/>
        </w:rPr>
        <w:t>4440/2016, άρθρο 24)</w:t>
      </w:r>
    </w:p>
    <w:p w14:paraId="15BA3810" w14:textId="60A7651F" w:rsidR="008A7AD0" w:rsidRPr="00077620" w:rsidRDefault="008A7AD0" w:rsidP="008A7AD0">
      <w:pPr>
        <w:pStyle w:val="aff1"/>
        <w:numPr>
          <w:ilvl w:val="1"/>
          <w:numId w:val="291"/>
        </w:numPr>
        <w:spacing w:line="276" w:lineRule="auto"/>
        <w:rPr>
          <w:lang w:val="el-GR"/>
        </w:rPr>
      </w:pPr>
      <w:r w:rsidRPr="00077620">
        <w:rPr>
          <w:lang w:val="el-GR"/>
        </w:rPr>
        <w:t>Με την εθνική και ευρωπαϊκή νομοθεσία, το κανονιστικό πλαίσιο και τα τεχνολογικά πρότυπα για την υιοθέτηση της απλής και της προηγμένης ψηφιακής υπογραφής (Οδηγία 1999/93/</w:t>
      </w:r>
      <w:r w:rsidRPr="007E5607">
        <w:t>EC</w:t>
      </w:r>
      <w:r w:rsidRPr="00077620">
        <w:rPr>
          <w:lang w:val="el-GR"/>
        </w:rPr>
        <w:t>, ΠΔ150/2001,  σχέδιο δράσης (</w:t>
      </w:r>
      <w:r w:rsidRPr="007E5607">
        <w:t>COM</w:t>
      </w:r>
      <w:r w:rsidRPr="00077620">
        <w:rPr>
          <w:lang w:val="el-GR"/>
        </w:rPr>
        <w:t xml:space="preserve">(2008) 798) για τις ηλεκτρονικές υπογραφές, πρότυπα </w:t>
      </w:r>
      <w:r w:rsidRPr="007E5607">
        <w:t>M</w:t>
      </w:r>
      <w:r w:rsidRPr="00077620">
        <w:rPr>
          <w:lang w:val="el-GR"/>
        </w:rPr>
        <w:t xml:space="preserve">/460 2009, </w:t>
      </w:r>
      <w:proofErr w:type="spellStart"/>
      <w:r w:rsidRPr="007E5607">
        <w:t>eIDAS</w:t>
      </w:r>
      <w:proofErr w:type="spellEnd"/>
      <w:r w:rsidR="00206F4B">
        <w:rPr>
          <w:lang w:val="el-GR"/>
        </w:rPr>
        <w:t xml:space="preserve"> </w:t>
      </w:r>
      <w:r w:rsidRPr="007E5607">
        <w:t>regulation</w:t>
      </w:r>
      <w:r w:rsidRPr="00077620">
        <w:rPr>
          <w:lang w:val="el-GR"/>
        </w:rPr>
        <w:t xml:space="preserve"> 910/2014, ΠΔ25/2014, ΠΔ155/2014, </w:t>
      </w:r>
      <w:r w:rsidRPr="007E5607">
        <w:t>ISO</w:t>
      </w:r>
      <w:r w:rsidRPr="00077620">
        <w:rPr>
          <w:lang w:val="el-GR"/>
        </w:rPr>
        <w:t xml:space="preserve"> 32000-1 πρότυπα </w:t>
      </w:r>
      <w:proofErr w:type="spellStart"/>
      <w:r w:rsidRPr="007E5607">
        <w:t>PAdES</w:t>
      </w:r>
      <w:proofErr w:type="spellEnd"/>
      <w:r w:rsidRPr="00077620">
        <w:rPr>
          <w:lang w:val="el-GR"/>
        </w:rPr>
        <w:t xml:space="preserve"> και πρότυπα </w:t>
      </w:r>
      <w:proofErr w:type="spellStart"/>
      <w:r w:rsidRPr="007E5607">
        <w:t>XAdES</w:t>
      </w:r>
      <w:proofErr w:type="spellEnd"/>
      <w:r w:rsidRPr="00077620">
        <w:rPr>
          <w:lang w:val="el-GR"/>
        </w:rPr>
        <w:t xml:space="preserve">)  </w:t>
      </w:r>
    </w:p>
    <w:p w14:paraId="24057E2E" w14:textId="77777777" w:rsidR="008A7AD0" w:rsidRPr="00077620" w:rsidRDefault="008A7AD0" w:rsidP="008A7AD0">
      <w:pPr>
        <w:rPr>
          <w:sz w:val="24"/>
          <w:lang w:val="el-GR"/>
        </w:rPr>
      </w:pPr>
      <w:r w:rsidRPr="00077620">
        <w:rPr>
          <w:lang w:val="el-GR"/>
        </w:rPr>
        <w:t>Ειδικότερα, ο Υποψήφιος θα πρέπει στην προσφορά του να περιγράψει αναλυτικά και να τεκμηριώσει τα ακόλουθα:</w:t>
      </w:r>
    </w:p>
    <w:p w14:paraId="01C65F51" w14:textId="77777777" w:rsidR="008A7AD0" w:rsidRPr="00077620" w:rsidRDefault="008A7AD0" w:rsidP="008A7AD0">
      <w:pPr>
        <w:pStyle w:val="aff1"/>
        <w:numPr>
          <w:ilvl w:val="0"/>
          <w:numId w:val="288"/>
        </w:numPr>
        <w:spacing w:line="276" w:lineRule="auto"/>
        <w:rPr>
          <w:lang w:val="el-GR"/>
        </w:rPr>
      </w:pPr>
      <w:r w:rsidRPr="00077620">
        <w:rPr>
          <w:lang w:val="el-GR"/>
        </w:rPr>
        <w:t xml:space="preserve">Τον τρόπο με τον οποίο το υποσύστημα υποστηρίζει τη δυνατότητα χρήσης </w:t>
      </w:r>
      <w:r w:rsidRPr="00077620">
        <w:rPr>
          <w:b/>
          <w:bCs/>
          <w:lang w:val="el-GR"/>
        </w:rPr>
        <w:t>εγκεκριμένες</w:t>
      </w:r>
      <w:r w:rsidRPr="00077620">
        <w:rPr>
          <w:lang w:val="el-GR"/>
        </w:rPr>
        <w:t xml:space="preserve"> ψηφιακής υπογραφής (ν4440/2016, Άρθρο 24) και ενσωμάτωσής της στα έγγραφα. </w:t>
      </w:r>
    </w:p>
    <w:p w14:paraId="3243472C" w14:textId="77777777" w:rsidR="008A7AD0" w:rsidRPr="00077620" w:rsidRDefault="008A7AD0" w:rsidP="008A7AD0">
      <w:pPr>
        <w:pStyle w:val="aff1"/>
        <w:numPr>
          <w:ilvl w:val="0"/>
          <w:numId w:val="288"/>
        </w:numPr>
        <w:spacing w:line="276" w:lineRule="auto"/>
        <w:rPr>
          <w:lang w:val="el-GR"/>
        </w:rPr>
      </w:pPr>
      <w:r w:rsidRPr="00077620">
        <w:rPr>
          <w:lang w:val="el-GR"/>
        </w:rPr>
        <w:t>Τον τρόπο με το οποίο το υποσύστημα δύναται να υλοποιήσει την απαίτηση για διασύνδεση με το Κεντρικό ηλεκτρονικό σύστημα για την αυτόματη ηλεκτρονική ανταλλαγή και διακίνηση εγγράφων μεταξύ των φορέων του Δημοσίου, όταν αυτό θα τεθεί σε λειτουργία (ν4440/2016, Άρθρο 24). Θα πρέπει να τεκμηριώσει την ετοιμότητα του Συστήματος για να ανταποκριθεί σε αυτή την απαίτηση χωρίς να τίθεται σε κίνδυνο η ομαλή του λειτουργία.</w:t>
      </w:r>
    </w:p>
    <w:p w14:paraId="5A0E24EC" w14:textId="77777777" w:rsidR="008A7AD0" w:rsidRPr="00077620" w:rsidRDefault="008A7AD0" w:rsidP="008A7AD0">
      <w:pPr>
        <w:pStyle w:val="aff1"/>
        <w:numPr>
          <w:ilvl w:val="0"/>
          <w:numId w:val="288"/>
        </w:numPr>
        <w:spacing w:line="276" w:lineRule="auto"/>
        <w:rPr>
          <w:lang w:val="el-GR"/>
        </w:rPr>
      </w:pPr>
      <w:r w:rsidRPr="00077620">
        <w:rPr>
          <w:lang w:val="el-GR"/>
        </w:rPr>
        <w:t xml:space="preserve">Τον τρόπο με τον οποίο το υποσύστημα υλοποιεί την απαίτηση για συγκρότηση και τήρηση φακέλου δημόσιας σύβασης του ν. 4412/2016 (Άρθρο 45). Συγκεκριμένα θα πρέπει το υποσύστημα να παρέχει τη δυνατότητα δημιουργίας «Φακέλου Δημόσιας Σύμβασης» από συγκεκριμένη ΥΜ του Φορέα και να οργανώνει τους </w:t>
      </w:r>
      <w:proofErr w:type="spellStart"/>
      <w:r w:rsidRPr="00077620">
        <w:rPr>
          <w:lang w:val="el-GR"/>
        </w:rPr>
        <w:t>Υποφακέλους</w:t>
      </w:r>
      <w:proofErr w:type="spellEnd"/>
      <w:r w:rsidRPr="00077620">
        <w:rPr>
          <w:lang w:val="el-GR"/>
        </w:rPr>
        <w:t xml:space="preserve"> όπως ορίζει ο νόμος. Το υποσύστημα θα πρέπει να υποστηρίζει τους διαφορετικούς τύπους συμβάσεων (ως υποκατηγορίες «Δημόσιας Σύμβασης») και τις ιδιαίτερες για καθέναν από </w:t>
      </w:r>
      <w:r w:rsidRPr="00077620">
        <w:rPr>
          <w:lang w:val="el-GR"/>
        </w:rPr>
        <w:lastRenderedPageBreak/>
        <w:t xml:space="preserve">αυτούς απαιτήσεις (π.χ. επιπλέον </w:t>
      </w:r>
      <w:proofErr w:type="spellStart"/>
      <w:r w:rsidRPr="00077620">
        <w:rPr>
          <w:lang w:val="el-GR"/>
        </w:rPr>
        <w:t>υποφάκελοι</w:t>
      </w:r>
      <w:proofErr w:type="spellEnd"/>
      <w:r w:rsidRPr="00077620">
        <w:rPr>
          <w:lang w:val="el-GR"/>
        </w:rPr>
        <w:t xml:space="preserve"> σε περίπτωση δημόσιας σύμβασης μελετών και παροχής τεχνικών υπηρεσιών).</w:t>
      </w:r>
    </w:p>
    <w:p w14:paraId="6BAB5C94" w14:textId="563533E0" w:rsidR="008A7AD0" w:rsidRPr="00077620" w:rsidRDefault="008A7AD0" w:rsidP="008A7AD0">
      <w:pPr>
        <w:pStyle w:val="aff1"/>
        <w:numPr>
          <w:ilvl w:val="0"/>
          <w:numId w:val="288"/>
        </w:numPr>
        <w:spacing w:line="276" w:lineRule="auto"/>
        <w:rPr>
          <w:lang w:val="el-GR"/>
        </w:rPr>
      </w:pPr>
      <w:r w:rsidRPr="00077620">
        <w:rPr>
          <w:lang w:val="el-GR"/>
        </w:rPr>
        <w:t xml:space="preserve">Την υποστήριξη </w:t>
      </w:r>
      <w:r w:rsidRPr="00077620">
        <w:rPr>
          <w:b/>
          <w:bCs/>
          <w:lang w:val="el-GR"/>
        </w:rPr>
        <w:t>εγκεκριμένης</w:t>
      </w:r>
      <w:r w:rsidRPr="00077620">
        <w:rPr>
          <w:lang w:val="el-GR"/>
        </w:rPr>
        <w:t xml:space="preserve"> ψηφιακών υπογραφών οι οποίες έχουν παραχθεί από </w:t>
      </w:r>
      <w:r w:rsidRPr="00077620">
        <w:rPr>
          <w:b/>
          <w:bCs/>
          <w:lang w:val="el-GR"/>
        </w:rPr>
        <w:t>εγκεκριμένες</w:t>
      </w:r>
      <w:r w:rsidRPr="00077620">
        <w:rPr>
          <w:lang w:val="el-GR"/>
        </w:rPr>
        <w:t xml:space="preserve"> διατάξεις δημιουργίας ηλεκτρονικής υπογραφής οι οποίες με τη σειρά τους πληρούν τις απαιτήσεις του παραρτήματος ΙΙ του </w:t>
      </w:r>
      <w:proofErr w:type="spellStart"/>
      <w:r w:rsidRPr="007E5607">
        <w:t>eIDAS</w:t>
      </w:r>
      <w:proofErr w:type="spellEnd"/>
      <w:r w:rsidRPr="00077620">
        <w:rPr>
          <w:lang w:val="el-GR"/>
        </w:rPr>
        <w:t xml:space="preserve"> (</w:t>
      </w:r>
      <w:r w:rsidRPr="007E5607">
        <w:t>EE</w:t>
      </w:r>
      <w:r w:rsidRPr="00077620">
        <w:rPr>
          <w:lang w:val="el-GR"/>
        </w:rPr>
        <w:t xml:space="preserve"> 910/2014).</w:t>
      </w:r>
    </w:p>
    <w:p w14:paraId="280B9AB8" w14:textId="77777777" w:rsidR="008A7AD0" w:rsidRPr="00077620" w:rsidRDefault="008A7AD0" w:rsidP="008A7AD0">
      <w:pPr>
        <w:pStyle w:val="aff1"/>
        <w:numPr>
          <w:ilvl w:val="0"/>
          <w:numId w:val="291"/>
        </w:numPr>
        <w:spacing w:line="276" w:lineRule="auto"/>
        <w:rPr>
          <w:lang w:val="el-GR"/>
        </w:rPr>
      </w:pPr>
      <w:r w:rsidRPr="00077620">
        <w:rPr>
          <w:b/>
          <w:lang w:val="el-GR"/>
        </w:rPr>
        <w:t xml:space="preserve">Πλήρη </w:t>
      </w:r>
      <w:proofErr w:type="spellStart"/>
      <w:r w:rsidRPr="00077620">
        <w:rPr>
          <w:b/>
          <w:lang w:val="el-GR"/>
        </w:rPr>
        <w:t>Διαλειτουργικότητα</w:t>
      </w:r>
      <w:proofErr w:type="spellEnd"/>
      <w:r w:rsidRPr="00077620">
        <w:rPr>
          <w:b/>
          <w:lang w:val="el-GR"/>
        </w:rPr>
        <w:t xml:space="preserve"> ή/και συμβατότητα με κρίσιμα Πληροφοριακά Συστήματα  και υποδομές ΤΠΕ του Ελληνικού Κράτους</w:t>
      </w:r>
      <w:r w:rsidRPr="00077620">
        <w:rPr>
          <w:lang w:val="el-GR"/>
        </w:rPr>
        <w:t xml:space="preserve">. Το υποσύστημα θα πρέπει να παρέχει </w:t>
      </w:r>
      <w:proofErr w:type="spellStart"/>
      <w:r w:rsidRPr="00077620">
        <w:rPr>
          <w:lang w:val="el-GR"/>
        </w:rPr>
        <w:t>διεπαφές</w:t>
      </w:r>
      <w:proofErr w:type="spellEnd"/>
      <w:r w:rsidRPr="00077620">
        <w:rPr>
          <w:lang w:val="el-GR"/>
        </w:rPr>
        <w:t xml:space="preserve"> επικοινωνίας ή/και να είναι συμβατό με διάφορα πληροφοριακά συστήματα και υποδομές ΤΠΕ του Ελληνικού Κράτους, όπως:</w:t>
      </w:r>
    </w:p>
    <w:p w14:paraId="63152DE1" w14:textId="77777777" w:rsidR="00643AA2" w:rsidRDefault="00643AA2" w:rsidP="00643AA2">
      <w:pPr>
        <w:pStyle w:val="aff1"/>
        <w:numPr>
          <w:ilvl w:val="1"/>
          <w:numId w:val="291"/>
        </w:numPr>
        <w:suppressAutoHyphens w:val="0"/>
        <w:spacing w:after="200" w:line="276" w:lineRule="auto"/>
        <w:rPr>
          <w:lang w:val="el-GR"/>
        </w:rPr>
      </w:pPr>
      <w:r w:rsidRPr="00415261">
        <w:rPr>
          <w:bCs/>
          <w:u w:val="single"/>
          <w:lang w:val="el-GR"/>
        </w:rPr>
        <w:t>Την Υποδομή Δημόσιου Κλειδιού της Αρχής Πιστοποίησης του Ελληνικού Δημοσίου (ΑΠΕΔ):</w:t>
      </w:r>
      <w:r w:rsidRPr="00FC6B55">
        <w:rPr>
          <w:lang w:val="el-GR"/>
        </w:rPr>
        <w:t xml:space="preserve"> Το σύστημα θα πρέπει να υποστηρίζει το σύνολο των συμβατών με την ΑΠΕΔ εγκεκριμένων διατάξεων δημιουργίας ηλεκτρονικής υπογραφής (ΕΔΔΗΥ) και διατάξεων δημιουργίας ηλεκτρονικής υπογραφής και να αξιοποιεί την υπηρεσία εγκεκριμένης ηλεκτρονικής </w:t>
      </w:r>
      <w:proofErr w:type="spellStart"/>
      <w:r w:rsidRPr="00FC6B55">
        <w:rPr>
          <w:lang w:val="el-GR"/>
        </w:rPr>
        <w:t>χρονοσφραγίδας</w:t>
      </w:r>
      <w:proofErr w:type="spellEnd"/>
      <w:r w:rsidRPr="00FC6B55">
        <w:rPr>
          <w:lang w:val="el-GR"/>
        </w:rPr>
        <w:t xml:space="preserve">, ή/και ηλεκτρονικής </w:t>
      </w:r>
      <w:proofErr w:type="spellStart"/>
      <w:r w:rsidRPr="00FC6B55">
        <w:rPr>
          <w:lang w:val="el-GR"/>
        </w:rPr>
        <w:t>χρονοσφραγίδας</w:t>
      </w:r>
      <w:proofErr w:type="spellEnd"/>
      <w:r w:rsidRPr="00FC6B55">
        <w:rPr>
          <w:lang w:val="el-GR"/>
        </w:rPr>
        <w:t xml:space="preserve"> κατά τη δημιουργία εγκεκριμένων ηλεκτρονικών υπογραφών ή/και εγκεκριμένων ηλεκτρονικών σφραγίδων σε ηλεκτρονικά έγγραφα.</w:t>
      </w:r>
    </w:p>
    <w:p w14:paraId="603B4F8C" w14:textId="0EF8C378" w:rsidR="008A7AD0" w:rsidRPr="00077620" w:rsidRDefault="00643AA2" w:rsidP="00643AA2">
      <w:pPr>
        <w:pStyle w:val="aff1"/>
        <w:numPr>
          <w:ilvl w:val="1"/>
          <w:numId w:val="291"/>
        </w:numPr>
        <w:spacing w:line="276" w:lineRule="auto"/>
        <w:rPr>
          <w:lang w:val="el-GR"/>
        </w:rPr>
      </w:pPr>
      <w:r w:rsidRPr="00415261">
        <w:rPr>
          <w:bCs/>
          <w:u w:val="single"/>
          <w:lang w:val="el-GR"/>
        </w:rPr>
        <w:t>Το Κεντρικό Σύστημα Ηλεκτρονικής Διακίνησης Εγγράφων του Δημοσίου (ΚΣΗΔΕ)</w:t>
      </w:r>
      <w:r w:rsidRPr="00415261">
        <w:rPr>
          <w:u w:val="single"/>
          <w:lang w:val="el-GR"/>
        </w:rPr>
        <w:t xml:space="preserve"> </w:t>
      </w:r>
      <w:r>
        <w:rPr>
          <w:lang w:val="el-GR"/>
        </w:rPr>
        <w:t xml:space="preserve">για την </w:t>
      </w:r>
      <w:r w:rsidRPr="0036605E">
        <w:rPr>
          <w:lang w:val="el-GR"/>
        </w:rPr>
        <w:t>αποστολή και λήψη εγγράφων προς κ</w:t>
      </w:r>
      <w:r>
        <w:rPr>
          <w:lang w:val="el-GR"/>
        </w:rPr>
        <w:t xml:space="preserve">αι από λοιπούς δημόσιους φορείς </w:t>
      </w:r>
      <w:r w:rsidRPr="0036605E">
        <w:rPr>
          <w:lang w:val="el-GR"/>
        </w:rPr>
        <w:t>καθώς και την πλατφόρμα απομακρυσμένων υπογραφών</w:t>
      </w:r>
      <w:r w:rsidR="008A7AD0" w:rsidRPr="00077620">
        <w:rPr>
          <w:lang w:val="el-GR"/>
        </w:rPr>
        <w:t xml:space="preserve">. </w:t>
      </w:r>
    </w:p>
    <w:p w14:paraId="5E678B5E" w14:textId="77777777" w:rsidR="008A7AD0" w:rsidRPr="00077620" w:rsidRDefault="008A7AD0" w:rsidP="008A7AD0">
      <w:pPr>
        <w:pStyle w:val="aff1"/>
        <w:numPr>
          <w:ilvl w:val="1"/>
          <w:numId w:val="291"/>
        </w:numPr>
        <w:spacing w:line="276" w:lineRule="auto"/>
        <w:rPr>
          <w:lang w:val="el-GR"/>
        </w:rPr>
      </w:pPr>
      <w:r w:rsidRPr="00077620">
        <w:rPr>
          <w:u w:val="single"/>
          <w:lang w:val="el-GR"/>
        </w:rPr>
        <w:t>Την διαδικτυακή πύλη ΔΙΑΥΓΕΙΑ</w:t>
      </w:r>
      <w:r w:rsidRPr="00077620">
        <w:rPr>
          <w:lang w:val="el-GR"/>
        </w:rPr>
        <w:t xml:space="preserve">: Το υποσύστημα θα πρέπει να επιτρέπει την άμεση και αυτόματη δημοσίευση εγγράφων στο ΔΙΑΥΓΕΙΑ από κατάλληλα εξουσιοδοτημένους χρήστες. Στην κατεύθυνση αυτή, το σύστημα θα πρέπει να δίνει τη δυνατότητα καταχώρησης των </w:t>
      </w:r>
      <w:proofErr w:type="spellStart"/>
      <w:r w:rsidRPr="00077620">
        <w:rPr>
          <w:lang w:val="el-GR"/>
        </w:rPr>
        <w:t>μεταδεδομένων</w:t>
      </w:r>
      <w:proofErr w:type="spellEnd"/>
      <w:r w:rsidRPr="00077620">
        <w:rPr>
          <w:lang w:val="el-GR"/>
        </w:rPr>
        <w:t xml:space="preserve"> που υποστηρίζει και απαιτεί το σύστημα ΔΙΑΥΓΕΙΑ κατά την καταχώρηση / επεξεργασία του εγγράφου. Ο ανάδοχος θα πρέπει να διασφαλίσει την προσαρμογή των </w:t>
      </w:r>
      <w:proofErr w:type="spellStart"/>
      <w:r w:rsidRPr="00077620">
        <w:rPr>
          <w:lang w:val="el-GR"/>
        </w:rPr>
        <w:t>μεταδεδομένων</w:t>
      </w:r>
      <w:proofErr w:type="spellEnd"/>
      <w:r w:rsidRPr="00077620">
        <w:rPr>
          <w:lang w:val="el-GR"/>
        </w:rPr>
        <w:t xml:space="preserve"> τεκμηρίωσης εγγράφων σε αλλαγές του σχήματος τεκμηρίωσης του ΔΙΑΥΓΕΙΑ. Τέλος, το Σύστημα θα πρέπει να επιτρέπει την αυτόματη λήψη από το σύστημα ΔΙΑΥΓΕΙΑ και καταχώρηση ψηφιακών εγγράφων ως εισερχομένων, με μοναδικό στοιχείο τον ΑΔΑ των εγγράφων αυτών.</w:t>
      </w:r>
    </w:p>
    <w:p w14:paraId="455A895D" w14:textId="77777777" w:rsidR="008A7AD0" w:rsidRPr="00077620" w:rsidRDefault="008A7AD0" w:rsidP="008A7AD0">
      <w:pPr>
        <w:pStyle w:val="aff1"/>
        <w:numPr>
          <w:ilvl w:val="1"/>
          <w:numId w:val="280"/>
        </w:numPr>
        <w:spacing w:line="276" w:lineRule="auto"/>
        <w:rPr>
          <w:lang w:val="el-GR"/>
        </w:rPr>
      </w:pPr>
      <w:r w:rsidRPr="00077620">
        <w:rPr>
          <w:u w:val="single"/>
          <w:lang w:val="el-GR"/>
        </w:rPr>
        <w:t>Το ΕΣΗΔΗΣ/ ΚΗΜΔΗΣ</w:t>
      </w:r>
      <w:r w:rsidRPr="00077620">
        <w:rPr>
          <w:lang w:val="el-GR"/>
        </w:rPr>
        <w:t xml:space="preserve">: Το υποσύστημα όταν παρασχεθεί η σχετική δυνατότητα από τα αντίστοιχα πληροφοριακά συστήματα θα πρέπει να επιτρέπει την δημοσίευση εγγράφων στο ΕΣΗΔΗΣ / ΚΗΜΔΗΣ. Η σχετική υποχρέωση του Συστήματος να </w:t>
      </w:r>
      <w:proofErr w:type="spellStart"/>
      <w:r w:rsidRPr="00077620">
        <w:rPr>
          <w:lang w:val="el-GR"/>
        </w:rPr>
        <w:t>διαλειτουργεί</w:t>
      </w:r>
      <w:proofErr w:type="spellEnd"/>
      <w:r w:rsidRPr="00077620">
        <w:rPr>
          <w:lang w:val="el-GR"/>
        </w:rPr>
        <w:t xml:space="preserve"> με το ΕΣΗΔΗΣ / ΚΗΜΔΗΣ θα πρέπει να δηλωθεί ότι θα καλυφθεί από τον Ανάδοχο, άνευ πρόσθετης επιβάρυνσης για την Αναθέτουσα Αρχή, όταν η δυνατότητα διασύνδεσης είναι διαθέσιμη από το ΕΣΗΔΗΣ / ΚΗΜΔΗΣ υλοποιηθεί και είναι διαθέσιμο από την αρμόδια Δημόσια Αρχή, εφόσον το προσφερόμενο Σύστημα βρίσκεται σε καθεστώς εγγύηση / συντήρησης.</w:t>
      </w:r>
    </w:p>
    <w:p w14:paraId="3D54840F" w14:textId="45389DA7" w:rsidR="008A7AD0" w:rsidRPr="00077620" w:rsidRDefault="008A7AD0" w:rsidP="008A7AD0">
      <w:pPr>
        <w:pStyle w:val="aff1"/>
        <w:numPr>
          <w:ilvl w:val="0"/>
          <w:numId w:val="291"/>
        </w:numPr>
        <w:spacing w:line="276" w:lineRule="auto"/>
        <w:rPr>
          <w:lang w:val="el-GR"/>
        </w:rPr>
      </w:pPr>
      <w:r w:rsidRPr="00077620">
        <w:rPr>
          <w:lang w:val="el-GR"/>
        </w:rPr>
        <w:t xml:space="preserve">Υποστήριξη ανταλλαγής εγγράφων με τρίτα συστήματα μέσω της Ευρωπαϊκής υποδομής </w:t>
      </w:r>
      <w:proofErr w:type="spellStart"/>
      <w:r w:rsidRPr="0013256B">
        <w:rPr>
          <w:b/>
        </w:rPr>
        <w:t>eDelivery</w:t>
      </w:r>
      <w:proofErr w:type="spellEnd"/>
      <w:r w:rsidR="004341E0">
        <w:rPr>
          <w:bCs/>
          <w:lang w:val="el-GR"/>
        </w:rPr>
        <w:t>,</w:t>
      </w:r>
      <w:r w:rsidRPr="004341E0">
        <w:rPr>
          <w:bCs/>
          <w:lang w:val="el-GR"/>
        </w:rPr>
        <w:t>η</w:t>
      </w:r>
      <w:r w:rsidRPr="00077620">
        <w:rPr>
          <w:lang w:val="el-GR"/>
        </w:rPr>
        <w:t xml:space="preserve"> οποία διασφαλίζει την ασφαλή, εμπιστευτική και αξιόπιστη διακίνηση δεδομένων και εγγράφων μεταξύ φορέων.</w:t>
      </w:r>
    </w:p>
    <w:p w14:paraId="6E5B1407" w14:textId="77777777" w:rsidR="008A7AD0" w:rsidRPr="007E5607" w:rsidRDefault="008A7AD0" w:rsidP="008A7AD0">
      <w:pPr>
        <w:pStyle w:val="aff1"/>
        <w:numPr>
          <w:ilvl w:val="0"/>
          <w:numId w:val="291"/>
        </w:numPr>
        <w:spacing w:line="276" w:lineRule="auto"/>
      </w:pPr>
      <w:r w:rsidRPr="00077620">
        <w:rPr>
          <w:b/>
          <w:lang w:val="el-GR"/>
        </w:rPr>
        <w:t xml:space="preserve">Συμμόρφωση με </w:t>
      </w:r>
      <w:r w:rsidRPr="007E5607">
        <w:rPr>
          <w:b/>
        </w:rPr>
        <w:t>GDPR</w:t>
      </w:r>
      <w:r w:rsidRPr="00077620">
        <w:rPr>
          <w:b/>
          <w:lang w:val="el-GR"/>
        </w:rPr>
        <w:t>.</w:t>
      </w:r>
      <w:r w:rsidRPr="00077620">
        <w:rPr>
          <w:lang w:val="el-GR"/>
        </w:rPr>
        <w:t xml:space="preserve"> Το υποσύστημα θα πρέπει να ενσωματώνει ένα πλήθος από λειτουργικά χαρακτηριστικά τα οποία μπορούν να χρησιμοποιηθούν από τον εκάστοτε φορέα για να ενδυναμώσει τη θέση του έναντι των απαιτήσεων που προκύπτουν από τον Γενικό Κανονισμό Προστασίας Προσωπικών Δεδομένων της ΕΕ (2016/679) (</w:t>
      </w:r>
      <w:r w:rsidRPr="007E5607">
        <w:t>GDPR</w:t>
      </w:r>
      <w:r w:rsidRPr="00077620">
        <w:rPr>
          <w:lang w:val="el-GR"/>
        </w:rPr>
        <w:t xml:space="preserve">) ο οποίος τέθηκε σε ισχύ από την 25η Μαΐου 2018. </w:t>
      </w:r>
      <w:r w:rsidRPr="007E5607">
        <w:t xml:space="preserve">Κατ’ </w:t>
      </w:r>
      <w:proofErr w:type="spellStart"/>
      <w:r w:rsidRPr="007E5607">
        <w:t>ελάχιστον</w:t>
      </w:r>
      <w:proofErr w:type="spellEnd"/>
      <w:r w:rsidRPr="007E5607">
        <w:t xml:space="preserve"> θα π</w:t>
      </w:r>
      <w:proofErr w:type="spellStart"/>
      <w:r w:rsidRPr="007E5607">
        <w:t>ρέ</w:t>
      </w:r>
      <w:proofErr w:type="spellEnd"/>
      <w:r w:rsidRPr="007E5607">
        <w:t>πει:</w:t>
      </w:r>
    </w:p>
    <w:p w14:paraId="371C55EB" w14:textId="77777777" w:rsidR="008A7AD0" w:rsidRPr="00077620" w:rsidRDefault="008A7AD0" w:rsidP="008A7AD0">
      <w:pPr>
        <w:pStyle w:val="aff1"/>
        <w:numPr>
          <w:ilvl w:val="1"/>
          <w:numId w:val="291"/>
        </w:numPr>
        <w:spacing w:line="276" w:lineRule="auto"/>
        <w:rPr>
          <w:b/>
          <w:color w:val="000000"/>
          <w:lang w:val="el-GR"/>
        </w:rPr>
      </w:pPr>
      <w:r w:rsidRPr="00077620">
        <w:rPr>
          <w:lang w:val="el-GR"/>
        </w:rPr>
        <w:lastRenderedPageBreak/>
        <w:t>να παρέχει μηχανισμό καταγραφής όλων των ενεργειών χρηστών σε έγγραφα</w:t>
      </w:r>
    </w:p>
    <w:p w14:paraId="5518D822" w14:textId="77777777" w:rsidR="008A7AD0" w:rsidRPr="00077620" w:rsidRDefault="008A7AD0" w:rsidP="008A7AD0">
      <w:pPr>
        <w:pStyle w:val="aff1"/>
        <w:numPr>
          <w:ilvl w:val="1"/>
          <w:numId w:val="291"/>
        </w:numPr>
        <w:spacing w:line="276" w:lineRule="auto"/>
        <w:rPr>
          <w:rFonts w:eastAsiaTheme="minorEastAsia"/>
          <w:lang w:val="el-GR"/>
        </w:rPr>
      </w:pPr>
      <w:r w:rsidRPr="00077620">
        <w:rPr>
          <w:lang w:val="el-GR"/>
        </w:rPr>
        <w:t>να υποστηρίζει τον χαρακτηρισμό της πληροφορίας (δομημένης ή αδόμητης) ως περιέχουσα προσωπικά δεδομένα</w:t>
      </w:r>
    </w:p>
    <w:p w14:paraId="3528804C" w14:textId="77777777" w:rsidR="008A7AD0" w:rsidRPr="00077620" w:rsidRDefault="008A7AD0" w:rsidP="008A7AD0">
      <w:pPr>
        <w:pStyle w:val="aff1"/>
        <w:numPr>
          <w:ilvl w:val="1"/>
          <w:numId w:val="291"/>
        </w:numPr>
        <w:spacing w:line="276" w:lineRule="auto"/>
        <w:rPr>
          <w:lang w:val="el-GR"/>
        </w:rPr>
      </w:pPr>
      <w:r w:rsidRPr="00077620">
        <w:rPr>
          <w:lang w:val="el-GR"/>
        </w:rPr>
        <w:t>να εξασφαλίζει την προστασία των δεδομένων κατά την ανταλλαγή και αποθήκευση μέσω κρυπτογράφησης</w:t>
      </w:r>
    </w:p>
    <w:p w14:paraId="6DCEA552" w14:textId="77777777" w:rsidR="008A7AD0" w:rsidRPr="00077620" w:rsidRDefault="008A7AD0" w:rsidP="008A7AD0">
      <w:pPr>
        <w:pStyle w:val="aff1"/>
        <w:numPr>
          <w:ilvl w:val="1"/>
          <w:numId w:val="291"/>
        </w:numPr>
        <w:spacing w:line="276" w:lineRule="auto"/>
        <w:rPr>
          <w:lang w:val="el-GR"/>
        </w:rPr>
      </w:pPr>
      <w:r w:rsidRPr="00077620">
        <w:rPr>
          <w:lang w:val="el-GR"/>
        </w:rPr>
        <w:t>να εξασφαλίζει την προστασία των δεδομένων από διαγραφή και πρόσβαση τρίτων.</w:t>
      </w:r>
    </w:p>
    <w:p w14:paraId="2BA92018" w14:textId="77777777" w:rsidR="008A7AD0" w:rsidRPr="00077620" w:rsidRDefault="008A7AD0" w:rsidP="008A7AD0">
      <w:pPr>
        <w:rPr>
          <w:lang w:val="el-GR"/>
        </w:rPr>
      </w:pPr>
      <w:r w:rsidRPr="00077620">
        <w:rPr>
          <w:lang w:val="el-GR"/>
        </w:rPr>
        <w:t>Στη συνέχεια παρουσιάζονται οι επί μέρους λειτουργικές απαιτήσεις οργανωμένες σε Λειτουργικές Ενότητες.</w:t>
      </w:r>
    </w:p>
    <w:p w14:paraId="12410260" w14:textId="77777777" w:rsidR="008A7AD0" w:rsidRPr="00033006" w:rsidRDefault="008A7AD0" w:rsidP="00940DD2">
      <w:pPr>
        <w:pStyle w:val="4"/>
      </w:pPr>
      <w:bookmarkStart w:id="791" w:name="_Toc85109191"/>
      <w:bookmarkStart w:id="792" w:name="_Toc122374428"/>
      <w:r w:rsidRPr="008D70D4">
        <w:t>Λειτουργία</w:t>
      </w:r>
      <w:r w:rsidRPr="00D81CF0">
        <w:t xml:space="preserve"> 1: </w:t>
      </w:r>
      <w:r w:rsidRPr="00033006">
        <w:t>Καταχώρηση εγγράφων</w:t>
      </w:r>
      <w:bookmarkEnd w:id="791"/>
      <w:bookmarkEnd w:id="792"/>
    </w:p>
    <w:p w14:paraId="6304E58E" w14:textId="77777777" w:rsidR="008A7AD0" w:rsidRPr="00077620" w:rsidRDefault="008A7AD0" w:rsidP="008A7AD0">
      <w:pPr>
        <w:rPr>
          <w:lang w:val="el-GR"/>
        </w:rPr>
      </w:pPr>
      <w:r w:rsidRPr="00077620">
        <w:rPr>
          <w:lang w:val="el-GR"/>
        </w:rPr>
        <w:t>Η καταχώρηση περιλαμβάνει όλες εκείνες τις λειτουργίες που οδηγούν στην ενσωμάτωση ενός νέου εγγράφου στο Σύστημα. Κάθε νέο έγγραφο που καταχωρείται στο Σύστημα θα πρέπει σύμφωνα με το κανονιστικό πλαίσιο να εντάσσεται σε μια από τις ακόλουθες ομάδες:</w:t>
      </w:r>
    </w:p>
    <w:p w14:paraId="4DE759C4" w14:textId="77777777" w:rsidR="008A7AD0" w:rsidRPr="00077620" w:rsidRDefault="008A7AD0" w:rsidP="008A7AD0">
      <w:pPr>
        <w:pStyle w:val="aff1"/>
        <w:numPr>
          <w:ilvl w:val="1"/>
          <w:numId w:val="274"/>
        </w:numPr>
        <w:spacing w:line="276" w:lineRule="auto"/>
        <w:rPr>
          <w:lang w:val="el-GR"/>
        </w:rPr>
      </w:pPr>
      <w:r w:rsidRPr="00077620">
        <w:rPr>
          <w:b/>
          <w:lang w:val="el-GR"/>
        </w:rPr>
        <w:t>Εισερχόμενα :</w:t>
      </w:r>
      <w:r w:rsidRPr="00077620">
        <w:rPr>
          <w:lang w:val="el-GR"/>
        </w:rPr>
        <w:t xml:space="preserve"> έγγραφα που εισέρχονται στον φορέα (ή σε κάποια υπηρεσιακή του μονάδα) σε φυσική </w:t>
      </w:r>
      <w:proofErr w:type="spellStart"/>
      <w:r w:rsidRPr="00077620">
        <w:rPr>
          <w:lang w:val="el-GR"/>
        </w:rPr>
        <w:t>έγχαρτη</w:t>
      </w:r>
      <w:proofErr w:type="spellEnd"/>
      <w:r w:rsidRPr="00077620">
        <w:rPr>
          <w:lang w:val="el-GR"/>
        </w:rPr>
        <w:t xml:space="preserve"> μορφή ή σε ψηφιακή και τα οποία παραλαμβάνονται με αυτόματο ηλεκτρονικό τρόπο ή με συμβατικό τρόπο προερχόμενα από εξωτερικούς προς τον φορέα (ή την ΥΜ) αποστολείς</w:t>
      </w:r>
    </w:p>
    <w:p w14:paraId="3F6BA499" w14:textId="77777777" w:rsidR="008A7AD0" w:rsidRPr="00077620" w:rsidRDefault="008A7AD0" w:rsidP="008A7AD0">
      <w:pPr>
        <w:pStyle w:val="aff1"/>
        <w:numPr>
          <w:ilvl w:val="1"/>
          <w:numId w:val="274"/>
        </w:numPr>
        <w:spacing w:line="276" w:lineRule="auto"/>
        <w:rPr>
          <w:lang w:val="el-GR"/>
        </w:rPr>
      </w:pPr>
      <w:r w:rsidRPr="00077620">
        <w:rPr>
          <w:b/>
          <w:lang w:val="el-GR"/>
        </w:rPr>
        <w:t>Εξερχόμενα :</w:t>
      </w:r>
      <w:r w:rsidRPr="00077620">
        <w:rPr>
          <w:lang w:val="el-GR"/>
        </w:rPr>
        <w:t xml:space="preserve"> έγγραφα που εξέρχονται από τον φορέα με συμβατικό ή ηλεκτρονικό τρόπο (ή από κάποια ΥΜ του) σε φυσική </w:t>
      </w:r>
      <w:proofErr w:type="spellStart"/>
      <w:r w:rsidRPr="00077620">
        <w:rPr>
          <w:lang w:val="el-GR"/>
        </w:rPr>
        <w:t>έγχαρτη</w:t>
      </w:r>
      <w:proofErr w:type="spellEnd"/>
      <w:r w:rsidRPr="00077620">
        <w:rPr>
          <w:lang w:val="el-GR"/>
        </w:rPr>
        <w:t xml:space="preserve"> μορφή ή σε ψηφιακή και απευθύνονται σε εξωτερικούς προς τον φορέα (ή την ΥΜ) παραλήπτες</w:t>
      </w:r>
    </w:p>
    <w:p w14:paraId="1F9646BE" w14:textId="77777777" w:rsidR="008A7AD0" w:rsidRPr="00077620" w:rsidRDefault="008A7AD0" w:rsidP="008A7AD0">
      <w:pPr>
        <w:pStyle w:val="aff1"/>
        <w:numPr>
          <w:ilvl w:val="1"/>
          <w:numId w:val="274"/>
        </w:numPr>
        <w:spacing w:line="276" w:lineRule="auto"/>
        <w:rPr>
          <w:lang w:val="el-GR"/>
        </w:rPr>
      </w:pPr>
      <w:r w:rsidRPr="00077620">
        <w:rPr>
          <w:b/>
          <w:lang w:val="el-GR"/>
        </w:rPr>
        <w:t xml:space="preserve">Σχέδια : </w:t>
      </w:r>
      <w:r w:rsidRPr="00077620">
        <w:rPr>
          <w:lang w:val="el-GR"/>
        </w:rPr>
        <w:t>είναι τα έγγραφα που διακινούνται εσωτερικά στο φορέα, ξεκινούν από το συντάκτη και εμπεριέχουν ένα θέμα προς έγκριση από το αρμόδιο κατά περίπτωση όργανο της διοίκησης και ακολουθούν μια διαδικασία ενδιάμεσων εγκρίσεων που επιβεβαιώνονται με την ένθεση υπογραφών από όλους τους ενδιάμεσους μεταξύ συντάκτη και τελικού υπογράφοντα.</w:t>
      </w:r>
    </w:p>
    <w:p w14:paraId="6324B399" w14:textId="77777777" w:rsidR="008A7AD0" w:rsidRPr="00077620" w:rsidRDefault="008A7AD0" w:rsidP="008A7AD0">
      <w:pPr>
        <w:pStyle w:val="aff1"/>
        <w:numPr>
          <w:ilvl w:val="1"/>
          <w:numId w:val="274"/>
        </w:numPr>
        <w:spacing w:line="276" w:lineRule="auto"/>
        <w:rPr>
          <w:lang w:val="el-GR"/>
        </w:rPr>
      </w:pPr>
      <w:r w:rsidRPr="00077620">
        <w:rPr>
          <w:b/>
          <w:lang w:val="el-GR"/>
        </w:rPr>
        <w:t>Εσωτερικά Έγγραφα  - (ΦΕΑ - Φύλλα Εσωτερικής Αλληλογραφίας):</w:t>
      </w:r>
      <w:r w:rsidRPr="00077620">
        <w:rPr>
          <w:lang w:val="el-GR"/>
        </w:rPr>
        <w:t xml:space="preserve"> Εσωτερικά σημειώματα που συντάσσονται από ένα στέλεχος μιας ΥΜ εντός του φορέα και απευθύνονται σε κάποιο άλλο στέλεχος εντός της ίδιας ή άλλης ΥΜ του φορέα και στα οποία συνήθως επισυνάπτονται άλλα έγγραφα ή συλλογές εγγράφων που ανήκουν στην ίδια υπόθεση.</w:t>
      </w:r>
    </w:p>
    <w:p w14:paraId="120AE6DA" w14:textId="77777777" w:rsidR="008A7AD0" w:rsidRPr="00077620" w:rsidRDefault="008A7AD0" w:rsidP="008A7AD0">
      <w:pPr>
        <w:rPr>
          <w:lang w:val="el-GR"/>
        </w:rPr>
      </w:pPr>
      <w:r w:rsidRPr="00077620">
        <w:rPr>
          <w:lang w:val="el-GR"/>
        </w:rPr>
        <w:t>Το υποσύστημα κατά τη διαδικασία της καταχώρησης θα πρέπει εν γένει :</w:t>
      </w:r>
    </w:p>
    <w:p w14:paraId="4746ECBF" w14:textId="77777777" w:rsidR="008A7AD0" w:rsidRPr="00077620" w:rsidRDefault="008A7AD0" w:rsidP="008A7AD0">
      <w:pPr>
        <w:pStyle w:val="aff1"/>
        <w:numPr>
          <w:ilvl w:val="0"/>
          <w:numId w:val="274"/>
        </w:numPr>
        <w:spacing w:line="276" w:lineRule="auto"/>
        <w:rPr>
          <w:lang w:val="el-GR"/>
        </w:rPr>
      </w:pPr>
      <w:r w:rsidRPr="00077620">
        <w:rPr>
          <w:lang w:val="el-GR"/>
        </w:rPr>
        <w:t xml:space="preserve">Να υποστηρίζει μαζί με το κύριο έγγραφο και την καταχώρηση συνημμένων (διαφόρων </w:t>
      </w:r>
      <w:proofErr w:type="spellStart"/>
      <w:r w:rsidRPr="00077620">
        <w:rPr>
          <w:lang w:val="el-GR"/>
        </w:rPr>
        <w:t>μορφοτύπων</w:t>
      </w:r>
      <w:proofErr w:type="spellEnd"/>
      <w:r w:rsidRPr="00077620">
        <w:rPr>
          <w:lang w:val="el-GR"/>
        </w:rPr>
        <w:t xml:space="preserve"> – </w:t>
      </w:r>
      <w:r w:rsidRPr="007E5607">
        <w:t>formats</w:t>
      </w:r>
      <w:r w:rsidRPr="00077620">
        <w:rPr>
          <w:lang w:val="el-GR"/>
        </w:rPr>
        <w:t xml:space="preserve">) αλλά και ήδη καταχωρημένων σχετικών εγγράφων με το νέο έγγραφο όπως και τον προσδιορισμό του τύπου της σχέσης </w:t>
      </w:r>
    </w:p>
    <w:p w14:paraId="06F53408" w14:textId="77777777" w:rsidR="008A7AD0" w:rsidRPr="00077620" w:rsidRDefault="008A7AD0" w:rsidP="008A7AD0">
      <w:pPr>
        <w:pStyle w:val="aff1"/>
        <w:numPr>
          <w:ilvl w:val="0"/>
          <w:numId w:val="274"/>
        </w:numPr>
        <w:spacing w:line="276" w:lineRule="auto"/>
        <w:rPr>
          <w:lang w:val="el-GR"/>
        </w:rPr>
      </w:pPr>
      <w:r w:rsidRPr="00077620">
        <w:rPr>
          <w:lang w:val="el-GR"/>
        </w:rPr>
        <w:t xml:space="preserve">Να υποστηρίζει την ενσωμάτωση συνημμένων εγγράφων, χωρίς περιορισμό ως προς τον </w:t>
      </w:r>
      <w:proofErr w:type="spellStart"/>
      <w:r w:rsidRPr="00077620">
        <w:rPr>
          <w:lang w:val="el-GR"/>
        </w:rPr>
        <w:t>μορφότυπο</w:t>
      </w:r>
      <w:proofErr w:type="spellEnd"/>
      <w:r w:rsidRPr="00077620">
        <w:rPr>
          <w:lang w:val="el-GR"/>
        </w:rPr>
        <w:t xml:space="preserve"> αρχείου (</w:t>
      </w:r>
      <w:r w:rsidRPr="007E5607">
        <w:t>format</w:t>
      </w:r>
      <w:r w:rsidRPr="00077620">
        <w:rPr>
          <w:lang w:val="el-GR"/>
        </w:rPr>
        <w:t>)</w:t>
      </w:r>
    </w:p>
    <w:p w14:paraId="07D9C5D1" w14:textId="77777777" w:rsidR="008A7AD0" w:rsidRPr="00077620" w:rsidRDefault="008A7AD0" w:rsidP="008A7AD0">
      <w:pPr>
        <w:pStyle w:val="aff1"/>
        <w:numPr>
          <w:ilvl w:val="0"/>
          <w:numId w:val="274"/>
        </w:numPr>
        <w:spacing w:line="276" w:lineRule="auto"/>
        <w:rPr>
          <w:lang w:val="el-GR"/>
        </w:rPr>
      </w:pPr>
      <w:r w:rsidRPr="00077620">
        <w:rPr>
          <w:lang w:val="el-GR"/>
        </w:rPr>
        <w:t xml:space="preserve">Να υποστηρίζει τη σήμανση εγγράφων με </w:t>
      </w:r>
      <w:proofErr w:type="spellStart"/>
      <w:r w:rsidRPr="00077620">
        <w:rPr>
          <w:lang w:val="el-GR"/>
        </w:rPr>
        <w:t>μεταδεδομένα</w:t>
      </w:r>
      <w:proofErr w:type="spellEnd"/>
      <w:r w:rsidRPr="00077620">
        <w:rPr>
          <w:lang w:val="el-GR"/>
        </w:rPr>
        <w:t xml:space="preserve"> και να παρέχει τη δυνατότητα προκαθορισμού συγκεκριμένων τύπων και τιμών </w:t>
      </w:r>
      <w:proofErr w:type="spellStart"/>
      <w:r w:rsidRPr="00077620">
        <w:rPr>
          <w:lang w:val="el-GR"/>
        </w:rPr>
        <w:t>μεταδεδομένων</w:t>
      </w:r>
      <w:proofErr w:type="spellEnd"/>
      <w:r w:rsidRPr="00077620">
        <w:rPr>
          <w:lang w:val="el-GR"/>
        </w:rPr>
        <w:t xml:space="preserve"> ανά τύπο / κατηγορία εγγράφου για γρήγορη και άμεση επιλογή τους από λίστα</w:t>
      </w:r>
    </w:p>
    <w:p w14:paraId="48868B29" w14:textId="77777777" w:rsidR="008A7AD0" w:rsidRPr="00077620" w:rsidRDefault="008A7AD0" w:rsidP="008A7AD0">
      <w:pPr>
        <w:pStyle w:val="aff1"/>
        <w:numPr>
          <w:ilvl w:val="0"/>
          <w:numId w:val="274"/>
        </w:numPr>
        <w:spacing w:line="276" w:lineRule="auto"/>
        <w:rPr>
          <w:lang w:val="el-GR"/>
        </w:rPr>
      </w:pPr>
      <w:r w:rsidRPr="00077620">
        <w:rPr>
          <w:lang w:val="el-GR"/>
        </w:rPr>
        <w:t xml:space="preserve">Να παρέχει τη δυνατότητα καταχώρησης και διαχείρισης οποιουδήποτε </w:t>
      </w:r>
      <w:proofErr w:type="spellStart"/>
      <w:r w:rsidRPr="00077620">
        <w:rPr>
          <w:lang w:val="el-GR"/>
        </w:rPr>
        <w:t>μορφότυπου</w:t>
      </w:r>
      <w:proofErr w:type="spellEnd"/>
      <w:r w:rsidRPr="00077620">
        <w:rPr>
          <w:lang w:val="el-GR"/>
        </w:rPr>
        <w:t xml:space="preserve"> (</w:t>
      </w:r>
      <w:r w:rsidRPr="007E5607">
        <w:t>format</w:t>
      </w:r>
      <w:r w:rsidRPr="00077620">
        <w:rPr>
          <w:lang w:val="el-GR"/>
        </w:rPr>
        <w:t>) αρχείου εγγράφου</w:t>
      </w:r>
    </w:p>
    <w:p w14:paraId="6C95927C" w14:textId="0E5414C9" w:rsidR="008A7AD0" w:rsidRPr="00077620" w:rsidRDefault="008A7AD0" w:rsidP="008A7AD0">
      <w:pPr>
        <w:pStyle w:val="aff1"/>
        <w:numPr>
          <w:ilvl w:val="0"/>
          <w:numId w:val="274"/>
        </w:numPr>
        <w:spacing w:line="276" w:lineRule="auto"/>
        <w:rPr>
          <w:lang w:val="el-GR"/>
        </w:rPr>
      </w:pPr>
      <w:r w:rsidRPr="00077620">
        <w:rPr>
          <w:lang w:val="el-GR"/>
        </w:rPr>
        <w:t xml:space="preserve">Να υποστηρίζει την αυτόματη μετατροπή </w:t>
      </w:r>
      <w:proofErr w:type="spellStart"/>
      <w:r w:rsidRPr="00077620">
        <w:rPr>
          <w:lang w:val="el-GR"/>
        </w:rPr>
        <w:t>καταχωρούμενων</w:t>
      </w:r>
      <w:proofErr w:type="spellEnd"/>
      <w:r w:rsidRPr="00077620">
        <w:rPr>
          <w:lang w:val="el-GR"/>
        </w:rPr>
        <w:t xml:space="preserve"> εγγράφων από δημοφιλείς </w:t>
      </w:r>
      <w:proofErr w:type="spellStart"/>
      <w:r w:rsidRPr="00077620">
        <w:rPr>
          <w:lang w:val="el-GR"/>
        </w:rPr>
        <w:t>μορφότυπους</w:t>
      </w:r>
      <w:proofErr w:type="spellEnd"/>
      <w:r w:rsidRPr="00077620">
        <w:rPr>
          <w:lang w:val="el-GR"/>
        </w:rPr>
        <w:t xml:space="preserve"> (</w:t>
      </w:r>
      <w:r w:rsidRPr="007E5607">
        <w:t>text</w:t>
      </w:r>
      <w:r w:rsidRPr="00077620">
        <w:rPr>
          <w:lang w:val="el-GR"/>
        </w:rPr>
        <w:t xml:space="preserve">, </w:t>
      </w:r>
      <w:proofErr w:type="spellStart"/>
      <w:r w:rsidRPr="007E5607">
        <w:t>odf</w:t>
      </w:r>
      <w:proofErr w:type="spellEnd"/>
      <w:r w:rsidRPr="00077620">
        <w:rPr>
          <w:lang w:val="el-GR"/>
        </w:rPr>
        <w:t xml:space="preserve"> / </w:t>
      </w:r>
      <w:proofErr w:type="spellStart"/>
      <w:r w:rsidRPr="007E5607">
        <w:t>odt</w:t>
      </w:r>
      <w:proofErr w:type="spellEnd"/>
      <w:r w:rsidRPr="00077620">
        <w:rPr>
          <w:lang w:val="el-GR"/>
        </w:rPr>
        <w:t xml:space="preserve">, </w:t>
      </w:r>
      <w:r w:rsidRPr="007E5607">
        <w:t>doc</w:t>
      </w:r>
      <w:r w:rsidRPr="00077620">
        <w:rPr>
          <w:lang w:val="el-GR"/>
        </w:rPr>
        <w:t xml:space="preserve">, </w:t>
      </w:r>
      <w:r w:rsidRPr="007E5607">
        <w:t>docx</w:t>
      </w:r>
      <w:r w:rsidRPr="00077620">
        <w:rPr>
          <w:lang w:val="el-GR"/>
        </w:rPr>
        <w:t xml:space="preserve">, </w:t>
      </w:r>
      <w:r w:rsidRPr="007E5607">
        <w:t>pdf</w:t>
      </w:r>
      <w:r w:rsidRPr="00077620">
        <w:rPr>
          <w:lang w:val="el-GR"/>
        </w:rPr>
        <w:t xml:space="preserve">, </w:t>
      </w:r>
      <w:r w:rsidRPr="007E5607">
        <w:t>image</w:t>
      </w:r>
      <w:r w:rsidR="0037059C" w:rsidRPr="00073920">
        <w:rPr>
          <w:lang w:val="el-GR"/>
        </w:rPr>
        <w:t xml:space="preserve"> </w:t>
      </w:r>
      <w:r w:rsidRPr="007E5607">
        <w:t>formats</w:t>
      </w:r>
      <w:r w:rsidRPr="00077620">
        <w:rPr>
          <w:lang w:val="el-GR"/>
        </w:rPr>
        <w:t xml:space="preserve">) σε </w:t>
      </w:r>
      <w:r w:rsidRPr="007E5607">
        <w:t>PDF</w:t>
      </w:r>
      <w:r w:rsidRPr="00077620">
        <w:rPr>
          <w:lang w:val="el-GR"/>
        </w:rPr>
        <w:t xml:space="preserve"> (για λόγους </w:t>
      </w:r>
      <w:r w:rsidRPr="00077620">
        <w:rPr>
          <w:lang w:val="el-GR"/>
        </w:rPr>
        <w:lastRenderedPageBreak/>
        <w:t xml:space="preserve">μακροχρόνιας διατήρησης των εγγράφων και </w:t>
      </w:r>
      <w:proofErr w:type="spellStart"/>
      <w:r w:rsidRPr="00077620">
        <w:rPr>
          <w:lang w:val="el-GR"/>
        </w:rPr>
        <w:t>διαλειτουργικότητας</w:t>
      </w:r>
      <w:proofErr w:type="spellEnd"/>
      <w:r w:rsidRPr="00077620">
        <w:rPr>
          <w:lang w:val="el-GR"/>
        </w:rPr>
        <w:t xml:space="preserve"> με τρίτα συστήματα κατά την ανταλλαγή εγγράφων.  </w:t>
      </w:r>
    </w:p>
    <w:p w14:paraId="4121A325" w14:textId="77777777" w:rsidR="008A7AD0" w:rsidRPr="007E5607" w:rsidRDefault="008A7AD0" w:rsidP="00940DD2">
      <w:pPr>
        <w:pStyle w:val="50"/>
      </w:pPr>
      <w:bookmarkStart w:id="793" w:name="_Toc85109192"/>
      <w:bookmarkStart w:id="794" w:name="_Toc122374429"/>
      <w:r w:rsidRPr="007E5607">
        <w:t>Καταχώρηση εισερχομένων εγγράφων</w:t>
      </w:r>
      <w:bookmarkEnd w:id="793"/>
      <w:bookmarkEnd w:id="794"/>
    </w:p>
    <w:p w14:paraId="427CA546" w14:textId="77777777" w:rsidR="008A7AD0" w:rsidRPr="00077620" w:rsidRDefault="008A7AD0" w:rsidP="008A7AD0">
      <w:pPr>
        <w:rPr>
          <w:lang w:val="el-GR"/>
        </w:rPr>
      </w:pPr>
      <w:r w:rsidRPr="00077620">
        <w:rPr>
          <w:lang w:val="el-GR"/>
        </w:rPr>
        <w:t xml:space="preserve">Το υποσύστημα θα πρέπει να υποστηρίζει την καταχώρηση πάσης φύσης εισερχομένων εγγράφων. Στην καταχώρηση περιλαμβάνονται όλες οι ενέργειες που γίνονται και καταλήγουν στην ενσωμάτωση ενός ηλεκτρονικού εγγράφου με τα </w:t>
      </w:r>
      <w:proofErr w:type="spellStart"/>
      <w:r w:rsidRPr="00077620">
        <w:rPr>
          <w:lang w:val="el-GR"/>
        </w:rPr>
        <w:t>μεταδεδομένα</w:t>
      </w:r>
      <w:proofErr w:type="spellEnd"/>
      <w:r w:rsidRPr="00077620">
        <w:rPr>
          <w:lang w:val="el-GR"/>
        </w:rPr>
        <w:t xml:space="preserve"> του στο Σύστημα. </w:t>
      </w:r>
    </w:p>
    <w:p w14:paraId="42DD384F" w14:textId="77777777" w:rsidR="008A7AD0" w:rsidRPr="00077620" w:rsidRDefault="008A7AD0" w:rsidP="008A7AD0">
      <w:pPr>
        <w:rPr>
          <w:lang w:val="el-GR"/>
        </w:rPr>
      </w:pPr>
      <w:r w:rsidRPr="00077620">
        <w:rPr>
          <w:lang w:val="el-GR"/>
        </w:rPr>
        <w:t>Στο υποσύστημα θα πρέπει να μπορούν να εισέρχονται και να καταχωρούνται έγγραφα από οποιονδήποτε εσωτερικό χρήστη έχει τη σχετική εξουσιοδότηση και να προέρχονται από τις ακόλουθες πηγές :</w:t>
      </w:r>
    </w:p>
    <w:p w14:paraId="3BC60C49" w14:textId="33C73A17" w:rsidR="008A7AD0" w:rsidRPr="00077620" w:rsidRDefault="008A7AD0" w:rsidP="008A7AD0">
      <w:pPr>
        <w:pStyle w:val="aff1"/>
        <w:numPr>
          <w:ilvl w:val="1"/>
          <w:numId w:val="280"/>
        </w:numPr>
        <w:spacing w:line="276" w:lineRule="auto"/>
        <w:rPr>
          <w:lang w:val="el-GR"/>
        </w:rPr>
      </w:pPr>
      <w:r w:rsidRPr="00077620">
        <w:rPr>
          <w:b/>
          <w:lang w:val="el-GR"/>
        </w:rPr>
        <w:t>Από το σύστημα Ψηφιακών Αρχείων (</w:t>
      </w:r>
      <w:r w:rsidRPr="007E5607">
        <w:rPr>
          <w:b/>
        </w:rPr>
        <w:t>File</w:t>
      </w:r>
      <w:r w:rsidR="003F0984">
        <w:rPr>
          <w:b/>
          <w:lang w:val="el-GR"/>
        </w:rPr>
        <w:t xml:space="preserve"> </w:t>
      </w:r>
      <w:r w:rsidRPr="007E5607">
        <w:rPr>
          <w:b/>
        </w:rPr>
        <w:t>System</w:t>
      </w:r>
      <w:r w:rsidRPr="00077620">
        <w:rPr>
          <w:b/>
          <w:lang w:val="el-GR"/>
        </w:rPr>
        <w:t>) του υπολογιστή</w:t>
      </w:r>
      <w:r w:rsidRPr="00077620">
        <w:rPr>
          <w:lang w:val="el-GR"/>
        </w:rPr>
        <w:t xml:space="preserve">: με επιλογή και ηλεκτρονική μεταφόρτωση του αρχείου από το σύστημα αρχείων του υπολογιστή του κάθε χρήστη προς το διαδικτυακό περιβάλλον το υποσυστήματος. </w:t>
      </w:r>
    </w:p>
    <w:p w14:paraId="37D22157" w14:textId="77777777" w:rsidR="008A7AD0" w:rsidRPr="00077620" w:rsidRDefault="008A7AD0" w:rsidP="008A7AD0">
      <w:pPr>
        <w:pStyle w:val="aff1"/>
        <w:numPr>
          <w:ilvl w:val="1"/>
          <w:numId w:val="280"/>
        </w:numPr>
        <w:spacing w:line="276" w:lineRule="auto"/>
        <w:rPr>
          <w:lang w:val="el-GR"/>
        </w:rPr>
      </w:pPr>
      <w:r w:rsidRPr="00077620">
        <w:rPr>
          <w:b/>
          <w:lang w:val="el-GR"/>
        </w:rPr>
        <w:t xml:space="preserve">Από σύστημα </w:t>
      </w:r>
      <w:proofErr w:type="spellStart"/>
      <w:r w:rsidRPr="00077620">
        <w:rPr>
          <w:b/>
          <w:lang w:val="el-GR"/>
        </w:rPr>
        <w:t>ψηφιοποίησης</w:t>
      </w:r>
      <w:proofErr w:type="spellEnd"/>
      <w:r w:rsidRPr="00077620">
        <w:rPr>
          <w:b/>
          <w:lang w:val="el-GR"/>
        </w:rPr>
        <w:t xml:space="preserve"> (</w:t>
      </w:r>
      <w:r w:rsidRPr="007E5607">
        <w:rPr>
          <w:b/>
        </w:rPr>
        <w:t>Scanner</w:t>
      </w:r>
      <w:r w:rsidRPr="00077620">
        <w:rPr>
          <w:b/>
          <w:lang w:val="el-GR"/>
        </w:rPr>
        <w:t>)</w:t>
      </w:r>
      <w:r w:rsidRPr="00077620">
        <w:rPr>
          <w:lang w:val="el-GR"/>
        </w:rPr>
        <w:t xml:space="preserve">: Το υποσύστημα θα πρέπει να υποστηρίζει την εισαγωγή εγγράφων από σαρωτές το οποίο θα παρέχει ανεξαρτησία από τον τύπο του κάθε φορά χρησιμοποιούμενου σαρωτή. </w:t>
      </w:r>
    </w:p>
    <w:p w14:paraId="1355D1C3" w14:textId="77777777" w:rsidR="008A7AD0" w:rsidRPr="00077620" w:rsidRDefault="008A7AD0" w:rsidP="008A7AD0">
      <w:pPr>
        <w:pStyle w:val="aff1"/>
        <w:numPr>
          <w:ilvl w:val="1"/>
          <w:numId w:val="280"/>
        </w:numPr>
        <w:spacing w:line="276" w:lineRule="auto"/>
        <w:rPr>
          <w:lang w:val="el-GR"/>
        </w:rPr>
      </w:pPr>
      <w:r w:rsidRPr="00077620">
        <w:rPr>
          <w:b/>
          <w:lang w:val="el-GR"/>
        </w:rPr>
        <w:t>Από το σύστημα ηλεκτρονικού ταχυδρομείου (</w:t>
      </w:r>
      <w:r w:rsidRPr="007E5607">
        <w:rPr>
          <w:b/>
        </w:rPr>
        <w:t>e</w:t>
      </w:r>
      <w:r w:rsidRPr="00077620">
        <w:rPr>
          <w:b/>
          <w:lang w:val="el-GR"/>
        </w:rPr>
        <w:t>-</w:t>
      </w:r>
      <w:r w:rsidRPr="007E5607">
        <w:rPr>
          <w:b/>
        </w:rPr>
        <w:t>mail</w:t>
      </w:r>
      <w:r w:rsidRPr="00077620">
        <w:rPr>
          <w:b/>
          <w:lang w:val="el-GR"/>
        </w:rPr>
        <w:t xml:space="preserve">): </w:t>
      </w:r>
      <w:r w:rsidRPr="00077620">
        <w:rPr>
          <w:lang w:val="el-GR"/>
        </w:rPr>
        <w:t xml:space="preserve">Θα πρέπει να παρέχεται η δυνατότητα καταχώρησης εγγράφων απευθείας από το ηλεκτρονικό ταχυδρομείο του κάθε χρήστη. Ο χρήστης που έχει σχετική αρμοδιότητα και εξουσιοδότηση να καταχωρεί μηνύματα ηλεκτρονικού ταχυδρομείου στο υποσύστημα θα πρέπει να έχει τη δυνατότητα να βλέπει τα μηνύματα ηλεκτρονικού ταχυδρομείου του λογαριασμού του μέσα στο </w:t>
      </w:r>
      <w:r w:rsidRPr="007E5607">
        <w:t>web</w:t>
      </w:r>
      <w:r w:rsidRPr="00077620">
        <w:rPr>
          <w:lang w:val="el-GR"/>
        </w:rPr>
        <w:t xml:space="preserve"> περιβάλλον του Συστήματος και να επιλέγει αν κάποια από αυτά θα εισαχθούν στο υποσύστημα ως έγγραφα. Στον εξουσιοδοτημένο για τη διαδικασία αυτή χρήστη, θα πρέπει να παρέχεται η δυνατότητα να επιλέξει είτε την καταχώρηση κάποιου εκ των συνημμένων του ηλεκτρονικού μηνύματος ως κυρίως έγγραφο είτε να επιλέξει ως κύριο έγγραφο το κυρίως σώμα του ηλεκτρονικού μηνύματος και να καταχωρήσει ένα ή περισσότερα από τα συνημμένα του ως συνημμένα του εγγράφου.  </w:t>
      </w:r>
    </w:p>
    <w:p w14:paraId="5E5CE06F" w14:textId="77777777" w:rsidR="008A7AD0" w:rsidRPr="00077620" w:rsidRDefault="008A7AD0" w:rsidP="008A7AD0">
      <w:pPr>
        <w:pStyle w:val="aff1"/>
        <w:numPr>
          <w:ilvl w:val="1"/>
          <w:numId w:val="280"/>
        </w:numPr>
        <w:spacing w:line="276" w:lineRule="auto"/>
        <w:rPr>
          <w:lang w:val="el-GR"/>
        </w:rPr>
      </w:pPr>
      <w:r w:rsidRPr="00077620">
        <w:rPr>
          <w:b/>
          <w:lang w:val="el-GR"/>
        </w:rPr>
        <w:t>Από το σύστημα ΔΙΑΥΓΕΙΑ:</w:t>
      </w:r>
      <w:r w:rsidRPr="00077620">
        <w:rPr>
          <w:lang w:val="el-GR"/>
        </w:rPr>
        <w:t xml:space="preserve"> Θα υπάρχει δυνατότητα αυτόματης λήψης ενός εγγράφου το οποίο είναι ήδη δημοσιευμένο στο ΔΙΑΥΓΕΙΑ με χρήση του ΑΔΑ του. Συγκεκριμένα θα πρέπει βάσει του ΑΔΑ που θα πληκτρολογεί ο </w:t>
      </w:r>
      <w:proofErr w:type="spellStart"/>
      <w:r w:rsidRPr="00077620">
        <w:rPr>
          <w:lang w:val="el-GR"/>
        </w:rPr>
        <w:t>καταχωρητής</w:t>
      </w:r>
      <w:proofErr w:type="spellEnd"/>
      <w:r w:rsidRPr="00077620">
        <w:rPr>
          <w:lang w:val="el-GR"/>
        </w:rPr>
        <w:t xml:space="preserve"> να συνδέεται και να λαμβάνει από το ΔΙΑΥΓΕΙΑ το ψηφιακό αρχείο μαζί με τα </w:t>
      </w:r>
      <w:proofErr w:type="spellStart"/>
      <w:r w:rsidRPr="00077620">
        <w:rPr>
          <w:lang w:val="el-GR"/>
        </w:rPr>
        <w:t>μεταδεδομένα</w:t>
      </w:r>
      <w:proofErr w:type="spellEnd"/>
      <w:r w:rsidRPr="00077620">
        <w:rPr>
          <w:lang w:val="el-GR"/>
        </w:rPr>
        <w:t xml:space="preserve"> που συνοδεύουν το έγγραφο και αυτόματα να τα καταχωρεί στο Υποσύστημα.</w:t>
      </w:r>
    </w:p>
    <w:p w14:paraId="2C1ADDD0" w14:textId="77777777" w:rsidR="008A7AD0" w:rsidRPr="00077620" w:rsidRDefault="008A7AD0" w:rsidP="008A7AD0">
      <w:pPr>
        <w:pStyle w:val="aff1"/>
        <w:numPr>
          <w:ilvl w:val="1"/>
          <w:numId w:val="280"/>
        </w:numPr>
        <w:spacing w:line="276" w:lineRule="auto"/>
        <w:rPr>
          <w:lang w:val="el-GR"/>
        </w:rPr>
      </w:pPr>
      <w:r w:rsidRPr="00077620">
        <w:rPr>
          <w:b/>
          <w:lang w:val="el-GR"/>
        </w:rPr>
        <w:t xml:space="preserve">Από τη διαδικτυακή πύλη του φορέα, ως υποβαλλόμενο από διαπιστευμένο εξωτερικό χρήστη έγγραφο. </w:t>
      </w:r>
      <w:r w:rsidRPr="00077620">
        <w:rPr>
          <w:lang w:val="el-GR"/>
        </w:rPr>
        <w:t xml:space="preserve"> Το Υποσύστημα πρέπει να παρέχει μηχανισμό υποδοχής και διαχείρισης εγγράφων που καταχωρούνται από διαπιστευμένους εξωτερικούς χρήστες στη διαδικτυακή πύλη του φορέα είτε ως αυτοτελή έγγραφα είτε και  ως ηλεκτρονικές φόρμες  </w:t>
      </w:r>
    </w:p>
    <w:p w14:paraId="1DBC4616" w14:textId="77777777" w:rsidR="008A7AD0" w:rsidRPr="00077620" w:rsidRDefault="008A7AD0" w:rsidP="008A7AD0">
      <w:pPr>
        <w:pStyle w:val="aff1"/>
        <w:numPr>
          <w:ilvl w:val="1"/>
          <w:numId w:val="280"/>
        </w:numPr>
        <w:spacing w:line="276" w:lineRule="auto"/>
        <w:rPr>
          <w:lang w:val="el-GR"/>
        </w:rPr>
      </w:pPr>
      <w:r w:rsidRPr="00077620">
        <w:rPr>
          <w:lang w:val="el-GR"/>
        </w:rPr>
        <w:t xml:space="preserve">Από </w:t>
      </w:r>
      <w:r w:rsidRPr="00077620">
        <w:rPr>
          <w:b/>
          <w:lang w:val="el-GR"/>
        </w:rPr>
        <w:t>οποιοδήποτε λογισμικό ή εφαρμογή χρησιμοποιείται στον φορέα</w:t>
      </w:r>
      <w:r w:rsidRPr="00077620">
        <w:rPr>
          <w:lang w:val="el-GR"/>
        </w:rPr>
        <w:t xml:space="preserve"> και το οποίο παράγει διάφορα έγγραφα, με άμεσο και αυτόματο τρόπο χωρίς να απαιτείται προηγουμένως η αποθήκευσή τους ή η εκτύπωσή τους σε χαρτί και η καταχώρησή τους με μεταφόρτωση αρχείου ή </w:t>
      </w:r>
      <w:proofErr w:type="spellStart"/>
      <w:r w:rsidRPr="00077620">
        <w:rPr>
          <w:lang w:val="el-GR"/>
        </w:rPr>
        <w:t>ψηφιοποίηση</w:t>
      </w:r>
      <w:proofErr w:type="spellEnd"/>
      <w:r w:rsidRPr="00077620">
        <w:rPr>
          <w:lang w:val="el-GR"/>
        </w:rPr>
        <w:t xml:space="preserve">. Το Υποσύστημα πρέπει να διαθέτει δυνατότητα, μέσω ειδικού μηχανισμού που θα παρέχει κατάλληλη υποδοχή </w:t>
      </w:r>
      <w:proofErr w:type="spellStart"/>
      <w:r w:rsidRPr="00077620">
        <w:rPr>
          <w:lang w:val="el-GR"/>
        </w:rPr>
        <w:t>διαλειτουργικότητας</w:t>
      </w:r>
      <w:proofErr w:type="spellEnd"/>
      <w:r w:rsidRPr="00077620">
        <w:rPr>
          <w:lang w:val="el-GR"/>
        </w:rPr>
        <w:t xml:space="preserve"> με τρίτα συστήματα, για την εύκολη και άμεση εισαγωγή εγγράφων </w:t>
      </w:r>
      <w:r w:rsidRPr="00077620">
        <w:rPr>
          <w:b/>
          <w:lang w:val="el-GR"/>
        </w:rPr>
        <w:t xml:space="preserve">απευθείας από το </w:t>
      </w:r>
      <w:r w:rsidRPr="00077620">
        <w:rPr>
          <w:b/>
          <w:lang w:val="el-GR"/>
        </w:rPr>
        <w:lastRenderedPageBreak/>
        <w:t>περιβάλλον οποιασδήποτε εφαρμογής</w:t>
      </w:r>
      <w:r w:rsidRPr="00077620">
        <w:rPr>
          <w:lang w:val="el-GR"/>
        </w:rPr>
        <w:t xml:space="preserve"> ή λογισμικού δημιουργεί ή εξάγει πάσης φύσης ηλεκτρονικά αρχεία οποιουδήποτε </w:t>
      </w:r>
      <w:proofErr w:type="spellStart"/>
      <w:r w:rsidRPr="00077620">
        <w:rPr>
          <w:lang w:val="el-GR"/>
        </w:rPr>
        <w:t>μορφότυπου</w:t>
      </w:r>
      <w:proofErr w:type="spellEnd"/>
      <w:r w:rsidRPr="00077620">
        <w:rPr>
          <w:lang w:val="el-GR"/>
        </w:rPr>
        <w:t xml:space="preserve"> σε έγγραφα.</w:t>
      </w:r>
    </w:p>
    <w:p w14:paraId="5AD98572" w14:textId="33B4328C" w:rsidR="008A7AD0" w:rsidRPr="00077620" w:rsidRDefault="008A7AD0" w:rsidP="008A7AD0">
      <w:pPr>
        <w:pStyle w:val="aff1"/>
        <w:numPr>
          <w:ilvl w:val="1"/>
          <w:numId w:val="280"/>
        </w:numPr>
        <w:spacing w:line="276" w:lineRule="auto"/>
        <w:rPr>
          <w:lang w:val="el-GR"/>
        </w:rPr>
      </w:pPr>
      <w:r w:rsidRPr="00077620">
        <w:rPr>
          <w:lang w:val="el-GR"/>
        </w:rPr>
        <w:t xml:space="preserve">Από το </w:t>
      </w:r>
      <w:r w:rsidRPr="00077620">
        <w:rPr>
          <w:b/>
          <w:lang w:val="el-GR"/>
        </w:rPr>
        <w:t>Κεντρικό Σύστημα αυτόματης ανταλλαγής και διακίνησης</w:t>
      </w:r>
      <w:r w:rsidRPr="00077620">
        <w:rPr>
          <w:lang w:val="el-GR"/>
        </w:rPr>
        <w:t xml:space="preserve"> εγγράφων μεταξύ φορέων του Δημοσίου σύμφωνα με την υποχρέωση του Ν.4440/2016 άρθρο 24, που τροποποιεί το άρθρο 12 του Ν3979/2011. Μέσω αυτού του Κεντρικού Συστήματος θα δρομολογούνται όλα τα έγγραφα μεταξύ των υπηρεσιών και φορέων της ελληνικής δημόσιας διοίκησης. </w:t>
      </w:r>
    </w:p>
    <w:p w14:paraId="65E13CE1" w14:textId="77777777" w:rsidR="008A7AD0" w:rsidRPr="00077620" w:rsidRDefault="008A7AD0" w:rsidP="008A7AD0">
      <w:pPr>
        <w:rPr>
          <w:lang w:val="el-GR"/>
        </w:rPr>
      </w:pPr>
      <w:r w:rsidRPr="00077620">
        <w:rPr>
          <w:lang w:val="el-GR"/>
        </w:rPr>
        <w:t xml:space="preserve">Στην καταχώρηση των πάσης φύσης εγγράφων περιλαμβάνεται και η διαδικασία της αποδελτίωσης και τεκμηρίωσης των </w:t>
      </w:r>
      <w:proofErr w:type="spellStart"/>
      <w:r w:rsidRPr="00077620">
        <w:rPr>
          <w:lang w:val="el-GR"/>
        </w:rPr>
        <w:t>μεταδεδομένων</w:t>
      </w:r>
      <w:proofErr w:type="spellEnd"/>
      <w:r w:rsidRPr="00077620">
        <w:rPr>
          <w:lang w:val="el-GR"/>
        </w:rPr>
        <w:t xml:space="preserve"> χαρακτηρισμού τους και η τυπική επιβεβαίωση  της αποθήκευσης και ενσωμάτωσής τους στο Υποσύστημα. Ειδικότερα το Υποσύστημα θα πρέπει να παρέχει ή/και να υποστηρίζει:</w:t>
      </w:r>
    </w:p>
    <w:p w14:paraId="0CE9751C" w14:textId="77777777" w:rsidR="008A7AD0" w:rsidRPr="00077620" w:rsidRDefault="008A7AD0" w:rsidP="008A7AD0">
      <w:pPr>
        <w:pStyle w:val="aff1"/>
        <w:numPr>
          <w:ilvl w:val="0"/>
          <w:numId w:val="283"/>
        </w:numPr>
        <w:spacing w:line="276" w:lineRule="auto"/>
        <w:rPr>
          <w:lang w:val="el-GR"/>
        </w:rPr>
      </w:pPr>
      <w:r w:rsidRPr="00077620">
        <w:rPr>
          <w:lang w:val="el-GR"/>
        </w:rPr>
        <w:t xml:space="preserve">Καταχώρηση όλων των πεδίων </w:t>
      </w:r>
      <w:proofErr w:type="spellStart"/>
      <w:r w:rsidRPr="00077620">
        <w:rPr>
          <w:lang w:val="el-GR"/>
        </w:rPr>
        <w:t>μεταδεδομένων</w:t>
      </w:r>
      <w:proofErr w:type="spellEnd"/>
      <w:r w:rsidRPr="00077620">
        <w:rPr>
          <w:lang w:val="el-GR"/>
        </w:rPr>
        <w:t xml:space="preserve"> του εγγράφου που προβλέπει ο ΚΕΔΥ και το ΠΔ 25/2014, η ΔΙΑΥΓΕΙΑ και κατ’ ελάχιστον των εξής :</w:t>
      </w:r>
    </w:p>
    <w:p w14:paraId="733E5FD4" w14:textId="77777777" w:rsidR="008A7AD0" w:rsidRPr="007E5607" w:rsidRDefault="008A7AD0" w:rsidP="008A7AD0">
      <w:pPr>
        <w:pStyle w:val="aff1"/>
        <w:numPr>
          <w:ilvl w:val="1"/>
          <w:numId w:val="283"/>
        </w:numPr>
        <w:spacing w:line="276" w:lineRule="auto"/>
      </w:pPr>
      <w:proofErr w:type="spellStart"/>
      <w:r w:rsidRPr="007E5607">
        <w:t>Θέμ</w:t>
      </w:r>
      <w:proofErr w:type="spellEnd"/>
      <w:r w:rsidRPr="007E5607">
        <w:t xml:space="preserve">α </w:t>
      </w:r>
    </w:p>
    <w:p w14:paraId="3AEF2BBF" w14:textId="77777777" w:rsidR="008A7AD0" w:rsidRPr="00077620" w:rsidRDefault="008A7AD0" w:rsidP="008A7AD0">
      <w:pPr>
        <w:pStyle w:val="aff1"/>
        <w:numPr>
          <w:ilvl w:val="1"/>
          <w:numId w:val="283"/>
        </w:numPr>
        <w:spacing w:line="276" w:lineRule="auto"/>
        <w:rPr>
          <w:lang w:val="el-GR"/>
        </w:rPr>
      </w:pPr>
      <w:r w:rsidRPr="00077620">
        <w:rPr>
          <w:lang w:val="el-GR"/>
        </w:rPr>
        <w:t xml:space="preserve">Σχετικά έγγραφα και σχέση με αυτά </w:t>
      </w:r>
    </w:p>
    <w:p w14:paraId="046E0F3D" w14:textId="77777777" w:rsidR="008A7AD0" w:rsidRPr="007E5607" w:rsidRDefault="008A7AD0" w:rsidP="008A7AD0">
      <w:pPr>
        <w:pStyle w:val="aff1"/>
        <w:numPr>
          <w:ilvl w:val="1"/>
          <w:numId w:val="283"/>
        </w:numPr>
        <w:spacing w:line="276" w:lineRule="auto"/>
      </w:pPr>
      <w:proofErr w:type="spellStart"/>
      <w:r w:rsidRPr="007E5607">
        <w:t>Συνημμέν</w:t>
      </w:r>
      <w:proofErr w:type="spellEnd"/>
      <w:r w:rsidRPr="007E5607">
        <w:t>α α</w:t>
      </w:r>
      <w:proofErr w:type="spellStart"/>
      <w:r w:rsidRPr="007E5607">
        <w:t>ρχεί</w:t>
      </w:r>
      <w:proofErr w:type="spellEnd"/>
      <w:r w:rsidRPr="007E5607">
        <w:t>α</w:t>
      </w:r>
    </w:p>
    <w:p w14:paraId="0D4B4A44" w14:textId="77777777" w:rsidR="008A7AD0" w:rsidRPr="00077620" w:rsidRDefault="008A7AD0" w:rsidP="008A7AD0">
      <w:pPr>
        <w:pStyle w:val="aff1"/>
        <w:numPr>
          <w:ilvl w:val="1"/>
          <w:numId w:val="283"/>
        </w:numPr>
        <w:spacing w:line="276" w:lineRule="auto"/>
        <w:rPr>
          <w:lang w:val="el-GR"/>
        </w:rPr>
      </w:pPr>
      <w:r w:rsidRPr="00077620">
        <w:rPr>
          <w:lang w:val="el-GR"/>
        </w:rPr>
        <w:t xml:space="preserve">Είδος εγγράφου (τα είδη είναι αυτά που προβλέπονται στον ΚΕΔΥ : Απόφαση, Διαταγή, Γνωμοδότηση, Αίτηση, Εγκύκλιος, Ανακοίνωση, Δελτίο Τύπου, Πρακτικά, Υπηρεσιακό Σημείωμα, Εισήγηση </w:t>
      </w:r>
      <w:proofErr w:type="spellStart"/>
      <w:r w:rsidRPr="00077620">
        <w:rPr>
          <w:lang w:val="el-GR"/>
        </w:rPr>
        <w:t>κλπ</w:t>
      </w:r>
      <w:proofErr w:type="spellEnd"/>
      <w:r w:rsidRPr="00077620">
        <w:rPr>
          <w:lang w:val="el-GR"/>
        </w:rPr>
        <w:t xml:space="preserve">). Για κάθε είδος θα πρέπει να περιλαμβάνονται διάφορες υποκατηγορίες και </w:t>
      </w:r>
      <w:proofErr w:type="spellStart"/>
      <w:r w:rsidRPr="00077620">
        <w:rPr>
          <w:lang w:val="el-GR"/>
        </w:rPr>
        <w:t>υπο</w:t>
      </w:r>
      <w:proofErr w:type="spellEnd"/>
      <w:r w:rsidRPr="00077620">
        <w:rPr>
          <w:lang w:val="el-GR"/>
        </w:rPr>
        <w:t xml:space="preserve">-υποκατηγορίες του που θα πρέπει να εμφανίζονται με έξυπνο και φιλικό τρόπο στο χρήστη, ώστε να είναι εύκολη η επιλογή των τιμών. </w:t>
      </w:r>
    </w:p>
    <w:p w14:paraId="1C6CC189" w14:textId="77777777" w:rsidR="008A7AD0" w:rsidRPr="00077620" w:rsidRDefault="008A7AD0" w:rsidP="008A7AD0">
      <w:pPr>
        <w:pStyle w:val="aff1"/>
        <w:numPr>
          <w:ilvl w:val="1"/>
          <w:numId w:val="283"/>
        </w:numPr>
        <w:spacing w:line="276" w:lineRule="auto"/>
        <w:rPr>
          <w:lang w:val="el-GR"/>
        </w:rPr>
      </w:pPr>
      <w:r w:rsidRPr="00077620">
        <w:rPr>
          <w:lang w:val="el-GR"/>
        </w:rPr>
        <w:t>Θεματική κατηγορία εγγράφου, σύμφωνα με την οργάνωση των θεμάτων που αφορούν τον φορέα με δυνατότητα προσθήκης επιπέδων στις θεματικές κατηγορίες (υποστήριξη ιεραρχικής δομής).</w:t>
      </w:r>
    </w:p>
    <w:p w14:paraId="13496C67" w14:textId="77777777" w:rsidR="008A7AD0" w:rsidRPr="00077620" w:rsidRDefault="008A7AD0" w:rsidP="008A7AD0">
      <w:pPr>
        <w:pStyle w:val="aff1"/>
        <w:numPr>
          <w:ilvl w:val="1"/>
          <w:numId w:val="283"/>
        </w:numPr>
        <w:spacing w:line="276" w:lineRule="auto"/>
        <w:rPr>
          <w:lang w:val="el-GR"/>
        </w:rPr>
      </w:pPr>
      <w:r w:rsidRPr="00077620">
        <w:rPr>
          <w:lang w:val="el-GR"/>
        </w:rPr>
        <w:t>Σημείο δημοσίευσης εγγράφου: θα πρέπει να παρέχεται σχετική επιλογή για τον προσδιορισμό του μέσου στο οποίο θα μπορεί να δημοσιευτεί το έγγραφο. Σχετικές επιλογές θα είναι η διαδικτυακή πύλη του φορέα, το σύστημα ΔΙΑΥΓΕΙΑ, ή κάποια εσωτερική ιστοσελίδα του Συστήματος, εφόσον το έγγραφο είναι απαραίτητο να δημοσιοποιηθεί σε όλους τους εσωτερικούς χρήστες του φορέα.</w:t>
      </w:r>
    </w:p>
    <w:p w14:paraId="02D077C6" w14:textId="77777777" w:rsidR="008A7AD0" w:rsidRPr="007E5607" w:rsidRDefault="008A7AD0" w:rsidP="008A7AD0">
      <w:pPr>
        <w:pStyle w:val="aff1"/>
        <w:numPr>
          <w:ilvl w:val="1"/>
          <w:numId w:val="283"/>
        </w:numPr>
        <w:spacing w:line="276" w:lineRule="auto"/>
      </w:pPr>
      <w:proofErr w:type="spellStart"/>
      <w:r w:rsidRPr="00077620">
        <w:rPr>
          <w:lang w:val="el-GR"/>
        </w:rPr>
        <w:t>Μεταδεδομένα</w:t>
      </w:r>
      <w:proofErr w:type="spellEnd"/>
      <w:r w:rsidRPr="00077620">
        <w:rPr>
          <w:lang w:val="el-GR"/>
        </w:rPr>
        <w:t xml:space="preserve"> που αφορούν τον φορέα αποστολής του εγγράφου, όπως π.χ. </w:t>
      </w:r>
      <w:proofErr w:type="spellStart"/>
      <w:r w:rsidRPr="00077620">
        <w:rPr>
          <w:lang w:val="el-GR"/>
        </w:rPr>
        <w:t>Αριθμ</w:t>
      </w:r>
      <w:proofErr w:type="spellEnd"/>
      <w:r w:rsidRPr="00077620">
        <w:rPr>
          <w:lang w:val="el-GR"/>
        </w:rPr>
        <w:t xml:space="preserve">. </w:t>
      </w:r>
      <w:proofErr w:type="spellStart"/>
      <w:r w:rsidRPr="007E5607">
        <w:t>Πρωτ</w:t>
      </w:r>
      <w:proofErr w:type="spellEnd"/>
      <w:r w:rsidRPr="007E5607">
        <w:t>. Απ</w:t>
      </w:r>
      <w:proofErr w:type="spellStart"/>
      <w:r w:rsidRPr="007E5607">
        <w:t>οστολέ</w:t>
      </w:r>
      <w:proofErr w:type="spellEnd"/>
      <w:r w:rsidRPr="007E5607">
        <w:t xml:space="preserve">α, </w:t>
      </w:r>
      <w:proofErr w:type="spellStart"/>
      <w:r w:rsidRPr="007E5607">
        <w:t>ημερομηνί</w:t>
      </w:r>
      <w:proofErr w:type="spellEnd"/>
      <w:r w:rsidRPr="007E5607">
        <w:t>α απ</w:t>
      </w:r>
      <w:proofErr w:type="spellStart"/>
      <w:r w:rsidRPr="007E5607">
        <w:t>οστολής</w:t>
      </w:r>
      <w:proofErr w:type="spellEnd"/>
      <w:r w:rsidRPr="007E5607">
        <w:t>, τα</w:t>
      </w:r>
      <w:proofErr w:type="spellStart"/>
      <w:r w:rsidRPr="007E5607">
        <w:t>υτότητ</w:t>
      </w:r>
      <w:proofErr w:type="spellEnd"/>
      <w:r w:rsidRPr="007E5607">
        <w:t>α απ</w:t>
      </w:r>
      <w:proofErr w:type="spellStart"/>
      <w:r w:rsidRPr="007E5607">
        <w:t>οστολέ</w:t>
      </w:r>
      <w:proofErr w:type="spellEnd"/>
      <w:r w:rsidRPr="007E5607">
        <w:t xml:space="preserve">α </w:t>
      </w:r>
      <w:proofErr w:type="spellStart"/>
      <w:r w:rsidRPr="007E5607">
        <w:t>κλ</w:t>
      </w:r>
      <w:proofErr w:type="spellEnd"/>
      <w:r w:rsidRPr="007E5607">
        <w:t>π</w:t>
      </w:r>
    </w:p>
    <w:p w14:paraId="128F9DEE" w14:textId="77777777" w:rsidR="008A7AD0" w:rsidRPr="00077620" w:rsidRDefault="008A7AD0" w:rsidP="008A7AD0">
      <w:pPr>
        <w:pStyle w:val="aff1"/>
        <w:numPr>
          <w:ilvl w:val="1"/>
          <w:numId w:val="283"/>
        </w:numPr>
        <w:spacing w:line="276" w:lineRule="auto"/>
        <w:rPr>
          <w:lang w:val="el-GR"/>
        </w:rPr>
      </w:pPr>
      <w:r w:rsidRPr="00077620">
        <w:rPr>
          <w:lang w:val="el-GR"/>
        </w:rPr>
        <w:t>Κατάλογος εσωτερικών αποδεκτών προς ενέργεια και εσωτερικών κοινοποιήσεων με εύκολο και φιλικό τρόπο επιλογής μέσω ψηφιακού οργανογράμματος</w:t>
      </w:r>
    </w:p>
    <w:p w14:paraId="2AAA7361" w14:textId="77777777" w:rsidR="008A7AD0" w:rsidRPr="00077620" w:rsidRDefault="008A7AD0" w:rsidP="008A7AD0">
      <w:pPr>
        <w:pStyle w:val="aff1"/>
        <w:numPr>
          <w:ilvl w:val="1"/>
          <w:numId w:val="283"/>
        </w:numPr>
        <w:spacing w:line="276" w:lineRule="auto"/>
        <w:rPr>
          <w:lang w:val="el-GR"/>
        </w:rPr>
      </w:pPr>
      <w:r w:rsidRPr="00077620">
        <w:rPr>
          <w:lang w:val="el-GR"/>
        </w:rPr>
        <w:t>Επιλογή των εσωτερικών χρηστών που θα υπογράψουν ψηφιακά το αντίγραφο του εγγράφου προκειμένου να διασφαλιστεί η πιστοποίηση της γνησιότητας του στο διηνεκές</w:t>
      </w:r>
    </w:p>
    <w:p w14:paraId="68191864" w14:textId="77777777" w:rsidR="008A7AD0" w:rsidRPr="00077620" w:rsidRDefault="008A7AD0" w:rsidP="008A7AD0">
      <w:pPr>
        <w:pStyle w:val="aff1"/>
        <w:numPr>
          <w:ilvl w:val="1"/>
          <w:numId w:val="283"/>
        </w:numPr>
        <w:spacing w:line="276" w:lineRule="auto"/>
        <w:rPr>
          <w:lang w:val="el-GR"/>
        </w:rPr>
      </w:pPr>
      <w:r w:rsidRPr="00077620">
        <w:rPr>
          <w:lang w:val="el-GR"/>
        </w:rPr>
        <w:t xml:space="preserve">Άλλα </w:t>
      </w:r>
      <w:proofErr w:type="spellStart"/>
      <w:r w:rsidRPr="00077620">
        <w:rPr>
          <w:lang w:val="el-GR"/>
        </w:rPr>
        <w:t>μεταδεδομένα</w:t>
      </w:r>
      <w:proofErr w:type="spellEnd"/>
      <w:r w:rsidRPr="00077620">
        <w:rPr>
          <w:lang w:val="el-GR"/>
        </w:rPr>
        <w:t xml:space="preserve"> που προβλέπονται στον ΚΕΔΥ όπως, τόπος προέλευσης/έκδοσης, όνομα συντάκτη/υπογράφοντος, προτεραιότητα χειρισμού, διαβάθμιση εμπιστευτικότητας, </w:t>
      </w:r>
      <w:proofErr w:type="spellStart"/>
      <w:r w:rsidRPr="00077620">
        <w:rPr>
          <w:lang w:val="el-GR"/>
        </w:rPr>
        <w:t>κλπ</w:t>
      </w:r>
      <w:proofErr w:type="spellEnd"/>
    </w:p>
    <w:p w14:paraId="25C9B176" w14:textId="77777777" w:rsidR="008A7AD0" w:rsidRPr="00077620" w:rsidRDefault="008A7AD0" w:rsidP="008A7AD0">
      <w:pPr>
        <w:pStyle w:val="aff1"/>
        <w:numPr>
          <w:ilvl w:val="1"/>
          <w:numId w:val="283"/>
        </w:numPr>
        <w:spacing w:line="276" w:lineRule="auto"/>
        <w:rPr>
          <w:lang w:val="el-GR"/>
        </w:rPr>
      </w:pPr>
      <w:r w:rsidRPr="00077620">
        <w:rPr>
          <w:lang w:val="el-GR"/>
        </w:rPr>
        <w:t xml:space="preserve">Τίτλος ή/και κωδικός της Υπόθεσης στην οποία αφορά το έγγραφο και των λοιπών </w:t>
      </w:r>
      <w:proofErr w:type="spellStart"/>
      <w:r w:rsidRPr="00077620">
        <w:rPr>
          <w:lang w:val="el-GR"/>
        </w:rPr>
        <w:t>μεταδεδομένων</w:t>
      </w:r>
      <w:proofErr w:type="spellEnd"/>
      <w:r w:rsidRPr="00077620">
        <w:rPr>
          <w:lang w:val="el-GR"/>
        </w:rPr>
        <w:t xml:space="preserve"> που ενδεχόμενα αφορούν την ένταξή του σε μια υπόθεση.</w:t>
      </w:r>
    </w:p>
    <w:p w14:paraId="45A9BC61" w14:textId="77777777" w:rsidR="008A7AD0" w:rsidRPr="00077620" w:rsidRDefault="008A7AD0" w:rsidP="008A7AD0">
      <w:pPr>
        <w:pStyle w:val="aff1"/>
        <w:numPr>
          <w:ilvl w:val="0"/>
          <w:numId w:val="283"/>
        </w:numPr>
        <w:spacing w:line="276" w:lineRule="auto"/>
        <w:rPr>
          <w:lang w:val="el-GR"/>
        </w:rPr>
      </w:pPr>
      <w:r w:rsidRPr="00077620">
        <w:rPr>
          <w:b/>
          <w:lang w:val="el-GR"/>
        </w:rPr>
        <w:t xml:space="preserve">Αυτόματη αναγνώριση και καταχώρηση </w:t>
      </w:r>
      <w:proofErr w:type="spellStart"/>
      <w:r w:rsidRPr="00077620">
        <w:rPr>
          <w:b/>
          <w:lang w:val="el-GR"/>
        </w:rPr>
        <w:t>μεταδεδομένων</w:t>
      </w:r>
      <w:proofErr w:type="spellEnd"/>
      <w:r w:rsidRPr="00077620">
        <w:rPr>
          <w:lang w:val="el-GR"/>
        </w:rPr>
        <w:t xml:space="preserve"> του εισερχομένου εγγράφου εφόσον αυτά παρέχονται είτε εντός του ψηφιακού αρχείου του εγγράφου σε αναγνωρίσιμη </w:t>
      </w:r>
      <w:proofErr w:type="spellStart"/>
      <w:r w:rsidRPr="00077620">
        <w:rPr>
          <w:lang w:val="el-GR"/>
        </w:rPr>
        <w:lastRenderedPageBreak/>
        <w:t>προτυποποιημένη</w:t>
      </w:r>
      <w:proofErr w:type="spellEnd"/>
      <w:r w:rsidRPr="00077620">
        <w:rPr>
          <w:lang w:val="el-GR"/>
        </w:rPr>
        <w:t xml:space="preserve"> κωδικοποιημένη μορφή, είτε από το τρίτο σύστημα που τα αποστέλλει προς το Υποσύστημα με αυτοματοποιημένο τρόπο.</w:t>
      </w:r>
    </w:p>
    <w:p w14:paraId="1BACBE24" w14:textId="77777777" w:rsidR="008A7AD0" w:rsidRPr="00077620" w:rsidRDefault="008A7AD0" w:rsidP="008A7AD0">
      <w:pPr>
        <w:pStyle w:val="aff1"/>
        <w:numPr>
          <w:ilvl w:val="0"/>
          <w:numId w:val="283"/>
        </w:numPr>
        <w:spacing w:line="276" w:lineRule="auto"/>
        <w:rPr>
          <w:lang w:val="el-GR"/>
        </w:rPr>
      </w:pPr>
      <w:r w:rsidRPr="00077620">
        <w:rPr>
          <w:b/>
          <w:lang w:val="el-GR"/>
        </w:rPr>
        <w:t>Μηχανισμούς αυτόματης συμπλήρωσης τιμών πεδίων</w:t>
      </w:r>
      <w:r w:rsidRPr="00077620">
        <w:rPr>
          <w:lang w:val="el-GR"/>
        </w:rPr>
        <w:t xml:space="preserve"> (</w:t>
      </w:r>
      <w:r w:rsidRPr="007E5607">
        <w:t>autocomplete</w:t>
      </w:r>
      <w:r w:rsidRPr="00077620">
        <w:rPr>
          <w:lang w:val="el-GR"/>
        </w:rPr>
        <w:t xml:space="preserve">) </w:t>
      </w:r>
      <w:proofErr w:type="spellStart"/>
      <w:r w:rsidRPr="00077620">
        <w:rPr>
          <w:lang w:val="el-GR"/>
        </w:rPr>
        <w:t>μεταδεδομένων</w:t>
      </w:r>
      <w:proofErr w:type="spellEnd"/>
      <w:r w:rsidRPr="00077620">
        <w:rPr>
          <w:lang w:val="el-GR"/>
        </w:rPr>
        <w:t xml:space="preserve"> που καταχωρούνται με πληκτρολόγηση, με την καταχώρηση των πρώτων 3-4 γραμμάτων κάθε πεδίου. Η αυτόματη συμπλήρωση θα πρέπει να χρησιμοποιείται ιδίως κατά την καταχώρηση ονομάτων εξωτερικών φορέων ή προσώπων και εν γένει για την καταχώρηση </w:t>
      </w:r>
      <w:proofErr w:type="spellStart"/>
      <w:r w:rsidRPr="00077620">
        <w:rPr>
          <w:lang w:val="el-GR"/>
        </w:rPr>
        <w:t>μεταδεδομένων</w:t>
      </w:r>
      <w:proofErr w:type="spellEnd"/>
      <w:r w:rsidRPr="00077620">
        <w:rPr>
          <w:lang w:val="el-GR"/>
        </w:rPr>
        <w:t xml:space="preserve"> που ανήκουν σε ανοικτούς καταλόγους που διευρύνονται στο χρόνο (π.χ. κατάλογος εξωτερικών δημόσιων υπηρεσιών) ή που ανήκουν σε δημόσιους καταλόγους που παρέχονται από άλλους δημόσιους φορείς και είναι διαθέσιμα μέσω κάποιας διαδικτυακής υπηρεσίας (</w:t>
      </w:r>
      <w:r w:rsidRPr="007E5607">
        <w:t>webservice</w:t>
      </w:r>
      <w:r w:rsidRPr="00077620">
        <w:rPr>
          <w:lang w:val="el-GR"/>
        </w:rPr>
        <w:t>)</w:t>
      </w:r>
    </w:p>
    <w:p w14:paraId="4D0729F1" w14:textId="77777777" w:rsidR="008A7AD0" w:rsidRPr="00077620" w:rsidRDefault="008A7AD0" w:rsidP="008A7AD0">
      <w:pPr>
        <w:pStyle w:val="aff1"/>
        <w:numPr>
          <w:ilvl w:val="0"/>
          <w:numId w:val="283"/>
        </w:numPr>
        <w:spacing w:line="276" w:lineRule="auto"/>
        <w:rPr>
          <w:lang w:val="el-GR"/>
        </w:rPr>
      </w:pPr>
      <w:r w:rsidRPr="00077620">
        <w:rPr>
          <w:lang w:val="el-GR"/>
        </w:rPr>
        <w:t xml:space="preserve">Ειδικό μηχανισμό που </w:t>
      </w:r>
      <w:r w:rsidRPr="00077620">
        <w:rPr>
          <w:b/>
          <w:lang w:val="el-GR"/>
        </w:rPr>
        <w:t xml:space="preserve">μετατρέπει αυτόματα το αρχείο και σε ειδική μορφή </w:t>
      </w:r>
      <w:r w:rsidRPr="007E5607">
        <w:rPr>
          <w:b/>
        </w:rPr>
        <w:t>pdf</w:t>
      </w:r>
      <w:r w:rsidRPr="00077620">
        <w:rPr>
          <w:lang w:val="el-GR"/>
        </w:rPr>
        <w:t xml:space="preserve"> αρχείου κατά την αποθήκευση του αρχικού ψηφιακού εγγράφου, η οποία φυλάσσεται παράλληλα στο Υποσύστημα και είναι κατάλληλη και συμβατή για διαχείρισή της σύμφωνα με τις απαιτήσεις του πρότυπου </w:t>
      </w:r>
      <w:proofErr w:type="spellStart"/>
      <w:r w:rsidRPr="007E5607">
        <w:t>PAdES</w:t>
      </w:r>
      <w:proofErr w:type="spellEnd"/>
      <w:r w:rsidRPr="00077620">
        <w:rPr>
          <w:lang w:val="el-GR"/>
        </w:rPr>
        <w:t xml:space="preserve">. Με την αποθήκευση και μετατροπή του εγγράφου ως </w:t>
      </w:r>
      <w:r w:rsidRPr="007E5607">
        <w:t>pdf</w:t>
      </w:r>
      <w:r w:rsidRPr="00077620">
        <w:rPr>
          <w:lang w:val="el-GR"/>
        </w:rPr>
        <w:t xml:space="preserve"> αρχείο, θα πρέπει ο μηχανισμός αυτός να παρέχει επίσης τη δυνατότητα για εκτύπωση/παραγωγή ακριβούς αντιγράφου στην οποία θα ενσωματώνεται η σχετική ένδειξη ΑΚΡΙΒΕΣ ΑΝΤΙΓΡΑΦΟ στο παραγόμενο αρχείο </w:t>
      </w:r>
      <w:r w:rsidRPr="007E5607">
        <w:t>pdf</w:t>
      </w:r>
      <w:r w:rsidRPr="00077620">
        <w:rPr>
          <w:lang w:val="el-GR"/>
        </w:rPr>
        <w:t>.</w:t>
      </w:r>
    </w:p>
    <w:p w14:paraId="26E0EB9A" w14:textId="77777777" w:rsidR="008A7AD0" w:rsidRPr="00077620" w:rsidRDefault="008A7AD0" w:rsidP="008A7AD0">
      <w:pPr>
        <w:pStyle w:val="aff1"/>
        <w:numPr>
          <w:ilvl w:val="0"/>
          <w:numId w:val="283"/>
        </w:numPr>
        <w:spacing w:line="276" w:lineRule="auto"/>
        <w:rPr>
          <w:lang w:val="el-GR"/>
        </w:rPr>
      </w:pPr>
      <w:r w:rsidRPr="00077620">
        <w:rPr>
          <w:b/>
          <w:lang w:val="el-GR"/>
        </w:rPr>
        <w:t xml:space="preserve">Ειδικό μηχανισμό διασφάλισης της γνησιότητας του εισερχομένου εγγράφου. </w:t>
      </w:r>
      <w:r w:rsidRPr="00077620">
        <w:rPr>
          <w:lang w:val="el-GR"/>
        </w:rPr>
        <w:t xml:space="preserve">Το Υποσύστημα θα πρέπει να παρέχει στον </w:t>
      </w:r>
      <w:proofErr w:type="spellStart"/>
      <w:r w:rsidRPr="00077620">
        <w:rPr>
          <w:lang w:val="el-GR"/>
        </w:rPr>
        <w:t>καταχωρητή</w:t>
      </w:r>
      <w:proofErr w:type="spellEnd"/>
      <w:r w:rsidRPr="00077620">
        <w:rPr>
          <w:lang w:val="el-GR"/>
        </w:rPr>
        <w:t xml:space="preserve"> ή σε οποιοσδήποτε άλλο χρήστη έχει τη σχετική εξουσιοδότηση να υπογράφει ψηφιακά το ψηφιακό αντίγραφο που έχει καταχωρήσει, πιστοποιώντας ότι το αντίγραφο αυτό είναι πιστό και ίδιο με το πρωτότυπο που παρελήφθη, εφόσον το πρωτότυπο είναι έγγραφο που δεν εμπεριέχει κάποια ψηφιακή υπογραφή που να πιστοποιεί τη μη δυνατότητα αλλοίωσης του περιεχομένου του. Με τον τρόπο αυτόν διασφαλίζεται η μη μεταβολή του παραληφθέντος εγγράφου στο διηνεκές. </w:t>
      </w:r>
    </w:p>
    <w:p w14:paraId="1DBB3FC0" w14:textId="77777777" w:rsidR="008A7AD0" w:rsidRPr="00077620" w:rsidRDefault="008A7AD0" w:rsidP="008A7AD0">
      <w:pPr>
        <w:pStyle w:val="aff1"/>
        <w:numPr>
          <w:ilvl w:val="0"/>
          <w:numId w:val="283"/>
        </w:numPr>
        <w:spacing w:line="276" w:lineRule="auto"/>
        <w:rPr>
          <w:b/>
          <w:lang w:val="el-GR"/>
        </w:rPr>
      </w:pPr>
      <w:r w:rsidRPr="00077620">
        <w:rPr>
          <w:b/>
          <w:lang w:val="el-GR"/>
        </w:rPr>
        <w:t xml:space="preserve">Μηχανισμό πρωτοκόλλησης του εγγράφου. </w:t>
      </w:r>
      <w:r w:rsidRPr="00077620">
        <w:rPr>
          <w:lang w:val="el-GR"/>
        </w:rPr>
        <w:t>Το Υποσύστημα με την οριστικοποίηση της καταχώρησης θα λαμβάνει αριθμό πρωτοκόλλου του φορέα ή της ΥΜ, σύμφωνα με τον τρόπο και την οργάνωση της ηλεκτρονικής πρωτοκόλλησης που καθορίζεται από το κανονιστικό πλαίσιο που διέπει το φορέα και σύμφωνα με τις γενικές προδιαγραφές ηλεκτρονικής πρωτοκόλλησης που καθορίζονται σε επόμενη ενότητα. Για ειδικά είδη εγγράφων ο μηχανισμός πρωτοκόλλησης θα πρέπει να μπορεί να παρακαμφθεί, ώστε αυτά τα είδη να μην λαμβάνουν αριθμό πρωτοκόλλου κατά την καταχώρησή τους.</w:t>
      </w:r>
    </w:p>
    <w:p w14:paraId="33896332" w14:textId="77777777" w:rsidR="008A7AD0" w:rsidRPr="00077620" w:rsidRDefault="008A7AD0" w:rsidP="008A7AD0">
      <w:pPr>
        <w:pStyle w:val="aff1"/>
        <w:numPr>
          <w:ilvl w:val="0"/>
          <w:numId w:val="283"/>
        </w:numPr>
        <w:spacing w:line="276" w:lineRule="auto"/>
        <w:rPr>
          <w:b/>
          <w:lang w:val="el-GR"/>
        </w:rPr>
      </w:pPr>
      <w:r w:rsidRPr="00077620">
        <w:rPr>
          <w:b/>
          <w:lang w:val="el-GR"/>
        </w:rPr>
        <w:t xml:space="preserve">Αποστολή αποδεικτικού πρωτοκόλλησης στον αποστολέα. </w:t>
      </w:r>
      <w:r w:rsidRPr="00077620">
        <w:rPr>
          <w:lang w:val="el-GR"/>
        </w:rPr>
        <w:t xml:space="preserve">Θα πρέπει να υποστηρίζεται η δυνατότητα αποστολής του αποδεικτικού πρωτοκόλλησης σε αποστολείς εγγράφων για τους οποίους έχει καταχωρηθεί το </w:t>
      </w:r>
      <w:r w:rsidRPr="005200CB">
        <w:rPr>
          <w:lang w:val="en-US"/>
        </w:rPr>
        <w:t>email</w:t>
      </w:r>
      <w:r w:rsidRPr="00077620">
        <w:rPr>
          <w:lang w:val="el-GR"/>
        </w:rPr>
        <w:t xml:space="preserve"> τους με επισύναψη του πρωτοκολλημένου αρχείου εισερχομένου.</w:t>
      </w:r>
    </w:p>
    <w:p w14:paraId="38AF42B7" w14:textId="77777777" w:rsidR="008A7AD0" w:rsidRPr="007E5607" w:rsidRDefault="008A7AD0" w:rsidP="00940DD2">
      <w:pPr>
        <w:pStyle w:val="50"/>
      </w:pPr>
      <w:bookmarkStart w:id="795" w:name="_Toc122374430"/>
      <w:r w:rsidRPr="001E5D4E">
        <w:t>Καταχώρηση εξερχομένων εγγράφων και εσωτερικών εγγράφων</w:t>
      </w:r>
      <w:bookmarkEnd w:id="795"/>
    </w:p>
    <w:p w14:paraId="369F403F" w14:textId="77777777" w:rsidR="008A7AD0" w:rsidRPr="00077620" w:rsidRDefault="008A7AD0" w:rsidP="008A7AD0">
      <w:pPr>
        <w:rPr>
          <w:lang w:val="el-GR"/>
        </w:rPr>
      </w:pPr>
      <w:r w:rsidRPr="00077620">
        <w:rPr>
          <w:lang w:val="el-GR"/>
        </w:rPr>
        <w:t>Τα εξερχόμενα και εσωτερικά έγγραφα είναι έγγραφα που δημιουργούνται από κάποια υπηρεσιακή μονάδα του οργανισμού και προορίζονται είτε για αποστολή εκτός οργανισμού ή/και  για αποστολή σε υπηρεσιακές μονάδες εντός του οργανισμού.</w:t>
      </w:r>
    </w:p>
    <w:p w14:paraId="16707B98" w14:textId="77777777" w:rsidR="008A7AD0" w:rsidRPr="00077620" w:rsidRDefault="008A7AD0" w:rsidP="008A7AD0">
      <w:pPr>
        <w:rPr>
          <w:lang w:val="el-GR"/>
        </w:rPr>
      </w:pPr>
      <w:r w:rsidRPr="00077620">
        <w:rPr>
          <w:lang w:val="el-GR"/>
        </w:rPr>
        <w:t>Στο Υποσύστημα θα πρέπει να μπορούν να εισέρχονται και να καταχωρούνται έγγραφα από οποιονδήποτε εσωτερικό χρήστη έχει τη σχετική εξουσιοδότηση και να προέρχονται από τις ακόλουθες πηγές (η περιγραφή τους είναι ανάλογη με αυτήν με την περιγραφή της προηγούμενης ενότητας):</w:t>
      </w:r>
    </w:p>
    <w:p w14:paraId="74422D5D" w14:textId="71E0CD17" w:rsidR="008A7AD0" w:rsidRPr="00077620" w:rsidRDefault="008A7AD0" w:rsidP="008A7AD0">
      <w:pPr>
        <w:pStyle w:val="aff1"/>
        <w:numPr>
          <w:ilvl w:val="1"/>
          <w:numId w:val="280"/>
        </w:numPr>
        <w:spacing w:line="276" w:lineRule="auto"/>
        <w:rPr>
          <w:lang w:val="el-GR"/>
        </w:rPr>
      </w:pPr>
      <w:r w:rsidRPr="00077620">
        <w:rPr>
          <w:lang w:val="el-GR"/>
        </w:rPr>
        <w:lastRenderedPageBreak/>
        <w:t>Από το σύστημα Ψηφιακών Αρχείων (</w:t>
      </w:r>
      <w:r w:rsidRPr="007E5607">
        <w:t>File</w:t>
      </w:r>
      <w:r w:rsidR="003F0984">
        <w:rPr>
          <w:lang w:val="el-GR"/>
        </w:rPr>
        <w:t xml:space="preserve"> </w:t>
      </w:r>
      <w:r w:rsidRPr="007E5607">
        <w:t>System</w:t>
      </w:r>
      <w:r w:rsidRPr="00077620">
        <w:rPr>
          <w:lang w:val="el-GR"/>
        </w:rPr>
        <w:t>) του υπολογιστή.</w:t>
      </w:r>
    </w:p>
    <w:p w14:paraId="29D33D00" w14:textId="77777777" w:rsidR="008A7AD0" w:rsidRPr="007E5607" w:rsidRDefault="008A7AD0" w:rsidP="008A7AD0">
      <w:pPr>
        <w:pStyle w:val="aff1"/>
        <w:numPr>
          <w:ilvl w:val="1"/>
          <w:numId w:val="280"/>
        </w:numPr>
        <w:spacing w:line="276" w:lineRule="auto"/>
      </w:pPr>
      <w:r w:rsidRPr="007E5607">
        <w:t xml:space="preserve">Από </w:t>
      </w:r>
      <w:proofErr w:type="spellStart"/>
      <w:r w:rsidRPr="007E5607">
        <w:t>σύστημ</w:t>
      </w:r>
      <w:proofErr w:type="spellEnd"/>
      <w:r w:rsidRPr="007E5607">
        <w:t xml:space="preserve">α </w:t>
      </w:r>
      <w:proofErr w:type="spellStart"/>
      <w:r w:rsidRPr="007E5607">
        <w:t>ψηφιο</w:t>
      </w:r>
      <w:proofErr w:type="spellEnd"/>
      <w:r w:rsidRPr="007E5607">
        <w:t>ποίησης (Scanner).</w:t>
      </w:r>
    </w:p>
    <w:p w14:paraId="27D7F85A" w14:textId="77777777" w:rsidR="008A7AD0" w:rsidRPr="00077620" w:rsidRDefault="008A7AD0" w:rsidP="008A7AD0">
      <w:pPr>
        <w:pStyle w:val="aff1"/>
        <w:numPr>
          <w:ilvl w:val="1"/>
          <w:numId w:val="280"/>
        </w:numPr>
        <w:spacing w:line="276" w:lineRule="auto"/>
        <w:rPr>
          <w:lang w:val="el-GR"/>
        </w:rPr>
      </w:pPr>
      <w:r w:rsidRPr="00077620">
        <w:rPr>
          <w:lang w:val="el-GR"/>
        </w:rPr>
        <w:t>Από οποιοδήποτε λογισμικό ή εφαρμογή χρησιμοποιείται στον φορέα και το οποίο παράγει διάφορα έγγραφα.</w:t>
      </w:r>
    </w:p>
    <w:p w14:paraId="235F55E3" w14:textId="77777777" w:rsidR="008A7AD0" w:rsidRPr="00077620" w:rsidRDefault="008A7AD0" w:rsidP="008A7AD0">
      <w:pPr>
        <w:rPr>
          <w:lang w:val="el-GR"/>
        </w:rPr>
      </w:pPr>
      <w:r w:rsidRPr="00077620">
        <w:rPr>
          <w:lang w:val="el-GR"/>
        </w:rPr>
        <w:t xml:space="preserve">Στην καταχώρηση των πάσης φύσης εγγράφων περιλαμβάνεται και η διαδικασία της αποδελτίωσης και τεκμηρίωσης των </w:t>
      </w:r>
      <w:proofErr w:type="spellStart"/>
      <w:r w:rsidRPr="00077620">
        <w:rPr>
          <w:lang w:val="el-GR"/>
        </w:rPr>
        <w:t>μεταδεδομένων</w:t>
      </w:r>
      <w:proofErr w:type="spellEnd"/>
      <w:r w:rsidRPr="00077620">
        <w:rPr>
          <w:lang w:val="el-GR"/>
        </w:rPr>
        <w:t xml:space="preserve"> χαρακτηρισμού τους και η τυπική επιβεβαίωση  της αποθήκευσης και ενσωμάτωσής τους στο Υποσύστημα. Ειδικότερα, το Υποσύστημα θα πρέπει να παρέχει ή/και να υποστηρίζει, κατά αντιστοιχία, ότι έχει αναφερθεί για τα εισερχόμενα και επιπροσθέτως:</w:t>
      </w:r>
    </w:p>
    <w:p w14:paraId="1B6E99FE" w14:textId="77777777" w:rsidR="008A7AD0" w:rsidRPr="00077620" w:rsidRDefault="008A7AD0" w:rsidP="008A7AD0">
      <w:pPr>
        <w:pStyle w:val="aff1"/>
        <w:numPr>
          <w:ilvl w:val="0"/>
          <w:numId w:val="257"/>
        </w:numPr>
        <w:spacing w:line="276" w:lineRule="auto"/>
        <w:rPr>
          <w:lang w:val="el-GR"/>
        </w:rPr>
      </w:pPr>
      <w:r w:rsidRPr="00077620">
        <w:rPr>
          <w:lang w:val="el-GR"/>
        </w:rPr>
        <w:t>Το υποσύστημα θα υποστηρίζει και την παραγωγή του ψηφιακού εγγράφου με βάση πρότυπα έγγραφα (</w:t>
      </w:r>
      <w:r w:rsidRPr="007E5607">
        <w:t>templates</w:t>
      </w:r>
      <w:r w:rsidRPr="00077620">
        <w:rPr>
          <w:lang w:val="el-GR"/>
        </w:rPr>
        <w:t xml:space="preserve">). Η παραγωγή του  ψηφιακού αρχείου του εγγράφου θα πραγματοποιείται αυτόματα βάσει του χρησιμοποιούμενου προτύπου και των </w:t>
      </w:r>
      <w:proofErr w:type="spellStart"/>
      <w:r w:rsidRPr="00077620">
        <w:rPr>
          <w:lang w:val="el-GR"/>
        </w:rPr>
        <w:t>μεταδεδομένων</w:t>
      </w:r>
      <w:proofErr w:type="spellEnd"/>
      <w:r w:rsidRPr="00077620">
        <w:rPr>
          <w:lang w:val="el-GR"/>
        </w:rPr>
        <w:t xml:space="preserve"> που έχει εισάγει ο χρήστης στο υποσύστημα κατά την καταχώρηση.</w:t>
      </w:r>
    </w:p>
    <w:p w14:paraId="7D166569" w14:textId="77777777" w:rsidR="008A7AD0" w:rsidRPr="00077620" w:rsidRDefault="008A7AD0" w:rsidP="008A7AD0">
      <w:pPr>
        <w:pStyle w:val="aff1"/>
        <w:numPr>
          <w:ilvl w:val="0"/>
          <w:numId w:val="282"/>
        </w:numPr>
        <w:spacing w:line="276" w:lineRule="auto"/>
        <w:rPr>
          <w:lang w:val="el-GR"/>
        </w:rPr>
      </w:pPr>
      <w:r w:rsidRPr="00077620">
        <w:rPr>
          <w:lang w:val="el-GR"/>
        </w:rPr>
        <w:t xml:space="preserve">Ειδική λειτουργία δημιουργίας εξερχόμενου εγγράφου </w:t>
      </w:r>
      <w:r w:rsidRPr="00077620">
        <w:rPr>
          <w:b/>
          <w:lang w:val="el-GR"/>
        </w:rPr>
        <w:t>ως απάντηση σε εισερχόμενο</w:t>
      </w:r>
      <w:r w:rsidRPr="00077620">
        <w:rPr>
          <w:lang w:val="el-GR"/>
        </w:rPr>
        <w:t>. Ο χειριστής ενός εισερχόμενου εγγράφου θα πρέπει να μπορεί να εκτελέσει την ενέργεια Απάντηση και να δημιουργηθεί έτσι ένα νέο Εξερχόμενο (ή Σχέδιο) έγγραφο με το οποίο έχει ήδη συσχετιστεί το εισερχόμενο στο οποίο απαντά με σχέση «Απάντηση».</w:t>
      </w:r>
    </w:p>
    <w:p w14:paraId="5F3D5990" w14:textId="77777777" w:rsidR="008A7AD0" w:rsidRPr="00077620" w:rsidRDefault="008A7AD0" w:rsidP="008A7AD0">
      <w:pPr>
        <w:pStyle w:val="aff1"/>
        <w:numPr>
          <w:ilvl w:val="0"/>
          <w:numId w:val="282"/>
        </w:numPr>
        <w:spacing w:line="276" w:lineRule="auto"/>
        <w:rPr>
          <w:lang w:val="el-GR"/>
        </w:rPr>
      </w:pPr>
      <w:r w:rsidRPr="00077620">
        <w:rPr>
          <w:lang w:val="el-GR"/>
        </w:rPr>
        <w:t xml:space="preserve">Με την αποθήκευση το ψηφιακό αρχείου του εγγράφου θα μετατρέπεται αυτόματα σε </w:t>
      </w:r>
      <w:r w:rsidRPr="007E5607">
        <w:t>pdf</w:t>
      </w:r>
      <w:r w:rsidRPr="00077620">
        <w:rPr>
          <w:lang w:val="el-GR"/>
        </w:rPr>
        <w:t xml:space="preserve"> ενώ θα διατηρείται και στο αρχικό του </w:t>
      </w:r>
      <w:r w:rsidRPr="007E5607">
        <w:t>format</w:t>
      </w:r>
      <w:r w:rsidRPr="00077620">
        <w:rPr>
          <w:lang w:val="el-GR"/>
        </w:rPr>
        <w:t>.</w:t>
      </w:r>
    </w:p>
    <w:p w14:paraId="4FA1E338" w14:textId="77777777" w:rsidR="008A7AD0" w:rsidRPr="00077620" w:rsidRDefault="008A7AD0" w:rsidP="008A7AD0">
      <w:pPr>
        <w:pStyle w:val="aff1"/>
        <w:numPr>
          <w:ilvl w:val="0"/>
          <w:numId w:val="282"/>
        </w:numPr>
        <w:spacing w:line="276" w:lineRule="auto"/>
        <w:rPr>
          <w:lang w:val="el-GR"/>
        </w:rPr>
      </w:pPr>
      <w:r w:rsidRPr="00077620">
        <w:rPr>
          <w:lang w:val="el-GR"/>
        </w:rPr>
        <w:t xml:space="preserve">Κατά την δημιουργία και καταχώρηση εξερχομένου το οποίο χρειάζεται δημοσίευση στο ΔΙΑΥΓΕΙΑ, το υποσύστημα θα παρέχει τη δυνατότητα καταχώρησης </w:t>
      </w:r>
      <w:r w:rsidRPr="00077620">
        <w:rPr>
          <w:u w:val="single"/>
          <w:lang w:val="el-GR"/>
        </w:rPr>
        <w:t>όλων των απαιτούμενων από το ΔΙΑΥΓΕΙΑ πεδίων</w:t>
      </w:r>
      <w:r w:rsidRPr="00077620">
        <w:rPr>
          <w:lang w:val="el-GR"/>
        </w:rPr>
        <w:t xml:space="preserve"> για την αυτόματη δημοσίευση του εγγράφου σε αυτό.</w:t>
      </w:r>
    </w:p>
    <w:p w14:paraId="1096C97E" w14:textId="77777777" w:rsidR="008A7AD0" w:rsidRPr="00077620" w:rsidRDefault="008A7AD0" w:rsidP="008A7AD0">
      <w:pPr>
        <w:pStyle w:val="aff1"/>
        <w:numPr>
          <w:ilvl w:val="0"/>
          <w:numId w:val="282"/>
        </w:numPr>
        <w:spacing w:line="276" w:lineRule="auto"/>
        <w:rPr>
          <w:lang w:val="el-GR"/>
        </w:rPr>
      </w:pPr>
      <w:r w:rsidRPr="00077620">
        <w:rPr>
          <w:lang w:val="el-GR"/>
        </w:rPr>
        <w:t>Μετά την αποθήκευση του εγγράφου θα παρέχεται η δυνατότητα για εκτύπωση ακριβούς αντιγράφου με τη σχετική ένδειξη στο παραγόμενο αρχείο.</w:t>
      </w:r>
    </w:p>
    <w:p w14:paraId="03BC9AB4" w14:textId="77777777" w:rsidR="008A7AD0" w:rsidRPr="007E5607" w:rsidRDefault="008A7AD0" w:rsidP="00940DD2">
      <w:pPr>
        <w:pStyle w:val="50"/>
      </w:pPr>
      <w:bookmarkStart w:id="796" w:name="_Toc85109194"/>
      <w:bookmarkStart w:id="797" w:name="_Toc122374431"/>
      <w:r w:rsidRPr="007E5607">
        <w:t>Καταχώρηση Σχεδίων</w:t>
      </w:r>
      <w:bookmarkEnd w:id="796"/>
      <w:bookmarkEnd w:id="797"/>
    </w:p>
    <w:p w14:paraId="75879A25" w14:textId="77777777" w:rsidR="008A7AD0" w:rsidRPr="00077620" w:rsidRDefault="008A7AD0" w:rsidP="008A7AD0">
      <w:pPr>
        <w:rPr>
          <w:lang w:val="el-GR"/>
        </w:rPr>
      </w:pPr>
      <w:r w:rsidRPr="00077620">
        <w:rPr>
          <w:lang w:val="el-GR"/>
        </w:rPr>
        <w:t xml:space="preserve">Το Υποσύστημα θα πρέπει να υποστηρίζει την καταχώρηση πάσης φύσης σχεδίων εγγράφων. Στην καταχώρηση περιλαμβάνονται όλες οι ενέργειες που γίνονται και καταλήγουν στην ενσωμάτωση ενός ηλεκτρονικού εγγράφου με τα </w:t>
      </w:r>
      <w:proofErr w:type="spellStart"/>
      <w:r w:rsidRPr="00077620">
        <w:rPr>
          <w:lang w:val="el-GR"/>
        </w:rPr>
        <w:t>μεταδεδομένα</w:t>
      </w:r>
      <w:proofErr w:type="spellEnd"/>
      <w:r w:rsidRPr="00077620">
        <w:rPr>
          <w:lang w:val="el-GR"/>
        </w:rPr>
        <w:t xml:space="preserve"> του στο Υποσύστημα. </w:t>
      </w:r>
    </w:p>
    <w:p w14:paraId="6E316477" w14:textId="77777777" w:rsidR="008A7AD0" w:rsidRPr="00077620" w:rsidRDefault="008A7AD0" w:rsidP="008A7AD0">
      <w:pPr>
        <w:rPr>
          <w:lang w:val="el-GR"/>
        </w:rPr>
      </w:pPr>
      <w:r w:rsidRPr="00077620">
        <w:rPr>
          <w:lang w:val="el-GR"/>
        </w:rPr>
        <w:t>Στο Υποσύστημα θα πρέπει να μπορούν να εισέρχονται και να καταχωρούνται «σχέδια εγγράφου» από οποιονδήποτε εσωτερικό χρήστη έχει τη σχετική εξουσιοδότηση και να προέρχονται από τις πηγές όπως αυτές αναφέρθηκαν για τα εξερχόμενα έγγραφα.</w:t>
      </w:r>
    </w:p>
    <w:p w14:paraId="77E82023" w14:textId="77777777" w:rsidR="008A7AD0" w:rsidRPr="00077620" w:rsidRDefault="008A7AD0" w:rsidP="008A7AD0">
      <w:pPr>
        <w:rPr>
          <w:lang w:val="el-GR"/>
        </w:rPr>
      </w:pPr>
      <w:r w:rsidRPr="00077620">
        <w:rPr>
          <w:lang w:val="el-GR"/>
        </w:rPr>
        <w:t>Επιπρόσθετα, σε σχέση με τα εξερχόμενα, θα πρέπει να παρέχει ή/και να υποστηρίζει:</w:t>
      </w:r>
    </w:p>
    <w:p w14:paraId="1F25E91C" w14:textId="77777777" w:rsidR="008A7AD0" w:rsidRPr="00077620" w:rsidRDefault="008A7AD0" w:rsidP="008A7AD0">
      <w:pPr>
        <w:pStyle w:val="aff1"/>
        <w:numPr>
          <w:ilvl w:val="0"/>
          <w:numId w:val="257"/>
        </w:numPr>
        <w:spacing w:line="276" w:lineRule="auto"/>
        <w:rPr>
          <w:lang w:val="el-GR"/>
        </w:rPr>
      </w:pPr>
      <w:r w:rsidRPr="00077620">
        <w:rPr>
          <w:lang w:val="el-GR"/>
        </w:rPr>
        <w:t xml:space="preserve">Με την επιλογή από τον συντάκτη του τελικού υπογράφοντα του εγγράφου από την ιεραρχία, αυτόματος υπολογισμός από το Υποσύστημα των προσυπογραφών («ενδιάμεσες» υπογραφές) τις οποίες θα πρέπει να λάβει το έγγραφο, παρέχοντας τη δυνατότητα στον συντάκτη του να προσθέσει / αφαιρέσει / αναδιατάξει τις υπογραφές. </w:t>
      </w:r>
    </w:p>
    <w:p w14:paraId="0C6C9D88" w14:textId="77777777" w:rsidR="008A7AD0" w:rsidRPr="00077620" w:rsidRDefault="008A7AD0" w:rsidP="008A7AD0">
      <w:pPr>
        <w:pStyle w:val="aff1"/>
        <w:numPr>
          <w:ilvl w:val="0"/>
          <w:numId w:val="257"/>
        </w:numPr>
        <w:spacing w:line="276" w:lineRule="auto"/>
        <w:rPr>
          <w:lang w:val="el-GR"/>
        </w:rPr>
      </w:pPr>
      <w:r w:rsidRPr="00077620">
        <w:rPr>
          <w:lang w:val="el-GR"/>
        </w:rPr>
        <w:t>Δυνατότητα «</w:t>
      </w:r>
      <w:proofErr w:type="spellStart"/>
      <w:r w:rsidRPr="00077620">
        <w:rPr>
          <w:lang w:val="el-GR"/>
        </w:rPr>
        <w:t>συνυπογραφής</w:t>
      </w:r>
      <w:proofErr w:type="spellEnd"/>
      <w:r w:rsidRPr="00077620">
        <w:rPr>
          <w:lang w:val="el-GR"/>
        </w:rPr>
        <w:t>», σε περίπτωση που το έγγραφο συντάσσεται από περισσότερους του ενός χρήστες ή σε περίπτωση που απαιτούνται υπογραφές από στελέχη εκτός της ιεραρχίας μεταξύ συντάκτη και τελικού υπογράφοντος.</w:t>
      </w:r>
    </w:p>
    <w:p w14:paraId="3DE43363" w14:textId="77777777" w:rsidR="008A7AD0" w:rsidRPr="00077620" w:rsidRDefault="008A7AD0" w:rsidP="008A7AD0">
      <w:pPr>
        <w:pStyle w:val="aff1"/>
        <w:numPr>
          <w:ilvl w:val="0"/>
          <w:numId w:val="257"/>
        </w:numPr>
        <w:spacing w:line="276" w:lineRule="auto"/>
        <w:rPr>
          <w:lang w:val="el-GR"/>
        </w:rPr>
      </w:pPr>
      <w:r w:rsidRPr="00077620">
        <w:rPr>
          <w:lang w:val="el-GR"/>
        </w:rPr>
        <w:t xml:space="preserve">Ειδική λειτουργία δημιουργίας σχεδίου εγγράφου </w:t>
      </w:r>
      <w:r w:rsidRPr="00077620">
        <w:rPr>
          <w:b/>
          <w:bCs/>
          <w:lang w:val="el-GR"/>
        </w:rPr>
        <w:t>ως απάντηση σε εισερχόμενο</w:t>
      </w:r>
      <w:r w:rsidRPr="00077620">
        <w:rPr>
          <w:lang w:val="el-GR"/>
        </w:rPr>
        <w:t>. Ο χειριστής ενός εισερχόμενου εγγράφου θα πρέπει να μπορεί να εκτελέσει την ενέργεια Απάντηση και να δημιουργηθεί έτσι ένα νέο Σχέδιο εγγράφου με το οποίο έχει ήδη συσχετιστεί το εισερχόμενο στο οποίο απαντά με σχέση «Απάντηση».</w:t>
      </w:r>
    </w:p>
    <w:p w14:paraId="769433A7" w14:textId="77777777" w:rsidR="008A7AD0" w:rsidRPr="007E5607" w:rsidRDefault="008A7AD0" w:rsidP="00940DD2">
      <w:pPr>
        <w:pStyle w:val="4"/>
      </w:pPr>
      <w:bookmarkStart w:id="798" w:name="_Toc85109195"/>
      <w:bookmarkStart w:id="799" w:name="_Toc122374432"/>
      <w:r w:rsidRPr="007E5607">
        <w:lastRenderedPageBreak/>
        <w:t>Λειτουργία 2: Διακίνηση, Διεκπεραίωση &amp; Υπογραφή Εγγράφων</w:t>
      </w:r>
      <w:bookmarkEnd w:id="798"/>
      <w:bookmarkEnd w:id="799"/>
    </w:p>
    <w:p w14:paraId="2E8E93F1" w14:textId="77777777" w:rsidR="008A7AD0" w:rsidRPr="00077620" w:rsidRDefault="008A7AD0" w:rsidP="008A7AD0">
      <w:pPr>
        <w:rPr>
          <w:lang w:val="el-GR"/>
        </w:rPr>
      </w:pPr>
      <w:r w:rsidRPr="00077620">
        <w:rPr>
          <w:lang w:val="el-GR"/>
        </w:rPr>
        <w:t>Ως διακίνηση εγγράφου εκλαμβάνεται κάθε πράξη μετακίνησης του εγγράφου μέσω του Συστήματος από έναν οποιοδήποτε χρήστη προς κάποιον άλλο που εξυπηρετεί κάποιο σκοπό. Ως διεκπεραίωση νοείται κάθε αλληλουχία διακινήσεων ενός εγγράφου προκειμένου αυτό στο τέλος αυτής της αλληλουχίας να μπορεί να αρχειοθετηθεί. Η ψηφιακή υπογραφή ενός εγγράφου αποτελεί πράξη έγκρισης του περιεχομένου του εγγράφου που βρίσκεται σε διεκπεραίωση με ή χωρίς σχόλια και επιφυλάξεις ή αντιρρήσεις από τον υπογράφοντα.</w:t>
      </w:r>
    </w:p>
    <w:p w14:paraId="2ECE4B36" w14:textId="77777777" w:rsidR="008A7AD0" w:rsidRPr="007E5607" w:rsidRDefault="008A7AD0" w:rsidP="00940DD2">
      <w:pPr>
        <w:pStyle w:val="50"/>
      </w:pPr>
      <w:bookmarkStart w:id="800" w:name="_Toc85109196"/>
      <w:bookmarkStart w:id="801" w:name="_Toc122374433"/>
      <w:r w:rsidRPr="007E5607">
        <w:t>Διακίνηση και προώθηση εισερχομένων εγγράφων</w:t>
      </w:r>
      <w:bookmarkEnd w:id="800"/>
      <w:bookmarkEnd w:id="801"/>
    </w:p>
    <w:p w14:paraId="3B28151C" w14:textId="19C94064" w:rsidR="008A7AD0" w:rsidRPr="007E5607" w:rsidRDefault="008A7AD0" w:rsidP="00657483">
      <w:pPr>
        <w:pStyle w:val="60"/>
      </w:pPr>
      <w:bookmarkStart w:id="802" w:name="_Toc85109197"/>
      <w:bookmarkStart w:id="803" w:name="_Toc122374434"/>
      <w:proofErr w:type="spellStart"/>
      <w:r w:rsidRPr="007E5607">
        <w:t>Δι</w:t>
      </w:r>
      <w:proofErr w:type="spellEnd"/>
      <w:r w:rsidRPr="007E5607">
        <w:t xml:space="preserve">ακίνηση </w:t>
      </w:r>
      <w:proofErr w:type="spellStart"/>
      <w:r w:rsidRPr="007E5607">
        <w:t>Εισερχόμενου</w:t>
      </w:r>
      <w:proofErr w:type="spellEnd"/>
      <w:r w:rsidRPr="007E5607">
        <w:t xml:space="preserve"> </w:t>
      </w:r>
      <w:proofErr w:type="spellStart"/>
      <w:r w:rsidRPr="007E5607">
        <w:t>Εγγράφου</w:t>
      </w:r>
      <w:bookmarkEnd w:id="802"/>
      <w:bookmarkEnd w:id="803"/>
      <w:proofErr w:type="spellEnd"/>
    </w:p>
    <w:p w14:paraId="0BBE9962" w14:textId="77777777" w:rsidR="008A7AD0" w:rsidRPr="00077620" w:rsidRDefault="008A7AD0" w:rsidP="008A7AD0">
      <w:pPr>
        <w:rPr>
          <w:lang w:val="el-GR"/>
        </w:rPr>
      </w:pPr>
      <w:r w:rsidRPr="00077620">
        <w:rPr>
          <w:lang w:val="el-GR"/>
        </w:rPr>
        <w:t xml:space="preserve">Μετά την καταχώρηση ενός εισερχομένου εγγράφου θα πρέπει να δίδεται η δυνατότητα να για να πραγματοποιηθεί μια διαδικασία διακίνησης από τον χρήστη που το καταχώρησε ή μια διαδικασία διεκπεραίωσης του εγγράφου. Πιο συγκεκριμένα, ο χρήστης που καταχώρησε το εισερχόμενο έγγραφο θα πρέπει μπορεί να αποστείλει το έγγραφο στις υπηρεσιακές μονάδες στις οποίες αυτό απευθύνεται και ο εκτελών χρέη προϊσταμένου της κάθε υπηρεσιακής μονάδας να το χρεώνει προς διεκπεραίωση στους καθ’ ύλην αρμόδιους υπαλλήλους – χειριστές με συγκεκριμένη εντολή διεκπεραίωσης. </w:t>
      </w:r>
    </w:p>
    <w:p w14:paraId="2A0EFFA6" w14:textId="77777777" w:rsidR="008A7AD0" w:rsidRPr="00077620" w:rsidRDefault="008A7AD0" w:rsidP="008A7AD0">
      <w:pPr>
        <w:rPr>
          <w:lang w:val="el-GR"/>
        </w:rPr>
      </w:pPr>
      <w:r w:rsidRPr="00077620">
        <w:rPr>
          <w:lang w:val="el-GR"/>
        </w:rPr>
        <w:t>Ειδικότερα το Υποσύστημα θα πρέπει να παρέχει ή/και να υποστηρίζει:</w:t>
      </w:r>
    </w:p>
    <w:p w14:paraId="1C723BE1" w14:textId="77777777" w:rsidR="008A7AD0" w:rsidRPr="00077620" w:rsidRDefault="008A7AD0" w:rsidP="008A7AD0">
      <w:pPr>
        <w:pStyle w:val="aff1"/>
        <w:numPr>
          <w:ilvl w:val="0"/>
          <w:numId w:val="276"/>
        </w:numPr>
        <w:spacing w:line="276" w:lineRule="auto"/>
        <w:rPr>
          <w:lang w:val="el-GR"/>
        </w:rPr>
      </w:pPr>
      <w:r w:rsidRPr="00077620">
        <w:rPr>
          <w:lang w:val="el-GR"/>
        </w:rPr>
        <w:t>Προώθηση εγγράφων σε χρήστες και ομάδες (ΥΜ) με δυνατότητα καθορισμού σχολίων, απαιτούμενης ενέργειας, προτεραιότητας, κλπ.</w:t>
      </w:r>
    </w:p>
    <w:p w14:paraId="656FDF88" w14:textId="77777777" w:rsidR="008A7AD0" w:rsidRPr="00077620" w:rsidRDefault="008A7AD0" w:rsidP="008A7AD0">
      <w:pPr>
        <w:pStyle w:val="aff1"/>
        <w:numPr>
          <w:ilvl w:val="0"/>
          <w:numId w:val="276"/>
        </w:numPr>
        <w:spacing w:line="276" w:lineRule="auto"/>
        <w:rPr>
          <w:lang w:val="el-GR"/>
        </w:rPr>
      </w:pPr>
      <w:r w:rsidRPr="00077620">
        <w:rPr>
          <w:lang w:val="el-GR"/>
        </w:rPr>
        <w:t>Παρακολούθηση της διακίνησης του εγγράφου με εύκολο τρόπο από τους χρήστες με κατάλληλα δικαιώματα πρόσβασης, ταυτόχρονα και για όλες τις ΥΜ στις οποίες το έγγραφο έχει προωθηθεί.</w:t>
      </w:r>
    </w:p>
    <w:p w14:paraId="0FDF5879" w14:textId="77777777" w:rsidR="008A7AD0" w:rsidRPr="00077620" w:rsidRDefault="008A7AD0" w:rsidP="008A7AD0">
      <w:pPr>
        <w:pStyle w:val="aff1"/>
        <w:numPr>
          <w:ilvl w:val="0"/>
          <w:numId w:val="276"/>
        </w:numPr>
        <w:spacing w:line="276" w:lineRule="auto"/>
        <w:rPr>
          <w:lang w:val="el-GR"/>
        </w:rPr>
      </w:pPr>
      <w:r w:rsidRPr="00077620">
        <w:rPr>
          <w:lang w:val="el-GR"/>
        </w:rPr>
        <w:t xml:space="preserve">Καταγραφή του ιστορικού ενεργειών διακίνησης επί του εγγράφου σε κάθε διακριτή ενέργεια διακίνησης επί του εγγράφου (λ.χ. πότε στάλθηκε, προς ποιους και από ποιον, πότε και σε ποιον χρεώθηκε, εάν αρχειοθετήθηκε ή απαντήθηκε, από ποιον και πότε, εάν υπογράφηκε, εάν δημιουργήθηκε ακριβές αντίγραφο </w:t>
      </w:r>
      <w:proofErr w:type="spellStart"/>
      <w:r w:rsidRPr="00077620">
        <w:rPr>
          <w:lang w:val="el-GR"/>
        </w:rPr>
        <w:t>κ.ο.κ.</w:t>
      </w:r>
      <w:proofErr w:type="spellEnd"/>
      <w:r w:rsidRPr="00077620">
        <w:rPr>
          <w:lang w:val="el-GR"/>
        </w:rPr>
        <w:t>).</w:t>
      </w:r>
    </w:p>
    <w:p w14:paraId="0651DB4C" w14:textId="77777777" w:rsidR="008A7AD0" w:rsidRPr="00077620" w:rsidRDefault="008A7AD0" w:rsidP="008A7AD0">
      <w:pPr>
        <w:pStyle w:val="aff1"/>
        <w:numPr>
          <w:ilvl w:val="0"/>
          <w:numId w:val="276"/>
        </w:numPr>
        <w:spacing w:line="276" w:lineRule="auto"/>
        <w:rPr>
          <w:lang w:val="el-GR"/>
        </w:rPr>
      </w:pPr>
      <w:r w:rsidRPr="00077620">
        <w:rPr>
          <w:lang w:val="el-GR"/>
        </w:rPr>
        <w:t xml:space="preserve">Μηχανισμό αυτόματης επισύναψης του εγγράφου σε μήνυμα ηλεκτρονικής αλληλογραφίας και αποστολή (από το Υποσύστημα) στον παραλήπτη τα στοιχεία του οποίου καταχωρήθηκαν κατά την εισαγωγή του εγγράφου στο υποσύστημα. Ο χειριστής του εγγράφου θα έχει τη δυνατότητα εισαγωγής θέματος και σώματος κειμένου στο προς αποστολή </w:t>
      </w:r>
      <w:r w:rsidRPr="007E5607">
        <w:t>email</w:t>
      </w:r>
      <w:r w:rsidRPr="00077620">
        <w:rPr>
          <w:lang w:val="el-GR"/>
        </w:rPr>
        <w:t xml:space="preserve"> μέσα από το Υποσύστημα</w:t>
      </w:r>
    </w:p>
    <w:p w14:paraId="0D56B513" w14:textId="77777777" w:rsidR="008A7AD0" w:rsidRPr="00077620" w:rsidRDefault="008A7AD0" w:rsidP="008A7AD0">
      <w:pPr>
        <w:pStyle w:val="aff1"/>
        <w:numPr>
          <w:ilvl w:val="0"/>
          <w:numId w:val="276"/>
        </w:numPr>
        <w:spacing w:line="276" w:lineRule="auto"/>
        <w:rPr>
          <w:lang w:val="el-GR"/>
        </w:rPr>
      </w:pPr>
      <w:r w:rsidRPr="00077620">
        <w:rPr>
          <w:lang w:val="el-GR"/>
        </w:rPr>
        <w:t>Διαδικασίες χρεώσεων, κοινοποιήσεων και διανομών (σε τμήματα, αποδέκτες κλπ.) εισερχομένων εγγράφων.</w:t>
      </w:r>
    </w:p>
    <w:p w14:paraId="526D51CC" w14:textId="77777777" w:rsidR="008A7AD0" w:rsidRPr="00077620" w:rsidRDefault="008A7AD0" w:rsidP="008A7AD0">
      <w:pPr>
        <w:pStyle w:val="aff1"/>
        <w:numPr>
          <w:ilvl w:val="0"/>
          <w:numId w:val="276"/>
        </w:numPr>
        <w:spacing w:line="276" w:lineRule="auto"/>
        <w:rPr>
          <w:lang w:val="el-GR"/>
        </w:rPr>
      </w:pPr>
      <w:r w:rsidRPr="00077620">
        <w:rPr>
          <w:lang w:val="el-GR"/>
        </w:rPr>
        <w:t xml:space="preserve">Δυνατότητα άτυπης διαμοίρασης εγγράφων σε επιλεγμένους χρήστες, (χωρίς πρωτοκόλληση τους στην </w:t>
      </w:r>
      <w:proofErr w:type="spellStart"/>
      <w:r w:rsidRPr="00077620">
        <w:rPr>
          <w:lang w:val="el-GR"/>
        </w:rPr>
        <w:t>παραλαμβάνουσα</w:t>
      </w:r>
      <w:proofErr w:type="spellEnd"/>
      <w:r w:rsidRPr="00077620">
        <w:rPr>
          <w:lang w:val="el-GR"/>
        </w:rPr>
        <w:t xml:space="preserve"> υπηρεσία).</w:t>
      </w:r>
    </w:p>
    <w:p w14:paraId="46E7EC48" w14:textId="77777777" w:rsidR="008A7AD0" w:rsidRPr="00077620" w:rsidRDefault="008A7AD0" w:rsidP="008A7AD0">
      <w:pPr>
        <w:pStyle w:val="aff1"/>
        <w:numPr>
          <w:ilvl w:val="0"/>
          <w:numId w:val="276"/>
        </w:numPr>
        <w:spacing w:line="276" w:lineRule="auto"/>
        <w:rPr>
          <w:lang w:val="el-GR"/>
        </w:rPr>
      </w:pPr>
      <w:r w:rsidRPr="00077620">
        <w:rPr>
          <w:lang w:val="el-GR"/>
        </w:rPr>
        <w:t xml:space="preserve">Δυνατότητα επιστροφής εγγράφου από </w:t>
      </w:r>
      <w:proofErr w:type="spellStart"/>
      <w:r w:rsidRPr="00077620">
        <w:rPr>
          <w:lang w:val="el-GR"/>
        </w:rPr>
        <w:t>παραλαμβάνοντα</w:t>
      </w:r>
      <w:proofErr w:type="spellEnd"/>
      <w:r w:rsidRPr="00077620">
        <w:rPr>
          <w:lang w:val="el-GR"/>
        </w:rPr>
        <w:t xml:space="preserve"> χρήστη ή ΥΜ</w:t>
      </w:r>
    </w:p>
    <w:p w14:paraId="4A605295" w14:textId="77777777" w:rsidR="008A7AD0" w:rsidRPr="00077620" w:rsidRDefault="008A7AD0" w:rsidP="008A7AD0">
      <w:pPr>
        <w:pStyle w:val="aff1"/>
        <w:numPr>
          <w:ilvl w:val="0"/>
          <w:numId w:val="276"/>
        </w:numPr>
        <w:spacing w:line="276" w:lineRule="auto"/>
        <w:rPr>
          <w:lang w:val="el-GR"/>
        </w:rPr>
      </w:pPr>
      <w:r w:rsidRPr="00077620">
        <w:rPr>
          <w:lang w:val="el-GR"/>
        </w:rPr>
        <w:t xml:space="preserve">Ρητή διάκριση σε είδη ενεργειών διακίνησης εγγράφων με άμεση επιλογή από τη γραφική </w:t>
      </w:r>
      <w:proofErr w:type="spellStart"/>
      <w:r w:rsidRPr="00077620">
        <w:rPr>
          <w:lang w:val="el-GR"/>
        </w:rPr>
        <w:t>διεπαφή</w:t>
      </w:r>
      <w:proofErr w:type="spellEnd"/>
      <w:r w:rsidRPr="00077620">
        <w:rPr>
          <w:lang w:val="el-GR"/>
        </w:rPr>
        <w:t xml:space="preserve"> χρήστη: </w:t>
      </w:r>
    </w:p>
    <w:p w14:paraId="6C4D0275" w14:textId="77777777" w:rsidR="008A7AD0" w:rsidRPr="007E5607" w:rsidRDefault="008A7AD0" w:rsidP="008A7AD0">
      <w:pPr>
        <w:pStyle w:val="aff1"/>
        <w:numPr>
          <w:ilvl w:val="1"/>
          <w:numId w:val="276"/>
        </w:numPr>
        <w:spacing w:line="276" w:lineRule="auto"/>
      </w:pPr>
      <w:r w:rsidRPr="007E5607">
        <w:t>Απ</w:t>
      </w:r>
      <w:proofErr w:type="spellStart"/>
      <w:r w:rsidRPr="007E5607">
        <w:t>οστολή</w:t>
      </w:r>
      <w:proofErr w:type="spellEnd"/>
      <w:r w:rsidRPr="007E5607">
        <w:t xml:space="preserve"> (π</w:t>
      </w:r>
      <w:proofErr w:type="spellStart"/>
      <w:r w:rsidRPr="007E5607">
        <w:t>ροςΥΜ</w:t>
      </w:r>
      <w:proofErr w:type="spellEnd"/>
      <w:r w:rsidRPr="007E5607">
        <w:t>)</w:t>
      </w:r>
    </w:p>
    <w:p w14:paraId="616424A9" w14:textId="77777777" w:rsidR="008A7AD0" w:rsidRPr="00077620" w:rsidRDefault="008A7AD0" w:rsidP="008A7AD0">
      <w:pPr>
        <w:pStyle w:val="aff1"/>
        <w:numPr>
          <w:ilvl w:val="1"/>
          <w:numId w:val="276"/>
        </w:numPr>
        <w:spacing w:line="276" w:lineRule="auto"/>
        <w:rPr>
          <w:lang w:val="el-GR"/>
        </w:rPr>
      </w:pPr>
      <w:r w:rsidRPr="00077620">
        <w:rPr>
          <w:lang w:val="el-GR"/>
        </w:rPr>
        <w:t xml:space="preserve">Χρέωση (σε χειριστή για ενέργεια) </w:t>
      </w:r>
    </w:p>
    <w:p w14:paraId="59DF3F6F" w14:textId="77777777" w:rsidR="008A7AD0" w:rsidRPr="00077620" w:rsidRDefault="008A7AD0" w:rsidP="008A7AD0">
      <w:pPr>
        <w:pStyle w:val="aff1"/>
        <w:numPr>
          <w:ilvl w:val="1"/>
          <w:numId w:val="276"/>
        </w:numPr>
        <w:spacing w:line="276" w:lineRule="auto"/>
        <w:rPr>
          <w:lang w:val="el-GR"/>
        </w:rPr>
      </w:pPr>
      <w:r w:rsidRPr="00077620">
        <w:rPr>
          <w:lang w:val="el-GR"/>
        </w:rPr>
        <w:t>Επιστροφή (από χρήστη ή ΥΜ)</w:t>
      </w:r>
    </w:p>
    <w:p w14:paraId="64916F92" w14:textId="77777777" w:rsidR="008A7AD0" w:rsidRPr="00077620" w:rsidRDefault="008A7AD0" w:rsidP="008A7AD0">
      <w:pPr>
        <w:pStyle w:val="aff1"/>
        <w:numPr>
          <w:ilvl w:val="0"/>
          <w:numId w:val="276"/>
        </w:numPr>
        <w:spacing w:line="276" w:lineRule="auto"/>
        <w:rPr>
          <w:lang w:val="el-GR"/>
        </w:rPr>
      </w:pPr>
      <w:r w:rsidRPr="00077620">
        <w:rPr>
          <w:lang w:val="el-GR"/>
        </w:rPr>
        <w:t>Παροχή δυνατότητας παρακολούθησης της «διαδρομής» του εγγράφου εντός του φορέα από τον χρήστη.</w:t>
      </w:r>
    </w:p>
    <w:p w14:paraId="3A72239C" w14:textId="77777777" w:rsidR="008A7AD0" w:rsidRPr="007E5607" w:rsidRDefault="008A7AD0" w:rsidP="00657483">
      <w:pPr>
        <w:pStyle w:val="60"/>
      </w:pPr>
      <w:bookmarkStart w:id="804" w:name="_Toc85109198"/>
      <w:bookmarkStart w:id="805" w:name="_Toc122374435"/>
      <w:proofErr w:type="spellStart"/>
      <w:r w:rsidRPr="007E5607">
        <w:lastRenderedPageBreak/>
        <w:t>Αρχειοθέτηση</w:t>
      </w:r>
      <w:proofErr w:type="spellEnd"/>
      <w:r w:rsidRPr="007E5607">
        <w:t xml:space="preserve"> </w:t>
      </w:r>
      <w:proofErr w:type="spellStart"/>
      <w:r w:rsidRPr="007E5607">
        <w:t>εισερχομένου</w:t>
      </w:r>
      <w:bookmarkEnd w:id="804"/>
      <w:bookmarkEnd w:id="805"/>
      <w:proofErr w:type="spellEnd"/>
    </w:p>
    <w:p w14:paraId="47CCDCE8" w14:textId="77777777" w:rsidR="008A7AD0" w:rsidRPr="00077620" w:rsidRDefault="008A7AD0" w:rsidP="008A7AD0">
      <w:pPr>
        <w:rPr>
          <w:lang w:val="el-GR"/>
        </w:rPr>
      </w:pPr>
      <w:r w:rsidRPr="00077620">
        <w:rPr>
          <w:lang w:val="el-GR"/>
        </w:rPr>
        <w:t>Το Υποσύστημα θα πρέπει να υποστηρίζει την ενέργεια αρχειοθέτησης του εισερχομένου εγγράφου. Από τη στιγμή της αρχειοθέτησής του εγγράφου και μετά, δεν θα πρέπει να μπορεί να επέλθει καμία μεταβολή στο αρχειοθετημένο έγγραφο.  Επίσης, θα πρέπει να υποστηρίζεται η ενέργεια της επαναφοράς από αρχειοθέτηση σε χρήστες με κατάλληλα δικαιώματα για την πράξη αυτή, όπως ο προϊστάμενος μίας υπηρεσιακής μονάδας.</w:t>
      </w:r>
    </w:p>
    <w:p w14:paraId="194383D4" w14:textId="77777777" w:rsidR="008A7AD0" w:rsidRPr="007E5607" w:rsidRDefault="008A7AD0" w:rsidP="00657483">
      <w:pPr>
        <w:pStyle w:val="60"/>
      </w:pPr>
      <w:bookmarkStart w:id="806" w:name="_Toc85109199"/>
      <w:bookmarkStart w:id="807" w:name="_Toc122374436"/>
      <w:r w:rsidRPr="007E5607">
        <w:t>Παρα</w:t>
      </w:r>
      <w:proofErr w:type="spellStart"/>
      <w:r w:rsidRPr="007E5607">
        <w:t>κολούθηση</w:t>
      </w:r>
      <w:proofErr w:type="spellEnd"/>
      <w:r w:rsidRPr="007E5607">
        <w:t xml:space="preserve"> </w:t>
      </w:r>
      <w:proofErr w:type="spellStart"/>
      <w:r w:rsidRPr="007E5607">
        <w:t>της</w:t>
      </w:r>
      <w:proofErr w:type="spellEnd"/>
      <w:r w:rsidRPr="007E5607">
        <w:t xml:space="preserve"> κα</w:t>
      </w:r>
      <w:proofErr w:type="spellStart"/>
      <w:r w:rsidRPr="007E5607">
        <w:t>τάστ</w:t>
      </w:r>
      <w:proofErr w:type="spellEnd"/>
      <w:r w:rsidRPr="007E5607">
        <w:t xml:space="preserve">ασης </w:t>
      </w:r>
      <w:proofErr w:type="spellStart"/>
      <w:r w:rsidRPr="007E5607">
        <w:t>του</w:t>
      </w:r>
      <w:proofErr w:type="spellEnd"/>
      <w:r w:rsidRPr="007E5607">
        <w:t xml:space="preserve"> </w:t>
      </w:r>
      <w:proofErr w:type="spellStart"/>
      <w:r w:rsidRPr="007E5607">
        <w:t>εγγράφου</w:t>
      </w:r>
      <w:bookmarkEnd w:id="806"/>
      <w:bookmarkEnd w:id="807"/>
      <w:proofErr w:type="spellEnd"/>
    </w:p>
    <w:p w14:paraId="4E2523CC" w14:textId="77777777" w:rsidR="008A7AD0" w:rsidRPr="00077620" w:rsidRDefault="008A7AD0" w:rsidP="008A7AD0">
      <w:pPr>
        <w:rPr>
          <w:lang w:val="el-GR"/>
        </w:rPr>
      </w:pPr>
      <w:r w:rsidRPr="00077620">
        <w:rPr>
          <w:lang w:val="el-GR"/>
        </w:rPr>
        <w:t xml:space="preserve">Κάθε εισερχόμενο έγγραφο θα πρέπει να μπορεί να διαβιβαστεί σε περισσότερες από μία διευθύνσεις ή τμήματα του Φορέα. Σε κάθε μια από αυτές τις υπηρεσιακές μονάδες θα πρέπει να μπορεί να το χειρίζεται διαφορετικός χειριστής και το έγγραφο να βρίσκεται σε διαφορετική κατάσταση (λ.χ. χρεωμένο, απαντήθηκε, </w:t>
      </w:r>
      <w:proofErr w:type="spellStart"/>
      <w:r w:rsidRPr="00077620">
        <w:rPr>
          <w:lang w:val="el-GR"/>
        </w:rPr>
        <w:t>κλπ</w:t>
      </w:r>
      <w:proofErr w:type="spellEnd"/>
      <w:r w:rsidRPr="00077620">
        <w:rPr>
          <w:lang w:val="el-GR"/>
        </w:rPr>
        <w:t>). Το υποσύστημα θα πρέπει να προσφέρει άμεση εποπτική εικόνα της κατάστασης στην οποία βρίσκεται το έγγραφο σε κάθε μια από τις υπηρεσιακές ομάδες στις οποίες έχει διαβιβαστεί.</w:t>
      </w:r>
    </w:p>
    <w:p w14:paraId="01DB2367" w14:textId="77777777" w:rsidR="008A7AD0" w:rsidRPr="007E5607" w:rsidRDefault="008A7AD0" w:rsidP="00657483">
      <w:pPr>
        <w:pStyle w:val="60"/>
      </w:pPr>
      <w:bookmarkStart w:id="808" w:name="_Toc85109200"/>
      <w:bookmarkStart w:id="809" w:name="_Toc122374437"/>
      <w:proofErr w:type="spellStart"/>
      <w:r w:rsidRPr="007E5607">
        <w:t>Πιστο</w:t>
      </w:r>
      <w:proofErr w:type="spellEnd"/>
      <w:r w:rsidRPr="007E5607">
        <w:t>ποίηση α</w:t>
      </w:r>
      <w:proofErr w:type="spellStart"/>
      <w:r w:rsidRPr="007E5607">
        <w:t>υθεντικότητ</w:t>
      </w:r>
      <w:proofErr w:type="spellEnd"/>
      <w:r w:rsidRPr="007E5607">
        <w:t xml:space="preserve">ας </w:t>
      </w:r>
      <w:proofErr w:type="spellStart"/>
      <w:r w:rsidRPr="007E5607">
        <w:t>εγγράφου</w:t>
      </w:r>
      <w:bookmarkEnd w:id="808"/>
      <w:bookmarkEnd w:id="809"/>
      <w:proofErr w:type="spellEnd"/>
    </w:p>
    <w:p w14:paraId="4EE9D52C" w14:textId="77777777" w:rsidR="008A7AD0" w:rsidRPr="00077620" w:rsidRDefault="008A7AD0" w:rsidP="008A7AD0">
      <w:pPr>
        <w:rPr>
          <w:lang w:val="el-GR"/>
        </w:rPr>
      </w:pPr>
      <w:r w:rsidRPr="00077620">
        <w:rPr>
          <w:lang w:val="el-GR"/>
        </w:rPr>
        <w:t xml:space="preserve">Ο χρήστης που καταχώρησε το έγγραφο κάνοντας χρήση κάποιας προηγμένης ψηφιακής υπογραφής θα πρέπει να μπορεί να υπογράφει ψηφιακά το ψηφιακό αντίγραφο που έχει δημιουργηθεί με την καταχώρηση. Με τον τρόπο αυτόν θα διασφαλίζεται η μη μεταβολή του εγγράφου στο διηνεκές. </w:t>
      </w:r>
    </w:p>
    <w:p w14:paraId="7BA3E003" w14:textId="77777777" w:rsidR="008A7AD0" w:rsidRPr="00077620" w:rsidRDefault="008A7AD0" w:rsidP="008A7AD0">
      <w:pPr>
        <w:rPr>
          <w:lang w:val="el-GR"/>
        </w:rPr>
      </w:pPr>
      <w:r w:rsidRPr="00077620">
        <w:rPr>
          <w:lang w:val="el-GR"/>
        </w:rPr>
        <w:t xml:space="preserve">Η διαδικασία της ψηφιακής υπογραφής θα πρέπει να μπορεί να γίνεται μέσα από τον </w:t>
      </w:r>
      <w:proofErr w:type="spellStart"/>
      <w:r w:rsidRPr="007E5607">
        <w:t>WebBrowser</w:t>
      </w:r>
      <w:proofErr w:type="spellEnd"/>
      <w:r w:rsidRPr="00077620">
        <w:rPr>
          <w:lang w:val="el-GR"/>
        </w:rPr>
        <w:t xml:space="preserve"> του χρήστη, χωρίς τη χρήση τοπικά εγκατεστημένων εφαρμογών και χωρίς ο χρήστης να εγκαταλείπει τη γραφική </w:t>
      </w:r>
      <w:proofErr w:type="spellStart"/>
      <w:r w:rsidRPr="00077620">
        <w:rPr>
          <w:lang w:val="el-GR"/>
        </w:rPr>
        <w:t>διεπαφή</w:t>
      </w:r>
      <w:proofErr w:type="spellEnd"/>
      <w:r w:rsidRPr="00077620">
        <w:rPr>
          <w:lang w:val="el-GR"/>
        </w:rPr>
        <w:t xml:space="preserve"> του Συστήματος, με τον ίδιο τρόπο ανεξάρτητα από τη μορφή του αρχικά παραληφθέντος ψηφιακού αρχείου του εισερχομένου εγγράφου. </w:t>
      </w:r>
    </w:p>
    <w:p w14:paraId="58D5BA91" w14:textId="77777777" w:rsidR="008A7AD0" w:rsidRPr="00727BDA" w:rsidRDefault="008A7AD0" w:rsidP="00940DD2">
      <w:pPr>
        <w:pStyle w:val="50"/>
      </w:pPr>
      <w:bookmarkStart w:id="810" w:name="_Toc122374438"/>
      <w:bookmarkStart w:id="811" w:name="_Toc85109202"/>
      <w:r w:rsidRPr="00727BDA">
        <w:t>Διακίνηση και προώθηση εξερχομένων και εσωτερικών εγγράφων</w:t>
      </w:r>
      <w:bookmarkEnd w:id="810"/>
    </w:p>
    <w:p w14:paraId="1A6320AC" w14:textId="281B2DD7" w:rsidR="008A7AD0" w:rsidRPr="007E5607" w:rsidRDefault="008A7AD0" w:rsidP="00657483">
      <w:pPr>
        <w:pStyle w:val="60"/>
      </w:pPr>
      <w:bookmarkStart w:id="812" w:name="_Toc122374439"/>
      <w:proofErr w:type="spellStart"/>
      <w:r w:rsidRPr="007E5607">
        <w:t>Δι</w:t>
      </w:r>
      <w:proofErr w:type="spellEnd"/>
      <w:r w:rsidRPr="007E5607">
        <w:t>ακίνηση – Απ</w:t>
      </w:r>
      <w:proofErr w:type="spellStart"/>
      <w:r w:rsidRPr="007E5607">
        <w:t>οστολή</w:t>
      </w:r>
      <w:proofErr w:type="spellEnd"/>
      <w:r w:rsidRPr="007E5607">
        <w:t xml:space="preserve"> </w:t>
      </w:r>
      <w:proofErr w:type="spellStart"/>
      <w:r w:rsidRPr="007E5607">
        <w:t>Εγγράφου</w:t>
      </w:r>
      <w:bookmarkEnd w:id="811"/>
      <w:bookmarkEnd w:id="812"/>
      <w:proofErr w:type="spellEnd"/>
    </w:p>
    <w:p w14:paraId="67E931B6" w14:textId="77777777" w:rsidR="008A7AD0" w:rsidRPr="00077620" w:rsidRDefault="008A7AD0" w:rsidP="008A7AD0">
      <w:pPr>
        <w:rPr>
          <w:lang w:val="el-GR"/>
        </w:rPr>
      </w:pPr>
      <w:r w:rsidRPr="00077620">
        <w:rPr>
          <w:lang w:val="el-GR"/>
        </w:rPr>
        <w:t>Το Υποσύστημα θα πρέπει να παρέχει τη δυνατότητα αποστολής τους εξερχόμενου εγγράφου στους παραλήπτες του. Ειδικότερα το Υποσύστημα θα πρέπει να παρέχει ή/και να υποστηρίζει τα ακόλουθα:</w:t>
      </w:r>
    </w:p>
    <w:p w14:paraId="7824FB0A" w14:textId="77777777" w:rsidR="008A7AD0" w:rsidRPr="00077620" w:rsidRDefault="008A7AD0" w:rsidP="008A7AD0">
      <w:pPr>
        <w:pStyle w:val="aff1"/>
        <w:numPr>
          <w:ilvl w:val="0"/>
          <w:numId w:val="276"/>
        </w:numPr>
        <w:spacing w:line="276" w:lineRule="auto"/>
        <w:rPr>
          <w:lang w:val="el-GR"/>
        </w:rPr>
      </w:pPr>
      <w:r w:rsidRPr="00077620">
        <w:rPr>
          <w:lang w:val="el-GR"/>
        </w:rPr>
        <w:t>Διαδικασία σύνταξης, ανασκόπησης, έγκρισης, δημιουργίας ακριβούς αντιγράφου και αποστολής/ κοινοποίησης εξερχόμενων εγγράφων.</w:t>
      </w:r>
    </w:p>
    <w:p w14:paraId="3DBFAC5D" w14:textId="77777777" w:rsidR="008A7AD0" w:rsidRPr="00077620" w:rsidRDefault="008A7AD0" w:rsidP="008A7AD0">
      <w:pPr>
        <w:pStyle w:val="aff1"/>
        <w:numPr>
          <w:ilvl w:val="0"/>
          <w:numId w:val="276"/>
        </w:numPr>
        <w:spacing w:line="276" w:lineRule="auto"/>
        <w:rPr>
          <w:lang w:val="el-GR"/>
        </w:rPr>
      </w:pPr>
      <w:r w:rsidRPr="00077620">
        <w:rPr>
          <w:lang w:val="el-GR"/>
        </w:rPr>
        <w:t>Αποστολή εγγράφων σε χρήστες και ομάδες με δυνατότητα καθορισμού σχολίων, απαιτούμενων ενεργειών, προτεραιότητας, κλπ.</w:t>
      </w:r>
    </w:p>
    <w:p w14:paraId="7D443DD4" w14:textId="77777777" w:rsidR="008A7AD0" w:rsidRPr="00077620" w:rsidRDefault="008A7AD0" w:rsidP="008A7AD0">
      <w:pPr>
        <w:pStyle w:val="aff1"/>
        <w:numPr>
          <w:ilvl w:val="0"/>
          <w:numId w:val="276"/>
        </w:numPr>
        <w:spacing w:line="276" w:lineRule="auto"/>
        <w:rPr>
          <w:lang w:val="el-GR"/>
        </w:rPr>
      </w:pPr>
      <w:r w:rsidRPr="00077620">
        <w:rPr>
          <w:lang w:val="el-GR"/>
        </w:rPr>
        <w:t>Δημιουργία αντιγράφων του εγγράφου για καθέναν από τους εσωτερικούς παραλήπτες (ΥΜ) και αυτόματη πρωτοκόλληση του εγγράφου (ως εισερχομένου πλέον στους παραλήπτες), εφόσον κάποιοι από τους παραλήπτες του εγγράφου ανήκουν στην ιεραρχία του φορέα.</w:t>
      </w:r>
    </w:p>
    <w:p w14:paraId="3E04EA3F" w14:textId="77777777" w:rsidR="008A7AD0" w:rsidRPr="00077620" w:rsidRDefault="008A7AD0" w:rsidP="008A7AD0">
      <w:pPr>
        <w:pStyle w:val="aff1"/>
        <w:numPr>
          <w:ilvl w:val="0"/>
          <w:numId w:val="276"/>
        </w:numPr>
        <w:spacing w:line="276" w:lineRule="auto"/>
        <w:rPr>
          <w:lang w:val="el-GR"/>
        </w:rPr>
      </w:pPr>
      <w:r w:rsidRPr="00077620">
        <w:rPr>
          <w:lang w:val="el-GR"/>
        </w:rPr>
        <w:t>Παρακολούθηση της διακίνησης του εγγράφου με εύκολο τρόπο από τους χρήστες με κατάλληλα δικαιώματα πρόσβασης.</w:t>
      </w:r>
    </w:p>
    <w:p w14:paraId="5D9B5305" w14:textId="77777777" w:rsidR="008A7AD0" w:rsidRPr="00077620" w:rsidRDefault="008A7AD0" w:rsidP="008A7AD0">
      <w:pPr>
        <w:pStyle w:val="aff1"/>
        <w:numPr>
          <w:ilvl w:val="0"/>
          <w:numId w:val="276"/>
        </w:numPr>
        <w:spacing w:line="276" w:lineRule="auto"/>
        <w:rPr>
          <w:lang w:val="el-GR"/>
        </w:rPr>
      </w:pPr>
      <w:r w:rsidRPr="00077620">
        <w:rPr>
          <w:lang w:val="el-GR"/>
        </w:rPr>
        <w:t xml:space="preserve">Καταγραφή του ιστορικού ενεργειών διακίνησης επί του εγγράφου σε κάθε διακριτή ενέργεια διακίνησης επί του εγγράφου (λ.χ. πότε στάλθηκε, προς ποιους και από ποιον, πότε και από ποιον υπογράφηκε, εάν αρχειοθετήθηκε ή επιστράφηκε, εάν δημιουργήθηκε ακριβές αντίγραφο, </w:t>
      </w:r>
      <w:proofErr w:type="spellStart"/>
      <w:r w:rsidRPr="00077620">
        <w:rPr>
          <w:lang w:val="el-GR"/>
        </w:rPr>
        <w:t>κ.ο.κ.</w:t>
      </w:r>
      <w:proofErr w:type="spellEnd"/>
      <w:r w:rsidRPr="00077620">
        <w:rPr>
          <w:lang w:val="el-GR"/>
        </w:rPr>
        <w:t>).</w:t>
      </w:r>
    </w:p>
    <w:p w14:paraId="2ACCC261" w14:textId="77777777" w:rsidR="008A7AD0" w:rsidRPr="00077620" w:rsidRDefault="008A7AD0" w:rsidP="008A7AD0">
      <w:pPr>
        <w:pStyle w:val="aff1"/>
        <w:numPr>
          <w:ilvl w:val="0"/>
          <w:numId w:val="276"/>
        </w:numPr>
        <w:spacing w:line="276" w:lineRule="auto"/>
        <w:rPr>
          <w:lang w:val="el-GR"/>
        </w:rPr>
      </w:pPr>
      <w:r w:rsidRPr="00077620">
        <w:rPr>
          <w:lang w:val="el-GR"/>
        </w:rPr>
        <w:t xml:space="preserve">Μηχανισμό αυτόματης επισύναψης του εγγράφου σε μήνυμα ηλεκτρονικής αλληλογραφίας και αποστολή (από το Υποσύστημα) στον παραλήπτη τα στοιχεία του οποίου καταχωρήθηκαν ως εξωτερικού αποδέκτη κατά την εισαγωγή του εγγράφου στο υποσύστημα. Ο χειριστής του εγγράφου θα πρέπει να έχει τη δυνατότητα εισαγωγής θέματος και σώματος κειμένου </w:t>
      </w:r>
      <w:r w:rsidRPr="00077620">
        <w:rPr>
          <w:lang w:val="el-GR"/>
        </w:rPr>
        <w:lastRenderedPageBreak/>
        <w:t xml:space="preserve">στο προς αποστολή </w:t>
      </w:r>
      <w:r w:rsidRPr="007E5607">
        <w:t>email</w:t>
      </w:r>
      <w:r w:rsidRPr="00077620">
        <w:rPr>
          <w:lang w:val="el-GR"/>
        </w:rPr>
        <w:t xml:space="preserve"> μέσα από το Υποσύστημα, ενώ παράλληλα θα πρέπει να επισημαίνεται στον χρήστη η λήψη αποδεικτικού παραλαβής από το πρόγραμμα ανάγνωσης ηλεκτρονικού ταχυδρομείου του εξωτερικού αποδέκτη – παραλήπτη του εγγράφου.</w:t>
      </w:r>
    </w:p>
    <w:p w14:paraId="0C49DBBB" w14:textId="77777777" w:rsidR="008A7AD0" w:rsidRPr="007E5607" w:rsidRDefault="008A7AD0" w:rsidP="00657483">
      <w:pPr>
        <w:pStyle w:val="60"/>
      </w:pPr>
      <w:bookmarkStart w:id="813" w:name="_Toc85109203"/>
      <w:bookmarkStart w:id="814" w:name="_Toc122374440"/>
      <w:proofErr w:type="spellStart"/>
      <w:r w:rsidRPr="007E5607">
        <w:t>Αρχειοθέτηση</w:t>
      </w:r>
      <w:proofErr w:type="spellEnd"/>
      <w:r w:rsidRPr="007E5607">
        <w:t xml:space="preserve"> </w:t>
      </w:r>
      <w:proofErr w:type="spellStart"/>
      <w:r w:rsidRPr="007E5607">
        <w:t>εξερχομένου</w:t>
      </w:r>
      <w:bookmarkEnd w:id="813"/>
      <w:bookmarkEnd w:id="814"/>
      <w:proofErr w:type="spellEnd"/>
    </w:p>
    <w:p w14:paraId="087F5C45" w14:textId="77777777" w:rsidR="008A7AD0" w:rsidRPr="00077620" w:rsidRDefault="008A7AD0" w:rsidP="008A7AD0">
      <w:pPr>
        <w:rPr>
          <w:lang w:val="el-GR"/>
        </w:rPr>
      </w:pPr>
      <w:r w:rsidRPr="00077620">
        <w:rPr>
          <w:lang w:val="el-GR"/>
        </w:rPr>
        <w:t>Το Υποσύστημα θα πρέπει να υποστηρίζει τη διαδικασία αρχειοθέτησης του εξερχομένου εγγράφου. Από τη στιγμή της αρχειοθέτησής του εγγράφου και μετά, δεν θα πρέπει να μπορεί να επέλθει καμία μεταβολή στο αρχειοθετημένο έγγραφο. Για χρήστες με κατάλληλα δικαιώματα, θα πρέπει να υποστηρίζεται από το Υποσύστημα η ενέργεια της επαναφοράς από αρχειοθέτηση, π.χ. για τον προϊστάμενο μίας υπηρεσιακής μονάδας.</w:t>
      </w:r>
    </w:p>
    <w:p w14:paraId="1903738C" w14:textId="77777777" w:rsidR="008A7AD0" w:rsidRPr="007E5607" w:rsidRDefault="008A7AD0" w:rsidP="00657483">
      <w:pPr>
        <w:pStyle w:val="60"/>
      </w:pPr>
      <w:bookmarkStart w:id="815" w:name="_Toc85109204"/>
      <w:bookmarkStart w:id="816" w:name="_Toc122374441"/>
      <w:r w:rsidRPr="007E5607">
        <w:t>Παρα</w:t>
      </w:r>
      <w:proofErr w:type="spellStart"/>
      <w:r w:rsidRPr="007E5607">
        <w:t>κολούθηση</w:t>
      </w:r>
      <w:proofErr w:type="spellEnd"/>
      <w:r w:rsidRPr="007E5607">
        <w:t xml:space="preserve"> </w:t>
      </w:r>
      <w:proofErr w:type="spellStart"/>
      <w:r w:rsidRPr="007E5607">
        <w:t>της</w:t>
      </w:r>
      <w:proofErr w:type="spellEnd"/>
      <w:r w:rsidRPr="007E5607">
        <w:t xml:space="preserve"> κα</w:t>
      </w:r>
      <w:proofErr w:type="spellStart"/>
      <w:r w:rsidRPr="007E5607">
        <w:t>τάστ</w:t>
      </w:r>
      <w:proofErr w:type="spellEnd"/>
      <w:r w:rsidRPr="007E5607">
        <w:t xml:space="preserve">ασης </w:t>
      </w:r>
      <w:proofErr w:type="spellStart"/>
      <w:r w:rsidRPr="007E5607">
        <w:t>του</w:t>
      </w:r>
      <w:proofErr w:type="spellEnd"/>
      <w:r w:rsidRPr="007E5607">
        <w:t xml:space="preserve"> </w:t>
      </w:r>
      <w:proofErr w:type="spellStart"/>
      <w:r w:rsidRPr="007E5607">
        <w:t>εγγράφου</w:t>
      </w:r>
      <w:bookmarkEnd w:id="815"/>
      <w:bookmarkEnd w:id="816"/>
      <w:proofErr w:type="spellEnd"/>
    </w:p>
    <w:p w14:paraId="34748958" w14:textId="77777777" w:rsidR="008A7AD0" w:rsidRPr="00077620" w:rsidRDefault="008A7AD0" w:rsidP="008A7AD0">
      <w:pPr>
        <w:rPr>
          <w:lang w:val="el-GR"/>
        </w:rPr>
      </w:pPr>
      <w:r w:rsidRPr="00077620">
        <w:rPr>
          <w:lang w:val="el-GR"/>
        </w:rPr>
        <w:t xml:space="preserve">Όπως για τα εισερχόμενα, έτσι και για τα εξερχόμενα έγγραφα (ή τα έγγραφα που διακινούνται εντός του Φορέα) θα πρέπει να δίνεται από το υποσύστημα άμεση εποπτική εικόνα της κατάστασης στην οποία βρίσκεται το κάθε έγγραφο σε κάθε μια από τις υπηρεσιακές ομάδες στις οποίες έχει διαβιβαστεί, καθώς και εάν έχει παραληφθεί από τον εξωτερικό παραλήπτη του.  </w:t>
      </w:r>
    </w:p>
    <w:p w14:paraId="75C5B362" w14:textId="77777777" w:rsidR="008A7AD0" w:rsidRPr="00727BDA" w:rsidRDefault="008A7AD0" w:rsidP="00940DD2">
      <w:pPr>
        <w:pStyle w:val="50"/>
      </w:pPr>
      <w:bookmarkStart w:id="817" w:name="_Toc122374442"/>
      <w:bookmarkStart w:id="818" w:name="_Toc85109206"/>
      <w:r w:rsidRPr="00727BDA">
        <w:t>Διακίνηση, υπογραφή και προώθηση σχεδίων εγγράφων</w:t>
      </w:r>
      <w:bookmarkEnd w:id="817"/>
    </w:p>
    <w:p w14:paraId="3C7F9C34" w14:textId="0CF10E98" w:rsidR="008A7AD0" w:rsidRPr="007E5607" w:rsidRDefault="008A7AD0" w:rsidP="00657483">
      <w:pPr>
        <w:pStyle w:val="60"/>
      </w:pPr>
      <w:bookmarkStart w:id="819" w:name="_Toc122374443"/>
      <w:proofErr w:type="spellStart"/>
      <w:r w:rsidRPr="007E5607">
        <w:t>Πιστο</w:t>
      </w:r>
      <w:proofErr w:type="spellEnd"/>
      <w:r w:rsidRPr="007E5607">
        <w:t>ποίηση α</w:t>
      </w:r>
      <w:proofErr w:type="spellStart"/>
      <w:r w:rsidRPr="007E5607">
        <w:t>υθεντικότητ</w:t>
      </w:r>
      <w:proofErr w:type="spellEnd"/>
      <w:r w:rsidRPr="007E5607">
        <w:t xml:space="preserve">ας </w:t>
      </w:r>
      <w:proofErr w:type="spellStart"/>
      <w:r w:rsidRPr="007E5607">
        <w:t>σχεδίου</w:t>
      </w:r>
      <w:proofErr w:type="spellEnd"/>
      <w:r w:rsidRPr="007E5607">
        <w:t xml:space="preserve"> </w:t>
      </w:r>
      <w:proofErr w:type="spellStart"/>
      <w:r w:rsidRPr="007E5607">
        <w:t>εγγράφου</w:t>
      </w:r>
      <w:bookmarkEnd w:id="818"/>
      <w:bookmarkEnd w:id="819"/>
      <w:proofErr w:type="spellEnd"/>
    </w:p>
    <w:p w14:paraId="06985C6C" w14:textId="77777777" w:rsidR="008A7AD0" w:rsidRPr="00077620" w:rsidRDefault="008A7AD0" w:rsidP="008A7AD0">
      <w:pPr>
        <w:rPr>
          <w:lang w:val="el-GR"/>
        </w:rPr>
      </w:pPr>
      <w:r w:rsidRPr="00077620">
        <w:rPr>
          <w:lang w:val="el-GR"/>
        </w:rPr>
        <w:t>Ο χρήστης που καταχώρησε το σχέδιο εγγράφου κάνοντας χρήση προηγμένης ψηφιακής υπογραφής πρέπει να μπορεί να υπογράφει ψηφιακά το αντίγραφο που έχει δημιουργηθεί με την καταχώρηση. Με τον τρόπο αυτόν διασφαλίζεται η μη μεταβολή του εγγράφου στο διηνεκές.</w:t>
      </w:r>
    </w:p>
    <w:p w14:paraId="1E1E536F" w14:textId="77777777" w:rsidR="008A7AD0" w:rsidRPr="00077620" w:rsidRDefault="008A7AD0" w:rsidP="008A7AD0">
      <w:pPr>
        <w:rPr>
          <w:lang w:val="el-GR"/>
        </w:rPr>
      </w:pPr>
      <w:r w:rsidRPr="00077620">
        <w:rPr>
          <w:lang w:val="el-GR"/>
        </w:rPr>
        <w:t xml:space="preserve">Η διαδικασία της ψηφιακής υπογραφής θα πρέπει να γίνεται μέσα από τον </w:t>
      </w:r>
      <w:proofErr w:type="spellStart"/>
      <w:r w:rsidRPr="007E5607">
        <w:t>WebBrowser</w:t>
      </w:r>
      <w:proofErr w:type="spellEnd"/>
      <w:r w:rsidRPr="00077620">
        <w:rPr>
          <w:lang w:val="el-GR"/>
        </w:rPr>
        <w:t xml:space="preserve"> του χρήστη, χωρίς τη χρήση τοπικά εγκατεστημένων εφαρμογών και χωρίς ο χρήστης να εγκαταλείπει τη γραφική </w:t>
      </w:r>
      <w:proofErr w:type="spellStart"/>
      <w:r w:rsidRPr="00077620">
        <w:rPr>
          <w:lang w:val="el-GR"/>
        </w:rPr>
        <w:t>διεπαφή</w:t>
      </w:r>
      <w:proofErr w:type="spellEnd"/>
      <w:r w:rsidRPr="00077620">
        <w:rPr>
          <w:lang w:val="el-GR"/>
        </w:rPr>
        <w:t xml:space="preserve"> του συστήματος, με τον ίδιο τρόπο ανεξάρτητα από τη μορφή του αρχικά παραληφθέντος ψηφιακού αρχείου του εισερχομένου εγγράφου. </w:t>
      </w:r>
    </w:p>
    <w:p w14:paraId="0C7385A5" w14:textId="77777777" w:rsidR="008A7AD0" w:rsidRPr="00657483" w:rsidRDefault="008A7AD0" w:rsidP="00657483">
      <w:pPr>
        <w:pStyle w:val="60"/>
        <w:rPr>
          <w:b w:val="0"/>
          <w:bCs w:val="0"/>
          <w:lang w:val="el-GR"/>
        </w:rPr>
      </w:pPr>
      <w:bookmarkStart w:id="820" w:name="_Toc85109207"/>
      <w:bookmarkStart w:id="821" w:name="_Toc122374444"/>
      <w:r w:rsidRPr="00657483">
        <w:rPr>
          <w:lang w:val="el-GR"/>
        </w:rPr>
        <w:t>Διακίνηση και ψηφιακή υπογραφή Σχεδίου Εγγράφου</w:t>
      </w:r>
      <w:bookmarkEnd w:id="820"/>
      <w:bookmarkEnd w:id="821"/>
    </w:p>
    <w:p w14:paraId="46DAC6E2" w14:textId="77777777" w:rsidR="008A7AD0" w:rsidRPr="00077620" w:rsidRDefault="008A7AD0" w:rsidP="008A7AD0">
      <w:pPr>
        <w:rPr>
          <w:lang w:val="el-GR"/>
        </w:rPr>
      </w:pPr>
      <w:r w:rsidRPr="00077620">
        <w:rPr>
          <w:lang w:val="el-GR"/>
        </w:rPr>
        <w:t>Μετά την αρχική πιστοποίηση αυθεντικότητας του σχεδίου από τον συντάκτη του ξεκινά η διαδικασία διακίνησης του εγγράφου εντός της ιεραρχίας για τη συλλογή των απαραίτητων υπογραφών.</w:t>
      </w:r>
    </w:p>
    <w:p w14:paraId="520CB1EE" w14:textId="77777777" w:rsidR="008A7AD0" w:rsidRPr="00077620" w:rsidRDefault="008A7AD0" w:rsidP="008A7AD0">
      <w:pPr>
        <w:pStyle w:val="aff1"/>
        <w:numPr>
          <w:ilvl w:val="0"/>
          <w:numId w:val="281"/>
        </w:numPr>
        <w:spacing w:line="276" w:lineRule="auto"/>
        <w:rPr>
          <w:lang w:val="el-GR"/>
        </w:rPr>
      </w:pPr>
      <w:r w:rsidRPr="00077620">
        <w:rPr>
          <w:lang w:val="el-GR"/>
        </w:rPr>
        <w:t xml:space="preserve">Ο συντάκτης του εγγράφου, αφού το υπογράψει, θα πρέπει να μπορεί να αποστέλλει το έγγραφο στην στον εκτελούντα χρέη προϊσταμένου της υπηρεσιακής του μονάδας προς υπογραφή. </w:t>
      </w:r>
    </w:p>
    <w:p w14:paraId="4C12CB88" w14:textId="77777777" w:rsidR="008A7AD0" w:rsidRPr="00077620" w:rsidRDefault="008A7AD0" w:rsidP="008A7AD0">
      <w:pPr>
        <w:pStyle w:val="aff1"/>
        <w:numPr>
          <w:ilvl w:val="0"/>
          <w:numId w:val="281"/>
        </w:numPr>
        <w:spacing w:line="276" w:lineRule="auto"/>
        <w:rPr>
          <w:lang w:val="el-GR"/>
        </w:rPr>
      </w:pPr>
      <w:r w:rsidRPr="00077620">
        <w:rPr>
          <w:lang w:val="el-GR"/>
        </w:rPr>
        <w:t>Ο κάθε προϊστάμενος ΥΜ που οφείλει να προσυπογράψει το σχέδιο, θα πρέπει να έχει δυνατότητα υπογραφής και προώθησης του σχεδίου για υπογραφή προς τον εκτελούντα χρέη προϊσταμένου της επόμενης ιεραρχικά ομάδας, από την οποία θα πρέπει να υπογραφεί.</w:t>
      </w:r>
    </w:p>
    <w:p w14:paraId="0816F29B" w14:textId="4AE69502" w:rsidR="008A7AD0" w:rsidRPr="00077620" w:rsidRDefault="008A7AD0" w:rsidP="008A7AD0">
      <w:pPr>
        <w:pStyle w:val="aff1"/>
        <w:numPr>
          <w:ilvl w:val="0"/>
          <w:numId w:val="281"/>
        </w:numPr>
        <w:spacing w:line="276" w:lineRule="auto"/>
        <w:rPr>
          <w:lang w:val="el-GR"/>
        </w:rPr>
      </w:pPr>
      <w:r w:rsidRPr="00077620">
        <w:rPr>
          <w:lang w:val="el-GR"/>
        </w:rPr>
        <w:t xml:space="preserve">Σε κάθε στάδιο της διακίνησής του κατά τη διαδικασία της έγκρισής του θα πρέπει να ενσωματώνονται και οι ψηφιακές υπογραφές του αντίστοιχου υπογράφοντα (εφόσον αυτός διαθέτει τα απαραίτητα ψηφιακά πιστοποιητικά).  Η ενσωμάτωση της ψηφιακής υπογραφής θα πρέπει να γίνεται μέσα από τη </w:t>
      </w:r>
      <w:r w:rsidRPr="007E5607">
        <w:t>web</w:t>
      </w:r>
      <w:r w:rsidRPr="00077620">
        <w:rPr>
          <w:lang w:val="el-GR"/>
        </w:rPr>
        <w:t xml:space="preserve"> γραφική </w:t>
      </w:r>
      <w:proofErr w:type="spellStart"/>
      <w:r w:rsidRPr="00077620">
        <w:rPr>
          <w:lang w:val="el-GR"/>
        </w:rPr>
        <w:t>διεπαφή</w:t>
      </w:r>
      <w:proofErr w:type="spellEnd"/>
      <w:r w:rsidRPr="00077620">
        <w:rPr>
          <w:lang w:val="el-GR"/>
        </w:rPr>
        <w:t xml:space="preserve"> του συστήματος διαχείρισης εγγράφων, χωρίς την απαίτηση για εγκατάσταση και χρήση οποιασδήποτε </w:t>
      </w:r>
      <w:r w:rsidRPr="007E5607">
        <w:t>desktop</w:t>
      </w:r>
      <w:r w:rsidRPr="00077620">
        <w:rPr>
          <w:lang w:val="el-GR"/>
        </w:rPr>
        <w:t xml:space="preserve"> εφαρμογής (λ.χ. </w:t>
      </w:r>
      <w:r w:rsidRPr="007E5607">
        <w:t>MSOffice</w:t>
      </w:r>
      <w:r w:rsidRPr="00077620">
        <w:rPr>
          <w:lang w:val="el-GR"/>
        </w:rPr>
        <w:t xml:space="preserve">, </w:t>
      </w:r>
      <w:r w:rsidRPr="007E5607">
        <w:t>Acrobat</w:t>
      </w:r>
      <w:r w:rsidRPr="00077620">
        <w:rPr>
          <w:lang w:val="el-GR"/>
        </w:rPr>
        <w:t xml:space="preserve">, </w:t>
      </w:r>
      <w:r w:rsidRPr="007E5607">
        <w:t>Java</w:t>
      </w:r>
      <w:r w:rsidRPr="00077620">
        <w:rPr>
          <w:lang w:val="el-GR"/>
        </w:rPr>
        <w:t xml:space="preserve">, κλπ.) ή τρίτου, ανεξάρτητου, συστήματος. Η ψηφιακή υπογραφή θα πρέπει να χρησιμοποιεί αποκλειστικά ψηφιακά πιστοποιητικά – είτε σκληρής αποθήκευσης σε </w:t>
      </w:r>
      <w:proofErr w:type="spellStart"/>
      <w:r w:rsidRPr="007E5607">
        <w:t>usb</w:t>
      </w:r>
      <w:proofErr w:type="spellEnd"/>
      <w:r w:rsidR="0037059C" w:rsidRPr="008D11B0">
        <w:rPr>
          <w:lang w:val="el-GR"/>
        </w:rPr>
        <w:t xml:space="preserve"> </w:t>
      </w:r>
      <w:r w:rsidRPr="007E5607">
        <w:t>tokens</w:t>
      </w:r>
      <w:r w:rsidRPr="00077620">
        <w:rPr>
          <w:lang w:val="el-GR"/>
        </w:rPr>
        <w:t xml:space="preserve"> ή </w:t>
      </w:r>
      <w:r w:rsidRPr="007E5607">
        <w:t>smartcards</w:t>
      </w:r>
      <w:r w:rsidRPr="00077620">
        <w:rPr>
          <w:lang w:val="el-GR"/>
        </w:rPr>
        <w:t xml:space="preserve"> είτε αποθηκευμένα σε ασφαλείς απομακρυσμένες διατάξεις -  συμβατά με την υποδομή δημόσιου κλειδιού που διατηρεί η </w:t>
      </w:r>
      <w:r w:rsidRPr="00077620">
        <w:rPr>
          <w:lang w:val="el-GR"/>
        </w:rPr>
        <w:lastRenderedPageBreak/>
        <w:t>Αρχή Πιστοποίησης Ελληνικού Δημοσίου</w:t>
      </w:r>
      <w:r w:rsidR="00643AA2" w:rsidRPr="00657483">
        <w:rPr>
          <w:lang w:val="el-GR"/>
        </w:rPr>
        <w:t xml:space="preserve"> (</w:t>
      </w:r>
      <w:r w:rsidR="00643AA2">
        <w:rPr>
          <w:lang w:val="el-GR"/>
        </w:rPr>
        <w:t>ΑΠΕΔ)</w:t>
      </w:r>
      <w:r w:rsidRPr="00077620">
        <w:rPr>
          <w:lang w:val="el-GR"/>
        </w:rPr>
        <w:t xml:space="preserve"> και να ενσωματώνεται αυτόματα στο ψηφιακό αντίγραφο (</w:t>
      </w:r>
      <w:r w:rsidRPr="007E5607">
        <w:t>pdf</w:t>
      </w:r>
      <w:r w:rsidRPr="00077620">
        <w:rPr>
          <w:lang w:val="el-GR"/>
        </w:rPr>
        <w:t>).</w:t>
      </w:r>
    </w:p>
    <w:p w14:paraId="7365E1BF" w14:textId="3227A325" w:rsidR="008A7AD0" w:rsidRPr="00077620" w:rsidRDefault="008A7AD0" w:rsidP="008A7AD0">
      <w:pPr>
        <w:pStyle w:val="aff1"/>
        <w:numPr>
          <w:ilvl w:val="0"/>
          <w:numId w:val="281"/>
        </w:numPr>
        <w:spacing w:line="276" w:lineRule="auto"/>
        <w:rPr>
          <w:lang w:val="el-GR"/>
        </w:rPr>
      </w:pPr>
      <w:r w:rsidRPr="00077620">
        <w:rPr>
          <w:lang w:val="el-GR"/>
        </w:rPr>
        <w:t xml:space="preserve">Το υποσύστημα θα πρέπει να κρατά πλήρες ιστορικό των διαφορετικών εγγράφων (ψηφιακών αρχείων σε μορφή </w:t>
      </w:r>
      <w:r w:rsidRPr="007E5607">
        <w:t>pdf</w:t>
      </w:r>
      <w:r w:rsidRPr="00077620">
        <w:rPr>
          <w:lang w:val="el-GR"/>
        </w:rPr>
        <w:t xml:space="preserve"> καθώς και πρωτότυπων αρχείων όπως αυτά καταχωρήθηκαν από τους χρήστες) που παράγονται σε κάθε στάδιο της διαδικασίας, χρησιμοποιώντας μηχανισμό ελέγχου και δημιουργίας εκδόσεων (</w:t>
      </w:r>
      <w:r w:rsidRPr="007E5607">
        <w:t>version</w:t>
      </w:r>
      <w:r w:rsidR="0037059C" w:rsidRPr="008D11B0">
        <w:rPr>
          <w:lang w:val="el-GR"/>
        </w:rPr>
        <w:t xml:space="preserve"> </w:t>
      </w:r>
      <w:r w:rsidRPr="007E5607">
        <w:t>control</w:t>
      </w:r>
      <w:r w:rsidRPr="00077620">
        <w:rPr>
          <w:lang w:val="el-GR"/>
        </w:rPr>
        <w:t>).</w:t>
      </w:r>
    </w:p>
    <w:p w14:paraId="26925A7E" w14:textId="77777777" w:rsidR="008A7AD0" w:rsidRPr="00077620" w:rsidRDefault="008A7AD0" w:rsidP="008A7AD0">
      <w:pPr>
        <w:pStyle w:val="aff1"/>
        <w:numPr>
          <w:ilvl w:val="0"/>
          <w:numId w:val="281"/>
        </w:numPr>
        <w:spacing w:line="276" w:lineRule="auto"/>
        <w:rPr>
          <w:lang w:val="el-GR"/>
        </w:rPr>
      </w:pPr>
      <w:r w:rsidRPr="00077620">
        <w:rPr>
          <w:lang w:val="el-GR"/>
        </w:rPr>
        <w:t>Στο παραγόμενο έπειτα από την προσθήκη μίας νέας υπογραφής έγγραφο θα αποτυπώνονται τόσο η ένδειξη της υπογραφής όσο και τα πιθανά σχόλια (π.χ. διαφωνίες, αντιρρήσεις) που την συνοδεύουν σε συγκεκριμένες θέσεις, όπως ορίζονται στον ΚΕΔΥ.</w:t>
      </w:r>
    </w:p>
    <w:p w14:paraId="57A66239" w14:textId="77777777" w:rsidR="008A7AD0" w:rsidRPr="00077620" w:rsidRDefault="008A7AD0" w:rsidP="008A7AD0">
      <w:pPr>
        <w:pStyle w:val="aff1"/>
        <w:numPr>
          <w:ilvl w:val="0"/>
          <w:numId w:val="281"/>
        </w:numPr>
        <w:spacing w:line="276" w:lineRule="auto"/>
        <w:rPr>
          <w:lang w:val="el-GR"/>
        </w:rPr>
      </w:pPr>
      <w:r w:rsidRPr="00077620">
        <w:rPr>
          <w:lang w:val="el-GR"/>
        </w:rPr>
        <w:t>Σε περίπτωση που ένας αρμόδιος για την έγκριση του σχεδίου διαφωνεί, θα πρέπει να έχει τη δυνατότητα επιστροφής του σχεδίου εγγράφου στον αρχικό συντάκτη, μαζί με σχόλια που τεκμηριώνουν τη διαφωνία του.</w:t>
      </w:r>
    </w:p>
    <w:p w14:paraId="2513055E" w14:textId="77777777" w:rsidR="008A7AD0" w:rsidRPr="00077620" w:rsidRDefault="008A7AD0" w:rsidP="008A7AD0">
      <w:pPr>
        <w:pStyle w:val="aff1"/>
        <w:numPr>
          <w:ilvl w:val="0"/>
          <w:numId w:val="281"/>
        </w:numPr>
        <w:spacing w:line="276" w:lineRule="auto"/>
        <w:rPr>
          <w:lang w:val="el-GR"/>
        </w:rPr>
      </w:pPr>
      <w:r w:rsidRPr="00077620">
        <w:rPr>
          <w:lang w:val="el-GR"/>
        </w:rPr>
        <w:t>Σε περίπτωση που ένας αρμόδιος για την έγκριση του σχεδίου συμφωνεί σε γενικές γραμμές, επιθυμεί όμως να επιφέρει μικρής κλίμακας τροποποιήσεις, το υποσύστημα θα πρέπει να του παρέχει τη δυνατότητα να καταχωρεί τις παρατηρήσεις του και να τροποποιεί το ψηφιακό αρχείο, ενσωματώνοντάς τες σε αυτό και αποθηκεύοντάς το σε διακριτή έκδοση από το αρχικό. Με τον τρόπο αυτό θα διασφαλίζεται η πλήρης αποτύπωση των παρεμβάσεων επί του σχεδίου εγγράφου καθ’ όλη τη διαδικασία έγκρισης και συλλογής των απαραίτητων υπογραφών.</w:t>
      </w:r>
    </w:p>
    <w:p w14:paraId="65C1A6C3" w14:textId="77777777" w:rsidR="008A7AD0" w:rsidRPr="00077620" w:rsidRDefault="008A7AD0" w:rsidP="008A7AD0">
      <w:pPr>
        <w:pStyle w:val="aff1"/>
        <w:numPr>
          <w:ilvl w:val="0"/>
          <w:numId w:val="281"/>
        </w:numPr>
        <w:spacing w:line="276" w:lineRule="auto"/>
        <w:rPr>
          <w:lang w:val="el-GR"/>
        </w:rPr>
      </w:pPr>
      <w:r w:rsidRPr="00077620">
        <w:rPr>
          <w:lang w:val="el-GR"/>
        </w:rPr>
        <w:t xml:space="preserve">Όταν το σχέδιο λαμβάνει την τελική υπογραφή (από τον δηλωθέντα ως τελικό υπογράφοντα), τότε αυτό θα πρέπει να λαμβάνει αριθμό πρωτοκόλλου και  να επιστρέφεται στον συντάκτη του για την μετατροπή του σε εξερχόμενο, το οποίο στη συνέχεια θα ακολουθεί την πορεία εξερχομένου εγγράφου και την παραγωγή ακριβούς αντιγράφου. </w:t>
      </w:r>
    </w:p>
    <w:p w14:paraId="512768D8" w14:textId="77777777" w:rsidR="008A7AD0" w:rsidRPr="00077620" w:rsidRDefault="008A7AD0" w:rsidP="008A7AD0">
      <w:pPr>
        <w:pStyle w:val="af0"/>
        <w:rPr>
          <w:highlight w:val="magenta"/>
          <w:lang w:val="el-GR"/>
        </w:rPr>
      </w:pPr>
    </w:p>
    <w:p w14:paraId="6FEE16C9" w14:textId="77777777" w:rsidR="008A7AD0" w:rsidRPr="00657483" w:rsidRDefault="008A7AD0" w:rsidP="00657483">
      <w:pPr>
        <w:pStyle w:val="60"/>
        <w:rPr>
          <w:b w:val="0"/>
          <w:bCs w:val="0"/>
          <w:lang w:val="el-GR"/>
        </w:rPr>
      </w:pPr>
      <w:bookmarkStart w:id="822" w:name="_Toc85109208"/>
      <w:bookmarkStart w:id="823" w:name="_Toc122374445"/>
      <w:r w:rsidRPr="00657483">
        <w:rPr>
          <w:lang w:val="el-GR"/>
        </w:rPr>
        <w:t>Μετατροπή σχεδίου εγγράφου σε εξερχόμενο (παραγωγή ακριβούς αντιγράφου)</w:t>
      </w:r>
      <w:bookmarkEnd w:id="822"/>
      <w:bookmarkEnd w:id="823"/>
    </w:p>
    <w:p w14:paraId="1BED0193" w14:textId="77777777" w:rsidR="008A7AD0" w:rsidRPr="00077620" w:rsidRDefault="008A7AD0" w:rsidP="008A7AD0">
      <w:pPr>
        <w:rPr>
          <w:lang w:val="el-GR"/>
        </w:rPr>
      </w:pPr>
      <w:r w:rsidRPr="00077620">
        <w:rPr>
          <w:lang w:val="el-GR"/>
        </w:rPr>
        <w:t>Όταν ένα σχέδιο εγγράφου επιστρέφεται στον συντάκτη του από τον τελικό υπογράφοντα, τότε το Υποσύστημα θα πρέπει να παρέχει τη δυνατότητα αυτόματης δημιουργίας του τελικού εξερχόμενου εγγράφου και ψηφιακής υπογραφής του, πιστοποιώντας έτσι ότι το έγγραφο αυτό αποτελεί το αποτέλεσμα της εσωτερικής διαβούλευσης που πραγματοποιείται κατά τη διακίνηση του σχεδίου στην ιεραρχία.</w:t>
      </w:r>
    </w:p>
    <w:p w14:paraId="6E62353F" w14:textId="77777777" w:rsidR="008A7AD0" w:rsidRPr="007E5607" w:rsidRDefault="008A7AD0" w:rsidP="00657483">
      <w:pPr>
        <w:pStyle w:val="60"/>
      </w:pPr>
      <w:bookmarkStart w:id="824" w:name="_Toc85109209"/>
      <w:bookmarkStart w:id="825" w:name="_Toc122374446"/>
      <w:proofErr w:type="spellStart"/>
      <w:r w:rsidRPr="007E5607">
        <w:t>Αρχειοθέτηση</w:t>
      </w:r>
      <w:proofErr w:type="spellEnd"/>
      <w:r w:rsidRPr="007E5607">
        <w:t xml:space="preserve"> </w:t>
      </w:r>
      <w:proofErr w:type="spellStart"/>
      <w:r w:rsidRPr="007E5607">
        <w:t>σχεδίου</w:t>
      </w:r>
      <w:bookmarkEnd w:id="824"/>
      <w:bookmarkEnd w:id="825"/>
      <w:proofErr w:type="spellEnd"/>
    </w:p>
    <w:p w14:paraId="48A1B1B7" w14:textId="77777777" w:rsidR="008A7AD0" w:rsidRPr="00077620" w:rsidRDefault="008A7AD0" w:rsidP="008A7AD0">
      <w:pPr>
        <w:rPr>
          <w:lang w:val="el-GR"/>
        </w:rPr>
      </w:pPr>
      <w:r w:rsidRPr="00077620">
        <w:rPr>
          <w:lang w:val="el-GR"/>
        </w:rPr>
        <w:t>Το υποσύστημα θα πρέπει να παρέχει και τη δυνατότητα αρχειοθέτησης σχεδίου εγγράφου, για την περίπτωση στην οποία αποφασίζεται ότι το σχέδιο εγγράφου δεν πρέπει να μετατραπεί σε εξερχόμενο για περεταίρω διεκπεραίωση.</w:t>
      </w:r>
    </w:p>
    <w:p w14:paraId="7E2B8ED2" w14:textId="77777777" w:rsidR="008A7AD0" w:rsidRPr="00077620" w:rsidRDefault="008A7AD0" w:rsidP="008A7AD0">
      <w:pPr>
        <w:rPr>
          <w:lang w:val="el-GR"/>
        </w:rPr>
      </w:pPr>
      <w:r w:rsidRPr="00077620">
        <w:rPr>
          <w:lang w:val="el-GR"/>
        </w:rPr>
        <w:t xml:space="preserve">Από τη στιγμή της αρχειοθέτησής του και μετά σε μια υπηρεσιακή ομάδα δεν θα πρέπει να μπορεί να επέλθει καμία μεταβολή στο αρχειοθετημένο έγγραφο. </w:t>
      </w:r>
    </w:p>
    <w:p w14:paraId="2007D702" w14:textId="07DC8A52" w:rsidR="008A7AD0" w:rsidRDefault="008A7AD0" w:rsidP="008A7AD0">
      <w:pPr>
        <w:rPr>
          <w:lang w:val="el-GR"/>
        </w:rPr>
      </w:pPr>
      <w:r w:rsidRPr="00077620">
        <w:rPr>
          <w:lang w:val="el-GR"/>
        </w:rPr>
        <w:t>Κατά τη φάση ανάλυσης απαιτήσεων, είναι πολύ πιθανό να διαπιστωθεί η απαίτηση παρεκκλίσεων στον παραπάνω σχεδιασμό διεκπεραίωσης των σχεδίων εγγράφων. Ο υποψήφιος ανάδοχος οφείλει να προσφέρει υποδομή αρκετά ευέλικτη, ώστε αυτή να μπορέσει να ενσωματώσει τις λειτουργικές διαφοροποιήσεις που θα απαιτηθούν</w:t>
      </w:r>
      <w:r>
        <w:rPr>
          <w:lang w:val="el-GR"/>
        </w:rPr>
        <w:t>.</w:t>
      </w:r>
    </w:p>
    <w:p w14:paraId="32B30FD5" w14:textId="796653F2" w:rsidR="008A7AD0" w:rsidRDefault="008A7AD0" w:rsidP="008A7AD0">
      <w:pPr>
        <w:rPr>
          <w:lang w:val="el-GR"/>
        </w:rPr>
      </w:pPr>
    </w:p>
    <w:p w14:paraId="52DC4675" w14:textId="77777777" w:rsidR="008A7AD0" w:rsidRPr="007E5607" w:rsidRDefault="008A7AD0" w:rsidP="00940DD2">
      <w:pPr>
        <w:pStyle w:val="4"/>
      </w:pPr>
      <w:bookmarkStart w:id="826" w:name="_Toc85109210"/>
      <w:bookmarkStart w:id="827" w:name="_Toc122374447"/>
      <w:r w:rsidRPr="007E5607">
        <w:lastRenderedPageBreak/>
        <w:t>Λειτουργία 3: Αναζήτηση – Εντοπισμός Εγγράφων</w:t>
      </w:r>
      <w:bookmarkEnd w:id="826"/>
      <w:bookmarkEnd w:id="827"/>
    </w:p>
    <w:p w14:paraId="6787E7DE" w14:textId="77777777" w:rsidR="008A7AD0" w:rsidRPr="00077620" w:rsidRDefault="008A7AD0" w:rsidP="008A7AD0">
      <w:pPr>
        <w:rPr>
          <w:lang w:val="el-GR"/>
        </w:rPr>
      </w:pPr>
      <w:r w:rsidRPr="00077620">
        <w:rPr>
          <w:lang w:val="el-GR"/>
        </w:rPr>
        <w:t>Το Υποσύστημα θα πρέπει να ενσωματώνει εξελιγμένο μηχανισμό αναζήτησης εγγράφων με χρήση πολλαπλών κριτηρίων αναζήτησης και συγκεκριμένα:</w:t>
      </w:r>
    </w:p>
    <w:p w14:paraId="63D72908" w14:textId="3FA06890" w:rsidR="008A7AD0" w:rsidRPr="00077620" w:rsidRDefault="008A7AD0" w:rsidP="008A7AD0">
      <w:pPr>
        <w:pStyle w:val="aff1"/>
        <w:numPr>
          <w:ilvl w:val="0"/>
          <w:numId w:val="273"/>
        </w:numPr>
        <w:spacing w:line="276" w:lineRule="auto"/>
        <w:rPr>
          <w:lang w:val="el-GR"/>
        </w:rPr>
      </w:pPr>
      <w:r w:rsidRPr="00077620">
        <w:rPr>
          <w:lang w:val="el-GR"/>
        </w:rPr>
        <w:t>Το περιεχόμενο (</w:t>
      </w:r>
      <w:r w:rsidRPr="007E5607">
        <w:t>content</w:t>
      </w:r>
      <w:r w:rsidRPr="00077620">
        <w:rPr>
          <w:lang w:val="el-GR"/>
        </w:rPr>
        <w:t>) ηλεκτρονικών εγγράφων (</w:t>
      </w:r>
      <w:r w:rsidRPr="007E5607">
        <w:t>searchable</w:t>
      </w:r>
      <w:r w:rsidR="004D0247">
        <w:rPr>
          <w:lang w:val="el-GR"/>
        </w:rPr>
        <w:t xml:space="preserve"> </w:t>
      </w:r>
      <w:r w:rsidRPr="007E5607">
        <w:t>pdfs</w:t>
      </w:r>
      <w:r w:rsidRPr="00077620">
        <w:rPr>
          <w:lang w:val="el-GR"/>
        </w:rPr>
        <w:t xml:space="preserve"> ή αντίστοιχοι </w:t>
      </w:r>
      <w:proofErr w:type="spellStart"/>
      <w:r w:rsidRPr="00077620">
        <w:rPr>
          <w:lang w:val="el-GR"/>
        </w:rPr>
        <w:t>μορφότυποι</w:t>
      </w:r>
      <w:proofErr w:type="spellEnd"/>
      <w:r w:rsidRPr="00077620">
        <w:rPr>
          <w:lang w:val="el-GR"/>
        </w:rPr>
        <w:t>) θα πρέπει να μπορεί αυτόματα να εξάγεται και να ενημερώνει τους σχετικούς πίνακες υποστήριξης των μηχανισμών αναζήτησης ελευθέρου κειμένου (</w:t>
      </w:r>
      <w:r w:rsidRPr="007E5607">
        <w:t>full</w:t>
      </w:r>
      <w:r w:rsidR="004D0247">
        <w:rPr>
          <w:lang w:val="el-GR"/>
        </w:rPr>
        <w:t xml:space="preserve"> </w:t>
      </w:r>
      <w:r w:rsidRPr="007E5607">
        <w:t>text</w:t>
      </w:r>
      <w:r w:rsidR="004D0247">
        <w:rPr>
          <w:lang w:val="el-GR"/>
        </w:rPr>
        <w:t xml:space="preserve"> </w:t>
      </w:r>
      <w:r w:rsidRPr="007E5607">
        <w:t>retrieval</w:t>
      </w:r>
      <w:r w:rsidRPr="00077620">
        <w:rPr>
          <w:lang w:val="el-GR"/>
        </w:rPr>
        <w:t>).</w:t>
      </w:r>
    </w:p>
    <w:p w14:paraId="504DFBA3" w14:textId="77777777" w:rsidR="008A7AD0" w:rsidRPr="00077620" w:rsidRDefault="008A7AD0" w:rsidP="008A7AD0">
      <w:pPr>
        <w:pStyle w:val="aff1"/>
        <w:numPr>
          <w:ilvl w:val="0"/>
          <w:numId w:val="273"/>
        </w:numPr>
        <w:spacing w:line="276" w:lineRule="auto"/>
        <w:rPr>
          <w:lang w:val="el-GR"/>
        </w:rPr>
      </w:pPr>
      <w:r w:rsidRPr="00077620">
        <w:rPr>
          <w:lang w:val="el-GR"/>
        </w:rPr>
        <w:t xml:space="preserve">Κατά την αναζήτηση τα έγγραφα θα πρέπει να χαρακτηρίζονται με χρήση όλων των επιθυμητών πεδίων και δεδομένων, χωρίς περιορισμό στο πλήθος τους </w:t>
      </w:r>
    </w:p>
    <w:p w14:paraId="5ABB6CFC" w14:textId="77777777" w:rsidR="008A7AD0" w:rsidRPr="00077620" w:rsidRDefault="008A7AD0" w:rsidP="008A7AD0">
      <w:pPr>
        <w:pStyle w:val="aff1"/>
        <w:numPr>
          <w:ilvl w:val="0"/>
          <w:numId w:val="273"/>
        </w:numPr>
        <w:spacing w:line="276" w:lineRule="auto"/>
        <w:rPr>
          <w:lang w:val="el-GR"/>
        </w:rPr>
      </w:pPr>
      <w:r w:rsidRPr="00077620">
        <w:rPr>
          <w:lang w:val="el-GR"/>
        </w:rPr>
        <w:t>Θα πρέπει να παρέχεται φιλικός &amp; αποτελεσματικός μηχανισμός αναζήτησης των οντοτήτων πληροφοριών με δυνατότητα δυναμικής αναζήτησης εγγράφων με βάση συνδυασμό οντοτήτων όπως:</w:t>
      </w:r>
    </w:p>
    <w:p w14:paraId="6350F868" w14:textId="13AA605B" w:rsidR="008A7AD0" w:rsidRPr="007E5607" w:rsidRDefault="008A7AD0" w:rsidP="008A7AD0">
      <w:pPr>
        <w:pStyle w:val="aff1"/>
        <w:numPr>
          <w:ilvl w:val="1"/>
          <w:numId w:val="273"/>
        </w:numPr>
        <w:spacing w:line="276" w:lineRule="auto"/>
      </w:pPr>
      <w:proofErr w:type="spellStart"/>
      <w:r w:rsidRPr="007E5607">
        <w:t>Αριθμός</w:t>
      </w:r>
      <w:proofErr w:type="spellEnd"/>
      <w:r w:rsidR="00CC1878">
        <w:rPr>
          <w:lang w:val="el-GR"/>
        </w:rPr>
        <w:t xml:space="preserve"> </w:t>
      </w:r>
      <w:proofErr w:type="spellStart"/>
      <w:r w:rsidRPr="007E5607">
        <w:t>Πρωτοκόλλου</w:t>
      </w:r>
      <w:proofErr w:type="spellEnd"/>
    </w:p>
    <w:p w14:paraId="34568719" w14:textId="293F8CD8" w:rsidR="008A7AD0" w:rsidRPr="007E5607" w:rsidRDefault="008A7AD0" w:rsidP="008A7AD0">
      <w:pPr>
        <w:pStyle w:val="aff1"/>
        <w:numPr>
          <w:ilvl w:val="1"/>
          <w:numId w:val="273"/>
        </w:numPr>
        <w:spacing w:line="276" w:lineRule="auto"/>
      </w:pPr>
      <w:proofErr w:type="spellStart"/>
      <w:r w:rsidRPr="007E5607">
        <w:t>Αριθμός</w:t>
      </w:r>
      <w:proofErr w:type="spellEnd"/>
      <w:r w:rsidR="00CC1878">
        <w:rPr>
          <w:lang w:val="el-GR"/>
        </w:rPr>
        <w:t xml:space="preserve"> </w:t>
      </w:r>
      <w:proofErr w:type="spellStart"/>
      <w:r w:rsidRPr="007E5607">
        <w:t>Πρωτοκόλλου</w:t>
      </w:r>
      <w:proofErr w:type="spellEnd"/>
      <w:r w:rsidRPr="007E5607">
        <w:t xml:space="preserve"> Απ</w:t>
      </w:r>
      <w:proofErr w:type="spellStart"/>
      <w:r w:rsidRPr="007E5607">
        <w:t>οστολέ</w:t>
      </w:r>
      <w:proofErr w:type="spellEnd"/>
      <w:r w:rsidRPr="007E5607">
        <w:t>α</w:t>
      </w:r>
    </w:p>
    <w:p w14:paraId="76899156" w14:textId="77777777" w:rsidR="008A7AD0" w:rsidRPr="007E5607" w:rsidRDefault="008A7AD0" w:rsidP="008A7AD0">
      <w:pPr>
        <w:pStyle w:val="aff1"/>
        <w:numPr>
          <w:ilvl w:val="1"/>
          <w:numId w:val="273"/>
        </w:numPr>
        <w:spacing w:line="276" w:lineRule="auto"/>
      </w:pPr>
      <w:r w:rsidRPr="007E5607">
        <w:t>Απ</w:t>
      </w:r>
      <w:proofErr w:type="spellStart"/>
      <w:r w:rsidRPr="007E5607">
        <w:t>οστολέ</w:t>
      </w:r>
      <w:proofErr w:type="spellEnd"/>
      <w:r w:rsidRPr="007E5607">
        <w:t>ας</w:t>
      </w:r>
    </w:p>
    <w:p w14:paraId="1699867B" w14:textId="77777777" w:rsidR="008A7AD0" w:rsidRPr="007E5607" w:rsidRDefault="008A7AD0" w:rsidP="008A7AD0">
      <w:pPr>
        <w:pStyle w:val="aff1"/>
        <w:numPr>
          <w:ilvl w:val="1"/>
          <w:numId w:val="273"/>
        </w:numPr>
        <w:spacing w:line="276" w:lineRule="auto"/>
      </w:pPr>
      <w:proofErr w:type="spellStart"/>
      <w:r w:rsidRPr="007E5607">
        <w:t>Θέμ</w:t>
      </w:r>
      <w:proofErr w:type="spellEnd"/>
      <w:r w:rsidRPr="007E5607">
        <w:t xml:space="preserve">α </w:t>
      </w:r>
      <w:proofErr w:type="spellStart"/>
      <w:r w:rsidRPr="007E5607">
        <w:t>Εγγράφου</w:t>
      </w:r>
      <w:proofErr w:type="spellEnd"/>
    </w:p>
    <w:p w14:paraId="1AC8E870" w14:textId="10C8D065" w:rsidR="008A7AD0" w:rsidRPr="007E5607" w:rsidRDefault="008A7AD0" w:rsidP="008A7AD0">
      <w:pPr>
        <w:pStyle w:val="aff1"/>
        <w:numPr>
          <w:ilvl w:val="1"/>
          <w:numId w:val="273"/>
        </w:numPr>
        <w:spacing w:line="276" w:lineRule="auto"/>
      </w:pPr>
      <w:proofErr w:type="spellStart"/>
      <w:r w:rsidRPr="007E5607">
        <w:t>Είδος</w:t>
      </w:r>
      <w:proofErr w:type="spellEnd"/>
      <w:r w:rsidR="00CC1878">
        <w:rPr>
          <w:lang w:val="el-GR"/>
        </w:rPr>
        <w:t xml:space="preserve"> </w:t>
      </w:r>
      <w:proofErr w:type="spellStart"/>
      <w:r w:rsidRPr="007E5607">
        <w:t>Εγγράφου</w:t>
      </w:r>
      <w:proofErr w:type="spellEnd"/>
    </w:p>
    <w:p w14:paraId="2889DCAB" w14:textId="77777777" w:rsidR="008A7AD0" w:rsidRPr="007E5607" w:rsidRDefault="008A7AD0" w:rsidP="008A7AD0">
      <w:pPr>
        <w:pStyle w:val="aff1"/>
        <w:numPr>
          <w:ilvl w:val="1"/>
          <w:numId w:val="273"/>
        </w:numPr>
        <w:spacing w:line="276" w:lineRule="auto"/>
      </w:pPr>
      <w:r w:rsidRPr="007E5607">
        <w:t>Κα</w:t>
      </w:r>
      <w:proofErr w:type="spellStart"/>
      <w:r w:rsidRPr="007E5607">
        <w:t>τάστ</w:t>
      </w:r>
      <w:proofErr w:type="spellEnd"/>
      <w:r w:rsidRPr="007E5607">
        <w:t xml:space="preserve">αση </w:t>
      </w:r>
      <w:proofErr w:type="spellStart"/>
      <w:r w:rsidRPr="007E5607">
        <w:t>Εγγράφου</w:t>
      </w:r>
      <w:proofErr w:type="spellEnd"/>
    </w:p>
    <w:p w14:paraId="4BE346A4" w14:textId="77777777" w:rsidR="008A7AD0" w:rsidRPr="007E5607" w:rsidRDefault="008A7AD0" w:rsidP="008A7AD0">
      <w:pPr>
        <w:pStyle w:val="aff1"/>
        <w:numPr>
          <w:ilvl w:val="1"/>
          <w:numId w:val="273"/>
        </w:numPr>
        <w:spacing w:line="276" w:lineRule="auto"/>
      </w:pPr>
      <w:proofErr w:type="spellStart"/>
      <w:r w:rsidRPr="007E5607">
        <w:t>Εξωτερικοί</w:t>
      </w:r>
      <w:proofErr w:type="spellEnd"/>
      <w:r w:rsidRPr="007E5607">
        <w:t xml:space="preserve"> Απ</w:t>
      </w:r>
      <w:proofErr w:type="spellStart"/>
      <w:r w:rsidRPr="007E5607">
        <w:t>οδέκτες</w:t>
      </w:r>
      <w:proofErr w:type="spellEnd"/>
    </w:p>
    <w:p w14:paraId="6919D618" w14:textId="77777777" w:rsidR="008A7AD0" w:rsidRPr="007E5607" w:rsidRDefault="008A7AD0" w:rsidP="008A7AD0">
      <w:pPr>
        <w:pStyle w:val="aff1"/>
        <w:numPr>
          <w:ilvl w:val="1"/>
          <w:numId w:val="273"/>
        </w:numPr>
        <w:spacing w:line="276" w:lineRule="auto"/>
      </w:pPr>
      <w:proofErr w:type="spellStart"/>
      <w:r w:rsidRPr="007E5607">
        <w:t>Αν</w:t>
      </w:r>
      <w:proofErr w:type="spellEnd"/>
      <w:r w:rsidRPr="007E5607">
        <w:t>αγνωριστικό (ID)</w:t>
      </w:r>
    </w:p>
    <w:p w14:paraId="1F3752BA" w14:textId="77777777" w:rsidR="008A7AD0" w:rsidRPr="00077620" w:rsidRDefault="008A7AD0" w:rsidP="008A7AD0">
      <w:pPr>
        <w:pStyle w:val="aff1"/>
        <w:numPr>
          <w:ilvl w:val="1"/>
          <w:numId w:val="273"/>
        </w:numPr>
        <w:spacing w:line="276" w:lineRule="auto"/>
        <w:rPr>
          <w:lang w:val="el-GR"/>
        </w:rPr>
      </w:pPr>
      <w:r w:rsidRPr="00077620">
        <w:rPr>
          <w:lang w:val="el-GR"/>
        </w:rPr>
        <w:t>Ημερομηνίες (δημιουργίας, αποστολής, ιστορικό κινήσεων, κλπ.)</w:t>
      </w:r>
    </w:p>
    <w:p w14:paraId="286D74A6" w14:textId="77777777" w:rsidR="008A7AD0" w:rsidRPr="007E5607" w:rsidRDefault="008A7AD0" w:rsidP="008A7AD0">
      <w:pPr>
        <w:pStyle w:val="aff1"/>
        <w:numPr>
          <w:ilvl w:val="1"/>
          <w:numId w:val="273"/>
        </w:numPr>
        <w:spacing w:line="276" w:lineRule="auto"/>
      </w:pPr>
      <w:proofErr w:type="spellStart"/>
      <w:r w:rsidRPr="007E5607">
        <w:t>Θεμ</w:t>
      </w:r>
      <w:proofErr w:type="spellEnd"/>
      <w:r w:rsidRPr="007E5607">
        <w:t>ατικές Κα</w:t>
      </w:r>
      <w:proofErr w:type="spellStart"/>
      <w:r w:rsidRPr="007E5607">
        <w:t>τηγορίες</w:t>
      </w:r>
      <w:proofErr w:type="spellEnd"/>
    </w:p>
    <w:p w14:paraId="0A20DE4C" w14:textId="77777777" w:rsidR="008A7AD0" w:rsidRPr="007E5607" w:rsidRDefault="008A7AD0" w:rsidP="008A7AD0">
      <w:pPr>
        <w:pStyle w:val="aff1"/>
        <w:numPr>
          <w:ilvl w:val="1"/>
          <w:numId w:val="273"/>
        </w:numPr>
        <w:spacing w:line="276" w:lineRule="auto"/>
      </w:pPr>
      <w:proofErr w:type="spellStart"/>
      <w:r w:rsidRPr="007E5607">
        <w:t>Θεμ</w:t>
      </w:r>
      <w:proofErr w:type="spellEnd"/>
      <w:r w:rsidRPr="007E5607">
        <w:t xml:space="preserve">ατικός </w:t>
      </w:r>
      <w:proofErr w:type="spellStart"/>
      <w:r w:rsidRPr="007E5607">
        <w:t>Φάκελος</w:t>
      </w:r>
      <w:proofErr w:type="spellEnd"/>
    </w:p>
    <w:p w14:paraId="29FCC2DB" w14:textId="77777777" w:rsidR="008A7AD0" w:rsidRPr="00077620" w:rsidRDefault="008A7AD0" w:rsidP="008A7AD0">
      <w:pPr>
        <w:pStyle w:val="aff1"/>
        <w:numPr>
          <w:ilvl w:val="1"/>
          <w:numId w:val="273"/>
        </w:numPr>
        <w:spacing w:line="276" w:lineRule="auto"/>
        <w:rPr>
          <w:lang w:val="el-GR"/>
        </w:rPr>
      </w:pPr>
      <w:r w:rsidRPr="00077620">
        <w:rPr>
          <w:lang w:val="el-GR"/>
        </w:rPr>
        <w:t xml:space="preserve">Εμπλεκόμενοι Χρήστες: Υπογράφων, Συντάκτης, </w:t>
      </w:r>
      <w:proofErr w:type="spellStart"/>
      <w:r w:rsidRPr="00077620">
        <w:rPr>
          <w:lang w:val="el-GR"/>
        </w:rPr>
        <w:t>Καταχωρητής</w:t>
      </w:r>
      <w:proofErr w:type="spellEnd"/>
      <w:r w:rsidRPr="00077620">
        <w:rPr>
          <w:lang w:val="el-GR"/>
        </w:rPr>
        <w:t>, Χειριστής, Απαντήθηκε, Αρχειοθετήθηκε.</w:t>
      </w:r>
    </w:p>
    <w:p w14:paraId="60CC1CB4" w14:textId="77777777" w:rsidR="008A7AD0" w:rsidRPr="00077620" w:rsidRDefault="008A7AD0" w:rsidP="008A7AD0">
      <w:pPr>
        <w:pStyle w:val="aff1"/>
        <w:numPr>
          <w:ilvl w:val="1"/>
          <w:numId w:val="273"/>
        </w:numPr>
        <w:spacing w:line="276" w:lineRule="auto"/>
        <w:rPr>
          <w:lang w:val="el-GR"/>
        </w:rPr>
      </w:pPr>
      <w:r w:rsidRPr="00077620">
        <w:rPr>
          <w:lang w:val="el-GR"/>
        </w:rPr>
        <w:t>Εμπλεκόμενες  Υ.Μ.: Υποχρέωση υπογραφής, Κάτοχος, Κοινοποιήθηκε από/προς, Στάλθηκε από/προς</w:t>
      </w:r>
    </w:p>
    <w:p w14:paraId="11761ABB" w14:textId="77777777" w:rsidR="008A7AD0" w:rsidRPr="00077620" w:rsidRDefault="008A7AD0" w:rsidP="008A7AD0">
      <w:pPr>
        <w:pStyle w:val="aff1"/>
        <w:numPr>
          <w:ilvl w:val="1"/>
          <w:numId w:val="273"/>
        </w:numPr>
        <w:spacing w:line="276" w:lineRule="auto"/>
        <w:rPr>
          <w:lang w:val="el-GR"/>
        </w:rPr>
      </w:pPr>
      <w:proofErr w:type="spellStart"/>
      <w:r w:rsidRPr="00077620">
        <w:rPr>
          <w:lang w:val="el-GR"/>
        </w:rPr>
        <w:t>Μεταδεδομένα</w:t>
      </w:r>
      <w:proofErr w:type="spellEnd"/>
      <w:r w:rsidRPr="00077620">
        <w:rPr>
          <w:lang w:val="el-GR"/>
        </w:rPr>
        <w:t xml:space="preserve"> υποθέσεων στις οποίες εντάσσεται το προς αναζήτηση έγγραφο </w:t>
      </w:r>
      <w:r w:rsidRPr="00077620">
        <w:rPr>
          <w:lang w:val="el-GR"/>
        </w:rPr>
        <w:tab/>
      </w:r>
    </w:p>
    <w:p w14:paraId="7AEC3CA4" w14:textId="725E3781" w:rsidR="008A7AD0" w:rsidRPr="00077620" w:rsidRDefault="008A7AD0" w:rsidP="008A7AD0">
      <w:pPr>
        <w:pStyle w:val="aff1"/>
        <w:numPr>
          <w:ilvl w:val="0"/>
          <w:numId w:val="273"/>
        </w:numPr>
        <w:spacing w:line="276" w:lineRule="auto"/>
        <w:rPr>
          <w:lang w:val="el-GR"/>
        </w:rPr>
      </w:pPr>
      <w:r w:rsidRPr="00077620">
        <w:rPr>
          <w:lang w:val="el-GR"/>
        </w:rPr>
        <w:t xml:space="preserve">Κατά τη διατύπωση ερωτημάτων αναζήτησης, θα πρέπει να μπορούν να συνδυασθούν πιθανές τιμές σε </w:t>
      </w:r>
      <w:proofErr w:type="spellStart"/>
      <w:r w:rsidRPr="00077620">
        <w:rPr>
          <w:lang w:val="el-GR"/>
        </w:rPr>
        <w:t>μεταδεδομένα</w:t>
      </w:r>
      <w:proofErr w:type="spellEnd"/>
      <w:r w:rsidRPr="00077620">
        <w:rPr>
          <w:lang w:val="el-GR"/>
        </w:rPr>
        <w:t xml:space="preserve"> των εγγράφων και φράσεις στο περιεχόμενο των ίδιων των εγγράφων (</w:t>
      </w:r>
      <w:r w:rsidRPr="007E5607">
        <w:t>metadata</w:t>
      </w:r>
      <w:r w:rsidR="00CC1878">
        <w:rPr>
          <w:lang w:val="el-GR"/>
        </w:rPr>
        <w:t xml:space="preserve"> </w:t>
      </w:r>
      <w:r w:rsidRPr="007E5607">
        <w:t>search</w:t>
      </w:r>
      <w:r w:rsidR="00CC1878">
        <w:rPr>
          <w:lang w:val="el-GR"/>
        </w:rPr>
        <w:t xml:space="preserve"> </w:t>
      </w:r>
      <w:r w:rsidRPr="00077620">
        <w:rPr>
          <w:lang w:val="el-GR"/>
        </w:rPr>
        <w:t>&amp;</w:t>
      </w:r>
      <w:r w:rsidR="00CC1878">
        <w:rPr>
          <w:lang w:val="el-GR"/>
        </w:rPr>
        <w:t xml:space="preserve"> </w:t>
      </w:r>
      <w:r w:rsidRPr="007E5607">
        <w:t>full</w:t>
      </w:r>
      <w:r w:rsidR="00CC1878">
        <w:rPr>
          <w:lang w:val="el-GR"/>
        </w:rPr>
        <w:t xml:space="preserve"> </w:t>
      </w:r>
      <w:r w:rsidRPr="007E5607">
        <w:t>text</w:t>
      </w:r>
      <w:r w:rsidR="00CC1878">
        <w:rPr>
          <w:lang w:val="el-GR"/>
        </w:rPr>
        <w:t xml:space="preserve"> </w:t>
      </w:r>
      <w:r w:rsidRPr="007E5607">
        <w:t>search</w:t>
      </w:r>
      <w:r w:rsidRPr="00077620">
        <w:rPr>
          <w:lang w:val="el-GR"/>
        </w:rPr>
        <w:t>), λαμβάνοντας υπ’ όψη τα δικαιώματα προβολής συγκεκριμένων εγγράφων του χρήστη που πραγματοποιεί την αναζήτηση</w:t>
      </w:r>
    </w:p>
    <w:p w14:paraId="53DF4F12" w14:textId="77777777" w:rsidR="008A7AD0" w:rsidRPr="00077620" w:rsidRDefault="008A7AD0" w:rsidP="008A7AD0">
      <w:pPr>
        <w:pStyle w:val="aff1"/>
        <w:numPr>
          <w:ilvl w:val="0"/>
          <w:numId w:val="273"/>
        </w:numPr>
        <w:spacing w:line="276" w:lineRule="auto"/>
        <w:rPr>
          <w:lang w:val="el-GR"/>
        </w:rPr>
      </w:pPr>
      <w:r w:rsidRPr="00077620">
        <w:rPr>
          <w:lang w:val="el-GR"/>
        </w:rPr>
        <w:t>Θα πρέπει να παρέχονται προκαθορισμένα ερωτήματα αναζήτησης και εντοπισμού των εγγράφων βάσει του τύπου των εγγράφων:</w:t>
      </w:r>
    </w:p>
    <w:p w14:paraId="38E94A2B" w14:textId="77777777" w:rsidR="008A7AD0" w:rsidRPr="00077620" w:rsidRDefault="008A7AD0" w:rsidP="008A7AD0">
      <w:pPr>
        <w:pStyle w:val="aff1"/>
        <w:numPr>
          <w:ilvl w:val="1"/>
          <w:numId w:val="273"/>
        </w:numPr>
        <w:spacing w:line="276" w:lineRule="auto"/>
        <w:rPr>
          <w:lang w:val="el-GR"/>
        </w:rPr>
      </w:pPr>
      <w:r w:rsidRPr="00077620">
        <w:rPr>
          <w:lang w:val="el-GR"/>
        </w:rPr>
        <w:t xml:space="preserve">Εισερχόμενα σε εκκρεμότητα, χρεωμένα, απαντημένα, αρχειοθετημένα, </w:t>
      </w:r>
      <w:proofErr w:type="spellStart"/>
      <w:r w:rsidRPr="00077620">
        <w:rPr>
          <w:lang w:val="el-GR"/>
        </w:rPr>
        <w:t>κοινοποιηθέντα</w:t>
      </w:r>
      <w:proofErr w:type="spellEnd"/>
      <w:r w:rsidRPr="00077620">
        <w:rPr>
          <w:lang w:val="el-GR"/>
        </w:rPr>
        <w:t>, απεσταλμένα, επιστραφέντα.</w:t>
      </w:r>
    </w:p>
    <w:p w14:paraId="68CF2B49" w14:textId="77777777" w:rsidR="008A7AD0" w:rsidRPr="00077620" w:rsidRDefault="008A7AD0" w:rsidP="008A7AD0">
      <w:pPr>
        <w:pStyle w:val="aff1"/>
        <w:numPr>
          <w:ilvl w:val="1"/>
          <w:numId w:val="273"/>
        </w:numPr>
        <w:spacing w:line="276" w:lineRule="auto"/>
        <w:rPr>
          <w:lang w:val="el-GR"/>
        </w:rPr>
      </w:pPr>
      <w:r w:rsidRPr="00077620">
        <w:rPr>
          <w:lang w:val="el-GR"/>
        </w:rPr>
        <w:t>Εξερχόμενα απεσταλμένα, απαντημένα, μη απεσταλμένα, αρχειοθετημένα, υπογεγραμμένα, οίκοθεν.</w:t>
      </w:r>
    </w:p>
    <w:p w14:paraId="6EBC7D49" w14:textId="77777777" w:rsidR="008A7AD0" w:rsidRPr="00077620" w:rsidRDefault="008A7AD0" w:rsidP="008A7AD0">
      <w:pPr>
        <w:pStyle w:val="aff1"/>
        <w:numPr>
          <w:ilvl w:val="1"/>
          <w:numId w:val="273"/>
        </w:numPr>
        <w:spacing w:line="276" w:lineRule="auto"/>
        <w:rPr>
          <w:lang w:val="el-GR"/>
        </w:rPr>
      </w:pPr>
      <w:r w:rsidRPr="00077620">
        <w:rPr>
          <w:lang w:val="el-GR"/>
        </w:rPr>
        <w:t>Σχέδια προς υπογραφή, με τελική υπογραφή, υφισταμένων υπηρεσιών, αρχειοθετημένα, υπογεγραμμένα, επιστραφέντα, οίκοθεν.</w:t>
      </w:r>
    </w:p>
    <w:p w14:paraId="501F5DB1" w14:textId="77777777" w:rsidR="008A7AD0" w:rsidRPr="00077620" w:rsidRDefault="008A7AD0" w:rsidP="008A7AD0">
      <w:pPr>
        <w:pStyle w:val="aff1"/>
        <w:numPr>
          <w:ilvl w:val="0"/>
          <w:numId w:val="273"/>
        </w:numPr>
        <w:spacing w:line="276" w:lineRule="auto"/>
        <w:rPr>
          <w:lang w:val="el-GR"/>
        </w:rPr>
      </w:pPr>
      <w:r w:rsidRPr="00077620">
        <w:rPr>
          <w:lang w:val="el-GR"/>
        </w:rPr>
        <w:t xml:space="preserve">Θα πρέπει να ενσωματώνεται δυνατότητα εξαγωγής αποτελεσμάτων αναζήτησης σε εφαρμογή υπολογιστικού φύλλου </w:t>
      </w:r>
      <w:r w:rsidRPr="007E5607">
        <w:t>Excel</w:t>
      </w:r>
      <w:r w:rsidRPr="00077620">
        <w:rPr>
          <w:lang w:val="el-GR"/>
        </w:rPr>
        <w:t>.</w:t>
      </w:r>
    </w:p>
    <w:p w14:paraId="5E5A3906" w14:textId="77777777" w:rsidR="008A7AD0" w:rsidRPr="00077620" w:rsidRDefault="008A7AD0" w:rsidP="008A7AD0">
      <w:pPr>
        <w:pStyle w:val="aff1"/>
        <w:numPr>
          <w:ilvl w:val="0"/>
          <w:numId w:val="273"/>
        </w:numPr>
        <w:spacing w:line="276" w:lineRule="auto"/>
        <w:rPr>
          <w:lang w:val="el-GR"/>
        </w:rPr>
      </w:pPr>
      <w:r w:rsidRPr="00077620">
        <w:rPr>
          <w:lang w:val="el-GR"/>
        </w:rPr>
        <w:t>Θα πρέπει να παρέχεται δυνατότητα αναζήτησης και προβολής ομαδοποιημένων αποτελεσμάτων αναζήτησης στα έγγραφα όλων των υφισταμένων υπηρεσιών βάσει της θέσης και του ρόλου που έχει ο κάθε χρήστης στο Οργανόγραμμα.</w:t>
      </w:r>
      <w:r w:rsidRPr="00077620">
        <w:rPr>
          <w:lang w:val="el-GR"/>
        </w:rPr>
        <w:tab/>
      </w:r>
    </w:p>
    <w:p w14:paraId="464A8055" w14:textId="77777777" w:rsidR="008A7AD0" w:rsidRPr="007E5607" w:rsidRDefault="008A7AD0" w:rsidP="00940DD2">
      <w:pPr>
        <w:pStyle w:val="4"/>
      </w:pPr>
      <w:bookmarkStart w:id="828" w:name="_Toc85109211"/>
      <w:bookmarkStart w:id="829" w:name="_Toc122374448"/>
      <w:r w:rsidRPr="007E5607">
        <w:lastRenderedPageBreak/>
        <w:t>Λειτουργία 4: Ειδικές Λειτουργίες Συστήματος</w:t>
      </w:r>
      <w:bookmarkEnd w:id="828"/>
      <w:bookmarkEnd w:id="829"/>
    </w:p>
    <w:p w14:paraId="332A1EF6" w14:textId="2AD7CC54" w:rsidR="008A7AD0" w:rsidRPr="007E5607" w:rsidRDefault="008A7AD0" w:rsidP="00940DD2">
      <w:pPr>
        <w:pStyle w:val="50"/>
      </w:pPr>
      <w:bookmarkStart w:id="830" w:name="_Toc85109212"/>
      <w:bookmarkStart w:id="831" w:name="_Toc122374449"/>
      <w:r w:rsidRPr="007E5607">
        <w:t>Λειτουργίες διαχείρισης εγγράφων από διαχειριστές</w:t>
      </w:r>
      <w:bookmarkEnd w:id="830"/>
      <w:bookmarkEnd w:id="831"/>
    </w:p>
    <w:p w14:paraId="71F29449" w14:textId="77777777" w:rsidR="008A7AD0" w:rsidRPr="00077620" w:rsidRDefault="008A7AD0" w:rsidP="008A7AD0">
      <w:pPr>
        <w:rPr>
          <w:lang w:val="el-GR"/>
        </w:rPr>
      </w:pPr>
      <w:r w:rsidRPr="00077620">
        <w:rPr>
          <w:lang w:val="el-GR"/>
        </w:rPr>
        <w:t xml:space="preserve">Το Υποσύστημα θα πρέπει να παρέχει ειδική λειτουργικότητα διαχείρισης εγγράφων από διαχειριστές, ώστε να επιτρέπει την  απομακρυσμένη υποστήριξη των χρηστών από τους διαχειριστές του Συστήματος αλλά και την απομακρυσμένη εκτέλεση διαχειριστικών ενεργειών πάνω στα έγγραφα. </w:t>
      </w:r>
    </w:p>
    <w:p w14:paraId="022FBB52" w14:textId="77777777" w:rsidR="008A7AD0" w:rsidRPr="00077620" w:rsidRDefault="008A7AD0" w:rsidP="008A7AD0">
      <w:pPr>
        <w:rPr>
          <w:lang w:val="el-GR"/>
        </w:rPr>
      </w:pPr>
      <w:r w:rsidRPr="00077620">
        <w:rPr>
          <w:lang w:val="el-GR"/>
        </w:rPr>
        <w:t>Ειδικότερα θα πρέπει να παρέχει κατ’ ελάχιστον τις ακόλουθες δυνατότητες:</w:t>
      </w:r>
    </w:p>
    <w:p w14:paraId="7C31E392" w14:textId="77777777" w:rsidR="008A7AD0" w:rsidRPr="00077620" w:rsidRDefault="008A7AD0" w:rsidP="008A7AD0">
      <w:pPr>
        <w:pStyle w:val="aff1"/>
        <w:numPr>
          <w:ilvl w:val="0"/>
          <w:numId w:val="284"/>
        </w:numPr>
        <w:spacing w:line="276" w:lineRule="auto"/>
        <w:rPr>
          <w:lang w:val="el-GR"/>
        </w:rPr>
      </w:pPr>
      <w:r w:rsidRPr="00077620">
        <w:rPr>
          <w:lang w:val="el-GR"/>
        </w:rPr>
        <w:t xml:space="preserve">Οι διαχειριστές του Συστήματος θα πρέπει να μπορούν να προβάλουν και να διαχειριστούν τα έγγραφα του Φορέα στο σύνολό τους. </w:t>
      </w:r>
    </w:p>
    <w:p w14:paraId="20F44D62" w14:textId="77777777" w:rsidR="008A7AD0" w:rsidRPr="00077620" w:rsidRDefault="008A7AD0" w:rsidP="008A7AD0">
      <w:pPr>
        <w:pStyle w:val="aff1"/>
        <w:numPr>
          <w:ilvl w:val="0"/>
          <w:numId w:val="284"/>
        </w:numPr>
        <w:spacing w:line="276" w:lineRule="auto"/>
        <w:rPr>
          <w:lang w:val="el-GR"/>
        </w:rPr>
      </w:pPr>
      <w:r w:rsidRPr="00077620">
        <w:rPr>
          <w:lang w:val="el-GR"/>
        </w:rPr>
        <w:t>Αντίστοιχη λειτουργικότητα θα πρέπει να παρέχεται και για την διαχείριση των εγγράφων σε κάθε βαθμίδα της ιεραρχίας (τμήμα, διεύθυνση, γενική διεύθυνση, γενική γραμματεία, κοκ.), ώστε ο διαχειριστής να έχει πρόσβαση στον κατάλογο εγγράφων όπως αυτός προβάλλεται σε κάθε υπηρεσιακή μονάδα.</w:t>
      </w:r>
    </w:p>
    <w:p w14:paraId="57495E06" w14:textId="77777777" w:rsidR="008A7AD0" w:rsidRPr="00077620" w:rsidRDefault="008A7AD0" w:rsidP="008A7AD0">
      <w:pPr>
        <w:pStyle w:val="aff1"/>
        <w:numPr>
          <w:ilvl w:val="0"/>
          <w:numId w:val="284"/>
        </w:numPr>
        <w:spacing w:line="276" w:lineRule="auto"/>
        <w:rPr>
          <w:lang w:val="el-GR"/>
        </w:rPr>
      </w:pPr>
      <w:r w:rsidRPr="00077620">
        <w:rPr>
          <w:lang w:val="el-GR"/>
        </w:rPr>
        <w:t>Θα πρέπει να περιλαμβάνεται ειδική προβολή για τη διαχείριση των έγγραφων που καταχωρούνται και διεκπεραιώνονται μέσω του Κεντρικού Πρωτοκόλλου.</w:t>
      </w:r>
    </w:p>
    <w:p w14:paraId="34A8F993" w14:textId="77777777" w:rsidR="008A7AD0" w:rsidRPr="00077620" w:rsidRDefault="008A7AD0" w:rsidP="008A7AD0">
      <w:pPr>
        <w:rPr>
          <w:lang w:val="el-GR"/>
        </w:rPr>
      </w:pPr>
      <w:r w:rsidRPr="00077620">
        <w:rPr>
          <w:lang w:val="el-GR"/>
        </w:rPr>
        <w:t>Στα προβαλλόμενα έγγραφα, ο διαχειριστής θα πρέπει να έχει κατ’ ελάχιστον τις παρακάτω διαθέσιμες λειτουργίες:</w:t>
      </w:r>
    </w:p>
    <w:p w14:paraId="517B5DBC" w14:textId="77777777" w:rsidR="008A7AD0" w:rsidRPr="00077620" w:rsidRDefault="008A7AD0" w:rsidP="008A7AD0">
      <w:pPr>
        <w:pStyle w:val="aff1"/>
        <w:numPr>
          <w:ilvl w:val="0"/>
          <w:numId w:val="285"/>
        </w:numPr>
        <w:spacing w:line="276" w:lineRule="auto"/>
        <w:rPr>
          <w:lang w:val="el-GR"/>
        </w:rPr>
      </w:pPr>
      <w:r w:rsidRPr="00077620">
        <w:rPr>
          <w:b/>
          <w:lang w:val="el-GR"/>
        </w:rPr>
        <w:t>Αναλυτική προβολή</w:t>
      </w:r>
      <w:r w:rsidRPr="00077620">
        <w:rPr>
          <w:lang w:val="el-GR"/>
        </w:rPr>
        <w:t xml:space="preserve"> ψηφιακών εγγράφων και </w:t>
      </w:r>
      <w:proofErr w:type="spellStart"/>
      <w:r w:rsidRPr="00077620">
        <w:rPr>
          <w:lang w:val="el-GR"/>
        </w:rPr>
        <w:t>μεταδεδομένων</w:t>
      </w:r>
      <w:proofErr w:type="spellEnd"/>
      <w:r w:rsidRPr="00077620">
        <w:rPr>
          <w:lang w:val="el-GR"/>
        </w:rPr>
        <w:t xml:space="preserve"> τους.</w:t>
      </w:r>
    </w:p>
    <w:p w14:paraId="04C7CD44" w14:textId="77777777" w:rsidR="008A7AD0" w:rsidRPr="00077620" w:rsidRDefault="008A7AD0" w:rsidP="008A7AD0">
      <w:pPr>
        <w:pStyle w:val="aff1"/>
        <w:numPr>
          <w:ilvl w:val="0"/>
          <w:numId w:val="285"/>
        </w:numPr>
        <w:spacing w:line="276" w:lineRule="auto"/>
        <w:rPr>
          <w:lang w:val="el-GR"/>
        </w:rPr>
      </w:pPr>
      <w:r w:rsidRPr="00077620">
        <w:rPr>
          <w:b/>
          <w:lang w:val="el-GR"/>
        </w:rPr>
        <w:t>Επεξεργασία διαχειριστή</w:t>
      </w:r>
      <w:r w:rsidRPr="00077620">
        <w:rPr>
          <w:lang w:val="el-GR"/>
        </w:rPr>
        <w:t xml:space="preserve">, η οποία θα πρέπει να επιτρέπει τη μεταβολή των στοιχείων του εγγράφου. Η ενέργεια αυτή θα πρέπει να καταγράφεται στο ιστορικό του εγγράφου μαζί με τα στοιχεία του χρήστη και την ώρα που την πραγματοποίησε. </w:t>
      </w:r>
    </w:p>
    <w:p w14:paraId="001A66A0" w14:textId="77777777" w:rsidR="008A7AD0" w:rsidRPr="00077620" w:rsidRDefault="008A7AD0" w:rsidP="008A7AD0">
      <w:pPr>
        <w:pStyle w:val="aff1"/>
        <w:numPr>
          <w:ilvl w:val="0"/>
          <w:numId w:val="285"/>
        </w:numPr>
        <w:spacing w:line="276" w:lineRule="auto"/>
        <w:rPr>
          <w:lang w:val="el-GR"/>
        </w:rPr>
      </w:pPr>
      <w:r w:rsidRPr="00077620">
        <w:rPr>
          <w:b/>
          <w:lang w:val="el-GR"/>
        </w:rPr>
        <w:t>Επαναφορά από αρχειοθέτηση</w:t>
      </w:r>
      <w:r w:rsidRPr="00077620">
        <w:rPr>
          <w:lang w:val="el-GR"/>
        </w:rPr>
        <w:t>. Η ομάδα των διαχειριστών θα πρέπει να μπορεί να επαναφέρει ένα έγγραφο από την αρχειοθέτηση.</w:t>
      </w:r>
    </w:p>
    <w:p w14:paraId="0FDFAF17" w14:textId="2673D49A" w:rsidR="008A7AD0" w:rsidRPr="007E5607" w:rsidRDefault="008A7AD0" w:rsidP="008A7AD0">
      <w:pPr>
        <w:pStyle w:val="aff1"/>
        <w:numPr>
          <w:ilvl w:val="0"/>
          <w:numId w:val="285"/>
        </w:numPr>
        <w:spacing w:line="276" w:lineRule="auto"/>
      </w:pPr>
      <w:proofErr w:type="spellStart"/>
      <w:r w:rsidRPr="007E5607">
        <w:t>Δημοσίευση</w:t>
      </w:r>
      <w:proofErr w:type="spellEnd"/>
      <w:r w:rsidR="00CC1878">
        <w:rPr>
          <w:lang w:val="el-GR"/>
        </w:rPr>
        <w:t xml:space="preserve"> </w:t>
      </w:r>
      <w:proofErr w:type="spellStart"/>
      <w:r w:rsidRPr="007E5607">
        <w:t>σε</w:t>
      </w:r>
      <w:proofErr w:type="spellEnd"/>
      <w:r w:rsidR="00CC1878">
        <w:rPr>
          <w:lang w:val="el-GR"/>
        </w:rPr>
        <w:t xml:space="preserve"> </w:t>
      </w:r>
      <w:proofErr w:type="spellStart"/>
      <w:r w:rsidRPr="007E5607">
        <w:t>Ιστοσελίδ</w:t>
      </w:r>
      <w:proofErr w:type="spellEnd"/>
      <w:r w:rsidRPr="007E5607">
        <w:t xml:space="preserve">α. </w:t>
      </w:r>
    </w:p>
    <w:p w14:paraId="134CCA38" w14:textId="77777777" w:rsidR="008A7AD0" w:rsidRPr="00077620" w:rsidRDefault="008A7AD0" w:rsidP="008A7AD0">
      <w:pPr>
        <w:pStyle w:val="aff1"/>
        <w:numPr>
          <w:ilvl w:val="0"/>
          <w:numId w:val="285"/>
        </w:numPr>
        <w:spacing w:line="276" w:lineRule="auto"/>
        <w:rPr>
          <w:lang w:val="el-GR"/>
        </w:rPr>
      </w:pPr>
      <w:r w:rsidRPr="00077620">
        <w:rPr>
          <w:b/>
          <w:lang w:val="el-GR"/>
        </w:rPr>
        <w:t>Αντιστροφή τύπου εγγράφου</w:t>
      </w:r>
      <w:r w:rsidRPr="00077620">
        <w:rPr>
          <w:lang w:val="el-GR"/>
        </w:rPr>
        <w:t>. Σε περιπτώσεις που έχει πραγματοποιηθεί λανθασμένα η αρχική επιλογή του τύπου του εγγράφου (Εισερχόμενο ή Εξερχόμενο) ο διαχειριστής θα πρέπει να μπορεί να μετατρέψει το εισερχόμενο σε εξερχόμενο ή το αντίστροφο.</w:t>
      </w:r>
    </w:p>
    <w:p w14:paraId="03F6856B" w14:textId="77777777" w:rsidR="008A7AD0" w:rsidRPr="00077620" w:rsidRDefault="008A7AD0" w:rsidP="008A7AD0">
      <w:pPr>
        <w:pStyle w:val="aff1"/>
        <w:numPr>
          <w:ilvl w:val="0"/>
          <w:numId w:val="285"/>
        </w:numPr>
        <w:spacing w:line="276" w:lineRule="auto"/>
        <w:rPr>
          <w:lang w:val="el-GR"/>
        </w:rPr>
      </w:pPr>
      <w:r w:rsidRPr="00077620">
        <w:rPr>
          <w:b/>
          <w:lang w:val="el-GR"/>
        </w:rPr>
        <w:t>Διαγραφή Σχεδίων</w:t>
      </w:r>
      <w:r w:rsidRPr="00077620">
        <w:rPr>
          <w:lang w:val="el-GR"/>
        </w:rPr>
        <w:t xml:space="preserve">. Θα πρέπει να παρέχεται η δυνατότητα διαγραφής σχεδίων που δεν έχουν ολοκληρωθεί και παραμένουν ανενεργά χωρίς την υπογραφή του συντάκτη \ </w:t>
      </w:r>
      <w:proofErr w:type="spellStart"/>
      <w:r w:rsidRPr="00077620">
        <w:rPr>
          <w:lang w:val="el-GR"/>
        </w:rPr>
        <w:t>καταχωρητή</w:t>
      </w:r>
      <w:proofErr w:type="spellEnd"/>
      <w:r w:rsidRPr="00077620">
        <w:rPr>
          <w:lang w:val="el-GR"/>
        </w:rPr>
        <w:t>.</w:t>
      </w:r>
    </w:p>
    <w:p w14:paraId="236912F3" w14:textId="77777777" w:rsidR="008A7AD0" w:rsidRPr="00077620" w:rsidRDefault="008A7AD0" w:rsidP="008A7AD0">
      <w:pPr>
        <w:pStyle w:val="aff1"/>
        <w:numPr>
          <w:ilvl w:val="0"/>
          <w:numId w:val="285"/>
        </w:numPr>
        <w:spacing w:line="276" w:lineRule="auto"/>
        <w:rPr>
          <w:lang w:val="el-GR"/>
        </w:rPr>
      </w:pPr>
      <w:r w:rsidRPr="00077620">
        <w:rPr>
          <w:b/>
          <w:lang w:val="el-GR"/>
        </w:rPr>
        <w:t>Ακύρωση Τελικής Υπογραφής</w:t>
      </w:r>
      <w:r w:rsidRPr="00077620">
        <w:rPr>
          <w:lang w:val="el-GR"/>
        </w:rPr>
        <w:t>. Σε περιπτώσεις που ένα σχέδιο έχει λάβει την τελική υπογραφή και αριθμό πρωτοκόλλου ο διαχειριστής θα πρέπει να μπορεί να το ακυρώσει και να το επαναφέρει στην αμέσως προηγούμενη κατάσταση που βρισκόταν πριν την τελική υπογραφή, καταχωρώντας σε σχόλια τον ακριβή λόγο της ακύρωσης. Παράλληλα ο αριθμός πρωτοκόλλου και το έγγραφο θα πρέπει να ακυρώνεται και στη θέση τους να καταχωρείται αυτόματα έγγραφο που θα φέρει την ένδειξη ΑΚΥΡΟ.</w:t>
      </w:r>
    </w:p>
    <w:p w14:paraId="1108BF57" w14:textId="77777777" w:rsidR="008A7AD0" w:rsidRDefault="008A7AD0" w:rsidP="00940DD2">
      <w:pPr>
        <w:pStyle w:val="50"/>
      </w:pPr>
      <w:bookmarkStart w:id="832" w:name="_Toc122374450"/>
      <w:r w:rsidRPr="00873693">
        <w:t>Μεταβίβαση αρμοδιοτήτων εγκρίσεων και υπογραφής σχεδίων εγγράφων</w:t>
      </w:r>
      <w:bookmarkEnd w:id="832"/>
    </w:p>
    <w:p w14:paraId="17A1281A" w14:textId="77777777" w:rsidR="008A7AD0" w:rsidRPr="00077620" w:rsidRDefault="008A7AD0" w:rsidP="008A7AD0">
      <w:pPr>
        <w:rPr>
          <w:lang w:val="el-GR"/>
        </w:rPr>
      </w:pPr>
      <w:r w:rsidRPr="00077620">
        <w:rPr>
          <w:lang w:val="el-GR"/>
        </w:rPr>
        <w:t xml:space="preserve">Το Υποσύστημα θα πρέπει να παρέχει τη δυνατότητα μεταβίβασης των αρμοδιοτήτων έγκρισης και υπογραφής εγγράφων σε χρήστη που κατέχει υψηλότερη ιεραρχικά θέση σε σχέση με τον χρήστη στον οποίον βρίσκεται προς υπογραφή ένα σχέδιο εγγράφου. Ο χρήστης στον οποίο μεταβιβάζονται οι αρμοδιότητες θα πρέπει να περιλαμβάνεται στους </w:t>
      </w:r>
      <w:proofErr w:type="spellStart"/>
      <w:r w:rsidRPr="00077620">
        <w:rPr>
          <w:lang w:val="el-GR"/>
        </w:rPr>
        <w:t>συνυπογράφοντες</w:t>
      </w:r>
      <w:proofErr w:type="spellEnd"/>
      <w:r w:rsidRPr="00077620">
        <w:rPr>
          <w:lang w:val="el-GR"/>
        </w:rPr>
        <w:t xml:space="preserve"> ή να είναι ο τελικός υπογράφων του εγγράφου.</w:t>
      </w:r>
    </w:p>
    <w:p w14:paraId="1C8C2977" w14:textId="77777777" w:rsidR="008A7AD0" w:rsidRPr="00077620" w:rsidRDefault="008A7AD0" w:rsidP="008A7AD0">
      <w:pPr>
        <w:rPr>
          <w:lang w:val="el-GR"/>
        </w:rPr>
      </w:pPr>
      <w:r w:rsidRPr="00077620">
        <w:rPr>
          <w:lang w:val="el-GR"/>
        </w:rPr>
        <w:lastRenderedPageBreak/>
        <w:t>Ειδικότερα, κατά τη διαδικασία της διακίνησης του σχεδίου για την συλλογή εγκρίσεων και υπογραφών, θα πρέπει να παρέχεται σε χρήστες που περιλαμβάνονται στις ομάδες που έχουν οριστεί για να εγκρίνουν το σχέδιο και δεν έχουν ακόμα παραλάβει το σχέδιο, η δυνατότητα να εκτελέσουν κατάλληλη ενέργεια, π.χ. Ανάληψη υποχρέωση υπογραφής, ώστε να μεταβιβάσουν τις αρμοδιότητες  έγκρισης από τους υφιστάμενούς τους σε αυτούς τους ίδιους.</w:t>
      </w:r>
    </w:p>
    <w:p w14:paraId="481F80AA" w14:textId="77777777" w:rsidR="008A7AD0" w:rsidRPr="007E5607" w:rsidRDefault="008A7AD0" w:rsidP="00940DD2">
      <w:pPr>
        <w:pStyle w:val="50"/>
      </w:pPr>
      <w:bookmarkStart w:id="833" w:name="_Toc122374451"/>
      <w:r w:rsidRPr="00873693">
        <w:t>Δυνατότητα εκτέλεσης ενεργειών μαζικά σε πολλά έγγραφα ταυτόχρονα</w:t>
      </w:r>
      <w:bookmarkEnd w:id="833"/>
    </w:p>
    <w:p w14:paraId="7B97C9B4" w14:textId="77777777" w:rsidR="008A7AD0" w:rsidRPr="00077620" w:rsidRDefault="008A7AD0" w:rsidP="008A7AD0">
      <w:pPr>
        <w:rPr>
          <w:lang w:val="el-GR"/>
        </w:rPr>
      </w:pPr>
      <w:r w:rsidRPr="00077620">
        <w:rPr>
          <w:lang w:val="el-GR"/>
        </w:rPr>
        <w:t>Το υποσύστημα θα πρέπει να υποστηρίζει τη δυνατότητα εκτέλεσης ενέργειας επί ομοειδών εγγράφων με μία κίνηση, μαζικά για όλα τα επιλεγμένα έγγραφα. Θα πρέπει να είναι σε θέση να ελέγχει αν τα επιλεγμένα έγγραφα είναι σε κατάσταση που επιτρέπει την εκτέλεση της όποιας από τις μαζικές ενέργειες και να εμποδίζει την εκτέλεσή της σε περίπτωση που για κάποιο από αυτά δεν επιτρέπεται.</w:t>
      </w:r>
    </w:p>
    <w:p w14:paraId="0921F754" w14:textId="77777777" w:rsidR="008A7AD0" w:rsidRPr="00077620" w:rsidRDefault="008A7AD0" w:rsidP="008A7AD0">
      <w:pPr>
        <w:rPr>
          <w:lang w:val="el-GR"/>
        </w:rPr>
      </w:pPr>
      <w:r w:rsidRPr="00077620">
        <w:rPr>
          <w:lang w:val="el-GR"/>
        </w:rPr>
        <w:t>Θα πρέπει κατ’ ελάχιστον να υποστηρίζονται οι ακόλουθες (μαζικές) ενέργειες επί πλήθους εγγράφων:</w:t>
      </w:r>
    </w:p>
    <w:p w14:paraId="771A0B95" w14:textId="77777777" w:rsidR="008A7AD0" w:rsidRPr="005200CB" w:rsidRDefault="008A7AD0" w:rsidP="008A7AD0">
      <w:pPr>
        <w:pStyle w:val="aff1"/>
        <w:numPr>
          <w:ilvl w:val="0"/>
          <w:numId w:val="292"/>
        </w:numPr>
        <w:spacing w:line="276" w:lineRule="auto"/>
      </w:pPr>
      <w:r w:rsidRPr="005200CB">
        <w:t>Απ</w:t>
      </w:r>
      <w:proofErr w:type="spellStart"/>
      <w:r w:rsidRPr="005200CB">
        <w:t>οστολή</w:t>
      </w:r>
      <w:proofErr w:type="spellEnd"/>
    </w:p>
    <w:p w14:paraId="3D3B4A91" w14:textId="77777777" w:rsidR="008A7AD0" w:rsidRPr="005200CB" w:rsidRDefault="008A7AD0" w:rsidP="008A7AD0">
      <w:pPr>
        <w:pStyle w:val="aff1"/>
        <w:numPr>
          <w:ilvl w:val="0"/>
          <w:numId w:val="292"/>
        </w:numPr>
        <w:spacing w:line="276" w:lineRule="auto"/>
      </w:pPr>
      <w:proofErr w:type="spellStart"/>
      <w:r w:rsidRPr="005200CB">
        <w:t>Χρέωση</w:t>
      </w:r>
      <w:proofErr w:type="spellEnd"/>
    </w:p>
    <w:p w14:paraId="26A864D5" w14:textId="1E95AC9D" w:rsidR="008A7AD0" w:rsidRPr="005200CB" w:rsidRDefault="008A7AD0" w:rsidP="008A7AD0">
      <w:pPr>
        <w:pStyle w:val="aff1"/>
        <w:numPr>
          <w:ilvl w:val="0"/>
          <w:numId w:val="292"/>
        </w:numPr>
        <w:spacing w:line="276" w:lineRule="auto"/>
      </w:pPr>
      <w:r w:rsidRPr="005200CB">
        <w:t>Απ</w:t>
      </w:r>
      <w:proofErr w:type="spellStart"/>
      <w:r w:rsidRPr="005200CB">
        <w:t>οστολή</w:t>
      </w:r>
      <w:proofErr w:type="spellEnd"/>
      <w:r w:rsidR="00CC1878">
        <w:rPr>
          <w:lang w:val="el-GR"/>
        </w:rPr>
        <w:t xml:space="preserve"> </w:t>
      </w:r>
      <w:proofErr w:type="spellStart"/>
      <w:r w:rsidRPr="005200CB">
        <w:t>γι</w:t>
      </w:r>
      <w:proofErr w:type="spellEnd"/>
      <w:r w:rsidRPr="005200CB">
        <w:t>α Υπ</w:t>
      </w:r>
      <w:proofErr w:type="spellStart"/>
      <w:r w:rsidRPr="005200CB">
        <w:t>ογρ</w:t>
      </w:r>
      <w:proofErr w:type="spellEnd"/>
      <w:r w:rsidRPr="005200CB">
        <w:t>αφή</w:t>
      </w:r>
    </w:p>
    <w:p w14:paraId="25311626" w14:textId="77777777" w:rsidR="008A7AD0" w:rsidRPr="005200CB" w:rsidRDefault="008A7AD0" w:rsidP="008A7AD0">
      <w:pPr>
        <w:pStyle w:val="aff1"/>
        <w:numPr>
          <w:ilvl w:val="0"/>
          <w:numId w:val="292"/>
        </w:numPr>
        <w:spacing w:line="276" w:lineRule="auto"/>
      </w:pPr>
      <w:r w:rsidRPr="005200CB">
        <w:t>Υπ</w:t>
      </w:r>
      <w:proofErr w:type="spellStart"/>
      <w:r w:rsidRPr="005200CB">
        <w:t>ογρ</w:t>
      </w:r>
      <w:proofErr w:type="spellEnd"/>
      <w:r w:rsidRPr="005200CB">
        <w:t>αφή</w:t>
      </w:r>
    </w:p>
    <w:p w14:paraId="672B7051" w14:textId="77777777" w:rsidR="008A7AD0" w:rsidRPr="005200CB" w:rsidRDefault="008A7AD0" w:rsidP="008A7AD0">
      <w:pPr>
        <w:pStyle w:val="aff1"/>
        <w:numPr>
          <w:ilvl w:val="0"/>
          <w:numId w:val="292"/>
        </w:numPr>
        <w:spacing w:line="276" w:lineRule="auto"/>
      </w:pPr>
      <w:proofErr w:type="spellStart"/>
      <w:r w:rsidRPr="005200CB">
        <w:t>Γνωστο</w:t>
      </w:r>
      <w:proofErr w:type="spellEnd"/>
      <w:r w:rsidRPr="005200CB">
        <w:t xml:space="preserve">ποίηση/ </w:t>
      </w:r>
      <w:proofErr w:type="spellStart"/>
      <w:r w:rsidRPr="005200CB">
        <w:t>Ενημέρωση</w:t>
      </w:r>
      <w:proofErr w:type="spellEnd"/>
    </w:p>
    <w:p w14:paraId="0880BC54" w14:textId="1599F892" w:rsidR="008A7AD0" w:rsidRPr="005200CB" w:rsidRDefault="008A7AD0" w:rsidP="008A7AD0">
      <w:pPr>
        <w:pStyle w:val="aff1"/>
        <w:numPr>
          <w:ilvl w:val="0"/>
          <w:numId w:val="292"/>
        </w:numPr>
        <w:spacing w:line="276" w:lineRule="auto"/>
      </w:pPr>
      <w:proofErr w:type="spellStart"/>
      <w:r w:rsidRPr="005200CB">
        <w:t>Δημοσίευση</w:t>
      </w:r>
      <w:proofErr w:type="spellEnd"/>
      <w:r w:rsidR="00CC1878">
        <w:rPr>
          <w:lang w:val="el-GR"/>
        </w:rPr>
        <w:t xml:space="preserve"> </w:t>
      </w:r>
      <w:proofErr w:type="spellStart"/>
      <w:r w:rsidRPr="005200CB">
        <w:t>σε</w:t>
      </w:r>
      <w:proofErr w:type="spellEnd"/>
      <w:r w:rsidR="00CC1878">
        <w:rPr>
          <w:lang w:val="el-GR"/>
        </w:rPr>
        <w:t xml:space="preserve"> </w:t>
      </w:r>
      <w:r w:rsidRPr="005200CB">
        <w:t>ΔΙΑΥΓΕΙΑ</w:t>
      </w:r>
    </w:p>
    <w:p w14:paraId="4DC5A161" w14:textId="77777777" w:rsidR="008A7AD0" w:rsidRPr="005200CB" w:rsidRDefault="008A7AD0" w:rsidP="008A7AD0">
      <w:pPr>
        <w:pStyle w:val="aff1"/>
        <w:numPr>
          <w:ilvl w:val="0"/>
          <w:numId w:val="292"/>
        </w:numPr>
        <w:spacing w:line="276" w:lineRule="auto"/>
      </w:pPr>
      <w:proofErr w:type="spellStart"/>
      <w:r w:rsidRPr="005200CB">
        <w:t>Αρχειοθέτηση</w:t>
      </w:r>
      <w:proofErr w:type="spellEnd"/>
    </w:p>
    <w:p w14:paraId="31CCEF4A" w14:textId="77777777" w:rsidR="008A7AD0" w:rsidRDefault="008A7AD0" w:rsidP="00940DD2">
      <w:pPr>
        <w:pStyle w:val="50"/>
      </w:pPr>
      <w:bookmarkStart w:id="834" w:name="_Toc122374452"/>
      <w:r w:rsidRPr="00873693">
        <w:t>Υποδοχή και διαχείριση εγγράφων και αιτημάτων μέσω διαδικτυακής πύλης</w:t>
      </w:r>
      <w:bookmarkEnd w:id="834"/>
    </w:p>
    <w:p w14:paraId="1E04B6B0" w14:textId="77777777" w:rsidR="008A7AD0" w:rsidRPr="00077620" w:rsidRDefault="008A7AD0" w:rsidP="008A7AD0">
      <w:pPr>
        <w:rPr>
          <w:lang w:val="el-GR"/>
        </w:rPr>
      </w:pPr>
      <w:r w:rsidRPr="00077620">
        <w:rPr>
          <w:lang w:val="el-GR"/>
        </w:rPr>
        <w:t>Το υποσύστημα θα πρέπει να παρέχει τη δυνατότητα προβολής και διαχείρισης εγγράφων και αιτημάτων που προέρχονται από τους χρήστες της διαδικτυακής πύλης του Φορέα.</w:t>
      </w:r>
    </w:p>
    <w:p w14:paraId="35E13862" w14:textId="77777777" w:rsidR="008A7AD0" w:rsidRPr="00077620" w:rsidRDefault="008A7AD0" w:rsidP="008A7AD0">
      <w:pPr>
        <w:rPr>
          <w:lang w:val="el-GR"/>
        </w:rPr>
      </w:pPr>
      <w:r w:rsidRPr="00077620">
        <w:rPr>
          <w:lang w:val="el-GR"/>
        </w:rPr>
        <w:t xml:space="preserve">Θα πρέπει να είναι πλήρως </w:t>
      </w:r>
      <w:proofErr w:type="spellStart"/>
      <w:r w:rsidRPr="00077620">
        <w:rPr>
          <w:lang w:val="el-GR"/>
        </w:rPr>
        <w:t>διαλειτουργικό</w:t>
      </w:r>
      <w:proofErr w:type="spellEnd"/>
      <w:r w:rsidRPr="00077620">
        <w:rPr>
          <w:lang w:val="el-GR"/>
        </w:rPr>
        <w:t xml:space="preserve"> με το Υποσύστημα Διαδικτυακής Πύλης και να διαθέτει μηχανισμούς αυτόματης ενημέρωσης του εξωτερικού συστήματος σχετικά με την οποιαδήποτε εσωτερική ενέργεια αφορά υποβαλλόμενη μέσω της Διαδικτυακής Πύλης αίτησης. </w:t>
      </w:r>
    </w:p>
    <w:p w14:paraId="1C3CD528" w14:textId="77777777" w:rsidR="008A7AD0" w:rsidRPr="00077620" w:rsidRDefault="008A7AD0" w:rsidP="008A7AD0">
      <w:pPr>
        <w:rPr>
          <w:lang w:val="el-GR"/>
        </w:rPr>
      </w:pPr>
      <w:r w:rsidRPr="00077620">
        <w:rPr>
          <w:lang w:val="el-GR"/>
        </w:rPr>
        <w:t>Το υποσύστημα θα πρέπει να παρέχει επίσης εξιδεικευμένη αναζήτηση για τα έγγραφα αυτά βάσει συγκεκριμένων πεδίων που έχουν συμπληρωθεί κατά την υποβολή τους στην διαδικτυακή πύλη, π.χ. Θεματικές κατηγορίες, και θα υποστηρίζει  την εξαγωγή (</w:t>
      </w:r>
      <w:r w:rsidRPr="007E5607">
        <w:t>export</w:t>
      </w:r>
      <w:r w:rsidRPr="00077620">
        <w:rPr>
          <w:lang w:val="el-GR"/>
        </w:rPr>
        <w:t xml:space="preserve">) τους σε αρχείο κατάλληλης μορφής, π.χ. </w:t>
      </w:r>
      <w:r w:rsidRPr="007E5607">
        <w:t>CSV</w:t>
      </w:r>
      <w:r w:rsidRPr="00077620">
        <w:rPr>
          <w:lang w:val="el-GR"/>
        </w:rPr>
        <w:t>.</w:t>
      </w:r>
    </w:p>
    <w:p w14:paraId="64CA12EE" w14:textId="77777777" w:rsidR="008A7AD0" w:rsidRPr="007E5607" w:rsidRDefault="008A7AD0" w:rsidP="00940DD2">
      <w:pPr>
        <w:pStyle w:val="50"/>
      </w:pPr>
      <w:bookmarkStart w:id="835" w:name="_Toc122374453"/>
      <w:r w:rsidRPr="00873693">
        <w:t>Διαχείριση εγγράφων μέσω εγγενούς (</w:t>
      </w:r>
      <w:proofErr w:type="spellStart"/>
      <w:r w:rsidRPr="00873693">
        <w:t>native</w:t>
      </w:r>
      <w:proofErr w:type="spellEnd"/>
      <w:r w:rsidRPr="00873693">
        <w:t>) εφαρμογής για φορητές συσκευές</w:t>
      </w:r>
      <w:bookmarkEnd w:id="835"/>
    </w:p>
    <w:p w14:paraId="37452587" w14:textId="77777777" w:rsidR="008A7AD0" w:rsidRPr="00077620" w:rsidRDefault="008A7AD0" w:rsidP="008A7AD0">
      <w:pPr>
        <w:rPr>
          <w:lang w:val="el-GR"/>
        </w:rPr>
      </w:pPr>
      <w:r w:rsidRPr="00077620">
        <w:rPr>
          <w:lang w:val="el-GR"/>
        </w:rPr>
        <w:t>Στο Υποσύστημα θα πρέπει να περιλαμβάνεται εγγενής (</w:t>
      </w:r>
      <w:r w:rsidRPr="007E5607">
        <w:t>native</w:t>
      </w:r>
      <w:r w:rsidRPr="00077620">
        <w:rPr>
          <w:lang w:val="el-GR"/>
        </w:rPr>
        <w:t xml:space="preserve">) δυναμική εφαρμογή για φορητές συσκευές για τις πλατφόρμες </w:t>
      </w:r>
      <w:r w:rsidRPr="007E5607">
        <w:t>Android</w:t>
      </w:r>
      <w:r w:rsidRPr="00077620">
        <w:rPr>
          <w:lang w:val="el-GR"/>
        </w:rPr>
        <w:t xml:space="preserve"> και </w:t>
      </w:r>
      <w:r w:rsidRPr="007E5607">
        <w:t>iOS</w:t>
      </w:r>
      <w:r w:rsidRPr="00077620">
        <w:rPr>
          <w:lang w:val="el-GR"/>
        </w:rPr>
        <w:t>.</w:t>
      </w:r>
    </w:p>
    <w:p w14:paraId="72BD898D" w14:textId="02D87584" w:rsidR="008A7AD0" w:rsidRPr="00077620" w:rsidRDefault="008A7AD0" w:rsidP="008A7AD0">
      <w:pPr>
        <w:rPr>
          <w:lang w:val="el-GR"/>
        </w:rPr>
      </w:pPr>
      <w:r w:rsidRPr="00077620">
        <w:rPr>
          <w:lang w:val="el-GR"/>
        </w:rPr>
        <w:t xml:space="preserve">Μέσω της εφαρμογής θα πρέπει να παρέχεται λειτουργικότητα για τη διακίνηση, διεκπεραίωση και αναζήτηση των εγγράφων  αντίστοιχη με αυτή που παρέχεται μέσω ενός διαδικτυακού </w:t>
      </w:r>
      <w:proofErr w:type="spellStart"/>
      <w:r w:rsidRPr="00077620">
        <w:rPr>
          <w:lang w:val="el-GR"/>
        </w:rPr>
        <w:t>φυλλομετρητή</w:t>
      </w:r>
      <w:proofErr w:type="spellEnd"/>
      <w:r w:rsidRPr="00077620">
        <w:rPr>
          <w:lang w:val="el-GR"/>
        </w:rPr>
        <w:t xml:space="preserve"> (</w:t>
      </w:r>
      <w:r w:rsidRPr="007E5607">
        <w:t>Web</w:t>
      </w:r>
      <w:r w:rsidR="004D0247">
        <w:rPr>
          <w:lang w:val="el-GR"/>
        </w:rPr>
        <w:t xml:space="preserve"> </w:t>
      </w:r>
      <w:r w:rsidRPr="007E5607">
        <w:t>Browser</w:t>
      </w:r>
      <w:r w:rsidRPr="00077620">
        <w:rPr>
          <w:lang w:val="el-GR"/>
        </w:rPr>
        <w:t>).</w:t>
      </w:r>
    </w:p>
    <w:p w14:paraId="6C52DA6F" w14:textId="77777777" w:rsidR="008A7AD0" w:rsidRPr="00077620" w:rsidRDefault="008A7AD0" w:rsidP="008A7AD0">
      <w:pPr>
        <w:rPr>
          <w:lang w:val="el-GR"/>
        </w:rPr>
      </w:pPr>
      <w:r w:rsidRPr="00077620">
        <w:rPr>
          <w:lang w:val="el-GR"/>
        </w:rPr>
        <w:t xml:space="preserve">Ειδικότερα θα πρέπει να υποστηρίζεται το σύνολο των παρακάτω διαδικασιών: </w:t>
      </w:r>
    </w:p>
    <w:p w14:paraId="4192CA09" w14:textId="77777777" w:rsidR="008A7AD0" w:rsidRPr="00077620" w:rsidRDefault="008A7AD0" w:rsidP="008A7AD0">
      <w:pPr>
        <w:pStyle w:val="aff1"/>
        <w:numPr>
          <w:ilvl w:val="0"/>
          <w:numId w:val="287"/>
        </w:numPr>
        <w:spacing w:line="276" w:lineRule="auto"/>
        <w:rPr>
          <w:lang w:val="el-GR"/>
        </w:rPr>
      </w:pPr>
      <w:r w:rsidRPr="00077620">
        <w:rPr>
          <w:lang w:val="el-GR"/>
        </w:rPr>
        <w:t>Διακίνηση εισερχομένου, εξερχομένου και σχεδίου εγγράφου.</w:t>
      </w:r>
    </w:p>
    <w:p w14:paraId="375DA2E5" w14:textId="0C0F992F" w:rsidR="008A7AD0" w:rsidRPr="007E5607" w:rsidRDefault="008A7AD0" w:rsidP="008A7AD0">
      <w:pPr>
        <w:pStyle w:val="aff1"/>
        <w:numPr>
          <w:ilvl w:val="0"/>
          <w:numId w:val="287"/>
        </w:numPr>
        <w:spacing w:line="276" w:lineRule="auto"/>
      </w:pPr>
      <w:proofErr w:type="spellStart"/>
      <w:r w:rsidRPr="007E5607">
        <w:t>Αρχειοθέτηση</w:t>
      </w:r>
      <w:proofErr w:type="spellEnd"/>
      <w:r w:rsidR="004D0247">
        <w:rPr>
          <w:lang w:val="el-GR"/>
        </w:rPr>
        <w:t xml:space="preserve"> </w:t>
      </w:r>
      <w:proofErr w:type="spellStart"/>
      <w:r w:rsidRPr="007E5607">
        <w:t>εγγράφου</w:t>
      </w:r>
      <w:proofErr w:type="spellEnd"/>
      <w:r w:rsidRPr="007E5607">
        <w:t>.</w:t>
      </w:r>
    </w:p>
    <w:p w14:paraId="1E3F0D0D" w14:textId="77777777" w:rsidR="008A7AD0" w:rsidRPr="00077620" w:rsidRDefault="008A7AD0" w:rsidP="008A7AD0">
      <w:pPr>
        <w:pStyle w:val="aff1"/>
        <w:numPr>
          <w:ilvl w:val="0"/>
          <w:numId w:val="287"/>
        </w:numPr>
        <w:spacing w:line="276" w:lineRule="auto"/>
        <w:rPr>
          <w:lang w:val="el-GR"/>
        </w:rPr>
      </w:pPr>
      <w:r w:rsidRPr="00077620">
        <w:rPr>
          <w:lang w:val="el-GR"/>
        </w:rPr>
        <w:t>Παρακολούθηση της κατάστασης του εγγράφου.</w:t>
      </w:r>
    </w:p>
    <w:p w14:paraId="73E467BD" w14:textId="77777777" w:rsidR="008A7AD0" w:rsidRPr="00077620" w:rsidRDefault="008A7AD0" w:rsidP="008A7AD0">
      <w:pPr>
        <w:pStyle w:val="aff1"/>
        <w:numPr>
          <w:ilvl w:val="0"/>
          <w:numId w:val="287"/>
        </w:numPr>
        <w:spacing w:line="276" w:lineRule="auto"/>
        <w:rPr>
          <w:lang w:val="el-GR"/>
        </w:rPr>
      </w:pPr>
      <w:r w:rsidRPr="00077620">
        <w:rPr>
          <w:lang w:val="el-GR"/>
        </w:rPr>
        <w:t>Ηλεκτρονική υπογραφή σχεδίου (ένδειξη έγκρισης ή ψηφιακή υπογραφή).</w:t>
      </w:r>
    </w:p>
    <w:p w14:paraId="1C6CAA75" w14:textId="34FDD5BA" w:rsidR="008A7AD0" w:rsidRPr="007E5607" w:rsidRDefault="008A7AD0" w:rsidP="008A7AD0">
      <w:pPr>
        <w:pStyle w:val="aff1"/>
        <w:numPr>
          <w:ilvl w:val="0"/>
          <w:numId w:val="287"/>
        </w:numPr>
        <w:spacing w:line="276" w:lineRule="auto"/>
      </w:pPr>
      <w:proofErr w:type="spellStart"/>
      <w:r w:rsidRPr="007E5607">
        <w:t>Μετ</w:t>
      </w:r>
      <w:proofErr w:type="spellEnd"/>
      <w:r w:rsidRPr="007E5607">
        <w:t xml:space="preserve">ατροπή </w:t>
      </w:r>
      <w:proofErr w:type="spellStart"/>
      <w:r w:rsidRPr="007E5607">
        <w:t>σχεδίου</w:t>
      </w:r>
      <w:proofErr w:type="spellEnd"/>
      <w:r w:rsidR="00C3276B">
        <w:rPr>
          <w:lang w:val="el-GR"/>
        </w:rPr>
        <w:t xml:space="preserve"> </w:t>
      </w:r>
      <w:proofErr w:type="spellStart"/>
      <w:r w:rsidRPr="007E5607">
        <w:t>σε</w:t>
      </w:r>
      <w:proofErr w:type="spellEnd"/>
      <w:r w:rsidR="00C3276B">
        <w:rPr>
          <w:lang w:val="el-GR"/>
        </w:rPr>
        <w:t xml:space="preserve"> </w:t>
      </w:r>
      <w:proofErr w:type="spellStart"/>
      <w:r w:rsidRPr="007E5607">
        <w:t>εξερχόμενο</w:t>
      </w:r>
      <w:proofErr w:type="spellEnd"/>
      <w:r w:rsidRPr="007E5607">
        <w:t>.</w:t>
      </w:r>
    </w:p>
    <w:p w14:paraId="0FD41A75" w14:textId="77777777" w:rsidR="008A7AD0" w:rsidRPr="007E5607" w:rsidRDefault="008A7AD0" w:rsidP="008A7AD0">
      <w:pPr>
        <w:pStyle w:val="aff1"/>
        <w:numPr>
          <w:ilvl w:val="0"/>
          <w:numId w:val="287"/>
        </w:numPr>
        <w:spacing w:line="276" w:lineRule="auto"/>
      </w:pPr>
      <w:proofErr w:type="spellStart"/>
      <w:r w:rsidRPr="007E5607">
        <w:lastRenderedPageBreak/>
        <w:t>Αν</w:t>
      </w:r>
      <w:proofErr w:type="spellEnd"/>
      <w:r w:rsidRPr="007E5607">
        <w:t xml:space="preserve">αζήτηση και </w:t>
      </w:r>
      <w:proofErr w:type="spellStart"/>
      <w:r w:rsidRPr="007E5607">
        <w:t>εντο</w:t>
      </w:r>
      <w:proofErr w:type="spellEnd"/>
      <w:r w:rsidRPr="007E5607">
        <w:t xml:space="preserve">πισμός </w:t>
      </w:r>
      <w:proofErr w:type="spellStart"/>
      <w:r w:rsidRPr="007E5607">
        <w:t>εγγράφων</w:t>
      </w:r>
      <w:proofErr w:type="spellEnd"/>
      <w:r w:rsidRPr="007E5607">
        <w:t>.</w:t>
      </w:r>
    </w:p>
    <w:p w14:paraId="5707A6B6" w14:textId="77777777" w:rsidR="008A7AD0" w:rsidRPr="007E5607" w:rsidRDefault="008A7AD0" w:rsidP="00940DD2">
      <w:pPr>
        <w:pStyle w:val="4"/>
      </w:pPr>
      <w:bookmarkStart w:id="836" w:name="_Toc85109217"/>
      <w:bookmarkStart w:id="837" w:name="_Toc122374454"/>
      <w:r w:rsidRPr="007E5607">
        <w:t>Λειτουργία 5: Γενικές απαιτήσεις οριζόντιων λειτουργιών</w:t>
      </w:r>
      <w:bookmarkEnd w:id="836"/>
      <w:bookmarkEnd w:id="837"/>
    </w:p>
    <w:p w14:paraId="5B937466" w14:textId="74FC5D19" w:rsidR="008A7AD0" w:rsidRPr="007E5607" w:rsidRDefault="008A7AD0" w:rsidP="00940DD2">
      <w:pPr>
        <w:pStyle w:val="50"/>
      </w:pPr>
      <w:bookmarkStart w:id="838" w:name="_Toc85109218"/>
      <w:bookmarkStart w:id="839" w:name="_Toc122374455"/>
      <w:r w:rsidRPr="007E5607">
        <w:t>Ηλεκτρονική Πρωτοκόλληση &amp;</w:t>
      </w:r>
      <w:r w:rsidR="00CC1878">
        <w:t xml:space="preserve"> </w:t>
      </w:r>
      <w:proofErr w:type="spellStart"/>
      <w:r w:rsidRPr="007E5607">
        <w:t>Χρονοσήμανση</w:t>
      </w:r>
      <w:proofErr w:type="spellEnd"/>
      <w:r w:rsidRPr="007E5607">
        <w:t xml:space="preserve"> Εγγράφων</w:t>
      </w:r>
      <w:bookmarkEnd w:id="838"/>
      <w:bookmarkEnd w:id="839"/>
    </w:p>
    <w:p w14:paraId="42E5568E" w14:textId="77777777" w:rsidR="008A7AD0" w:rsidRPr="00077620" w:rsidRDefault="008A7AD0" w:rsidP="008A7AD0">
      <w:pPr>
        <w:rPr>
          <w:lang w:val="el-GR"/>
        </w:rPr>
      </w:pPr>
      <w:r w:rsidRPr="00077620">
        <w:rPr>
          <w:lang w:val="el-GR"/>
        </w:rPr>
        <w:t xml:space="preserve">Οι απαιτήσεις της ενότητας αυτής αφορούν στις διαδικασίες Ηλεκτρονικής Πρωτοκόλλησης των εγγράφων του υποσυστήματος. </w:t>
      </w:r>
    </w:p>
    <w:p w14:paraId="733655D5" w14:textId="77777777" w:rsidR="008A7AD0" w:rsidRPr="00077620" w:rsidRDefault="008A7AD0" w:rsidP="008A7AD0">
      <w:pPr>
        <w:rPr>
          <w:lang w:val="el-GR"/>
        </w:rPr>
      </w:pPr>
      <w:r w:rsidRPr="00077620">
        <w:rPr>
          <w:lang w:val="el-GR"/>
        </w:rPr>
        <w:t>Πιο συγκεκριμένα το υποσύστημα θα πρέπει να διαθέτει τα ακόλουθα χαρακτηριστικά:</w:t>
      </w:r>
    </w:p>
    <w:p w14:paraId="0687BAD4" w14:textId="77777777" w:rsidR="008A7AD0" w:rsidRPr="00077620" w:rsidRDefault="008A7AD0" w:rsidP="008A7AD0">
      <w:pPr>
        <w:pStyle w:val="aff1"/>
        <w:numPr>
          <w:ilvl w:val="0"/>
          <w:numId w:val="272"/>
        </w:numPr>
        <w:spacing w:line="276" w:lineRule="auto"/>
        <w:rPr>
          <w:lang w:val="el-GR"/>
        </w:rPr>
      </w:pPr>
      <w:r w:rsidRPr="00077620">
        <w:rPr>
          <w:lang w:val="el-GR"/>
        </w:rPr>
        <w:t xml:space="preserve">Δυνατότητα σε κάθε χρήστη του συστήματος που έχει σχετική εξουσιοδότηση να μπορεί να καταχωρεί έγγραφα στο υποσύστημα και να λαμβάνει Αριθμό Πρωτοκόλλου. </w:t>
      </w:r>
    </w:p>
    <w:p w14:paraId="2017009A" w14:textId="77777777" w:rsidR="008A7AD0" w:rsidRPr="00077620" w:rsidRDefault="008A7AD0" w:rsidP="008A7AD0">
      <w:pPr>
        <w:pStyle w:val="aff1"/>
        <w:numPr>
          <w:ilvl w:val="0"/>
          <w:numId w:val="272"/>
        </w:numPr>
        <w:spacing w:line="276" w:lineRule="auto"/>
        <w:rPr>
          <w:lang w:val="el-GR"/>
        </w:rPr>
      </w:pPr>
      <w:r w:rsidRPr="00077620">
        <w:rPr>
          <w:lang w:val="el-GR"/>
        </w:rPr>
        <w:t xml:space="preserve">Χρήση μηχανισμού </w:t>
      </w:r>
      <w:proofErr w:type="spellStart"/>
      <w:r w:rsidRPr="00077620">
        <w:rPr>
          <w:lang w:val="el-GR"/>
        </w:rPr>
        <w:t>χρονοσήμανσης</w:t>
      </w:r>
      <w:proofErr w:type="spellEnd"/>
      <w:r w:rsidRPr="00077620">
        <w:rPr>
          <w:lang w:val="el-GR"/>
        </w:rPr>
        <w:t xml:space="preserve"> κατά την πρωτοκόλληση. Θα πρέπει να υποστηρίζεται έγκυρη </w:t>
      </w:r>
      <w:proofErr w:type="spellStart"/>
      <w:r w:rsidRPr="00077620">
        <w:rPr>
          <w:lang w:val="el-GR"/>
        </w:rPr>
        <w:t>χρονοσήμανση</w:t>
      </w:r>
      <w:proofErr w:type="spellEnd"/>
      <w:r w:rsidRPr="00077620">
        <w:rPr>
          <w:lang w:val="el-GR"/>
        </w:rPr>
        <w:t xml:space="preserve"> (</w:t>
      </w:r>
      <w:r w:rsidRPr="007E5607">
        <w:t>time</w:t>
      </w:r>
      <w:r w:rsidRPr="00077620">
        <w:rPr>
          <w:lang w:val="el-GR"/>
        </w:rPr>
        <w:t>-</w:t>
      </w:r>
      <w:r w:rsidRPr="007E5607">
        <w:t>stamping</w:t>
      </w:r>
      <w:r w:rsidRPr="00077620">
        <w:rPr>
          <w:lang w:val="el-GR"/>
        </w:rPr>
        <w:t xml:space="preserve">) με διασύνδεση με πιστοποιημένο φορέα παροχής υπηρεσιών ψηφιακής </w:t>
      </w:r>
      <w:proofErr w:type="spellStart"/>
      <w:r w:rsidRPr="00077620">
        <w:rPr>
          <w:lang w:val="el-GR"/>
        </w:rPr>
        <w:t>χρονοσήμανσης</w:t>
      </w:r>
      <w:proofErr w:type="spellEnd"/>
      <w:r w:rsidRPr="00077620">
        <w:rPr>
          <w:lang w:val="el-GR"/>
        </w:rPr>
        <w:t xml:space="preserve"> (ΕΡΜΗ, Εθνικό Ινστιτούτο Μετρολογίας ή άλλο αντίστοιχο αναγνωρισμένο φορέα).</w:t>
      </w:r>
    </w:p>
    <w:p w14:paraId="2D7EE685" w14:textId="77777777" w:rsidR="008A7AD0" w:rsidRPr="00077620" w:rsidRDefault="008A7AD0" w:rsidP="008A7AD0">
      <w:pPr>
        <w:pStyle w:val="aff1"/>
        <w:numPr>
          <w:ilvl w:val="0"/>
          <w:numId w:val="272"/>
        </w:numPr>
        <w:spacing w:line="276" w:lineRule="auto"/>
        <w:rPr>
          <w:lang w:val="el-GR"/>
        </w:rPr>
      </w:pPr>
      <w:r w:rsidRPr="00077620">
        <w:rPr>
          <w:lang w:val="el-GR"/>
        </w:rPr>
        <w:t xml:space="preserve">Ηλεκτρονική πρωτοκόλληση όλων των εισερχόμενων και εξερχόμενων εγγράφων με βάση τους κανόνες που διέπουν τον φορέα. </w:t>
      </w:r>
    </w:p>
    <w:p w14:paraId="785E363C" w14:textId="77777777" w:rsidR="008A7AD0" w:rsidRPr="00077620" w:rsidRDefault="008A7AD0" w:rsidP="008A7AD0">
      <w:pPr>
        <w:pStyle w:val="aff1"/>
        <w:numPr>
          <w:ilvl w:val="0"/>
          <w:numId w:val="272"/>
        </w:numPr>
        <w:spacing w:line="276" w:lineRule="auto"/>
        <w:rPr>
          <w:lang w:val="el-GR"/>
        </w:rPr>
      </w:pPr>
      <w:r w:rsidRPr="00077620">
        <w:rPr>
          <w:lang w:val="el-GR"/>
        </w:rPr>
        <w:t>Υποστήριξη κατ’ ελάχιστον των παρακάτω τρόπων πρωτοκόλλησης:</w:t>
      </w:r>
    </w:p>
    <w:p w14:paraId="5153854C" w14:textId="77777777" w:rsidR="008A7AD0" w:rsidRPr="007E5607" w:rsidRDefault="008A7AD0" w:rsidP="008A7AD0">
      <w:pPr>
        <w:pStyle w:val="aff1"/>
        <w:numPr>
          <w:ilvl w:val="1"/>
          <w:numId w:val="272"/>
        </w:numPr>
        <w:spacing w:line="276" w:lineRule="auto"/>
      </w:pPr>
      <w:r w:rsidRPr="00077620">
        <w:rPr>
          <w:lang w:val="el-GR"/>
        </w:rPr>
        <w:t xml:space="preserve">Κατανεμημένη πρωτοκόλληση, με διακριτό αριθμό πρωτοκόλλου ανά βαθμίδα της ιεραρχίας (τμήμα, διεύθυνση, γενική διεύθυνση, γενική γραμματεία, </w:t>
      </w:r>
      <w:proofErr w:type="spellStart"/>
      <w:r w:rsidRPr="00077620">
        <w:rPr>
          <w:lang w:val="el-GR"/>
        </w:rPr>
        <w:t>κ.ο.κ.</w:t>
      </w:r>
      <w:proofErr w:type="spellEnd"/>
      <w:r w:rsidRPr="00077620">
        <w:rPr>
          <w:lang w:val="el-GR"/>
        </w:rPr>
        <w:t xml:space="preserve">)  </w:t>
      </w:r>
      <w:r w:rsidRPr="007E5607">
        <w:t xml:space="preserve">και </w:t>
      </w:r>
    </w:p>
    <w:p w14:paraId="0C2D84DC" w14:textId="77777777" w:rsidR="008A7AD0" w:rsidRPr="00077620" w:rsidRDefault="008A7AD0" w:rsidP="008A7AD0">
      <w:pPr>
        <w:pStyle w:val="aff1"/>
        <w:numPr>
          <w:ilvl w:val="1"/>
          <w:numId w:val="272"/>
        </w:numPr>
        <w:spacing w:line="276" w:lineRule="auto"/>
        <w:rPr>
          <w:lang w:val="el-GR"/>
        </w:rPr>
      </w:pPr>
      <w:r w:rsidRPr="00077620">
        <w:rPr>
          <w:lang w:val="el-GR"/>
        </w:rPr>
        <w:t>Απόδοση κεντρικού αριθμού πρωτοκόλλου από το ενιαίο κεντρικό πρωτόκολλο του Φορέα.</w:t>
      </w:r>
    </w:p>
    <w:p w14:paraId="494EB401" w14:textId="77777777" w:rsidR="008A7AD0" w:rsidRPr="00077620" w:rsidRDefault="008A7AD0" w:rsidP="008A7AD0">
      <w:pPr>
        <w:pStyle w:val="aff1"/>
        <w:numPr>
          <w:ilvl w:val="0"/>
          <w:numId w:val="272"/>
        </w:numPr>
        <w:spacing w:line="276" w:lineRule="auto"/>
        <w:rPr>
          <w:lang w:val="el-GR"/>
        </w:rPr>
      </w:pPr>
      <w:r w:rsidRPr="00077620">
        <w:rPr>
          <w:lang w:val="el-GR"/>
        </w:rPr>
        <w:t>Αυτόματη αρίθμηση (</w:t>
      </w:r>
      <w:r w:rsidRPr="007E5607">
        <w:t>auto</w:t>
      </w:r>
      <w:r w:rsidRPr="00077620">
        <w:rPr>
          <w:lang w:val="el-GR"/>
        </w:rPr>
        <w:t>-</w:t>
      </w:r>
      <w:r w:rsidRPr="007E5607">
        <w:t>numbering</w:t>
      </w:r>
      <w:r w:rsidRPr="00077620">
        <w:rPr>
          <w:lang w:val="el-GR"/>
        </w:rPr>
        <w:t>) και απόδοση μοναδικού αριθμού πρωτοκόλλου.</w:t>
      </w:r>
    </w:p>
    <w:p w14:paraId="6B5C5A29" w14:textId="77777777" w:rsidR="008A7AD0" w:rsidRPr="00077620" w:rsidRDefault="008A7AD0" w:rsidP="008A7AD0">
      <w:pPr>
        <w:pStyle w:val="aff1"/>
        <w:numPr>
          <w:ilvl w:val="0"/>
          <w:numId w:val="272"/>
        </w:numPr>
        <w:spacing w:line="276" w:lineRule="auto"/>
        <w:rPr>
          <w:lang w:val="el-GR"/>
        </w:rPr>
      </w:pPr>
      <w:r w:rsidRPr="00077620">
        <w:rPr>
          <w:lang w:val="el-GR"/>
        </w:rPr>
        <w:t>Μηχανισμό ελέγχου διπλής καταχώρησης εγγράφων.</w:t>
      </w:r>
    </w:p>
    <w:p w14:paraId="50FBC1E4" w14:textId="77777777" w:rsidR="008A7AD0" w:rsidRPr="00077620" w:rsidRDefault="008A7AD0" w:rsidP="008A7AD0">
      <w:pPr>
        <w:pStyle w:val="aff1"/>
        <w:numPr>
          <w:ilvl w:val="0"/>
          <w:numId w:val="272"/>
        </w:numPr>
        <w:spacing w:line="276" w:lineRule="auto"/>
        <w:rPr>
          <w:lang w:val="el-GR"/>
        </w:rPr>
      </w:pPr>
      <w:r w:rsidRPr="00077620">
        <w:rPr>
          <w:lang w:val="el-GR"/>
        </w:rPr>
        <w:t xml:space="preserve">Δυνατότητα ακύρωσης </w:t>
      </w:r>
      <w:proofErr w:type="spellStart"/>
      <w:r w:rsidRPr="00077620">
        <w:rPr>
          <w:lang w:val="el-GR"/>
        </w:rPr>
        <w:t>Αρ</w:t>
      </w:r>
      <w:proofErr w:type="spellEnd"/>
      <w:r w:rsidRPr="00077620">
        <w:rPr>
          <w:lang w:val="el-GR"/>
        </w:rPr>
        <w:t>. Πρωτοκόλλου σε κατάλληλα εξουσιοδοτημένους χρήστες.</w:t>
      </w:r>
    </w:p>
    <w:p w14:paraId="654A305A" w14:textId="77777777" w:rsidR="008A7AD0" w:rsidRPr="00077620" w:rsidRDefault="008A7AD0" w:rsidP="008A7AD0">
      <w:pPr>
        <w:pStyle w:val="aff1"/>
        <w:numPr>
          <w:ilvl w:val="0"/>
          <w:numId w:val="272"/>
        </w:numPr>
        <w:spacing w:line="276" w:lineRule="auto"/>
        <w:rPr>
          <w:lang w:val="el-GR"/>
        </w:rPr>
      </w:pPr>
      <w:r w:rsidRPr="00077620">
        <w:rPr>
          <w:lang w:val="el-GR"/>
        </w:rPr>
        <w:t>Αυτόματη έκδοση αποδεικτικού παραλαβής εγγράφου (Αποδεικτικό Πρωτοκόλλου) κατά την καταχώρηση πρωτοκόλλου που αφορά εισερχόμενα, με κατ’ ελάχιστον τα εξής στοιχεία: Όνομα αποστολέα, αριθμό πρωτοκόλλου, ημερομηνία πρωτοκόλλησης, θέμα.</w:t>
      </w:r>
    </w:p>
    <w:p w14:paraId="6A2DD571" w14:textId="77777777" w:rsidR="008A7AD0" w:rsidRPr="00077620" w:rsidRDefault="008A7AD0" w:rsidP="008A7AD0">
      <w:pPr>
        <w:pStyle w:val="aff1"/>
        <w:numPr>
          <w:ilvl w:val="0"/>
          <w:numId w:val="272"/>
        </w:numPr>
        <w:spacing w:line="276" w:lineRule="auto"/>
        <w:rPr>
          <w:lang w:val="el-GR"/>
        </w:rPr>
      </w:pPr>
      <w:r w:rsidRPr="00077620">
        <w:rPr>
          <w:lang w:val="el-GR"/>
        </w:rPr>
        <w:t xml:space="preserve">Συσχέτιση εγγράφων που έχουν καταχωρηθεί στο πρωτόκολλο (π.χ. απαντητική επιστολή σε προηγούμενο πρωτοκολλημένο έγγραφο ή σχετικά έγγραφα για τα οποία γίνεται αναφορά σε επιστολή). </w:t>
      </w:r>
    </w:p>
    <w:p w14:paraId="7B624DB4" w14:textId="77777777" w:rsidR="008A7AD0" w:rsidRPr="00077620" w:rsidRDefault="008A7AD0" w:rsidP="008A7AD0">
      <w:pPr>
        <w:pStyle w:val="aff1"/>
        <w:numPr>
          <w:ilvl w:val="0"/>
          <w:numId w:val="272"/>
        </w:numPr>
        <w:spacing w:line="276" w:lineRule="auto"/>
        <w:rPr>
          <w:lang w:val="el-GR"/>
        </w:rPr>
      </w:pPr>
      <w:r w:rsidRPr="00077620">
        <w:rPr>
          <w:lang w:val="el-GR"/>
        </w:rPr>
        <w:t>Χαρακτηρισμό εξερχόμενου εγγράφου με δεδομένα του συστήματος "ΔΙΑΥΓΕΙΑ", π.χ. "Προς Ανάρτηση", "Αριθμός Διαδικτυακής Ανάρτησης (ΑΔΑ)", κλπ.</w:t>
      </w:r>
    </w:p>
    <w:p w14:paraId="054BE3B0" w14:textId="77777777" w:rsidR="008A7AD0" w:rsidRPr="007E5607" w:rsidRDefault="008A7AD0" w:rsidP="00940DD2">
      <w:pPr>
        <w:pStyle w:val="50"/>
      </w:pPr>
      <w:bookmarkStart w:id="840" w:name="_Toc85109219"/>
      <w:bookmarkStart w:id="841" w:name="_Toc122374456"/>
      <w:r w:rsidRPr="007E5607">
        <w:t>Υποστήριξη και ενσωμάτωση Ψηφιακών Υπογραφών</w:t>
      </w:r>
      <w:bookmarkEnd w:id="840"/>
      <w:bookmarkEnd w:id="841"/>
    </w:p>
    <w:p w14:paraId="4B6A7CA0" w14:textId="77777777" w:rsidR="008A7AD0" w:rsidRPr="00077620" w:rsidRDefault="008A7AD0" w:rsidP="008A7AD0">
      <w:pPr>
        <w:rPr>
          <w:lang w:val="el-GR"/>
        </w:rPr>
      </w:pPr>
      <w:r w:rsidRPr="00077620">
        <w:rPr>
          <w:lang w:val="el-GR"/>
        </w:rPr>
        <w:t>Το υποσύστημα θα πρέπει να υποστηρίζει τις ακόλουθες δυνατότητες που αφορούν στην ενσωμάτωση και διαχείριση των πάσης φύσης Ψηφιακών Υπογραφών (προηγμένη ή μη) σε κάθε φάση του κύκλου ζωής του εγγράφου που προβλέπεται αυτό:</w:t>
      </w:r>
    </w:p>
    <w:p w14:paraId="4F3BEDFA" w14:textId="591CB063" w:rsidR="008A7AD0" w:rsidRPr="00077620" w:rsidRDefault="008A7AD0" w:rsidP="008A7AD0">
      <w:pPr>
        <w:pStyle w:val="aff1"/>
        <w:numPr>
          <w:ilvl w:val="0"/>
          <w:numId w:val="278"/>
        </w:numPr>
        <w:spacing w:line="276" w:lineRule="auto"/>
        <w:rPr>
          <w:lang w:val="el-GR"/>
        </w:rPr>
      </w:pPr>
      <w:r w:rsidRPr="00077620">
        <w:rPr>
          <w:lang w:val="el-GR"/>
        </w:rPr>
        <w:t>Απευθείας προσθήκη ψηφιακής υπογραφής στους διαφόρους κόμβους της διακίνησης του εγγράφου με τον ίδιο τρόπο για το χρήστη είτε αυτή είναι προηγμένη είτε αυτή είναι απλή, είτε αυτή φυλάσσεται σε φορητό μέσο ‘σκληρής’ αποθήκευσης (</w:t>
      </w:r>
      <w:r w:rsidRPr="007E5607">
        <w:t>qualified</w:t>
      </w:r>
      <w:r w:rsidR="00643AA2">
        <w:rPr>
          <w:lang w:val="el-GR"/>
        </w:rPr>
        <w:t xml:space="preserve"> </w:t>
      </w:r>
      <w:r w:rsidRPr="007E5607">
        <w:t>advanced</w:t>
      </w:r>
      <w:r w:rsidR="00643AA2">
        <w:rPr>
          <w:lang w:val="el-GR"/>
        </w:rPr>
        <w:t xml:space="preserve"> </w:t>
      </w:r>
      <w:r w:rsidRPr="007E5607">
        <w:t>electronic</w:t>
      </w:r>
      <w:r w:rsidR="00643AA2">
        <w:rPr>
          <w:lang w:val="el-GR"/>
        </w:rPr>
        <w:t xml:space="preserve"> </w:t>
      </w:r>
      <w:r w:rsidRPr="007E5607">
        <w:t>signature</w:t>
      </w:r>
      <w:r w:rsidRPr="00077620">
        <w:rPr>
          <w:lang w:val="el-GR"/>
        </w:rPr>
        <w:t xml:space="preserve">), είτε φυλάσσεται σε </w:t>
      </w:r>
      <w:r w:rsidRPr="007E5607">
        <w:t>server</w:t>
      </w:r>
      <w:r w:rsidRPr="00077620">
        <w:rPr>
          <w:lang w:val="el-GR"/>
        </w:rPr>
        <w:t xml:space="preserve">, είτε με τρόπο συμβατά με την υποδομή δημόσιου κλειδιού που διατηρεί η Αρχή Πιστοποίησης Ελληνικού Δημοσίου </w:t>
      </w:r>
      <w:r w:rsidR="00643AA2">
        <w:rPr>
          <w:lang w:val="el-GR"/>
        </w:rPr>
        <w:t>(ΑΠΕΔ)</w:t>
      </w:r>
      <w:r w:rsidRPr="00077620">
        <w:rPr>
          <w:lang w:val="el-GR"/>
        </w:rPr>
        <w:t>, είτε με άλλο τρόπο (με τα πιστοποιητικά εισόδου στο Υποσύστημα).</w:t>
      </w:r>
    </w:p>
    <w:p w14:paraId="49256038" w14:textId="77777777" w:rsidR="008A7AD0" w:rsidRPr="00077620" w:rsidRDefault="008A7AD0" w:rsidP="008A7AD0">
      <w:pPr>
        <w:pStyle w:val="aff1"/>
        <w:numPr>
          <w:ilvl w:val="0"/>
          <w:numId w:val="278"/>
        </w:numPr>
        <w:spacing w:line="276" w:lineRule="auto"/>
        <w:rPr>
          <w:lang w:val="el-GR"/>
        </w:rPr>
      </w:pPr>
      <w:r w:rsidRPr="00077620">
        <w:rPr>
          <w:lang w:val="el-GR"/>
        </w:rPr>
        <w:lastRenderedPageBreak/>
        <w:t xml:space="preserve">Ενσωμάτωση της ψηφιακής υπογραφής απευθείας από τον </w:t>
      </w:r>
      <w:proofErr w:type="spellStart"/>
      <w:r w:rsidRPr="007E5607">
        <w:t>webbrowser</w:t>
      </w:r>
      <w:proofErr w:type="spellEnd"/>
      <w:r w:rsidRPr="00077620">
        <w:rPr>
          <w:lang w:val="el-GR"/>
        </w:rPr>
        <w:t xml:space="preserve">, χωρίς την απαίτηση για εγκατάσταση και χρήση οποιασδήποτε </w:t>
      </w:r>
      <w:r w:rsidRPr="007E5607">
        <w:t>desktop</w:t>
      </w:r>
      <w:r w:rsidRPr="00077620">
        <w:rPr>
          <w:lang w:val="el-GR"/>
        </w:rPr>
        <w:t xml:space="preserve"> εφαρμογής (λ.χ. </w:t>
      </w:r>
      <w:r w:rsidRPr="007E5607">
        <w:t>office</w:t>
      </w:r>
      <w:r w:rsidRPr="00077620">
        <w:rPr>
          <w:lang w:val="el-GR"/>
        </w:rPr>
        <w:t xml:space="preserve">, </w:t>
      </w:r>
      <w:r w:rsidRPr="007E5607">
        <w:t>acrobat</w:t>
      </w:r>
      <w:r w:rsidRPr="00077620">
        <w:rPr>
          <w:lang w:val="el-GR"/>
        </w:rPr>
        <w:t xml:space="preserve">, </w:t>
      </w:r>
      <w:r w:rsidRPr="007E5607">
        <w:t>java</w:t>
      </w:r>
      <w:r w:rsidRPr="00077620">
        <w:rPr>
          <w:lang w:val="el-GR"/>
        </w:rPr>
        <w:t xml:space="preserve"> κλπ.) και με υποστήριξη χρήσης ψηφιακών πιστοποιητικών σκληρής αποθήκευσης σε </w:t>
      </w:r>
      <w:proofErr w:type="spellStart"/>
      <w:r w:rsidRPr="007E5607">
        <w:t>usbtokens</w:t>
      </w:r>
      <w:proofErr w:type="spellEnd"/>
      <w:r w:rsidRPr="00077620">
        <w:rPr>
          <w:lang w:val="el-GR"/>
        </w:rPr>
        <w:t xml:space="preserve"> ή </w:t>
      </w:r>
      <w:r w:rsidRPr="007E5607">
        <w:t>smartcards</w:t>
      </w:r>
      <w:r w:rsidRPr="00077620">
        <w:rPr>
          <w:lang w:val="el-GR"/>
        </w:rPr>
        <w:t>.</w:t>
      </w:r>
    </w:p>
    <w:p w14:paraId="39E91A5D" w14:textId="77777777" w:rsidR="008A7AD0" w:rsidRPr="00077620" w:rsidRDefault="008A7AD0" w:rsidP="008A7AD0">
      <w:pPr>
        <w:pStyle w:val="aff1"/>
        <w:numPr>
          <w:ilvl w:val="0"/>
          <w:numId w:val="278"/>
        </w:numPr>
        <w:spacing w:line="276" w:lineRule="auto"/>
        <w:rPr>
          <w:lang w:val="el-GR"/>
        </w:rPr>
      </w:pPr>
      <w:r w:rsidRPr="00077620">
        <w:rPr>
          <w:lang w:val="el-GR"/>
        </w:rPr>
        <w:t xml:space="preserve">Η ενσωμάτωση της ψηφιακής υπογραφής μέσω </w:t>
      </w:r>
      <w:proofErr w:type="spellStart"/>
      <w:r w:rsidRPr="007E5607">
        <w:t>webbrowser</w:t>
      </w:r>
      <w:proofErr w:type="spellEnd"/>
      <w:r w:rsidRPr="00077620">
        <w:rPr>
          <w:lang w:val="el-GR"/>
        </w:rPr>
        <w:t xml:space="preserve"> στο ψηφιακό αρχείο του εγγράφου με χρήση </w:t>
      </w:r>
      <w:proofErr w:type="spellStart"/>
      <w:r w:rsidRPr="007E5607">
        <w:t>usbtoken</w:t>
      </w:r>
      <w:proofErr w:type="spellEnd"/>
      <w:r w:rsidRPr="00077620">
        <w:rPr>
          <w:lang w:val="el-GR"/>
        </w:rPr>
        <w:t xml:space="preserve"> θα πρέπει να υποστηρίζεται και σε </w:t>
      </w:r>
      <w:r w:rsidRPr="007E5607">
        <w:t>PC</w:t>
      </w:r>
      <w:r w:rsidRPr="00077620">
        <w:rPr>
          <w:lang w:val="el-GR"/>
        </w:rPr>
        <w:t xml:space="preserve"> με λειτουργικό σύστημα </w:t>
      </w:r>
      <w:r w:rsidRPr="007E5607">
        <w:t>Windows</w:t>
      </w:r>
      <w:r w:rsidRPr="00077620">
        <w:rPr>
          <w:lang w:val="el-GR"/>
        </w:rPr>
        <w:t xml:space="preserve"> και σε </w:t>
      </w:r>
      <w:r w:rsidRPr="007E5607">
        <w:t>Mac</w:t>
      </w:r>
      <w:r w:rsidRPr="00077620">
        <w:rPr>
          <w:lang w:val="el-GR"/>
        </w:rPr>
        <w:t xml:space="preserve"> με λειτουργικό σύστημα </w:t>
      </w:r>
      <w:proofErr w:type="spellStart"/>
      <w:r w:rsidRPr="007E5607">
        <w:t>MacOSX</w:t>
      </w:r>
      <w:proofErr w:type="spellEnd"/>
      <w:r w:rsidRPr="00077620">
        <w:rPr>
          <w:lang w:val="el-GR"/>
        </w:rPr>
        <w:t xml:space="preserve">. </w:t>
      </w:r>
    </w:p>
    <w:p w14:paraId="3EA52958" w14:textId="77777777" w:rsidR="008A7AD0" w:rsidRPr="00077620" w:rsidRDefault="008A7AD0" w:rsidP="008A7AD0">
      <w:pPr>
        <w:pStyle w:val="aff1"/>
        <w:numPr>
          <w:ilvl w:val="0"/>
          <w:numId w:val="278"/>
        </w:numPr>
        <w:spacing w:line="276" w:lineRule="auto"/>
        <w:rPr>
          <w:lang w:val="el-GR"/>
        </w:rPr>
      </w:pPr>
      <w:r w:rsidRPr="00077620">
        <w:rPr>
          <w:lang w:val="el-GR"/>
        </w:rPr>
        <w:t>Δυνατότητα πολλαπλών ψηφιακών υπογραφών στο ίδιο έγγραφο σε θέσεις που προκαθορίζονται από το υποσύστημα με βάση την επιλογή υπογραφόντων από τον συντάκτη του εγγράφου («σφραγίδα προσυπογραφών» του ΚΕΔΥ)</w:t>
      </w:r>
    </w:p>
    <w:p w14:paraId="612FDA5A" w14:textId="77777777" w:rsidR="008A7AD0" w:rsidRPr="00077620" w:rsidRDefault="008A7AD0" w:rsidP="008A7AD0">
      <w:pPr>
        <w:pStyle w:val="aff1"/>
        <w:numPr>
          <w:ilvl w:val="0"/>
          <w:numId w:val="278"/>
        </w:numPr>
        <w:spacing w:line="276" w:lineRule="auto"/>
        <w:rPr>
          <w:lang w:val="el-GR"/>
        </w:rPr>
      </w:pPr>
      <w:r w:rsidRPr="00077620">
        <w:rPr>
          <w:lang w:val="el-GR"/>
        </w:rPr>
        <w:t xml:space="preserve">Μέσω του συστήματος θα πρέπει να παρέχεται η δυνατότητα ενσωμάτωσης ψηφιακής υπογραφής μαζικά σε έγγραφα με την εκτέλεση μίας ενέργειας. </w:t>
      </w:r>
    </w:p>
    <w:p w14:paraId="03D8902E" w14:textId="3CA7BE73" w:rsidR="008A7AD0" w:rsidRPr="00077620" w:rsidRDefault="008A7AD0" w:rsidP="008A7AD0">
      <w:pPr>
        <w:pStyle w:val="aff1"/>
        <w:numPr>
          <w:ilvl w:val="0"/>
          <w:numId w:val="278"/>
        </w:numPr>
        <w:spacing w:line="276" w:lineRule="auto"/>
        <w:rPr>
          <w:lang w:val="el-GR"/>
        </w:rPr>
      </w:pPr>
      <w:r w:rsidRPr="00077620">
        <w:rPr>
          <w:lang w:val="el-GR"/>
        </w:rPr>
        <w:t xml:space="preserve">Πλήρη </w:t>
      </w:r>
      <w:proofErr w:type="spellStart"/>
      <w:r w:rsidRPr="00077620">
        <w:rPr>
          <w:lang w:val="el-GR"/>
        </w:rPr>
        <w:t>διαλειτουργία</w:t>
      </w:r>
      <w:proofErr w:type="spellEnd"/>
      <w:r w:rsidRPr="00077620">
        <w:rPr>
          <w:lang w:val="el-GR"/>
        </w:rPr>
        <w:t xml:space="preserve"> με τις υπηρεσίες επαλήθευσης ψηφιακών πιστοποιητικών της </w:t>
      </w:r>
      <w:r w:rsidR="00643AA2" w:rsidRPr="0036605E">
        <w:rPr>
          <w:lang w:val="el-GR"/>
        </w:rPr>
        <w:t>Αρχής Πιστοποίησης Ελληνικού Δημοσίου (ΑΠΕΔ)</w:t>
      </w:r>
    </w:p>
    <w:p w14:paraId="261FF441" w14:textId="77777777" w:rsidR="008A7AD0" w:rsidRPr="007E5607" w:rsidRDefault="008A7AD0" w:rsidP="00940DD2">
      <w:pPr>
        <w:pStyle w:val="50"/>
      </w:pPr>
      <w:bookmarkStart w:id="842" w:name="_Toc85109220"/>
      <w:bookmarkStart w:id="843" w:name="_Toc122374457"/>
      <w:r w:rsidRPr="007E5607">
        <w:t>Διαχείριση λογαριασμών Ηλεκτρονικού Ταχυδρομείου</w:t>
      </w:r>
      <w:bookmarkEnd w:id="842"/>
      <w:bookmarkEnd w:id="843"/>
    </w:p>
    <w:p w14:paraId="32EA164A" w14:textId="77777777" w:rsidR="008A7AD0" w:rsidRPr="00077620" w:rsidRDefault="008A7AD0" w:rsidP="008A7AD0">
      <w:pPr>
        <w:rPr>
          <w:lang w:val="el-GR"/>
        </w:rPr>
      </w:pPr>
      <w:r w:rsidRPr="00077620">
        <w:rPr>
          <w:lang w:val="el-GR"/>
        </w:rPr>
        <w:t>Το υποσύστημα θα περιλαμβάνει ενσωματωμένο ένα πλήρες περιβάλλον Υποδοχής, Καταχώρησης και Πρωτοκόλλησης της Ηλεκτρονικής Αλληλογραφίας που δέχονται οι υπηρεσιακές μονάδες.</w:t>
      </w:r>
    </w:p>
    <w:p w14:paraId="5965E2F5" w14:textId="77777777" w:rsidR="008A7AD0" w:rsidRPr="00077620" w:rsidRDefault="008A7AD0" w:rsidP="008A7AD0">
      <w:pPr>
        <w:rPr>
          <w:lang w:val="el-GR"/>
        </w:rPr>
      </w:pPr>
      <w:r w:rsidRPr="00077620">
        <w:rPr>
          <w:lang w:val="el-GR"/>
        </w:rPr>
        <w:t xml:space="preserve">Ειδικότερα, σε κάθε βαθμίδα της ιεραρχίας (τμήμα, διεύθυνση, γενική διεύθυνση, γενική γραμματεία, </w:t>
      </w:r>
      <w:proofErr w:type="spellStart"/>
      <w:r w:rsidRPr="00077620">
        <w:rPr>
          <w:lang w:val="el-GR"/>
        </w:rPr>
        <w:t>κ.ο.κ.</w:t>
      </w:r>
      <w:proofErr w:type="spellEnd"/>
      <w:r w:rsidRPr="00077620">
        <w:rPr>
          <w:lang w:val="el-GR"/>
        </w:rPr>
        <w:t>) , μέσα από το περιβάλλον αυτό, θα πρέπει να παρέχεται η δυνατότητα λήψης μηνυμάτων από το υπηρεσιακό λογαριασμό ηλεκτρονικού ταχυδρομείου και θα πρέπει να παρέχονται οι παρακάτω δυνατότητες και ενέργειες:</w:t>
      </w:r>
    </w:p>
    <w:p w14:paraId="34C0B52F" w14:textId="77777777" w:rsidR="008A7AD0" w:rsidRPr="00077620" w:rsidRDefault="008A7AD0" w:rsidP="008A7AD0">
      <w:pPr>
        <w:pStyle w:val="aff1"/>
        <w:numPr>
          <w:ilvl w:val="0"/>
          <w:numId w:val="286"/>
        </w:numPr>
        <w:spacing w:line="276" w:lineRule="auto"/>
        <w:rPr>
          <w:lang w:val="el-GR"/>
        </w:rPr>
      </w:pPr>
      <w:r w:rsidRPr="00077620">
        <w:rPr>
          <w:lang w:val="el-GR"/>
        </w:rPr>
        <w:t>Προβολή μηνυμάτων σε κατάλογο με δυνατότητα αναζήτησης βάσει κατάστασης (Διαγραμμένα, αναγνωσμένα, μη αναγνωσμένα, πρωτοκολλημένα, κτλ.), λέξεων κλειδιών και ημερομηνία αποστολής.</w:t>
      </w:r>
    </w:p>
    <w:p w14:paraId="5FF3A04B" w14:textId="77777777" w:rsidR="008A7AD0" w:rsidRPr="00077620" w:rsidRDefault="008A7AD0" w:rsidP="008A7AD0">
      <w:pPr>
        <w:pStyle w:val="aff1"/>
        <w:numPr>
          <w:ilvl w:val="0"/>
          <w:numId w:val="286"/>
        </w:numPr>
        <w:spacing w:line="276" w:lineRule="auto"/>
        <w:rPr>
          <w:lang w:val="el-GR"/>
        </w:rPr>
      </w:pPr>
      <w:r w:rsidRPr="00077620">
        <w:rPr>
          <w:lang w:val="el-GR"/>
        </w:rPr>
        <w:t>Αναλυτική προβολή μηνυμάτων και συνημμένων αρχείων.</w:t>
      </w:r>
    </w:p>
    <w:p w14:paraId="20593D62" w14:textId="77777777" w:rsidR="008A7AD0" w:rsidRPr="00077620" w:rsidRDefault="008A7AD0" w:rsidP="008A7AD0">
      <w:pPr>
        <w:pStyle w:val="aff1"/>
        <w:numPr>
          <w:ilvl w:val="0"/>
          <w:numId w:val="286"/>
        </w:numPr>
        <w:spacing w:line="276" w:lineRule="auto"/>
        <w:rPr>
          <w:lang w:val="el-GR"/>
        </w:rPr>
      </w:pPr>
      <w:r w:rsidRPr="00077620">
        <w:rPr>
          <w:lang w:val="el-GR"/>
        </w:rPr>
        <w:t xml:space="preserve">Καταχώρηση και πρωτοκόλληση </w:t>
      </w:r>
      <w:proofErr w:type="spellStart"/>
      <w:r w:rsidRPr="00077620">
        <w:rPr>
          <w:lang w:val="el-GR"/>
        </w:rPr>
        <w:t>ληφθέντος</w:t>
      </w:r>
      <w:proofErr w:type="spellEnd"/>
      <w:r w:rsidRPr="00077620">
        <w:rPr>
          <w:lang w:val="el-GR"/>
        </w:rPr>
        <w:t xml:space="preserve"> μηνύματος, με την αυτόματη συμπλήρωση  των πεδίων Θέμα, Αποστολέας, </w:t>
      </w:r>
      <w:r w:rsidRPr="007E5607">
        <w:t>Email</w:t>
      </w:r>
      <w:r w:rsidRPr="00077620">
        <w:rPr>
          <w:lang w:val="el-GR"/>
        </w:rPr>
        <w:t xml:space="preserve"> Αποστολέα, Ημερομηνία Αποστολής και δυνατότητα επιλογής μεταξύ του κειμένου του </w:t>
      </w:r>
      <w:r w:rsidRPr="007E5607">
        <w:t>email</w:t>
      </w:r>
      <w:r w:rsidRPr="00077620">
        <w:rPr>
          <w:lang w:val="el-GR"/>
        </w:rPr>
        <w:t xml:space="preserve">, ή των συνημμένων αρχείων του, ως βασικού ψηφιακού αρχείου ή συνημμένου στο έγγραφο, με το πάτημα 2-3 </w:t>
      </w:r>
      <w:r w:rsidRPr="007E5607">
        <w:t>clicks</w:t>
      </w:r>
      <w:r w:rsidRPr="00077620">
        <w:rPr>
          <w:lang w:val="el-GR"/>
        </w:rPr>
        <w:t>.</w:t>
      </w:r>
    </w:p>
    <w:p w14:paraId="1A948DCE" w14:textId="77777777" w:rsidR="008A7AD0" w:rsidRPr="00077620" w:rsidRDefault="008A7AD0" w:rsidP="008A7AD0">
      <w:pPr>
        <w:pStyle w:val="aff1"/>
        <w:numPr>
          <w:ilvl w:val="0"/>
          <w:numId w:val="286"/>
        </w:numPr>
        <w:spacing w:line="276" w:lineRule="auto"/>
        <w:rPr>
          <w:lang w:val="el-GR"/>
        </w:rPr>
      </w:pPr>
      <w:r w:rsidRPr="00077620">
        <w:rPr>
          <w:lang w:val="el-GR"/>
        </w:rPr>
        <w:t xml:space="preserve">Αυτόματη μετατροπή του κειμένου του </w:t>
      </w:r>
      <w:r w:rsidRPr="007E5607">
        <w:t>email</w:t>
      </w:r>
      <w:r w:rsidRPr="00077620">
        <w:rPr>
          <w:lang w:val="el-GR"/>
        </w:rPr>
        <w:t xml:space="preserve"> σε ψηφιακό αρχείο </w:t>
      </w:r>
      <w:r w:rsidRPr="007E5607">
        <w:t>PDF</w:t>
      </w:r>
      <w:r w:rsidRPr="00077620">
        <w:rPr>
          <w:lang w:val="el-GR"/>
        </w:rPr>
        <w:t xml:space="preserve"> και ενσωμάτωσή του στο έγγραφο που </w:t>
      </w:r>
      <w:proofErr w:type="spellStart"/>
      <w:r w:rsidRPr="00077620">
        <w:rPr>
          <w:lang w:val="el-GR"/>
        </w:rPr>
        <w:t>πρωτοκολλείται</w:t>
      </w:r>
      <w:proofErr w:type="spellEnd"/>
      <w:r w:rsidRPr="00077620">
        <w:rPr>
          <w:lang w:val="el-GR"/>
        </w:rPr>
        <w:t>.</w:t>
      </w:r>
    </w:p>
    <w:p w14:paraId="5010C9F6" w14:textId="77777777" w:rsidR="008A7AD0" w:rsidRPr="00077620" w:rsidRDefault="008A7AD0" w:rsidP="008A7AD0">
      <w:pPr>
        <w:pStyle w:val="aff1"/>
        <w:numPr>
          <w:ilvl w:val="0"/>
          <w:numId w:val="286"/>
        </w:numPr>
        <w:spacing w:line="276" w:lineRule="auto"/>
        <w:rPr>
          <w:lang w:val="el-GR"/>
        </w:rPr>
      </w:pPr>
      <w:r w:rsidRPr="00077620">
        <w:rPr>
          <w:lang w:val="el-GR"/>
        </w:rPr>
        <w:t>Δυνατότητα επισκόπησης του εγγράφου που πρωτοκολλήθηκε.</w:t>
      </w:r>
    </w:p>
    <w:p w14:paraId="2F20D010" w14:textId="77777777" w:rsidR="008A7AD0" w:rsidRPr="007E5607" w:rsidRDefault="008A7AD0" w:rsidP="00940DD2">
      <w:pPr>
        <w:pStyle w:val="50"/>
      </w:pPr>
      <w:bookmarkStart w:id="844" w:name="_Toc85109221"/>
      <w:bookmarkStart w:id="845" w:name="_Toc122374458"/>
      <w:bookmarkStart w:id="846" w:name="_Hlk477345045"/>
      <w:r w:rsidRPr="007E5607">
        <w:t>Ειδοποιήσεις (</w:t>
      </w:r>
      <w:proofErr w:type="spellStart"/>
      <w:r w:rsidRPr="007E5607">
        <w:t>notifications</w:t>
      </w:r>
      <w:proofErr w:type="spellEnd"/>
      <w:r w:rsidRPr="007E5607">
        <w:t>)</w:t>
      </w:r>
      <w:bookmarkEnd w:id="844"/>
      <w:bookmarkEnd w:id="845"/>
    </w:p>
    <w:p w14:paraId="18DACCA8" w14:textId="77777777" w:rsidR="008A7AD0" w:rsidRPr="00077620" w:rsidRDefault="008A7AD0" w:rsidP="008A7AD0">
      <w:pPr>
        <w:rPr>
          <w:lang w:val="el-GR"/>
        </w:rPr>
      </w:pPr>
      <w:r w:rsidRPr="00077620">
        <w:rPr>
          <w:lang w:val="el-GR"/>
        </w:rPr>
        <w:t>Το υποσύστημα θα πρέπει να παρέχει ενσωματωμένο μηχανισμό ειδοποίησης (</w:t>
      </w:r>
      <w:r w:rsidRPr="007E5607">
        <w:t>notifications</w:t>
      </w:r>
      <w:r w:rsidRPr="00077620">
        <w:rPr>
          <w:lang w:val="el-GR"/>
        </w:rPr>
        <w:t>) των χρηστών με πολλαπλούς τρόπους στους οποίους θα περιλαμβάνονται τουλάχιστον οι ακόλουθοι:</w:t>
      </w:r>
    </w:p>
    <w:p w14:paraId="1CEA1084" w14:textId="77777777" w:rsidR="008A7AD0" w:rsidRPr="00077620" w:rsidRDefault="008A7AD0" w:rsidP="008A7AD0">
      <w:pPr>
        <w:pStyle w:val="aff1"/>
        <w:numPr>
          <w:ilvl w:val="0"/>
          <w:numId w:val="289"/>
        </w:numPr>
        <w:spacing w:line="276" w:lineRule="auto"/>
        <w:rPr>
          <w:lang w:val="el-GR"/>
        </w:rPr>
      </w:pPr>
      <w:r w:rsidRPr="00077620">
        <w:rPr>
          <w:lang w:val="el-GR"/>
        </w:rPr>
        <w:t>Ειδοποίηση χρηστών μέσω ηλεκτρονικού ταχυδρομείου με αυτόματη αποστολή σχετικού ηλεκτρονικού μηνύματος.</w:t>
      </w:r>
    </w:p>
    <w:p w14:paraId="5A88565E" w14:textId="77777777" w:rsidR="008A7AD0" w:rsidRPr="00077620" w:rsidRDefault="008A7AD0" w:rsidP="008A7AD0">
      <w:pPr>
        <w:pStyle w:val="aff1"/>
        <w:numPr>
          <w:ilvl w:val="0"/>
          <w:numId w:val="289"/>
        </w:numPr>
        <w:spacing w:line="276" w:lineRule="auto"/>
        <w:rPr>
          <w:lang w:val="el-GR"/>
        </w:rPr>
      </w:pPr>
      <w:r w:rsidRPr="00077620">
        <w:rPr>
          <w:lang w:val="el-GR"/>
        </w:rPr>
        <w:t>Ειδοποίηση των χρηστών μέσω ειδοποίησης του χρήστη στο γραφικό περιβάλλον της εφαρμογής.</w:t>
      </w:r>
    </w:p>
    <w:p w14:paraId="3B6639C0" w14:textId="0A92F7EE" w:rsidR="008A7AD0" w:rsidRPr="00077620" w:rsidRDefault="008A7AD0" w:rsidP="008A7AD0">
      <w:pPr>
        <w:pStyle w:val="aff1"/>
        <w:numPr>
          <w:ilvl w:val="0"/>
          <w:numId w:val="289"/>
        </w:numPr>
        <w:spacing w:line="276" w:lineRule="auto"/>
        <w:rPr>
          <w:lang w:val="el-GR"/>
        </w:rPr>
      </w:pPr>
      <w:r w:rsidRPr="00077620">
        <w:rPr>
          <w:lang w:val="el-GR"/>
        </w:rPr>
        <w:t xml:space="preserve">Ειδοποίηση των χρηστών με χρήση </w:t>
      </w:r>
      <w:r w:rsidRPr="007E5607">
        <w:t>desktop</w:t>
      </w:r>
      <w:r w:rsidR="00CC1878">
        <w:rPr>
          <w:lang w:val="el-GR"/>
        </w:rPr>
        <w:t xml:space="preserve"> </w:t>
      </w:r>
      <w:r w:rsidRPr="007E5607">
        <w:t>notifications</w:t>
      </w:r>
      <w:r w:rsidRPr="00077620">
        <w:rPr>
          <w:lang w:val="el-GR"/>
        </w:rPr>
        <w:t>.</w:t>
      </w:r>
    </w:p>
    <w:p w14:paraId="5BC26047" w14:textId="77777777" w:rsidR="008A7AD0" w:rsidRPr="00077620" w:rsidRDefault="008A7AD0" w:rsidP="008A7AD0">
      <w:pPr>
        <w:rPr>
          <w:lang w:val="el-GR"/>
        </w:rPr>
      </w:pPr>
    </w:p>
    <w:p w14:paraId="4AF4625A" w14:textId="31C2C11E" w:rsidR="008A7AD0" w:rsidRPr="007E5607" w:rsidRDefault="008A7AD0" w:rsidP="00940DD2">
      <w:pPr>
        <w:pStyle w:val="4"/>
      </w:pPr>
      <w:bookmarkStart w:id="847" w:name="_Toc85109222"/>
      <w:bookmarkStart w:id="848" w:name="_Toc122374459"/>
      <w:bookmarkEnd w:id="846"/>
      <w:r w:rsidRPr="007E5607">
        <w:lastRenderedPageBreak/>
        <w:t>Λειτουργία 6: Λειτουργίες Διαχείρισης Συστήματος</w:t>
      </w:r>
      <w:bookmarkEnd w:id="847"/>
      <w:bookmarkEnd w:id="848"/>
    </w:p>
    <w:p w14:paraId="1C6DF961" w14:textId="77777777" w:rsidR="008A7AD0" w:rsidRPr="00077620" w:rsidRDefault="008A7AD0" w:rsidP="008A7AD0">
      <w:pPr>
        <w:rPr>
          <w:lang w:val="el-GR"/>
        </w:rPr>
      </w:pPr>
      <w:r w:rsidRPr="00077620">
        <w:rPr>
          <w:lang w:val="el-GR"/>
        </w:rPr>
        <w:t xml:space="preserve">Στην ενότητα αυτή περιλαμβάνονται όλες οι λειτουργίες που θα παρέχονται προς τους διαχειριστές του υποσυστήματος. Στις λειτουργίες αυτές οι διαχειριστές θα πρέπει να έχουν πρόσβαση αποκλειστικά μέσω διαδικτυακού </w:t>
      </w:r>
      <w:proofErr w:type="spellStart"/>
      <w:r w:rsidRPr="00077620">
        <w:rPr>
          <w:lang w:val="el-GR"/>
        </w:rPr>
        <w:t>φυλλομετρητή</w:t>
      </w:r>
      <w:proofErr w:type="spellEnd"/>
      <w:r w:rsidRPr="00077620">
        <w:rPr>
          <w:lang w:val="el-GR"/>
        </w:rPr>
        <w:t xml:space="preserve"> και το περιβάλλον θα πρέπει να είναι πλήρως ενσωματωμένο στο γραφικό περιβάλλον του συστήματος και να παρέχει τις εξής δυνατότητες διαχείρισης:</w:t>
      </w:r>
    </w:p>
    <w:p w14:paraId="4204BA2E" w14:textId="1CA298DC" w:rsidR="008A7AD0" w:rsidRPr="00DE3A3A" w:rsidRDefault="008A7AD0" w:rsidP="008A7AD0">
      <w:pPr>
        <w:pStyle w:val="aff1"/>
        <w:numPr>
          <w:ilvl w:val="0"/>
          <w:numId w:val="277"/>
        </w:numPr>
        <w:spacing w:line="276" w:lineRule="auto"/>
        <w:rPr>
          <w:lang w:val="el-GR"/>
        </w:rPr>
      </w:pPr>
      <w:r w:rsidRPr="00DE3A3A">
        <w:rPr>
          <w:lang w:val="el-GR"/>
        </w:rPr>
        <w:t>Του</w:t>
      </w:r>
      <w:r w:rsidR="00CC1878">
        <w:rPr>
          <w:lang w:val="el-GR"/>
        </w:rPr>
        <w:t xml:space="preserve"> </w:t>
      </w:r>
      <w:r w:rsidRPr="00DE3A3A">
        <w:rPr>
          <w:lang w:val="el-GR"/>
        </w:rPr>
        <w:t>οργανογράμματος υπηρεσιών</w:t>
      </w:r>
      <w:r w:rsidR="00CC1878">
        <w:rPr>
          <w:lang w:val="el-GR"/>
        </w:rPr>
        <w:t xml:space="preserve"> </w:t>
      </w:r>
      <w:r w:rsidRPr="00DE3A3A">
        <w:rPr>
          <w:lang w:val="el-GR"/>
        </w:rPr>
        <w:t>του</w:t>
      </w:r>
      <w:r w:rsidR="00CC1878">
        <w:rPr>
          <w:lang w:val="el-GR"/>
        </w:rPr>
        <w:t xml:space="preserve"> </w:t>
      </w:r>
      <w:r w:rsidRPr="00DE3A3A">
        <w:rPr>
          <w:lang w:val="el-GR"/>
        </w:rPr>
        <w:t>φορέα</w:t>
      </w:r>
    </w:p>
    <w:p w14:paraId="4A675C8A" w14:textId="7E2F04A3" w:rsidR="008A7AD0" w:rsidRPr="007E5607" w:rsidRDefault="008A7AD0" w:rsidP="008A7AD0">
      <w:pPr>
        <w:pStyle w:val="aff1"/>
        <w:numPr>
          <w:ilvl w:val="0"/>
          <w:numId w:val="277"/>
        </w:numPr>
        <w:spacing w:line="276" w:lineRule="auto"/>
      </w:pPr>
      <w:proofErr w:type="spellStart"/>
      <w:r w:rsidRPr="007E5607">
        <w:t>Των</w:t>
      </w:r>
      <w:proofErr w:type="spellEnd"/>
      <w:r w:rsidR="00CC1878">
        <w:rPr>
          <w:lang w:val="el-GR"/>
        </w:rPr>
        <w:t xml:space="preserve"> </w:t>
      </w:r>
      <w:proofErr w:type="spellStart"/>
      <w:r w:rsidRPr="007E5607">
        <w:t>χρηστών</w:t>
      </w:r>
      <w:proofErr w:type="spellEnd"/>
      <w:r w:rsidR="00CC1878">
        <w:rPr>
          <w:lang w:val="el-GR"/>
        </w:rPr>
        <w:t xml:space="preserve"> </w:t>
      </w:r>
      <w:proofErr w:type="spellStart"/>
      <w:r w:rsidRPr="007E5607">
        <w:t>του</w:t>
      </w:r>
      <w:proofErr w:type="spellEnd"/>
      <w:r w:rsidR="00CC1878">
        <w:rPr>
          <w:lang w:val="el-GR"/>
        </w:rPr>
        <w:t xml:space="preserve"> </w:t>
      </w:r>
      <w:proofErr w:type="spellStart"/>
      <w:r w:rsidRPr="007E5607">
        <w:t>συστήμ</w:t>
      </w:r>
      <w:proofErr w:type="spellEnd"/>
      <w:r w:rsidRPr="007E5607">
        <w:t>ατος</w:t>
      </w:r>
    </w:p>
    <w:p w14:paraId="7A55EE33" w14:textId="77777777" w:rsidR="008A7AD0" w:rsidRPr="00077620" w:rsidRDefault="008A7AD0" w:rsidP="008A7AD0">
      <w:pPr>
        <w:pStyle w:val="aff1"/>
        <w:numPr>
          <w:ilvl w:val="0"/>
          <w:numId w:val="277"/>
        </w:numPr>
        <w:spacing w:line="276" w:lineRule="auto"/>
        <w:rPr>
          <w:lang w:val="el-GR"/>
        </w:rPr>
      </w:pPr>
      <w:r w:rsidRPr="00077620">
        <w:rPr>
          <w:lang w:val="el-GR"/>
        </w:rPr>
        <w:t>Των αρμοδιοτήτων και των ρόλων των χρηστών και των ομάδων χρηστών στο υποσύστημα</w:t>
      </w:r>
    </w:p>
    <w:p w14:paraId="4DA01316" w14:textId="77777777" w:rsidR="008A7AD0" w:rsidRPr="00077620" w:rsidRDefault="008A7AD0" w:rsidP="008A7AD0">
      <w:pPr>
        <w:pStyle w:val="aff1"/>
        <w:numPr>
          <w:ilvl w:val="0"/>
          <w:numId w:val="277"/>
        </w:numPr>
        <w:spacing w:line="276" w:lineRule="auto"/>
        <w:rPr>
          <w:lang w:val="el-GR"/>
        </w:rPr>
      </w:pPr>
      <w:r w:rsidRPr="00077620">
        <w:rPr>
          <w:lang w:val="el-GR"/>
        </w:rPr>
        <w:t xml:space="preserve">Των </w:t>
      </w:r>
      <w:proofErr w:type="spellStart"/>
      <w:r w:rsidRPr="00077620">
        <w:rPr>
          <w:lang w:val="el-GR"/>
        </w:rPr>
        <w:t>μεταδεδομένων</w:t>
      </w:r>
      <w:proofErr w:type="spellEnd"/>
      <w:r w:rsidRPr="00077620">
        <w:rPr>
          <w:lang w:val="el-GR"/>
        </w:rPr>
        <w:t xml:space="preserve"> του συστήματος που αφορούν στα έγγραφα και τις υποθέσεις καθώς και του συνόλου της βοηθητικής πληροφορίας σχετικά με το σύνολο των δυνατοτήτων του συστήματος (εισαγωγή και επεξεργασία αποστολέων, παραληπτών, μεθόδων αποστολής εγγράφων, η διαχείριση των </w:t>
      </w:r>
      <w:proofErr w:type="spellStart"/>
      <w:r w:rsidRPr="00077620">
        <w:rPr>
          <w:lang w:val="el-GR"/>
        </w:rPr>
        <w:t>μεταδεδομένων</w:t>
      </w:r>
      <w:proofErr w:type="spellEnd"/>
      <w:r w:rsidRPr="00077620">
        <w:rPr>
          <w:lang w:val="el-GR"/>
        </w:rPr>
        <w:t xml:space="preserve"> του συστήματος, διαχείριση αναφορών, </w:t>
      </w:r>
      <w:r w:rsidRPr="007E5607">
        <w:t>modules</w:t>
      </w:r>
      <w:r w:rsidRPr="00077620">
        <w:rPr>
          <w:lang w:val="el-GR"/>
        </w:rPr>
        <w:t xml:space="preserve"> κ.λπ.). </w:t>
      </w:r>
    </w:p>
    <w:p w14:paraId="110916E0" w14:textId="77777777" w:rsidR="008A7AD0" w:rsidRPr="00077620" w:rsidRDefault="008A7AD0" w:rsidP="008A7AD0">
      <w:pPr>
        <w:rPr>
          <w:lang w:val="el-GR"/>
        </w:rPr>
      </w:pPr>
      <w:r w:rsidRPr="00077620">
        <w:rPr>
          <w:lang w:val="el-GR"/>
        </w:rPr>
        <w:t>Ειδικότερα, οι χρήστες με ρόλο τοπικού διαχειριστή θα πρέπει να μπορούν να διαχειρίζονται από το σημείο του Οργανογράμματος στο οποίο έχουν οριστεί και για όλες τις υφιστάμενες υπηρεσιακές μονάδες τα ακόλουθα:</w:t>
      </w:r>
    </w:p>
    <w:p w14:paraId="24BF47B9" w14:textId="2747AB22" w:rsidR="008A7AD0" w:rsidRPr="007E5607" w:rsidRDefault="008A7AD0" w:rsidP="008A7AD0">
      <w:pPr>
        <w:pStyle w:val="aff1"/>
        <w:numPr>
          <w:ilvl w:val="0"/>
          <w:numId w:val="277"/>
        </w:numPr>
        <w:spacing w:line="276" w:lineRule="auto"/>
      </w:pPr>
      <w:r w:rsidRPr="007E5607">
        <w:t>Υπ</w:t>
      </w:r>
      <w:proofErr w:type="spellStart"/>
      <w:r w:rsidRPr="007E5607">
        <w:t>ηρεσίες</w:t>
      </w:r>
      <w:proofErr w:type="spellEnd"/>
      <w:r w:rsidRPr="007E5607">
        <w:t>/</w:t>
      </w:r>
      <w:proofErr w:type="spellStart"/>
      <w:r w:rsidRPr="007E5607">
        <w:t>Τμήμ</w:t>
      </w:r>
      <w:proofErr w:type="spellEnd"/>
      <w:r w:rsidRPr="007E5607">
        <w:t xml:space="preserve">ατα </w:t>
      </w:r>
      <w:proofErr w:type="spellStart"/>
      <w:r w:rsidRPr="007E5607">
        <w:t>του</w:t>
      </w:r>
      <w:proofErr w:type="spellEnd"/>
      <w:r w:rsidR="00CC1878">
        <w:rPr>
          <w:lang w:val="el-GR"/>
        </w:rPr>
        <w:t xml:space="preserve"> </w:t>
      </w:r>
      <w:proofErr w:type="spellStart"/>
      <w:r w:rsidRPr="007E5607">
        <w:t>οργ</w:t>
      </w:r>
      <w:proofErr w:type="spellEnd"/>
      <w:r w:rsidRPr="007E5607">
        <w:t>ανογράμματος</w:t>
      </w:r>
    </w:p>
    <w:p w14:paraId="592F4E76" w14:textId="77777777" w:rsidR="008A7AD0" w:rsidRPr="007E5607" w:rsidRDefault="008A7AD0" w:rsidP="008A7AD0">
      <w:pPr>
        <w:pStyle w:val="aff1"/>
        <w:numPr>
          <w:ilvl w:val="0"/>
          <w:numId w:val="277"/>
        </w:numPr>
        <w:spacing w:line="276" w:lineRule="auto"/>
      </w:pPr>
      <w:proofErr w:type="spellStart"/>
      <w:r w:rsidRPr="007E5607">
        <w:t>Λογ</w:t>
      </w:r>
      <w:proofErr w:type="spellEnd"/>
      <w:r w:rsidRPr="007E5607">
        <w:t xml:space="preserve">αριασμούς </w:t>
      </w:r>
      <w:proofErr w:type="spellStart"/>
      <w:r w:rsidRPr="007E5607">
        <w:t>χρηστών</w:t>
      </w:r>
      <w:proofErr w:type="spellEnd"/>
    </w:p>
    <w:p w14:paraId="06E1DEEF" w14:textId="77777777" w:rsidR="008A7AD0" w:rsidRPr="007E5607" w:rsidRDefault="008A7AD0" w:rsidP="008A7AD0">
      <w:pPr>
        <w:pStyle w:val="aff1"/>
        <w:numPr>
          <w:ilvl w:val="0"/>
          <w:numId w:val="277"/>
        </w:numPr>
        <w:spacing w:line="276" w:lineRule="auto"/>
      </w:pPr>
      <w:proofErr w:type="spellStart"/>
      <w:r w:rsidRPr="007E5607">
        <w:t>Έγγρ</w:t>
      </w:r>
      <w:proofErr w:type="spellEnd"/>
      <w:r w:rsidRPr="007E5607">
        <w:t>αφα υπ</w:t>
      </w:r>
      <w:proofErr w:type="spellStart"/>
      <w:r w:rsidRPr="007E5607">
        <w:t>ηρεσιών</w:t>
      </w:r>
      <w:proofErr w:type="spellEnd"/>
    </w:p>
    <w:p w14:paraId="2232370A" w14:textId="77777777" w:rsidR="008A7AD0" w:rsidRPr="007E5607" w:rsidRDefault="008A7AD0" w:rsidP="008A7AD0">
      <w:pPr>
        <w:pStyle w:val="aff1"/>
        <w:numPr>
          <w:ilvl w:val="0"/>
          <w:numId w:val="277"/>
        </w:numPr>
        <w:spacing w:line="276" w:lineRule="auto"/>
      </w:pPr>
      <w:proofErr w:type="spellStart"/>
      <w:r w:rsidRPr="007E5607">
        <w:t>Εξωτερικές</w:t>
      </w:r>
      <w:proofErr w:type="spellEnd"/>
      <w:r w:rsidRPr="007E5607">
        <w:t xml:space="preserve"> επα</w:t>
      </w:r>
      <w:proofErr w:type="spellStart"/>
      <w:r w:rsidRPr="007E5607">
        <w:t>φές</w:t>
      </w:r>
      <w:proofErr w:type="spellEnd"/>
      <w:r w:rsidRPr="007E5607">
        <w:t xml:space="preserve"> (απ</w:t>
      </w:r>
      <w:proofErr w:type="spellStart"/>
      <w:r w:rsidRPr="007E5607">
        <w:t>οστολείς</w:t>
      </w:r>
      <w:proofErr w:type="spellEnd"/>
      <w:r w:rsidRPr="007E5607">
        <w:t xml:space="preserve"> - παρα</w:t>
      </w:r>
      <w:proofErr w:type="spellStart"/>
      <w:r w:rsidRPr="007E5607">
        <w:t>λή</w:t>
      </w:r>
      <w:proofErr w:type="spellEnd"/>
      <w:r w:rsidRPr="007E5607">
        <w:t>πτες)</w:t>
      </w:r>
    </w:p>
    <w:p w14:paraId="7B7647A8" w14:textId="5AB416A4" w:rsidR="008A7AD0" w:rsidRPr="007E5607" w:rsidRDefault="008A7AD0" w:rsidP="008A7AD0">
      <w:pPr>
        <w:pStyle w:val="aff1"/>
        <w:numPr>
          <w:ilvl w:val="0"/>
          <w:numId w:val="277"/>
        </w:numPr>
        <w:spacing w:line="276" w:lineRule="auto"/>
      </w:pPr>
      <w:proofErr w:type="spellStart"/>
      <w:r w:rsidRPr="007E5607">
        <w:t>Φάκελους</w:t>
      </w:r>
      <w:proofErr w:type="spellEnd"/>
      <w:r w:rsidR="00CC1878">
        <w:rPr>
          <w:lang w:val="el-GR"/>
        </w:rPr>
        <w:t xml:space="preserve"> </w:t>
      </w:r>
      <w:proofErr w:type="spellStart"/>
      <w:r w:rsidRPr="007E5607">
        <w:t>Αρχειοθέτησης</w:t>
      </w:r>
      <w:proofErr w:type="spellEnd"/>
    </w:p>
    <w:p w14:paraId="03A7EDBF" w14:textId="77777777" w:rsidR="008A7AD0" w:rsidRPr="00077620" w:rsidRDefault="008A7AD0" w:rsidP="008A7AD0">
      <w:pPr>
        <w:rPr>
          <w:lang w:val="el-GR"/>
        </w:rPr>
      </w:pPr>
      <w:r w:rsidRPr="00077620">
        <w:rPr>
          <w:lang w:val="el-GR"/>
        </w:rPr>
        <w:t>Μέσω αυτού θα πραγματοποιούνται όλες οι ρυθμίσεις για την άρτια λειτουργία του συστήματος.</w:t>
      </w:r>
    </w:p>
    <w:p w14:paraId="5C5879A6" w14:textId="77777777" w:rsidR="008A7AD0" w:rsidRPr="00077620" w:rsidRDefault="008A7AD0" w:rsidP="008A7AD0">
      <w:pPr>
        <w:rPr>
          <w:lang w:val="el-GR"/>
        </w:rPr>
      </w:pPr>
      <w:r w:rsidRPr="00077620">
        <w:rPr>
          <w:lang w:val="el-GR"/>
        </w:rPr>
        <w:t>Στις παραγράφους που ακολουθούν περιγράφονται συνοπτικά οι λειτουργικές απαιτήσεις για κάθε τμήμα του υποσυστήματος διαχείρισης.</w:t>
      </w:r>
    </w:p>
    <w:p w14:paraId="493FB729" w14:textId="77777777" w:rsidR="008A7AD0" w:rsidRPr="007E5607" w:rsidRDefault="008A7AD0" w:rsidP="00940DD2">
      <w:pPr>
        <w:pStyle w:val="50"/>
      </w:pPr>
      <w:bookmarkStart w:id="849" w:name="_Toc85109223"/>
      <w:bookmarkStart w:id="850" w:name="_Toc122374460"/>
      <w:r w:rsidRPr="007E5607">
        <w:t>Διαχείριση Οργανογράμματος Υπηρεσιών</w:t>
      </w:r>
      <w:bookmarkEnd w:id="849"/>
      <w:bookmarkEnd w:id="850"/>
    </w:p>
    <w:p w14:paraId="2C628247" w14:textId="7734F3DB" w:rsidR="008A7AD0" w:rsidRPr="00077620" w:rsidRDefault="008A7AD0" w:rsidP="008A7AD0">
      <w:pPr>
        <w:rPr>
          <w:lang w:val="el-GR"/>
        </w:rPr>
      </w:pPr>
      <w:r w:rsidRPr="00077620">
        <w:rPr>
          <w:lang w:val="el-GR"/>
        </w:rPr>
        <w:t xml:space="preserve">Θα πρέπει να παρέχεται η δυνατότητα διαχείρισης μίας υπηρεσίας στο οργανόγραμμα των υπηρεσιών του φορέα μέσα από </w:t>
      </w:r>
      <w:r w:rsidRPr="007E5607">
        <w:t>web</w:t>
      </w:r>
      <w:r w:rsidR="00CC1878">
        <w:rPr>
          <w:lang w:val="el-GR"/>
        </w:rPr>
        <w:t xml:space="preserve"> </w:t>
      </w:r>
      <w:r w:rsidRPr="007E5607">
        <w:t>based</w:t>
      </w:r>
      <w:r w:rsidR="00CC1878">
        <w:rPr>
          <w:lang w:val="el-GR"/>
        </w:rPr>
        <w:t xml:space="preserve"> </w:t>
      </w:r>
      <w:proofErr w:type="spellStart"/>
      <w:r w:rsidRPr="00077620">
        <w:rPr>
          <w:lang w:val="el-GR"/>
        </w:rPr>
        <w:t>διεπαφή</w:t>
      </w:r>
      <w:proofErr w:type="spellEnd"/>
      <w:r w:rsidRPr="00077620">
        <w:rPr>
          <w:lang w:val="el-GR"/>
        </w:rPr>
        <w:t>, ενσωματωμένη στο προσφερόμενο υποσύστημα.</w:t>
      </w:r>
    </w:p>
    <w:p w14:paraId="5A2CA439" w14:textId="77777777" w:rsidR="008A7AD0" w:rsidRPr="00077620" w:rsidRDefault="008A7AD0" w:rsidP="008A7AD0">
      <w:pPr>
        <w:rPr>
          <w:lang w:val="el-GR"/>
        </w:rPr>
      </w:pPr>
      <w:r w:rsidRPr="00077620">
        <w:rPr>
          <w:lang w:val="el-GR"/>
        </w:rPr>
        <w:t>Έτσι θα πρέπει να υποστηρίζονται τα ακόλουθα:</w:t>
      </w:r>
    </w:p>
    <w:p w14:paraId="7DA51504" w14:textId="77777777" w:rsidR="008A7AD0" w:rsidRPr="00077620" w:rsidRDefault="008A7AD0" w:rsidP="008A7AD0">
      <w:pPr>
        <w:pStyle w:val="aff1"/>
        <w:numPr>
          <w:ilvl w:val="0"/>
          <w:numId w:val="267"/>
        </w:numPr>
        <w:spacing w:line="276" w:lineRule="auto"/>
        <w:rPr>
          <w:lang w:val="el-GR"/>
        </w:rPr>
      </w:pPr>
      <w:r w:rsidRPr="00077620">
        <w:rPr>
          <w:lang w:val="el-GR"/>
        </w:rPr>
        <w:t xml:space="preserve">Δυνατότητα διαχείρισης της ιεραρχικής δομής ενός φορέα με </w:t>
      </w:r>
      <w:proofErr w:type="spellStart"/>
      <w:r w:rsidRPr="00077620">
        <w:rPr>
          <w:lang w:val="el-GR"/>
        </w:rPr>
        <w:t>οπτικοποιημένο</w:t>
      </w:r>
      <w:proofErr w:type="spellEnd"/>
      <w:r w:rsidRPr="00077620">
        <w:rPr>
          <w:lang w:val="el-GR"/>
        </w:rPr>
        <w:t xml:space="preserve"> προφανή τρόπο μέσα από εύχρηστη </w:t>
      </w:r>
      <w:proofErr w:type="spellStart"/>
      <w:r w:rsidRPr="00077620">
        <w:rPr>
          <w:lang w:val="el-GR"/>
        </w:rPr>
        <w:t>διεπαφή</w:t>
      </w:r>
      <w:proofErr w:type="spellEnd"/>
      <w:r w:rsidRPr="00077620">
        <w:rPr>
          <w:lang w:val="el-GR"/>
        </w:rPr>
        <w:t>.</w:t>
      </w:r>
    </w:p>
    <w:p w14:paraId="41243363" w14:textId="77777777" w:rsidR="008A7AD0" w:rsidRPr="00077620" w:rsidRDefault="008A7AD0" w:rsidP="008A7AD0">
      <w:pPr>
        <w:pStyle w:val="aff1"/>
        <w:numPr>
          <w:ilvl w:val="0"/>
          <w:numId w:val="267"/>
        </w:numPr>
        <w:spacing w:line="276" w:lineRule="auto"/>
        <w:rPr>
          <w:lang w:val="el-GR"/>
        </w:rPr>
      </w:pPr>
      <w:r w:rsidRPr="00077620">
        <w:rPr>
          <w:lang w:val="el-GR"/>
        </w:rPr>
        <w:t>Δημιουργία νέας υπηρεσίας και τοποθέτησή της σε συγκεκριμένο σημείο στο οργανόγραμμα.</w:t>
      </w:r>
    </w:p>
    <w:p w14:paraId="24D43D66" w14:textId="77777777" w:rsidR="008A7AD0" w:rsidRPr="00077620" w:rsidRDefault="008A7AD0" w:rsidP="008A7AD0">
      <w:pPr>
        <w:pStyle w:val="aff1"/>
        <w:numPr>
          <w:ilvl w:val="0"/>
          <w:numId w:val="267"/>
        </w:numPr>
        <w:spacing w:line="276" w:lineRule="auto"/>
        <w:rPr>
          <w:lang w:val="el-GR"/>
        </w:rPr>
      </w:pPr>
      <w:r w:rsidRPr="00077620">
        <w:rPr>
          <w:lang w:val="el-GR"/>
        </w:rPr>
        <w:t>Τροποποίηση των στοιχείων μίας υπηρεσίας, όπως:</w:t>
      </w:r>
    </w:p>
    <w:p w14:paraId="7D444320" w14:textId="77777777" w:rsidR="008A7AD0" w:rsidRPr="007E5607" w:rsidRDefault="008A7AD0" w:rsidP="008A7AD0">
      <w:pPr>
        <w:pStyle w:val="aff1"/>
        <w:numPr>
          <w:ilvl w:val="1"/>
          <w:numId w:val="267"/>
        </w:numPr>
        <w:spacing w:line="276" w:lineRule="auto"/>
      </w:pPr>
      <w:proofErr w:type="spellStart"/>
      <w:r w:rsidRPr="007E5607">
        <w:t>Όνομ</w:t>
      </w:r>
      <w:proofErr w:type="spellEnd"/>
      <w:r w:rsidRPr="007E5607">
        <w:t>α υπ</w:t>
      </w:r>
      <w:proofErr w:type="spellStart"/>
      <w:r w:rsidRPr="007E5607">
        <w:t>ηρεσί</w:t>
      </w:r>
      <w:proofErr w:type="spellEnd"/>
      <w:r w:rsidRPr="007E5607">
        <w:t>ας</w:t>
      </w:r>
    </w:p>
    <w:p w14:paraId="3ED010FF" w14:textId="77777777" w:rsidR="008A7AD0" w:rsidRPr="007E5607" w:rsidRDefault="008A7AD0" w:rsidP="008A7AD0">
      <w:pPr>
        <w:pStyle w:val="aff1"/>
        <w:numPr>
          <w:ilvl w:val="1"/>
          <w:numId w:val="267"/>
        </w:numPr>
        <w:spacing w:line="276" w:lineRule="auto"/>
      </w:pPr>
      <w:proofErr w:type="spellStart"/>
      <w:r w:rsidRPr="007E5607">
        <w:t>Είδος</w:t>
      </w:r>
      <w:proofErr w:type="spellEnd"/>
      <w:r w:rsidRPr="007E5607">
        <w:t xml:space="preserve"> υπ</w:t>
      </w:r>
      <w:proofErr w:type="spellStart"/>
      <w:r w:rsidRPr="007E5607">
        <w:t>ηρεσί</w:t>
      </w:r>
      <w:proofErr w:type="spellEnd"/>
      <w:r w:rsidRPr="007E5607">
        <w:t xml:space="preserve">ας </w:t>
      </w:r>
    </w:p>
    <w:p w14:paraId="4F28CF8B" w14:textId="77777777" w:rsidR="008A7AD0" w:rsidRPr="007E5607" w:rsidRDefault="008A7AD0" w:rsidP="008A7AD0">
      <w:pPr>
        <w:pStyle w:val="aff1"/>
        <w:numPr>
          <w:ilvl w:val="1"/>
          <w:numId w:val="267"/>
        </w:numPr>
        <w:spacing w:line="276" w:lineRule="auto"/>
      </w:pPr>
      <w:proofErr w:type="spellStart"/>
      <w:r w:rsidRPr="007E5607">
        <w:t>Στοιχεί</w:t>
      </w:r>
      <w:proofErr w:type="spellEnd"/>
      <w:r w:rsidRPr="007E5607">
        <w:t>α π</w:t>
      </w:r>
      <w:proofErr w:type="spellStart"/>
      <w:r w:rsidRPr="007E5607">
        <w:t>ροϊστ</w:t>
      </w:r>
      <w:proofErr w:type="spellEnd"/>
      <w:r w:rsidRPr="007E5607">
        <w:t>αμένου</w:t>
      </w:r>
    </w:p>
    <w:p w14:paraId="6BAED738" w14:textId="792F3FF6" w:rsidR="008A7AD0" w:rsidRPr="00DE3A3A" w:rsidRDefault="008A7AD0" w:rsidP="008A7AD0">
      <w:pPr>
        <w:pStyle w:val="aff1"/>
        <w:numPr>
          <w:ilvl w:val="1"/>
          <w:numId w:val="267"/>
        </w:numPr>
        <w:spacing w:line="276" w:lineRule="auto"/>
        <w:rPr>
          <w:lang w:val="el-GR"/>
        </w:rPr>
      </w:pPr>
      <w:r w:rsidRPr="00DE3A3A">
        <w:rPr>
          <w:lang w:val="el-GR"/>
        </w:rPr>
        <w:t>Κωδικός</w:t>
      </w:r>
      <w:r w:rsidR="00CC1878">
        <w:rPr>
          <w:lang w:val="el-GR"/>
        </w:rPr>
        <w:t xml:space="preserve"> </w:t>
      </w:r>
      <w:r w:rsidRPr="00DE3A3A">
        <w:rPr>
          <w:lang w:val="el-GR"/>
        </w:rPr>
        <w:t>της υπηρεσίας στο</w:t>
      </w:r>
      <w:r w:rsidR="00CC1878">
        <w:rPr>
          <w:lang w:val="el-GR"/>
        </w:rPr>
        <w:t xml:space="preserve"> </w:t>
      </w:r>
      <w:r w:rsidRPr="00DE3A3A">
        <w:rPr>
          <w:lang w:val="el-GR"/>
        </w:rPr>
        <w:t>ΔΙΑΥΓΕΙΑ</w:t>
      </w:r>
    </w:p>
    <w:p w14:paraId="2D836360" w14:textId="77777777" w:rsidR="008A7AD0" w:rsidRPr="00077620" w:rsidRDefault="008A7AD0" w:rsidP="008A7AD0">
      <w:pPr>
        <w:pStyle w:val="aff1"/>
        <w:numPr>
          <w:ilvl w:val="1"/>
          <w:numId w:val="267"/>
        </w:numPr>
        <w:spacing w:line="276" w:lineRule="auto"/>
        <w:rPr>
          <w:lang w:val="el-GR"/>
        </w:rPr>
      </w:pPr>
      <w:r w:rsidRPr="00077620">
        <w:rPr>
          <w:lang w:val="el-GR"/>
        </w:rPr>
        <w:t>Ενεργοποίηση – απενεργοποίηση δικαιωμάτων πρόσβασης που έχει η κάθε υπηρεσία στα επί μέρους υποσυστήματα και λειτουργίες του Συστήματος</w:t>
      </w:r>
    </w:p>
    <w:p w14:paraId="2488203C" w14:textId="77777777" w:rsidR="008A7AD0" w:rsidRPr="00077620" w:rsidRDefault="008A7AD0" w:rsidP="008A7AD0">
      <w:pPr>
        <w:pStyle w:val="aff1"/>
        <w:numPr>
          <w:ilvl w:val="0"/>
          <w:numId w:val="267"/>
        </w:numPr>
        <w:spacing w:line="276" w:lineRule="auto"/>
        <w:rPr>
          <w:lang w:val="el-GR"/>
        </w:rPr>
      </w:pPr>
      <w:r w:rsidRPr="00077620">
        <w:rPr>
          <w:lang w:val="el-GR"/>
        </w:rPr>
        <w:t xml:space="preserve">Μετακίνηση υπηρεσίας στο οργανόγραμμα με χρήση </w:t>
      </w:r>
      <w:r w:rsidRPr="007E5607">
        <w:t>drag</w:t>
      </w:r>
      <w:r w:rsidRPr="00077620">
        <w:rPr>
          <w:lang w:val="el-GR"/>
        </w:rPr>
        <w:t>&amp;</w:t>
      </w:r>
      <w:r w:rsidRPr="007E5607">
        <w:t>drop</w:t>
      </w:r>
      <w:r w:rsidRPr="00077620">
        <w:rPr>
          <w:lang w:val="el-GR"/>
        </w:rPr>
        <w:t xml:space="preserve"> μηχανισμού.</w:t>
      </w:r>
    </w:p>
    <w:p w14:paraId="154966C8" w14:textId="77777777" w:rsidR="008A7AD0" w:rsidRPr="00077620" w:rsidRDefault="008A7AD0" w:rsidP="008A7AD0">
      <w:pPr>
        <w:pStyle w:val="aff1"/>
        <w:numPr>
          <w:ilvl w:val="0"/>
          <w:numId w:val="267"/>
        </w:numPr>
        <w:spacing w:line="276" w:lineRule="auto"/>
        <w:rPr>
          <w:lang w:val="el-GR"/>
        </w:rPr>
      </w:pPr>
      <w:r w:rsidRPr="00077620">
        <w:rPr>
          <w:lang w:val="el-GR"/>
        </w:rPr>
        <w:lastRenderedPageBreak/>
        <w:t>Διαγραφή υπηρεσίας. Στην περίπτωση της διαγραφής μίας υπηρεσίας θα πρέπει το υποσύστημα να διαθέτει μηχανισμό μεταφοράς της «ευθύνης» των εγγράφων της υπηρεσίας σε άλλη υπηρεσία.</w:t>
      </w:r>
    </w:p>
    <w:p w14:paraId="3BF8B6FC" w14:textId="77777777" w:rsidR="008A7AD0" w:rsidRPr="00077620" w:rsidRDefault="008A7AD0" w:rsidP="008A7AD0">
      <w:pPr>
        <w:pStyle w:val="aff1"/>
        <w:numPr>
          <w:ilvl w:val="0"/>
          <w:numId w:val="267"/>
        </w:numPr>
        <w:spacing w:line="276" w:lineRule="auto"/>
        <w:rPr>
          <w:lang w:val="el-GR"/>
        </w:rPr>
      </w:pPr>
      <w:r w:rsidRPr="00077620">
        <w:rPr>
          <w:lang w:val="el-GR"/>
        </w:rPr>
        <w:t>Δυνατότητα δημιουργίας ειδικών ομάδων εκτός της βασικής ιεραρχίας.</w:t>
      </w:r>
    </w:p>
    <w:p w14:paraId="4F90C174" w14:textId="0BD64F1B" w:rsidR="008A7AD0" w:rsidRPr="007E5607" w:rsidRDefault="008A7AD0" w:rsidP="008A7AD0">
      <w:pPr>
        <w:pStyle w:val="aff1"/>
        <w:numPr>
          <w:ilvl w:val="0"/>
          <w:numId w:val="267"/>
        </w:numPr>
        <w:spacing w:line="276" w:lineRule="auto"/>
      </w:pPr>
      <w:r w:rsidRPr="00077620">
        <w:rPr>
          <w:lang w:val="el-GR"/>
        </w:rPr>
        <w:t xml:space="preserve">Υποστήριξη διαφορετικών ειδών υπηρεσιακών μονάδων (Κεντρικό Πρωτόκολλο, Πολιτική Ηγεσία, Γεν. </w:t>
      </w:r>
      <w:proofErr w:type="spellStart"/>
      <w:r w:rsidRPr="007E5607">
        <w:t>Διευθύνσεις</w:t>
      </w:r>
      <w:proofErr w:type="spellEnd"/>
      <w:r w:rsidRPr="007E5607">
        <w:t xml:space="preserve">, </w:t>
      </w:r>
      <w:proofErr w:type="spellStart"/>
      <w:r w:rsidRPr="007E5607">
        <w:t>Τμήμ</w:t>
      </w:r>
      <w:proofErr w:type="spellEnd"/>
      <w:r w:rsidRPr="007E5607">
        <w:t xml:space="preserve">ατα, </w:t>
      </w:r>
      <w:proofErr w:type="spellStart"/>
      <w:r w:rsidRPr="007E5607">
        <w:t>Ανεξάρτητες</w:t>
      </w:r>
      <w:proofErr w:type="spellEnd"/>
      <w:r w:rsidR="00CC1878">
        <w:rPr>
          <w:lang w:val="el-GR"/>
        </w:rPr>
        <w:t xml:space="preserve"> </w:t>
      </w:r>
      <w:proofErr w:type="spellStart"/>
      <w:r w:rsidRPr="007E5607">
        <w:t>Ομάδες</w:t>
      </w:r>
      <w:proofErr w:type="spellEnd"/>
      <w:r w:rsidRPr="007E5607">
        <w:t xml:space="preserve">, </w:t>
      </w:r>
      <w:proofErr w:type="spellStart"/>
      <w:r w:rsidRPr="007E5607">
        <w:t>Εξωτερικοί</w:t>
      </w:r>
      <w:proofErr w:type="spellEnd"/>
      <w:r w:rsidR="00CC1878">
        <w:rPr>
          <w:lang w:val="el-GR"/>
        </w:rPr>
        <w:t xml:space="preserve"> </w:t>
      </w:r>
      <w:proofErr w:type="spellStart"/>
      <w:r w:rsidRPr="007E5607">
        <w:t>Φορείς</w:t>
      </w:r>
      <w:proofErr w:type="spellEnd"/>
      <w:r w:rsidRPr="007E5607">
        <w:t xml:space="preserve"> και </w:t>
      </w:r>
      <w:proofErr w:type="spellStart"/>
      <w:r w:rsidRPr="007E5607">
        <w:t>Εσωτερικές</w:t>
      </w:r>
      <w:proofErr w:type="spellEnd"/>
      <w:r w:rsidR="00CC1878">
        <w:rPr>
          <w:lang w:val="el-GR"/>
        </w:rPr>
        <w:t xml:space="preserve"> </w:t>
      </w:r>
      <w:proofErr w:type="spellStart"/>
      <w:r w:rsidRPr="007E5607">
        <w:t>Ομάδες</w:t>
      </w:r>
      <w:proofErr w:type="spellEnd"/>
      <w:r w:rsidRPr="007E5607">
        <w:t>)</w:t>
      </w:r>
    </w:p>
    <w:p w14:paraId="7F5A6C28" w14:textId="77777777" w:rsidR="008A7AD0" w:rsidRPr="00077620" w:rsidRDefault="008A7AD0" w:rsidP="008A7AD0">
      <w:pPr>
        <w:pStyle w:val="aff1"/>
        <w:numPr>
          <w:ilvl w:val="0"/>
          <w:numId w:val="267"/>
        </w:numPr>
        <w:spacing w:line="276" w:lineRule="auto"/>
        <w:rPr>
          <w:lang w:val="el-GR"/>
        </w:rPr>
      </w:pPr>
      <w:r w:rsidRPr="00077620">
        <w:rPr>
          <w:lang w:val="el-GR"/>
        </w:rPr>
        <w:t>Δυνατότητα κατά περίπτωση ανάθεσης δικαιωμάτων (υπογραφής, προβολής εγγράφων κ.λπ.) σε υπηρεσίες επί εγγράφων άλλων υπηρεσιών.</w:t>
      </w:r>
    </w:p>
    <w:p w14:paraId="4AF445BF" w14:textId="77777777" w:rsidR="008A7AD0" w:rsidRPr="00077620" w:rsidRDefault="008A7AD0" w:rsidP="008A7AD0">
      <w:pPr>
        <w:pStyle w:val="aff1"/>
        <w:numPr>
          <w:ilvl w:val="0"/>
          <w:numId w:val="267"/>
        </w:numPr>
        <w:spacing w:line="276" w:lineRule="auto"/>
        <w:rPr>
          <w:lang w:val="el-GR"/>
        </w:rPr>
      </w:pPr>
      <w:r w:rsidRPr="00077620">
        <w:rPr>
          <w:lang w:val="el-GR"/>
        </w:rPr>
        <w:t xml:space="preserve">Διαχείριση των ενεργών για την κάθε υπηρεσία Υποσυστημάτων του Συστήματος </w:t>
      </w:r>
    </w:p>
    <w:p w14:paraId="18249D1C" w14:textId="77777777" w:rsidR="008A7AD0" w:rsidRPr="007E5607" w:rsidRDefault="008A7AD0" w:rsidP="00940DD2">
      <w:pPr>
        <w:pStyle w:val="50"/>
      </w:pPr>
      <w:bookmarkStart w:id="851" w:name="_Toc85109224"/>
      <w:bookmarkStart w:id="852" w:name="_Toc122374461"/>
      <w:r w:rsidRPr="007E5607">
        <w:t>Διαχείριση Χρηστών και Ρόλων</w:t>
      </w:r>
      <w:bookmarkEnd w:id="851"/>
      <w:bookmarkEnd w:id="852"/>
    </w:p>
    <w:p w14:paraId="4FAC0427" w14:textId="77777777" w:rsidR="008A7AD0" w:rsidRPr="00077620" w:rsidRDefault="008A7AD0" w:rsidP="008A7AD0">
      <w:pPr>
        <w:rPr>
          <w:lang w:val="el-GR"/>
        </w:rPr>
      </w:pPr>
      <w:r w:rsidRPr="00077620">
        <w:rPr>
          <w:lang w:val="el-GR"/>
        </w:rPr>
        <w:t>Η διαχείριση των χρηστών και των ρόλων τους θα πραγματοποιείται μέσα από το γραφικό περιβάλλον της εφαρμογής και θα παρέχει δυνατότητες για:</w:t>
      </w:r>
    </w:p>
    <w:p w14:paraId="152822DD" w14:textId="3568B70E" w:rsidR="008A7AD0" w:rsidRPr="007E5607" w:rsidRDefault="008A7AD0" w:rsidP="008A7AD0">
      <w:pPr>
        <w:pStyle w:val="aff1"/>
        <w:numPr>
          <w:ilvl w:val="0"/>
          <w:numId w:val="268"/>
        </w:numPr>
        <w:spacing w:line="276" w:lineRule="auto"/>
      </w:pPr>
      <w:proofErr w:type="spellStart"/>
      <w:r w:rsidRPr="007E5607">
        <w:t>Δημιουργί</w:t>
      </w:r>
      <w:proofErr w:type="spellEnd"/>
      <w:r w:rsidRPr="007E5607">
        <w:t xml:space="preserve">α </w:t>
      </w:r>
      <w:proofErr w:type="spellStart"/>
      <w:r w:rsidRPr="007E5607">
        <w:t>νέου</w:t>
      </w:r>
      <w:proofErr w:type="spellEnd"/>
      <w:r w:rsidR="00CC1878">
        <w:rPr>
          <w:lang w:val="el-GR"/>
        </w:rPr>
        <w:t xml:space="preserve"> </w:t>
      </w:r>
      <w:proofErr w:type="spellStart"/>
      <w:r w:rsidRPr="007E5607">
        <w:t>χρήστη</w:t>
      </w:r>
      <w:proofErr w:type="spellEnd"/>
      <w:r w:rsidRPr="007E5607">
        <w:t>.</w:t>
      </w:r>
    </w:p>
    <w:p w14:paraId="3FCE31D5" w14:textId="56EB8865" w:rsidR="008A7AD0" w:rsidRPr="007E5607" w:rsidRDefault="008A7AD0" w:rsidP="008A7AD0">
      <w:pPr>
        <w:pStyle w:val="aff1"/>
        <w:numPr>
          <w:ilvl w:val="0"/>
          <w:numId w:val="268"/>
        </w:numPr>
        <w:spacing w:line="276" w:lineRule="auto"/>
      </w:pPr>
      <w:proofErr w:type="spellStart"/>
      <w:r w:rsidRPr="007E5607">
        <w:t>Τρο</w:t>
      </w:r>
      <w:proofErr w:type="spellEnd"/>
      <w:r w:rsidRPr="007E5607">
        <w:t xml:space="preserve">ποποίηση </w:t>
      </w:r>
      <w:proofErr w:type="spellStart"/>
      <w:r w:rsidRPr="007E5607">
        <w:t>στοιχείων</w:t>
      </w:r>
      <w:proofErr w:type="spellEnd"/>
      <w:r w:rsidR="00CC1878">
        <w:rPr>
          <w:lang w:val="el-GR"/>
        </w:rPr>
        <w:t xml:space="preserve"> </w:t>
      </w:r>
      <w:proofErr w:type="spellStart"/>
      <w:r w:rsidRPr="007E5607">
        <w:t>χρήστη</w:t>
      </w:r>
      <w:proofErr w:type="spellEnd"/>
      <w:r w:rsidRPr="007E5607">
        <w:t>.</w:t>
      </w:r>
    </w:p>
    <w:p w14:paraId="645A7F09" w14:textId="046D12BF" w:rsidR="008A7AD0" w:rsidRPr="007E5607" w:rsidRDefault="008A7AD0" w:rsidP="008A7AD0">
      <w:pPr>
        <w:pStyle w:val="aff1"/>
        <w:numPr>
          <w:ilvl w:val="0"/>
          <w:numId w:val="268"/>
        </w:numPr>
        <w:spacing w:line="276" w:lineRule="auto"/>
      </w:pPr>
      <w:proofErr w:type="spellStart"/>
      <w:r w:rsidRPr="007E5607">
        <w:t>Το</w:t>
      </w:r>
      <w:proofErr w:type="spellEnd"/>
      <w:r w:rsidRPr="007E5607">
        <w:t>ποθέτηση</w:t>
      </w:r>
      <w:r w:rsidR="00CC1878">
        <w:rPr>
          <w:lang w:val="el-GR"/>
        </w:rPr>
        <w:t xml:space="preserve"> </w:t>
      </w:r>
      <w:proofErr w:type="spellStart"/>
      <w:r w:rsidRPr="007E5607">
        <w:t>χρήστη</w:t>
      </w:r>
      <w:proofErr w:type="spellEnd"/>
      <w:r w:rsidR="00CC1878">
        <w:rPr>
          <w:lang w:val="el-GR"/>
        </w:rPr>
        <w:t xml:space="preserve"> </w:t>
      </w:r>
      <w:proofErr w:type="spellStart"/>
      <w:r w:rsidRPr="007E5607">
        <w:t>σε</w:t>
      </w:r>
      <w:proofErr w:type="spellEnd"/>
      <w:r w:rsidRPr="007E5607">
        <w:t xml:space="preserve"> υπ</w:t>
      </w:r>
      <w:proofErr w:type="spellStart"/>
      <w:r w:rsidRPr="007E5607">
        <w:t>ηρεσί</w:t>
      </w:r>
      <w:proofErr w:type="spellEnd"/>
      <w:r w:rsidRPr="007E5607">
        <w:t>α.</w:t>
      </w:r>
    </w:p>
    <w:p w14:paraId="7EC8611F" w14:textId="77777777" w:rsidR="008A7AD0" w:rsidRPr="007E5607" w:rsidRDefault="008A7AD0" w:rsidP="008A7AD0">
      <w:pPr>
        <w:pStyle w:val="aff1"/>
        <w:numPr>
          <w:ilvl w:val="0"/>
          <w:numId w:val="268"/>
        </w:numPr>
        <w:spacing w:line="276" w:lineRule="auto"/>
      </w:pPr>
      <w:proofErr w:type="spellStart"/>
      <w:r w:rsidRPr="007E5607">
        <w:t>Ενεργο</w:t>
      </w:r>
      <w:proofErr w:type="spellEnd"/>
      <w:r w:rsidRPr="007E5607">
        <w:t>ποίηση/ απ</w:t>
      </w:r>
      <w:proofErr w:type="spellStart"/>
      <w:r w:rsidRPr="007E5607">
        <w:t>ενεργο</w:t>
      </w:r>
      <w:proofErr w:type="spellEnd"/>
      <w:r w:rsidRPr="007E5607">
        <w:t xml:space="preserve">ποίηση </w:t>
      </w:r>
      <w:proofErr w:type="spellStart"/>
      <w:r w:rsidRPr="007E5607">
        <w:t>χρήστη</w:t>
      </w:r>
      <w:proofErr w:type="spellEnd"/>
      <w:r w:rsidRPr="007E5607">
        <w:t>.</w:t>
      </w:r>
    </w:p>
    <w:p w14:paraId="6842CED5" w14:textId="58F44A20" w:rsidR="008A7AD0" w:rsidRPr="007E5607" w:rsidRDefault="008A7AD0" w:rsidP="008A7AD0">
      <w:pPr>
        <w:pStyle w:val="aff1"/>
        <w:numPr>
          <w:ilvl w:val="0"/>
          <w:numId w:val="268"/>
        </w:numPr>
        <w:spacing w:line="276" w:lineRule="auto"/>
      </w:pPr>
      <w:proofErr w:type="spellStart"/>
      <w:r w:rsidRPr="007E5607">
        <w:t>Ανάθεση</w:t>
      </w:r>
      <w:proofErr w:type="spellEnd"/>
      <w:r w:rsidR="00CC1878">
        <w:rPr>
          <w:lang w:val="el-GR"/>
        </w:rPr>
        <w:t xml:space="preserve"> </w:t>
      </w:r>
      <w:proofErr w:type="spellStart"/>
      <w:r w:rsidRPr="007E5607">
        <w:t>ρόλων</w:t>
      </w:r>
      <w:proofErr w:type="spellEnd"/>
      <w:r w:rsidR="00CC1878">
        <w:rPr>
          <w:lang w:val="el-GR"/>
        </w:rPr>
        <w:t xml:space="preserve"> </w:t>
      </w:r>
      <w:proofErr w:type="spellStart"/>
      <w:r w:rsidRPr="007E5607">
        <w:t>σε</w:t>
      </w:r>
      <w:proofErr w:type="spellEnd"/>
      <w:r w:rsidR="00CC1878">
        <w:rPr>
          <w:lang w:val="el-GR"/>
        </w:rPr>
        <w:t xml:space="preserve"> </w:t>
      </w:r>
      <w:proofErr w:type="spellStart"/>
      <w:r w:rsidRPr="007E5607">
        <w:t>χρήστη</w:t>
      </w:r>
      <w:proofErr w:type="spellEnd"/>
      <w:r w:rsidRPr="007E5607">
        <w:t>.</w:t>
      </w:r>
    </w:p>
    <w:p w14:paraId="6605A2DC" w14:textId="77777777" w:rsidR="008A7AD0" w:rsidRPr="00077620" w:rsidRDefault="008A7AD0" w:rsidP="008A7AD0">
      <w:pPr>
        <w:pStyle w:val="aff1"/>
        <w:numPr>
          <w:ilvl w:val="0"/>
          <w:numId w:val="268"/>
        </w:numPr>
        <w:spacing w:line="276" w:lineRule="auto"/>
        <w:rPr>
          <w:lang w:val="el-GR"/>
        </w:rPr>
      </w:pPr>
      <w:r w:rsidRPr="00077620">
        <w:rPr>
          <w:lang w:val="el-GR"/>
        </w:rPr>
        <w:t>Διαχείριση συσκευών ψηφιακής υπογραφής του χρήστη</w:t>
      </w:r>
    </w:p>
    <w:p w14:paraId="0145B7D4" w14:textId="77777777" w:rsidR="008A7AD0" w:rsidRPr="00077620" w:rsidRDefault="008A7AD0" w:rsidP="008A7AD0">
      <w:pPr>
        <w:rPr>
          <w:lang w:val="el-GR"/>
        </w:rPr>
      </w:pPr>
      <w:r w:rsidRPr="00077620">
        <w:rPr>
          <w:lang w:val="el-GR"/>
        </w:rPr>
        <w:t>Οι ρόλοι που θα πρέπει να υποστηρίζει κατ’ ελάχιστον το υποσύστημα είναι οι ακόλουθοι:</w:t>
      </w:r>
    </w:p>
    <w:p w14:paraId="6AA9F4B0" w14:textId="15BAAE81" w:rsidR="008A7AD0" w:rsidRPr="007E5607" w:rsidRDefault="008A7AD0" w:rsidP="008A7AD0">
      <w:pPr>
        <w:pStyle w:val="aff1"/>
        <w:numPr>
          <w:ilvl w:val="0"/>
          <w:numId w:val="270"/>
        </w:numPr>
        <w:spacing w:line="276" w:lineRule="auto"/>
      </w:pPr>
      <w:proofErr w:type="spellStart"/>
      <w:r w:rsidRPr="007E5607">
        <w:t>Δι</w:t>
      </w:r>
      <w:proofErr w:type="spellEnd"/>
      <w:r w:rsidRPr="007E5607">
        <w:t xml:space="preserve">αχειριστές </w:t>
      </w:r>
      <w:proofErr w:type="spellStart"/>
      <w:r w:rsidRPr="007E5607">
        <w:t>του</w:t>
      </w:r>
      <w:proofErr w:type="spellEnd"/>
      <w:r w:rsidR="00CC1878">
        <w:rPr>
          <w:lang w:val="el-GR"/>
        </w:rPr>
        <w:t xml:space="preserve"> </w:t>
      </w:r>
      <w:proofErr w:type="spellStart"/>
      <w:r w:rsidRPr="007E5607">
        <w:t>συστήμ</w:t>
      </w:r>
      <w:proofErr w:type="spellEnd"/>
      <w:r w:rsidRPr="007E5607">
        <w:t>ατος.</w:t>
      </w:r>
    </w:p>
    <w:p w14:paraId="151CF861" w14:textId="77777777" w:rsidR="008A7AD0" w:rsidRPr="007E5607" w:rsidRDefault="008A7AD0" w:rsidP="008A7AD0">
      <w:pPr>
        <w:pStyle w:val="aff1"/>
        <w:numPr>
          <w:ilvl w:val="0"/>
          <w:numId w:val="270"/>
        </w:numPr>
        <w:spacing w:line="276" w:lineRule="auto"/>
      </w:pPr>
      <w:proofErr w:type="spellStart"/>
      <w:r w:rsidRPr="007E5607">
        <w:t>Προϊστάμενοι</w:t>
      </w:r>
      <w:proofErr w:type="spellEnd"/>
      <w:r w:rsidRPr="007E5607">
        <w:t xml:space="preserve"> υπ</w:t>
      </w:r>
      <w:proofErr w:type="spellStart"/>
      <w:r w:rsidRPr="007E5607">
        <w:t>ηρεσιών</w:t>
      </w:r>
      <w:proofErr w:type="spellEnd"/>
      <w:r w:rsidRPr="007E5607">
        <w:t>.</w:t>
      </w:r>
    </w:p>
    <w:p w14:paraId="13716A85" w14:textId="77777777" w:rsidR="008A7AD0" w:rsidRPr="007E5607" w:rsidRDefault="008A7AD0" w:rsidP="008A7AD0">
      <w:pPr>
        <w:pStyle w:val="aff1"/>
        <w:numPr>
          <w:ilvl w:val="0"/>
          <w:numId w:val="270"/>
        </w:numPr>
        <w:spacing w:line="276" w:lineRule="auto"/>
      </w:pPr>
      <w:proofErr w:type="spellStart"/>
      <w:r w:rsidRPr="007E5607">
        <w:t>Αν</w:t>
      </w:r>
      <w:proofErr w:type="spellEnd"/>
      <w:r w:rsidRPr="007E5607">
        <w:t xml:space="preserve">απληρωτής </w:t>
      </w:r>
      <w:proofErr w:type="spellStart"/>
      <w:r w:rsidRPr="007E5607">
        <w:t>Προϊστάμενος</w:t>
      </w:r>
      <w:proofErr w:type="spellEnd"/>
    </w:p>
    <w:p w14:paraId="01103C86" w14:textId="77777777" w:rsidR="008A7AD0" w:rsidRPr="007E5607" w:rsidRDefault="008A7AD0" w:rsidP="008A7AD0">
      <w:pPr>
        <w:pStyle w:val="aff1"/>
        <w:numPr>
          <w:ilvl w:val="0"/>
          <w:numId w:val="270"/>
        </w:numPr>
        <w:spacing w:line="276" w:lineRule="auto"/>
      </w:pPr>
      <w:r w:rsidRPr="007E5607">
        <w:t>Υπ</w:t>
      </w:r>
      <w:proofErr w:type="spellStart"/>
      <w:r w:rsidRPr="007E5607">
        <w:t>άλληλοι</w:t>
      </w:r>
      <w:proofErr w:type="spellEnd"/>
      <w:r w:rsidRPr="007E5607">
        <w:t>.</w:t>
      </w:r>
    </w:p>
    <w:p w14:paraId="66EE89BD" w14:textId="570263CB" w:rsidR="008A7AD0" w:rsidRPr="007E5607" w:rsidRDefault="008A7AD0" w:rsidP="008A7AD0">
      <w:pPr>
        <w:pStyle w:val="aff1"/>
        <w:numPr>
          <w:ilvl w:val="0"/>
          <w:numId w:val="270"/>
        </w:numPr>
        <w:spacing w:line="276" w:lineRule="auto"/>
      </w:pPr>
      <w:proofErr w:type="spellStart"/>
      <w:r w:rsidRPr="007E5607">
        <w:t>Το</w:t>
      </w:r>
      <w:proofErr w:type="spellEnd"/>
      <w:r w:rsidRPr="007E5607">
        <w:t>πικοί</w:t>
      </w:r>
      <w:r w:rsidR="00CC1878">
        <w:rPr>
          <w:lang w:val="el-GR"/>
        </w:rPr>
        <w:t xml:space="preserve"> </w:t>
      </w:r>
      <w:proofErr w:type="spellStart"/>
      <w:r w:rsidRPr="007E5607">
        <w:t>Δι</w:t>
      </w:r>
      <w:proofErr w:type="spellEnd"/>
      <w:r w:rsidRPr="007E5607">
        <w:t>αχειριστές</w:t>
      </w:r>
    </w:p>
    <w:p w14:paraId="6827062E" w14:textId="7639FDEE" w:rsidR="008A7AD0" w:rsidRPr="007E5607" w:rsidRDefault="008A7AD0" w:rsidP="008A7AD0">
      <w:pPr>
        <w:pStyle w:val="aff1"/>
        <w:numPr>
          <w:ilvl w:val="0"/>
          <w:numId w:val="270"/>
        </w:numPr>
        <w:spacing w:line="276" w:lineRule="auto"/>
      </w:pPr>
      <w:proofErr w:type="spellStart"/>
      <w:r w:rsidRPr="007E5607">
        <w:t>Εξωτερικοί</w:t>
      </w:r>
      <w:proofErr w:type="spellEnd"/>
      <w:r w:rsidR="00CC1878">
        <w:rPr>
          <w:lang w:val="el-GR"/>
        </w:rPr>
        <w:t xml:space="preserve"> </w:t>
      </w:r>
      <w:proofErr w:type="spellStart"/>
      <w:r w:rsidRPr="007E5607">
        <w:t>χρήστες</w:t>
      </w:r>
      <w:proofErr w:type="spellEnd"/>
      <w:r w:rsidRPr="007E5607">
        <w:t>.</w:t>
      </w:r>
    </w:p>
    <w:p w14:paraId="3C24F4F1" w14:textId="77777777" w:rsidR="008A7AD0" w:rsidRPr="00077620" w:rsidRDefault="008A7AD0" w:rsidP="008A7AD0">
      <w:pPr>
        <w:rPr>
          <w:lang w:val="el-GR"/>
        </w:rPr>
      </w:pPr>
      <w:r w:rsidRPr="00077620">
        <w:rPr>
          <w:lang w:val="el-GR"/>
        </w:rPr>
        <w:t>Για την πρόσβαση των χρηστών θα καθορίζονται κωδικοί πρόσβασης / ελέγχου. Η πρόσβαση στο υποσύστημα και στα δεδομένα από μη εξουσιοδοτημένους χρήστες δεν θα είναι επιτρεπτή.</w:t>
      </w:r>
    </w:p>
    <w:p w14:paraId="70D5A068" w14:textId="77777777" w:rsidR="008A7AD0" w:rsidRPr="00077620" w:rsidRDefault="008A7AD0" w:rsidP="008A7AD0">
      <w:pPr>
        <w:rPr>
          <w:lang w:val="el-GR"/>
        </w:rPr>
      </w:pPr>
      <w:r w:rsidRPr="00077620">
        <w:rPr>
          <w:lang w:val="el-GR"/>
        </w:rPr>
        <w:t xml:space="preserve">Το Υποσύστημα θα πρέπει να υποστηρίζει τη διασύνδεση και συγχρονισμό με κατάλογο </w:t>
      </w:r>
      <w:r w:rsidRPr="005200CB">
        <w:t>LDAP</w:t>
      </w:r>
      <w:r w:rsidRPr="00077620">
        <w:rPr>
          <w:lang w:val="el-GR"/>
        </w:rPr>
        <w:t xml:space="preserve"> (</w:t>
      </w:r>
      <w:proofErr w:type="spellStart"/>
      <w:r w:rsidRPr="005200CB">
        <w:t>OpenLDAP</w:t>
      </w:r>
      <w:proofErr w:type="spellEnd"/>
      <w:r w:rsidRPr="00077620">
        <w:rPr>
          <w:lang w:val="el-GR"/>
        </w:rPr>
        <w:t xml:space="preserve"> και </w:t>
      </w:r>
      <w:proofErr w:type="spellStart"/>
      <w:r w:rsidRPr="005200CB">
        <w:t>ActiveDirectory</w:t>
      </w:r>
      <w:proofErr w:type="spellEnd"/>
      <w:r w:rsidRPr="00077620">
        <w:rPr>
          <w:lang w:val="el-GR"/>
        </w:rPr>
        <w:t>) ή με  σύστημα διαχείρισης προσωπικού του φορέα.</w:t>
      </w:r>
    </w:p>
    <w:p w14:paraId="4E77B456" w14:textId="77777777" w:rsidR="008A7AD0" w:rsidRPr="007E5607" w:rsidRDefault="008A7AD0" w:rsidP="00940DD2">
      <w:pPr>
        <w:pStyle w:val="50"/>
      </w:pPr>
      <w:bookmarkStart w:id="853" w:name="_Toc122374462"/>
      <w:r w:rsidRPr="00873693">
        <w:t xml:space="preserve">Διαχείριση </w:t>
      </w:r>
      <w:proofErr w:type="spellStart"/>
      <w:r w:rsidRPr="00873693">
        <w:t>Μεταδεδομένων</w:t>
      </w:r>
      <w:proofErr w:type="spellEnd"/>
      <w:r w:rsidRPr="00873693">
        <w:t xml:space="preserve"> Εγγράφων και λοιπών στοιχείων του υποσυστήματος</w:t>
      </w:r>
      <w:bookmarkEnd w:id="853"/>
    </w:p>
    <w:p w14:paraId="614E1923" w14:textId="77777777" w:rsidR="008A7AD0" w:rsidRPr="00077620" w:rsidRDefault="008A7AD0" w:rsidP="008A7AD0">
      <w:pPr>
        <w:rPr>
          <w:lang w:val="el-GR"/>
        </w:rPr>
      </w:pPr>
      <w:r w:rsidRPr="00077620">
        <w:rPr>
          <w:lang w:val="el-GR"/>
        </w:rPr>
        <w:t xml:space="preserve">Το προσφερόμενο υποσύστημα θα πρέπει να παρέχει τη δυνατότητα διαχείρισης των τιμών </w:t>
      </w:r>
      <w:proofErr w:type="spellStart"/>
      <w:r w:rsidRPr="00077620">
        <w:rPr>
          <w:lang w:val="el-GR"/>
        </w:rPr>
        <w:t>μεταδεδομένων</w:t>
      </w:r>
      <w:proofErr w:type="spellEnd"/>
      <w:r w:rsidRPr="00077620">
        <w:rPr>
          <w:lang w:val="el-GR"/>
        </w:rPr>
        <w:t xml:space="preserve"> των εγγράφων καθώς και άλλων στοιχείων υποστηρίζοντας τις ακόλουθες δυνατότητες:</w:t>
      </w:r>
    </w:p>
    <w:p w14:paraId="0C274203" w14:textId="77777777" w:rsidR="008A7AD0" w:rsidRPr="007E5607" w:rsidRDefault="008A7AD0" w:rsidP="008A7AD0">
      <w:pPr>
        <w:pStyle w:val="aff1"/>
        <w:numPr>
          <w:ilvl w:val="0"/>
          <w:numId w:val="269"/>
        </w:numPr>
        <w:spacing w:line="276" w:lineRule="auto"/>
      </w:pPr>
      <w:proofErr w:type="spellStart"/>
      <w:r w:rsidRPr="007E5607">
        <w:t>Δημιουργί</w:t>
      </w:r>
      <w:proofErr w:type="spellEnd"/>
      <w:r w:rsidRPr="007E5607">
        <w:t xml:space="preserve">α </w:t>
      </w:r>
      <w:proofErr w:type="spellStart"/>
      <w:r w:rsidRPr="007E5607">
        <w:t>νέ</w:t>
      </w:r>
      <w:proofErr w:type="spellEnd"/>
      <w:r w:rsidRPr="007E5607">
        <w:t xml:space="preserve">ας </w:t>
      </w:r>
      <w:proofErr w:type="spellStart"/>
      <w:r w:rsidRPr="007E5607">
        <w:t>οντότητ</w:t>
      </w:r>
      <w:proofErr w:type="spellEnd"/>
      <w:r w:rsidRPr="007E5607">
        <w:t xml:space="preserve">ας </w:t>
      </w:r>
      <w:proofErr w:type="spellStart"/>
      <w:r w:rsidRPr="007E5607">
        <w:t>μετ</w:t>
      </w:r>
      <w:proofErr w:type="spellEnd"/>
      <w:r w:rsidRPr="007E5607">
        <w:t>αδεδομένων.</w:t>
      </w:r>
    </w:p>
    <w:p w14:paraId="591C2EF3" w14:textId="77777777" w:rsidR="008A7AD0" w:rsidRPr="00077620" w:rsidRDefault="008A7AD0" w:rsidP="008A7AD0">
      <w:pPr>
        <w:pStyle w:val="aff1"/>
        <w:numPr>
          <w:ilvl w:val="0"/>
          <w:numId w:val="269"/>
        </w:numPr>
        <w:spacing w:line="276" w:lineRule="auto"/>
        <w:rPr>
          <w:lang w:val="el-GR"/>
        </w:rPr>
      </w:pPr>
      <w:r w:rsidRPr="00077620">
        <w:rPr>
          <w:lang w:val="el-GR"/>
        </w:rPr>
        <w:t xml:space="preserve">Επεξεργασία (προσθήκη/ τροποποίηση/ διαγραφή) τιμών </w:t>
      </w:r>
      <w:proofErr w:type="spellStart"/>
      <w:r w:rsidRPr="00077620">
        <w:rPr>
          <w:lang w:val="el-GR"/>
        </w:rPr>
        <w:t>μεταδεδομένων</w:t>
      </w:r>
      <w:proofErr w:type="spellEnd"/>
      <w:r w:rsidRPr="00077620">
        <w:rPr>
          <w:lang w:val="el-GR"/>
        </w:rPr>
        <w:t xml:space="preserve">. </w:t>
      </w:r>
    </w:p>
    <w:p w14:paraId="29421385" w14:textId="2ED4EDB4" w:rsidR="008A7AD0" w:rsidRPr="007E5607" w:rsidRDefault="008A7AD0" w:rsidP="008A7AD0">
      <w:pPr>
        <w:pStyle w:val="aff1"/>
        <w:numPr>
          <w:ilvl w:val="0"/>
          <w:numId w:val="269"/>
        </w:numPr>
        <w:spacing w:line="276" w:lineRule="auto"/>
      </w:pPr>
      <w:proofErr w:type="spellStart"/>
      <w:r w:rsidRPr="007E5607">
        <w:t>Δι</w:t>
      </w:r>
      <w:proofErr w:type="spellEnd"/>
      <w:r w:rsidRPr="007E5607">
        <w:t xml:space="preserve">αγραφή </w:t>
      </w:r>
      <w:proofErr w:type="spellStart"/>
      <w:r w:rsidRPr="007E5607">
        <w:t>οντοτήτων</w:t>
      </w:r>
      <w:proofErr w:type="spellEnd"/>
      <w:r w:rsidR="00CC1878">
        <w:rPr>
          <w:lang w:val="el-GR"/>
        </w:rPr>
        <w:t xml:space="preserve"> </w:t>
      </w:r>
      <w:proofErr w:type="spellStart"/>
      <w:r w:rsidRPr="007E5607">
        <w:t>μετ</w:t>
      </w:r>
      <w:proofErr w:type="spellEnd"/>
      <w:r w:rsidRPr="007E5607">
        <w:t>αδεδομένων.</w:t>
      </w:r>
    </w:p>
    <w:p w14:paraId="66F396BA" w14:textId="1B7960ED" w:rsidR="008A7AD0" w:rsidRPr="000B62E2" w:rsidRDefault="008A7AD0" w:rsidP="008A7AD0">
      <w:pPr>
        <w:pStyle w:val="aff1"/>
        <w:numPr>
          <w:ilvl w:val="0"/>
          <w:numId w:val="269"/>
        </w:numPr>
        <w:spacing w:line="276" w:lineRule="auto"/>
        <w:rPr>
          <w:lang w:val="el-GR"/>
        </w:rPr>
      </w:pPr>
      <w:r w:rsidRPr="000B62E2">
        <w:rPr>
          <w:lang w:val="el-GR"/>
        </w:rPr>
        <w:t xml:space="preserve">Διαχείριση των </w:t>
      </w:r>
      <w:r w:rsidRPr="007E5607">
        <w:t>modules</w:t>
      </w:r>
      <w:r w:rsidRPr="000B62E2">
        <w:rPr>
          <w:lang w:val="el-GR"/>
        </w:rPr>
        <w:t xml:space="preserve"> του</w:t>
      </w:r>
      <w:r w:rsidR="000B62E2">
        <w:rPr>
          <w:lang w:val="el-GR"/>
        </w:rPr>
        <w:t xml:space="preserve"> </w:t>
      </w:r>
      <w:r w:rsidRPr="000B62E2">
        <w:rPr>
          <w:lang w:val="el-GR"/>
        </w:rPr>
        <w:t>συστήματος</w:t>
      </w:r>
    </w:p>
    <w:p w14:paraId="29EA4D5D" w14:textId="4CAE6708" w:rsidR="008A7AD0" w:rsidRPr="007E5607" w:rsidRDefault="008A7AD0" w:rsidP="008A7AD0">
      <w:pPr>
        <w:pStyle w:val="aff1"/>
        <w:numPr>
          <w:ilvl w:val="0"/>
          <w:numId w:val="269"/>
        </w:numPr>
        <w:spacing w:line="276" w:lineRule="auto"/>
      </w:pPr>
      <w:r w:rsidRPr="00077620">
        <w:rPr>
          <w:lang w:val="el-GR"/>
        </w:rPr>
        <w:lastRenderedPageBreak/>
        <w:t>Διαχείριση εξωτερικών επαφών (</w:t>
      </w:r>
      <w:r w:rsidRPr="007E5607">
        <w:rPr>
          <w:lang w:val="en-US"/>
        </w:rPr>
        <w:t>contacts</w:t>
      </w:r>
      <w:r w:rsidRPr="00077620">
        <w:rPr>
          <w:lang w:val="el-GR"/>
        </w:rPr>
        <w:t>) τόσο σε κεντρικό επίπεδο όσο και σε επίπεδο τμήματος/ υπηρεσίας με δυνατότητα καταχώρησης πολλαπλών στοιχείων επικοινωνίας (</w:t>
      </w:r>
      <w:r w:rsidRPr="007E5607">
        <w:rPr>
          <w:lang w:val="en-US"/>
        </w:rPr>
        <w:t>email</w:t>
      </w:r>
      <w:r w:rsidRPr="00077620">
        <w:rPr>
          <w:lang w:val="el-GR"/>
        </w:rPr>
        <w:t xml:space="preserve">, </w:t>
      </w:r>
      <w:proofErr w:type="spellStart"/>
      <w:r w:rsidRPr="00077620">
        <w:rPr>
          <w:lang w:val="el-GR"/>
        </w:rPr>
        <w:t>ταχ</w:t>
      </w:r>
      <w:proofErr w:type="spellEnd"/>
      <w:r w:rsidRPr="00077620">
        <w:rPr>
          <w:lang w:val="el-GR"/>
        </w:rPr>
        <w:t xml:space="preserve">. </w:t>
      </w:r>
      <w:proofErr w:type="spellStart"/>
      <w:r w:rsidRPr="007E5607">
        <w:t>Διεύθυνση</w:t>
      </w:r>
      <w:proofErr w:type="spellEnd"/>
      <w:r w:rsidRPr="007E5607">
        <w:t xml:space="preserve">, </w:t>
      </w:r>
      <w:proofErr w:type="spellStart"/>
      <w:r w:rsidRPr="007E5607">
        <w:t>τηλέφωνο</w:t>
      </w:r>
      <w:proofErr w:type="spellEnd"/>
      <w:r w:rsidR="00CC1878">
        <w:rPr>
          <w:lang w:val="el-GR"/>
        </w:rPr>
        <w:t xml:space="preserve">, </w:t>
      </w:r>
      <w:proofErr w:type="spellStart"/>
      <w:r w:rsidRPr="007E5607">
        <w:t>κλ</w:t>
      </w:r>
      <w:proofErr w:type="spellEnd"/>
      <w:r w:rsidRPr="007E5607">
        <w:t>π).</w:t>
      </w:r>
    </w:p>
    <w:p w14:paraId="1CA6C2ED" w14:textId="77777777" w:rsidR="008A7AD0" w:rsidRPr="00077620" w:rsidRDefault="008A7AD0" w:rsidP="008A7AD0">
      <w:pPr>
        <w:pStyle w:val="aff1"/>
        <w:numPr>
          <w:ilvl w:val="0"/>
          <w:numId w:val="269"/>
        </w:numPr>
        <w:spacing w:line="276" w:lineRule="auto"/>
        <w:rPr>
          <w:lang w:val="el-GR"/>
        </w:rPr>
      </w:pPr>
      <w:r w:rsidRPr="00077620">
        <w:rPr>
          <w:lang w:val="el-GR"/>
        </w:rPr>
        <w:t>Διαχείριση φακέλων αρχειοθέτησης εγγράφων τόσο σε κεντρικό επίπεδο όσο και σε επίπεδο τμήματος/ υπηρεσίας. Το υποσύστημα θα πρέπει να υποστηρίζει ιεραρχική δομή φακέλων αρχειοθέτησης για την αποδοτικότερη οργάνωση των εγγράφων των χρηστών.</w:t>
      </w:r>
    </w:p>
    <w:p w14:paraId="4490C548" w14:textId="77777777" w:rsidR="008A7AD0" w:rsidRPr="008569B9" w:rsidRDefault="008A7AD0" w:rsidP="00940DD2">
      <w:pPr>
        <w:pStyle w:val="4"/>
      </w:pPr>
      <w:bookmarkStart w:id="854" w:name="_Toc85109226"/>
      <w:bookmarkStart w:id="855" w:name="_Toc122374463"/>
      <w:r w:rsidRPr="008569B9">
        <w:t xml:space="preserve">Λειτουργία 7: Λειτουργίες επικοινωνίας και </w:t>
      </w:r>
      <w:proofErr w:type="spellStart"/>
      <w:r w:rsidRPr="008569B9">
        <w:t>διαλειτουργικότητας</w:t>
      </w:r>
      <w:proofErr w:type="spellEnd"/>
      <w:r w:rsidRPr="008569B9">
        <w:t xml:space="preserve"> με τρίτα συστήματα</w:t>
      </w:r>
      <w:bookmarkEnd w:id="854"/>
      <w:bookmarkEnd w:id="855"/>
    </w:p>
    <w:p w14:paraId="00ED2411" w14:textId="6011D45C" w:rsidR="008A7AD0" w:rsidRPr="000A18F9" w:rsidRDefault="008A7AD0" w:rsidP="008A7AD0">
      <w:pPr>
        <w:rPr>
          <w:lang w:val="el-GR"/>
        </w:rPr>
      </w:pPr>
      <w:r w:rsidRPr="00077620">
        <w:rPr>
          <w:lang w:val="el-GR"/>
        </w:rPr>
        <w:t xml:space="preserve">Το υποσύστημα μέσω του Υποσυστήματος Διασύνδεσης και </w:t>
      </w:r>
      <w:proofErr w:type="spellStart"/>
      <w:r w:rsidRPr="00077620">
        <w:rPr>
          <w:lang w:val="el-GR"/>
        </w:rPr>
        <w:t>Διαλειτουργικότητας</w:t>
      </w:r>
      <w:proofErr w:type="spellEnd"/>
      <w:r w:rsidRPr="00077620">
        <w:rPr>
          <w:lang w:val="el-GR"/>
        </w:rPr>
        <w:t xml:space="preserve"> της παραγράφου (ΠΑΡΑΡΤΗΜΑ Ι – παρ.</w:t>
      </w:r>
      <w:r>
        <w:fldChar w:fldCharType="begin"/>
      </w:r>
      <w:r>
        <w:instrText>REF</w:instrText>
      </w:r>
      <w:r w:rsidRPr="00077620">
        <w:rPr>
          <w:lang w:val="el-GR"/>
        </w:rPr>
        <w:instrText xml:space="preserve"> _</w:instrText>
      </w:r>
      <w:r>
        <w:instrText>Ref</w:instrText>
      </w:r>
      <w:r w:rsidRPr="00077620">
        <w:rPr>
          <w:lang w:val="el-GR"/>
        </w:rPr>
        <w:instrText>52133994 \</w:instrText>
      </w:r>
      <w:r>
        <w:instrText>w</w:instrText>
      </w:r>
      <w:r w:rsidRPr="00077620">
        <w:rPr>
          <w:lang w:val="el-GR"/>
        </w:rPr>
        <w:instrText xml:space="preserve"> \</w:instrText>
      </w:r>
      <w:r>
        <w:instrText>h</w:instrText>
      </w:r>
      <w:r>
        <w:fldChar w:fldCharType="separate"/>
      </w:r>
      <w:r w:rsidR="00FD057F">
        <w:rPr>
          <w:lang w:val="el-GR"/>
        </w:rPr>
        <w:t xml:space="preserve"> </w:t>
      </w:r>
      <w:r w:rsidRPr="000A18F9">
        <w:rPr>
          <w:lang w:val="el-GR"/>
        </w:rPr>
        <w:t>5.9</w:t>
      </w:r>
      <w:r>
        <w:fldChar w:fldCharType="end"/>
      </w:r>
      <w:r w:rsidRPr="000A18F9">
        <w:rPr>
          <w:lang w:val="el-GR"/>
        </w:rPr>
        <w:t>) θα πρέπει να υποστηρίζει</w:t>
      </w:r>
      <w:r w:rsidR="00CC1878">
        <w:rPr>
          <w:lang w:val="el-GR"/>
        </w:rPr>
        <w:t xml:space="preserve"> </w:t>
      </w:r>
      <w:proofErr w:type="spellStart"/>
      <w:r w:rsidRPr="000A18F9">
        <w:rPr>
          <w:lang w:val="el-GR"/>
        </w:rPr>
        <w:t>διαλειτουργικότητα</w:t>
      </w:r>
      <w:proofErr w:type="spellEnd"/>
      <w:r w:rsidRPr="000A18F9">
        <w:rPr>
          <w:lang w:val="el-GR"/>
        </w:rPr>
        <w:t xml:space="preserve">: </w:t>
      </w:r>
    </w:p>
    <w:p w14:paraId="248D498A" w14:textId="77777777" w:rsidR="008A7AD0" w:rsidRPr="00077620" w:rsidRDefault="008A7AD0" w:rsidP="008A7AD0">
      <w:pPr>
        <w:pStyle w:val="aff1"/>
        <w:numPr>
          <w:ilvl w:val="0"/>
          <w:numId w:val="275"/>
        </w:numPr>
        <w:spacing w:line="276" w:lineRule="auto"/>
        <w:rPr>
          <w:lang w:val="el-GR"/>
        </w:rPr>
      </w:pPr>
      <w:r w:rsidRPr="00077620">
        <w:rPr>
          <w:lang w:val="el-GR"/>
        </w:rPr>
        <w:t>Με την πύλη ΔΙΑΥΓΕΙΑ (</w:t>
      </w:r>
      <w:r w:rsidRPr="007E5607">
        <w:t>http</w:t>
      </w:r>
      <w:r w:rsidRPr="00077620">
        <w:rPr>
          <w:lang w:val="el-GR"/>
        </w:rPr>
        <w:t>://</w:t>
      </w:r>
      <w:proofErr w:type="spellStart"/>
      <w:r w:rsidRPr="007E5607">
        <w:t>diavgeia</w:t>
      </w:r>
      <w:proofErr w:type="spellEnd"/>
      <w:r w:rsidRPr="00077620">
        <w:rPr>
          <w:lang w:val="el-GR"/>
        </w:rPr>
        <w:t>.</w:t>
      </w:r>
      <w:r w:rsidRPr="007E5607">
        <w:t>gov</w:t>
      </w:r>
      <w:r w:rsidRPr="00077620">
        <w:rPr>
          <w:lang w:val="el-GR"/>
        </w:rPr>
        <w:t>.</w:t>
      </w:r>
      <w:r w:rsidRPr="007E5607">
        <w:t>gr</w:t>
      </w:r>
      <w:r w:rsidRPr="00077620">
        <w:rPr>
          <w:lang w:val="el-GR"/>
        </w:rPr>
        <w:t xml:space="preserve">) για αυτόματη ανάρτηση των χαρακτηρισμένων ως "Προς Ανάρτηση" εξερχόμενων εγγράφων καθώς και για τη λήψη και εισαγωγή στο υποσύστημα εισερχόμενων εγγράφων με αυτόματο τρόπο με χρήση του ΑΔΑ. </w:t>
      </w:r>
    </w:p>
    <w:p w14:paraId="5B4AF0CC" w14:textId="77777777" w:rsidR="008A7AD0" w:rsidRPr="00077620" w:rsidRDefault="008A7AD0" w:rsidP="008A7AD0">
      <w:pPr>
        <w:pStyle w:val="aff1"/>
        <w:numPr>
          <w:ilvl w:val="0"/>
          <w:numId w:val="275"/>
        </w:numPr>
        <w:spacing w:line="276" w:lineRule="auto"/>
        <w:rPr>
          <w:lang w:val="el-GR"/>
        </w:rPr>
      </w:pPr>
      <w:r w:rsidRPr="00077620">
        <w:rPr>
          <w:lang w:val="el-GR"/>
        </w:rPr>
        <w:t>Με το πληροφοριακό σύστημα «Κεντρικό Ηλεκτρονικό Μητρώο Δημοσίων Συμβάσεων – ΚΗΜΔΗΣ», όταν είναι έτοιμη η υποδομή (</w:t>
      </w:r>
      <w:r w:rsidRPr="007E5607">
        <w:t>API</w:t>
      </w:r>
      <w:r w:rsidRPr="00077620">
        <w:rPr>
          <w:lang w:val="el-GR"/>
        </w:rPr>
        <w:t>) στη πλευρά του ΚΗΜΔΗΣ.</w:t>
      </w:r>
    </w:p>
    <w:p w14:paraId="6504BA41" w14:textId="65E7B220" w:rsidR="008A7AD0" w:rsidRPr="00077620" w:rsidRDefault="008A7AD0" w:rsidP="008A7AD0">
      <w:pPr>
        <w:pStyle w:val="aff1"/>
        <w:numPr>
          <w:ilvl w:val="0"/>
          <w:numId w:val="275"/>
        </w:numPr>
        <w:spacing w:line="276" w:lineRule="auto"/>
        <w:rPr>
          <w:lang w:val="el-GR"/>
        </w:rPr>
      </w:pPr>
      <w:r w:rsidRPr="00077620">
        <w:rPr>
          <w:lang w:val="el-GR"/>
        </w:rPr>
        <w:t xml:space="preserve">Το υποσύστημα θα </w:t>
      </w:r>
      <w:r w:rsidR="00605DDA">
        <w:rPr>
          <w:lang w:val="el-GR"/>
        </w:rPr>
        <w:t xml:space="preserve">πρέπει να </w:t>
      </w:r>
      <w:proofErr w:type="spellStart"/>
      <w:r w:rsidRPr="00077620">
        <w:rPr>
          <w:lang w:val="el-GR"/>
        </w:rPr>
        <w:t>διαλειτουργ</w:t>
      </w:r>
      <w:r w:rsidR="00605DDA">
        <w:rPr>
          <w:lang w:val="el-GR"/>
        </w:rPr>
        <w:t>εί</w:t>
      </w:r>
      <w:proofErr w:type="spellEnd"/>
      <w:r w:rsidRPr="00077620">
        <w:rPr>
          <w:lang w:val="el-GR"/>
        </w:rPr>
        <w:t xml:space="preserve"> με το Κεντρικό ΣΗΔΕ του Δημοσίου σύμφωνα με τον ν. 4440/2016 (Άρθρο 24 – παρ. 6),  για την αυτόματη ηλεκτρονική ανταλλαγή και διακίνηση εγγράφων μεταξύ των φορέων του Δημοσίου, καθώς και για την ανταλλαγή εγγράφων με φορείς άλλων χωρών. Ο Ανάδοχος θα μεριμνήσει για την διασύνδεση του συστήματος με το Κεντρικό ΣΗΔΕ σύμφωνα με τα κοινά́ πρότυπα διασύνδεσης και </w:t>
      </w:r>
      <w:proofErr w:type="spellStart"/>
      <w:r w:rsidRPr="00077620">
        <w:rPr>
          <w:lang w:val="el-GR"/>
        </w:rPr>
        <w:t>διαλειτουργικότητας</w:t>
      </w:r>
      <w:proofErr w:type="spellEnd"/>
      <w:r w:rsidRPr="00077620">
        <w:rPr>
          <w:lang w:val="el-GR"/>
        </w:rPr>
        <w:t xml:space="preserve"> των Σ.Η.Δ.Ε., τις διαδικασίες, καθώς και τα σχέδια </w:t>
      </w:r>
      <w:proofErr w:type="spellStart"/>
      <w:r w:rsidRPr="00077620">
        <w:rPr>
          <w:lang w:val="el-GR"/>
        </w:rPr>
        <w:t>διαλειτουργικότητας</w:t>
      </w:r>
      <w:proofErr w:type="spellEnd"/>
      <w:r w:rsidRPr="00077620">
        <w:rPr>
          <w:lang w:val="el-GR"/>
        </w:rPr>
        <w:t xml:space="preserve">, όπως αυτά </w:t>
      </w:r>
      <w:r w:rsidR="00605DDA">
        <w:rPr>
          <w:lang w:val="el-GR"/>
        </w:rPr>
        <w:t>έχουν προσδιοριστεί</w:t>
      </w:r>
      <w:r w:rsidRPr="00077620">
        <w:rPr>
          <w:lang w:val="el-GR"/>
        </w:rPr>
        <w:t>.</w:t>
      </w:r>
    </w:p>
    <w:p w14:paraId="016A469B" w14:textId="77777777" w:rsidR="008A7AD0" w:rsidRPr="00077620" w:rsidRDefault="008A7AD0" w:rsidP="008A7AD0">
      <w:pPr>
        <w:pStyle w:val="aff1"/>
        <w:numPr>
          <w:ilvl w:val="0"/>
          <w:numId w:val="275"/>
        </w:numPr>
        <w:spacing w:line="276" w:lineRule="auto"/>
        <w:rPr>
          <w:lang w:val="el-GR"/>
        </w:rPr>
      </w:pPr>
      <w:r w:rsidRPr="00077620">
        <w:rPr>
          <w:lang w:val="el-GR"/>
        </w:rPr>
        <w:t xml:space="preserve">Το υποσύστημα θα καλύπτει τις προδιαγραφές του </w:t>
      </w:r>
      <w:proofErr w:type="spellStart"/>
      <w:r w:rsidRPr="007E5607">
        <w:t>eGif</w:t>
      </w:r>
      <w:proofErr w:type="spellEnd"/>
      <w:r w:rsidRPr="00077620">
        <w:rPr>
          <w:lang w:val="el-GR"/>
        </w:rPr>
        <w:t xml:space="preserve"> για την ανταλλαγή δεδομένων μεταξύ πληροφοριακών συστημάτων των φορέων του δημόσιου τομέα.</w:t>
      </w:r>
    </w:p>
    <w:p w14:paraId="65234681" w14:textId="77777777" w:rsidR="008A7AD0" w:rsidRPr="008569B9" w:rsidRDefault="008A7AD0" w:rsidP="00940DD2">
      <w:pPr>
        <w:pStyle w:val="4"/>
      </w:pPr>
      <w:bookmarkStart w:id="856" w:name="_Toc85109227"/>
      <w:bookmarkStart w:id="857" w:name="_Toc122374464"/>
      <w:r w:rsidRPr="008569B9">
        <w:t>Λειτουργία 8: Λοιπές πρόσθετες εφαρμογές και υποσυστήματα υποστήριξης πάγιων καθημερινών εργασιών που κάνουν χρήση εγγράφων και υποθέσεων</w:t>
      </w:r>
      <w:bookmarkEnd w:id="856"/>
      <w:bookmarkEnd w:id="857"/>
    </w:p>
    <w:p w14:paraId="1554A46D" w14:textId="77777777" w:rsidR="008A7AD0" w:rsidRPr="00077620" w:rsidRDefault="008A7AD0" w:rsidP="008A7AD0">
      <w:pPr>
        <w:rPr>
          <w:lang w:val="el-GR"/>
        </w:rPr>
      </w:pPr>
      <w:r w:rsidRPr="00077620">
        <w:rPr>
          <w:lang w:val="el-GR"/>
        </w:rPr>
        <w:t xml:space="preserve">Ως απόλυτα </w:t>
      </w:r>
      <w:proofErr w:type="spellStart"/>
      <w:r w:rsidRPr="00077620">
        <w:rPr>
          <w:lang w:val="el-GR"/>
        </w:rPr>
        <w:t>διαλειτουργούντα</w:t>
      </w:r>
      <w:proofErr w:type="spellEnd"/>
      <w:r w:rsidRPr="00077620">
        <w:rPr>
          <w:lang w:val="el-GR"/>
        </w:rPr>
        <w:t xml:space="preserve"> με το υποσύστημα ηλεκτρονικής διαχείρισης εγγράφων και ψηφιακών υπογραφών, αξιοποιώντας πλήρως τις υπηρεσίες του και ιδίως αυτής της διαχείρισης ψηφιακών υπογραφών θα πρέπει να προσφερθούν από τον Ανάδοχο τα ακόλουθα υποσυστήματα/εφαρμογές:</w:t>
      </w:r>
    </w:p>
    <w:p w14:paraId="6B349534" w14:textId="77777777" w:rsidR="008A7AD0" w:rsidRPr="007E5607" w:rsidRDefault="008A7AD0" w:rsidP="00940DD2">
      <w:pPr>
        <w:pStyle w:val="50"/>
      </w:pPr>
      <w:bookmarkStart w:id="858" w:name="_Toc85109228"/>
      <w:bookmarkStart w:id="859" w:name="_Toc122374465"/>
      <w:r w:rsidRPr="007E5607">
        <w:t>Εφαρμογή διαχείρισης συνεδριάσεων συλλογικών οργάνων</w:t>
      </w:r>
      <w:bookmarkEnd w:id="858"/>
      <w:bookmarkEnd w:id="859"/>
    </w:p>
    <w:p w14:paraId="5B4CE127" w14:textId="14E04F4A" w:rsidR="008A7AD0" w:rsidRPr="00826E92" w:rsidRDefault="008A7AD0" w:rsidP="008A7AD0">
      <w:r w:rsidRPr="00077620">
        <w:rPr>
          <w:lang w:val="el-GR"/>
        </w:rPr>
        <w:t xml:space="preserve">Μέσω της εφαρμογής θα πραγματοποιείται η οργανωμένη τήρηση και παρακολούθηση όλης της ροής μιας συνεδρίασης ενός συλλογικού οργάνου από την προετοιμασία της συνεδρίασης, τη διεξαγωγή της συνεδρίασης έως και τη διαχείριση Αποφάσεων και Πρακτικών. </w:t>
      </w:r>
      <w:proofErr w:type="spellStart"/>
      <w:r w:rsidRPr="00826E92">
        <w:t>Συνο</w:t>
      </w:r>
      <w:proofErr w:type="spellEnd"/>
      <w:r w:rsidRPr="00826E92">
        <w:t>πτικά, θα απα</w:t>
      </w:r>
      <w:proofErr w:type="spellStart"/>
      <w:r w:rsidRPr="00826E92">
        <w:t>ιτηθεί</w:t>
      </w:r>
      <w:proofErr w:type="spellEnd"/>
      <w:r w:rsidRPr="00826E92">
        <w:t xml:space="preserve"> η α</w:t>
      </w:r>
      <w:proofErr w:type="spellStart"/>
      <w:r w:rsidRPr="00826E92">
        <w:t>κόλουθη</w:t>
      </w:r>
      <w:proofErr w:type="spellEnd"/>
      <w:r w:rsidR="00CC1878">
        <w:rPr>
          <w:lang w:val="el-GR"/>
        </w:rPr>
        <w:t xml:space="preserve"> </w:t>
      </w:r>
      <w:proofErr w:type="spellStart"/>
      <w:r w:rsidRPr="00826E92">
        <w:t>λειτουργικότητ</w:t>
      </w:r>
      <w:proofErr w:type="spellEnd"/>
      <w:r w:rsidRPr="00826E92">
        <w:t>α:</w:t>
      </w:r>
    </w:p>
    <w:p w14:paraId="2F667959" w14:textId="62390FF5" w:rsidR="008A7AD0" w:rsidRPr="007E5607" w:rsidRDefault="008A7AD0" w:rsidP="008A7AD0">
      <w:pPr>
        <w:pStyle w:val="aff1"/>
        <w:numPr>
          <w:ilvl w:val="0"/>
          <w:numId w:val="265"/>
        </w:numPr>
        <w:spacing w:line="276" w:lineRule="auto"/>
      </w:pPr>
      <w:r w:rsidRPr="00077620">
        <w:rPr>
          <w:lang w:val="el-GR"/>
        </w:rPr>
        <w:t xml:space="preserve">Πλήρης καταγραφή στοιχείων των συμβουλίων, διατηρώντας στοιχεία όπως Βασική Αίθουσα Συνεδριάσεων, </w:t>
      </w:r>
      <w:proofErr w:type="spellStart"/>
      <w:r w:rsidRPr="00077620">
        <w:rPr>
          <w:lang w:val="el-GR"/>
        </w:rPr>
        <w:t>Ημ</w:t>
      </w:r>
      <w:proofErr w:type="spellEnd"/>
      <w:r w:rsidRPr="00077620">
        <w:rPr>
          <w:lang w:val="el-GR"/>
        </w:rPr>
        <w:t xml:space="preserve">. </w:t>
      </w:r>
      <w:proofErr w:type="spellStart"/>
      <w:r w:rsidRPr="007E5607">
        <w:t>Συγκρότησης</w:t>
      </w:r>
      <w:proofErr w:type="spellEnd"/>
      <w:r w:rsidRPr="007E5607">
        <w:t>, Κατα</w:t>
      </w:r>
      <w:proofErr w:type="spellStart"/>
      <w:r w:rsidRPr="007E5607">
        <w:t>γρ</w:t>
      </w:r>
      <w:proofErr w:type="spellEnd"/>
      <w:r w:rsidRPr="007E5607">
        <w:t xml:space="preserve">αφή </w:t>
      </w:r>
      <w:proofErr w:type="spellStart"/>
      <w:r w:rsidRPr="007E5607">
        <w:t>Μελών</w:t>
      </w:r>
      <w:proofErr w:type="spellEnd"/>
      <w:r w:rsidR="00FD057F">
        <w:rPr>
          <w:lang w:val="el-GR"/>
        </w:rPr>
        <w:t xml:space="preserve">, </w:t>
      </w:r>
      <w:proofErr w:type="spellStart"/>
      <w:r w:rsidRPr="007E5607">
        <w:t>κλ</w:t>
      </w:r>
      <w:proofErr w:type="spellEnd"/>
      <w:r w:rsidRPr="007E5607">
        <w:t>π</w:t>
      </w:r>
    </w:p>
    <w:p w14:paraId="094A1F8E" w14:textId="77777777" w:rsidR="008A7AD0" w:rsidRPr="00077620" w:rsidRDefault="008A7AD0" w:rsidP="008A7AD0">
      <w:pPr>
        <w:pStyle w:val="aff1"/>
        <w:numPr>
          <w:ilvl w:val="0"/>
          <w:numId w:val="265"/>
        </w:numPr>
        <w:spacing w:line="276" w:lineRule="auto"/>
        <w:rPr>
          <w:lang w:val="el-GR"/>
        </w:rPr>
      </w:pPr>
      <w:r w:rsidRPr="00077620">
        <w:rPr>
          <w:lang w:val="el-GR"/>
        </w:rPr>
        <w:t xml:space="preserve">Πλήρης καταγραφή μελών με στοιχεία όπως ημερολόγιο παρουσιών, απουσιών, προ-τάσεις, ψηφοφορίες </w:t>
      </w:r>
      <w:proofErr w:type="spellStart"/>
      <w:r w:rsidRPr="00077620">
        <w:rPr>
          <w:lang w:val="el-GR"/>
        </w:rPr>
        <w:t>κλπ</w:t>
      </w:r>
      <w:proofErr w:type="spellEnd"/>
      <w:r w:rsidRPr="00077620">
        <w:rPr>
          <w:lang w:val="el-GR"/>
        </w:rPr>
        <w:t>, τα οποία ενημερώνονται με τη λήξη κάθε συνεδρίασης</w:t>
      </w:r>
    </w:p>
    <w:p w14:paraId="7BA9445A" w14:textId="77777777" w:rsidR="008A7AD0" w:rsidRPr="00077620" w:rsidRDefault="008A7AD0" w:rsidP="008A7AD0">
      <w:pPr>
        <w:pStyle w:val="aff1"/>
        <w:numPr>
          <w:ilvl w:val="0"/>
          <w:numId w:val="265"/>
        </w:numPr>
        <w:spacing w:line="276" w:lineRule="auto"/>
        <w:rPr>
          <w:lang w:val="el-GR"/>
        </w:rPr>
      </w:pPr>
      <w:r w:rsidRPr="00077620">
        <w:rPr>
          <w:lang w:val="el-GR"/>
        </w:rPr>
        <w:t>Καταχώρηση συνεδρίασης και ηλεκτρονική υποβολή θεμάτων/εισηγήσεων με σκοπό την άμεση έγκριση αυτών και την αυτόματη παραγωγή ημερήσιας διάταξης</w:t>
      </w:r>
    </w:p>
    <w:p w14:paraId="27B0329F" w14:textId="77777777" w:rsidR="008A7AD0" w:rsidRPr="00077620" w:rsidRDefault="008A7AD0" w:rsidP="008A7AD0">
      <w:pPr>
        <w:pStyle w:val="aff1"/>
        <w:numPr>
          <w:ilvl w:val="0"/>
          <w:numId w:val="265"/>
        </w:numPr>
        <w:spacing w:line="276" w:lineRule="auto"/>
        <w:rPr>
          <w:lang w:val="el-GR"/>
        </w:rPr>
      </w:pPr>
      <w:r w:rsidRPr="00077620">
        <w:rPr>
          <w:lang w:val="el-GR"/>
        </w:rPr>
        <w:t xml:space="preserve">Διαχείριση </w:t>
      </w:r>
      <w:proofErr w:type="spellStart"/>
      <w:r w:rsidRPr="00077620">
        <w:rPr>
          <w:lang w:val="el-GR"/>
        </w:rPr>
        <w:t>παρουσιολογίου</w:t>
      </w:r>
      <w:proofErr w:type="spellEnd"/>
      <w:r w:rsidRPr="00077620">
        <w:rPr>
          <w:lang w:val="el-GR"/>
        </w:rPr>
        <w:t xml:space="preserve"> και καταχώρηση αποφάσεων ανά θέμα/εισήγηση</w:t>
      </w:r>
    </w:p>
    <w:p w14:paraId="2D92D667" w14:textId="77777777" w:rsidR="008A7AD0" w:rsidRPr="00077620" w:rsidRDefault="008A7AD0" w:rsidP="008A7AD0">
      <w:pPr>
        <w:pStyle w:val="aff1"/>
        <w:numPr>
          <w:ilvl w:val="0"/>
          <w:numId w:val="265"/>
        </w:numPr>
        <w:spacing w:line="276" w:lineRule="auto"/>
        <w:rPr>
          <w:lang w:val="el-GR"/>
        </w:rPr>
      </w:pPr>
      <w:r w:rsidRPr="00077620">
        <w:rPr>
          <w:lang w:val="el-GR"/>
        </w:rPr>
        <w:lastRenderedPageBreak/>
        <w:t>Καταγραφή της ψηφοφορίας των εισαχθέντων προτάσεων</w:t>
      </w:r>
    </w:p>
    <w:p w14:paraId="753802AF" w14:textId="77777777" w:rsidR="008A7AD0" w:rsidRPr="00077620" w:rsidRDefault="008A7AD0" w:rsidP="008A7AD0">
      <w:pPr>
        <w:pStyle w:val="aff1"/>
        <w:numPr>
          <w:ilvl w:val="0"/>
          <w:numId w:val="265"/>
        </w:numPr>
        <w:spacing w:line="276" w:lineRule="auto"/>
        <w:rPr>
          <w:lang w:val="el-GR"/>
        </w:rPr>
      </w:pPr>
      <w:r w:rsidRPr="00077620">
        <w:rPr>
          <w:lang w:val="el-GR"/>
        </w:rPr>
        <w:t>Παραγωγή εγγράφων πρακτικών και αποφάσεων με δυνατότητα αυτόματης ενημέρωσης των εισηγητών για τη λήψη αποφάσεων επί των εισηγήσεων τους</w:t>
      </w:r>
    </w:p>
    <w:p w14:paraId="00CBE88B" w14:textId="77777777" w:rsidR="008A7AD0" w:rsidRPr="00077620" w:rsidRDefault="008A7AD0" w:rsidP="008A7AD0">
      <w:pPr>
        <w:pStyle w:val="aff1"/>
        <w:numPr>
          <w:ilvl w:val="0"/>
          <w:numId w:val="265"/>
        </w:numPr>
        <w:spacing w:line="276" w:lineRule="auto"/>
        <w:rPr>
          <w:lang w:val="el-GR"/>
        </w:rPr>
      </w:pPr>
      <w:r w:rsidRPr="00077620">
        <w:rPr>
          <w:lang w:val="el-GR"/>
        </w:rPr>
        <w:t xml:space="preserve">Άμεση αναζήτηση και ανάκτηση στοιχείων και εγγράφων βάσει συνεδρίασης, θεμάτων επί συνεδρίασης, αποφάσεων </w:t>
      </w:r>
      <w:proofErr w:type="spellStart"/>
      <w:r w:rsidRPr="00077620">
        <w:rPr>
          <w:lang w:val="el-GR"/>
        </w:rPr>
        <w:t>κλπ</w:t>
      </w:r>
      <w:proofErr w:type="spellEnd"/>
    </w:p>
    <w:p w14:paraId="65AF5DA1" w14:textId="64843417" w:rsidR="008A7AD0" w:rsidRDefault="008A7AD0" w:rsidP="008A7AD0">
      <w:pPr>
        <w:rPr>
          <w:lang w:val="el-GR"/>
        </w:rPr>
      </w:pPr>
      <w:r w:rsidRPr="00077620">
        <w:rPr>
          <w:lang w:val="el-GR"/>
        </w:rPr>
        <w:t xml:space="preserve">Πλήρως </w:t>
      </w:r>
      <w:proofErr w:type="spellStart"/>
      <w:r w:rsidRPr="00077620">
        <w:rPr>
          <w:lang w:val="el-GR"/>
        </w:rPr>
        <w:t>παραμετροποιήσιμο</w:t>
      </w:r>
      <w:proofErr w:type="spellEnd"/>
      <w:r w:rsidRPr="00077620">
        <w:rPr>
          <w:lang w:val="el-GR"/>
        </w:rPr>
        <w:t xml:space="preserve"> μοντέλο ασφαλείας για την εξουσιοδοτημένη πρόσβαση σε δομές και πληροφορίες</w:t>
      </w:r>
      <w:r>
        <w:rPr>
          <w:lang w:val="el-GR"/>
        </w:rPr>
        <w:t>.</w:t>
      </w:r>
    </w:p>
    <w:p w14:paraId="7D374A3B" w14:textId="77777777" w:rsidR="008A7AD0" w:rsidRPr="00077620" w:rsidRDefault="008A7AD0" w:rsidP="00BB251D">
      <w:pPr>
        <w:pStyle w:val="2"/>
      </w:pPr>
      <w:bookmarkStart w:id="860" w:name="_Toc120101023"/>
      <w:bookmarkStart w:id="861" w:name="_Toc122374466"/>
      <w:bookmarkStart w:id="862" w:name="_Toc124333311"/>
      <w:bookmarkStart w:id="863" w:name="_Hlk117684637"/>
      <w:bookmarkStart w:id="864" w:name="_Ref61557400"/>
      <w:bookmarkStart w:id="865" w:name="_Toc85109231"/>
      <w:bookmarkStart w:id="866" w:name="_Ref508021829"/>
      <w:bookmarkStart w:id="867" w:name="_Ref508021822"/>
      <w:bookmarkStart w:id="868" w:name="_Ref507516462"/>
      <w:bookmarkStart w:id="869" w:name="_Ref507516453"/>
      <w:bookmarkStart w:id="870" w:name="_Toc9520253"/>
      <w:bookmarkStart w:id="871" w:name="_Ref509999829"/>
      <w:bookmarkStart w:id="872" w:name="_Hlk535257447"/>
      <w:r w:rsidRPr="00077620">
        <w:t xml:space="preserve">Υποσύστημα υποδοχής και διαχείρισης αιτημάτων εξωτερικών χρηστών – διασύνδεση / </w:t>
      </w:r>
      <w:proofErr w:type="spellStart"/>
      <w:r w:rsidRPr="00077620">
        <w:t>διαλειτουργικότητα</w:t>
      </w:r>
      <w:proofErr w:type="spellEnd"/>
      <w:r w:rsidRPr="00077620">
        <w:t xml:space="preserve"> με </w:t>
      </w:r>
      <w:r w:rsidRPr="00F549F9">
        <w:rPr>
          <w:lang w:val="en-US"/>
        </w:rPr>
        <w:t>gov</w:t>
      </w:r>
      <w:r w:rsidRPr="00077620">
        <w:t>.</w:t>
      </w:r>
      <w:r w:rsidRPr="00F549F9">
        <w:rPr>
          <w:lang w:val="en-US"/>
        </w:rPr>
        <w:t>gr</w:t>
      </w:r>
      <w:bookmarkEnd w:id="860"/>
      <w:bookmarkEnd w:id="861"/>
      <w:bookmarkEnd w:id="862"/>
    </w:p>
    <w:p w14:paraId="4D27ABD9" w14:textId="77777777" w:rsidR="008A7AD0" w:rsidRPr="00077620" w:rsidRDefault="008A7AD0" w:rsidP="008A7AD0">
      <w:pPr>
        <w:rPr>
          <w:lang w:val="el-GR"/>
        </w:rPr>
      </w:pPr>
      <w:r w:rsidRPr="00077620">
        <w:rPr>
          <w:lang w:val="el-GR"/>
        </w:rPr>
        <w:t xml:space="preserve">Για τις εξωστρεφείς διαδικασίες που θα υλοποιηθούν στο πλαίσιο του έργου,  θα πρέπει να υλοποιηθεί το Υποσύστημα Ψηφιακών Συναλλαγών για Πολίτες και Επιχειρήσεις μέσω του οποίου θα εκτελούνται όλες οι απαιτούμενες ανά διαδικασία ενέργειες. </w:t>
      </w:r>
    </w:p>
    <w:p w14:paraId="05F88BC3" w14:textId="77777777" w:rsidR="008A7AD0" w:rsidRPr="00077620" w:rsidRDefault="008A7AD0" w:rsidP="008A7AD0">
      <w:pPr>
        <w:rPr>
          <w:lang w:val="el-GR"/>
        </w:rPr>
      </w:pPr>
      <w:r w:rsidRPr="00077620">
        <w:rPr>
          <w:lang w:val="el-GR"/>
        </w:rPr>
        <w:t>Μέσω του υποσυστήματος θα παρέχονται υπηρεσίες 5ου επιπέδου καλύπτοντας καθολικά ψηφιακά όλους τους τομείς του Φορέα για τους οποίους οι συναλλαγές με τους πολίτες/επιχειρήσεις και με λοιπούς δημόσιους φορείς δεν καλύπτονται μέχρι σήμερα ψηφιακά.</w:t>
      </w:r>
    </w:p>
    <w:bookmarkEnd w:id="863"/>
    <w:p w14:paraId="2B1668D8" w14:textId="77777777" w:rsidR="008A7AD0" w:rsidRPr="00077620" w:rsidRDefault="008A7AD0" w:rsidP="008A7AD0">
      <w:pPr>
        <w:rPr>
          <w:lang w:val="el-GR"/>
        </w:rPr>
      </w:pPr>
      <w:r w:rsidRPr="00077620">
        <w:rPr>
          <w:lang w:val="el-GR"/>
        </w:rPr>
        <w:t xml:space="preserve">Από λειτουργικής πλευράς, το σύστημα αυτό θα περιλαμβάνει: </w:t>
      </w:r>
    </w:p>
    <w:p w14:paraId="15C0F85E" w14:textId="77777777" w:rsidR="008A7AD0" w:rsidRPr="00F549F9" w:rsidRDefault="008A7AD0" w:rsidP="00940DD2">
      <w:pPr>
        <w:pStyle w:val="30"/>
      </w:pPr>
      <w:bookmarkStart w:id="873" w:name="_Toc108782567"/>
      <w:bookmarkStart w:id="874" w:name="_Toc110503583"/>
      <w:bookmarkStart w:id="875" w:name="_Toc122374467"/>
      <w:r w:rsidRPr="00F549F9">
        <w:t>Περιβάλλον υποβολής αιτήματος και ενημέρωσης</w:t>
      </w:r>
      <w:bookmarkEnd w:id="873"/>
      <w:bookmarkEnd w:id="874"/>
      <w:bookmarkEnd w:id="875"/>
    </w:p>
    <w:p w14:paraId="2704F615" w14:textId="77777777" w:rsidR="008A7AD0" w:rsidRPr="00077620" w:rsidRDefault="008A7AD0" w:rsidP="008A7AD0">
      <w:pPr>
        <w:rPr>
          <w:lang w:val="el-GR"/>
        </w:rPr>
      </w:pPr>
      <w:r w:rsidRPr="00077620">
        <w:rPr>
          <w:lang w:val="el-GR"/>
        </w:rPr>
        <w:t xml:space="preserve">Το περιβάλλον αυτό είναι το σημείο επαφής του εξωτερικού συναλλασσόμενου (πολίτης/επιχείρηση/δημόσιος φορέας) με το σύστημα. Μέσω του υποσυστήματος ο εξωτερικός θα υποβάλει το αίτημά του και εδώ θα ενημερώνεται για την εξέλιξη της διαδικασίας διεκπεραίωσης. Τα πάσης φύσεως δε έγγραφα που θα συγκεντρώνει ο πολίτης ή η επιχείρηση ή εκδίδει ο Φορέας, θα πρέπει να φυλάσσονται για μελλοντική χρήση από τον πολίτη, σε ειδική διαδικτυακή θυρίδα, όπως αυτό καθορίζεται στο κανονιστικό πλαίσιο που διέπει την ενιαία ψηφιακή πύλη της δημόσιας διοίκησης </w:t>
      </w:r>
      <w:r w:rsidRPr="0060664A">
        <w:t>gov</w:t>
      </w:r>
      <w:r w:rsidRPr="00077620">
        <w:rPr>
          <w:lang w:val="el-GR"/>
        </w:rPr>
        <w:t>.</w:t>
      </w:r>
      <w:r w:rsidRPr="0060664A">
        <w:t>gr</w:t>
      </w:r>
      <w:r w:rsidRPr="00077620">
        <w:rPr>
          <w:lang w:val="el-GR"/>
        </w:rPr>
        <w:t>.</w:t>
      </w:r>
    </w:p>
    <w:p w14:paraId="0461457F" w14:textId="77777777" w:rsidR="008A7AD0" w:rsidRPr="00077620" w:rsidRDefault="008A7AD0" w:rsidP="008A7AD0">
      <w:pPr>
        <w:rPr>
          <w:lang w:val="el-GR"/>
        </w:rPr>
      </w:pPr>
      <w:r w:rsidRPr="00077620">
        <w:rPr>
          <w:lang w:val="el-GR"/>
        </w:rPr>
        <w:t xml:space="preserve">Το περιβάλλον αυτό θα πρέπει να υποστηρίζει πολλαπλούς τρόπους πιστοποίησης πολιτών και επιχειρήσεων, ενώ με παραμετρικό τρόπο θα καθορίζεται ποιες συναλλαγές μπορούν να εκτελεστούν με συγκεκριμένο τρόπο πιστοποίησης. Οι τρόποι πιστοποίησης θα πρέπει να είναι κατ’ ελάχιστον οι παρακάτω: </w:t>
      </w:r>
    </w:p>
    <w:p w14:paraId="22B3BFA7" w14:textId="77777777" w:rsidR="008A7AD0" w:rsidRPr="00077620" w:rsidRDefault="008A7AD0" w:rsidP="008A7AD0">
      <w:pPr>
        <w:numPr>
          <w:ilvl w:val="0"/>
          <w:numId w:val="265"/>
        </w:numPr>
        <w:spacing w:line="276" w:lineRule="auto"/>
        <w:rPr>
          <w:lang w:val="el-GR"/>
        </w:rPr>
      </w:pPr>
      <w:r w:rsidRPr="00077620">
        <w:rPr>
          <w:lang w:val="el-GR"/>
        </w:rPr>
        <w:t xml:space="preserve">Χρήση ονόματος χρήστη και κωδικού </w:t>
      </w:r>
      <w:proofErr w:type="spellStart"/>
      <w:r w:rsidRPr="0060664A">
        <w:t>taxisnet</w:t>
      </w:r>
      <w:proofErr w:type="spellEnd"/>
      <w:r w:rsidRPr="00077620">
        <w:rPr>
          <w:lang w:val="el-GR"/>
        </w:rPr>
        <w:t xml:space="preserve">, είτε από φυσικά πρόσωπα (για διαδικασίες που αφορούν ιδιώτες) είτε νομικά πρόσωπα (για διαδικασίες που αφορούν επιχειρήσεις). </w:t>
      </w:r>
    </w:p>
    <w:p w14:paraId="64CC2B14" w14:textId="77777777" w:rsidR="008A7AD0" w:rsidRPr="0060664A" w:rsidRDefault="008A7AD0" w:rsidP="008A7AD0">
      <w:pPr>
        <w:numPr>
          <w:ilvl w:val="0"/>
          <w:numId w:val="265"/>
        </w:numPr>
        <w:spacing w:line="276" w:lineRule="auto"/>
        <w:rPr>
          <w:lang w:val="en-US"/>
        </w:rPr>
      </w:pPr>
      <w:r w:rsidRPr="0060664A">
        <w:rPr>
          <w:lang w:val="en-US"/>
        </w:rPr>
        <w:t>Social Login (</w:t>
      </w:r>
      <w:proofErr w:type="spellStart"/>
      <w:r w:rsidRPr="0060664A">
        <w:t>μέσω</w:t>
      </w:r>
      <w:proofErr w:type="spellEnd"/>
      <w:r w:rsidRPr="0060664A">
        <w:rPr>
          <w:lang w:val="en-US"/>
        </w:rPr>
        <w:t xml:space="preserve"> Facebook, Google </w:t>
      </w:r>
      <w:r w:rsidRPr="0060664A">
        <w:t>και</w:t>
      </w:r>
      <w:r w:rsidRPr="0060664A">
        <w:rPr>
          <w:lang w:val="en-US"/>
        </w:rPr>
        <w:t xml:space="preserve"> Apple ID) </w:t>
      </w:r>
    </w:p>
    <w:p w14:paraId="079D8E10" w14:textId="77777777" w:rsidR="008A7AD0" w:rsidRPr="0060664A" w:rsidRDefault="008A7AD0" w:rsidP="008A7AD0">
      <w:pPr>
        <w:numPr>
          <w:ilvl w:val="0"/>
          <w:numId w:val="265"/>
        </w:numPr>
        <w:spacing w:line="276" w:lineRule="auto"/>
      </w:pPr>
      <w:proofErr w:type="spellStart"/>
      <w:r w:rsidRPr="0060664A">
        <w:t>Εγγρ</w:t>
      </w:r>
      <w:proofErr w:type="spellEnd"/>
      <w:r w:rsidRPr="0060664A">
        <w:t xml:space="preserve">αφή </w:t>
      </w:r>
      <w:proofErr w:type="spellStart"/>
      <w:r w:rsidRPr="0060664A">
        <w:t>χρήστη</w:t>
      </w:r>
      <w:proofErr w:type="spellEnd"/>
      <w:r w:rsidRPr="0060664A">
        <w:t xml:space="preserve"> και επιβεβα</w:t>
      </w:r>
      <w:proofErr w:type="spellStart"/>
      <w:r w:rsidRPr="0060664A">
        <w:t>ίωση</w:t>
      </w:r>
      <w:proofErr w:type="spellEnd"/>
      <w:r w:rsidRPr="0060664A">
        <w:t xml:space="preserve"> email </w:t>
      </w:r>
    </w:p>
    <w:p w14:paraId="425FAF97" w14:textId="77777777" w:rsidR="008A7AD0" w:rsidRPr="00077620" w:rsidRDefault="008A7AD0" w:rsidP="008A7AD0">
      <w:pPr>
        <w:numPr>
          <w:ilvl w:val="0"/>
          <w:numId w:val="265"/>
        </w:numPr>
        <w:spacing w:line="276" w:lineRule="auto"/>
        <w:rPr>
          <w:lang w:val="el-GR"/>
        </w:rPr>
      </w:pPr>
      <w:r w:rsidRPr="00077620">
        <w:rPr>
          <w:lang w:val="el-GR"/>
        </w:rPr>
        <w:t>Ανώνυμη υποβολή (χωρίς πιστοποίηση) για ειδικές περιπτώσεις συναλλαγών όπως οι ανώνυμες καταγγελίες / αναφορές</w:t>
      </w:r>
    </w:p>
    <w:p w14:paraId="6BDFFB09" w14:textId="77777777" w:rsidR="008A7AD0" w:rsidRPr="00077620" w:rsidRDefault="008A7AD0" w:rsidP="008A7AD0">
      <w:pPr>
        <w:rPr>
          <w:lang w:val="el-GR"/>
        </w:rPr>
      </w:pPr>
      <w:r w:rsidRPr="00077620">
        <w:rPr>
          <w:lang w:val="el-GR"/>
        </w:rPr>
        <w:t xml:space="preserve">Στο περιβάλλον αυτό, μετά την πιστοποίησή του, ο πολίτης θα έχει τις παρακάτω δυνατότητες: </w:t>
      </w:r>
    </w:p>
    <w:p w14:paraId="0AAE778B" w14:textId="77777777" w:rsidR="008A7AD0" w:rsidRPr="00077620" w:rsidRDefault="008A7AD0" w:rsidP="008A7AD0">
      <w:pPr>
        <w:numPr>
          <w:ilvl w:val="0"/>
          <w:numId w:val="265"/>
        </w:numPr>
        <w:spacing w:line="276" w:lineRule="auto"/>
        <w:rPr>
          <w:lang w:val="el-GR"/>
        </w:rPr>
      </w:pPr>
      <w:r w:rsidRPr="00077620">
        <w:rPr>
          <w:lang w:val="el-GR"/>
        </w:rPr>
        <w:t xml:space="preserve">Θεματικά οργανωμένη πλοήγηση στις συναλλαγές που μπορεί να εκτελέσει ψηφιακά ο πολίτης ή η επιχείρηση. Το περιβάλλον θα πρέπει να παρουσιάζει με συγκεκριμένο </w:t>
      </w:r>
      <w:proofErr w:type="spellStart"/>
      <w:r w:rsidRPr="00077620">
        <w:rPr>
          <w:lang w:val="el-GR"/>
        </w:rPr>
        <w:t>μορφότυπο</w:t>
      </w:r>
      <w:proofErr w:type="spellEnd"/>
      <w:r w:rsidRPr="00077620">
        <w:rPr>
          <w:lang w:val="el-GR"/>
        </w:rPr>
        <w:t xml:space="preserve"> τις υπηρεσίες και με τρόπο που θα μπορεί να ενσωματωθεί στην πύλη </w:t>
      </w:r>
      <w:r w:rsidRPr="0060664A">
        <w:t>Gov</w:t>
      </w:r>
      <w:r w:rsidRPr="00077620">
        <w:rPr>
          <w:lang w:val="el-GR"/>
        </w:rPr>
        <w:t>.</w:t>
      </w:r>
      <w:r w:rsidRPr="0060664A">
        <w:t>gr</w:t>
      </w:r>
      <w:r w:rsidRPr="00077620">
        <w:rPr>
          <w:lang w:val="el-GR"/>
        </w:rPr>
        <w:t xml:space="preserve"> όπως αυτό καθορίζεται στο πρόσφατο θεσμικό και κανονιστικό πλαίσιο.</w:t>
      </w:r>
    </w:p>
    <w:p w14:paraId="622CB8EE" w14:textId="77777777" w:rsidR="008A7AD0" w:rsidRPr="00077620" w:rsidRDefault="008A7AD0" w:rsidP="008A7AD0">
      <w:pPr>
        <w:numPr>
          <w:ilvl w:val="0"/>
          <w:numId w:val="265"/>
        </w:numPr>
        <w:spacing w:line="276" w:lineRule="auto"/>
        <w:rPr>
          <w:lang w:val="el-GR"/>
        </w:rPr>
      </w:pPr>
      <w:r w:rsidRPr="00077620">
        <w:rPr>
          <w:lang w:val="el-GR"/>
        </w:rPr>
        <w:t xml:space="preserve">Συμπλήρωση αίτησης με δυνατότητες προσωρινής αποθήκευσης, επισύναψης δικαιολογητικών, προεπισκόπησης και υποβολής </w:t>
      </w:r>
    </w:p>
    <w:p w14:paraId="68BF6D75" w14:textId="77777777" w:rsidR="008A7AD0" w:rsidRPr="00077620" w:rsidRDefault="008A7AD0" w:rsidP="008A7AD0">
      <w:pPr>
        <w:numPr>
          <w:ilvl w:val="0"/>
          <w:numId w:val="265"/>
        </w:numPr>
        <w:spacing w:line="276" w:lineRule="auto"/>
        <w:rPr>
          <w:lang w:val="el-GR"/>
        </w:rPr>
      </w:pPr>
      <w:r w:rsidRPr="00077620">
        <w:rPr>
          <w:lang w:val="el-GR"/>
        </w:rPr>
        <w:lastRenderedPageBreak/>
        <w:t xml:space="preserve">Διαρκή ενημέρωση για την εξέλιξη της διαδικασίας διεκπεραίωσης της αίτησής του, συμπεριλαμβανομένων και των παρακάτω: </w:t>
      </w:r>
    </w:p>
    <w:p w14:paraId="12D70A08" w14:textId="77777777" w:rsidR="008A7AD0" w:rsidRPr="00077620" w:rsidRDefault="008A7AD0" w:rsidP="008A7AD0">
      <w:pPr>
        <w:numPr>
          <w:ilvl w:val="1"/>
          <w:numId w:val="265"/>
        </w:numPr>
        <w:spacing w:line="276" w:lineRule="auto"/>
        <w:rPr>
          <w:lang w:val="el-GR"/>
        </w:rPr>
      </w:pPr>
      <w:r w:rsidRPr="00077620">
        <w:rPr>
          <w:lang w:val="el-GR"/>
        </w:rPr>
        <w:t xml:space="preserve">Ενημέρωση για την υποδοχή και πρωτοκόλληση του αιτήματος που έχει υποβάλει (περιλαμβανομένου του αριθμού πρωτοκόλλου, εμφανιζόμενου επί της αίτησης όπως αυτή έχει υποβληθεί σε εκτυπώσιμη μορφή) </w:t>
      </w:r>
    </w:p>
    <w:p w14:paraId="5EA8974B" w14:textId="77777777" w:rsidR="008A7AD0" w:rsidRPr="00077620" w:rsidRDefault="008A7AD0" w:rsidP="008A7AD0">
      <w:pPr>
        <w:numPr>
          <w:ilvl w:val="1"/>
          <w:numId w:val="265"/>
        </w:numPr>
        <w:spacing w:line="276" w:lineRule="auto"/>
        <w:rPr>
          <w:lang w:val="el-GR"/>
        </w:rPr>
      </w:pPr>
      <w:r w:rsidRPr="00077620">
        <w:rPr>
          <w:lang w:val="el-GR"/>
        </w:rPr>
        <w:t xml:space="preserve">Ενημέρωση για τυχόν ανάγκη υποβολής συμπληρωματικών στοιχείων και δυνατότητα υποβολής των στοιχείων αυτών </w:t>
      </w:r>
    </w:p>
    <w:p w14:paraId="04C0EF8B" w14:textId="77777777" w:rsidR="008A7AD0" w:rsidRPr="00077620" w:rsidRDefault="008A7AD0" w:rsidP="008A7AD0">
      <w:pPr>
        <w:numPr>
          <w:ilvl w:val="1"/>
          <w:numId w:val="265"/>
        </w:numPr>
        <w:spacing w:line="276" w:lineRule="auto"/>
        <w:rPr>
          <w:lang w:val="el-GR"/>
        </w:rPr>
      </w:pPr>
      <w:r w:rsidRPr="00077620">
        <w:rPr>
          <w:lang w:val="el-GR"/>
        </w:rPr>
        <w:t xml:space="preserve">Λήψη απαντητικού εγγράφου από τον φορέα κατάλληλα θεωρημένου, με χρήση ψηφιακής υπογραφής ή ψηφιακής σφραγίδας, όπως προβλέπεται </w:t>
      </w:r>
    </w:p>
    <w:p w14:paraId="78B24C0F" w14:textId="77777777" w:rsidR="008A7AD0" w:rsidRPr="00077620" w:rsidRDefault="008A7AD0" w:rsidP="00940DD2">
      <w:pPr>
        <w:pStyle w:val="30"/>
      </w:pPr>
      <w:bookmarkStart w:id="876" w:name="_Toc108782568"/>
      <w:bookmarkStart w:id="877" w:name="_Toc110503584"/>
      <w:bookmarkStart w:id="878" w:name="_Toc122374468"/>
      <w:r w:rsidRPr="00077620">
        <w:t>Ψηφιακό αποθετήριο εγγράφων πολιτών και επιχειρήσεων</w:t>
      </w:r>
      <w:bookmarkEnd w:id="876"/>
      <w:bookmarkEnd w:id="877"/>
      <w:bookmarkEnd w:id="878"/>
    </w:p>
    <w:p w14:paraId="6B1CCDDD" w14:textId="77777777" w:rsidR="008A7AD0" w:rsidRPr="00077620" w:rsidRDefault="008A7AD0" w:rsidP="008A7AD0">
      <w:pPr>
        <w:rPr>
          <w:lang w:val="el-GR"/>
        </w:rPr>
      </w:pPr>
      <w:r w:rsidRPr="00077620">
        <w:rPr>
          <w:lang w:val="el-GR"/>
        </w:rPr>
        <w:t xml:space="preserve">Το ψηφιακό αυτό αποθετήριο θα συγκεντρώνει το σύνολο των αιτήσεων και απαντητικών εγγράφων που έχει καταχωρήσει ή λάβει ο χρήστης κατά την εκτέλεση των ψηφιακών συναλλαγών, καθώς και έγγραφα που με δική του πρωτοβουλία θα μπορεί να μεταφορτώνει ο συναλλασσόμενος για μελλοντικές ψηφιακές συναλλαγές </w:t>
      </w:r>
    </w:p>
    <w:p w14:paraId="4B127F36" w14:textId="2FBBF64A" w:rsidR="008A7AD0" w:rsidRPr="0060664A" w:rsidRDefault="008A7AD0" w:rsidP="00940DD2">
      <w:pPr>
        <w:pStyle w:val="30"/>
      </w:pPr>
      <w:bookmarkStart w:id="879" w:name="_Toc108782569"/>
      <w:bookmarkStart w:id="880" w:name="_Toc110503585"/>
      <w:bookmarkStart w:id="881" w:name="_Toc122374469"/>
      <w:r w:rsidRPr="0060664A">
        <w:t>Υποδομή</w:t>
      </w:r>
      <w:r w:rsidR="008569B9">
        <w:t xml:space="preserve"> </w:t>
      </w:r>
      <w:r w:rsidRPr="0060664A">
        <w:t>ελέγχου</w:t>
      </w:r>
      <w:r w:rsidR="008569B9">
        <w:t xml:space="preserve"> </w:t>
      </w:r>
      <w:r w:rsidRPr="0060664A">
        <w:t>εγκυρότητας εγγράφων</w:t>
      </w:r>
      <w:bookmarkEnd w:id="879"/>
      <w:bookmarkEnd w:id="880"/>
      <w:bookmarkEnd w:id="881"/>
    </w:p>
    <w:p w14:paraId="1FA71210" w14:textId="611990EA" w:rsidR="008A7AD0" w:rsidRPr="00077620" w:rsidRDefault="008A7AD0" w:rsidP="008A7AD0">
      <w:pPr>
        <w:rPr>
          <w:lang w:val="el-GR"/>
        </w:rPr>
      </w:pPr>
      <w:r w:rsidRPr="00077620">
        <w:rPr>
          <w:lang w:val="el-GR"/>
        </w:rPr>
        <w:t xml:space="preserve">Η υποδομή αυτή θα επιτρέπει στους πολίτες να ελέγχουν την εγκυρότητα και την αυθεντικότητα ηλεκτρονικών εγγράφων που έχουν εκδοθεί από το ΣΗΔΕΨΥΥΕ του Φορέα. Ο έλεγχος αυτός θα γίνεται με βάση κωδικό που θα εισάγεται στο έγγραφο από το ΣΗΔΕΨΥΥΕ με μορφή αλφαριθμητικού ή/ και </w:t>
      </w:r>
      <w:r w:rsidRPr="0060664A">
        <w:t>QR</w:t>
      </w:r>
      <w:r w:rsidR="0037059C" w:rsidRPr="000A18F9">
        <w:rPr>
          <w:lang w:val="el-GR"/>
        </w:rPr>
        <w:t xml:space="preserve"> </w:t>
      </w:r>
      <w:r w:rsidRPr="0060664A">
        <w:t>Code</w:t>
      </w:r>
      <w:r w:rsidRPr="00077620">
        <w:rPr>
          <w:lang w:val="el-GR"/>
        </w:rPr>
        <w:t xml:space="preserve"> ενώ ο έλεγχος θα μπορεί να γίνεται είτε με καταχώρηση του αναγνωριστικού αλφαριθμητικού σε κατάλληλη φόρμα είτε και με φωτογράφηση / </w:t>
      </w:r>
      <w:proofErr w:type="spellStart"/>
      <w:r w:rsidRPr="00077620">
        <w:rPr>
          <w:lang w:val="el-GR"/>
        </w:rPr>
        <w:t>σκανάρισμα</w:t>
      </w:r>
      <w:proofErr w:type="spellEnd"/>
      <w:r w:rsidRPr="00077620">
        <w:rPr>
          <w:lang w:val="el-GR"/>
        </w:rPr>
        <w:t xml:space="preserve"> του </w:t>
      </w:r>
      <w:r w:rsidRPr="0060664A">
        <w:t>QR</w:t>
      </w:r>
      <w:r w:rsidR="0037059C" w:rsidRPr="000A18F9">
        <w:rPr>
          <w:lang w:val="el-GR"/>
        </w:rPr>
        <w:t xml:space="preserve"> </w:t>
      </w:r>
      <w:r w:rsidRPr="0060664A">
        <w:t>Code</w:t>
      </w:r>
      <w:r w:rsidRPr="00077620">
        <w:rPr>
          <w:lang w:val="el-GR"/>
        </w:rPr>
        <w:t>.</w:t>
      </w:r>
    </w:p>
    <w:p w14:paraId="676CA250" w14:textId="03E563F1" w:rsidR="008A7AD0" w:rsidRPr="0060664A" w:rsidRDefault="008A7AD0" w:rsidP="00940DD2">
      <w:pPr>
        <w:pStyle w:val="30"/>
      </w:pPr>
      <w:bookmarkStart w:id="882" w:name="_Toc108782570"/>
      <w:bookmarkStart w:id="883" w:name="_Toc110503586"/>
      <w:bookmarkStart w:id="884" w:name="_Toc122374470"/>
      <w:r w:rsidRPr="0060664A">
        <w:t>Λειτουργίες</w:t>
      </w:r>
      <w:r w:rsidR="008569B9">
        <w:t xml:space="preserve"> </w:t>
      </w:r>
      <w:r w:rsidRPr="0060664A">
        <w:t>Διαχείρισης</w:t>
      </w:r>
      <w:bookmarkEnd w:id="882"/>
      <w:bookmarkEnd w:id="883"/>
      <w:bookmarkEnd w:id="884"/>
    </w:p>
    <w:p w14:paraId="4D9BC13C" w14:textId="2125950D" w:rsidR="008A7AD0" w:rsidRPr="00077620" w:rsidRDefault="008A7AD0" w:rsidP="008A7AD0">
      <w:pPr>
        <w:rPr>
          <w:lang w:val="el-GR"/>
        </w:rPr>
      </w:pPr>
      <w:r w:rsidRPr="00077620">
        <w:rPr>
          <w:lang w:val="el-GR"/>
        </w:rPr>
        <w:t>Ειδικά δικαιώματα πρόσβασης στο περιβάλλον αυτό θα πρέπει να έχουν οι διαχειριστές του συστήματος, οι οποίοι μέσα από φιλικά εργαλεία διαχείρισης θα μπορούν να καθορίζουν στοιχεία της ψηφιακής συναλλαγής όπως τα είδη των δικαιολογητικών που οφείλει να καταθέσει ο αιτών και να δημιουργούν φόρμες υποβολής αιτημάτων χωρίς την ανάγκη συγγραφής κώδικα (</w:t>
      </w:r>
      <w:r w:rsidRPr="0060664A">
        <w:t>no</w:t>
      </w:r>
      <w:r w:rsidR="0037059C" w:rsidRPr="000A18F9">
        <w:rPr>
          <w:lang w:val="el-GR"/>
        </w:rPr>
        <w:t xml:space="preserve"> </w:t>
      </w:r>
      <w:r w:rsidRPr="0060664A">
        <w:t>code</w:t>
      </w:r>
      <w:r w:rsidRPr="00077620">
        <w:rPr>
          <w:lang w:val="el-GR"/>
        </w:rPr>
        <w:t xml:space="preserve"> πλατφόρμα).</w:t>
      </w:r>
    </w:p>
    <w:p w14:paraId="6B510365" w14:textId="77777777" w:rsidR="008A7AD0" w:rsidRPr="00077620" w:rsidRDefault="008A7AD0" w:rsidP="008A7AD0">
      <w:pPr>
        <w:rPr>
          <w:lang w:val="el-GR"/>
        </w:rPr>
      </w:pPr>
      <w:r w:rsidRPr="00077620">
        <w:rPr>
          <w:lang w:val="el-GR"/>
        </w:rPr>
        <w:t>Ειδικά για τις διαδικασίες οι οποίες λόγω εξωστρέφειας θα ενσωματωθούν στο υποσύστημα θα πρέπει οι διαχειριστές του περιεχομένου να υλοποιήσουν τα ακόλουθα:</w:t>
      </w:r>
    </w:p>
    <w:p w14:paraId="1DFC2969" w14:textId="77777777" w:rsidR="008A7AD0" w:rsidRPr="00077620" w:rsidRDefault="008A7AD0" w:rsidP="008A7AD0">
      <w:pPr>
        <w:numPr>
          <w:ilvl w:val="0"/>
          <w:numId w:val="265"/>
        </w:numPr>
        <w:spacing w:line="276" w:lineRule="auto"/>
        <w:rPr>
          <w:lang w:val="el-GR"/>
        </w:rPr>
      </w:pPr>
      <w:r w:rsidRPr="00077620">
        <w:rPr>
          <w:lang w:val="el-GR"/>
        </w:rPr>
        <w:t xml:space="preserve">Την περιγραφή της συναλλαγής / διαδικασίας με όρους κατανοητούς από τον εξωτερικό χρήστη </w:t>
      </w:r>
    </w:p>
    <w:p w14:paraId="6DCD7463" w14:textId="0FF99AA2" w:rsidR="008A7AD0" w:rsidRPr="00077620" w:rsidRDefault="008A7AD0" w:rsidP="008A7AD0">
      <w:pPr>
        <w:numPr>
          <w:ilvl w:val="0"/>
          <w:numId w:val="265"/>
        </w:numPr>
        <w:spacing w:line="276" w:lineRule="auto"/>
        <w:rPr>
          <w:lang w:val="el-GR"/>
        </w:rPr>
      </w:pPr>
      <w:r w:rsidRPr="00077620">
        <w:rPr>
          <w:lang w:val="el-GR"/>
        </w:rPr>
        <w:t>Τον σχεδιασμό βασικής φόρμας αίτησης εξωτερικού χρήστη. Η φόρμα αυτή θα πρέπει να σχεδιαστεί ως ηλεκτρονική φόρμα και ως πρότυπο έντυπο. Για κάθε πεδίο της φόρμας θα πρέπει να καταγραφεί το είδος του, οι επιτρεπόμενες τιμές του και κάθε σχετικός κανόνας επικύρωσης (</w:t>
      </w:r>
      <w:r w:rsidRPr="0060664A">
        <w:t>validation</w:t>
      </w:r>
      <w:r w:rsidR="00CC1878">
        <w:rPr>
          <w:lang w:val="el-GR"/>
        </w:rPr>
        <w:t xml:space="preserve"> </w:t>
      </w:r>
      <w:r w:rsidRPr="0060664A">
        <w:t>rule</w:t>
      </w:r>
      <w:r w:rsidRPr="00077620">
        <w:rPr>
          <w:lang w:val="el-GR"/>
        </w:rPr>
        <w:t xml:space="preserve">) </w:t>
      </w:r>
    </w:p>
    <w:p w14:paraId="7DF6F299" w14:textId="77777777" w:rsidR="008A7AD0" w:rsidRPr="00077620" w:rsidRDefault="008A7AD0" w:rsidP="008A7AD0">
      <w:pPr>
        <w:numPr>
          <w:ilvl w:val="0"/>
          <w:numId w:val="265"/>
        </w:numPr>
        <w:spacing w:line="276" w:lineRule="auto"/>
        <w:rPr>
          <w:lang w:val="el-GR"/>
        </w:rPr>
      </w:pPr>
      <w:r w:rsidRPr="00077620">
        <w:rPr>
          <w:lang w:val="el-GR"/>
        </w:rPr>
        <w:t xml:space="preserve">Την καταγραφή των δικαιολογητικών που θα πρέπει να συνοδεύουν μια αίτηση πολίτη για την εκτέλεση της συγκεκριμένης συναλλαγής: </w:t>
      </w:r>
    </w:p>
    <w:p w14:paraId="05C5C282" w14:textId="77777777" w:rsidR="008A7AD0" w:rsidRPr="00077620" w:rsidRDefault="008A7AD0" w:rsidP="008A7AD0">
      <w:pPr>
        <w:numPr>
          <w:ilvl w:val="1"/>
          <w:numId w:val="265"/>
        </w:numPr>
        <w:spacing w:line="276" w:lineRule="auto"/>
        <w:rPr>
          <w:lang w:val="el-GR"/>
        </w:rPr>
      </w:pPr>
      <w:r w:rsidRPr="00077620">
        <w:rPr>
          <w:lang w:val="el-GR"/>
        </w:rPr>
        <w:t xml:space="preserve">Για κάθε δικαιολογητικό θα πρέπει να καταγράφεται εάν η υποβολή του είναι προαιρετική, υποχρεωτική ή υποχρεωτική υπό όρους και ποιοι είναι οι όροι αυτοί. Η </w:t>
      </w:r>
      <w:proofErr w:type="spellStart"/>
      <w:r w:rsidRPr="00077620">
        <w:rPr>
          <w:lang w:val="el-GR"/>
        </w:rPr>
        <w:t>υποχρεωτικότητα</w:t>
      </w:r>
      <w:proofErr w:type="spellEnd"/>
      <w:r w:rsidRPr="00077620">
        <w:rPr>
          <w:lang w:val="el-GR"/>
        </w:rPr>
        <w:t xml:space="preserve"> υποβολής ενός δικαιολογητικού ιδανικά θα συμπεραίνεται από συγκεκριμένες καταχωρημένες τιμές στη βασική φόρμα – αίτηση του πολίτη. </w:t>
      </w:r>
    </w:p>
    <w:p w14:paraId="0EC3B080" w14:textId="77777777" w:rsidR="008A7AD0" w:rsidRPr="00077620" w:rsidRDefault="008A7AD0" w:rsidP="008A7AD0">
      <w:pPr>
        <w:numPr>
          <w:ilvl w:val="1"/>
          <w:numId w:val="265"/>
        </w:numPr>
        <w:spacing w:line="276" w:lineRule="auto"/>
        <w:rPr>
          <w:lang w:val="el-GR"/>
        </w:rPr>
      </w:pPr>
      <w:r w:rsidRPr="00077620">
        <w:rPr>
          <w:lang w:val="el-GR"/>
        </w:rPr>
        <w:lastRenderedPageBreak/>
        <w:t xml:space="preserve">Για κάθε δικαιολογητικό επίσης θα καταγράφεται εάν είναι εφικτή η αυτεπάγγελτη αναζήτησή του ή οφείλει να υποβληθεί από τον  αιτούντα </w:t>
      </w:r>
    </w:p>
    <w:p w14:paraId="0456C59E" w14:textId="77777777" w:rsidR="008A7AD0" w:rsidRPr="00077620" w:rsidRDefault="008A7AD0" w:rsidP="008A7AD0">
      <w:pPr>
        <w:numPr>
          <w:ilvl w:val="1"/>
          <w:numId w:val="265"/>
        </w:numPr>
        <w:spacing w:line="276" w:lineRule="auto"/>
        <w:rPr>
          <w:lang w:val="el-GR"/>
        </w:rPr>
      </w:pPr>
      <w:r w:rsidRPr="00077620">
        <w:rPr>
          <w:lang w:val="el-GR"/>
        </w:rPr>
        <w:t xml:space="preserve">Στις περιπτώσεις των αυτεπαγγέλτως αναζητούμενων δικαιολογητικών θα πρέπει να καταγραφή και να τεκμηριωθεί η διαθεσιμότητα υποδομών </w:t>
      </w:r>
      <w:proofErr w:type="spellStart"/>
      <w:r w:rsidRPr="00077620">
        <w:rPr>
          <w:lang w:val="el-GR"/>
        </w:rPr>
        <w:t>διαλειτουργικότητας</w:t>
      </w:r>
      <w:proofErr w:type="spellEnd"/>
      <w:r w:rsidRPr="00077620">
        <w:rPr>
          <w:lang w:val="el-GR"/>
        </w:rPr>
        <w:t xml:space="preserve"> από την πλευρά των υπηρεσιών που εκδίδουν τα δικαιολογητικά αυτά (όπως για παράδειγμα η έκδοση Φορολογικής Ενημερότητας από την ΑΑΔΕ, η έκδοση Αποσπάσματος Ποινικού Μητρώου από τα κατά τόπους Πρωτοδικεία, </w:t>
      </w:r>
      <w:proofErr w:type="spellStart"/>
      <w:r w:rsidRPr="00077620">
        <w:rPr>
          <w:lang w:val="el-GR"/>
        </w:rPr>
        <w:t>κ.ο.κ.</w:t>
      </w:r>
      <w:proofErr w:type="spellEnd"/>
      <w:r w:rsidRPr="00077620">
        <w:rPr>
          <w:lang w:val="el-GR"/>
        </w:rPr>
        <w:t xml:space="preserve">). </w:t>
      </w:r>
    </w:p>
    <w:p w14:paraId="0FE7EAD6" w14:textId="77777777" w:rsidR="008A7AD0" w:rsidRPr="00077620" w:rsidRDefault="008A7AD0" w:rsidP="008A7AD0">
      <w:pPr>
        <w:numPr>
          <w:ilvl w:val="0"/>
          <w:numId w:val="265"/>
        </w:numPr>
        <w:spacing w:line="276" w:lineRule="auto"/>
        <w:rPr>
          <w:lang w:val="el-GR"/>
        </w:rPr>
      </w:pPr>
      <w:r w:rsidRPr="00077620">
        <w:rPr>
          <w:lang w:val="el-GR"/>
        </w:rPr>
        <w:t>Την αποτύπωση της αρμοδιότητας επί κάθε μιας εκάστου των ψηφιακών συναλλαγών σε όρους υπηρεσίας του Φορέα (διεύθυνσης / τμήματος ή άλλης υπηρεσιακής ομάδας) περιλαμβανομένων και συναρμοδιοτήτων. Στην περίπτωση που υφίστανται συναρμοδιότητες, θα πρέπει να καταγραφεί η υπηρεσιακή ομάδα η οποία πρώτη και μόνη υποδέχεται το αίτημα του πολίτη και είναι υπεύθυνη για την χορήγηση απάντησης.</w:t>
      </w:r>
    </w:p>
    <w:p w14:paraId="4F28BC34" w14:textId="77777777" w:rsidR="008A7AD0" w:rsidRPr="00077620" w:rsidRDefault="008A7AD0" w:rsidP="008A7AD0">
      <w:pPr>
        <w:numPr>
          <w:ilvl w:val="0"/>
          <w:numId w:val="265"/>
        </w:numPr>
        <w:spacing w:line="276" w:lineRule="auto"/>
        <w:rPr>
          <w:lang w:val="el-GR"/>
        </w:rPr>
      </w:pPr>
      <w:r w:rsidRPr="00077620">
        <w:rPr>
          <w:lang w:val="el-GR"/>
        </w:rPr>
        <w:t xml:space="preserve">Τον σχεδιασμό ηλεκτρονικού φακέλου ψηφιακής συναλλαγής, ο οποίος θα περιλαμβάνει: </w:t>
      </w:r>
    </w:p>
    <w:p w14:paraId="68C8F406" w14:textId="50CB9D1F" w:rsidR="008A7AD0" w:rsidRPr="00DE3A3A" w:rsidRDefault="008A7AD0" w:rsidP="008A7AD0">
      <w:pPr>
        <w:numPr>
          <w:ilvl w:val="1"/>
          <w:numId w:val="265"/>
        </w:numPr>
        <w:spacing w:line="276" w:lineRule="auto"/>
        <w:rPr>
          <w:lang w:val="el-GR"/>
        </w:rPr>
      </w:pPr>
      <w:r w:rsidRPr="00DE3A3A">
        <w:rPr>
          <w:lang w:val="el-GR"/>
        </w:rPr>
        <w:t>Το αίτημα του</w:t>
      </w:r>
      <w:r w:rsidR="00CC1878">
        <w:rPr>
          <w:lang w:val="el-GR"/>
        </w:rPr>
        <w:t xml:space="preserve"> </w:t>
      </w:r>
      <w:r w:rsidRPr="00DE3A3A">
        <w:rPr>
          <w:lang w:val="el-GR"/>
        </w:rPr>
        <w:t>εξωτερικού</w:t>
      </w:r>
      <w:r w:rsidR="00CC1878">
        <w:rPr>
          <w:lang w:val="el-GR"/>
        </w:rPr>
        <w:t xml:space="preserve"> </w:t>
      </w:r>
      <w:r w:rsidRPr="00DE3A3A">
        <w:rPr>
          <w:lang w:val="el-GR"/>
        </w:rPr>
        <w:t>χρήστη</w:t>
      </w:r>
    </w:p>
    <w:p w14:paraId="004681EB" w14:textId="77777777" w:rsidR="008A7AD0" w:rsidRPr="00077620" w:rsidRDefault="008A7AD0" w:rsidP="008A7AD0">
      <w:pPr>
        <w:numPr>
          <w:ilvl w:val="1"/>
          <w:numId w:val="265"/>
        </w:numPr>
        <w:spacing w:line="276" w:lineRule="auto"/>
        <w:rPr>
          <w:lang w:val="el-GR"/>
        </w:rPr>
      </w:pPr>
      <w:r w:rsidRPr="00077620">
        <w:rPr>
          <w:lang w:val="el-GR"/>
        </w:rPr>
        <w:t>Τα δικαιολογητικά που συνοδεύουν το αίτημα</w:t>
      </w:r>
    </w:p>
    <w:p w14:paraId="2BF2D1E4" w14:textId="77777777" w:rsidR="008A7AD0" w:rsidRPr="00077620" w:rsidRDefault="008A7AD0" w:rsidP="008A7AD0">
      <w:pPr>
        <w:numPr>
          <w:ilvl w:val="1"/>
          <w:numId w:val="265"/>
        </w:numPr>
        <w:spacing w:line="276" w:lineRule="auto"/>
        <w:rPr>
          <w:lang w:val="el-GR"/>
        </w:rPr>
      </w:pPr>
      <w:r w:rsidRPr="00077620">
        <w:rPr>
          <w:lang w:val="el-GR"/>
        </w:rPr>
        <w:t xml:space="preserve">Το απαντητικό έγγραφο από την υπηρεσία </w:t>
      </w:r>
    </w:p>
    <w:p w14:paraId="1D6AD02E" w14:textId="77777777" w:rsidR="008A7AD0" w:rsidRPr="0060664A" w:rsidRDefault="008A7AD0" w:rsidP="008A7AD0">
      <w:pPr>
        <w:numPr>
          <w:ilvl w:val="1"/>
          <w:numId w:val="265"/>
        </w:numPr>
        <w:spacing w:line="276" w:lineRule="auto"/>
      </w:pPr>
      <w:r w:rsidRPr="0060664A">
        <w:t>Απα</w:t>
      </w:r>
      <w:proofErr w:type="spellStart"/>
      <w:r w:rsidRPr="0060664A">
        <w:t>ιτούμεν</w:t>
      </w:r>
      <w:proofErr w:type="spellEnd"/>
      <w:r w:rsidRPr="0060664A">
        <w:t>α α</w:t>
      </w:r>
      <w:proofErr w:type="spellStart"/>
      <w:r w:rsidRPr="0060664A">
        <w:t>υτε</w:t>
      </w:r>
      <w:proofErr w:type="spellEnd"/>
      <w:r w:rsidRPr="0060664A">
        <w:t>παγγέλτως ανα</w:t>
      </w:r>
      <w:proofErr w:type="spellStart"/>
      <w:r w:rsidRPr="0060664A">
        <w:t>ζητούμεν</w:t>
      </w:r>
      <w:proofErr w:type="spellEnd"/>
      <w:r w:rsidRPr="0060664A">
        <w:t xml:space="preserve">α </w:t>
      </w:r>
      <w:proofErr w:type="spellStart"/>
      <w:r w:rsidRPr="0060664A">
        <w:t>δικ</w:t>
      </w:r>
      <w:proofErr w:type="spellEnd"/>
      <w:r w:rsidRPr="0060664A">
        <w:t xml:space="preserve">αιολογητικά </w:t>
      </w:r>
    </w:p>
    <w:p w14:paraId="25C126FD" w14:textId="77777777" w:rsidR="008A7AD0" w:rsidRPr="00077620" w:rsidRDefault="008A7AD0" w:rsidP="008A7AD0">
      <w:pPr>
        <w:numPr>
          <w:ilvl w:val="1"/>
          <w:numId w:val="265"/>
        </w:numPr>
        <w:spacing w:line="276" w:lineRule="auto"/>
        <w:rPr>
          <w:lang w:val="el-GR"/>
        </w:rPr>
      </w:pPr>
      <w:r w:rsidRPr="00077620">
        <w:rPr>
          <w:lang w:val="el-GR"/>
        </w:rPr>
        <w:t xml:space="preserve">Ανάγκες για υποβολή συμπληρωματικών στοιχείων και δικαιολογητικών από τον πολίτη </w:t>
      </w:r>
    </w:p>
    <w:p w14:paraId="7E018D2D" w14:textId="77777777" w:rsidR="008A7AD0" w:rsidRPr="00077620" w:rsidRDefault="008A7AD0" w:rsidP="008A7AD0">
      <w:pPr>
        <w:numPr>
          <w:ilvl w:val="1"/>
          <w:numId w:val="265"/>
        </w:numPr>
        <w:spacing w:line="276" w:lineRule="auto"/>
        <w:rPr>
          <w:lang w:val="el-GR"/>
        </w:rPr>
      </w:pPr>
      <w:r w:rsidRPr="00077620">
        <w:rPr>
          <w:lang w:val="el-GR"/>
        </w:rPr>
        <w:t>Συμπληρωματικά στοιχεία και δικαιολογητικά που υποβάλλονται από τον πολίτη</w:t>
      </w:r>
    </w:p>
    <w:p w14:paraId="1C91EC50" w14:textId="270CACCF" w:rsidR="008A7AD0" w:rsidRPr="00077620" w:rsidRDefault="008A7AD0" w:rsidP="008A7AD0">
      <w:pPr>
        <w:rPr>
          <w:lang w:val="el-GR"/>
        </w:rPr>
      </w:pPr>
      <w:r w:rsidRPr="00077620">
        <w:rPr>
          <w:lang w:val="el-GR"/>
        </w:rPr>
        <w:t xml:space="preserve">Επιπλέον, η </w:t>
      </w:r>
      <w:proofErr w:type="spellStart"/>
      <w:r w:rsidRPr="00077620">
        <w:rPr>
          <w:lang w:val="el-GR"/>
        </w:rPr>
        <w:t>μοντελοποίηση</w:t>
      </w:r>
      <w:proofErr w:type="spellEnd"/>
      <w:r w:rsidRPr="00077620">
        <w:rPr>
          <w:lang w:val="el-GR"/>
        </w:rPr>
        <w:t xml:space="preserve"> και </w:t>
      </w:r>
      <w:proofErr w:type="spellStart"/>
      <w:r w:rsidRPr="00077620">
        <w:rPr>
          <w:lang w:val="el-GR"/>
        </w:rPr>
        <w:t>ψηφιακοποίηση</w:t>
      </w:r>
      <w:proofErr w:type="spellEnd"/>
      <w:r w:rsidRPr="00077620">
        <w:rPr>
          <w:lang w:val="el-GR"/>
        </w:rPr>
        <w:t xml:space="preserve"> των συναλλαγών θα πρέπει να περιλαμβάνει την ομαδοποίησή τους με τρόπο κατανοητό σε θεματικές ομάδες και την αντιστοίχ</w:t>
      </w:r>
      <w:r w:rsidR="00CC1878">
        <w:rPr>
          <w:lang w:val="el-GR"/>
        </w:rPr>
        <w:t>ι</w:t>
      </w:r>
      <w:r w:rsidRPr="00077620">
        <w:rPr>
          <w:lang w:val="el-GR"/>
        </w:rPr>
        <w:t>ση των ομάδων αυτών σε υπηρεσιακές ομάδες των Γ.Α.Κ. που αναλαμβάνουν την διεκπεραίωση των συγκεκριμένων συναλλαγών.</w:t>
      </w:r>
    </w:p>
    <w:p w14:paraId="2523815F" w14:textId="77777777" w:rsidR="008A7AD0" w:rsidRPr="00077620" w:rsidRDefault="008A7AD0" w:rsidP="008A7AD0">
      <w:pPr>
        <w:rPr>
          <w:lang w:val="el-GR"/>
        </w:rPr>
      </w:pPr>
    </w:p>
    <w:p w14:paraId="5E26D7DA" w14:textId="77777777" w:rsidR="008A7AD0" w:rsidRPr="00077620" w:rsidRDefault="008A7AD0" w:rsidP="008A7AD0">
      <w:pPr>
        <w:rPr>
          <w:highlight w:val="cyan"/>
          <w:lang w:val="el-GR"/>
        </w:rPr>
      </w:pPr>
    </w:p>
    <w:p w14:paraId="1333A4D5" w14:textId="77777777" w:rsidR="008A7AD0" w:rsidRPr="00077620" w:rsidRDefault="008A7AD0" w:rsidP="008A7AD0">
      <w:pPr>
        <w:suppressAutoHyphens w:val="0"/>
        <w:spacing w:after="0"/>
        <w:jc w:val="left"/>
        <w:rPr>
          <w:rFonts w:cs="Times New Roman"/>
          <w:b/>
          <w:bCs/>
          <w:sz w:val="24"/>
          <w:lang w:val="el-GR"/>
        </w:rPr>
      </w:pPr>
      <w:bookmarkStart w:id="885" w:name="_Ref61545200"/>
      <w:bookmarkStart w:id="886" w:name="_Toc85109232"/>
      <w:bookmarkEnd w:id="864"/>
      <w:bookmarkEnd w:id="865"/>
      <w:bookmarkEnd w:id="866"/>
      <w:bookmarkEnd w:id="867"/>
      <w:bookmarkEnd w:id="868"/>
      <w:bookmarkEnd w:id="869"/>
      <w:bookmarkEnd w:id="870"/>
      <w:bookmarkEnd w:id="871"/>
      <w:bookmarkEnd w:id="872"/>
      <w:r w:rsidRPr="00077620">
        <w:rPr>
          <w:lang w:val="el-GR"/>
        </w:rPr>
        <w:br w:type="page"/>
      </w:r>
    </w:p>
    <w:p w14:paraId="3F4742AA" w14:textId="77777777" w:rsidR="008A7AD0" w:rsidRPr="003041C7" w:rsidRDefault="008A7AD0" w:rsidP="00BB251D">
      <w:pPr>
        <w:pStyle w:val="2"/>
      </w:pPr>
      <w:bookmarkStart w:id="887" w:name="_Toc61236621"/>
      <w:bookmarkStart w:id="888" w:name="_Toc61237192"/>
      <w:bookmarkStart w:id="889" w:name="_Toc61237351"/>
      <w:bookmarkStart w:id="890" w:name="_Toc61236622"/>
      <w:bookmarkStart w:id="891" w:name="_Toc61237193"/>
      <w:bookmarkStart w:id="892" w:name="_Toc61237352"/>
      <w:bookmarkStart w:id="893" w:name="_Ref507607248"/>
      <w:bookmarkStart w:id="894" w:name="_Ref507607252"/>
      <w:bookmarkStart w:id="895" w:name="_Ref507607257"/>
      <w:bookmarkStart w:id="896" w:name="_Ref508019608"/>
      <w:bookmarkStart w:id="897" w:name="_Ref508019618"/>
      <w:bookmarkStart w:id="898" w:name="_Toc9520247"/>
      <w:bookmarkStart w:id="899" w:name="_Toc85109229"/>
      <w:bookmarkStart w:id="900" w:name="_Toc120101024"/>
      <w:bookmarkStart w:id="901" w:name="_Toc122374471"/>
      <w:bookmarkStart w:id="902" w:name="_Toc124333312"/>
      <w:bookmarkStart w:id="903" w:name="_Hlk507490585"/>
      <w:bookmarkEnd w:id="885"/>
      <w:bookmarkEnd w:id="886"/>
      <w:bookmarkEnd w:id="887"/>
      <w:bookmarkEnd w:id="888"/>
      <w:bookmarkEnd w:id="889"/>
      <w:bookmarkEnd w:id="890"/>
      <w:bookmarkEnd w:id="891"/>
      <w:bookmarkEnd w:id="892"/>
      <w:r w:rsidRPr="004D7AE9">
        <w:lastRenderedPageBreak/>
        <w:t>Υποσύστημα Δημιουργίας Αναφορών</w:t>
      </w:r>
      <w:bookmarkEnd w:id="893"/>
      <w:bookmarkEnd w:id="894"/>
      <w:bookmarkEnd w:id="895"/>
      <w:bookmarkEnd w:id="896"/>
      <w:bookmarkEnd w:id="897"/>
      <w:bookmarkEnd w:id="898"/>
      <w:bookmarkEnd w:id="899"/>
      <w:bookmarkEnd w:id="900"/>
      <w:bookmarkEnd w:id="901"/>
      <w:bookmarkEnd w:id="902"/>
    </w:p>
    <w:bookmarkEnd w:id="903"/>
    <w:p w14:paraId="2BD551F2" w14:textId="77777777" w:rsidR="008A7AD0" w:rsidRPr="00077620" w:rsidRDefault="008A7AD0" w:rsidP="008A7AD0">
      <w:pPr>
        <w:rPr>
          <w:lang w:val="el-GR"/>
        </w:rPr>
      </w:pPr>
      <w:r w:rsidRPr="00077620">
        <w:rPr>
          <w:lang w:val="el-GR"/>
        </w:rPr>
        <w:t xml:space="preserve">Το </w:t>
      </w:r>
      <w:r w:rsidRPr="00077620">
        <w:rPr>
          <w:b/>
          <w:lang w:val="el-GR"/>
        </w:rPr>
        <w:t>Υποσύστημα Δημιουργίας Αναφορών</w:t>
      </w:r>
      <w:r w:rsidRPr="00077620">
        <w:rPr>
          <w:lang w:val="el-GR"/>
        </w:rPr>
        <w:t xml:space="preserve"> υποστηρίζει τη δημιουργία και εκτύπωση αναφορών για οποιοδήποτε στάδιο των διαδικασιών των Λειτουργικών Περιοχών δραστηριότητας των Γ.Α.Κ.. Τα δεδομένα και αναφορές μπορεί να αφορούν σε συγκεκριμένη περίπτωση μιας διαδικασίας ή να περιλαμβάνουν στατιστικά στοιχεία που εξάγονται από πλήθος περιπτώσεων που είναι καταχωρημένες στο ΠΣ-ΓΑΚ. </w:t>
      </w:r>
    </w:p>
    <w:p w14:paraId="31B570C1" w14:textId="77777777" w:rsidR="008A7AD0" w:rsidRPr="00077620" w:rsidRDefault="008A7AD0" w:rsidP="008A7AD0">
      <w:pPr>
        <w:rPr>
          <w:lang w:val="el-GR"/>
        </w:rPr>
      </w:pPr>
      <w:r w:rsidRPr="00077620">
        <w:rPr>
          <w:lang w:val="el-GR"/>
        </w:rPr>
        <w:t>Επιπλέον, είναι πιθανό η δημιουργία αναφορών να απαιτεί την περιοδική ενημέρωση του ΠΣ-ΓΑΚ με πληροφορία που τηρείται σε τρίτα συστήματα εφόσον οι αντίστοιχες Αρχές δεν ενταχθούν στο ΠΣ-ΓΑΚ.</w:t>
      </w:r>
    </w:p>
    <w:p w14:paraId="18B36CAA" w14:textId="77777777" w:rsidR="008A7AD0" w:rsidRPr="00077620" w:rsidRDefault="008A7AD0" w:rsidP="008A7AD0">
      <w:pPr>
        <w:rPr>
          <w:lang w:val="el-GR"/>
        </w:rPr>
      </w:pPr>
      <w:r w:rsidRPr="00077620">
        <w:rPr>
          <w:lang w:val="el-GR"/>
        </w:rPr>
        <w:t>Τα πρότυπα των αναφορών θα μπορούν να σχεδιαστούν με γραφικό τρόπο και η σχεδίαση θα πρέπει να περιλαμβάνει όλα τα συνήθη συστατικά μιας φόρμας (π.χ. ετικέτες, πεδία κειμένου, λίστες κλπ.). Επιπλέον κατά την σχεδίαση θα πρέπει να μπορούν να ενσωματωθούν:</w:t>
      </w:r>
    </w:p>
    <w:p w14:paraId="365C735A" w14:textId="77777777" w:rsidR="008A7AD0" w:rsidRPr="004D7AE9" w:rsidRDefault="008A7AD0" w:rsidP="008A7AD0">
      <w:pPr>
        <w:pStyle w:val="aff1"/>
        <w:numPr>
          <w:ilvl w:val="0"/>
          <w:numId w:val="258"/>
        </w:numPr>
        <w:spacing w:line="276" w:lineRule="auto"/>
      </w:pPr>
      <w:proofErr w:type="spellStart"/>
      <w:r w:rsidRPr="004D7AE9">
        <w:t>Γρ</w:t>
      </w:r>
      <w:proofErr w:type="spellEnd"/>
      <w:r w:rsidRPr="004D7AE9">
        <w:t>αφικές παρα</w:t>
      </w:r>
      <w:proofErr w:type="spellStart"/>
      <w:r w:rsidRPr="004D7AE9">
        <w:t>στάσεις</w:t>
      </w:r>
      <w:proofErr w:type="spellEnd"/>
    </w:p>
    <w:p w14:paraId="13C20303" w14:textId="77777777" w:rsidR="008A7AD0" w:rsidRPr="004D7AE9" w:rsidRDefault="008A7AD0" w:rsidP="008A7AD0">
      <w:pPr>
        <w:pStyle w:val="aff1"/>
        <w:numPr>
          <w:ilvl w:val="0"/>
          <w:numId w:val="258"/>
        </w:numPr>
        <w:spacing w:line="276" w:lineRule="auto"/>
      </w:pPr>
      <w:proofErr w:type="spellStart"/>
      <w:r w:rsidRPr="004D7AE9">
        <w:t>Πίν</w:t>
      </w:r>
      <w:proofErr w:type="spellEnd"/>
      <w:r w:rsidRPr="004D7AE9">
        <w:t>ακες</w:t>
      </w:r>
    </w:p>
    <w:p w14:paraId="14FA503A" w14:textId="77777777" w:rsidR="008A7AD0" w:rsidRPr="004D7AE9" w:rsidRDefault="008A7AD0" w:rsidP="008A7AD0">
      <w:pPr>
        <w:pStyle w:val="aff1"/>
        <w:numPr>
          <w:ilvl w:val="0"/>
          <w:numId w:val="258"/>
        </w:numPr>
        <w:spacing w:line="276" w:lineRule="auto"/>
      </w:pPr>
      <w:proofErr w:type="spellStart"/>
      <w:r w:rsidRPr="004D7AE9">
        <w:t>Χάρτες</w:t>
      </w:r>
      <w:proofErr w:type="spellEnd"/>
    </w:p>
    <w:p w14:paraId="61E47525" w14:textId="77777777" w:rsidR="008A7AD0" w:rsidRPr="004D7AE9" w:rsidRDefault="008A7AD0" w:rsidP="008A7AD0">
      <w:pPr>
        <w:pStyle w:val="aff1"/>
        <w:numPr>
          <w:ilvl w:val="0"/>
          <w:numId w:val="258"/>
        </w:numPr>
        <w:spacing w:line="276" w:lineRule="auto"/>
      </w:pPr>
      <w:proofErr w:type="spellStart"/>
      <w:r w:rsidRPr="004D7AE9">
        <w:t>Εικόνες</w:t>
      </w:r>
      <w:proofErr w:type="spellEnd"/>
    </w:p>
    <w:p w14:paraId="146EEF80" w14:textId="77777777" w:rsidR="008A7AD0" w:rsidRPr="004D7AE9" w:rsidRDefault="008A7AD0" w:rsidP="008A7AD0">
      <w:pPr>
        <w:pStyle w:val="aff1"/>
        <w:numPr>
          <w:ilvl w:val="0"/>
          <w:numId w:val="258"/>
        </w:numPr>
        <w:spacing w:line="276" w:lineRule="auto"/>
      </w:pPr>
      <w:r w:rsidRPr="004D7AE9">
        <w:t>Υποανα</w:t>
      </w:r>
      <w:proofErr w:type="spellStart"/>
      <w:r w:rsidRPr="004D7AE9">
        <w:t>φορές</w:t>
      </w:r>
      <w:proofErr w:type="spellEnd"/>
    </w:p>
    <w:p w14:paraId="7EE6B9EB" w14:textId="77777777" w:rsidR="008A7AD0" w:rsidRPr="004D7AE9" w:rsidRDefault="008A7AD0" w:rsidP="008A7AD0">
      <w:pPr>
        <w:pStyle w:val="aff1"/>
        <w:numPr>
          <w:ilvl w:val="0"/>
          <w:numId w:val="258"/>
        </w:numPr>
        <w:spacing w:line="276" w:lineRule="auto"/>
      </w:pPr>
      <w:r w:rsidRPr="004D7AE9">
        <w:t>Key Performance Indicators (KPIs)</w:t>
      </w:r>
    </w:p>
    <w:p w14:paraId="747763F4" w14:textId="77777777" w:rsidR="008A7AD0" w:rsidRPr="00077620" w:rsidRDefault="008A7AD0" w:rsidP="008A7AD0">
      <w:pPr>
        <w:rPr>
          <w:lang w:val="el-GR"/>
        </w:rPr>
      </w:pPr>
      <w:r w:rsidRPr="00077620">
        <w:rPr>
          <w:lang w:val="el-GR"/>
        </w:rPr>
        <w:t>Τα πρότυπα των αναφορών θα μπορούν να συνδεθούν με τουλάχιστον μια πηγή δεδομένων και με βάση την σύνδεση αυτή να μπορούν να εκτελεστούν ερωτήσεις ώστε να αντληθούν δεδομένα για την παραγωγή της φόρμας. Ο Ανάδοχος θα πρέπει να αναφέρει στην προσφορά του ποιες από τις ακόλουθες πηγές δεδομένων υποστηρίζονται με βάση την προσφερόμενη λύση:</w:t>
      </w:r>
    </w:p>
    <w:p w14:paraId="234283F3" w14:textId="5522E03F" w:rsidR="008A7AD0" w:rsidRPr="004D7AE9" w:rsidRDefault="008A7AD0" w:rsidP="008A7AD0">
      <w:pPr>
        <w:pStyle w:val="aff1"/>
        <w:numPr>
          <w:ilvl w:val="0"/>
          <w:numId w:val="259"/>
        </w:numPr>
        <w:spacing w:line="276" w:lineRule="auto"/>
      </w:pPr>
      <w:proofErr w:type="spellStart"/>
      <w:r w:rsidRPr="004D7AE9">
        <w:t>Σχεσι</w:t>
      </w:r>
      <w:proofErr w:type="spellEnd"/>
      <w:r w:rsidRPr="004D7AE9">
        <w:t>ακές β</w:t>
      </w:r>
      <w:proofErr w:type="spellStart"/>
      <w:r w:rsidRPr="004D7AE9">
        <w:t>άσεις</w:t>
      </w:r>
      <w:proofErr w:type="spellEnd"/>
      <w:r w:rsidR="008863D4">
        <w:rPr>
          <w:lang w:val="el-GR"/>
        </w:rPr>
        <w:t xml:space="preserve"> </w:t>
      </w:r>
      <w:proofErr w:type="spellStart"/>
      <w:r w:rsidRPr="004D7AE9">
        <w:t>δεδομένων</w:t>
      </w:r>
      <w:proofErr w:type="spellEnd"/>
    </w:p>
    <w:p w14:paraId="49CCC1F1" w14:textId="77777777" w:rsidR="008A7AD0" w:rsidRPr="004D7AE9" w:rsidRDefault="008A7AD0" w:rsidP="008A7AD0">
      <w:pPr>
        <w:pStyle w:val="aff1"/>
        <w:numPr>
          <w:ilvl w:val="0"/>
          <w:numId w:val="259"/>
        </w:numPr>
        <w:spacing w:line="276" w:lineRule="auto"/>
      </w:pPr>
      <w:proofErr w:type="spellStart"/>
      <w:r w:rsidRPr="004D7AE9">
        <w:t>Αρχεί</w:t>
      </w:r>
      <w:proofErr w:type="spellEnd"/>
      <w:r w:rsidRPr="004D7AE9">
        <w:t>α CSV</w:t>
      </w:r>
    </w:p>
    <w:p w14:paraId="4F390B06" w14:textId="77777777" w:rsidR="008A7AD0" w:rsidRPr="004D7AE9" w:rsidRDefault="008A7AD0" w:rsidP="008A7AD0">
      <w:pPr>
        <w:pStyle w:val="aff1"/>
        <w:numPr>
          <w:ilvl w:val="0"/>
          <w:numId w:val="259"/>
        </w:numPr>
        <w:spacing w:line="276" w:lineRule="auto"/>
      </w:pPr>
      <w:proofErr w:type="spellStart"/>
      <w:r w:rsidRPr="004D7AE9">
        <w:t>Αρχεί</w:t>
      </w:r>
      <w:proofErr w:type="spellEnd"/>
      <w:r w:rsidRPr="004D7AE9">
        <w:t>α Excel</w:t>
      </w:r>
    </w:p>
    <w:p w14:paraId="5A68C22A" w14:textId="77777777" w:rsidR="008A7AD0" w:rsidRPr="004D7AE9" w:rsidRDefault="008A7AD0" w:rsidP="008A7AD0">
      <w:pPr>
        <w:pStyle w:val="aff1"/>
        <w:numPr>
          <w:ilvl w:val="0"/>
          <w:numId w:val="259"/>
        </w:numPr>
        <w:spacing w:line="276" w:lineRule="auto"/>
      </w:pPr>
      <w:r w:rsidRPr="004D7AE9">
        <w:t>Data marts</w:t>
      </w:r>
    </w:p>
    <w:p w14:paraId="7FEDAF0E" w14:textId="77777777" w:rsidR="008A7AD0" w:rsidRPr="004D7AE9" w:rsidRDefault="008A7AD0" w:rsidP="008A7AD0">
      <w:pPr>
        <w:pStyle w:val="aff1"/>
        <w:numPr>
          <w:ilvl w:val="0"/>
          <w:numId w:val="259"/>
        </w:numPr>
        <w:spacing w:line="276" w:lineRule="auto"/>
      </w:pPr>
      <w:r w:rsidRPr="004D7AE9">
        <w:t>Cubes</w:t>
      </w:r>
    </w:p>
    <w:p w14:paraId="5C619835" w14:textId="77777777" w:rsidR="008A7AD0" w:rsidRPr="00077620" w:rsidRDefault="008A7AD0" w:rsidP="008A7AD0">
      <w:pPr>
        <w:rPr>
          <w:lang w:val="el-GR"/>
        </w:rPr>
      </w:pPr>
      <w:r w:rsidRPr="00077620">
        <w:rPr>
          <w:lang w:val="el-GR"/>
        </w:rPr>
        <w:t xml:space="preserve">Προφανώς τα πρότυπα αναφορών μπορούν να τροποποιηθούν, να διαγραφούν και να εκτελεστούν (ώστε να παραχθούν οι αναφορές) από κατάλληλα εξουσιοδοτημένους χρήστες. Το Υποσύστημα δίνει την δυνατότητα σε τέτοιους χρήστες να </w:t>
      </w:r>
      <w:proofErr w:type="spellStart"/>
      <w:r w:rsidRPr="00077620">
        <w:rPr>
          <w:lang w:val="el-GR"/>
        </w:rPr>
        <w:t>πλοηγηθούν</w:t>
      </w:r>
      <w:proofErr w:type="spellEnd"/>
      <w:r w:rsidRPr="00077620">
        <w:rPr>
          <w:lang w:val="el-GR"/>
        </w:rPr>
        <w:t xml:space="preserve"> στο σύνολο των αναφορών ώστε να επιλέξουν την αναφορά που επιθυμούν να τροποποιήσουν / διαγράψουν / εκτελέσουν κατά περίπτωση. Η σχεδίαση των προτύπων αναφορών θα γίνει από τον Ανάδοχο σε συνεργασία με τις εμπλεκόμενες Αρχές.</w:t>
      </w:r>
    </w:p>
    <w:p w14:paraId="2719074A" w14:textId="774B1D26" w:rsidR="008A7AD0" w:rsidRPr="00077620" w:rsidRDefault="008A7AD0" w:rsidP="008A7AD0">
      <w:pPr>
        <w:rPr>
          <w:lang w:val="el-GR"/>
        </w:rPr>
      </w:pPr>
      <w:r w:rsidRPr="00077620">
        <w:rPr>
          <w:lang w:val="el-GR"/>
        </w:rPr>
        <w:t xml:space="preserve">Οι αναφορές που παράγονται από την εκτέλεση των προτύπων θα είναι </w:t>
      </w:r>
      <w:proofErr w:type="spellStart"/>
      <w:r w:rsidRPr="00077620">
        <w:rPr>
          <w:lang w:val="el-GR"/>
        </w:rPr>
        <w:t>προσβάσιμες</w:t>
      </w:r>
      <w:proofErr w:type="spellEnd"/>
      <w:r w:rsidRPr="00077620">
        <w:rPr>
          <w:lang w:val="el-GR"/>
        </w:rPr>
        <w:t xml:space="preserve"> από </w:t>
      </w:r>
      <w:r w:rsidRPr="004D7AE9">
        <w:t>web</w:t>
      </w:r>
      <w:r w:rsidR="008863D4">
        <w:rPr>
          <w:lang w:val="el-GR"/>
        </w:rPr>
        <w:t xml:space="preserve"> </w:t>
      </w:r>
      <w:r w:rsidRPr="004D7AE9">
        <w:t>browser</w:t>
      </w:r>
      <w:r w:rsidRPr="00077620">
        <w:rPr>
          <w:lang w:val="el-GR"/>
        </w:rPr>
        <w:t xml:space="preserve"> και θα μπορούν να εξαχθούν σε μορφή </w:t>
      </w:r>
      <w:r w:rsidRPr="004D7AE9">
        <w:t>PDF</w:t>
      </w:r>
      <w:r w:rsidRPr="00077620">
        <w:rPr>
          <w:lang w:val="el-GR"/>
        </w:rPr>
        <w:t xml:space="preserve">, </w:t>
      </w:r>
      <w:r w:rsidRPr="004D7AE9">
        <w:t>HTML</w:t>
      </w:r>
      <w:r w:rsidRPr="00077620">
        <w:rPr>
          <w:lang w:val="el-GR"/>
        </w:rPr>
        <w:t xml:space="preserve">, </w:t>
      </w:r>
      <w:r w:rsidRPr="004D7AE9">
        <w:t>CSV</w:t>
      </w:r>
      <w:r w:rsidRPr="00077620">
        <w:rPr>
          <w:lang w:val="el-GR"/>
        </w:rPr>
        <w:t xml:space="preserve"> και προαιρετικά </w:t>
      </w:r>
      <w:r w:rsidRPr="004D7AE9">
        <w:t>Excel</w:t>
      </w:r>
      <w:r w:rsidRPr="00077620">
        <w:rPr>
          <w:lang w:val="el-GR"/>
        </w:rPr>
        <w:t xml:space="preserve">, </w:t>
      </w:r>
      <w:r w:rsidRPr="004D7AE9">
        <w:t>Word</w:t>
      </w:r>
      <w:r w:rsidRPr="00077620">
        <w:rPr>
          <w:lang w:val="el-GR"/>
        </w:rPr>
        <w:t xml:space="preserve">, </w:t>
      </w:r>
      <w:proofErr w:type="spellStart"/>
      <w:r w:rsidRPr="004D7AE9">
        <w:t>Powerpoint</w:t>
      </w:r>
      <w:proofErr w:type="spellEnd"/>
      <w:r w:rsidRPr="00077620">
        <w:rPr>
          <w:lang w:val="el-GR"/>
        </w:rPr>
        <w:t>.</w:t>
      </w:r>
    </w:p>
    <w:p w14:paraId="06397A27" w14:textId="77777777" w:rsidR="008A7AD0" w:rsidRPr="00077620" w:rsidRDefault="008A7AD0" w:rsidP="008A7AD0">
      <w:pPr>
        <w:rPr>
          <w:lang w:val="el-GR"/>
        </w:rPr>
      </w:pPr>
      <w:r w:rsidRPr="00077620">
        <w:rPr>
          <w:lang w:val="el-GR"/>
        </w:rPr>
        <w:t xml:space="preserve">Το υποσύστημα θα πρέπει επίσης να παρέχει τη δυνατότητα παραγωγής παραμετρικών αναφορών και θα αποσκοπεί στην εξαγωγή ποσοτικών στατιστικών που θα αφορούν όλες τις μονάδες και τους χρήστες του οργανισμού. </w:t>
      </w:r>
    </w:p>
    <w:p w14:paraId="660FDC98" w14:textId="77777777" w:rsidR="008A7AD0" w:rsidRPr="00077620" w:rsidRDefault="008A7AD0" w:rsidP="008A7AD0">
      <w:pPr>
        <w:rPr>
          <w:lang w:val="el-GR"/>
        </w:rPr>
      </w:pPr>
      <w:r w:rsidRPr="00077620">
        <w:rPr>
          <w:lang w:val="el-GR"/>
        </w:rPr>
        <w:t xml:space="preserve">Εκτός των απλών αναφορών που θα αποτυπώνουν ενέργειες επί των εγγράφων που πραγματοποιούνται από τους χρήστες στο Σύστημα, το Υποσύστημα θα πρέπει να εξάγει και συνδυαστικά στατιστικά που θα μπορούν δυνητικά να χρησιμοποιηθούν από την διοίκηση με σκοπό την ταχύτερη, και πιο </w:t>
      </w:r>
      <w:proofErr w:type="spellStart"/>
      <w:r w:rsidRPr="00077620">
        <w:rPr>
          <w:lang w:val="el-GR"/>
        </w:rPr>
        <w:t>στοχευμένη</w:t>
      </w:r>
      <w:proofErr w:type="spellEnd"/>
      <w:r w:rsidRPr="00077620">
        <w:rPr>
          <w:lang w:val="el-GR"/>
        </w:rPr>
        <w:t xml:space="preserve"> λήψη αποφάσεων και την αύξηση της αποτελεσματικότητας των Υπηρεσιακών Μονάδων.</w:t>
      </w:r>
    </w:p>
    <w:p w14:paraId="098E966D" w14:textId="77777777" w:rsidR="008A7AD0" w:rsidRPr="00077620" w:rsidRDefault="008A7AD0" w:rsidP="008A7AD0">
      <w:pPr>
        <w:rPr>
          <w:lang w:val="el-GR"/>
        </w:rPr>
      </w:pPr>
      <w:r w:rsidRPr="00077620">
        <w:rPr>
          <w:lang w:val="el-GR"/>
        </w:rPr>
        <w:lastRenderedPageBreak/>
        <w:t xml:space="preserve">Επίσης, θα πρέπει να παρέχεται η δυνατότητα σε εξουσιοδοτημένους χρήστες του φορέα να δημιουργούν νέες αναφορές ανάλογα με τις ατομικές ανάγκες τους </w:t>
      </w:r>
    </w:p>
    <w:p w14:paraId="3E2D99F5" w14:textId="77777777" w:rsidR="008A7AD0" w:rsidRPr="00077620" w:rsidRDefault="008A7AD0" w:rsidP="008A7AD0">
      <w:pPr>
        <w:rPr>
          <w:lang w:val="el-GR"/>
        </w:rPr>
      </w:pPr>
      <w:r w:rsidRPr="00077620">
        <w:rPr>
          <w:lang w:val="el-GR"/>
        </w:rPr>
        <w:t>Αναλυτικότερα το Υποσύστημα Αναφορών θα πρέπει να παρέχει κατ’ ελάχιστον τις ακόλουθες δυνατότητες:</w:t>
      </w:r>
    </w:p>
    <w:p w14:paraId="767814FB" w14:textId="77777777" w:rsidR="008A7AD0" w:rsidRPr="00077620" w:rsidRDefault="008A7AD0" w:rsidP="008A7AD0">
      <w:pPr>
        <w:pStyle w:val="aff1"/>
        <w:numPr>
          <w:ilvl w:val="0"/>
          <w:numId w:val="279"/>
        </w:numPr>
        <w:spacing w:line="276" w:lineRule="auto"/>
        <w:rPr>
          <w:lang w:val="el-GR"/>
        </w:rPr>
      </w:pPr>
      <w:r w:rsidRPr="00077620">
        <w:rPr>
          <w:lang w:val="el-GR"/>
        </w:rPr>
        <w:t xml:space="preserve">Πρόσβαση αποκλειστικά μέσω διαδικτυακού </w:t>
      </w:r>
      <w:proofErr w:type="spellStart"/>
      <w:r w:rsidRPr="00077620">
        <w:rPr>
          <w:lang w:val="el-GR"/>
        </w:rPr>
        <w:t>φυλλομετρητή</w:t>
      </w:r>
      <w:proofErr w:type="spellEnd"/>
      <w:r w:rsidRPr="00077620">
        <w:rPr>
          <w:lang w:val="el-GR"/>
        </w:rPr>
        <w:t xml:space="preserve"> (</w:t>
      </w:r>
      <w:r w:rsidRPr="004D7AE9">
        <w:t>browser</w:t>
      </w:r>
      <w:r w:rsidRPr="00077620">
        <w:rPr>
          <w:lang w:val="el-GR"/>
        </w:rPr>
        <w:t xml:space="preserve">) με ανάλογη φιλική </w:t>
      </w:r>
      <w:proofErr w:type="spellStart"/>
      <w:r w:rsidRPr="00077620">
        <w:rPr>
          <w:lang w:val="el-GR"/>
        </w:rPr>
        <w:t>διεπαφή</w:t>
      </w:r>
      <w:proofErr w:type="spellEnd"/>
      <w:r w:rsidRPr="00077620">
        <w:rPr>
          <w:lang w:val="el-GR"/>
        </w:rPr>
        <w:t xml:space="preserve"> επικοινωνίας, όπως αυτή για τη διαχείριση εγγράφων και υποθέσεων, τόσο για την εκτέλεση – προβολή αναφορών όσο και για το σχεδιασμό τους.</w:t>
      </w:r>
    </w:p>
    <w:p w14:paraId="77C9DE3C" w14:textId="77777777" w:rsidR="008A7AD0" w:rsidRPr="00077620" w:rsidRDefault="008A7AD0" w:rsidP="008A7AD0">
      <w:pPr>
        <w:pStyle w:val="aff1"/>
        <w:numPr>
          <w:ilvl w:val="0"/>
          <w:numId w:val="279"/>
        </w:numPr>
        <w:spacing w:line="276" w:lineRule="auto"/>
        <w:rPr>
          <w:lang w:val="el-GR"/>
        </w:rPr>
      </w:pPr>
      <w:r w:rsidRPr="00077620">
        <w:rPr>
          <w:lang w:val="el-GR"/>
        </w:rPr>
        <w:t>Ενσωματωμένο μηχανισμό σχεδιασμού και παραγωγής σύνθετων αναφορών με δυνατότητα απόδοσης δικαιωμάτων εκτέλεσής τους από τον Διαχειριστή σε ομάδες χρηστών (υπηρεσίες).</w:t>
      </w:r>
    </w:p>
    <w:p w14:paraId="165FAA25" w14:textId="77777777" w:rsidR="008A7AD0" w:rsidRPr="00077620" w:rsidRDefault="008A7AD0" w:rsidP="008A7AD0">
      <w:pPr>
        <w:pStyle w:val="aff1"/>
        <w:numPr>
          <w:ilvl w:val="0"/>
          <w:numId w:val="279"/>
        </w:numPr>
        <w:spacing w:line="276" w:lineRule="auto"/>
        <w:rPr>
          <w:lang w:val="el-GR"/>
        </w:rPr>
      </w:pPr>
      <w:r w:rsidRPr="00077620">
        <w:rPr>
          <w:lang w:val="el-GR"/>
        </w:rPr>
        <w:t>Υποστήριξη δημιουργίας και χρήσης βιβλιοθήκης έτοιμων αναφορών.</w:t>
      </w:r>
    </w:p>
    <w:p w14:paraId="6F0F1B24" w14:textId="77777777" w:rsidR="008A7AD0" w:rsidRPr="00077620" w:rsidRDefault="008A7AD0" w:rsidP="008A7AD0">
      <w:pPr>
        <w:pStyle w:val="aff1"/>
        <w:numPr>
          <w:ilvl w:val="0"/>
          <w:numId w:val="279"/>
        </w:numPr>
        <w:spacing w:line="276" w:lineRule="auto"/>
        <w:rPr>
          <w:lang w:val="el-GR"/>
        </w:rPr>
      </w:pPr>
      <w:r w:rsidRPr="00077620">
        <w:rPr>
          <w:lang w:val="el-GR"/>
        </w:rPr>
        <w:t>Απλοποιημένη διαδικασία δημιουργίας αναφορών. Δυνατότητα παραγωγής δυναμικών αναφορών με χρήση συγκεκριμένων κριτηρίων και εξαγωγή τους σε εκτυπώσιμη ή ηλεκτρονική μορφή.</w:t>
      </w:r>
    </w:p>
    <w:p w14:paraId="31911BC8" w14:textId="77777777" w:rsidR="008A7AD0" w:rsidRPr="00077620" w:rsidRDefault="008A7AD0" w:rsidP="008A7AD0">
      <w:pPr>
        <w:pStyle w:val="aff1"/>
        <w:numPr>
          <w:ilvl w:val="0"/>
          <w:numId w:val="279"/>
        </w:numPr>
        <w:spacing w:line="276" w:lineRule="auto"/>
        <w:rPr>
          <w:lang w:val="el-GR"/>
        </w:rPr>
      </w:pPr>
      <w:r w:rsidRPr="00077620">
        <w:rPr>
          <w:lang w:val="el-GR"/>
        </w:rPr>
        <w:t>Υποστήριξη παραγωγής αναφορών ανά Υπηρεσιακή Μονάδα και ρόλο χρήστη.</w:t>
      </w:r>
    </w:p>
    <w:p w14:paraId="26E38A1F" w14:textId="58499CD5" w:rsidR="008A7AD0" w:rsidRPr="00077620" w:rsidRDefault="008A7AD0" w:rsidP="008A7AD0">
      <w:pPr>
        <w:pStyle w:val="aff1"/>
        <w:numPr>
          <w:ilvl w:val="0"/>
          <w:numId w:val="279"/>
        </w:numPr>
        <w:spacing w:line="276" w:lineRule="auto"/>
        <w:rPr>
          <w:lang w:val="el-GR"/>
        </w:rPr>
      </w:pPr>
      <w:r w:rsidRPr="00077620">
        <w:rPr>
          <w:lang w:val="el-GR"/>
        </w:rPr>
        <w:t>Δυνατότητα εξαγωγής αναφορών σε διάφορες μορφές αρχείων (</w:t>
      </w:r>
      <w:proofErr w:type="spellStart"/>
      <w:r w:rsidRPr="00077620">
        <w:rPr>
          <w:lang w:val="el-GR"/>
        </w:rPr>
        <w:t>κατ΄ελάχιστον</w:t>
      </w:r>
      <w:proofErr w:type="spellEnd"/>
      <w:r w:rsidR="0037059C" w:rsidRPr="000A18F9">
        <w:rPr>
          <w:lang w:val="el-GR"/>
        </w:rPr>
        <w:t xml:space="preserve"> </w:t>
      </w:r>
      <w:r w:rsidRPr="004D7AE9">
        <w:t>csv</w:t>
      </w:r>
      <w:r w:rsidRPr="00077620">
        <w:rPr>
          <w:lang w:val="el-GR"/>
        </w:rPr>
        <w:t xml:space="preserve">, </w:t>
      </w:r>
      <w:r w:rsidRPr="004D7AE9">
        <w:t>excel</w:t>
      </w:r>
      <w:r w:rsidRPr="00077620">
        <w:rPr>
          <w:lang w:val="el-GR"/>
        </w:rPr>
        <w:t xml:space="preserve">, </w:t>
      </w:r>
      <w:r w:rsidRPr="004D7AE9">
        <w:t>pdf</w:t>
      </w:r>
      <w:r w:rsidRPr="00077620">
        <w:rPr>
          <w:lang w:val="el-GR"/>
        </w:rPr>
        <w:t xml:space="preserve">, </w:t>
      </w:r>
      <w:r w:rsidRPr="004D7AE9">
        <w:t>word</w:t>
      </w:r>
      <w:r w:rsidRPr="00077620">
        <w:rPr>
          <w:lang w:val="el-GR"/>
        </w:rPr>
        <w:t xml:space="preserve">, </w:t>
      </w:r>
      <w:proofErr w:type="spellStart"/>
      <w:r w:rsidRPr="004D7AE9">
        <w:t>powerpoint</w:t>
      </w:r>
      <w:proofErr w:type="spellEnd"/>
      <w:r w:rsidRPr="00077620">
        <w:rPr>
          <w:lang w:val="el-GR"/>
        </w:rPr>
        <w:t xml:space="preserve">, </w:t>
      </w:r>
      <w:proofErr w:type="spellStart"/>
      <w:r w:rsidRPr="004D7AE9">
        <w:t>odt</w:t>
      </w:r>
      <w:proofErr w:type="spellEnd"/>
      <w:r w:rsidRPr="00077620">
        <w:rPr>
          <w:lang w:val="el-GR"/>
        </w:rPr>
        <w:t xml:space="preserve">, </w:t>
      </w:r>
      <w:proofErr w:type="spellStart"/>
      <w:r w:rsidRPr="004D7AE9">
        <w:t>ods</w:t>
      </w:r>
      <w:proofErr w:type="spellEnd"/>
      <w:r w:rsidRPr="00077620">
        <w:rPr>
          <w:lang w:val="el-GR"/>
        </w:rPr>
        <w:t>).</w:t>
      </w:r>
    </w:p>
    <w:p w14:paraId="02367F2A" w14:textId="77777777" w:rsidR="008A7AD0" w:rsidRPr="00077620" w:rsidRDefault="008A7AD0" w:rsidP="008A7AD0">
      <w:pPr>
        <w:pStyle w:val="aff1"/>
        <w:numPr>
          <w:ilvl w:val="0"/>
          <w:numId w:val="279"/>
        </w:numPr>
        <w:spacing w:line="276" w:lineRule="auto"/>
        <w:rPr>
          <w:lang w:val="el-GR"/>
        </w:rPr>
      </w:pPr>
      <w:r w:rsidRPr="00077620">
        <w:rPr>
          <w:lang w:val="el-GR"/>
        </w:rPr>
        <w:t>Δυνατότητα διαβαθμισμένης πρόσβασης σε αναφορές, ανάλογα με την υπηρεσία στην οποία ανήκει ο χρήστης και τα δικαιώματα πρόσβασης που του αποδίδονται από το διαχειριστή του συστήματος σε συγκεκριμένες αναφορές.</w:t>
      </w:r>
    </w:p>
    <w:p w14:paraId="7FB90EB3" w14:textId="77777777" w:rsidR="008A7AD0" w:rsidRPr="00077620" w:rsidRDefault="008A7AD0" w:rsidP="008A7AD0">
      <w:pPr>
        <w:rPr>
          <w:lang w:val="el-GR"/>
        </w:rPr>
      </w:pPr>
      <w:r w:rsidRPr="00077620">
        <w:rPr>
          <w:lang w:val="el-GR"/>
        </w:rPr>
        <w:t>Ο Ανάδοχος θα πρέπει να τεκμηριώσει στην προσφορά του με ποιο τρόπο θα μπορούν να εισάγονται και ακολούθως να επεξεργάζονται δεδομένα από τρίτες αρχές, που δεν έχουν διασυνδεθεί με το ΠΣ-ΓΑΚ με σκοπό την δημιουργία αναφορών.</w:t>
      </w:r>
    </w:p>
    <w:p w14:paraId="7975DBD1" w14:textId="77777777" w:rsidR="008A7AD0" w:rsidRPr="00077620" w:rsidRDefault="008A7AD0" w:rsidP="008A7AD0">
      <w:pPr>
        <w:rPr>
          <w:lang w:val="el-GR"/>
        </w:rPr>
      </w:pPr>
      <w:r w:rsidRPr="00077620">
        <w:rPr>
          <w:lang w:val="el-GR"/>
        </w:rPr>
        <w:t>Ο Ανάδοχος θα πρέπει να τεκμηριώσει στη μελέτη εφαρμογής:</w:t>
      </w:r>
    </w:p>
    <w:p w14:paraId="397EDC55" w14:textId="77777777" w:rsidR="008A7AD0" w:rsidRPr="00077620" w:rsidRDefault="008A7AD0" w:rsidP="008A7AD0">
      <w:pPr>
        <w:pStyle w:val="aff1"/>
        <w:numPr>
          <w:ilvl w:val="0"/>
          <w:numId w:val="260"/>
        </w:numPr>
        <w:spacing w:line="276" w:lineRule="auto"/>
        <w:rPr>
          <w:lang w:val="el-GR"/>
        </w:rPr>
      </w:pPr>
      <w:r w:rsidRPr="00077620">
        <w:rPr>
          <w:lang w:val="el-GR"/>
        </w:rPr>
        <w:t xml:space="preserve">με ποιες διαδικασίες θα </w:t>
      </w:r>
      <w:proofErr w:type="spellStart"/>
      <w:r w:rsidRPr="00077620">
        <w:rPr>
          <w:lang w:val="el-GR"/>
        </w:rPr>
        <w:t>επικαιροποιούνται</w:t>
      </w:r>
      <w:proofErr w:type="spellEnd"/>
      <w:r w:rsidRPr="00077620">
        <w:rPr>
          <w:lang w:val="el-GR"/>
        </w:rPr>
        <w:t xml:space="preserve"> τα δεδομένα του ΠΣ-ΓΑΚ,</w:t>
      </w:r>
    </w:p>
    <w:p w14:paraId="52D78903" w14:textId="77777777" w:rsidR="008A7AD0" w:rsidRPr="00077620" w:rsidRDefault="008A7AD0" w:rsidP="008A7AD0">
      <w:pPr>
        <w:pStyle w:val="aff1"/>
        <w:numPr>
          <w:ilvl w:val="0"/>
          <w:numId w:val="260"/>
        </w:numPr>
        <w:spacing w:line="276" w:lineRule="auto"/>
        <w:rPr>
          <w:lang w:val="el-GR"/>
        </w:rPr>
      </w:pPr>
      <w:r w:rsidRPr="00077620">
        <w:rPr>
          <w:lang w:val="el-GR"/>
        </w:rPr>
        <w:t>με ποιο τρόπο θα αντλούνται, θα προετοιμάζονται και θα καθαρίζονται δεδομένα που προέρχονται από τρίτα συστήματα, λαμβάνοντας υπόψη και τις απαιτήσεις του Γενικού Κανονισμού Προστασίας Προσωπικών Δεδομένων 679/2016 (</w:t>
      </w:r>
      <w:r w:rsidRPr="004D7AE9">
        <w:t>GDPR</w:t>
      </w:r>
      <w:r w:rsidRPr="00077620">
        <w:rPr>
          <w:lang w:val="el-GR"/>
        </w:rPr>
        <w:t>).</w:t>
      </w:r>
    </w:p>
    <w:p w14:paraId="31B013A7" w14:textId="77777777" w:rsidR="008A7AD0" w:rsidRPr="00077620" w:rsidRDefault="008A7AD0" w:rsidP="008A7AD0">
      <w:pPr>
        <w:rPr>
          <w:b/>
          <w:lang w:val="el-GR"/>
        </w:rPr>
      </w:pPr>
      <w:r w:rsidRPr="00077620">
        <w:rPr>
          <w:lang w:val="el-GR"/>
        </w:rPr>
        <w:t xml:space="preserve">Το υποσύστημα θα πρέπει να περιλαμβάνει  μηχανισμό παραγωγής δυναμικών και συνδυαστικών αναφορών με δικαίωμα πρόσβασης σε αυτές  ανά εσωτερική υπηρεσία και ανά εσωτερικό χρήστη του συστήματος. Ο μηχανισμός αυτός θα πρέπει να είναι </w:t>
      </w:r>
      <w:proofErr w:type="spellStart"/>
      <w:r w:rsidRPr="00077620">
        <w:rPr>
          <w:lang w:val="el-GR"/>
        </w:rPr>
        <w:t>προσβάσιμος</w:t>
      </w:r>
      <w:proofErr w:type="spellEnd"/>
      <w:r w:rsidRPr="00077620">
        <w:rPr>
          <w:lang w:val="el-GR"/>
        </w:rPr>
        <w:t xml:space="preserve"> μέσω διαδικτυακού </w:t>
      </w:r>
      <w:proofErr w:type="spellStart"/>
      <w:r w:rsidRPr="00077620">
        <w:rPr>
          <w:lang w:val="el-GR"/>
        </w:rPr>
        <w:t>φυλλομετρητή</w:t>
      </w:r>
      <w:proofErr w:type="spellEnd"/>
      <w:r w:rsidRPr="00077620">
        <w:rPr>
          <w:lang w:val="el-GR"/>
        </w:rPr>
        <w:t xml:space="preserve"> και να παρέχει τη δυνατότητα σε εξουσιοδοτημένους χρήστες για παραγωγή δυναμικών αναφορών με χρήση συγκεκριμένων κριτηρίων και: </w:t>
      </w:r>
    </w:p>
    <w:p w14:paraId="4AEEC628" w14:textId="77777777" w:rsidR="008A7AD0" w:rsidRPr="00077620" w:rsidRDefault="008A7AD0" w:rsidP="008A7AD0">
      <w:pPr>
        <w:pStyle w:val="aff1"/>
        <w:numPr>
          <w:ilvl w:val="0"/>
          <w:numId w:val="290"/>
        </w:numPr>
        <w:spacing w:line="276" w:lineRule="auto"/>
        <w:rPr>
          <w:lang w:val="el-GR"/>
        </w:rPr>
      </w:pPr>
      <w:r w:rsidRPr="00077620">
        <w:rPr>
          <w:lang w:val="el-GR"/>
        </w:rPr>
        <w:t xml:space="preserve">Προβολή τους </w:t>
      </w:r>
      <w:r w:rsidRPr="004D7AE9">
        <w:t>online</w:t>
      </w:r>
      <w:r w:rsidRPr="00077620">
        <w:rPr>
          <w:lang w:val="el-GR"/>
        </w:rPr>
        <w:t xml:space="preserve"> μέσα από το σύστημα με συνδυασμό πινάκων και γραφημάτων.</w:t>
      </w:r>
    </w:p>
    <w:p w14:paraId="4534DA3A" w14:textId="77777777" w:rsidR="008A7AD0" w:rsidRPr="00077620" w:rsidRDefault="008A7AD0" w:rsidP="008A7AD0">
      <w:pPr>
        <w:pStyle w:val="aff1"/>
        <w:numPr>
          <w:ilvl w:val="0"/>
          <w:numId w:val="290"/>
        </w:numPr>
        <w:spacing w:line="276" w:lineRule="auto"/>
        <w:rPr>
          <w:lang w:val="el-GR"/>
        </w:rPr>
      </w:pPr>
      <w:r w:rsidRPr="00077620">
        <w:rPr>
          <w:lang w:val="el-GR"/>
        </w:rPr>
        <w:t xml:space="preserve">Εξαγωγή τους: σε εκτυπώσιμη μορφή (π.χ. αρχεία </w:t>
      </w:r>
      <w:r w:rsidRPr="004D7AE9">
        <w:t>pdf</w:t>
      </w:r>
      <w:r w:rsidRPr="00077620">
        <w:rPr>
          <w:lang w:val="el-GR"/>
        </w:rPr>
        <w:t xml:space="preserve"> ή εικόνες). </w:t>
      </w:r>
    </w:p>
    <w:p w14:paraId="17A4B9EA" w14:textId="77777777" w:rsidR="008A7AD0" w:rsidRPr="00077620" w:rsidRDefault="008A7AD0" w:rsidP="008A7AD0">
      <w:pPr>
        <w:pStyle w:val="aff1"/>
        <w:numPr>
          <w:ilvl w:val="0"/>
          <w:numId w:val="290"/>
        </w:numPr>
        <w:spacing w:line="276" w:lineRule="auto"/>
        <w:rPr>
          <w:lang w:val="el-GR"/>
        </w:rPr>
      </w:pPr>
      <w:r w:rsidRPr="00077620">
        <w:rPr>
          <w:lang w:val="el-GR"/>
        </w:rPr>
        <w:t xml:space="preserve">Εξαγωγή τους σε δημοφιλείς μορφές προγραμμάτων επεξεργασίας κειμένου, σε επεξεργάσιμη μορφή, τόσο για τους πίνακες όσο και για τα διαγράμματα. </w:t>
      </w:r>
    </w:p>
    <w:p w14:paraId="257D0D7E" w14:textId="77777777" w:rsidR="008A7AD0" w:rsidRPr="00077620" w:rsidRDefault="008A7AD0" w:rsidP="008A7AD0">
      <w:pPr>
        <w:rPr>
          <w:b/>
          <w:lang w:val="el-GR"/>
        </w:rPr>
      </w:pPr>
      <w:r w:rsidRPr="00077620">
        <w:rPr>
          <w:lang w:val="el-GR"/>
        </w:rPr>
        <w:t xml:space="preserve">Ο υποψήφιος ανάδοχος οφείλει να τεκμηριώσει στην προσφορά του, με πληρότητα και ακρίβεια, τον τρόπο με τον οποίο το υποσύστημα καλύπτει όλη την ζητούμενη λειτουργικότητα, όπως αυτό καθορίζεται ειδικότερα στις επόμενες ενότητες και θα πρέπει να είναι σε θέση να προχωρήσει σε επίδειξη του συστήματος και όλων των λειτουργιών του, εάν αυτό κριθεί σκόπιμο κατά τη διάρκεια διενέργειας και αξιολόγησης του διαγωνισμού. </w:t>
      </w:r>
    </w:p>
    <w:p w14:paraId="497B5930" w14:textId="77777777" w:rsidR="008A7AD0" w:rsidRPr="00077620" w:rsidRDefault="008A7AD0" w:rsidP="008A7AD0">
      <w:pPr>
        <w:rPr>
          <w:lang w:val="el-GR"/>
        </w:rPr>
      </w:pPr>
    </w:p>
    <w:p w14:paraId="1C196C0B" w14:textId="77777777" w:rsidR="008A7AD0" w:rsidRPr="00077620" w:rsidRDefault="008A7AD0" w:rsidP="00BB251D">
      <w:pPr>
        <w:pStyle w:val="2"/>
      </w:pPr>
      <w:bookmarkStart w:id="904" w:name="_Toc120101025"/>
      <w:bookmarkStart w:id="905" w:name="_Toc122374472"/>
      <w:bookmarkStart w:id="906" w:name="_Toc124333313"/>
      <w:r w:rsidRPr="00077620">
        <w:lastRenderedPageBreak/>
        <w:t>Υποσύστημα Διαχείρισης Χρηστών, Ρόλων και Δικαιωμάτων</w:t>
      </w:r>
      <w:bookmarkEnd w:id="904"/>
      <w:bookmarkEnd w:id="905"/>
      <w:bookmarkEnd w:id="906"/>
    </w:p>
    <w:p w14:paraId="1652A12A" w14:textId="4630E8F2" w:rsidR="008A7AD0" w:rsidRPr="00657483" w:rsidRDefault="008A7AD0" w:rsidP="008A7AD0">
      <w:pPr>
        <w:rPr>
          <w:lang w:val="el-GR"/>
        </w:rPr>
      </w:pPr>
      <w:r w:rsidRPr="00077620">
        <w:rPr>
          <w:lang w:val="el-GR"/>
        </w:rPr>
        <w:t xml:space="preserve">Το </w:t>
      </w:r>
      <w:bookmarkStart w:id="907" w:name="_Hlk53688536"/>
      <w:r w:rsidRPr="00077620">
        <w:rPr>
          <w:b/>
          <w:lang w:val="el-GR"/>
        </w:rPr>
        <w:t>Υποσύστημα</w:t>
      </w:r>
      <w:r w:rsidR="00F32A19">
        <w:rPr>
          <w:b/>
          <w:lang w:val="el-GR"/>
        </w:rPr>
        <w:t xml:space="preserve"> </w:t>
      </w:r>
      <w:r w:rsidRPr="00077620">
        <w:rPr>
          <w:b/>
          <w:lang w:val="el-GR"/>
        </w:rPr>
        <w:t>Διαχείρισης Χρηστών, Ρόλων και Δικαιωμάτων</w:t>
      </w:r>
      <w:bookmarkEnd w:id="907"/>
      <w:r w:rsidR="00F32A19">
        <w:rPr>
          <w:b/>
          <w:lang w:val="el-GR"/>
        </w:rPr>
        <w:t xml:space="preserve"> </w:t>
      </w:r>
      <w:r w:rsidRPr="00077620">
        <w:rPr>
          <w:lang w:val="el-GR"/>
        </w:rPr>
        <w:t xml:space="preserve">θα διαχειρίζεται και θα συσχετίζει κάθε χρήστη του ΠΣ-ΓΑΚ σε έναν ή περισσότερους ρόλους με συγκεκριμένα δικαιώματα έτσι ώστε να δίνεται η δυνατότητα διαβαθμισμένης πρόσβασης στις λειτουργίες του συστήματος αλλά και στα δεδομένα και το περιεχόμενο που σχετίζονται με τις λειτουργίες αυτές. </w:t>
      </w:r>
      <w:r w:rsidRPr="00657483">
        <w:rPr>
          <w:lang w:val="el-GR"/>
        </w:rPr>
        <w:t xml:space="preserve">Το υποσύστημα αυτό: </w:t>
      </w:r>
    </w:p>
    <w:p w14:paraId="7AFD8073" w14:textId="69758B63" w:rsidR="008A7AD0" w:rsidRPr="00077620" w:rsidRDefault="008A7AD0" w:rsidP="008A7AD0">
      <w:pPr>
        <w:pStyle w:val="aff1"/>
        <w:numPr>
          <w:ilvl w:val="0"/>
          <w:numId w:val="294"/>
        </w:numPr>
        <w:spacing w:line="276" w:lineRule="auto"/>
        <w:rPr>
          <w:lang w:val="el-GR"/>
        </w:rPr>
      </w:pPr>
      <w:r w:rsidRPr="00077620">
        <w:rPr>
          <w:lang w:val="el-GR"/>
        </w:rPr>
        <w:t xml:space="preserve">θα εκθέτει λειτουργικότητα πιστοποίησης χρήστη, αξιοποιώντας υποδομές </w:t>
      </w:r>
      <w:r w:rsidRPr="00AF38C7">
        <w:t>single</w:t>
      </w:r>
      <w:r w:rsidR="00FD057F">
        <w:rPr>
          <w:lang w:val="el-GR"/>
        </w:rPr>
        <w:t xml:space="preserve"> </w:t>
      </w:r>
      <w:r w:rsidRPr="00AF38C7">
        <w:t>sign</w:t>
      </w:r>
      <w:r w:rsidR="00FD057F">
        <w:rPr>
          <w:lang w:val="el-GR"/>
        </w:rPr>
        <w:t xml:space="preserve"> </w:t>
      </w:r>
      <w:r w:rsidRPr="00AF38C7">
        <w:t>on</w:t>
      </w:r>
      <w:r w:rsidRPr="00077620">
        <w:rPr>
          <w:lang w:val="el-GR"/>
        </w:rPr>
        <w:t xml:space="preserve"> είτε με την υπηρεσία </w:t>
      </w:r>
      <w:proofErr w:type="spellStart"/>
      <w:r w:rsidRPr="00AF38C7">
        <w:t>TaxisNet</w:t>
      </w:r>
      <w:proofErr w:type="spellEnd"/>
      <w:r w:rsidRPr="00077620">
        <w:rPr>
          <w:lang w:val="el-GR"/>
        </w:rPr>
        <w:t xml:space="preserve"> (για εξωτερικούς χρήστες της Διαδικτυακής Πύλης) είτε με εσωτερική υπηρεσία καταλόγου και πιστοποίησης για τους εσωτερικούς χρήστες του Κεντρικού Σημείου Εσωτερικής Πρόσβασης </w:t>
      </w:r>
    </w:p>
    <w:p w14:paraId="6A35C4D2" w14:textId="77777777" w:rsidR="008A7AD0" w:rsidRPr="00077620" w:rsidRDefault="008A7AD0" w:rsidP="008A7AD0">
      <w:pPr>
        <w:pStyle w:val="aff1"/>
        <w:numPr>
          <w:ilvl w:val="0"/>
          <w:numId w:val="294"/>
        </w:numPr>
        <w:spacing w:line="276" w:lineRule="auto"/>
        <w:rPr>
          <w:lang w:val="el-GR"/>
        </w:rPr>
      </w:pPr>
      <w:r w:rsidRPr="00077620">
        <w:rPr>
          <w:lang w:val="el-GR"/>
        </w:rPr>
        <w:t xml:space="preserve">θα παρέχει υπηρεσίες </w:t>
      </w:r>
      <w:r w:rsidRPr="00AF38C7">
        <w:t>authorization</w:t>
      </w:r>
      <w:r w:rsidRPr="00077620">
        <w:rPr>
          <w:lang w:val="el-GR"/>
        </w:rPr>
        <w:t xml:space="preserve"> στο σύνολο των υπολοίπων υποσυστημάτων, συντονίζοντας κεντρικά τη διαβάθμιση πρόσβασης σε ενέργειες και δεδομένα</w:t>
      </w:r>
    </w:p>
    <w:p w14:paraId="2BCC8EAC" w14:textId="66E9F28D" w:rsidR="008A7AD0" w:rsidRPr="00B11DFD" w:rsidRDefault="008A7AD0" w:rsidP="00940DD2">
      <w:pPr>
        <w:pStyle w:val="30"/>
      </w:pPr>
      <w:bookmarkStart w:id="908" w:name="_Toc508122033"/>
      <w:bookmarkStart w:id="909" w:name="_Toc508366899"/>
      <w:bookmarkStart w:id="910" w:name="_Toc508367328"/>
      <w:bookmarkStart w:id="911" w:name="_Toc503183480"/>
      <w:bookmarkStart w:id="912" w:name="_Toc503183481"/>
      <w:bookmarkStart w:id="913" w:name="_Toc503183482"/>
      <w:bookmarkStart w:id="914" w:name="_Toc508122037"/>
      <w:bookmarkStart w:id="915" w:name="_Toc508366903"/>
      <w:bookmarkStart w:id="916" w:name="_Toc508367332"/>
      <w:bookmarkStart w:id="917" w:name="_Toc508122038"/>
      <w:bookmarkStart w:id="918" w:name="_Toc508366904"/>
      <w:bookmarkStart w:id="919" w:name="_Toc508367333"/>
      <w:bookmarkStart w:id="920" w:name="_Toc508122039"/>
      <w:bookmarkStart w:id="921" w:name="_Toc508366905"/>
      <w:bookmarkStart w:id="922" w:name="_Toc508367334"/>
      <w:bookmarkStart w:id="923" w:name="_Toc508122040"/>
      <w:bookmarkStart w:id="924" w:name="_Toc508366906"/>
      <w:bookmarkStart w:id="925" w:name="_Toc508367335"/>
      <w:bookmarkStart w:id="926" w:name="_Toc509841919"/>
      <w:bookmarkStart w:id="927" w:name="_Ref73921130"/>
      <w:bookmarkStart w:id="928" w:name="_Toc85109173"/>
      <w:bookmarkStart w:id="929" w:name="_Toc122374473"/>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r w:rsidRPr="00B11DFD">
        <w:t>Κεντρικό</w:t>
      </w:r>
      <w:r w:rsidR="00F32A19">
        <w:t xml:space="preserve"> </w:t>
      </w:r>
      <w:r w:rsidRPr="00B11DFD">
        <w:t>Σημείο</w:t>
      </w:r>
      <w:r w:rsidR="00F32A19">
        <w:t xml:space="preserve"> </w:t>
      </w:r>
      <w:r w:rsidRPr="00B11DFD">
        <w:t>Εσωτερικής</w:t>
      </w:r>
      <w:r w:rsidR="00F32A19">
        <w:t xml:space="preserve"> </w:t>
      </w:r>
      <w:r w:rsidRPr="00B11DFD">
        <w:t>Πρόσβασης</w:t>
      </w:r>
      <w:bookmarkEnd w:id="927"/>
      <w:bookmarkEnd w:id="928"/>
      <w:bookmarkEnd w:id="929"/>
    </w:p>
    <w:p w14:paraId="618A22EA" w14:textId="77777777" w:rsidR="008A7AD0" w:rsidRPr="00077620" w:rsidRDefault="008A7AD0" w:rsidP="008A7AD0">
      <w:pPr>
        <w:rPr>
          <w:lang w:val="el-GR"/>
        </w:rPr>
      </w:pPr>
      <w:r w:rsidRPr="00077620">
        <w:rPr>
          <w:lang w:val="el-GR"/>
        </w:rPr>
        <w:t xml:space="preserve">Πρόκειται για το ενιαίο – κοινό σημείο πρόσβασης των εσωτερικών χρηστών του συστήματος (στελεχών των Γ.Α.Κ.). Μέσω του υποσυστήματος αυτού οι εσωτερικοί χρήστες θα έχουν πρόσβαση στη λειτουργικότητα του </w:t>
      </w:r>
      <w:r w:rsidRPr="00077620">
        <w:rPr>
          <w:b/>
          <w:bCs/>
          <w:lang w:val="el-GR"/>
        </w:rPr>
        <w:t>Υποσυστήματος Διαχείρισης Επιχειρησιακών Διαδικασιών</w:t>
      </w:r>
      <w:r w:rsidRPr="00077620">
        <w:rPr>
          <w:lang w:val="el-GR"/>
        </w:rPr>
        <w:t>.</w:t>
      </w:r>
    </w:p>
    <w:p w14:paraId="0B6A6153" w14:textId="77777777" w:rsidR="008A7AD0" w:rsidRPr="00B11DFD" w:rsidRDefault="008A7AD0" w:rsidP="00940DD2">
      <w:pPr>
        <w:pStyle w:val="30"/>
      </w:pPr>
      <w:bookmarkStart w:id="930" w:name="_Toc85109174"/>
      <w:bookmarkStart w:id="931" w:name="_Toc122374474"/>
      <w:r w:rsidRPr="00B11DFD">
        <w:t>Ρόλοι</w:t>
      </w:r>
      <w:bookmarkEnd w:id="930"/>
      <w:bookmarkEnd w:id="931"/>
    </w:p>
    <w:p w14:paraId="0B24595D" w14:textId="77777777" w:rsidR="008A7AD0" w:rsidRPr="00077620" w:rsidRDefault="008A7AD0" w:rsidP="008A7AD0">
      <w:pPr>
        <w:rPr>
          <w:lang w:val="el-GR"/>
        </w:rPr>
      </w:pPr>
      <w:r w:rsidRPr="00077620">
        <w:rPr>
          <w:lang w:val="el-GR"/>
        </w:rPr>
        <w:t>Οι ρόλοι οι οποίοι εμπλέκονται με το συγκεκριμένο υποσύστημα είναι :</w:t>
      </w:r>
    </w:p>
    <w:p w14:paraId="0C84FEB5" w14:textId="77777777" w:rsidR="008A7AD0" w:rsidRPr="00077620" w:rsidRDefault="008A7AD0" w:rsidP="008A7AD0">
      <w:pPr>
        <w:rPr>
          <w:lang w:val="el-GR"/>
        </w:rPr>
      </w:pPr>
      <w:r w:rsidRPr="00077620">
        <w:rPr>
          <w:b/>
          <w:bCs/>
          <w:lang w:val="el-GR"/>
        </w:rPr>
        <w:t xml:space="preserve">Στέλεχος ΓΑΚ: </w:t>
      </w:r>
      <w:r w:rsidRPr="00077620">
        <w:rPr>
          <w:lang w:val="el-GR"/>
        </w:rPr>
        <w:t xml:space="preserve"> Είναι το στέλεχος των Γ.Α.Κ. που συμμετέχει σε κάποια διαδικασία διεκπεραίωσης αιτήματος εξωτερικών φορέων </w:t>
      </w:r>
    </w:p>
    <w:p w14:paraId="652C28E3" w14:textId="77777777" w:rsidR="008A7AD0" w:rsidRPr="00077620" w:rsidRDefault="008A7AD0" w:rsidP="008A7AD0">
      <w:pPr>
        <w:rPr>
          <w:lang w:val="el-GR"/>
        </w:rPr>
      </w:pPr>
      <w:r w:rsidRPr="00077620">
        <w:rPr>
          <w:b/>
          <w:bCs/>
          <w:lang w:val="el-GR"/>
        </w:rPr>
        <w:t>Διευθυντικό Στέλεχος ΓΑΚ:</w:t>
      </w:r>
      <w:r w:rsidRPr="00077620">
        <w:rPr>
          <w:lang w:val="el-GR"/>
        </w:rPr>
        <w:t xml:space="preserve"> Είναι το διευθυντικό στέλεχος που έχει την αρμοδιότητα λήψης αποφάσεων ή χορήγησης οποιασδήποτε μορφής εγκρίσεων σε οποιαδήποτε διαδικασία εκτελείται μέσω του ΠΣ-ΓΑΚ.</w:t>
      </w:r>
    </w:p>
    <w:p w14:paraId="6A298313" w14:textId="77777777" w:rsidR="008A7AD0" w:rsidRPr="00077620" w:rsidRDefault="008A7AD0" w:rsidP="008A7AD0">
      <w:pPr>
        <w:rPr>
          <w:lang w:val="el-GR"/>
        </w:rPr>
      </w:pPr>
      <w:r w:rsidRPr="00077620">
        <w:rPr>
          <w:b/>
          <w:bCs/>
          <w:lang w:val="el-GR"/>
        </w:rPr>
        <w:t>Στέλεχος Διαχειριστής Εσωτερικού Συστήματος :</w:t>
      </w:r>
      <w:r w:rsidRPr="00077620">
        <w:rPr>
          <w:lang w:val="el-GR"/>
        </w:rPr>
        <w:t xml:space="preserve"> Αποτελεί το στέλεχος της Διεύθυνσης Πληροφορικής των Γ.Α.Κ. που έχει την ευθύνη της τεχνικής διαχείρισης όλων των λειτουργιών του ΠΣ-ΓΑΚ και του καθορισμού των ρόλων και των εξουσιοδοτήσεων όλων των κατηγοριών χρηστών</w:t>
      </w:r>
    </w:p>
    <w:p w14:paraId="55965E58" w14:textId="224F8EBA" w:rsidR="008A7AD0" w:rsidRPr="00B11DFD" w:rsidRDefault="008A7AD0" w:rsidP="00940DD2">
      <w:pPr>
        <w:pStyle w:val="30"/>
      </w:pPr>
      <w:bookmarkStart w:id="932" w:name="_Toc85109175"/>
      <w:bookmarkStart w:id="933" w:name="_Toc122374475"/>
      <w:r>
        <w:t>Γενικές</w:t>
      </w:r>
      <w:r w:rsidR="00F32A19">
        <w:t xml:space="preserve"> </w:t>
      </w:r>
      <w:r w:rsidRPr="00B11DFD">
        <w:t>Λειτουργίες</w:t>
      </w:r>
      <w:bookmarkEnd w:id="932"/>
      <w:bookmarkEnd w:id="933"/>
    </w:p>
    <w:p w14:paraId="04AE4C22" w14:textId="532FDD22" w:rsidR="008A7AD0" w:rsidRPr="00B11DFD" w:rsidRDefault="008A7AD0" w:rsidP="008A7AD0">
      <w:r w:rsidRPr="00077620">
        <w:rPr>
          <w:lang w:val="el-GR"/>
        </w:rPr>
        <w:t xml:space="preserve">Το Υποσύστημα θα υποστηρίζει και ένα σύνολο γενικών λειτουργιών οι οποίες εκκινούν από τους χρήστες. </w:t>
      </w:r>
      <w:proofErr w:type="spellStart"/>
      <w:r w:rsidRPr="00B11DFD">
        <w:t>Οι</w:t>
      </w:r>
      <w:proofErr w:type="spellEnd"/>
      <w:r w:rsidR="00F32A19">
        <w:rPr>
          <w:lang w:val="el-GR"/>
        </w:rPr>
        <w:t xml:space="preserve"> </w:t>
      </w:r>
      <w:proofErr w:type="spellStart"/>
      <w:r w:rsidRPr="00B11DFD">
        <w:t>λειτουργίες</w:t>
      </w:r>
      <w:proofErr w:type="spellEnd"/>
      <w:r w:rsidRPr="00B11DFD">
        <w:t xml:space="preserve"> α</w:t>
      </w:r>
      <w:proofErr w:type="spellStart"/>
      <w:r w:rsidRPr="00B11DFD">
        <w:t>υτές</w:t>
      </w:r>
      <w:proofErr w:type="spellEnd"/>
      <w:r w:rsidRPr="00B11DFD">
        <w:t xml:space="preserve"> φα</w:t>
      </w:r>
      <w:proofErr w:type="spellStart"/>
      <w:r w:rsidRPr="00B11DFD">
        <w:t>ίνοντ</w:t>
      </w:r>
      <w:proofErr w:type="spellEnd"/>
      <w:r w:rsidRPr="00B11DFD">
        <w:t xml:space="preserve">αι </w:t>
      </w:r>
      <w:proofErr w:type="spellStart"/>
      <w:r w:rsidRPr="00B11DFD">
        <w:t>ενδεικτικά</w:t>
      </w:r>
      <w:proofErr w:type="spellEnd"/>
      <w:r w:rsidR="00F32A19">
        <w:rPr>
          <w:lang w:val="el-GR"/>
        </w:rPr>
        <w:t xml:space="preserve"> </w:t>
      </w:r>
      <w:proofErr w:type="spellStart"/>
      <w:r w:rsidRPr="00B11DFD">
        <w:t>στο</w:t>
      </w:r>
      <w:proofErr w:type="spellEnd"/>
      <w:r w:rsidRPr="00B11DFD">
        <w:t xml:space="preserve"> α</w:t>
      </w:r>
      <w:proofErr w:type="spellStart"/>
      <w:r w:rsidRPr="00B11DFD">
        <w:t>κόλουθο</w:t>
      </w:r>
      <w:proofErr w:type="spellEnd"/>
      <w:r w:rsidR="00F32A19">
        <w:rPr>
          <w:lang w:val="el-GR"/>
        </w:rPr>
        <w:t xml:space="preserve"> </w:t>
      </w:r>
      <w:proofErr w:type="spellStart"/>
      <w:r w:rsidRPr="00B11DFD">
        <w:t>σχήμ</w:t>
      </w:r>
      <w:proofErr w:type="spellEnd"/>
      <w:r w:rsidRPr="00B11DFD">
        <w:t>α:</w:t>
      </w:r>
    </w:p>
    <w:p w14:paraId="2DAB78FD" w14:textId="77777777" w:rsidR="008A7AD0" w:rsidRPr="00B11DFD" w:rsidRDefault="008A7AD0" w:rsidP="008A7AD0">
      <w:r w:rsidRPr="00B11DFD">
        <w:rPr>
          <w:noProof/>
          <w:lang w:val="el-GR" w:eastAsia="el-GR"/>
        </w:rPr>
        <w:lastRenderedPageBreak/>
        <w:drawing>
          <wp:inline distT="0" distB="0" distL="0" distR="0" wp14:anchorId="2DDA4099" wp14:editId="28ECF537">
            <wp:extent cx="5227320" cy="2827020"/>
            <wp:effectExtent l="0" t="0" r="0" b="0"/>
            <wp:docPr id="1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227320" cy="2827020"/>
                    </a:xfrm>
                    <a:prstGeom prst="rect">
                      <a:avLst/>
                    </a:prstGeom>
                    <a:noFill/>
                    <a:ln>
                      <a:noFill/>
                    </a:ln>
                  </pic:spPr>
                </pic:pic>
              </a:graphicData>
            </a:graphic>
          </wp:inline>
        </w:drawing>
      </w:r>
    </w:p>
    <w:p w14:paraId="264D4413" w14:textId="1C20E31D" w:rsidR="008A7AD0" w:rsidRPr="00B11DFD" w:rsidRDefault="008A7AD0" w:rsidP="00940DD2">
      <w:pPr>
        <w:pStyle w:val="4"/>
      </w:pPr>
      <w:bookmarkStart w:id="934" w:name="_Toc85109177"/>
      <w:bookmarkStart w:id="935" w:name="_Toc122374476"/>
      <w:r w:rsidRPr="00B11DFD">
        <w:t>Λειτουργίες</w:t>
      </w:r>
      <w:r w:rsidR="00F32A19">
        <w:t xml:space="preserve"> </w:t>
      </w:r>
      <w:r w:rsidRPr="00B11DFD">
        <w:t>Χρηστών</w:t>
      </w:r>
      <w:bookmarkEnd w:id="934"/>
      <w:bookmarkEnd w:id="935"/>
    </w:p>
    <w:p w14:paraId="7D394F49" w14:textId="4483EFC4" w:rsidR="008A7AD0" w:rsidRPr="00077620" w:rsidRDefault="008A7AD0" w:rsidP="008A7AD0">
      <w:pPr>
        <w:rPr>
          <w:b/>
          <w:lang w:val="el-GR"/>
        </w:rPr>
      </w:pPr>
      <w:r w:rsidRPr="00077620">
        <w:rPr>
          <w:b/>
          <w:lang w:val="el-GR"/>
        </w:rPr>
        <w:t xml:space="preserve">Είσοδος στο σύστημα: </w:t>
      </w:r>
      <w:r w:rsidRPr="00077620">
        <w:rPr>
          <w:lang w:val="el-GR"/>
        </w:rPr>
        <w:t xml:space="preserve">Ο χρήστης μέσα από μια κεντρική οθόνη θα μπορεί να εισέρχεται στο σύστημα. Εάν πρόκειται για εσωτερικό χρήστη του ΠΣ-ΓΑΚ (διαχειριστής, στέλεχος ΕΤ) τότε εισάγει όνομα χρήστη και συνθηματικό. Αν πρόκειται για τρίτο Φορέα τότε εισέρχεται μέσω </w:t>
      </w:r>
      <w:r w:rsidRPr="00B11DFD">
        <w:t>TAXIS</w:t>
      </w:r>
      <w:r w:rsidRPr="00077620">
        <w:rPr>
          <w:lang w:val="el-GR"/>
        </w:rPr>
        <w:t xml:space="preserve">, ενώ αν πρόκειται για υπεύθυνο φορέα τότε εισέρχεται με τα διαπιστευτήρια που έχει λάβει από το ΠΣ-ΓΑΚ. Το Υποσύστημα θα εντοπίζει αυτόματα τον ρόλο του και θα του αποδίδει αντίστοιχα δικαιώματα σε λειτουργίες και δεδομένα. Η είσοδος στο σύστημα ακολουθεί την προσέγγιση </w:t>
      </w:r>
      <w:r w:rsidRPr="00B11DFD">
        <w:t>single</w:t>
      </w:r>
      <w:r w:rsidR="00FD057F">
        <w:rPr>
          <w:lang w:val="el-GR"/>
        </w:rPr>
        <w:t xml:space="preserve"> </w:t>
      </w:r>
      <w:r w:rsidRPr="00B11DFD">
        <w:t>sign</w:t>
      </w:r>
      <w:r w:rsidRPr="00077620">
        <w:rPr>
          <w:lang w:val="el-GR"/>
        </w:rPr>
        <w:t>-</w:t>
      </w:r>
      <w:r w:rsidRPr="00B11DFD">
        <w:t>on</w:t>
      </w:r>
      <w:r w:rsidRPr="00077620">
        <w:rPr>
          <w:lang w:val="el-GR"/>
        </w:rPr>
        <w:t>. Στο πλαίσιο της Μελέτης Εφαρμογής θα πρέπει να εξεταστεί κατά πόσο ο χρήστης θα υπόκειται σε χρονικό περιορισμό αναφορικά με την παραμονή του μέσα στο ΠΣ-ΓΑΚ.</w:t>
      </w:r>
    </w:p>
    <w:p w14:paraId="1AA3A12D" w14:textId="77777777" w:rsidR="008A7AD0" w:rsidRPr="00077620" w:rsidRDefault="008A7AD0" w:rsidP="008A7AD0">
      <w:pPr>
        <w:rPr>
          <w:lang w:val="el-GR"/>
        </w:rPr>
      </w:pPr>
      <w:r w:rsidRPr="00077620">
        <w:rPr>
          <w:b/>
          <w:lang w:val="el-GR"/>
        </w:rPr>
        <w:t xml:space="preserve">Έξοδος από το σύστημα: </w:t>
      </w:r>
      <w:r w:rsidRPr="00077620">
        <w:rPr>
          <w:lang w:val="el-GR"/>
        </w:rPr>
        <w:t>Μόλις ο χρήστης ολοκληρώσει την αλληλεπίδρασή του με το σύστημα, θα εξέρχεται από αυτό. Η εκ νέου είσοδος μπορεί να γίνει μόνο μέσω της διαδικασίας εισόδου.</w:t>
      </w:r>
    </w:p>
    <w:p w14:paraId="126B065B" w14:textId="22F1073E" w:rsidR="008A7AD0" w:rsidRPr="00077620" w:rsidRDefault="008A7AD0" w:rsidP="008A7AD0">
      <w:pPr>
        <w:rPr>
          <w:lang w:val="el-GR"/>
        </w:rPr>
      </w:pPr>
      <w:r w:rsidRPr="00077620">
        <w:rPr>
          <w:b/>
          <w:lang w:val="el-GR"/>
        </w:rPr>
        <w:t>Ορισμός εσωτερικών χρηστών:</w:t>
      </w:r>
      <w:r w:rsidRPr="00077620">
        <w:rPr>
          <w:lang w:val="el-GR"/>
        </w:rPr>
        <w:t xml:space="preserve"> Θα δημιουργηθεί μια κρίσιμη μάζα αρχικών χρηστών (με αυξημένα δικαιώματα) οι οποίοι ακολούθως θα μπορούν να ορίσουν άλλους χρήστες. Τέτοιοι χρήστες είναι για παράδειγμα τα διευθυντικά στελέχη των αρχών. Οι λογαριασμοί εσωτερικών χρηστών θα συγχρονίζονται μέσω </w:t>
      </w:r>
      <w:r w:rsidRPr="00B11DFD">
        <w:t>single</w:t>
      </w:r>
      <w:r w:rsidR="0037059C" w:rsidRPr="000A18F9">
        <w:rPr>
          <w:lang w:val="el-GR"/>
        </w:rPr>
        <w:t xml:space="preserve"> </w:t>
      </w:r>
      <w:r w:rsidRPr="00B11DFD">
        <w:t>sign</w:t>
      </w:r>
      <w:r w:rsidR="0037059C" w:rsidRPr="000A18F9">
        <w:rPr>
          <w:lang w:val="el-GR"/>
        </w:rPr>
        <w:t xml:space="preserve"> </w:t>
      </w:r>
      <w:r w:rsidRPr="00B11DFD">
        <w:t>on</w:t>
      </w:r>
      <w:r w:rsidRPr="00077620">
        <w:rPr>
          <w:lang w:val="el-GR"/>
        </w:rPr>
        <w:t xml:space="preserve"> υπηρεσίας με τους λογαριασμούς των χρηστών της εφαρμογής ηλεκτρονικής διαχείρισης εγγράφων </w:t>
      </w:r>
    </w:p>
    <w:p w14:paraId="2EDF7DB8" w14:textId="77777777" w:rsidR="008A7AD0" w:rsidRPr="00077620" w:rsidRDefault="008A7AD0" w:rsidP="008A7AD0">
      <w:pPr>
        <w:rPr>
          <w:lang w:val="el-GR"/>
        </w:rPr>
      </w:pPr>
      <w:r w:rsidRPr="00077620">
        <w:rPr>
          <w:b/>
          <w:lang w:val="el-GR"/>
        </w:rPr>
        <w:t>Ορισμός υπευθύνου Φορέα</w:t>
      </w:r>
      <w:r w:rsidRPr="00077620">
        <w:rPr>
          <w:lang w:val="el-GR"/>
        </w:rPr>
        <w:t xml:space="preserve">: Ο εκπρόσωπος ενός Φορέα, που εισέρχεται στο ΠΣ-ΓΑΚ μέσω </w:t>
      </w:r>
      <w:r w:rsidRPr="00B11DFD">
        <w:t>TAXIS</w:t>
      </w:r>
      <w:r w:rsidRPr="00077620">
        <w:rPr>
          <w:lang w:val="el-GR"/>
        </w:rPr>
        <w:t xml:space="preserve">, μπορεί να ορίσει συγκεκριμένο αριθμό αντιπροσώπων που είναι εξουσιοδοτημένοι να χρησιμοποιούν το ΠΣ-ΓΑΚ αντ’ αυτού. Μέσω σχετικής φόρμας ο εκπρόσωπος συμπληρώνει τα βασικά στοιχεία του αντιπροσώπου (όνομα χρήστη, </w:t>
      </w:r>
      <w:r w:rsidRPr="00B11DFD">
        <w:t>email</w:t>
      </w:r>
      <w:proofErr w:type="spellStart"/>
      <w:r w:rsidRPr="00077620">
        <w:rPr>
          <w:lang w:val="el-GR"/>
        </w:rPr>
        <w:t>κλπ</w:t>
      </w:r>
      <w:proofErr w:type="spellEnd"/>
      <w:r w:rsidRPr="00077620">
        <w:rPr>
          <w:lang w:val="el-GR"/>
        </w:rPr>
        <w:t xml:space="preserve">). Ο αντιπρόσωπός ενημερώνεται μέσω </w:t>
      </w:r>
      <w:r w:rsidRPr="00B11DFD">
        <w:t>email</w:t>
      </w:r>
      <w:r w:rsidRPr="00077620">
        <w:rPr>
          <w:lang w:val="el-GR"/>
        </w:rPr>
        <w:t>. Ο μέγιστος επιτρεπόμενος αριθμός αντιπροσώπων ανά οικονομικό φορέα θα καθοριστεί στην Μελέτη Εφαρμογής.</w:t>
      </w:r>
    </w:p>
    <w:p w14:paraId="4EE6B936" w14:textId="6F230DD0" w:rsidR="008A7AD0" w:rsidRPr="00B11DFD" w:rsidRDefault="008A7AD0" w:rsidP="008A7AD0">
      <w:r w:rsidRPr="00077620">
        <w:rPr>
          <w:b/>
          <w:lang w:val="el-GR"/>
        </w:rPr>
        <w:t xml:space="preserve">Αλλαγή στοιχείων λογαριασμού: </w:t>
      </w:r>
      <w:r w:rsidRPr="00077620">
        <w:rPr>
          <w:lang w:val="el-GR"/>
        </w:rPr>
        <w:t xml:space="preserve">Ο χρήστης θα μπορεί να μεταβάλει ορισμένα βασικά στοιχεία του λογαριασμού του. </w:t>
      </w:r>
      <w:proofErr w:type="spellStart"/>
      <w:r w:rsidRPr="00B11DFD">
        <w:t>Ενδεικτικά</w:t>
      </w:r>
      <w:proofErr w:type="spellEnd"/>
      <w:r w:rsidRPr="00B11DFD">
        <w:t xml:space="preserve"> ανα</w:t>
      </w:r>
      <w:proofErr w:type="spellStart"/>
      <w:r w:rsidRPr="00B11DFD">
        <w:t>φέροντ</w:t>
      </w:r>
      <w:proofErr w:type="spellEnd"/>
      <w:r w:rsidRPr="00B11DFD">
        <w:t xml:space="preserve">αι </w:t>
      </w:r>
      <w:proofErr w:type="spellStart"/>
      <w:r w:rsidRPr="00B11DFD">
        <w:t>το</w:t>
      </w:r>
      <w:proofErr w:type="spellEnd"/>
      <w:r w:rsidR="00FD057F">
        <w:rPr>
          <w:lang w:val="el-GR"/>
        </w:rPr>
        <w:t xml:space="preserve"> </w:t>
      </w:r>
      <w:proofErr w:type="spellStart"/>
      <w:r w:rsidRPr="00B11DFD">
        <w:t>τηλέφωνο</w:t>
      </w:r>
      <w:proofErr w:type="spellEnd"/>
      <w:r w:rsidRPr="00B11DFD">
        <w:t xml:space="preserve"> και </w:t>
      </w:r>
      <w:proofErr w:type="spellStart"/>
      <w:r w:rsidRPr="00B11DFD">
        <w:t>το</w:t>
      </w:r>
      <w:proofErr w:type="spellEnd"/>
      <w:r w:rsidRPr="00B11DFD">
        <w:t xml:space="preserve"> email επ</w:t>
      </w:r>
      <w:proofErr w:type="spellStart"/>
      <w:r w:rsidRPr="00B11DFD">
        <w:t>ικοινωνί</w:t>
      </w:r>
      <w:proofErr w:type="spellEnd"/>
      <w:r w:rsidRPr="00B11DFD">
        <w:t>ας.</w:t>
      </w:r>
    </w:p>
    <w:p w14:paraId="045C1D65" w14:textId="7050A886" w:rsidR="008A7AD0" w:rsidRPr="00B11DFD" w:rsidRDefault="008A7AD0" w:rsidP="00940DD2">
      <w:pPr>
        <w:pStyle w:val="4"/>
      </w:pPr>
      <w:bookmarkStart w:id="936" w:name="_Toc85109178"/>
      <w:bookmarkStart w:id="937" w:name="_Toc122374477"/>
      <w:r w:rsidRPr="00B11DFD">
        <w:t>Λειτουργίες</w:t>
      </w:r>
      <w:r w:rsidR="00F32A19">
        <w:t xml:space="preserve"> </w:t>
      </w:r>
      <w:r w:rsidRPr="00B11DFD">
        <w:t>Διαχείρισης</w:t>
      </w:r>
      <w:bookmarkEnd w:id="936"/>
      <w:bookmarkEnd w:id="937"/>
    </w:p>
    <w:p w14:paraId="5CE057D3" w14:textId="5DABD8FB" w:rsidR="008A7AD0" w:rsidRPr="00B11DFD" w:rsidRDefault="008A7AD0" w:rsidP="008A7AD0">
      <w:r w:rsidRPr="00077620">
        <w:rPr>
          <w:lang w:val="el-GR"/>
        </w:rPr>
        <w:t xml:space="preserve">Μέσω του συστήματος αυτού, αρμόδιος διαχειριστής της εφαρμογής από την πλευρά της Αναθέτουσας Αρχής θα διαχειρίζεται τις διαδικασίες τις οποίες μπορούν να εκτελούν ηλεκτρονικά οι αιτούντες φορείς και το προσωπικό των Γ.Α.Κ.. </w:t>
      </w:r>
      <w:r w:rsidRPr="00B11DFD">
        <w:t xml:space="preserve">Η </w:t>
      </w:r>
      <w:proofErr w:type="spellStart"/>
      <w:r w:rsidRPr="00B11DFD">
        <w:t>δι</w:t>
      </w:r>
      <w:proofErr w:type="spellEnd"/>
      <w:r w:rsidRPr="00B11DFD">
        <w:t xml:space="preserve">αχείριση </w:t>
      </w:r>
      <w:proofErr w:type="spellStart"/>
      <w:r w:rsidRPr="00B11DFD">
        <w:t>των</w:t>
      </w:r>
      <w:proofErr w:type="spellEnd"/>
      <w:r w:rsidR="00FD057F">
        <w:rPr>
          <w:lang w:val="el-GR"/>
        </w:rPr>
        <w:t xml:space="preserve"> </w:t>
      </w:r>
      <w:proofErr w:type="spellStart"/>
      <w:r w:rsidRPr="00B11DFD">
        <w:t>δι</w:t>
      </w:r>
      <w:proofErr w:type="spellEnd"/>
      <w:r w:rsidRPr="00B11DFD">
        <w:t>αδικασιών π</w:t>
      </w:r>
      <w:proofErr w:type="spellStart"/>
      <w:r w:rsidRPr="00B11DFD">
        <w:t>εριλ</w:t>
      </w:r>
      <w:proofErr w:type="spellEnd"/>
      <w:r w:rsidRPr="00B11DFD">
        <w:t xml:space="preserve">αμβάνει: </w:t>
      </w:r>
    </w:p>
    <w:p w14:paraId="259612F8" w14:textId="77777777" w:rsidR="008A7AD0" w:rsidRPr="00077620" w:rsidRDefault="008A7AD0" w:rsidP="008A7AD0">
      <w:pPr>
        <w:numPr>
          <w:ilvl w:val="0"/>
          <w:numId w:val="250"/>
        </w:numPr>
        <w:spacing w:line="276" w:lineRule="auto"/>
        <w:rPr>
          <w:lang w:val="el-GR"/>
        </w:rPr>
      </w:pPr>
      <w:r w:rsidRPr="00077620">
        <w:rPr>
          <w:lang w:val="el-GR"/>
        </w:rPr>
        <w:t xml:space="preserve">Διαμόρφωση της ηλεκτρονικής φόρμας αίτησης και του καταλόγου των δεδομένων και </w:t>
      </w:r>
      <w:proofErr w:type="spellStart"/>
      <w:r w:rsidRPr="00077620">
        <w:rPr>
          <w:lang w:val="el-GR"/>
        </w:rPr>
        <w:t>μεταδεδομένων</w:t>
      </w:r>
      <w:proofErr w:type="spellEnd"/>
      <w:r w:rsidRPr="00077620">
        <w:rPr>
          <w:lang w:val="el-GR"/>
        </w:rPr>
        <w:t xml:space="preserve"> που απαιτείται να συνυποβάλλονται </w:t>
      </w:r>
    </w:p>
    <w:p w14:paraId="09627B5B" w14:textId="77777777" w:rsidR="008A7AD0" w:rsidRPr="00077620" w:rsidRDefault="008A7AD0" w:rsidP="008A7AD0">
      <w:pPr>
        <w:numPr>
          <w:ilvl w:val="0"/>
          <w:numId w:val="250"/>
        </w:numPr>
        <w:spacing w:line="276" w:lineRule="auto"/>
        <w:rPr>
          <w:lang w:val="el-GR"/>
        </w:rPr>
      </w:pPr>
      <w:proofErr w:type="spellStart"/>
      <w:r w:rsidRPr="00077620">
        <w:rPr>
          <w:lang w:val="el-GR"/>
        </w:rPr>
        <w:lastRenderedPageBreak/>
        <w:t>Μοντελοποίηση</w:t>
      </w:r>
      <w:proofErr w:type="spellEnd"/>
      <w:r w:rsidRPr="00077620">
        <w:rPr>
          <w:lang w:val="el-GR"/>
        </w:rPr>
        <w:t xml:space="preserve"> των βημάτων διεκπεραίωσης, με έμφαση σε βήματα που απαιτείται να εκτελεστούν από τον χρήστη για την ολοκλήρωση της διαδικασίας </w:t>
      </w:r>
    </w:p>
    <w:p w14:paraId="2222FB92" w14:textId="24A4D00A" w:rsidR="008A7AD0" w:rsidRPr="00077620" w:rsidRDefault="008A7AD0" w:rsidP="008A7AD0">
      <w:pPr>
        <w:numPr>
          <w:ilvl w:val="0"/>
          <w:numId w:val="250"/>
        </w:numPr>
        <w:spacing w:line="276" w:lineRule="auto"/>
        <w:rPr>
          <w:lang w:val="el-GR"/>
        </w:rPr>
      </w:pPr>
      <w:r w:rsidRPr="00077620">
        <w:rPr>
          <w:lang w:val="el-GR"/>
        </w:rPr>
        <w:t xml:space="preserve">Τυποποίηση προτύπων εγγράφων (λ.χ. έντυπο αίτησης, έντυπο απόφασης) τα οποία χρησιμοποιούνται για την αυτόματη, </w:t>
      </w:r>
      <w:r w:rsidRPr="00B11DFD">
        <w:t>on</w:t>
      </w:r>
      <w:r w:rsidR="00FD057F">
        <w:rPr>
          <w:lang w:val="el-GR"/>
        </w:rPr>
        <w:t xml:space="preserve"> </w:t>
      </w:r>
      <w:r w:rsidRPr="00B11DFD">
        <w:t>the</w:t>
      </w:r>
      <w:r w:rsidR="00FD057F">
        <w:rPr>
          <w:lang w:val="el-GR"/>
        </w:rPr>
        <w:t xml:space="preserve"> </w:t>
      </w:r>
      <w:r w:rsidRPr="00B11DFD">
        <w:t>fly</w:t>
      </w:r>
      <w:r w:rsidRPr="00077620">
        <w:rPr>
          <w:lang w:val="el-GR"/>
        </w:rPr>
        <w:t>, παραγωγή εγγράφων με βάση στοιχεία ηλεκτρονικών φορμών</w:t>
      </w:r>
    </w:p>
    <w:p w14:paraId="3319DBA5" w14:textId="77777777" w:rsidR="008A7AD0" w:rsidRPr="00077620" w:rsidRDefault="008A7AD0" w:rsidP="008A7AD0">
      <w:pPr>
        <w:numPr>
          <w:ilvl w:val="0"/>
          <w:numId w:val="250"/>
        </w:numPr>
        <w:spacing w:line="276" w:lineRule="auto"/>
        <w:rPr>
          <w:lang w:val="el-GR"/>
        </w:rPr>
      </w:pPr>
      <w:r w:rsidRPr="00077620">
        <w:rPr>
          <w:lang w:val="el-GR"/>
        </w:rPr>
        <w:t xml:space="preserve">Ρυθμίσεις σχετικές με την ειδοποίηση ή μη του χρήστη σε διάφορα στάδια της διαδικασίας </w:t>
      </w:r>
    </w:p>
    <w:p w14:paraId="020C06FC" w14:textId="77777777" w:rsidR="008A7AD0" w:rsidRPr="00077620" w:rsidRDefault="008A7AD0" w:rsidP="008A7AD0">
      <w:pPr>
        <w:numPr>
          <w:ilvl w:val="0"/>
          <w:numId w:val="250"/>
        </w:numPr>
        <w:spacing w:line="276" w:lineRule="auto"/>
        <w:rPr>
          <w:lang w:val="el-GR"/>
        </w:rPr>
      </w:pPr>
      <w:r w:rsidRPr="00077620">
        <w:rPr>
          <w:lang w:val="el-GR"/>
        </w:rPr>
        <w:t>Η διεκπεραίωση των αιτήσεων από την πλευρά της Αναθέτουσας Αρχής θα γίνεται με την προώθηση τους, μέσα από το ΣΗΔΥΕΕΨΥ, την δημιουργία της κατάλληλης υπόθεσης και την ενεργοποίηση της κατά περίπτωση ροής εργασίας για την διεκπεραίωσή τους.</w:t>
      </w:r>
    </w:p>
    <w:p w14:paraId="2274B44F" w14:textId="77777777" w:rsidR="008A7AD0" w:rsidRPr="00077620" w:rsidRDefault="008A7AD0" w:rsidP="008A7AD0">
      <w:pPr>
        <w:rPr>
          <w:lang w:val="el-GR"/>
        </w:rPr>
      </w:pPr>
      <w:r w:rsidRPr="00077620">
        <w:rPr>
          <w:lang w:val="el-GR"/>
        </w:rPr>
        <w:t>Ο διαχειριστής από πλευράς Αναθέτουσας Αρχής θα έχει τη δυνατότητα διαμόρφωσης και παροχής εξουσιοδότησης προς διάφορους εσωτερικούς χρήστες για την  προβολή αναφορών και στοιχείων διαδικασιών υποβολής και διεκπεραίωσης καθώς και κατάστασης εξέλιξης αιτημάτων</w:t>
      </w:r>
    </w:p>
    <w:p w14:paraId="72360E78" w14:textId="77777777" w:rsidR="008A7AD0" w:rsidRPr="00B11DFD" w:rsidRDefault="008A7AD0" w:rsidP="00940DD2">
      <w:pPr>
        <w:pStyle w:val="50"/>
      </w:pPr>
      <w:bookmarkStart w:id="938" w:name="_Toc85109179"/>
      <w:bookmarkStart w:id="939" w:name="_Toc122374478"/>
      <w:bookmarkStart w:id="940" w:name="_Hlk535257306"/>
      <w:r w:rsidRPr="00B11DFD">
        <w:t>Διαχείριση πρόσβασης χρηστών και ρόλων</w:t>
      </w:r>
      <w:bookmarkEnd w:id="938"/>
      <w:bookmarkEnd w:id="939"/>
    </w:p>
    <w:p w14:paraId="1ED60549" w14:textId="77777777" w:rsidR="008A7AD0" w:rsidRPr="00077620" w:rsidRDefault="008A7AD0" w:rsidP="008A7AD0">
      <w:pPr>
        <w:rPr>
          <w:lang w:val="el-GR"/>
        </w:rPr>
      </w:pPr>
      <w:r w:rsidRPr="00077620">
        <w:rPr>
          <w:lang w:val="el-GR"/>
        </w:rPr>
        <w:t xml:space="preserve">Το </w:t>
      </w:r>
      <w:r w:rsidRPr="00077620">
        <w:rPr>
          <w:b/>
          <w:lang w:val="el-GR"/>
        </w:rPr>
        <w:t xml:space="preserve">Υποσύστημα </w:t>
      </w:r>
      <w:r w:rsidRPr="00077620">
        <w:rPr>
          <w:lang w:val="el-GR"/>
        </w:rPr>
        <w:t>θα αντιστοιχεί κάθε χρήστη του ΠΣ-ΓΑΚ σε έναν ή περισσότερους ρόλους με συγκεκριμένα δικαιώματα έτσι ώστε να δίνεται η δυνατότητα διαβαθμισμένης πρόσβασης στις λειτουργίες του συστήματος αλλά και στα δεδομένα και το περιεχόμενο που σχετίζονται με τις λειτουργίες αυτές. Ενδεικτικοί ρόλοι περιλαμβάνουν: απλό χρήστη (ενημέρωση μόνο), δυνητικός φορέα που υποβάλει αίτηση (δημιουργία λογαριασμού στο σύστημα), στέλεχος Δημόσιας Διοίκησης για την ενημέρωση της πύλης, όργανο Δημόσιας Διοίκησης αρμόδιο για την εξέταση μιας αίτησης, στέλεχος του Εθνικού Τυπογραφείου, καθώς και κάθε άλλο ρόλο που θα προσδιοριστεί στο πλαίσιο της Μελέτης Εφαρμογής.</w:t>
      </w:r>
    </w:p>
    <w:p w14:paraId="13958662" w14:textId="77777777" w:rsidR="008A7AD0" w:rsidRPr="00077620" w:rsidRDefault="008A7AD0" w:rsidP="008A7AD0">
      <w:pPr>
        <w:rPr>
          <w:lang w:val="el-GR"/>
        </w:rPr>
      </w:pPr>
      <w:r w:rsidRPr="00077620">
        <w:rPr>
          <w:lang w:val="el-GR"/>
        </w:rPr>
        <w:t xml:space="preserve">Το Υποσύστημα είναι υπεύθυνο για τη διαχείριση της εισόδου των χρηστών στο ΠΣ-ΓΑΚ και ακολούθως για τη διαχείριση των δικαιωμάτων που έχουν πάνω στις διάφορες λειτουργίες του συστήματος και τα δεδομένα που αυτό περιέχει. Κάθε χρήστης αποκτά δικό του λογαριασμό και συσχετίζεται με έναν ή περισσότερους ρόλους. Ο ρόλος του χρήστη εμπεριέχει τη θέση του στο οργανόγραμμα μιας αρχής και του δίνει πρόσβαση σε συγκεκριμένες λειτουργίες και συγκεκριμένα δεδομένα. </w:t>
      </w:r>
    </w:p>
    <w:p w14:paraId="6A510E4D" w14:textId="77777777" w:rsidR="008A7AD0" w:rsidRPr="00077620" w:rsidRDefault="008A7AD0" w:rsidP="008A7AD0">
      <w:pPr>
        <w:rPr>
          <w:lang w:val="el-GR"/>
        </w:rPr>
      </w:pPr>
      <w:r w:rsidRPr="00077620">
        <w:rPr>
          <w:lang w:val="el-GR"/>
        </w:rPr>
        <w:t>Όσοι χρήστες έχουν ρόλο «Διαχειριστή» του ΠΣ-ΓΑΚ μπορούν να διαχειρίζονται ρόλους, να φτιάχνουν λογαριασμούς χρηστών και να τους συνδέουν με έναν ή περισσότερους ρόλους. Όσοι χρήστες έχουν ρόλο «Διαχειριστή» σε κάποια Αρχή θα μπορούν να φτιάχνουν λογαριασμούς χρηστών και να τους συνδέουν με έναν ή περισσότερους ρόλους που θα αφορούν όμως αποκλειστικά συναδέλφους τους στα πλαίσια λειτουργίας της συγκεκριμένης Αρχής.</w:t>
      </w:r>
    </w:p>
    <w:p w14:paraId="429EA2B9" w14:textId="77777777" w:rsidR="008A7AD0" w:rsidRPr="00077620" w:rsidRDefault="008A7AD0" w:rsidP="008A7AD0">
      <w:pPr>
        <w:rPr>
          <w:lang w:val="el-GR"/>
        </w:rPr>
      </w:pPr>
    </w:p>
    <w:p w14:paraId="5AD56B9F" w14:textId="2A8FD8F9" w:rsidR="008A7AD0" w:rsidRPr="00B11DFD" w:rsidRDefault="008A7AD0" w:rsidP="00940DD2">
      <w:pPr>
        <w:pStyle w:val="50"/>
      </w:pPr>
      <w:bookmarkStart w:id="941" w:name="_Toc500194416"/>
      <w:bookmarkStart w:id="942" w:name="_Toc122374479"/>
      <w:bookmarkEnd w:id="940"/>
      <w:r w:rsidRPr="00B11DFD">
        <w:t>Διαχείριση Ρόλων</w:t>
      </w:r>
      <w:bookmarkEnd w:id="941"/>
      <w:bookmarkEnd w:id="942"/>
    </w:p>
    <w:p w14:paraId="488E997D" w14:textId="625CD30D" w:rsidR="008A7AD0" w:rsidRPr="00B11DFD" w:rsidRDefault="008A7AD0" w:rsidP="008A7AD0">
      <w:r w:rsidRPr="00077620">
        <w:rPr>
          <w:lang w:val="el-GR"/>
        </w:rPr>
        <w:t xml:space="preserve">Ο Διαχειριστής θα πρέπει να μπορεί να ορίζει, να τροποποιεί και να διαγράφει ρόλους. </w:t>
      </w:r>
      <w:proofErr w:type="spellStart"/>
      <w:r w:rsidRPr="00B11DFD">
        <w:t>Οι</w:t>
      </w:r>
      <w:proofErr w:type="spellEnd"/>
      <w:r w:rsidR="00FD057F">
        <w:rPr>
          <w:lang w:val="el-GR"/>
        </w:rPr>
        <w:t xml:space="preserve"> </w:t>
      </w:r>
      <w:proofErr w:type="spellStart"/>
      <w:r w:rsidRPr="00B11DFD">
        <w:t>σχετικές</w:t>
      </w:r>
      <w:proofErr w:type="spellEnd"/>
      <w:r w:rsidR="00FD057F">
        <w:rPr>
          <w:lang w:val="el-GR"/>
        </w:rPr>
        <w:t xml:space="preserve"> </w:t>
      </w:r>
      <w:proofErr w:type="spellStart"/>
      <w:r w:rsidRPr="00B11DFD">
        <w:t>λειτουργίες</w:t>
      </w:r>
      <w:proofErr w:type="spellEnd"/>
      <w:r w:rsidRPr="00B11DFD">
        <w:t xml:space="preserve"> φα</w:t>
      </w:r>
      <w:proofErr w:type="spellStart"/>
      <w:r w:rsidRPr="00B11DFD">
        <w:t>ίνοντ</w:t>
      </w:r>
      <w:proofErr w:type="spellEnd"/>
      <w:r w:rsidRPr="00B11DFD">
        <w:t xml:space="preserve">αι </w:t>
      </w:r>
      <w:proofErr w:type="spellStart"/>
      <w:r w:rsidRPr="00B11DFD">
        <w:t>ενδεικτικά</w:t>
      </w:r>
      <w:proofErr w:type="spellEnd"/>
      <w:r w:rsidR="00FD057F">
        <w:rPr>
          <w:lang w:val="el-GR"/>
        </w:rPr>
        <w:t xml:space="preserve"> </w:t>
      </w:r>
      <w:proofErr w:type="spellStart"/>
      <w:r w:rsidRPr="00B11DFD">
        <w:t>στο</w:t>
      </w:r>
      <w:proofErr w:type="spellEnd"/>
      <w:r w:rsidRPr="00B11DFD">
        <w:t xml:space="preserve"> α</w:t>
      </w:r>
      <w:proofErr w:type="spellStart"/>
      <w:r w:rsidRPr="00B11DFD">
        <w:t>κόλουθο</w:t>
      </w:r>
      <w:proofErr w:type="spellEnd"/>
      <w:r w:rsidR="00FD057F">
        <w:rPr>
          <w:lang w:val="el-GR"/>
        </w:rPr>
        <w:t xml:space="preserve"> </w:t>
      </w:r>
      <w:proofErr w:type="spellStart"/>
      <w:r w:rsidRPr="00B11DFD">
        <w:t>σχήμ</w:t>
      </w:r>
      <w:proofErr w:type="spellEnd"/>
      <w:r w:rsidRPr="00B11DFD">
        <w:t>α:</w:t>
      </w:r>
    </w:p>
    <w:p w14:paraId="21A32B60" w14:textId="77777777" w:rsidR="008A7AD0" w:rsidRPr="00B11DFD" w:rsidRDefault="008A7AD0" w:rsidP="008A7AD0">
      <w:r w:rsidRPr="00B11DFD">
        <w:rPr>
          <w:noProof/>
          <w:lang w:val="el-GR" w:eastAsia="el-GR"/>
        </w:rPr>
        <w:lastRenderedPageBreak/>
        <w:drawing>
          <wp:inline distT="0" distB="0" distL="0" distR="0" wp14:anchorId="25880B56" wp14:editId="6F27993D">
            <wp:extent cx="4747260" cy="2735580"/>
            <wp:effectExtent l="0" t="0" r="0" b="762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747260" cy="2735580"/>
                    </a:xfrm>
                    <a:prstGeom prst="rect">
                      <a:avLst/>
                    </a:prstGeom>
                    <a:noFill/>
                    <a:ln>
                      <a:noFill/>
                    </a:ln>
                  </pic:spPr>
                </pic:pic>
              </a:graphicData>
            </a:graphic>
          </wp:inline>
        </w:drawing>
      </w:r>
    </w:p>
    <w:p w14:paraId="0BC3C8FC" w14:textId="77777777" w:rsidR="008A7AD0" w:rsidRPr="00077620" w:rsidRDefault="008A7AD0" w:rsidP="008A7AD0">
      <w:pPr>
        <w:rPr>
          <w:lang w:val="el-GR"/>
        </w:rPr>
      </w:pPr>
      <w:r w:rsidRPr="00077620">
        <w:rPr>
          <w:b/>
          <w:lang w:val="el-GR"/>
        </w:rPr>
        <w:t>Δημιουργία ρόλου</w:t>
      </w:r>
      <w:r w:rsidRPr="00077620">
        <w:rPr>
          <w:lang w:val="el-GR"/>
        </w:rPr>
        <w:t>: Ο Διαχειριστής θα μπορεί να ορίσει έναν νέο ρόλο στο σύστημα. Ο ρόλος προφανώς θα έχει κάποιο όνομα και θα συμπεριλαμβάνει μια σειρά από δικαιώματα σε λειτουργίες και δεδομένα.</w:t>
      </w:r>
    </w:p>
    <w:p w14:paraId="71022D7B" w14:textId="77777777" w:rsidR="008A7AD0" w:rsidRPr="00077620" w:rsidRDefault="008A7AD0" w:rsidP="008A7AD0">
      <w:pPr>
        <w:rPr>
          <w:lang w:val="el-GR"/>
        </w:rPr>
      </w:pPr>
      <w:r w:rsidRPr="00077620">
        <w:rPr>
          <w:b/>
          <w:lang w:val="el-GR"/>
        </w:rPr>
        <w:t>Τροποποίηση ρόλου</w:t>
      </w:r>
      <w:r w:rsidRPr="00077620">
        <w:rPr>
          <w:lang w:val="el-GR"/>
        </w:rPr>
        <w:t>: Ο Διαχειριστής θα μπορεί να αλλάξει είτε το όνομα είτε τα δικαιώματα που αφορούν σε έναν ρόλο. Αυτόματα τροποποιούνται τα δικαιώματα όλων των χρηστών που είναι συνδεδεμένοι με αυτόν τον ρόλο.</w:t>
      </w:r>
    </w:p>
    <w:p w14:paraId="7B97C1E3" w14:textId="77777777" w:rsidR="008A7AD0" w:rsidRPr="00077620" w:rsidRDefault="008A7AD0" w:rsidP="008A7AD0">
      <w:pPr>
        <w:rPr>
          <w:lang w:val="el-GR"/>
        </w:rPr>
      </w:pPr>
      <w:r w:rsidRPr="00077620">
        <w:rPr>
          <w:b/>
          <w:lang w:val="el-GR"/>
        </w:rPr>
        <w:t>Διαγραφή ρόλου</w:t>
      </w:r>
      <w:r w:rsidRPr="00077620">
        <w:rPr>
          <w:lang w:val="el-GR"/>
        </w:rPr>
        <w:t>: Ο Διαχειριστής θα μπορεί να διαγράψει οριστικά ένα ρόλο. Για να συμβεί αυτό δεν θα πρέπει να υπάρχουν χρήστες συνδεδεμένοι με τον συγκεκριμένο ρόλο.</w:t>
      </w:r>
    </w:p>
    <w:p w14:paraId="07F62B90" w14:textId="77777777" w:rsidR="008A7AD0" w:rsidRPr="00077620" w:rsidRDefault="008A7AD0" w:rsidP="008A7AD0">
      <w:pPr>
        <w:rPr>
          <w:lang w:val="el-GR"/>
        </w:rPr>
      </w:pPr>
      <w:r w:rsidRPr="00077620">
        <w:rPr>
          <w:b/>
          <w:lang w:val="el-GR"/>
        </w:rPr>
        <w:t>Εμφάνιση καταλόγου ρόλων</w:t>
      </w:r>
      <w:r w:rsidRPr="00077620">
        <w:rPr>
          <w:lang w:val="el-GR"/>
        </w:rPr>
        <w:t>: Ο Διαχειριστής κατά την είσοδο του στο Υποσύστημα θα μπορεί να βλέπει έναν κατάλογο με όλους τους ρόλους. Επιλέγοντας ένα ρόλο από τον κατάλογο θα μπορεί είτε να προβεί σε λειτουργίες διαχείρισης. Επίσης θα μπορεί να εμφανίσει έναν κατάλογο εκτελώντας αναζήτηση ρόλου με συγκεκριμένα κριτήρια.</w:t>
      </w:r>
    </w:p>
    <w:p w14:paraId="09F1DDCD" w14:textId="77777777" w:rsidR="008A7AD0" w:rsidRPr="00B11DFD" w:rsidRDefault="008A7AD0" w:rsidP="00940DD2">
      <w:pPr>
        <w:pStyle w:val="50"/>
      </w:pPr>
      <w:bookmarkStart w:id="943" w:name="_Toc500194417"/>
      <w:r w:rsidRPr="00B11DFD">
        <w:t>Διαχείριση Χρηστών</w:t>
      </w:r>
      <w:bookmarkEnd w:id="943"/>
    </w:p>
    <w:p w14:paraId="3FDB44C6" w14:textId="75F1FB0C" w:rsidR="008A7AD0" w:rsidRDefault="008A7AD0" w:rsidP="008A7AD0">
      <w:pPr>
        <w:rPr>
          <w:lang w:val="el-GR"/>
        </w:rPr>
      </w:pPr>
      <w:r w:rsidRPr="00077620">
        <w:rPr>
          <w:lang w:val="el-GR"/>
        </w:rPr>
        <w:t xml:space="preserve">Όπως προαναφέρθηκε η διαχείριση των χρηστών πραγματοποιείται είτε από το Διαχειριστή του ΠΣ-ΓΑΚ είτε από το Διαχειριστή κάποιας Αρχής. </w:t>
      </w:r>
      <w:proofErr w:type="spellStart"/>
      <w:r w:rsidRPr="00B11DFD">
        <w:t>Οι</w:t>
      </w:r>
      <w:proofErr w:type="spellEnd"/>
      <w:r w:rsidR="00F35DFD">
        <w:rPr>
          <w:lang w:val="el-GR"/>
        </w:rPr>
        <w:t xml:space="preserve"> </w:t>
      </w:r>
      <w:proofErr w:type="spellStart"/>
      <w:r w:rsidRPr="00B11DFD">
        <w:t>σχετικές</w:t>
      </w:r>
      <w:proofErr w:type="spellEnd"/>
      <w:r w:rsidR="00F35DFD">
        <w:rPr>
          <w:lang w:val="el-GR"/>
        </w:rPr>
        <w:t xml:space="preserve"> </w:t>
      </w:r>
      <w:proofErr w:type="spellStart"/>
      <w:r w:rsidRPr="00B11DFD">
        <w:t>λειτουργίες</w:t>
      </w:r>
      <w:proofErr w:type="spellEnd"/>
      <w:r w:rsidRPr="00B11DFD">
        <w:t xml:space="preserve"> πα</w:t>
      </w:r>
      <w:proofErr w:type="spellStart"/>
      <w:r w:rsidRPr="00B11DFD">
        <w:t>ρουσιάζοντ</w:t>
      </w:r>
      <w:proofErr w:type="spellEnd"/>
      <w:r w:rsidRPr="00B11DFD">
        <w:t xml:space="preserve">αι </w:t>
      </w:r>
      <w:proofErr w:type="spellStart"/>
      <w:r w:rsidRPr="00B11DFD">
        <w:t>ενδεικτικά</w:t>
      </w:r>
      <w:proofErr w:type="spellEnd"/>
      <w:r w:rsidR="00F35DFD">
        <w:rPr>
          <w:lang w:val="el-GR"/>
        </w:rPr>
        <w:t xml:space="preserve"> </w:t>
      </w:r>
      <w:proofErr w:type="spellStart"/>
      <w:r w:rsidRPr="00B11DFD">
        <w:t>στο</w:t>
      </w:r>
      <w:proofErr w:type="spellEnd"/>
      <w:r w:rsidRPr="00B11DFD">
        <w:t xml:space="preserve"> α</w:t>
      </w:r>
      <w:proofErr w:type="spellStart"/>
      <w:r w:rsidRPr="00B11DFD">
        <w:t>κόλουθο</w:t>
      </w:r>
      <w:proofErr w:type="spellEnd"/>
      <w:r w:rsidR="00613744">
        <w:rPr>
          <w:lang w:val="el-GR"/>
        </w:rPr>
        <w:t xml:space="preserve"> </w:t>
      </w:r>
      <w:proofErr w:type="spellStart"/>
      <w:r w:rsidRPr="00B11DFD">
        <w:t>σχήμ</w:t>
      </w:r>
      <w:proofErr w:type="spellEnd"/>
      <w:r w:rsidRPr="00B11DFD">
        <w:t>α:</w:t>
      </w:r>
    </w:p>
    <w:p w14:paraId="5BE79817" w14:textId="4FD24AC0" w:rsidR="008A7AD0" w:rsidRDefault="008A7AD0" w:rsidP="008A7AD0">
      <w:pPr>
        <w:rPr>
          <w:lang w:val="el-GR"/>
        </w:rPr>
      </w:pPr>
    </w:p>
    <w:p w14:paraId="518A75C0" w14:textId="0DFB99F0" w:rsidR="008A7AD0" w:rsidRDefault="008A7AD0" w:rsidP="008A7AD0">
      <w:pPr>
        <w:rPr>
          <w:lang w:val="el-GR"/>
        </w:rPr>
      </w:pPr>
      <w:r w:rsidRPr="00B11DFD">
        <w:rPr>
          <w:noProof/>
          <w:lang w:val="el-GR" w:eastAsia="el-GR"/>
        </w:rPr>
        <w:lastRenderedPageBreak/>
        <w:drawing>
          <wp:inline distT="0" distB="0" distL="0" distR="0" wp14:anchorId="084D3C4C" wp14:editId="160EEB41">
            <wp:extent cx="4663440" cy="3185160"/>
            <wp:effectExtent l="0" t="0" r="381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663440" cy="3185160"/>
                    </a:xfrm>
                    <a:prstGeom prst="rect">
                      <a:avLst/>
                    </a:prstGeom>
                    <a:noFill/>
                    <a:ln>
                      <a:noFill/>
                    </a:ln>
                  </pic:spPr>
                </pic:pic>
              </a:graphicData>
            </a:graphic>
          </wp:inline>
        </w:drawing>
      </w:r>
    </w:p>
    <w:p w14:paraId="1F5F4402" w14:textId="77777777" w:rsidR="008A7AD0" w:rsidRPr="00077620" w:rsidRDefault="008A7AD0" w:rsidP="008A7AD0">
      <w:pPr>
        <w:rPr>
          <w:lang w:val="el-GR"/>
        </w:rPr>
      </w:pPr>
      <w:r w:rsidRPr="00077620">
        <w:rPr>
          <w:b/>
          <w:lang w:val="el-GR"/>
        </w:rPr>
        <w:t>Δημιουργία χρήστη</w:t>
      </w:r>
      <w:r w:rsidRPr="00077620">
        <w:rPr>
          <w:lang w:val="el-GR"/>
        </w:rPr>
        <w:t xml:space="preserve">: Θα μπορεί να οριστεί ένας νέος χρήστης στο σύστημα. Ο χρήστης ορίζεται με βάση ένα σύνολο </w:t>
      </w:r>
      <w:proofErr w:type="spellStart"/>
      <w:r w:rsidRPr="00077620">
        <w:rPr>
          <w:lang w:val="el-GR"/>
        </w:rPr>
        <w:t>μεταδεδομένων</w:t>
      </w:r>
      <w:proofErr w:type="spellEnd"/>
      <w:r w:rsidRPr="00077620">
        <w:rPr>
          <w:lang w:val="el-GR"/>
        </w:rPr>
        <w:t xml:space="preserve"> που θα καθοριστούν στην Μελέτη Εφαρμογής. Καταγράφονται τα στοιχεία όπως το όνομα χρήστη, κάποια προσωπικά στοιχεία, θέση στο οργανόγραμμα μιας Αρχής κλπ. </w:t>
      </w:r>
    </w:p>
    <w:p w14:paraId="24C0B34E" w14:textId="24CD5B07" w:rsidR="008A7AD0" w:rsidRPr="00077620" w:rsidRDefault="008A7AD0" w:rsidP="008A7AD0">
      <w:pPr>
        <w:rPr>
          <w:lang w:val="el-GR"/>
        </w:rPr>
      </w:pPr>
      <w:r w:rsidRPr="00077620">
        <w:rPr>
          <w:lang w:val="el-GR"/>
        </w:rPr>
        <w:t xml:space="preserve">Διευκρινίζεται ότι μέσα από την απαίτηση για </w:t>
      </w:r>
      <w:r w:rsidRPr="00B11DFD">
        <w:t>single</w:t>
      </w:r>
      <w:r w:rsidR="00613744">
        <w:rPr>
          <w:lang w:val="el-GR"/>
        </w:rPr>
        <w:t xml:space="preserve"> </w:t>
      </w:r>
      <w:r w:rsidRPr="00B11DFD">
        <w:t>sign</w:t>
      </w:r>
      <w:r w:rsidR="00613744">
        <w:rPr>
          <w:lang w:val="el-GR"/>
        </w:rPr>
        <w:t xml:space="preserve"> </w:t>
      </w:r>
      <w:r w:rsidRPr="00B11DFD">
        <w:t>on</w:t>
      </w:r>
      <w:r w:rsidRPr="00077620">
        <w:rPr>
          <w:lang w:val="el-GR"/>
        </w:rPr>
        <w:t xml:space="preserve"> της διαδικτυακής πύλης και του κεντρικού σημείου εσωτερικής πρόσβασης, το υποσύστημα διαχείρισης ρόλων και χρηστών δεν θα διαχειρίζεται συνθηματικά χρήστη – αντίθετα τα αντίστοιχα υποσυστήματα θα διαβιβάζουν (</w:t>
      </w:r>
      <w:r w:rsidRPr="00B11DFD">
        <w:t>delegate</w:t>
      </w:r>
      <w:r w:rsidRPr="00077620">
        <w:rPr>
          <w:lang w:val="el-GR"/>
        </w:rPr>
        <w:t xml:space="preserve">) την πιστοποίηση των χρηστών στις αντίστοιχες υποδομές που τηρούν τα συγκεκριμένα συνθηματικά (λ.χ. </w:t>
      </w:r>
      <w:proofErr w:type="spellStart"/>
      <w:r w:rsidRPr="00B11DFD">
        <w:t>Taxisnet</w:t>
      </w:r>
      <w:proofErr w:type="spellEnd"/>
      <w:r w:rsidRPr="00077620">
        <w:rPr>
          <w:lang w:val="el-GR"/>
        </w:rPr>
        <w:t xml:space="preserve">, κεντρική υπηρεσία καταλόγου). </w:t>
      </w:r>
    </w:p>
    <w:p w14:paraId="0FAB821E" w14:textId="77777777" w:rsidR="008A7AD0" w:rsidRPr="00077620" w:rsidRDefault="008A7AD0" w:rsidP="008A7AD0">
      <w:pPr>
        <w:rPr>
          <w:lang w:val="el-GR"/>
        </w:rPr>
      </w:pPr>
      <w:r w:rsidRPr="00077620">
        <w:rPr>
          <w:lang w:val="el-GR"/>
        </w:rPr>
        <w:t>Ο κάθε χρήστης θα συνδέεται με έναν ή περισσότερους ρόλους και έτσι θα ρυθμίζεται η πρόσβασή του σε λειτουργίες και δεδομένα. Στα πλαίσια της δημιουργίας ενός χρήστη θα πρέπει να καθορίζεται το πώς ο χρήστης ενημερώνεται από το σύστημα (π.χ. στην περίπτωση που υποβληθεί μια γνωστοποίηση ή μια αίτηση για έγκριση ή έχε προγραμματιστεί κάποιος έλεγχος). Οι επιθυμητές μέθοδοι ενημέρωσης είναι οι ακόλουθες:</w:t>
      </w:r>
    </w:p>
    <w:p w14:paraId="41AB7704" w14:textId="77777777" w:rsidR="008A7AD0" w:rsidRPr="00077620" w:rsidRDefault="008A7AD0" w:rsidP="008A7AD0">
      <w:pPr>
        <w:rPr>
          <w:lang w:val="el-GR"/>
        </w:rPr>
      </w:pPr>
      <w:r w:rsidRPr="00077620">
        <w:rPr>
          <w:lang w:val="el-GR"/>
        </w:rPr>
        <w:t>(α) Μέσω του καταλόγου που εμφανίζεται κατά την είσοδο στο σύστημα (</w:t>
      </w:r>
      <w:r w:rsidRPr="00B11DFD">
        <w:t>default</w:t>
      </w:r>
      <w:r w:rsidRPr="00077620">
        <w:rPr>
          <w:lang w:val="el-GR"/>
        </w:rPr>
        <w:t xml:space="preserve">), </w:t>
      </w:r>
    </w:p>
    <w:p w14:paraId="6A019E2E" w14:textId="77777777" w:rsidR="008A7AD0" w:rsidRPr="00077620" w:rsidRDefault="008A7AD0" w:rsidP="008A7AD0">
      <w:pPr>
        <w:rPr>
          <w:lang w:val="el-GR"/>
        </w:rPr>
      </w:pPr>
      <w:r w:rsidRPr="00077620">
        <w:rPr>
          <w:lang w:val="el-GR"/>
        </w:rPr>
        <w:t xml:space="preserve">(β) μέσω παραθύρου </w:t>
      </w:r>
      <w:r w:rsidRPr="00B11DFD">
        <w:t>pop</w:t>
      </w:r>
      <w:r w:rsidRPr="00077620">
        <w:rPr>
          <w:lang w:val="el-GR"/>
        </w:rPr>
        <w:t>-</w:t>
      </w:r>
      <w:r w:rsidRPr="00B11DFD">
        <w:t>up</w:t>
      </w:r>
      <w:r w:rsidRPr="00077620">
        <w:rPr>
          <w:lang w:val="el-GR"/>
        </w:rPr>
        <w:t xml:space="preserve"> κατά την είσοδο στο σύστημα</w:t>
      </w:r>
    </w:p>
    <w:p w14:paraId="5B1E40B9" w14:textId="043B01B8" w:rsidR="008A7AD0" w:rsidRPr="00077620" w:rsidRDefault="008A7AD0" w:rsidP="008A7AD0">
      <w:pPr>
        <w:rPr>
          <w:lang w:val="el-GR"/>
        </w:rPr>
      </w:pPr>
      <w:r w:rsidRPr="00077620">
        <w:rPr>
          <w:lang w:val="el-GR"/>
        </w:rPr>
        <w:t>(γ) μέσω παραθύρου ειδοποίησης (</w:t>
      </w:r>
      <w:r w:rsidRPr="00B11DFD">
        <w:t>notification</w:t>
      </w:r>
      <w:r w:rsidR="00613744">
        <w:rPr>
          <w:lang w:val="el-GR"/>
        </w:rPr>
        <w:t xml:space="preserve"> </w:t>
      </w:r>
      <w:r w:rsidRPr="00B11DFD">
        <w:t>window</w:t>
      </w:r>
      <w:r w:rsidRPr="00077620">
        <w:rPr>
          <w:lang w:val="el-GR"/>
        </w:rPr>
        <w:t xml:space="preserve">) όταν συμβεί κάποιο γεγονός ενώ ο χρήστης είναι ήδη μέσα στο σύστημα και </w:t>
      </w:r>
    </w:p>
    <w:p w14:paraId="32A5D645" w14:textId="77777777" w:rsidR="008A7AD0" w:rsidRPr="00077620" w:rsidRDefault="008A7AD0" w:rsidP="008A7AD0">
      <w:pPr>
        <w:rPr>
          <w:lang w:val="el-GR"/>
        </w:rPr>
      </w:pPr>
      <w:r w:rsidRPr="00077620">
        <w:rPr>
          <w:lang w:val="el-GR"/>
        </w:rPr>
        <w:t xml:space="preserve">(δ) μέσω </w:t>
      </w:r>
      <w:r w:rsidRPr="00B11DFD">
        <w:t>email</w:t>
      </w:r>
      <w:r w:rsidRPr="00077620">
        <w:rPr>
          <w:lang w:val="el-GR"/>
        </w:rPr>
        <w:t>. Κατά την Μελέτη Εφαρμογής θα καθοριστεί κατά πόσον θα υλοποιηθούν όλες αυτές οι μέθοδοι ή λιγότερες.</w:t>
      </w:r>
    </w:p>
    <w:p w14:paraId="1F19DF79" w14:textId="77777777" w:rsidR="008A7AD0" w:rsidRPr="00077620" w:rsidRDefault="008A7AD0" w:rsidP="008A7AD0">
      <w:pPr>
        <w:rPr>
          <w:lang w:val="el-GR"/>
        </w:rPr>
      </w:pPr>
      <w:r w:rsidRPr="00077620">
        <w:rPr>
          <w:b/>
          <w:lang w:val="el-GR"/>
        </w:rPr>
        <w:t>Τροποποίηση χρήστη</w:t>
      </w:r>
      <w:r w:rsidRPr="00077620">
        <w:rPr>
          <w:lang w:val="el-GR"/>
        </w:rPr>
        <w:t>: Εφόσον παραστεί ανάγκη θα μπορούν να αλλάξουν κάποια από τα στοιχεία του λογαριασμού του χρήστη. Όπως θα αναφερθεί παρακάτω δυνατότητα αλλαγής κάποιων στοιχείων τους θα έχουν και οι ίδιοι οι χρήστες.</w:t>
      </w:r>
    </w:p>
    <w:p w14:paraId="3E9EE698" w14:textId="77777777" w:rsidR="008A7AD0" w:rsidRPr="00077620" w:rsidRDefault="008A7AD0" w:rsidP="008A7AD0">
      <w:pPr>
        <w:rPr>
          <w:lang w:val="el-GR"/>
        </w:rPr>
      </w:pPr>
      <w:r w:rsidRPr="00077620">
        <w:rPr>
          <w:b/>
          <w:lang w:val="el-GR"/>
        </w:rPr>
        <w:t>Διαγραφή χρήστη</w:t>
      </w:r>
      <w:r w:rsidRPr="00077620">
        <w:rPr>
          <w:lang w:val="el-GR"/>
        </w:rPr>
        <w:t xml:space="preserve">: Ο Διαχειριστής θα μπορεί να διαγράψει οριστικά ένα χρήστη. Για να συμβεί αυτό δεν θα πρέπει να υπάρχουν δεδομένα </w:t>
      </w:r>
      <w:proofErr w:type="spellStart"/>
      <w:r w:rsidRPr="00077620">
        <w:rPr>
          <w:lang w:val="el-GR"/>
        </w:rPr>
        <w:t>προσβάσιμα</w:t>
      </w:r>
      <w:proofErr w:type="spellEnd"/>
      <w:r w:rsidRPr="00077620">
        <w:rPr>
          <w:lang w:val="el-GR"/>
        </w:rPr>
        <w:t xml:space="preserve"> μόνο από αυτόν το χρήστη γιατί σε μια τέτοια περίπτωση αυτά δεν φαίνονται ανατεθειμένα πουθενά. Θα πρέπει όμως να τονιστεί ότι η ενέργεια της διαγραφής ενός χρήστη δεν θα πρέπει να επηρεάζει την ιστορικότητα των ενεργειών στις οποίες έχει προβεί. </w:t>
      </w:r>
    </w:p>
    <w:p w14:paraId="7101338D" w14:textId="77777777" w:rsidR="008A7AD0" w:rsidRPr="00077620" w:rsidRDefault="008A7AD0" w:rsidP="008A7AD0">
      <w:pPr>
        <w:rPr>
          <w:lang w:val="el-GR"/>
        </w:rPr>
      </w:pPr>
      <w:r w:rsidRPr="00077620">
        <w:rPr>
          <w:b/>
          <w:lang w:val="el-GR"/>
        </w:rPr>
        <w:lastRenderedPageBreak/>
        <w:t>Εμφάνιση καταλόγου χρηστών</w:t>
      </w:r>
      <w:r w:rsidRPr="00077620">
        <w:rPr>
          <w:lang w:val="el-GR"/>
        </w:rPr>
        <w:t>: Ο Διαχειριστής κατά την είσοδο του στο Υποσύστημα θα μπορεί να βλέπει έναν κατάλογο με όλους τους χρήστες. Η μορφή του καταλόγου θα μπορεί να αλλάξει με εφαρμογή καταλλήλων φίλτρων (π.χ. εμφάνιση χρηστών με συγκεκριμένους ρόλους, εμφάνιση χρηστών που δημιουργήθηκαν σε συγκεκριμένη χρονική περίοδο). Επιλέγοντας ένα χρήστη από τον κατάλογο θα μπορεί να προβεί στις αντίστοιχες λειτουργίες διαχείρισης. Κατάλογος χρηστών μπορεί να προκύψει και μετά από λειτουργία αναζήτησης με βάση συγκεκριμένα κριτήρια.</w:t>
      </w:r>
    </w:p>
    <w:p w14:paraId="1727FF9E" w14:textId="679F45A7" w:rsidR="008A7AD0" w:rsidRPr="00657483" w:rsidRDefault="008A7AD0" w:rsidP="008A7AD0">
      <w:pPr>
        <w:rPr>
          <w:lang w:val="el-GR"/>
        </w:rPr>
      </w:pPr>
      <w:r w:rsidRPr="00077620">
        <w:rPr>
          <w:lang w:val="el-GR"/>
        </w:rPr>
        <w:t xml:space="preserve">Αναλυτικές προδιαγραφές σχετικές με τις λειτουργικές απαιτήσεις των παραπάνω υποσυστημάτων παρατίθενται και στο </w:t>
      </w:r>
      <w:r>
        <w:fldChar w:fldCharType="begin"/>
      </w:r>
      <w:r>
        <w:instrText>REF</w:instrText>
      </w:r>
      <w:r w:rsidRPr="003F5BC3">
        <w:rPr>
          <w:lang w:val="el-GR"/>
        </w:rPr>
        <w:instrText xml:space="preserve"> _</w:instrText>
      </w:r>
      <w:r>
        <w:instrText>Ref</w:instrText>
      </w:r>
      <w:r w:rsidRPr="003F5BC3">
        <w:rPr>
          <w:lang w:val="el-GR"/>
        </w:rPr>
        <w:instrText>510087011 \</w:instrText>
      </w:r>
      <w:r>
        <w:instrText>h</w:instrText>
      </w:r>
      <w:r w:rsidRPr="003F5BC3">
        <w:rPr>
          <w:lang w:val="el-GR"/>
        </w:rPr>
        <w:instrText xml:space="preserve">  \* </w:instrText>
      </w:r>
      <w:r>
        <w:instrText>MERGEFORMAT</w:instrText>
      </w:r>
      <w:r>
        <w:fldChar w:fldCharType="separate"/>
      </w:r>
      <w:r w:rsidRPr="00077620">
        <w:rPr>
          <w:lang w:val="el-GR"/>
        </w:rPr>
        <w:t>ΠΑΡΑΡΤΗΜΑ ΙΙ – Πίνακες Συμμόρφωσης</w:t>
      </w:r>
      <w:r>
        <w:fldChar w:fldCharType="end"/>
      </w:r>
      <w:r>
        <w:rPr>
          <w:lang w:val="el-GR"/>
        </w:rPr>
        <w:t>.</w:t>
      </w:r>
    </w:p>
    <w:p w14:paraId="76532242" w14:textId="722CFDC0" w:rsidR="008A7AD0" w:rsidRPr="00657483" w:rsidRDefault="008A7AD0" w:rsidP="008A7AD0">
      <w:pPr>
        <w:rPr>
          <w:lang w:val="el-GR"/>
        </w:rPr>
      </w:pPr>
    </w:p>
    <w:p w14:paraId="69BC6735" w14:textId="71408737" w:rsidR="008A7AD0" w:rsidRPr="003041C7" w:rsidRDefault="008A7AD0" w:rsidP="00BB251D">
      <w:pPr>
        <w:pStyle w:val="2"/>
      </w:pPr>
      <w:bookmarkStart w:id="944" w:name="_Ref5901163"/>
      <w:bookmarkStart w:id="945" w:name="_Ref5901171"/>
      <w:bookmarkStart w:id="946" w:name="_Ref5901227"/>
      <w:bookmarkStart w:id="947" w:name="_Ref5901231"/>
      <w:bookmarkStart w:id="948" w:name="_Toc9520248"/>
      <w:bookmarkStart w:id="949" w:name="_Ref503446422"/>
      <w:bookmarkStart w:id="950" w:name="_Ref503446434"/>
      <w:bookmarkStart w:id="951" w:name="_Ref503446545"/>
      <w:bookmarkStart w:id="952" w:name="_Ref503446559"/>
      <w:bookmarkStart w:id="953" w:name="_Ref503885368"/>
      <w:bookmarkStart w:id="954" w:name="_Ref52133994"/>
      <w:bookmarkStart w:id="955" w:name="_Toc85109230"/>
      <w:bookmarkStart w:id="956" w:name="_Toc120101026"/>
      <w:bookmarkStart w:id="957" w:name="_Toc122374480"/>
      <w:bookmarkStart w:id="958" w:name="_Toc124333314"/>
      <w:bookmarkStart w:id="959" w:name="_Hlk535257254"/>
      <w:r w:rsidRPr="004D7AE9">
        <w:t>Υποσύστημα Διασύνδεσης</w:t>
      </w:r>
      <w:bookmarkEnd w:id="944"/>
      <w:bookmarkEnd w:id="945"/>
      <w:bookmarkEnd w:id="946"/>
      <w:bookmarkEnd w:id="947"/>
      <w:bookmarkEnd w:id="948"/>
      <w:bookmarkEnd w:id="949"/>
      <w:bookmarkEnd w:id="950"/>
      <w:bookmarkEnd w:id="951"/>
      <w:bookmarkEnd w:id="952"/>
      <w:bookmarkEnd w:id="953"/>
      <w:r w:rsidR="00F35DFD">
        <w:t xml:space="preserve"> </w:t>
      </w:r>
      <w:r w:rsidRPr="004D7AE9">
        <w:t>&amp;</w:t>
      </w:r>
      <w:r w:rsidR="00F35DFD">
        <w:t xml:space="preserve"> </w:t>
      </w:r>
      <w:proofErr w:type="spellStart"/>
      <w:r w:rsidRPr="004D7AE9">
        <w:t>Διαλειτουργικότητας</w:t>
      </w:r>
      <w:bookmarkEnd w:id="954"/>
      <w:bookmarkEnd w:id="955"/>
      <w:bookmarkEnd w:id="956"/>
      <w:bookmarkEnd w:id="957"/>
      <w:bookmarkEnd w:id="958"/>
      <w:proofErr w:type="spellEnd"/>
    </w:p>
    <w:p w14:paraId="7BD0558F" w14:textId="036AAC46" w:rsidR="008A7AD0" w:rsidRPr="00077620" w:rsidRDefault="008A7AD0" w:rsidP="008A7AD0">
      <w:pPr>
        <w:rPr>
          <w:lang w:val="el-GR"/>
        </w:rPr>
      </w:pPr>
      <w:r w:rsidRPr="00077620">
        <w:rPr>
          <w:lang w:val="el-GR"/>
        </w:rPr>
        <w:t xml:space="preserve">Το </w:t>
      </w:r>
      <w:r w:rsidRPr="00077620">
        <w:rPr>
          <w:b/>
          <w:lang w:val="el-GR"/>
        </w:rPr>
        <w:t>Υποσύστημα Διασύνδεσης &amp;</w:t>
      </w:r>
      <w:r w:rsidR="0037059C" w:rsidRPr="000A18F9">
        <w:rPr>
          <w:b/>
          <w:lang w:val="el-GR"/>
        </w:rPr>
        <w:t xml:space="preserve"> </w:t>
      </w:r>
      <w:proofErr w:type="spellStart"/>
      <w:r w:rsidRPr="00077620">
        <w:rPr>
          <w:b/>
          <w:lang w:val="el-GR"/>
        </w:rPr>
        <w:t>Διαλειτουργικότητας</w:t>
      </w:r>
      <w:proofErr w:type="spellEnd"/>
      <w:r w:rsidR="00F35DFD">
        <w:rPr>
          <w:b/>
          <w:lang w:val="el-GR"/>
        </w:rPr>
        <w:t xml:space="preserve"> </w:t>
      </w:r>
      <w:r w:rsidRPr="00077620">
        <w:rPr>
          <w:lang w:val="el-GR"/>
        </w:rPr>
        <w:t xml:space="preserve">θα παράσχει τη δυνατότητα και θα διασφαλίζει τη </w:t>
      </w:r>
      <w:proofErr w:type="spellStart"/>
      <w:r w:rsidRPr="00077620">
        <w:rPr>
          <w:lang w:val="el-GR"/>
        </w:rPr>
        <w:t>διαλειτουργικότητα</w:t>
      </w:r>
      <w:proofErr w:type="spellEnd"/>
      <w:r w:rsidRPr="00077620">
        <w:rPr>
          <w:lang w:val="el-GR"/>
        </w:rPr>
        <w:t xml:space="preserve"> του ΠΣ-ΓΑΚ με τρίτα πληροφοριακά συστήματα και μητρώα φορέων της Δημόσιας Διοίκησης, που περιέχουν πληροφορίες απαραίτητες για τη λειτουργία του, με στόχο, σημαντικός όγκος τυποποιημένων συναλλαγών να διεκπεραιώνεται αυτοματοποιημένα, χωρίς την ανάμειξη των Πολιτών. </w:t>
      </w:r>
    </w:p>
    <w:p w14:paraId="026F5214" w14:textId="77777777" w:rsidR="008A7AD0" w:rsidRPr="00077620" w:rsidRDefault="008A7AD0" w:rsidP="008A7AD0">
      <w:pPr>
        <w:rPr>
          <w:lang w:val="el-GR"/>
        </w:rPr>
      </w:pPr>
      <w:r w:rsidRPr="00077620">
        <w:rPr>
          <w:lang w:val="el-GR"/>
        </w:rPr>
        <w:t xml:space="preserve">Στο πλαίσιο του έργου, θα δημιουργηθούν αφενός όλοι οι απαραίτητοι μηχανισμοί επικοινωνίας και </w:t>
      </w:r>
      <w:proofErr w:type="spellStart"/>
      <w:r w:rsidRPr="00077620">
        <w:rPr>
          <w:lang w:val="el-GR"/>
        </w:rPr>
        <w:t>διαλειτουργικότητας</w:t>
      </w:r>
      <w:proofErr w:type="spellEnd"/>
      <w:r w:rsidRPr="00077620">
        <w:rPr>
          <w:lang w:val="el-GR"/>
        </w:rPr>
        <w:t xml:space="preserve"> (</w:t>
      </w:r>
      <w:r w:rsidRPr="004D7AE9">
        <w:t>APIs</w:t>
      </w:r>
      <w:r w:rsidRPr="00077620">
        <w:rPr>
          <w:lang w:val="el-GR"/>
        </w:rPr>
        <w:t xml:space="preserve">, </w:t>
      </w:r>
      <w:r w:rsidRPr="004D7AE9">
        <w:t>webservices</w:t>
      </w:r>
      <w:r w:rsidRPr="00077620">
        <w:rPr>
          <w:lang w:val="el-GR"/>
        </w:rPr>
        <w:t xml:space="preserve">, </w:t>
      </w:r>
      <w:proofErr w:type="spellStart"/>
      <w:r w:rsidRPr="00077620">
        <w:rPr>
          <w:lang w:val="el-GR"/>
        </w:rPr>
        <w:t>κλπ</w:t>
      </w:r>
      <w:proofErr w:type="spellEnd"/>
      <w:r w:rsidRPr="00077620">
        <w:rPr>
          <w:lang w:val="el-GR"/>
        </w:rPr>
        <w:t xml:space="preserve">) με συγκεκριμένα υφιστάμενα συστήματα και μητρώα και αφετέρου μια δομή που θα υποστηρίζει την κατ’ απαίτηση επικοινωνία και διάθεση των δεδομένων του ΠΣ-ΓΑΚ σε συστήματα που ενδεχομένως θα χρειαστεί να λειτουργήσουν στο μέλλον. </w:t>
      </w:r>
    </w:p>
    <w:p w14:paraId="03AC77F3" w14:textId="77777777" w:rsidR="008A7AD0" w:rsidRPr="00077620" w:rsidRDefault="008A7AD0" w:rsidP="008A7AD0">
      <w:pPr>
        <w:rPr>
          <w:lang w:val="el-GR"/>
        </w:rPr>
      </w:pPr>
      <w:r w:rsidRPr="00077620">
        <w:rPr>
          <w:lang w:val="el-GR"/>
        </w:rPr>
        <w:t xml:space="preserve">Λόγω των, πιθανότατα, διαφορετικών υφιστάμενων υποδομών και δυνατοτήτων των Φορέων </w:t>
      </w:r>
      <w:proofErr w:type="spellStart"/>
      <w:r w:rsidRPr="00077620">
        <w:rPr>
          <w:lang w:val="el-GR"/>
        </w:rPr>
        <w:t>Διαλειτουργικότητας</w:t>
      </w:r>
      <w:proofErr w:type="spellEnd"/>
      <w:r w:rsidRPr="00077620">
        <w:rPr>
          <w:lang w:val="el-GR"/>
        </w:rPr>
        <w:t xml:space="preserve">, το Υποσύστημα αυτό θα πρέπει να δίνει, στους φορείς που θα το χρησιμοποιήσουν, τη δυνατότητα επιλογής ανάμεσα σε δύο ειδών </w:t>
      </w:r>
      <w:proofErr w:type="spellStart"/>
      <w:r w:rsidRPr="00077620">
        <w:rPr>
          <w:lang w:val="el-GR"/>
        </w:rPr>
        <w:t>διεπαφές</w:t>
      </w:r>
      <w:proofErr w:type="spellEnd"/>
      <w:r w:rsidRPr="00077620">
        <w:rPr>
          <w:lang w:val="el-GR"/>
        </w:rPr>
        <w:t xml:space="preserve"> (</w:t>
      </w:r>
      <w:r w:rsidRPr="004D7AE9">
        <w:t>interfaces</w:t>
      </w:r>
      <w:r w:rsidRPr="00077620">
        <w:rPr>
          <w:lang w:val="el-GR"/>
        </w:rPr>
        <w:t>), τις εξής:</w:t>
      </w:r>
    </w:p>
    <w:p w14:paraId="0A825EFA" w14:textId="5F53489D" w:rsidR="008A7AD0" w:rsidRPr="00077620" w:rsidRDefault="008A7AD0" w:rsidP="008A7AD0">
      <w:pPr>
        <w:pStyle w:val="aff1"/>
        <w:numPr>
          <w:ilvl w:val="0"/>
          <w:numId w:val="261"/>
        </w:numPr>
        <w:spacing w:line="276" w:lineRule="auto"/>
        <w:rPr>
          <w:lang w:val="el-GR"/>
        </w:rPr>
      </w:pPr>
      <w:r w:rsidRPr="00924E6F">
        <w:rPr>
          <w:b/>
        </w:rPr>
        <w:t>Web</w:t>
      </w:r>
      <w:r w:rsidR="006B22C6">
        <w:rPr>
          <w:b/>
          <w:lang w:val="el-GR"/>
        </w:rPr>
        <w:t xml:space="preserve"> </w:t>
      </w:r>
      <w:r w:rsidRPr="00924E6F">
        <w:rPr>
          <w:b/>
        </w:rPr>
        <w:t>Services</w:t>
      </w:r>
      <w:r w:rsidRPr="00077620">
        <w:rPr>
          <w:b/>
          <w:lang w:val="el-GR"/>
        </w:rPr>
        <w:t xml:space="preserve">. </w:t>
      </w:r>
      <w:r w:rsidRPr="00077620">
        <w:rPr>
          <w:lang w:val="el-GR"/>
        </w:rPr>
        <w:t>Η</w:t>
      </w:r>
      <w:r w:rsidR="008F6759">
        <w:rPr>
          <w:lang w:val="el-GR"/>
        </w:rPr>
        <w:t xml:space="preserve"> </w:t>
      </w:r>
      <w:proofErr w:type="spellStart"/>
      <w:r w:rsidRPr="00077620">
        <w:rPr>
          <w:lang w:val="el-GR"/>
        </w:rPr>
        <w:t>διεπαφή</w:t>
      </w:r>
      <w:proofErr w:type="spellEnd"/>
      <w:r w:rsidRPr="00077620">
        <w:rPr>
          <w:lang w:val="el-GR"/>
        </w:rPr>
        <w:t xml:space="preserve"> αυτή θα είναι κατάλληλη μόνο για φορείς που έχουν τη δυνατότητα υλοποίησης και ενσωμάτωσης στο Πληροφοριακό τους Σύστημα </w:t>
      </w:r>
      <w:r w:rsidRPr="004D7AE9">
        <w:t>Web</w:t>
      </w:r>
      <w:r w:rsidR="008F6759">
        <w:rPr>
          <w:lang w:val="el-GR"/>
        </w:rPr>
        <w:t xml:space="preserve"> </w:t>
      </w:r>
      <w:r w:rsidRPr="004D7AE9">
        <w:t>Service</w:t>
      </w:r>
      <w:r w:rsidR="008F6759">
        <w:rPr>
          <w:lang w:val="el-GR"/>
        </w:rPr>
        <w:t xml:space="preserve"> </w:t>
      </w:r>
      <w:r w:rsidRPr="004D7AE9">
        <w:t>clients</w:t>
      </w:r>
      <w:r w:rsidRPr="00077620">
        <w:rPr>
          <w:lang w:val="el-GR"/>
        </w:rPr>
        <w:t xml:space="preserve"> (δηλ. θα εκτελούν κλήσεις σε </w:t>
      </w:r>
      <w:r w:rsidRPr="004D7AE9">
        <w:t>WEB</w:t>
      </w:r>
      <w:r w:rsidR="008F6759">
        <w:rPr>
          <w:lang w:val="el-GR"/>
        </w:rPr>
        <w:t xml:space="preserve"> </w:t>
      </w:r>
      <w:r w:rsidRPr="004D7AE9">
        <w:t>Services</w:t>
      </w:r>
      <w:r w:rsidRPr="00077620">
        <w:rPr>
          <w:lang w:val="el-GR"/>
        </w:rPr>
        <w:t xml:space="preserve"> από το Πληροφοριακό τους Σύστημα).</w:t>
      </w:r>
    </w:p>
    <w:p w14:paraId="4682620B" w14:textId="62D22E52" w:rsidR="008A7AD0" w:rsidRPr="00077620" w:rsidRDefault="008A7AD0" w:rsidP="008A7AD0">
      <w:pPr>
        <w:pStyle w:val="aff1"/>
        <w:numPr>
          <w:ilvl w:val="0"/>
          <w:numId w:val="261"/>
        </w:numPr>
        <w:spacing w:line="276" w:lineRule="auto"/>
        <w:rPr>
          <w:lang w:val="el-GR"/>
        </w:rPr>
      </w:pPr>
      <w:r w:rsidRPr="00924E6F">
        <w:rPr>
          <w:b/>
        </w:rPr>
        <w:t>Web</w:t>
      </w:r>
      <w:r w:rsidR="006B22C6">
        <w:rPr>
          <w:b/>
          <w:lang w:val="el-GR"/>
        </w:rPr>
        <w:t xml:space="preserve"> </w:t>
      </w:r>
      <w:r w:rsidRPr="00924E6F">
        <w:rPr>
          <w:b/>
        </w:rPr>
        <w:t>UI</w:t>
      </w:r>
      <w:r w:rsidRPr="00077620">
        <w:rPr>
          <w:lang w:val="el-GR"/>
        </w:rPr>
        <w:t xml:space="preserve">. Η </w:t>
      </w:r>
      <w:proofErr w:type="spellStart"/>
      <w:r w:rsidRPr="00077620">
        <w:rPr>
          <w:lang w:val="el-GR"/>
        </w:rPr>
        <w:t>διεπαφή</w:t>
      </w:r>
      <w:proofErr w:type="spellEnd"/>
      <w:r w:rsidRPr="00077620">
        <w:rPr>
          <w:lang w:val="el-GR"/>
        </w:rPr>
        <w:t xml:space="preserve"> θα αποτελείται από μία ή περισσότερες ιστοσελίδες και θα προορίζεται κυρίως για φορείς που δεν διαθέτουν σύστημα που να μπορεί να υποστηρίξει </w:t>
      </w:r>
      <w:r w:rsidRPr="004D7AE9">
        <w:t>Web</w:t>
      </w:r>
      <w:r w:rsidR="008F6759">
        <w:rPr>
          <w:lang w:val="el-GR"/>
        </w:rPr>
        <w:t xml:space="preserve"> </w:t>
      </w:r>
      <w:r w:rsidRPr="004D7AE9">
        <w:t>Service</w:t>
      </w:r>
      <w:r w:rsidRPr="00077620">
        <w:rPr>
          <w:lang w:val="el-GR"/>
        </w:rPr>
        <w:t xml:space="preserve"> τεχνολογίες ή / και φορείς που δεν έχουν τη δυνατότητα να επεκτείνουν το Πληροφοριακό τους Σύστημα, ώστε να εκτελούν κλήσεις σε </w:t>
      </w:r>
      <w:r w:rsidRPr="004D7AE9">
        <w:t>WEB</w:t>
      </w:r>
      <w:r w:rsidR="008F6759">
        <w:rPr>
          <w:lang w:val="el-GR"/>
        </w:rPr>
        <w:t xml:space="preserve"> </w:t>
      </w:r>
      <w:r w:rsidRPr="004D7AE9">
        <w:t>Services</w:t>
      </w:r>
      <w:r w:rsidRPr="00077620">
        <w:rPr>
          <w:lang w:val="el-GR"/>
        </w:rPr>
        <w:t xml:space="preserve">. Μέσω των ιστοσελίδων θα φορτώνονται δεδομένα σε </w:t>
      </w:r>
      <w:r w:rsidRPr="004D7AE9">
        <w:t>generic</w:t>
      </w:r>
      <w:r w:rsidRPr="00077620">
        <w:rPr>
          <w:lang w:val="el-GR"/>
        </w:rPr>
        <w:t xml:space="preserve"> μορφές (π.χ. </w:t>
      </w:r>
      <w:r w:rsidRPr="004D7AE9">
        <w:t>xml</w:t>
      </w:r>
      <w:r w:rsidRPr="00077620">
        <w:rPr>
          <w:lang w:val="el-GR"/>
        </w:rPr>
        <w:t xml:space="preserve">, </w:t>
      </w:r>
      <w:proofErr w:type="spellStart"/>
      <w:r w:rsidRPr="004D7AE9">
        <w:t>json</w:t>
      </w:r>
      <w:proofErr w:type="spellEnd"/>
      <w:r w:rsidRPr="00077620">
        <w:rPr>
          <w:lang w:val="el-GR"/>
        </w:rPr>
        <w:t xml:space="preserve">, </w:t>
      </w:r>
      <w:r w:rsidRPr="004D7AE9">
        <w:t>csv</w:t>
      </w:r>
      <w:r w:rsidR="00613744">
        <w:rPr>
          <w:lang w:val="el-GR"/>
        </w:rPr>
        <w:t xml:space="preserve">, </w:t>
      </w:r>
      <w:proofErr w:type="spellStart"/>
      <w:r w:rsidRPr="00077620">
        <w:rPr>
          <w:lang w:val="el-GR"/>
        </w:rPr>
        <w:t>κλπ</w:t>
      </w:r>
      <w:proofErr w:type="spellEnd"/>
      <w:r w:rsidRPr="00077620">
        <w:rPr>
          <w:lang w:val="el-GR"/>
        </w:rPr>
        <w:t>), οι οποίες θα καθοριστούν στο παραδοτέο «</w:t>
      </w:r>
      <w:r>
        <w:fldChar w:fldCharType="begin"/>
      </w:r>
      <w:r>
        <w:instrText>REF</w:instrText>
      </w:r>
      <w:r w:rsidRPr="003F5BC3">
        <w:rPr>
          <w:lang w:val="el-GR"/>
        </w:rPr>
        <w:instrText xml:space="preserve"> _</w:instrText>
      </w:r>
      <w:r>
        <w:instrText>Ref</w:instrText>
      </w:r>
      <w:r w:rsidRPr="003F5BC3">
        <w:rPr>
          <w:lang w:val="el-GR"/>
        </w:rPr>
        <w:instrText>508113466 \</w:instrText>
      </w:r>
      <w:r>
        <w:instrText>w</w:instrText>
      </w:r>
      <w:r w:rsidRPr="003F5BC3">
        <w:rPr>
          <w:lang w:val="el-GR"/>
        </w:rPr>
        <w:instrText xml:space="preserve"> \</w:instrText>
      </w:r>
      <w:r>
        <w:instrText>h</w:instrText>
      </w:r>
      <w:r w:rsidRPr="003F5BC3">
        <w:rPr>
          <w:lang w:val="el-GR"/>
        </w:rPr>
        <w:instrText xml:space="preserve">  \* </w:instrText>
      </w:r>
      <w:r>
        <w:instrText>MERGEFORMAT</w:instrText>
      </w:r>
      <w:r w:rsidR="002F7D5E">
        <w:fldChar w:fldCharType="separate"/>
      </w:r>
      <w:r>
        <w:fldChar w:fldCharType="end"/>
      </w:r>
      <w:r>
        <w:fldChar w:fldCharType="begin"/>
      </w:r>
      <w:r>
        <w:instrText>REF</w:instrText>
      </w:r>
      <w:r w:rsidRPr="003F5BC3">
        <w:rPr>
          <w:lang w:val="el-GR"/>
        </w:rPr>
        <w:instrText xml:space="preserve"> _</w:instrText>
      </w:r>
      <w:r>
        <w:instrText>Ref</w:instrText>
      </w:r>
      <w:r w:rsidRPr="003F5BC3">
        <w:rPr>
          <w:lang w:val="el-GR"/>
        </w:rPr>
        <w:instrText>508113662 \</w:instrText>
      </w:r>
      <w:r>
        <w:instrText>h</w:instrText>
      </w:r>
      <w:r w:rsidRPr="003F5BC3">
        <w:rPr>
          <w:lang w:val="el-GR"/>
        </w:rPr>
        <w:instrText xml:space="preserve">  \* </w:instrText>
      </w:r>
      <w:r>
        <w:instrText>MERGEFORMAT</w:instrText>
      </w:r>
      <w:r>
        <w:fldChar w:fldCharType="separate"/>
      </w:r>
      <w:r w:rsidRPr="00077620">
        <w:rPr>
          <w:b/>
          <w:bCs/>
          <w:lang w:val="el-GR"/>
        </w:rPr>
        <w:t>Π1.1 Μελέτη Εφαρμογής</w:t>
      </w:r>
      <w:r w:rsidR="008F6759">
        <w:rPr>
          <w:b/>
          <w:bCs/>
          <w:lang w:val="el-GR"/>
        </w:rPr>
        <w:t xml:space="preserve"> -</w:t>
      </w:r>
      <w:r w:rsidRPr="00077620">
        <w:rPr>
          <w:b/>
          <w:bCs/>
          <w:lang w:val="el-GR"/>
        </w:rPr>
        <w:t xml:space="preserve"> Ανάλυση</w:t>
      </w:r>
      <w:r w:rsidR="008F6759">
        <w:rPr>
          <w:b/>
          <w:bCs/>
          <w:lang w:val="el-GR"/>
        </w:rPr>
        <w:t>ς</w:t>
      </w:r>
      <w:r w:rsidRPr="00077620">
        <w:rPr>
          <w:b/>
          <w:bCs/>
          <w:lang w:val="el-GR"/>
        </w:rPr>
        <w:t xml:space="preserve"> </w:t>
      </w:r>
      <w:r w:rsidR="008F6759">
        <w:rPr>
          <w:b/>
          <w:bCs/>
          <w:lang w:val="el-GR"/>
        </w:rPr>
        <w:t>Απαιτήσεων</w:t>
      </w:r>
      <w:r>
        <w:fldChar w:fldCharType="end"/>
      </w:r>
      <w:r w:rsidRPr="00077620">
        <w:rPr>
          <w:lang w:val="el-GR"/>
        </w:rPr>
        <w:t>» που θα διεξαχθεί στο πλαίσιο της Φάσης 1 του Έργου και θα λαμβάνει υπόψη του το «</w:t>
      </w:r>
      <w:r>
        <w:fldChar w:fldCharType="begin"/>
      </w:r>
      <w:r>
        <w:instrText>REF</w:instrText>
      </w:r>
      <w:r w:rsidRPr="003F5BC3">
        <w:rPr>
          <w:lang w:val="el-GR"/>
        </w:rPr>
        <w:instrText xml:space="preserve"> _</w:instrText>
      </w:r>
      <w:r>
        <w:instrText>Ref</w:instrText>
      </w:r>
      <w:r w:rsidRPr="003F5BC3">
        <w:rPr>
          <w:lang w:val="el-GR"/>
        </w:rPr>
        <w:instrText>510088974 \</w:instrText>
      </w:r>
      <w:r>
        <w:instrText>h</w:instrText>
      </w:r>
      <w:r w:rsidRPr="003F5BC3">
        <w:rPr>
          <w:lang w:val="el-GR"/>
        </w:rPr>
        <w:instrText xml:space="preserve">  \* </w:instrText>
      </w:r>
      <w:r>
        <w:instrText>MERGEFORMAT</w:instrText>
      </w:r>
      <w:r>
        <w:fldChar w:fldCharType="separate"/>
      </w:r>
      <w:r w:rsidRPr="00077620">
        <w:rPr>
          <w:b/>
          <w:bCs/>
          <w:lang w:val="el-GR"/>
        </w:rPr>
        <w:t xml:space="preserve">Εξειδίκευση Σχεδίου </w:t>
      </w:r>
      <w:proofErr w:type="spellStart"/>
      <w:r w:rsidRPr="00077620">
        <w:rPr>
          <w:b/>
          <w:bCs/>
          <w:lang w:val="el-GR"/>
        </w:rPr>
        <w:t>Διαλειτουργικότητας</w:t>
      </w:r>
      <w:proofErr w:type="spellEnd"/>
      <w:r w:rsidRPr="00077620">
        <w:rPr>
          <w:b/>
          <w:bCs/>
          <w:lang w:val="el-GR"/>
        </w:rPr>
        <w:t xml:space="preserve"> και Διασύνδεσης του Συστήματος με τρίτα Συστήματα</w:t>
      </w:r>
      <w:r>
        <w:fldChar w:fldCharType="end"/>
      </w:r>
      <w:r w:rsidRPr="00077620">
        <w:rPr>
          <w:b/>
          <w:lang w:val="el-GR"/>
        </w:rPr>
        <w:t>»</w:t>
      </w:r>
      <w:r w:rsidRPr="00077620">
        <w:rPr>
          <w:lang w:val="el-GR"/>
        </w:rPr>
        <w:t xml:space="preserve"> που θα εκπονηθεί στο πλαίσιο του </w:t>
      </w:r>
      <w:proofErr w:type="spellStart"/>
      <w:r w:rsidRPr="00077620">
        <w:rPr>
          <w:lang w:val="el-GR"/>
        </w:rPr>
        <w:t>Υποέργου</w:t>
      </w:r>
      <w:proofErr w:type="spellEnd"/>
      <w:r w:rsidRPr="00077620">
        <w:rPr>
          <w:lang w:val="el-GR"/>
        </w:rPr>
        <w:t xml:space="preserve"> 1 της πράξης. Τα δεδομένα που θα καταχωρούνται στο ΠΣ-ΓΑΚ στην </w:t>
      </w:r>
      <w:r w:rsidRPr="004D7AE9">
        <w:t>generic</w:t>
      </w:r>
      <w:r w:rsidRPr="00077620">
        <w:rPr>
          <w:lang w:val="el-GR"/>
        </w:rPr>
        <w:t xml:space="preserve"> μορφή και με </w:t>
      </w:r>
      <w:r w:rsidRPr="004D7AE9">
        <w:t>batch</w:t>
      </w:r>
      <w:r w:rsidRPr="00077620">
        <w:rPr>
          <w:lang w:val="el-GR"/>
        </w:rPr>
        <w:t xml:space="preserve"> διαδικασία θα μεταφέρονται στο ΠΣ τρίτου φορέα (που δεν παρέχει </w:t>
      </w:r>
      <w:r w:rsidRPr="004D7AE9">
        <w:t>Web</w:t>
      </w:r>
      <w:r w:rsidR="008F6759">
        <w:rPr>
          <w:lang w:val="el-GR"/>
        </w:rPr>
        <w:t xml:space="preserve"> </w:t>
      </w:r>
      <w:r w:rsidRPr="004D7AE9">
        <w:t>Service</w:t>
      </w:r>
      <w:r w:rsidR="008F6759">
        <w:rPr>
          <w:lang w:val="el-GR"/>
        </w:rPr>
        <w:t xml:space="preserve"> </w:t>
      </w:r>
      <w:r w:rsidRPr="004D7AE9">
        <w:t>Interface</w:t>
      </w:r>
      <w:r w:rsidRPr="00077620">
        <w:rPr>
          <w:lang w:val="el-GR"/>
        </w:rPr>
        <w:t xml:space="preserve">). Κατά τον ίδιο τρόπο, δεδομένα που χρειάζονται να </w:t>
      </w:r>
      <w:proofErr w:type="spellStart"/>
      <w:r w:rsidRPr="00077620">
        <w:rPr>
          <w:lang w:val="el-GR"/>
        </w:rPr>
        <w:t>επικοινωνηθούν</w:t>
      </w:r>
      <w:proofErr w:type="spellEnd"/>
      <w:r w:rsidRPr="00077620">
        <w:rPr>
          <w:lang w:val="el-GR"/>
        </w:rPr>
        <w:t xml:space="preserve"> από το τρίτο ΠΣ στο ΠΣ-ΓΑΚ, θα μορφοποιούνται στην </w:t>
      </w:r>
      <w:r w:rsidRPr="004D7AE9">
        <w:t>generic</w:t>
      </w:r>
      <w:r w:rsidRPr="00077620">
        <w:rPr>
          <w:lang w:val="el-GR"/>
        </w:rPr>
        <w:t xml:space="preserve"> μορφή και αντίστοιχα με </w:t>
      </w:r>
      <w:r w:rsidRPr="004D7AE9">
        <w:t>batch</w:t>
      </w:r>
      <w:r w:rsidRPr="00077620">
        <w:rPr>
          <w:lang w:val="el-GR"/>
        </w:rPr>
        <w:t xml:space="preserve"> διαδικασία θα καταχωρούνται στο ΠΣ-ΓΑΚ. Το </w:t>
      </w:r>
      <w:proofErr w:type="spellStart"/>
      <w:r w:rsidRPr="004D7AE9">
        <w:t>WebUI</w:t>
      </w:r>
      <w:proofErr w:type="spellEnd"/>
      <w:r w:rsidRPr="00077620">
        <w:rPr>
          <w:lang w:val="el-GR"/>
        </w:rPr>
        <w:t xml:space="preserve"> τμήμα του συγκεκριμένου υποσυστήματος θα φιλοξενείται στο υποσύστημα διαδικτυακής πύλης </w:t>
      </w:r>
      <w:bookmarkEnd w:id="959"/>
    </w:p>
    <w:p w14:paraId="12F82AA6" w14:textId="77777777" w:rsidR="008A7AD0" w:rsidRPr="00077620" w:rsidRDefault="008A7AD0" w:rsidP="008A7AD0">
      <w:pPr>
        <w:rPr>
          <w:lang w:val="el-GR"/>
        </w:rPr>
      </w:pPr>
      <w:r w:rsidRPr="00077620">
        <w:rPr>
          <w:lang w:val="el-GR"/>
        </w:rPr>
        <w:t>Το Υποσύστημα Διασύνδεσης θα πρέπει να δίνει τη δυνατότητα :</w:t>
      </w:r>
    </w:p>
    <w:p w14:paraId="5588EF68" w14:textId="77777777" w:rsidR="008A7AD0" w:rsidRPr="00077620" w:rsidRDefault="008A7AD0" w:rsidP="008A7AD0">
      <w:pPr>
        <w:pStyle w:val="aff1"/>
        <w:numPr>
          <w:ilvl w:val="0"/>
          <w:numId w:val="262"/>
        </w:numPr>
        <w:spacing w:line="276" w:lineRule="auto"/>
        <w:rPr>
          <w:u w:val="single"/>
          <w:lang w:val="el-GR"/>
        </w:rPr>
      </w:pPr>
      <w:r w:rsidRPr="00077620">
        <w:rPr>
          <w:lang w:val="el-GR"/>
        </w:rPr>
        <w:t xml:space="preserve">διαχείρισης των διαθέσιμων δεδομένων προς άντληση ανά Φορέα </w:t>
      </w:r>
      <w:proofErr w:type="spellStart"/>
      <w:r w:rsidRPr="00077620">
        <w:rPr>
          <w:lang w:val="el-GR"/>
        </w:rPr>
        <w:t>Διαλειτουργικότητας</w:t>
      </w:r>
      <w:proofErr w:type="spellEnd"/>
      <w:r w:rsidRPr="00077620">
        <w:rPr>
          <w:lang w:val="el-GR"/>
        </w:rPr>
        <w:t xml:space="preserve"> ανάλογα με την αρμοδιότητα του Φορέα, </w:t>
      </w:r>
    </w:p>
    <w:p w14:paraId="01553F1A" w14:textId="77777777" w:rsidR="008A7AD0" w:rsidRPr="00077620" w:rsidRDefault="008A7AD0" w:rsidP="008A7AD0">
      <w:pPr>
        <w:pStyle w:val="aff1"/>
        <w:numPr>
          <w:ilvl w:val="0"/>
          <w:numId w:val="262"/>
        </w:numPr>
        <w:spacing w:line="276" w:lineRule="auto"/>
        <w:rPr>
          <w:u w:val="single"/>
          <w:lang w:val="el-GR"/>
        </w:rPr>
      </w:pPr>
      <w:r w:rsidRPr="00077620">
        <w:rPr>
          <w:lang w:val="el-GR"/>
        </w:rPr>
        <w:lastRenderedPageBreak/>
        <w:t xml:space="preserve">διαχείρισης/ καθορισμού ερωτημάτων που μπορεί να θέσει κάθε Φορέας </w:t>
      </w:r>
      <w:proofErr w:type="spellStart"/>
      <w:r w:rsidRPr="00077620">
        <w:rPr>
          <w:lang w:val="el-GR"/>
        </w:rPr>
        <w:t>Διαλειτουργικότητας</w:t>
      </w:r>
      <w:proofErr w:type="spellEnd"/>
      <w:r w:rsidRPr="00077620">
        <w:rPr>
          <w:lang w:val="el-GR"/>
        </w:rPr>
        <w:t>, καθώς και αναφορών που μπορεί να λάβει.</w:t>
      </w:r>
    </w:p>
    <w:p w14:paraId="3E628583" w14:textId="77777777" w:rsidR="008A7AD0" w:rsidRPr="00077620" w:rsidRDefault="008A7AD0" w:rsidP="008A7AD0">
      <w:pPr>
        <w:rPr>
          <w:lang w:val="el-GR"/>
        </w:rPr>
      </w:pPr>
      <w:r w:rsidRPr="00077620">
        <w:rPr>
          <w:lang w:val="el-GR"/>
        </w:rPr>
        <w:t>Το Υποσύστημα Διασύνδεσης με τρίτα συστήματα θα πρέπει :</w:t>
      </w:r>
    </w:p>
    <w:p w14:paraId="64A8CDDA" w14:textId="77777777" w:rsidR="008A7AD0" w:rsidRPr="00077620" w:rsidRDefault="008A7AD0" w:rsidP="008A7AD0">
      <w:pPr>
        <w:pStyle w:val="aff1"/>
        <w:numPr>
          <w:ilvl w:val="0"/>
          <w:numId w:val="263"/>
        </w:numPr>
        <w:spacing w:line="276" w:lineRule="auto"/>
        <w:rPr>
          <w:lang w:val="el-GR"/>
        </w:rPr>
      </w:pPr>
      <w:r w:rsidRPr="00077620">
        <w:rPr>
          <w:lang w:val="el-GR"/>
        </w:rPr>
        <w:t xml:space="preserve">να σχεδιαστεί με τέτοιον τρόπο ώστε να μπορούν να ενταχθούν σε αυτό νέοι Φορείς </w:t>
      </w:r>
      <w:proofErr w:type="spellStart"/>
      <w:r w:rsidRPr="00077620">
        <w:rPr>
          <w:lang w:val="el-GR"/>
        </w:rPr>
        <w:t>Διαλειτουργικότητας</w:t>
      </w:r>
      <w:proofErr w:type="spellEnd"/>
      <w:r w:rsidRPr="00077620">
        <w:rPr>
          <w:lang w:val="el-GR"/>
        </w:rPr>
        <w:t xml:space="preserve"> χωρίς την ανάγκη τεχνικής επέμβασης στο σύστημα.</w:t>
      </w:r>
    </w:p>
    <w:p w14:paraId="3AEE12A4" w14:textId="77777777" w:rsidR="008A7AD0" w:rsidRPr="00077620" w:rsidRDefault="008A7AD0" w:rsidP="008A7AD0">
      <w:pPr>
        <w:pStyle w:val="aff1"/>
        <w:numPr>
          <w:ilvl w:val="0"/>
          <w:numId w:val="263"/>
        </w:numPr>
        <w:spacing w:line="276" w:lineRule="auto"/>
        <w:rPr>
          <w:lang w:val="el-GR"/>
        </w:rPr>
      </w:pPr>
      <w:r w:rsidRPr="00077620">
        <w:rPr>
          <w:lang w:val="el-GR"/>
        </w:rPr>
        <w:t xml:space="preserve">να υλοποιηθεί βασιζόμενο σε ανοικτές αρχιτεκτονικές και πρότυπα </w:t>
      </w:r>
    </w:p>
    <w:p w14:paraId="5A4DED60" w14:textId="77777777" w:rsidR="008A7AD0" w:rsidRPr="00077620" w:rsidRDefault="008A7AD0" w:rsidP="008A7AD0">
      <w:pPr>
        <w:pStyle w:val="aff1"/>
        <w:numPr>
          <w:ilvl w:val="0"/>
          <w:numId w:val="263"/>
        </w:numPr>
        <w:spacing w:line="276" w:lineRule="auto"/>
        <w:rPr>
          <w:lang w:val="el-GR"/>
        </w:rPr>
      </w:pPr>
      <w:r w:rsidRPr="00077620">
        <w:rPr>
          <w:lang w:val="el-GR"/>
        </w:rPr>
        <w:t xml:space="preserve">να υποστηρίζει τεχνολογία </w:t>
      </w:r>
      <w:r w:rsidRPr="004D7AE9">
        <w:t>XML</w:t>
      </w:r>
      <w:r w:rsidRPr="00077620">
        <w:rPr>
          <w:lang w:val="el-GR"/>
        </w:rPr>
        <w:t xml:space="preserve"> ή/και </w:t>
      </w:r>
      <w:r w:rsidRPr="004D7AE9">
        <w:t>JSON</w:t>
      </w:r>
    </w:p>
    <w:p w14:paraId="7A9866DF" w14:textId="56568156" w:rsidR="008A7AD0" w:rsidRPr="00077620" w:rsidRDefault="008A7AD0" w:rsidP="008A7AD0">
      <w:pPr>
        <w:pStyle w:val="aff1"/>
        <w:numPr>
          <w:ilvl w:val="0"/>
          <w:numId w:val="263"/>
        </w:numPr>
        <w:spacing w:line="276" w:lineRule="auto"/>
        <w:rPr>
          <w:lang w:val="el-GR"/>
        </w:rPr>
      </w:pPr>
      <w:r w:rsidRPr="00077620">
        <w:rPr>
          <w:lang w:val="el-GR"/>
        </w:rPr>
        <w:t xml:space="preserve">να έχει δυνατότητα χρήσης </w:t>
      </w:r>
      <w:r w:rsidRPr="004D7AE9">
        <w:t>SSL</w:t>
      </w:r>
      <w:r w:rsidRPr="00077620">
        <w:rPr>
          <w:lang w:val="el-GR"/>
        </w:rPr>
        <w:t xml:space="preserve"> / </w:t>
      </w:r>
      <w:r w:rsidRPr="004D7AE9">
        <w:t>Digital</w:t>
      </w:r>
      <w:r w:rsidR="00F35DFD">
        <w:rPr>
          <w:lang w:val="el-GR"/>
        </w:rPr>
        <w:t xml:space="preserve"> </w:t>
      </w:r>
      <w:r w:rsidRPr="004D7AE9">
        <w:t>Certificates</w:t>
      </w:r>
      <w:r w:rsidRPr="00077620">
        <w:rPr>
          <w:lang w:val="el-GR"/>
        </w:rPr>
        <w:t xml:space="preserve"> για τη μεταγωγή των δεδομένων και την </w:t>
      </w:r>
      <w:proofErr w:type="spellStart"/>
      <w:r w:rsidRPr="00077620">
        <w:rPr>
          <w:lang w:val="el-GR"/>
        </w:rPr>
        <w:t>αυθεντικοποίηση</w:t>
      </w:r>
      <w:proofErr w:type="spellEnd"/>
      <w:r w:rsidRPr="00077620">
        <w:rPr>
          <w:lang w:val="el-GR"/>
        </w:rPr>
        <w:t xml:space="preserve"> των χρηστών</w:t>
      </w:r>
    </w:p>
    <w:p w14:paraId="43AF6189" w14:textId="77777777" w:rsidR="008A7AD0" w:rsidRPr="00077620" w:rsidRDefault="008A7AD0" w:rsidP="008A7AD0">
      <w:pPr>
        <w:pStyle w:val="aff1"/>
        <w:numPr>
          <w:ilvl w:val="0"/>
          <w:numId w:val="263"/>
        </w:numPr>
        <w:spacing w:line="276" w:lineRule="auto"/>
        <w:rPr>
          <w:lang w:val="el-GR"/>
        </w:rPr>
      </w:pPr>
      <w:r w:rsidRPr="00077620">
        <w:rPr>
          <w:lang w:val="el-GR"/>
        </w:rPr>
        <w:t>να διασφαλίζει την αξιόπιστη, ασφαλή και άμεση διάθεση στοιχείων / πληροφοριών και υπηρεσιών σε εξουσιοδοτημένους φορείς της Δημόσιας Διοίκησης, μέσω του Εθνικού Δικτύου Δημόσιας Διοίκησης “ΣΥΖΕΥΞΙΣ”.</w:t>
      </w:r>
    </w:p>
    <w:p w14:paraId="3A3DAD98" w14:textId="3B9C2907" w:rsidR="008A7AD0" w:rsidRPr="00077620" w:rsidRDefault="008A7AD0" w:rsidP="008A7AD0">
      <w:pPr>
        <w:pStyle w:val="aff1"/>
        <w:numPr>
          <w:ilvl w:val="0"/>
          <w:numId w:val="263"/>
        </w:numPr>
        <w:spacing w:line="276" w:lineRule="auto"/>
        <w:rPr>
          <w:lang w:val="el-GR"/>
        </w:rPr>
      </w:pPr>
      <w:r w:rsidRPr="00077620">
        <w:rPr>
          <w:lang w:val="el-GR"/>
        </w:rPr>
        <w:t xml:space="preserve">να υποστηρίζει διαφορετικούς τρόπους εμφάνισης των αποτελεσμάτων. Οι τρόποι εμφάνισης των αποτελεσμάτων που θα πρέπει κατ’ ελάχιστο να υποστηρίζονται από το Υποσύστημα είναι δομημένες φόρμες, αρχεία σε </w:t>
      </w:r>
      <w:r w:rsidRPr="004D7AE9">
        <w:t>CSV</w:t>
      </w:r>
      <w:r w:rsidRPr="00077620">
        <w:rPr>
          <w:lang w:val="el-GR"/>
        </w:rPr>
        <w:t xml:space="preserve"> ή / και </w:t>
      </w:r>
      <w:r w:rsidRPr="004D7AE9">
        <w:t>ASCII</w:t>
      </w:r>
      <w:r w:rsidR="00F35DFD">
        <w:rPr>
          <w:lang w:val="el-GR"/>
        </w:rPr>
        <w:t xml:space="preserve"> </w:t>
      </w:r>
      <w:r w:rsidRPr="004D7AE9">
        <w:t>format</w:t>
      </w:r>
      <w:r w:rsidRPr="00077620">
        <w:rPr>
          <w:lang w:val="el-GR"/>
        </w:rPr>
        <w:t xml:space="preserve"> και αναφορές (τύπου πιστοποιητικών).</w:t>
      </w:r>
    </w:p>
    <w:p w14:paraId="6B397E7A" w14:textId="65003395" w:rsidR="008A7AD0" w:rsidRPr="00077620" w:rsidRDefault="008A7AD0" w:rsidP="008A7AD0">
      <w:pPr>
        <w:rPr>
          <w:lang w:val="el-GR"/>
        </w:rPr>
      </w:pPr>
      <w:r w:rsidRPr="00077620">
        <w:rPr>
          <w:lang w:val="el-GR"/>
        </w:rPr>
        <w:t xml:space="preserve">Στο πλαίσιο του παρόντος Έργου, το Υποσύστημα Διασύνδεσης με τρίτα συστήματα που θα υλοποιηθεί, θα παρέχει όλες οι απαραίτητες </w:t>
      </w:r>
      <w:proofErr w:type="spellStart"/>
      <w:r w:rsidRPr="00077620">
        <w:rPr>
          <w:lang w:val="el-GR"/>
        </w:rPr>
        <w:t>διεπαφές</w:t>
      </w:r>
      <w:proofErr w:type="spellEnd"/>
      <w:r w:rsidRPr="00077620">
        <w:rPr>
          <w:lang w:val="el-GR"/>
        </w:rPr>
        <w:t xml:space="preserve"> (</w:t>
      </w:r>
      <w:r w:rsidRPr="004D7AE9">
        <w:t>WEB</w:t>
      </w:r>
      <w:r w:rsidR="0037059C" w:rsidRPr="000A18F9">
        <w:rPr>
          <w:lang w:val="el-GR"/>
        </w:rPr>
        <w:t xml:space="preserve"> </w:t>
      </w:r>
      <w:r w:rsidRPr="004D7AE9">
        <w:t>Services</w:t>
      </w:r>
      <w:r w:rsidRPr="00077620">
        <w:rPr>
          <w:lang w:val="el-GR"/>
        </w:rPr>
        <w:t xml:space="preserve"> ή / και </w:t>
      </w:r>
      <w:r w:rsidRPr="004D7AE9">
        <w:t>WEB</w:t>
      </w:r>
      <w:r w:rsidR="0037059C" w:rsidRPr="000A18F9">
        <w:rPr>
          <w:lang w:val="el-GR"/>
        </w:rPr>
        <w:t xml:space="preserve"> </w:t>
      </w:r>
      <w:r w:rsidRPr="004D7AE9">
        <w:t>Clients</w:t>
      </w:r>
      <w:r w:rsidRPr="00077620">
        <w:rPr>
          <w:lang w:val="el-GR"/>
        </w:rPr>
        <w:t xml:space="preserve">) για τη </w:t>
      </w:r>
      <w:proofErr w:type="spellStart"/>
      <w:r w:rsidRPr="00077620">
        <w:rPr>
          <w:lang w:val="el-GR"/>
        </w:rPr>
        <w:t>διαλειτουργικότητα</w:t>
      </w:r>
      <w:proofErr w:type="spellEnd"/>
      <w:r w:rsidRPr="00077620">
        <w:rPr>
          <w:lang w:val="el-GR"/>
        </w:rPr>
        <w:t xml:space="preserve"> με τα ακόλουθα συστήματα:</w:t>
      </w:r>
    </w:p>
    <w:p w14:paraId="17B5FB7E" w14:textId="77777777" w:rsidR="008A7AD0" w:rsidRPr="004D7AE9" w:rsidRDefault="008A7AD0" w:rsidP="008A7AD0">
      <w:pPr>
        <w:pStyle w:val="aff1"/>
        <w:numPr>
          <w:ilvl w:val="0"/>
          <w:numId w:val="264"/>
        </w:numPr>
        <w:spacing w:line="276" w:lineRule="auto"/>
      </w:pPr>
      <w:r w:rsidRPr="004D7AE9">
        <w:t xml:space="preserve">TAXIS </w:t>
      </w:r>
    </w:p>
    <w:p w14:paraId="3B7DDD47" w14:textId="77777777" w:rsidR="008A7AD0" w:rsidRPr="004D7AE9" w:rsidRDefault="008A7AD0" w:rsidP="008A7AD0">
      <w:pPr>
        <w:pStyle w:val="aff1"/>
        <w:numPr>
          <w:ilvl w:val="0"/>
          <w:numId w:val="264"/>
        </w:numPr>
        <w:spacing w:line="276" w:lineRule="auto"/>
      </w:pPr>
      <w:r w:rsidRPr="004D7AE9">
        <w:t>ΓΕΜΗ</w:t>
      </w:r>
    </w:p>
    <w:p w14:paraId="669EB1BA" w14:textId="77777777" w:rsidR="008A7AD0" w:rsidRPr="004D7AE9" w:rsidRDefault="008A7AD0" w:rsidP="008A7AD0">
      <w:pPr>
        <w:pStyle w:val="aff1"/>
        <w:numPr>
          <w:ilvl w:val="0"/>
          <w:numId w:val="264"/>
        </w:numPr>
        <w:spacing w:line="276" w:lineRule="auto"/>
      </w:pPr>
      <w:r w:rsidRPr="004D7AE9">
        <w:t>Κ ΣΗΔΕ&amp; gov.gr</w:t>
      </w:r>
    </w:p>
    <w:p w14:paraId="71150A9A" w14:textId="77777777" w:rsidR="008A7AD0" w:rsidRPr="004D7AE9" w:rsidRDefault="008A7AD0" w:rsidP="008A7AD0">
      <w:pPr>
        <w:pStyle w:val="aff1"/>
        <w:numPr>
          <w:ilvl w:val="0"/>
          <w:numId w:val="264"/>
        </w:numPr>
        <w:spacing w:line="276" w:lineRule="auto"/>
      </w:pPr>
      <w:proofErr w:type="spellStart"/>
      <w:r w:rsidRPr="004D7AE9">
        <w:t>Δι</w:t>
      </w:r>
      <w:proofErr w:type="spellEnd"/>
      <w:r w:rsidRPr="004D7AE9">
        <w:t>αύγεια</w:t>
      </w:r>
    </w:p>
    <w:p w14:paraId="4F44B493" w14:textId="77777777" w:rsidR="008A7AD0" w:rsidRPr="004D7AE9" w:rsidRDefault="008A7AD0" w:rsidP="008A7AD0">
      <w:pPr>
        <w:pStyle w:val="aff1"/>
        <w:numPr>
          <w:ilvl w:val="0"/>
          <w:numId w:val="264"/>
        </w:numPr>
        <w:spacing w:line="276" w:lineRule="auto"/>
      </w:pPr>
      <w:r w:rsidRPr="004D7AE9">
        <w:t>e-Πα</w:t>
      </w:r>
      <w:proofErr w:type="spellStart"/>
      <w:r w:rsidRPr="004D7AE9">
        <w:t>ρά</w:t>
      </w:r>
      <w:proofErr w:type="spellEnd"/>
      <w:r w:rsidRPr="004D7AE9">
        <w:t>βολο</w:t>
      </w:r>
    </w:p>
    <w:p w14:paraId="19D04458" w14:textId="77777777" w:rsidR="008A7AD0" w:rsidRPr="00EF33B1" w:rsidRDefault="008A7AD0" w:rsidP="008A7AD0">
      <w:pPr>
        <w:pStyle w:val="aff1"/>
        <w:numPr>
          <w:ilvl w:val="0"/>
          <w:numId w:val="264"/>
        </w:numPr>
        <w:spacing w:line="276" w:lineRule="auto"/>
      </w:pPr>
      <w:r w:rsidRPr="00077620">
        <w:rPr>
          <w:lang w:val="el-GR"/>
        </w:rPr>
        <w:t xml:space="preserve">Όλα τα συστήματα που αναφέρονται στην, βλ.  </w:t>
      </w:r>
      <w:r w:rsidRPr="00962B94">
        <w:t xml:space="preserve">(ΠΑΡΑΡΤΗΜΑ Ι – παρ. </w:t>
      </w:r>
      <w:r>
        <w:fldChar w:fldCharType="begin"/>
      </w:r>
      <w:r>
        <w:instrText xml:space="preserve"> REF _Ref61817501 \r \h  \* MERGEFORMAT </w:instrText>
      </w:r>
      <w:r>
        <w:fldChar w:fldCharType="separate"/>
      </w:r>
      <w:r>
        <w:t>1.2.2</w:t>
      </w:r>
      <w:r>
        <w:fldChar w:fldCharType="end"/>
      </w:r>
      <w:r w:rsidRPr="00962B94">
        <w:t>)</w:t>
      </w:r>
    </w:p>
    <w:p w14:paraId="65DAAEBF" w14:textId="77777777" w:rsidR="008A7AD0" w:rsidRPr="00077620" w:rsidRDefault="008A7AD0" w:rsidP="008A7AD0">
      <w:pPr>
        <w:rPr>
          <w:lang w:val="el-GR"/>
        </w:rPr>
      </w:pPr>
      <w:r w:rsidRPr="00077620">
        <w:rPr>
          <w:lang w:val="el-GR"/>
        </w:rPr>
        <w:t xml:space="preserve">Ειδικότερα αναφορικά με το ΔΙΑΥΓΕΙΑ, το ΠΣ-ΓΑΚ θα πρέπει να αναρτά αυτόματα στο ΔΙΑΥΓΕΙΑ οποιοδήποτε έγγραφο παράγεται από το σύστημα (ενδεικτικά έγκριση, αποτέλεσμα ελέγχου, κλπ.) εφόσον κάτι τέτοιο επιβάλλεται από την νομοθεσία όπως κάθε φορά ισχύει, </w:t>
      </w:r>
      <w:r w:rsidRPr="00077620">
        <w:rPr>
          <w:u w:val="single"/>
          <w:lang w:val="el-GR"/>
        </w:rPr>
        <w:t xml:space="preserve">μέσω της </w:t>
      </w:r>
      <w:proofErr w:type="spellStart"/>
      <w:r w:rsidRPr="00077620">
        <w:rPr>
          <w:u w:val="single"/>
          <w:lang w:val="el-GR"/>
        </w:rPr>
        <w:t>διεπαφής</w:t>
      </w:r>
      <w:proofErr w:type="spellEnd"/>
      <w:r w:rsidRPr="00077620">
        <w:rPr>
          <w:u w:val="single"/>
          <w:lang w:val="el-GR"/>
        </w:rPr>
        <w:t xml:space="preserve"> του με το υποσύστημα διαχείρισης εγγράφων</w:t>
      </w:r>
      <w:r w:rsidRPr="00077620">
        <w:rPr>
          <w:lang w:val="el-GR"/>
        </w:rPr>
        <w:t xml:space="preserve">. Η δυνατότητα ανάρτησης ή μη ενός εγγράφου στο ΔΙΑΥΓΕΙΑ θα πρέπει να είναι </w:t>
      </w:r>
      <w:proofErr w:type="spellStart"/>
      <w:r w:rsidRPr="00077620">
        <w:rPr>
          <w:lang w:val="el-GR"/>
        </w:rPr>
        <w:t>παραμετροποιήσιμη</w:t>
      </w:r>
      <w:proofErr w:type="spellEnd"/>
      <w:r w:rsidRPr="00077620">
        <w:rPr>
          <w:lang w:val="el-GR"/>
        </w:rPr>
        <w:t xml:space="preserve"> χωρίς να απαιτείται μεταβολή του πηγαίου κώδικα του ΠΣ-ΓΑΚ.</w:t>
      </w:r>
    </w:p>
    <w:p w14:paraId="116EB9DE" w14:textId="77777777" w:rsidR="008A7AD0" w:rsidRPr="0003633F" w:rsidRDefault="008A7AD0" w:rsidP="00940DD2">
      <w:pPr>
        <w:pStyle w:val="30"/>
      </w:pPr>
      <w:bookmarkStart w:id="960" w:name="_Toc110503579"/>
      <w:bookmarkStart w:id="961" w:name="_Toc122374481"/>
      <w:r w:rsidRPr="0003633F">
        <w:t xml:space="preserve">Ενσωμάτωση API </w:t>
      </w:r>
      <w:proofErr w:type="spellStart"/>
      <w:r w:rsidRPr="0003633F">
        <w:t>Gateway</w:t>
      </w:r>
      <w:bookmarkEnd w:id="960"/>
      <w:bookmarkEnd w:id="961"/>
      <w:proofErr w:type="spellEnd"/>
    </w:p>
    <w:p w14:paraId="5FDD4360" w14:textId="26F5D1DF" w:rsidR="008A7AD0" w:rsidRPr="00077620" w:rsidRDefault="008A7AD0" w:rsidP="008A7AD0">
      <w:pPr>
        <w:rPr>
          <w:lang w:val="el-GR"/>
        </w:rPr>
      </w:pPr>
      <w:r w:rsidRPr="00077620">
        <w:rPr>
          <w:lang w:val="el-GR"/>
        </w:rPr>
        <w:t xml:space="preserve">Πέρα από την αποκατάσταση επικοινωνίας με τα συστήματα που καταγράφονται στο παρόν κείμενο αλλά και με αυτά που ενδεχομένως προστεθούν κατά τη διάρκεια εκτέλεσης του έργου, το προσφερόμενο σύστημα θα πρέπει να διαθέτει ένα γενικής χρήσης μηχανισμό διαμεσολάβησης προγραμματιστικών </w:t>
      </w:r>
      <w:proofErr w:type="spellStart"/>
      <w:r w:rsidRPr="00077620">
        <w:rPr>
          <w:lang w:val="el-GR"/>
        </w:rPr>
        <w:t>διεπαφών</w:t>
      </w:r>
      <w:proofErr w:type="spellEnd"/>
      <w:r w:rsidRPr="00077620">
        <w:rPr>
          <w:lang w:val="el-GR"/>
        </w:rPr>
        <w:t xml:space="preserve"> (</w:t>
      </w:r>
      <w:r w:rsidRPr="00F549F9">
        <w:rPr>
          <w:lang w:val="en-US"/>
        </w:rPr>
        <w:t>API</w:t>
      </w:r>
      <w:r w:rsidR="0037059C" w:rsidRPr="000A18F9">
        <w:rPr>
          <w:lang w:val="el-GR"/>
        </w:rPr>
        <w:t xml:space="preserve"> </w:t>
      </w:r>
      <w:r w:rsidRPr="00F549F9">
        <w:rPr>
          <w:lang w:val="en-US"/>
        </w:rPr>
        <w:t>Gateway</w:t>
      </w:r>
      <w:r w:rsidRPr="00077620">
        <w:rPr>
          <w:lang w:val="el-GR"/>
        </w:rPr>
        <w:t xml:space="preserve">). </w:t>
      </w:r>
    </w:p>
    <w:p w14:paraId="466EAFE3" w14:textId="605EB7A4" w:rsidR="008A7AD0" w:rsidRPr="00077620" w:rsidRDefault="008A7AD0" w:rsidP="008A7AD0">
      <w:pPr>
        <w:rPr>
          <w:lang w:val="el-GR"/>
        </w:rPr>
      </w:pPr>
      <w:r w:rsidRPr="00077620">
        <w:rPr>
          <w:lang w:val="el-GR"/>
        </w:rPr>
        <w:t xml:space="preserve">Τα </w:t>
      </w:r>
      <w:r w:rsidRPr="00F549F9">
        <w:rPr>
          <w:lang w:val="en-US"/>
        </w:rPr>
        <w:t>API</w:t>
      </w:r>
      <w:r w:rsidR="0037059C" w:rsidRPr="000A18F9">
        <w:rPr>
          <w:lang w:val="el-GR"/>
        </w:rPr>
        <w:t xml:space="preserve"> </w:t>
      </w:r>
      <w:r w:rsidRPr="00F549F9">
        <w:rPr>
          <w:lang w:val="en-US"/>
        </w:rPr>
        <w:t>Gateways</w:t>
      </w:r>
      <w:r w:rsidRPr="00077620">
        <w:rPr>
          <w:lang w:val="el-GR"/>
        </w:rPr>
        <w:t xml:space="preserve"> είναι μηχανισμοί που συστηματοποιούν τη διάθεση </w:t>
      </w:r>
      <w:r w:rsidRPr="00F549F9">
        <w:rPr>
          <w:lang w:val="en-US"/>
        </w:rPr>
        <w:t>APIs</w:t>
      </w:r>
      <w:r w:rsidRPr="00077620">
        <w:rPr>
          <w:lang w:val="el-GR"/>
        </w:rPr>
        <w:t xml:space="preserve"> τόσο εσωτερικά (προς τρίτα συστήματα του οργανισμού) όσο και εξωτερικά (προς συστήματα τρίτων φορέων), προσδίδοντας μια σειρά από χαρακτηριστικά ασφάλειας, απόδοσης, </w:t>
      </w:r>
      <w:proofErr w:type="spellStart"/>
      <w:r w:rsidRPr="00077620">
        <w:rPr>
          <w:lang w:val="el-GR"/>
        </w:rPr>
        <w:t>κυβερνησιμότητας</w:t>
      </w:r>
      <w:proofErr w:type="spellEnd"/>
      <w:r w:rsidRPr="00077620">
        <w:rPr>
          <w:lang w:val="el-GR"/>
        </w:rPr>
        <w:t xml:space="preserve">, δυνατότητας διαχείρισης αλλαγών και πολλά άλλα. </w:t>
      </w:r>
    </w:p>
    <w:p w14:paraId="1F5E7487" w14:textId="7348BD78" w:rsidR="008A7AD0" w:rsidRPr="00077620" w:rsidRDefault="008A7AD0" w:rsidP="008A7AD0">
      <w:pPr>
        <w:rPr>
          <w:lang w:val="el-GR"/>
        </w:rPr>
      </w:pPr>
      <w:r w:rsidRPr="00077620">
        <w:rPr>
          <w:lang w:val="el-GR"/>
        </w:rPr>
        <w:t xml:space="preserve">Για τους λόγους αυτούς, το προσφερόμενο υποσύστημα διασύνδεσης και </w:t>
      </w:r>
      <w:proofErr w:type="spellStart"/>
      <w:r w:rsidRPr="00077620">
        <w:rPr>
          <w:lang w:val="el-GR"/>
        </w:rPr>
        <w:t>διαλειτουργικότητας</w:t>
      </w:r>
      <w:proofErr w:type="spellEnd"/>
      <w:r w:rsidRPr="00077620">
        <w:rPr>
          <w:lang w:val="el-GR"/>
        </w:rPr>
        <w:t xml:space="preserve"> θα πρέπει να ενσωματώνει και λειτουργικότητα </w:t>
      </w:r>
      <w:r w:rsidRPr="00F549F9">
        <w:rPr>
          <w:lang w:val="en-US"/>
        </w:rPr>
        <w:t>API</w:t>
      </w:r>
      <w:r w:rsidR="0037059C" w:rsidRPr="000A18F9">
        <w:rPr>
          <w:lang w:val="el-GR"/>
        </w:rPr>
        <w:t xml:space="preserve"> </w:t>
      </w:r>
      <w:r w:rsidRPr="00F549F9">
        <w:rPr>
          <w:lang w:val="en-US"/>
        </w:rPr>
        <w:t>Gateway</w:t>
      </w:r>
      <w:r w:rsidRPr="00077620">
        <w:rPr>
          <w:lang w:val="el-GR"/>
        </w:rPr>
        <w:t xml:space="preserve">. </w:t>
      </w:r>
    </w:p>
    <w:p w14:paraId="05A92973" w14:textId="77777777" w:rsidR="008A7AD0" w:rsidRPr="00077620" w:rsidRDefault="008A7AD0" w:rsidP="008A7AD0">
      <w:pPr>
        <w:rPr>
          <w:lang w:val="el-GR"/>
        </w:rPr>
      </w:pPr>
      <w:r w:rsidRPr="00077620">
        <w:rPr>
          <w:lang w:val="el-GR"/>
        </w:rPr>
        <w:lastRenderedPageBreak/>
        <w:t xml:space="preserve">Η λειτουργικότητα αυτή θα πρέπει να περιλαμβάνει κατ’ ελάχιστον τα παρακάτω χαρακτηριστικά: </w:t>
      </w:r>
    </w:p>
    <w:p w14:paraId="45A7E26A" w14:textId="70E629CF" w:rsidR="008A7AD0" w:rsidRPr="00077620" w:rsidRDefault="008A7AD0" w:rsidP="008A7AD0">
      <w:pPr>
        <w:numPr>
          <w:ilvl w:val="0"/>
          <w:numId w:val="381"/>
        </w:numPr>
        <w:spacing w:line="276" w:lineRule="auto"/>
        <w:rPr>
          <w:lang w:val="el-GR"/>
        </w:rPr>
      </w:pPr>
      <w:r w:rsidRPr="00077620">
        <w:rPr>
          <w:lang w:val="el-GR"/>
        </w:rPr>
        <w:t xml:space="preserve">Εργαλείο σχεδιασμού και δημοσίευσης </w:t>
      </w:r>
      <w:r w:rsidRPr="00F549F9">
        <w:rPr>
          <w:lang w:val="en-US"/>
        </w:rPr>
        <w:t>APIs</w:t>
      </w:r>
      <w:r w:rsidRPr="00077620">
        <w:rPr>
          <w:lang w:val="el-GR"/>
        </w:rPr>
        <w:t xml:space="preserve">, με δυνατότητες δημιουργίας </w:t>
      </w:r>
      <w:r w:rsidRPr="00F549F9">
        <w:rPr>
          <w:lang w:val="en-US"/>
        </w:rPr>
        <w:t>APIs</w:t>
      </w:r>
      <w:r w:rsidRPr="00077620">
        <w:rPr>
          <w:lang w:val="el-GR"/>
        </w:rPr>
        <w:t xml:space="preserve"> βάσει </w:t>
      </w:r>
      <w:r w:rsidRPr="00F549F9">
        <w:rPr>
          <w:lang w:val="en-US"/>
        </w:rPr>
        <w:t>REST</w:t>
      </w:r>
      <w:r w:rsidRPr="00077620">
        <w:rPr>
          <w:lang w:val="el-GR"/>
        </w:rPr>
        <w:t xml:space="preserve"> και </w:t>
      </w:r>
      <w:r w:rsidRPr="00F549F9">
        <w:rPr>
          <w:lang w:val="en-US"/>
        </w:rPr>
        <w:t>Open</w:t>
      </w:r>
      <w:r w:rsidR="0037059C" w:rsidRPr="000A18F9">
        <w:rPr>
          <w:lang w:val="el-GR"/>
        </w:rPr>
        <w:t xml:space="preserve"> </w:t>
      </w:r>
      <w:r w:rsidRPr="00F549F9">
        <w:rPr>
          <w:lang w:val="en-US"/>
        </w:rPr>
        <w:t>API</w:t>
      </w:r>
      <w:r w:rsidRPr="00077620">
        <w:rPr>
          <w:lang w:val="el-GR"/>
        </w:rPr>
        <w:t xml:space="preserve"> προδιαγραφών </w:t>
      </w:r>
    </w:p>
    <w:p w14:paraId="54A5DAD7" w14:textId="3D2AE6AB" w:rsidR="008A7AD0" w:rsidRPr="000B62E2" w:rsidRDefault="008A7AD0" w:rsidP="008A7AD0">
      <w:pPr>
        <w:numPr>
          <w:ilvl w:val="0"/>
          <w:numId w:val="381"/>
        </w:numPr>
        <w:spacing w:line="276" w:lineRule="auto"/>
        <w:rPr>
          <w:lang w:val="el-GR"/>
        </w:rPr>
      </w:pPr>
      <w:r w:rsidRPr="000B62E2">
        <w:rPr>
          <w:lang w:val="el-GR"/>
        </w:rPr>
        <w:t xml:space="preserve">Σχεδιασμό και δημιουργία </w:t>
      </w:r>
      <w:r w:rsidRPr="00F549F9">
        <w:rPr>
          <w:lang w:val="en-US"/>
        </w:rPr>
        <w:t>GRAPHQL</w:t>
      </w:r>
      <w:r w:rsidR="000B62E2">
        <w:rPr>
          <w:lang w:val="el-GR"/>
        </w:rPr>
        <w:t xml:space="preserve"> </w:t>
      </w:r>
      <w:proofErr w:type="spellStart"/>
      <w:r w:rsidRPr="00F549F9">
        <w:rPr>
          <w:lang w:val="en-US"/>
        </w:rPr>
        <w:t>APis</w:t>
      </w:r>
      <w:proofErr w:type="spellEnd"/>
    </w:p>
    <w:p w14:paraId="79C95E3E" w14:textId="15CBBFB9" w:rsidR="008A7AD0" w:rsidRPr="00F549F9" w:rsidRDefault="008A7AD0" w:rsidP="008A7AD0">
      <w:pPr>
        <w:numPr>
          <w:ilvl w:val="0"/>
          <w:numId w:val="381"/>
        </w:numPr>
        <w:spacing w:line="276" w:lineRule="auto"/>
      </w:pPr>
      <w:proofErr w:type="spellStart"/>
      <w:r w:rsidRPr="00F549F9">
        <w:t>Δημιουργί</w:t>
      </w:r>
      <w:proofErr w:type="spellEnd"/>
      <w:r w:rsidRPr="00F549F9">
        <w:t xml:space="preserve">α </w:t>
      </w:r>
      <w:r w:rsidRPr="00F549F9">
        <w:rPr>
          <w:lang w:val="en-US"/>
        </w:rPr>
        <w:t>Web</w:t>
      </w:r>
      <w:r w:rsidR="0037059C">
        <w:rPr>
          <w:lang w:val="en-US"/>
        </w:rPr>
        <w:t xml:space="preserve"> </w:t>
      </w:r>
      <w:r w:rsidRPr="00F549F9">
        <w:rPr>
          <w:lang w:val="en-US"/>
        </w:rPr>
        <w:t>Streaming</w:t>
      </w:r>
      <w:r w:rsidR="000B62E2">
        <w:rPr>
          <w:lang w:val="el-GR"/>
        </w:rPr>
        <w:t xml:space="preserve"> </w:t>
      </w:r>
      <w:r w:rsidRPr="00F549F9">
        <w:rPr>
          <w:lang w:val="en-US"/>
        </w:rPr>
        <w:t>APIs</w:t>
      </w:r>
    </w:p>
    <w:p w14:paraId="3D315F31" w14:textId="77777777" w:rsidR="008A7AD0" w:rsidRPr="00077620" w:rsidRDefault="008A7AD0" w:rsidP="008A7AD0">
      <w:pPr>
        <w:numPr>
          <w:ilvl w:val="0"/>
          <w:numId w:val="381"/>
        </w:numPr>
        <w:spacing w:line="276" w:lineRule="auto"/>
        <w:rPr>
          <w:lang w:val="el-GR"/>
        </w:rPr>
      </w:pPr>
      <w:r w:rsidRPr="00077620">
        <w:rPr>
          <w:lang w:val="el-GR"/>
        </w:rPr>
        <w:t xml:space="preserve">Χαρακτηριστικά προστασίας της ασφάλειας του συστήματος μέσω προστασίας των </w:t>
      </w:r>
      <w:r w:rsidRPr="00F549F9">
        <w:rPr>
          <w:lang w:val="en-US"/>
        </w:rPr>
        <w:t>APIs</w:t>
      </w:r>
      <w:r w:rsidRPr="00077620">
        <w:rPr>
          <w:lang w:val="el-GR"/>
        </w:rPr>
        <w:t xml:space="preserve"> του, χρησιμοποιώντας τους παρακάτω μηχανισμούς: </w:t>
      </w:r>
    </w:p>
    <w:p w14:paraId="2A1DBF95" w14:textId="1FFDCBCB" w:rsidR="008A7AD0" w:rsidRPr="00077620" w:rsidRDefault="008A7AD0" w:rsidP="008A7AD0">
      <w:pPr>
        <w:numPr>
          <w:ilvl w:val="0"/>
          <w:numId w:val="381"/>
        </w:numPr>
        <w:spacing w:line="276" w:lineRule="auto"/>
        <w:rPr>
          <w:lang w:val="el-GR"/>
        </w:rPr>
      </w:pPr>
      <w:r w:rsidRPr="00077620">
        <w:rPr>
          <w:lang w:val="el-GR"/>
        </w:rPr>
        <w:t xml:space="preserve">Περιορισμό στο ρυθμό κλήσεων των </w:t>
      </w:r>
      <w:r w:rsidRPr="00F549F9">
        <w:rPr>
          <w:lang w:val="en-US"/>
        </w:rPr>
        <w:t>API</w:t>
      </w:r>
      <w:r w:rsidR="000B62E2">
        <w:rPr>
          <w:lang w:val="el-GR"/>
        </w:rPr>
        <w:t xml:space="preserve"> </w:t>
      </w:r>
      <w:r w:rsidRPr="00F549F9">
        <w:rPr>
          <w:lang w:val="en-US"/>
        </w:rPr>
        <w:t>Endpoints</w:t>
      </w:r>
    </w:p>
    <w:p w14:paraId="524B765E" w14:textId="27F03875" w:rsidR="008A7AD0" w:rsidRPr="00077620" w:rsidRDefault="008A7AD0" w:rsidP="008A7AD0">
      <w:pPr>
        <w:numPr>
          <w:ilvl w:val="0"/>
          <w:numId w:val="381"/>
        </w:numPr>
        <w:spacing w:line="276" w:lineRule="auto"/>
        <w:rPr>
          <w:lang w:val="el-GR"/>
        </w:rPr>
      </w:pPr>
      <w:r w:rsidRPr="00077620">
        <w:rPr>
          <w:lang w:val="el-GR"/>
        </w:rPr>
        <w:t xml:space="preserve">Μηχανισμό πιστοποίησης χρηστών κατά την κλήση των </w:t>
      </w:r>
      <w:r w:rsidRPr="00F549F9">
        <w:rPr>
          <w:lang w:val="en-US"/>
        </w:rPr>
        <w:t>API</w:t>
      </w:r>
      <w:r w:rsidR="000B62E2">
        <w:rPr>
          <w:lang w:val="el-GR"/>
        </w:rPr>
        <w:t xml:space="preserve"> </w:t>
      </w:r>
      <w:r w:rsidRPr="00F549F9">
        <w:rPr>
          <w:lang w:val="en-US"/>
        </w:rPr>
        <w:t>Endpoints</w:t>
      </w:r>
    </w:p>
    <w:p w14:paraId="3408D9AD" w14:textId="6E0E21F9" w:rsidR="008A7AD0" w:rsidRPr="00077620" w:rsidRDefault="008A7AD0" w:rsidP="008A7AD0">
      <w:pPr>
        <w:numPr>
          <w:ilvl w:val="0"/>
          <w:numId w:val="381"/>
        </w:numPr>
        <w:spacing w:line="276" w:lineRule="auto"/>
        <w:rPr>
          <w:lang w:val="el-GR"/>
        </w:rPr>
      </w:pPr>
      <w:r w:rsidRPr="00077620">
        <w:rPr>
          <w:lang w:val="el-GR"/>
        </w:rPr>
        <w:t xml:space="preserve">Μηχανισμό ελέγχου εξουσιοδοτήσεων χρηστών για την κλήση συγκεκριμένων </w:t>
      </w:r>
      <w:r w:rsidRPr="00F549F9">
        <w:rPr>
          <w:lang w:val="en-US"/>
        </w:rPr>
        <w:t>API</w:t>
      </w:r>
      <w:r w:rsidR="000B62E2">
        <w:rPr>
          <w:lang w:val="el-GR"/>
        </w:rPr>
        <w:t xml:space="preserve"> </w:t>
      </w:r>
      <w:r w:rsidRPr="00F549F9">
        <w:rPr>
          <w:lang w:val="en-US"/>
        </w:rPr>
        <w:t>Endpoints</w:t>
      </w:r>
    </w:p>
    <w:p w14:paraId="5293A068" w14:textId="3FF0F83F" w:rsidR="008A7AD0" w:rsidRPr="00077620" w:rsidRDefault="008A7AD0" w:rsidP="008A7AD0">
      <w:pPr>
        <w:numPr>
          <w:ilvl w:val="0"/>
          <w:numId w:val="381"/>
        </w:numPr>
        <w:spacing w:line="276" w:lineRule="auto"/>
        <w:rPr>
          <w:lang w:val="el-GR"/>
        </w:rPr>
      </w:pPr>
      <w:r w:rsidRPr="00077620">
        <w:rPr>
          <w:lang w:val="el-GR"/>
        </w:rPr>
        <w:t xml:space="preserve">Προστασία από απειλές, μέσα από εργαλεία όπως: λειτουργία ανίχνευσης </w:t>
      </w:r>
      <w:r w:rsidRPr="00F549F9">
        <w:rPr>
          <w:lang w:val="en-US"/>
        </w:rPr>
        <w:t>bots</w:t>
      </w:r>
      <w:r w:rsidRPr="00077620">
        <w:rPr>
          <w:lang w:val="el-GR"/>
        </w:rPr>
        <w:t xml:space="preserve"> (αυτοματοποιημένων κλήσεων </w:t>
      </w:r>
      <w:r w:rsidRPr="00F549F9">
        <w:rPr>
          <w:lang w:val="en-US"/>
        </w:rPr>
        <w:t>APIs</w:t>
      </w:r>
      <w:r w:rsidRPr="00077620">
        <w:rPr>
          <w:lang w:val="el-GR"/>
        </w:rPr>
        <w:t xml:space="preserve">), Προστασία από κλήσεις που αξιοποιούν </w:t>
      </w:r>
      <w:r w:rsidRPr="00F549F9">
        <w:rPr>
          <w:lang w:val="en-US"/>
        </w:rPr>
        <w:t>regular</w:t>
      </w:r>
      <w:r w:rsidR="000B62E2">
        <w:rPr>
          <w:lang w:val="el-GR"/>
        </w:rPr>
        <w:t xml:space="preserve"> </w:t>
      </w:r>
      <w:r w:rsidRPr="00F549F9">
        <w:rPr>
          <w:lang w:val="en-US"/>
        </w:rPr>
        <w:t>expressions</w:t>
      </w:r>
      <w:r w:rsidRPr="00077620">
        <w:rPr>
          <w:lang w:val="el-GR"/>
        </w:rPr>
        <w:t xml:space="preserve">, Προστασία από κλήσεις που περιλαμβάνουν </w:t>
      </w:r>
      <w:r w:rsidRPr="00F549F9">
        <w:rPr>
          <w:lang w:val="en-US"/>
        </w:rPr>
        <w:t>XML</w:t>
      </w:r>
    </w:p>
    <w:p w14:paraId="047D9877" w14:textId="2E494DF3" w:rsidR="008A7AD0" w:rsidRPr="00077620" w:rsidRDefault="008A7AD0" w:rsidP="008A7AD0">
      <w:pPr>
        <w:numPr>
          <w:ilvl w:val="0"/>
          <w:numId w:val="381"/>
        </w:numPr>
        <w:spacing w:line="276" w:lineRule="auto"/>
        <w:rPr>
          <w:lang w:val="el-GR"/>
        </w:rPr>
      </w:pPr>
      <w:r w:rsidRPr="00077620">
        <w:rPr>
          <w:lang w:val="el-GR"/>
        </w:rPr>
        <w:t xml:space="preserve">Εργαλεία τεκμηρίωσης </w:t>
      </w:r>
      <w:r w:rsidRPr="00F549F9">
        <w:rPr>
          <w:lang w:val="en-US"/>
        </w:rPr>
        <w:t>API</w:t>
      </w:r>
      <w:r w:rsidRPr="00077620">
        <w:rPr>
          <w:lang w:val="el-GR"/>
        </w:rPr>
        <w:t xml:space="preserve">, όπως </w:t>
      </w:r>
      <w:r w:rsidRPr="00F549F9">
        <w:rPr>
          <w:lang w:val="en-US"/>
        </w:rPr>
        <w:t>swagger</w:t>
      </w:r>
      <w:r w:rsidR="000B62E2">
        <w:rPr>
          <w:lang w:val="el-GR"/>
        </w:rPr>
        <w:t xml:space="preserve"> </w:t>
      </w:r>
      <w:r w:rsidRPr="00F549F9">
        <w:rPr>
          <w:lang w:val="en-US"/>
        </w:rPr>
        <w:t>documentation</w:t>
      </w:r>
      <w:r w:rsidRPr="00077620">
        <w:rPr>
          <w:lang w:val="el-GR"/>
        </w:rPr>
        <w:t xml:space="preserve"> ή αντίστοιχο </w:t>
      </w:r>
    </w:p>
    <w:p w14:paraId="614EC92C" w14:textId="77777777" w:rsidR="008A7AD0" w:rsidRPr="00077620" w:rsidRDefault="008A7AD0" w:rsidP="008A7AD0">
      <w:pPr>
        <w:numPr>
          <w:ilvl w:val="0"/>
          <w:numId w:val="381"/>
        </w:numPr>
        <w:spacing w:line="276" w:lineRule="auto"/>
        <w:rPr>
          <w:lang w:val="el-GR"/>
        </w:rPr>
      </w:pPr>
      <w:r w:rsidRPr="00077620">
        <w:rPr>
          <w:lang w:val="el-GR"/>
        </w:rPr>
        <w:t xml:space="preserve">Τεκμηρίωση </w:t>
      </w:r>
      <w:r w:rsidRPr="00F549F9">
        <w:rPr>
          <w:lang w:val="en-US"/>
        </w:rPr>
        <w:t>APIs</w:t>
      </w:r>
      <w:r w:rsidRPr="00077620">
        <w:rPr>
          <w:lang w:val="el-GR"/>
        </w:rPr>
        <w:t xml:space="preserve"> μέσω </w:t>
      </w:r>
      <w:r w:rsidRPr="00F549F9">
        <w:rPr>
          <w:lang w:val="en-US"/>
        </w:rPr>
        <w:t>inline</w:t>
      </w:r>
      <w:r w:rsidRPr="00077620">
        <w:rPr>
          <w:lang w:val="el-GR"/>
        </w:rPr>
        <w:t xml:space="preserve"> σχολίων, </w:t>
      </w:r>
      <w:r w:rsidRPr="00F549F9">
        <w:rPr>
          <w:lang w:val="en-US"/>
        </w:rPr>
        <w:t>URL</w:t>
      </w:r>
      <w:r w:rsidRPr="00077620">
        <w:rPr>
          <w:lang w:val="el-GR"/>
        </w:rPr>
        <w:t xml:space="preserve"> προς δημόσια διαθέσιμη τεκμηρίωση, αρχείο, </w:t>
      </w:r>
      <w:r w:rsidRPr="00F549F9">
        <w:rPr>
          <w:lang w:val="en-US"/>
        </w:rPr>
        <w:t>markdown</w:t>
      </w:r>
      <w:r w:rsidRPr="00077620">
        <w:rPr>
          <w:lang w:val="el-GR"/>
        </w:rPr>
        <w:t xml:space="preserve"> περιγραφές </w:t>
      </w:r>
    </w:p>
    <w:p w14:paraId="268882D0" w14:textId="619E3E98" w:rsidR="008A7AD0" w:rsidRPr="00077620" w:rsidRDefault="008A7AD0" w:rsidP="008A7AD0">
      <w:pPr>
        <w:numPr>
          <w:ilvl w:val="0"/>
          <w:numId w:val="381"/>
        </w:numPr>
        <w:spacing w:line="276" w:lineRule="auto"/>
        <w:rPr>
          <w:lang w:val="el-GR"/>
        </w:rPr>
      </w:pPr>
      <w:r w:rsidRPr="00077620">
        <w:rPr>
          <w:lang w:val="el-GR"/>
        </w:rPr>
        <w:t xml:space="preserve">Εργαλεία ελέγχου των </w:t>
      </w:r>
      <w:r w:rsidRPr="00F549F9">
        <w:rPr>
          <w:lang w:val="en-US"/>
        </w:rPr>
        <w:t>APIs</w:t>
      </w:r>
      <w:r w:rsidRPr="00077620">
        <w:rPr>
          <w:lang w:val="el-GR"/>
        </w:rPr>
        <w:t xml:space="preserve"> που εκτίθενται μέσω του </w:t>
      </w:r>
      <w:r w:rsidRPr="00F549F9">
        <w:rPr>
          <w:lang w:val="en-US"/>
        </w:rPr>
        <w:t>API</w:t>
      </w:r>
      <w:r w:rsidR="000B62E2">
        <w:rPr>
          <w:lang w:val="el-GR"/>
        </w:rPr>
        <w:t xml:space="preserve"> </w:t>
      </w:r>
      <w:r w:rsidRPr="00F549F9">
        <w:rPr>
          <w:lang w:val="en-US"/>
        </w:rPr>
        <w:t>Gateway</w:t>
      </w:r>
    </w:p>
    <w:p w14:paraId="5E0F39A1" w14:textId="077CC0CD" w:rsidR="008A7AD0" w:rsidRPr="00077620" w:rsidRDefault="008A7AD0" w:rsidP="008A7AD0">
      <w:pPr>
        <w:numPr>
          <w:ilvl w:val="0"/>
          <w:numId w:val="381"/>
        </w:numPr>
        <w:spacing w:line="276" w:lineRule="auto"/>
        <w:rPr>
          <w:lang w:val="el-GR"/>
        </w:rPr>
      </w:pPr>
      <w:r w:rsidRPr="00077620">
        <w:rPr>
          <w:lang w:val="el-GR"/>
        </w:rPr>
        <w:t xml:space="preserve">Υποστήριξη διακριτών εκδόσεων στα </w:t>
      </w:r>
      <w:r w:rsidRPr="00F549F9">
        <w:rPr>
          <w:lang w:val="en-US"/>
        </w:rPr>
        <w:t>APIs</w:t>
      </w:r>
      <w:r w:rsidRPr="00077620">
        <w:rPr>
          <w:lang w:val="el-GR"/>
        </w:rPr>
        <w:t xml:space="preserve"> που εκτίθενται μέσω του </w:t>
      </w:r>
      <w:r w:rsidRPr="00F549F9">
        <w:rPr>
          <w:lang w:val="en-US"/>
        </w:rPr>
        <w:t>API</w:t>
      </w:r>
      <w:r w:rsidR="000B62E2">
        <w:rPr>
          <w:lang w:val="el-GR"/>
        </w:rPr>
        <w:t xml:space="preserve"> </w:t>
      </w:r>
      <w:r w:rsidRPr="00F549F9">
        <w:rPr>
          <w:lang w:val="en-US"/>
        </w:rPr>
        <w:t>Gateway</w:t>
      </w:r>
    </w:p>
    <w:p w14:paraId="0922CE0D" w14:textId="65A5105B" w:rsidR="008A7AD0" w:rsidRPr="00077620" w:rsidRDefault="008A7AD0" w:rsidP="008A7AD0">
      <w:pPr>
        <w:numPr>
          <w:ilvl w:val="0"/>
          <w:numId w:val="381"/>
        </w:numPr>
        <w:spacing w:line="276" w:lineRule="auto"/>
        <w:rPr>
          <w:lang w:val="el-GR"/>
        </w:rPr>
      </w:pPr>
      <w:r w:rsidRPr="00077620">
        <w:rPr>
          <w:lang w:val="el-GR"/>
        </w:rPr>
        <w:t>Υποστήριξη εφαρμογής πολιτικών (</w:t>
      </w:r>
      <w:r w:rsidRPr="00F549F9">
        <w:rPr>
          <w:lang w:val="en-US"/>
        </w:rPr>
        <w:t>policies</w:t>
      </w:r>
      <w:r w:rsidRPr="00077620">
        <w:rPr>
          <w:lang w:val="el-GR"/>
        </w:rPr>
        <w:t xml:space="preserve">) για την εκτέλεση επιχειρησιακής λογικής κατά την εκτέλεση ενεργειών που περιλαμβάνει η κλήση ενός </w:t>
      </w:r>
      <w:r w:rsidRPr="00F549F9">
        <w:rPr>
          <w:lang w:val="en-US"/>
        </w:rPr>
        <w:t>API</w:t>
      </w:r>
      <w:r w:rsidR="000B62E2">
        <w:rPr>
          <w:lang w:val="el-GR"/>
        </w:rPr>
        <w:t xml:space="preserve"> </w:t>
      </w:r>
      <w:r w:rsidRPr="00F549F9">
        <w:rPr>
          <w:lang w:val="en-US"/>
        </w:rPr>
        <w:t>Endpoint</w:t>
      </w:r>
    </w:p>
    <w:p w14:paraId="1747862B" w14:textId="608BC399" w:rsidR="008A7AD0" w:rsidRPr="00077620" w:rsidRDefault="008A7AD0" w:rsidP="008A7AD0">
      <w:pPr>
        <w:rPr>
          <w:lang w:val="el-GR"/>
        </w:rPr>
      </w:pPr>
      <w:r w:rsidRPr="00077620">
        <w:rPr>
          <w:lang w:val="el-GR"/>
        </w:rPr>
        <w:t xml:space="preserve">Η προσφερόμενη λύση θα πρέπει να ενσωματώνει και να αξιοποιεί </w:t>
      </w:r>
      <w:r w:rsidRPr="00F549F9">
        <w:rPr>
          <w:lang w:val="en-US"/>
        </w:rPr>
        <w:t>API</w:t>
      </w:r>
      <w:r w:rsidR="000B62E2">
        <w:rPr>
          <w:lang w:val="el-GR"/>
        </w:rPr>
        <w:t xml:space="preserve"> </w:t>
      </w:r>
      <w:r w:rsidRPr="00F549F9">
        <w:rPr>
          <w:lang w:val="en-US"/>
        </w:rPr>
        <w:t>gateway</w:t>
      </w:r>
      <w:r w:rsidRPr="00077620">
        <w:rPr>
          <w:lang w:val="el-GR"/>
        </w:rPr>
        <w:t xml:space="preserve"> που να διαθέτει κατ’ ελάχιστον όλα τα παραπάνω χαρακτηριστικά. </w:t>
      </w:r>
    </w:p>
    <w:p w14:paraId="2DF2D100" w14:textId="77777777" w:rsidR="008A7AD0" w:rsidRPr="00F549F9" w:rsidRDefault="008A7AD0" w:rsidP="00940DD2">
      <w:pPr>
        <w:pStyle w:val="30"/>
      </w:pPr>
      <w:bookmarkStart w:id="962" w:name="_Ref110186260"/>
      <w:bookmarkStart w:id="963" w:name="_Toc110503580"/>
      <w:bookmarkStart w:id="964" w:name="_Toc122374482"/>
      <w:r w:rsidRPr="00F549F9">
        <w:t xml:space="preserve">Μηχανισμός </w:t>
      </w:r>
      <w:proofErr w:type="spellStart"/>
      <w:r w:rsidRPr="00F549F9">
        <w:t>μονοκατευθυντικής</w:t>
      </w:r>
      <w:proofErr w:type="spellEnd"/>
      <w:r w:rsidRPr="00F549F9">
        <w:t xml:space="preserve"> επικοινωνίας</w:t>
      </w:r>
      <w:bookmarkEnd w:id="962"/>
      <w:bookmarkEnd w:id="963"/>
      <w:bookmarkEnd w:id="964"/>
    </w:p>
    <w:p w14:paraId="5748BB60" w14:textId="77777777" w:rsidR="008A7AD0" w:rsidRPr="00077620" w:rsidRDefault="008A7AD0" w:rsidP="008A7AD0">
      <w:pPr>
        <w:rPr>
          <w:lang w:val="el-GR"/>
        </w:rPr>
      </w:pPr>
      <w:r w:rsidRPr="00077620">
        <w:rPr>
          <w:lang w:val="el-GR"/>
        </w:rPr>
        <w:t xml:space="preserve">Για την επικοινωνία με τρίτα συστήματα που μπορούν να το υποστηρίξουν, το υποσύστημα διασύνδεσης και </w:t>
      </w:r>
      <w:proofErr w:type="spellStart"/>
      <w:r w:rsidRPr="00077620">
        <w:rPr>
          <w:lang w:val="el-GR"/>
        </w:rPr>
        <w:t>διαλειτουργικότητας</w:t>
      </w:r>
      <w:proofErr w:type="spellEnd"/>
      <w:r w:rsidRPr="00077620">
        <w:rPr>
          <w:lang w:val="el-GR"/>
        </w:rPr>
        <w:t xml:space="preserve"> θα πρέπει να διαθέτει μηχανισμό </w:t>
      </w:r>
      <w:proofErr w:type="spellStart"/>
      <w:r w:rsidRPr="00077620">
        <w:rPr>
          <w:lang w:val="el-GR"/>
        </w:rPr>
        <w:t>μονοκατευθυντικής</w:t>
      </w:r>
      <w:proofErr w:type="spellEnd"/>
      <w:r w:rsidRPr="00077620">
        <w:rPr>
          <w:lang w:val="el-GR"/>
        </w:rPr>
        <w:t xml:space="preserve"> επικοινωνίας. Ο μηχανισμός αυτός επιτρέπει την επικοινωνία του πληροφοριακού συστήματος με τρίτα συστήματα χωρίς να εκθέτει κάποιο </w:t>
      </w:r>
      <w:r w:rsidRPr="00F549F9">
        <w:rPr>
          <w:lang w:val="en-US"/>
        </w:rPr>
        <w:t>API</w:t>
      </w:r>
      <w:r w:rsidRPr="00077620">
        <w:rPr>
          <w:lang w:val="el-GR"/>
        </w:rPr>
        <w:t xml:space="preserve"> προς τα συστήματα αυτά. Αντίθετα αξιοποιεί κλήσεις </w:t>
      </w:r>
      <w:r w:rsidRPr="00F549F9">
        <w:rPr>
          <w:lang w:val="en-US"/>
        </w:rPr>
        <w:t>push</w:t>
      </w:r>
      <w:r w:rsidRPr="00077620">
        <w:rPr>
          <w:lang w:val="el-GR"/>
        </w:rPr>
        <w:t>&amp;</w:t>
      </w:r>
      <w:r w:rsidRPr="00F549F9">
        <w:rPr>
          <w:lang w:val="en-US"/>
        </w:rPr>
        <w:t>poll</w:t>
      </w:r>
      <w:r w:rsidRPr="00077620">
        <w:rPr>
          <w:lang w:val="el-GR"/>
        </w:rPr>
        <w:t xml:space="preserve"> προς τα </w:t>
      </w:r>
      <w:r w:rsidRPr="00F549F9">
        <w:rPr>
          <w:lang w:val="en-US"/>
        </w:rPr>
        <w:t>APIs</w:t>
      </w:r>
      <w:r w:rsidRPr="00077620">
        <w:rPr>
          <w:lang w:val="el-GR"/>
        </w:rPr>
        <w:t xml:space="preserve"> των τρίτων συστημάτων, ώστε να στείλει και να λάβει πληροφορία. </w:t>
      </w:r>
    </w:p>
    <w:p w14:paraId="1C492B91" w14:textId="0E100E70" w:rsidR="008A7AD0" w:rsidRPr="00077620" w:rsidRDefault="008A7AD0" w:rsidP="008A7AD0">
      <w:pPr>
        <w:rPr>
          <w:lang w:val="el-GR"/>
        </w:rPr>
      </w:pPr>
      <w:r w:rsidRPr="00077620">
        <w:rPr>
          <w:lang w:val="el-GR"/>
        </w:rPr>
        <w:t xml:space="preserve">Ο μηχανισμός αυτός θα πρέπει να περιλαμβάνει κατάλληλη υποδομή </w:t>
      </w:r>
      <w:proofErr w:type="spellStart"/>
      <w:r w:rsidRPr="00077620">
        <w:rPr>
          <w:lang w:val="el-GR"/>
        </w:rPr>
        <w:t>σειριοποίησης</w:t>
      </w:r>
      <w:proofErr w:type="spellEnd"/>
      <w:r w:rsidRPr="00077620">
        <w:rPr>
          <w:lang w:val="el-GR"/>
        </w:rPr>
        <w:t xml:space="preserve"> των ανταλλασσόμενων δεδομένων (ουρές, </w:t>
      </w:r>
      <w:r w:rsidRPr="00F549F9">
        <w:rPr>
          <w:lang w:val="en-US"/>
        </w:rPr>
        <w:t>service</w:t>
      </w:r>
      <w:r w:rsidR="00613744">
        <w:rPr>
          <w:lang w:val="el-GR"/>
        </w:rPr>
        <w:t xml:space="preserve"> </w:t>
      </w:r>
      <w:r w:rsidRPr="00F549F9">
        <w:rPr>
          <w:lang w:val="en-US"/>
        </w:rPr>
        <w:t>bus</w:t>
      </w:r>
      <w:r w:rsidRPr="00077620">
        <w:rPr>
          <w:lang w:val="el-GR"/>
        </w:rPr>
        <w:t xml:space="preserve"> ή άλλο ισοδύναμο) κατά την επικοινωνία του με τα υπόλοιπα συστήματα που τον αξιοποιούν (λ.χ. ΣΗΔΕΨΥΥΕ). </w:t>
      </w:r>
    </w:p>
    <w:p w14:paraId="3E191D69" w14:textId="77777777" w:rsidR="008A7AD0" w:rsidRPr="00077620" w:rsidRDefault="008A7AD0" w:rsidP="008A7AD0">
      <w:pPr>
        <w:rPr>
          <w:lang w:val="el-GR"/>
        </w:rPr>
      </w:pPr>
      <w:r w:rsidRPr="00077620">
        <w:rPr>
          <w:lang w:val="el-GR"/>
        </w:rPr>
        <w:t xml:space="preserve">Ο υποψήφιος ανάδοχος θα πρέπει να περιγράψει αναλυτικά στην τεχνική του προσφορά τον μηχανισμό αυτόν και να δώσει </w:t>
      </w:r>
      <w:r w:rsidRPr="00F549F9">
        <w:rPr>
          <w:lang w:val="en-US"/>
        </w:rPr>
        <w:t>references</w:t>
      </w:r>
      <w:r w:rsidRPr="00077620">
        <w:rPr>
          <w:lang w:val="el-GR"/>
        </w:rPr>
        <w:t xml:space="preserve"> για τουλάχιστον  τρία συστήματα / εγκαταστάσεις που να τον αξιοποιούν. </w:t>
      </w:r>
    </w:p>
    <w:p w14:paraId="648A26C6" w14:textId="7A777027" w:rsidR="008A7AD0" w:rsidRDefault="008A7AD0" w:rsidP="008A7AD0">
      <w:pPr>
        <w:rPr>
          <w:lang w:val="el-GR"/>
        </w:rPr>
      </w:pPr>
    </w:p>
    <w:p w14:paraId="531678A2" w14:textId="77777777" w:rsidR="0037059C" w:rsidRPr="00077620" w:rsidRDefault="0037059C" w:rsidP="008A7AD0">
      <w:pPr>
        <w:rPr>
          <w:lang w:val="el-GR"/>
        </w:rPr>
      </w:pPr>
    </w:p>
    <w:p w14:paraId="22FE6DC5" w14:textId="77777777" w:rsidR="008A7AD0" w:rsidRPr="009F2CD5" w:rsidRDefault="008A7AD0" w:rsidP="00BB251D">
      <w:pPr>
        <w:pStyle w:val="10"/>
      </w:pPr>
      <w:bookmarkStart w:id="965" w:name="_Toc120101027"/>
      <w:bookmarkStart w:id="966" w:name="_Toc122374483"/>
      <w:bookmarkStart w:id="967" w:name="_Toc124333315"/>
      <w:r w:rsidRPr="009F2CD5">
        <w:lastRenderedPageBreak/>
        <w:t>Υπηρεσίες</w:t>
      </w:r>
      <w:bookmarkEnd w:id="965"/>
      <w:bookmarkEnd w:id="966"/>
      <w:bookmarkEnd w:id="967"/>
    </w:p>
    <w:p w14:paraId="15C5F15D" w14:textId="77777777" w:rsidR="008A7AD0" w:rsidRPr="002042A5" w:rsidRDefault="008A7AD0" w:rsidP="008A7AD0">
      <w:pPr>
        <w:rPr>
          <w:lang w:val="el-GR"/>
        </w:rPr>
      </w:pPr>
      <w:r>
        <w:rPr>
          <w:lang w:val="el-GR"/>
        </w:rPr>
        <w:t>Στο πλαίσιο του έργου θα παρασχεθούν από τον Ανάδοχο οι ακόλουθες υπηρεσίες:</w:t>
      </w:r>
    </w:p>
    <w:p w14:paraId="76667CCE" w14:textId="6C65FCCE" w:rsidR="008A7AD0" w:rsidRPr="002042A5" w:rsidRDefault="008A7AD0" w:rsidP="00BB251D">
      <w:pPr>
        <w:pStyle w:val="2"/>
      </w:pPr>
      <w:bookmarkStart w:id="968" w:name="_Toc122511594"/>
      <w:bookmarkStart w:id="969" w:name="_Toc124333316"/>
      <w:bookmarkStart w:id="970" w:name="_Toc122374485"/>
      <w:bookmarkEnd w:id="968"/>
      <w:r w:rsidRPr="005F7382">
        <w:t xml:space="preserve">Υπηρεσίες </w:t>
      </w:r>
      <w:r>
        <w:t>Σάρωσης/</w:t>
      </w:r>
      <w:proofErr w:type="spellStart"/>
      <w:r w:rsidRPr="005F7382">
        <w:t>Ψηφιοποίησης</w:t>
      </w:r>
      <w:proofErr w:type="spellEnd"/>
      <w:r w:rsidR="00F35DFD">
        <w:t xml:space="preserve"> </w:t>
      </w:r>
      <w:r>
        <w:t>αρχειακών τεκμηρίων</w:t>
      </w:r>
      <w:bookmarkEnd w:id="969"/>
      <w:r>
        <w:t xml:space="preserve"> </w:t>
      </w:r>
      <w:bookmarkEnd w:id="970"/>
    </w:p>
    <w:p w14:paraId="54CEE292" w14:textId="77777777" w:rsidR="008A7AD0" w:rsidRPr="00077620" w:rsidRDefault="008A7AD0" w:rsidP="008A7AD0">
      <w:pPr>
        <w:rPr>
          <w:highlight w:val="yellow"/>
          <w:lang w:val="el-GR"/>
        </w:rPr>
      </w:pPr>
    </w:p>
    <w:p w14:paraId="1FD6DF12" w14:textId="77777777" w:rsidR="008A7AD0" w:rsidRPr="002A0112" w:rsidRDefault="008A7AD0" w:rsidP="008A7AD0">
      <w:pPr>
        <w:rPr>
          <w:lang w:val="el-GR"/>
        </w:rPr>
      </w:pPr>
      <w:r w:rsidRPr="002A0112">
        <w:rPr>
          <w:lang w:val="el-GR"/>
        </w:rPr>
        <w:t xml:space="preserve">Ο Ανάδοχος, στα πλαίσια του παρόντος έργου οφείλει να ψηφιοποιήσει τα αρχεία που παρουσιάζονται στον ακόλουθο πίνακα, καθώς και να προβεί σε ελέγχους ορθότητας των ψηφιοποιημένων εγγράφων βάση των προδιαγραφών της παρούσας διακήρυξης. </w:t>
      </w:r>
    </w:p>
    <w:p w14:paraId="11387BD3" w14:textId="77777777" w:rsidR="008A7AD0" w:rsidRPr="002A0112" w:rsidRDefault="008A7AD0" w:rsidP="008A7AD0">
      <w:pPr>
        <w:rPr>
          <w:lang w:val="el-GR"/>
        </w:rPr>
      </w:pPr>
    </w:p>
    <w:p w14:paraId="3EF30FAA" w14:textId="77777777" w:rsidR="008A7AD0" w:rsidRDefault="008A7AD0" w:rsidP="008A7AD0">
      <w:pPr>
        <w:shd w:val="clear" w:color="auto" w:fill="FFFFFF"/>
        <w:spacing w:before="45" w:after="0"/>
        <w:ind w:left="142"/>
        <w:rPr>
          <w:color w:val="000000"/>
          <w:lang w:val="el-GR"/>
        </w:rPr>
      </w:pPr>
    </w:p>
    <w:tbl>
      <w:tblPr>
        <w:tblW w:w="5000" w:type="pct"/>
        <w:tblLayout w:type="fixed"/>
        <w:tblLook w:val="0000" w:firstRow="0" w:lastRow="0" w:firstColumn="0" w:lastColumn="0" w:noHBand="0" w:noVBand="0"/>
      </w:tblPr>
      <w:tblGrid>
        <w:gridCol w:w="540"/>
        <w:gridCol w:w="2862"/>
        <w:gridCol w:w="1680"/>
        <w:gridCol w:w="1682"/>
        <w:gridCol w:w="1345"/>
        <w:gridCol w:w="1513"/>
      </w:tblGrid>
      <w:tr w:rsidR="008F6759" w:rsidRPr="0080552E" w14:paraId="6A57926E" w14:textId="77777777" w:rsidTr="008F6759">
        <w:trPr>
          <w:trHeight w:val="493"/>
        </w:trPr>
        <w:tc>
          <w:tcPr>
            <w:tcW w:w="5000" w:type="pct"/>
            <w:gridSpan w:val="6"/>
            <w:tcBorders>
              <w:top w:val="single" w:sz="6" w:space="0" w:color="auto"/>
              <w:left w:val="single" w:sz="6" w:space="0" w:color="auto"/>
              <w:bottom w:val="single" w:sz="6" w:space="0" w:color="auto"/>
              <w:right w:val="single" w:sz="6" w:space="0" w:color="auto"/>
            </w:tcBorders>
            <w:shd w:val="solid" w:color="FFFF99" w:fill="auto"/>
          </w:tcPr>
          <w:p w14:paraId="1C14F068" w14:textId="6B296662" w:rsidR="008F6759" w:rsidRPr="0080552E" w:rsidRDefault="008F6759" w:rsidP="00DE3A3A">
            <w:pPr>
              <w:autoSpaceDE w:val="0"/>
              <w:autoSpaceDN w:val="0"/>
              <w:adjustRightInd w:val="0"/>
              <w:spacing w:after="0"/>
              <w:jc w:val="center"/>
              <w:rPr>
                <w:rFonts w:asciiTheme="minorHAnsi" w:hAnsiTheme="minorHAnsi" w:cstheme="minorHAnsi"/>
                <w:color w:val="000000"/>
                <w:sz w:val="16"/>
                <w:szCs w:val="16"/>
              </w:rPr>
            </w:pPr>
            <w:r w:rsidRPr="0042419F">
              <w:rPr>
                <w:rFonts w:asciiTheme="minorHAnsi" w:hAnsiTheme="minorHAnsi" w:cstheme="minorHAnsi"/>
                <w:b/>
                <w:bCs/>
                <w:color w:val="000000"/>
                <w:sz w:val="28"/>
                <w:szCs w:val="28"/>
                <w:lang w:val="el-GR"/>
              </w:rPr>
              <w:t>ΠΙΝΑΚΑΣ ΑΡΧΕΙΩΝ</w:t>
            </w:r>
          </w:p>
        </w:tc>
      </w:tr>
      <w:tr w:rsidR="008F6759" w:rsidRPr="0080552E" w14:paraId="47EB90B3" w14:textId="77777777" w:rsidTr="008F6759">
        <w:trPr>
          <w:trHeight w:val="493"/>
        </w:trPr>
        <w:tc>
          <w:tcPr>
            <w:tcW w:w="5000" w:type="pct"/>
            <w:gridSpan w:val="6"/>
            <w:tcBorders>
              <w:top w:val="single" w:sz="6" w:space="0" w:color="auto"/>
              <w:left w:val="single" w:sz="6" w:space="0" w:color="auto"/>
              <w:bottom w:val="single" w:sz="6" w:space="0" w:color="auto"/>
              <w:right w:val="single" w:sz="6" w:space="0" w:color="auto"/>
            </w:tcBorders>
            <w:shd w:val="solid" w:color="FFFF99" w:fill="auto"/>
          </w:tcPr>
          <w:p w14:paraId="4A089FE9" w14:textId="5525ABA1" w:rsidR="008F6759" w:rsidRPr="0080552E" w:rsidRDefault="008F6759" w:rsidP="00DE3A3A">
            <w:pPr>
              <w:autoSpaceDE w:val="0"/>
              <w:autoSpaceDN w:val="0"/>
              <w:adjustRightInd w:val="0"/>
              <w:spacing w:after="0"/>
              <w:jc w:val="center"/>
              <w:rPr>
                <w:rFonts w:asciiTheme="minorHAnsi" w:hAnsiTheme="minorHAnsi" w:cstheme="minorHAnsi"/>
                <w:color w:val="000000"/>
                <w:sz w:val="16"/>
                <w:szCs w:val="16"/>
              </w:rPr>
            </w:pPr>
            <w:r w:rsidRPr="0042419F">
              <w:rPr>
                <w:rFonts w:asciiTheme="minorHAnsi" w:hAnsiTheme="minorHAnsi" w:cstheme="minorHAnsi"/>
                <w:b/>
                <w:bCs/>
                <w:color w:val="000000"/>
                <w:sz w:val="24"/>
                <w:szCs w:val="24"/>
              </w:rPr>
              <w:t>ΓΕΝΙΚΑ</w:t>
            </w:r>
            <w:r>
              <w:rPr>
                <w:rFonts w:asciiTheme="minorHAnsi" w:hAnsiTheme="minorHAnsi" w:cstheme="minorHAnsi"/>
                <w:b/>
                <w:bCs/>
                <w:color w:val="000000"/>
                <w:sz w:val="24"/>
                <w:szCs w:val="24"/>
                <w:lang w:val="el-GR"/>
              </w:rPr>
              <w:t xml:space="preserve"> </w:t>
            </w:r>
            <w:r w:rsidRPr="0042419F">
              <w:rPr>
                <w:rFonts w:asciiTheme="minorHAnsi" w:hAnsiTheme="minorHAnsi" w:cstheme="minorHAnsi"/>
                <w:b/>
                <w:bCs/>
                <w:color w:val="000000"/>
                <w:sz w:val="24"/>
                <w:szCs w:val="24"/>
              </w:rPr>
              <w:t>ΑΡΧΕΙΑ</w:t>
            </w:r>
            <w:r>
              <w:rPr>
                <w:rFonts w:asciiTheme="minorHAnsi" w:hAnsiTheme="minorHAnsi" w:cstheme="minorHAnsi"/>
                <w:b/>
                <w:bCs/>
                <w:color w:val="000000"/>
                <w:sz w:val="24"/>
                <w:szCs w:val="24"/>
                <w:lang w:val="el-GR"/>
              </w:rPr>
              <w:t xml:space="preserve"> </w:t>
            </w:r>
            <w:r w:rsidRPr="0042419F">
              <w:rPr>
                <w:rFonts w:asciiTheme="minorHAnsi" w:hAnsiTheme="minorHAnsi" w:cstheme="minorHAnsi"/>
                <w:b/>
                <w:bCs/>
                <w:color w:val="000000"/>
                <w:sz w:val="24"/>
                <w:szCs w:val="24"/>
              </w:rPr>
              <w:t>ΤΟΥ</w:t>
            </w:r>
            <w:r>
              <w:rPr>
                <w:rFonts w:asciiTheme="minorHAnsi" w:hAnsiTheme="minorHAnsi" w:cstheme="minorHAnsi"/>
                <w:b/>
                <w:bCs/>
                <w:color w:val="000000"/>
                <w:sz w:val="24"/>
                <w:szCs w:val="24"/>
                <w:lang w:val="el-GR"/>
              </w:rPr>
              <w:t xml:space="preserve"> </w:t>
            </w:r>
            <w:r w:rsidRPr="0042419F">
              <w:rPr>
                <w:rFonts w:asciiTheme="minorHAnsi" w:hAnsiTheme="minorHAnsi" w:cstheme="minorHAnsi"/>
                <w:b/>
                <w:bCs/>
                <w:color w:val="000000"/>
                <w:sz w:val="24"/>
                <w:szCs w:val="24"/>
              </w:rPr>
              <w:t>ΚΡΑΤΟΥΣ</w:t>
            </w:r>
          </w:p>
        </w:tc>
      </w:tr>
      <w:tr w:rsidR="008F6759" w:rsidRPr="0080552E" w14:paraId="491B73FB" w14:textId="77777777" w:rsidTr="00657483">
        <w:trPr>
          <w:trHeight w:val="851"/>
        </w:trPr>
        <w:tc>
          <w:tcPr>
            <w:tcW w:w="281" w:type="pct"/>
            <w:tcBorders>
              <w:top w:val="single" w:sz="6" w:space="0" w:color="auto"/>
              <w:left w:val="single" w:sz="6" w:space="0" w:color="auto"/>
              <w:bottom w:val="single" w:sz="6" w:space="0" w:color="auto"/>
              <w:right w:val="single" w:sz="6" w:space="0" w:color="auto"/>
            </w:tcBorders>
            <w:shd w:val="solid" w:color="FFFF99" w:fill="auto"/>
          </w:tcPr>
          <w:p w14:paraId="3C997F32" w14:textId="77777777" w:rsidR="008F6759" w:rsidRPr="0080552E" w:rsidRDefault="008F6759" w:rsidP="008F6759">
            <w:pPr>
              <w:autoSpaceDE w:val="0"/>
              <w:autoSpaceDN w:val="0"/>
              <w:adjustRightInd w:val="0"/>
              <w:spacing w:after="0"/>
              <w:rPr>
                <w:rFonts w:asciiTheme="minorHAnsi" w:hAnsiTheme="minorHAnsi" w:cstheme="minorHAnsi"/>
                <w:b/>
                <w:bCs/>
                <w:color w:val="000000"/>
                <w:sz w:val="16"/>
                <w:szCs w:val="16"/>
              </w:rPr>
            </w:pPr>
            <w:r w:rsidRPr="0080552E">
              <w:rPr>
                <w:rFonts w:asciiTheme="minorHAnsi" w:hAnsiTheme="minorHAnsi" w:cstheme="minorHAnsi"/>
                <w:b/>
                <w:bCs/>
                <w:color w:val="000000"/>
                <w:sz w:val="16"/>
                <w:szCs w:val="16"/>
              </w:rPr>
              <w:t>α/α</w:t>
            </w:r>
          </w:p>
        </w:tc>
        <w:tc>
          <w:tcPr>
            <w:tcW w:w="1487" w:type="pct"/>
            <w:tcBorders>
              <w:top w:val="single" w:sz="6" w:space="0" w:color="auto"/>
              <w:left w:val="single" w:sz="6" w:space="0" w:color="auto"/>
              <w:bottom w:val="single" w:sz="6" w:space="0" w:color="auto"/>
              <w:right w:val="single" w:sz="6" w:space="0" w:color="auto"/>
            </w:tcBorders>
            <w:shd w:val="solid" w:color="FFFF99" w:fill="auto"/>
          </w:tcPr>
          <w:p w14:paraId="67B176F4" w14:textId="77777777" w:rsidR="008F6759" w:rsidRPr="0080552E" w:rsidRDefault="008F6759" w:rsidP="008F6759">
            <w:pPr>
              <w:autoSpaceDE w:val="0"/>
              <w:autoSpaceDN w:val="0"/>
              <w:adjustRightInd w:val="0"/>
              <w:spacing w:after="0"/>
              <w:rPr>
                <w:rFonts w:asciiTheme="minorHAnsi" w:hAnsiTheme="minorHAnsi" w:cstheme="minorHAnsi"/>
                <w:b/>
                <w:bCs/>
                <w:color w:val="000000"/>
                <w:sz w:val="16"/>
                <w:szCs w:val="16"/>
              </w:rPr>
            </w:pPr>
            <w:r w:rsidRPr="0080552E">
              <w:rPr>
                <w:rFonts w:asciiTheme="minorHAnsi" w:hAnsiTheme="minorHAnsi" w:cstheme="minorHAnsi"/>
                <w:b/>
                <w:bCs/>
                <w:color w:val="000000"/>
                <w:sz w:val="16"/>
                <w:szCs w:val="16"/>
              </w:rPr>
              <w:t>ΥΠΗΡΕΣΙΑ</w:t>
            </w:r>
          </w:p>
        </w:tc>
        <w:tc>
          <w:tcPr>
            <w:tcW w:w="873" w:type="pct"/>
            <w:tcBorders>
              <w:top w:val="single" w:sz="6" w:space="0" w:color="auto"/>
              <w:left w:val="single" w:sz="6" w:space="0" w:color="auto"/>
              <w:bottom w:val="single" w:sz="6" w:space="0" w:color="auto"/>
              <w:right w:val="single" w:sz="6" w:space="0" w:color="auto"/>
            </w:tcBorders>
            <w:shd w:val="solid" w:color="FFFF99" w:fill="auto"/>
          </w:tcPr>
          <w:p w14:paraId="1E2D6E05" w14:textId="77777777" w:rsidR="008F6759" w:rsidRPr="002A0112" w:rsidRDefault="008F6759" w:rsidP="008F6759">
            <w:pPr>
              <w:autoSpaceDE w:val="0"/>
              <w:autoSpaceDN w:val="0"/>
              <w:adjustRightInd w:val="0"/>
              <w:spacing w:after="0"/>
              <w:rPr>
                <w:rFonts w:asciiTheme="minorHAnsi" w:hAnsiTheme="minorHAnsi" w:cstheme="minorHAnsi"/>
                <w:b/>
                <w:bCs/>
                <w:color w:val="000000"/>
                <w:sz w:val="16"/>
                <w:szCs w:val="16"/>
                <w:lang w:val="el-GR"/>
              </w:rPr>
            </w:pPr>
            <w:r w:rsidRPr="002A0112">
              <w:rPr>
                <w:rFonts w:asciiTheme="minorHAnsi" w:hAnsiTheme="minorHAnsi" w:cstheme="minorHAnsi"/>
                <w:b/>
                <w:bCs/>
                <w:color w:val="000000"/>
                <w:sz w:val="16"/>
                <w:szCs w:val="16"/>
                <w:lang w:val="el-GR"/>
              </w:rPr>
              <w:t>ΨΗΦΙΟΠΟΙΗΣΗ - - ΛΗΨΕΙΣ (</w:t>
            </w:r>
            <w:r>
              <w:rPr>
                <w:rFonts w:asciiTheme="minorHAnsi" w:hAnsiTheme="minorHAnsi" w:cstheme="minorHAnsi"/>
                <w:b/>
                <w:bCs/>
                <w:color w:val="000000"/>
                <w:sz w:val="16"/>
                <w:szCs w:val="16"/>
                <w:lang w:val="el-GR"/>
              </w:rPr>
              <w:t>σελίδες</w:t>
            </w:r>
            <w:r w:rsidRPr="002A0112">
              <w:rPr>
                <w:rFonts w:asciiTheme="minorHAnsi" w:hAnsiTheme="minorHAnsi" w:cstheme="minorHAnsi"/>
                <w:b/>
                <w:bCs/>
                <w:color w:val="000000"/>
                <w:sz w:val="16"/>
                <w:szCs w:val="16"/>
                <w:lang w:val="el-GR"/>
              </w:rPr>
              <w:t>)</w:t>
            </w:r>
          </w:p>
        </w:tc>
        <w:tc>
          <w:tcPr>
            <w:tcW w:w="874" w:type="pct"/>
            <w:tcBorders>
              <w:top w:val="single" w:sz="6" w:space="0" w:color="auto"/>
              <w:left w:val="single" w:sz="6" w:space="0" w:color="auto"/>
              <w:bottom w:val="single" w:sz="6" w:space="0" w:color="auto"/>
              <w:right w:val="single" w:sz="6" w:space="0" w:color="auto"/>
            </w:tcBorders>
            <w:shd w:val="solid" w:color="FFFF99" w:fill="auto"/>
          </w:tcPr>
          <w:p w14:paraId="4FE28790" w14:textId="77777777" w:rsidR="008F6759" w:rsidRPr="002A0112" w:rsidRDefault="008F6759" w:rsidP="008F6759">
            <w:pPr>
              <w:autoSpaceDE w:val="0"/>
              <w:autoSpaceDN w:val="0"/>
              <w:adjustRightInd w:val="0"/>
              <w:spacing w:after="0"/>
              <w:rPr>
                <w:rFonts w:asciiTheme="minorHAnsi" w:hAnsiTheme="minorHAnsi" w:cstheme="minorHAnsi"/>
                <w:b/>
                <w:bCs/>
                <w:color w:val="000000"/>
                <w:sz w:val="16"/>
                <w:szCs w:val="16"/>
                <w:lang w:val="el-GR"/>
              </w:rPr>
            </w:pPr>
            <w:r w:rsidRPr="002A0112">
              <w:rPr>
                <w:rFonts w:asciiTheme="minorHAnsi" w:hAnsiTheme="minorHAnsi" w:cstheme="minorHAnsi"/>
                <w:b/>
                <w:bCs/>
                <w:color w:val="000000"/>
                <w:sz w:val="16"/>
                <w:szCs w:val="16"/>
                <w:lang w:val="el-GR"/>
              </w:rPr>
              <w:t>ΚΑΤΗΓΟΡΙΑ Α (αυξημένος βαθμός δυσκολίας)</w:t>
            </w:r>
          </w:p>
        </w:tc>
        <w:tc>
          <w:tcPr>
            <w:tcW w:w="699" w:type="pct"/>
            <w:tcBorders>
              <w:top w:val="single" w:sz="6" w:space="0" w:color="auto"/>
              <w:left w:val="single" w:sz="6" w:space="0" w:color="auto"/>
              <w:bottom w:val="single" w:sz="6" w:space="0" w:color="auto"/>
              <w:right w:val="single" w:sz="6" w:space="0" w:color="auto"/>
            </w:tcBorders>
            <w:shd w:val="solid" w:color="FFFF99" w:fill="auto"/>
          </w:tcPr>
          <w:p w14:paraId="40777FAC" w14:textId="77777777" w:rsidR="008F6759" w:rsidRPr="0080552E" w:rsidRDefault="008F6759" w:rsidP="008F6759">
            <w:pPr>
              <w:autoSpaceDE w:val="0"/>
              <w:autoSpaceDN w:val="0"/>
              <w:adjustRightInd w:val="0"/>
              <w:spacing w:after="0"/>
              <w:rPr>
                <w:rFonts w:asciiTheme="minorHAnsi" w:hAnsiTheme="minorHAnsi" w:cstheme="minorHAnsi"/>
                <w:b/>
                <w:bCs/>
                <w:color w:val="000000"/>
                <w:sz w:val="16"/>
                <w:szCs w:val="16"/>
              </w:rPr>
            </w:pPr>
            <w:r w:rsidRPr="0080552E">
              <w:rPr>
                <w:rFonts w:asciiTheme="minorHAnsi" w:hAnsiTheme="minorHAnsi" w:cstheme="minorHAnsi"/>
                <w:b/>
                <w:bCs/>
                <w:color w:val="000000"/>
                <w:sz w:val="16"/>
                <w:szCs w:val="16"/>
              </w:rPr>
              <w:t>ΚΑΤΗΓΟΡΙΑ Β</w:t>
            </w:r>
          </w:p>
        </w:tc>
        <w:tc>
          <w:tcPr>
            <w:tcW w:w="786" w:type="pct"/>
            <w:tcBorders>
              <w:top w:val="single" w:sz="6" w:space="0" w:color="auto"/>
              <w:left w:val="single" w:sz="6" w:space="0" w:color="auto"/>
              <w:bottom w:val="single" w:sz="6" w:space="0" w:color="auto"/>
              <w:right w:val="single" w:sz="6" w:space="0" w:color="auto"/>
            </w:tcBorders>
            <w:shd w:val="solid" w:color="FFFF99" w:fill="auto"/>
          </w:tcPr>
          <w:p w14:paraId="4369B397" w14:textId="77777777" w:rsidR="008F6759" w:rsidRPr="0080552E" w:rsidRDefault="008F6759" w:rsidP="008F6759">
            <w:pPr>
              <w:autoSpaceDE w:val="0"/>
              <w:autoSpaceDN w:val="0"/>
              <w:adjustRightInd w:val="0"/>
              <w:spacing w:after="0"/>
              <w:rPr>
                <w:rFonts w:asciiTheme="minorHAnsi" w:hAnsiTheme="minorHAnsi" w:cstheme="minorHAnsi"/>
                <w:b/>
                <w:bCs/>
                <w:color w:val="000000"/>
                <w:sz w:val="16"/>
                <w:szCs w:val="16"/>
              </w:rPr>
            </w:pPr>
            <w:r w:rsidRPr="0080552E">
              <w:rPr>
                <w:rFonts w:asciiTheme="minorHAnsi" w:hAnsiTheme="minorHAnsi" w:cstheme="minorHAnsi"/>
                <w:b/>
                <w:bCs/>
                <w:color w:val="000000"/>
                <w:sz w:val="16"/>
                <w:szCs w:val="16"/>
              </w:rPr>
              <w:t>ΚΑΤΗΓΟΡΙΑ Α (</w:t>
            </w:r>
            <w:r>
              <w:rPr>
                <w:rFonts w:asciiTheme="minorHAnsi" w:hAnsiTheme="minorHAnsi" w:cstheme="minorHAnsi"/>
                <w:b/>
                <w:bCs/>
                <w:color w:val="000000"/>
                <w:sz w:val="16"/>
                <w:szCs w:val="16"/>
                <w:lang w:val="el-GR"/>
              </w:rPr>
              <w:t>σελίδες</w:t>
            </w:r>
            <w:r w:rsidRPr="0080552E">
              <w:rPr>
                <w:rFonts w:asciiTheme="minorHAnsi" w:hAnsiTheme="minorHAnsi" w:cstheme="minorHAnsi"/>
                <w:b/>
                <w:bCs/>
                <w:color w:val="000000"/>
                <w:sz w:val="16"/>
                <w:szCs w:val="16"/>
              </w:rPr>
              <w:t>)</w:t>
            </w:r>
          </w:p>
        </w:tc>
      </w:tr>
      <w:tr w:rsidR="008F6759" w:rsidRPr="0080552E" w14:paraId="0C4F7249" w14:textId="77777777" w:rsidTr="00657483">
        <w:trPr>
          <w:trHeight w:val="511"/>
        </w:trPr>
        <w:tc>
          <w:tcPr>
            <w:tcW w:w="281" w:type="pct"/>
            <w:tcBorders>
              <w:top w:val="single" w:sz="6" w:space="0" w:color="auto"/>
              <w:left w:val="single" w:sz="6" w:space="0" w:color="auto"/>
              <w:bottom w:val="single" w:sz="6" w:space="0" w:color="auto"/>
              <w:right w:val="single" w:sz="6" w:space="0" w:color="auto"/>
            </w:tcBorders>
          </w:tcPr>
          <w:p w14:paraId="3D3D5301"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w:t>
            </w:r>
          </w:p>
        </w:tc>
        <w:tc>
          <w:tcPr>
            <w:tcW w:w="1487" w:type="pct"/>
            <w:tcBorders>
              <w:top w:val="single" w:sz="6" w:space="0" w:color="auto"/>
              <w:left w:val="single" w:sz="6" w:space="0" w:color="auto"/>
              <w:bottom w:val="single" w:sz="6" w:space="0" w:color="auto"/>
              <w:right w:val="single" w:sz="6" w:space="0" w:color="auto"/>
            </w:tcBorders>
          </w:tcPr>
          <w:p w14:paraId="74A619A3" w14:textId="144B9C04"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sidRPr="0080552E">
              <w:rPr>
                <w:rFonts w:asciiTheme="minorHAnsi" w:hAnsiTheme="minorHAnsi" w:cstheme="minorHAnsi"/>
                <w:color w:val="000000"/>
                <w:sz w:val="16"/>
                <w:szCs w:val="16"/>
              </w:rPr>
              <w:t>ΚΕΝΤΡΙΚΗ</w:t>
            </w:r>
            <w:r>
              <w:rPr>
                <w:rFonts w:asciiTheme="minorHAnsi" w:hAnsiTheme="minorHAnsi" w:cstheme="minorHAnsi"/>
                <w:color w:val="000000"/>
                <w:sz w:val="16"/>
                <w:szCs w:val="16"/>
                <w:lang w:val="el-GR"/>
              </w:rPr>
              <w:t xml:space="preserve"> </w:t>
            </w:r>
            <w:r w:rsidRPr="0080552E">
              <w:rPr>
                <w:rFonts w:asciiTheme="minorHAnsi" w:hAnsiTheme="minorHAnsi" w:cstheme="minorHAnsi"/>
                <w:color w:val="000000"/>
                <w:sz w:val="16"/>
                <w:szCs w:val="16"/>
              </w:rPr>
              <w:t>ΥΠΗΡΕΣΙΑ</w:t>
            </w:r>
            <w:r>
              <w:rPr>
                <w:rFonts w:asciiTheme="minorHAnsi" w:hAnsiTheme="minorHAnsi" w:cstheme="minorHAnsi"/>
                <w:color w:val="000000"/>
                <w:sz w:val="16"/>
                <w:szCs w:val="16"/>
                <w:lang w:val="el-GR"/>
              </w:rPr>
              <w:t xml:space="preserve"> </w:t>
            </w:r>
            <w:r>
              <w:rPr>
                <w:rFonts w:asciiTheme="minorHAnsi" w:hAnsiTheme="minorHAnsi" w:cstheme="minorHAnsi"/>
                <w:color w:val="000000"/>
                <w:sz w:val="16"/>
                <w:szCs w:val="16"/>
              </w:rPr>
              <w:t xml:space="preserve">ΓΑΚ </w:t>
            </w:r>
          </w:p>
        </w:tc>
        <w:tc>
          <w:tcPr>
            <w:tcW w:w="873" w:type="pct"/>
            <w:tcBorders>
              <w:top w:val="single" w:sz="6" w:space="0" w:color="auto"/>
              <w:left w:val="single" w:sz="6" w:space="0" w:color="auto"/>
              <w:bottom w:val="single" w:sz="6" w:space="0" w:color="auto"/>
              <w:right w:val="single" w:sz="6" w:space="0" w:color="auto"/>
            </w:tcBorders>
          </w:tcPr>
          <w:p w14:paraId="23327EF9" w14:textId="77777777" w:rsidR="008F6759" w:rsidRPr="002A0112"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17</w:t>
            </w:r>
            <w:r w:rsidRPr="002A0112">
              <w:rPr>
                <w:rFonts w:asciiTheme="minorHAnsi" w:hAnsiTheme="minorHAnsi" w:cstheme="minorHAnsi"/>
                <w:color w:val="000000"/>
                <w:sz w:val="16"/>
                <w:szCs w:val="16"/>
              </w:rPr>
              <w:t>.</w:t>
            </w:r>
            <w:r w:rsidRPr="0080552E">
              <w:rPr>
                <w:rFonts w:asciiTheme="minorHAnsi" w:hAnsiTheme="minorHAnsi" w:cstheme="minorHAnsi"/>
                <w:color w:val="000000"/>
                <w:sz w:val="16"/>
                <w:szCs w:val="16"/>
              </w:rPr>
              <w:t>368</w:t>
            </w:r>
            <w:r w:rsidRPr="002A0112">
              <w:rPr>
                <w:rFonts w:asciiTheme="minorHAnsi" w:hAnsiTheme="minorHAnsi" w:cstheme="minorHAnsi"/>
                <w:color w:val="000000"/>
                <w:sz w:val="16"/>
                <w:szCs w:val="16"/>
              </w:rPr>
              <w:t>.928</w:t>
            </w:r>
          </w:p>
        </w:tc>
        <w:tc>
          <w:tcPr>
            <w:tcW w:w="874" w:type="pct"/>
            <w:tcBorders>
              <w:top w:val="single" w:sz="6" w:space="0" w:color="auto"/>
              <w:left w:val="single" w:sz="6" w:space="0" w:color="auto"/>
              <w:bottom w:val="single" w:sz="6" w:space="0" w:color="auto"/>
              <w:right w:val="single" w:sz="6" w:space="0" w:color="auto"/>
            </w:tcBorders>
          </w:tcPr>
          <w:p w14:paraId="633DDA91"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30%</w:t>
            </w:r>
          </w:p>
        </w:tc>
        <w:tc>
          <w:tcPr>
            <w:tcW w:w="699" w:type="pct"/>
            <w:tcBorders>
              <w:top w:val="single" w:sz="6" w:space="0" w:color="auto"/>
              <w:left w:val="single" w:sz="6" w:space="0" w:color="auto"/>
              <w:bottom w:val="single" w:sz="6" w:space="0" w:color="auto"/>
              <w:right w:val="single" w:sz="6" w:space="0" w:color="auto"/>
            </w:tcBorders>
          </w:tcPr>
          <w:p w14:paraId="56F6CAC9"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70%</w:t>
            </w:r>
          </w:p>
        </w:tc>
        <w:tc>
          <w:tcPr>
            <w:tcW w:w="786" w:type="pct"/>
            <w:tcBorders>
              <w:top w:val="single" w:sz="6" w:space="0" w:color="auto"/>
              <w:left w:val="single" w:sz="6" w:space="0" w:color="auto"/>
              <w:bottom w:val="single" w:sz="6" w:space="0" w:color="auto"/>
              <w:right w:val="single" w:sz="6" w:space="0" w:color="auto"/>
            </w:tcBorders>
          </w:tcPr>
          <w:p w14:paraId="54CE6041" w14:textId="3481AFEC"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5</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210</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448,6</w:t>
            </w:r>
          </w:p>
        </w:tc>
      </w:tr>
      <w:tr w:rsidR="008F6759" w:rsidRPr="0080552E" w14:paraId="75182A39" w14:textId="77777777" w:rsidTr="00657483">
        <w:trPr>
          <w:trHeight w:val="284"/>
        </w:trPr>
        <w:tc>
          <w:tcPr>
            <w:tcW w:w="281" w:type="pct"/>
            <w:tcBorders>
              <w:top w:val="single" w:sz="6" w:space="0" w:color="auto"/>
              <w:left w:val="single" w:sz="6" w:space="0" w:color="auto"/>
              <w:bottom w:val="single" w:sz="6" w:space="0" w:color="auto"/>
              <w:right w:val="single" w:sz="6" w:space="0" w:color="auto"/>
            </w:tcBorders>
          </w:tcPr>
          <w:p w14:paraId="5EE017BC"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2</w:t>
            </w:r>
          </w:p>
        </w:tc>
        <w:tc>
          <w:tcPr>
            <w:tcW w:w="1487" w:type="pct"/>
            <w:tcBorders>
              <w:top w:val="single" w:sz="6" w:space="0" w:color="auto"/>
              <w:left w:val="single" w:sz="6" w:space="0" w:color="auto"/>
              <w:bottom w:val="single" w:sz="6" w:space="0" w:color="auto"/>
              <w:right w:val="single" w:sz="6" w:space="0" w:color="auto"/>
            </w:tcBorders>
          </w:tcPr>
          <w:p w14:paraId="55FB707F" w14:textId="617427CA"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ΤΜΗΜΑ ΓΑΚ</w:t>
            </w:r>
            <w:r>
              <w:rPr>
                <w:rFonts w:asciiTheme="minorHAnsi" w:hAnsiTheme="minorHAnsi" w:cstheme="minorHAnsi"/>
                <w:color w:val="000000"/>
                <w:sz w:val="16"/>
                <w:szCs w:val="16"/>
                <w:lang w:val="el-GR"/>
              </w:rPr>
              <w:t xml:space="preserve"> </w:t>
            </w:r>
            <w:r w:rsidRPr="0080552E">
              <w:rPr>
                <w:rFonts w:asciiTheme="minorHAnsi" w:hAnsiTheme="minorHAnsi" w:cstheme="minorHAnsi"/>
                <w:color w:val="000000"/>
                <w:sz w:val="16"/>
                <w:szCs w:val="16"/>
              </w:rPr>
              <w:t>ΑΙΓΙΑΛΕΙΑΣ</w:t>
            </w:r>
          </w:p>
        </w:tc>
        <w:tc>
          <w:tcPr>
            <w:tcW w:w="873" w:type="pct"/>
            <w:tcBorders>
              <w:top w:val="single" w:sz="6" w:space="0" w:color="auto"/>
              <w:left w:val="single" w:sz="6" w:space="0" w:color="auto"/>
              <w:bottom w:val="single" w:sz="6" w:space="0" w:color="auto"/>
              <w:right w:val="single" w:sz="6" w:space="0" w:color="auto"/>
            </w:tcBorders>
          </w:tcPr>
          <w:p w14:paraId="2A1792E0" w14:textId="3D1325D9"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85</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325</w:t>
            </w:r>
          </w:p>
        </w:tc>
        <w:tc>
          <w:tcPr>
            <w:tcW w:w="874" w:type="pct"/>
            <w:tcBorders>
              <w:top w:val="single" w:sz="6" w:space="0" w:color="auto"/>
              <w:left w:val="single" w:sz="6" w:space="0" w:color="auto"/>
              <w:bottom w:val="single" w:sz="6" w:space="0" w:color="auto"/>
              <w:right w:val="single" w:sz="6" w:space="0" w:color="auto"/>
            </w:tcBorders>
          </w:tcPr>
          <w:p w14:paraId="656A73F0"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p>
        </w:tc>
        <w:tc>
          <w:tcPr>
            <w:tcW w:w="699" w:type="pct"/>
            <w:tcBorders>
              <w:top w:val="single" w:sz="6" w:space="0" w:color="auto"/>
              <w:left w:val="single" w:sz="6" w:space="0" w:color="auto"/>
              <w:bottom w:val="single" w:sz="6" w:space="0" w:color="auto"/>
              <w:right w:val="single" w:sz="6" w:space="0" w:color="auto"/>
            </w:tcBorders>
          </w:tcPr>
          <w:p w14:paraId="3FEEB2DA"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100%</w:t>
            </w:r>
          </w:p>
        </w:tc>
        <w:tc>
          <w:tcPr>
            <w:tcW w:w="786" w:type="pct"/>
            <w:tcBorders>
              <w:top w:val="single" w:sz="6" w:space="0" w:color="auto"/>
              <w:left w:val="single" w:sz="6" w:space="0" w:color="auto"/>
              <w:bottom w:val="single" w:sz="6" w:space="0" w:color="auto"/>
              <w:right w:val="single" w:sz="6" w:space="0" w:color="auto"/>
            </w:tcBorders>
          </w:tcPr>
          <w:p w14:paraId="435027EB"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0</w:t>
            </w:r>
          </w:p>
        </w:tc>
      </w:tr>
      <w:tr w:rsidR="008F6759" w:rsidRPr="0080552E" w14:paraId="629C301A" w14:textId="77777777" w:rsidTr="00657483">
        <w:trPr>
          <w:trHeight w:val="297"/>
        </w:trPr>
        <w:tc>
          <w:tcPr>
            <w:tcW w:w="281" w:type="pct"/>
            <w:tcBorders>
              <w:top w:val="single" w:sz="6" w:space="0" w:color="auto"/>
              <w:left w:val="single" w:sz="6" w:space="0" w:color="auto"/>
              <w:bottom w:val="single" w:sz="6" w:space="0" w:color="auto"/>
              <w:right w:val="single" w:sz="6" w:space="0" w:color="auto"/>
            </w:tcBorders>
          </w:tcPr>
          <w:p w14:paraId="3B18D454"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3</w:t>
            </w:r>
          </w:p>
        </w:tc>
        <w:tc>
          <w:tcPr>
            <w:tcW w:w="1487" w:type="pct"/>
            <w:tcBorders>
              <w:top w:val="single" w:sz="6" w:space="0" w:color="auto"/>
              <w:left w:val="single" w:sz="6" w:space="0" w:color="auto"/>
              <w:bottom w:val="single" w:sz="6" w:space="0" w:color="auto"/>
              <w:right w:val="single" w:sz="6" w:space="0" w:color="auto"/>
            </w:tcBorders>
          </w:tcPr>
          <w:p w14:paraId="42966BAA" w14:textId="41C6D6CE"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ΤΜΗΜΑ</w:t>
            </w:r>
            <w:r>
              <w:rPr>
                <w:rFonts w:asciiTheme="minorHAnsi" w:hAnsiTheme="minorHAnsi" w:cstheme="minorHAnsi"/>
                <w:color w:val="000000"/>
                <w:sz w:val="16"/>
                <w:szCs w:val="16"/>
                <w:lang w:val="el-GR"/>
              </w:rPr>
              <w:t xml:space="preserve"> </w:t>
            </w:r>
            <w:r>
              <w:rPr>
                <w:rFonts w:asciiTheme="minorHAnsi" w:hAnsiTheme="minorHAnsi" w:cstheme="minorHAnsi"/>
                <w:color w:val="000000"/>
                <w:sz w:val="16"/>
                <w:szCs w:val="16"/>
              </w:rPr>
              <w:t xml:space="preserve">ΓΑΚ </w:t>
            </w:r>
            <w:r w:rsidRPr="0080552E">
              <w:rPr>
                <w:rFonts w:asciiTheme="minorHAnsi" w:hAnsiTheme="minorHAnsi" w:cstheme="minorHAnsi"/>
                <w:color w:val="000000"/>
                <w:sz w:val="16"/>
                <w:szCs w:val="16"/>
              </w:rPr>
              <w:t>ΑΙΤΩΛΟΑΚΑΡΝΑΝΙΑΣ</w:t>
            </w:r>
          </w:p>
        </w:tc>
        <w:tc>
          <w:tcPr>
            <w:tcW w:w="873" w:type="pct"/>
            <w:tcBorders>
              <w:top w:val="single" w:sz="6" w:space="0" w:color="auto"/>
              <w:left w:val="single" w:sz="6" w:space="0" w:color="auto"/>
              <w:bottom w:val="single" w:sz="6" w:space="0" w:color="auto"/>
              <w:right w:val="single" w:sz="6" w:space="0" w:color="auto"/>
            </w:tcBorders>
          </w:tcPr>
          <w:p w14:paraId="1FAD27BC" w14:textId="09120731"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740</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850</w:t>
            </w:r>
          </w:p>
        </w:tc>
        <w:tc>
          <w:tcPr>
            <w:tcW w:w="874" w:type="pct"/>
            <w:tcBorders>
              <w:top w:val="single" w:sz="6" w:space="0" w:color="auto"/>
              <w:left w:val="single" w:sz="6" w:space="0" w:color="auto"/>
              <w:bottom w:val="single" w:sz="6" w:space="0" w:color="auto"/>
              <w:right w:val="single" w:sz="6" w:space="0" w:color="auto"/>
            </w:tcBorders>
          </w:tcPr>
          <w:p w14:paraId="50DA1C01"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5%</w:t>
            </w:r>
          </w:p>
        </w:tc>
        <w:tc>
          <w:tcPr>
            <w:tcW w:w="699" w:type="pct"/>
            <w:tcBorders>
              <w:top w:val="single" w:sz="6" w:space="0" w:color="auto"/>
              <w:left w:val="single" w:sz="6" w:space="0" w:color="auto"/>
              <w:bottom w:val="single" w:sz="6" w:space="0" w:color="auto"/>
              <w:right w:val="single" w:sz="6" w:space="0" w:color="auto"/>
            </w:tcBorders>
          </w:tcPr>
          <w:p w14:paraId="5A7141DB"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95%</w:t>
            </w:r>
          </w:p>
        </w:tc>
        <w:tc>
          <w:tcPr>
            <w:tcW w:w="786" w:type="pct"/>
            <w:tcBorders>
              <w:top w:val="single" w:sz="6" w:space="0" w:color="auto"/>
              <w:left w:val="single" w:sz="6" w:space="0" w:color="auto"/>
              <w:bottom w:val="single" w:sz="6" w:space="0" w:color="auto"/>
              <w:right w:val="single" w:sz="6" w:space="0" w:color="auto"/>
            </w:tcBorders>
          </w:tcPr>
          <w:p w14:paraId="45F85330" w14:textId="780D83E0"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37</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042,5</w:t>
            </w:r>
          </w:p>
        </w:tc>
      </w:tr>
      <w:tr w:rsidR="008F6759" w:rsidRPr="0080552E" w14:paraId="2949EFAA" w14:textId="77777777" w:rsidTr="00657483">
        <w:trPr>
          <w:trHeight w:val="284"/>
        </w:trPr>
        <w:tc>
          <w:tcPr>
            <w:tcW w:w="281" w:type="pct"/>
            <w:tcBorders>
              <w:top w:val="single" w:sz="6" w:space="0" w:color="auto"/>
              <w:left w:val="single" w:sz="6" w:space="0" w:color="auto"/>
              <w:bottom w:val="single" w:sz="6" w:space="0" w:color="auto"/>
              <w:right w:val="single" w:sz="6" w:space="0" w:color="auto"/>
            </w:tcBorders>
          </w:tcPr>
          <w:p w14:paraId="1CEE4338"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4</w:t>
            </w:r>
          </w:p>
        </w:tc>
        <w:tc>
          <w:tcPr>
            <w:tcW w:w="1487" w:type="pct"/>
            <w:tcBorders>
              <w:top w:val="single" w:sz="6" w:space="0" w:color="auto"/>
              <w:left w:val="single" w:sz="6" w:space="0" w:color="auto"/>
              <w:bottom w:val="single" w:sz="6" w:space="0" w:color="auto"/>
              <w:right w:val="single" w:sz="6" w:space="0" w:color="auto"/>
            </w:tcBorders>
          </w:tcPr>
          <w:p w14:paraId="7B9572CA" w14:textId="042B7B2D"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ΑΡΓΟΛΙΔΑΣ</w:t>
            </w:r>
          </w:p>
        </w:tc>
        <w:tc>
          <w:tcPr>
            <w:tcW w:w="873" w:type="pct"/>
            <w:tcBorders>
              <w:top w:val="single" w:sz="6" w:space="0" w:color="auto"/>
              <w:left w:val="single" w:sz="6" w:space="0" w:color="auto"/>
              <w:bottom w:val="single" w:sz="6" w:space="0" w:color="auto"/>
              <w:right w:val="single" w:sz="6" w:space="0" w:color="auto"/>
            </w:tcBorders>
          </w:tcPr>
          <w:p w14:paraId="2F61991C" w14:textId="2D212BE0"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2</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800</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350</w:t>
            </w:r>
          </w:p>
        </w:tc>
        <w:tc>
          <w:tcPr>
            <w:tcW w:w="874" w:type="pct"/>
            <w:tcBorders>
              <w:top w:val="single" w:sz="6" w:space="0" w:color="auto"/>
              <w:left w:val="single" w:sz="6" w:space="0" w:color="auto"/>
              <w:bottom w:val="single" w:sz="6" w:space="0" w:color="auto"/>
              <w:right w:val="single" w:sz="6" w:space="0" w:color="auto"/>
            </w:tcBorders>
          </w:tcPr>
          <w:p w14:paraId="4E3B8609"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30%</w:t>
            </w:r>
          </w:p>
        </w:tc>
        <w:tc>
          <w:tcPr>
            <w:tcW w:w="699" w:type="pct"/>
            <w:tcBorders>
              <w:top w:val="single" w:sz="6" w:space="0" w:color="auto"/>
              <w:left w:val="single" w:sz="6" w:space="0" w:color="auto"/>
              <w:bottom w:val="single" w:sz="6" w:space="0" w:color="auto"/>
              <w:right w:val="single" w:sz="6" w:space="0" w:color="auto"/>
            </w:tcBorders>
          </w:tcPr>
          <w:p w14:paraId="5C91F051"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70%</w:t>
            </w:r>
          </w:p>
        </w:tc>
        <w:tc>
          <w:tcPr>
            <w:tcW w:w="786" w:type="pct"/>
            <w:tcBorders>
              <w:top w:val="single" w:sz="6" w:space="0" w:color="auto"/>
              <w:left w:val="single" w:sz="6" w:space="0" w:color="auto"/>
              <w:bottom w:val="single" w:sz="6" w:space="0" w:color="auto"/>
              <w:right w:val="single" w:sz="6" w:space="0" w:color="auto"/>
            </w:tcBorders>
          </w:tcPr>
          <w:p w14:paraId="65BD4697" w14:textId="6547E55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840</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105</w:t>
            </w:r>
          </w:p>
        </w:tc>
      </w:tr>
      <w:tr w:rsidR="008F6759" w:rsidRPr="0080552E" w14:paraId="2ECD540F" w14:textId="77777777" w:rsidTr="00657483">
        <w:trPr>
          <w:trHeight w:val="297"/>
        </w:trPr>
        <w:tc>
          <w:tcPr>
            <w:tcW w:w="281" w:type="pct"/>
            <w:tcBorders>
              <w:top w:val="single" w:sz="6" w:space="0" w:color="auto"/>
              <w:left w:val="single" w:sz="6" w:space="0" w:color="auto"/>
              <w:bottom w:val="single" w:sz="6" w:space="0" w:color="auto"/>
              <w:right w:val="single" w:sz="6" w:space="0" w:color="auto"/>
            </w:tcBorders>
          </w:tcPr>
          <w:p w14:paraId="147C1A50"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5</w:t>
            </w:r>
          </w:p>
        </w:tc>
        <w:tc>
          <w:tcPr>
            <w:tcW w:w="1487" w:type="pct"/>
            <w:tcBorders>
              <w:top w:val="single" w:sz="6" w:space="0" w:color="auto"/>
              <w:left w:val="single" w:sz="6" w:space="0" w:color="auto"/>
              <w:bottom w:val="single" w:sz="6" w:space="0" w:color="auto"/>
              <w:right w:val="single" w:sz="6" w:space="0" w:color="auto"/>
            </w:tcBorders>
          </w:tcPr>
          <w:p w14:paraId="780A2276" w14:textId="77777777"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proofErr w:type="spellStart"/>
            <w:r w:rsidRPr="0080552E">
              <w:rPr>
                <w:rFonts w:asciiTheme="minorHAnsi" w:hAnsiTheme="minorHAnsi" w:cstheme="minorHAnsi"/>
                <w:color w:val="000000"/>
                <w:sz w:val="16"/>
                <w:szCs w:val="16"/>
              </w:rPr>
              <w:t>Αρχειοφυλ</w:t>
            </w:r>
            <w:proofErr w:type="spellEnd"/>
            <w:r w:rsidRPr="0080552E">
              <w:rPr>
                <w:rFonts w:asciiTheme="minorHAnsi" w:hAnsiTheme="minorHAnsi" w:cstheme="minorHAnsi"/>
                <w:color w:val="000000"/>
                <w:sz w:val="16"/>
                <w:szCs w:val="16"/>
              </w:rPr>
              <w:t>ακείο Σαλα</w:t>
            </w:r>
            <w:proofErr w:type="spellStart"/>
            <w:r w:rsidRPr="0080552E">
              <w:rPr>
                <w:rFonts w:asciiTheme="minorHAnsi" w:hAnsiTheme="minorHAnsi" w:cstheme="minorHAnsi"/>
                <w:color w:val="000000"/>
                <w:sz w:val="16"/>
                <w:szCs w:val="16"/>
              </w:rPr>
              <w:t>μίν</w:t>
            </w:r>
            <w:proofErr w:type="spellEnd"/>
            <w:r w:rsidRPr="0080552E">
              <w:rPr>
                <w:rFonts w:asciiTheme="minorHAnsi" w:hAnsiTheme="minorHAnsi" w:cstheme="minorHAnsi"/>
                <w:color w:val="000000"/>
                <w:sz w:val="16"/>
                <w:szCs w:val="16"/>
              </w:rPr>
              <w:t>ας</w:t>
            </w:r>
          </w:p>
        </w:tc>
        <w:tc>
          <w:tcPr>
            <w:tcW w:w="873" w:type="pct"/>
            <w:tcBorders>
              <w:top w:val="single" w:sz="6" w:space="0" w:color="auto"/>
              <w:left w:val="single" w:sz="6" w:space="0" w:color="auto"/>
              <w:bottom w:val="single" w:sz="6" w:space="0" w:color="auto"/>
              <w:right w:val="single" w:sz="6" w:space="0" w:color="auto"/>
            </w:tcBorders>
          </w:tcPr>
          <w:p w14:paraId="37D8F9EF" w14:textId="1F5F77E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92</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400</w:t>
            </w:r>
          </w:p>
        </w:tc>
        <w:tc>
          <w:tcPr>
            <w:tcW w:w="874" w:type="pct"/>
            <w:tcBorders>
              <w:top w:val="single" w:sz="6" w:space="0" w:color="auto"/>
              <w:left w:val="single" w:sz="6" w:space="0" w:color="auto"/>
              <w:bottom w:val="single" w:sz="6" w:space="0" w:color="auto"/>
              <w:right w:val="single" w:sz="6" w:space="0" w:color="auto"/>
            </w:tcBorders>
          </w:tcPr>
          <w:p w14:paraId="19F9236A"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p>
        </w:tc>
        <w:tc>
          <w:tcPr>
            <w:tcW w:w="699" w:type="pct"/>
            <w:tcBorders>
              <w:top w:val="single" w:sz="6" w:space="0" w:color="auto"/>
              <w:left w:val="single" w:sz="6" w:space="0" w:color="auto"/>
              <w:bottom w:val="single" w:sz="6" w:space="0" w:color="auto"/>
              <w:right w:val="single" w:sz="6" w:space="0" w:color="auto"/>
            </w:tcBorders>
          </w:tcPr>
          <w:p w14:paraId="05D047F8"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100%</w:t>
            </w:r>
          </w:p>
        </w:tc>
        <w:tc>
          <w:tcPr>
            <w:tcW w:w="786" w:type="pct"/>
            <w:tcBorders>
              <w:top w:val="single" w:sz="6" w:space="0" w:color="auto"/>
              <w:left w:val="single" w:sz="6" w:space="0" w:color="auto"/>
              <w:bottom w:val="single" w:sz="6" w:space="0" w:color="auto"/>
              <w:right w:val="single" w:sz="6" w:space="0" w:color="auto"/>
            </w:tcBorders>
          </w:tcPr>
          <w:p w14:paraId="226599E3"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0</w:t>
            </w:r>
          </w:p>
        </w:tc>
      </w:tr>
      <w:tr w:rsidR="008F6759" w:rsidRPr="0080552E" w14:paraId="77D707DE" w14:textId="77777777" w:rsidTr="00657483">
        <w:trPr>
          <w:trHeight w:val="284"/>
        </w:trPr>
        <w:tc>
          <w:tcPr>
            <w:tcW w:w="281" w:type="pct"/>
            <w:tcBorders>
              <w:top w:val="single" w:sz="6" w:space="0" w:color="auto"/>
              <w:left w:val="single" w:sz="6" w:space="0" w:color="auto"/>
              <w:bottom w:val="single" w:sz="6" w:space="0" w:color="auto"/>
              <w:right w:val="single" w:sz="6" w:space="0" w:color="auto"/>
            </w:tcBorders>
          </w:tcPr>
          <w:p w14:paraId="161E9EF1"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6</w:t>
            </w:r>
          </w:p>
        </w:tc>
        <w:tc>
          <w:tcPr>
            <w:tcW w:w="1487" w:type="pct"/>
            <w:tcBorders>
              <w:top w:val="single" w:sz="6" w:space="0" w:color="auto"/>
              <w:left w:val="single" w:sz="6" w:space="0" w:color="auto"/>
              <w:bottom w:val="single" w:sz="6" w:space="0" w:color="auto"/>
              <w:right w:val="single" w:sz="6" w:space="0" w:color="auto"/>
            </w:tcBorders>
          </w:tcPr>
          <w:p w14:paraId="2FC42EB6" w14:textId="132114C3"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ΑΡΚΑΔΙΑΣ</w:t>
            </w:r>
          </w:p>
        </w:tc>
        <w:tc>
          <w:tcPr>
            <w:tcW w:w="873" w:type="pct"/>
            <w:tcBorders>
              <w:top w:val="single" w:sz="6" w:space="0" w:color="auto"/>
              <w:left w:val="single" w:sz="6" w:space="0" w:color="auto"/>
              <w:bottom w:val="single" w:sz="6" w:space="0" w:color="auto"/>
              <w:right w:val="single" w:sz="6" w:space="0" w:color="auto"/>
            </w:tcBorders>
          </w:tcPr>
          <w:p w14:paraId="1440C793" w14:textId="4A62A004"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565</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000</w:t>
            </w:r>
          </w:p>
        </w:tc>
        <w:tc>
          <w:tcPr>
            <w:tcW w:w="874" w:type="pct"/>
            <w:tcBorders>
              <w:top w:val="single" w:sz="6" w:space="0" w:color="auto"/>
              <w:left w:val="single" w:sz="6" w:space="0" w:color="auto"/>
              <w:bottom w:val="single" w:sz="6" w:space="0" w:color="auto"/>
              <w:right w:val="single" w:sz="6" w:space="0" w:color="auto"/>
            </w:tcBorders>
          </w:tcPr>
          <w:p w14:paraId="14350282"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w:t>
            </w:r>
          </w:p>
        </w:tc>
        <w:tc>
          <w:tcPr>
            <w:tcW w:w="699" w:type="pct"/>
            <w:tcBorders>
              <w:top w:val="single" w:sz="6" w:space="0" w:color="auto"/>
              <w:left w:val="single" w:sz="6" w:space="0" w:color="auto"/>
              <w:bottom w:val="single" w:sz="6" w:space="0" w:color="auto"/>
              <w:right w:val="single" w:sz="6" w:space="0" w:color="auto"/>
            </w:tcBorders>
          </w:tcPr>
          <w:p w14:paraId="50AE003B"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90%</w:t>
            </w:r>
          </w:p>
        </w:tc>
        <w:tc>
          <w:tcPr>
            <w:tcW w:w="786" w:type="pct"/>
            <w:tcBorders>
              <w:top w:val="single" w:sz="6" w:space="0" w:color="auto"/>
              <w:left w:val="single" w:sz="6" w:space="0" w:color="auto"/>
              <w:bottom w:val="single" w:sz="6" w:space="0" w:color="auto"/>
              <w:right w:val="single" w:sz="6" w:space="0" w:color="auto"/>
            </w:tcBorders>
          </w:tcPr>
          <w:p w14:paraId="3E4BAA74" w14:textId="5D6A2D32"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56</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500</w:t>
            </w:r>
          </w:p>
        </w:tc>
      </w:tr>
      <w:tr w:rsidR="008F6759" w:rsidRPr="0080552E" w14:paraId="6A9B918C" w14:textId="77777777" w:rsidTr="00657483">
        <w:trPr>
          <w:trHeight w:val="297"/>
        </w:trPr>
        <w:tc>
          <w:tcPr>
            <w:tcW w:w="281" w:type="pct"/>
            <w:tcBorders>
              <w:top w:val="single" w:sz="6" w:space="0" w:color="auto"/>
              <w:left w:val="single" w:sz="6" w:space="0" w:color="auto"/>
              <w:bottom w:val="single" w:sz="6" w:space="0" w:color="auto"/>
              <w:right w:val="single" w:sz="6" w:space="0" w:color="auto"/>
            </w:tcBorders>
          </w:tcPr>
          <w:p w14:paraId="0F55C6CA"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7</w:t>
            </w:r>
          </w:p>
        </w:tc>
        <w:tc>
          <w:tcPr>
            <w:tcW w:w="1487" w:type="pct"/>
            <w:tcBorders>
              <w:top w:val="single" w:sz="6" w:space="0" w:color="auto"/>
              <w:left w:val="single" w:sz="6" w:space="0" w:color="auto"/>
              <w:bottom w:val="single" w:sz="6" w:space="0" w:color="auto"/>
              <w:right w:val="single" w:sz="6" w:space="0" w:color="auto"/>
            </w:tcBorders>
          </w:tcPr>
          <w:p w14:paraId="68B7DFAA" w14:textId="77264525"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ΑΡΤΑΣ</w:t>
            </w:r>
          </w:p>
        </w:tc>
        <w:tc>
          <w:tcPr>
            <w:tcW w:w="873" w:type="pct"/>
            <w:tcBorders>
              <w:top w:val="single" w:sz="6" w:space="0" w:color="auto"/>
              <w:left w:val="single" w:sz="6" w:space="0" w:color="auto"/>
              <w:bottom w:val="single" w:sz="6" w:space="0" w:color="auto"/>
              <w:right w:val="single" w:sz="6" w:space="0" w:color="auto"/>
            </w:tcBorders>
          </w:tcPr>
          <w:p w14:paraId="710C6402" w14:textId="50B0B35B"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4</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000</w:t>
            </w:r>
          </w:p>
        </w:tc>
        <w:tc>
          <w:tcPr>
            <w:tcW w:w="874" w:type="pct"/>
            <w:tcBorders>
              <w:top w:val="single" w:sz="6" w:space="0" w:color="auto"/>
              <w:left w:val="single" w:sz="6" w:space="0" w:color="auto"/>
              <w:bottom w:val="single" w:sz="6" w:space="0" w:color="auto"/>
              <w:right w:val="single" w:sz="6" w:space="0" w:color="auto"/>
            </w:tcBorders>
          </w:tcPr>
          <w:p w14:paraId="0365861C"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p>
        </w:tc>
        <w:tc>
          <w:tcPr>
            <w:tcW w:w="699" w:type="pct"/>
            <w:tcBorders>
              <w:top w:val="single" w:sz="6" w:space="0" w:color="auto"/>
              <w:left w:val="single" w:sz="6" w:space="0" w:color="auto"/>
              <w:bottom w:val="single" w:sz="6" w:space="0" w:color="auto"/>
              <w:right w:val="single" w:sz="6" w:space="0" w:color="auto"/>
            </w:tcBorders>
          </w:tcPr>
          <w:p w14:paraId="68D68A81"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100%</w:t>
            </w:r>
          </w:p>
        </w:tc>
        <w:tc>
          <w:tcPr>
            <w:tcW w:w="786" w:type="pct"/>
            <w:tcBorders>
              <w:top w:val="single" w:sz="6" w:space="0" w:color="auto"/>
              <w:left w:val="single" w:sz="6" w:space="0" w:color="auto"/>
              <w:bottom w:val="single" w:sz="6" w:space="0" w:color="auto"/>
              <w:right w:val="single" w:sz="6" w:space="0" w:color="auto"/>
            </w:tcBorders>
          </w:tcPr>
          <w:p w14:paraId="098C68C2"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0</w:t>
            </w:r>
          </w:p>
        </w:tc>
      </w:tr>
      <w:tr w:rsidR="008F6759" w:rsidRPr="0080552E" w14:paraId="42CB9E36" w14:textId="77777777" w:rsidTr="00657483">
        <w:trPr>
          <w:trHeight w:val="284"/>
        </w:trPr>
        <w:tc>
          <w:tcPr>
            <w:tcW w:w="281" w:type="pct"/>
            <w:tcBorders>
              <w:top w:val="single" w:sz="6" w:space="0" w:color="auto"/>
              <w:left w:val="single" w:sz="6" w:space="0" w:color="auto"/>
              <w:bottom w:val="single" w:sz="6" w:space="0" w:color="auto"/>
              <w:right w:val="single" w:sz="6" w:space="0" w:color="auto"/>
            </w:tcBorders>
          </w:tcPr>
          <w:p w14:paraId="6D2B951A"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8</w:t>
            </w:r>
          </w:p>
        </w:tc>
        <w:tc>
          <w:tcPr>
            <w:tcW w:w="1487" w:type="pct"/>
            <w:tcBorders>
              <w:top w:val="single" w:sz="6" w:space="0" w:color="auto"/>
              <w:left w:val="single" w:sz="6" w:space="0" w:color="auto"/>
              <w:bottom w:val="single" w:sz="6" w:space="0" w:color="auto"/>
              <w:right w:val="single" w:sz="6" w:space="0" w:color="auto"/>
            </w:tcBorders>
          </w:tcPr>
          <w:p w14:paraId="3C040034" w14:textId="12378126"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ΑΧΑΪΑΣ</w:t>
            </w:r>
          </w:p>
        </w:tc>
        <w:tc>
          <w:tcPr>
            <w:tcW w:w="873" w:type="pct"/>
            <w:tcBorders>
              <w:top w:val="single" w:sz="6" w:space="0" w:color="auto"/>
              <w:left w:val="single" w:sz="6" w:space="0" w:color="auto"/>
              <w:bottom w:val="single" w:sz="6" w:space="0" w:color="auto"/>
              <w:right w:val="single" w:sz="6" w:space="0" w:color="auto"/>
            </w:tcBorders>
          </w:tcPr>
          <w:p w14:paraId="0088AB2D" w14:textId="2771565B"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445</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000</w:t>
            </w:r>
          </w:p>
        </w:tc>
        <w:tc>
          <w:tcPr>
            <w:tcW w:w="874" w:type="pct"/>
            <w:tcBorders>
              <w:top w:val="single" w:sz="6" w:space="0" w:color="auto"/>
              <w:left w:val="single" w:sz="6" w:space="0" w:color="auto"/>
              <w:bottom w:val="single" w:sz="6" w:space="0" w:color="auto"/>
              <w:right w:val="single" w:sz="6" w:space="0" w:color="auto"/>
            </w:tcBorders>
          </w:tcPr>
          <w:p w14:paraId="161BA07C"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20%</w:t>
            </w:r>
          </w:p>
        </w:tc>
        <w:tc>
          <w:tcPr>
            <w:tcW w:w="699" w:type="pct"/>
            <w:tcBorders>
              <w:top w:val="single" w:sz="6" w:space="0" w:color="auto"/>
              <w:left w:val="single" w:sz="6" w:space="0" w:color="auto"/>
              <w:bottom w:val="single" w:sz="6" w:space="0" w:color="auto"/>
              <w:right w:val="single" w:sz="6" w:space="0" w:color="auto"/>
            </w:tcBorders>
          </w:tcPr>
          <w:p w14:paraId="3CE8854C"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80%</w:t>
            </w:r>
          </w:p>
        </w:tc>
        <w:tc>
          <w:tcPr>
            <w:tcW w:w="786" w:type="pct"/>
            <w:tcBorders>
              <w:top w:val="single" w:sz="6" w:space="0" w:color="auto"/>
              <w:left w:val="single" w:sz="6" w:space="0" w:color="auto"/>
              <w:bottom w:val="single" w:sz="6" w:space="0" w:color="auto"/>
              <w:right w:val="single" w:sz="6" w:space="0" w:color="auto"/>
            </w:tcBorders>
          </w:tcPr>
          <w:p w14:paraId="3F4E8831" w14:textId="11413E6D"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89</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000</w:t>
            </w:r>
          </w:p>
        </w:tc>
      </w:tr>
      <w:tr w:rsidR="008F6759" w:rsidRPr="0080552E" w14:paraId="21C9982C" w14:textId="77777777" w:rsidTr="00657483">
        <w:trPr>
          <w:trHeight w:val="297"/>
        </w:trPr>
        <w:tc>
          <w:tcPr>
            <w:tcW w:w="281" w:type="pct"/>
            <w:tcBorders>
              <w:top w:val="single" w:sz="6" w:space="0" w:color="auto"/>
              <w:left w:val="single" w:sz="6" w:space="0" w:color="auto"/>
              <w:bottom w:val="single" w:sz="6" w:space="0" w:color="auto"/>
              <w:right w:val="single" w:sz="6" w:space="0" w:color="auto"/>
            </w:tcBorders>
          </w:tcPr>
          <w:p w14:paraId="1881525D"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9</w:t>
            </w:r>
          </w:p>
        </w:tc>
        <w:tc>
          <w:tcPr>
            <w:tcW w:w="1487" w:type="pct"/>
            <w:tcBorders>
              <w:top w:val="single" w:sz="6" w:space="0" w:color="auto"/>
              <w:left w:val="single" w:sz="6" w:space="0" w:color="auto"/>
              <w:bottom w:val="single" w:sz="6" w:space="0" w:color="auto"/>
              <w:right w:val="single" w:sz="6" w:space="0" w:color="auto"/>
            </w:tcBorders>
          </w:tcPr>
          <w:p w14:paraId="34417DF9" w14:textId="76624713"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ΓΡΕΒΕΝΩΝ</w:t>
            </w:r>
          </w:p>
        </w:tc>
        <w:tc>
          <w:tcPr>
            <w:tcW w:w="873" w:type="pct"/>
            <w:tcBorders>
              <w:top w:val="single" w:sz="6" w:space="0" w:color="auto"/>
              <w:left w:val="single" w:sz="6" w:space="0" w:color="auto"/>
              <w:bottom w:val="single" w:sz="6" w:space="0" w:color="auto"/>
              <w:right w:val="single" w:sz="6" w:space="0" w:color="auto"/>
            </w:tcBorders>
          </w:tcPr>
          <w:p w14:paraId="4F8A782C" w14:textId="6E7257C3"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82</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500</w:t>
            </w:r>
          </w:p>
        </w:tc>
        <w:tc>
          <w:tcPr>
            <w:tcW w:w="874" w:type="pct"/>
            <w:tcBorders>
              <w:top w:val="single" w:sz="6" w:space="0" w:color="auto"/>
              <w:left w:val="single" w:sz="6" w:space="0" w:color="auto"/>
              <w:bottom w:val="single" w:sz="6" w:space="0" w:color="auto"/>
              <w:right w:val="single" w:sz="6" w:space="0" w:color="auto"/>
            </w:tcBorders>
          </w:tcPr>
          <w:p w14:paraId="0E310B1A"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p>
        </w:tc>
        <w:tc>
          <w:tcPr>
            <w:tcW w:w="699" w:type="pct"/>
            <w:tcBorders>
              <w:top w:val="single" w:sz="6" w:space="0" w:color="auto"/>
              <w:left w:val="single" w:sz="6" w:space="0" w:color="auto"/>
              <w:bottom w:val="single" w:sz="6" w:space="0" w:color="auto"/>
              <w:right w:val="single" w:sz="6" w:space="0" w:color="auto"/>
            </w:tcBorders>
          </w:tcPr>
          <w:p w14:paraId="0A839321"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100%</w:t>
            </w:r>
          </w:p>
        </w:tc>
        <w:tc>
          <w:tcPr>
            <w:tcW w:w="786" w:type="pct"/>
            <w:tcBorders>
              <w:top w:val="single" w:sz="6" w:space="0" w:color="auto"/>
              <w:left w:val="single" w:sz="6" w:space="0" w:color="auto"/>
              <w:bottom w:val="single" w:sz="6" w:space="0" w:color="auto"/>
              <w:right w:val="single" w:sz="6" w:space="0" w:color="auto"/>
            </w:tcBorders>
          </w:tcPr>
          <w:p w14:paraId="74B012AE"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0</w:t>
            </w:r>
          </w:p>
        </w:tc>
      </w:tr>
      <w:tr w:rsidR="008F6759" w:rsidRPr="0080552E" w14:paraId="7AD944A3" w14:textId="77777777" w:rsidTr="00657483">
        <w:trPr>
          <w:trHeight w:val="284"/>
        </w:trPr>
        <w:tc>
          <w:tcPr>
            <w:tcW w:w="281" w:type="pct"/>
            <w:tcBorders>
              <w:top w:val="single" w:sz="6" w:space="0" w:color="auto"/>
              <w:left w:val="single" w:sz="6" w:space="0" w:color="auto"/>
              <w:bottom w:val="single" w:sz="6" w:space="0" w:color="auto"/>
              <w:right w:val="single" w:sz="6" w:space="0" w:color="auto"/>
            </w:tcBorders>
          </w:tcPr>
          <w:p w14:paraId="4DDF864F"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w:t>
            </w:r>
          </w:p>
        </w:tc>
        <w:tc>
          <w:tcPr>
            <w:tcW w:w="1487" w:type="pct"/>
            <w:tcBorders>
              <w:top w:val="single" w:sz="6" w:space="0" w:color="auto"/>
              <w:left w:val="single" w:sz="6" w:space="0" w:color="auto"/>
              <w:bottom w:val="single" w:sz="6" w:space="0" w:color="auto"/>
              <w:right w:val="single" w:sz="6" w:space="0" w:color="auto"/>
            </w:tcBorders>
          </w:tcPr>
          <w:p w14:paraId="133052A1" w14:textId="334D8D8D"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ΔΡΑΜΑΣ</w:t>
            </w:r>
          </w:p>
        </w:tc>
        <w:tc>
          <w:tcPr>
            <w:tcW w:w="873" w:type="pct"/>
            <w:tcBorders>
              <w:top w:val="single" w:sz="6" w:space="0" w:color="auto"/>
              <w:left w:val="single" w:sz="6" w:space="0" w:color="auto"/>
              <w:bottom w:val="single" w:sz="6" w:space="0" w:color="auto"/>
              <w:right w:val="single" w:sz="6" w:space="0" w:color="auto"/>
            </w:tcBorders>
          </w:tcPr>
          <w:p w14:paraId="3FDE9A5E" w14:textId="0896AF3C"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60</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550</w:t>
            </w:r>
          </w:p>
        </w:tc>
        <w:tc>
          <w:tcPr>
            <w:tcW w:w="874" w:type="pct"/>
            <w:tcBorders>
              <w:top w:val="single" w:sz="6" w:space="0" w:color="auto"/>
              <w:left w:val="single" w:sz="6" w:space="0" w:color="auto"/>
              <w:bottom w:val="single" w:sz="6" w:space="0" w:color="auto"/>
              <w:right w:val="single" w:sz="6" w:space="0" w:color="auto"/>
            </w:tcBorders>
          </w:tcPr>
          <w:p w14:paraId="59D4E49C"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p>
        </w:tc>
        <w:tc>
          <w:tcPr>
            <w:tcW w:w="699" w:type="pct"/>
            <w:tcBorders>
              <w:top w:val="single" w:sz="6" w:space="0" w:color="auto"/>
              <w:left w:val="single" w:sz="6" w:space="0" w:color="auto"/>
              <w:bottom w:val="single" w:sz="6" w:space="0" w:color="auto"/>
              <w:right w:val="single" w:sz="6" w:space="0" w:color="auto"/>
            </w:tcBorders>
          </w:tcPr>
          <w:p w14:paraId="5753140E"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100%</w:t>
            </w:r>
          </w:p>
        </w:tc>
        <w:tc>
          <w:tcPr>
            <w:tcW w:w="786" w:type="pct"/>
            <w:tcBorders>
              <w:top w:val="single" w:sz="6" w:space="0" w:color="auto"/>
              <w:left w:val="single" w:sz="6" w:space="0" w:color="auto"/>
              <w:bottom w:val="single" w:sz="6" w:space="0" w:color="auto"/>
              <w:right w:val="single" w:sz="6" w:space="0" w:color="auto"/>
            </w:tcBorders>
          </w:tcPr>
          <w:p w14:paraId="29353FB1"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0</w:t>
            </w:r>
          </w:p>
        </w:tc>
      </w:tr>
      <w:tr w:rsidR="008F6759" w:rsidRPr="0080552E" w14:paraId="4421AB01" w14:textId="77777777" w:rsidTr="00657483">
        <w:trPr>
          <w:trHeight w:val="297"/>
        </w:trPr>
        <w:tc>
          <w:tcPr>
            <w:tcW w:w="281" w:type="pct"/>
            <w:tcBorders>
              <w:top w:val="single" w:sz="6" w:space="0" w:color="auto"/>
              <w:left w:val="single" w:sz="6" w:space="0" w:color="auto"/>
              <w:bottom w:val="single" w:sz="6" w:space="0" w:color="auto"/>
              <w:right w:val="single" w:sz="6" w:space="0" w:color="auto"/>
            </w:tcBorders>
          </w:tcPr>
          <w:p w14:paraId="7C2B0B29"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11</w:t>
            </w:r>
          </w:p>
        </w:tc>
        <w:tc>
          <w:tcPr>
            <w:tcW w:w="1487" w:type="pct"/>
            <w:tcBorders>
              <w:top w:val="single" w:sz="6" w:space="0" w:color="auto"/>
              <w:left w:val="single" w:sz="6" w:space="0" w:color="auto"/>
              <w:bottom w:val="single" w:sz="6" w:space="0" w:color="auto"/>
              <w:right w:val="single" w:sz="6" w:space="0" w:color="auto"/>
            </w:tcBorders>
          </w:tcPr>
          <w:p w14:paraId="1A581E1B" w14:textId="413C388F"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ΕΒΡΟΥ</w:t>
            </w:r>
          </w:p>
        </w:tc>
        <w:tc>
          <w:tcPr>
            <w:tcW w:w="873" w:type="pct"/>
            <w:tcBorders>
              <w:top w:val="single" w:sz="6" w:space="0" w:color="auto"/>
              <w:left w:val="single" w:sz="6" w:space="0" w:color="auto"/>
              <w:bottom w:val="single" w:sz="6" w:space="0" w:color="auto"/>
              <w:right w:val="single" w:sz="6" w:space="0" w:color="auto"/>
            </w:tcBorders>
          </w:tcPr>
          <w:p w14:paraId="4187AF2D" w14:textId="51FE141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11</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740</w:t>
            </w:r>
          </w:p>
        </w:tc>
        <w:tc>
          <w:tcPr>
            <w:tcW w:w="874" w:type="pct"/>
            <w:tcBorders>
              <w:top w:val="single" w:sz="6" w:space="0" w:color="auto"/>
              <w:left w:val="single" w:sz="6" w:space="0" w:color="auto"/>
              <w:bottom w:val="single" w:sz="6" w:space="0" w:color="auto"/>
              <w:right w:val="single" w:sz="6" w:space="0" w:color="auto"/>
            </w:tcBorders>
          </w:tcPr>
          <w:p w14:paraId="0D582220"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p>
        </w:tc>
        <w:tc>
          <w:tcPr>
            <w:tcW w:w="699" w:type="pct"/>
            <w:tcBorders>
              <w:top w:val="single" w:sz="6" w:space="0" w:color="auto"/>
              <w:left w:val="single" w:sz="6" w:space="0" w:color="auto"/>
              <w:bottom w:val="single" w:sz="6" w:space="0" w:color="auto"/>
              <w:right w:val="single" w:sz="6" w:space="0" w:color="auto"/>
            </w:tcBorders>
          </w:tcPr>
          <w:p w14:paraId="0921D1C3"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100%</w:t>
            </w:r>
          </w:p>
        </w:tc>
        <w:tc>
          <w:tcPr>
            <w:tcW w:w="786" w:type="pct"/>
            <w:tcBorders>
              <w:top w:val="single" w:sz="6" w:space="0" w:color="auto"/>
              <w:left w:val="single" w:sz="6" w:space="0" w:color="auto"/>
              <w:bottom w:val="single" w:sz="6" w:space="0" w:color="auto"/>
              <w:right w:val="single" w:sz="6" w:space="0" w:color="auto"/>
            </w:tcBorders>
          </w:tcPr>
          <w:p w14:paraId="7178D8CA"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0</w:t>
            </w:r>
          </w:p>
        </w:tc>
      </w:tr>
      <w:tr w:rsidR="008F6759" w:rsidRPr="0080552E" w14:paraId="6F1E1FCE" w14:textId="77777777" w:rsidTr="00657483">
        <w:trPr>
          <w:trHeight w:val="284"/>
        </w:trPr>
        <w:tc>
          <w:tcPr>
            <w:tcW w:w="281" w:type="pct"/>
            <w:tcBorders>
              <w:top w:val="single" w:sz="6" w:space="0" w:color="auto"/>
              <w:left w:val="single" w:sz="6" w:space="0" w:color="auto"/>
              <w:bottom w:val="single" w:sz="6" w:space="0" w:color="auto"/>
              <w:right w:val="single" w:sz="6" w:space="0" w:color="auto"/>
            </w:tcBorders>
          </w:tcPr>
          <w:p w14:paraId="5AAA154F"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12</w:t>
            </w:r>
          </w:p>
        </w:tc>
        <w:tc>
          <w:tcPr>
            <w:tcW w:w="1487" w:type="pct"/>
            <w:tcBorders>
              <w:top w:val="single" w:sz="6" w:space="0" w:color="auto"/>
              <w:left w:val="single" w:sz="6" w:space="0" w:color="auto"/>
              <w:bottom w:val="single" w:sz="6" w:space="0" w:color="auto"/>
              <w:right w:val="single" w:sz="6" w:space="0" w:color="auto"/>
            </w:tcBorders>
          </w:tcPr>
          <w:p w14:paraId="4A0070A2" w14:textId="3E5293BA"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ΕΥΡΥΤΑΝΙΑΣ</w:t>
            </w:r>
          </w:p>
        </w:tc>
        <w:tc>
          <w:tcPr>
            <w:tcW w:w="873" w:type="pct"/>
            <w:tcBorders>
              <w:top w:val="single" w:sz="6" w:space="0" w:color="auto"/>
              <w:left w:val="single" w:sz="6" w:space="0" w:color="auto"/>
              <w:bottom w:val="single" w:sz="6" w:space="0" w:color="auto"/>
              <w:right w:val="single" w:sz="6" w:space="0" w:color="auto"/>
            </w:tcBorders>
          </w:tcPr>
          <w:p w14:paraId="0DEDD723" w14:textId="210B3F28"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420</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000</w:t>
            </w:r>
          </w:p>
        </w:tc>
        <w:tc>
          <w:tcPr>
            <w:tcW w:w="874" w:type="pct"/>
            <w:tcBorders>
              <w:top w:val="single" w:sz="6" w:space="0" w:color="auto"/>
              <w:left w:val="single" w:sz="6" w:space="0" w:color="auto"/>
              <w:bottom w:val="single" w:sz="6" w:space="0" w:color="auto"/>
              <w:right w:val="single" w:sz="6" w:space="0" w:color="auto"/>
            </w:tcBorders>
          </w:tcPr>
          <w:p w14:paraId="78631CD9"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p>
        </w:tc>
        <w:tc>
          <w:tcPr>
            <w:tcW w:w="699" w:type="pct"/>
            <w:tcBorders>
              <w:top w:val="single" w:sz="6" w:space="0" w:color="auto"/>
              <w:left w:val="single" w:sz="6" w:space="0" w:color="auto"/>
              <w:bottom w:val="single" w:sz="6" w:space="0" w:color="auto"/>
              <w:right w:val="single" w:sz="6" w:space="0" w:color="auto"/>
            </w:tcBorders>
          </w:tcPr>
          <w:p w14:paraId="0D56A772"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100%</w:t>
            </w:r>
          </w:p>
        </w:tc>
        <w:tc>
          <w:tcPr>
            <w:tcW w:w="786" w:type="pct"/>
            <w:tcBorders>
              <w:top w:val="single" w:sz="6" w:space="0" w:color="auto"/>
              <w:left w:val="single" w:sz="6" w:space="0" w:color="auto"/>
              <w:bottom w:val="single" w:sz="6" w:space="0" w:color="auto"/>
              <w:right w:val="single" w:sz="6" w:space="0" w:color="auto"/>
            </w:tcBorders>
          </w:tcPr>
          <w:p w14:paraId="50628892"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0</w:t>
            </w:r>
          </w:p>
        </w:tc>
      </w:tr>
      <w:tr w:rsidR="008F6759" w:rsidRPr="0080552E" w14:paraId="0730E14B" w14:textId="77777777" w:rsidTr="00657483">
        <w:trPr>
          <w:trHeight w:val="297"/>
        </w:trPr>
        <w:tc>
          <w:tcPr>
            <w:tcW w:w="281" w:type="pct"/>
            <w:tcBorders>
              <w:top w:val="single" w:sz="6" w:space="0" w:color="auto"/>
              <w:left w:val="single" w:sz="6" w:space="0" w:color="auto"/>
              <w:bottom w:val="single" w:sz="6" w:space="0" w:color="auto"/>
              <w:right w:val="single" w:sz="6" w:space="0" w:color="auto"/>
            </w:tcBorders>
          </w:tcPr>
          <w:p w14:paraId="71B708B6"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13</w:t>
            </w:r>
          </w:p>
        </w:tc>
        <w:tc>
          <w:tcPr>
            <w:tcW w:w="1487" w:type="pct"/>
            <w:tcBorders>
              <w:top w:val="single" w:sz="6" w:space="0" w:color="auto"/>
              <w:left w:val="single" w:sz="6" w:space="0" w:color="auto"/>
              <w:bottom w:val="single" w:sz="6" w:space="0" w:color="auto"/>
              <w:right w:val="single" w:sz="6" w:space="0" w:color="auto"/>
            </w:tcBorders>
          </w:tcPr>
          <w:p w14:paraId="15D61718" w14:textId="00FA0EE1"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ΖΑΚΥΝΘΟΥ</w:t>
            </w:r>
          </w:p>
        </w:tc>
        <w:tc>
          <w:tcPr>
            <w:tcW w:w="873" w:type="pct"/>
            <w:tcBorders>
              <w:top w:val="single" w:sz="6" w:space="0" w:color="auto"/>
              <w:left w:val="single" w:sz="6" w:space="0" w:color="auto"/>
              <w:bottom w:val="single" w:sz="6" w:space="0" w:color="auto"/>
              <w:right w:val="single" w:sz="6" w:space="0" w:color="auto"/>
            </w:tcBorders>
          </w:tcPr>
          <w:p w14:paraId="5140B9A0" w14:textId="5B569403"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20</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700</w:t>
            </w:r>
          </w:p>
        </w:tc>
        <w:tc>
          <w:tcPr>
            <w:tcW w:w="874" w:type="pct"/>
            <w:tcBorders>
              <w:top w:val="single" w:sz="6" w:space="0" w:color="auto"/>
              <w:left w:val="single" w:sz="6" w:space="0" w:color="auto"/>
              <w:bottom w:val="single" w:sz="6" w:space="0" w:color="auto"/>
              <w:right w:val="single" w:sz="6" w:space="0" w:color="auto"/>
            </w:tcBorders>
          </w:tcPr>
          <w:p w14:paraId="3B1E1B06"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20%</w:t>
            </w:r>
          </w:p>
        </w:tc>
        <w:tc>
          <w:tcPr>
            <w:tcW w:w="699" w:type="pct"/>
            <w:tcBorders>
              <w:top w:val="single" w:sz="6" w:space="0" w:color="auto"/>
              <w:left w:val="single" w:sz="6" w:space="0" w:color="auto"/>
              <w:bottom w:val="single" w:sz="6" w:space="0" w:color="auto"/>
              <w:right w:val="single" w:sz="6" w:space="0" w:color="auto"/>
            </w:tcBorders>
          </w:tcPr>
          <w:p w14:paraId="0CFF7E3D"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80%</w:t>
            </w:r>
          </w:p>
        </w:tc>
        <w:tc>
          <w:tcPr>
            <w:tcW w:w="786" w:type="pct"/>
            <w:tcBorders>
              <w:top w:val="single" w:sz="6" w:space="0" w:color="auto"/>
              <w:left w:val="single" w:sz="6" w:space="0" w:color="auto"/>
              <w:bottom w:val="single" w:sz="6" w:space="0" w:color="auto"/>
              <w:right w:val="single" w:sz="6" w:space="0" w:color="auto"/>
            </w:tcBorders>
          </w:tcPr>
          <w:p w14:paraId="409AA175" w14:textId="015C443A"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4</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140</w:t>
            </w:r>
          </w:p>
        </w:tc>
      </w:tr>
      <w:tr w:rsidR="008F6759" w:rsidRPr="0080552E" w14:paraId="70170EFE" w14:textId="77777777" w:rsidTr="00657483">
        <w:trPr>
          <w:trHeight w:val="284"/>
        </w:trPr>
        <w:tc>
          <w:tcPr>
            <w:tcW w:w="281" w:type="pct"/>
            <w:tcBorders>
              <w:top w:val="single" w:sz="6" w:space="0" w:color="auto"/>
              <w:left w:val="single" w:sz="6" w:space="0" w:color="auto"/>
              <w:bottom w:val="single" w:sz="6" w:space="0" w:color="auto"/>
              <w:right w:val="single" w:sz="6" w:space="0" w:color="auto"/>
            </w:tcBorders>
          </w:tcPr>
          <w:p w14:paraId="793FC146"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14</w:t>
            </w:r>
          </w:p>
        </w:tc>
        <w:tc>
          <w:tcPr>
            <w:tcW w:w="1487" w:type="pct"/>
            <w:tcBorders>
              <w:top w:val="single" w:sz="6" w:space="0" w:color="auto"/>
              <w:left w:val="single" w:sz="6" w:space="0" w:color="auto"/>
              <w:bottom w:val="single" w:sz="6" w:space="0" w:color="auto"/>
              <w:right w:val="single" w:sz="6" w:space="0" w:color="auto"/>
            </w:tcBorders>
          </w:tcPr>
          <w:p w14:paraId="1DE6A221" w14:textId="14198C15"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ΗΜΑΘΙΑΣ</w:t>
            </w:r>
          </w:p>
        </w:tc>
        <w:tc>
          <w:tcPr>
            <w:tcW w:w="873" w:type="pct"/>
            <w:tcBorders>
              <w:top w:val="single" w:sz="6" w:space="0" w:color="auto"/>
              <w:left w:val="single" w:sz="6" w:space="0" w:color="auto"/>
              <w:bottom w:val="single" w:sz="6" w:space="0" w:color="auto"/>
              <w:right w:val="single" w:sz="6" w:space="0" w:color="auto"/>
            </w:tcBorders>
          </w:tcPr>
          <w:p w14:paraId="33E67DAB" w14:textId="646243D0"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186</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672</w:t>
            </w:r>
          </w:p>
        </w:tc>
        <w:tc>
          <w:tcPr>
            <w:tcW w:w="874" w:type="pct"/>
            <w:tcBorders>
              <w:top w:val="single" w:sz="6" w:space="0" w:color="auto"/>
              <w:left w:val="single" w:sz="6" w:space="0" w:color="auto"/>
              <w:bottom w:val="single" w:sz="6" w:space="0" w:color="auto"/>
              <w:right w:val="single" w:sz="6" w:space="0" w:color="auto"/>
            </w:tcBorders>
          </w:tcPr>
          <w:p w14:paraId="2C6FCD02"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w:t>
            </w:r>
          </w:p>
        </w:tc>
        <w:tc>
          <w:tcPr>
            <w:tcW w:w="699" w:type="pct"/>
            <w:tcBorders>
              <w:top w:val="single" w:sz="6" w:space="0" w:color="auto"/>
              <w:left w:val="single" w:sz="6" w:space="0" w:color="auto"/>
              <w:bottom w:val="single" w:sz="6" w:space="0" w:color="auto"/>
              <w:right w:val="single" w:sz="6" w:space="0" w:color="auto"/>
            </w:tcBorders>
          </w:tcPr>
          <w:p w14:paraId="58188EEE"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90%</w:t>
            </w:r>
          </w:p>
        </w:tc>
        <w:tc>
          <w:tcPr>
            <w:tcW w:w="786" w:type="pct"/>
            <w:tcBorders>
              <w:top w:val="single" w:sz="6" w:space="0" w:color="auto"/>
              <w:left w:val="single" w:sz="6" w:space="0" w:color="auto"/>
              <w:bottom w:val="single" w:sz="6" w:space="0" w:color="auto"/>
              <w:right w:val="single" w:sz="6" w:space="0" w:color="auto"/>
            </w:tcBorders>
          </w:tcPr>
          <w:p w14:paraId="41302C0F" w14:textId="45D58999"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18</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667,2</w:t>
            </w:r>
          </w:p>
        </w:tc>
      </w:tr>
      <w:tr w:rsidR="008F6759" w:rsidRPr="0080552E" w14:paraId="0854F4A5" w14:textId="77777777" w:rsidTr="00657483">
        <w:trPr>
          <w:trHeight w:val="297"/>
        </w:trPr>
        <w:tc>
          <w:tcPr>
            <w:tcW w:w="281" w:type="pct"/>
            <w:tcBorders>
              <w:top w:val="single" w:sz="6" w:space="0" w:color="auto"/>
              <w:left w:val="single" w:sz="6" w:space="0" w:color="auto"/>
              <w:bottom w:val="single" w:sz="6" w:space="0" w:color="auto"/>
              <w:right w:val="single" w:sz="6" w:space="0" w:color="auto"/>
            </w:tcBorders>
          </w:tcPr>
          <w:p w14:paraId="3FA7146B"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15</w:t>
            </w:r>
          </w:p>
        </w:tc>
        <w:tc>
          <w:tcPr>
            <w:tcW w:w="1487" w:type="pct"/>
            <w:tcBorders>
              <w:top w:val="single" w:sz="6" w:space="0" w:color="auto"/>
              <w:left w:val="single" w:sz="6" w:space="0" w:color="auto"/>
              <w:bottom w:val="single" w:sz="6" w:space="0" w:color="auto"/>
              <w:right w:val="single" w:sz="6" w:space="0" w:color="auto"/>
            </w:tcBorders>
          </w:tcPr>
          <w:p w14:paraId="07C72750" w14:textId="331FB9E7"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ΗΡΑΚΛΕΙΟΥ</w:t>
            </w:r>
          </w:p>
        </w:tc>
        <w:tc>
          <w:tcPr>
            <w:tcW w:w="873" w:type="pct"/>
            <w:tcBorders>
              <w:top w:val="single" w:sz="6" w:space="0" w:color="auto"/>
              <w:left w:val="single" w:sz="6" w:space="0" w:color="auto"/>
              <w:bottom w:val="single" w:sz="6" w:space="0" w:color="auto"/>
              <w:right w:val="single" w:sz="6" w:space="0" w:color="auto"/>
            </w:tcBorders>
          </w:tcPr>
          <w:p w14:paraId="7E3BE4C0" w14:textId="6967417B"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003</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201</w:t>
            </w:r>
          </w:p>
        </w:tc>
        <w:tc>
          <w:tcPr>
            <w:tcW w:w="874" w:type="pct"/>
            <w:tcBorders>
              <w:top w:val="single" w:sz="6" w:space="0" w:color="auto"/>
              <w:left w:val="single" w:sz="6" w:space="0" w:color="auto"/>
              <w:bottom w:val="single" w:sz="6" w:space="0" w:color="auto"/>
              <w:right w:val="single" w:sz="6" w:space="0" w:color="auto"/>
            </w:tcBorders>
          </w:tcPr>
          <w:p w14:paraId="5AC39EE5"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20%</w:t>
            </w:r>
          </w:p>
        </w:tc>
        <w:tc>
          <w:tcPr>
            <w:tcW w:w="699" w:type="pct"/>
            <w:tcBorders>
              <w:top w:val="single" w:sz="6" w:space="0" w:color="auto"/>
              <w:left w:val="single" w:sz="6" w:space="0" w:color="auto"/>
              <w:bottom w:val="single" w:sz="6" w:space="0" w:color="auto"/>
              <w:right w:val="single" w:sz="6" w:space="0" w:color="auto"/>
            </w:tcBorders>
          </w:tcPr>
          <w:p w14:paraId="1DB3AEDB"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80%</w:t>
            </w:r>
          </w:p>
        </w:tc>
        <w:tc>
          <w:tcPr>
            <w:tcW w:w="786" w:type="pct"/>
            <w:tcBorders>
              <w:top w:val="single" w:sz="6" w:space="0" w:color="auto"/>
              <w:left w:val="single" w:sz="6" w:space="0" w:color="auto"/>
              <w:bottom w:val="single" w:sz="6" w:space="0" w:color="auto"/>
              <w:right w:val="single" w:sz="6" w:space="0" w:color="auto"/>
            </w:tcBorders>
          </w:tcPr>
          <w:p w14:paraId="1147BE1C" w14:textId="67685B0A"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200</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640,2</w:t>
            </w:r>
          </w:p>
        </w:tc>
      </w:tr>
      <w:tr w:rsidR="008F6759" w:rsidRPr="0080552E" w14:paraId="55F8CACB" w14:textId="77777777" w:rsidTr="00657483">
        <w:trPr>
          <w:trHeight w:val="284"/>
        </w:trPr>
        <w:tc>
          <w:tcPr>
            <w:tcW w:w="281" w:type="pct"/>
            <w:tcBorders>
              <w:top w:val="single" w:sz="6" w:space="0" w:color="auto"/>
              <w:left w:val="single" w:sz="6" w:space="0" w:color="auto"/>
              <w:bottom w:val="single" w:sz="6" w:space="0" w:color="auto"/>
              <w:right w:val="single" w:sz="6" w:space="0" w:color="auto"/>
            </w:tcBorders>
          </w:tcPr>
          <w:p w14:paraId="3E3A0175"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16</w:t>
            </w:r>
          </w:p>
        </w:tc>
        <w:tc>
          <w:tcPr>
            <w:tcW w:w="1487" w:type="pct"/>
            <w:tcBorders>
              <w:top w:val="single" w:sz="6" w:space="0" w:color="auto"/>
              <w:left w:val="single" w:sz="6" w:space="0" w:color="auto"/>
              <w:bottom w:val="single" w:sz="6" w:space="0" w:color="auto"/>
              <w:right w:val="single" w:sz="6" w:space="0" w:color="auto"/>
            </w:tcBorders>
          </w:tcPr>
          <w:p w14:paraId="5256C317" w14:textId="632BA1B4"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ΘΕΣΠΡΩΤΙΑΣ</w:t>
            </w:r>
          </w:p>
        </w:tc>
        <w:tc>
          <w:tcPr>
            <w:tcW w:w="873" w:type="pct"/>
            <w:tcBorders>
              <w:top w:val="single" w:sz="6" w:space="0" w:color="auto"/>
              <w:left w:val="single" w:sz="6" w:space="0" w:color="auto"/>
              <w:bottom w:val="single" w:sz="6" w:space="0" w:color="auto"/>
              <w:right w:val="single" w:sz="6" w:space="0" w:color="auto"/>
            </w:tcBorders>
          </w:tcPr>
          <w:p w14:paraId="65871E2C" w14:textId="4EEBB561"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87</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923</w:t>
            </w:r>
          </w:p>
        </w:tc>
        <w:tc>
          <w:tcPr>
            <w:tcW w:w="874" w:type="pct"/>
            <w:tcBorders>
              <w:top w:val="single" w:sz="6" w:space="0" w:color="auto"/>
              <w:left w:val="single" w:sz="6" w:space="0" w:color="auto"/>
              <w:bottom w:val="single" w:sz="6" w:space="0" w:color="auto"/>
              <w:right w:val="single" w:sz="6" w:space="0" w:color="auto"/>
            </w:tcBorders>
          </w:tcPr>
          <w:p w14:paraId="0B9D6F81"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p>
        </w:tc>
        <w:tc>
          <w:tcPr>
            <w:tcW w:w="699" w:type="pct"/>
            <w:tcBorders>
              <w:top w:val="single" w:sz="6" w:space="0" w:color="auto"/>
              <w:left w:val="single" w:sz="6" w:space="0" w:color="auto"/>
              <w:bottom w:val="single" w:sz="6" w:space="0" w:color="auto"/>
              <w:right w:val="single" w:sz="6" w:space="0" w:color="auto"/>
            </w:tcBorders>
          </w:tcPr>
          <w:p w14:paraId="31CB6275"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100%</w:t>
            </w:r>
          </w:p>
        </w:tc>
        <w:tc>
          <w:tcPr>
            <w:tcW w:w="786" w:type="pct"/>
            <w:tcBorders>
              <w:top w:val="single" w:sz="6" w:space="0" w:color="auto"/>
              <w:left w:val="single" w:sz="6" w:space="0" w:color="auto"/>
              <w:bottom w:val="single" w:sz="6" w:space="0" w:color="auto"/>
              <w:right w:val="single" w:sz="6" w:space="0" w:color="auto"/>
            </w:tcBorders>
          </w:tcPr>
          <w:p w14:paraId="628CFDFD"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0</w:t>
            </w:r>
          </w:p>
        </w:tc>
      </w:tr>
      <w:tr w:rsidR="008F6759" w:rsidRPr="0080552E" w14:paraId="58337752" w14:textId="77777777" w:rsidTr="00657483">
        <w:trPr>
          <w:trHeight w:val="297"/>
        </w:trPr>
        <w:tc>
          <w:tcPr>
            <w:tcW w:w="281" w:type="pct"/>
            <w:tcBorders>
              <w:top w:val="single" w:sz="6" w:space="0" w:color="auto"/>
              <w:left w:val="single" w:sz="6" w:space="0" w:color="auto"/>
              <w:bottom w:val="single" w:sz="6" w:space="0" w:color="auto"/>
              <w:right w:val="single" w:sz="6" w:space="0" w:color="auto"/>
            </w:tcBorders>
          </w:tcPr>
          <w:p w14:paraId="4488BF90"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17</w:t>
            </w:r>
          </w:p>
        </w:tc>
        <w:tc>
          <w:tcPr>
            <w:tcW w:w="1487" w:type="pct"/>
            <w:tcBorders>
              <w:top w:val="single" w:sz="6" w:space="0" w:color="auto"/>
              <w:left w:val="single" w:sz="6" w:space="0" w:color="auto"/>
              <w:bottom w:val="single" w:sz="6" w:space="0" w:color="auto"/>
              <w:right w:val="single" w:sz="6" w:space="0" w:color="auto"/>
            </w:tcBorders>
          </w:tcPr>
          <w:p w14:paraId="4D29CDC7" w14:textId="1BE7633A"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ΙΘΑΚΗΣ</w:t>
            </w:r>
          </w:p>
        </w:tc>
        <w:tc>
          <w:tcPr>
            <w:tcW w:w="873" w:type="pct"/>
            <w:tcBorders>
              <w:top w:val="single" w:sz="6" w:space="0" w:color="auto"/>
              <w:left w:val="single" w:sz="6" w:space="0" w:color="auto"/>
              <w:bottom w:val="single" w:sz="6" w:space="0" w:color="auto"/>
              <w:right w:val="single" w:sz="6" w:space="0" w:color="auto"/>
            </w:tcBorders>
          </w:tcPr>
          <w:p w14:paraId="57C83CA9" w14:textId="0271381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445</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800</w:t>
            </w:r>
          </w:p>
        </w:tc>
        <w:tc>
          <w:tcPr>
            <w:tcW w:w="874" w:type="pct"/>
            <w:tcBorders>
              <w:top w:val="single" w:sz="6" w:space="0" w:color="auto"/>
              <w:left w:val="single" w:sz="6" w:space="0" w:color="auto"/>
              <w:bottom w:val="single" w:sz="6" w:space="0" w:color="auto"/>
              <w:right w:val="single" w:sz="6" w:space="0" w:color="auto"/>
            </w:tcBorders>
          </w:tcPr>
          <w:p w14:paraId="37CBF26A"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90%</w:t>
            </w:r>
          </w:p>
        </w:tc>
        <w:tc>
          <w:tcPr>
            <w:tcW w:w="699" w:type="pct"/>
            <w:tcBorders>
              <w:top w:val="single" w:sz="6" w:space="0" w:color="auto"/>
              <w:left w:val="single" w:sz="6" w:space="0" w:color="auto"/>
              <w:bottom w:val="single" w:sz="6" w:space="0" w:color="auto"/>
              <w:right w:val="single" w:sz="6" w:space="0" w:color="auto"/>
            </w:tcBorders>
          </w:tcPr>
          <w:p w14:paraId="261FB03D"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w:t>
            </w:r>
          </w:p>
        </w:tc>
        <w:tc>
          <w:tcPr>
            <w:tcW w:w="786" w:type="pct"/>
            <w:tcBorders>
              <w:top w:val="single" w:sz="6" w:space="0" w:color="auto"/>
              <w:left w:val="single" w:sz="6" w:space="0" w:color="auto"/>
              <w:bottom w:val="single" w:sz="6" w:space="0" w:color="auto"/>
              <w:right w:val="single" w:sz="6" w:space="0" w:color="auto"/>
            </w:tcBorders>
          </w:tcPr>
          <w:p w14:paraId="28B8E4EF" w14:textId="0FD99AD8"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301</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220</w:t>
            </w:r>
          </w:p>
        </w:tc>
      </w:tr>
      <w:tr w:rsidR="008F6759" w:rsidRPr="0080552E" w14:paraId="4D3FD4E3" w14:textId="77777777" w:rsidTr="00657483">
        <w:trPr>
          <w:trHeight w:val="284"/>
        </w:trPr>
        <w:tc>
          <w:tcPr>
            <w:tcW w:w="281" w:type="pct"/>
            <w:tcBorders>
              <w:top w:val="single" w:sz="6" w:space="0" w:color="auto"/>
              <w:left w:val="single" w:sz="6" w:space="0" w:color="auto"/>
              <w:bottom w:val="single" w:sz="6" w:space="0" w:color="auto"/>
              <w:right w:val="single" w:sz="6" w:space="0" w:color="auto"/>
            </w:tcBorders>
          </w:tcPr>
          <w:p w14:paraId="49755E1A"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18</w:t>
            </w:r>
          </w:p>
        </w:tc>
        <w:tc>
          <w:tcPr>
            <w:tcW w:w="1487" w:type="pct"/>
            <w:tcBorders>
              <w:top w:val="single" w:sz="6" w:space="0" w:color="auto"/>
              <w:left w:val="single" w:sz="6" w:space="0" w:color="auto"/>
              <w:bottom w:val="single" w:sz="6" w:space="0" w:color="auto"/>
              <w:right w:val="single" w:sz="6" w:space="0" w:color="auto"/>
            </w:tcBorders>
          </w:tcPr>
          <w:p w14:paraId="36A7F911" w14:textId="16D6685D"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ΚΑΒΑΛΑΣ</w:t>
            </w:r>
          </w:p>
        </w:tc>
        <w:tc>
          <w:tcPr>
            <w:tcW w:w="873" w:type="pct"/>
            <w:tcBorders>
              <w:top w:val="single" w:sz="6" w:space="0" w:color="auto"/>
              <w:left w:val="single" w:sz="6" w:space="0" w:color="auto"/>
              <w:bottom w:val="single" w:sz="6" w:space="0" w:color="auto"/>
              <w:right w:val="single" w:sz="6" w:space="0" w:color="auto"/>
            </w:tcBorders>
          </w:tcPr>
          <w:p w14:paraId="650AD10C" w14:textId="375F33BA"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308</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557</w:t>
            </w:r>
          </w:p>
        </w:tc>
        <w:tc>
          <w:tcPr>
            <w:tcW w:w="874" w:type="pct"/>
            <w:tcBorders>
              <w:top w:val="single" w:sz="6" w:space="0" w:color="auto"/>
              <w:left w:val="single" w:sz="6" w:space="0" w:color="auto"/>
              <w:bottom w:val="single" w:sz="6" w:space="0" w:color="auto"/>
              <w:right w:val="single" w:sz="6" w:space="0" w:color="auto"/>
            </w:tcBorders>
          </w:tcPr>
          <w:p w14:paraId="6B02AB53"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p>
        </w:tc>
        <w:tc>
          <w:tcPr>
            <w:tcW w:w="699" w:type="pct"/>
            <w:tcBorders>
              <w:top w:val="single" w:sz="6" w:space="0" w:color="auto"/>
              <w:left w:val="single" w:sz="6" w:space="0" w:color="auto"/>
              <w:bottom w:val="single" w:sz="6" w:space="0" w:color="auto"/>
              <w:right w:val="single" w:sz="6" w:space="0" w:color="auto"/>
            </w:tcBorders>
          </w:tcPr>
          <w:p w14:paraId="6073738E"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100%</w:t>
            </w:r>
          </w:p>
        </w:tc>
        <w:tc>
          <w:tcPr>
            <w:tcW w:w="786" w:type="pct"/>
            <w:tcBorders>
              <w:top w:val="single" w:sz="6" w:space="0" w:color="auto"/>
              <w:left w:val="single" w:sz="6" w:space="0" w:color="auto"/>
              <w:bottom w:val="single" w:sz="6" w:space="0" w:color="auto"/>
              <w:right w:val="single" w:sz="6" w:space="0" w:color="auto"/>
            </w:tcBorders>
          </w:tcPr>
          <w:p w14:paraId="4824F7B6"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0</w:t>
            </w:r>
          </w:p>
        </w:tc>
      </w:tr>
      <w:tr w:rsidR="008F6759" w:rsidRPr="0080552E" w14:paraId="5C4907BB" w14:textId="77777777" w:rsidTr="00657483">
        <w:trPr>
          <w:trHeight w:val="297"/>
        </w:trPr>
        <w:tc>
          <w:tcPr>
            <w:tcW w:w="281" w:type="pct"/>
            <w:tcBorders>
              <w:top w:val="single" w:sz="6" w:space="0" w:color="auto"/>
              <w:left w:val="single" w:sz="6" w:space="0" w:color="auto"/>
              <w:bottom w:val="single" w:sz="6" w:space="0" w:color="auto"/>
              <w:right w:val="single" w:sz="6" w:space="0" w:color="auto"/>
            </w:tcBorders>
          </w:tcPr>
          <w:p w14:paraId="24D6E527"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19</w:t>
            </w:r>
          </w:p>
        </w:tc>
        <w:tc>
          <w:tcPr>
            <w:tcW w:w="1487" w:type="pct"/>
            <w:tcBorders>
              <w:top w:val="single" w:sz="6" w:space="0" w:color="auto"/>
              <w:left w:val="single" w:sz="6" w:space="0" w:color="auto"/>
              <w:bottom w:val="single" w:sz="6" w:space="0" w:color="auto"/>
              <w:right w:val="single" w:sz="6" w:space="0" w:color="auto"/>
            </w:tcBorders>
          </w:tcPr>
          <w:p w14:paraId="6321D717" w14:textId="3A6E656B"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ΚΑΡΔΙΤΣΑΣ</w:t>
            </w:r>
          </w:p>
        </w:tc>
        <w:tc>
          <w:tcPr>
            <w:tcW w:w="873" w:type="pct"/>
            <w:tcBorders>
              <w:top w:val="single" w:sz="6" w:space="0" w:color="auto"/>
              <w:left w:val="single" w:sz="6" w:space="0" w:color="auto"/>
              <w:bottom w:val="single" w:sz="6" w:space="0" w:color="auto"/>
              <w:right w:val="single" w:sz="6" w:space="0" w:color="auto"/>
            </w:tcBorders>
          </w:tcPr>
          <w:p w14:paraId="244589F7" w14:textId="6A68F91A"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595</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686</w:t>
            </w:r>
          </w:p>
        </w:tc>
        <w:tc>
          <w:tcPr>
            <w:tcW w:w="874" w:type="pct"/>
            <w:tcBorders>
              <w:top w:val="single" w:sz="6" w:space="0" w:color="auto"/>
              <w:left w:val="single" w:sz="6" w:space="0" w:color="auto"/>
              <w:bottom w:val="single" w:sz="6" w:space="0" w:color="auto"/>
              <w:right w:val="single" w:sz="6" w:space="0" w:color="auto"/>
            </w:tcBorders>
          </w:tcPr>
          <w:p w14:paraId="1ACA7ED5"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p>
        </w:tc>
        <w:tc>
          <w:tcPr>
            <w:tcW w:w="699" w:type="pct"/>
            <w:tcBorders>
              <w:top w:val="single" w:sz="6" w:space="0" w:color="auto"/>
              <w:left w:val="single" w:sz="6" w:space="0" w:color="auto"/>
              <w:bottom w:val="single" w:sz="6" w:space="0" w:color="auto"/>
              <w:right w:val="single" w:sz="6" w:space="0" w:color="auto"/>
            </w:tcBorders>
          </w:tcPr>
          <w:p w14:paraId="65706A66"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100%</w:t>
            </w:r>
          </w:p>
        </w:tc>
        <w:tc>
          <w:tcPr>
            <w:tcW w:w="786" w:type="pct"/>
            <w:tcBorders>
              <w:top w:val="single" w:sz="6" w:space="0" w:color="auto"/>
              <w:left w:val="single" w:sz="6" w:space="0" w:color="auto"/>
              <w:bottom w:val="single" w:sz="6" w:space="0" w:color="auto"/>
              <w:right w:val="single" w:sz="6" w:space="0" w:color="auto"/>
            </w:tcBorders>
          </w:tcPr>
          <w:p w14:paraId="24AEADAA"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0</w:t>
            </w:r>
          </w:p>
        </w:tc>
      </w:tr>
      <w:tr w:rsidR="008F6759" w:rsidRPr="0080552E" w14:paraId="12B48E50" w14:textId="77777777" w:rsidTr="00657483">
        <w:trPr>
          <w:trHeight w:val="284"/>
        </w:trPr>
        <w:tc>
          <w:tcPr>
            <w:tcW w:w="281" w:type="pct"/>
            <w:tcBorders>
              <w:top w:val="single" w:sz="6" w:space="0" w:color="auto"/>
              <w:left w:val="single" w:sz="6" w:space="0" w:color="auto"/>
              <w:bottom w:val="single" w:sz="6" w:space="0" w:color="auto"/>
              <w:right w:val="single" w:sz="6" w:space="0" w:color="auto"/>
            </w:tcBorders>
          </w:tcPr>
          <w:p w14:paraId="78BA7AE1"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20</w:t>
            </w:r>
          </w:p>
        </w:tc>
        <w:tc>
          <w:tcPr>
            <w:tcW w:w="1487" w:type="pct"/>
            <w:tcBorders>
              <w:top w:val="single" w:sz="6" w:space="0" w:color="auto"/>
              <w:left w:val="single" w:sz="6" w:space="0" w:color="auto"/>
              <w:bottom w:val="single" w:sz="6" w:space="0" w:color="auto"/>
              <w:right w:val="single" w:sz="6" w:space="0" w:color="auto"/>
            </w:tcBorders>
          </w:tcPr>
          <w:p w14:paraId="250903CC" w14:textId="3835851A"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ΚΕΦΑΛΛΗΝΙΑΣ</w:t>
            </w:r>
          </w:p>
        </w:tc>
        <w:tc>
          <w:tcPr>
            <w:tcW w:w="873" w:type="pct"/>
            <w:tcBorders>
              <w:top w:val="single" w:sz="6" w:space="0" w:color="auto"/>
              <w:left w:val="single" w:sz="6" w:space="0" w:color="auto"/>
              <w:bottom w:val="single" w:sz="6" w:space="0" w:color="auto"/>
              <w:right w:val="single" w:sz="6" w:space="0" w:color="auto"/>
            </w:tcBorders>
          </w:tcPr>
          <w:p w14:paraId="65E37EE6" w14:textId="48C22646"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2</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544</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033</w:t>
            </w:r>
          </w:p>
        </w:tc>
        <w:tc>
          <w:tcPr>
            <w:tcW w:w="874" w:type="pct"/>
            <w:tcBorders>
              <w:top w:val="single" w:sz="6" w:space="0" w:color="auto"/>
              <w:left w:val="single" w:sz="6" w:space="0" w:color="auto"/>
              <w:bottom w:val="single" w:sz="6" w:space="0" w:color="auto"/>
              <w:right w:val="single" w:sz="6" w:space="0" w:color="auto"/>
            </w:tcBorders>
          </w:tcPr>
          <w:p w14:paraId="63883CEE"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w:t>
            </w:r>
          </w:p>
        </w:tc>
        <w:tc>
          <w:tcPr>
            <w:tcW w:w="699" w:type="pct"/>
            <w:tcBorders>
              <w:top w:val="single" w:sz="6" w:space="0" w:color="auto"/>
              <w:left w:val="single" w:sz="6" w:space="0" w:color="auto"/>
              <w:bottom w:val="single" w:sz="6" w:space="0" w:color="auto"/>
              <w:right w:val="single" w:sz="6" w:space="0" w:color="auto"/>
            </w:tcBorders>
          </w:tcPr>
          <w:p w14:paraId="7C966E91"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90%</w:t>
            </w:r>
          </w:p>
        </w:tc>
        <w:tc>
          <w:tcPr>
            <w:tcW w:w="786" w:type="pct"/>
            <w:tcBorders>
              <w:top w:val="single" w:sz="6" w:space="0" w:color="auto"/>
              <w:left w:val="single" w:sz="6" w:space="0" w:color="auto"/>
              <w:bottom w:val="single" w:sz="6" w:space="0" w:color="auto"/>
              <w:right w:val="single" w:sz="6" w:space="0" w:color="auto"/>
            </w:tcBorders>
          </w:tcPr>
          <w:p w14:paraId="321CB766" w14:textId="3B84887E"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254</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403,3</w:t>
            </w:r>
          </w:p>
        </w:tc>
      </w:tr>
      <w:tr w:rsidR="008F6759" w:rsidRPr="0080552E" w14:paraId="43F6188C" w14:textId="77777777" w:rsidTr="00657483">
        <w:trPr>
          <w:trHeight w:val="297"/>
        </w:trPr>
        <w:tc>
          <w:tcPr>
            <w:tcW w:w="281" w:type="pct"/>
            <w:tcBorders>
              <w:top w:val="single" w:sz="6" w:space="0" w:color="auto"/>
              <w:left w:val="single" w:sz="6" w:space="0" w:color="auto"/>
              <w:bottom w:val="single" w:sz="6" w:space="0" w:color="auto"/>
              <w:right w:val="single" w:sz="6" w:space="0" w:color="auto"/>
            </w:tcBorders>
          </w:tcPr>
          <w:p w14:paraId="33C446C4"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21</w:t>
            </w:r>
          </w:p>
        </w:tc>
        <w:tc>
          <w:tcPr>
            <w:tcW w:w="1487" w:type="pct"/>
            <w:tcBorders>
              <w:top w:val="single" w:sz="6" w:space="0" w:color="auto"/>
              <w:left w:val="single" w:sz="6" w:space="0" w:color="auto"/>
              <w:bottom w:val="single" w:sz="6" w:space="0" w:color="auto"/>
              <w:right w:val="single" w:sz="6" w:space="0" w:color="auto"/>
            </w:tcBorders>
          </w:tcPr>
          <w:p w14:paraId="0BDB8D6C" w14:textId="783FF801"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ΚΙΛΚΙΣ</w:t>
            </w:r>
          </w:p>
        </w:tc>
        <w:tc>
          <w:tcPr>
            <w:tcW w:w="873" w:type="pct"/>
            <w:tcBorders>
              <w:top w:val="single" w:sz="6" w:space="0" w:color="auto"/>
              <w:left w:val="single" w:sz="6" w:space="0" w:color="auto"/>
              <w:bottom w:val="single" w:sz="6" w:space="0" w:color="auto"/>
              <w:right w:val="single" w:sz="6" w:space="0" w:color="auto"/>
            </w:tcBorders>
          </w:tcPr>
          <w:p w14:paraId="00CD0EE7" w14:textId="4C88C5EF"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8</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540</w:t>
            </w:r>
          </w:p>
        </w:tc>
        <w:tc>
          <w:tcPr>
            <w:tcW w:w="874" w:type="pct"/>
            <w:tcBorders>
              <w:top w:val="single" w:sz="6" w:space="0" w:color="auto"/>
              <w:left w:val="single" w:sz="6" w:space="0" w:color="auto"/>
              <w:bottom w:val="single" w:sz="6" w:space="0" w:color="auto"/>
              <w:right w:val="single" w:sz="6" w:space="0" w:color="auto"/>
            </w:tcBorders>
          </w:tcPr>
          <w:p w14:paraId="55C15CE7"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p>
        </w:tc>
        <w:tc>
          <w:tcPr>
            <w:tcW w:w="699" w:type="pct"/>
            <w:tcBorders>
              <w:top w:val="single" w:sz="6" w:space="0" w:color="auto"/>
              <w:left w:val="single" w:sz="6" w:space="0" w:color="auto"/>
              <w:bottom w:val="single" w:sz="6" w:space="0" w:color="auto"/>
              <w:right w:val="single" w:sz="6" w:space="0" w:color="auto"/>
            </w:tcBorders>
          </w:tcPr>
          <w:p w14:paraId="7615F178"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100%</w:t>
            </w:r>
          </w:p>
        </w:tc>
        <w:tc>
          <w:tcPr>
            <w:tcW w:w="786" w:type="pct"/>
            <w:tcBorders>
              <w:top w:val="single" w:sz="6" w:space="0" w:color="auto"/>
              <w:left w:val="single" w:sz="6" w:space="0" w:color="auto"/>
              <w:bottom w:val="single" w:sz="6" w:space="0" w:color="auto"/>
              <w:right w:val="single" w:sz="6" w:space="0" w:color="auto"/>
            </w:tcBorders>
          </w:tcPr>
          <w:p w14:paraId="42DD6EF2"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0</w:t>
            </w:r>
          </w:p>
        </w:tc>
      </w:tr>
      <w:tr w:rsidR="008F6759" w:rsidRPr="0080552E" w14:paraId="6AA39650" w14:textId="77777777" w:rsidTr="00657483">
        <w:trPr>
          <w:trHeight w:val="284"/>
        </w:trPr>
        <w:tc>
          <w:tcPr>
            <w:tcW w:w="281" w:type="pct"/>
            <w:tcBorders>
              <w:top w:val="single" w:sz="6" w:space="0" w:color="auto"/>
              <w:left w:val="single" w:sz="6" w:space="0" w:color="auto"/>
              <w:bottom w:val="single" w:sz="6" w:space="0" w:color="auto"/>
              <w:right w:val="single" w:sz="6" w:space="0" w:color="auto"/>
            </w:tcBorders>
          </w:tcPr>
          <w:p w14:paraId="53189C82"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22</w:t>
            </w:r>
          </w:p>
        </w:tc>
        <w:tc>
          <w:tcPr>
            <w:tcW w:w="1487" w:type="pct"/>
            <w:tcBorders>
              <w:top w:val="single" w:sz="6" w:space="0" w:color="auto"/>
              <w:left w:val="single" w:sz="6" w:space="0" w:color="auto"/>
              <w:bottom w:val="single" w:sz="6" w:space="0" w:color="auto"/>
              <w:right w:val="single" w:sz="6" w:space="0" w:color="auto"/>
            </w:tcBorders>
          </w:tcPr>
          <w:p w14:paraId="72390569" w14:textId="491A3C18"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ΚΟΖΑΝΗΣ</w:t>
            </w:r>
          </w:p>
        </w:tc>
        <w:tc>
          <w:tcPr>
            <w:tcW w:w="873" w:type="pct"/>
            <w:tcBorders>
              <w:top w:val="single" w:sz="6" w:space="0" w:color="auto"/>
              <w:left w:val="single" w:sz="6" w:space="0" w:color="auto"/>
              <w:bottom w:val="single" w:sz="6" w:space="0" w:color="auto"/>
              <w:right w:val="single" w:sz="6" w:space="0" w:color="auto"/>
            </w:tcBorders>
          </w:tcPr>
          <w:p w14:paraId="1091735A" w14:textId="7F1BDC84"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600</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000</w:t>
            </w:r>
          </w:p>
        </w:tc>
        <w:tc>
          <w:tcPr>
            <w:tcW w:w="874" w:type="pct"/>
            <w:tcBorders>
              <w:top w:val="single" w:sz="6" w:space="0" w:color="auto"/>
              <w:left w:val="single" w:sz="6" w:space="0" w:color="auto"/>
              <w:bottom w:val="single" w:sz="6" w:space="0" w:color="auto"/>
              <w:right w:val="single" w:sz="6" w:space="0" w:color="auto"/>
            </w:tcBorders>
          </w:tcPr>
          <w:p w14:paraId="3702EDE1"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p>
        </w:tc>
        <w:tc>
          <w:tcPr>
            <w:tcW w:w="699" w:type="pct"/>
            <w:tcBorders>
              <w:top w:val="single" w:sz="6" w:space="0" w:color="auto"/>
              <w:left w:val="single" w:sz="6" w:space="0" w:color="auto"/>
              <w:bottom w:val="single" w:sz="6" w:space="0" w:color="auto"/>
              <w:right w:val="single" w:sz="6" w:space="0" w:color="auto"/>
            </w:tcBorders>
          </w:tcPr>
          <w:p w14:paraId="066CB4B2"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100%</w:t>
            </w:r>
          </w:p>
        </w:tc>
        <w:tc>
          <w:tcPr>
            <w:tcW w:w="786" w:type="pct"/>
            <w:tcBorders>
              <w:top w:val="single" w:sz="6" w:space="0" w:color="auto"/>
              <w:left w:val="single" w:sz="6" w:space="0" w:color="auto"/>
              <w:bottom w:val="single" w:sz="6" w:space="0" w:color="auto"/>
              <w:right w:val="single" w:sz="6" w:space="0" w:color="auto"/>
            </w:tcBorders>
          </w:tcPr>
          <w:p w14:paraId="135CCFFB"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0</w:t>
            </w:r>
          </w:p>
        </w:tc>
      </w:tr>
      <w:tr w:rsidR="008F6759" w:rsidRPr="0080552E" w14:paraId="76BA5345" w14:textId="77777777" w:rsidTr="00657483">
        <w:trPr>
          <w:trHeight w:val="297"/>
        </w:trPr>
        <w:tc>
          <w:tcPr>
            <w:tcW w:w="281" w:type="pct"/>
            <w:tcBorders>
              <w:top w:val="single" w:sz="6" w:space="0" w:color="auto"/>
              <w:left w:val="single" w:sz="6" w:space="0" w:color="auto"/>
              <w:bottom w:val="single" w:sz="6" w:space="0" w:color="auto"/>
              <w:right w:val="single" w:sz="6" w:space="0" w:color="auto"/>
            </w:tcBorders>
          </w:tcPr>
          <w:p w14:paraId="20CA7BDE"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23</w:t>
            </w:r>
          </w:p>
        </w:tc>
        <w:tc>
          <w:tcPr>
            <w:tcW w:w="1487" w:type="pct"/>
            <w:tcBorders>
              <w:top w:val="single" w:sz="6" w:space="0" w:color="auto"/>
              <w:left w:val="single" w:sz="6" w:space="0" w:color="auto"/>
              <w:bottom w:val="single" w:sz="6" w:space="0" w:color="auto"/>
              <w:right w:val="single" w:sz="6" w:space="0" w:color="auto"/>
            </w:tcBorders>
          </w:tcPr>
          <w:p w14:paraId="12FEB058" w14:textId="0E8036C5"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ΚΟΡΙΝΘΙΑΣ</w:t>
            </w:r>
          </w:p>
        </w:tc>
        <w:tc>
          <w:tcPr>
            <w:tcW w:w="873" w:type="pct"/>
            <w:tcBorders>
              <w:top w:val="single" w:sz="6" w:space="0" w:color="auto"/>
              <w:left w:val="single" w:sz="6" w:space="0" w:color="auto"/>
              <w:bottom w:val="single" w:sz="6" w:space="0" w:color="auto"/>
              <w:right w:val="single" w:sz="6" w:space="0" w:color="auto"/>
            </w:tcBorders>
          </w:tcPr>
          <w:p w14:paraId="4FBFD864" w14:textId="38E8EBEE"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556</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556</w:t>
            </w:r>
          </w:p>
        </w:tc>
        <w:tc>
          <w:tcPr>
            <w:tcW w:w="874" w:type="pct"/>
            <w:tcBorders>
              <w:top w:val="single" w:sz="6" w:space="0" w:color="auto"/>
              <w:left w:val="single" w:sz="6" w:space="0" w:color="auto"/>
              <w:bottom w:val="single" w:sz="6" w:space="0" w:color="auto"/>
              <w:right w:val="single" w:sz="6" w:space="0" w:color="auto"/>
            </w:tcBorders>
          </w:tcPr>
          <w:p w14:paraId="0DDD458E"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p>
        </w:tc>
        <w:tc>
          <w:tcPr>
            <w:tcW w:w="699" w:type="pct"/>
            <w:tcBorders>
              <w:top w:val="single" w:sz="6" w:space="0" w:color="auto"/>
              <w:left w:val="single" w:sz="6" w:space="0" w:color="auto"/>
              <w:bottom w:val="single" w:sz="6" w:space="0" w:color="auto"/>
              <w:right w:val="single" w:sz="6" w:space="0" w:color="auto"/>
            </w:tcBorders>
          </w:tcPr>
          <w:p w14:paraId="7CC20829"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100%</w:t>
            </w:r>
          </w:p>
        </w:tc>
        <w:tc>
          <w:tcPr>
            <w:tcW w:w="786" w:type="pct"/>
            <w:tcBorders>
              <w:top w:val="single" w:sz="6" w:space="0" w:color="auto"/>
              <w:left w:val="single" w:sz="6" w:space="0" w:color="auto"/>
              <w:bottom w:val="single" w:sz="6" w:space="0" w:color="auto"/>
              <w:right w:val="single" w:sz="6" w:space="0" w:color="auto"/>
            </w:tcBorders>
          </w:tcPr>
          <w:p w14:paraId="3AC01A36"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0</w:t>
            </w:r>
          </w:p>
        </w:tc>
      </w:tr>
      <w:tr w:rsidR="008F6759" w:rsidRPr="0080552E" w14:paraId="3D475930" w14:textId="77777777" w:rsidTr="00657483">
        <w:trPr>
          <w:trHeight w:val="284"/>
        </w:trPr>
        <w:tc>
          <w:tcPr>
            <w:tcW w:w="281" w:type="pct"/>
            <w:tcBorders>
              <w:top w:val="single" w:sz="6" w:space="0" w:color="auto"/>
              <w:left w:val="single" w:sz="6" w:space="0" w:color="auto"/>
              <w:bottom w:val="single" w:sz="6" w:space="0" w:color="auto"/>
              <w:right w:val="single" w:sz="6" w:space="0" w:color="auto"/>
            </w:tcBorders>
          </w:tcPr>
          <w:p w14:paraId="65196D1C"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24</w:t>
            </w:r>
          </w:p>
        </w:tc>
        <w:tc>
          <w:tcPr>
            <w:tcW w:w="1487" w:type="pct"/>
            <w:tcBorders>
              <w:top w:val="single" w:sz="6" w:space="0" w:color="auto"/>
              <w:left w:val="single" w:sz="6" w:space="0" w:color="auto"/>
              <w:bottom w:val="single" w:sz="6" w:space="0" w:color="auto"/>
              <w:right w:val="single" w:sz="6" w:space="0" w:color="auto"/>
            </w:tcBorders>
          </w:tcPr>
          <w:p w14:paraId="1B7BAC82" w14:textId="67C1D312"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ΚΥΘΗΡΩΝ</w:t>
            </w:r>
          </w:p>
        </w:tc>
        <w:tc>
          <w:tcPr>
            <w:tcW w:w="873" w:type="pct"/>
            <w:tcBorders>
              <w:top w:val="single" w:sz="6" w:space="0" w:color="auto"/>
              <w:left w:val="single" w:sz="6" w:space="0" w:color="auto"/>
              <w:bottom w:val="single" w:sz="6" w:space="0" w:color="auto"/>
              <w:right w:val="single" w:sz="6" w:space="0" w:color="auto"/>
            </w:tcBorders>
          </w:tcPr>
          <w:p w14:paraId="7295A8D4" w14:textId="4E1352F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200</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000</w:t>
            </w:r>
          </w:p>
        </w:tc>
        <w:tc>
          <w:tcPr>
            <w:tcW w:w="874" w:type="pct"/>
            <w:tcBorders>
              <w:top w:val="single" w:sz="6" w:space="0" w:color="auto"/>
              <w:left w:val="single" w:sz="6" w:space="0" w:color="auto"/>
              <w:bottom w:val="single" w:sz="6" w:space="0" w:color="auto"/>
              <w:right w:val="single" w:sz="6" w:space="0" w:color="auto"/>
            </w:tcBorders>
          </w:tcPr>
          <w:p w14:paraId="727AB04B"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90%</w:t>
            </w:r>
          </w:p>
        </w:tc>
        <w:tc>
          <w:tcPr>
            <w:tcW w:w="699" w:type="pct"/>
            <w:tcBorders>
              <w:top w:val="single" w:sz="6" w:space="0" w:color="auto"/>
              <w:left w:val="single" w:sz="6" w:space="0" w:color="auto"/>
              <w:bottom w:val="single" w:sz="6" w:space="0" w:color="auto"/>
              <w:right w:val="single" w:sz="6" w:space="0" w:color="auto"/>
            </w:tcBorders>
          </w:tcPr>
          <w:p w14:paraId="67CA2102"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w:t>
            </w:r>
          </w:p>
        </w:tc>
        <w:tc>
          <w:tcPr>
            <w:tcW w:w="786" w:type="pct"/>
            <w:tcBorders>
              <w:top w:val="single" w:sz="6" w:space="0" w:color="auto"/>
              <w:left w:val="single" w:sz="6" w:space="0" w:color="auto"/>
              <w:bottom w:val="single" w:sz="6" w:space="0" w:color="auto"/>
              <w:right w:val="single" w:sz="6" w:space="0" w:color="auto"/>
            </w:tcBorders>
          </w:tcPr>
          <w:p w14:paraId="50613BFE" w14:textId="150B9DFF"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180</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000</w:t>
            </w:r>
          </w:p>
        </w:tc>
      </w:tr>
      <w:tr w:rsidR="008F6759" w:rsidRPr="0080552E" w14:paraId="711BCB71" w14:textId="77777777" w:rsidTr="00657483">
        <w:trPr>
          <w:trHeight w:val="297"/>
        </w:trPr>
        <w:tc>
          <w:tcPr>
            <w:tcW w:w="281" w:type="pct"/>
            <w:tcBorders>
              <w:top w:val="single" w:sz="6" w:space="0" w:color="auto"/>
              <w:left w:val="single" w:sz="6" w:space="0" w:color="auto"/>
              <w:bottom w:val="single" w:sz="6" w:space="0" w:color="auto"/>
              <w:right w:val="single" w:sz="6" w:space="0" w:color="auto"/>
            </w:tcBorders>
          </w:tcPr>
          <w:p w14:paraId="75355F13"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25</w:t>
            </w:r>
          </w:p>
        </w:tc>
        <w:tc>
          <w:tcPr>
            <w:tcW w:w="1487" w:type="pct"/>
            <w:tcBorders>
              <w:top w:val="single" w:sz="6" w:space="0" w:color="auto"/>
              <w:left w:val="single" w:sz="6" w:space="0" w:color="auto"/>
              <w:bottom w:val="single" w:sz="6" w:space="0" w:color="auto"/>
              <w:right w:val="single" w:sz="6" w:space="0" w:color="auto"/>
            </w:tcBorders>
          </w:tcPr>
          <w:p w14:paraId="1B8D5789" w14:textId="11CB3986"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ΛΑΚΩΝΙΑΣ</w:t>
            </w:r>
          </w:p>
        </w:tc>
        <w:tc>
          <w:tcPr>
            <w:tcW w:w="873" w:type="pct"/>
            <w:tcBorders>
              <w:top w:val="single" w:sz="6" w:space="0" w:color="auto"/>
              <w:left w:val="single" w:sz="6" w:space="0" w:color="auto"/>
              <w:bottom w:val="single" w:sz="6" w:space="0" w:color="auto"/>
              <w:right w:val="single" w:sz="6" w:space="0" w:color="auto"/>
            </w:tcBorders>
          </w:tcPr>
          <w:p w14:paraId="1863F186" w14:textId="5EF53870"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472</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330</w:t>
            </w:r>
          </w:p>
        </w:tc>
        <w:tc>
          <w:tcPr>
            <w:tcW w:w="874" w:type="pct"/>
            <w:tcBorders>
              <w:top w:val="single" w:sz="6" w:space="0" w:color="auto"/>
              <w:left w:val="single" w:sz="6" w:space="0" w:color="auto"/>
              <w:bottom w:val="single" w:sz="6" w:space="0" w:color="auto"/>
              <w:right w:val="single" w:sz="6" w:space="0" w:color="auto"/>
            </w:tcBorders>
          </w:tcPr>
          <w:p w14:paraId="4D35517C"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w:t>
            </w:r>
          </w:p>
        </w:tc>
        <w:tc>
          <w:tcPr>
            <w:tcW w:w="699" w:type="pct"/>
            <w:tcBorders>
              <w:top w:val="single" w:sz="6" w:space="0" w:color="auto"/>
              <w:left w:val="single" w:sz="6" w:space="0" w:color="auto"/>
              <w:bottom w:val="single" w:sz="6" w:space="0" w:color="auto"/>
              <w:right w:val="single" w:sz="6" w:space="0" w:color="auto"/>
            </w:tcBorders>
          </w:tcPr>
          <w:p w14:paraId="1183D78B"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90%</w:t>
            </w:r>
          </w:p>
        </w:tc>
        <w:tc>
          <w:tcPr>
            <w:tcW w:w="786" w:type="pct"/>
            <w:tcBorders>
              <w:top w:val="single" w:sz="6" w:space="0" w:color="auto"/>
              <w:left w:val="single" w:sz="6" w:space="0" w:color="auto"/>
              <w:bottom w:val="single" w:sz="6" w:space="0" w:color="auto"/>
              <w:right w:val="single" w:sz="6" w:space="0" w:color="auto"/>
            </w:tcBorders>
          </w:tcPr>
          <w:p w14:paraId="09F0ACA4" w14:textId="22F55292"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47</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233</w:t>
            </w:r>
          </w:p>
        </w:tc>
      </w:tr>
      <w:tr w:rsidR="008F6759" w:rsidRPr="0080552E" w14:paraId="5F10ACC1" w14:textId="77777777" w:rsidTr="00657483">
        <w:trPr>
          <w:trHeight w:val="284"/>
        </w:trPr>
        <w:tc>
          <w:tcPr>
            <w:tcW w:w="281" w:type="pct"/>
            <w:tcBorders>
              <w:top w:val="single" w:sz="6" w:space="0" w:color="auto"/>
              <w:left w:val="single" w:sz="6" w:space="0" w:color="auto"/>
              <w:bottom w:val="single" w:sz="6" w:space="0" w:color="auto"/>
              <w:right w:val="single" w:sz="6" w:space="0" w:color="auto"/>
            </w:tcBorders>
          </w:tcPr>
          <w:p w14:paraId="5258B346"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26</w:t>
            </w:r>
          </w:p>
        </w:tc>
        <w:tc>
          <w:tcPr>
            <w:tcW w:w="1487" w:type="pct"/>
            <w:tcBorders>
              <w:top w:val="single" w:sz="6" w:space="0" w:color="auto"/>
              <w:left w:val="single" w:sz="6" w:space="0" w:color="auto"/>
              <w:bottom w:val="single" w:sz="6" w:space="0" w:color="auto"/>
              <w:right w:val="single" w:sz="6" w:space="0" w:color="auto"/>
            </w:tcBorders>
          </w:tcPr>
          <w:p w14:paraId="2FE25CC5" w14:textId="3C6A974E"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ΛΑΡΙΣΑΣ</w:t>
            </w:r>
          </w:p>
        </w:tc>
        <w:tc>
          <w:tcPr>
            <w:tcW w:w="873" w:type="pct"/>
            <w:tcBorders>
              <w:top w:val="single" w:sz="6" w:space="0" w:color="auto"/>
              <w:left w:val="single" w:sz="6" w:space="0" w:color="auto"/>
              <w:bottom w:val="single" w:sz="6" w:space="0" w:color="auto"/>
              <w:right w:val="single" w:sz="6" w:space="0" w:color="auto"/>
            </w:tcBorders>
          </w:tcPr>
          <w:p w14:paraId="1A0DD154" w14:textId="3749497F"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644</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800</w:t>
            </w:r>
          </w:p>
        </w:tc>
        <w:tc>
          <w:tcPr>
            <w:tcW w:w="874" w:type="pct"/>
            <w:tcBorders>
              <w:top w:val="single" w:sz="6" w:space="0" w:color="auto"/>
              <w:left w:val="single" w:sz="6" w:space="0" w:color="auto"/>
              <w:bottom w:val="single" w:sz="6" w:space="0" w:color="auto"/>
              <w:right w:val="single" w:sz="6" w:space="0" w:color="auto"/>
            </w:tcBorders>
          </w:tcPr>
          <w:p w14:paraId="1F243C3D"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p>
        </w:tc>
        <w:tc>
          <w:tcPr>
            <w:tcW w:w="699" w:type="pct"/>
            <w:tcBorders>
              <w:top w:val="single" w:sz="6" w:space="0" w:color="auto"/>
              <w:left w:val="single" w:sz="6" w:space="0" w:color="auto"/>
              <w:bottom w:val="single" w:sz="6" w:space="0" w:color="auto"/>
              <w:right w:val="single" w:sz="6" w:space="0" w:color="auto"/>
            </w:tcBorders>
          </w:tcPr>
          <w:p w14:paraId="4C27B6E4"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100%</w:t>
            </w:r>
          </w:p>
        </w:tc>
        <w:tc>
          <w:tcPr>
            <w:tcW w:w="786" w:type="pct"/>
            <w:tcBorders>
              <w:top w:val="single" w:sz="6" w:space="0" w:color="auto"/>
              <w:left w:val="single" w:sz="6" w:space="0" w:color="auto"/>
              <w:bottom w:val="single" w:sz="6" w:space="0" w:color="auto"/>
              <w:right w:val="single" w:sz="6" w:space="0" w:color="auto"/>
            </w:tcBorders>
          </w:tcPr>
          <w:p w14:paraId="2AA034A7"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0</w:t>
            </w:r>
          </w:p>
        </w:tc>
      </w:tr>
      <w:tr w:rsidR="008F6759" w:rsidRPr="0080552E" w14:paraId="76D799A5" w14:textId="77777777" w:rsidTr="00657483">
        <w:trPr>
          <w:trHeight w:val="297"/>
        </w:trPr>
        <w:tc>
          <w:tcPr>
            <w:tcW w:w="281" w:type="pct"/>
            <w:tcBorders>
              <w:top w:val="single" w:sz="6" w:space="0" w:color="auto"/>
              <w:left w:val="single" w:sz="6" w:space="0" w:color="auto"/>
              <w:bottom w:val="single" w:sz="6" w:space="0" w:color="auto"/>
              <w:right w:val="single" w:sz="6" w:space="0" w:color="auto"/>
            </w:tcBorders>
          </w:tcPr>
          <w:p w14:paraId="1DC049E6"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27</w:t>
            </w:r>
          </w:p>
        </w:tc>
        <w:tc>
          <w:tcPr>
            <w:tcW w:w="1487" w:type="pct"/>
            <w:tcBorders>
              <w:top w:val="single" w:sz="6" w:space="0" w:color="auto"/>
              <w:left w:val="single" w:sz="6" w:space="0" w:color="auto"/>
              <w:bottom w:val="single" w:sz="6" w:space="0" w:color="auto"/>
              <w:right w:val="single" w:sz="6" w:space="0" w:color="auto"/>
            </w:tcBorders>
          </w:tcPr>
          <w:p w14:paraId="74DFB19A" w14:textId="77777777"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proofErr w:type="spellStart"/>
            <w:r w:rsidRPr="00FF03A3">
              <w:rPr>
                <w:rFonts w:asciiTheme="minorHAnsi" w:hAnsiTheme="minorHAnsi" w:cstheme="minorHAnsi"/>
                <w:color w:val="000000"/>
                <w:sz w:val="16"/>
                <w:szCs w:val="16"/>
              </w:rPr>
              <w:t>Αρχειοφυλ</w:t>
            </w:r>
            <w:proofErr w:type="spellEnd"/>
            <w:r w:rsidRPr="00FF03A3">
              <w:rPr>
                <w:rFonts w:asciiTheme="minorHAnsi" w:hAnsiTheme="minorHAnsi" w:cstheme="minorHAnsi"/>
                <w:color w:val="000000"/>
                <w:sz w:val="16"/>
                <w:szCs w:val="16"/>
              </w:rPr>
              <w:t xml:space="preserve">ακείο </w:t>
            </w:r>
            <w:proofErr w:type="spellStart"/>
            <w:r w:rsidRPr="00FF03A3">
              <w:rPr>
                <w:rFonts w:asciiTheme="minorHAnsi" w:hAnsiTheme="minorHAnsi" w:cstheme="minorHAnsi"/>
                <w:color w:val="000000"/>
                <w:sz w:val="16"/>
                <w:szCs w:val="16"/>
              </w:rPr>
              <w:t>Αγιάς</w:t>
            </w:r>
            <w:proofErr w:type="spellEnd"/>
          </w:p>
        </w:tc>
        <w:tc>
          <w:tcPr>
            <w:tcW w:w="873" w:type="pct"/>
            <w:tcBorders>
              <w:top w:val="single" w:sz="6" w:space="0" w:color="auto"/>
              <w:left w:val="single" w:sz="6" w:space="0" w:color="auto"/>
              <w:bottom w:val="single" w:sz="6" w:space="0" w:color="auto"/>
              <w:right w:val="single" w:sz="6" w:space="0" w:color="auto"/>
            </w:tcBorders>
          </w:tcPr>
          <w:p w14:paraId="44AD51DD" w14:textId="1E8DB6BA"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000</w:t>
            </w:r>
          </w:p>
        </w:tc>
        <w:tc>
          <w:tcPr>
            <w:tcW w:w="874" w:type="pct"/>
            <w:tcBorders>
              <w:top w:val="single" w:sz="6" w:space="0" w:color="auto"/>
              <w:left w:val="single" w:sz="6" w:space="0" w:color="auto"/>
              <w:bottom w:val="single" w:sz="6" w:space="0" w:color="auto"/>
              <w:right w:val="single" w:sz="6" w:space="0" w:color="auto"/>
            </w:tcBorders>
          </w:tcPr>
          <w:p w14:paraId="482A5AEF"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p>
        </w:tc>
        <w:tc>
          <w:tcPr>
            <w:tcW w:w="699" w:type="pct"/>
            <w:tcBorders>
              <w:top w:val="single" w:sz="6" w:space="0" w:color="auto"/>
              <w:left w:val="single" w:sz="6" w:space="0" w:color="auto"/>
              <w:bottom w:val="single" w:sz="6" w:space="0" w:color="auto"/>
              <w:right w:val="single" w:sz="6" w:space="0" w:color="auto"/>
            </w:tcBorders>
          </w:tcPr>
          <w:p w14:paraId="1BEF5FE3"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100%</w:t>
            </w:r>
          </w:p>
        </w:tc>
        <w:tc>
          <w:tcPr>
            <w:tcW w:w="786" w:type="pct"/>
            <w:tcBorders>
              <w:top w:val="single" w:sz="6" w:space="0" w:color="auto"/>
              <w:left w:val="single" w:sz="6" w:space="0" w:color="auto"/>
              <w:bottom w:val="single" w:sz="6" w:space="0" w:color="auto"/>
              <w:right w:val="single" w:sz="6" w:space="0" w:color="auto"/>
            </w:tcBorders>
          </w:tcPr>
          <w:p w14:paraId="493E51DE"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0</w:t>
            </w:r>
          </w:p>
        </w:tc>
      </w:tr>
      <w:tr w:rsidR="008F6759" w:rsidRPr="0080552E" w14:paraId="14231F09" w14:textId="77777777" w:rsidTr="00657483">
        <w:trPr>
          <w:trHeight w:val="284"/>
        </w:trPr>
        <w:tc>
          <w:tcPr>
            <w:tcW w:w="281" w:type="pct"/>
            <w:tcBorders>
              <w:top w:val="single" w:sz="6" w:space="0" w:color="auto"/>
              <w:left w:val="single" w:sz="6" w:space="0" w:color="auto"/>
              <w:bottom w:val="single" w:sz="6" w:space="0" w:color="auto"/>
              <w:right w:val="single" w:sz="6" w:space="0" w:color="auto"/>
            </w:tcBorders>
          </w:tcPr>
          <w:p w14:paraId="482E53A4"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lastRenderedPageBreak/>
              <w:t>28</w:t>
            </w:r>
          </w:p>
        </w:tc>
        <w:tc>
          <w:tcPr>
            <w:tcW w:w="1487" w:type="pct"/>
            <w:tcBorders>
              <w:top w:val="single" w:sz="6" w:space="0" w:color="auto"/>
              <w:left w:val="single" w:sz="6" w:space="0" w:color="auto"/>
              <w:bottom w:val="single" w:sz="6" w:space="0" w:color="auto"/>
              <w:right w:val="single" w:sz="6" w:space="0" w:color="auto"/>
            </w:tcBorders>
          </w:tcPr>
          <w:p w14:paraId="344B886E" w14:textId="603B6C11"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ΛΕΡΟΥ</w:t>
            </w:r>
          </w:p>
        </w:tc>
        <w:tc>
          <w:tcPr>
            <w:tcW w:w="873" w:type="pct"/>
            <w:tcBorders>
              <w:top w:val="single" w:sz="6" w:space="0" w:color="auto"/>
              <w:left w:val="single" w:sz="6" w:space="0" w:color="auto"/>
              <w:bottom w:val="single" w:sz="6" w:space="0" w:color="auto"/>
              <w:right w:val="single" w:sz="6" w:space="0" w:color="auto"/>
            </w:tcBorders>
          </w:tcPr>
          <w:p w14:paraId="50BDB33C" w14:textId="4810FA34"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43</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480</w:t>
            </w:r>
          </w:p>
        </w:tc>
        <w:tc>
          <w:tcPr>
            <w:tcW w:w="874" w:type="pct"/>
            <w:tcBorders>
              <w:top w:val="single" w:sz="6" w:space="0" w:color="auto"/>
              <w:left w:val="single" w:sz="6" w:space="0" w:color="auto"/>
              <w:bottom w:val="single" w:sz="6" w:space="0" w:color="auto"/>
              <w:right w:val="single" w:sz="6" w:space="0" w:color="auto"/>
            </w:tcBorders>
          </w:tcPr>
          <w:p w14:paraId="1891E562"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30%</w:t>
            </w:r>
          </w:p>
        </w:tc>
        <w:tc>
          <w:tcPr>
            <w:tcW w:w="699" w:type="pct"/>
            <w:tcBorders>
              <w:top w:val="single" w:sz="6" w:space="0" w:color="auto"/>
              <w:left w:val="single" w:sz="6" w:space="0" w:color="auto"/>
              <w:bottom w:val="single" w:sz="6" w:space="0" w:color="auto"/>
              <w:right w:val="single" w:sz="6" w:space="0" w:color="auto"/>
            </w:tcBorders>
          </w:tcPr>
          <w:p w14:paraId="30199940"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70%</w:t>
            </w:r>
          </w:p>
        </w:tc>
        <w:tc>
          <w:tcPr>
            <w:tcW w:w="786" w:type="pct"/>
            <w:tcBorders>
              <w:top w:val="single" w:sz="6" w:space="0" w:color="auto"/>
              <w:left w:val="single" w:sz="6" w:space="0" w:color="auto"/>
              <w:bottom w:val="single" w:sz="6" w:space="0" w:color="auto"/>
              <w:right w:val="single" w:sz="6" w:space="0" w:color="auto"/>
            </w:tcBorders>
          </w:tcPr>
          <w:p w14:paraId="6118EC03" w14:textId="39DCB46A"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13</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044</w:t>
            </w:r>
          </w:p>
        </w:tc>
      </w:tr>
      <w:tr w:rsidR="008F6759" w:rsidRPr="0080552E" w14:paraId="412E7307" w14:textId="77777777" w:rsidTr="00657483">
        <w:trPr>
          <w:trHeight w:val="297"/>
        </w:trPr>
        <w:tc>
          <w:tcPr>
            <w:tcW w:w="281" w:type="pct"/>
            <w:tcBorders>
              <w:top w:val="single" w:sz="6" w:space="0" w:color="auto"/>
              <w:left w:val="single" w:sz="6" w:space="0" w:color="auto"/>
              <w:bottom w:val="single" w:sz="6" w:space="0" w:color="auto"/>
              <w:right w:val="single" w:sz="6" w:space="0" w:color="auto"/>
            </w:tcBorders>
          </w:tcPr>
          <w:p w14:paraId="226A5DFC"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29</w:t>
            </w:r>
          </w:p>
        </w:tc>
        <w:tc>
          <w:tcPr>
            <w:tcW w:w="1487" w:type="pct"/>
            <w:tcBorders>
              <w:top w:val="single" w:sz="6" w:space="0" w:color="auto"/>
              <w:left w:val="single" w:sz="6" w:space="0" w:color="auto"/>
              <w:bottom w:val="single" w:sz="6" w:space="0" w:color="auto"/>
              <w:right w:val="single" w:sz="6" w:space="0" w:color="auto"/>
            </w:tcBorders>
          </w:tcPr>
          <w:p w14:paraId="65A44B7C" w14:textId="62ADB51F"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ΛΕΣΒΟΥ</w:t>
            </w:r>
          </w:p>
        </w:tc>
        <w:tc>
          <w:tcPr>
            <w:tcW w:w="873" w:type="pct"/>
            <w:tcBorders>
              <w:top w:val="single" w:sz="6" w:space="0" w:color="auto"/>
              <w:left w:val="single" w:sz="6" w:space="0" w:color="auto"/>
              <w:bottom w:val="single" w:sz="6" w:space="0" w:color="auto"/>
              <w:right w:val="single" w:sz="6" w:space="0" w:color="auto"/>
            </w:tcBorders>
          </w:tcPr>
          <w:p w14:paraId="6AF0C410" w14:textId="771A7E7D"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17</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000</w:t>
            </w:r>
          </w:p>
        </w:tc>
        <w:tc>
          <w:tcPr>
            <w:tcW w:w="874" w:type="pct"/>
            <w:tcBorders>
              <w:top w:val="single" w:sz="6" w:space="0" w:color="auto"/>
              <w:left w:val="single" w:sz="6" w:space="0" w:color="auto"/>
              <w:bottom w:val="single" w:sz="6" w:space="0" w:color="auto"/>
              <w:right w:val="single" w:sz="6" w:space="0" w:color="auto"/>
            </w:tcBorders>
          </w:tcPr>
          <w:p w14:paraId="319E88DC"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p>
        </w:tc>
        <w:tc>
          <w:tcPr>
            <w:tcW w:w="699" w:type="pct"/>
            <w:tcBorders>
              <w:top w:val="single" w:sz="6" w:space="0" w:color="auto"/>
              <w:left w:val="single" w:sz="6" w:space="0" w:color="auto"/>
              <w:bottom w:val="single" w:sz="6" w:space="0" w:color="auto"/>
              <w:right w:val="single" w:sz="6" w:space="0" w:color="auto"/>
            </w:tcBorders>
          </w:tcPr>
          <w:p w14:paraId="29F51AE4"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100%</w:t>
            </w:r>
          </w:p>
        </w:tc>
        <w:tc>
          <w:tcPr>
            <w:tcW w:w="786" w:type="pct"/>
            <w:tcBorders>
              <w:top w:val="single" w:sz="6" w:space="0" w:color="auto"/>
              <w:left w:val="single" w:sz="6" w:space="0" w:color="auto"/>
              <w:bottom w:val="single" w:sz="6" w:space="0" w:color="auto"/>
              <w:right w:val="single" w:sz="6" w:space="0" w:color="auto"/>
            </w:tcBorders>
          </w:tcPr>
          <w:p w14:paraId="3B1574CB"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0</w:t>
            </w:r>
          </w:p>
        </w:tc>
      </w:tr>
      <w:tr w:rsidR="008F6759" w:rsidRPr="0080552E" w14:paraId="480B3D05" w14:textId="77777777" w:rsidTr="00657483">
        <w:trPr>
          <w:trHeight w:val="284"/>
        </w:trPr>
        <w:tc>
          <w:tcPr>
            <w:tcW w:w="281" w:type="pct"/>
            <w:tcBorders>
              <w:top w:val="single" w:sz="6" w:space="0" w:color="auto"/>
              <w:left w:val="single" w:sz="6" w:space="0" w:color="auto"/>
              <w:bottom w:val="single" w:sz="6" w:space="0" w:color="auto"/>
              <w:right w:val="single" w:sz="6" w:space="0" w:color="auto"/>
            </w:tcBorders>
          </w:tcPr>
          <w:p w14:paraId="2DFFA0DF"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30</w:t>
            </w:r>
          </w:p>
        </w:tc>
        <w:tc>
          <w:tcPr>
            <w:tcW w:w="1487" w:type="pct"/>
            <w:tcBorders>
              <w:top w:val="single" w:sz="6" w:space="0" w:color="auto"/>
              <w:left w:val="single" w:sz="6" w:space="0" w:color="auto"/>
              <w:bottom w:val="single" w:sz="6" w:space="0" w:color="auto"/>
              <w:right w:val="single" w:sz="6" w:space="0" w:color="auto"/>
            </w:tcBorders>
          </w:tcPr>
          <w:p w14:paraId="42CB4FDF" w14:textId="3D0A4426"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ΛΕΥΚΑΔΑΣ</w:t>
            </w:r>
          </w:p>
        </w:tc>
        <w:tc>
          <w:tcPr>
            <w:tcW w:w="873" w:type="pct"/>
            <w:tcBorders>
              <w:top w:val="single" w:sz="6" w:space="0" w:color="auto"/>
              <w:left w:val="single" w:sz="6" w:space="0" w:color="auto"/>
              <w:bottom w:val="single" w:sz="6" w:space="0" w:color="auto"/>
              <w:right w:val="single" w:sz="6" w:space="0" w:color="auto"/>
            </w:tcBorders>
          </w:tcPr>
          <w:p w14:paraId="0CC3F515" w14:textId="79AA4515"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937</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400</w:t>
            </w:r>
          </w:p>
        </w:tc>
        <w:tc>
          <w:tcPr>
            <w:tcW w:w="874" w:type="pct"/>
            <w:tcBorders>
              <w:top w:val="single" w:sz="6" w:space="0" w:color="auto"/>
              <w:left w:val="single" w:sz="6" w:space="0" w:color="auto"/>
              <w:bottom w:val="single" w:sz="6" w:space="0" w:color="auto"/>
              <w:right w:val="single" w:sz="6" w:space="0" w:color="auto"/>
            </w:tcBorders>
          </w:tcPr>
          <w:p w14:paraId="549DDCA7"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90%</w:t>
            </w:r>
          </w:p>
        </w:tc>
        <w:tc>
          <w:tcPr>
            <w:tcW w:w="699" w:type="pct"/>
            <w:tcBorders>
              <w:top w:val="single" w:sz="6" w:space="0" w:color="auto"/>
              <w:left w:val="single" w:sz="6" w:space="0" w:color="auto"/>
              <w:bottom w:val="single" w:sz="6" w:space="0" w:color="auto"/>
              <w:right w:val="single" w:sz="6" w:space="0" w:color="auto"/>
            </w:tcBorders>
          </w:tcPr>
          <w:p w14:paraId="4726CB15"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w:t>
            </w:r>
          </w:p>
        </w:tc>
        <w:tc>
          <w:tcPr>
            <w:tcW w:w="786" w:type="pct"/>
            <w:tcBorders>
              <w:top w:val="single" w:sz="6" w:space="0" w:color="auto"/>
              <w:left w:val="single" w:sz="6" w:space="0" w:color="auto"/>
              <w:bottom w:val="single" w:sz="6" w:space="0" w:color="auto"/>
              <w:right w:val="single" w:sz="6" w:space="0" w:color="auto"/>
            </w:tcBorders>
          </w:tcPr>
          <w:p w14:paraId="3649CB5B" w14:textId="26715B03"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843</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660</w:t>
            </w:r>
          </w:p>
        </w:tc>
      </w:tr>
      <w:tr w:rsidR="008F6759" w:rsidRPr="0080552E" w14:paraId="6943331E" w14:textId="77777777" w:rsidTr="00657483">
        <w:trPr>
          <w:trHeight w:val="297"/>
        </w:trPr>
        <w:tc>
          <w:tcPr>
            <w:tcW w:w="281" w:type="pct"/>
            <w:tcBorders>
              <w:top w:val="single" w:sz="6" w:space="0" w:color="auto"/>
              <w:left w:val="single" w:sz="6" w:space="0" w:color="auto"/>
              <w:bottom w:val="single" w:sz="6" w:space="0" w:color="auto"/>
              <w:right w:val="single" w:sz="6" w:space="0" w:color="auto"/>
            </w:tcBorders>
          </w:tcPr>
          <w:p w14:paraId="7230D649"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31</w:t>
            </w:r>
          </w:p>
        </w:tc>
        <w:tc>
          <w:tcPr>
            <w:tcW w:w="1487" w:type="pct"/>
            <w:tcBorders>
              <w:top w:val="single" w:sz="6" w:space="0" w:color="auto"/>
              <w:left w:val="single" w:sz="6" w:space="0" w:color="auto"/>
              <w:bottom w:val="single" w:sz="6" w:space="0" w:color="auto"/>
              <w:right w:val="single" w:sz="6" w:space="0" w:color="auto"/>
            </w:tcBorders>
          </w:tcPr>
          <w:p w14:paraId="569996D2" w14:textId="4DE53022"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ΜΑΓΝΗΣΙΑΣ</w:t>
            </w:r>
          </w:p>
        </w:tc>
        <w:tc>
          <w:tcPr>
            <w:tcW w:w="873" w:type="pct"/>
            <w:tcBorders>
              <w:top w:val="single" w:sz="6" w:space="0" w:color="auto"/>
              <w:left w:val="single" w:sz="6" w:space="0" w:color="auto"/>
              <w:bottom w:val="single" w:sz="6" w:space="0" w:color="auto"/>
              <w:right w:val="single" w:sz="6" w:space="0" w:color="auto"/>
            </w:tcBorders>
          </w:tcPr>
          <w:p w14:paraId="5D3BCA22" w14:textId="660ACCAC"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983</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000</w:t>
            </w:r>
          </w:p>
        </w:tc>
        <w:tc>
          <w:tcPr>
            <w:tcW w:w="874" w:type="pct"/>
            <w:tcBorders>
              <w:top w:val="single" w:sz="6" w:space="0" w:color="auto"/>
              <w:left w:val="single" w:sz="6" w:space="0" w:color="auto"/>
              <w:bottom w:val="single" w:sz="6" w:space="0" w:color="auto"/>
              <w:right w:val="single" w:sz="6" w:space="0" w:color="auto"/>
            </w:tcBorders>
          </w:tcPr>
          <w:p w14:paraId="59C65E01"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w:t>
            </w:r>
          </w:p>
        </w:tc>
        <w:tc>
          <w:tcPr>
            <w:tcW w:w="699" w:type="pct"/>
            <w:tcBorders>
              <w:top w:val="single" w:sz="6" w:space="0" w:color="auto"/>
              <w:left w:val="single" w:sz="6" w:space="0" w:color="auto"/>
              <w:bottom w:val="single" w:sz="6" w:space="0" w:color="auto"/>
              <w:right w:val="single" w:sz="6" w:space="0" w:color="auto"/>
            </w:tcBorders>
          </w:tcPr>
          <w:p w14:paraId="2A113C88"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90%</w:t>
            </w:r>
          </w:p>
        </w:tc>
        <w:tc>
          <w:tcPr>
            <w:tcW w:w="786" w:type="pct"/>
            <w:tcBorders>
              <w:top w:val="single" w:sz="6" w:space="0" w:color="auto"/>
              <w:left w:val="single" w:sz="6" w:space="0" w:color="auto"/>
              <w:bottom w:val="single" w:sz="6" w:space="0" w:color="auto"/>
              <w:right w:val="single" w:sz="6" w:space="0" w:color="auto"/>
            </w:tcBorders>
          </w:tcPr>
          <w:p w14:paraId="724C0405" w14:textId="7BE7190C"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98</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300</w:t>
            </w:r>
          </w:p>
        </w:tc>
      </w:tr>
      <w:tr w:rsidR="008F6759" w:rsidRPr="0080552E" w14:paraId="7F59A20A" w14:textId="77777777" w:rsidTr="00657483">
        <w:trPr>
          <w:trHeight w:val="284"/>
        </w:trPr>
        <w:tc>
          <w:tcPr>
            <w:tcW w:w="281" w:type="pct"/>
            <w:tcBorders>
              <w:top w:val="single" w:sz="6" w:space="0" w:color="auto"/>
              <w:left w:val="single" w:sz="6" w:space="0" w:color="auto"/>
              <w:bottom w:val="single" w:sz="6" w:space="0" w:color="auto"/>
              <w:right w:val="single" w:sz="6" w:space="0" w:color="auto"/>
            </w:tcBorders>
          </w:tcPr>
          <w:p w14:paraId="520CF71D"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32</w:t>
            </w:r>
          </w:p>
        </w:tc>
        <w:tc>
          <w:tcPr>
            <w:tcW w:w="1487" w:type="pct"/>
            <w:tcBorders>
              <w:top w:val="single" w:sz="6" w:space="0" w:color="auto"/>
              <w:left w:val="single" w:sz="6" w:space="0" w:color="auto"/>
              <w:bottom w:val="single" w:sz="6" w:space="0" w:color="auto"/>
              <w:right w:val="single" w:sz="6" w:space="0" w:color="auto"/>
            </w:tcBorders>
          </w:tcPr>
          <w:p w14:paraId="5670FEFB" w14:textId="6C746962"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ΜΕΣΣΗΝΙΑΣ</w:t>
            </w:r>
          </w:p>
        </w:tc>
        <w:tc>
          <w:tcPr>
            <w:tcW w:w="873" w:type="pct"/>
            <w:tcBorders>
              <w:top w:val="single" w:sz="6" w:space="0" w:color="auto"/>
              <w:left w:val="single" w:sz="6" w:space="0" w:color="auto"/>
              <w:bottom w:val="single" w:sz="6" w:space="0" w:color="auto"/>
              <w:right w:val="single" w:sz="6" w:space="0" w:color="auto"/>
            </w:tcBorders>
          </w:tcPr>
          <w:p w14:paraId="47F2CF28" w14:textId="682C5DF5"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178</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000</w:t>
            </w:r>
          </w:p>
        </w:tc>
        <w:tc>
          <w:tcPr>
            <w:tcW w:w="874" w:type="pct"/>
            <w:tcBorders>
              <w:top w:val="single" w:sz="6" w:space="0" w:color="auto"/>
              <w:left w:val="single" w:sz="6" w:space="0" w:color="auto"/>
              <w:bottom w:val="single" w:sz="6" w:space="0" w:color="auto"/>
              <w:right w:val="single" w:sz="6" w:space="0" w:color="auto"/>
            </w:tcBorders>
          </w:tcPr>
          <w:p w14:paraId="4902018E"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20%</w:t>
            </w:r>
          </w:p>
        </w:tc>
        <w:tc>
          <w:tcPr>
            <w:tcW w:w="699" w:type="pct"/>
            <w:tcBorders>
              <w:top w:val="single" w:sz="6" w:space="0" w:color="auto"/>
              <w:left w:val="single" w:sz="6" w:space="0" w:color="auto"/>
              <w:bottom w:val="single" w:sz="6" w:space="0" w:color="auto"/>
              <w:right w:val="single" w:sz="6" w:space="0" w:color="auto"/>
            </w:tcBorders>
          </w:tcPr>
          <w:p w14:paraId="6D027E1F"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80%</w:t>
            </w:r>
          </w:p>
        </w:tc>
        <w:tc>
          <w:tcPr>
            <w:tcW w:w="786" w:type="pct"/>
            <w:tcBorders>
              <w:top w:val="single" w:sz="6" w:space="0" w:color="auto"/>
              <w:left w:val="single" w:sz="6" w:space="0" w:color="auto"/>
              <w:bottom w:val="single" w:sz="6" w:space="0" w:color="auto"/>
              <w:right w:val="single" w:sz="6" w:space="0" w:color="auto"/>
            </w:tcBorders>
          </w:tcPr>
          <w:p w14:paraId="13AD6DCA" w14:textId="331211D5"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35</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600</w:t>
            </w:r>
          </w:p>
        </w:tc>
      </w:tr>
      <w:tr w:rsidR="008F6759" w:rsidRPr="0080552E" w14:paraId="005275A9" w14:textId="77777777" w:rsidTr="00657483">
        <w:trPr>
          <w:trHeight w:val="297"/>
        </w:trPr>
        <w:tc>
          <w:tcPr>
            <w:tcW w:w="281" w:type="pct"/>
            <w:tcBorders>
              <w:top w:val="single" w:sz="6" w:space="0" w:color="auto"/>
              <w:left w:val="single" w:sz="6" w:space="0" w:color="auto"/>
              <w:bottom w:val="single" w:sz="6" w:space="0" w:color="auto"/>
              <w:right w:val="single" w:sz="6" w:space="0" w:color="auto"/>
            </w:tcBorders>
          </w:tcPr>
          <w:p w14:paraId="2CAA5AA9"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33</w:t>
            </w:r>
          </w:p>
        </w:tc>
        <w:tc>
          <w:tcPr>
            <w:tcW w:w="1487" w:type="pct"/>
            <w:tcBorders>
              <w:top w:val="single" w:sz="6" w:space="0" w:color="auto"/>
              <w:left w:val="single" w:sz="6" w:space="0" w:color="auto"/>
              <w:bottom w:val="single" w:sz="6" w:space="0" w:color="auto"/>
              <w:right w:val="single" w:sz="6" w:space="0" w:color="auto"/>
            </w:tcBorders>
          </w:tcPr>
          <w:p w14:paraId="1E64D725" w14:textId="48FBB70F"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ΝΑΞΟΥ</w:t>
            </w:r>
          </w:p>
        </w:tc>
        <w:tc>
          <w:tcPr>
            <w:tcW w:w="873" w:type="pct"/>
            <w:tcBorders>
              <w:top w:val="single" w:sz="6" w:space="0" w:color="auto"/>
              <w:left w:val="single" w:sz="6" w:space="0" w:color="auto"/>
              <w:bottom w:val="single" w:sz="6" w:space="0" w:color="auto"/>
              <w:right w:val="single" w:sz="6" w:space="0" w:color="auto"/>
            </w:tcBorders>
          </w:tcPr>
          <w:p w14:paraId="1D9E6070" w14:textId="2FD896C9"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180</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828</w:t>
            </w:r>
          </w:p>
        </w:tc>
        <w:tc>
          <w:tcPr>
            <w:tcW w:w="874" w:type="pct"/>
            <w:tcBorders>
              <w:top w:val="single" w:sz="6" w:space="0" w:color="auto"/>
              <w:left w:val="single" w:sz="6" w:space="0" w:color="auto"/>
              <w:bottom w:val="single" w:sz="6" w:space="0" w:color="auto"/>
              <w:right w:val="single" w:sz="6" w:space="0" w:color="auto"/>
            </w:tcBorders>
          </w:tcPr>
          <w:p w14:paraId="5FE672CA"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60%</w:t>
            </w:r>
          </w:p>
        </w:tc>
        <w:tc>
          <w:tcPr>
            <w:tcW w:w="699" w:type="pct"/>
            <w:tcBorders>
              <w:top w:val="single" w:sz="6" w:space="0" w:color="auto"/>
              <w:left w:val="single" w:sz="6" w:space="0" w:color="auto"/>
              <w:bottom w:val="single" w:sz="6" w:space="0" w:color="auto"/>
              <w:right w:val="single" w:sz="6" w:space="0" w:color="auto"/>
            </w:tcBorders>
          </w:tcPr>
          <w:p w14:paraId="26CEA1E0"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40%</w:t>
            </w:r>
          </w:p>
        </w:tc>
        <w:tc>
          <w:tcPr>
            <w:tcW w:w="786" w:type="pct"/>
            <w:tcBorders>
              <w:top w:val="single" w:sz="6" w:space="0" w:color="auto"/>
              <w:left w:val="single" w:sz="6" w:space="0" w:color="auto"/>
              <w:bottom w:val="single" w:sz="6" w:space="0" w:color="auto"/>
              <w:right w:val="single" w:sz="6" w:space="0" w:color="auto"/>
            </w:tcBorders>
          </w:tcPr>
          <w:p w14:paraId="6024D6D4" w14:textId="7B09F8AB"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708</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496,8</w:t>
            </w:r>
          </w:p>
        </w:tc>
      </w:tr>
      <w:tr w:rsidR="008F6759" w:rsidRPr="0080552E" w14:paraId="51BF7CC4" w14:textId="77777777" w:rsidTr="00657483">
        <w:trPr>
          <w:trHeight w:val="284"/>
        </w:trPr>
        <w:tc>
          <w:tcPr>
            <w:tcW w:w="281" w:type="pct"/>
            <w:tcBorders>
              <w:top w:val="single" w:sz="6" w:space="0" w:color="auto"/>
              <w:left w:val="single" w:sz="6" w:space="0" w:color="auto"/>
              <w:bottom w:val="single" w:sz="6" w:space="0" w:color="auto"/>
              <w:right w:val="single" w:sz="6" w:space="0" w:color="auto"/>
            </w:tcBorders>
          </w:tcPr>
          <w:p w14:paraId="7678846C"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34</w:t>
            </w:r>
          </w:p>
        </w:tc>
        <w:tc>
          <w:tcPr>
            <w:tcW w:w="1487" w:type="pct"/>
            <w:tcBorders>
              <w:top w:val="single" w:sz="6" w:space="0" w:color="auto"/>
              <w:left w:val="single" w:sz="6" w:space="0" w:color="auto"/>
              <w:bottom w:val="single" w:sz="6" w:space="0" w:color="auto"/>
              <w:right w:val="single" w:sz="6" w:space="0" w:color="auto"/>
            </w:tcBorders>
          </w:tcPr>
          <w:p w14:paraId="087D0DA3" w14:textId="7BAA87FF"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ΞΑΝΘΗΣ</w:t>
            </w:r>
          </w:p>
        </w:tc>
        <w:tc>
          <w:tcPr>
            <w:tcW w:w="873" w:type="pct"/>
            <w:tcBorders>
              <w:top w:val="single" w:sz="6" w:space="0" w:color="auto"/>
              <w:left w:val="single" w:sz="6" w:space="0" w:color="auto"/>
              <w:bottom w:val="single" w:sz="6" w:space="0" w:color="auto"/>
              <w:right w:val="single" w:sz="6" w:space="0" w:color="auto"/>
            </w:tcBorders>
          </w:tcPr>
          <w:p w14:paraId="4080E561" w14:textId="2A564E99"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53</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830</w:t>
            </w:r>
          </w:p>
        </w:tc>
        <w:tc>
          <w:tcPr>
            <w:tcW w:w="874" w:type="pct"/>
            <w:tcBorders>
              <w:top w:val="single" w:sz="6" w:space="0" w:color="auto"/>
              <w:left w:val="single" w:sz="6" w:space="0" w:color="auto"/>
              <w:bottom w:val="single" w:sz="6" w:space="0" w:color="auto"/>
              <w:right w:val="single" w:sz="6" w:space="0" w:color="auto"/>
            </w:tcBorders>
          </w:tcPr>
          <w:p w14:paraId="2BEC98CD"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p>
        </w:tc>
        <w:tc>
          <w:tcPr>
            <w:tcW w:w="699" w:type="pct"/>
            <w:tcBorders>
              <w:top w:val="single" w:sz="6" w:space="0" w:color="auto"/>
              <w:left w:val="single" w:sz="6" w:space="0" w:color="auto"/>
              <w:bottom w:val="single" w:sz="6" w:space="0" w:color="auto"/>
              <w:right w:val="single" w:sz="6" w:space="0" w:color="auto"/>
            </w:tcBorders>
          </w:tcPr>
          <w:p w14:paraId="2EAEACCB"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100%</w:t>
            </w:r>
          </w:p>
        </w:tc>
        <w:tc>
          <w:tcPr>
            <w:tcW w:w="786" w:type="pct"/>
            <w:tcBorders>
              <w:top w:val="single" w:sz="6" w:space="0" w:color="auto"/>
              <w:left w:val="single" w:sz="6" w:space="0" w:color="auto"/>
              <w:bottom w:val="single" w:sz="6" w:space="0" w:color="auto"/>
              <w:right w:val="single" w:sz="6" w:space="0" w:color="auto"/>
            </w:tcBorders>
          </w:tcPr>
          <w:p w14:paraId="7E27A3AF"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0</w:t>
            </w:r>
          </w:p>
        </w:tc>
      </w:tr>
      <w:tr w:rsidR="008F6759" w:rsidRPr="0080552E" w14:paraId="49D2AA95" w14:textId="77777777" w:rsidTr="00657483">
        <w:trPr>
          <w:trHeight w:val="297"/>
        </w:trPr>
        <w:tc>
          <w:tcPr>
            <w:tcW w:w="281" w:type="pct"/>
            <w:tcBorders>
              <w:top w:val="single" w:sz="6" w:space="0" w:color="auto"/>
              <w:left w:val="single" w:sz="6" w:space="0" w:color="auto"/>
              <w:bottom w:val="single" w:sz="6" w:space="0" w:color="auto"/>
              <w:right w:val="single" w:sz="6" w:space="0" w:color="auto"/>
            </w:tcBorders>
          </w:tcPr>
          <w:p w14:paraId="3A223F59"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35</w:t>
            </w:r>
          </w:p>
        </w:tc>
        <w:tc>
          <w:tcPr>
            <w:tcW w:w="1487" w:type="pct"/>
            <w:tcBorders>
              <w:top w:val="single" w:sz="6" w:space="0" w:color="auto"/>
              <w:left w:val="single" w:sz="6" w:space="0" w:color="auto"/>
              <w:bottom w:val="single" w:sz="6" w:space="0" w:color="auto"/>
              <w:right w:val="single" w:sz="6" w:space="0" w:color="auto"/>
            </w:tcBorders>
          </w:tcPr>
          <w:p w14:paraId="4EE5127F" w14:textId="583041C3"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ΠΙΕΡΙΑΣ</w:t>
            </w:r>
          </w:p>
        </w:tc>
        <w:tc>
          <w:tcPr>
            <w:tcW w:w="873" w:type="pct"/>
            <w:tcBorders>
              <w:top w:val="single" w:sz="6" w:space="0" w:color="auto"/>
              <w:left w:val="single" w:sz="6" w:space="0" w:color="auto"/>
              <w:bottom w:val="single" w:sz="6" w:space="0" w:color="auto"/>
              <w:right w:val="single" w:sz="6" w:space="0" w:color="auto"/>
            </w:tcBorders>
          </w:tcPr>
          <w:p w14:paraId="450371D2" w14:textId="51E994C2"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4</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350</w:t>
            </w:r>
          </w:p>
        </w:tc>
        <w:tc>
          <w:tcPr>
            <w:tcW w:w="874" w:type="pct"/>
            <w:tcBorders>
              <w:top w:val="single" w:sz="6" w:space="0" w:color="auto"/>
              <w:left w:val="single" w:sz="6" w:space="0" w:color="auto"/>
              <w:bottom w:val="single" w:sz="6" w:space="0" w:color="auto"/>
              <w:right w:val="single" w:sz="6" w:space="0" w:color="auto"/>
            </w:tcBorders>
          </w:tcPr>
          <w:p w14:paraId="30325D68"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p>
        </w:tc>
        <w:tc>
          <w:tcPr>
            <w:tcW w:w="699" w:type="pct"/>
            <w:tcBorders>
              <w:top w:val="single" w:sz="6" w:space="0" w:color="auto"/>
              <w:left w:val="single" w:sz="6" w:space="0" w:color="auto"/>
              <w:bottom w:val="single" w:sz="6" w:space="0" w:color="auto"/>
              <w:right w:val="single" w:sz="6" w:space="0" w:color="auto"/>
            </w:tcBorders>
          </w:tcPr>
          <w:p w14:paraId="173629A3"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100%</w:t>
            </w:r>
          </w:p>
        </w:tc>
        <w:tc>
          <w:tcPr>
            <w:tcW w:w="786" w:type="pct"/>
            <w:tcBorders>
              <w:top w:val="single" w:sz="6" w:space="0" w:color="auto"/>
              <w:left w:val="single" w:sz="6" w:space="0" w:color="auto"/>
              <w:bottom w:val="single" w:sz="6" w:space="0" w:color="auto"/>
              <w:right w:val="single" w:sz="6" w:space="0" w:color="auto"/>
            </w:tcBorders>
          </w:tcPr>
          <w:p w14:paraId="13E8174D"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0</w:t>
            </w:r>
          </w:p>
        </w:tc>
      </w:tr>
      <w:tr w:rsidR="008F6759" w:rsidRPr="0080552E" w14:paraId="3D077F89" w14:textId="77777777" w:rsidTr="00657483">
        <w:trPr>
          <w:trHeight w:val="284"/>
        </w:trPr>
        <w:tc>
          <w:tcPr>
            <w:tcW w:w="281" w:type="pct"/>
            <w:tcBorders>
              <w:top w:val="single" w:sz="6" w:space="0" w:color="auto"/>
              <w:left w:val="single" w:sz="6" w:space="0" w:color="auto"/>
              <w:bottom w:val="single" w:sz="6" w:space="0" w:color="auto"/>
              <w:right w:val="single" w:sz="6" w:space="0" w:color="auto"/>
            </w:tcBorders>
          </w:tcPr>
          <w:p w14:paraId="31E6E627"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36</w:t>
            </w:r>
          </w:p>
        </w:tc>
        <w:tc>
          <w:tcPr>
            <w:tcW w:w="1487" w:type="pct"/>
            <w:tcBorders>
              <w:top w:val="single" w:sz="6" w:space="0" w:color="auto"/>
              <w:left w:val="single" w:sz="6" w:space="0" w:color="auto"/>
              <w:bottom w:val="single" w:sz="6" w:space="0" w:color="auto"/>
              <w:right w:val="single" w:sz="6" w:space="0" w:color="auto"/>
            </w:tcBorders>
          </w:tcPr>
          <w:p w14:paraId="02183FB6" w14:textId="4E57C70E"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ΠΡΕΒΕΖΑΣ</w:t>
            </w:r>
          </w:p>
        </w:tc>
        <w:tc>
          <w:tcPr>
            <w:tcW w:w="873" w:type="pct"/>
            <w:tcBorders>
              <w:top w:val="single" w:sz="6" w:space="0" w:color="auto"/>
              <w:left w:val="single" w:sz="6" w:space="0" w:color="auto"/>
              <w:bottom w:val="single" w:sz="6" w:space="0" w:color="auto"/>
              <w:right w:val="single" w:sz="6" w:space="0" w:color="auto"/>
            </w:tcBorders>
          </w:tcPr>
          <w:p w14:paraId="7750DEEA" w14:textId="4B2F8C8E"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57</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330</w:t>
            </w:r>
          </w:p>
        </w:tc>
        <w:tc>
          <w:tcPr>
            <w:tcW w:w="874" w:type="pct"/>
            <w:tcBorders>
              <w:top w:val="single" w:sz="6" w:space="0" w:color="auto"/>
              <w:left w:val="single" w:sz="6" w:space="0" w:color="auto"/>
              <w:bottom w:val="single" w:sz="6" w:space="0" w:color="auto"/>
              <w:right w:val="single" w:sz="6" w:space="0" w:color="auto"/>
            </w:tcBorders>
          </w:tcPr>
          <w:p w14:paraId="7484A0E2"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p>
        </w:tc>
        <w:tc>
          <w:tcPr>
            <w:tcW w:w="699" w:type="pct"/>
            <w:tcBorders>
              <w:top w:val="single" w:sz="6" w:space="0" w:color="auto"/>
              <w:left w:val="single" w:sz="6" w:space="0" w:color="auto"/>
              <w:bottom w:val="single" w:sz="6" w:space="0" w:color="auto"/>
              <w:right w:val="single" w:sz="6" w:space="0" w:color="auto"/>
            </w:tcBorders>
          </w:tcPr>
          <w:p w14:paraId="1F1CE1D5"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100%</w:t>
            </w:r>
          </w:p>
        </w:tc>
        <w:tc>
          <w:tcPr>
            <w:tcW w:w="786" w:type="pct"/>
            <w:tcBorders>
              <w:top w:val="single" w:sz="6" w:space="0" w:color="auto"/>
              <w:left w:val="single" w:sz="6" w:space="0" w:color="auto"/>
              <w:bottom w:val="single" w:sz="6" w:space="0" w:color="auto"/>
              <w:right w:val="single" w:sz="6" w:space="0" w:color="auto"/>
            </w:tcBorders>
          </w:tcPr>
          <w:p w14:paraId="3210793A"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0</w:t>
            </w:r>
          </w:p>
        </w:tc>
      </w:tr>
      <w:tr w:rsidR="008F6759" w:rsidRPr="0080552E" w14:paraId="7A3831E6" w14:textId="77777777" w:rsidTr="00657483">
        <w:trPr>
          <w:trHeight w:val="297"/>
        </w:trPr>
        <w:tc>
          <w:tcPr>
            <w:tcW w:w="281" w:type="pct"/>
            <w:tcBorders>
              <w:top w:val="single" w:sz="6" w:space="0" w:color="auto"/>
              <w:left w:val="single" w:sz="6" w:space="0" w:color="auto"/>
              <w:bottom w:val="single" w:sz="6" w:space="0" w:color="auto"/>
              <w:right w:val="single" w:sz="6" w:space="0" w:color="auto"/>
            </w:tcBorders>
          </w:tcPr>
          <w:p w14:paraId="63B47FF6"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37</w:t>
            </w:r>
          </w:p>
        </w:tc>
        <w:tc>
          <w:tcPr>
            <w:tcW w:w="1487" w:type="pct"/>
            <w:tcBorders>
              <w:top w:val="single" w:sz="6" w:space="0" w:color="auto"/>
              <w:left w:val="single" w:sz="6" w:space="0" w:color="auto"/>
              <w:bottom w:val="single" w:sz="6" w:space="0" w:color="auto"/>
              <w:right w:val="single" w:sz="6" w:space="0" w:color="auto"/>
            </w:tcBorders>
          </w:tcPr>
          <w:p w14:paraId="1E9DEE5D" w14:textId="187C4F89"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ΡΕΘΥΜΝΗΣ</w:t>
            </w:r>
          </w:p>
        </w:tc>
        <w:tc>
          <w:tcPr>
            <w:tcW w:w="873" w:type="pct"/>
            <w:tcBorders>
              <w:top w:val="single" w:sz="6" w:space="0" w:color="auto"/>
              <w:left w:val="single" w:sz="6" w:space="0" w:color="auto"/>
              <w:bottom w:val="single" w:sz="6" w:space="0" w:color="auto"/>
              <w:right w:val="single" w:sz="6" w:space="0" w:color="auto"/>
            </w:tcBorders>
          </w:tcPr>
          <w:p w14:paraId="2BCE3223" w14:textId="22D3BB49"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084</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445</w:t>
            </w:r>
          </w:p>
        </w:tc>
        <w:tc>
          <w:tcPr>
            <w:tcW w:w="874" w:type="pct"/>
            <w:tcBorders>
              <w:top w:val="single" w:sz="6" w:space="0" w:color="auto"/>
              <w:left w:val="single" w:sz="6" w:space="0" w:color="auto"/>
              <w:bottom w:val="single" w:sz="6" w:space="0" w:color="auto"/>
              <w:right w:val="single" w:sz="6" w:space="0" w:color="auto"/>
            </w:tcBorders>
          </w:tcPr>
          <w:p w14:paraId="20664614"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w:t>
            </w:r>
          </w:p>
        </w:tc>
        <w:tc>
          <w:tcPr>
            <w:tcW w:w="699" w:type="pct"/>
            <w:tcBorders>
              <w:top w:val="single" w:sz="6" w:space="0" w:color="auto"/>
              <w:left w:val="single" w:sz="6" w:space="0" w:color="auto"/>
              <w:bottom w:val="single" w:sz="6" w:space="0" w:color="auto"/>
              <w:right w:val="single" w:sz="6" w:space="0" w:color="auto"/>
            </w:tcBorders>
          </w:tcPr>
          <w:p w14:paraId="0E9B2D2F"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90%</w:t>
            </w:r>
          </w:p>
        </w:tc>
        <w:tc>
          <w:tcPr>
            <w:tcW w:w="786" w:type="pct"/>
            <w:tcBorders>
              <w:top w:val="single" w:sz="6" w:space="0" w:color="auto"/>
              <w:left w:val="single" w:sz="6" w:space="0" w:color="auto"/>
              <w:bottom w:val="single" w:sz="6" w:space="0" w:color="auto"/>
              <w:right w:val="single" w:sz="6" w:space="0" w:color="auto"/>
            </w:tcBorders>
          </w:tcPr>
          <w:p w14:paraId="72211539" w14:textId="6A992419"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108</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444,5</w:t>
            </w:r>
          </w:p>
        </w:tc>
      </w:tr>
      <w:tr w:rsidR="008F6759" w:rsidRPr="0080552E" w14:paraId="33F9BB81" w14:textId="77777777" w:rsidTr="00657483">
        <w:trPr>
          <w:trHeight w:val="284"/>
        </w:trPr>
        <w:tc>
          <w:tcPr>
            <w:tcW w:w="281" w:type="pct"/>
            <w:tcBorders>
              <w:top w:val="single" w:sz="6" w:space="0" w:color="auto"/>
              <w:left w:val="single" w:sz="6" w:space="0" w:color="auto"/>
              <w:bottom w:val="single" w:sz="6" w:space="0" w:color="auto"/>
              <w:right w:val="single" w:sz="6" w:space="0" w:color="auto"/>
            </w:tcBorders>
          </w:tcPr>
          <w:p w14:paraId="58DF510B"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38</w:t>
            </w:r>
          </w:p>
        </w:tc>
        <w:tc>
          <w:tcPr>
            <w:tcW w:w="1487" w:type="pct"/>
            <w:tcBorders>
              <w:top w:val="single" w:sz="6" w:space="0" w:color="auto"/>
              <w:left w:val="single" w:sz="6" w:space="0" w:color="auto"/>
              <w:bottom w:val="single" w:sz="6" w:space="0" w:color="auto"/>
              <w:right w:val="single" w:sz="6" w:space="0" w:color="auto"/>
            </w:tcBorders>
          </w:tcPr>
          <w:p w14:paraId="0A350304" w14:textId="74040060"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ΡΟΔΟΥ</w:t>
            </w:r>
          </w:p>
        </w:tc>
        <w:tc>
          <w:tcPr>
            <w:tcW w:w="873" w:type="pct"/>
            <w:tcBorders>
              <w:top w:val="single" w:sz="6" w:space="0" w:color="auto"/>
              <w:left w:val="single" w:sz="6" w:space="0" w:color="auto"/>
              <w:bottom w:val="single" w:sz="6" w:space="0" w:color="auto"/>
              <w:right w:val="single" w:sz="6" w:space="0" w:color="auto"/>
            </w:tcBorders>
          </w:tcPr>
          <w:p w14:paraId="2EC17923" w14:textId="0FF133FC"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720</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826</w:t>
            </w:r>
          </w:p>
        </w:tc>
        <w:tc>
          <w:tcPr>
            <w:tcW w:w="874" w:type="pct"/>
            <w:tcBorders>
              <w:top w:val="single" w:sz="6" w:space="0" w:color="auto"/>
              <w:left w:val="single" w:sz="6" w:space="0" w:color="auto"/>
              <w:bottom w:val="single" w:sz="6" w:space="0" w:color="auto"/>
              <w:right w:val="single" w:sz="6" w:space="0" w:color="auto"/>
            </w:tcBorders>
          </w:tcPr>
          <w:p w14:paraId="4F50EE88"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50%</w:t>
            </w:r>
          </w:p>
        </w:tc>
        <w:tc>
          <w:tcPr>
            <w:tcW w:w="699" w:type="pct"/>
            <w:tcBorders>
              <w:top w:val="single" w:sz="6" w:space="0" w:color="auto"/>
              <w:left w:val="single" w:sz="6" w:space="0" w:color="auto"/>
              <w:bottom w:val="single" w:sz="6" w:space="0" w:color="auto"/>
              <w:right w:val="single" w:sz="6" w:space="0" w:color="auto"/>
            </w:tcBorders>
          </w:tcPr>
          <w:p w14:paraId="6EDBC7CC"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50%</w:t>
            </w:r>
          </w:p>
        </w:tc>
        <w:tc>
          <w:tcPr>
            <w:tcW w:w="786" w:type="pct"/>
            <w:tcBorders>
              <w:top w:val="single" w:sz="6" w:space="0" w:color="auto"/>
              <w:left w:val="single" w:sz="6" w:space="0" w:color="auto"/>
              <w:bottom w:val="single" w:sz="6" w:space="0" w:color="auto"/>
              <w:right w:val="single" w:sz="6" w:space="0" w:color="auto"/>
            </w:tcBorders>
          </w:tcPr>
          <w:p w14:paraId="008CC8A3" w14:textId="53A0705C"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860</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413</w:t>
            </w:r>
          </w:p>
        </w:tc>
      </w:tr>
      <w:tr w:rsidR="008F6759" w:rsidRPr="0080552E" w14:paraId="62531097" w14:textId="77777777" w:rsidTr="00657483">
        <w:trPr>
          <w:trHeight w:val="297"/>
        </w:trPr>
        <w:tc>
          <w:tcPr>
            <w:tcW w:w="281" w:type="pct"/>
            <w:tcBorders>
              <w:top w:val="single" w:sz="6" w:space="0" w:color="auto"/>
              <w:left w:val="single" w:sz="6" w:space="0" w:color="auto"/>
              <w:bottom w:val="single" w:sz="6" w:space="0" w:color="auto"/>
              <w:right w:val="single" w:sz="6" w:space="0" w:color="auto"/>
            </w:tcBorders>
          </w:tcPr>
          <w:p w14:paraId="0E9B16BD"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39</w:t>
            </w:r>
          </w:p>
        </w:tc>
        <w:tc>
          <w:tcPr>
            <w:tcW w:w="1487" w:type="pct"/>
            <w:tcBorders>
              <w:top w:val="single" w:sz="6" w:space="0" w:color="auto"/>
              <w:left w:val="single" w:sz="6" w:space="0" w:color="auto"/>
              <w:bottom w:val="single" w:sz="6" w:space="0" w:color="auto"/>
              <w:right w:val="single" w:sz="6" w:space="0" w:color="auto"/>
            </w:tcBorders>
          </w:tcPr>
          <w:p w14:paraId="6EC40B97" w14:textId="588F5943"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ΣΑΜΟΥ</w:t>
            </w:r>
          </w:p>
        </w:tc>
        <w:tc>
          <w:tcPr>
            <w:tcW w:w="873" w:type="pct"/>
            <w:tcBorders>
              <w:top w:val="single" w:sz="6" w:space="0" w:color="auto"/>
              <w:left w:val="single" w:sz="6" w:space="0" w:color="auto"/>
              <w:bottom w:val="single" w:sz="6" w:space="0" w:color="auto"/>
              <w:right w:val="single" w:sz="6" w:space="0" w:color="auto"/>
            </w:tcBorders>
          </w:tcPr>
          <w:p w14:paraId="71FD8784" w14:textId="0F5D66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541</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000</w:t>
            </w:r>
          </w:p>
        </w:tc>
        <w:tc>
          <w:tcPr>
            <w:tcW w:w="874" w:type="pct"/>
            <w:tcBorders>
              <w:top w:val="single" w:sz="6" w:space="0" w:color="auto"/>
              <w:left w:val="single" w:sz="6" w:space="0" w:color="auto"/>
              <w:bottom w:val="single" w:sz="6" w:space="0" w:color="auto"/>
              <w:right w:val="single" w:sz="6" w:space="0" w:color="auto"/>
            </w:tcBorders>
          </w:tcPr>
          <w:p w14:paraId="2644CB84"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40%</w:t>
            </w:r>
          </w:p>
        </w:tc>
        <w:tc>
          <w:tcPr>
            <w:tcW w:w="699" w:type="pct"/>
            <w:tcBorders>
              <w:top w:val="single" w:sz="6" w:space="0" w:color="auto"/>
              <w:left w:val="single" w:sz="6" w:space="0" w:color="auto"/>
              <w:bottom w:val="single" w:sz="6" w:space="0" w:color="auto"/>
              <w:right w:val="single" w:sz="6" w:space="0" w:color="auto"/>
            </w:tcBorders>
          </w:tcPr>
          <w:p w14:paraId="38404478"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60%</w:t>
            </w:r>
          </w:p>
        </w:tc>
        <w:tc>
          <w:tcPr>
            <w:tcW w:w="786" w:type="pct"/>
            <w:tcBorders>
              <w:top w:val="single" w:sz="6" w:space="0" w:color="auto"/>
              <w:left w:val="single" w:sz="6" w:space="0" w:color="auto"/>
              <w:bottom w:val="single" w:sz="6" w:space="0" w:color="auto"/>
              <w:right w:val="single" w:sz="6" w:space="0" w:color="auto"/>
            </w:tcBorders>
          </w:tcPr>
          <w:p w14:paraId="148F8E4E" w14:textId="30699D25"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216</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400</w:t>
            </w:r>
          </w:p>
        </w:tc>
      </w:tr>
      <w:tr w:rsidR="008F6759" w:rsidRPr="0080552E" w14:paraId="60733417" w14:textId="77777777" w:rsidTr="00657483">
        <w:trPr>
          <w:trHeight w:val="284"/>
        </w:trPr>
        <w:tc>
          <w:tcPr>
            <w:tcW w:w="281" w:type="pct"/>
            <w:tcBorders>
              <w:top w:val="single" w:sz="6" w:space="0" w:color="auto"/>
              <w:left w:val="single" w:sz="6" w:space="0" w:color="auto"/>
              <w:bottom w:val="single" w:sz="6" w:space="0" w:color="auto"/>
              <w:right w:val="single" w:sz="6" w:space="0" w:color="auto"/>
            </w:tcBorders>
          </w:tcPr>
          <w:p w14:paraId="27B04AEC"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40</w:t>
            </w:r>
          </w:p>
        </w:tc>
        <w:tc>
          <w:tcPr>
            <w:tcW w:w="1487" w:type="pct"/>
            <w:tcBorders>
              <w:top w:val="single" w:sz="6" w:space="0" w:color="auto"/>
              <w:left w:val="single" w:sz="6" w:space="0" w:color="auto"/>
              <w:bottom w:val="single" w:sz="6" w:space="0" w:color="auto"/>
              <w:right w:val="single" w:sz="6" w:space="0" w:color="auto"/>
            </w:tcBorders>
          </w:tcPr>
          <w:p w14:paraId="3136FFF3" w14:textId="0E6038E2"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ΣΕΡΡΩΝ</w:t>
            </w:r>
          </w:p>
        </w:tc>
        <w:tc>
          <w:tcPr>
            <w:tcW w:w="873" w:type="pct"/>
            <w:tcBorders>
              <w:top w:val="single" w:sz="6" w:space="0" w:color="auto"/>
              <w:left w:val="single" w:sz="6" w:space="0" w:color="auto"/>
              <w:bottom w:val="single" w:sz="6" w:space="0" w:color="auto"/>
              <w:right w:val="single" w:sz="6" w:space="0" w:color="auto"/>
            </w:tcBorders>
          </w:tcPr>
          <w:p w14:paraId="2605DA4E" w14:textId="6857B131"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110</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970</w:t>
            </w:r>
          </w:p>
        </w:tc>
        <w:tc>
          <w:tcPr>
            <w:tcW w:w="874" w:type="pct"/>
            <w:tcBorders>
              <w:top w:val="single" w:sz="6" w:space="0" w:color="auto"/>
              <w:left w:val="single" w:sz="6" w:space="0" w:color="auto"/>
              <w:bottom w:val="single" w:sz="6" w:space="0" w:color="auto"/>
              <w:right w:val="single" w:sz="6" w:space="0" w:color="auto"/>
            </w:tcBorders>
          </w:tcPr>
          <w:p w14:paraId="4994B1AF"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p>
        </w:tc>
        <w:tc>
          <w:tcPr>
            <w:tcW w:w="699" w:type="pct"/>
            <w:tcBorders>
              <w:top w:val="single" w:sz="6" w:space="0" w:color="auto"/>
              <w:left w:val="single" w:sz="6" w:space="0" w:color="auto"/>
              <w:bottom w:val="single" w:sz="6" w:space="0" w:color="auto"/>
              <w:right w:val="single" w:sz="6" w:space="0" w:color="auto"/>
            </w:tcBorders>
          </w:tcPr>
          <w:p w14:paraId="68716E1F"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100%</w:t>
            </w:r>
          </w:p>
        </w:tc>
        <w:tc>
          <w:tcPr>
            <w:tcW w:w="786" w:type="pct"/>
            <w:tcBorders>
              <w:top w:val="single" w:sz="6" w:space="0" w:color="auto"/>
              <w:left w:val="single" w:sz="6" w:space="0" w:color="auto"/>
              <w:bottom w:val="single" w:sz="6" w:space="0" w:color="auto"/>
              <w:right w:val="single" w:sz="6" w:space="0" w:color="auto"/>
            </w:tcBorders>
          </w:tcPr>
          <w:p w14:paraId="629A9C83"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0</w:t>
            </w:r>
          </w:p>
        </w:tc>
      </w:tr>
      <w:tr w:rsidR="008F6759" w:rsidRPr="0080552E" w14:paraId="3232D3A3" w14:textId="77777777" w:rsidTr="00657483">
        <w:trPr>
          <w:trHeight w:val="297"/>
        </w:trPr>
        <w:tc>
          <w:tcPr>
            <w:tcW w:w="281" w:type="pct"/>
            <w:tcBorders>
              <w:top w:val="single" w:sz="6" w:space="0" w:color="auto"/>
              <w:left w:val="single" w:sz="6" w:space="0" w:color="auto"/>
              <w:bottom w:val="single" w:sz="6" w:space="0" w:color="auto"/>
              <w:right w:val="single" w:sz="6" w:space="0" w:color="auto"/>
            </w:tcBorders>
          </w:tcPr>
          <w:p w14:paraId="3EA242C7"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41</w:t>
            </w:r>
          </w:p>
        </w:tc>
        <w:tc>
          <w:tcPr>
            <w:tcW w:w="1487" w:type="pct"/>
            <w:tcBorders>
              <w:top w:val="single" w:sz="6" w:space="0" w:color="auto"/>
              <w:left w:val="single" w:sz="6" w:space="0" w:color="auto"/>
              <w:bottom w:val="single" w:sz="6" w:space="0" w:color="auto"/>
              <w:right w:val="single" w:sz="6" w:space="0" w:color="auto"/>
            </w:tcBorders>
          </w:tcPr>
          <w:p w14:paraId="71E89FC3" w14:textId="1C72EBE7"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ΣΥΡΟΥ</w:t>
            </w:r>
          </w:p>
        </w:tc>
        <w:tc>
          <w:tcPr>
            <w:tcW w:w="873" w:type="pct"/>
            <w:tcBorders>
              <w:top w:val="single" w:sz="6" w:space="0" w:color="auto"/>
              <w:left w:val="single" w:sz="6" w:space="0" w:color="auto"/>
              <w:bottom w:val="single" w:sz="6" w:space="0" w:color="auto"/>
              <w:right w:val="single" w:sz="6" w:space="0" w:color="auto"/>
            </w:tcBorders>
          </w:tcPr>
          <w:p w14:paraId="0445E305" w14:textId="4383672C"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878</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740</w:t>
            </w:r>
          </w:p>
        </w:tc>
        <w:tc>
          <w:tcPr>
            <w:tcW w:w="874" w:type="pct"/>
            <w:tcBorders>
              <w:top w:val="single" w:sz="6" w:space="0" w:color="auto"/>
              <w:left w:val="single" w:sz="6" w:space="0" w:color="auto"/>
              <w:bottom w:val="single" w:sz="6" w:space="0" w:color="auto"/>
              <w:right w:val="single" w:sz="6" w:space="0" w:color="auto"/>
            </w:tcBorders>
          </w:tcPr>
          <w:p w14:paraId="0822EEF1"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40%</w:t>
            </w:r>
          </w:p>
        </w:tc>
        <w:tc>
          <w:tcPr>
            <w:tcW w:w="699" w:type="pct"/>
            <w:tcBorders>
              <w:top w:val="single" w:sz="6" w:space="0" w:color="auto"/>
              <w:left w:val="single" w:sz="6" w:space="0" w:color="auto"/>
              <w:bottom w:val="single" w:sz="6" w:space="0" w:color="auto"/>
              <w:right w:val="single" w:sz="6" w:space="0" w:color="auto"/>
            </w:tcBorders>
          </w:tcPr>
          <w:p w14:paraId="3F3548E6"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60%</w:t>
            </w:r>
          </w:p>
        </w:tc>
        <w:tc>
          <w:tcPr>
            <w:tcW w:w="786" w:type="pct"/>
            <w:tcBorders>
              <w:top w:val="single" w:sz="6" w:space="0" w:color="auto"/>
              <w:left w:val="single" w:sz="6" w:space="0" w:color="auto"/>
              <w:bottom w:val="single" w:sz="6" w:space="0" w:color="auto"/>
              <w:right w:val="single" w:sz="6" w:space="0" w:color="auto"/>
            </w:tcBorders>
          </w:tcPr>
          <w:p w14:paraId="7A3A85FA" w14:textId="4F6A374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751</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496</w:t>
            </w:r>
          </w:p>
        </w:tc>
      </w:tr>
      <w:tr w:rsidR="008F6759" w:rsidRPr="0080552E" w14:paraId="057BA371" w14:textId="77777777" w:rsidTr="00657483">
        <w:trPr>
          <w:trHeight w:val="284"/>
        </w:trPr>
        <w:tc>
          <w:tcPr>
            <w:tcW w:w="281" w:type="pct"/>
            <w:tcBorders>
              <w:top w:val="single" w:sz="6" w:space="0" w:color="auto"/>
              <w:left w:val="single" w:sz="6" w:space="0" w:color="auto"/>
              <w:bottom w:val="single" w:sz="6" w:space="0" w:color="auto"/>
              <w:right w:val="single" w:sz="6" w:space="0" w:color="auto"/>
            </w:tcBorders>
          </w:tcPr>
          <w:p w14:paraId="62EDEBF4"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42</w:t>
            </w:r>
          </w:p>
        </w:tc>
        <w:tc>
          <w:tcPr>
            <w:tcW w:w="1487" w:type="pct"/>
            <w:tcBorders>
              <w:top w:val="single" w:sz="6" w:space="0" w:color="auto"/>
              <w:left w:val="single" w:sz="6" w:space="0" w:color="auto"/>
              <w:bottom w:val="single" w:sz="6" w:space="0" w:color="auto"/>
              <w:right w:val="single" w:sz="6" w:space="0" w:color="auto"/>
            </w:tcBorders>
          </w:tcPr>
          <w:p w14:paraId="5C81E461" w14:textId="7FD0C06D"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ΤΡΙΚΑΛΩΝ</w:t>
            </w:r>
          </w:p>
        </w:tc>
        <w:tc>
          <w:tcPr>
            <w:tcW w:w="873" w:type="pct"/>
            <w:tcBorders>
              <w:top w:val="single" w:sz="6" w:space="0" w:color="auto"/>
              <w:left w:val="single" w:sz="6" w:space="0" w:color="auto"/>
              <w:bottom w:val="single" w:sz="6" w:space="0" w:color="auto"/>
              <w:right w:val="single" w:sz="6" w:space="0" w:color="auto"/>
            </w:tcBorders>
          </w:tcPr>
          <w:p w14:paraId="7E2336ED" w14:textId="5E72FEF9"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94</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000</w:t>
            </w:r>
          </w:p>
        </w:tc>
        <w:tc>
          <w:tcPr>
            <w:tcW w:w="874" w:type="pct"/>
            <w:tcBorders>
              <w:top w:val="single" w:sz="6" w:space="0" w:color="auto"/>
              <w:left w:val="single" w:sz="6" w:space="0" w:color="auto"/>
              <w:bottom w:val="single" w:sz="6" w:space="0" w:color="auto"/>
              <w:right w:val="single" w:sz="6" w:space="0" w:color="auto"/>
            </w:tcBorders>
          </w:tcPr>
          <w:p w14:paraId="27FF0C33"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p>
        </w:tc>
        <w:tc>
          <w:tcPr>
            <w:tcW w:w="699" w:type="pct"/>
            <w:tcBorders>
              <w:top w:val="single" w:sz="6" w:space="0" w:color="auto"/>
              <w:left w:val="single" w:sz="6" w:space="0" w:color="auto"/>
              <w:bottom w:val="single" w:sz="6" w:space="0" w:color="auto"/>
              <w:right w:val="single" w:sz="6" w:space="0" w:color="auto"/>
            </w:tcBorders>
          </w:tcPr>
          <w:p w14:paraId="7E83BBCB"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100%</w:t>
            </w:r>
          </w:p>
        </w:tc>
        <w:tc>
          <w:tcPr>
            <w:tcW w:w="786" w:type="pct"/>
            <w:tcBorders>
              <w:top w:val="single" w:sz="6" w:space="0" w:color="auto"/>
              <w:left w:val="single" w:sz="6" w:space="0" w:color="auto"/>
              <w:bottom w:val="single" w:sz="6" w:space="0" w:color="auto"/>
              <w:right w:val="single" w:sz="6" w:space="0" w:color="auto"/>
            </w:tcBorders>
          </w:tcPr>
          <w:p w14:paraId="1EC84E96"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0</w:t>
            </w:r>
          </w:p>
        </w:tc>
      </w:tr>
      <w:tr w:rsidR="008F6759" w:rsidRPr="0080552E" w14:paraId="4B2413D2" w14:textId="77777777" w:rsidTr="00657483">
        <w:trPr>
          <w:trHeight w:val="297"/>
        </w:trPr>
        <w:tc>
          <w:tcPr>
            <w:tcW w:w="281" w:type="pct"/>
            <w:tcBorders>
              <w:top w:val="single" w:sz="6" w:space="0" w:color="auto"/>
              <w:left w:val="single" w:sz="6" w:space="0" w:color="auto"/>
              <w:bottom w:val="single" w:sz="6" w:space="0" w:color="auto"/>
              <w:right w:val="single" w:sz="6" w:space="0" w:color="auto"/>
            </w:tcBorders>
          </w:tcPr>
          <w:p w14:paraId="7339DC72"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43</w:t>
            </w:r>
          </w:p>
        </w:tc>
        <w:tc>
          <w:tcPr>
            <w:tcW w:w="1487" w:type="pct"/>
            <w:tcBorders>
              <w:top w:val="single" w:sz="6" w:space="0" w:color="auto"/>
              <w:left w:val="single" w:sz="6" w:space="0" w:color="auto"/>
              <w:bottom w:val="single" w:sz="6" w:space="0" w:color="auto"/>
              <w:right w:val="single" w:sz="6" w:space="0" w:color="auto"/>
            </w:tcBorders>
          </w:tcPr>
          <w:p w14:paraId="0DCAFCAD" w14:textId="067308B1"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ΥΔΡΑΣ</w:t>
            </w:r>
          </w:p>
        </w:tc>
        <w:tc>
          <w:tcPr>
            <w:tcW w:w="873" w:type="pct"/>
            <w:tcBorders>
              <w:top w:val="single" w:sz="6" w:space="0" w:color="auto"/>
              <w:left w:val="single" w:sz="6" w:space="0" w:color="auto"/>
              <w:bottom w:val="single" w:sz="6" w:space="0" w:color="auto"/>
              <w:right w:val="single" w:sz="6" w:space="0" w:color="auto"/>
            </w:tcBorders>
          </w:tcPr>
          <w:p w14:paraId="3F4C24AE" w14:textId="68570983"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99</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848</w:t>
            </w:r>
          </w:p>
        </w:tc>
        <w:tc>
          <w:tcPr>
            <w:tcW w:w="874" w:type="pct"/>
            <w:tcBorders>
              <w:top w:val="single" w:sz="6" w:space="0" w:color="auto"/>
              <w:left w:val="single" w:sz="6" w:space="0" w:color="auto"/>
              <w:bottom w:val="single" w:sz="6" w:space="0" w:color="auto"/>
              <w:right w:val="single" w:sz="6" w:space="0" w:color="auto"/>
            </w:tcBorders>
          </w:tcPr>
          <w:p w14:paraId="67280B03"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30%</w:t>
            </w:r>
          </w:p>
        </w:tc>
        <w:tc>
          <w:tcPr>
            <w:tcW w:w="699" w:type="pct"/>
            <w:tcBorders>
              <w:top w:val="single" w:sz="6" w:space="0" w:color="auto"/>
              <w:left w:val="single" w:sz="6" w:space="0" w:color="auto"/>
              <w:bottom w:val="single" w:sz="6" w:space="0" w:color="auto"/>
              <w:right w:val="single" w:sz="6" w:space="0" w:color="auto"/>
            </w:tcBorders>
          </w:tcPr>
          <w:p w14:paraId="063B7033"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70%</w:t>
            </w:r>
          </w:p>
        </w:tc>
        <w:tc>
          <w:tcPr>
            <w:tcW w:w="786" w:type="pct"/>
            <w:tcBorders>
              <w:top w:val="single" w:sz="6" w:space="0" w:color="auto"/>
              <w:left w:val="single" w:sz="6" w:space="0" w:color="auto"/>
              <w:bottom w:val="single" w:sz="6" w:space="0" w:color="auto"/>
              <w:right w:val="single" w:sz="6" w:space="0" w:color="auto"/>
            </w:tcBorders>
          </w:tcPr>
          <w:p w14:paraId="314BFC8A" w14:textId="79ECDA5B"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29</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954,4</w:t>
            </w:r>
          </w:p>
        </w:tc>
      </w:tr>
      <w:tr w:rsidR="008F6759" w:rsidRPr="0080552E" w14:paraId="6D704DFC" w14:textId="77777777" w:rsidTr="00657483">
        <w:trPr>
          <w:trHeight w:val="284"/>
        </w:trPr>
        <w:tc>
          <w:tcPr>
            <w:tcW w:w="281" w:type="pct"/>
            <w:tcBorders>
              <w:top w:val="single" w:sz="6" w:space="0" w:color="auto"/>
              <w:left w:val="single" w:sz="6" w:space="0" w:color="auto"/>
              <w:bottom w:val="single" w:sz="6" w:space="0" w:color="auto"/>
              <w:right w:val="single" w:sz="6" w:space="0" w:color="auto"/>
            </w:tcBorders>
          </w:tcPr>
          <w:p w14:paraId="42194963"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44</w:t>
            </w:r>
          </w:p>
        </w:tc>
        <w:tc>
          <w:tcPr>
            <w:tcW w:w="1487" w:type="pct"/>
            <w:tcBorders>
              <w:top w:val="single" w:sz="6" w:space="0" w:color="auto"/>
              <w:left w:val="single" w:sz="6" w:space="0" w:color="auto"/>
              <w:bottom w:val="single" w:sz="6" w:space="0" w:color="auto"/>
              <w:right w:val="single" w:sz="6" w:space="0" w:color="auto"/>
            </w:tcBorders>
          </w:tcPr>
          <w:p w14:paraId="5F213C98" w14:textId="062121C8"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ΦΘΙΩΤΙΔΑΣ</w:t>
            </w:r>
          </w:p>
        </w:tc>
        <w:tc>
          <w:tcPr>
            <w:tcW w:w="873" w:type="pct"/>
            <w:tcBorders>
              <w:top w:val="single" w:sz="6" w:space="0" w:color="auto"/>
              <w:left w:val="single" w:sz="6" w:space="0" w:color="auto"/>
              <w:bottom w:val="single" w:sz="6" w:space="0" w:color="auto"/>
              <w:right w:val="single" w:sz="6" w:space="0" w:color="auto"/>
            </w:tcBorders>
          </w:tcPr>
          <w:p w14:paraId="191E8710" w14:textId="57BB579B"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699</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357</w:t>
            </w:r>
          </w:p>
        </w:tc>
        <w:tc>
          <w:tcPr>
            <w:tcW w:w="874" w:type="pct"/>
            <w:tcBorders>
              <w:top w:val="single" w:sz="6" w:space="0" w:color="auto"/>
              <w:left w:val="single" w:sz="6" w:space="0" w:color="auto"/>
              <w:bottom w:val="single" w:sz="6" w:space="0" w:color="auto"/>
              <w:right w:val="single" w:sz="6" w:space="0" w:color="auto"/>
            </w:tcBorders>
          </w:tcPr>
          <w:p w14:paraId="43301D3F"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w:t>
            </w:r>
          </w:p>
        </w:tc>
        <w:tc>
          <w:tcPr>
            <w:tcW w:w="699" w:type="pct"/>
            <w:tcBorders>
              <w:top w:val="single" w:sz="6" w:space="0" w:color="auto"/>
              <w:left w:val="single" w:sz="6" w:space="0" w:color="auto"/>
              <w:bottom w:val="single" w:sz="6" w:space="0" w:color="auto"/>
              <w:right w:val="single" w:sz="6" w:space="0" w:color="auto"/>
            </w:tcBorders>
          </w:tcPr>
          <w:p w14:paraId="27DEC8B7"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90%</w:t>
            </w:r>
          </w:p>
        </w:tc>
        <w:tc>
          <w:tcPr>
            <w:tcW w:w="786" w:type="pct"/>
            <w:tcBorders>
              <w:top w:val="single" w:sz="6" w:space="0" w:color="auto"/>
              <w:left w:val="single" w:sz="6" w:space="0" w:color="auto"/>
              <w:bottom w:val="single" w:sz="6" w:space="0" w:color="auto"/>
              <w:right w:val="single" w:sz="6" w:space="0" w:color="auto"/>
            </w:tcBorders>
          </w:tcPr>
          <w:p w14:paraId="28C6CB41" w14:textId="258ED7EF"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69</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935,7</w:t>
            </w:r>
          </w:p>
        </w:tc>
      </w:tr>
      <w:tr w:rsidR="008F6759" w:rsidRPr="0080552E" w14:paraId="6196698E" w14:textId="77777777" w:rsidTr="00657483">
        <w:trPr>
          <w:trHeight w:val="297"/>
        </w:trPr>
        <w:tc>
          <w:tcPr>
            <w:tcW w:w="281" w:type="pct"/>
            <w:tcBorders>
              <w:top w:val="single" w:sz="6" w:space="0" w:color="auto"/>
              <w:left w:val="single" w:sz="6" w:space="0" w:color="auto"/>
              <w:bottom w:val="single" w:sz="6" w:space="0" w:color="auto"/>
              <w:right w:val="single" w:sz="6" w:space="0" w:color="auto"/>
            </w:tcBorders>
          </w:tcPr>
          <w:p w14:paraId="086CA06E"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45</w:t>
            </w:r>
          </w:p>
        </w:tc>
        <w:tc>
          <w:tcPr>
            <w:tcW w:w="1487" w:type="pct"/>
            <w:tcBorders>
              <w:top w:val="single" w:sz="6" w:space="0" w:color="auto"/>
              <w:left w:val="single" w:sz="6" w:space="0" w:color="auto"/>
              <w:bottom w:val="single" w:sz="6" w:space="0" w:color="auto"/>
              <w:right w:val="single" w:sz="6" w:space="0" w:color="auto"/>
            </w:tcBorders>
          </w:tcPr>
          <w:p w14:paraId="4A535462" w14:textId="4019A0F7"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ΦΛΩΡΙΝΑΣ</w:t>
            </w:r>
          </w:p>
        </w:tc>
        <w:tc>
          <w:tcPr>
            <w:tcW w:w="873" w:type="pct"/>
            <w:tcBorders>
              <w:top w:val="single" w:sz="6" w:space="0" w:color="auto"/>
              <w:left w:val="single" w:sz="6" w:space="0" w:color="auto"/>
              <w:bottom w:val="single" w:sz="6" w:space="0" w:color="auto"/>
              <w:right w:val="single" w:sz="6" w:space="0" w:color="auto"/>
            </w:tcBorders>
          </w:tcPr>
          <w:p w14:paraId="79D904D2" w14:textId="4403636E"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69</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020</w:t>
            </w:r>
          </w:p>
        </w:tc>
        <w:tc>
          <w:tcPr>
            <w:tcW w:w="874" w:type="pct"/>
            <w:tcBorders>
              <w:top w:val="single" w:sz="6" w:space="0" w:color="auto"/>
              <w:left w:val="single" w:sz="6" w:space="0" w:color="auto"/>
              <w:bottom w:val="single" w:sz="6" w:space="0" w:color="auto"/>
              <w:right w:val="single" w:sz="6" w:space="0" w:color="auto"/>
            </w:tcBorders>
          </w:tcPr>
          <w:p w14:paraId="159AE899"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p>
        </w:tc>
        <w:tc>
          <w:tcPr>
            <w:tcW w:w="699" w:type="pct"/>
            <w:tcBorders>
              <w:top w:val="single" w:sz="6" w:space="0" w:color="auto"/>
              <w:left w:val="single" w:sz="6" w:space="0" w:color="auto"/>
              <w:bottom w:val="single" w:sz="6" w:space="0" w:color="auto"/>
              <w:right w:val="single" w:sz="6" w:space="0" w:color="auto"/>
            </w:tcBorders>
          </w:tcPr>
          <w:p w14:paraId="72D9F63E"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100%</w:t>
            </w:r>
          </w:p>
        </w:tc>
        <w:tc>
          <w:tcPr>
            <w:tcW w:w="786" w:type="pct"/>
            <w:tcBorders>
              <w:top w:val="single" w:sz="6" w:space="0" w:color="auto"/>
              <w:left w:val="single" w:sz="6" w:space="0" w:color="auto"/>
              <w:bottom w:val="single" w:sz="6" w:space="0" w:color="auto"/>
              <w:right w:val="single" w:sz="6" w:space="0" w:color="auto"/>
            </w:tcBorders>
          </w:tcPr>
          <w:p w14:paraId="2EC89F5C"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0</w:t>
            </w:r>
          </w:p>
        </w:tc>
      </w:tr>
      <w:tr w:rsidR="008F6759" w:rsidRPr="0080552E" w14:paraId="0806F686" w14:textId="77777777" w:rsidTr="00657483">
        <w:trPr>
          <w:trHeight w:val="284"/>
        </w:trPr>
        <w:tc>
          <w:tcPr>
            <w:tcW w:w="281" w:type="pct"/>
            <w:tcBorders>
              <w:top w:val="single" w:sz="6" w:space="0" w:color="auto"/>
              <w:left w:val="single" w:sz="6" w:space="0" w:color="auto"/>
              <w:bottom w:val="single" w:sz="6" w:space="0" w:color="auto"/>
              <w:right w:val="single" w:sz="6" w:space="0" w:color="auto"/>
            </w:tcBorders>
          </w:tcPr>
          <w:p w14:paraId="625C6452"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46</w:t>
            </w:r>
          </w:p>
        </w:tc>
        <w:tc>
          <w:tcPr>
            <w:tcW w:w="1487" w:type="pct"/>
            <w:tcBorders>
              <w:top w:val="single" w:sz="6" w:space="0" w:color="auto"/>
              <w:left w:val="single" w:sz="6" w:space="0" w:color="auto"/>
              <w:bottom w:val="single" w:sz="6" w:space="0" w:color="auto"/>
              <w:right w:val="single" w:sz="6" w:space="0" w:color="auto"/>
            </w:tcBorders>
          </w:tcPr>
          <w:p w14:paraId="0D8181AC" w14:textId="3240FD1F"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ΧΑΛΚΙΔΙΚΗΣ</w:t>
            </w:r>
          </w:p>
        </w:tc>
        <w:tc>
          <w:tcPr>
            <w:tcW w:w="873" w:type="pct"/>
            <w:tcBorders>
              <w:top w:val="single" w:sz="6" w:space="0" w:color="auto"/>
              <w:left w:val="single" w:sz="6" w:space="0" w:color="auto"/>
              <w:bottom w:val="single" w:sz="6" w:space="0" w:color="auto"/>
              <w:right w:val="single" w:sz="6" w:space="0" w:color="auto"/>
            </w:tcBorders>
          </w:tcPr>
          <w:p w14:paraId="3C585BD5" w14:textId="1C586314"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45</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139</w:t>
            </w:r>
          </w:p>
        </w:tc>
        <w:tc>
          <w:tcPr>
            <w:tcW w:w="874" w:type="pct"/>
            <w:tcBorders>
              <w:top w:val="single" w:sz="6" w:space="0" w:color="auto"/>
              <w:left w:val="single" w:sz="6" w:space="0" w:color="auto"/>
              <w:bottom w:val="single" w:sz="6" w:space="0" w:color="auto"/>
              <w:right w:val="single" w:sz="6" w:space="0" w:color="auto"/>
            </w:tcBorders>
          </w:tcPr>
          <w:p w14:paraId="24C7C4A3"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p>
        </w:tc>
        <w:tc>
          <w:tcPr>
            <w:tcW w:w="699" w:type="pct"/>
            <w:tcBorders>
              <w:top w:val="single" w:sz="6" w:space="0" w:color="auto"/>
              <w:left w:val="single" w:sz="6" w:space="0" w:color="auto"/>
              <w:bottom w:val="single" w:sz="6" w:space="0" w:color="auto"/>
              <w:right w:val="single" w:sz="6" w:space="0" w:color="auto"/>
            </w:tcBorders>
          </w:tcPr>
          <w:p w14:paraId="1ECF54EB"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100%</w:t>
            </w:r>
          </w:p>
        </w:tc>
        <w:tc>
          <w:tcPr>
            <w:tcW w:w="786" w:type="pct"/>
            <w:tcBorders>
              <w:top w:val="single" w:sz="6" w:space="0" w:color="auto"/>
              <w:left w:val="single" w:sz="6" w:space="0" w:color="auto"/>
              <w:bottom w:val="single" w:sz="6" w:space="0" w:color="auto"/>
              <w:right w:val="single" w:sz="6" w:space="0" w:color="auto"/>
            </w:tcBorders>
          </w:tcPr>
          <w:p w14:paraId="12F97B96"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0</w:t>
            </w:r>
          </w:p>
        </w:tc>
      </w:tr>
      <w:tr w:rsidR="008F6759" w:rsidRPr="0080552E" w14:paraId="52A314E2" w14:textId="77777777" w:rsidTr="00657483">
        <w:trPr>
          <w:trHeight w:val="297"/>
        </w:trPr>
        <w:tc>
          <w:tcPr>
            <w:tcW w:w="281" w:type="pct"/>
            <w:tcBorders>
              <w:top w:val="single" w:sz="6" w:space="0" w:color="auto"/>
              <w:left w:val="single" w:sz="6" w:space="0" w:color="auto"/>
              <w:bottom w:val="single" w:sz="6" w:space="0" w:color="auto"/>
              <w:right w:val="single" w:sz="6" w:space="0" w:color="auto"/>
            </w:tcBorders>
          </w:tcPr>
          <w:p w14:paraId="0E2C1BAB"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47</w:t>
            </w:r>
          </w:p>
        </w:tc>
        <w:tc>
          <w:tcPr>
            <w:tcW w:w="1487" w:type="pct"/>
            <w:tcBorders>
              <w:top w:val="single" w:sz="6" w:space="0" w:color="auto"/>
              <w:left w:val="single" w:sz="6" w:space="0" w:color="auto"/>
              <w:bottom w:val="single" w:sz="6" w:space="0" w:color="auto"/>
              <w:right w:val="single" w:sz="6" w:space="0" w:color="auto"/>
            </w:tcBorders>
          </w:tcPr>
          <w:p w14:paraId="4D2E304F" w14:textId="21C7C6CC"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sidRPr="0080552E">
              <w:rPr>
                <w:rFonts w:asciiTheme="minorHAnsi" w:hAnsiTheme="minorHAnsi" w:cstheme="minorHAnsi"/>
                <w:color w:val="000000"/>
                <w:sz w:val="16"/>
                <w:szCs w:val="16"/>
              </w:rPr>
              <w:t>ΙΣΤΟΡΙΚΟ</w:t>
            </w:r>
            <w:r>
              <w:rPr>
                <w:rFonts w:asciiTheme="minorHAnsi" w:hAnsiTheme="minorHAnsi" w:cstheme="minorHAnsi"/>
                <w:color w:val="000000"/>
                <w:sz w:val="16"/>
                <w:szCs w:val="16"/>
                <w:lang w:val="el-GR"/>
              </w:rPr>
              <w:t xml:space="preserve"> </w:t>
            </w:r>
            <w:r w:rsidRPr="0080552E">
              <w:rPr>
                <w:rFonts w:asciiTheme="minorHAnsi" w:hAnsiTheme="minorHAnsi" w:cstheme="minorHAnsi"/>
                <w:color w:val="000000"/>
                <w:sz w:val="16"/>
                <w:szCs w:val="16"/>
              </w:rPr>
              <w:t>ΑΡΧΕΙΟ</w:t>
            </w:r>
            <w:r>
              <w:rPr>
                <w:rFonts w:asciiTheme="minorHAnsi" w:hAnsiTheme="minorHAnsi" w:cstheme="minorHAnsi"/>
                <w:color w:val="000000"/>
                <w:sz w:val="16"/>
                <w:szCs w:val="16"/>
                <w:lang w:val="el-GR"/>
              </w:rPr>
              <w:t xml:space="preserve"> </w:t>
            </w:r>
            <w:r w:rsidRPr="0080552E">
              <w:rPr>
                <w:rFonts w:asciiTheme="minorHAnsi" w:hAnsiTheme="minorHAnsi" w:cstheme="minorHAnsi"/>
                <w:color w:val="000000"/>
                <w:sz w:val="16"/>
                <w:szCs w:val="16"/>
              </w:rPr>
              <w:t>ΚΡΗΤΗΣ</w:t>
            </w:r>
          </w:p>
        </w:tc>
        <w:tc>
          <w:tcPr>
            <w:tcW w:w="873" w:type="pct"/>
            <w:tcBorders>
              <w:top w:val="single" w:sz="6" w:space="0" w:color="auto"/>
              <w:left w:val="single" w:sz="6" w:space="0" w:color="auto"/>
              <w:bottom w:val="single" w:sz="6" w:space="0" w:color="auto"/>
              <w:right w:val="single" w:sz="6" w:space="0" w:color="auto"/>
            </w:tcBorders>
          </w:tcPr>
          <w:p w14:paraId="00002197" w14:textId="3DC5BB9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921</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500</w:t>
            </w:r>
          </w:p>
        </w:tc>
        <w:tc>
          <w:tcPr>
            <w:tcW w:w="874" w:type="pct"/>
            <w:tcBorders>
              <w:top w:val="single" w:sz="6" w:space="0" w:color="auto"/>
              <w:left w:val="single" w:sz="6" w:space="0" w:color="auto"/>
              <w:bottom w:val="single" w:sz="6" w:space="0" w:color="auto"/>
              <w:right w:val="single" w:sz="6" w:space="0" w:color="auto"/>
            </w:tcBorders>
          </w:tcPr>
          <w:p w14:paraId="20155DFF"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w:t>
            </w:r>
          </w:p>
        </w:tc>
        <w:tc>
          <w:tcPr>
            <w:tcW w:w="699" w:type="pct"/>
            <w:tcBorders>
              <w:top w:val="single" w:sz="6" w:space="0" w:color="auto"/>
              <w:left w:val="single" w:sz="6" w:space="0" w:color="auto"/>
              <w:bottom w:val="single" w:sz="6" w:space="0" w:color="auto"/>
              <w:right w:val="single" w:sz="6" w:space="0" w:color="auto"/>
            </w:tcBorders>
          </w:tcPr>
          <w:p w14:paraId="6EC3C5B2"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90%</w:t>
            </w:r>
          </w:p>
        </w:tc>
        <w:tc>
          <w:tcPr>
            <w:tcW w:w="786" w:type="pct"/>
            <w:tcBorders>
              <w:top w:val="single" w:sz="6" w:space="0" w:color="auto"/>
              <w:left w:val="single" w:sz="6" w:space="0" w:color="auto"/>
              <w:bottom w:val="single" w:sz="6" w:space="0" w:color="auto"/>
              <w:right w:val="single" w:sz="6" w:space="0" w:color="auto"/>
            </w:tcBorders>
          </w:tcPr>
          <w:p w14:paraId="67841EEB" w14:textId="4FDBE94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92</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150</w:t>
            </w:r>
          </w:p>
        </w:tc>
      </w:tr>
      <w:tr w:rsidR="008F6759" w:rsidRPr="0080552E" w14:paraId="48DD5C20" w14:textId="77777777" w:rsidTr="00657483">
        <w:trPr>
          <w:trHeight w:val="284"/>
        </w:trPr>
        <w:tc>
          <w:tcPr>
            <w:tcW w:w="281" w:type="pct"/>
            <w:tcBorders>
              <w:top w:val="single" w:sz="6" w:space="0" w:color="auto"/>
              <w:left w:val="single" w:sz="6" w:space="0" w:color="auto"/>
              <w:bottom w:val="single" w:sz="6" w:space="0" w:color="auto"/>
              <w:right w:val="single" w:sz="6" w:space="0" w:color="auto"/>
            </w:tcBorders>
          </w:tcPr>
          <w:p w14:paraId="5564F113"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48</w:t>
            </w:r>
          </w:p>
        </w:tc>
        <w:tc>
          <w:tcPr>
            <w:tcW w:w="1487" w:type="pct"/>
            <w:tcBorders>
              <w:top w:val="single" w:sz="6" w:space="0" w:color="auto"/>
              <w:left w:val="single" w:sz="6" w:space="0" w:color="auto"/>
              <w:bottom w:val="single" w:sz="6" w:space="0" w:color="auto"/>
              <w:right w:val="single" w:sz="6" w:space="0" w:color="auto"/>
            </w:tcBorders>
          </w:tcPr>
          <w:p w14:paraId="1C8150FA" w14:textId="023B5C7E"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ΤΜΗΜΑ ΓΑΚ </w:t>
            </w:r>
            <w:r w:rsidRPr="0080552E">
              <w:rPr>
                <w:rFonts w:asciiTheme="minorHAnsi" w:hAnsiTheme="minorHAnsi" w:cstheme="minorHAnsi"/>
                <w:color w:val="000000"/>
                <w:sz w:val="16"/>
                <w:szCs w:val="16"/>
              </w:rPr>
              <w:t>ΧΙΟΥ</w:t>
            </w:r>
          </w:p>
        </w:tc>
        <w:tc>
          <w:tcPr>
            <w:tcW w:w="873" w:type="pct"/>
            <w:tcBorders>
              <w:top w:val="single" w:sz="6" w:space="0" w:color="auto"/>
              <w:left w:val="single" w:sz="6" w:space="0" w:color="auto"/>
              <w:bottom w:val="single" w:sz="6" w:space="0" w:color="auto"/>
              <w:right w:val="single" w:sz="6" w:space="0" w:color="auto"/>
            </w:tcBorders>
          </w:tcPr>
          <w:p w14:paraId="280C4FF4" w14:textId="5450537F"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90</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126</w:t>
            </w:r>
          </w:p>
        </w:tc>
        <w:tc>
          <w:tcPr>
            <w:tcW w:w="874" w:type="pct"/>
            <w:tcBorders>
              <w:top w:val="single" w:sz="6" w:space="0" w:color="auto"/>
              <w:left w:val="single" w:sz="6" w:space="0" w:color="auto"/>
              <w:bottom w:val="single" w:sz="6" w:space="0" w:color="auto"/>
              <w:right w:val="single" w:sz="6" w:space="0" w:color="auto"/>
            </w:tcBorders>
          </w:tcPr>
          <w:p w14:paraId="7B6401E7"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70%</w:t>
            </w:r>
          </w:p>
        </w:tc>
        <w:tc>
          <w:tcPr>
            <w:tcW w:w="699" w:type="pct"/>
            <w:tcBorders>
              <w:top w:val="single" w:sz="6" w:space="0" w:color="auto"/>
              <w:left w:val="single" w:sz="6" w:space="0" w:color="auto"/>
              <w:bottom w:val="single" w:sz="6" w:space="0" w:color="auto"/>
              <w:right w:val="single" w:sz="6" w:space="0" w:color="auto"/>
            </w:tcBorders>
          </w:tcPr>
          <w:p w14:paraId="46A9F8F3"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30%</w:t>
            </w:r>
          </w:p>
        </w:tc>
        <w:tc>
          <w:tcPr>
            <w:tcW w:w="786" w:type="pct"/>
            <w:tcBorders>
              <w:top w:val="single" w:sz="6" w:space="0" w:color="auto"/>
              <w:left w:val="single" w:sz="6" w:space="0" w:color="auto"/>
              <w:bottom w:val="single" w:sz="6" w:space="0" w:color="auto"/>
              <w:right w:val="single" w:sz="6" w:space="0" w:color="auto"/>
            </w:tcBorders>
          </w:tcPr>
          <w:p w14:paraId="01C049D7" w14:textId="1BAC8740"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63</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088,2</w:t>
            </w:r>
          </w:p>
        </w:tc>
      </w:tr>
      <w:tr w:rsidR="008F6759" w:rsidRPr="0080552E" w14:paraId="1EE41045" w14:textId="77777777" w:rsidTr="00657483">
        <w:trPr>
          <w:trHeight w:val="297"/>
        </w:trPr>
        <w:tc>
          <w:tcPr>
            <w:tcW w:w="281" w:type="pct"/>
            <w:tcBorders>
              <w:top w:val="single" w:sz="6" w:space="0" w:color="auto"/>
              <w:left w:val="single" w:sz="6" w:space="0" w:color="auto"/>
              <w:bottom w:val="single" w:sz="6" w:space="0" w:color="auto"/>
              <w:right w:val="single" w:sz="6" w:space="0" w:color="auto"/>
            </w:tcBorders>
          </w:tcPr>
          <w:p w14:paraId="6F24191B"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49</w:t>
            </w:r>
          </w:p>
        </w:tc>
        <w:tc>
          <w:tcPr>
            <w:tcW w:w="1487" w:type="pct"/>
            <w:tcBorders>
              <w:top w:val="single" w:sz="6" w:space="0" w:color="auto"/>
              <w:left w:val="single" w:sz="6" w:space="0" w:color="auto"/>
              <w:bottom w:val="single" w:sz="6" w:space="0" w:color="auto"/>
              <w:right w:val="single" w:sz="6" w:space="0" w:color="auto"/>
            </w:tcBorders>
          </w:tcPr>
          <w:p w14:paraId="56E41DB7" w14:textId="77777777" w:rsidR="008F6759" w:rsidRPr="002A0112" w:rsidRDefault="008F6759" w:rsidP="008F6759">
            <w:pPr>
              <w:autoSpaceDE w:val="0"/>
              <w:autoSpaceDN w:val="0"/>
              <w:adjustRightInd w:val="0"/>
              <w:spacing w:after="0"/>
              <w:rPr>
                <w:rFonts w:asciiTheme="minorHAnsi" w:hAnsiTheme="minorHAnsi" w:cstheme="minorHAnsi"/>
                <w:color w:val="000000"/>
                <w:sz w:val="16"/>
                <w:szCs w:val="16"/>
                <w:lang w:val="el-GR"/>
              </w:rPr>
            </w:pPr>
            <w:r w:rsidRPr="002A0112">
              <w:rPr>
                <w:rFonts w:asciiTheme="minorHAnsi" w:hAnsiTheme="minorHAnsi" w:cstheme="minorHAnsi"/>
                <w:color w:val="000000"/>
                <w:sz w:val="16"/>
                <w:szCs w:val="16"/>
                <w:lang w:val="el-GR"/>
              </w:rPr>
              <w:t>ΙΣΤΟΡΙΚΟ ΑΡΧΕΙΟ ΜΑΚΕΔΟΝΙΑΣ (Δ/ΝΣΗ)</w:t>
            </w:r>
          </w:p>
        </w:tc>
        <w:tc>
          <w:tcPr>
            <w:tcW w:w="873" w:type="pct"/>
            <w:tcBorders>
              <w:top w:val="single" w:sz="6" w:space="0" w:color="auto"/>
              <w:left w:val="single" w:sz="6" w:space="0" w:color="auto"/>
              <w:bottom w:val="single" w:sz="6" w:space="0" w:color="auto"/>
              <w:right w:val="single" w:sz="6" w:space="0" w:color="auto"/>
            </w:tcBorders>
          </w:tcPr>
          <w:p w14:paraId="0854C788" w14:textId="199D824F"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728</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720</w:t>
            </w:r>
          </w:p>
        </w:tc>
        <w:tc>
          <w:tcPr>
            <w:tcW w:w="874" w:type="pct"/>
            <w:tcBorders>
              <w:top w:val="single" w:sz="6" w:space="0" w:color="auto"/>
              <w:left w:val="single" w:sz="6" w:space="0" w:color="auto"/>
              <w:bottom w:val="single" w:sz="6" w:space="0" w:color="auto"/>
              <w:right w:val="single" w:sz="6" w:space="0" w:color="auto"/>
            </w:tcBorders>
          </w:tcPr>
          <w:p w14:paraId="37775BE9"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30%</w:t>
            </w:r>
          </w:p>
        </w:tc>
        <w:tc>
          <w:tcPr>
            <w:tcW w:w="699" w:type="pct"/>
            <w:tcBorders>
              <w:top w:val="single" w:sz="6" w:space="0" w:color="auto"/>
              <w:left w:val="single" w:sz="6" w:space="0" w:color="auto"/>
              <w:bottom w:val="single" w:sz="6" w:space="0" w:color="auto"/>
              <w:right w:val="single" w:sz="6" w:space="0" w:color="auto"/>
            </w:tcBorders>
          </w:tcPr>
          <w:p w14:paraId="790DD9A0"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70%</w:t>
            </w:r>
          </w:p>
        </w:tc>
        <w:tc>
          <w:tcPr>
            <w:tcW w:w="786" w:type="pct"/>
            <w:tcBorders>
              <w:top w:val="single" w:sz="6" w:space="0" w:color="auto"/>
              <w:left w:val="single" w:sz="6" w:space="0" w:color="auto"/>
              <w:bottom w:val="single" w:sz="6" w:space="0" w:color="auto"/>
              <w:right w:val="single" w:sz="6" w:space="0" w:color="auto"/>
            </w:tcBorders>
          </w:tcPr>
          <w:p w14:paraId="2362C31E" w14:textId="4A136921"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518</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616</w:t>
            </w:r>
          </w:p>
        </w:tc>
      </w:tr>
      <w:tr w:rsidR="008F6759" w:rsidRPr="0080552E" w14:paraId="4CE3836B" w14:textId="77777777" w:rsidTr="00657483">
        <w:trPr>
          <w:trHeight w:val="284"/>
        </w:trPr>
        <w:tc>
          <w:tcPr>
            <w:tcW w:w="281" w:type="pct"/>
            <w:tcBorders>
              <w:top w:val="single" w:sz="6" w:space="0" w:color="auto"/>
              <w:left w:val="single" w:sz="6" w:space="0" w:color="auto"/>
              <w:bottom w:val="single" w:sz="6" w:space="0" w:color="auto"/>
              <w:right w:val="single" w:sz="6" w:space="0" w:color="auto"/>
            </w:tcBorders>
          </w:tcPr>
          <w:p w14:paraId="2E50EDA6"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50</w:t>
            </w:r>
          </w:p>
        </w:tc>
        <w:tc>
          <w:tcPr>
            <w:tcW w:w="1487" w:type="pct"/>
            <w:tcBorders>
              <w:top w:val="single" w:sz="6" w:space="0" w:color="auto"/>
              <w:left w:val="single" w:sz="6" w:space="0" w:color="auto"/>
              <w:bottom w:val="single" w:sz="6" w:space="0" w:color="auto"/>
              <w:right w:val="single" w:sz="6" w:space="0" w:color="auto"/>
            </w:tcBorders>
          </w:tcPr>
          <w:p w14:paraId="71B9D730" w14:textId="77777777" w:rsidR="008F6759" w:rsidRPr="002A0112" w:rsidRDefault="008F6759" w:rsidP="008F6759">
            <w:pPr>
              <w:autoSpaceDE w:val="0"/>
              <w:autoSpaceDN w:val="0"/>
              <w:adjustRightInd w:val="0"/>
              <w:spacing w:after="0"/>
              <w:rPr>
                <w:rFonts w:asciiTheme="minorHAnsi" w:hAnsiTheme="minorHAnsi" w:cstheme="minorHAnsi"/>
                <w:color w:val="000000"/>
                <w:sz w:val="16"/>
                <w:szCs w:val="16"/>
                <w:lang w:val="el-GR"/>
              </w:rPr>
            </w:pPr>
            <w:r w:rsidRPr="002A0112">
              <w:rPr>
                <w:rFonts w:asciiTheme="minorHAnsi" w:hAnsiTheme="minorHAnsi" w:cstheme="minorHAnsi"/>
                <w:color w:val="000000"/>
                <w:sz w:val="16"/>
                <w:szCs w:val="16"/>
                <w:lang w:val="el-GR"/>
              </w:rPr>
              <w:t>ΙΣΤΟΡΙΚΟ ΑΡΧΕΙΟ ΗΠΕΙΡΟΥ (Δ/ΝΣΗ)</w:t>
            </w:r>
          </w:p>
        </w:tc>
        <w:tc>
          <w:tcPr>
            <w:tcW w:w="873" w:type="pct"/>
            <w:tcBorders>
              <w:top w:val="single" w:sz="6" w:space="0" w:color="auto"/>
              <w:left w:val="single" w:sz="6" w:space="0" w:color="auto"/>
              <w:bottom w:val="single" w:sz="6" w:space="0" w:color="auto"/>
              <w:right w:val="single" w:sz="6" w:space="0" w:color="auto"/>
            </w:tcBorders>
          </w:tcPr>
          <w:p w14:paraId="01813D22" w14:textId="67153B78"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158</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600</w:t>
            </w:r>
          </w:p>
        </w:tc>
        <w:tc>
          <w:tcPr>
            <w:tcW w:w="874" w:type="pct"/>
            <w:tcBorders>
              <w:top w:val="single" w:sz="6" w:space="0" w:color="auto"/>
              <w:left w:val="single" w:sz="6" w:space="0" w:color="auto"/>
              <w:bottom w:val="single" w:sz="6" w:space="0" w:color="auto"/>
              <w:right w:val="single" w:sz="6" w:space="0" w:color="auto"/>
            </w:tcBorders>
          </w:tcPr>
          <w:p w14:paraId="5612FC05"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w:t>
            </w:r>
          </w:p>
        </w:tc>
        <w:tc>
          <w:tcPr>
            <w:tcW w:w="699" w:type="pct"/>
            <w:tcBorders>
              <w:top w:val="single" w:sz="6" w:space="0" w:color="auto"/>
              <w:left w:val="single" w:sz="6" w:space="0" w:color="auto"/>
              <w:bottom w:val="single" w:sz="6" w:space="0" w:color="auto"/>
              <w:right w:val="single" w:sz="6" w:space="0" w:color="auto"/>
            </w:tcBorders>
          </w:tcPr>
          <w:p w14:paraId="315B2E46"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90%</w:t>
            </w:r>
          </w:p>
        </w:tc>
        <w:tc>
          <w:tcPr>
            <w:tcW w:w="786" w:type="pct"/>
            <w:tcBorders>
              <w:top w:val="single" w:sz="6" w:space="0" w:color="auto"/>
              <w:left w:val="single" w:sz="6" w:space="0" w:color="auto"/>
              <w:bottom w:val="single" w:sz="6" w:space="0" w:color="auto"/>
              <w:right w:val="single" w:sz="6" w:space="0" w:color="auto"/>
            </w:tcBorders>
          </w:tcPr>
          <w:p w14:paraId="120B0C4C" w14:textId="1342E22A"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15</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860</w:t>
            </w:r>
          </w:p>
        </w:tc>
      </w:tr>
      <w:tr w:rsidR="008F6759" w:rsidRPr="0080552E" w14:paraId="5575A972" w14:textId="77777777" w:rsidTr="00657483">
        <w:trPr>
          <w:trHeight w:val="297"/>
        </w:trPr>
        <w:tc>
          <w:tcPr>
            <w:tcW w:w="281" w:type="pct"/>
            <w:tcBorders>
              <w:top w:val="single" w:sz="6" w:space="0" w:color="auto"/>
              <w:left w:val="single" w:sz="6" w:space="0" w:color="auto"/>
              <w:bottom w:val="single" w:sz="6" w:space="0" w:color="auto"/>
              <w:right w:val="single" w:sz="6" w:space="0" w:color="auto"/>
            </w:tcBorders>
          </w:tcPr>
          <w:p w14:paraId="4F358878"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51</w:t>
            </w:r>
          </w:p>
        </w:tc>
        <w:tc>
          <w:tcPr>
            <w:tcW w:w="1487" w:type="pct"/>
            <w:tcBorders>
              <w:top w:val="single" w:sz="6" w:space="0" w:color="auto"/>
              <w:left w:val="single" w:sz="6" w:space="0" w:color="auto"/>
              <w:bottom w:val="single" w:sz="6" w:space="0" w:color="auto"/>
              <w:right w:val="single" w:sz="6" w:space="0" w:color="auto"/>
            </w:tcBorders>
          </w:tcPr>
          <w:p w14:paraId="53C15350" w14:textId="76A695DF" w:rsidR="008F6759" w:rsidRPr="0080552E" w:rsidRDefault="008F6759" w:rsidP="008F6759">
            <w:pPr>
              <w:autoSpaceDE w:val="0"/>
              <w:autoSpaceDN w:val="0"/>
              <w:adjustRightInd w:val="0"/>
              <w:spacing w:after="0"/>
              <w:rPr>
                <w:rFonts w:asciiTheme="minorHAnsi" w:hAnsiTheme="minorHAnsi" w:cstheme="minorHAnsi"/>
                <w:color w:val="000000"/>
                <w:sz w:val="16"/>
                <w:szCs w:val="16"/>
              </w:rPr>
            </w:pPr>
            <w:r>
              <w:rPr>
                <w:rFonts w:asciiTheme="minorHAnsi" w:hAnsiTheme="minorHAnsi" w:cstheme="minorHAnsi"/>
                <w:color w:val="000000"/>
                <w:sz w:val="16"/>
                <w:szCs w:val="16"/>
              </w:rPr>
              <w:t xml:space="preserve">ΓΑΚ </w:t>
            </w:r>
            <w:r w:rsidRPr="0080552E">
              <w:rPr>
                <w:rFonts w:asciiTheme="minorHAnsi" w:hAnsiTheme="minorHAnsi" w:cstheme="minorHAnsi"/>
                <w:color w:val="000000"/>
                <w:sz w:val="16"/>
                <w:szCs w:val="16"/>
              </w:rPr>
              <w:t>ΚΕΡΚΥΡΑΣ (Δ/ΝΣΗ)</w:t>
            </w:r>
          </w:p>
        </w:tc>
        <w:tc>
          <w:tcPr>
            <w:tcW w:w="873" w:type="pct"/>
            <w:tcBorders>
              <w:top w:val="single" w:sz="6" w:space="0" w:color="auto"/>
              <w:left w:val="single" w:sz="6" w:space="0" w:color="auto"/>
              <w:bottom w:val="single" w:sz="6" w:space="0" w:color="auto"/>
              <w:right w:val="single" w:sz="6" w:space="0" w:color="auto"/>
            </w:tcBorders>
          </w:tcPr>
          <w:p w14:paraId="3AA5F73C" w14:textId="06EA6EEA"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10</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941</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082</w:t>
            </w:r>
          </w:p>
        </w:tc>
        <w:tc>
          <w:tcPr>
            <w:tcW w:w="874" w:type="pct"/>
            <w:tcBorders>
              <w:top w:val="single" w:sz="6" w:space="0" w:color="auto"/>
              <w:left w:val="single" w:sz="6" w:space="0" w:color="auto"/>
              <w:bottom w:val="single" w:sz="6" w:space="0" w:color="auto"/>
              <w:right w:val="single" w:sz="6" w:space="0" w:color="auto"/>
            </w:tcBorders>
          </w:tcPr>
          <w:p w14:paraId="0C0A841A"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80%</w:t>
            </w:r>
          </w:p>
        </w:tc>
        <w:tc>
          <w:tcPr>
            <w:tcW w:w="699" w:type="pct"/>
            <w:tcBorders>
              <w:top w:val="single" w:sz="6" w:space="0" w:color="auto"/>
              <w:left w:val="single" w:sz="6" w:space="0" w:color="auto"/>
              <w:bottom w:val="single" w:sz="6" w:space="0" w:color="auto"/>
              <w:right w:val="single" w:sz="6" w:space="0" w:color="auto"/>
            </w:tcBorders>
          </w:tcPr>
          <w:p w14:paraId="0A7AA1FB"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20%</w:t>
            </w:r>
          </w:p>
        </w:tc>
        <w:tc>
          <w:tcPr>
            <w:tcW w:w="786" w:type="pct"/>
            <w:tcBorders>
              <w:top w:val="single" w:sz="6" w:space="0" w:color="auto"/>
              <w:left w:val="single" w:sz="6" w:space="0" w:color="auto"/>
              <w:bottom w:val="single" w:sz="6" w:space="0" w:color="auto"/>
              <w:right w:val="single" w:sz="6" w:space="0" w:color="auto"/>
            </w:tcBorders>
          </w:tcPr>
          <w:p w14:paraId="1DA4C711" w14:textId="03B6B38F"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r w:rsidRPr="0080552E">
              <w:rPr>
                <w:rFonts w:asciiTheme="minorHAnsi" w:hAnsiTheme="minorHAnsi" w:cstheme="minorHAnsi"/>
                <w:color w:val="000000"/>
                <w:sz w:val="16"/>
                <w:szCs w:val="16"/>
              </w:rPr>
              <w:t>8</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752</w:t>
            </w:r>
            <w:r w:rsidR="003A5FB0">
              <w:rPr>
                <w:rFonts w:asciiTheme="minorHAnsi" w:hAnsiTheme="minorHAnsi" w:cstheme="minorHAnsi"/>
                <w:color w:val="000000"/>
                <w:sz w:val="16"/>
                <w:szCs w:val="16"/>
              </w:rPr>
              <w:t>.</w:t>
            </w:r>
            <w:r w:rsidRPr="0080552E">
              <w:rPr>
                <w:rFonts w:asciiTheme="minorHAnsi" w:hAnsiTheme="minorHAnsi" w:cstheme="minorHAnsi"/>
                <w:color w:val="000000"/>
                <w:sz w:val="16"/>
                <w:szCs w:val="16"/>
              </w:rPr>
              <w:t>865,6</w:t>
            </w:r>
          </w:p>
        </w:tc>
      </w:tr>
      <w:tr w:rsidR="008F6759" w:rsidRPr="0080552E" w14:paraId="3A5505B4" w14:textId="77777777" w:rsidTr="00657483">
        <w:trPr>
          <w:trHeight w:val="284"/>
        </w:trPr>
        <w:tc>
          <w:tcPr>
            <w:tcW w:w="281" w:type="pct"/>
            <w:tcBorders>
              <w:top w:val="single" w:sz="6" w:space="0" w:color="auto"/>
              <w:left w:val="single" w:sz="6" w:space="0" w:color="auto"/>
              <w:bottom w:val="single" w:sz="6" w:space="0" w:color="auto"/>
              <w:right w:val="single" w:sz="6" w:space="0" w:color="auto"/>
            </w:tcBorders>
          </w:tcPr>
          <w:p w14:paraId="1DF26530"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p>
        </w:tc>
        <w:tc>
          <w:tcPr>
            <w:tcW w:w="1487" w:type="pct"/>
            <w:tcBorders>
              <w:top w:val="single" w:sz="6" w:space="0" w:color="auto"/>
              <w:left w:val="single" w:sz="6" w:space="0" w:color="auto"/>
              <w:bottom w:val="single" w:sz="6" w:space="0" w:color="auto"/>
              <w:right w:val="single" w:sz="6" w:space="0" w:color="auto"/>
            </w:tcBorders>
          </w:tcPr>
          <w:p w14:paraId="7720B60E"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p>
        </w:tc>
        <w:tc>
          <w:tcPr>
            <w:tcW w:w="873" w:type="pct"/>
            <w:tcBorders>
              <w:top w:val="single" w:sz="6" w:space="0" w:color="auto"/>
              <w:left w:val="single" w:sz="6" w:space="0" w:color="auto"/>
              <w:bottom w:val="single" w:sz="6" w:space="0" w:color="auto"/>
              <w:right w:val="single" w:sz="6" w:space="0" w:color="auto"/>
            </w:tcBorders>
          </w:tcPr>
          <w:p w14:paraId="3CF52C33" w14:textId="77777777" w:rsidR="008F6759" w:rsidRPr="00DE3A3A" w:rsidRDefault="008F6759" w:rsidP="008F6759">
            <w:pPr>
              <w:autoSpaceDE w:val="0"/>
              <w:autoSpaceDN w:val="0"/>
              <w:adjustRightInd w:val="0"/>
              <w:spacing w:after="0"/>
              <w:jc w:val="right"/>
              <w:rPr>
                <w:rFonts w:asciiTheme="minorHAnsi" w:hAnsiTheme="minorHAnsi" w:cstheme="minorHAnsi"/>
                <w:color w:val="000000"/>
                <w:sz w:val="20"/>
                <w:szCs w:val="20"/>
              </w:rPr>
            </w:pPr>
          </w:p>
        </w:tc>
        <w:tc>
          <w:tcPr>
            <w:tcW w:w="874" w:type="pct"/>
            <w:tcBorders>
              <w:top w:val="single" w:sz="6" w:space="0" w:color="auto"/>
              <w:left w:val="single" w:sz="6" w:space="0" w:color="auto"/>
              <w:bottom w:val="single" w:sz="6" w:space="0" w:color="auto"/>
              <w:right w:val="single" w:sz="6" w:space="0" w:color="auto"/>
            </w:tcBorders>
          </w:tcPr>
          <w:p w14:paraId="24AD76C6" w14:textId="77777777" w:rsidR="008F6759" w:rsidRPr="00DE3A3A" w:rsidRDefault="008F6759" w:rsidP="008F6759">
            <w:pPr>
              <w:autoSpaceDE w:val="0"/>
              <w:autoSpaceDN w:val="0"/>
              <w:adjustRightInd w:val="0"/>
              <w:spacing w:after="0"/>
              <w:jc w:val="right"/>
              <w:rPr>
                <w:rFonts w:asciiTheme="minorHAnsi" w:hAnsiTheme="minorHAnsi" w:cstheme="minorHAnsi"/>
                <w:color w:val="000000"/>
                <w:sz w:val="20"/>
                <w:szCs w:val="20"/>
              </w:rPr>
            </w:pPr>
          </w:p>
        </w:tc>
        <w:tc>
          <w:tcPr>
            <w:tcW w:w="699" w:type="pct"/>
            <w:tcBorders>
              <w:top w:val="single" w:sz="6" w:space="0" w:color="auto"/>
              <w:left w:val="single" w:sz="6" w:space="0" w:color="auto"/>
              <w:bottom w:val="single" w:sz="6" w:space="0" w:color="auto"/>
              <w:right w:val="single" w:sz="6" w:space="0" w:color="auto"/>
            </w:tcBorders>
          </w:tcPr>
          <w:p w14:paraId="2DB24008" w14:textId="77777777" w:rsidR="008F6759" w:rsidRPr="00DE3A3A" w:rsidRDefault="008F6759" w:rsidP="008F6759">
            <w:pPr>
              <w:autoSpaceDE w:val="0"/>
              <w:autoSpaceDN w:val="0"/>
              <w:adjustRightInd w:val="0"/>
              <w:spacing w:after="0"/>
              <w:jc w:val="right"/>
              <w:rPr>
                <w:rFonts w:asciiTheme="minorHAnsi" w:hAnsiTheme="minorHAnsi" w:cstheme="minorHAnsi"/>
                <w:color w:val="000000"/>
                <w:sz w:val="20"/>
                <w:szCs w:val="20"/>
              </w:rPr>
            </w:pPr>
          </w:p>
        </w:tc>
        <w:tc>
          <w:tcPr>
            <w:tcW w:w="786" w:type="pct"/>
            <w:tcBorders>
              <w:top w:val="single" w:sz="6" w:space="0" w:color="auto"/>
              <w:left w:val="single" w:sz="6" w:space="0" w:color="auto"/>
              <w:bottom w:val="single" w:sz="6" w:space="0" w:color="auto"/>
              <w:right w:val="single" w:sz="6" w:space="0" w:color="auto"/>
            </w:tcBorders>
          </w:tcPr>
          <w:p w14:paraId="2A4F2BEE" w14:textId="77777777" w:rsidR="008F6759" w:rsidRPr="00DE3A3A" w:rsidRDefault="008F6759" w:rsidP="008F6759">
            <w:pPr>
              <w:autoSpaceDE w:val="0"/>
              <w:autoSpaceDN w:val="0"/>
              <w:adjustRightInd w:val="0"/>
              <w:spacing w:after="0"/>
              <w:jc w:val="right"/>
              <w:rPr>
                <w:rFonts w:asciiTheme="minorHAnsi" w:hAnsiTheme="minorHAnsi" w:cstheme="minorHAnsi"/>
                <w:color w:val="000000"/>
                <w:sz w:val="20"/>
                <w:szCs w:val="20"/>
              </w:rPr>
            </w:pPr>
          </w:p>
        </w:tc>
      </w:tr>
      <w:tr w:rsidR="008F6759" w:rsidRPr="0080552E" w14:paraId="2062B3D6" w14:textId="77777777" w:rsidTr="00657483">
        <w:trPr>
          <w:trHeight w:val="297"/>
        </w:trPr>
        <w:tc>
          <w:tcPr>
            <w:tcW w:w="281" w:type="pct"/>
            <w:tcBorders>
              <w:top w:val="single" w:sz="6" w:space="0" w:color="auto"/>
              <w:left w:val="single" w:sz="6" w:space="0" w:color="auto"/>
              <w:bottom w:val="single" w:sz="6" w:space="0" w:color="auto"/>
              <w:right w:val="single" w:sz="6" w:space="0" w:color="auto"/>
            </w:tcBorders>
          </w:tcPr>
          <w:p w14:paraId="6AC8A5BA"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p>
        </w:tc>
        <w:tc>
          <w:tcPr>
            <w:tcW w:w="1487" w:type="pct"/>
            <w:tcBorders>
              <w:top w:val="single" w:sz="6" w:space="0" w:color="auto"/>
              <w:left w:val="single" w:sz="6" w:space="0" w:color="auto"/>
              <w:bottom w:val="single" w:sz="6" w:space="0" w:color="auto"/>
              <w:right w:val="single" w:sz="6" w:space="0" w:color="auto"/>
            </w:tcBorders>
          </w:tcPr>
          <w:p w14:paraId="2E8ABA85" w14:textId="77777777" w:rsidR="008F6759" w:rsidRPr="0080552E" w:rsidRDefault="008F6759" w:rsidP="008F6759">
            <w:pPr>
              <w:autoSpaceDE w:val="0"/>
              <w:autoSpaceDN w:val="0"/>
              <w:adjustRightInd w:val="0"/>
              <w:spacing w:after="0"/>
              <w:rPr>
                <w:rFonts w:asciiTheme="minorHAnsi" w:hAnsiTheme="minorHAnsi" w:cstheme="minorHAnsi"/>
                <w:b/>
                <w:bCs/>
                <w:color w:val="000000"/>
                <w:sz w:val="16"/>
                <w:szCs w:val="16"/>
              </w:rPr>
            </w:pPr>
            <w:r w:rsidRPr="0080552E">
              <w:rPr>
                <w:rFonts w:asciiTheme="minorHAnsi" w:hAnsiTheme="minorHAnsi" w:cstheme="minorHAnsi"/>
                <w:b/>
                <w:bCs/>
                <w:color w:val="000000"/>
                <w:sz w:val="16"/>
                <w:szCs w:val="16"/>
              </w:rPr>
              <w:t>ΣΥΝΟΛΟ</w:t>
            </w:r>
          </w:p>
        </w:tc>
        <w:tc>
          <w:tcPr>
            <w:tcW w:w="873" w:type="pct"/>
            <w:tcBorders>
              <w:top w:val="single" w:sz="6" w:space="0" w:color="auto"/>
              <w:left w:val="single" w:sz="6" w:space="0" w:color="auto"/>
              <w:bottom w:val="single" w:sz="6" w:space="0" w:color="auto"/>
              <w:right w:val="single" w:sz="6" w:space="0" w:color="auto"/>
            </w:tcBorders>
          </w:tcPr>
          <w:p w14:paraId="1B22542A" w14:textId="77777777" w:rsidR="008F6759" w:rsidRPr="00DE3A3A" w:rsidRDefault="008F6759" w:rsidP="008F6759">
            <w:pPr>
              <w:autoSpaceDE w:val="0"/>
              <w:autoSpaceDN w:val="0"/>
              <w:adjustRightInd w:val="0"/>
              <w:spacing w:after="0"/>
              <w:jc w:val="right"/>
              <w:rPr>
                <w:rFonts w:asciiTheme="minorHAnsi" w:hAnsiTheme="minorHAnsi" w:cstheme="minorHAnsi"/>
                <w:b/>
                <w:bCs/>
                <w:color w:val="000000"/>
                <w:sz w:val="20"/>
                <w:szCs w:val="20"/>
                <w:lang w:val="en-US"/>
              </w:rPr>
            </w:pPr>
            <w:r w:rsidRPr="00DE3A3A">
              <w:rPr>
                <w:rFonts w:asciiTheme="minorHAnsi" w:hAnsiTheme="minorHAnsi" w:cstheme="minorHAnsi"/>
                <w:b/>
                <w:bCs/>
                <w:color w:val="000000"/>
                <w:sz w:val="20"/>
                <w:szCs w:val="20"/>
                <w:lang w:val="en-US"/>
              </w:rPr>
              <w:t>55.000.000</w:t>
            </w:r>
          </w:p>
        </w:tc>
        <w:tc>
          <w:tcPr>
            <w:tcW w:w="874" w:type="pct"/>
            <w:tcBorders>
              <w:top w:val="single" w:sz="6" w:space="0" w:color="auto"/>
              <w:left w:val="single" w:sz="6" w:space="0" w:color="auto"/>
              <w:bottom w:val="single" w:sz="6" w:space="0" w:color="auto"/>
              <w:right w:val="single" w:sz="6" w:space="0" w:color="auto"/>
            </w:tcBorders>
          </w:tcPr>
          <w:p w14:paraId="0F038C8D" w14:textId="77777777" w:rsidR="008F6759" w:rsidRPr="00DE3A3A" w:rsidRDefault="008F6759" w:rsidP="008F6759">
            <w:pPr>
              <w:autoSpaceDE w:val="0"/>
              <w:autoSpaceDN w:val="0"/>
              <w:adjustRightInd w:val="0"/>
              <w:spacing w:after="0"/>
              <w:jc w:val="right"/>
              <w:rPr>
                <w:rFonts w:asciiTheme="minorHAnsi" w:hAnsiTheme="minorHAnsi" w:cstheme="minorHAnsi"/>
                <w:b/>
                <w:bCs/>
                <w:color w:val="000000"/>
                <w:sz w:val="20"/>
                <w:szCs w:val="20"/>
              </w:rPr>
            </w:pPr>
          </w:p>
        </w:tc>
        <w:tc>
          <w:tcPr>
            <w:tcW w:w="699" w:type="pct"/>
            <w:tcBorders>
              <w:top w:val="single" w:sz="6" w:space="0" w:color="auto"/>
              <w:left w:val="single" w:sz="6" w:space="0" w:color="auto"/>
              <w:bottom w:val="single" w:sz="6" w:space="0" w:color="auto"/>
              <w:right w:val="single" w:sz="6" w:space="0" w:color="auto"/>
            </w:tcBorders>
          </w:tcPr>
          <w:p w14:paraId="1633C708" w14:textId="77777777" w:rsidR="008F6759" w:rsidRPr="00DE3A3A" w:rsidRDefault="008F6759" w:rsidP="008F6759">
            <w:pPr>
              <w:autoSpaceDE w:val="0"/>
              <w:autoSpaceDN w:val="0"/>
              <w:adjustRightInd w:val="0"/>
              <w:spacing w:after="0"/>
              <w:jc w:val="right"/>
              <w:rPr>
                <w:rFonts w:asciiTheme="minorHAnsi" w:hAnsiTheme="minorHAnsi" w:cstheme="minorHAnsi"/>
                <w:b/>
                <w:bCs/>
                <w:color w:val="000000"/>
                <w:sz w:val="20"/>
                <w:szCs w:val="20"/>
              </w:rPr>
            </w:pPr>
          </w:p>
        </w:tc>
        <w:tc>
          <w:tcPr>
            <w:tcW w:w="786" w:type="pct"/>
            <w:tcBorders>
              <w:top w:val="single" w:sz="6" w:space="0" w:color="auto"/>
              <w:left w:val="single" w:sz="6" w:space="0" w:color="auto"/>
              <w:bottom w:val="single" w:sz="6" w:space="0" w:color="auto"/>
              <w:right w:val="single" w:sz="6" w:space="0" w:color="auto"/>
            </w:tcBorders>
          </w:tcPr>
          <w:p w14:paraId="5B672E29" w14:textId="77777777" w:rsidR="008F6759" w:rsidRPr="00DE3A3A" w:rsidRDefault="008F6759" w:rsidP="008F6759">
            <w:pPr>
              <w:autoSpaceDE w:val="0"/>
              <w:autoSpaceDN w:val="0"/>
              <w:adjustRightInd w:val="0"/>
              <w:spacing w:after="0"/>
              <w:jc w:val="right"/>
              <w:rPr>
                <w:rFonts w:asciiTheme="minorHAnsi" w:hAnsiTheme="minorHAnsi" w:cstheme="minorHAnsi"/>
                <w:b/>
                <w:bCs/>
                <w:color w:val="000000"/>
                <w:sz w:val="20"/>
                <w:szCs w:val="20"/>
              </w:rPr>
            </w:pPr>
            <w:r w:rsidRPr="00DE3A3A">
              <w:rPr>
                <w:rFonts w:asciiTheme="minorHAnsi" w:hAnsiTheme="minorHAnsi" w:cstheme="minorHAnsi"/>
                <w:b/>
                <w:bCs/>
                <w:color w:val="000000"/>
                <w:sz w:val="20"/>
                <w:szCs w:val="20"/>
              </w:rPr>
              <w:t>21</w:t>
            </w:r>
            <w:r w:rsidRPr="00DE3A3A">
              <w:rPr>
                <w:rFonts w:asciiTheme="minorHAnsi" w:hAnsiTheme="minorHAnsi" w:cstheme="minorHAnsi"/>
                <w:b/>
                <w:bCs/>
                <w:color w:val="000000"/>
                <w:sz w:val="20"/>
                <w:szCs w:val="20"/>
                <w:lang w:val="en-US"/>
              </w:rPr>
              <w:t>.</w:t>
            </w:r>
            <w:r w:rsidRPr="00DE3A3A">
              <w:rPr>
                <w:rFonts w:asciiTheme="minorHAnsi" w:hAnsiTheme="minorHAnsi" w:cstheme="minorHAnsi"/>
                <w:b/>
                <w:bCs/>
                <w:color w:val="000000"/>
                <w:sz w:val="20"/>
                <w:szCs w:val="20"/>
              </w:rPr>
              <w:t>417</w:t>
            </w:r>
            <w:r w:rsidRPr="00DE3A3A">
              <w:rPr>
                <w:rFonts w:asciiTheme="minorHAnsi" w:hAnsiTheme="minorHAnsi" w:cstheme="minorHAnsi"/>
                <w:b/>
                <w:bCs/>
                <w:color w:val="000000"/>
                <w:sz w:val="20"/>
                <w:szCs w:val="20"/>
                <w:lang w:val="en-US"/>
              </w:rPr>
              <w:t>.</w:t>
            </w:r>
            <w:r w:rsidRPr="00DE3A3A">
              <w:rPr>
                <w:rFonts w:asciiTheme="minorHAnsi" w:hAnsiTheme="minorHAnsi" w:cstheme="minorHAnsi"/>
                <w:b/>
                <w:bCs/>
                <w:color w:val="000000"/>
                <w:sz w:val="20"/>
                <w:szCs w:val="20"/>
              </w:rPr>
              <w:t>724</w:t>
            </w:r>
          </w:p>
        </w:tc>
      </w:tr>
      <w:tr w:rsidR="008F6759" w:rsidRPr="0080552E" w14:paraId="6D12E9BF" w14:textId="77777777" w:rsidTr="00657483">
        <w:trPr>
          <w:trHeight w:val="284"/>
        </w:trPr>
        <w:tc>
          <w:tcPr>
            <w:tcW w:w="281" w:type="pct"/>
            <w:tcBorders>
              <w:top w:val="single" w:sz="6" w:space="0" w:color="auto"/>
              <w:left w:val="single" w:sz="6" w:space="0" w:color="auto"/>
              <w:bottom w:val="single" w:sz="6" w:space="0" w:color="auto"/>
              <w:right w:val="single" w:sz="6" w:space="0" w:color="auto"/>
            </w:tcBorders>
          </w:tcPr>
          <w:p w14:paraId="0599E386"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p>
        </w:tc>
        <w:tc>
          <w:tcPr>
            <w:tcW w:w="1487" w:type="pct"/>
            <w:tcBorders>
              <w:top w:val="single" w:sz="6" w:space="0" w:color="auto"/>
              <w:left w:val="single" w:sz="6" w:space="0" w:color="auto"/>
              <w:bottom w:val="single" w:sz="6" w:space="0" w:color="auto"/>
              <w:right w:val="single" w:sz="6" w:space="0" w:color="auto"/>
            </w:tcBorders>
          </w:tcPr>
          <w:p w14:paraId="7BBA49CB"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p>
        </w:tc>
        <w:tc>
          <w:tcPr>
            <w:tcW w:w="873" w:type="pct"/>
            <w:tcBorders>
              <w:top w:val="single" w:sz="6" w:space="0" w:color="auto"/>
              <w:left w:val="single" w:sz="6" w:space="0" w:color="auto"/>
              <w:bottom w:val="single" w:sz="6" w:space="0" w:color="auto"/>
              <w:right w:val="single" w:sz="6" w:space="0" w:color="auto"/>
            </w:tcBorders>
          </w:tcPr>
          <w:p w14:paraId="34ADE0D7" w14:textId="77777777" w:rsidR="008F6759" w:rsidRPr="00DE3A3A" w:rsidRDefault="008F6759" w:rsidP="008F6759">
            <w:pPr>
              <w:autoSpaceDE w:val="0"/>
              <w:autoSpaceDN w:val="0"/>
              <w:adjustRightInd w:val="0"/>
              <w:spacing w:after="0"/>
              <w:jc w:val="right"/>
              <w:rPr>
                <w:rFonts w:asciiTheme="minorHAnsi" w:hAnsiTheme="minorHAnsi" w:cstheme="minorHAnsi"/>
                <w:color w:val="000000"/>
                <w:sz w:val="20"/>
                <w:szCs w:val="20"/>
              </w:rPr>
            </w:pPr>
          </w:p>
        </w:tc>
        <w:tc>
          <w:tcPr>
            <w:tcW w:w="874" w:type="pct"/>
            <w:tcBorders>
              <w:top w:val="single" w:sz="6" w:space="0" w:color="auto"/>
              <w:left w:val="single" w:sz="6" w:space="0" w:color="auto"/>
              <w:bottom w:val="single" w:sz="6" w:space="0" w:color="auto"/>
              <w:right w:val="single" w:sz="6" w:space="0" w:color="auto"/>
            </w:tcBorders>
          </w:tcPr>
          <w:p w14:paraId="0D9767C2" w14:textId="77777777" w:rsidR="008F6759" w:rsidRPr="00DE3A3A" w:rsidRDefault="008F6759" w:rsidP="008F6759">
            <w:pPr>
              <w:autoSpaceDE w:val="0"/>
              <w:autoSpaceDN w:val="0"/>
              <w:adjustRightInd w:val="0"/>
              <w:spacing w:after="0"/>
              <w:jc w:val="right"/>
              <w:rPr>
                <w:rFonts w:asciiTheme="minorHAnsi" w:hAnsiTheme="minorHAnsi" w:cstheme="minorHAnsi"/>
                <w:color w:val="000000"/>
                <w:sz w:val="20"/>
                <w:szCs w:val="20"/>
              </w:rPr>
            </w:pPr>
          </w:p>
        </w:tc>
        <w:tc>
          <w:tcPr>
            <w:tcW w:w="699" w:type="pct"/>
            <w:tcBorders>
              <w:top w:val="single" w:sz="6" w:space="0" w:color="auto"/>
              <w:left w:val="single" w:sz="6" w:space="0" w:color="auto"/>
              <w:bottom w:val="single" w:sz="6" w:space="0" w:color="auto"/>
              <w:right w:val="single" w:sz="6" w:space="0" w:color="auto"/>
            </w:tcBorders>
          </w:tcPr>
          <w:p w14:paraId="0474342E" w14:textId="77777777" w:rsidR="008F6759" w:rsidRPr="00DE3A3A" w:rsidRDefault="008F6759" w:rsidP="008F6759">
            <w:pPr>
              <w:autoSpaceDE w:val="0"/>
              <w:autoSpaceDN w:val="0"/>
              <w:adjustRightInd w:val="0"/>
              <w:spacing w:after="0"/>
              <w:jc w:val="right"/>
              <w:rPr>
                <w:rFonts w:asciiTheme="minorHAnsi" w:hAnsiTheme="minorHAnsi" w:cstheme="minorHAnsi"/>
                <w:color w:val="000000"/>
                <w:sz w:val="20"/>
                <w:szCs w:val="20"/>
              </w:rPr>
            </w:pPr>
          </w:p>
        </w:tc>
        <w:tc>
          <w:tcPr>
            <w:tcW w:w="786" w:type="pct"/>
            <w:tcBorders>
              <w:top w:val="single" w:sz="6" w:space="0" w:color="auto"/>
              <w:left w:val="single" w:sz="6" w:space="0" w:color="auto"/>
              <w:bottom w:val="single" w:sz="6" w:space="0" w:color="auto"/>
              <w:right w:val="single" w:sz="6" w:space="0" w:color="auto"/>
            </w:tcBorders>
          </w:tcPr>
          <w:p w14:paraId="79026CC0" w14:textId="77777777" w:rsidR="008F6759" w:rsidRPr="00DE3A3A" w:rsidRDefault="008F6759" w:rsidP="008F6759">
            <w:pPr>
              <w:autoSpaceDE w:val="0"/>
              <w:autoSpaceDN w:val="0"/>
              <w:adjustRightInd w:val="0"/>
              <w:spacing w:after="0"/>
              <w:jc w:val="right"/>
              <w:rPr>
                <w:rFonts w:asciiTheme="minorHAnsi" w:hAnsiTheme="minorHAnsi" w:cstheme="minorHAnsi"/>
                <w:color w:val="000000"/>
                <w:sz w:val="20"/>
                <w:szCs w:val="20"/>
              </w:rPr>
            </w:pPr>
          </w:p>
        </w:tc>
      </w:tr>
      <w:tr w:rsidR="008F6759" w:rsidRPr="0080552E" w14:paraId="4BB8B72A" w14:textId="77777777" w:rsidTr="00657483">
        <w:trPr>
          <w:trHeight w:val="297"/>
        </w:trPr>
        <w:tc>
          <w:tcPr>
            <w:tcW w:w="281" w:type="pct"/>
            <w:tcBorders>
              <w:top w:val="single" w:sz="6" w:space="0" w:color="auto"/>
              <w:left w:val="single" w:sz="6" w:space="0" w:color="auto"/>
              <w:bottom w:val="single" w:sz="6" w:space="0" w:color="auto"/>
              <w:right w:val="single" w:sz="6" w:space="0" w:color="auto"/>
            </w:tcBorders>
          </w:tcPr>
          <w:p w14:paraId="099E4917" w14:textId="77777777" w:rsidR="008F6759" w:rsidRPr="0080552E" w:rsidRDefault="008F6759" w:rsidP="008F6759">
            <w:pPr>
              <w:autoSpaceDE w:val="0"/>
              <w:autoSpaceDN w:val="0"/>
              <w:adjustRightInd w:val="0"/>
              <w:spacing w:after="0"/>
              <w:jc w:val="right"/>
              <w:rPr>
                <w:rFonts w:asciiTheme="minorHAnsi" w:hAnsiTheme="minorHAnsi" w:cstheme="minorHAnsi"/>
                <w:color w:val="000000"/>
                <w:sz w:val="16"/>
                <w:szCs w:val="16"/>
              </w:rPr>
            </w:pPr>
          </w:p>
        </w:tc>
        <w:tc>
          <w:tcPr>
            <w:tcW w:w="1487" w:type="pct"/>
            <w:tcBorders>
              <w:top w:val="single" w:sz="6" w:space="0" w:color="auto"/>
              <w:left w:val="single" w:sz="6" w:space="0" w:color="auto"/>
              <w:bottom w:val="single" w:sz="6" w:space="0" w:color="auto"/>
              <w:right w:val="single" w:sz="6" w:space="0" w:color="auto"/>
            </w:tcBorders>
          </w:tcPr>
          <w:p w14:paraId="18669ED8" w14:textId="3DAD8BB1" w:rsidR="008F6759" w:rsidRPr="0080552E" w:rsidRDefault="008F6759" w:rsidP="008F6759">
            <w:pPr>
              <w:autoSpaceDE w:val="0"/>
              <w:autoSpaceDN w:val="0"/>
              <w:adjustRightInd w:val="0"/>
              <w:spacing w:after="0"/>
              <w:rPr>
                <w:rFonts w:asciiTheme="minorHAnsi" w:hAnsiTheme="minorHAnsi" w:cstheme="minorHAnsi"/>
                <w:b/>
                <w:bCs/>
                <w:color w:val="000000"/>
                <w:sz w:val="16"/>
                <w:szCs w:val="16"/>
              </w:rPr>
            </w:pPr>
            <w:r w:rsidRPr="0080552E">
              <w:rPr>
                <w:rFonts w:asciiTheme="minorHAnsi" w:hAnsiTheme="minorHAnsi" w:cstheme="minorHAnsi"/>
                <w:b/>
                <w:bCs/>
                <w:color w:val="000000"/>
                <w:sz w:val="16"/>
                <w:szCs w:val="16"/>
              </w:rPr>
              <w:t>ΑΡΧΕΙΑΚΑ</w:t>
            </w:r>
            <w:r w:rsidR="003A5FB0">
              <w:rPr>
                <w:rFonts w:asciiTheme="minorHAnsi" w:hAnsiTheme="minorHAnsi" w:cstheme="minorHAnsi"/>
                <w:b/>
                <w:bCs/>
                <w:color w:val="000000"/>
                <w:sz w:val="16"/>
                <w:szCs w:val="16"/>
              </w:rPr>
              <w:t xml:space="preserve"> </w:t>
            </w:r>
            <w:r w:rsidRPr="0080552E">
              <w:rPr>
                <w:rFonts w:asciiTheme="minorHAnsi" w:hAnsiTheme="minorHAnsi" w:cstheme="minorHAnsi"/>
                <w:b/>
                <w:bCs/>
                <w:color w:val="000000"/>
                <w:sz w:val="16"/>
                <w:szCs w:val="16"/>
              </w:rPr>
              <w:t>ΣΥΝΟΛΑ/ ΑΡΧΕΙΑ</w:t>
            </w:r>
          </w:p>
        </w:tc>
        <w:tc>
          <w:tcPr>
            <w:tcW w:w="873" w:type="pct"/>
            <w:tcBorders>
              <w:top w:val="single" w:sz="6" w:space="0" w:color="auto"/>
              <w:left w:val="single" w:sz="6" w:space="0" w:color="auto"/>
              <w:bottom w:val="single" w:sz="6" w:space="0" w:color="auto"/>
              <w:right w:val="single" w:sz="6" w:space="0" w:color="auto"/>
            </w:tcBorders>
          </w:tcPr>
          <w:p w14:paraId="33E893BE" w14:textId="77777777" w:rsidR="008F6759" w:rsidRPr="00DE3A3A" w:rsidRDefault="008F6759" w:rsidP="008F6759">
            <w:pPr>
              <w:autoSpaceDE w:val="0"/>
              <w:autoSpaceDN w:val="0"/>
              <w:adjustRightInd w:val="0"/>
              <w:spacing w:after="0"/>
              <w:jc w:val="right"/>
              <w:rPr>
                <w:rFonts w:asciiTheme="minorHAnsi" w:hAnsiTheme="minorHAnsi" w:cstheme="minorHAnsi"/>
                <w:b/>
                <w:bCs/>
                <w:color w:val="000000"/>
                <w:sz w:val="20"/>
                <w:szCs w:val="20"/>
              </w:rPr>
            </w:pPr>
            <w:r w:rsidRPr="00DE3A3A">
              <w:rPr>
                <w:rFonts w:asciiTheme="minorHAnsi" w:hAnsiTheme="minorHAnsi" w:cstheme="minorHAnsi"/>
                <w:b/>
                <w:bCs/>
                <w:color w:val="000000"/>
                <w:sz w:val="20"/>
                <w:szCs w:val="20"/>
              </w:rPr>
              <w:t>734</w:t>
            </w:r>
          </w:p>
        </w:tc>
        <w:tc>
          <w:tcPr>
            <w:tcW w:w="874" w:type="pct"/>
            <w:tcBorders>
              <w:top w:val="single" w:sz="6" w:space="0" w:color="auto"/>
              <w:left w:val="single" w:sz="6" w:space="0" w:color="auto"/>
              <w:bottom w:val="single" w:sz="6" w:space="0" w:color="auto"/>
              <w:right w:val="single" w:sz="6" w:space="0" w:color="auto"/>
            </w:tcBorders>
          </w:tcPr>
          <w:p w14:paraId="7C78C09A" w14:textId="77777777" w:rsidR="008F6759" w:rsidRPr="00DE3A3A" w:rsidRDefault="008F6759" w:rsidP="008F6759">
            <w:pPr>
              <w:autoSpaceDE w:val="0"/>
              <w:autoSpaceDN w:val="0"/>
              <w:adjustRightInd w:val="0"/>
              <w:spacing w:after="0"/>
              <w:jc w:val="right"/>
              <w:rPr>
                <w:rFonts w:asciiTheme="minorHAnsi" w:hAnsiTheme="minorHAnsi" w:cstheme="minorHAnsi"/>
                <w:b/>
                <w:bCs/>
                <w:color w:val="000000"/>
                <w:sz w:val="20"/>
                <w:szCs w:val="20"/>
              </w:rPr>
            </w:pPr>
            <w:r w:rsidRPr="00DE3A3A">
              <w:rPr>
                <w:rFonts w:asciiTheme="minorHAnsi" w:hAnsiTheme="minorHAnsi" w:cstheme="minorHAnsi"/>
                <w:b/>
                <w:bCs/>
                <w:color w:val="000000"/>
                <w:sz w:val="20"/>
                <w:szCs w:val="20"/>
              </w:rPr>
              <w:t>39</w:t>
            </w:r>
            <w:r w:rsidRPr="00DE3A3A">
              <w:rPr>
                <w:rFonts w:asciiTheme="minorHAnsi" w:hAnsiTheme="minorHAnsi" w:cstheme="minorHAnsi"/>
                <w:b/>
                <w:bCs/>
                <w:color w:val="000000"/>
                <w:sz w:val="20"/>
                <w:szCs w:val="20"/>
                <w:lang w:val="en-US"/>
              </w:rPr>
              <w:t>,00</w:t>
            </w:r>
            <w:r w:rsidRPr="00DE3A3A">
              <w:rPr>
                <w:rFonts w:asciiTheme="minorHAnsi" w:hAnsiTheme="minorHAnsi" w:cstheme="minorHAnsi"/>
                <w:b/>
                <w:bCs/>
                <w:color w:val="000000"/>
                <w:sz w:val="20"/>
                <w:szCs w:val="20"/>
              </w:rPr>
              <w:t>%</w:t>
            </w:r>
          </w:p>
        </w:tc>
        <w:tc>
          <w:tcPr>
            <w:tcW w:w="699" w:type="pct"/>
            <w:tcBorders>
              <w:top w:val="single" w:sz="6" w:space="0" w:color="auto"/>
              <w:left w:val="single" w:sz="6" w:space="0" w:color="auto"/>
              <w:bottom w:val="single" w:sz="6" w:space="0" w:color="auto"/>
              <w:right w:val="single" w:sz="6" w:space="0" w:color="auto"/>
            </w:tcBorders>
          </w:tcPr>
          <w:p w14:paraId="3F81D951" w14:textId="77777777" w:rsidR="008F6759" w:rsidRPr="00DE3A3A" w:rsidRDefault="008F6759" w:rsidP="008F6759">
            <w:pPr>
              <w:autoSpaceDE w:val="0"/>
              <w:autoSpaceDN w:val="0"/>
              <w:adjustRightInd w:val="0"/>
              <w:spacing w:after="0"/>
              <w:jc w:val="right"/>
              <w:rPr>
                <w:rFonts w:asciiTheme="minorHAnsi" w:hAnsiTheme="minorHAnsi" w:cstheme="minorHAnsi"/>
                <w:b/>
                <w:bCs/>
                <w:color w:val="000000"/>
                <w:sz w:val="20"/>
                <w:szCs w:val="20"/>
              </w:rPr>
            </w:pPr>
            <w:r w:rsidRPr="00DE3A3A">
              <w:rPr>
                <w:rFonts w:asciiTheme="minorHAnsi" w:hAnsiTheme="minorHAnsi" w:cstheme="minorHAnsi"/>
                <w:b/>
                <w:bCs/>
                <w:color w:val="000000"/>
                <w:sz w:val="20"/>
                <w:szCs w:val="20"/>
              </w:rPr>
              <w:t>61,0</w:t>
            </w:r>
            <w:r w:rsidRPr="00DE3A3A">
              <w:rPr>
                <w:rFonts w:asciiTheme="minorHAnsi" w:hAnsiTheme="minorHAnsi" w:cstheme="minorHAnsi"/>
                <w:b/>
                <w:bCs/>
                <w:color w:val="000000"/>
                <w:sz w:val="20"/>
                <w:szCs w:val="20"/>
                <w:lang w:val="en-US"/>
              </w:rPr>
              <w:t>0</w:t>
            </w:r>
            <w:r w:rsidRPr="00DE3A3A">
              <w:rPr>
                <w:rFonts w:asciiTheme="minorHAnsi" w:hAnsiTheme="minorHAnsi" w:cstheme="minorHAnsi"/>
                <w:b/>
                <w:bCs/>
                <w:color w:val="000000"/>
                <w:sz w:val="20"/>
                <w:szCs w:val="20"/>
              </w:rPr>
              <w:t>%</w:t>
            </w:r>
          </w:p>
        </w:tc>
        <w:tc>
          <w:tcPr>
            <w:tcW w:w="786" w:type="pct"/>
            <w:tcBorders>
              <w:top w:val="single" w:sz="6" w:space="0" w:color="auto"/>
              <w:left w:val="single" w:sz="6" w:space="0" w:color="auto"/>
              <w:bottom w:val="single" w:sz="6" w:space="0" w:color="auto"/>
              <w:right w:val="single" w:sz="6" w:space="0" w:color="auto"/>
            </w:tcBorders>
          </w:tcPr>
          <w:p w14:paraId="737ADE8D" w14:textId="77777777" w:rsidR="008F6759" w:rsidRPr="00DE3A3A" w:rsidRDefault="008F6759" w:rsidP="008F6759">
            <w:pPr>
              <w:autoSpaceDE w:val="0"/>
              <w:autoSpaceDN w:val="0"/>
              <w:adjustRightInd w:val="0"/>
              <w:spacing w:after="0"/>
              <w:jc w:val="right"/>
              <w:rPr>
                <w:rFonts w:asciiTheme="minorHAnsi" w:hAnsiTheme="minorHAnsi" w:cstheme="minorHAnsi"/>
                <w:color w:val="000000"/>
                <w:sz w:val="20"/>
                <w:szCs w:val="20"/>
              </w:rPr>
            </w:pPr>
          </w:p>
        </w:tc>
      </w:tr>
    </w:tbl>
    <w:p w14:paraId="0857AE7D" w14:textId="77777777" w:rsidR="008A7AD0" w:rsidRDefault="008A7AD0" w:rsidP="008A7AD0">
      <w:pPr>
        <w:shd w:val="clear" w:color="auto" w:fill="FFFFFF"/>
        <w:spacing w:before="45" w:after="0"/>
        <w:ind w:left="142"/>
        <w:rPr>
          <w:color w:val="000000"/>
          <w:lang w:val="el-GR"/>
        </w:rPr>
      </w:pPr>
    </w:p>
    <w:p w14:paraId="26CD97ED" w14:textId="77777777" w:rsidR="008A7AD0" w:rsidRDefault="008A7AD0" w:rsidP="008A7AD0">
      <w:pPr>
        <w:shd w:val="clear" w:color="auto" w:fill="FFFFFF"/>
        <w:spacing w:before="45" w:after="0"/>
        <w:ind w:left="142"/>
        <w:rPr>
          <w:color w:val="000000"/>
          <w:lang w:val="el-GR"/>
        </w:rPr>
      </w:pPr>
    </w:p>
    <w:p w14:paraId="384A2083" w14:textId="1B42A2A2" w:rsidR="008A7AD0" w:rsidRPr="002A0112" w:rsidRDefault="008A7AD0" w:rsidP="008A7AD0">
      <w:pPr>
        <w:shd w:val="clear" w:color="auto" w:fill="FFFFFF"/>
        <w:spacing w:before="45" w:after="0"/>
        <w:ind w:left="142"/>
        <w:rPr>
          <w:color w:val="4472C4" w:themeColor="accent1"/>
          <w:lang w:val="el-GR"/>
        </w:rPr>
      </w:pPr>
      <w:r w:rsidRPr="00077620">
        <w:rPr>
          <w:color w:val="000000"/>
          <w:lang w:val="el-GR"/>
        </w:rPr>
        <w:t xml:space="preserve">Η προτεινόμενη Δράση θα περιλαμβάνει υπηρεσίες </w:t>
      </w:r>
      <w:proofErr w:type="spellStart"/>
      <w:r w:rsidRPr="00077620">
        <w:rPr>
          <w:b/>
          <w:bCs/>
          <w:color w:val="000000"/>
          <w:lang w:val="el-GR"/>
        </w:rPr>
        <w:t>Ψηφιοποίησης</w:t>
      </w:r>
      <w:proofErr w:type="spellEnd"/>
      <w:r w:rsidRPr="00077620">
        <w:rPr>
          <w:b/>
          <w:bCs/>
          <w:color w:val="000000"/>
          <w:lang w:val="el-GR"/>
        </w:rPr>
        <w:t xml:space="preserve"> του επιλεγμένου συνόλου του των αρχείων και αρχειακών συλλογών</w:t>
      </w:r>
      <w:r>
        <w:rPr>
          <w:b/>
          <w:bCs/>
          <w:color w:val="000000"/>
          <w:lang w:val="el-GR"/>
        </w:rPr>
        <w:t xml:space="preserve"> των Γ.Α.Κ.</w:t>
      </w:r>
      <w:r w:rsidRPr="00077620">
        <w:rPr>
          <w:color w:val="000000"/>
          <w:lang w:val="el-GR"/>
        </w:rPr>
        <w:t xml:space="preserve">, το οποίο περιλαμβάνει περί τις </w:t>
      </w:r>
      <w:r>
        <w:rPr>
          <w:b/>
          <w:bCs/>
          <w:color w:val="000000"/>
          <w:lang w:val="el-GR"/>
        </w:rPr>
        <w:t>55</w:t>
      </w:r>
      <w:r w:rsidRPr="00077620">
        <w:rPr>
          <w:b/>
          <w:bCs/>
          <w:color w:val="000000"/>
          <w:lang w:val="el-GR"/>
        </w:rPr>
        <w:t>.000.000 σελίδες εγγράφων</w:t>
      </w:r>
      <w:r w:rsidRPr="00077620">
        <w:rPr>
          <w:color w:val="000000"/>
          <w:lang w:val="el-GR"/>
        </w:rPr>
        <w:t xml:space="preserve"> διαφόρων διαστάσεων και τεχνικών</w:t>
      </w:r>
      <w:r w:rsidR="008F6759">
        <w:rPr>
          <w:color w:val="000000"/>
          <w:lang w:val="el-GR"/>
        </w:rPr>
        <w:t xml:space="preserve"> </w:t>
      </w:r>
      <w:r w:rsidRPr="00077620">
        <w:rPr>
          <w:color w:val="000000"/>
          <w:lang w:val="el-GR"/>
        </w:rPr>
        <w:t>χαρακτη</w:t>
      </w:r>
      <w:r>
        <w:rPr>
          <w:color w:val="000000"/>
          <w:lang w:val="el-GR"/>
        </w:rPr>
        <w:t>ρι</w:t>
      </w:r>
      <w:r w:rsidRPr="00077620">
        <w:rPr>
          <w:color w:val="000000"/>
          <w:lang w:val="el-GR"/>
        </w:rPr>
        <w:t xml:space="preserve">στικών, που κυμαίνονται από σελίδες διαστάσεων </w:t>
      </w:r>
      <w:r w:rsidRPr="0074439A">
        <w:rPr>
          <w:color w:val="000000"/>
          <w:lang w:val="el-GR"/>
        </w:rPr>
        <w:t>Β5 έως Α0+.</w:t>
      </w:r>
      <w:r w:rsidRPr="002C50C7">
        <w:rPr>
          <w:color w:val="000000"/>
          <w:lang w:val="el-GR"/>
        </w:rPr>
        <w:t>Τ</w:t>
      </w:r>
      <w:r w:rsidRPr="00077620">
        <w:rPr>
          <w:color w:val="000000"/>
          <w:lang w:val="el-GR"/>
        </w:rPr>
        <w:t xml:space="preserve">α έγγραφα που περιλαμβάνει ο κάθε φάκελος </w:t>
      </w:r>
      <w:r>
        <w:rPr>
          <w:color w:val="000000"/>
          <w:lang w:val="el-GR"/>
        </w:rPr>
        <w:t xml:space="preserve">αρχείου </w:t>
      </w:r>
      <w:r w:rsidRPr="00077620">
        <w:rPr>
          <w:color w:val="000000"/>
          <w:lang w:val="el-GR"/>
        </w:rPr>
        <w:t>πέραν τ</w:t>
      </w:r>
      <w:r>
        <w:rPr>
          <w:color w:val="000000"/>
          <w:lang w:val="el-GR"/>
        </w:rPr>
        <w:t xml:space="preserve">ων διαφορετικών </w:t>
      </w:r>
      <w:r w:rsidRPr="00077620">
        <w:rPr>
          <w:color w:val="000000"/>
          <w:lang w:val="el-GR"/>
        </w:rPr>
        <w:t>διαστάσε</w:t>
      </w:r>
      <w:r>
        <w:rPr>
          <w:color w:val="000000"/>
          <w:lang w:val="el-GR"/>
        </w:rPr>
        <w:t>ώ</w:t>
      </w:r>
      <w:r w:rsidRPr="00077620">
        <w:rPr>
          <w:color w:val="000000"/>
          <w:lang w:val="el-GR"/>
        </w:rPr>
        <w:t>ν</w:t>
      </w:r>
      <w:r>
        <w:rPr>
          <w:color w:val="000000"/>
          <w:lang w:val="el-GR"/>
        </w:rPr>
        <w:t xml:space="preserve"> τους</w:t>
      </w:r>
      <w:r w:rsidRPr="00077620">
        <w:rPr>
          <w:color w:val="000000"/>
          <w:lang w:val="el-GR"/>
        </w:rPr>
        <w:t xml:space="preserve">, το υλικό τους συνίσταται από υλικό χαρτιού, σε ορισμένες περιπτώσεις αλλοιωμένο και ευαίσθητο τόσο από τον χρόνο αλλά </w:t>
      </w:r>
      <w:r>
        <w:rPr>
          <w:color w:val="000000"/>
          <w:lang w:val="el-GR"/>
        </w:rPr>
        <w:t xml:space="preserve">και </w:t>
      </w:r>
      <w:r w:rsidRPr="00077620">
        <w:rPr>
          <w:color w:val="000000"/>
          <w:lang w:val="el-GR"/>
        </w:rPr>
        <w:t>την χρήση του, φωτογραφίες, δακτυλογραφημένα έγγραφα, χειρόγραφα,</w:t>
      </w:r>
      <w:r w:rsidR="005B0AD7" w:rsidRPr="005B0AD7">
        <w:rPr>
          <w:color w:val="000000"/>
          <w:lang w:val="el-GR"/>
        </w:rPr>
        <w:t xml:space="preserve"> </w:t>
      </w:r>
      <w:r w:rsidRPr="00077620">
        <w:rPr>
          <w:color w:val="000000"/>
          <w:lang w:val="el-GR"/>
        </w:rPr>
        <w:t>βιβλιοδετημένα έγγραφα, αποκόμματα εφημερίδων, χάρτες</w:t>
      </w:r>
      <w:r w:rsidRPr="004D24A7">
        <w:rPr>
          <w:color w:val="000000"/>
          <w:lang w:val="el-GR"/>
        </w:rPr>
        <w:t>, κλπ.</w:t>
      </w:r>
    </w:p>
    <w:p w14:paraId="0ECE0B06" w14:textId="77777777" w:rsidR="008A7AD0" w:rsidRPr="00077620" w:rsidRDefault="008A7AD0" w:rsidP="008A7AD0">
      <w:pPr>
        <w:shd w:val="clear" w:color="auto" w:fill="FFFFFF"/>
        <w:spacing w:before="45" w:after="0"/>
        <w:ind w:left="142"/>
        <w:rPr>
          <w:color w:val="000000"/>
          <w:lang w:val="el-GR"/>
        </w:rPr>
      </w:pPr>
      <w:r w:rsidRPr="00944486">
        <w:rPr>
          <w:color w:val="000000"/>
          <w:lang w:val="el-GR"/>
        </w:rPr>
        <w:t>Επίσης περιλαμβάνεται μεγάλο  πλήθος εγγράφων σε χαρτί ημιδιάφανες (ρυζόχαρτο) το οποίο περιλαμβάνει περιεχόμενο και από τις δύο όψεις του κάθε φύλλου/τεκμηρίου. Στο αρχειακό υλικό περιλαμβάνονται τόσο χειρόγραφα έγγραφα όσο και δακτυλογραφημένα και σε πλήθος αυτών επιπρόσθετες χειρόγραφες σημειώσεις  σε τυχαία σημεία του εγγράφου. Θα πρέπει να ψηφιοποιηθούν ποιοτικά και οι 2 όψεις των τεκμηρίων με τις προδιαγραφές που αναφέρονται παρακάτω</w:t>
      </w:r>
      <w:r>
        <w:rPr>
          <w:color w:val="000000"/>
          <w:lang w:val="el-GR"/>
        </w:rPr>
        <w:t>.</w:t>
      </w:r>
    </w:p>
    <w:p w14:paraId="118998F5" w14:textId="3A57F32A" w:rsidR="008A7AD0" w:rsidRPr="00077620" w:rsidRDefault="008A7AD0" w:rsidP="008A7AD0">
      <w:pPr>
        <w:shd w:val="clear" w:color="auto" w:fill="FFFFFF"/>
        <w:spacing w:before="45" w:after="0"/>
        <w:ind w:left="142"/>
        <w:rPr>
          <w:bCs/>
          <w:color w:val="000000"/>
          <w:lang w:val="el-GR"/>
        </w:rPr>
      </w:pPr>
      <w:r w:rsidRPr="00077620">
        <w:rPr>
          <w:color w:val="000000"/>
          <w:lang w:val="el-GR"/>
        </w:rPr>
        <w:lastRenderedPageBreak/>
        <w:t xml:space="preserve">Με βάση τα ανωτέρω δεδομένα, η </w:t>
      </w:r>
      <w:proofErr w:type="spellStart"/>
      <w:r w:rsidRPr="00077620">
        <w:rPr>
          <w:color w:val="000000"/>
          <w:lang w:val="el-GR"/>
        </w:rPr>
        <w:t>ψηφιοποίηση</w:t>
      </w:r>
      <w:proofErr w:type="spellEnd"/>
      <w:r w:rsidRPr="00077620">
        <w:rPr>
          <w:color w:val="000000"/>
          <w:lang w:val="el-GR"/>
        </w:rPr>
        <w:t xml:space="preserve"> του συγκεκριμένου συνόλου του αρχειακού υλικού των Γ</w:t>
      </w:r>
      <w:r>
        <w:rPr>
          <w:color w:val="000000"/>
          <w:lang w:val="el-GR"/>
        </w:rPr>
        <w:t>.</w:t>
      </w:r>
      <w:r w:rsidRPr="00077620">
        <w:rPr>
          <w:color w:val="000000"/>
          <w:lang w:val="el-GR"/>
        </w:rPr>
        <w:t>Α</w:t>
      </w:r>
      <w:r>
        <w:rPr>
          <w:color w:val="000000"/>
          <w:lang w:val="el-GR"/>
        </w:rPr>
        <w:t>.</w:t>
      </w:r>
      <w:r w:rsidRPr="00077620">
        <w:rPr>
          <w:color w:val="000000"/>
          <w:lang w:val="el-GR"/>
        </w:rPr>
        <w:t>Κ</w:t>
      </w:r>
      <w:r>
        <w:rPr>
          <w:color w:val="000000"/>
          <w:lang w:val="el-GR"/>
        </w:rPr>
        <w:t>.</w:t>
      </w:r>
      <w:r w:rsidRPr="00077620">
        <w:rPr>
          <w:color w:val="000000"/>
          <w:lang w:val="el-GR"/>
        </w:rPr>
        <w:t xml:space="preserve">, λαμβανομένου υπόψη και του κριτηρίου  της παλαιότητάς τους, αποτελεί την </w:t>
      </w:r>
      <w:proofErr w:type="spellStart"/>
      <w:r w:rsidRPr="00077620">
        <w:rPr>
          <w:color w:val="000000"/>
          <w:lang w:val="el-GR"/>
        </w:rPr>
        <w:t>ψηφιοποίηση</w:t>
      </w:r>
      <w:proofErr w:type="spellEnd"/>
      <w:r w:rsidRPr="00077620">
        <w:rPr>
          <w:color w:val="000000"/>
          <w:lang w:val="el-GR"/>
        </w:rPr>
        <w:t xml:space="preserve"> πολύ ευαίσθητου υλικού και απαιτεί αυστηρά ειδικό εξοπλισμό σάρωσης (όπως υπερκείμενους ή και επίπεδους σαρωτές και απαγορεύεται ρητά η χρήση κυλινδρικών σαρωτών ή/και </w:t>
      </w:r>
      <w:proofErr w:type="spellStart"/>
      <w:r w:rsidRPr="00077620">
        <w:rPr>
          <w:color w:val="000000"/>
          <w:lang w:val="el-GR"/>
        </w:rPr>
        <w:t>ταχυσαρωτών</w:t>
      </w:r>
      <w:proofErr w:type="spellEnd"/>
      <w:r w:rsidRPr="00077620">
        <w:rPr>
          <w:color w:val="000000"/>
          <w:lang w:val="el-GR"/>
        </w:rPr>
        <w:t xml:space="preserve"> εγγράφων</w:t>
      </w:r>
      <w:r w:rsidRPr="003F5BC3">
        <w:rPr>
          <w:color w:val="000000"/>
          <w:lang w:val="el-GR"/>
        </w:rPr>
        <w:t>,</w:t>
      </w:r>
      <w:r w:rsidRPr="00077620">
        <w:rPr>
          <w:color w:val="000000"/>
          <w:lang w:val="el-GR"/>
        </w:rPr>
        <w:t xml:space="preserve">), καθώς και την εφαρμογή ειδικής μεθοδολογίας </w:t>
      </w:r>
      <w:proofErr w:type="spellStart"/>
      <w:r w:rsidRPr="00077620">
        <w:rPr>
          <w:color w:val="000000"/>
          <w:lang w:val="el-GR"/>
        </w:rPr>
        <w:t>ψηφιοποίησης</w:t>
      </w:r>
      <w:proofErr w:type="spellEnd"/>
      <w:r w:rsidRPr="003F5BC3">
        <w:rPr>
          <w:color w:val="000000"/>
          <w:lang w:val="el-GR"/>
        </w:rPr>
        <w:t xml:space="preserve"> </w:t>
      </w:r>
      <w:r>
        <w:rPr>
          <w:color w:val="000000"/>
          <w:lang w:val="el-GR"/>
        </w:rPr>
        <w:t xml:space="preserve">από τον Ανάδοχο </w:t>
      </w:r>
      <w:r w:rsidRPr="00077620">
        <w:rPr>
          <w:color w:val="000000"/>
          <w:lang w:val="el-GR"/>
        </w:rPr>
        <w:t>προκειμένου να διασφαλιστεί η ακεραιότητα του αρχειακού υλικού.</w:t>
      </w:r>
      <w:r w:rsidR="00C55627">
        <w:rPr>
          <w:color w:val="000000"/>
          <w:lang w:val="el-GR"/>
        </w:rPr>
        <w:t xml:space="preserve"> </w:t>
      </w:r>
      <w:r w:rsidRPr="00077620">
        <w:rPr>
          <w:bCs/>
          <w:color w:val="000000"/>
          <w:lang w:val="el-GR"/>
        </w:rPr>
        <w:t>Για λόγους  ασφαλούς και μακροχρόνιας διατήρησης και αποθήκευσής του αρχειακού ιστορικού υλικού των Γ</w:t>
      </w:r>
      <w:r>
        <w:rPr>
          <w:bCs/>
          <w:color w:val="000000"/>
          <w:lang w:val="el-GR"/>
        </w:rPr>
        <w:t>.</w:t>
      </w:r>
      <w:r w:rsidRPr="00077620">
        <w:rPr>
          <w:bCs/>
          <w:color w:val="000000"/>
          <w:lang w:val="el-GR"/>
        </w:rPr>
        <w:t>Α</w:t>
      </w:r>
      <w:r>
        <w:rPr>
          <w:bCs/>
          <w:color w:val="000000"/>
          <w:lang w:val="el-GR"/>
        </w:rPr>
        <w:t>.</w:t>
      </w:r>
      <w:r w:rsidRPr="00077620">
        <w:rPr>
          <w:bCs/>
          <w:color w:val="000000"/>
          <w:lang w:val="el-GR"/>
        </w:rPr>
        <w:t>Κ</w:t>
      </w:r>
      <w:r>
        <w:rPr>
          <w:bCs/>
          <w:color w:val="000000"/>
          <w:lang w:val="el-GR"/>
        </w:rPr>
        <w:t>.</w:t>
      </w:r>
      <w:r w:rsidRPr="00077620">
        <w:rPr>
          <w:bCs/>
          <w:color w:val="000000"/>
          <w:lang w:val="el-GR"/>
        </w:rPr>
        <w:t xml:space="preserve">, </w:t>
      </w:r>
      <w:r>
        <w:rPr>
          <w:bCs/>
          <w:color w:val="000000"/>
          <w:lang w:val="el-GR"/>
        </w:rPr>
        <w:t>τ</w:t>
      </w:r>
      <w:r w:rsidRPr="00077620">
        <w:rPr>
          <w:bCs/>
          <w:color w:val="000000"/>
          <w:lang w:val="el-GR"/>
        </w:rPr>
        <w:t xml:space="preserve">α ψηφιοποιημένα αρχεία </w:t>
      </w:r>
      <w:r w:rsidR="00613744">
        <w:rPr>
          <w:bCs/>
          <w:color w:val="000000"/>
          <w:lang w:val="el-GR"/>
        </w:rPr>
        <w:t>απαιτείται</w:t>
      </w:r>
      <w:r>
        <w:rPr>
          <w:bCs/>
          <w:color w:val="000000"/>
          <w:lang w:val="el-GR"/>
        </w:rPr>
        <w:t xml:space="preserve"> να</w:t>
      </w:r>
      <w:r w:rsidRPr="00077620">
        <w:rPr>
          <w:bCs/>
          <w:color w:val="000000"/>
          <w:lang w:val="el-GR"/>
        </w:rPr>
        <w:t xml:space="preserve"> </w:t>
      </w:r>
      <w:proofErr w:type="spellStart"/>
      <w:r w:rsidRPr="00077620">
        <w:rPr>
          <w:bCs/>
          <w:color w:val="000000"/>
          <w:lang w:val="el-GR"/>
        </w:rPr>
        <w:t>μικροφωτογραφηθούν</w:t>
      </w:r>
      <w:proofErr w:type="spellEnd"/>
      <w:r>
        <w:rPr>
          <w:bCs/>
          <w:color w:val="000000"/>
          <w:lang w:val="el-GR"/>
        </w:rPr>
        <w:t xml:space="preserve"> και να παραδοθούν στα Γ</w:t>
      </w:r>
      <w:r w:rsidR="004D24A7">
        <w:rPr>
          <w:bCs/>
          <w:color w:val="000000"/>
          <w:lang w:val="el-GR"/>
        </w:rPr>
        <w:t>.</w:t>
      </w:r>
      <w:r>
        <w:rPr>
          <w:bCs/>
          <w:color w:val="000000"/>
          <w:lang w:val="el-GR"/>
        </w:rPr>
        <w:t>Α</w:t>
      </w:r>
      <w:r w:rsidR="004D24A7">
        <w:rPr>
          <w:bCs/>
          <w:color w:val="000000"/>
          <w:lang w:val="el-GR"/>
        </w:rPr>
        <w:t>.</w:t>
      </w:r>
      <w:r>
        <w:rPr>
          <w:bCs/>
          <w:color w:val="000000"/>
          <w:lang w:val="el-GR"/>
        </w:rPr>
        <w:t>Κ</w:t>
      </w:r>
      <w:r w:rsidR="004D24A7">
        <w:rPr>
          <w:bCs/>
          <w:color w:val="000000"/>
          <w:lang w:val="el-GR"/>
        </w:rPr>
        <w:t>.</w:t>
      </w:r>
      <w:r>
        <w:rPr>
          <w:bCs/>
          <w:color w:val="000000"/>
          <w:lang w:val="el-GR"/>
        </w:rPr>
        <w:t>,</w:t>
      </w:r>
      <w:r w:rsidRPr="00077620">
        <w:rPr>
          <w:bCs/>
          <w:color w:val="000000"/>
          <w:lang w:val="el-GR"/>
        </w:rPr>
        <w:t xml:space="preserve"> καθώς η </w:t>
      </w:r>
      <w:proofErr w:type="spellStart"/>
      <w:r w:rsidRPr="00077620">
        <w:rPr>
          <w:bCs/>
          <w:color w:val="000000"/>
          <w:lang w:val="el-GR"/>
        </w:rPr>
        <w:t>μικροφωτογράφηση</w:t>
      </w:r>
      <w:proofErr w:type="spellEnd"/>
      <w:r w:rsidRPr="00077620">
        <w:rPr>
          <w:bCs/>
          <w:color w:val="000000"/>
          <w:lang w:val="el-GR"/>
        </w:rPr>
        <w:t xml:space="preserve"> αποτελεί την πλέον ενδεδειγμένη μεθοδολογία διατήρησης ιστορικών αρχείων</w:t>
      </w:r>
      <w:r w:rsidR="004D24A7">
        <w:rPr>
          <w:bCs/>
          <w:color w:val="000000"/>
          <w:lang w:val="el-GR"/>
        </w:rPr>
        <w:t xml:space="preserve"> στο διηνεκές</w:t>
      </w:r>
      <w:r w:rsidRPr="00077620">
        <w:rPr>
          <w:bCs/>
          <w:color w:val="000000"/>
          <w:lang w:val="el-GR"/>
        </w:rPr>
        <w:t xml:space="preserve">.  </w:t>
      </w:r>
    </w:p>
    <w:p w14:paraId="66BDB62F" w14:textId="77777777" w:rsidR="008A7AD0" w:rsidRPr="002A0112" w:rsidRDefault="008A7AD0" w:rsidP="008A7AD0">
      <w:pPr>
        <w:ind w:left="142"/>
        <w:rPr>
          <w:lang w:val="el-GR"/>
        </w:rPr>
      </w:pPr>
    </w:p>
    <w:p w14:paraId="17031858" w14:textId="77777777" w:rsidR="008A7AD0" w:rsidRPr="002A0112" w:rsidRDefault="008A7AD0" w:rsidP="008A7AD0">
      <w:pPr>
        <w:rPr>
          <w:color w:val="000000"/>
          <w:lang w:val="el-GR"/>
        </w:rPr>
      </w:pPr>
      <w:r w:rsidRPr="002A0112">
        <w:rPr>
          <w:lang w:val="el-GR"/>
        </w:rPr>
        <w:t>Οι ειδικότερες απαιτήσεις κάθε παρεχόμενης υπηρεσίας αναλύονται παρακάτω.</w:t>
      </w:r>
    </w:p>
    <w:p w14:paraId="6CC9B7B1" w14:textId="77777777" w:rsidR="008A7AD0" w:rsidRPr="00077620" w:rsidRDefault="008A7AD0" w:rsidP="008A7AD0">
      <w:pPr>
        <w:rPr>
          <w:color w:val="000000"/>
          <w:highlight w:val="magenta"/>
          <w:lang w:val="el-GR"/>
        </w:rPr>
      </w:pPr>
    </w:p>
    <w:p w14:paraId="1198E555" w14:textId="77777777" w:rsidR="008A7AD0" w:rsidRPr="00FB0207" w:rsidRDefault="008A7AD0" w:rsidP="00940DD2">
      <w:pPr>
        <w:pStyle w:val="30"/>
      </w:pPr>
      <w:bookmarkStart w:id="971" w:name="_Toc116526488"/>
      <w:bookmarkStart w:id="972" w:name="_Toc122374486"/>
      <w:r w:rsidRPr="002A0112">
        <w:t>Ποσότητα</w:t>
      </w:r>
      <w:r w:rsidRPr="00FB0207">
        <w:t xml:space="preserve"> και Είδος Υλικού που θα σαρωθεί</w:t>
      </w:r>
      <w:bookmarkEnd w:id="971"/>
      <w:r w:rsidRPr="00FB0207">
        <w:t>/ψηφιοποιηθεί</w:t>
      </w:r>
      <w:bookmarkEnd w:id="972"/>
    </w:p>
    <w:p w14:paraId="31A2B43D" w14:textId="479C1780" w:rsidR="008A7AD0" w:rsidRPr="00077620" w:rsidRDefault="008A7AD0" w:rsidP="008A7AD0">
      <w:pPr>
        <w:rPr>
          <w:lang w:val="el-GR"/>
        </w:rPr>
      </w:pPr>
      <w:r w:rsidRPr="00077620">
        <w:rPr>
          <w:lang w:val="el-GR"/>
        </w:rPr>
        <w:t>Αρχειακό υλικό που φυλάσσουν τα Γ.Α.Κ. και θα ψηφιοποιηθεί έχει τα ακόλουθα χαρακτηριστικά</w:t>
      </w:r>
      <w:r w:rsidR="00460F59">
        <w:rPr>
          <w:lang w:val="el-GR"/>
        </w:rPr>
        <w:t>:</w:t>
      </w:r>
    </w:p>
    <w:p w14:paraId="16DAA8C6" w14:textId="72BF61BE" w:rsidR="008A7AD0" w:rsidRPr="00077620" w:rsidRDefault="008A7AD0" w:rsidP="008A7AD0">
      <w:pPr>
        <w:pBdr>
          <w:top w:val="nil"/>
          <w:left w:val="nil"/>
          <w:bottom w:val="nil"/>
          <w:right w:val="nil"/>
          <w:between w:val="nil"/>
        </w:pBdr>
        <w:spacing w:after="0"/>
        <w:rPr>
          <w:color w:val="000000"/>
          <w:lang w:val="el-GR"/>
        </w:rPr>
      </w:pPr>
      <w:r w:rsidRPr="00077620">
        <w:rPr>
          <w:color w:val="000000"/>
          <w:lang w:val="el-GR"/>
        </w:rPr>
        <w:t xml:space="preserve">Η καταγραφή και επιλογή του προς </w:t>
      </w:r>
      <w:proofErr w:type="spellStart"/>
      <w:r w:rsidRPr="00077620">
        <w:rPr>
          <w:color w:val="000000"/>
          <w:lang w:val="el-GR"/>
        </w:rPr>
        <w:t>ψηφιοποίηση</w:t>
      </w:r>
      <w:proofErr w:type="spellEnd"/>
      <w:r w:rsidRPr="00077620">
        <w:rPr>
          <w:color w:val="000000"/>
          <w:lang w:val="el-GR"/>
        </w:rPr>
        <w:t xml:space="preserve"> υλικού έχει γίνει με ευθύνη των αρμόδιων στελεχών των Γ.Α.Κ. Κάθε αρχειακή υπηρεσία προτείνει για </w:t>
      </w:r>
      <w:proofErr w:type="spellStart"/>
      <w:r w:rsidRPr="00077620">
        <w:rPr>
          <w:color w:val="000000"/>
          <w:lang w:val="el-GR"/>
        </w:rPr>
        <w:t>ψηφιοποίηση</w:t>
      </w:r>
      <w:proofErr w:type="spellEnd"/>
      <w:r w:rsidRPr="00077620">
        <w:rPr>
          <w:color w:val="000000"/>
          <w:lang w:val="el-GR"/>
        </w:rPr>
        <w:t xml:space="preserve"> υλικό μοναδικό. Το υλικό που θα πρέπει να ψηφιοποιηθεί, το είδος του, η γλώσσα του περιεχομένου του, τεχνικά χαρακτηριστικά, οι διαστάσεις του και ο ελάχιστος αριθμός των σελίδων του παρατίθενται αναλυτικά στον ακόλουθο πίνακα. Επίσης αναφέρεται η αρχειακή υπηρεσία που το φυλάσσει, στην έδρα της οποίας θα πρέπει να υλοποιηθεί η </w:t>
      </w:r>
      <w:proofErr w:type="spellStart"/>
      <w:r w:rsidRPr="00077620">
        <w:rPr>
          <w:color w:val="000000"/>
          <w:lang w:val="el-GR"/>
        </w:rPr>
        <w:t>ψηφιοποίηση</w:t>
      </w:r>
      <w:proofErr w:type="spellEnd"/>
      <w:r w:rsidRPr="00077620">
        <w:rPr>
          <w:color w:val="000000"/>
          <w:lang w:val="el-GR"/>
        </w:rPr>
        <w:t>, εκτός και αν υπάρξει έγγραφη διαφορετική συμφωνία μεταξύ Αναθέτουσας Αρχής και Αναδόχου</w:t>
      </w:r>
      <w:r>
        <w:rPr>
          <w:color w:val="000000"/>
          <w:lang w:val="el-GR"/>
        </w:rPr>
        <w:t xml:space="preserve">, ή εφόσον συντρέχουν </w:t>
      </w:r>
      <w:r w:rsidR="000A18F9">
        <w:rPr>
          <w:color w:val="000000"/>
          <w:lang w:val="el-GR"/>
        </w:rPr>
        <w:t>άλλοι</w:t>
      </w:r>
      <w:r>
        <w:rPr>
          <w:color w:val="000000"/>
          <w:lang w:val="el-GR"/>
        </w:rPr>
        <w:t xml:space="preserve"> ειδικοί λόγοι.</w:t>
      </w:r>
    </w:p>
    <w:p w14:paraId="5D896D79" w14:textId="77777777" w:rsidR="008A7AD0" w:rsidRPr="00077620" w:rsidRDefault="008A7AD0" w:rsidP="008A7AD0">
      <w:pPr>
        <w:rPr>
          <w:lang w:val="el-GR"/>
        </w:rPr>
      </w:pPr>
    </w:p>
    <w:p w14:paraId="7C39A7F9" w14:textId="2A41FA07" w:rsidR="008A7AD0" w:rsidRPr="002A0112" w:rsidRDefault="008A7AD0" w:rsidP="008A7AD0">
      <w:pPr>
        <w:numPr>
          <w:ilvl w:val="0"/>
          <w:numId w:val="359"/>
        </w:numPr>
        <w:pBdr>
          <w:top w:val="nil"/>
          <w:left w:val="nil"/>
          <w:bottom w:val="nil"/>
          <w:right w:val="nil"/>
          <w:between w:val="nil"/>
        </w:pBdr>
        <w:spacing w:after="0"/>
        <w:rPr>
          <w:rFonts w:ascii="Calibri" w:eastAsia="Calibri" w:hAnsi="Calibri"/>
          <w:color w:val="000000"/>
          <w:lang w:val="el-GR"/>
        </w:rPr>
      </w:pPr>
      <w:r w:rsidRPr="006039C9">
        <w:rPr>
          <w:color w:val="000000"/>
          <w:lang w:val="el-GR"/>
        </w:rPr>
        <w:t xml:space="preserve">Τα Γ.Α.Κ. αυτή τη στιγμή διαθέτουν </w:t>
      </w:r>
      <w:r>
        <w:rPr>
          <w:color w:val="000000"/>
          <w:lang w:val="el-GR"/>
        </w:rPr>
        <w:t>120 χιλιόμετρα αρχειακού υλικού πανελλαδικά (στην ΚΥ διατηρούνται 55 χιλ</w:t>
      </w:r>
      <w:r w:rsidR="00C47ACC">
        <w:rPr>
          <w:color w:val="000000"/>
          <w:lang w:val="el-GR"/>
        </w:rPr>
        <w:t>ι</w:t>
      </w:r>
      <w:r>
        <w:rPr>
          <w:color w:val="000000"/>
          <w:lang w:val="el-GR"/>
        </w:rPr>
        <w:t>όμετρα)</w:t>
      </w:r>
      <w:r w:rsidRPr="006039C9">
        <w:rPr>
          <w:color w:val="000000"/>
          <w:lang w:val="el-GR"/>
        </w:rPr>
        <w:t xml:space="preserve">, εκ των οποίων περίπου </w:t>
      </w:r>
      <w:r>
        <w:rPr>
          <w:color w:val="000000"/>
          <w:lang w:val="el-GR"/>
        </w:rPr>
        <w:t>7</w:t>
      </w:r>
      <w:r w:rsidRPr="006039C9">
        <w:rPr>
          <w:color w:val="000000"/>
          <w:lang w:val="el-GR"/>
        </w:rPr>
        <w:t>.</w:t>
      </w:r>
      <w:r>
        <w:rPr>
          <w:color w:val="000000"/>
          <w:lang w:val="el-GR"/>
        </w:rPr>
        <w:t>36</w:t>
      </w:r>
      <w:r w:rsidRPr="006039C9">
        <w:rPr>
          <w:color w:val="000000"/>
          <w:lang w:val="el-GR"/>
        </w:rPr>
        <w:t xml:space="preserve">0.000 σελίδες είναι ψηφιοποιημένες και </w:t>
      </w:r>
      <w:proofErr w:type="spellStart"/>
      <w:r w:rsidRPr="006039C9">
        <w:rPr>
          <w:color w:val="000000"/>
          <w:lang w:val="el-GR"/>
        </w:rPr>
        <w:t>προσβάσιμες</w:t>
      </w:r>
      <w:proofErr w:type="spellEnd"/>
      <w:r w:rsidRPr="006039C9">
        <w:rPr>
          <w:color w:val="000000"/>
          <w:lang w:val="el-GR"/>
        </w:rPr>
        <w:t xml:space="preserve"> μέσω διαδικτύου (Σύστημα </w:t>
      </w:r>
      <w:proofErr w:type="spellStart"/>
      <w:r w:rsidRPr="006039C9">
        <w:rPr>
          <w:color w:val="000000"/>
          <w:lang w:val="el-GR"/>
        </w:rPr>
        <w:t>Αρχειομνήμων</w:t>
      </w:r>
      <w:proofErr w:type="spellEnd"/>
      <w:r w:rsidRPr="006039C9">
        <w:rPr>
          <w:color w:val="000000"/>
          <w:lang w:val="el-GR"/>
        </w:rPr>
        <w:t>) στο ψηφιακό αποθετήριο των Γ</w:t>
      </w:r>
      <w:r>
        <w:rPr>
          <w:color w:val="000000"/>
          <w:lang w:val="el-GR"/>
        </w:rPr>
        <w:t>.</w:t>
      </w:r>
      <w:r w:rsidRPr="006039C9">
        <w:rPr>
          <w:color w:val="000000"/>
          <w:lang w:val="el-GR"/>
        </w:rPr>
        <w:t>Α</w:t>
      </w:r>
      <w:r>
        <w:rPr>
          <w:color w:val="000000"/>
          <w:lang w:val="el-GR"/>
        </w:rPr>
        <w:t>.</w:t>
      </w:r>
      <w:r w:rsidRPr="006039C9">
        <w:rPr>
          <w:color w:val="000000"/>
          <w:lang w:val="el-GR"/>
        </w:rPr>
        <w:t>Κ</w:t>
      </w:r>
      <w:r>
        <w:rPr>
          <w:color w:val="000000"/>
          <w:lang w:val="el-GR"/>
        </w:rPr>
        <w:t>.</w:t>
      </w:r>
    </w:p>
    <w:p w14:paraId="4AEE06AC" w14:textId="77777777" w:rsidR="008A7AD0" w:rsidRPr="002A0112" w:rsidRDefault="008A7AD0" w:rsidP="008A7AD0">
      <w:pPr>
        <w:numPr>
          <w:ilvl w:val="0"/>
          <w:numId w:val="359"/>
        </w:numPr>
        <w:pBdr>
          <w:top w:val="nil"/>
          <w:left w:val="nil"/>
          <w:bottom w:val="nil"/>
          <w:right w:val="nil"/>
          <w:between w:val="nil"/>
        </w:pBdr>
        <w:spacing w:after="0"/>
        <w:rPr>
          <w:rFonts w:ascii="Calibri" w:eastAsia="Calibri" w:hAnsi="Calibri"/>
          <w:color w:val="000000"/>
          <w:lang w:val="el-GR"/>
        </w:rPr>
      </w:pPr>
      <w:r w:rsidRPr="006039C9">
        <w:rPr>
          <w:color w:val="000000"/>
          <w:lang w:val="el-GR"/>
        </w:rPr>
        <w:t xml:space="preserve">500.000 αρχειακές ενότητες με </w:t>
      </w:r>
      <w:proofErr w:type="spellStart"/>
      <w:r w:rsidRPr="006039C9">
        <w:rPr>
          <w:color w:val="000000"/>
          <w:lang w:val="el-GR"/>
        </w:rPr>
        <w:t>μεταδεδομένα</w:t>
      </w:r>
      <w:proofErr w:type="spellEnd"/>
      <w:r w:rsidRPr="006039C9">
        <w:rPr>
          <w:color w:val="000000"/>
          <w:lang w:val="el-GR"/>
        </w:rPr>
        <w:t xml:space="preserve"> αναζήτησης έχουν επιστημονικά τεκμηριωθεί με </w:t>
      </w:r>
      <w:proofErr w:type="spellStart"/>
      <w:r w:rsidRPr="006039C9">
        <w:rPr>
          <w:color w:val="000000"/>
          <w:lang w:val="el-GR"/>
        </w:rPr>
        <w:t>Μεταδεδομένα</w:t>
      </w:r>
      <w:proofErr w:type="spellEnd"/>
      <w:r w:rsidRPr="006039C9">
        <w:rPr>
          <w:color w:val="000000"/>
          <w:lang w:val="el-GR"/>
        </w:rPr>
        <w:t xml:space="preserve"> τεκμηρίωσης. Τα </w:t>
      </w:r>
      <w:proofErr w:type="spellStart"/>
      <w:r w:rsidRPr="006039C9">
        <w:rPr>
          <w:color w:val="000000"/>
          <w:lang w:val="el-GR"/>
        </w:rPr>
        <w:t>μεταδεδομένα</w:t>
      </w:r>
      <w:proofErr w:type="spellEnd"/>
      <w:r w:rsidRPr="006039C9">
        <w:rPr>
          <w:color w:val="000000"/>
          <w:lang w:val="el-GR"/>
        </w:rPr>
        <w:t xml:space="preserve"> (περιγραφή τεκμηρίωσης) έχουν δημιουργηθεί </w:t>
      </w:r>
      <w:r w:rsidRPr="002A0112">
        <w:rPr>
          <w:color w:val="000000"/>
          <w:lang w:val="el-GR"/>
        </w:rPr>
        <w:t>ανά φάκελο, και όχι ανά έγγραφο</w:t>
      </w:r>
      <w:r w:rsidRPr="006039C9">
        <w:rPr>
          <w:color w:val="000000"/>
          <w:lang w:val="el-GR"/>
        </w:rPr>
        <w:t xml:space="preserve">/τεκμήριο εκτός ειδικών περιπτώσεων. </w:t>
      </w:r>
    </w:p>
    <w:p w14:paraId="2882E135" w14:textId="5B185E3C" w:rsidR="008A7AD0" w:rsidRPr="002A0112" w:rsidRDefault="008A7AD0" w:rsidP="008A7AD0">
      <w:pPr>
        <w:numPr>
          <w:ilvl w:val="0"/>
          <w:numId w:val="359"/>
        </w:numPr>
        <w:pBdr>
          <w:top w:val="nil"/>
          <w:left w:val="nil"/>
          <w:bottom w:val="nil"/>
          <w:right w:val="nil"/>
          <w:between w:val="nil"/>
        </w:pBdr>
        <w:spacing w:after="0"/>
        <w:rPr>
          <w:rFonts w:ascii="Calibri" w:eastAsia="Calibri" w:hAnsi="Calibri"/>
          <w:color w:val="000000"/>
          <w:lang w:val="el-GR"/>
        </w:rPr>
      </w:pPr>
      <w:r w:rsidRPr="00077620">
        <w:rPr>
          <w:color w:val="000000"/>
          <w:lang w:val="el-GR"/>
        </w:rPr>
        <w:t>Δεν είναι δυνατόν να γίνει ακριβής υπολογισμός του αριθμού σελίδων με την ανωτέρω κατηγοριοποίηση</w:t>
      </w:r>
      <w:r>
        <w:rPr>
          <w:color w:val="000000"/>
          <w:lang w:val="el-GR"/>
        </w:rPr>
        <w:t xml:space="preserve"> (</w:t>
      </w:r>
      <w:r w:rsidRPr="002A0112">
        <w:rPr>
          <w:color w:val="000000"/>
          <w:lang w:val="el-GR"/>
        </w:rPr>
        <w:t xml:space="preserve">ΚΑΤΗΓΟΡΙΑ Α/ ΚΑΤΗΓΟΡΙΑ </w:t>
      </w:r>
      <w:r>
        <w:rPr>
          <w:color w:val="000000"/>
          <w:lang w:val="el-GR"/>
        </w:rPr>
        <w:t>Β</w:t>
      </w:r>
      <w:r w:rsidRPr="002A0112">
        <w:rPr>
          <w:color w:val="000000"/>
          <w:lang w:val="el-GR"/>
        </w:rPr>
        <w:t>)</w:t>
      </w:r>
      <w:r w:rsidRPr="00077620">
        <w:rPr>
          <w:color w:val="000000"/>
          <w:lang w:val="el-GR"/>
        </w:rPr>
        <w:t>.</w:t>
      </w:r>
      <w:r w:rsidRPr="002A0112">
        <w:rPr>
          <w:color w:val="000000"/>
          <w:lang w:val="el-GR"/>
        </w:rPr>
        <w:t xml:space="preserve">Τα νούμερα </w:t>
      </w:r>
      <w:r>
        <w:rPr>
          <w:color w:val="000000"/>
          <w:lang w:val="el-GR"/>
        </w:rPr>
        <w:t xml:space="preserve">που αναφέρονται στον πίνακα </w:t>
      </w:r>
      <w:r w:rsidRPr="002A0112">
        <w:rPr>
          <w:color w:val="000000"/>
          <w:lang w:val="el-GR"/>
        </w:rPr>
        <w:t>είναι ενδεικτικά</w:t>
      </w:r>
      <w:r>
        <w:rPr>
          <w:color w:val="000000"/>
          <w:lang w:val="el-GR"/>
        </w:rPr>
        <w:t xml:space="preserve"> για υπολογισμούς</w:t>
      </w:r>
      <w:r w:rsidRPr="002A0112">
        <w:rPr>
          <w:color w:val="000000"/>
          <w:lang w:val="el-GR"/>
        </w:rPr>
        <w:t xml:space="preserve">. </w:t>
      </w:r>
    </w:p>
    <w:p w14:paraId="4006773C" w14:textId="1D107582" w:rsidR="008A7AD0" w:rsidRPr="00077620" w:rsidRDefault="008A7AD0" w:rsidP="008A7AD0">
      <w:pPr>
        <w:numPr>
          <w:ilvl w:val="0"/>
          <w:numId w:val="359"/>
        </w:numPr>
        <w:pBdr>
          <w:top w:val="nil"/>
          <w:left w:val="nil"/>
          <w:bottom w:val="nil"/>
          <w:right w:val="nil"/>
          <w:between w:val="nil"/>
        </w:pBdr>
        <w:spacing w:after="0"/>
        <w:rPr>
          <w:rFonts w:ascii="Calibri" w:eastAsia="Calibri" w:hAnsi="Calibri"/>
          <w:color w:val="000000"/>
          <w:lang w:val="el-GR"/>
        </w:rPr>
      </w:pPr>
      <w:r w:rsidRPr="00077620">
        <w:rPr>
          <w:color w:val="000000"/>
          <w:lang w:val="el-GR"/>
        </w:rPr>
        <w:t>Τα Γ</w:t>
      </w:r>
      <w:r>
        <w:rPr>
          <w:color w:val="000000"/>
          <w:lang w:val="el-GR"/>
        </w:rPr>
        <w:t>.</w:t>
      </w:r>
      <w:r w:rsidRPr="00077620">
        <w:rPr>
          <w:color w:val="000000"/>
          <w:lang w:val="el-GR"/>
        </w:rPr>
        <w:t>Α</w:t>
      </w:r>
      <w:r>
        <w:rPr>
          <w:color w:val="000000"/>
          <w:lang w:val="el-GR"/>
        </w:rPr>
        <w:t>.</w:t>
      </w:r>
      <w:r w:rsidRPr="00077620">
        <w:rPr>
          <w:color w:val="000000"/>
          <w:lang w:val="el-GR"/>
        </w:rPr>
        <w:t>Κ</w:t>
      </w:r>
      <w:r>
        <w:rPr>
          <w:color w:val="000000"/>
          <w:lang w:val="el-GR"/>
        </w:rPr>
        <w:t>.</w:t>
      </w:r>
      <w:r w:rsidRPr="00077620">
        <w:rPr>
          <w:color w:val="000000"/>
          <w:lang w:val="el-GR"/>
        </w:rPr>
        <w:t xml:space="preserve"> αυτή τη στιγμή διαθέτουν</w:t>
      </w:r>
      <w:r>
        <w:rPr>
          <w:color w:val="000000"/>
          <w:lang w:val="el-GR"/>
        </w:rPr>
        <w:t xml:space="preserve"> αρχειακό </w:t>
      </w:r>
      <w:r w:rsidR="004D24A7">
        <w:rPr>
          <w:color w:val="000000"/>
          <w:lang w:val="el-GR"/>
        </w:rPr>
        <w:t>υλικό</w:t>
      </w:r>
      <w:r>
        <w:rPr>
          <w:color w:val="000000"/>
          <w:lang w:val="el-GR"/>
        </w:rPr>
        <w:t xml:space="preserve"> </w:t>
      </w:r>
      <w:r w:rsidR="004D24A7">
        <w:rPr>
          <w:color w:val="000000"/>
          <w:lang w:val="el-GR"/>
        </w:rPr>
        <w:t>(</w:t>
      </w:r>
      <w:r w:rsidRPr="004D24A7">
        <w:rPr>
          <w:color w:val="000000" w:themeColor="text1"/>
          <w:lang w:val="el-GR"/>
        </w:rPr>
        <w:t>120.000 γραμμικά μέτρα</w:t>
      </w:r>
      <w:r w:rsidR="004D24A7">
        <w:rPr>
          <w:color w:val="000000" w:themeColor="text1"/>
          <w:lang w:val="el-GR"/>
        </w:rPr>
        <w:t>)</w:t>
      </w:r>
      <w:r w:rsidRPr="004D24A7">
        <w:rPr>
          <w:color w:val="000000" w:themeColor="text1"/>
          <w:lang w:val="el-GR"/>
        </w:rPr>
        <w:t xml:space="preserve">, </w:t>
      </w:r>
      <w:r w:rsidRPr="00077620">
        <w:rPr>
          <w:color w:val="000000"/>
          <w:lang w:val="el-GR"/>
        </w:rPr>
        <w:t>στην Κ/Υ και στις Περιφερειακές Υπηρεσίες</w:t>
      </w:r>
      <w:r>
        <w:rPr>
          <w:color w:val="000000"/>
          <w:lang w:val="el-GR"/>
        </w:rPr>
        <w:t>,</w:t>
      </w:r>
      <w:r w:rsidRPr="00077620">
        <w:rPr>
          <w:color w:val="000000"/>
          <w:lang w:val="el-GR"/>
        </w:rPr>
        <w:t xml:space="preserve"> </w:t>
      </w:r>
      <w:r>
        <w:rPr>
          <w:color w:val="000000"/>
          <w:lang w:val="el-GR"/>
        </w:rPr>
        <w:t xml:space="preserve">το οποίο </w:t>
      </w:r>
      <w:r w:rsidRPr="00077620">
        <w:rPr>
          <w:color w:val="000000"/>
          <w:lang w:val="el-GR"/>
        </w:rPr>
        <w:t xml:space="preserve">φυλάσσεται σε </w:t>
      </w:r>
      <w:proofErr w:type="spellStart"/>
      <w:r w:rsidRPr="00077620">
        <w:rPr>
          <w:color w:val="000000"/>
          <w:lang w:val="el-GR"/>
        </w:rPr>
        <w:t>χαρτώα</w:t>
      </w:r>
      <w:proofErr w:type="spellEnd"/>
      <w:r w:rsidRPr="00077620">
        <w:rPr>
          <w:color w:val="000000"/>
          <w:lang w:val="el-GR"/>
        </w:rPr>
        <w:t xml:space="preserve"> μορφή</w:t>
      </w:r>
      <w:r>
        <w:rPr>
          <w:color w:val="000000"/>
          <w:lang w:val="el-GR"/>
        </w:rPr>
        <w:t>.</w:t>
      </w:r>
    </w:p>
    <w:p w14:paraId="53190F7D" w14:textId="08C3DEE2" w:rsidR="008A7AD0" w:rsidRPr="00077620" w:rsidRDefault="008A7AD0" w:rsidP="008A7AD0">
      <w:pPr>
        <w:numPr>
          <w:ilvl w:val="0"/>
          <w:numId w:val="359"/>
        </w:numPr>
        <w:pBdr>
          <w:top w:val="nil"/>
          <w:left w:val="nil"/>
          <w:bottom w:val="nil"/>
          <w:right w:val="nil"/>
          <w:between w:val="nil"/>
        </w:pBdr>
        <w:spacing w:after="0"/>
        <w:rPr>
          <w:rFonts w:ascii="Calibri" w:eastAsia="Calibri" w:hAnsi="Calibri"/>
          <w:color w:val="000000"/>
          <w:lang w:val="el-GR"/>
        </w:rPr>
      </w:pPr>
      <w:r w:rsidRPr="00077620">
        <w:rPr>
          <w:color w:val="000000"/>
          <w:lang w:val="el-GR"/>
        </w:rPr>
        <w:t>Επισημαίνεται ότι το μεγαλύτερο μέρος των παραπάνω υπολογισμών (κυρίως η κατανομή / ο μέσος όρος σελίδων, άλλα στοιχεία , ο όγκος, παρατίθεται με κάθε επιφύλαξη ως προς τον βαθμό ακρίβειας, καθώς δεν είναι δυνατό να εξαχθούν ακριβή δεδομένα σχετικά με τα σημεία αυτά.</w:t>
      </w:r>
      <w:r>
        <w:rPr>
          <w:color w:val="000000"/>
          <w:lang w:val="el-GR"/>
        </w:rPr>
        <w:t xml:space="preserve"> </w:t>
      </w:r>
      <w:proofErr w:type="spellStart"/>
      <w:r>
        <w:rPr>
          <w:color w:val="000000"/>
          <w:lang w:val="el-GR"/>
        </w:rPr>
        <w:t>Επικαιροποίηση</w:t>
      </w:r>
      <w:proofErr w:type="spellEnd"/>
      <w:r>
        <w:rPr>
          <w:color w:val="000000"/>
          <w:lang w:val="el-GR"/>
        </w:rPr>
        <w:t xml:space="preserve"> των </w:t>
      </w:r>
      <w:r w:rsidR="004D24A7">
        <w:rPr>
          <w:color w:val="000000"/>
          <w:lang w:val="el-GR"/>
        </w:rPr>
        <w:t>στοιχείων</w:t>
      </w:r>
      <w:r>
        <w:rPr>
          <w:color w:val="000000"/>
          <w:lang w:val="el-GR"/>
        </w:rPr>
        <w:t xml:space="preserve"> θα </w:t>
      </w:r>
      <w:r w:rsidR="004D24A7">
        <w:rPr>
          <w:color w:val="000000"/>
          <w:lang w:val="el-GR"/>
        </w:rPr>
        <w:t>πραγματοποιηθεί</w:t>
      </w:r>
      <w:r>
        <w:rPr>
          <w:color w:val="000000"/>
          <w:lang w:val="el-GR"/>
        </w:rPr>
        <w:t xml:space="preserve"> στην Μελέτη Εφαρμογής του </w:t>
      </w:r>
      <w:proofErr w:type="spellStart"/>
      <w:r>
        <w:rPr>
          <w:color w:val="000000"/>
          <w:lang w:val="el-GR"/>
        </w:rPr>
        <w:t>Εργου</w:t>
      </w:r>
      <w:proofErr w:type="spellEnd"/>
      <w:r>
        <w:rPr>
          <w:color w:val="000000"/>
          <w:lang w:val="el-GR"/>
        </w:rPr>
        <w:t>.</w:t>
      </w:r>
    </w:p>
    <w:p w14:paraId="03740E53" w14:textId="71848A88" w:rsidR="008A7AD0" w:rsidRPr="003A337A" w:rsidRDefault="008A7AD0" w:rsidP="008A7AD0">
      <w:pPr>
        <w:numPr>
          <w:ilvl w:val="0"/>
          <w:numId w:val="359"/>
        </w:numPr>
        <w:pBdr>
          <w:top w:val="nil"/>
          <w:left w:val="nil"/>
          <w:bottom w:val="nil"/>
          <w:right w:val="nil"/>
          <w:between w:val="nil"/>
        </w:pBdr>
        <w:spacing w:after="0"/>
        <w:rPr>
          <w:rFonts w:ascii="Calibri" w:eastAsia="Calibri" w:hAnsi="Calibri"/>
          <w:color w:val="000000"/>
          <w:lang w:val="el-GR"/>
        </w:rPr>
      </w:pPr>
      <w:r w:rsidRPr="00077620">
        <w:rPr>
          <w:color w:val="000000"/>
          <w:lang w:val="el-GR"/>
        </w:rPr>
        <w:t xml:space="preserve">Η </w:t>
      </w:r>
      <w:proofErr w:type="spellStart"/>
      <w:r w:rsidRPr="00077620">
        <w:rPr>
          <w:color w:val="000000"/>
          <w:lang w:val="el-GR"/>
        </w:rPr>
        <w:t>ψηφιοποίηση</w:t>
      </w:r>
      <w:proofErr w:type="spellEnd"/>
      <w:r w:rsidRPr="00077620">
        <w:rPr>
          <w:color w:val="000000"/>
          <w:lang w:val="el-GR"/>
        </w:rPr>
        <w:t xml:space="preserve"> του αρχείου πρέπει να γίνει εντός των χώρων των Γ.Α.Κ.</w:t>
      </w:r>
      <w:r>
        <w:rPr>
          <w:color w:val="000000"/>
          <w:lang w:val="el-GR"/>
        </w:rPr>
        <w:t xml:space="preserve"> </w:t>
      </w:r>
      <w:r w:rsidRPr="0074439A">
        <w:rPr>
          <w:color w:val="000000"/>
          <w:lang w:val="el-GR"/>
        </w:rPr>
        <w:t>είτε σε χώρους εποπτευόμενους από τα Γ.Α.Κ.</w:t>
      </w:r>
      <w:r w:rsidRPr="005B1DBD">
        <w:rPr>
          <w:color w:val="000000"/>
          <w:lang w:val="el-GR"/>
        </w:rPr>
        <w:t>, με</w:t>
      </w:r>
      <w:r>
        <w:rPr>
          <w:color w:val="000000"/>
          <w:lang w:val="el-GR"/>
        </w:rPr>
        <w:t xml:space="preserve"> εποπτεία από το προσωπικό των Γ</w:t>
      </w:r>
      <w:r w:rsidR="004D24A7">
        <w:rPr>
          <w:color w:val="000000"/>
          <w:lang w:val="el-GR"/>
        </w:rPr>
        <w:t>.</w:t>
      </w:r>
      <w:r>
        <w:rPr>
          <w:color w:val="000000"/>
          <w:lang w:val="el-GR"/>
        </w:rPr>
        <w:t>Α</w:t>
      </w:r>
      <w:r w:rsidR="004D24A7">
        <w:rPr>
          <w:color w:val="000000"/>
          <w:lang w:val="el-GR"/>
        </w:rPr>
        <w:t>.</w:t>
      </w:r>
      <w:r>
        <w:rPr>
          <w:color w:val="000000"/>
          <w:lang w:val="el-GR"/>
        </w:rPr>
        <w:t>Κ</w:t>
      </w:r>
      <w:r w:rsidR="004D24A7">
        <w:rPr>
          <w:color w:val="000000"/>
          <w:lang w:val="el-GR"/>
        </w:rPr>
        <w:t>.</w:t>
      </w:r>
      <w:r>
        <w:rPr>
          <w:color w:val="000000"/>
          <w:lang w:val="el-GR"/>
        </w:rPr>
        <w:t xml:space="preserve">. Οι εργασίες τεκμηρίωσης, καταχώρισης </w:t>
      </w:r>
      <w:proofErr w:type="spellStart"/>
      <w:r>
        <w:rPr>
          <w:color w:val="000000"/>
          <w:lang w:val="el-GR"/>
        </w:rPr>
        <w:t>μεταδεδομένων</w:t>
      </w:r>
      <w:proofErr w:type="spellEnd"/>
      <w:r>
        <w:rPr>
          <w:color w:val="000000"/>
          <w:lang w:val="el-GR"/>
        </w:rPr>
        <w:t xml:space="preserve"> θα πραγματοποιηθούν σε κέντρο τεκμηρίωσης του Αναδόχου.</w:t>
      </w:r>
    </w:p>
    <w:p w14:paraId="16562673" w14:textId="77777777" w:rsidR="008A7AD0" w:rsidRDefault="008A7AD0" w:rsidP="008A7AD0">
      <w:pPr>
        <w:pBdr>
          <w:top w:val="nil"/>
          <w:left w:val="nil"/>
          <w:bottom w:val="nil"/>
          <w:right w:val="nil"/>
          <w:between w:val="nil"/>
        </w:pBdr>
        <w:spacing w:after="0"/>
        <w:rPr>
          <w:rFonts w:ascii="Calibri" w:eastAsia="Calibri" w:hAnsi="Calibri"/>
          <w:color w:val="000000"/>
          <w:lang w:val="el-GR"/>
        </w:rPr>
      </w:pPr>
    </w:p>
    <w:p w14:paraId="020DC846" w14:textId="77777777" w:rsidR="008A7AD0" w:rsidRDefault="008A7AD0" w:rsidP="008A7AD0">
      <w:pPr>
        <w:pStyle w:val="aff1"/>
        <w:numPr>
          <w:ilvl w:val="0"/>
          <w:numId w:val="359"/>
        </w:numPr>
      </w:pPr>
      <w:r>
        <w:t xml:space="preserve">Ο </w:t>
      </w:r>
      <w:proofErr w:type="spellStart"/>
      <w:r>
        <w:t>Ανάδοχος</w:t>
      </w:r>
      <w:proofErr w:type="spellEnd"/>
      <w:r>
        <w:t xml:space="preserve"> θα π</w:t>
      </w:r>
      <w:proofErr w:type="spellStart"/>
      <w:r>
        <w:t>ρέ</w:t>
      </w:r>
      <w:proofErr w:type="spellEnd"/>
      <w:r>
        <w:t>πει:</w:t>
      </w:r>
    </w:p>
    <w:p w14:paraId="65C8C546" w14:textId="68E8F55B" w:rsidR="008A7AD0" w:rsidRPr="00077620" w:rsidRDefault="008A7AD0" w:rsidP="008A7AD0">
      <w:pPr>
        <w:pStyle w:val="aff1"/>
        <w:rPr>
          <w:lang w:val="el-GR"/>
        </w:rPr>
      </w:pPr>
      <w:r w:rsidRPr="006C0D8D">
        <w:rPr>
          <w:lang w:val="en-US"/>
        </w:rPr>
        <w:lastRenderedPageBreak/>
        <w:t>N</w:t>
      </w:r>
      <w:r w:rsidRPr="00077620">
        <w:rPr>
          <w:lang w:val="el-GR"/>
        </w:rPr>
        <w:t xml:space="preserve">α εκτελέσει τις εργασίες </w:t>
      </w:r>
      <w:proofErr w:type="spellStart"/>
      <w:r>
        <w:rPr>
          <w:lang w:val="el-GR"/>
        </w:rPr>
        <w:t>ψηφιοποίησης</w:t>
      </w:r>
      <w:proofErr w:type="spellEnd"/>
      <w:r w:rsidRPr="00077620">
        <w:rPr>
          <w:lang w:val="el-GR"/>
        </w:rPr>
        <w:t xml:space="preserve"> στους χώρους που είναι αρχειοθετημένο το </w:t>
      </w:r>
      <w:proofErr w:type="spellStart"/>
      <w:r w:rsidRPr="00077620">
        <w:rPr>
          <w:lang w:val="el-GR"/>
        </w:rPr>
        <w:t>χαρτώο</w:t>
      </w:r>
      <w:proofErr w:type="spellEnd"/>
      <w:r w:rsidRPr="00077620">
        <w:rPr>
          <w:lang w:val="el-GR"/>
        </w:rPr>
        <w:t xml:space="preserve"> αρχείο των Γ</w:t>
      </w:r>
      <w:r>
        <w:rPr>
          <w:lang w:val="el-GR"/>
        </w:rPr>
        <w:t>.</w:t>
      </w:r>
      <w:r w:rsidRPr="00077620">
        <w:rPr>
          <w:lang w:val="el-GR"/>
        </w:rPr>
        <w:t>Α</w:t>
      </w:r>
      <w:r>
        <w:rPr>
          <w:lang w:val="el-GR"/>
        </w:rPr>
        <w:t>.</w:t>
      </w:r>
      <w:r w:rsidRPr="00077620">
        <w:rPr>
          <w:lang w:val="el-GR"/>
        </w:rPr>
        <w:t>Κ</w:t>
      </w:r>
      <w:r>
        <w:rPr>
          <w:lang w:val="el-GR"/>
        </w:rPr>
        <w:t>.</w:t>
      </w:r>
      <w:r w:rsidRPr="00077620">
        <w:rPr>
          <w:lang w:val="el-GR"/>
        </w:rPr>
        <w:t>, (Κεντρική υπηρεσία και Περιφερειακές Υπηρεσίες Γ</w:t>
      </w:r>
      <w:r>
        <w:rPr>
          <w:lang w:val="el-GR"/>
        </w:rPr>
        <w:t>.</w:t>
      </w:r>
      <w:r w:rsidRPr="00077620">
        <w:rPr>
          <w:lang w:val="el-GR"/>
        </w:rPr>
        <w:t>Α</w:t>
      </w:r>
      <w:r>
        <w:rPr>
          <w:lang w:val="el-GR"/>
        </w:rPr>
        <w:t>.</w:t>
      </w:r>
      <w:r w:rsidRPr="00077620">
        <w:rPr>
          <w:lang w:val="el-GR"/>
        </w:rPr>
        <w:t>Κ</w:t>
      </w:r>
      <w:r>
        <w:rPr>
          <w:lang w:val="el-GR"/>
        </w:rPr>
        <w:t>.</w:t>
      </w:r>
      <w:r w:rsidRPr="00077620">
        <w:rPr>
          <w:lang w:val="el-GR"/>
        </w:rPr>
        <w:t xml:space="preserve">, σύμφωνα με τον Πίνακα </w:t>
      </w:r>
      <w:r w:rsidR="00AD079D">
        <w:rPr>
          <w:lang w:val="el-GR"/>
        </w:rPr>
        <w:t>Αρχείων</w:t>
      </w:r>
      <w:r w:rsidRPr="00077620">
        <w:rPr>
          <w:lang w:val="el-GR"/>
        </w:rPr>
        <w:t xml:space="preserve"> </w:t>
      </w:r>
      <w:r>
        <w:rPr>
          <w:lang w:val="el-GR"/>
        </w:rPr>
        <w:t>ό</w:t>
      </w:r>
      <w:r w:rsidRPr="00077620">
        <w:rPr>
          <w:lang w:val="el-GR"/>
        </w:rPr>
        <w:t xml:space="preserve">πως αυτός θα εξειδικεύεται μετά την Μελέτη Εφαρμογής, εφόσον αυτό είναι τεχνικά δυνατό. Εφόσον, α) η υπάρχουσα διαρρύθμιση των Υπηρεσιών δεν επαρκεί για να υποστηρίξει τη διαδικασία </w:t>
      </w:r>
      <w:proofErr w:type="spellStart"/>
      <w:r>
        <w:rPr>
          <w:lang w:val="el-GR"/>
        </w:rPr>
        <w:t>ψηφιοποίησης</w:t>
      </w:r>
      <w:proofErr w:type="spellEnd"/>
      <w:r>
        <w:rPr>
          <w:lang w:val="el-GR"/>
        </w:rPr>
        <w:t xml:space="preserve"> </w:t>
      </w:r>
      <w:r w:rsidRPr="00077620">
        <w:rPr>
          <w:lang w:val="el-GR"/>
        </w:rPr>
        <w:t xml:space="preserve">εντός </w:t>
      </w:r>
      <w:r>
        <w:rPr>
          <w:lang w:val="el-GR"/>
        </w:rPr>
        <w:t>των χώρων</w:t>
      </w:r>
      <w:r w:rsidRPr="00077620">
        <w:rPr>
          <w:lang w:val="el-GR"/>
        </w:rPr>
        <w:t xml:space="preserve"> ή β) </w:t>
      </w:r>
      <w:proofErr w:type="spellStart"/>
      <w:r w:rsidRPr="00077620">
        <w:rPr>
          <w:lang w:val="el-GR"/>
        </w:rPr>
        <w:t>στοιχειοθετείται</w:t>
      </w:r>
      <w:proofErr w:type="spellEnd"/>
      <w:r w:rsidRPr="00077620">
        <w:rPr>
          <w:lang w:val="el-GR"/>
        </w:rPr>
        <w:t xml:space="preserve"> από πλευράς ασφάλειας, ποιότητας και ταχύτητας, η αποτελεσματικότερη υλοποίηση του έργου, τότε ο ανάδοχος οφείλει να προτείνει εναλλακτικές προτάσεις, όσον αφορά στον χώρο </w:t>
      </w:r>
      <w:proofErr w:type="spellStart"/>
      <w:r>
        <w:rPr>
          <w:lang w:val="el-GR"/>
        </w:rPr>
        <w:t>ψηφιοποίησης</w:t>
      </w:r>
      <w:proofErr w:type="spellEnd"/>
      <w:r>
        <w:rPr>
          <w:lang w:val="el-GR"/>
        </w:rPr>
        <w:t xml:space="preserve"> </w:t>
      </w:r>
      <w:r w:rsidRPr="00077620">
        <w:rPr>
          <w:lang w:val="el-GR"/>
        </w:rPr>
        <w:t>(με επαρκή αιτιολόγηση)</w:t>
      </w:r>
      <w:r>
        <w:rPr>
          <w:lang w:val="el-GR"/>
        </w:rPr>
        <w:t xml:space="preserve"> κατά την Μελέτη Εφαρμογής</w:t>
      </w:r>
      <w:r w:rsidRPr="00077620">
        <w:rPr>
          <w:lang w:val="el-GR"/>
        </w:rPr>
        <w:t xml:space="preserve">. Η προτεινόμενη εναλλακτική διαδικασία θα πρέπει να </w:t>
      </w:r>
      <w:r>
        <w:rPr>
          <w:lang w:val="el-GR"/>
        </w:rPr>
        <w:t xml:space="preserve">εγγυάται </w:t>
      </w:r>
      <w:r w:rsidRPr="00077620">
        <w:rPr>
          <w:lang w:val="el-GR"/>
        </w:rPr>
        <w:t>την ασφαλή μεταφορά</w:t>
      </w:r>
      <w:r>
        <w:rPr>
          <w:lang w:val="el-GR"/>
        </w:rPr>
        <w:t xml:space="preserve">, </w:t>
      </w:r>
      <w:r w:rsidRPr="00077620">
        <w:rPr>
          <w:lang w:val="el-GR"/>
        </w:rPr>
        <w:t xml:space="preserve"> </w:t>
      </w:r>
      <w:r>
        <w:rPr>
          <w:lang w:val="el-GR"/>
        </w:rPr>
        <w:t xml:space="preserve">και επανατοποθέτηση </w:t>
      </w:r>
      <w:r w:rsidRPr="00077620">
        <w:rPr>
          <w:lang w:val="el-GR"/>
        </w:rPr>
        <w:t xml:space="preserve">φύλαξη των </w:t>
      </w:r>
      <w:r>
        <w:rPr>
          <w:lang w:val="el-GR"/>
        </w:rPr>
        <w:t xml:space="preserve">αρχείων-τεκμηρίων, με μεθοδολογία και συμβάσεις στα οποία θα συναινούν και τα Γ.Α.Κ., </w:t>
      </w:r>
      <w:r w:rsidRPr="00077620">
        <w:rPr>
          <w:lang w:val="el-GR"/>
        </w:rPr>
        <w:t>ενώ παράλληλα δεν θα πρέπει να διαταράσσει την ομαλή λειτουργία των αντίστοιχων Γ.Α.Κ. και την απρόσκοπτη εξυπηρέτηση των πολιτών</w:t>
      </w:r>
      <w:r>
        <w:rPr>
          <w:lang w:val="el-GR"/>
        </w:rPr>
        <w:t>/υπηρεσιών</w:t>
      </w:r>
      <w:r w:rsidRPr="00077620">
        <w:rPr>
          <w:lang w:val="el-GR"/>
        </w:rPr>
        <w:t xml:space="preserve">. Η εναλλακτική διαδικασία θα πρέπει να προταθεί </w:t>
      </w:r>
      <w:r w:rsidR="00C55627">
        <w:rPr>
          <w:lang w:val="el-GR"/>
        </w:rPr>
        <w:t xml:space="preserve">όπως </w:t>
      </w:r>
      <w:r>
        <w:rPr>
          <w:lang w:val="el-GR"/>
        </w:rPr>
        <w:t>προαναφέρθηκ</w:t>
      </w:r>
      <w:r w:rsidR="00C55627">
        <w:rPr>
          <w:lang w:val="el-GR"/>
        </w:rPr>
        <w:t>ε</w:t>
      </w:r>
      <w:r>
        <w:rPr>
          <w:lang w:val="el-GR"/>
        </w:rPr>
        <w:t xml:space="preserve"> </w:t>
      </w:r>
      <w:r w:rsidRPr="00077620">
        <w:rPr>
          <w:lang w:val="el-GR"/>
        </w:rPr>
        <w:t>στην Μελέτη Εφαρμογής</w:t>
      </w:r>
      <w:r>
        <w:rPr>
          <w:lang w:val="el-GR"/>
        </w:rPr>
        <w:t xml:space="preserve">, </w:t>
      </w:r>
      <w:r w:rsidRPr="00077620">
        <w:rPr>
          <w:lang w:val="el-GR"/>
        </w:rPr>
        <w:t xml:space="preserve">και να εγκριθεί. Σε κάθε περίπτωση, ο Ανάδοχος δεσμεύεται να αναλάβει κάθε κόστος που θα ανακύψει για την εγκατάσταση και λειτουργία τυχόν εναλλακτικών σημείων </w:t>
      </w:r>
      <w:proofErr w:type="spellStart"/>
      <w:r>
        <w:rPr>
          <w:lang w:val="el-GR"/>
        </w:rPr>
        <w:t>ψηφιοποίησης</w:t>
      </w:r>
      <w:proofErr w:type="spellEnd"/>
      <w:r w:rsidRPr="00077620">
        <w:rPr>
          <w:lang w:val="el-GR"/>
        </w:rPr>
        <w:t xml:space="preserve">. Σε περίπτωση εκτέλεσης των εργασιών </w:t>
      </w:r>
      <w:proofErr w:type="spellStart"/>
      <w:r>
        <w:rPr>
          <w:lang w:val="el-GR"/>
        </w:rPr>
        <w:t>ψηφιοποίησης</w:t>
      </w:r>
      <w:proofErr w:type="spellEnd"/>
      <w:r>
        <w:rPr>
          <w:lang w:val="el-GR"/>
        </w:rPr>
        <w:t xml:space="preserve"> </w:t>
      </w:r>
      <w:r w:rsidRPr="00077620">
        <w:rPr>
          <w:lang w:val="el-GR"/>
        </w:rPr>
        <w:t>εκτός</w:t>
      </w:r>
      <w:r>
        <w:rPr>
          <w:lang w:val="el-GR"/>
        </w:rPr>
        <w:t xml:space="preserve"> των υπηρεσιών η χώρων που θα διαθέσουν τα </w:t>
      </w:r>
      <w:r w:rsidRPr="00077620">
        <w:rPr>
          <w:lang w:val="el-GR"/>
        </w:rPr>
        <w:t>Γ</w:t>
      </w:r>
      <w:r>
        <w:rPr>
          <w:lang w:val="el-GR"/>
        </w:rPr>
        <w:t>.</w:t>
      </w:r>
      <w:r w:rsidRPr="00077620">
        <w:rPr>
          <w:lang w:val="el-GR"/>
        </w:rPr>
        <w:t>Α</w:t>
      </w:r>
      <w:r>
        <w:rPr>
          <w:lang w:val="el-GR"/>
        </w:rPr>
        <w:t>.</w:t>
      </w:r>
      <w:r w:rsidRPr="00077620">
        <w:rPr>
          <w:lang w:val="el-GR"/>
        </w:rPr>
        <w:t>Κ</w:t>
      </w:r>
      <w:r>
        <w:rPr>
          <w:lang w:val="el-GR"/>
        </w:rPr>
        <w:t>. για το σκοπό αυτό</w:t>
      </w:r>
      <w:r w:rsidRPr="00077620">
        <w:rPr>
          <w:lang w:val="el-GR"/>
        </w:rPr>
        <w:t xml:space="preserve">, η επιστροφή του φυσικού αρχείου θα γίνεται στο χώρο αρχικής παραλαβής, με ευθύνη του αναδόχου. Ο Ανάδοχος υποχρεούται </w:t>
      </w:r>
      <w:r>
        <w:rPr>
          <w:lang w:val="el-GR"/>
        </w:rPr>
        <w:t>ν</w:t>
      </w:r>
      <w:r w:rsidRPr="00077620">
        <w:rPr>
          <w:lang w:val="el-GR"/>
        </w:rPr>
        <w:t xml:space="preserve">α εκτελέσει τις εργασίες </w:t>
      </w:r>
      <w:r>
        <w:rPr>
          <w:lang w:val="el-GR"/>
        </w:rPr>
        <w:t xml:space="preserve">τεκμηρίωσης - εισαγωγής </w:t>
      </w:r>
      <w:proofErr w:type="spellStart"/>
      <w:r w:rsidRPr="00077620">
        <w:rPr>
          <w:lang w:val="el-GR"/>
        </w:rPr>
        <w:t>μεταδεδομένων</w:t>
      </w:r>
      <w:proofErr w:type="spellEnd"/>
      <w:r w:rsidRPr="00077620">
        <w:rPr>
          <w:lang w:val="el-GR"/>
        </w:rPr>
        <w:t xml:space="preserve"> τεκμηρίωσης </w:t>
      </w:r>
      <w:r>
        <w:rPr>
          <w:lang w:val="el-GR"/>
        </w:rPr>
        <w:t xml:space="preserve">,εισαγωγής </w:t>
      </w:r>
      <w:r w:rsidRPr="00077620">
        <w:rPr>
          <w:lang w:val="el-GR"/>
        </w:rPr>
        <w:t xml:space="preserve">άλλων τεχνικών </w:t>
      </w:r>
      <w:proofErr w:type="spellStart"/>
      <w:r>
        <w:rPr>
          <w:lang w:val="el-GR"/>
        </w:rPr>
        <w:t>μεταδεδομένων</w:t>
      </w:r>
      <w:proofErr w:type="spellEnd"/>
      <w:r>
        <w:rPr>
          <w:lang w:val="el-GR"/>
        </w:rPr>
        <w:t xml:space="preserve"> </w:t>
      </w:r>
      <w:r w:rsidRPr="00077620">
        <w:rPr>
          <w:lang w:val="el-GR"/>
        </w:rPr>
        <w:t>σε δικές του εγκαταστάσεις (Κέντρο</w:t>
      </w:r>
      <w:r>
        <w:rPr>
          <w:lang w:val="el-GR"/>
        </w:rPr>
        <w:t xml:space="preserve"> Τεκμηρίωσης</w:t>
      </w:r>
      <w:r w:rsidRPr="00077620">
        <w:rPr>
          <w:lang w:val="el-GR"/>
        </w:rPr>
        <w:t>), τις οποίες θα διαθέσει για αυτό ακριβώς τον σκοπό. Ο Ανάδοχος στον τόπο υλοποίησης του έργου υποχρεούται: Να εκτελέσει οποιαδήποτε εργασία απαιτείται σύμφωνα με την διακήρυξη του έργου. Να συνεργασθεί με τους υπευθύνους του Φορέα για την ομαλή ολοκλήρωση των ενεργειών του έργου</w:t>
      </w:r>
      <w:r>
        <w:rPr>
          <w:lang w:val="el-GR"/>
        </w:rPr>
        <w:t>, εντός χρονοδιαγράμματος.</w:t>
      </w:r>
    </w:p>
    <w:p w14:paraId="6244EFD6" w14:textId="77777777" w:rsidR="008A7AD0" w:rsidRPr="002A0112" w:rsidRDefault="008A7AD0" w:rsidP="008A7AD0">
      <w:pPr>
        <w:numPr>
          <w:ilvl w:val="0"/>
          <w:numId w:val="359"/>
        </w:numPr>
        <w:pBdr>
          <w:top w:val="nil"/>
          <w:left w:val="nil"/>
          <w:bottom w:val="nil"/>
          <w:right w:val="nil"/>
          <w:between w:val="nil"/>
        </w:pBdr>
        <w:spacing w:after="0"/>
        <w:rPr>
          <w:rFonts w:ascii="Calibri" w:eastAsia="Calibri" w:hAnsi="Calibri"/>
          <w:color w:val="000000"/>
          <w:lang w:val="el-GR"/>
        </w:rPr>
      </w:pPr>
      <w:r w:rsidRPr="00077620">
        <w:rPr>
          <w:color w:val="000000"/>
          <w:lang w:val="el-GR"/>
        </w:rPr>
        <w:t>Θα προβλεφθεί η  δημιουργία συστήματος αντιγράφου ασφαλείας (</w:t>
      </w:r>
      <w:r w:rsidRPr="00A71E82">
        <w:rPr>
          <w:color w:val="000000"/>
        </w:rPr>
        <w:t>back</w:t>
      </w:r>
      <w:r w:rsidRPr="00077620">
        <w:rPr>
          <w:color w:val="000000"/>
          <w:lang w:val="el-GR"/>
        </w:rPr>
        <w:t>-</w:t>
      </w:r>
      <w:r w:rsidRPr="00A71E82">
        <w:rPr>
          <w:color w:val="000000"/>
        </w:rPr>
        <w:t>up</w:t>
      </w:r>
      <w:r w:rsidRPr="00077620">
        <w:rPr>
          <w:color w:val="000000"/>
          <w:lang w:val="el-GR"/>
        </w:rPr>
        <w:t xml:space="preserve">), τόσο κατά τη διάρκεια της εκτέλεσης του έργου της </w:t>
      </w:r>
      <w:proofErr w:type="spellStart"/>
      <w:r w:rsidRPr="00077620">
        <w:rPr>
          <w:color w:val="000000"/>
          <w:lang w:val="el-GR"/>
        </w:rPr>
        <w:t>ψηφιοποίησης</w:t>
      </w:r>
      <w:proofErr w:type="spellEnd"/>
      <w:r w:rsidRPr="00077620">
        <w:rPr>
          <w:color w:val="000000"/>
          <w:lang w:val="el-GR"/>
        </w:rPr>
        <w:t>, όσο και μετά. Για λόγους ασφαλούς αποθήκευσης και μακροχρόνιας διατήρησης, στο παραληφθέν από Γ</w:t>
      </w:r>
      <w:r>
        <w:rPr>
          <w:color w:val="000000"/>
          <w:lang w:val="el-GR"/>
        </w:rPr>
        <w:t>.</w:t>
      </w:r>
      <w:r w:rsidRPr="00077620">
        <w:rPr>
          <w:color w:val="000000"/>
          <w:lang w:val="el-GR"/>
        </w:rPr>
        <w:t>Α</w:t>
      </w:r>
      <w:r>
        <w:rPr>
          <w:color w:val="000000"/>
          <w:lang w:val="el-GR"/>
        </w:rPr>
        <w:t>.</w:t>
      </w:r>
      <w:r w:rsidRPr="00077620">
        <w:rPr>
          <w:color w:val="000000"/>
          <w:lang w:val="el-GR"/>
        </w:rPr>
        <w:t>Κ</w:t>
      </w:r>
      <w:r>
        <w:rPr>
          <w:color w:val="000000"/>
          <w:lang w:val="el-GR"/>
        </w:rPr>
        <w:t>.</w:t>
      </w:r>
      <w:r w:rsidRPr="00077620">
        <w:rPr>
          <w:color w:val="000000"/>
          <w:lang w:val="el-GR"/>
        </w:rPr>
        <w:t xml:space="preserve"> ψηφιοποιημένο αρχειακό υλικό, θα εφαρμοστεί και η μέθοδος </w:t>
      </w:r>
      <w:proofErr w:type="spellStart"/>
      <w:r w:rsidRPr="00077620">
        <w:rPr>
          <w:color w:val="000000"/>
          <w:lang w:val="el-GR"/>
        </w:rPr>
        <w:t>μικροφωτογράφησής</w:t>
      </w:r>
      <w:proofErr w:type="spellEnd"/>
      <w:r w:rsidRPr="00077620">
        <w:rPr>
          <w:color w:val="000000"/>
          <w:lang w:val="el-GR"/>
        </w:rPr>
        <w:t xml:space="preserve"> του, με τα μικροφίλμ να παραδίδονται στο τέλος του έργου</w:t>
      </w:r>
      <w:r>
        <w:rPr>
          <w:color w:val="000000"/>
          <w:lang w:val="el-GR"/>
        </w:rPr>
        <w:t>, μαζί με τα οριστικά παραδοτέα του έργου</w:t>
      </w:r>
      <w:r w:rsidRPr="00077620">
        <w:rPr>
          <w:color w:val="000000"/>
          <w:lang w:val="el-GR"/>
        </w:rPr>
        <w:t xml:space="preserve"> συνολικά.</w:t>
      </w:r>
      <w:r>
        <w:rPr>
          <w:color w:val="000000"/>
          <w:lang w:val="el-GR"/>
        </w:rPr>
        <w:t xml:space="preserve"> Τα αντίγραφα σε μικροφίλμ δύναται να παραδοθούν και νωρίτερα στο χρονοδιάγραμμα, αφού αποτελούν μέρος των αντιγράφων ασφάλειας, ανάλογα με την πορεία εκτέλεσης των εργασιών και την διαδικασία παραλαβής του ψηφιοποιημένου υλικού. Τ</w:t>
      </w:r>
      <w:r w:rsidRPr="002A0112">
        <w:rPr>
          <w:color w:val="000000"/>
          <w:lang w:val="el-GR"/>
        </w:rPr>
        <w:t xml:space="preserve">α μικροφίλμ θα παραχθούν </w:t>
      </w:r>
      <w:r>
        <w:rPr>
          <w:color w:val="000000"/>
          <w:lang w:val="el-GR"/>
        </w:rPr>
        <w:t>στις</w:t>
      </w:r>
      <w:r w:rsidRPr="002A0112">
        <w:rPr>
          <w:color w:val="000000"/>
          <w:lang w:val="el-GR"/>
        </w:rPr>
        <w:t xml:space="preserve"> εγκαταστάσεις του Αναδόχου</w:t>
      </w:r>
      <w:r>
        <w:rPr>
          <w:color w:val="000000"/>
          <w:lang w:val="el-GR"/>
        </w:rPr>
        <w:t xml:space="preserve"> με εξειδικευμένο εξοπλισμό και ομάδα εργασίας</w:t>
      </w:r>
      <w:r w:rsidRPr="002A0112">
        <w:rPr>
          <w:color w:val="000000"/>
          <w:lang w:val="el-GR"/>
        </w:rPr>
        <w:t>.</w:t>
      </w:r>
    </w:p>
    <w:p w14:paraId="09B1DAAF" w14:textId="3DBEF632" w:rsidR="008A7AD0" w:rsidRPr="002A0112" w:rsidRDefault="008A7AD0" w:rsidP="008A7AD0">
      <w:pPr>
        <w:numPr>
          <w:ilvl w:val="0"/>
          <w:numId w:val="359"/>
        </w:numPr>
        <w:pBdr>
          <w:top w:val="nil"/>
          <w:left w:val="nil"/>
          <w:bottom w:val="nil"/>
          <w:right w:val="nil"/>
          <w:between w:val="nil"/>
        </w:pBdr>
        <w:spacing w:after="0"/>
        <w:rPr>
          <w:rFonts w:ascii="Calibri" w:eastAsia="Calibri" w:hAnsi="Calibri"/>
          <w:color w:val="000000"/>
          <w:lang w:val="el-GR"/>
        </w:rPr>
      </w:pPr>
      <w:r w:rsidRPr="00077620">
        <w:rPr>
          <w:color w:val="000000"/>
          <w:lang w:val="el-GR"/>
        </w:rPr>
        <w:t xml:space="preserve">Θα πρέπει να προβλεφθεί η διαδικασία μεταφοράς των </w:t>
      </w:r>
      <w:r>
        <w:rPr>
          <w:color w:val="000000"/>
          <w:lang w:val="el-GR"/>
        </w:rPr>
        <w:t>αρχειακών τεκμηρίων</w:t>
      </w:r>
      <w:r w:rsidRPr="00077620">
        <w:rPr>
          <w:color w:val="000000"/>
          <w:lang w:val="el-GR"/>
        </w:rPr>
        <w:t xml:space="preserve"> προς </w:t>
      </w:r>
      <w:proofErr w:type="spellStart"/>
      <w:r w:rsidRPr="00077620">
        <w:rPr>
          <w:color w:val="000000"/>
          <w:lang w:val="el-GR"/>
        </w:rPr>
        <w:t>ψηφιοποίηση</w:t>
      </w:r>
      <w:proofErr w:type="spellEnd"/>
      <w:r w:rsidRPr="00077620">
        <w:rPr>
          <w:color w:val="000000"/>
          <w:lang w:val="el-GR"/>
        </w:rPr>
        <w:t xml:space="preserve"> από τα </w:t>
      </w:r>
      <w:proofErr w:type="spellStart"/>
      <w:r w:rsidRPr="00077620">
        <w:rPr>
          <w:color w:val="000000"/>
          <w:lang w:val="el-GR"/>
        </w:rPr>
        <w:t>αρχειοστάσια</w:t>
      </w:r>
      <w:proofErr w:type="spellEnd"/>
      <w:r w:rsidRPr="00077620">
        <w:rPr>
          <w:color w:val="000000"/>
          <w:lang w:val="el-GR"/>
        </w:rPr>
        <w:t xml:space="preserve"> των Γ.Α.Κ. που φυλάσσουν τα αρχεία, προσωρινά στο </w:t>
      </w:r>
      <w:r>
        <w:rPr>
          <w:color w:val="000000"/>
          <w:lang w:val="el-GR"/>
        </w:rPr>
        <w:t>(Ε</w:t>
      </w:r>
      <w:r w:rsidRPr="00077620">
        <w:rPr>
          <w:color w:val="000000"/>
          <w:lang w:val="el-GR"/>
        </w:rPr>
        <w:t>ργαστήριο</w:t>
      </w:r>
      <w:r>
        <w:rPr>
          <w:color w:val="000000"/>
          <w:lang w:val="el-GR"/>
        </w:rPr>
        <w:t>/Εργαστήρια</w:t>
      </w:r>
      <w:r w:rsidRPr="00077620">
        <w:rPr>
          <w:color w:val="000000"/>
          <w:lang w:val="el-GR"/>
        </w:rPr>
        <w:t xml:space="preserve"> </w:t>
      </w:r>
      <w:proofErr w:type="spellStart"/>
      <w:r>
        <w:rPr>
          <w:color w:val="000000"/>
          <w:lang w:val="el-GR"/>
        </w:rPr>
        <w:t>Ψ</w:t>
      </w:r>
      <w:r w:rsidRPr="00077620">
        <w:rPr>
          <w:color w:val="000000"/>
          <w:lang w:val="el-GR"/>
        </w:rPr>
        <w:t>ηφιοποίησης</w:t>
      </w:r>
      <w:proofErr w:type="spellEnd"/>
      <w:r>
        <w:rPr>
          <w:color w:val="000000"/>
          <w:lang w:val="el-GR"/>
        </w:rPr>
        <w:t>)</w:t>
      </w:r>
      <w:r w:rsidRPr="00077620">
        <w:rPr>
          <w:color w:val="000000"/>
          <w:lang w:val="el-GR"/>
        </w:rPr>
        <w:t xml:space="preserve"> του Αναδόχου, και η ασφαλής επιστροφή των αρχείων, μετά το τέλος των εργασιών</w:t>
      </w:r>
      <w:r>
        <w:rPr>
          <w:color w:val="000000"/>
          <w:lang w:val="el-GR"/>
        </w:rPr>
        <w:t xml:space="preserve"> με τη σύνταξη Πρωτοκόλλων Παράδοσης-Παραλαβής, που θα υπογράφονται κατά την παραλαβή και την επιστροφή των αρχειακών τεκμηρίων</w:t>
      </w:r>
      <w:r w:rsidRPr="00077620">
        <w:rPr>
          <w:color w:val="000000"/>
          <w:lang w:val="el-GR"/>
        </w:rPr>
        <w:t>.</w:t>
      </w:r>
      <w:r w:rsidR="00137FB6">
        <w:rPr>
          <w:color w:val="000000"/>
          <w:lang w:val="el-GR"/>
        </w:rPr>
        <w:t xml:space="preserve"> </w:t>
      </w:r>
      <w:r>
        <w:rPr>
          <w:color w:val="000000"/>
          <w:lang w:val="el-GR"/>
        </w:rPr>
        <w:t>Η συχνότητα σύνταξης των σχετικών Πρωτοκόλλων Παράδοσης-Παραλαβής, θα προσδιοριστεί κατά την Μελέτη Εφαρμογής.</w:t>
      </w:r>
    </w:p>
    <w:p w14:paraId="071F1B4F" w14:textId="11028217" w:rsidR="008A7AD0" w:rsidRPr="002A0112" w:rsidRDefault="008A7AD0" w:rsidP="008A7AD0">
      <w:pPr>
        <w:numPr>
          <w:ilvl w:val="0"/>
          <w:numId w:val="359"/>
        </w:numPr>
        <w:pBdr>
          <w:top w:val="nil"/>
          <w:left w:val="nil"/>
          <w:bottom w:val="nil"/>
          <w:right w:val="nil"/>
          <w:between w:val="nil"/>
        </w:pBdr>
        <w:spacing w:after="0"/>
        <w:rPr>
          <w:color w:val="000000"/>
          <w:lang w:val="el-GR"/>
        </w:rPr>
      </w:pPr>
      <w:r w:rsidRPr="002A0112">
        <w:rPr>
          <w:color w:val="000000"/>
          <w:lang w:val="el-GR"/>
        </w:rPr>
        <w:t xml:space="preserve">Η Αναθέτουσα Αρχή θα </w:t>
      </w:r>
      <w:r>
        <w:rPr>
          <w:color w:val="000000"/>
          <w:lang w:val="el-GR"/>
        </w:rPr>
        <w:t xml:space="preserve">επιμεληθεί </w:t>
      </w:r>
      <w:r w:rsidRPr="002A0112">
        <w:rPr>
          <w:color w:val="000000"/>
          <w:lang w:val="el-GR"/>
        </w:rPr>
        <w:t xml:space="preserve">για την απρόσκοπτη τροφοδότηση των Συνεργείων </w:t>
      </w:r>
      <w:proofErr w:type="spellStart"/>
      <w:r>
        <w:rPr>
          <w:color w:val="000000"/>
          <w:lang w:val="el-GR"/>
        </w:rPr>
        <w:t>ψηφιοποίησης</w:t>
      </w:r>
      <w:proofErr w:type="spellEnd"/>
      <w:r w:rsidRPr="002A0112">
        <w:rPr>
          <w:color w:val="000000"/>
          <w:lang w:val="el-GR"/>
        </w:rPr>
        <w:t xml:space="preserve"> του Αναδόχου με αρχειακό υλικό.</w:t>
      </w:r>
      <w:r w:rsidRPr="00A00858">
        <w:rPr>
          <w:color w:val="000000"/>
          <w:lang w:val="el-GR"/>
        </w:rPr>
        <w:t xml:space="preserve"> </w:t>
      </w:r>
      <w:r>
        <w:rPr>
          <w:color w:val="000000"/>
          <w:lang w:val="el-GR"/>
        </w:rPr>
        <w:t xml:space="preserve">Η συχνότητα τροφοδότησης των </w:t>
      </w:r>
      <w:r w:rsidRPr="002A0112">
        <w:rPr>
          <w:color w:val="000000"/>
          <w:lang w:val="el-GR"/>
        </w:rPr>
        <w:t xml:space="preserve"> Συνεργείων </w:t>
      </w:r>
      <w:proofErr w:type="spellStart"/>
      <w:r w:rsidR="00950A47">
        <w:rPr>
          <w:color w:val="000000"/>
          <w:lang w:val="el-GR"/>
        </w:rPr>
        <w:t>ψηφιοποίησης</w:t>
      </w:r>
      <w:proofErr w:type="spellEnd"/>
      <w:r>
        <w:rPr>
          <w:color w:val="000000"/>
          <w:lang w:val="el-GR"/>
        </w:rPr>
        <w:t xml:space="preserve"> θα προσδιοριστεί κατά την Μελέτη Εφαρμογής.</w:t>
      </w:r>
      <w:r w:rsidRPr="002A0112">
        <w:rPr>
          <w:color w:val="000000"/>
          <w:lang w:val="el-GR"/>
        </w:rPr>
        <w:t xml:space="preserve"> </w:t>
      </w:r>
    </w:p>
    <w:p w14:paraId="4F674DDC" w14:textId="77777777" w:rsidR="008A7AD0" w:rsidRPr="00077620" w:rsidRDefault="008A7AD0" w:rsidP="008A7AD0">
      <w:pPr>
        <w:pBdr>
          <w:top w:val="nil"/>
          <w:left w:val="nil"/>
          <w:bottom w:val="nil"/>
          <w:right w:val="nil"/>
          <w:between w:val="nil"/>
        </w:pBdr>
        <w:spacing w:after="0"/>
        <w:rPr>
          <w:color w:val="000000"/>
          <w:lang w:val="el-GR"/>
        </w:rPr>
      </w:pPr>
    </w:p>
    <w:p w14:paraId="4922D88C" w14:textId="6068AAA2" w:rsidR="008A7AD0" w:rsidRPr="003F5BC3" w:rsidRDefault="00AB0EB6" w:rsidP="00940DD2">
      <w:pPr>
        <w:pStyle w:val="4"/>
      </w:pPr>
      <w:bookmarkStart w:id="973" w:name="_Hlk122713286"/>
      <w:r>
        <w:t xml:space="preserve">Απαιτήσεις Διασφάλισης Ποιότητας Σάρωσης - Τεχνικές </w:t>
      </w:r>
      <w:r w:rsidR="008A7AD0">
        <w:t>Απαιτήσεις</w:t>
      </w:r>
    </w:p>
    <w:bookmarkEnd w:id="973"/>
    <w:p w14:paraId="1ACB18CB" w14:textId="57F726F1" w:rsidR="008A7AD0" w:rsidRPr="00077620" w:rsidRDefault="008A7AD0" w:rsidP="008A7AD0">
      <w:pPr>
        <w:rPr>
          <w:lang w:val="el-GR"/>
        </w:rPr>
      </w:pPr>
      <w:r w:rsidRPr="00077620">
        <w:rPr>
          <w:lang w:val="el-GR"/>
        </w:rPr>
        <w:t xml:space="preserve">Για την </w:t>
      </w:r>
      <w:proofErr w:type="spellStart"/>
      <w:r>
        <w:rPr>
          <w:lang w:val="el-GR"/>
        </w:rPr>
        <w:t>ψηφιοποίηση</w:t>
      </w:r>
      <w:proofErr w:type="spellEnd"/>
      <w:r>
        <w:rPr>
          <w:lang w:val="el-GR"/>
        </w:rPr>
        <w:t xml:space="preserve"> (σάρωση)</w:t>
      </w:r>
      <w:r w:rsidRPr="00077620">
        <w:rPr>
          <w:lang w:val="el-GR"/>
        </w:rPr>
        <w:t xml:space="preserve"> του αρχείου των Γ</w:t>
      </w:r>
      <w:r>
        <w:rPr>
          <w:lang w:val="el-GR"/>
        </w:rPr>
        <w:t>.</w:t>
      </w:r>
      <w:r w:rsidRPr="00077620">
        <w:rPr>
          <w:lang w:val="el-GR"/>
        </w:rPr>
        <w:t>Α</w:t>
      </w:r>
      <w:r>
        <w:rPr>
          <w:lang w:val="el-GR"/>
        </w:rPr>
        <w:t>.</w:t>
      </w:r>
      <w:r w:rsidRPr="00077620">
        <w:rPr>
          <w:lang w:val="el-GR"/>
        </w:rPr>
        <w:t>Κ</w:t>
      </w:r>
      <w:r>
        <w:rPr>
          <w:lang w:val="el-GR"/>
        </w:rPr>
        <w:t>.</w:t>
      </w:r>
      <w:r w:rsidRPr="00077620">
        <w:rPr>
          <w:lang w:val="el-GR"/>
        </w:rPr>
        <w:t xml:space="preserve"> </w:t>
      </w:r>
      <w:r w:rsidRPr="00077620">
        <w:rPr>
          <w:color w:val="000000" w:themeColor="text1"/>
          <w:lang w:val="el-GR"/>
        </w:rPr>
        <w:t xml:space="preserve">θα πρέπει να </w:t>
      </w:r>
      <w:r w:rsidRPr="00077620">
        <w:rPr>
          <w:color w:val="000000" w:themeColor="text1"/>
          <w:u w:val="single"/>
          <w:lang w:val="el-GR"/>
        </w:rPr>
        <w:t xml:space="preserve">χρησιμοποιηθούν ειδικοί κατάλληλοι σαρωτές </w:t>
      </w:r>
      <w:r>
        <w:rPr>
          <w:color w:val="000000" w:themeColor="text1"/>
          <w:u w:val="single"/>
          <w:lang w:val="el-GR"/>
        </w:rPr>
        <w:t>τεκμηρίων</w:t>
      </w:r>
      <w:r w:rsidRPr="00077620">
        <w:rPr>
          <w:color w:val="000000" w:themeColor="text1"/>
          <w:u w:val="single"/>
          <w:lang w:val="el-GR"/>
        </w:rPr>
        <w:t xml:space="preserve"> </w:t>
      </w:r>
      <w:r w:rsidRPr="00CE15B6">
        <w:rPr>
          <w:color w:val="000000" w:themeColor="text1"/>
          <w:u w:val="single"/>
          <w:lang w:val="el-GR"/>
        </w:rPr>
        <w:t>(</w:t>
      </w:r>
      <w:r w:rsidR="00C55627">
        <w:rPr>
          <w:color w:val="000000" w:themeColor="text1"/>
          <w:u w:val="single"/>
          <w:lang w:val="el-GR"/>
        </w:rPr>
        <w:t>επίπεδοι</w:t>
      </w:r>
      <w:r>
        <w:rPr>
          <w:color w:val="000000" w:themeColor="text1"/>
          <w:u w:val="single"/>
          <w:lang w:val="el-GR"/>
        </w:rPr>
        <w:t xml:space="preserve"> σαρωτές </w:t>
      </w:r>
      <w:r w:rsidRPr="0074439A">
        <w:rPr>
          <w:color w:val="000000" w:themeColor="text1"/>
          <w:u w:val="single"/>
          <w:lang w:val="el-GR"/>
        </w:rPr>
        <w:t xml:space="preserve">και </w:t>
      </w:r>
      <w:r>
        <w:rPr>
          <w:color w:val="000000" w:themeColor="text1"/>
          <w:u w:val="single"/>
          <w:lang w:val="el-GR"/>
        </w:rPr>
        <w:t xml:space="preserve">σαρωτές βιβλίων με όλα τα κατάλληλα παρελκόμενα για την ασφάλεια της διαδικασίας </w:t>
      </w:r>
      <w:proofErr w:type="spellStart"/>
      <w:r>
        <w:rPr>
          <w:color w:val="000000" w:themeColor="text1"/>
          <w:u w:val="single"/>
          <w:lang w:val="el-GR"/>
        </w:rPr>
        <w:t>ψηφιοποίησης</w:t>
      </w:r>
      <w:proofErr w:type="spellEnd"/>
      <w:r>
        <w:rPr>
          <w:color w:val="000000" w:themeColor="text1"/>
          <w:u w:val="single"/>
          <w:lang w:val="el-GR"/>
        </w:rPr>
        <w:t xml:space="preserve">, σαρωτές μεγάλου μεγέθους Α0-Α0+, </w:t>
      </w:r>
      <w:proofErr w:type="spellStart"/>
      <w:r>
        <w:rPr>
          <w:color w:val="000000" w:themeColor="text1"/>
          <w:u w:val="single"/>
          <w:lang w:val="el-GR"/>
        </w:rPr>
        <w:lastRenderedPageBreak/>
        <w:t>κ.α</w:t>
      </w:r>
      <w:proofErr w:type="spellEnd"/>
      <w:r w:rsidRPr="0074439A">
        <w:rPr>
          <w:color w:val="000000" w:themeColor="text1"/>
          <w:u w:val="single"/>
          <w:lang w:val="el-GR"/>
        </w:rPr>
        <w:t>) καθώς και υπολογιστικά</w:t>
      </w:r>
      <w:r>
        <w:rPr>
          <w:color w:val="000000" w:themeColor="text1"/>
          <w:u w:val="single"/>
          <w:lang w:val="el-GR"/>
        </w:rPr>
        <w:t xml:space="preserve"> </w:t>
      </w:r>
      <w:r w:rsidR="00C55627" w:rsidRPr="0074439A">
        <w:rPr>
          <w:color w:val="000000" w:themeColor="text1"/>
          <w:u w:val="single"/>
          <w:lang w:val="el-GR"/>
        </w:rPr>
        <w:t>συστήματα</w:t>
      </w:r>
      <w:r w:rsidRPr="00077620">
        <w:rPr>
          <w:color w:val="000000" w:themeColor="text1"/>
          <w:lang w:val="el-GR"/>
        </w:rPr>
        <w:t>, που εξειδικεύονται για αυτή την εργασία και υποστηρίζουν τα ακόλουθα:</w:t>
      </w:r>
    </w:p>
    <w:p w14:paraId="7C82F650" w14:textId="543CFA16" w:rsidR="008A7AD0" w:rsidRPr="00077620" w:rsidRDefault="008A7AD0" w:rsidP="008A7AD0">
      <w:pPr>
        <w:numPr>
          <w:ilvl w:val="0"/>
          <w:numId w:val="368"/>
        </w:numPr>
        <w:rPr>
          <w:lang w:val="el-GR"/>
        </w:rPr>
      </w:pPr>
      <w:r w:rsidRPr="00077620">
        <w:rPr>
          <w:lang w:val="el-GR"/>
        </w:rPr>
        <w:t xml:space="preserve">Σάρωση που να </w:t>
      </w:r>
      <w:r w:rsidRPr="00077620">
        <w:rPr>
          <w:u w:val="single"/>
          <w:lang w:val="el-GR"/>
        </w:rPr>
        <w:t>διασφαλίζει την ακεραιότητα των πρωτοτύπων εγγράφων - σελίδων τεκμηρίων</w:t>
      </w:r>
      <w:r w:rsidRPr="00077620">
        <w:rPr>
          <w:lang w:val="el-GR"/>
        </w:rPr>
        <w:t xml:space="preserve">, δηλαδή σάρωση που να μην προκαλεί </w:t>
      </w:r>
      <w:r w:rsidRPr="00077620">
        <w:rPr>
          <w:u w:val="single"/>
          <w:lang w:val="el-GR"/>
        </w:rPr>
        <w:t>φθορές</w:t>
      </w:r>
      <w:r w:rsidRPr="00077620">
        <w:rPr>
          <w:lang w:val="el-GR"/>
        </w:rPr>
        <w:t>. Τονίζεται ότι, έγγραφα κυρίως παλαιότερων τεκμηρίων, χρειάζονται ειδική μεταχείριση, ώστε να αποφευχθεί η φθορά τους</w:t>
      </w:r>
      <w:r w:rsidRPr="0074439A">
        <w:rPr>
          <w:lang w:val="el-GR"/>
        </w:rPr>
        <w:t xml:space="preserve"> </w:t>
      </w:r>
      <w:r>
        <w:rPr>
          <w:lang w:val="el-GR"/>
        </w:rPr>
        <w:t>και η καταπόνησή τους στο χειρισμό.</w:t>
      </w:r>
      <w:r w:rsidR="004D24A7" w:rsidRPr="004D24A7">
        <w:rPr>
          <w:lang w:val="el-GR"/>
        </w:rPr>
        <w:t xml:space="preserve"> </w:t>
      </w:r>
      <w:r w:rsidR="004D24A7">
        <w:rPr>
          <w:lang w:val="el-GR"/>
        </w:rPr>
        <w:t xml:space="preserve">Αυτό θα </w:t>
      </w:r>
      <w:r w:rsidR="00950A47">
        <w:rPr>
          <w:lang w:val="el-GR"/>
        </w:rPr>
        <w:t>εξασφαλιστεί</w:t>
      </w:r>
      <w:r w:rsidR="004D24A7">
        <w:rPr>
          <w:lang w:val="el-GR"/>
        </w:rPr>
        <w:t xml:space="preserve"> με τη </w:t>
      </w:r>
      <w:r w:rsidR="004D24A7" w:rsidRPr="004D24A7">
        <w:rPr>
          <w:lang w:val="el-GR"/>
        </w:rPr>
        <w:t xml:space="preserve">παρουσία </w:t>
      </w:r>
      <w:r w:rsidR="004D24A7">
        <w:rPr>
          <w:lang w:val="el-GR"/>
        </w:rPr>
        <w:t>εξειδικευμένου προσωπικού του Αναδόχου και με την συνδρομή τ</w:t>
      </w:r>
      <w:r w:rsidR="00950A47">
        <w:rPr>
          <w:lang w:val="el-GR"/>
        </w:rPr>
        <w:t>ου καταλλήλου προσωπικού της Υπηρεσίας</w:t>
      </w:r>
      <w:r w:rsidR="004D24A7" w:rsidRPr="004D24A7">
        <w:rPr>
          <w:lang w:val="el-GR"/>
        </w:rPr>
        <w:t xml:space="preserve"> όπου κρίνεται απαραίτητο</w:t>
      </w:r>
      <w:r w:rsidR="00950A47">
        <w:rPr>
          <w:lang w:val="el-GR"/>
        </w:rPr>
        <w:t>.</w:t>
      </w:r>
    </w:p>
    <w:p w14:paraId="473061B5" w14:textId="3F9DC4DE" w:rsidR="008A7AD0" w:rsidRPr="00077620" w:rsidRDefault="008A7AD0" w:rsidP="008A7AD0">
      <w:pPr>
        <w:numPr>
          <w:ilvl w:val="0"/>
          <w:numId w:val="368"/>
        </w:numPr>
        <w:rPr>
          <w:lang w:val="el-GR"/>
        </w:rPr>
      </w:pPr>
      <w:r w:rsidRPr="00077620">
        <w:rPr>
          <w:u w:val="single"/>
          <w:lang w:val="el-GR"/>
        </w:rPr>
        <w:t>Υψηλές ταχύτητες σάρωσης</w:t>
      </w:r>
      <w:r w:rsidRPr="00077620">
        <w:rPr>
          <w:lang w:val="el-GR"/>
        </w:rPr>
        <w:t xml:space="preserve"> ώστε να διασφαλιστεί η υλοποίηση του έργου εντός του προδιαγεγραμμένου χρονοδιαγράμματος</w:t>
      </w:r>
      <w:r>
        <w:rPr>
          <w:lang w:val="el-GR"/>
        </w:rPr>
        <w:t xml:space="preserve"> του </w:t>
      </w:r>
      <w:r w:rsidR="00C55627">
        <w:rPr>
          <w:lang w:val="el-GR"/>
        </w:rPr>
        <w:t>Έργου</w:t>
      </w:r>
      <w:r>
        <w:rPr>
          <w:lang w:val="el-GR"/>
        </w:rPr>
        <w:t>.</w:t>
      </w:r>
    </w:p>
    <w:p w14:paraId="26214654" w14:textId="77777777" w:rsidR="008A7AD0" w:rsidRPr="00077620" w:rsidRDefault="008A7AD0" w:rsidP="008A7AD0">
      <w:pPr>
        <w:numPr>
          <w:ilvl w:val="0"/>
          <w:numId w:val="368"/>
        </w:numPr>
        <w:rPr>
          <w:lang w:val="el-GR"/>
        </w:rPr>
      </w:pPr>
      <w:r w:rsidRPr="00077620">
        <w:rPr>
          <w:u w:val="single"/>
          <w:lang w:val="el-GR"/>
        </w:rPr>
        <w:t>Υψηλή ποιότητα σάρωσης</w:t>
      </w:r>
      <w:r w:rsidRPr="00077620">
        <w:rPr>
          <w:lang w:val="el-GR"/>
        </w:rPr>
        <w:t>, με εφαρμογή κατάλληλου τεχνικού εξοπλισμού, κατάλληλων χαρακτηριστικών και τεχνολογιών σάρωσης, επεξεργασίας εικόνας κλπ.</w:t>
      </w:r>
    </w:p>
    <w:p w14:paraId="6593DBBB" w14:textId="77777777" w:rsidR="008A7AD0" w:rsidRPr="00077620" w:rsidRDefault="008A7AD0" w:rsidP="008A7AD0">
      <w:pPr>
        <w:numPr>
          <w:ilvl w:val="0"/>
          <w:numId w:val="368"/>
        </w:numPr>
        <w:rPr>
          <w:lang w:val="el-GR"/>
        </w:rPr>
      </w:pPr>
      <w:r w:rsidRPr="00077620">
        <w:rPr>
          <w:lang w:val="el-GR"/>
        </w:rPr>
        <w:t xml:space="preserve">Οι σαρωτές θα συνοδεύονται από ειδικό λογισμικό που θα δίνει τη δυνατότητα επεξεργασίας και εν τέλει βελτίωσης της ποιότητας των σαρωμένων εγγράφων, ενέργεια που περιλαμβάνεται στο αντικείμενο του έργου του Αναδόχου (εφόσον απαιτηθεί βελτίωση της ποιότητας των σαρωμένων σελίδων τεκμηρίων) </w:t>
      </w:r>
    </w:p>
    <w:p w14:paraId="74617F41" w14:textId="77777777" w:rsidR="008A7AD0" w:rsidRPr="00077620" w:rsidRDefault="008A7AD0" w:rsidP="008A7AD0">
      <w:pPr>
        <w:numPr>
          <w:ilvl w:val="0"/>
          <w:numId w:val="368"/>
        </w:numPr>
        <w:rPr>
          <w:lang w:val="el-GR"/>
        </w:rPr>
      </w:pPr>
      <w:r w:rsidRPr="00077620">
        <w:rPr>
          <w:lang w:val="el-GR"/>
        </w:rPr>
        <w:t xml:space="preserve">Ο κάθε σαρωτής θα είναι συνδεδεμένος με </w:t>
      </w:r>
      <w:r w:rsidRPr="00077620">
        <w:rPr>
          <w:u w:val="single"/>
          <w:lang w:val="el-GR"/>
        </w:rPr>
        <w:t>υπολογιστικό σύστημα</w:t>
      </w:r>
      <w:r w:rsidRPr="00077620">
        <w:rPr>
          <w:lang w:val="el-GR"/>
        </w:rPr>
        <w:t xml:space="preserve"> επαρκούς επεξεργαστικής ισχύος, το οποίο θα χρησιμοποιείται για την επεξεργασία των σαρωμένων εγγράφων και την αποθήκευσή τους σε σκληρούς δίσκους. Ο Ανάδοχος θα διασφαλίσει ότι τα υπολογιστικά συστήματα που θα χρησιμοποιηθούν θα συνεργάζονται ομαλά με τους σαρωτές και </w:t>
      </w:r>
      <w:r w:rsidRPr="00077620">
        <w:rPr>
          <w:u w:val="single"/>
          <w:lang w:val="el-GR"/>
        </w:rPr>
        <w:t>θα πετύχουν την ταχύτερη δυνατή σάρωση και επεξεργασία, όπου αυτή απαιτηθεί</w:t>
      </w:r>
      <w:r w:rsidRPr="00077620">
        <w:rPr>
          <w:lang w:val="el-GR"/>
        </w:rPr>
        <w:t>.</w:t>
      </w:r>
    </w:p>
    <w:p w14:paraId="5B5BD726" w14:textId="77777777" w:rsidR="008A7AD0" w:rsidRDefault="008A7AD0" w:rsidP="008A7AD0">
      <w:pPr>
        <w:numPr>
          <w:ilvl w:val="0"/>
          <w:numId w:val="368"/>
        </w:numPr>
        <w:rPr>
          <w:lang w:val="el-GR"/>
        </w:rPr>
      </w:pPr>
      <w:r w:rsidRPr="00077620">
        <w:rPr>
          <w:lang w:val="el-GR"/>
        </w:rPr>
        <w:t xml:space="preserve">Για την </w:t>
      </w:r>
      <w:proofErr w:type="spellStart"/>
      <w:r w:rsidRPr="00077620">
        <w:rPr>
          <w:lang w:val="el-GR"/>
        </w:rPr>
        <w:t>ψηφιοποίηση</w:t>
      </w:r>
      <w:proofErr w:type="spellEnd"/>
      <w:r w:rsidRPr="00077620">
        <w:rPr>
          <w:lang w:val="el-GR"/>
        </w:rPr>
        <w:t xml:space="preserve"> απαγορεύεται ρητά η χρήση φωτογραφικών μηχανών , ενώ για τους σαρωτές που θα χρησιμοποιηθούν στα πλαίσια των εργασιών, ο ανάδοχος οφείλει να περιγράψει τις πιστοποιήσεις του κατασκευαστή και τα πλήρη τεχνικά χαρακτηριστικά του. Κατά την διάρκεια της </w:t>
      </w:r>
      <w:proofErr w:type="spellStart"/>
      <w:r w:rsidRPr="00077620">
        <w:rPr>
          <w:lang w:val="el-GR"/>
        </w:rPr>
        <w:t>ψηφιοποίησης</w:t>
      </w:r>
      <w:proofErr w:type="spellEnd"/>
      <w:r w:rsidRPr="00077620">
        <w:rPr>
          <w:lang w:val="el-GR"/>
        </w:rPr>
        <w:t xml:space="preserve"> δεν θα χρησιμοποιηθούν φωτογραφικές μηχανές, είτε αυτή αφορά φωτογράφ</w:t>
      </w:r>
      <w:r>
        <w:rPr>
          <w:lang w:val="el-GR"/>
        </w:rPr>
        <w:t>η</w:t>
      </w:r>
      <w:r w:rsidRPr="00077620">
        <w:rPr>
          <w:lang w:val="el-GR"/>
        </w:rPr>
        <w:t xml:space="preserve">ση με το χέρι, είτε η χρήση αναφέρεται σε σαρωτές (βιομηχανικούς, εμπορικούς, ή διασκευασμένους και </w:t>
      </w:r>
      <w:proofErr w:type="spellStart"/>
      <w:r w:rsidRPr="00077620">
        <w:rPr>
          <w:lang w:val="el-GR"/>
        </w:rPr>
        <w:t>ιδιοκατασκευές</w:t>
      </w:r>
      <w:proofErr w:type="spellEnd"/>
      <w:r w:rsidRPr="00077620">
        <w:rPr>
          <w:lang w:val="el-GR"/>
        </w:rPr>
        <w:t>) που χρησιμοποιούν φωτογραφικές μηχανές – εφαρμόζουν οποιαδήποτε τεχνολογία που περιλαμβάνει τα χαρακτηριστικά - στοιχεία τεχνολογίας λήψης φωτογραφικής μηχανής (</w:t>
      </w:r>
      <w:r>
        <w:t>cameras</w:t>
      </w:r>
      <w:r w:rsidRPr="00077620">
        <w:rPr>
          <w:lang w:val="el-GR"/>
        </w:rPr>
        <w:t>).</w:t>
      </w:r>
    </w:p>
    <w:p w14:paraId="6D59B46E" w14:textId="77777777" w:rsidR="008A7AD0" w:rsidRPr="003F5BC3" w:rsidRDefault="008A7AD0" w:rsidP="008A7AD0">
      <w:pPr>
        <w:numPr>
          <w:ilvl w:val="0"/>
          <w:numId w:val="368"/>
        </w:numPr>
        <w:rPr>
          <w:rFonts w:eastAsia="Times New Roman"/>
          <w:lang w:val="el-GR"/>
        </w:rPr>
      </w:pPr>
      <w:r w:rsidRPr="003F5BC3">
        <w:rPr>
          <w:rFonts w:eastAsia="Times New Roman"/>
          <w:lang w:val="el-GR"/>
        </w:rPr>
        <w:t xml:space="preserve">Ειδικότερα για τα βιβλία θα πρέπει να αποφεύγεται η </w:t>
      </w:r>
      <w:proofErr w:type="spellStart"/>
      <w:r w:rsidRPr="003F5BC3">
        <w:rPr>
          <w:rFonts w:eastAsia="Times New Roman"/>
          <w:lang w:val="el-GR"/>
        </w:rPr>
        <w:t>ψηφιοποίησή</w:t>
      </w:r>
      <w:proofErr w:type="spellEnd"/>
      <w:r w:rsidRPr="003F5BC3">
        <w:rPr>
          <w:rFonts w:eastAsia="Times New Roman"/>
          <w:lang w:val="el-GR"/>
        </w:rPr>
        <w:t xml:space="preserve"> τους σε επίπεδο σαρωτή, ακόμα και εάν η ραφή τους είναι διαλυμένη και επιτρέπει το πλήρες άνοιγμά τους. Συστήνεται η </w:t>
      </w:r>
      <w:proofErr w:type="spellStart"/>
      <w:r w:rsidRPr="003F5BC3">
        <w:rPr>
          <w:rFonts w:eastAsia="Times New Roman"/>
          <w:lang w:val="el-GR"/>
        </w:rPr>
        <w:t>ψηφιοποίησή</w:t>
      </w:r>
      <w:proofErr w:type="spellEnd"/>
      <w:r w:rsidRPr="003F5BC3">
        <w:rPr>
          <w:rFonts w:eastAsia="Times New Roman"/>
          <w:lang w:val="el-GR"/>
        </w:rPr>
        <w:t xml:space="preserve"> τους σε </w:t>
      </w:r>
      <w:proofErr w:type="spellStart"/>
      <w:r w:rsidRPr="003F5BC3">
        <w:rPr>
          <w:rFonts w:eastAsia="Times New Roman"/>
          <w:lang w:val="el-GR"/>
        </w:rPr>
        <w:t>book</w:t>
      </w:r>
      <w:proofErr w:type="spellEnd"/>
      <w:r w:rsidRPr="003F5BC3">
        <w:rPr>
          <w:rFonts w:eastAsia="Times New Roman"/>
          <w:lang w:val="el-GR"/>
        </w:rPr>
        <w:t xml:space="preserve"> </w:t>
      </w:r>
      <w:proofErr w:type="spellStart"/>
      <w:r w:rsidRPr="003F5BC3">
        <w:rPr>
          <w:rFonts w:eastAsia="Times New Roman"/>
          <w:lang w:val="el-GR"/>
        </w:rPr>
        <w:t>scanner</w:t>
      </w:r>
      <w:proofErr w:type="spellEnd"/>
      <w:r w:rsidRPr="003F5BC3">
        <w:rPr>
          <w:rFonts w:eastAsia="Times New Roman"/>
          <w:lang w:val="el-GR"/>
        </w:rPr>
        <w:t xml:space="preserve"> </w:t>
      </w:r>
      <w:r>
        <w:rPr>
          <w:lang w:val="el-GR"/>
        </w:rPr>
        <w:t xml:space="preserve">με κατάλληλο </w:t>
      </w:r>
      <w:r>
        <w:rPr>
          <w:lang w:val="en-US"/>
        </w:rPr>
        <w:t>book</w:t>
      </w:r>
      <w:r w:rsidRPr="003F5BC3">
        <w:rPr>
          <w:rFonts w:eastAsia="Times New Roman"/>
          <w:lang w:val="el-GR"/>
        </w:rPr>
        <w:t xml:space="preserve"> </w:t>
      </w:r>
      <w:r>
        <w:rPr>
          <w:lang w:val="en-US"/>
        </w:rPr>
        <w:t>cradle</w:t>
      </w:r>
      <w:r w:rsidRPr="003F5BC3">
        <w:rPr>
          <w:rFonts w:eastAsia="Times New Roman"/>
          <w:lang w:val="el-GR"/>
        </w:rPr>
        <w:t xml:space="preserve"> ή με </w:t>
      </w:r>
      <w:r>
        <w:rPr>
          <w:lang w:val="en-US"/>
        </w:rPr>
        <w:t>cradle</w:t>
      </w:r>
      <w:r w:rsidRPr="003F5BC3">
        <w:rPr>
          <w:rFonts w:eastAsia="Times New Roman"/>
          <w:lang w:val="el-GR"/>
        </w:rPr>
        <w:t xml:space="preserve"> </w:t>
      </w:r>
      <w:r>
        <w:rPr>
          <w:lang w:val="el-GR"/>
        </w:rPr>
        <w:t>με δυνατότητα</w:t>
      </w:r>
      <w:r w:rsidRPr="003F5BC3">
        <w:rPr>
          <w:rFonts w:eastAsia="Times New Roman"/>
          <w:lang w:val="el-GR"/>
        </w:rPr>
        <w:t xml:space="preserve"> υποστήριξη</w:t>
      </w:r>
      <w:r>
        <w:rPr>
          <w:lang w:val="el-GR"/>
        </w:rPr>
        <w:t>ς</w:t>
      </w:r>
      <w:r w:rsidRPr="003F5BC3">
        <w:rPr>
          <w:rFonts w:eastAsia="Times New Roman"/>
          <w:lang w:val="el-GR"/>
        </w:rPr>
        <w:t xml:space="preserve"> του τεκμηρίου</w:t>
      </w:r>
      <w:r>
        <w:rPr>
          <w:lang w:val="el-GR"/>
        </w:rPr>
        <w:t xml:space="preserve"> </w:t>
      </w:r>
      <w:r w:rsidRPr="003F5BC3">
        <w:rPr>
          <w:rFonts w:eastAsia="Times New Roman"/>
          <w:lang w:val="el-GR"/>
        </w:rPr>
        <w:t xml:space="preserve">τύπου </w:t>
      </w:r>
      <w:r>
        <w:rPr>
          <w:lang w:val="el-GR"/>
        </w:rPr>
        <w:t>«</w:t>
      </w:r>
      <w:r w:rsidRPr="003F5BC3">
        <w:rPr>
          <w:rFonts w:eastAsia="Times New Roman"/>
          <w:lang w:val="el-GR"/>
        </w:rPr>
        <w:t>V</w:t>
      </w:r>
      <w:r>
        <w:rPr>
          <w:lang w:val="el-GR"/>
        </w:rPr>
        <w:t>»</w:t>
      </w:r>
      <w:r w:rsidRPr="003F5BC3">
        <w:rPr>
          <w:rFonts w:eastAsia="Times New Roman"/>
          <w:lang w:val="el-GR"/>
        </w:rPr>
        <w:t xml:space="preserve"> σε περίπτωση που η γραπτή πληροφορία εκτείνεται μέχρι την ακμή της ράχης του βιβλίου.</w:t>
      </w:r>
    </w:p>
    <w:p w14:paraId="256BC1D2" w14:textId="22963FE8" w:rsidR="008A7AD0" w:rsidRPr="003F5BC3" w:rsidRDefault="008A7AD0" w:rsidP="008A7AD0">
      <w:pPr>
        <w:ind w:left="360"/>
        <w:rPr>
          <w:rFonts w:eastAsia="Times New Roman"/>
          <w:lang w:val="el-GR"/>
        </w:rPr>
      </w:pPr>
      <w:r w:rsidRPr="003F5BC3">
        <w:rPr>
          <w:rFonts w:eastAsia="Times New Roman"/>
          <w:lang w:val="el-GR"/>
        </w:rPr>
        <w:t>Ιδιαίτερος χειρισμός από εξειδικευμένο προσωπικό</w:t>
      </w:r>
      <w:r>
        <w:rPr>
          <w:lang w:val="el-GR"/>
        </w:rPr>
        <w:t xml:space="preserve">-τεχνικούς </w:t>
      </w:r>
      <w:proofErr w:type="spellStart"/>
      <w:r>
        <w:rPr>
          <w:lang w:val="el-GR"/>
        </w:rPr>
        <w:t>ψηφιοποίησης</w:t>
      </w:r>
      <w:proofErr w:type="spellEnd"/>
      <w:r w:rsidRPr="003F5BC3">
        <w:rPr>
          <w:rFonts w:eastAsia="Times New Roman"/>
          <w:lang w:val="el-GR"/>
        </w:rPr>
        <w:t xml:space="preserve"> απαιτείται για τις εξής περιπτώσεις: </w:t>
      </w:r>
    </w:p>
    <w:p w14:paraId="31F75175" w14:textId="77777777" w:rsidR="008A7AD0" w:rsidRPr="003F5BC3" w:rsidRDefault="008A7AD0" w:rsidP="008A7AD0">
      <w:pPr>
        <w:ind w:left="360"/>
        <w:rPr>
          <w:rFonts w:eastAsia="Times New Roman"/>
          <w:lang w:val="el-GR"/>
        </w:rPr>
      </w:pPr>
      <w:r w:rsidRPr="003F5BC3">
        <w:rPr>
          <w:rFonts w:eastAsia="Times New Roman"/>
          <w:lang w:val="el-GR"/>
        </w:rPr>
        <w:t xml:space="preserve">-όταν υπάρχουν μεταλλικά στοιχεία (συνδετήρες, καρφίτσες, </w:t>
      </w:r>
      <w:proofErr w:type="spellStart"/>
      <w:r w:rsidRPr="003F5BC3">
        <w:rPr>
          <w:rFonts w:eastAsia="Times New Roman"/>
          <w:lang w:val="el-GR"/>
        </w:rPr>
        <w:t>κλπ</w:t>
      </w:r>
      <w:proofErr w:type="spellEnd"/>
      <w:r w:rsidRPr="003F5BC3">
        <w:rPr>
          <w:rFonts w:eastAsia="Times New Roman"/>
          <w:lang w:val="el-GR"/>
        </w:rPr>
        <w:t xml:space="preserve">), τα οποία θα πρέπει να αφαιρούνται και ν’ αντικαθίστανται με το πέρας της </w:t>
      </w:r>
      <w:proofErr w:type="spellStart"/>
      <w:r w:rsidRPr="003F5BC3">
        <w:rPr>
          <w:rFonts w:eastAsia="Times New Roman"/>
          <w:lang w:val="el-GR"/>
        </w:rPr>
        <w:t>ψηφιοποίησης</w:t>
      </w:r>
      <w:proofErr w:type="spellEnd"/>
      <w:r w:rsidRPr="003F5BC3">
        <w:rPr>
          <w:rFonts w:eastAsia="Times New Roman"/>
          <w:lang w:val="el-GR"/>
        </w:rPr>
        <w:t xml:space="preserve">, </w:t>
      </w:r>
    </w:p>
    <w:p w14:paraId="77FCC9DF" w14:textId="77777777" w:rsidR="008A7AD0" w:rsidRPr="003F5BC3" w:rsidRDefault="008A7AD0" w:rsidP="008A7AD0">
      <w:pPr>
        <w:ind w:left="360"/>
        <w:rPr>
          <w:rFonts w:eastAsia="Times New Roman"/>
          <w:lang w:val="el-GR"/>
        </w:rPr>
      </w:pPr>
      <w:r w:rsidRPr="003F5BC3">
        <w:rPr>
          <w:rFonts w:eastAsia="Times New Roman"/>
          <w:lang w:val="el-GR"/>
        </w:rPr>
        <w:t>-όταν τα τεκμήρια είναι διπλωμένα ή μεγάλου μεγέθους (σχέδια, χάρτες)</w:t>
      </w:r>
      <w:r>
        <w:rPr>
          <w:lang w:val="el-GR"/>
        </w:rPr>
        <w:t>.</w:t>
      </w:r>
      <w:r w:rsidRPr="003F5BC3">
        <w:rPr>
          <w:rFonts w:eastAsia="Times New Roman"/>
          <w:lang w:val="el-GR"/>
        </w:rPr>
        <w:t xml:space="preserve">  </w:t>
      </w:r>
    </w:p>
    <w:p w14:paraId="37D95E15" w14:textId="77777777" w:rsidR="008A7AD0" w:rsidRPr="003F5BC3" w:rsidRDefault="008A7AD0" w:rsidP="008A7AD0">
      <w:pPr>
        <w:ind w:left="360"/>
        <w:rPr>
          <w:rFonts w:eastAsia="Times New Roman"/>
          <w:lang w:val="el-GR"/>
        </w:rPr>
      </w:pPr>
      <w:r w:rsidRPr="003F5BC3">
        <w:rPr>
          <w:rFonts w:eastAsia="Times New Roman"/>
          <w:lang w:val="el-GR"/>
        </w:rPr>
        <w:t>-όταν τα τεκμήρια είναι τυλιγμένα σε ρολό</w:t>
      </w:r>
      <w:r>
        <w:rPr>
          <w:lang w:val="el-GR"/>
        </w:rPr>
        <w:t>.</w:t>
      </w:r>
    </w:p>
    <w:p w14:paraId="28FB1F07" w14:textId="77777777" w:rsidR="008A7AD0" w:rsidRPr="003F5BC3" w:rsidRDefault="008A7AD0" w:rsidP="008A7AD0">
      <w:pPr>
        <w:ind w:left="360"/>
        <w:rPr>
          <w:rFonts w:eastAsia="Times New Roman"/>
          <w:lang w:val="el-GR"/>
        </w:rPr>
      </w:pPr>
      <w:r w:rsidRPr="003F5BC3">
        <w:rPr>
          <w:rFonts w:eastAsia="Times New Roman"/>
          <w:lang w:val="el-GR"/>
        </w:rPr>
        <w:t>-όταν υπάρχει ραφή που εμποδίζει την απρόσκοπτη ανάγνωση του κειμένου</w:t>
      </w:r>
      <w:r>
        <w:rPr>
          <w:lang w:val="el-GR"/>
        </w:rPr>
        <w:t>.</w:t>
      </w:r>
    </w:p>
    <w:p w14:paraId="44E20963" w14:textId="77777777" w:rsidR="008A7AD0" w:rsidRDefault="008A7AD0" w:rsidP="008A7AD0">
      <w:pPr>
        <w:ind w:left="360"/>
        <w:rPr>
          <w:lang w:val="el-GR"/>
        </w:rPr>
      </w:pPr>
      <w:r w:rsidRPr="003F5BC3">
        <w:rPr>
          <w:lang w:val="el-GR"/>
        </w:rPr>
        <w:t>- όταν τα τεκμήρια διατηρούνται σε κακή κατάσταση (εκτενείς μηχανικές φθορές, μύκητες, κολλημένα φύλλα μεταξύ τους κλπ.)</w:t>
      </w:r>
    </w:p>
    <w:p w14:paraId="3E9FC582" w14:textId="77777777" w:rsidR="008A7AD0" w:rsidRPr="003F5BC3" w:rsidRDefault="008A7AD0" w:rsidP="008A7AD0">
      <w:pPr>
        <w:ind w:left="360"/>
        <w:rPr>
          <w:rFonts w:eastAsia="Times New Roman"/>
          <w:lang w:val="el-GR"/>
        </w:rPr>
      </w:pPr>
      <w:r w:rsidRPr="003F5BC3">
        <w:rPr>
          <w:rFonts w:eastAsia="Times New Roman"/>
          <w:lang w:val="el-GR"/>
        </w:rPr>
        <w:t>- όταν απαιτείται λύσιμο της στάχωσης, επειδή επικαλύπτει το πρωτότυπο κείμενο.</w:t>
      </w:r>
    </w:p>
    <w:p w14:paraId="1268D3F0" w14:textId="77777777" w:rsidR="008A7AD0" w:rsidRDefault="008A7AD0" w:rsidP="008A7AD0">
      <w:pPr>
        <w:ind w:left="720"/>
        <w:rPr>
          <w:lang w:val="el-GR"/>
        </w:rPr>
      </w:pPr>
    </w:p>
    <w:p w14:paraId="5A974B25" w14:textId="77777777" w:rsidR="008A7AD0" w:rsidRPr="00077620" w:rsidRDefault="008A7AD0" w:rsidP="008A7AD0">
      <w:pPr>
        <w:rPr>
          <w:lang w:val="el-GR"/>
        </w:rPr>
      </w:pPr>
      <w:r w:rsidRPr="00077620">
        <w:rPr>
          <w:lang w:val="el-GR"/>
        </w:rPr>
        <w:t>Οι σαρωτές και το υπολογιστικό σύστημα σάρωσης που θα χρησιμοποιηθούν θα πρέπει να καλύπτουν κατ’ ελάχιστον τις παρακάτω τεχνικές απαιτήσεις σάρωσης:</w:t>
      </w:r>
    </w:p>
    <w:p w14:paraId="792AA3AE" w14:textId="791E7727" w:rsidR="008A7AD0" w:rsidRPr="00CE15B6" w:rsidRDefault="008A7AD0" w:rsidP="008A7AD0">
      <w:pPr>
        <w:numPr>
          <w:ilvl w:val="0"/>
          <w:numId w:val="368"/>
        </w:numPr>
        <w:rPr>
          <w:lang w:val="el-GR"/>
        </w:rPr>
      </w:pPr>
      <w:r w:rsidRPr="00077620">
        <w:rPr>
          <w:lang w:val="el-GR"/>
        </w:rPr>
        <w:t>Οπτική ανάλυση (</w:t>
      </w:r>
      <w:r>
        <w:t>Optical</w:t>
      </w:r>
      <w:r w:rsidR="00C55627">
        <w:rPr>
          <w:lang w:val="el-GR"/>
        </w:rPr>
        <w:t xml:space="preserve"> </w:t>
      </w:r>
      <w:r>
        <w:t>Resolution</w:t>
      </w:r>
      <w:r w:rsidRPr="00077620">
        <w:rPr>
          <w:lang w:val="el-GR"/>
        </w:rPr>
        <w:t xml:space="preserve">) τουλάχιστον ίση </w:t>
      </w:r>
      <w:r w:rsidRPr="00CE15B6">
        <w:rPr>
          <w:lang w:val="el-GR"/>
        </w:rPr>
        <w:t xml:space="preserve">με </w:t>
      </w:r>
      <w:r w:rsidRPr="0074439A">
        <w:rPr>
          <w:lang w:val="el-GR"/>
        </w:rPr>
        <w:t xml:space="preserve">300 </w:t>
      </w:r>
      <w:r w:rsidRPr="0074439A">
        <w:t>dpi</w:t>
      </w:r>
      <w:r w:rsidR="00C47ACC">
        <w:rPr>
          <w:lang w:val="el-GR"/>
        </w:rPr>
        <w:t xml:space="preserve"> </w:t>
      </w:r>
      <w:r>
        <w:rPr>
          <w:lang w:val="el-GR"/>
        </w:rPr>
        <w:t>(έγχρωμη)</w:t>
      </w:r>
    </w:p>
    <w:p w14:paraId="73D630DC" w14:textId="77777777" w:rsidR="008A7AD0" w:rsidRPr="00CE15B6" w:rsidRDefault="008A7AD0" w:rsidP="008A7AD0">
      <w:pPr>
        <w:numPr>
          <w:ilvl w:val="0"/>
          <w:numId w:val="368"/>
        </w:numPr>
      </w:pPr>
      <w:r w:rsidRPr="00CE15B6">
        <w:rPr>
          <w:lang w:val="el-GR"/>
        </w:rPr>
        <w:t xml:space="preserve">Μέγιστο μέγεθος σάρωσης ανάλογα με τα ιδιαίτερα χαρακτηριστικά των πρωτοτύπων. </w:t>
      </w:r>
      <w:r w:rsidRPr="00CE15B6">
        <w:t>(Β5-Α0+).</w:t>
      </w:r>
    </w:p>
    <w:p w14:paraId="7B1D626D" w14:textId="20CE0523" w:rsidR="008A7AD0" w:rsidRPr="00CE15B6" w:rsidRDefault="008A7AD0" w:rsidP="008A7AD0">
      <w:pPr>
        <w:numPr>
          <w:ilvl w:val="0"/>
          <w:numId w:val="368"/>
        </w:numPr>
        <w:rPr>
          <w:lang w:val="el-GR"/>
        </w:rPr>
      </w:pPr>
      <w:r w:rsidRPr="00CE15B6">
        <w:rPr>
          <w:lang w:val="el-GR"/>
        </w:rPr>
        <w:t xml:space="preserve">Δυνατότητα έγχρωμης σάρωσης (24 </w:t>
      </w:r>
      <w:r w:rsidRPr="00CE15B6">
        <w:rPr>
          <w:lang w:val="en-US"/>
        </w:rPr>
        <w:t>bit</w:t>
      </w:r>
      <w:r w:rsidRPr="00CE15B6">
        <w:rPr>
          <w:lang w:val="el-GR"/>
        </w:rPr>
        <w:t xml:space="preserve">) και σάρωσης σε διαβαθμίσεις του γκρι (8 </w:t>
      </w:r>
      <w:r w:rsidRPr="00CE15B6">
        <w:rPr>
          <w:lang w:val="en-US"/>
        </w:rPr>
        <w:t>bit</w:t>
      </w:r>
      <w:r w:rsidR="00C55627">
        <w:rPr>
          <w:lang w:val="el-GR"/>
        </w:rPr>
        <w:t xml:space="preserve"> </w:t>
      </w:r>
      <w:r w:rsidRPr="00CE15B6">
        <w:t>grayscale</w:t>
      </w:r>
      <w:r w:rsidRPr="00CE15B6">
        <w:rPr>
          <w:lang w:val="el-GR"/>
        </w:rPr>
        <w:t>).</w:t>
      </w:r>
    </w:p>
    <w:p w14:paraId="3155EF34" w14:textId="77777777" w:rsidR="008A7AD0" w:rsidRPr="00CE15B6" w:rsidRDefault="008A7AD0" w:rsidP="008A7AD0">
      <w:pPr>
        <w:numPr>
          <w:ilvl w:val="0"/>
          <w:numId w:val="368"/>
        </w:numPr>
        <w:rPr>
          <w:lang w:val="el-GR"/>
        </w:rPr>
      </w:pPr>
      <w:r w:rsidRPr="00CE15B6">
        <w:rPr>
          <w:lang w:val="el-GR"/>
        </w:rPr>
        <w:t>Λογισμικό επεξεργασίας των σαρωμένων εγγράφων, με δυνατότητα διαχωρισμού σελίδας, χαρακτηρισμού εγγράφων, ευθυγράμμισης, αφαίρεσης θορύβου, διόρθωση καμπυλότητας, διόρθωσης παραμορφώσεων που ενδεχομένως δημιουργούνται στα σαρωμένα έγγραφα.</w:t>
      </w:r>
    </w:p>
    <w:p w14:paraId="48C65E41" w14:textId="5F3C66CA" w:rsidR="008A7AD0" w:rsidRDefault="008A7AD0" w:rsidP="008A7AD0">
      <w:pPr>
        <w:numPr>
          <w:ilvl w:val="0"/>
          <w:numId w:val="368"/>
        </w:numPr>
        <w:rPr>
          <w:lang w:val="el-GR"/>
        </w:rPr>
      </w:pPr>
      <w:r w:rsidRPr="00CE15B6">
        <w:rPr>
          <w:lang w:val="el-GR"/>
        </w:rPr>
        <w:t xml:space="preserve">Δυνατότητα αποθήκευσης των σαρωμένων εικόνων κατ’ ελάχιστον σε αρχεία τύπου </w:t>
      </w:r>
      <w:r w:rsidRPr="0074439A">
        <w:t>TIFF</w:t>
      </w:r>
      <w:r>
        <w:rPr>
          <w:lang w:val="el-GR"/>
        </w:rPr>
        <w:t>-</w:t>
      </w:r>
      <w:r w:rsidRPr="0074439A">
        <w:t>LZW</w:t>
      </w:r>
      <w:r w:rsidRPr="0074439A">
        <w:rPr>
          <w:lang w:val="el-GR"/>
        </w:rPr>
        <w:t xml:space="preserve">, </w:t>
      </w:r>
      <w:r w:rsidRPr="0074439A">
        <w:t>JPEG</w:t>
      </w:r>
      <w:r w:rsidRPr="0074439A">
        <w:rPr>
          <w:lang w:val="el-GR"/>
        </w:rPr>
        <w:t xml:space="preserve">, </w:t>
      </w:r>
      <w:r w:rsidRPr="0074439A">
        <w:t>PDF</w:t>
      </w:r>
      <w:r w:rsidRPr="0074439A">
        <w:rPr>
          <w:lang w:val="el-GR"/>
        </w:rPr>
        <w:t xml:space="preserve">, </w:t>
      </w:r>
      <w:r w:rsidRPr="0074439A">
        <w:t>multipage</w:t>
      </w:r>
      <w:r w:rsidR="00C55627">
        <w:rPr>
          <w:lang w:val="el-GR"/>
        </w:rPr>
        <w:t xml:space="preserve"> </w:t>
      </w:r>
      <w:r w:rsidRPr="0074439A">
        <w:t>TIFF</w:t>
      </w:r>
      <w:r w:rsidRPr="0074439A">
        <w:rPr>
          <w:lang w:val="el-GR"/>
        </w:rPr>
        <w:t xml:space="preserve">, </w:t>
      </w:r>
      <w:r w:rsidRPr="0074439A">
        <w:t>BMP</w:t>
      </w:r>
      <w:r>
        <w:rPr>
          <w:lang w:val="el-GR"/>
        </w:rPr>
        <w:t xml:space="preserve"> κ.α.</w:t>
      </w:r>
    </w:p>
    <w:p w14:paraId="7D1ABE93" w14:textId="77777777" w:rsidR="008A7AD0" w:rsidRPr="00077620" w:rsidRDefault="008A7AD0" w:rsidP="008A7AD0">
      <w:pPr>
        <w:rPr>
          <w:lang w:val="el-GR"/>
        </w:rPr>
      </w:pPr>
    </w:p>
    <w:p w14:paraId="060DFAE0" w14:textId="77777777" w:rsidR="008A7AD0" w:rsidRPr="00077620" w:rsidRDefault="008A7AD0" w:rsidP="008A7AD0">
      <w:pPr>
        <w:rPr>
          <w:lang w:val="el-GR"/>
        </w:rPr>
      </w:pPr>
      <w:r w:rsidRPr="00077620">
        <w:rPr>
          <w:lang w:val="el-GR"/>
        </w:rPr>
        <w:t>Οι ποιοτικές απαιτήσεις σάρωσης είναι οι εξής:</w:t>
      </w:r>
    </w:p>
    <w:p w14:paraId="615E2563" w14:textId="77777777" w:rsidR="008A7AD0" w:rsidRPr="00077620" w:rsidRDefault="008A7AD0" w:rsidP="008A7AD0">
      <w:pPr>
        <w:numPr>
          <w:ilvl w:val="0"/>
          <w:numId w:val="369"/>
        </w:numPr>
        <w:rPr>
          <w:lang w:val="el-GR"/>
        </w:rPr>
      </w:pPr>
      <w:r w:rsidRPr="00077620">
        <w:rPr>
          <w:lang w:val="el-GR"/>
        </w:rPr>
        <w:t xml:space="preserve">Τα σαρωμένα έγγραφα πρέπει να είναι πλήρη, να περιλαμβάνουν δηλαδή το σύνολο των πληροφοριών που απεικονίζονται στο πρωτογενές </w:t>
      </w:r>
      <w:r>
        <w:rPr>
          <w:lang w:val="el-GR"/>
        </w:rPr>
        <w:t>τεκμήριο -υ</w:t>
      </w:r>
      <w:r w:rsidRPr="00077620">
        <w:rPr>
          <w:lang w:val="el-GR"/>
        </w:rPr>
        <w:t>λικό.</w:t>
      </w:r>
    </w:p>
    <w:p w14:paraId="73CD21C6" w14:textId="49774D0D" w:rsidR="008A7AD0" w:rsidRPr="00077620" w:rsidRDefault="008A7AD0" w:rsidP="008A7AD0">
      <w:pPr>
        <w:numPr>
          <w:ilvl w:val="0"/>
          <w:numId w:val="369"/>
        </w:numPr>
        <w:rPr>
          <w:lang w:val="el-GR"/>
        </w:rPr>
      </w:pPr>
      <w:r w:rsidRPr="00077620">
        <w:rPr>
          <w:lang w:val="el-GR"/>
        </w:rPr>
        <w:t>Στις σαρωμένες εικόνες δεν πρέπει να εμφανίζονται γραμμές θορύβου από κακή σάρωση (</w:t>
      </w:r>
      <w:r>
        <w:t>bad</w:t>
      </w:r>
      <w:r w:rsidR="00C55627">
        <w:rPr>
          <w:lang w:val="el-GR"/>
        </w:rPr>
        <w:t xml:space="preserve"> </w:t>
      </w:r>
      <w:r>
        <w:t>scan</w:t>
      </w:r>
      <w:r w:rsidR="00C55627">
        <w:rPr>
          <w:lang w:val="el-GR"/>
        </w:rPr>
        <w:t xml:space="preserve"> </w:t>
      </w:r>
      <w:r>
        <w:t>lines</w:t>
      </w:r>
      <w:r w:rsidRPr="00077620">
        <w:rPr>
          <w:lang w:val="el-GR"/>
        </w:rPr>
        <w:t>), κενά τμήματα εικόνας καθώς και διπλά είδωλα λόγω αστοχίας στη σάρωση. Επίσης, δεν πρέπει να εμφανίζονται γρατσουνιές (</w:t>
      </w:r>
      <w:r>
        <w:t>scratches</w:t>
      </w:r>
      <w:r w:rsidRPr="00077620">
        <w:rPr>
          <w:lang w:val="el-GR"/>
        </w:rPr>
        <w:t>), σκόνη, βρωμιά (</w:t>
      </w:r>
      <w:r>
        <w:t>lint</w:t>
      </w:r>
      <w:r w:rsidRPr="00077620">
        <w:rPr>
          <w:lang w:val="el-GR"/>
        </w:rPr>
        <w:t xml:space="preserve">), λεκέδες / κηλίδες, στίγματα καθώς και άλλα ελαττώματα / ατέλειες, εκτός αυτών που προέρχονται από το πρωτογενές </w:t>
      </w:r>
      <w:r>
        <w:rPr>
          <w:lang w:val="el-GR"/>
        </w:rPr>
        <w:t>τεκμήριο -υ</w:t>
      </w:r>
      <w:r w:rsidRPr="00077620">
        <w:rPr>
          <w:lang w:val="el-GR"/>
        </w:rPr>
        <w:t xml:space="preserve">λικό. </w:t>
      </w:r>
    </w:p>
    <w:p w14:paraId="1F95AED4" w14:textId="277E9862" w:rsidR="008A7AD0" w:rsidRPr="00077620" w:rsidRDefault="008A7AD0" w:rsidP="008A7AD0">
      <w:pPr>
        <w:numPr>
          <w:ilvl w:val="0"/>
          <w:numId w:val="369"/>
        </w:numPr>
        <w:rPr>
          <w:u w:val="single"/>
          <w:lang w:val="el-GR"/>
        </w:rPr>
      </w:pPr>
      <w:r w:rsidRPr="00056B11">
        <w:rPr>
          <w:lang w:val="el-GR"/>
        </w:rPr>
        <w:t>Η σάρωση των αρχείων των Γ.Α.Κ.</w:t>
      </w:r>
      <w:r w:rsidR="00137FB6" w:rsidRPr="00056B11">
        <w:rPr>
          <w:lang w:val="el-GR"/>
        </w:rPr>
        <w:t xml:space="preserve"> </w:t>
      </w:r>
      <w:r w:rsidRPr="00056B11">
        <w:rPr>
          <w:lang w:val="el-GR"/>
        </w:rPr>
        <w:t xml:space="preserve">θα πρέπει να είναι έγχρωμη σε ανάλυση 300 </w:t>
      </w:r>
      <w:r w:rsidRPr="00056B11">
        <w:t>dpi</w:t>
      </w:r>
      <w:r w:rsidRPr="00056B11">
        <w:rPr>
          <w:lang w:val="el-GR"/>
        </w:rPr>
        <w:t xml:space="preserve">, στα 24 </w:t>
      </w:r>
      <w:r w:rsidRPr="00056B11">
        <w:t>bit</w:t>
      </w:r>
      <w:r w:rsidRPr="00056B11">
        <w:rPr>
          <w:lang w:val="el-GR"/>
        </w:rPr>
        <w:t xml:space="preserve">, ή 8 </w:t>
      </w:r>
      <w:r w:rsidRPr="00056B11">
        <w:rPr>
          <w:lang w:val="en-US"/>
        </w:rPr>
        <w:t>bit</w:t>
      </w:r>
      <w:r w:rsidR="00C55627" w:rsidRPr="00056B11">
        <w:rPr>
          <w:lang w:val="el-GR"/>
        </w:rPr>
        <w:t xml:space="preserve"> </w:t>
      </w:r>
      <w:r w:rsidRPr="00056B11">
        <w:rPr>
          <w:lang w:val="en-US"/>
        </w:rPr>
        <w:t>grayscale</w:t>
      </w:r>
      <w:r w:rsidRPr="00056B11">
        <w:rPr>
          <w:lang w:val="el-GR"/>
        </w:rPr>
        <w:t xml:space="preserve"> κατ’ ελάχιστον. Στις περιπτώσεις που οι συγκεκριμένες προδιαγραφές δεν επιφέρουν το αποτέλεσμα που προδιαγράφεται ανωτέρω, ο Ανάδοχος είναι υποχρεωμένος να πραγματοποιήσει τη σάρωση με υψηλότερη ανάλυση</w:t>
      </w:r>
      <w:r w:rsidRPr="00077620">
        <w:rPr>
          <w:u w:val="single"/>
          <w:lang w:val="el-GR"/>
        </w:rPr>
        <w:t>.</w:t>
      </w:r>
    </w:p>
    <w:p w14:paraId="4C60C545" w14:textId="77777777" w:rsidR="008A7AD0" w:rsidRDefault="008A7AD0" w:rsidP="008A7AD0">
      <w:pPr>
        <w:numPr>
          <w:ilvl w:val="0"/>
          <w:numId w:val="369"/>
        </w:numPr>
        <w:rPr>
          <w:lang w:val="el-GR"/>
        </w:rPr>
      </w:pPr>
      <w:r w:rsidRPr="00077620">
        <w:rPr>
          <w:lang w:val="el-GR"/>
        </w:rPr>
        <w:t xml:space="preserve">Ο αλγόριθμος συμπίεσης που θα χρησιμοποιηθεί θα πρέπει να είναι μη </w:t>
      </w:r>
      <w:proofErr w:type="spellStart"/>
      <w:r w:rsidRPr="00077620">
        <w:rPr>
          <w:lang w:val="el-GR"/>
        </w:rPr>
        <w:t>απωλεστικός</w:t>
      </w:r>
      <w:proofErr w:type="spellEnd"/>
      <w:r w:rsidRPr="00077620">
        <w:rPr>
          <w:lang w:val="el-GR"/>
        </w:rPr>
        <w:t xml:space="preserve"> (</w:t>
      </w:r>
      <w:r>
        <w:t>lossless</w:t>
      </w:r>
      <w:r w:rsidRPr="00077620">
        <w:rPr>
          <w:lang w:val="el-GR"/>
        </w:rPr>
        <w:t>) όπως,</w:t>
      </w:r>
      <w:r>
        <w:rPr>
          <w:lang w:val="el-GR"/>
        </w:rPr>
        <w:t xml:space="preserve"> </w:t>
      </w:r>
      <w:r>
        <w:t>LZW</w:t>
      </w:r>
      <w:r w:rsidRPr="00077620">
        <w:rPr>
          <w:lang w:val="el-GR"/>
        </w:rPr>
        <w:t xml:space="preserve">, </w:t>
      </w:r>
      <w:r>
        <w:t>MRC</w:t>
      </w:r>
      <w:r>
        <w:rPr>
          <w:lang w:val="el-GR"/>
        </w:rPr>
        <w:t xml:space="preserve"> </w:t>
      </w:r>
      <w:proofErr w:type="spellStart"/>
      <w:r w:rsidRPr="00077620">
        <w:rPr>
          <w:lang w:val="el-GR"/>
        </w:rPr>
        <w:t>κ.λ.π</w:t>
      </w:r>
      <w:proofErr w:type="spellEnd"/>
      <w:r w:rsidRPr="00077620">
        <w:rPr>
          <w:lang w:val="el-GR"/>
        </w:rPr>
        <w:t xml:space="preserve">. και θα πρέπει να διασφαλίζει συμπίεση της κάθε σελίδας σαρωμένου εγγράφου σε μέγεθος τουλάχιστον ίσο η μικρότερο των </w:t>
      </w:r>
      <w:r w:rsidRPr="002A0112">
        <w:rPr>
          <w:lang w:val="el-GR"/>
        </w:rPr>
        <w:t>5</w:t>
      </w:r>
      <w:r w:rsidRPr="00077620">
        <w:rPr>
          <w:lang w:val="el-GR"/>
        </w:rPr>
        <w:t xml:space="preserve">00 ΚΒ (για τα αρχεία τυπικού μεγέθους Α4, και  θα </w:t>
      </w:r>
      <w:proofErr w:type="spellStart"/>
      <w:r w:rsidRPr="00077620">
        <w:rPr>
          <w:lang w:val="el-GR"/>
        </w:rPr>
        <w:t>παραμετροποιηθεί</w:t>
      </w:r>
      <w:proofErr w:type="spellEnd"/>
      <w:r w:rsidRPr="00077620">
        <w:rPr>
          <w:lang w:val="el-GR"/>
        </w:rPr>
        <w:t xml:space="preserve"> κατάλληλα με τις απαιτήσεις αναγνωσιμότητας των πρωτοτύπων, ανάλογα και με τις φυσικές διαστάσεις/προσανατολισμό τους. </w:t>
      </w:r>
    </w:p>
    <w:p w14:paraId="377CC222" w14:textId="77777777" w:rsidR="008A7AD0" w:rsidRPr="00077620" w:rsidRDefault="008A7AD0" w:rsidP="008A7AD0">
      <w:pPr>
        <w:numPr>
          <w:ilvl w:val="0"/>
          <w:numId w:val="369"/>
        </w:numPr>
        <w:rPr>
          <w:lang w:val="el-GR"/>
        </w:rPr>
      </w:pPr>
      <w:r>
        <w:rPr>
          <w:lang w:val="el-GR"/>
        </w:rPr>
        <w:t>Επιπλέον δυνατότητες αναφορικά με την αναζήτηση του περιεχομένου των εγγράφων</w:t>
      </w:r>
      <w:r w:rsidRPr="0074439A">
        <w:rPr>
          <w:lang w:val="el-GR"/>
        </w:rPr>
        <w:t xml:space="preserve"> </w:t>
      </w:r>
      <w:r>
        <w:rPr>
          <w:lang w:val="el-GR"/>
        </w:rPr>
        <w:t>είναι επιθυμητές από τα Γ.Α.Κ., και θα πρέπει να παρουσιαστούν στην Τεχνική Προσφορά του Αναδόχου.</w:t>
      </w:r>
    </w:p>
    <w:p w14:paraId="48305291" w14:textId="223CAD77" w:rsidR="008A7AD0" w:rsidRPr="00077620" w:rsidRDefault="008A7AD0" w:rsidP="008A7AD0">
      <w:pPr>
        <w:rPr>
          <w:lang w:val="el-GR"/>
        </w:rPr>
      </w:pPr>
      <w:r w:rsidRPr="00077620">
        <w:rPr>
          <w:lang w:val="el-GR"/>
        </w:rPr>
        <w:t xml:space="preserve">Ο Ανάδοχος έχει τη δυνατότητα κατά </w:t>
      </w:r>
      <w:r>
        <w:rPr>
          <w:lang w:val="el-GR"/>
        </w:rPr>
        <w:t>τη</w:t>
      </w:r>
      <w:r w:rsidR="00137FB6">
        <w:rPr>
          <w:lang w:val="el-GR"/>
        </w:rPr>
        <w:t xml:space="preserve">ν διάρκεια της 1ης Φάσης </w:t>
      </w:r>
      <w:r>
        <w:rPr>
          <w:lang w:val="el-GR"/>
        </w:rPr>
        <w:t xml:space="preserve"> </w:t>
      </w:r>
      <w:r w:rsidR="00137FB6">
        <w:rPr>
          <w:lang w:val="el-GR"/>
        </w:rPr>
        <w:t>(</w:t>
      </w:r>
      <w:r>
        <w:rPr>
          <w:lang w:val="el-GR"/>
        </w:rPr>
        <w:t>Μελέτη Εφαρμογής</w:t>
      </w:r>
      <w:r w:rsidR="00137FB6">
        <w:rPr>
          <w:lang w:val="el-GR"/>
        </w:rPr>
        <w:t xml:space="preserve"> – Ανάλυση Απαιτήσεων)</w:t>
      </w:r>
      <w:r w:rsidRPr="00077620">
        <w:rPr>
          <w:lang w:val="el-GR"/>
        </w:rPr>
        <w:t xml:space="preserve"> να προτείνει καταλληλότερο αλγόριθμο συμπίεσης. Η πρόταση του Αναδόχου θα εξεταστεί, για έγκριση ή απόρριψη, από την ΕΠΠΕ.</w:t>
      </w:r>
    </w:p>
    <w:p w14:paraId="00DC51B5" w14:textId="77777777" w:rsidR="008A7AD0" w:rsidRPr="00077620" w:rsidRDefault="008A7AD0" w:rsidP="008A7AD0">
      <w:pPr>
        <w:rPr>
          <w:lang w:val="el-GR"/>
        </w:rPr>
      </w:pPr>
      <w:r w:rsidRPr="00077620">
        <w:rPr>
          <w:lang w:val="el-GR"/>
        </w:rPr>
        <w:t xml:space="preserve">Κατά τη διαδικασία της σάρωσης θα γίνεται έλεγχος και επεξεργασία των εικόνων </w:t>
      </w:r>
      <w:r w:rsidRPr="00077620">
        <w:rPr>
          <w:u w:val="single"/>
          <w:lang w:val="el-GR"/>
        </w:rPr>
        <w:t>πριν αποθηκευτούν</w:t>
      </w:r>
      <w:r w:rsidRPr="00077620">
        <w:rPr>
          <w:lang w:val="el-GR"/>
        </w:rPr>
        <w:t>, έτσι ώστε να εξασφαλίζεται:</w:t>
      </w:r>
    </w:p>
    <w:p w14:paraId="1F3735BE" w14:textId="77777777" w:rsidR="008A7AD0" w:rsidRDefault="008A7AD0" w:rsidP="008A7AD0">
      <w:pPr>
        <w:numPr>
          <w:ilvl w:val="0"/>
          <w:numId w:val="372"/>
        </w:numPr>
      </w:pPr>
      <w:r>
        <w:t>Η β</w:t>
      </w:r>
      <w:proofErr w:type="spellStart"/>
      <w:r>
        <w:t>ελτιστο</w:t>
      </w:r>
      <w:proofErr w:type="spellEnd"/>
      <w:r>
        <w:t xml:space="preserve">ποίηση </w:t>
      </w:r>
      <w:proofErr w:type="spellStart"/>
      <w:r>
        <w:t>του</w:t>
      </w:r>
      <w:proofErr w:type="spellEnd"/>
      <w:r>
        <w:t xml:space="preserve"> οπ</w:t>
      </w:r>
      <w:proofErr w:type="spellStart"/>
      <w:r>
        <w:t>τικού</w:t>
      </w:r>
      <w:proofErr w:type="spellEnd"/>
      <w:r>
        <w:t xml:space="preserve"> απ</w:t>
      </w:r>
      <w:proofErr w:type="spellStart"/>
      <w:r>
        <w:t>οτελέσμ</w:t>
      </w:r>
      <w:proofErr w:type="spellEnd"/>
      <w:r>
        <w:t>ατος</w:t>
      </w:r>
    </w:p>
    <w:p w14:paraId="24157B37" w14:textId="49217869" w:rsidR="008A7AD0" w:rsidRPr="00DE3A3A" w:rsidRDefault="008A7AD0" w:rsidP="008A7AD0">
      <w:pPr>
        <w:numPr>
          <w:ilvl w:val="0"/>
          <w:numId w:val="372"/>
        </w:numPr>
        <w:rPr>
          <w:lang w:val="el-GR"/>
        </w:rPr>
      </w:pPr>
      <w:r w:rsidRPr="00DE3A3A">
        <w:rPr>
          <w:lang w:val="el-GR"/>
        </w:rPr>
        <w:t>Η ευθυγράμμιση</w:t>
      </w:r>
      <w:r w:rsidR="00091A7A">
        <w:rPr>
          <w:lang w:val="el-GR"/>
        </w:rPr>
        <w:t xml:space="preserve"> </w:t>
      </w:r>
      <w:r w:rsidRPr="00DE3A3A">
        <w:rPr>
          <w:lang w:val="el-GR"/>
        </w:rPr>
        <w:t>της σαρωμένης</w:t>
      </w:r>
      <w:r>
        <w:rPr>
          <w:lang w:val="el-GR"/>
        </w:rPr>
        <w:t xml:space="preserve"> </w:t>
      </w:r>
      <w:r w:rsidRPr="00DE3A3A">
        <w:rPr>
          <w:lang w:val="el-GR"/>
        </w:rPr>
        <w:t>σελίδας</w:t>
      </w:r>
    </w:p>
    <w:p w14:paraId="6724AD01" w14:textId="77777777" w:rsidR="008A7AD0" w:rsidRPr="00077620" w:rsidRDefault="008A7AD0" w:rsidP="008A7AD0">
      <w:pPr>
        <w:numPr>
          <w:ilvl w:val="0"/>
          <w:numId w:val="372"/>
        </w:numPr>
        <w:rPr>
          <w:lang w:val="el-GR"/>
        </w:rPr>
      </w:pPr>
      <w:r w:rsidRPr="00077620">
        <w:rPr>
          <w:lang w:val="el-GR"/>
        </w:rPr>
        <w:t>Η αφαίρεση της καμπυλότητας της σελίδας</w:t>
      </w:r>
    </w:p>
    <w:p w14:paraId="050DF485" w14:textId="77777777" w:rsidR="008A7AD0" w:rsidRPr="003A337A" w:rsidRDefault="008A7AD0" w:rsidP="008A7AD0">
      <w:pPr>
        <w:numPr>
          <w:ilvl w:val="0"/>
          <w:numId w:val="372"/>
        </w:numPr>
        <w:rPr>
          <w:lang w:val="el-GR"/>
        </w:rPr>
      </w:pPr>
      <w:r w:rsidRPr="0074439A">
        <w:rPr>
          <w:lang w:val="el-GR"/>
        </w:rPr>
        <w:lastRenderedPageBreak/>
        <w:t>Η ακεραιότητα των σαρωμένων</w:t>
      </w:r>
      <w:r>
        <w:rPr>
          <w:lang w:val="el-GR"/>
        </w:rPr>
        <w:t xml:space="preserve"> </w:t>
      </w:r>
      <w:r w:rsidRPr="0074439A">
        <w:rPr>
          <w:lang w:val="el-GR"/>
        </w:rPr>
        <w:t>στοιχείων</w:t>
      </w:r>
    </w:p>
    <w:p w14:paraId="036A3264" w14:textId="77777777" w:rsidR="008A7AD0" w:rsidRPr="00336948" w:rsidRDefault="008A7AD0" w:rsidP="008A7AD0">
      <w:pPr>
        <w:numPr>
          <w:ilvl w:val="0"/>
          <w:numId w:val="372"/>
        </w:numPr>
        <w:rPr>
          <w:u w:val="single"/>
          <w:lang w:val="el-GR"/>
        </w:rPr>
      </w:pPr>
      <w:r w:rsidRPr="00336948">
        <w:rPr>
          <w:lang w:val="el-GR"/>
        </w:rPr>
        <w:t>Η αποτύπωση όλων των πληροφοριών που είναι καταγεγραμμένες στα έγγραφα</w:t>
      </w:r>
      <w:r>
        <w:rPr>
          <w:lang w:val="el-GR"/>
        </w:rPr>
        <w:t>-τεκμήρια</w:t>
      </w:r>
    </w:p>
    <w:p w14:paraId="1C1BCFEA" w14:textId="77777777" w:rsidR="008A7AD0" w:rsidRPr="00077620" w:rsidRDefault="008A7AD0" w:rsidP="008A7AD0">
      <w:pPr>
        <w:rPr>
          <w:b/>
          <w:u w:val="single"/>
          <w:lang w:val="el-GR"/>
        </w:rPr>
      </w:pPr>
      <w:r w:rsidRPr="00077620">
        <w:rPr>
          <w:b/>
          <w:u w:val="single"/>
          <w:lang w:val="el-GR"/>
        </w:rPr>
        <w:t>Διευκρινίζεται ότι :</w:t>
      </w:r>
    </w:p>
    <w:p w14:paraId="430FB373" w14:textId="0E62F744" w:rsidR="008A7AD0" w:rsidRDefault="008A7AD0" w:rsidP="008A7AD0">
      <w:pPr>
        <w:rPr>
          <w:lang w:val="el-GR"/>
        </w:rPr>
      </w:pPr>
      <w:r w:rsidRPr="00077620">
        <w:rPr>
          <w:lang w:val="el-GR"/>
        </w:rPr>
        <w:t xml:space="preserve">Ο εξοπλισμός και το λογισμικό που θα χρησιμοποιηθεί για τη σάρωση των </w:t>
      </w:r>
      <w:r>
        <w:rPr>
          <w:lang w:val="el-GR"/>
        </w:rPr>
        <w:t xml:space="preserve">αρχείων των Γ.Α.Κ. </w:t>
      </w:r>
      <w:r w:rsidRPr="00077620">
        <w:rPr>
          <w:lang w:val="el-GR"/>
        </w:rPr>
        <w:t>θα είναι κυριότητας του Αναδόχου και δεν αποτελεί παραδοτέο του έργου.</w:t>
      </w:r>
      <w:r>
        <w:rPr>
          <w:lang w:val="el-GR"/>
        </w:rPr>
        <w:t xml:space="preserve"> </w:t>
      </w:r>
      <w:r w:rsidRPr="00077620">
        <w:rPr>
          <w:lang w:val="el-GR"/>
        </w:rPr>
        <w:t xml:space="preserve">Για τον εξοπλισμό και το λογισμικό σάρωσης που θα χρησιμοποιηθεί, </w:t>
      </w:r>
      <w:r>
        <w:rPr>
          <w:lang w:val="el-GR"/>
        </w:rPr>
        <w:t xml:space="preserve">τις σχετικές πιστοποιήσεις </w:t>
      </w:r>
      <w:proofErr w:type="spellStart"/>
      <w:r>
        <w:rPr>
          <w:lang w:val="el-GR"/>
        </w:rPr>
        <w:t>κ.α</w:t>
      </w:r>
      <w:proofErr w:type="spellEnd"/>
      <w:r>
        <w:rPr>
          <w:lang w:val="el-GR"/>
        </w:rPr>
        <w:t xml:space="preserve">, </w:t>
      </w:r>
      <w:r w:rsidRPr="00077620">
        <w:rPr>
          <w:lang w:val="el-GR"/>
        </w:rPr>
        <w:t>ο Ανάδοχος θα διαθέτει όλες τις απαιτούμενες νόμιμες άδειες</w:t>
      </w:r>
      <w:r>
        <w:rPr>
          <w:lang w:val="el-GR"/>
        </w:rPr>
        <w:t xml:space="preserve"> - πιστοποιήσεις</w:t>
      </w:r>
      <w:r w:rsidRPr="00077620">
        <w:rPr>
          <w:lang w:val="el-GR"/>
        </w:rPr>
        <w:t>, τις οποίες η Αναθέτουσα Αρχή δύναται να ελέγξει οποιαδήποτε στιγμή.</w:t>
      </w:r>
    </w:p>
    <w:p w14:paraId="05B49BA9" w14:textId="4800EFE3" w:rsidR="008A7AD0" w:rsidRDefault="008A7AD0" w:rsidP="008A7AD0">
      <w:pPr>
        <w:rPr>
          <w:lang w:val="el-GR"/>
        </w:rPr>
      </w:pPr>
    </w:p>
    <w:p w14:paraId="2CF78F63" w14:textId="77777777" w:rsidR="008A7AD0" w:rsidRPr="00077620" w:rsidRDefault="008A7AD0" w:rsidP="00940DD2">
      <w:pPr>
        <w:pStyle w:val="30"/>
      </w:pPr>
      <w:bookmarkStart w:id="974" w:name="_Toc116526490"/>
      <w:bookmarkStart w:id="975" w:name="_Toc122374487"/>
      <w:r w:rsidRPr="002A0112">
        <w:t>Ποιοτικός</w:t>
      </w:r>
      <w:r w:rsidRPr="00FB0207">
        <w:t xml:space="preserve"> και Ποσοτικός</w:t>
      </w:r>
      <w:r w:rsidRPr="00077620">
        <w:t xml:space="preserve"> Έλεγχος Παραγόμενων Προϊόντων Σάρωσης Αναδόχου</w:t>
      </w:r>
      <w:bookmarkEnd w:id="974"/>
      <w:bookmarkEnd w:id="975"/>
    </w:p>
    <w:p w14:paraId="304486C8" w14:textId="77777777" w:rsidR="008A7AD0" w:rsidRPr="00077620" w:rsidRDefault="008A7AD0" w:rsidP="008A7AD0">
      <w:pPr>
        <w:rPr>
          <w:lang w:val="el-GR"/>
        </w:rPr>
      </w:pPr>
      <w:r w:rsidRPr="00077620">
        <w:rPr>
          <w:lang w:val="el-GR"/>
        </w:rPr>
        <w:t>Ο Ανάδοχος, κατά τη διάρκεια των εργασιών σάρωσης κάθε</w:t>
      </w:r>
      <w:r>
        <w:rPr>
          <w:lang w:val="el-GR"/>
        </w:rPr>
        <w:t xml:space="preserve"> τεκμηρίου</w:t>
      </w:r>
      <w:r w:rsidRPr="00077620">
        <w:rPr>
          <w:lang w:val="el-GR"/>
        </w:rPr>
        <w:t>, θα πραγματοποιεί ποιοτικούς ελέγχους στα παραγόμενα προϊόντα</w:t>
      </w:r>
      <w:r>
        <w:rPr>
          <w:lang w:val="el-GR"/>
        </w:rPr>
        <w:t xml:space="preserve"> της σάρωσης</w:t>
      </w:r>
      <w:r w:rsidRPr="00077620">
        <w:rPr>
          <w:lang w:val="el-GR"/>
        </w:rPr>
        <w:t>. Σκοπός των ποιοτικών ελέγχων ως προς το σαρωμένο Υλικό είναι να επιβεβαιωθεί ότι τα παραγόμενα ψηφιακά προϊόντα είναι σύμφωνα με τις απαιτήσεις</w:t>
      </w:r>
      <w:r>
        <w:rPr>
          <w:lang w:val="el-GR"/>
        </w:rPr>
        <w:t xml:space="preserve"> -προδιαγραφές</w:t>
      </w:r>
      <w:r w:rsidRPr="00077620">
        <w:rPr>
          <w:lang w:val="el-GR"/>
        </w:rPr>
        <w:t xml:space="preserve"> της διακήρυξης και με βάση το πρωτότυπο </w:t>
      </w:r>
      <w:r>
        <w:rPr>
          <w:lang w:val="el-GR"/>
        </w:rPr>
        <w:t>φυσικό τεκμήριο</w:t>
      </w:r>
      <w:r w:rsidRPr="00077620">
        <w:rPr>
          <w:lang w:val="el-GR"/>
        </w:rPr>
        <w:t xml:space="preserve"> </w:t>
      </w:r>
      <w:r>
        <w:rPr>
          <w:lang w:val="el-GR"/>
        </w:rPr>
        <w:t>(</w:t>
      </w:r>
      <w:r w:rsidRPr="00077620">
        <w:rPr>
          <w:lang w:val="el-GR"/>
        </w:rPr>
        <w:t>Υλικό</w:t>
      </w:r>
      <w:r>
        <w:rPr>
          <w:lang w:val="el-GR"/>
        </w:rPr>
        <w:t>)</w:t>
      </w:r>
      <w:r w:rsidRPr="00077620">
        <w:rPr>
          <w:lang w:val="el-GR"/>
        </w:rPr>
        <w:t>.</w:t>
      </w:r>
    </w:p>
    <w:p w14:paraId="4FF37AE0" w14:textId="77777777" w:rsidR="008A7AD0" w:rsidRPr="00077620" w:rsidRDefault="008A7AD0" w:rsidP="008A7AD0">
      <w:pPr>
        <w:rPr>
          <w:lang w:val="el-GR"/>
        </w:rPr>
      </w:pPr>
      <w:r w:rsidRPr="00077620">
        <w:rPr>
          <w:lang w:val="el-GR"/>
        </w:rPr>
        <w:t>Επίσης, ο Ανάδοχος, με το πέρας της σάρωσης κάθε παρτίδας, θα πραγματοποιεί</w:t>
      </w:r>
      <w:r>
        <w:rPr>
          <w:lang w:val="el-GR"/>
        </w:rPr>
        <w:t xml:space="preserve"> με κατάλληλη μεθοδολογία </w:t>
      </w:r>
      <w:r w:rsidRPr="00077620">
        <w:rPr>
          <w:lang w:val="el-GR"/>
        </w:rPr>
        <w:t>ποσοτικούς ελέγχους στα παραγόμενα προϊόντα</w:t>
      </w:r>
      <w:r>
        <w:rPr>
          <w:lang w:val="el-GR"/>
        </w:rPr>
        <w:t xml:space="preserve"> της σάρωσης</w:t>
      </w:r>
      <w:r w:rsidRPr="00077620">
        <w:rPr>
          <w:lang w:val="el-GR"/>
        </w:rPr>
        <w:t>.</w:t>
      </w:r>
    </w:p>
    <w:p w14:paraId="4ABDC382" w14:textId="4C199713" w:rsidR="008A7AD0" w:rsidRPr="0025584C" w:rsidRDefault="008A7AD0" w:rsidP="008A7AD0">
      <w:pPr>
        <w:rPr>
          <w:lang w:val="el-GR"/>
        </w:rPr>
      </w:pPr>
      <w:r w:rsidRPr="00077620">
        <w:rPr>
          <w:lang w:val="el-GR"/>
        </w:rPr>
        <w:t xml:space="preserve">Σκοπός των ποσοτικών ελέγχων είναι να επαληθευτεί ότι σαρώθηκε </w:t>
      </w:r>
      <w:r>
        <w:rPr>
          <w:lang w:val="el-GR"/>
        </w:rPr>
        <w:t>(</w:t>
      </w:r>
      <w:r w:rsidRPr="00077620">
        <w:rPr>
          <w:lang w:val="el-GR"/>
        </w:rPr>
        <w:t>και τεκμηριώθηκε</w:t>
      </w:r>
      <w:r>
        <w:rPr>
          <w:lang w:val="el-GR"/>
        </w:rPr>
        <w:t xml:space="preserve"> με τα τεχνικά </w:t>
      </w:r>
      <w:proofErr w:type="spellStart"/>
      <w:r>
        <w:rPr>
          <w:lang w:val="el-GR"/>
        </w:rPr>
        <w:t>μεταδεδομένα</w:t>
      </w:r>
      <w:proofErr w:type="spellEnd"/>
      <w:r>
        <w:rPr>
          <w:lang w:val="el-GR"/>
        </w:rPr>
        <w:t xml:space="preserve"> της σάρωσης)</w:t>
      </w:r>
      <w:r w:rsidRPr="00077620">
        <w:rPr>
          <w:lang w:val="el-GR"/>
        </w:rPr>
        <w:t xml:space="preserve"> το σύνολο των </w:t>
      </w:r>
      <w:r>
        <w:rPr>
          <w:lang w:val="el-GR"/>
        </w:rPr>
        <w:t>Αρχείων</w:t>
      </w:r>
      <w:r w:rsidRPr="00077620">
        <w:rPr>
          <w:lang w:val="el-GR"/>
        </w:rPr>
        <w:t xml:space="preserve"> που παραδόθηκαν στον Ανάδοχο σύμφωνα με τα πρωτόκολλα παράδοσης-</w:t>
      </w:r>
      <w:r w:rsidRPr="0025584C">
        <w:rPr>
          <w:lang w:val="el-GR"/>
        </w:rPr>
        <w:t xml:space="preserve">παραλαβής (σύμφωνα με την Παρ. </w:t>
      </w:r>
      <w:r w:rsidR="006E1830" w:rsidRPr="00DE3A3A">
        <w:rPr>
          <w:lang w:val="el-GR"/>
        </w:rPr>
        <w:t>6.1.1-</w:t>
      </w:r>
      <w:r w:rsidR="006E1830" w:rsidRPr="0025584C">
        <w:rPr>
          <w:lang w:val="el-GR"/>
        </w:rPr>
        <w:t xml:space="preserve"> </w:t>
      </w:r>
      <w:r w:rsidRPr="0025584C">
        <w:rPr>
          <w:lang w:val="el-GR"/>
        </w:rPr>
        <w:t>Ποσότητα και είδος υλικού που θα σαρωθεί).</w:t>
      </w:r>
    </w:p>
    <w:p w14:paraId="6D022DC9" w14:textId="77777777" w:rsidR="008A7AD0" w:rsidRPr="0025584C" w:rsidRDefault="008A7AD0" w:rsidP="008A7AD0">
      <w:pPr>
        <w:rPr>
          <w:lang w:val="el-GR"/>
        </w:rPr>
      </w:pPr>
      <w:r w:rsidRPr="0025584C">
        <w:rPr>
          <w:lang w:val="el-GR"/>
        </w:rPr>
        <w:t>Οι ποιοτικοί έλεγχοι που θα εκτελούνται από τον Ανάδοχο θα περιλαμβάνουν κατ’ ελάχιστον τα παρακάτω:</w:t>
      </w:r>
    </w:p>
    <w:p w14:paraId="07A376E0" w14:textId="4813AAC9" w:rsidR="008A7AD0" w:rsidRPr="00077620" w:rsidRDefault="008A7AD0" w:rsidP="008A7AD0">
      <w:pPr>
        <w:numPr>
          <w:ilvl w:val="0"/>
          <w:numId w:val="370"/>
        </w:numPr>
        <w:rPr>
          <w:lang w:val="el-GR"/>
        </w:rPr>
      </w:pPr>
      <w:r w:rsidRPr="0025584C">
        <w:rPr>
          <w:b/>
          <w:lang w:val="el-GR"/>
        </w:rPr>
        <w:t>Έλεγχο της ποιότητας των σαρωμένων Αρχείων</w:t>
      </w:r>
      <w:r w:rsidRPr="0025584C">
        <w:rPr>
          <w:lang w:val="el-GR"/>
        </w:rPr>
        <w:t>. Σκοπός των συγκεκριμένων ελέγχων είναι να εξασφαλιστεί ότι η ποιότητα σάρωσης θα είναι σύμφωνη με την ποιότητα που προδιαγράφεται στη Παρ.</w:t>
      </w:r>
      <w:r w:rsidR="006E1830" w:rsidRPr="00DE3A3A">
        <w:rPr>
          <w:lang w:val="el-GR"/>
        </w:rPr>
        <w:t>6.1.</w:t>
      </w:r>
      <w:r w:rsidR="00AB0EB6">
        <w:rPr>
          <w:lang w:val="el-GR"/>
        </w:rPr>
        <w:t xml:space="preserve">1.1 </w:t>
      </w:r>
      <w:r w:rsidR="006E1830" w:rsidRPr="0025584C">
        <w:rPr>
          <w:lang w:val="el-GR"/>
        </w:rPr>
        <w:t>-Παρ</w:t>
      </w:r>
      <w:r w:rsidR="00CD1283">
        <w:rPr>
          <w:lang w:val="el-GR"/>
        </w:rPr>
        <w:t>ά</w:t>
      </w:r>
      <w:r w:rsidR="006E1830" w:rsidRPr="0025584C">
        <w:rPr>
          <w:lang w:val="el-GR"/>
        </w:rPr>
        <w:t>ρτ</w:t>
      </w:r>
      <w:r w:rsidR="00CD1283">
        <w:rPr>
          <w:lang w:val="el-GR"/>
        </w:rPr>
        <w:t>ημα</w:t>
      </w:r>
      <w:r w:rsidR="006E1830" w:rsidRPr="0025584C">
        <w:rPr>
          <w:lang w:val="el-GR"/>
        </w:rPr>
        <w:t xml:space="preserve"> Ι </w:t>
      </w:r>
      <w:r w:rsidRPr="0025584C">
        <w:rPr>
          <w:lang w:val="el-GR"/>
        </w:rPr>
        <w:t>Απαιτήσεις διασφάλισης ποιότητας σάρωσης</w:t>
      </w:r>
      <w:r w:rsidR="00AB0EB6">
        <w:rPr>
          <w:lang w:val="el-GR"/>
        </w:rPr>
        <w:t xml:space="preserve"> – Τεχνικές Απαιτήσεις</w:t>
      </w:r>
      <w:r w:rsidRPr="0025584C">
        <w:rPr>
          <w:lang w:val="el-GR"/>
        </w:rPr>
        <w:t>. Στις περιπτώσεις που θα διαπιστώνεται από τον Ανάδοχο σε μία σαρωμένη</w:t>
      </w:r>
      <w:r w:rsidRPr="00077620">
        <w:rPr>
          <w:lang w:val="el-GR"/>
        </w:rPr>
        <w:t xml:space="preserve"> σελίδα απόκλιση από το πρωτότυπο,</w:t>
      </w:r>
      <w:r w:rsidR="006E1830">
        <w:rPr>
          <w:lang w:val="el-GR"/>
        </w:rPr>
        <w:t xml:space="preserve"> </w:t>
      </w:r>
      <w:r>
        <w:rPr>
          <w:lang w:val="el-GR"/>
        </w:rPr>
        <w:t xml:space="preserve">όπως θα </w:t>
      </w:r>
      <w:proofErr w:type="spellStart"/>
      <w:r>
        <w:rPr>
          <w:lang w:val="el-GR"/>
        </w:rPr>
        <w:t>επικαιροποιηθεί</w:t>
      </w:r>
      <w:proofErr w:type="spellEnd"/>
      <w:r>
        <w:rPr>
          <w:lang w:val="el-GR"/>
        </w:rPr>
        <w:t xml:space="preserve"> και στη Μελέτη Εφαρμογής λόγ</w:t>
      </w:r>
      <w:r w:rsidR="00AB0EB6">
        <w:rPr>
          <w:lang w:val="el-GR"/>
        </w:rPr>
        <w:t>ω</w:t>
      </w:r>
      <w:r>
        <w:rPr>
          <w:lang w:val="el-GR"/>
        </w:rPr>
        <w:t xml:space="preserve"> των ειδικών χαρακτηριστικών που έχουν τα τεκμήρια των Γ.Α.Κ.,</w:t>
      </w:r>
      <w:r w:rsidRPr="00077620">
        <w:rPr>
          <w:lang w:val="el-GR"/>
        </w:rPr>
        <w:t xml:space="preserve"> τότε αυτή θα περνά από </w:t>
      </w:r>
      <w:r w:rsidR="006E1830">
        <w:rPr>
          <w:lang w:val="el-GR"/>
        </w:rPr>
        <w:t>ψηφιακή</w:t>
      </w:r>
      <w:r>
        <w:rPr>
          <w:lang w:val="el-GR"/>
        </w:rPr>
        <w:t xml:space="preserve"> </w:t>
      </w:r>
      <w:r w:rsidRPr="00077620">
        <w:rPr>
          <w:lang w:val="el-GR"/>
        </w:rPr>
        <w:t>επεξεργασία ή θα πραγματοποιείται νέα σάρωση από τον Ανάδοχο.</w:t>
      </w:r>
    </w:p>
    <w:p w14:paraId="251436C9" w14:textId="2CAA8A14" w:rsidR="008A7AD0" w:rsidRPr="00077620" w:rsidRDefault="008A7AD0" w:rsidP="008A7AD0">
      <w:pPr>
        <w:numPr>
          <w:ilvl w:val="0"/>
          <w:numId w:val="370"/>
        </w:numPr>
        <w:rPr>
          <w:lang w:val="el-GR"/>
        </w:rPr>
      </w:pPr>
      <w:r w:rsidRPr="00077620">
        <w:rPr>
          <w:b/>
          <w:lang w:val="el-GR"/>
        </w:rPr>
        <w:t>Έλεγχο της ορθότητας στην κωδικοποίηση</w:t>
      </w:r>
      <w:r w:rsidRPr="00077620">
        <w:rPr>
          <w:lang w:val="el-GR"/>
        </w:rPr>
        <w:t xml:space="preserve"> των αρχείων, των φακέλων και των μέσων αποθήκευσης. Σκοπός των συγκεκριμένων ελέγχων είναι να εξασφαλιστεί ότι ακολουθείται το μοντέλο κωδικοποίησης</w:t>
      </w:r>
      <w:r>
        <w:rPr>
          <w:lang w:val="el-GR"/>
        </w:rPr>
        <w:t>-</w:t>
      </w:r>
      <w:proofErr w:type="spellStart"/>
      <w:r>
        <w:rPr>
          <w:lang w:val="el-GR"/>
        </w:rPr>
        <w:t>ονοματοδοσίας</w:t>
      </w:r>
      <w:proofErr w:type="spellEnd"/>
      <w:r w:rsidRPr="00077620">
        <w:rPr>
          <w:lang w:val="el-GR"/>
        </w:rPr>
        <w:t xml:space="preserve"> που θα αποφασιστεί</w:t>
      </w:r>
      <w:r>
        <w:rPr>
          <w:lang w:val="el-GR"/>
        </w:rPr>
        <w:t xml:space="preserve"> και στη Μελέτη Εφαρμογής</w:t>
      </w:r>
      <w:r w:rsidRPr="00077620">
        <w:rPr>
          <w:lang w:val="el-GR"/>
        </w:rPr>
        <w:t>. Τυχόν λάθη που θα διαπιστώνονται σε αυτούς τους ελέγχους θα διορθώνονται από τον Ανάδοχο.</w:t>
      </w:r>
    </w:p>
    <w:p w14:paraId="13867478" w14:textId="77777777" w:rsidR="008A7AD0" w:rsidRPr="00077620" w:rsidRDefault="008A7AD0" w:rsidP="008A7AD0">
      <w:pPr>
        <w:rPr>
          <w:lang w:val="el-GR"/>
        </w:rPr>
      </w:pPr>
      <w:r w:rsidRPr="00077620">
        <w:rPr>
          <w:lang w:val="el-GR"/>
        </w:rPr>
        <w:t xml:space="preserve">Οι ποσοτικοί έλεγχοι θα γίνονται από τον Ανάδοχο και αφού ολοκληρωθεί η διαδικασία της σάρωσης, επεξεργασίας και αποθήκευσης των ψηφιοποιημένων εγγράφων του συγκεκριμένου </w:t>
      </w:r>
      <w:r>
        <w:rPr>
          <w:lang w:val="el-GR"/>
        </w:rPr>
        <w:t>φ</w:t>
      </w:r>
      <w:r w:rsidRPr="00077620">
        <w:rPr>
          <w:lang w:val="el-GR"/>
        </w:rPr>
        <w:t>άκελου</w:t>
      </w:r>
      <w:r>
        <w:rPr>
          <w:lang w:val="el-GR"/>
        </w:rPr>
        <w:t xml:space="preserve"> αρχείων</w:t>
      </w:r>
      <w:r w:rsidRPr="00077620">
        <w:rPr>
          <w:lang w:val="el-GR"/>
        </w:rPr>
        <w:t>.</w:t>
      </w:r>
    </w:p>
    <w:p w14:paraId="282EE2F5" w14:textId="1C0640B3" w:rsidR="008A7AD0" w:rsidRPr="00077620" w:rsidRDefault="008A7AD0" w:rsidP="008A7AD0">
      <w:pPr>
        <w:rPr>
          <w:lang w:val="el-GR"/>
        </w:rPr>
      </w:pPr>
      <w:r w:rsidRPr="00077620">
        <w:rPr>
          <w:lang w:val="el-GR"/>
        </w:rPr>
        <w:t>Ο Ανάδοχος θα εκπονήσει και θα παραδ</w:t>
      </w:r>
      <w:r w:rsidRPr="000B62E2">
        <w:rPr>
          <w:lang w:val="el-GR"/>
        </w:rPr>
        <w:t xml:space="preserve">ώσει στη Φάση 1: </w:t>
      </w:r>
      <w:r w:rsidR="008C370A">
        <w:rPr>
          <w:lang w:val="el-GR"/>
        </w:rPr>
        <w:t xml:space="preserve">Μελέτη Εφαρμογής - </w:t>
      </w:r>
      <w:r w:rsidRPr="000B62E2">
        <w:rPr>
          <w:lang w:val="el-GR"/>
        </w:rPr>
        <w:t>Ανάλυση</w:t>
      </w:r>
      <w:r w:rsidR="008C370A">
        <w:rPr>
          <w:lang w:val="el-GR"/>
        </w:rPr>
        <w:t>ς</w:t>
      </w:r>
      <w:r w:rsidRPr="000B62E2">
        <w:rPr>
          <w:lang w:val="el-GR"/>
        </w:rPr>
        <w:t xml:space="preserve"> Απαιτήσεων το</w:t>
      </w:r>
      <w:r w:rsidRPr="00077620">
        <w:rPr>
          <w:lang w:val="el-GR"/>
        </w:rPr>
        <w:t>υ έργου τα εξής:</w:t>
      </w:r>
    </w:p>
    <w:p w14:paraId="29C58FCC" w14:textId="77777777" w:rsidR="008A7AD0" w:rsidRPr="00077620" w:rsidRDefault="008A7AD0" w:rsidP="008A7AD0">
      <w:pPr>
        <w:numPr>
          <w:ilvl w:val="0"/>
          <w:numId w:val="373"/>
        </w:numPr>
        <w:pBdr>
          <w:top w:val="nil"/>
          <w:left w:val="nil"/>
          <w:bottom w:val="nil"/>
          <w:right w:val="nil"/>
          <w:between w:val="nil"/>
        </w:pBdr>
        <w:rPr>
          <w:rFonts w:ascii="Calibri" w:eastAsia="Calibri" w:hAnsi="Calibri"/>
          <w:color w:val="000000"/>
          <w:lang w:val="el-GR"/>
        </w:rPr>
      </w:pPr>
      <w:r w:rsidRPr="00077620">
        <w:rPr>
          <w:color w:val="000000"/>
          <w:lang w:val="el-GR"/>
        </w:rPr>
        <w:t xml:space="preserve">Εξειδικευμένο Σχέδιο Ποιοτικού &amp; Ποσοτικού Ελέγχου Σάρωσης </w:t>
      </w:r>
      <w:r>
        <w:rPr>
          <w:color w:val="000000"/>
          <w:lang w:val="el-GR"/>
        </w:rPr>
        <w:t>Αρχείων των Γ.Α.Κ.</w:t>
      </w:r>
      <w:r w:rsidRPr="00077620">
        <w:rPr>
          <w:color w:val="000000"/>
          <w:lang w:val="el-GR"/>
        </w:rPr>
        <w:t>, όπου θα περιγράφεται:</w:t>
      </w:r>
    </w:p>
    <w:p w14:paraId="1B2A40D4" w14:textId="77777777" w:rsidR="008A7AD0" w:rsidRPr="00077620" w:rsidRDefault="008A7AD0" w:rsidP="008A7AD0">
      <w:pPr>
        <w:numPr>
          <w:ilvl w:val="0"/>
          <w:numId w:val="358"/>
        </w:numPr>
        <w:rPr>
          <w:lang w:val="el-GR"/>
        </w:rPr>
      </w:pPr>
      <w:r w:rsidRPr="00077620">
        <w:rPr>
          <w:lang w:val="el-GR"/>
        </w:rPr>
        <w:t>Η μεθοδολογία και ειδικότερα οι διαδικασίες ποιοτικού και ποσοτικού ελέγχου που θα εφαρμόσει ο Ανάδοχος.</w:t>
      </w:r>
    </w:p>
    <w:p w14:paraId="3F05D5F0" w14:textId="77777777" w:rsidR="008A7AD0" w:rsidRPr="00077620" w:rsidRDefault="008A7AD0" w:rsidP="008A7AD0">
      <w:pPr>
        <w:numPr>
          <w:ilvl w:val="0"/>
          <w:numId w:val="358"/>
        </w:numPr>
        <w:rPr>
          <w:lang w:val="el-GR"/>
        </w:rPr>
      </w:pPr>
      <w:r w:rsidRPr="00077620">
        <w:rPr>
          <w:lang w:val="el-GR"/>
        </w:rPr>
        <w:lastRenderedPageBreak/>
        <w:t>Το διάγραμμα ροής της διαδικασίας παραγωγής όπου θα είναι εμφανή τα σημεία όπου θα εφαρμοσθεί η διαδικασία διασφάλισης ποιότητας.</w:t>
      </w:r>
    </w:p>
    <w:p w14:paraId="5DED389E" w14:textId="77777777" w:rsidR="008A7AD0" w:rsidRPr="00077620" w:rsidRDefault="008A7AD0" w:rsidP="008A7AD0">
      <w:pPr>
        <w:numPr>
          <w:ilvl w:val="0"/>
          <w:numId w:val="358"/>
        </w:numPr>
        <w:rPr>
          <w:lang w:val="el-GR"/>
        </w:rPr>
      </w:pPr>
      <w:r w:rsidRPr="00077620">
        <w:rPr>
          <w:lang w:val="el-GR"/>
        </w:rPr>
        <w:t xml:space="preserve">Εξειδικευμένο Εναλλακτικό Σχέδιο Λειτουργίας, για την περίπτωση βλάβης σαρωτών και λοιπών συσκευών που θα χρησιμοποιηθούν από τον Ανάδοχο στην υλοποίηση του έργου. </w:t>
      </w:r>
    </w:p>
    <w:p w14:paraId="70A1FCD5" w14:textId="77777777" w:rsidR="008A7AD0" w:rsidRPr="00077620" w:rsidRDefault="008A7AD0" w:rsidP="008A7AD0">
      <w:pPr>
        <w:ind w:left="360" w:firstLine="720"/>
        <w:rPr>
          <w:lang w:val="el-GR"/>
        </w:rPr>
      </w:pPr>
      <w:r w:rsidRPr="00077620">
        <w:rPr>
          <w:lang w:val="el-GR"/>
        </w:rPr>
        <w:t>Το Εναλλακτικό Σχέδιο Λειτουργίας θα περιλαμβάνει:</w:t>
      </w:r>
    </w:p>
    <w:p w14:paraId="116D65C0" w14:textId="77777777" w:rsidR="008A7AD0" w:rsidRPr="00077620" w:rsidRDefault="008A7AD0" w:rsidP="008A7AD0">
      <w:pPr>
        <w:numPr>
          <w:ilvl w:val="1"/>
          <w:numId w:val="358"/>
        </w:numPr>
        <w:rPr>
          <w:lang w:val="el-GR"/>
        </w:rPr>
      </w:pPr>
      <w:r w:rsidRPr="00077620">
        <w:rPr>
          <w:lang w:val="el-GR"/>
        </w:rPr>
        <w:t>πρόβλεψη για διαδικασία άμεσης επισκευής βλαβών ή αντικατάστασης συσκευών που σχετίζονται με την διαδικασία σάρωσης και τεκμηρίωσης</w:t>
      </w:r>
    </w:p>
    <w:p w14:paraId="2CE53FA8" w14:textId="77777777" w:rsidR="008A7AD0" w:rsidRPr="00077620" w:rsidRDefault="008A7AD0" w:rsidP="008A7AD0">
      <w:pPr>
        <w:numPr>
          <w:ilvl w:val="1"/>
          <w:numId w:val="358"/>
        </w:numPr>
        <w:rPr>
          <w:lang w:val="el-GR"/>
        </w:rPr>
      </w:pPr>
      <w:r w:rsidRPr="00077620">
        <w:rPr>
          <w:lang w:val="el-GR"/>
        </w:rPr>
        <w:t>πρόβλεψη για ύπαρξη εφεδρικών συσκευών σάρωσης και λοιπών συσκευών που θα χρησιμοποιηθούν στην υλοποίηση του έργου.</w:t>
      </w:r>
    </w:p>
    <w:p w14:paraId="71C7DFC1" w14:textId="12928E51" w:rsidR="008A7AD0" w:rsidRPr="00077620" w:rsidRDefault="008A7AD0" w:rsidP="008A7AD0">
      <w:pPr>
        <w:rPr>
          <w:lang w:val="el-GR"/>
        </w:rPr>
      </w:pPr>
      <w:r w:rsidRPr="00077620">
        <w:rPr>
          <w:lang w:val="el-GR"/>
        </w:rPr>
        <w:t xml:space="preserve">Με την επιτυχή ολοκλήρωση των ποιοτικών και ποσοτικών ελέγχων του Αναδόχου για συγκεκριμένη παρτίδα, (βλ. </w:t>
      </w:r>
      <w:r w:rsidR="008C370A">
        <w:rPr>
          <w:lang w:val="el-GR"/>
        </w:rPr>
        <w:t xml:space="preserve">Παρ. 6.1.7 </w:t>
      </w:r>
      <w:r w:rsidRPr="00077620">
        <w:rPr>
          <w:lang w:val="el-GR"/>
        </w:rPr>
        <w:t>Διαδικασία παράδοσης παραλαβής παραγόμενου υλικού σάρωσης), θα πραγματοποιούνται από την Αναθέτουσα Αρχή, με παρουσία του Αναδόχου, δειγματοληπτικοί ποιοτικοί και ποσοτικοί έλεγχοι για κάθε παρτίδα ψηφιοποιημένου Υλικού που είναι έτοιμο προς παράδοση από τον Ανάδοχο</w:t>
      </w:r>
      <w:r>
        <w:rPr>
          <w:lang w:val="el-GR"/>
        </w:rPr>
        <w:t xml:space="preserve">. Οι λεπτομέρειες και ο χρονοπρογραμματισμός θα προσδιοριστούν κατά την Μελέτης Εφαρμογής. </w:t>
      </w:r>
    </w:p>
    <w:p w14:paraId="1BDFD325" w14:textId="77777777" w:rsidR="008A7AD0" w:rsidRDefault="008A7AD0" w:rsidP="00940DD2">
      <w:pPr>
        <w:pStyle w:val="30"/>
      </w:pPr>
      <w:bookmarkStart w:id="976" w:name="_Toc116526491"/>
      <w:bookmarkStart w:id="977" w:name="_Toc122374488"/>
      <w:r>
        <w:t>Δειγματοληπτικός Έλεγχος Παραγόμενων Προϊόντων Σάρωσης</w:t>
      </w:r>
      <w:bookmarkEnd w:id="976"/>
      <w:bookmarkEnd w:id="977"/>
    </w:p>
    <w:p w14:paraId="74B3F8CC" w14:textId="77777777" w:rsidR="008A7AD0" w:rsidRPr="00077620" w:rsidRDefault="008A7AD0" w:rsidP="008A7AD0">
      <w:pPr>
        <w:rPr>
          <w:lang w:val="el-GR"/>
        </w:rPr>
      </w:pPr>
      <w:r w:rsidRPr="00077620">
        <w:rPr>
          <w:lang w:val="el-GR"/>
        </w:rPr>
        <w:t>Η ποιότητα των προϊόντων σάρωσης θα ελέγχεται δειγματοληπτικά από αρμόδια ομάδα δειγματοληπτικού ελέγχου, μέσω προκαθορισμένων ελέγχων ποιότητας και σύμφωνα με την πρόοδο των εργασιών σάρωσης. Η ομάδα δειγματοληπτικού ελέγχου, που θα είναι υπό την εποπτεία της Ε</w:t>
      </w:r>
      <w:r>
        <w:rPr>
          <w:lang w:val="el-GR"/>
        </w:rPr>
        <w:t>Π</w:t>
      </w:r>
      <w:r w:rsidRPr="00077620">
        <w:rPr>
          <w:lang w:val="el-GR"/>
        </w:rPr>
        <w:t>ΠΕ, θα οριστεί από την Αναθέτουσα Αρχή.</w:t>
      </w:r>
    </w:p>
    <w:p w14:paraId="375C9974" w14:textId="77777777" w:rsidR="008A7AD0" w:rsidRPr="00077620" w:rsidRDefault="008A7AD0" w:rsidP="008A7AD0">
      <w:pPr>
        <w:rPr>
          <w:lang w:val="el-GR"/>
        </w:rPr>
      </w:pPr>
      <w:r w:rsidRPr="00077620">
        <w:rPr>
          <w:lang w:val="el-GR"/>
        </w:rPr>
        <w:t xml:space="preserve">Οι δειγματοληπτικοί έλεγχοι των </w:t>
      </w:r>
      <w:r>
        <w:rPr>
          <w:lang w:val="el-GR"/>
        </w:rPr>
        <w:t xml:space="preserve">τεκμηρίων </w:t>
      </w:r>
      <w:r w:rsidRPr="00077620">
        <w:rPr>
          <w:lang w:val="el-GR"/>
        </w:rPr>
        <w:t xml:space="preserve">που σαρώθηκαν δύναται να πραγματοποιηθούν </w:t>
      </w:r>
      <w:r>
        <w:rPr>
          <w:lang w:val="el-GR"/>
        </w:rPr>
        <w:t xml:space="preserve">και </w:t>
      </w:r>
      <w:r w:rsidRPr="00077620">
        <w:rPr>
          <w:lang w:val="el-GR"/>
        </w:rPr>
        <w:t>με χρήση εργαλείων (λογισμικό) που θα διαθέσει ο Ανάδοχος</w:t>
      </w:r>
      <w:r>
        <w:rPr>
          <w:lang w:val="el-GR"/>
        </w:rPr>
        <w:t xml:space="preserve"> για την υποστήριξη της διαδικασίας δειγματοληψίας</w:t>
      </w:r>
      <w:r w:rsidRPr="00077620">
        <w:rPr>
          <w:lang w:val="el-GR"/>
        </w:rPr>
        <w:t>.</w:t>
      </w:r>
      <w:r>
        <w:rPr>
          <w:lang w:val="el-GR"/>
        </w:rPr>
        <w:t xml:space="preserve"> </w:t>
      </w:r>
      <w:r w:rsidRPr="00077620">
        <w:rPr>
          <w:lang w:val="el-GR"/>
        </w:rPr>
        <w:t>Στόχος των δειγματοληπτικών ελέγχων είναι η διασφάλιση της ποιότητας και πιστότητας της σάρωσης. Καθ’ όλη τη διάρκεια των ελέγχων, αρμόδια στελέχη του Αναδόχου θα συνδράμουν υποστηρικτικά, ώστε οι έλεγχοι να ολοκληρώνονται στον συντομότερο δυνατό χρόνο.</w:t>
      </w:r>
      <w:r w:rsidRPr="007F00B7">
        <w:rPr>
          <w:lang w:val="el-GR"/>
        </w:rPr>
        <w:t xml:space="preserve"> </w:t>
      </w:r>
      <w:r>
        <w:rPr>
          <w:lang w:val="el-GR"/>
        </w:rPr>
        <w:t>Οι λεπτομέρειες και ο χρονοπρογραμματισμός θα προσδιοριστούν κατά την Μελέτης Εφαρμογής.</w:t>
      </w:r>
    </w:p>
    <w:p w14:paraId="7677CDFB" w14:textId="77777777" w:rsidR="008A7AD0" w:rsidRPr="00077620" w:rsidRDefault="008A7AD0" w:rsidP="008A7AD0">
      <w:pPr>
        <w:rPr>
          <w:lang w:val="el-GR"/>
        </w:rPr>
      </w:pPr>
      <w:r w:rsidRPr="00077620">
        <w:rPr>
          <w:lang w:val="el-GR"/>
        </w:rPr>
        <w:t>Οι ελάχιστες απαιτήσεις που τίθενται ως προς τους δειγματοληπτικούς ελέγχους που θα πραγματοποιηθούν, είναι οι ακόλουθες:</w:t>
      </w:r>
    </w:p>
    <w:p w14:paraId="6D260407" w14:textId="77777777" w:rsidR="008A7AD0" w:rsidRPr="00077620" w:rsidRDefault="008A7AD0" w:rsidP="008A7AD0">
      <w:pPr>
        <w:numPr>
          <w:ilvl w:val="0"/>
          <w:numId w:val="14"/>
        </w:numPr>
        <w:rPr>
          <w:lang w:val="el-GR"/>
        </w:rPr>
      </w:pPr>
      <w:r w:rsidRPr="00077620">
        <w:rPr>
          <w:lang w:val="el-GR"/>
        </w:rPr>
        <w:t xml:space="preserve">Οι έλεγχοι των σαρωμένων τεκμηρίων/σελίδων τεκμηρίων: </w:t>
      </w:r>
    </w:p>
    <w:p w14:paraId="66756578" w14:textId="5167A466" w:rsidR="008A7AD0" w:rsidRPr="0025584C" w:rsidRDefault="008A7AD0" w:rsidP="008A7AD0">
      <w:pPr>
        <w:numPr>
          <w:ilvl w:val="1"/>
          <w:numId w:val="14"/>
        </w:numPr>
        <w:pBdr>
          <w:top w:val="nil"/>
          <w:left w:val="nil"/>
          <w:bottom w:val="nil"/>
          <w:right w:val="nil"/>
          <w:between w:val="nil"/>
        </w:pBdr>
        <w:spacing w:after="0"/>
        <w:rPr>
          <w:rFonts w:ascii="Calibri" w:eastAsia="Calibri" w:hAnsi="Calibri"/>
          <w:color w:val="000000"/>
          <w:lang w:val="el-GR"/>
        </w:rPr>
      </w:pPr>
      <w:r w:rsidRPr="00077620">
        <w:rPr>
          <w:color w:val="000000"/>
          <w:lang w:val="el-GR"/>
        </w:rPr>
        <w:t xml:space="preserve">θα ξεκινούν με την ολοκλήρωση της σάρωσης της κάθε παρτίδας τεκμηρίων (το μέγεθος της παρτίδας ορίζεται </w:t>
      </w:r>
      <w:r w:rsidRPr="0025584C">
        <w:rPr>
          <w:color w:val="000000"/>
          <w:lang w:val="el-GR"/>
        </w:rPr>
        <w:t xml:space="preserve">στη </w:t>
      </w:r>
      <w:r w:rsidRPr="0025584C">
        <w:rPr>
          <w:color w:val="000000" w:themeColor="text1"/>
          <w:lang w:val="el-GR"/>
        </w:rPr>
        <w:t xml:space="preserve">Παρ. </w:t>
      </w:r>
      <w:r w:rsidRPr="00DE3A3A">
        <w:rPr>
          <w:color w:val="000000" w:themeColor="text1"/>
          <w:lang w:val="el-GR"/>
        </w:rPr>
        <w:t>6.</w:t>
      </w:r>
      <w:r w:rsidR="00091A7A" w:rsidRPr="0025584C">
        <w:rPr>
          <w:color w:val="000000" w:themeColor="text1"/>
          <w:lang w:val="el-GR"/>
        </w:rPr>
        <w:t>1</w:t>
      </w:r>
      <w:r w:rsidRPr="00DE3A3A">
        <w:rPr>
          <w:color w:val="000000" w:themeColor="text1"/>
          <w:lang w:val="el-GR"/>
        </w:rPr>
        <w:t>.</w:t>
      </w:r>
      <w:r w:rsidR="00091A7A" w:rsidRPr="0025584C">
        <w:rPr>
          <w:color w:val="000000" w:themeColor="text1"/>
          <w:lang w:val="el-GR"/>
        </w:rPr>
        <w:t xml:space="preserve">7 </w:t>
      </w:r>
      <w:r w:rsidRPr="0025584C">
        <w:rPr>
          <w:color w:val="000000" w:themeColor="text1"/>
          <w:lang w:val="el-GR"/>
        </w:rPr>
        <w:t xml:space="preserve">Διαδικασία </w:t>
      </w:r>
      <w:r w:rsidRPr="0025584C">
        <w:rPr>
          <w:color w:val="000000"/>
          <w:lang w:val="el-GR"/>
        </w:rPr>
        <w:t>παράδοσης παραλαβής παραγόμενου υλικού σάρωσης)</w:t>
      </w:r>
    </w:p>
    <w:p w14:paraId="40C2A035" w14:textId="5E3A2D1B" w:rsidR="008A7AD0" w:rsidRPr="00077620" w:rsidRDefault="008A7AD0" w:rsidP="008A7AD0">
      <w:pPr>
        <w:numPr>
          <w:ilvl w:val="1"/>
          <w:numId w:val="14"/>
        </w:numPr>
        <w:pBdr>
          <w:top w:val="nil"/>
          <w:left w:val="nil"/>
          <w:bottom w:val="nil"/>
          <w:right w:val="nil"/>
          <w:between w:val="nil"/>
        </w:pBdr>
        <w:rPr>
          <w:rFonts w:eastAsia="Calibri"/>
          <w:color w:val="000000"/>
          <w:lang w:val="el-GR"/>
        </w:rPr>
      </w:pPr>
      <w:r w:rsidRPr="00077620">
        <w:rPr>
          <w:color w:val="000000"/>
          <w:lang w:val="el-GR"/>
        </w:rPr>
        <w:t xml:space="preserve">Με αυτόν τον τρόπο, μία Παρτίδα </w:t>
      </w:r>
      <w:r>
        <w:rPr>
          <w:color w:val="000000"/>
          <w:lang w:val="el-GR"/>
        </w:rPr>
        <w:t xml:space="preserve">ενδεικτικά </w:t>
      </w:r>
      <w:r w:rsidRPr="00077620">
        <w:rPr>
          <w:color w:val="000000"/>
          <w:lang w:val="el-GR"/>
        </w:rPr>
        <w:t xml:space="preserve">θα περιλαμβάνει </w:t>
      </w:r>
      <w:r>
        <w:rPr>
          <w:color w:val="000000"/>
          <w:lang w:val="el-GR"/>
        </w:rPr>
        <w:t>5</w:t>
      </w:r>
      <w:r w:rsidRPr="003F5BC3">
        <w:rPr>
          <w:color w:val="000000"/>
          <w:lang w:val="el-GR"/>
        </w:rPr>
        <w:t>5</w:t>
      </w:r>
      <w:r w:rsidRPr="00077620">
        <w:rPr>
          <w:color w:val="000000"/>
          <w:lang w:val="el-GR"/>
        </w:rPr>
        <w:t>.000 σελίδες τεκμηρίων (ψηφιοποιημένα αρχεία</w:t>
      </w:r>
      <w:r>
        <w:rPr>
          <w:color w:val="000000"/>
          <w:lang w:val="el-GR"/>
        </w:rPr>
        <w:t xml:space="preserve"> των Γ.Α</w:t>
      </w:r>
      <w:r w:rsidR="008C370A">
        <w:rPr>
          <w:color w:val="000000"/>
          <w:lang w:val="el-GR"/>
        </w:rPr>
        <w:t>.</w:t>
      </w:r>
      <w:r>
        <w:rPr>
          <w:color w:val="000000"/>
          <w:lang w:val="el-GR"/>
        </w:rPr>
        <w:t>Κ.</w:t>
      </w:r>
      <w:r w:rsidRPr="00077620">
        <w:rPr>
          <w:color w:val="000000"/>
          <w:lang w:val="el-GR"/>
        </w:rPr>
        <w:t xml:space="preserve">). </w:t>
      </w:r>
    </w:p>
    <w:p w14:paraId="0588F583" w14:textId="77777777" w:rsidR="008A7AD0" w:rsidRPr="00077620" w:rsidRDefault="008A7AD0" w:rsidP="008A7AD0">
      <w:pPr>
        <w:numPr>
          <w:ilvl w:val="0"/>
          <w:numId w:val="14"/>
        </w:numPr>
        <w:rPr>
          <w:lang w:val="el-GR"/>
        </w:rPr>
      </w:pPr>
      <w:r w:rsidRPr="00077620">
        <w:rPr>
          <w:lang w:val="el-GR"/>
        </w:rPr>
        <w:t>Οι έλεγχοι θα πρέπει να ικανοποιούν :</w:t>
      </w:r>
    </w:p>
    <w:p w14:paraId="723F5769" w14:textId="77777777" w:rsidR="008A7AD0" w:rsidRPr="00077620" w:rsidRDefault="008A7AD0" w:rsidP="008A7AD0">
      <w:pPr>
        <w:numPr>
          <w:ilvl w:val="1"/>
          <w:numId w:val="14"/>
        </w:numPr>
        <w:pBdr>
          <w:top w:val="nil"/>
          <w:left w:val="nil"/>
          <w:bottom w:val="nil"/>
          <w:right w:val="nil"/>
          <w:between w:val="nil"/>
        </w:pBdr>
        <w:rPr>
          <w:rFonts w:eastAsia="Calibri"/>
          <w:color w:val="000000"/>
          <w:lang w:val="el-GR"/>
        </w:rPr>
      </w:pPr>
      <w:r w:rsidRPr="00077620">
        <w:rPr>
          <w:rFonts w:eastAsia="Arial Unicode MS"/>
          <w:color w:val="000000"/>
          <w:lang w:val="el-GR"/>
        </w:rPr>
        <w:t xml:space="preserve"> «∆</w:t>
      </w:r>
      <w:proofErr w:type="spellStart"/>
      <w:r w:rsidRPr="00077620">
        <w:rPr>
          <w:rFonts w:eastAsia="Arial Unicode MS"/>
          <w:color w:val="000000"/>
          <w:lang w:val="el-GR"/>
        </w:rPr>
        <w:t>είκτες</w:t>
      </w:r>
      <w:proofErr w:type="spellEnd"/>
      <w:r w:rsidRPr="00077620">
        <w:rPr>
          <w:rFonts w:eastAsia="Arial Unicode MS"/>
          <w:color w:val="000000"/>
          <w:lang w:val="el-GR"/>
        </w:rPr>
        <w:t xml:space="preserve"> Α</w:t>
      </w:r>
      <w:r w:rsidRPr="003506B1">
        <w:rPr>
          <w:rFonts w:eastAsia="Arial Unicode MS"/>
          <w:color w:val="000000"/>
        </w:rPr>
        <w:t>Q</w:t>
      </w:r>
      <w:r>
        <w:rPr>
          <w:rFonts w:eastAsia="Arial Unicode MS"/>
          <w:color w:val="000000"/>
          <w:lang w:val="en-US"/>
        </w:rPr>
        <w:t>L</w:t>
      </w:r>
      <w:r w:rsidRPr="00077620">
        <w:rPr>
          <w:rFonts w:eastAsia="Arial Unicode MS"/>
          <w:color w:val="000000"/>
          <w:lang w:val="el-GR"/>
        </w:rPr>
        <w:t>», όπως ορίζονται στον παρακάτω Πίνακα:</w:t>
      </w:r>
    </w:p>
    <w:p w14:paraId="03095986" w14:textId="77777777" w:rsidR="008A7AD0" w:rsidRPr="00077620" w:rsidRDefault="008A7AD0" w:rsidP="008A7AD0">
      <w:pPr>
        <w:rPr>
          <w:lang w:val="el-GR"/>
        </w:rPr>
      </w:pPr>
    </w:p>
    <w:tbl>
      <w:tblPr>
        <w:tblW w:w="473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3294"/>
        <w:gridCol w:w="1440"/>
      </w:tblGrid>
      <w:tr w:rsidR="008A7AD0" w14:paraId="3B99A539" w14:textId="77777777" w:rsidTr="00F90B8C">
        <w:trPr>
          <w:trHeight w:val="385"/>
          <w:jc w:val="center"/>
        </w:trPr>
        <w:tc>
          <w:tcPr>
            <w:tcW w:w="3294" w:type="dxa"/>
            <w:shd w:val="clear" w:color="auto" w:fill="CCCCCC"/>
          </w:tcPr>
          <w:p w14:paraId="18BC1F42" w14:textId="77777777" w:rsidR="008A7AD0" w:rsidRPr="00713EED" w:rsidRDefault="008A7AD0" w:rsidP="00F90B8C">
            <w:pPr>
              <w:widowControl w:val="0"/>
              <w:pBdr>
                <w:top w:val="nil"/>
                <w:left w:val="nil"/>
                <w:bottom w:val="nil"/>
                <w:right w:val="nil"/>
                <w:between w:val="nil"/>
              </w:pBdr>
              <w:spacing w:after="0"/>
              <w:ind w:left="107"/>
              <w:jc w:val="center"/>
              <w:rPr>
                <w:b/>
                <w:color w:val="000000"/>
              </w:rPr>
            </w:pPr>
            <w:r w:rsidRPr="003506B1">
              <w:rPr>
                <w:rFonts w:eastAsia="Arial Unicode MS"/>
                <w:b/>
                <w:color w:val="000000"/>
              </w:rPr>
              <w:t>ΠΑΡΑ∆ΟΤΕΟ</w:t>
            </w:r>
          </w:p>
        </w:tc>
        <w:tc>
          <w:tcPr>
            <w:tcW w:w="1440" w:type="dxa"/>
            <w:shd w:val="clear" w:color="auto" w:fill="CCCCCC"/>
          </w:tcPr>
          <w:p w14:paraId="0407D597" w14:textId="5B27B4B6" w:rsidR="008A7AD0" w:rsidRPr="006A67FC" w:rsidRDefault="008A7AD0" w:rsidP="00F90B8C">
            <w:pPr>
              <w:widowControl w:val="0"/>
              <w:pBdr>
                <w:top w:val="nil"/>
                <w:left w:val="nil"/>
                <w:bottom w:val="nil"/>
                <w:right w:val="nil"/>
                <w:between w:val="nil"/>
              </w:pBdr>
              <w:spacing w:after="0"/>
              <w:ind w:left="107"/>
              <w:jc w:val="center"/>
              <w:rPr>
                <w:b/>
                <w:color w:val="000000"/>
                <w:lang w:val="en-US"/>
              </w:rPr>
            </w:pPr>
            <w:r w:rsidRPr="003506B1">
              <w:rPr>
                <w:rFonts w:eastAsia="Arial Unicode MS"/>
                <w:b/>
                <w:color w:val="000000"/>
              </w:rPr>
              <w:t>∆</w:t>
            </w:r>
            <w:proofErr w:type="spellStart"/>
            <w:r w:rsidRPr="003506B1">
              <w:rPr>
                <w:rFonts w:eastAsia="Arial Unicode MS"/>
                <w:b/>
                <w:color w:val="000000"/>
              </w:rPr>
              <w:t>είκτης</w:t>
            </w:r>
            <w:proofErr w:type="spellEnd"/>
            <w:r w:rsidR="00E708DC">
              <w:rPr>
                <w:rFonts w:eastAsia="Arial Unicode MS"/>
                <w:b/>
                <w:color w:val="000000"/>
                <w:lang w:val="el-GR"/>
              </w:rPr>
              <w:t xml:space="preserve"> </w:t>
            </w:r>
            <w:r>
              <w:rPr>
                <w:rFonts w:eastAsia="Arial Unicode MS"/>
                <w:b/>
                <w:color w:val="000000"/>
              </w:rPr>
              <w:t>Α</w:t>
            </w:r>
            <w:r w:rsidRPr="003506B1">
              <w:rPr>
                <w:rFonts w:eastAsia="Arial Unicode MS"/>
                <w:b/>
                <w:color w:val="000000"/>
              </w:rPr>
              <w:t>Q</w:t>
            </w:r>
            <w:r>
              <w:rPr>
                <w:rFonts w:eastAsia="Arial Unicode MS"/>
                <w:b/>
                <w:color w:val="000000"/>
                <w:lang w:val="en-US"/>
              </w:rPr>
              <w:t>L</w:t>
            </w:r>
          </w:p>
        </w:tc>
      </w:tr>
      <w:tr w:rsidR="008A7AD0" w14:paraId="41CFD2AA" w14:textId="77777777" w:rsidTr="00F90B8C">
        <w:trPr>
          <w:trHeight w:val="385"/>
          <w:jc w:val="center"/>
        </w:trPr>
        <w:tc>
          <w:tcPr>
            <w:tcW w:w="3294" w:type="dxa"/>
            <w:shd w:val="clear" w:color="auto" w:fill="auto"/>
          </w:tcPr>
          <w:p w14:paraId="10644B5C" w14:textId="77777777" w:rsidR="008A7AD0" w:rsidRPr="002A0112" w:rsidRDefault="008A7AD0" w:rsidP="00F90B8C">
            <w:pPr>
              <w:widowControl w:val="0"/>
              <w:pBdr>
                <w:top w:val="nil"/>
                <w:left w:val="nil"/>
                <w:bottom w:val="nil"/>
                <w:right w:val="nil"/>
                <w:between w:val="nil"/>
              </w:pBdr>
              <w:spacing w:after="0" w:line="264" w:lineRule="auto"/>
              <w:ind w:left="107"/>
              <w:jc w:val="center"/>
              <w:rPr>
                <w:color w:val="000000"/>
                <w:lang w:val="el-GR"/>
              </w:rPr>
            </w:pPr>
            <w:r w:rsidRPr="002A0112">
              <w:rPr>
                <w:color w:val="000000"/>
                <w:lang w:val="el-GR"/>
              </w:rPr>
              <w:t>Σαρωμένες Σελίδες Αρχείων Γ.Α.Κ.</w:t>
            </w:r>
          </w:p>
        </w:tc>
        <w:tc>
          <w:tcPr>
            <w:tcW w:w="1440" w:type="dxa"/>
            <w:shd w:val="clear" w:color="auto" w:fill="auto"/>
          </w:tcPr>
          <w:p w14:paraId="72ABBF1E" w14:textId="7CDCBA00" w:rsidR="008A7AD0" w:rsidRPr="00080ACF" w:rsidRDefault="00E62533" w:rsidP="00F90B8C">
            <w:pPr>
              <w:widowControl w:val="0"/>
              <w:pBdr>
                <w:top w:val="nil"/>
                <w:left w:val="nil"/>
                <w:bottom w:val="nil"/>
                <w:right w:val="nil"/>
                <w:between w:val="nil"/>
              </w:pBdr>
              <w:spacing w:after="0" w:line="264" w:lineRule="auto"/>
              <w:ind w:left="177"/>
              <w:jc w:val="center"/>
              <w:rPr>
                <w:color w:val="000000"/>
                <w:lang w:val="el-GR"/>
              </w:rPr>
            </w:pPr>
            <w:r>
              <w:rPr>
                <w:color w:val="000000"/>
                <w:lang w:val="el-GR"/>
              </w:rPr>
              <w:t>1</w:t>
            </w:r>
          </w:p>
        </w:tc>
      </w:tr>
    </w:tbl>
    <w:p w14:paraId="5CD1ABD5" w14:textId="77777777" w:rsidR="008A7AD0" w:rsidRDefault="008A7AD0" w:rsidP="008A7AD0"/>
    <w:p w14:paraId="72B9EFAE" w14:textId="77777777" w:rsidR="008A7AD0" w:rsidRPr="00077620" w:rsidRDefault="008A7AD0" w:rsidP="008A7AD0">
      <w:pPr>
        <w:pBdr>
          <w:top w:val="nil"/>
          <w:left w:val="nil"/>
          <w:bottom w:val="nil"/>
          <w:right w:val="nil"/>
          <w:between w:val="nil"/>
        </w:pBdr>
        <w:spacing w:before="119" w:after="240"/>
        <w:ind w:right="224"/>
        <w:rPr>
          <w:color w:val="000000"/>
          <w:lang w:val="el-GR"/>
        </w:rPr>
      </w:pPr>
      <w:r w:rsidRPr="00077620">
        <w:rPr>
          <w:color w:val="000000"/>
          <w:lang w:val="el-GR"/>
        </w:rPr>
        <w:lastRenderedPageBreak/>
        <w:t xml:space="preserve">Οι ανεκτές αποκλίσεις ποιότητας προκύπτουν µε χρήση  του προτύπου </w:t>
      </w:r>
      <w:r>
        <w:rPr>
          <w:color w:val="000000"/>
        </w:rPr>
        <w:t>ISO</w:t>
      </w:r>
      <w:r w:rsidRPr="00077620">
        <w:rPr>
          <w:color w:val="000000"/>
          <w:lang w:val="el-GR"/>
        </w:rPr>
        <w:t xml:space="preserve"> 2859-2 ή αντίστοιχο / νεότερο –µε τις οποίες θα γίνει ο έλεγχος ποιότητας από τον «Φορέα».</w:t>
      </w:r>
    </w:p>
    <w:p w14:paraId="622CD63A" w14:textId="77777777" w:rsidR="008A7AD0" w:rsidRDefault="008A7AD0" w:rsidP="008A7AD0">
      <w:proofErr w:type="spellStart"/>
      <w:r>
        <w:t>Σύμφων</w:t>
      </w:r>
      <w:proofErr w:type="spellEnd"/>
      <w:r>
        <w:t xml:space="preserve">α </w:t>
      </w:r>
      <w:proofErr w:type="spellStart"/>
      <w:r>
        <w:t>με</w:t>
      </w:r>
      <w:proofErr w:type="spellEnd"/>
      <w:r>
        <w:t xml:space="preserve"> τα παραπ</w:t>
      </w:r>
      <w:proofErr w:type="spellStart"/>
      <w:r>
        <w:t>άνω</w:t>
      </w:r>
      <w:proofErr w:type="spellEnd"/>
      <w:r>
        <w:t>:</w:t>
      </w:r>
    </w:p>
    <w:p w14:paraId="6D235E30" w14:textId="0E3A70AF" w:rsidR="008A7AD0" w:rsidRPr="003F5BC3" w:rsidRDefault="008A7AD0" w:rsidP="008A7AD0">
      <w:pPr>
        <w:numPr>
          <w:ilvl w:val="0"/>
          <w:numId w:val="14"/>
        </w:numPr>
        <w:rPr>
          <w:lang w:val="el-GR"/>
        </w:rPr>
      </w:pPr>
      <w:r w:rsidRPr="00077620">
        <w:rPr>
          <w:lang w:val="el-GR"/>
        </w:rPr>
        <w:t>Η Παραλαβή θα γίνεται βάση του ανωτέρω προτύπου. Διευκρινίζεται πως, λανθασμένη σάρωση θεωρείται η σάρωση σελίδων τεκμηρίου/ σάρωση τεκμηρίου που δεν ικανοποιεί την ποιότητα που ορίζεται στην Παρ</w:t>
      </w:r>
      <w:r w:rsidRPr="0025584C">
        <w:rPr>
          <w:color w:val="000000" w:themeColor="text1"/>
          <w:lang w:val="el-GR"/>
        </w:rPr>
        <w:t xml:space="preserve">. </w:t>
      </w:r>
      <w:r w:rsidR="00AB0EB6">
        <w:rPr>
          <w:color w:val="000000" w:themeColor="text1"/>
          <w:lang w:val="el-GR"/>
        </w:rPr>
        <w:t xml:space="preserve">6.1.1.1. - </w:t>
      </w:r>
      <w:r w:rsidRPr="0025584C">
        <w:rPr>
          <w:color w:val="000000" w:themeColor="text1"/>
          <w:lang w:val="el-GR"/>
        </w:rPr>
        <w:t>Απαιτήσεις διασφάλισης ποιότητας σάρωσης – Τεχνικές απαιτήσεις. Οι λεπτομέρειες θα προσδιοριστού</w:t>
      </w:r>
      <w:r>
        <w:rPr>
          <w:lang w:val="el-GR"/>
        </w:rPr>
        <w:t>ν κατά τη Μελέτη Εφαρμογής.</w:t>
      </w:r>
    </w:p>
    <w:p w14:paraId="00E13F98" w14:textId="77777777" w:rsidR="008A7AD0" w:rsidRPr="00077620" w:rsidRDefault="008A7AD0" w:rsidP="008A7AD0">
      <w:pPr>
        <w:numPr>
          <w:ilvl w:val="0"/>
          <w:numId w:val="14"/>
        </w:numPr>
        <w:rPr>
          <w:lang w:val="el-GR"/>
        </w:rPr>
      </w:pPr>
      <w:r w:rsidRPr="00077620">
        <w:rPr>
          <w:lang w:val="el-GR"/>
        </w:rPr>
        <w:t>Η επιλογή δείγματος τεκμηρίων θα γίνεται με τυχαίο τρόπο από την Αναθέτουσα Αρχή ή / και τον Φορέα Λειτουργίας.</w:t>
      </w:r>
    </w:p>
    <w:p w14:paraId="5C5149E9" w14:textId="77777777" w:rsidR="008A7AD0" w:rsidRPr="00CD5B76" w:rsidRDefault="008A7AD0" w:rsidP="008A7AD0">
      <w:pPr>
        <w:numPr>
          <w:ilvl w:val="0"/>
          <w:numId w:val="14"/>
        </w:numPr>
        <w:rPr>
          <w:lang w:val="el-GR"/>
        </w:rPr>
      </w:pPr>
      <w:r w:rsidRPr="0074439A">
        <w:rPr>
          <w:lang w:val="el-GR"/>
        </w:rPr>
        <w:t>Σε περίπτωση που ο αριθμός των λαθών για μία συγκεκριμένη παρτίδα τεκμηρίων υπερβαίνει το αποδεκτό όριο, το οποίο ορίζεται από τη μεθοδολογία ελέγχου που θα εφαρμοστεί</w:t>
      </w:r>
      <w:r w:rsidRPr="00CD5B76">
        <w:rPr>
          <w:lang w:val="el-GR"/>
        </w:rPr>
        <w:t xml:space="preserve">, </w:t>
      </w:r>
      <w:r w:rsidRPr="00CD5B76">
        <w:rPr>
          <w:lang w:val="el-GR"/>
        </w:rPr>
        <w:tab/>
      </w:r>
    </w:p>
    <w:p w14:paraId="358D697B" w14:textId="77777777" w:rsidR="008A7AD0" w:rsidRPr="00077620" w:rsidRDefault="008A7AD0" w:rsidP="008A7AD0">
      <w:pPr>
        <w:numPr>
          <w:ilvl w:val="1"/>
          <w:numId w:val="14"/>
        </w:numPr>
        <w:rPr>
          <w:lang w:val="el-GR"/>
        </w:rPr>
      </w:pPr>
      <w:r w:rsidRPr="00077620">
        <w:rPr>
          <w:lang w:val="el-GR"/>
        </w:rPr>
        <w:t xml:space="preserve">Εφόσον εντοπιστούν τεκμήρια με μη συμβατές, με τις τιθέμενες στην παρούσα διακήρυξη, προδιαγραφές ποιότητας σάρωσης, τότε ο Ανάδοχος υποχρεούται για επανάληψη της σάρωσης των συγκεκριμένων </w:t>
      </w:r>
      <w:r>
        <w:rPr>
          <w:lang w:val="el-GR"/>
        </w:rPr>
        <w:t xml:space="preserve">τεκμηρίων </w:t>
      </w:r>
      <w:r w:rsidRPr="00077620">
        <w:rPr>
          <w:lang w:val="el-GR"/>
        </w:rPr>
        <w:t>ή για διόρθωση των λαθών.</w:t>
      </w:r>
    </w:p>
    <w:p w14:paraId="0D145FF7" w14:textId="77777777" w:rsidR="008A7AD0" w:rsidRPr="003F5BC3" w:rsidRDefault="008A7AD0" w:rsidP="008A7AD0">
      <w:pPr>
        <w:numPr>
          <w:ilvl w:val="1"/>
          <w:numId w:val="14"/>
        </w:numPr>
        <w:rPr>
          <w:lang w:val="el-GR"/>
        </w:rPr>
      </w:pPr>
      <w:r w:rsidRPr="00077620">
        <w:rPr>
          <w:lang w:val="el-GR"/>
        </w:rPr>
        <w:t xml:space="preserve">Η αρμόδια ομάδα δειγματοληπτικού ελέγχου της Αναθέτουσας Αρχής θα πραγματοποιήσει νέο δειγματοληπτικό έλεγχο. Εφόσον ο αριθμός των λαθών που διαπιστωθούν από τον νέο δειγματοληπτικό έλεγχο, για τη συγκεκριμένη παρτίδα, υπερβαίνει εκ νέου το αποδεκτό όριο, τότε ο Ανάδοχος υποχρεούται για εκ νέου σάρωση του συνόλου των τεκμηρίων της παρτίδας. </w:t>
      </w:r>
      <w:r w:rsidRPr="003F5BC3">
        <w:rPr>
          <w:lang w:val="el-GR"/>
        </w:rPr>
        <w:t>Στην περίπτωση αυτή θα πραγματοποιηθεί νέος</w:t>
      </w:r>
      <w:r>
        <w:rPr>
          <w:lang w:val="el-GR"/>
        </w:rPr>
        <w:t xml:space="preserve"> </w:t>
      </w:r>
      <w:r w:rsidRPr="003F5BC3">
        <w:rPr>
          <w:lang w:val="el-GR"/>
        </w:rPr>
        <w:t>δειγματοληπτικός έλεγχος</w:t>
      </w:r>
      <w:r>
        <w:rPr>
          <w:lang w:val="el-GR"/>
        </w:rPr>
        <w:t xml:space="preserve"> για την παραλαβή</w:t>
      </w:r>
      <w:r w:rsidRPr="003F5BC3">
        <w:rPr>
          <w:lang w:val="el-GR"/>
        </w:rPr>
        <w:t>.</w:t>
      </w:r>
    </w:p>
    <w:p w14:paraId="61B236C2" w14:textId="77777777" w:rsidR="008A7AD0" w:rsidRPr="00077620" w:rsidRDefault="008A7AD0" w:rsidP="008A7AD0">
      <w:pPr>
        <w:numPr>
          <w:ilvl w:val="0"/>
          <w:numId w:val="14"/>
        </w:numPr>
        <w:rPr>
          <w:lang w:val="el-GR"/>
        </w:rPr>
      </w:pPr>
      <w:r w:rsidRPr="00077620">
        <w:rPr>
          <w:lang w:val="el-GR"/>
        </w:rPr>
        <w:t xml:space="preserve">Σε περίπτωση που διαπιστωθεί ότι η αστοχία του Αναδόχου είναι μικρότερη από αυτή που ορίζει το Επίπεδο Εμπιστοσύνης, ο Ανάδοχος υποχρεούται να επαναλάβει την ενέργειά του (νέα σάρωση ή διόρθωση των λαθών που εντοπίστηκαν) μόνο για τα τεκμήρια όπου διαπιστώθηκε αστοχία. Με την προϋπόθεση της </w:t>
      </w:r>
      <w:r>
        <w:rPr>
          <w:lang w:val="el-GR"/>
        </w:rPr>
        <w:t xml:space="preserve">εκτέλεσης </w:t>
      </w:r>
      <w:r w:rsidRPr="00077620">
        <w:rPr>
          <w:lang w:val="el-GR"/>
        </w:rPr>
        <w:t>διόρθωσης</w:t>
      </w:r>
      <w:r>
        <w:rPr>
          <w:lang w:val="el-GR"/>
        </w:rPr>
        <w:t xml:space="preserve"> αυτής,</w:t>
      </w:r>
      <w:r w:rsidRPr="00077620">
        <w:rPr>
          <w:lang w:val="el-GR"/>
        </w:rPr>
        <w:t xml:space="preserve"> θα παραλαμβάνεται η σχετική παρτίδα οριστικά</w:t>
      </w:r>
      <w:r>
        <w:rPr>
          <w:lang w:val="el-GR"/>
        </w:rPr>
        <w:t>,</w:t>
      </w:r>
      <w:r w:rsidRPr="00077620">
        <w:rPr>
          <w:lang w:val="el-GR"/>
        </w:rPr>
        <w:t xml:space="preserve"> και η παρτίδα θα είναι διαθέσιμη για τιμολόγηση</w:t>
      </w:r>
      <w:r>
        <w:rPr>
          <w:lang w:val="el-GR"/>
        </w:rPr>
        <w:t xml:space="preserve"> από τον Ανάδοχο</w:t>
      </w:r>
      <w:r w:rsidRPr="00077620">
        <w:rPr>
          <w:lang w:val="el-GR"/>
        </w:rPr>
        <w:t>.</w:t>
      </w:r>
    </w:p>
    <w:p w14:paraId="0CEB9AE1" w14:textId="77777777" w:rsidR="008A7AD0" w:rsidRPr="00077620" w:rsidRDefault="008A7AD0" w:rsidP="008A7AD0">
      <w:pPr>
        <w:rPr>
          <w:lang w:val="el-GR"/>
        </w:rPr>
      </w:pPr>
    </w:p>
    <w:p w14:paraId="45A15A84" w14:textId="77777777" w:rsidR="008A7AD0" w:rsidRPr="00077620" w:rsidRDefault="008A7AD0" w:rsidP="00940DD2">
      <w:pPr>
        <w:pStyle w:val="30"/>
      </w:pPr>
      <w:bookmarkStart w:id="978" w:name="_Toc116526492"/>
      <w:bookmarkStart w:id="979" w:name="_Toc122374489"/>
      <w:r w:rsidRPr="00077620">
        <w:t>Απαιτήσεις για την ασφάλεια των δεδομένων κατά την σάρωση</w:t>
      </w:r>
      <w:bookmarkEnd w:id="978"/>
      <w:bookmarkEnd w:id="979"/>
    </w:p>
    <w:p w14:paraId="5A1A5D4F" w14:textId="77777777" w:rsidR="008A7AD0" w:rsidRPr="00077620" w:rsidRDefault="008A7AD0" w:rsidP="008A7AD0">
      <w:pPr>
        <w:rPr>
          <w:lang w:val="el-GR"/>
        </w:rPr>
      </w:pPr>
      <w:r w:rsidRPr="00077620">
        <w:rPr>
          <w:lang w:val="el-GR"/>
        </w:rPr>
        <w:t>Τα συνεργεία Σάρωσης των τεκμηρίων των Γ</w:t>
      </w:r>
      <w:r>
        <w:rPr>
          <w:lang w:val="el-GR"/>
        </w:rPr>
        <w:t>.</w:t>
      </w:r>
      <w:r w:rsidRPr="00077620">
        <w:rPr>
          <w:lang w:val="el-GR"/>
        </w:rPr>
        <w:t>Α</w:t>
      </w:r>
      <w:r>
        <w:rPr>
          <w:lang w:val="el-GR"/>
        </w:rPr>
        <w:t>.</w:t>
      </w:r>
      <w:r w:rsidRPr="00077620">
        <w:rPr>
          <w:lang w:val="el-GR"/>
        </w:rPr>
        <w:t>Κ</w:t>
      </w:r>
      <w:r>
        <w:rPr>
          <w:lang w:val="el-GR"/>
        </w:rPr>
        <w:t>.</w:t>
      </w:r>
      <w:r w:rsidRPr="00077620">
        <w:rPr>
          <w:lang w:val="el-GR"/>
        </w:rPr>
        <w:t xml:space="preserve"> του Αναδόχου θα έχουν εξουσιοδοτηθεί από τον Ανάδοχο για τις σχετικές εργασίες (κατάλληλα) και  δύναται να επιτηρούνται από Στελέχη του Κυρίου του Έργου προκειμένου να αποφευχθεί διαρροή δεδομένων. </w:t>
      </w:r>
    </w:p>
    <w:p w14:paraId="407A73FE" w14:textId="77777777" w:rsidR="008A7AD0" w:rsidRPr="00077620" w:rsidRDefault="008A7AD0" w:rsidP="008A7AD0">
      <w:pPr>
        <w:rPr>
          <w:lang w:val="el-GR"/>
        </w:rPr>
      </w:pPr>
      <w:r w:rsidRPr="00077620">
        <w:rPr>
          <w:lang w:val="el-GR"/>
        </w:rPr>
        <w:t>Για τον ίδιο λόγο θα απαγορεύεται:</w:t>
      </w:r>
    </w:p>
    <w:p w14:paraId="34C0BE60" w14:textId="77777777" w:rsidR="008A7AD0" w:rsidRPr="00077620" w:rsidRDefault="008A7AD0" w:rsidP="008A7AD0">
      <w:pPr>
        <w:numPr>
          <w:ilvl w:val="0"/>
          <w:numId w:val="371"/>
        </w:numPr>
        <w:rPr>
          <w:lang w:val="el-GR"/>
        </w:rPr>
      </w:pPr>
      <w:r w:rsidRPr="00077620">
        <w:rPr>
          <w:lang w:val="el-GR"/>
        </w:rPr>
        <w:t>Η μετακίνηση τεκμ</w:t>
      </w:r>
      <w:r>
        <w:rPr>
          <w:lang w:val="el-GR"/>
        </w:rPr>
        <w:t>η</w:t>
      </w:r>
      <w:r w:rsidRPr="00077620">
        <w:rPr>
          <w:lang w:val="el-GR"/>
        </w:rPr>
        <w:t>ρ</w:t>
      </w:r>
      <w:r>
        <w:rPr>
          <w:lang w:val="el-GR"/>
        </w:rPr>
        <w:t>ί</w:t>
      </w:r>
      <w:r w:rsidRPr="00077620">
        <w:rPr>
          <w:lang w:val="el-GR"/>
        </w:rPr>
        <w:t xml:space="preserve">ων από τον χώρο της σάρωσης χωρίς αιτιολόγηση </w:t>
      </w:r>
    </w:p>
    <w:p w14:paraId="61544051" w14:textId="70039184" w:rsidR="008A7AD0" w:rsidRPr="00077620" w:rsidRDefault="008A7AD0" w:rsidP="008A7AD0">
      <w:pPr>
        <w:numPr>
          <w:ilvl w:val="0"/>
          <w:numId w:val="371"/>
        </w:numPr>
        <w:rPr>
          <w:lang w:val="el-GR"/>
        </w:rPr>
      </w:pPr>
      <w:r w:rsidRPr="00077620">
        <w:rPr>
          <w:lang w:val="el-GR"/>
        </w:rPr>
        <w:t>Η μεταφορά αρχείων από τους υπολογιστές με τον οποιονδήποτε τρόπο (</w:t>
      </w:r>
      <w:r>
        <w:t>CDs</w:t>
      </w:r>
      <w:r w:rsidRPr="00077620">
        <w:rPr>
          <w:lang w:val="el-GR"/>
        </w:rPr>
        <w:t xml:space="preserve">, </w:t>
      </w:r>
      <w:r>
        <w:t>memory</w:t>
      </w:r>
      <w:r w:rsidR="00091A7A">
        <w:rPr>
          <w:lang w:val="el-GR"/>
        </w:rPr>
        <w:t xml:space="preserve"> </w:t>
      </w:r>
      <w:r>
        <w:t>sticks</w:t>
      </w:r>
      <w:r w:rsidRPr="00077620">
        <w:rPr>
          <w:lang w:val="el-GR"/>
        </w:rPr>
        <w:t xml:space="preserve">, </w:t>
      </w:r>
      <w:r>
        <w:t>external</w:t>
      </w:r>
      <w:r w:rsidR="00091A7A">
        <w:rPr>
          <w:lang w:val="el-GR"/>
        </w:rPr>
        <w:t xml:space="preserve"> </w:t>
      </w:r>
      <w:r>
        <w:t>disks</w:t>
      </w:r>
      <w:r w:rsidRPr="00077620">
        <w:rPr>
          <w:lang w:val="el-GR"/>
        </w:rPr>
        <w:t xml:space="preserve">, </w:t>
      </w:r>
      <w:r>
        <w:t>e</w:t>
      </w:r>
      <w:r w:rsidRPr="00077620">
        <w:rPr>
          <w:lang w:val="el-GR"/>
        </w:rPr>
        <w:t>-</w:t>
      </w:r>
      <w:r>
        <w:t>mail</w:t>
      </w:r>
      <w:r w:rsidRPr="00077620">
        <w:rPr>
          <w:lang w:val="el-GR"/>
        </w:rPr>
        <w:t xml:space="preserve">, σύνδεση με δίκτυα δεδομένων, κλπ.) εξαιρουμένης της μεταφοράς αρχείων κατά τη αποστολή των δεδομένων στο «Κέντρο </w:t>
      </w:r>
      <w:r>
        <w:rPr>
          <w:lang w:val="el-GR"/>
        </w:rPr>
        <w:t>Τεκμηρίωσης</w:t>
      </w:r>
      <w:r w:rsidRPr="00077620">
        <w:rPr>
          <w:lang w:val="el-GR"/>
        </w:rPr>
        <w:t xml:space="preserve">» του αναδόχου. </w:t>
      </w:r>
    </w:p>
    <w:p w14:paraId="78343C4A" w14:textId="77777777" w:rsidR="008A7AD0" w:rsidRPr="00077620" w:rsidRDefault="008A7AD0" w:rsidP="008A7AD0">
      <w:pPr>
        <w:numPr>
          <w:ilvl w:val="0"/>
          <w:numId w:val="371"/>
        </w:numPr>
        <w:rPr>
          <w:lang w:val="el-GR"/>
        </w:rPr>
      </w:pPr>
      <w:r w:rsidRPr="00077620">
        <w:rPr>
          <w:lang w:val="el-GR"/>
        </w:rPr>
        <w:t>Συμπληρωματικά στα παραπάνω, ο Ανάδοχος θα πρέπει να λάβει υπόψη του και να προσαρμόσει τη μεθοδολογία σάρωσης που θα ακολουθήσει, σύμφωνα με τα κάτωθι:</w:t>
      </w:r>
    </w:p>
    <w:p w14:paraId="06F9CD0F" w14:textId="77777777" w:rsidR="008A7AD0" w:rsidRPr="00077620" w:rsidRDefault="008A7AD0" w:rsidP="008A7AD0">
      <w:pPr>
        <w:numPr>
          <w:ilvl w:val="0"/>
          <w:numId w:val="371"/>
        </w:numPr>
        <w:rPr>
          <w:lang w:val="el-GR"/>
        </w:rPr>
      </w:pPr>
      <w:r w:rsidRPr="00077620">
        <w:rPr>
          <w:lang w:val="el-GR"/>
        </w:rPr>
        <w:t>Η χρέωση των τεκμηρίων προς σάρωση στα στελέχη του Αναδόχου θα γίνεται</w:t>
      </w:r>
      <w:r>
        <w:rPr>
          <w:lang w:val="el-GR"/>
        </w:rPr>
        <w:t xml:space="preserve"> από το αρμόδιο Τμήμα της Υπηρεσίας,</w:t>
      </w:r>
      <w:r w:rsidRPr="00077620">
        <w:rPr>
          <w:lang w:val="el-GR"/>
        </w:rPr>
        <w:t xml:space="preserve"> με </w:t>
      </w:r>
      <w:r w:rsidRPr="0025584C">
        <w:rPr>
          <w:color w:val="000000" w:themeColor="text1"/>
          <w:lang w:val="el-GR"/>
        </w:rPr>
        <w:t xml:space="preserve">αναφορά και με τη σύνταξη Πρωτοκόλλων Παράδοσης-Παραλαβής. </w:t>
      </w:r>
    </w:p>
    <w:p w14:paraId="383C7AC3" w14:textId="77777777" w:rsidR="008A7AD0" w:rsidRPr="00077620" w:rsidRDefault="008A7AD0" w:rsidP="008A7AD0">
      <w:pPr>
        <w:numPr>
          <w:ilvl w:val="0"/>
          <w:numId w:val="371"/>
        </w:numPr>
        <w:rPr>
          <w:bCs/>
          <w:lang w:val="el-GR"/>
        </w:rPr>
      </w:pPr>
      <w:r w:rsidRPr="00077620">
        <w:rPr>
          <w:lang w:val="el-GR"/>
        </w:rPr>
        <w:t xml:space="preserve">Μετά την ολοκλήρωση των εργασιών μιας Ομάδας Σάρωσης τεκμηρίων, ή μετά την επίτευξη πληρότητας στους σκληρούς δίσκους αποθήκευσης δεδομένων των Συνεργείων Σάρωσης ή σε οποιαδήποτε άλλη ενδιάμεση χρονική στιγμή κριθεί αναγκαία από τον Ανάδοχο η </w:t>
      </w:r>
      <w:r w:rsidRPr="00077620">
        <w:rPr>
          <w:lang w:val="el-GR"/>
        </w:rPr>
        <w:lastRenderedPageBreak/>
        <w:t xml:space="preserve">μεταφορά των δεδομένων στο «Κέντρο </w:t>
      </w:r>
      <w:r>
        <w:rPr>
          <w:lang w:val="el-GR"/>
        </w:rPr>
        <w:t>Τεκμηρίωσης</w:t>
      </w:r>
      <w:r w:rsidRPr="00077620">
        <w:rPr>
          <w:lang w:val="el-GR"/>
        </w:rPr>
        <w:t xml:space="preserve">», οι σκληροί δίσκοι θα μεταφέρονται, μετά από συνεννόηση με τον Κύριο του Έργου </w:t>
      </w:r>
      <w:r w:rsidRPr="00056B11">
        <w:rPr>
          <w:u w:val="single"/>
          <w:lang w:val="el-GR"/>
        </w:rPr>
        <w:t>με ασφαλή τρόπο</w:t>
      </w:r>
      <w:r w:rsidRPr="00077620">
        <w:rPr>
          <w:b/>
          <w:u w:val="single"/>
          <w:lang w:val="el-GR"/>
        </w:rPr>
        <w:t xml:space="preserve"> </w:t>
      </w:r>
      <w:r w:rsidRPr="00056B11">
        <w:rPr>
          <w:lang w:val="el-GR"/>
        </w:rPr>
        <w:t>(με τέτοιο δηλαδή τρόπο που να μην μπορεί ο μεταφορέας ή άλλος εμπλεκόμενος, ή τρίτος να υποκλέψει ευαίσθητα ή και προσωπικά δεδομένα). Η μεταφορά θα γίνεται κατόπιν σύνταξης Πρωτοκόλλων Παράδοσης-Παραλαβής και με τη συναίνεση της προτεινόμενης μεθοδολογίας από τα Γ.Α.Κ.</w:t>
      </w:r>
    </w:p>
    <w:p w14:paraId="033E5B2B" w14:textId="6CC776C6" w:rsidR="008A7AD0" w:rsidRPr="00077620" w:rsidRDefault="008A7AD0" w:rsidP="008A7AD0">
      <w:pPr>
        <w:numPr>
          <w:ilvl w:val="0"/>
          <w:numId w:val="371"/>
        </w:numPr>
        <w:rPr>
          <w:lang w:val="el-GR"/>
        </w:rPr>
      </w:pPr>
      <w:r w:rsidRPr="00077620">
        <w:rPr>
          <w:lang w:val="el-GR"/>
        </w:rPr>
        <w:t>Ο Ανάδοχος θα προσδιορίσει, υπό την έγκριση της Ε</w:t>
      </w:r>
      <w:r>
        <w:rPr>
          <w:lang w:val="el-GR"/>
        </w:rPr>
        <w:t>Π</w:t>
      </w:r>
      <w:r w:rsidRPr="00077620">
        <w:rPr>
          <w:lang w:val="el-GR"/>
        </w:rPr>
        <w:t xml:space="preserve">ΠΕ του έργου, </w:t>
      </w:r>
      <w:r w:rsidRPr="0025584C">
        <w:rPr>
          <w:lang w:val="el-GR"/>
        </w:rPr>
        <w:t xml:space="preserve">στη Φάση </w:t>
      </w:r>
      <w:r w:rsidR="006E4E1F" w:rsidRPr="0025584C">
        <w:rPr>
          <w:lang w:val="el-GR"/>
        </w:rPr>
        <w:t>1</w:t>
      </w:r>
      <w:r w:rsidRPr="0025584C">
        <w:rPr>
          <w:lang w:val="el-GR"/>
        </w:rPr>
        <w:t xml:space="preserve">: </w:t>
      </w:r>
      <w:r w:rsidR="00091A7A" w:rsidRPr="0025584C">
        <w:rPr>
          <w:lang w:val="el-GR"/>
        </w:rPr>
        <w:t xml:space="preserve">Μελέτη Εφαρμογής - </w:t>
      </w:r>
      <w:r w:rsidRPr="0025584C">
        <w:rPr>
          <w:lang w:val="el-GR"/>
        </w:rPr>
        <w:t>Ανάλυση</w:t>
      </w:r>
      <w:r w:rsidR="00091A7A" w:rsidRPr="0025584C">
        <w:rPr>
          <w:lang w:val="el-GR"/>
        </w:rPr>
        <w:t>ς</w:t>
      </w:r>
      <w:r w:rsidRPr="0025584C">
        <w:rPr>
          <w:lang w:val="el-GR"/>
        </w:rPr>
        <w:t xml:space="preserve"> Απαιτήσεων του έργου τον τρόπο με τον οποίο θα επιτύχει την ασφαλή μεταφορά των δεδομένων. Στο «Κέντρο Τεκμηρίωσης» θα πραγματοποιεί</w:t>
      </w:r>
      <w:r w:rsidRPr="00077620">
        <w:rPr>
          <w:lang w:val="el-GR"/>
        </w:rPr>
        <w:t>ται α) η μεταφορά των δεδομένων και β) ο πλήρης καθαρισμός των σκληρών δίσκων με ασφαλή τρόπο (ασφαλής διαγραφή). Κατόπιν αυτού, οι σκληροί δίσκοι θα είναι διαθέσιμοι για επαναχρησιμοποίηση από τ</w:t>
      </w:r>
      <w:r>
        <w:rPr>
          <w:lang w:val="el-GR"/>
        </w:rPr>
        <w:t>α</w:t>
      </w:r>
      <w:r w:rsidRPr="00077620">
        <w:rPr>
          <w:lang w:val="el-GR"/>
        </w:rPr>
        <w:t xml:space="preserve"> «Συνεργεί</w:t>
      </w:r>
      <w:r>
        <w:rPr>
          <w:lang w:val="el-GR"/>
        </w:rPr>
        <w:t>α</w:t>
      </w:r>
      <w:r w:rsidRPr="00077620">
        <w:rPr>
          <w:lang w:val="el-GR"/>
        </w:rPr>
        <w:t xml:space="preserve"> Σάρωσης».</w:t>
      </w:r>
    </w:p>
    <w:p w14:paraId="0A3C2950" w14:textId="77777777" w:rsidR="008A7AD0" w:rsidRPr="00077620" w:rsidRDefault="008A7AD0" w:rsidP="008A7AD0">
      <w:pPr>
        <w:rPr>
          <w:lang w:val="el-GR"/>
        </w:rPr>
      </w:pPr>
      <w:r w:rsidRPr="00077620">
        <w:rPr>
          <w:lang w:val="el-GR"/>
        </w:rPr>
        <w:t xml:space="preserve">Τονίζεται ότι ο Ανάδοχος θα συντονίσει τις ενέργειες σάρωσης με τέτοιον τρόπο ώστε να μη καταστραφεί ή να διαταραχτεί η τάξη και η λειτουργικότητα του υφιστάμενου αρχείου. Στο τέλος των ενεργειών σάρωσης κάθε παρτίδας, </w:t>
      </w:r>
      <w:r>
        <w:rPr>
          <w:lang w:val="el-GR"/>
        </w:rPr>
        <w:t xml:space="preserve">τα τεκμήρια </w:t>
      </w:r>
      <w:r w:rsidRPr="00077620">
        <w:rPr>
          <w:lang w:val="el-GR"/>
        </w:rPr>
        <w:t>θα επιστρέφονται στο υφιστάμενο αρχείο σύμφωνα με την σχετική διαδικασία.</w:t>
      </w:r>
    </w:p>
    <w:p w14:paraId="41098761" w14:textId="77777777" w:rsidR="008A7AD0" w:rsidRPr="00077620" w:rsidRDefault="008A7AD0" w:rsidP="008A7AD0">
      <w:pPr>
        <w:rPr>
          <w:lang w:val="el-GR"/>
        </w:rPr>
      </w:pPr>
      <w:r w:rsidRPr="00077620">
        <w:rPr>
          <w:lang w:val="el-GR"/>
        </w:rPr>
        <w:t xml:space="preserve">Οι απαιτήσεις ασφαλείας για τα υπολογιστικά συστήματα είναι εξαιρετικά αυξημένες. </w:t>
      </w:r>
    </w:p>
    <w:p w14:paraId="259B703E" w14:textId="77777777" w:rsidR="008A7AD0" w:rsidRPr="00077620" w:rsidRDefault="008A7AD0" w:rsidP="008A7AD0">
      <w:pPr>
        <w:rPr>
          <w:lang w:val="el-GR"/>
        </w:rPr>
      </w:pPr>
      <w:r w:rsidRPr="00077620">
        <w:rPr>
          <w:lang w:val="el-GR"/>
        </w:rPr>
        <w:t>Πιο συγκεκριμένα, οι ηλεκτρονικοί υπολογιστές του Αναδόχου που θα χρησιμοποιηθούν για να υποστηρίξουν τις ενέργειες σάρωσης, θα πρέπει να πληρούν τις ακόλουθες προδιαγραφές:</w:t>
      </w:r>
    </w:p>
    <w:p w14:paraId="572DC72D" w14:textId="77777777" w:rsidR="008A7AD0" w:rsidRPr="00077620" w:rsidRDefault="008A7AD0" w:rsidP="008A7AD0">
      <w:pPr>
        <w:numPr>
          <w:ilvl w:val="0"/>
          <w:numId w:val="362"/>
        </w:numPr>
        <w:rPr>
          <w:lang w:val="el-GR"/>
        </w:rPr>
      </w:pPr>
      <w:r w:rsidRPr="00077620">
        <w:rPr>
          <w:lang w:val="el-GR"/>
        </w:rPr>
        <w:t xml:space="preserve">να υποστηρίζουν </w:t>
      </w:r>
      <w:r>
        <w:rPr>
          <w:lang w:val="el-GR"/>
        </w:rPr>
        <w:t xml:space="preserve">κατάλληλη </w:t>
      </w:r>
      <w:r w:rsidRPr="00077620">
        <w:rPr>
          <w:lang w:val="el-GR"/>
        </w:rPr>
        <w:t>σύνδεση με τους σαρωτές</w:t>
      </w:r>
    </w:p>
    <w:p w14:paraId="123EDC39" w14:textId="77777777" w:rsidR="008A7AD0" w:rsidRPr="00077620" w:rsidRDefault="008A7AD0" w:rsidP="008A7AD0">
      <w:pPr>
        <w:numPr>
          <w:ilvl w:val="0"/>
          <w:numId w:val="362"/>
        </w:numPr>
        <w:rPr>
          <w:lang w:val="el-GR"/>
        </w:rPr>
      </w:pPr>
      <w:r w:rsidRPr="00077620">
        <w:rPr>
          <w:lang w:val="el-GR"/>
        </w:rPr>
        <w:t>να υποστηρίζουν το λογισμικό των σαρωτών</w:t>
      </w:r>
    </w:p>
    <w:p w14:paraId="10932624" w14:textId="1DB267E0" w:rsidR="008A7AD0" w:rsidRPr="00077620" w:rsidRDefault="008A7AD0" w:rsidP="008A7AD0">
      <w:pPr>
        <w:numPr>
          <w:ilvl w:val="0"/>
          <w:numId w:val="362"/>
        </w:numPr>
        <w:rPr>
          <w:lang w:val="el-GR"/>
        </w:rPr>
      </w:pPr>
      <w:r w:rsidRPr="00077620">
        <w:rPr>
          <w:lang w:val="el-GR"/>
        </w:rPr>
        <w:t>κάθε ηλεκτρονικός υ</w:t>
      </w:r>
      <w:r w:rsidRPr="000B62E2">
        <w:rPr>
          <w:lang w:val="el-GR"/>
        </w:rPr>
        <w:t>πολογιστής, θα δια</w:t>
      </w:r>
      <w:r w:rsidRPr="00077620">
        <w:rPr>
          <w:lang w:val="el-GR"/>
        </w:rPr>
        <w:t xml:space="preserve">θέτει δύο αποσπώμενους σκληρούς δίσκους σε διάταξη </w:t>
      </w:r>
      <w:r>
        <w:t>RAID</w:t>
      </w:r>
      <w:r w:rsidRPr="00077620">
        <w:rPr>
          <w:lang w:val="el-GR"/>
        </w:rPr>
        <w:t xml:space="preserve"> 1 (</w:t>
      </w:r>
      <w:r>
        <w:t>mirrored</w:t>
      </w:r>
      <w:r w:rsidRPr="00077620">
        <w:rPr>
          <w:lang w:val="el-GR"/>
        </w:rPr>
        <w:t>), στους οποίους θα αποθηκεύονται</w:t>
      </w:r>
      <w:r>
        <w:rPr>
          <w:lang w:val="el-GR"/>
        </w:rPr>
        <w:t xml:space="preserve"> τα ψηφιοποιημένα τεκμήρια</w:t>
      </w:r>
      <w:r w:rsidRPr="00077620">
        <w:rPr>
          <w:lang w:val="el-GR"/>
        </w:rPr>
        <w:t>. Η προσθήκη / αφαίρεση των αποσπώμενων σκληρών δίσκων στους ηλεκτρονικούς υπολογιστές θα γίνεται εύκολα</w:t>
      </w:r>
      <w:r w:rsidR="0025584C">
        <w:rPr>
          <w:lang w:val="el-GR"/>
        </w:rPr>
        <w:t>.</w:t>
      </w:r>
      <w:r w:rsidRPr="00077620">
        <w:rPr>
          <w:lang w:val="el-GR"/>
        </w:rPr>
        <w:t xml:space="preserve"> </w:t>
      </w:r>
    </w:p>
    <w:p w14:paraId="782AE5BA" w14:textId="66B932A5" w:rsidR="008A7AD0" w:rsidRPr="00077620" w:rsidRDefault="008A7AD0" w:rsidP="008A7AD0">
      <w:pPr>
        <w:numPr>
          <w:ilvl w:val="0"/>
          <w:numId w:val="362"/>
        </w:numPr>
        <w:rPr>
          <w:lang w:val="el-GR"/>
        </w:rPr>
      </w:pPr>
      <w:r w:rsidRPr="00077620">
        <w:rPr>
          <w:lang w:val="el-GR"/>
        </w:rPr>
        <w:t xml:space="preserve">να μην περιέχουν άλλα αποθηκευτικά μέσα πέραν των αποσπώμενων δίσκων (π.χ. </w:t>
      </w:r>
      <w:r>
        <w:t>CD</w:t>
      </w:r>
      <w:r w:rsidRPr="00077620">
        <w:rPr>
          <w:lang w:val="el-GR"/>
        </w:rPr>
        <w:t>/</w:t>
      </w:r>
      <w:r>
        <w:t>DVD</w:t>
      </w:r>
      <w:r w:rsidR="00091A7A">
        <w:rPr>
          <w:lang w:val="el-GR"/>
        </w:rPr>
        <w:t xml:space="preserve"> </w:t>
      </w:r>
      <w:r>
        <w:t>writers</w:t>
      </w:r>
      <w:r w:rsidRPr="00077620">
        <w:rPr>
          <w:lang w:val="el-GR"/>
        </w:rPr>
        <w:t xml:space="preserve">, </w:t>
      </w:r>
    </w:p>
    <w:p w14:paraId="20BC08AF" w14:textId="019525F8" w:rsidR="008A7AD0" w:rsidRPr="00077620" w:rsidRDefault="008A7AD0" w:rsidP="008A7AD0">
      <w:pPr>
        <w:numPr>
          <w:ilvl w:val="0"/>
          <w:numId w:val="362"/>
        </w:numPr>
        <w:rPr>
          <w:lang w:val="el-GR"/>
        </w:rPr>
      </w:pPr>
      <w:r w:rsidRPr="00077620">
        <w:rPr>
          <w:lang w:val="el-GR"/>
        </w:rPr>
        <w:t xml:space="preserve">να μην επιτρέπουν τη σύνδεση εξωτερικών συσκευών αποθήκευσης (π.χ. </w:t>
      </w:r>
      <w:r>
        <w:t>memory</w:t>
      </w:r>
      <w:r w:rsidR="00091A7A">
        <w:rPr>
          <w:lang w:val="el-GR"/>
        </w:rPr>
        <w:t xml:space="preserve"> </w:t>
      </w:r>
      <w:r>
        <w:t>sticks</w:t>
      </w:r>
      <w:r w:rsidRPr="00077620">
        <w:rPr>
          <w:lang w:val="el-GR"/>
        </w:rPr>
        <w:t xml:space="preserve">, </w:t>
      </w:r>
      <w:r>
        <w:t>backup</w:t>
      </w:r>
      <w:r w:rsidR="00091A7A">
        <w:rPr>
          <w:lang w:val="el-GR"/>
        </w:rPr>
        <w:t xml:space="preserve"> </w:t>
      </w:r>
      <w:r>
        <w:t>tapes</w:t>
      </w:r>
      <w:r>
        <w:rPr>
          <w:lang w:val="el-GR"/>
        </w:rPr>
        <w:t>, εκτός</w:t>
      </w:r>
      <w:r w:rsidRPr="00077620">
        <w:rPr>
          <w:lang w:val="el-GR"/>
        </w:rPr>
        <w:t xml:space="preserve"> </w:t>
      </w:r>
      <w:r w:rsidR="00091A7A">
        <w:rPr>
          <w:lang w:val="el-GR"/>
        </w:rPr>
        <w:t>εγκεκριμένων</w:t>
      </w:r>
      <w:r>
        <w:rPr>
          <w:lang w:val="el-GR"/>
        </w:rPr>
        <w:t xml:space="preserve"> </w:t>
      </w:r>
      <w:r w:rsidRPr="00077620">
        <w:rPr>
          <w:lang w:val="el-GR"/>
        </w:rPr>
        <w:t>συσκευών</w:t>
      </w:r>
      <w:r>
        <w:rPr>
          <w:lang w:val="el-GR"/>
        </w:rPr>
        <w:t xml:space="preserve"> αποθήκευσης που θα </w:t>
      </w:r>
      <w:proofErr w:type="spellStart"/>
      <w:r>
        <w:rPr>
          <w:lang w:val="el-GR"/>
        </w:rPr>
        <w:t>επικαιροποιηθούν</w:t>
      </w:r>
      <w:proofErr w:type="spellEnd"/>
      <w:r>
        <w:rPr>
          <w:lang w:val="el-GR"/>
        </w:rPr>
        <w:t xml:space="preserve"> κατά τη </w:t>
      </w:r>
      <w:r w:rsidR="00091A7A">
        <w:rPr>
          <w:lang w:val="el-GR"/>
        </w:rPr>
        <w:t>Μελέτη</w:t>
      </w:r>
      <w:r>
        <w:rPr>
          <w:lang w:val="el-GR"/>
        </w:rPr>
        <w:t xml:space="preserve"> Εφαρμογής</w:t>
      </w:r>
      <w:r w:rsidRPr="00077620">
        <w:rPr>
          <w:lang w:val="el-GR"/>
        </w:rPr>
        <w:t>))</w:t>
      </w:r>
    </w:p>
    <w:p w14:paraId="68A5DBA4" w14:textId="482CA654" w:rsidR="008A7AD0" w:rsidRPr="000B62E2" w:rsidRDefault="008A7AD0" w:rsidP="008A7AD0">
      <w:pPr>
        <w:numPr>
          <w:ilvl w:val="0"/>
          <w:numId w:val="362"/>
        </w:numPr>
        <w:rPr>
          <w:lang w:val="el-GR"/>
        </w:rPr>
      </w:pPr>
      <w:r w:rsidRPr="000B62E2">
        <w:rPr>
          <w:lang w:val="el-GR"/>
        </w:rPr>
        <w:t xml:space="preserve">να μην έχουν δυνατότητα πρόσβασης σε μη ασφαλές περιβάλλον </w:t>
      </w:r>
      <w:r w:rsidR="00091A7A" w:rsidRPr="000B62E2">
        <w:rPr>
          <w:lang w:val="el-GR"/>
        </w:rPr>
        <w:t>δικτύου</w:t>
      </w:r>
      <w:r w:rsidRPr="000B62E2">
        <w:rPr>
          <w:lang w:val="el-GR"/>
        </w:rPr>
        <w:t xml:space="preserve">, με εξαίρεση τη χρήση </w:t>
      </w:r>
      <w:proofErr w:type="spellStart"/>
      <w:r w:rsidRPr="000B62E2">
        <w:rPr>
          <w:lang w:val="el-GR"/>
        </w:rPr>
        <w:t>διεπαφής</w:t>
      </w:r>
      <w:proofErr w:type="spellEnd"/>
      <w:r w:rsidRPr="000B62E2">
        <w:rPr>
          <w:lang w:val="el-GR"/>
        </w:rPr>
        <w:t xml:space="preserve"> που θα χρησιμοποιηθεί για τη διασύνδεση με το σαρωτή, την διασύνδεση υποσυστημάτων – εφαρμογών </w:t>
      </w:r>
      <w:proofErr w:type="spellStart"/>
      <w:r w:rsidRPr="000B62E2">
        <w:rPr>
          <w:lang w:val="el-GR"/>
        </w:rPr>
        <w:t>ψηφιοποίησης</w:t>
      </w:r>
      <w:proofErr w:type="spellEnd"/>
      <w:r w:rsidRPr="000B62E2">
        <w:rPr>
          <w:lang w:val="el-GR"/>
        </w:rPr>
        <w:t xml:space="preserve"> που θα </w:t>
      </w:r>
      <w:proofErr w:type="spellStart"/>
      <w:r w:rsidRPr="000B62E2">
        <w:rPr>
          <w:lang w:val="el-GR"/>
        </w:rPr>
        <w:t>παραμετ</w:t>
      </w:r>
      <w:r w:rsidR="00091A7A">
        <w:rPr>
          <w:lang w:val="el-GR"/>
        </w:rPr>
        <w:t>ρ</w:t>
      </w:r>
      <w:r w:rsidRPr="000B62E2">
        <w:rPr>
          <w:lang w:val="el-GR"/>
        </w:rPr>
        <w:t>οποιηθούν</w:t>
      </w:r>
      <w:proofErr w:type="spellEnd"/>
      <w:r w:rsidRPr="000B62E2">
        <w:rPr>
          <w:lang w:val="el-GR"/>
        </w:rPr>
        <w:t xml:space="preserve">/αναπτυχθούν στο πλαίσιο του </w:t>
      </w:r>
      <w:r w:rsidR="00A44AE1" w:rsidRPr="000B62E2">
        <w:rPr>
          <w:lang w:val="el-GR"/>
        </w:rPr>
        <w:t>Έργου</w:t>
      </w:r>
      <w:r w:rsidRPr="000B62E2">
        <w:rPr>
          <w:lang w:val="el-GR"/>
        </w:rPr>
        <w:t xml:space="preserve"> που θα κρίνονται απαραίτητες για την ομαλή υλοποίησή του. </w:t>
      </w:r>
    </w:p>
    <w:p w14:paraId="3DE81A04" w14:textId="77777777" w:rsidR="008A7AD0" w:rsidRDefault="008A7AD0" w:rsidP="008A7AD0">
      <w:pPr>
        <w:rPr>
          <w:lang w:val="el-GR"/>
        </w:rPr>
      </w:pPr>
      <w:r w:rsidRPr="00077620">
        <w:rPr>
          <w:lang w:val="el-GR"/>
        </w:rPr>
        <w:t xml:space="preserve">Ο Ανάδοχος υποχρεούται να πραγματοποιεί, μετά τη μεταφορά των δεδομένων στο «Κέντρο </w:t>
      </w:r>
      <w:r>
        <w:rPr>
          <w:lang w:val="el-GR"/>
        </w:rPr>
        <w:t>Τεκμηρίωσης</w:t>
      </w:r>
      <w:r w:rsidRPr="00077620">
        <w:rPr>
          <w:lang w:val="el-GR"/>
        </w:rPr>
        <w:t xml:space="preserve">», ασφαλή διαγραφή των δεδομένων που θα έχουν αποθηκευτεί στους αποσπώμενους σκληρούς δίσκους. </w:t>
      </w:r>
    </w:p>
    <w:p w14:paraId="0C3AD376" w14:textId="77777777" w:rsidR="008A7AD0" w:rsidRDefault="008A7AD0" w:rsidP="008A7AD0">
      <w:pPr>
        <w:rPr>
          <w:lang w:val="el-GR"/>
        </w:rPr>
      </w:pPr>
    </w:p>
    <w:p w14:paraId="47CF1EB3" w14:textId="77777777" w:rsidR="008A7AD0" w:rsidRPr="00077620" w:rsidRDefault="008A7AD0" w:rsidP="008A7AD0">
      <w:pPr>
        <w:rPr>
          <w:lang w:val="el-GR"/>
        </w:rPr>
      </w:pPr>
    </w:p>
    <w:p w14:paraId="6FD981C8" w14:textId="77777777" w:rsidR="008A7AD0" w:rsidRPr="00077620" w:rsidRDefault="008A7AD0" w:rsidP="008A7AD0">
      <w:pPr>
        <w:rPr>
          <w:lang w:val="el-GR"/>
        </w:rPr>
      </w:pPr>
    </w:p>
    <w:p w14:paraId="0654BDCF" w14:textId="77777777" w:rsidR="008A7AD0" w:rsidRDefault="008A7AD0" w:rsidP="00940DD2">
      <w:pPr>
        <w:pStyle w:val="30"/>
      </w:pPr>
      <w:bookmarkStart w:id="980" w:name="_Toc116526493"/>
      <w:bookmarkStart w:id="981" w:name="_Toc122374490"/>
      <w:r>
        <w:t>Παραγόμενα προϊόντα σάρωσης</w:t>
      </w:r>
      <w:bookmarkEnd w:id="980"/>
      <w:bookmarkEnd w:id="981"/>
    </w:p>
    <w:p w14:paraId="7C027441" w14:textId="77777777" w:rsidR="008A7AD0" w:rsidRPr="00077620" w:rsidRDefault="008A7AD0" w:rsidP="008A7AD0">
      <w:pPr>
        <w:rPr>
          <w:lang w:val="el-GR"/>
        </w:rPr>
      </w:pPr>
      <w:r w:rsidRPr="00077620">
        <w:rPr>
          <w:lang w:val="el-GR"/>
        </w:rPr>
        <w:t xml:space="preserve">Τα </w:t>
      </w:r>
      <w:r w:rsidRPr="00077620">
        <w:rPr>
          <w:b/>
          <w:u w:val="single"/>
          <w:lang w:val="el-GR"/>
        </w:rPr>
        <w:t>παραγόμενα προϊόντα</w:t>
      </w:r>
      <w:r w:rsidRPr="00077620">
        <w:rPr>
          <w:lang w:val="el-GR"/>
        </w:rPr>
        <w:t xml:space="preserve"> που θα συνοδεύουν τη σάρωση </w:t>
      </w:r>
      <w:r w:rsidRPr="00077620">
        <w:rPr>
          <w:u w:val="single"/>
          <w:lang w:val="el-GR"/>
        </w:rPr>
        <w:t>κάθε παρτίδας τεκμηρίων</w:t>
      </w:r>
      <w:r>
        <w:rPr>
          <w:u w:val="single"/>
          <w:lang w:val="el-GR"/>
        </w:rPr>
        <w:t xml:space="preserve"> των Γ.Α.Κ.</w:t>
      </w:r>
      <w:r w:rsidRPr="00077620">
        <w:rPr>
          <w:lang w:val="el-GR"/>
        </w:rPr>
        <w:t>, θα είναι:</w:t>
      </w:r>
    </w:p>
    <w:p w14:paraId="0532DB73" w14:textId="77777777" w:rsidR="008A7AD0" w:rsidRPr="00CD5B76" w:rsidRDefault="008A7AD0" w:rsidP="008A7AD0">
      <w:pPr>
        <w:numPr>
          <w:ilvl w:val="0"/>
          <w:numId w:val="366"/>
        </w:numPr>
        <w:rPr>
          <w:lang w:val="el-GR"/>
        </w:rPr>
      </w:pPr>
      <w:r w:rsidRPr="003F5BC3">
        <w:rPr>
          <w:lang w:val="el-GR"/>
        </w:rPr>
        <w:lastRenderedPageBreak/>
        <w:t xml:space="preserve">Αρχείο που δημιουργείται κατά τη διαδικασία της σάρωσης, αρχεία τύπου </w:t>
      </w:r>
      <w:r w:rsidRPr="003F5BC3">
        <w:t>TIFF</w:t>
      </w:r>
      <w:r>
        <w:rPr>
          <w:lang w:val="el-GR"/>
        </w:rPr>
        <w:t>-</w:t>
      </w:r>
      <w:r w:rsidRPr="003F5BC3">
        <w:t>LZW</w:t>
      </w:r>
      <w:r w:rsidRPr="003F5BC3">
        <w:rPr>
          <w:lang w:val="el-GR"/>
        </w:rPr>
        <w:t xml:space="preserve">, </w:t>
      </w:r>
      <w:r w:rsidRPr="003F5BC3">
        <w:t>JPG</w:t>
      </w:r>
      <w:r w:rsidRPr="003F5BC3">
        <w:rPr>
          <w:lang w:val="el-GR"/>
        </w:rPr>
        <w:t xml:space="preserve"> με μη </w:t>
      </w:r>
      <w:proofErr w:type="spellStart"/>
      <w:r w:rsidRPr="003F5BC3">
        <w:rPr>
          <w:lang w:val="el-GR"/>
        </w:rPr>
        <w:t>απωλεστικ</w:t>
      </w:r>
      <w:r>
        <w:rPr>
          <w:lang w:val="el-GR"/>
        </w:rPr>
        <w:t>ή</w:t>
      </w:r>
      <w:proofErr w:type="spellEnd"/>
      <w:r>
        <w:rPr>
          <w:lang w:val="el-GR"/>
        </w:rPr>
        <w:t xml:space="preserve"> συμπίεση</w:t>
      </w:r>
      <w:r w:rsidRPr="003F5BC3">
        <w:rPr>
          <w:lang w:val="el-GR"/>
        </w:rPr>
        <w:t xml:space="preserve"> (</w:t>
      </w:r>
      <w:r w:rsidRPr="003F5BC3">
        <w:t>lossless</w:t>
      </w:r>
      <w:r w:rsidRPr="003F5BC3">
        <w:rPr>
          <w:lang w:val="el-GR"/>
        </w:rPr>
        <w:t xml:space="preserve">) όπως, </w:t>
      </w:r>
      <w:r w:rsidRPr="003F5BC3">
        <w:t>JBIG</w:t>
      </w:r>
      <w:r w:rsidRPr="003F5BC3">
        <w:rPr>
          <w:lang w:val="el-GR"/>
        </w:rPr>
        <w:t xml:space="preserve">2, </w:t>
      </w:r>
      <w:proofErr w:type="spellStart"/>
      <w:r w:rsidRPr="003F5BC3">
        <w:t>Flate</w:t>
      </w:r>
      <w:proofErr w:type="spellEnd"/>
      <w:r w:rsidRPr="003F5BC3">
        <w:rPr>
          <w:lang w:val="el-GR"/>
        </w:rPr>
        <w:t xml:space="preserve">, </w:t>
      </w:r>
      <w:r w:rsidRPr="003F5BC3">
        <w:t>JPEG</w:t>
      </w:r>
      <w:r w:rsidRPr="003F5BC3">
        <w:rPr>
          <w:lang w:val="el-GR"/>
        </w:rPr>
        <w:t>-2000,</w:t>
      </w:r>
      <w:r w:rsidRPr="003F5BC3">
        <w:t>MRC</w:t>
      </w:r>
      <w:r>
        <w:rPr>
          <w:lang w:val="el-GR"/>
        </w:rPr>
        <w:t xml:space="preserve"> </w:t>
      </w:r>
      <w:proofErr w:type="spellStart"/>
      <w:r w:rsidRPr="003F5BC3">
        <w:rPr>
          <w:lang w:val="el-GR"/>
        </w:rPr>
        <w:t>κ.</w:t>
      </w:r>
      <w:r>
        <w:rPr>
          <w:lang w:val="el-GR"/>
        </w:rPr>
        <w:t>α</w:t>
      </w:r>
      <w:proofErr w:type="spellEnd"/>
      <w:r w:rsidRPr="003F5BC3">
        <w:rPr>
          <w:lang w:val="el-GR"/>
        </w:rPr>
        <w:t xml:space="preserve">, αρχεία σε μέγεθος κατάλληλο για διακίνηση μέσω </w:t>
      </w:r>
      <w:r w:rsidRPr="003F5BC3">
        <w:t>INTERNET</w:t>
      </w:r>
      <w:r w:rsidRPr="003F5BC3">
        <w:rPr>
          <w:lang w:val="el-GR"/>
        </w:rPr>
        <w:t xml:space="preserve"> (ενδεικτικό μέγιστο μέγεθος &lt;=500 </w:t>
      </w:r>
      <w:r w:rsidRPr="003F5BC3">
        <w:t>KB</w:t>
      </w:r>
      <w:r w:rsidRPr="003F5BC3">
        <w:rPr>
          <w:lang w:val="el-GR"/>
        </w:rPr>
        <w:t>/σελίδα σαρωμένου εγγράφου</w:t>
      </w:r>
      <w:r>
        <w:rPr>
          <w:lang w:val="el-GR"/>
        </w:rPr>
        <w:t xml:space="preserve"> Α4</w:t>
      </w:r>
      <w:r w:rsidRPr="003F5BC3">
        <w:rPr>
          <w:lang w:val="el-GR"/>
        </w:rPr>
        <w:t>) και τα συμπληρωματικά αρχεία που περιγράφονται στην σχετική παράγραφο</w:t>
      </w:r>
      <w:r w:rsidRPr="00CD5B76">
        <w:rPr>
          <w:lang w:val="el-GR"/>
        </w:rPr>
        <w:t xml:space="preserve">. </w:t>
      </w:r>
    </w:p>
    <w:p w14:paraId="0B198BBE" w14:textId="77777777" w:rsidR="008A7AD0" w:rsidRDefault="008A7AD0" w:rsidP="008A7AD0">
      <w:pPr>
        <w:numPr>
          <w:ilvl w:val="0"/>
          <w:numId w:val="366"/>
        </w:numPr>
      </w:pPr>
      <w:proofErr w:type="spellStart"/>
      <w:r>
        <w:t>Αν</w:t>
      </w:r>
      <w:proofErr w:type="spellEnd"/>
      <w:r>
        <w:t xml:space="preserve">αφορά </w:t>
      </w:r>
      <w:proofErr w:type="spellStart"/>
      <w:r>
        <w:t>Ελέγχου</w:t>
      </w:r>
      <w:proofErr w:type="spellEnd"/>
      <w:r>
        <w:t>.</w:t>
      </w:r>
    </w:p>
    <w:p w14:paraId="6E12BE01" w14:textId="77777777" w:rsidR="008A7AD0" w:rsidRDefault="008A7AD0" w:rsidP="008A7AD0">
      <w:pPr>
        <w:numPr>
          <w:ilvl w:val="0"/>
          <w:numId w:val="366"/>
        </w:numPr>
        <w:rPr>
          <w:lang w:val="el-GR"/>
        </w:rPr>
      </w:pPr>
      <w:r w:rsidRPr="00077620">
        <w:rPr>
          <w:lang w:val="el-GR"/>
        </w:rPr>
        <w:t>Αναφορά σχεδίου τιμολόγησης της παρτίδας</w:t>
      </w:r>
      <w:r>
        <w:rPr>
          <w:lang w:val="el-GR"/>
        </w:rPr>
        <w:t>, εφόσον η παρτίδα παραληφθεί</w:t>
      </w:r>
      <w:r w:rsidRPr="00077620">
        <w:rPr>
          <w:lang w:val="el-GR"/>
        </w:rPr>
        <w:t>.</w:t>
      </w:r>
    </w:p>
    <w:p w14:paraId="60101F3A" w14:textId="77777777" w:rsidR="008A7AD0" w:rsidRDefault="008A7AD0" w:rsidP="008A7AD0">
      <w:pPr>
        <w:rPr>
          <w:lang w:val="el-GR"/>
        </w:rPr>
      </w:pPr>
      <w:r>
        <w:rPr>
          <w:lang w:val="el-GR"/>
        </w:rPr>
        <w:t>Τα παραγόμενα ψηφιακά αρχεία θα πρέπει να περιλαμβάνουν:</w:t>
      </w:r>
    </w:p>
    <w:p w14:paraId="658ADF71" w14:textId="77777777" w:rsidR="008A7AD0" w:rsidRPr="003F5BC3" w:rsidRDefault="008A7AD0" w:rsidP="008A7AD0">
      <w:pPr>
        <w:rPr>
          <w:lang w:val="el-GR"/>
        </w:rPr>
      </w:pPr>
      <w:r>
        <w:rPr>
          <w:lang w:val="el-GR"/>
        </w:rPr>
        <w:t>-Ψηφιακά κύρια αντίγραφα (</w:t>
      </w:r>
      <w:r>
        <w:rPr>
          <w:lang w:val="en-US"/>
        </w:rPr>
        <w:t>master</w:t>
      </w:r>
      <w:r>
        <w:rPr>
          <w:lang w:val="el-GR"/>
        </w:rPr>
        <w:t xml:space="preserve"> </w:t>
      </w:r>
      <w:r>
        <w:rPr>
          <w:lang w:val="en-US"/>
        </w:rPr>
        <w:t>files</w:t>
      </w:r>
      <w:r w:rsidRPr="003F5BC3">
        <w:rPr>
          <w:lang w:val="el-GR"/>
        </w:rPr>
        <w:t>)</w:t>
      </w:r>
    </w:p>
    <w:p w14:paraId="1BAAD70F" w14:textId="77777777" w:rsidR="008A7AD0" w:rsidRPr="003F5BC3" w:rsidRDefault="008A7AD0" w:rsidP="008A7AD0">
      <w:pPr>
        <w:rPr>
          <w:lang w:val="el-GR"/>
        </w:rPr>
      </w:pPr>
      <w:r>
        <w:rPr>
          <w:lang w:val="el-GR"/>
        </w:rPr>
        <w:t>-Χρηστικά αρχεία (</w:t>
      </w:r>
      <w:r>
        <w:rPr>
          <w:lang w:val="en-US"/>
        </w:rPr>
        <w:t>service</w:t>
      </w:r>
      <w:r>
        <w:rPr>
          <w:lang w:val="el-GR"/>
        </w:rPr>
        <w:t xml:space="preserve"> </w:t>
      </w:r>
      <w:r>
        <w:rPr>
          <w:lang w:val="en-US"/>
        </w:rPr>
        <w:t>files</w:t>
      </w:r>
      <w:r w:rsidRPr="003F5BC3">
        <w:rPr>
          <w:lang w:val="el-GR"/>
        </w:rPr>
        <w:t>)</w:t>
      </w:r>
    </w:p>
    <w:p w14:paraId="0409083C" w14:textId="77777777" w:rsidR="008A7AD0" w:rsidRDefault="008A7AD0" w:rsidP="008A7AD0">
      <w:pPr>
        <w:rPr>
          <w:lang w:val="el-GR"/>
        </w:rPr>
      </w:pPr>
      <w:r>
        <w:rPr>
          <w:lang w:val="el-GR"/>
        </w:rPr>
        <w:t>Και να είναι έγχρωμα ακόμη και τα αρχεία μέτριας ποιότητας και μικρού μεγέθους για προεπισκόπηση.</w:t>
      </w:r>
    </w:p>
    <w:p w14:paraId="698D9899" w14:textId="77777777" w:rsidR="008A7AD0" w:rsidRPr="003F5BC3" w:rsidRDefault="008A7AD0" w:rsidP="008A7AD0">
      <w:pPr>
        <w:rPr>
          <w:lang w:val="el-GR"/>
        </w:rPr>
      </w:pPr>
      <w:r w:rsidRPr="003F5BC3">
        <w:rPr>
          <w:lang w:val="el-GR"/>
        </w:rPr>
        <w:t xml:space="preserve">Οι βασικοί τύποι ψηφιακών αρχείων που </w:t>
      </w:r>
      <w:r>
        <w:rPr>
          <w:lang w:val="el-GR"/>
        </w:rPr>
        <w:t xml:space="preserve">θα </w:t>
      </w:r>
      <w:r w:rsidRPr="003F5BC3">
        <w:rPr>
          <w:lang w:val="el-GR"/>
        </w:rPr>
        <w:t xml:space="preserve">παράγονται και διατηρούνται ανά ψηφιακό αντικείμενο είναι οι εξής: </w:t>
      </w:r>
    </w:p>
    <w:p w14:paraId="78240543" w14:textId="77777777" w:rsidR="008A7AD0" w:rsidRPr="003F5BC3" w:rsidRDefault="008A7AD0" w:rsidP="008A7AD0">
      <w:pPr>
        <w:rPr>
          <w:lang w:val="el-GR"/>
        </w:rPr>
      </w:pPr>
    </w:p>
    <w:p w14:paraId="18EAD9D2" w14:textId="77777777" w:rsidR="008A7AD0" w:rsidRPr="003F5BC3" w:rsidRDefault="008A7AD0" w:rsidP="008A7AD0">
      <w:pPr>
        <w:pStyle w:val="aff1"/>
        <w:numPr>
          <w:ilvl w:val="0"/>
          <w:numId w:val="444"/>
        </w:numPr>
        <w:suppressAutoHyphens w:val="0"/>
        <w:spacing w:after="200"/>
        <w:rPr>
          <w:lang w:val="el-GR"/>
        </w:rPr>
      </w:pPr>
      <w:r w:rsidRPr="003F5BC3">
        <w:rPr>
          <w:szCs w:val="22"/>
          <w:lang w:val="el-GR"/>
        </w:rPr>
        <w:t xml:space="preserve">Αρχείο πολύ υψηλής ποιότητας για ψηφιακή διατήρηση: ένα αρχείο ή ένα σύνολο αρχείων πολύ υψηλής ποιότητας με ελάχιστες απώλειες σε σχέση με τα πρωτότυπα αρχεία, των οποίων οι </w:t>
      </w:r>
      <w:proofErr w:type="spellStart"/>
      <w:r w:rsidRPr="003F5BC3">
        <w:rPr>
          <w:szCs w:val="22"/>
          <w:lang w:val="el-GR"/>
        </w:rPr>
        <w:t>μορφότυποι</w:t>
      </w:r>
      <w:proofErr w:type="spellEnd"/>
      <w:r w:rsidRPr="003F5BC3">
        <w:rPr>
          <w:szCs w:val="22"/>
          <w:lang w:val="el-GR"/>
        </w:rPr>
        <w:t xml:space="preserve"> είναι δημοφιλείς και - ιδανικά - ανοιχτοί ή/και αποτελούν πρότυπα. Τα δύο αυτά χαρακτηριστικά τα καθιστούν ιδανικά για ασφαλή διαφύλαξη και μακροχρόνια διατήρηση, καθώς μεγιστοποιείται η πιθανότητα να μπορούν στο μέλλον να μετατραπούν στους εκάστοτε δημοφιλείς και πρότυπους </w:t>
      </w:r>
      <w:proofErr w:type="spellStart"/>
      <w:r w:rsidRPr="003F5BC3">
        <w:rPr>
          <w:szCs w:val="22"/>
          <w:lang w:val="el-GR"/>
        </w:rPr>
        <w:t>μορφότυπους</w:t>
      </w:r>
      <w:proofErr w:type="spellEnd"/>
      <w:r w:rsidRPr="003F5BC3">
        <w:rPr>
          <w:szCs w:val="22"/>
          <w:lang w:val="el-GR"/>
        </w:rPr>
        <w:t xml:space="preserve">, ενώ σε συνδυασμό με την υψηλή τους ποιότητα εκτιμάται ότι θα μπορούν να αξιοποιηθούν από μελλοντικές εφαρμογές και τεχνολογίες. </w:t>
      </w:r>
    </w:p>
    <w:p w14:paraId="04B31825" w14:textId="77777777" w:rsidR="008A7AD0" w:rsidRPr="003F5BC3" w:rsidRDefault="008A7AD0" w:rsidP="008A7AD0">
      <w:pPr>
        <w:pStyle w:val="aff1"/>
        <w:numPr>
          <w:ilvl w:val="0"/>
          <w:numId w:val="444"/>
        </w:numPr>
        <w:suppressAutoHyphens w:val="0"/>
        <w:spacing w:after="200"/>
        <w:rPr>
          <w:lang w:val="el-GR"/>
        </w:rPr>
      </w:pPr>
      <w:r w:rsidRPr="003F5BC3">
        <w:rPr>
          <w:szCs w:val="22"/>
          <w:lang w:val="el-GR"/>
        </w:rPr>
        <w:t xml:space="preserve">Αρχείο υψηλής ποιότητας για διάθεση μέσω διαδικτύου: ένα αρχείο το οποίο έχει υψηλή ποιότητα κατάλληλη για μέση χρήση και </w:t>
      </w:r>
      <w:proofErr w:type="spellStart"/>
      <w:r w:rsidRPr="003F5BC3">
        <w:rPr>
          <w:szCs w:val="22"/>
          <w:lang w:val="el-GR"/>
        </w:rPr>
        <w:t>επανάχρηση</w:t>
      </w:r>
      <w:proofErr w:type="spellEnd"/>
      <w:r w:rsidRPr="003F5BC3">
        <w:rPr>
          <w:szCs w:val="22"/>
          <w:lang w:val="el-GR"/>
        </w:rPr>
        <w:t xml:space="preserve">, έχει δημοφιλή - ιδανικά ανοιχτό - </w:t>
      </w:r>
      <w:proofErr w:type="spellStart"/>
      <w:r w:rsidRPr="003F5BC3">
        <w:rPr>
          <w:szCs w:val="22"/>
          <w:lang w:val="el-GR"/>
        </w:rPr>
        <w:t>μορφότυπο</w:t>
      </w:r>
      <w:proofErr w:type="spellEnd"/>
      <w:r w:rsidRPr="003F5BC3">
        <w:rPr>
          <w:szCs w:val="22"/>
          <w:lang w:val="el-GR"/>
        </w:rPr>
        <w:t xml:space="preserve"> ο οποίος υποστηρίζεται από κοινούς </w:t>
      </w:r>
      <w:proofErr w:type="spellStart"/>
      <w:r w:rsidRPr="003F5BC3">
        <w:rPr>
          <w:szCs w:val="22"/>
          <w:lang w:val="el-GR"/>
        </w:rPr>
        <w:t>φυλλομετρητές</w:t>
      </w:r>
      <w:proofErr w:type="spellEnd"/>
      <w:r w:rsidRPr="003F5BC3">
        <w:rPr>
          <w:szCs w:val="22"/>
          <w:lang w:val="el-GR"/>
        </w:rPr>
        <w:t xml:space="preserve"> και εφαρμογές υπολογιστών και κινητών συσκευών, ενώ το μέγεθός του είναι σχετικά μικρό</w:t>
      </w:r>
      <w:r>
        <w:rPr>
          <w:lang w:val="el-GR"/>
        </w:rPr>
        <w:t>.</w:t>
      </w:r>
      <w:r w:rsidRPr="003F5BC3">
        <w:rPr>
          <w:szCs w:val="22"/>
          <w:lang w:val="el-GR"/>
        </w:rPr>
        <w:t xml:space="preserve"> </w:t>
      </w:r>
    </w:p>
    <w:p w14:paraId="65B20886" w14:textId="77777777" w:rsidR="008A7AD0" w:rsidRPr="003F5BC3" w:rsidRDefault="008A7AD0" w:rsidP="008A7AD0">
      <w:pPr>
        <w:pStyle w:val="aff1"/>
        <w:numPr>
          <w:ilvl w:val="0"/>
          <w:numId w:val="444"/>
        </w:numPr>
        <w:suppressAutoHyphens w:val="0"/>
        <w:spacing w:after="200"/>
        <w:rPr>
          <w:lang w:val="el-GR"/>
        </w:rPr>
      </w:pPr>
      <w:r w:rsidRPr="003F5BC3">
        <w:rPr>
          <w:szCs w:val="22"/>
          <w:lang w:val="el-GR"/>
        </w:rPr>
        <w:t xml:space="preserve">Αρχείο μέτριας ποιότητας για προεπισκόπηση: μία εικόνα μέτριας ποιότητας και με μικρό μέγεθος σχεδιασμένη για γρήγορη οπτική παρουσίαση στο διαδίκτυο. Αντιπροσωπεύει το ψηφιακό αντικείμενο ώστε να επιτρέπει στον χρήστη να αποφασίσει αν θέλει να δει λεπτομέρειες για τον πολιτιστικό αντικείμενο, ή αν θέλει να προβάλει / αναπαράγει, ή μεταφορτώσει το αρχείο διάθεσης, ή αν θέλει να επεξεργαστεί το ψηφιακό αντικείμενο μέσω </w:t>
      </w:r>
      <w:proofErr w:type="spellStart"/>
      <w:r w:rsidRPr="003F5BC3">
        <w:rPr>
          <w:szCs w:val="22"/>
          <w:lang w:val="el-GR"/>
        </w:rPr>
        <w:t>διαδραστικής</w:t>
      </w:r>
      <w:proofErr w:type="spellEnd"/>
      <w:r w:rsidRPr="003F5BC3">
        <w:rPr>
          <w:szCs w:val="22"/>
          <w:lang w:val="el-GR"/>
        </w:rPr>
        <w:t xml:space="preserve"> εφαρμογής προβολής. Συνήθως πρόκειται για αρχείο εικόνας (π.χ. </w:t>
      </w:r>
      <w:r>
        <w:t>JPEG</w:t>
      </w:r>
      <w:r w:rsidRPr="003F5BC3">
        <w:rPr>
          <w:szCs w:val="22"/>
          <w:lang w:val="el-GR"/>
        </w:rPr>
        <w:t xml:space="preserve">) ή αρχείο πολλαπλών εικόνων (π.χ. </w:t>
      </w:r>
      <w:r>
        <w:t>GIF</w:t>
      </w:r>
      <w:r w:rsidRPr="003F5BC3">
        <w:rPr>
          <w:szCs w:val="22"/>
          <w:lang w:val="el-GR"/>
        </w:rPr>
        <w:t>).</w:t>
      </w:r>
    </w:p>
    <w:p w14:paraId="79FDE8A6" w14:textId="567C3F9A" w:rsidR="008A7AD0" w:rsidRDefault="008A7AD0" w:rsidP="008A7AD0">
      <w:pPr>
        <w:rPr>
          <w:lang w:val="el-GR"/>
        </w:rPr>
      </w:pPr>
      <w:r>
        <w:rPr>
          <w:lang w:val="el-GR"/>
        </w:rPr>
        <w:t xml:space="preserve">Τα ψηφιακά αντίγραφα που θα είναι διαθέσιμα στο ευρύ κοινό μέσω του αποθετηρίου θα φέρουν το υδατόσημο των Γ.Α.Κ. σε σημείο που θα υποδείξει η Υπηρεσία (τα χαρακτηριστικά του θα οριστούν στην Μελέτη Εφαρμογής. Για τα αρχεία εικόνας, συνίσταται η διάθεσή τους με το πρότυπο </w:t>
      </w:r>
      <w:r>
        <w:rPr>
          <w:lang w:val="en-US"/>
        </w:rPr>
        <w:t>International</w:t>
      </w:r>
      <w:r>
        <w:rPr>
          <w:lang w:val="el-GR"/>
        </w:rPr>
        <w:t xml:space="preserve"> </w:t>
      </w:r>
      <w:r>
        <w:rPr>
          <w:lang w:val="en-US"/>
        </w:rPr>
        <w:t>Image</w:t>
      </w:r>
      <w:r>
        <w:rPr>
          <w:lang w:val="el-GR"/>
        </w:rPr>
        <w:t xml:space="preserve"> </w:t>
      </w:r>
      <w:r>
        <w:rPr>
          <w:lang w:val="en-US"/>
        </w:rPr>
        <w:t>Interoperability</w:t>
      </w:r>
      <w:r>
        <w:rPr>
          <w:lang w:val="el-GR"/>
        </w:rPr>
        <w:t xml:space="preserve"> </w:t>
      </w:r>
      <w:r>
        <w:rPr>
          <w:lang w:val="en-US"/>
        </w:rPr>
        <w:t>Framework</w:t>
      </w:r>
      <w:r w:rsidRPr="003F5BC3">
        <w:rPr>
          <w:lang w:val="el-GR"/>
        </w:rPr>
        <w:t xml:space="preserve"> (</w:t>
      </w:r>
      <w:r>
        <w:rPr>
          <w:lang w:val="en-US"/>
        </w:rPr>
        <w:t>IIIF</w:t>
      </w:r>
      <w:r w:rsidRPr="003F5BC3">
        <w:rPr>
          <w:lang w:val="el-GR"/>
        </w:rPr>
        <w:t xml:space="preserve">), </w:t>
      </w:r>
      <w:r>
        <w:rPr>
          <w:lang w:val="el-GR"/>
        </w:rPr>
        <w:t xml:space="preserve">το οποίο τροφοδοτεί τον χρήστη μόνο με το τμήμα της εικόνας που επιθυμεί να δει με βαθμό μεγέθυνσης. </w:t>
      </w:r>
    </w:p>
    <w:p w14:paraId="1CD31EB2" w14:textId="77777777" w:rsidR="008A7AD0" w:rsidRDefault="008A7AD0" w:rsidP="008A7AD0">
      <w:pPr>
        <w:rPr>
          <w:lang w:val="el-GR"/>
        </w:rPr>
      </w:pPr>
      <w:r>
        <w:rPr>
          <w:lang w:val="el-GR"/>
        </w:rPr>
        <w:t xml:space="preserve">Κάθε ψηφιακό αντίγραφο θα πρέπει να φέρει μόνιμους και σταθερούς προσδιοριστές </w:t>
      </w:r>
      <w:r w:rsidRPr="003F5BC3">
        <w:rPr>
          <w:lang w:val="el-GR"/>
        </w:rPr>
        <w:t>(</w:t>
      </w:r>
      <w:r>
        <w:rPr>
          <w:lang w:val="en-US"/>
        </w:rPr>
        <w:t>URI</w:t>
      </w:r>
      <w:r w:rsidRPr="003F5BC3">
        <w:rPr>
          <w:lang w:val="el-GR"/>
        </w:rPr>
        <w:t>)</w:t>
      </w:r>
      <w:r>
        <w:rPr>
          <w:lang w:val="el-GR"/>
        </w:rPr>
        <w:t xml:space="preserve">, οι οποίοι δεν αλλάζουν ακόμη και όταν το λογισμικό διάθεσης ή οι εξυπηρετητές μεταβάλλονται. </w:t>
      </w:r>
    </w:p>
    <w:p w14:paraId="6A4D45D6" w14:textId="77777777" w:rsidR="008A7AD0" w:rsidRPr="00077620" w:rsidRDefault="008A7AD0" w:rsidP="008A7AD0">
      <w:pPr>
        <w:rPr>
          <w:lang w:val="el-GR"/>
        </w:rPr>
      </w:pPr>
      <w:r w:rsidRPr="00077620">
        <w:rPr>
          <w:lang w:val="el-GR"/>
        </w:rPr>
        <w:t xml:space="preserve">Το μέσο αποθήκευσης των παραγόμενων προϊόντων θα είναι σκληροί δίσκοι </w:t>
      </w:r>
      <w:r>
        <w:rPr>
          <w:lang w:val="el-GR"/>
        </w:rPr>
        <w:t>-</w:t>
      </w:r>
      <w:r w:rsidRPr="00077620">
        <w:rPr>
          <w:lang w:val="el-GR"/>
        </w:rPr>
        <w:t>αποσπώμενοι σκληροί δίσκοι, όπως περιεγράφηκε παραπάνω. Οι δίσκοι θα συνοδεύονται από ειδική σήμανση/ όπου θα υπάρχει ειδική κωδικοποιημένη επιγραφή σχετικά με το υλικό που περιέχει.</w:t>
      </w:r>
    </w:p>
    <w:p w14:paraId="317D2545" w14:textId="77777777" w:rsidR="008A7AD0" w:rsidRPr="00077620" w:rsidRDefault="008A7AD0" w:rsidP="008A7AD0">
      <w:pPr>
        <w:rPr>
          <w:lang w:val="el-GR"/>
        </w:rPr>
      </w:pPr>
    </w:p>
    <w:p w14:paraId="290B8B94" w14:textId="77777777" w:rsidR="008A7AD0" w:rsidRDefault="008A7AD0" w:rsidP="00940DD2">
      <w:pPr>
        <w:pStyle w:val="30"/>
      </w:pPr>
      <w:bookmarkStart w:id="982" w:name="_Toc116526494"/>
      <w:bookmarkStart w:id="983" w:name="_Toc122374491"/>
      <w:r>
        <w:lastRenderedPageBreak/>
        <w:t>Κωδικοποίηση ονομασίας παραγόμενων προϊόντων</w:t>
      </w:r>
      <w:bookmarkEnd w:id="982"/>
      <w:bookmarkEnd w:id="983"/>
    </w:p>
    <w:p w14:paraId="3AF6797E" w14:textId="77777777" w:rsidR="008A7AD0" w:rsidRPr="000B62E2" w:rsidRDefault="008A7AD0" w:rsidP="008A7AD0">
      <w:pPr>
        <w:rPr>
          <w:lang w:val="el-GR"/>
        </w:rPr>
      </w:pPr>
      <w:r w:rsidRPr="000B62E2">
        <w:rPr>
          <w:lang w:val="el-GR"/>
        </w:rPr>
        <w:t>Το σύνολο των σαρωμένων εγγράφων που απαρτίζουν κάθε Φάκελο θα αποθηκεύεται σε αρχεία (</w:t>
      </w:r>
      <w:r w:rsidRPr="000B62E2">
        <w:t>files</w:t>
      </w:r>
      <w:r w:rsidRPr="000B62E2">
        <w:rPr>
          <w:lang w:val="el-GR"/>
        </w:rPr>
        <w:t>) με συγκεκριμένη κωδικοποίηση στην ονομασία τους, η οποία θα είναι σύνθεση των παρακάτω στοιχείων:</w:t>
      </w:r>
    </w:p>
    <w:p w14:paraId="1C9FB09D" w14:textId="73E63B99" w:rsidR="008A7AD0" w:rsidRPr="0025584C" w:rsidRDefault="008A7AD0" w:rsidP="008A7AD0">
      <w:pPr>
        <w:numPr>
          <w:ilvl w:val="0"/>
          <w:numId w:val="367"/>
        </w:numPr>
        <w:rPr>
          <w:color w:val="000000" w:themeColor="text1"/>
          <w:lang w:val="el-GR"/>
        </w:rPr>
      </w:pPr>
      <w:r w:rsidRPr="0025584C">
        <w:rPr>
          <w:color w:val="000000" w:themeColor="text1"/>
          <w:lang w:val="el-GR"/>
        </w:rPr>
        <w:t>Προέλευση</w:t>
      </w:r>
      <w:r w:rsidR="00091A7A" w:rsidRPr="0025584C">
        <w:rPr>
          <w:color w:val="000000" w:themeColor="text1"/>
          <w:lang w:val="el-GR"/>
        </w:rPr>
        <w:t xml:space="preserve"> </w:t>
      </w:r>
      <w:r w:rsidRPr="0025584C">
        <w:rPr>
          <w:color w:val="000000" w:themeColor="text1"/>
          <w:lang w:val="el-GR"/>
        </w:rPr>
        <w:t>(Τίτλος Αρχείου/</w:t>
      </w:r>
      <w:proofErr w:type="spellStart"/>
      <w:r w:rsidRPr="0025584C">
        <w:rPr>
          <w:color w:val="000000" w:themeColor="text1"/>
          <w:lang w:val="el-GR"/>
        </w:rPr>
        <w:t>Υποαρχείου</w:t>
      </w:r>
      <w:proofErr w:type="spellEnd"/>
      <w:r w:rsidRPr="0025584C">
        <w:rPr>
          <w:color w:val="000000" w:themeColor="text1"/>
          <w:lang w:val="el-GR"/>
        </w:rPr>
        <w:t>/Συλλογής)</w:t>
      </w:r>
    </w:p>
    <w:p w14:paraId="354748B5" w14:textId="77777777" w:rsidR="008A7AD0" w:rsidRPr="0025584C" w:rsidRDefault="008A7AD0" w:rsidP="008A7AD0">
      <w:pPr>
        <w:numPr>
          <w:ilvl w:val="0"/>
          <w:numId w:val="367"/>
        </w:numPr>
        <w:rPr>
          <w:color w:val="000000" w:themeColor="text1"/>
        </w:rPr>
      </w:pPr>
      <w:proofErr w:type="spellStart"/>
      <w:r w:rsidRPr="0025584C">
        <w:rPr>
          <w:color w:val="000000" w:themeColor="text1"/>
        </w:rPr>
        <w:t>Αριθμός</w:t>
      </w:r>
      <w:proofErr w:type="spellEnd"/>
      <w:r w:rsidRPr="0025584C">
        <w:rPr>
          <w:color w:val="000000" w:themeColor="text1"/>
        </w:rPr>
        <w:t xml:space="preserve"> </w:t>
      </w:r>
      <w:r w:rsidRPr="0025584C">
        <w:rPr>
          <w:color w:val="000000" w:themeColor="text1"/>
          <w:lang w:val="el-GR"/>
        </w:rPr>
        <w:t>Φακέλου/</w:t>
      </w:r>
      <w:proofErr w:type="gramStart"/>
      <w:r w:rsidRPr="0025584C">
        <w:rPr>
          <w:color w:val="000000" w:themeColor="text1"/>
          <w:lang w:val="el-GR"/>
        </w:rPr>
        <w:t>τεκμηρίου</w:t>
      </w:r>
      <w:r w:rsidRPr="0025584C">
        <w:rPr>
          <w:color w:val="000000" w:themeColor="text1"/>
        </w:rPr>
        <w:t>.(</w:t>
      </w:r>
      <w:proofErr w:type="gramEnd"/>
      <w:r w:rsidRPr="0025584C">
        <w:rPr>
          <w:color w:val="000000" w:themeColor="text1"/>
          <w:lang w:val="el-GR"/>
        </w:rPr>
        <w:t>….</w:t>
      </w:r>
      <w:r w:rsidRPr="0025584C">
        <w:rPr>
          <w:color w:val="000000" w:themeColor="text1"/>
        </w:rPr>
        <w:t>)</w:t>
      </w:r>
    </w:p>
    <w:p w14:paraId="0ABD2126" w14:textId="77777777" w:rsidR="008A7AD0" w:rsidRPr="000B62E2" w:rsidRDefault="008A7AD0" w:rsidP="008A7AD0">
      <w:pPr>
        <w:numPr>
          <w:ilvl w:val="0"/>
          <w:numId w:val="367"/>
        </w:numPr>
        <w:rPr>
          <w:lang w:val="el-GR"/>
        </w:rPr>
      </w:pPr>
      <w:r w:rsidRPr="000B62E2">
        <w:rPr>
          <w:lang w:val="el-GR"/>
        </w:rPr>
        <w:t>ή άλλη σήμανση – κωδικοποίηση που κρίνεται απαραίτητη.</w:t>
      </w:r>
    </w:p>
    <w:p w14:paraId="14AD56AB" w14:textId="77777777" w:rsidR="008A7AD0" w:rsidRPr="00077620" w:rsidRDefault="008A7AD0" w:rsidP="008A7AD0">
      <w:pPr>
        <w:rPr>
          <w:lang w:val="el-GR"/>
        </w:rPr>
      </w:pPr>
      <w:r w:rsidRPr="00077620">
        <w:rPr>
          <w:lang w:val="el-GR"/>
        </w:rPr>
        <w:t xml:space="preserve">Τα παραγόμενα αρχεία θα αποθηκεύονται σε φακέλους και </w:t>
      </w:r>
      <w:proofErr w:type="spellStart"/>
      <w:r w:rsidRPr="00077620">
        <w:rPr>
          <w:lang w:val="el-GR"/>
        </w:rPr>
        <w:t>υπο</w:t>
      </w:r>
      <w:proofErr w:type="spellEnd"/>
      <w:r w:rsidRPr="00077620">
        <w:rPr>
          <w:lang w:val="el-GR"/>
        </w:rPr>
        <w:t>-φακέλους (</w:t>
      </w:r>
      <w:r>
        <w:t>directories</w:t>
      </w:r>
      <w:r w:rsidRPr="00077620">
        <w:rPr>
          <w:lang w:val="el-GR"/>
        </w:rPr>
        <w:t xml:space="preserve"> </w:t>
      </w:r>
      <w:r>
        <w:rPr>
          <w:lang w:val="el-GR"/>
        </w:rPr>
        <w:t>–</w:t>
      </w:r>
      <w:r w:rsidRPr="00077620">
        <w:rPr>
          <w:lang w:val="el-GR"/>
        </w:rPr>
        <w:t xml:space="preserve"> </w:t>
      </w:r>
      <w:r>
        <w:t>subdirectories</w:t>
      </w:r>
      <w:r>
        <w:rPr>
          <w:lang w:val="el-GR"/>
        </w:rPr>
        <w:t xml:space="preserve"> κ.α.</w:t>
      </w:r>
      <w:r w:rsidRPr="00077620">
        <w:rPr>
          <w:lang w:val="el-GR"/>
        </w:rPr>
        <w:t>) με δομή και κωδικοποίηση, στην ονομασία τους, παρόμοια με την κωδικοποίηση της προηγούμενης παραγράφου.</w:t>
      </w:r>
    </w:p>
    <w:p w14:paraId="58E2A9DF" w14:textId="77777777" w:rsidR="008A7AD0" w:rsidRPr="00077620" w:rsidRDefault="008A7AD0" w:rsidP="008A7AD0">
      <w:pPr>
        <w:rPr>
          <w:lang w:val="el-GR"/>
        </w:rPr>
      </w:pPr>
      <w:r w:rsidRPr="00077620">
        <w:rPr>
          <w:lang w:val="el-GR"/>
        </w:rPr>
        <w:t xml:space="preserve">Το εύρος των ονομάτων των αρχείων και των φακέλων θα προταθεί από </w:t>
      </w:r>
      <w:r w:rsidRPr="0025584C">
        <w:rPr>
          <w:lang w:val="el-GR"/>
        </w:rPr>
        <w:t>τον Ανάδοχο κατά τη Μελέτη Εφαρμογής του έργου, λαμβάνοντας υπόψη τους περιορισμούς που τίθενται από τα πιο συχνά χρησιμοποιούμενα λειτουργικά συστήματα και συστήματα αρχείων (</w:t>
      </w:r>
      <w:r w:rsidRPr="0025584C">
        <w:t>filesystems</w:t>
      </w:r>
      <w:r w:rsidRPr="0025584C">
        <w:rPr>
          <w:lang w:val="el-GR"/>
        </w:rPr>
        <w:t>), και θα οριστικοποιηθεί από την Αναθέτουσα Αρχή και τον Φορέα Λειτουργίας του έργου.</w:t>
      </w:r>
    </w:p>
    <w:p w14:paraId="0A9BC25B" w14:textId="77777777" w:rsidR="008A7AD0" w:rsidRPr="00077620" w:rsidRDefault="008A7AD0" w:rsidP="008A7AD0">
      <w:pPr>
        <w:rPr>
          <w:lang w:val="el-GR"/>
        </w:rPr>
      </w:pPr>
      <w:r w:rsidRPr="00077620">
        <w:rPr>
          <w:lang w:val="el-GR"/>
        </w:rPr>
        <w:t xml:space="preserve">Ο Ανάδοχος θα μπορούσε να ακολουθήσει την παρακάτω ενδεικτική μεθοδολογία </w:t>
      </w:r>
      <w:proofErr w:type="spellStart"/>
      <w:r w:rsidRPr="00077620">
        <w:rPr>
          <w:lang w:val="el-GR"/>
        </w:rPr>
        <w:t>ονοματοδοσίας</w:t>
      </w:r>
      <w:proofErr w:type="spellEnd"/>
      <w:r w:rsidRPr="00077620">
        <w:rPr>
          <w:lang w:val="el-GR"/>
        </w:rPr>
        <w:t xml:space="preserve"> αρχείων και φακέλων : </w:t>
      </w:r>
    </w:p>
    <w:p w14:paraId="147BD795" w14:textId="77777777" w:rsidR="008A7AD0" w:rsidRPr="00077620" w:rsidRDefault="008A7AD0" w:rsidP="008A7AD0">
      <w:pPr>
        <w:rPr>
          <w:lang w:val="el-GR"/>
        </w:rPr>
      </w:pPr>
      <w:r w:rsidRPr="00077620">
        <w:rPr>
          <w:lang w:val="el-GR"/>
        </w:rPr>
        <w:t>Για την κωδικοποίηση της ονομασίας των αρχείων των σαρωμένων</w:t>
      </w:r>
      <w:r>
        <w:rPr>
          <w:lang w:val="el-GR"/>
        </w:rPr>
        <w:t xml:space="preserve"> τεκμηρίων </w:t>
      </w:r>
      <w:r w:rsidRPr="00077620">
        <w:rPr>
          <w:lang w:val="el-GR"/>
        </w:rPr>
        <w:t>καθώς και των φακέλων αποθήκευσης χρησιμοποιούνται, οι παρακάτω συμβολισμοί:</w:t>
      </w:r>
    </w:p>
    <w:p w14:paraId="6E0A1D48" w14:textId="77777777" w:rsidR="008A7AD0" w:rsidRPr="00077620" w:rsidRDefault="008A7AD0" w:rsidP="008A7AD0">
      <w:pPr>
        <w:numPr>
          <w:ilvl w:val="0"/>
          <w:numId w:val="364"/>
        </w:numPr>
        <w:rPr>
          <w:lang w:val="el-GR"/>
        </w:rPr>
      </w:pPr>
      <w:r w:rsidRPr="00077620">
        <w:rPr>
          <w:lang w:val="el-GR"/>
        </w:rPr>
        <w:t>Χαρακτήρας «</w:t>
      </w:r>
      <w:r w:rsidRPr="00077620">
        <w:rPr>
          <w:b/>
          <w:lang w:val="el-GR"/>
        </w:rPr>
        <w:t>9»</w:t>
      </w:r>
      <w:r w:rsidRPr="00077620">
        <w:rPr>
          <w:lang w:val="el-GR"/>
        </w:rPr>
        <w:t>, ο οποίος σημαίνει ότι το πεδίο δέχεται μόνο αριθμητικούς χαρακτήρες (0-9),</w:t>
      </w:r>
    </w:p>
    <w:p w14:paraId="15124F2A" w14:textId="77777777" w:rsidR="008A7AD0" w:rsidRPr="00077620" w:rsidRDefault="008A7AD0" w:rsidP="008A7AD0">
      <w:pPr>
        <w:numPr>
          <w:ilvl w:val="0"/>
          <w:numId w:val="364"/>
        </w:numPr>
        <w:rPr>
          <w:lang w:val="el-GR"/>
        </w:rPr>
      </w:pPr>
      <w:r w:rsidRPr="00077620">
        <w:rPr>
          <w:lang w:val="el-GR"/>
        </w:rPr>
        <w:t>Χαρακτήρας «</w:t>
      </w:r>
      <w:r w:rsidRPr="00077620">
        <w:rPr>
          <w:b/>
          <w:lang w:val="el-GR"/>
        </w:rPr>
        <w:t>Χ»</w:t>
      </w:r>
      <w:r w:rsidRPr="00077620">
        <w:rPr>
          <w:lang w:val="el-GR"/>
        </w:rPr>
        <w:t>, ο οποίος σημαίνει ότι το πεδίο δέχεται αλφαριθμητικούς χαρακτήρες</w:t>
      </w:r>
    </w:p>
    <w:p w14:paraId="7A73C968" w14:textId="77777777" w:rsidR="008A7AD0" w:rsidRDefault="008A7AD0" w:rsidP="008A7AD0">
      <w:pPr>
        <w:numPr>
          <w:ilvl w:val="0"/>
          <w:numId w:val="364"/>
        </w:numPr>
        <w:rPr>
          <w:lang w:val="el-GR"/>
        </w:rPr>
      </w:pPr>
      <w:r w:rsidRPr="00077620">
        <w:rPr>
          <w:lang w:val="el-GR"/>
        </w:rPr>
        <w:t>Τον χαρακτήρα «</w:t>
      </w:r>
      <w:r w:rsidRPr="00077620">
        <w:rPr>
          <w:b/>
          <w:lang w:val="el-GR"/>
        </w:rPr>
        <w:t>_</w:t>
      </w:r>
      <w:r w:rsidRPr="00077620">
        <w:rPr>
          <w:lang w:val="el-GR"/>
        </w:rPr>
        <w:t>», ο οποίος θα ενώνει τα συστατικά μέλη μίας ονομασίας.</w:t>
      </w:r>
    </w:p>
    <w:p w14:paraId="4702A21A" w14:textId="77777777" w:rsidR="008A7AD0" w:rsidRDefault="008A7AD0" w:rsidP="008A7AD0">
      <w:pPr>
        <w:ind w:left="720"/>
        <w:rPr>
          <w:lang w:val="el-GR"/>
        </w:rPr>
      </w:pPr>
    </w:p>
    <w:p w14:paraId="4B119B15" w14:textId="77777777" w:rsidR="008A7AD0" w:rsidRPr="00077620" w:rsidRDefault="008A7AD0" w:rsidP="00940DD2">
      <w:pPr>
        <w:pStyle w:val="30"/>
      </w:pPr>
      <w:bookmarkStart w:id="984" w:name="_Toc116526495"/>
      <w:bookmarkStart w:id="985" w:name="_Toc122374492"/>
      <w:r w:rsidRPr="00077620">
        <w:t>Διαδικασία παράδοσης παραλαβής παραγόμενου υλικού σάρωσης</w:t>
      </w:r>
      <w:bookmarkEnd w:id="984"/>
      <w:bookmarkEnd w:id="985"/>
    </w:p>
    <w:p w14:paraId="7D775416" w14:textId="77A0DC52" w:rsidR="008A7AD0" w:rsidRPr="00077620" w:rsidRDefault="008A7AD0" w:rsidP="008A7AD0">
      <w:pPr>
        <w:rPr>
          <w:lang w:val="el-GR"/>
        </w:rPr>
      </w:pPr>
      <w:r w:rsidRPr="00077620">
        <w:rPr>
          <w:lang w:val="el-GR"/>
        </w:rPr>
        <w:t>Η σάρωση του υλικού</w:t>
      </w:r>
      <w:r>
        <w:rPr>
          <w:lang w:val="el-GR"/>
        </w:rPr>
        <w:t xml:space="preserve"> των Γ.Α.Κ.</w:t>
      </w:r>
      <w:r w:rsidRPr="00077620">
        <w:rPr>
          <w:lang w:val="el-GR"/>
        </w:rPr>
        <w:t xml:space="preserve"> θα γίνεται σε παρτίδες τεκμηρίων. Το μέγεθος της κάθε παρτίδας ορίζεται, </w:t>
      </w:r>
      <w:r w:rsidRPr="002A0112">
        <w:rPr>
          <w:lang w:val="el-GR"/>
        </w:rPr>
        <w:t xml:space="preserve">αρχικά, </w:t>
      </w:r>
      <w:r>
        <w:rPr>
          <w:lang w:val="el-GR"/>
        </w:rPr>
        <w:t xml:space="preserve">ενδεικτικά </w:t>
      </w:r>
      <w:r w:rsidRPr="002A0112">
        <w:rPr>
          <w:lang w:val="el-GR"/>
        </w:rPr>
        <w:t xml:space="preserve">σε </w:t>
      </w:r>
      <w:r>
        <w:rPr>
          <w:lang w:val="el-GR"/>
        </w:rPr>
        <w:t xml:space="preserve">55.000 </w:t>
      </w:r>
      <w:r w:rsidRPr="002A0112">
        <w:rPr>
          <w:lang w:val="el-GR"/>
        </w:rPr>
        <w:t>σελίδες</w:t>
      </w:r>
      <w:r w:rsidRPr="002A0112">
        <w:rPr>
          <w:b/>
          <w:u w:val="single"/>
          <w:lang w:val="el-GR"/>
        </w:rPr>
        <w:t>,</w:t>
      </w:r>
      <w:r w:rsidRPr="00647B2A">
        <w:rPr>
          <w:lang w:val="el-GR"/>
        </w:rPr>
        <w:t xml:space="preserve"> αλλά δύναται να μεταβλη</w:t>
      </w:r>
      <w:r w:rsidRPr="000B62E2">
        <w:rPr>
          <w:lang w:val="el-GR"/>
        </w:rPr>
        <w:t>θεί κατά τη Μελέ</w:t>
      </w:r>
      <w:r>
        <w:rPr>
          <w:lang w:val="el-GR"/>
        </w:rPr>
        <w:t>τη Εφαρμογής</w:t>
      </w:r>
      <w:r w:rsidRPr="00077620">
        <w:rPr>
          <w:lang w:val="el-GR"/>
        </w:rPr>
        <w:t xml:space="preserve"> του έργου</w:t>
      </w:r>
      <w:r>
        <w:rPr>
          <w:lang w:val="el-GR"/>
        </w:rPr>
        <w:t xml:space="preserve">, </w:t>
      </w:r>
      <w:r w:rsidRPr="00077620">
        <w:rPr>
          <w:lang w:val="el-GR"/>
        </w:rPr>
        <w:t>εφόσον ο Ανάδοχος τεκμηριώσει την αναγκαιότητα μεταβολής του και η Αναθέτουσα Αρχή και ο Φορέας Λειτουργίας</w:t>
      </w:r>
      <w:r>
        <w:rPr>
          <w:lang w:val="el-GR"/>
        </w:rPr>
        <w:t xml:space="preserve"> το</w:t>
      </w:r>
      <w:r w:rsidRPr="00077620">
        <w:rPr>
          <w:lang w:val="el-GR"/>
        </w:rPr>
        <w:t xml:space="preserve"> εγκρίνει.</w:t>
      </w:r>
    </w:p>
    <w:p w14:paraId="65E1B990" w14:textId="47786120" w:rsidR="008A7AD0" w:rsidRPr="00077620" w:rsidRDefault="008A7AD0" w:rsidP="008A7AD0">
      <w:pPr>
        <w:rPr>
          <w:lang w:val="el-GR"/>
        </w:rPr>
      </w:pPr>
      <w:r w:rsidRPr="00077620">
        <w:rPr>
          <w:lang w:val="el-GR"/>
        </w:rPr>
        <w:t xml:space="preserve">Μεταξύ της Αναθέτουσας Αρχής και του Αναδόχου θα πρέπει να υπάρχει στενή συνεργασία, ώστε η διαδικασία παράδοσης – παραλαβής της κάθε παρτίδας να γίνεται σύμφωνα με το αναλυτικό χρονοδιάγραμμα του έργου. </w:t>
      </w:r>
      <w:r w:rsidR="0025584C" w:rsidRPr="00077620">
        <w:rPr>
          <w:lang w:val="el-GR"/>
        </w:rPr>
        <w:t>Ο Ανάδοχος θα</w:t>
      </w:r>
      <w:r w:rsidR="0025584C">
        <w:rPr>
          <w:lang w:val="el-GR"/>
        </w:rPr>
        <w:t xml:space="preserve"> συνδράμει και με δικό του προσωπικό για την υποστήριξη των εργασιών της φάσης αυτής. </w:t>
      </w:r>
    </w:p>
    <w:p w14:paraId="1F98C6F8" w14:textId="77777777" w:rsidR="008A7AD0" w:rsidRPr="00077620" w:rsidRDefault="008A7AD0" w:rsidP="008A7AD0">
      <w:pPr>
        <w:rPr>
          <w:lang w:val="el-GR"/>
        </w:rPr>
      </w:pPr>
      <w:r w:rsidRPr="00077620">
        <w:rPr>
          <w:lang w:val="el-GR"/>
        </w:rPr>
        <w:t>Ο Ανάδοχος θα ενημερώνει το αρμόδιο προσωπικό των Γ</w:t>
      </w:r>
      <w:r>
        <w:rPr>
          <w:lang w:val="el-GR"/>
        </w:rPr>
        <w:t>.</w:t>
      </w:r>
      <w:r w:rsidRPr="00077620">
        <w:rPr>
          <w:lang w:val="el-GR"/>
        </w:rPr>
        <w:t>Α</w:t>
      </w:r>
      <w:r>
        <w:rPr>
          <w:lang w:val="el-GR"/>
        </w:rPr>
        <w:t>.</w:t>
      </w:r>
      <w:r w:rsidRPr="00077620">
        <w:rPr>
          <w:lang w:val="el-GR"/>
        </w:rPr>
        <w:t>Κ</w:t>
      </w:r>
      <w:r>
        <w:rPr>
          <w:lang w:val="el-GR"/>
        </w:rPr>
        <w:t>.</w:t>
      </w:r>
      <w:r w:rsidRPr="00077620">
        <w:rPr>
          <w:lang w:val="el-GR"/>
        </w:rPr>
        <w:t xml:space="preserve"> (ή και </w:t>
      </w:r>
      <w:proofErr w:type="spellStart"/>
      <w:r w:rsidRPr="00077620">
        <w:rPr>
          <w:lang w:val="el-GR"/>
        </w:rPr>
        <w:t>και</w:t>
      </w:r>
      <w:proofErr w:type="spellEnd"/>
      <w:r w:rsidRPr="00077620">
        <w:rPr>
          <w:lang w:val="el-GR"/>
        </w:rPr>
        <w:t xml:space="preserve"> την ΕΠΠΕ ), δύο (2) ημέρες νωρίτερα, ότι πρόκειται να παραδώσει τη συγκεκριμένη παρτίδα, προκειμένου να ενεργοποιείται η διαδικασία ανατροφοδότησης του Αναδόχου με τ</w:t>
      </w:r>
      <w:r>
        <w:rPr>
          <w:lang w:val="el-GR"/>
        </w:rPr>
        <w:t>α</w:t>
      </w:r>
      <w:r w:rsidRPr="00077620">
        <w:rPr>
          <w:lang w:val="el-GR"/>
        </w:rPr>
        <w:t xml:space="preserve"> πρωτότυπα τεκμήρια</w:t>
      </w:r>
      <w:r>
        <w:rPr>
          <w:lang w:val="el-GR"/>
        </w:rPr>
        <w:t xml:space="preserve"> </w:t>
      </w:r>
      <w:r w:rsidRPr="00077620">
        <w:rPr>
          <w:lang w:val="el-GR"/>
        </w:rPr>
        <w:t>των Γ</w:t>
      </w:r>
      <w:r>
        <w:rPr>
          <w:lang w:val="el-GR"/>
        </w:rPr>
        <w:t>.</w:t>
      </w:r>
      <w:r w:rsidRPr="00077620">
        <w:rPr>
          <w:lang w:val="el-GR"/>
        </w:rPr>
        <w:t>Α</w:t>
      </w:r>
      <w:r>
        <w:rPr>
          <w:lang w:val="el-GR"/>
        </w:rPr>
        <w:t>.</w:t>
      </w:r>
      <w:r w:rsidRPr="00077620">
        <w:rPr>
          <w:lang w:val="el-GR"/>
        </w:rPr>
        <w:t>Κ</w:t>
      </w:r>
      <w:r>
        <w:rPr>
          <w:lang w:val="el-GR"/>
        </w:rPr>
        <w:t xml:space="preserve">. προς </w:t>
      </w:r>
      <w:proofErr w:type="spellStart"/>
      <w:r>
        <w:rPr>
          <w:lang w:val="el-GR"/>
        </w:rPr>
        <w:t>ψηφιοποίηση</w:t>
      </w:r>
      <w:proofErr w:type="spellEnd"/>
      <w:r w:rsidRPr="00077620">
        <w:rPr>
          <w:lang w:val="el-GR"/>
        </w:rPr>
        <w:t>.</w:t>
      </w:r>
    </w:p>
    <w:p w14:paraId="4315E306" w14:textId="77777777" w:rsidR="008A7AD0" w:rsidRPr="00077620" w:rsidRDefault="008A7AD0" w:rsidP="008A7AD0">
      <w:pPr>
        <w:rPr>
          <w:lang w:val="el-GR"/>
        </w:rPr>
      </w:pPr>
      <w:r w:rsidRPr="00077620">
        <w:rPr>
          <w:lang w:val="el-GR"/>
        </w:rPr>
        <w:t xml:space="preserve">Η διαδικασία παράδοσης - παραλαβής των παρτίδων θα γίνεται σύμφωνα με τα παρακάτω ενδεικτικά βήματα, τα οποία θα εξειδικευτούν στο Τεύχος Ανάλυσης Απαιτήσεων του έργου: </w:t>
      </w:r>
    </w:p>
    <w:p w14:paraId="39B3293C" w14:textId="77777777" w:rsidR="008A7AD0" w:rsidRDefault="008A7AD0" w:rsidP="008A7AD0">
      <w:pPr>
        <w:numPr>
          <w:ilvl w:val="0"/>
          <w:numId w:val="363"/>
        </w:numPr>
        <w:rPr>
          <w:u w:val="single"/>
        </w:rPr>
      </w:pPr>
      <w:r>
        <w:rPr>
          <w:u w:val="single"/>
        </w:rPr>
        <w:t>Πα</w:t>
      </w:r>
      <w:proofErr w:type="spellStart"/>
      <w:r>
        <w:rPr>
          <w:u w:val="single"/>
        </w:rPr>
        <w:t>ράδοση</w:t>
      </w:r>
      <w:proofErr w:type="spellEnd"/>
      <w:r>
        <w:rPr>
          <w:u w:val="single"/>
          <w:lang w:val="el-GR"/>
        </w:rPr>
        <w:t xml:space="preserve"> </w:t>
      </w:r>
      <w:proofErr w:type="spellStart"/>
      <w:r>
        <w:rPr>
          <w:u w:val="single"/>
        </w:rPr>
        <w:t>Υλικού</w:t>
      </w:r>
      <w:proofErr w:type="spellEnd"/>
      <w:r>
        <w:rPr>
          <w:u w:val="single"/>
          <w:lang w:val="el-GR"/>
        </w:rPr>
        <w:t xml:space="preserve"> </w:t>
      </w:r>
      <w:proofErr w:type="spellStart"/>
      <w:r>
        <w:rPr>
          <w:u w:val="single"/>
        </w:rPr>
        <w:t>στον</w:t>
      </w:r>
      <w:proofErr w:type="spellEnd"/>
      <w:r>
        <w:rPr>
          <w:u w:val="single"/>
          <w:lang w:val="el-GR"/>
        </w:rPr>
        <w:t xml:space="preserve"> </w:t>
      </w:r>
      <w:proofErr w:type="spellStart"/>
      <w:r>
        <w:rPr>
          <w:u w:val="single"/>
        </w:rPr>
        <w:t>Ανάδοχο</w:t>
      </w:r>
      <w:proofErr w:type="spellEnd"/>
    </w:p>
    <w:p w14:paraId="2941A449" w14:textId="77777777" w:rsidR="008A7AD0" w:rsidRPr="00077620" w:rsidRDefault="008A7AD0" w:rsidP="008A7AD0">
      <w:pPr>
        <w:rPr>
          <w:lang w:val="el-GR"/>
        </w:rPr>
      </w:pPr>
      <w:r w:rsidRPr="00077620">
        <w:rPr>
          <w:lang w:val="el-GR"/>
        </w:rPr>
        <w:t>Η παράδοση στον Ανάδοχο του πρωτοτύπου Υλικού θα γίνεται ακολουθώντας τα επόμενα βήματα:</w:t>
      </w:r>
    </w:p>
    <w:p w14:paraId="564854EB" w14:textId="77777777" w:rsidR="008A7AD0" w:rsidRPr="00077620" w:rsidRDefault="008A7AD0" w:rsidP="008A7AD0">
      <w:pPr>
        <w:numPr>
          <w:ilvl w:val="0"/>
          <w:numId w:val="22"/>
        </w:numPr>
        <w:rPr>
          <w:lang w:val="el-GR"/>
        </w:rPr>
      </w:pPr>
      <w:r w:rsidRPr="00077620">
        <w:rPr>
          <w:lang w:val="el-GR"/>
        </w:rPr>
        <w:t xml:space="preserve">Το προσωπικό </w:t>
      </w:r>
      <w:r>
        <w:rPr>
          <w:lang w:val="el-GR"/>
        </w:rPr>
        <w:t xml:space="preserve">των </w:t>
      </w:r>
      <w:r w:rsidRPr="00077620">
        <w:rPr>
          <w:lang w:val="el-GR"/>
        </w:rPr>
        <w:t>(Γ</w:t>
      </w:r>
      <w:r>
        <w:rPr>
          <w:lang w:val="el-GR"/>
        </w:rPr>
        <w:t>.</w:t>
      </w:r>
      <w:r w:rsidRPr="00077620">
        <w:rPr>
          <w:lang w:val="el-GR"/>
        </w:rPr>
        <w:t>Α</w:t>
      </w:r>
      <w:r>
        <w:rPr>
          <w:lang w:val="el-GR"/>
        </w:rPr>
        <w:t>.</w:t>
      </w:r>
      <w:r w:rsidRPr="00077620">
        <w:rPr>
          <w:lang w:val="el-GR"/>
        </w:rPr>
        <w:t>Κ</w:t>
      </w:r>
      <w:r>
        <w:rPr>
          <w:lang w:val="el-GR"/>
        </w:rPr>
        <w:t>.</w:t>
      </w:r>
      <w:r w:rsidRPr="00077620">
        <w:rPr>
          <w:lang w:val="el-GR"/>
        </w:rPr>
        <w:t>) θα ετοιμάζει την προς παράδοση παρτίδα τεκμηρίων.</w:t>
      </w:r>
    </w:p>
    <w:p w14:paraId="2FEE9164" w14:textId="77777777" w:rsidR="008A7AD0" w:rsidRPr="00077620" w:rsidRDefault="008A7AD0" w:rsidP="008A7AD0">
      <w:pPr>
        <w:numPr>
          <w:ilvl w:val="0"/>
          <w:numId w:val="22"/>
        </w:numPr>
        <w:rPr>
          <w:lang w:val="el-GR"/>
        </w:rPr>
      </w:pPr>
      <w:r w:rsidRPr="00077620">
        <w:rPr>
          <w:lang w:val="el-GR"/>
        </w:rPr>
        <w:lastRenderedPageBreak/>
        <w:t>Ο Ανάδοχος θα ετοιμάζει Πρωτόκολλο Παράδοσης - Παραλαβής της συγκεκριμένης παρτίδας τεκμηρίων.</w:t>
      </w:r>
    </w:p>
    <w:p w14:paraId="6E4C70E2" w14:textId="77777777" w:rsidR="008A7AD0" w:rsidRPr="00077620" w:rsidRDefault="008A7AD0" w:rsidP="008A7AD0">
      <w:pPr>
        <w:numPr>
          <w:ilvl w:val="0"/>
          <w:numId w:val="22"/>
        </w:numPr>
        <w:rPr>
          <w:lang w:val="el-GR"/>
        </w:rPr>
      </w:pPr>
      <w:r w:rsidRPr="00077620">
        <w:rPr>
          <w:lang w:val="el-GR"/>
        </w:rPr>
        <w:t>Το προσωπικό</w:t>
      </w:r>
      <w:r>
        <w:rPr>
          <w:lang w:val="el-GR"/>
        </w:rPr>
        <w:t xml:space="preserve"> των </w:t>
      </w:r>
      <w:r w:rsidRPr="00077620">
        <w:rPr>
          <w:lang w:val="el-GR"/>
        </w:rPr>
        <w:t>Γ</w:t>
      </w:r>
      <w:r>
        <w:rPr>
          <w:lang w:val="el-GR"/>
        </w:rPr>
        <w:t>.</w:t>
      </w:r>
      <w:r w:rsidRPr="00077620">
        <w:rPr>
          <w:lang w:val="el-GR"/>
        </w:rPr>
        <w:t>Α</w:t>
      </w:r>
      <w:r>
        <w:rPr>
          <w:lang w:val="el-GR"/>
        </w:rPr>
        <w:t>.</w:t>
      </w:r>
      <w:r w:rsidRPr="00077620">
        <w:rPr>
          <w:lang w:val="el-GR"/>
        </w:rPr>
        <w:t>Κ</w:t>
      </w:r>
      <w:r>
        <w:rPr>
          <w:lang w:val="el-GR"/>
        </w:rPr>
        <w:t>.</w:t>
      </w:r>
      <w:r w:rsidRPr="00077620">
        <w:rPr>
          <w:lang w:val="el-GR"/>
        </w:rPr>
        <w:t xml:space="preserve"> θα παραδίδει και ο Ανάδοχος θα παραλαμβάνει το πρωτότυπο Υλικό και θα υπογράφεται το Πρωτόκολλο Παράδοσης - Παραλαβής. Η μεταφορά από τα </w:t>
      </w:r>
      <w:proofErr w:type="spellStart"/>
      <w:r w:rsidRPr="00077620">
        <w:rPr>
          <w:lang w:val="el-GR"/>
        </w:rPr>
        <w:t>αρχειοστάσια</w:t>
      </w:r>
      <w:proofErr w:type="spellEnd"/>
      <w:r w:rsidRPr="00077620">
        <w:rPr>
          <w:lang w:val="el-GR"/>
        </w:rPr>
        <w:t xml:space="preserve"> στον χώρο ταξινόμησης/</w:t>
      </w:r>
      <w:proofErr w:type="spellStart"/>
      <w:r w:rsidRPr="00077620">
        <w:rPr>
          <w:lang w:val="el-GR"/>
        </w:rPr>
        <w:t>ψηφιοποίησης</w:t>
      </w:r>
      <w:proofErr w:type="spellEnd"/>
      <w:r w:rsidRPr="00077620">
        <w:rPr>
          <w:lang w:val="el-GR"/>
        </w:rPr>
        <w:t xml:space="preserve"> θα γίνεται από τον Ανάδοχο τηρώντας όλα τα απαραίτητα μέτρα ασφαλείας.</w:t>
      </w:r>
    </w:p>
    <w:p w14:paraId="059379DA" w14:textId="77777777" w:rsidR="008A7AD0" w:rsidRPr="00077620" w:rsidRDefault="008A7AD0" w:rsidP="008A7AD0">
      <w:pPr>
        <w:ind w:left="720"/>
        <w:rPr>
          <w:lang w:val="el-GR"/>
        </w:rPr>
      </w:pPr>
    </w:p>
    <w:p w14:paraId="05B65B78" w14:textId="77777777" w:rsidR="008A7AD0" w:rsidRPr="002A0112" w:rsidRDefault="008A7AD0" w:rsidP="008A7AD0">
      <w:pPr>
        <w:numPr>
          <w:ilvl w:val="0"/>
          <w:numId w:val="363"/>
        </w:numPr>
        <w:rPr>
          <w:u w:val="single"/>
          <w:lang w:val="el-GR"/>
        </w:rPr>
      </w:pPr>
      <w:proofErr w:type="spellStart"/>
      <w:r w:rsidRPr="002A0112">
        <w:rPr>
          <w:u w:val="single"/>
          <w:lang w:val="el-GR"/>
        </w:rPr>
        <w:t>Ψηφιοποίηση</w:t>
      </w:r>
      <w:proofErr w:type="spellEnd"/>
      <w:r w:rsidRPr="002A0112">
        <w:rPr>
          <w:u w:val="single"/>
          <w:lang w:val="el-GR"/>
        </w:rPr>
        <w:t>/Σάρωση και τεχνική τεκμηρίωση</w:t>
      </w:r>
      <w:r>
        <w:rPr>
          <w:u w:val="single"/>
          <w:lang w:val="el-GR"/>
        </w:rPr>
        <w:t xml:space="preserve"> </w:t>
      </w:r>
      <w:proofErr w:type="spellStart"/>
      <w:r>
        <w:rPr>
          <w:u w:val="single"/>
          <w:lang w:val="el-GR"/>
        </w:rPr>
        <w:t>μεταδεδομένων</w:t>
      </w:r>
      <w:proofErr w:type="spellEnd"/>
    </w:p>
    <w:p w14:paraId="3FDFB1B5" w14:textId="77777777" w:rsidR="008A7AD0" w:rsidRPr="00077620" w:rsidRDefault="008A7AD0" w:rsidP="008A7AD0">
      <w:pPr>
        <w:rPr>
          <w:lang w:val="el-GR"/>
        </w:rPr>
      </w:pPr>
      <w:r w:rsidRPr="00077620">
        <w:rPr>
          <w:lang w:val="el-GR"/>
        </w:rPr>
        <w:t xml:space="preserve">Ο Ανάδοχος θα ψηφιοποιεί/σαρώνει και θα τεκμηριώνει την κάθε παρτίδα </w:t>
      </w:r>
      <w:r>
        <w:rPr>
          <w:lang w:val="el-GR"/>
        </w:rPr>
        <w:t xml:space="preserve">αρχειακών τεκμηρίων, </w:t>
      </w:r>
      <w:r w:rsidRPr="00077620">
        <w:rPr>
          <w:lang w:val="el-GR"/>
        </w:rPr>
        <w:t>σύμφωνα με τις Τεχνικές Απαιτήσεις της διακήρυξης.</w:t>
      </w:r>
    </w:p>
    <w:p w14:paraId="03B13F8E" w14:textId="77777777" w:rsidR="008A7AD0" w:rsidRPr="00077620" w:rsidRDefault="008A7AD0" w:rsidP="008A7AD0">
      <w:pPr>
        <w:rPr>
          <w:lang w:val="el-GR"/>
        </w:rPr>
      </w:pPr>
    </w:p>
    <w:p w14:paraId="41DFD30C" w14:textId="77777777" w:rsidR="008A7AD0" w:rsidRPr="002A0112" w:rsidRDefault="008A7AD0" w:rsidP="008A7AD0">
      <w:pPr>
        <w:numPr>
          <w:ilvl w:val="0"/>
          <w:numId w:val="363"/>
        </w:numPr>
        <w:rPr>
          <w:u w:val="single"/>
          <w:lang w:val="el-GR"/>
        </w:rPr>
      </w:pPr>
      <w:r w:rsidRPr="002A0112">
        <w:rPr>
          <w:u w:val="single"/>
          <w:lang w:val="el-GR"/>
        </w:rPr>
        <w:t>Ποιοτικός και Ποσοτικός Έλεγχος</w:t>
      </w:r>
      <w:r>
        <w:rPr>
          <w:u w:val="single"/>
          <w:lang w:val="el-GR"/>
        </w:rPr>
        <w:t xml:space="preserve"> Παραδοτέων</w:t>
      </w:r>
    </w:p>
    <w:p w14:paraId="42B0507F" w14:textId="77777777" w:rsidR="008A7AD0" w:rsidRPr="00077620" w:rsidRDefault="008A7AD0" w:rsidP="008A7AD0">
      <w:pPr>
        <w:rPr>
          <w:lang w:val="el-GR"/>
        </w:rPr>
      </w:pPr>
      <w:r w:rsidRPr="00077620">
        <w:rPr>
          <w:lang w:val="el-GR"/>
        </w:rPr>
        <w:t>Κατά τη διάρκεια των εργασιών σάρωσης και τεκμηρίωσης κάθε παρτίδας, ο Ανάδοχος υποχρεούται να πραγματοποιεί ελέγχους στα παραγόμενα προϊόντα με βάση τις απαιτήσεις της διακήρυξης. Οι έλεγχοι αυτοί θα αφορούν τόσο σε ποιοτικά όσο και σε ποσοτικά στοιχεία.</w:t>
      </w:r>
    </w:p>
    <w:p w14:paraId="010CE983" w14:textId="77777777" w:rsidR="008A7AD0" w:rsidRPr="00077620" w:rsidRDefault="008A7AD0" w:rsidP="008A7AD0">
      <w:pPr>
        <w:rPr>
          <w:lang w:val="el-GR"/>
        </w:rPr>
      </w:pPr>
      <w:r w:rsidRPr="00077620">
        <w:rPr>
          <w:lang w:val="el-GR"/>
        </w:rPr>
        <w:t>Στη συνέχεια, αρμόδιο προσωπικό των Γ</w:t>
      </w:r>
      <w:r>
        <w:rPr>
          <w:lang w:val="el-GR"/>
        </w:rPr>
        <w:t>.</w:t>
      </w:r>
      <w:r w:rsidRPr="00077620">
        <w:rPr>
          <w:lang w:val="el-GR"/>
        </w:rPr>
        <w:t>Α</w:t>
      </w:r>
      <w:r>
        <w:rPr>
          <w:lang w:val="el-GR"/>
        </w:rPr>
        <w:t>.</w:t>
      </w:r>
      <w:r w:rsidRPr="00077620">
        <w:rPr>
          <w:lang w:val="el-GR"/>
        </w:rPr>
        <w:t>Κ</w:t>
      </w:r>
      <w:r>
        <w:rPr>
          <w:lang w:val="el-GR"/>
        </w:rPr>
        <w:t>.</w:t>
      </w:r>
      <w:r w:rsidRPr="00077620">
        <w:rPr>
          <w:lang w:val="el-GR"/>
        </w:rPr>
        <w:t>, θα διενεργεί,</w:t>
      </w:r>
      <w:r>
        <w:rPr>
          <w:lang w:val="el-GR"/>
        </w:rPr>
        <w:t xml:space="preserve"> με την μεθοδολογία που ορίζεται </w:t>
      </w:r>
      <w:r w:rsidRPr="00077620">
        <w:rPr>
          <w:lang w:val="el-GR"/>
        </w:rPr>
        <w:t>με βάση τις απαιτήσεις της διακήρυξης</w:t>
      </w:r>
      <w:r>
        <w:rPr>
          <w:lang w:val="el-GR"/>
        </w:rPr>
        <w:t xml:space="preserve"> και θα </w:t>
      </w:r>
      <w:proofErr w:type="spellStart"/>
      <w:r>
        <w:rPr>
          <w:lang w:val="el-GR"/>
        </w:rPr>
        <w:t>επικαιροποιηθεί</w:t>
      </w:r>
      <w:proofErr w:type="spellEnd"/>
      <w:r>
        <w:rPr>
          <w:lang w:val="el-GR"/>
        </w:rPr>
        <w:t xml:space="preserve"> στην Μελέτη Εφαρμογής,</w:t>
      </w:r>
      <w:r w:rsidRPr="00077620">
        <w:rPr>
          <w:lang w:val="el-GR"/>
        </w:rPr>
        <w:t xml:space="preserve"> παρουσία</w:t>
      </w:r>
      <w:r>
        <w:rPr>
          <w:lang w:val="el-GR"/>
        </w:rPr>
        <w:t xml:space="preserve"> στελεχών</w:t>
      </w:r>
      <w:r w:rsidRPr="00077620">
        <w:rPr>
          <w:lang w:val="el-GR"/>
        </w:rPr>
        <w:t xml:space="preserve"> του Αναδόχου, δειγματοληπτικούς ελέγχους σε κάθε παρτίδα σαρωμένου και τεκμηριωμένου Υλικού που θα παραδίδεται από τον Ανάδοχο</w:t>
      </w:r>
      <w:r>
        <w:rPr>
          <w:lang w:val="el-GR"/>
        </w:rPr>
        <w:t xml:space="preserve"> για τον σκοπό αυτό</w:t>
      </w:r>
      <w:r w:rsidRPr="00077620">
        <w:rPr>
          <w:lang w:val="el-GR"/>
        </w:rPr>
        <w:t>.</w:t>
      </w:r>
    </w:p>
    <w:p w14:paraId="6767041B" w14:textId="77777777" w:rsidR="008A7AD0" w:rsidRPr="00077620" w:rsidRDefault="008A7AD0" w:rsidP="008A7AD0">
      <w:pPr>
        <w:rPr>
          <w:lang w:val="el-GR"/>
        </w:rPr>
      </w:pPr>
    </w:p>
    <w:p w14:paraId="76155E84" w14:textId="77777777" w:rsidR="008A7AD0" w:rsidRPr="002A0112" w:rsidRDefault="008A7AD0" w:rsidP="008A7AD0">
      <w:pPr>
        <w:numPr>
          <w:ilvl w:val="0"/>
          <w:numId w:val="363"/>
        </w:numPr>
        <w:rPr>
          <w:u w:val="single"/>
          <w:lang w:val="el-GR"/>
        </w:rPr>
      </w:pPr>
      <w:r w:rsidRPr="002A0112">
        <w:rPr>
          <w:u w:val="single"/>
          <w:lang w:val="el-GR"/>
        </w:rPr>
        <w:t>Παράδοση / Επιστροφή Υλικού στα Γ</w:t>
      </w:r>
      <w:r>
        <w:rPr>
          <w:u w:val="single"/>
          <w:lang w:val="el-GR"/>
        </w:rPr>
        <w:t>.</w:t>
      </w:r>
      <w:r w:rsidRPr="002A0112">
        <w:rPr>
          <w:u w:val="single"/>
          <w:lang w:val="el-GR"/>
        </w:rPr>
        <w:t>Α</w:t>
      </w:r>
      <w:r>
        <w:rPr>
          <w:u w:val="single"/>
          <w:lang w:val="el-GR"/>
        </w:rPr>
        <w:t>.</w:t>
      </w:r>
      <w:r w:rsidRPr="002A0112">
        <w:rPr>
          <w:u w:val="single"/>
          <w:lang w:val="el-GR"/>
        </w:rPr>
        <w:t>Κ</w:t>
      </w:r>
      <w:r>
        <w:rPr>
          <w:u w:val="single"/>
          <w:lang w:val="el-GR"/>
        </w:rPr>
        <w:t>.</w:t>
      </w:r>
    </w:p>
    <w:p w14:paraId="2CD7EA09" w14:textId="77777777" w:rsidR="008A7AD0" w:rsidRPr="00077620" w:rsidRDefault="008A7AD0" w:rsidP="008A7AD0">
      <w:pPr>
        <w:rPr>
          <w:lang w:val="el-GR"/>
        </w:rPr>
      </w:pPr>
      <w:r w:rsidRPr="00077620">
        <w:rPr>
          <w:lang w:val="el-GR"/>
        </w:rPr>
        <w:t>Εφόσον η ποιότητα των παραγόμενων προϊόντων κρίνεται ικανοποιητική, από τους αρμόδιους υπαλλήλους του Αναδόχου υπό την ενδεχόμενη επίβλεψη του προσωπικού των Γ</w:t>
      </w:r>
      <w:r>
        <w:rPr>
          <w:lang w:val="el-GR"/>
        </w:rPr>
        <w:t>.</w:t>
      </w:r>
      <w:r w:rsidRPr="00077620">
        <w:rPr>
          <w:lang w:val="el-GR"/>
        </w:rPr>
        <w:t>Α</w:t>
      </w:r>
      <w:r>
        <w:rPr>
          <w:lang w:val="el-GR"/>
        </w:rPr>
        <w:t>.</w:t>
      </w:r>
      <w:r w:rsidRPr="00077620">
        <w:rPr>
          <w:lang w:val="el-GR"/>
        </w:rPr>
        <w:t>Κ</w:t>
      </w:r>
      <w:r>
        <w:rPr>
          <w:lang w:val="el-GR"/>
        </w:rPr>
        <w:t>.</w:t>
      </w:r>
      <w:r w:rsidRPr="00077620">
        <w:rPr>
          <w:lang w:val="el-GR"/>
        </w:rPr>
        <w:t>, ύστερα από τον ποιοτικό έλεγχο που θα πραγματοποιείται, σύμφωνα με τις προδιαγραφές που έχουν τεθεί, ο Ανάδοχος θα παραδίδει :</w:t>
      </w:r>
    </w:p>
    <w:p w14:paraId="723A2D50" w14:textId="77777777" w:rsidR="008A7AD0" w:rsidRPr="00077620" w:rsidRDefault="008A7AD0" w:rsidP="008A7AD0">
      <w:pPr>
        <w:numPr>
          <w:ilvl w:val="0"/>
          <w:numId w:val="361"/>
        </w:numPr>
        <w:rPr>
          <w:lang w:val="el-GR"/>
        </w:rPr>
      </w:pPr>
      <w:r w:rsidRPr="00077620">
        <w:rPr>
          <w:lang w:val="el-GR"/>
        </w:rPr>
        <w:t>Τα πρωτότυπα τεκμήρια Γ</w:t>
      </w:r>
      <w:r>
        <w:rPr>
          <w:lang w:val="el-GR"/>
        </w:rPr>
        <w:t>.</w:t>
      </w:r>
      <w:r w:rsidRPr="00077620">
        <w:rPr>
          <w:lang w:val="el-GR"/>
        </w:rPr>
        <w:t>Α</w:t>
      </w:r>
      <w:r>
        <w:rPr>
          <w:lang w:val="el-GR"/>
        </w:rPr>
        <w:t>.</w:t>
      </w:r>
      <w:r w:rsidRPr="00077620">
        <w:rPr>
          <w:lang w:val="el-GR"/>
        </w:rPr>
        <w:t>Κ</w:t>
      </w:r>
      <w:r>
        <w:rPr>
          <w:lang w:val="el-GR"/>
        </w:rPr>
        <w:t>.</w:t>
      </w:r>
      <w:r w:rsidRPr="00077620">
        <w:rPr>
          <w:lang w:val="el-GR"/>
        </w:rPr>
        <w:t xml:space="preserve"> και θα υπογράφεται το αντίστοιχο Πρωτόκολλο Παράδοσης – Παραλαβής Υλικού</w:t>
      </w:r>
    </w:p>
    <w:p w14:paraId="3CE9524B" w14:textId="71312CC6" w:rsidR="008A7AD0" w:rsidRPr="00077620" w:rsidRDefault="008A7AD0" w:rsidP="008A7AD0">
      <w:pPr>
        <w:numPr>
          <w:ilvl w:val="0"/>
          <w:numId w:val="361"/>
        </w:numPr>
        <w:rPr>
          <w:lang w:val="el-GR"/>
        </w:rPr>
      </w:pPr>
      <w:r w:rsidRPr="00077620">
        <w:rPr>
          <w:lang w:val="el-GR"/>
        </w:rPr>
        <w:t xml:space="preserve">Τα </w:t>
      </w:r>
      <w:r w:rsidR="00091A7A" w:rsidRPr="00077620">
        <w:rPr>
          <w:lang w:val="el-GR"/>
        </w:rPr>
        <w:t>αποθηκευτικά</w:t>
      </w:r>
      <w:r w:rsidRPr="00077620">
        <w:rPr>
          <w:lang w:val="el-GR"/>
        </w:rPr>
        <w:t xml:space="preserve"> μέσα (σκληροί δίσκοι), στα οποία έχουν αποθηκευτεί τα παραγόμενα προϊόντα σάρωσης, στο χώρο </w:t>
      </w:r>
      <w:r>
        <w:rPr>
          <w:lang w:val="el-GR"/>
        </w:rPr>
        <w:t>τεκμηρίωσης-</w:t>
      </w:r>
      <w:r w:rsidRPr="00077620">
        <w:rPr>
          <w:lang w:val="el-GR"/>
        </w:rPr>
        <w:t xml:space="preserve">καταχώρησης </w:t>
      </w:r>
      <w:proofErr w:type="spellStart"/>
      <w:r w:rsidRPr="00077620">
        <w:rPr>
          <w:lang w:val="el-GR"/>
        </w:rPr>
        <w:t>μεταδεδομένων</w:t>
      </w:r>
      <w:proofErr w:type="spellEnd"/>
      <w:r w:rsidRPr="00077620">
        <w:rPr>
          <w:lang w:val="el-GR"/>
        </w:rPr>
        <w:t>, του Αναδόχου.</w:t>
      </w:r>
    </w:p>
    <w:p w14:paraId="5E06E761" w14:textId="77777777" w:rsidR="008A7AD0" w:rsidRPr="00077620" w:rsidRDefault="008A7AD0" w:rsidP="008A7AD0">
      <w:pPr>
        <w:rPr>
          <w:lang w:val="el-GR"/>
        </w:rPr>
      </w:pPr>
    </w:p>
    <w:p w14:paraId="49E74FCD" w14:textId="77777777" w:rsidR="008A7AD0" w:rsidRDefault="008A7AD0" w:rsidP="008A7AD0">
      <w:pPr>
        <w:rPr>
          <w:b/>
          <w:u w:val="single"/>
        </w:rPr>
      </w:pPr>
      <w:proofErr w:type="spellStart"/>
      <w:r>
        <w:rPr>
          <w:b/>
          <w:u w:val="single"/>
        </w:rPr>
        <w:t>Σημειώσεις</w:t>
      </w:r>
      <w:proofErr w:type="spellEnd"/>
      <w:r>
        <w:rPr>
          <w:b/>
          <w:u w:val="single"/>
        </w:rPr>
        <w:t xml:space="preserve"> / Επ</w:t>
      </w:r>
      <w:proofErr w:type="spellStart"/>
      <w:r>
        <w:rPr>
          <w:b/>
          <w:u w:val="single"/>
        </w:rPr>
        <w:t>ισημάνσεις</w:t>
      </w:r>
      <w:proofErr w:type="spellEnd"/>
      <w:r>
        <w:rPr>
          <w:b/>
          <w:u w:val="single"/>
        </w:rPr>
        <w:t>:</w:t>
      </w:r>
    </w:p>
    <w:p w14:paraId="49ED43F6" w14:textId="66A84207" w:rsidR="008A7AD0" w:rsidRPr="00077620" w:rsidRDefault="008A7AD0" w:rsidP="008A7AD0">
      <w:pPr>
        <w:numPr>
          <w:ilvl w:val="0"/>
          <w:numId w:val="357"/>
        </w:numPr>
        <w:rPr>
          <w:lang w:val="el-GR"/>
        </w:rPr>
      </w:pPr>
      <w:r w:rsidRPr="00077620">
        <w:rPr>
          <w:lang w:val="el-GR"/>
        </w:rPr>
        <w:t xml:space="preserve">Η ομάδα σάρωσης του Αναδόχου θα υποβοηθά στις διαδικασίες παράδοσης και παραλαβής του προς σάρωση υλικού, εκτελώντας εργασίες </w:t>
      </w:r>
      <w:proofErr w:type="spellStart"/>
      <w:r w:rsidRPr="00077620">
        <w:rPr>
          <w:lang w:val="el-GR"/>
        </w:rPr>
        <w:t>διεκπεραιωτικού</w:t>
      </w:r>
      <w:proofErr w:type="spellEnd"/>
      <w:r w:rsidRPr="00077620">
        <w:rPr>
          <w:lang w:val="el-GR"/>
        </w:rPr>
        <w:t xml:space="preserve"> χαρακτήρα (π.χ. επανατοποθέτηση του Φακέλου στη σωστή θέσ</w:t>
      </w:r>
      <w:r w:rsidRPr="000B62E2">
        <w:rPr>
          <w:lang w:val="el-GR"/>
        </w:rPr>
        <w:t>η)</w:t>
      </w:r>
      <w:r w:rsidR="0025584C">
        <w:rPr>
          <w:lang w:val="el-GR"/>
        </w:rPr>
        <w:t>,</w:t>
      </w:r>
      <w:r w:rsidRPr="000B62E2">
        <w:rPr>
          <w:lang w:val="el-GR"/>
        </w:rPr>
        <w:t xml:space="preserve">τοποθέτηση σταχωμένου υλικού που έχει λυθεί για τις ανάγκες </w:t>
      </w:r>
      <w:proofErr w:type="spellStart"/>
      <w:r w:rsidRPr="000B62E2">
        <w:rPr>
          <w:lang w:val="el-GR"/>
        </w:rPr>
        <w:t>ψηφιοποίησης</w:t>
      </w:r>
      <w:proofErr w:type="spellEnd"/>
      <w:r w:rsidRPr="000B62E2">
        <w:rPr>
          <w:lang w:val="el-GR"/>
        </w:rPr>
        <w:t xml:space="preserve"> κ.α. Θα πρέπει να προβλεφθούν από τον Φορέα όλες οι ενέργειες υποστήριξης που απαιτούνται για την ομαλή διεκπεραίωση των παραπάνω εργασιών.  </w:t>
      </w:r>
    </w:p>
    <w:p w14:paraId="2E552210" w14:textId="77777777" w:rsidR="008A7AD0" w:rsidRPr="00077620" w:rsidRDefault="008A7AD0" w:rsidP="008A7AD0">
      <w:pPr>
        <w:rPr>
          <w:lang w:val="el-GR"/>
        </w:rPr>
      </w:pPr>
    </w:p>
    <w:p w14:paraId="130896A8" w14:textId="77777777" w:rsidR="008A7AD0" w:rsidRPr="004A2F97" w:rsidRDefault="008A7AD0" w:rsidP="00940DD2">
      <w:pPr>
        <w:pStyle w:val="30"/>
      </w:pPr>
      <w:bookmarkStart w:id="986" w:name="_Toc116526496"/>
      <w:bookmarkStart w:id="987" w:name="_Toc122374493"/>
      <w:r w:rsidRPr="004A2F97">
        <w:t>Μοντέλο υλοποίησης σάρωσης</w:t>
      </w:r>
      <w:bookmarkEnd w:id="986"/>
      <w:bookmarkEnd w:id="987"/>
    </w:p>
    <w:p w14:paraId="4B887283" w14:textId="77777777" w:rsidR="008A7AD0" w:rsidRPr="00077620" w:rsidRDefault="008A7AD0" w:rsidP="008A7AD0">
      <w:pPr>
        <w:rPr>
          <w:lang w:val="el-GR"/>
        </w:rPr>
      </w:pPr>
      <w:r w:rsidRPr="00077620">
        <w:rPr>
          <w:lang w:val="el-GR"/>
        </w:rPr>
        <w:t xml:space="preserve">Ως προς τις διαδικασίες υλοποίησης του έργου </w:t>
      </w:r>
      <w:proofErr w:type="spellStart"/>
      <w:r w:rsidRPr="00077620">
        <w:rPr>
          <w:lang w:val="el-GR"/>
        </w:rPr>
        <w:t>ψηφιοποίησης</w:t>
      </w:r>
      <w:proofErr w:type="spellEnd"/>
      <w:r w:rsidRPr="00077620">
        <w:rPr>
          <w:lang w:val="el-GR"/>
        </w:rPr>
        <w:t xml:space="preserve"> του αρχείου των Γ</w:t>
      </w:r>
      <w:r>
        <w:rPr>
          <w:lang w:val="el-GR"/>
        </w:rPr>
        <w:t>.</w:t>
      </w:r>
      <w:r w:rsidRPr="00077620">
        <w:rPr>
          <w:lang w:val="el-GR"/>
        </w:rPr>
        <w:t>Α</w:t>
      </w:r>
      <w:r>
        <w:rPr>
          <w:lang w:val="el-GR"/>
        </w:rPr>
        <w:t>.</w:t>
      </w:r>
      <w:r w:rsidRPr="00077620">
        <w:rPr>
          <w:lang w:val="el-GR"/>
        </w:rPr>
        <w:t>Κ</w:t>
      </w:r>
      <w:r>
        <w:rPr>
          <w:lang w:val="el-GR"/>
        </w:rPr>
        <w:t>.</w:t>
      </w:r>
      <w:r w:rsidRPr="00077620">
        <w:rPr>
          <w:lang w:val="el-GR"/>
        </w:rPr>
        <w:t>, Προτείνεται το ακόλουθο μοντέλο:</w:t>
      </w:r>
    </w:p>
    <w:p w14:paraId="4C9DF05E" w14:textId="77777777" w:rsidR="008A7AD0" w:rsidRPr="00077620" w:rsidRDefault="008A7AD0" w:rsidP="008A7AD0">
      <w:pPr>
        <w:numPr>
          <w:ilvl w:val="0"/>
          <w:numId w:val="365"/>
        </w:numPr>
        <w:rPr>
          <w:lang w:val="el-GR"/>
        </w:rPr>
      </w:pPr>
      <w:r w:rsidRPr="00077620">
        <w:rPr>
          <w:lang w:val="el-GR"/>
        </w:rPr>
        <w:lastRenderedPageBreak/>
        <w:t xml:space="preserve">Με την έναρξη του έργου θα οριστεί ένας </w:t>
      </w:r>
      <w:r w:rsidRPr="00077620">
        <w:rPr>
          <w:u w:val="single"/>
          <w:lang w:val="el-GR"/>
        </w:rPr>
        <w:t>Υπεύθυνος παρακολούθησης</w:t>
      </w:r>
      <w:r w:rsidRPr="00077620">
        <w:rPr>
          <w:lang w:val="el-GR"/>
        </w:rPr>
        <w:t xml:space="preserve"> του έργου της σάρωσης των </w:t>
      </w:r>
      <w:r>
        <w:rPr>
          <w:lang w:val="el-GR"/>
        </w:rPr>
        <w:t>αρχειακών συλλογών των Γ.Α.Κ.</w:t>
      </w:r>
      <w:r w:rsidRPr="00077620">
        <w:rPr>
          <w:lang w:val="el-GR"/>
        </w:rPr>
        <w:t xml:space="preserve"> Ο Υπεύθυνος παρακολούθησης θα έχει την ευθύνη για τον έλεγχο των εργασιών του Αναδόχου, την παράδοση και την παραλαβή </w:t>
      </w:r>
      <w:r>
        <w:rPr>
          <w:lang w:val="el-GR"/>
        </w:rPr>
        <w:t>αρχείων</w:t>
      </w:r>
      <w:r w:rsidRPr="00077620">
        <w:rPr>
          <w:lang w:val="el-GR"/>
        </w:rPr>
        <w:t xml:space="preserve"> κατά τη διαδικασία σάρωσης, ενώ θα συμμετέχει στην πραγματοποίηση δειγματοληπτικών ελέγχων. Ο κάθε Υπεύθυνος παρακολούθησης θα ενημερώνει την ΕΠΠΕ για την πορεία των εργασιών του Αναδόχου και θα εισηγείται εγγράφως στην ΕΠΠΕ για την παραλαβή ή μη </w:t>
      </w:r>
      <w:r>
        <w:rPr>
          <w:lang w:val="el-GR"/>
        </w:rPr>
        <w:t xml:space="preserve">των υποβληθέντων παρτίδων </w:t>
      </w:r>
      <w:proofErr w:type="spellStart"/>
      <w:r>
        <w:rPr>
          <w:lang w:val="el-GR"/>
        </w:rPr>
        <w:t>ψηφιοποίησης</w:t>
      </w:r>
      <w:proofErr w:type="spellEnd"/>
      <w:r>
        <w:rPr>
          <w:lang w:val="el-GR"/>
        </w:rPr>
        <w:t xml:space="preserve"> - τεκμηρίωσης και των συμπληρωματικών παραδοτέων </w:t>
      </w:r>
      <w:r w:rsidRPr="00077620">
        <w:rPr>
          <w:lang w:val="el-GR"/>
        </w:rPr>
        <w:t>του έργου του Αναδόχου σύμφωνα με τα αποτελέσματα των δειγματοληπτικών ελέγχων.</w:t>
      </w:r>
    </w:p>
    <w:p w14:paraId="621B2BC0" w14:textId="068F92DB" w:rsidR="008A7AD0" w:rsidRPr="000306A3" w:rsidRDefault="008A7AD0" w:rsidP="008A7AD0">
      <w:pPr>
        <w:numPr>
          <w:ilvl w:val="0"/>
          <w:numId w:val="365"/>
        </w:numPr>
        <w:rPr>
          <w:lang w:val="el-GR"/>
        </w:rPr>
      </w:pPr>
      <w:r w:rsidRPr="00077620">
        <w:rPr>
          <w:lang w:val="el-GR"/>
        </w:rPr>
        <w:t>Η σάρωση των τεκμηρίων των Γ</w:t>
      </w:r>
      <w:r>
        <w:rPr>
          <w:lang w:val="el-GR"/>
        </w:rPr>
        <w:t>.</w:t>
      </w:r>
      <w:r w:rsidRPr="00077620">
        <w:rPr>
          <w:lang w:val="el-GR"/>
        </w:rPr>
        <w:t>Α</w:t>
      </w:r>
      <w:r>
        <w:rPr>
          <w:lang w:val="el-GR"/>
        </w:rPr>
        <w:t>.</w:t>
      </w:r>
      <w:r w:rsidRPr="00077620">
        <w:rPr>
          <w:lang w:val="el-GR"/>
        </w:rPr>
        <w:t>Κ</w:t>
      </w:r>
      <w:r>
        <w:rPr>
          <w:lang w:val="el-GR"/>
        </w:rPr>
        <w:t>.</w:t>
      </w:r>
      <w:r w:rsidRPr="00077620">
        <w:rPr>
          <w:lang w:val="el-GR"/>
        </w:rPr>
        <w:t xml:space="preserve"> θα πραγματοποιείται σε ειδικό χώρο που θα ορισθεί και θα οργανωθεί καταλλήλως,</w:t>
      </w:r>
      <w:r>
        <w:rPr>
          <w:lang w:val="el-GR"/>
        </w:rPr>
        <w:t xml:space="preserve"> με μέριμνα των Γ.Α.Κ.. Ο</w:t>
      </w:r>
      <w:r w:rsidRPr="00077620">
        <w:rPr>
          <w:lang w:val="el-GR"/>
        </w:rPr>
        <w:t xml:space="preserve"> Ανάδοχος θα παραδώσει </w:t>
      </w:r>
      <w:r w:rsidRPr="00077620">
        <w:rPr>
          <w:u w:val="single"/>
          <w:lang w:val="el-GR"/>
        </w:rPr>
        <w:t xml:space="preserve">πρόγραμμα παραδόσεων των παρτίδων ψηφιοποιημένου υλικού </w:t>
      </w:r>
      <w:r w:rsidRPr="00077620">
        <w:rPr>
          <w:lang w:val="el-GR"/>
        </w:rPr>
        <w:t>με ενδεικτικές ημερομηνίες έναρξης και ολοκλήρωσης των εργασιών του</w:t>
      </w:r>
      <w:r>
        <w:rPr>
          <w:lang w:val="el-GR"/>
        </w:rPr>
        <w:t xml:space="preserve">, </w:t>
      </w:r>
      <w:r w:rsidRPr="00077620">
        <w:rPr>
          <w:lang w:val="el-GR"/>
        </w:rPr>
        <w:t>καθώς και το ωράριο υλοποίησης εργασιών. Το πρόγραμμα αυτό θα ενσωματωθεί στο Τεύχος Ανάλυσης Απαιτήσεων του έργο</w:t>
      </w:r>
      <w:r w:rsidRPr="000B62E2">
        <w:rPr>
          <w:lang w:val="el-GR"/>
        </w:rPr>
        <w:t xml:space="preserve">υ </w:t>
      </w:r>
      <w:r w:rsidRPr="000306A3">
        <w:rPr>
          <w:lang w:val="el-GR"/>
        </w:rPr>
        <w:t xml:space="preserve">κατά τη Φάση </w:t>
      </w:r>
      <w:r w:rsidR="006E4E1F" w:rsidRPr="000306A3">
        <w:rPr>
          <w:lang w:val="el-GR"/>
        </w:rPr>
        <w:t>1 Μελέτη Εφαρμογής – Ανάλυσης Απαιτήσεων</w:t>
      </w:r>
      <w:r w:rsidRPr="000306A3">
        <w:rPr>
          <w:lang w:val="el-GR"/>
        </w:rPr>
        <w:t xml:space="preserve"> και θα οριστικοποιηθεί σε συνεργασία με την Αναθέτουσα Αρχή.</w:t>
      </w:r>
    </w:p>
    <w:p w14:paraId="476A4A47" w14:textId="77777777" w:rsidR="008A7AD0" w:rsidRPr="00077620" w:rsidRDefault="008A7AD0" w:rsidP="008A7AD0">
      <w:pPr>
        <w:numPr>
          <w:ilvl w:val="0"/>
          <w:numId w:val="365"/>
        </w:numPr>
        <w:rPr>
          <w:lang w:val="el-GR"/>
        </w:rPr>
      </w:pPr>
      <w:r w:rsidRPr="000306A3">
        <w:rPr>
          <w:lang w:val="el-GR"/>
        </w:rPr>
        <w:t>Από τον χρονοπρογραμματισμό των παραδόσεων  θα τεκμηριώνεται η επάρκεια των πόρων που θα διαθέσει ο Ανάδοχος για την υλοποίηση του έργου εντός χρονοδιαγράμματος.</w:t>
      </w:r>
      <w:r w:rsidRPr="00077620">
        <w:rPr>
          <w:lang w:val="el-GR"/>
        </w:rPr>
        <w:t xml:space="preserve"> Ο χρονοπρογραμματισμός ενδείκνυται να περιλαμβάνει ένα χρονικό διάστημα ασφαλείας, π.χ. της τάξης του ενός (1) μηνός περίπου, για την ασφαλή ολοκλήρωση των εργασιών της </w:t>
      </w:r>
      <w:proofErr w:type="spellStart"/>
      <w:r>
        <w:rPr>
          <w:lang w:val="el-GR"/>
        </w:rPr>
        <w:t>ψηφιοποίησης</w:t>
      </w:r>
      <w:proofErr w:type="spellEnd"/>
      <w:r>
        <w:rPr>
          <w:lang w:val="el-GR"/>
        </w:rPr>
        <w:t xml:space="preserve"> </w:t>
      </w:r>
      <w:r w:rsidRPr="00077620">
        <w:rPr>
          <w:lang w:val="el-GR"/>
        </w:rPr>
        <w:t xml:space="preserve">του συνόλου του υλικού </w:t>
      </w:r>
      <w:r w:rsidRPr="00077620">
        <w:rPr>
          <w:u w:val="single"/>
          <w:lang w:val="el-GR"/>
        </w:rPr>
        <w:t xml:space="preserve">εντός </w:t>
      </w:r>
      <w:r>
        <w:rPr>
          <w:u w:val="single"/>
          <w:lang w:val="el-GR"/>
        </w:rPr>
        <w:t xml:space="preserve">του </w:t>
      </w:r>
      <w:r w:rsidRPr="00077620">
        <w:rPr>
          <w:u w:val="single"/>
          <w:lang w:val="el-GR"/>
        </w:rPr>
        <w:t>χρονοδιαγράμματος</w:t>
      </w:r>
      <w:r w:rsidRPr="00077620">
        <w:rPr>
          <w:lang w:val="el-GR"/>
        </w:rPr>
        <w:t>.</w:t>
      </w:r>
    </w:p>
    <w:p w14:paraId="53B0645A" w14:textId="62B22F5C" w:rsidR="008A7AD0" w:rsidRPr="00077620" w:rsidRDefault="008A7AD0" w:rsidP="008A7AD0">
      <w:pPr>
        <w:numPr>
          <w:ilvl w:val="0"/>
          <w:numId w:val="360"/>
        </w:numPr>
        <w:rPr>
          <w:lang w:val="el-GR"/>
        </w:rPr>
      </w:pPr>
      <w:r w:rsidRPr="00077620">
        <w:rPr>
          <w:lang w:val="el-GR"/>
        </w:rPr>
        <w:t xml:space="preserve">Η σάρωση των </w:t>
      </w:r>
      <w:r>
        <w:rPr>
          <w:lang w:val="el-GR"/>
        </w:rPr>
        <w:t>τεκμηρίων-αρχείων των Γ.Α.Κ.</w:t>
      </w:r>
      <w:r w:rsidRPr="00077620">
        <w:rPr>
          <w:lang w:val="el-GR"/>
        </w:rPr>
        <w:t xml:space="preserve"> θα πραγματοποιηθεί </w:t>
      </w:r>
      <w:r w:rsidR="00B732C3">
        <w:rPr>
          <w:lang w:val="el-GR"/>
        </w:rPr>
        <w:t>τμημα</w:t>
      </w:r>
      <w:r w:rsidRPr="00077620">
        <w:rPr>
          <w:lang w:val="el-GR"/>
        </w:rPr>
        <w:t xml:space="preserve">τικά σε παρτίδες αναλογικού υλικού. Κάθε παρτίδα θα περιλαμβάνει έναν συγκεκριμένο αριθμό </w:t>
      </w:r>
      <w:r>
        <w:rPr>
          <w:lang w:val="el-GR"/>
        </w:rPr>
        <w:t>τεκμηρίων/</w:t>
      </w:r>
      <w:r w:rsidRPr="00077620">
        <w:rPr>
          <w:lang w:val="el-GR"/>
        </w:rPr>
        <w:t>Φακέλων</w:t>
      </w:r>
      <w:r>
        <w:rPr>
          <w:lang w:val="el-GR"/>
        </w:rPr>
        <w:t xml:space="preserve"> κ.α.</w:t>
      </w:r>
      <w:r w:rsidRPr="00077620">
        <w:rPr>
          <w:lang w:val="el-GR"/>
        </w:rPr>
        <w:t xml:space="preserve"> Ο χρόνος παράδοσης και παραλαβής των παρτίδων</w:t>
      </w:r>
      <w:r>
        <w:rPr>
          <w:lang w:val="el-GR"/>
        </w:rPr>
        <w:t>,</w:t>
      </w:r>
      <w:r w:rsidRPr="00077620">
        <w:rPr>
          <w:lang w:val="el-GR"/>
        </w:rPr>
        <w:t xml:space="preserve"> θα είναι σύμφωνα με τις προθεσμίες που θα αναφέρονται στο χρονοδιάγραμμα του έργου. Να σημειωθεί ότι πριν τη διαδικασία σάρωσης θα πρέπει να αφαιρεθούν μεταλλικά αντικείμενα, κ.ά.</w:t>
      </w:r>
      <w:r w:rsidRPr="003F5BC3">
        <w:rPr>
          <w:lang w:val="el-GR"/>
        </w:rPr>
        <w:t xml:space="preserve"> </w:t>
      </w:r>
      <w:r>
        <w:rPr>
          <w:lang w:val="el-GR"/>
        </w:rPr>
        <w:t xml:space="preserve">για την ασφαλέστερη και αποτελεσματικότερη </w:t>
      </w:r>
      <w:proofErr w:type="spellStart"/>
      <w:r>
        <w:rPr>
          <w:lang w:val="el-GR"/>
        </w:rPr>
        <w:t>ψηφιοποίηση</w:t>
      </w:r>
      <w:proofErr w:type="spellEnd"/>
      <w:r>
        <w:rPr>
          <w:lang w:val="el-GR"/>
        </w:rPr>
        <w:t xml:space="preserve"> των τεκμηρίων.</w:t>
      </w:r>
    </w:p>
    <w:p w14:paraId="3106B361" w14:textId="77777777" w:rsidR="008A7AD0" w:rsidRPr="00077620" w:rsidRDefault="008A7AD0" w:rsidP="008A7AD0">
      <w:pPr>
        <w:numPr>
          <w:ilvl w:val="0"/>
          <w:numId w:val="360"/>
        </w:numPr>
        <w:rPr>
          <w:lang w:val="el-GR"/>
        </w:rPr>
      </w:pPr>
      <w:r w:rsidRPr="00077620">
        <w:rPr>
          <w:lang w:val="el-GR"/>
        </w:rPr>
        <w:t xml:space="preserve">Με την ολοκλήρωση των ελέγχων κάθε παρτίδας, ο Ανάδοχος θα συντάσσει και θα υποβάλλει </w:t>
      </w:r>
      <w:r w:rsidRPr="00077620">
        <w:rPr>
          <w:u w:val="single"/>
          <w:lang w:val="el-GR"/>
        </w:rPr>
        <w:t>Αναφορά Ελέγχου</w:t>
      </w:r>
      <w:r w:rsidRPr="00077620">
        <w:rPr>
          <w:lang w:val="el-GR"/>
        </w:rPr>
        <w:t>, στην οποία θα συνοψίζει τις ενέργειες ελέγχου που διενήργησε ο ίδιος, τα προβλήματα που παρουσιάστηκαν καθώς και τα αποτελέσματα των ελέγχων για τη συγκεκριμένη παρτίδα.</w:t>
      </w:r>
    </w:p>
    <w:p w14:paraId="66FFAFF4" w14:textId="7741B5D0" w:rsidR="008A7AD0" w:rsidRDefault="008A7AD0" w:rsidP="008A7AD0">
      <w:pPr>
        <w:rPr>
          <w:lang w:val="el-GR"/>
        </w:rPr>
      </w:pPr>
      <w:r w:rsidRPr="00077620">
        <w:rPr>
          <w:lang w:val="el-GR"/>
        </w:rPr>
        <w:t>Η Αναθέτουσα Αρχή θα διενεργεί δειγματοληπτικό έλεγχο σε κάθε παρτίδα ψηφιοποιημένου Υλικού</w:t>
      </w:r>
      <w:r>
        <w:rPr>
          <w:lang w:val="el-GR"/>
        </w:rPr>
        <w:t>.</w:t>
      </w:r>
    </w:p>
    <w:p w14:paraId="2EE8E9C5" w14:textId="6C9EFAA9" w:rsidR="008A7AD0" w:rsidRDefault="008A7AD0" w:rsidP="008A7AD0">
      <w:pPr>
        <w:rPr>
          <w:lang w:val="el-GR"/>
        </w:rPr>
      </w:pPr>
    </w:p>
    <w:p w14:paraId="2A03223A" w14:textId="0FED8B9F" w:rsidR="008A7AD0" w:rsidRDefault="008A7AD0" w:rsidP="008A7AD0">
      <w:pPr>
        <w:rPr>
          <w:lang w:val="el-GR"/>
        </w:rPr>
      </w:pPr>
    </w:p>
    <w:p w14:paraId="70902DDA" w14:textId="77777777" w:rsidR="008A7AD0" w:rsidRPr="00A71E82" w:rsidRDefault="008A7AD0" w:rsidP="00940DD2">
      <w:pPr>
        <w:pStyle w:val="30"/>
      </w:pPr>
      <w:bookmarkStart w:id="988" w:name="_Ref115819943"/>
      <w:bookmarkStart w:id="989" w:name="_Ref115820132"/>
      <w:bookmarkStart w:id="990" w:name="_Toc116526497"/>
      <w:bookmarkStart w:id="991" w:name="_Toc122374494"/>
      <w:r w:rsidRPr="00A71E82">
        <w:t xml:space="preserve">Απαιτήσεις </w:t>
      </w:r>
      <w:proofErr w:type="spellStart"/>
      <w:r w:rsidRPr="00A71E82">
        <w:t>Μικροφωτογράφ</w:t>
      </w:r>
      <w:r>
        <w:t>η</w:t>
      </w:r>
      <w:r w:rsidRPr="00A71E82">
        <w:t>σης</w:t>
      </w:r>
      <w:bookmarkEnd w:id="988"/>
      <w:bookmarkEnd w:id="989"/>
      <w:bookmarkEnd w:id="990"/>
      <w:proofErr w:type="spellEnd"/>
      <w:r>
        <w:t xml:space="preserve"> Αρχείων Γ.Α.Κ.</w:t>
      </w:r>
      <w:bookmarkEnd w:id="991"/>
    </w:p>
    <w:p w14:paraId="663BE980" w14:textId="5087DFB0" w:rsidR="008A7AD0" w:rsidRPr="00077620" w:rsidRDefault="008A7AD0" w:rsidP="008A7AD0">
      <w:pPr>
        <w:pBdr>
          <w:top w:val="nil"/>
          <w:left w:val="nil"/>
          <w:bottom w:val="nil"/>
          <w:right w:val="nil"/>
          <w:between w:val="nil"/>
        </w:pBdr>
        <w:rPr>
          <w:color w:val="000000"/>
          <w:lang w:val="el-GR"/>
        </w:rPr>
      </w:pPr>
      <w:r w:rsidRPr="00077620">
        <w:rPr>
          <w:rFonts w:eastAsia="Calibri"/>
          <w:color w:val="000000"/>
          <w:lang w:val="el-GR"/>
        </w:rPr>
        <w:t xml:space="preserve">Κατά την </w:t>
      </w:r>
      <w:proofErr w:type="spellStart"/>
      <w:r w:rsidRPr="00077620">
        <w:rPr>
          <w:rFonts w:eastAsia="Calibri"/>
          <w:color w:val="000000"/>
          <w:lang w:val="el-GR"/>
        </w:rPr>
        <w:t>ψηφιοποίηση</w:t>
      </w:r>
      <w:proofErr w:type="spellEnd"/>
      <w:r w:rsidRPr="00077620">
        <w:rPr>
          <w:rFonts w:eastAsia="Calibri"/>
          <w:color w:val="000000"/>
          <w:lang w:val="el-GR"/>
        </w:rPr>
        <w:t xml:space="preserve">, κάθε έγγραφο του ιστορικού αρχείου θα αναπαράγεται ψηφιακά διατηρώντας ακριβώς την </w:t>
      </w:r>
      <w:r>
        <w:rPr>
          <w:rFonts w:eastAsia="Calibri"/>
          <w:color w:val="000000"/>
          <w:lang w:val="el-GR"/>
        </w:rPr>
        <w:t>ίδια</w:t>
      </w:r>
      <w:r w:rsidRPr="00077620">
        <w:rPr>
          <w:rFonts w:eastAsia="Calibri"/>
          <w:color w:val="000000"/>
          <w:lang w:val="el-GR"/>
        </w:rPr>
        <w:t xml:space="preserve"> διάσταση</w:t>
      </w:r>
      <w:r>
        <w:rPr>
          <w:rFonts w:eastAsia="Calibri"/>
          <w:color w:val="000000"/>
          <w:lang w:val="el-GR"/>
        </w:rPr>
        <w:t xml:space="preserve"> (1</w:t>
      </w:r>
      <w:r w:rsidRPr="002A0112">
        <w:rPr>
          <w:rFonts w:eastAsia="Calibri"/>
          <w:color w:val="000000"/>
          <w:lang w:val="el-GR"/>
        </w:rPr>
        <w:t>:1)</w:t>
      </w:r>
      <w:r w:rsidRPr="00077620">
        <w:rPr>
          <w:rFonts w:eastAsia="Calibri"/>
          <w:color w:val="000000"/>
          <w:lang w:val="el-GR"/>
        </w:rPr>
        <w:t xml:space="preserve"> με το πρωτότυπο, το δε ψηφιακό αρχείο θα αποκτά ένα μοναδικό ψηφιακό κωδικό ταυτοποίησης και θα ταξινομείται σύμφωνα με τα κριτήρια και το χαρακτηρισμό του αρχείου που θα προκύπτει σε συνδυασμό με την διαδικασία της τεκμηρίωσης. </w:t>
      </w:r>
      <w:r w:rsidRPr="00077620">
        <w:rPr>
          <w:lang w:val="el-GR"/>
        </w:rPr>
        <w:t>Λόγω της σπανιότητας του υλικού</w:t>
      </w:r>
      <w:r>
        <w:rPr>
          <w:lang w:val="el-GR"/>
        </w:rPr>
        <w:t xml:space="preserve"> και των ειδικών χαρακτηριστικών του</w:t>
      </w:r>
      <w:r w:rsidRPr="00077620">
        <w:rPr>
          <w:lang w:val="el-GR"/>
        </w:rPr>
        <w:t>, απαιτείται για το σύνολο των σελίδων τ</w:t>
      </w:r>
      <w:r>
        <w:rPr>
          <w:lang w:val="el-GR"/>
        </w:rPr>
        <w:t xml:space="preserve">ων παραδοτέων </w:t>
      </w:r>
      <w:r w:rsidRPr="00077620">
        <w:rPr>
          <w:lang w:val="el-GR"/>
        </w:rPr>
        <w:t xml:space="preserve">και η </w:t>
      </w:r>
      <w:proofErr w:type="spellStart"/>
      <w:r w:rsidRPr="00077620">
        <w:rPr>
          <w:lang w:val="el-GR"/>
        </w:rPr>
        <w:t>μικροφωτογράφιση</w:t>
      </w:r>
      <w:proofErr w:type="spellEnd"/>
      <w:r w:rsidRPr="00077620">
        <w:rPr>
          <w:lang w:val="el-GR"/>
        </w:rPr>
        <w:t xml:space="preserve"> του έντυπου υλικού για την εξασφάλιση της μακρόχρονης διατήρησης του. </w:t>
      </w:r>
      <w:r w:rsidRPr="00077620">
        <w:rPr>
          <w:rFonts w:eastAsia="Calibri"/>
          <w:color w:val="000000"/>
          <w:lang w:val="el-GR"/>
        </w:rPr>
        <w:t xml:space="preserve">Η </w:t>
      </w:r>
      <w:proofErr w:type="spellStart"/>
      <w:r w:rsidRPr="00077620">
        <w:rPr>
          <w:rFonts w:eastAsia="Calibri"/>
          <w:color w:val="000000"/>
          <w:lang w:val="el-GR"/>
        </w:rPr>
        <w:t>μικροφωτογράφιση</w:t>
      </w:r>
      <w:proofErr w:type="spellEnd"/>
      <w:r w:rsidRPr="00077620">
        <w:rPr>
          <w:rFonts w:eastAsia="Calibri"/>
          <w:color w:val="000000"/>
          <w:lang w:val="el-GR"/>
        </w:rPr>
        <w:t xml:space="preserve"> θα πρέπει να πραγματοποιηθεί σε ρολά μικροφίλμ αρχειακών προδιαγραφών, </w:t>
      </w:r>
      <w:r w:rsidRPr="003506B1">
        <w:rPr>
          <w:rFonts w:eastAsia="Calibri"/>
          <w:color w:val="000000"/>
        </w:rPr>
        <w:t>silver</w:t>
      </w:r>
      <w:r w:rsidR="00B732C3">
        <w:rPr>
          <w:rFonts w:eastAsia="Calibri"/>
          <w:color w:val="000000"/>
          <w:lang w:val="el-GR"/>
        </w:rPr>
        <w:t xml:space="preserve"> </w:t>
      </w:r>
      <w:r w:rsidRPr="003506B1">
        <w:rPr>
          <w:rFonts w:eastAsia="Calibri"/>
          <w:color w:val="000000"/>
        </w:rPr>
        <w:t>halide</w:t>
      </w:r>
      <w:r w:rsidRPr="00077620">
        <w:rPr>
          <w:rFonts w:eastAsia="Calibri"/>
          <w:color w:val="000000"/>
          <w:lang w:val="el-GR"/>
        </w:rPr>
        <w:t>, πλάτους 16</w:t>
      </w:r>
      <w:r w:rsidRPr="003506B1">
        <w:rPr>
          <w:rFonts w:eastAsia="Calibri"/>
          <w:color w:val="000000"/>
        </w:rPr>
        <w:t>mm</w:t>
      </w:r>
      <w:r w:rsidRPr="00077620">
        <w:rPr>
          <w:rFonts w:eastAsia="Calibri"/>
          <w:color w:val="000000"/>
          <w:lang w:val="el-GR"/>
        </w:rPr>
        <w:t>/35</w:t>
      </w:r>
      <w:r w:rsidRPr="003506B1">
        <w:rPr>
          <w:rFonts w:eastAsia="Calibri"/>
          <w:color w:val="000000"/>
        </w:rPr>
        <w:t>mm</w:t>
      </w:r>
      <w:r w:rsidRPr="00077620">
        <w:rPr>
          <w:rFonts w:eastAsia="Calibri"/>
          <w:color w:val="000000"/>
          <w:lang w:val="el-GR"/>
        </w:rPr>
        <w:t xml:space="preserve"> και μήκους 30 ή 66 ή 300 μέτρων, με τη μέθοδο </w:t>
      </w:r>
      <w:r w:rsidRPr="003506B1">
        <w:rPr>
          <w:rFonts w:eastAsia="Calibri"/>
          <w:color w:val="000000"/>
        </w:rPr>
        <w:t>simplex</w:t>
      </w:r>
      <w:r w:rsidRPr="00077620">
        <w:rPr>
          <w:rFonts w:eastAsia="Calibri"/>
          <w:color w:val="000000"/>
          <w:lang w:val="el-GR"/>
        </w:rPr>
        <w:t>-</w:t>
      </w:r>
      <w:r w:rsidRPr="003506B1">
        <w:rPr>
          <w:rFonts w:eastAsia="Calibri"/>
          <w:color w:val="000000"/>
        </w:rPr>
        <w:t>duplex</w:t>
      </w:r>
      <w:r w:rsidRPr="00077620">
        <w:rPr>
          <w:rFonts w:eastAsia="Calibri"/>
          <w:color w:val="000000"/>
          <w:lang w:val="el-GR"/>
        </w:rPr>
        <w:t>-</w:t>
      </w:r>
      <w:r w:rsidRPr="003506B1">
        <w:rPr>
          <w:rFonts w:eastAsia="Calibri"/>
          <w:color w:val="000000"/>
        </w:rPr>
        <w:t>quattro</w:t>
      </w:r>
      <w:r w:rsidRPr="00077620">
        <w:rPr>
          <w:rFonts w:eastAsia="Calibri"/>
          <w:color w:val="000000"/>
          <w:lang w:val="el-GR"/>
        </w:rPr>
        <w:t xml:space="preserve"> ανάλογα με τις φυσικές διαστάσεις και τις ανάγκες αποτύπωσης στο μικροφίλμ του πρωτοτύπου. </w:t>
      </w:r>
    </w:p>
    <w:p w14:paraId="2379B43C" w14:textId="77777777" w:rsidR="008A7AD0" w:rsidRPr="00077620" w:rsidRDefault="008A7AD0" w:rsidP="008A7AD0">
      <w:pPr>
        <w:pBdr>
          <w:top w:val="nil"/>
          <w:left w:val="nil"/>
          <w:bottom w:val="nil"/>
          <w:right w:val="nil"/>
          <w:between w:val="nil"/>
        </w:pBdr>
        <w:rPr>
          <w:lang w:val="el-GR"/>
        </w:rPr>
      </w:pPr>
      <w:r w:rsidRPr="00077620">
        <w:rPr>
          <w:rFonts w:eastAsia="Calibri"/>
          <w:color w:val="000000"/>
          <w:lang w:val="el-GR"/>
        </w:rPr>
        <w:t xml:space="preserve">Η διαδικασία της </w:t>
      </w:r>
      <w:proofErr w:type="spellStart"/>
      <w:r w:rsidRPr="00077620">
        <w:rPr>
          <w:rFonts w:eastAsia="Calibri"/>
          <w:color w:val="000000"/>
          <w:lang w:val="el-GR"/>
        </w:rPr>
        <w:t>μικροφωτογράφησης</w:t>
      </w:r>
      <w:proofErr w:type="spellEnd"/>
      <w:r w:rsidRPr="00077620">
        <w:rPr>
          <w:rFonts w:eastAsia="Calibri"/>
          <w:color w:val="000000"/>
          <w:lang w:val="el-GR"/>
        </w:rPr>
        <w:t xml:space="preserve"> του ιστορικού αρχείου θα πρέπει να ακολουθεί τις καλές πρακτικές-προδιαγραφές </w:t>
      </w:r>
      <w:proofErr w:type="spellStart"/>
      <w:r w:rsidRPr="00077620">
        <w:rPr>
          <w:rFonts w:eastAsia="Calibri"/>
          <w:color w:val="000000"/>
          <w:lang w:val="el-GR"/>
        </w:rPr>
        <w:t>μικροφωτογράφησης</w:t>
      </w:r>
      <w:proofErr w:type="spellEnd"/>
      <w:r w:rsidRPr="00077620">
        <w:rPr>
          <w:rFonts w:eastAsia="Calibri"/>
          <w:color w:val="000000"/>
          <w:lang w:val="el-GR"/>
        </w:rPr>
        <w:t xml:space="preserve"> αρχειακού υλικού. Θα προέλθει κατευθείαν από την </w:t>
      </w:r>
      <w:proofErr w:type="spellStart"/>
      <w:r w:rsidRPr="00077620">
        <w:rPr>
          <w:rFonts w:eastAsia="Calibri"/>
          <w:color w:val="000000"/>
          <w:lang w:val="el-GR"/>
        </w:rPr>
        <w:lastRenderedPageBreak/>
        <w:t>ψηφιοποίηση</w:t>
      </w:r>
      <w:proofErr w:type="spellEnd"/>
      <w:r w:rsidRPr="00077620">
        <w:rPr>
          <w:rFonts w:eastAsia="Calibri"/>
          <w:color w:val="000000"/>
          <w:lang w:val="el-GR"/>
        </w:rPr>
        <w:t>, με την χρήση ειδικού εξοπλισμού</w:t>
      </w:r>
      <w:r>
        <w:rPr>
          <w:rFonts w:eastAsia="Calibri"/>
          <w:color w:val="000000"/>
          <w:lang w:val="el-GR"/>
        </w:rPr>
        <w:t xml:space="preserve">. Η διαδικασία θα </w:t>
      </w:r>
      <w:proofErr w:type="spellStart"/>
      <w:r>
        <w:rPr>
          <w:rFonts w:eastAsia="Calibri"/>
          <w:color w:val="000000"/>
          <w:lang w:val="el-GR"/>
        </w:rPr>
        <w:t>περιγραφεί</w:t>
      </w:r>
      <w:proofErr w:type="spellEnd"/>
      <w:r>
        <w:rPr>
          <w:rFonts w:eastAsia="Calibri"/>
          <w:color w:val="000000"/>
          <w:lang w:val="el-GR"/>
        </w:rPr>
        <w:t xml:space="preserve"> στην Τεχνική Προσφορά του υποψηφίου Αναδόχου.</w:t>
      </w:r>
      <w:r w:rsidRPr="00077620">
        <w:rPr>
          <w:rFonts w:eastAsia="Calibri"/>
          <w:color w:val="000000"/>
          <w:lang w:val="el-GR"/>
        </w:rPr>
        <w:t xml:space="preserve"> </w:t>
      </w:r>
    </w:p>
    <w:p w14:paraId="0F042862" w14:textId="77777777" w:rsidR="008A7AD0" w:rsidRPr="00077620" w:rsidRDefault="008A7AD0" w:rsidP="008A7AD0">
      <w:pPr>
        <w:rPr>
          <w:b/>
          <w:color w:val="000000"/>
          <w:lang w:val="el-GR"/>
        </w:rPr>
      </w:pPr>
    </w:p>
    <w:p w14:paraId="2D8DEF20" w14:textId="4D0196D4" w:rsidR="008A7AD0" w:rsidRPr="002A0112" w:rsidRDefault="00AF11DC" w:rsidP="00BB251D">
      <w:pPr>
        <w:pStyle w:val="2"/>
      </w:pPr>
      <w:bookmarkStart w:id="992" w:name="_Toc122374495"/>
      <w:bookmarkStart w:id="993" w:name="_Toc124333317"/>
      <w:r>
        <w:t>Υπη</w:t>
      </w:r>
      <w:r w:rsidR="006E4E1F">
        <w:t>ρεσ</w:t>
      </w:r>
      <w:r>
        <w:t xml:space="preserve">ίες </w:t>
      </w:r>
      <w:r w:rsidR="008A7AD0" w:rsidRPr="00D47B6C">
        <w:t>Επιστημονική</w:t>
      </w:r>
      <w:r>
        <w:t>ς</w:t>
      </w:r>
      <w:r w:rsidR="008A7AD0" w:rsidRPr="00D47B6C">
        <w:t xml:space="preserve"> Τεκμηρίωση</w:t>
      </w:r>
      <w:r>
        <w:t>ς</w:t>
      </w:r>
      <w:r w:rsidR="008A7AD0" w:rsidRPr="00D47B6C">
        <w:t>, ταξινόμηση</w:t>
      </w:r>
      <w:r>
        <w:t>ς</w:t>
      </w:r>
      <w:r w:rsidR="008A7AD0" w:rsidRPr="00D47B6C">
        <w:t>, ευρετηρίαση</w:t>
      </w:r>
      <w:r>
        <w:t>ς</w:t>
      </w:r>
      <w:r w:rsidR="008A7AD0" w:rsidRPr="00D47B6C">
        <w:t xml:space="preserve"> και χαρακτηρισμ</w:t>
      </w:r>
      <w:r>
        <w:t>ού</w:t>
      </w:r>
      <w:r w:rsidR="002A6A9D">
        <w:t xml:space="preserve"> </w:t>
      </w:r>
      <w:proofErr w:type="spellStart"/>
      <w:r w:rsidR="008A7AD0" w:rsidRPr="00D47B6C">
        <w:t>μεταδεδομένων</w:t>
      </w:r>
      <w:proofErr w:type="spellEnd"/>
      <w:r w:rsidR="002A6A9D">
        <w:t xml:space="preserve"> </w:t>
      </w:r>
      <w:r w:rsidR="008A7AD0" w:rsidRPr="00D47B6C">
        <w:t>αρχειακών τεκμηρίων και εγγράφων</w:t>
      </w:r>
      <w:bookmarkEnd w:id="992"/>
      <w:bookmarkEnd w:id="993"/>
    </w:p>
    <w:p w14:paraId="391B68F4" w14:textId="77777777" w:rsidR="008A7AD0" w:rsidRDefault="008A7AD0" w:rsidP="008A7AD0">
      <w:pPr>
        <w:rPr>
          <w:lang w:val="el-GR"/>
        </w:rPr>
      </w:pPr>
    </w:p>
    <w:p w14:paraId="6B9639AC" w14:textId="0E4CB1AC" w:rsidR="008A7AD0" w:rsidRPr="002C2B98" w:rsidRDefault="008A7AD0" w:rsidP="008A7AD0">
      <w:pPr>
        <w:rPr>
          <w:lang w:val="el-GR"/>
        </w:rPr>
      </w:pPr>
      <w:r w:rsidRPr="002C2B98">
        <w:rPr>
          <w:lang w:val="el-GR"/>
        </w:rPr>
        <w:t xml:space="preserve">Στα πλαίσια του Έργου, απαιτείται και η Επιστημονική Τεκμηρίωση με καταγραφή </w:t>
      </w:r>
      <w:proofErr w:type="spellStart"/>
      <w:r w:rsidRPr="002C2B98">
        <w:rPr>
          <w:lang w:val="el-GR"/>
        </w:rPr>
        <w:t>μεταδεδομένων</w:t>
      </w:r>
      <w:proofErr w:type="spellEnd"/>
      <w:r w:rsidRPr="002C2B98">
        <w:rPr>
          <w:lang w:val="el-GR"/>
        </w:rPr>
        <w:t xml:space="preserve"> του περιεχομένου των αρχειακών συλλογών, από επιστημονικό και</w:t>
      </w:r>
      <w:r w:rsidR="00AF11DC">
        <w:rPr>
          <w:lang w:val="el-GR"/>
        </w:rPr>
        <w:t xml:space="preserve"> </w:t>
      </w:r>
      <w:r w:rsidRPr="002C2B98">
        <w:rPr>
          <w:lang w:val="el-GR"/>
        </w:rPr>
        <w:t xml:space="preserve">εξειδικευμένο προσωπικό του Αναδόχου, η εμπειρία του οποίου είναι ευθύνη του Αναδόχου για την αναζήτηση των πληροφοριών που περιλαμβάνουν τα αρχειακά τεκμήρια. </w:t>
      </w:r>
    </w:p>
    <w:p w14:paraId="7D2F5DF0" w14:textId="0595F945" w:rsidR="008A7AD0" w:rsidRDefault="008A7AD0" w:rsidP="008A7AD0">
      <w:pPr>
        <w:rPr>
          <w:lang w:val="el-GR"/>
        </w:rPr>
      </w:pPr>
      <w:r w:rsidRPr="002C2B98">
        <w:rPr>
          <w:lang w:val="el-GR"/>
        </w:rPr>
        <w:t>Η τεκμηρίωση του υλικού, θα βασισθεί στην ακόλουθη μεθοδολογία :</w:t>
      </w:r>
    </w:p>
    <w:p w14:paraId="65888DA0" w14:textId="4F6BF471" w:rsidR="00137FB6" w:rsidRPr="002C2B98" w:rsidRDefault="00137FB6" w:rsidP="00940DD2">
      <w:pPr>
        <w:pStyle w:val="30"/>
      </w:pPr>
      <w:bookmarkStart w:id="994" w:name="_Hlk123822269"/>
      <w:r>
        <w:t>Μεθοδολογ</w:t>
      </w:r>
      <w:r w:rsidR="00D956E6">
        <w:t>ία</w:t>
      </w:r>
    </w:p>
    <w:p w14:paraId="63912348" w14:textId="39591153" w:rsidR="008A7AD0" w:rsidRPr="003F5BC3" w:rsidRDefault="008A7AD0" w:rsidP="008A7AD0">
      <w:pPr>
        <w:rPr>
          <w:lang w:val="el-GR"/>
        </w:rPr>
      </w:pPr>
      <w:r w:rsidRPr="003F5BC3">
        <w:rPr>
          <w:lang w:val="el-GR"/>
        </w:rPr>
        <w:t>Το σ</w:t>
      </w:r>
      <w:r w:rsidR="00D956E6">
        <w:rPr>
          <w:lang w:val="el-GR"/>
        </w:rPr>
        <w:t>ύ</w:t>
      </w:r>
      <w:r w:rsidRPr="003F5BC3">
        <w:rPr>
          <w:lang w:val="el-GR"/>
        </w:rPr>
        <w:t xml:space="preserve">στημα θα πρέπει να συμμορφώνεται με το </w:t>
      </w:r>
      <w:r w:rsidRPr="003F5BC3">
        <w:rPr>
          <w:lang w:val="en-US"/>
        </w:rPr>
        <w:t>OAIS</w:t>
      </w:r>
      <w:r w:rsidRPr="003F5BC3">
        <w:rPr>
          <w:lang w:val="el-GR"/>
        </w:rPr>
        <w:t xml:space="preserve"> </w:t>
      </w:r>
      <w:r w:rsidRPr="003F5BC3">
        <w:rPr>
          <w:lang w:val="en-US"/>
        </w:rPr>
        <w:t>Reference</w:t>
      </w:r>
      <w:r w:rsidRPr="003F5BC3">
        <w:rPr>
          <w:lang w:val="el-GR"/>
        </w:rPr>
        <w:t xml:space="preserve"> </w:t>
      </w:r>
      <w:r w:rsidRPr="003F5BC3">
        <w:rPr>
          <w:lang w:val="en-US"/>
        </w:rPr>
        <w:t>Model</w:t>
      </w:r>
      <w:r w:rsidRPr="003F5BC3">
        <w:rPr>
          <w:lang w:val="el-GR"/>
        </w:rPr>
        <w:t xml:space="preserve">. </w:t>
      </w:r>
      <w:r w:rsidRPr="003F5BC3">
        <w:rPr>
          <w:lang w:val="en-US"/>
        </w:rPr>
        <w:t>To</w:t>
      </w:r>
      <w:r w:rsidRPr="003F5BC3">
        <w:rPr>
          <w:lang w:val="el-GR"/>
        </w:rPr>
        <w:t xml:space="preserve"> Υποσύστημα Καταλόγου Αρχ</w:t>
      </w:r>
      <w:r>
        <w:rPr>
          <w:lang w:val="el-GR"/>
        </w:rPr>
        <w:t>εί</w:t>
      </w:r>
      <w:r w:rsidRPr="003F5BC3">
        <w:rPr>
          <w:lang w:val="el-GR"/>
        </w:rPr>
        <w:t xml:space="preserve">ων – Ψηφιακού Αποθετηρίου θα πρέπει να συμμορφώνεται με τα πρότυπα </w:t>
      </w:r>
      <w:r w:rsidRPr="003F5BC3">
        <w:rPr>
          <w:lang w:val="en-US"/>
        </w:rPr>
        <w:t>PREMIS</w:t>
      </w:r>
      <w:r w:rsidRPr="003F5BC3">
        <w:rPr>
          <w:lang w:val="el-GR"/>
        </w:rPr>
        <w:t xml:space="preserve"> και </w:t>
      </w:r>
      <w:r w:rsidRPr="003F5BC3">
        <w:rPr>
          <w:lang w:val="en-US"/>
        </w:rPr>
        <w:t>METS</w:t>
      </w:r>
      <w:r w:rsidRPr="003F5BC3">
        <w:rPr>
          <w:lang w:val="el-GR"/>
        </w:rPr>
        <w:t>.</w:t>
      </w:r>
    </w:p>
    <w:p w14:paraId="52037931" w14:textId="773D95D1" w:rsidR="008A7AD0" w:rsidRDefault="008A7AD0" w:rsidP="008A7AD0">
      <w:pPr>
        <w:rPr>
          <w:lang w:val="el-GR"/>
        </w:rPr>
      </w:pPr>
      <w:r w:rsidRPr="003F5BC3">
        <w:rPr>
          <w:lang w:val="el-GR"/>
        </w:rPr>
        <w:t xml:space="preserve">Το σύστημα θα πρέπει να εξασφαλίζει συμβατότητα με καθιερωμένα πρότυπα τεκμηρίωσης) </w:t>
      </w:r>
      <w:bookmarkEnd w:id="994"/>
      <w:r w:rsidRPr="003F5BC3">
        <w:rPr>
          <w:lang w:val="el-GR"/>
        </w:rPr>
        <w:t>και οντολογίε</w:t>
      </w:r>
      <w:r>
        <w:rPr>
          <w:lang w:val="el-GR"/>
        </w:rPr>
        <w:t>ς</w:t>
      </w:r>
      <w:r w:rsidRPr="003F5BC3">
        <w:rPr>
          <w:lang w:val="el-GR"/>
        </w:rPr>
        <w:t xml:space="preserve"> σύμφωνα με το </w:t>
      </w:r>
      <w:r w:rsidRPr="003F5BC3">
        <w:rPr>
          <w:lang w:val="en-US"/>
        </w:rPr>
        <w:t>E</w:t>
      </w:r>
      <w:r w:rsidRPr="003F5BC3">
        <w:rPr>
          <w:lang w:val="el-GR"/>
        </w:rPr>
        <w:t xml:space="preserve">- </w:t>
      </w:r>
      <w:r w:rsidRPr="003F5BC3">
        <w:rPr>
          <w:lang w:val="en-US"/>
        </w:rPr>
        <w:t>ARK</w:t>
      </w:r>
      <w:r w:rsidRPr="003F5BC3">
        <w:rPr>
          <w:lang w:val="el-GR"/>
        </w:rPr>
        <w:t xml:space="preserve"> </w:t>
      </w:r>
      <w:r w:rsidRPr="003F5BC3">
        <w:rPr>
          <w:lang w:val="en-US"/>
        </w:rPr>
        <w:t>Project</w:t>
      </w:r>
      <w:r w:rsidRPr="003F5BC3">
        <w:rPr>
          <w:lang w:val="el-GR"/>
        </w:rPr>
        <w:t xml:space="preserve"> (χρήση </w:t>
      </w:r>
      <w:r w:rsidRPr="003F5BC3">
        <w:rPr>
          <w:lang w:val="en-US"/>
        </w:rPr>
        <w:t>open</w:t>
      </w:r>
      <w:r w:rsidRPr="003F5BC3">
        <w:rPr>
          <w:lang w:val="el-GR"/>
        </w:rPr>
        <w:t xml:space="preserve"> </w:t>
      </w:r>
      <w:r w:rsidRPr="003F5BC3">
        <w:rPr>
          <w:lang w:val="en-US"/>
        </w:rPr>
        <w:t>source</w:t>
      </w:r>
      <w:r w:rsidRPr="003F5BC3">
        <w:rPr>
          <w:lang w:val="el-GR"/>
        </w:rPr>
        <w:t xml:space="preserve"> εργαλείων, προτύπων, προ</w:t>
      </w:r>
      <w:r w:rsidR="006E4E1F">
        <w:rPr>
          <w:lang w:val="el-GR"/>
        </w:rPr>
        <w:t>δ</w:t>
      </w:r>
      <w:r w:rsidRPr="003F5BC3">
        <w:rPr>
          <w:lang w:val="el-GR"/>
        </w:rPr>
        <w:t>ιαγραφών και αρχιτεκτονικής συστημάτων διαχείρισης αρχείων</w:t>
      </w:r>
      <w:r>
        <w:rPr>
          <w:lang w:val="el-GR"/>
        </w:rPr>
        <w:t xml:space="preserve"> κ.α.</w:t>
      </w:r>
      <w:r w:rsidRPr="003F5BC3">
        <w:rPr>
          <w:lang w:val="el-GR"/>
        </w:rPr>
        <w:t>)</w:t>
      </w:r>
      <w:r w:rsidR="003E059D">
        <w:rPr>
          <w:lang w:val="el-GR"/>
        </w:rPr>
        <w:t>.</w:t>
      </w:r>
      <w:r>
        <w:rPr>
          <w:lang w:val="el-GR"/>
        </w:rPr>
        <w:t xml:space="preserve"> </w:t>
      </w:r>
      <w:r w:rsidRPr="003F5BC3">
        <w:rPr>
          <w:lang w:val="el-GR"/>
        </w:rPr>
        <w:t xml:space="preserve">Συγκεκριμένα για την τεκμηρίωση των αρχείων (διαχείριση </w:t>
      </w:r>
      <w:proofErr w:type="spellStart"/>
      <w:r w:rsidRPr="003F5BC3">
        <w:rPr>
          <w:lang w:val="el-GR"/>
        </w:rPr>
        <w:t>μεταδεδομένων</w:t>
      </w:r>
      <w:proofErr w:type="spellEnd"/>
      <w:r w:rsidRPr="003F5BC3">
        <w:rPr>
          <w:lang w:val="el-GR"/>
        </w:rPr>
        <w:t>) θα πρέπει να υλοποιούνται</w:t>
      </w:r>
      <w:r>
        <w:rPr>
          <w:lang w:val="el-GR"/>
        </w:rPr>
        <w:t xml:space="preserve"> </w:t>
      </w:r>
      <w:r w:rsidRPr="003F5BC3">
        <w:rPr>
          <w:lang w:val="el-GR"/>
        </w:rPr>
        <w:t xml:space="preserve"> τα </w:t>
      </w:r>
      <w:proofErr w:type="spellStart"/>
      <w:r w:rsidRPr="003F5BC3">
        <w:rPr>
          <w:lang w:val="el-GR"/>
        </w:rPr>
        <w:t>αρχειονομικά</w:t>
      </w:r>
      <w:proofErr w:type="spellEnd"/>
      <w:r w:rsidRPr="003F5BC3">
        <w:rPr>
          <w:lang w:val="el-GR"/>
        </w:rPr>
        <w:t xml:space="preserve"> πρότυπα περιγραφής και διάταξης δεδομένων:</w:t>
      </w:r>
      <w:r>
        <w:rPr>
          <w:lang w:val="el-GR"/>
        </w:rPr>
        <w:t xml:space="preserve"> </w:t>
      </w:r>
      <w:r w:rsidRPr="002C50C7">
        <w:rPr>
          <w:lang w:val="en-US"/>
        </w:rPr>
        <w:t>ISAD</w:t>
      </w:r>
      <w:r w:rsidRPr="00657483">
        <w:rPr>
          <w:lang w:val="el-GR"/>
        </w:rPr>
        <w:t xml:space="preserve">, </w:t>
      </w:r>
      <w:r>
        <w:rPr>
          <w:lang w:val="en-US"/>
        </w:rPr>
        <w:t>ISAAR</w:t>
      </w:r>
      <w:r w:rsidRPr="00657483">
        <w:rPr>
          <w:lang w:val="el-GR"/>
        </w:rPr>
        <w:t>(</w:t>
      </w:r>
      <w:r>
        <w:rPr>
          <w:lang w:val="en-US"/>
        </w:rPr>
        <w:t>CPF</w:t>
      </w:r>
      <w:r w:rsidRPr="00657483">
        <w:rPr>
          <w:lang w:val="el-GR"/>
        </w:rPr>
        <w:t xml:space="preserve">), </w:t>
      </w:r>
      <w:r>
        <w:rPr>
          <w:lang w:val="en-US"/>
        </w:rPr>
        <w:t>IDF</w:t>
      </w:r>
      <w:r w:rsidRPr="00657483">
        <w:rPr>
          <w:lang w:val="el-GR"/>
        </w:rPr>
        <w:t>,</w:t>
      </w:r>
      <w:r w:rsidRPr="00034F7A">
        <w:rPr>
          <w:lang w:val="en-US"/>
        </w:rPr>
        <w:t>ISDIAH</w:t>
      </w:r>
      <w:r w:rsidRPr="00657483">
        <w:rPr>
          <w:lang w:val="el-GR"/>
        </w:rPr>
        <w:t xml:space="preserve">, </w:t>
      </w:r>
      <w:r>
        <w:rPr>
          <w:lang w:val="en-US"/>
        </w:rPr>
        <w:t>DACS</w:t>
      </w:r>
      <w:r w:rsidRPr="00657483">
        <w:rPr>
          <w:lang w:val="el-GR"/>
        </w:rPr>
        <w:t xml:space="preserve">, </w:t>
      </w:r>
      <w:r>
        <w:rPr>
          <w:lang w:val="en-US"/>
        </w:rPr>
        <w:t>EAD</w:t>
      </w:r>
      <w:r w:rsidRPr="00657483">
        <w:rPr>
          <w:lang w:val="el-GR"/>
        </w:rPr>
        <w:t xml:space="preserve">, </w:t>
      </w:r>
      <w:r>
        <w:rPr>
          <w:lang w:val="en-US"/>
        </w:rPr>
        <w:t>EAC</w:t>
      </w:r>
      <w:r w:rsidRPr="00657483">
        <w:rPr>
          <w:lang w:val="el-GR"/>
        </w:rPr>
        <w:t>(</w:t>
      </w:r>
      <w:r>
        <w:rPr>
          <w:lang w:val="en-US"/>
        </w:rPr>
        <w:t>CPF</w:t>
      </w:r>
      <w:r w:rsidRPr="00657483">
        <w:rPr>
          <w:lang w:val="el-GR"/>
        </w:rPr>
        <w:t>),</w:t>
      </w:r>
      <w:r>
        <w:rPr>
          <w:lang w:val="en-US"/>
        </w:rPr>
        <w:t>EAC</w:t>
      </w:r>
      <w:r w:rsidRPr="00657483">
        <w:rPr>
          <w:lang w:val="el-GR"/>
        </w:rPr>
        <w:t>-</w:t>
      </w:r>
      <w:r>
        <w:rPr>
          <w:lang w:val="en-US"/>
        </w:rPr>
        <w:t>F</w:t>
      </w:r>
      <w:r w:rsidRPr="00657483">
        <w:rPr>
          <w:lang w:val="el-GR"/>
        </w:rPr>
        <w:t xml:space="preserve">, </w:t>
      </w:r>
      <w:r>
        <w:rPr>
          <w:lang w:val="en-US"/>
        </w:rPr>
        <w:t>EAG</w:t>
      </w:r>
      <w:r w:rsidRPr="00657483">
        <w:rPr>
          <w:sz w:val="20"/>
          <w:szCs w:val="20"/>
          <w:lang w:val="el-GR"/>
        </w:rPr>
        <w:t>,</w:t>
      </w:r>
      <w:proofErr w:type="spellStart"/>
      <w:r>
        <w:rPr>
          <w:lang w:val="en-US"/>
        </w:rPr>
        <w:t>RiC</w:t>
      </w:r>
      <w:proofErr w:type="spellEnd"/>
      <w:r w:rsidRPr="00657483">
        <w:rPr>
          <w:sz w:val="20"/>
          <w:szCs w:val="20"/>
          <w:lang w:val="el-GR"/>
        </w:rPr>
        <w:t>-</w:t>
      </w:r>
      <w:r>
        <w:rPr>
          <w:lang w:val="en-US"/>
        </w:rPr>
        <w:t>CM</w:t>
      </w:r>
      <w:r w:rsidRPr="00657483">
        <w:rPr>
          <w:sz w:val="20"/>
          <w:szCs w:val="20"/>
          <w:lang w:val="el-GR"/>
        </w:rPr>
        <w:t>,</w:t>
      </w:r>
      <w:r w:rsidRPr="00657483">
        <w:rPr>
          <w:lang w:val="el-GR"/>
        </w:rPr>
        <w:t xml:space="preserve"> </w:t>
      </w:r>
      <w:proofErr w:type="spellStart"/>
      <w:r w:rsidRPr="00F846FA">
        <w:rPr>
          <w:lang w:val="en-US"/>
        </w:rPr>
        <w:t>RiC</w:t>
      </w:r>
      <w:proofErr w:type="spellEnd"/>
      <w:r w:rsidRPr="00F846FA">
        <w:rPr>
          <w:sz w:val="20"/>
          <w:szCs w:val="20"/>
          <w:lang w:val="el-GR"/>
        </w:rPr>
        <w:t>-</w:t>
      </w:r>
      <w:r w:rsidRPr="00F846FA">
        <w:rPr>
          <w:lang w:val="en-US"/>
        </w:rPr>
        <w:t>O</w:t>
      </w:r>
      <w:r w:rsidR="008F1B9B" w:rsidRPr="00F846FA">
        <w:rPr>
          <w:lang w:val="el-GR"/>
        </w:rPr>
        <w:t xml:space="preserve">, </w:t>
      </w:r>
      <w:r w:rsidR="008F1B9B" w:rsidRPr="00F846FA">
        <w:rPr>
          <w:lang w:val="en-US"/>
        </w:rPr>
        <w:t>DC</w:t>
      </w:r>
      <w:r w:rsidRPr="00F846FA">
        <w:rPr>
          <w:lang w:val="el-GR"/>
        </w:rPr>
        <w:t xml:space="preserve">. </w:t>
      </w:r>
      <w:r w:rsidRPr="003F5BC3">
        <w:rPr>
          <w:lang w:val="el-GR"/>
        </w:rPr>
        <w:t>Η τεκμηρίωση του ψηφιακού περιεχομένου που θα προκύψει είναι ένα ουσιώδες ζήτημα στο οποίο ο Ανάδοχος θα πρέπει να υλοποιήσει με βάση τις απαιτήσεις που καθορισθούν από τα Γ.Α.Κ.</w:t>
      </w:r>
      <w:r>
        <w:rPr>
          <w:lang w:val="el-GR"/>
        </w:rPr>
        <w:t xml:space="preserve">, με βάση και την </w:t>
      </w:r>
      <w:proofErr w:type="spellStart"/>
      <w:r>
        <w:rPr>
          <w:lang w:val="el-GR"/>
        </w:rPr>
        <w:t>επικαιροποίηση</w:t>
      </w:r>
      <w:proofErr w:type="spellEnd"/>
      <w:r>
        <w:rPr>
          <w:lang w:val="el-GR"/>
        </w:rPr>
        <w:t xml:space="preserve"> των </w:t>
      </w:r>
      <w:r w:rsidR="00877044">
        <w:rPr>
          <w:lang w:val="el-GR"/>
        </w:rPr>
        <w:t>αποτελεσμάτων</w:t>
      </w:r>
      <w:r>
        <w:rPr>
          <w:lang w:val="el-GR"/>
        </w:rPr>
        <w:t xml:space="preserve"> της Μελέτης Εφαρμογής στο σχετικό εδάφιο.</w:t>
      </w:r>
      <w:r w:rsidRPr="003F5BC3">
        <w:rPr>
          <w:lang w:val="el-GR"/>
        </w:rPr>
        <w:t xml:space="preserve"> </w:t>
      </w:r>
    </w:p>
    <w:p w14:paraId="6A4D2630" w14:textId="3B84A575" w:rsidR="008A7AD0" w:rsidRPr="002C50C7" w:rsidRDefault="008A7AD0" w:rsidP="008A7AD0">
      <w:pPr>
        <w:rPr>
          <w:lang w:val="el-GR"/>
        </w:rPr>
      </w:pPr>
      <w:r w:rsidRPr="003F5BC3">
        <w:rPr>
          <w:lang w:val="el-GR"/>
        </w:rPr>
        <w:t xml:space="preserve">Η τεκμηρίωση των αρχείων θα στηριχθεί στα διεθνώς ισχύοντα πρότυπα αρχειακής περιγραφής [ΔΙΠΑΠ (ISAD(G)), (ISAAR(CPF)], που έχουν </w:t>
      </w:r>
      <w:r>
        <w:rPr>
          <w:lang w:val="el-GR"/>
        </w:rPr>
        <w:t xml:space="preserve"> ήδη </w:t>
      </w:r>
      <w:r w:rsidRPr="003F5BC3">
        <w:rPr>
          <w:lang w:val="el-GR"/>
        </w:rPr>
        <w:t>υιοθετηθεί από τα Γ.Α.Κ.</w:t>
      </w:r>
      <w:r>
        <w:rPr>
          <w:lang w:val="el-GR"/>
        </w:rPr>
        <w:t>,</w:t>
      </w:r>
      <w:r w:rsidRPr="003F5BC3">
        <w:rPr>
          <w:lang w:val="el-GR"/>
        </w:rPr>
        <w:t xml:space="preserve"> καθώς και στο διεθνές πρότυπο κωδικοποίησης δεδομένων EAD που εφαρμόζεται στις περιπτώσεις συγκρότησης ηλεκτρονικών ευρετηρίων </w:t>
      </w:r>
      <w:proofErr w:type="spellStart"/>
      <w:r w:rsidRPr="003F5BC3">
        <w:rPr>
          <w:lang w:val="el-GR"/>
        </w:rPr>
        <w:t>προσβάσιμων</w:t>
      </w:r>
      <w:proofErr w:type="spellEnd"/>
      <w:r w:rsidRPr="003F5BC3">
        <w:rPr>
          <w:lang w:val="el-GR"/>
        </w:rPr>
        <w:t xml:space="preserve"> στο Διαδίκτυο. Στο πακέτο εργασίας αυτό περιλαμβάνονται όλες οι εργασίες που θα εκτελεστούν από την πλευρά του Αναδόχου του παρόντος έργου</w:t>
      </w:r>
      <w:r>
        <w:rPr>
          <w:lang w:val="el-GR"/>
        </w:rPr>
        <w:t>.</w:t>
      </w:r>
      <w:r w:rsidRPr="003F5BC3">
        <w:rPr>
          <w:lang w:val="el-GR"/>
        </w:rPr>
        <w:t xml:space="preserve"> Η τεκμηρίωση στα πλαίσια του παρόντος έργου αναμένεται να λειτουργήσει και ως πρότυπη περιγραφή για τους ελληνικούς αρχειακούς φορείς, δοθέντος ότι τα Γ.Α.Κ. είναι ο κατεξοχήν αρμόδιος φορέας για τη δημιουργία / προσαρμογή προτύπων αρχειακής περιγραφής &amp; τεκμηρίωσης, εργασία που ήδη υλοποιείται. Επίσης, το σύστημα</w:t>
      </w:r>
      <w:r>
        <w:rPr>
          <w:lang w:val="el-GR"/>
        </w:rPr>
        <w:t xml:space="preserve"> που θα φιλοξενεί τα αρχεία και την σχετική τεκμηρίωση </w:t>
      </w:r>
      <w:r w:rsidRPr="003F5BC3">
        <w:rPr>
          <w:lang w:val="el-GR"/>
        </w:rPr>
        <w:t>(Αποθετήριο) και οι προδιαγραφές τεκμηρίωσης της αρχειακής περιγραφής και των</w:t>
      </w:r>
      <w:r>
        <w:rPr>
          <w:lang w:val="el-GR"/>
        </w:rPr>
        <w:t xml:space="preserve"> τελικών</w:t>
      </w:r>
      <w:r w:rsidRPr="003F5BC3">
        <w:rPr>
          <w:lang w:val="el-GR"/>
        </w:rPr>
        <w:t xml:space="preserve"> </w:t>
      </w:r>
      <w:proofErr w:type="spellStart"/>
      <w:r w:rsidRPr="003F5BC3">
        <w:rPr>
          <w:lang w:val="el-GR"/>
        </w:rPr>
        <w:t>μεταδεδομένων</w:t>
      </w:r>
      <w:proofErr w:type="spellEnd"/>
      <w:r w:rsidRPr="003F5BC3">
        <w:rPr>
          <w:lang w:val="el-GR"/>
        </w:rPr>
        <w:t xml:space="preserve"> των τεκμηρίων </w:t>
      </w:r>
      <w:r>
        <w:rPr>
          <w:lang w:val="el-GR"/>
        </w:rPr>
        <w:t xml:space="preserve">(που </w:t>
      </w:r>
      <w:r w:rsidRPr="003F5BC3">
        <w:rPr>
          <w:lang w:val="el-GR"/>
        </w:rPr>
        <w:t xml:space="preserve">θα </w:t>
      </w:r>
      <w:r w:rsidR="00877044" w:rsidRPr="003F5BC3">
        <w:rPr>
          <w:lang w:val="el-GR"/>
        </w:rPr>
        <w:t>οριστ</w:t>
      </w:r>
      <w:r w:rsidR="00877044">
        <w:rPr>
          <w:lang w:val="el-GR"/>
        </w:rPr>
        <w:t>ούν</w:t>
      </w:r>
      <w:r w:rsidRPr="003F5BC3">
        <w:rPr>
          <w:lang w:val="el-GR"/>
        </w:rPr>
        <w:t xml:space="preserve"> στην Μελέτη Εφαρμογής</w:t>
      </w:r>
      <w:r>
        <w:rPr>
          <w:lang w:val="el-GR"/>
        </w:rPr>
        <w:t>)</w:t>
      </w:r>
      <w:r w:rsidRPr="003F5BC3">
        <w:rPr>
          <w:lang w:val="el-GR"/>
        </w:rPr>
        <w:t xml:space="preserve"> θα πρέπει να υποστηρίζει κατά ελάχιστον τα παρακάτω διεθνή πρότυπα </w:t>
      </w:r>
      <w:proofErr w:type="spellStart"/>
      <w:r w:rsidRPr="003F5BC3">
        <w:rPr>
          <w:lang w:val="el-GR"/>
        </w:rPr>
        <w:t>αρχειονομίας</w:t>
      </w:r>
      <w:proofErr w:type="spellEnd"/>
      <w:r w:rsidRPr="003F5BC3">
        <w:rPr>
          <w:lang w:val="el-GR"/>
        </w:rPr>
        <w:t xml:space="preserve"> που έχουν υιοθετηθεί από τα Γ.Α.Κ.: General International Standard </w:t>
      </w:r>
      <w:proofErr w:type="spellStart"/>
      <w:r w:rsidRPr="003F5BC3">
        <w:rPr>
          <w:lang w:val="el-GR"/>
        </w:rPr>
        <w:t>Archival</w:t>
      </w:r>
      <w:proofErr w:type="spellEnd"/>
      <w:r w:rsidR="00877044" w:rsidRPr="00DE3A3A">
        <w:rPr>
          <w:lang w:val="el-GR"/>
        </w:rPr>
        <w:t xml:space="preserve"> </w:t>
      </w:r>
      <w:proofErr w:type="spellStart"/>
      <w:r w:rsidRPr="003F5BC3">
        <w:rPr>
          <w:lang w:val="el-GR"/>
        </w:rPr>
        <w:t>Description</w:t>
      </w:r>
      <w:proofErr w:type="spellEnd"/>
      <w:r w:rsidRPr="003F5BC3">
        <w:rPr>
          <w:lang w:val="el-GR"/>
        </w:rPr>
        <w:t xml:space="preserve"> (ISAD), International Standard </w:t>
      </w:r>
      <w:proofErr w:type="spellStart"/>
      <w:r w:rsidRPr="003F5BC3">
        <w:rPr>
          <w:lang w:val="el-GR"/>
        </w:rPr>
        <w:t>Archival</w:t>
      </w:r>
      <w:proofErr w:type="spellEnd"/>
      <w:r w:rsidRPr="003F5BC3">
        <w:rPr>
          <w:lang w:val="el-GR"/>
        </w:rPr>
        <w:t xml:space="preserve"> Authority </w:t>
      </w:r>
      <w:proofErr w:type="spellStart"/>
      <w:r w:rsidRPr="003F5BC3">
        <w:rPr>
          <w:lang w:val="el-GR"/>
        </w:rPr>
        <w:t>Records</w:t>
      </w:r>
      <w:proofErr w:type="spellEnd"/>
      <w:r w:rsidRPr="003F5BC3">
        <w:rPr>
          <w:lang w:val="el-GR"/>
        </w:rPr>
        <w:t xml:space="preserve"> (</w:t>
      </w:r>
      <w:proofErr w:type="spellStart"/>
      <w:r w:rsidRPr="003F5BC3">
        <w:rPr>
          <w:lang w:val="el-GR"/>
        </w:rPr>
        <w:t>Corporate</w:t>
      </w:r>
      <w:proofErr w:type="spellEnd"/>
      <w:r w:rsidR="00877044" w:rsidRPr="00DE3A3A">
        <w:rPr>
          <w:lang w:val="el-GR"/>
        </w:rPr>
        <w:t xml:space="preserve"> </w:t>
      </w:r>
      <w:proofErr w:type="spellStart"/>
      <w:r w:rsidRPr="003F5BC3">
        <w:rPr>
          <w:lang w:val="el-GR"/>
        </w:rPr>
        <w:t>bodies</w:t>
      </w:r>
      <w:proofErr w:type="spellEnd"/>
      <w:r w:rsidRPr="003F5BC3">
        <w:rPr>
          <w:lang w:val="el-GR"/>
        </w:rPr>
        <w:t xml:space="preserve">, </w:t>
      </w:r>
      <w:proofErr w:type="spellStart"/>
      <w:r w:rsidRPr="003F5BC3">
        <w:rPr>
          <w:lang w:val="el-GR"/>
        </w:rPr>
        <w:t>persons</w:t>
      </w:r>
      <w:proofErr w:type="spellEnd"/>
      <w:r w:rsidRPr="003F5BC3">
        <w:rPr>
          <w:lang w:val="el-GR"/>
        </w:rPr>
        <w:t xml:space="preserve">, and </w:t>
      </w:r>
      <w:proofErr w:type="spellStart"/>
      <w:r w:rsidRPr="003F5BC3">
        <w:rPr>
          <w:lang w:val="el-GR"/>
        </w:rPr>
        <w:t>families</w:t>
      </w:r>
      <w:proofErr w:type="spellEnd"/>
      <w:r w:rsidRPr="003F5BC3">
        <w:rPr>
          <w:lang w:val="el-GR"/>
        </w:rPr>
        <w:t xml:space="preserve">) (ISAAR-CPF) International Standard for </w:t>
      </w:r>
      <w:proofErr w:type="spellStart"/>
      <w:r w:rsidRPr="003F5BC3">
        <w:rPr>
          <w:lang w:val="el-GR"/>
        </w:rPr>
        <w:t>Describing</w:t>
      </w:r>
      <w:proofErr w:type="spellEnd"/>
      <w:r>
        <w:rPr>
          <w:lang w:val="el-GR"/>
        </w:rPr>
        <w:t xml:space="preserve"> </w:t>
      </w:r>
      <w:proofErr w:type="spellStart"/>
      <w:r w:rsidRPr="003F5BC3">
        <w:rPr>
          <w:lang w:val="el-GR"/>
        </w:rPr>
        <w:t>Institutions</w:t>
      </w:r>
      <w:proofErr w:type="spellEnd"/>
      <w:r>
        <w:rPr>
          <w:lang w:val="el-GR"/>
        </w:rPr>
        <w:t xml:space="preserve"> </w:t>
      </w:r>
      <w:proofErr w:type="spellStart"/>
      <w:r w:rsidRPr="003F5BC3">
        <w:rPr>
          <w:lang w:val="el-GR"/>
        </w:rPr>
        <w:t>with</w:t>
      </w:r>
      <w:proofErr w:type="spellEnd"/>
      <w:r>
        <w:rPr>
          <w:lang w:val="el-GR"/>
        </w:rPr>
        <w:t xml:space="preserve"> </w:t>
      </w:r>
      <w:proofErr w:type="spellStart"/>
      <w:r w:rsidRPr="003F5BC3">
        <w:rPr>
          <w:lang w:val="el-GR"/>
        </w:rPr>
        <w:t>Archival</w:t>
      </w:r>
      <w:proofErr w:type="spellEnd"/>
      <w:r w:rsidRPr="003F5BC3">
        <w:rPr>
          <w:lang w:val="el-GR"/>
        </w:rPr>
        <w:t xml:space="preserve"> Holdings (ISDIAH), καθώς και το EAD</w:t>
      </w:r>
      <w:r>
        <w:rPr>
          <w:lang w:val="el-GR"/>
        </w:rPr>
        <w:t>.</w:t>
      </w:r>
    </w:p>
    <w:p w14:paraId="2CBEF407" w14:textId="6ACC409C" w:rsidR="008A7AD0" w:rsidRDefault="008A7AD0" w:rsidP="008A7AD0">
      <w:pPr>
        <w:rPr>
          <w:lang w:val="el-GR"/>
        </w:rPr>
      </w:pPr>
      <w:r w:rsidRPr="003F5BC3">
        <w:rPr>
          <w:lang w:val="el-GR"/>
        </w:rPr>
        <w:t xml:space="preserve">Η τεκμηρίωση </w:t>
      </w:r>
      <w:proofErr w:type="spellStart"/>
      <w:r w:rsidRPr="003F5BC3">
        <w:rPr>
          <w:lang w:val="el-GR"/>
        </w:rPr>
        <w:t>μεταδεδομένων</w:t>
      </w:r>
      <w:proofErr w:type="spellEnd"/>
      <w:r w:rsidRPr="003F5BC3">
        <w:rPr>
          <w:lang w:val="el-GR"/>
        </w:rPr>
        <w:t xml:space="preserve"> αναζήτησης,  δίνει </w:t>
      </w:r>
      <w:r>
        <w:rPr>
          <w:lang w:val="el-GR"/>
        </w:rPr>
        <w:t xml:space="preserve">ουσιαστική </w:t>
      </w:r>
      <w:r w:rsidRPr="003F5BC3">
        <w:rPr>
          <w:lang w:val="el-GR"/>
        </w:rPr>
        <w:t xml:space="preserve">προστιθέμενη αξία σε ένα έργο </w:t>
      </w:r>
      <w:proofErr w:type="spellStart"/>
      <w:r w:rsidRPr="003F5BC3">
        <w:rPr>
          <w:lang w:val="el-GR"/>
        </w:rPr>
        <w:t>ψηφιοποίησης</w:t>
      </w:r>
      <w:proofErr w:type="spellEnd"/>
      <w:r w:rsidRPr="003F5BC3">
        <w:rPr>
          <w:lang w:val="el-GR"/>
        </w:rPr>
        <w:t xml:space="preserve"> αυτή</w:t>
      </w:r>
      <w:r>
        <w:rPr>
          <w:lang w:val="el-GR"/>
        </w:rPr>
        <w:t>ς</w:t>
      </w:r>
      <w:r w:rsidRPr="003F5BC3">
        <w:rPr>
          <w:lang w:val="el-GR"/>
        </w:rPr>
        <w:t xml:space="preserve"> της κλίμακας</w:t>
      </w:r>
      <w:r>
        <w:rPr>
          <w:lang w:val="el-GR"/>
        </w:rPr>
        <w:t xml:space="preserve"> όπως το </w:t>
      </w:r>
      <w:proofErr w:type="spellStart"/>
      <w:r>
        <w:rPr>
          <w:lang w:val="el-GR"/>
        </w:rPr>
        <w:t>προκ</w:t>
      </w:r>
      <w:r w:rsidR="00877044">
        <w:rPr>
          <w:lang w:val="el-GR"/>
        </w:rPr>
        <w:t>η</w:t>
      </w:r>
      <w:r>
        <w:rPr>
          <w:lang w:val="el-GR"/>
        </w:rPr>
        <w:t>ρυσσόμενο</w:t>
      </w:r>
      <w:proofErr w:type="spellEnd"/>
      <w:r w:rsidRPr="003F5BC3">
        <w:rPr>
          <w:lang w:val="el-GR"/>
        </w:rPr>
        <w:t xml:space="preserve">. </w:t>
      </w:r>
    </w:p>
    <w:p w14:paraId="5297CA60" w14:textId="77777777" w:rsidR="008A7AD0" w:rsidRDefault="008A7AD0" w:rsidP="008A7AD0">
      <w:pPr>
        <w:rPr>
          <w:lang w:val="el-GR"/>
        </w:rPr>
      </w:pPr>
    </w:p>
    <w:p w14:paraId="243B9965" w14:textId="77777777" w:rsidR="008A7AD0" w:rsidRDefault="008A7AD0" w:rsidP="008A7AD0">
      <w:pPr>
        <w:rPr>
          <w:lang w:val="el-GR"/>
        </w:rPr>
      </w:pPr>
      <w:r w:rsidRPr="003F5BC3">
        <w:rPr>
          <w:lang w:val="el-GR"/>
        </w:rPr>
        <w:t>Οι δυνατότητες αναζήτησης και εντοπισμού πληροφορίας/</w:t>
      </w:r>
      <w:r>
        <w:rPr>
          <w:lang w:val="el-GR"/>
        </w:rPr>
        <w:t>τεκμηρίων/</w:t>
      </w:r>
      <w:r w:rsidRPr="003F5BC3">
        <w:rPr>
          <w:lang w:val="el-GR"/>
        </w:rPr>
        <w:t xml:space="preserve">υλικού εξασφαλίζονται και μέσω της τεκμηρίωσης, και της εισαγωγής κατάλληλων </w:t>
      </w:r>
      <w:proofErr w:type="spellStart"/>
      <w:r w:rsidRPr="003F5BC3">
        <w:rPr>
          <w:lang w:val="el-GR"/>
        </w:rPr>
        <w:t>μεταδεδομένων</w:t>
      </w:r>
      <w:proofErr w:type="spellEnd"/>
      <w:r w:rsidRPr="003F5BC3">
        <w:rPr>
          <w:lang w:val="el-GR"/>
        </w:rPr>
        <w:t xml:space="preserve">. Με τον τρόπο αυτό, η πληροφορία που υπάρχει στο υλικό είναι </w:t>
      </w:r>
      <w:proofErr w:type="spellStart"/>
      <w:r w:rsidRPr="003F5BC3">
        <w:rPr>
          <w:lang w:val="el-GR"/>
        </w:rPr>
        <w:t>αναζητήσιμη</w:t>
      </w:r>
      <w:proofErr w:type="spellEnd"/>
      <w:r w:rsidRPr="003F5BC3">
        <w:rPr>
          <w:lang w:val="el-GR"/>
        </w:rPr>
        <w:t xml:space="preserve"> και ανακτήσιμη και διασφαλίζεται η διάχυση της πληροφορίας και της γνώσης. Λαμβάνοντας υπόψη την αξία της τεκμηρίωσης και των </w:t>
      </w:r>
      <w:proofErr w:type="spellStart"/>
      <w:r w:rsidRPr="003F5BC3">
        <w:rPr>
          <w:lang w:val="el-GR"/>
        </w:rPr>
        <w:lastRenderedPageBreak/>
        <w:t>μεταδεδομένων</w:t>
      </w:r>
      <w:proofErr w:type="spellEnd"/>
      <w:r w:rsidRPr="003F5BC3">
        <w:rPr>
          <w:lang w:val="el-GR"/>
        </w:rPr>
        <w:t xml:space="preserve"> ο Ανάδοχος θα πρέπει να τεκμηριώσει τα τεκμήρια που θα ψηφιοποιήσει</w:t>
      </w:r>
      <w:r>
        <w:rPr>
          <w:lang w:val="el-GR"/>
        </w:rPr>
        <w:t>,</w:t>
      </w:r>
      <w:r w:rsidRPr="003F5BC3">
        <w:rPr>
          <w:lang w:val="el-GR"/>
        </w:rPr>
        <w:t xml:space="preserve"> με τους προσδιορισμούς </w:t>
      </w:r>
      <w:proofErr w:type="spellStart"/>
      <w:r w:rsidRPr="003F5BC3">
        <w:rPr>
          <w:lang w:val="el-GR"/>
        </w:rPr>
        <w:t>μεταδεδομένων</w:t>
      </w:r>
      <w:proofErr w:type="spellEnd"/>
      <w:r w:rsidRPr="003F5BC3">
        <w:rPr>
          <w:lang w:val="el-GR"/>
        </w:rPr>
        <w:t xml:space="preserve"> που θα προκύψουν από τα αποτελέσματα της Μελέτης Εφαρμογής. </w:t>
      </w:r>
    </w:p>
    <w:p w14:paraId="1D788D56" w14:textId="381B47C5" w:rsidR="008A7AD0" w:rsidRPr="002C50C7" w:rsidRDefault="008A7AD0" w:rsidP="008A7AD0">
      <w:pPr>
        <w:rPr>
          <w:lang w:val="el-GR"/>
        </w:rPr>
      </w:pPr>
      <w:r w:rsidRPr="003F5BC3">
        <w:rPr>
          <w:lang w:val="el-GR"/>
        </w:rPr>
        <w:t>Επομένως, θα πρέπει να δημιουργηθούν εγγραφές για τα τεκμήρια, (με ενδεικτικό πλήθος 18 πεδίων ανά τεκμήριο,</w:t>
      </w:r>
      <w:r w:rsidR="00877044">
        <w:rPr>
          <w:lang w:val="el-GR"/>
        </w:rPr>
        <w:t xml:space="preserve"> </w:t>
      </w:r>
      <w:r>
        <w:rPr>
          <w:lang w:val="el-GR"/>
        </w:rPr>
        <w:t>περιγράφονται παρακάτω</w:t>
      </w:r>
      <w:r w:rsidRPr="003F5BC3">
        <w:rPr>
          <w:lang w:val="el-GR"/>
        </w:rPr>
        <w:t xml:space="preserve">) με ορισμένα από τα πεδία τεκμηρίωσης να είναι επαναλαμβανόμενα για τα τεκμήρια των αρχειακών συλλογών που διαθέτουν αυτά τα χαρακτηριστικά) για να συμπληρωθούν τα </w:t>
      </w:r>
      <w:proofErr w:type="spellStart"/>
      <w:r w:rsidRPr="003F5BC3">
        <w:rPr>
          <w:lang w:val="el-GR"/>
        </w:rPr>
        <w:t>μεταδεδομένα</w:t>
      </w:r>
      <w:proofErr w:type="spellEnd"/>
      <w:r w:rsidRPr="003F5BC3">
        <w:rPr>
          <w:lang w:val="el-GR"/>
        </w:rPr>
        <w:t xml:space="preserve"> που αντιστοιχούν στα παραγόμενα αρχεία προβολής (</w:t>
      </w:r>
      <w:proofErr w:type="spellStart"/>
      <w:r w:rsidRPr="003F5BC3">
        <w:rPr>
          <w:lang w:val="el-GR"/>
        </w:rPr>
        <w:t>access</w:t>
      </w:r>
      <w:proofErr w:type="spellEnd"/>
      <w:r>
        <w:rPr>
          <w:lang w:val="el-GR"/>
        </w:rPr>
        <w:t xml:space="preserve"> </w:t>
      </w:r>
      <w:proofErr w:type="spellStart"/>
      <w:r w:rsidRPr="003F5BC3">
        <w:rPr>
          <w:lang w:val="el-GR"/>
        </w:rPr>
        <w:t>files</w:t>
      </w:r>
      <w:proofErr w:type="spellEnd"/>
      <w:r w:rsidRPr="003F5BC3">
        <w:rPr>
          <w:lang w:val="el-GR"/>
        </w:rPr>
        <w:t>) και να γίνει και το «ανέβασμα-</w:t>
      </w:r>
      <w:proofErr w:type="spellStart"/>
      <w:r w:rsidRPr="003F5BC3">
        <w:rPr>
          <w:lang w:val="el-GR"/>
        </w:rPr>
        <w:t>upload</w:t>
      </w:r>
      <w:proofErr w:type="spellEnd"/>
      <w:r w:rsidRPr="003F5BC3">
        <w:rPr>
          <w:lang w:val="el-GR"/>
        </w:rPr>
        <w:t xml:space="preserve">» των αρχείων στο αντίστοιχο σύστημα </w:t>
      </w:r>
      <w:r>
        <w:rPr>
          <w:lang w:val="el-GR"/>
        </w:rPr>
        <w:t>(Α</w:t>
      </w:r>
      <w:r w:rsidRPr="003F5BC3">
        <w:rPr>
          <w:lang w:val="el-GR"/>
        </w:rPr>
        <w:t xml:space="preserve">ποθετηρίου ανάλογα με τον τύπο του υλικού. Η τεκμηρίωση του υλικού που θα αναρτηθεί στο σύστημα αρχειακής περιγραφής πρέπει να γίνει σύμφωνα με τα διεθνή πρότυπα </w:t>
      </w:r>
      <w:proofErr w:type="spellStart"/>
      <w:r w:rsidRPr="003F5BC3">
        <w:rPr>
          <w:lang w:val="el-GR"/>
        </w:rPr>
        <w:t>αρχειονομίας</w:t>
      </w:r>
      <w:proofErr w:type="spellEnd"/>
      <w:r w:rsidRPr="003F5BC3">
        <w:rPr>
          <w:lang w:val="el-GR"/>
        </w:rPr>
        <w:t xml:space="preserve"> με συμπλήρωση των κατάλληλων πεδίων κατά την περιγραφή του αρχειακού υλικού. Τα αρχεία που θα τεκμηριωθούν είναι ταξινομημένα. Με την επίβλεψη και εποπτεία του ειδικευμένου μόνιμου προσωπικού των Γ.Α.Κ. θα πραγματοποιηθούν τα παρακάτω βήματα : Θα εξοικειωθεί η ομάδα έργου του αναδόχου με τη χρήση του διεθνώς αναγνωρισμένου προτύπου κωδικοποίησης και εξαγωγής </w:t>
      </w:r>
      <w:proofErr w:type="spellStart"/>
      <w:r w:rsidRPr="003F5BC3">
        <w:rPr>
          <w:lang w:val="el-GR"/>
        </w:rPr>
        <w:t>μεταδεδομένων</w:t>
      </w:r>
      <w:proofErr w:type="spellEnd"/>
      <w:r w:rsidRPr="003F5BC3">
        <w:rPr>
          <w:lang w:val="el-GR"/>
        </w:rPr>
        <w:t xml:space="preserve"> EAD. Θα γίνει πιλοτική τεκμηρίωση ενδεικτικών και αντιπροσωπευτικών τμημάτων του υλικού των Γ.Α.Κ., με εφαρμογή των αποτελεσμάτων των μελετών, παραμετροποιήσεων, προτύπων που αναπτύσσονται στα πλαίσια του έργου και αφορούν την τεκμηρίωση. Η τεκμηρίωση θα πραγματοποιηθεί μέσω ειδικής εφαρμογής που θα διατεθεί και θα </w:t>
      </w:r>
      <w:proofErr w:type="spellStart"/>
      <w:r w:rsidRPr="003F5BC3">
        <w:rPr>
          <w:lang w:val="el-GR"/>
        </w:rPr>
        <w:t>παραμετροποιηθέι</w:t>
      </w:r>
      <w:proofErr w:type="spellEnd"/>
      <w:r w:rsidRPr="003F5BC3">
        <w:rPr>
          <w:lang w:val="el-GR"/>
        </w:rPr>
        <w:t xml:space="preserve"> στο πλαίσιο του έργου από τον Ανάδοχο. </w:t>
      </w:r>
    </w:p>
    <w:p w14:paraId="34D2E752" w14:textId="77777777" w:rsidR="008A7AD0" w:rsidRPr="002C50C7" w:rsidRDefault="008A7AD0" w:rsidP="00940DD2">
      <w:pPr>
        <w:pStyle w:val="30"/>
      </w:pPr>
      <w:r w:rsidRPr="003F5BC3">
        <w:t>Ειδικότερες απαιτήσεις : Ενδεικτικά πεδία τεκμηρίωσης</w:t>
      </w:r>
    </w:p>
    <w:p w14:paraId="1A010EC8" w14:textId="14DF7CCB" w:rsidR="008A7AD0" w:rsidRPr="002C50C7" w:rsidRDefault="008A7AD0" w:rsidP="008A7AD0">
      <w:pPr>
        <w:rPr>
          <w:lang w:val="el-GR"/>
        </w:rPr>
      </w:pPr>
      <w:r w:rsidRPr="003F5BC3">
        <w:rPr>
          <w:lang w:val="el-GR"/>
        </w:rPr>
        <w:t xml:space="preserve">Τα πεδία </w:t>
      </w:r>
      <w:r>
        <w:rPr>
          <w:lang w:val="el-GR"/>
        </w:rPr>
        <w:t>τεκμηρ</w:t>
      </w:r>
      <w:r w:rsidR="00137FB6">
        <w:rPr>
          <w:lang w:val="el-GR"/>
        </w:rPr>
        <w:t>ί</w:t>
      </w:r>
      <w:r>
        <w:rPr>
          <w:lang w:val="el-GR"/>
        </w:rPr>
        <w:t xml:space="preserve">ωσης </w:t>
      </w:r>
      <w:r w:rsidRPr="003F5BC3">
        <w:rPr>
          <w:lang w:val="el-GR"/>
        </w:rPr>
        <w:t xml:space="preserve">αυτά θα συμπληρώνονται από την Ομάδα Τεκμηρίωσης/ στο Κέντρο Τεκμηρίωσης του Αναδόχου. </w:t>
      </w:r>
    </w:p>
    <w:p w14:paraId="35A0C7E7" w14:textId="77777777" w:rsidR="008A7AD0" w:rsidRPr="002C50C7" w:rsidRDefault="008A7AD0" w:rsidP="008A7AD0">
      <w:pPr>
        <w:rPr>
          <w:lang w:val="el-GR"/>
        </w:rPr>
      </w:pPr>
      <w:r w:rsidRPr="003F5BC3">
        <w:rPr>
          <w:lang w:val="el-GR"/>
        </w:rPr>
        <w:t xml:space="preserve">Τα πεδία </w:t>
      </w:r>
      <w:proofErr w:type="spellStart"/>
      <w:r w:rsidRPr="003F5BC3">
        <w:rPr>
          <w:lang w:val="el-GR"/>
        </w:rPr>
        <w:t>μεταδεδομένων</w:t>
      </w:r>
      <w:proofErr w:type="spellEnd"/>
      <w:r w:rsidRPr="003F5BC3">
        <w:rPr>
          <w:lang w:val="el-GR"/>
        </w:rPr>
        <w:t xml:space="preserve"> προς καταχώρηση (τεκμηρίωση) ενδεικτικά και όχι περιοριστικά είναι:</w:t>
      </w:r>
    </w:p>
    <w:p w14:paraId="7421BA10" w14:textId="77777777" w:rsidR="008A7AD0" w:rsidRPr="002C50C7" w:rsidRDefault="008A7AD0" w:rsidP="008A7AD0">
      <w:pPr>
        <w:rPr>
          <w:lang w:val="el-GR"/>
        </w:rPr>
      </w:pPr>
      <w:r w:rsidRPr="003F5BC3">
        <w:rPr>
          <w:lang w:val="el-GR"/>
        </w:rPr>
        <w:t>1.</w:t>
      </w:r>
      <w:r w:rsidRPr="003F5BC3">
        <w:rPr>
          <w:lang w:val="el-GR"/>
        </w:rPr>
        <w:tab/>
        <w:t>ΤΙΤΛΟΣ ΑΡΧΕΙΑΚΗΣ ΕΝΟΤΗΤΑΣ:: Υποχρεωτικό πεδίο. Η επιλογή γίνεται από συγκεκριμένο περιορισμένο κατάλογο (</w:t>
      </w:r>
      <w:proofErr w:type="spellStart"/>
      <w:r w:rsidRPr="003F5BC3">
        <w:rPr>
          <w:lang w:val="el-GR"/>
        </w:rPr>
        <w:t>drop-downlist</w:t>
      </w:r>
      <w:proofErr w:type="spellEnd"/>
      <w:r w:rsidRPr="003F5BC3">
        <w:rPr>
          <w:lang w:val="el-GR"/>
        </w:rPr>
        <w:t>), ο οποίος μπορεί να συμπληρωθεί μέσω ξεχωριστής διαδικασίας.</w:t>
      </w:r>
    </w:p>
    <w:p w14:paraId="4CEBED26" w14:textId="77777777" w:rsidR="008A7AD0" w:rsidRPr="002C50C7" w:rsidRDefault="008A7AD0" w:rsidP="008A7AD0">
      <w:pPr>
        <w:rPr>
          <w:lang w:val="el-GR"/>
        </w:rPr>
      </w:pPr>
      <w:r w:rsidRPr="003F5BC3">
        <w:rPr>
          <w:lang w:val="el-GR"/>
        </w:rPr>
        <w:t>2.</w:t>
      </w:r>
      <w:r w:rsidRPr="003F5BC3">
        <w:rPr>
          <w:lang w:val="el-GR"/>
        </w:rPr>
        <w:tab/>
        <w:t>ΚΩΔΙΚΟΣ ΑΝΑΓΝΩΡΙΣΗΣ: Υποχρεωτικό πεδίο (με ελάχιστες εξαιρέσεις σε κάποιες Αρχειακές Ενότητες). Συμπληρώνεται σύμφωνα με πρόταση του Αναδόχου η οποία θα οριστικοποιηθεί από την Αναθέτουσα Αρχή κατά την Α Φάση του έργου Ανάλυση απαιτήσεων.</w:t>
      </w:r>
    </w:p>
    <w:p w14:paraId="11F5B608" w14:textId="77777777" w:rsidR="008A7AD0" w:rsidRPr="002C50C7" w:rsidRDefault="008A7AD0" w:rsidP="008A7AD0">
      <w:pPr>
        <w:rPr>
          <w:lang w:val="el-GR"/>
        </w:rPr>
      </w:pPr>
      <w:r w:rsidRPr="003F5BC3">
        <w:rPr>
          <w:lang w:val="el-GR"/>
        </w:rPr>
        <w:t>3.</w:t>
      </w:r>
      <w:r w:rsidRPr="003F5BC3">
        <w:rPr>
          <w:lang w:val="el-GR"/>
        </w:rPr>
        <w:tab/>
        <w:t>ΧΡΟΝΙΚΗ ΠΕΡΙΟΔΟΣ – ΑΠΟ: Υποχρεωτικό πεδίο. Πλήρης ημερομηνία, είτε μέσω επιλογής σε ημερολόγιο, είτε με χειροκίνητη συμπλήρωση.</w:t>
      </w:r>
    </w:p>
    <w:p w14:paraId="1A55019D" w14:textId="77777777" w:rsidR="008A7AD0" w:rsidRPr="002C50C7" w:rsidRDefault="008A7AD0" w:rsidP="008A7AD0">
      <w:pPr>
        <w:rPr>
          <w:lang w:val="el-GR"/>
        </w:rPr>
      </w:pPr>
      <w:r w:rsidRPr="003F5BC3">
        <w:rPr>
          <w:lang w:val="el-GR"/>
        </w:rPr>
        <w:t>4.</w:t>
      </w:r>
      <w:r w:rsidRPr="003F5BC3">
        <w:rPr>
          <w:lang w:val="el-GR"/>
        </w:rPr>
        <w:tab/>
        <w:t>ΧΡΟΝΙΚΗ ΠΕΡΙΟΔΟΣ – ΕΩΣ: Υποχρεωτικό πεδίο. Πλήρης ημερομηνία, είτε μέσω επιλογής σε ημερολόγιο, είτε με χειροκίνητη συμπλήρωση.</w:t>
      </w:r>
    </w:p>
    <w:p w14:paraId="4A2B9A0F" w14:textId="77777777" w:rsidR="008A7AD0" w:rsidRPr="002C50C7" w:rsidRDefault="008A7AD0" w:rsidP="008A7AD0">
      <w:pPr>
        <w:rPr>
          <w:lang w:val="el-GR"/>
        </w:rPr>
      </w:pPr>
      <w:r w:rsidRPr="003F5BC3">
        <w:rPr>
          <w:lang w:val="el-GR"/>
        </w:rPr>
        <w:t>5.</w:t>
      </w:r>
      <w:r w:rsidRPr="003F5BC3">
        <w:rPr>
          <w:lang w:val="el-GR"/>
        </w:rPr>
        <w:tab/>
        <w:t>ΕΠΙΠΕΔΟ ΠΕΡΙΓΡΑΦΗΣ: Υποχρεωτικό πεδίο. Η επιλογή γίνεται από συγκεκριμένο περιορισμένο κατάλογο (</w:t>
      </w:r>
      <w:proofErr w:type="spellStart"/>
      <w:r w:rsidRPr="003F5BC3">
        <w:rPr>
          <w:lang w:val="el-GR"/>
        </w:rPr>
        <w:t>drop-downlist</w:t>
      </w:r>
      <w:proofErr w:type="spellEnd"/>
      <w:r w:rsidRPr="003F5BC3">
        <w:rPr>
          <w:lang w:val="el-GR"/>
        </w:rPr>
        <w:t xml:space="preserve">), ο οποίος μπορεί να συμπληρωθεί μέσω ξεχωριστής </w:t>
      </w:r>
      <w:proofErr w:type="spellStart"/>
      <w:r w:rsidRPr="003F5BC3">
        <w:rPr>
          <w:lang w:val="el-GR"/>
        </w:rPr>
        <w:t>διαδικασίας.ΜΕΓΕΘΟΣ</w:t>
      </w:r>
      <w:proofErr w:type="spellEnd"/>
      <w:r w:rsidRPr="003F5BC3">
        <w:rPr>
          <w:lang w:val="el-GR"/>
        </w:rPr>
        <w:t xml:space="preserve"> ΚΑΙ ΥΠΟΣΤΡΩΜΑ ΤΗΣ ΕΝΟΤΗΤΑΣ ΠΕΡΙΓΡΑΦΗΣ. Υποχρεωτικό πεδίο. Ελεύθερο κείμενο λίγων λέξεων.</w:t>
      </w:r>
    </w:p>
    <w:p w14:paraId="05C209DE" w14:textId="29135302" w:rsidR="008A7AD0" w:rsidRPr="002C50C7" w:rsidRDefault="008A7AD0" w:rsidP="008A7AD0">
      <w:pPr>
        <w:rPr>
          <w:lang w:val="el-GR"/>
        </w:rPr>
      </w:pPr>
      <w:r w:rsidRPr="003F5BC3">
        <w:rPr>
          <w:lang w:val="el-GR"/>
        </w:rPr>
        <w:t>6.</w:t>
      </w:r>
      <w:r w:rsidRPr="003F5BC3">
        <w:rPr>
          <w:lang w:val="el-GR"/>
        </w:rPr>
        <w:tab/>
        <w:t>ΟΝΟΜΑ ΠΑΡΑΓΩΓΟΥ:</w:t>
      </w:r>
      <w:r w:rsidR="00950B3E">
        <w:rPr>
          <w:lang w:val="el-GR"/>
        </w:rPr>
        <w:t xml:space="preserve"> </w:t>
      </w:r>
      <w:r w:rsidRPr="003F5BC3">
        <w:rPr>
          <w:lang w:val="el-GR"/>
        </w:rPr>
        <w:t>Υποχρεωτικό πεδίο. Συμπληρώνεται μόνο για το επίπεδο περιγραφής που είναι διαθέσιμη η πληροφορία.</w:t>
      </w:r>
    </w:p>
    <w:p w14:paraId="00014A04" w14:textId="77777777" w:rsidR="008A7AD0" w:rsidRPr="002C50C7" w:rsidRDefault="008A7AD0" w:rsidP="008A7AD0">
      <w:pPr>
        <w:rPr>
          <w:lang w:val="el-GR"/>
        </w:rPr>
      </w:pPr>
      <w:r w:rsidRPr="003F5BC3">
        <w:rPr>
          <w:lang w:val="el-GR"/>
        </w:rPr>
        <w:t>7.</w:t>
      </w:r>
      <w:r w:rsidRPr="003F5BC3">
        <w:rPr>
          <w:lang w:val="el-GR"/>
        </w:rPr>
        <w:tab/>
        <w:t>ΔΙΑΔΙΚΑΣΙΑ ΠΡΟΣΚΤΗΣΗΣ:</w:t>
      </w:r>
      <w:r>
        <w:rPr>
          <w:lang w:val="el-GR"/>
        </w:rPr>
        <w:t xml:space="preserve"> </w:t>
      </w:r>
      <w:r w:rsidRPr="003F5BC3">
        <w:rPr>
          <w:lang w:val="el-GR"/>
        </w:rPr>
        <w:t>Μη υποχρεωτικό πεδίο. Ελεύθερο κείμενο περιορισμένης έκτασης (περίπου έως 500 χαρακτήρες).</w:t>
      </w:r>
    </w:p>
    <w:p w14:paraId="4C81300D" w14:textId="77777777" w:rsidR="008A7AD0" w:rsidRPr="002C50C7" w:rsidRDefault="008A7AD0" w:rsidP="008A7AD0">
      <w:pPr>
        <w:rPr>
          <w:lang w:val="el-GR"/>
        </w:rPr>
      </w:pPr>
      <w:r w:rsidRPr="003F5BC3">
        <w:rPr>
          <w:lang w:val="el-GR"/>
        </w:rPr>
        <w:t>8.</w:t>
      </w:r>
      <w:r w:rsidRPr="003F5BC3">
        <w:rPr>
          <w:lang w:val="el-GR"/>
        </w:rPr>
        <w:tab/>
        <w:t xml:space="preserve">ΟΡΟΙ ΠΡΟΣΒΑΣΗΣ: Μη υποχρεωτικό πεδίο, αλλά ισχυρά προτεινόμενο. Ελεύθερο κείμενο περιορισμένης έκτασης </w:t>
      </w:r>
    </w:p>
    <w:p w14:paraId="131D5033" w14:textId="649A6F4A" w:rsidR="008A7AD0" w:rsidRPr="002C50C7" w:rsidRDefault="008A7AD0" w:rsidP="008A7AD0">
      <w:pPr>
        <w:rPr>
          <w:lang w:val="el-GR"/>
        </w:rPr>
      </w:pPr>
      <w:r w:rsidRPr="003F5BC3">
        <w:rPr>
          <w:lang w:val="el-GR"/>
        </w:rPr>
        <w:t>9.</w:t>
      </w:r>
      <w:r w:rsidRPr="003F5BC3">
        <w:rPr>
          <w:lang w:val="el-GR"/>
        </w:rPr>
        <w:tab/>
        <w:t>ΠΑΡΟΥΣΙΑΣΗ ΠΕΡΙΕΧΟΜΕΝΟΥ:</w:t>
      </w:r>
      <w:r w:rsidR="00877044">
        <w:rPr>
          <w:lang w:val="el-GR"/>
        </w:rPr>
        <w:t xml:space="preserve"> </w:t>
      </w:r>
      <w:r w:rsidRPr="003F5BC3">
        <w:rPr>
          <w:lang w:val="el-GR"/>
        </w:rPr>
        <w:t xml:space="preserve">Μη υποχρεωτικό πεδίο, αλλά </w:t>
      </w:r>
      <w:r>
        <w:rPr>
          <w:lang w:val="el-GR"/>
        </w:rPr>
        <w:t xml:space="preserve">ισχυρά </w:t>
      </w:r>
      <w:r w:rsidR="00877044">
        <w:rPr>
          <w:lang w:val="el-GR"/>
        </w:rPr>
        <w:t>επιθυμητό</w:t>
      </w:r>
      <w:r>
        <w:rPr>
          <w:lang w:val="el-GR"/>
        </w:rPr>
        <w:t xml:space="preserve"> </w:t>
      </w:r>
      <w:r w:rsidRPr="003F5BC3">
        <w:rPr>
          <w:lang w:val="el-GR"/>
        </w:rPr>
        <w:t>από τα Γ</w:t>
      </w:r>
      <w:r>
        <w:rPr>
          <w:lang w:val="el-GR"/>
        </w:rPr>
        <w:t>.</w:t>
      </w:r>
      <w:r w:rsidRPr="003F5BC3">
        <w:rPr>
          <w:lang w:val="el-GR"/>
        </w:rPr>
        <w:t>Α</w:t>
      </w:r>
      <w:r>
        <w:rPr>
          <w:lang w:val="el-GR"/>
        </w:rPr>
        <w:t>.</w:t>
      </w:r>
      <w:r w:rsidRPr="003F5BC3">
        <w:rPr>
          <w:lang w:val="el-GR"/>
        </w:rPr>
        <w:t xml:space="preserve">Κ. Ελεύθερο κείμενο, χωρίς περιορισμούς. Αναλόγως με το περιεχόμενο, αλλά και τη συνθετική </w:t>
      </w:r>
      <w:r w:rsidRPr="000B62E2">
        <w:rPr>
          <w:lang w:val="el-GR"/>
        </w:rPr>
        <w:lastRenderedPageBreak/>
        <w:t xml:space="preserve">ικανότητα του </w:t>
      </w:r>
      <w:proofErr w:type="spellStart"/>
      <w:r w:rsidRPr="000B62E2">
        <w:rPr>
          <w:lang w:val="el-GR"/>
        </w:rPr>
        <w:t>περιγράφοντα</w:t>
      </w:r>
      <w:proofErr w:type="spellEnd"/>
      <w:r w:rsidRPr="000B62E2">
        <w:rPr>
          <w:lang w:val="el-GR"/>
        </w:rPr>
        <w:t xml:space="preserve"> τον </w:t>
      </w:r>
      <w:proofErr w:type="spellStart"/>
      <w:r w:rsidRPr="000B62E2">
        <w:rPr>
          <w:lang w:val="el-GR"/>
        </w:rPr>
        <w:t>υποφάκελο</w:t>
      </w:r>
      <w:proofErr w:type="spellEnd"/>
      <w:r w:rsidRPr="000B62E2">
        <w:rPr>
          <w:lang w:val="el-GR"/>
        </w:rPr>
        <w:t>, μπορεί να είναι από μία γραμμή έως μία σελίδα. Το πεδίο αυτό λόγ</w:t>
      </w:r>
      <w:r w:rsidR="00091A7A">
        <w:rPr>
          <w:lang w:val="el-GR"/>
        </w:rPr>
        <w:t>ω</w:t>
      </w:r>
      <w:r w:rsidRPr="000B62E2">
        <w:rPr>
          <w:lang w:val="el-GR"/>
        </w:rPr>
        <w:t xml:space="preserve"> των χαρακτηριστικών του αποτελεί και πεδίο καταχώρησης που θα συμπληρωθεί-επεκταθεί και σε περίπτωση ενεργοποίησης των δικαιωμάτων </w:t>
      </w:r>
      <w:r w:rsidR="00091A7A" w:rsidRPr="000B62E2">
        <w:rPr>
          <w:lang w:val="el-GR"/>
        </w:rPr>
        <w:t>προαίρεσης</w:t>
      </w:r>
      <w:r w:rsidRPr="000B62E2">
        <w:rPr>
          <w:lang w:val="el-GR"/>
        </w:rPr>
        <w:t xml:space="preserve"> που προβλέπονται από την παρούσα </w:t>
      </w:r>
      <w:r w:rsidR="00091A7A" w:rsidRPr="000B62E2">
        <w:rPr>
          <w:lang w:val="el-GR"/>
        </w:rPr>
        <w:t>διακήρυξη</w:t>
      </w:r>
      <w:r w:rsidRPr="000B62E2">
        <w:rPr>
          <w:lang w:val="el-GR"/>
        </w:rPr>
        <w:t>.</w:t>
      </w:r>
      <w:r>
        <w:rPr>
          <w:lang w:val="el-GR"/>
        </w:rPr>
        <w:t xml:space="preserve">  </w:t>
      </w:r>
    </w:p>
    <w:p w14:paraId="669A5DF6" w14:textId="211C4CDA" w:rsidR="008A7AD0" w:rsidRPr="002C50C7" w:rsidRDefault="008A7AD0" w:rsidP="008A7AD0">
      <w:pPr>
        <w:rPr>
          <w:lang w:val="el-GR"/>
        </w:rPr>
      </w:pPr>
      <w:r w:rsidRPr="003F5BC3">
        <w:rPr>
          <w:lang w:val="el-GR"/>
        </w:rPr>
        <w:t>10.</w:t>
      </w:r>
      <w:r w:rsidRPr="003F5BC3">
        <w:rPr>
          <w:lang w:val="el-GR"/>
        </w:rPr>
        <w:tab/>
        <w:t>ΘΕΜΑ: Υποχρεωτικό πεδίο. Οι τιμές θα αφορούν σχετιζόμενα Πρόσωπα/οργανισμούς. Η επιλογή γίνεται από το θησαυρό των θεματικών όρων, ο οποίος μπορεί να συμπληρωθεί μέσω ξεχωριστής διαδικασ</w:t>
      </w:r>
      <w:r w:rsidRPr="000B62E2">
        <w:rPr>
          <w:lang w:val="el-GR"/>
        </w:rPr>
        <w:t>ίας. Το πεδίο αυτό λόγ</w:t>
      </w:r>
      <w:r w:rsidR="00091A7A">
        <w:rPr>
          <w:lang w:val="el-GR"/>
        </w:rPr>
        <w:t>ω</w:t>
      </w:r>
      <w:r w:rsidRPr="000B62E2">
        <w:rPr>
          <w:lang w:val="el-GR"/>
        </w:rPr>
        <w:t xml:space="preserve"> των χαρακτηριστικών του αποτελεί και πεδίο καταχώρησης που θα συμπληρωθεί-επεκταθεί και σε περίπτωση ενεργοποίησης των δικαιωμάτων </w:t>
      </w:r>
      <w:r w:rsidR="00091A7A" w:rsidRPr="000B62E2">
        <w:rPr>
          <w:lang w:val="el-GR"/>
        </w:rPr>
        <w:t>προαίρεσης</w:t>
      </w:r>
      <w:r w:rsidRPr="000B62E2">
        <w:rPr>
          <w:lang w:val="el-GR"/>
        </w:rPr>
        <w:t xml:space="preserve"> που προβλέπονται από την παρούσα </w:t>
      </w:r>
      <w:r w:rsidR="00091A7A" w:rsidRPr="000B62E2">
        <w:rPr>
          <w:lang w:val="el-GR"/>
        </w:rPr>
        <w:t>διακήρυξη</w:t>
      </w:r>
      <w:r w:rsidRPr="000B62E2">
        <w:rPr>
          <w:lang w:val="el-GR"/>
        </w:rPr>
        <w:t>.</w:t>
      </w:r>
      <w:r>
        <w:rPr>
          <w:lang w:val="el-GR"/>
        </w:rPr>
        <w:t xml:space="preserve">  </w:t>
      </w:r>
    </w:p>
    <w:p w14:paraId="4B13915D" w14:textId="77777777" w:rsidR="008A7AD0" w:rsidRPr="002C50C7" w:rsidRDefault="008A7AD0" w:rsidP="008A7AD0">
      <w:pPr>
        <w:rPr>
          <w:lang w:val="el-GR"/>
        </w:rPr>
      </w:pPr>
      <w:r w:rsidRPr="003F5BC3">
        <w:rPr>
          <w:lang w:val="el-GR"/>
        </w:rPr>
        <w:t>11.</w:t>
      </w:r>
      <w:r w:rsidRPr="003F5BC3">
        <w:rPr>
          <w:lang w:val="el-GR"/>
        </w:rPr>
        <w:tab/>
        <w:t>ΠΑΡΑΤΗΡΗΣΕΙΣ: Μη υποχρεωτικό πεδίο. Ελεύθερο κείμενο συνήθως 2-3 γραμμές</w:t>
      </w:r>
      <w:r>
        <w:rPr>
          <w:lang w:val="el-GR"/>
        </w:rPr>
        <w:t>.</w:t>
      </w:r>
    </w:p>
    <w:p w14:paraId="48BC854F" w14:textId="77777777" w:rsidR="008A7AD0" w:rsidRPr="002C50C7" w:rsidRDefault="008A7AD0" w:rsidP="008A7AD0">
      <w:pPr>
        <w:rPr>
          <w:lang w:val="el-GR"/>
        </w:rPr>
      </w:pPr>
      <w:r w:rsidRPr="003F5BC3">
        <w:rPr>
          <w:lang w:val="el-GR"/>
        </w:rPr>
        <w:t>12.</w:t>
      </w:r>
      <w:r w:rsidRPr="003F5BC3">
        <w:rPr>
          <w:lang w:val="el-GR"/>
        </w:rPr>
        <w:tab/>
        <w:t>ΓΛΩΣΣΑ ΤΕΚΜΗΡΙΟΥ: Μη υποχρεωτικό πεδίο. Ελεύθερο κείμενο λίγων λέξεων</w:t>
      </w:r>
      <w:r>
        <w:rPr>
          <w:lang w:val="el-GR"/>
        </w:rPr>
        <w:t>.</w:t>
      </w:r>
    </w:p>
    <w:p w14:paraId="03531074" w14:textId="77777777" w:rsidR="008A7AD0" w:rsidRPr="002C50C7" w:rsidRDefault="008A7AD0" w:rsidP="008A7AD0">
      <w:pPr>
        <w:rPr>
          <w:lang w:val="el-GR"/>
        </w:rPr>
      </w:pPr>
      <w:r w:rsidRPr="003F5BC3">
        <w:rPr>
          <w:lang w:val="el-GR"/>
        </w:rPr>
        <w:t>13.</w:t>
      </w:r>
      <w:r w:rsidRPr="003F5BC3">
        <w:rPr>
          <w:lang w:val="el-GR"/>
        </w:rPr>
        <w:tab/>
        <w:t>ΓΡΑΦΗ ΤΕΚΜΗΡΙΟΥ: Μη υποχρεωτικό πεδίο. Ελεύθερο κείμενο λίγων λέξεων</w:t>
      </w:r>
      <w:r>
        <w:rPr>
          <w:lang w:val="el-GR"/>
        </w:rPr>
        <w:t>.</w:t>
      </w:r>
    </w:p>
    <w:p w14:paraId="24AAE312" w14:textId="77777777" w:rsidR="008A7AD0" w:rsidRPr="002C50C7" w:rsidRDefault="008A7AD0" w:rsidP="008A7AD0">
      <w:pPr>
        <w:rPr>
          <w:lang w:val="el-GR"/>
        </w:rPr>
      </w:pPr>
      <w:r w:rsidRPr="003F5BC3">
        <w:rPr>
          <w:lang w:val="el-GR"/>
        </w:rPr>
        <w:t>14.</w:t>
      </w:r>
      <w:r w:rsidRPr="003F5BC3">
        <w:rPr>
          <w:lang w:val="el-GR"/>
        </w:rPr>
        <w:tab/>
        <w:t>ΕΡΓΑΛΕΙΑ ΕΡΕΥΝΑΣ: Μη υποχρεωτικό πεδίο. Ελεύθερο κείμενο περιορισμένης έκτασης (περίπου έως 200 χαρακτήρες).</w:t>
      </w:r>
    </w:p>
    <w:p w14:paraId="4AD5F478" w14:textId="2686CCC7" w:rsidR="008A7AD0" w:rsidRPr="002C50C7" w:rsidRDefault="008A7AD0" w:rsidP="008A7AD0">
      <w:pPr>
        <w:rPr>
          <w:lang w:val="el-GR"/>
        </w:rPr>
      </w:pPr>
      <w:r w:rsidRPr="003F5BC3">
        <w:rPr>
          <w:lang w:val="el-GR"/>
        </w:rPr>
        <w:t>15.</w:t>
      </w:r>
      <w:r w:rsidRPr="003F5BC3">
        <w:rPr>
          <w:lang w:val="el-GR"/>
        </w:rPr>
        <w:tab/>
        <w:t>ΣΥΣΤΗΜΑ ΤΑΞΙΝΟΜΗΣΗΣ:</w:t>
      </w:r>
      <w:r w:rsidR="00091A7A">
        <w:rPr>
          <w:lang w:val="el-GR"/>
        </w:rPr>
        <w:t xml:space="preserve"> </w:t>
      </w:r>
      <w:r w:rsidRPr="003F5BC3">
        <w:rPr>
          <w:lang w:val="el-GR"/>
        </w:rPr>
        <w:t>Μη υποχρεωτικό πεδίο. Ελεύθερο κείμενο περιορισμένης έκτασης (περίπου έως 200 χαρακτήρες).</w:t>
      </w:r>
    </w:p>
    <w:p w14:paraId="0D1082A7" w14:textId="0F529735" w:rsidR="008A7AD0" w:rsidRPr="002C50C7" w:rsidRDefault="008A7AD0" w:rsidP="008A7AD0">
      <w:pPr>
        <w:rPr>
          <w:lang w:val="el-GR"/>
        </w:rPr>
      </w:pPr>
      <w:r w:rsidRPr="003F5BC3">
        <w:rPr>
          <w:lang w:val="el-GR"/>
        </w:rPr>
        <w:t>16.</w:t>
      </w:r>
      <w:r w:rsidRPr="003F5BC3">
        <w:rPr>
          <w:lang w:val="el-GR"/>
        </w:rPr>
        <w:tab/>
        <w:t>ΕΝΤΟΠΙΣΜΟΣ ΠΡΩΤΟΤΥΠΩΝ: Υποχρεωτικό πεδίο. Η επιλογή γίνεται από συγκεκριμένο περιορισμένο κατάλογο (</w:t>
      </w:r>
      <w:proofErr w:type="spellStart"/>
      <w:r w:rsidRPr="003F5BC3">
        <w:rPr>
          <w:lang w:val="el-GR"/>
        </w:rPr>
        <w:t>drop-down</w:t>
      </w:r>
      <w:proofErr w:type="spellEnd"/>
      <w:r w:rsidR="00091A7A">
        <w:rPr>
          <w:lang w:val="el-GR"/>
        </w:rPr>
        <w:t xml:space="preserve"> </w:t>
      </w:r>
      <w:proofErr w:type="spellStart"/>
      <w:r w:rsidRPr="003F5BC3">
        <w:rPr>
          <w:lang w:val="el-GR"/>
        </w:rPr>
        <w:t>list</w:t>
      </w:r>
      <w:proofErr w:type="spellEnd"/>
      <w:r w:rsidRPr="003F5BC3">
        <w:rPr>
          <w:lang w:val="el-GR"/>
        </w:rPr>
        <w:t>), ο οποίος μπορεί να συμπληρωθεί μέσω ξεχωριστής διαδικασίας.</w:t>
      </w:r>
    </w:p>
    <w:p w14:paraId="4D70F917" w14:textId="5CC328F9" w:rsidR="008A7AD0" w:rsidRPr="002C50C7" w:rsidRDefault="008A7AD0" w:rsidP="008A7AD0">
      <w:pPr>
        <w:rPr>
          <w:lang w:val="el-GR"/>
        </w:rPr>
      </w:pPr>
      <w:r w:rsidRPr="003F5BC3">
        <w:rPr>
          <w:lang w:val="el-GR"/>
        </w:rPr>
        <w:t>17.</w:t>
      </w:r>
      <w:r w:rsidRPr="003F5BC3">
        <w:rPr>
          <w:lang w:val="el-GR"/>
        </w:rPr>
        <w:tab/>
        <w:t xml:space="preserve">ΧΡΟΝΟΛΟΓΙΑ ΠΕΡΙΓΡΑΦΗΣ: Υποχρεωτικό πεδίο. </w:t>
      </w:r>
    </w:p>
    <w:p w14:paraId="0210B895" w14:textId="77777777" w:rsidR="008A7AD0" w:rsidRDefault="008A7AD0" w:rsidP="008A7AD0">
      <w:pPr>
        <w:rPr>
          <w:lang w:val="el-GR"/>
        </w:rPr>
      </w:pPr>
    </w:p>
    <w:p w14:paraId="5685DBB5" w14:textId="77777777" w:rsidR="008A7AD0" w:rsidRPr="003F5BC3" w:rsidRDefault="008A7AD0" w:rsidP="008A7AD0">
      <w:pPr>
        <w:rPr>
          <w:lang w:val="el-GR"/>
        </w:rPr>
      </w:pPr>
      <w:r w:rsidRPr="003F5BC3">
        <w:rPr>
          <w:lang w:val="el-GR"/>
        </w:rPr>
        <w:t>Στην ειδική εφαρμογή τεκμηρίωσης</w:t>
      </w:r>
      <w:r>
        <w:rPr>
          <w:lang w:val="el-GR"/>
        </w:rPr>
        <w:t xml:space="preserve"> του Αναδόχου</w:t>
      </w:r>
      <w:r w:rsidRPr="003F5BC3">
        <w:rPr>
          <w:lang w:val="el-GR"/>
        </w:rPr>
        <w:t xml:space="preserve"> θα δημιουργούνται </w:t>
      </w:r>
      <w:proofErr w:type="spellStart"/>
      <w:r w:rsidRPr="003F5BC3">
        <w:rPr>
          <w:lang w:val="el-GR"/>
        </w:rPr>
        <w:t>μεταδεδομένα</w:t>
      </w:r>
      <w:proofErr w:type="spellEnd"/>
      <w:r w:rsidRPr="003F5BC3">
        <w:rPr>
          <w:lang w:val="el-GR"/>
        </w:rPr>
        <w:t xml:space="preserve"> σε κάθε επίπεδο περιγραφής. Τα πεδία τεκμηρίωσης θα προσδιοριστούν</w:t>
      </w:r>
      <w:r>
        <w:rPr>
          <w:lang w:val="el-GR"/>
        </w:rPr>
        <w:t xml:space="preserve"> επακριβώς </w:t>
      </w:r>
      <w:r w:rsidRPr="003F5BC3">
        <w:rPr>
          <w:lang w:val="el-GR"/>
        </w:rPr>
        <w:t>από τα αποτελέσματα της Μελέτης Εφαρμογής</w:t>
      </w:r>
      <w:r>
        <w:rPr>
          <w:lang w:val="el-GR"/>
        </w:rPr>
        <w:t>.</w:t>
      </w:r>
    </w:p>
    <w:p w14:paraId="684A95B5" w14:textId="77777777" w:rsidR="008A7AD0" w:rsidRPr="009600CF" w:rsidRDefault="008A7AD0" w:rsidP="008A7AD0">
      <w:pPr>
        <w:rPr>
          <w:lang w:val="el-GR"/>
        </w:rPr>
      </w:pPr>
      <w:r>
        <w:rPr>
          <w:lang w:val="el-GR"/>
        </w:rPr>
        <w:t xml:space="preserve">Σε αναφορά και σε σχέση με </w:t>
      </w:r>
      <w:r w:rsidRPr="002C50C7">
        <w:rPr>
          <w:lang w:val="el-GR"/>
        </w:rPr>
        <w:t>τους κατόχους πνευματικών δικαιωμάτων και στη χρήση τυποπ</w:t>
      </w:r>
      <w:r>
        <w:rPr>
          <w:lang w:val="el-GR"/>
        </w:rPr>
        <w:t>ο</w:t>
      </w:r>
      <w:r w:rsidRPr="002C50C7">
        <w:rPr>
          <w:lang w:val="el-GR"/>
        </w:rPr>
        <w:t>ιημένων</w:t>
      </w:r>
      <w:r>
        <w:rPr>
          <w:lang w:val="el-GR"/>
        </w:rPr>
        <w:t xml:space="preserve"> </w:t>
      </w:r>
      <w:proofErr w:type="spellStart"/>
      <w:r w:rsidRPr="002C50C7">
        <w:rPr>
          <w:lang w:val="el-GR"/>
        </w:rPr>
        <w:t>αδειοδοτικών</w:t>
      </w:r>
      <w:proofErr w:type="spellEnd"/>
      <w:r w:rsidRPr="002C50C7">
        <w:rPr>
          <w:lang w:val="el-GR"/>
        </w:rPr>
        <w:t xml:space="preserve"> εργαλείων</w:t>
      </w:r>
      <w:r>
        <w:rPr>
          <w:lang w:val="el-GR"/>
        </w:rPr>
        <w:t xml:space="preserve"> </w:t>
      </w:r>
      <w:r w:rsidRPr="003F5BC3">
        <w:rPr>
          <w:lang w:val="el-GR"/>
        </w:rPr>
        <w:t>:</w:t>
      </w:r>
    </w:p>
    <w:p w14:paraId="105E2144" w14:textId="08C7A27B" w:rsidR="008A7AD0" w:rsidRPr="003F5BC3" w:rsidRDefault="008A7AD0" w:rsidP="008A7AD0">
      <w:pPr>
        <w:rPr>
          <w:lang w:val="el-GR"/>
        </w:rPr>
      </w:pPr>
      <w:r w:rsidRPr="000306A3">
        <w:rPr>
          <w:lang w:val="el-GR"/>
        </w:rPr>
        <w:t>Ενδεικτικά και όχι περιοριστικά από το πρότυπα ISAAR (CPF) 2003_2011 τα ζητούμενα Υποχρεωτικά πεδία:</w:t>
      </w:r>
      <w:r w:rsidR="00950B3E">
        <w:rPr>
          <w:lang w:val="el-GR"/>
        </w:rPr>
        <w:t xml:space="preserve"> </w:t>
      </w:r>
      <w:r w:rsidRPr="000306A3">
        <w:rPr>
          <w:lang w:val="el-GR"/>
        </w:rPr>
        <w:t>Τύπος της οντότητας περιγραφής (5.1.1)-Νομικό πρόσωπο/Φυσικό/Οικογένεια, Καθιερωμένη μορφή του ονόματος (5.1.2) Χρονολογίες ύπαρξης/δραστηριότητας (5.2.1) Κωδικός αναγνώρισης της καθιερωμένης εγγραφής (5.4.1)</w:t>
      </w:r>
    </w:p>
    <w:p w14:paraId="062EDF62" w14:textId="77777777" w:rsidR="008A7AD0" w:rsidRPr="00847B2C" w:rsidRDefault="008A7AD0" w:rsidP="008A7AD0">
      <w:pPr>
        <w:rPr>
          <w:bCs/>
          <w:lang w:val="el-GR"/>
        </w:rPr>
      </w:pPr>
    </w:p>
    <w:p w14:paraId="4F3C767C" w14:textId="77777777" w:rsidR="008A7AD0" w:rsidRPr="001C5AF9" w:rsidRDefault="008A7AD0" w:rsidP="008A7AD0">
      <w:pPr>
        <w:rPr>
          <w:lang w:val="el-GR"/>
        </w:rPr>
      </w:pPr>
      <w:r w:rsidRPr="003F5BC3">
        <w:rPr>
          <w:bCs/>
          <w:lang w:val="el-GR"/>
        </w:rPr>
        <w:t>Για όλα τα προαναφερόμενα πρότυπα,</w:t>
      </w:r>
      <w:r>
        <w:rPr>
          <w:bCs/>
          <w:lang w:val="el-GR"/>
        </w:rPr>
        <w:t xml:space="preserve"> πεδία</w:t>
      </w:r>
      <w:r w:rsidRPr="003F5BC3">
        <w:rPr>
          <w:bCs/>
          <w:lang w:val="el-GR"/>
        </w:rPr>
        <w:t xml:space="preserve"> ο βαθμός υλοποίησης θα αποφασιστεί τελικά </w:t>
      </w:r>
      <w:r w:rsidRPr="001C5AF9">
        <w:rPr>
          <w:lang w:val="el-GR"/>
        </w:rPr>
        <w:t>από τα αποτελέσματα της Μελέτης Εφαρμογής</w:t>
      </w:r>
      <w:r>
        <w:rPr>
          <w:lang w:val="el-GR"/>
        </w:rPr>
        <w:t>.</w:t>
      </w:r>
    </w:p>
    <w:p w14:paraId="5D9A629D" w14:textId="77777777" w:rsidR="008A7AD0" w:rsidRDefault="008A7AD0" w:rsidP="008A7AD0">
      <w:pPr>
        <w:rPr>
          <w:bCs/>
          <w:lang w:val="el-GR"/>
        </w:rPr>
      </w:pPr>
    </w:p>
    <w:p w14:paraId="3ED361D7" w14:textId="77777777" w:rsidR="008A7AD0" w:rsidRDefault="008A7AD0" w:rsidP="008A7AD0">
      <w:pPr>
        <w:rPr>
          <w:lang w:val="el-GR"/>
        </w:rPr>
      </w:pPr>
    </w:p>
    <w:p w14:paraId="4E5D5AEF" w14:textId="77777777" w:rsidR="008A7AD0" w:rsidRPr="002C2B98" w:rsidRDefault="008A7AD0" w:rsidP="00940DD2">
      <w:pPr>
        <w:pStyle w:val="30"/>
      </w:pPr>
      <w:r w:rsidRPr="002C2B98">
        <w:t>Απαιτήσεις Διασφάλισης Ποιότητας  – Τεχνικές Απαιτήσεις</w:t>
      </w:r>
    </w:p>
    <w:p w14:paraId="6E7656E4" w14:textId="77777777" w:rsidR="008A7AD0" w:rsidRDefault="008A7AD0" w:rsidP="008A7AD0">
      <w:pPr>
        <w:rPr>
          <w:lang w:val="el-GR"/>
        </w:rPr>
      </w:pPr>
    </w:p>
    <w:p w14:paraId="4CF06163" w14:textId="77777777" w:rsidR="008A7AD0" w:rsidRPr="002C2B98" w:rsidRDefault="008A7AD0" w:rsidP="008A7AD0">
      <w:pPr>
        <w:rPr>
          <w:lang w:val="el-GR"/>
        </w:rPr>
      </w:pPr>
      <w:r w:rsidRPr="002C2B98">
        <w:rPr>
          <w:lang w:val="el-GR"/>
        </w:rPr>
        <w:t xml:space="preserve">Η καταχώρηση δεδομένων θα πραγματοποιηθεί για κάθε τεκμήριο, και δεν απαιτείται </w:t>
      </w:r>
      <w:r>
        <w:rPr>
          <w:lang w:val="el-GR"/>
        </w:rPr>
        <w:t xml:space="preserve">η </w:t>
      </w:r>
      <w:r w:rsidRPr="002C2B98">
        <w:rPr>
          <w:lang w:val="el-GR"/>
        </w:rPr>
        <w:t>καταχώριση για κάθε σελίδα του τεκμηρίου. Η πιθανή συμπληρωματική συγκέντρωση στοιχείων τεκμηρίωσης και σχετικών πληροφοριών του περιεχομένου</w:t>
      </w:r>
      <w:r>
        <w:rPr>
          <w:lang w:val="el-GR"/>
        </w:rPr>
        <w:t xml:space="preserve">, </w:t>
      </w:r>
      <w:r w:rsidRPr="002C2B98">
        <w:rPr>
          <w:lang w:val="el-GR"/>
        </w:rPr>
        <w:t xml:space="preserve"> θα εξεταστεί κατά την πορεία των εργασιών τεκμηρίωσης  (για την άσκηση δικαιωμάτων προαίρεσης του Έργου). </w:t>
      </w:r>
    </w:p>
    <w:p w14:paraId="3CD4F6D8" w14:textId="77777777" w:rsidR="008A7AD0" w:rsidRPr="002C2B98" w:rsidRDefault="008A7AD0" w:rsidP="008A7AD0">
      <w:pPr>
        <w:rPr>
          <w:lang w:val="el-GR"/>
        </w:rPr>
      </w:pPr>
      <w:r w:rsidRPr="002C2B98">
        <w:rPr>
          <w:lang w:val="el-GR"/>
        </w:rPr>
        <w:lastRenderedPageBreak/>
        <w:t xml:space="preserve">Κατά τη διάρκεια των καταχωρήσεων των δεδομένων, η αποθήκευση των δεδομένων θα γίνεται προσωρινά, σε συγκεκριμένου τύπου και εύρους πεδία βάσης δεδομένων ή </w:t>
      </w:r>
      <w:r>
        <w:rPr>
          <w:lang w:val="el-GR"/>
        </w:rPr>
        <w:t xml:space="preserve">σε </w:t>
      </w:r>
      <w:r w:rsidRPr="002C2B98">
        <w:rPr>
          <w:lang w:val="el-GR"/>
        </w:rPr>
        <w:t xml:space="preserve">αρχεία συγκεκριμένης γραμμογράφησης, ώστε να διευκολυνθεί η μετάπτωσή τους στο τελικό σύστημα που περιλαμβάνεται στα παραδοτέα του παρόντος έργου. </w:t>
      </w:r>
    </w:p>
    <w:p w14:paraId="510E9B2D" w14:textId="77777777" w:rsidR="008A7AD0" w:rsidRPr="002C2B98" w:rsidRDefault="008A7AD0" w:rsidP="008A7AD0">
      <w:pPr>
        <w:rPr>
          <w:lang w:val="el-GR"/>
        </w:rPr>
      </w:pPr>
      <w:r w:rsidRPr="002C2B98">
        <w:rPr>
          <w:lang w:val="el-GR"/>
        </w:rPr>
        <w:t>Η καταχώρηση των δεδομένων των ψηφιοποιημένων τεκμηρίων των Γ.Α.Κ. θα περιλαμβάνει τα παρακάτω βήματα:</w:t>
      </w:r>
    </w:p>
    <w:p w14:paraId="3863FDF7" w14:textId="77777777" w:rsidR="008A7AD0" w:rsidRPr="00D956E6" w:rsidRDefault="008A7AD0" w:rsidP="00657483">
      <w:pPr>
        <w:pStyle w:val="aff1"/>
        <w:numPr>
          <w:ilvl w:val="0"/>
          <w:numId w:val="490"/>
        </w:numPr>
        <w:rPr>
          <w:lang w:val="el-GR"/>
        </w:rPr>
      </w:pPr>
      <w:r w:rsidRPr="00D956E6">
        <w:rPr>
          <w:lang w:val="el-GR"/>
        </w:rPr>
        <w:t xml:space="preserve">Οι παρτίδες σαρωμένων τεκμηρίων θα διανέμονται στους </w:t>
      </w:r>
      <w:proofErr w:type="spellStart"/>
      <w:r w:rsidRPr="00D956E6">
        <w:rPr>
          <w:lang w:val="el-GR"/>
        </w:rPr>
        <w:t>Τεκμηριωτές</w:t>
      </w:r>
      <w:proofErr w:type="spellEnd"/>
      <w:r w:rsidRPr="00D956E6">
        <w:rPr>
          <w:lang w:val="el-GR"/>
        </w:rPr>
        <w:t xml:space="preserve"> (Ομάδα Τεκμηρίωσης) για καταχώρηση των δεδομένων.</w:t>
      </w:r>
    </w:p>
    <w:p w14:paraId="6F12C6CB" w14:textId="77777777" w:rsidR="008A7AD0" w:rsidRPr="00D956E6" w:rsidRDefault="008A7AD0" w:rsidP="00657483">
      <w:pPr>
        <w:pStyle w:val="aff1"/>
        <w:numPr>
          <w:ilvl w:val="0"/>
          <w:numId w:val="490"/>
        </w:numPr>
        <w:rPr>
          <w:lang w:val="el-GR"/>
        </w:rPr>
      </w:pPr>
      <w:r w:rsidRPr="00D956E6">
        <w:rPr>
          <w:lang w:val="el-GR"/>
        </w:rPr>
        <w:t>Με την ολοκλήρωση κάθε παρτίδας τεκμηρίωσης (καταχώρησης) θα γίνεται, μέσω του Υποσυστήματος Καταχώρησης Εγγράφων και διασφάλισης Ποιότητας αυτόματος έλεγχος και θα επισημαίνεται  από την εφαρμογή τυχόν παράλειψη συμπλήρωσης υποχρεωτικού πεδίου καταχώρησης.</w:t>
      </w:r>
    </w:p>
    <w:p w14:paraId="3E614053" w14:textId="77777777" w:rsidR="008A7AD0" w:rsidRPr="00D956E6" w:rsidRDefault="008A7AD0" w:rsidP="00657483">
      <w:pPr>
        <w:pStyle w:val="aff1"/>
        <w:numPr>
          <w:ilvl w:val="0"/>
          <w:numId w:val="490"/>
        </w:numPr>
        <w:rPr>
          <w:lang w:val="el-GR"/>
        </w:rPr>
      </w:pPr>
      <w:r w:rsidRPr="00D956E6">
        <w:rPr>
          <w:lang w:val="el-GR"/>
        </w:rPr>
        <w:t xml:space="preserve">Για την αποκατάσταση της παράλειψης συμπλήρωσης υποχρεωτικού πεδίου, οι </w:t>
      </w:r>
      <w:proofErr w:type="spellStart"/>
      <w:r w:rsidRPr="00D956E6">
        <w:rPr>
          <w:lang w:val="el-GR"/>
        </w:rPr>
        <w:t>τεκμηριωτές</w:t>
      </w:r>
      <w:proofErr w:type="spellEnd"/>
      <w:r w:rsidRPr="00D956E6">
        <w:rPr>
          <w:lang w:val="el-GR"/>
        </w:rPr>
        <w:t xml:space="preserve"> θα προβαίνουν όλες απαραίτητες διορθώσεις σε κάθε πεδίο </w:t>
      </w:r>
      <w:proofErr w:type="spellStart"/>
      <w:r w:rsidRPr="00D956E6">
        <w:rPr>
          <w:lang w:val="el-GR"/>
        </w:rPr>
        <w:t>μεταδεδομένων</w:t>
      </w:r>
      <w:proofErr w:type="spellEnd"/>
      <w:r w:rsidRPr="00D956E6">
        <w:rPr>
          <w:lang w:val="el-GR"/>
        </w:rPr>
        <w:t xml:space="preserve"> που έχει επισημανθεί, με στόχο την εξάλειψη όλων των επισημάνσεων που εντοπίστηκαν στον αυτόματο </w:t>
      </w:r>
      <w:proofErr w:type="spellStart"/>
      <w:r w:rsidRPr="00D956E6">
        <w:rPr>
          <w:lang w:val="el-GR"/>
        </w:rPr>
        <w:t>έλεόλες</w:t>
      </w:r>
      <w:proofErr w:type="spellEnd"/>
      <w:r w:rsidRPr="00D956E6">
        <w:rPr>
          <w:lang w:val="el-GR"/>
        </w:rPr>
        <w:t xml:space="preserve"> της Καταχώρησης.</w:t>
      </w:r>
    </w:p>
    <w:p w14:paraId="33ED7D41" w14:textId="4F8197CB" w:rsidR="008A7AD0" w:rsidRPr="00D956E6" w:rsidRDefault="008A7AD0" w:rsidP="00657483">
      <w:pPr>
        <w:pStyle w:val="aff1"/>
        <w:numPr>
          <w:ilvl w:val="0"/>
          <w:numId w:val="490"/>
        </w:numPr>
        <w:rPr>
          <w:lang w:val="el-GR"/>
        </w:rPr>
      </w:pPr>
      <w:r w:rsidRPr="00D956E6">
        <w:rPr>
          <w:lang w:val="el-GR"/>
        </w:rPr>
        <w:t>Με την επιτυχή ολοκλήρωση των αυτόματων ελέγχων ορθότητας καταχωρήσεων τεκμηρίωσης , ο Ανάδοχος θα αποθηκεύει την ορθή καταχώρηση με την επισήμανση «έτοιμη για δειγματοληπτικό έλεγχο». Σημειώνεται πως μέχρι την ολοκλήρωση του έργου, θα παραμένουν διαθέσιμες στην Αναθέτουσ</w:t>
      </w:r>
      <w:r w:rsidR="00091A7A">
        <w:rPr>
          <w:lang w:val="el-GR"/>
        </w:rPr>
        <w:t xml:space="preserve">α όλες </w:t>
      </w:r>
      <w:r w:rsidRPr="00D956E6">
        <w:rPr>
          <w:lang w:val="el-GR"/>
        </w:rPr>
        <w:t xml:space="preserve">ή όλες οι καταχωρήσεις για το σύνολο των πληροφοριών. </w:t>
      </w:r>
    </w:p>
    <w:p w14:paraId="38EAFCEE" w14:textId="77777777" w:rsidR="008A7AD0" w:rsidRPr="00D956E6" w:rsidRDefault="008A7AD0" w:rsidP="00657483">
      <w:pPr>
        <w:pStyle w:val="aff1"/>
        <w:numPr>
          <w:ilvl w:val="0"/>
          <w:numId w:val="490"/>
        </w:numPr>
        <w:rPr>
          <w:lang w:val="el-GR"/>
        </w:rPr>
      </w:pPr>
      <w:r w:rsidRPr="00D956E6">
        <w:rPr>
          <w:lang w:val="el-GR"/>
        </w:rPr>
        <w:t>Με την επιτυχή ολοκλήρωση του συνόλου των καταχωρήσεων τεκμηρίωσης  μίας παρτίδας ο Ανάδοχος θα συντάσσει και θα υποβάλλει στην Αναθέτουσα Αρχή Αναφορά Ελέγχου, στην οποία θα συνοψίζει τις διενεργηθείσες ενέργειες, τα προβλήματα και τα λάθη που παρουσιάστηκαν.</w:t>
      </w:r>
    </w:p>
    <w:p w14:paraId="29F619E4" w14:textId="77777777" w:rsidR="008A7AD0" w:rsidRPr="002C2B98" w:rsidRDefault="008A7AD0" w:rsidP="008A7AD0">
      <w:pPr>
        <w:rPr>
          <w:lang w:val="el-GR"/>
        </w:rPr>
      </w:pPr>
      <w:r w:rsidRPr="002C2B98">
        <w:rPr>
          <w:lang w:val="el-GR"/>
        </w:rPr>
        <w:t>Σύμφωνα με τα παραπάνω για την καταχώρηση κάθε Εγγράφου θα συμμετέχουν διαφορετικοί εμπλεκόμενοι με τους παρακάτω ρόλους:</w:t>
      </w:r>
    </w:p>
    <w:p w14:paraId="614C1B17" w14:textId="77777777" w:rsidR="008A7AD0" w:rsidRPr="00D956E6" w:rsidRDefault="008A7AD0" w:rsidP="00657483">
      <w:pPr>
        <w:pStyle w:val="aff1"/>
        <w:numPr>
          <w:ilvl w:val="0"/>
          <w:numId w:val="491"/>
        </w:numPr>
        <w:rPr>
          <w:lang w:val="el-GR"/>
        </w:rPr>
      </w:pPr>
      <w:proofErr w:type="spellStart"/>
      <w:r w:rsidRPr="00D956E6">
        <w:rPr>
          <w:lang w:val="el-GR"/>
        </w:rPr>
        <w:t>Τεκμηριωτής</w:t>
      </w:r>
      <w:proofErr w:type="spellEnd"/>
      <w:r w:rsidRPr="00D956E6">
        <w:rPr>
          <w:lang w:val="el-GR"/>
        </w:rPr>
        <w:t xml:space="preserve"> ο οποίος θα καταχωρεί τα δεδομένα τεκμηρίωσης Επιβλέπων (</w:t>
      </w:r>
      <w:proofErr w:type="spellStart"/>
      <w:r w:rsidRPr="00D956E6">
        <w:rPr>
          <w:lang w:val="el-GR"/>
        </w:rPr>
        <w:t>Supervisor</w:t>
      </w:r>
      <w:proofErr w:type="spellEnd"/>
      <w:r w:rsidRPr="00D956E6">
        <w:rPr>
          <w:lang w:val="el-GR"/>
        </w:rPr>
        <w:t xml:space="preserve">), ο οποίος θα είναι υπεύθυνος για την υποστήριξη της ομάδας  </w:t>
      </w:r>
      <w:proofErr w:type="spellStart"/>
      <w:r w:rsidRPr="00D956E6">
        <w:rPr>
          <w:lang w:val="el-GR"/>
        </w:rPr>
        <w:t>τεκμηριωτών</w:t>
      </w:r>
      <w:proofErr w:type="spellEnd"/>
      <w:r w:rsidRPr="00D956E6">
        <w:rPr>
          <w:lang w:val="el-GR"/>
        </w:rPr>
        <w:t xml:space="preserve"> (θα επιβλέπει, καθοδηγεί και θα επιλύει τυχόν προβλήματα).</w:t>
      </w:r>
    </w:p>
    <w:p w14:paraId="3FB82456" w14:textId="77777777" w:rsidR="008A7AD0" w:rsidRPr="00D956E6" w:rsidRDefault="008A7AD0" w:rsidP="00657483">
      <w:pPr>
        <w:pStyle w:val="aff1"/>
        <w:numPr>
          <w:ilvl w:val="0"/>
          <w:numId w:val="491"/>
        </w:numPr>
        <w:rPr>
          <w:lang w:val="el-GR"/>
        </w:rPr>
      </w:pPr>
      <w:r w:rsidRPr="00D956E6">
        <w:rPr>
          <w:lang w:val="el-GR"/>
        </w:rPr>
        <w:t>Επιμελητής Τεκμηρίωσης ο οποίος θα διορθώνει το περιεχόμενο των δεδομένων μόνο στις περιπτώσεις που η εφαρμογή διαπιστώνει λάθη κατά τον αυτόματο έλεγχο των καταχωρήσεων.</w:t>
      </w:r>
    </w:p>
    <w:p w14:paraId="1656CF10" w14:textId="02DBD258" w:rsidR="008A7AD0" w:rsidRPr="002C2B98" w:rsidRDefault="008A7AD0" w:rsidP="008A7AD0">
      <w:pPr>
        <w:rPr>
          <w:lang w:val="el-GR"/>
        </w:rPr>
      </w:pPr>
      <w:r w:rsidRPr="002C2B98">
        <w:rPr>
          <w:lang w:val="el-GR"/>
        </w:rPr>
        <w:t xml:space="preserve">Ο Ανάδοχος θα υποβάλλει στο πλαίσιο της </w:t>
      </w:r>
      <w:r w:rsidRPr="000306A3">
        <w:rPr>
          <w:lang w:val="el-GR"/>
        </w:rPr>
        <w:t xml:space="preserve">Φάσης Α’: </w:t>
      </w:r>
      <w:r w:rsidR="00091A7A" w:rsidRPr="000306A3">
        <w:rPr>
          <w:lang w:val="el-GR"/>
        </w:rPr>
        <w:t xml:space="preserve">Μελέτη Εφαρμογής - </w:t>
      </w:r>
      <w:r w:rsidRPr="000306A3">
        <w:rPr>
          <w:lang w:val="el-GR"/>
        </w:rPr>
        <w:t>Ανάλυση</w:t>
      </w:r>
      <w:r w:rsidR="00091A7A" w:rsidRPr="000306A3">
        <w:rPr>
          <w:lang w:val="el-GR"/>
        </w:rPr>
        <w:t>ς</w:t>
      </w:r>
      <w:r w:rsidRPr="000306A3">
        <w:rPr>
          <w:lang w:val="el-GR"/>
        </w:rPr>
        <w:t xml:space="preserve"> Απαιτήσεων του έργου αναλυτικό πλάνο καταχωρήσεων, λαμβάνοντας υπόψη :</w:t>
      </w:r>
    </w:p>
    <w:p w14:paraId="1B5247CC" w14:textId="77777777" w:rsidR="008A7AD0" w:rsidRPr="00D956E6" w:rsidRDefault="008A7AD0" w:rsidP="00657483">
      <w:pPr>
        <w:pStyle w:val="aff1"/>
        <w:numPr>
          <w:ilvl w:val="0"/>
          <w:numId w:val="489"/>
        </w:numPr>
        <w:rPr>
          <w:lang w:val="el-GR"/>
        </w:rPr>
      </w:pPr>
      <w:r w:rsidRPr="00D956E6">
        <w:rPr>
          <w:lang w:val="el-GR"/>
        </w:rPr>
        <w:t>Το συνολικό χρονοδιάγραμμα του έργου</w:t>
      </w:r>
    </w:p>
    <w:p w14:paraId="3E990C51" w14:textId="77777777" w:rsidR="008A7AD0" w:rsidRPr="00D956E6" w:rsidRDefault="008A7AD0" w:rsidP="00657483">
      <w:pPr>
        <w:pStyle w:val="aff1"/>
        <w:numPr>
          <w:ilvl w:val="0"/>
          <w:numId w:val="489"/>
        </w:numPr>
        <w:rPr>
          <w:lang w:val="el-GR"/>
        </w:rPr>
      </w:pPr>
      <w:r w:rsidRPr="00D956E6">
        <w:rPr>
          <w:lang w:val="el-GR"/>
        </w:rPr>
        <w:t>Το γεγονός ότι η παραγωγικότητά του ως προς τις καταχωρήσεις θα πρέπει να είναι κατά το δυνατό ισομερώς κατανεμημένη σε όλη τη διάρκεια του έργου</w:t>
      </w:r>
    </w:p>
    <w:p w14:paraId="107A438A" w14:textId="77777777" w:rsidR="008A7AD0" w:rsidRDefault="008A7AD0" w:rsidP="008A7AD0">
      <w:pPr>
        <w:rPr>
          <w:lang w:val="el-GR"/>
        </w:rPr>
      </w:pPr>
    </w:p>
    <w:p w14:paraId="1BC3E2FA" w14:textId="77777777" w:rsidR="008A7AD0" w:rsidRPr="002C2B98" w:rsidRDefault="008A7AD0" w:rsidP="008A7AD0">
      <w:pPr>
        <w:rPr>
          <w:lang w:val="el-GR"/>
        </w:rPr>
      </w:pPr>
      <w:r w:rsidRPr="002C2B98">
        <w:rPr>
          <w:lang w:val="el-GR"/>
        </w:rPr>
        <w:t>Τις καθυστερήσεις που ενδέχεται να προκύψουν, εφόσον εφαρμοστεί η επαναληπτική διαδικασία της παράδοσης – παραλαβής των παρτίδων των Εγγράφων, ως απόρροια λαθών που ενδεχομένως διαπιστωθούν κατά τους δειγματοληπτικούς ελέγχους.</w:t>
      </w:r>
    </w:p>
    <w:p w14:paraId="44E73F20" w14:textId="77777777" w:rsidR="008A7AD0" w:rsidRPr="002C2B98" w:rsidRDefault="008A7AD0" w:rsidP="008A7AD0">
      <w:pPr>
        <w:rPr>
          <w:lang w:val="el-GR"/>
        </w:rPr>
      </w:pPr>
      <w:r w:rsidRPr="002C2B98">
        <w:rPr>
          <w:lang w:val="el-GR"/>
        </w:rPr>
        <w:t xml:space="preserve">Ο Ανάδοχος θα συμπεριλάβει και θα εξειδικεύσει στο Τεύχος Ανάλυσης Απαιτήσεων του έργου, Σχέδιο Ελέγχου Ποιότητας </w:t>
      </w:r>
      <w:r>
        <w:rPr>
          <w:lang w:val="el-GR"/>
        </w:rPr>
        <w:t xml:space="preserve">τεκμηρίωσης </w:t>
      </w:r>
      <w:r w:rsidRPr="002C2B98">
        <w:rPr>
          <w:lang w:val="el-GR"/>
        </w:rPr>
        <w:t>στοιχείων Εγγράφων, στο οποίο:</w:t>
      </w:r>
    </w:p>
    <w:p w14:paraId="766D9234" w14:textId="77777777" w:rsidR="008A7AD0" w:rsidRPr="00D956E6" w:rsidRDefault="008A7AD0" w:rsidP="00657483">
      <w:pPr>
        <w:pStyle w:val="aff1"/>
        <w:numPr>
          <w:ilvl w:val="0"/>
          <w:numId w:val="492"/>
        </w:numPr>
        <w:rPr>
          <w:lang w:val="el-GR"/>
        </w:rPr>
      </w:pPr>
      <w:r w:rsidRPr="00D956E6">
        <w:rPr>
          <w:lang w:val="el-GR"/>
        </w:rPr>
        <w:t>Θα εξειδικεύσει/ επεκτείνει τους παραπάνω ρόλους και την προαναφερθείσα διαδικασία καταχώρησης των δεδομένων τεκμηρίωσης, σύμφωνα με την εμπειρία του σε παρόμοια έργα.</w:t>
      </w:r>
    </w:p>
    <w:p w14:paraId="648EBE17" w14:textId="77777777" w:rsidR="008A7AD0" w:rsidRPr="00D956E6" w:rsidRDefault="008A7AD0" w:rsidP="00657483">
      <w:pPr>
        <w:pStyle w:val="aff1"/>
        <w:numPr>
          <w:ilvl w:val="0"/>
          <w:numId w:val="492"/>
        </w:numPr>
        <w:rPr>
          <w:lang w:val="el-GR"/>
        </w:rPr>
      </w:pPr>
      <w:r w:rsidRPr="00D956E6">
        <w:rPr>
          <w:lang w:val="el-GR"/>
        </w:rPr>
        <w:lastRenderedPageBreak/>
        <w:t>Θα περιγράφεται αναλυτικά η μεθοδολογία και ειδικότερα οι διαδικασίες ποιοτικού ελέγχου που θα εφαρμόσει ώστε τα τελικά προϊόντα να είναι σύμφωνα με τις απαιτήσεις της Διακήρυξης του έργου.</w:t>
      </w:r>
    </w:p>
    <w:p w14:paraId="531F5318" w14:textId="39A91665" w:rsidR="008A7AD0" w:rsidRPr="00D956E6" w:rsidRDefault="008A7AD0" w:rsidP="00657483">
      <w:pPr>
        <w:pStyle w:val="aff1"/>
        <w:numPr>
          <w:ilvl w:val="0"/>
          <w:numId w:val="492"/>
        </w:numPr>
        <w:rPr>
          <w:lang w:val="el-GR"/>
        </w:rPr>
      </w:pPr>
      <w:r w:rsidRPr="00D956E6">
        <w:rPr>
          <w:lang w:val="el-GR"/>
        </w:rPr>
        <w:t xml:space="preserve">Θα περιγράφεται το διάγραμμα ροής της διαδικασίας </w:t>
      </w:r>
      <w:r w:rsidR="00EC1E7E" w:rsidRPr="00D956E6">
        <w:rPr>
          <w:lang w:val="el-GR"/>
        </w:rPr>
        <w:t>τεκμηρίωσης</w:t>
      </w:r>
      <w:r w:rsidRPr="00D956E6">
        <w:rPr>
          <w:lang w:val="el-GR"/>
        </w:rPr>
        <w:t xml:space="preserve"> όπου θα είναι εμφανή τα σημεία όπου θα εφαρμοσθεί η προδιαγραφόμενη διαδικασία διασφάλισης ποιότητας.</w:t>
      </w:r>
    </w:p>
    <w:p w14:paraId="73C39848" w14:textId="77777777" w:rsidR="008A7AD0" w:rsidRPr="002C2B98" w:rsidRDefault="008A7AD0" w:rsidP="008A7AD0">
      <w:pPr>
        <w:rPr>
          <w:lang w:val="el-GR"/>
        </w:rPr>
      </w:pPr>
      <w:r w:rsidRPr="002C2B98">
        <w:rPr>
          <w:lang w:val="el-GR"/>
        </w:rPr>
        <w:t xml:space="preserve">Για την </w:t>
      </w:r>
      <w:r>
        <w:rPr>
          <w:lang w:val="el-GR"/>
        </w:rPr>
        <w:t>τεκμηρίωση</w:t>
      </w:r>
      <w:r w:rsidRPr="002C2B98">
        <w:rPr>
          <w:lang w:val="el-GR"/>
        </w:rPr>
        <w:t xml:space="preserve"> των δεδομένων θα πρέπει να δημιουργηθεί το κατάλληλο σχήμα </w:t>
      </w:r>
      <w:proofErr w:type="spellStart"/>
      <w:r w:rsidRPr="002C2B98">
        <w:rPr>
          <w:lang w:val="el-GR"/>
        </w:rPr>
        <w:t>μεταδεδομένων</w:t>
      </w:r>
      <w:proofErr w:type="spellEnd"/>
      <w:r w:rsidRPr="002C2B98">
        <w:rPr>
          <w:lang w:val="el-GR"/>
        </w:rPr>
        <w:t xml:space="preserve"> που θα καθιστά την αναζήτηση των ψηφιοποιημένων τεκμηρίων επιτυχή σε υψηλά ποσοστά. Ο σχεδιασμός του σχήματος τεκμηρίωσης θα πρέπει να λάβει υπόψη το περιεχόμενο της αναλυτικής και εκτενούς τεκμηρίωσης (ταξινόμησης) την υιοθέτηση διεθνών προτύπων τεκμηρίωσης αρχειακών, πολιτιστικών και γλωσσικών πόρων, με τις προσαρμογές που θα απαιτηθούν για να καλυφθούν οι ιδιαίτερες ανάγκες του Έργου</w:t>
      </w:r>
    </w:p>
    <w:p w14:paraId="31B5F6D2" w14:textId="77777777" w:rsidR="008A7AD0" w:rsidRPr="002C2B98" w:rsidRDefault="008A7AD0" w:rsidP="008A7AD0">
      <w:pPr>
        <w:rPr>
          <w:lang w:val="el-GR"/>
        </w:rPr>
      </w:pPr>
    </w:p>
    <w:p w14:paraId="2CCAA916" w14:textId="77777777" w:rsidR="008A7AD0" w:rsidRDefault="008A7AD0" w:rsidP="00940DD2">
      <w:pPr>
        <w:pStyle w:val="30"/>
      </w:pPr>
      <w:bookmarkStart w:id="995" w:name="_Toc116526501"/>
      <w:bookmarkStart w:id="996" w:name="_Toc122374496"/>
      <w:r w:rsidRPr="0086616B">
        <w:rPr>
          <w:color w:val="000000"/>
        </w:rPr>
        <w:t>Δειγματοληπτικός</w:t>
      </w:r>
      <w:r>
        <w:t xml:space="preserve"> Έλεγχος Καταχωρημένων Στοιχείων</w:t>
      </w:r>
      <w:bookmarkEnd w:id="995"/>
      <w:bookmarkEnd w:id="996"/>
    </w:p>
    <w:p w14:paraId="75C57FD0" w14:textId="058D4863" w:rsidR="008A7AD0" w:rsidRPr="003F5BC3" w:rsidRDefault="008A7AD0" w:rsidP="008A7AD0">
      <w:pPr>
        <w:rPr>
          <w:strike/>
          <w:lang w:val="el-GR"/>
        </w:rPr>
      </w:pPr>
      <w:r w:rsidRPr="00077620">
        <w:rPr>
          <w:lang w:val="el-GR"/>
        </w:rPr>
        <w:t xml:space="preserve">Η ποιότητα των </w:t>
      </w:r>
      <w:proofErr w:type="spellStart"/>
      <w:r w:rsidRPr="00077620">
        <w:rPr>
          <w:lang w:val="el-GR"/>
        </w:rPr>
        <w:t>καταχωρηθέντων</w:t>
      </w:r>
      <w:proofErr w:type="spellEnd"/>
      <w:r w:rsidRPr="00077620">
        <w:rPr>
          <w:lang w:val="el-GR"/>
        </w:rPr>
        <w:t xml:space="preserve"> στοιχείων θα ελέγχεται δειγματοληπτικά από αρμόδιες ομάδες δειγματοληπτικού ελέγχου, μέσω προκαθορισμένων ελέγχων ποιότητας σύμφωνα με την πρόοδο των εργασιών καταχώρησης. Οι ομάδες δειγματοληπτικού ελέγχου, που θα είναι υπό την εποπτεία της ΕΠΠΕ, θα οριστούν από την Αναθέτουσα Αρχή</w:t>
      </w:r>
      <w:r w:rsidRPr="003F5BC3">
        <w:rPr>
          <w:strike/>
          <w:lang w:val="el-GR"/>
        </w:rPr>
        <w:t>.</w:t>
      </w:r>
    </w:p>
    <w:p w14:paraId="34C55210" w14:textId="7927C37B" w:rsidR="008A7AD0" w:rsidRPr="00077620" w:rsidRDefault="008A7AD0" w:rsidP="008A7AD0">
      <w:pPr>
        <w:rPr>
          <w:lang w:val="el-GR"/>
        </w:rPr>
      </w:pPr>
      <w:r w:rsidRPr="00077620">
        <w:rPr>
          <w:lang w:val="el-GR"/>
        </w:rPr>
        <w:t>Οι δειγματοληπτικοί έλεγχοι θα πραγματοποιούνται με οπτική αντιπαραβολή των στοιχείων που καταχωρήθηκαν και των στοιχείων που περιέχονται στ</w:t>
      </w:r>
      <w:r w:rsidR="009E0792">
        <w:rPr>
          <w:lang w:val="el-GR"/>
        </w:rPr>
        <w:t>α σαρωμένα τεκμήρια</w:t>
      </w:r>
      <w:r w:rsidRPr="00077620">
        <w:rPr>
          <w:lang w:val="el-GR"/>
        </w:rPr>
        <w:t>. Στόχος των δειγματοληπτικών ελέγχων είναι η διασφάλιση της πιστότητας και πληρότητας της καταχώρησης των δεδομένων. Καθ’ όλη τη διάρκεια των ελέγχων, αρμόδια στελέχη του Αναδόχου θα συνδράμουν υποστηρικτικά, ώστε η ολοκλήρωση των ελέγχων να γίνεται το συντομότερο δυνατό.</w:t>
      </w:r>
      <w:r w:rsidR="00290094">
        <w:rPr>
          <w:lang w:val="el-GR"/>
        </w:rPr>
        <w:t xml:space="preserve"> Ο Ανάδοχος θα διαθέσει υποστηρικτικά τις εφαρμογές δειγματοληπτικού ελέγχου για να συνδράμει στις εργασίες της ΕΠΠΕ.</w:t>
      </w:r>
    </w:p>
    <w:p w14:paraId="10EA0143" w14:textId="77777777" w:rsidR="008A7AD0" w:rsidRPr="00077620" w:rsidRDefault="008A7AD0" w:rsidP="008A7AD0">
      <w:pPr>
        <w:rPr>
          <w:lang w:val="el-GR"/>
        </w:rPr>
      </w:pPr>
    </w:p>
    <w:p w14:paraId="7C3F2BD2" w14:textId="77777777" w:rsidR="008A7AD0" w:rsidRPr="00077620" w:rsidRDefault="008A7AD0" w:rsidP="008A7AD0">
      <w:pPr>
        <w:rPr>
          <w:lang w:val="el-GR"/>
        </w:rPr>
      </w:pPr>
      <w:r w:rsidRPr="00077620">
        <w:rPr>
          <w:lang w:val="el-GR"/>
        </w:rPr>
        <w:t>Οι ελάχιστες απαιτήσεις που τίθενται ως προς τους δειγματοληπτικούς ελέγχους που θα εφαρμοστούν, είναι οι ακόλουθες:</w:t>
      </w:r>
    </w:p>
    <w:p w14:paraId="598BCD3A" w14:textId="6CAAEF5D" w:rsidR="008A7AD0" w:rsidRPr="00D956E6" w:rsidRDefault="008A7AD0" w:rsidP="00657483">
      <w:pPr>
        <w:numPr>
          <w:ilvl w:val="0"/>
          <w:numId w:val="3"/>
        </w:numPr>
        <w:pBdr>
          <w:top w:val="nil"/>
          <w:left w:val="nil"/>
          <w:bottom w:val="nil"/>
          <w:right w:val="nil"/>
          <w:between w:val="nil"/>
        </w:pBdr>
        <w:spacing w:after="0"/>
        <w:rPr>
          <w:rFonts w:ascii="Calibri" w:eastAsia="Calibri" w:hAnsi="Calibri"/>
          <w:color w:val="000000"/>
          <w:lang w:val="el-GR"/>
        </w:rPr>
      </w:pPr>
      <w:r w:rsidRPr="00657483">
        <w:rPr>
          <w:color w:val="000000"/>
          <w:lang w:val="el-GR"/>
        </w:rPr>
        <w:t>Οι</w:t>
      </w:r>
      <w:r>
        <w:rPr>
          <w:color w:val="000000"/>
          <w:lang w:val="el-GR"/>
        </w:rPr>
        <w:t xml:space="preserve"> </w:t>
      </w:r>
      <w:r w:rsidRPr="00657483">
        <w:rPr>
          <w:color w:val="000000"/>
          <w:lang w:val="el-GR"/>
        </w:rPr>
        <w:t xml:space="preserve">δειγματοληπτικοί έλεγχοι </w:t>
      </w:r>
      <w:r w:rsidRPr="00D956E6">
        <w:rPr>
          <w:color w:val="000000"/>
          <w:lang w:val="el-GR"/>
        </w:rPr>
        <w:t xml:space="preserve">θα ξεκινούν με την ολοκλήρωση της τεκμηρίωσης (καταχώρησης) κάθε παρτίδας </w:t>
      </w:r>
    </w:p>
    <w:p w14:paraId="634D0794" w14:textId="77777777" w:rsidR="008A7AD0" w:rsidRPr="00077620" w:rsidRDefault="008A7AD0" w:rsidP="008A7AD0">
      <w:pPr>
        <w:rPr>
          <w:highlight w:val="yellow"/>
          <w:lang w:val="el-GR"/>
        </w:rPr>
      </w:pPr>
    </w:p>
    <w:p w14:paraId="1D28ACFB" w14:textId="77777777" w:rsidR="008A7AD0" w:rsidRPr="00077620" w:rsidRDefault="008A7AD0" w:rsidP="00657483">
      <w:pPr>
        <w:numPr>
          <w:ilvl w:val="0"/>
          <w:numId w:val="3"/>
        </w:numPr>
        <w:pBdr>
          <w:top w:val="nil"/>
          <w:left w:val="nil"/>
          <w:bottom w:val="nil"/>
          <w:right w:val="nil"/>
          <w:between w:val="nil"/>
        </w:pBdr>
        <w:spacing w:after="0"/>
        <w:rPr>
          <w:lang w:val="el-GR"/>
        </w:rPr>
      </w:pPr>
      <w:r w:rsidRPr="00077620">
        <w:rPr>
          <w:lang w:val="el-GR"/>
        </w:rPr>
        <w:t>Οι έλεγχοι θα πρέπει να ικανοποιούν :</w:t>
      </w:r>
    </w:p>
    <w:p w14:paraId="3C80E875" w14:textId="6EC1A6FE" w:rsidR="008A7AD0" w:rsidRPr="00077620" w:rsidRDefault="008A7AD0" w:rsidP="008A7AD0">
      <w:pPr>
        <w:pBdr>
          <w:top w:val="nil"/>
          <w:left w:val="nil"/>
          <w:bottom w:val="nil"/>
          <w:right w:val="nil"/>
          <w:between w:val="nil"/>
        </w:pBdr>
        <w:spacing w:before="120" w:after="240"/>
        <w:ind w:left="232" w:right="224"/>
        <w:rPr>
          <w:color w:val="000000"/>
          <w:lang w:val="el-GR"/>
        </w:rPr>
      </w:pPr>
      <w:r w:rsidRPr="00077620">
        <w:rPr>
          <w:rFonts w:eastAsia="Arial Unicode MS"/>
          <w:color w:val="000000"/>
          <w:lang w:val="el-GR"/>
        </w:rPr>
        <w:t xml:space="preserve"> «∆</w:t>
      </w:r>
      <w:proofErr w:type="spellStart"/>
      <w:r w:rsidRPr="00077620">
        <w:rPr>
          <w:rFonts w:eastAsia="Arial Unicode MS"/>
          <w:color w:val="000000"/>
          <w:lang w:val="el-GR"/>
        </w:rPr>
        <w:t>είκτες</w:t>
      </w:r>
      <w:proofErr w:type="spellEnd"/>
      <w:r w:rsidR="00950B3E">
        <w:rPr>
          <w:rFonts w:eastAsia="Arial Unicode MS"/>
          <w:color w:val="000000"/>
          <w:lang w:val="el-GR"/>
        </w:rPr>
        <w:t xml:space="preserve"> </w:t>
      </w:r>
      <w:r>
        <w:rPr>
          <w:rFonts w:eastAsia="Arial Unicode MS"/>
          <w:color w:val="000000"/>
          <w:lang w:val="en-US"/>
        </w:rPr>
        <w:t>AQL</w:t>
      </w:r>
      <w:r w:rsidRPr="00077620">
        <w:rPr>
          <w:rFonts w:eastAsia="Arial Unicode MS"/>
          <w:color w:val="000000"/>
          <w:lang w:val="el-GR"/>
        </w:rPr>
        <w:t>, όπως ορίζονται στον παρακάτω Πίνακα:</w:t>
      </w:r>
    </w:p>
    <w:p w14:paraId="3862B116" w14:textId="77777777" w:rsidR="008A7AD0" w:rsidRPr="00077620" w:rsidRDefault="008A7AD0" w:rsidP="008A7AD0">
      <w:pPr>
        <w:pBdr>
          <w:top w:val="nil"/>
          <w:left w:val="nil"/>
          <w:bottom w:val="nil"/>
          <w:right w:val="nil"/>
          <w:between w:val="nil"/>
        </w:pBdr>
        <w:spacing w:after="240"/>
        <w:jc w:val="left"/>
        <w:rPr>
          <w:color w:val="000000"/>
          <w:sz w:val="10"/>
          <w:szCs w:val="10"/>
          <w:highlight w:val="yellow"/>
          <w:lang w:val="el-GR"/>
        </w:rPr>
      </w:pPr>
    </w:p>
    <w:tbl>
      <w:tblPr>
        <w:tblW w:w="8522" w:type="dxa"/>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3977"/>
        <w:gridCol w:w="4545"/>
      </w:tblGrid>
      <w:tr w:rsidR="008A7AD0" w14:paraId="348B8192" w14:textId="77777777" w:rsidTr="00F90B8C">
        <w:trPr>
          <w:trHeight w:val="385"/>
        </w:trPr>
        <w:tc>
          <w:tcPr>
            <w:tcW w:w="3977" w:type="dxa"/>
            <w:shd w:val="clear" w:color="auto" w:fill="CCCCCC"/>
            <w:vAlign w:val="center"/>
          </w:tcPr>
          <w:p w14:paraId="3D307800" w14:textId="77777777" w:rsidR="008A7AD0" w:rsidRPr="00D627F7" w:rsidRDefault="008A7AD0" w:rsidP="00F90B8C">
            <w:pPr>
              <w:widowControl w:val="0"/>
              <w:pBdr>
                <w:top w:val="nil"/>
                <w:left w:val="nil"/>
                <w:bottom w:val="nil"/>
                <w:right w:val="nil"/>
                <w:between w:val="nil"/>
              </w:pBdr>
              <w:spacing w:after="0"/>
              <w:ind w:left="107"/>
              <w:jc w:val="center"/>
              <w:rPr>
                <w:b/>
                <w:color w:val="000000"/>
              </w:rPr>
            </w:pPr>
            <w:r w:rsidRPr="003506B1">
              <w:rPr>
                <w:rFonts w:eastAsia="Arial Unicode MS"/>
                <w:b/>
                <w:color w:val="000000"/>
              </w:rPr>
              <w:t>ΠΑΡΑ∆ΟΤΕΟ</w:t>
            </w:r>
          </w:p>
        </w:tc>
        <w:tc>
          <w:tcPr>
            <w:tcW w:w="4545" w:type="dxa"/>
            <w:shd w:val="clear" w:color="auto" w:fill="CCCCCC"/>
            <w:vAlign w:val="center"/>
          </w:tcPr>
          <w:p w14:paraId="07787E22" w14:textId="106F96D4" w:rsidR="008A7AD0" w:rsidRPr="00D627F7" w:rsidRDefault="008A7AD0" w:rsidP="00F90B8C">
            <w:pPr>
              <w:widowControl w:val="0"/>
              <w:pBdr>
                <w:top w:val="nil"/>
                <w:left w:val="nil"/>
                <w:bottom w:val="nil"/>
                <w:right w:val="nil"/>
                <w:between w:val="nil"/>
              </w:pBdr>
              <w:spacing w:after="0"/>
              <w:ind w:left="107"/>
              <w:jc w:val="center"/>
              <w:rPr>
                <w:b/>
                <w:color w:val="000000"/>
              </w:rPr>
            </w:pPr>
            <w:r w:rsidRPr="003506B1">
              <w:rPr>
                <w:rFonts w:eastAsia="Arial Unicode MS"/>
                <w:b/>
                <w:color w:val="000000"/>
              </w:rPr>
              <w:t>∆</w:t>
            </w:r>
            <w:proofErr w:type="spellStart"/>
            <w:r w:rsidRPr="003506B1">
              <w:rPr>
                <w:rFonts w:eastAsia="Arial Unicode MS"/>
                <w:b/>
                <w:color w:val="000000"/>
              </w:rPr>
              <w:t>είκτης</w:t>
            </w:r>
            <w:proofErr w:type="spellEnd"/>
            <w:r w:rsidR="00B732C3">
              <w:rPr>
                <w:rFonts w:eastAsia="Arial Unicode MS"/>
                <w:b/>
                <w:color w:val="000000"/>
                <w:lang w:val="el-GR"/>
              </w:rPr>
              <w:t xml:space="preserve"> </w:t>
            </w:r>
            <w:r>
              <w:rPr>
                <w:rFonts w:eastAsia="Arial Unicode MS"/>
                <w:b/>
                <w:color w:val="000000"/>
              </w:rPr>
              <w:t>AQL</w:t>
            </w:r>
          </w:p>
        </w:tc>
      </w:tr>
      <w:tr w:rsidR="008A7AD0" w14:paraId="3CE0B8BE" w14:textId="77777777" w:rsidTr="00F90B8C">
        <w:trPr>
          <w:trHeight w:val="385"/>
        </w:trPr>
        <w:tc>
          <w:tcPr>
            <w:tcW w:w="3977" w:type="dxa"/>
            <w:shd w:val="clear" w:color="auto" w:fill="auto"/>
            <w:vAlign w:val="center"/>
          </w:tcPr>
          <w:p w14:paraId="66F67FC0" w14:textId="77777777" w:rsidR="008A7AD0" w:rsidRPr="002A0112" w:rsidRDefault="008A7AD0" w:rsidP="00F90B8C">
            <w:pPr>
              <w:widowControl w:val="0"/>
              <w:pBdr>
                <w:top w:val="nil"/>
                <w:left w:val="nil"/>
                <w:bottom w:val="nil"/>
                <w:right w:val="nil"/>
                <w:between w:val="nil"/>
              </w:pBdr>
              <w:spacing w:after="0" w:line="264" w:lineRule="auto"/>
              <w:ind w:left="107"/>
              <w:jc w:val="center"/>
              <w:rPr>
                <w:color w:val="000000"/>
                <w:lang w:val="el-GR"/>
              </w:rPr>
            </w:pPr>
            <w:r w:rsidRPr="002A0112">
              <w:rPr>
                <w:color w:val="000000"/>
                <w:lang w:val="el-GR"/>
              </w:rPr>
              <w:t>Τεκμηριωμένα πεδία /</w:t>
            </w:r>
            <w:r>
              <w:rPr>
                <w:color w:val="000000"/>
                <w:lang w:val="el-GR"/>
              </w:rPr>
              <w:t xml:space="preserve">εγγραφές τεκμηρίωσης </w:t>
            </w:r>
            <w:r w:rsidRPr="002A0112">
              <w:rPr>
                <w:color w:val="000000"/>
                <w:lang w:val="el-GR"/>
              </w:rPr>
              <w:t>Αρχεί</w:t>
            </w:r>
            <w:r>
              <w:rPr>
                <w:color w:val="000000"/>
                <w:lang w:val="el-GR"/>
              </w:rPr>
              <w:t>ων</w:t>
            </w:r>
            <w:r w:rsidRPr="002A0112">
              <w:rPr>
                <w:color w:val="000000"/>
                <w:lang w:val="el-GR"/>
              </w:rPr>
              <w:t xml:space="preserve"> Γ</w:t>
            </w:r>
            <w:r>
              <w:rPr>
                <w:color w:val="000000"/>
                <w:lang w:val="el-GR"/>
              </w:rPr>
              <w:t>.</w:t>
            </w:r>
            <w:r w:rsidRPr="002A0112">
              <w:rPr>
                <w:color w:val="000000"/>
                <w:lang w:val="el-GR"/>
              </w:rPr>
              <w:t>Α</w:t>
            </w:r>
            <w:r>
              <w:rPr>
                <w:color w:val="000000"/>
                <w:lang w:val="el-GR"/>
              </w:rPr>
              <w:t>.</w:t>
            </w:r>
            <w:r w:rsidRPr="002A0112">
              <w:rPr>
                <w:color w:val="000000"/>
                <w:lang w:val="el-GR"/>
              </w:rPr>
              <w:t>Κ</w:t>
            </w:r>
            <w:r>
              <w:rPr>
                <w:color w:val="000000"/>
                <w:lang w:val="el-GR"/>
              </w:rPr>
              <w:t>.</w:t>
            </w:r>
          </w:p>
        </w:tc>
        <w:tc>
          <w:tcPr>
            <w:tcW w:w="4545" w:type="dxa"/>
            <w:shd w:val="clear" w:color="auto" w:fill="auto"/>
            <w:vAlign w:val="center"/>
          </w:tcPr>
          <w:p w14:paraId="198FCE0E" w14:textId="47FFF1AA" w:rsidR="008A7AD0" w:rsidRPr="00080ACF" w:rsidRDefault="00E62533" w:rsidP="00F90B8C">
            <w:pPr>
              <w:widowControl w:val="0"/>
              <w:pBdr>
                <w:top w:val="nil"/>
                <w:left w:val="nil"/>
                <w:bottom w:val="nil"/>
                <w:right w:val="nil"/>
                <w:between w:val="nil"/>
              </w:pBdr>
              <w:spacing w:after="0" w:line="264" w:lineRule="auto"/>
              <w:ind w:left="177"/>
              <w:jc w:val="center"/>
              <w:rPr>
                <w:color w:val="000000"/>
                <w:lang w:val="el-GR"/>
              </w:rPr>
            </w:pPr>
            <w:r>
              <w:rPr>
                <w:color w:val="000000"/>
                <w:lang w:val="el-GR"/>
              </w:rPr>
              <w:t xml:space="preserve"> 1</w:t>
            </w:r>
          </w:p>
        </w:tc>
      </w:tr>
    </w:tbl>
    <w:p w14:paraId="141C19B5" w14:textId="77777777" w:rsidR="008A7AD0" w:rsidRDefault="008A7AD0" w:rsidP="008A7AD0"/>
    <w:p w14:paraId="1512EF93" w14:textId="77777777" w:rsidR="008A7AD0" w:rsidRPr="00077620" w:rsidRDefault="008A7AD0" w:rsidP="008A7AD0">
      <w:pPr>
        <w:pBdr>
          <w:top w:val="nil"/>
          <w:left w:val="nil"/>
          <w:bottom w:val="nil"/>
          <w:right w:val="nil"/>
          <w:between w:val="nil"/>
        </w:pBdr>
        <w:spacing w:before="119" w:after="240"/>
        <w:ind w:left="232" w:right="224"/>
        <w:rPr>
          <w:color w:val="000000"/>
          <w:lang w:val="el-GR"/>
        </w:rPr>
      </w:pPr>
      <w:r w:rsidRPr="00077620">
        <w:rPr>
          <w:color w:val="000000"/>
          <w:lang w:val="el-GR"/>
        </w:rPr>
        <w:t xml:space="preserve">Οι ανεκτές αποκλίσεις ποιότητας προκύπτουν µε χρήση  του προτύπου </w:t>
      </w:r>
      <w:r>
        <w:rPr>
          <w:color w:val="000000"/>
        </w:rPr>
        <w:t>ISO</w:t>
      </w:r>
      <w:r w:rsidRPr="00077620">
        <w:rPr>
          <w:color w:val="000000"/>
          <w:lang w:val="el-GR"/>
        </w:rPr>
        <w:t xml:space="preserve"> 2859-2 ή αντίστοιχο / νεότερο ( </w:t>
      </w:r>
      <w:r>
        <w:rPr>
          <w:color w:val="000000"/>
        </w:rPr>
        <w:t>ISO</w:t>
      </w:r>
      <w:r w:rsidRPr="00077620">
        <w:rPr>
          <w:color w:val="000000"/>
          <w:lang w:val="el-GR"/>
        </w:rPr>
        <w:t xml:space="preserve"> 2859-2:2020 ) – µε τις οποίες θα γίνει ο έλεγχος ποιότητας από τον «Φορέα».</w:t>
      </w:r>
    </w:p>
    <w:p w14:paraId="127DA46F" w14:textId="77777777" w:rsidR="008A7AD0" w:rsidRPr="00077620" w:rsidRDefault="008A7AD0" w:rsidP="008A7AD0">
      <w:pPr>
        <w:rPr>
          <w:lang w:val="el-GR"/>
        </w:rPr>
      </w:pPr>
    </w:p>
    <w:p w14:paraId="7919FB7B" w14:textId="77777777" w:rsidR="008A7AD0" w:rsidRPr="00AE7385" w:rsidRDefault="008A7AD0" w:rsidP="00940DD2">
      <w:pPr>
        <w:pStyle w:val="30"/>
      </w:pPr>
      <w:bookmarkStart w:id="997" w:name="_Toc116526502"/>
      <w:bookmarkStart w:id="998" w:name="_Toc122374497"/>
      <w:r w:rsidRPr="00AE7385">
        <w:lastRenderedPageBreak/>
        <w:t>Διαδικασία διαχείρισης μη αναγνώσιμου υλικού</w:t>
      </w:r>
      <w:bookmarkEnd w:id="997"/>
      <w:bookmarkEnd w:id="998"/>
    </w:p>
    <w:p w14:paraId="74D1909F" w14:textId="77777777" w:rsidR="008A7AD0" w:rsidRPr="00077620" w:rsidRDefault="008A7AD0" w:rsidP="008A7AD0">
      <w:pPr>
        <w:rPr>
          <w:lang w:val="el-GR"/>
        </w:rPr>
      </w:pPr>
      <w:r w:rsidRPr="00077620">
        <w:rPr>
          <w:lang w:val="el-GR"/>
        </w:rPr>
        <w:t xml:space="preserve">Η διαδικασία διαχείρισης μη αναγνώσιμου υλικού θα ενεργοποιείται όποτε ένας </w:t>
      </w:r>
      <w:proofErr w:type="spellStart"/>
      <w:r>
        <w:rPr>
          <w:lang w:val="el-GR"/>
        </w:rPr>
        <w:t>τεκμηριωτής</w:t>
      </w:r>
      <w:proofErr w:type="spellEnd"/>
      <w:r>
        <w:rPr>
          <w:lang w:val="el-GR"/>
        </w:rPr>
        <w:t xml:space="preserve"> </w:t>
      </w:r>
      <w:r w:rsidRPr="00077620">
        <w:rPr>
          <w:lang w:val="el-GR"/>
        </w:rPr>
        <w:t>διαπιστώνει αδυναμία ανάγνωσης στοιχείων από το σαρωμένο Έγγραφο και κατ’ επέκταση αδυναμία καταχώρησής τους. Στην περίπτωση αυτή, η διαδικασία που θα ακολουθείται θα είναι η εξής:</w:t>
      </w:r>
    </w:p>
    <w:p w14:paraId="26A6162E" w14:textId="3724AD5F" w:rsidR="008A7AD0" w:rsidRPr="00077620" w:rsidRDefault="008A7AD0" w:rsidP="008A7AD0">
      <w:pPr>
        <w:numPr>
          <w:ilvl w:val="0"/>
          <w:numId w:val="375"/>
        </w:numPr>
        <w:pBdr>
          <w:top w:val="nil"/>
          <w:left w:val="nil"/>
          <w:bottom w:val="nil"/>
          <w:right w:val="nil"/>
          <w:between w:val="nil"/>
        </w:pBdr>
        <w:spacing w:after="0"/>
        <w:rPr>
          <w:rFonts w:ascii="Calibri" w:eastAsia="Calibri" w:hAnsi="Calibri"/>
          <w:color w:val="000000"/>
          <w:lang w:val="el-GR"/>
        </w:rPr>
      </w:pPr>
      <w:r w:rsidRPr="00077620">
        <w:rPr>
          <w:color w:val="000000"/>
          <w:lang w:val="el-GR"/>
        </w:rPr>
        <w:t xml:space="preserve">Ο </w:t>
      </w:r>
      <w:proofErr w:type="spellStart"/>
      <w:r>
        <w:rPr>
          <w:color w:val="000000"/>
          <w:lang w:val="el-GR"/>
        </w:rPr>
        <w:t>τεκμηριωτής</w:t>
      </w:r>
      <w:proofErr w:type="spellEnd"/>
      <w:r w:rsidR="00950B3E">
        <w:rPr>
          <w:color w:val="000000"/>
          <w:lang w:val="el-GR"/>
        </w:rPr>
        <w:t xml:space="preserve"> </w:t>
      </w:r>
      <w:r w:rsidRPr="00077620">
        <w:rPr>
          <w:color w:val="000000"/>
          <w:lang w:val="el-GR"/>
        </w:rPr>
        <w:t xml:space="preserve">μόλις διαπιστώσει αδυναμία ανάγνωσης και καταχώρησης κάποιου στοιχείου θα σημειώνει κατάλληλα το Έγγραφο καθώς και το εν λόγω στοιχείο και θα ενημερώνει τον αρμόδιο </w:t>
      </w:r>
      <w:proofErr w:type="spellStart"/>
      <w:r w:rsidRPr="00077620">
        <w:rPr>
          <w:color w:val="000000"/>
          <w:lang w:val="el-GR"/>
        </w:rPr>
        <w:t>Επιβλέποντά</w:t>
      </w:r>
      <w:proofErr w:type="spellEnd"/>
      <w:r w:rsidRPr="00077620">
        <w:rPr>
          <w:color w:val="000000"/>
          <w:lang w:val="el-GR"/>
        </w:rPr>
        <w:t xml:space="preserve"> του.</w:t>
      </w:r>
    </w:p>
    <w:p w14:paraId="4CADA446" w14:textId="679E3B47" w:rsidR="008A7AD0" w:rsidRPr="00077620" w:rsidRDefault="008A7AD0" w:rsidP="008A7AD0">
      <w:pPr>
        <w:numPr>
          <w:ilvl w:val="0"/>
          <w:numId w:val="375"/>
        </w:numPr>
        <w:pBdr>
          <w:top w:val="nil"/>
          <w:left w:val="nil"/>
          <w:bottom w:val="nil"/>
          <w:right w:val="nil"/>
          <w:between w:val="nil"/>
        </w:pBdr>
        <w:spacing w:after="0"/>
        <w:rPr>
          <w:rFonts w:ascii="Calibri" w:eastAsia="Calibri" w:hAnsi="Calibri"/>
          <w:color w:val="000000"/>
          <w:lang w:val="el-GR"/>
        </w:rPr>
      </w:pPr>
      <w:r w:rsidRPr="00077620">
        <w:rPr>
          <w:color w:val="000000"/>
          <w:lang w:val="el-GR"/>
        </w:rPr>
        <w:t xml:space="preserve">Ο Επιβλέπων, με την μεγαλύτερη εμπειρία του, θα προσπαθεί να υποστηρίξει τον </w:t>
      </w:r>
      <w:proofErr w:type="spellStart"/>
      <w:r>
        <w:rPr>
          <w:color w:val="000000"/>
          <w:lang w:val="el-GR"/>
        </w:rPr>
        <w:t>τεκμηριωτ</w:t>
      </w:r>
      <w:r w:rsidR="000306A3">
        <w:rPr>
          <w:color w:val="000000"/>
          <w:lang w:val="el-GR"/>
        </w:rPr>
        <w:t>ή</w:t>
      </w:r>
      <w:proofErr w:type="spellEnd"/>
      <w:r>
        <w:rPr>
          <w:color w:val="000000"/>
          <w:lang w:val="el-GR"/>
        </w:rPr>
        <w:t xml:space="preserve">, </w:t>
      </w:r>
      <w:r w:rsidRPr="00077620">
        <w:rPr>
          <w:color w:val="000000"/>
          <w:lang w:val="el-GR"/>
        </w:rPr>
        <w:t>όσον αφορά στην ανάγνωση των δυσανάγνωστων στοιχείων.</w:t>
      </w:r>
    </w:p>
    <w:p w14:paraId="3C83E8CC" w14:textId="0D0EDDED" w:rsidR="008A7AD0" w:rsidRPr="000306A3" w:rsidRDefault="008A7AD0" w:rsidP="008A7AD0">
      <w:pPr>
        <w:numPr>
          <w:ilvl w:val="0"/>
          <w:numId w:val="375"/>
        </w:numPr>
        <w:pBdr>
          <w:top w:val="nil"/>
          <w:left w:val="nil"/>
          <w:bottom w:val="nil"/>
          <w:right w:val="nil"/>
          <w:between w:val="nil"/>
        </w:pBdr>
        <w:spacing w:after="0"/>
        <w:rPr>
          <w:rFonts w:ascii="Calibri" w:eastAsia="Calibri" w:hAnsi="Calibri"/>
          <w:strike/>
          <w:color w:val="000000"/>
          <w:lang w:val="el-GR"/>
        </w:rPr>
      </w:pPr>
      <w:r w:rsidRPr="000306A3">
        <w:rPr>
          <w:color w:val="000000"/>
          <w:lang w:val="el-GR"/>
        </w:rPr>
        <w:t xml:space="preserve">Σε περίπτωση που και ο Επιβλέπων, ο οποίος θα έχει την επιστημονική κατάρτιση και εμπειρία, αδυνατεί να αναγνώσει τα δυσανάγνωστα στοιχεία τότε θα διαβιβάζεται σχετικό αίτημα από τον Ανάδοχο προς τα Γ.Α.Κ., με το οποίο θα προσδιορίζεται το δυσανάγνωστο έγγραφο. </w:t>
      </w:r>
    </w:p>
    <w:p w14:paraId="2B86AC02" w14:textId="77777777" w:rsidR="008A7AD0" w:rsidRPr="00077620" w:rsidRDefault="008A7AD0" w:rsidP="008A7AD0">
      <w:pPr>
        <w:numPr>
          <w:ilvl w:val="0"/>
          <w:numId w:val="375"/>
        </w:numPr>
        <w:pBdr>
          <w:top w:val="nil"/>
          <w:left w:val="nil"/>
          <w:bottom w:val="nil"/>
          <w:right w:val="nil"/>
          <w:between w:val="nil"/>
        </w:pBdr>
        <w:spacing w:after="0"/>
        <w:rPr>
          <w:rFonts w:ascii="Calibri" w:eastAsia="Calibri" w:hAnsi="Calibri"/>
          <w:color w:val="000000"/>
          <w:lang w:val="el-GR"/>
        </w:rPr>
      </w:pPr>
      <w:r w:rsidRPr="000306A3">
        <w:rPr>
          <w:color w:val="000000"/>
          <w:lang w:val="el-GR"/>
        </w:rPr>
        <w:t>Πριν από τη διαβίβαση του αιτήματος στα Γ.Α.Κ. θα γίνεται</w:t>
      </w:r>
      <w:r w:rsidRPr="00077620">
        <w:rPr>
          <w:color w:val="000000"/>
          <w:lang w:val="el-GR"/>
        </w:rPr>
        <w:t xml:space="preserve"> καταγραφή στην Εφαρμογή </w:t>
      </w:r>
      <w:r>
        <w:rPr>
          <w:color w:val="000000"/>
          <w:lang w:val="el-GR"/>
        </w:rPr>
        <w:t xml:space="preserve">τεκμηρίωσης </w:t>
      </w:r>
      <w:r w:rsidRPr="00077620">
        <w:rPr>
          <w:color w:val="000000"/>
          <w:lang w:val="el-GR"/>
        </w:rPr>
        <w:t>των στοιχείων ταυτοποίησης του δυσανάγνωστου Εγγράφου καθώς και των δυσανάγνωστων πεδίων, ώστε να εξάγεται συγκεντρωτική αναφορά με το σύνολο των δυσανάγνωστων Εγγράφων.</w:t>
      </w:r>
    </w:p>
    <w:p w14:paraId="688190A8" w14:textId="77777777" w:rsidR="008A7AD0" w:rsidRPr="00077620" w:rsidRDefault="008A7AD0" w:rsidP="008A7AD0">
      <w:pPr>
        <w:numPr>
          <w:ilvl w:val="0"/>
          <w:numId w:val="375"/>
        </w:numPr>
        <w:pBdr>
          <w:top w:val="nil"/>
          <w:left w:val="nil"/>
          <w:bottom w:val="nil"/>
          <w:right w:val="nil"/>
          <w:between w:val="nil"/>
        </w:pBdr>
        <w:spacing w:after="0"/>
        <w:rPr>
          <w:rFonts w:ascii="Calibri" w:eastAsia="Calibri" w:hAnsi="Calibri"/>
          <w:color w:val="000000"/>
          <w:lang w:val="el-GR"/>
        </w:rPr>
      </w:pPr>
      <w:r w:rsidRPr="00077620">
        <w:rPr>
          <w:color w:val="000000"/>
          <w:lang w:val="el-GR"/>
        </w:rPr>
        <w:t xml:space="preserve">Η Αναφορά θα αποστέλλεται με ηλεκτρονική μορφή (με </w:t>
      </w:r>
      <w:r w:rsidRPr="00A71E82">
        <w:rPr>
          <w:color w:val="000000"/>
        </w:rPr>
        <w:t>e</w:t>
      </w:r>
      <w:r w:rsidRPr="00077620">
        <w:rPr>
          <w:color w:val="000000"/>
          <w:lang w:val="el-GR"/>
        </w:rPr>
        <w:t>-</w:t>
      </w:r>
      <w:r w:rsidRPr="00A71E82">
        <w:rPr>
          <w:color w:val="000000"/>
        </w:rPr>
        <w:t>mail</w:t>
      </w:r>
      <w:r w:rsidRPr="00077620">
        <w:rPr>
          <w:color w:val="000000"/>
          <w:lang w:val="el-GR"/>
        </w:rPr>
        <w:t>).</w:t>
      </w:r>
    </w:p>
    <w:p w14:paraId="4D976542" w14:textId="77777777" w:rsidR="008A7AD0" w:rsidRPr="00077620" w:rsidRDefault="008A7AD0" w:rsidP="008A7AD0">
      <w:pPr>
        <w:numPr>
          <w:ilvl w:val="0"/>
          <w:numId w:val="375"/>
        </w:numPr>
        <w:pBdr>
          <w:top w:val="nil"/>
          <w:left w:val="nil"/>
          <w:bottom w:val="nil"/>
          <w:right w:val="nil"/>
          <w:between w:val="nil"/>
        </w:pBdr>
        <w:spacing w:after="0"/>
        <w:rPr>
          <w:rFonts w:ascii="Calibri" w:eastAsia="Calibri" w:hAnsi="Calibri"/>
          <w:color w:val="000000"/>
          <w:lang w:val="el-GR"/>
        </w:rPr>
      </w:pPr>
      <w:r w:rsidRPr="00077620">
        <w:rPr>
          <w:color w:val="000000"/>
          <w:lang w:val="el-GR"/>
        </w:rPr>
        <w:t>Οι υπεύθυνοι υπάλληλοι, μετά τη λήψη της σχετικής Αναφοράς δυσανάγνωστων Εγγράφων, θα προχωρούν στις απαραίτητες διευκρινήσεις επί των δυσανάγνωστων στοιχείων που αναφέρθηκαν από τον Ανάδοχο, εφόσον αυτό είναι δυνατό.</w:t>
      </w:r>
    </w:p>
    <w:p w14:paraId="441461DA" w14:textId="77777777" w:rsidR="008A7AD0" w:rsidRPr="00077620" w:rsidRDefault="008A7AD0" w:rsidP="008A7AD0">
      <w:pPr>
        <w:numPr>
          <w:ilvl w:val="0"/>
          <w:numId w:val="375"/>
        </w:numPr>
        <w:pBdr>
          <w:top w:val="nil"/>
          <w:left w:val="nil"/>
          <w:bottom w:val="nil"/>
          <w:right w:val="nil"/>
          <w:between w:val="nil"/>
        </w:pBdr>
        <w:spacing w:after="0"/>
        <w:rPr>
          <w:rFonts w:ascii="Calibri" w:eastAsia="Calibri" w:hAnsi="Calibri"/>
          <w:color w:val="000000"/>
          <w:lang w:val="el-GR"/>
        </w:rPr>
      </w:pPr>
      <w:r w:rsidRPr="00077620">
        <w:rPr>
          <w:color w:val="000000"/>
          <w:lang w:val="el-GR"/>
        </w:rPr>
        <w:t xml:space="preserve">Σε περίπτωση που και οι υπάλληλοι των ΓΑΚ αδυνατούν να αναγνώσουν τα δυσανάγνωστα στοιχεία, ο Επιβλέπων θα επισημαίνει το Έγγραφο ως καταχωρημένο αλλά μη ολοκληρωμένο. </w:t>
      </w:r>
    </w:p>
    <w:p w14:paraId="5CFACFF8" w14:textId="77777777" w:rsidR="008A7AD0" w:rsidRPr="003F5BC3" w:rsidRDefault="008A7AD0" w:rsidP="008A7AD0">
      <w:pPr>
        <w:numPr>
          <w:ilvl w:val="0"/>
          <w:numId w:val="375"/>
        </w:numPr>
        <w:pBdr>
          <w:top w:val="nil"/>
          <w:left w:val="nil"/>
          <w:bottom w:val="nil"/>
          <w:right w:val="nil"/>
          <w:between w:val="nil"/>
        </w:pBdr>
        <w:rPr>
          <w:lang w:val="el-GR"/>
        </w:rPr>
      </w:pPr>
      <w:r w:rsidRPr="00077620">
        <w:rPr>
          <w:color w:val="000000"/>
          <w:lang w:val="el-GR"/>
        </w:rPr>
        <w:t xml:space="preserve">Σε διαφορετική περίπτωση (σε περίπτωση δηλαδή που δοθούν διευκρινίσεις), οι διευκρινήσεις θα καταγράφονται από τον Επιβλέποντα και ο </w:t>
      </w:r>
      <w:proofErr w:type="spellStart"/>
      <w:r>
        <w:rPr>
          <w:color w:val="000000"/>
          <w:lang w:val="el-GR"/>
        </w:rPr>
        <w:t>τεκμηριωτής</w:t>
      </w:r>
      <w:proofErr w:type="spellEnd"/>
      <w:r w:rsidRPr="003F5BC3">
        <w:rPr>
          <w:color w:val="000000"/>
          <w:lang w:val="el-GR"/>
        </w:rPr>
        <w:t xml:space="preserve"> </w:t>
      </w:r>
      <w:r w:rsidRPr="00077620">
        <w:rPr>
          <w:color w:val="000000"/>
          <w:lang w:val="el-GR"/>
        </w:rPr>
        <w:t xml:space="preserve">θα προχωρά σε καταχώρηση των δυσανάγνωστων στοιχείων. </w:t>
      </w:r>
    </w:p>
    <w:p w14:paraId="1D094CE4" w14:textId="77777777" w:rsidR="008A7AD0" w:rsidRPr="00077620" w:rsidRDefault="008A7AD0" w:rsidP="008A7AD0">
      <w:pPr>
        <w:pBdr>
          <w:top w:val="nil"/>
          <w:left w:val="nil"/>
          <w:bottom w:val="nil"/>
          <w:right w:val="nil"/>
          <w:between w:val="nil"/>
        </w:pBdr>
        <w:rPr>
          <w:lang w:val="el-GR"/>
        </w:rPr>
      </w:pPr>
      <w:r>
        <w:rPr>
          <w:color w:val="000000"/>
          <w:lang w:val="el-GR"/>
        </w:rPr>
        <w:t xml:space="preserve">Η διαδικασία διαχείρισης μη αναγνώσιμου υλικού θα </w:t>
      </w:r>
      <w:proofErr w:type="spellStart"/>
      <w:r>
        <w:rPr>
          <w:color w:val="000000"/>
          <w:lang w:val="el-GR"/>
        </w:rPr>
        <w:t>επικαιροποιηθεί</w:t>
      </w:r>
      <w:proofErr w:type="spellEnd"/>
      <w:r>
        <w:rPr>
          <w:color w:val="000000"/>
          <w:lang w:val="el-GR"/>
        </w:rPr>
        <w:t xml:space="preserve"> και στη Μελέτη Εφαρμογής</w:t>
      </w:r>
    </w:p>
    <w:p w14:paraId="08D77A9B" w14:textId="77777777" w:rsidR="008A7AD0" w:rsidRDefault="008A7AD0" w:rsidP="00940DD2">
      <w:pPr>
        <w:pStyle w:val="30"/>
      </w:pPr>
      <w:bookmarkStart w:id="999" w:name="_Ref109646286"/>
      <w:bookmarkStart w:id="1000" w:name="_Ref109648231"/>
      <w:bookmarkStart w:id="1001" w:name="_Ref109648920"/>
      <w:bookmarkStart w:id="1002" w:name="_Toc116526503"/>
      <w:bookmarkStart w:id="1003" w:name="_Toc122374498"/>
      <w:r>
        <w:t xml:space="preserve">Προδιαγραφές Κέντρων </w:t>
      </w:r>
      <w:bookmarkEnd w:id="999"/>
      <w:bookmarkEnd w:id="1000"/>
      <w:bookmarkEnd w:id="1001"/>
      <w:bookmarkEnd w:id="1002"/>
      <w:r>
        <w:t>Τεκμηρίωσης Γ.Α.Κ.</w:t>
      </w:r>
      <w:bookmarkEnd w:id="1003"/>
    </w:p>
    <w:p w14:paraId="4D87537D" w14:textId="77777777" w:rsidR="008A7AD0" w:rsidRPr="00077620" w:rsidRDefault="008A7AD0" w:rsidP="008A7AD0">
      <w:pPr>
        <w:rPr>
          <w:lang w:val="el-GR"/>
        </w:rPr>
      </w:pPr>
      <w:r w:rsidRPr="00077620">
        <w:rPr>
          <w:lang w:val="el-GR"/>
        </w:rPr>
        <w:t xml:space="preserve">Όπως προαναφέρθηκε, η καταχώρηση θα γίνεται σε οργανωμένο Κέντρο </w:t>
      </w:r>
      <w:r>
        <w:rPr>
          <w:lang w:val="el-GR"/>
        </w:rPr>
        <w:t xml:space="preserve">Τεκμηρίωσης </w:t>
      </w:r>
      <w:r w:rsidRPr="00077620">
        <w:rPr>
          <w:lang w:val="el-GR"/>
        </w:rPr>
        <w:t xml:space="preserve">το οποίο θα οργανωθεί </w:t>
      </w:r>
      <w:r>
        <w:rPr>
          <w:lang w:val="el-GR"/>
        </w:rPr>
        <w:t>από τον Ανάδοχο.</w:t>
      </w:r>
    </w:p>
    <w:p w14:paraId="5B9AD1AD" w14:textId="77777777" w:rsidR="008A7AD0" w:rsidRPr="00077620" w:rsidRDefault="008A7AD0" w:rsidP="008A7AD0">
      <w:pPr>
        <w:rPr>
          <w:lang w:val="el-GR"/>
        </w:rPr>
      </w:pPr>
      <w:r w:rsidRPr="00077620">
        <w:rPr>
          <w:lang w:val="el-GR"/>
        </w:rPr>
        <w:t xml:space="preserve">Θα πρέπει να είναι τέτοιας χωρητικότητας που να μπορούν να στεγάσουν το σύνολο της ομάδας </w:t>
      </w:r>
      <w:r>
        <w:rPr>
          <w:lang w:val="el-GR"/>
        </w:rPr>
        <w:t xml:space="preserve">τεκμηρίωσης </w:t>
      </w:r>
      <w:r w:rsidRPr="00077620">
        <w:rPr>
          <w:lang w:val="el-GR"/>
        </w:rPr>
        <w:t>του Αναδόχου (</w:t>
      </w:r>
      <w:proofErr w:type="spellStart"/>
      <w:r>
        <w:rPr>
          <w:lang w:val="el-GR"/>
        </w:rPr>
        <w:t>τεκμηριωτές</w:t>
      </w:r>
      <w:proofErr w:type="spellEnd"/>
      <w:r>
        <w:rPr>
          <w:lang w:val="el-GR"/>
        </w:rPr>
        <w:t xml:space="preserve"> , </w:t>
      </w:r>
      <w:r w:rsidRPr="00077620">
        <w:rPr>
          <w:lang w:val="el-GR"/>
        </w:rPr>
        <w:t>επιβλέποντες</w:t>
      </w:r>
      <w:r>
        <w:rPr>
          <w:lang w:val="el-GR"/>
        </w:rPr>
        <w:t xml:space="preserve"> τεκμηρίωσης</w:t>
      </w:r>
      <w:r w:rsidRPr="00077620">
        <w:rPr>
          <w:lang w:val="el-GR"/>
        </w:rPr>
        <w:t xml:space="preserve">, κ.ά.). </w:t>
      </w:r>
    </w:p>
    <w:p w14:paraId="5D6ACFEF" w14:textId="77777777" w:rsidR="008A7AD0" w:rsidRPr="00077620" w:rsidRDefault="008A7AD0" w:rsidP="008A7AD0">
      <w:pPr>
        <w:rPr>
          <w:lang w:val="el-GR"/>
        </w:rPr>
      </w:pPr>
      <w:r w:rsidRPr="00077620">
        <w:rPr>
          <w:lang w:val="el-GR"/>
        </w:rPr>
        <w:t xml:space="preserve">Ο Ανάδοχος υποχρεούται να εξοπλίσει το Κέντρο </w:t>
      </w:r>
      <w:r>
        <w:rPr>
          <w:lang w:val="el-GR"/>
        </w:rPr>
        <w:t xml:space="preserve">Τεκμηρίωσης </w:t>
      </w:r>
      <w:r w:rsidRPr="00077620">
        <w:rPr>
          <w:lang w:val="el-GR"/>
        </w:rPr>
        <w:t xml:space="preserve">με τον κατάλληλο εξοπλισμό και λογισμικό για το σύνολο των θέσεων εργασίας του προσωπικού του, προκειμένου να είναι σε θέση να εκτελέσει το σύνολο των εργασιών </w:t>
      </w:r>
      <w:r>
        <w:rPr>
          <w:lang w:val="el-GR"/>
        </w:rPr>
        <w:t>τεκμηρίωσης</w:t>
      </w:r>
      <w:r w:rsidRPr="00077620">
        <w:rPr>
          <w:lang w:val="el-GR"/>
        </w:rPr>
        <w:t xml:space="preserve"> με τον βέλτιστο δυνατό τρόπο.</w:t>
      </w:r>
    </w:p>
    <w:p w14:paraId="65B7E7DA" w14:textId="77777777" w:rsidR="008A7AD0" w:rsidRPr="00077620" w:rsidRDefault="008A7AD0" w:rsidP="008A7AD0">
      <w:pPr>
        <w:rPr>
          <w:lang w:val="el-GR"/>
        </w:rPr>
      </w:pPr>
      <w:r w:rsidRPr="00077620">
        <w:rPr>
          <w:lang w:val="el-GR"/>
        </w:rPr>
        <w:t>Πιο συγκεκριμένα, ο Ανάδοχος υποχρεούται να διαθέσει τον ακόλουθο εξοπλισμό και λογισμικό:</w:t>
      </w:r>
    </w:p>
    <w:p w14:paraId="5B4682D7" w14:textId="77777777" w:rsidR="008A7AD0" w:rsidRPr="00077620" w:rsidRDefault="008A7AD0" w:rsidP="008A7AD0">
      <w:pPr>
        <w:numPr>
          <w:ilvl w:val="0"/>
          <w:numId w:val="376"/>
        </w:numPr>
        <w:pBdr>
          <w:top w:val="nil"/>
          <w:left w:val="nil"/>
          <w:bottom w:val="nil"/>
          <w:right w:val="nil"/>
          <w:between w:val="nil"/>
        </w:pBdr>
        <w:spacing w:after="0"/>
        <w:ind w:left="720"/>
        <w:rPr>
          <w:rFonts w:ascii="Calibri" w:eastAsia="Calibri" w:hAnsi="Calibri"/>
          <w:color w:val="000000"/>
          <w:lang w:val="el-GR"/>
        </w:rPr>
      </w:pPr>
      <w:r w:rsidRPr="00077620">
        <w:rPr>
          <w:color w:val="000000"/>
          <w:lang w:val="el-GR"/>
        </w:rPr>
        <w:t xml:space="preserve">Εξοπλισμό Γραφείου (έπιπλα, γραφεία, καρέκλες </w:t>
      </w:r>
      <w:proofErr w:type="spellStart"/>
      <w:r w:rsidRPr="00077620">
        <w:rPr>
          <w:color w:val="000000"/>
          <w:lang w:val="el-GR"/>
        </w:rPr>
        <w:t>κ.ά</w:t>
      </w:r>
      <w:proofErr w:type="spellEnd"/>
      <w:r w:rsidRPr="00077620">
        <w:rPr>
          <w:color w:val="000000"/>
          <w:lang w:val="el-GR"/>
        </w:rPr>
        <w:t>) για όλες τις θέσεις εργασίας</w:t>
      </w:r>
    </w:p>
    <w:p w14:paraId="3B165A7B" w14:textId="77777777" w:rsidR="008A7AD0" w:rsidRPr="003F5BC3" w:rsidRDefault="008A7AD0" w:rsidP="008A7AD0">
      <w:pPr>
        <w:numPr>
          <w:ilvl w:val="0"/>
          <w:numId w:val="376"/>
        </w:numPr>
        <w:pBdr>
          <w:top w:val="nil"/>
          <w:left w:val="nil"/>
          <w:bottom w:val="nil"/>
          <w:right w:val="nil"/>
          <w:between w:val="nil"/>
        </w:pBdr>
        <w:spacing w:after="0"/>
        <w:ind w:left="720"/>
        <w:rPr>
          <w:rFonts w:ascii="Calibri" w:eastAsia="Calibri" w:hAnsi="Calibri"/>
          <w:color w:val="000000"/>
          <w:lang w:val="el-GR"/>
        </w:rPr>
      </w:pPr>
      <w:r w:rsidRPr="003F5BC3">
        <w:rPr>
          <w:color w:val="000000"/>
          <w:lang w:val="el-GR"/>
        </w:rPr>
        <w:t>Υπολογιστές</w:t>
      </w:r>
      <w:r>
        <w:rPr>
          <w:color w:val="000000"/>
          <w:lang w:val="el-GR"/>
        </w:rPr>
        <w:t xml:space="preserve"> </w:t>
      </w:r>
      <w:r w:rsidRPr="003F5BC3">
        <w:rPr>
          <w:color w:val="000000"/>
          <w:lang w:val="el-GR"/>
        </w:rPr>
        <w:t>για την πληκτρολόγηση</w:t>
      </w:r>
      <w:r>
        <w:rPr>
          <w:color w:val="000000"/>
          <w:lang w:val="el-GR"/>
        </w:rPr>
        <w:t xml:space="preserve"> </w:t>
      </w:r>
      <w:r w:rsidRPr="003F5BC3">
        <w:rPr>
          <w:color w:val="000000"/>
          <w:lang w:val="el-GR"/>
        </w:rPr>
        <w:t>δεδομένων</w:t>
      </w:r>
    </w:p>
    <w:p w14:paraId="6399FB7F" w14:textId="77777777" w:rsidR="008A7AD0" w:rsidRPr="00077620" w:rsidRDefault="008A7AD0" w:rsidP="008A7AD0">
      <w:pPr>
        <w:numPr>
          <w:ilvl w:val="0"/>
          <w:numId w:val="376"/>
        </w:numPr>
        <w:pBdr>
          <w:top w:val="nil"/>
          <w:left w:val="nil"/>
          <w:bottom w:val="nil"/>
          <w:right w:val="nil"/>
          <w:between w:val="nil"/>
        </w:pBdr>
        <w:ind w:left="720"/>
        <w:rPr>
          <w:rFonts w:ascii="Calibri" w:eastAsia="Calibri" w:hAnsi="Calibri"/>
          <w:color w:val="000000"/>
          <w:lang w:val="el-GR"/>
        </w:rPr>
      </w:pPr>
      <w:r w:rsidRPr="00077620">
        <w:rPr>
          <w:color w:val="000000"/>
          <w:lang w:val="el-GR"/>
        </w:rPr>
        <w:t>Λοιπό εξοπλισμό, υλικό ή και λογισμικό το οποίο απαιτείται για την υλοποίηση του Έργου.</w:t>
      </w:r>
    </w:p>
    <w:p w14:paraId="255216AC" w14:textId="77777777" w:rsidR="008A7AD0" w:rsidRPr="00077620" w:rsidRDefault="008A7AD0" w:rsidP="008A7AD0">
      <w:pPr>
        <w:rPr>
          <w:lang w:val="el-GR"/>
        </w:rPr>
      </w:pPr>
      <w:r w:rsidRPr="00077620">
        <w:rPr>
          <w:lang w:val="el-GR"/>
        </w:rPr>
        <w:t>Κατά τον σχεδιασμό και την υλοποίηση των απαιτήσεων ασφαλείας και εμπιστευτικότητας του Έργου, ο Ανάδοχος και η Ομάδα Έργου του θα πρέπει να λάβουν υπ’ όψη και να συμμορφωθούν πλήρως με το ισχύον θεσμικό και νομικό πλαίσιο (π.χ. προστασία των προσωπικών δεδομένων - Ν.3979/2011, Ν.2472/97, ι Ν.3471/2006 και Ν.4684/2019, προστασία των προσωπικών δεδομένων στον τηλεπικοινωνιακό τομέα - Ν. 2774/99).</w:t>
      </w:r>
    </w:p>
    <w:p w14:paraId="593C8EAA" w14:textId="058F8EA6" w:rsidR="008A7AD0" w:rsidRPr="00077620" w:rsidRDefault="008A7AD0" w:rsidP="008A7AD0">
      <w:pPr>
        <w:rPr>
          <w:lang w:val="el-GR"/>
        </w:rPr>
      </w:pPr>
      <w:r w:rsidRPr="00077620">
        <w:rPr>
          <w:lang w:val="el-GR"/>
        </w:rPr>
        <w:t xml:space="preserve">Όλοι οι ηλεκτρονικοί υπολογιστές των θέσεων εργασίας των </w:t>
      </w:r>
      <w:proofErr w:type="spellStart"/>
      <w:r>
        <w:rPr>
          <w:lang w:val="el-GR"/>
        </w:rPr>
        <w:t>τεκμηριωτών</w:t>
      </w:r>
      <w:proofErr w:type="spellEnd"/>
      <w:r>
        <w:rPr>
          <w:lang w:val="el-GR"/>
        </w:rPr>
        <w:t xml:space="preserve"> </w:t>
      </w:r>
      <w:r w:rsidRPr="00077620">
        <w:rPr>
          <w:lang w:val="el-GR"/>
        </w:rPr>
        <w:t>δεν θα επιτρέπουν την πρόσβαση σε τοπικές συσκευές αποθήκευσης δεδομένων (</w:t>
      </w:r>
      <w:r>
        <w:t>memory</w:t>
      </w:r>
      <w:r w:rsidR="00B732C3">
        <w:rPr>
          <w:lang w:val="el-GR"/>
        </w:rPr>
        <w:t xml:space="preserve"> </w:t>
      </w:r>
      <w:r>
        <w:t>sticks</w:t>
      </w:r>
      <w:r w:rsidRPr="00077620">
        <w:rPr>
          <w:lang w:val="el-GR"/>
        </w:rPr>
        <w:t xml:space="preserve">, </w:t>
      </w:r>
      <w:r>
        <w:t>backup</w:t>
      </w:r>
      <w:r w:rsidR="00B732C3">
        <w:rPr>
          <w:lang w:val="el-GR"/>
        </w:rPr>
        <w:t xml:space="preserve"> </w:t>
      </w:r>
      <w:r>
        <w:t>drives</w:t>
      </w:r>
      <w:r w:rsidRPr="00077620">
        <w:rPr>
          <w:lang w:val="el-GR"/>
        </w:rPr>
        <w:t xml:space="preserve">, κ.ά.) ή τη </w:t>
      </w:r>
      <w:r w:rsidRPr="00077620">
        <w:rPr>
          <w:lang w:val="el-GR"/>
        </w:rPr>
        <w:lastRenderedPageBreak/>
        <w:t xml:space="preserve">μεταφορά δεδομένων μέσω άλλης τεχνολογίας μεταφοράς δεδομένων (Υπέρυθρες ακτίνες, </w:t>
      </w:r>
      <w:r>
        <w:t>Bluetooth</w:t>
      </w:r>
      <w:r w:rsidRPr="00077620">
        <w:rPr>
          <w:lang w:val="el-GR"/>
        </w:rPr>
        <w:t xml:space="preserve">, κ.ά.) πέραν του τοπικού δικτύου που θα εγκατασταθεί. Η σύνδεση των υπολογιστών στο </w:t>
      </w:r>
      <w:r>
        <w:t>Internet</w:t>
      </w:r>
      <w:r w:rsidRPr="00077620">
        <w:rPr>
          <w:lang w:val="el-GR"/>
        </w:rPr>
        <w:t xml:space="preserve"> θα γίνεται για τη λειτουργία του Υποσυστήματος </w:t>
      </w:r>
      <w:r>
        <w:rPr>
          <w:lang w:val="el-GR"/>
        </w:rPr>
        <w:t xml:space="preserve">τεκμηρίωσης </w:t>
      </w:r>
      <w:r w:rsidRPr="00077620">
        <w:rPr>
          <w:lang w:val="el-GR"/>
        </w:rPr>
        <w:t xml:space="preserve">. </w:t>
      </w:r>
      <w:r>
        <w:t>H</w:t>
      </w:r>
      <w:r w:rsidRPr="00077620">
        <w:rPr>
          <w:lang w:val="el-GR"/>
        </w:rPr>
        <w:t xml:space="preserve"> </w:t>
      </w:r>
      <w:r w:rsidR="009E0792" w:rsidRPr="00077620">
        <w:rPr>
          <w:lang w:val="el-GR"/>
        </w:rPr>
        <w:t>εφαρμογή θα</w:t>
      </w:r>
      <w:r w:rsidRPr="00077620">
        <w:rPr>
          <w:lang w:val="el-GR"/>
        </w:rPr>
        <w:t xml:space="preserve"> διασφαλίζει ότι δεν θα υπάρξει διαρροή προσωπικών δεδομένων κατά την πληκτρολόγηση </w:t>
      </w:r>
      <w:r>
        <w:rPr>
          <w:lang w:val="el-GR"/>
        </w:rPr>
        <w:t xml:space="preserve">– τεκμηρίωση </w:t>
      </w:r>
      <w:r w:rsidRPr="00077620">
        <w:rPr>
          <w:lang w:val="el-GR"/>
        </w:rPr>
        <w:t>και τον έλεγχο των δεδομένων από τον Ανάδοχο.</w:t>
      </w:r>
    </w:p>
    <w:p w14:paraId="359681DF" w14:textId="77777777" w:rsidR="006A6898" w:rsidRPr="006A6898" w:rsidRDefault="006A6898" w:rsidP="006A6898">
      <w:pPr>
        <w:rPr>
          <w:lang w:val="el-GR"/>
        </w:rPr>
      </w:pPr>
    </w:p>
    <w:p w14:paraId="6A01194F" w14:textId="18588044" w:rsidR="006A6898" w:rsidRPr="006A6898" w:rsidRDefault="006A6898" w:rsidP="00BB251D">
      <w:pPr>
        <w:pStyle w:val="2"/>
      </w:pPr>
      <w:bookmarkStart w:id="1004" w:name="_Toc124333318"/>
      <w:r w:rsidRPr="006A6898">
        <w:t>Υποστήριξη Έργου</w:t>
      </w:r>
      <w:r w:rsidR="000306A3">
        <w:t xml:space="preserve"> της</w:t>
      </w:r>
      <w:r w:rsidRPr="006A6898">
        <w:t xml:space="preserve"> </w:t>
      </w:r>
      <w:proofErr w:type="spellStart"/>
      <w:r w:rsidRPr="006A6898">
        <w:t>Ψηφιοποίησης</w:t>
      </w:r>
      <w:proofErr w:type="spellEnd"/>
      <w:r w:rsidRPr="006A6898">
        <w:t>, δημιουργίας θησαυρών και όρων αναζήτησης</w:t>
      </w:r>
      <w:bookmarkEnd w:id="1004"/>
      <w:r w:rsidRPr="006A6898">
        <w:t xml:space="preserve"> </w:t>
      </w:r>
    </w:p>
    <w:p w14:paraId="4734C89C" w14:textId="26CCFDC1" w:rsidR="006A6898" w:rsidRPr="006A6898" w:rsidRDefault="006A6898" w:rsidP="006A6898">
      <w:pPr>
        <w:rPr>
          <w:lang w:val="el-GR"/>
        </w:rPr>
      </w:pPr>
      <w:r w:rsidRPr="006A6898">
        <w:rPr>
          <w:lang w:val="el-GR"/>
        </w:rPr>
        <w:t xml:space="preserve">Για την </w:t>
      </w:r>
      <w:proofErr w:type="spellStart"/>
      <w:r w:rsidRPr="006A6898">
        <w:rPr>
          <w:lang w:val="el-GR"/>
        </w:rPr>
        <w:t>ψηφιοποίηση</w:t>
      </w:r>
      <w:proofErr w:type="spellEnd"/>
      <w:r w:rsidRPr="006A6898">
        <w:rPr>
          <w:lang w:val="el-GR"/>
        </w:rPr>
        <w:t xml:space="preserve"> θα απαιτηθούν υπηρεσίες υποστήριξης του </w:t>
      </w:r>
      <w:r w:rsidR="00EC1E7E" w:rsidRPr="006A6898">
        <w:rPr>
          <w:lang w:val="el-GR"/>
        </w:rPr>
        <w:t>Έργου</w:t>
      </w:r>
      <w:r w:rsidRPr="006A6898">
        <w:rPr>
          <w:lang w:val="el-GR"/>
        </w:rPr>
        <w:t xml:space="preserve"> της </w:t>
      </w:r>
      <w:proofErr w:type="spellStart"/>
      <w:r w:rsidRPr="006A6898">
        <w:rPr>
          <w:lang w:val="el-GR"/>
        </w:rPr>
        <w:t>ψηφιοποίησης</w:t>
      </w:r>
      <w:proofErr w:type="spellEnd"/>
      <w:r w:rsidRPr="006A6898">
        <w:rPr>
          <w:lang w:val="el-GR"/>
        </w:rPr>
        <w:t xml:space="preserve"> όπως για παράδειγμα:</w:t>
      </w:r>
      <w:r w:rsidR="00877044">
        <w:rPr>
          <w:lang w:val="el-GR"/>
        </w:rPr>
        <w:t xml:space="preserve"> </w:t>
      </w:r>
      <w:proofErr w:type="spellStart"/>
      <w:r w:rsidRPr="006A6898">
        <w:rPr>
          <w:lang w:val="el-GR"/>
        </w:rPr>
        <w:t>προεπεξεργασία</w:t>
      </w:r>
      <w:proofErr w:type="spellEnd"/>
      <w:r w:rsidRPr="006A6898">
        <w:rPr>
          <w:lang w:val="el-GR"/>
        </w:rPr>
        <w:t xml:space="preserve"> για την ασφαλή </w:t>
      </w:r>
      <w:proofErr w:type="spellStart"/>
      <w:r w:rsidRPr="006A6898">
        <w:rPr>
          <w:lang w:val="el-GR"/>
        </w:rPr>
        <w:t>ψηφιοποίηση</w:t>
      </w:r>
      <w:proofErr w:type="spellEnd"/>
      <w:r w:rsidRPr="006A6898">
        <w:rPr>
          <w:lang w:val="el-GR"/>
        </w:rPr>
        <w:t xml:space="preserve"> των τεκμηρίων προς </w:t>
      </w:r>
      <w:proofErr w:type="spellStart"/>
      <w:r w:rsidRPr="006A6898">
        <w:rPr>
          <w:lang w:val="el-GR"/>
        </w:rPr>
        <w:t>ψηφιοποίηση</w:t>
      </w:r>
      <w:proofErr w:type="spellEnd"/>
      <w:r w:rsidRPr="006A6898">
        <w:rPr>
          <w:lang w:val="el-GR"/>
        </w:rPr>
        <w:t xml:space="preserve">, διαχείριση θεμάτων </w:t>
      </w:r>
      <w:proofErr w:type="spellStart"/>
      <w:r w:rsidRPr="006A6898">
        <w:rPr>
          <w:lang w:val="el-GR"/>
        </w:rPr>
        <w:t>ψηφιοποίησης</w:t>
      </w:r>
      <w:proofErr w:type="spellEnd"/>
      <w:r w:rsidRPr="006A6898">
        <w:rPr>
          <w:lang w:val="el-GR"/>
        </w:rPr>
        <w:t xml:space="preserve">, εκτίμηση - διαχείριση Κινδύνων για τα τεκμήρια προς </w:t>
      </w:r>
      <w:proofErr w:type="spellStart"/>
      <w:r w:rsidRPr="006A6898">
        <w:rPr>
          <w:lang w:val="el-GR"/>
        </w:rPr>
        <w:t>ψηφιοποίηση</w:t>
      </w:r>
      <w:proofErr w:type="spellEnd"/>
      <w:r w:rsidRPr="006A6898">
        <w:rPr>
          <w:lang w:val="el-GR"/>
        </w:rPr>
        <w:t>, διασφάλιση – Έλεγχος Ποιότητας, διαχείριση Αρχείων – δεδομένων , διαχείριση αιτημάτων αλλαγών, διοικητική πληροφόρηση</w:t>
      </w:r>
    </w:p>
    <w:p w14:paraId="7007E004" w14:textId="435FBA1B" w:rsidR="008A7AD0" w:rsidRPr="00FB2077" w:rsidRDefault="006A6898" w:rsidP="008A7AD0">
      <w:pPr>
        <w:rPr>
          <w:b/>
          <w:highlight w:val="red"/>
          <w:lang w:val="el-GR"/>
        </w:rPr>
      </w:pPr>
      <w:r w:rsidRPr="006A6898">
        <w:rPr>
          <w:lang w:val="el-GR"/>
        </w:rPr>
        <w:t xml:space="preserve">Για την καταχώρηση θα δημιουργηθεί και το κατάλληλο σχήμα </w:t>
      </w:r>
      <w:proofErr w:type="spellStart"/>
      <w:r w:rsidRPr="006A6898">
        <w:rPr>
          <w:lang w:val="el-GR"/>
        </w:rPr>
        <w:t>μεταδεδομένων</w:t>
      </w:r>
      <w:proofErr w:type="spellEnd"/>
      <w:r w:rsidRPr="006A6898">
        <w:rPr>
          <w:lang w:val="el-GR"/>
        </w:rPr>
        <w:t xml:space="preserve"> που θα καθιστά εφικτή μελλοντικά και την εννοιολογική αναζήτηση μέσο της δημιουργίας θησαυρών και όρων αναζήτησης για τα </w:t>
      </w:r>
      <w:proofErr w:type="spellStart"/>
      <w:r w:rsidRPr="006A6898">
        <w:rPr>
          <w:lang w:val="el-GR"/>
        </w:rPr>
        <w:t>μεταδεδομένα</w:t>
      </w:r>
      <w:proofErr w:type="spellEnd"/>
      <w:r w:rsidRPr="006A6898">
        <w:rPr>
          <w:lang w:val="el-GR"/>
        </w:rPr>
        <w:t xml:space="preserve">. Το σχήμα αυτό, θα παρέχει δυνατότητες αξιοποίησης των δεδομένων της τεκμηρίωσης και της διαχείρισης αυτών σε διαφορετικά ψηφιακά περιβάλλοντα. Ο σχεδιασμός του σχήματος τεκμηρίωσης θα πρέπει να λάβει υπόψη το περιεχόμενο της τεκμηρίωσης (ταξινόμησης) των αρχειακών συλλογών των Γ.Α.Κ. που θα κριθεί από την Μελέτη Εφαρμογής ότι  παρέχει σημαντική πληροφορία περιγραφής περιεχομένου, την υιοθέτηση διεθνών προτύπων, με τις προσαρμογές που θα απαιτηθούν για να καλυφθούν οι ιδιαίτερες ανάγκες του αρχειακού υλικού. Στο πλαίσιο αυτό, για κάθε αρχειακό σύνολο θα υπάρχει ένα πεδίο για την αποτύπωση του κειμένου σε </w:t>
      </w:r>
      <w:proofErr w:type="spellStart"/>
      <w:r w:rsidRPr="006A6898">
        <w:rPr>
          <w:lang w:val="el-GR"/>
        </w:rPr>
        <w:t>αναζητήσιμη</w:t>
      </w:r>
      <w:proofErr w:type="spellEnd"/>
      <w:r w:rsidRPr="006A6898">
        <w:rPr>
          <w:lang w:val="el-GR"/>
        </w:rPr>
        <w:t xml:space="preserve"> μορφή, και πιθανόν μία σειρά άλλων συμπληρωματικών πεδίων (περιορισμένου αριθμού) που θα αναφέρουν λεπτομέρειες της διαδικασίας ανάγνωσης του κειμένου. Τα δεδομένα αυτά θα οριστικοποιηθούν στην Μελέτη Εφαρμογής. Αφορά δυνατότητα του Αποθετηρίου, με αυτόματο τρόπο, και δεν απαιτείται από τον Ανάδοχο στα πλαίσια του κυρίως έργου η συμπλήρωση των πεδίων αυτών με υπηρεσίες τεκμηρίωσης.</w:t>
      </w:r>
      <w:bookmarkStart w:id="1005" w:name="_Toc73010656"/>
      <w:bookmarkStart w:id="1006" w:name="_Toc73055338"/>
      <w:bookmarkStart w:id="1007" w:name="_Toc73064239"/>
      <w:bookmarkStart w:id="1008" w:name="_Toc73064593"/>
      <w:bookmarkStart w:id="1009" w:name="_Toc73064947"/>
      <w:bookmarkStart w:id="1010" w:name="_Toc73100569"/>
      <w:bookmarkStart w:id="1011" w:name="_Toc73923247"/>
      <w:bookmarkStart w:id="1012" w:name="_Toc73945757"/>
      <w:bookmarkStart w:id="1013" w:name="_Toc73950182"/>
      <w:bookmarkStart w:id="1014" w:name="_Toc74232077"/>
      <w:bookmarkStart w:id="1015" w:name="_Toc76567844"/>
      <w:bookmarkStart w:id="1016" w:name="_Toc77587586"/>
      <w:bookmarkStart w:id="1017" w:name="_Toc85108019"/>
      <w:bookmarkStart w:id="1018" w:name="_Toc85108486"/>
      <w:bookmarkStart w:id="1019" w:name="_Toc85108926"/>
      <w:bookmarkStart w:id="1020" w:name="_Toc85109257"/>
      <w:bookmarkStart w:id="1021" w:name="_Toc85109258"/>
      <w:bookmarkStart w:id="1022" w:name="_Ref61437288"/>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r w:rsidR="000306A3">
        <w:rPr>
          <w:lang w:val="el-GR"/>
        </w:rPr>
        <w:t xml:space="preserve"> Το περιεχόμενο αυτό θα αντληθεί αυτόματα όπως αναφέρθηκε, και δεν θα απαιτηθούν ενέργειες διόρθωσης του περιεχομένου από τον Ανάδοχο. </w:t>
      </w:r>
    </w:p>
    <w:p w14:paraId="7929E2B9" w14:textId="77777777" w:rsidR="008A7AD0" w:rsidRPr="00312F1E" w:rsidRDefault="008A7AD0" w:rsidP="00BB251D">
      <w:pPr>
        <w:pStyle w:val="2"/>
      </w:pPr>
      <w:bookmarkStart w:id="1023" w:name="_Toc122374501"/>
      <w:bookmarkStart w:id="1024" w:name="_Toc124333319"/>
      <w:r>
        <w:t xml:space="preserve">Υπηρεσίες Εκπόνησης </w:t>
      </w:r>
      <w:r w:rsidRPr="00312F1E">
        <w:t>Μελ</w:t>
      </w:r>
      <w:r>
        <w:t xml:space="preserve">ετών </w:t>
      </w:r>
      <w:r w:rsidRPr="00312F1E">
        <w:t xml:space="preserve"> - Ανάλυση</w:t>
      </w:r>
      <w:r>
        <w:t>ς</w:t>
      </w:r>
      <w:r w:rsidRPr="00312F1E">
        <w:t xml:space="preserve"> Απαιτήσεων</w:t>
      </w:r>
      <w:bookmarkEnd w:id="1021"/>
      <w:bookmarkEnd w:id="1023"/>
      <w:bookmarkEnd w:id="1024"/>
    </w:p>
    <w:p w14:paraId="56EBDB5A" w14:textId="197D264B" w:rsidR="008A7AD0" w:rsidRDefault="008A7AD0" w:rsidP="00940DD2">
      <w:pPr>
        <w:pStyle w:val="30"/>
      </w:pPr>
      <w:bookmarkStart w:id="1025" w:name="_Toc122374502"/>
      <w:r>
        <w:t>Μελέτη Εφαρμογής – Ανάλυσης Απαιτήσεων</w:t>
      </w:r>
      <w:bookmarkEnd w:id="1025"/>
      <w:r w:rsidRPr="00EF2204">
        <w:tab/>
      </w:r>
      <w:bookmarkEnd w:id="1022"/>
    </w:p>
    <w:p w14:paraId="314AE72F" w14:textId="77777777" w:rsidR="008A7AD0" w:rsidRPr="00077620" w:rsidRDefault="008A7AD0" w:rsidP="008A7AD0">
      <w:pPr>
        <w:rPr>
          <w:lang w:val="el-GR"/>
        </w:rPr>
      </w:pPr>
      <w:bookmarkStart w:id="1026" w:name="_Hlk535257869"/>
      <w:r w:rsidRPr="00077620">
        <w:rPr>
          <w:lang w:val="el-GR"/>
        </w:rPr>
        <w:t xml:space="preserve">Ο Ανάδοχος οφείλει να εκπονήσει μελέτη </w:t>
      </w:r>
      <w:r>
        <w:rPr>
          <w:lang w:val="el-GR"/>
        </w:rPr>
        <w:t xml:space="preserve">Εφαρμογής / </w:t>
      </w:r>
      <w:r w:rsidRPr="00077620">
        <w:rPr>
          <w:lang w:val="el-GR"/>
        </w:rPr>
        <w:t xml:space="preserve">Ανάλυσης Απαιτήσεων του Έργου, η οποία θα αποτελέσει τον βασικό οδηγό υλοποίησης του Έργου. </w:t>
      </w:r>
    </w:p>
    <w:p w14:paraId="2193C799" w14:textId="1FC346C2" w:rsidR="008A7AD0" w:rsidRPr="00077620" w:rsidRDefault="008A7AD0" w:rsidP="008A7AD0">
      <w:pPr>
        <w:rPr>
          <w:lang w:val="el-GR"/>
        </w:rPr>
      </w:pPr>
      <w:r w:rsidRPr="00077620">
        <w:rPr>
          <w:lang w:val="el-GR"/>
        </w:rPr>
        <w:t xml:space="preserve">Η </w:t>
      </w:r>
      <w:r w:rsidRPr="002A0112">
        <w:rPr>
          <w:b/>
          <w:bCs/>
          <w:lang w:val="el-GR"/>
        </w:rPr>
        <w:t xml:space="preserve">Μελέτη </w:t>
      </w:r>
      <w:r>
        <w:rPr>
          <w:b/>
          <w:bCs/>
          <w:lang w:val="el-GR"/>
        </w:rPr>
        <w:t>Εφαρμογής</w:t>
      </w:r>
      <w:r w:rsidRPr="00077620">
        <w:rPr>
          <w:lang w:val="el-GR"/>
        </w:rPr>
        <w:t xml:space="preserve"> κρίνεται απαραίτητο να </w:t>
      </w:r>
      <w:proofErr w:type="spellStart"/>
      <w:r w:rsidRPr="00077620">
        <w:rPr>
          <w:lang w:val="el-GR"/>
        </w:rPr>
        <w:t>επικαιροποιείται</w:t>
      </w:r>
      <w:proofErr w:type="spellEnd"/>
      <w:r w:rsidRPr="00077620">
        <w:rPr>
          <w:lang w:val="el-GR"/>
        </w:rPr>
        <w:t xml:space="preserve"> από τον Ανάδοχο αμέσως μετά την ολοκλήρωση κάθε φάσης του έργου ή/και όποτε κρίνεται από την ΕΠΠΕ αναγκαίο, ώστε ανά πάσα στιγμή έως και την ολοκλήρωση να υπάρχει η ορθή και αναλυτική τεκμηρίωση όλου του έργου. Κατά τη διάρκεια κατάρτισης της Ανάλυσης Απαιτήσεων θα προσδιοριστούν από τον Ανάδοχο επακριβώς οι προτεραιότητες της υλοποίησης (ιεραρχημένοι και διακριτοί χρονισμοί και διάρθρωσή τους) λαμβάνοντας υπόψη τις πραγματικές δυνατότητες των εμπλεκόμενων στο έργο Υπηρεσιών ώστε οι Υπηρεσίες να προσαρμοστούν, απορροφήσουν, υποστηρίξουν και αξιοποιήσουν το νέο περιβάλλον. </w:t>
      </w:r>
      <w:bookmarkEnd w:id="1026"/>
    </w:p>
    <w:p w14:paraId="3D5D0409" w14:textId="77777777" w:rsidR="008A7AD0" w:rsidRPr="00077620" w:rsidRDefault="008A7AD0" w:rsidP="008A7AD0">
      <w:pPr>
        <w:rPr>
          <w:lang w:val="el-GR"/>
        </w:rPr>
      </w:pPr>
      <w:r w:rsidRPr="00077620">
        <w:rPr>
          <w:lang w:val="el-GR"/>
        </w:rPr>
        <w:t>Πιο συγκεκριμένα η μελέτη αυτή θα πρέπει να περιλαμβάνει:</w:t>
      </w:r>
    </w:p>
    <w:p w14:paraId="1AD21FBF" w14:textId="77777777" w:rsidR="008A7AD0" w:rsidRPr="002A0112" w:rsidRDefault="008A7AD0" w:rsidP="008A7AD0">
      <w:pPr>
        <w:pStyle w:val="aff1"/>
        <w:spacing w:line="276" w:lineRule="auto"/>
        <w:ind w:left="360"/>
        <w:rPr>
          <w:lang w:val="el-GR"/>
        </w:rPr>
      </w:pPr>
    </w:p>
    <w:p w14:paraId="0A1897E4" w14:textId="77777777" w:rsidR="008A7AD0" w:rsidRPr="00077620" w:rsidRDefault="008A7AD0" w:rsidP="008A7AD0">
      <w:pPr>
        <w:pStyle w:val="aff1"/>
        <w:numPr>
          <w:ilvl w:val="0"/>
          <w:numId w:val="308"/>
        </w:numPr>
        <w:spacing w:line="276" w:lineRule="auto"/>
        <w:rPr>
          <w:lang w:val="el-GR"/>
        </w:rPr>
      </w:pPr>
      <w:r w:rsidRPr="00077620">
        <w:rPr>
          <w:b/>
          <w:lang w:val="el-GR"/>
        </w:rPr>
        <w:t>Σχέδιο Διαχείρισης και Ποιότητας Έργου (ΣΔΠΕ)</w:t>
      </w:r>
      <w:r w:rsidRPr="00077620">
        <w:rPr>
          <w:lang w:val="el-GR"/>
        </w:rPr>
        <w:t xml:space="preserve">. Οι διαδικασίες και μηχανισμοί που θα περιγράφονται αναλυτικά στο ΣΔΠΕ θα πρέπει να αποτελούν ένα πρότυπο και ολοκληρωμένο σύνολο, προσαρμοσμένο στις ιδιαιτερότητες που θέτουν οι οργανωτικές, διοικητικές και </w:t>
      </w:r>
      <w:r w:rsidRPr="00077620">
        <w:rPr>
          <w:lang w:val="el-GR"/>
        </w:rPr>
        <w:lastRenderedPageBreak/>
        <w:t>τεχνολογικές παράμετροι του έργου. Με βάση τα παραπάνω, τα περιεχόμενα του ΣΔΠΕ θα πρέπει κατ’ ελάχιστο να αναφέρονται στις ακόλουθες περιοχές, των οποίων ο σκοπός, η δομή και το περιεχόμενο θα περιγράφεται αναλυτικά στην προσφορά του υποψηφίου Αναδόχου:</w:t>
      </w:r>
    </w:p>
    <w:p w14:paraId="6C87AD76" w14:textId="77777777" w:rsidR="008A7AD0" w:rsidRPr="003F5BC3" w:rsidRDefault="008A7AD0" w:rsidP="008A7AD0">
      <w:pPr>
        <w:pStyle w:val="aff1"/>
        <w:numPr>
          <w:ilvl w:val="0"/>
          <w:numId w:val="310"/>
        </w:numPr>
        <w:spacing w:line="276" w:lineRule="auto"/>
        <w:rPr>
          <w:lang w:val="el-GR"/>
        </w:rPr>
      </w:pPr>
      <w:r w:rsidRPr="003F5BC3">
        <w:rPr>
          <w:lang w:val="el-GR"/>
        </w:rPr>
        <w:t>Οργανωτικό Σχήμα/ Δομή</w:t>
      </w:r>
      <w:r>
        <w:rPr>
          <w:lang w:val="el-GR"/>
        </w:rPr>
        <w:t xml:space="preserve"> </w:t>
      </w:r>
      <w:r w:rsidRPr="003F5BC3">
        <w:rPr>
          <w:lang w:val="el-GR"/>
        </w:rPr>
        <w:t>Διοίκησης</w:t>
      </w:r>
      <w:r>
        <w:rPr>
          <w:lang w:val="el-GR"/>
        </w:rPr>
        <w:t xml:space="preserve"> </w:t>
      </w:r>
      <w:r w:rsidRPr="003F5BC3">
        <w:rPr>
          <w:lang w:val="el-GR"/>
        </w:rPr>
        <w:t>Έργου</w:t>
      </w:r>
    </w:p>
    <w:p w14:paraId="2C168B71" w14:textId="77777777" w:rsidR="008A7AD0" w:rsidRPr="007E5607" w:rsidRDefault="008A7AD0" w:rsidP="008A7AD0">
      <w:pPr>
        <w:pStyle w:val="aff1"/>
        <w:numPr>
          <w:ilvl w:val="0"/>
          <w:numId w:val="310"/>
        </w:numPr>
        <w:spacing w:line="276" w:lineRule="auto"/>
      </w:pPr>
      <w:r w:rsidRPr="007E5607">
        <w:t>Επ</w:t>
      </w:r>
      <w:proofErr w:type="spellStart"/>
      <w:r w:rsidRPr="007E5607">
        <w:t>ικ</w:t>
      </w:r>
      <w:proofErr w:type="spellEnd"/>
      <w:r w:rsidRPr="007E5607">
        <w:t xml:space="preserve">αιροποιημένη </w:t>
      </w:r>
      <w:proofErr w:type="spellStart"/>
      <w:r w:rsidRPr="007E5607">
        <w:t>Ομάδ</w:t>
      </w:r>
      <w:proofErr w:type="spellEnd"/>
      <w:r w:rsidRPr="007E5607">
        <w:t xml:space="preserve">α </w:t>
      </w:r>
      <w:proofErr w:type="spellStart"/>
      <w:r w:rsidRPr="007E5607">
        <w:t>Έργου</w:t>
      </w:r>
      <w:proofErr w:type="spellEnd"/>
    </w:p>
    <w:p w14:paraId="77F04663" w14:textId="77777777" w:rsidR="008A7AD0" w:rsidRPr="00077620" w:rsidRDefault="008A7AD0" w:rsidP="008A7AD0">
      <w:pPr>
        <w:pStyle w:val="aff1"/>
        <w:numPr>
          <w:ilvl w:val="0"/>
          <w:numId w:val="310"/>
        </w:numPr>
        <w:spacing w:line="276" w:lineRule="auto"/>
        <w:rPr>
          <w:lang w:val="el-GR"/>
        </w:rPr>
      </w:pPr>
      <w:r w:rsidRPr="00077620">
        <w:rPr>
          <w:lang w:val="el-GR"/>
        </w:rPr>
        <w:t>Σχέδιο Επικοινωνίας (η πρώτη έκδοση του Σχεδίου Επικοινωνίας θα πρέπει να υποβληθεί εντός της Τεχνικής Προσφοράς του υποψηφίου)</w:t>
      </w:r>
    </w:p>
    <w:p w14:paraId="57C94A16" w14:textId="77777777" w:rsidR="008A7AD0" w:rsidRPr="007E5607" w:rsidRDefault="008A7AD0" w:rsidP="008A7AD0">
      <w:pPr>
        <w:pStyle w:val="aff1"/>
        <w:numPr>
          <w:ilvl w:val="0"/>
          <w:numId w:val="310"/>
        </w:numPr>
        <w:spacing w:line="276" w:lineRule="auto"/>
      </w:pPr>
      <w:r w:rsidRPr="007E5607">
        <w:t>Επ</w:t>
      </w:r>
      <w:proofErr w:type="spellStart"/>
      <w:r w:rsidRPr="007E5607">
        <w:t>ικ</w:t>
      </w:r>
      <w:proofErr w:type="spellEnd"/>
      <w:r w:rsidRPr="007E5607">
        <w:t>αιροποιημένο – ανα</w:t>
      </w:r>
      <w:proofErr w:type="spellStart"/>
      <w:r w:rsidRPr="007E5607">
        <w:t>λυτικό</w:t>
      </w:r>
      <w:proofErr w:type="spellEnd"/>
      <w:r>
        <w:rPr>
          <w:lang w:val="el-GR"/>
        </w:rPr>
        <w:t xml:space="preserve"> </w:t>
      </w:r>
      <w:proofErr w:type="spellStart"/>
      <w:r w:rsidRPr="007E5607">
        <w:t>χρονοδιάγρ</w:t>
      </w:r>
      <w:proofErr w:type="spellEnd"/>
      <w:r w:rsidRPr="007E5607">
        <w:t xml:space="preserve">αμμα </w:t>
      </w:r>
      <w:proofErr w:type="spellStart"/>
      <w:r w:rsidRPr="007E5607">
        <w:t>Έργου</w:t>
      </w:r>
      <w:proofErr w:type="spellEnd"/>
    </w:p>
    <w:p w14:paraId="602C0D39" w14:textId="77777777" w:rsidR="008A7AD0" w:rsidRPr="007E5607" w:rsidRDefault="008A7AD0" w:rsidP="008A7AD0">
      <w:pPr>
        <w:pStyle w:val="aff1"/>
        <w:numPr>
          <w:ilvl w:val="0"/>
          <w:numId w:val="310"/>
        </w:numPr>
        <w:spacing w:line="276" w:lineRule="auto"/>
      </w:pPr>
      <w:proofErr w:type="spellStart"/>
      <w:r w:rsidRPr="007E5607">
        <w:t>Δι</w:t>
      </w:r>
      <w:proofErr w:type="spellEnd"/>
      <w:r w:rsidRPr="007E5607">
        <w:t xml:space="preserve">αχείριση </w:t>
      </w:r>
      <w:proofErr w:type="spellStart"/>
      <w:r w:rsidRPr="007E5607">
        <w:t>Θεμάτων</w:t>
      </w:r>
      <w:proofErr w:type="spellEnd"/>
    </w:p>
    <w:p w14:paraId="15043EBE" w14:textId="7CC4A8F7" w:rsidR="008A7AD0" w:rsidRPr="007E5607" w:rsidRDefault="008A7AD0" w:rsidP="008A7AD0">
      <w:pPr>
        <w:pStyle w:val="aff1"/>
        <w:numPr>
          <w:ilvl w:val="0"/>
          <w:numId w:val="310"/>
        </w:numPr>
        <w:spacing w:line="276" w:lineRule="auto"/>
      </w:pPr>
      <w:proofErr w:type="spellStart"/>
      <w:r w:rsidRPr="007E5607">
        <w:t>Εκτίμηση</w:t>
      </w:r>
      <w:proofErr w:type="spellEnd"/>
      <w:r w:rsidRPr="007E5607">
        <w:t xml:space="preserve"> / </w:t>
      </w:r>
      <w:proofErr w:type="spellStart"/>
      <w:r w:rsidRPr="007E5607">
        <w:t>Διάγνωση</w:t>
      </w:r>
      <w:proofErr w:type="spellEnd"/>
      <w:r w:rsidR="004B7B97">
        <w:rPr>
          <w:lang w:val="el-GR"/>
        </w:rPr>
        <w:t xml:space="preserve"> </w:t>
      </w:r>
      <w:r w:rsidRPr="007E5607">
        <w:t>&amp;</w:t>
      </w:r>
      <w:r w:rsidR="004B7B97">
        <w:rPr>
          <w:lang w:val="el-GR"/>
        </w:rPr>
        <w:t xml:space="preserve"> </w:t>
      </w:r>
      <w:proofErr w:type="spellStart"/>
      <w:r w:rsidRPr="007E5607">
        <w:t>Δι</w:t>
      </w:r>
      <w:proofErr w:type="spellEnd"/>
      <w:r w:rsidRPr="007E5607">
        <w:t xml:space="preserve">αχείριση </w:t>
      </w:r>
      <w:proofErr w:type="spellStart"/>
      <w:r w:rsidRPr="007E5607">
        <w:t>Κινδύνων</w:t>
      </w:r>
      <w:proofErr w:type="spellEnd"/>
    </w:p>
    <w:p w14:paraId="5EE7BC3D" w14:textId="19097D60" w:rsidR="008A7AD0" w:rsidRPr="007E5607" w:rsidRDefault="008A7AD0" w:rsidP="008A7AD0">
      <w:pPr>
        <w:pStyle w:val="aff1"/>
        <w:numPr>
          <w:ilvl w:val="0"/>
          <w:numId w:val="310"/>
        </w:numPr>
        <w:spacing w:line="276" w:lineRule="auto"/>
      </w:pPr>
      <w:proofErr w:type="spellStart"/>
      <w:r w:rsidRPr="007E5607">
        <w:t>Δι</w:t>
      </w:r>
      <w:proofErr w:type="spellEnd"/>
      <w:r w:rsidRPr="007E5607">
        <w:t xml:space="preserve">ασφάλιση – </w:t>
      </w:r>
      <w:proofErr w:type="spellStart"/>
      <w:r w:rsidRPr="007E5607">
        <w:t>Έλεγχος</w:t>
      </w:r>
      <w:proofErr w:type="spellEnd"/>
      <w:r w:rsidR="004B7B97">
        <w:rPr>
          <w:lang w:val="el-GR"/>
        </w:rPr>
        <w:t xml:space="preserve"> </w:t>
      </w:r>
      <w:proofErr w:type="spellStart"/>
      <w:r w:rsidRPr="007E5607">
        <w:t>Ποιότητ</w:t>
      </w:r>
      <w:proofErr w:type="spellEnd"/>
      <w:r w:rsidRPr="007E5607">
        <w:t>ας</w:t>
      </w:r>
    </w:p>
    <w:p w14:paraId="7B2D595B" w14:textId="77777777" w:rsidR="008A7AD0" w:rsidRPr="007E5607" w:rsidRDefault="008A7AD0" w:rsidP="008A7AD0">
      <w:pPr>
        <w:pStyle w:val="aff1"/>
        <w:numPr>
          <w:ilvl w:val="0"/>
          <w:numId w:val="310"/>
        </w:numPr>
        <w:spacing w:line="276" w:lineRule="auto"/>
      </w:pPr>
      <w:proofErr w:type="spellStart"/>
      <w:r w:rsidRPr="007E5607">
        <w:t>Δι</w:t>
      </w:r>
      <w:proofErr w:type="spellEnd"/>
      <w:r w:rsidRPr="007E5607">
        <w:t xml:space="preserve">αχείριση </w:t>
      </w:r>
      <w:proofErr w:type="spellStart"/>
      <w:r w:rsidRPr="007E5607">
        <w:t>Αρχείων</w:t>
      </w:r>
      <w:proofErr w:type="spellEnd"/>
      <w:r w:rsidRPr="007E5607">
        <w:t xml:space="preserve"> - </w:t>
      </w:r>
      <w:proofErr w:type="spellStart"/>
      <w:r w:rsidRPr="007E5607">
        <w:t>Δεδομένων</w:t>
      </w:r>
      <w:proofErr w:type="spellEnd"/>
    </w:p>
    <w:p w14:paraId="1A520F8C" w14:textId="3EA401EF" w:rsidR="00353AEA" w:rsidRPr="007E5607" w:rsidRDefault="008A7AD0" w:rsidP="008A7AD0">
      <w:pPr>
        <w:pStyle w:val="aff1"/>
        <w:numPr>
          <w:ilvl w:val="0"/>
          <w:numId w:val="310"/>
        </w:numPr>
        <w:spacing w:line="276" w:lineRule="auto"/>
      </w:pPr>
      <w:proofErr w:type="spellStart"/>
      <w:r w:rsidRPr="007E5607">
        <w:t>Δι</w:t>
      </w:r>
      <w:proofErr w:type="spellEnd"/>
      <w:r w:rsidRPr="007E5607">
        <w:t xml:space="preserve">αχείριση </w:t>
      </w:r>
      <w:proofErr w:type="spellStart"/>
      <w:r w:rsidRPr="007E5607">
        <w:t>Αλλ</w:t>
      </w:r>
      <w:proofErr w:type="spellEnd"/>
      <w:r w:rsidRPr="007E5607">
        <w:t xml:space="preserve">αγών </w:t>
      </w:r>
    </w:p>
    <w:p w14:paraId="27121E5E" w14:textId="779C9D06" w:rsidR="008A7AD0" w:rsidRPr="00353AEA" w:rsidRDefault="008A7AD0" w:rsidP="00657483">
      <w:pPr>
        <w:pStyle w:val="aff1"/>
        <w:numPr>
          <w:ilvl w:val="0"/>
          <w:numId w:val="310"/>
        </w:numPr>
        <w:spacing w:line="276" w:lineRule="auto"/>
        <w:rPr>
          <w:lang w:val="el-GR"/>
        </w:rPr>
      </w:pPr>
      <w:proofErr w:type="spellStart"/>
      <w:r w:rsidRPr="007E5607">
        <w:t>Διοικητική</w:t>
      </w:r>
      <w:proofErr w:type="spellEnd"/>
      <w:r w:rsidRPr="00353AEA">
        <w:rPr>
          <w:lang w:val="el-GR"/>
        </w:rPr>
        <w:t xml:space="preserve"> </w:t>
      </w:r>
      <w:proofErr w:type="spellStart"/>
      <w:r w:rsidRPr="007E5607">
        <w:t>Πληροφόρηση</w:t>
      </w:r>
      <w:proofErr w:type="spellEnd"/>
      <w:r w:rsidRPr="00353AEA">
        <w:rPr>
          <w:lang w:val="el-GR"/>
        </w:rPr>
        <w:t>.</w:t>
      </w:r>
    </w:p>
    <w:p w14:paraId="4E40E2CB" w14:textId="06CADB2C" w:rsidR="008A7AD0" w:rsidRDefault="008A7AD0" w:rsidP="008A7AD0">
      <w:pPr>
        <w:rPr>
          <w:lang w:val="el-GR"/>
        </w:rPr>
      </w:pPr>
    </w:p>
    <w:p w14:paraId="42F3557A" w14:textId="3FB8DC5D" w:rsidR="00353AEA" w:rsidRDefault="00353AEA" w:rsidP="00353AEA">
      <w:pPr>
        <w:pStyle w:val="aff1"/>
        <w:numPr>
          <w:ilvl w:val="0"/>
          <w:numId w:val="308"/>
        </w:numPr>
        <w:spacing w:line="276" w:lineRule="auto"/>
        <w:rPr>
          <w:bCs/>
          <w:lang w:val="el-GR"/>
        </w:rPr>
      </w:pPr>
      <w:proofErr w:type="spellStart"/>
      <w:r w:rsidRPr="00353AEA">
        <w:rPr>
          <w:bCs/>
          <w:lang w:val="el-GR"/>
        </w:rPr>
        <w:t>Επικαιροποίηση</w:t>
      </w:r>
      <w:proofErr w:type="spellEnd"/>
      <w:r w:rsidRPr="00353AEA">
        <w:rPr>
          <w:bCs/>
          <w:lang w:val="el-GR"/>
        </w:rPr>
        <w:t xml:space="preserve"> υφιστάμενης κατάστασης</w:t>
      </w:r>
    </w:p>
    <w:p w14:paraId="14DADC0D" w14:textId="77777777" w:rsidR="00353AEA" w:rsidRPr="00077620" w:rsidRDefault="00353AEA" w:rsidP="00353AEA">
      <w:pPr>
        <w:pStyle w:val="aff1"/>
        <w:numPr>
          <w:ilvl w:val="0"/>
          <w:numId w:val="308"/>
        </w:numPr>
        <w:spacing w:line="276" w:lineRule="auto"/>
        <w:rPr>
          <w:lang w:val="el-GR"/>
        </w:rPr>
      </w:pPr>
      <w:r w:rsidRPr="00077620">
        <w:rPr>
          <w:lang w:val="el-GR"/>
        </w:rPr>
        <w:t xml:space="preserve">Οριστικοποίηση και ιεράρχηση των επιχειρησιακών, λειτουργικών και τεχνικών απαιτήσεων του Έργου, αποσαφήνιση του εύρους του Έργου, βάσει της σύμβασης, της διακήρυξης και της προσφοράς του υποψηφίου Αναδόχου. </w:t>
      </w:r>
    </w:p>
    <w:p w14:paraId="2B38963F" w14:textId="77777777" w:rsidR="00353AEA" w:rsidRPr="00077620" w:rsidRDefault="00353AEA" w:rsidP="00353AEA">
      <w:pPr>
        <w:pStyle w:val="aff1"/>
        <w:numPr>
          <w:ilvl w:val="0"/>
          <w:numId w:val="308"/>
        </w:numPr>
        <w:spacing w:line="276" w:lineRule="auto"/>
        <w:rPr>
          <w:lang w:val="el-GR"/>
        </w:rPr>
      </w:pPr>
      <w:r w:rsidRPr="00077620">
        <w:rPr>
          <w:lang w:val="el-GR"/>
        </w:rPr>
        <w:t>Προσδιορισμός και προσαρμογή των απαραίτητων επιχειρησιακών διαδικασιών που απαιτούνται για την ορθή λειτουργία του συστήματος. Τήρηση ισχύοντος νομικού πλαισίου και πρόβλεψη για μελλοντικές αλλαγές διαδικασιών, στο πλαίσιο της υλοποίησης της ηλεκτρονικής διακυβέρνησης.</w:t>
      </w:r>
    </w:p>
    <w:p w14:paraId="34E8B937" w14:textId="77777777" w:rsidR="00353AEA" w:rsidRPr="00077620" w:rsidRDefault="00353AEA" w:rsidP="00353AEA">
      <w:pPr>
        <w:pStyle w:val="aff1"/>
        <w:numPr>
          <w:ilvl w:val="0"/>
          <w:numId w:val="308"/>
        </w:numPr>
        <w:spacing w:line="276" w:lineRule="auto"/>
        <w:rPr>
          <w:lang w:val="el-GR"/>
        </w:rPr>
      </w:pPr>
      <w:r w:rsidRPr="00077620">
        <w:rPr>
          <w:lang w:val="el-GR"/>
        </w:rPr>
        <w:t>Αντιμετώπιση επιμέρους θεμάτων σχετικά με τις ιδιαιτερότητες του Φορέα Λειτουργίας.</w:t>
      </w:r>
    </w:p>
    <w:p w14:paraId="5F165403" w14:textId="77777777" w:rsidR="00353AEA" w:rsidRPr="00077620" w:rsidRDefault="00353AEA" w:rsidP="00353AEA">
      <w:pPr>
        <w:pStyle w:val="aff1"/>
        <w:numPr>
          <w:ilvl w:val="0"/>
          <w:numId w:val="308"/>
        </w:numPr>
        <w:spacing w:line="276" w:lineRule="auto"/>
        <w:rPr>
          <w:lang w:val="el-GR"/>
        </w:rPr>
      </w:pPr>
      <w:r w:rsidRPr="00077620">
        <w:rPr>
          <w:lang w:val="el-GR"/>
        </w:rPr>
        <w:t>Οριστικοποίηση – εξειδίκευση της σύνδεσης επιχειρησιακών στόχων και απαιτήσεων με τεχνικές προδιαγραφές και αρχιτεκτονική προσέγγιση - προτεινόμενο σχεδιασμό.</w:t>
      </w:r>
    </w:p>
    <w:p w14:paraId="31EAB819" w14:textId="76A1D98B" w:rsidR="00353AEA" w:rsidRPr="00353AEA" w:rsidRDefault="00353AEA" w:rsidP="00353AEA">
      <w:pPr>
        <w:pStyle w:val="aff1"/>
        <w:numPr>
          <w:ilvl w:val="0"/>
          <w:numId w:val="308"/>
        </w:numPr>
        <w:spacing w:line="276" w:lineRule="auto"/>
        <w:rPr>
          <w:bCs/>
          <w:lang w:val="el-GR"/>
        </w:rPr>
      </w:pPr>
      <w:r w:rsidRPr="00077620">
        <w:rPr>
          <w:lang w:val="el-GR"/>
        </w:rPr>
        <w:t>Μεθοδολογία και αρχικά σενάρια ελέγχου αποδοχής</w:t>
      </w:r>
    </w:p>
    <w:p w14:paraId="0C230DA7" w14:textId="05A18015" w:rsidR="00353AEA" w:rsidRPr="00353AEA" w:rsidRDefault="00353AEA" w:rsidP="00353AEA">
      <w:pPr>
        <w:pStyle w:val="aff1"/>
        <w:numPr>
          <w:ilvl w:val="0"/>
          <w:numId w:val="308"/>
        </w:numPr>
        <w:spacing w:line="276" w:lineRule="auto"/>
        <w:rPr>
          <w:bCs/>
          <w:lang w:val="el-GR"/>
        </w:rPr>
      </w:pPr>
      <w:r>
        <w:rPr>
          <w:bCs/>
          <w:lang w:val="el-GR"/>
        </w:rPr>
        <w:t xml:space="preserve">Μεθοδολογία - </w:t>
      </w:r>
      <w:r w:rsidRPr="00353AEA">
        <w:rPr>
          <w:bCs/>
          <w:lang w:val="el-GR"/>
        </w:rPr>
        <w:t xml:space="preserve">Σχέδιο </w:t>
      </w:r>
      <w:proofErr w:type="spellStart"/>
      <w:r w:rsidRPr="00353AEA">
        <w:rPr>
          <w:bCs/>
          <w:lang w:val="el-GR"/>
        </w:rPr>
        <w:t>ψηφιοποίησης</w:t>
      </w:r>
      <w:proofErr w:type="spellEnd"/>
      <w:r w:rsidRPr="00353AEA">
        <w:rPr>
          <w:bCs/>
          <w:lang w:val="el-GR"/>
        </w:rPr>
        <w:t xml:space="preserve"> </w:t>
      </w:r>
      <w:r>
        <w:rPr>
          <w:bCs/>
          <w:lang w:val="el-GR"/>
        </w:rPr>
        <w:t>–</w:t>
      </w:r>
      <w:r w:rsidRPr="00353AEA">
        <w:rPr>
          <w:bCs/>
          <w:lang w:val="el-GR"/>
        </w:rPr>
        <w:t xml:space="preserve"> τεκμηρίωσης</w:t>
      </w:r>
      <w:r>
        <w:rPr>
          <w:bCs/>
          <w:lang w:val="el-GR"/>
        </w:rPr>
        <w:t xml:space="preserve"> το οποίο θα περιλαμβάνει:</w:t>
      </w:r>
    </w:p>
    <w:p w14:paraId="37CF7B76" w14:textId="77777777" w:rsidR="00353AEA" w:rsidRPr="00353AEA" w:rsidRDefault="00353AEA" w:rsidP="00657483">
      <w:pPr>
        <w:pStyle w:val="aff1"/>
        <w:numPr>
          <w:ilvl w:val="1"/>
          <w:numId w:val="308"/>
        </w:numPr>
        <w:spacing w:line="276" w:lineRule="auto"/>
        <w:rPr>
          <w:bCs/>
          <w:lang w:val="el-GR"/>
        </w:rPr>
      </w:pPr>
      <w:r w:rsidRPr="00353AEA">
        <w:rPr>
          <w:bCs/>
          <w:lang w:val="el-GR"/>
        </w:rPr>
        <w:t xml:space="preserve">Πλάνο υλοποίησης </w:t>
      </w:r>
      <w:proofErr w:type="spellStart"/>
      <w:r w:rsidRPr="00353AEA">
        <w:rPr>
          <w:bCs/>
          <w:lang w:val="el-GR"/>
        </w:rPr>
        <w:t>ψηφιοποίησης</w:t>
      </w:r>
      <w:proofErr w:type="spellEnd"/>
      <w:r w:rsidRPr="00353AEA">
        <w:rPr>
          <w:bCs/>
          <w:lang w:val="el-GR"/>
        </w:rPr>
        <w:t xml:space="preserve"> - τεκμηρίωσης</w:t>
      </w:r>
    </w:p>
    <w:p w14:paraId="2DC035C2" w14:textId="77777777" w:rsidR="00353AEA" w:rsidRPr="00353AEA" w:rsidRDefault="00353AEA" w:rsidP="00657483">
      <w:pPr>
        <w:pStyle w:val="aff1"/>
        <w:numPr>
          <w:ilvl w:val="1"/>
          <w:numId w:val="308"/>
        </w:numPr>
        <w:spacing w:line="276" w:lineRule="auto"/>
        <w:rPr>
          <w:bCs/>
          <w:lang w:val="el-GR"/>
        </w:rPr>
      </w:pPr>
      <w:r w:rsidRPr="00353AEA">
        <w:rPr>
          <w:bCs/>
          <w:lang w:val="el-GR"/>
        </w:rPr>
        <w:t>Σχέδιο ασφάλειας και προστασίας προσωπικών δεδομένων</w:t>
      </w:r>
    </w:p>
    <w:p w14:paraId="41DB2FCA" w14:textId="77777777" w:rsidR="00353AEA" w:rsidRPr="00353AEA" w:rsidRDefault="00353AEA" w:rsidP="00657483">
      <w:pPr>
        <w:pStyle w:val="aff1"/>
        <w:numPr>
          <w:ilvl w:val="1"/>
          <w:numId w:val="308"/>
        </w:numPr>
        <w:spacing w:line="276" w:lineRule="auto"/>
        <w:rPr>
          <w:bCs/>
          <w:lang w:val="el-GR"/>
        </w:rPr>
      </w:pPr>
      <w:r w:rsidRPr="00353AEA">
        <w:rPr>
          <w:bCs/>
          <w:lang w:val="el-GR"/>
        </w:rPr>
        <w:t>Κατανομή θέσεων εργασίας και απαιτούμενων χώρων</w:t>
      </w:r>
    </w:p>
    <w:p w14:paraId="10C529D5" w14:textId="77777777" w:rsidR="00353AEA" w:rsidRPr="00353AEA" w:rsidRDefault="00353AEA" w:rsidP="00657483">
      <w:pPr>
        <w:pStyle w:val="aff1"/>
        <w:numPr>
          <w:ilvl w:val="1"/>
          <w:numId w:val="308"/>
        </w:numPr>
        <w:spacing w:line="276" w:lineRule="auto"/>
        <w:rPr>
          <w:bCs/>
          <w:lang w:val="el-GR"/>
        </w:rPr>
      </w:pPr>
      <w:r w:rsidRPr="00353AEA">
        <w:rPr>
          <w:bCs/>
          <w:lang w:val="el-GR"/>
        </w:rPr>
        <w:t xml:space="preserve">Καταγραφή απαιτήσεων </w:t>
      </w:r>
      <w:proofErr w:type="spellStart"/>
      <w:r w:rsidRPr="00353AEA">
        <w:rPr>
          <w:bCs/>
          <w:lang w:val="el-GR"/>
        </w:rPr>
        <w:t>ψηφιοποίησης</w:t>
      </w:r>
      <w:proofErr w:type="spellEnd"/>
      <w:r w:rsidRPr="00353AEA">
        <w:rPr>
          <w:bCs/>
          <w:lang w:val="el-GR"/>
        </w:rPr>
        <w:t xml:space="preserve"> σε επίπεδο υλικοτεχνικού εξοπλισμού</w:t>
      </w:r>
    </w:p>
    <w:p w14:paraId="76E294DC" w14:textId="07F186F8" w:rsidR="00353AEA" w:rsidRPr="00353AEA" w:rsidRDefault="00353AEA" w:rsidP="00657483">
      <w:pPr>
        <w:pStyle w:val="aff1"/>
        <w:numPr>
          <w:ilvl w:val="1"/>
          <w:numId w:val="308"/>
        </w:numPr>
        <w:spacing w:line="276" w:lineRule="auto"/>
        <w:rPr>
          <w:bCs/>
          <w:lang w:val="el-GR"/>
        </w:rPr>
      </w:pPr>
      <w:r w:rsidRPr="00353AEA">
        <w:rPr>
          <w:bCs/>
          <w:lang w:val="el-GR"/>
        </w:rPr>
        <w:t xml:space="preserve">Αναλυτική περιγραφή ή και </w:t>
      </w:r>
      <w:proofErr w:type="spellStart"/>
      <w:r w:rsidR="00DC28CF">
        <w:rPr>
          <w:bCs/>
          <w:lang w:val="el-GR"/>
        </w:rPr>
        <w:t>επικαιροποίηση</w:t>
      </w:r>
      <w:proofErr w:type="spellEnd"/>
      <w:r w:rsidR="00DC28CF">
        <w:rPr>
          <w:bCs/>
          <w:lang w:val="el-GR"/>
        </w:rPr>
        <w:t xml:space="preserve"> </w:t>
      </w:r>
      <w:r w:rsidRPr="00353AEA">
        <w:rPr>
          <w:bCs/>
          <w:lang w:val="el-GR"/>
        </w:rPr>
        <w:t xml:space="preserve">του εξοπλισμού και των εργαλείων λογισμικού που θα χρησιμοποιηθούν για την </w:t>
      </w:r>
      <w:proofErr w:type="spellStart"/>
      <w:r w:rsidRPr="00353AEA">
        <w:rPr>
          <w:bCs/>
          <w:lang w:val="el-GR"/>
        </w:rPr>
        <w:t>ψηφιοποίηση</w:t>
      </w:r>
      <w:proofErr w:type="spellEnd"/>
    </w:p>
    <w:p w14:paraId="6D75BCDF" w14:textId="77777777" w:rsidR="00353AEA" w:rsidRPr="00353AEA" w:rsidRDefault="00353AEA" w:rsidP="00657483">
      <w:pPr>
        <w:pStyle w:val="aff1"/>
        <w:numPr>
          <w:ilvl w:val="1"/>
          <w:numId w:val="308"/>
        </w:numPr>
        <w:spacing w:line="276" w:lineRule="auto"/>
        <w:rPr>
          <w:bCs/>
          <w:lang w:val="el-GR"/>
        </w:rPr>
      </w:pPr>
      <w:r w:rsidRPr="00353AEA">
        <w:rPr>
          <w:bCs/>
          <w:lang w:val="el-GR"/>
        </w:rPr>
        <w:t xml:space="preserve">Περιγραφή της ειδικής μεθοδολογίας και των διαδικασιών και τεχνικών </w:t>
      </w:r>
      <w:proofErr w:type="spellStart"/>
      <w:r w:rsidRPr="00353AEA">
        <w:rPr>
          <w:bCs/>
          <w:lang w:val="el-GR"/>
        </w:rPr>
        <w:t>ψηφιοποίησης</w:t>
      </w:r>
      <w:proofErr w:type="spellEnd"/>
    </w:p>
    <w:p w14:paraId="58DBA814" w14:textId="77777777" w:rsidR="00353AEA" w:rsidRPr="00353AEA" w:rsidRDefault="00353AEA" w:rsidP="00657483">
      <w:pPr>
        <w:pStyle w:val="aff1"/>
        <w:numPr>
          <w:ilvl w:val="1"/>
          <w:numId w:val="308"/>
        </w:numPr>
        <w:spacing w:line="276" w:lineRule="auto"/>
        <w:rPr>
          <w:bCs/>
          <w:lang w:val="el-GR"/>
        </w:rPr>
      </w:pPr>
      <w:r w:rsidRPr="00353AEA">
        <w:rPr>
          <w:bCs/>
          <w:lang w:val="el-GR"/>
        </w:rPr>
        <w:t xml:space="preserve">Περιγραφή </w:t>
      </w:r>
      <w:proofErr w:type="spellStart"/>
      <w:r w:rsidRPr="00353AEA">
        <w:rPr>
          <w:bCs/>
          <w:lang w:val="el-GR"/>
        </w:rPr>
        <w:t>μεταδεδομένων</w:t>
      </w:r>
      <w:proofErr w:type="spellEnd"/>
      <w:r w:rsidRPr="00353AEA">
        <w:rPr>
          <w:bCs/>
          <w:lang w:val="el-GR"/>
        </w:rPr>
        <w:t xml:space="preserve"> </w:t>
      </w:r>
      <w:proofErr w:type="spellStart"/>
      <w:r w:rsidRPr="00353AEA">
        <w:rPr>
          <w:bCs/>
          <w:lang w:val="el-GR"/>
        </w:rPr>
        <w:t>ψηφιοποίησης</w:t>
      </w:r>
      <w:proofErr w:type="spellEnd"/>
      <w:r w:rsidRPr="00353AEA">
        <w:rPr>
          <w:bCs/>
          <w:lang w:val="el-GR"/>
        </w:rPr>
        <w:t xml:space="preserve"> και της μεθοδολογίας που θα ακολουθηθεί για την εξαγωγή τους</w:t>
      </w:r>
    </w:p>
    <w:p w14:paraId="7DCBE4D9" w14:textId="77777777" w:rsidR="00353AEA" w:rsidRPr="00353AEA" w:rsidRDefault="00353AEA" w:rsidP="00657483">
      <w:pPr>
        <w:pStyle w:val="aff1"/>
        <w:numPr>
          <w:ilvl w:val="1"/>
          <w:numId w:val="308"/>
        </w:numPr>
        <w:spacing w:line="276" w:lineRule="auto"/>
        <w:rPr>
          <w:bCs/>
          <w:lang w:val="el-GR"/>
        </w:rPr>
      </w:pPr>
      <w:r w:rsidRPr="00353AEA">
        <w:rPr>
          <w:bCs/>
          <w:lang w:val="el-GR"/>
        </w:rPr>
        <w:t xml:space="preserve">Προτάσεις σχετικά με το διαχωρισμό του υλικού προς </w:t>
      </w:r>
      <w:proofErr w:type="spellStart"/>
      <w:r w:rsidRPr="00353AEA">
        <w:rPr>
          <w:bCs/>
          <w:lang w:val="el-GR"/>
        </w:rPr>
        <w:t>ψηφιοποίηση</w:t>
      </w:r>
      <w:proofErr w:type="spellEnd"/>
      <w:r w:rsidRPr="00353AEA">
        <w:rPr>
          <w:bCs/>
          <w:lang w:val="el-GR"/>
        </w:rPr>
        <w:t xml:space="preserve"> σε παρτίδες</w:t>
      </w:r>
    </w:p>
    <w:p w14:paraId="12175404" w14:textId="77777777" w:rsidR="00353AEA" w:rsidRPr="00353AEA" w:rsidRDefault="00353AEA" w:rsidP="00657483">
      <w:pPr>
        <w:pStyle w:val="aff1"/>
        <w:numPr>
          <w:ilvl w:val="1"/>
          <w:numId w:val="308"/>
        </w:numPr>
        <w:spacing w:line="276" w:lineRule="auto"/>
        <w:rPr>
          <w:bCs/>
          <w:lang w:val="el-GR"/>
        </w:rPr>
      </w:pPr>
      <w:r w:rsidRPr="00353AEA">
        <w:rPr>
          <w:bCs/>
          <w:lang w:val="el-GR"/>
        </w:rPr>
        <w:t>Περιγραφή της οργάνωσης του παραγόμενου ψηφιακού υλικού και του τρόπου σύνδεσής του με το πρωτογενές υλικό</w:t>
      </w:r>
    </w:p>
    <w:p w14:paraId="23FEE89C" w14:textId="77777777" w:rsidR="00353AEA" w:rsidRPr="00353AEA" w:rsidRDefault="00353AEA" w:rsidP="00657483">
      <w:pPr>
        <w:pStyle w:val="aff1"/>
        <w:numPr>
          <w:ilvl w:val="1"/>
          <w:numId w:val="308"/>
        </w:numPr>
        <w:spacing w:line="276" w:lineRule="auto"/>
        <w:rPr>
          <w:bCs/>
          <w:lang w:val="el-GR"/>
        </w:rPr>
      </w:pPr>
      <w:r w:rsidRPr="00353AEA">
        <w:rPr>
          <w:bCs/>
          <w:lang w:val="el-GR"/>
        </w:rPr>
        <w:t>Κωδικοποίηση αρχείων/ φακέλων του παραγόμενου ψηφιακού υλικού</w:t>
      </w:r>
    </w:p>
    <w:p w14:paraId="052E6345" w14:textId="77777777" w:rsidR="00353AEA" w:rsidRPr="00353AEA" w:rsidRDefault="00353AEA" w:rsidP="004B7B97">
      <w:pPr>
        <w:pStyle w:val="aff1"/>
        <w:numPr>
          <w:ilvl w:val="0"/>
          <w:numId w:val="308"/>
        </w:numPr>
        <w:spacing w:line="276" w:lineRule="auto"/>
        <w:rPr>
          <w:bCs/>
          <w:lang w:val="el-GR"/>
        </w:rPr>
      </w:pPr>
      <w:r w:rsidRPr="00353AEA">
        <w:rPr>
          <w:bCs/>
          <w:lang w:val="el-GR"/>
        </w:rPr>
        <w:t xml:space="preserve">Μεθοδολογία διασφάλισης ποιότητας αποτελεσμάτων </w:t>
      </w:r>
      <w:proofErr w:type="spellStart"/>
      <w:r w:rsidRPr="00353AEA">
        <w:rPr>
          <w:bCs/>
          <w:lang w:val="el-GR"/>
        </w:rPr>
        <w:t>ψηφιοποίησης</w:t>
      </w:r>
      <w:proofErr w:type="spellEnd"/>
    </w:p>
    <w:p w14:paraId="2F46D152" w14:textId="085A195D" w:rsidR="00353AEA" w:rsidRDefault="00353AEA" w:rsidP="008A7AD0">
      <w:pPr>
        <w:rPr>
          <w:lang w:val="el-GR"/>
        </w:rPr>
      </w:pPr>
    </w:p>
    <w:p w14:paraId="538315E0" w14:textId="77777777" w:rsidR="004B7B97" w:rsidRPr="00077620" w:rsidRDefault="004B7B97" w:rsidP="004B7B97">
      <w:pPr>
        <w:pStyle w:val="aff1"/>
        <w:numPr>
          <w:ilvl w:val="0"/>
          <w:numId w:val="79"/>
        </w:numPr>
        <w:spacing w:line="276" w:lineRule="auto"/>
        <w:rPr>
          <w:lang w:val="el-GR"/>
        </w:rPr>
      </w:pPr>
      <w:r w:rsidRPr="00077620">
        <w:rPr>
          <w:lang w:val="el-GR"/>
        </w:rPr>
        <w:lastRenderedPageBreak/>
        <w:t>Οριστικοποίηση και αποσαφήνιση όλων των ζητημάτων σχετικά με το σχεδιασμό του ΠΣ-ΓΑΚ, όπως:</w:t>
      </w:r>
    </w:p>
    <w:p w14:paraId="66EB0FCF" w14:textId="77777777" w:rsidR="004B7B97" w:rsidRPr="007E5607" w:rsidRDefault="004B7B97" w:rsidP="004B7B97">
      <w:pPr>
        <w:pStyle w:val="aff1"/>
        <w:numPr>
          <w:ilvl w:val="1"/>
          <w:numId w:val="309"/>
        </w:numPr>
        <w:spacing w:line="276" w:lineRule="auto"/>
      </w:pPr>
      <w:r w:rsidRPr="007E5607">
        <w:t xml:space="preserve">Η </w:t>
      </w:r>
      <w:proofErr w:type="spellStart"/>
      <w:r w:rsidRPr="007E5607">
        <w:t>τελική</w:t>
      </w:r>
      <w:proofErr w:type="spellEnd"/>
      <w:r w:rsidRPr="007E5607">
        <w:t xml:space="preserve"> α</w:t>
      </w:r>
      <w:proofErr w:type="spellStart"/>
      <w:r w:rsidRPr="007E5607">
        <w:t>ρχιτεκτονική</w:t>
      </w:r>
      <w:proofErr w:type="spellEnd"/>
      <w:r w:rsidRPr="007E5607">
        <w:t xml:space="preserve"> </w:t>
      </w:r>
      <w:proofErr w:type="spellStart"/>
      <w:r w:rsidRPr="007E5607">
        <w:t>του</w:t>
      </w:r>
      <w:proofErr w:type="spellEnd"/>
    </w:p>
    <w:p w14:paraId="62CA6571" w14:textId="77777777" w:rsidR="004B7B97" w:rsidRPr="00077620" w:rsidRDefault="004B7B97" w:rsidP="004B7B97">
      <w:pPr>
        <w:pStyle w:val="aff1"/>
        <w:numPr>
          <w:ilvl w:val="1"/>
          <w:numId w:val="309"/>
        </w:numPr>
        <w:spacing w:line="276" w:lineRule="auto"/>
        <w:rPr>
          <w:lang w:val="el-GR"/>
        </w:rPr>
      </w:pPr>
      <w:r w:rsidRPr="00077620">
        <w:rPr>
          <w:lang w:val="el-GR"/>
        </w:rPr>
        <w:t>Η ανάλυση απαιτήσεων όλων των Υποσυστημάτων του ΠΣ-ΓΑΚ (π.χ. διαδικασίες, αναγκαία έντυπα, κωδικοποιήσεις, στατιστικές αναφορές, πρωτόκολλα ποιοτικού ελέγχου, διασυνδέσεις κλπ.).</w:t>
      </w:r>
    </w:p>
    <w:p w14:paraId="09A299D0" w14:textId="77777777" w:rsidR="004B7B97" w:rsidRPr="00077620" w:rsidRDefault="004B7B97" w:rsidP="004B7B97">
      <w:pPr>
        <w:pStyle w:val="aff1"/>
        <w:numPr>
          <w:ilvl w:val="1"/>
          <w:numId w:val="309"/>
        </w:numPr>
        <w:spacing w:line="276" w:lineRule="auto"/>
        <w:rPr>
          <w:lang w:val="el-GR"/>
        </w:rPr>
      </w:pPr>
      <w:r w:rsidRPr="00077620">
        <w:rPr>
          <w:lang w:val="el-GR"/>
        </w:rPr>
        <w:t>Οι απαιτήσεις χρηστών. Η συλλογή των απαιτήσεων χρηστών θα πραγματοποιηθεί από τα στελέχη του Αναδόχου ακολουθώντας διαδικασία συνεντεύξεων με χρήστες όλων των εμπλεκόμενων υπηρεσιών, οι οποίοι θα υποδειχτούν από τα αρμόδια στελέχη του Φορέα Λειτουργίας και θα βασιστεί στις προδιαγραφές της παρούσας διακήρυξης.</w:t>
      </w:r>
    </w:p>
    <w:p w14:paraId="3DF37A68" w14:textId="77777777" w:rsidR="004B7B97" w:rsidRPr="00077620" w:rsidRDefault="004B7B97" w:rsidP="004B7B97">
      <w:pPr>
        <w:pStyle w:val="aff1"/>
        <w:numPr>
          <w:ilvl w:val="1"/>
          <w:numId w:val="309"/>
        </w:numPr>
        <w:spacing w:line="276" w:lineRule="auto"/>
        <w:rPr>
          <w:lang w:val="el-GR"/>
        </w:rPr>
      </w:pPr>
      <w:r w:rsidRPr="00077620">
        <w:rPr>
          <w:lang w:val="el-GR"/>
        </w:rPr>
        <w:t>Προσδιορισμός κατηγοριών χρηστών και αναλυτική καταγραφή των ρόλων και αρμοδιοτήτων για κάθε Υποσύστημα ξεχωριστά.</w:t>
      </w:r>
    </w:p>
    <w:p w14:paraId="40ABCA50" w14:textId="77777777" w:rsidR="004B7B97" w:rsidRPr="00077620" w:rsidRDefault="004B7B97" w:rsidP="004B7B97">
      <w:pPr>
        <w:pStyle w:val="aff1"/>
        <w:numPr>
          <w:ilvl w:val="1"/>
          <w:numId w:val="309"/>
        </w:numPr>
        <w:spacing w:line="276" w:lineRule="auto"/>
        <w:rPr>
          <w:lang w:val="el-GR"/>
        </w:rPr>
      </w:pPr>
      <w:r w:rsidRPr="00077620">
        <w:rPr>
          <w:lang w:val="el-GR"/>
        </w:rPr>
        <w:t>Πλήρης εννοιολογικός σχεδιασμός των υποσυστημάτων του έργου, όπως διαγράμματα οντοτήτων – ροών (</w:t>
      </w:r>
      <w:r w:rsidRPr="005200CB">
        <w:t>entity</w:t>
      </w:r>
      <w:r w:rsidRPr="00077620">
        <w:rPr>
          <w:lang w:val="el-GR"/>
        </w:rPr>
        <w:t xml:space="preserve"> </w:t>
      </w:r>
      <w:r w:rsidRPr="005200CB">
        <w:t>relationship</w:t>
      </w:r>
      <w:r w:rsidRPr="00077620">
        <w:rPr>
          <w:lang w:val="el-GR"/>
        </w:rPr>
        <w:t xml:space="preserve"> </w:t>
      </w:r>
      <w:r w:rsidRPr="005200CB">
        <w:t>diagrams</w:t>
      </w:r>
      <w:r w:rsidRPr="00077620">
        <w:rPr>
          <w:lang w:val="el-GR"/>
        </w:rPr>
        <w:t>), ρόλοι χρηστών, προβλήματα διασυνδέσεων εφαρμογών, χρήση πρωτοκόλλων ανταλλαγής δεδομένων, κλπ.</w:t>
      </w:r>
    </w:p>
    <w:p w14:paraId="197D336F" w14:textId="193CFD0F" w:rsidR="004B7B97" w:rsidRPr="00077620" w:rsidRDefault="004B7B97" w:rsidP="004B7B97">
      <w:pPr>
        <w:pStyle w:val="aff1"/>
        <w:numPr>
          <w:ilvl w:val="0"/>
          <w:numId w:val="79"/>
        </w:numPr>
        <w:spacing w:line="276" w:lineRule="auto"/>
        <w:rPr>
          <w:lang w:val="el-GR"/>
        </w:rPr>
      </w:pPr>
      <w:r w:rsidRPr="00077620">
        <w:rPr>
          <w:lang w:val="el-GR"/>
        </w:rPr>
        <w:t>Καθορισμός με ακριβή στοιχεία του αριθμού των χρηστών και της επίδοσης των συστημάτων σε διάφορες περιπτώσεις φόρτου. Διαφορετικά σενάρια φόρτου-επίδοσης θα δοκιμαστούν στο πλαίσιο ειδικών ελέγχων με τεχνητό φορτίο (</w:t>
      </w:r>
      <w:r w:rsidRPr="005200CB">
        <w:t>stress</w:t>
      </w:r>
      <w:r w:rsidRPr="00077620">
        <w:rPr>
          <w:lang w:val="el-GR"/>
        </w:rPr>
        <w:t xml:space="preserve"> </w:t>
      </w:r>
      <w:r w:rsidRPr="005200CB">
        <w:t>tests</w:t>
      </w:r>
      <w:r w:rsidRPr="00077620">
        <w:rPr>
          <w:lang w:val="el-GR"/>
        </w:rPr>
        <w:t>) κατά τη</w:t>
      </w:r>
      <w:r>
        <w:rPr>
          <w:lang w:val="el-GR"/>
        </w:rPr>
        <w:t xml:space="preserve"> </w:t>
      </w:r>
      <w:r>
        <w:rPr>
          <w:b/>
          <w:bCs/>
          <w:lang w:val="el-GR"/>
        </w:rPr>
        <w:t>Φάση 8: Πιλοτική Λειτουργία / εκπαίδευση</w:t>
      </w:r>
      <w:r w:rsidRPr="00077620">
        <w:rPr>
          <w:lang w:val="el-GR"/>
        </w:rPr>
        <w:t xml:space="preserve">. </w:t>
      </w:r>
    </w:p>
    <w:p w14:paraId="516D933A" w14:textId="77777777" w:rsidR="004B7B97" w:rsidRPr="00077620" w:rsidRDefault="004B7B97" w:rsidP="004B7B97">
      <w:pPr>
        <w:pStyle w:val="aff1"/>
        <w:numPr>
          <w:ilvl w:val="0"/>
          <w:numId w:val="79"/>
        </w:numPr>
        <w:spacing w:line="276" w:lineRule="auto"/>
        <w:rPr>
          <w:lang w:val="el-GR"/>
        </w:rPr>
      </w:pPr>
      <w:r w:rsidRPr="00077620">
        <w:rPr>
          <w:lang w:val="el-GR"/>
        </w:rPr>
        <w:t xml:space="preserve">Οδηγό εκπαίδευσης, ο οποίος θα περιλαμβάνει τη μεθοδολογική προσέγγιση, την οργάνωση και προετοιμασία εκπαίδευσης. Ο Ανάδοχος οφείλει να εξετάσει το επίπεδο των βασικών χρηστών και να προσαρμόσει ανάλογα τη μεθοδολογία, τους όρους, το πρόγραμμα (πλάνο) κατάρτισης και το υλικό της βασικής εκπαίδευσης των βασικών χρηστών, καθώς και θα προτείνει αναλυτική μεθοδολογία μεταφοράς τεχνογνωσίας στα αρμόδια στελέχη του Φορέα Λειτουργίας </w:t>
      </w:r>
    </w:p>
    <w:p w14:paraId="73B5F14F" w14:textId="77777777" w:rsidR="004B7B97" w:rsidRPr="007E5607" w:rsidRDefault="004B7B97" w:rsidP="004B7B97">
      <w:pPr>
        <w:pStyle w:val="aff1"/>
        <w:numPr>
          <w:ilvl w:val="0"/>
          <w:numId w:val="79"/>
        </w:numPr>
        <w:spacing w:line="276" w:lineRule="auto"/>
      </w:pPr>
      <w:proofErr w:type="spellStart"/>
      <w:r w:rsidRPr="007E5607">
        <w:t>Αν</w:t>
      </w:r>
      <w:proofErr w:type="spellEnd"/>
      <w:r w:rsidRPr="007E5607">
        <w:t>αλυτικό π</w:t>
      </w:r>
      <w:proofErr w:type="spellStart"/>
      <w:r w:rsidRPr="007E5607">
        <w:t>ρογρ</w:t>
      </w:r>
      <w:proofErr w:type="spellEnd"/>
      <w:r w:rsidRPr="007E5607">
        <w:t xml:space="preserve">αμματισμό </w:t>
      </w:r>
      <w:proofErr w:type="spellStart"/>
      <w:r w:rsidRPr="007E5607">
        <w:t>εκ</w:t>
      </w:r>
      <w:proofErr w:type="spellEnd"/>
      <w:r w:rsidRPr="007E5607">
        <w:t xml:space="preserve">παιδευτικών </w:t>
      </w:r>
      <w:proofErr w:type="spellStart"/>
      <w:r w:rsidRPr="007E5607">
        <w:t>σεμιν</w:t>
      </w:r>
      <w:proofErr w:type="spellEnd"/>
      <w:r w:rsidRPr="007E5607">
        <w:t xml:space="preserve">αρίων </w:t>
      </w:r>
    </w:p>
    <w:p w14:paraId="25F74A5A" w14:textId="47A35E4D" w:rsidR="004B7B97" w:rsidRDefault="004B7B97" w:rsidP="004B7B97">
      <w:pPr>
        <w:pStyle w:val="aff1"/>
        <w:numPr>
          <w:ilvl w:val="0"/>
          <w:numId w:val="79"/>
        </w:numPr>
        <w:spacing w:line="276" w:lineRule="auto"/>
        <w:rPr>
          <w:lang w:val="el-GR"/>
        </w:rPr>
      </w:pPr>
      <w:proofErr w:type="spellStart"/>
      <w:r w:rsidRPr="00077620">
        <w:rPr>
          <w:lang w:val="el-GR"/>
        </w:rPr>
        <w:t>Διαστασιολόγηση</w:t>
      </w:r>
      <w:proofErr w:type="spellEnd"/>
      <w:r w:rsidRPr="00077620">
        <w:rPr>
          <w:lang w:val="el-GR"/>
        </w:rPr>
        <w:t xml:space="preserve"> και καταγραφή των τεχνικών χαρακτηριστικών της τηλεπικοινωνιακής υποδομής διασύνδεσης των Συστημάτων με τα συστήματα των Φορέων με τα οποία θα </w:t>
      </w:r>
      <w:proofErr w:type="spellStart"/>
      <w:r w:rsidRPr="00077620">
        <w:rPr>
          <w:lang w:val="el-GR"/>
        </w:rPr>
        <w:t>διαλειτουργούν</w:t>
      </w:r>
      <w:proofErr w:type="spellEnd"/>
      <w:r w:rsidRPr="00077620">
        <w:rPr>
          <w:lang w:val="el-GR"/>
        </w:rPr>
        <w:t>.</w:t>
      </w:r>
    </w:p>
    <w:p w14:paraId="7D59A5BF" w14:textId="77777777" w:rsidR="004B7B97" w:rsidRPr="00657483" w:rsidRDefault="004B7B97" w:rsidP="004B7B97">
      <w:pPr>
        <w:rPr>
          <w:lang w:val="el-GR"/>
        </w:rPr>
      </w:pPr>
      <w:r w:rsidRPr="00077620">
        <w:rPr>
          <w:lang w:val="el-GR"/>
        </w:rPr>
        <w:t xml:space="preserve">Στο πλαίσιο της Ανάλυσης Απαιτήσεων του Έργου, συγκεκριμένα θέματα, εκτός των ανωτέρω θα εξειδικευτούν περαιτέρω σε ανεξάρτητα παραδοτέα, των οποίων το περιεχόμενο περιγράφεται στη συνέχεια. </w:t>
      </w:r>
      <w:r w:rsidRPr="00657483">
        <w:rPr>
          <w:lang w:val="el-GR"/>
        </w:rPr>
        <w:t>Τα παραδοτέα αυτά είναι τα εξής:</w:t>
      </w:r>
    </w:p>
    <w:p w14:paraId="6F275C52" w14:textId="4F96DB08" w:rsidR="004B7B97" w:rsidRDefault="004B7B97" w:rsidP="004B7B97">
      <w:pPr>
        <w:pStyle w:val="aff1"/>
        <w:numPr>
          <w:ilvl w:val="0"/>
          <w:numId w:val="79"/>
        </w:numPr>
        <w:spacing w:line="276" w:lineRule="auto"/>
      </w:pPr>
      <w:r>
        <w:rPr>
          <w:lang w:val="el-GR"/>
        </w:rPr>
        <w:t>Σχεδιασμός Σεναρίων Ελέγχου Αποδοχής</w:t>
      </w:r>
      <w:r w:rsidRPr="007E5607">
        <w:t xml:space="preserve"> </w:t>
      </w:r>
    </w:p>
    <w:p w14:paraId="5BD08572" w14:textId="1EA9B23C" w:rsidR="004B7B97" w:rsidRPr="007E5607" w:rsidRDefault="004B7B97" w:rsidP="004B7B97">
      <w:pPr>
        <w:pStyle w:val="aff1"/>
        <w:numPr>
          <w:ilvl w:val="0"/>
          <w:numId w:val="79"/>
        </w:numPr>
        <w:spacing w:line="276" w:lineRule="auto"/>
      </w:pPr>
      <w:proofErr w:type="spellStart"/>
      <w:r w:rsidRPr="007E5607">
        <w:t>Μελέτη</w:t>
      </w:r>
      <w:proofErr w:type="spellEnd"/>
      <w:r w:rsidRPr="007E5607">
        <w:t xml:space="preserve"> </w:t>
      </w:r>
      <w:proofErr w:type="spellStart"/>
      <w:r w:rsidRPr="007E5607">
        <w:t>Δι</w:t>
      </w:r>
      <w:proofErr w:type="spellEnd"/>
      <w:r w:rsidRPr="007E5607">
        <w:t>αλειτουργικότητας</w:t>
      </w:r>
    </w:p>
    <w:p w14:paraId="699C54C8" w14:textId="77777777" w:rsidR="004B7B97" w:rsidRPr="003B0433" w:rsidRDefault="004B7B97" w:rsidP="004B7B97">
      <w:pPr>
        <w:pStyle w:val="aff1"/>
        <w:numPr>
          <w:ilvl w:val="0"/>
          <w:numId w:val="79"/>
        </w:numPr>
        <w:spacing w:line="276" w:lineRule="auto"/>
        <w:rPr>
          <w:lang w:val="el-GR"/>
        </w:rPr>
      </w:pPr>
      <w:r>
        <w:rPr>
          <w:lang w:val="el-GR"/>
        </w:rPr>
        <w:t xml:space="preserve">Μελέτη </w:t>
      </w:r>
      <w:proofErr w:type="spellStart"/>
      <w:r>
        <w:rPr>
          <w:lang w:val="el-GR"/>
        </w:rPr>
        <w:t>Μοντελοποίησης</w:t>
      </w:r>
      <w:proofErr w:type="spellEnd"/>
      <w:r>
        <w:rPr>
          <w:lang w:val="el-GR"/>
        </w:rPr>
        <w:t xml:space="preserve"> και Απλούστευσης Διαδικασιών</w:t>
      </w:r>
    </w:p>
    <w:p w14:paraId="2D6D6BDA" w14:textId="77777777" w:rsidR="004B7B97" w:rsidRPr="003B0433" w:rsidRDefault="004B7B97" w:rsidP="004B7B97">
      <w:pPr>
        <w:pStyle w:val="aff1"/>
        <w:numPr>
          <w:ilvl w:val="0"/>
          <w:numId w:val="79"/>
        </w:numPr>
        <w:spacing w:line="276" w:lineRule="auto"/>
        <w:rPr>
          <w:lang w:val="el-GR"/>
        </w:rPr>
      </w:pPr>
      <w:r w:rsidRPr="003B0433">
        <w:rPr>
          <w:lang w:val="el-GR"/>
        </w:rPr>
        <w:t>Μελέτη Ασφάλειας Συστημάτων και Πληροφοριών</w:t>
      </w:r>
    </w:p>
    <w:p w14:paraId="038BCCA5" w14:textId="4E1DCCA8" w:rsidR="004B7B97" w:rsidRDefault="004B7B97" w:rsidP="008A7AD0">
      <w:pPr>
        <w:rPr>
          <w:lang w:val="el-GR"/>
        </w:rPr>
      </w:pPr>
    </w:p>
    <w:p w14:paraId="63F7F6A1" w14:textId="77777777" w:rsidR="004B7B97" w:rsidRPr="005200CB" w:rsidRDefault="004B7B97" w:rsidP="00940DD2">
      <w:pPr>
        <w:pStyle w:val="30"/>
      </w:pPr>
      <w:bookmarkStart w:id="1027" w:name="_Ref503358206"/>
      <w:bookmarkStart w:id="1028" w:name="_Ref61515431"/>
      <w:bookmarkStart w:id="1029" w:name="_Ref61546463"/>
      <w:bookmarkStart w:id="1030" w:name="_Toc85109259"/>
      <w:r>
        <w:t xml:space="preserve">Σχεδιασμός </w:t>
      </w:r>
      <w:r w:rsidRPr="005200CB">
        <w:t>Σεν</w:t>
      </w:r>
      <w:r>
        <w:t>αρίων</w:t>
      </w:r>
      <w:r w:rsidRPr="005200CB">
        <w:t xml:space="preserve"> Ελέγχ</w:t>
      </w:r>
      <w:bookmarkEnd w:id="1027"/>
      <w:r w:rsidRPr="005200CB">
        <w:t>ων αποδοχής</w:t>
      </w:r>
      <w:bookmarkEnd w:id="1028"/>
      <w:bookmarkEnd w:id="1029"/>
      <w:bookmarkEnd w:id="1030"/>
      <w:r w:rsidRPr="005200CB">
        <w:t xml:space="preserve"> </w:t>
      </w:r>
    </w:p>
    <w:p w14:paraId="3ABD7DB8" w14:textId="77777777" w:rsidR="004B7B97" w:rsidRPr="00077620" w:rsidRDefault="004B7B97" w:rsidP="004B7B97">
      <w:pPr>
        <w:rPr>
          <w:lang w:val="el-GR"/>
        </w:rPr>
      </w:pPr>
      <w:r w:rsidRPr="00077620">
        <w:rPr>
          <w:lang w:val="el-GR"/>
        </w:rPr>
        <w:t>Τα σενάρια ελέγχου που θα προετοιμάσει ο Ανάδοχος θα συνοψίζουν τις επιχειρησιακές διαδικασίες, ανά διαδικασία και Υποσύστημα, θα πρέπει να αντιστοιχίζονται με τις απαιτήσεις (</w:t>
      </w:r>
      <w:r w:rsidRPr="007E5607">
        <w:t>requirements</w:t>
      </w:r>
      <w:r w:rsidRPr="00077620">
        <w:rPr>
          <w:lang w:val="el-GR"/>
        </w:rPr>
        <w:t>) της Ανάλυσης Απαιτήσεων και θα πρέπει να συνοδεύονται από τα αντίστοιχα δοκιμαστικά δεδομένα (</w:t>
      </w:r>
      <w:r w:rsidRPr="007E5607">
        <w:t>test</w:t>
      </w:r>
      <w:r w:rsidRPr="00077620">
        <w:rPr>
          <w:lang w:val="el-GR"/>
        </w:rPr>
        <w:t xml:space="preserve"> </w:t>
      </w:r>
      <w:r w:rsidRPr="007E5607">
        <w:t>data</w:t>
      </w:r>
      <w:r w:rsidRPr="00077620">
        <w:rPr>
          <w:lang w:val="el-GR"/>
        </w:rPr>
        <w:t xml:space="preserve">). </w:t>
      </w:r>
    </w:p>
    <w:p w14:paraId="128CBFA8" w14:textId="3CAED554" w:rsidR="004B7B97" w:rsidRPr="00077620" w:rsidRDefault="004B7B97" w:rsidP="004B7B97">
      <w:pPr>
        <w:rPr>
          <w:lang w:val="el-GR"/>
        </w:rPr>
      </w:pPr>
      <w:r w:rsidRPr="00077620">
        <w:rPr>
          <w:lang w:val="el-GR"/>
        </w:rPr>
        <w:lastRenderedPageBreak/>
        <w:t xml:space="preserve">Το παραδοτέο αυτό θα πρέπει να εξειδικευτεί κατά τη </w:t>
      </w:r>
      <w:r w:rsidRPr="00657483">
        <w:rPr>
          <w:b/>
          <w:bCs/>
          <w:lang w:val="el-GR"/>
        </w:rPr>
        <w:t>Φάση 5: Ανάπτυξη ΟΠΣ/ ΓΑΚ του Έργου</w:t>
      </w:r>
      <w:r w:rsidRPr="00077620">
        <w:rPr>
          <w:lang w:val="el-GR"/>
        </w:rPr>
        <w:t>.</w:t>
      </w:r>
    </w:p>
    <w:p w14:paraId="3CA15245" w14:textId="77777777" w:rsidR="004B7B97" w:rsidRPr="00077620" w:rsidRDefault="004B7B97" w:rsidP="004B7B97">
      <w:pPr>
        <w:rPr>
          <w:lang w:val="el-GR"/>
        </w:rPr>
      </w:pPr>
      <w:r w:rsidRPr="00077620">
        <w:rPr>
          <w:lang w:val="el-GR"/>
        </w:rPr>
        <w:t>Η εφαρμογή των σεναρίων θα γίνεται με την εκτέλεση των Περιπτώσεων Ελέγχου (</w:t>
      </w:r>
      <w:r w:rsidRPr="007E5607">
        <w:t>Test</w:t>
      </w:r>
      <w:r w:rsidRPr="00077620">
        <w:rPr>
          <w:lang w:val="el-GR"/>
        </w:rPr>
        <w:t xml:space="preserve"> </w:t>
      </w:r>
      <w:r w:rsidRPr="007E5607">
        <w:t>Cases</w:t>
      </w:r>
      <w:r w:rsidRPr="00077620">
        <w:rPr>
          <w:lang w:val="el-GR"/>
        </w:rPr>
        <w:t xml:space="preserve">), που αποτελούν επιμέρους λειτουργικές οντότητες των σεναρίων και η κάθε μία ελέγχει ένα συγκεκριμένο κομμάτι της λειτουργικότητας του κάθε Υποσυστήματος. </w:t>
      </w:r>
    </w:p>
    <w:p w14:paraId="13DDEA6D" w14:textId="77777777" w:rsidR="004B7B97" w:rsidRPr="00077620" w:rsidRDefault="004B7B97" w:rsidP="004B7B97">
      <w:pPr>
        <w:rPr>
          <w:lang w:val="el-GR"/>
        </w:rPr>
      </w:pPr>
      <w:r w:rsidRPr="00077620">
        <w:rPr>
          <w:lang w:val="el-GR"/>
        </w:rPr>
        <w:t>Οι Περιπτώσεις Ελέγχου (</w:t>
      </w:r>
      <w:r w:rsidRPr="007E5607">
        <w:t>Test</w:t>
      </w:r>
      <w:r w:rsidRPr="00077620">
        <w:rPr>
          <w:lang w:val="el-GR"/>
        </w:rPr>
        <w:t xml:space="preserve"> </w:t>
      </w:r>
      <w:r w:rsidRPr="007E5607">
        <w:t>Cases</w:t>
      </w:r>
      <w:r w:rsidRPr="00077620">
        <w:rPr>
          <w:lang w:val="el-GR"/>
        </w:rPr>
        <w:t xml:space="preserve">) θα καλύπτουν τους παρακάτω τύπους ελέγχων: </w:t>
      </w:r>
    </w:p>
    <w:p w14:paraId="43770468" w14:textId="77777777" w:rsidR="004B7B97" w:rsidRPr="00077620" w:rsidRDefault="004B7B97" w:rsidP="004B7B97">
      <w:pPr>
        <w:pStyle w:val="aff1"/>
        <w:numPr>
          <w:ilvl w:val="0"/>
          <w:numId w:val="311"/>
        </w:numPr>
        <w:spacing w:line="276" w:lineRule="auto"/>
        <w:rPr>
          <w:lang w:val="el-GR"/>
        </w:rPr>
      </w:pPr>
      <w:r w:rsidRPr="00077620">
        <w:rPr>
          <w:b/>
          <w:bCs/>
          <w:lang w:val="el-GR"/>
        </w:rPr>
        <w:t>Συμμόρφωσης με τις λειτουργικές προδιαγραφές</w:t>
      </w:r>
      <w:r w:rsidRPr="00077620">
        <w:rPr>
          <w:bCs/>
          <w:lang w:val="el-GR"/>
        </w:rPr>
        <w:t xml:space="preserve"> της διακήρυξης</w:t>
      </w:r>
      <w:r w:rsidRPr="00077620">
        <w:rPr>
          <w:lang w:val="el-GR"/>
        </w:rPr>
        <w:t xml:space="preserve">, όπως αυτές θα εξειδικευτούν στην ανάλυση απαιτήσεων των συστημάτων στο πλαίσιο της Ανάλυσης Απαιτήσεων του Έργου. </w:t>
      </w:r>
    </w:p>
    <w:p w14:paraId="47F0D516" w14:textId="77777777" w:rsidR="004B7B97" w:rsidRPr="00077620" w:rsidRDefault="004B7B97" w:rsidP="004B7B97">
      <w:pPr>
        <w:pStyle w:val="aff1"/>
        <w:numPr>
          <w:ilvl w:val="0"/>
          <w:numId w:val="311"/>
        </w:numPr>
        <w:spacing w:line="276" w:lineRule="auto"/>
        <w:rPr>
          <w:lang w:val="el-GR"/>
        </w:rPr>
      </w:pPr>
      <w:r w:rsidRPr="00077620">
        <w:rPr>
          <w:b/>
          <w:bCs/>
          <w:lang w:val="el-GR"/>
        </w:rPr>
        <w:t>Επίδοσης</w:t>
      </w:r>
      <w:r w:rsidRPr="00077620">
        <w:rPr>
          <w:lang w:val="el-GR"/>
        </w:rPr>
        <w:t xml:space="preserve">, όπου ελέγχονται οι χρόνοι απόκρισης του συστήματος. </w:t>
      </w:r>
    </w:p>
    <w:p w14:paraId="7D2B7585" w14:textId="77777777" w:rsidR="004B7B97" w:rsidRPr="00077620" w:rsidRDefault="004B7B97" w:rsidP="004B7B97">
      <w:pPr>
        <w:pStyle w:val="aff1"/>
        <w:numPr>
          <w:ilvl w:val="0"/>
          <w:numId w:val="311"/>
        </w:numPr>
        <w:spacing w:line="276" w:lineRule="auto"/>
        <w:rPr>
          <w:lang w:val="el-GR"/>
        </w:rPr>
      </w:pPr>
      <w:bookmarkStart w:id="1031" w:name="_Ref61542567"/>
      <w:r w:rsidRPr="00077620">
        <w:rPr>
          <w:b/>
          <w:bCs/>
          <w:lang w:val="el-GR"/>
        </w:rPr>
        <w:t>Ασφάλειας</w:t>
      </w:r>
      <w:r w:rsidRPr="00077620">
        <w:rPr>
          <w:lang w:val="el-GR"/>
        </w:rPr>
        <w:t>, όπου ελέγχεται κατά πόσο η πρόσβαση και οι διάφορες ενέργειες στο σύστημα γίνονται μόνο από εξουσιοδοτημένους χρήστες.</w:t>
      </w:r>
      <w:bookmarkEnd w:id="1031"/>
    </w:p>
    <w:p w14:paraId="074868EE" w14:textId="77777777" w:rsidR="004B7B97" w:rsidRPr="00077620" w:rsidRDefault="004B7B97" w:rsidP="004B7B97">
      <w:pPr>
        <w:pStyle w:val="aff1"/>
        <w:numPr>
          <w:ilvl w:val="0"/>
          <w:numId w:val="311"/>
        </w:numPr>
        <w:spacing w:line="276" w:lineRule="auto"/>
        <w:rPr>
          <w:lang w:val="el-GR"/>
        </w:rPr>
      </w:pPr>
      <w:r w:rsidRPr="00077620">
        <w:rPr>
          <w:b/>
          <w:bCs/>
          <w:lang w:val="el-GR"/>
        </w:rPr>
        <w:t>Έλεγχοι διαθεσιμότητας</w:t>
      </w:r>
      <w:r w:rsidRPr="00077620">
        <w:rPr>
          <w:lang w:val="el-GR"/>
        </w:rPr>
        <w:t xml:space="preserve"> των Υποσυστημάτων για τις περιπτώσεις αστοχιών λογισμικού συστήματος. Για την εκτέλεση των συγκεκριμένων ελέγχων θα πρέπει να γίνονται εσκεμμένες παρεμβάσεις με κλείσιμο, για παράδειγμα, επιμέρους στοιχείων λογισμικού. </w:t>
      </w:r>
    </w:p>
    <w:p w14:paraId="7FEE1E71" w14:textId="77777777" w:rsidR="004B7B97" w:rsidRPr="00077620" w:rsidRDefault="004B7B97" w:rsidP="004B7B97">
      <w:pPr>
        <w:rPr>
          <w:lang w:val="el-GR"/>
        </w:rPr>
      </w:pPr>
      <w:r w:rsidRPr="00077620">
        <w:rPr>
          <w:lang w:val="el-GR"/>
        </w:rPr>
        <w:t>Κατ’ ελάχιστο, θα πρέπει μέσω των σεναρίων ελέγχου να δίνεται η δυνατότητα για εκτέλεση:</w:t>
      </w:r>
    </w:p>
    <w:p w14:paraId="6D12C6CA" w14:textId="77777777" w:rsidR="004B7B97" w:rsidRPr="00077620" w:rsidRDefault="004B7B97" w:rsidP="004B7B97">
      <w:pPr>
        <w:pStyle w:val="aff1"/>
        <w:numPr>
          <w:ilvl w:val="0"/>
          <w:numId w:val="312"/>
        </w:numPr>
        <w:spacing w:line="276" w:lineRule="auto"/>
        <w:rPr>
          <w:lang w:val="el-GR"/>
        </w:rPr>
      </w:pPr>
      <w:r w:rsidRPr="00077620">
        <w:rPr>
          <w:lang w:val="el-GR"/>
        </w:rPr>
        <w:t>αυτοματοποιημένων δοκιμών μονάδων (</w:t>
      </w:r>
      <w:r w:rsidRPr="007E5607">
        <w:t>unit</w:t>
      </w:r>
      <w:r w:rsidRPr="00077620">
        <w:rPr>
          <w:lang w:val="el-GR"/>
        </w:rPr>
        <w:t xml:space="preserve"> </w:t>
      </w:r>
      <w:r w:rsidRPr="007E5607">
        <w:t>tests</w:t>
      </w:r>
      <w:r w:rsidRPr="00077620">
        <w:rPr>
          <w:lang w:val="el-GR"/>
        </w:rPr>
        <w:t>)</w:t>
      </w:r>
    </w:p>
    <w:p w14:paraId="04612966" w14:textId="77777777" w:rsidR="004B7B97" w:rsidRPr="00077620" w:rsidRDefault="004B7B97" w:rsidP="004B7B97">
      <w:pPr>
        <w:pStyle w:val="aff1"/>
        <w:numPr>
          <w:ilvl w:val="0"/>
          <w:numId w:val="312"/>
        </w:numPr>
        <w:spacing w:line="276" w:lineRule="auto"/>
        <w:rPr>
          <w:lang w:val="el-GR"/>
        </w:rPr>
      </w:pPr>
      <w:r w:rsidRPr="00077620">
        <w:rPr>
          <w:lang w:val="el-GR"/>
        </w:rPr>
        <w:t>δοκιμών σε επίπεδο εφαρμογών (</w:t>
      </w:r>
      <w:r w:rsidRPr="007E5607">
        <w:t>system</w:t>
      </w:r>
      <w:r w:rsidRPr="00077620">
        <w:rPr>
          <w:lang w:val="el-GR"/>
        </w:rPr>
        <w:t xml:space="preserve"> </w:t>
      </w:r>
      <w:r w:rsidRPr="007E5607">
        <w:t>tests</w:t>
      </w:r>
      <w:r w:rsidRPr="00077620">
        <w:rPr>
          <w:lang w:val="el-GR"/>
        </w:rPr>
        <w:t xml:space="preserve">) </w:t>
      </w:r>
    </w:p>
    <w:p w14:paraId="1E7DE4D4" w14:textId="77777777" w:rsidR="004B7B97" w:rsidRPr="007E5607" w:rsidRDefault="004B7B97" w:rsidP="004B7B97">
      <w:pPr>
        <w:pStyle w:val="aff1"/>
        <w:numPr>
          <w:ilvl w:val="0"/>
          <w:numId w:val="312"/>
        </w:numPr>
        <w:spacing w:line="276" w:lineRule="auto"/>
      </w:pPr>
      <w:proofErr w:type="spellStart"/>
      <w:r w:rsidRPr="007E5607">
        <w:t>δοκιμών</w:t>
      </w:r>
      <w:proofErr w:type="spellEnd"/>
      <w:r w:rsidRPr="007E5607">
        <w:t xml:space="preserve"> απ</w:t>
      </w:r>
      <w:proofErr w:type="spellStart"/>
      <w:r w:rsidRPr="007E5607">
        <w:t>οδοχής</w:t>
      </w:r>
      <w:proofErr w:type="spellEnd"/>
      <w:r w:rsidRPr="007E5607">
        <w:t xml:space="preserve"> </w:t>
      </w:r>
      <w:proofErr w:type="spellStart"/>
      <w:r w:rsidRPr="007E5607">
        <w:t>χρηστών</w:t>
      </w:r>
      <w:proofErr w:type="spellEnd"/>
      <w:r w:rsidRPr="007E5607">
        <w:t xml:space="preserve"> (user acceptance tests) </w:t>
      </w:r>
    </w:p>
    <w:p w14:paraId="5EC06A63" w14:textId="77777777" w:rsidR="004B7B97" w:rsidRPr="007E5607" w:rsidRDefault="004B7B97" w:rsidP="004B7B97">
      <w:pPr>
        <w:pStyle w:val="aff1"/>
        <w:numPr>
          <w:ilvl w:val="0"/>
          <w:numId w:val="312"/>
        </w:numPr>
        <w:spacing w:line="276" w:lineRule="auto"/>
      </w:pPr>
      <w:proofErr w:type="spellStart"/>
      <w:r w:rsidRPr="007E5607">
        <w:t>δοκιμών</w:t>
      </w:r>
      <w:proofErr w:type="spellEnd"/>
      <w:r w:rsidRPr="007E5607">
        <w:t xml:space="preserve"> </w:t>
      </w:r>
      <w:proofErr w:type="spellStart"/>
      <w:r w:rsidRPr="007E5607">
        <w:t>υψηλού</w:t>
      </w:r>
      <w:proofErr w:type="spellEnd"/>
      <w:r w:rsidRPr="007E5607">
        <w:t xml:space="preserve"> </w:t>
      </w:r>
      <w:proofErr w:type="spellStart"/>
      <w:r w:rsidRPr="007E5607">
        <w:t>φόρτου</w:t>
      </w:r>
      <w:proofErr w:type="spellEnd"/>
      <w:r w:rsidRPr="007E5607">
        <w:t xml:space="preserve"> (stress tests).</w:t>
      </w:r>
    </w:p>
    <w:p w14:paraId="16BE3BD9" w14:textId="77777777" w:rsidR="004B7B97" w:rsidRPr="00077620" w:rsidRDefault="004B7B97" w:rsidP="004B7B97">
      <w:pPr>
        <w:rPr>
          <w:lang w:val="el-GR"/>
        </w:rPr>
      </w:pPr>
      <w:r w:rsidRPr="00077620">
        <w:rPr>
          <w:lang w:val="el-GR"/>
        </w:rPr>
        <w:t>Ο τρόπος παρουσίασης των Περιπτώσεων Ελέγχου (</w:t>
      </w:r>
      <w:r w:rsidRPr="007E5607">
        <w:t>Test</w:t>
      </w:r>
      <w:r w:rsidRPr="00077620">
        <w:rPr>
          <w:lang w:val="el-GR"/>
        </w:rPr>
        <w:t xml:space="preserve"> </w:t>
      </w:r>
      <w:r w:rsidRPr="007E5607">
        <w:t>Cases</w:t>
      </w:r>
      <w:r w:rsidRPr="00077620">
        <w:rPr>
          <w:lang w:val="el-GR"/>
        </w:rPr>
        <w:t xml:space="preserve">), που αποτελούν επιμέρους λειτουργικές οντότητες των σεναρίων και η κάθε μία ελέγχει ένα συγκεκριμένο κομμάτι της λειτουργικότητας του κάθε Υποσυστήματος, θα είναι δομημένος και συστηματικός και θα ακολουθεί ένα συγκεκριμένο πρότυπο, το οποίο θα εφαρμόζεται σε όλα τα Υποσυστήματα. </w:t>
      </w:r>
    </w:p>
    <w:p w14:paraId="1B0AAC2E" w14:textId="77777777" w:rsidR="004B7B97" w:rsidRPr="007E5607" w:rsidRDefault="004B7B97" w:rsidP="004B7B97">
      <w:r w:rsidRPr="00077620">
        <w:rPr>
          <w:lang w:val="el-GR"/>
        </w:rPr>
        <w:t xml:space="preserve">Το πρότυπο αυτό αποτελείται από μία σειρά επεξηγηματικών πεδίων σε έναν πίνακα που είναι κοινός για όλες τις Περιπτώσεις Ελέγχου. </w:t>
      </w:r>
      <w:r w:rsidRPr="007E5607">
        <w:t>Ο π</w:t>
      </w:r>
      <w:proofErr w:type="spellStart"/>
      <w:r w:rsidRPr="007E5607">
        <w:t>ίν</w:t>
      </w:r>
      <w:proofErr w:type="spellEnd"/>
      <w:r w:rsidRPr="007E5607">
        <w:t xml:space="preserve">ακας και </w:t>
      </w:r>
      <w:proofErr w:type="spellStart"/>
      <w:r w:rsidRPr="007E5607">
        <w:t>οι</w:t>
      </w:r>
      <w:proofErr w:type="spellEnd"/>
      <w:r w:rsidRPr="007E5607">
        <w:t xml:space="preserve"> επ</w:t>
      </w:r>
      <w:proofErr w:type="spellStart"/>
      <w:r w:rsidRPr="007E5607">
        <w:t>εξηγήσεις</w:t>
      </w:r>
      <w:proofErr w:type="spellEnd"/>
      <w:r w:rsidRPr="007E5607">
        <w:t xml:space="preserve"> </w:t>
      </w:r>
      <w:proofErr w:type="spellStart"/>
      <w:r w:rsidRPr="007E5607">
        <w:t>των</w:t>
      </w:r>
      <w:proofErr w:type="spellEnd"/>
      <w:r w:rsidRPr="007E5607">
        <w:t xml:space="preserve"> π</w:t>
      </w:r>
      <w:proofErr w:type="spellStart"/>
      <w:r w:rsidRPr="007E5607">
        <w:t>εδίων</w:t>
      </w:r>
      <w:proofErr w:type="spellEnd"/>
      <w:r w:rsidRPr="007E5607">
        <w:t xml:space="preserve"> απ</w:t>
      </w:r>
      <w:proofErr w:type="spellStart"/>
      <w:r w:rsidRPr="007E5607">
        <w:t>εικονίζοντ</w:t>
      </w:r>
      <w:proofErr w:type="spellEnd"/>
      <w:r w:rsidRPr="007E5607">
        <w:t>αι παρα</w:t>
      </w:r>
      <w:proofErr w:type="spellStart"/>
      <w:r w:rsidRPr="007E5607">
        <w:t>κάτω</w:t>
      </w:r>
      <w:proofErr w:type="spellEnd"/>
      <w:r w:rsidRPr="007E5607">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62"/>
        <w:gridCol w:w="6666"/>
      </w:tblGrid>
      <w:tr w:rsidR="004B7B97" w:rsidRPr="007E5607" w14:paraId="4D891FCB" w14:textId="77777777" w:rsidTr="00F90B8C">
        <w:trPr>
          <w:trHeight w:val="323"/>
          <w:jc w:val="center"/>
        </w:trPr>
        <w:tc>
          <w:tcPr>
            <w:tcW w:w="5000" w:type="pct"/>
            <w:gridSpan w:val="2"/>
            <w:tcBorders>
              <w:top w:val="single" w:sz="4" w:space="0" w:color="auto"/>
              <w:left w:val="single" w:sz="4" w:space="0" w:color="auto"/>
              <w:bottom w:val="single" w:sz="4" w:space="0" w:color="auto"/>
              <w:right w:val="single" w:sz="4" w:space="0" w:color="auto"/>
            </w:tcBorders>
            <w:shd w:val="clear" w:color="auto" w:fill="C0C0C0"/>
            <w:hideMark/>
          </w:tcPr>
          <w:p w14:paraId="037C2AF8" w14:textId="77777777" w:rsidR="004B7B97" w:rsidRPr="007E5607" w:rsidRDefault="004B7B97" w:rsidP="00F90B8C">
            <w:r w:rsidRPr="007E5607">
              <w:t>ΓΕΝΙΚΕΣ ΠΛΗΡΟΦΟΡΙΕΣ</w:t>
            </w:r>
          </w:p>
        </w:tc>
      </w:tr>
      <w:tr w:rsidR="004B7B97" w:rsidRPr="00077CF7" w14:paraId="181D5901" w14:textId="77777777" w:rsidTr="00F90B8C">
        <w:trPr>
          <w:trHeight w:val="254"/>
          <w:jc w:val="center"/>
        </w:trPr>
        <w:tc>
          <w:tcPr>
            <w:tcW w:w="1538" w:type="pct"/>
            <w:tcBorders>
              <w:top w:val="single" w:sz="4" w:space="0" w:color="auto"/>
              <w:left w:val="single" w:sz="4" w:space="0" w:color="auto"/>
              <w:bottom w:val="single" w:sz="4" w:space="0" w:color="auto"/>
              <w:right w:val="single" w:sz="4" w:space="0" w:color="auto"/>
            </w:tcBorders>
            <w:hideMark/>
          </w:tcPr>
          <w:p w14:paraId="20959553" w14:textId="77777777" w:rsidR="004B7B97" w:rsidRPr="007E5607" w:rsidRDefault="004B7B97" w:rsidP="00F90B8C">
            <w:proofErr w:type="spellStart"/>
            <w:r w:rsidRPr="007E5607">
              <w:t>Κωδικός</w:t>
            </w:r>
            <w:proofErr w:type="spellEnd"/>
            <w:r w:rsidRPr="007E5607">
              <w:t xml:space="preserve"> Test Case</w:t>
            </w:r>
          </w:p>
        </w:tc>
        <w:tc>
          <w:tcPr>
            <w:tcW w:w="3462" w:type="pct"/>
            <w:tcBorders>
              <w:top w:val="single" w:sz="4" w:space="0" w:color="auto"/>
              <w:left w:val="single" w:sz="4" w:space="0" w:color="auto"/>
              <w:bottom w:val="single" w:sz="4" w:space="0" w:color="auto"/>
              <w:right w:val="single" w:sz="4" w:space="0" w:color="auto"/>
            </w:tcBorders>
          </w:tcPr>
          <w:p w14:paraId="258E5E2E" w14:textId="77777777" w:rsidR="004B7B97" w:rsidRPr="00077620" w:rsidRDefault="004B7B97" w:rsidP="00F90B8C">
            <w:pPr>
              <w:rPr>
                <w:lang w:val="el-GR"/>
              </w:rPr>
            </w:pPr>
            <w:r w:rsidRPr="00077620">
              <w:rPr>
                <w:lang w:val="el-GR"/>
              </w:rPr>
              <w:t xml:space="preserve">«Μοναδικός κωδικός αναγνώρισης για κάθε </w:t>
            </w:r>
            <w:r w:rsidRPr="007E5607">
              <w:t>test</w:t>
            </w:r>
            <w:r w:rsidRPr="00077620">
              <w:rPr>
                <w:lang w:val="el-GR"/>
              </w:rPr>
              <w:t xml:space="preserve"> </w:t>
            </w:r>
            <w:r w:rsidRPr="007E5607">
              <w:t>case</w:t>
            </w:r>
            <w:r w:rsidRPr="00077620">
              <w:rPr>
                <w:lang w:val="el-GR"/>
              </w:rPr>
              <w:t>»</w:t>
            </w:r>
          </w:p>
          <w:p w14:paraId="61BFDA0F" w14:textId="77777777" w:rsidR="004B7B97" w:rsidRPr="00077620" w:rsidRDefault="004B7B97" w:rsidP="00F90B8C">
            <w:pPr>
              <w:rPr>
                <w:lang w:val="el-GR"/>
              </w:rPr>
            </w:pPr>
          </w:p>
        </w:tc>
      </w:tr>
      <w:tr w:rsidR="004B7B97" w:rsidRPr="00077CF7" w14:paraId="54C380A3" w14:textId="77777777" w:rsidTr="00F90B8C">
        <w:trPr>
          <w:jc w:val="center"/>
        </w:trPr>
        <w:tc>
          <w:tcPr>
            <w:tcW w:w="1538" w:type="pct"/>
            <w:tcBorders>
              <w:top w:val="single" w:sz="4" w:space="0" w:color="auto"/>
              <w:left w:val="single" w:sz="4" w:space="0" w:color="auto"/>
              <w:bottom w:val="single" w:sz="4" w:space="0" w:color="auto"/>
              <w:right w:val="single" w:sz="4" w:space="0" w:color="auto"/>
            </w:tcBorders>
            <w:hideMark/>
          </w:tcPr>
          <w:p w14:paraId="38EC2FE4" w14:textId="77777777" w:rsidR="004B7B97" w:rsidRPr="007E5607" w:rsidRDefault="004B7B97" w:rsidP="00F90B8C">
            <w:proofErr w:type="spellStart"/>
            <w:r w:rsidRPr="007E5607">
              <w:t>Περιγρ</w:t>
            </w:r>
            <w:proofErr w:type="spellEnd"/>
            <w:r w:rsidRPr="007E5607">
              <w:t>αφή Test Case</w:t>
            </w:r>
          </w:p>
        </w:tc>
        <w:tc>
          <w:tcPr>
            <w:tcW w:w="3462" w:type="pct"/>
            <w:tcBorders>
              <w:top w:val="single" w:sz="4" w:space="0" w:color="auto"/>
              <w:left w:val="single" w:sz="4" w:space="0" w:color="auto"/>
              <w:bottom w:val="single" w:sz="4" w:space="0" w:color="auto"/>
              <w:right w:val="single" w:sz="4" w:space="0" w:color="auto"/>
            </w:tcBorders>
          </w:tcPr>
          <w:p w14:paraId="57F5FDF7" w14:textId="77777777" w:rsidR="004B7B97" w:rsidRPr="00077620" w:rsidRDefault="004B7B97" w:rsidP="00F90B8C">
            <w:pPr>
              <w:rPr>
                <w:lang w:val="el-GR"/>
              </w:rPr>
            </w:pPr>
            <w:r w:rsidRPr="00077620">
              <w:rPr>
                <w:lang w:val="el-GR"/>
              </w:rPr>
              <w:t xml:space="preserve">«Κείμενο που περιγράφει τη λειτουργία που εκτελεί το </w:t>
            </w:r>
            <w:r w:rsidRPr="007E5607">
              <w:t>test</w:t>
            </w:r>
            <w:r w:rsidRPr="00077620">
              <w:rPr>
                <w:lang w:val="el-GR"/>
              </w:rPr>
              <w:t xml:space="preserve"> </w:t>
            </w:r>
            <w:r w:rsidRPr="007E5607">
              <w:t>Case</w:t>
            </w:r>
            <w:r w:rsidRPr="00077620">
              <w:rPr>
                <w:lang w:val="el-GR"/>
              </w:rPr>
              <w:t>»</w:t>
            </w:r>
          </w:p>
          <w:p w14:paraId="131CD928" w14:textId="77777777" w:rsidR="004B7B97" w:rsidRPr="00077620" w:rsidRDefault="004B7B97" w:rsidP="00F90B8C">
            <w:pPr>
              <w:rPr>
                <w:lang w:val="el-GR"/>
              </w:rPr>
            </w:pPr>
          </w:p>
        </w:tc>
      </w:tr>
      <w:tr w:rsidR="004B7B97" w:rsidRPr="007E5607" w14:paraId="6522DEBC" w14:textId="77777777" w:rsidTr="00F90B8C">
        <w:trPr>
          <w:trHeight w:val="265"/>
          <w:jc w:val="center"/>
        </w:trPr>
        <w:tc>
          <w:tcPr>
            <w:tcW w:w="5000" w:type="pct"/>
            <w:gridSpan w:val="2"/>
            <w:tcBorders>
              <w:top w:val="single" w:sz="4" w:space="0" w:color="auto"/>
              <w:left w:val="single" w:sz="4" w:space="0" w:color="auto"/>
              <w:bottom w:val="single" w:sz="4" w:space="0" w:color="auto"/>
              <w:right w:val="single" w:sz="4" w:space="0" w:color="auto"/>
            </w:tcBorders>
            <w:shd w:val="clear" w:color="auto" w:fill="C0C0C0"/>
            <w:hideMark/>
          </w:tcPr>
          <w:p w14:paraId="6B2AD464" w14:textId="77777777" w:rsidR="004B7B97" w:rsidRPr="007E5607" w:rsidRDefault="004B7B97" w:rsidP="00F90B8C">
            <w:r w:rsidRPr="007E5607">
              <w:t>ΠΡΟΑΠΑΙΤΟΥΜΕΝΑ – ΕΞΑΡΤΗΣΕΙΣ</w:t>
            </w:r>
          </w:p>
        </w:tc>
      </w:tr>
      <w:tr w:rsidR="004B7B97" w:rsidRPr="00077CF7" w14:paraId="0B6F741C" w14:textId="77777777" w:rsidTr="00F90B8C">
        <w:trPr>
          <w:jc w:val="center"/>
        </w:trPr>
        <w:tc>
          <w:tcPr>
            <w:tcW w:w="1538" w:type="pct"/>
            <w:tcBorders>
              <w:top w:val="single" w:sz="4" w:space="0" w:color="auto"/>
              <w:left w:val="single" w:sz="4" w:space="0" w:color="auto"/>
              <w:bottom w:val="single" w:sz="4" w:space="0" w:color="auto"/>
              <w:right w:val="single" w:sz="4" w:space="0" w:color="auto"/>
            </w:tcBorders>
            <w:hideMark/>
          </w:tcPr>
          <w:p w14:paraId="05C7CD68" w14:textId="77777777" w:rsidR="004B7B97" w:rsidRPr="00077620" w:rsidRDefault="004B7B97" w:rsidP="00F90B8C">
            <w:pPr>
              <w:rPr>
                <w:lang w:val="el-GR"/>
              </w:rPr>
            </w:pPr>
            <w:r w:rsidRPr="00077620">
              <w:rPr>
                <w:lang w:val="el-GR"/>
              </w:rPr>
              <w:t xml:space="preserve">Απαιτήσεις συστήματος πριν την εκτέλεση του </w:t>
            </w:r>
            <w:r w:rsidRPr="007E5607">
              <w:t>test</w:t>
            </w:r>
            <w:r w:rsidRPr="00077620">
              <w:rPr>
                <w:lang w:val="el-GR"/>
              </w:rPr>
              <w:t xml:space="preserve"> </w:t>
            </w:r>
            <w:r w:rsidRPr="007E5607">
              <w:t>case</w:t>
            </w:r>
          </w:p>
        </w:tc>
        <w:tc>
          <w:tcPr>
            <w:tcW w:w="3462" w:type="pct"/>
            <w:tcBorders>
              <w:top w:val="single" w:sz="4" w:space="0" w:color="auto"/>
              <w:left w:val="single" w:sz="4" w:space="0" w:color="auto"/>
              <w:bottom w:val="single" w:sz="4" w:space="0" w:color="auto"/>
              <w:right w:val="single" w:sz="4" w:space="0" w:color="auto"/>
            </w:tcBorders>
          </w:tcPr>
          <w:p w14:paraId="5D1FD2F7" w14:textId="77777777" w:rsidR="004B7B97" w:rsidRPr="00077620" w:rsidRDefault="004B7B97" w:rsidP="00F90B8C">
            <w:pPr>
              <w:rPr>
                <w:lang w:val="el-GR"/>
              </w:rPr>
            </w:pPr>
            <w:r w:rsidRPr="00077620">
              <w:rPr>
                <w:lang w:val="el-GR"/>
              </w:rPr>
              <w:t>«Ενέργειες που απαιτούνται στο σύστημα για την εκτέλεση του Σεναρίου που περιγράφεται.</w:t>
            </w:r>
          </w:p>
          <w:p w14:paraId="28ED32CF" w14:textId="77777777" w:rsidR="004B7B97" w:rsidRPr="00077620" w:rsidRDefault="004B7B97" w:rsidP="00F90B8C">
            <w:pPr>
              <w:rPr>
                <w:lang w:val="el-GR"/>
              </w:rPr>
            </w:pPr>
            <w:r w:rsidRPr="00077620">
              <w:rPr>
                <w:lang w:val="el-GR"/>
              </w:rPr>
              <w:t>(π.χ. άνοιγμα αρχείου, εισαγωγή αρχείου)»</w:t>
            </w:r>
          </w:p>
          <w:p w14:paraId="2EC30A50" w14:textId="77777777" w:rsidR="004B7B97" w:rsidRPr="00077620" w:rsidRDefault="004B7B97" w:rsidP="00F90B8C">
            <w:pPr>
              <w:rPr>
                <w:lang w:val="el-GR"/>
              </w:rPr>
            </w:pPr>
          </w:p>
        </w:tc>
      </w:tr>
      <w:tr w:rsidR="004B7B97" w:rsidRPr="00077CF7" w14:paraId="60251CAC" w14:textId="77777777" w:rsidTr="00F90B8C">
        <w:trPr>
          <w:jc w:val="center"/>
        </w:trPr>
        <w:tc>
          <w:tcPr>
            <w:tcW w:w="1538" w:type="pct"/>
            <w:tcBorders>
              <w:top w:val="single" w:sz="4" w:space="0" w:color="auto"/>
              <w:left w:val="single" w:sz="4" w:space="0" w:color="auto"/>
              <w:bottom w:val="single" w:sz="4" w:space="0" w:color="auto"/>
              <w:right w:val="single" w:sz="4" w:space="0" w:color="auto"/>
            </w:tcBorders>
            <w:hideMark/>
          </w:tcPr>
          <w:p w14:paraId="4DC60FDE" w14:textId="77777777" w:rsidR="004B7B97" w:rsidRPr="007E5607" w:rsidRDefault="004B7B97" w:rsidP="00F90B8C">
            <w:proofErr w:type="spellStart"/>
            <w:r w:rsidRPr="007E5607">
              <w:t>Δεδομέν</w:t>
            </w:r>
            <w:proofErr w:type="spellEnd"/>
            <w:r w:rsidRPr="007E5607">
              <w:t xml:space="preserve">α </w:t>
            </w:r>
            <w:proofErr w:type="spellStart"/>
            <w:r w:rsidRPr="007E5607">
              <w:t>εισόδου</w:t>
            </w:r>
            <w:proofErr w:type="spellEnd"/>
          </w:p>
        </w:tc>
        <w:tc>
          <w:tcPr>
            <w:tcW w:w="3462" w:type="pct"/>
            <w:tcBorders>
              <w:top w:val="single" w:sz="4" w:space="0" w:color="auto"/>
              <w:left w:val="single" w:sz="4" w:space="0" w:color="auto"/>
              <w:bottom w:val="single" w:sz="4" w:space="0" w:color="auto"/>
              <w:right w:val="single" w:sz="4" w:space="0" w:color="auto"/>
            </w:tcBorders>
          </w:tcPr>
          <w:p w14:paraId="425B8C3E" w14:textId="77777777" w:rsidR="004B7B97" w:rsidRPr="00077620" w:rsidRDefault="004B7B97" w:rsidP="00F90B8C">
            <w:pPr>
              <w:rPr>
                <w:lang w:val="el-GR"/>
              </w:rPr>
            </w:pPr>
            <w:r w:rsidRPr="00077620">
              <w:rPr>
                <w:lang w:val="el-GR"/>
              </w:rPr>
              <w:t xml:space="preserve">«Τιμές δεδομένων εισόδου που εκτελούν το </w:t>
            </w:r>
            <w:r w:rsidRPr="007E5607">
              <w:t>test</w:t>
            </w:r>
            <w:r w:rsidRPr="00077620">
              <w:rPr>
                <w:lang w:val="el-GR"/>
              </w:rPr>
              <w:t xml:space="preserve"> </w:t>
            </w:r>
            <w:r w:rsidRPr="007E5607">
              <w:t>case</w:t>
            </w:r>
            <w:r w:rsidRPr="00077620">
              <w:rPr>
                <w:lang w:val="el-GR"/>
              </w:rPr>
              <w:t xml:space="preserve"> και επαληθεύουν το επιτυχές αποτέλεσμα εξόδου.»</w:t>
            </w:r>
          </w:p>
          <w:p w14:paraId="4D200322" w14:textId="77777777" w:rsidR="004B7B97" w:rsidRPr="00077620" w:rsidRDefault="004B7B97" w:rsidP="00F90B8C">
            <w:pPr>
              <w:rPr>
                <w:lang w:val="el-GR"/>
              </w:rPr>
            </w:pPr>
          </w:p>
        </w:tc>
      </w:tr>
      <w:tr w:rsidR="004B7B97" w:rsidRPr="007E5607" w14:paraId="7AC47CEA" w14:textId="77777777" w:rsidTr="00F90B8C">
        <w:trPr>
          <w:trHeight w:val="365"/>
          <w:jc w:val="center"/>
        </w:trPr>
        <w:tc>
          <w:tcPr>
            <w:tcW w:w="5000" w:type="pct"/>
            <w:gridSpan w:val="2"/>
            <w:tcBorders>
              <w:top w:val="single" w:sz="4" w:space="0" w:color="auto"/>
              <w:left w:val="single" w:sz="4" w:space="0" w:color="auto"/>
              <w:bottom w:val="single" w:sz="4" w:space="0" w:color="auto"/>
              <w:right w:val="single" w:sz="4" w:space="0" w:color="auto"/>
            </w:tcBorders>
            <w:shd w:val="clear" w:color="auto" w:fill="C0C0C0"/>
            <w:hideMark/>
          </w:tcPr>
          <w:p w14:paraId="0AC9CCDA" w14:textId="77777777" w:rsidR="004B7B97" w:rsidRPr="007E5607" w:rsidRDefault="004B7B97" w:rsidP="00F90B8C">
            <w:r w:rsidRPr="007E5607">
              <w:t>ΕΚΤΕΛΕΣΗ ΣΕΝΑΡΙΟΥ ΕΛΕΓΧΟΥ</w:t>
            </w:r>
          </w:p>
        </w:tc>
      </w:tr>
      <w:tr w:rsidR="004B7B97" w:rsidRPr="00077CF7" w14:paraId="3FCBF888" w14:textId="77777777" w:rsidTr="00F90B8C">
        <w:trPr>
          <w:jc w:val="center"/>
        </w:trPr>
        <w:tc>
          <w:tcPr>
            <w:tcW w:w="1538" w:type="pct"/>
            <w:tcBorders>
              <w:top w:val="single" w:sz="4" w:space="0" w:color="auto"/>
              <w:left w:val="single" w:sz="4" w:space="0" w:color="auto"/>
              <w:bottom w:val="single" w:sz="4" w:space="0" w:color="auto"/>
              <w:right w:val="single" w:sz="4" w:space="0" w:color="auto"/>
            </w:tcBorders>
            <w:hideMark/>
          </w:tcPr>
          <w:p w14:paraId="5EF92646" w14:textId="77777777" w:rsidR="004B7B97" w:rsidRPr="007E5607" w:rsidRDefault="004B7B97" w:rsidP="00F90B8C">
            <w:proofErr w:type="spellStart"/>
            <w:r w:rsidRPr="007E5607">
              <w:lastRenderedPageBreak/>
              <w:t>Ενέργειες</w:t>
            </w:r>
            <w:proofErr w:type="spellEnd"/>
            <w:r w:rsidRPr="007E5607">
              <w:t xml:space="preserve"> </w:t>
            </w:r>
            <w:proofErr w:type="spellStart"/>
            <w:r w:rsidRPr="007E5607">
              <w:t>εκτέλεσης</w:t>
            </w:r>
            <w:proofErr w:type="spellEnd"/>
          </w:p>
        </w:tc>
        <w:tc>
          <w:tcPr>
            <w:tcW w:w="3462" w:type="pct"/>
            <w:tcBorders>
              <w:top w:val="single" w:sz="4" w:space="0" w:color="auto"/>
              <w:left w:val="single" w:sz="4" w:space="0" w:color="auto"/>
              <w:bottom w:val="single" w:sz="4" w:space="0" w:color="auto"/>
              <w:right w:val="single" w:sz="4" w:space="0" w:color="auto"/>
            </w:tcBorders>
            <w:hideMark/>
          </w:tcPr>
          <w:p w14:paraId="173E42A5" w14:textId="77777777" w:rsidR="004B7B97" w:rsidRPr="00077620" w:rsidRDefault="004B7B97" w:rsidP="00F90B8C">
            <w:pPr>
              <w:rPr>
                <w:lang w:val="el-GR"/>
              </w:rPr>
            </w:pPr>
            <w:r w:rsidRPr="00077620">
              <w:rPr>
                <w:lang w:val="el-GR"/>
              </w:rPr>
              <w:t xml:space="preserve">Βήμα-βήμα (οδηγός χρήστη </w:t>
            </w:r>
            <w:r w:rsidRPr="007E5607">
              <w:t>test</w:t>
            </w:r>
            <w:r w:rsidRPr="00077620">
              <w:rPr>
                <w:lang w:val="el-GR"/>
              </w:rPr>
              <w:t xml:space="preserve"> </w:t>
            </w:r>
            <w:r w:rsidRPr="007E5607">
              <w:t>case</w:t>
            </w:r>
            <w:r w:rsidRPr="00077620">
              <w:rPr>
                <w:lang w:val="el-GR"/>
              </w:rPr>
              <w:t>)</w:t>
            </w:r>
          </w:p>
          <w:p w14:paraId="4A8F670B" w14:textId="77777777" w:rsidR="004B7B97" w:rsidRPr="00077620" w:rsidRDefault="004B7B97" w:rsidP="00F90B8C">
            <w:pPr>
              <w:rPr>
                <w:lang w:val="el-GR"/>
              </w:rPr>
            </w:pPr>
            <w:r w:rsidRPr="00077620">
              <w:rPr>
                <w:lang w:val="el-GR"/>
              </w:rPr>
              <w:t>1. Ανοίγω…</w:t>
            </w:r>
          </w:p>
          <w:p w14:paraId="7A70E630" w14:textId="77777777" w:rsidR="004B7B97" w:rsidRPr="00077620" w:rsidRDefault="004B7B97" w:rsidP="00F90B8C">
            <w:pPr>
              <w:rPr>
                <w:lang w:val="el-GR"/>
              </w:rPr>
            </w:pPr>
            <w:r w:rsidRPr="00077620">
              <w:rPr>
                <w:lang w:val="el-GR"/>
              </w:rPr>
              <w:t>2. Πληκτρολογώ στο πεδίο Χ τον Αριθμό 2800</w:t>
            </w:r>
          </w:p>
          <w:p w14:paraId="583BAD6E" w14:textId="77777777" w:rsidR="004B7B97" w:rsidRPr="00077620" w:rsidRDefault="004B7B97" w:rsidP="00F90B8C">
            <w:pPr>
              <w:rPr>
                <w:lang w:val="el-GR"/>
              </w:rPr>
            </w:pPr>
            <w:r w:rsidRPr="00077620">
              <w:rPr>
                <w:lang w:val="el-GR"/>
              </w:rPr>
              <w:t>3. Πατάω το πλήκτρο εκτέλεση</w:t>
            </w:r>
          </w:p>
          <w:p w14:paraId="047947AE" w14:textId="77777777" w:rsidR="004B7B97" w:rsidRPr="00077620" w:rsidRDefault="004B7B97" w:rsidP="00F90B8C">
            <w:pPr>
              <w:rPr>
                <w:lang w:val="el-GR"/>
              </w:rPr>
            </w:pPr>
            <w:r w:rsidRPr="007E5607">
              <w:t>N</w:t>
            </w:r>
            <w:r w:rsidRPr="00077620">
              <w:rPr>
                <w:lang w:val="el-GR"/>
              </w:rPr>
              <w:t>. κτλ.</w:t>
            </w:r>
          </w:p>
          <w:p w14:paraId="3BBF9535" w14:textId="77777777" w:rsidR="004B7B97" w:rsidRPr="00077620" w:rsidRDefault="004B7B97" w:rsidP="00F90B8C">
            <w:pPr>
              <w:rPr>
                <w:lang w:val="el-GR"/>
              </w:rPr>
            </w:pPr>
            <w:r w:rsidRPr="00077620">
              <w:rPr>
                <w:lang w:val="el-GR"/>
              </w:rPr>
              <w:t>Σε αυτό το σημείο θα παρατίθεται και σχετική εικόνα (</w:t>
            </w:r>
            <w:r w:rsidRPr="007E5607">
              <w:t>print</w:t>
            </w:r>
            <w:r w:rsidRPr="00077620">
              <w:rPr>
                <w:lang w:val="el-GR"/>
              </w:rPr>
              <w:t xml:space="preserve"> </w:t>
            </w:r>
            <w:r w:rsidRPr="007E5607">
              <w:t>screen</w:t>
            </w:r>
            <w:r w:rsidRPr="00077620">
              <w:rPr>
                <w:lang w:val="el-GR"/>
              </w:rPr>
              <w:t>) από την εφαρμογή με ενδεικτικό βελάκι που να σημειώνει το σημείο της οθόνης στο οποίο παρεμβαίνει ο χρήστης.</w:t>
            </w:r>
          </w:p>
        </w:tc>
      </w:tr>
      <w:tr w:rsidR="004B7B97" w:rsidRPr="007E5607" w14:paraId="19CF4D92" w14:textId="77777777" w:rsidTr="00F90B8C">
        <w:trPr>
          <w:trHeight w:val="309"/>
          <w:jc w:val="center"/>
        </w:trPr>
        <w:tc>
          <w:tcPr>
            <w:tcW w:w="5000" w:type="pct"/>
            <w:gridSpan w:val="2"/>
            <w:tcBorders>
              <w:top w:val="single" w:sz="4" w:space="0" w:color="auto"/>
              <w:left w:val="single" w:sz="4" w:space="0" w:color="auto"/>
              <w:bottom w:val="single" w:sz="4" w:space="0" w:color="auto"/>
              <w:right w:val="single" w:sz="4" w:space="0" w:color="auto"/>
            </w:tcBorders>
            <w:shd w:val="clear" w:color="auto" w:fill="C0C0C0"/>
            <w:hideMark/>
          </w:tcPr>
          <w:p w14:paraId="0F0A50ED" w14:textId="77777777" w:rsidR="004B7B97" w:rsidRPr="007E5607" w:rsidRDefault="004B7B97" w:rsidP="00F90B8C">
            <w:r w:rsidRPr="007E5607">
              <w:t>ΑΠΟΤΕΛΕΣΜΑΤΑ</w:t>
            </w:r>
          </w:p>
        </w:tc>
      </w:tr>
      <w:tr w:rsidR="004B7B97" w:rsidRPr="00077CF7" w14:paraId="2E7D303B" w14:textId="77777777" w:rsidTr="00F90B8C">
        <w:trPr>
          <w:jc w:val="center"/>
        </w:trPr>
        <w:tc>
          <w:tcPr>
            <w:tcW w:w="1538" w:type="pct"/>
            <w:tcBorders>
              <w:top w:val="single" w:sz="4" w:space="0" w:color="auto"/>
              <w:left w:val="single" w:sz="4" w:space="0" w:color="auto"/>
              <w:bottom w:val="single" w:sz="4" w:space="0" w:color="auto"/>
              <w:right w:val="single" w:sz="4" w:space="0" w:color="auto"/>
            </w:tcBorders>
            <w:hideMark/>
          </w:tcPr>
          <w:p w14:paraId="40DF99BA" w14:textId="77777777" w:rsidR="004B7B97" w:rsidRPr="007E5607" w:rsidRDefault="004B7B97" w:rsidP="00F90B8C">
            <w:proofErr w:type="spellStart"/>
            <w:r w:rsidRPr="007E5607">
              <w:t>Αν</w:t>
            </w:r>
            <w:proofErr w:type="spellEnd"/>
            <w:r w:rsidRPr="007E5607">
              <w:t>αμενόμενα Απ</w:t>
            </w:r>
            <w:proofErr w:type="spellStart"/>
            <w:r w:rsidRPr="007E5607">
              <w:t>οτελέσμ</w:t>
            </w:r>
            <w:proofErr w:type="spellEnd"/>
            <w:r w:rsidRPr="007E5607">
              <w:t>ατα</w:t>
            </w:r>
          </w:p>
        </w:tc>
        <w:tc>
          <w:tcPr>
            <w:tcW w:w="3462" w:type="pct"/>
            <w:tcBorders>
              <w:top w:val="single" w:sz="4" w:space="0" w:color="auto"/>
              <w:left w:val="single" w:sz="4" w:space="0" w:color="auto"/>
              <w:bottom w:val="single" w:sz="4" w:space="0" w:color="auto"/>
              <w:right w:val="single" w:sz="4" w:space="0" w:color="auto"/>
            </w:tcBorders>
            <w:hideMark/>
          </w:tcPr>
          <w:p w14:paraId="5D195D8B" w14:textId="77777777" w:rsidR="004B7B97" w:rsidRPr="00077620" w:rsidRDefault="004B7B97" w:rsidP="00F90B8C">
            <w:pPr>
              <w:rPr>
                <w:lang w:val="el-GR"/>
              </w:rPr>
            </w:pPr>
            <w:r w:rsidRPr="00077620">
              <w:rPr>
                <w:lang w:val="el-GR"/>
              </w:rPr>
              <w:t>«Τιμές (αποτελέσματα πράξεων)</w:t>
            </w:r>
          </w:p>
          <w:p w14:paraId="312689B2" w14:textId="77777777" w:rsidR="004B7B97" w:rsidRPr="00077620" w:rsidRDefault="004B7B97" w:rsidP="00F90B8C">
            <w:pPr>
              <w:rPr>
                <w:lang w:val="el-GR"/>
              </w:rPr>
            </w:pPr>
            <w:r w:rsidRPr="00077620">
              <w:rPr>
                <w:lang w:val="el-GR"/>
              </w:rPr>
              <w:t>Έγγραφα (Αποτελέσματα ενεργειών)»</w:t>
            </w:r>
          </w:p>
        </w:tc>
      </w:tr>
    </w:tbl>
    <w:p w14:paraId="13B0149D" w14:textId="77777777" w:rsidR="004B7B97" w:rsidRPr="00077620" w:rsidRDefault="004B7B97" w:rsidP="004B7B97">
      <w:pPr>
        <w:rPr>
          <w:lang w:val="el-GR"/>
        </w:rPr>
      </w:pPr>
      <w:r w:rsidRPr="00077620">
        <w:rPr>
          <w:lang w:val="el-GR"/>
        </w:rPr>
        <w:t>Για τη διευκόλυνση της διαδικασίας εκτέλεσης των Περιπτώσεων Ελέγχου κρίνεται απαραίτητη η χρήση του εντύπου «Ημερολόγιο Ελέγχων», το οποίο παρατίθεται παρακάτω. Με τη χρήση του Ημερολογίου Ελέγχων καθίσταται εφικτή η τεκμηρίωση και ορθή διαχείριση των αποκλίσεων κατά τη φάση της εκτέλεσης των Σεναρίων Ελέγχου των συστημάτων.</w:t>
      </w:r>
    </w:p>
    <w:tbl>
      <w:tblPr>
        <w:tblW w:w="9660" w:type="dxa"/>
        <w:jc w:val="center"/>
        <w:tblLayout w:type="fixed"/>
        <w:tblLook w:val="04A0" w:firstRow="1" w:lastRow="0" w:firstColumn="1" w:lastColumn="0" w:noHBand="0" w:noVBand="1"/>
      </w:tblPr>
      <w:tblGrid>
        <w:gridCol w:w="1441"/>
        <w:gridCol w:w="1440"/>
        <w:gridCol w:w="16"/>
        <w:gridCol w:w="6763"/>
      </w:tblGrid>
      <w:tr w:rsidR="004B7B97" w:rsidRPr="007E5607" w14:paraId="386D7350" w14:textId="77777777" w:rsidTr="00F90B8C">
        <w:trPr>
          <w:cantSplit/>
          <w:jc w:val="center"/>
        </w:trPr>
        <w:tc>
          <w:tcPr>
            <w:tcW w:w="9658" w:type="dxa"/>
            <w:gridSpan w:val="4"/>
            <w:tcBorders>
              <w:top w:val="single" w:sz="12" w:space="0" w:color="auto"/>
              <w:left w:val="single" w:sz="12" w:space="0" w:color="auto"/>
              <w:bottom w:val="single" w:sz="12" w:space="0" w:color="auto"/>
              <w:right w:val="single" w:sz="12" w:space="0" w:color="auto"/>
            </w:tcBorders>
            <w:hideMark/>
          </w:tcPr>
          <w:p w14:paraId="651381F5" w14:textId="4A5757EC" w:rsidR="004B7B97" w:rsidRPr="007E5607" w:rsidRDefault="004B7B97" w:rsidP="00F90B8C">
            <w:r w:rsidRPr="007E5607">
              <w:t>ΕΚΤΕΛΕΣΗ ΠΕΡΙΠΤΩΣΕΩΝ ΕΛΕΓΧΟΥ (TEST CASE EXECUTION)</w:t>
            </w:r>
          </w:p>
        </w:tc>
      </w:tr>
      <w:tr w:rsidR="004B7B97" w:rsidRPr="007E5607" w14:paraId="07EBFFA0" w14:textId="77777777" w:rsidTr="00F90B8C">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hideMark/>
          </w:tcPr>
          <w:p w14:paraId="59ED9FB3" w14:textId="77777777" w:rsidR="004B7B97" w:rsidRPr="007E5607" w:rsidRDefault="004B7B97" w:rsidP="00F90B8C">
            <w:proofErr w:type="spellStart"/>
            <w:r w:rsidRPr="007E5607">
              <w:t>Χρήστης</w:t>
            </w:r>
            <w:proofErr w:type="spellEnd"/>
            <w:r w:rsidRPr="007E5607">
              <w:t>:</w:t>
            </w:r>
          </w:p>
        </w:tc>
        <w:tc>
          <w:tcPr>
            <w:tcW w:w="6762" w:type="dxa"/>
            <w:tcBorders>
              <w:top w:val="single" w:sz="12" w:space="0" w:color="auto"/>
              <w:left w:val="single" w:sz="12" w:space="0" w:color="auto"/>
              <w:bottom w:val="single" w:sz="12" w:space="0" w:color="auto"/>
              <w:right w:val="single" w:sz="12" w:space="0" w:color="auto"/>
            </w:tcBorders>
          </w:tcPr>
          <w:p w14:paraId="0C14757D" w14:textId="77777777" w:rsidR="004B7B97" w:rsidRPr="007E5607" w:rsidRDefault="004B7B97" w:rsidP="00F90B8C"/>
        </w:tc>
      </w:tr>
      <w:tr w:rsidR="004B7B97" w:rsidRPr="007E5607" w14:paraId="61E50D9D" w14:textId="77777777" w:rsidTr="00F90B8C">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hideMark/>
          </w:tcPr>
          <w:p w14:paraId="03BA4DFB" w14:textId="77777777" w:rsidR="004B7B97" w:rsidRPr="007E5607" w:rsidRDefault="004B7B97" w:rsidP="00F90B8C">
            <w:proofErr w:type="spellStart"/>
            <w:r w:rsidRPr="007E5607">
              <w:t>Σύστημ</w:t>
            </w:r>
            <w:proofErr w:type="spellEnd"/>
            <w:r w:rsidRPr="007E5607">
              <w:t>α:</w:t>
            </w:r>
          </w:p>
        </w:tc>
        <w:tc>
          <w:tcPr>
            <w:tcW w:w="6762" w:type="dxa"/>
            <w:tcBorders>
              <w:top w:val="single" w:sz="12" w:space="0" w:color="auto"/>
              <w:left w:val="single" w:sz="12" w:space="0" w:color="auto"/>
              <w:bottom w:val="single" w:sz="12" w:space="0" w:color="auto"/>
              <w:right w:val="single" w:sz="12" w:space="0" w:color="auto"/>
            </w:tcBorders>
          </w:tcPr>
          <w:p w14:paraId="1D4E5A25" w14:textId="77777777" w:rsidR="004B7B97" w:rsidRPr="007E5607" w:rsidRDefault="004B7B97" w:rsidP="00F90B8C"/>
        </w:tc>
      </w:tr>
      <w:tr w:rsidR="004B7B97" w:rsidRPr="007E5607" w14:paraId="20BA85DA" w14:textId="77777777" w:rsidTr="00F90B8C">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hideMark/>
          </w:tcPr>
          <w:p w14:paraId="2B482783" w14:textId="77777777" w:rsidR="004B7B97" w:rsidRPr="007E5607" w:rsidRDefault="004B7B97" w:rsidP="00F90B8C">
            <w:proofErr w:type="spellStart"/>
            <w:r w:rsidRPr="007E5607">
              <w:t>Ημερομηνί</w:t>
            </w:r>
            <w:proofErr w:type="spellEnd"/>
            <w:r w:rsidRPr="007E5607">
              <w:t>α:</w:t>
            </w:r>
          </w:p>
        </w:tc>
        <w:tc>
          <w:tcPr>
            <w:tcW w:w="6762" w:type="dxa"/>
            <w:tcBorders>
              <w:top w:val="single" w:sz="12" w:space="0" w:color="auto"/>
              <w:left w:val="single" w:sz="12" w:space="0" w:color="auto"/>
              <w:bottom w:val="single" w:sz="12" w:space="0" w:color="auto"/>
              <w:right w:val="single" w:sz="12" w:space="0" w:color="auto"/>
            </w:tcBorders>
          </w:tcPr>
          <w:p w14:paraId="0A20A083" w14:textId="77777777" w:rsidR="004B7B97" w:rsidRPr="007E5607" w:rsidRDefault="004B7B97" w:rsidP="00F90B8C"/>
        </w:tc>
      </w:tr>
      <w:tr w:rsidR="004B7B97" w:rsidRPr="007E5607" w14:paraId="510FFA5A" w14:textId="77777777" w:rsidTr="00F90B8C">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hideMark/>
          </w:tcPr>
          <w:p w14:paraId="2EADC1E1" w14:textId="77777777" w:rsidR="004B7B97" w:rsidRPr="007E5607" w:rsidRDefault="004B7B97" w:rsidP="00F90B8C">
            <w:proofErr w:type="spellStart"/>
            <w:r w:rsidRPr="007E5607">
              <w:t>Κωδικός</w:t>
            </w:r>
            <w:proofErr w:type="spellEnd"/>
            <w:r w:rsidRPr="007E5607">
              <w:t xml:space="preserve"> </w:t>
            </w:r>
            <w:proofErr w:type="spellStart"/>
            <w:r w:rsidRPr="007E5607">
              <w:t>Σεν</w:t>
            </w:r>
            <w:proofErr w:type="spellEnd"/>
            <w:r w:rsidRPr="007E5607">
              <w:t>αρίου:</w:t>
            </w:r>
          </w:p>
        </w:tc>
        <w:tc>
          <w:tcPr>
            <w:tcW w:w="6762" w:type="dxa"/>
            <w:tcBorders>
              <w:top w:val="single" w:sz="12" w:space="0" w:color="auto"/>
              <w:left w:val="single" w:sz="12" w:space="0" w:color="auto"/>
              <w:bottom w:val="single" w:sz="12" w:space="0" w:color="auto"/>
              <w:right w:val="single" w:sz="12" w:space="0" w:color="auto"/>
            </w:tcBorders>
          </w:tcPr>
          <w:p w14:paraId="5AF3ABBB" w14:textId="77777777" w:rsidR="004B7B97" w:rsidRPr="007E5607" w:rsidRDefault="004B7B97" w:rsidP="00F90B8C"/>
        </w:tc>
      </w:tr>
      <w:tr w:rsidR="004B7B97" w:rsidRPr="007E5607" w14:paraId="45D3A2C3" w14:textId="77777777" w:rsidTr="00F90B8C">
        <w:trPr>
          <w:cantSplit/>
          <w:jc w:val="center"/>
        </w:trPr>
        <w:tc>
          <w:tcPr>
            <w:tcW w:w="1440" w:type="dxa"/>
            <w:tcBorders>
              <w:top w:val="single" w:sz="12" w:space="0" w:color="auto"/>
              <w:left w:val="single" w:sz="12" w:space="0" w:color="auto"/>
              <w:bottom w:val="single" w:sz="6" w:space="0" w:color="auto"/>
              <w:right w:val="single" w:sz="12" w:space="0" w:color="auto"/>
            </w:tcBorders>
            <w:hideMark/>
          </w:tcPr>
          <w:p w14:paraId="6D042B3B" w14:textId="77777777" w:rsidR="004B7B97" w:rsidRPr="007E5607" w:rsidRDefault="004B7B97" w:rsidP="00F90B8C">
            <w:proofErr w:type="spellStart"/>
            <w:r w:rsidRPr="007E5607">
              <w:t>Κωδικός</w:t>
            </w:r>
            <w:proofErr w:type="spellEnd"/>
            <w:r w:rsidRPr="007E5607">
              <w:t xml:space="preserve"> Test Case</w:t>
            </w:r>
          </w:p>
        </w:tc>
        <w:tc>
          <w:tcPr>
            <w:tcW w:w="1440" w:type="dxa"/>
            <w:tcBorders>
              <w:top w:val="single" w:sz="12" w:space="0" w:color="auto"/>
              <w:left w:val="single" w:sz="12" w:space="0" w:color="auto"/>
              <w:bottom w:val="single" w:sz="6" w:space="0" w:color="auto"/>
              <w:right w:val="single" w:sz="12" w:space="0" w:color="auto"/>
            </w:tcBorders>
            <w:hideMark/>
          </w:tcPr>
          <w:p w14:paraId="53FB5CC9" w14:textId="77777777" w:rsidR="004B7B97" w:rsidRPr="007E5607" w:rsidRDefault="004B7B97" w:rsidP="00F90B8C">
            <w:r w:rsidRPr="007E5607">
              <w:t>Επ</w:t>
            </w:r>
            <w:proofErr w:type="spellStart"/>
            <w:r w:rsidRPr="007E5607">
              <w:t>ιτυχί</w:t>
            </w:r>
            <w:proofErr w:type="spellEnd"/>
            <w:r w:rsidRPr="007E5607">
              <w:t>α/</w:t>
            </w:r>
          </w:p>
          <w:p w14:paraId="6D2369A7" w14:textId="77777777" w:rsidR="004B7B97" w:rsidRPr="007E5607" w:rsidRDefault="004B7B97" w:rsidP="00F90B8C">
            <w:r w:rsidRPr="007E5607">
              <w:t>Απ</w:t>
            </w:r>
            <w:proofErr w:type="spellStart"/>
            <w:r w:rsidRPr="007E5607">
              <w:t>οτυχί</w:t>
            </w:r>
            <w:proofErr w:type="spellEnd"/>
            <w:r w:rsidRPr="007E5607">
              <w:t>α</w:t>
            </w:r>
          </w:p>
        </w:tc>
        <w:tc>
          <w:tcPr>
            <w:tcW w:w="6778" w:type="dxa"/>
            <w:gridSpan w:val="2"/>
            <w:tcBorders>
              <w:top w:val="single" w:sz="12" w:space="0" w:color="auto"/>
              <w:left w:val="single" w:sz="12" w:space="0" w:color="auto"/>
              <w:bottom w:val="single" w:sz="6" w:space="0" w:color="auto"/>
              <w:right w:val="single" w:sz="12" w:space="0" w:color="auto"/>
            </w:tcBorders>
            <w:hideMark/>
          </w:tcPr>
          <w:p w14:paraId="02991552" w14:textId="77777777" w:rsidR="004B7B97" w:rsidRPr="007E5607" w:rsidRDefault="004B7B97" w:rsidP="00F90B8C">
            <w:r w:rsidRPr="007E5607">
              <w:t>Παρα</w:t>
            </w:r>
            <w:proofErr w:type="spellStart"/>
            <w:r w:rsidRPr="007E5607">
              <w:t>τηρήσεις</w:t>
            </w:r>
            <w:proofErr w:type="spellEnd"/>
          </w:p>
        </w:tc>
      </w:tr>
      <w:tr w:rsidR="004B7B97" w:rsidRPr="007E5607" w14:paraId="5D6956C9" w14:textId="77777777" w:rsidTr="00F90B8C">
        <w:trPr>
          <w:cantSplit/>
          <w:trHeight w:val="216"/>
          <w:jc w:val="center"/>
        </w:trPr>
        <w:tc>
          <w:tcPr>
            <w:tcW w:w="1440" w:type="dxa"/>
            <w:tcBorders>
              <w:top w:val="single" w:sz="6" w:space="0" w:color="auto"/>
              <w:left w:val="single" w:sz="12" w:space="0" w:color="auto"/>
              <w:bottom w:val="single" w:sz="6" w:space="0" w:color="auto"/>
              <w:right w:val="single" w:sz="12" w:space="0" w:color="auto"/>
            </w:tcBorders>
          </w:tcPr>
          <w:p w14:paraId="6317E09E" w14:textId="77777777" w:rsidR="004B7B97" w:rsidRPr="007E5607" w:rsidRDefault="004B7B97" w:rsidP="00F90B8C"/>
        </w:tc>
        <w:tc>
          <w:tcPr>
            <w:tcW w:w="1440" w:type="dxa"/>
            <w:tcBorders>
              <w:top w:val="single" w:sz="6" w:space="0" w:color="auto"/>
              <w:left w:val="single" w:sz="12" w:space="0" w:color="auto"/>
              <w:bottom w:val="single" w:sz="6" w:space="0" w:color="auto"/>
              <w:right w:val="single" w:sz="12" w:space="0" w:color="auto"/>
            </w:tcBorders>
          </w:tcPr>
          <w:p w14:paraId="2610ECB6" w14:textId="77777777" w:rsidR="004B7B97" w:rsidRPr="007E5607" w:rsidRDefault="004B7B97" w:rsidP="00F90B8C"/>
        </w:tc>
        <w:tc>
          <w:tcPr>
            <w:tcW w:w="6778" w:type="dxa"/>
            <w:gridSpan w:val="2"/>
            <w:tcBorders>
              <w:top w:val="single" w:sz="6" w:space="0" w:color="auto"/>
              <w:left w:val="single" w:sz="12" w:space="0" w:color="auto"/>
              <w:bottom w:val="single" w:sz="6" w:space="0" w:color="auto"/>
              <w:right w:val="single" w:sz="12" w:space="0" w:color="auto"/>
            </w:tcBorders>
          </w:tcPr>
          <w:p w14:paraId="7255B763" w14:textId="77777777" w:rsidR="004B7B97" w:rsidRPr="007E5607" w:rsidRDefault="004B7B97" w:rsidP="00F90B8C"/>
        </w:tc>
      </w:tr>
      <w:tr w:rsidR="004B7B97" w:rsidRPr="007E5607" w14:paraId="7D8F98E1" w14:textId="77777777" w:rsidTr="00F90B8C">
        <w:trPr>
          <w:cantSplit/>
          <w:jc w:val="center"/>
        </w:trPr>
        <w:tc>
          <w:tcPr>
            <w:tcW w:w="1440" w:type="dxa"/>
            <w:tcBorders>
              <w:top w:val="single" w:sz="6" w:space="0" w:color="auto"/>
              <w:left w:val="single" w:sz="12" w:space="0" w:color="auto"/>
              <w:bottom w:val="single" w:sz="6" w:space="0" w:color="auto"/>
              <w:right w:val="single" w:sz="12" w:space="0" w:color="auto"/>
            </w:tcBorders>
          </w:tcPr>
          <w:p w14:paraId="2D3346BF" w14:textId="77777777" w:rsidR="004B7B97" w:rsidRPr="007E5607" w:rsidRDefault="004B7B97" w:rsidP="00F90B8C"/>
        </w:tc>
        <w:tc>
          <w:tcPr>
            <w:tcW w:w="1440" w:type="dxa"/>
            <w:tcBorders>
              <w:top w:val="single" w:sz="6" w:space="0" w:color="auto"/>
              <w:left w:val="single" w:sz="12" w:space="0" w:color="auto"/>
              <w:bottom w:val="single" w:sz="6" w:space="0" w:color="auto"/>
              <w:right w:val="single" w:sz="12" w:space="0" w:color="auto"/>
            </w:tcBorders>
          </w:tcPr>
          <w:p w14:paraId="232DCC2E" w14:textId="77777777" w:rsidR="004B7B97" w:rsidRPr="007E5607" w:rsidRDefault="004B7B97" w:rsidP="00F90B8C"/>
        </w:tc>
        <w:tc>
          <w:tcPr>
            <w:tcW w:w="6778" w:type="dxa"/>
            <w:gridSpan w:val="2"/>
            <w:tcBorders>
              <w:top w:val="single" w:sz="6" w:space="0" w:color="auto"/>
              <w:left w:val="single" w:sz="12" w:space="0" w:color="auto"/>
              <w:bottom w:val="single" w:sz="6" w:space="0" w:color="auto"/>
              <w:right w:val="single" w:sz="12" w:space="0" w:color="auto"/>
            </w:tcBorders>
          </w:tcPr>
          <w:p w14:paraId="2EFEBC6E" w14:textId="77777777" w:rsidR="004B7B97" w:rsidRPr="007E5607" w:rsidRDefault="004B7B97" w:rsidP="00F90B8C"/>
        </w:tc>
      </w:tr>
      <w:tr w:rsidR="004B7B97" w:rsidRPr="007E5607" w14:paraId="1E532F32" w14:textId="77777777" w:rsidTr="00F90B8C">
        <w:trPr>
          <w:cantSplit/>
          <w:jc w:val="center"/>
        </w:trPr>
        <w:tc>
          <w:tcPr>
            <w:tcW w:w="1440" w:type="dxa"/>
            <w:tcBorders>
              <w:top w:val="single" w:sz="6" w:space="0" w:color="auto"/>
              <w:left w:val="single" w:sz="12" w:space="0" w:color="auto"/>
              <w:bottom w:val="single" w:sz="6" w:space="0" w:color="auto"/>
              <w:right w:val="single" w:sz="12" w:space="0" w:color="auto"/>
            </w:tcBorders>
          </w:tcPr>
          <w:p w14:paraId="08E8F68A" w14:textId="77777777" w:rsidR="004B7B97" w:rsidRPr="007E5607" w:rsidRDefault="004B7B97" w:rsidP="00F90B8C"/>
        </w:tc>
        <w:tc>
          <w:tcPr>
            <w:tcW w:w="1440" w:type="dxa"/>
            <w:tcBorders>
              <w:top w:val="single" w:sz="6" w:space="0" w:color="auto"/>
              <w:left w:val="single" w:sz="12" w:space="0" w:color="auto"/>
              <w:bottom w:val="single" w:sz="6" w:space="0" w:color="auto"/>
              <w:right w:val="single" w:sz="12" w:space="0" w:color="auto"/>
            </w:tcBorders>
          </w:tcPr>
          <w:p w14:paraId="6C46B6EA" w14:textId="77777777" w:rsidR="004B7B97" w:rsidRPr="007E5607" w:rsidRDefault="004B7B97" w:rsidP="00F90B8C"/>
        </w:tc>
        <w:tc>
          <w:tcPr>
            <w:tcW w:w="6778" w:type="dxa"/>
            <w:gridSpan w:val="2"/>
            <w:tcBorders>
              <w:top w:val="single" w:sz="6" w:space="0" w:color="auto"/>
              <w:left w:val="single" w:sz="12" w:space="0" w:color="auto"/>
              <w:bottom w:val="single" w:sz="6" w:space="0" w:color="auto"/>
              <w:right w:val="single" w:sz="12" w:space="0" w:color="auto"/>
            </w:tcBorders>
          </w:tcPr>
          <w:p w14:paraId="6FE42458" w14:textId="77777777" w:rsidR="004B7B97" w:rsidRPr="007E5607" w:rsidRDefault="004B7B97" w:rsidP="00F90B8C"/>
        </w:tc>
      </w:tr>
      <w:tr w:rsidR="004B7B97" w:rsidRPr="007E5607" w14:paraId="61A32B3E" w14:textId="77777777" w:rsidTr="00F90B8C">
        <w:trPr>
          <w:cantSplit/>
          <w:jc w:val="center"/>
        </w:trPr>
        <w:tc>
          <w:tcPr>
            <w:tcW w:w="1440" w:type="dxa"/>
            <w:tcBorders>
              <w:top w:val="single" w:sz="6" w:space="0" w:color="auto"/>
              <w:left w:val="single" w:sz="12" w:space="0" w:color="auto"/>
              <w:bottom w:val="single" w:sz="6" w:space="0" w:color="auto"/>
              <w:right w:val="single" w:sz="12" w:space="0" w:color="auto"/>
            </w:tcBorders>
          </w:tcPr>
          <w:p w14:paraId="784641F0" w14:textId="77777777" w:rsidR="004B7B97" w:rsidRPr="007E5607" w:rsidRDefault="004B7B97" w:rsidP="00F90B8C"/>
        </w:tc>
        <w:tc>
          <w:tcPr>
            <w:tcW w:w="1440" w:type="dxa"/>
            <w:tcBorders>
              <w:top w:val="single" w:sz="6" w:space="0" w:color="auto"/>
              <w:left w:val="single" w:sz="12" w:space="0" w:color="auto"/>
              <w:bottom w:val="single" w:sz="6" w:space="0" w:color="auto"/>
              <w:right w:val="single" w:sz="12" w:space="0" w:color="auto"/>
            </w:tcBorders>
          </w:tcPr>
          <w:p w14:paraId="3A5C9DE8" w14:textId="77777777" w:rsidR="004B7B97" w:rsidRPr="007E5607" w:rsidRDefault="004B7B97" w:rsidP="00F90B8C"/>
        </w:tc>
        <w:tc>
          <w:tcPr>
            <w:tcW w:w="6778" w:type="dxa"/>
            <w:gridSpan w:val="2"/>
            <w:tcBorders>
              <w:top w:val="single" w:sz="6" w:space="0" w:color="auto"/>
              <w:left w:val="single" w:sz="12" w:space="0" w:color="auto"/>
              <w:bottom w:val="single" w:sz="6" w:space="0" w:color="auto"/>
              <w:right w:val="single" w:sz="12" w:space="0" w:color="auto"/>
            </w:tcBorders>
          </w:tcPr>
          <w:p w14:paraId="0E22A1BB" w14:textId="77777777" w:rsidR="004B7B97" w:rsidRPr="007E5607" w:rsidRDefault="004B7B97" w:rsidP="00F90B8C"/>
        </w:tc>
      </w:tr>
    </w:tbl>
    <w:p w14:paraId="4BBEDF16" w14:textId="77777777" w:rsidR="004B7B97" w:rsidRPr="00077620" w:rsidRDefault="004B7B97" w:rsidP="004B7B97">
      <w:pPr>
        <w:rPr>
          <w:lang w:val="el-GR"/>
        </w:rPr>
      </w:pPr>
      <w:r w:rsidRPr="00077620">
        <w:rPr>
          <w:lang w:val="el-GR"/>
        </w:rPr>
        <w:t xml:space="preserve">Στο Ημερολόγιο Ελέγχων καταγράφονται τα αποτελέσματα της εκτέλεσης των περιπτώσεων ελέγχων. Κάθε περίπτωση ελέγχου χαρακτηρίζεται ως επιτυχής ή όχι. Για να θεωρηθεί μία περίπτωση ελέγχου αποτυχημένη θα πρέπει να έχει καταγραφεί γι’ αυτή ένα τουλάχιστον σφάλμα. </w:t>
      </w:r>
    </w:p>
    <w:p w14:paraId="7481289B" w14:textId="77777777" w:rsidR="004B7B97" w:rsidRPr="00077620" w:rsidRDefault="004B7B97" w:rsidP="004B7B97">
      <w:pPr>
        <w:rPr>
          <w:lang w:val="el-GR"/>
        </w:rPr>
      </w:pPr>
      <w:r w:rsidRPr="00077620">
        <w:rPr>
          <w:lang w:val="el-GR"/>
        </w:rPr>
        <w:t xml:space="preserve">Στο πεδίο παρατηρήσεις καταγράφονται τα αποτελέσματα του ελέγχου. Σε περίπτωση που υπάρχουν σφάλματα, καταγράφεται περιληπτική περιγραφή τους στο πεδίο παρατηρήσεις, δίνεται αύξων αριθμός σφάλματος και διορθώνεται από τον ανάδοχο. Το σενάριο ελέγχου γίνεται αποδεκτό όταν δεν υπάρχουν σφάλματα. </w:t>
      </w:r>
    </w:p>
    <w:p w14:paraId="19FFA571" w14:textId="77777777" w:rsidR="004B7B97" w:rsidRPr="00077620" w:rsidRDefault="004B7B97" w:rsidP="004B7B97">
      <w:pPr>
        <w:rPr>
          <w:lang w:val="el-GR"/>
        </w:rPr>
      </w:pPr>
      <w:r w:rsidRPr="00077620">
        <w:rPr>
          <w:lang w:val="el-GR"/>
        </w:rPr>
        <w:t xml:space="preserve">Ο Ανάδοχος υποχρεούται να αποτυπώσει στο τεύχος «Σενάρια Ελέγχου», το σύνολο των σεναρίων ελέγχου και συνοπτική περιγραφή της μεθοδολογίας που θα ακολουθηθεί κατά την εκτέλεσή τους. Το τεύχος αυτό θα πρέπει να υποβληθεί από τον Ανάδοχο πριν από την προβλεπόμενη, στο χρονοδιάγραμμα του Έργου, έναρξη διενέργειας των ελέγχων αποδοχής των Υποσυστημάτων. Ο </w:t>
      </w:r>
      <w:r w:rsidRPr="00077620">
        <w:rPr>
          <w:lang w:val="el-GR"/>
        </w:rPr>
        <w:lastRenderedPageBreak/>
        <w:t>χρόνος παράδοσης του τεύχους αυτού θα πρέπει να εμφανίζεται στο χρονοδιάγραμμα υλοποίησης του Έργου μαζί με τα υπόλοιπα παραδοτέα.</w:t>
      </w:r>
    </w:p>
    <w:p w14:paraId="7F7A9F83" w14:textId="6240D543" w:rsidR="004B7B97" w:rsidRPr="00077620" w:rsidRDefault="004B7B97" w:rsidP="004B7B97">
      <w:pPr>
        <w:rPr>
          <w:lang w:val="el-GR"/>
        </w:rPr>
      </w:pPr>
      <w:r w:rsidRPr="00077620">
        <w:rPr>
          <w:lang w:val="el-GR"/>
        </w:rPr>
        <w:t xml:space="preserve">Οι έλεγχοι, που θα περιγράφονται στο τεύχος «Σενάρια Ελέγχου», </w:t>
      </w:r>
      <w:r w:rsidRPr="00D10172">
        <w:rPr>
          <w:lang w:val="el-GR"/>
        </w:rPr>
        <w:t>δεν θα είναι δεσμευτικοί. Θα μπορούν να επεκταθούν, με την προσθήκη νέων, οι οποίοι όμως θα είναι σύμφωνοι με τις αναλυτικές λειτουργικές απαιτήσεις που θα έχουν καταγραφεί στην Ανάλυση Απαιτήσεων του Έργου.</w:t>
      </w:r>
      <w:r w:rsidR="00E62533" w:rsidRPr="00D10172">
        <w:rPr>
          <w:lang w:val="el-GR"/>
        </w:rPr>
        <w:t xml:space="preserve"> Τα ανωτέρω θα εγκριθούν και από την Αναθέτουσα Αρχή.</w:t>
      </w:r>
    </w:p>
    <w:p w14:paraId="68412DE2" w14:textId="77777777" w:rsidR="004B7B97" w:rsidRPr="00657483" w:rsidRDefault="004B7B97" w:rsidP="008A7AD0">
      <w:pPr>
        <w:rPr>
          <w:lang w:val="el-GR"/>
        </w:rPr>
      </w:pPr>
    </w:p>
    <w:p w14:paraId="1E44FF62" w14:textId="77777777" w:rsidR="00B27D48" w:rsidRPr="007E5607" w:rsidRDefault="00B27D48" w:rsidP="00940DD2">
      <w:pPr>
        <w:pStyle w:val="30"/>
      </w:pPr>
      <w:bookmarkStart w:id="1032" w:name="_Ref61429041"/>
      <w:bookmarkStart w:id="1033" w:name="_Toc85109260"/>
      <w:bookmarkStart w:id="1034" w:name="_Toc122374503"/>
      <w:r w:rsidRPr="007E5607">
        <w:t xml:space="preserve">Μελέτη </w:t>
      </w:r>
      <w:proofErr w:type="spellStart"/>
      <w:r w:rsidRPr="007E5607">
        <w:t>Διαλειτουργικότητα</w:t>
      </w:r>
      <w:bookmarkEnd w:id="1032"/>
      <w:bookmarkEnd w:id="1033"/>
      <w:r>
        <w:t>ς</w:t>
      </w:r>
      <w:bookmarkEnd w:id="1034"/>
      <w:proofErr w:type="spellEnd"/>
    </w:p>
    <w:p w14:paraId="580618F5" w14:textId="77777777" w:rsidR="00B27D48" w:rsidRPr="002F0A18" w:rsidRDefault="00B27D48" w:rsidP="00B27D48">
      <w:pPr>
        <w:rPr>
          <w:lang w:val="el-GR"/>
        </w:rPr>
      </w:pPr>
      <w:r w:rsidRPr="002F0A18">
        <w:rPr>
          <w:lang w:val="el-GR"/>
        </w:rPr>
        <w:t xml:space="preserve">Ο Ανάδοχος υποχρεούται να εξειδικεύσει σύμφωνα με την τεχνολογική λύση που θα προτείνει την Μελέτη </w:t>
      </w:r>
      <w:proofErr w:type="spellStart"/>
      <w:r w:rsidRPr="002F0A18">
        <w:rPr>
          <w:lang w:val="el-GR"/>
        </w:rPr>
        <w:t>Διαλειτουργικότητας</w:t>
      </w:r>
      <w:proofErr w:type="spellEnd"/>
      <w:r w:rsidRPr="002F0A18">
        <w:rPr>
          <w:lang w:val="el-GR"/>
        </w:rPr>
        <w:t xml:space="preserve">. </w:t>
      </w:r>
    </w:p>
    <w:p w14:paraId="7CF85E58" w14:textId="77777777" w:rsidR="00B27D48" w:rsidRPr="002F0A18" w:rsidRDefault="00B27D48" w:rsidP="00B27D48">
      <w:pPr>
        <w:rPr>
          <w:lang w:val="el-GR"/>
        </w:rPr>
      </w:pPr>
      <w:r w:rsidRPr="002F0A18">
        <w:rPr>
          <w:lang w:val="el-GR"/>
        </w:rPr>
        <w:t>Κατά το σχεδιασμό και την υλοποίηση του Έργου θα πρέπει να ακολουθηθούν τα κάτωθι:</w:t>
      </w:r>
    </w:p>
    <w:p w14:paraId="5F485306" w14:textId="53FA8807" w:rsidR="00B27D48" w:rsidRPr="004B7B97" w:rsidRDefault="00B27D48" w:rsidP="00657483">
      <w:pPr>
        <w:pStyle w:val="aff1"/>
        <w:numPr>
          <w:ilvl w:val="0"/>
          <w:numId w:val="513"/>
        </w:numPr>
        <w:rPr>
          <w:lang w:val="el-GR"/>
        </w:rPr>
      </w:pPr>
      <w:r w:rsidRPr="004B7B97">
        <w:rPr>
          <w:lang w:val="el-GR"/>
        </w:rPr>
        <w:t xml:space="preserve">Ο Ανάδοχος θα πρέπει να ακολουθήσει τις αρχές σχεδίασης και τα τεχνολογικά πρότυπα του Πλαισίου </w:t>
      </w:r>
      <w:proofErr w:type="spellStart"/>
      <w:r w:rsidRPr="004B7B97">
        <w:rPr>
          <w:lang w:val="el-GR"/>
        </w:rPr>
        <w:t>Διαλειτουργικότητας</w:t>
      </w:r>
      <w:proofErr w:type="spellEnd"/>
      <w:r w:rsidR="004B7B97" w:rsidRPr="004B7B97">
        <w:rPr>
          <w:lang w:val="el-GR"/>
        </w:rPr>
        <w:t xml:space="preserve"> </w:t>
      </w:r>
      <w:r w:rsidRPr="004B7B97">
        <w:rPr>
          <w:lang w:val="el-GR"/>
        </w:rPr>
        <w:t>&amp; Υπηρεσιών Ηλεκτρονικών Συναλλαγών (ΠΔ&amp;ΥΗΣ) (http://www.e-gif.gov.gr).</w:t>
      </w:r>
    </w:p>
    <w:p w14:paraId="74A5ED29" w14:textId="4D41587F" w:rsidR="00B27D48" w:rsidRPr="004B7B97" w:rsidRDefault="00B27D48" w:rsidP="00657483">
      <w:pPr>
        <w:pStyle w:val="aff1"/>
        <w:numPr>
          <w:ilvl w:val="0"/>
          <w:numId w:val="513"/>
        </w:numPr>
        <w:rPr>
          <w:lang w:val="el-GR"/>
        </w:rPr>
      </w:pPr>
      <w:r w:rsidRPr="004B7B97">
        <w:rPr>
          <w:lang w:val="el-GR"/>
        </w:rPr>
        <w:t xml:space="preserve">Η δυνατότητα επικοινωνίας, συνεργασίας και ανταλλαγής δεδομένων μεταξύ ετερογενών λειτουργικών συστημάτων και συστημάτων διαχείρισης βάσεων δεδομένων θεωρείται επίσης απαραίτητη. Η πρόσβαση στα δεδομένα και έγγραφα του Πληροφοριακού συστήματος θα γίνεται μέσω μηχανισμού ευρετηρίασης ώστε να μην επιβαρύνεται η Βάση δεδομένων. </w:t>
      </w:r>
    </w:p>
    <w:p w14:paraId="1C8831E3" w14:textId="034BECD5" w:rsidR="00B27D48" w:rsidRPr="004B7B97" w:rsidRDefault="00B27D48" w:rsidP="00657483">
      <w:pPr>
        <w:pStyle w:val="aff1"/>
        <w:numPr>
          <w:ilvl w:val="0"/>
          <w:numId w:val="513"/>
        </w:numPr>
        <w:rPr>
          <w:lang w:val="el-GR"/>
        </w:rPr>
      </w:pPr>
      <w:r w:rsidRPr="004B7B97">
        <w:rPr>
          <w:lang w:val="el-GR"/>
        </w:rPr>
        <w:t xml:space="preserve">Θα πρέπει να υλοποιηθεί σχήμα </w:t>
      </w:r>
      <w:proofErr w:type="spellStart"/>
      <w:r w:rsidRPr="004B7B97">
        <w:rPr>
          <w:lang w:val="el-GR"/>
        </w:rPr>
        <w:t>διαλειτουργικότητας</w:t>
      </w:r>
      <w:proofErr w:type="spellEnd"/>
      <w:r w:rsidRPr="004B7B97">
        <w:rPr>
          <w:lang w:val="el-GR"/>
        </w:rPr>
        <w:t>, το οποίο θα είναι υπεύθυνο για την επικοινωνία, ασφαλή διασύνδεση (μέσω διαδικτύου), συνεργασία και ανταλλαγή δεδομένων μέσω τυποποιημένων διαδικασιών, αξιοποιώντας διεθνώς αποδεκτά πρότυπα ηλεκτρονικής διακυβέρνησης. Θα πρέπει να προβλεφθεί δηλαδή η δυνατότητα μεταφοράς των δεδομένων σε τρίτες εφαρμογές ή άλλες πλατφόρμες αποθήκευσης (</w:t>
      </w:r>
      <w:proofErr w:type="spellStart"/>
      <w:r w:rsidRPr="004B7B97">
        <w:rPr>
          <w:lang w:val="el-GR"/>
        </w:rPr>
        <w:t>migration</w:t>
      </w:r>
      <w:proofErr w:type="spellEnd"/>
      <w:r w:rsidRPr="004B7B97">
        <w:rPr>
          <w:lang w:val="el-GR"/>
        </w:rPr>
        <w:t xml:space="preserve">), μέσω ανοικτών και διεθνώς αναγνωρισμένων προτύπων για την ανταλλαγή δεδομένων με άλλα πληροφοριακά συστήματα. Στο πλαίσιο αυτό θα παρασχεθούν οι κατάλληλες </w:t>
      </w:r>
      <w:proofErr w:type="spellStart"/>
      <w:r w:rsidRPr="004B7B97">
        <w:rPr>
          <w:lang w:val="el-GR"/>
        </w:rPr>
        <w:t>διεπαφές</w:t>
      </w:r>
      <w:proofErr w:type="spellEnd"/>
      <w:r w:rsidRPr="004B7B97">
        <w:rPr>
          <w:lang w:val="el-GR"/>
        </w:rPr>
        <w:t xml:space="preserve"> (π.χ. επαρκώς τεκμηριωμένα </w:t>
      </w:r>
      <w:proofErr w:type="spellStart"/>
      <w:r w:rsidRPr="004B7B97">
        <w:rPr>
          <w:lang w:val="el-GR"/>
        </w:rPr>
        <w:t>APIs</w:t>
      </w:r>
      <w:proofErr w:type="spellEnd"/>
      <w:r w:rsidRPr="004B7B97">
        <w:rPr>
          <w:lang w:val="el-GR"/>
        </w:rPr>
        <w:t xml:space="preserve"> – </w:t>
      </w:r>
      <w:proofErr w:type="spellStart"/>
      <w:r w:rsidRPr="004B7B97">
        <w:rPr>
          <w:lang w:val="el-GR"/>
        </w:rPr>
        <w:t>Application</w:t>
      </w:r>
      <w:proofErr w:type="spellEnd"/>
      <w:r w:rsidR="00950B3E">
        <w:rPr>
          <w:lang w:val="el-GR"/>
        </w:rPr>
        <w:t xml:space="preserve"> </w:t>
      </w:r>
      <w:proofErr w:type="spellStart"/>
      <w:r w:rsidRPr="004B7B97">
        <w:rPr>
          <w:lang w:val="el-GR"/>
        </w:rPr>
        <w:t>Programming</w:t>
      </w:r>
      <w:proofErr w:type="spellEnd"/>
      <w:r w:rsidR="00950B3E">
        <w:rPr>
          <w:lang w:val="el-GR"/>
        </w:rPr>
        <w:t xml:space="preserve"> </w:t>
      </w:r>
      <w:proofErr w:type="spellStart"/>
      <w:r w:rsidRPr="004B7B97">
        <w:rPr>
          <w:lang w:val="el-GR"/>
        </w:rPr>
        <w:t>Interface</w:t>
      </w:r>
      <w:proofErr w:type="spellEnd"/>
      <w:r w:rsidRPr="004B7B97">
        <w:rPr>
          <w:lang w:val="el-GR"/>
        </w:rPr>
        <w:t>) τα οποία θα επιτρέπουν την ολοκλήρωση/ διασύνδεση με τρίτες εφαρμογές (</w:t>
      </w:r>
      <w:proofErr w:type="spellStart"/>
      <w:r w:rsidRPr="004B7B97">
        <w:rPr>
          <w:lang w:val="el-GR"/>
        </w:rPr>
        <w:t>public</w:t>
      </w:r>
      <w:proofErr w:type="spellEnd"/>
      <w:r w:rsidR="00950B3E">
        <w:rPr>
          <w:lang w:val="el-GR"/>
        </w:rPr>
        <w:t xml:space="preserve"> </w:t>
      </w:r>
      <w:r w:rsidRPr="004B7B97">
        <w:rPr>
          <w:lang w:val="el-GR"/>
        </w:rPr>
        <w:t>API) ή/και άλλα Υποσυστήματα (</w:t>
      </w:r>
      <w:proofErr w:type="spellStart"/>
      <w:r w:rsidRPr="004B7B97">
        <w:rPr>
          <w:lang w:val="el-GR"/>
        </w:rPr>
        <w:t>intranet</w:t>
      </w:r>
      <w:proofErr w:type="spellEnd"/>
      <w:r w:rsidR="00950B3E">
        <w:rPr>
          <w:lang w:val="el-GR"/>
        </w:rPr>
        <w:t xml:space="preserve"> </w:t>
      </w:r>
      <w:r w:rsidRPr="004B7B97">
        <w:rPr>
          <w:lang w:val="el-GR"/>
        </w:rPr>
        <w:t xml:space="preserve">API) και τα οποία θα υλοποιηθούν με </w:t>
      </w:r>
      <w:proofErr w:type="spellStart"/>
      <w:r w:rsidRPr="004B7B97">
        <w:rPr>
          <w:lang w:val="el-GR"/>
        </w:rPr>
        <w:t>web</w:t>
      </w:r>
      <w:proofErr w:type="spellEnd"/>
      <w:r w:rsidR="00950B3E">
        <w:rPr>
          <w:lang w:val="el-GR"/>
        </w:rPr>
        <w:t xml:space="preserve"> </w:t>
      </w:r>
      <w:proofErr w:type="spellStart"/>
      <w:r w:rsidRPr="004B7B97">
        <w:rPr>
          <w:lang w:val="el-GR"/>
        </w:rPr>
        <w:t>services</w:t>
      </w:r>
      <w:proofErr w:type="spellEnd"/>
      <w:r w:rsidRPr="004B7B97">
        <w:rPr>
          <w:lang w:val="el-GR"/>
        </w:rPr>
        <w:t xml:space="preserve"> (SOAP, REST χωρίς να αποκλείονται άλλα πρωτόκολλα, εάν χρειαστεί).</w:t>
      </w:r>
    </w:p>
    <w:p w14:paraId="165DE90A" w14:textId="77777777" w:rsidR="00B27D48" w:rsidRPr="002F0A18" w:rsidRDefault="00B27D48" w:rsidP="00B27D48">
      <w:pPr>
        <w:rPr>
          <w:lang w:val="el-GR"/>
        </w:rPr>
      </w:pPr>
    </w:p>
    <w:p w14:paraId="2BC1EF0A" w14:textId="77777777" w:rsidR="00B27D48" w:rsidRPr="002A0112" w:rsidRDefault="00B27D48" w:rsidP="00B27D48">
      <w:pPr>
        <w:rPr>
          <w:lang w:val="el-GR"/>
        </w:rPr>
      </w:pPr>
      <w:r w:rsidRPr="002A0112">
        <w:rPr>
          <w:lang w:val="el-GR"/>
        </w:rPr>
        <w:t>Ο Ανάδοχος θα πρέπει να προβεί στα παρακάτω:</w:t>
      </w:r>
    </w:p>
    <w:p w14:paraId="49FC1445" w14:textId="77777777" w:rsidR="00B27D48" w:rsidRPr="002F0A18" w:rsidRDefault="00B27D48" w:rsidP="00B27D48">
      <w:pPr>
        <w:pStyle w:val="aff1"/>
        <w:numPr>
          <w:ilvl w:val="0"/>
          <w:numId w:val="324"/>
        </w:numPr>
        <w:spacing w:line="276" w:lineRule="auto"/>
        <w:rPr>
          <w:lang w:val="el-GR"/>
        </w:rPr>
      </w:pPr>
      <w:r w:rsidRPr="002F0A18">
        <w:rPr>
          <w:lang w:val="el-GR"/>
        </w:rPr>
        <w:t xml:space="preserve">να εξειδικεύσει τις τεχνικές απαιτήσεις </w:t>
      </w:r>
      <w:proofErr w:type="spellStart"/>
      <w:r w:rsidRPr="002F0A18">
        <w:rPr>
          <w:lang w:val="el-GR"/>
        </w:rPr>
        <w:t>διεπαφής</w:t>
      </w:r>
      <w:proofErr w:type="spellEnd"/>
      <w:r w:rsidRPr="002F0A18">
        <w:rPr>
          <w:lang w:val="el-GR"/>
        </w:rPr>
        <w:t xml:space="preserve"> με το σύνολο των τρίτων συστημάτων των Φορέων της Δημόσιας Διοίκησης, με τα οποία θα </w:t>
      </w:r>
      <w:proofErr w:type="spellStart"/>
      <w:r w:rsidRPr="002F0A18">
        <w:rPr>
          <w:lang w:val="el-GR"/>
        </w:rPr>
        <w:t>διαλειτουργεί</w:t>
      </w:r>
      <w:proofErr w:type="spellEnd"/>
      <w:r w:rsidRPr="002F0A18">
        <w:rPr>
          <w:lang w:val="el-GR"/>
        </w:rPr>
        <w:t xml:space="preserve"> το ΠΣ-ΓΑΚ.</w:t>
      </w:r>
    </w:p>
    <w:p w14:paraId="66A27966" w14:textId="77777777" w:rsidR="00B27D48" w:rsidRPr="002F0A18" w:rsidRDefault="00B27D48" w:rsidP="00B27D48">
      <w:pPr>
        <w:pStyle w:val="aff1"/>
        <w:numPr>
          <w:ilvl w:val="0"/>
          <w:numId w:val="324"/>
        </w:numPr>
        <w:spacing w:line="276" w:lineRule="auto"/>
        <w:rPr>
          <w:lang w:val="el-GR"/>
        </w:rPr>
      </w:pPr>
      <w:r w:rsidRPr="002F0A18">
        <w:rPr>
          <w:lang w:val="el-GR"/>
        </w:rPr>
        <w:t xml:space="preserve">να εξειδικεύσει τις προδιαγραφές του Υποσυστήματος </w:t>
      </w:r>
      <w:proofErr w:type="spellStart"/>
      <w:r w:rsidRPr="002F0A18">
        <w:rPr>
          <w:lang w:val="el-GR"/>
        </w:rPr>
        <w:t>Διαλειτουργικότητας</w:t>
      </w:r>
      <w:proofErr w:type="spellEnd"/>
      <w:r w:rsidRPr="002F0A18">
        <w:rPr>
          <w:lang w:val="el-GR"/>
        </w:rPr>
        <w:t xml:space="preserve">, τεχνολογικά. Ο Ανάδοχος θα πρέπει να προσδιορίσει σαφώς, κατ’ ελάχιστο, τα εξής στοιχεία: </w:t>
      </w:r>
    </w:p>
    <w:p w14:paraId="02183233" w14:textId="77777777" w:rsidR="00B27D48" w:rsidRPr="002F0A18" w:rsidRDefault="00B27D48" w:rsidP="00B27D48">
      <w:pPr>
        <w:pStyle w:val="aff1"/>
        <w:numPr>
          <w:ilvl w:val="0"/>
          <w:numId w:val="325"/>
        </w:numPr>
        <w:spacing w:line="276" w:lineRule="auto"/>
      </w:pPr>
      <w:proofErr w:type="spellStart"/>
      <w:r w:rsidRPr="002F0A18">
        <w:t>το</w:t>
      </w:r>
      <w:proofErr w:type="spellEnd"/>
      <w:r w:rsidRPr="002F0A18">
        <w:t xml:space="preserve"> επ</w:t>
      </w:r>
      <w:proofErr w:type="spellStart"/>
      <w:r w:rsidRPr="002F0A18">
        <w:t>ιχειρησι</w:t>
      </w:r>
      <w:proofErr w:type="spellEnd"/>
      <w:r w:rsidRPr="002F0A18">
        <w:t xml:space="preserve">ακό </w:t>
      </w:r>
      <w:proofErr w:type="spellStart"/>
      <w:r w:rsidRPr="002F0A18">
        <w:t>σχήμ</w:t>
      </w:r>
      <w:proofErr w:type="spellEnd"/>
      <w:r w:rsidRPr="002F0A18">
        <w:t xml:space="preserve">α </w:t>
      </w:r>
      <w:proofErr w:type="spellStart"/>
      <w:r w:rsidRPr="002F0A18">
        <w:t>διε</w:t>
      </w:r>
      <w:proofErr w:type="spellEnd"/>
      <w:r w:rsidRPr="002F0A18">
        <w:t>παφής</w:t>
      </w:r>
    </w:p>
    <w:p w14:paraId="754A7078" w14:textId="77777777" w:rsidR="00B27D48" w:rsidRPr="002F0A18" w:rsidRDefault="00B27D48" w:rsidP="00B27D48">
      <w:pPr>
        <w:pStyle w:val="aff1"/>
        <w:numPr>
          <w:ilvl w:val="0"/>
          <w:numId w:val="325"/>
        </w:numPr>
        <w:spacing w:line="276" w:lineRule="auto"/>
        <w:rPr>
          <w:lang w:val="el-GR"/>
        </w:rPr>
      </w:pPr>
      <w:r w:rsidRPr="002F0A18">
        <w:rPr>
          <w:lang w:val="el-GR"/>
        </w:rPr>
        <w:t xml:space="preserve">τον τρόπο για την εξουσιοδοτημένη πρόσβαση στις πληροφορίες και στα δεδομένα </w:t>
      </w:r>
    </w:p>
    <w:p w14:paraId="43C9904D" w14:textId="77777777" w:rsidR="00B27D48" w:rsidRPr="002F0A18" w:rsidRDefault="00B27D48" w:rsidP="00B27D48">
      <w:pPr>
        <w:pStyle w:val="aff1"/>
        <w:numPr>
          <w:ilvl w:val="0"/>
          <w:numId w:val="325"/>
        </w:numPr>
        <w:spacing w:line="276" w:lineRule="auto"/>
        <w:rPr>
          <w:lang w:val="el-GR"/>
        </w:rPr>
      </w:pPr>
      <w:r w:rsidRPr="002F0A18">
        <w:rPr>
          <w:lang w:val="el-GR"/>
        </w:rPr>
        <w:t>τον τρόπο για την αναζήτηση των πληροφοριών και των δεδομένων</w:t>
      </w:r>
    </w:p>
    <w:p w14:paraId="26B1A953" w14:textId="77777777" w:rsidR="00B27D48" w:rsidRPr="002F0A18" w:rsidRDefault="00B27D48" w:rsidP="00B27D48">
      <w:pPr>
        <w:pStyle w:val="aff1"/>
        <w:numPr>
          <w:ilvl w:val="0"/>
          <w:numId w:val="325"/>
        </w:numPr>
        <w:spacing w:line="276" w:lineRule="auto"/>
        <w:rPr>
          <w:lang w:val="el-GR"/>
        </w:rPr>
      </w:pPr>
      <w:r w:rsidRPr="002F0A18">
        <w:rPr>
          <w:lang w:val="el-GR"/>
        </w:rPr>
        <w:t xml:space="preserve">την τεχνολογία αποστολής/ λήψης των πληροφοριών (τεχνολογία </w:t>
      </w:r>
      <w:r w:rsidRPr="002F0A18">
        <w:t>webservices</w:t>
      </w:r>
      <w:r w:rsidRPr="002F0A18">
        <w:rPr>
          <w:lang w:val="el-GR"/>
        </w:rPr>
        <w:t xml:space="preserve">, πρωτόκολλα επικοινωνιών, μορφή </w:t>
      </w:r>
      <w:proofErr w:type="spellStart"/>
      <w:r w:rsidRPr="002F0A18">
        <w:rPr>
          <w:lang w:val="el-GR"/>
        </w:rPr>
        <w:t>μεταδεδομένων</w:t>
      </w:r>
      <w:proofErr w:type="spellEnd"/>
      <w:r w:rsidRPr="002F0A18">
        <w:rPr>
          <w:lang w:val="el-GR"/>
        </w:rPr>
        <w:t>, κλπ.)</w:t>
      </w:r>
    </w:p>
    <w:p w14:paraId="08B99658" w14:textId="77777777" w:rsidR="00B27D48" w:rsidRPr="002F0A18" w:rsidRDefault="00B27D48" w:rsidP="00B27D48">
      <w:pPr>
        <w:pStyle w:val="aff1"/>
        <w:numPr>
          <w:ilvl w:val="0"/>
          <w:numId w:val="325"/>
        </w:numPr>
        <w:spacing w:line="276" w:lineRule="auto"/>
        <w:rPr>
          <w:lang w:val="el-GR"/>
        </w:rPr>
      </w:pPr>
      <w:r w:rsidRPr="002F0A18">
        <w:rPr>
          <w:lang w:val="el-GR"/>
        </w:rPr>
        <w:t xml:space="preserve">τη μορφή των πληροφοριών (πρότυπα δόμησης της πληροφορίας/ δεδομένων και της </w:t>
      </w:r>
      <w:proofErr w:type="spellStart"/>
      <w:r w:rsidRPr="002F0A18">
        <w:rPr>
          <w:lang w:val="el-GR"/>
        </w:rPr>
        <w:t>μετα</w:t>
      </w:r>
      <w:proofErr w:type="spellEnd"/>
      <w:r w:rsidRPr="002F0A18">
        <w:rPr>
          <w:lang w:val="el-GR"/>
        </w:rPr>
        <w:t>-πληροφορίας/ δεδομένων).</w:t>
      </w:r>
    </w:p>
    <w:p w14:paraId="78CB03D9" w14:textId="77777777" w:rsidR="00B27D48" w:rsidRPr="002A0112" w:rsidRDefault="00B27D48" w:rsidP="00940DD2">
      <w:pPr>
        <w:pStyle w:val="30"/>
      </w:pPr>
      <w:bookmarkStart w:id="1035" w:name="_Toc122374504"/>
      <w:bookmarkStart w:id="1036" w:name="_Ref61542606"/>
      <w:bookmarkStart w:id="1037" w:name="_Toc85109261"/>
      <w:bookmarkStart w:id="1038" w:name="_Hlk514149303"/>
      <w:r w:rsidRPr="002A0112">
        <w:lastRenderedPageBreak/>
        <w:t xml:space="preserve">Μελέτη </w:t>
      </w:r>
      <w:proofErr w:type="spellStart"/>
      <w:r w:rsidRPr="002A0112">
        <w:t>Μοντελοποίησης</w:t>
      </w:r>
      <w:proofErr w:type="spellEnd"/>
      <w:r w:rsidRPr="002A0112">
        <w:t xml:space="preserve"> και Απλούστευσης διαδικασιών</w:t>
      </w:r>
      <w:bookmarkEnd w:id="1035"/>
    </w:p>
    <w:p w14:paraId="1F5F95AB" w14:textId="212F9F85" w:rsidR="00B27D48" w:rsidRPr="002A0112" w:rsidRDefault="00B27D48" w:rsidP="00B27D48">
      <w:pPr>
        <w:rPr>
          <w:lang w:val="el-GR"/>
        </w:rPr>
      </w:pPr>
      <w:r w:rsidRPr="002A0112">
        <w:rPr>
          <w:lang w:val="el-GR"/>
        </w:rPr>
        <w:t xml:space="preserve">Ο Ανάδοχος θα πραγματοποιήσει αναλυτική καταγραφή, </w:t>
      </w:r>
      <w:proofErr w:type="spellStart"/>
      <w:r w:rsidRPr="002A0112">
        <w:rPr>
          <w:lang w:val="el-GR"/>
        </w:rPr>
        <w:t>μοντελοποίηση</w:t>
      </w:r>
      <w:proofErr w:type="spellEnd"/>
      <w:r w:rsidRPr="002A0112">
        <w:rPr>
          <w:lang w:val="el-GR"/>
        </w:rPr>
        <w:t xml:space="preserve"> και απλούστευση των διαδικασιών σύμφωνα με τα όσα προβλέπονται στο Εθνικό Πρόγραμμα Απλούστευσης Διαδικασιών (Ν4635/2019) και στο κανονιστικό πλαίσιο λειτουργίας του Εθνικού Μητρώου Διαδικασιών – ΜΙΤΟΣ (Ν4727/2020 και ΥΑ</w:t>
      </w:r>
      <w:r w:rsidR="00877044">
        <w:rPr>
          <w:lang w:val="el-GR"/>
        </w:rPr>
        <w:t xml:space="preserve"> </w:t>
      </w:r>
      <w:r w:rsidRPr="002A0112">
        <w:rPr>
          <w:lang w:val="el-GR"/>
        </w:rPr>
        <w:t>υπ</w:t>
      </w:r>
      <w:r w:rsidR="00877044">
        <w:rPr>
          <w:lang w:val="el-GR"/>
        </w:rPr>
        <w:t>.</w:t>
      </w:r>
      <w:r w:rsidRPr="002A0112">
        <w:rPr>
          <w:lang w:val="el-GR"/>
        </w:rPr>
        <w:t xml:space="preserve"> </w:t>
      </w:r>
      <w:proofErr w:type="spellStart"/>
      <w:r w:rsidRPr="002A0112">
        <w:rPr>
          <w:lang w:val="el-GR"/>
        </w:rPr>
        <w:t>αριθμ</w:t>
      </w:r>
      <w:proofErr w:type="spellEnd"/>
      <w:r w:rsidRPr="002A0112">
        <w:rPr>
          <w:lang w:val="el-GR"/>
        </w:rPr>
        <w:t xml:space="preserve"> 32066/13-11-2020, ΦΕΚ 5123 Β’)</w:t>
      </w:r>
    </w:p>
    <w:p w14:paraId="30FD8216" w14:textId="77777777" w:rsidR="00B27D48" w:rsidRPr="00077620" w:rsidRDefault="00B27D48" w:rsidP="00B27D48">
      <w:pPr>
        <w:rPr>
          <w:lang w:val="el-GR"/>
        </w:rPr>
      </w:pPr>
      <w:r w:rsidRPr="00077620">
        <w:rPr>
          <w:lang w:val="el-GR"/>
        </w:rPr>
        <w:t>Στο πλαίσιο αυτό και ειδικότερα στο πεδίο του ανασχεδιασμού και απλούστευσης διαδικασιών, θα παρέχει τις εξής υπηρεσίες:</w:t>
      </w:r>
    </w:p>
    <w:p w14:paraId="08744BFB" w14:textId="4FC00A10" w:rsidR="00B27D48" w:rsidRPr="004B7B97" w:rsidRDefault="00B27D48" w:rsidP="00657483">
      <w:pPr>
        <w:pStyle w:val="aff1"/>
        <w:numPr>
          <w:ilvl w:val="0"/>
          <w:numId w:val="376"/>
        </w:numPr>
        <w:rPr>
          <w:lang w:val="el-GR"/>
        </w:rPr>
      </w:pPr>
      <w:r w:rsidRPr="004B7B97">
        <w:rPr>
          <w:lang w:val="el-GR"/>
        </w:rPr>
        <w:t>Αποτύπωση της υφιστάμενης κατάστασης, του μοντέλου λειτουργίας, των εταιρικών διαδικασιών και των συστημάτων που τις υποστηρίζουν</w:t>
      </w:r>
    </w:p>
    <w:p w14:paraId="70938252" w14:textId="154EEED8" w:rsidR="00B27D48" w:rsidRPr="004B7B97" w:rsidRDefault="00B27D48" w:rsidP="00657483">
      <w:pPr>
        <w:pStyle w:val="aff1"/>
        <w:numPr>
          <w:ilvl w:val="0"/>
          <w:numId w:val="376"/>
        </w:numPr>
        <w:rPr>
          <w:lang w:val="el-GR"/>
        </w:rPr>
      </w:pPr>
      <w:proofErr w:type="spellStart"/>
      <w:r w:rsidRPr="004B7B97">
        <w:rPr>
          <w:lang w:val="el-GR"/>
        </w:rPr>
        <w:t>Μοντελοποίηση</w:t>
      </w:r>
      <w:proofErr w:type="spellEnd"/>
      <w:r w:rsidRPr="004B7B97">
        <w:rPr>
          <w:lang w:val="el-GR"/>
        </w:rPr>
        <w:t xml:space="preserve"> διαδικασιών με χρήση εξειδικευμένων εργαλείων διαχείρισης και </w:t>
      </w:r>
      <w:proofErr w:type="spellStart"/>
      <w:r w:rsidRPr="004B7B97">
        <w:rPr>
          <w:lang w:val="el-GR"/>
        </w:rPr>
        <w:t>μοντελοποίησης</w:t>
      </w:r>
      <w:proofErr w:type="spellEnd"/>
      <w:r w:rsidRPr="004B7B97">
        <w:rPr>
          <w:lang w:val="el-GR"/>
        </w:rPr>
        <w:t xml:space="preserve"> σύμφωνα με το πρότυπο </w:t>
      </w:r>
      <w:r w:rsidRPr="004B7B97">
        <w:rPr>
          <w:lang w:val="en-US"/>
        </w:rPr>
        <w:t>BPMN</w:t>
      </w:r>
      <w:r w:rsidRPr="004B7B97">
        <w:rPr>
          <w:lang w:val="el-GR"/>
        </w:rPr>
        <w:t xml:space="preserve"> 2.0 </w:t>
      </w:r>
    </w:p>
    <w:p w14:paraId="65FB6F16" w14:textId="102D7E95" w:rsidR="00B27D48" w:rsidRPr="004B7B97" w:rsidRDefault="00B27D48" w:rsidP="00657483">
      <w:pPr>
        <w:pStyle w:val="aff1"/>
        <w:numPr>
          <w:ilvl w:val="0"/>
          <w:numId w:val="376"/>
        </w:numPr>
        <w:rPr>
          <w:lang w:val="el-GR"/>
        </w:rPr>
      </w:pPr>
      <w:r w:rsidRPr="004B7B97">
        <w:rPr>
          <w:lang w:val="el-GR"/>
        </w:rPr>
        <w:t>Αξιολόγηση διαδικασιών με εφαρμογή προσαρμοσμένης μεθοδολογίας καθώς και των πληροφοριακών συστημάτων που τις υποστηρίζουν</w:t>
      </w:r>
    </w:p>
    <w:p w14:paraId="79E17D06" w14:textId="1CB50E6A" w:rsidR="00B27D48" w:rsidRPr="004B7B97" w:rsidRDefault="00B27D48" w:rsidP="00657483">
      <w:pPr>
        <w:pStyle w:val="aff1"/>
        <w:numPr>
          <w:ilvl w:val="0"/>
          <w:numId w:val="376"/>
        </w:numPr>
        <w:rPr>
          <w:lang w:val="el-GR"/>
        </w:rPr>
      </w:pPr>
      <w:r>
        <w:t>Gap</w:t>
      </w:r>
      <w:r w:rsidR="00950B3E">
        <w:rPr>
          <w:lang w:val="el-GR"/>
        </w:rPr>
        <w:t xml:space="preserve"> </w:t>
      </w:r>
      <w:r>
        <w:t>Analysis</w:t>
      </w:r>
      <w:r w:rsidRPr="004B7B97">
        <w:rPr>
          <w:lang w:val="el-GR"/>
        </w:rPr>
        <w:t>, αναγνώριση προβληματικών σημείων και περιοχών βελτίωσης</w:t>
      </w:r>
    </w:p>
    <w:p w14:paraId="5A864DCF" w14:textId="761E3F8C" w:rsidR="00B27D48" w:rsidRPr="004B7B97" w:rsidRDefault="00B27D48" w:rsidP="00657483">
      <w:pPr>
        <w:pStyle w:val="aff1"/>
        <w:numPr>
          <w:ilvl w:val="0"/>
          <w:numId w:val="376"/>
        </w:numPr>
        <w:rPr>
          <w:lang w:val="el-GR"/>
        </w:rPr>
      </w:pPr>
      <w:r w:rsidRPr="004B7B97">
        <w:rPr>
          <w:lang w:val="el-GR"/>
        </w:rPr>
        <w:t>Διαμόρφωση προτάσεων απλούστευσης των διαδικασιών με παράλληλη αξιοποίηση πληροφοριακών συστημάτων</w:t>
      </w:r>
    </w:p>
    <w:p w14:paraId="6D63D723" w14:textId="0178C9FC" w:rsidR="00B27D48" w:rsidRPr="004B7B97" w:rsidRDefault="00B27D48" w:rsidP="00657483">
      <w:pPr>
        <w:pStyle w:val="aff1"/>
        <w:numPr>
          <w:ilvl w:val="0"/>
          <w:numId w:val="376"/>
        </w:numPr>
        <w:rPr>
          <w:lang w:val="el-GR"/>
        </w:rPr>
      </w:pPr>
      <w:r w:rsidRPr="004B7B97">
        <w:rPr>
          <w:lang w:val="el-GR"/>
        </w:rPr>
        <w:t xml:space="preserve">Σχεδίαση/ </w:t>
      </w:r>
      <w:proofErr w:type="spellStart"/>
      <w:r w:rsidRPr="004B7B97">
        <w:rPr>
          <w:lang w:val="el-GR"/>
        </w:rPr>
        <w:t>μοντελοποίηση</w:t>
      </w:r>
      <w:proofErr w:type="spellEnd"/>
      <w:r w:rsidRPr="004B7B97">
        <w:rPr>
          <w:lang w:val="el-GR"/>
        </w:rPr>
        <w:t>, ανασχεδιασμένων / απλουστευμένων διαδικασιών</w:t>
      </w:r>
    </w:p>
    <w:p w14:paraId="2A414ADC" w14:textId="11E98039" w:rsidR="00B27D48" w:rsidRPr="004B7B97" w:rsidRDefault="00B27D48" w:rsidP="00657483">
      <w:pPr>
        <w:pStyle w:val="aff1"/>
        <w:numPr>
          <w:ilvl w:val="0"/>
          <w:numId w:val="376"/>
        </w:numPr>
        <w:rPr>
          <w:lang w:val="el-GR"/>
        </w:rPr>
      </w:pPr>
      <w:r w:rsidRPr="004B7B97">
        <w:rPr>
          <w:lang w:val="el-GR"/>
        </w:rPr>
        <w:t>Σύνταξη σχεδίων δράσης υλοποίησης αλλαγών και υποστήριξη στην υλοποίησή τους</w:t>
      </w:r>
    </w:p>
    <w:p w14:paraId="25E19830" w14:textId="45E8BC9C" w:rsidR="00B27D48" w:rsidRPr="004B7B97" w:rsidRDefault="00B27D48" w:rsidP="00657483">
      <w:pPr>
        <w:pStyle w:val="aff1"/>
        <w:numPr>
          <w:ilvl w:val="0"/>
          <w:numId w:val="376"/>
        </w:numPr>
        <w:rPr>
          <w:lang w:val="el-GR"/>
        </w:rPr>
      </w:pPr>
      <w:r w:rsidRPr="004B7B97">
        <w:rPr>
          <w:lang w:val="el-GR"/>
        </w:rPr>
        <w:t>Σύνταξη εγχειριδίων διαδικασιών</w:t>
      </w:r>
    </w:p>
    <w:p w14:paraId="5A98411A" w14:textId="0C9890F8" w:rsidR="00B27D48" w:rsidRPr="004B7B97" w:rsidRDefault="00B27D48" w:rsidP="00657483">
      <w:pPr>
        <w:pStyle w:val="aff1"/>
        <w:numPr>
          <w:ilvl w:val="0"/>
          <w:numId w:val="376"/>
        </w:numPr>
        <w:rPr>
          <w:lang w:val="el-GR"/>
        </w:rPr>
      </w:pPr>
      <w:r w:rsidRPr="004B7B97">
        <w:rPr>
          <w:lang w:val="el-GR"/>
        </w:rPr>
        <w:t xml:space="preserve">Πρόγραμμα Εκπαίδευσης προσωπικού (στην μεθοδολογία ανασχεδιασμού και στην αξιοποίηση των εργαλείων </w:t>
      </w:r>
      <w:proofErr w:type="spellStart"/>
      <w:r w:rsidRPr="004B7B97">
        <w:rPr>
          <w:lang w:val="el-GR"/>
        </w:rPr>
        <w:t>μοντελοποίησης</w:t>
      </w:r>
      <w:proofErr w:type="spellEnd"/>
      <w:r w:rsidRPr="004B7B97">
        <w:rPr>
          <w:lang w:val="el-GR"/>
        </w:rPr>
        <w:t xml:space="preserve"> διαδικασιών)</w:t>
      </w:r>
    </w:p>
    <w:p w14:paraId="1E067038" w14:textId="77777777" w:rsidR="00B27D48" w:rsidRDefault="00B27D48" w:rsidP="00B27D48">
      <w:pPr>
        <w:rPr>
          <w:lang w:val="el-GR"/>
        </w:rPr>
      </w:pPr>
      <w:r w:rsidRPr="00077620">
        <w:rPr>
          <w:lang w:val="el-GR"/>
        </w:rPr>
        <w:t>Στο πλαίσιο της προσφοράς ο υποψήφιος θα πρέπει να προτείνει την μεθοδολογία που θα ακολουθήσει.</w:t>
      </w:r>
    </w:p>
    <w:p w14:paraId="780BCBCA" w14:textId="77777777" w:rsidR="00B27D48" w:rsidRPr="00077620" w:rsidRDefault="00B27D48" w:rsidP="00B27D48">
      <w:pPr>
        <w:rPr>
          <w:highlight w:val="cyan"/>
          <w:lang w:val="el-GR"/>
        </w:rPr>
      </w:pPr>
    </w:p>
    <w:p w14:paraId="7795EE1B" w14:textId="77777777" w:rsidR="00B27D48" w:rsidRPr="00512949" w:rsidRDefault="00B27D48" w:rsidP="00940DD2">
      <w:pPr>
        <w:pStyle w:val="30"/>
      </w:pPr>
      <w:bookmarkStart w:id="1039" w:name="_Toc122374505"/>
      <w:r w:rsidRPr="00512949">
        <w:t>Μελέτη Ασφάλειας Συστήματος</w:t>
      </w:r>
      <w:bookmarkEnd w:id="1036"/>
      <w:bookmarkEnd w:id="1037"/>
      <w:bookmarkEnd w:id="1039"/>
    </w:p>
    <w:bookmarkEnd w:id="1038"/>
    <w:p w14:paraId="4DDC6709" w14:textId="77777777" w:rsidR="00B27D48" w:rsidRPr="00077620" w:rsidRDefault="00B27D48" w:rsidP="00B27D48">
      <w:pPr>
        <w:rPr>
          <w:lang w:val="el-GR"/>
        </w:rPr>
      </w:pPr>
      <w:r w:rsidRPr="00077620">
        <w:rPr>
          <w:lang w:val="el-GR"/>
        </w:rPr>
        <w:t xml:space="preserve">Ο Ανάδοχος, λαμβάνοντας υπόψη την Πολιτική Ασφάλειας που ακολουθείται στο </w:t>
      </w:r>
      <w:r w:rsidRPr="007E5607">
        <w:t>G</w:t>
      </w:r>
      <w:r w:rsidRPr="00077620">
        <w:rPr>
          <w:lang w:val="el-GR"/>
        </w:rPr>
        <w:t>-</w:t>
      </w:r>
      <w:r w:rsidRPr="007E5607">
        <w:t>Cloud</w:t>
      </w:r>
      <w:r w:rsidRPr="00077620">
        <w:rPr>
          <w:lang w:val="el-GR"/>
        </w:rPr>
        <w:t xml:space="preserve">, στο πλαίσιο της Μελέτης Ασφάλειας, θα πρέπει να προσδιορίσει την Πολιτική Ασφάλειας η οποία θα εφαρμοστεί στο ΠΣ-ΓΑΚ, καθώς και να εκπονήσει Μελέτη αποτίμησης επικινδυνότητας των Συστημάτων. </w:t>
      </w:r>
    </w:p>
    <w:p w14:paraId="1B69AD65" w14:textId="77777777" w:rsidR="00B27D48" w:rsidRPr="00077620" w:rsidRDefault="00B27D48" w:rsidP="00B27D48">
      <w:pPr>
        <w:rPr>
          <w:lang w:val="el-GR"/>
        </w:rPr>
      </w:pPr>
      <w:r w:rsidRPr="00077620">
        <w:rPr>
          <w:lang w:val="el-GR"/>
        </w:rPr>
        <w:t xml:space="preserve">Η Μελέτη Ασφάλειας, </w:t>
      </w:r>
      <w:r w:rsidRPr="00077620">
        <w:rPr>
          <w:b/>
          <w:u w:val="single"/>
          <w:lang w:val="el-GR"/>
        </w:rPr>
        <w:t>θα περιλαμβάνει συγκεκριμένα μέτρα και προδιαγραφές</w:t>
      </w:r>
      <w:r w:rsidRPr="00077620">
        <w:rPr>
          <w:lang w:val="el-GR"/>
        </w:rPr>
        <w:t xml:space="preserve"> για την ασφάλεια του πληροφοριακού συστήματος, καθώς και για την προστασία και ακεραιότητα των δεδομένων της προτεινόμενης αρχιτεκτονικής. Επίσης, στο πλαίσιο της μελέτης θα πρέπει να προδιαγραφούν όλα τα θέματα προστασίας προσωπικών δεδομένων και προσβασιμότητας των υπηρεσιών.</w:t>
      </w:r>
    </w:p>
    <w:p w14:paraId="402DCF76" w14:textId="77777777" w:rsidR="00B27D48" w:rsidRPr="00077620" w:rsidRDefault="00B27D48" w:rsidP="00B27D48">
      <w:pPr>
        <w:rPr>
          <w:lang w:val="el-GR"/>
        </w:rPr>
      </w:pPr>
      <w:r w:rsidRPr="00077620">
        <w:rPr>
          <w:lang w:val="el-GR"/>
        </w:rPr>
        <w:t>Ειδικότερα, θα πρέπει να προδιαγραφεί η κατάλληλη πολιτική, ώστε να εξασφαλιστούν τα παρακάτω:</w:t>
      </w:r>
    </w:p>
    <w:p w14:paraId="387CBE8E" w14:textId="77777777" w:rsidR="00B27D48" w:rsidRPr="00077620" w:rsidRDefault="00B27D48" w:rsidP="00B27D48">
      <w:pPr>
        <w:pStyle w:val="aff1"/>
        <w:numPr>
          <w:ilvl w:val="0"/>
          <w:numId w:val="72"/>
        </w:numPr>
        <w:spacing w:line="276" w:lineRule="auto"/>
        <w:rPr>
          <w:lang w:val="el-GR"/>
        </w:rPr>
      </w:pPr>
      <w:r w:rsidRPr="00077620">
        <w:rPr>
          <w:b/>
          <w:bCs/>
          <w:lang w:val="el-GR"/>
        </w:rPr>
        <w:t xml:space="preserve">Ταυτοποίηση </w:t>
      </w:r>
      <w:r w:rsidRPr="00077620">
        <w:rPr>
          <w:lang w:val="el-GR"/>
        </w:rPr>
        <w:t>(</w:t>
      </w:r>
      <w:r w:rsidRPr="007E5607">
        <w:t>authentication</w:t>
      </w:r>
      <w:r w:rsidRPr="00077620">
        <w:rPr>
          <w:lang w:val="el-GR"/>
        </w:rPr>
        <w:t>): έλεγχος της αυθεντικότητας της ταυτότητας των μερών μιας ανταλλαγής δεδομένων.</w:t>
      </w:r>
    </w:p>
    <w:p w14:paraId="24A71B83" w14:textId="77777777" w:rsidR="00B27D48" w:rsidRPr="00077620" w:rsidRDefault="00B27D48" w:rsidP="00B27D48">
      <w:pPr>
        <w:pStyle w:val="aff1"/>
        <w:numPr>
          <w:ilvl w:val="0"/>
          <w:numId w:val="72"/>
        </w:numPr>
        <w:spacing w:line="276" w:lineRule="auto"/>
        <w:rPr>
          <w:lang w:val="el-GR"/>
        </w:rPr>
      </w:pPr>
      <w:r w:rsidRPr="00077620">
        <w:rPr>
          <w:b/>
          <w:bCs/>
          <w:lang w:val="el-GR"/>
        </w:rPr>
        <w:t xml:space="preserve">Εξουσιοδότηση </w:t>
      </w:r>
      <w:r w:rsidRPr="00077620">
        <w:rPr>
          <w:lang w:val="el-GR"/>
        </w:rPr>
        <w:t>(</w:t>
      </w:r>
      <w:r w:rsidRPr="007E5607">
        <w:t>Authorization</w:t>
      </w:r>
      <w:r w:rsidRPr="00077620">
        <w:rPr>
          <w:lang w:val="el-GR"/>
        </w:rPr>
        <w:t>): η πρόσβαση του χρήστη πρέπει να είναι εξουσιοδοτημένη.</w:t>
      </w:r>
    </w:p>
    <w:p w14:paraId="39D746D5" w14:textId="77777777" w:rsidR="00B27D48" w:rsidRPr="00077620" w:rsidRDefault="00B27D48" w:rsidP="00B27D48">
      <w:pPr>
        <w:pStyle w:val="aff1"/>
        <w:numPr>
          <w:ilvl w:val="0"/>
          <w:numId w:val="72"/>
        </w:numPr>
        <w:spacing w:line="276" w:lineRule="auto"/>
        <w:rPr>
          <w:lang w:val="el-GR"/>
        </w:rPr>
      </w:pPr>
      <w:r w:rsidRPr="00077620">
        <w:rPr>
          <w:b/>
          <w:bCs/>
          <w:lang w:val="el-GR"/>
        </w:rPr>
        <w:t xml:space="preserve">Ακεραιότητα </w:t>
      </w:r>
      <w:r w:rsidRPr="00077620">
        <w:rPr>
          <w:lang w:val="el-GR"/>
        </w:rPr>
        <w:t>(</w:t>
      </w:r>
      <w:r w:rsidRPr="007E5607">
        <w:t>integrity</w:t>
      </w:r>
      <w:r w:rsidRPr="00077620">
        <w:rPr>
          <w:lang w:val="el-GR"/>
        </w:rPr>
        <w:t>): τα δεδομένα θα πρέπει να παραμείνουν ακέραια, δηλαδή να μην υπόκεινται σε αλλοιώσεις. Για τη διαφύλαξη της ακεραιότητας των δεδομένων είναι απαραίτητη η χρήση μηχανισμών εξασφάλισης της ακεραιότητας και συνέπειάς τους (</w:t>
      </w:r>
      <w:r w:rsidRPr="007E5607">
        <w:t>consistency</w:t>
      </w:r>
      <w:r w:rsidRPr="00077620">
        <w:rPr>
          <w:lang w:val="el-GR"/>
        </w:rPr>
        <w:t>) και αποτροπής επιθέσεων δολιοφθοράς δεδομένων (μη εξουσιοδοτημένη αντιγραφή, μη εξουσιοδοτημένη καταστροφή δεδομένων, κλπ.).</w:t>
      </w:r>
    </w:p>
    <w:p w14:paraId="12C535D8" w14:textId="66366721" w:rsidR="00B27D48" w:rsidRPr="00077620" w:rsidRDefault="00B27D48" w:rsidP="00B27D48">
      <w:pPr>
        <w:pStyle w:val="aff1"/>
        <w:numPr>
          <w:ilvl w:val="0"/>
          <w:numId w:val="72"/>
        </w:numPr>
        <w:spacing w:line="276" w:lineRule="auto"/>
        <w:rPr>
          <w:lang w:val="el-GR"/>
        </w:rPr>
      </w:pPr>
      <w:r w:rsidRPr="00077620">
        <w:rPr>
          <w:b/>
          <w:bCs/>
          <w:lang w:val="el-GR"/>
        </w:rPr>
        <w:lastRenderedPageBreak/>
        <w:t xml:space="preserve">Εμπιστευτικότητα </w:t>
      </w:r>
      <w:r w:rsidRPr="00077620">
        <w:rPr>
          <w:lang w:val="el-GR"/>
        </w:rPr>
        <w:t>(</w:t>
      </w:r>
      <w:r w:rsidRPr="007E5607">
        <w:t>confidentiality</w:t>
      </w:r>
      <w:r w:rsidRPr="00077620">
        <w:rPr>
          <w:lang w:val="el-GR"/>
        </w:rPr>
        <w:t xml:space="preserve">): η τήρηση του απορρήτου των δεδομένων. Η πληροφορία θα διατίθεται μόνο στους χρήστες εκείνους που είναι εξουσιοδοτημένοι. Η πιστοποίηση της δικαιοδοσίας των χρηστών θα πρέπει να βασιστεί πάνω στο σύστημα των ρόλων, που είναι και το διεθνές </w:t>
      </w:r>
      <w:r w:rsidRPr="007E5607">
        <w:t>de</w:t>
      </w:r>
      <w:r w:rsidR="00950B3E">
        <w:rPr>
          <w:lang w:val="el-GR"/>
        </w:rPr>
        <w:t xml:space="preserve"> </w:t>
      </w:r>
      <w:r w:rsidRPr="007E5607">
        <w:t>facto</w:t>
      </w:r>
      <w:r w:rsidR="00950B3E">
        <w:rPr>
          <w:lang w:val="el-GR"/>
        </w:rPr>
        <w:t xml:space="preserve"> </w:t>
      </w:r>
      <w:r w:rsidRPr="007E5607">
        <w:t>standard</w:t>
      </w:r>
      <w:r w:rsidRPr="00077620">
        <w:rPr>
          <w:lang w:val="el-GR"/>
        </w:rPr>
        <w:t xml:space="preserve"> λόγω της ευελιξίας που προσφέρει. Επίσης, θα πρέπει να λαμβάνονται όλα τα κατάλληλα μέτρα ώστε να αποτρέπονται επιθέσεις κλοπής δεδομένων.</w:t>
      </w:r>
    </w:p>
    <w:p w14:paraId="32AF587E" w14:textId="77777777" w:rsidR="00B27D48" w:rsidRPr="00077620" w:rsidRDefault="00B27D48" w:rsidP="00B27D48">
      <w:pPr>
        <w:pStyle w:val="aff1"/>
        <w:numPr>
          <w:ilvl w:val="0"/>
          <w:numId w:val="72"/>
        </w:numPr>
        <w:spacing w:line="276" w:lineRule="auto"/>
        <w:rPr>
          <w:lang w:val="el-GR"/>
        </w:rPr>
      </w:pPr>
      <w:r w:rsidRPr="00077620">
        <w:rPr>
          <w:b/>
          <w:lang w:val="el-GR"/>
        </w:rPr>
        <w:t>Δ</w:t>
      </w:r>
      <w:r w:rsidRPr="00077620">
        <w:rPr>
          <w:b/>
          <w:bCs/>
          <w:lang w:val="el-GR"/>
        </w:rPr>
        <w:t xml:space="preserve">ιαθεσιμότητα </w:t>
      </w:r>
      <w:r w:rsidRPr="00077620">
        <w:rPr>
          <w:lang w:val="el-GR"/>
        </w:rPr>
        <w:t>(</w:t>
      </w:r>
      <w:r w:rsidRPr="007E5607">
        <w:t>availability</w:t>
      </w:r>
      <w:r w:rsidRPr="00077620">
        <w:rPr>
          <w:lang w:val="el-GR"/>
        </w:rPr>
        <w:t>): το σύστημα και τα δεδομένα πρέπει να είναι διαθέσιμα όταν απαιτείται.</w:t>
      </w:r>
    </w:p>
    <w:p w14:paraId="0BE29605" w14:textId="77777777" w:rsidR="00B27D48" w:rsidRPr="00077620" w:rsidRDefault="00B27D48" w:rsidP="00B27D48">
      <w:pPr>
        <w:pStyle w:val="aff1"/>
        <w:numPr>
          <w:ilvl w:val="0"/>
          <w:numId w:val="72"/>
        </w:numPr>
        <w:spacing w:line="276" w:lineRule="auto"/>
        <w:rPr>
          <w:lang w:val="el-GR"/>
        </w:rPr>
      </w:pPr>
      <w:r w:rsidRPr="00077620">
        <w:rPr>
          <w:b/>
          <w:bCs/>
          <w:lang w:val="el-GR"/>
        </w:rPr>
        <w:t xml:space="preserve">Διαφάνεια </w:t>
      </w:r>
      <w:r w:rsidRPr="00077620">
        <w:rPr>
          <w:lang w:val="el-GR"/>
        </w:rPr>
        <w:t>(</w:t>
      </w:r>
      <w:r w:rsidRPr="007E5607">
        <w:t>transparency</w:t>
      </w:r>
      <w:r w:rsidRPr="00077620">
        <w:rPr>
          <w:lang w:val="el-GR"/>
        </w:rPr>
        <w:t>): πρέπει να γίνεται τεκμηρίωση των διαδικασιών της επεξεργασίας ώστε να μπορούν να ελεγχθούν.</w:t>
      </w:r>
    </w:p>
    <w:p w14:paraId="0EA1F2CB" w14:textId="77777777" w:rsidR="00B27D48" w:rsidRPr="00077620" w:rsidRDefault="00B27D48" w:rsidP="00B27D48">
      <w:pPr>
        <w:pStyle w:val="aff1"/>
        <w:numPr>
          <w:ilvl w:val="0"/>
          <w:numId w:val="72"/>
        </w:numPr>
        <w:spacing w:line="276" w:lineRule="auto"/>
        <w:rPr>
          <w:lang w:val="el-GR"/>
        </w:rPr>
      </w:pPr>
      <w:r w:rsidRPr="00077620">
        <w:rPr>
          <w:b/>
          <w:bCs/>
          <w:lang w:val="el-GR"/>
        </w:rPr>
        <w:t xml:space="preserve">Δυνατότητα ελέγχου </w:t>
      </w:r>
      <w:r w:rsidRPr="00077620">
        <w:rPr>
          <w:lang w:val="el-GR"/>
        </w:rPr>
        <w:t>(</w:t>
      </w:r>
      <w:r w:rsidRPr="007E5607">
        <w:t>revision</w:t>
      </w:r>
      <w:r w:rsidRPr="00077620">
        <w:rPr>
          <w:lang w:val="el-GR"/>
        </w:rPr>
        <w:t xml:space="preserve"> / </w:t>
      </w:r>
      <w:r w:rsidRPr="007E5607">
        <w:t>audit</w:t>
      </w:r>
      <w:r w:rsidRPr="00077620">
        <w:rPr>
          <w:lang w:val="el-GR"/>
        </w:rPr>
        <w:t>): κάθε τροποποίηση ή επεξεργασία των δεδομένων πρέπει να μπορεί να ελεγχθεί, δηλαδή από ποιόν έγινε και πότε.</w:t>
      </w:r>
    </w:p>
    <w:p w14:paraId="75EC1954" w14:textId="77777777" w:rsidR="00B27D48" w:rsidRPr="00077620" w:rsidRDefault="00B27D48" w:rsidP="00B27D48">
      <w:pPr>
        <w:pStyle w:val="aff1"/>
        <w:numPr>
          <w:ilvl w:val="0"/>
          <w:numId w:val="72"/>
        </w:numPr>
        <w:spacing w:line="276" w:lineRule="auto"/>
        <w:rPr>
          <w:lang w:val="el-GR"/>
        </w:rPr>
      </w:pPr>
      <w:r w:rsidRPr="00077620">
        <w:rPr>
          <w:b/>
          <w:bCs/>
          <w:lang w:val="el-GR"/>
        </w:rPr>
        <w:t xml:space="preserve">Ευθύνη </w:t>
      </w:r>
      <w:r w:rsidRPr="00077620">
        <w:rPr>
          <w:lang w:val="el-GR"/>
        </w:rPr>
        <w:t>(</w:t>
      </w:r>
      <w:r w:rsidRPr="007E5607">
        <w:t>accountability</w:t>
      </w:r>
      <w:r w:rsidRPr="00077620">
        <w:rPr>
          <w:lang w:val="el-GR"/>
        </w:rPr>
        <w:t>): πρέπει να προκύπτει ποιος είναι υπεύθυνος για την εισαγωγή, πρόσβαση ή τροποποίηση κάθε δεδομένου.</w:t>
      </w:r>
    </w:p>
    <w:p w14:paraId="7D94A592" w14:textId="77777777" w:rsidR="00B27D48" w:rsidRPr="00077620" w:rsidRDefault="00B27D48" w:rsidP="00B27D48">
      <w:pPr>
        <w:rPr>
          <w:lang w:val="el-GR"/>
        </w:rPr>
      </w:pPr>
      <w:r w:rsidRPr="00077620">
        <w:rPr>
          <w:lang w:val="el-GR"/>
        </w:rPr>
        <w:t>Ειδικότερα, η Μελέτη Ασφάλειας θα πρέπει, κατ’ ελάχιστο, να περιλαμβάνει τα κάτωθι:</w:t>
      </w:r>
    </w:p>
    <w:p w14:paraId="4AA0CE32" w14:textId="0F5BED53" w:rsidR="00B27D48" w:rsidRPr="00077620" w:rsidRDefault="00B27D48" w:rsidP="00B27D48">
      <w:pPr>
        <w:pStyle w:val="aff1"/>
        <w:numPr>
          <w:ilvl w:val="0"/>
          <w:numId w:val="326"/>
        </w:numPr>
        <w:spacing w:line="276" w:lineRule="auto"/>
        <w:rPr>
          <w:lang w:val="el-GR"/>
        </w:rPr>
      </w:pPr>
      <w:r w:rsidRPr="007E5607">
        <w:t>Penetration</w:t>
      </w:r>
      <w:r w:rsidR="00877044">
        <w:rPr>
          <w:lang w:val="el-GR"/>
        </w:rPr>
        <w:t xml:space="preserve"> </w:t>
      </w:r>
      <w:r w:rsidRPr="007E5607">
        <w:t>Testing</w:t>
      </w:r>
      <w:r w:rsidRPr="00077620">
        <w:rPr>
          <w:lang w:val="el-GR"/>
        </w:rPr>
        <w:t xml:space="preserve"> </w:t>
      </w:r>
      <w:r w:rsidR="000B62E2">
        <w:rPr>
          <w:lang w:val="el-GR"/>
        </w:rPr>
        <w:t>–</w:t>
      </w:r>
      <w:r w:rsidRPr="00077620">
        <w:rPr>
          <w:lang w:val="el-GR"/>
        </w:rPr>
        <w:t xml:space="preserve"> </w:t>
      </w:r>
      <w:r w:rsidRPr="007E5607">
        <w:t>Vulnerability</w:t>
      </w:r>
      <w:r w:rsidR="000B62E2">
        <w:rPr>
          <w:lang w:val="el-GR"/>
        </w:rPr>
        <w:t xml:space="preserve"> </w:t>
      </w:r>
      <w:r w:rsidRPr="007E5607">
        <w:t>Assessment</w:t>
      </w:r>
      <w:r w:rsidRPr="00077620">
        <w:rPr>
          <w:lang w:val="el-GR"/>
        </w:rPr>
        <w:t xml:space="preserve">: Έλεγχος του δικτύου από το </w:t>
      </w:r>
      <w:r w:rsidRPr="007E5607">
        <w:t>Internet</w:t>
      </w:r>
      <w:r w:rsidRPr="00077620">
        <w:rPr>
          <w:lang w:val="el-GR"/>
        </w:rPr>
        <w:t xml:space="preserve"> και από το εσωτερικό του Φορέα Λειτουργίας με τα δικαιώματα ενός απλού χρήστη, εντοπισμός των κενών ασφαλείας και των πιθανών σημείων μη εξουσιοδοτημένης πρόσβασης, δημιουργία αναλυτικής αναφοράς για τα προβλήματα ασφαλείας και τις προτάσεις για τη διόρθωσή τους. Θα πρέπει να δοθεί ιδιαίτερη έμφαση στο </w:t>
      </w:r>
      <w:r w:rsidRPr="007E5607">
        <w:t>hardening</w:t>
      </w:r>
      <w:r w:rsidRPr="00077620">
        <w:rPr>
          <w:lang w:val="el-GR"/>
        </w:rPr>
        <w:t xml:space="preserve"> των διακομιστών και του λογισμικού που φιλοξενούν καθώς και στην αποτροπή επιθέσεων που βρίσκονται στη λίστα </w:t>
      </w:r>
      <w:r w:rsidRPr="007E5607">
        <w:t>OWASP</w:t>
      </w:r>
      <w:r w:rsidR="00877044">
        <w:rPr>
          <w:lang w:val="el-GR"/>
        </w:rPr>
        <w:t xml:space="preserve"> </w:t>
      </w:r>
      <w:r w:rsidRPr="007E5607">
        <w:t>Top</w:t>
      </w:r>
      <w:r w:rsidRPr="00077620">
        <w:rPr>
          <w:lang w:val="el-GR"/>
        </w:rPr>
        <w:t xml:space="preserve"> 10 όπως αυτή θα ισχύει κατά την περίοδο εκπόνησης της μελέτης.</w:t>
      </w:r>
    </w:p>
    <w:p w14:paraId="16132D42" w14:textId="19D1FAE3" w:rsidR="00B27D48" w:rsidRPr="00077620" w:rsidRDefault="00B27D48" w:rsidP="00B27D48">
      <w:pPr>
        <w:pStyle w:val="aff1"/>
        <w:numPr>
          <w:ilvl w:val="0"/>
          <w:numId w:val="326"/>
        </w:numPr>
        <w:spacing w:line="276" w:lineRule="auto"/>
        <w:rPr>
          <w:lang w:val="el-GR"/>
        </w:rPr>
      </w:pPr>
      <w:r w:rsidRPr="007E5607">
        <w:t>IT</w:t>
      </w:r>
      <w:r w:rsidR="00877044">
        <w:rPr>
          <w:lang w:val="el-GR"/>
        </w:rPr>
        <w:t xml:space="preserve"> </w:t>
      </w:r>
      <w:r w:rsidRPr="007E5607">
        <w:t>Structure</w:t>
      </w:r>
      <w:r w:rsidR="00877044">
        <w:rPr>
          <w:lang w:val="el-GR"/>
        </w:rPr>
        <w:t xml:space="preserve"> </w:t>
      </w:r>
      <w:r w:rsidRPr="007E5607">
        <w:t>Analysis</w:t>
      </w:r>
      <w:r w:rsidRPr="00077620">
        <w:rPr>
          <w:lang w:val="el-GR"/>
        </w:rPr>
        <w:t xml:space="preserve">, </w:t>
      </w:r>
      <w:r w:rsidRPr="007E5607">
        <w:t>Risk</w:t>
      </w:r>
      <w:r w:rsidR="00877044">
        <w:rPr>
          <w:lang w:val="el-GR"/>
        </w:rPr>
        <w:t xml:space="preserve"> </w:t>
      </w:r>
      <w:r w:rsidRPr="007E5607">
        <w:t>Analysis</w:t>
      </w:r>
      <w:r w:rsidRPr="00077620">
        <w:rPr>
          <w:lang w:val="el-GR"/>
        </w:rPr>
        <w:t xml:space="preserve">, </w:t>
      </w:r>
      <w:r w:rsidRPr="007E5607">
        <w:t>Security</w:t>
      </w:r>
      <w:r w:rsidR="00877044">
        <w:rPr>
          <w:lang w:val="el-GR"/>
        </w:rPr>
        <w:t xml:space="preserve"> </w:t>
      </w:r>
      <w:r w:rsidRPr="007E5607">
        <w:t>Plan</w:t>
      </w:r>
      <w:r w:rsidRPr="00077620">
        <w:rPr>
          <w:lang w:val="el-GR"/>
        </w:rPr>
        <w:t xml:space="preserve">, </w:t>
      </w:r>
      <w:r w:rsidRPr="007E5607">
        <w:t>Security</w:t>
      </w:r>
      <w:r w:rsidR="00877044">
        <w:rPr>
          <w:lang w:val="el-GR"/>
        </w:rPr>
        <w:t xml:space="preserve"> </w:t>
      </w:r>
      <w:r w:rsidRPr="007E5607">
        <w:t>Policy</w:t>
      </w:r>
      <w:r w:rsidRPr="00077620">
        <w:rPr>
          <w:lang w:val="el-GR"/>
        </w:rPr>
        <w:t xml:space="preserve">: Ανάλυση του δικτύου και των συστημάτων και καθορισμός των υπηρεσιών που προσφέρονται, ανάλυση των κινδύνων που διατρέχει κάθε σύστημα, δημιουργία μελέτης ασφάλειας με προτάσεις για τη δημιουργία ασφαλούς δικτύου, πρόταση πολιτικής ασφαλείας του δικτύου, </w:t>
      </w:r>
      <w:r w:rsidRPr="007E5607">
        <w:t>Risk</w:t>
      </w:r>
      <w:r w:rsidR="0061528B">
        <w:rPr>
          <w:lang w:val="el-GR"/>
        </w:rPr>
        <w:t xml:space="preserve"> </w:t>
      </w:r>
      <w:r w:rsidRPr="007E5607">
        <w:t>Management</w:t>
      </w:r>
      <w:r w:rsidRPr="00077620">
        <w:rPr>
          <w:lang w:val="el-GR"/>
        </w:rPr>
        <w:t xml:space="preserve">, </w:t>
      </w:r>
      <w:r w:rsidRPr="007E5607">
        <w:t>Classification</w:t>
      </w:r>
      <w:r w:rsidR="00877044">
        <w:rPr>
          <w:lang w:val="el-GR"/>
        </w:rPr>
        <w:t xml:space="preserve"> </w:t>
      </w:r>
      <w:r w:rsidRPr="007E5607">
        <w:t>Management</w:t>
      </w:r>
      <w:r w:rsidRPr="00077620">
        <w:rPr>
          <w:lang w:val="el-GR"/>
        </w:rPr>
        <w:t xml:space="preserve">, δημιουργία δομών </w:t>
      </w:r>
      <w:r w:rsidRPr="007E5607">
        <w:t>monitoring</w:t>
      </w:r>
      <w:r w:rsidRPr="00077620">
        <w:rPr>
          <w:lang w:val="el-GR"/>
        </w:rPr>
        <w:t xml:space="preserve"> – </w:t>
      </w:r>
      <w:r w:rsidRPr="007E5607">
        <w:t>auditing</w:t>
      </w:r>
      <w:r w:rsidRPr="00077620">
        <w:rPr>
          <w:lang w:val="el-GR"/>
        </w:rPr>
        <w:t>.</w:t>
      </w:r>
    </w:p>
    <w:p w14:paraId="78BBEF53" w14:textId="21523158" w:rsidR="00B27D48" w:rsidRPr="00077620" w:rsidRDefault="00B27D48" w:rsidP="00B27D48">
      <w:pPr>
        <w:pStyle w:val="aff1"/>
        <w:numPr>
          <w:ilvl w:val="0"/>
          <w:numId w:val="326"/>
        </w:numPr>
        <w:spacing w:line="276" w:lineRule="auto"/>
        <w:rPr>
          <w:lang w:val="el-GR"/>
        </w:rPr>
      </w:pPr>
      <w:r w:rsidRPr="007E5607">
        <w:t>Incident</w:t>
      </w:r>
      <w:r w:rsidR="00877044">
        <w:rPr>
          <w:lang w:val="el-GR"/>
        </w:rPr>
        <w:t xml:space="preserve"> </w:t>
      </w:r>
      <w:r w:rsidRPr="007E5607">
        <w:t>Response</w:t>
      </w:r>
      <w:r w:rsidR="00877044">
        <w:rPr>
          <w:lang w:val="el-GR"/>
        </w:rPr>
        <w:t xml:space="preserve"> </w:t>
      </w:r>
      <w:r w:rsidRPr="007E5607">
        <w:t>Planning</w:t>
      </w:r>
      <w:r w:rsidRPr="00077620">
        <w:rPr>
          <w:lang w:val="el-GR"/>
        </w:rPr>
        <w:t xml:space="preserve">: Δημιουργία </w:t>
      </w:r>
      <w:r w:rsidRPr="007E5607">
        <w:t>Incident</w:t>
      </w:r>
      <w:r w:rsidR="00877044">
        <w:rPr>
          <w:lang w:val="el-GR"/>
        </w:rPr>
        <w:t xml:space="preserve"> </w:t>
      </w:r>
      <w:r w:rsidRPr="007E5607">
        <w:t>Response</w:t>
      </w:r>
      <w:r w:rsidR="00877044">
        <w:rPr>
          <w:lang w:val="el-GR"/>
        </w:rPr>
        <w:t xml:space="preserve"> </w:t>
      </w:r>
      <w:r w:rsidRPr="007E5607">
        <w:t>Team</w:t>
      </w:r>
      <w:r w:rsidRPr="00077620">
        <w:rPr>
          <w:lang w:val="el-GR"/>
        </w:rPr>
        <w:t>, καθορισμός ρόλων και εκπαίδευση, σχεδιασμός αντίδρασης σε κάθε ενδεχόμενη απειλή. Μηχανισμός για αναφορά συμβάντων από χρήστες, ανάθεση σε τεχνικό μηχανογράφησης και καταγραφής του χειρισμού του συμβάντος.</w:t>
      </w:r>
    </w:p>
    <w:p w14:paraId="5CD945C0" w14:textId="77777777" w:rsidR="00B27D48" w:rsidRPr="00077620" w:rsidRDefault="00B27D48" w:rsidP="00B27D48">
      <w:pPr>
        <w:rPr>
          <w:lang w:val="el-GR"/>
        </w:rPr>
      </w:pPr>
      <w:bookmarkStart w:id="1040" w:name="_Ref61371251"/>
      <w:bookmarkStart w:id="1041" w:name="_Ref61438405"/>
      <w:bookmarkStart w:id="1042" w:name="_Ref61438426"/>
      <w:bookmarkStart w:id="1043" w:name="_Ref61465779"/>
      <w:bookmarkStart w:id="1044" w:name="_Toc85109262"/>
    </w:p>
    <w:p w14:paraId="1655C7AB" w14:textId="594F5F44" w:rsidR="00B27D48" w:rsidRPr="00077620" w:rsidRDefault="00B27D48" w:rsidP="00BB251D">
      <w:pPr>
        <w:pStyle w:val="2"/>
      </w:pPr>
      <w:bookmarkStart w:id="1045" w:name="_Toc122374506"/>
      <w:bookmarkStart w:id="1046" w:name="_Toc124333320"/>
      <w:r w:rsidRPr="00077620">
        <w:t xml:space="preserve">Υπηρεσίες </w:t>
      </w:r>
      <w:r>
        <w:t xml:space="preserve">διαμόρφωσης </w:t>
      </w:r>
      <w:proofErr w:type="spellStart"/>
      <w:r>
        <w:t>Διαλειτουργικότητας</w:t>
      </w:r>
      <w:proofErr w:type="spellEnd"/>
      <w:r>
        <w:t xml:space="preserve"> και Μ</w:t>
      </w:r>
      <w:r w:rsidRPr="00077620">
        <w:t>ετάπτωσης</w:t>
      </w:r>
      <w:bookmarkEnd w:id="1040"/>
      <w:bookmarkEnd w:id="1041"/>
      <w:bookmarkEnd w:id="1042"/>
      <w:r w:rsidRPr="00077620">
        <w:t xml:space="preserve"> και Εκκαθάρισης Δεδομένων (</w:t>
      </w:r>
      <w:proofErr w:type="spellStart"/>
      <w:r w:rsidRPr="00081E3B">
        <w:t>Data</w:t>
      </w:r>
      <w:proofErr w:type="spellEnd"/>
      <w:r w:rsidR="0061528B">
        <w:t xml:space="preserve"> </w:t>
      </w:r>
      <w:r w:rsidRPr="00081E3B">
        <w:t>Migration</w:t>
      </w:r>
      <w:r w:rsidR="0061528B">
        <w:t xml:space="preserve"> </w:t>
      </w:r>
      <w:r w:rsidRPr="00081E3B">
        <w:t>and</w:t>
      </w:r>
      <w:r w:rsidR="0061528B">
        <w:t xml:space="preserve"> </w:t>
      </w:r>
      <w:proofErr w:type="spellStart"/>
      <w:r w:rsidRPr="00081E3B">
        <w:t>Cleansing</w:t>
      </w:r>
      <w:proofErr w:type="spellEnd"/>
      <w:r w:rsidRPr="00077620">
        <w:t>)</w:t>
      </w:r>
      <w:bookmarkEnd w:id="1043"/>
      <w:bookmarkEnd w:id="1044"/>
      <w:bookmarkEnd w:id="1045"/>
      <w:bookmarkEnd w:id="1046"/>
    </w:p>
    <w:p w14:paraId="73D9BAB1" w14:textId="77777777" w:rsidR="00B27D48" w:rsidRDefault="00B27D48" w:rsidP="00B27D48">
      <w:pPr>
        <w:rPr>
          <w:lang w:val="el-GR"/>
        </w:rPr>
      </w:pPr>
    </w:p>
    <w:p w14:paraId="02DC14C3" w14:textId="77777777" w:rsidR="00B27D48" w:rsidRPr="00077620" w:rsidRDefault="00B27D48" w:rsidP="00B27D48">
      <w:pPr>
        <w:rPr>
          <w:lang w:val="el-GR"/>
        </w:rPr>
      </w:pPr>
      <w:r w:rsidRPr="00077620">
        <w:rPr>
          <w:lang w:val="el-GR"/>
        </w:rPr>
        <w:t xml:space="preserve">Στο πλαίσιο της </w:t>
      </w:r>
      <w:r w:rsidRPr="00077620">
        <w:rPr>
          <w:u w:val="single"/>
          <w:lang w:val="el-GR"/>
        </w:rPr>
        <w:t>μετάπτωσης δεδομένων</w:t>
      </w:r>
      <w:r w:rsidRPr="00077620">
        <w:rPr>
          <w:lang w:val="el-GR"/>
        </w:rPr>
        <w:t>, ο Ανάδοχος οφείλει να παράσχει τις ακόλουθες υπηρεσίες:</w:t>
      </w:r>
    </w:p>
    <w:p w14:paraId="50152513" w14:textId="6FD4505C" w:rsidR="00B27D48" w:rsidRPr="00077620" w:rsidRDefault="00B27D48" w:rsidP="00B27D48">
      <w:pPr>
        <w:pStyle w:val="aff1"/>
        <w:numPr>
          <w:ilvl w:val="0"/>
          <w:numId w:val="308"/>
        </w:numPr>
        <w:spacing w:line="276" w:lineRule="auto"/>
        <w:rPr>
          <w:lang w:val="el-GR"/>
        </w:rPr>
      </w:pPr>
      <w:r w:rsidRPr="00077620">
        <w:rPr>
          <w:lang w:val="el-GR"/>
        </w:rPr>
        <w:t xml:space="preserve">Οριστικοποίηση εύρους ηλεκτρονικών δεδομένων υφιστάμενων συστημάτων προς μετάπτωση, με κριτήρια την ποιότητα και χρησιμότητά τους, την </w:t>
      </w:r>
      <w:proofErr w:type="spellStart"/>
      <w:r w:rsidRPr="00077620">
        <w:rPr>
          <w:lang w:val="el-GR"/>
        </w:rPr>
        <w:t>εφικτότητα</w:t>
      </w:r>
      <w:proofErr w:type="spellEnd"/>
      <w:r w:rsidRPr="00077620">
        <w:rPr>
          <w:lang w:val="el-GR"/>
        </w:rPr>
        <w:t xml:space="preserve"> και τους κινδύνους μετάπτωσής τους με βάση </w:t>
      </w:r>
      <w:r w:rsidRPr="00AC43C1">
        <w:rPr>
          <w:lang w:val="el-GR"/>
        </w:rPr>
        <w:t xml:space="preserve">«Σχέδιο Μετάπτωσης» της </w:t>
      </w:r>
      <w:r w:rsidRPr="00AC43C1">
        <w:fldChar w:fldCharType="begin"/>
      </w:r>
      <w:r w:rsidRPr="00AC43C1">
        <w:instrText>REF</w:instrText>
      </w:r>
      <w:r w:rsidRPr="00AC43C1">
        <w:rPr>
          <w:lang w:val="el-GR"/>
        </w:rPr>
        <w:instrText xml:space="preserve"> _</w:instrText>
      </w:r>
      <w:r w:rsidRPr="00AC43C1">
        <w:instrText>Ref</w:instrText>
      </w:r>
      <w:r w:rsidRPr="00AC43C1">
        <w:rPr>
          <w:lang w:val="el-GR"/>
        </w:rPr>
        <w:instrText>503358470 \</w:instrText>
      </w:r>
      <w:r w:rsidRPr="00AC43C1">
        <w:instrText>h</w:instrText>
      </w:r>
      <w:r w:rsidRPr="00AC43C1">
        <w:rPr>
          <w:lang w:val="el-GR"/>
        </w:rPr>
        <w:instrText xml:space="preserve">  \* </w:instrText>
      </w:r>
      <w:r w:rsidRPr="00AC43C1">
        <w:instrText>MERGEFORMAT</w:instrText>
      </w:r>
      <w:r w:rsidRPr="00AC43C1">
        <w:fldChar w:fldCharType="separate"/>
      </w:r>
      <w:r w:rsidRPr="00AC43C1">
        <w:rPr>
          <w:lang w:val="el-GR"/>
        </w:rPr>
        <w:t>Φάση</w:t>
      </w:r>
      <w:r w:rsidR="00BE32B4">
        <w:rPr>
          <w:lang w:val="el-GR"/>
        </w:rPr>
        <w:t>ς</w:t>
      </w:r>
      <w:r w:rsidRPr="00AC43C1">
        <w:rPr>
          <w:lang w:val="el-GR"/>
        </w:rPr>
        <w:t xml:space="preserve"> 1: Μελέτη Εφαρμογής</w:t>
      </w:r>
      <w:r w:rsidRPr="00AC43C1">
        <w:fldChar w:fldCharType="end"/>
      </w:r>
      <w:r w:rsidRPr="00077620">
        <w:rPr>
          <w:lang w:val="el-GR"/>
        </w:rPr>
        <w:t xml:space="preserve">. </w:t>
      </w:r>
    </w:p>
    <w:p w14:paraId="563C387F" w14:textId="77777777" w:rsidR="00B27D48" w:rsidRPr="00077620" w:rsidRDefault="00B27D48" w:rsidP="00B27D48">
      <w:pPr>
        <w:pStyle w:val="aff1"/>
        <w:numPr>
          <w:ilvl w:val="0"/>
          <w:numId w:val="308"/>
        </w:numPr>
        <w:spacing w:line="276" w:lineRule="auto"/>
        <w:rPr>
          <w:lang w:val="el-GR"/>
        </w:rPr>
      </w:pPr>
      <w:r w:rsidRPr="00077620">
        <w:rPr>
          <w:lang w:val="el-GR"/>
        </w:rPr>
        <w:t xml:space="preserve">Οριστικοποίηση σχεδιασμού διαδικασιών μετάπτωσης (προγράμματα προσπέλασης – ανάκτησης –“καθαρισμού” δεδομένων και αναδιάρθρωσης - αποθήκευσης τους σε δομές των νέων εφαρμογών με βάση το «Σχέδιο Μετάπτωσης». </w:t>
      </w:r>
    </w:p>
    <w:p w14:paraId="5F5054E0" w14:textId="77777777" w:rsidR="00B27D48" w:rsidRPr="007E5607" w:rsidRDefault="00B27D48" w:rsidP="00B27D48">
      <w:pPr>
        <w:pStyle w:val="aff1"/>
        <w:numPr>
          <w:ilvl w:val="0"/>
          <w:numId w:val="308"/>
        </w:numPr>
        <w:spacing w:line="276" w:lineRule="auto"/>
      </w:pPr>
      <w:proofErr w:type="spellStart"/>
      <w:r w:rsidRPr="007E5607">
        <w:lastRenderedPageBreak/>
        <w:t>Ανά</w:t>
      </w:r>
      <w:proofErr w:type="spellEnd"/>
      <w:r w:rsidRPr="007E5607">
        <w:t xml:space="preserve">πτυξη </w:t>
      </w:r>
      <w:proofErr w:type="spellStart"/>
      <w:r w:rsidRPr="007E5607">
        <w:t>μηχ</w:t>
      </w:r>
      <w:proofErr w:type="spellEnd"/>
      <w:r w:rsidRPr="007E5607">
        <w:t xml:space="preserve">ανισμού </w:t>
      </w:r>
      <w:proofErr w:type="spellStart"/>
      <w:r w:rsidRPr="007E5607">
        <w:t>μετά</w:t>
      </w:r>
      <w:proofErr w:type="spellEnd"/>
      <w:r w:rsidRPr="007E5607">
        <w:t xml:space="preserve">πτωσης. </w:t>
      </w:r>
    </w:p>
    <w:p w14:paraId="27D4EF11" w14:textId="77777777" w:rsidR="00B27D48" w:rsidRPr="009556D1" w:rsidRDefault="00B27D48" w:rsidP="00B27D48">
      <w:pPr>
        <w:pStyle w:val="aff1"/>
        <w:numPr>
          <w:ilvl w:val="0"/>
          <w:numId w:val="308"/>
        </w:numPr>
        <w:spacing w:line="276" w:lineRule="auto"/>
        <w:rPr>
          <w:lang w:val="el-GR"/>
        </w:rPr>
      </w:pPr>
      <w:r w:rsidRPr="00077620">
        <w:rPr>
          <w:lang w:val="el-GR"/>
        </w:rPr>
        <w:t>Εκτέλεση των διαδικασιών μετάπτωσης, καθώς και διαδικασιών ελέγχου ακεραιότητας και ορθότητας δεδομένων στο τελικό περιβάλλον.</w:t>
      </w:r>
    </w:p>
    <w:p w14:paraId="2EE422EA" w14:textId="0DF9D4A2" w:rsidR="00B27D48" w:rsidRPr="002A0112" w:rsidRDefault="00B27D48" w:rsidP="00B27D48">
      <w:pPr>
        <w:rPr>
          <w:lang w:val="el-GR"/>
        </w:rPr>
      </w:pPr>
      <w:r w:rsidRPr="002A0112">
        <w:rPr>
          <w:lang w:val="el-GR"/>
        </w:rPr>
        <w:t xml:space="preserve">Τα δεδομένα ψηφιοποιημένων αρχείων που υπάρχουν μέχρι στιγμής στις ΒΔ των Γ.Α.Κ. απαρτίζονται από τα κάτωθι: </w:t>
      </w:r>
      <w:r w:rsidR="00C3276B">
        <w:rPr>
          <w:lang w:val="el-GR"/>
        </w:rPr>
        <w:t>*</w:t>
      </w:r>
    </w:p>
    <w:p w14:paraId="011C2648" w14:textId="79D5D5EE" w:rsidR="00B27D48" w:rsidRPr="002A0112" w:rsidRDefault="00B27D48" w:rsidP="00B27D48">
      <w:pPr>
        <w:pStyle w:val="aff1"/>
        <w:numPr>
          <w:ilvl w:val="0"/>
          <w:numId w:val="349"/>
        </w:numPr>
        <w:spacing w:line="276" w:lineRule="auto"/>
        <w:rPr>
          <w:lang w:val="el-GR"/>
        </w:rPr>
      </w:pPr>
      <w:r w:rsidRPr="009556D1">
        <w:rPr>
          <w:lang w:val="el-GR"/>
        </w:rPr>
        <w:t xml:space="preserve">Περίπου 7.500.000 σελίδες ψηφιοποιημένου αρχειακού υλικού στων ΓΑΚ που είναι </w:t>
      </w:r>
      <w:proofErr w:type="spellStart"/>
      <w:r w:rsidRPr="009556D1">
        <w:rPr>
          <w:lang w:val="el-GR"/>
        </w:rPr>
        <w:t>προσβάσιμο</w:t>
      </w:r>
      <w:proofErr w:type="spellEnd"/>
      <w:r w:rsidRPr="009556D1">
        <w:rPr>
          <w:lang w:val="el-GR"/>
        </w:rPr>
        <w:t xml:space="preserve"> μέσο του συστήματος </w:t>
      </w:r>
      <w:proofErr w:type="spellStart"/>
      <w:r w:rsidRPr="009556D1">
        <w:rPr>
          <w:lang w:val="el-GR"/>
        </w:rPr>
        <w:t>Αρχειομν</w:t>
      </w:r>
      <w:r w:rsidR="00BE32B4">
        <w:rPr>
          <w:lang w:val="el-GR"/>
        </w:rPr>
        <w:t>ή</w:t>
      </w:r>
      <w:r w:rsidRPr="009556D1">
        <w:rPr>
          <w:lang w:val="el-GR"/>
        </w:rPr>
        <w:t>μων</w:t>
      </w:r>
      <w:proofErr w:type="spellEnd"/>
      <w:r w:rsidRPr="009556D1">
        <w:rPr>
          <w:lang w:val="el-GR"/>
        </w:rPr>
        <w:t>.</w:t>
      </w:r>
    </w:p>
    <w:p w14:paraId="6E890CDC" w14:textId="66FC7C81" w:rsidR="00B27D48" w:rsidRPr="004B7B97" w:rsidRDefault="00B27D48" w:rsidP="004B7B97">
      <w:pPr>
        <w:pStyle w:val="aff1"/>
        <w:numPr>
          <w:ilvl w:val="0"/>
          <w:numId w:val="349"/>
        </w:numPr>
        <w:spacing w:line="276" w:lineRule="auto"/>
        <w:rPr>
          <w:lang w:val="el-GR"/>
        </w:rPr>
      </w:pPr>
      <w:r w:rsidRPr="009556D1">
        <w:rPr>
          <w:lang w:val="el-GR"/>
        </w:rPr>
        <w:t xml:space="preserve">Περίπου 500.000 εγγραφές τεκμηρίωσης αναζήτησης, αρχειακού υλικού στων ΓΑΚ που είναι </w:t>
      </w:r>
      <w:proofErr w:type="spellStart"/>
      <w:r w:rsidRPr="009556D1">
        <w:rPr>
          <w:lang w:val="el-GR"/>
        </w:rPr>
        <w:t>προσβάσιμο</w:t>
      </w:r>
      <w:proofErr w:type="spellEnd"/>
      <w:r w:rsidRPr="009556D1">
        <w:rPr>
          <w:lang w:val="el-GR"/>
        </w:rPr>
        <w:t xml:space="preserve"> μέσο του συστήματος </w:t>
      </w:r>
      <w:proofErr w:type="spellStart"/>
      <w:r w:rsidRPr="009556D1">
        <w:rPr>
          <w:lang w:val="el-GR"/>
        </w:rPr>
        <w:t>Αρχειομν</w:t>
      </w:r>
      <w:r w:rsidR="00BE32B4">
        <w:rPr>
          <w:lang w:val="el-GR"/>
        </w:rPr>
        <w:t>ή</w:t>
      </w:r>
      <w:r w:rsidRPr="009556D1">
        <w:rPr>
          <w:lang w:val="el-GR"/>
        </w:rPr>
        <w:t>μων</w:t>
      </w:r>
      <w:proofErr w:type="spellEnd"/>
      <w:r w:rsidRPr="009556D1">
        <w:rPr>
          <w:lang w:val="el-GR"/>
        </w:rPr>
        <w:t>.</w:t>
      </w:r>
    </w:p>
    <w:p w14:paraId="1ABF549D" w14:textId="77777777" w:rsidR="00B27D48" w:rsidRPr="009556D1" w:rsidRDefault="00B27D48" w:rsidP="00B27D48">
      <w:pPr>
        <w:rPr>
          <w:lang w:val="el-GR"/>
        </w:rPr>
      </w:pPr>
      <w:r w:rsidRPr="009556D1">
        <w:rPr>
          <w:lang w:val="el-GR"/>
        </w:rPr>
        <w:t xml:space="preserve">Στο πλαίσιο της </w:t>
      </w:r>
      <w:r w:rsidRPr="009556D1">
        <w:rPr>
          <w:u w:val="single"/>
          <w:lang w:val="el-GR"/>
        </w:rPr>
        <w:t>εκκαθάρισης δεδομένων</w:t>
      </w:r>
      <w:r w:rsidRPr="009556D1">
        <w:rPr>
          <w:lang w:val="el-GR"/>
        </w:rPr>
        <w:t>, ο Ανάδοχος υποχρεούται να παράσχει, στους χώρους των Γ.Α.Κ., υπηρεσίες ταιριάσματος / αντιπαραβολής, ποιοτικού ελέγχου και εκκαθάρισης των στοιχείων των υπαρχουσών βάσεων δεδομένων, με στόχο την ποιοτική αναβάθμιση των στοιχείων των βάσης δεδομένων του ΠΣ του έργου.</w:t>
      </w:r>
    </w:p>
    <w:p w14:paraId="391DD07F" w14:textId="77777777" w:rsidR="00B27D48" w:rsidRPr="009556D1" w:rsidRDefault="00B27D48" w:rsidP="00B27D48">
      <w:pPr>
        <w:rPr>
          <w:lang w:val="el-GR"/>
        </w:rPr>
      </w:pPr>
      <w:r w:rsidRPr="009556D1">
        <w:rPr>
          <w:lang w:val="el-GR"/>
        </w:rPr>
        <w:t>Η αντιπαραβολή των στοιχείων, θα έχει δυνητικά ως αποτέλεσμα, την ανάδειξη:</w:t>
      </w:r>
    </w:p>
    <w:p w14:paraId="47D45A39" w14:textId="77777777" w:rsidR="00B27D48" w:rsidRPr="009556D1" w:rsidRDefault="00B27D48" w:rsidP="00B27D48">
      <w:pPr>
        <w:pStyle w:val="aff1"/>
        <w:numPr>
          <w:ilvl w:val="0"/>
          <w:numId w:val="327"/>
        </w:numPr>
        <w:spacing w:line="276" w:lineRule="auto"/>
        <w:rPr>
          <w:lang w:val="el-GR"/>
        </w:rPr>
      </w:pPr>
      <w:r w:rsidRPr="009556D1">
        <w:rPr>
          <w:lang w:val="el-GR"/>
        </w:rPr>
        <w:t xml:space="preserve">διαφορών, ανάμεσα σε στοιχεία που θα έπρεπε να είναι ίδια </w:t>
      </w:r>
    </w:p>
    <w:p w14:paraId="38961E7D" w14:textId="77777777" w:rsidR="00B27D48" w:rsidRPr="009556D1" w:rsidRDefault="00B27D48" w:rsidP="00B27D48">
      <w:pPr>
        <w:pStyle w:val="aff1"/>
        <w:numPr>
          <w:ilvl w:val="0"/>
          <w:numId w:val="327"/>
        </w:numPr>
        <w:spacing w:line="276" w:lineRule="auto"/>
        <w:rPr>
          <w:lang w:val="el-GR"/>
        </w:rPr>
      </w:pPr>
      <w:r w:rsidRPr="009556D1">
        <w:rPr>
          <w:lang w:val="el-GR"/>
        </w:rPr>
        <w:t>ελλιπών στοιχείων, στη μία ή στην άλλη βάση δεδομένων</w:t>
      </w:r>
    </w:p>
    <w:p w14:paraId="721C7CD2" w14:textId="77777777" w:rsidR="00B27D48" w:rsidRPr="009556D1" w:rsidRDefault="00B27D48" w:rsidP="00B27D48">
      <w:pPr>
        <w:pStyle w:val="aff1"/>
        <w:numPr>
          <w:ilvl w:val="0"/>
          <w:numId w:val="327"/>
        </w:numPr>
        <w:spacing w:line="276" w:lineRule="auto"/>
        <w:rPr>
          <w:lang w:val="el-GR"/>
        </w:rPr>
      </w:pPr>
      <w:proofErr w:type="spellStart"/>
      <w:r w:rsidRPr="009556D1">
        <w:rPr>
          <w:lang w:val="el-GR"/>
        </w:rPr>
        <w:t>διπλοεγγραφών</w:t>
      </w:r>
      <w:proofErr w:type="spellEnd"/>
      <w:r w:rsidRPr="009556D1">
        <w:rPr>
          <w:lang w:val="el-GR"/>
        </w:rPr>
        <w:t>, στη μία ή στην άλλη βάση δεδομένων</w:t>
      </w:r>
    </w:p>
    <w:p w14:paraId="49ED7535" w14:textId="25231980" w:rsidR="00B27D48" w:rsidRPr="00657483" w:rsidRDefault="00B27D48" w:rsidP="00B27D48">
      <w:pPr>
        <w:pStyle w:val="aff1"/>
        <w:numPr>
          <w:ilvl w:val="0"/>
          <w:numId w:val="327"/>
        </w:numPr>
        <w:spacing w:line="276" w:lineRule="auto"/>
        <w:rPr>
          <w:lang w:val="el-GR"/>
        </w:rPr>
      </w:pPr>
      <w:r w:rsidRPr="00657483">
        <w:rPr>
          <w:lang w:val="el-GR"/>
        </w:rPr>
        <w:t>άλλων προβλημάτων / λαθών</w:t>
      </w:r>
      <w:r w:rsidR="00F440A8">
        <w:rPr>
          <w:lang w:val="el-GR"/>
        </w:rPr>
        <w:t xml:space="preserve"> </w:t>
      </w:r>
      <w:r w:rsidRPr="00657483">
        <w:rPr>
          <w:lang w:val="el-GR"/>
        </w:rPr>
        <w:t>στα στοιχεία</w:t>
      </w:r>
    </w:p>
    <w:p w14:paraId="35B641E7" w14:textId="77777777" w:rsidR="00B27D48" w:rsidRPr="009556D1" w:rsidRDefault="00B27D48" w:rsidP="00B27D48">
      <w:pPr>
        <w:rPr>
          <w:lang w:val="el-GR"/>
        </w:rPr>
      </w:pPr>
      <w:r w:rsidRPr="009556D1">
        <w:rPr>
          <w:lang w:val="el-GR"/>
        </w:rPr>
        <w:t>ή το ταίριασμα των εν λόγω στοιχείων εφ’ όσον αυτά έχουν καταχωρηθεί πλήρως και ορθά.</w:t>
      </w:r>
    </w:p>
    <w:p w14:paraId="2C0B17FB" w14:textId="77777777" w:rsidR="00B27D48" w:rsidRPr="009556D1" w:rsidRDefault="00B27D48" w:rsidP="00B27D48">
      <w:pPr>
        <w:rPr>
          <w:lang w:val="el-GR"/>
        </w:rPr>
      </w:pPr>
      <w:r w:rsidRPr="009556D1">
        <w:rPr>
          <w:lang w:val="el-GR"/>
        </w:rPr>
        <w:t xml:space="preserve">Στο πλαίσιο της περιγραφόμενης υπηρεσίας ο Ανάδοχος θα πρέπει για τον εντοπισμό και την ανάδειξη των παραπάνω ¨προβλημάτων¨ να παράσχει μηχανισμό </w:t>
      </w:r>
      <w:r w:rsidRPr="002A0112">
        <w:rPr>
          <w:lang w:val="el-GR"/>
        </w:rPr>
        <w:t>αντιπαραβολής στοιχείων,</w:t>
      </w:r>
      <w:r w:rsidRPr="009556D1">
        <w:rPr>
          <w:lang w:val="el-GR"/>
        </w:rPr>
        <w:t xml:space="preserve"> μέσω </w:t>
      </w:r>
    </w:p>
    <w:p w14:paraId="40A3C296" w14:textId="77777777" w:rsidR="00B27D48" w:rsidRPr="009556D1" w:rsidRDefault="00B27D48" w:rsidP="00B27D48">
      <w:pPr>
        <w:pStyle w:val="aff1"/>
        <w:numPr>
          <w:ilvl w:val="0"/>
          <w:numId w:val="328"/>
        </w:numPr>
        <w:spacing w:line="276" w:lineRule="auto"/>
        <w:rPr>
          <w:lang w:val="el-GR"/>
        </w:rPr>
      </w:pPr>
      <w:r w:rsidRPr="009556D1">
        <w:rPr>
          <w:lang w:val="el-GR"/>
        </w:rPr>
        <w:t>της παραμετροποίησης και χρήσης κατάλληλων εργαλείων (</w:t>
      </w:r>
      <w:r w:rsidRPr="002A0112">
        <w:rPr>
          <w:lang w:val="el-GR"/>
        </w:rPr>
        <w:t>έτοιμου λογισμικού</w:t>
      </w:r>
      <w:r w:rsidRPr="009556D1">
        <w:rPr>
          <w:lang w:val="el-GR"/>
        </w:rPr>
        <w:t>) ταυτοποίησης στοιχείων βάσεων δεδομένων - το οποίο θα παράσχει ο ίδιος στο πλαίσιο του Έργου),</w:t>
      </w:r>
    </w:p>
    <w:p w14:paraId="656CDC7E" w14:textId="77777777" w:rsidR="00B27D48" w:rsidRPr="00077620" w:rsidRDefault="00B27D48" w:rsidP="00B27D48">
      <w:pPr>
        <w:pStyle w:val="aff1"/>
        <w:numPr>
          <w:ilvl w:val="0"/>
          <w:numId w:val="328"/>
        </w:numPr>
        <w:spacing w:line="276" w:lineRule="auto"/>
        <w:rPr>
          <w:lang w:val="el-GR"/>
        </w:rPr>
      </w:pPr>
      <w:r w:rsidRPr="00077620">
        <w:rPr>
          <w:lang w:val="el-GR"/>
        </w:rPr>
        <w:t>του καθορισμού επιχειρησιακών ή άλλων κανόνων</w:t>
      </w:r>
    </w:p>
    <w:p w14:paraId="1C53AC1C" w14:textId="77777777" w:rsidR="00B27D48" w:rsidRPr="00077620" w:rsidRDefault="00B27D48" w:rsidP="00B27D48">
      <w:pPr>
        <w:rPr>
          <w:lang w:val="el-GR"/>
        </w:rPr>
      </w:pPr>
      <w:r w:rsidRPr="00077620">
        <w:rPr>
          <w:lang w:val="el-GR"/>
        </w:rPr>
        <w:t xml:space="preserve">Επίσης ο Ανάδοχος οφείλει να υποστηρίξει τον Φορέα Λειτουργίας στη διαδικασία διόρθωσης των προβλημάτων και με υπηρεσίες επιτόπιας υποστήριξης </w:t>
      </w:r>
    </w:p>
    <w:p w14:paraId="50FE7BF2" w14:textId="77777777" w:rsidR="00B27D48" w:rsidRPr="00077620" w:rsidRDefault="00B27D48" w:rsidP="00B27D48">
      <w:pPr>
        <w:rPr>
          <w:lang w:val="el-GR"/>
        </w:rPr>
      </w:pPr>
      <w:r w:rsidRPr="00077620">
        <w:rPr>
          <w:lang w:val="el-GR"/>
        </w:rPr>
        <w:t xml:space="preserve">Ο υποψήφιος Ανάδοχος θα πρέπει να περιγράψει στην Προσφορά του τις διαδικασίες και τα εργαλεία που θα χρησιμοποιήσει για την παροχή των παραπάνω υπηρεσιών. </w:t>
      </w:r>
    </w:p>
    <w:p w14:paraId="4DE5E195" w14:textId="77777777" w:rsidR="00B27D48" w:rsidRPr="00077620" w:rsidRDefault="00B27D48" w:rsidP="00B27D48">
      <w:pPr>
        <w:rPr>
          <w:lang w:val="el-GR"/>
        </w:rPr>
      </w:pPr>
    </w:p>
    <w:p w14:paraId="070BF5D6" w14:textId="77777777" w:rsidR="00B27D48" w:rsidRDefault="00B27D48" w:rsidP="00BB251D">
      <w:pPr>
        <w:pStyle w:val="2"/>
      </w:pPr>
      <w:bookmarkStart w:id="1047" w:name="_Toc122374507"/>
      <w:bookmarkStart w:id="1048" w:name="_Toc124333321"/>
      <w:r>
        <w:t>Υπηρεσίες Ανασχεδιασμού και Απλούστευσης Διαδικασιών</w:t>
      </w:r>
      <w:bookmarkEnd w:id="1047"/>
      <w:bookmarkEnd w:id="1048"/>
    </w:p>
    <w:p w14:paraId="70E2CB03" w14:textId="77777777" w:rsidR="00B27D48" w:rsidRPr="00077620" w:rsidRDefault="00B27D48" w:rsidP="00B27D48">
      <w:pPr>
        <w:rPr>
          <w:lang w:val="el-GR"/>
        </w:rPr>
      </w:pPr>
      <w:r w:rsidRPr="00077620">
        <w:rPr>
          <w:lang w:val="el-GR"/>
        </w:rPr>
        <w:t xml:space="preserve">Θα πραγματοποιηθεί αναλυτική καταγραφή των επιλεγμένων (τουλάχιστον 100) διαδικασιών οι οποίες θα ενταχθούν στο σύστημα ακολουθώντας την μέθοδο καταγραφής διαδικασιών που ακολουθείται και από το Ενιαίο Μητρώο Διαδικασιών – Μίτος και κάθε </w:t>
      </w:r>
      <w:proofErr w:type="spellStart"/>
      <w:r w:rsidRPr="00077620">
        <w:rPr>
          <w:lang w:val="el-GR"/>
        </w:rPr>
        <w:t>μοντελοποίηση</w:t>
      </w:r>
      <w:proofErr w:type="spellEnd"/>
      <w:r w:rsidRPr="00077620">
        <w:rPr>
          <w:lang w:val="el-GR"/>
        </w:rPr>
        <w:t xml:space="preserve"> διαδικασίας θα ενσωματωθεί σε αυτό.</w:t>
      </w:r>
    </w:p>
    <w:p w14:paraId="47931BBD" w14:textId="77777777" w:rsidR="00B27D48" w:rsidRPr="00077620" w:rsidRDefault="00B27D48" w:rsidP="00B27D48">
      <w:pPr>
        <w:rPr>
          <w:lang w:val="el-GR"/>
        </w:rPr>
      </w:pPr>
      <w:r w:rsidRPr="00077620">
        <w:rPr>
          <w:lang w:val="el-GR"/>
        </w:rPr>
        <w:t xml:space="preserve">Ειδικότερα, η καταγραφή θα γίνει με βάση τα ευρωπαϊκά πρότυπα </w:t>
      </w:r>
      <w:r w:rsidRPr="008C0107">
        <w:t>CPSV</w:t>
      </w:r>
      <w:r w:rsidRPr="008C0107">
        <w:rPr>
          <w:vertAlign w:val="superscript"/>
        </w:rPr>
        <w:footnoteReference w:id="7"/>
      </w:r>
      <w:r w:rsidRPr="00077620">
        <w:rPr>
          <w:lang w:val="el-GR"/>
        </w:rPr>
        <w:t xml:space="preserve"> (όσον αφορά την περιγραφή των διαδικασιών) και </w:t>
      </w:r>
      <w:r w:rsidRPr="008C0107">
        <w:t>CP</w:t>
      </w:r>
      <w:r w:rsidRPr="00077620">
        <w:rPr>
          <w:lang w:val="el-GR"/>
        </w:rPr>
        <w:t>Ο</w:t>
      </w:r>
      <w:r w:rsidRPr="008C0107">
        <w:t>V</w:t>
      </w:r>
      <w:r w:rsidRPr="008C0107">
        <w:rPr>
          <w:vertAlign w:val="superscript"/>
        </w:rPr>
        <w:footnoteReference w:id="8"/>
      </w:r>
      <w:r w:rsidRPr="00077620">
        <w:rPr>
          <w:lang w:val="el-GR"/>
        </w:rPr>
        <w:t xml:space="preserve"> (όσον αφορά την περιγραφή δημοσίων φορέων και ην προσαρμογή του στις ιδιαιτερότητες του ελληνικού κράτους </w:t>
      </w:r>
      <w:r w:rsidRPr="008C0107">
        <w:rPr>
          <w:lang w:val="en-US"/>
        </w:rPr>
        <w:t>CPOV</w:t>
      </w:r>
      <w:r w:rsidRPr="00077620">
        <w:rPr>
          <w:lang w:val="el-GR"/>
        </w:rPr>
        <w:t>-</w:t>
      </w:r>
      <w:r w:rsidRPr="008C0107">
        <w:rPr>
          <w:lang w:val="en-US"/>
        </w:rPr>
        <w:t>GR</w:t>
      </w:r>
      <w:r w:rsidRPr="008C0107">
        <w:rPr>
          <w:vertAlign w:val="superscript"/>
          <w:lang w:val="en-US"/>
        </w:rPr>
        <w:footnoteReference w:id="9"/>
      </w:r>
      <w:r w:rsidRPr="00077620">
        <w:rPr>
          <w:lang w:val="el-GR"/>
        </w:rPr>
        <w:t xml:space="preserve">), τα οποία έχουν αναπτυχθεί </w:t>
      </w:r>
      <w:r w:rsidRPr="00077620">
        <w:rPr>
          <w:lang w:val="el-GR"/>
        </w:rPr>
        <w:lastRenderedPageBreak/>
        <w:t xml:space="preserve">στο πλαίσιο του προγράμματος </w:t>
      </w:r>
      <w:r w:rsidRPr="008C0107">
        <w:t>ISA</w:t>
      </w:r>
      <w:r w:rsidRPr="008C0107">
        <w:rPr>
          <w:vertAlign w:val="superscript"/>
        </w:rPr>
        <w:footnoteReference w:id="10"/>
      </w:r>
      <w:r w:rsidRPr="00077620">
        <w:rPr>
          <w:lang w:val="el-GR"/>
        </w:rPr>
        <w:t xml:space="preserve"> της Ευρωπαϊκής Επιτροπής, και την πρότυπη γλώσσα τεκμηρίωσης διαδικασιών, </w:t>
      </w:r>
      <w:r w:rsidRPr="008C0107">
        <w:t>BPMN</w:t>
      </w:r>
      <w:r>
        <w:rPr>
          <w:lang w:val="el-GR"/>
        </w:rPr>
        <w:t xml:space="preserve"> 2.0</w:t>
      </w:r>
      <w:r w:rsidRPr="00077620">
        <w:rPr>
          <w:lang w:val="el-GR"/>
        </w:rPr>
        <w:t>. Επίσης θα γίνει αξιοποίηση των λεξικών (</w:t>
      </w:r>
      <w:r w:rsidRPr="008C0107">
        <w:t>vocabularies</w:t>
      </w:r>
      <w:r w:rsidRPr="00077620">
        <w:rPr>
          <w:lang w:val="el-GR"/>
        </w:rPr>
        <w:t xml:space="preserve">) που έχουν αναπτυχθεί στο πλαίσιο του </w:t>
      </w:r>
      <w:r w:rsidRPr="008C0107">
        <w:t>ISA</w:t>
      </w:r>
      <w:r w:rsidRPr="00077620">
        <w:rPr>
          <w:lang w:val="el-GR"/>
        </w:rPr>
        <w:t xml:space="preserve">. </w:t>
      </w:r>
    </w:p>
    <w:p w14:paraId="719BFFFE" w14:textId="77777777" w:rsidR="00B27D48" w:rsidRPr="00077620" w:rsidRDefault="00B27D48" w:rsidP="00B27D48">
      <w:pPr>
        <w:rPr>
          <w:lang w:val="el-GR"/>
        </w:rPr>
      </w:pPr>
      <w:r w:rsidRPr="00077620">
        <w:rPr>
          <w:lang w:val="el-GR"/>
        </w:rPr>
        <w:t>Οι ενέργειες που θα πρέπει να γίνουν είναι οι ακόλουθες:</w:t>
      </w:r>
    </w:p>
    <w:p w14:paraId="08B8A76A" w14:textId="77777777" w:rsidR="00B27D48" w:rsidRPr="00077620" w:rsidRDefault="00B27D48" w:rsidP="00B27D48">
      <w:pPr>
        <w:rPr>
          <w:u w:val="single"/>
          <w:lang w:val="el-GR"/>
        </w:rPr>
      </w:pPr>
      <w:r w:rsidRPr="00077620">
        <w:rPr>
          <w:u w:val="single"/>
          <w:lang w:val="el-GR"/>
        </w:rPr>
        <w:t>Α) Προσδιορισμός των 100 εσωτερικών διαδικασιών οι οποίες θα ενταχθούν στο Σύστημα</w:t>
      </w:r>
    </w:p>
    <w:p w14:paraId="2EFB55F7" w14:textId="77777777" w:rsidR="00B27D48" w:rsidRPr="00077620" w:rsidRDefault="00B27D48" w:rsidP="00B27D48">
      <w:pPr>
        <w:rPr>
          <w:u w:val="single"/>
          <w:lang w:val="el-GR"/>
        </w:rPr>
      </w:pPr>
      <w:r w:rsidRPr="00077620">
        <w:rPr>
          <w:u w:val="single"/>
          <w:lang w:val="el-GR"/>
        </w:rPr>
        <w:t>Β) Αναλυτική καταγραφή και Κωδικοποίηση των επιλεγμένων διαδικασιών.</w:t>
      </w:r>
    </w:p>
    <w:p w14:paraId="7B1DB101" w14:textId="77777777" w:rsidR="00B27D48" w:rsidRPr="00077620" w:rsidRDefault="00B27D48" w:rsidP="00B27D48">
      <w:pPr>
        <w:rPr>
          <w:lang w:val="el-GR"/>
        </w:rPr>
      </w:pPr>
      <w:r w:rsidRPr="00077620">
        <w:rPr>
          <w:lang w:val="el-GR"/>
        </w:rPr>
        <w:t xml:space="preserve">Δεδομένης της απαίτησης για ενσωμάτωση των διαδικασιών στο Εθνικό Μητρώο Διαδικασιών – ΜΙΤΟΣ, η περιγραφή της κάθε διαδικασίας θα πρέπει να ακολουθήσει συγκεκριμένους κανόνες σύμφωνα με τα προδιαγεγραμμένα πρότυπα. </w:t>
      </w:r>
    </w:p>
    <w:p w14:paraId="3D1C701F" w14:textId="77777777" w:rsidR="00B27D48" w:rsidRPr="00077620" w:rsidRDefault="00B27D48" w:rsidP="00B27D48">
      <w:pPr>
        <w:rPr>
          <w:lang w:val="el-GR"/>
        </w:rPr>
      </w:pPr>
      <w:r w:rsidRPr="00077620">
        <w:rPr>
          <w:lang w:val="el-GR"/>
        </w:rPr>
        <w:t xml:space="preserve">Στο πλαίσιο της ως άνω μεθόδου η ανάλυση ιδιοτήτων και κλάσεων μιας διαδικασίας με βάση το </w:t>
      </w:r>
      <w:r w:rsidRPr="008C0107">
        <w:t>CPSV</w:t>
      </w:r>
      <w:r w:rsidRPr="00077620">
        <w:rPr>
          <w:lang w:val="el-GR"/>
        </w:rPr>
        <w:t>-</w:t>
      </w:r>
      <w:r w:rsidRPr="008C0107">
        <w:t>AP</w:t>
      </w:r>
      <w:r w:rsidRPr="00077620">
        <w:rPr>
          <w:lang w:val="el-GR"/>
        </w:rPr>
        <w:t xml:space="preserve"> θα επιβεβαιωθεί ότι περιλαμβάνει τα ακόλουθα στοιχεία καταγραφής:</w:t>
      </w:r>
    </w:p>
    <w:p w14:paraId="07061960" w14:textId="77777777" w:rsidR="00B27D48" w:rsidRPr="008C0107" w:rsidRDefault="00B27D48" w:rsidP="00B27D48">
      <w:pPr>
        <w:numPr>
          <w:ilvl w:val="0"/>
          <w:numId w:val="386"/>
        </w:numPr>
        <w:spacing w:line="276" w:lineRule="auto"/>
      </w:pPr>
      <w:r w:rsidRPr="008C0107">
        <w:t>Επ</w:t>
      </w:r>
      <w:proofErr w:type="spellStart"/>
      <w:r w:rsidRPr="008C0107">
        <w:t>ίσημος</w:t>
      </w:r>
      <w:proofErr w:type="spellEnd"/>
      <w:r>
        <w:rPr>
          <w:lang w:val="el-GR"/>
        </w:rPr>
        <w:t xml:space="preserve"> </w:t>
      </w:r>
      <w:proofErr w:type="spellStart"/>
      <w:r w:rsidRPr="008C0107">
        <w:t>τίτλος</w:t>
      </w:r>
      <w:proofErr w:type="spellEnd"/>
      <w:r>
        <w:rPr>
          <w:lang w:val="el-GR"/>
        </w:rPr>
        <w:t xml:space="preserve"> </w:t>
      </w:r>
      <w:proofErr w:type="spellStart"/>
      <w:r w:rsidRPr="008C0107">
        <w:t>της</w:t>
      </w:r>
      <w:proofErr w:type="spellEnd"/>
      <w:r>
        <w:rPr>
          <w:lang w:val="el-GR"/>
        </w:rPr>
        <w:t xml:space="preserve"> </w:t>
      </w:r>
      <w:proofErr w:type="spellStart"/>
      <w:r w:rsidRPr="008C0107">
        <w:t>δι</w:t>
      </w:r>
      <w:proofErr w:type="spellEnd"/>
      <w:r w:rsidRPr="008C0107">
        <w:t>αδικασίας</w:t>
      </w:r>
    </w:p>
    <w:p w14:paraId="10082FA0" w14:textId="77777777" w:rsidR="00B27D48" w:rsidRPr="008C0107" w:rsidRDefault="00B27D48" w:rsidP="00B27D48">
      <w:pPr>
        <w:numPr>
          <w:ilvl w:val="0"/>
          <w:numId w:val="386"/>
        </w:numPr>
        <w:spacing w:line="276" w:lineRule="auto"/>
      </w:pPr>
      <w:proofErr w:type="spellStart"/>
      <w:r w:rsidRPr="008C0107">
        <w:t>Συνο</w:t>
      </w:r>
      <w:proofErr w:type="spellEnd"/>
      <w:r w:rsidRPr="008C0107">
        <w:t>πτική π</w:t>
      </w:r>
      <w:proofErr w:type="spellStart"/>
      <w:r w:rsidRPr="008C0107">
        <w:t>εριγρ</w:t>
      </w:r>
      <w:proofErr w:type="spellEnd"/>
      <w:r w:rsidRPr="008C0107">
        <w:t>αφή</w:t>
      </w:r>
    </w:p>
    <w:p w14:paraId="2517C5FF" w14:textId="77777777" w:rsidR="00B27D48" w:rsidRPr="008C0107" w:rsidRDefault="00B27D48" w:rsidP="00B27D48">
      <w:pPr>
        <w:numPr>
          <w:ilvl w:val="0"/>
          <w:numId w:val="386"/>
        </w:numPr>
        <w:spacing w:line="276" w:lineRule="auto"/>
      </w:pPr>
      <w:proofErr w:type="spellStart"/>
      <w:r w:rsidRPr="008C0107">
        <w:t>Σχετική</w:t>
      </w:r>
      <w:proofErr w:type="spellEnd"/>
      <w:r>
        <w:rPr>
          <w:lang w:val="el-GR"/>
        </w:rPr>
        <w:t xml:space="preserve"> </w:t>
      </w:r>
      <w:proofErr w:type="spellStart"/>
      <w:r w:rsidRPr="008C0107">
        <w:t>νομοθεσί</w:t>
      </w:r>
      <w:proofErr w:type="spellEnd"/>
      <w:r w:rsidRPr="008C0107">
        <w:t>α</w:t>
      </w:r>
    </w:p>
    <w:p w14:paraId="1C139C4F" w14:textId="77777777" w:rsidR="00B27D48" w:rsidRPr="008C0107" w:rsidRDefault="00B27D48" w:rsidP="00B27D48">
      <w:pPr>
        <w:numPr>
          <w:ilvl w:val="0"/>
          <w:numId w:val="386"/>
        </w:numPr>
        <w:spacing w:line="276" w:lineRule="auto"/>
      </w:pPr>
      <w:r w:rsidRPr="008C0107">
        <w:t>Απαρα</w:t>
      </w:r>
      <w:proofErr w:type="spellStart"/>
      <w:r w:rsidRPr="008C0107">
        <w:t>ίτητ</w:t>
      </w:r>
      <w:proofErr w:type="spellEnd"/>
      <w:r w:rsidRPr="008C0107">
        <w:t xml:space="preserve">α </w:t>
      </w:r>
      <w:proofErr w:type="spellStart"/>
      <w:r w:rsidRPr="008C0107">
        <w:t>δικ</w:t>
      </w:r>
      <w:proofErr w:type="spellEnd"/>
      <w:r w:rsidRPr="008C0107">
        <w:t>αιολογητικά</w:t>
      </w:r>
    </w:p>
    <w:p w14:paraId="37603FEB" w14:textId="77777777" w:rsidR="00B27D48" w:rsidRPr="008C0107" w:rsidRDefault="00B27D48" w:rsidP="00B27D48">
      <w:pPr>
        <w:numPr>
          <w:ilvl w:val="0"/>
          <w:numId w:val="386"/>
        </w:numPr>
        <w:spacing w:line="276" w:lineRule="auto"/>
      </w:pPr>
      <w:r w:rsidRPr="008C0107">
        <w:t>Απαρα</w:t>
      </w:r>
      <w:proofErr w:type="spellStart"/>
      <w:r w:rsidRPr="008C0107">
        <w:t>ίτητ</w:t>
      </w:r>
      <w:proofErr w:type="spellEnd"/>
      <w:r w:rsidRPr="008C0107">
        <w:t>α πα</w:t>
      </w:r>
      <w:proofErr w:type="spellStart"/>
      <w:r w:rsidRPr="008C0107">
        <w:t>ρά</w:t>
      </w:r>
      <w:proofErr w:type="spellEnd"/>
      <w:r w:rsidRPr="008C0107">
        <w:t>βολα</w:t>
      </w:r>
    </w:p>
    <w:p w14:paraId="0280DD36" w14:textId="77777777" w:rsidR="00B27D48" w:rsidRPr="008C0107" w:rsidRDefault="00B27D48" w:rsidP="00B27D48">
      <w:pPr>
        <w:numPr>
          <w:ilvl w:val="0"/>
          <w:numId w:val="386"/>
        </w:numPr>
        <w:spacing w:line="276" w:lineRule="auto"/>
      </w:pPr>
      <w:proofErr w:type="spellStart"/>
      <w:r w:rsidRPr="008C0107">
        <w:t>Προϋ</w:t>
      </w:r>
      <w:proofErr w:type="spellEnd"/>
      <w:r w:rsidRPr="008C0107">
        <w:t>ποθέσεις</w:t>
      </w:r>
    </w:p>
    <w:p w14:paraId="24B314FE" w14:textId="77777777" w:rsidR="00B27D48" w:rsidRPr="008C0107" w:rsidRDefault="00B27D48" w:rsidP="00B27D48">
      <w:pPr>
        <w:numPr>
          <w:ilvl w:val="0"/>
          <w:numId w:val="386"/>
        </w:numPr>
        <w:spacing w:line="276" w:lineRule="auto"/>
      </w:pPr>
      <w:proofErr w:type="spellStart"/>
      <w:r w:rsidRPr="008C0107">
        <w:t>Αρμόδιος</w:t>
      </w:r>
      <w:proofErr w:type="spellEnd"/>
      <w:r>
        <w:rPr>
          <w:lang w:val="el-GR"/>
        </w:rPr>
        <w:t xml:space="preserve"> </w:t>
      </w:r>
      <w:proofErr w:type="spellStart"/>
      <w:r w:rsidRPr="008C0107">
        <w:t>θεσμικός</w:t>
      </w:r>
      <w:proofErr w:type="spellEnd"/>
      <w:r>
        <w:rPr>
          <w:lang w:val="el-GR"/>
        </w:rPr>
        <w:t xml:space="preserve"> </w:t>
      </w:r>
      <w:proofErr w:type="spellStart"/>
      <w:r w:rsidRPr="008C0107">
        <w:t>φορέ</w:t>
      </w:r>
      <w:proofErr w:type="spellEnd"/>
      <w:r w:rsidRPr="008C0107">
        <w:t>ας</w:t>
      </w:r>
    </w:p>
    <w:p w14:paraId="05392CD8" w14:textId="77777777" w:rsidR="00B27D48" w:rsidRPr="00077620" w:rsidRDefault="00B27D48" w:rsidP="00B27D48">
      <w:pPr>
        <w:numPr>
          <w:ilvl w:val="0"/>
          <w:numId w:val="386"/>
        </w:numPr>
        <w:spacing w:line="276" w:lineRule="auto"/>
        <w:rPr>
          <w:lang w:val="el-GR"/>
        </w:rPr>
      </w:pPr>
      <w:r w:rsidRPr="00077620">
        <w:rPr>
          <w:lang w:val="el-GR"/>
        </w:rPr>
        <w:t xml:space="preserve">Διοικητικές μονάδες ή </w:t>
      </w:r>
      <w:r w:rsidRPr="008C0107">
        <w:t>URL</w:t>
      </w:r>
      <w:r w:rsidRPr="00077620">
        <w:rPr>
          <w:lang w:val="el-GR"/>
        </w:rPr>
        <w:t xml:space="preserve"> που παρέχουν τη διαδικασία</w:t>
      </w:r>
    </w:p>
    <w:p w14:paraId="7D7A1968" w14:textId="77777777" w:rsidR="00B27D48" w:rsidRPr="008C0107" w:rsidRDefault="00B27D48" w:rsidP="00B27D48">
      <w:pPr>
        <w:numPr>
          <w:ilvl w:val="0"/>
          <w:numId w:val="386"/>
        </w:numPr>
        <w:spacing w:line="276" w:lineRule="auto"/>
      </w:pPr>
      <w:proofErr w:type="spellStart"/>
      <w:r w:rsidRPr="008C0107">
        <w:t>Βήμ</w:t>
      </w:r>
      <w:proofErr w:type="spellEnd"/>
      <w:r w:rsidRPr="008C0107">
        <w:t>ατα (</w:t>
      </w:r>
      <w:proofErr w:type="spellStart"/>
      <w:r w:rsidRPr="008C0107">
        <w:t>Ψηφι</w:t>
      </w:r>
      <w:proofErr w:type="spellEnd"/>
      <w:r w:rsidRPr="008C0107">
        <w:t>ακά β</w:t>
      </w:r>
      <w:proofErr w:type="spellStart"/>
      <w:r w:rsidRPr="008C0107">
        <w:t>ήμ</w:t>
      </w:r>
      <w:proofErr w:type="spellEnd"/>
      <w:r w:rsidRPr="008C0107">
        <w:t>ατα)</w:t>
      </w:r>
    </w:p>
    <w:p w14:paraId="502D9ACC" w14:textId="77777777" w:rsidR="00B27D48" w:rsidRPr="008C0107" w:rsidRDefault="00B27D48" w:rsidP="00B27D48">
      <w:pPr>
        <w:numPr>
          <w:ilvl w:val="0"/>
          <w:numId w:val="386"/>
        </w:numPr>
        <w:spacing w:line="276" w:lineRule="auto"/>
      </w:pPr>
      <w:proofErr w:type="spellStart"/>
      <w:r w:rsidRPr="008C0107">
        <w:t>Διοικητικό</w:t>
      </w:r>
      <w:proofErr w:type="spellEnd"/>
      <w:r w:rsidRPr="008C0107">
        <w:t xml:space="preserve"> β</w:t>
      </w:r>
      <w:proofErr w:type="spellStart"/>
      <w:r w:rsidRPr="008C0107">
        <w:t>άρος</w:t>
      </w:r>
      <w:proofErr w:type="spellEnd"/>
    </w:p>
    <w:p w14:paraId="0098733B" w14:textId="77777777" w:rsidR="00B27D48" w:rsidRPr="008C0107" w:rsidRDefault="00B27D48" w:rsidP="00B27D48">
      <w:pPr>
        <w:numPr>
          <w:ilvl w:val="0"/>
          <w:numId w:val="386"/>
        </w:numPr>
        <w:spacing w:line="276" w:lineRule="auto"/>
      </w:pPr>
      <w:proofErr w:type="spellStart"/>
      <w:r w:rsidRPr="008C0107">
        <w:t>Λήξη</w:t>
      </w:r>
      <w:proofErr w:type="spellEnd"/>
      <w:r w:rsidRPr="008C0107">
        <w:t>/απ</w:t>
      </w:r>
      <w:proofErr w:type="spellStart"/>
      <w:r w:rsidRPr="008C0107">
        <w:t>οτέλεσμ</w:t>
      </w:r>
      <w:proofErr w:type="spellEnd"/>
      <w:r w:rsidRPr="008C0107">
        <w:t xml:space="preserve">α </w:t>
      </w:r>
      <w:proofErr w:type="spellStart"/>
      <w:r w:rsidRPr="008C0107">
        <w:t>δι</w:t>
      </w:r>
      <w:proofErr w:type="spellEnd"/>
      <w:r w:rsidRPr="008C0107">
        <w:t xml:space="preserve">αδικασίας (Output) </w:t>
      </w:r>
    </w:p>
    <w:p w14:paraId="73896038" w14:textId="77777777" w:rsidR="00B27D48" w:rsidRPr="008C0107" w:rsidRDefault="00B27D48" w:rsidP="00B27D48"/>
    <w:p w14:paraId="783D309D" w14:textId="77777777" w:rsidR="00B27D48" w:rsidRPr="003F5BC3" w:rsidRDefault="00B27D48" w:rsidP="00B27D48">
      <w:pPr>
        <w:rPr>
          <w:u w:val="single"/>
          <w:lang w:val="el-GR"/>
        </w:rPr>
      </w:pPr>
      <w:r w:rsidRPr="003F5BC3">
        <w:rPr>
          <w:u w:val="single"/>
          <w:lang w:val="el-GR"/>
        </w:rPr>
        <w:t xml:space="preserve">Γ) </w:t>
      </w:r>
      <w:proofErr w:type="spellStart"/>
      <w:r w:rsidRPr="003F5BC3">
        <w:rPr>
          <w:u w:val="single"/>
          <w:lang w:val="el-GR"/>
        </w:rPr>
        <w:t>Μοντελοποίηση</w:t>
      </w:r>
      <w:proofErr w:type="spellEnd"/>
      <w:r w:rsidRPr="003F5BC3">
        <w:rPr>
          <w:u w:val="single"/>
          <w:lang w:val="el-GR"/>
        </w:rPr>
        <w:t xml:space="preserve"> των επιλεγμένων</w:t>
      </w:r>
      <w:r>
        <w:rPr>
          <w:u w:val="single"/>
          <w:lang w:val="el-GR"/>
        </w:rPr>
        <w:t xml:space="preserve"> </w:t>
      </w:r>
      <w:r w:rsidRPr="003F5BC3">
        <w:rPr>
          <w:u w:val="single"/>
          <w:lang w:val="el-GR"/>
        </w:rPr>
        <w:t>διαδικασιών</w:t>
      </w:r>
    </w:p>
    <w:p w14:paraId="5E7EEE8B" w14:textId="77777777" w:rsidR="00B27D48" w:rsidRPr="00077620" w:rsidRDefault="00B27D48" w:rsidP="00B27D48">
      <w:pPr>
        <w:rPr>
          <w:lang w:val="el-GR"/>
        </w:rPr>
      </w:pPr>
      <w:r w:rsidRPr="00077620">
        <w:rPr>
          <w:lang w:val="el-GR"/>
        </w:rPr>
        <w:t xml:space="preserve">Η </w:t>
      </w:r>
      <w:proofErr w:type="spellStart"/>
      <w:r w:rsidRPr="00077620">
        <w:rPr>
          <w:lang w:val="el-GR"/>
        </w:rPr>
        <w:t>μοντελοποίηση</w:t>
      </w:r>
      <w:proofErr w:type="spellEnd"/>
      <w:r w:rsidRPr="00077620">
        <w:rPr>
          <w:lang w:val="el-GR"/>
        </w:rPr>
        <w:t xml:space="preserve"> της κάθε διαδικασίας θα γίνει ακολουθώντας την μεθοδολογία που θα προτείνει </w:t>
      </w:r>
      <w:r>
        <w:rPr>
          <w:lang w:val="en-US"/>
        </w:rPr>
        <w:t>o</w:t>
      </w:r>
      <w:r w:rsidRPr="00077620">
        <w:rPr>
          <w:lang w:val="el-GR"/>
        </w:rPr>
        <w:t xml:space="preserve"> υποψήφιος και το αποτέλεσμα θα συμπεριλαμβάνει και το αντίστοιχο </w:t>
      </w:r>
      <w:r w:rsidRPr="008C0107">
        <w:rPr>
          <w:lang w:val="en-US"/>
        </w:rPr>
        <w:t>BPMN</w:t>
      </w:r>
      <w:r w:rsidRPr="00077620">
        <w:rPr>
          <w:lang w:val="el-GR"/>
        </w:rPr>
        <w:t xml:space="preserve"> διάγραμμα. </w:t>
      </w:r>
    </w:p>
    <w:p w14:paraId="46923FE9" w14:textId="674A48D1" w:rsidR="00B27D48" w:rsidRPr="00077620" w:rsidRDefault="00B27D48" w:rsidP="00B27D48">
      <w:pPr>
        <w:rPr>
          <w:lang w:val="el-GR"/>
        </w:rPr>
      </w:pPr>
      <w:r w:rsidRPr="00077620">
        <w:rPr>
          <w:lang w:val="el-GR"/>
        </w:rPr>
        <w:t xml:space="preserve">Αναφορικά με τη γενικότερη </w:t>
      </w:r>
      <w:r w:rsidR="00BE32B4" w:rsidRPr="00077620">
        <w:rPr>
          <w:lang w:val="el-GR"/>
        </w:rPr>
        <w:t>προσέγγιση</w:t>
      </w:r>
      <w:r w:rsidRPr="00077620">
        <w:rPr>
          <w:lang w:val="el-GR"/>
        </w:rPr>
        <w:t xml:space="preserve">- μεθοδολογία για την </w:t>
      </w:r>
      <w:proofErr w:type="spellStart"/>
      <w:r w:rsidRPr="00077620">
        <w:rPr>
          <w:lang w:val="el-GR"/>
        </w:rPr>
        <w:t>μοντελοποίηση</w:t>
      </w:r>
      <w:proofErr w:type="spellEnd"/>
      <w:r w:rsidRPr="00077620">
        <w:rPr>
          <w:lang w:val="el-GR"/>
        </w:rPr>
        <w:t xml:space="preserve"> των διαδικασιών θα ληφθούν υπόψη τα ακόλουθα:</w:t>
      </w:r>
    </w:p>
    <w:p w14:paraId="73AA9952" w14:textId="64A5901B" w:rsidR="00B27D48" w:rsidRPr="00077620" w:rsidRDefault="00B27D48" w:rsidP="00B27D48">
      <w:pPr>
        <w:rPr>
          <w:lang w:val="el-GR"/>
        </w:rPr>
      </w:pPr>
      <w:r w:rsidRPr="00077620">
        <w:rPr>
          <w:lang w:val="el-GR"/>
        </w:rPr>
        <w:t xml:space="preserve">Η ανάλυση και </w:t>
      </w:r>
      <w:proofErr w:type="spellStart"/>
      <w:r w:rsidRPr="00077620">
        <w:rPr>
          <w:lang w:val="el-GR"/>
        </w:rPr>
        <w:t>μοντελοποίηση</w:t>
      </w:r>
      <w:proofErr w:type="spellEnd"/>
      <w:r w:rsidRPr="00077620">
        <w:rPr>
          <w:lang w:val="el-GR"/>
        </w:rPr>
        <w:t xml:space="preserve"> μιας </w:t>
      </w:r>
      <w:r w:rsidRPr="009556D1">
        <w:rPr>
          <w:lang w:val="el-GR"/>
        </w:rPr>
        <w:t xml:space="preserve">διαδικασίας </w:t>
      </w:r>
      <w:r w:rsidRPr="002A0112">
        <w:rPr>
          <w:lang w:val="el-GR"/>
        </w:rPr>
        <w:t>(</w:t>
      </w:r>
      <w:r w:rsidRPr="002A0112">
        <w:t>Process</w:t>
      </w:r>
      <w:r w:rsidR="00877044">
        <w:rPr>
          <w:lang w:val="el-GR"/>
        </w:rPr>
        <w:t xml:space="preserve"> </w:t>
      </w:r>
      <w:r w:rsidRPr="002A0112">
        <w:t>Analysis</w:t>
      </w:r>
      <w:r w:rsidR="00877044">
        <w:rPr>
          <w:lang w:val="el-GR"/>
        </w:rPr>
        <w:t xml:space="preserve"> </w:t>
      </w:r>
      <w:r w:rsidRPr="002A0112">
        <w:rPr>
          <w:lang w:val="el-GR"/>
        </w:rPr>
        <w:t>&amp;</w:t>
      </w:r>
      <w:r w:rsidR="00877044">
        <w:rPr>
          <w:lang w:val="el-GR"/>
        </w:rPr>
        <w:t xml:space="preserve"> </w:t>
      </w:r>
      <w:proofErr w:type="spellStart"/>
      <w:r w:rsidRPr="002A0112">
        <w:t>Modeling</w:t>
      </w:r>
      <w:proofErr w:type="spellEnd"/>
      <w:r w:rsidRPr="002A0112">
        <w:rPr>
          <w:lang w:val="el-GR"/>
        </w:rPr>
        <w:t>)</w:t>
      </w:r>
      <w:r w:rsidRPr="009556D1">
        <w:rPr>
          <w:lang w:val="el-GR"/>
        </w:rPr>
        <w:t xml:space="preserve"> είναι</w:t>
      </w:r>
      <w:r w:rsidRPr="00077620">
        <w:rPr>
          <w:lang w:val="el-GR"/>
        </w:rPr>
        <w:t xml:space="preserve"> από μόνη της μια Επιχειρησιακή Διαδικασία (ΕΔ), κατά την διάρκεια της οποίας τεκμηριώνονται και συσχετίζονται ιεραρχικά οι  </w:t>
      </w:r>
      <w:proofErr w:type="spellStart"/>
      <w:r w:rsidRPr="00077620">
        <w:rPr>
          <w:lang w:val="el-GR"/>
        </w:rPr>
        <w:t>υπο</w:t>
      </w:r>
      <w:proofErr w:type="spellEnd"/>
      <w:r w:rsidRPr="00077620">
        <w:rPr>
          <w:lang w:val="el-GR"/>
        </w:rPr>
        <w:t xml:space="preserve">-διαδικασίες, δεδομένα, γεγονότα, και ρόλους, και τις χωρίζουμε στα βασικά στοιχεία τους έτσι ώστε να μπορούν να μελετηθούν και βελτιωθούν. Τα πλεονεκτήματα από την </w:t>
      </w:r>
      <w:proofErr w:type="spellStart"/>
      <w:r w:rsidRPr="00077620">
        <w:rPr>
          <w:lang w:val="el-GR"/>
        </w:rPr>
        <w:t>μοντελοποίηση</w:t>
      </w:r>
      <w:proofErr w:type="spellEnd"/>
      <w:r w:rsidRPr="00077620">
        <w:rPr>
          <w:lang w:val="el-GR"/>
        </w:rPr>
        <w:t xml:space="preserve"> και συνεπακόλουθα τυποποίηση των ΕΔ είναι:</w:t>
      </w:r>
    </w:p>
    <w:p w14:paraId="72C8CA29" w14:textId="77777777" w:rsidR="00B27D48" w:rsidRPr="00077620" w:rsidRDefault="00B27D48" w:rsidP="00B27D48">
      <w:pPr>
        <w:numPr>
          <w:ilvl w:val="0"/>
          <w:numId w:val="387"/>
        </w:numPr>
        <w:spacing w:line="276" w:lineRule="auto"/>
        <w:rPr>
          <w:lang w:val="el-GR"/>
        </w:rPr>
      </w:pPr>
      <w:r w:rsidRPr="00077620">
        <w:rPr>
          <w:lang w:val="el-GR"/>
        </w:rPr>
        <w:t>Η εισαγωγή τυποποιημένων μεθόδων και διαδικασιών ανάλυσης του χώρου εργασίας</w:t>
      </w:r>
    </w:p>
    <w:p w14:paraId="1C006BFA" w14:textId="77777777" w:rsidR="00B27D48" w:rsidRPr="00077620" w:rsidRDefault="00B27D48" w:rsidP="00B27D48">
      <w:pPr>
        <w:numPr>
          <w:ilvl w:val="0"/>
          <w:numId w:val="387"/>
        </w:numPr>
        <w:spacing w:line="276" w:lineRule="auto"/>
        <w:rPr>
          <w:lang w:val="el-GR"/>
        </w:rPr>
      </w:pPr>
      <w:r w:rsidRPr="00077620">
        <w:rPr>
          <w:lang w:val="el-GR"/>
        </w:rPr>
        <w:t>Η δημιουργία και διάθεση ενός μοναδικού αρχείου όπου περιέχει όλες τις διαδικασίες</w:t>
      </w:r>
    </w:p>
    <w:p w14:paraId="573B0AA5" w14:textId="77777777" w:rsidR="00B27D48" w:rsidRPr="00077620" w:rsidRDefault="00B27D48" w:rsidP="00B27D48">
      <w:pPr>
        <w:numPr>
          <w:ilvl w:val="0"/>
          <w:numId w:val="387"/>
        </w:numPr>
        <w:spacing w:line="276" w:lineRule="auto"/>
        <w:rPr>
          <w:lang w:val="el-GR"/>
        </w:rPr>
      </w:pPr>
      <w:r w:rsidRPr="00077620">
        <w:rPr>
          <w:lang w:val="el-GR"/>
        </w:rPr>
        <w:lastRenderedPageBreak/>
        <w:t xml:space="preserve">Ο συσχετισμός και η ενσωμάτωση των </w:t>
      </w:r>
      <w:proofErr w:type="spellStart"/>
      <w:r w:rsidRPr="00077620">
        <w:rPr>
          <w:lang w:val="el-GR"/>
        </w:rPr>
        <w:t>υπο</w:t>
      </w:r>
      <w:proofErr w:type="spellEnd"/>
      <w:r w:rsidRPr="00077620">
        <w:rPr>
          <w:lang w:val="el-GR"/>
        </w:rPr>
        <w:t>-διαδικασιών, συστημάτων, οργανισμών και ανθρώπων, πληροφοριών και δεδομένων σε ένα μοντέλο</w:t>
      </w:r>
    </w:p>
    <w:p w14:paraId="0F1437F5" w14:textId="77777777" w:rsidR="00B27D48" w:rsidRPr="00077620" w:rsidRDefault="00B27D48" w:rsidP="00B27D48">
      <w:pPr>
        <w:numPr>
          <w:ilvl w:val="0"/>
          <w:numId w:val="387"/>
        </w:numPr>
        <w:spacing w:line="276" w:lineRule="auto"/>
        <w:rPr>
          <w:lang w:val="el-GR"/>
        </w:rPr>
      </w:pPr>
      <w:r w:rsidRPr="00077620">
        <w:rPr>
          <w:lang w:val="el-GR"/>
        </w:rPr>
        <w:t>Η δημιουργία και ανάδειξη  διαφορετικών οπτικών κάθε διαδικασίας</w:t>
      </w:r>
    </w:p>
    <w:p w14:paraId="15B36795" w14:textId="77777777" w:rsidR="00B27D48" w:rsidRPr="00077620" w:rsidRDefault="00B27D48" w:rsidP="00B27D48">
      <w:pPr>
        <w:numPr>
          <w:ilvl w:val="0"/>
          <w:numId w:val="387"/>
        </w:numPr>
        <w:spacing w:line="276" w:lineRule="auto"/>
        <w:rPr>
          <w:lang w:val="el-GR"/>
        </w:rPr>
      </w:pPr>
      <w:r w:rsidRPr="00077620">
        <w:rPr>
          <w:lang w:val="el-GR"/>
        </w:rPr>
        <w:t>Διάθεση τεχνικών για την αξιολόγηση ”</w:t>
      </w:r>
      <w:r w:rsidRPr="00947F0A">
        <w:t>what</w:t>
      </w:r>
      <w:r w:rsidRPr="00077620">
        <w:rPr>
          <w:lang w:val="el-GR"/>
        </w:rPr>
        <w:t>-</w:t>
      </w:r>
      <w:r w:rsidRPr="00947F0A">
        <w:t>if</w:t>
      </w:r>
      <w:r w:rsidRPr="00077620">
        <w:rPr>
          <w:lang w:val="el-GR"/>
        </w:rPr>
        <w:t>” σεναρίων (π.χ. μέσω προσομοίωσης)</w:t>
      </w:r>
    </w:p>
    <w:p w14:paraId="1E996DBD" w14:textId="77777777" w:rsidR="00B27D48" w:rsidRPr="00077620" w:rsidRDefault="00B27D48" w:rsidP="00B27D48">
      <w:pPr>
        <w:numPr>
          <w:ilvl w:val="0"/>
          <w:numId w:val="387"/>
        </w:numPr>
        <w:spacing w:line="276" w:lineRule="auto"/>
        <w:rPr>
          <w:lang w:val="el-GR"/>
        </w:rPr>
      </w:pPr>
      <w:r w:rsidRPr="00077620">
        <w:rPr>
          <w:lang w:val="el-GR"/>
        </w:rPr>
        <w:t>Υποβοήθηση μελέτης και επικύρωσης αλλαγών ανασχεδιασμού στις διαδικασίες.</w:t>
      </w:r>
    </w:p>
    <w:p w14:paraId="7F139E62" w14:textId="77777777" w:rsidR="00B27D48" w:rsidRPr="00077620" w:rsidRDefault="00B27D48" w:rsidP="00B27D48">
      <w:pPr>
        <w:rPr>
          <w:lang w:val="el-GR"/>
        </w:rPr>
      </w:pPr>
      <w:r w:rsidRPr="00077620">
        <w:rPr>
          <w:lang w:val="el-GR"/>
        </w:rPr>
        <w:t xml:space="preserve">Η διαδικασία </w:t>
      </w:r>
      <w:proofErr w:type="spellStart"/>
      <w:r w:rsidRPr="00077620">
        <w:rPr>
          <w:lang w:val="el-GR"/>
        </w:rPr>
        <w:t>μοντελοποίησης</w:t>
      </w:r>
      <w:proofErr w:type="spellEnd"/>
      <w:r w:rsidRPr="00077620">
        <w:rPr>
          <w:lang w:val="el-GR"/>
        </w:rPr>
        <w:t xml:space="preserve"> μιας ΕΔ απαιτεί την χρήση εξειδικευμένων αναλυτών, καθώς και την εφαρμογή κατάλληλων μεθόδων και τεχνικών. Επίσης, απαιτείται η χρήση ενός λογισμικού σχεδιασμού και μελέτης ΕΔ προκειμένου να αυτοματοποιήσει μερικά στάδια της διαδικασίας </w:t>
      </w:r>
      <w:proofErr w:type="spellStart"/>
      <w:r w:rsidRPr="00077620">
        <w:rPr>
          <w:lang w:val="el-GR"/>
        </w:rPr>
        <w:t>μοντελοποίησης</w:t>
      </w:r>
      <w:proofErr w:type="spellEnd"/>
      <w:r w:rsidRPr="00077620">
        <w:rPr>
          <w:lang w:val="el-GR"/>
        </w:rPr>
        <w:t xml:space="preserve">, αλλά και να προτείνει σημεία βελτιστοποίησης (χρήση προσομοιώσεων), π.χ. </w:t>
      </w:r>
      <w:r w:rsidRPr="00947F0A">
        <w:rPr>
          <w:lang w:val="en-US"/>
        </w:rPr>
        <w:t>Camunda</w:t>
      </w:r>
      <w:r w:rsidRPr="00077620">
        <w:rPr>
          <w:lang w:val="el-GR"/>
        </w:rPr>
        <w:t xml:space="preserve"> ή </w:t>
      </w:r>
      <w:proofErr w:type="spellStart"/>
      <w:r>
        <w:rPr>
          <w:lang w:val="en-US"/>
        </w:rPr>
        <w:t>Adonis</w:t>
      </w:r>
      <w:r w:rsidRPr="00947F0A">
        <w:rPr>
          <w:lang w:val="en-US"/>
        </w:rPr>
        <w:t>Modeler</w:t>
      </w:r>
      <w:r>
        <w:rPr>
          <w:lang w:val="en-US"/>
        </w:rPr>
        <w:t>klp</w:t>
      </w:r>
      <w:proofErr w:type="spellEnd"/>
      <w:r w:rsidRPr="00077620">
        <w:rPr>
          <w:lang w:val="el-GR"/>
        </w:rPr>
        <w:t>.</w:t>
      </w:r>
    </w:p>
    <w:p w14:paraId="2EB014AE" w14:textId="77777777" w:rsidR="00B27D48" w:rsidRPr="00077620" w:rsidRDefault="00B27D48" w:rsidP="00B27D48">
      <w:pPr>
        <w:rPr>
          <w:lang w:val="el-GR"/>
        </w:rPr>
      </w:pPr>
      <w:r w:rsidRPr="00077620">
        <w:rPr>
          <w:lang w:val="el-GR"/>
        </w:rPr>
        <w:t xml:space="preserve">Για να αναλυθεί η φύση μιας ΕΔ με σκοπό να σχεδιαστούν παρεμβάσεις τόσο σε δομικό όσο και κανονιστικό επίπεδο για την τελική </w:t>
      </w:r>
      <w:proofErr w:type="spellStart"/>
      <w:r w:rsidRPr="00077620">
        <w:rPr>
          <w:lang w:val="el-GR"/>
        </w:rPr>
        <w:t>μοντελοποίηση</w:t>
      </w:r>
      <w:proofErr w:type="spellEnd"/>
      <w:r w:rsidRPr="00077620">
        <w:rPr>
          <w:lang w:val="el-GR"/>
        </w:rPr>
        <w:t xml:space="preserve"> και τυποποίηση της, απαιτείται η εστίαση σε δύο βασικά θέματα: Πρώτα να δούμε τον «οργανισμό ως ένα σύστημα» δραστηριοτήτων και κατόπιν, να ορίσουμε μια ΕΔ ‘γύρω’ από την οποία λειτουργεί το σύστημα αυτό. Για την μελέτη της διαδικασίας, το βασικό δομικό στοιχείο στο οποίο εστιάζει ο αναλυτής είναι τα «γεγονότα» που την προκαλούν και που πυροδοτούν (</w:t>
      </w:r>
      <w:r w:rsidRPr="00947F0A">
        <w:t>trigger</w:t>
      </w:r>
      <w:r w:rsidRPr="00077620">
        <w:rPr>
          <w:lang w:val="el-GR"/>
        </w:rPr>
        <w:t>) κάθε ενέργεια μέσα σε αυτή.</w:t>
      </w:r>
    </w:p>
    <w:p w14:paraId="34163373" w14:textId="77777777" w:rsidR="00B27D48" w:rsidRPr="00077620" w:rsidRDefault="00B27D48" w:rsidP="00B27D48">
      <w:pPr>
        <w:rPr>
          <w:lang w:val="el-GR"/>
        </w:rPr>
      </w:pPr>
      <w:r w:rsidRPr="00077620">
        <w:rPr>
          <w:lang w:val="el-GR"/>
        </w:rPr>
        <w:t>Η θεώρηση ενός οργανισμού (ή τμήμα οργανισμού) ως ‘σύστημα’ σημαίνει ότι ορίζεται και εξετάζεται σύμφωνα με πέντε βασικούς όρους που χρησιμοποιούνται συχνά κατά την μελέτη συστημάτων:</w:t>
      </w:r>
    </w:p>
    <w:p w14:paraId="52C08D41" w14:textId="77777777" w:rsidR="00B27D48" w:rsidRPr="00077620" w:rsidRDefault="00B27D48" w:rsidP="00B27D48">
      <w:pPr>
        <w:numPr>
          <w:ilvl w:val="0"/>
          <w:numId w:val="388"/>
        </w:numPr>
        <w:spacing w:line="276" w:lineRule="auto"/>
        <w:rPr>
          <w:lang w:val="el-GR"/>
        </w:rPr>
      </w:pPr>
      <w:r w:rsidRPr="00077620">
        <w:rPr>
          <w:lang w:val="el-GR"/>
        </w:rPr>
        <w:t xml:space="preserve">Τον </w:t>
      </w:r>
      <w:r w:rsidRPr="00077620">
        <w:rPr>
          <w:i/>
          <w:lang w:val="el-GR"/>
        </w:rPr>
        <w:t>σκοπό</w:t>
      </w:r>
      <w:r w:rsidRPr="00077620">
        <w:rPr>
          <w:lang w:val="el-GR"/>
        </w:rPr>
        <w:t xml:space="preserve"> (</w:t>
      </w:r>
      <w:r w:rsidRPr="00947F0A">
        <w:t>purpose</w:t>
      </w:r>
      <w:r w:rsidRPr="00077620">
        <w:rPr>
          <w:lang w:val="el-GR"/>
        </w:rPr>
        <w:t xml:space="preserve">) του συστήματος, που είναι η αιτία ύπαρξής του και το σημείο αναφοράς για τη μέτρηση της επιτυχίας του. Ένας γενικός σκοπός είναι να είναι το σύστημα χρήσιμο για τον πελάτη του. </w:t>
      </w:r>
    </w:p>
    <w:p w14:paraId="3FF7E595" w14:textId="77777777" w:rsidR="00B27D48" w:rsidRPr="00077620" w:rsidRDefault="00B27D48" w:rsidP="00B27D48">
      <w:pPr>
        <w:numPr>
          <w:ilvl w:val="0"/>
          <w:numId w:val="388"/>
        </w:numPr>
        <w:spacing w:line="276" w:lineRule="auto"/>
        <w:rPr>
          <w:lang w:val="el-GR"/>
        </w:rPr>
      </w:pPr>
      <w:r w:rsidRPr="00077620">
        <w:rPr>
          <w:lang w:val="el-GR"/>
        </w:rPr>
        <w:t xml:space="preserve">Τα </w:t>
      </w:r>
      <w:r w:rsidRPr="00077620">
        <w:rPr>
          <w:i/>
          <w:lang w:val="el-GR"/>
        </w:rPr>
        <w:t>όρια</w:t>
      </w:r>
      <w:r w:rsidRPr="00077620">
        <w:rPr>
          <w:lang w:val="el-GR"/>
        </w:rPr>
        <w:t xml:space="preserve"> (</w:t>
      </w:r>
      <w:r w:rsidRPr="00947F0A">
        <w:t>boundary</w:t>
      </w:r>
      <w:r w:rsidRPr="00077620">
        <w:rPr>
          <w:lang w:val="el-GR"/>
        </w:rPr>
        <w:t xml:space="preserve">) του συστήματος, τα οποία ορίζουν τι είναι μέσα στο σύστημα και τι έξω από αυτό. </w:t>
      </w:r>
    </w:p>
    <w:p w14:paraId="242F5F58" w14:textId="77777777" w:rsidR="00B27D48" w:rsidRPr="00077620" w:rsidRDefault="00B27D48" w:rsidP="00B27D48">
      <w:pPr>
        <w:numPr>
          <w:ilvl w:val="0"/>
          <w:numId w:val="388"/>
        </w:numPr>
        <w:spacing w:line="276" w:lineRule="auto"/>
        <w:rPr>
          <w:lang w:val="el-GR"/>
        </w:rPr>
      </w:pPr>
      <w:r w:rsidRPr="00077620">
        <w:rPr>
          <w:lang w:val="el-GR"/>
        </w:rPr>
        <w:t xml:space="preserve">Το </w:t>
      </w:r>
      <w:r w:rsidRPr="00077620">
        <w:rPr>
          <w:i/>
          <w:lang w:val="el-GR"/>
        </w:rPr>
        <w:t>περιβάλλον</w:t>
      </w:r>
      <w:r w:rsidRPr="00077620">
        <w:rPr>
          <w:lang w:val="el-GR"/>
        </w:rPr>
        <w:t xml:space="preserve"> (</w:t>
      </w:r>
      <w:r w:rsidRPr="00947F0A">
        <w:t>environment</w:t>
      </w:r>
      <w:r w:rsidRPr="00077620">
        <w:rPr>
          <w:lang w:val="el-GR"/>
        </w:rPr>
        <w:t>) του συστήματος, που είναι οτιδήποτε σχετικό με το σύστημα και το οποίο βρίσκεται έκτος των ορίων του</w:t>
      </w:r>
    </w:p>
    <w:p w14:paraId="4869811E" w14:textId="77777777" w:rsidR="00B27D48" w:rsidRPr="00077620" w:rsidRDefault="00B27D48" w:rsidP="00B27D48">
      <w:pPr>
        <w:numPr>
          <w:ilvl w:val="0"/>
          <w:numId w:val="388"/>
        </w:numPr>
        <w:spacing w:line="276" w:lineRule="auto"/>
        <w:rPr>
          <w:lang w:val="el-GR"/>
        </w:rPr>
      </w:pPr>
      <w:r w:rsidRPr="00077620">
        <w:rPr>
          <w:lang w:val="el-GR"/>
        </w:rPr>
        <w:t xml:space="preserve">Τα </w:t>
      </w:r>
      <w:r w:rsidRPr="00077620">
        <w:rPr>
          <w:i/>
          <w:lang w:val="el-GR"/>
        </w:rPr>
        <w:t>εισαγόμενα στοιχεία</w:t>
      </w:r>
      <w:r w:rsidRPr="00077620">
        <w:rPr>
          <w:lang w:val="el-GR"/>
        </w:rPr>
        <w:t>(</w:t>
      </w:r>
      <w:r w:rsidRPr="00947F0A">
        <w:t>inputs</w:t>
      </w:r>
      <w:r w:rsidRPr="00077620">
        <w:rPr>
          <w:lang w:val="el-GR"/>
        </w:rPr>
        <w:t>) του συστήματος, τα οποία είναι φυσικά αντικείμενο και πληροφορίες που προέρχονται από το περιβάλλον ενός συστήματος και περνούν τα όρια του (π.χ. απαιτήσεις ερευνητών).</w:t>
      </w:r>
    </w:p>
    <w:p w14:paraId="128B470D" w14:textId="77777777" w:rsidR="00B27D48" w:rsidRPr="00077620" w:rsidRDefault="00B27D48" w:rsidP="00B27D48">
      <w:pPr>
        <w:numPr>
          <w:ilvl w:val="0"/>
          <w:numId w:val="388"/>
        </w:numPr>
        <w:spacing w:line="276" w:lineRule="auto"/>
        <w:rPr>
          <w:lang w:val="el-GR"/>
        </w:rPr>
      </w:pPr>
      <w:r w:rsidRPr="00077620">
        <w:rPr>
          <w:lang w:val="el-GR"/>
        </w:rPr>
        <w:t xml:space="preserve">Τα </w:t>
      </w:r>
      <w:r w:rsidRPr="00077620">
        <w:rPr>
          <w:i/>
          <w:lang w:val="el-GR"/>
        </w:rPr>
        <w:t>εξαγόμενα στοιχεία</w:t>
      </w:r>
      <w:r w:rsidRPr="00077620">
        <w:rPr>
          <w:lang w:val="el-GR"/>
        </w:rPr>
        <w:t>(</w:t>
      </w:r>
      <w:r w:rsidRPr="00947F0A">
        <w:t>outputs</w:t>
      </w:r>
      <w:r w:rsidRPr="00077620">
        <w:rPr>
          <w:lang w:val="el-GR"/>
        </w:rPr>
        <w:t>) του συστήματος, αναφερόμενοι στα φυσικά αντικείμενα και πληροφορίες που προέρχονται από το σύστημα και περνούν τα όρια του προς το περιβάλλον του (π.χ. αποτελέσματα έρευνας).</w:t>
      </w:r>
    </w:p>
    <w:p w14:paraId="04316776" w14:textId="77777777" w:rsidR="00B27D48" w:rsidRPr="009556D1" w:rsidRDefault="00B27D48" w:rsidP="00B27D48">
      <w:pPr>
        <w:rPr>
          <w:bCs/>
          <w:lang w:val="el-GR"/>
        </w:rPr>
      </w:pPr>
      <w:r w:rsidRPr="00077620">
        <w:rPr>
          <w:lang w:val="el-GR"/>
        </w:rPr>
        <w:t xml:space="preserve">Σύμφωνα με αυτή την οπτική, ο αναλυτής δεν εστιάζει μόνο σε μία ΕΔ αλλά καθορίζει ένα ευρύτερο πλαίσιο εργασίας, το οποίο </w:t>
      </w:r>
      <w:proofErr w:type="spellStart"/>
      <w:r w:rsidRPr="00077620">
        <w:rPr>
          <w:lang w:val="el-GR"/>
        </w:rPr>
        <w:t>οριοθετείται</w:t>
      </w:r>
      <w:proofErr w:type="spellEnd"/>
      <w:r w:rsidRPr="00077620">
        <w:rPr>
          <w:lang w:val="el-GR"/>
        </w:rPr>
        <w:t xml:space="preserve"> από τον χρήστη της διαδικασίας (π.χ. τον Φορέα, τους πολίτες </w:t>
      </w:r>
      <w:proofErr w:type="spellStart"/>
      <w:r w:rsidRPr="00077620">
        <w:rPr>
          <w:lang w:val="el-GR"/>
        </w:rPr>
        <w:t>κλπ</w:t>
      </w:r>
      <w:proofErr w:type="spellEnd"/>
      <w:r w:rsidRPr="00077620">
        <w:rPr>
          <w:lang w:val="el-GR"/>
        </w:rPr>
        <w:t xml:space="preserve">), αλλά και το ευρύτερο περιβάλλον αυτής. Θεωρούμε έτσι ένα ολόκληρο </w:t>
      </w:r>
      <w:r w:rsidRPr="002A0112">
        <w:rPr>
          <w:bCs/>
          <w:lang w:val="el-GR"/>
        </w:rPr>
        <w:t xml:space="preserve">σύστημα εργασίας </w:t>
      </w:r>
      <w:r w:rsidRPr="009556D1">
        <w:rPr>
          <w:bCs/>
          <w:lang w:val="el-GR"/>
        </w:rPr>
        <w:t>το οποίο εδράζεται πάνω σε μία ΕΔ, και απαρτίζει στην ουσία τόσο το δυναμικό εκτέλεσης και επίβλεψής της, αλλά και ορίζει τον σκοπό ύπαρξής της, και της δίνει αξία.</w:t>
      </w:r>
    </w:p>
    <w:p w14:paraId="765AD402" w14:textId="7B123C6A" w:rsidR="00B27D48" w:rsidRPr="00077620" w:rsidRDefault="00B27D48" w:rsidP="00B27D48">
      <w:pPr>
        <w:rPr>
          <w:lang w:val="el-GR"/>
        </w:rPr>
      </w:pPr>
      <w:r w:rsidRPr="00077620">
        <w:rPr>
          <w:lang w:val="el-GR"/>
        </w:rPr>
        <w:t xml:space="preserve">Συνοψίζοντας, ο ορισμός του συστήματος εργασίας γύρω από μία Επιχειρησιακή Διαδικασία, η καταγραφή των χαρακτηριστικών της, καθώς και ο εντοπισμός και ανάλυση των επιχειρηματικών γεγονότων αποτελεί την ολοκλήρωση της ανάλυσης και </w:t>
      </w:r>
      <w:proofErr w:type="spellStart"/>
      <w:r w:rsidRPr="00077620">
        <w:rPr>
          <w:lang w:val="el-GR"/>
        </w:rPr>
        <w:t>μοντελοποίησης</w:t>
      </w:r>
      <w:proofErr w:type="spellEnd"/>
      <w:r w:rsidRPr="00077620">
        <w:rPr>
          <w:lang w:val="el-GR"/>
        </w:rPr>
        <w:t xml:space="preserve"> κάθε ΕΔ. Ακολουθώντας το γενικότερο μεθοδολογικό πλαίσιο ανάλυσης, τεκμηρίωσης, και </w:t>
      </w:r>
      <w:proofErr w:type="spellStart"/>
      <w:r w:rsidRPr="00077620">
        <w:rPr>
          <w:lang w:val="el-GR"/>
        </w:rPr>
        <w:t>μοντελοποίησης</w:t>
      </w:r>
      <w:proofErr w:type="spellEnd"/>
      <w:r w:rsidRPr="00077620">
        <w:rPr>
          <w:lang w:val="el-GR"/>
        </w:rPr>
        <w:t xml:space="preserve"> των ΕΔ, απαιτείται να χρησιμοποιηθούν επιστημονικά τεκμηριωμένες </w:t>
      </w:r>
      <w:proofErr w:type="spellStart"/>
      <w:r w:rsidRPr="00077620">
        <w:rPr>
          <w:lang w:val="el-GR"/>
        </w:rPr>
        <w:t>μεθόδοι</w:t>
      </w:r>
      <w:proofErr w:type="spellEnd"/>
      <w:r w:rsidRPr="00077620">
        <w:rPr>
          <w:lang w:val="el-GR"/>
        </w:rPr>
        <w:t xml:space="preserve"> και τεχνικές καταγραφής και απλούστευσης διαδικασιών. Οι προτεινόμενες μέθοδοι και τεχνικές που θα χρησιμοποιηθούν  </w:t>
      </w:r>
      <w:r w:rsidRPr="00077620">
        <w:rPr>
          <w:lang w:val="el-GR"/>
        </w:rPr>
        <w:lastRenderedPageBreak/>
        <w:t xml:space="preserve">εντάσσονται σε μία γενικότερη μεθοδολογία, </w:t>
      </w:r>
      <w:r w:rsidR="00BE32B4" w:rsidRPr="00077620">
        <w:rPr>
          <w:lang w:val="el-GR"/>
        </w:rPr>
        <w:t>σύμφωνα</w:t>
      </w:r>
      <w:r w:rsidRPr="00077620">
        <w:rPr>
          <w:lang w:val="el-GR"/>
        </w:rPr>
        <w:t xml:space="preserve"> με την οποία , κάθε σύστημα εργασίας εξετάζεται κάτω από τις εξής οπτικές (</w:t>
      </w:r>
      <w:r w:rsidRPr="00947F0A">
        <w:t>views</w:t>
      </w:r>
      <w:r w:rsidRPr="00077620">
        <w:rPr>
          <w:lang w:val="el-GR"/>
        </w:rPr>
        <w:t>):</w:t>
      </w:r>
    </w:p>
    <w:p w14:paraId="15844F22" w14:textId="77777777" w:rsidR="00B27D48" w:rsidRPr="00077620" w:rsidRDefault="00B27D48" w:rsidP="00B27D48">
      <w:pPr>
        <w:numPr>
          <w:ilvl w:val="0"/>
          <w:numId w:val="389"/>
        </w:numPr>
        <w:spacing w:line="276" w:lineRule="auto"/>
        <w:rPr>
          <w:lang w:val="el-GR"/>
        </w:rPr>
      </w:pPr>
      <w:r w:rsidRPr="00077620">
        <w:rPr>
          <w:lang w:val="el-GR"/>
        </w:rPr>
        <w:t>Οργανισμός (</w:t>
      </w:r>
      <w:r w:rsidRPr="00947F0A">
        <w:t>organization</w:t>
      </w:r>
      <w:r w:rsidRPr="00077620">
        <w:rPr>
          <w:lang w:val="el-GR"/>
        </w:rPr>
        <w:t xml:space="preserve">) – η δομή του οργανισμού (π.χ. τμήματα και διευθύνσεις, εργαζόμενοι, ρόλοι </w:t>
      </w:r>
      <w:proofErr w:type="spellStart"/>
      <w:r w:rsidRPr="00077620">
        <w:rPr>
          <w:lang w:val="el-GR"/>
        </w:rPr>
        <w:t>κλπ</w:t>
      </w:r>
      <w:proofErr w:type="spellEnd"/>
      <w:r w:rsidRPr="00077620">
        <w:rPr>
          <w:lang w:val="el-GR"/>
        </w:rPr>
        <w:t>)</w:t>
      </w:r>
    </w:p>
    <w:p w14:paraId="0FDC8F51" w14:textId="77777777" w:rsidR="00B27D48" w:rsidRPr="00077620" w:rsidRDefault="00B27D48" w:rsidP="00B27D48">
      <w:pPr>
        <w:numPr>
          <w:ilvl w:val="0"/>
          <w:numId w:val="389"/>
        </w:numPr>
        <w:spacing w:line="276" w:lineRule="auto"/>
        <w:rPr>
          <w:lang w:val="el-GR"/>
        </w:rPr>
      </w:pPr>
      <w:r w:rsidRPr="00077620">
        <w:rPr>
          <w:lang w:val="el-GR"/>
        </w:rPr>
        <w:t>Δεδομένα (</w:t>
      </w:r>
      <w:r w:rsidRPr="00947F0A">
        <w:t>data</w:t>
      </w:r>
      <w:r w:rsidRPr="00077620">
        <w:rPr>
          <w:lang w:val="el-GR"/>
        </w:rPr>
        <w:t>) – το πλήθος των δεδομένων και πληροφοριών που ρέουν μέσα στο σύστημα εργασίας, ή που βρίσκονται στο εξωτερικό περιβάλλον του αλλά συσχετίζονται με αυτό</w:t>
      </w:r>
    </w:p>
    <w:p w14:paraId="1B72C03D" w14:textId="77777777" w:rsidR="00B27D48" w:rsidRPr="00077620" w:rsidRDefault="00B27D48" w:rsidP="00B27D48">
      <w:pPr>
        <w:numPr>
          <w:ilvl w:val="0"/>
          <w:numId w:val="389"/>
        </w:numPr>
        <w:spacing w:line="276" w:lineRule="auto"/>
        <w:rPr>
          <w:lang w:val="el-GR"/>
        </w:rPr>
      </w:pPr>
      <w:r w:rsidRPr="00077620">
        <w:rPr>
          <w:lang w:val="el-GR"/>
        </w:rPr>
        <w:t>Λειτουργίες (</w:t>
      </w:r>
      <w:r w:rsidRPr="00947F0A">
        <w:t>functions</w:t>
      </w:r>
      <w:r w:rsidRPr="00077620">
        <w:rPr>
          <w:lang w:val="el-GR"/>
        </w:rPr>
        <w:t>) – το πλήθος των λειτουργιών και υπολειτουργιών που συνθέτουν και δίνουν αξία σε μία ΕΔ.</w:t>
      </w:r>
    </w:p>
    <w:p w14:paraId="1C45A546" w14:textId="77777777" w:rsidR="00B27D48" w:rsidRPr="00077620" w:rsidRDefault="00B27D48" w:rsidP="00B27D48">
      <w:pPr>
        <w:numPr>
          <w:ilvl w:val="0"/>
          <w:numId w:val="389"/>
        </w:numPr>
        <w:spacing w:line="276" w:lineRule="auto"/>
        <w:rPr>
          <w:lang w:val="el-GR"/>
        </w:rPr>
      </w:pPr>
      <w:r w:rsidRPr="00077620">
        <w:rPr>
          <w:lang w:val="el-GR"/>
        </w:rPr>
        <w:t>Διαδικασίες (</w:t>
      </w:r>
      <w:r w:rsidRPr="00947F0A">
        <w:t>Control</w:t>
      </w:r>
      <w:r w:rsidRPr="00077620">
        <w:rPr>
          <w:lang w:val="el-GR"/>
        </w:rPr>
        <w:t xml:space="preserve"> - </w:t>
      </w:r>
      <w:r w:rsidRPr="00947F0A">
        <w:t>Process</w:t>
      </w:r>
      <w:r w:rsidRPr="00077620">
        <w:rPr>
          <w:lang w:val="el-GR"/>
        </w:rPr>
        <w:t xml:space="preserve">) – η πλήρης εικόνα ενός συστήματος εργασίας όπου διαγράφονται με ιεραρχική </w:t>
      </w:r>
      <w:proofErr w:type="spellStart"/>
      <w:r w:rsidRPr="00077620">
        <w:rPr>
          <w:lang w:val="el-GR"/>
        </w:rPr>
        <w:t>αλληλοσυσχέτιση</w:t>
      </w:r>
      <w:proofErr w:type="spellEnd"/>
      <w:r w:rsidRPr="00077620">
        <w:rPr>
          <w:lang w:val="el-GR"/>
        </w:rPr>
        <w:t xml:space="preserve"> ο αλυσίδες ροών λειτουργιών, δεδομένων, και ρόλων που συνθέτουν την ΕΔ.</w:t>
      </w:r>
    </w:p>
    <w:p w14:paraId="36E2425A" w14:textId="77777777" w:rsidR="00B27D48" w:rsidRPr="00077620" w:rsidRDefault="00B27D48" w:rsidP="00B27D48">
      <w:pPr>
        <w:rPr>
          <w:lang w:val="el-GR"/>
        </w:rPr>
      </w:pPr>
    </w:p>
    <w:p w14:paraId="21183AF5" w14:textId="77777777" w:rsidR="00B27D48" w:rsidRPr="00077620" w:rsidRDefault="00B27D48" w:rsidP="00B27D48">
      <w:pPr>
        <w:rPr>
          <w:u w:val="single"/>
          <w:lang w:val="el-GR"/>
        </w:rPr>
      </w:pPr>
      <w:r w:rsidRPr="00077620">
        <w:rPr>
          <w:u w:val="single"/>
          <w:lang w:val="el-GR"/>
        </w:rPr>
        <w:t>Δ) Παραμετροποίηση διαδικασιών</w:t>
      </w:r>
    </w:p>
    <w:p w14:paraId="399A8EB0" w14:textId="77777777" w:rsidR="00B27D48" w:rsidRPr="00077620" w:rsidRDefault="00B27D48" w:rsidP="00B27D48">
      <w:pPr>
        <w:rPr>
          <w:lang w:val="el-GR"/>
        </w:rPr>
      </w:pPr>
      <w:r w:rsidRPr="00077620">
        <w:rPr>
          <w:lang w:val="el-GR"/>
        </w:rPr>
        <w:t xml:space="preserve">Σε συνέχεια της </w:t>
      </w:r>
      <w:proofErr w:type="spellStart"/>
      <w:r w:rsidRPr="00077620">
        <w:rPr>
          <w:lang w:val="el-GR"/>
        </w:rPr>
        <w:t>μοντελοποίησης</w:t>
      </w:r>
      <w:proofErr w:type="spellEnd"/>
      <w:r w:rsidRPr="00077620">
        <w:rPr>
          <w:lang w:val="el-GR"/>
        </w:rPr>
        <w:t xml:space="preserve"> θα ακολουθήσει η παραμετροποίηση της κάθε διαδικασίας η οποία αποτελεί ουσιαστικά το σημαντικότερο βήμα, καθώς θα χρειαστεί να ληφθούν υπόψη όλες οι παράμετροι οι οποίες συνδέουν τη διαδικασία με το οργανόγραμμα, τους χρήστες και τους ρόλους που αυτοί έχουν στο σύστημα. </w:t>
      </w:r>
    </w:p>
    <w:p w14:paraId="7960CCED" w14:textId="77777777" w:rsidR="00B27D48" w:rsidRPr="00077620" w:rsidRDefault="00B27D48" w:rsidP="00B27D48">
      <w:pPr>
        <w:rPr>
          <w:lang w:val="el-GR"/>
        </w:rPr>
      </w:pPr>
      <w:r w:rsidRPr="00077620">
        <w:rPr>
          <w:lang w:val="el-GR"/>
        </w:rPr>
        <w:t>Θα πρέπει να προσδιοριστούν κατ’ ελάχιστον τα παρακάτω:</w:t>
      </w:r>
    </w:p>
    <w:p w14:paraId="11A29BE2" w14:textId="77777777" w:rsidR="00B27D48" w:rsidRPr="00077620" w:rsidRDefault="00B27D48" w:rsidP="00B27D48">
      <w:pPr>
        <w:numPr>
          <w:ilvl w:val="0"/>
          <w:numId w:val="385"/>
        </w:numPr>
        <w:spacing w:line="276" w:lineRule="auto"/>
        <w:rPr>
          <w:lang w:val="el-GR"/>
        </w:rPr>
      </w:pPr>
      <w:r w:rsidRPr="00077620">
        <w:rPr>
          <w:lang w:val="el-GR"/>
        </w:rPr>
        <w:t>Σημείο εκκίνησης της διαδικασίας στο Σύστημα</w:t>
      </w:r>
    </w:p>
    <w:p w14:paraId="2642E347" w14:textId="77777777" w:rsidR="00B27D48" w:rsidRPr="00077620" w:rsidRDefault="00B27D48" w:rsidP="00B27D48">
      <w:pPr>
        <w:numPr>
          <w:ilvl w:val="0"/>
          <w:numId w:val="385"/>
        </w:numPr>
        <w:spacing w:line="276" w:lineRule="auto"/>
        <w:rPr>
          <w:lang w:val="el-GR"/>
        </w:rPr>
      </w:pPr>
      <w:r w:rsidRPr="00077620">
        <w:rPr>
          <w:lang w:val="el-GR"/>
        </w:rPr>
        <w:t xml:space="preserve">Παραμετροποίηση ρόλων και δικαιωμάτων επί των επιμέρους στοιχείων της διαδικασίας (Ενέργειες χρήστη, ενέργειες συστήματος). </w:t>
      </w:r>
    </w:p>
    <w:p w14:paraId="6F15DAC7" w14:textId="77777777" w:rsidR="00B27D48" w:rsidRPr="00077620" w:rsidRDefault="00B27D48" w:rsidP="00B27D48">
      <w:pPr>
        <w:numPr>
          <w:ilvl w:val="0"/>
          <w:numId w:val="385"/>
        </w:numPr>
        <w:spacing w:line="276" w:lineRule="auto"/>
        <w:rPr>
          <w:lang w:val="el-GR"/>
        </w:rPr>
      </w:pPr>
      <w:r w:rsidRPr="00077620">
        <w:rPr>
          <w:lang w:val="el-GR"/>
        </w:rPr>
        <w:t>Σχεδιασμός και συσχέτιση φορμών αλληλεπίδρασης χρήστη σε στοιχεία της διαδικασίας που αφορούν ενέργειες που χρειάζεται να γίνονται από τον χρήστη.</w:t>
      </w:r>
    </w:p>
    <w:p w14:paraId="34770924" w14:textId="77777777" w:rsidR="00B27D48" w:rsidRPr="00077620" w:rsidRDefault="00B27D48" w:rsidP="00B27D48">
      <w:pPr>
        <w:numPr>
          <w:ilvl w:val="0"/>
          <w:numId w:val="385"/>
        </w:numPr>
        <w:spacing w:line="276" w:lineRule="auto"/>
        <w:rPr>
          <w:lang w:val="el-GR"/>
        </w:rPr>
      </w:pPr>
      <w:r w:rsidRPr="00077620">
        <w:rPr>
          <w:lang w:val="el-GR"/>
        </w:rPr>
        <w:t>Προσδιορισμός και υλοποίηση προτύπων εγγράφων και συσχέτισή τους με βήμα διαδικασίας</w:t>
      </w:r>
    </w:p>
    <w:p w14:paraId="55A685DD" w14:textId="77777777" w:rsidR="00B27D48" w:rsidRPr="00077620" w:rsidRDefault="00B27D48" w:rsidP="00B27D48">
      <w:pPr>
        <w:numPr>
          <w:ilvl w:val="0"/>
          <w:numId w:val="385"/>
        </w:numPr>
        <w:spacing w:line="276" w:lineRule="auto"/>
        <w:rPr>
          <w:lang w:val="el-GR"/>
        </w:rPr>
      </w:pPr>
      <w:r w:rsidRPr="00077620">
        <w:rPr>
          <w:lang w:val="el-GR"/>
        </w:rPr>
        <w:t>Υλοποίηση απαραίτητων διασυνδέσεων με τρίτα συστήματα</w:t>
      </w:r>
    </w:p>
    <w:p w14:paraId="706A5CAE" w14:textId="77777777" w:rsidR="00B27D48" w:rsidRPr="00B135EC" w:rsidRDefault="00B27D48" w:rsidP="00B27D48">
      <w:pPr>
        <w:rPr>
          <w:lang w:val="el-GR"/>
        </w:rPr>
      </w:pPr>
    </w:p>
    <w:p w14:paraId="3B72608B" w14:textId="77777777" w:rsidR="00B27D48" w:rsidRDefault="00B27D48" w:rsidP="00BB251D">
      <w:pPr>
        <w:pStyle w:val="2"/>
      </w:pPr>
      <w:bookmarkStart w:id="1049" w:name="_Toc122374508"/>
      <w:bookmarkStart w:id="1050" w:name="_Toc124333322"/>
      <w:r>
        <w:t>Υπηρεσίες Φάσης Πιλοτικής Λειτουργίας</w:t>
      </w:r>
      <w:bookmarkEnd w:id="1049"/>
      <w:bookmarkEnd w:id="1050"/>
    </w:p>
    <w:p w14:paraId="2DEE8C8A" w14:textId="77777777" w:rsidR="00B27D48" w:rsidRPr="00077620" w:rsidRDefault="00B27D48" w:rsidP="00B27D48">
      <w:pPr>
        <w:rPr>
          <w:lang w:val="el-GR"/>
        </w:rPr>
      </w:pPr>
      <w:r w:rsidRPr="00077620">
        <w:rPr>
          <w:lang w:val="el-GR"/>
        </w:rPr>
        <w:t xml:space="preserve">Ο Ανάδοχος υποχρεούται στο πλαίσιο του Έργου να παράσχει υπηρεσίες </w:t>
      </w:r>
      <w:r>
        <w:rPr>
          <w:lang w:val="el-GR"/>
        </w:rPr>
        <w:t xml:space="preserve">κατά την Φάση </w:t>
      </w:r>
      <w:r w:rsidRPr="00077620">
        <w:rPr>
          <w:lang w:val="el-GR"/>
        </w:rPr>
        <w:t xml:space="preserve">Πιλοτικής Λειτουργίας των Πληροφοριακών Συστημάτων του έργου σε μια ομάδα κρίσιμων χρηστών - στελεχών του Φορέα Λειτουργίας και των Πιλοτικών Φορέων, υπό </w:t>
      </w:r>
      <w:r w:rsidRPr="00077620">
        <w:rPr>
          <w:u w:val="single"/>
          <w:lang w:val="el-GR"/>
        </w:rPr>
        <w:t>εικονικές συνθήκες λειτουργίας του, με πραγματικά δεδομένα</w:t>
      </w:r>
      <w:r w:rsidRPr="00077620">
        <w:rPr>
          <w:lang w:val="el-GR"/>
        </w:rPr>
        <w:t>. Στόχος είναι να αναδειχθούν τυχόν ελλείψεις στη λειτουργικότητα των Υποσυστημάτων ή άλλα προβλήματα στον σχεδιασμό πριν λειτουργήσουν τα Υποσυστήματα στο κρίσιμο πραγματικό επιχειρησιακό περιβάλλον.</w:t>
      </w:r>
    </w:p>
    <w:p w14:paraId="33924E05" w14:textId="77777777" w:rsidR="00B27D48" w:rsidRPr="00077620" w:rsidRDefault="00B27D48" w:rsidP="00B27D48">
      <w:pPr>
        <w:rPr>
          <w:lang w:val="el-GR"/>
        </w:rPr>
      </w:pPr>
      <w:r w:rsidRPr="00077620">
        <w:rPr>
          <w:lang w:val="el-GR"/>
        </w:rPr>
        <w:t xml:space="preserve">Ως </w:t>
      </w:r>
      <w:r w:rsidRPr="00077620">
        <w:rPr>
          <w:b/>
          <w:lang w:val="el-GR"/>
        </w:rPr>
        <w:t>Πιλοτικοί Φορείς</w:t>
      </w:r>
      <w:r w:rsidRPr="00077620">
        <w:rPr>
          <w:lang w:val="el-GR"/>
        </w:rPr>
        <w:t xml:space="preserve"> νοούνται οι Φορείς οι οποίοι θα εμπλέκονται στις διαδικασίες των λειτουργικών περιοχών δραστηριότητας του ΠΣ-ΓΑΚ, οι οποίοι θα επιλεγούν από τον Φορέα Λειτουργίας να υλοποιηθούν κατά την Φάση 2 του Έργου. Ο αριθμός τους θα περιλαμβάνει μέρος ή το σύνολο των Φορέων που θα εμπλέκονται σε αυτές τις διαδικασίες, κατά την κρίση του Φορέα Λειτουργίας.</w:t>
      </w:r>
    </w:p>
    <w:p w14:paraId="0EC7DF06" w14:textId="77777777" w:rsidR="00B27D48" w:rsidRPr="00077620" w:rsidRDefault="00B27D48" w:rsidP="00B27D48">
      <w:pPr>
        <w:rPr>
          <w:lang w:val="el-GR"/>
        </w:rPr>
      </w:pPr>
      <w:r w:rsidRPr="00077620">
        <w:rPr>
          <w:lang w:val="el-GR"/>
        </w:rPr>
        <w:t>Οι υπηρεσίες Πιλοτικής Λειτουργίας, που θα παρασχεθούν από τον Ανάδοχο κατά την «</w:t>
      </w:r>
      <w:r w:rsidRPr="00077620">
        <w:rPr>
          <w:b/>
          <w:lang w:val="el-GR"/>
        </w:rPr>
        <w:t xml:space="preserve">Φάση </w:t>
      </w:r>
      <w:r>
        <w:rPr>
          <w:b/>
          <w:lang w:val="el-GR"/>
        </w:rPr>
        <w:t>8</w:t>
      </w:r>
      <w:r w:rsidRPr="00077620">
        <w:rPr>
          <w:b/>
          <w:lang w:val="el-GR"/>
        </w:rPr>
        <w:t>: Πιλοτική Λειτουργία</w:t>
      </w:r>
      <w:r>
        <w:rPr>
          <w:b/>
          <w:lang w:val="el-GR"/>
        </w:rPr>
        <w:t xml:space="preserve"> / Εκπαίδευση χρηστών</w:t>
      </w:r>
      <w:r w:rsidRPr="00077620">
        <w:rPr>
          <w:lang w:val="el-GR"/>
        </w:rPr>
        <w:t>», περιλαμβάνουν:</w:t>
      </w:r>
    </w:p>
    <w:p w14:paraId="24C3AE6A" w14:textId="77777777" w:rsidR="00B27D48" w:rsidRPr="00077620" w:rsidRDefault="00B27D48" w:rsidP="00B27D48">
      <w:pPr>
        <w:pStyle w:val="aff1"/>
        <w:numPr>
          <w:ilvl w:val="0"/>
          <w:numId w:val="308"/>
        </w:numPr>
        <w:spacing w:line="276" w:lineRule="auto"/>
        <w:rPr>
          <w:lang w:val="el-GR"/>
        </w:rPr>
      </w:pPr>
      <w:r w:rsidRPr="00077620">
        <w:rPr>
          <w:lang w:val="el-GR"/>
        </w:rPr>
        <w:lastRenderedPageBreak/>
        <w:t xml:space="preserve">Την επιβεβαίωση καλής λειτουργίας, σύμφωνα με τα </w:t>
      </w:r>
      <w:proofErr w:type="spellStart"/>
      <w:r w:rsidRPr="00077620">
        <w:rPr>
          <w:lang w:val="el-GR"/>
        </w:rPr>
        <w:t>επικαιροποιημένα</w:t>
      </w:r>
      <w:proofErr w:type="spellEnd"/>
      <w:r w:rsidRPr="00077620">
        <w:rPr>
          <w:lang w:val="el-GR"/>
        </w:rPr>
        <w:t xml:space="preserve"> σενάρια ελέγχου τις τελικές δοκιμές ελέγχου λειτουργικότητας, επίδοσης και διαθεσιμότητας, προσθήκες/ τροποποιήσεις, σύνθεση, κλπ.) με στόχο να επιβεβαιωθεί η απόλυτα εύρυθμη λειτουργία και καλή συνεργασία των Πληροφοριακών Συστημάτων του έργου, τόσο μεταξύ τους, όσο και εξωτερικά, υπό συνθήκες πλήρους παραγωγικής λειτουργίας.</w:t>
      </w:r>
    </w:p>
    <w:p w14:paraId="0206EC0F" w14:textId="10041A1E" w:rsidR="00B27D48" w:rsidRPr="00077620" w:rsidRDefault="00B27D48" w:rsidP="00B27D48">
      <w:pPr>
        <w:pStyle w:val="aff1"/>
        <w:numPr>
          <w:ilvl w:val="0"/>
          <w:numId w:val="308"/>
        </w:numPr>
        <w:spacing w:line="276" w:lineRule="auto"/>
        <w:rPr>
          <w:lang w:val="el-GR"/>
        </w:rPr>
      </w:pPr>
      <w:r w:rsidRPr="00077620">
        <w:rPr>
          <w:lang w:val="el-GR"/>
        </w:rPr>
        <w:t>Την πραγματοποίηση δοκιμών υψηλού φόρτου (</w:t>
      </w:r>
      <w:r w:rsidRPr="004649B9">
        <w:t>stress</w:t>
      </w:r>
      <w:r w:rsidR="00540963">
        <w:rPr>
          <w:lang w:val="el-GR"/>
        </w:rPr>
        <w:t xml:space="preserve"> </w:t>
      </w:r>
      <w:r w:rsidRPr="004649B9">
        <w:t>tests</w:t>
      </w:r>
      <w:r w:rsidRPr="00077620">
        <w:rPr>
          <w:lang w:val="el-GR"/>
        </w:rPr>
        <w:t xml:space="preserve">) με χρήση κατάλληλου εργαλείου. Ο υποψήφιος Ανάδοχος θα πρέπει να περιγράψει στην προσφορά του το εργαλείο </w:t>
      </w:r>
      <w:r w:rsidRPr="004649B9">
        <w:t>stress</w:t>
      </w:r>
      <w:r w:rsidR="00540963">
        <w:rPr>
          <w:lang w:val="el-GR"/>
        </w:rPr>
        <w:t xml:space="preserve"> </w:t>
      </w:r>
      <w:r w:rsidRPr="004649B9">
        <w:t>tests</w:t>
      </w:r>
      <w:r w:rsidRPr="00077620">
        <w:rPr>
          <w:lang w:val="el-GR"/>
        </w:rPr>
        <w:t xml:space="preserve"> που θα χρησιμοποιήσει στο πλαίσιο του Έργου.</w:t>
      </w:r>
    </w:p>
    <w:p w14:paraId="5E9A9CDE" w14:textId="10CDCE1A" w:rsidR="00B27D48" w:rsidRPr="00077620" w:rsidRDefault="00B27D48" w:rsidP="00B27D48">
      <w:pPr>
        <w:pStyle w:val="aff1"/>
        <w:numPr>
          <w:ilvl w:val="0"/>
          <w:numId w:val="308"/>
        </w:numPr>
        <w:spacing w:line="276" w:lineRule="auto"/>
        <w:rPr>
          <w:lang w:val="el-GR"/>
        </w:rPr>
      </w:pPr>
      <w:r w:rsidRPr="00077620">
        <w:rPr>
          <w:lang w:val="el-GR"/>
        </w:rPr>
        <w:t xml:space="preserve">Την </w:t>
      </w:r>
      <w:r w:rsidRPr="00077620">
        <w:rPr>
          <w:b/>
          <w:lang w:val="el-GR"/>
        </w:rPr>
        <w:t>επιτόπια υποστήριξη</w:t>
      </w:r>
      <w:r w:rsidR="00540963">
        <w:rPr>
          <w:b/>
          <w:lang w:val="el-GR"/>
        </w:rPr>
        <w:t xml:space="preserve"> </w:t>
      </w:r>
      <w:r w:rsidRPr="00077620">
        <w:rPr>
          <w:u w:val="single"/>
          <w:lang w:val="el-GR"/>
        </w:rPr>
        <w:t>κατά την εργασία</w:t>
      </w:r>
      <w:r w:rsidRPr="00077620">
        <w:rPr>
          <w:lang w:val="el-GR"/>
        </w:rPr>
        <w:t xml:space="preserve"> (</w:t>
      </w:r>
      <w:r w:rsidRPr="004B5A43">
        <w:t>on</w:t>
      </w:r>
      <w:r w:rsidR="00540963">
        <w:rPr>
          <w:lang w:val="el-GR"/>
        </w:rPr>
        <w:t xml:space="preserve"> </w:t>
      </w:r>
      <w:r w:rsidRPr="004B5A43">
        <w:t>the</w:t>
      </w:r>
      <w:r w:rsidR="00540963">
        <w:rPr>
          <w:lang w:val="el-GR"/>
        </w:rPr>
        <w:t xml:space="preserve"> </w:t>
      </w:r>
      <w:r w:rsidRPr="004B5A43">
        <w:t>job</w:t>
      </w:r>
      <w:r w:rsidR="00540963">
        <w:rPr>
          <w:lang w:val="el-GR"/>
        </w:rPr>
        <w:t xml:space="preserve"> </w:t>
      </w:r>
      <w:r w:rsidRPr="004B5A43">
        <w:t>training</w:t>
      </w:r>
      <w:r w:rsidRPr="00077620">
        <w:rPr>
          <w:lang w:val="el-GR"/>
        </w:rPr>
        <w:t xml:space="preserve">) για τη λειτουργία / έλεγχο των Υποσυστημάτων του Φορέα Λειτουργίας με την επιτόπια παρουσία του Αναδόχου στις εγκαταστάσεις </w:t>
      </w:r>
      <w:r>
        <w:rPr>
          <w:lang w:val="el-GR"/>
        </w:rPr>
        <w:t xml:space="preserve">της Κεντρικής Υπηρεσίας </w:t>
      </w:r>
      <w:r w:rsidRPr="00077620">
        <w:rPr>
          <w:lang w:val="el-GR"/>
        </w:rPr>
        <w:t xml:space="preserve">του Φορέα Λειτουργίας με </w:t>
      </w:r>
      <w:r w:rsidR="00E62533">
        <w:rPr>
          <w:lang w:val="el-GR"/>
        </w:rPr>
        <w:t xml:space="preserve"> ομάδα </w:t>
      </w:r>
      <w:r w:rsidR="00A43113">
        <w:rPr>
          <w:lang w:val="el-GR"/>
        </w:rPr>
        <w:t xml:space="preserve">δύο </w:t>
      </w:r>
      <w:r w:rsidR="00EB4C5B" w:rsidRPr="00D10172">
        <w:rPr>
          <w:lang w:val="el-GR"/>
        </w:rPr>
        <w:t>έ</w:t>
      </w:r>
      <w:r w:rsidR="00A43113" w:rsidRPr="00D10172">
        <w:rPr>
          <w:lang w:val="el-GR"/>
        </w:rPr>
        <w:t xml:space="preserve">ως τεσσάρων </w:t>
      </w:r>
      <w:r w:rsidR="00A43113">
        <w:rPr>
          <w:lang w:val="el-GR"/>
        </w:rPr>
        <w:t xml:space="preserve">στελεχών του </w:t>
      </w:r>
      <w:r w:rsidRPr="00077620">
        <w:rPr>
          <w:lang w:val="el-GR"/>
        </w:rPr>
        <w:t>, για την επίλυση τεχνικών προβλημάτων, την υποστήριξη χρηστών στο χειρισμό και λειτουργία των Υποσυστημάτων και τη διασφάλιση της εύρυθμης λειτουργίας του Πληροφοριακού Συστήματος.</w:t>
      </w:r>
      <w:r w:rsidRPr="004B5A43">
        <w:t> </w:t>
      </w:r>
    </w:p>
    <w:p w14:paraId="6C80CAF0" w14:textId="77777777" w:rsidR="00B27D48" w:rsidRPr="00077620" w:rsidRDefault="00B27D48" w:rsidP="00B27D48">
      <w:pPr>
        <w:ind w:left="360"/>
        <w:rPr>
          <w:lang w:val="el-GR"/>
        </w:rPr>
      </w:pPr>
      <w:r w:rsidRPr="00077620">
        <w:rPr>
          <w:lang w:val="el-GR"/>
        </w:rPr>
        <w:t xml:space="preserve">Ο ημερήσιος χρόνος απασχόλησης των στελεχών του Αναδόχου θα είναι </w:t>
      </w:r>
      <w:r w:rsidRPr="00077620">
        <w:rPr>
          <w:b/>
          <w:lang w:val="el-GR"/>
        </w:rPr>
        <w:t>οκτώ (8)</w:t>
      </w:r>
      <w:r w:rsidRPr="00077620">
        <w:rPr>
          <w:lang w:val="el-GR"/>
        </w:rPr>
        <w:t xml:space="preserve"> ώρες, κατά τις ώρες λειτουργίας των αρμόδιων Δ/</w:t>
      </w:r>
      <w:proofErr w:type="spellStart"/>
      <w:r w:rsidRPr="00077620">
        <w:rPr>
          <w:lang w:val="el-GR"/>
        </w:rPr>
        <w:t>νσεων</w:t>
      </w:r>
      <w:proofErr w:type="spellEnd"/>
      <w:r w:rsidRPr="00077620">
        <w:rPr>
          <w:lang w:val="el-GR"/>
        </w:rPr>
        <w:t xml:space="preserve"> του Φορέα Λειτουργίας.</w:t>
      </w:r>
    </w:p>
    <w:p w14:paraId="23F64550" w14:textId="1E842762" w:rsidR="00B27D48" w:rsidRPr="007F1E41" w:rsidRDefault="00B27D48" w:rsidP="001C6F33">
      <w:pPr>
        <w:ind w:left="360"/>
        <w:rPr>
          <w:lang w:val="el-GR"/>
        </w:rPr>
      </w:pPr>
      <w:r w:rsidRPr="00077620">
        <w:rPr>
          <w:lang w:val="el-GR"/>
        </w:rPr>
        <w:t xml:space="preserve">Η συνολική </w:t>
      </w:r>
      <w:proofErr w:type="spellStart"/>
      <w:r w:rsidRPr="00077620">
        <w:rPr>
          <w:lang w:val="el-GR"/>
        </w:rPr>
        <w:t>ανθρωποπροσπάθεια</w:t>
      </w:r>
      <w:proofErr w:type="spellEnd"/>
      <w:r w:rsidRPr="00077620">
        <w:rPr>
          <w:lang w:val="el-GR"/>
        </w:rPr>
        <w:t xml:space="preserve"> για επιτόπια υποστήριξη, η οποία θα παρασχεθεί από τον Ανάδοχο στο πλαίσιο των Υπηρεσιών </w:t>
      </w:r>
      <w:r w:rsidRPr="000662EC">
        <w:rPr>
          <w:lang w:val="el-GR"/>
        </w:rPr>
        <w:t>Πιλοτικής Λειτουργίας, αποτελεί υποσύνολο των Υπηρεσιών Επιτόπιας Υποστήριξης που</w:t>
      </w:r>
      <w:r w:rsidRPr="00077620">
        <w:rPr>
          <w:lang w:val="el-GR"/>
        </w:rPr>
        <w:t xml:space="preserve"> περιγράφονται στην, βλ. </w:t>
      </w:r>
      <w:r w:rsidRPr="007F1E41">
        <w:rPr>
          <w:lang w:val="el-GR"/>
        </w:rPr>
        <w:t>(ΠΑΡΑΡΤΗΜΑ Ι – παρ.</w:t>
      </w:r>
      <w:r w:rsidR="001C6F33">
        <w:rPr>
          <w:lang w:val="el-GR"/>
        </w:rPr>
        <w:t>7</w:t>
      </w:r>
      <w:r w:rsidRPr="007F1E41">
        <w:rPr>
          <w:lang w:val="el-GR"/>
        </w:rPr>
        <w:t>)</w:t>
      </w:r>
    </w:p>
    <w:p w14:paraId="39CDC5BC" w14:textId="77777777" w:rsidR="00B27D48" w:rsidRPr="00077620" w:rsidRDefault="00B27D48" w:rsidP="00B27D48">
      <w:pPr>
        <w:pStyle w:val="aff1"/>
        <w:numPr>
          <w:ilvl w:val="0"/>
          <w:numId w:val="308"/>
        </w:numPr>
        <w:spacing w:line="276" w:lineRule="auto"/>
        <w:rPr>
          <w:lang w:val="el-GR"/>
        </w:rPr>
      </w:pPr>
      <w:r w:rsidRPr="00077620">
        <w:rPr>
          <w:lang w:val="el-GR"/>
        </w:rPr>
        <w:t>Τις βελτιώσεις των Υποσυστημάτων και την άμεση επίλυση τεχνικών προβλημάτων και διόρθωση / διαχείριση λαθών.</w:t>
      </w:r>
    </w:p>
    <w:p w14:paraId="26279590" w14:textId="77777777" w:rsidR="00B27D48" w:rsidRPr="00077620" w:rsidRDefault="00B27D48" w:rsidP="00B27D48">
      <w:pPr>
        <w:pStyle w:val="aff1"/>
        <w:numPr>
          <w:ilvl w:val="0"/>
          <w:numId w:val="308"/>
        </w:numPr>
        <w:spacing w:line="276" w:lineRule="auto"/>
        <w:rPr>
          <w:lang w:val="el-GR"/>
        </w:rPr>
      </w:pPr>
      <w:r w:rsidRPr="00077620">
        <w:rPr>
          <w:lang w:val="el-GR"/>
        </w:rPr>
        <w:t>Τις βελτιώσεις των ρυθμίσεων των Υποσυστημάτων με στόχο τη βέλτιστη λειτουργία του.</w:t>
      </w:r>
    </w:p>
    <w:p w14:paraId="57A18E1A" w14:textId="683F193C" w:rsidR="00B27D48" w:rsidRPr="00077620" w:rsidRDefault="00B27D48" w:rsidP="00B27D48">
      <w:pPr>
        <w:pStyle w:val="aff1"/>
        <w:numPr>
          <w:ilvl w:val="0"/>
          <w:numId w:val="308"/>
        </w:numPr>
        <w:spacing w:line="276" w:lineRule="auto"/>
        <w:rPr>
          <w:lang w:val="el-GR"/>
        </w:rPr>
      </w:pPr>
      <w:r w:rsidRPr="00077620">
        <w:rPr>
          <w:lang w:val="el-GR"/>
        </w:rPr>
        <w:t>Ύστερα από κλήση (</w:t>
      </w:r>
      <w:r w:rsidRPr="004649B9">
        <w:t>ad</w:t>
      </w:r>
      <w:r w:rsidR="00BE32B4">
        <w:rPr>
          <w:lang w:val="el-GR"/>
        </w:rPr>
        <w:t xml:space="preserve"> </w:t>
      </w:r>
      <w:r w:rsidRPr="004649B9">
        <w:t>hoc</w:t>
      </w:r>
      <w:r w:rsidRPr="00077620">
        <w:rPr>
          <w:lang w:val="el-GR"/>
        </w:rPr>
        <w:t>) υπηρεσίες ανάπτυξης (</w:t>
      </w:r>
      <w:r w:rsidRPr="004649B9">
        <w:t>development</w:t>
      </w:r>
      <w:r w:rsidRPr="00077620">
        <w:rPr>
          <w:lang w:val="el-GR"/>
        </w:rPr>
        <w:t>) συμπληρωματικών λειτουργιών στα Υποσυστήματα.</w:t>
      </w:r>
    </w:p>
    <w:p w14:paraId="6BD55EA6" w14:textId="25E33430" w:rsidR="00B27D48" w:rsidRPr="00A75251" w:rsidRDefault="00B27D48" w:rsidP="00B27D48">
      <w:pPr>
        <w:pStyle w:val="aff1"/>
        <w:numPr>
          <w:ilvl w:val="0"/>
          <w:numId w:val="308"/>
        </w:numPr>
        <w:spacing w:line="276" w:lineRule="auto"/>
      </w:pPr>
      <w:r w:rsidRPr="00056B11">
        <w:rPr>
          <w:lang w:val="el-GR"/>
        </w:rPr>
        <w:t xml:space="preserve">Υπηρεσίες </w:t>
      </w:r>
      <w:r w:rsidRPr="00056B11">
        <w:t>helpdesk</w:t>
      </w:r>
      <w:r w:rsidRPr="00077620">
        <w:rPr>
          <w:lang w:val="el-GR"/>
        </w:rPr>
        <w:t>1</w:t>
      </w:r>
      <w:r w:rsidRPr="00077620">
        <w:rPr>
          <w:vertAlign w:val="superscript"/>
          <w:lang w:val="el-GR"/>
        </w:rPr>
        <w:t>ου</w:t>
      </w:r>
      <w:r w:rsidRPr="00077620">
        <w:rPr>
          <w:lang w:val="el-GR"/>
        </w:rPr>
        <w:t xml:space="preserve"> και 2</w:t>
      </w:r>
      <w:r w:rsidRPr="00077620">
        <w:rPr>
          <w:vertAlign w:val="superscript"/>
          <w:lang w:val="el-GR"/>
        </w:rPr>
        <w:t>ου</w:t>
      </w:r>
      <w:r w:rsidRPr="00077620">
        <w:rPr>
          <w:lang w:val="el-GR"/>
        </w:rPr>
        <w:t xml:space="preserve"> επιπέδου, βλ. </w:t>
      </w:r>
      <w:r w:rsidRPr="00322C56">
        <w:t>(ΠΑΡΑΡΤΗΜΑ Ι – παρ.</w:t>
      </w:r>
      <w:r w:rsidR="004E7F32">
        <w:rPr>
          <w:lang w:val="el-GR"/>
        </w:rPr>
        <w:t>6.9</w:t>
      </w:r>
      <w:proofErr w:type="gramStart"/>
      <w:r>
        <w:t xml:space="preserve">)  </w:t>
      </w:r>
      <w:r w:rsidRPr="00A75251">
        <w:t>.</w:t>
      </w:r>
      <w:proofErr w:type="gramEnd"/>
      <w:r w:rsidRPr="00A75251">
        <w:t xml:space="preserve"> </w:t>
      </w:r>
    </w:p>
    <w:p w14:paraId="739CF306" w14:textId="77777777" w:rsidR="00B27D48" w:rsidRPr="00077620" w:rsidRDefault="00B27D48" w:rsidP="00B27D48">
      <w:pPr>
        <w:ind w:left="360"/>
        <w:rPr>
          <w:lang w:val="el-GR"/>
        </w:rPr>
      </w:pPr>
      <w:r w:rsidRPr="00077620">
        <w:rPr>
          <w:lang w:val="el-GR"/>
        </w:rPr>
        <w:t xml:space="preserve">Στο πλαίσιο αυτής της υπηρεσίας ο Ανάδοχος υποχρεούται να διαθέσει καθ’ όλη τη διάρκεια της </w:t>
      </w:r>
      <w:r w:rsidRPr="00077620">
        <w:rPr>
          <w:b/>
          <w:lang w:val="el-GR"/>
        </w:rPr>
        <w:t xml:space="preserve">Φάση </w:t>
      </w:r>
      <w:r>
        <w:rPr>
          <w:b/>
          <w:lang w:val="el-GR"/>
        </w:rPr>
        <w:t>8</w:t>
      </w:r>
      <w:r w:rsidRPr="00077620">
        <w:rPr>
          <w:b/>
          <w:lang w:val="el-GR"/>
        </w:rPr>
        <w:t>: Πιλοτική Λειτουργία</w:t>
      </w:r>
      <w:r>
        <w:rPr>
          <w:b/>
          <w:lang w:val="el-GR"/>
        </w:rPr>
        <w:t xml:space="preserve"> / Εκπαίδευση χρηστών</w:t>
      </w:r>
      <w:r w:rsidRPr="00077620">
        <w:rPr>
          <w:lang w:val="el-GR"/>
        </w:rPr>
        <w:t xml:space="preserve">, </w:t>
      </w:r>
      <w:r w:rsidRPr="00077620">
        <w:rPr>
          <w:b/>
          <w:lang w:val="el-GR"/>
        </w:rPr>
        <w:t>ένα (1) άτομο</w:t>
      </w:r>
      <w:r w:rsidRPr="00077620">
        <w:rPr>
          <w:lang w:val="el-GR"/>
        </w:rPr>
        <w:t xml:space="preserve"> το οποίο θα είναι υπεύθυνο για την παροχή υπηρεσιών </w:t>
      </w:r>
      <w:r w:rsidRPr="004649B9">
        <w:t>helpdesk</w:t>
      </w:r>
      <w:r w:rsidRPr="00077620">
        <w:rPr>
          <w:lang w:val="el-GR"/>
        </w:rPr>
        <w:t>1</w:t>
      </w:r>
      <w:r w:rsidRPr="00077620">
        <w:rPr>
          <w:vertAlign w:val="superscript"/>
          <w:lang w:val="el-GR"/>
        </w:rPr>
        <w:t>ου</w:t>
      </w:r>
      <w:r w:rsidRPr="00077620">
        <w:rPr>
          <w:lang w:val="el-GR"/>
        </w:rPr>
        <w:t xml:space="preserve"> επιπέδου και </w:t>
      </w:r>
      <w:r w:rsidRPr="00077620">
        <w:rPr>
          <w:b/>
          <w:lang w:val="el-GR"/>
        </w:rPr>
        <w:t>ένα (1) άτομο,</w:t>
      </w:r>
      <w:r w:rsidRPr="00077620">
        <w:rPr>
          <w:lang w:val="el-GR"/>
        </w:rPr>
        <w:t xml:space="preserve"> το οποίο θα είναι υπεύθυνο για την παροχή υπηρεσιών </w:t>
      </w:r>
      <w:r w:rsidRPr="004649B9">
        <w:t>helpdesk</w:t>
      </w:r>
      <w:r w:rsidRPr="00077620">
        <w:rPr>
          <w:lang w:val="el-GR"/>
        </w:rPr>
        <w:t>2</w:t>
      </w:r>
      <w:r w:rsidRPr="00077620">
        <w:rPr>
          <w:vertAlign w:val="superscript"/>
          <w:lang w:val="el-GR"/>
        </w:rPr>
        <w:t>ου</w:t>
      </w:r>
      <w:r w:rsidRPr="00077620">
        <w:rPr>
          <w:lang w:val="el-GR"/>
        </w:rPr>
        <w:t xml:space="preserve"> επιπέδου.</w:t>
      </w:r>
    </w:p>
    <w:p w14:paraId="67241C99" w14:textId="77777777" w:rsidR="00B27D48" w:rsidRPr="00077620" w:rsidRDefault="00B27D48" w:rsidP="00B27D48">
      <w:pPr>
        <w:ind w:left="360"/>
        <w:rPr>
          <w:lang w:val="el-GR"/>
        </w:rPr>
      </w:pPr>
      <w:r w:rsidRPr="00077620">
        <w:rPr>
          <w:lang w:val="el-GR"/>
        </w:rPr>
        <w:t xml:space="preserve">Ο ημερήσιος χρόνος απασχόλησης των παραπάνω στελεχών του Αναδόχου θα είναι </w:t>
      </w:r>
      <w:r w:rsidRPr="00077620">
        <w:rPr>
          <w:b/>
          <w:lang w:val="el-GR"/>
        </w:rPr>
        <w:t>οκτώ (8)</w:t>
      </w:r>
      <w:r w:rsidRPr="00077620">
        <w:rPr>
          <w:lang w:val="el-GR"/>
        </w:rPr>
        <w:t xml:space="preserve"> ώρες, εντός των ωρών λειτουργίας των αρμόδιων Δ/</w:t>
      </w:r>
      <w:proofErr w:type="spellStart"/>
      <w:r w:rsidRPr="00077620">
        <w:rPr>
          <w:lang w:val="el-GR"/>
        </w:rPr>
        <w:t>νσεων</w:t>
      </w:r>
      <w:proofErr w:type="spellEnd"/>
      <w:r w:rsidRPr="00077620">
        <w:rPr>
          <w:lang w:val="el-GR"/>
        </w:rPr>
        <w:t xml:space="preserve"> του Φορέα Λειτουργίας.</w:t>
      </w:r>
    </w:p>
    <w:p w14:paraId="6F69F751" w14:textId="77777777" w:rsidR="00B27D48" w:rsidRPr="00077620" w:rsidRDefault="00B27D48" w:rsidP="00B27D48">
      <w:pPr>
        <w:pStyle w:val="aff1"/>
        <w:numPr>
          <w:ilvl w:val="0"/>
          <w:numId w:val="308"/>
        </w:numPr>
        <w:spacing w:line="276" w:lineRule="auto"/>
        <w:rPr>
          <w:lang w:val="el-GR"/>
        </w:rPr>
      </w:pPr>
      <w:r w:rsidRPr="00077620">
        <w:rPr>
          <w:lang w:val="el-GR"/>
        </w:rPr>
        <w:t xml:space="preserve">Την </w:t>
      </w:r>
      <w:proofErr w:type="spellStart"/>
      <w:r w:rsidRPr="00077620">
        <w:rPr>
          <w:lang w:val="el-GR"/>
        </w:rPr>
        <w:t>επικαιροποίηση</w:t>
      </w:r>
      <w:proofErr w:type="spellEnd"/>
      <w:r w:rsidRPr="00077620">
        <w:rPr>
          <w:lang w:val="el-GR"/>
        </w:rPr>
        <w:t xml:space="preserve"> των σεναρίων ελέγχου καθ’ όλη τη διάρκεια της φάσης αυτής (εφόσον πραγματοποιηθούν αλλαγές / προσθήκες στα Υποσυστήματα που επηρεάζουν τα υφιστάμενα σενάρια ελέγχου)</w:t>
      </w:r>
    </w:p>
    <w:p w14:paraId="4F41C12E" w14:textId="77777777" w:rsidR="00B27D48" w:rsidRPr="00077620" w:rsidRDefault="00B27D48" w:rsidP="00B27D48">
      <w:pPr>
        <w:pStyle w:val="aff1"/>
        <w:numPr>
          <w:ilvl w:val="0"/>
          <w:numId w:val="308"/>
        </w:numPr>
        <w:spacing w:line="276" w:lineRule="auto"/>
        <w:rPr>
          <w:lang w:val="el-GR"/>
        </w:rPr>
      </w:pPr>
      <w:r w:rsidRPr="00077620">
        <w:rPr>
          <w:lang w:val="el-GR"/>
        </w:rPr>
        <w:t xml:space="preserve">Την </w:t>
      </w:r>
      <w:proofErr w:type="spellStart"/>
      <w:r w:rsidRPr="00077620">
        <w:rPr>
          <w:lang w:val="el-GR"/>
        </w:rPr>
        <w:t>επικαιροποίηση</w:t>
      </w:r>
      <w:proofErr w:type="spellEnd"/>
      <w:r w:rsidRPr="00077620">
        <w:rPr>
          <w:lang w:val="el-GR"/>
        </w:rPr>
        <w:t xml:space="preserve"> της τεχνικής και λειτουργικής τεκμηρίωσης των Υποσυστημάτων (εφόσον πραγματοποιηθούν αλλαγές / προσθήκες στα Υποσυστήματα).</w:t>
      </w:r>
    </w:p>
    <w:p w14:paraId="289CEB23" w14:textId="3C22A69E" w:rsidR="00B27D48" w:rsidRPr="00077620" w:rsidRDefault="00B27D48" w:rsidP="00B27D48">
      <w:pPr>
        <w:rPr>
          <w:b/>
          <w:bCs/>
          <w:i/>
          <w:lang w:val="el-GR"/>
        </w:rPr>
      </w:pPr>
      <w:r w:rsidRPr="00077620">
        <w:rPr>
          <w:lang w:val="el-GR"/>
        </w:rPr>
        <w:t xml:space="preserve">Ο Ανάδοχος οφείλει να προσφέρει </w:t>
      </w:r>
      <w:r>
        <w:rPr>
          <w:lang w:val="el-GR"/>
        </w:rPr>
        <w:t xml:space="preserve">επίσης </w:t>
      </w:r>
      <w:r w:rsidRPr="00077620">
        <w:rPr>
          <w:lang w:val="el-GR"/>
        </w:rPr>
        <w:t xml:space="preserve">υπηρεσίες με στόχο την υποστήριξη στη μετάβαση σε πλήρη επιχειρησιακή λειτουργία </w:t>
      </w:r>
      <w:r w:rsidR="00A67DB1">
        <w:rPr>
          <w:lang w:val="el-GR"/>
        </w:rPr>
        <w:t>(</w:t>
      </w:r>
      <w:r w:rsidR="00A67DB1" w:rsidRPr="00233616">
        <w:rPr>
          <w:b/>
          <w:bCs/>
          <w:lang w:val="el-GR"/>
        </w:rPr>
        <w:t>δοκιμαστική λειτουργία</w:t>
      </w:r>
      <w:r w:rsidR="00A67DB1">
        <w:rPr>
          <w:lang w:val="el-GR"/>
        </w:rPr>
        <w:t xml:space="preserve">) </w:t>
      </w:r>
      <w:r w:rsidRPr="00077620">
        <w:rPr>
          <w:lang w:val="el-GR"/>
        </w:rPr>
        <w:t>των Πληροφοριακών Συστημάτων από το σύνολο των χρηστών του. Οι υπηρεσίες αυτές, που θα παρασχεθούν από τον Ανάδοχο περιλαμβάνουν:</w:t>
      </w:r>
    </w:p>
    <w:p w14:paraId="26F566FF" w14:textId="77777777" w:rsidR="00B27D48" w:rsidRPr="00077620" w:rsidRDefault="00B27D48" w:rsidP="00B27D48">
      <w:pPr>
        <w:pStyle w:val="aff1"/>
        <w:numPr>
          <w:ilvl w:val="0"/>
          <w:numId w:val="308"/>
        </w:numPr>
        <w:spacing w:line="276" w:lineRule="auto"/>
        <w:rPr>
          <w:lang w:val="el-GR"/>
        </w:rPr>
      </w:pPr>
      <w:r w:rsidRPr="00077620">
        <w:rPr>
          <w:lang w:val="el-GR"/>
        </w:rPr>
        <w:t xml:space="preserve">Την υποστήριξη από πλευράς Αναδόχου σε συνθήκες </w:t>
      </w:r>
      <w:r w:rsidRPr="00077620">
        <w:rPr>
          <w:b/>
          <w:u w:val="single"/>
          <w:lang w:val="el-GR"/>
        </w:rPr>
        <w:t>Εγγυημένου Επιπέδου Υπηρεσιών</w:t>
      </w:r>
      <w:r w:rsidRPr="00077620">
        <w:rPr>
          <w:lang w:val="el-GR"/>
        </w:rPr>
        <w:t>, της πλήρους επιχειρησιακής λειτουργίας των Συστημάτων (λειτουργία με πραγματικά δεδομένα από το σύνολο των προβλεπόμενων χρηστών)</w:t>
      </w:r>
    </w:p>
    <w:p w14:paraId="2F7D10D7" w14:textId="77777777" w:rsidR="00B27D48" w:rsidRPr="00E533A1" w:rsidRDefault="00B27D48" w:rsidP="00B27D48">
      <w:pPr>
        <w:pStyle w:val="aff1"/>
        <w:numPr>
          <w:ilvl w:val="0"/>
          <w:numId w:val="308"/>
        </w:numPr>
        <w:spacing w:line="276" w:lineRule="auto"/>
        <w:rPr>
          <w:lang w:val="el-GR"/>
        </w:rPr>
      </w:pPr>
      <w:r w:rsidRPr="00077620">
        <w:rPr>
          <w:lang w:val="el-GR"/>
        </w:rPr>
        <w:lastRenderedPageBreak/>
        <w:t xml:space="preserve">Τη συντήρηση του έτοιμου λογισμικού και των Υποσυστημάτων των Πληροφοριακών Συστημάτων </w:t>
      </w:r>
    </w:p>
    <w:p w14:paraId="6BFBD787" w14:textId="00AA86B6" w:rsidR="00B27D48" w:rsidRPr="00077620" w:rsidRDefault="00B27D48" w:rsidP="00B27D48">
      <w:pPr>
        <w:pStyle w:val="aff1"/>
        <w:numPr>
          <w:ilvl w:val="0"/>
          <w:numId w:val="308"/>
        </w:numPr>
        <w:spacing w:line="276" w:lineRule="auto"/>
        <w:rPr>
          <w:b/>
          <w:bCs/>
          <w:lang w:val="el-GR"/>
        </w:rPr>
      </w:pPr>
      <w:r w:rsidRPr="00077620">
        <w:rPr>
          <w:lang w:val="el-GR"/>
        </w:rPr>
        <w:t xml:space="preserve">Την </w:t>
      </w:r>
      <w:r w:rsidRPr="00077620">
        <w:rPr>
          <w:b/>
          <w:lang w:val="el-GR"/>
        </w:rPr>
        <w:t>επιτόπια υποστήριξη</w:t>
      </w:r>
      <w:r>
        <w:rPr>
          <w:b/>
          <w:lang w:val="el-GR"/>
        </w:rPr>
        <w:t xml:space="preserve"> </w:t>
      </w:r>
      <w:r w:rsidRPr="00077620">
        <w:rPr>
          <w:u w:val="single"/>
          <w:lang w:val="el-GR"/>
        </w:rPr>
        <w:t>κατά την εργασία</w:t>
      </w:r>
      <w:r w:rsidRPr="00077620">
        <w:rPr>
          <w:lang w:val="el-GR"/>
        </w:rPr>
        <w:t xml:space="preserve"> (</w:t>
      </w:r>
      <w:r w:rsidRPr="00CF3D55">
        <w:t>on</w:t>
      </w:r>
      <w:r w:rsidR="00877044">
        <w:rPr>
          <w:lang w:val="el-GR"/>
        </w:rPr>
        <w:t xml:space="preserve"> </w:t>
      </w:r>
      <w:r w:rsidRPr="00CF3D55">
        <w:t>the</w:t>
      </w:r>
      <w:r w:rsidR="00877044">
        <w:rPr>
          <w:lang w:val="el-GR"/>
        </w:rPr>
        <w:t xml:space="preserve"> </w:t>
      </w:r>
      <w:r w:rsidRPr="00CF3D55">
        <w:t>job</w:t>
      </w:r>
      <w:r w:rsidR="00877044">
        <w:rPr>
          <w:lang w:val="el-GR"/>
        </w:rPr>
        <w:t xml:space="preserve"> </w:t>
      </w:r>
      <w:r w:rsidRPr="00CF3D55">
        <w:t>training</w:t>
      </w:r>
      <w:r w:rsidRPr="00077620">
        <w:rPr>
          <w:lang w:val="el-GR"/>
        </w:rPr>
        <w:t xml:space="preserve">) για την πλήρη επιχειρησιακή λειτουργία των Υποσυστημάτων του Φορέα Λειτουργίας με την επιτόπια παρουσία του Αναδόχου στις εγκαταστάσεις του Φορέα Λειτουργίας με </w:t>
      </w:r>
      <w:r w:rsidRPr="00077620">
        <w:rPr>
          <w:u w:val="single"/>
          <w:lang w:val="el-GR"/>
        </w:rPr>
        <w:t>τουλάχιστον</w:t>
      </w:r>
      <w:r>
        <w:rPr>
          <w:u w:val="single"/>
          <w:lang w:val="el-GR"/>
        </w:rPr>
        <w:t xml:space="preserve"> </w:t>
      </w:r>
      <w:r w:rsidRPr="00077620">
        <w:rPr>
          <w:b/>
          <w:lang w:val="el-GR"/>
        </w:rPr>
        <w:t xml:space="preserve">ένα (1) στέλεχός </w:t>
      </w:r>
      <w:r w:rsidRPr="00077620">
        <w:rPr>
          <w:lang w:val="el-GR"/>
        </w:rPr>
        <w:t>του, για την υποστήριξη των χρηστών στο χειρισμό και λειτουργία των Υποσυστημάτων και τη διασφάλιση της εύρυθμης λειτουργίας των Πληροφοριακού Συστημάτων.</w:t>
      </w:r>
    </w:p>
    <w:p w14:paraId="37884490" w14:textId="6E105189" w:rsidR="00B27D48" w:rsidRPr="006A5FD0" w:rsidRDefault="00B27D48" w:rsidP="00B27D48">
      <w:pPr>
        <w:pStyle w:val="aff1"/>
        <w:numPr>
          <w:ilvl w:val="0"/>
          <w:numId w:val="308"/>
        </w:numPr>
        <w:spacing w:line="276" w:lineRule="auto"/>
        <w:rPr>
          <w:lang w:val="el-GR"/>
        </w:rPr>
      </w:pPr>
      <w:r w:rsidRPr="00077620">
        <w:rPr>
          <w:b/>
          <w:lang w:val="el-GR"/>
        </w:rPr>
        <w:t xml:space="preserve">Υπηρεσίες </w:t>
      </w:r>
      <w:r w:rsidRPr="00924E6F">
        <w:rPr>
          <w:b/>
        </w:rPr>
        <w:t>helpdesk</w:t>
      </w:r>
      <w:r w:rsidR="00BE32B4">
        <w:rPr>
          <w:b/>
          <w:lang w:val="el-GR"/>
        </w:rPr>
        <w:t xml:space="preserve"> </w:t>
      </w:r>
      <w:r w:rsidRPr="00077620">
        <w:rPr>
          <w:lang w:val="el-GR"/>
        </w:rPr>
        <w:t>1</w:t>
      </w:r>
      <w:r w:rsidRPr="00077620">
        <w:rPr>
          <w:vertAlign w:val="superscript"/>
          <w:lang w:val="el-GR"/>
        </w:rPr>
        <w:t>ου</w:t>
      </w:r>
      <w:r w:rsidRPr="00077620">
        <w:rPr>
          <w:lang w:val="el-GR"/>
        </w:rPr>
        <w:t xml:space="preserve"> και 2</w:t>
      </w:r>
      <w:r w:rsidRPr="00077620">
        <w:rPr>
          <w:vertAlign w:val="superscript"/>
          <w:lang w:val="el-GR"/>
        </w:rPr>
        <w:t>ου</w:t>
      </w:r>
      <w:r w:rsidRPr="00077620">
        <w:rPr>
          <w:lang w:val="el-GR"/>
        </w:rPr>
        <w:t xml:space="preserve"> επιπέδου </w:t>
      </w:r>
    </w:p>
    <w:p w14:paraId="01BB1F29" w14:textId="77777777" w:rsidR="00B27D48" w:rsidRPr="00077620" w:rsidRDefault="00B27D48" w:rsidP="00B27D48">
      <w:pPr>
        <w:rPr>
          <w:lang w:val="el-GR"/>
        </w:rPr>
      </w:pPr>
      <w:r w:rsidRPr="00077620">
        <w:rPr>
          <w:lang w:val="el-GR"/>
        </w:rPr>
        <w:t xml:space="preserve">Ο ημερήσιος χρόνος απασχόλησης των παραπάνω στελεχών του Αναδόχου θα είναι </w:t>
      </w:r>
      <w:r w:rsidRPr="00077620">
        <w:rPr>
          <w:b/>
          <w:lang w:val="el-GR"/>
        </w:rPr>
        <w:t>τουλάχιστον (4)</w:t>
      </w:r>
      <w:r w:rsidRPr="00077620">
        <w:rPr>
          <w:lang w:val="el-GR"/>
        </w:rPr>
        <w:t xml:space="preserve"> ώρες, κατά τις ώρες λειτουργίας των αρμόδιων Δ/</w:t>
      </w:r>
      <w:proofErr w:type="spellStart"/>
      <w:r w:rsidRPr="00077620">
        <w:rPr>
          <w:lang w:val="el-GR"/>
        </w:rPr>
        <w:t>νσεων</w:t>
      </w:r>
      <w:proofErr w:type="spellEnd"/>
      <w:r w:rsidRPr="00077620">
        <w:rPr>
          <w:lang w:val="el-GR"/>
        </w:rPr>
        <w:t xml:space="preserve"> του Φορέα Λειτουργίας.</w:t>
      </w:r>
    </w:p>
    <w:p w14:paraId="02A70904" w14:textId="4AF0D8B9" w:rsidR="00B27D48" w:rsidRPr="00077620" w:rsidRDefault="00B27D48" w:rsidP="00B27D48">
      <w:pPr>
        <w:pStyle w:val="aff1"/>
        <w:numPr>
          <w:ilvl w:val="0"/>
          <w:numId w:val="308"/>
        </w:numPr>
        <w:spacing w:line="276" w:lineRule="auto"/>
        <w:rPr>
          <w:lang w:val="el-GR"/>
        </w:rPr>
      </w:pPr>
      <w:r w:rsidRPr="00077620">
        <w:rPr>
          <w:lang w:val="el-GR"/>
        </w:rPr>
        <w:t xml:space="preserve">Ύστερα από </w:t>
      </w:r>
      <w:r w:rsidRPr="00077620">
        <w:rPr>
          <w:b/>
          <w:lang w:val="el-GR"/>
        </w:rPr>
        <w:t>κλήση (</w:t>
      </w:r>
      <w:r w:rsidRPr="00924E6F">
        <w:rPr>
          <w:b/>
        </w:rPr>
        <w:t>ad</w:t>
      </w:r>
      <w:r w:rsidR="00BE32B4">
        <w:rPr>
          <w:b/>
          <w:lang w:val="el-GR"/>
        </w:rPr>
        <w:t xml:space="preserve"> </w:t>
      </w:r>
      <w:r w:rsidRPr="00924E6F">
        <w:rPr>
          <w:b/>
        </w:rPr>
        <w:t>hoc</w:t>
      </w:r>
      <w:r w:rsidRPr="00077620">
        <w:rPr>
          <w:b/>
          <w:lang w:val="el-GR"/>
        </w:rPr>
        <w:t>) υπηρεσίες ανάπτυξης</w:t>
      </w:r>
      <w:r w:rsidRPr="00077620">
        <w:rPr>
          <w:lang w:val="el-GR"/>
        </w:rPr>
        <w:t xml:space="preserve"> (</w:t>
      </w:r>
      <w:r w:rsidRPr="004649B9">
        <w:t>development</w:t>
      </w:r>
      <w:r w:rsidRPr="00077620">
        <w:rPr>
          <w:lang w:val="el-GR"/>
        </w:rPr>
        <w:t>) συμπληρωματικών λειτουργιών στα Υποσυστήματα.</w:t>
      </w:r>
    </w:p>
    <w:p w14:paraId="5D119CDF" w14:textId="77777777" w:rsidR="00B27D48" w:rsidRPr="00077620" w:rsidRDefault="00B27D48" w:rsidP="00B27D48">
      <w:pPr>
        <w:pStyle w:val="aff1"/>
        <w:numPr>
          <w:ilvl w:val="0"/>
          <w:numId w:val="308"/>
        </w:numPr>
        <w:spacing w:line="276" w:lineRule="auto"/>
        <w:rPr>
          <w:lang w:val="el-GR"/>
        </w:rPr>
      </w:pPr>
      <w:r w:rsidRPr="00077620">
        <w:rPr>
          <w:lang w:val="el-GR"/>
        </w:rPr>
        <w:t>Τις βελτιώσεις των Υποσυστημάτων και την άμεση επίλυση τεχνικών προβλημάτων και διόρθωση / διαχείριση λαθών</w:t>
      </w:r>
    </w:p>
    <w:p w14:paraId="07BBED41" w14:textId="77777777" w:rsidR="00B27D48" w:rsidRPr="00077620" w:rsidRDefault="00B27D48" w:rsidP="00B27D48">
      <w:pPr>
        <w:pStyle w:val="aff1"/>
        <w:numPr>
          <w:ilvl w:val="0"/>
          <w:numId w:val="308"/>
        </w:numPr>
        <w:spacing w:line="276" w:lineRule="auto"/>
        <w:rPr>
          <w:lang w:val="el-GR"/>
        </w:rPr>
      </w:pPr>
      <w:r w:rsidRPr="00077620">
        <w:rPr>
          <w:lang w:val="el-GR"/>
        </w:rPr>
        <w:t>Τις βελτιώσεις των ρυθμίσεων των Υποσυστημάτων με στόχο τη βέλτιστη λειτουργία τους</w:t>
      </w:r>
    </w:p>
    <w:p w14:paraId="4F898511" w14:textId="77777777" w:rsidR="00B27D48" w:rsidRPr="00077620" w:rsidRDefault="00B27D48" w:rsidP="00B27D48">
      <w:pPr>
        <w:pStyle w:val="aff1"/>
        <w:numPr>
          <w:ilvl w:val="0"/>
          <w:numId w:val="308"/>
        </w:numPr>
        <w:spacing w:line="276" w:lineRule="auto"/>
        <w:rPr>
          <w:lang w:val="el-GR"/>
        </w:rPr>
      </w:pPr>
      <w:r w:rsidRPr="00077620">
        <w:rPr>
          <w:lang w:val="el-GR"/>
        </w:rPr>
        <w:t xml:space="preserve">Την </w:t>
      </w:r>
      <w:proofErr w:type="spellStart"/>
      <w:r w:rsidRPr="00077620">
        <w:rPr>
          <w:lang w:val="el-GR"/>
        </w:rPr>
        <w:t>επικαιροποίηση</w:t>
      </w:r>
      <w:proofErr w:type="spellEnd"/>
      <w:r w:rsidRPr="00077620">
        <w:rPr>
          <w:lang w:val="el-GR"/>
        </w:rPr>
        <w:t xml:space="preserve"> των σεναρίων ελέγχου (εφόσον πραγματοποιηθούν αλλαγές / προσθήκες στα Υποσυστήματα που επηρεάζουν τα υφιστάμενα σενάρια ελέγχου)</w:t>
      </w:r>
    </w:p>
    <w:p w14:paraId="69C2CEB1" w14:textId="77777777" w:rsidR="00B27D48" w:rsidRPr="00077620" w:rsidRDefault="00B27D48" w:rsidP="00B27D48">
      <w:pPr>
        <w:pStyle w:val="aff1"/>
        <w:numPr>
          <w:ilvl w:val="0"/>
          <w:numId w:val="308"/>
        </w:numPr>
        <w:spacing w:line="276" w:lineRule="auto"/>
        <w:rPr>
          <w:lang w:val="el-GR"/>
        </w:rPr>
      </w:pPr>
      <w:r w:rsidRPr="00077620">
        <w:rPr>
          <w:lang w:val="el-GR"/>
        </w:rPr>
        <w:t xml:space="preserve">Την </w:t>
      </w:r>
      <w:proofErr w:type="spellStart"/>
      <w:r w:rsidRPr="00077620">
        <w:rPr>
          <w:lang w:val="el-GR"/>
        </w:rPr>
        <w:t>επικαιροποίηση</w:t>
      </w:r>
      <w:proofErr w:type="spellEnd"/>
      <w:r w:rsidRPr="00077620">
        <w:rPr>
          <w:lang w:val="el-GR"/>
        </w:rPr>
        <w:t xml:space="preserve"> της τεχνικής και λειτουργικής τεκμηρίωσης των Υποσυστημάτων (εφόσον πραγματοποιηθούν αλλαγές / προσθήκες στα Υποσυστήματα).</w:t>
      </w:r>
    </w:p>
    <w:p w14:paraId="71803D41" w14:textId="77777777" w:rsidR="00B27D48" w:rsidRPr="00077620" w:rsidRDefault="00B27D48" w:rsidP="00B27D48">
      <w:pPr>
        <w:rPr>
          <w:lang w:val="el-GR"/>
        </w:rPr>
      </w:pPr>
      <w:r w:rsidRPr="00077620">
        <w:rPr>
          <w:lang w:val="el-GR"/>
        </w:rPr>
        <w:t>Για την έναρξη παροχής υπηρεσιών Δοκιμαστικής Λειτουργίας απαιτείται να έχουν διασφαλιστεί / ολοκληρωθεί τα παρακάτω:</w:t>
      </w:r>
    </w:p>
    <w:p w14:paraId="5FBAE876" w14:textId="41EF724E" w:rsidR="00B27D48" w:rsidRPr="00077620" w:rsidRDefault="00B27D48" w:rsidP="00B27D48">
      <w:pPr>
        <w:pStyle w:val="aff1"/>
        <w:numPr>
          <w:ilvl w:val="0"/>
          <w:numId w:val="344"/>
        </w:numPr>
        <w:spacing w:line="276" w:lineRule="auto"/>
        <w:rPr>
          <w:lang w:val="el-GR"/>
        </w:rPr>
      </w:pPr>
      <w:r w:rsidRPr="00077620">
        <w:rPr>
          <w:u w:val="single"/>
          <w:lang w:val="el-GR"/>
        </w:rPr>
        <w:t>Δυνατότητα ασφαλούς πρόσβασης</w:t>
      </w:r>
      <w:r w:rsidRPr="00077620">
        <w:rPr>
          <w:lang w:val="el-GR"/>
        </w:rPr>
        <w:t xml:space="preserve"> μέρους ή του συνόλου των Πιλοτικών Φορέων και Φορέων </w:t>
      </w:r>
      <w:proofErr w:type="spellStart"/>
      <w:r w:rsidRPr="00077620">
        <w:rPr>
          <w:lang w:val="el-GR"/>
        </w:rPr>
        <w:t>Διαλειτουργικότητας</w:t>
      </w:r>
      <w:proofErr w:type="spellEnd"/>
      <w:r w:rsidR="00540963">
        <w:rPr>
          <w:lang w:val="el-GR"/>
        </w:rPr>
        <w:t xml:space="preserve"> </w:t>
      </w:r>
      <w:r w:rsidRPr="00077620">
        <w:rPr>
          <w:u w:val="single"/>
          <w:lang w:val="el-GR"/>
        </w:rPr>
        <w:t>στην κεντρική υποδομή</w:t>
      </w:r>
      <w:r w:rsidRPr="00077620">
        <w:rPr>
          <w:lang w:val="el-GR"/>
        </w:rPr>
        <w:t xml:space="preserve"> του ΠΣ-ΓΑΚ.</w:t>
      </w:r>
    </w:p>
    <w:p w14:paraId="2074EED4" w14:textId="77777777" w:rsidR="00B27D48" w:rsidRPr="00077620" w:rsidRDefault="00B27D48" w:rsidP="00B27D48">
      <w:pPr>
        <w:pStyle w:val="aff1"/>
        <w:numPr>
          <w:ilvl w:val="0"/>
          <w:numId w:val="344"/>
        </w:numPr>
        <w:spacing w:line="276" w:lineRule="auto"/>
        <w:rPr>
          <w:lang w:val="el-GR"/>
        </w:rPr>
      </w:pPr>
      <w:r w:rsidRPr="00077620">
        <w:rPr>
          <w:lang w:val="el-GR"/>
        </w:rPr>
        <w:t xml:space="preserve">Να έχουν εισαχθεί στη βάση δεδομένων, στοιχεία ικανά για να μπορέσουν να λειτουργήσουν </w:t>
      </w:r>
      <w:r w:rsidRPr="00077620">
        <w:rPr>
          <w:u w:val="single"/>
          <w:lang w:val="el-GR"/>
        </w:rPr>
        <w:t>πλήρως</w:t>
      </w:r>
      <w:r w:rsidRPr="00077620">
        <w:rPr>
          <w:lang w:val="el-GR"/>
        </w:rPr>
        <w:t xml:space="preserve"> τα Υποσυστήματα του ΠΣ-ΓΑΚ. </w:t>
      </w:r>
    </w:p>
    <w:p w14:paraId="40FB0D70" w14:textId="77777777" w:rsidR="00B27D48" w:rsidRPr="00077620" w:rsidRDefault="00B27D48" w:rsidP="00B27D48">
      <w:pPr>
        <w:pStyle w:val="aff1"/>
        <w:numPr>
          <w:ilvl w:val="0"/>
          <w:numId w:val="344"/>
        </w:numPr>
        <w:spacing w:line="276" w:lineRule="auto"/>
        <w:rPr>
          <w:lang w:val="el-GR"/>
        </w:rPr>
      </w:pPr>
      <w:r w:rsidRPr="00077620">
        <w:rPr>
          <w:lang w:val="el-GR"/>
        </w:rPr>
        <w:t xml:space="preserve">Να έχει ολοκληρωθεί η </w:t>
      </w:r>
      <w:r w:rsidRPr="00077620">
        <w:rPr>
          <w:u w:val="single"/>
          <w:lang w:val="el-GR"/>
        </w:rPr>
        <w:t>εκπαίδευση</w:t>
      </w:r>
      <w:r w:rsidRPr="00077620">
        <w:rPr>
          <w:lang w:val="el-GR"/>
        </w:rPr>
        <w:t xml:space="preserve"> μέρους ή του συνόλου των χρηστών.</w:t>
      </w:r>
    </w:p>
    <w:p w14:paraId="7A3F5408" w14:textId="77777777" w:rsidR="00B27D48" w:rsidRPr="00077620" w:rsidRDefault="00B27D48" w:rsidP="00B27D48">
      <w:pPr>
        <w:pStyle w:val="aff1"/>
        <w:numPr>
          <w:ilvl w:val="0"/>
          <w:numId w:val="344"/>
        </w:numPr>
        <w:spacing w:line="276" w:lineRule="auto"/>
        <w:rPr>
          <w:lang w:val="el-GR"/>
        </w:rPr>
      </w:pPr>
      <w:r w:rsidRPr="00077620">
        <w:rPr>
          <w:lang w:val="el-GR"/>
        </w:rPr>
        <w:t xml:space="preserve">Να έχουν οριστεί στο σύστημα χρήστες και δικαιώματα πρόσβασης για μέρος ή το σύνολο των χρηστών. </w:t>
      </w:r>
    </w:p>
    <w:p w14:paraId="6A87A8A5" w14:textId="23235588" w:rsidR="00B27D48" w:rsidRPr="00077620" w:rsidRDefault="00B27D48" w:rsidP="00B27D48">
      <w:pPr>
        <w:rPr>
          <w:lang w:val="el-GR"/>
        </w:rPr>
      </w:pPr>
      <w:r w:rsidRPr="00077620">
        <w:rPr>
          <w:lang w:val="el-GR"/>
        </w:rPr>
        <w:t xml:space="preserve">Οι υπηρεσίες </w:t>
      </w:r>
      <w:r w:rsidR="00A67DB1">
        <w:rPr>
          <w:lang w:val="el-GR"/>
        </w:rPr>
        <w:t>επιτόπιας υποστήριξης</w:t>
      </w:r>
      <w:r w:rsidRPr="00077620">
        <w:rPr>
          <w:lang w:val="el-GR"/>
        </w:rPr>
        <w:t xml:space="preserve"> θα έχουν είτε προκαθορισμένη διάρκεια (που θα καθοριστεί κατά τη Φάση 1: Μελέτη Εφαρμογής του έργου), είτε θα δίνονται σε </w:t>
      </w:r>
      <w:r w:rsidRPr="004649B9">
        <w:t>ad</w:t>
      </w:r>
      <w:r w:rsidRPr="00077620">
        <w:rPr>
          <w:lang w:val="el-GR"/>
        </w:rPr>
        <w:t>-</w:t>
      </w:r>
      <w:r w:rsidRPr="004649B9">
        <w:t>hoc</w:t>
      </w:r>
      <w:r w:rsidRPr="00077620">
        <w:rPr>
          <w:lang w:val="el-GR"/>
        </w:rPr>
        <w:t xml:space="preserve"> βάση (ύστερα από αίτημα).</w:t>
      </w:r>
    </w:p>
    <w:p w14:paraId="715DB7F3" w14:textId="77777777" w:rsidR="00B27D48" w:rsidRPr="00077620" w:rsidRDefault="00B27D48" w:rsidP="00B27D48">
      <w:pPr>
        <w:rPr>
          <w:lang w:val="el-GR"/>
        </w:rPr>
      </w:pPr>
      <w:r w:rsidRPr="00077620">
        <w:rPr>
          <w:lang w:val="el-GR"/>
        </w:rPr>
        <w:t>Οι υπηρεσίες επιτόπιας υποστήριξης από στελέχη του Αναδόχου, αφορούν τις παρακάτω εργασίες:</w:t>
      </w:r>
    </w:p>
    <w:p w14:paraId="3366E8B4" w14:textId="77777777" w:rsidR="00B27D48" w:rsidRPr="00077620" w:rsidRDefault="00B27D48" w:rsidP="00B27D48">
      <w:pPr>
        <w:pStyle w:val="aff1"/>
        <w:numPr>
          <w:ilvl w:val="0"/>
          <w:numId w:val="319"/>
        </w:numPr>
        <w:spacing w:line="276" w:lineRule="auto"/>
        <w:rPr>
          <w:lang w:val="el-GR"/>
        </w:rPr>
      </w:pPr>
      <w:r w:rsidRPr="00077620">
        <w:rPr>
          <w:lang w:val="el-GR"/>
        </w:rPr>
        <w:t>Τεκμηρίωση και αλλαγή επιχειρησιακών διαδικασιών και ανασχεδιασμό – προσθήκη λειτουργιών στα Υποσυστήματα που θα υλοποιηθούν/παραδοθούν στο πλαίσιο του Έργου, εφόσον αυτό απαιτηθεί.</w:t>
      </w:r>
    </w:p>
    <w:p w14:paraId="0DFA0BF3" w14:textId="77777777" w:rsidR="00B27D48" w:rsidRPr="00077620" w:rsidRDefault="00B27D48" w:rsidP="00B27D48">
      <w:pPr>
        <w:pStyle w:val="aff1"/>
        <w:numPr>
          <w:ilvl w:val="0"/>
          <w:numId w:val="319"/>
        </w:numPr>
        <w:spacing w:line="276" w:lineRule="auto"/>
        <w:rPr>
          <w:lang w:val="el-GR"/>
        </w:rPr>
      </w:pPr>
      <w:r w:rsidRPr="00077620">
        <w:rPr>
          <w:lang w:val="el-GR"/>
        </w:rPr>
        <w:t xml:space="preserve">Τεκμηρίωση και αλλαγή ζητημάτων που σχετίζονται με νέες προδιαγραμμένες ή νέες απαιτήσεις (απαιτήσεις που ενδέχεται να προκύψουν μετά την παραλαβή της Ανάλυσης Απαιτήσεων ή / και την προσωρινή παραλαβή των Πληροφοριακών Συστημάτων, π.χ. λόγω αλλαγής του θεσμικού πλαισίου). </w:t>
      </w:r>
    </w:p>
    <w:p w14:paraId="4CA9127D" w14:textId="77777777" w:rsidR="00B27D48" w:rsidRPr="00077620" w:rsidRDefault="00B27D48" w:rsidP="00B27D48">
      <w:pPr>
        <w:pStyle w:val="aff1"/>
        <w:numPr>
          <w:ilvl w:val="0"/>
          <w:numId w:val="319"/>
        </w:numPr>
        <w:spacing w:line="276" w:lineRule="auto"/>
        <w:rPr>
          <w:lang w:val="el-GR"/>
        </w:rPr>
      </w:pPr>
      <w:r w:rsidRPr="00077620">
        <w:rPr>
          <w:lang w:val="el-GR"/>
        </w:rPr>
        <w:t>Επίλυση «τετριμμένων» τεχνικών θεμάτων, ή τυχόν νέα παραμετροποίηση και βελτιστοποίηση της λειτουργίας του έτοιμου Λογισμικού που θα χρησιμοποιηθεί στο πλαίσιο του Έργου ή / και των Υποσυστημάτων των Πληροφοριακών Συστημάτων που θα υλοποιηθούν στο πλαίσιο του Έργου.</w:t>
      </w:r>
    </w:p>
    <w:p w14:paraId="0D371B82" w14:textId="77777777" w:rsidR="00B27D48" w:rsidRPr="00077620" w:rsidRDefault="00B27D48" w:rsidP="00B27D48">
      <w:pPr>
        <w:pStyle w:val="aff1"/>
        <w:numPr>
          <w:ilvl w:val="0"/>
          <w:numId w:val="319"/>
        </w:numPr>
        <w:spacing w:line="276" w:lineRule="auto"/>
        <w:rPr>
          <w:lang w:val="el-GR"/>
        </w:rPr>
      </w:pPr>
      <w:r w:rsidRPr="00077620">
        <w:rPr>
          <w:lang w:val="el-GR"/>
        </w:rPr>
        <w:lastRenderedPageBreak/>
        <w:t>Υποστήριξη, με επιτόπια παρουσία, στον Φορέα Λειτουργίας, στη χρήση των Υποσυστημάτων που θα υλοποιηθούν στο πλαίσιο του Έργου, εφόσον αυτό απαιτηθεί.</w:t>
      </w:r>
    </w:p>
    <w:p w14:paraId="53CCA2A6" w14:textId="62AF87DD" w:rsidR="008A7AD0" w:rsidRPr="00657483" w:rsidRDefault="00B27D48" w:rsidP="00657483">
      <w:pPr>
        <w:pStyle w:val="aff1"/>
        <w:numPr>
          <w:ilvl w:val="0"/>
          <w:numId w:val="319"/>
        </w:numPr>
        <w:spacing w:line="276" w:lineRule="auto"/>
        <w:rPr>
          <w:lang w:val="el-GR"/>
        </w:rPr>
      </w:pPr>
      <w:proofErr w:type="spellStart"/>
      <w:r w:rsidRPr="00657483">
        <w:rPr>
          <w:lang w:val="el-GR"/>
        </w:rPr>
        <w:t>Helpdesk</w:t>
      </w:r>
      <w:proofErr w:type="spellEnd"/>
      <w:r>
        <w:rPr>
          <w:lang w:val="el-GR"/>
        </w:rPr>
        <w:t xml:space="preserve"> </w:t>
      </w:r>
      <w:r w:rsidRPr="00077620">
        <w:rPr>
          <w:lang w:val="el-GR"/>
        </w:rPr>
        <w:t>1ου και 2ου επιπέδου</w:t>
      </w:r>
      <w:r>
        <w:rPr>
          <w:lang w:val="el-GR"/>
        </w:rPr>
        <w:t>.</w:t>
      </w:r>
    </w:p>
    <w:p w14:paraId="4F568415" w14:textId="0E006C52" w:rsidR="008A7AD0" w:rsidRPr="00657483" w:rsidRDefault="008A7AD0" w:rsidP="008A7AD0">
      <w:pPr>
        <w:rPr>
          <w:lang w:val="el-GR"/>
        </w:rPr>
      </w:pPr>
    </w:p>
    <w:p w14:paraId="42CCD794" w14:textId="71A806D3" w:rsidR="00B27D48" w:rsidRDefault="00B27D48" w:rsidP="00BB251D">
      <w:pPr>
        <w:pStyle w:val="2"/>
      </w:pPr>
      <w:bookmarkStart w:id="1051" w:name="_Toc122374509"/>
      <w:bookmarkStart w:id="1052" w:name="_Toc124333323"/>
      <w:r w:rsidRPr="00EF2204">
        <w:t>Υπηρεσίες</w:t>
      </w:r>
      <w:r w:rsidR="00F35DFD">
        <w:t xml:space="preserve"> </w:t>
      </w:r>
      <w:r w:rsidRPr="00EF2204">
        <w:t>Εκπαίδευσης</w:t>
      </w:r>
      <w:bookmarkEnd w:id="1051"/>
      <w:bookmarkEnd w:id="1052"/>
      <w:r w:rsidRPr="00EF2204">
        <w:tab/>
      </w:r>
    </w:p>
    <w:p w14:paraId="47773137" w14:textId="77777777" w:rsidR="00B27D48" w:rsidRPr="00077620" w:rsidRDefault="00B27D48" w:rsidP="00B27D48">
      <w:pPr>
        <w:rPr>
          <w:u w:val="single"/>
          <w:lang w:val="el-GR"/>
        </w:rPr>
      </w:pPr>
      <w:bookmarkStart w:id="1053" w:name="_Hlk535258010"/>
      <w:r w:rsidRPr="00077620">
        <w:rPr>
          <w:lang w:val="el-GR"/>
        </w:rPr>
        <w:t>Ο Ανάδοχος οφείλει να προσφέρει υπηρεσίες εκπαίδευσης – μεταφοράς τεχνογνωσίας στα στελέχη, χρήστες και διαχειριστές του ΠΣ-ΓΑΚ με στόχο την πλήρη αξιοποίηση του Έργου τόσο από τον Φορέα Λειτουργίας και τον Κύριο του Έργου, όσο και από το σύνολο των Φορέων της Δημόσιας Διοίκησης που θα χρησιμοποιήσουν το ΠΣ-ΓΑΚ.</w:t>
      </w:r>
    </w:p>
    <w:p w14:paraId="42A7ECC3" w14:textId="70F4C2B5" w:rsidR="00B27D48" w:rsidRPr="00077620" w:rsidRDefault="00B27D48" w:rsidP="00B27D48">
      <w:pPr>
        <w:rPr>
          <w:lang w:val="el-GR"/>
        </w:rPr>
      </w:pPr>
      <w:r w:rsidRPr="005200CB">
        <w:t>H</w:t>
      </w:r>
      <w:r w:rsidRPr="00077620">
        <w:rPr>
          <w:lang w:val="el-GR"/>
        </w:rPr>
        <w:t xml:space="preserve"> εκπαίδευση, που θα παρασχεθεί στο πλαίσιο του Έργου της παρούσας διακήρυξης, θα είναι δομημένη σε ολοήμερα σεμινάρια των πέντε (5) ωρών ανά ημέρα. </w:t>
      </w:r>
      <w:r w:rsidR="00771770">
        <w:rPr>
          <w:lang w:val="el-GR"/>
        </w:rPr>
        <w:t>Η εκπαίδευση αναλύεται στον κατωτέρω πίνακα.</w:t>
      </w:r>
    </w:p>
    <w:p w14:paraId="3F32D041" w14:textId="77777777" w:rsidR="00B27D48" w:rsidRPr="00077620" w:rsidRDefault="00B27D48" w:rsidP="00B27D48">
      <w:pPr>
        <w:rPr>
          <w:lang w:val="el-GR"/>
        </w:rPr>
      </w:pPr>
      <w:r w:rsidRPr="00077620">
        <w:rPr>
          <w:lang w:val="el-GR"/>
        </w:rPr>
        <w:t>Οι υπηρεσίες εκπαίδευσης θα περιλαμβάνουν κατ’ ελάχιστο τα εξής:</w:t>
      </w:r>
    </w:p>
    <w:p w14:paraId="1B6C182B" w14:textId="77777777" w:rsidR="00B27D48" w:rsidRPr="00077620" w:rsidRDefault="00B27D48" w:rsidP="00B27D48">
      <w:pPr>
        <w:pStyle w:val="aff1"/>
        <w:numPr>
          <w:ilvl w:val="0"/>
          <w:numId w:val="301"/>
        </w:numPr>
        <w:spacing w:line="276" w:lineRule="auto"/>
        <w:rPr>
          <w:lang w:val="el-GR"/>
        </w:rPr>
      </w:pPr>
      <w:r w:rsidRPr="00077620">
        <w:rPr>
          <w:lang w:val="el-GR"/>
        </w:rPr>
        <w:t>Οδηγό εκπαίδευσης (σεμιναρίου), ο οποίος θα περιλαμβάνει:</w:t>
      </w:r>
    </w:p>
    <w:p w14:paraId="1CE7F933" w14:textId="77777777" w:rsidR="00B27D48" w:rsidRPr="00077620" w:rsidRDefault="00B27D48" w:rsidP="00B27D48">
      <w:pPr>
        <w:pStyle w:val="aff1"/>
        <w:numPr>
          <w:ilvl w:val="0"/>
          <w:numId w:val="314"/>
        </w:numPr>
        <w:spacing w:line="276" w:lineRule="auto"/>
        <w:rPr>
          <w:lang w:val="el-GR"/>
        </w:rPr>
      </w:pPr>
      <w:r w:rsidRPr="00077620">
        <w:rPr>
          <w:lang w:val="el-GR"/>
        </w:rPr>
        <w:t>το αντικείμενο της εκπαίδευσης ανά κατηγορία εκπαιδευομένων</w:t>
      </w:r>
    </w:p>
    <w:p w14:paraId="0A4FC943" w14:textId="77777777" w:rsidR="00B27D48" w:rsidRPr="00077620" w:rsidRDefault="00B27D48" w:rsidP="00B27D48">
      <w:pPr>
        <w:pStyle w:val="aff1"/>
        <w:numPr>
          <w:ilvl w:val="0"/>
          <w:numId w:val="314"/>
        </w:numPr>
        <w:spacing w:line="276" w:lineRule="auto"/>
        <w:rPr>
          <w:lang w:val="el-GR"/>
        </w:rPr>
      </w:pPr>
      <w:r w:rsidRPr="00077620">
        <w:rPr>
          <w:lang w:val="el-GR"/>
        </w:rPr>
        <w:t>την εκπαιδευτική διαδικασία και τον τρόπο διαχείρισής της</w:t>
      </w:r>
    </w:p>
    <w:p w14:paraId="31E8B781" w14:textId="77777777" w:rsidR="00B27D48" w:rsidRPr="00077620" w:rsidRDefault="00B27D48" w:rsidP="00B27D48">
      <w:pPr>
        <w:pStyle w:val="aff1"/>
        <w:numPr>
          <w:ilvl w:val="0"/>
          <w:numId w:val="314"/>
        </w:numPr>
        <w:spacing w:line="276" w:lineRule="auto"/>
        <w:rPr>
          <w:lang w:val="el-GR"/>
        </w:rPr>
      </w:pPr>
      <w:r w:rsidRPr="00077620">
        <w:rPr>
          <w:lang w:val="el-GR"/>
        </w:rPr>
        <w:t xml:space="preserve">τη μεθοδολογική προσέγγιση, την οργάνωση και προετοιμασία εκπαίδευσης και </w:t>
      </w:r>
    </w:p>
    <w:p w14:paraId="47D49120" w14:textId="77777777" w:rsidR="00B27D48" w:rsidRPr="00077620" w:rsidRDefault="00B27D48" w:rsidP="00B27D48">
      <w:pPr>
        <w:pStyle w:val="aff1"/>
        <w:numPr>
          <w:ilvl w:val="0"/>
          <w:numId w:val="314"/>
        </w:numPr>
        <w:spacing w:line="276" w:lineRule="auto"/>
        <w:rPr>
          <w:lang w:val="el-GR"/>
        </w:rPr>
      </w:pPr>
      <w:r w:rsidRPr="00077620">
        <w:rPr>
          <w:lang w:val="el-GR"/>
        </w:rPr>
        <w:t>τον αναλυτικό προγραμματισμό εκπαιδευτικών σεμιναρίων, ο οποίος θα συμφωνηθεί με τον Φορέα Λειτουργίας</w:t>
      </w:r>
    </w:p>
    <w:p w14:paraId="40D05A7B" w14:textId="77777777" w:rsidR="00B27D48" w:rsidRPr="00077620" w:rsidRDefault="00B27D48" w:rsidP="00B27D48">
      <w:pPr>
        <w:pStyle w:val="aff1"/>
        <w:numPr>
          <w:ilvl w:val="0"/>
          <w:numId w:val="301"/>
        </w:numPr>
        <w:spacing w:line="276" w:lineRule="auto"/>
        <w:rPr>
          <w:lang w:val="el-GR"/>
        </w:rPr>
      </w:pPr>
      <w:r w:rsidRPr="00077620">
        <w:rPr>
          <w:lang w:val="el-GR"/>
        </w:rPr>
        <w:t>Δημιουργία εκπαιδευτικού και εποπτικού υλικού εκπαίδευσης (σε έντυπη και ηλεκτρονική μορφή) για όλες τις κατηγορίες χρηστών που θα αναφερθούν στη συνέχεια, με βάση τις ανάγκες και τον προσδοκώμενο ρόλο στην επιχειρησιακή αξιοποίηση των Συστημάτων του Έργου.</w:t>
      </w:r>
    </w:p>
    <w:p w14:paraId="142C0311" w14:textId="77777777" w:rsidR="00B27D48" w:rsidRPr="00077620" w:rsidRDefault="00B27D48" w:rsidP="00B27D48">
      <w:pPr>
        <w:rPr>
          <w:lang w:val="el-GR"/>
        </w:rPr>
      </w:pPr>
      <w:r w:rsidRPr="00077620">
        <w:rPr>
          <w:lang w:val="el-GR"/>
        </w:rPr>
        <w:t>Το σύνολο του εκπαιδευτικού υλικού θα πρέπει να είναι γραμμένο στην ελληνική γλώσσα.</w:t>
      </w:r>
    </w:p>
    <w:p w14:paraId="777E699B" w14:textId="77777777" w:rsidR="00B27D48" w:rsidRPr="00077620" w:rsidRDefault="00B27D48" w:rsidP="00B27D48">
      <w:pPr>
        <w:pStyle w:val="aff1"/>
        <w:numPr>
          <w:ilvl w:val="0"/>
          <w:numId w:val="301"/>
        </w:numPr>
        <w:spacing w:line="276" w:lineRule="auto"/>
        <w:rPr>
          <w:lang w:val="el-GR"/>
        </w:rPr>
      </w:pPr>
      <w:r w:rsidRPr="00077620">
        <w:rPr>
          <w:lang w:val="el-GR"/>
        </w:rPr>
        <w:t>Διενέργεια εκπαίδευσης των χρηστών με βάση τον ρόλο τους στο Έργο</w:t>
      </w:r>
    </w:p>
    <w:p w14:paraId="47A6559F" w14:textId="2C5F5C5B" w:rsidR="00B27D48" w:rsidRPr="00077620" w:rsidRDefault="00B27D48" w:rsidP="00B27D48">
      <w:pPr>
        <w:pStyle w:val="aff1"/>
        <w:numPr>
          <w:ilvl w:val="0"/>
          <w:numId w:val="301"/>
        </w:numPr>
        <w:spacing w:line="276" w:lineRule="auto"/>
        <w:rPr>
          <w:lang w:val="el-GR"/>
        </w:rPr>
      </w:pPr>
      <w:r w:rsidRPr="00077620">
        <w:rPr>
          <w:lang w:val="el-GR"/>
        </w:rPr>
        <w:t xml:space="preserve">Αξιολόγηση της διαδικασίας και των αποτελεσμάτων εκπαίδευσης και εισηγητικά μέτρα για μεγιστοποίηση της επιχειρησιακής αξιοποίησης </w:t>
      </w:r>
      <w:bookmarkEnd w:id="1053"/>
      <w:r w:rsidRPr="00077620">
        <w:rPr>
          <w:lang w:val="el-GR"/>
        </w:rPr>
        <w:t>των Συστημάτων Οι κατηγορίες των εκπαιδευομένων που ο Ανάδοχος υποχρεούται να εκπαιδεύσει στο πλαίσιο του Έργου, είναι οι εξής:</w:t>
      </w:r>
    </w:p>
    <w:p w14:paraId="532F8768" w14:textId="77777777" w:rsidR="00B27D48" w:rsidRDefault="00B27D48" w:rsidP="00B27D48">
      <w:pPr>
        <w:pStyle w:val="aff1"/>
        <w:numPr>
          <w:ilvl w:val="0"/>
          <w:numId w:val="313"/>
        </w:numPr>
        <w:spacing w:line="276" w:lineRule="auto"/>
      </w:pPr>
      <w:proofErr w:type="spellStart"/>
      <w:r w:rsidRPr="007E5607">
        <w:t>Δι</w:t>
      </w:r>
      <w:proofErr w:type="spellEnd"/>
      <w:r w:rsidRPr="007E5607">
        <w:t xml:space="preserve">αχειριστές </w:t>
      </w:r>
      <w:proofErr w:type="spellStart"/>
      <w:r>
        <w:t>Ψηφι</w:t>
      </w:r>
      <w:proofErr w:type="spellEnd"/>
      <w:r>
        <w:t>ακής Υπ</w:t>
      </w:r>
      <w:proofErr w:type="spellStart"/>
      <w:r>
        <w:t>οδομής</w:t>
      </w:r>
      <w:proofErr w:type="spellEnd"/>
    </w:p>
    <w:p w14:paraId="616A8808" w14:textId="77777777" w:rsidR="00B27D48" w:rsidRPr="00476552" w:rsidRDefault="00B27D48" w:rsidP="00B27D48">
      <w:pPr>
        <w:pStyle w:val="aff1"/>
        <w:numPr>
          <w:ilvl w:val="0"/>
          <w:numId w:val="313"/>
        </w:numPr>
        <w:spacing w:line="276" w:lineRule="auto"/>
      </w:pPr>
      <w:proofErr w:type="spellStart"/>
      <w:r>
        <w:t>Χρήστες</w:t>
      </w:r>
      <w:proofErr w:type="spellEnd"/>
      <w:r>
        <w:t xml:space="preserve"> Υπ</w:t>
      </w:r>
      <w:proofErr w:type="spellStart"/>
      <w:r>
        <w:t>οσυστήμ</w:t>
      </w:r>
      <w:proofErr w:type="spellEnd"/>
      <w:r>
        <w:t>ατος Επ</w:t>
      </w:r>
      <w:proofErr w:type="spellStart"/>
      <w:r>
        <w:t>ιχειρησι</w:t>
      </w:r>
      <w:proofErr w:type="spellEnd"/>
      <w:r>
        <w:t xml:space="preserve">ακής </w:t>
      </w:r>
      <w:proofErr w:type="spellStart"/>
      <w:r>
        <w:t>Ευφυί</w:t>
      </w:r>
      <w:proofErr w:type="spellEnd"/>
      <w:r>
        <w:t>ας</w:t>
      </w:r>
    </w:p>
    <w:p w14:paraId="4EF18049" w14:textId="10FEC619" w:rsidR="00B27D48" w:rsidRPr="00E82FB4" w:rsidRDefault="00B27D48" w:rsidP="00B27D48">
      <w:pPr>
        <w:pStyle w:val="aff1"/>
        <w:numPr>
          <w:ilvl w:val="0"/>
          <w:numId w:val="313"/>
        </w:numPr>
        <w:spacing w:line="276" w:lineRule="auto"/>
      </w:pPr>
      <w:proofErr w:type="spellStart"/>
      <w:r w:rsidRPr="00E82FB4">
        <w:t>Χρήστες</w:t>
      </w:r>
      <w:proofErr w:type="spellEnd"/>
      <w:r w:rsidR="00540963">
        <w:rPr>
          <w:lang w:val="el-GR"/>
        </w:rPr>
        <w:t xml:space="preserve"> </w:t>
      </w:r>
      <w:proofErr w:type="spellStart"/>
      <w:r>
        <w:t>του</w:t>
      </w:r>
      <w:proofErr w:type="spellEnd"/>
      <w:r w:rsidR="00540963">
        <w:rPr>
          <w:lang w:val="el-GR"/>
        </w:rPr>
        <w:t xml:space="preserve"> </w:t>
      </w:r>
      <w:r>
        <w:t>ΠΣ-ΓΑΚ</w:t>
      </w:r>
    </w:p>
    <w:p w14:paraId="21D34125" w14:textId="77777777" w:rsidR="00B27D48" w:rsidRPr="00077620" w:rsidRDefault="00B27D48" w:rsidP="00B27D48">
      <w:pPr>
        <w:pStyle w:val="aff1"/>
        <w:numPr>
          <w:ilvl w:val="0"/>
          <w:numId w:val="315"/>
        </w:numPr>
        <w:spacing w:line="276" w:lineRule="auto"/>
        <w:rPr>
          <w:lang w:val="el-GR"/>
        </w:rPr>
      </w:pPr>
      <w:r w:rsidRPr="00077620">
        <w:rPr>
          <w:lang w:val="el-GR"/>
        </w:rPr>
        <w:t>επιλεγμένα στελέχη του Φορέα Λειτουργίας και του Κυρίου του Έργου</w:t>
      </w:r>
    </w:p>
    <w:p w14:paraId="4076ED00" w14:textId="77777777" w:rsidR="00B27D48" w:rsidRPr="00077620" w:rsidRDefault="00B27D48" w:rsidP="00B27D48">
      <w:pPr>
        <w:pStyle w:val="aff1"/>
        <w:numPr>
          <w:ilvl w:val="0"/>
          <w:numId w:val="315"/>
        </w:numPr>
        <w:spacing w:line="276" w:lineRule="auto"/>
        <w:rPr>
          <w:lang w:val="el-GR"/>
        </w:rPr>
      </w:pPr>
      <w:r w:rsidRPr="00077620">
        <w:rPr>
          <w:lang w:val="el-GR"/>
        </w:rPr>
        <w:t xml:space="preserve">επιλεγμένα στελέχη των εμπλεκόμενων Δημόσιων Αρχών </w:t>
      </w:r>
      <w:bookmarkStart w:id="1054" w:name="_Hlk514154485"/>
    </w:p>
    <w:p w14:paraId="2D6EFA8F" w14:textId="77777777" w:rsidR="00B27D48" w:rsidRPr="00077620" w:rsidRDefault="00B27D48" w:rsidP="00B27D48">
      <w:pPr>
        <w:rPr>
          <w:lang w:val="el-GR"/>
        </w:rPr>
      </w:pPr>
      <w:r w:rsidRPr="00077620">
        <w:rPr>
          <w:lang w:val="el-GR"/>
        </w:rPr>
        <w:t>Εκτιμάται ότι το σύνολο των ως άνω εκπαιδευόμενων, ανέρχεται στα 500 στελέχη περίπου</w:t>
      </w:r>
      <w:bookmarkEnd w:id="1054"/>
      <w:r w:rsidRPr="00DE3A3A">
        <w:rPr>
          <w:lang w:val="el-GR"/>
        </w:rPr>
        <w:t>.</w:t>
      </w:r>
    </w:p>
    <w:p w14:paraId="158F0676" w14:textId="77777777" w:rsidR="00B27D48" w:rsidRPr="00077620" w:rsidRDefault="00B27D48" w:rsidP="00B27D48">
      <w:pPr>
        <w:rPr>
          <w:lang w:val="el-GR"/>
        </w:rPr>
      </w:pPr>
      <w:r w:rsidRPr="00077620">
        <w:rPr>
          <w:lang w:val="el-GR"/>
        </w:rPr>
        <w:t>Οι ελάχιστες υποχρεώσεις του Αναδόχου, όσον αφορά σε υπηρεσίες εκπαίδευσης παρουσιάζονται στον πίνακα που ακολουθεί:</w:t>
      </w:r>
    </w:p>
    <w:p w14:paraId="2AF78D6C" w14:textId="77777777" w:rsidR="00B27D48" w:rsidRPr="00077620" w:rsidRDefault="00B27D48" w:rsidP="00B27D48">
      <w:pPr>
        <w:rPr>
          <w:lang w:val="el-GR"/>
        </w:rPr>
      </w:pPr>
    </w:p>
    <w:tbl>
      <w:tblPr>
        <w:tblW w:w="507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 w:type="dxa"/>
          <w:left w:w="11" w:type="dxa"/>
          <w:bottom w:w="11" w:type="dxa"/>
          <w:right w:w="11" w:type="dxa"/>
        </w:tblCellMar>
        <w:tblLook w:val="01E0" w:firstRow="1" w:lastRow="1" w:firstColumn="1" w:lastColumn="1" w:noHBand="0" w:noVBand="0"/>
      </w:tblPr>
      <w:tblGrid>
        <w:gridCol w:w="1411"/>
        <w:gridCol w:w="1359"/>
        <w:gridCol w:w="1621"/>
        <w:gridCol w:w="1132"/>
        <w:gridCol w:w="1052"/>
        <w:gridCol w:w="1218"/>
        <w:gridCol w:w="1983"/>
      </w:tblGrid>
      <w:tr w:rsidR="00B27D48" w:rsidRPr="002E324C" w14:paraId="0D6526D7" w14:textId="77777777" w:rsidTr="006115B8">
        <w:trPr>
          <w:trHeight w:val="642"/>
          <w:tblHeader/>
          <w:jc w:val="center"/>
        </w:trPr>
        <w:tc>
          <w:tcPr>
            <w:tcW w:w="722" w:type="pct"/>
            <w:tcBorders>
              <w:top w:val="single" w:sz="4" w:space="0" w:color="auto"/>
              <w:left w:val="single" w:sz="4" w:space="0" w:color="auto"/>
              <w:bottom w:val="single" w:sz="4" w:space="0" w:color="auto"/>
              <w:right w:val="single" w:sz="4" w:space="0" w:color="auto"/>
            </w:tcBorders>
            <w:shd w:val="clear" w:color="auto" w:fill="FFFF99"/>
          </w:tcPr>
          <w:p w14:paraId="75F936AE" w14:textId="77777777" w:rsidR="00B27D48" w:rsidRPr="002E324C" w:rsidRDefault="00B27D48" w:rsidP="00F90B8C">
            <w:r>
              <w:lastRenderedPageBreak/>
              <w:t>ΣΥΣΤΗΜΑ</w:t>
            </w:r>
          </w:p>
        </w:tc>
        <w:tc>
          <w:tcPr>
            <w:tcW w:w="695" w:type="pct"/>
            <w:tcBorders>
              <w:top w:val="single" w:sz="4" w:space="0" w:color="auto"/>
              <w:left w:val="single" w:sz="4" w:space="0" w:color="auto"/>
              <w:bottom w:val="single" w:sz="4" w:space="0" w:color="auto"/>
              <w:right w:val="single" w:sz="4" w:space="0" w:color="auto"/>
            </w:tcBorders>
            <w:shd w:val="clear" w:color="auto" w:fill="FFFF99"/>
            <w:hideMark/>
          </w:tcPr>
          <w:p w14:paraId="74B3B83B" w14:textId="0F136168" w:rsidR="00B27D48" w:rsidRPr="002E324C" w:rsidRDefault="00B27D48" w:rsidP="00F90B8C">
            <w:proofErr w:type="spellStart"/>
            <w:r w:rsidRPr="002E324C">
              <w:t>Ελάχιστος</w:t>
            </w:r>
            <w:proofErr w:type="spellEnd"/>
            <w:r w:rsidRPr="002E324C">
              <w:t xml:space="preserve"> α</w:t>
            </w:r>
            <w:proofErr w:type="spellStart"/>
            <w:r w:rsidRPr="002E324C">
              <w:t>ριθμός</w:t>
            </w:r>
            <w:proofErr w:type="spellEnd"/>
            <w:r w:rsidR="00630089">
              <w:rPr>
                <w:lang w:val="el-GR"/>
              </w:rPr>
              <w:t xml:space="preserve"> </w:t>
            </w:r>
            <w:proofErr w:type="spellStart"/>
            <w:r w:rsidRPr="002E324C">
              <w:t>εκ</w:t>
            </w:r>
            <w:proofErr w:type="spellEnd"/>
            <w:r w:rsidRPr="002E324C">
              <w:t>παιδευομένων</w:t>
            </w:r>
          </w:p>
        </w:tc>
        <w:tc>
          <w:tcPr>
            <w:tcW w:w="829" w:type="pct"/>
            <w:tcBorders>
              <w:top w:val="single" w:sz="4" w:space="0" w:color="auto"/>
              <w:left w:val="single" w:sz="4" w:space="0" w:color="auto"/>
              <w:bottom w:val="single" w:sz="4" w:space="0" w:color="auto"/>
              <w:right w:val="single" w:sz="4" w:space="0" w:color="auto"/>
            </w:tcBorders>
            <w:shd w:val="clear" w:color="auto" w:fill="FFFF99"/>
            <w:hideMark/>
          </w:tcPr>
          <w:p w14:paraId="2DAF9590" w14:textId="77777777" w:rsidR="00B27D48" w:rsidRPr="00077620" w:rsidRDefault="00B27D48" w:rsidP="00F90B8C">
            <w:pPr>
              <w:rPr>
                <w:lang w:val="el-GR"/>
              </w:rPr>
            </w:pPr>
            <w:r w:rsidRPr="00077620">
              <w:rPr>
                <w:lang w:val="el-GR"/>
              </w:rPr>
              <w:t>Μέγιστος αριθμός χρηστών ανά τμήμα</w:t>
            </w:r>
          </w:p>
        </w:tc>
        <w:tc>
          <w:tcPr>
            <w:tcW w:w="579" w:type="pct"/>
            <w:tcBorders>
              <w:top w:val="single" w:sz="4" w:space="0" w:color="auto"/>
              <w:left w:val="single" w:sz="4" w:space="0" w:color="auto"/>
              <w:bottom w:val="single" w:sz="4" w:space="0" w:color="auto"/>
              <w:right w:val="single" w:sz="4" w:space="0" w:color="auto"/>
            </w:tcBorders>
            <w:shd w:val="clear" w:color="auto" w:fill="FFFF99"/>
            <w:hideMark/>
          </w:tcPr>
          <w:p w14:paraId="44097EF8" w14:textId="77777777" w:rsidR="00B27D48" w:rsidRPr="002E324C" w:rsidRDefault="00B27D48" w:rsidP="00F90B8C">
            <w:proofErr w:type="spellStart"/>
            <w:r w:rsidRPr="002E324C">
              <w:t>Αριθμόςσεμιν</w:t>
            </w:r>
            <w:proofErr w:type="spellEnd"/>
            <w:r w:rsidRPr="002E324C">
              <w:t>αρίων</w:t>
            </w:r>
          </w:p>
        </w:tc>
        <w:tc>
          <w:tcPr>
            <w:tcW w:w="538" w:type="pct"/>
            <w:tcBorders>
              <w:top w:val="single" w:sz="4" w:space="0" w:color="auto"/>
              <w:left w:val="single" w:sz="4" w:space="0" w:color="auto"/>
              <w:bottom w:val="single" w:sz="4" w:space="0" w:color="auto"/>
              <w:right w:val="single" w:sz="4" w:space="0" w:color="auto"/>
            </w:tcBorders>
            <w:shd w:val="clear" w:color="auto" w:fill="FFFF99"/>
            <w:hideMark/>
          </w:tcPr>
          <w:p w14:paraId="3B58B8C6" w14:textId="21D41250" w:rsidR="00B27D48" w:rsidRPr="002E324C" w:rsidRDefault="00B27D48" w:rsidP="00F90B8C">
            <w:proofErr w:type="spellStart"/>
            <w:r w:rsidRPr="002E324C">
              <w:t>Αριθμός</w:t>
            </w:r>
            <w:proofErr w:type="spellEnd"/>
            <w:r w:rsidR="00630089">
              <w:rPr>
                <w:lang w:val="el-GR"/>
              </w:rPr>
              <w:t xml:space="preserve"> </w:t>
            </w:r>
            <w:proofErr w:type="spellStart"/>
            <w:r w:rsidRPr="002E324C">
              <w:t>ημερών</w:t>
            </w:r>
            <w:proofErr w:type="spellEnd"/>
            <w:r w:rsidRPr="002E324C">
              <w:t xml:space="preserve"> α</w:t>
            </w:r>
            <w:proofErr w:type="spellStart"/>
            <w:r w:rsidRPr="002E324C">
              <w:t>νάσεμινάριο</w:t>
            </w:r>
            <w:proofErr w:type="spellEnd"/>
          </w:p>
        </w:tc>
        <w:tc>
          <w:tcPr>
            <w:tcW w:w="623" w:type="pct"/>
            <w:tcBorders>
              <w:top w:val="single" w:sz="4" w:space="0" w:color="auto"/>
              <w:left w:val="single" w:sz="4" w:space="0" w:color="auto"/>
              <w:bottom w:val="single" w:sz="4" w:space="0" w:color="auto"/>
              <w:right w:val="single" w:sz="4" w:space="0" w:color="auto"/>
            </w:tcBorders>
            <w:shd w:val="clear" w:color="auto" w:fill="FFFF99"/>
            <w:hideMark/>
          </w:tcPr>
          <w:p w14:paraId="55B5651C" w14:textId="3DCA1CFE" w:rsidR="00B27D48" w:rsidRPr="002E324C" w:rsidRDefault="00B27D48" w:rsidP="00F90B8C">
            <w:proofErr w:type="spellStart"/>
            <w:r w:rsidRPr="002E324C">
              <w:t>Αριθμός</w:t>
            </w:r>
            <w:proofErr w:type="spellEnd"/>
            <w:r w:rsidR="00630089">
              <w:rPr>
                <w:lang w:val="el-GR"/>
              </w:rPr>
              <w:t xml:space="preserve"> </w:t>
            </w:r>
            <w:proofErr w:type="spellStart"/>
            <w:r w:rsidRPr="002E324C">
              <w:t>ωρών</w:t>
            </w:r>
            <w:proofErr w:type="spellEnd"/>
            <w:r w:rsidRPr="002E324C">
              <w:t xml:space="preserve"> α</w:t>
            </w:r>
            <w:proofErr w:type="spellStart"/>
            <w:r w:rsidRPr="002E324C">
              <w:t>νάημέρ</w:t>
            </w:r>
            <w:proofErr w:type="spellEnd"/>
            <w:r w:rsidRPr="002E324C">
              <w:t>α</w:t>
            </w:r>
          </w:p>
        </w:tc>
        <w:tc>
          <w:tcPr>
            <w:tcW w:w="1014" w:type="pct"/>
            <w:tcBorders>
              <w:top w:val="single" w:sz="4" w:space="0" w:color="auto"/>
              <w:left w:val="single" w:sz="4" w:space="0" w:color="auto"/>
              <w:bottom w:val="single" w:sz="4" w:space="0" w:color="auto"/>
              <w:right w:val="single" w:sz="4" w:space="0" w:color="auto"/>
            </w:tcBorders>
            <w:shd w:val="clear" w:color="auto" w:fill="FFFF99"/>
            <w:hideMark/>
          </w:tcPr>
          <w:p w14:paraId="2AF4D391" w14:textId="77777777" w:rsidR="00B27D48" w:rsidRPr="002E324C" w:rsidRDefault="00B27D48" w:rsidP="00F90B8C">
            <w:proofErr w:type="spellStart"/>
            <w:r w:rsidRPr="002E324C">
              <w:t>Φορέ</w:t>
            </w:r>
            <w:proofErr w:type="spellEnd"/>
            <w:r w:rsidRPr="002E324C">
              <w:t xml:space="preserve">ας </w:t>
            </w:r>
            <w:proofErr w:type="spellStart"/>
            <w:r w:rsidRPr="002E324C">
              <w:t>εκ</w:t>
            </w:r>
            <w:proofErr w:type="spellEnd"/>
            <w:r w:rsidRPr="002E324C">
              <w:t>παιδευομένου</w:t>
            </w:r>
          </w:p>
        </w:tc>
      </w:tr>
      <w:tr w:rsidR="00B27D48" w:rsidRPr="00077CF7" w14:paraId="1837E4DB" w14:textId="77777777" w:rsidTr="006115B8">
        <w:trPr>
          <w:trHeight w:val="1418"/>
          <w:jc w:val="center"/>
        </w:trPr>
        <w:tc>
          <w:tcPr>
            <w:tcW w:w="722" w:type="pct"/>
            <w:vMerge w:val="restart"/>
            <w:tcBorders>
              <w:top w:val="single" w:sz="4" w:space="0" w:color="auto"/>
              <w:left w:val="single" w:sz="4" w:space="0" w:color="auto"/>
              <w:right w:val="single" w:sz="4" w:space="0" w:color="auto"/>
            </w:tcBorders>
            <w:vAlign w:val="center"/>
          </w:tcPr>
          <w:p w14:paraId="7C8FAC51" w14:textId="77777777" w:rsidR="00B27D48" w:rsidRDefault="00B27D48" w:rsidP="006115B8">
            <w:pPr>
              <w:jc w:val="center"/>
            </w:pPr>
          </w:p>
          <w:p w14:paraId="2ED291B1" w14:textId="77777777" w:rsidR="00B27D48" w:rsidRPr="002E324C" w:rsidRDefault="00B27D48" w:rsidP="006115B8">
            <w:pPr>
              <w:jc w:val="center"/>
            </w:pPr>
            <w:r>
              <w:t>ΠΣ-ΓΑΚ</w:t>
            </w:r>
          </w:p>
        </w:tc>
        <w:tc>
          <w:tcPr>
            <w:tcW w:w="695" w:type="pct"/>
            <w:tcBorders>
              <w:top w:val="single" w:sz="4" w:space="0" w:color="auto"/>
              <w:left w:val="single" w:sz="4" w:space="0" w:color="auto"/>
              <w:bottom w:val="single" w:sz="4" w:space="0" w:color="auto"/>
              <w:right w:val="single" w:sz="4" w:space="0" w:color="auto"/>
            </w:tcBorders>
            <w:vAlign w:val="center"/>
            <w:hideMark/>
          </w:tcPr>
          <w:p w14:paraId="5F2C0D4A" w14:textId="77777777" w:rsidR="00B27D48" w:rsidRPr="002E324C" w:rsidRDefault="00B27D48" w:rsidP="006115B8">
            <w:pPr>
              <w:jc w:val="center"/>
            </w:pPr>
            <w:r w:rsidRPr="002E324C">
              <w:t>1</w:t>
            </w:r>
            <w:r>
              <w:t>5</w:t>
            </w:r>
          </w:p>
        </w:tc>
        <w:tc>
          <w:tcPr>
            <w:tcW w:w="829" w:type="pct"/>
            <w:tcBorders>
              <w:top w:val="single" w:sz="4" w:space="0" w:color="auto"/>
              <w:left w:val="single" w:sz="4" w:space="0" w:color="auto"/>
              <w:bottom w:val="single" w:sz="4" w:space="0" w:color="auto"/>
              <w:right w:val="single" w:sz="4" w:space="0" w:color="auto"/>
            </w:tcBorders>
            <w:vAlign w:val="center"/>
            <w:hideMark/>
          </w:tcPr>
          <w:p w14:paraId="3806AF7E" w14:textId="77777777" w:rsidR="00B27D48" w:rsidRPr="002E324C" w:rsidRDefault="00B27D48" w:rsidP="006115B8">
            <w:pPr>
              <w:jc w:val="center"/>
            </w:pPr>
            <w:r w:rsidRPr="002E324C">
              <w:t>1</w:t>
            </w:r>
            <w:r>
              <w:t>5</w:t>
            </w:r>
          </w:p>
        </w:tc>
        <w:tc>
          <w:tcPr>
            <w:tcW w:w="579" w:type="pct"/>
            <w:tcBorders>
              <w:top w:val="single" w:sz="4" w:space="0" w:color="auto"/>
              <w:left w:val="single" w:sz="4" w:space="0" w:color="auto"/>
              <w:bottom w:val="single" w:sz="4" w:space="0" w:color="auto"/>
              <w:right w:val="single" w:sz="4" w:space="0" w:color="auto"/>
            </w:tcBorders>
            <w:vAlign w:val="center"/>
            <w:hideMark/>
          </w:tcPr>
          <w:p w14:paraId="738745EB" w14:textId="77777777" w:rsidR="00B27D48" w:rsidRPr="002E324C" w:rsidRDefault="00B27D48" w:rsidP="006115B8">
            <w:pPr>
              <w:jc w:val="center"/>
            </w:pPr>
            <w:r>
              <w:t>6</w:t>
            </w:r>
          </w:p>
        </w:tc>
        <w:tc>
          <w:tcPr>
            <w:tcW w:w="538" w:type="pct"/>
            <w:tcBorders>
              <w:top w:val="single" w:sz="4" w:space="0" w:color="auto"/>
              <w:left w:val="single" w:sz="4" w:space="0" w:color="auto"/>
              <w:bottom w:val="single" w:sz="4" w:space="0" w:color="auto"/>
              <w:right w:val="single" w:sz="4" w:space="0" w:color="auto"/>
            </w:tcBorders>
            <w:vAlign w:val="center"/>
            <w:hideMark/>
          </w:tcPr>
          <w:p w14:paraId="27923DB6" w14:textId="77777777" w:rsidR="00B27D48" w:rsidRPr="002E324C" w:rsidRDefault="00B27D48" w:rsidP="006115B8">
            <w:pPr>
              <w:jc w:val="center"/>
            </w:pPr>
            <w:r w:rsidRPr="002E324C">
              <w:t>5</w:t>
            </w:r>
          </w:p>
        </w:tc>
        <w:tc>
          <w:tcPr>
            <w:tcW w:w="623" w:type="pct"/>
            <w:tcBorders>
              <w:top w:val="single" w:sz="4" w:space="0" w:color="auto"/>
              <w:left w:val="single" w:sz="4" w:space="0" w:color="auto"/>
              <w:bottom w:val="single" w:sz="4" w:space="0" w:color="auto"/>
              <w:right w:val="single" w:sz="4" w:space="0" w:color="auto"/>
            </w:tcBorders>
            <w:vAlign w:val="center"/>
            <w:hideMark/>
          </w:tcPr>
          <w:p w14:paraId="305633FA" w14:textId="77777777" w:rsidR="00B27D48" w:rsidRPr="002E324C" w:rsidRDefault="00B27D48" w:rsidP="006115B8">
            <w:pPr>
              <w:jc w:val="center"/>
            </w:pPr>
            <w:r>
              <w:t>5</w:t>
            </w:r>
          </w:p>
        </w:tc>
        <w:tc>
          <w:tcPr>
            <w:tcW w:w="1014" w:type="pct"/>
            <w:tcBorders>
              <w:top w:val="single" w:sz="4" w:space="0" w:color="auto"/>
              <w:left w:val="single" w:sz="4" w:space="0" w:color="auto"/>
              <w:bottom w:val="single" w:sz="4" w:space="0" w:color="auto"/>
              <w:right w:val="single" w:sz="4" w:space="0" w:color="auto"/>
            </w:tcBorders>
            <w:hideMark/>
          </w:tcPr>
          <w:p w14:paraId="7614D4E2" w14:textId="77777777" w:rsidR="00B27D48" w:rsidRPr="00077620" w:rsidRDefault="00B27D48" w:rsidP="00F90B8C">
            <w:pPr>
              <w:rPr>
                <w:lang w:val="el-GR"/>
              </w:rPr>
            </w:pPr>
            <w:r w:rsidRPr="00077620">
              <w:rPr>
                <w:lang w:val="el-GR"/>
              </w:rPr>
              <w:t>Φορέας Λειτουργίας και Κύριος του Έργου (Διαχειριστές)</w:t>
            </w:r>
          </w:p>
        </w:tc>
      </w:tr>
      <w:tr w:rsidR="00B27D48" w:rsidRPr="0073060D" w14:paraId="76A61986" w14:textId="77777777" w:rsidTr="006115B8">
        <w:trPr>
          <w:trHeight w:val="1397"/>
          <w:jc w:val="center"/>
        </w:trPr>
        <w:tc>
          <w:tcPr>
            <w:tcW w:w="722" w:type="pct"/>
            <w:vMerge/>
            <w:tcBorders>
              <w:left w:val="single" w:sz="4" w:space="0" w:color="auto"/>
              <w:bottom w:val="single" w:sz="4" w:space="0" w:color="auto"/>
              <w:right w:val="single" w:sz="4" w:space="0" w:color="auto"/>
            </w:tcBorders>
            <w:vAlign w:val="center"/>
          </w:tcPr>
          <w:p w14:paraId="335357B0" w14:textId="77777777" w:rsidR="00B27D48" w:rsidRPr="00077620" w:rsidRDefault="00B27D48" w:rsidP="00233616">
            <w:pPr>
              <w:jc w:val="center"/>
              <w:rPr>
                <w:lang w:val="el-GR"/>
              </w:rPr>
            </w:pPr>
          </w:p>
        </w:tc>
        <w:tc>
          <w:tcPr>
            <w:tcW w:w="695" w:type="pct"/>
            <w:tcBorders>
              <w:top w:val="single" w:sz="4" w:space="0" w:color="auto"/>
              <w:left w:val="single" w:sz="4" w:space="0" w:color="auto"/>
              <w:bottom w:val="single" w:sz="4" w:space="0" w:color="auto"/>
              <w:right w:val="single" w:sz="4" w:space="0" w:color="auto"/>
            </w:tcBorders>
            <w:vAlign w:val="center"/>
            <w:hideMark/>
          </w:tcPr>
          <w:p w14:paraId="1F57C246" w14:textId="7B04FE97" w:rsidR="00B27D48" w:rsidRPr="002E324C" w:rsidRDefault="00A67DB1" w:rsidP="00233616">
            <w:pPr>
              <w:jc w:val="center"/>
            </w:pPr>
            <w:r>
              <w:rPr>
                <w:lang w:val="el-GR"/>
              </w:rPr>
              <w:t>400</w:t>
            </w:r>
          </w:p>
        </w:tc>
        <w:tc>
          <w:tcPr>
            <w:tcW w:w="829" w:type="pct"/>
            <w:tcBorders>
              <w:top w:val="single" w:sz="4" w:space="0" w:color="auto"/>
              <w:left w:val="single" w:sz="4" w:space="0" w:color="auto"/>
              <w:bottom w:val="single" w:sz="4" w:space="0" w:color="auto"/>
              <w:right w:val="single" w:sz="4" w:space="0" w:color="auto"/>
            </w:tcBorders>
            <w:vAlign w:val="center"/>
            <w:hideMark/>
          </w:tcPr>
          <w:p w14:paraId="04C4A7EA" w14:textId="77777777" w:rsidR="00B27D48" w:rsidRPr="002E324C" w:rsidRDefault="00B27D48" w:rsidP="00233616">
            <w:pPr>
              <w:jc w:val="center"/>
            </w:pPr>
            <w:r>
              <w:t>25</w:t>
            </w:r>
          </w:p>
        </w:tc>
        <w:tc>
          <w:tcPr>
            <w:tcW w:w="579" w:type="pct"/>
            <w:tcBorders>
              <w:top w:val="single" w:sz="4" w:space="0" w:color="auto"/>
              <w:left w:val="single" w:sz="4" w:space="0" w:color="auto"/>
              <w:bottom w:val="single" w:sz="4" w:space="0" w:color="auto"/>
              <w:right w:val="single" w:sz="4" w:space="0" w:color="auto"/>
            </w:tcBorders>
            <w:vAlign w:val="center"/>
            <w:hideMark/>
          </w:tcPr>
          <w:p w14:paraId="076A5D21" w14:textId="77777777" w:rsidR="00B27D48" w:rsidRPr="002E324C" w:rsidRDefault="00B27D48" w:rsidP="00233616">
            <w:pPr>
              <w:jc w:val="center"/>
            </w:pPr>
            <w:r>
              <w:t>4</w:t>
            </w:r>
          </w:p>
        </w:tc>
        <w:tc>
          <w:tcPr>
            <w:tcW w:w="538" w:type="pct"/>
            <w:tcBorders>
              <w:top w:val="single" w:sz="4" w:space="0" w:color="auto"/>
              <w:left w:val="single" w:sz="4" w:space="0" w:color="auto"/>
              <w:bottom w:val="single" w:sz="4" w:space="0" w:color="auto"/>
              <w:right w:val="single" w:sz="4" w:space="0" w:color="auto"/>
            </w:tcBorders>
            <w:vAlign w:val="center"/>
            <w:hideMark/>
          </w:tcPr>
          <w:p w14:paraId="16837968" w14:textId="77777777" w:rsidR="00B27D48" w:rsidRPr="002E324C" w:rsidRDefault="00B27D48" w:rsidP="00233616">
            <w:pPr>
              <w:jc w:val="center"/>
            </w:pPr>
            <w:r>
              <w:t>3</w:t>
            </w:r>
          </w:p>
        </w:tc>
        <w:tc>
          <w:tcPr>
            <w:tcW w:w="623" w:type="pct"/>
            <w:tcBorders>
              <w:top w:val="single" w:sz="4" w:space="0" w:color="auto"/>
              <w:left w:val="single" w:sz="4" w:space="0" w:color="auto"/>
              <w:bottom w:val="single" w:sz="4" w:space="0" w:color="auto"/>
              <w:right w:val="single" w:sz="4" w:space="0" w:color="auto"/>
            </w:tcBorders>
            <w:vAlign w:val="center"/>
            <w:hideMark/>
          </w:tcPr>
          <w:p w14:paraId="4CD54A05" w14:textId="77777777" w:rsidR="00B27D48" w:rsidRPr="002E324C" w:rsidRDefault="00B27D48" w:rsidP="00233616">
            <w:pPr>
              <w:jc w:val="center"/>
            </w:pPr>
            <w:r>
              <w:t>5</w:t>
            </w:r>
          </w:p>
        </w:tc>
        <w:tc>
          <w:tcPr>
            <w:tcW w:w="1014" w:type="pct"/>
            <w:tcBorders>
              <w:top w:val="single" w:sz="4" w:space="0" w:color="auto"/>
              <w:left w:val="single" w:sz="4" w:space="0" w:color="auto"/>
              <w:bottom w:val="single" w:sz="4" w:space="0" w:color="auto"/>
              <w:right w:val="single" w:sz="4" w:space="0" w:color="auto"/>
            </w:tcBorders>
            <w:hideMark/>
          </w:tcPr>
          <w:p w14:paraId="2D858758" w14:textId="77777777" w:rsidR="00B27D48" w:rsidRPr="009556D1" w:rsidRDefault="00B27D48" w:rsidP="00F90B8C">
            <w:pPr>
              <w:rPr>
                <w:lang w:val="el-GR"/>
              </w:rPr>
            </w:pPr>
            <w:r w:rsidRPr="009556D1">
              <w:rPr>
                <w:lang w:val="el-GR"/>
              </w:rPr>
              <w:t xml:space="preserve">Φορέας Λειτουργίας </w:t>
            </w:r>
          </w:p>
        </w:tc>
      </w:tr>
    </w:tbl>
    <w:p w14:paraId="5D2E32B9" w14:textId="77777777" w:rsidR="00B27D48" w:rsidRPr="00077620" w:rsidRDefault="00B27D48" w:rsidP="00B27D48">
      <w:pPr>
        <w:rPr>
          <w:lang w:val="el-GR"/>
        </w:rPr>
      </w:pPr>
    </w:p>
    <w:p w14:paraId="505CC596" w14:textId="77777777" w:rsidR="00B27D48" w:rsidRPr="00077620" w:rsidRDefault="00B27D48" w:rsidP="00B27D48">
      <w:pPr>
        <w:rPr>
          <w:rFonts w:ascii="Calibri" w:hAnsi="Calibri"/>
          <w:lang w:val="el-GR" w:eastAsia="el-GR"/>
        </w:rPr>
      </w:pPr>
      <w:r w:rsidRPr="00077620">
        <w:rPr>
          <w:lang w:val="el-GR"/>
        </w:rPr>
        <w:t>Θα πρέπει να σημειωθεί ότι κατά την εκπαίδευση θα πρέπει:</w:t>
      </w:r>
    </w:p>
    <w:p w14:paraId="1214F84B" w14:textId="09A7F2E6" w:rsidR="00B27D48" w:rsidRPr="00077620" w:rsidRDefault="00B27D48" w:rsidP="00B27D48">
      <w:pPr>
        <w:pStyle w:val="aff1"/>
        <w:numPr>
          <w:ilvl w:val="0"/>
          <w:numId w:val="346"/>
        </w:numPr>
        <w:spacing w:line="276" w:lineRule="auto"/>
        <w:rPr>
          <w:lang w:val="el-GR"/>
        </w:rPr>
      </w:pPr>
      <w:r w:rsidRPr="00077620">
        <w:rPr>
          <w:lang w:val="el-GR"/>
        </w:rPr>
        <w:t>να διασφαλιστεί η συνέχιση της παραγωγικής λειτουργίας χωρίς να διαταραχθεί η ομαλή</w:t>
      </w:r>
      <w:r>
        <w:rPr>
          <w:lang w:val="el-GR"/>
        </w:rPr>
        <w:t xml:space="preserve"> λειτουργία του Φορέα</w:t>
      </w:r>
    </w:p>
    <w:p w14:paraId="4985FED5" w14:textId="77777777" w:rsidR="00B27D48" w:rsidRPr="00077620" w:rsidRDefault="00B27D48" w:rsidP="00B27D48">
      <w:pPr>
        <w:rPr>
          <w:lang w:val="el-GR"/>
        </w:rPr>
      </w:pPr>
      <w:r w:rsidRPr="00077620">
        <w:rPr>
          <w:lang w:val="el-GR"/>
        </w:rPr>
        <w:t>Στην Τεχνική Προσφορά του ο υποψήφιος Ανάδοχος πρέπει να προτείνει πρόγραμμα για τις υπηρεσίες εκπαίδευσης που θα προσφέρει, το κόστος των οποίων θα αποτυπώνεται αναλυτικά στην Οικονομική Προσφορά του.</w:t>
      </w:r>
    </w:p>
    <w:p w14:paraId="348E03F3" w14:textId="77777777" w:rsidR="00B27D48" w:rsidRPr="00077620" w:rsidRDefault="00B27D48" w:rsidP="00B27D48">
      <w:pPr>
        <w:rPr>
          <w:lang w:val="el-GR"/>
        </w:rPr>
      </w:pPr>
    </w:p>
    <w:p w14:paraId="193A5FC7" w14:textId="77777777" w:rsidR="004A59EC" w:rsidRPr="00233616" w:rsidRDefault="004A59EC" w:rsidP="00233616">
      <w:pPr>
        <w:pStyle w:val="2"/>
      </w:pPr>
      <w:bookmarkStart w:id="1055" w:name="_Toc73010667"/>
      <w:bookmarkStart w:id="1056" w:name="_Toc73055349"/>
      <w:bookmarkStart w:id="1057" w:name="_Toc73064250"/>
      <w:bookmarkStart w:id="1058" w:name="_Toc73064604"/>
      <w:bookmarkStart w:id="1059" w:name="_Toc73064958"/>
      <w:bookmarkStart w:id="1060" w:name="_Toc73100580"/>
      <w:bookmarkStart w:id="1061" w:name="_Toc73923258"/>
      <w:bookmarkStart w:id="1062" w:name="_Toc73945768"/>
      <w:bookmarkStart w:id="1063" w:name="_Toc73950193"/>
      <w:bookmarkStart w:id="1064" w:name="_Toc74232088"/>
      <w:bookmarkStart w:id="1065" w:name="_Toc76567855"/>
      <w:bookmarkStart w:id="1066" w:name="_Toc77587597"/>
      <w:bookmarkStart w:id="1067" w:name="_Toc85108030"/>
      <w:bookmarkStart w:id="1068" w:name="_Toc85108497"/>
      <w:bookmarkStart w:id="1069" w:name="_Toc85108937"/>
      <w:bookmarkStart w:id="1070" w:name="_Toc85109268"/>
      <w:bookmarkStart w:id="1071" w:name="_Toc73010674"/>
      <w:bookmarkStart w:id="1072" w:name="_Toc73055356"/>
      <w:bookmarkStart w:id="1073" w:name="_Toc73064257"/>
      <w:bookmarkStart w:id="1074" w:name="_Toc73064611"/>
      <w:bookmarkStart w:id="1075" w:name="_Toc73064965"/>
      <w:bookmarkStart w:id="1076" w:name="_Toc73100587"/>
      <w:bookmarkStart w:id="1077" w:name="_Toc73923265"/>
      <w:bookmarkStart w:id="1078" w:name="_Toc73945775"/>
      <w:bookmarkStart w:id="1079" w:name="_Toc73950200"/>
      <w:bookmarkStart w:id="1080" w:name="_Toc74232095"/>
      <w:bookmarkStart w:id="1081" w:name="_Toc76567862"/>
      <w:bookmarkStart w:id="1082" w:name="_Toc77587604"/>
      <w:bookmarkStart w:id="1083" w:name="_Toc85108037"/>
      <w:bookmarkStart w:id="1084" w:name="_Toc85108504"/>
      <w:bookmarkStart w:id="1085" w:name="_Toc85108944"/>
      <w:bookmarkStart w:id="1086" w:name="_Toc85109275"/>
      <w:bookmarkStart w:id="1087" w:name="_Toc124333324"/>
      <w:bookmarkStart w:id="1088" w:name="_Toc61183176"/>
      <w:bookmarkStart w:id="1089" w:name="_Ref61426742"/>
      <w:bookmarkStart w:id="1090" w:name="_Ref61439003"/>
      <w:bookmarkStart w:id="1091" w:name="_Ref61465943"/>
      <w:bookmarkStart w:id="1092" w:name="_Ref61542297"/>
      <w:bookmarkStart w:id="1093" w:name="_Ref61546296"/>
      <w:bookmarkStart w:id="1094" w:name="_Toc85109276"/>
      <w:bookmarkStart w:id="1095" w:name="_Toc122374510"/>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r w:rsidRPr="00233616">
        <w:t xml:space="preserve">Υπηρεσίες </w:t>
      </w:r>
      <w:proofErr w:type="spellStart"/>
      <w:r w:rsidRPr="00233616">
        <w:t>HelpDesk</w:t>
      </w:r>
      <w:bookmarkEnd w:id="1087"/>
      <w:proofErr w:type="spellEnd"/>
    </w:p>
    <w:p w14:paraId="6F7907A4" w14:textId="0BA5E1BE" w:rsidR="004A59EC" w:rsidRPr="00077620" w:rsidRDefault="004A59EC" w:rsidP="004A59EC">
      <w:pPr>
        <w:rPr>
          <w:lang w:val="el-GR"/>
        </w:rPr>
      </w:pPr>
      <w:r w:rsidRPr="00077620">
        <w:rPr>
          <w:lang w:val="el-GR"/>
        </w:rPr>
        <w:t>Υποχρέωση του Αναδόχου αποτελεί η οργάνωση και λειτουργία Γραφείου Υποστήριξης (</w:t>
      </w:r>
      <w:r w:rsidRPr="007E5607">
        <w:t>helpdesk</w:t>
      </w:r>
      <w:r w:rsidRPr="00077620">
        <w:rPr>
          <w:lang w:val="el-GR"/>
        </w:rPr>
        <w:t>), το οποίο θα είναι διαθέσιμο προς όλους τους κύριους εμπλεκόμενους στο έργο (</w:t>
      </w:r>
      <w:r>
        <w:rPr>
          <w:lang w:val="el-GR"/>
        </w:rPr>
        <w:t>Κεντρική και Περιφερειακές Υπηρεσίες ΓΑΚ</w:t>
      </w:r>
      <w:r w:rsidRPr="00077620">
        <w:rPr>
          <w:lang w:val="el-GR"/>
        </w:rPr>
        <w:t xml:space="preserve">, Δημόσιοι Φορείς, χρήστες των φορέων, κλπ.) με σκοπό την έγκαιρη και ουσιαστική υποστήριξη τους σε τεχνικά προβλήματα, δυσλειτουργίες και παραλείψεις </w:t>
      </w:r>
      <w:r w:rsidR="005F3183">
        <w:rPr>
          <w:lang w:val="el-GR"/>
        </w:rPr>
        <w:t>κατά κύριο λόγο</w:t>
      </w:r>
      <w:r w:rsidRPr="00077620">
        <w:rPr>
          <w:lang w:val="el-GR"/>
        </w:rPr>
        <w:t xml:space="preserve"> ηλεκτρονικά (</w:t>
      </w:r>
      <w:r w:rsidRPr="007E5607">
        <w:t>Web</w:t>
      </w:r>
      <w:r w:rsidRPr="00077620">
        <w:rPr>
          <w:lang w:val="el-GR"/>
        </w:rPr>
        <w:t xml:space="preserve"> και </w:t>
      </w:r>
      <w:r w:rsidRPr="007E5607">
        <w:t>email</w:t>
      </w:r>
      <w:r w:rsidRPr="00077620">
        <w:rPr>
          <w:lang w:val="el-GR"/>
        </w:rPr>
        <w:t>)</w:t>
      </w:r>
      <w:r w:rsidR="005F3183">
        <w:rPr>
          <w:lang w:val="el-GR"/>
        </w:rPr>
        <w:t xml:space="preserve"> και δευτερευόντως μέσω τηλεφώνου από τους διαχειριστές και το διευθυντικό προσωπικό των ΓΑΚ.</w:t>
      </w:r>
    </w:p>
    <w:p w14:paraId="1127212E" w14:textId="77777777" w:rsidR="004A59EC" w:rsidRPr="00077620" w:rsidRDefault="004A59EC" w:rsidP="004A59EC">
      <w:pPr>
        <w:rPr>
          <w:lang w:val="el-GR"/>
        </w:rPr>
      </w:pPr>
      <w:r w:rsidRPr="00077620">
        <w:rPr>
          <w:lang w:val="el-GR"/>
        </w:rPr>
        <w:t>Η οργάνωση και λειτουργία του Γραφείου Υποστήριξης θα πρέπει να σχεδιαστεί και υλοποιηθεί σύμφωνα με τα παρακάτω:</w:t>
      </w:r>
    </w:p>
    <w:p w14:paraId="2530AC44" w14:textId="77777777" w:rsidR="004A59EC" w:rsidRPr="00077620" w:rsidRDefault="004A59EC" w:rsidP="004A59EC">
      <w:pPr>
        <w:pStyle w:val="aff1"/>
        <w:numPr>
          <w:ilvl w:val="0"/>
          <w:numId w:val="316"/>
        </w:numPr>
        <w:spacing w:line="276" w:lineRule="auto"/>
        <w:rPr>
          <w:lang w:val="el-GR"/>
        </w:rPr>
      </w:pPr>
      <w:r w:rsidRPr="00077620">
        <w:rPr>
          <w:lang w:val="el-GR"/>
        </w:rPr>
        <w:t xml:space="preserve">Ο Ανάδοχος οφείλει να διαθέτει σε ετοιμότητα τεχνικό προσωπικό, η εμπειρία του οποίου είναι ευθύνη του Αναδόχου, ώστε να εξασφαλίζει </w:t>
      </w:r>
    </w:p>
    <w:p w14:paraId="574D7C47" w14:textId="77777777" w:rsidR="004A59EC" w:rsidRPr="00077620" w:rsidRDefault="004A59EC" w:rsidP="004A59EC">
      <w:pPr>
        <w:pStyle w:val="aff1"/>
        <w:numPr>
          <w:ilvl w:val="1"/>
          <w:numId w:val="316"/>
        </w:numPr>
        <w:spacing w:line="276" w:lineRule="auto"/>
        <w:rPr>
          <w:lang w:val="el-GR"/>
        </w:rPr>
      </w:pPr>
      <w:r w:rsidRPr="00077620">
        <w:rPr>
          <w:lang w:val="el-GR"/>
        </w:rPr>
        <w:t>την παροχή πληροφοριών / διευκρινήσεων στους χρήστες ή / και διαχειριστές των συστημάτων καθώς και</w:t>
      </w:r>
    </w:p>
    <w:p w14:paraId="52A585E2" w14:textId="77777777" w:rsidR="004A59EC" w:rsidRPr="007E5607" w:rsidRDefault="004A59EC" w:rsidP="004A59EC">
      <w:pPr>
        <w:pStyle w:val="aff1"/>
        <w:numPr>
          <w:ilvl w:val="1"/>
          <w:numId w:val="316"/>
        </w:numPr>
        <w:spacing w:line="276" w:lineRule="auto"/>
      </w:pPr>
      <w:proofErr w:type="spellStart"/>
      <w:r w:rsidRPr="007E5607">
        <w:t>την</w:t>
      </w:r>
      <w:proofErr w:type="spellEnd"/>
      <w:r w:rsidRPr="007E5607">
        <w:t xml:space="preserve"> απ</w:t>
      </w:r>
      <w:proofErr w:type="spellStart"/>
      <w:r w:rsidRPr="007E5607">
        <w:t>οκ</w:t>
      </w:r>
      <w:proofErr w:type="spellEnd"/>
      <w:r w:rsidRPr="007E5607">
        <w:t>ατάσταση βλαβ</w:t>
      </w:r>
      <w:proofErr w:type="spellStart"/>
      <w:r w:rsidRPr="007E5607">
        <w:t>ών</w:t>
      </w:r>
      <w:proofErr w:type="spellEnd"/>
    </w:p>
    <w:p w14:paraId="330E23FE" w14:textId="77777777" w:rsidR="004A59EC" w:rsidRPr="002C65AA" w:rsidRDefault="004A59EC" w:rsidP="004A59EC">
      <w:pPr>
        <w:pStyle w:val="aff1"/>
        <w:numPr>
          <w:ilvl w:val="0"/>
          <w:numId w:val="316"/>
        </w:numPr>
        <w:spacing w:line="276" w:lineRule="auto"/>
        <w:rPr>
          <w:lang w:val="el-GR"/>
        </w:rPr>
      </w:pPr>
      <w:r w:rsidRPr="00077620">
        <w:rPr>
          <w:lang w:val="el-GR"/>
        </w:rPr>
        <w:t xml:space="preserve">Το </w:t>
      </w:r>
      <w:r w:rsidRPr="007E5607">
        <w:t>helpdesk</w:t>
      </w:r>
      <w:r w:rsidRPr="00077620">
        <w:rPr>
          <w:lang w:val="el-GR"/>
        </w:rPr>
        <w:t xml:space="preserve"> θα πρέπει να είναι διαθέσιμο, σε ώρες ΚΩΚ</w:t>
      </w:r>
      <w:r>
        <w:rPr>
          <w:lang w:val="el-GR"/>
        </w:rPr>
        <w:t xml:space="preserve"> όπως ορίζονται στην προηγούμενη παράγραφο</w:t>
      </w:r>
    </w:p>
    <w:p w14:paraId="40878889" w14:textId="77777777" w:rsidR="004A59EC" w:rsidRPr="00077620" w:rsidRDefault="004A59EC" w:rsidP="004A59EC">
      <w:pPr>
        <w:pStyle w:val="aff1"/>
        <w:numPr>
          <w:ilvl w:val="0"/>
          <w:numId w:val="316"/>
        </w:numPr>
        <w:spacing w:line="276" w:lineRule="auto"/>
        <w:rPr>
          <w:lang w:val="el-GR"/>
        </w:rPr>
      </w:pPr>
      <w:r w:rsidRPr="00077620">
        <w:rPr>
          <w:lang w:val="el-GR"/>
        </w:rPr>
        <w:t>Κατά τις εκτός ΚΩΚ περιόδους, ο Ανάδοχος θα πρέπει να προτείνει διαδικασία παροχής υποστήριξης σε περίπτωση ανάγκης. Η διαδικασία, θα πρέπει να ορίζει τρόπο πρόσβασης στο προσωπικό ανάγκης του Αναδόχου (π.χ. μέσω κινητού τηλεφώνου).</w:t>
      </w:r>
    </w:p>
    <w:p w14:paraId="2A8DD1A1" w14:textId="77777777" w:rsidR="004A59EC" w:rsidRPr="00077620" w:rsidRDefault="004A59EC" w:rsidP="004A59EC">
      <w:pPr>
        <w:pStyle w:val="aff1"/>
        <w:numPr>
          <w:ilvl w:val="0"/>
          <w:numId w:val="316"/>
        </w:numPr>
        <w:spacing w:line="276" w:lineRule="auto"/>
        <w:rPr>
          <w:lang w:val="el-GR"/>
        </w:rPr>
      </w:pPr>
      <w:r w:rsidRPr="00077620">
        <w:rPr>
          <w:lang w:val="el-GR"/>
        </w:rPr>
        <w:t>Το Γραφείο Υποστήριξης θα πρέπει να δίνει δυνατότητα υποστήριξης:</w:t>
      </w:r>
    </w:p>
    <w:p w14:paraId="1DAFC982" w14:textId="77777777" w:rsidR="004A59EC" w:rsidRPr="00077620" w:rsidRDefault="004A59EC" w:rsidP="004A59EC">
      <w:pPr>
        <w:pStyle w:val="aff1"/>
        <w:numPr>
          <w:ilvl w:val="1"/>
          <w:numId w:val="317"/>
        </w:numPr>
        <w:spacing w:line="276" w:lineRule="auto"/>
        <w:rPr>
          <w:lang w:val="el-GR"/>
        </w:rPr>
      </w:pPr>
      <w:r w:rsidRPr="00077620">
        <w:rPr>
          <w:lang w:val="el-GR"/>
        </w:rPr>
        <w:t>1</w:t>
      </w:r>
      <w:r w:rsidRPr="00077620">
        <w:rPr>
          <w:vertAlign w:val="superscript"/>
          <w:lang w:val="el-GR"/>
        </w:rPr>
        <w:t>ου</w:t>
      </w:r>
      <w:r w:rsidRPr="00077620">
        <w:rPr>
          <w:lang w:val="el-GR"/>
        </w:rPr>
        <w:t xml:space="preserve"> επιπέδου, όσον αφορά στα εξής:</w:t>
      </w:r>
    </w:p>
    <w:p w14:paraId="7BD246A8" w14:textId="77777777" w:rsidR="004A59EC" w:rsidRPr="00077620" w:rsidRDefault="004A59EC" w:rsidP="004A59EC">
      <w:pPr>
        <w:pStyle w:val="aff1"/>
        <w:numPr>
          <w:ilvl w:val="2"/>
          <w:numId w:val="316"/>
        </w:numPr>
        <w:spacing w:line="276" w:lineRule="auto"/>
        <w:rPr>
          <w:lang w:val="el-GR"/>
        </w:rPr>
      </w:pPr>
      <w:r w:rsidRPr="00077620">
        <w:rPr>
          <w:lang w:val="el-GR"/>
        </w:rPr>
        <w:lastRenderedPageBreak/>
        <w:t>στη χρήση των Υποσυστημάτων και στις διαδικασίες που διεκπεραιώνουν</w:t>
      </w:r>
    </w:p>
    <w:p w14:paraId="4CED9158" w14:textId="77777777" w:rsidR="004A59EC" w:rsidRPr="00077620" w:rsidRDefault="004A59EC" w:rsidP="004A59EC">
      <w:pPr>
        <w:pStyle w:val="aff1"/>
        <w:numPr>
          <w:ilvl w:val="2"/>
          <w:numId w:val="316"/>
        </w:numPr>
        <w:spacing w:line="276" w:lineRule="auto"/>
        <w:rPr>
          <w:lang w:val="el-GR"/>
        </w:rPr>
      </w:pPr>
      <w:r w:rsidRPr="00077620">
        <w:rPr>
          <w:lang w:val="el-GR"/>
        </w:rPr>
        <w:t xml:space="preserve">σε γενικότερα θέματα που σχετίζονται με τυχόν νέες ή αναβαθμισμένες διαδικασίες </w:t>
      </w:r>
    </w:p>
    <w:p w14:paraId="50EDAF9D" w14:textId="77777777" w:rsidR="004A59EC" w:rsidRPr="00077620" w:rsidRDefault="004A59EC" w:rsidP="004A59EC">
      <w:pPr>
        <w:pStyle w:val="aff1"/>
        <w:numPr>
          <w:ilvl w:val="2"/>
          <w:numId w:val="316"/>
        </w:numPr>
        <w:spacing w:line="276" w:lineRule="auto"/>
        <w:rPr>
          <w:lang w:val="el-GR"/>
        </w:rPr>
      </w:pPr>
      <w:r w:rsidRPr="00077620">
        <w:rPr>
          <w:lang w:val="el-GR"/>
        </w:rPr>
        <w:t>σε μηνύματα λαθών που οφείλονται σε κακή χρήση των Υποσυστημάτων</w:t>
      </w:r>
    </w:p>
    <w:p w14:paraId="49770149" w14:textId="77777777" w:rsidR="004A59EC" w:rsidRPr="00077620" w:rsidRDefault="004A59EC" w:rsidP="004A59EC">
      <w:pPr>
        <w:pStyle w:val="aff1"/>
        <w:numPr>
          <w:ilvl w:val="1"/>
          <w:numId w:val="317"/>
        </w:numPr>
        <w:spacing w:line="276" w:lineRule="auto"/>
        <w:rPr>
          <w:lang w:val="el-GR"/>
        </w:rPr>
      </w:pPr>
      <w:r w:rsidRPr="00077620">
        <w:rPr>
          <w:lang w:val="el-GR"/>
        </w:rPr>
        <w:t>2</w:t>
      </w:r>
      <w:r w:rsidRPr="00077620">
        <w:rPr>
          <w:vertAlign w:val="superscript"/>
          <w:lang w:val="el-GR"/>
        </w:rPr>
        <w:t>ου</w:t>
      </w:r>
      <w:r w:rsidRPr="00077620">
        <w:rPr>
          <w:lang w:val="el-GR"/>
        </w:rPr>
        <w:t xml:space="preserve"> επιπέδου, σε θέματα που δεν καλύπτονται από το </w:t>
      </w:r>
      <w:r w:rsidRPr="007E5607">
        <w:t>helpdesk</w:t>
      </w:r>
      <w:r w:rsidRPr="002F7A98">
        <w:rPr>
          <w:lang w:val="el-GR"/>
        </w:rPr>
        <w:t xml:space="preserve"> </w:t>
      </w:r>
      <w:r w:rsidRPr="00077620">
        <w:rPr>
          <w:lang w:val="el-GR"/>
        </w:rPr>
        <w:t>1</w:t>
      </w:r>
      <w:r w:rsidRPr="00077620">
        <w:rPr>
          <w:vertAlign w:val="superscript"/>
          <w:lang w:val="el-GR"/>
        </w:rPr>
        <w:t>ου</w:t>
      </w:r>
      <w:r w:rsidRPr="00077620">
        <w:rPr>
          <w:lang w:val="el-GR"/>
        </w:rPr>
        <w:t xml:space="preserve"> επιπέδου καθώς και σε σύνθετα τεχνικά προβλήματα που ενδεχομένως να αντιμετωπίσουν οι χρήστες.</w:t>
      </w:r>
    </w:p>
    <w:p w14:paraId="757932E5" w14:textId="77777777" w:rsidR="004A59EC" w:rsidRPr="007E5607" w:rsidRDefault="004A59EC" w:rsidP="004A59EC">
      <w:proofErr w:type="spellStart"/>
      <w:r w:rsidRPr="007E5607">
        <w:t>Διευκρινίζοντ</w:t>
      </w:r>
      <w:proofErr w:type="spellEnd"/>
      <w:r w:rsidRPr="007E5607">
        <w:t xml:space="preserve">αι τα </w:t>
      </w:r>
      <w:proofErr w:type="spellStart"/>
      <w:r w:rsidRPr="007E5607">
        <w:t>εξής</w:t>
      </w:r>
      <w:proofErr w:type="spellEnd"/>
      <w:r w:rsidRPr="007E5607">
        <w:t>:</w:t>
      </w:r>
    </w:p>
    <w:p w14:paraId="45A2722D" w14:textId="77777777" w:rsidR="004A59EC" w:rsidRPr="00077620" w:rsidRDefault="004A59EC" w:rsidP="004A59EC">
      <w:pPr>
        <w:pStyle w:val="aff1"/>
        <w:numPr>
          <w:ilvl w:val="0"/>
          <w:numId w:val="316"/>
        </w:numPr>
        <w:spacing w:line="276" w:lineRule="auto"/>
        <w:rPr>
          <w:lang w:val="el-GR"/>
        </w:rPr>
      </w:pPr>
      <w:r w:rsidRPr="00077620">
        <w:rPr>
          <w:lang w:val="el-GR"/>
        </w:rPr>
        <w:t>Η αναγγελία βλαβών, θα μπορεί να γίνει εναλλακτικά με όλους τους παρακάτω τρόπους:</w:t>
      </w:r>
    </w:p>
    <w:p w14:paraId="04031346" w14:textId="77777777" w:rsidR="004A59EC" w:rsidRDefault="004A59EC" w:rsidP="004A59EC">
      <w:pPr>
        <w:pStyle w:val="aff1"/>
        <w:numPr>
          <w:ilvl w:val="1"/>
          <w:numId w:val="318"/>
        </w:numPr>
        <w:spacing w:line="276" w:lineRule="auto"/>
      </w:pPr>
      <w:r w:rsidRPr="007E5607">
        <w:t>Email</w:t>
      </w:r>
    </w:p>
    <w:p w14:paraId="05071FA1" w14:textId="77777777" w:rsidR="004A59EC" w:rsidRDefault="004A59EC" w:rsidP="004A59EC">
      <w:pPr>
        <w:pStyle w:val="aff1"/>
        <w:numPr>
          <w:ilvl w:val="1"/>
          <w:numId w:val="318"/>
        </w:numPr>
        <w:spacing w:line="276" w:lineRule="auto"/>
        <w:rPr>
          <w:lang w:val="el-GR"/>
        </w:rPr>
      </w:pPr>
      <w:r>
        <w:rPr>
          <w:lang w:val="el-GR"/>
        </w:rPr>
        <w:t>Με καταχώρηση στο πληροφοριακό σύστημα υποδοχής και διεκπεραίωσης αιτημάτων υποστήριξης που θα πρέπει να διαθέσει ο Ανάδοχος διαδικτυακά</w:t>
      </w:r>
    </w:p>
    <w:p w14:paraId="7D5503A1" w14:textId="77777777" w:rsidR="004A59EC" w:rsidRPr="00540963" w:rsidRDefault="004A59EC" w:rsidP="004A59EC">
      <w:pPr>
        <w:pStyle w:val="aff1"/>
        <w:numPr>
          <w:ilvl w:val="1"/>
          <w:numId w:val="318"/>
        </w:numPr>
        <w:spacing w:line="276" w:lineRule="auto"/>
        <w:rPr>
          <w:lang w:val="el-GR"/>
        </w:rPr>
      </w:pPr>
      <w:r>
        <w:rPr>
          <w:lang w:val="el-GR"/>
        </w:rPr>
        <w:t>Με τηλέφωνο όταν υπάρχουν επείγουσες ανάγκες</w:t>
      </w:r>
    </w:p>
    <w:p w14:paraId="417934C5" w14:textId="77777777" w:rsidR="004A59EC" w:rsidRPr="00077620" w:rsidRDefault="004A59EC" w:rsidP="004A59EC">
      <w:pPr>
        <w:pStyle w:val="aff1"/>
        <w:numPr>
          <w:ilvl w:val="0"/>
          <w:numId w:val="316"/>
        </w:numPr>
        <w:spacing w:line="276" w:lineRule="auto"/>
        <w:rPr>
          <w:lang w:val="el-GR"/>
        </w:rPr>
      </w:pPr>
      <w:r w:rsidRPr="00077620">
        <w:rPr>
          <w:lang w:val="el-GR"/>
        </w:rPr>
        <w:t xml:space="preserve">Στο τέλος κάθε </w:t>
      </w:r>
      <w:r w:rsidRPr="00077620">
        <w:rPr>
          <w:u w:val="single"/>
          <w:lang w:val="el-GR"/>
        </w:rPr>
        <w:t>τριμήνου</w:t>
      </w:r>
      <w:r w:rsidRPr="00077620">
        <w:rPr>
          <w:lang w:val="el-GR"/>
        </w:rPr>
        <w:t xml:space="preserve">, ο Ανάδοχος υποβάλλει έκθεση για το βαθμό ικανοποίησης των όρων της παρεχόμενης υπηρεσίας. Η έκθεση θα υποβάλλεται από τον Ανάδοχο, εντός δέκα (10) ημερών από την ημερομηνία λήξης κάθε τριμήνου και θα περιλαμβάνει τα παρακάτω στοιχεία για το προηγούμενο τρίμηνο: </w:t>
      </w:r>
    </w:p>
    <w:p w14:paraId="61EA3804" w14:textId="77777777" w:rsidR="004A59EC" w:rsidRPr="00077620" w:rsidRDefault="004A59EC" w:rsidP="004A59EC">
      <w:pPr>
        <w:pStyle w:val="aff1"/>
        <w:numPr>
          <w:ilvl w:val="1"/>
          <w:numId w:val="316"/>
        </w:numPr>
        <w:spacing w:line="276" w:lineRule="auto"/>
        <w:rPr>
          <w:lang w:val="el-GR"/>
        </w:rPr>
      </w:pPr>
      <w:r w:rsidRPr="00077620">
        <w:rPr>
          <w:lang w:val="el-GR"/>
        </w:rPr>
        <w:t>Αριθμός αναγγελιών, είδος (σφάλμα / συμβάν / ενέργεια υποστήριξης) και τρόπος αντιμετώπισής τους.</w:t>
      </w:r>
    </w:p>
    <w:p w14:paraId="7173D21C" w14:textId="77777777" w:rsidR="004A59EC" w:rsidRPr="00077620" w:rsidRDefault="004A59EC" w:rsidP="004A59EC">
      <w:pPr>
        <w:pStyle w:val="aff1"/>
        <w:numPr>
          <w:ilvl w:val="1"/>
          <w:numId w:val="316"/>
        </w:numPr>
        <w:spacing w:line="276" w:lineRule="auto"/>
        <w:rPr>
          <w:lang w:val="el-GR"/>
        </w:rPr>
      </w:pPr>
      <w:r w:rsidRPr="00077620">
        <w:rPr>
          <w:lang w:val="el-GR"/>
        </w:rPr>
        <w:t>Αναλυτικά στοιχεία για χρόνους απόκρισης Γραφείου Υποστήριξης ανά κλήση και συνολική κατανομή.</w:t>
      </w:r>
    </w:p>
    <w:p w14:paraId="03506227" w14:textId="77777777" w:rsidR="004A59EC" w:rsidRPr="00077620" w:rsidRDefault="004A59EC" w:rsidP="004A59EC">
      <w:pPr>
        <w:pStyle w:val="aff1"/>
        <w:numPr>
          <w:ilvl w:val="1"/>
          <w:numId w:val="316"/>
        </w:numPr>
        <w:spacing w:line="276" w:lineRule="auto"/>
        <w:rPr>
          <w:lang w:val="el-GR"/>
        </w:rPr>
      </w:pPr>
      <w:r w:rsidRPr="00077620">
        <w:rPr>
          <w:lang w:val="el-GR"/>
        </w:rPr>
        <w:t>Αναλυτικά στοιχεία για κάθε κλήση προβλήματος (βλάβη ή δυσλειτουργία) που εξυπηρετήθηκε πέραν των χρονικών υποχρεώσεων που αναφέρονται στη παρούσα.</w:t>
      </w:r>
    </w:p>
    <w:p w14:paraId="3DD22DE3" w14:textId="77777777" w:rsidR="004A59EC" w:rsidRPr="0006402E" w:rsidRDefault="004A59EC" w:rsidP="004A59EC">
      <w:pPr>
        <w:pStyle w:val="aff1"/>
        <w:numPr>
          <w:ilvl w:val="0"/>
          <w:numId w:val="316"/>
        </w:numPr>
        <w:spacing w:line="276" w:lineRule="auto"/>
        <w:rPr>
          <w:bCs/>
          <w:lang w:val="el-GR"/>
        </w:rPr>
      </w:pPr>
      <w:r w:rsidRPr="00077620">
        <w:rPr>
          <w:lang w:val="el-GR"/>
        </w:rPr>
        <w:t xml:space="preserve">Στο τέλος κάθε Φάσης, στην οποία θα παρασχεθεί η υπηρεσία (Πιλοτική Λειτουργία και Δοκιμαστική Λειτουργία), ο Ανάδοχος οφείλει να υποβάλλει τελική έκθεση, η οποία περιλαμβάνει σύνοψη των ανωτέρω στοιχείων για όλη τη Φάση. Το σύνολο των περιοδικών Εκθέσεων καθώς και η τελική ετήσια Έκθεση ανήκουν στην κυριότητα της Αναθέτουσας Αρχής. Σε κάθε περίπτωση τα στατιστικά στοιχεία είναι πάντα διαθέσιμα </w:t>
      </w:r>
      <w:r w:rsidRPr="007E5607">
        <w:t>on</w:t>
      </w:r>
      <w:r w:rsidRPr="00077620">
        <w:rPr>
          <w:lang w:val="el-GR"/>
        </w:rPr>
        <w:t>-</w:t>
      </w:r>
      <w:r w:rsidRPr="007E5607">
        <w:t>line</w:t>
      </w:r>
      <w:r w:rsidRPr="00077620">
        <w:rPr>
          <w:lang w:val="el-GR"/>
        </w:rPr>
        <w:t>.</w:t>
      </w:r>
    </w:p>
    <w:p w14:paraId="43372E64" w14:textId="77777777" w:rsidR="004A59EC" w:rsidRPr="00077620" w:rsidRDefault="004A59EC" w:rsidP="004A59EC">
      <w:pPr>
        <w:pStyle w:val="aff1"/>
        <w:spacing w:line="276" w:lineRule="auto"/>
        <w:rPr>
          <w:bCs/>
          <w:lang w:val="el-GR"/>
        </w:rPr>
      </w:pPr>
    </w:p>
    <w:p w14:paraId="473A618F" w14:textId="0B1E27C4" w:rsidR="00B27D48" w:rsidRDefault="00F35DFD" w:rsidP="00BB251D">
      <w:pPr>
        <w:pStyle w:val="2"/>
      </w:pPr>
      <w:r>
        <w:t xml:space="preserve"> </w:t>
      </w:r>
      <w:bookmarkStart w:id="1096" w:name="_Toc124333325"/>
      <w:r w:rsidR="00B27D48" w:rsidRPr="009B2CE0">
        <w:t>Υπηρεσίες</w:t>
      </w:r>
      <w:r w:rsidR="00B27D48">
        <w:t xml:space="preserve"> </w:t>
      </w:r>
      <w:r w:rsidR="00B27D48" w:rsidRPr="009B2CE0">
        <w:t>Εγγύησης</w:t>
      </w:r>
      <w:r w:rsidR="005F3183">
        <w:t xml:space="preserve"> -</w:t>
      </w:r>
      <w:r w:rsidR="00B27D48" w:rsidRPr="009B2CE0">
        <w:t xml:space="preserve"> </w:t>
      </w:r>
      <w:r w:rsidR="005F3183">
        <w:t>Συντήρησης</w:t>
      </w:r>
      <w:bookmarkEnd w:id="1088"/>
      <w:bookmarkEnd w:id="1089"/>
      <w:bookmarkEnd w:id="1090"/>
      <w:bookmarkEnd w:id="1091"/>
      <w:bookmarkEnd w:id="1092"/>
      <w:bookmarkEnd w:id="1093"/>
      <w:bookmarkEnd w:id="1094"/>
      <w:bookmarkEnd w:id="1095"/>
      <w:bookmarkEnd w:id="1096"/>
    </w:p>
    <w:p w14:paraId="190973D2" w14:textId="4FB560D2" w:rsidR="00540963" w:rsidRDefault="005F3183" w:rsidP="00940DD2">
      <w:pPr>
        <w:pStyle w:val="30"/>
      </w:pPr>
      <w:r>
        <w:t xml:space="preserve"> </w:t>
      </w:r>
      <w:r w:rsidR="00540963">
        <w:t xml:space="preserve">Περίοδος Εγγύησης </w:t>
      </w:r>
    </w:p>
    <w:p w14:paraId="42150088" w14:textId="1DC3A539" w:rsidR="008F6514" w:rsidRPr="008F6514" w:rsidRDefault="008F6514" w:rsidP="008F6514">
      <w:pPr>
        <w:rPr>
          <w:lang w:val="el-GR"/>
        </w:rPr>
      </w:pPr>
      <w:r w:rsidRPr="008F6514">
        <w:rPr>
          <w:lang w:val="el-GR"/>
        </w:rPr>
        <w:t xml:space="preserve">Ως ΠΕΣ ορίζεται η συνολική Περίοδος Εγγύησης και Συντήρησης, με έναρξη την Παραλαβή-ολοκλήρωση του Έργου. </w:t>
      </w:r>
      <w:r w:rsidR="00D95A32" w:rsidRPr="00D95A32">
        <w:rPr>
          <w:lang w:val="el-GR"/>
        </w:rPr>
        <w:t xml:space="preserve">Η </w:t>
      </w:r>
      <w:r w:rsidR="00D95A32">
        <w:rPr>
          <w:lang w:val="el-GR"/>
        </w:rPr>
        <w:t xml:space="preserve">ΠΕΣ </w:t>
      </w:r>
      <w:r w:rsidR="00D95A32" w:rsidRPr="00D95A32">
        <w:rPr>
          <w:lang w:val="el-GR"/>
        </w:rPr>
        <w:t xml:space="preserve"> ξεκινά από την οριστική παραλαβή του έργου και η διάρκειά της θα είναι κατ’ ελάχιστο </w:t>
      </w:r>
      <w:r w:rsidR="00CF7BD5">
        <w:rPr>
          <w:lang w:val="el-GR"/>
        </w:rPr>
        <w:t xml:space="preserve">οχτώ </w:t>
      </w:r>
      <w:r w:rsidR="00D95A32" w:rsidRPr="00D95A32">
        <w:rPr>
          <w:lang w:val="el-GR"/>
        </w:rPr>
        <w:t>(</w:t>
      </w:r>
      <w:r w:rsidR="00A164F7">
        <w:rPr>
          <w:lang w:val="el-GR"/>
        </w:rPr>
        <w:t>8</w:t>
      </w:r>
      <w:r w:rsidR="00D95A32" w:rsidRPr="00D95A32">
        <w:rPr>
          <w:lang w:val="el-GR"/>
        </w:rPr>
        <w:t>) έτη</w:t>
      </w:r>
      <w:r w:rsidR="00D95A32">
        <w:rPr>
          <w:lang w:val="el-GR"/>
        </w:rPr>
        <w:t>,</w:t>
      </w:r>
      <w:r w:rsidR="00D95A32" w:rsidRPr="00D95A32">
        <w:rPr>
          <w:lang w:val="el-GR"/>
        </w:rPr>
        <w:t xml:space="preserve"> </w:t>
      </w:r>
      <w:r w:rsidR="00D95A32" w:rsidRPr="008F6514">
        <w:rPr>
          <w:lang w:val="el-GR"/>
        </w:rPr>
        <w:t>ενώ μπορεί να αυξηθεί αν ο Ανάδοχος προσφέρει Περίοδο Εγγύησης μεγαλύτερη της ελάχιστης ζητούμενης</w:t>
      </w:r>
      <w:r w:rsidR="00D95A32">
        <w:rPr>
          <w:lang w:val="el-GR"/>
        </w:rPr>
        <w:t>.</w:t>
      </w:r>
    </w:p>
    <w:p w14:paraId="3AC241D7" w14:textId="437A312D" w:rsidR="008F6514" w:rsidRPr="008F6514" w:rsidRDefault="008F6514" w:rsidP="008F6514">
      <w:pPr>
        <w:rPr>
          <w:lang w:val="el-GR"/>
        </w:rPr>
      </w:pPr>
      <w:r w:rsidRPr="008F6514">
        <w:rPr>
          <w:lang w:val="el-GR"/>
        </w:rPr>
        <w:t xml:space="preserve">Ο Ανάδοχος είναι υποχρεωμένος να παρέχει δωρεάν υπηρεσίες Εγγύησης για τουλάχιστον </w:t>
      </w:r>
      <w:r w:rsidR="00A164F7">
        <w:rPr>
          <w:lang w:val="el-GR"/>
        </w:rPr>
        <w:t>πέντε</w:t>
      </w:r>
      <w:r w:rsidR="00CF7BD5" w:rsidRPr="008F6514">
        <w:rPr>
          <w:lang w:val="el-GR"/>
        </w:rPr>
        <w:t xml:space="preserve"> </w:t>
      </w:r>
      <w:r w:rsidR="00A164F7">
        <w:rPr>
          <w:lang w:val="el-GR"/>
        </w:rPr>
        <w:t>5</w:t>
      </w:r>
      <w:r w:rsidRPr="008F6514">
        <w:rPr>
          <w:lang w:val="el-GR"/>
        </w:rPr>
        <w:t xml:space="preserve">) έτη από την Παραλαβή-ολοκλήρωση του Έργου. Στην περίπτωση κατά την οποία ο Ανάδοχος έχει περιλάβει στην Προσφορά του Περίοδο Εγγύησης μεγαλύτερη της ελάχιστης ζητούμενης, αυτή θα πρέπει να καλύπτει το σύνολο </w:t>
      </w:r>
      <w:r>
        <w:rPr>
          <w:lang w:val="el-GR"/>
        </w:rPr>
        <w:t>του εξοπλισμού, του λογισμικού και των εφαρμογών του ΟΠΣ - ΓΑΚ</w:t>
      </w:r>
      <w:r w:rsidRPr="008F6514">
        <w:rPr>
          <w:lang w:val="el-GR"/>
        </w:rPr>
        <w:t xml:space="preserve"> για ακέραιο αριθμό ετών.</w:t>
      </w:r>
    </w:p>
    <w:p w14:paraId="4964A62D" w14:textId="77777777" w:rsidR="008F6514" w:rsidRPr="008F6514" w:rsidRDefault="008F6514" w:rsidP="008F6514">
      <w:pPr>
        <w:rPr>
          <w:lang w:val="el-GR"/>
        </w:rPr>
      </w:pPr>
      <w:r w:rsidRPr="008F6514">
        <w:rPr>
          <w:lang w:val="el-GR"/>
        </w:rPr>
        <w:t xml:space="preserve">Η Περίοδος Συντήρησης ξεκινά με τη λήξη της </w:t>
      </w:r>
      <w:proofErr w:type="spellStart"/>
      <w:r w:rsidRPr="008F6514">
        <w:rPr>
          <w:lang w:val="el-GR"/>
        </w:rPr>
        <w:t>προσφερθείσας</w:t>
      </w:r>
      <w:proofErr w:type="spellEnd"/>
      <w:r w:rsidRPr="008F6514">
        <w:rPr>
          <w:lang w:val="el-GR"/>
        </w:rPr>
        <w:t xml:space="preserve"> δωρεάν Περιόδου Εγγύησης και λήγει με τη λήξη της ΠΕΣ.</w:t>
      </w:r>
    </w:p>
    <w:p w14:paraId="3547FAB8" w14:textId="7FDF7AE2" w:rsidR="008F6514" w:rsidRPr="008F6514" w:rsidRDefault="008F6514" w:rsidP="008F6514">
      <w:pPr>
        <w:rPr>
          <w:lang w:val="el-GR"/>
        </w:rPr>
      </w:pPr>
      <w:r w:rsidRPr="008F6514">
        <w:rPr>
          <w:lang w:val="el-GR"/>
        </w:rPr>
        <w:lastRenderedPageBreak/>
        <w:t>Πριν τη λήξη της σύμβασης, ο Κύριος του Έργου δύναται να συνάψει Σύμβαση Εγγύησης -Συντήρησης με τον Ανάδοχο του Έργου. Στο πλαίσιο αυτό, ο Ανάδοχος υποχρεούται να συμβάλλεται με την Αναθέτουσα Αρχή/Κύριο του Έργου για την παροχή των δωρεάν υπηρεσιών εγγύησης και των υπηρεσιών Συντήρησης με τίμημα το προβλεπόμενο από την Προσφορά του.</w:t>
      </w:r>
    </w:p>
    <w:p w14:paraId="256A2DAD" w14:textId="70CFC0F9" w:rsidR="008F6514" w:rsidRPr="008F6514" w:rsidRDefault="008F6514" w:rsidP="008F6514">
      <w:pPr>
        <w:rPr>
          <w:lang w:val="el-GR"/>
        </w:rPr>
      </w:pPr>
      <w:r w:rsidRPr="008F6514">
        <w:rPr>
          <w:lang w:val="el-GR"/>
        </w:rPr>
        <w:t xml:space="preserve">Ειδικότερα, ο Ανάδοχος είναι υποχρεωμένος, εφόσον το επιθυμεί ο Φορέας για τον οποίο προορίζεται το Έργο, να υπογράψει Σύμβαση Συντήρησης στο πλαίσιο </w:t>
      </w:r>
      <w:r w:rsidR="00FE120F">
        <w:rPr>
          <w:lang w:val="el-GR"/>
        </w:rPr>
        <w:t xml:space="preserve">άσκησης </w:t>
      </w:r>
      <w:r w:rsidRPr="008F6514">
        <w:rPr>
          <w:lang w:val="el-GR"/>
        </w:rPr>
        <w:t xml:space="preserve">του δικαιώματος προαίρεσης, πριν από τη λήξη της σύμβασης, με τίμημα το κόστος συντήρησης που αναφέρεται στην Προσφορά του και διάρκεια έως </w:t>
      </w:r>
      <w:r w:rsidR="004F3DDA">
        <w:rPr>
          <w:lang w:val="el-GR"/>
        </w:rPr>
        <w:t xml:space="preserve">οχτώ </w:t>
      </w:r>
      <w:r w:rsidR="00FE120F">
        <w:rPr>
          <w:lang w:val="el-GR"/>
        </w:rPr>
        <w:t>(</w:t>
      </w:r>
      <w:r w:rsidR="00A164F7">
        <w:rPr>
          <w:lang w:val="el-GR"/>
        </w:rPr>
        <w:t>8</w:t>
      </w:r>
      <w:r w:rsidR="00FE120F">
        <w:rPr>
          <w:lang w:val="el-GR"/>
        </w:rPr>
        <w:t>)</w:t>
      </w:r>
      <w:r w:rsidRPr="008F6514">
        <w:rPr>
          <w:lang w:val="el-GR"/>
        </w:rPr>
        <w:t xml:space="preserve"> έτη περιλαμβανομένων και των ετών της περιόδου εγγύησης. Η διάρκεια της σύμβασης Εγγύησης -Συντήρησης μπορεί να αυξηθεί αντίστοιχα, εφόσον ο Ανάδοχος έχει προσφέρει περίοδο εγγύησης μεγαλύτερη από την ελάχιστα ζητούμενη στην παρούσα. Η χρήση αυτού του Δικαιώματος προαίρεσης</w:t>
      </w:r>
      <w:r w:rsidR="00FE120F">
        <w:rPr>
          <w:lang w:val="el-GR"/>
        </w:rPr>
        <w:t xml:space="preserve"> για την παροχή υπηρεσιών συντήρησης</w:t>
      </w:r>
      <w:r w:rsidRPr="008F6514">
        <w:rPr>
          <w:lang w:val="el-GR"/>
        </w:rPr>
        <w:t xml:space="preserve"> δεν είναι δεσμευτική για την Αναθέτουσα Αρχή/Κύριο του Έργου και σε καμία περίπτωση δεν υποχρεούται να ασκήσει το παραπάνω δικαίωμα, παρά μόνο εφόσον το κρίνει αναγκαίο.</w:t>
      </w:r>
    </w:p>
    <w:p w14:paraId="44C44153" w14:textId="4D610522" w:rsidR="008F6514" w:rsidRDefault="008F6514" w:rsidP="008F6514">
      <w:pPr>
        <w:rPr>
          <w:lang w:val="el-GR"/>
        </w:rPr>
      </w:pPr>
      <w:r w:rsidRPr="008F6514">
        <w:rPr>
          <w:lang w:val="el-GR"/>
        </w:rPr>
        <w:t xml:space="preserve">Οι υπηρεσίες της Περιόδου Εγγύησης αφορούν </w:t>
      </w:r>
      <w:r w:rsidR="00FE120F">
        <w:rPr>
          <w:lang w:val="el-GR"/>
        </w:rPr>
        <w:t xml:space="preserve">τα προσφερόμενα προϊόντα εξοπλισμού και έτοιμου λογισμικού καθώς και τις εφαρμογές του ΟΠΣ ΓΑΚ που θα αναπτύξει ο Ανάδοχος και </w:t>
      </w:r>
      <w:r w:rsidRPr="008F6514">
        <w:rPr>
          <w:lang w:val="el-GR"/>
        </w:rPr>
        <w:t>παρέχονται σε περιβάλλον Εγγυημένου Επιπέδου Υπηρεσιών (βλ. 6.</w:t>
      </w:r>
      <w:r w:rsidR="00FE120F">
        <w:rPr>
          <w:lang w:val="el-GR"/>
        </w:rPr>
        <w:t>11</w:t>
      </w:r>
      <w:r w:rsidRPr="008F6514">
        <w:rPr>
          <w:lang w:val="el-GR"/>
        </w:rPr>
        <w:t xml:space="preserve"> Τήρηση Εγγυημένου Επιπέδου Υπηρεσιών – Ρήτρες.</w:t>
      </w:r>
    </w:p>
    <w:p w14:paraId="3CFB0A8D" w14:textId="77777777" w:rsidR="00B27D48" w:rsidRPr="00077620" w:rsidRDefault="00B27D48" w:rsidP="00B27D48">
      <w:pPr>
        <w:rPr>
          <w:lang w:val="el-GR"/>
        </w:rPr>
      </w:pPr>
    </w:p>
    <w:p w14:paraId="05D093ED" w14:textId="426877C3" w:rsidR="00B27D48" w:rsidRPr="00033006" w:rsidRDefault="005F3183" w:rsidP="00940DD2">
      <w:pPr>
        <w:pStyle w:val="30"/>
      </w:pPr>
      <w:bookmarkStart w:id="1097" w:name="_Toc104101556"/>
      <w:bookmarkStart w:id="1098" w:name="_Toc104101731"/>
      <w:bookmarkStart w:id="1099" w:name="_Toc104101906"/>
      <w:bookmarkStart w:id="1100" w:name="_Toc104102081"/>
      <w:bookmarkStart w:id="1101" w:name="_Toc104100343"/>
      <w:bookmarkStart w:id="1102" w:name="_Toc104100516"/>
      <w:bookmarkStart w:id="1103" w:name="_Toc104100689"/>
      <w:bookmarkStart w:id="1104" w:name="_Toc104100862"/>
      <w:bookmarkStart w:id="1105" w:name="_Toc104101035"/>
      <w:bookmarkStart w:id="1106" w:name="_Toc104101210"/>
      <w:bookmarkStart w:id="1107" w:name="_Toc104101384"/>
      <w:bookmarkStart w:id="1108" w:name="_Toc104101558"/>
      <w:bookmarkStart w:id="1109" w:name="_Toc104101733"/>
      <w:bookmarkStart w:id="1110" w:name="_Toc104101908"/>
      <w:bookmarkStart w:id="1111" w:name="_Toc104102083"/>
      <w:bookmarkStart w:id="1112" w:name="_Toc104101560"/>
      <w:bookmarkStart w:id="1113" w:name="_Toc104101735"/>
      <w:bookmarkStart w:id="1114" w:name="_Toc104101910"/>
      <w:bookmarkStart w:id="1115" w:name="_Toc104102085"/>
      <w:bookmarkStart w:id="1116" w:name="_Ref236033114"/>
      <w:bookmarkStart w:id="1117" w:name="_Ref236033117"/>
      <w:bookmarkStart w:id="1118" w:name="_Toc326758130"/>
      <w:bookmarkStart w:id="1119" w:name="_Toc336003295"/>
      <w:bookmarkStart w:id="1120" w:name="_Toc373144221"/>
      <w:bookmarkStart w:id="1121" w:name="_Toc45706995"/>
      <w:bookmarkStart w:id="1122" w:name="_Toc46478280"/>
      <w:bookmarkStart w:id="1123" w:name="_Toc85109290"/>
      <w:bookmarkStart w:id="1124" w:name="_Toc122374512"/>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r>
        <w:t xml:space="preserve"> </w:t>
      </w:r>
      <w:r w:rsidR="00B27D48" w:rsidRPr="00033006">
        <w:t xml:space="preserve">Υπηρεσίες Περιόδου </w:t>
      </w:r>
      <w:bookmarkEnd w:id="1116"/>
      <w:bookmarkEnd w:id="1117"/>
      <w:bookmarkEnd w:id="1118"/>
      <w:bookmarkEnd w:id="1119"/>
      <w:bookmarkEnd w:id="1120"/>
      <w:bookmarkEnd w:id="1121"/>
      <w:bookmarkEnd w:id="1122"/>
      <w:bookmarkEnd w:id="1123"/>
      <w:r w:rsidR="00B27D48">
        <w:t>Εγγύησης</w:t>
      </w:r>
      <w:bookmarkEnd w:id="1124"/>
      <w:r w:rsidR="00D95A32">
        <w:t xml:space="preserve"> </w:t>
      </w:r>
    </w:p>
    <w:p w14:paraId="2DC79043" w14:textId="76CF1712" w:rsidR="00B27D48" w:rsidRPr="00077620" w:rsidRDefault="00B27D48" w:rsidP="00B27D48">
      <w:pPr>
        <w:rPr>
          <w:lang w:val="el-GR"/>
        </w:rPr>
      </w:pPr>
      <w:r w:rsidRPr="00077620">
        <w:rPr>
          <w:lang w:val="el-GR"/>
        </w:rPr>
        <w:t>Κατά την Π</w:t>
      </w:r>
      <w:r w:rsidR="00630089">
        <w:rPr>
          <w:lang w:val="el-GR"/>
        </w:rPr>
        <w:t>ΕΣ</w:t>
      </w:r>
      <w:r w:rsidRPr="00077620">
        <w:rPr>
          <w:lang w:val="el-GR"/>
        </w:rPr>
        <w:t>, ο Ανάδοχος υποχρεούται να παρέχει τις εξής υπηρεσίες: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B27D48" w:rsidRPr="00274B25" w14:paraId="297434B6" w14:textId="77777777" w:rsidTr="00F90B8C">
        <w:tc>
          <w:tcPr>
            <w:tcW w:w="9828" w:type="dxa"/>
            <w:shd w:val="clear" w:color="auto" w:fill="auto"/>
          </w:tcPr>
          <w:p w14:paraId="5BF637C6" w14:textId="77777777" w:rsidR="00B27D48" w:rsidRPr="00077620" w:rsidRDefault="00B27D48" w:rsidP="00F90B8C">
            <w:pPr>
              <w:rPr>
                <w:lang w:val="el-GR"/>
              </w:rPr>
            </w:pPr>
            <w:r w:rsidRPr="00077620">
              <w:rPr>
                <w:lang w:val="el-GR"/>
              </w:rPr>
              <w:t>ΑΝΤΙΚΕΙΜΕΝΟ / ΠΕΡΙΕΧΟΜΕΝΟ ΠΕΡΙΟΔΟΥ:</w:t>
            </w:r>
          </w:p>
          <w:p w14:paraId="0FC6942E" w14:textId="3A90BE23" w:rsidR="00B27D48" w:rsidRPr="00077620" w:rsidRDefault="00D95A32" w:rsidP="00F90B8C">
            <w:pPr>
              <w:rPr>
                <w:u w:val="single"/>
                <w:lang w:val="el-GR"/>
              </w:rPr>
            </w:pPr>
            <w:r w:rsidRPr="003B5A3A">
              <w:rPr>
                <w:lang w:val="el-GR"/>
              </w:rPr>
              <w:t xml:space="preserve">ΕΓΓΥΗΣΗ </w:t>
            </w:r>
            <w:r w:rsidR="00B27D48" w:rsidRPr="00077620">
              <w:rPr>
                <w:lang w:val="el-GR"/>
              </w:rPr>
              <w:t xml:space="preserve">ΕΤΟΙΜΟΥ ΛΟΓΙΣΜΙΚΟΥ ή ΑΛΛΟΥ ΛΟΓΙΣΜΙΚΟΥ εφόσον έχει παραδοθεί στο πλαίσιο της παρούσας </w:t>
            </w:r>
          </w:p>
          <w:p w14:paraId="502F55BE" w14:textId="77777777" w:rsidR="00B27D48" w:rsidRPr="00077620" w:rsidRDefault="00B27D48" w:rsidP="00B27D48">
            <w:pPr>
              <w:pStyle w:val="aff1"/>
              <w:numPr>
                <w:ilvl w:val="0"/>
                <w:numId w:val="40"/>
              </w:numPr>
              <w:spacing w:line="276" w:lineRule="auto"/>
              <w:rPr>
                <w:lang w:val="el-GR"/>
              </w:rPr>
            </w:pPr>
            <w:r w:rsidRPr="00077620">
              <w:rPr>
                <w:lang w:val="el-GR"/>
              </w:rPr>
              <w:t xml:space="preserve">Διασφάλιση καλής λειτουργίας έτοιμου λογισμικού. </w:t>
            </w:r>
          </w:p>
          <w:p w14:paraId="42F93A3B" w14:textId="46716073" w:rsidR="00B27D48" w:rsidRPr="00527F6E" w:rsidRDefault="00B27D48" w:rsidP="00B27D48">
            <w:pPr>
              <w:pStyle w:val="aff1"/>
              <w:numPr>
                <w:ilvl w:val="0"/>
                <w:numId w:val="40"/>
              </w:numPr>
              <w:spacing w:line="276" w:lineRule="auto"/>
              <w:rPr>
                <w:lang w:val="el-GR"/>
              </w:rPr>
            </w:pPr>
            <w:r w:rsidRPr="00077620">
              <w:rPr>
                <w:lang w:val="el-GR"/>
              </w:rPr>
              <w:t xml:space="preserve">Εντοπισμός αιτιών βλαβών/ δυσλειτουργιών και αποκατάσταση. Κατόπιν τεκμηριωμένης ειδοποίησης από τον Φορέα Λειτουργίας, ο Ανάδοχος είναι υποχρεωμένος να επιλύει τα προβλήματα εντός χρονικού διαστήματος από την αναγγελία εφόσον αυτά δεν έχουν προκύψει από κακόβουλες ή </w:t>
            </w:r>
            <w:r w:rsidRPr="00527F6E">
              <w:rPr>
                <w:lang w:val="el-GR"/>
              </w:rPr>
              <w:t>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παράγραφο</w:t>
            </w:r>
            <w:r w:rsidR="0082510C" w:rsidRPr="00527F6E">
              <w:rPr>
                <w:lang w:val="el-GR"/>
              </w:rPr>
              <w:t xml:space="preserve"> </w:t>
            </w:r>
            <w:r w:rsidR="00D95A32">
              <w:rPr>
                <w:b/>
                <w:bCs/>
                <w:lang w:val="el-GR"/>
              </w:rPr>
              <w:t>6.11</w:t>
            </w:r>
            <w:r w:rsidRPr="00527F6E">
              <w:rPr>
                <w:lang w:val="el-GR"/>
              </w:rPr>
              <w:t>, επιβάλλονται οι προβλεπόμενες ρήτρες.</w:t>
            </w:r>
          </w:p>
          <w:p w14:paraId="6E3BCBF6" w14:textId="77777777" w:rsidR="00B27D48" w:rsidRPr="00527F6E" w:rsidRDefault="00B27D48" w:rsidP="00B27D48">
            <w:pPr>
              <w:pStyle w:val="aff1"/>
              <w:numPr>
                <w:ilvl w:val="0"/>
                <w:numId w:val="40"/>
              </w:numPr>
              <w:spacing w:line="276" w:lineRule="auto"/>
              <w:rPr>
                <w:lang w:val="el-GR"/>
              </w:rPr>
            </w:pPr>
            <w:r w:rsidRPr="00527F6E">
              <w:rPr>
                <w:lang w:val="el-GR"/>
              </w:rPr>
              <w:t xml:space="preserve">Βελτιστοποιήσεις στη δομή της βάσης, έτσι ώστε να εξασφαλίζεται η βέλτιστη απόδοση του συστήματος. </w:t>
            </w:r>
          </w:p>
          <w:p w14:paraId="070C971B" w14:textId="77777777" w:rsidR="00B27D48" w:rsidRPr="00077620" w:rsidRDefault="00B27D48" w:rsidP="00B27D48">
            <w:pPr>
              <w:pStyle w:val="aff1"/>
              <w:numPr>
                <w:ilvl w:val="0"/>
                <w:numId w:val="40"/>
              </w:numPr>
              <w:spacing w:line="276" w:lineRule="auto"/>
              <w:rPr>
                <w:lang w:val="el-GR"/>
              </w:rPr>
            </w:pPr>
            <w:r w:rsidRPr="00077620">
              <w:rPr>
                <w:lang w:val="el-GR"/>
              </w:rPr>
              <w:t xml:space="preserve">Παράδοση – εγκατάσταση τυχόν βελτιωτικών εκδόσεων λογισμικού, μετά από έγκριση της ΕΠΕ. </w:t>
            </w:r>
          </w:p>
          <w:p w14:paraId="090D884E" w14:textId="77777777" w:rsidR="00B27D48" w:rsidRPr="00077620" w:rsidRDefault="00B27D48" w:rsidP="00B27D48">
            <w:pPr>
              <w:pStyle w:val="aff1"/>
              <w:numPr>
                <w:ilvl w:val="0"/>
                <w:numId w:val="40"/>
              </w:numPr>
              <w:spacing w:line="276" w:lineRule="auto"/>
              <w:rPr>
                <w:lang w:val="el-GR"/>
              </w:rPr>
            </w:pPr>
            <w:r w:rsidRPr="00077620">
              <w:rPr>
                <w:lang w:val="el-GR"/>
              </w:rPr>
              <w:t xml:space="preserve">Εξασφάλιση ορθής λειτουργίας όλων των </w:t>
            </w:r>
            <w:r w:rsidRPr="00274B25">
              <w:t>customizations</w:t>
            </w:r>
            <w:r w:rsidRPr="00077620">
              <w:rPr>
                <w:lang w:val="el-GR"/>
              </w:rPr>
              <w:t xml:space="preserve">, </w:t>
            </w:r>
            <w:proofErr w:type="spellStart"/>
            <w:r w:rsidRPr="00077620">
              <w:rPr>
                <w:lang w:val="el-GR"/>
              </w:rPr>
              <w:t>διεπαφών</w:t>
            </w:r>
            <w:proofErr w:type="spellEnd"/>
            <w:r w:rsidRPr="00077620">
              <w:rPr>
                <w:lang w:val="el-GR"/>
              </w:rPr>
              <w:t xml:space="preserve"> με άλλα συστήματα, κ.λπ., με τις βελτιωτικές εκδόσεις.</w:t>
            </w:r>
          </w:p>
          <w:p w14:paraId="6732D33A" w14:textId="77777777" w:rsidR="00B27D48" w:rsidRPr="00077620" w:rsidRDefault="00B27D48" w:rsidP="00B27D48">
            <w:pPr>
              <w:pStyle w:val="aff1"/>
              <w:numPr>
                <w:ilvl w:val="0"/>
                <w:numId w:val="40"/>
              </w:numPr>
              <w:spacing w:line="276" w:lineRule="auto"/>
              <w:rPr>
                <w:lang w:val="el-GR"/>
              </w:rPr>
            </w:pPr>
            <w:r w:rsidRPr="00077620">
              <w:rPr>
                <w:lang w:val="el-GR"/>
              </w:rPr>
              <w:t>Παράδοση αντιτύπων όλων των μεταβολών ή των επανεκδόσεων ή τροποποιήσεων των εγχειριδίων λογισμικού.</w:t>
            </w:r>
          </w:p>
          <w:p w14:paraId="23DE4F6F" w14:textId="2409774E" w:rsidR="00B27D48" w:rsidRPr="00077620" w:rsidRDefault="00B27D48" w:rsidP="00B27D48">
            <w:pPr>
              <w:pStyle w:val="aff1"/>
              <w:numPr>
                <w:ilvl w:val="0"/>
                <w:numId w:val="40"/>
              </w:numPr>
              <w:spacing w:line="276" w:lineRule="auto"/>
              <w:rPr>
                <w:lang w:val="el-GR"/>
              </w:rPr>
            </w:pPr>
            <w:r w:rsidRPr="00077620">
              <w:rPr>
                <w:lang w:val="el-GR"/>
              </w:rPr>
              <w:t>Χρήση του Συστήματος Διαχείρισης Αιτημάτων Έργων (</w:t>
            </w:r>
            <w:r w:rsidRPr="00274B25">
              <w:t>Ticket</w:t>
            </w:r>
            <w:r w:rsidR="00BE32B4">
              <w:rPr>
                <w:lang w:val="el-GR"/>
              </w:rPr>
              <w:t xml:space="preserve"> </w:t>
            </w:r>
            <w:r w:rsidRPr="00274B25">
              <w:t>Management</w:t>
            </w:r>
            <w:r w:rsidR="00BE32B4">
              <w:rPr>
                <w:lang w:val="el-GR"/>
              </w:rPr>
              <w:t xml:space="preserve"> </w:t>
            </w:r>
            <w:r w:rsidRPr="00274B25">
              <w:t>System</w:t>
            </w:r>
            <w:r w:rsidRPr="00077620">
              <w:rPr>
                <w:lang w:val="el-GR"/>
              </w:rPr>
              <w:t>) της Αναθέτουσας Αρχής από τον Ανάδοχο.</w:t>
            </w:r>
          </w:p>
          <w:p w14:paraId="229A165D" w14:textId="77777777" w:rsidR="00B27D48" w:rsidRPr="00077620" w:rsidRDefault="00B27D48" w:rsidP="00F90B8C">
            <w:pPr>
              <w:rPr>
                <w:lang w:val="el-GR"/>
              </w:rPr>
            </w:pPr>
          </w:p>
          <w:p w14:paraId="0C58BABD" w14:textId="61F5CFB1" w:rsidR="00B27D48" w:rsidRPr="00233616" w:rsidRDefault="00D95A32" w:rsidP="00F90B8C">
            <w:pPr>
              <w:rPr>
                <w:u w:val="single"/>
                <w:lang w:val="el-GR"/>
              </w:rPr>
            </w:pPr>
            <w:r w:rsidRPr="003B5A3A">
              <w:rPr>
                <w:lang w:val="el-GR"/>
              </w:rPr>
              <w:t xml:space="preserve">ΕΓΓΥΗΣΗ </w:t>
            </w:r>
            <w:r w:rsidR="00B27D48" w:rsidRPr="00233616">
              <w:rPr>
                <w:lang w:val="el-GR"/>
              </w:rPr>
              <w:t>ΕΦΑΡΜΟΓΗΣ/ΩΝ</w:t>
            </w:r>
            <w:r>
              <w:rPr>
                <w:lang w:val="el-GR"/>
              </w:rPr>
              <w:t xml:space="preserve"> ΟΠΣ</w:t>
            </w:r>
          </w:p>
          <w:p w14:paraId="4300AD0B" w14:textId="77777777" w:rsidR="00B27D48" w:rsidRPr="00077620" w:rsidRDefault="00B27D48" w:rsidP="00B27D48">
            <w:pPr>
              <w:pStyle w:val="aff1"/>
              <w:numPr>
                <w:ilvl w:val="0"/>
                <w:numId w:val="43"/>
              </w:numPr>
              <w:spacing w:line="276" w:lineRule="auto"/>
              <w:rPr>
                <w:lang w:val="el-GR"/>
              </w:rPr>
            </w:pPr>
            <w:r w:rsidRPr="00077620">
              <w:rPr>
                <w:lang w:val="el-GR"/>
              </w:rPr>
              <w:lastRenderedPageBreak/>
              <w:t>Διασφάλιση καλής λειτουργίας εφαρμογής/</w:t>
            </w:r>
            <w:proofErr w:type="spellStart"/>
            <w:r w:rsidRPr="00077620">
              <w:rPr>
                <w:lang w:val="el-GR"/>
              </w:rPr>
              <w:t>ών</w:t>
            </w:r>
            <w:proofErr w:type="spellEnd"/>
            <w:r w:rsidRPr="00077620">
              <w:rPr>
                <w:lang w:val="el-GR"/>
              </w:rPr>
              <w:t xml:space="preserve">. </w:t>
            </w:r>
          </w:p>
          <w:p w14:paraId="0BFB444F" w14:textId="115091CD" w:rsidR="00B27D48" w:rsidRPr="00527F6E" w:rsidRDefault="00B27D48" w:rsidP="00B27D48">
            <w:pPr>
              <w:pStyle w:val="aff1"/>
              <w:numPr>
                <w:ilvl w:val="0"/>
                <w:numId w:val="43"/>
              </w:numPr>
              <w:spacing w:line="276" w:lineRule="auto"/>
              <w:rPr>
                <w:lang w:val="el-GR"/>
              </w:rPr>
            </w:pPr>
            <w:r w:rsidRPr="00077620">
              <w:rPr>
                <w:lang w:val="el-GR"/>
              </w:rPr>
              <w:t>Αποκατάσταση ανωμαλιών λειτουργίας (</w:t>
            </w:r>
            <w:r w:rsidRPr="00274B25">
              <w:t>bugs</w:t>
            </w:r>
            <w:r w:rsidRPr="00077620">
              <w:rPr>
                <w:lang w:val="el-GR"/>
              </w:rPr>
              <w:t>) της/ων εφαρμογής/</w:t>
            </w:r>
            <w:proofErr w:type="spellStart"/>
            <w:r w:rsidRPr="00077620">
              <w:rPr>
                <w:lang w:val="el-GR"/>
              </w:rPr>
              <w:t>ών</w:t>
            </w:r>
            <w:proofErr w:type="spellEnd"/>
            <w:r w:rsidRPr="00077620">
              <w:rPr>
                <w:lang w:val="el-GR"/>
              </w:rPr>
              <w:t xml:space="preserve">. Κατόπιν έγγραφης ειδοποίησης από τον Φορέα Λειτουργίας, ο Ανάδοχος είναι υποχρεωμένος να επιλύει τα προβλήματα εντός χρονικού διαστήματος από την αναγγελία εφόσον αυτά δεν έχουν προκύψει από κακόβουλες ή άστοχες παρεμβάσεις τρίτων. Αν η πλήρης και οριστική επίλυση του </w:t>
            </w:r>
            <w:r w:rsidRPr="00527F6E">
              <w:rPr>
                <w:lang w:val="el-GR"/>
              </w:rPr>
              <w:t>προβλήματος δεν είναι εφικτή εντός του συγκεκριμένου χρονικού ορίου όπως προβλέπεται στην</w:t>
            </w:r>
            <w:r w:rsidR="00630089" w:rsidRPr="00527F6E">
              <w:rPr>
                <w:lang w:val="el-GR"/>
              </w:rPr>
              <w:t xml:space="preserve"> </w:t>
            </w:r>
            <w:r w:rsidRPr="00527F6E">
              <w:rPr>
                <w:lang w:val="el-GR"/>
              </w:rPr>
              <w:t>παράγραφο</w:t>
            </w:r>
            <w:r w:rsidR="00630089" w:rsidRPr="00527F6E">
              <w:rPr>
                <w:lang w:val="el-GR"/>
              </w:rPr>
              <w:t xml:space="preserve"> </w:t>
            </w:r>
            <w:r w:rsidR="00D95A32">
              <w:rPr>
                <w:b/>
                <w:bCs/>
                <w:lang w:val="el-GR"/>
              </w:rPr>
              <w:t xml:space="preserve">6.11 </w:t>
            </w:r>
            <w:r w:rsidRPr="00527F6E">
              <w:rPr>
                <w:lang w:val="el-GR"/>
              </w:rPr>
              <w:t>επιβάλλονται οι προβλεπόμενες ρήτρες.</w:t>
            </w:r>
          </w:p>
          <w:p w14:paraId="41783ED9" w14:textId="77777777" w:rsidR="00B27D48" w:rsidRPr="00077620" w:rsidRDefault="00B27D48" w:rsidP="00B27D48">
            <w:pPr>
              <w:pStyle w:val="aff1"/>
              <w:numPr>
                <w:ilvl w:val="0"/>
                <w:numId w:val="43"/>
              </w:numPr>
              <w:spacing w:line="276" w:lineRule="auto"/>
              <w:rPr>
                <w:lang w:val="el-GR"/>
              </w:rPr>
            </w:pPr>
            <w:r w:rsidRPr="00527F6E">
              <w:rPr>
                <w:lang w:val="el-GR"/>
              </w:rPr>
              <w:t>Εντοπισμός αιτιών βλαβών/ δυσλειτουργιών και αποκατάσταση</w:t>
            </w:r>
            <w:r w:rsidRPr="00077620">
              <w:rPr>
                <w:lang w:val="el-GR"/>
              </w:rPr>
              <w:t>.</w:t>
            </w:r>
          </w:p>
          <w:p w14:paraId="3D0FF4DB" w14:textId="77777777" w:rsidR="00B27D48" w:rsidRPr="00077620" w:rsidRDefault="00B27D48" w:rsidP="00B27D48">
            <w:pPr>
              <w:pStyle w:val="aff1"/>
              <w:numPr>
                <w:ilvl w:val="0"/>
                <w:numId w:val="43"/>
              </w:numPr>
              <w:spacing w:line="276" w:lineRule="auto"/>
              <w:rPr>
                <w:lang w:val="el-GR"/>
              </w:rPr>
            </w:pPr>
            <w:r w:rsidRPr="00077620">
              <w:rPr>
                <w:lang w:val="el-GR"/>
              </w:rPr>
              <w:t>Παράδοση – εγκατάσταση τυχόν νέων εκδόσεων των εφαρμογών, μετά από έγκριση της ΕΠΕ.</w:t>
            </w:r>
          </w:p>
          <w:p w14:paraId="28315039" w14:textId="77777777" w:rsidR="00B27D48" w:rsidRPr="00077620" w:rsidRDefault="00B27D48" w:rsidP="00B27D48">
            <w:pPr>
              <w:pStyle w:val="aff1"/>
              <w:numPr>
                <w:ilvl w:val="0"/>
                <w:numId w:val="43"/>
              </w:numPr>
              <w:spacing w:line="276" w:lineRule="auto"/>
              <w:rPr>
                <w:lang w:val="el-GR"/>
              </w:rPr>
            </w:pPr>
            <w:r w:rsidRPr="00077620">
              <w:rPr>
                <w:lang w:val="el-GR"/>
              </w:rPr>
              <w:t xml:space="preserve">Σε περίπτωση που η εγκατάσταση βελτιωτικής έκδοσης των έτοιμων πακέτων λογισμικού, μετά από έγκριση της ΕΠΕ, συνεπάγεται την ανάγκη επεμβάσεων στις εφαρμογές, ο Ανάδοχος είναι υποχρεωμένος να πραγματοποιήσει τις επεμβάσεις αυτές χωρίς πρόσθετη επιβάρυνση του Φορέα Λειτουργίας. </w:t>
            </w:r>
          </w:p>
          <w:p w14:paraId="06DF6C4F" w14:textId="77777777" w:rsidR="00B27D48" w:rsidRPr="00077620" w:rsidRDefault="00B27D48" w:rsidP="00B27D48">
            <w:pPr>
              <w:pStyle w:val="aff1"/>
              <w:numPr>
                <w:ilvl w:val="0"/>
                <w:numId w:val="43"/>
              </w:numPr>
              <w:spacing w:line="276" w:lineRule="auto"/>
              <w:rPr>
                <w:lang w:val="el-GR"/>
              </w:rPr>
            </w:pPr>
            <w:r w:rsidRPr="00077620">
              <w:rPr>
                <w:lang w:val="el-GR"/>
              </w:rPr>
              <w:t xml:space="preserve">Σε περίπτωση που η παράδοση και εγκατάσταση νέων εκδόσεων των εφαρμογών, απαιτεί την εγκατάσταση νέων εκδόσεων έτοιμου λογισμικού, τότε ο Ανάδοχος είναι υποχρεωμένος να τις πραγματοποιήσει χωρίς πρόσθετη επιβάρυνση του Φορέα Λειτουργίας. Στη περίπτωση αυτή η προμήθεια των νέων εκδόσεων αδειών έτοιμου λογισμικού δεν αποτελεί υποχρέωση του Αναδόχου. </w:t>
            </w:r>
          </w:p>
          <w:p w14:paraId="444ABEC2" w14:textId="77777777" w:rsidR="00B27D48" w:rsidRPr="00077620" w:rsidRDefault="00B27D48" w:rsidP="00B27D48">
            <w:pPr>
              <w:pStyle w:val="aff1"/>
              <w:numPr>
                <w:ilvl w:val="0"/>
                <w:numId w:val="43"/>
              </w:numPr>
              <w:spacing w:line="276" w:lineRule="auto"/>
              <w:rPr>
                <w:lang w:val="el-GR"/>
              </w:rPr>
            </w:pPr>
            <w:r w:rsidRPr="00077620">
              <w:rPr>
                <w:lang w:val="el-GR"/>
              </w:rPr>
              <w:t xml:space="preserve">Εξασφάλιση ορθής λειτουργίας όλων των </w:t>
            </w:r>
            <w:r w:rsidRPr="00274B25">
              <w:t>customizations</w:t>
            </w:r>
            <w:r w:rsidRPr="00077620">
              <w:rPr>
                <w:lang w:val="el-GR"/>
              </w:rPr>
              <w:t xml:space="preserve">, </w:t>
            </w:r>
            <w:proofErr w:type="spellStart"/>
            <w:r w:rsidRPr="00077620">
              <w:rPr>
                <w:lang w:val="el-GR"/>
              </w:rPr>
              <w:t>διεπαφών</w:t>
            </w:r>
            <w:proofErr w:type="spellEnd"/>
            <w:r w:rsidRPr="00077620">
              <w:rPr>
                <w:lang w:val="el-GR"/>
              </w:rPr>
              <w:t xml:space="preserve"> με άλλα συστήματα, κ.λπ., με τις νεότερες εκδόσεις.</w:t>
            </w:r>
          </w:p>
          <w:p w14:paraId="0284EAD4" w14:textId="77777777" w:rsidR="00B27D48" w:rsidRPr="00077620" w:rsidRDefault="00B27D48" w:rsidP="00B27D48">
            <w:pPr>
              <w:pStyle w:val="aff1"/>
              <w:numPr>
                <w:ilvl w:val="0"/>
                <w:numId w:val="43"/>
              </w:numPr>
              <w:spacing w:line="276" w:lineRule="auto"/>
              <w:rPr>
                <w:lang w:val="el-GR"/>
              </w:rPr>
            </w:pPr>
            <w:r w:rsidRPr="00077620">
              <w:rPr>
                <w:lang w:val="el-GR"/>
              </w:rPr>
              <w:t>Παράδοση αντιτύπων όλων των μεταβολών ή των επανεκδόσεων ή τροποποιήσεων των εγχειριδίων εφαρμογής/</w:t>
            </w:r>
            <w:proofErr w:type="spellStart"/>
            <w:r w:rsidRPr="00077620">
              <w:rPr>
                <w:lang w:val="el-GR"/>
              </w:rPr>
              <w:t>ών</w:t>
            </w:r>
            <w:proofErr w:type="spellEnd"/>
            <w:r w:rsidRPr="00077620">
              <w:rPr>
                <w:lang w:val="el-GR"/>
              </w:rPr>
              <w:t>.</w:t>
            </w:r>
          </w:p>
          <w:p w14:paraId="40316C08" w14:textId="4F37492B" w:rsidR="00B27D48" w:rsidRPr="00077620" w:rsidRDefault="00B27D48" w:rsidP="00B27D48">
            <w:pPr>
              <w:pStyle w:val="aff1"/>
              <w:numPr>
                <w:ilvl w:val="0"/>
                <w:numId w:val="43"/>
              </w:numPr>
              <w:spacing w:line="276" w:lineRule="auto"/>
              <w:rPr>
                <w:lang w:val="el-GR"/>
              </w:rPr>
            </w:pPr>
            <w:r w:rsidRPr="00077620">
              <w:rPr>
                <w:lang w:val="el-GR"/>
              </w:rPr>
              <w:t>Χρήση του Συστήματος Διαχείρισης Αιτημάτων Έργων (</w:t>
            </w:r>
            <w:r w:rsidRPr="00274B25">
              <w:t>Ticket</w:t>
            </w:r>
            <w:r w:rsidR="00630089">
              <w:rPr>
                <w:lang w:val="el-GR"/>
              </w:rPr>
              <w:t xml:space="preserve"> </w:t>
            </w:r>
            <w:r w:rsidRPr="00274B25">
              <w:t>Management</w:t>
            </w:r>
            <w:r w:rsidR="00630089">
              <w:rPr>
                <w:lang w:val="el-GR"/>
              </w:rPr>
              <w:t xml:space="preserve"> </w:t>
            </w:r>
            <w:r w:rsidRPr="00274B25">
              <w:t>System</w:t>
            </w:r>
            <w:r w:rsidRPr="00077620">
              <w:rPr>
                <w:lang w:val="el-GR"/>
              </w:rPr>
              <w:t>) της Αναθέτουσας Αρχής από τον Ανάδοχο.</w:t>
            </w:r>
          </w:p>
          <w:p w14:paraId="430A3E68" w14:textId="77777777" w:rsidR="00B27D48" w:rsidRPr="00077620" w:rsidRDefault="00B27D48" w:rsidP="00F90B8C">
            <w:pPr>
              <w:rPr>
                <w:lang w:val="el-GR"/>
              </w:rPr>
            </w:pPr>
          </w:p>
          <w:p w14:paraId="7B0901E8" w14:textId="5C4B84BC" w:rsidR="00B27D48" w:rsidRPr="00274B25" w:rsidRDefault="00B27D48" w:rsidP="00F90B8C">
            <w:pPr>
              <w:rPr>
                <w:u w:val="single"/>
              </w:rPr>
            </w:pPr>
            <w:r w:rsidRPr="00274B25">
              <w:t>ΥΠΗΡΕΣΙΕΣ/</w:t>
            </w:r>
            <w:r w:rsidR="00630089">
              <w:rPr>
                <w:lang w:val="el-GR"/>
              </w:rPr>
              <w:t xml:space="preserve"> </w:t>
            </w:r>
            <w:r w:rsidRPr="00274B25">
              <w:t>ΤΕΧΝΙΚΗ</w:t>
            </w:r>
            <w:r w:rsidR="00630089">
              <w:rPr>
                <w:lang w:val="el-GR"/>
              </w:rPr>
              <w:t xml:space="preserve"> </w:t>
            </w:r>
            <w:r w:rsidRPr="00274B25">
              <w:t>ΥΠΟΣΤΗΡΙΞΗ</w:t>
            </w:r>
          </w:p>
          <w:p w14:paraId="239B113A" w14:textId="62306330" w:rsidR="00B27D48" w:rsidRPr="00233616" w:rsidRDefault="00B27D48" w:rsidP="00B27D48">
            <w:pPr>
              <w:pStyle w:val="aff1"/>
              <w:numPr>
                <w:ilvl w:val="0"/>
                <w:numId w:val="42"/>
              </w:numPr>
              <w:spacing w:line="276" w:lineRule="auto"/>
              <w:rPr>
                <w:lang w:val="el-GR"/>
              </w:rPr>
            </w:pPr>
            <w:r w:rsidRPr="00233616">
              <w:rPr>
                <w:lang w:val="el-GR"/>
              </w:rPr>
              <w:t>Υπηρεσίες</w:t>
            </w:r>
            <w:r>
              <w:rPr>
                <w:lang w:val="el-GR"/>
              </w:rPr>
              <w:t xml:space="preserve"> </w:t>
            </w:r>
            <w:r w:rsidRPr="00233616">
              <w:rPr>
                <w:lang w:val="el-GR"/>
              </w:rPr>
              <w:t>απομακρυσμένης Τεχνικής Υποστήριξης</w:t>
            </w:r>
            <w:r w:rsidR="00D95A32">
              <w:rPr>
                <w:lang w:val="el-GR"/>
              </w:rPr>
              <w:t xml:space="preserve"> στους διαχειριστές</w:t>
            </w:r>
          </w:p>
          <w:p w14:paraId="0EF09FF0" w14:textId="77777777" w:rsidR="00B27D48" w:rsidRPr="00077620" w:rsidRDefault="00B27D48" w:rsidP="00B27D48">
            <w:pPr>
              <w:pStyle w:val="aff1"/>
              <w:numPr>
                <w:ilvl w:val="0"/>
                <w:numId w:val="42"/>
              </w:numPr>
              <w:spacing w:line="276" w:lineRule="auto"/>
              <w:rPr>
                <w:lang w:val="el-GR"/>
              </w:rPr>
            </w:pPr>
            <w:r w:rsidRPr="00274B25">
              <w:t>Onsite</w:t>
            </w:r>
            <w:r w:rsidRPr="00077620">
              <w:rPr>
                <w:lang w:val="el-GR"/>
              </w:rPr>
              <w:t xml:space="preserve"> υποστήριξη. Όταν τα αναφερόμενα προβλήματα δεν μπορούν να επιλυθούν απευθείας και οριστικά από το πρώτο επίπεδο παρέμβασης, πρέπει να προωθούνται σε ειδικούς οι οποίοι θα δίνουν την απαιτούμενη λύση επιτόπου.</w:t>
            </w:r>
          </w:p>
          <w:p w14:paraId="403460B3" w14:textId="77777777" w:rsidR="00B27D48" w:rsidRPr="00077620" w:rsidRDefault="00B27D48" w:rsidP="00B27D48">
            <w:pPr>
              <w:pStyle w:val="aff1"/>
              <w:numPr>
                <w:ilvl w:val="0"/>
                <w:numId w:val="42"/>
              </w:numPr>
              <w:spacing w:line="276" w:lineRule="auto"/>
              <w:rPr>
                <w:lang w:val="el-GR"/>
              </w:rPr>
            </w:pPr>
            <w:r w:rsidRPr="00077620">
              <w:rPr>
                <w:lang w:val="el-GR"/>
              </w:rPr>
              <w:t>Αντιμετώπιση λαθών και σφαλμάτων στη λειτουργία του συστήματος.</w:t>
            </w:r>
          </w:p>
          <w:p w14:paraId="346E9ACE" w14:textId="05E4E841" w:rsidR="00B27D48" w:rsidRPr="00077620" w:rsidRDefault="00B27D48" w:rsidP="00B27D48">
            <w:pPr>
              <w:pStyle w:val="aff1"/>
              <w:numPr>
                <w:ilvl w:val="0"/>
                <w:numId w:val="42"/>
              </w:numPr>
              <w:spacing w:line="276" w:lineRule="auto"/>
              <w:rPr>
                <w:lang w:val="el-GR"/>
              </w:rPr>
            </w:pPr>
            <w:r w:rsidRPr="00077620">
              <w:rPr>
                <w:lang w:val="el-GR"/>
              </w:rPr>
              <w:t xml:space="preserve">Προσαρμογή της βάσης που θα αναπτυχθεί στο πλαίσιο του παρόντος Έργου σε νέες απαιτήσεις που προκύπτουν από πιθανές τροποποιήσεις στην οργάνωση και τις λειτουργίες του Φορέα Λειτουργίας και σχετίζονται με το φυσικό αντικείμενο του παρόντος Έργου. </w:t>
            </w:r>
          </w:p>
          <w:p w14:paraId="12359A45" w14:textId="1C0BB289" w:rsidR="00B27D48" w:rsidRPr="00077620" w:rsidRDefault="00B27D48" w:rsidP="00B27D48">
            <w:pPr>
              <w:pStyle w:val="aff1"/>
              <w:numPr>
                <w:ilvl w:val="0"/>
                <w:numId w:val="42"/>
              </w:numPr>
              <w:spacing w:line="276" w:lineRule="auto"/>
              <w:rPr>
                <w:lang w:val="el-GR"/>
              </w:rPr>
            </w:pPr>
            <w:r w:rsidRPr="00077620">
              <w:rPr>
                <w:lang w:val="el-GR"/>
              </w:rPr>
              <w:t>Αναβάθμιση του συστήματος σε νέες εκδόσεις του λειτουργικού συστήματος ή του συστήματος διαχείρισης βάσεων δεδομένων στα οποία βασίζεται το σύστημα.</w:t>
            </w:r>
            <w:r w:rsidR="00D95A32">
              <w:rPr>
                <w:lang w:val="el-GR"/>
              </w:rPr>
              <w:t xml:space="preserve"> Το κόστος </w:t>
            </w:r>
            <w:r w:rsidR="00C907BA">
              <w:rPr>
                <w:lang w:val="el-GR"/>
              </w:rPr>
              <w:t xml:space="preserve">προμήθειας των νέων εκδόσεων δεν περιλαμβάνεται στο κόστος του έργου. </w:t>
            </w:r>
          </w:p>
          <w:p w14:paraId="2D6BFCD8" w14:textId="77777777" w:rsidR="00B27D48" w:rsidRPr="00077620" w:rsidRDefault="00B27D48" w:rsidP="00B27D48">
            <w:pPr>
              <w:pStyle w:val="aff1"/>
              <w:numPr>
                <w:ilvl w:val="0"/>
                <w:numId w:val="42"/>
              </w:numPr>
              <w:spacing w:line="276" w:lineRule="auto"/>
              <w:rPr>
                <w:lang w:val="el-GR"/>
              </w:rPr>
            </w:pPr>
            <w:r w:rsidRPr="00077620">
              <w:rPr>
                <w:lang w:val="el-GR"/>
              </w:rPr>
              <w:t>Ενημέρωση των χειριστών του για τυχόν αλλαγές στη λειτουργικότητα του συστήματος.</w:t>
            </w:r>
          </w:p>
          <w:p w14:paraId="22CFB1A7" w14:textId="77777777" w:rsidR="00B27D48" w:rsidRPr="00077620" w:rsidRDefault="00B27D48" w:rsidP="00F90B8C">
            <w:pPr>
              <w:rPr>
                <w:lang w:val="el-GR"/>
              </w:rPr>
            </w:pPr>
          </w:p>
          <w:p w14:paraId="14DF1C93" w14:textId="77777777" w:rsidR="00B27D48" w:rsidRPr="00077620" w:rsidRDefault="00B27D48" w:rsidP="00F90B8C">
            <w:pPr>
              <w:rPr>
                <w:lang w:val="el-GR"/>
              </w:rPr>
            </w:pPr>
            <w:r w:rsidRPr="00077620">
              <w:rPr>
                <w:lang w:val="el-GR"/>
              </w:rPr>
              <w:t>Για τις ανωτέρω Υπηρεσίες 1, 2 και 3 θα πρέπει να παραδοθούν τα αντίστοιχα Παραδοτέα όπως αυτά περιγράφονται στο Αντικείμενο του Έργου της παρούσας.</w:t>
            </w:r>
          </w:p>
          <w:p w14:paraId="217CC6A8" w14:textId="77777777" w:rsidR="00B27D48" w:rsidRPr="00077620" w:rsidRDefault="00B27D48" w:rsidP="00F90B8C">
            <w:pPr>
              <w:rPr>
                <w:lang w:val="el-GR"/>
              </w:rPr>
            </w:pPr>
          </w:p>
          <w:p w14:paraId="4ADDE150" w14:textId="7923024C" w:rsidR="00B27D48" w:rsidRPr="00056B11" w:rsidRDefault="00B27D48" w:rsidP="00F90B8C">
            <w:pPr>
              <w:rPr>
                <w:lang w:val="el-GR"/>
              </w:rPr>
            </w:pPr>
            <w:r w:rsidRPr="00056B11">
              <w:rPr>
                <w:lang w:val="el-GR"/>
              </w:rPr>
              <w:t>ΑΝΑΜΕΝΟΜΕΝΑ</w:t>
            </w:r>
            <w:r w:rsidR="00BB3931" w:rsidRPr="00056B11">
              <w:rPr>
                <w:lang w:val="el-GR"/>
              </w:rPr>
              <w:t xml:space="preserve"> </w:t>
            </w:r>
            <w:r w:rsidRPr="00056B11">
              <w:rPr>
                <w:lang w:val="el-GR"/>
              </w:rPr>
              <w:t xml:space="preserve">ΠΑΡΑΔΟΤΕΑ / ΑΠΟΤΕΛΕΣΜΑΤΑΠΕΡΙΟΔΟΥ: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8"/>
              <w:gridCol w:w="5844"/>
            </w:tblGrid>
            <w:tr w:rsidR="00B27D48" w:rsidRPr="001D2116" w14:paraId="1B797D81" w14:textId="77777777" w:rsidTr="00F90B8C">
              <w:trPr>
                <w:trHeight w:val="113"/>
              </w:trPr>
              <w:tc>
                <w:tcPr>
                  <w:tcW w:w="9535" w:type="dxa"/>
                  <w:gridSpan w:val="2"/>
                  <w:shd w:val="clear" w:color="auto" w:fill="E6E6E6"/>
                </w:tcPr>
                <w:p w14:paraId="3D19A270" w14:textId="25729DC0" w:rsidR="00B27D48" w:rsidRPr="00233616" w:rsidRDefault="00B27D48" w:rsidP="00F90B8C">
                  <w:pPr>
                    <w:rPr>
                      <w:lang w:val="el-GR"/>
                    </w:rPr>
                  </w:pPr>
                  <w:r w:rsidRPr="00233616">
                    <w:rPr>
                      <w:b/>
                      <w:lang w:val="el-GR"/>
                    </w:rPr>
                    <w:t>Περίοδος</w:t>
                  </w:r>
                  <w:r w:rsidR="00630089">
                    <w:rPr>
                      <w:b/>
                      <w:lang w:val="el-GR"/>
                    </w:rPr>
                    <w:t xml:space="preserve"> </w:t>
                  </w:r>
                  <w:r w:rsidR="00BE32B4" w:rsidRPr="003B5A3A">
                    <w:rPr>
                      <w:b/>
                      <w:lang w:val="el-GR"/>
                    </w:rPr>
                    <w:t>Εγγύησης</w:t>
                  </w:r>
                  <w:r w:rsidR="00BE32B4" w:rsidRPr="00C907BA">
                    <w:rPr>
                      <w:b/>
                      <w:lang w:val="el-GR"/>
                    </w:rPr>
                    <w:t xml:space="preserve"> </w:t>
                  </w:r>
                  <w:r w:rsidRPr="00233616">
                    <w:rPr>
                      <w:lang w:val="el-GR"/>
                    </w:rPr>
                    <w:t>– Παραδοτέα (ελάχιστα):</w:t>
                  </w:r>
                </w:p>
              </w:tc>
            </w:tr>
            <w:tr w:rsidR="00B27D48" w:rsidRPr="00274B25" w14:paraId="6AFB34DF" w14:textId="77777777" w:rsidTr="00F90B8C">
              <w:trPr>
                <w:trHeight w:val="390"/>
              </w:trPr>
              <w:tc>
                <w:tcPr>
                  <w:tcW w:w="3595" w:type="dxa"/>
                  <w:shd w:val="clear" w:color="auto" w:fill="E6E6E6"/>
                  <w:vAlign w:val="center"/>
                </w:tcPr>
                <w:p w14:paraId="1ED07709" w14:textId="77777777" w:rsidR="00B27D48" w:rsidRPr="00056B11" w:rsidRDefault="00B27D48" w:rsidP="00F90B8C">
                  <w:pPr>
                    <w:rPr>
                      <w:lang w:val="el-GR"/>
                    </w:rPr>
                  </w:pPr>
                  <w:r w:rsidRPr="00056B11">
                    <w:rPr>
                      <w:lang w:val="el-GR"/>
                    </w:rPr>
                    <w:t>Τίτλος Παραδοτέου</w:t>
                  </w:r>
                </w:p>
              </w:tc>
              <w:tc>
                <w:tcPr>
                  <w:tcW w:w="5940" w:type="dxa"/>
                  <w:shd w:val="clear" w:color="auto" w:fill="E6E6E6"/>
                  <w:vAlign w:val="center"/>
                </w:tcPr>
                <w:p w14:paraId="3E735E73" w14:textId="77777777" w:rsidR="00B27D48" w:rsidRPr="00056B11" w:rsidRDefault="00B27D48" w:rsidP="00F90B8C">
                  <w:pPr>
                    <w:rPr>
                      <w:lang w:val="el-GR"/>
                    </w:rPr>
                  </w:pPr>
                  <w:r w:rsidRPr="00056B11">
                    <w:rPr>
                      <w:lang w:val="el-GR"/>
                    </w:rPr>
                    <w:t>Περιγραφή Παραδοτέου</w:t>
                  </w:r>
                </w:p>
              </w:tc>
            </w:tr>
            <w:tr w:rsidR="00B27D48" w:rsidRPr="00274B25" w14:paraId="6F345E09" w14:textId="77777777" w:rsidTr="00F90B8C">
              <w:trPr>
                <w:trHeight w:val="390"/>
              </w:trPr>
              <w:tc>
                <w:tcPr>
                  <w:tcW w:w="3595" w:type="dxa"/>
                </w:tcPr>
                <w:p w14:paraId="422839B6" w14:textId="77777777" w:rsidR="00B27D48" w:rsidRPr="00077620" w:rsidRDefault="00B27D48" w:rsidP="00B27D48">
                  <w:pPr>
                    <w:pStyle w:val="aff1"/>
                    <w:numPr>
                      <w:ilvl w:val="0"/>
                      <w:numId w:val="44"/>
                    </w:numPr>
                    <w:spacing w:line="276" w:lineRule="auto"/>
                    <w:rPr>
                      <w:lang w:val="el-GR" w:eastAsia="en-US"/>
                    </w:rPr>
                  </w:pPr>
                  <w:r w:rsidRPr="00077620">
                    <w:rPr>
                      <w:lang w:val="el-GR" w:eastAsia="en-US"/>
                    </w:rPr>
                    <w:t>Υπηρεσίες υποστήριξης και αποκατάστασης βλαβών</w:t>
                  </w:r>
                </w:p>
              </w:tc>
              <w:tc>
                <w:tcPr>
                  <w:tcW w:w="5940" w:type="dxa"/>
                </w:tcPr>
                <w:p w14:paraId="1C3AC7C5" w14:textId="77777777" w:rsidR="00B27D48" w:rsidRPr="00077620" w:rsidRDefault="00B27D48" w:rsidP="00F90B8C">
                  <w:pPr>
                    <w:rPr>
                      <w:lang w:val="el-GR"/>
                    </w:rPr>
                  </w:pPr>
                  <w:r w:rsidRPr="00077620">
                    <w:rPr>
                      <w:lang w:val="el-GR"/>
                    </w:rPr>
                    <w:t>Τεύχος αποτύπωσης υπηρεσιών που θα περιλαμβάνει:</w:t>
                  </w:r>
                </w:p>
                <w:p w14:paraId="160EA371" w14:textId="77777777" w:rsidR="00B27D48" w:rsidRPr="00077620" w:rsidRDefault="00B27D48" w:rsidP="00B27D48">
                  <w:pPr>
                    <w:pStyle w:val="aff1"/>
                    <w:numPr>
                      <w:ilvl w:val="0"/>
                      <w:numId w:val="41"/>
                    </w:numPr>
                    <w:spacing w:line="276" w:lineRule="auto"/>
                    <w:rPr>
                      <w:lang w:val="el-GR"/>
                    </w:rPr>
                  </w:pPr>
                  <w:r w:rsidRPr="00077620">
                    <w:rPr>
                      <w:lang w:val="el-GR"/>
                    </w:rPr>
                    <w:t>Αναλυτικό Πρόγραμμα ενεργειών προληπτικής συντήρησης, που υποβάλλεται με την έναρξη της σχετικής περιόδου</w:t>
                  </w:r>
                </w:p>
                <w:p w14:paraId="4AA0D57B" w14:textId="77777777" w:rsidR="00B27D48" w:rsidRPr="00077620" w:rsidRDefault="00B27D48" w:rsidP="00B27D48">
                  <w:pPr>
                    <w:pStyle w:val="aff1"/>
                    <w:numPr>
                      <w:ilvl w:val="0"/>
                      <w:numId w:val="41"/>
                    </w:numPr>
                    <w:spacing w:line="276" w:lineRule="auto"/>
                    <w:rPr>
                      <w:lang w:val="el-GR"/>
                    </w:rPr>
                  </w:pPr>
                  <w:r w:rsidRPr="00077620">
                    <w:rPr>
                      <w:lang w:val="el-GR"/>
                    </w:rPr>
                    <w:t>Αναλυτική Καταγραφή Πεπραγμένων Συντήρησης (Τακτικών – Έκτακτων Ενεργειών)</w:t>
                  </w:r>
                </w:p>
                <w:p w14:paraId="172AA8B4" w14:textId="77777777" w:rsidR="00B27D48" w:rsidRPr="00077620" w:rsidRDefault="00B27D48" w:rsidP="00B27D48">
                  <w:pPr>
                    <w:pStyle w:val="aff1"/>
                    <w:numPr>
                      <w:ilvl w:val="0"/>
                      <w:numId w:val="41"/>
                    </w:numPr>
                    <w:spacing w:line="276" w:lineRule="auto"/>
                    <w:rPr>
                      <w:lang w:val="el-GR"/>
                    </w:rPr>
                  </w:pPr>
                  <w:r w:rsidRPr="00077620">
                    <w:rPr>
                      <w:lang w:val="el-GR"/>
                    </w:rPr>
                    <w:t xml:space="preserve">Τεκμηρίωση πρόσθετων προσαρμογών και παραμετροποιήσεων σε έτοιμο λογισμικό και εφαρμογών </w:t>
                  </w:r>
                </w:p>
                <w:p w14:paraId="5A96ACC6" w14:textId="77777777" w:rsidR="00B27D48" w:rsidRPr="00077620" w:rsidRDefault="00B27D48" w:rsidP="00B27D48">
                  <w:pPr>
                    <w:pStyle w:val="aff1"/>
                    <w:numPr>
                      <w:ilvl w:val="0"/>
                      <w:numId w:val="41"/>
                    </w:numPr>
                    <w:spacing w:line="276" w:lineRule="auto"/>
                    <w:rPr>
                      <w:lang w:val="el-GR"/>
                    </w:rPr>
                  </w:pPr>
                  <w:r w:rsidRPr="00077620">
                    <w:rPr>
                      <w:lang w:val="el-GR"/>
                    </w:rPr>
                    <w:t>Παράδοση αντιτύπων όλων των μεταβολών ή επανεκδόσεων ή τροποποιήσεων των εγχειριδίων του έτοιμου λογισμικού και εφαρμογής/</w:t>
                  </w:r>
                  <w:proofErr w:type="spellStart"/>
                  <w:r w:rsidRPr="00077620">
                    <w:rPr>
                      <w:lang w:val="el-GR"/>
                    </w:rPr>
                    <w:t>ών</w:t>
                  </w:r>
                  <w:proofErr w:type="spellEnd"/>
                </w:p>
                <w:p w14:paraId="616F0849" w14:textId="77777777" w:rsidR="00B27D48" w:rsidRPr="00077620" w:rsidRDefault="00B27D48" w:rsidP="00B27D48">
                  <w:pPr>
                    <w:pStyle w:val="aff1"/>
                    <w:numPr>
                      <w:ilvl w:val="0"/>
                      <w:numId w:val="41"/>
                    </w:numPr>
                    <w:spacing w:line="276" w:lineRule="auto"/>
                    <w:rPr>
                      <w:lang w:val="el-GR"/>
                    </w:rPr>
                  </w:pPr>
                  <w:r w:rsidRPr="00077620">
                    <w:rPr>
                      <w:lang w:val="el-GR"/>
                    </w:rPr>
                    <w:t>Τεκμηρίωση εγκαταστάσεων νέων εκδόσεων έτοιμου λογισμικού και εφαρμογής/</w:t>
                  </w:r>
                  <w:proofErr w:type="spellStart"/>
                  <w:r w:rsidRPr="00077620">
                    <w:rPr>
                      <w:lang w:val="el-GR"/>
                    </w:rPr>
                    <w:t>ών</w:t>
                  </w:r>
                  <w:proofErr w:type="spellEnd"/>
                </w:p>
                <w:p w14:paraId="7B9DC8FC" w14:textId="77777777" w:rsidR="00B27D48" w:rsidRPr="00274B25" w:rsidRDefault="00B27D48" w:rsidP="00B27D48">
                  <w:pPr>
                    <w:pStyle w:val="aff1"/>
                    <w:numPr>
                      <w:ilvl w:val="0"/>
                      <w:numId w:val="41"/>
                    </w:numPr>
                    <w:spacing w:line="276" w:lineRule="auto"/>
                  </w:pPr>
                  <w:proofErr w:type="spellStart"/>
                  <w:r w:rsidRPr="00274B25">
                    <w:t>Έκθεση</w:t>
                  </w:r>
                  <w:proofErr w:type="spellEnd"/>
                  <w:r w:rsidRPr="00274B25">
                    <w:t xml:space="preserve"> α</w:t>
                  </w:r>
                  <w:proofErr w:type="spellStart"/>
                  <w:r w:rsidRPr="00274B25">
                    <w:t>ξιολόγησης</w:t>
                  </w:r>
                  <w:proofErr w:type="spellEnd"/>
                  <w:r>
                    <w:rPr>
                      <w:lang w:val="el-GR"/>
                    </w:rPr>
                    <w:t xml:space="preserve"> </w:t>
                  </w:r>
                  <w:proofErr w:type="spellStart"/>
                  <w:r w:rsidRPr="00274B25">
                    <w:t>Περιόδου</w:t>
                  </w:r>
                  <w:proofErr w:type="spellEnd"/>
                </w:p>
              </w:tc>
            </w:tr>
          </w:tbl>
          <w:p w14:paraId="47086E17" w14:textId="77777777" w:rsidR="00B27D48" w:rsidRPr="00274B25" w:rsidRDefault="00B27D48" w:rsidP="00F90B8C">
            <w:pPr>
              <w:rPr>
                <w:highlight w:val="yellow"/>
                <w:lang w:eastAsia="en-US"/>
              </w:rPr>
            </w:pPr>
          </w:p>
        </w:tc>
      </w:tr>
    </w:tbl>
    <w:p w14:paraId="6A16E11D" w14:textId="77777777" w:rsidR="00B27D48" w:rsidRPr="00EF2204" w:rsidRDefault="00B27D48" w:rsidP="00B27D48"/>
    <w:p w14:paraId="0AC6FBD1" w14:textId="77777777" w:rsidR="00B27D48" w:rsidRDefault="00B27D48" w:rsidP="00233616">
      <w:pPr>
        <w:pStyle w:val="2"/>
      </w:pPr>
      <w:bookmarkStart w:id="1125" w:name="_Toc85109291"/>
      <w:bookmarkStart w:id="1126" w:name="_Toc122374513"/>
      <w:bookmarkStart w:id="1127" w:name="_Toc124333326"/>
      <w:r w:rsidRPr="00EF2204">
        <w:t xml:space="preserve">Τήρηση Εγγυημένου Επιπέδου Υπηρεσιών </w:t>
      </w:r>
      <w:r>
        <w:t>–</w:t>
      </w:r>
      <w:r w:rsidRPr="00EF2204">
        <w:t xml:space="preserve"> Ρήτρες</w:t>
      </w:r>
      <w:bookmarkEnd w:id="1125"/>
      <w:bookmarkEnd w:id="1126"/>
      <w:bookmarkEnd w:id="1127"/>
    </w:p>
    <w:p w14:paraId="0EB73215" w14:textId="77777777" w:rsidR="00B27D48" w:rsidRPr="00077620" w:rsidRDefault="00B27D48" w:rsidP="00B27D48">
      <w:pPr>
        <w:rPr>
          <w:lang w:val="el-GR"/>
        </w:rPr>
      </w:pPr>
      <w:r w:rsidRPr="00077620">
        <w:rPr>
          <w:lang w:val="el-GR"/>
        </w:rPr>
        <w:t xml:space="preserve">Ο Ανάδοχος υποχρεούται να υλοποιήσει το σύνολο του συστήματος παρέχοντας παράλληλα τις απαιτούμενες υπηρεσίες τεχνικής υποστήριξης, ώστε να τηρούνται τα ελάχιστα όρια διαθεσιμότητας που ορίζονται στη συνέχεια. Τονίζεται ότι οι όροι που αναφέρονται στην παρούσα παράγραφο ισχύουν για τις περιόδους εγγύησης και συντήρησης (για την τελευταία εφόσον υπογραφεί Σύμβαση Συντήρησης). </w:t>
      </w:r>
    </w:p>
    <w:p w14:paraId="2509091A" w14:textId="77777777" w:rsidR="00B27D48" w:rsidRPr="00274B25" w:rsidRDefault="00B27D48" w:rsidP="00B27D48">
      <w:proofErr w:type="spellStart"/>
      <w:r w:rsidRPr="00274B25">
        <w:t>Ορισμοί</w:t>
      </w:r>
      <w:proofErr w:type="spellEnd"/>
      <w:r w:rsidRPr="00274B25">
        <w:t>:</w:t>
      </w:r>
    </w:p>
    <w:p w14:paraId="66AEEA22" w14:textId="77777777" w:rsidR="00B27D48" w:rsidRPr="00077620" w:rsidRDefault="00B27D48" w:rsidP="00B27D48">
      <w:pPr>
        <w:pStyle w:val="aff1"/>
        <w:numPr>
          <w:ilvl w:val="0"/>
          <w:numId w:val="47"/>
        </w:numPr>
        <w:spacing w:line="276" w:lineRule="auto"/>
        <w:rPr>
          <w:lang w:val="el-GR"/>
        </w:rPr>
      </w:pPr>
      <w:r w:rsidRPr="00077620">
        <w:rPr>
          <w:b/>
          <w:lang w:val="el-GR"/>
        </w:rPr>
        <w:t>Λογισμικό/Εφαρμογές:</w:t>
      </w:r>
      <w:r w:rsidRPr="00077620">
        <w:rPr>
          <w:lang w:val="el-GR"/>
        </w:rPr>
        <w:t xml:space="preserve"> το σύνολο των διακριτών μονάδων λογισμικού/εφαρμογών που παραδόθηκαν/αναπτύχθηκαν στο πλαίσιο της Σύμβασης, η εύρυθμη λειτουργία των οποίων στηρίζει τη λειτουργικότητα του συστήματος, δηλ., εφαρμογές υποσυστημάτων, εργαλεία ανάπτυξης.</w:t>
      </w:r>
    </w:p>
    <w:p w14:paraId="5F590353" w14:textId="77777777" w:rsidR="00B27D48" w:rsidRPr="00077620" w:rsidRDefault="00B27D48" w:rsidP="00B27D48">
      <w:pPr>
        <w:pStyle w:val="aff1"/>
        <w:numPr>
          <w:ilvl w:val="0"/>
          <w:numId w:val="47"/>
        </w:numPr>
        <w:spacing w:line="276" w:lineRule="auto"/>
        <w:rPr>
          <w:lang w:val="el-GR"/>
        </w:rPr>
      </w:pPr>
      <w:r w:rsidRPr="00077620">
        <w:rPr>
          <w:b/>
          <w:lang w:val="el-GR"/>
        </w:rPr>
        <w:t>Βλάβη:</w:t>
      </w:r>
      <w:r w:rsidRPr="00077620">
        <w:rPr>
          <w:lang w:val="el-GR"/>
        </w:rPr>
        <w:t xml:space="preserve"> ζημιά μέρους ή όλης της διακριτής μονάδας λογισμικού/εφαρμογών, η οποία επηρεάζει άμεσα και αρνητικά την διαθεσιμότητα ή απόδοση του εν λόγω στοιχείου και κατ’ επέκταση τις προσφερόμενες υπηρεσίες του Συστήματος. </w:t>
      </w:r>
    </w:p>
    <w:p w14:paraId="74E17359" w14:textId="77777777" w:rsidR="00B27D48" w:rsidRPr="00077620" w:rsidRDefault="00B27D48" w:rsidP="00B27D48">
      <w:pPr>
        <w:pStyle w:val="aff1"/>
        <w:numPr>
          <w:ilvl w:val="0"/>
          <w:numId w:val="47"/>
        </w:numPr>
        <w:spacing w:line="276" w:lineRule="auto"/>
        <w:rPr>
          <w:lang w:val="el-GR"/>
        </w:rPr>
      </w:pPr>
      <w:r w:rsidRPr="00077620">
        <w:rPr>
          <w:b/>
          <w:lang w:val="el-GR"/>
        </w:rPr>
        <w:t>Δυσλειτουργία:</w:t>
      </w:r>
      <w:r w:rsidRPr="00077620">
        <w:rPr>
          <w:lang w:val="el-GR"/>
        </w:rPr>
        <w:t xml:space="preserve"> ζημιά μέρους ή όλης της διακριτής μονάδας λογισμικού/εφαρμογών, η οποία </w:t>
      </w:r>
      <w:r w:rsidRPr="00077620">
        <w:rPr>
          <w:u w:val="single"/>
          <w:lang w:val="el-GR"/>
        </w:rPr>
        <w:t>δεν</w:t>
      </w:r>
      <w:r w:rsidRPr="00077620">
        <w:rPr>
          <w:lang w:val="el-GR"/>
        </w:rPr>
        <w:t xml:space="preserve"> επηρεάζει άμεσα και αρνητικά την διαθεσιμότητα ή απόδοση του εν λόγω στοιχείου και κατ’ επέκταση τις προσφερόμενες υπηρεσίες του Συστήματος.</w:t>
      </w:r>
    </w:p>
    <w:p w14:paraId="08130244" w14:textId="77777777" w:rsidR="00B27D48" w:rsidRPr="00077620" w:rsidRDefault="00B27D48" w:rsidP="00B27D48">
      <w:pPr>
        <w:pStyle w:val="aff1"/>
        <w:numPr>
          <w:ilvl w:val="0"/>
          <w:numId w:val="47"/>
        </w:numPr>
        <w:spacing w:line="276" w:lineRule="auto"/>
        <w:rPr>
          <w:lang w:val="el-GR"/>
        </w:rPr>
      </w:pPr>
      <w:r w:rsidRPr="00077620">
        <w:rPr>
          <w:b/>
          <w:lang w:val="el-GR"/>
        </w:rPr>
        <w:t>ΚΩΚ</w:t>
      </w:r>
      <w:r w:rsidRPr="00077620">
        <w:rPr>
          <w:lang w:val="el-GR"/>
        </w:rPr>
        <w:t xml:space="preserve"> (κανονικές ώρες κάλυψης): Το χρονικό διάστημα 07:30 – 17:00 για τις εργάσιμες ημέρες.</w:t>
      </w:r>
    </w:p>
    <w:p w14:paraId="5C4A9197" w14:textId="77777777" w:rsidR="00B27D48" w:rsidRPr="00077620" w:rsidRDefault="00B27D48" w:rsidP="00B27D48">
      <w:pPr>
        <w:pStyle w:val="aff1"/>
        <w:numPr>
          <w:ilvl w:val="0"/>
          <w:numId w:val="47"/>
        </w:numPr>
        <w:spacing w:line="276" w:lineRule="auto"/>
        <w:rPr>
          <w:lang w:val="el-GR"/>
        </w:rPr>
      </w:pPr>
      <w:r w:rsidRPr="00077620">
        <w:rPr>
          <w:b/>
          <w:lang w:val="el-GR"/>
        </w:rPr>
        <w:t>ΕΩΚ</w:t>
      </w:r>
      <w:r w:rsidRPr="00077620">
        <w:rPr>
          <w:lang w:val="el-GR"/>
        </w:rPr>
        <w:t xml:space="preserve"> (επιπλέον ώρες κάλυψης): Το υπόλοιπο χρονικό διάστημα.</w:t>
      </w:r>
    </w:p>
    <w:p w14:paraId="33C0321C" w14:textId="77777777" w:rsidR="00B27D48" w:rsidRPr="003B7D00" w:rsidRDefault="00B27D48" w:rsidP="00B27D48">
      <w:pPr>
        <w:pStyle w:val="aff1"/>
        <w:numPr>
          <w:ilvl w:val="0"/>
          <w:numId w:val="47"/>
        </w:numPr>
        <w:spacing w:line="276" w:lineRule="auto"/>
        <w:rPr>
          <w:b/>
          <w:u w:val="single"/>
          <w:lang w:val="el-GR"/>
        </w:rPr>
      </w:pPr>
      <w:r w:rsidRPr="00077620">
        <w:rPr>
          <w:b/>
          <w:lang w:val="el-GR"/>
        </w:rPr>
        <w:t xml:space="preserve">Χρόνος αποκατάστασης βλάβης </w:t>
      </w:r>
      <w:r w:rsidRPr="00077620">
        <w:rPr>
          <w:lang w:val="el-GR"/>
        </w:rPr>
        <w:t xml:space="preserve">είναι το μέγιστο επιτρεπόμενο χρονικό διάστημα από την αναγγελία της βλάβης μέχρι και την αποκατάστασή της. Σημειώνεται ότι, ανά διακριτή μονάδα, </w:t>
      </w:r>
      <w:r w:rsidRPr="00077620">
        <w:rPr>
          <w:lang w:val="el-GR"/>
        </w:rPr>
        <w:lastRenderedPageBreak/>
        <w:t xml:space="preserve">ο Χρόνος αποκατάστασης βλάβης </w:t>
      </w:r>
      <w:proofErr w:type="spellStart"/>
      <w:r w:rsidRPr="00077620">
        <w:rPr>
          <w:lang w:val="el-GR"/>
        </w:rPr>
        <w:t>προσμετράται</w:t>
      </w:r>
      <w:proofErr w:type="spellEnd"/>
      <w:r>
        <w:rPr>
          <w:lang w:val="el-GR"/>
        </w:rPr>
        <w:t xml:space="preserve"> </w:t>
      </w:r>
      <w:r w:rsidRPr="00077620">
        <w:rPr>
          <w:b/>
          <w:lang w:val="el-GR"/>
        </w:rPr>
        <w:t>αθροιστικά σε μηνιαία βάση.</w:t>
      </w:r>
      <w:r>
        <w:rPr>
          <w:b/>
          <w:lang w:val="el-GR"/>
        </w:rPr>
        <w:t xml:space="preserve"> </w:t>
      </w:r>
      <w:r w:rsidRPr="003B7D00">
        <w:rPr>
          <w:lang w:val="el-GR"/>
        </w:rPr>
        <w:t>Ο χρόνος αυτός</w:t>
      </w:r>
      <w:r>
        <w:rPr>
          <w:lang w:val="el-GR"/>
        </w:rPr>
        <w:t xml:space="preserve"> </w:t>
      </w:r>
      <w:r w:rsidRPr="003B7D00">
        <w:rPr>
          <w:lang w:val="el-GR"/>
        </w:rPr>
        <w:t>είναι:</w:t>
      </w:r>
    </w:p>
    <w:p w14:paraId="6F4F375B" w14:textId="77777777" w:rsidR="00B27D48" w:rsidRPr="00077620" w:rsidRDefault="00B27D48" w:rsidP="00B27D48">
      <w:pPr>
        <w:pStyle w:val="aff1"/>
        <w:numPr>
          <w:ilvl w:val="0"/>
          <w:numId w:val="45"/>
        </w:numPr>
        <w:spacing w:line="276" w:lineRule="auto"/>
        <w:rPr>
          <w:lang w:val="el-GR"/>
        </w:rPr>
      </w:pPr>
      <w:r>
        <w:rPr>
          <w:lang w:val="el-GR"/>
        </w:rPr>
        <w:t xml:space="preserve">Εβδομήντα δύο </w:t>
      </w:r>
      <w:r w:rsidRPr="00077620">
        <w:rPr>
          <w:lang w:val="el-GR"/>
        </w:rPr>
        <w:t>(</w:t>
      </w:r>
      <w:r>
        <w:rPr>
          <w:lang w:val="el-GR"/>
        </w:rPr>
        <w:t>72</w:t>
      </w:r>
      <w:r w:rsidRPr="00077620">
        <w:rPr>
          <w:lang w:val="el-GR"/>
        </w:rPr>
        <w:t>) ώρες από τη στιγμή της ανακοίνωσης της εμφάνισης της βλάβης αν η ανακοίνωση του προβλήματος πραγματοποιήθηκε εντός ΚΩΚ</w:t>
      </w:r>
    </w:p>
    <w:p w14:paraId="4D0BA06F" w14:textId="77777777" w:rsidR="00B27D48" w:rsidRPr="00077620" w:rsidRDefault="00B27D48" w:rsidP="00B27D48">
      <w:pPr>
        <w:pStyle w:val="aff1"/>
        <w:numPr>
          <w:ilvl w:val="0"/>
          <w:numId w:val="45"/>
        </w:numPr>
        <w:spacing w:line="276" w:lineRule="auto"/>
        <w:rPr>
          <w:lang w:val="el-GR"/>
        </w:rPr>
      </w:pPr>
      <w:r>
        <w:rPr>
          <w:lang w:val="el-GR"/>
        </w:rPr>
        <w:t xml:space="preserve">Εβδομήντα δύο </w:t>
      </w:r>
      <w:r w:rsidRPr="00077620">
        <w:rPr>
          <w:lang w:val="el-GR"/>
        </w:rPr>
        <w:t>(</w:t>
      </w:r>
      <w:r>
        <w:rPr>
          <w:lang w:val="el-GR"/>
        </w:rPr>
        <w:t>72</w:t>
      </w:r>
      <w:r w:rsidRPr="00077620">
        <w:rPr>
          <w:lang w:val="el-GR"/>
        </w:rPr>
        <w:t xml:space="preserve">) ώρες οι οποίες θα </w:t>
      </w:r>
      <w:proofErr w:type="spellStart"/>
      <w:r w:rsidRPr="00077620">
        <w:rPr>
          <w:lang w:val="el-GR"/>
        </w:rPr>
        <w:t>προσμετρούνται</w:t>
      </w:r>
      <w:proofErr w:type="spellEnd"/>
      <w:r w:rsidRPr="00077620">
        <w:rPr>
          <w:lang w:val="el-GR"/>
        </w:rPr>
        <w:t xml:space="preserve"> από τις 07.30 της επόμενης εργάσιμης ημέρας, για τις λοιπές ώρες ανακοίνωσης προβλήματος βλάβης</w:t>
      </w:r>
    </w:p>
    <w:p w14:paraId="52169E43" w14:textId="7D989113" w:rsidR="00B27D48" w:rsidRPr="003B7D00" w:rsidRDefault="00B27D48" w:rsidP="00B27D48">
      <w:pPr>
        <w:pStyle w:val="aff1"/>
        <w:numPr>
          <w:ilvl w:val="0"/>
          <w:numId w:val="47"/>
        </w:numPr>
        <w:spacing w:line="276" w:lineRule="auto"/>
        <w:rPr>
          <w:b/>
          <w:bCs/>
          <w:u w:val="single"/>
          <w:lang w:val="el-GR"/>
        </w:rPr>
      </w:pPr>
      <w:r w:rsidRPr="00077620">
        <w:rPr>
          <w:b/>
          <w:bCs/>
          <w:lang w:val="el-GR"/>
        </w:rPr>
        <w:t xml:space="preserve">Χρόνος αποκατάστασης δυσλειτουργίας </w:t>
      </w:r>
      <w:r w:rsidRPr="00077620">
        <w:rPr>
          <w:lang w:val="el-GR"/>
        </w:rPr>
        <w:t xml:space="preserve">είναι το μέγιστο επιτρεπόμενο χρονικό διάστημα από την αναγγελία της δυσλειτουργίας μέχρι και την αποκατάστασή της. Σημειώνεται ότι, ανά διακριτή μονάδα, ο Χρόνος αποκατάστασης δυσλειτουργίας </w:t>
      </w:r>
      <w:proofErr w:type="spellStart"/>
      <w:r w:rsidRPr="00077620">
        <w:rPr>
          <w:lang w:val="el-GR"/>
        </w:rPr>
        <w:t>προσμετράται</w:t>
      </w:r>
      <w:proofErr w:type="spellEnd"/>
      <w:r>
        <w:rPr>
          <w:lang w:val="el-GR"/>
        </w:rPr>
        <w:t xml:space="preserve"> </w:t>
      </w:r>
      <w:r w:rsidRPr="00077620">
        <w:rPr>
          <w:b/>
          <w:bCs/>
          <w:lang w:val="el-GR"/>
        </w:rPr>
        <w:t>αθροιστικά σε μηνιαία βάση.</w:t>
      </w:r>
      <w:r w:rsidR="00630089">
        <w:rPr>
          <w:b/>
          <w:bCs/>
          <w:lang w:val="el-GR"/>
        </w:rPr>
        <w:t xml:space="preserve"> </w:t>
      </w:r>
      <w:r w:rsidRPr="003B7D00">
        <w:rPr>
          <w:lang w:val="el-GR"/>
        </w:rPr>
        <w:t>Ο χρόνος αυτός</w:t>
      </w:r>
      <w:r>
        <w:rPr>
          <w:lang w:val="el-GR"/>
        </w:rPr>
        <w:t xml:space="preserve"> </w:t>
      </w:r>
      <w:r w:rsidRPr="003B7D00">
        <w:rPr>
          <w:lang w:val="el-GR"/>
        </w:rPr>
        <w:t>είναι:</w:t>
      </w:r>
    </w:p>
    <w:p w14:paraId="48C2454F" w14:textId="77777777" w:rsidR="00B27D48" w:rsidRPr="00077620" w:rsidRDefault="00B27D48" w:rsidP="00B27D48">
      <w:pPr>
        <w:pStyle w:val="aff1"/>
        <w:numPr>
          <w:ilvl w:val="0"/>
          <w:numId w:val="45"/>
        </w:numPr>
        <w:spacing w:line="276" w:lineRule="auto"/>
        <w:rPr>
          <w:lang w:val="el-GR"/>
        </w:rPr>
      </w:pPr>
      <w:r w:rsidRPr="00077620">
        <w:rPr>
          <w:lang w:val="el-GR"/>
        </w:rPr>
        <w:t>οκτώ (8) ώρες από τη στιγμή της ανακοίνωσης της εμφάνισης της δυσλειτουργίας αν η ανακοίνωση του προβλήματος πραγματοποιήθηκε εντός ΚΩΚ</w:t>
      </w:r>
    </w:p>
    <w:p w14:paraId="5FE9C0CA" w14:textId="77777777" w:rsidR="00B27D48" w:rsidRPr="00077620" w:rsidRDefault="00B27D48" w:rsidP="00B27D48">
      <w:pPr>
        <w:pStyle w:val="aff1"/>
        <w:numPr>
          <w:ilvl w:val="0"/>
          <w:numId w:val="45"/>
        </w:numPr>
        <w:spacing w:line="276" w:lineRule="auto"/>
        <w:rPr>
          <w:lang w:val="el-GR"/>
        </w:rPr>
      </w:pPr>
      <w:r w:rsidRPr="00077620">
        <w:rPr>
          <w:lang w:val="el-GR"/>
        </w:rPr>
        <w:t xml:space="preserve">είκοσι τέσσερις (24) ώρες οι οποίες θα </w:t>
      </w:r>
      <w:proofErr w:type="spellStart"/>
      <w:r w:rsidRPr="00077620">
        <w:rPr>
          <w:lang w:val="el-GR"/>
        </w:rPr>
        <w:t>προσμετρούνται</w:t>
      </w:r>
      <w:proofErr w:type="spellEnd"/>
      <w:r w:rsidRPr="00077620">
        <w:rPr>
          <w:lang w:val="el-GR"/>
        </w:rPr>
        <w:t xml:space="preserve"> από τις 07.30 της επόμενης εργάσιμης ημέρας, για τις λοιπές ώρες ανακοίνωσης προβλήματος δυσλειτουργίας</w:t>
      </w:r>
    </w:p>
    <w:p w14:paraId="2595DE1A" w14:textId="77777777" w:rsidR="00B27D48" w:rsidRPr="00077620" w:rsidRDefault="00B27D48" w:rsidP="00B27D48">
      <w:pPr>
        <w:rPr>
          <w:highlight w:val="yellow"/>
          <w:lang w:val="el-GR"/>
        </w:rPr>
      </w:pPr>
    </w:p>
    <w:p w14:paraId="01764153" w14:textId="77777777" w:rsidR="00B27D48" w:rsidRPr="00077620" w:rsidRDefault="00B27D48" w:rsidP="00B27D48">
      <w:pPr>
        <w:rPr>
          <w:lang w:val="el-GR"/>
        </w:rPr>
      </w:pPr>
      <w:r w:rsidRPr="00077620">
        <w:rPr>
          <w:lang w:val="el-GR"/>
        </w:rPr>
        <w:t xml:space="preserve">Μη διαθεσιμότητα – Ρήτρες: </w:t>
      </w:r>
    </w:p>
    <w:p w14:paraId="30B4B145" w14:textId="77777777" w:rsidR="00B27D48" w:rsidRPr="00077620" w:rsidRDefault="00B27D48" w:rsidP="00B27D48">
      <w:pPr>
        <w:rPr>
          <w:lang w:val="el-GR"/>
        </w:rPr>
      </w:pPr>
      <w:r w:rsidRPr="00077620">
        <w:rPr>
          <w:lang w:val="el-GR"/>
        </w:rPr>
        <w:t xml:space="preserve">Σε περίπτωση υπέρβασης του </w:t>
      </w:r>
      <w:r w:rsidRPr="00077620">
        <w:rPr>
          <w:b/>
          <w:lang w:val="el-GR"/>
        </w:rPr>
        <w:t xml:space="preserve">μηνιαίου </w:t>
      </w:r>
      <w:r w:rsidRPr="00077620">
        <w:rPr>
          <w:b/>
          <w:bCs/>
          <w:lang w:val="el-GR"/>
        </w:rPr>
        <w:t>χρόνου αποκατάστασης βλάβης</w:t>
      </w:r>
      <w:r w:rsidRPr="00077620">
        <w:rPr>
          <w:lang w:val="el-GR"/>
        </w:rPr>
        <w:t>, επιβάλλεται στον Ανάδοχο ρήτρα ίση με το μεγαλύτερο εκ των δύο ακόλουθων τιμών:</w:t>
      </w:r>
    </w:p>
    <w:p w14:paraId="1F016CAD" w14:textId="77777777" w:rsidR="00B27D48" w:rsidRPr="00077620" w:rsidRDefault="00B27D48" w:rsidP="00B27D48">
      <w:pPr>
        <w:pStyle w:val="aff1"/>
        <w:numPr>
          <w:ilvl w:val="0"/>
          <w:numId w:val="46"/>
        </w:numPr>
        <w:spacing w:line="276" w:lineRule="auto"/>
        <w:rPr>
          <w:lang w:val="el-GR"/>
        </w:rPr>
      </w:pPr>
      <w:r w:rsidRPr="00077620">
        <w:rPr>
          <w:b/>
          <w:lang w:val="el-GR"/>
        </w:rPr>
        <w:t>0,05%</w:t>
      </w:r>
      <w:r w:rsidRPr="00077620">
        <w:rPr>
          <w:lang w:val="el-GR"/>
        </w:rPr>
        <w:t xml:space="preserve"> επί του συμβατικού τιμήματος της μονάδας/τμήματος που είναι εκτός λειτουργίας</w:t>
      </w:r>
    </w:p>
    <w:p w14:paraId="14B2E834" w14:textId="77777777" w:rsidR="00B27D48" w:rsidRPr="00077620" w:rsidRDefault="00B27D48" w:rsidP="00B27D48">
      <w:pPr>
        <w:pStyle w:val="aff1"/>
        <w:numPr>
          <w:ilvl w:val="0"/>
          <w:numId w:val="46"/>
        </w:numPr>
        <w:spacing w:line="276" w:lineRule="auto"/>
        <w:rPr>
          <w:sz w:val="24"/>
          <w:lang w:val="el-GR"/>
        </w:rPr>
      </w:pPr>
      <w:r w:rsidRPr="00077620">
        <w:rPr>
          <w:b/>
          <w:lang w:val="el-GR"/>
        </w:rPr>
        <w:t>0,2%</w:t>
      </w:r>
      <w:r w:rsidRPr="00077620">
        <w:rPr>
          <w:lang w:val="el-GR"/>
        </w:rPr>
        <w:t xml:space="preserve"> επί του τρέχοντος ετήσιου κόστους συντήρησης του συνόλου του συστήματος.</w:t>
      </w:r>
    </w:p>
    <w:p w14:paraId="2E82C954" w14:textId="77777777" w:rsidR="00B27D48" w:rsidRPr="00077620" w:rsidRDefault="00B27D48" w:rsidP="00B27D48">
      <w:pPr>
        <w:rPr>
          <w:lang w:val="el-GR"/>
        </w:rPr>
      </w:pPr>
      <w:r w:rsidRPr="00077620">
        <w:rPr>
          <w:b/>
          <w:lang w:val="el-GR"/>
        </w:rPr>
        <w:t>για κάθε επιπλέον ώρα βλάβης(μη διαθεσιμότητας)/δυσλειτουργίας</w:t>
      </w:r>
      <w:r w:rsidRPr="00077620">
        <w:rPr>
          <w:lang w:val="el-GR"/>
        </w:rPr>
        <w:t>, εφόσον αυτή είναι εντός ΚΩΚ, ή το ήμισυ του ως άνω υπολογιζόμενου ποσού, εφόσον η ώρα είναι εκτός ΚΩΚ.</w:t>
      </w:r>
    </w:p>
    <w:p w14:paraId="6A7260B6" w14:textId="77777777" w:rsidR="00B27D48" w:rsidRPr="00077620" w:rsidRDefault="00B27D48" w:rsidP="00B27D48">
      <w:pPr>
        <w:rPr>
          <w:lang w:val="el-GR"/>
        </w:rPr>
      </w:pPr>
    </w:p>
    <w:p w14:paraId="40F5095C" w14:textId="77777777" w:rsidR="00B27D48" w:rsidRPr="00077620" w:rsidRDefault="00B27D48" w:rsidP="00B27D48">
      <w:pPr>
        <w:rPr>
          <w:lang w:val="el-GR"/>
        </w:rPr>
      </w:pPr>
      <w:r w:rsidRPr="00077620">
        <w:rPr>
          <w:lang w:val="el-GR"/>
        </w:rPr>
        <w:t xml:space="preserve">Σε περίπτωση υπέρβασης του </w:t>
      </w:r>
      <w:r w:rsidRPr="00077620">
        <w:rPr>
          <w:b/>
          <w:lang w:val="el-GR"/>
        </w:rPr>
        <w:t xml:space="preserve">μηνιαίου </w:t>
      </w:r>
      <w:r w:rsidRPr="00077620">
        <w:rPr>
          <w:b/>
          <w:bCs/>
          <w:lang w:val="el-GR"/>
        </w:rPr>
        <w:t>χρόνου αποκατάστασης δυσλειτουργίας</w:t>
      </w:r>
      <w:r w:rsidRPr="00077620">
        <w:rPr>
          <w:lang w:val="el-GR"/>
        </w:rPr>
        <w:t>, επιβάλλεται στον Ανάδοχο ρήτρα ίση με το μεγαλύτερο εκ των δύο ακόλουθων τιμών:</w:t>
      </w:r>
    </w:p>
    <w:p w14:paraId="1374EB7C" w14:textId="77777777" w:rsidR="00B27D48" w:rsidRPr="00077620" w:rsidRDefault="00B27D48" w:rsidP="00B27D48">
      <w:pPr>
        <w:pStyle w:val="aff1"/>
        <w:numPr>
          <w:ilvl w:val="0"/>
          <w:numId w:val="46"/>
        </w:numPr>
        <w:spacing w:line="276" w:lineRule="auto"/>
        <w:rPr>
          <w:lang w:val="el-GR"/>
        </w:rPr>
      </w:pPr>
      <w:r w:rsidRPr="00077620">
        <w:rPr>
          <w:b/>
          <w:lang w:val="el-GR"/>
        </w:rPr>
        <w:t>0,02%</w:t>
      </w:r>
      <w:r w:rsidRPr="00077620">
        <w:rPr>
          <w:lang w:val="el-GR"/>
        </w:rPr>
        <w:t xml:space="preserve"> επί του συμβατικού τιμήματος της μονάδας/τμήματος που είναι εκτός λειτουργίας</w:t>
      </w:r>
    </w:p>
    <w:p w14:paraId="077ABE74" w14:textId="77777777" w:rsidR="00B27D48" w:rsidRPr="00077620" w:rsidRDefault="00B27D48" w:rsidP="00B27D48">
      <w:pPr>
        <w:pStyle w:val="aff1"/>
        <w:numPr>
          <w:ilvl w:val="0"/>
          <w:numId w:val="46"/>
        </w:numPr>
        <w:spacing w:line="276" w:lineRule="auto"/>
        <w:rPr>
          <w:sz w:val="24"/>
          <w:lang w:val="el-GR"/>
        </w:rPr>
      </w:pPr>
      <w:r w:rsidRPr="00077620">
        <w:rPr>
          <w:b/>
          <w:lang w:val="el-GR"/>
        </w:rPr>
        <w:t>0,1%</w:t>
      </w:r>
      <w:r w:rsidRPr="00077620">
        <w:rPr>
          <w:lang w:val="el-GR"/>
        </w:rPr>
        <w:t xml:space="preserve"> επί του τρέχοντος ετήσιου κόστους συντήρησης του συνόλου του συστήματος.</w:t>
      </w:r>
    </w:p>
    <w:p w14:paraId="0AE929C8" w14:textId="77777777" w:rsidR="00B27D48" w:rsidRPr="00077620" w:rsidRDefault="00B27D48" w:rsidP="00B27D48">
      <w:pPr>
        <w:rPr>
          <w:lang w:val="el-GR"/>
        </w:rPr>
      </w:pPr>
      <w:r w:rsidRPr="00077620">
        <w:rPr>
          <w:b/>
          <w:lang w:val="el-GR"/>
        </w:rPr>
        <w:t>για κάθε επιπλέον ώρα βλάβης(μη διαθεσιμότητας)/δυσλειτουργίας</w:t>
      </w:r>
      <w:r w:rsidRPr="00077620">
        <w:rPr>
          <w:lang w:val="el-GR"/>
        </w:rPr>
        <w:t>, εφόσον αυτή είναι εντός ΚΩΚ, ή το ήμισυ του ως άνω υπολογιζόμενου ποσού, εφόσον η ώρα είναι εκτός ΚΩΚ.</w:t>
      </w:r>
    </w:p>
    <w:p w14:paraId="2DF495A1" w14:textId="77777777" w:rsidR="00B27D48" w:rsidRPr="00077620" w:rsidRDefault="00B27D48" w:rsidP="00B27D48">
      <w:pPr>
        <w:rPr>
          <w:lang w:val="el-GR"/>
        </w:rPr>
      </w:pPr>
    </w:p>
    <w:p w14:paraId="1B1D0F44" w14:textId="77777777" w:rsidR="00B27D48" w:rsidRPr="00274B25" w:rsidRDefault="00B27D48" w:rsidP="00B27D48">
      <w:proofErr w:type="spellStart"/>
      <w:r w:rsidRPr="00274B25">
        <w:t>Διευκρινίζετ</w:t>
      </w:r>
      <w:proofErr w:type="spellEnd"/>
      <w:r w:rsidRPr="00274B25">
        <w:t xml:space="preserve">αι </w:t>
      </w:r>
      <w:proofErr w:type="spellStart"/>
      <w:r w:rsidRPr="00274B25">
        <w:t>ότι</w:t>
      </w:r>
      <w:proofErr w:type="spellEnd"/>
      <w:r w:rsidRPr="00274B25">
        <w:t>:</w:t>
      </w:r>
    </w:p>
    <w:p w14:paraId="44DF6C02" w14:textId="77777777" w:rsidR="00B27D48" w:rsidRPr="00077620" w:rsidRDefault="00B27D48" w:rsidP="00B27D48">
      <w:pPr>
        <w:pStyle w:val="aff1"/>
        <w:numPr>
          <w:ilvl w:val="0"/>
          <w:numId w:val="48"/>
        </w:numPr>
        <w:spacing w:line="276" w:lineRule="auto"/>
        <w:rPr>
          <w:lang w:val="el-GR"/>
        </w:rPr>
      </w:pPr>
      <w:r w:rsidRPr="00077620">
        <w:rPr>
          <w:lang w:val="el-GR"/>
        </w:rPr>
        <w:t>Ένα σύστημα / υποσύστημα / υπηρεσία θεωρείται ολικά μη διαθέσιμο/η εάν είναι μη διαθέσιμο έστω και ένα μικρό μέρος της λειτουργικότητας που παρέχει.</w:t>
      </w:r>
    </w:p>
    <w:p w14:paraId="4A3F6D6E" w14:textId="77777777" w:rsidR="00B27D48" w:rsidRPr="00077620" w:rsidRDefault="00B27D48" w:rsidP="00B27D48">
      <w:pPr>
        <w:pStyle w:val="aff1"/>
        <w:numPr>
          <w:ilvl w:val="0"/>
          <w:numId w:val="48"/>
        </w:numPr>
        <w:spacing w:line="276" w:lineRule="auto"/>
        <w:rPr>
          <w:lang w:val="el-GR"/>
        </w:rPr>
      </w:pPr>
      <w:r w:rsidRPr="00077620">
        <w:rPr>
          <w:lang w:val="el-GR"/>
        </w:rPr>
        <w:t>Η μη διαθεσιμότητα μιας μονάδας επιφέρει τη μη διαθεσιμότητα όλων των μονάδων του Συστήματος (λογισμικό συστημάτων και εφαρμογών) που εξαρτώνται λειτουργικά από αυτήν, και συνυπολογίζεται στον προσδιορισμό της ρήτρας.</w:t>
      </w:r>
    </w:p>
    <w:p w14:paraId="426EF7DE" w14:textId="1AFA3EEB" w:rsidR="00B27D48" w:rsidRPr="00274B25" w:rsidRDefault="00B27D48" w:rsidP="00B27D48">
      <w:r w:rsidRPr="00274B25">
        <w:t>Επιπ</w:t>
      </w:r>
      <w:proofErr w:type="spellStart"/>
      <w:r w:rsidRPr="00274B25">
        <w:t>ρόσθετες</w:t>
      </w:r>
      <w:proofErr w:type="spellEnd"/>
      <w:r w:rsidR="00877044">
        <w:rPr>
          <w:lang w:val="el-GR"/>
        </w:rPr>
        <w:t xml:space="preserve"> </w:t>
      </w:r>
      <w:proofErr w:type="spellStart"/>
      <w:r w:rsidRPr="00274B25">
        <w:t>ρήτρες</w:t>
      </w:r>
      <w:proofErr w:type="spellEnd"/>
    </w:p>
    <w:p w14:paraId="3627DDFC" w14:textId="77777777" w:rsidR="00B27D48" w:rsidRPr="00077620" w:rsidRDefault="00B27D48" w:rsidP="00B27D48">
      <w:pPr>
        <w:pStyle w:val="aff1"/>
        <w:numPr>
          <w:ilvl w:val="0"/>
          <w:numId w:val="49"/>
        </w:numPr>
        <w:spacing w:line="276" w:lineRule="auto"/>
        <w:rPr>
          <w:lang w:val="el-GR"/>
        </w:rPr>
      </w:pPr>
      <w:r w:rsidRPr="00077620">
        <w:rPr>
          <w:lang w:val="el-GR"/>
        </w:rPr>
        <w:t xml:space="preserve">Αν μια μονάδα (λογισμικού/εφαρμογής) είναι μη διαθέσιμη (σε βλάβη ή δυσλειτουργία) για χρονική περίοδο άνω των 72 ωρών (είτε εντός ΚΩΚ είτε εκτός) αθροιστικά στο διάστημα ενός μήνα, πέραν των ως άνω αναφερόμενων ρητρών: </w:t>
      </w:r>
    </w:p>
    <w:p w14:paraId="327BDA53" w14:textId="77777777" w:rsidR="00B27D48" w:rsidRPr="00077620" w:rsidRDefault="00B27D48" w:rsidP="00B27D48">
      <w:pPr>
        <w:pStyle w:val="aff1"/>
        <w:numPr>
          <w:ilvl w:val="0"/>
          <w:numId w:val="46"/>
        </w:numPr>
        <w:spacing w:line="276" w:lineRule="auto"/>
        <w:rPr>
          <w:b/>
          <w:lang w:val="el-GR"/>
        </w:rPr>
      </w:pPr>
      <w:r w:rsidRPr="00077620">
        <w:rPr>
          <w:lang w:val="el-GR"/>
        </w:rPr>
        <w:lastRenderedPageBreak/>
        <w:t xml:space="preserve">επιβάλλεται στον Ανάδοχο ρήτρα ίση με </w:t>
      </w:r>
      <w:r w:rsidRPr="00077620">
        <w:rPr>
          <w:b/>
          <w:lang w:val="el-GR"/>
        </w:rPr>
        <w:t>0,02%</w:t>
      </w:r>
      <w:r w:rsidRPr="00077620">
        <w:rPr>
          <w:lang w:val="el-GR"/>
        </w:rPr>
        <w:t xml:space="preserve"> επί του συμβατικού τιμήματος της μονάδας/τμήματος που είναι εκτός λειτουργίας, κατά τη διάρκεια της περιόδου εγγύησης</w:t>
      </w:r>
    </w:p>
    <w:p w14:paraId="54736A75" w14:textId="77777777" w:rsidR="00B27D48" w:rsidRPr="00077620" w:rsidRDefault="00B27D48" w:rsidP="00B27D48">
      <w:pPr>
        <w:pStyle w:val="aff1"/>
        <w:numPr>
          <w:ilvl w:val="0"/>
          <w:numId w:val="46"/>
        </w:numPr>
        <w:spacing w:line="276" w:lineRule="auto"/>
        <w:rPr>
          <w:lang w:val="el-GR"/>
        </w:rPr>
      </w:pPr>
      <w:r w:rsidRPr="00077620">
        <w:rPr>
          <w:lang w:val="el-GR"/>
        </w:rPr>
        <w:t>δεν καταβάλλεται (για τον τρέχοντα μήνα) τίμημα συντήρησης για την μονάδα αυτή κατά τη διάρκεια της περιόδου συντήρησης (εφόσον υπογραφεί Σύμβαση Συντήρησης).</w:t>
      </w:r>
    </w:p>
    <w:p w14:paraId="6AC7EF35" w14:textId="77777777" w:rsidR="00B27D48" w:rsidRPr="00077620" w:rsidRDefault="00B27D48" w:rsidP="00B27D48">
      <w:pPr>
        <w:rPr>
          <w:lang w:val="el-GR"/>
        </w:rPr>
      </w:pPr>
    </w:p>
    <w:p w14:paraId="1330A2E4" w14:textId="018E48EA" w:rsidR="00B27D48" w:rsidRPr="00077620" w:rsidRDefault="00B27D48" w:rsidP="00B27D48">
      <w:pPr>
        <w:rPr>
          <w:lang w:val="el-GR"/>
        </w:rPr>
      </w:pPr>
      <w:r w:rsidRPr="00077620">
        <w:rPr>
          <w:lang w:val="el-GR"/>
        </w:rPr>
        <w:t xml:space="preserve">Οι ρήτρες της παρούσας παραγράφου </w:t>
      </w:r>
      <w:r w:rsidRPr="00077620">
        <w:rPr>
          <w:u w:val="single"/>
          <w:lang w:val="el-GR"/>
        </w:rPr>
        <w:t>δεν ισχύουν</w:t>
      </w:r>
      <w:r>
        <w:rPr>
          <w:u w:val="single"/>
          <w:lang w:val="el-GR"/>
        </w:rPr>
        <w:t xml:space="preserve"> </w:t>
      </w:r>
      <w:r w:rsidRPr="00077620">
        <w:rPr>
          <w:lang w:val="el-GR"/>
        </w:rPr>
        <w:t xml:space="preserve">στην περίπτωση που εξοπλισμός ή λογισμικό του Κυβερνητικού Υπολογιστικού Νέφους </w:t>
      </w:r>
      <w:r w:rsidRPr="00274B25">
        <w:t>G</w:t>
      </w:r>
      <w:r w:rsidRPr="00077620">
        <w:rPr>
          <w:lang w:val="el-GR"/>
        </w:rPr>
        <w:t>-</w:t>
      </w:r>
      <w:r w:rsidRPr="00274B25">
        <w:t>Cloud</w:t>
      </w:r>
      <w:r w:rsidRPr="00077620">
        <w:rPr>
          <w:lang w:val="el-GR"/>
        </w:rPr>
        <w:t xml:space="preserve"> (</w:t>
      </w:r>
      <w:r w:rsidRPr="00274B25">
        <w:t>Government</w:t>
      </w:r>
      <w:r w:rsidR="0098085E" w:rsidRPr="002F7A98">
        <w:rPr>
          <w:lang w:val="el-GR"/>
        </w:rPr>
        <w:t xml:space="preserve"> </w:t>
      </w:r>
      <w:r w:rsidRPr="00274B25">
        <w:t>Cloud</w:t>
      </w:r>
      <w:r w:rsidRPr="00077620">
        <w:rPr>
          <w:lang w:val="el-GR"/>
        </w:rPr>
        <w:t xml:space="preserve">) ή/και του ΣΥΖΕΥΞΙΣ προκαλέσει </w:t>
      </w:r>
      <w:r w:rsidRPr="00077620">
        <w:rPr>
          <w:u w:val="single"/>
          <w:lang w:val="el-GR"/>
        </w:rPr>
        <w:t>αποδεδειγμένα</w:t>
      </w:r>
      <w:r w:rsidRPr="00077620">
        <w:rPr>
          <w:lang w:val="el-GR"/>
        </w:rPr>
        <w:t xml:space="preserve"> δυσλειτουργία (</w:t>
      </w:r>
      <w:proofErr w:type="spellStart"/>
      <w:r w:rsidRPr="00077620">
        <w:rPr>
          <w:lang w:val="el-GR"/>
        </w:rPr>
        <w:t>τεκμαιρόμενη</w:t>
      </w:r>
      <w:proofErr w:type="spellEnd"/>
      <w:r w:rsidRPr="00077620">
        <w:rPr>
          <w:lang w:val="el-GR"/>
        </w:rPr>
        <w:t xml:space="preserve"> από τα εργαλεία και τις αναφορές διαθεσιμότητας των σχετικών πόρων / υπηρεσιών του </w:t>
      </w:r>
      <w:r w:rsidRPr="00274B25">
        <w:rPr>
          <w:lang w:val="en-US"/>
        </w:rPr>
        <w:t>G</w:t>
      </w:r>
      <w:r w:rsidRPr="00077620">
        <w:rPr>
          <w:lang w:val="el-GR"/>
        </w:rPr>
        <w:t>-</w:t>
      </w:r>
      <w:r w:rsidRPr="00274B25">
        <w:rPr>
          <w:lang w:val="en-US"/>
        </w:rPr>
        <w:t>Cloud</w:t>
      </w:r>
      <w:r w:rsidRPr="00077620">
        <w:rPr>
          <w:lang w:val="el-GR"/>
        </w:rPr>
        <w:t>) σε παραδοτέο του Έργου.</w:t>
      </w:r>
    </w:p>
    <w:p w14:paraId="4BE5C830" w14:textId="77777777" w:rsidR="00B27D48" w:rsidRDefault="00B27D48" w:rsidP="00B27D48">
      <w:pPr>
        <w:rPr>
          <w:lang w:val="el-GR"/>
        </w:rPr>
      </w:pPr>
    </w:p>
    <w:p w14:paraId="493DBE97" w14:textId="77777777" w:rsidR="00B27D48" w:rsidRPr="002C65AA" w:rsidRDefault="00B27D48" w:rsidP="00B27D48">
      <w:pPr>
        <w:rPr>
          <w:b/>
          <w:bCs/>
          <w:u w:val="single"/>
          <w:lang w:val="el-GR"/>
        </w:rPr>
      </w:pPr>
      <w:r w:rsidRPr="002C65AA">
        <w:rPr>
          <w:b/>
          <w:bCs/>
          <w:u w:val="single"/>
          <w:lang w:val="el-GR"/>
        </w:rPr>
        <w:t>Προγραμματισμένες διακοπές υπηρεσίας</w:t>
      </w:r>
    </w:p>
    <w:p w14:paraId="60C588EF" w14:textId="3ECEB3CB" w:rsidR="00B27D48" w:rsidRPr="00077620" w:rsidRDefault="00B27D48" w:rsidP="00B27D48">
      <w:pPr>
        <w:rPr>
          <w:lang w:val="el-GR"/>
        </w:rPr>
      </w:pPr>
      <w:r w:rsidRPr="00077620">
        <w:rPr>
          <w:lang w:val="el-GR"/>
        </w:rPr>
        <w:t>Επιτρέπεται η διενέργεια προγραμματισμένων διακοπών της Υπηρεσίας (</w:t>
      </w:r>
      <w:r w:rsidRPr="00274B25">
        <w:rPr>
          <w:lang w:val="en-US"/>
        </w:rPr>
        <w:t>Planned</w:t>
      </w:r>
      <w:r w:rsidR="0098085E">
        <w:rPr>
          <w:lang w:val="el-GR"/>
        </w:rPr>
        <w:t xml:space="preserve"> </w:t>
      </w:r>
      <w:r w:rsidRPr="00274B25">
        <w:rPr>
          <w:lang w:val="en-US"/>
        </w:rPr>
        <w:t>Outages</w:t>
      </w:r>
      <w:r w:rsidRPr="00077620">
        <w:rPr>
          <w:lang w:val="el-GR"/>
        </w:rPr>
        <w:t>), τόσο κατά την υλοποίηση του Έργου, όσο και κατά τη διάρκεια της ΠΕΣ, σύμφωνα με τις παρακάτω συνθήκες:</w:t>
      </w:r>
    </w:p>
    <w:p w14:paraId="1523301D" w14:textId="77777777" w:rsidR="00B27D48" w:rsidRPr="00077620" w:rsidRDefault="00B27D48" w:rsidP="00B27D48">
      <w:pPr>
        <w:pStyle w:val="aff1"/>
        <w:numPr>
          <w:ilvl w:val="0"/>
          <w:numId w:val="50"/>
        </w:numPr>
        <w:spacing w:line="276" w:lineRule="auto"/>
        <w:rPr>
          <w:lang w:val="el-GR"/>
        </w:rPr>
      </w:pPr>
      <w:r w:rsidRPr="00077620">
        <w:rPr>
          <w:lang w:val="el-GR"/>
        </w:rPr>
        <w:t xml:space="preserve">Κάθε προγραμματισμένη διακοπή της υπηρεσίας από τον Ανάδοχο θα ανακοινώνεται τουλάχιστον </w:t>
      </w:r>
      <w:r w:rsidRPr="00077620">
        <w:rPr>
          <w:b/>
          <w:lang w:val="el-GR"/>
        </w:rPr>
        <w:t>15 ημερολογιακές ημέρες</w:t>
      </w:r>
      <w:r w:rsidRPr="00077620">
        <w:rPr>
          <w:lang w:val="el-GR"/>
        </w:rPr>
        <w:t xml:space="preserve"> νωρίτερα στο Φορέα, και θα πρέπει να τεκμηριώνεται κατάλληλα.</w:t>
      </w:r>
    </w:p>
    <w:p w14:paraId="01F9829C" w14:textId="77777777" w:rsidR="00B27D48" w:rsidRPr="00077620" w:rsidRDefault="00B27D48" w:rsidP="00B27D48">
      <w:pPr>
        <w:pStyle w:val="aff1"/>
        <w:numPr>
          <w:ilvl w:val="0"/>
          <w:numId w:val="50"/>
        </w:numPr>
        <w:spacing w:line="276" w:lineRule="auto"/>
        <w:rPr>
          <w:lang w:val="el-GR"/>
        </w:rPr>
      </w:pPr>
      <w:r w:rsidRPr="00077620">
        <w:rPr>
          <w:lang w:val="el-GR"/>
        </w:rPr>
        <w:t>Κάθε προγραμματισμένη διακοπή της υπηρεσίας θα πραγματοποιείται μόνο εφόσον ρητά συμφωνηθεί μεταξύ των δύο μερών.</w:t>
      </w:r>
    </w:p>
    <w:p w14:paraId="5C144561" w14:textId="77777777" w:rsidR="00B27D48" w:rsidRPr="00077620" w:rsidRDefault="00B27D48" w:rsidP="00B27D48">
      <w:pPr>
        <w:pStyle w:val="aff1"/>
        <w:numPr>
          <w:ilvl w:val="0"/>
          <w:numId w:val="50"/>
        </w:numPr>
        <w:spacing w:line="276" w:lineRule="auto"/>
        <w:rPr>
          <w:lang w:val="el-GR"/>
        </w:rPr>
      </w:pPr>
      <w:r w:rsidRPr="00077620">
        <w:rPr>
          <w:lang w:val="el-GR"/>
        </w:rPr>
        <w:t>Η μέγιστη διάρκεια μίας προγραμματισμένης διακοπής υπηρεσιών θα συμφωνείται ρητά μεταξύ των δύο μερών.</w:t>
      </w:r>
    </w:p>
    <w:p w14:paraId="10B6889D" w14:textId="77777777" w:rsidR="00B27D48" w:rsidRPr="00077620" w:rsidRDefault="00B27D48" w:rsidP="00B27D48">
      <w:pPr>
        <w:pStyle w:val="aff1"/>
        <w:numPr>
          <w:ilvl w:val="0"/>
          <w:numId w:val="50"/>
        </w:numPr>
        <w:spacing w:line="276" w:lineRule="auto"/>
        <w:rPr>
          <w:lang w:val="el-GR"/>
        </w:rPr>
      </w:pPr>
      <w:r w:rsidRPr="00077620">
        <w:rPr>
          <w:lang w:val="el-GR"/>
        </w:rPr>
        <w:t xml:space="preserve">Θα πραγματοποιείται μόνο </w:t>
      </w:r>
      <w:r w:rsidRPr="00077620">
        <w:rPr>
          <w:b/>
          <w:lang w:val="el-GR"/>
        </w:rPr>
        <w:t>σε ώρες ΕΩΚ</w:t>
      </w:r>
      <w:r w:rsidRPr="00077620">
        <w:rPr>
          <w:lang w:val="el-GR"/>
        </w:rPr>
        <w:t xml:space="preserve"> (όπως αυτές ορίζονται στην προηγούμενη ενότητα).</w:t>
      </w:r>
    </w:p>
    <w:p w14:paraId="45A3A881" w14:textId="77777777" w:rsidR="00B27D48" w:rsidRPr="00077620" w:rsidRDefault="00B27D48" w:rsidP="00B27D48">
      <w:pPr>
        <w:pStyle w:val="aff1"/>
        <w:numPr>
          <w:ilvl w:val="0"/>
          <w:numId w:val="50"/>
        </w:numPr>
        <w:spacing w:line="276" w:lineRule="auto"/>
        <w:rPr>
          <w:lang w:val="el-GR"/>
        </w:rPr>
      </w:pPr>
      <w:r w:rsidRPr="00077620">
        <w:rPr>
          <w:lang w:val="el-GR"/>
        </w:rPr>
        <w:t xml:space="preserve">Η χρονική περίοδος απώλειας της υπηρεσίας που οφείλεται σε προγραμματισμένη διακοπή </w:t>
      </w:r>
      <w:r w:rsidRPr="00077620">
        <w:rPr>
          <w:b/>
          <w:lang w:val="el-GR"/>
        </w:rPr>
        <w:t>δε</w:t>
      </w:r>
      <w:r w:rsidRPr="00077620">
        <w:rPr>
          <w:lang w:val="el-GR"/>
        </w:rPr>
        <w:t xml:space="preserve"> θα υπολογίζεται στη μέτρηση των Ποιοτικών Κριτηρίων.</w:t>
      </w:r>
    </w:p>
    <w:p w14:paraId="328442EB" w14:textId="77777777" w:rsidR="00B27D48" w:rsidRPr="00077620" w:rsidRDefault="00B27D48" w:rsidP="00B27D48">
      <w:pPr>
        <w:rPr>
          <w:lang w:val="el-GR"/>
        </w:rPr>
      </w:pPr>
      <w:r w:rsidRPr="00077620">
        <w:rPr>
          <w:lang w:val="el-GR"/>
        </w:rPr>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1707F3FC" w14:textId="77777777" w:rsidR="00B27D48" w:rsidRPr="00077620" w:rsidRDefault="00B27D48" w:rsidP="00B27D48">
      <w:pPr>
        <w:rPr>
          <w:lang w:val="el-GR"/>
        </w:rPr>
      </w:pPr>
    </w:p>
    <w:p w14:paraId="3FE8DB3E" w14:textId="774DC5A6" w:rsidR="00B27D48" w:rsidRPr="002A0112" w:rsidRDefault="00B27D48" w:rsidP="00BB251D">
      <w:pPr>
        <w:pStyle w:val="2"/>
      </w:pPr>
      <w:bookmarkStart w:id="1128" w:name="_Toc123764323"/>
      <w:bookmarkStart w:id="1129" w:name="_Toc123764324"/>
      <w:bookmarkStart w:id="1130" w:name="_Toc123764325"/>
      <w:bookmarkStart w:id="1131" w:name="_Toc123764326"/>
      <w:bookmarkStart w:id="1132" w:name="_Toc123764327"/>
      <w:bookmarkStart w:id="1133" w:name="_Toc123764328"/>
      <w:bookmarkStart w:id="1134" w:name="_Toc123764329"/>
      <w:bookmarkStart w:id="1135" w:name="_Toc123764330"/>
      <w:bookmarkStart w:id="1136" w:name="_Toc123764331"/>
      <w:bookmarkStart w:id="1137" w:name="_Toc123764332"/>
      <w:bookmarkStart w:id="1138" w:name="_Toc123764333"/>
      <w:bookmarkStart w:id="1139" w:name="_Toc123764334"/>
      <w:bookmarkStart w:id="1140" w:name="_Toc123764335"/>
      <w:bookmarkStart w:id="1141" w:name="_Toc123764336"/>
      <w:bookmarkStart w:id="1142" w:name="_Toc123764337"/>
      <w:bookmarkStart w:id="1143" w:name="_Toc123764338"/>
      <w:bookmarkStart w:id="1144" w:name="_Toc123764339"/>
      <w:bookmarkStart w:id="1145" w:name="_Toc123764340"/>
      <w:bookmarkStart w:id="1146" w:name="_Toc123764341"/>
      <w:bookmarkStart w:id="1147" w:name="_Toc123764342"/>
      <w:bookmarkStart w:id="1148" w:name="_Toc123764343"/>
      <w:bookmarkStart w:id="1149" w:name="_Toc123764344"/>
      <w:bookmarkStart w:id="1150" w:name="_Toc123764345"/>
      <w:bookmarkStart w:id="1151" w:name="_Toc123764346"/>
      <w:bookmarkStart w:id="1152" w:name="_Toc123764347"/>
      <w:bookmarkStart w:id="1153" w:name="_Toc122374515"/>
      <w:bookmarkStart w:id="1154" w:name="_Toc1243333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r w:rsidRPr="002A0112">
        <w:t>Ενέργειες Προβολής και Δημοσιότητας</w:t>
      </w:r>
      <w:bookmarkEnd w:id="1153"/>
      <w:bookmarkEnd w:id="1154"/>
    </w:p>
    <w:p w14:paraId="632FC2DF" w14:textId="7FC363AB" w:rsidR="00B27D48" w:rsidRDefault="00B27D48" w:rsidP="00B27D48">
      <w:pPr>
        <w:rPr>
          <w:lang w:val="el-GR" w:eastAsia="el-GR"/>
        </w:rPr>
      </w:pPr>
      <w:r>
        <w:rPr>
          <w:lang w:val="el-GR" w:eastAsia="el-GR"/>
        </w:rPr>
        <w:t>Οι υπηρεσίες Δράσεων Δημοσιότητας του έργου, θα γίνουν σύμφωνα με το Σχέδιο Δράσεων</w:t>
      </w:r>
      <w:r w:rsidR="0098085E" w:rsidRPr="002F7A98">
        <w:rPr>
          <w:lang w:val="el-GR" w:eastAsia="el-GR"/>
        </w:rPr>
        <w:t xml:space="preserve"> </w:t>
      </w:r>
      <w:r>
        <w:rPr>
          <w:lang w:val="el-GR" w:eastAsia="el-GR"/>
        </w:rPr>
        <w:t xml:space="preserve">Προβολής που θα εκπονηθεί κατά την διάρκεια της Φάσης 1: «Μελέτη Εφαρμογής» και θα εκτελεστεί στο πλαίσιο της Φάσης 8 «Πιλοτική λειτουργία / </w:t>
      </w:r>
      <w:r w:rsidR="0098085E">
        <w:rPr>
          <w:lang w:val="el-GR" w:eastAsia="el-GR"/>
        </w:rPr>
        <w:t>Εκπαίδευση</w:t>
      </w:r>
      <w:r>
        <w:rPr>
          <w:lang w:val="el-GR" w:eastAsia="el-GR"/>
        </w:rPr>
        <w:t xml:space="preserve"> / </w:t>
      </w:r>
      <w:r w:rsidR="0098085E">
        <w:rPr>
          <w:lang w:val="el-GR" w:eastAsia="el-GR"/>
        </w:rPr>
        <w:t>Δημοσιότητα</w:t>
      </w:r>
      <w:r>
        <w:rPr>
          <w:lang w:val="el-GR" w:eastAsia="el-GR"/>
        </w:rPr>
        <w:t>» του έργου.</w:t>
      </w:r>
    </w:p>
    <w:p w14:paraId="3C06A943" w14:textId="77777777" w:rsidR="00B27D48" w:rsidRDefault="00B27D48" w:rsidP="00B27D48">
      <w:pPr>
        <w:suppressAutoHyphens w:val="0"/>
        <w:autoSpaceDE w:val="0"/>
        <w:autoSpaceDN w:val="0"/>
        <w:adjustRightInd w:val="0"/>
        <w:spacing w:after="0"/>
        <w:jc w:val="left"/>
        <w:rPr>
          <w:lang w:val="el-GR" w:eastAsia="el-GR"/>
        </w:rPr>
      </w:pPr>
      <w:r>
        <w:rPr>
          <w:lang w:val="el-GR" w:eastAsia="el-GR"/>
        </w:rPr>
        <w:t>Οι υπηρεσίες Δράσεων Δημοσιότητας που θα προσφέρει ο Ανάδοχος θα περιλαμβάνουν:</w:t>
      </w:r>
    </w:p>
    <w:p w14:paraId="66983E63" w14:textId="77777777" w:rsidR="00B27D48" w:rsidRDefault="00B27D48" w:rsidP="00B27D48">
      <w:pPr>
        <w:suppressAutoHyphens w:val="0"/>
        <w:autoSpaceDE w:val="0"/>
        <w:autoSpaceDN w:val="0"/>
        <w:adjustRightInd w:val="0"/>
        <w:spacing w:after="0"/>
        <w:jc w:val="left"/>
        <w:rPr>
          <w:lang w:val="el-GR" w:eastAsia="el-GR"/>
        </w:rPr>
      </w:pPr>
    </w:p>
    <w:p w14:paraId="799E4E01" w14:textId="77777777" w:rsidR="00B27D48" w:rsidRDefault="00B27D48" w:rsidP="00B27D48">
      <w:pPr>
        <w:suppressAutoHyphens w:val="0"/>
        <w:autoSpaceDE w:val="0"/>
        <w:autoSpaceDN w:val="0"/>
        <w:adjustRightInd w:val="0"/>
        <w:spacing w:after="0"/>
        <w:jc w:val="left"/>
        <w:rPr>
          <w:lang w:val="el-GR" w:eastAsia="el-GR"/>
        </w:rPr>
      </w:pPr>
      <w:r>
        <w:rPr>
          <w:rFonts w:ascii="Calibri" w:hAnsi="Calibri" w:cs="Calibri"/>
          <w:lang w:val="el-GR" w:eastAsia="el-GR"/>
        </w:rPr>
        <w:t xml:space="preserve">• </w:t>
      </w:r>
      <w:r>
        <w:rPr>
          <w:lang w:val="el-GR" w:eastAsia="el-GR"/>
        </w:rPr>
        <w:t>Οργάνωση και Διενέργεια Ημερίδων</w:t>
      </w:r>
    </w:p>
    <w:p w14:paraId="6E4F7C5F" w14:textId="77777777" w:rsidR="00B27D48" w:rsidRDefault="00B27D48" w:rsidP="00B27D48">
      <w:pPr>
        <w:suppressAutoHyphens w:val="0"/>
        <w:autoSpaceDE w:val="0"/>
        <w:autoSpaceDN w:val="0"/>
        <w:adjustRightInd w:val="0"/>
        <w:spacing w:after="0"/>
        <w:jc w:val="left"/>
        <w:rPr>
          <w:lang w:val="el-GR" w:eastAsia="el-GR"/>
        </w:rPr>
      </w:pPr>
    </w:p>
    <w:p w14:paraId="7A6349FC" w14:textId="77777777" w:rsidR="00B27D48" w:rsidRDefault="00B27D48" w:rsidP="00B27D48">
      <w:pPr>
        <w:suppressAutoHyphens w:val="0"/>
        <w:autoSpaceDE w:val="0"/>
        <w:autoSpaceDN w:val="0"/>
        <w:adjustRightInd w:val="0"/>
        <w:spacing w:after="0"/>
        <w:rPr>
          <w:lang w:val="el-GR" w:eastAsia="el-GR"/>
        </w:rPr>
      </w:pPr>
      <w:r>
        <w:rPr>
          <w:lang w:val="el-GR" w:eastAsia="el-GR"/>
        </w:rPr>
        <w:t>Ο Ανάδοχος θα αναλάβει όλες τις απαραίτητες ενέργειες για την οργάνωση, προετοιμασία και υλοποίηση των υπηρεσιών Δράσεων Δημοσιότητας.</w:t>
      </w:r>
    </w:p>
    <w:p w14:paraId="60ADC7C6" w14:textId="77777777" w:rsidR="00B27D48" w:rsidRDefault="00B27D48" w:rsidP="00B27D48">
      <w:pPr>
        <w:suppressAutoHyphens w:val="0"/>
        <w:autoSpaceDE w:val="0"/>
        <w:autoSpaceDN w:val="0"/>
        <w:adjustRightInd w:val="0"/>
        <w:spacing w:after="0"/>
        <w:rPr>
          <w:lang w:val="el-GR" w:eastAsia="el-GR"/>
        </w:rPr>
      </w:pPr>
    </w:p>
    <w:p w14:paraId="05D5D27F" w14:textId="77777777" w:rsidR="00B27D48" w:rsidRDefault="00B27D48" w:rsidP="00B27D48">
      <w:pPr>
        <w:suppressAutoHyphens w:val="0"/>
        <w:autoSpaceDE w:val="0"/>
        <w:autoSpaceDN w:val="0"/>
        <w:adjustRightInd w:val="0"/>
        <w:spacing w:after="0"/>
        <w:rPr>
          <w:lang w:val="el-GR" w:eastAsia="el-GR"/>
        </w:rPr>
      </w:pPr>
      <w:r>
        <w:rPr>
          <w:lang w:val="el-GR" w:eastAsia="el-GR"/>
        </w:rPr>
        <w:t>Αναλυτικότερα, οι υποχρεώσεις του Αναδόχου στο πλαίσιο των δράσεων Δημοσιότητας θα είναι οι</w:t>
      </w:r>
    </w:p>
    <w:p w14:paraId="76F90443" w14:textId="77777777" w:rsidR="00B27D48" w:rsidRDefault="00B27D48" w:rsidP="00B27D48">
      <w:pPr>
        <w:suppressAutoHyphens w:val="0"/>
        <w:autoSpaceDE w:val="0"/>
        <w:autoSpaceDN w:val="0"/>
        <w:adjustRightInd w:val="0"/>
        <w:spacing w:after="0"/>
        <w:rPr>
          <w:lang w:val="el-GR" w:eastAsia="el-GR"/>
        </w:rPr>
      </w:pPr>
      <w:r>
        <w:rPr>
          <w:lang w:val="el-GR" w:eastAsia="el-GR"/>
        </w:rPr>
        <w:t>εξής:</w:t>
      </w:r>
    </w:p>
    <w:p w14:paraId="4A256C09" w14:textId="77777777" w:rsidR="00B27D48" w:rsidRDefault="00B27D48" w:rsidP="00B27D48">
      <w:pPr>
        <w:suppressAutoHyphens w:val="0"/>
        <w:autoSpaceDE w:val="0"/>
        <w:autoSpaceDN w:val="0"/>
        <w:adjustRightInd w:val="0"/>
        <w:spacing w:after="0"/>
        <w:rPr>
          <w:lang w:val="el-GR" w:eastAsia="el-GR"/>
        </w:rPr>
      </w:pPr>
    </w:p>
    <w:p w14:paraId="788ABF1C" w14:textId="77777777" w:rsidR="00B27D48" w:rsidRPr="00D35A4F" w:rsidRDefault="00B27D48" w:rsidP="00B27D48">
      <w:pPr>
        <w:suppressAutoHyphens w:val="0"/>
        <w:autoSpaceDE w:val="0"/>
        <w:autoSpaceDN w:val="0"/>
        <w:adjustRightInd w:val="0"/>
        <w:spacing w:after="0"/>
        <w:jc w:val="left"/>
        <w:rPr>
          <w:rFonts w:ascii="Arial" w:hAnsi="Arial" w:cs="Arial"/>
          <w:b/>
          <w:bCs/>
          <w:u w:val="single"/>
          <w:lang w:val="el-GR" w:eastAsia="el-GR"/>
        </w:rPr>
      </w:pPr>
      <w:r w:rsidRPr="00D35A4F">
        <w:rPr>
          <w:rFonts w:ascii="Arial" w:hAnsi="Arial" w:cs="Arial"/>
          <w:b/>
          <w:bCs/>
          <w:u w:val="single"/>
          <w:lang w:val="el-GR" w:eastAsia="el-GR"/>
        </w:rPr>
        <w:t>ΗΜΕΡΙΔΑ</w:t>
      </w:r>
    </w:p>
    <w:p w14:paraId="7DD281AA" w14:textId="77777777" w:rsidR="00B27D48" w:rsidRPr="002A0112" w:rsidRDefault="00B27D48" w:rsidP="00B27D48">
      <w:pPr>
        <w:suppressAutoHyphens w:val="0"/>
        <w:autoSpaceDE w:val="0"/>
        <w:autoSpaceDN w:val="0"/>
        <w:adjustRightInd w:val="0"/>
        <w:spacing w:after="0"/>
        <w:jc w:val="left"/>
        <w:rPr>
          <w:b/>
          <w:bCs/>
          <w:u w:val="single"/>
          <w:lang w:val="el-GR" w:eastAsia="el-GR"/>
        </w:rPr>
      </w:pPr>
    </w:p>
    <w:p w14:paraId="0FC55790" w14:textId="0C5E34E1" w:rsidR="00B27D48" w:rsidRDefault="00B27D48" w:rsidP="00B27D48">
      <w:pPr>
        <w:suppressAutoHyphens w:val="0"/>
        <w:autoSpaceDE w:val="0"/>
        <w:autoSpaceDN w:val="0"/>
        <w:adjustRightInd w:val="0"/>
        <w:spacing w:after="0"/>
        <w:jc w:val="left"/>
        <w:rPr>
          <w:lang w:val="el-GR" w:eastAsia="el-GR"/>
        </w:rPr>
      </w:pPr>
      <w:r>
        <w:rPr>
          <w:lang w:val="el-GR" w:eastAsia="el-GR"/>
        </w:rPr>
        <w:lastRenderedPageBreak/>
        <w:t>Ο Ανάδοχος θα αναλάβει τη διοργάνωση και υλοποίηση μίας ημερίδας, για όλους τους εμπλεκόμενους Υπαλλήλους του Φορέα Λειτουργίας.</w:t>
      </w:r>
      <w:r w:rsidR="00527F6E" w:rsidRPr="00527F6E">
        <w:rPr>
          <w:lang w:val="el-GR"/>
        </w:rPr>
        <w:t xml:space="preserve"> </w:t>
      </w:r>
      <w:r w:rsidR="00527F6E">
        <w:rPr>
          <w:lang w:val="el-GR"/>
        </w:rPr>
        <w:t>Η Ημερίδα θα πραγματοποιηθεί σ</w:t>
      </w:r>
      <w:r w:rsidR="00527F6E" w:rsidRPr="00527F6E">
        <w:rPr>
          <w:lang w:val="el-GR" w:eastAsia="el-GR"/>
        </w:rPr>
        <w:t>ε χώρο της Κ.Υ. των Γ</w:t>
      </w:r>
      <w:r w:rsidR="00527F6E">
        <w:rPr>
          <w:lang w:val="el-GR" w:eastAsia="el-GR"/>
        </w:rPr>
        <w:t>.</w:t>
      </w:r>
      <w:r w:rsidR="00527F6E" w:rsidRPr="00527F6E">
        <w:rPr>
          <w:lang w:val="el-GR" w:eastAsia="el-GR"/>
        </w:rPr>
        <w:t>Α</w:t>
      </w:r>
      <w:r w:rsidR="00527F6E">
        <w:rPr>
          <w:lang w:val="el-GR" w:eastAsia="el-GR"/>
        </w:rPr>
        <w:t>.</w:t>
      </w:r>
      <w:r w:rsidR="00527F6E" w:rsidRPr="00527F6E">
        <w:rPr>
          <w:lang w:val="el-GR" w:eastAsia="el-GR"/>
        </w:rPr>
        <w:t>Κ</w:t>
      </w:r>
      <w:r w:rsidR="00527F6E">
        <w:rPr>
          <w:lang w:val="el-GR" w:eastAsia="el-GR"/>
        </w:rPr>
        <w:t>.</w:t>
      </w:r>
      <w:r w:rsidR="00527F6E" w:rsidRPr="00527F6E">
        <w:rPr>
          <w:lang w:val="el-GR" w:eastAsia="el-GR"/>
        </w:rPr>
        <w:t xml:space="preserve"> και</w:t>
      </w:r>
      <w:r w:rsidR="00527F6E">
        <w:rPr>
          <w:lang w:val="el-GR" w:eastAsia="el-GR"/>
        </w:rPr>
        <w:t xml:space="preserve"> σε επιλεγμένα Κ</w:t>
      </w:r>
      <w:r w:rsidR="00527F6E" w:rsidRPr="00527F6E">
        <w:rPr>
          <w:lang w:val="el-GR" w:eastAsia="el-GR"/>
        </w:rPr>
        <w:t xml:space="preserve">έντρα </w:t>
      </w:r>
      <w:proofErr w:type="spellStart"/>
      <w:r w:rsidR="00527F6E" w:rsidRPr="00527F6E">
        <w:rPr>
          <w:lang w:val="el-GR" w:eastAsia="el-GR"/>
        </w:rPr>
        <w:t>ψηφιοποίηση</w:t>
      </w:r>
      <w:proofErr w:type="spellEnd"/>
      <w:r w:rsidR="00527F6E">
        <w:rPr>
          <w:lang w:val="el-GR" w:eastAsia="el-GR"/>
        </w:rPr>
        <w:t xml:space="preserve"> ( σε Περιφερειακές Υπηρεσίες)</w:t>
      </w:r>
      <w:r w:rsidR="00527F6E" w:rsidRPr="00527F6E">
        <w:rPr>
          <w:lang w:val="el-GR" w:eastAsia="el-GR"/>
        </w:rPr>
        <w:t xml:space="preserve"> ανά την </w:t>
      </w:r>
      <w:r w:rsidR="00527F6E">
        <w:rPr>
          <w:lang w:val="el-GR" w:eastAsia="el-GR"/>
        </w:rPr>
        <w:t>Ε</w:t>
      </w:r>
      <w:r w:rsidR="00527F6E" w:rsidRPr="00527F6E">
        <w:rPr>
          <w:lang w:val="el-GR" w:eastAsia="el-GR"/>
        </w:rPr>
        <w:t>πικράτεια.</w:t>
      </w:r>
    </w:p>
    <w:p w14:paraId="20BCEC15" w14:textId="77777777" w:rsidR="00B27D48" w:rsidRDefault="00B27D48" w:rsidP="00B27D48">
      <w:pPr>
        <w:suppressAutoHyphens w:val="0"/>
        <w:autoSpaceDE w:val="0"/>
        <w:autoSpaceDN w:val="0"/>
        <w:adjustRightInd w:val="0"/>
        <w:spacing w:after="0"/>
        <w:jc w:val="left"/>
        <w:rPr>
          <w:lang w:val="el-GR" w:eastAsia="el-GR"/>
        </w:rPr>
      </w:pPr>
    </w:p>
    <w:p w14:paraId="0AB9A106" w14:textId="4AC26ED9" w:rsidR="00B27D48" w:rsidRDefault="00B27D48" w:rsidP="00B27D48">
      <w:pPr>
        <w:suppressAutoHyphens w:val="0"/>
        <w:autoSpaceDE w:val="0"/>
        <w:autoSpaceDN w:val="0"/>
        <w:adjustRightInd w:val="0"/>
        <w:spacing w:after="0"/>
        <w:jc w:val="left"/>
        <w:rPr>
          <w:lang w:val="el-GR" w:eastAsia="el-GR"/>
        </w:rPr>
      </w:pPr>
      <w:r>
        <w:rPr>
          <w:lang w:val="el-GR" w:eastAsia="el-GR"/>
        </w:rPr>
        <w:t>Η αίθουσα της ημερίδας θα πρέπει να έχει ελάχιστη χωρητικότητα 100 τουλάχιστον ατόμων.</w:t>
      </w:r>
    </w:p>
    <w:p w14:paraId="0E6309EC" w14:textId="77777777" w:rsidR="00B27D48" w:rsidRDefault="00B27D48" w:rsidP="00B27D48">
      <w:pPr>
        <w:suppressAutoHyphens w:val="0"/>
        <w:autoSpaceDE w:val="0"/>
        <w:autoSpaceDN w:val="0"/>
        <w:adjustRightInd w:val="0"/>
        <w:spacing w:after="0"/>
        <w:jc w:val="left"/>
        <w:rPr>
          <w:lang w:val="el-GR" w:eastAsia="el-GR"/>
        </w:rPr>
      </w:pPr>
    </w:p>
    <w:p w14:paraId="088052B1" w14:textId="77777777" w:rsidR="00B27D48" w:rsidRDefault="00B27D48" w:rsidP="00B27D48">
      <w:pPr>
        <w:suppressAutoHyphens w:val="0"/>
        <w:autoSpaceDE w:val="0"/>
        <w:autoSpaceDN w:val="0"/>
        <w:adjustRightInd w:val="0"/>
        <w:spacing w:after="0"/>
        <w:jc w:val="left"/>
        <w:rPr>
          <w:lang w:val="el-GR" w:eastAsia="el-GR"/>
        </w:rPr>
      </w:pPr>
      <w:r>
        <w:rPr>
          <w:lang w:val="el-GR" w:eastAsia="el-GR"/>
        </w:rPr>
        <w:t>Οι υποχρεώσεις του Αναδόχου για την διεξαγωγή της εκδήλωσης περιλαμβάνουν:</w:t>
      </w:r>
    </w:p>
    <w:p w14:paraId="3DF10D5E" w14:textId="77777777" w:rsidR="00B27D48" w:rsidRPr="006E16A3" w:rsidRDefault="00B27D48" w:rsidP="00B27D48">
      <w:pPr>
        <w:suppressAutoHyphens w:val="0"/>
        <w:autoSpaceDE w:val="0"/>
        <w:autoSpaceDN w:val="0"/>
        <w:adjustRightInd w:val="0"/>
        <w:spacing w:after="0"/>
        <w:jc w:val="left"/>
        <w:rPr>
          <w:lang w:val="el-GR" w:eastAsia="el-GR"/>
        </w:rPr>
      </w:pPr>
    </w:p>
    <w:p w14:paraId="639AAA69" w14:textId="77777777" w:rsidR="00B27D48" w:rsidRDefault="00B27D48" w:rsidP="00B27D48">
      <w:pPr>
        <w:suppressAutoHyphens w:val="0"/>
        <w:autoSpaceDE w:val="0"/>
        <w:autoSpaceDN w:val="0"/>
        <w:adjustRightInd w:val="0"/>
        <w:spacing w:after="0"/>
        <w:jc w:val="left"/>
        <w:rPr>
          <w:lang w:val="el-GR" w:eastAsia="el-GR"/>
        </w:rPr>
      </w:pPr>
      <w:r>
        <w:rPr>
          <w:rFonts w:ascii="Calibri" w:hAnsi="Calibri" w:cs="Calibri"/>
          <w:lang w:val="el-GR" w:eastAsia="el-GR"/>
        </w:rPr>
        <w:t xml:space="preserve">• </w:t>
      </w:r>
      <w:r>
        <w:rPr>
          <w:lang w:val="el-GR" w:eastAsia="el-GR"/>
        </w:rPr>
        <w:t>Εξεύρεση και παροχή του τόπου διεξαγωγής.</w:t>
      </w:r>
    </w:p>
    <w:p w14:paraId="3F886120" w14:textId="77777777" w:rsidR="00B27D48" w:rsidRDefault="00B27D48" w:rsidP="00B27D48">
      <w:pPr>
        <w:suppressAutoHyphens w:val="0"/>
        <w:autoSpaceDE w:val="0"/>
        <w:autoSpaceDN w:val="0"/>
        <w:adjustRightInd w:val="0"/>
        <w:spacing w:after="0"/>
        <w:jc w:val="left"/>
        <w:rPr>
          <w:lang w:val="el-GR" w:eastAsia="el-GR"/>
        </w:rPr>
      </w:pPr>
      <w:r>
        <w:rPr>
          <w:rFonts w:ascii="Calibri" w:hAnsi="Calibri" w:cs="Calibri"/>
          <w:lang w:val="el-GR" w:eastAsia="el-GR"/>
        </w:rPr>
        <w:t xml:space="preserve">• </w:t>
      </w:r>
      <w:r>
        <w:rPr>
          <w:lang w:val="el-GR" w:eastAsia="el-GR"/>
        </w:rPr>
        <w:t>Προετοιμασία του προγράμματος παρουσίασης και παροχή του σχετικού υλικού.</w:t>
      </w:r>
    </w:p>
    <w:p w14:paraId="6E02E070" w14:textId="77777777" w:rsidR="00B27D48" w:rsidRDefault="00B27D48" w:rsidP="00B27D48">
      <w:pPr>
        <w:suppressAutoHyphens w:val="0"/>
        <w:autoSpaceDE w:val="0"/>
        <w:autoSpaceDN w:val="0"/>
        <w:adjustRightInd w:val="0"/>
        <w:spacing w:after="0"/>
        <w:jc w:val="left"/>
        <w:rPr>
          <w:lang w:val="el-GR" w:eastAsia="el-GR"/>
        </w:rPr>
      </w:pPr>
      <w:r>
        <w:rPr>
          <w:rFonts w:ascii="Calibri" w:hAnsi="Calibri" w:cs="Calibri"/>
          <w:lang w:val="el-GR" w:eastAsia="el-GR"/>
        </w:rPr>
        <w:t xml:space="preserve">• </w:t>
      </w:r>
      <w:r>
        <w:rPr>
          <w:lang w:val="el-GR" w:eastAsia="el-GR"/>
        </w:rPr>
        <w:t>Πρόσκληση και ενημέρωση των ομιλητών.</w:t>
      </w:r>
    </w:p>
    <w:p w14:paraId="7F692464" w14:textId="77777777" w:rsidR="00B27D48" w:rsidRDefault="00B27D48" w:rsidP="00B27D48">
      <w:pPr>
        <w:suppressAutoHyphens w:val="0"/>
        <w:autoSpaceDE w:val="0"/>
        <w:autoSpaceDN w:val="0"/>
        <w:adjustRightInd w:val="0"/>
        <w:spacing w:after="0"/>
        <w:jc w:val="left"/>
        <w:rPr>
          <w:lang w:val="el-GR" w:eastAsia="el-GR"/>
        </w:rPr>
      </w:pPr>
      <w:r>
        <w:rPr>
          <w:rFonts w:ascii="Calibri" w:hAnsi="Calibri" w:cs="Calibri"/>
          <w:lang w:val="el-GR" w:eastAsia="el-GR"/>
        </w:rPr>
        <w:t xml:space="preserve">• </w:t>
      </w:r>
      <w:r>
        <w:rPr>
          <w:lang w:val="el-GR" w:eastAsia="el-GR"/>
        </w:rPr>
        <w:t>Μεταφορά του σχετικού υλικού στο χώρο διεξαγωγής της εκδήλωσης.</w:t>
      </w:r>
    </w:p>
    <w:p w14:paraId="7FA60C55" w14:textId="77777777" w:rsidR="00B27D48" w:rsidRDefault="00B27D48" w:rsidP="00B27D48">
      <w:pPr>
        <w:suppressAutoHyphens w:val="0"/>
        <w:autoSpaceDE w:val="0"/>
        <w:autoSpaceDN w:val="0"/>
        <w:adjustRightInd w:val="0"/>
        <w:spacing w:after="0"/>
        <w:jc w:val="left"/>
        <w:rPr>
          <w:lang w:val="el-GR" w:eastAsia="el-GR"/>
        </w:rPr>
      </w:pPr>
      <w:r>
        <w:rPr>
          <w:rFonts w:ascii="Calibri" w:hAnsi="Calibri" w:cs="Calibri"/>
          <w:lang w:val="el-GR" w:eastAsia="el-GR"/>
        </w:rPr>
        <w:t xml:space="preserve">• </w:t>
      </w:r>
      <w:r>
        <w:rPr>
          <w:lang w:val="el-GR" w:eastAsia="el-GR"/>
        </w:rPr>
        <w:t>Γραμματειακή υποστήριξη (εγγραφή συμμετεχόντων, διανομή υλικού) κ.λπ.</w:t>
      </w:r>
    </w:p>
    <w:p w14:paraId="20340A66" w14:textId="77777777" w:rsidR="00B27D48" w:rsidRDefault="00B27D48" w:rsidP="00B27D48">
      <w:pPr>
        <w:suppressAutoHyphens w:val="0"/>
        <w:autoSpaceDE w:val="0"/>
        <w:autoSpaceDN w:val="0"/>
        <w:adjustRightInd w:val="0"/>
        <w:spacing w:after="0"/>
        <w:jc w:val="left"/>
        <w:rPr>
          <w:lang w:val="el-GR" w:eastAsia="el-GR"/>
        </w:rPr>
      </w:pPr>
      <w:r>
        <w:rPr>
          <w:rFonts w:ascii="Calibri" w:hAnsi="Calibri" w:cs="Calibri"/>
          <w:lang w:val="el-GR" w:eastAsia="el-GR"/>
        </w:rPr>
        <w:t xml:space="preserve">• </w:t>
      </w:r>
      <w:r>
        <w:rPr>
          <w:lang w:val="el-GR" w:eastAsia="el-GR"/>
        </w:rPr>
        <w:t>Παροχή από τον Ανάδοχο του απαραίτητου εξοπλισμού (</w:t>
      </w:r>
      <w:proofErr w:type="spellStart"/>
      <w:r>
        <w:rPr>
          <w:lang w:val="el-GR" w:eastAsia="el-GR"/>
        </w:rPr>
        <w:t>notebook</w:t>
      </w:r>
      <w:proofErr w:type="spellEnd"/>
      <w:r>
        <w:rPr>
          <w:lang w:val="el-GR" w:eastAsia="el-GR"/>
        </w:rPr>
        <w:t xml:space="preserve">, </w:t>
      </w:r>
      <w:proofErr w:type="spellStart"/>
      <w:r>
        <w:rPr>
          <w:lang w:val="el-GR" w:eastAsia="el-GR"/>
        </w:rPr>
        <w:t>projector</w:t>
      </w:r>
      <w:proofErr w:type="spellEnd"/>
      <w:r>
        <w:rPr>
          <w:lang w:val="el-GR" w:eastAsia="el-GR"/>
        </w:rPr>
        <w:t xml:space="preserve"> κλπ.) καθώς και του εξειδικευμένου προσωπικού που θα αναλάβει την παρουσίαση του έργου.</w:t>
      </w:r>
    </w:p>
    <w:p w14:paraId="077FA5BA" w14:textId="77777777" w:rsidR="00B27D48" w:rsidRPr="002A0112" w:rsidRDefault="00B27D48" w:rsidP="00B27D48">
      <w:pPr>
        <w:rPr>
          <w:color w:val="ED7D31" w:themeColor="accent2"/>
          <w:lang w:val="el-GR"/>
        </w:rPr>
      </w:pPr>
      <w:r>
        <w:rPr>
          <w:rFonts w:ascii="Calibri" w:hAnsi="Calibri" w:cs="Calibri"/>
          <w:lang w:val="el-GR" w:eastAsia="el-GR"/>
        </w:rPr>
        <w:t xml:space="preserve">• </w:t>
      </w:r>
      <w:r>
        <w:rPr>
          <w:lang w:val="el-GR" w:eastAsia="el-GR"/>
        </w:rPr>
        <w:t>Παρουσίαση των δυνατοτήτων και υπηρεσιών του έργου.</w:t>
      </w:r>
    </w:p>
    <w:p w14:paraId="47058CAA" w14:textId="77777777" w:rsidR="00B27D48" w:rsidRPr="009F2CD5" w:rsidRDefault="00B27D48" w:rsidP="00BB251D">
      <w:pPr>
        <w:pStyle w:val="10"/>
      </w:pPr>
      <w:bookmarkStart w:id="1155" w:name="_Toc61182940"/>
      <w:bookmarkStart w:id="1156" w:name="_Toc61183173"/>
      <w:bookmarkStart w:id="1157" w:name="_Toc61236634"/>
      <w:bookmarkStart w:id="1158" w:name="_Toc61237195"/>
      <w:bookmarkStart w:id="1159" w:name="_Toc61237354"/>
      <w:bookmarkStart w:id="1160" w:name="_Toc61236637"/>
      <w:bookmarkStart w:id="1161" w:name="_Toc61237198"/>
      <w:bookmarkStart w:id="1162" w:name="_Toc61237357"/>
      <w:bookmarkStart w:id="1163" w:name="_Toc61236640"/>
      <w:bookmarkStart w:id="1164" w:name="_Toc61237201"/>
      <w:bookmarkStart w:id="1165" w:name="_Toc61237360"/>
      <w:bookmarkStart w:id="1166" w:name="_Ref61466206"/>
      <w:bookmarkStart w:id="1167" w:name="_Toc85109277"/>
      <w:bookmarkStart w:id="1168" w:name="_Toc120101028"/>
      <w:bookmarkStart w:id="1169" w:name="_Toc122374516"/>
      <w:bookmarkStart w:id="1170" w:name="_Toc124333328"/>
      <w:bookmarkEnd w:id="1155"/>
      <w:bookmarkEnd w:id="1156"/>
      <w:bookmarkEnd w:id="1157"/>
      <w:bookmarkEnd w:id="1158"/>
      <w:bookmarkEnd w:id="1159"/>
      <w:bookmarkEnd w:id="1160"/>
      <w:bookmarkEnd w:id="1161"/>
      <w:bookmarkEnd w:id="1162"/>
      <w:bookmarkEnd w:id="1163"/>
      <w:bookmarkEnd w:id="1164"/>
      <w:bookmarkEnd w:id="1165"/>
      <w:r w:rsidRPr="009F2CD5">
        <w:t>Μεθοδολογία Υλοποίησης</w:t>
      </w:r>
      <w:bookmarkEnd w:id="1166"/>
      <w:bookmarkEnd w:id="1167"/>
      <w:bookmarkEnd w:id="1168"/>
      <w:bookmarkEnd w:id="1169"/>
      <w:bookmarkEnd w:id="1170"/>
    </w:p>
    <w:p w14:paraId="3AF22329" w14:textId="3BF2A814" w:rsidR="00B27D48" w:rsidRPr="00657483" w:rsidRDefault="00B27D48" w:rsidP="00B27D48">
      <w:pPr>
        <w:rPr>
          <w:lang w:val="el-GR"/>
        </w:rPr>
      </w:pPr>
      <w:r w:rsidRPr="00657483">
        <w:rPr>
          <w:lang w:val="el-GR"/>
        </w:rPr>
        <w:t>Ο υποψήφιος Ανάδοχος, έχοντας διαμορφώσει μια σαφή και ολοκληρωμένη αντίληψη για το Έργο, υποχρεούται να παρουσιάσει στην Τεχνική του Προσφορά, μια ολοκληρωμένη μεθοδολογική προσέγγιση, την οποία θα ακολουθήσει για την διοίκηση, διαχείριση, διασφάλιση ποιότητας και την υλοποίηση του έργου. Επίσης, ο υποψήφιος ανάδοχος θα πρέπει να παρουσιάσει πιθανούς κινδύνους που μπορεί να εμφανιστούν κατά την υλοποίηση και τους τρόπους αντιμετώπισης σε περίπτωση που επέλθουν (</w:t>
      </w:r>
      <w:r w:rsidRPr="00657483">
        <w:t>risk</w:t>
      </w:r>
      <w:r w:rsidR="00D35A4F">
        <w:rPr>
          <w:lang w:val="el-GR"/>
        </w:rPr>
        <w:t xml:space="preserve"> </w:t>
      </w:r>
      <w:r w:rsidRPr="00657483">
        <w:t>response</w:t>
      </w:r>
      <w:r w:rsidRPr="00657483">
        <w:rPr>
          <w:lang w:val="el-GR"/>
        </w:rPr>
        <w:t>).</w:t>
      </w:r>
    </w:p>
    <w:p w14:paraId="763BA7B8" w14:textId="77777777" w:rsidR="00B27D48" w:rsidRPr="00657483" w:rsidRDefault="00B27D48" w:rsidP="00B27D48">
      <w:pPr>
        <w:rPr>
          <w:lang w:val="el-GR"/>
        </w:rPr>
      </w:pPr>
      <w:r w:rsidRPr="00657483">
        <w:rPr>
          <w:lang w:val="el-GR"/>
        </w:rPr>
        <w:t>Η μεθοδολογία που θα προτείνει ο υποψήφιος Ανάδοχος θα πρέπει να βασίζεται σε διεθνώς αποδεκτές πρακτικές, μεθόδους και πρότυπα, τα οποία μπορούν να συμβάλλουν στην αποτελεσματική υλοποίηση &amp; παρακολούθηση του έργου. Ο Ανάδοχος θα πρέπει να αναφέρει στην προσφορά του τη στρατηγική που προτίθεται να χρησιμοποιήσει στο έργο, την προσέγγιση που θα ακολουθήσει σε όλα τα στάδια του έργου (π.χ. τεχνικές, εργαλεία, συνεργασίες, κλπ.), τις διαδικασίες μεταφοράς τεχνογνωσίας, τον τρόπο συνεργασίας με το προσωπικό της Αναθέτουσας Αρχής, τις ενδεχόμενες επαφές και συνεργασίες που πρόκειται να κάνει με άλλους εξωτερικούς φορείς, τον τρόπο πρόσβασης σε σχετικές με το έργο σύγχρονες πηγές πληροφοριών και έργων, κλπ.</w:t>
      </w:r>
    </w:p>
    <w:p w14:paraId="699E3727" w14:textId="77777777" w:rsidR="00B27D48" w:rsidRPr="00657483" w:rsidRDefault="00B27D48" w:rsidP="00B27D48">
      <w:pPr>
        <w:rPr>
          <w:lang w:val="el-GR"/>
        </w:rPr>
      </w:pPr>
      <w:r w:rsidRPr="00657483">
        <w:rPr>
          <w:lang w:val="el-GR"/>
        </w:rPr>
        <w:t>Ιδιαίτερη έμφαση θα δοθεί στην πειστικότητα της μεθοδολογίας σε σχέση με τις δυνατότητες και την ικανότητα του Αναδόχου να εκτελέσει επιτυχώς το έργο στον προτεινόμενο απ’ αυτόν χρόνο. Η περιγραφή της προτεινόμενης μεθοδολογίας θα ακολουθήσει το παρακάτω πλαίσιο:</w:t>
      </w:r>
    </w:p>
    <w:p w14:paraId="75B6B000" w14:textId="77777777" w:rsidR="00B27D48" w:rsidRPr="00657483" w:rsidRDefault="00B27D48" w:rsidP="00B27D48">
      <w:pPr>
        <w:pStyle w:val="aff1"/>
        <w:numPr>
          <w:ilvl w:val="0"/>
          <w:numId w:val="343"/>
        </w:numPr>
        <w:spacing w:line="276" w:lineRule="auto"/>
        <w:rPr>
          <w:lang w:val="el-GR"/>
        </w:rPr>
      </w:pPr>
      <w:r w:rsidRPr="00657483">
        <w:rPr>
          <w:lang w:val="el-GR"/>
        </w:rPr>
        <w:t>Αναλυτική περιγραφή του τρόπου με τον οποίο ο προσφέρων σκοπεύει να προσεγγίσει το έργο. Ιδιαίτερη έμφαση θα πρέπει να δοθεί στην κατανόηση των απαιτήσεων του έργου, όπως αναλυτικά προδιαγράφονται στην παρούσα προκήρυξη, και ο προσφέρων υποχρεωτικά να τοποθετηθεί στο σύνολο αυτών.</w:t>
      </w:r>
    </w:p>
    <w:p w14:paraId="7C8AF239" w14:textId="77777777" w:rsidR="00B27D48" w:rsidRPr="00657483" w:rsidRDefault="00B27D48" w:rsidP="00B27D48">
      <w:pPr>
        <w:pStyle w:val="aff1"/>
        <w:numPr>
          <w:ilvl w:val="0"/>
          <w:numId w:val="343"/>
        </w:numPr>
        <w:spacing w:line="276" w:lineRule="auto"/>
        <w:rPr>
          <w:lang w:val="el-GR"/>
        </w:rPr>
      </w:pPr>
      <w:r w:rsidRPr="00657483">
        <w:rPr>
          <w:lang w:val="el-GR"/>
        </w:rPr>
        <w:t>Προτεινόμενη μεθοδολογία για την υλοποίηση του Έργου, τις διαδικασίες που υιοθετούνται και τα εργαλεία που θα αξιοποιηθούν για την επιτυχή ολοκλήρωσή του.</w:t>
      </w:r>
    </w:p>
    <w:p w14:paraId="797B6938" w14:textId="77777777" w:rsidR="00B27D48" w:rsidRPr="00657483" w:rsidRDefault="00B27D48" w:rsidP="00B27D48">
      <w:pPr>
        <w:pStyle w:val="aff1"/>
        <w:numPr>
          <w:ilvl w:val="0"/>
          <w:numId w:val="343"/>
        </w:numPr>
        <w:spacing w:line="276" w:lineRule="auto"/>
        <w:rPr>
          <w:lang w:val="el-GR"/>
        </w:rPr>
      </w:pPr>
      <w:r w:rsidRPr="00657483">
        <w:rPr>
          <w:lang w:val="el-GR"/>
        </w:rPr>
        <w:t xml:space="preserve">Αναλυτική περιγραφή κάθε φάσης του έργου και Πίνακα με τα πακέτα εργασίας και τα παραδοτέα ανά φάση του Έργου, όπως αυτά προκύπτουν από τις απαιτήσεις των προδιαγραφών της διακήρυξης και την προτεινόμενη μεθοδολογική προσέγγιση του υποψήφιου Αναδόχου.  </w:t>
      </w:r>
    </w:p>
    <w:p w14:paraId="0E807492" w14:textId="77777777" w:rsidR="00B27D48" w:rsidRPr="00657483" w:rsidRDefault="00B27D48" w:rsidP="00B27D48">
      <w:pPr>
        <w:pStyle w:val="aff1"/>
        <w:numPr>
          <w:ilvl w:val="0"/>
          <w:numId w:val="343"/>
        </w:numPr>
        <w:spacing w:line="276" w:lineRule="auto"/>
        <w:rPr>
          <w:lang w:val="el-GR"/>
        </w:rPr>
      </w:pPr>
      <w:r w:rsidRPr="00657483">
        <w:rPr>
          <w:lang w:val="el-GR"/>
        </w:rPr>
        <w:lastRenderedPageBreak/>
        <w:t>Προσδιορισμός και αναλυτική περιγραφή των παραδοτέων του έργου όπως αυτά προκύπτουν από τις απαιτήσεις των προδιαγραφών του διαγωνισμού και την προτεινόμενη μεθοδολογική προσέγγιση του υποψήφιου Αναδόχου.</w:t>
      </w:r>
    </w:p>
    <w:p w14:paraId="7104B5D1" w14:textId="77777777" w:rsidR="00B27D48" w:rsidRPr="00657483" w:rsidRDefault="00B27D48" w:rsidP="00B27D48">
      <w:pPr>
        <w:pStyle w:val="aff1"/>
        <w:numPr>
          <w:ilvl w:val="0"/>
          <w:numId w:val="343"/>
        </w:numPr>
        <w:spacing w:line="276" w:lineRule="auto"/>
        <w:rPr>
          <w:lang w:val="el-GR"/>
        </w:rPr>
      </w:pPr>
      <w:r w:rsidRPr="00657483">
        <w:rPr>
          <w:lang w:val="el-GR"/>
        </w:rPr>
        <w:t>Αναλυτικό χρονοδιάγραμμα υλοποίησης του έργου (επιθυμητό διάγραμμα τύπου</w:t>
      </w:r>
      <w:r w:rsidRPr="00657483">
        <w:t>GANTT</w:t>
      </w:r>
      <w:r w:rsidRPr="00657483">
        <w:rPr>
          <w:lang w:val="el-GR"/>
        </w:rPr>
        <w:t>) όπου θα απεικονίζονται οι φάσεις υλοποίησης, οι δραστηριότητες, τα κυριότερα ορόσημα και τα παραδοτέα του έργου.</w:t>
      </w:r>
    </w:p>
    <w:p w14:paraId="5CBFF647" w14:textId="77777777" w:rsidR="00B27D48" w:rsidRPr="00657483" w:rsidRDefault="00B27D48" w:rsidP="00B27D48">
      <w:pPr>
        <w:pStyle w:val="aff1"/>
        <w:numPr>
          <w:ilvl w:val="0"/>
          <w:numId w:val="343"/>
        </w:numPr>
        <w:spacing w:line="276" w:lineRule="auto"/>
      </w:pPr>
      <w:r w:rsidRPr="00657483">
        <w:t>Υπ</w:t>
      </w:r>
      <w:proofErr w:type="spellStart"/>
      <w:r w:rsidRPr="00657483">
        <w:t>ηρεσίες</w:t>
      </w:r>
      <w:proofErr w:type="spellEnd"/>
      <w:r w:rsidRPr="00657483">
        <w:rPr>
          <w:lang w:val="el-GR"/>
        </w:rPr>
        <w:t xml:space="preserve"> </w:t>
      </w:r>
      <w:proofErr w:type="spellStart"/>
      <w:r w:rsidRPr="00657483">
        <w:t>εγγύησης</w:t>
      </w:r>
      <w:proofErr w:type="spellEnd"/>
      <w:r w:rsidRPr="00657483">
        <w:t xml:space="preserve"> και </w:t>
      </w:r>
      <w:proofErr w:type="spellStart"/>
      <w:r w:rsidRPr="00657483">
        <w:t>συντήρησης</w:t>
      </w:r>
      <w:proofErr w:type="spellEnd"/>
    </w:p>
    <w:p w14:paraId="4B57FC9A" w14:textId="77777777" w:rsidR="00B27D48" w:rsidRPr="00657483" w:rsidRDefault="00B27D48" w:rsidP="00B27D48">
      <w:pPr>
        <w:pStyle w:val="aff1"/>
        <w:numPr>
          <w:ilvl w:val="0"/>
          <w:numId w:val="343"/>
        </w:numPr>
        <w:spacing w:line="276" w:lineRule="auto"/>
      </w:pPr>
      <w:proofErr w:type="spellStart"/>
      <w:r w:rsidRPr="00657483">
        <w:t>Οργ</w:t>
      </w:r>
      <w:proofErr w:type="spellEnd"/>
      <w:r w:rsidRPr="00657483">
        <w:t xml:space="preserve">ανωτική </w:t>
      </w:r>
      <w:proofErr w:type="spellStart"/>
      <w:r w:rsidRPr="00657483">
        <w:t>δομή</w:t>
      </w:r>
      <w:proofErr w:type="spellEnd"/>
      <w:r w:rsidRPr="00657483">
        <w:rPr>
          <w:lang w:val="el-GR"/>
        </w:rPr>
        <w:t xml:space="preserve"> </w:t>
      </w:r>
      <w:proofErr w:type="spellStart"/>
      <w:r w:rsidRPr="00657483">
        <w:t>ομάδ</w:t>
      </w:r>
      <w:proofErr w:type="spellEnd"/>
      <w:r w:rsidRPr="00657483">
        <w:t xml:space="preserve">ας </w:t>
      </w:r>
      <w:proofErr w:type="spellStart"/>
      <w:r w:rsidRPr="00657483">
        <w:t>έργου</w:t>
      </w:r>
      <w:proofErr w:type="spellEnd"/>
    </w:p>
    <w:p w14:paraId="09826EA0" w14:textId="77777777" w:rsidR="00B27D48" w:rsidRPr="00EF2204" w:rsidRDefault="00B27D48" w:rsidP="00B27D48"/>
    <w:p w14:paraId="6BDA98F5" w14:textId="77777777" w:rsidR="00B27D48" w:rsidRPr="009B2CE0" w:rsidRDefault="00B27D48" w:rsidP="00B27D48">
      <w:pPr>
        <w:pStyle w:val="aff1"/>
        <w:ind w:left="432"/>
      </w:pPr>
      <w:bookmarkStart w:id="1171" w:name="_Toc73010677"/>
      <w:bookmarkStart w:id="1172" w:name="_Toc73055359"/>
      <w:bookmarkStart w:id="1173" w:name="_Toc73064260"/>
      <w:bookmarkStart w:id="1174" w:name="_Toc73064614"/>
      <w:bookmarkStart w:id="1175" w:name="_Toc73064968"/>
      <w:bookmarkStart w:id="1176" w:name="_Toc73100590"/>
      <w:bookmarkStart w:id="1177" w:name="_Toc73923268"/>
      <w:bookmarkStart w:id="1178" w:name="_Toc73945778"/>
      <w:bookmarkStart w:id="1179" w:name="_Toc73950203"/>
      <w:bookmarkStart w:id="1180" w:name="_Toc74232098"/>
      <w:bookmarkStart w:id="1181" w:name="_Toc76567865"/>
      <w:bookmarkStart w:id="1182" w:name="_Toc77587607"/>
      <w:bookmarkStart w:id="1183" w:name="_Toc85108040"/>
      <w:bookmarkStart w:id="1184" w:name="_Toc85108507"/>
      <w:bookmarkStart w:id="1185" w:name="_Toc85108947"/>
      <w:bookmarkStart w:id="1186" w:name="_Toc85109278"/>
      <w:bookmarkStart w:id="1187" w:name="_Ref496543037"/>
      <w:bookmarkStart w:id="1188" w:name="_Toc9520274"/>
      <w:bookmarkStart w:id="1189" w:name="_Toc61183179"/>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p>
    <w:p w14:paraId="3C2AEEFB" w14:textId="4F741D46" w:rsidR="00B27D48" w:rsidRPr="009B2CE0" w:rsidRDefault="00B27D48" w:rsidP="00BB251D">
      <w:pPr>
        <w:pStyle w:val="2"/>
      </w:pPr>
      <w:bookmarkStart w:id="1190" w:name="_Toc85109279"/>
      <w:bookmarkStart w:id="1191" w:name="_Toc120101029"/>
      <w:bookmarkStart w:id="1192" w:name="_Toc122374517"/>
      <w:bookmarkStart w:id="1193" w:name="_Toc124333329"/>
      <w:bookmarkEnd w:id="1187"/>
      <w:bookmarkEnd w:id="1188"/>
      <w:bookmarkEnd w:id="1189"/>
      <w:r>
        <w:t>Χρονοδιάγραμμα</w:t>
      </w:r>
      <w:bookmarkEnd w:id="1190"/>
      <w:bookmarkEnd w:id="1191"/>
      <w:bookmarkEnd w:id="1192"/>
      <w:bookmarkEnd w:id="1193"/>
    </w:p>
    <w:p w14:paraId="561EF650" w14:textId="47D7CEAD" w:rsidR="00B27D48" w:rsidRPr="00F27166" w:rsidRDefault="00B27D48" w:rsidP="003A0B2B">
      <w:pPr>
        <w:rPr>
          <w:lang w:val="el-GR"/>
        </w:rPr>
      </w:pPr>
      <w:r w:rsidRPr="00F27166">
        <w:rPr>
          <w:lang w:val="el-GR"/>
        </w:rPr>
        <w:t xml:space="preserve">Η συνολική </w:t>
      </w:r>
      <w:r w:rsidRPr="00F27166">
        <w:rPr>
          <w:b/>
          <w:lang w:val="el-GR"/>
        </w:rPr>
        <w:t>διάρκεια</w:t>
      </w:r>
      <w:r w:rsidRPr="00F27166">
        <w:rPr>
          <w:lang w:val="el-GR"/>
        </w:rPr>
        <w:t xml:space="preserve"> της σύμβασης ορίζεται </w:t>
      </w:r>
      <w:r w:rsidRPr="009556D1">
        <w:rPr>
          <w:lang w:val="el-GR"/>
        </w:rPr>
        <w:t xml:space="preserve">σε </w:t>
      </w:r>
      <w:r w:rsidRPr="009556D1">
        <w:rPr>
          <w:b/>
          <w:lang w:val="el-GR"/>
        </w:rPr>
        <w:t>τριάντα</w:t>
      </w:r>
      <w:r w:rsidR="008B48A7">
        <w:rPr>
          <w:b/>
          <w:lang w:val="el-GR"/>
        </w:rPr>
        <w:t xml:space="preserve"> τρεις</w:t>
      </w:r>
      <w:r w:rsidRPr="009556D1">
        <w:rPr>
          <w:b/>
          <w:lang w:val="el-GR"/>
        </w:rPr>
        <w:t xml:space="preserve"> (</w:t>
      </w:r>
      <w:r w:rsidRPr="002A0112">
        <w:rPr>
          <w:b/>
          <w:lang w:val="el-GR"/>
        </w:rPr>
        <w:t>3</w:t>
      </w:r>
      <w:r w:rsidR="008B48A7">
        <w:rPr>
          <w:b/>
          <w:lang w:val="el-GR"/>
        </w:rPr>
        <w:t>3</w:t>
      </w:r>
      <w:r w:rsidRPr="009556D1">
        <w:rPr>
          <w:b/>
          <w:lang w:val="el-GR"/>
        </w:rPr>
        <w:t>) μήνες</w:t>
      </w:r>
      <w:r w:rsidRPr="009556D1">
        <w:rPr>
          <w:lang w:val="el-GR"/>
        </w:rPr>
        <w:t xml:space="preserve"> και νοείται το χρονικό διάστημα από την ημερομηνία υπογραφής της σύμβασης έως την υποβολή του τελευταίου</w:t>
      </w:r>
      <w:r w:rsidRPr="00F27166">
        <w:rPr>
          <w:lang w:val="el-GR"/>
        </w:rPr>
        <w:t xml:space="preserve"> παραδοτέου σύμφωνα με τον αναλυτικό χρονικό προγραμματισμό που παρατίθεται στη συνέχεια. </w:t>
      </w:r>
    </w:p>
    <w:p w14:paraId="373721EE" w14:textId="7CDC40D0" w:rsidR="008A7AD0" w:rsidRPr="00657483" w:rsidRDefault="00B27D48" w:rsidP="003A0B2B">
      <w:pPr>
        <w:rPr>
          <w:lang w:val="el-GR"/>
        </w:rPr>
      </w:pPr>
      <w:r w:rsidRPr="00077620">
        <w:rPr>
          <w:lang w:val="el-GR"/>
        </w:rPr>
        <w:t xml:space="preserve">Στη συνολική διάρκεια της σύμβασης περιλαμβάνεται και ο χρόνος που θα απαιτηθεί για την παραλαβή των ενδιάμεσων φάσεων ή παραδοτέων </w:t>
      </w:r>
      <w:r w:rsidRPr="00077620">
        <w:rPr>
          <w:u w:val="single"/>
          <w:lang w:val="el-GR"/>
        </w:rPr>
        <w:t>μέχρι την παράδοση και του τελευταίου παραδοτέου που ορίζει την λήξη της σύμβαση</w:t>
      </w:r>
      <w:r w:rsidRPr="00077620">
        <w:rPr>
          <w:lang w:val="el-GR"/>
        </w:rPr>
        <w:t>ς και την έναρξη της διαδικασίας για την οριστική παραλαβή του έργου.</w:t>
      </w:r>
    </w:p>
    <w:p w14:paraId="27A827AC" w14:textId="1CCB3710" w:rsidR="008A7AD0" w:rsidRPr="00657483" w:rsidRDefault="008A7AD0" w:rsidP="003A0B2B">
      <w:pPr>
        <w:rPr>
          <w:lang w:val="el-GR"/>
        </w:rPr>
      </w:pPr>
    </w:p>
    <w:tbl>
      <w:tblPr>
        <w:tblW w:w="5003" w:type="pct"/>
        <w:jc w:val="center"/>
        <w:tblLayout w:type="fixed"/>
        <w:tblLook w:val="04A0" w:firstRow="1" w:lastRow="0" w:firstColumn="1" w:lastColumn="0" w:noHBand="0" w:noVBand="1"/>
      </w:tblPr>
      <w:tblGrid>
        <w:gridCol w:w="987"/>
        <w:gridCol w:w="3969"/>
        <w:gridCol w:w="1418"/>
        <w:gridCol w:w="3254"/>
        <w:gridCol w:w="6"/>
      </w:tblGrid>
      <w:tr w:rsidR="000F52A7" w:rsidRPr="000F52A7" w14:paraId="1F761F61" w14:textId="77777777" w:rsidTr="00F90B8C">
        <w:trPr>
          <w:gridAfter w:val="1"/>
          <w:wAfter w:w="3" w:type="pct"/>
          <w:trHeight w:val="300"/>
          <w:jc w:val="center"/>
        </w:trPr>
        <w:tc>
          <w:tcPr>
            <w:tcW w:w="4997" w:type="pct"/>
            <w:gridSpan w:val="4"/>
            <w:tcBorders>
              <w:top w:val="single" w:sz="4" w:space="0" w:color="auto"/>
              <w:left w:val="single" w:sz="4" w:space="0" w:color="auto"/>
              <w:bottom w:val="single" w:sz="4" w:space="0" w:color="auto"/>
              <w:right w:val="single" w:sz="4" w:space="0" w:color="auto"/>
            </w:tcBorders>
            <w:shd w:val="clear" w:color="000000" w:fill="FCE4D6"/>
            <w:noWrap/>
            <w:vAlign w:val="bottom"/>
            <w:hideMark/>
          </w:tcPr>
          <w:p w14:paraId="7EBFCF06" w14:textId="77777777" w:rsidR="000F52A7" w:rsidRPr="00DE3A3A" w:rsidRDefault="000F52A7" w:rsidP="00F90B8C">
            <w:pPr>
              <w:tabs>
                <w:tab w:val="left" w:pos="412"/>
              </w:tabs>
              <w:jc w:val="center"/>
              <w:rPr>
                <w:b/>
                <w:bCs/>
                <w:sz w:val="20"/>
                <w:szCs w:val="20"/>
              </w:rPr>
            </w:pPr>
            <w:r w:rsidRPr="00DE3A3A">
              <w:rPr>
                <w:b/>
                <w:bCs/>
                <w:sz w:val="20"/>
                <w:szCs w:val="20"/>
              </w:rPr>
              <w:t>ΧΡΟΝΟΔΙΑΓΡΑΜΜΑ ΕΡΓΟΥ</w:t>
            </w:r>
          </w:p>
        </w:tc>
      </w:tr>
      <w:tr w:rsidR="000F52A7" w:rsidRPr="00504B21" w14:paraId="01872C9F" w14:textId="77777777" w:rsidTr="00F90B8C">
        <w:trPr>
          <w:trHeight w:val="765"/>
          <w:jc w:val="center"/>
        </w:trPr>
        <w:tc>
          <w:tcPr>
            <w:tcW w:w="512" w:type="pct"/>
            <w:tcBorders>
              <w:top w:val="nil"/>
              <w:left w:val="single" w:sz="4" w:space="0" w:color="auto"/>
              <w:bottom w:val="single" w:sz="4" w:space="0" w:color="auto"/>
              <w:right w:val="single" w:sz="4" w:space="0" w:color="auto"/>
            </w:tcBorders>
            <w:shd w:val="clear" w:color="000000" w:fill="E2EFDA"/>
            <w:vAlign w:val="center"/>
            <w:hideMark/>
          </w:tcPr>
          <w:p w14:paraId="119E8C01" w14:textId="77777777" w:rsidR="000F52A7" w:rsidRPr="00DE3A3A" w:rsidRDefault="000F52A7" w:rsidP="00F90B8C">
            <w:pPr>
              <w:tabs>
                <w:tab w:val="left" w:pos="412"/>
              </w:tabs>
              <w:rPr>
                <w:b/>
                <w:bCs/>
                <w:sz w:val="20"/>
                <w:szCs w:val="20"/>
              </w:rPr>
            </w:pPr>
            <w:proofErr w:type="spellStart"/>
            <w:r w:rsidRPr="00DE3A3A">
              <w:rPr>
                <w:b/>
                <w:bCs/>
                <w:sz w:val="20"/>
                <w:szCs w:val="20"/>
              </w:rPr>
              <w:t>Φάση</w:t>
            </w:r>
            <w:proofErr w:type="spellEnd"/>
          </w:p>
        </w:tc>
        <w:tc>
          <w:tcPr>
            <w:tcW w:w="2060" w:type="pct"/>
            <w:tcBorders>
              <w:top w:val="nil"/>
              <w:left w:val="nil"/>
              <w:bottom w:val="single" w:sz="4" w:space="0" w:color="auto"/>
              <w:right w:val="single" w:sz="4" w:space="0" w:color="auto"/>
            </w:tcBorders>
            <w:shd w:val="clear" w:color="000000" w:fill="E2EFDA"/>
            <w:vAlign w:val="center"/>
            <w:hideMark/>
          </w:tcPr>
          <w:p w14:paraId="0A6DCBF2" w14:textId="77777777" w:rsidR="000F52A7" w:rsidRPr="00DE3A3A" w:rsidRDefault="000F52A7" w:rsidP="00F90B8C">
            <w:pPr>
              <w:tabs>
                <w:tab w:val="left" w:pos="412"/>
              </w:tabs>
              <w:rPr>
                <w:b/>
                <w:bCs/>
                <w:sz w:val="20"/>
                <w:szCs w:val="20"/>
              </w:rPr>
            </w:pPr>
            <w:proofErr w:type="spellStart"/>
            <w:r w:rsidRPr="00DE3A3A">
              <w:rPr>
                <w:b/>
                <w:bCs/>
                <w:sz w:val="20"/>
                <w:szCs w:val="20"/>
              </w:rPr>
              <w:t>Τίτλος</w:t>
            </w:r>
            <w:proofErr w:type="spellEnd"/>
            <w:r w:rsidRPr="00DE3A3A">
              <w:rPr>
                <w:b/>
                <w:bCs/>
                <w:sz w:val="20"/>
                <w:szCs w:val="20"/>
              </w:rPr>
              <w:t xml:space="preserve"> </w:t>
            </w:r>
            <w:proofErr w:type="spellStart"/>
            <w:r w:rsidRPr="00DE3A3A">
              <w:rPr>
                <w:b/>
                <w:bCs/>
                <w:sz w:val="20"/>
                <w:szCs w:val="20"/>
              </w:rPr>
              <w:t>Φάσης</w:t>
            </w:r>
            <w:proofErr w:type="spellEnd"/>
          </w:p>
        </w:tc>
        <w:tc>
          <w:tcPr>
            <w:tcW w:w="736" w:type="pct"/>
            <w:tcBorders>
              <w:top w:val="nil"/>
              <w:left w:val="nil"/>
              <w:bottom w:val="single" w:sz="4" w:space="0" w:color="auto"/>
              <w:right w:val="single" w:sz="4" w:space="0" w:color="auto"/>
            </w:tcBorders>
            <w:shd w:val="clear" w:color="000000" w:fill="E2EFDA"/>
            <w:vAlign w:val="center"/>
            <w:hideMark/>
          </w:tcPr>
          <w:p w14:paraId="3135C4A1" w14:textId="77777777" w:rsidR="000F52A7" w:rsidRPr="00DE3A3A" w:rsidRDefault="000F52A7" w:rsidP="00F90B8C">
            <w:pPr>
              <w:tabs>
                <w:tab w:val="left" w:pos="412"/>
              </w:tabs>
              <w:jc w:val="center"/>
              <w:rPr>
                <w:b/>
                <w:bCs/>
                <w:sz w:val="20"/>
                <w:szCs w:val="20"/>
              </w:rPr>
            </w:pPr>
            <w:proofErr w:type="spellStart"/>
            <w:r w:rsidRPr="00DE3A3A">
              <w:rPr>
                <w:b/>
                <w:bCs/>
                <w:sz w:val="20"/>
                <w:szCs w:val="20"/>
              </w:rPr>
              <w:t>Διάρκει</w:t>
            </w:r>
            <w:proofErr w:type="spellEnd"/>
            <w:r w:rsidRPr="00DE3A3A">
              <w:rPr>
                <w:b/>
                <w:bCs/>
                <w:sz w:val="20"/>
                <w:szCs w:val="20"/>
              </w:rPr>
              <w:t xml:space="preserve">α </w:t>
            </w:r>
            <w:proofErr w:type="spellStart"/>
            <w:r w:rsidRPr="00DE3A3A">
              <w:rPr>
                <w:b/>
                <w:bCs/>
                <w:sz w:val="20"/>
                <w:szCs w:val="20"/>
              </w:rPr>
              <w:t>υλο</w:t>
            </w:r>
            <w:proofErr w:type="spellEnd"/>
            <w:r w:rsidRPr="00DE3A3A">
              <w:rPr>
                <w:b/>
                <w:bCs/>
                <w:sz w:val="20"/>
                <w:szCs w:val="20"/>
              </w:rPr>
              <w:t>ποίησης (ΜΗΝΕΣ)</w:t>
            </w:r>
          </w:p>
        </w:tc>
        <w:tc>
          <w:tcPr>
            <w:tcW w:w="1692" w:type="pct"/>
            <w:gridSpan w:val="2"/>
            <w:tcBorders>
              <w:top w:val="nil"/>
              <w:left w:val="nil"/>
              <w:bottom w:val="single" w:sz="4" w:space="0" w:color="auto"/>
              <w:right w:val="single" w:sz="4" w:space="0" w:color="auto"/>
            </w:tcBorders>
            <w:shd w:val="clear" w:color="000000" w:fill="E2EFDA"/>
            <w:vAlign w:val="center"/>
            <w:hideMark/>
          </w:tcPr>
          <w:p w14:paraId="76C5136D" w14:textId="77777777" w:rsidR="000F52A7" w:rsidRPr="00DE3A3A" w:rsidRDefault="000F52A7" w:rsidP="00F90B8C">
            <w:pPr>
              <w:tabs>
                <w:tab w:val="left" w:pos="412"/>
              </w:tabs>
              <w:jc w:val="center"/>
              <w:rPr>
                <w:b/>
                <w:bCs/>
                <w:sz w:val="20"/>
                <w:szCs w:val="20"/>
              </w:rPr>
            </w:pPr>
            <w:proofErr w:type="spellStart"/>
            <w:r w:rsidRPr="00DE3A3A">
              <w:rPr>
                <w:b/>
                <w:bCs/>
                <w:sz w:val="20"/>
                <w:szCs w:val="20"/>
              </w:rPr>
              <w:t>Έν</w:t>
            </w:r>
            <w:proofErr w:type="spellEnd"/>
            <w:r w:rsidRPr="00DE3A3A">
              <w:rPr>
                <w:b/>
                <w:bCs/>
                <w:sz w:val="20"/>
                <w:szCs w:val="20"/>
              </w:rPr>
              <w:t>αρξη</w:t>
            </w:r>
          </w:p>
        </w:tc>
      </w:tr>
      <w:tr w:rsidR="000F52A7" w:rsidRPr="00504B21" w14:paraId="0D6F98D6" w14:textId="77777777" w:rsidTr="00F90B8C">
        <w:trPr>
          <w:trHeight w:val="199"/>
          <w:jc w:val="center"/>
        </w:trPr>
        <w:tc>
          <w:tcPr>
            <w:tcW w:w="512" w:type="pct"/>
            <w:tcBorders>
              <w:top w:val="nil"/>
              <w:left w:val="single" w:sz="4" w:space="0" w:color="auto"/>
              <w:bottom w:val="single" w:sz="4" w:space="0" w:color="auto"/>
              <w:right w:val="single" w:sz="4" w:space="0" w:color="auto"/>
            </w:tcBorders>
            <w:shd w:val="clear" w:color="auto" w:fill="auto"/>
            <w:vAlign w:val="center"/>
            <w:hideMark/>
          </w:tcPr>
          <w:p w14:paraId="39C77228" w14:textId="77777777" w:rsidR="000F52A7" w:rsidRPr="00DE3A3A" w:rsidRDefault="000F52A7" w:rsidP="00F90B8C">
            <w:pPr>
              <w:tabs>
                <w:tab w:val="left" w:pos="412"/>
              </w:tabs>
              <w:rPr>
                <w:b/>
                <w:bCs/>
                <w:sz w:val="20"/>
                <w:szCs w:val="20"/>
              </w:rPr>
            </w:pPr>
            <w:r w:rsidRPr="00DE3A3A">
              <w:rPr>
                <w:b/>
                <w:bCs/>
                <w:sz w:val="20"/>
                <w:szCs w:val="20"/>
              </w:rPr>
              <w:t>ΦΑΣΗ 1</w:t>
            </w:r>
          </w:p>
        </w:tc>
        <w:tc>
          <w:tcPr>
            <w:tcW w:w="2060" w:type="pct"/>
            <w:tcBorders>
              <w:top w:val="nil"/>
              <w:left w:val="nil"/>
              <w:bottom w:val="single" w:sz="4" w:space="0" w:color="auto"/>
              <w:right w:val="single" w:sz="4" w:space="0" w:color="auto"/>
            </w:tcBorders>
            <w:shd w:val="clear" w:color="auto" w:fill="auto"/>
            <w:vAlign w:val="center"/>
            <w:hideMark/>
          </w:tcPr>
          <w:p w14:paraId="33732A52" w14:textId="77777777" w:rsidR="000F52A7" w:rsidRPr="00DE3A3A" w:rsidRDefault="000F52A7" w:rsidP="00F90B8C">
            <w:pPr>
              <w:tabs>
                <w:tab w:val="left" w:pos="412"/>
              </w:tabs>
              <w:jc w:val="left"/>
              <w:rPr>
                <w:sz w:val="20"/>
                <w:szCs w:val="20"/>
                <w:lang w:val="el-GR"/>
              </w:rPr>
            </w:pPr>
            <w:r w:rsidRPr="00DE3A3A">
              <w:rPr>
                <w:sz w:val="20"/>
                <w:szCs w:val="20"/>
                <w:lang w:val="el-GR" w:eastAsia="en-US"/>
              </w:rPr>
              <w:t>Μελέτη Εφαρμογής -Ανάλυση Απαιτήσεων</w:t>
            </w:r>
          </w:p>
        </w:tc>
        <w:tc>
          <w:tcPr>
            <w:tcW w:w="736" w:type="pct"/>
            <w:tcBorders>
              <w:top w:val="nil"/>
              <w:left w:val="nil"/>
              <w:bottom w:val="single" w:sz="4" w:space="0" w:color="auto"/>
              <w:right w:val="single" w:sz="4" w:space="0" w:color="auto"/>
            </w:tcBorders>
            <w:shd w:val="clear" w:color="auto" w:fill="auto"/>
            <w:vAlign w:val="center"/>
            <w:hideMark/>
          </w:tcPr>
          <w:p w14:paraId="642B5D29" w14:textId="77777777" w:rsidR="000F52A7" w:rsidRPr="00DE3A3A" w:rsidRDefault="000F52A7" w:rsidP="00F90B8C">
            <w:pPr>
              <w:tabs>
                <w:tab w:val="left" w:pos="412"/>
              </w:tabs>
              <w:jc w:val="center"/>
              <w:rPr>
                <w:b/>
                <w:sz w:val="20"/>
                <w:szCs w:val="20"/>
                <w:lang w:val="el-GR"/>
              </w:rPr>
            </w:pPr>
            <w:r w:rsidRPr="00DE3A3A">
              <w:rPr>
                <w:b/>
                <w:sz w:val="20"/>
                <w:szCs w:val="20"/>
                <w:lang w:val="el-GR"/>
              </w:rPr>
              <w:t>4</w:t>
            </w:r>
          </w:p>
        </w:tc>
        <w:tc>
          <w:tcPr>
            <w:tcW w:w="1692" w:type="pct"/>
            <w:gridSpan w:val="2"/>
            <w:tcBorders>
              <w:top w:val="nil"/>
              <w:left w:val="nil"/>
              <w:bottom w:val="single" w:sz="4" w:space="0" w:color="auto"/>
              <w:right w:val="single" w:sz="4" w:space="0" w:color="auto"/>
            </w:tcBorders>
            <w:shd w:val="clear" w:color="auto" w:fill="auto"/>
            <w:vAlign w:val="center"/>
            <w:hideMark/>
          </w:tcPr>
          <w:p w14:paraId="6EA1D1C5" w14:textId="77777777" w:rsidR="000F52A7" w:rsidRPr="00DE3A3A" w:rsidRDefault="000F52A7" w:rsidP="00F90B8C">
            <w:pPr>
              <w:tabs>
                <w:tab w:val="left" w:pos="412"/>
              </w:tabs>
              <w:jc w:val="left"/>
              <w:rPr>
                <w:sz w:val="20"/>
                <w:szCs w:val="20"/>
                <w:lang w:val="el-GR" w:eastAsia="en-US"/>
              </w:rPr>
            </w:pPr>
            <w:r w:rsidRPr="00DE3A3A">
              <w:rPr>
                <w:sz w:val="20"/>
                <w:szCs w:val="20"/>
                <w:lang w:val="el-GR" w:eastAsia="en-US"/>
              </w:rPr>
              <w:t>Έναρξη με την υπογραφή της Σύμβασης</w:t>
            </w:r>
          </w:p>
          <w:p w14:paraId="50F977A3" w14:textId="77777777" w:rsidR="000F52A7" w:rsidRPr="00DE3A3A" w:rsidRDefault="000F52A7" w:rsidP="00F90B8C">
            <w:pPr>
              <w:tabs>
                <w:tab w:val="left" w:pos="412"/>
              </w:tabs>
              <w:jc w:val="left"/>
              <w:rPr>
                <w:sz w:val="20"/>
                <w:szCs w:val="20"/>
                <w:lang w:val="el-GR"/>
              </w:rPr>
            </w:pPr>
            <w:r w:rsidRPr="00DE3A3A">
              <w:rPr>
                <w:sz w:val="20"/>
                <w:szCs w:val="20"/>
                <w:lang w:val="el-GR"/>
              </w:rPr>
              <w:t xml:space="preserve">Μ1 </w:t>
            </w:r>
          </w:p>
        </w:tc>
      </w:tr>
      <w:tr w:rsidR="000F52A7" w:rsidRPr="00077CF7" w14:paraId="1E0D179A" w14:textId="77777777" w:rsidTr="00F90B8C">
        <w:trPr>
          <w:trHeight w:val="725"/>
          <w:jc w:val="center"/>
        </w:trPr>
        <w:tc>
          <w:tcPr>
            <w:tcW w:w="512" w:type="pct"/>
            <w:tcBorders>
              <w:top w:val="nil"/>
              <w:left w:val="single" w:sz="4" w:space="0" w:color="auto"/>
              <w:right w:val="single" w:sz="4" w:space="0" w:color="auto"/>
            </w:tcBorders>
            <w:shd w:val="clear" w:color="auto" w:fill="auto"/>
            <w:vAlign w:val="center"/>
          </w:tcPr>
          <w:p w14:paraId="0D46FD72" w14:textId="77777777" w:rsidR="000F52A7" w:rsidRPr="00DE3A3A" w:rsidRDefault="000F52A7" w:rsidP="00F90B8C">
            <w:pPr>
              <w:tabs>
                <w:tab w:val="left" w:pos="412"/>
              </w:tabs>
              <w:rPr>
                <w:b/>
                <w:bCs/>
                <w:sz w:val="20"/>
                <w:szCs w:val="20"/>
              </w:rPr>
            </w:pPr>
            <w:r w:rsidRPr="00DE3A3A">
              <w:rPr>
                <w:b/>
                <w:bCs/>
                <w:sz w:val="20"/>
                <w:szCs w:val="20"/>
              </w:rPr>
              <w:t>ΦΑΣΗ 2</w:t>
            </w:r>
          </w:p>
        </w:tc>
        <w:tc>
          <w:tcPr>
            <w:tcW w:w="2060" w:type="pct"/>
            <w:tcBorders>
              <w:top w:val="nil"/>
              <w:left w:val="nil"/>
              <w:right w:val="single" w:sz="4" w:space="0" w:color="auto"/>
            </w:tcBorders>
            <w:shd w:val="clear" w:color="auto" w:fill="auto"/>
            <w:vAlign w:val="center"/>
          </w:tcPr>
          <w:p w14:paraId="7775BEA0" w14:textId="77777777" w:rsidR="000F52A7" w:rsidRPr="00DE3A3A" w:rsidRDefault="000F52A7" w:rsidP="00F90B8C">
            <w:pPr>
              <w:tabs>
                <w:tab w:val="left" w:pos="412"/>
              </w:tabs>
              <w:jc w:val="left"/>
              <w:rPr>
                <w:sz w:val="20"/>
                <w:szCs w:val="20"/>
                <w:lang w:val="el-GR" w:eastAsia="en-US"/>
              </w:rPr>
            </w:pPr>
            <w:proofErr w:type="spellStart"/>
            <w:r w:rsidRPr="00DE3A3A">
              <w:rPr>
                <w:sz w:val="20"/>
                <w:szCs w:val="20"/>
                <w:lang w:val="el-GR" w:eastAsia="en-US"/>
              </w:rPr>
              <w:t>Ψηφιοποίηση</w:t>
            </w:r>
            <w:proofErr w:type="spellEnd"/>
            <w:r w:rsidRPr="00DE3A3A">
              <w:rPr>
                <w:sz w:val="20"/>
                <w:szCs w:val="20"/>
                <w:lang w:val="el-GR" w:eastAsia="en-US"/>
              </w:rPr>
              <w:t xml:space="preserve"> αρχειακού υλικού Γ.Α.Κ.</w:t>
            </w:r>
          </w:p>
        </w:tc>
        <w:tc>
          <w:tcPr>
            <w:tcW w:w="736" w:type="pct"/>
            <w:tcBorders>
              <w:top w:val="nil"/>
              <w:left w:val="nil"/>
              <w:right w:val="single" w:sz="4" w:space="0" w:color="auto"/>
            </w:tcBorders>
            <w:shd w:val="clear" w:color="auto" w:fill="auto"/>
            <w:vAlign w:val="center"/>
          </w:tcPr>
          <w:p w14:paraId="7B1EF383" w14:textId="77777777" w:rsidR="000F52A7" w:rsidRPr="00DE3A3A" w:rsidRDefault="000F52A7" w:rsidP="00F90B8C">
            <w:pPr>
              <w:tabs>
                <w:tab w:val="left" w:pos="412"/>
              </w:tabs>
              <w:jc w:val="center"/>
              <w:rPr>
                <w:b/>
                <w:sz w:val="20"/>
                <w:szCs w:val="20"/>
                <w:lang w:val="el-GR" w:eastAsia="en-US"/>
              </w:rPr>
            </w:pPr>
            <w:r w:rsidRPr="00DE3A3A">
              <w:rPr>
                <w:b/>
                <w:sz w:val="20"/>
                <w:szCs w:val="20"/>
                <w:lang w:val="el-GR" w:eastAsia="en-US"/>
              </w:rPr>
              <w:t>28</w:t>
            </w:r>
          </w:p>
        </w:tc>
        <w:tc>
          <w:tcPr>
            <w:tcW w:w="1692" w:type="pct"/>
            <w:gridSpan w:val="2"/>
            <w:tcBorders>
              <w:top w:val="nil"/>
              <w:left w:val="nil"/>
              <w:right w:val="single" w:sz="4" w:space="0" w:color="auto"/>
            </w:tcBorders>
            <w:shd w:val="clear" w:color="auto" w:fill="auto"/>
            <w:vAlign w:val="center"/>
          </w:tcPr>
          <w:p w14:paraId="6D70DE4D" w14:textId="77777777" w:rsidR="000F52A7" w:rsidRPr="00DE3A3A" w:rsidRDefault="000F52A7" w:rsidP="00F90B8C">
            <w:pPr>
              <w:tabs>
                <w:tab w:val="left" w:pos="412"/>
              </w:tabs>
              <w:jc w:val="left"/>
              <w:rPr>
                <w:sz w:val="20"/>
                <w:szCs w:val="20"/>
                <w:lang w:val="el-GR" w:eastAsia="en-US"/>
              </w:rPr>
            </w:pPr>
            <w:r w:rsidRPr="00DE3A3A">
              <w:rPr>
                <w:sz w:val="20"/>
                <w:szCs w:val="20"/>
                <w:lang w:val="el-GR" w:eastAsia="en-US"/>
              </w:rPr>
              <w:t>Έναρξη με την ολοκλήρωση της Φάσης 1 (Μ5)</w:t>
            </w:r>
          </w:p>
        </w:tc>
      </w:tr>
      <w:tr w:rsidR="000F52A7" w:rsidRPr="00077CF7" w14:paraId="2AB08C81" w14:textId="77777777" w:rsidTr="00F90B8C">
        <w:trPr>
          <w:trHeight w:val="291"/>
          <w:jc w:val="center"/>
        </w:trPr>
        <w:tc>
          <w:tcPr>
            <w:tcW w:w="5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74F2A83" w14:textId="77777777" w:rsidR="000F52A7" w:rsidRPr="00DE3A3A" w:rsidRDefault="000F52A7" w:rsidP="00F90B8C">
            <w:pPr>
              <w:tabs>
                <w:tab w:val="left" w:pos="412"/>
              </w:tabs>
              <w:rPr>
                <w:b/>
                <w:bCs/>
                <w:sz w:val="20"/>
                <w:szCs w:val="20"/>
              </w:rPr>
            </w:pPr>
            <w:r w:rsidRPr="00DE3A3A">
              <w:rPr>
                <w:b/>
                <w:bCs/>
                <w:sz w:val="20"/>
                <w:szCs w:val="20"/>
              </w:rPr>
              <w:t>ΦΑΣΗ 3</w:t>
            </w:r>
          </w:p>
        </w:tc>
        <w:tc>
          <w:tcPr>
            <w:tcW w:w="2060" w:type="pct"/>
            <w:tcBorders>
              <w:top w:val="single" w:sz="4" w:space="0" w:color="auto"/>
              <w:left w:val="nil"/>
              <w:bottom w:val="single" w:sz="4" w:space="0" w:color="auto"/>
              <w:right w:val="single" w:sz="4" w:space="0" w:color="auto"/>
            </w:tcBorders>
            <w:shd w:val="clear" w:color="auto" w:fill="auto"/>
            <w:vAlign w:val="center"/>
            <w:hideMark/>
          </w:tcPr>
          <w:p w14:paraId="331ECCF1" w14:textId="77777777" w:rsidR="000F52A7" w:rsidRPr="00DE3A3A" w:rsidRDefault="000F52A7" w:rsidP="00F90B8C">
            <w:pPr>
              <w:tabs>
                <w:tab w:val="left" w:pos="412"/>
              </w:tabs>
              <w:jc w:val="left"/>
              <w:rPr>
                <w:sz w:val="20"/>
                <w:szCs w:val="20"/>
                <w:lang w:val="el-GR"/>
              </w:rPr>
            </w:pPr>
            <w:r w:rsidRPr="00DE3A3A">
              <w:rPr>
                <w:sz w:val="20"/>
                <w:szCs w:val="20"/>
                <w:lang w:val="el-GR"/>
              </w:rPr>
              <w:t>Τεκμηρίωση ψηφιοποιημένου υλικού Γ.Α.Κ.</w:t>
            </w:r>
          </w:p>
        </w:tc>
        <w:tc>
          <w:tcPr>
            <w:tcW w:w="736" w:type="pct"/>
            <w:tcBorders>
              <w:top w:val="single" w:sz="4" w:space="0" w:color="auto"/>
              <w:left w:val="nil"/>
              <w:bottom w:val="single" w:sz="4" w:space="0" w:color="auto"/>
              <w:right w:val="single" w:sz="4" w:space="0" w:color="auto"/>
            </w:tcBorders>
            <w:shd w:val="clear" w:color="auto" w:fill="auto"/>
            <w:vAlign w:val="center"/>
          </w:tcPr>
          <w:p w14:paraId="3FA8FC03" w14:textId="77777777" w:rsidR="000F52A7" w:rsidRPr="00DE3A3A" w:rsidRDefault="000F52A7" w:rsidP="00F90B8C">
            <w:pPr>
              <w:tabs>
                <w:tab w:val="left" w:pos="412"/>
              </w:tabs>
              <w:jc w:val="center"/>
              <w:rPr>
                <w:b/>
                <w:sz w:val="20"/>
                <w:szCs w:val="20"/>
              </w:rPr>
            </w:pPr>
            <w:r w:rsidRPr="00DE3A3A">
              <w:rPr>
                <w:b/>
                <w:sz w:val="20"/>
                <w:szCs w:val="20"/>
                <w:lang w:val="el-GR"/>
              </w:rPr>
              <w:t>28</w:t>
            </w:r>
          </w:p>
        </w:tc>
        <w:tc>
          <w:tcPr>
            <w:tcW w:w="1692" w:type="pct"/>
            <w:gridSpan w:val="2"/>
            <w:tcBorders>
              <w:top w:val="single" w:sz="4" w:space="0" w:color="auto"/>
              <w:left w:val="nil"/>
              <w:bottom w:val="single" w:sz="4" w:space="0" w:color="auto"/>
              <w:right w:val="single" w:sz="4" w:space="0" w:color="auto"/>
            </w:tcBorders>
            <w:shd w:val="clear" w:color="auto" w:fill="auto"/>
            <w:vAlign w:val="center"/>
            <w:hideMark/>
          </w:tcPr>
          <w:p w14:paraId="50D8DD59" w14:textId="77777777" w:rsidR="000F52A7" w:rsidRPr="00DE3A3A" w:rsidRDefault="000F52A7" w:rsidP="00F90B8C">
            <w:pPr>
              <w:tabs>
                <w:tab w:val="left" w:pos="412"/>
              </w:tabs>
              <w:jc w:val="left"/>
              <w:rPr>
                <w:sz w:val="20"/>
                <w:szCs w:val="20"/>
                <w:lang w:val="el-GR"/>
              </w:rPr>
            </w:pPr>
            <w:r w:rsidRPr="00DE3A3A">
              <w:rPr>
                <w:sz w:val="20"/>
                <w:szCs w:val="20"/>
                <w:lang w:val="el-GR" w:eastAsia="en-US"/>
              </w:rPr>
              <w:t>Έναρξη με την ολοκλήρωση της Φάσης 1 (Μ5)</w:t>
            </w:r>
          </w:p>
        </w:tc>
      </w:tr>
      <w:tr w:rsidR="000F52A7" w:rsidRPr="00504B21" w14:paraId="7AAFE099" w14:textId="77777777" w:rsidTr="00F90B8C">
        <w:trPr>
          <w:trHeight w:val="291"/>
          <w:jc w:val="center"/>
        </w:trPr>
        <w:tc>
          <w:tcPr>
            <w:tcW w:w="512" w:type="pct"/>
            <w:tcBorders>
              <w:top w:val="single" w:sz="4" w:space="0" w:color="auto"/>
              <w:left w:val="single" w:sz="4" w:space="0" w:color="auto"/>
              <w:bottom w:val="single" w:sz="4" w:space="0" w:color="auto"/>
              <w:right w:val="single" w:sz="4" w:space="0" w:color="auto"/>
            </w:tcBorders>
            <w:shd w:val="clear" w:color="auto" w:fill="auto"/>
            <w:vAlign w:val="center"/>
          </w:tcPr>
          <w:p w14:paraId="520AFD4A" w14:textId="77777777" w:rsidR="000F52A7" w:rsidRPr="00DE3A3A" w:rsidRDefault="000F52A7" w:rsidP="00F90B8C">
            <w:pPr>
              <w:tabs>
                <w:tab w:val="left" w:pos="412"/>
              </w:tabs>
              <w:rPr>
                <w:b/>
                <w:bCs/>
                <w:sz w:val="20"/>
                <w:szCs w:val="20"/>
                <w:lang w:val="el-GR"/>
              </w:rPr>
            </w:pPr>
            <w:r w:rsidRPr="00DE3A3A">
              <w:rPr>
                <w:b/>
                <w:bCs/>
                <w:sz w:val="20"/>
                <w:szCs w:val="20"/>
                <w:lang w:val="el-GR"/>
              </w:rPr>
              <w:t>ΦΑΣΗ 4</w:t>
            </w:r>
          </w:p>
        </w:tc>
        <w:tc>
          <w:tcPr>
            <w:tcW w:w="2060" w:type="pct"/>
            <w:tcBorders>
              <w:top w:val="single" w:sz="4" w:space="0" w:color="auto"/>
              <w:left w:val="nil"/>
              <w:bottom w:val="single" w:sz="4" w:space="0" w:color="auto"/>
              <w:right w:val="single" w:sz="4" w:space="0" w:color="auto"/>
            </w:tcBorders>
            <w:shd w:val="clear" w:color="auto" w:fill="auto"/>
            <w:vAlign w:val="center"/>
          </w:tcPr>
          <w:p w14:paraId="0AA3E437" w14:textId="77777777" w:rsidR="000F52A7" w:rsidRPr="00DE3A3A" w:rsidRDefault="000F52A7" w:rsidP="00F90B8C">
            <w:pPr>
              <w:tabs>
                <w:tab w:val="left" w:pos="412"/>
              </w:tabs>
              <w:jc w:val="left"/>
              <w:rPr>
                <w:sz w:val="20"/>
                <w:szCs w:val="20"/>
                <w:lang w:val="el-GR"/>
              </w:rPr>
            </w:pPr>
            <w:r w:rsidRPr="00DE3A3A">
              <w:rPr>
                <w:sz w:val="20"/>
                <w:szCs w:val="20"/>
                <w:lang w:val="el-GR"/>
              </w:rPr>
              <w:t>Προμήθεια και εγκατάσταση εξοπλισμού και υποδομών</w:t>
            </w:r>
          </w:p>
        </w:tc>
        <w:tc>
          <w:tcPr>
            <w:tcW w:w="736" w:type="pct"/>
            <w:tcBorders>
              <w:top w:val="single" w:sz="4" w:space="0" w:color="auto"/>
              <w:left w:val="nil"/>
              <w:bottom w:val="single" w:sz="4" w:space="0" w:color="auto"/>
              <w:right w:val="single" w:sz="4" w:space="0" w:color="auto"/>
            </w:tcBorders>
            <w:shd w:val="clear" w:color="auto" w:fill="auto"/>
            <w:vAlign w:val="center"/>
          </w:tcPr>
          <w:p w14:paraId="4C76CDC6" w14:textId="77777777" w:rsidR="000F52A7" w:rsidRPr="00DE3A3A" w:rsidRDefault="000F52A7" w:rsidP="00F90B8C">
            <w:pPr>
              <w:tabs>
                <w:tab w:val="left" w:pos="412"/>
              </w:tabs>
              <w:jc w:val="center"/>
              <w:rPr>
                <w:b/>
                <w:sz w:val="20"/>
                <w:szCs w:val="20"/>
                <w:lang w:val="el-GR"/>
              </w:rPr>
            </w:pPr>
            <w:r w:rsidRPr="00DE3A3A">
              <w:rPr>
                <w:b/>
                <w:sz w:val="20"/>
                <w:szCs w:val="20"/>
                <w:lang w:val="el-GR"/>
              </w:rPr>
              <w:t>11</w:t>
            </w:r>
          </w:p>
        </w:tc>
        <w:tc>
          <w:tcPr>
            <w:tcW w:w="1692" w:type="pct"/>
            <w:gridSpan w:val="2"/>
            <w:tcBorders>
              <w:top w:val="single" w:sz="4" w:space="0" w:color="auto"/>
              <w:left w:val="nil"/>
              <w:bottom w:val="single" w:sz="4" w:space="0" w:color="auto"/>
              <w:right w:val="single" w:sz="4" w:space="0" w:color="auto"/>
            </w:tcBorders>
            <w:shd w:val="clear" w:color="auto" w:fill="auto"/>
            <w:vAlign w:val="center"/>
          </w:tcPr>
          <w:p w14:paraId="04C0FCD3" w14:textId="77777777" w:rsidR="000F52A7" w:rsidRPr="00DE3A3A" w:rsidRDefault="000F52A7" w:rsidP="00F90B8C">
            <w:pPr>
              <w:tabs>
                <w:tab w:val="left" w:pos="412"/>
              </w:tabs>
              <w:jc w:val="left"/>
              <w:rPr>
                <w:sz w:val="20"/>
                <w:szCs w:val="20"/>
                <w:lang w:val="el-GR" w:eastAsia="en-US"/>
              </w:rPr>
            </w:pPr>
            <w:r w:rsidRPr="00DE3A3A">
              <w:rPr>
                <w:sz w:val="20"/>
                <w:szCs w:val="20"/>
                <w:lang w:val="el-GR" w:eastAsia="en-US"/>
              </w:rPr>
              <w:t>Μ10</w:t>
            </w:r>
          </w:p>
        </w:tc>
      </w:tr>
      <w:tr w:rsidR="000F52A7" w:rsidRPr="00504B21" w14:paraId="4D35C5AC" w14:textId="77777777" w:rsidTr="00F90B8C">
        <w:trPr>
          <w:trHeight w:val="291"/>
          <w:jc w:val="center"/>
        </w:trPr>
        <w:tc>
          <w:tcPr>
            <w:tcW w:w="512" w:type="pct"/>
            <w:tcBorders>
              <w:top w:val="nil"/>
              <w:left w:val="single" w:sz="4" w:space="0" w:color="auto"/>
              <w:bottom w:val="single" w:sz="4" w:space="0" w:color="auto"/>
              <w:right w:val="single" w:sz="4" w:space="0" w:color="auto"/>
            </w:tcBorders>
            <w:shd w:val="clear" w:color="auto" w:fill="auto"/>
            <w:vAlign w:val="center"/>
          </w:tcPr>
          <w:p w14:paraId="48484564" w14:textId="77777777" w:rsidR="000F52A7" w:rsidRPr="00DE3A3A" w:rsidRDefault="000F52A7" w:rsidP="00F90B8C">
            <w:pPr>
              <w:tabs>
                <w:tab w:val="left" w:pos="412"/>
              </w:tabs>
              <w:rPr>
                <w:b/>
                <w:bCs/>
                <w:sz w:val="20"/>
                <w:szCs w:val="20"/>
                <w:lang w:val="el-GR"/>
              </w:rPr>
            </w:pPr>
            <w:r w:rsidRPr="00DE3A3A">
              <w:rPr>
                <w:b/>
                <w:bCs/>
                <w:sz w:val="20"/>
                <w:szCs w:val="20"/>
                <w:lang w:val="el-GR"/>
              </w:rPr>
              <w:t>ΦΑΣΗ 5</w:t>
            </w:r>
          </w:p>
        </w:tc>
        <w:tc>
          <w:tcPr>
            <w:tcW w:w="2060" w:type="pct"/>
            <w:tcBorders>
              <w:top w:val="nil"/>
              <w:left w:val="nil"/>
              <w:bottom w:val="single" w:sz="4" w:space="0" w:color="auto"/>
              <w:right w:val="single" w:sz="4" w:space="0" w:color="auto"/>
            </w:tcBorders>
            <w:shd w:val="clear" w:color="auto" w:fill="auto"/>
            <w:vAlign w:val="center"/>
          </w:tcPr>
          <w:p w14:paraId="179AF841" w14:textId="77777777" w:rsidR="000F52A7" w:rsidRPr="00DE3A3A" w:rsidRDefault="000F52A7" w:rsidP="00F90B8C">
            <w:pPr>
              <w:tabs>
                <w:tab w:val="left" w:pos="412"/>
              </w:tabs>
              <w:jc w:val="left"/>
              <w:rPr>
                <w:sz w:val="20"/>
                <w:szCs w:val="20"/>
                <w:lang w:val="el-GR"/>
              </w:rPr>
            </w:pPr>
            <w:r w:rsidRPr="00DE3A3A">
              <w:rPr>
                <w:sz w:val="20"/>
                <w:szCs w:val="20"/>
                <w:lang w:val="el-GR"/>
              </w:rPr>
              <w:t>Υπηρεσίες ανάπτυξης λογισμικού ΟΠΣ Γ.Α.Κ.</w:t>
            </w:r>
          </w:p>
        </w:tc>
        <w:tc>
          <w:tcPr>
            <w:tcW w:w="736" w:type="pct"/>
            <w:tcBorders>
              <w:top w:val="nil"/>
              <w:left w:val="nil"/>
              <w:bottom w:val="single" w:sz="4" w:space="0" w:color="auto"/>
              <w:right w:val="single" w:sz="4" w:space="0" w:color="auto"/>
            </w:tcBorders>
            <w:shd w:val="clear" w:color="auto" w:fill="auto"/>
            <w:vAlign w:val="center"/>
          </w:tcPr>
          <w:p w14:paraId="2F3290CF" w14:textId="77777777" w:rsidR="000F52A7" w:rsidRPr="00DE3A3A" w:rsidRDefault="000F52A7" w:rsidP="00F90B8C">
            <w:pPr>
              <w:tabs>
                <w:tab w:val="left" w:pos="412"/>
              </w:tabs>
              <w:jc w:val="center"/>
              <w:rPr>
                <w:b/>
                <w:sz w:val="20"/>
                <w:szCs w:val="20"/>
                <w:lang w:val="el-GR"/>
              </w:rPr>
            </w:pPr>
            <w:r w:rsidRPr="00DE3A3A">
              <w:rPr>
                <w:b/>
                <w:sz w:val="20"/>
                <w:szCs w:val="20"/>
                <w:lang w:val="el-GR"/>
              </w:rPr>
              <w:t>20</w:t>
            </w:r>
          </w:p>
        </w:tc>
        <w:tc>
          <w:tcPr>
            <w:tcW w:w="1692" w:type="pct"/>
            <w:gridSpan w:val="2"/>
            <w:tcBorders>
              <w:top w:val="nil"/>
              <w:left w:val="nil"/>
              <w:bottom w:val="single" w:sz="4" w:space="0" w:color="auto"/>
              <w:right w:val="single" w:sz="4" w:space="0" w:color="auto"/>
            </w:tcBorders>
            <w:shd w:val="clear" w:color="auto" w:fill="auto"/>
            <w:vAlign w:val="center"/>
          </w:tcPr>
          <w:p w14:paraId="41EA1BB5" w14:textId="77777777" w:rsidR="000F52A7" w:rsidRPr="00DE3A3A" w:rsidRDefault="000F52A7" w:rsidP="00F90B8C">
            <w:pPr>
              <w:tabs>
                <w:tab w:val="left" w:pos="412"/>
              </w:tabs>
              <w:jc w:val="left"/>
              <w:rPr>
                <w:sz w:val="20"/>
                <w:szCs w:val="20"/>
                <w:lang w:val="el-GR" w:eastAsia="en-US"/>
              </w:rPr>
            </w:pPr>
            <w:r w:rsidRPr="00DE3A3A">
              <w:rPr>
                <w:sz w:val="20"/>
                <w:szCs w:val="20"/>
                <w:lang w:val="el-GR" w:eastAsia="en-US"/>
              </w:rPr>
              <w:t>Μ10</w:t>
            </w:r>
          </w:p>
        </w:tc>
      </w:tr>
      <w:tr w:rsidR="000F52A7" w:rsidRPr="00504B21" w14:paraId="3F34F83E" w14:textId="77777777" w:rsidTr="00F90B8C">
        <w:trPr>
          <w:trHeight w:val="291"/>
          <w:jc w:val="center"/>
        </w:trPr>
        <w:tc>
          <w:tcPr>
            <w:tcW w:w="512" w:type="pct"/>
            <w:tcBorders>
              <w:top w:val="nil"/>
              <w:left w:val="single" w:sz="4" w:space="0" w:color="auto"/>
              <w:bottom w:val="single" w:sz="4" w:space="0" w:color="auto"/>
              <w:right w:val="single" w:sz="4" w:space="0" w:color="auto"/>
            </w:tcBorders>
            <w:shd w:val="clear" w:color="auto" w:fill="auto"/>
            <w:vAlign w:val="center"/>
          </w:tcPr>
          <w:p w14:paraId="22ED25F0" w14:textId="77777777" w:rsidR="000F52A7" w:rsidRPr="00DE3A3A" w:rsidRDefault="000F52A7" w:rsidP="00F90B8C">
            <w:pPr>
              <w:tabs>
                <w:tab w:val="left" w:pos="412"/>
              </w:tabs>
              <w:rPr>
                <w:b/>
                <w:bCs/>
                <w:sz w:val="20"/>
                <w:szCs w:val="20"/>
                <w:lang w:val="el-GR"/>
              </w:rPr>
            </w:pPr>
            <w:r w:rsidRPr="00DE3A3A">
              <w:rPr>
                <w:b/>
                <w:bCs/>
                <w:sz w:val="20"/>
                <w:szCs w:val="20"/>
                <w:lang w:val="el-GR"/>
              </w:rPr>
              <w:t>ΦΑΣΗ 6</w:t>
            </w:r>
          </w:p>
        </w:tc>
        <w:tc>
          <w:tcPr>
            <w:tcW w:w="2060" w:type="pct"/>
            <w:tcBorders>
              <w:top w:val="nil"/>
              <w:left w:val="nil"/>
              <w:bottom w:val="single" w:sz="4" w:space="0" w:color="auto"/>
              <w:right w:val="single" w:sz="4" w:space="0" w:color="auto"/>
            </w:tcBorders>
            <w:shd w:val="clear" w:color="auto" w:fill="auto"/>
            <w:vAlign w:val="center"/>
          </w:tcPr>
          <w:p w14:paraId="7ED5227A" w14:textId="77777777" w:rsidR="000F52A7" w:rsidRPr="00DE3A3A" w:rsidRDefault="000F52A7" w:rsidP="00F90B8C">
            <w:pPr>
              <w:tabs>
                <w:tab w:val="left" w:pos="412"/>
              </w:tabs>
              <w:jc w:val="left"/>
              <w:rPr>
                <w:sz w:val="20"/>
                <w:szCs w:val="20"/>
                <w:lang w:val="el-GR"/>
              </w:rPr>
            </w:pPr>
            <w:r w:rsidRPr="00DE3A3A">
              <w:rPr>
                <w:sz w:val="20"/>
                <w:szCs w:val="20"/>
                <w:lang w:val="el-GR"/>
              </w:rPr>
              <w:t>Υπηρεσίες Μετάπτωσης Αρχειακού Υλικού Γ.Α.Κ.</w:t>
            </w:r>
          </w:p>
        </w:tc>
        <w:tc>
          <w:tcPr>
            <w:tcW w:w="736" w:type="pct"/>
            <w:tcBorders>
              <w:top w:val="nil"/>
              <w:left w:val="nil"/>
              <w:bottom w:val="single" w:sz="4" w:space="0" w:color="auto"/>
              <w:right w:val="single" w:sz="4" w:space="0" w:color="auto"/>
            </w:tcBorders>
            <w:shd w:val="clear" w:color="auto" w:fill="auto"/>
            <w:vAlign w:val="center"/>
          </w:tcPr>
          <w:p w14:paraId="5198AEA9" w14:textId="77777777" w:rsidR="000F52A7" w:rsidRPr="00DE3A3A" w:rsidRDefault="000F52A7" w:rsidP="00F90B8C">
            <w:pPr>
              <w:tabs>
                <w:tab w:val="left" w:pos="412"/>
              </w:tabs>
              <w:jc w:val="center"/>
              <w:rPr>
                <w:b/>
                <w:sz w:val="20"/>
                <w:szCs w:val="20"/>
                <w:lang w:val="el-GR"/>
              </w:rPr>
            </w:pPr>
            <w:r w:rsidRPr="00DE3A3A">
              <w:rPr>
                <w:b/>
                <w:sz w:val="20"/>
                <w:szCs w:val="20"/>
                <w:lang w:val="el-GR"/>
              </w:rPr>
              <w:t>11</w:t>
            </w:r>
          </w:p>
        </w:tc>
        <w:tc>
          <w:tcPr>
            <w:tcW w:w="1692" w:type="pct"/>
            <w:gridSpan w:val="2"/>
            <w:tcBorders>
              <w:top w:val="nil"/>
              <w:left w:val="nil"/>
              <w:bottom w:val="single" w:sz="4" w:space="0" w:color="auto"/>
              <w:right w:val="single" w:sz="4" w:space="0" w:color="auto"/>
            </w:tcBorders>
            <w:shd w:val="clear" w:color="auto" w:fill="auto"/>
            <w:vAlign w:val="center"/>
          </w:tcPr>
          <w:p w14:paraId="69716B79" w14:textId="77777777" w:rsidR="000F52A7" w:rsidRPr="00DE3A3A" w:rsidRDefault="000F52A7" w:rsidP="00F90B8C">
            <w:pPr>
              <w:tabs>
                <w:tab w:val="left" w:pos="412"/>
              </w:tabs>
              <w:jc w:val="left"/>
              <w:rPr>
                <w:sz w:val="20"/>
                <w:szCs w:val="20"/>
                <w:lang w:val="el-GR" w:eastAsia="en-US"/>
              </w:rPr>
            </w:pPr>
            <w:r w:rsidRPr="00DE3A3A">
              <w:rPr>
                <w:sz w:val="20"/>
                <w:szCs w:val="20"/>
                <w:lang w:val="el-GR" w:eastAsia="en-US"/>
              </w:rPr>
              <w:t>Μ19</w:t>
            </w:r>
          </w:p>
        </w:tc>
      </w:tr>
      <w:tr w:rsidR="000F52A7" w:rsidRPr="00504B21" w14:paraId="3629EC44" w14:textId="77777777" w:rsidTr="00F90B8C">
        <w:trPr>
          <w:trHeight w:val="291"/>
          <w:jc w:val="center"/>
        </w:trPr>
        <w:tc>
          <w:tcPr>
            <w:tcW w:w="512" w:type="pct"/>
            <w:tcBorders>
              <w:top w:val="nil"/>
              <w:left w:val="single" w:sz="4" w:space="0" w:color="auto"/>
              <w:bottom w:val="single" w:sz="4" w:space="0" w:color="auto"/>
              <w:right w:val="single" w:sz="4" w:space="0" w:color="auto"/>
            </w:tcBorders>
            <w:shd w:val="clear" w:color="auto" w:fill="auto"/>
            <w:vAlign w:val="center"/>
          </w:tcPr>
          <w:p w14:paraId="6E2442F4" w14:textId="77777777" w:rsidR="000F52A7" w:rsidRPr="00DE3A3A" w:rsidRDefault="000F52A7" w:rsidP="00F90B8C">
            <w:pPr>
              <w:tabs>
                <w:tab w:val="left" w:pos="412"/>
              </w:tabs>
              <w:rPr>
                <w:b/>
                <w:bCs/>
                <w:sz w:val="20"/>
                <w:szCs w:val="20"/>
                <w:lang w:val="el-GR"/>
              </w:rPr>
            </w:pPr>
            <w:r w:rsidRPr="00DE3A3A">
              <w:rPr>
                <w:b/>
                <w:bCs/>
                <w:sz w:val="20"/>
                <w:szCs w:val="20"/>
                <w:lang w:val="el-GR"/>
              </w:rPr>
              <w:t>ΦΑΣΗ 7</w:t>
            </w:r>
          </w:p>
        </w:tc>
        <w:tc>
          <w:tcPr>
            <w:tcW w:w="2060" w:type="pct"/>
            <w:tcBorders>
              <w:top w:val="nil"/>
              <w:left w:val="nil"/>
              <w:bottom w:val="single" w:sz="4" w:space="0" w:color="auto"/>
              <w:right w:val="single" w:sz="4" w:space="0" w:color="auto"/>
            </w:tcBorders>
            <w:shd w:val="clear" w:color="auto" w:fill="auto"/>
            <w:vAlign w:val="center"/>
          </w:tcPr>
          <w:p w14:paraId="00298215" w14:textId="77777777" w:rsidR="000F52A7" w:rsidRPr="00DE3A3A" w:rsidRDefault="000F52A7" w:rsidP="00F90B8C">
            <w:pPr>
              <w:tabs>
                <w:tab w:val="left" w:pos="412"/>
              </w:tabs>
              <w:jc w:val="left"/>
              <w:rPr>
                <w:sz w:val="20"/>
                <w:szCs w:val="20"/>
                <w:lang w:val="el-GR"/>
              </w:rPr>
            </w:pPr>
            <w:r w:rsidRPr="00DE3A3A">
              <w:rPr>
                <w:sz w:val="20"/>
                <w:szCs w:val="20"/>
                <w:lang w:val="el-GR"/>
              </w:rPr>
              <w:t>Δημιουργία Νέας Διαδικτυακής Πύλης Γ.Α.Κ.</w:t>
            </w:r>
          </w:p>
        </w:tc>
        <w:tc>
          <w:tcPr>
            <w:tcW w:w="736" w:type="pct"/>
            <w:tcBorders>
              <w:top w:val="nil"/>
              <w:left w:val="nil"/>
              <w:bottom w:val="single" w:sz="4" w:space="0" w:color="auto"/>
              <w:right w:val="single" w:sz="4" w:space="0" w:color="auto"/>
            </w:tcBorders>
            <w:shd w:val="clear" w:color="auto" w:fill="auto"/>
            <w:vAlign w:val="center"/>
          </w:tcPr>
          <w:p w14:paraId="5370016C" w14:textId="77777777" w:rsidR="000F52A7" w:rsidRPr="00DE3A3A" w:rsidRDefault="000F52A7" w:rsidP="00F90B8C">
            <w:pPr>
              <w:tabs>
                <w:tab w:val="left" w:pos="412"/>
              </w:tabs>
              <w:jc w:val="center"/>
              <w:rPr>
                <w:b/>
                <w:sz w:val="20"/>
                <w:szCs w:val="20"/>
                <w:lang w:val="el-GR"/>
              </w:rPr>
            </w:pPr>
            <w:r w:rsidRPr="00DE3A3A">
              <w:rPr>
                <w:b/>
                <w:sz w:val="20"/>
                <w:szCs w:val="20"/>
                <w:lang w:val="el-GR"/>
              </w:rPr>
              <w:t>10</w:t>
            </w:r>
          </w:p>
        </w:tc>
        <w:tc>
          <w:tcPr>
            <w:tcW w:w="1692" w:type="pct"/>
            <w:gridSpan w:val="2"/>
            <w:tcBorders>
              <w:top w:val="nil"/>
              <w:left w:val="nil"/>
              <w:bottom w:val="single" w:sz="4" w:space="0" w:color="auto"/>
              <w:right w:val="single" w:sz="4" w:space="0" w:color="auto"/>
            </w:tcBorders>
            <w:shd w:val="clear" w:color="auto" w:fill="auto"/>
            <w:vAlign w:val="center"/>
          </w:tcPr>
          <w:p w14:paraId="0AF36302" w14:textId="77777777" w:rsidR="000F52A7" w:rsidRPr="00DE3A3A" w:rsidRDefault="000F52A7" w:rsidP="00F90B8C">
            <w:pPr>
              <w:tabs>
                <w:tab w:val="left" w:pos="412"/>
              </w:tabs>
              <w:jc w:val="left"/>
              <w:rPr>
                <w:sz w:val="20"/>
                <w:szCs w:val="20"/>
                <w:lang w:val="el-GR" w:eastAsia="en-US"/>
              </w:rPr>
            </w:pPr>
            <w:r w:rsidRPr="00DE3A3A">
              <w:rPr>
                <w:sz w:val="20"/>
                <w:szCs w:val="20"/>
                <w:lang w:val="el-GR" w:eastAsia="en-US"/>
              </w:rPr>
              <w:t>Μ20</w:t>
            </w:r>
          </w:p>
        </w:tc>
      </w:tr>
      <w:tr w:rsidR="000F52A7" w:rsidRPr="00504B21" w14:paraId="447DA42B" w14:textId="77777777" w:rsidTr="00F90B8C">
        <w:trPr>
          <w:trHeight w:val="291"/>
          <w:jc w:val="center"/>
        </w:trPr>
        <w:tc>
          <w:tcPr>
            <w:tcW w:w="512" w:type="pct"/>
            <w:tcBorders>
              <w:top w:val="nil"/>
              <w:left w:val="single" w:sz="4" w:space="0" w:color="auto"/>
              <w:bottom w:val="single" w:sz="4" w:space="0" w:color="auto"/>
              <w:right w:val="single" w:sz="4" w:space="0" w:color="auto"/>
            </w:tcBorders>
            <w:shd w:val="clear" w:color="auto" w:fill="auto"/>
            <w:vAlign w:val="center"/>
          </w:tcPr>
          <w:p w14:paraId="0159AA73" w14:textId="77777777" w:rsidR="000F52A7" w:rsidRPr="00DE3A3A" w:rsidRDefault="000F52A7" w:rsidP="00F90B8C">
            <w:pPr>
              <w:tabs>
                <w:tab w:val="left" w:pos="412"/>
              </w:tabs>
              <w:rPr>
                <w:b/>
                <w:bCs/>
                <w:sz w:val="20"/>
                <w:szCs w:val="20"/>
                <w:lang w:val="el-GR"/>
              </w:rPr>
            </w:pPr>
            <w:r w:rsidRPr="00DE3A3A">
              <w:rPr>
                <w:b/>
                <w:bCs/>
                <w:sz w:val="20"/>
                <w:szCs w:val="20"/>
                <w:lang w:val="el-GR"/>
              </w:rPr>
              <w:t>ΦΑΣΗ 8</w:t>
            </w:r>
          </w:p>
        </w:tc>
        <w:tc>
          <w:tcPr>
            <w:tcW w:w="2060" w:type="pct"/>
            <w:tcBorders>
              <w:top w:val="nil"/>
              <w:left w:val="nil"/>
              <w:bottom w:val="single" w:sz="4" w:space="0" w:color="auto"/>
              <w:right w:val="single" w:sz="4" w:space="0" w:color="auto"/>
            </w:tcBorders>
            <w:shd w:val="clear" w:color="auto" w:fill="auto"/>
            <w:vAlign w:val="center"/>
          </w:tcPr>
          <w:p w14:paraId="67ECA4AA" w14:textId="77777777" w:rsidR="000F52A7" w:rsidRPr="00DE3A3A" w:rsidRDefault="000F52A7" w:rsidP="00F90B8C">
            <w:pPr>
              <w:tabs>
                <w:tab w:val="left" w:pos="412"/>
              </w:tabs>
              <w:jc w:val="left"/>
              <w:rPr>
                <w:sz w:val="20"/>
                <w:szCs w:val="20"/>
                <w:lang w:val="el-GR"/>
              </w:rPr>
            </w:pPr>
            <w:r w:rsidRPr="00DE3A3A">
              <w:rPr>
                <w:sz w:val="20"/>
                <w:szCs w:val="20"/>
                <w:lang w:val="el-GR"/>
              </w:rPr>
              <w:t>Πιλοτική Λειτουργία / Εκπαίδευση χρηστών / Δημοσιότητα</w:t>
            </w:r>
          </w:p>
        </w:tc>
        <w:tc>
          <w:tcPr>
            <w:tcW w:w="736" w:type="pct"/>
            <w:tcBorders>
              <w:top w:val="nil"/>
              <w:left w:val="nil"/>
              <w:bottom w:val="single" w:sz="4" w:space="0" w:color="auto"/>
              <w:right w:val="single" w:sz="4" w:space="0" w:color="auto"/>
            </w:tcBorders>
            <w:shd w:val="clear" w:color="auto" w:fill="auto"/>
            <w:vAlign w:val="center"/>
          </w:tcPr>
          <w:p w14:paraId="7C75F202" w14:textId="77777777" w:rsidR="000F52A7" w:rsidRPr="00DE3A3A" w:rsidRDefault="000F52A7" w:rsidP="00F90B8C">
            <w:pPr>
              <w:tabs>
                <w:tab w:val="left" w:pos="412"/>
              </w:tabs>
              <w:jc w:val="center"/>
              <w:rPr>
                <w:b/>
                <w:sz w:val="20"/>
                <w:szCs w:val="20"/>
                <w:lang w:val="el-GR"/>
              </w:rPr>
            </w:pPr>
            <w:r w:rsidRPr="00DE3A3A">
              <w:rPr>
                <w:b/>
                <w:sz w:val="20"/>
                <w:szCs w:val="20"/>
                <w:lang w:val="el-GR"/>
              </w:rPr>
              <w:t>4</w:t>
            </w:r>
          </w:p>
        </w:tc>
        <w:tc>
          <w:tcPr>
            <w:tcW w:w="1692" w:type="pct"/>
            <w:gridSpan w:val="2"/>
            <w:tcBorders>
              <w:top w:val="nil"/>
              <w:left w:val="nil"/>
              <w:bottom w:val="single" w:sz="4" w:space="0" w:color="auto"/>
              <w:right w:val="single" w:sz="4" w:space="0" w:color="auto"/>
            </w:tcBorders>
            <w:shd w:val="clear" w:color="auto" w:fill="auto"/>
            <w:vAlign w:val="center"/>
          </w:tcPr>
          <w:p w14:paraId="53D243BE" w14:textId="77777777" w:rsidR="000F52A7" w:rsidRPr="00DE3A3A" w:rsidRDefault="000F52A7" w:rsidP="00F90B8C">
            <w:pPr>
              <w:tabs>
                <w:tab w:val="left" w:pos="412"/>
              </w:tabs>
              <w:jc w:val="left"/>
              <w:rPr>
                <w:sz w:val="20"/>
                <w:szCs w:val="20"/>
                <w:lang w:val="el-GR" w:eastAsia="en-US"/>
              </w:rPr>
            </w:pPr>
            <w:r w:rsidRPr="00DE3A3A">
              <w:rPr>
                <w:sz w:val="20"/>
                <w:szCs w:val="20"/>
                <w:lang w:val="el-GR" w:eastAsia="en-US"/>
              </w:rPr>
              <w:t>Μ30</w:t>
            </w:r>
          </w:p>
        </w:tc>
      </w:tr>
    </w:tbl>
    <w:p w14:paraId="3B0C3063" w14:textId="730AED14" w:rsidR="008A7AD0" w:rsidRPr="00657483" w:rsidRDefault="008A7AD0" w:rsidP="003A0B2B">
      <w:pPr>
        <w:rPr>
          <w:lang w:val="el-GR"/>
        </w:rPr>
      </w:pPr>
    </w:p>
    <w:p w14:paraId="0536207D" w14:textId="3BB3CF6C" w:rsidR="008A7AD0" w:rsidRPr="00657483" w:rsidRDefault="008A7AD0" w:rsidP="003A0B2B">
      <w:pPr>
        <w:rPr>
          <w:lang w:val="el-GR"/>
        </w:rPr>
      </w:pPr>
    </w:p>
    <w:p w14:paraId="7C29358D" w14:textId="42A6DE34" w:rsidR="008A7AD0" w:rsidRPr="00657483" w:rsidRDefault="008A7AD0" w:rsidP="003A0B2B">
      <w:pPr>
        <w:rPr>
          <w:lang w:val="el-GR"/>
        </w:rPr>
      </w:pPr>
    </w:p>
    <w:p w14:paraId="16A73826" w14:textId="240716F8" w:rsidR="008A7AD0" w:rsidRPr="00657483" w:rsidRDefault="008A7AD0" w:rsidP="003A0B2B">
      <w:pPr>
        <w:rPr>
          <w:lang w:val="el-GR"/>
        </w:rPr>
      </w:pPr>
    </w:p>
    <w:p w14:paraId="3F08EADB" w14:textId="6F097ED0" w:rsidR="008A7AD0" w:rsidRPr="00657483" w:rsidRDefault="008A7AD0" w:rsidP="003A0B2B">
      <w:pPr>
        <w:rPr>
          <w:lang w:val="el-GR"/>
        </w:rPr>
      </w:pPr>
    </w:p>
    <w:p w14:paraId="5A52EE2B" w14:textId="2B307496" w:rsidR="008A7AD0" w:rsidRPr="00657483" w:rsidRDefault="008A7AD0" w:rsidP="003A0B2B">
      <w:pPr>
        <w:rPr>
          <w:lang w:val="el-GR"/>
        </w:rPr>
      </w:pPr>
    </w:p>
    <w:p w14:paraId="7CF57A33" w14:textId="0980B247" w:rsidR="008A7AD0" w:rsidRPr="00657483" w:rsidRDefault="008A7AD0" w:rsidP="003A0B2B">
      <w:pPr>
        <w:rPr>
          <w:lang w:val="el-GR"/>
        </w:rPr>
      </w:pPr>
    </w:p>
    <w:p w14:paraId="551EE34B" w14:textId="77777777" w:rsidR="00DF76DB" w:rsidRDefault="00DF76DB" w:rsidP="003A0B2B">
      <w:pPr>
        <w:suppressAutoHyphens w:val="0"/>
        <w:spacing w:after="0"/>
        <w:jc w:val="left"/>
        <w:rPr>
          <w:rFonts w:ascii="Arial" w:hAnsi="Arial" w:cs="Arial"/>
          <w:b/>
          <w:bCs/>
          <w:color w:val="000000"/>
          <w:sz w:val="16"/>
          <w:szCs w:val="16"/>
          <w:lang w:val="el-GR" w:eastAsia="el-GR"/>
        </w:rPr>
        <w:sectPr w:rsidR="00DF76DB" w:rsidSect="008D423B">
          <w:pgSz w:w="11906" w:h="16838"/>
          <w:pgMar w:top="1134" w:right="1134" w:bottom="1134" w:left="1134" w:header="720" w:footer="709" w:gutter="0"/>
          <w:cols w:space="720"/>
          <w:titlePg/>
          <w:docGrid w:linePitch="360"/>
        </w:sectPr>
      </w:pPr>
    </w:p>
    <w:tbl>
      <w:tblPr>
        <w:tblW w:w="5148" w:type="pct"/>
        <w:tblInd w:w="-431" w:type="dxa"/>
        <w:tblLayout w:type="fixed"/>
        <w:tblLook w:val="04A0" w:firstRow="1" w:lastRow="0" w:firstColumn="1" w:lastColumn="0" w:noHBand="0" w:noVBand="1"/>
      </w:tblPr>
      <w:tblGrid>
        <w:gridCol w:w="1422"/>
        <w:gridCol w:w="412"/>
        <w:gridCol w:w="412"/>
        <w:gridCol w:w="412"/>
        <w:gridCol w:w="412"/>
        <w:gridCol w:w="412"/>
        <w:gridCol w:w="412"/>
        <w:gridCol w:w="411"/>
        <w:gridCol w:w="411"/>
        <w:gridCol w:w="411"/>
        <w:gridCol w:w="411"/>
        <w:gridCol w:w="411"/>
        <w:gridCol w:w="411"/>
        <w:gridCol w:w="411"/>
        <w:gridCol w:w="411"/>
        <w:gridCol w:w="411"/>
        <w:gridCol w:w="411"/>
        <w:gridCol w:w="411"/>
        <w:gridCol w:w="411"/>
        <w:gridCol w:w="411"/>
        <w:gridCol w:w="411"/>
        <w:gridCol w:w="411"/>
        <w:gridCol w:w="411"/>
        <w:gridCol w:w="411"/>
        <w:gridCol w:w="411"/>
        <w:gridCol w:w="411"/>
        <w:gridCol w:w="411"/>
        <w:gridCol w:w="411"/>
        <w:gridCol w:w="411"/>
        <w:gridCol w:w="411"/>
        <w:gridCol w:w="411"/>
        <w:gridCol w:w="411"/>
        <w:gridCol w:w="411"/>
        <w:gridCol w:w="411"/>
      </w:tblGrid>
      <w:tr w:rsidR="00433975" w:rsidRPr="00C44C8A" w14:paraId="6D5AA29F" w14:textId="77777777" w:rsidTr="00D35A4F">
        <w:trPr>
          <w:trHeight w:val="255"/>
        </w:trPr>
        <w:tc>
          <w:tcPr>
            <w:tcW w:w="473" w:type="pct"/>
            <w:tcBorders>
              <w:top w:val="single" w:sz="4" w:space="0" w:color="auto"/>
              <w:left w:val="single" w:sz="4" w:space="0" w:color="auto"/>
              <w:bottom w:val="single" w:sz="4" w:space="0" w:color="auto"/>
              <w:right w:val="single" w:sz="4" w:space="0" w:color="auto"/>
            </w:tcBorders>
            <w:shd w:val="clear" w:color="000000" w:fill="D9D9D9"/>
            <w:vAlign w:val="bottom"/>
            <w:hideMark/>
          </w:tcPr>
          <w:p w14:paraId="2490558A" w14:textId="77777777"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lastRenderedPageBreak/>
              <w:t>ΦΑΣΕΙΣ.</w:t>
            </w:r>
          </w:p>
        </w:tc>
        <w:tc>
          <w:tcPr>
            <w:tcW w:w="137" w:type="pct"/>
            <w:tcBorders>
              <w:top w:val="single" w:sz="4" w:space="0" w:color="auto"/>
              <w:left w:val="nil"/>
              <w:bottom w:val="single" w:sz="4" w:space="0" w:color="auto"/>
              <w:right w:val="single" w:sz="4" w:space="0" w:color="auto"/>
            </w:tcBorders>
            <w:shd w:val="clear" w:color="000000" w:fill="D9D9D9"/>
            <w:noWrap/>
            <w:vAlign w:val="bottom"/>
            <w:hideMark/>
          </w:tcPr>
          <w:p w14:paraId="502E490D" w14:textId="77777777"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Μ1</w:t>
            </w:r>
          </w:p>
        </w:tc>
        <w:tc>
          <w:tcPr>
            <w:tcW w:w="137" w:type="pct"/>
            <w:tcBorders>
              <w:top w:val="single" w:sz="4" w:space="0" w:color="auto"/>
              <w:left w:val="nil"/>
              <w:bottom w:val="single" w:sz="4" w:space="0" w:color="auto"/>
              <w:right w:val="single" w:sz="4" w:space="0" w:color="auto"/>
            </w:tcBorders>
            <w:shd w:val="clear" w:color="000000" w:fill="D9D9D9"/>
            <w:noWrap/>
            <w:vAlign w:val="bottom"/>
            <w:hideMark/>
          </w:tcPr>
          <w:p w14:paraId="1AB56139" w14:textId="77777777"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Μ2</w:t>
            </w:r>
          </w:p>
        </w:tc>
        <w:tc>
          <w:tcPr>
            <w:tcW w:w="137" w:type="pct"/>
            <w:tcBorders>
              <w:top w:val="single" w:sz="4" w:space="0" w:color="auto"/>
              <w:left w:val="nil"/>
              <w:bottom w:val="single" w:sz="4" w:space="0" w:color="auto"/>
              <w:right w:val="single" w:sz="4" w:space="0" w:color="auto"/>
            </w:tcBorders>
            <w:shd w:val="clear" w:color="000000" w:fill="D9D9D9"/>
            <w:noWrap/>
            <w:vAlign w:val="bottom"/>
            <w:hideMark/>
          </w:tcPr>
          <w:p w14:paraId="3B5F97F5" w14:textId="77777777"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Μ3</w:t>
            </w:r>
          </w:p>
        </w:tc>
        <w:tc>
          <w:tcPr>
            <w:tcW w:w="137" w:type="pct"/>
            <w:tcBorders>
              <w:top w:val="single" w:sz="4" w:space="0" w:color="auto"/>
              <w:left w:val="nil"/>
              <w:bottom w:val="single" w:sz="4" w:space="0" w:color="auto"/>
              <w:right w:val="single" w:sz="4" w:space="0" w:color="auto"/>
            </w:tcBorders>
            <w:shd w:val="clear" w:color="000000" w:fill="D9D9D9"/>
            <w:noWrap/>
            <w:vAlign w:val="bottom"/>
            <w:hideMark/>
          </w:tcPr>
          <w:p w14:paraId="5D555A15" w14:textId="77777777"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Μ4</w:t>
            </w:r>
          </w:p>
        </w:tc>
        <w:tc>
          <w:tcPr>
            <w:tcW w:w="137" w:type="pct"/>
            <w:tcBorders>
              <w:top w:val="single" w:sz="4" w:space="0" w:color="auto"/>
              <w:left w:val="nil"/>
              <w:bottom w:val="single" w:sz="4" w:space="0" w:color="auto"/>
              <w:right w:val="single" w:sz="4" w:space="0" w:color="auto"/>
            </w:tcBorders>
            <w:shd w:val="clear" w:color="000000" w:fill="D9D9D9"/>
            <w:noWrap/>
            <w:vAlign w:val="bottom"/>
            <w:hideMark/>
          </w:tcPr>
          <w:p w14:paraId="2E6DCDCB" w14:textId="77777777"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Μ5</w:t>
            </w:r>
          </w:p>
        </w:tc>
        <w:tc>
          <w:tcPr>
            <w:tcW w:w="137" w:type="pct"/>
            <w:tcBorders>
              <w:top w:val="single" w:sz="4" w:space="0" w:color="auto"/>
              <w:left w:val="nil"/>
              <w:bottom w:val="single" w:sz="4" w:space="0" w:color="auto"/>
              <w:right w:val="single" w:sz="4" w:space="0" w:color="auto"/>
            </w:tcBorders>
            <w:shd w:val="clear" w:color="000000" w:fill="D9D9D9"/>
            <w:noWrap/>
            <w:vAlign w:val="bottom"/>
            <w:hideMark/>
          </w:tcPr>
          <w:p w14:paraId="457CA961" w14:textId="77777777"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Μ6</w:t>
            </w:r>
          </w:p>
        </w:tc>
        <w:tc>
          <w:tcPr>
            <w:tcW w:w="137" w:type="pct"/>
            <w:tcBorders>
              <w:top w:val="single" w:sz="4" w:space="0" w:color="auto"/>
              <w:left w:val="nil"/>
              <w:bottom w:val="single" w:sz="4" w:space="0" w:color="auto"/>
              <w:right w:val="single" w:sz="4" w:space="0" w:color="auto"/>
            </w:tcBorders>
            <w:shd w:val="clear" w:color="000000" w:fill="D9D9D9"/>
            <w:noWrap/>
            <w:vAlign w:val="bottom"/>
            <w:hideMark/>
          </w:tcPr>
          <w:p w14:paraId="5A7AD6C3" w14:textId="77777777"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Μ7</w:t>
            </w:r>
          </w:p>
        </w:tc>
        <w:tc>
          <w:tcPr>
            <w:tcW w:w="137" w:type="pct"/>
            <w:tcBorders>
              <w:top w:val="single" w:sz="4" w:space="0" w:color="auto"/>
              <w:left w:val="nil"/>
              <w:bottom w:val="single" w:sz="4" w:space="0" w:color="auto"/>
              <w:right w:val="single" w:sz="4" w:space="0" w:color="auto"/>
            </w:tcBorders>
            <w:shd w:val="clear" w:color="000000" w:fill="D9D9D9"/>
            <w:noWrap/>
            <w:vAlign w:val="bottom"/>
            <w:hideMark/>
          </w:tcPr>
          <w:p w14:paraId="358DDF97" w14:textId="77777777"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Μ8</w:t>
            </w:r>
          </w:p>
        </w:tc>
        <w:tc>
          <w:tcPr>
            <w:tcW w:w="137" w:type="pct"/>
            <w:tcBorders>
              <w:top w:val="single" w:sz="4" w:space="0" w:color="auto"/>
              <w:left w:val="nil"/>
              <w:bottom w:val="single" w:sz="4" w:space="0" w:color="auto"/>
              <w:right w:val="single" w:sz="4" w:space="0" w:color="auto"/>
            </w:tcBorders>
            <w:shd w:val="clear" w:color="000000" w:fill="D9D9D9"/>
            <w:noWrap/>
            <w:vAlign w:val="bottom"/>
            <w:hideMark/>
          </w:tcPr>
          <w:p w14:paraId="1EC77B26" w14:textId="77777777"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Μ9</w:t>
            </w:r>
          </w:p>
        </w:tc>
        <w:tc>
          <w:tcPr>
            <w:tcW w:w="137" w:type="pct"/>
            <w:tcBorders>
              <w:top w:val="single" w:sz="4" w:space="0" w:color="auto"/>
              <w:left w:val="nil"/>
              <w:bottom w:val="single" w:sz="4" w:space="0" w:color="auto"/>
              <w:right w:val="single" w:sz="4" w:space="0" w:color="auto"/>
            </w:tcBorders>
            <w:shd w:val="clear" w:color="000000" w:fill="D9D9D9"/>
            <w:noWrap/>
            <w:vAlign w:val="bottom"/>
            <w:hideMark/>
          </w:tcPr>
          <w:p w14:paraId="65CC2BBB" w14:textId="77777777"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Μ10</w:t>
            </w:r>
          </w:p>
        </w:tc>
        <w:tc>
          <w:tcPr>
            <w:tcW w:w="137" w:type="pct"/>
            <w:tcBorders>
              <w:top w:val="single" w:sz="4" w:space="0" w:color="auto"/>
              <w:left w:val="nil"/>
              <w:bottom w:val="single" w:sz="4" w:space="0" w:color="auto"/>
              <w:right w:val="single" w:sz="4" w:space="0" w:color="auto"/>
            </w:tcBorders>
            <w:shd w:val="clear" w:color="000000" w:fill="D9D9D9"/>
            <w:noWrap/>
            <w:vAlign w:val="bottom"/>
            <w:hideMark/>
          </w:tcPr>
          <w:p w14:paraId="64B69759" w14:textId="77777777"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Μ11</w:t>
            </w:r>
          </w:p>
        </w:tc>
        <w:tc>
          <w:tcPr>
            <w:tcW w:w="137" w:type="pct"/>
            <w:tcBorders>
              <w:top w:val="single" w:sz="4" w:space="0" w:color="auto"/>
              <w:left w:val="nil"/>
              <w:bottom w:val="single" w:sz="4" w:space="0" w:color="auto"/>
              <w:right w:val="single" w:sz="4" w:space="0" w:color="auto"/>
            </w:tcBorders>
            <w:shd w:val="clear" w:color="000000" w:fill="D9D9D9"/>
            <w:noWrap/>
            <w:vAlign w:val="bottom"/>
            <w:hideMark/>
          </w:tcPr>
          <w:p w14:paraId="4BD9192F" w14:textId="77777777"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Μ12</w:t>
            </w:r>
          </w:p>
        </w:tc>
        <w:tc>
          <w:tcPr>
            <w:tcW w:w="137" w:type="pct"/>
            <w:tcBorders>
              <w:top w:val="single" w:sz="4" w:space="0" w:color="auto"/>
              <w:left w:val="nil"/>
              <w:bottom w:val="single" w:sz="4" w:space="0" w:color="auto"/>
              <w:right w:val="single" w:sz="4" w:space="0" w:color="auto"/>
            </w:tcBorders>
            <w:shd w:val="clear" w:color="000000" w:fill="D9D9D9"/>
            <w:noWrap/>
            <w:vAlign w:val="bottom"/>
            <w:hideMark/>
          </w:tcPr>
          <w:p w14:paraId="62A7F078" w14:textId="77777777"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Μ13</w:t>
            </w:r>
          </w:p>
        </w:tc>
        <w:tc>
          <w:tcPr>
            <w:tcW w:w="137" w:type="pct"/>
            <w:tcBorders>
              <w:top w:val="single" w:sz="4" w:space="0" w:color="auto"/>
              <w:left w:val="nil"/>
              <w:bottom w:val="single" w:sz="4" w:space="0" w:color="auto"/>
              <w:right w:val="single" w:sz="4" w:space="0" w:color="auto"/>
            </w:tcBorders>
            <w:shd w:val="clear" w:color="000000" w:fill="D9D9D9"/>
            <w:noWrap/>
            <w:vAlign w:val="bottom"/>
            <w:hideMark/>
          </w:tcPr>
          <w:p w14:paraId="5FC127F9" w14:textId="77777777"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Μ14</w:t>
            </w:r>
          </w:p>
        </w:tc>
        <w:tc>
          <w:tcPr>
            <w:tcW w:w="137" w:type="pct"/>
            <w:tcBorders>
              <w:top w:val="single" w:sz="4" w:space="0" w:color="auto"/>
              <w:left w:val="nil"/>
              <w:bottom w:val="single" w:sz="4" w:space="0" w:color="auto"/>
              <w:right w:val="single" w:sz="4" w:space="0" w:color="auto"/>
            </w:tcBorders>
            <w:shd w:val="clear" w:color="000000" w:fill="D9D9D9"/>
            <w:noWrap/>
            <w:vAlign w:val="bottom"/>
            <w:hideMark/>
          </w:tcPr>
          <w:p w14:paraId="10276961" w14:textId="77777777"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Μ15</w:t>
            </w:r>
          </w:p>
        </w:tc>
        <w:tc>
          <w:tcPr>
            <w:tcW w:w="137" w:type="pct"/>
            <w:tcBorders>
              <w:top w:val="single" w:sz="4" w:space="0" w:color="auto"/>
              <w:left w:val="nil"/>
              <w:bottom w:val="single" w:sz="4" w:space="0" w:color="auto"/>
              <w:right w:val="single" w:sz="4" w:space="0" w:color="auto"/>
            </w:tcBorders>
            <w:shd w:val="clear" w:color="000000" w:fill="D9D9D9"/>
            <w:noWrap/>
            <w:vAlign w:val="bottom"/>
            <w:hideMark/>
          </w:tcPr>
          <w:p w14:paraId="5302739F" w14:textId="77777777"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Μ16</w:t>
            </w:r>
          </w:p>
        </w:tc>
        <w:tc>
          <w:tcPr>
            <w:tcW w:w="137" w:type="pct"/>
            <w:tcBorders>
              <w:top w:val="single" w:sz="4" w:space="0" w:color="auto"/>
              <w:left w:val="nil"/>
              <w:bottom w:val="single" w:sz="4" w:space="0" w:color="auto"/>
              <w:right w:val="single" w:sz="4" w:space="0" w:color="auto"/>
            </w:tcBorders>
            <w:shd w:val="clear" w:color="000000" w:fill="D9D9D9"/>
            <w:noWrap/>
            <w:vAlign w:val="bottom"/>
            <w:hideMark/>
          </w:tcPr>
          <w:p w14:paraId="201A7C3F" w14:textId="77777777"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Μ17</w:t>
            </w:r>
          </w:p>
        </w:tc>
        <w:tc>
          <w:tcPr>
            <w:tcW w:w="137" w:type="pct"/>
            <w:tcBorders>
              <w:top w:val="single" w:sz="4" w:space="0" w:color="auto"/>
              <w:left w:val="nil"/>
              <w:bottom w:val="single" w:sz="4" w:space="0" w:color="auto"/>
              <w:right w:val="single" w:sz="4" w:space="0" w:color="auto"/>
            </w:tcBorders>
            <w:shd w:val="clear" w:color="000000" w:fill="D9D9D9"/>
            <w:noWrap/>
            <w:vAlign w:val="bottom"/>
            <w:hideMark/>
          </w:tcPr>
          <w:p w14:paraId="331D3C6D" w14:textId="77777777"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Μ18</w:t>
            </w:r>
          </w:p>
        </w:tc>
        <w:tc>
          <w:tcPr>
            <w:tcW w:w="137" w:type="pct"/>
            <w:tcBorders>
              <w:top w:val="single" w:sz="4" w:space="0" w:color="auto"/>
              <w:left w:val="nil"/>
              <w:bottom w:val="single" w:sz="4" w:space="0" w:color="auto"/>
              <w:right w:val="single" w:sz="4" w:space="0" w:color="auto"/>
            </w:tcBorders>
            <w:shd w:val="clear" w:color="000000" w:fill="D9D9D9"/>
            <w:noWrap/>
            <w:vAlign w:val="bottom"/>
            <w:hideMark/>
          </w:tcPr>
          <w:p w14:paraId="03A3FCA4" w14:textId="77777777"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Μ19</w:t>
            </w:r>
          </w:p>
        </w:tc>
        <w:tc>
          <w:tcPr>
            <w:tcW w:w="137" w:type="pct"/>
            <w:tcBorders>
              <w:top w:val="single" w:sz="4" w:space="0" w:color="auto"/>
              <w:left w:val="nil"/>
              <w:bottom w:val="single" w:sz="4" w:space="0" w:color="auto"/>
              <w:right w:val="single" w:sz="4" w:space="0" w:color="auto"/>
            </w:tcBorders>
            <w:shd w:val="clear" w:color="000000" w:fill="D9D9D9"/>
            <w:noWrap/>
            <w:vAlign w:val="bottom"/>
            <w:hideMark/>
          </w:tcPr>
          <w:p w14:paraId="451FC74A" w14:textId="77777777"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Μ20</w:t>
            </w:r>
          </w:p>
        </w:tc>
        <w:tc>
          <w:tcPr>
            <w:tcW w:w="137" w:type="pct"/>
            <w:tcBorders>
              <w:top w:val="single" w:sz="4" w:space="0" w:color="auto"/>
              <w:left w:val="nil"/>
              <w:bottom w:val="single" w:sz="4" w:space="0" w:color="auto"/>
              <w:right w:val="single" w:sz="4" w:space="0" w:color="auto"/>
            </w:tcBorders>
            <w:shd w:val="clear" w:color="000000" w:fill="D9D9D9"/>
            <w:noWrap/>
            <w:vAlign w:val="bottom"/>
            <w:hideMark/>
          </w:tcPr>
          <w:p w14:paraId="6F2D460F" w14:textId="77777777"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Μ21</w:t>
            </w:r>
          </w:p>
        </w:tc>
        <w:tc>
          <w:tcPr>
            <w:tcW w:w="137" w:type="pct"/>
            <w:tcBorders>
              <w:top w:val="single" w:sz="4" w:space="0" w:color="auto"/>
              <w:left w:val="nil"/>
              <w:bottom w:val="single" w:sz="4" w:space="0" w:color="auto"/>
              <w:right w:val="single" w:sz="4" w:space="0" w:color="auto"/>
            </w:tcBorders>
            <w:shd w:val="clear" w:color="000000" w:fill="D9D9D9"/>
            <w:noWrap/>
            <w:vAlign w:val="bottom"/>
            <w:hideMark/>
          </w:tcPr>
          <w:p w14:paraId="36E5A808" w14:textId="77777777"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Μ22</w:t>
            </w:r>
          </w:p>
        </w:tc>
        <w:tc>
          <w:tcPr>
            <w:tcW w:w="137" w:type="pct"/>
            <w:tcBorders>
              <w:top w:val="single" w:sz="4" w:space="0" w:color="auto"/>
              <w:left w:val="nil"/>
              <w:bottom w:val="single" w:sz="4" w:space="0" w:color="auto"/>
              <w:right w:val="single" w:sz="4" w:space="0" w:color="auto"/>
            </w:tcBorders>
            <w:shd w:val="clear" w:color="000000" w:fill="D9D9D9"/>
            <w:noWrap/>
            <w:vAlign w:val="bottom"/>
            <w:hideMark/>
          </w:tcPr>
          <w:p w14:paraId="236C1B0B" w14:textId="77777777"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Μ23</w:t>
            </w:r>
          </w:p>
        </w:tc>
        <w:tc>
          <w:tcPr>
            <w:tcW w:w="137" w:type="pct"/>
            <w:tcBorders>
              <w:top w:val="single" w:sz="4" w:space="0" w:color="auto"/>
              <w:left w:val="nil"/>
              <w:bottom w:val="single" w:sz="4" w:space="0" w:color="auto"/>
              <w:right w:val="single" w:sz="4" w:space="0" w:color="auto"/>
            </w:tcBorders>
            <w:shd w:val="clear" w:color="000000" w:fill="D9D9D9"/>
            <w:noWrap/>
            <w:vAlign w:val="bottom"/>
            <w:hideMark/>
          </w:tcPr>
          <w:p w14:paraId="05562A33" w14:textId="77777777"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Μ24</w:t>
            </w:r>
          </w:p>
        </w:tc>
        <w:tc>
          <w:tcPr>
            <w:tcW w:w="137" w:type="pct"/>
            <w:tcBorders>
              <w:top w:val="single" w:sz="4" w:space="0" w:color="auto"/>
              <w:left w:val="nil"/>
              <w:bottom w:val="single" w:sz="4" w:space="0" w:color="auto"/>
              <w:right w:val="single" w:sz="4" w:space="0" w:color="auto"/>
            </w:tcBorders>
            <w:shd w:val="clear" w:color="000000" w:fill="D9D9D9"/>
            <w:noWrap/>
            <w:vAlign w:val="bottom"/>
            <w:hideMark/>
          </w:tcPr>
          <w:p w14:paraId="559D98A7" w14:textId="77777777"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Μ25</w:t>
            </w:r>
          </w:p>
        </w:tc>
        <w:tc>
          <w:tcPr>
            <w:tcW w:w="137" w:type="pct"/>
            <w:tcBorders>
              <w:top w:val="single" w:sz="4" w:space="0" w:color="auto"/>
              <w:left w:val="nil"/>
              <w:bottom w:val="single" w:sz="4" w:space="0" w:color="auto"/>
              <w:right w:val="single" w:sz="4" w:space="0" w:color="auto"/>
            </w:tcBorders>
            <w:shd w:val="clear" w:color="000000" w:fill="D9D9D9"/>
            <w:noWrap/>
            <w:vAlign w:val="bottom"/>
            <w:hideMark/>
          </w:tcPr>
          <w:p w14:paraId="19F62C5E" w14:textId="77777777"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Μ26</w:t>
            </w:r>
          </w:p>
        </w:tc>
        <w:tc>
          <w:tcPr>
            <w:tcW w:w="137" w:type="pct"/>
            <w:tcBorders>
              <w:top w:val="single" w:sz="4" w:space="0" w:color="auto"/>
              <w:left w:val="nil"/>
              <w:bottom w:val="single" w:sz="4" w:space="0" w:color="auto"/>
              <w:right w:val="single" w:sz="4" w:space="0" w:color="auto"/>
            </w:tcBorders>
            <w:shd w:val="clear" w:color="000000" w:fill="D9D9D9"/>
            <w:noWrap/>
            <w:vAlign w:val="bottom"/>
            <w:hideMark/>
          </w:tcPr>
          <w:p w14:paraId="1410C2A1" w14:textId="77777777"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Μ27</w:t>
            </w:r>
          </w:p>
        </w:tc>
        <w:tc>
          <w:tcPr>
            <w:tcW w:w="137" w:type="pct"/>
            <w:tcBorders>
              <w:top w:val="single" w:sz="4" w:space="0" w:color="auto"/>
              <w:left w:val="nil"/>
              <w:bottom w:val="single" w:sz="4" w:space="0" w:color="auto"/>
              <w:right w:val="single" w:sz="4" w:space="0" w:color="auto"/>
            </w:tcBorders>
            <w:shd w:val="clear" w:color="000000" w:fill="D9D9D9"/>
            <w:noWrap/>
            <w:vAlign w:val="bottom"/>
            <w:hideMark/>
          </w:tcPr>
          <w:p w14:paraId="620761F8" w14:textId="77777777"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Μ28</w:t>
            </w:r>
          </w:p>
        </w:tc>
        <w:tc>
          <w:tcPr>
            <w:tcW w:w="137" w:type="pct"/>
            <w:tcBorders>
              <w:top w:val="single" w:sz="4" w:space="0" w:color="auto"/>
              <w:left w:val="nil"/>
              <w:bottom w:val="single" w:sz="4" w:space="0" w:color="auto"/>
              <w:right w:val="single" w:sz="4" w:space="0" w:color="auto"/>
            </w:tcBorders>
            <w:shd w:val="clear" w:color="000000" w:fill="D9D9D9"/>
            <w:noWrap/>
            <w:vAlign w:val="bottom"/>
            <w:hideMark/>
          </w:tcPr>
          <w:p w14:paraId="50464BDF" w14:textId="77777777"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Μ29</w:t>
            </w:r>
          </w:p>
        </w:tc>
        <w:tc>
          <w:tcPr>
            <w:tcW w:w="137" w:type="pct"/>
            <w:tcBorders>
              <w:top w:val="single" w:sz="4" w:space="0" w:color="auto"/>
              <w:left w:val="nil"/>
              <w:bottom w:val="single" w:sz="4" w:space="0" w:color="auto"/>
              <w:right w:val="single" w:sz="4" w:space="0" w:color="auto"/>
            </w:tcBorders>
            <w:shd w:val="clear" w:color="000000" w:fill="D9D9D9"/>
            <w:noWrap/>
            <w:vAlign w:val="bottom"/>
            <w:hideMark/>
          </w:tcPr>
          <w:p w14:paraId="33D98F9E" w14:textId="77777777"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Μ30</w:t>
            </w:r>
          </w:p>
        </w:tc>
        <w:tc>
          <w:tcPr>
            <w:tcW w:w="137" w:type="pct"/>
            <w:tcBorders>
              <w:top w:val="single" w:sz="4" w:space="0" w:color="auto"/>
              <w:left w:val="nil"/>
              <w:bottom w:val="single" w:sz="4" w:space="0" w:color="auto"/>
              <w:right w:val="single" w:sz="4" w:space="0" w:color="auto"/>
            </w:tcBorders>
            <w:shd w:val="clear" w:color="000000" w:fill="D9D9D9"/>
            <w:noWrap/>
            <w:vAlign w:val="bottom"/>
            <w:hideMark/>
          </w:tcPr>
          <w:p w14:paraId="3C675F90" w14:textId="77777777"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Μ31</w:t>
            </w:r>
          </w:p>
        </w:tc>
        <w:tc>
          <w:tcPr>
            <w:tcW w:w="137" w:type="pct"/>
            <w:tcBorders>
              <w:top w:val="single" w:sz="4" w:space="0" w:color="auto"/>
              <w:left w:val="nil"/>
              <w:bottom w:val="single" w:sz="4" w:space="0" w:color="auto"/>
              <w:right w:val="single" w:sz="4" w:space="0" w:color="auto"/>
            </w:tcBorders>
            <w:shd w:val="clear" w:color="000000" w:fill="D9D9D9"/>
            <w:noWrap/>
            <w:vAlign w:val="bottom"/>
            <w:hideMark/>
          </w:tcPr>
          <w:p w14:paraId="64C9F5DF" w14:textId="77777777"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Μ32</w:t>
            </w:r>
          </w:p>
        </w:tc>
        <w:tc>
          <w:tcPr>
            <w:tcW w:w="137" w:type="pct"/>
            <w:tcBorders>
              <w:top w:val="single" w:sz="4" w:space="0" w:color="auto"/>
              <w:left w:val="nil"/>
              <w:bottom w:val="single" w:sz="4" w:space="0" w:color="auto"/>
              <w:right w:val="single" w:sz="4" w:space="0" w:color="auto"/>
            </w:tcBorders>
            <w:shd w:val="clear" w:color="000000" w:fill="D9D9D9"/>
            <w:noWrap/>
            <w:vAlign w:val="bottom"/>
            <w:hideMark/>
          </w:tcPr>
          <w:p w14:paraId="32EA4EB2" w14:textId="77777777"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Μ33</w:t>
            </w:r>
          </w:p>
        </w:tc>
      </w:tr>
      <w:tr w:rsidR="00DE3A3A" w:rsidRPr="00C44C8A" w14:paraId="64087DDE" w14:textId="77777777" w:rsidTr="00333760">
        <w:trPr>
          <w:trHeight w:val="255"/>
        </w:trPr>
        <w:tc>
          <w:tcPr>
            <w:tcW w:w="473" w:type="pct"/>
            <w:tcBorders>
              <w:top w:val="nil"/>
              <w:left w:val="single" w:sz="4" w:space="0" w:color="auto"/>
              <w:bottom w:val="single" w:sz="4" w:space="0" w:color="auto"/>
              <w:right w:val="single" w:sz="4" w:space="0" w:color="auto"/>
            </w:tcBorders>
            <w:shd w:val="clear" w:color="auto" w:fill="auto"/>
            <w:vAlign w:val="bottom"/>
            <w:hideMark/>
          </w:tcPr>
          <w:p w14:paraId="2B2DE0C9" w14:textId="77777777"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ΦΑΣΗ 1 - ΜΕΛΕΤΗ ΕΦΑΡΜΟΓΗΣ</w:t>
            </w:r>
          </w:p>
        </w:tc>
        <w:tc>
          <w:tcPr>
            <w:tcW w:w="137" w:type="pct"/>
            <w:tcBorders>
              <w:top w:val="nil"/>
              <w:left w:val="nil"/>
              <w:bottom w:val="single" w:sz="4" w:space="0" w:color="auto"/>
              <w:right w:val="single" w:sz="4" w:space="0" w:color="auto"/>
            </w:tcBorders>
            <w:shd w:val="clear" w:color="000000" w:fill="92D050"/>
            <w:noWrap/>
            <w:vAlign w:val="bottom"/>
            <w:hideMark/>
          </w:tcPr>
          <w:p w14:paraId="1A15515E" w14:textId="77777777" w:rsidR="008B48A7" w:rsidRPr="00C44C8A" w:rsidRDefault="008B48A7" w:rsidP="003A0B2B">
            <w:pPr>
              <w:suppressAutoHyphens w:val="0"/>
              <w:spacing w:after="0"/>
              <w:jc w:val="left"/>
              <w:rPr>
                <w:rFonts w:ascii="Arial" w:hAnsi="Arial" w:cs="Arial"/>
                <w:color w:val="000000"/>
                <w:sz w:val="16"/>
                <w:szCs w:val="16"/>
                <w:lang w:val="el-GR" w:eastAsia="el-GR"/>
              </w:rPr>
            </w:pPr>
            <w:r w:rsidRPr="00C44C8A">
              <w:rPr>
                <w:rFonts w:ascii="Arial" w:hAnsi="Arial" w:cs="Arial"/>
                <w:color w:val="000000"/>
                <w:sz w:val="16"/>
                <w:szCs w:val="16"/>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3EDF4E87" w14:textId="77777777" w:rsidR="008B48A7" w:rsidRPr="00C44C8A" w:rsidRDefault="008B48A7" w:rsidP="003A0B2B">
            <w:pPr>
              <w:suppressAutoHyphens w:val="0"/>
              <w:spacing w:after="0"/>
              <w:jc w:val="left"/>
              <w:rPr>
                <w:rFonts w:ascii="Arial" w:hAnsi="Arial" w:cs="Arial"/>
                <w:color w:val="000000"/>
                <w:sz w:val="16"/>
                <w:szCs w:val="16"/>
                <w:lang w:val="el-GR" w:eastAsia="el-GR"/>
              </w:rPr>
            </w:pPr>
            <w:r w:rsidRPr="00C44C8A">
              <w:rPr>
                <w:rFonts w:ascii="Arial" w:hAnsi="Arial" w:cs="Arial"/>
                <w:color w:val="000000"/>
                <w:sz w:val="16"/>
                <w:szCs w:val="16"/>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17D4608B" w14:textId="77777777" w:rsidR="008B48A7" w:rsidRPr="00C44C8A" w:rsidRDefault="008B48A7" w:rsidP="003A0B2B">
            <w:pPr>
              <w:suppressAutoHyphens w:val="0"/>
              <w:spacing w:after="0"/>
              <w:jc w:val="left"/>
              <w:rPr>
                <w:rFonts w:ascii="Arial" w:hAnsi="Arial" w:cs="Arial"/>
                <w:color w:val="000000"/>
                <w:sz w:val="16"/>
                <w:szCs w:val="16"/>
                <w:lang w:val="el-GR" w:eastAsia="el-GR"/>
              </w:rPr>
            </w:pPr>
            <w:r w:rsidRPr="00C44C8A">
              <w:rPr>
                <w:rFonts w:ascii="Arial" w:hAnsi="Arial" w:cs="Arial"/>
                <w:color w:val="000000"/>
                <w:sz w:val="16"/>
                <w:szCs w:val="16"/>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4988839F" w14:textId="77777777" w:rsidR="008B48A7" w:rsidRPr="00C44C8A" w:rsidRDefault="008B48A7" w:rsidP="003A0B2B">
            <w:pPr>
              <w:suppressAutoHyphens w:val="0"/>
              <w:spacing w:after="0"/>
              <w:jc w:val="left"/>
              <w:rPr>
                <w:rFonts w:ascii="Arial" w:hAnsi="Arial" w:cs="Arial"/>
                <w:color w:val="000000"/>
                <w:sz w:val="16"/>
                <w:szCs w:val="16"/>
                <w:lang w:val="el-GR" w:eastAsia="el-GR"/>
              </w:rPr>
            </w:pPr>
            <w:r w:rsidRPr="00C44C8A">
              <w:rPr>
                <w:rFonts w:ascii="Arial" w:hAnsi="Arial" w:cs="Arial"/>
                <w:color w:val="000000"/>
                <w:sz w:val="16"/>
                <w:szCs w:val="16"/>
                <w:lang w:val="el-GR" w:eastAsia="el-GR"/>
              </w:rPr>
              <w:t> </w:t>
            </w:r>
          </w:p>
        </w:tc>
        <w:tc>
          <w:tcPr>
            <w:tcW w:w="137" w:type="pct"/>
            <w:tcBorders>
              <w:top w:val="nil"/>
              <w:left w:val="nil"/>
              <w:bottom w:val="single" w:sz="4" w:space="0" w:color="auto"/>
              <w:right w:val="single" w:sz="4" w:space="0" w:color="auto"/>
            </w:tcBorders>
            <w:shd w:val="clear" w:color="auto" w:fill="FFFFFF" w:themeFill="background1"/>
            <w:noWrap/>
            <w:vAlign w:val="bottom"/>
            <w:hideMark/>
          </w:tcPr>
          <w:p w14:paraId="152E3D69" w14:textId="77777777" w:rsidR="008B48A7" w:rsidRPr="00333760" w:rsidRDefault="008B48A7" w:rsidP="003A0B2B">
            <w:pPr>
              <w:suppressAutoHyphens w:val="0"/>
              <w:spacing w:after="0"/>
              <w:jc w:val="left"/>
              <w:rPr>
                <w:rFonts w:ascii="Arial" w:hAnsi="Arial" w:cs="Arial"/>
                <w:color w:val="000000"/>
                <w:sz w:val="16"/>
                <w:szCs w:val="16"/>
                <w:lang w:val="el-GR" w:eastAsia="el-GR"/>
              </w:rPr>
            </w:pPr>
            <w:r w:rsidRPr="00333760">
              <w:rPr>
                <w:rFonts w:ascii="Arial" w:hAnsi="Arial" w:cs="Arial"/>
                <w:color w:val="000000"/>
                <w:sz w:val="16"/>
                <w:szCs w:val="16"/>
                <w:lang w:val="el-GR" w:eastAsia="el-GR"/>
              </w:rPr>
              <w:t> </w:t>
            </w:r>
          </w:p>
        </w:tc>
        <w:tc>
          <w:tcPr>
            <w:tcW w:w="137" w:type="pct"/>
            <w:tcBorders>
              <w:top w:val="nil"/>
              <w:left w:val="nil"/>
              <w:bottom w:val="single" w:sz="4" w:space="0" w:color="auto"/>
              <w:right w:val="single" w:sz="4" w:space="0" w:color="auto"/>
            </w:tcBorders>
            <w:shd w:val="clear" w:color="auto" w:fill="FFFFFF" w:themeFill="background1"/>
            <w:noWrap/>
            <w:vAlign w:val="bottom"/>
            <w:hideMark/>
          </w:tcPr>
          <w:p w14:paraId="29F6A609" w14:textId="77777777" w:rsidR="008B48A7" w:rsidRPr="00333760" w:rsidRDefault="008B48A7" w:rsidP="003A0B2B">
            <w:pPr>
              <w:suppressAutoHyphens w:val="0"/>
              <w:spacing w:after="0"/>
              <w:jc w:val="left"/>
              <w:rPr>
                <w:rFonts w:ascii="Arial" w:hAnsi="Arial" w:cs="Arial"/>
                <w:color w:val="000000"/>
                <w:sz w:val="16"/>
                <w:szCs w:val="16"/>
                <w:lang w:val="el-GR" w:eastAsia="el-GR"/>
              </w:rPr>
            </w:pPr>
            <w:r w:rsidRPr="00333760">
              <w:rPr>
                <w:rFonts w:ascii="Arial" w:hAnsi="Arial" w:cs="Arial"/>
                <w:color w:val="000000"/>
                <w:sz w:val="16"/>
                <w:szCs w:val="16"/>
                <w:lang w:val="el-GR" w:eastAsia="el-GR"/>
              </w:rPr>
              <w:t> </w:t>
            </w:r>
          </w:p>
        </w:tc>
        <w:tc>
          <w:tcPr>
            <w:tcW w:w="137" w:type="pct"/>
            <w:tcBorders>
              <w:top w:val="nil"/>
              <w:left w:val="nil"/>
              <w:bottom w:val="single" w:sz="4" w:space="0" w:color="auto"/>
              <w:right w:val="single" w:sz="4" w:space="0" w:color="auto"/>
            </w:tcBorders>
            <w:shd w:val="clear" w:color="000000" w:fill="FFFFFF"/>
            <w:noWrap/>
            <w:vAlign w:val="bottom"/>
            <w:hideMark/>
          </w:tcPr>
          <w:p w14:paraId="764C6648" w14:textId="77777777" w:rsidR="008B48A7" w:rsidRPr="00C44C8A" w:rsidRDefault="008B48A7" w:rsidP="003A0B2B">
            <w:pPr>
              <w:suppressAutoHyphens w:val="0"/>
              <w:spacing w:after="0"/>
              <w:jc w:val="left"/>
              <w:rPr>
                <w:rFonts w:ascii="Arial" w:hAnsi="Arial" w:cs="Arial"/>
                <w:color w:val="000000"/>
                <w:sz w:val="16"/>
                <w:szCs w:val="16"/>
                <w:lang w:val="el-GR" w:eastAsia="el-GR"/>
              </w:rPr>
            </w:pPr>
            <w:r w:rsidRPr="00C44C8A">
              <w:rPr>
                <w:rFonts w:ascii="Arial" w:hAnsi="Arial" w:cs="Arial"/>
                <w:color w:val="000000"/>
                <w:sz w:val="16"/>
                <w:szCs w:val="16"/>
                <w:lang w:val="el-GR" w:eastAsia="el-GR"/>
              </w:rPr>
              <w:t> </w:t>
            </w:r>
          </w:p>
        </w:tc>
        <w:tc>
          <w:tcPr>
            <w:tcW w:w="137" w:type="pct"/>
            <w:tcBorders>
              <w:top w:val="nil"/>
              <w:left w:val="nil"/>
              <w:bottom w:val="single" w:sz="4" w:space="0" w:color="auto"/>
              <w:right w:val="single" w:sz="4" w:space="0" w:color="auto"/>
            </w:tcBorders>
            <w:shd w:val="clear" w:color="000000" w:fill="FFFFFF"/>
            <w:noWrap/>
            <w:vAlign w:val="bottom"/>
            <w:hideMark/>
          </w:tcPr>
          <w:p w14:paraId="6BFCCF24" w14:textId="77777777" w:rsidR="008B48A7" w:rsidRPr="00C44C8A" w:rsidRDefault="008B48A7" w:rsidP="003A0B2B">
            <w:pPr>
              <w:suppressAutoHyphens w:val="0"/>
              <w:spacing w:after="0"/>
              <w:jc w:val="left"/>
              <w:rPr>
                <w:rFonts w:ascii="Arial" w:hAnsi="Arial" w:cs="Arial"/>
                <w:color w:val="000000"/>
                <w:sz w:val="16"/>
                <w:szCs w:val="16"/>
                <w:lang w:val="el-GR" w:eastAsia="el-GR"/>
              </w:rPr>
            </w:pPr>
            <w:r w:rsidRPr="00C44C8A">
              <w:rPr>
                <w:rFonts w:ascii="Arial" w:hAnsi="Arial" w:cs="Arial"/>
                <w:color w:val="000000"/>
                <w:sz w:val="16"/>
                <w:szCs w:val="16"/>
                <w:lang w:val="el-GR" w:eastAsia="el-GR"/>
              </w:rPr>
              <w:t> </w:t>
            </w:r>
          </w:p>
        </w:tc>
        <w:tc>
          <w:tcPr>
            <w:tcW w:w="137" w:type="pct"/>
            <w:tcBorders>
              <w:top w:val="nil"/>
              <w:left w:val="nil"/>
              <w:bottom w:val="single" w:sz="4" w:space="0" w:color="auto"/>
              <w:right w:val="single" w:sz="4" w:space="0" w:color="auto"/>
            </w:tcBorders>
            <w:shd w:val="clear" w:color="000000" w:fill="FFFFFF"/>
            <w:noWrap/>
            <w:vAlign w:val="bottom"/>
            <w:hideMark/>
          </w:tcPr>
          <w:p w14:paraId="5CA38300" w14:textId="77777777" w:rsidR="008B48A7" w:rsidRPr="00C44C8A" w:rsidRDefault="008B48A7" w:rsidP="003A0B2B">
            <w:pPr>
              <w:suppressAutoHyphens w:val="0"/>
              <w:spacing w:after="0"/>
              <w:jc w:val="left"/>
              <w:rPr>
                <w:rFonts w:ascii="Arial" w:hAnsi="Arial" w:cs="Arial"/>
                <w:color w:val="000000"/>
                <w:sz w:val="16"/>
                <w:szCs w:val="16"/>
                <w:lang w:val="el-GR" w:eastAsia="el-GR"/>
              </w:rPr>
            </w:pPr>
            <w:r w:rsidRPr="00C44C8A">
              <w:rPr>
                <w:rFonts w:ascii="Arial" w:hAnsi="Arial" w:cs="Arial"/>
                <w:color w:val="000000"/>
                <w:sz w:val="16"/>
                <w:szCs w:val="16"/>
                <w:lang w:val="el-GR" w:eastAsia="el-GR"/>
              </w:rPr>
              <w:t> </w:t>
            </w:r>
          </w:p>
        </w:tc>
        <w:tc>
          <w:tcPr>
            <w:tcW w:w="137" w:type="pct"/>
            <w:tcBorders>
              <w:top w:val="nil"/>
              <w:left w:val="nil"/>
              <w:bottom w:val="single" w:sz="4" w:space="0" w:color="auto"/>
              <w:right w:val="single" w:sz="4" w:space="0" w:color="auto"/>
            </w:tcBorders>
            <w:shd w:val="clear" w:color="000000" w:fill="FFFFFF"/>
            <w:noWrap/>
            <w:vAlign w:val="bottom"/>
            <w:hideMark/>
          </w:tcPr>
          <w:p w14:paraId="07E578A3" w14:textId="77777777" w:rsidR="008B48A7" w:rsidRPr="00C44C8A" w:rsidRDefault="008B48A7" w:rsidP="003A0B2B">
            <w:pPr>
              <w:suppressAutoHyphens w:val="0"/>
              <w:spacing w:after="0"/>
              <w:jc w:val="left"/>
              <w:rPr>
                <w:rFonts w:ascii="Arial" w:hAnsi="Arial" w:cs="Arial"/>
                <w:color w:val="000000"/>
                <w:sz w:val="16"/>
                <w:szCs w:val="16"/>
                <w:lang w:val="el-GR" w:eastAsia="el-GR"/>
              </w:rPr>
            </w:pPr>
            <w:r w:rsidRPr="00C44C8A">
              <w:rPr>
                <w:rFonts w:ascii="Arial" w:hAnsi="Arial" w:cs="Arial"/>
                <w:color w:val="000000"/>
                <w:sz w:val="16"/>
                <w:szCs w:val="16"/>
                <w:lang w:val="el-GR" w:eastAsia="el-GR"/>
              </w:rPr>
              <w:t> </w:t>
            </w:r>
          </w:p>
        </w:tc>
        <w:tc>
          <w:tcPr>
            <w:tcW w:w="137" w:type="pct"/>
            <w:tcBorders>
              <w:top w:val="nil"/>
              <w:left w:val="nil"/>
              <w:bottom w:val="single" w:sz="4" w:space="0" w:color="auto"/>
              <w:right w:val="single" w:sz="4" w:space="0" w:color="auto"/>
            </w:tcBorders>
            <w:shd w:val="clear" w:color="000000" w:fill="FFFFFF"/>
            <w:noWrap/>
            <w:vAlign w:val="bottom"/>
            <w:hideMark/>
          </w:tcPr>
          <w:p w14:paraId="0951AC55" w14:textId="77777777" w:rsidR="008B48A7" w:rsidRPr="00C44C8A" w:rsidRDefault="008B48A7" w:rsidP="003A0B2B">
            <w:pPr>
              <w:suppressAutoHyphens w:val="0"/>
              <w:spacing w:after="0"/>
              <w:jc w:val="left"/>
              <w:rPr>
                <w:rFonts w:ascii="Arial" w:hAnsi="Arial" w:cs="Arial"/>
                <w:color w:val="000000"/>
                <w:sz w:val="16"/>
                <w:szCs w:val="16"/>
                <w:lang w:val="el-GR" w:eastAsia="el-GR"/>
              </w:rPr>
            </w:pPr>
            <w:r w:rsidRPr="00C44C8A">
              <w:rPr>
                <w:rFonts w:ascii="Arial" w:hAnsi="Arial" w:cs="Arial"/>
                <w:color w:val="000000"/>
                <w:sz w:val="16"/>
                <w:szCs w:val="16"/>
                <w:lang w:val="el-GR" w:eastAsia="el-GR"/>
              </w:rPr>
              <w:t> </w:t>
            </w:r>
          </w:p>
        </w:tc>
        <w:tc>
          <w:tcPr>
            <w:tcW w:w="137" w:type="pct"/>
            <w:tcBorders>
              <w:top w:val="nil"/>
              <w:left w:val="nil"/>
              <w:bottom w:val="single" w:sz="4" w:space="0" w:color="auto"/>
              <w:right w:val="single" w:sz="4" w:space="0" w:color="auto"/>
            </w:tcBorders>
            <w:shd w:val="clear" w:color="000000" w:fill="FFFFFF"/>
            <w:noWrap/>
            <w:vAlign w:val="bottom"/>
            <w:hideMark/>
          </w:tcPr>
          <w:p w14:paraId="1D4CE550" w14:textId="77777777" w:rsidR="008B48A7" w:rsidRPr="00C44C8A" w:rsidRDefault="008B48A7" w:rsidP="003A0B2B">
            <w:pPr>
              <w:suppressAutoHyphens w:val="0"/>
              <w:spacing w:after="0"/>
              <w:jc w:val="left"/>
              <w:rPr>
                <w:rFonts w:ascii="Arial" w:hAnsi="Arial" w:cs="Arial"/>
                <w:color w:val="000000"/>
                <w:sz w:val="16"/>
                <w:szCs w:val="16"/>
                <w:lang w:val="el-GR" w:eastAsia="el-GR"/>
              </w:rPr>
            </w:pPr>
            <w:r w:rsidRPr="00C44C8A">
              <w:rPr>
                <w:rFonts w:ascii="Arial" w:hAnsi="Arial" w:cs="Arial"/>
                <w:color w:val="000000"/>
                <w:sz w:val="16"/>
                <w:szCs w:val="16"/>
                <w:lang w:val="el-GR" w:eastAsia="el-GR"/>
              </w:rPr>
              <w:t> </w:t>
            </w:r>
          </w:p>
        </w:tc>
        <w:tc>
          <w:tcPr>
            <w:tcW w:w="137" w:type="pct"/>
            <w:tcBorders>
              <w:top w:val="nil"/>
              <w:left w:val="nil"/>
              <w:bottom w:val="single" w:sz="4" w:space="0" w:color="auto"/>
              <w:right w:val="single" w:sz="4" w:space="0" w:color="auto"/>
            </w:tcBorders>
            <w:shd w:val="clear" w:color="000000" w:fill="FFFFFF"/>
            <w:noWrap/>
            <w:vAlign w:val="bottom"/>
            <w:hideMark/>
          </w:tcPr>
          <w:p w14:paraId="2A05FCE4" w14:textId="77777777" w:rsidR="008B48A7" w:rsidRPr="00C44C8A" w:rsidRDefault="008B48A7" w:rsidP="003A0B2B">
            <w:pPr>
              <w:suppressAutoHyphens w:val="0"/>
              <w:spacing w:after="0"/>
              <w:jc w:val="left"/>
              <w:rPr>
                <w:rFonts w:ascii="Arial" w:hAnsi="Arial" w:cs="Arial"/>
                <w:color w:val="000000"/>
                <w:sz w:val="16"/>
                <w:szCs w:val="16"/>
                <w:lang w:val="el-GR" w:eastAsia="el-GR"/>
              </w:rPr>
            </w:pPr>
            <w:r w:rsidRPr="00C44C8A">
              <w:rPr>
                <w:rFonts w:ascii="Arial" w:hAnsi="Arial" w:cs="Arial"/>
                <w:color w:val="000000"/>
                <w:sz w:val="16"/>
                <w:szCs w:val="16"/>
                <w:lang w:val="el-GR" w:eastAsia="el-GR"/>
              </w:rPr>
              <w:t> </w:t>
            </w:r>
          </w:p>
        </w:tc>
        <w:tc>
          <w:tcPr>
            <w:tcW w:w="137" w:type="pct"/>
            <w:tcBorders>
              <w:top w:val="nil"/>
              <w:left w:val="nil"/>
              <w:bottom w:val="single" w:sz="4" w:space="0" w:color="auto"/>
              <w:right w:val="single" w:sz="4" w:space="0" w:color="auto"/>
            </w:tcBorders>
            <w:shd w:val="clear" w:color="000000" w:fill="FFFFFF"/>
            <w:noWrap/>
            <w:vAlign w:val="bottom"/>
            <w:hideMark/>
          </w:tcPr>
          <w:p w14:paraId="42C36D9A" w14:textId="77777777" w:rsidR="008B48A7" w:rsidRPr="00C44C8A" w:rsidRDefault="008B48A7" w:rsidP="003A0B2B">
            <w:pPr>
              <w:suppressAutoHyphens w:val="0"/>
              <w:spacing w:after="0"/>
              <w:jc w:val="left"/>
              <w:rPr>
                <w:rFonts w:ascii="Arial" w:hAnsi="Arial" w:cs="Arial"/>
                <w:color w:val="000000"/>
                <w:sz w:val="16"/>
                <w:szCs w:val="16"/>
                <w:lang w:val="el-GR" w:eastAsia="el-GR"/>
              </w:rPr>
            </w:pPr>
            <w:r w:rsidRPr="00C44C8A">
              <w:rPr>
                <w:rFonts w:ascii="Arial" w:hAnsi="Arial" w:cs="Arial"/>
                <w:color w:val="000000"/>
                <w:sz w:val="16"/>
                <w:szCs w:val="16"/>
                <w:lang w:val="el-GR" w:eastAsia="el-GR"/>
              </w:rPr>
              <w:t> </w:t>
            </w:r>
          </w:p>
        </w:tc>
        <w:tc>
          <w:tcPr>
            <w:tcW w:w="137" w:type="pct"/>
            <w:tcBorders>
              <w:top w:val="nil"/>
              <w:left w:val="nil"/>
              <w:bottom w:val="single" w:sz="4" w:space="0" w:color="auto"/>
              <w:right w:val="single" w:sz="4" w:space="0" w:color="auto"/>
            </w:tcBorders>
            <w:shd w:val="clear" w:color="000000" w:fill="FFFFFF"/>
            <w:noWrap/>
            <w:vAlign w:val="bottom"/>
            <w:hideMark/>
          </w:tcPr>
          <w:p w14:paraId="5E507E51" w14:textId="77777777" w:rsidR="008B48A7" w:rsidRPr="00C44C8A" w:rsidRDefault="008B48A7" w:rsidP="003A0B2B">
            <w:pPr>
              <w:suppressAutoHyphens w:val="0"/>
              <w:spacing w:after="0"/>
              <w:jc w:val="left"/>
              <w:rPr>
                <w:rFonts w:ascii="Arial" w:hAnsi="Arial" w:cs="Arial"/>
                <w:color w:val="000000"/>
                <w:sz w:val="16"/>
                <w:szCs w:val="16"/>
                <w:lang w:val="el-GR" w:eastAsia="el-GR"/>
              </w:rPr>
            </w:pPr>
            <w:r w:rsidRPr="00C44C8A">
              <w:rPr>
                <w:rFonts w:ascii="Arial" w:hAnsi="Arial" w:cs="Arial"/>
                <w:color w:val="000000"/>
                <w:sz w:val="16"/>
                <w:szCs w:val="16"/>
                <w:lang w:val="el-GR" w:eastAsia="el-GR"/>
              </w:rPr>
              <w:t> </w:t>
            </w:r>
          </w:p>
        </w:tc>
        <w:tc>
          <w:tcPr>
            <w:tcW w:w="137" w:type="pct"/>
            <w:tcBorders>
              <w:top w:val="nil"/>
              <w:left w:val="nil"/>
              <w:bottom w:val="single" w:sz="4" w:space="0" w:color="auto"/>
              <w:right w:val="single" w:sz="4" w:space="0" w:color="auto"/>
            </w:tcBorders>
            <w:shd w:val="clear" w:color="000000" w:fill="FFFFFF"/>
            <w:noWrap/>
            <w:vAlign w:val="bottom"/>
            <w:hideMark/>
          </w:tcPr>
          <w:p w14:paraId="510ACD4E" w14:textId="77777777" w:rsidR="008B48A7" w:rsidRPr="00C44C8A" w:rsidRDefault="008B48A7" w:rsidP="003A0B2B">
            <w:pPr>
              <w:suppressAutoHyphens w:val="0"/>
              <w:spacing w:after="0"/>
              <w:jc w:val="left"/>
              <w:rPr>
                <w:rFonts w:ascii="Arial" w:hAnsi="Arial" w:cs="Arial"/>
                <w:color w:val="000000"/>
                <w:sz w:val="16"/>
                <w:szCs w:val="16"/>
                <w:lang w:val="el-GR" w:eastAsia="el-GR"/>
              </w:rPr>
            </w:pPr>
            <w:r w:rsidRPr="00C44C8A">
              <w:rPr>
                <w:rFonts w:ascii="Arial" w:hAnsi="Arial" w:cs="Arial"/>
                <w:color w:val="000000"/>
                <w:sz w:val="16"/>
                <w:szCs w:val="16"/>
                <w:lang w:val="el-GR" w:eastAsia="el-GR"/>
              </w:rPr>
              <w:t> </w:t>
            </w:r>
          </w:p>
        </w:tc>
        <w:tc>
          <w:tcPr>
            <w:tcW w:w="137" w:type="pct"/>
            <w:tcBorders>
              <w:top w:val="nil"/>
              <w:left w:val="nil"/>
              <w:bottom w:val="single" w:sz="4" w:space="0" w:color="auto"/>
              <w:right w:val="single" w:sz="4" w:space="0" w:color="auto"/>
            </w:tcBorders>
            <w:shd w:val="clear" w:color="000000" w:fill="FFFFFF"/>
            <w:noWrap/>
            <w:vAlign w:val="bottom"/>
            <w:hideMark/>
          </w:tcPr>
          <w:p w14:paraId="2673080C" w14:textId="77777777" w:rsidR="008B48A7" w:rsidRPr="00C44C8A" w:rsidRDefault="008B48A7" w:rsidP="003A0B2B">
            <w:pPr>
              <w:suppressAutoHyphens w:val="0"/>
              <w:spacing w:after="0"/>
              <w:jc w:val="left"/>
              <w:rPr>
                <w:rFonts w:ascii="Arial" w:hAnsi="Arial" w:cs="Arial"/>
                <w:color w:val="000000"/>
                <w:sz w:val="16"/>
                <w:szCs w:val="16"/>
                <w:lang w:val="el-GR" w:eastAsia="el-GR"/>
              </w:rPr>
            </w:pPr>
            <w:r w:rsidRPr="00C44C8A">
              <w:rPr>
                <w:rFonts w:ascii="Arial" w:hAnsi="Arial" w:cs="Arial"/>
                <w:color w:val="000000"/>
                <w:sz w:val="16"/>
                <w:szCs w:val="16"/>
                <w:lang w:val="el-GR" w:eastAsia="el-GR"/>
              </w:rPr>
              <w:t> </w:t>
            </w:r>
          </w:p>
        </w:tc>
        <w:tc>
          <w:tcPr>
            <w:tcW w:w="137" w:type="pct"/>
            <w:tcBorders>
              <w:top w:val="nil"/>
              <w:left w:val="nil"/>
              <w:bottom w:val="single" w:sz="4" w:space="0" w:color="auto"/>
              <w:right w:val="single" w:sz="4" w:space="0" w:color="auto"/>
            </w:tcBorders>
            <w:shd w:val="clear" w:color="000000" w:fill="FFFFFF"/>
            <w:noWrap/>
            <w:vAlign w:val="bottom"/>
            <w:hideMark/>
          </w:tcPr>
          <w:p w14:paraId="26087E9D" w14:textId="77777777" w:rsidR="008B48A7" w:rsidRPr="00C44C8A" w:rsidRDefault="008B48A7" w:rsidP="003A0B2B">
            <w:pPr>
              <w:suppressAutoHyphens w:val="0"/>
              <w:spacing w:after="0"/>
              <w:jc w:val="left"/>
              <w:rPr>
                <w:rFonts w:ascii="Arial" w:hAnsi="Arial" w:cs="Arial"/>
                <w:color w:val="000000"/>
                <w:sz w:val="16"/>
                <w:szCs w:val="16"/>
                <w:lang w:val="el-GR" w:eastAsia="el-GR"/>
              </w:rPr>
            </w:pPr>
            <w:r w:rsidRPr="00C44C8A">
              <w:rPr>
                <w:rFonts w:ascii="Arial" w:hAnsi="Arial" w:cs="Arial"/>
                <w:color w:val="000000"/>
                <w:sz w:val="16"/>
                <w:szCs w:val="16"/>
                <w:lang w:val="el-GR" w:eastAsia="el-GR"/>
              </w:rPr>
              <w:t> </w:t>
            </w:r>
          </w:p>
        </w:tc>
        <w:tc>
          <w:tcPr>
            <w:tcW w:w="137" w:type="pct"/>
            <w:tcBorders>
              <w:top w:val="nil"/>
              <w:left w:val="nil"/>
              <w:bottom w:val="single" w:sz="4" w:space="0" w:color="auto"/>
              <w:right w:val="single" w:sz="4" w:space="0" w:color="auto"/>
            </w:tcBorders>
            <w:shd w:val="clear" w:color="000000" w:fill="FFFFFF"/>
            <w:noWrap/>
            <w:vAlign w:val="bottom"/>
            <w:hideMark/>
          </w:tcPr>
          <w:p w14:paraId="2EEE271A" w14:textId="77777777" w:rsidR="008B48A7" w:rsidRPr="00C44C8A" w:rsidRDefault="008B48A7" w:rsidP="003A0B2B">
            <w:pPr>
              <w:suppressAutoHyphens w:val="0"/>
              <w:spacing w:after="0"/>
              <w:jc w:val="left"/>
              <w:rPr>
                <w:rFonts w:ascii="Arial" w:hAnsi="Arial" w:cs="Arial"/>
                <w:color w:val="000000"/>
                <w:sz w:val="16"/>
                <w:szCs w:val="16"/>
                <w:lang w:val="el-GR" w:eastAsia="el-GR"/>
              </w:rPr>
            </w:pPr>
            <w:r w:rsidRPr="00C44C8A">
              <w:rPr>
                <w:rFonts w:ascii="Arial" w:hAnsi="Arial" w:cs="Arial"/>
                <w:color w:val="000000"/>
                <w:sz w:val="16"/>
                <w:szCs w:val="16"/>
                <w:lang w:val="el-GR" w:eastAsia="el-GR"/>
              </w:rPr>
              <w:t> </w:t>
            </w:r>
          </w:p>
        </w:tc>
        <w:tc>
          <w:tcPr>
            <w:tcW w:w="137" w:type="pct"/>
            <w:tcBorders>
              <w:top w:val="nil"/>
              <w:left w:val="nil"/>
              <w:bottom w:val="single" w:sz="4" w:space="0" w:color="auto"/>
              <w:right w:val="single" w:sz="4" w:space="0" w:color="auto"/>
            </w:tcBorders>
            <w:shd w:val="clear" w:color="000000" w:fill="FFFFFF"/>
            <w:noWrap/>
            <w:vAlign w:val="bottom"/>
            <w:hideMark/>
          </w:tcPr>
          <w:p w14:paraId="015ED0AA" w14:textId="77777777" w:rsidR="008B48A7" w:rsidRPr="00C44C8A" w:rsidRDefault="008B48A7" w:rsidP="003A0B2B">
            <w:pPr>
              <w:suppressAutoHyphens w:val="0"/>
              <w:spacing w:after="0"/>
              <w:jc w:val="left"/>
              <w:rPr>
                <w:rFonts w:ascii="Arial" w:hAnsi="Arial" w:cs="Arial"/>
                <w:color w:val="000000"/>
                <w:sz w:val="16"/>
                <w:szCs w:val="16"/>
                <w:lang w:val="el-GR" w:eastAsia="el-GR"/>
              </w:rPr>
            </w:pPr>
            <w:r w:rsidRPr="00C44C8A">
              <w:rPr>
                <w:rFonts w:ascii="Arial" w:hAnsi="Arial" w:cs="Arial"/>
                <w:color w:val="000000"/>
                <w:sz w:val="16"/>
                <w:szCs w:val="16"/>
                <w:lang w:val="el-GR" w:eastAsia="el-GR"/>
              </w:rPr>
              <w:t> </w:t>
            </w:r>
          </w:p>
        </w:tc>
        <w:tc>
          <w:tcPr>
            <w:tcW w:w="137" w:type="pct"/>
            <w:tcBorders>
              <w:top w:val="nil"/>
              <w:left w:val="nil"/>
              <w:bottom w:val="single" w:sz="4" w:space="0" w:color="auto"/>
              <w:right w:val="single" w:sz="4" w:space="0" w:color="auto"/>
            </w:tcBorders>
            <w:shd w:val="clear" w:color="000000" w:fill="FFFFFF"/>
            <w:noWrap/>
            <w:vAlign w:val="bottom"/>
            <w:hideMark/>
          </w:tcPr>
          <w:p w14:paraId="2D77B06C" w14:textId="77777777" w:rsidR="008B48A7" w:rsidRPr="00C44C8A" w:rsidRDefault="008B48A7" w:rsidP="003A0B2B">
            <w:pPr>
              <w:suppressAutoHyphens w:val="0"/>
              <w:spacing w:after="0"/>
              <w:jc w:val="left"/>
              <w:rPr>
                <w:rFonts w:ascii="Arial" w:hAnsi="Arial" w:cs="Arial"/>
                <w:color w:val="000000"/>
                <w:sz w:val="16"/>
                <w:szCs w:val="16"/>
                <w:lang w:val="el-GR" w:eastAsia="el-GR"/>
              </w:rPr>
            </w:pPr>
            <w:r w:rsidRPr="00C44C8A">
              <w:rPr>
                <w:rFonts w:ascii="Arial" w:hAnsi="Arial" w:cs="Arial"/>
                <w:color w:val="000000"/>
                <w:sz w:val="16"/>
                <w:szCs w:val="16"/>
                <w:lang w:val="el-GR" w:eastAsia="el-GR"/>
              </w:rPr>
              <w:t> </w:t>
            </w:r>
          </w:p>
        </w:tc>
        <w:tc>
          <w:tcPr>
            <w:tcW w:w="137" w:type="pct"/>
            <w:tcBorders>
              <w:top w:val="nil"/>
              <w:left w:val="nil"/>
              <w:bottom w:val="single" w:sz="4" w:space="0" w:color="auto"/>
              <w:right w:val="single" w:sz="4" w:space="0" w:color="auto"/>
            </w:tcBorders>
            <w:shd w:val="clear" w:color="000000" w:fill="FFFFFF"/>
            <w:noWrap/>
            <w:vAlign w:val="bottom"/>
            <w:hideMark/>
          </w:tcPr>
          <w:p w14:paraId="63B7EE95" w14:textId="77777777" w:rsidR="008B48A7" w:rsidRPr="00C44C8A" w:rsidRDefault="008B48A7" w:rsidP="003A0B2B">
            <w:pPr>
              <w:suppressAutoHyphens w:val="0"/>
              <w:spacing w:after="0"/>
              <w:jc w:val="left"/>
              <w:rPr>
                <w:rFonts w:ascii="Arial" w:hAnsi="Arial" w:cs="Arial"/>
                <w:color w:val="000000"/>
                <w:sz w:val="16"/>
                <w:szCs w:val="16"/>
                <w:lang w:val="el-GR" w:eastAsia="el-GR"/>
              </w:rPr>
            </w:pPr>
            <w:r w:rsidRPr="00C44C8A">
              <w:rPr>
                <w:rFonts w:ascii="Arial" w:hAnsi="Arial" w:cs="Arial"/>
                <w:color w:val="000000"/>
                <w:sz w:val="16"/>
                <w:szCs w:val="16"/>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2248BD2F" w14:textId="77777777" w:rsidR="008B48A7" w:rsidRPr="00C44C8A" w:rsidRDefault="008B48A7" w:rsidP="003A0B2B">
            <w:pPr>
              <w:suppressAutoHyphens w:val="0"/>
              <w:spacing w:after="0"/>
              <w:jc w:val="left"/>
              <w:rPr>
                <w:rFonts w:ascii="Arial" w:hAnsi="Arial" w:cs="Arial"/>
                <w:color w:val="000000"/>
                <w:sz w:val="16"/>
                <w:szCs w:val="16"/>
                <w:lang w:val="el-GR" w:eastAsia="el-GR"/>
              </w:rPr>
            </w:pPr>
            <w:r w:rsidRPr="00C44C8A">
              <w:rPr>
                <w:rFonts w:ascii="Arial" w:hAnsi="Arial" w:cs="Arial"/>
                <w:color w:val="000000"/>
                <w:sz w:val="16"/>
                <w:szCs w:val="16"/>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5B8E7735" w14:textId="77777777" w:rsidR="008B48A7" w:rsidRPr="00C44C8A" w:rsidRDefault="008B48A7" w:rsidP="003A0B2B">
            <w:pPr>
              <w:suppressAutoHyphens w:val="0"/>
              <w:spacing w:after="0"/>
              <w:jc w:val="left"/>
              <w:rPr>
                <w:rFonts w:ascii="Arial" w:hAnsi="Arial" w:cs="Arial"/>
                <w:color w:val="000000"/>
                <w:sz w:val="16"/>
                <w:szCs w:val="16"/>
                <w:lang w:val="el-GR" w:eastAsia="el-GR"/>
              </w:rPr>
            </w:pPr>
            <w:r w:rsidRPr="00C44C8A">
              <w:rPr>
                <w:rFonts w:ascii="Arial" w:hAnsi="Arial" w:cs="Arial"/>
                <w:color w:val="000000"/>
                <w:sz w:val="16"/>
                <w:szCs w:val="16"/>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038022DF" w14:textId="77777777" w:rsidR="008B48A7" w:rsidRPr="00C44C8A" w:rsidRDefault="008B48A7" w:rsidP="003A0B2B">
            <w:pPr>
              <w:suppressAutoHyphens w:val="0"/>
              <w:spacing w:after="0"/>
              <w:jc w:val="left"/>
              <w:rPr>
                <w:rFonts w:ascii="Arial" w:hAnsi="Arial" w:cs="Arial"/>
                <w:color w:val="000000"/>
                <w:sz w:val="16"/>
                <w:szCs w:val="16"/>
                <w:lang w:val="el-GR" w:eastAsia="el-GR"/>
              </w:rPr>
            </w:pPr>
            <w:r w:rsidRPr="00C44C8A">
              <w:rPr>
                <w:rFonts w:ascii="Arial" w:hAnsi="Arial" w:cs="Arial"/>
                <w:color w:val="000000"/>
                <w:sz w:val="16"/>
                <w:szCs w:val="16"/>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65C666BA" w14:textId="77777777" w:rsidR="008B48A7" w:rsidRPr="00C44C8A" w:rsidRDefault="008B48A7" w:rsidP="003A0B2B">
            <w:pPr>
              <w:suppressAutoHyphens w:val="0"/>
              <w:spacing w:after="0"/>
              <w:jc w:val="left"/>
              <w:rPr>
                <w:rFonts w:ascii="Arial" w:hAnsi="Arial" w:cs="Arial"/>
                <w:color w:val="000000"/>
                <w:sz w:val="16"/>
                <w:szCs w:val="16"/>
                <w:lang w:val="el-GR" w:eastAsia="el-GR"/>
              </w:rPr>
            </w:pPr>
            <w:r w:rsidRPr="00C44C8A">
              <w:rPr>
                <w:rFonts w:ascii="Arial" w:hAnsi="Arial" w:cs="Arial"/>
                <w:color w:val="000000"/>
                <w:sz w:val="16"/>
                <w:szCs w:val="16"/>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075FE3BC" w14:textId="77777777" w:rsidR="008B48A7" w:rsidRPr="00C44C8A" w:rsidRDefault="008B48A7" w:rsidP="003A0B2B">
            <w:pPr>
              <w:suppressAutoHyphens w:val="0"/>
              <w:spacing w:after="0"/>
              <w:jc w:val="left"/>
              <w:rPr>
                <w:rFonts w:ascii="Arial" w:hAnsi="Arial" w:cs="Arial"/>
                <w:color w:val="000000"/>
                <w:sz w:val="16"/>
                <w:szCs w:val="16"/>
                <w:lang w:val="el-GR" w:eastAsia="el-GR"/>
              </w:rPr>
            </w:pPr>
            <w:r w:rsidRPr="00C44C8A">
              <w:rPr>
                <w:rFonts w:ascii="Arial" w:hAnsi="Arial" w:cs="Arial"/>
                <w:color w:val="000000"/>
                <w:sz w:val="16"/>
                <w:szCs w:val="16"/>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04B067EF" w14:textId="77777777" w:rsidR="008B48A7" w:rsidRPr="00C44C8A" w:rsidRDefault="008B48A7" w:rsidP="003A0B2B">
            <w:pPr>
              <w:suppressAutoHyphens w:val="0"/>
              <w:spacing w:after="0"/>
              <w:jc w:val="left"/>
              <w:rPr>
                <w:rFonts w:ascii="Arial" w:hAnsi="Arial" w:cs="Arial"/>
                <w:color w:val="000000"/>
                <w:sz w:val="16"/>
                <w:szCs w:val="16"/>
                <w:lang w:val="el-GR" w:eastAsia="el-GR"/>
              </w:rPr>
            </w:pPr>
            <w:r w:rsidRPr="00C44C8A">
              <w:rPr>
                <w:rFonts w:ascii="Arial" w:hAnsi="Arial" w:cs="Arial"/>
                <w:color w:val="000000"/>
                <w:sz w:val="16"/>
                <w:szCs w:val="16"/>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7E8FFDFB" w14:textId="77777777" w:rsidR="008B48A7" w:rsidRPr="00C44C8A" w:rsidRDefault="008B48A7" w:rsidP="003A0B2B">
            <w:pPr>
              <w:suppressAutoHyphens w:val="0"/>
              <w:spacing w:after="0"/>
              <w:jc w:val="left"/>
              <w:rPr>
                <w:rFonts w:ascii="Arial" w:hAnsi="Arial" w:cs="Arial"/>
                <w:color w:val="000000"/>
                <w:sz w:val="16"/>
                <w:szCs w:val="16"/>
                <w:lang w:val="el-GR" w:eastAsia="el-GR"/>
              </w:rPr>
            </w:pPr>
            <w:r w:rsidRPr="00C44C8A">
              <w:rPr>
                <w:rFonts w:ascii="Arial" w:hAnsi="Arial" w:cs="Arial"/>
                <w:color w:val="000000"/>
                <w:sz w:val="16"/>
                <w:szCs w:val="16"/>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750F954B" w14:textId="77777777" w:rsidR="008B48A7" w:rsidRPr="00C44C8A" w:rsidRDefault="008B48A7" w:rsidP="003A0B2B">
            <w:pPr>
              <w:suppressAutoHyphens w:val="0"/>
              <w:spacing w:after="0"/>
              <w:jc w:val="left"/>
              <w:rPr>
                <w:rFonts w:ascii="Arial" w:hAnsi="Arial" w:cs="Arial"/>
                <w:color w:val="000000"/>
                <w:sz w:val="16"/>
                <w:szCs w:val="16"/>
                <w:lang w:val="el-GR" w:eastAsia="el-GR"/>
              </w:rPr>
            </w:pPr>
            <w:r w:rsidRPr="00C44C8A">
              <w:rPr>
                <w:rFonts w:ascii="Arial" w:hAnsi="Arial" w:cs="Arial"/>
                <w:color w:val="000000"/>
                <w:sz w:val="16"/>
                <w:szCs w:val="16"/>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71DF5C0C" w14:textId="77777777" w:rsidR="008B48A7" w:rsidRPr="00C44C8A" w:rsidRDefault="008B48A7" w:rsidP="003A0B2B">
            <w:pPr>
              <w:suppressAutoHyphens w:val="0"/>
              <w:spacing w:after="0"/>
              <w:jc w:val="left"/>
              <w:rPr>
                <w:rFonts w:ascii="Arial" w:hAnsi="Arial" w:cs="Arial"/>
                <w:color w:val="000000"/>
                <w:sz w:val="16"/>
                <w:szCs w:val="16"/>
                <w:lang w:val="el-GR" w:eastAsia="el-GR"/>
              </w:rPr>
            </w:pPr>
            <w:r w:rsidRPr="00C44C8A">
              <w:rPr>
                <w:rFonts w:ascii="Arial" w:hAnsi="Arial" w:cs="Arial"/>
                <w:color w:val="000000"/>
                <w:sz w:val="16"/>
                <w:szCs w:val="16"/>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20DB37AA" w14:textId="77777777" w:rsidR="008B48A7" w:rsidRPr="00C44C8A" w:rsidRDefault="008B48A7" w:rsidP="003A0B2B">
            <w:pPr>
              <w:suppressAutoHyphens w:val="0"/>
              <w:spacing w:after="0"/>
              <w:jc w:val="left"/>
              <w:rPr>
                <w:rFonts w:ascii="Arial" w:hAnsi="Arial" w:cs="Arial"/>
                <w:color w:val="000000"/>
                <w:sz w:val="16"/>
                <w:szCs w:val="16"/>
                <w:lang w:val="el-GR" w:eastAsia="el-GR"/>
              </w:rPr>
            </w:pPr>
            <w:r w:rsidRPr="00C44C8A">
              <w:rPr>
                <w:rFonts w:ascii="Arial" w:hAnsi="Arial" w:cs="Arial"/>
                <w:color w:val="000000"/>
                <w:sz w:val="16"/>
                <w:szCs w:val="16"/>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14F33F9D" w14:textId="77777777" w:rsidR="008B48A7" w:rsidRPr="00C44C8A" w:rsidRDefault="008B48A7" w:rsidP="003A0B2B">
            <w:pPr>
              <w:suppressAutoHyphens w:val="0"/>
              <w:spacing w:after="0"/>
              <w:jc w:val="left"/>
              <w:rPr>
                <w:rFonts w:ascii="Arial" w:hAnsi="Arial" w:cs="Arial"/>
                <w:color w:val="000000"/>
                <w:sz w:val="16"/>
                <w:szCs w:val="16"/>
                <w:lang w:val="el-GR" w:eastAsia="el-GR"/>
              </w:rPr>
            </w:pPr>
            <w:r w:rsidRPr="00C44C8A">
              <w:rPr>
                <w:rFonts w:ascii="Arial" w:hAnsi="Arial" w:cs="Arial"/>
                <w:color w:val="000000"/>
                <w:sz w:val="16"/>
                <w:szCs w:val="16"/>
                <w:lang w:val="el-GR" w:eastAsia="el-GR"/>
              </w:rPr>
              <w:t> </w:t>
            </w:r>
          </w:p>
        </w:tc>
      </w:tr>
      <w:tr w:rsidR="00433975" w:rsidRPr="00077CF7" w14:paraId="327CE65B" w14:textId="77777777" w:rsidTr="00333760">
        <w:trPr>
          <w:trHeight w:val="450"/>
        </w:trPr>
        <w:tc>
          <w:tcPr>
            <w:tcW w:w="473" w:type="pct"/>
            <w:tcBorders>
              <w:top w:val="nil"/>
              <w:left w:val="single" w:sz="4" w:space="0" w:color="auto"/>
              <w:bottom w:val="single" w:sz="4" w:space="0" w:color="auto"/>
              <w:right w:val="single" w:sz="4" w:space="0" w:color="auto"/>
            </w:tcBorders>
            <w:shd w:val="clear" w:color="auto" w:fill="auto"/>
            <w:vAlign w:val="bottom"/>
            <w:hideMark/>
          </w:tcPr>
          <w:p w14:paraId="34D1A409" w14:textId="77777777"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ΦΑΣΗ 2 - ΨΗΦΙΟΠΟΙΗΣΗ ΑΡΧΕΙΑΚΟΥ ΥΛΙΚΟΥ ΓΑΚ</w:t>
            </w:r>
          </w:p>
        </w:tc>
        <w:tc>
          <w:tcPr>
            <w:tcW w:w="137" w:type="pct"/>
            <w:tcBorders>
              <w:top w:val="nil"/>
              <w:left w:val="nil"/>
              <w:bottom w:val="single" w:sz="4" w:space="0" w:color="auto"/>
              <w:right w:val="single" w:sz="4" w:space="0" w:color="auto"/>
            </w:tcBorders>
            <w:shd w:val="clear" w:color="auto" w:fill="auto"/>
            <w:noWrap/>
            <w:vAlign w:val="bottom"/>
            <w:hideMark/>
          </w:tcPr>
          <w:p w14:paraId="698EC6CE"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256DCF5D"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FFFFFF"/>
            <w:noWrap/>
            <w:vAlign w:val="bottom"/>
            <w:hideMark/>
          </w:tcPr>
          <w:p w14:paraId="00B8E64D"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FFFFFF"/>
            <w:noWrap/>
            <w:vAlign w:val="bottom"/>
            <w:hideMark/>
          </w:tcPr>
          <w:p w14:paraId="5067BE56"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36FDC315"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4031D9C4"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537C0593"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57EEBC48"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7CB9F4DD"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04F3B2E8"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1423220F"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22DE60A2"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482DEFC2"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2553B534"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175B498F"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2421B93C"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3CCBF4CF"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777B8402"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5884469F"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65963261"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4E178D4D"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7894A98C"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7A39533F"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043B8D9A"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7BB40E34"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4591E91C"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09A8B9B5"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28E902C3"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0E1BBA8D"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58D0602E"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4D069DF3"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11E659EF"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FFFFFF" w:themeFill="background1"/>
            <w:noWrap/>
            <w:vAlign w:val="bottom"/>
            <w:hideMark/>
          </w:tcPr>
          <w:p w14:paraId="4D14D375"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r>
      <w:tr w:rsidR="00433975" w:rsidRPr="00077CF7" w14:paraId="69A1C4B7" w14:textId="77777777" w:rsidTr="00333760">
        <w:trPr>
          <w:trHeight w:val="450"/>
        </w:trPr>
        <w:tc>
          <w:tcPr>
            <w:tcW w:w="473" w:type="pct"/>
            <w:tcBorders>
              <w:top w:val="nil"/>
              <w:left w:val="single" w:sz="4" w:space="0" w:color="auto"/>
              <w:bottom w:val="single" w:sz="4" w:space="0" w:color="auto"/>
              <w:right w:val="single" w:sz="4" w:space="0" w:color="auto"/>
            </w:tcBorders>
            <w:shd w:val="clear" w:color="auto" w:fill="auto"/>
            <w:vAlign w:val="bottom"/>
            <w:hideMark/>
          </w:tcPr>
          <w:p w14:paraId="5690324A" w14:textId="77777777"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ΦΑΣΗ 3 - ΤΕΚΜΗΡΙΩΣΗ ΨΗΦΙΟΠΟΙΗΜΕΝΙΟΥ ΥΛΙΚΟΥ ΓΑΚ</w:t>
            </w:r>
          </w:p>
        </w:tc>
        <w:tc>
          <w:tcPr>
            <w:tcW w:w="137" w:type="pct"/>
            <w:tcBorders>
              <w:top w:val="nil"/>
              <w:left w:val="nil"/>
              <w:bottom w:val="single" w:sz="4" w:space="0" w:color="auto"/>
              <w:right w:val="single" w:sz="4" w:space="0" w:color="auto"/>
            </w:tcBorders>
            <w:shd w:val="clear" w:color="auto" w:fill="auto"/>
            <w:noWrap/>
            <w:vAlign w:val="bottom"/>
            <w:hideMark/>
          </w:tcPr>
          <w:p w14:paraId="74E612C7"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396B4A97"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FFFFFF"/>
            <w:noWrap/>
            <w:vAlign w:val="bottom"/>
            <w:hideMark/>
          </w:tcPr>
          <w:p w14:paraId="641944B7"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FFFFFF"/>
            <w:noWrap/>
            <w:vAlign w:val="bottom"/>
            <w:hideMark/>
          </w:tcPr>
          <w:p w14:paraId="386E13B9"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71F7619E"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3A68DA31"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638763F0"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5C11DBBB"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34278434"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6B078E9D"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1BF70111"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6DF0AF88"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458AE3C0"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7C501397"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270C75B4"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240C38F5"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03F1DC2F"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7098ADFE"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2C57EEF2"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4476958D"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145421AF"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7A9CF9C8"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73276B3C"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4A49C71F"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0B68C083"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4CAE29AC"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50817B48"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12636428"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0A0614B2"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2654B30D"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1A65D104"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4F105161"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FFFFFF" w:themeFill="background1"/>
            <w:noWrap/>
            <w:vAlign w:val="bottom"/>
            <w:hideMark/>
          </w:tcPr>
          <w:p w14:paraId="400EE8A7"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r>
      <w:tr w:rsidR="00DE3A3A" w:rsidRPr="00077CF7" w14:paraId="12F58810" w14:textId="77777777" w:rsidTr="00333760">
        <w:trPr>
          <w:trHeight w:val="675"/>
        </w:trPr>
        <w:tc>
          <w:tcPr>
            <w:tcW w:w="473" w:type="pct"/>
            <w:tcBorders>
              <w:top w:val="nil"/>
              <w:left w:val="single" w:sz="4" w:space="0" w:color="auto"/>
              <w:bottom w:val="single" w:sz="4" w:space="0" w:color="auto"/>
              <w:right w:val="single" w:sz="4" w:space="0" w:color="auto"/>
            </w:tcBorders>
            <w:shd w:val="clear" w:color="auto" w:fill="auto"/>
            <w:vAlign w:val="bottom"/>
            <w:hideMark/>
          </w:tcPr>
          <w:p w14:paraId="5349AE7F" w14:textId="1BFEE965"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 xml:space="preserve">ΦΑΣΗ 4 - ΠΡΟΜΗΘΕΙΑ ΚΑΙ ΕΓΚΑΤΑΣΤΑΣΗ ΕΞΟΠΛΙΣΜΟΥ </w:t>
            </w:r>
          </w:p>
        </w:tc>
        <w:tc>
          <w:tcPr>
            <w:tcW w:w="137" w:type="pct"/>
            <w:tcBorders>
              <w:top w:val="nil"/>
              <w:left w:val="nil"/>
              <w:bottom w:val="single" w:sz="4" w:space="0" w:color="auto"/>
              <w:right w:val="single" w:sz="4" w:space="0" w:color="auto"/>
            </w:tcBorders>
            <w:shd w:val="clear" w:color="auto" w:fill="auto"/>
            <w:noWrap/>
            <w:vAlign w:val="bottom"/>
            <w:hideMark/>
          </w:tcPr>
          <w:p w14:paraId="4CB82C0E"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507F00D5"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334FCCDD"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1772F9D4"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30E6EEB1"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265FCA61"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FFFFFF"/>
            <w:noWrap/>
            <w:vAlign w:val="bottom"/>
            <w:hideMark/>
          </w:tcPr>
          <w:p w14:paraId="43E3A90E"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0FD9524F"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1F375A79"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29968928"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0F189C06"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3E265983"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6044CD6E"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4A89E2CE"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nil"/>
              <w:right w:val="nil"/>
            </w:tcBorders>
            <w:shd w:val="clear" w:color="000000" w:fill="92D050"/>
            <w:noWrap/>
            <w:vAlign w:val="bottom"/>
            <w:hideMark/>
          </w:tcPr>
          <w:p w14:paraId="26CEDD9E"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single" w:sz="4" w:space="0" w:color="auto"/>
              <w:bottom w:val="single" w:sz="4" w:space="0" w:color="auto"/>
              <w:right w:val="single" w:sz="4" w:space="0" w:color="auto"/>
            </w:tcBorders>
            <w:shd w:val="clear" w:color="000000" w:fill="92D050"/>
            <w:noWrap/>
            <w:vAlign w:val="bottom"/>
            <w:hideMark/>
          </w:tcPr>
          <w:p w14:paraId="6918B5A3"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73FD13BD"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4EEB3E95"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31CCBCF6"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1679F340"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FFFFFF" w:themeFill="background1"/>
            <w:noWrap/>
            <w:vAlign w:val="bottom"/>
            <w:hideMark/>
          </w:tcPr>
          <w:p w14:paraId="5F759578"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FFFFFF" w:themeFill="background1"/>
            <w:noWrap/>
            <w:vAlign w:val="bottom"/>
            <w:hideMark/>
          </w:tcPr>
          <w:p w14:paraId="3CF417C7"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FFFFFF" w:themeFill="background1"/>
            <w:noWrap/>
            <w:vAlign w:val="bottom"/>
            <w:hideMark/>
          </w:tcPr>
          <w:p w14:paraId="7B40F871"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FFFFFF" w:themeFill="background1"/>
            <w:noWrap/>
            <w:vAlign w:val="bottom"/>
            <w:hideMark/>
          </w:tcPr>
          <w:p w14:paraId="06880E60"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FFFFFF" w:themeFill="background1"/>
            <w:noWrap/>
            <w:vAlign w:val="bottom"/>
            <w:hideMark/>
          </w:tcPr>
          <w:p w14:paraId="2C9C2E27"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FFFFFF" w:themeFill="background1"/>
            <w:noWrap/>
            <w:vAlign w:val="bottom"/>
            <w:hideMark/>
          </w:tcPr>
          <w:p w14:paraId="7EA34743"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FFFFFF" w:themeFill="background1"/>
            <w:noWrap/>
            <w:vAlign w:val="bottom"/>
            <w:hideMark/>
          </w:tcPr>
          <w:p w14:paraId="58F1BEEA"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FFFFFF" w:themeFill="background1"/>
            <w:noWrap/>
            <w:vAlign w:val="bottom"/>
            <w:hideMark/>
          </w:tcPr>
          <w:p w14:paraId="4D35EE4C"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FFFFFF" w:themeFill="background1"/>
            <w:noWrap/>
            <w:vAlign w:val="bottom"/>
            <w:hideMark/>
          </w:tcPr>
          <w:p w14:paraId="2903CAE7"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FFFFFF" w:themeFill="background1"/>
            <w:noWrap/>
            <w:vAlign w:val="bottom"/>
            <w:hideMark/>
          </w:tcPr>
          <w:p w14:paraId="118BCBF9"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3B1CD0F2"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5B88A450"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24146715"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r>
      <w:tr w:rsidR="00D35A4F" w:rsidRPr="00922B83" w14:paraId="047B49F2" w14:textId="77777777" w:rsidTr="00333760">
        <w:trPr>
          <w:trHeight w:val="450"/>
        </w:trPr>
        <w:tc>
          <w:tcPr>
            <w:tcW w:w="473" w:type="pct"/>
            <w:tcBorders>
              <w:top w:val="nil"/>
              <w:left w:val="single" w:sz="4" w:space="0" w:color="auto"/>
              <w:bottom w:val="single" w:sz="4" w:space="0" w:color="auto"/>
              <w:right w:val="single" w:sz="4" w:space="0" w:color="auto"/>
            </w:tcBorders>
            <w:shd w:val="clear" w:color="auto" w:fill="auto"/>
            <w:vAlign w:val="bottom"/>
            <w:hideMark/>
          </w:tcPr>
          <w:p w14:paraId="4648CFC5" w14:textId="1B68320D"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 xml:space="preserve">ΦΑΣΗ 5 </w:t>
            </w:r>
            <w:r w:rsidR="00460F59">
              <w:rPr>
                <w:rFonts w:ascii="Arial" w:hAnsi="Arial" w:cs="Arial"/>
                <w:b/>
                <w:bCs/>
                <w:color w:val="000000"/>
                <w:sz w:val="16"/>
                <w:szCs w:val="16"/>
                <w:lang w:val="el-GR" w:eastAsia="el-GR"/>
              </w:rPr>
              <w:t>–</w:t>
            </w:r>
            <w:r w:rsidRPr="00C44C8A">
              <w:rPr>
                <w:rFonts w:ascii="Arial" w:hAnsi="Arial" w:cs="Arial"/>
                <w:b/>
                <w:bCs/>
                <w:color w:val="000000"/>
                <w:sz w:val="16"/>
                <w:szCs w:val="16"/>
                <w:lang w:val="el-GR" w:eastAsia="el-GR"/>
              </w:rPr>
              <w:t xml:space="preserve"> ΑΝΑΠΤΥΞΗ</w:t>
            </w:r>
            <w:r w:rsidR="00460F59">
              <w:rPr>
                <w:rFonts w:ascii="Arial" w:hAnsi="Arial" w:cs="Arial"/>
                <w:b/>
                <w:bCs/>
                <w:color w:val="000000"/>
                <w:sz w:val="16"/>
                <w:szCs w:val="16"/>
                <w:lang w:val="el-GR" w:eastAsia="el-GR"/>
              </w:rPr>
              <w:t xml:space="preserve"> </w:t>
            </w:r>
            <w:r w:rsidRPr="00C44C8A">
              <w:rPr>
                <w:rFonts w:ascii="Arial" w:hAnsi="Arial" w:cs="Arial"/>
                <w:b/>
                <w:bCs/>
                <w:color w:val="000000"/>
                <w:sz w:val="16"/>
                <w:szCs w:val="16"/>
                <w:lang w:val="el-GR" w:eastAsia="el-GR"/>
              </w:rPr>
              <w:t>ΟΠΣ ΓΑΚ</w:t>
            </w:r>
          </w:p>
        </w:tc>
        <w:tc>
          <w:tcPr>
            <w:tcW w:w="137" w:type="pct"/>
            <w:tcBorders>
              <w:top w:val="nil"/>
              <w:left w:val="nil"/>
              <w:bottom w:val="single" w:sz="4" w:space="0" w:color="auto"/>
              <w:right w:val="single" w:sz="4" w:space="0" w:color="auto"/>
            </w:tcBorders>
            <w:shd w:val="clear" w:color="auto" w:fill="auto"/>
            <w:noWrap/>
            <w:vAlign w:val="bottom"/>
            <w:hideMark/>
          </w:tcPr>
          <w:p w14:paraId="72579E77"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26673CA2"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618DE100"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1AFDA826"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102889E8"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7E3F436C"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5C0A84A3"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1A8F4B8A"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0651BD4F"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08D840D1"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6B3B3F7B"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5AFF3C4E"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0CB96876"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3FE92E77"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single" w:sz="4" w:space="0" w:color="auto"/>
              <w:left w:val="nil"/>
              <w:bottom w:val="single" w:sz="4" w:space="0" w:color="auto"/>
              <w:right w:val="single" w:sz="4" w:space="0" w:color="auto"/>
            </w:tcBorders>
            <w:shd w:val="clear" w:color="000000" w:fill="92D050"/>
            <w:noWrap/>
            <w:vAlign w:val="bottom"/>
            <w:hideMark/>
          </w:tcPr>
          <w:p w14:paraId="6FA85C86"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28F283F5"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7ABD0A78"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41478DD6"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7119287A"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6D32B313"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4D0CC953"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7E9464DE"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1DEE922F"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646AE086"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73347182"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3DF37998"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408C8F51"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6B62DAC2"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4A6F377E"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FFFFFF" w:themeFill="background1"/>
            <w:noWrap/>
            <w:vAlign w:val="bottom"/>
            <w:hideMark/>
          </w:tcPr>
          <w:p w14:paraId="27B0AFB9"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4052029B"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253AC934"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5B45A203"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r>
      <w:tr w:rsidR="00D35A4F" w:rsidRPr="00077CF7" w14:paraId="47669FA0" w14:textId="77777777" w:rsidTr="00333760">
        <w:trPr>
          <w:trHeight w:val="675"/>
        </w:trPr>
        <w:tc>
          <w:tcPr>
            <w:tcW w:w="473" w:type="pct"/>
            <w:tcBorders>
              <w:top w:val="nil"/>
              <w:left w:val="single" w:sz="4" w:space="0" w:color="auto"/>
              <w:bottom w:val="single" w:sz="4" w:space="0" w:color="auto"/>
              <w:right w:val="single" w:sz="4" w:space="0" w:color="auto"/>
            </w:tcBorders>
            <w:shd w:val="clear" w:color="auto" w:fill="auto"/>
            <w:vAlign w:val="bottom"/>
            <w:hideMark/>
          </w:tcPr>
          <w:p w14:paraId="60905F5E" w14:textId="5D1A16CF" w:rsidR="008B48A7" w:rsidRPr="00B27D48" w:rsidRDefault="008B48A7" w:rsidP="003A0B2B">
            <w:pPr>
              <w:suppressAutoHyphens w:val="0"/>
              <w:spacing w:after="0"/>
              <w:jc w:val="left"/>
              <w:rPr>
                <w:rFonts w:ascii="Arial" w:hAnsi="Arial" w:cs="Arial"/>
                <w:b/>
                <w:bCs/>
                <w:color w:val="000000"/>
                <w:sz w:val="16"/>
                <w:szCs w:val="16"/>
                <w:lang w:val="el-GR" w:eastAsia="el-GR"/>
              </w:rPr>
            </w:pPr>
            <w:r w:rsidRPr="00B27D48">
              <w:rPr>
                <w:rFonts w:ascii="Arial" w:hAnsi="Arial" w:cs="Arial"/>
                <w:b/>
                <w:bCs/>
                <w:color w:val="000000"/>
                <w:sz w:val="16"/>
                <w:szCs w:val="16"/>
                <w:lang w:val="el-GR" w:eastAsia="el-GR"/>
              </w:rPr>
              <w:t>ΦΑΣΗ 6 - ΜΕΤΑΠΤΩΣΗ ΑΡΧΕΙΑΚΟΥ ΥΛΙΚΟΥ ΓΑΚ</w:t>
            </w:r>
          </w:p>
        </w:tc>
        <w:tc>
          <w:tcPr>
            <w:tcW w:w="137" w:type="pct"/>
            <w:tcBorders>
              <w:top w:val="nil"/>
              <w:left w:val="nil"/>
              <w:bottom w:val="single" w:sz="4" w:space="0" w:color="auto"/>
              <w:right w:val="single" w:sz="4" w:space="0" w:color="auto"/>
            </w:tcBorders>
            <w:shd w:val="clear" w:color="auto" w:fill="auto"/>
            <w:noWrap/>
            <w:vAlign w:val="bottom"/>
            <w:hideMark/>
          </w:tcPr>
          <w:p w14:paraId="1DA7765D" w14:textId="77777777" w:rsidR="008B48A7" w:rsidRPr="00657483" w:rsidRDefault="008B48A7" w:rsidP="003A0B2B">
            <w:pPr>
              <w:suppressAutoHyphens w:val="0"/>
              <w:spacing w:after="0"/>
              <w:jc w:val="left"/>
              <w:rPr>
                <w:rFonts w:ascii="Arial" w:hAnsi="Arial" w:cs="Arial"/>
                <w:b/>
                <w:bCs/>
                <w:sz w:val="20"/>
                <w:szCs w:val="20"/>
                <w:lang w:val="el-GR" w:eastAsia="el-GR"/>
              </w:rPr>
            </w:pPr>
            <w:r w:rsidRPr="00657483">
              <w:rPr>
                <w:rFonts w:ascii="Arial" w:hAnsi="Arial" w:cs="Arial"/>
                <w:b/>
                <w:bCs/>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3C747FC3" w14:textId="77777777" w:rsidR="008B48A7" w:rsidRPr="00657483" w:rsidRDefault="008B48A7" w:rsidP="003A0B2B">
            <w:pPr>
              <w:suppressAutoHyphens w:val="0"/>
              <w:spacing w:after="0"/>
              <w:jc w:val="left"/>
              <w:rPr>
                <w:rFonts w:ascii="Arial" w:hAnsi="Arial" w:cs="Arial"/>
                <w:b/>
                <w:bCs/>
                <w:sz w:val="20"/>
                <w:szCs w:val="20"/>
                <w:lang w:val="el-GR" w:eastAsia="el-GR"/>
              </w:rPr>
            </w:pPr>
            <w:r w:rsidRPr="00657483">
              <w:rPr>
                <w:rFonts w:ascii="Arial" w:hAnsi="Arial" w:cs="Arial"/>
                <w:b/>
                <w:bCs/>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5C563B99" w14:textId="77777777" w:rsidR="008B48A7" w:rsidRPr="00657483" w:rsidRDefault="008B48A7" w:rsidP="003A0B2B">
            <w:pPr>
              <w:suppressAutoHyphens w:val="0"/>
              <w:spacing w:after="0"/>
              <w:jc w:val="left"/>
              <w:rPr>
                <w:rFonts w:ascii="Arial" w:hAnsi="Arial" w:cs="Arial"/>
                <w:b/>
                <w:bCs/>
                <w:sz w:val="20"/>
                <w:szCs w:val="20"/>
                <w:lang w:val="el-GR" w:eastAsia="el-GR"/>
              </w:rPr>
            </w:pPr>
            <w:r w:rsidRPr="00657483">
              <w:rPr>
                <w:rFonts w:ascii="Arial" w:hAnsi="Arial" w:cs="Arial"/>
                <w:b/>
                <w:bCs/>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73393BAA" w14:textId="77777777" w:rsidR="008B48A7" w:rsidRPr="00657483" w:rsidRDefault="008B48A7" w:rsidP="003A0B2B">
            <w:pPr>
              <w:suppressAutoHyphens w:val="0"/>
              <w:spacing w:after="0"/>
              <w:jc w:val="left"/>
              <w:rPr>
                <w:rFonts w:ascii="Arial" w:hAnsi="Arial" w:cs="Arial"/>
                <w:b/>
                <w:bCs/>
                <w:sz w:val="20"/>
                <w:szCs w:val="20"/>
                <w:lang w:val="el-GR" w:eastAsia="el-GR"/>
              </w:rPr>
            </w:pPr>
            <w:r w:rsidRPr="00657483">
              <w:rPr>
                <w:rFonts w:ascii="Arial" w:hAnsi="Arial" w:cs="Arial"/>
                <w:b/>
                <w:bCs/>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75B2D5DA" w14:textId="77777777" w:rsidR="008B48A7" w:rsidRPr="00657483" w:rsidRDefault="008B48A7" w:rsidP="003A0B2B">
            <w:pPr>
              <w:suppressAutoHyphens w:val="0"/>
              <w:spacing w:after="0"/>
              <w:jc w:val="left"/>
              <w:rPr>
                <w:rFonts w:ascii="Arial" w:hAnsi="Arial" w:cs="Arial"/>
                <w:b/>
                <w:bCs/>
                <w:sz w:val="20"/>
                <w:szCs w:val="20"/>
                <w:lang w:val="el-GR" w:eastAsia="el-GR"/>
              </w:rPr>
            </w:pPr>
            <w:r w:rsidRPr="00657483">
              <w:rPr>
                <w:rFonts w:ascii="Arial" w:hAnsi="Arial" w:cs="Arial"/>
                <w:b/>
                <w:bCs/>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68C2F804" w14:textId="77777777" w:rsidR="008B48A7" w:rsidRPr="00657483" w:rsidRDefault="008B48A7" w:rsidP="003A0B2B">
            <w:pPr>
              <w:suppressAutoHyphens w:val="0"/>
              <w:spacing w:after="0"/>
              <w:jc w:val="left"/>
              <w:rPr>
                <w:rFonts w:ascii="Arial" w:hAnsi="Arial" w:cs="Arial"/>
                <w:b/>
                <w:bCs/>
                <w:sz w:val="20"/>
                <w:szCs w:val="20"/>
                <w:lang w:val="el-GR" w:eastAsia="el-GR"/>
              </w:rPr>
            </w:pPr>
            <w:r w:rsidRPr="00657483">
              <w:rPr>
                <w:rFonts w:ascii="Arial" w:hAnsi="Arial" w:cs="Arial"/>
                <w:b/>
                <w:bCs/>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1AB199FB" w14:textId="77777777" w:rsidR="008B48A7" w:rsidRPr="00657483" w:rsidRDefault="008B48A7" w:rsidP="003A0B2B">
            <w:pPr>
              <w:suppressAutoHyphens w:val="0"/>
              <w:spacing w:after="0"/>
              <w:jc w:val="left"/>
              <w:rPr>
                <w:rFonts w:ascii="Arial" w:hAnsi="Arial" w:cs="Arial"/>
                <w:b/>
                <w:bCs/>
                <w:sz w:val="20"/>
                <w:szCs w:val="20"/>
                <w:lang w:val="el-GR" w:eastAsia="el-GR"/>
              </w:rPr>
            </w:pPr>
            <w:r w:rsidRPr="00657483">
              <w:rPr>
                <w:rFonts w:ascii="Arial" w:hAnsi="Arial" w:cs="Arial"/>
                <w:b/>
                <w:bCs/>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2A6CF492" w14:textId="77777777" w:rsidR="008B48A7" w:rsidRPr="00657483" w:rsidRDefault="008B48A7" w:rsidP="003A0B2B">
            <w:pPr>
              <w:suppressAutoHyphens w:val="0"/>
              <w:spacing w:after="0"/>
              <w:jc w:val="left"/>
              <w:rPr>
                <w:rFonts w:ascii="Arial" w:hAnsi="Arial" w:cs="Arial"/>
                <w:b/>
                <w:bCs/>
                <w:sz w:val="20"/>
                <w:szCs w:val="20"/>
                <w:lang w:val="el-GR" w:eastAsia="el-GR"/>
              </w:rPr>
            </w:pPr>
            <w:r w:rsidRPr="00657483">
              <w:rPr>
                <w:rFonts w:ascii="Arial" w:hAnsi="Arial" w:cs="Arial"/>
                <w:b/>
                <w:bCs/>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30EF5C55" w14:textId="77777777" w:rsidR="008B48A7" w:rsidRPr="00657483" w:rsidRDefault="008B48A7" w:rsidP="003A0B2B">
            <w:pPr>
              <w:suppressAutoHyphens w:val="0"/>
              <w:spacing w:after="0"/>
              <w:jc w:val="left"/>
              <w:rPr>
                <w:rFonts w:ascii="Arial" w:hAnsi="Arial" w:cs="Arial"/>
                <w:b/>
                <w:bCs/>
                <w:sz w:val="20"/>
                <w:szCs w:val="20"/>
                <w:lang w:val="el-GR" w:eastAsia="el-GR"/>
              </w:rPr>
            </w:pPr>
            <w:r w:rsidRPr="00657483">
              <w:rPr>
                <w:rFonts w:ascii="Arial" w:hAnsi="Arial" w:cs="Arial"/>
                <w:b/>
                <w:bCs/>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69B5F3CE" w14:textId="77777777" w:rsidR="008B48A7" w:rsidRPr="00657483" w:rsidRDefault="008B48A7" w:rsidP="003A0B2B">
            <w:pPr>
              <w:suppressAutoHyphens w:val="0"/>
              <w:spacing w:after="0"/>
              <w:jc w:val="left"/>
              <w:rPr>
                <w:rFonts w:ascii="Arial" w:hAnsi="Arial" w:cs="Arial"/>
                <w:b/>
                <w:bCs/>
                <w:sz w:val="20"/>
                <w:szCs w:val="20"/>
                <w:lang w:val="el-GR" w:eastAsia="el-GR"/>
              </w:rPr>
            </w:pPr>
            <w:r w:rsidRPr="00657483">
              <w:rPr>
                <w:rFonts w:ascii="Arial" w:hAnsi="Arial" w:cs="Arial"/>
                <w:b/>
                <w:bCs/>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04571841" w14:textId="77777777" w:rsidR="008B48A7" w:rsidRPr="00657483" w:rsidRDefault="008B48A7" w:rsidP="003A0B2B">
            <w:pPr>
              <w:suppressAutoHyphens w:val="0"/>
              <w:spacing w:after="0"/>
              <w:jc w:val="left"/>
              <w:rPr>
                <w:rFonts w:ascii="Arial" w:hAnsi="Arial" w:cs="Arial"/>
                <w:b/>
                <w:bCs/>
                <w:sz w:val="20"/>
                <w:szCs w:val="20"/>
                <w:lang w:val="el-GR" w:eastAsia="el-GR"/>
              </w:rPr>
            </w:pPr>
            <w:r w:rsidRPr="00657483">
              <w:rPr>
                <w:rFonts w:ascii="Arial" w:hAnsi="Arial" w:cs="Arial"/>
                <w:b/>
                <w:bCs/>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1C4A371A" w14:textId="77777777" w:rsidR="008B48A7" w:rsidRPr="00657483" w:rsidRDefault="008B48A7" w:rsidP="003A0B2B">
            <w:pPr>
              <w:suppressAutoHyphens w:val="0"/>
              <w:spacing w:after="0"/>
              <w:jc w:val="left"/>
              <w:rPr>
                <w:rFonts w:ascii="Arial" w:hAnsi="Arial" w:cs="Arial"/>
                <w:b/>
                <w:bCs/>
                <w:sz w:val="20"/>
                <w:szCs w:val="20"/>
                <w:lang w:val="el-GR" w:eastAsia="el-GR"/>
              </w:rPr>
            </w:pPr>
            <w:r w:rsidRPr="00657483">
              <w:rPr>
                <w:rFonts w:ascii="Arial" w:hAnsi="Arial" w:cs="Arial"/>
                <w:b/>
                <w:bCs/>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6630B0D7" w14:textId="77777777" w:rsidR="008B48A7" w:rsidRPr="00657483" w:rsidRDefault="008B48A7" w:rsidP="003A0B2B">
            <w:pPr>
              <w:suppressAutoHyphens w:val="0"/>
              <w:spacing w:after="0"/>
              <w:jc w:val="left"/>
              <w:rPr>
                <w:rFonts w:ascii="Arial" w:hAnsi="Arial" w:cs="Arial"/>
                <w:b/>
                <w:bCs/>
                <w:sz w:val="20"/>
                <w:szCs w:val="20"/>
                <w:lang w:val="el-GR" w:eastAsia="el-GR"/>
              </w:rPr>
            </w:pPr>
            <w:r w:rsidRPr="00657483">
              <w:rPr>
                <w:rFonts w:ascii="Arial" w:hAnsi="Arial" w:cs="Arial"/>
                <w:b/>
                <w:bCs/>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74FD247C" w14:textId="77777777" w:rsidR="008B48A7" w:rsidRPr="00657483" w:rsidRDefault="008B48A7" w:rsidP="003A0B2B">
            <w:pPr>
              <w:suppressAutoHyphens w:val="0"/>
              <w:spacing w:after="0"/>
              <w:jc w:val="left"/>
              <w:rPr>
                <w:rFonts w:ascii="Arial" w:hAnsi="Arial" w:cs="Arial"/>
                <w:b/>
                <w:bCs/>
                <w:sz w:val="20"/>
                <w:szCs w:val="20"/>
                <w:lang w:val="el-GR" w:eastAsia="el-GR"/>
              </w:rPr>
            </w:pPr>
            <w:r w:rsidRPr="00657483">
              <w:rPr>
                <w:rFonts w:ascii="Arial" w:hAnsi="Arial" w:cs="Arial"/>
                <w:b/>
                <w:bCs/>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2E6D96F8" w14:textId="77777777" w:rsidR="008B48A7" w:rsidRPr="00657483" w:rsidRDefault="008B48A7" w:rsidP="003A0B2B">
            <w:pPr>
              <w:suppressAutoHyphens w:val="0"/>
              <w:spacing w:after="0"/>
              <w:jc w:val="left"/>
              <w:rPr>
                <w:rFonts w:ascii="Arial" w:hAnsi="Arial" w:cs="Arial"/>
                <w:b/>
                <w:bCs/>
                <w:sz w:val="20"/>
                <w:szCs w:val="20"/>
                <w:lang w:val="el-GR" w:eastAsia="el-GR"/>
              </w:rPr>
            </w:pPr>
            <w:r w:rsidRPr="00657483">
              <w:rPr>
                <w:rFonts w:ascii="Arial" w:hAnsi="Arial" w:cs="Arial"/>
                <w:b/>
                <w:bCs/>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3D456D8E" w14:textId="77777777" w:rsidR="008B48A7" w:rsidRPr="00657483" w:rsidRDefault="008B48A7" w:rsidP="003A0B2B">
            <w:pPr>
              <w:suppressAutoHyphens w:val="0"/>
              <w:spacing w:after="0"/>
              <w:jc w:val="left"/>
              <w:rPr>
                <w:rFonts w:ascii="Arial" w:hAnsi="Arial" w:cs="Arial"/>
                <w:b/>
                <w:bCs/>
                <w:sz w:val="20"/>
                <w:szCs w:val="20"/>
                <w:lang w:val="el-GR" w:eastAsia="el-GR"/>
              </w:rPr>
            </w:pPr>
            <w:r w:rsidRPr="00657483">
              <w:rPr>
                <w:rFonts w:ascii="Arial" w:hAnsi="Arial" w:cs="Arial"/>
                <w:b/>
                <w:bCs/>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2B88A2AD" w14:textId="77777777" w:rsidR="008B48A7" w:rsidRPr="00657483" w:rsidRDefault="008B48A7" w:rsidP="003A0B2B">
            <w:pPr>
              <w:suppressAutoHyphens w:val="0"/>
              <w:spacing w:after="0"/>
              <w:jc w:val="left"/>
              <w:rPr>
                <w:rFonts w:ascii="Arial" w:hAnsi="Arial" w:cs="Arial"/>
                <w:b/>
                <w:bCs/>
                <w:sz w:val="20"/>
                <w:szCs w:val="20"/>
                <w:lang w:val="el-GR" w:eastAsia="el-GR"/>
              </w:rPr>
            </w:pPr>
            <w:r w:rsidRPr="00657483">
              <w:rPr>
                <w:rFonts w:ascii="Arial" w:hAnsi="Arial" w:cs="Arial"/>
                <w:b/>
                <w:bCs/>
                <w:sz w:val="20"/>
                <w:szCs w:val="20"/>
                <w:lang w:val="el-GR" w:eastAsia="el-GR"/>
              </w:rPr>
              <w:t> </w:t>
            </w:r>
          </w:p>
        </w:tc>
        <w:tc>
          <w:tcPr>
            <w:tcW w:w="137" w:type="pct"/>
            <w:tcBorders>
              <w:top w:val="nil"/>
              <w:left w:val="nil"/>
              <w:bottom w:val="single" w:sz="4" w:space="0" w:color="auto"/>
              <w:right w:val="single" w:sz="4" w:space="0" w:color="auto"/>
            </w:tcBorders>
            <w:shd w:val="clear" w:color="000000" w:fill="FFFFFF"/>
            <w:noWrap/>
            <w:vAlign w:val="bottom"/>
            <w:hideMark/>
          </w:tcPr>
          <w:p w14:paraId="33D58244" w14:textId="77777777" w:rsidR="008B48A7" w:rsidRPr="00657483" w:rsidRDefault="008B48A7" w:rsidP="003A0B2B">
            <w:pPr>
              <w:suppressAutoHyphens w:val="0"/>
              <w:spacing w:after="0"/>
              <w:jc w:val="left"/>
              <w:rPr>
                <w:rFonts w:ascii="Arial" w:hAnsi="Arial" w:cs="Arial"/>
                <w:b/>
                <w:bCs/>
                <w:sz w:val="20"/>
                <w:szCs w:val="20"/>
                <w:lang w:val="el-GR" w:eastAsia="el-GR"/>
              </w:rPr>
            </w:pPr>
            <w:r w:rsidRPr="00657483">
              <w:rPr>
                <w:rFonts w:ascii="Arial" w:hAnsi="Arial" w:cs="Arial"/>
                <w:b/>
                <w:bCs/>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20F3461E" w14:textId="77777777" w:rsidR="008B48A7" w:rsidRPr="00657483" w:rsidRDefault="008B48A7" w:rsidP="003A0B2B">
            <w:pPr>
              <w:suppressAutoHyphens w:val="0"/>
              <w:spacing w:after="0"/>
              <w:jc w:val="left"/>
              <w:rPr>
                <w:rFonts w:ascii="Arial" w:hAnsi="Arial" w:cs="Arial"/>
                <w:b/>
                <w:bCs/>
                <w:sz w:val="20"/>
                <w:szCs w:val="20"/>
                <w:lang w:val="el-GR" w:eastAsia="el-GR"/>
              </w:rPr>
            </w:pPr>
            <w:r w:rsidRPr="00657483">
              <w:rPr>
                <w:rFonts w:ascii="Arial" w:hAnsi="Arial" w:cs="Arial"/>
                <w:b/>
                <w:bCs/>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2FD5B774" w14:textId="77777777" w:rsidR="008B48A7" w:rsidRPr="00657483" w:rsidRDefault="008B48A7" w:rsidP="003A0B2B">
            <w:pPr>
              <w:suppressAutoHyphens w:val="0"/>
              <w:spacing w:after="0"/>
              <w:jc w:val="left"/>
              <w:rPr>
                <w:rFonts w:ascii="Arial" w:hAnsi="Arial" w:cs="Arial"/>
                <w:b/>
                <w:bCs/>
                <w:sz w:val="20"/>
                <w:szCs w:val="20"/>
                <w:lang w:val="el-GR" w:eastAsia="el-GR"/>
              </w:rPr>
            </w:pPr>
            <w:r w:rsidRPr="00657483">
              <w:rPr>
                <w:rFonts w:ascii="Arial" w:hAnsi="Arial" w:cs="Arial"/>
                <w:b/>
                <w:bCs/>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34EBACB7" w14:textId="77777777" w:rsidR="008B48A7" w:rsidRPr="00657483" w:rsidRDefault="008B48A7" w:rsidP="003A0B2B">
            <w:pPr>
              <w:suppressAutoHyphens w:val="0"/>
              <w:spacing w:after="0"/>
              <w:jc w:val="left"/>
              <w:rPr>
                <w:rFonts w:ascii="Arial" w:hAnsi="Arial" w:cs="Arial"/>
                <w:b/>
                <w:bCs/>
                <w:sz w:val="20"/>
                <w:szCs w:val="20"/>
                <w:lang w:val="el-GR" w:eastAsia="el-GR"/>
              </w:rPr>
            </w:pPr>
            <w:r w:rsidRPr="00657483">
              <w:rPr>
                <w:rFonts w:ascii="Arial" w:hAnsi="Arial" w:cs="Arial"/>
                <w:b/>
                <w:bCs/>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504DBE93" w14:textId="77777777" w:rsidR="008B48A7" w:rsidRPr="00657483" w:rsidRDefault="008B48A7" w:rsidP="003A0B2B">
            <w:pPr>
              <w:suppressAutoHyphens w:val="0"/>
              <w:spacing w:after="0"/>
              <w:jc w:val="left"/>
              <w:rPr>
                <w:rFonts w:ascii="Arial" w:hAnsi="Arial" w:cs="Arial"/>
                <w:b/>
                <w:bCs/>
                <w:sz w:val="20"/>
                <w:szCs w:val="20"/>
                <w:lang w:val="el-GR" w:eastAsia="el-GR"/>
              </w:rPr>
            </w:pPr>
            <w:r w:rsidRPr="00657483">
              <w:rPr>
                <w:rFonts w:ascii="Arial" w:hAnsi="Arial" w:cs="Arial"/>
                <w:b/>
                <w:bCs/>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5194DBED" w14:textId="77777777" w:rsidR="008B48A7" w:rsidRPr="00657483" w:rsidRDefault="008B48A7" w:rsidP="003A0B2B">
            <w:pPr>
              <w:suppressAutoHyphens w:val="0"/>
              <w:spacing w:after="0"/>
              <w:jc w:val="left"/>
              <w:rPr>
                <w:rFonts w:ascii="Arial" w:hAnsi="Arial" w:cs="Arial"/>
                <w:b/>
                <w:bCs/>
                <w:sz w:val="20"/>
                <w:szCs w:val="20"/>
                <w:lang w:val="el-GR" w:eastAsia="el-GR"/>
              </w:rPr>
            </w:pPr>
            <w:r w:rsidRPr="00657483">
              <w:rPr>
                <w:rFonts w:ascii="Arial" w:hAnsi="Arial" w:cs="Arial"/>
                <w:b/>
                <w:bCs/>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56C5FAB9" w14:textId="77777777" w:rsidR="008B48A7" w:rsidRPr="00657483" w:rsidRDefault="008B48A7" w:rsidP="003A0B2B">
            <w:pPr>
              <w:suppressAutoHyphens w:val="0"/>
              <w:spacing w:after="0"/>
              <w:jc w:val="left"/>
              <w:rPr>
                <w:rFonts w:ascii="Arial" w:hAnsi="Arial" w:cs="Arial"/>
                <w:b/>
                <w:bCs/>
                <w:sz w:val="20"/>
                <w:szCs w:val="20"/>
                <w:lang w:val="el-GR" w:eastAsia="el-GR"/>
              </w:rPr>
            </w:pPr>
            <w:r w:rsidRPr="00657483">
              <w:rPr>
                <w:rFonts w:ascii="Arial" w:hAnsi="Arial" w:cs="Arial"/>
                <w:b/>
                <w:bCs/>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04306D11" w14:textId="77777777" w:rsidR="008B48A7" w:rsidRPr="00657483" w:rsidRDefault="008B48A7" w:rsidP="003A0B2B">
            <w:pPr>
              <w:suppressAutoHyphens w:val="0"/>
              <w:spacing w:after="0"/>
              <w:jc w:val="left"/>
              <w:rPr>
                <w:rFonts w:ascii="Arial" w:hAnsi="Arial" w:cs="Arial"/>
                <w:b/>
                <w:bCs/>
                <w:sz w:val="20"/>
                <w:szCs w:val="20"/>
                <w:lang w:val="el-GR" w:eastAsia="el-GR"/>
              </w:rPr>
            </w:pPr>
            <w:r w:rsidRPr="00657483">
              <w:rPr>
                <w:rFonts w:ascii="Arial" w:hAnsi="Arial" w:cs="Arial"/>
                <w:b/>
                <w:bCs/>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50D4E131" w14:textId="77777777" w:rsidR="008B48A7" w:rsidRPr="00657483" w:rsidRDefault="008B48A7" w:rsidP="003A0B2B">
            <w:pPr>
              <w:suppressAutoHyphens w:val="0"/>
              <w:spacing w:after="0"/>
              <w:jc w:val="left"/>
              <w:rPr>
                <w:rFonts w:ascii="Arial" w:hAnsi="Arial" w:cs="Arial"/>
                <w:b/>
                <w:bCs/>
                <w:sz w:val="20"/>
                <w:szCs w:val="20"/>
                <w:lang w:val="el-GR" w:eastAsia="el-GR"/>
              </w:rPr>
            </w:pPr>
            <w:r w:rsidRPr="00657483">
              <w:rPr>
                <w:rFonts w:ascii="Arial" w:hAnsi="Arial" w:cs="Arial"/>
                <w:b/>
                <w:bCs/>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11D0019A" w14:textId="77777777" w:rsidR="008B48A7" w:rsidRPr="00657483" w:rsidRDefault="008B48A7" w:rsidP="003A0B2B">
            <w:pPr>
              <w:suppressAutoHyphens w:val="0"/>
              <w:spacing w:after="0"/>
              <w:jc w:val="left"/>
              <w:rPr>
                <w:rFonts w:ascii="Arial" w:hAnsi="Arial" w:cs="Arial"/>
                <w:b/>
                <w:bCs/>
                <w:sz w:val="20"/>
                <w:szCs w:val="20"/>
                <w:lang w:val="el-GR" w:eastAsia="el-GR"/>
              </w:rPr>
            </w:pPr>
            <w:r w:rsidRPr="00657483">
              <w:rPr>
                <w:rFonts w:ascii="Arial" w:hAnsi="Arial" w:cs="Arial"/>
                <w:b/>
                <w:bCs/>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73DA1A87" w14:textId="77777777" w:rsidR="008B48A7" w:rsidRPr="00657483" w:rsidRDefault="008B48A7" w:rsidP="003A0B2B">
            <w:pPr>
              <w:suppressAutoHyphens w:val="0"/>
              <w:spacing w:after="0"/>
              <w:jc w:val="left"/>
              <w:rPr>
                <w:rFonts w:ascii="Arial" w:hAnsi="Arial" w:cs="Arial"/>
                <w:b/>
                <w:bCs/>
                <w:sz w:val="20"/>
                <w:szCs w:val="20"/>
                <w:lang w:val="el-GR" w:eastAsia="el-GR"/>
              </w:rPr>
            </w:pPr>
            <w:r w:rsidRPr="00657483">
              <w:rPr>
                <w:rFonts w:ascii="Arial" w:hAnsi="Arial" w:cs="Arial"/>
                <w:b/>
                <w:bCs/>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1138A5FB" w14:textId="77777777" w:rsidR="008B48A7" w:rsidRPr="00657483" w:rsidRDefault="008B48A7" w:rsidP="003A0B2B">
            <w:pPr>
              <w:suppressAutoHyphens w:val="0"/>
              <w:spacing w:after="0"/>
              <w:jc w:val="left"/>
              <w:rPr>
                <w:rFonts w:ascii="Arial" w:hAnsi="Arial" w:cs="Arial"/>
                <w:b/>
                <w:bCs/>
                <w:sz w:val="20"/>
                <w:szCs w:val="20"/>
                <w:lang w:val="el-GR" w:eastAsia="el-GR"/>
              </w:rPr>
            </w:pPr>
            <w:r w:rsidRPr="00657483">
              <w:rPr>
                <w:rFonts w:ascii="Arial" w:hAnsi="Arial" w:cs="Arial"/>
                <w:b/>
                <w:bCs/>
                <w:sz w:val="20"/>
                <w:szCs w:val="20"/>
                <w:lang w:val="el-GR" w:eastAsia="el-GR"/>
              </w:rPr>
              <w:t> </w:t>
            </w:r>
          </w:p>
        </w:tc>
        <w:tc>
          <w:tcPr>
            <w:tcW w:w="137" w:type="pct"/>
            <w:tcBorders>
              <w:top w:val="nil"/>
              <w:left w:val="nil"/>
              <w:bottom w:val="single" w:sz="4" w:space="0" w:color="auto"/>
              <w:right w:val="single" w:sz="4" w:space="0" w:color="auto"/>
            </w:tcBorders>
            <w:shd w:val="clear" w:color="auto" w:fill="FFFFFF" w:themeFill="background1"/>
            <w:noWrap/>
            <w:vAlign w:val="bottom"/>
            <w:hideMark/>
          </w:tcPr>
          <w:p w14:paraId="45444841" w14:textId="77777777" w:rsidR="008B48A7" w:rsidRPr="00657483" w:rsidRDefault="008B48A7" w:rsidP="003A0B2B">
            <w:pPr>
              <w:suppressAutoHyphens w:val="0"/>
              <w:spacing w:after="0"/>
              <w:jc w:val="left"/>
              <w:rPr>
                <w:rFonts w:ascii="Arial" w:hAnsi="Arial" w:cs="Arial"/>
                <w:b/>
                <w:bCs/>
                <w:sz w:val="20"/>
                <w:szCs w:val="20"/>
                <w:lang w:val="el-GR" w:eastAsia="el-GR"/>
              </w:rPr>
            </w:pPr>
            <w:r w:rsidRPr="00657483">
              <w:rPr>
                <w:rFonts w:ascii="Arial" w:hAnsi="Arial" w:cs="Arial"/>
                <w:b/>
                <w:bCs/>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6794B6AF" w14:textId="77777777" w:rsidR="008B48A7" w:rsidRPr="00657483" w:rsidRDefault="008B48A7" w:rsidP="003A0B2B">
            <w:pPr>
              <w:suppressAutoHyphens w:val="0"/>
              <w:spacing w:after="0"/>
              <w:jc w:val="left"/>
              <w:rPr>
                <w:rFonts w:ascii="Arial" w:hAnsi="Arial" w:cs="Arial"/>
                <w:b/>
                <w:bCs/>
                <w:sz w:val="20"/>
                <w:szCs w:val="20"/>
                <w:lang w:val="el-GR" w:eastAsia="el-GR"/>
              </w:rPr>
            </w:pPr>
            <w:r w:rsidRPr="00657483">
              <w:rPr>
                <w:rFonts w:ascii="Arial" w:hAnsi="Arial" w:cs="Arial"/>
                <w:b/>
                <w:bCs/>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4F3145F1" w14:textId="77777777" w:rsidR="008B48A7" w:rsidRPr="00657483" w:rsidRDefault="008B48A7" w:rsidP="003A0B2B">
            <w:pPr>
              <w:suppressAutoHyphens w:val="0"/>
              <w:spacing w:after="0"/>
              <w:jc w:val="left"/>
              <w:rPr>
                <w:rFonts w:ascii="Arial" w:hAnsi="Arial" w:cs="Arial"/>
                <w:b/>
                <w:bCs/>
                <w:sz w:val="20"/>
                <w:szCs w:val="20"/>
                <w:lang w:val="el-GR" w:eastAsia="el-GR"/>
              </w:rPr>
            </w:pPr>
            <w:r w:rsidRPr="00657483">
              <w:rPr>
                <w:rFonts w:ascii="Arial" w:hAnsi="Arial" w:cs="Arial"/>
                <w:b/>
                <w:bCs/>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30551DBF" w14:textId="77777777" w:rsidR="008B48A7" w:rsidRPr="00657483" w:rsidRDefault="008B48A7" w:rsidP="003A0B2B">
            <w:pPr>
              <w:suppressAutoHyphens w:val="0"/>
              <w:spacing w:after="0"/>
              <w:jc w:val="left"/>
              <w:rPr>
                <w:rFonts w:ascii="Arial" w:hAnsi="Arial" w:cs="Arial"/>
                <w:b/>
                <w:bCs/>
                <w:sz w:val="20"/>
                <w:szCs w:val="20"/>
                <w:lang w:val="el-GR" w:eastAsia="el-GR"/>
              </w:rPr>
            </w:pPr>
            <w:r w:rsidRPr="00657483">
              <w:rPr>
                <w:rFonts w:ascii="Arial" w:hAnsi="Arial" w:cs="Arial"/>
                <w:b/>
                <w:bCs/>
                <w:sz w:val="20"/>
                <w:szCs w:val="20"/>
                <w:lang w:val="el-GR" w:eastAsia="el-GR"/>
              </w:rPr>
              <w:t> </w:t>
            </w:r>
          </w:p>
        </w:tc>
      </w:tr>
      <w:tr w:rsidR="00D35A4F" w:rsidRPr="00077CF7" w14:paraId="52272252" w14:textId="77777777" w:rsidTr="00333760">
        <w:trPr>
          <w:trHeight w:val="450"/>
        </w:trPr>
        <w:tc>
          <w:tcPr>
            <w:tcW w:w="473" w:type="pct"/>
            <w:tcBorders>
              <w:top w:val="nil"/>
              <w:left w:val="single" w:sz="4" w:space="0" w:color="auto"/>
              <w:bottom w:val="single" w:sz="4" w:space="0" w:color="auto"/>
              <w:right w:val="single" w:sz="4" w:space="0" w:color="auto"/>
            </w:tcBorders>
            <w:shd w:val="clear" w:color="auto" w:fill="auto"/>
            <w:vAlign w:val="bottom"/>
            <w:hideMark/>
          </w:tcPr>
          <w:p w14:paraId="7CC5CF57" w14:textId="4CE9E4E8"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 xml:space="preserve">ΦΑΣΗ 7 - ΔΗΜΙΟΥΡΓΙΑ ΝΕΑΣ ΔΙΑΔΙΚΤΥΑΚΗΣ ΠΥΛΗΣ </w:t>
            </w:r>
          </w:p>
        </w:tc>
        <w:tc>
          <w:tcPr>
            <w:tcW w:w="137" w:type="pct"/>
            <w:tcBorders>
              <w:top w:val="nil"/>
              <w:left w:val="nil"/>
              <w:bottom w:val="single" w:sz="4" w:space="0" w:color="auto"/>
              <w:right w:val="single" w:sz="4" w:space="0" w:color="auto"/>
            </w:tcBorders>
            <w:shd w:val="clear" w:color="auto" w:fill="auto"/>
            <w:noWrap/>
            <w:vAlign w:val="bottom"/>
            <w:hideMark/>
          </w:tcPr>
          <w:p w14:paraId="4BB02880"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400EA5EB"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0D000609"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54F43CB1"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38C93FB2"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1B9D7100"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0204BE9B"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0B10FD3B"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25CF6767"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20BE8FE9"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49A39C66"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24B3C079"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1EEBA1CC"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50AADFA8"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465313FC"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7C329039"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3AD3C734"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698DF054"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0549A993"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75FB24D2"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3EC083E0"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7A8FFE51"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011C5062"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364462E5"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7892B3DF"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2F0B5EA9"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623B3B8E"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15689F57"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69B57D88"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FFFFFF" w:themeFill="background1"/>
            <w:noWrap/>
            <w:vAlign w:val="bottom"/>
            <w:hideMark/>
          </w:tcPr>
          <w:p w14:paraId="729DBBB2"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28368E15"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4FF57D31"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17D0982C"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r>
      <w:tr w:rsidR="00D35A4F" w:rsidRPr="00077CF7" w14:paraId="250368A2" w14:textId="77777777" w:rsidTr="00D35A4F">
        <w:trPr>
          <w:trHeight w:val="675"/>
        </w:trPr>
        <w:tc>
          <w:tcPr>
            <w:tcW w:w="473" w:type="pct"/>
            <w:tcBorders>
              <w:top w:val="nil"/>
              <w:left w:val="single" w:sz="4" w:space="0" w:color="auto"/>
              <w:bottom w:val="single" w:sz="4" w:space="0" w:color="auto"/>
              <w:right w:val="single" w:sz="4" w:space="0" w:color="auto"/>
            </w:tcBorders>
            <w:shd w:val="clear" w:color="auto" w:fill="auto"/>
            <w:vAlign w:val="bottom"/>
            <w:hideMark/>
          </w:tcPr>
          <w:p w14:paraId="7E660A1C" w14:textId="77777777" w:rsidR="008B48A7" w:rsidRPr="00C44C8A" w:rsidRDefault="008B48A7" w:rsidP="003A0B2B">
            <w:pPr>
              <w:suppressAutoHyphens w:val="0"/>
              <w:spacing w:after="0"/>
              <w:jc w:val="left"/>
              <w:rPr>
                <w:rFonts w:ascii="Arial" w:hAnsi="Arial" w:cs="Arial"/>
                <w:b/>
                <w:bCs/>
                <w:color w:val="000000"/>
                <w:sz w:val="16"/>
                <w:szCs w:val="16"/>
                <w:lang w:val="el-GR" w:eastAsia="el-GR"/>
              </w:rPr>
            </w:pPr>
            <w:r w:rsidRPr="00C44C8A">
              <w:rPr>
                <w:rFonts w:ascii="Arial" w:hAnsi="Arial" w:cs="Arial"/>
                <w:b/>
                <w:bCs/>
                <w:color w:val="000000"/>
                <w:sz w:val="16"/>
                <w:szCs w:val="16"/>
                <w:lang w:val="el-GR" w:eastAsia="el-GR"/>
              </w:rPr>
              <w:t>ΦΑΣΗ 8 - ΠΙΛΟΤΙΚΗ ΛΕΙΤΟΥΡΓΙΑ / ΕΚΠΑΙΔΕΥΣΗ ΧΡΗΣΤΩΝ / ΔΗΜΟΣΙΟΤΗΤΑ</w:t>
            </w:r>
          </w:p>
        </w:tc>
        <w:tc>
          <w:tcPr>
            <w:tcW w:w="137" w:type="pct"/>
            <w:tcBorders>
              <w:top w:val="nil"/>
              <w:left w:val="nil"/>
              <w:bottom w:val="single" w:sz="4" w:space="0" w:color="auto"/>
              <w:right w:val="single" w:sz="4" w:space="0" w:color="auto"/>
            </w:tcBorders>
            <w:shd w:val="clear" w:color="auto" w:fill="auto"/>
            <w:noWrap/>
            <w:vAlign w:val="bottom"/>
            <w:hideMark/>
          </w:tcPr>
          <w:p w14:paraId="2B9EC76A"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0554EF13"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26645CE8"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734D022D"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6C5966A4"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3CC389CE"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348A70CA"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3E15BDC4"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631DCD83"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0961F51B"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0E04D079"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69BE6641"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4865C393"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030CB0D4"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18E86100"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25DE0862"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51F457BD"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25D6DA15"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3E792B19"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auto" w:fill="auto"/>
            <w:noWrap/>
            <w:vAlign w:val="bottom"/>
            <w:hideMark/>
          </w:tcPr>
          <w:p w14:paraId="49774542"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FFFFFF"/>
            <w:noWrap/>
            <w:vAlign w:val="bottom"/>
            <w:hideMark/>
          </w:tcPr>
          <w:p w14:paraId="7FA8D362"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FFFFFF"/>
            <w:noWrap/>
            <w:vAlign w:val="bottom"/>
            <w:hideMark/>
          </w:tcPr>
          <w:p w14:paraId="0AC251B6"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FFFFFF"/>
            <w:noWrap/>
            <w:vAlign w:val="bottom"/>
            <w:hideMark/>
          </w:tcPr>
          <w:p w14:paraId="5BC57760"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FFFFFF"/>
            <w:noWrap/>
            <w:vAlign w:val="bottom"/>
            <w:hideMark/>
          </w:tcPr>
          <w:p w14:paraId="418189EC"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FFFFFF"/>
            <w:noWrap/>
            <w:vAlign w:val="bottom"/>
            <w:hideMark/>
          </w:tcPr>
          <w:p w14:paraId="2194F9BA"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FFFFFF"/>
            <w:noWrap/>
            <w:vAlign w:val="bottom"/>
            <w:hideMark/>
          </w:tcPr>
          <w:p w14:paraId="6B3D29FC"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FFFFFF"/>
            <w:noWrap/>
            <w:vAlign w:val="bottom"/>
            <w:hideMark/>
          </w:tcPr>
          <w:p w14:paraId="2480AB73"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FFFFFF"/>
            <w:noWrap/>
            <w:vAlign w:val="bottom"/>
            <w:hideMark/>
          </w:tcPr>
          <w:p w14:paraId="773E1AD7"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FFFFFF"/>
            <w:noWrap/>
            <w:vAlign w:val="bottom"/>
            <w:hideMark/>
          </w:tcPr>
          <w:p w14:paraId="24988F8F"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0BC838B2"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1B33ACAE"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2874428A"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c>
          <w:tcPr>
            <w:tcW w:w="137" w:type="pct"/>
            <w:tcBorders>
              <w:top w:val="nil"/>
              <w:left w:val="nil"/>
              <w:bottom w:val="single" w:sz="4" w:space="0" w:color="auto"/>
              <w:right w:val="single" w:sz="4" w:space="0" w:color="auto"/>
            </w:tcBorders>
            <w:shd w:val="clear" w:color="000000" w:fill="92D050"/>
            <w:noWrap/>
            <w:vAlign w:val="bottom"/>
            <w:hideMark/>
          </w:tcPr>
          <w:p w14:paraId="0F296BDF" w14:textId="77777777" w:rsidR="008B48A7" w:rsidRPr="00C44C8A" w:rsidRDefault="008B48A7" w:rsidP="003A0B2B">
            <w:pPr>
              <w:suppressAutoHyphens w:val="0"/>
              <w:spacing w:after="0"/>
              <w:jc w:val="left"/>
              <w:rPr>
                <w:rFonts w:ascii="Arial" w:hAnsi="Arial" w:cs="Arial"/>
                <w:sz w:val="20"/>
                <w:szCs w:val="20"/>
                <w:lang w:val="el-GR" w:eastAsia="el-GR"/>
              </w:rPr>
            </w:pPr>
            <w:r w:rsidRPr="00C44C8A">
              <w:rPr>
                <w:rFonts w:ascii="Arial" w:hAnsi="Arial" w:cs="Arial"/>
                <w:sz w:val="20"/>
                <w:szCs w:val="20"/>
                <w:lang w:val="el-GR" w:eastAsia="el-GR"/>
              </w:rPr>
              <w:t> </w:t>
            </w:r>
          </w:p>
        </w:tc>
      </w:tr>
    </w:tbl>
    <w:p w14:paraId="1D02A1DE" w14:textId="77777777" w:rsidR="00DF76DB" w:rsidRDefault="00DF76DB" w:rsidP="003A0B2B">
      <w:pPr>
        <w:rPr>
          <w:lang w:val="el-GR"/>
        </w:rPr>
        <w:sectPr w:rsidR="00DF76DB" w:rsidSect="00657483">
          <w:pgSz w:w="16838" w:h="11906" w:orient="landscape"/>
          <w:pgMar w:top="1134" w:right="1134" w:bottom="1134" w:left="1134" w:header="720" w:footer="709" w:gutter="0"/>
          <w:cols w:space="720"/>
          <w:titlePg/>
          <w:docGrid w:linePitch="360"/>
        </w:sectPr>
      </w:pPr>
    </w:p>
    <w:p w14:paraId="5CCA6AE0" w14:textId="322A451E" w:rsidR="007C1C68" w:rsidRPr="003A03F5" w:rsidRDefault="007C1C68" w:rsidP="00BB251D">
      <w:pPr>
        <w:pStyle w:val="2"/>
      </w:pPr>
      <w:bookmarkStart w:id="1194" w:name="_Toc9520275"/>
      <w:bookmarkStart w:id="1195" w:name="_Toc61183180"/>
      <w:bookmarkStart w:id="1196" w:name="_Ref61363446"/>
      <w:bookmarkStart w:id="1197" w:name="_Ref61376443"/>
      <w:bookmarkStart w:id="1198" w:name="_Ref61377198"/>
      <w:bookmarkStart w:id="1199" w:name="_Ref61542236"/>
      <w:bookmarkStart w:id="1200" w:name="_Ref61547193"/>
      <w:bookmarkStart w:id="1201" w:name="_Ref61547203"/>
      <w:bookmarkStart w:id="1202" w:name="_Toc85109280"/>
      <w:bookmarkStart w:id="1203" w:name="_Toc118317492"/>
      <w:bookmarkStart w:id="1204" w:name="_Toc124333330"/>
      <w:bookmarkStart w:id="1205" w:name="_Toc122374518"/>
      <w:r w:rsidRPr="003A03F5">
        <w:lastRenderedPageBreak/>
        <w:t>Φάσεις – Παραδοτέα</w:t>
      </w:r>
      <w:bookmarkEnd w:id="1194"/>
      <w:bookmarkEnd w:id="1195"/>
      <w:bookmarkEnd w:id="1196"/>
      <w:bookmarkEnd w:id="1197"/>
      <w:bookmarkEnd w:id="1198"/>
      <w:bookmarkEnd w:id="1199"/>
      <w:bookmarkEnd w:id="1200"/>
      <w:bookmarkEnd w:id="1201"/>
      <w:bookmarkEnd w:id="1202"/>
      <w:bookmarkEnd w:id="1203"/>
      <w:bookmarkEnd w:id="1204"/>
      <w:r w:rsidRPr="003A03F5">
        <w:t xml:space="preserve"> </w:t>
      </w:r>
      <w:bookmarkEnd w:id="1205"/>
    </w:p>
    <w:p w14:paraId="5C730D82" w14:textId="2FC63899" w:rsidR="007C1C68" w:rsidRPr="00657483" w:rsidRDefault="007C1C68" w:rsidP="003A0B2B">
      <w:pPr>
        <w:rPr>
          <w:lang w:val="el-GR"/>
        </w:rPr>
      </w:pPr>
      <w:r w:rsidRPr="00657483">
        <w:rPr>
          <w:lang w:val="el-GR"/>
        </w:rPr>
        <w:t>Η υλοποίηση του Έργου χωρίζεται στις εξής Φάσεις:</w:t>
      </w:r>
    </w:p>
    <w:p w14:paraId="44DA10EA" w14:textId="7046DFC5" w:rsidR="007C1C68" w:rsidRPr="00D91AD3" w:rsidRDefault="007C1C68" w:rsidP="00940DD2">
      <w:pPr>
        <w:pStyle w:val="30"/>
        <w:rPr>
          <w:lang w:eastAsia="en-US"/>
        </w:rPr>
      </w:pPr>
      <w:bookmarkStart w:id="1206" w:name="_Ref503358470"/>
      <w:bookmarkStart w:id="1207" w:name="_Toc85109281"/>
      <w:bookmarkStart w:id="1208" w:name="_Toc122374519"/>
      <w:r w:rsidRPr="00D91AD3">
        <w:rPr>
          <w:lang w:eastAsia="en-US"/>
        </w:rPr>
        <w:t>Φάση 1: Μελέτη Εφαρμογής</w:t>
      </w:r>
      <w:bookmarkEnd w:id="1206"/>
      <w:bookmarkEnd w:id="1207"/>
      <w:bookmarkEnd w:id="1208"/>
      <w:r w:rsidRPr="00D91AD3">
        <w:rPr>
          <w:lang w:eastAsia="en-US"/>
        </w:rPr>
        <w:t xml:space="preserve"> </w:t>
      </w:r>
      <w:r w:rsidR="00D91AD3" w:rsidRPr="00D91AD3">
        <w:rPr>
          <w:lang w:eastAsia="en-US"/>
        </w:rPr>
        <w:t>– Ανάλυση Απαιτήσεων</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000"/>
        <w:gridCol w:w="6628"/>
      </w:tblGrid>
      <w:tr w:rsidR="00D91AD3" w:rsidRPr="00077CF7" w14:paraId="138EDD12" w14:textId="77777777" w:rsidTr="00F90B8C">
        <w:trPr>
          <w:jc w:val="center"/>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hideMark/>
          </w:tcPr>
          <w:p w14:paraId="7CC7AEEE" w14:textId="2C78B6D8" w:rsidR="007C1C68" w:rsidRPr="00657483" w:rsidRDefault="007C1C68" w:rsidP="003A0B2B">
            <w:pPr>
              <w:rPr>
                <w:b/>
                <w:bCs/>
                <w:lang w:val="el-GR"/>
              </w:rPr>
            </w:pPr>
            <w:r w:rsidRPr="00657483">
              <w:rPr>
                <w:b/>
                <w:bCs/>
                <w:lang w:val="el-GR"/>
              </w:rPr>
              <w:t xml:space="preserve">Φάση 1: Μελέτη Εφαρμογής </w:t>
            </w:r>
            <w:r w:rsidR="00D91AD3" w:rsidRPr="00657483">
              <w:rPr>
                <w:b/>
                <w:bCs/>
                <w:lang w:val="el-GR"/>
              </w:rPr>
              <w:t>– Ανάλυση Απαιτήσεων</w:t>
            </w:r>
          </w:p>
        </w:tc>
      </w:tr>
      <w:tr w:rsidR="00D91AD3" w:rsidRPr="00D91AD3" w14:paraId="107DB66F" w14:textId="77777777" w:rsidTr="00F90B8C">
        <w:trPr>
          <w:jc w:val="center"/>
        </w:trPr>
        <w:tc>
          <w:tcPr>
            <w:tcW w:w="5000" w:type="pct"/>
            <w:gridSpan w:val="2"/>
            <w:tcBorders>
              <w:top w:val="single" w:sz="4" w:space="0" w:color="000000"/>
              <w:left w:val="single" w:sz="4" w:space="0" w:color="000000"/>
              <w:bottom w:val="single" w:sz="4" w:space="0" w:color="000000"/>
              <w:right w:val="single" w:sz="4" w:space="0" w:color="000000"/>
            </w:tcBorders>
            <w:hideMark/>
          </w:tcPr>
          <w:p w14:paraId="0BE45BC0" w14:textId="77777777" w:rsidR="00D91AD3" w:rsidRPr="00D91AD3" w:rsidRDefault="00D91AD3" w:rsidP="00D91AD3">
            <w:pPr>
              <w:rPr>
                <w:lang w:val="el-GR"/>
              </w:rPr>
            </w:pPr>
            <w:r w:rsidRPr="00D91AD3">
              <w:rPr>
                <w:lang w:val="el-GR"/>
              </w:rPr>
              <w:t xml:space="preserve">Στη συγκεκριμένη φάση, ο Ανάδοχος θα καταρτίσει το πλάνο υλοποίησης του έργου. Θα αποσαφηνίσει όλες τις πτυχές του έργου και θα οριστικοποιήσει τις προδιαγραφές του λογισμικού και του εξοπλισμού που θα παραδώσει, τις υπηρεσίες </w:t>
            </w:r>
            <w:proofErr w:type="spellStart"/>
            <w:r w:rsidRPr="00D91AD3">
              <w:rPr>
                <w:lang w:val="el-GR"/>
              </w:rPr>
              <w:t>ψηφιοποίησης</w:t>
            </w:r>
            <w:proofErr w:type="spellEnd"/>
            <w:r w:rsidRPr="00D91AD3">
              <w:rPr>
                <w:lang w:val="el-GR"/>
              </w:rPr>
              <w:t xml:space="preserve">, τεκμηρίωσης, καθώς και το περιεχόμενο των υπηρεσιών που θα παρέχει. Επιπλέον, θα προσδιορίσει λεπτομερώς τις απαιτήσεις </w:t>
            </w:r>
            <w:proofErr w:type="spellStart"/>
            <w:r w:rsidRPr="00D91AD3">
              <w:rPr>
                <w:lang w:val="el-GR"/>
              </w:rPr>
              <w:t>διαλειτουργικότητας</w:t>
            </w:r>
            <w:proofErr w:type="spellEnd"/>
            <w:r w:rsidRPr="00D91AD3">
              <w:rPr>
                <w:lang w:val="el-GR"/>
              </w:rPr>
              <w:t>, ασφάλειας και μετάπτωσης.</w:t>
            </w:r>
          </w:p>
          <w:p w14:paraId="52A08D05" w14:textId="77777777" w:rsidR="00D91AD3" w:rsidRPr="00D91AD3" w:rsidRDefault="00D91AD3" w:rsidP="00D91AD3">
            <w:pPr>
              <w:rPr>
                <w:lang w:val="el-GR"/>
              </w:rPr>
            </w:pPr>
            <w:r w:rsidRPr="00D91AD3">
              <w:rPr>
                <w:lang w:val="el-GR"/>
              </w:rPr>
              <w:t>Η Φάση 1 θα ξεκινήσει με την υπογραφή της σύμβασης του έργου. Οι ενέργειες του Αναδόχου κατά τη Φάση 1 θα έχουν ολοκληρωθεί σε χρονικό διάστημα τεσσάρων (4) μηνών από την υπογραφή της σύμβασης. Η ολοκλήρωση της Φάσης 1 σηματοδοτείται με την παραλαβή του συνόλου των παραδοτέων της Φάσης από την ΕΠΠΕ.</w:t>
            </w:r>
          </w:p>
          <w:p w14:paraId="744EE276" w14:textId="77777777" w:rsidR="00D91AD3" w:rsidRPr="00D91AD3" w:rsidRDefault="00D91AD3" w:rsidP="00D91AD3">
            <w:pPr>
              <w:rPr>
                <w:lang w:val="el-GR"/>
              </w:rPr>
            </w:pPr>
            <w:r w:rsidRPr="00D91AD3">
              <w:rPr>
                <w:lang w:val="el-GR"/>
              </w:rPr>
              <w:t>Η Φάση 1 αποτελεί τον βασικό οδηγό υλοποίησης του Έργου και περιλαμβάνει:</w:t>
            </w:r>
          </w:p>
          <w:p w14:paraId="1152CD6B" w14:textId="77777777" w:rsidR="00D91AD3" w:rsidRPr="00D91AD3" w:rsidRDefault="00D91AD3" w:rsidP="00D91AD3">
            <w:pPr>
              <w:rPr>
                <w:lang w:val="el-GR"/>
              </w:rPr>
            </w:pPr>
            <w:r w:rsidRPr="00D91AD3">
              <w:rPr>
                <w:lang w:val="el-GR"/>
              </w:rPr>
              <w:t>•</w:t>
            </w:r>
            <w:r w:rsidRPr="00D91AD3">
              <w:rPr>
                <w:lang w:val="el-GR"/>
              </w:rPr>
              <w:tab/>
              <w:t>Το Πλάνο Υλοποίησης Έργου (αρχικό)</w:t>
            </w:r>
          </w:p>
          <w:p w14:paraId="309F41C9" w14:textId="77777777" w:rsidR="00D91AD3" w:rsidRPr="00D91AD3" w:rsidRDefault="00D91AD3" w:rsidP="00D91AD3">
            <w:pPr>
              <w:rPr>
                <w:lang w:val="el-GR"/>
              </w:rPr>
            </w:pPr>
            <w:r w:rsidRPr="00D91AD3">
              <w:rPr>
                <w:lang w:val="el-GR"/>
              </w:rPr>
              <w:t>•</w:t>
            </w:r>
            <w:r w:rsidRPr="00D91AD3">
              <w:rPr>
                <w:lang w:val="el-GR"/>
              </w:rPr>
              <w:tab/>
              <w:t xml:space="preserve">Τη Μελέτη Εφαρμογής, όπως αυτές αναλύονται στην Παρ. Μελέτη Εφαρμογής - Ανάλυση Απαιτήσεων, η οποία περιλαμβάνει μεταξύ άλλων το </w:t>
            </w:r>
            <w:proofErr w:type="spellStart"/>
            <w:r w:rsidRPr="00D91AD3">
              <w:rPr>
                <w:lang w:val="el-GR"/>
              </w:rPr>
              <w:t>επικαιροποιημένο</w:t>
            </w:r>
            <w:proofErr w:type="spellEnd"/>
            <w:r w:rsidRPr="00D91AD3">
              <w:rPr>
                <w:lang w:val="el-GR"/>
              </w:rPr>
              <w:t xml:space="preserve"> Πλάνο Υλοποίησης Έργου, το Τεύχος Ανάλυσης Απαιτήσεων (και τα Σχέδια Ποιότητας </w:t>
            </w:r>
            <w:proofErr w:type="spellStart"/>
            <w:r w:rsidRPr="00D91AD3">
              <w:rPr>
                <w:lang w:val="el-GR"/>
              </w:rPr>
              <w:t>Ψηφιοποίησης</w:t>
            </w:r>
            <w:proofErr w:type="spellEnd"/>
            <w:r w:rsidRPr="00D91AD3">
              <w:rPr>
                <w:lang w:val="el-GR"/>
              </w:rPr>
              <w:t xml:space="preserve"> και Τεκμηρίωσης) </w:t>
            </w:r>
          </w:p>
          <w:p w14:paraId="68AB9389" w14:textId="77777777" w:rsidR="00D91AD3" w:rsidRPr="00D91AD3" w:rsidRDefault="00D91AD3" w:rsidP="00D91AD3">
            <w:pPr>
              <w:rPr>
                <w:lang w:val="el-GR"/>
              </w:rPr>
            </w:pPr>
            <w:r w:rsidRPr="00D91AD3">
              <w:rPr>
                <w:lang w:val="el-GR"/>
              </w:rPr>
              <w:t>•</w:t>
            </w:r>
            <w:r w:rsidRPr="00D91AD3">
              <w:rPr>
                <w:lang w:val="el-GR"/>
              </w:rPr>
              <w:tab/>
              <w:t xml:space="preserve">τη Μελέτη </w:t>
            </w:r>
            <w:proofErr w:type="spellStart"/>
            <w:r w:rsidRPr="00D91AD3">
              <w:rPr>
                <w:lang w:val="el-GR"/>
              </w:rPr>
              <w:t>Διαλειτουργικότητας</w:t>
            </w:r>
            <w:proofErr w:type="spellEnd"/>
            <w:r w:rsidRPr="00D91AD3">
              <w:rPr>
                <w:lang w:val="el-GR"/>
              </w:rPr>
              <w:t xml:space="preserve"> &amp; Διασύνδεσης και τη μελέτη Εγκατάστασης του συστήματος στο G-</w:t>
            </w:r>
            <w:proofErr w:type="spellStart"/>
            <w:r w:rsidRPr="00D91AD3">
              <w:rPr>
                <w:lang w:val="el-GR"/>
              </w:rPr>
              <w:t>Cloud</w:t>
            </w:r>
            <w:proofErr w:type="spellEnd"/>
            <w:r w:rsidRPr="00D91AD3">
              <w:rPr>
                <w:lang w:val="el-GR"/>
              </w:rPr>
              <w:t>.</w:t>
            </w:r>
          </w:p>
          <w:p w14:paraId="1947CE9B" w14:textId="77777777" w:rsidR="00D91AD3" w:rsidRPr="00D91AD3" w:rsidRDefault="00D91AD3" w:rsidP="00D91AD3">
            <w:pPr>
              <w:rPr>
                <w:lang w:val="el-GR"/>
              </w:rPr>
            </w:pPr>
            <w:r w:rsidRPr="00D91AD3">
              <w:rPr>
                <w:lang w:val="el-GR"/>
              </w:rPr>
              <w:t>•</w:t>
            </w:r>
            <w:r w:rsidRPr="00D91AD3">
              <w:rPr>
                <w:lang w:val="el-GR"/>
              </w:rPr>
              <w:tab/>
              <w:t>Τη Μελέτη Ασφάλειας</w:t>
            </w:r>
          </w:p>
          <w:p w14:paraId="72CDCFFF" w14:textId="77777777" w:rsidR="00D91AD3" w:rsidRPr="00D91AD3" w:rsidRDefault="00D91AD3" w:rsidP="00D91AD3">
            <w:pPr>
              <w:rPr>
                <w:lang w:val="el-GR"/>
              </w:rPr>
            </w:pPr>
            <w:r w:rsidRPr="00D91AD3">
              <w:rPr>
                <w:lang w:val="el-GR"/>
              </w:rPr>
              <w:t>•</w:t>
            </w:r>
            <w:r w:rsidRPr="00D91AD3">
              <w:rPr>
                <w:lang w:val="el-GR"/>
              </w:rPr>
              <w:tab/>
              <w:t>Τη Μελέτη Μετάπτωσης δεδομένων</w:t>
            </w:r>
          </w:p>
          <w:p w14:paraId="5CB1529C" w14:textId="77777777" w:rsidR="00D91AD3" w:rsidRPr="00D91AD3" w:rsidRDefault="00D91AD3" w:rsidP="00D91AD3">
            <w:pPr>
              <w:rPr>
                <w:lang w:val="el-GR"/>
              </w:rPr>
            </w:pPr>
            <w:r w:rsidRPr="00D91AD3">
              <w:rPr>
                <w:lang w:val="el-GR"/>
              </w:rPr>
              <w:t>•</w:t>
            </w:r>
            <w:r w:rsidRPr="00D91AD3">
              <w:rPr>
                <w:lang w:val="el-GR"/>
              </w:rPr>
              <w:tab/>
              <w:t xml:space="preserve">Τα αποτελέσματα της δοκιμαστικής </w:t>
            </w:r>
            <w:proofErr w:type="spellStart"/>
            <w:r w:rsidRPr="00D91AD3">
              <w:rPr>
                <w:lang w:val="el-GR"/>
              </w:rPr>
              <w:t>ψηφιοποίησης</w:t>
            </w:r>
            <w:proofErr w:type="spellEnd"/>
            <w:r w:rsidRPr="00D91AD3">
              <w:rPr>
                <w:lang w:val="el-GR"/>
              </w:rPr>
              <w:t xml:space="preserve"> και τεκμηρίωσης σε επιλεγμένα τεκμήρια του αρχειακού υλικού των Γ.Α.Κ.</w:t>
            </w:r>
          </w:p>
          <w:p w14:paraId="19BB16F2" w14:textId="77777777" w:rsidR="00D91AD3" w:rsidRPr="00D91AD3" w:rsidRDefault="00D91AD3" w:rsidP="00D91AD3">
            <w:pPr>
              <w:rPr>
                <w:lang w:val="el-GR"/>
              </w:rPr>
            </w:pPr>
            <w:r w:rsidRPr="00D91AD3">
              <w:rPr>
                <w:lang w:val="el-GR"/>
              </w:rPr>
              <w:t>Τα αναμενόμενα αποτελέσματα της Φάσης 1 συνοψίζονται στα πλάνα/σχεδιασμούς/μελέτες των κατωτέρω, όπως αυτά περιγράφονται στα κεφάλαια της παρούσας Διακήρυξης:</w:t>
            </w:r>
          </w:p>
          <w:p w14:paraId="396C0773" w14:textId="77777777" w:rsidR="00D91AD3" w:rsidRPr="00D91AD3" w:rsidRDefault="00D91AD3" w:rsidP="00D91AD3">
            <w:pPr>
              <w:rPr>
                <w:lang w:val="el-GR"/>
              </w:rPr>
            </w:pPr>
            <w:r w:rsidRPr="00D91AD3">
              <w:rPr>
                <w:lang w:val="el-GR"/>
              </w:rPr>
              <w:t>- Σχέδιο Διαχείρισης και Ποιότητας Έργου (ΣΔΠΕ)</w:t>
            </w:r>
          </w:p>
          <w:p w14:paraId="00668FD6" w14:textId="77777777" w:rsidR="00D91AD3" w:rsidRPr="00D91AD3" w:rsidRDefault="00D91AD3" w:rsidP="00D91AD3">
            <w:pPr>
              <w:rPr>
                <w:lang w:val="el-GR"/>
              </w:rPr>
            </w:pPr>
            <w:r w:rsidRPr="00D91AD3">
              <w:rPr>
                <w:lang w:val="el-GR"/>
              </w:rPr>
              <w:t xml:space="preserve">- Μελέτη, Περιγραφή και μεθοδολογική προσέγγιση όλων των απαιτούμενων ενεργειών για την </w:t>
            </w:r>
            <w:proofErr w:type="spellStart"/>
            <w:r w:rsidRPr="00D91AD3">
              <w:rPr>
                <w:lang w:val="el-GR"/>
              </w:rPr>
              <w:t>ψηφιοποίηση</w:t>
            </w:r>
            <w:proofErr w:type="spellEnd"/>
            <w:r w:rsidRPr="00D91AD3">
              <w:rPr>
                <w:lang w:val="el-GR"/>
              </w:rPr>
              <w:t xml:space="preserve"> του υλικού (σάρωση/</w:t>
            </w:r>
            <w:proofErr w:type="spellStart"/>
            <w:r w:rsidRPr="00D91AD3">
              <w:rPr>
                <w:lang w:val="el-GR"/>
              </w:rPr>
              <w:t>μικροφωτογράφιση</w:t>
            </w:r>
            <w:proofErr w:type="spellEnd"/>
            <w:r w:rsidRPr="00D91AD3">
              <w:rPr>
                <w:lang w:val="el-GR"/>
              </w:rPr>
              <w:t xml:space="preserve"> και τεκμηρίωση)</w:t>
            </w:r>
          </w:p>
          <w:p w14:paraId="79A8BC09" w14:textId="77777777" w:rsidR="00D91AD3" w:rsidRPr="00D91AD3" w:rsidRDefault="00D91AD3" w:rsidP="00D91AD3">
            <w:pPr>
              <w:rPr>
                <w:lang w:val="el-GR"/>
              </w:rPr>
            </w:pPr>
            <w:r w:rsidRPr="00D91AD3">
              <w:rPr>
                <w:lang w:val="el-GR"/>
              </w:rPr>
              <w:t xml:space="preserve">- Μελέτη καταγραφής – </w:t>
            </w:r>
            <w:proofErr w:type="spellStart"/>
            <w:r w:rsidRPr="00D91AD3">
              <w:rPr>
                <w:lang w:val="el-GR"/>
              </w:rPr>
              <w:t>επικαιροποίησης</w:t>
            </w:r>
            <w:proofErr w:type="spellEnd"/>
            <w:r w:rsidRPr="00D91AD3">
              <w:rPr>
                <w:lang w:val="el-GR"/>
              </w:rPr>
              <w:t xml:space="preserve"> υφιστάμενης κατάστασης</w:t>
            </w:r>
          </w:p>
          <w:p w14:paraId="5942A76C" w14:textId="77777777" w:rsidR="00D91AD3" w:rsidRPr="00D91AD3" w:rsidRDefault="00D91AD3" w:rsidP="00D91AD3">
            <w:pPr>
              <w:rPr>
                <w:lang w:val="el-GR"/>
              </w:rPr>
            </w:pPr>
            <w:r w:rsidRPr="00D91AD3">
              <w:rPr>
                <w:lang w:val="el-GR"/>
              </w:rPr>
              <w:t xml:space="preserve"> - Μελέτη </w:t>
            </w:r>
            <w:proofErr w:type="spellStart"/>
            <w:r w:rsidRPr="00D91AD3">
              <w:rPr>
                <w:lang w:val="el-GR"/>
              </w:rPr>
              <w:t>διαλειτουργικότητας</w:t>
            </w:r>
            <w:proofErr w:type="spellEnd"/>
            <w:r w:rsidRPr="00D91AD3">
              <w:rPr>
                <w:lang w:val="el-GR"/>
              </w:rPr>
              <w:t xml:space="preserve"> δεδομένων</w:t>
            </w:r>
          </w:p>
          <w:p w14:paraId="6D1DAFBA" w14:textId="77777777" w:rsidR="00D91AD3" w:rsidRPr="00D91AD3" w:rsidRDefault="00D91AD3" w:rsidP="00D91AD3">
            <w:pPr>
              <w:rPr>
                <w:lang w:val="el-GR"/>
              </w:rPr>
            </w:pPr>
            <w:r w:rsidRPr="00D91AD3">
              <w:rPr>
                <w:lang w:val="el-GR"/>
              </w:rPr>
              <w:t>- Μελέτη ασφάλειας συστήματος</w:t>
            </w:r>
          </w:p>
          <w:p w14:paraId="26EB5614" w14:textId="77777777" w:rsidR="00D91AD3" w:rsidRPr="00D91AD3" w:rsidRDefault="00D91AD3" w:rsidP="00D91AD3">
            <w:pPr>
              <w:rPr>
                <w:lang w:val="el-GR"/>
              </w:rPr>
            </w:pPr>
            <w:r w:rsidRPr="00D91AD3">
              <w:rPr>
                <w:lang w:val="el-GR"/>
              </w:rPr>
              <w:t>- Μελέτη Μετάπτωσης αρχειακού υλικού</w:t>
            </w:r>
          </w:p>
          <w:p w14:paraId="2D51F923" w14:textId="77777777" w:rsidR="00D91AD3" w:rsidRPr="00D91AD3" w:rsidRDefault="00D91AD3" w:rsidP="00D91AD3">
            <w:pPr>
              <w:rPr>
                <w:lang w:val="el-GR"/>
              </w:rPr>
            </w:pPr>
            <w:r w:rsidRPr="00D91AD3">
              <w:rPr>
                <w:lang w:val="el-GR"/>
              </w:rPr>
              <w:t>- Τεύχος ανάλυσης απαιτήσεων χρηστών και διαδικασιών</w:t>
            </w:r>
          </w:p>
          <w:p w14:paraId="3CCF6C36" w14:textId="77777777" w:rsidR="00D91AD3" w:rsidRPr="00D91AD3" w:rsidRDefault="00D91AD3" w:rsidP="00D91AD3">
            <w:pPr>
              <w:rPr>
                <w:lang w:val="el-GR"/>
              </w:rPr>
            </w:pPr>
            <w:r w:rsidRPr="00D91AD3">
              <w:rPr>
                <w:lang w:val="el-GR"/>
              </w:rPr>
              <w:t>- Σχεδιασμός αρχιτεκτονικής λύσης και λειτουργικός σχεδιασμός</w:t>
            </w:r>
          </w:p>
          <w:p w14:paraId="7C772BCE" w14:textId="77777777" w:rsidR="00D91AD3" w:rsidRPr="00D91AD3" w:rsidRDefault="00D91AD3" w:rsidP="00D91AD3">
            <w:pPr>
              <w:rPr>
                <w:lang w:val="el-GR"/>
              </w:rPr>
            </w:pPr>
            <w:r w:rsidRPr="00D91AD3">
              <w:rPr>
                <w:lang w:val="el-GR"/>
              </w:rPr>
              <w:t>- Σενάρια και μεθοδολογία ελέγχου</w:t>
            </w:r>
          </w:p>
          <w:p w14:paraId="02D87606" w14:textId="77777777" w:rsidR="00D91AD3" w:rsidRPr="00D91AD3" w:rsidRDefault="00D91AD3" w:rsidP="00D91AD3">
            <w:pPr>
              <w:rPr>
                <w:lang w:val="el-GR"/>
              </w:rPr>
            </w:pPr>
            <w:r w:rsidRPr="00D91AD3">
              <w:rPr>
                <w:lang w:val="el-GR"/>
              </w:rPr>
              <w:t>- Πλάνο κατάρτισης – εκπαίδευσης Χρηστών</w:t>
            </w:r>
          </w:p>
          <w:p w14:paraId="372078D8" w14:textId="6ADFB93D" w:rsidR="007C1C68" w:rsidRPr="00657483" w:rsidRDefault="00D91AD3" w:rsidP="003A0B2B">
            <w:pPr>
              <w:spacing w:line="276" w:lineRule="auto"/>
              <w:rPr>
                <w:lang w:val="el-GR"/>
              </w:rPr>
            </w:pPr>
            <w:r w:rsidRPr="00D91AD3">
              <w:rPr>
                <w:lang w:val="el-GR"/>
              </w:rPr>
              <w:t>- Σχέδιο δράσεων προβολής</w:t>
            </w:r>
          </w:p>
          <w:p w14:paraId="58B41B07" w14:textId="77777777" w:rsidR="007C1C68" w:rsidRPr="00657483" w:rsidRDefault="007C1C68" w:rsidP="003A0B2B">
            <w:pPr>
              <w:spacing w:line="276" w:lineRule="auto"/>
              <w:rPr>
                <w:lang w:val="el-GR"/>
              </w:rPr>
            </w:pPr>
          </w:p>
        </w:tc>
      </w:tr>
      <w:tr w:rsidR="00D91AD3" w:rsidRPr="00D91AD3" w14:paraId="2448B95B" w14:textId="77777777" w:rsidTr="00F90B8C">
        <w:trPr>
          <w:trHeight w:val="264"/>
          <w:jc w:val="center"/>
        </w:trPr>
        <w:tc>
          <w:tcPr>
            <w:tcW w:w="1558"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41CC8077" w14:textId="77777777" w:rsidR="007C1C68" w:rsidRPr="00657483" w:rsidRDefault="007C1C68" w:rsidP="003A0B2B">
            <w:proofErr w:type="spellStart"/>
            <w:r w:rsidRPr="00657483">
              <w:t>Τίτλος</w:t>
            </w:r>
            <w:proofErr w:type="spellEnd"/>
            <w:r w:rsidRPr="00657483">
              <w:t xml:space="preserve"> Παρα</w:t>
            </w:r>
            <w:proofErr w:type="spellStart"/>
            <w:r w:rsidRPr="00657483">
              <w:t>δοτέου</w:t>
            </w:r>
            <w:proofErr w:type="spellEnd"/>
          </w:p>
        </w:tc>
        <w:tc>
          <w:tcPr>
            <w:tcW w:w="3442"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5D691B49" w14:textId="77777777" w:rsidR="007C1C68" w:rsidRPr="00657483" w:rsidRDefault="007C1C68" w:rsidP="003A0B2B">
            <w:proofErr w:type="spellStart"/>
            <w:r w:rsidRPr="00657483">
              <w:t>Περιγρ</w:t>
            </w:r>
            <w:proofErr w:type="spellEnd"/>
            <w:r w:rsidRPr="00657483">
              <w:t>αφή Παρα</w:t>
            </w:r>
            <w:proofErr w:type="spellStart"/>
            <w:r w:rsidRPr="00657483">
              <w:t>δοτέου</w:t>
            </w:r>
            <w:proofErr w:type="spellEnd"/>
            <w:r w:rsidRPr="00657483">
              <w:t xml:space="preserve"> </w:t>
            </w:r>
          </w:p>
        </w:tc>
      </w:tr>
      <w:tr w:rsidR="00D91AD3" w:rsidRPr="00077CF7" w14:paraId="5A6E6ECD" w14:textId="77777777" w:rsidTr="00657483">
        <w:trPr>
          <w:trHeight w:val="264"/>
          <w:jc w:val="center"/>
        </w:trPr>
        <w:tc>
          <w:tcPr>
            <w:tcW w:w="1558" w:type="pct"/>
            <w:tcBorders>
              <w:top w:val="single" w:sz="4" w:space="0" w:color="auto"/>
              <w:left w:val="single" w:sz="4" w:space="0" w:color="auto"/>
              <w:bottom w:val="single" w:sz="4" w:space="0" w:color="auto"/>
              <w:right w:val="single" w:sz="4" w:space="0" w:color="auto"/>
            </w:tcBorders>
            <w:shd w:val="clear" w:color="auto" w:fill="auto"/>
            <w:vAlign w:val="center"/>
          </w:tcPr>
          <w:p w14:paraId="1C20CBBE" w14:textId="0E6D5F0E" w:rsidR="00D91AD3" w:rsidRPr="00657483" w:rsidRDefault="00D91AD3" w:rsidP="00D91AD3">
            <w:pPr>
              <w:rPr>
                <w:lang w:val="el-GR"/>
              </w:rPr>
            </w:pPr>
            <w:r w:rsidRPr="002F7A98">
              <w:rPr>
                <w:b/>
                <w:bCs/>
                <w:lang w:val="el-GR"/>
              </w:rPr>
              <w:lastRenderedPageBreak/>
              <w:t>Π1.1</w:t>
            </w:r>
            <w:r w:rsidRPr="00657483">
              <w:rPr>
                <w:lang w:val="el-GR"/>
              </w:rPr>
              <w:t xml:space="preserve"> Μελέτη Εφαρμογής – Ανάλυσης Απαιτήσεων</w:t>
            </w:r>
          </w:p>
        </w:tc>
        <w:tc>
          <w:tcPr>
            <w:tcW w:w="3442" w:type="pct"/>
            <w:tcBorders>
              <w:top w:val="single" w:sz="4" w:space="0" w:color="auto"/>
              <w:left w:val="single" w:sz="4" w:space="0" w:color="auto"/>
              <w:bottom w:val="single" w:sz="4" w:space="0" w:color="auto"/>
              <w:right w:val="single" w:sz="4" w:space="0" w:color="auto"/>
            </w:tcBorders>
            <w:shd w:val="clear" w:color="auto" w:fill="auto"/>
            <w:vAlign w:val="center"/>
          </w:tcPr>
          <w:p w14:paraId="31350786" w14:textId="14E45C14" w:rsidR="00D91AD3" w:rsidRPr="00657483" w:rsidRDefault="00D91AD3" w:rsidP="00D91AD3">
            <w:pPr>
              <w:rPr>
                <w:lang w:val="el-GR"/>
              </w:rPr>
            </w:pPr>
            <w:r w:rsidRPr="00657483">
              <w:rPr>
                <w:lang w:val="el-GR"/>
              </w:rPr>
              <w:t>Περιλαμβάνει κατ’ ελάχιστο τα αναφερόμενα στην παρούσα Παράγραφο.</w:t>
            </w:r>
          </w:p>
        </w:tc>
      </w:tr>
    </w:tbl>
    <w:p w14:paraId="14FB98E0" w14:textId="77777777" w:rsidR="007C1C68" w:rsidRPr="00657483" w:rsidRDefault="007C1C68" w:rsidP="003A0B2B">
      <w:pPr>
        <w:rPr>
          <w:lang w:val="el-GR" w:eastAsia="en-US"/>
        </w:rPr>
      </w:pPr>
      <w:bookmarkStart w:id="1209" w:name="_Ref508725088"/>
      <w:bookmarkStart w:id="1210" w:name="_Toc85109283"/>
    </w:p>
    <w:p w14:paraId="204B1861" w14:textId="77777777" w:rsidR="007C1C68" w:rsidRPr="00657483" w:rsidRDefault="007C1C68" w:rsidP="003A0B2B">
      <w:pPr>
        <w:rPr>
          <w:lang w:val="el-GR" w:eastAsia="en-US"/>
        </w:rPr>
      </w:pPr>
    </w:p>
    <w:p w14:paraId="7BF303FF" w14:textId="77777777" w:rsidR="007C1C68" w:rsidRPr="003A03F5" w:rsidRDefault="007C1C68" w:rsidP="00940DD2">
      <w:pPr>
        <w:pStyle w:val="30"/>
        <w:rPr>
          <w:lang w:eastAsia="en-US"/>
        </w:rPr>
      </w:pPr>
      <w:bookmarkStart w:id="1211" w:name="_Toc122374520"/>
      <w:r w:rsidRPr="003A03F5">
        <w:rPr>
          <w:lang w:eastAsia="en-US"/>
        </w:rPr>
        <w:t xml:space="preserve">Φάση 2 : </w:t>
      </w:r>
      <w:proofErr w:type="spellStart"/>
      <w:r w:rsidRPr="003A03F5">
        <w:rPr>
          <w:lang w:eastAsia="en-US"/>
        </w:rPr>
        <w:t>Ψηφιοποίηση</w:t>
      </w:r>
      <w:proofErr w:type="spellEnd"/>
      <w:r w:rsidRPr="003A03F5">
        <w:rPr>
          <w:lang w:eastAsia="en-US"/>
        </w:rPr>
        <w:t xml:space="preserve"> </w:t>
      </w:r>
      <w:r>
        <w:rPr>
          <w:lang w:eastAsia="en-US"/>
        </w:rPr>
        <w:t>αρχειακού υλικού ΓΑΚ</w:t>
      </w:r>
      <w:bookmarkEnd w:id="1211"/>
    </w:p>
    <w:p w14:paraId="34ED47C5" w14:textId="77777777" w:rsidR="007C1C68" w:rsidRPr="003A03F5" w:rsidRDefault="007C1C68" w:rsidP="003A0B2B">
      <w:pPr>
        <w:rPr>
          <w:color w:val="FF0000"/>
          <w:lang w:eastAsia="en-US"/>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00"/>
        <w:gridCol w:w="6628"/>
      </w:tblGrid>
      <w:tr w:rsidR="00D91AD3" w:rsidRPr="00077CF7" w14:paraId="78C5A447" w14:textId="77777777" w:rsidTr="00F90B8C">
        <w:trPr>
          <w:trHeight w:val="350"/>
          <w:jc w:val="center"/>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hideMark/>
          </w:tcPr>
          <w:p w14:paraId="0DE72D68" w14:textId="77777777" w:rsidR="007C1C68" w:rsidRPr="00657483" w:rsidRDefault="007C1C68" w:rsidP="003A0B2B">
            <w:pPr>
              <w:rPr>
                <w:b/>
                <w:bCs/>
                <w:lang w:val="el-GR"/>
              </w:rPr>
            </w:pPr>
            <w:r w:rsidRPr="00657483">
              <w:rPr>
                <w:b/>
                <w:bCs/>
                <w:lang w:val="el-GR"/>
              </w:rPr>
              <w:t xml:space="preserve">Φάση 2: </w:t>
            </w:r>
            <w:proofErr w:type="spellStart"/>
            <w:r w:rsidRPr="00657483">
              <w:rPr>
                <w:b/>
                <w:bCs/>
                <w:lang w:val="el-GR"/>
              </w:rPr>
              <w:t>Ψηφιοποίηση</w:t>
            </w:r>
            <w:proofErr w:type="spellEnd"/>
            <w:r w:rsidRPr="00657483">
              <w:rPr>
                <w:b/>
                <w:bCs/>
                <w:lang w:val="el-GR"/>
              </w:rPr>
              <w:t xml:space="preserve"> αρχειακού υλικού ΓΑΚ</w:t>
            </w:r>
          </w:p>
        </w:tc>
      </w:tr>
      <w:tr w:rsidR="00D91AD3" w:rsidRPr="00077CF7" w14:paraId="011D2C2B" w14:textId="77777777" w:rsidTr="00F90B8C">
        <w:trPr>
          <w:trHeight w:val="1959"/>
          <w:jc w:val="center"/>
        </w:trPr>
        <w:tc>
          <w:tcPr>
            <w:tcW w:w="5000" w:type="pct"/>
            <w:gridSpan w:val="2"/>
            <w:tcBorders>
              <w:top w:val="single" w:sz="4" w:space="0" w:color="000000"/>
              <w:left w:val="single" w:sz="4" w:space="0" w:color="000000"/>
              <w:bottom w:val="single" w:sz="4" w:space="0" w:color="000000"/>
              <w:right w:val="single" w:sz="4" w:space="0" w:color="000000"/>
            </w:tcBorders>
            <w:hideMark/>
          </w:tcPr>
          <w:p w14:paraId="28D9FA8C" w14:textId="77777777" w:rsidR="00DD6EE4" w:rsidRPr="00DD6EE4" w:rsidRDefault="00DD6EE4" w:rsidP="00DD6EE4">
            <w:pPr>
              <w:rPr>
                <w:lang w:val="el-GR"/>
              </w:rPr>
            </w:pPr>
            <w:r w:rsidRPr="00DD6EE4">
              <w:rPr>
                <w:lang w:val="el-GR"/>
              </w:rPr>
              <w:t xml:space="preserve">Η Φάση 2 θα ξεκινήσει με την ολοκλήρωση της Φάσης 1. </w:t>
            </w:r>
          </w:p>
          <w:p w14:paraId="4D6D99E3" w14:textId="77777777" w:rsidR="00DD6EE4" w:rsidRPr="00DD6EE4" w:rsidRDefault="00DD6EE4" w:rsidP="00DD6EE4">
            <w:pPr>
              <w:rPr>
                <w:lang w:val="el-GR"/>
              </w:rPr>
            </w:pPr>
            <w:r w:rsidRPr="00DD6EE4">
              <w:rPr>
                <w:lang w:val="el-GR"/>
              </w:rPr>
              <w:t>Η διάρκεια της Φάσης 2 είναι είκοσι οχτώ (28) μήνες.</w:t>
            </w:r>
          </w:p>
          <w:p w14:paraId="00B568D1" w14:textId="77777777" w:rsidR="00DD6EE4" w:rsidRPr="00DD6EE4" w:rsidRDefault="00DD6EE4" w:rsidP="00DD6EE4">
            <w:pPr>
              <w:rPr>
                <w:lang w:val="el-GR"/>
              </w:rPr>
            </w:pPr>
            <w:r w:rsidRPr="00DD6EE4">
              <w:rPr>
                <w:lang w:val="el-GR"/>
              </w:rPr>
              <w:t xml:space="preserve">Στο αντικείμενο της Φάσης 2, περιλαμβάνονται οι υπηρεσίες </w:t>
            </w:r>
            <w:proofErr w:type="spellStart"/>
            <w:r w:rsidRPr="00DD6EE4">
              <w:rPr>
                <w:lang w:val="el-GR"/>
              </w:rPr>
              <w:t>ψηφιοποίησης</w:t>
            </w:r>
            <w:proofErr w:type="spellEnd"/>
            <w:r w:rsidRPr="00DD6EE4">
              <w:rPr>
                <w:lang w:val="el-GR"/>
              </w:rPr>
              <w:t xml:space="preserve"> και επεξεργασίας του αρχειακού υλικού των Γ.Α.Κ.</w:t>
            </w:r>
          </w:p>
          <w:p w14:paraId="4A82DB1D" w14:textId="77777777" w:rsidR="00DD6EE4" w:rsidRPr="00DD6EE4" w:rsidRDefault="00DD6EE4" w:rsidP="00DD6EE4">
            <w:pPr>
              <w:rPr>
                <w:lang w:val="el-GR"/>
              </w:rPr>
            </w:pPr>
            <w:r w:rsidRPr="00DD6EE4">
              <w:rPr>
                <w:lang w:val="el-GR"/>
              </w:rPr>
              <w:t xml:space="preserve">Οι εργασίες </w:t>
            </w:r>
            <w:proofErr w:type="spellStart"/>
            <w:r w:rsidRPr="00DD6EE4">
              <w:rPr>
                <w:lang w:val="el-GR"/>
              </w:rPr>
              <w:t>ψηφιοποίησης</w:t>
            </w:r>
            <w:proofErr w:type="spellEnd"/>
            <w:r w:rsidRPr="00DD6EE4">
              <w:rPr>
                <w:lang w:val="el-GR"/>
              </w:rPr>
              <w:t xml:space="preserve"> θα εκτελεστούν με εξοπλισμό και μέσα που θα διαθέσει ο Ανάδοχος για τους σκοπούς του έργου, τα οποία αποτελούν ιδιοκτησία του Αναδόχου. </w:t>
            </w:r>
          </w:p>
          <w:p w14:paraId="191CC26D" w14:textId="77777777" w:rsidR="00DD6EE4" w:rsidRPr="00DD6EE4" w:rsidRDefault="00DD6EE4" w:rsidP="00DD6EE4">
            <w:pPr>
              <w:rPr>
                <w:lang w:val="el-GR"/>
              </w:rPr>
            </w:pPr>
            <w:r w:rsidRPr="00DD6EE4">
              <w:rPr>
                <w:lang w:val="el-GR"/>
              </w:rPr>
              <w:t>Η Φάση αυτή περιλαμβάνει τους παρακάτω βασικούς άξονες:</w:t>
            </w:r>
          </w:p>
          <w:p w14:paraId="7F5B9B32" w14:textId="7B16EAEE" w:rsidR="00DD6EE4" w:rsidRPr="00DD6EE4" w:rsidRDefault="00DD6EE4" w:rsidP="00DD6EE4">
            <w:pPr>
              <w:rPr>
                <w:lang w:val="el-GR"/>
              </w:rPr>
            </w:pPr>
            <w:r w:rsidRPr="00DD6EE4">
              <w:rPr>
                <w:lang w:val="el-GR"/>
              </w:rPr>
              <w:t>•</w:t>
            </w:r>
            <w:r w:rsidRPr="00DD6EE4">
              <w:rPr>
                <w:lang w:val="el-GR"/>
              </w:rPr>
              <w:tab/>
            </w:r>
            <w:proofErr w:type="spellStart"/>
            <w:r w:rsidRPr="00DD6EE4">
              <w:rPr>
                <w:lang w:val="el-GR"/>
              </w:rPr>
              <w:t>Ψηφιοποίηση</w:t>
            </w:r>
            <w:proofErr w:type="spellEnd"/>
            <w:r w:rsidRPr="00DD6EE4">
              <w:rPr>
                <w:lang w:val="el-GR"/>
              </w:rPr>
              <w:t xml:space="preserve"> υλικού (σάρωση αρχειακού υλικού Γ.Α.Κ.). Οι παραδόσεις του ψηφιοποιημένου υλικού θα είναι τριμηνιαίες.</w:t>
            </w:r>
          </w:p>
          <w:p w14:paraId="785DD7EE" w14:textId="77777777" w:rsidR="00DD6EE4" w:rsidRPr="00DD6EE4" w:rsidRDefault="00DD6EE4" w:rsidP="00DD6EE4">
            <w:pPr>
              <w:rPr>
                <w:lang w:val="el-GR"/>
              </w:rPr>
            </w:pPr>
            <w:r w:rsidRPr="00DD6EE4">
              <w:rPr>
                <w:lang w:val="el-GR"/>
              </w:rPr>
              <w:t>•</w:t>
            </w:r>
            <w:r w:rsidRPr="00DD6EE4">
              <w:rPr>
                <w:lang w:val="el-GR"/>
              </w:rPr>
              <w:tab/>
              <w:t xml:space="preserve">Εκθέσεις Προόδου </w:t>
            </w:r>
            <w:proofErr w:type="spellStart"/>
            <w:r w:rsidRPr="00DD6EE4">
              <w:rPr>
                <w:lang w:val="el-GR"/>
              </w:rPr>
              <w:t>ψηφιοποίησης</w:t>
            </w:r>
            <w:proofErr w:type="spellEnd"/>
          </w:p>
          <w:p w14:paraId="211353DF" w14:textId="6A22DFEB" w:rsidR="007C1C68" w:rsidRPr="00657483" w:rsidRDefault="00DD6EE4" w:rsidP="003A0B2B">
            <w:pPr>
              <w:rPr>
                <w:highlight w:val="yellow"/>
                <w:lang w:val="el-GR"/>
              </w:rPr>
            </w:pPr>
            <w:r w:rsidRPr="00DD6EE4">
              <w:rPr>
                <w:lang w:val="el-GR"/>
              </w:rPr>
              <w:t>•</w:t>
            </w:r>
            <w:r w:rsidRPr="00DD6EE4">
              <w:rPr>
                <w:lang w:val="el-GR"/>
              </w:rPr>
              <w:tab/>
              <w:t xml:space="preserve">Τελική Έκθεση </w:t>
            </w:r>
            <w:proofErr w:type="spellStart"/>
            <w:r w:rsidRPr="00DD6EE4">
              <w:rPr>
                <w:lang w:val="el-GR"/>
              </w:rPr>
              <w:t>Ψηφιοποίησης</w:t>
            </w:r>
            <w:proofErr w:type="spellEnd"/>
            <w:r w:rsidRPr="00DD6EE4">
              <w:rPr>
                <w:lang w:val="el-GR"/>
              </w:rPr>
              <w:t xml:space="preserve"> Υλικού</w:t>
            </w:r>
          </w:p>
          <w:p w14:paraId="7D856268" w14:textId="77777777" w:rsidR="007C1C68" w:rsidRPr="00657483" w:rsidRDefault="007C1C68" w:rsidP="003A0B2B">
            <w:pPr>
              <w:rPr>
                <w:highlight w:val="yellow"/>
                <w:lang w:val="el-GR"/>
              </w:rPr>
            </w:pPr>
          </w:p>
        </w:tc>
      </w:tr>
      <w:tr w:rsidR="00DD6EE4" w:rsidRPr="00907379" w14:paraId="04199763" w14:textId="77777777" w:rsidTr="00F90B8C">
        <w:trPr>
          <w:trHeight w:val="264"/>
          <w:jc w:val="center"/>
        </w:trPr>
        <w:tc>
          <w:tcPr>
            <w:tcW w:w="1558"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32768EB6" w14:textId="77777777" w:rsidR="00DD6EE4" w:rsidRPr="00907379" w:rsidRDefault="00DD6EE4" w:rsidP="00F90B8C">
            <w:proofErr w:type="spellStart"/>
            <w:r w:rsidRPr="00907379">
              <w:t>Τίτλος</w:t>
            </w:r>
            <w:proofErr w:type="spellEnd"/>
            <w:r w:rsidRPr="00907379">
              <w:t xml:space="preserve"> Παρα</w:t>
            </w:r>
            <w:proofErr w:type="spellStart"/>
            <w:r w:rsidRPr="00907379">
              <w:t>δοτέου</w:t>
            </w:r>
            <w:proofErr w:type="spellEnd"/>
          </w:p>
        </w:tc>
        <w:tc>
          <w:tcPr>
            <w:tcW w:w="3442"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094DAE04" w14:textId="77777777" w:rsidR="00DD6EE4" w:rsidRPr="00907379" w:rsidRDefault="00DD6EE4" w:rsidP="00F90B8C">
            <w:proofErr w:type="spellStart"/>
            <w:r w:rsidRPr="00907379">
              <w:t>Περιγρ</w:t>
            </w:r>
            <w:proofErr w:type="spellEnd"/>
            <w:r w:rsidRPr="00907379">
              <w:t>αφή Παρα</w:t>
            </w:r>
            <w:proofErr w:type="spellStart"/>
            <w:r w:rsidRPr="00907379">
              <w:t>δοτέου</w:t>
            </w:r>
            <w:proofErr w:type="spellEnd"/>
            <w:r w:rsidRPr="00907379">
              <w:t xml:space="preserve"> </w:t>
            </w:r>
          </w:p>
        </w:tc>
      </w:tr>
      <w:tr w:rsidR="00DD6EE4" w:rsidRPr="00077CF7" w14:paraId="1A97360B" w14:textId="77777777" w:rsidTr="00F90B8C">
        <w:trPr>
          <w:trHeight w:val="264"/>
          <w:jc w:val="center"/>
        </w:trPr>
        <w:tc>
          <w:tcPr>
            <w:tcW w:w="1558" w:type="pct"/>
            <w:tcBorders>
              <w:top w:val="single" w:sz="4" w:space="0" w:color="auto"/>
              <w:left w:val="single" w:sz="4" w:space="0" w:color="auto"/>
              <w:bottom w:val="single" w:sz="4" w:space="0" w:color="auto"/>
              <w:right w:val="single" w:sz="4" w:space="0" w:color="auto"/>
            </w:tcBorders>
            <w:shd w:val="clear" w:color="auto" w:fill="auto"/>
            <w:vAlign w:val="center"/>
          </w:tcPr>
          <w:p w14:paraId="724893B7" w14:textId="77777777" w:rsidR="00DD6EE4" w:rsidRPr="00657483" w:rsidRDefault="00DD6EE4" w:rsidP="00DD6EE4">
            <w:pPr>
              <w:spacing w:line="276" w:lineRule="auto"/>
              <w:rPr>
                <w:lang w:val="el-GR"/>
              </w:rPr>
            </w:pPr>
            <w:r w:rsidRPr="002F7A98">
              <w:rPr>
                <w:b/>
                <w:bCs/>
                <w:lang w:val="el-GR"/>
              </w:rPr>
              <w:t>Π2.1.</w:t>
            </w:r>
            <w:proofErr w:type="spellStart"/>
            <w:r w:rsidRPr="002F7A98">
              <w:rPr>
                <w:b/>
                <w:bCs/>
                <w:lang w:val="en-US"/>
              </w:rPr>
              <w:t>i</w:t>
            </w:r>
            <w:proofErr w:type="spellEnd"/>
            <w:r w:rsidRPr="00657483">
              <w:rPr>
                <w:lang w:val="el-GR"/>
              </w:rPr>
              <w:t xml:space="preserve"> Ψηφιοποιημένο αρχειακό υλικό Γ.Α.Κ.</w:t>
            </w:r>
          </w:p>
          <w:p w14:paraId="5EE1B3CC" w14:textId="77777777" w:rsidR="00DD6EE4" w:rsidRPr="00DD6EE4" w:rsidRDefault="00DD6EE4" w:rsidP="00DD6EE4">
            <w:pPr>
              <w:rPr>
                <w:lang w:val="el-GR"/>
              </w:rPr>
            </w:pPr>
          </w:p>
        </w:tc>
        <w:tc>
          <w:tcPr>
            <w:tcW w:w="3442" w:type="pct"/>
            <w:tcBorders>
              <w:top w:val="single" w:sz="4" w:space="0" w:color="auto"/>
              <w:left w:val="single" w:sz="4" w:space="0" w:color="auto"/>
              <w:bottom w:val="single" w:sz="4" w:space="0" w:color="auto"/>
              <w:right w:val="single" w:sz="4" w:space="0" w:color="auto"/>
            </w:tcBorders>
            <w:shd w:val="clear" w:color="auto" w:fill="auto"/>
            <w:vAlign w:val="center"/>
          </w:tcPr>
          <w:p w14:paraId="13BB7C2B" w14:textId="6557D6D4" w:rsidR="00DD6EE4" w:rsidRPr="00DD6EE4" w:rsidRDefault="00DD6EE4" w:rsidP="00DD6EE4">
            <w:pPr>
              <w:rPr>
                <w:lang w:val="el-GR"/>
              </w:rPr>
            </w:pPr>
            <w:r w:rsidRPr="00657483">
              <w:rPr>
                <w:lang w:val="el-GR"/>
              </w:rPr>
              <w:t>Το ψηφιοποιημένο αρχειακό υλικό των Γ.Α.Κ., το οποίο θα παραδίδεται σε τριμηνιαίες παρτίδες (όπου i=1… ν τριμηνιαίες παρτίδες).</w:t>
            </w:r>
            <w:r w:rsidRPr="00DD6EE4">
              <w:rPr>
                <w:rFonts w:eastAsia="Calibri"/>
                <w:lang w:val="el-GR" w:eastAsia="en-US"/>
              </w:rPr>
              <w:t xml:space="preserve"> </w:t>
            </w:r>
          </w:p>
        </w:tc>
      </w:tr>
      <w:tr w:rsidR="00DD6EE4" w:rsidRPr="00907379" w14:paraId="666EAED5" w14:textId="77777777" w:rsidTr="00F90B8C">
        <w:trPr>
          <w:trHeight w:val="264"/>
          <w:jc w:val="center"/>
        </w:trPr>
        <w:tc>
          <w:tcPr>
            <w:tcW w:w="1558" w:type="pct"/>
            <w:tcBorders>
              <w:top w:val="single" w:sz="4" w:space="0" w:color="auto"/>
              <w:left w:val="single" w:sz="4" w:space="0" w:color="auto"/>
              <w:bottom w:val="single" w:sz="4" w:space="0" w:color="auto"/>
              <w:right w:val="single" w:sz="4" w:space="0" w:color="auto"/>
            </w:tcBorders>
            <w:shd w:val="clear" w:color="auto" w:fill="auto"/>
            <w:vAlign w:val="center"/>
          </w:tcPr>
          <w:p w14:paraId="355DC809" w14:textId="75D96CE3" w:rsidR="00DD6EE4" w:rsidRPr="00DD6EE4" w:rsidRDefault="00DD6EE4" w:rsidP="00DD6EE4">
            <w:pPr>
              <w:rPr>
                <w:lang w:val="el-GR"/>
              </w:rPr>
            </w:pPr>
            <w:r w:rsidRPr="002F7A98">
              <w:rPr>
                <w:b/>
                <w:bCs/>
                <w:lang w:val="el-GR"/>
              </w:rPr>
              <w:t>Π2.2.</w:t>
            </w:r>
            <w:proofErr w:type="spellStart"/>
            <w:r w:rsidRPr="002F7A98">
              <w:rPr>
                <w:b/>
                <w:bCs/>
                <w:lang w:val="en-US"/>
              </w:rPr>
              <w:t>i</w:t>
            </w:r>
            <w:proofErr w:type="spellEnd"/>
            <w:r w:rsidRPr="00657483">
              <w:rPr>
                <w:lang w:val="el-GR"/>
              </w:rPr>
              <w:t xml:space="preserve"> Εκθέσεις Προόδου </w:t>
            </w:r>
            <w:proofErr w:type="spellStart"/>
            <w:r w:rsidRPr="00657483">
              <w:rPr>
                <w:lang w:val="el-GR"/>
              </w:rPr>
              <w:t>Ψηφιοποίησης</w:t>
            </w:r>
            <w:proofErr w:type="spellEnd"/>
          </w:p>
        </w:tc>
        <w:tc>
          <w:tcPr>
            <w:tcW w:w="3442" w:type="pct"/>
            <w:tcBorders>
              <w:top w:val="single" w:sz="4" w:space="0" w:color="auto"/>
              <w:left w:val="single" w:sz="4" w:space="0" w:color="auto"/>
              <w:bottom w:val="single" w:sz="4" w:space="0" w:color="auto"/>
              <w:right w:val="single" w:sz="4" w:space="0" w:color="auto"/>
            </w:tcBorders>
            <w:shd w:val="clear" w:color="auto" w:fill="auto"/>
            <w:vAlign w:val="center"/>
          </w:tcPr>
          <w:p w14:paraId="3133338E" w14:textId="77777777" w:rsidR="00DD6EE4" w:rsidRPr="00657483" w:rsidRDefault="00DD6EE4" w:rsidP="00DD6EE4">
            <w:pPr>
              <w:rPr>
                <w:lang w:val="el-GR"/>
              </w:rPr>
            </w:pPr>
            <w:r w:rsidRPr="00657483">
              <w:rPr>
                <w:lang w:val="el-GR"/>
              </w:rPr>
              <w:t xml:space="preserve">- Εκθέσεις Προόδου </w:t>
            </w:r>
            <w:proofErr w:type="spellStart"/>
            <w:r w:rsidRPr="00657483">
              <w:rPr>
                <w:lang w:val="el-GR"/>
              </w:rPr>
              <w:t>ψηφιοποίησης</w:t>
            </w:r>
            <w:proofErr w:type="spellEnd"/>
            <w:r w:rsidRPr="00657483">
              <w:rPr>
                <w:lang w:val="el-GR"/>
              </w:rPr>
              <w:t>, και αποθήκευσης και συμπληρωμένες καταστάσεις ελέγχου για το υλικό που έχει σαρωθεί (όπου i=1… ν τριμηνιαίες εκθέσεις)</w:t>
            </w:r>
          </w:p>
          <w:p w14:paraId="69CFDD6E" w14:textId="144DA86E" w:rsidR="00DD6EE4" w:rsidRPr="00DD6EE4" w:rsidRDefault="00DD6EE4" w:rsidP="00DD6EE4">
            <w:pPr>
              <w:rPr>
                <w:lang w:val="el-GR"/>
              </w:rPr>
            </w:pPr>
            <w:r w:rsidRPr="00657483">
              <w:rPr>
                <w:lang w:val="el-GR"/>
              </w:rPr>
              <w:t xml:space="preserve">- Υπηρεσίες Υποστήριξης Εργασιών </w:t>
            </w:r>
            <w:proofErr w:type="spellStart"/>
            <w:r w:rsidRPr="00657483">
              <w:rPr>
                <w:lang w:val="el-GR"/>
              </w:rPr>
              <w:t>Ψηφιοποίησης</w:t>
            </w:r>
            <w:proofErr w:type="spellEnd"/>
          </w:p>
        </w:tc>
      </w:tr>
      <w:tr w:rsidR="00DD6EE4" w:rsidRPr="00077CF7" w14:paraId="75502D4C" w14:textId="77777777" w:rsidTr="00F90B8C">
        <w:trPr>
          <w:trHeight w:val="264"/>
          <w:jc w:val="center"/>
        </w:trPr>
        <w:tc>
          <w:tcPr>
            <w:tcW w:w="1558" w:type="pct"/>
            <w:tcBorders>
              <w:top w:val="single" w:sz="4" w:space="0" w:color="auto"/>
              <w:left w:val="single" w:sz="4" w:space="0" w:color="auto"/>
              <w:bottom w:val="single" w:sz="4" w:space="0" w:color="auto"/>
              <w:right w:val="single" w:sz="4" w:space="0" w:color="auto"/>
            </w:tcBorders>
            <w:shd w:val="clear" w:color="auto" w:fill="auto"/>
            <w:vAlign w:val="center"/>
          </w:tcPr>
          <w:p w14:paraId="54487655" w14:textId="02432F46" w:rsidR="00DD6EE4" w:rsidRPr="00DD6EE4" w:rsidRDefault="00DD6EE4" w:rsidP="00DD6EE4">
            <w:pPr>
              <w:rPr>
                <w:lang w:val="el-GR"/>
              </w:rPr>
            </w:pPr>
            <w:r w:rsidRPr="002F7A98">
              <w:rPr>
                <w:b/>
                <w:bCs/>
                <w:lang w:val="el-GR"/>
              </w:rPr>
              <w:t>Π2.3</w:t>
            </w:r>
            <w:r w:rsidRPr="00657483">
              <w:rPr>
                <w:lang w:val="el-GR"/>
              </w:rPr>
              <w:t xml:space="preserve"> Τελική έκθεση Ψηφιοποιημένου Υλικού</w:t>
            </w:r>
          </w:p>
        </w:tc>
        <w:tc>
          <w:tcPr>
            <w:tcW w:w="3442" w:type="pct"/>
            <w:tcBorders>
              <w:top w:val="single" w:sz="4" w:space="0" w:color="auto"/>
              <w:left w:val="single" w:sz="4" w:space="0" w:color="auto"/>
              <w:bottom w:val="single" w:sz="4" w:space="0" w:color="auto"/>
              <w:right w:val="single" w:sz="4" w:space="0" w:color="auto"/>
            </w:tcBorders>
            <w:shd w:val="clear" w:color="auto" w:fill="auto"/>
            <w:vAlign w:val="center"/>
          </w:tcPr>
          <w:p w14:paraId="66794374" w14:textId="77777777" w:rsidR="00DD6EE4" w:rsidRPr="00657483" w:rsidRDefault="00DD6EE4" w:rsidP="00DD6EE4">
            <w:pPr>
              <w:rPr>
                <w:lang w:val="el-GR"/>
              </w:rPr>
            </w:pPr>
            <w:r w:rsidRPr="00657483">
              <w:rPr>
                <w:lang w:val="el-GR"/>
              </w:rPr>
              <w:t xml:space="preserve">- Τελική έκθεση </w:t>
            </w:r>
            <w:proofErr w:type="spellStart"/>
            <w:r w:rsidRPr="00657483">
              <w:rPr>
                <w:lang w:val="el-GR"/>
              </w:rPr>
              <w:t>Ψηφιοποίησης</w:t>
            </w:r>
            <w:proofErr w:type="spellEnd"/>
            <w:r w:rsidRPr="00657483">
              <w:rPr>
                <w:lang w:val="el-GR"/>
              </w:rPr>
              <w:t xml:space="preserve"> Υλικού</w:t>
            </w:r>
          </w:p>
          <w:p w14:paraId="551DADBB" w14:textId="77777777" w:rsidR="00DD6EE4" w:rsidRPr="00657483" w:rsidRDefault="00DD6EE4" w:rsidP="00DD6EE4">
            <w:pPr>
              <w:rPr>
                <w:rFonts w:eastAsia="Calibri"/>
                <w:lang w:val="el-GR" w:eastAsia="en-US"/>
              </w:rPr>
            </w:pPr>
            <w:r w:rsidRPr="00657483">
              <w:rPr>
                <w:rFonts w:eastAsia="Calibri"/>
                <w:lang w:val="el-GR" w:eastAsia="en-US"/>
              </w:rPr>
              <w:t>- Παράδοση του ψηφιοποιημένου υλικού σε αντίγραφο ασφαλούς μακροχρόνιας διατήρησης (μικροφίλμ).</w:t>
            </w:r>
          </w:p>
          <w:p w14:paraId="7AF071F1" w14:textId="6E9EC1B0" w:rsidR="00DD6EE4" w:rsidRPr="00DD6EE4" w:rsidRDefault="00DD6EE4" w:rsidP="00DD6EE4">
            <w:pPr>
              <w:rPr>
                <w:lang w:val="el-GR"/>
              </w:rPr>
            </w:pPr>
            <w:r w:rsidRPr="00657483">
              <w:rPr>
                <w:rFonts w:eastAsia="Calibri"/>
                <w:lang w:val="el-GR" w:eastAsia="en-US"/>
              </w:rPr>
              <w:t xml:space="preserve">Η τελευταία παράδοση </w:t>
            </w:r>
            <w:proofErr w:type="spellStart"/>
            <w:r w:rsidRPr="00657483">
              <w:rPr>
                <w:rFonts w:eastAsia="Calibri"/>
                <w:lang w:val="el-GR" w:eastAsia="en-US"/>
              </w:rPr>
              <w:t>ψηφιοποίησης</w:t>
            </w:r>
            <w:proofErr w:type="spellEnd"/>
            <w:r w:rsidRPr="00657483">
              <w:rPr>
                <w:rFonts w:eastAsia="Calibri"/>
                <w:lang w:val="el-GR" w:eastAsia="en-US"/>
              </w:rPr>
              <w:t xml:space="preserve"> θα περιλαμβάνει και το σύνολο του ψηφιοποιημένου αρχείου που θα παραδοθεί σε αντίγραφα ασφαλείας (μικροφίλμ) για την μακροχρόνια και ασφαλή διατήρηση του ψηφιοποιημένου υλικού</w:t>
            </w:r>
            <w:r w:rsidRPr="00657483">
              <w:rPr>
                <w:lang w:val="el-GR"/>
              </w:rPr>
              <w:t xml:space="preserve"> (συνολικό παραδοτέο στο τέλος της Φάσης 2, κατά τον Μήνα 32).</w:t>
            </w:r>
          </w:p>
        </w:tc>
      </w:tr>
    </w:tbl>
    <w:p w14:paraId="57340ED0" w14:textId="5FA75533" w:rsidR="007C1C68" w:rsidRPr="00657483" w:rsidRDefault="00DD6EE4" w:rsidP="003A0B2B">
      <w:pPr>
        <w:rPr>
          <w:color w:val="FF0000"/>
          <w:lang w:val="el-GR" w:eastAsia="en-US"/>
        </w:rPr>
      </w:pPr>
      <w:r>
        <w:rPr>
          <w:color w:val="FF0000"/>
          <w:lang w:val="el-GR" w:eastAsia="en-US"/>
        </w:rPr>
        <w:tab/>
      </w:r>
    </w:p>
    <w:p w14:paraId="03292D51" w14:textId="0184F0F9" w:rsidR="007C1C68" w:rsidRDefault="007C1C68" w:rsidP="003A0B2B">
      <w:pPr>
        <w:rPr>
          <w:color w:val="FF0000"/>
          <w:lang w:val="el-GR" w:eastAsia="en-US"/>
        </w:rPr>
      </w:pPr>
    </w:p>
    <w:p w14:paraId="641D222C" w14:textId="77777777" w:rsidR="0098085E" w:rsidRPr="00657483" w:rsidRDefault="0098085E" w:rsidP="003A0B2B">
      <w:pPr>
        <w:rPr>
          <w:color w:val="FF0000"/>
          <w:lang w:val="el-GR" w:eastAsia="en-US"/>
        </w:rPr>
      </w:pPr>
    </w:p>
    <w:p w14:paraId="5DBC1CA5" w14:textId="4643B800" w:rsidR="007C1C68" w:rsidRPr="000E5EEF" w:rsidRDefault="007C1C68" w:rsidP="00940DD2">
      <w:pPr>
        <w:pStyle w:val="30"/>
        <w:rPr>
          <w:lang w:eastAsia="en-US"/>
        </w:rPr>
      </w:pPr>
      <w:bookmarkStart w:id="1212" w:name="_Toc122374521"/>
      <w:r w:rsidRPr="000E5EEF">
        <w:rPr>
          <w:lang w:eastAsia="en-US"/>
        </w:rPr>
        <w:lastRenderedPageBreak/>
        <w:t xml:space="preserve">Φάση </w:t>
      </w:r>
      <w:r>
        <w:rPr>
          <w:lang w:eastAsia="en-US"/>
        </w:rPr>
        <w:t>3</w:t>
      </w:r>
      <w:r w:rsidRPr="000E5EEF">
        <w:rPr>
          <w:lang w:eastAsia="en-US"/>
        </w:rPr>
        <w:t xml:space="preserve"> : </w:t>
      </w:r>
      <w:r w:rsidR="0098085E">
        <w:rPr>
          <w:lang w:eastAsia="en-US"/>
        </w:rPr>
        <w:t>Τεκμηρίωση</w:t>
      </w:r>
      <w:r>
        <w:rPr>
          <w:lang w:eastAsia="en-US"/>
        </w:rPr>
        <w:t xml:space="preserve"> ψηφιοποιημένου υλικού ΓΑΚ</w:t>
      </w:r>
      <w:bookmarkEnd w:id="1212"/>
    </w:p>
    <w:p w14:paraId="14A3C3D5" w14:textId="77777777" w:rsidR="007C1C68" w:rsidRPr="002F7A98" w:rsidRDefault="007C1C68" w:rsidP="003A0B2B">
      <w:pPr>
        <w:rPr>
          <w:color w:val="FF0000"/>
          <w:lang w:val="el-GR" w:eastAsia="en-US"/>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00"/>
        <w:gridCol w:w="6628"/>
      </w:tblGrid>
      <w:tr w:rsidR="00DD6EE4" w:rsidRPr="00077CF7" w14:paraId="3381974D" w14:textId="77777777" w:rsidTr="00F90B8C">
        <w:trPr>
          <w:trHeight w:val="350"/>
          <w:jc w:val="center"/>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hideMark/>
          </w:tcPr>
          <w:p w14:paraId="699C7D58" w14:textId="290E9A80" w:rsidR="007C1C68" w:rsidRPr="00657483" w:rsidRDefault="007C1C68" w:rsidP="003A0B2B">
            <w:pPr>
              <w:rPr>
                <w:b/>
                <w:bCs/>
                <w:lang w:val="el-GR"/>
              </w:rPr>
            </w:pPr>
            <w:r w:rsidRPr="00657483">
              <w:rPr>
                <w:b/>
                <w:bCs/>
                <w:lang w:val="el-GR"/>
              </w:rPr>
              <w:t xml:space="preserve">Φάση 3: </w:t>
            </w:r>
            <w:r w:rsidR="0098085E" w:rsidRPr="00657483">
              <w:rPr>
                <w:b/>
                <w:bCs/>
                <w:lang w:val="el-GR"/>
              </w:rPr>
              <w:t>Τεκμηρίωση</w:t>
            </w:r>
            <w:r w:rsidRPr="00657483">
              <w:rPr>
                <w:b/>
                <w:bCs/>
                <w:lang w:val="el-GR"/>
              </w:rPr>
              <w:t xml:space="preserve"> ψηφιοποιημένου υλικού ΓΑΚ</w:t>
            </w:r>
          </w:p>
        </w:tc>
      </w:tr>
      <w:tr w:rsidR="00DD6EE4" w:rsidRPr="00077CF7" w14:paraId="3F793AF3" w14:textId="77777777" w:rsidTr="00F90B8C">
        <w:trPr>
          <w:trHeight w:val="1959"/>
          <w:jc w:val="center"/>
        </w:trPr>
        <w:tc>
          <w:tcPr>
            <w:tcW w:w="5000" w:type="pct"/>
            <w:gridSpan w:val="2"/>
            <w:tcBorders>
              <w:top w:val="single" w:sz="4" w:space="0" w:color="000000"/>
              <w:left w:val="single" w:sz="4" w:space="0" w:color="000000"/>
              <w:bottom w:val="single" w:sz="4" w:space="0" w:color="000000"/>
              <w:right w:val="single" w:sz="4" w:space="0" w:color="000000"/>
            </w:tcBorders>
            <w:hideMark/>
          </w:tcPr>
          <w:p w14:paraId="1772CC1F" w14:textId="77777777" w:rsidR="00DD6EE4" w:rsidRPr="00DD6EE4" w:rsidRDefault="00DD6EE4" w:rsidP="00DD6EE4">
            <w:pPr>
              <w:rPr>
                <w:lang w:val="el-GR"/>
              </w:rPr>
            </w:pPr>
            <w:r w:rsidRPr="00DD6EE4">
              <w:rPr>
                <w:lang w:val="el-GR"/>
              </w:rPr>
              <w:t xml:space="preserve">Η Φάση 3 θα ξεκινήσει με την ολοκλήρωση της Φάσης 1. </w:t>
            </w:r>
          </w:p>
          <w:p w14:paraId="2A0D7A82" w14:textId="77777777" w:rsidR="00DD6EE4" w:rsidRPr="00DD6EE4" w:rsidRDefault="00DD6EE4" w:rsidP="00DD6EE4">
            <w:pPr>
              <w:rPr>
                <w:lang w:val="el-GR"/>
              </w:rPr>
            </w:pPr>
            <w:r w:rsidRPr="00DD6EE4">
              <w:rPr>
                <w:lang w:val="el-GR"/>
              </w:rPr>
              <w:t>Η διάρκεια της Φάσης 3 είναι είκοσι οχτώ (28) μήνες.</w:t>
            </w:r>
          </w:p>
          <w:p w14:paraId="62219E5F" w14:textId="77777777" w:rsidR="00DD6EE4" w:rsidRPr="00DD6EE4" w:rsidRDefault="00DD6EE4" w:rsidP="00DD6EE4">
            <w:pPr>
              <w:rPr>
                <w:lang w:val="el-GR"/>
              </w:rPr>
            </w:pPr>
            <w:r w:rsidRPr="00DD6EE4">
              <w:rPr>
                <w:lang w:val="el-GR"/>
              </w:rPr>
              <w:t>Στο αντικείμενο της Φάσης 3, περιλαμβάνεται η τεκμηρίωση του ψηφιοποιημένου υλικού των ΓΑΚ.</w:t>
            </w:r>
          </w:p>
          <w:p w14:paraId="3EC597DA" w14:textId="77777777" w:rsidR="00DD6EE4" w:rsidRPr="00DD6EE4" w:rsidRDefault="00DD6EE4" w:rsidP="00DD6EE4">
            <w:pPr>
              <w:rPr>
                <w:lang w:val="el-GR"/>
              </w:rPr>
            </w:pPr>
            <w:r w:rsidRPr="00DD6EE4">
              <w:rPr>
                <w:lang w:val="el-GR"/>
              </w:rPr>
              <w:t>Η Φάση αυτή περιλαμβάνει τους παρακάτω βασικούς άξονες:</w:t>
            </w:r>
          </w:p>
          <w:p w14:paraId="3D5F4AE8" w14:textId="77777777" w:rsidR="00DD6EE4" w:rsidRPr="00DD6EE4" w:rsidRDefault="00DD6EE4" w:rsidP="00DD6EE4">
            <w:pPr>
              <w:rPr>
                <w:lang w:val="el-GR"/>
              </w:rPr>
            </w:pPr>
            <w:r w:rsidRPr="00DD6EE4">
              <w:rPr>
                <w:lang w:val="el-GR"/>
              </w:rPr>
              <w:t>•</w:t>
            </w:r>
            <w:r w:rsidRPr="00DD6EE4">
              <w:rPr>
                <w:lang w:val="el-GR"/>
              </w:rPr>
              <w:tab/>
              <w:t>Τεκμηριωμένο αρχειακό υλικό ΓΑΚ (παράδοση τριμηνιαίων Παρτίδων)</w:t>
            </w:r>
          </w:p>
          <w:p w14:paraId="0BC96F6A" w14:textId="77777777" w:rsidR="00DD6EE4" w:rsidRPr="00DD6EE4" w:rsidRDefault="00DD6EE4" w:rsidP="00DD6EE4">
            <w:pPr>
              <w:rPr>
                <w:lang w:val="el-GR"/>
              </w:rPr>
            </w:pPr>
            <w:r w:rsidRPr="00DD6EE4">
              <w:rPr>
                <w:lang w:val="el-GR"/>
              </w:rPr>
              <w:t>•</w:t>
            </w:r>
            <w:r w:rsidRPr="00DD6EE4">
              <w:rPr>
                <w:lang w:val="el-GR"/>
              </w:rPr>
              <w:tab/>
              <w:t>Εκθέσεις Τεκμηρίωσης υλικού ΓΑΚ(παράδοση τριμηνιαίων Παρτίδων)</w:t>
            </w:r>
          </w:p>
          <w:p w14:paraId="49C3F3C6" w14:textId="77777777" w:rsidR="00DD6EE4" w:rsidRPr="00DD6EE4" w:rsidRDefault="00DD6EE4" w:rsidP="00DD6EE4">
            <w:pPr>
              <w:rPr>
                <w:lang w:val="el-GR"/>
              </w:rPr>
            </w:pPr>
            <w:r w:rsidRPr="00DD6EE4">
              <w:rPr>
                <w:lang w:val="el-GR"/>
              </w:rPr>
              <w:t>•</w:t>
            </w:r>
            <w:r w:rsidRPr="00DD6EE4">
              <w:rPr>
                <w:lang w:val="el-GR"/>
              </w:rPr>
              <w:tab/>
              <w:t>Τελική έκθεση Τεκμηρίωσης Ψηφιοποιημένου υλικού</w:t>
            </w:r>
          </w:p>
          <w:p w14:paraId="134C30BC" w14:textId="20236934" w:rsidR="007C1C68" w:rsidRDefault="00DD6EE4" w:rsidP="003A0B2B">
            <w:pPr>
              <w:rPr>
                <w:highlight w:val="yellow"/>
                <w:lang w:val="el-GR"/>
              </w:rPr>
            </w:pPr>
            <w:r w:rsidRPr="00DD6EE4">
              <w:rPr>
                <w:lang w:val="el-GR"/>
              </w:rPr>
              <w:t xml:space="preserve">Επισημαίνεται πως η Φάση 3 δεν αφορά τη μετάπτωση της τεκμηρίωσης στο αποθετήριο των ΓΑΚ. Οι εγγραφές της τεκμηρίωσης θα παραδίδονται </w:t>
            </w:r>
            <w:r w:rsidR="00DC62A1">
              <w:rPr>
                <w:lang w:val="el-GR"/>
              </w:rPr>
              <w:t>τμημα</w:t>
            </w:r>
            <w:r w:rsidRPr="00DD6EE4">
              <w:rPr>
                <w:lang w:val="el-GR"/>
              </w:rPr>
              <w:t>τικά σε τριμηνιαία βάση.</w:t>
            </w:r>
          </w:p>
          <w:p w14:paraId="4511E4EA" w14:textId="77777777" w:rsidR="00DD6EE4" w:rsidRPr="00657483" w:rsidRDefault="00DD6EE4" w:rsidP="003A0B2B">
            <w:pPr>
              <w:rPr>
                <w:highlight w:val="yellow"/>
                <w:lang w:val="el-GR"/>
              </w:rPr>
            </w:pPr>
          </w:p>
          <w:p w14:paraId="6CF649C7" w14:textId="77777777" w:rsidR="007C1C68" w:rsidRPr="00657483" w:rsidRDefault="007C1C68" w:rsidP="003A0B2B">
            <w:pPr>
              <w:rPr>
                <w:highlight w:val="yellow"/>
                <w:lang w:val="el-GR"/>
              </w:rPr>
            </w:pPr>
          </w:p>
        </w:tc>
      </w:tr>
      <w:tr w:rsidR="00DD6EE4" w:rsidRPr="00907379" w14:paraId="3D728689" w14:textId="77777777" w:rsidTr="00F90B8C">
        <w:trPr>
          <w:trHeight w:val="264"/>
          <w:jc w:val="center"/>
        </w:trPr>
        <w:tc>
          <w:tcPr>
            <w:tcW w:w="1558"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7A523905" w14:textId="77777777" w:rsidR="00DD6EE4" w:rsidRPr="00657483" w:rsidRDefault="00DD6EE4" w:rsidP="00F90B8C">
            <w:proofErr w:type="spellStart"/>
            <w:r w:rsidRPr="00657483">
              <w:t>Τίτλος</w:t>
            </w:r>
            <w:proofErr w:type="spellEnd"/>
            <w:r w:rsidRPr="00657483">
              <w:t xml:space="preserve"> Παρα</w:t>
            </w:r>
            <w:proofErr w:type="spellStart"/>
            <w:r w:rsidRPr="00657483">
              <w:t>δοτέου</w:t>
            </w:r>
            <w:proofErr w:type="spellEnd"/>
          </w:p>
        </w:tc>
        <w:tc>
          <w:tcPr>
            <w:tcW w:w="3442"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3F626968" w14:textId="77777777" w:rsidR="00DD6EE4" w:rsidRPr="00657483" w:rsidRDefault="00DD6EE4" w:rsidP="00F90B8C">
            <w:proofErr w:type="spellStart"/>
            <w:r w:rsidRPr="00657483">
              <w:t>Περιγρ</w:t>
            </w:r>
            <w:proofErr w:type="spellEnd"/>
            <w:r w:rsidRPr="00657483">
              <w:t>αφή Παρα</w:t>
            </w:r>
            <w:proofErr w:type="spellStart"/>
            <w:r w:rsidRPr="00657483">
              <w:t>δοτέου</w:t>
            </w:r>
            <w:proofErr w:type="spellEnd"/>
            <w:r w:rsidRPr="00657483">
              <w:t xml:space="preserve"> </w:t>
            </w:r>
          </w:p>
        </w:tc>
      </w:tr>
      <w:tr w:rsidR="00DD6EE4" w:rsidRPr="00077CF7" w14:paraId="148874AA" w14:textId="77777777" w:rsidTr="00F90B8C">
        <w:trPr>
          <w:trHeight w:val="264"/>
          <w:jc w:val="center"/>
        </w:trPr>
        <w:tc>
          <w:tcPr>
            <w:tcW w:w="1558" w:type="pct"/>
            <w:tcBorders>
              <w:top w:val="single" w:sz="4" w:space="0" w:color="auto"/>
              <w:left w:val="single" w:sz="4" w:space="0" w:color="auto"/>
              <w:bottom w:val="single" w:sz="4" w:space="0" w:color="auto"/>
              <w:right w:val="single" w:sz="4" w:space="0" w:color="auto"/>
            </w:tcBorders>
            <w:shd w:val="clear" w:color="auto" w:fill="auto"/>
            <w:vAlign w:val="center"/>
          </w:tcPr>
          <w:p w14:paraId="6DA001BF" w14:textId="6CAAC4A7" w:rsidR="00DD6EE4" w:rsidRPr="00657483" w:rsidRDefault="00DD6EE4" w:rsidP="002F7A98">
            <w:pPr>
              <w:jc w:val="left"/>
              <w:rPr>
                <w:lang w:val="el-GR"/>
              </w:rPr>
            </w:pPr>
            <w:r w:rsidRPr="002F7A98">
              <w:rPr>
                <w:b/>
                <w:bCs/>
                <w:lang w:val="el-GR"/>
              </w:rPr>
              <w:t>Π3.1.i</w:t>
            </w:r>
            <w:r w:rsidR="0098085E">
              <w:rPr>
                <w:b/>
                <w:bCs/>
                <w:lang w:val="el-GR"/>
              </w:rPr>
              <w:t xml:space="preserve"> </w:t>
            </w:r>
            <w:r w:rsidRPr="00657483">
              <w:rPr>
                <w:lang w:val="el-GR"/>
              </w:rPr>
              <w:t>Τεκμηριωμένο αρχειακό υλικό Γ.Α.Κ.</w:t>
            </w:r>
          </w:p>
        </w:tc>
        <w:tc>
          <w:tcPr>
            <w:tcW w:w="3442" w:type="pct"/>
            <w:tcBorders>
              <w:top w:val="single" w:sz="4" w:space="0" w:color="auto"/>
              <w:left w:val="single" w:sz="4" w:space="0" w:color="auto"/>
              <w:bottom w:val="single" w:sz="4" w:space="0" w:color="auto"/>
              <w:right w:val="single" w:sz="4" w:space="0" w:color="auto"/>
            </w:tcBorders>
            <w:shd w:val="clear" w:color="auto" w:fill="auto"/>
            <w:vAlign w:val="center"/>
          </w:tcPr>
          <w:p w14:paraId="2E6FDD45" w14:textId="77777777" w:rsidR="00DD6EE4" w:rsidRPr="00657483" w:rsidRDefault="00DD6EE4" w:rsidP="00F90B8C">
            <w:pPr>
              <w:rPr>
                <w:lang w:val="el-GR"/>
              </w:rPr>
            </w:pPr>
            <w:r w:rsidRPr="00657483">
              <w:rPr>
                <w:lang w:val="el-GR"/>
              </w:rPr>
              <w:t xml:space="preserve">Το τεκμηριωμένο αρχειακό υλικό Γ.Α.Κ. ., το οποίο θα παραδίδεται σε τριμηνιαίες παρτίδες (όπου </w:t>
            </w:r>
            <w:proofErr w:type="spellStart"/>
            <w:r w:rsidRPr="00657483">
              <w:rPr>
                <w:lang w:val="en-US"/>
              </w:rPr>
              <w:t>i</w:t>
            </w:r>
            <w:proofErr w:type="spellEnd"/>
            <w:r w:rsidRPr="00657483">
              <w:rPr>
                <w:lang w:val="el-GR"/>
              </w:rPr>
              <w:t>=1… ν τριμηνιαίες παρτίδες).</w:t>
            </w:r>
          </w:p>
        </w:tc>
      </w:tr>
      <w:tr w:rsidR="00DD6EE4" w:rsidRPr="00077CF7" w14:paraId="4F6EEEF0" w14:textId="77777777" w:rsidTr="00F90B8C">
        <w:trPr>
          <w:trHeight w:val="1447"/>
          <w:jc w:val="center"/>
        </w:trPr>
        <w:tc>
          <w:tcPr>
            <w:tcW w:w="1558" w:type="pct"/>
            <w:tcBorders>
              <w:top w:val="single" w:sz="4" w:space="0" w:color="auto"/>
              <w:left w:val="single" w:sz="4" w:space="0" w:color="auto"/>
              <w:bottom w:val="single" w:sz="4" w:space="0" w:color="auto"/>
              <w:right w:val="single" w:sz="4" w:space="0" w:color="auto"/>
            </w:tcBorders>
            <w:shd w:val="clear" w:color="auto" w:fill="auto"/>
            <w:vAlign w:val="center"/>
          </w:tcPr>
          <w:p w14:paraId="51F05401" w14:textId="77777777" w:rsidR="00DD6EE4" w:rsidRPr="00657483" w:rsidRDefault="00DD6EE4" w:rsidP="002F7A98">
            <w:pPr>
              <w:jc w:val="left"/>
              <w:rPr>
                <w:lang w:val="el-GR"/>
              </w:rPr>
            </w:pPr>
            <w:r w:rsidRPr="002F7A98">
              <w:rPr>
                <w:b/>
                <w:bCs/>
                <w:lang w:val="el-GR"/>
              </w:rPr>
              <w:t>Π3.2.</w:t>
            </w:r>
            <w:proofErr w:type="spellStart"/>
            <w:r w:rsidRPr="002F7A98">
              <w:rPr>
                <w:b/>
                <w:bCs/>
                <w:lang w:val="en-US"/>
              </w:rPr>
              <w:t>i</w:t>
            </w:r>
            <w:proofErr w:type="spellEnd"/>
            <w:r w:rsidRPr="00657483">
              <w:rPr>
                <w:lang w:val="el-GR"/>
              </w:rPr>
              <w:tab/>
              <w:t>Εκθέσεις προόδου Τεκμηρίωσης  ψηφιοποιημένου αρχειακού υλικού Γ.Α.Κ.</w:t>
            </w:r>
          </w:p>
        </w:tc>
        <w:tc>
          <w:tcPr>
            <w:tcW w:w="3442" w:type="pct"/>
            <w:tcBorders>
              <w:top w:val="single" w:sz="4" w:space="0" w:color="auto"/>
              <w:left w:val="single" w:sz="4" w:space="0" w:color="auto"/>
              <w:bottom w:val="single" w:sz="4" w:space="0" w:color="auto"/>
              <w:right w:val="single" w:sz="4" w:space="0" w:color="auto"/>
            </w:tcBorders>
            <w:shd w:val="clear" w:color="auto" w:fill="auto"/>
            <w:vAlign w:val="center"/>
          </w:tcPr>
          <w:p w14:paraId="0BD397B0" w14:textId="77777777" w:rsidR="00DD6EE4" w:rsidRPr="00657483" w:rsidRDefault="00DD6EE4" w:rsidP="00F90B8C">
            <w:pPr>
              <w:rPr>
                <w:lang w:val="el-GR"/>
              </w:rPr>
            </w:pPr>
            <w:r w:rsidRPr="00657483">
              <w:rPr>
                <w:lang w:val="el-GR"/>
              </w:rPr>
              <w:t xml:space="preserve">Εκθέσεις προόδου Τεκμηρίωσης  ψηφιοποιημένου υλικού (όπου </w:t>
            </w:r>
            <w:proofErr w:type="spellStart"/>
            <w:r w:rsidRPr="00657483">
              <w:rPr>
                <w:lang w:val="en-US"/>
              </w:rPr>
              <w:t>i</w:t>
            </w:r>
            <w:proofErr w:type="spellEnd"/>
            <w:r w:rsidRPr="00657483">
              <w:rPr>
                <w:lang w:val="el-GR"/>
              </w:rPr>
              <w:t>=1…ν τριμηνιαίες εκθέσεις Τεκμηρίωσης)</w:t>
            </w:r>
          </w:p>
        </w:tc>
      </w:tr>
      <w:tr w:rsidR="00DD6EE4" w:rsidRPr="00077CF7" w14:paraId="1E0EE518" w14:textId="77777777" w:rsidTr="00F90B8C">
        <w:trPr>
          <w:trHeight w:val="264"/>
          <w:jc w:val="center"/>
        </w:trPr>
        <w:tc>
          <w:tcPr>
            <w:tcW w:w="1558" w:type="pct"/>
            <w:tcBorders>
              <w:top w:val="single" w:sz="4" w:space="0" w:color="auto"/>
              <w:left w:val="single" w:sz="4" w:space="0" w:color="auto"/>
              <w:bottom w:val="single" w:sz="4" w:space="0" w:color="auto"/>
              <w:right w:val="single" w:sz="4" w:space="0" w:color="auto"/>
            </w:tcBorders>
            <w:shd w:val="clear" w:color="auto" w:fill="auto"/>
            <w:vAlign w:val="center"/>
          </w:tcPr>
          <w:p w14:paraId="6DD14946" w14:textId="77777777" w:rsidR="00DD6EE4" w:rsidRPr="00657483" w:rsidRDefault="00DD6EE4" w:rsidP="00F90B8C">
            <w:pPr>
              <w:jc w:val="left"/>
              <w:rPr>
                <w:lang w:val="el-GR"/>
              </w:rPr>
            </w:pPr>
            <w:r w:rsidRPr="002F7A98">
              <w:rPr>
                <w:b/>
                <w:bCs/>
                <w:lang w:val="el-GR"/>
              </w:rPr>
              <w:t>Π3.3</w:t>
            </w:r>
            <w:r w:rsidRPr="00657483">
              <w:rPr>
                <w:lang w:val="el-GR"/>
              </w:rPr>
              <w:t xml:space="preserve"> Τελική έκθεση Τεκμηρίωσης Ψηφιοποιημένου αρχειακού υλικού Γ.Α.Κ.</w:t>
            </w:r>
          </w:p>
        </w:tc>
        <w:tc>
          <w:tcPr>
            <w:tcW w:w="3442" w:type="pct"/>
            <w:tcBorders>
              <w:top w:val="single" w:sz="4" w:space="0" w:color="auto"/>
              <w:left w:val="single" w:sz="4" w:space="0" w:color="auto"/>
              <w:bottom w:val="single" w:sz="4" w:space="0" w:color="auto"/>
              <w:right w:val="single" w:sz="4" w:space="0" w:color="auto"/>
            </w:tcBorders>
            <w:shd w:val="clear" w:color="auto" w:fill="auto"/>
            <w:vAlign w:val="center"/>
          </w:tcPr>
          <w:p w14:paraId="10F4E557" w14:textId="77777777" w:rsidR="00DD6EE4" w:rsidRPr="00657483" w:rsidRDefault="00DD6EE4" w:rsidP="00F90B8C">
            <w:pPr>
              <w:rPr>
                <w:lang w:val="el-GR"/>
              </w:rPr>
            </w:pPr>
            <w:r w:rsidRPr="00657483">
              <w:rPr>
                <w:lang w:val="el-GR"/>
              </w:rPr>
              <w:t>Τελική Έκθεση τεκμηρίωσης ψηφιοποιημένου αρχειακού υλικού Γ.Α.Κ.</w:t>
            </w:r>
          </w:p>
        </w:tc>
      </w:tr>
    </w:tbl>
    <w:p w14:paraId="28D7463C" w14:textId="77777777" w:rsidR="007C1C68" w:rsidRPr="003A03F5" w:rsidRDefault="007C1C68" w:rsidP="003A0B2B">
      <w:pPr>
        <w:rPr>
          <w:color w:val="FF0000"/>
          <w:lang w:val="el-GR" w:eastAsia="en-US"/>
        </w:rPr>
      </w:pPr>
    </w:p>
    <w:p w14:paraId="65AE29FC" w14:textId="77777777" w:rsidR="007C1C68" w:rsidRPr="003A03F5" w:rsidRDefault="007C1C68" w:rsidP="003A0B2B">
      <w:pPr>
        <w:rPr>
          <w:color w:val="FF0000"/>
          <w:lang w:val="el-GR" w:eastAsia="en-US"/>
        </w:rPr>
      </w:pPr>
    </w:p>
    <w:p w14:paraId="658D9F9B" w14:textId="4AFE643C" w:rsidR="007C1C68" w:rsidRPr="000E5EEF" w:rsidRDefault="00DD6EE4" w:rsidP="00940DD2">
      <w:pPr>
        <w:pStyle w:val="30"/>
        <w:rPr>
          <w:lang w:eastAsia="en-US"/>
        </w:rPr>
      </w:pPr>
      <w:bookmarkStart w:id="1213" w:name="_Toc122374522"/>
      <w:r w:rsidRPr="00DD6EE4">
        <w:rPr>
          <w:lang w:eastAsia="en-US"/>
        </w:rPr>
        <w:t>Φάση 4: Προμήθεια και Εγκατάσταση Εξοπλισμού και Υποδομών</w:t>
      </w:r>
      <w:bookmarkEnd w:id="1213"/>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3834E4" w:rsidRPr="00077CF7" w14:paraId="415554F7" w14:textId="77777777" w:rsidTr="00F90B8C">
        <w:trPr>
          <w:trHeight w:val="350"/>
          <w:jc w:val="center"/>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hideMark/>
          </w:tcPr>
          <w:p w14:paraId="0530EF34" w14:textId="37169322" w:rsidR="007C1C68" w:rsidRPr="00657483" w:rsidRDefault="003834E4" w:rsidP="003A0B2B">
            <w:pPr>
              <w:rPr>
                <w:b/>
                <w:bCs/>
                <w:lang w:val="el-GR"/>
              </w:rPr>
            </w:pPr>
            <w:r w:rsidRPr="00657483">
              <w:rPr>
                <w:b/>
                <w:bCs/>
                <w:lang w:val="el-GR"/>
              </w:rPr>
              <w:t xml:space="preserve">Φάση 4: Προμήθεια και Εγκατάσταση Εξοπλισμού και Υποδομών </w:t>
            </w:r>
          </w:p>
        </w:tc>
      </w:tr>
      <w:tr w:rsidR="003834E4" w:rsidRPr="00077CF7" w14:paraId="5739B06E" w14:textId="77777777" w:rsidTr="00F90B8C">
        <w:trPr>
          <w:trHeight w:val="1959"/>
          <w:jc w:val="center"/>
        </w:trPr>
        <w:tc>
          <w:tcPr>
            <w:tcW w:w="5000" w:type="pct"/>
            <w:gridSpan w:val="2"/>
            <w:tcBorders>
              <w:top w:val="single" w:sz="4" w:space="0" w:color="000000"/>
              <w:left w:val="single" w:sz="4" w:space="0" w:color="000000"/>
              <w:bottom w:val="single" w:sz="4" w:space="0" w:color="000000"/>
              <w:right w:val="single" w:sz="4" w:space="0" w:color="000000"/>
            </w:tcBorders>
            <w:hideMark/>
          </w:tcPr>
          <w:p w14:paraId="7FBE8384" w14:textId="6F5DAC9D" w:rsidR="003834E4" w:rsidRPr="00333760" w:rsidRDefault="003834E4" w:rsidP="003834E4">
            <w:pPr>
              <w:rPr>
                <w:lang w:val="el-GR"/>
              </w:rPr>
            </w:pPr>
            <w:r w:rsidRPr="00333760">
              <w:rPr>
                <w:lang w:val="el-GR"/>
              </w:rPr>
              <w:t xml:space="preserve">Η διάρκεια της Φάσης 4  </w:t>
            </w:r>
            <w:r w:rsidR="00627B03" w:rsidRPr="00333760">
              <w:rPr>
                <w:lang w:val="el-GR"/>
              </w:rPr>
              <w:t>είναι</w:t>
            </w:r>
            <w:r w:rsidRPr="00333760">
              <w:rPr>
                <w:lang w:val="el-GR"/>
              </w:rPr>
              <w:t xml:space="preserve"> </w:t>
            </w:r>
            <w:r w:rsidR="00BB3931">
              <w:rPr>
                <w:lang w:val="el-GR"/>
              </w:rPr>
              <w:t>έ</w:t>
            </w:r>
            <w:r w:rsidR="00333760">
              <w:rPr>
                <w:lang w:val="el-GR"/>
              </w:rPr>
              <w:t>ντεκα</w:t>
            </w:r>
            <w:r w:rsidRPr="00333760">
              <w:rPr>
                <w:lang w:val="el-GR"/>
              </w:rPr>
              <w:t xml:space="preserve"> μήνες (Μήνες </w:t>
            </w:r>
            <w:r w:rsidR="00333760">
              <w:rPr>
                <w:lang w:val="el-GR"/>
              </w:rPr>
              <w:t>10</w:t>
            </w:r>
            <w:r w:rsidRPr="00333760">
              <w:rPr>
                <w:lang w:val="el-GR"/>
              </w:rPr>
              <w:t xml:space="preserve"> έως και </w:t>
            </w:r>
            <w:r w:rsidR="00B750C7" w:rsidRPr="00333760">
              <w:rPr>
                <w:lang w:val="el-GR"/>
              </w:rPr>
              <w:t>2</w:t>
            </w:r>
            <w:r w:rsidR="00333760">
              <w:rPr>
                <w:lang w:val="el-GR"/>
              </w:rPr>
              <w:t>0</w:t>
            </w:r>
            <w:r w:rsidRPr="00333760">
              <w:rPr>
                <w:lang w:val="el-GR"/>
              </w:rPr>
              <w:t>).</w:t>
            </w:r>
          </w:p>
          <w:p w14:paraId="4AC86B98" w14:textId="66D62EE9" w:rsidR="003834E4" w:rsidRPr="00333760" w:rsidRDefault="003834E4" w:rsidP="003834E4">
            <w:pPr>
              <w:rPr>
                <w:lang w:val="el-GR"/>
              </w:rPr>
            </w:pPr>
            <w:r w:rsidRPr="00333760">
              <w:rPr>
                <w:lang w:val="el-GR"/>
              </w:rPr>
              <w:t xml:space="preserve">Στο αντικείμενο της Φάσης 4, περιλαμβάνεται η προμήθεια και εγκατάσταση εξοπλισμού και του έτοιμου λογισμικού </w:t>
            </w:r>
            <w:r w:rsidR="00627B03" w:rsidRPr="00333760">
              <w:rPr>
                <w:lang w:val="el-GR"/>
              </w:rPr>
              <w:t xml:space="preserve">καθώς </w:t>
            </w:r>
            <w:r w:rsidRPr="00333760">
              <w:rPr>
                <w:lang w:val="el-GR"/>
              </w:rPr>
              <w:t xml:space="preserve">και των </w:t>
            </w:r>
            <w:r w:rsidR="00627B03" w:rsidRPr="00333760">
              <w:rPr>
                <w:lang w:val="el-GR"/>
              </w:rPr>
              <w:t xml:space="preserve">λοιπών </w:t>
            </w:r>
            <w:r w:rsidRPr="00333760">
              <w:rPr>
                <w:lang w:val="el-GR"/>
              </w:rPr>
              <w:t>αδειών λογισμικού των συστημάτων του Έργου.</w:t>
            </w:r>
          </w:p>
          <w:p w14:paraId="01A94E9E" w14:textId="46F6ACD7" w:rsidR="007C1C68" w:rsidRPr="00333760" w:rsidRDefault="003834E4" w:rsidP="003834E4">
            <w:pPr>
              <w:rPr>
                <w:lang w:val="el-GR"/>
              </w:rPr>
            </w:pPr>
            <w:r w:rsidRPr="00333760">
              <w:rPr>
                <w:lang w:val="el-GR"/>
              </w:rPr>
              <w:t>Επίσης, στο πλαίσιο της παρούσας φάσης θα πραγματοποιηθεί η εγκατάσταση, παραμετροποίηση, βελτιστοποίηση της λειτουργίας (</w:t>
            </w:r>
            <w:proofErr w:type="spellStart"/>
            <w:r w:rsidRPr="00333760">
              <w:rPr>
                <w:lang w:val="el-GR"/>
              </w:rPr>
              <w:t>fine</w:t>
            </w:r>
            <w:proofErr w:type="spellEnd"/>
            <w:r w:rsidRPr="00333760">
              <w:rPr>
                <w:lang w:val="el-GR"/>
              </w:rPr>
              <w:t xml:space="preserve"> </w:t>
            </w:r>
            <w:proofErr w:type="spellStart"/>
            <w:r w:rsidRPr="00333760">
              <w:rPr>
                <w:lang w:val="el-GR"/>
              </w:rPr>
              <w:t>tuning</w:t>
            </w:r>
            <w:proofErr w:type="spellEnd"/>
            <w:r w:rsidRPr="00333760">
              <w:rPr>
                <w:lang w:val="el-GR"/>
              </w:rPr>
              <w:t>) και θέση σε πλήρη λειτουργία του Συστήματος (απαραίτητων εφαρμογών και λογισμικού συστήματος) στο G-</w:t>
            </w:r>
            <w:proofErr w:type="spellStart"/>
            <w:r w:rsidRPr="00333760">
              <w:rPr>
                <w:lang w:val="el-GR"/>
              </w:rPr>
              <w:t>Cloud</w:t>
            </w:r>
            <w:proofErr w:type="spellEnd"/>
            <w:r w:rsidRPr="00333760">
              <w:rPr>
                <w:lang w:val="el-GR"/>
              </w:rPr>
              <w:t>.</w:t>
            </w:r>
          </w:p>
        </w:tc>
      </w:tr>
      <w:tr w:rsidR="003834E4" w:rsidRPr="003834E4" w14:paraId="41E1A8C0" w14:textId="77777777" w:rsidTr="00F90B8C">
        <w:trPr>
          <w:trHeight w:val="134"/>
          <w:jc w:val="center"/>
        </w:trPr>
        <w:tc>
          <w:tcPr>
            <w:tcW w:w="1563"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5B324C2B" w14:textId="77777777" w:rsidR="007C1C68" w:rsidRPr="00657483" w:rsidRDefault="007C1C68" w:rsidP="003A0B2B">
            <w:proofErr w:type="spellStart"/>
            <w:r w:rsidRPr="00657483">
              <w:t>Τίτλος</w:t>
            </w:r>
            <w:proofErr w:type="spellEnd"/>
            <w:r w:rsidRPr="00657483">
              <w:t xml:space="preserve"> Παρα</w:t>
            </w:r>
            <w:proofErr w:type="spellStart"/>
            <w:r w:rsidRPr="00657483">
              <w:t>δοτέου</w:t>
            </w:r>
            <w:proofErr w:type="spellEnd"/>
          </w:p>
        </w:tc>
        <w:tc>
          <w:tcPr>
            <w:tcW w:w="3437"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33A0FB9E" w14:textId="77777777" w:rsidR="007C1C68" w:rsidRPr="00657483" w:rsidRDefault="007C1C68" w:rsidP="003A0B2B">
            <w:proofErr w:type="spellStart"/>
            <w:r w:rsidRPr="00657483">
              <w:t>Περιγρ</w:t>
            </w:r>
            <w:proofErr w:type="spellEnd"/>
            <w:r w:rsidRPr="00657483">
              <w:t>αφή Παρα</w:t>
            </w:r>
            <w:proofErr w:type="spellStart"/>
            <w:r w:rsidRPr="00657483">
              <w:t>δοτέου</w:t>
            </w:r>
            <w:proofErr w:type="spellEnd"/>
            <w:r w:rsidRPr="00657483">
              <w:t xml:space="preserve"> </w:t>
            </w:r>
          </w:p>
        </w:tc>
      </w:tr>
      <w:tr w:rsidR="003834E4" w:rsidRPr="00077CF7" w14:paraId="34940E4B" w14:textId="77777777" w:rsidTr="00F90B8C">
        <w:trPr>
          <w:trHeight w:val="390"/>
          <w:jc w:val="center"/>
        </w:trPr>
        <w:tc>
          <w:tcPr>
            <w:tcW w:w="1563" w:type="pct"/>
            <w:tcBorders>
              <w:top w:val="single" w:sz="4" w:space="0" w:color="auto"/>
              <w:left w:val="single" w:sz="4" w:space="0" w:color="auto"/>
              <w:bottom w:val="single" w:sz="4" w:space="0" w:color="auto"/>
              <w:right w:val="single" w:sz="4" w:space="0" w:color="auto"/>
            </w:tcBorders>
            <w:vAlign w:val="center"/>
          </w:tcPr>
          <w:p w14:paraId="0913AB1D" w14:textId="0051851B" w:rsidR="007C1C68" w:rsidRPr="00657483" w:rsidRDefault="007C1C68" w:rsidP="003A0B2B">
            <w:pPr>
              <w:rPr>
                <w:bCs/>
                <w:lang w:val="el-GR"/>
              </w:rPr>
            </w:pPr>
            <w:r w:rsidRPr="00657483">
              <w:rPr>
                <w:b/>
                <w:lang w:val="el-GR"/>
              </w:rPr>
              <w:t xml:space="preserve">Π4.1 </w:t>
            </w:r>
            <w:r w:rsidRPr="00657483">
              <w:rPr>
                <w:bCs/>
                <w:lang w:val="el-GR"/>
              </w:rPr>
              <w:t xml:space="preserve">Εγκατεστημένος Εξοπλισμός στην Κεντρική </w:t>
            </w:r>
            <w:r w:rsidRPr="00657483">
              <w:rPr>
                <w:bCs/>
                <w:lang w:val="el-GR"/>
              </w:rPr>
              <w:lastRenderedPageBreak/>
              <w:t>Υπηρεσία και σε Περιφερειακές Υπηρεσίες</w:t>
            </w:r>
          </w:p>
        </w:tc>
        <w:tc>
          <w:tcPr>
            <w:tcW w:w="3437" w:type="pct"/>
            <w:tcBorders>
              <w:top w:val="single" w:sz="4" w:space="0" w:color="auto"/>
              <w:left w:val="single" w:sz="4" w:space="0" w:color="auto"/>
              <w:bottom w:val="single" w:sz="4" w:space="0" w:color="auto"/>
              <w:right w:val="single" w:sz="4" w:space="0" w:color="auto"/>
            </w:tcBorders>
          </w:tcPr>
          <w:p w14:paraId="52983773" w14:textId="77777777" w:rsidR="007C1C68" w:rsidRPr="00657483" w:rsidRDefault="007C1C68" w:rsidP="003A0B2B">
            <w:pPr>
              <w:rPr>
                <w:lang w:val="el-GR"/>
              </w:rPr>
            </w:pPr>
            <w:r w:rsidRPr="00657483">
              <w:rPr>
                <w:lang w:val="el-GR"/>
              </w:rPr>
              <w:lastRenderedPageBreak/>
              <w:t>Προμήθεια, εγκατάσταση, παραμετροποίηση και δικτύωση ηλεκτρονικού υπολογιστικού και περιφερειακού εξοπλισμού</w:t>
            </w:r>
          </w:p>
        </w:tc>
      </w:tr>
      <w:tr w:rsidR="003834E4" w:rsidRPr="00077CF7" w14:paraId="3E094867" w14:textId="77777777" w:rsidTr="00F90B8C">
        <w:trPr>
          <w:trHeight w:val="390"/>
          <w:jc w:val="center"/>
        </w:trPr>
        <w:tc>
          <w:tcPr>
            <w:tcW w:w="1563" w:type="pct"/>
            <w:tcBorders>
              <w:top w:val="single" w:sz="4" w:space="0" w:color="auto"/>
              <w:left w:val="single" w:sz="4" w:space="0" w:color="auto"/>
              <w:bottom w:val="single" w:sz="4" w:space="0" w:color="auto"/>
              <w:right w:val="single" w:sz="4" w:space="0" w:color="auto"/>
            </w:tcBorders>
            <w:vAlign w:val="center"/>
            <w:hideMark/>
          </w:tcPr>
          <w:p w14:paraId="2EF53315" w14:textId="526C1DD8" w:rsidR="007C1C68" w:rsidRPr="00657483" w:rsidRDefault="007C1C68" w:rsidP="003A0B2B">
            <w:pPr>
              <w:rPr>
                <w:lang w:val="el-GR"/>
              </w:rPr>
            </w:pPr>
            <w:r w:rsidRPr="00657483">
              <w:rPr>
                <w:b/>
                <w:lang w:val="el-GR"/>
              </w:rPr>
              <w:t>Π4.2</w:t>
            </w:r>
            <w:r w:rsidRPr="00657483">
              <w:rPr>
                <w:lang w:val="el-GR"/>
              </w:rPr>
              <w:t xml:space="preserve"> Εγκατεστημένο έτοιμο λογισμικό, σε λειτουργική ετοιμότητα για την Πιλοτική Λειτουργία</w:t>
            </w:r>
          </w:p>
        </w:tc>
        <w:tc>
          <w:tcPr>
            <w:tcW w:w="3437" w:type="pct"/>
            <w:tcBorders>
              <w:top w:val="single" w:sz="4" w:space="0" w:color="auto"/>
              <w:left w:val="single" w:sz="4" w:space="0" w:color="auto"/>
              <w:bottom w:val="single" w:sz="4" w:space="0" w:color="auto"/>
              <w:right w:val="single" w:sz="4" w:space="0" w:color="auto"/>
            </w:tcBorders>
            <w:hideMark/>
          </w:tcPr>
          <w:p w14:paraId="0FB56C52" w14:textId="77777777" w:rsidR="007C1C68" w:rsidRPr="00657483" w:rsidRDefault="007C1C68" w:rsidP="003A0B2B">
            <w:pPr>
              <w:rPr>
                <w:lang w:val="el-GR"/>
              </w:rPr>
            </w:pPr>
            <w:r w:rsidRPr="00657483">
              <w:rPr>
                <w:lang w:val="el-GR"/>
              </w:rPr>
              <w:t xml:space="preserve">Προμήθεια και εγκατάσταση έτοιμου σε λειτουργική ετοιμότητα για την Πιλοτική Λειτουργία του Συστήματος, με όλες τις απαιτούμενες άδειες λογισμικού. </w:t>
            </w:r>
          </w:p>
        </w:tc>
      </w:tr>
      <w:tr w:rsidR="003834E4" w:rsidRPr="00077CF7" w14:paraId="61505BE6" w14:textId="77777777" w:rsidTr="00F90B8C">
        <w:trPr>
          <w:trHeight w:val="390"/>
          <w:jc w:val="center"/>
        </w:trPr>
        <w:tc>
          <w:tcPr>
            <w:tcW w:w="1563" w:type="pct"/>
            <w:tcBorders>
              <w:top w:val="single" w:sz="4" w:space="0" w:color="auto"/>
              <w:left w:val="single" w:sz="4" w:space="0" w:color="auto"/>
              <w:bottom w:val="single" w:sz="4" w:space="0" w:color="auto"/>
              <w:right w:val="single" w:sz="4" w:space="0" w:color="auto"/>
            </w:tcBorders>
            <w:vAlign w:val="center"/>
          </w:tcPr>
          <w:p w14:paraId="052B5D41" w14:textId="18C1DACA" w:rsidR="007C1C68" w:rsidRPr="00657483" w:rsidRDefault="007C1C68" w:rsidP="003A0B2B">
            <w:pPr>
              <w:rPr>
                <w:lang w:val="el-GR"/>
              </w:rPr>
            </w:pPr>
            <w:r w:rsidRPr="00657483">
              <w:rPr>
                <w:b/>
                <w:lang w:val="el-GR"/>
              </w:rPr>
              <w:t>Π4.3</w:t>
            </w:r>
            <w:r w:rsidRPr="00657483">
              <w:rPr>
                <w:lang w:val="el-GR"/>
              </w:rPr>
              <w:t xml:space="preserve"> Εγκατεστημένο Σύστημα στο  </w:t>
            </w:r>
            <w:r w:rsidRPr="00657483">
              <w:t>G</w:t>
            </w:r>
            <w:r w:rsidRPr="00657483">
              <w:rPr>
                <w:lang w:val="el-GR"/>
              </w:rPr>
              <w:t>-</w:t>
            </w:r>
            <w:r w:rsidRPr="00657483">
              <w:t>Cloud</w:t>
            </w:r>
            <w:r w:rsidRPr="00657483">
              <w:rPr>
                <w:lang w:val="el-GR"/>
              </w:rPr>
              <w:t xml:space="preserve"> σε λειτουργική ετοιμότητα για την Πιλοτική Λειτουργία</w:t>
            </w:r>
          </w:p>
        </w:tc>
        <w:tc>
          <w:tcPr>
            <w:tcW w:w="3437" w:type="pct"/>
            <w:tcBorders>
              <w:top w:val="single" w:sz="4" w:space="0" w:color="auto"/>
              <w:left w:val="single" w:sz="4" w:space="0" w:color="auto"/>
              <w:bottom w:val="single" w:sz="4" w:space="0" w:color="auto"/>
              <w:right w:val="single" w:sz="4" w:space="0" w:color="auto"/>
            </w:tcBorders>
            <w:vAlign w:val="center"/>
          </w:tcPr>
          <w:p w14:paraId="6BA5452D" w14:textId="77777777" w:rsidR="007C1C68" w:rsidRPr="00657483" w:rsidRDefault="007C1C68" w:rsidP="003A0B2B">
            <w:pPr>
              <w:rPr>
                <w:lang w:val="el-GR"/>
              </w:rPr>
            </w:pPr>
            <w:r w:rsidRPr="00657483">
              <w:rPr>
                <w:lang w:val="el-GR"/>
              </w:rPr>
              <w:t xml:space="preserve">Υλοποιημένες και εγκατεστημένες Εφαρμογές (υποσυστήματα) στο </w:t>
            </w:r>
            <w:r w:rsidRPr="00657483">
              <w:t>G</w:t>
            </w:r>
            <w:r w:rsidRPr="00657483">
              <w:rPr>
                <w:lang w:val="el-GR"/>
              </w:rPr>
              <w:t>-</w:t>
            </w:r>
            <w:r w:rsidRPr="00657483">
              <w:t>Cloud</w:t>
            </w:r>
            <w:r w:rsidRPr="00657483">
              <w:rPr>
                <w:lang w:val="el-GR"/>
              </w:rPr>
              <w:t xml:space="preserve">, ενοποιημένο Σύστημα σε λειτουργική ετοιμότητα </w:t>
            </w:r>
          </w:p>
          <w:p w14:paraId="3E5BC2E3" w14:textId="77777777" w:rsidR="007C1C68" w:rsidRPr="00657483" w:rsidRDefault="007C1C68" w:rsidP="003A0B2B">
            <w:pPr>
              <w:rPr>
                <w:lang w:val="el-GR"/>
              </w:rPr>
            </w:pPr>
          </w:p>
        </w:tc>
      </w:tr>
      <w:tr w:rsidR="003834E4" w:rsidRPr="00077CF7" w14:paraId="58B7EA1D" w14:textId="77777777" w:rsidTr="00F90B8C">
        <w:trPr>
          <w:trHeight w:val="390"/>
          <w:jc w:val="center"/>
        </w:trPr>
        <w:tc>
          <w:tcPr>
            <w:tcW w:w="1563" w:type="pct"/>
            <w:tcBorders>
              <w:top w:val="single" w:sz="4" w:space="0" w:color="auto"/>
              <w:left w:val="single" w:sz="4" w:space="0" w:color="auto"/>
              <w:bottom w:val="single" w:sz="4" w:space="0" w:color="auto"/>
              <w:right w:val="single" w:sz="4" w:space="0" w:color="auto"/>
            </w:tcBorders>
            <w:vAlign w:val="center"/>
          </w:tcPr>
          <w:p w14:paraId="62E273CC" w14:textId="5FF327C9" w:rsidR="007C1C68" w:rsidRPr="00657483" w:rsidRDefault="007C1C68" w:rsidP="003A0B2B">
            <w:pPr>
              <w:rPr>
                <w:lang w:val="el-GR"/>
              </w:rPr>
            </w:pPr>
            <w:r w:rsidRPr="00657483">
              <w:rPr>
                <w:b/>
                <w:lang w:val="el-GR"/>
              </w:rPr>
              <w:t>Π4.4</w:t>
            </w:r>
            <w:r w:rsidRPr="00657483">
              <w:rPr>
                <w:lang w:val="el-GR"/>
              </w:rPr>
              <w:t xml:space="preserve"> Σειρά Εγχειριδίων Τεκμηρίωσης (λειτουργικής &amp; υποστηρικτικής)</w:t>
            </w:r>
          </w:p>
          <w:p w14:paraId="248152DF" w14:textId="77777777" w:rsidR="007C1C68" w:rsidRPr="00657483" w:rsidRDefault="007C1C68" w:rsidP="003A0B2B">
            <w:pPr>
              <w:rPr>
                <w:lang w:val="el-GR"/>
              </w:rPr>
            </w:pPr>
          </w:p>
        </w:tc>
        <w:tc>
          <w:tcPr>
            <w:tcW w:w="3437" w:type="pct"/>
            <w:tcBorders>
              <w:top w:val="single" w:sz="4" w:space="0" w:color="auto"/>
              <w:left w:val="single" w:sz="4" w:space="0" w:color="auto"/>
              <w:bottom w:val="single" w:sz="4" w:space="0" w:color="auto"/>
              <w:right w:val="single" w:sz="4" w:space="0" w:color="auto"/>
            </w:tcBorders>
            <w:vAlign w:val="center"/>
            <w:hideMark/>
          </w:tcPr>
          <w:p w14:paraId="1054EEDC" w14:textId="77777777" w:rsidR="007C1C68" w:rsidRPr="00657483" w:rsidRDefault="007C1C68" w:rsidP="003A0B2B">
            <w:pPr>
              <w:rPr>
                <w:lang w:val="el-GR"/>
              </w:rPr>
            </w:pPr>
            <w:r w:rsidRPr="00657483">
              <w:rPr>
                <w:lang w:val="el-GR"/>
              </w:rPr>
              <w:t xml:space="preserve">Για κάθε υποσύστημα και εφαρμογή θα παρασχεθούν στην ελληνική γλώσσα: </w:t>
            </w:r>
          </w:p>
          <w:p w14:paraId="255C2A17" w14:textId="77777777" w:rsidR="007C1C68" w:rsidRPr="00657483" w:rsidRDefault="007C1C68" w:rsidP="003A0B2B">
            <w:pPr>
              <w:pStyle w:val="aff1"/>
              <w:numPr>
                <w:ilvl w:val="0"/>
                <w:numId w:val="308"/>
              </w:numPr>
              <w:spacing w:line="276" w:lineRule="auto"/>
              <w:rPr>
                <w:lang w:val="el-GR"/>
              </w:rPr>
            </w:pPr>
            <w:r w:rsidRPr="00657483">
              <w:rPr>
                <w:lang w:val="el-GR"/>
              </w:rPr>
              <w:t>Λεπτομερή εγχειρίδια υποστήριξης χρηστών (</w:t>
            </w:r>
            <w:r w:rsidRPr="00657483">
              <w:t>user</w:t>
            </w:r>
            <w:r w:rsidRPr="00657483">
              <w:rPr>
                <w:lang w:val="el-GR"/>
              </w:rPr>
              <w:t xml:space="preserve"> </w:t>
            </w:r>
            <w:r w:rsidRPr="00657483">
              <w:t>manuals</w:t>
            </w:r>
            <w:r w:rsidRPr="00657483">
              <w:rPr>
                <w:lang w:val="el-GR"/>
              </w:rPr>
              <w:t xml:space="preserve">) </w:t>
            </w:r>
          </w:p>
          <w:p w14:paraId="5BC788B9" w14:textId="77777777" w:rsidR="007C1C68" w:rsidRPr="00657483" w:rsidRDefault="007C1C68" w:rsidP="003A0B2B">
            <w:pPr>
              <w:pStyle w:val="aff1"/>
              <w:numPr>
                <w:ilvl w:val="0"/>
                <w:numId w:val="308"/>
              </w:numPr>
              <w:spacing w:line="276" w:lineRule="auto"/>
              <w:rPr>
                <w:lang w:val="el-GR"/>
              </w:rPr>
            </w:pPr>
            <w:r w:rsidRPr="00657483">
              <w:rPr>
                <w:lang w:val="el-GR"/>
              </w:rPr>
              <w:t>Λεπτομερή εγχειρίδια διαχείρισης και λειτουργίας (</w:t>
            </w:r>
            <w:r w:rsidRPr="00657483">
              <w:t>administration</w:t>
            </w:r>
            <w:r w:rsidRPr="00657483">
              <w:rPr>
                <w:lang w:val="el-GR"/>
              </w:rPr>
              <w:t xml:space="preserve"> &amp; </w:t>
            </w:r>
            <w:r w:rsidRPr="00657483">
              <w:t>operation</w:t>
            </w:r>
            <w:r w:rsidRPr="00657483">
              <w:rPr>
                <w:lang w:val="el-GR"/>
              </w:rPr>
              <w:t xml:space="preserve"> </w:t>
            </w:r>
            <w:r w:rsidRPr="00657483">
              <w:t>manuals</w:t>
            </w:r>
            <w:r w:rsidRPr="00657483">
              <w:rPr>
                <w:lang w:val="el-GR"/>
              </w:rPr>
              <w:t>)</w:t>
            </w:r>
          </w:p>
          <w:p w14:paraId="10D50F48" w14:textId="77777777" w:rsidR="007C1C68" w:rsidRPr="00657483" w:rsidRDefault="007C1C68" w:rsidP="003A0B2B">
            <w:pPr>
              <w:pStyle w:val="aff1"/>
              <w:numPr>
                <w:ilvl w:val="0"/>
                <w:numId w:val="308"/>
              </w:numPr>
              <w:spacing w:line="276" w:lineRule="auto"/>
              <w:rPr>
                <w:lang w:val="el-GR"/>
              </w:rPr>
            </w:pPr>
            <w:r w:rsidRPr="00657483">
              <w:rPr>
                <w:lang w:val="el-GR"/>
              </w:rPr>
              <w:t>Λεπτομερή τεχνικά εγχειρίδια του συστήματος (</w:t>
            </w:r>
            <w:r w:rsidRPr="00657483">
              <w:t>system</w:t>
            </w:r>
            <w:r w:rsidRPr="00657483">
              <w:rPr>
                <w:lang w:val="el-GR"/>
              </w:rPr>
              <w:t xml:space="preserve"> </w:t>
            </w:r>
            <w:r w:rsidRPr="00657483">
              <w:t>manuals</w:t>
            </w:r>
            <w:r w:rsidRPr="00657483">
              <w:rPr>
                <w:lang w:val="el-GR"/>
              </w:rPr>
              <w:t xml:space="preserve">) </w:t>
            </w:r>
          </w:p>
        </w:tc>
      </w:tr>
    </w:tbl>
    <w:p w14:paraId="229D33C7" w14:textId="77777777" w:rsidR="007C1C68" w:rsidRPr="000E5EEF" w:rsidRDefault="007C1C68" w:rsidP="003A0B2B">
      <w:pPr>
        <w:rPr>
          <w:color w:val="FF0000"/>
          <w:lang w:val="el-GR"/>
        </w:rPr>
      </w:pPr>
    </w:p>
    <w:p w14:paraId="29B7F61F" w14:textId="4F42AA17" w:rsidR="007C1C68" w:rsidRPr="003A03F5" w:rsidRDefault="007C1C68" w:rsidP="00940DD2">
      <w:pPr>
        <w:pStyle w:val="30"/>
        <w:rPr>
          <w:lang w:eastAsia="en-US"/>
        </w:rPr>
      </w:pPr>
      <w:bookmarkStart w:id="1214" w:name="_Toc122374523"/>
      <w:bookmarkStart w:id="1215" w:name="_Ref503358433"/>
      <w:r w:rsidRPr="003A03F5">
        <w:rPr>
          <w:lang w:eastAsia="en-US"/>
        </w:rPr>
        <w:t>Φάση 5: Ανάπτυξη</w:t>
      </w:r>
      <w:r w:rsidR="00627B03">
        <w:rPr>
          <w:lang w:eastAsia="en-US"/>
        </w:rPr>
        <w:t xml:space="preserve"> </w:t>
      </w:r>
      <w:r w:rsidRPr="003A03F5">
        <w:rPr>
          <w:lang w:eastAsia="en-US"/>
        </w:rPr>
        <w:t>ΟΠΣ ΓΑΚ</w:t>
      </w:r>
      <w:bookmarkEnd w:id="1214"/>
      <w:r w:rsidRPr="003A03F5">
        <w:rPr>
          <w:lang w:eastAsia="en-US"/>
        </w:rPr>
        <w:t xml:space="preserve"> </w:t>
      </w:r>
      <w:bookmarkEnd w:id="1215"/>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627B03" w:rsidRPr="00627B03" w14:paraId="24F52463" w14:textId="77777777" w:rsidTr="00F90B8C">
        <w:trPr>
          <w:jc w:val="center"/>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hideMark/>
          </w:tcPr>
          <w:p w14:paraId="1169DAA2" w14:textId="25D6522E" w:rsidR="007C1C68" w:rsidRPr="00657483" w:rsidRDefault="007C1C68" w:rsidP="003A0B2B">
            <w:pPr>
              <w:rPr>
                <w:b/>
                <w:bCs/>
                <w:lang w:val="el-GR"/>
              </w:rPr>
            </w:pPr>
            <w:r w:rsidRPr="00657483">
              <w:rPr>
                <w:b/>
                <w:bCs/>
                <w:lang w:val="el-GR"/>
              </w:rPr>
              <w:t xml:space="preserve">Φάση 5: </w:t>
            </w:r>
            <w:r w:rsidRPr="00657483">
              <w:rPr>
                <w:b/>
                <w:bCs/>
                <w:lang w:val="el-GR" w:eastAsia="en-US"/>
              </w:rPr>
              <w:t>Ανάπτυξη ΟΠΣ ΓΑΚ</w:t>
            </w:r>
          </w:p>
        </w:tc>
      </w:tr>
      <w:tr w:rsidR="00627B03" w:rsidRPr="00077CF7" w14:paraId="64A02146" w14:textId="77777777" w:rsidTr="00F90B8C">
        <w:trPr>
          <w:jc w:val="center"/>
        </w:trPr>
        <w:tc>
          <w:tcPr>
            <w:tcW w:w="5000" w:type="pct"/>
            <w:gridSpan w:val="2"/>
            <w:tcBorders>
              <w:top w:val="single" w:sz="4" w:space="0" w:color="000000"/>
              <w:left w:val="single" w:sz="4" w:space="0" w:color="000000"/>
              <w:bottom w:val="single" w:sz="4" w:space="0" w:color="000000"/>
              <w:right w:val="single" w:sz="4" w:space="0" w:color="000000"/>
            </w:tcBorders>
          </w:tcPr>
          <w:p w14:paraId="6A42EFB9" w14:textId="6FAD165C" w:rsidR="00627B03" w:rsidRPr="00333760" w:rsidRDefault="00627B03" w:rsidP="003A0B2B">
            <w:pPr>
              <w:rPr>
                <w:color w:val="000000" w:themeColor="text1"/>
                <w:lang w:val="el-GR"/>
              </w:rPr>
            </w:pPr>
            <w:r w:rsidRPr="00657483">
              <w:rPr>
                <w:lang w:val="el-GR"/>
              </w:rPr>
              <w:t xml:space="preserve">Η διάρκεια της Φάσης 5 </w:t>
            </w:r>
            <w:r w:rsidRPr="00333760">
              <w:rPr>
                <w:color w:val="000000" w:themeColor="text1"/>
                <w:lang w:val="el-GR"/>
              </w:rPr>
              <w:t xml:space="preserve">είναι </w:t>
            </w:r>
            <w:r w:rsidR="00DC62A1" w:rsidRPr="00333760">
              <w:rPr>
                <w:color w:val="000000" w:themeColor="text1"/>
                <w:lang w:val="el-GR"/>
              </w:rPr>
              <w:t xml:space="preserve">είκοσι (20) μήνες </w:t>
            </w:r>
            <w:r w:rsidR="00585B0C" w:rsidRPr="00333760">
              <w:rPr>
                <w:color w:val="000000" w:themeColor="text1"/>
                <w:lang w:val="el-GR"/>
              </w:rPr>
              <w:t>(</w:t>
            </w:r>
            <w:r w:rsidRPr="00333760">
              <w:rPr>
                <w:color w:val="000000" w:themeColor="text1"/>
                <w:lang w:val="el-GR"/>
              </w:rPr>
              <w:t xml:space="preserve">Μήνες </w:t>
            </w:r>
            <w:r w:rsidR="00DC62A1" w:rsidRPr="00333760">
              <w:rPr>
                <w:color w:val="000000" w:themeColor="text1"/>
                <w:lang w:val="el-GR"/>
              </w:rPr>
              <w:t xml:space="preserve">10 </w:t>
            </w:r>
            <w:r w:rsidRPr="00333760">
              <w:rPr>
                <w:color w:val="000000" w:themeColor="text1"/>
                <w:lang w:val="el-GR"/>
              </w:rPr>
              <w:t xml:space="preserve">έως και </w:t>
            </w:r>
            <w:r w:rsidR="00585B0C" w:rsidRPr="00333760">
              <w:rPr>
                <w:color w:val="000000" w:themeColor="text1"/>
                <w:lang w:val="el-GR"/>
              </w:rPr>
              <w:t>29)</w:t>
            </w:r>
          </w:p>
          <w:p w14:paraId="6B81B1E5" w14:textId="7B5E3165" w:rsidR="007C1C68" w:rsidRPr="00657483" w:rsidRDefault="007C1C68" w:rsidP="003A0B2B">
            <w:pPr>
              <w:rPr>
                <w:lang w:val="el-GR"/>
              </w:rPr>
            </w:pPr>
            <w:r w:rsidRPr="00657483">
              <w:rPr>
                <w:lang w:val="el-GR"/>
              </w:rPr>
              <w:t xml:space="preserve">Στο πλαίσιο της Φάσης </w:t>
            </w:r>
            <w:r w:rsidR="00627B03" w:rsidRPr="00657483">
              <w:rPr>
                <w:lang w:val="el-GR"/>
              </w:rPr>
              <w:t>5</w:t>
            </w:r>
            <w:r w:rsidRPr="00657483">
              <w:rPr>
                <w:lang w:val="el-GR"/>
              </w:rPr>
              <w:t xml:space="preserve"> θα </w:t>
            </w:r>
            <w:r w:rsidR="00627B03" w:rsidRPr="00657483">
              <w:rPr>
                <w:lang w:val="el-GR"/>
              </w:rPr>
              <w:t xml:space="preserve">αναπτυχθεί και θα </w:t>
            </w:r>
            <w:proofErr w:type="spellStart"/>
            <w:r w:rsidR="00627B03" w:rsidRPr="00657483">
              <w:rPr>
                <w:lang w:val="el-GR"/>
              </w:rPr>
              <w:t>παραμετροποιηθεί</w:t>
            </w:r>
            <w:proofErr w:type="spellEnd"/>
            <w:r w:rsidR="00627B03" w:rsidRPr="00657483">
              <w:rPr>
                <w:lang w:val="el-GR"/>
              </w:rPr>
              <w:t xml:space="preserve"> το λογισμικό για όλα </w:t>
            </w:r>
            <w:r w:rsidRPr="00657483">
              <w:rPr>
                <w:lang w:val="el-GR"/>
              </w:rPr>
              <w:t xml:space="preserve"> τα επιμέρους Υποσυστήματα του ΠΣ-ΓΑΚ. </w:t>
            </w:r>
          </w:p>
          <w:p w14:paraId="6992866A" w14:textId="77777777" w:rsidR="007C1C68" w:rsidRPr="00657483" w:rsidRDefault="007C1C68" w:rsidP="003A0B2B">
            <w:pPr>
              <w:rPr>
                <w:lang w:val="el-GR"/>
              </w:rPr>
            </w:pPr>
            <w:r w:rsidRPr="00657483">
              <w:rPr>
                <w:lang w:val="el-GR"/>
              </w:rPr>
              <w:t xml:space="preserve">Ειδικότερα, θα πραγματοποιηθούν οι κάτωθι εργασίες: </w:t>
            </w:r>
          </w:p>
          <w:p w14:paraId="353B83D3" w14:textId="77777777" w:rsidR="007C1C68" w:rsidRPr="00657483" w:rsidRDefault="007C1C68" w:rsidP="003A0B2B">
            <w:pPr>
              <w:pStyle w:val="aff1"/>
              <w:numPr>
                <w:ilvl w:val="0"/>
                <w:numId w:val="74"/>
              </w:numPr>
              <w:spacing w:line="276" w:lineRule="auto"/>
              <w:rPr>
                <w:lang w:val="el-GR"/>
              </w:rPr>
            </w:pPr>
            <w:r w:rsidRPr="00657483">
              <w:rPr>
                <w:lang w:val="el-GR"/>
              </w:rPr>
              <w:t xml:space="preserve">θα δημιουργηθεί η ενιαία κεντρική βάση δεδομένων του ΠΣ, </w:t>
            </w:r>
          </w:p>
          <w:p w14:paraId="473CFE08" w14:textId="77777777" w:rsidR="007C1C68" w:rsidRPr="00657483" w:rsidRDefault="007C1C68" w:rsidP="003A0B2B">
            <w:pPr>
              <w:pStyle w:val="aff1"/>
              <w:numPr>
                <w:ilvl w:val="0"/>
                <w:numId w:val="74"/>
              </w:numPr>
              <w:spacing w:line="276" w:lineRule="auto"/>
              <w:rPr>
                <w:lang w:val="el-GR"/>
              </w:rPr>
            </w:pPr>
            <w:r w:rsidRPr="00657483">
              <w:rPr>
                <w:lang w:val="el-GR"/>
              </w:rPr>
              <w:t xml:space="preserve">θα πραγματοποιηθεί η ανάπτυξη και παραμετροποίηση του λογισμικού εφαρμογών (προαναφερθέντα υποσυστήματα) για τις Λειτουργικές Περιοχές δραστηριότητας των Γ.Α.Κ. </w:t>
            </w:r>
          </w:p>
          <w:p w14:paraId="09EA6495" w14:textId="77777777" w:rsidR="007C1C68" w:rsidRPr="00657483" w:rsidRDefault="007C1C68" w:rsidP="003A0B2B">
            <w:pPr>
              <w:pStyle w:val="aff1"/>
              <w:numPr>
                <w:ilvl w:val="0"/>
                <w:numId w:val="74"/>
              </w:numPr>
              <w:spacing w:line="276" w:lineRule="auto"/>
              <w:rPr>
                <w:lang w:val="el-GR"/>
              </w:rPr>
            </w:pPr>
            <w:r w:rsidRPr="00657483">
              <w:rPr>
                <w:lang w:val="el-GR"/>
              </w:rPr>
              <w:t xml:space="preserve">θα πραγματοποιηθεί η ενσωμάτωση του υφιστάμενου θεσμικού πλαισίου και του επιχειρησιακού περιβάλλοντος στις υπό ανάπτυξη νέες εφαρμογές, </w:t>
            </w:r>
          </w:p>
          <w:p w14:paraId="00215C49" w14:textId="77777777" w:rsidR="007C1C68" w:rsidRPr="00657483" w:rsidRDefault="007C1C68" w:rsidP="003A0B2B">
            <w:pPr>
              <w:pStyle w:val="aff1"/>
              <w:numPr>
                <w:ilvl w:val="0"/>
                <w:numId w:val="74"/>
              </w:numPr>
              <w:spacing w:line="276" w:lineRule="auto"/>
              <w:rPr>
                <w:lang w:val="el-GR"/>
              </w:rPr>
            </w:pPr>
            <w:r w:rsidRPr="00657483">
              <w:rPr>
                <w:lang w:val="el-GR"/>
              </w:rPr>
              <w:t xml:space="preserve">θα πραγματοποιηθεί η συλλογή και η κατάλληλη επεξεργασία των πραγματικών δεδομένων, τα οποία θα χρησιμοποιηθούν για την λειτουργία των υποσυστημάτων και παράλληλα, θα πραγματοποιηθεί η μετάπτωση των δεδομένων από τα υπάρχοντα συστήματα, </w:t>
            </w:r>
          </w:p>
          <w:p w14:paraId="1ADDF9D2" w14:textId="77777777" w:rsidR="007C1C68" w:rsidRPr="00657483" w:rsidRDefault="007C1C68" w:rsidP="003A0B2B">
            <w:pPr>
              <w:pStyle w:val="aff1"/>
              <w:numPr>
                <w:ilvl w:val="0"/>
                <w:numId w:val="74"/>
              </w:numPr>
              <w:spacing w:line="276" w:lineRule="auto"/>
              <w:rPr>
                <w:lang w:val="el-GR"/>
              </w:rPr>
            </w:pPr>
            <w:r w:rsidRPr="00657483">
              <w:rPr>
                <w:lang w:val="el-GR"/>
              </w:rPr>
              <w:t>θα διενεργηθεί ένας πρωτοβάθμιος έλεγχος λειτουργικότητας κάθε υποσυστήματος χωριστά (</w:t>
            </w:r>
            <w:r w:rsidRPr="00657483">
              <w:t>unit</w:t>
            </w:r>
            <w:r w:rsidRPr="00657483">
              <w:rPr>
                <w:lang w:val="el-GR"/>
              </w:rPr>
              <w:t xml:space="preserve"> </w:t>
            </w:r>
            <w:r w:rsidRPr="00657483">
              <w:t>tests</w:t>
            </w:r>
            <w:r w:rsidRPr="00657483">
              <w:rPr>
                <w:lang w:val="el-GR"/>
              </w:rPr>
              <w:t xml:space="preserve">, </w:t>
            </w:r>
            <w:r w:rsidRPr="00657483">
              <w:t>integration</w:t>
            </w:r>
            <w:r w:rsidRPr="00657483">
              <w:rPr>
                <w:lang w:val="el-GR"/>
              </w:rPr>
              <w:t xml:space="preserve"> </w:t>
            </w:r>
            <w:r w:rsidRPr="00657483">
              <w:t>tests</w:t>
            </w:r>
            <w:r w:rsidRPr="00657483">
              <w:rPr>
                <w:lang w:val="el-GR"/>
              </w:rPr>
              <w:t xml:space="preserve">, </w:t>
            </w:r>
            <w:r w:rsidRPr="00657483">
              <w:t>interoperability</w:t>
            </w:r>
            <w:r w:rsidRPr="00657483">
              <w:rPr>
                <w:lang w:val="el-GR"/>
              </w:rPr>
              <w:t xml:space="preserve"> </w:t>
            </w:r>
            <w:r w:rsidRPr="00657483">
              <w:t>tests</w:t>
            </w:r>
            <w:r w:rsidRPr="00657483">
              <w:rPr>
                <w:lang w:val="el-GR"/>
              </w:rPr>
              <w:t xml:space="preserve">, </w:t>
            </w:r>
            <w:proofErr w:type="spellStart"/>
            <w:r w:rsidRPr="00657483">
              <w:rPr>
                <w:lang w:val="el-GR"/>
              </w:rPr>
              <w:t>κλπ</w:t>
            </w:r>
            <w:proofErr w:type="spellEnd"/>
            <w:r w:rsidRPr="00657483">
              <w:rPr>
                <w:lang w:val="el-GR"/>
              </w:rPr>
              <w:t>),</w:t>
            </w:r>
          </w:p>
          <w:p w14:paraId="50C5A197" w14:textId="77777777" w:rsidR="007C1C68" w:rsidRPr="00657483" w:rsidRDefault="007C1C68" w:rsidP="003A0B2B">
            <w:pPr>
              <w:pStyle w:val="aff1"/>
              <w:numPr>
                <w:ilvl w:val="0"/>
                <w:numId w:val="74"/>
              </w:numPr>
              <w:spacing w:line="276" w:lineRule="auto"/>
              <w:rPr>
                <w:lang w:val="el-GR"/>
              </w:rPr>
            </w:pPr>
            <w:r w:rsidRPr="00657483">
              <w:rPr>
                <w:lang w:val="el-GR"/>
              </w:rPr>
              <w:t xml:space="preserve">θα υλοποιηθεί η διασύνδεση με τα τρίτα συστήματα σύμφωνα με τη Μελέτη </w:t>
            </w:r>
            <w:proofErr w:type="spellStart"/>
            <w:r w:rsidRPr="00657483">
              <w:rPr>
                <w:lang w:val="el-GR"/>
              </w:rPr>
              <w:t>Διαλειτουργικότητας</w:t>
            </w:r>
            <w:proofErr w:type="spellEnd"/>
            <w:r w:rsidRPr="00657483">
              <w:rPr>
                <w:lang w:val="el-GR"/>
              </w:rPr>
              <w:t xml:space="preserve">, </w:t>
            </w:r>
          </w:p>
          <w:p w14:paraId="48D4FDD7" w14:textId="72761A84" w:rsidR="007C1C68" w:rsidRPr="00657483" w:rsidRDefault="007C1C68" w:rsidP="003A0B2B">
            <w:pPr>
              <w:pStyle w:val="aff1"/>
              <w:numPr>
                <w:ilvl w:val="0"/>
                <w:numId w:val="74"/>
              </w:numPr>
              <w:spacing w:line="276" w:lineRule="auto"/>
              <w:rPr>
                <w:lang w:val="el-GR"/>
              </w:rPr>
            </w:pPr>
            <w:r w:rsidRPr="00657483">
              <w:rPr>
                <w:lang w:val="el-GR"/>
              </w:rPr>
              <w:t xml:space="preserve">θα πραγματοποιηθεί η ολοκλήρωση του ΠΣ </w:t>
            </w:r>
          </w:p>
          <w:p w14:paraId="2E1AEEBC" w14:textId="77777777" w:rsidR="007C1C68" w:rsidRPr="00657483" w:rsidRDefault="007C1C68" w:rsidP="003A0B2B">
            <w:pPr>
              <w:pStyle w:val="aff1"/>
              <w:numPr>
                <w:ilvl w:val="0"/>
                <w:numId w:val="74"/>
              </w:numPr>
              <w:spacing w:line="276" w:lineRule="auto"/>
              <w:rPr>
                <w:lang w:val="el-GR"/>
              </w:rPr>
            </w:pPr>
            <w:r w:rsidRPr="00657483">
              <w:rPr>
                <w:lang w:val="el-GR"/>
              </w:rPr>
              <w:t>θα διαμορφωθούν τα εγχειρίδια τεκμηρίωσης,</w:t>
            </w:r>
          </w:p>
          <w:p w14:paraId="5A455CAA" w14:textId="77777777" w:rsidR="007C1C68" w:rsidRPr="00657483" w:rsidRDefault="007C1C68" w:rsidP="003A0B2B">
            <w:pPr>
              <w:pStyle w:val="aff1"/>
              <w:numPr>
                <w:ilvl w:val="0"/>
                <w:numId w:val="74"/>
              </w:numPr>
              <w:spacing w:line="276" w:lineRule="auto"/>
              <w:rPr>
                <w:lang w:val="el-GR"/>
              </w:rPr>
            </w:pPr>
            <w:r w:rsidRPr="00657483">
              <w:rPr>
                <w:lang w:val="el-GR"/>
              </w:rPr>
              <w:t xml:space="preserve">θα διαμορφωθούν τα </w:t>
            </w:r>
            <w:proofErr w:type="spellStart"/>
            <w:r w:rsidRPr="00657483">
              <w:rPr>
                <w:lang w:val="el-GR"/>
              </w:rPr>
              <w:t>επικαιροποιημένα</w:t>
            </w:r>
            <w:proofErr w:type="spellEnd"/>
            <w:r w:rsidRPr="00657483">
              <w:rPr>
                <w:lang w:val="el-GR"/>
              </w:rPr>
              <w:t xml:space="preserve"> σενάρια ελέγχου,</w:t>
            </w:r>
          </w:p>
          <w:p w14:paraId="3200D2B4" w14:textId="77777777" w:rsidR="007C1C68" w:rsidRPr="00657483" w:rsidRDefault="007C1C68" w:rsidP="003A0B2B">
            <w:pPr>
              <w:pStyle w:val="aff1"/>
              <w:numPr>
                <w:ilvl w:val="0"/>
                <w:numId w:val="74"/>
              </w:numPr>
              <w:spacing w:line="276" w:lineRule="auto"/>
              <w:rPr>
                <w:lang w:val="el-GR"/>
              </w:rPr>
            </w:pPr>
            <w:r w:rsidRPr="00657483">
              <w:rPr>
                <w:lang w:val="el-GR"/>
              </w:rPr>
              <w:lastRenderedPageBreak/>
              <w:t>θα διενεργηθούν οι δοκιμές ελέγχου των Υποσυστημάτων με την συμμετοχή επιλεγμένων στελεχών του Φορέα Λειτουργίας (</w:t>
            </w:r>
            <w:r w:rsidRPr="00657483">
              <w:t>acceptance</w:t>
            </w:r>
            <w:r w:rsidRPr="00657483">
              <w:rPr>
                <w:lang w:val="el-GR"/>
              </w:rPr>
              <w:t xml:space="preserve"> </w:t>
            </w:r>
            <w:r w:rsidRPr="00657483">
              <w:t>tests</w:t>
            </w:r>
            <w:r w:rsidRPr="00657483">
              <w:rPr>
                <w:lang w:val="el-GR"/>
              </w:rPr>
              <w:t>) και των Φορέων που τα συστήματά τους θα έχουν διασυνδεθεί με το ΠΣ-ΓΑΚ κατά τη Φάση 2 του Έργου.</w:t>
            </w:r>
          </w:p>
        </w:tc>
      </w:tr>
      <w:tr w:rsidR="00627B03" w:rsidRPr="00627B03" w14:paraId="71DDD0C6" w14:textId="77777777" w:rsidTr="00F90B8C">
        <w:trPr>
          <w:trHeight w:val="134"/>
          <w:jc w:val="center"/>
        </w:trPr>
        <w:tc>
          <w:tcPr>
            <w:tcW w:w="1563"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6E296B1F" w14:textId="77777777" w:rsidR="007C1C68" w:rsidRPr="00657483" w:rsidRDefault="007C1C68" w:rsidP="003A0B2B">
            <w:proofErr w:type="spellStart"/>
            <w:r w:rsidRPr="00657483">
              <w:lastRenderedPageBreak/>
              <w:t>Τίτλος</w:t>
            </w:r>
            <w:proofErr w:type="spellEnd"/>
            <w:r w:rsidRPr="00657483">
              <w:t xml:space="preserve"> Παρα</w:t>
            </w:r>
            <w:proofErr w:type="spellStart"/>
            <w:r w:rsidRPr="00657483">
              <w:t>δοτέου</w:t>
            </w:r>
            <w:proofErr w:type="spellEnd"/>
          </w:p>
        </w:tc>
        <w:tc>
          <w:tcPr>
            <w:tcW w:w="3437"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45FF654B" w14:textId="77777777" w:rsidR="007C1C68" w:rsidRPr="00657483" w:rsidRDefault="007C1C68" w:rsidP="003A0B2B">
            <w:proofErr w:type="spellStart"/>
            <w:r w:rsidRPr="00657483">
              <w:t>Περιγρ</w:t>
            </w:r>
            <w:proofErr w:type="spellEnd"/>
            <w:r w:rsidRPr="00657483">
              <w:t>αφή Παρα</w:t>
            </w:r>
            <w:proofErr w:type="spellStart"/>
            <w:r w:rsidRPr="00657483">
              <w:t>δοτέου</w:t>
            </w:r>
            <w:proofErr w:type="spellEnd"/>
            <w:r w:rsidRPr="00657483">
              <w:t xml:space="preserve"> </w:t>
            </w:r>
          </w:p>
        </w:tc>
      </w:tr>
      <w:tr w:rsidR="00627B03" w:rsidRPr="00077CF7" w14:paraId="448F6B4B" w14:textId="77777777" w:rsidTr="00F90B8C">
        <w:trPr>
          <w:trHeight w:val="390"/>
          <w:jc w:val="center"/>
        </w:trPr>
        <w:tc>
          <w:tcPr>
            <w:tcW w:w="1563" w:type="pct"/>
            <w:tcBorders>
              <w:top w:val="single" w:sz="4" w:space="0" w:color="auto"/>
              <w:left w:val="single" w:sz="4" w:space="0" w:color="auto"/>
              <w:bottom w:val="single" w:sz="4" w:space="0" w:color="auto"/>
              <w:right w:val="single" w:sz="4" w:space="0" w:color="auto"/>
            </w:tcBorders>
            <w:vAlign w:val="center"/>
          </w:tcPr>
          <w:p w14:paraId="659F36A9" w14:textId="15BD8B27" w:rsidR="007C1C68" w:rsidRPr="00657483" w:rsidRDefault="007C1C68" w:rsidP="003A0B2B">
            <w:pPr>
              <w:rPr>
                <w:lang w:val="el-GR"/>
              </w:rPr>
            </w:pPr>
            <w:r w:rsidRPr="00657483">
              <w:rPr>
                <w:b/>
                <w:lang w:val="el-GR"/>
              </w:rPr>
              <w:t>Π</w:t>
            </w:r>
            <w:r w:rsidR="00585B0C">
              <w:rPr>
                <w:b/>
                <w:lang w:val="el-GR"/>
              </w:rPr>
              <w:t>5</w:t>
            </w:r>
            <w:r w:rsidRPr="00657483">
              <w:rPr>
                <w:b/>
                <w:lang w:val="el-GR"/>
              </w:rPr>
              <w:t>.1</w:t>
            </w:r>
            <w:r w:rsidRPr="00657483">
              <w:rPr>
                <w:lang w:val="el-GR"/>
              </w:rPr>
              <w:t xml:space="preserve"> Υλοποιημένες Εφαρμογές και Υποσυστήματα έτοιμα για πιλοτική λειτουργία</w:t>
            </w:r>
          </w:p>
        </w:tc>
        <w:tc>
          <w:tcPr>
            <w:tcW w:w="3437" w:type="pct"/>
            <w:tcBorders>
              <w:top w:val="single" w:sz="4" w:space="0" w:color="auto"/>
              <w:left w:val="single" w:sz="4" w:space="0" w:color="auto"/>
              <w:bottom w:val="single" w:sz="4" w:space="0" w:color="auto"/>
              <w:right w:val="single" w:sz="4" w:space="0" w:color="auto"/>
            </w:tcBorders>
          </w:tcPr>
          <w:p w14:paraId="2800DF9E" w14:textId="77777777" w:rsidR="007C1C68" w:rsidRPr="00657483" w:rsidRDefault="007C1C68" w:rsidP="003A0B2B">
            <w:pPr>
              <w:rPr>
                <w:lang w:val="el-GR"/>
              </w:rPr>
            </w:pPr>
            <w:r w:rsidRPr="00657483">
              <w:rPr>
                <w:lang w:val="el-GR"/>
              </w:rPr>
              <w:t>Υλοποιημένες Εφαρμογές και Υποσυστήματα ΠΣ-ΓΑΚ</w:t>
            </w:r>
          </w:p>
        </w:tc>
      </w:tr>
      <w:tr w:rsidR="00627B03" w:rsidRPr="00077CF7" w14:paraId="4B24330C" w14:textId="77777777" w:rsidTr="00F90B8C">
        <w:trPr>
          <w:trHeight w:val="863"/>
          <w:jc w:val="center"/>
        </w:trPr>
        <w:tc>
          <w:tcPr>
            <w:tcW w:w="1563" w:type="pct"/>
            <w:tcBorders>
              <w:top w:val="single" w:sz="4" w:space="0" w:color="auto"/>
              <w:left w:val="single" w:sz="4" w:space="0" w:color="auto"/>
              <w:bottom w:val="single" w:sz="4" w:space="0" w:color="auto"/>
              <w:right w:val="single" w:sz="4" w:space="0" w:color="auto"/>
            </w:tcBorders>
            <w:vAlign w:val="center"/>
            <w:hideMark/>
          </w:tcPr>
          <w:p w14:paraId="4D13ED3E" w14:textId="2390027B" w:rsidR="007C1C68" w:rsidRPr="00657483" w:rsidRDefault="007C1C68" w:rsidP="003A0B2B">
            <w:r w:rsidRPr="00657483">
              <w:rPr>
                <w:b/>
              </w:rPr>
              <w:t>Π</w:t>
            </w:r>
            <w:r w:rsidR="00585B0C">
              <w:rPr>
                <w:b/>
                <w:lang w:val="el-GR"/>
              </w:rPr>
              <w:t>5.</w:t>
            </w:r>
            <w:r w:rsidRPr="00657483">
              <w:rPr>
                <w:b/>
              </w:rPr>
              <w:t>2</w:t>
            </w:r>
            <w:r w:rsidRPr="00657483">
              <w:t xml:space="preserve"> </w:t>
            </w:r>
            <w:proofErr w:type="spellStart"/>
            <w:r w:rsidRPr="00657483">
              <w:t>Οριστικο</w:t>
            </w:r>
            <w:proofErr w:type="spellEnd"/>
            <w:r w:rsidRPr="00657483">
              <w:t xml:space="preserve">ποιημένο </w:t>
            </w:r>
            <w:proofErr w:type="spellStart"/>
            <w:r w:rsidRPr="00657483">
              <w:t>Σχέδιο</w:t>
            </w:r>
            <w:proofErr w:type="spellEnd"/>
            <w:r w:rsidRPr="00657483">
              <w:t xml:space="preserve"> </w:t>
            </w:r>
            <w:proofErr w:type="spellStart"/>
            <w:r w:rsidRPr="00657483">
              <w:t>Μετά</w:t>
            </w:r>
            <w:proofErr w:type="spellEnd"/>
            <w:r w:rsidRPr="00657483">
              <w:t>πτωσης</w:t>
            </w:r>
          </w:p>
        </w:tc>
        <w:tc>
          <w:tcPr>
            <w:tcW w:w="3437" w:type="pct"/>
            <w:tcBorders>
              <w:top w:val="single" w:sz="4" w:space="0" w:color="auto"/>
              <w:left w:val="single" w:sz="4" w:space="0" w:color="auto"/>
              <w:bottom w:val="single" w:sz="4" w:space="0" w:color="auto"/>
              <w:right w:val="single" w:sz="4" w:space="0" w:color="auto"/>
            </w:tcBorders>
            <w:hideMark/>
          </w:tcPr>
          <w:p w14:paraId="10814AED" w14:textId="77777777" w:rsidR="007C1C68" w:rsidRPr="00657483" w:rsidRDefault="007C1C68" w:rsidP="003A0B2B">
            <w:pPr>
              <w:rPr>
                <w:lang w:val="el-GR"/>
              </w:rPr>
            </w:pPr>
            <w:r w:rsidRPr="00657483">
              <w:rPr>
                <w:lang w:val="el-GR"/>
              </w:rPr>
              <w:t>Οριστικοποιημένο Τεύχος Σχεδιασμού Μετάπτωσης δεδομένων υφιστάμενων συστημάτων, που καθορίζει εύρος, πηγές και διαδικασίες μετάπτωσης και ελέγχου ορθότητας αυτής.</w:t>
            </w:r>
          </w:p>
        </w:tc>
      </w:tr>
      <w:tr w:rsidR="00627B03" w:rsidRPr="00077CF7" w14:paraId="5B601869" w14:textId="77777777" w:rsidTr="00F90B8C">
        <w:trPr>
          <w:trHeight w:val="390"/>
          <w:jc w:val="center"/>
        </w:trPr>
        <w:tc>
          <w:tcPr>
            <w:tcW w:w="1563" w:type="pct"/>
            <w:tcBorders>
              <w:top w:val="single" w:sz="4" w:space="0" w:color="auto"/>
              <w:left w:val="single" w:sz="4" w:space="0" w:color="auto"/>
              <w:bottom w:val="single" w:sz="4" w:space="0" w:color="auto"/>
              <w:right w:val="single" w:sz="4" w:space="0" w:color="auto"/>
            </w:tcBorders>
            <w:vAlign w:val="center"/>
            <w:hideMark/>
          </w:tcPr>
          <w:p w14:paraId="46C7421A" w14:textId="66BBDBB5" w:rsidR="007C1C68" w:rsidRPr="00657483" w:rsidRDefault="007C1C68" w:rsidP="003A0B2B">
            <w:pPr>
              <w:rPr>
                <w:lang w:val="el-GR"/>
              </w:rPr>
            </w:pPr>
            <w:r w:rsidRPr="00657483">
              <w:rPr>
                <w:b/>
                <w:lang w:val="el-GR"/>
              </w:rPr>
              <w:t>Π</w:t>
            </w:r>
            <w:r w:rsidR="00585B0C">
              <w:rPr>
                <w:b/>
                <w:lang w:val="el-GR"/>
              </w:rPr>
              <w:t>5.</w:t>
            </w:r>
            <w:r w:rsidRPr="00657483">
              <w:rPr>
                <w:b/>
                <w:lang w:val="el-GR"/>
              </w:rPr>
              <w:t>3</w:t>
            </w:r>
            <w:r w:rsidRPr="00657483">
              <w:rPr>
                <w:lang w:val="el-GR"/>
              </w:rPr>
              <w:t xml:space="preserve"> </w:t>
            </w:r>
            <w:proofErr w:type="spellStart"/>
            <w:r w:rsidRPr="00657483">
              <w:rPr>
                <w:lang w:val="el-GR"/>
              </w:rPr>
              <w:t>Επικαιροποιημένα</w:t>
            </w:r>
            <w:proofErr w:type="spellEnd"/>
            <w:r w:rsidRPr="00657483">
              <w:rPr>
                <w:lang w:val="el-GR"/>
              </w:rPr>
              <w:t xml:space="preserve"> Σενάρια Ελέγχου Λογισμικού και Πλάνο Δοκιμών Ελέγχου</w:t>
            </w:r>
          </w:p>
        </w:tc>
        <w:tc>
          <w:tcPr>
            <w:tcW w:w="3437" w:type="pct"/>
            <w:tcBorders>
              <w:top w:val="single" w:sz="4" w:space="0" w:color="auto"/>
              <w:left w:val="single" w:sz="4" w:space="0" w:color="auto"/>
              <w:bottom w:val="single" w:sz="4" w:space="0" w:color="auto"/>
              <w:right w:val="single" w:sz="4" w:space="0" w:color="auto"/>
            </w:tcBorders>
            <w:vAlign w:val="center"/>
            <w:hideMark/>
          </w:tcPr>
          <w:p w14:paraId="653FCB1E" w14:textId="77777777" w:rsidR="007C1C68" w:rsidRPr="00657483" w:rsidRDefault="007C1C68" w:rsidP="003A0B2B">
            <w:pPr>
              <w:rPr>
                <w:lang w:val="el-GR"/>
              </w:rPr>
            </w:pPr>
            <w:proofErr w:type="spellStart"/>
            <w:r w:rsidRPr="00657483">
              <w:rPr>
                <w:lang w:val="el-GR"/>
              </w:rPr>
              <w:t>Επικαιροποιημένα</w:t>
            </w:r>
            <w:proofErr w:type="spellEnd"/>
            <w:r w:rsidRPr="00657483">
              <w:rPr>
                <w:lang w:val="el-GR"/>
              </w:rPr>
              <w:t xml:space="preserve"> Σενάρια ελέγχου (</w:t>
            </w:r>
            <w:r w:rsidRPr="00657483">
              <w:t>User</w:t>
            </w:r>
            <w:r w:rsidRPr="00657483">
              <w:rPr>
                <w:lang w:val="el-GR"/>
              </w:rPr>
              <w:t xml:space="preserve"> </w:t>
            </w:r>
            <w:r w:rsidRPr="00657483">
              <w:t>acceptance</w:t>
            </w:r>
            <w:r w:rsidRPr="00657483">
              <w:rPr>
                <w:lang w:val="el-GR"/>
              </w:rPr>
              <w:t xml:space="preserve"> </w:t>
            </w:r>
            <w:r w:rsidRPr="00657483">
              <w:t>tests</w:t>
            </w:r>
            <w:r w:rsidRPr="00657483">
              <w:rPr>
                <w:lang w:val="el-GR"/>
              </w:rPr>
              <w:t xml:space="preserve">) των επιμέρους Υποσυστημάτων, βάσει των οποίων θα γίνει ο έλεγχος των Εφαρμογών από επιλεγμένους χρήστες και προγραμματισμός της διενέργειας των δοκιμών ελέγχου (υποβολή 1 μήνα πριν την λήξη της φάσης). </w:t>
            </w:r>
          </w:p>
        </w:tc>
      </w:tr>
      <w:tr w:rsidR="00627B03" w:rsidRPr="00077CF7" w14:paraId="3C0F2C1E" w14:textId="77777777" w:rsidTr="00F90B8C">
        <w:trPr>
          <w:trHeight w:val="681"/>
          <w:jc w:val="center"/>
        </w:trPr>
        <w:tc>
          <w:tcPr>
            <w:tcW w:w="1563" w:type="pct"/>
            <w:tcBorders>
              <w:top w:val="single" w:sz="4" w:space="0" w:color="auto"/>
              <w:left w:val="single" w:sz="4" w:space="0" w:color="auto"/>
              <w:bottom w:val="single" w:sz="4" w:space="0" w:color="auto"/>
              <w:right w:val="single" w:sz="4" w:space="0" w:color="auto"/>
            </w:tcBorders>
            <w:vAlign w:val="center"/>
            <w:hideMark/>
          </w:tcPr>
          <w:p w14:paraId="10955E2C" w14:textId="4FE8A357" w:rsidR="007C1C68" w:rsidRPr="00657483" w:rsidRDefault="007C1C68" w:rsidP="003A0B2B">
            <w:pPr>
              <w:rPr>
                <w:lang w:val="el-GR"/>
              </w:rPr>
            </w:pPr>
            <w:r w:rsidRPr="00657483">
              <w:rPr>
                <w:b/>
                <w:lang w:val="el-GR"/>
              </w:rPr>
              <w:t>Π</w:t>
            </w:r>
            <w:r w:rsidR="00585B0C">
              <w:rPr>
                <w:b/>
                <w:lang w:val="el-GR"/>
              </w:rPr>
              <w:t>5.</w:t>
            </w:r>
            <w:r w:rsidRPr="00657483">
              <w:rPr>
                <w:b/>
                <w:lang w:val="el-GR"/>
              </w:rPr>
              <w:t>4</w:t>
            </w:r>
            <w:r w:rsidRPr="00657483">
              <w:rPr>
                <w:lang w:val="el-GR"/>
              </w:rPr>
              <w:t xml:space="preserve"> Έκθεση αποτελεσμάτων διενέργειας ελέγχων λογισμικού</w:t>
            </w:r>
          </w:p>
        </w:tc>
        <w:tc>
          <w:tcPr>
            <w:tcW w:w="3437" w:type="pct"/>
            <w:tcBorders>
              <w:top w:val="single" w:sz="4" w:space="0" w:color="auto"/>
              <w:left w:val="single" w:sz="4" w:space="0" w:color="auto"/>
              <w:bottom w:val="single" w:sz="4" w:space="0" w:color="auto"/>
              <w:right w:val="single" w:sz="4" w:space="0" w:color="auto"/>
            </w:tcBorders>
            <w:vAlign w:val="center"/>
            <w:hideMark/>
          </w:tcPr>
          <w:p w14:paraId="4D4A7249" w14:textId="77777777" w:rsidR="007C1C68" w:rsidRPr="00657483" w:rsidRDefault="007C1C68" w:rsidP="003A0B2B">
            <w:pPr>
              <w:rPr>
                <w:lang w:val="el-GR"/>
              </w:rPr>
            </w:pPr>
            <w:r w:rsidRPr="00657483">
              <w:rPr>
                <w:lang w:val="el-GR"/>
              </w:rPr>
              <w:t xml:space="preserve">Αποτελέσματα δοκιμών ελέγχου λειτουργικότητας των Υποσυστημάτων με στόχο την επιβεβαίωση της ορθής λειτουργίας τους. </w:t>
            </w:r>
          </w:p>
        </w:tc>
      </w:tr>
    </w:tbl>
    <w:p w14:paraId="2D1C4D52" w14:textId="77777777" w:rsidR="007C1C68" w:rsidRPr="003A03F5" w:rsidRDefault="007C1C68" w:rsidP="003A0B2B">
      <w:pPr>
        <w:rPr>
          <w:color w:val="FF0000"/>
          <w:lang w:val="el-GR" w:eastAsia="en-US"/>
        </w:rPr>
      </w:pPr>
    </w:p>
    <w:p w14:paraId="31CF1523" w14:textId="77777777" w:rsidR="007C1C68" w:rsidRPr="003A03F5" w:rsidRDefault="007C1C68" w:rsidP="003A0B2B">
      <w:pPr>
        <w:rPr>
          <w:color w:val="FF0000"/>
          <w:lang w:val="el-GR" w:eastAsia="en-US"/>
        </w:rPr>
      </w:pPr>
    </w:p>
    <w:p w14:paraId="706AAB17" w14:textId="3285CDBB" w:rsidR="007C1C68" w:rsidRPr="003A03F5" w:rsidRDefault="007C1C68" w:rsidP="00940DD2">
      <w:pPr>
        <w:pStyle w:val="30"/>
        <w:rPr>
          <w:lang w:eastAsia="en-US"/>
        </w:rPr>
      </w:pPr>
      <w:bookmarkStart w:id="1216" w:name="_Toc122374524"/>
      <w:r w:rsidRPr="003A03F5">
        <w:rPr>
          <w:lang w:eastAsia="en-US"/>
        </w:rPr>
        <w:t xml:space="preserve">Φάση </w:t>
      </w:r>
      <w:r>
        <w:rPr>
          <w:lang w:eastAsia="en-US"/>
        </w:rPr>
        <w:t>6</w:t>
      </w:r>
      <w:r w:rsidRPr="003A03F5">
        <w:rPr>
          <w:lang w:eastAsia="en-US"/>
        </w:rPr>
        <w:t xml:space="preserve">: </w:t>
      </w:r>
      <w:r>
        <w:rPr>
          <w:lang w:eastAsia="en-US"/>
        </w:rPr>
        <w:t xml:space="preserve">Μετάπτωση Αρχειακού </w:t>
      </w:r>
      <w:r w:rsidR="00A716AE">
        <w:rPr>
          <w:lang w:eastAsia="en-US"/>
        </w:rPr>
        <w:t>υλικού</w:t>
      </w:r>
      <w:r>
        <w:rPr>
          <w:lang w:eastAsia="en-US"/>
        </w:rPr>
        <w:t xml:space="preserve"> ΓΑΚ</w:t>
      </w:r>
      <w:r w:rsidRPr="003A03F5">
        <w:rPr>
          <w:lang w:eastAsia="en-US"/>
        </w:rPr>
        <w:t xml:space="preserve"> </w:t>
      </w:r>
      <w:bookmarkEnd w:id="1216"/>
    </w:p>
    <w:p w14:paraId="47328738" w14:textId="77777777" w:rsidR="007C1C68" w:rsidRPr="003A03F5" w:rsidRDefault="007C1C68" w:rsidP="003A0B2B">
      <w:pPr>
        <w:rPr>
          <w:color w:val="FF0000"/>
          <w:lang w:val="el-GR" w:eastAsia="en-US"/>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585B0C" w:rsidRPr="00077CF7" w14:paraId="1C9D1E3A" w14:textId="77777777" w:rsidTr="00F90B8C">
        <w:trPr>
          <w:jc w:val="center"/>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hideMark/>
          </w:tcPr>
          <w:bookmarkEnd w:id="1209"/>
          <w:bookmarkEnd w:id="1210"/>
          <w:p w14:paraId="57E23877" w14:textId="1AC08272" w:rsidR="00585B0C" w:rsidRPr="00657483" w:rsidRDefault="00585B0C" w:rsidP="00F90B8C">
            <w:pPr>
              <w:rPr>
                <w:b/>
                <w:bCs/>
                <w:lang w:val="el-GR"/>
              </w:rPr>
            </w:pPr>
            <w:r w:rsidRPr="00657483">
              <w:rPr>
                <w:b/>
                <w:bCs/>
                <w:lang w:val="el-GR" w:eastAsia="en-US"/>
              </w:rPr>
              <w:t>Φάση 6: Μετάπτωση Αρχειακού υλικού ΓΑΚ</w:t>
            </w:r>
          </w:p>
        </w:tc>
      </w:tr>
      <w:tr w:rsidR="00585B0C" w:rsidRPr="00077CF7" w14:paraId="39B73D9B" w14:textId="77777777" w:rsidTr="00F90B8C">
        <w:trPr>
          <w:jc w:val="center"/>
        </w:trPr>
        <w:tc>
          <w:tcPr>
            <w:tcW w:w="5000" w:type="pct"/>
            <w:gridSpan w:val="2"/>
            <w:tcBorders>
              <w:top w:val="single" w:sz="4" w:space="0" w:color="000000"/>
              <w:left w:val="single" w:sz="4" w:space="0" w:color="000000"/>
              <w:bottom w:val="single" w:sz="4" w:space="0" w:color="000000"/>
              <w:right w:val="single" w:sz="4" w:space="0" w:color="000000"/>
            </w:tcBorders>
          </w:tcPr>
          <w:p w14:paraId="529D4740" w14:textId="02740CF7" w:rsidR="00585B0C" w:rsidRPr="00657483" w:rsidRDefault="00585B0C" w:rsidP="00F90B8C">
            <w:pPr>
              <w:widowControl w:val="0"/>
              <w:spacing w:after="60"/>
              <w:jc w:val="left"/>
              <w:rPr>
                <w:lang w:val="el-GR"/>
              </w:rPr>
            </w:pPr>
            <w:r w:rsidRPr="00657483">
              <w:rPr>
                <w:lang w:val="el-GR"/>
              </w:rPr>
              <w:t xml:space="preserve">Η διάρκεια της Φάσης 6 είναι έντεκα (11) μήνες  </w:t>
            </w:r>
            <w:r>
              <w:rPr>
                <w:lang w:val="el-GR"/>
              </w:rPr>
              <w:t>(</w:t>
            </w:r>
            <w:r w:rsidRPr="00657483">
              <w:rPr>
                <w:lang w:val="el-GR"/>
              </w:rPr>
              <w:t>Μήνες 19 έως και 29</w:t>
            </w:r>
            <w:r>
              <w:rPr>
                <w:lang w:val="el-GR"/>
              </w:rPr>
              <w:t>)</w:t>
            </w:r>
            <w:r w:rsidRPr="00657483">
              <w:rPr>
                <w:lang w:val="el-GR"/>
              </w:rPr>
              <w:t>.</w:t>
            </w:r>
          </w:p>
          <w:p w14:paraId="76C33438" w14:textId="77777777" w:rsidR="00585B0C" w:rsidRPr="00657483" w:rsidRDefault="00585B0C" w:rsidP="00F90B8C">
            <w:pPr>
              <w:rPr>
                <w:lang w:val="el-GR"/>
              </w:rPr>
            </w:pPr>
            <w:r w:rsidRPr="00657483">
              <w:rPr>
                <w:lang w:val="el-GR"/>
              </w:rPr>
              <w:t>Κατά τη Φάση 6 ο Ανάδοχος θα υλοποιήσει τη μετάπτωση των υφιστάμενων δεδομένων για τροφοδότηση του ΟΠΣ των Γ.Α.Κ.</w:t>
            </w:r>
          </w:p>
        </w:tc>
      </w:tr>
      <w:tr w:rsidR="00585B0C" w:rsidRPr="00585B0C" w14:paraId="0F93B2A0" w14:textId="77777777" w:rsidTr="00F90B8C">
        <w:trPr>
          <w:trHeight w:val="134"/>
          <w:jc w:val="center"/>
        </w:trPr>
        <w:tc>
          <w:tcPr>
            <w:tcW w:w="1563"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45C3477D" w14:textId="77777777" w:rsidR="00585B0C" w:rsidRPr="00657483" w:rsidRDefault="00585B0C" w:rsidP="00F90B8C">
            <w:proofErr w:type="spellStart"/>
            <w:r w:rsidRPr="00657483">
              <w:t>Τίτλος</w:t>
            </w:r>
            <w:proofErr w:type="spellEnd"/>
            <w:r w:rsidRPr="00657483">
              <w:t xml:space="preserve"> Παρα</w:t>
            </w:r>
            <w:proofErr w:type="spellStart"/>
            <w:r w:rsidRPr="00657483">
              <w:t>δοτέου</w:t>
            </w:r>
            <w:proofErr w:type="spellEnd"/>
          </w:p>
        </w:tc>
        <w:tc>
          <w:tcPr>
            <w:tcW w:w="3437"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6F9A5AA1" w14:textId="77777777" w:rsidR="00585B0C" w:rsidRPr="00657483" w:rsidRDefault="00585B0C" w:rsidP="00F90B8C">
            <w:pPr>
              <w:rPr>
                <w:highlight w:val="yellow"/>
              </w:rPr>
            </w:pPr>
            <w:proofErr w:type="spellStart"/>
            <w:r w:rsidRPr="00DE3A3A">
              <w:t>Περιγρ</w:t>
            </w:r>
            <w:proofErr w:type="spellEnd"/>
            <w:r w:rsidRPr="00DE3A3A">
              <w:t>αφή Παρα</w:t>
            </w:r>
            <w:proofErr w:type="spellStart"/>
            <w:r w:rsidRPr="00DE3A3A">
              <w:t>δοτέου</w:t>
            </w:r>
            <w:proofErr w:type="spellEnd"/>
            <w:r w:rsidRPr="00DE3A3A">
              <w:t xml:space="preserve"> </w:t>
            </w:r>
          </w:p>
        </w:tc>
      </w:tr>
      <w:tr w:rsidR="00585B0C" w:rsidRPr="00585B0C" w14:paraId="7F3DF429" w14:textId="77777777" w:rsidTr="00F90B8C">
        <w:trPr>
          <w:trHeight w:val="390"/>
          <w:jc w:val="center"/>
        </w:trPr>
        <w:tc>
          <w:tcPr>
            <w:tcW w:w="1563" w:type="pct"/>
            <w:tcBorders>
              <w:top w:val="single" w:sz="4" w:space="0" w:color="auto"/>
              <w:left w:val="single" w:sz="4" w:space="0" w:color="auto"/>
              <w:bottom w:val="single" w:sz="4" w:space="0" w:color="auto"/>
              <w:right w:val="single" w:sz="4" w:space="0" w:color="auto"/>
            </w:tcBorders>
            <w:vAlign w:val="center"/>
          </w:tcPr>
          <w:p w14:paraId="30385966" w14:textId="77777777" w:rsidR="00585B0C" w:rsidRPr="00657483" w:rsidRDefault="00585B0C" w:rsidP="00F90B8C">
            <w:pPr>
              <w:rPr>
                <w:lang w:val="el-GR"/>
              </w:rPr>
            </w:pPr>
            <w:bookmarkStart w:id="1217" w:name="_Hlk122430633"/>
            <w:r w:rsidRPr="002F7A98">
              <w:rPr>
                <w:b/>
                <w:bCs/>
                <w:lang w:val="el-GR"/>
              </w:rPr>
              <w:t>Π6.1</w:t>
            </w:r>
            <w:r w:rsidRPr="00657483">
              <w:rPr>
                <w:lang w:val="el-GR"/>
              </w:rPr>
              <w:t xml:space="preserve"> Τελική έκθεση Μετάπτωσης</w:t>
            </w:r>
          </w:p>
        </w:tc>
        <w:tc>
          <w:tcPr>
            <w:tcW w:w="3437" w:type="pct"/>
            <w:tcBorders>
              <w:top w:val="single" w:sz="4" w:space="0" w:color="auto"/>
              <w:left w:val="single" w:sz="4" w:space="0" w:color="auto"/>
              <w:bottom w:val="single" w:sz="4" w:space="0" w:color="auto"/>
              <w:right w:val="single" w:sz="4" w:space="0" w:color="auto"/>
            </w:tcBorders>
            <w:vAlign w:val="center"/>
          </w:tcPr>
          <w:p w14:paraId="7CCA7D83" w14:textId="77777777" w:rsidR="00585B0C" w:rsidRPr="00657483" w:rsidRDefault="00585B0C" w:rsidP="00F90B8C">
            <w:pPr>
              <w:rPr>
                <w:lang w:val="el-GR"/>
              </w:rPr>
            </w:pPr>
            <w:r w:rsidRPr="00657483">
              <w:rPr>
                <w:lang w:val="el-GR"/>
              </w:rPr>
              <w:t>Τελική Έκθεση μετάπτωσης δεδομένων</w:t>
            </w:r>
          </w:p>
        </w:tc>
      </w:tr>
    </w:tbl>
    <w:p w14:paraId="0FE1F94E" w14:textId="095C39A0" w:rsidR="007C1C68" w:rsidRDefault="007C1C68" w:rsidP="003A0B2B">
      <w:pPr>
        <w:pStyle w:val="aff1"/>
        <w:ind w:left="1008"/>
        <w:rPr>
          <w:rFonts w:cs="Lucida Sans"/>
          <w:b/>
          <w:color w:val="FF0000"/>
          <w:szCs w:val="20"/>
          <w:lang w:val="el-GR" w:eastAsia="en-US"/>
        </w:rPr>
      </w:pPr>
      <w:bookmarkStart w:id="1218" w:name="_Ref504472322"/>
      <w:bookmarkStart w:id="1219" w:name="_Toc85109285"/>
      <w:bookmarkEnd w:id="1217"/>
    </w:p>
    <w:p w14:paraId="321B63A7" w14:textId="0123F20E" w:rsidR="00A716AE" w:rsidRDefault="00A716AE" w:rsidP="003A0B2B">
      <w:pPr>
        <w:pStyle w:val="aff1"/>
        <w:ind w:left="1008"/>
        <w:rPr>
          <w:rFonts w:cs="Lucida Sans"/>
          <w:b/>
          <w:color w:val="FF0000"/>
          <w:szCs w:val="20"/>
          <w:lang w:val="el-GR" w:eastAsia="en-US"/>
        </w:rPr>
      </w:pPr>
    </w:p>
    <w:p w14:paraId="5B09ABEC" w14:textId="77777777" w:rsidR="00A716AE" w:rsidRPr="003A03F5" w:rsidRDefault="00A716AE" w:rsidP="003A0B2B">
      <w:pPr>
        <w:pStyle w:val="aff1"/>
        <w:ind w:left="1008"/>
        <w:rPr>
          <w:rFonts w:cs="Lucida Sans"/>
          <w:b/>
          <w:color w:val="FF0000"/>
          <w:szCs w:val="20"/>
          <w:lang w:val="el-GR" w:eastAsia="en-US"/>
        </w:rPr>
      </w:pPr>
    </w:p>
    <w:p w14:paraId="738033C2" w14:textId="148CC021" w:rsidR="00585B0C" w:rsidRDefault="00585B0C" w:rsidP="00940DD2">
      <w:pPr>
        <w:pStyle w:val="30"/>
        <w:rPr>
          <w:lang w:eastAsia="en-US"/>
        </w:rPr>
      </w:pPr>
      <w:r>
        <w:rPr>
          <w:lang w:eastAsia="en-US"/>
        </w:rPr>
        <w:t>Φάση 7: Δημιουργία Νέας Διαδικτυακής Πύλης Γ.Α.Κ.</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585B0C" w:rsidRPr="00077CF7" w14:paraId="5C49AB9E" w14:textId="77777777" w:rsidTr="00F90B8C">
        <w:trPr>
          <w:jc w:val="center"/>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hideMark/>
          </w:tcPr>
          <w:p w14:paraId="631FF6BD" w14:textId="77777777" w:rsidR="00585B0C" w:rsidRPr="00657483" w:rsidRDefault="00585B0C" w:rsidP="00585B0C">
            <w:pPr>
              <w:rPr>
                <w:b/>
                <w:bCs/>
                <w:lang w:val="el-GR" w:eastAsia="en-US"/>
              </w:rPr>
            </w:pPr>
            <w:r w:rsidRPr="00657483">
              <w:rPr>
                <w:b/>
                <w:bCs/>
                <w:lang w:val="el-GR" w:eastAsia="en-US"/>
              </w:rPr>
              <w:t>Φάση 7: Δημιουργία Νέας Διαδικτυακής Πύλης Γ.Α.Κ.</w:t>
            </w:r>
          </w:p>
        </w:tc>
      </w:tr>
      <w:tr w:rsidR="00585B0C" w:rsidRPr="00077CF7" w14:paraId="72B6B239" w14:textId="77777777" w:rsidTr="00F90B8C">
        <w:trPr>
          <w:jc w:val="center"/>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auto"/>
            <w:hideMark/>
          </w:tcPr>
          <w:p w14:paraId="1149A903" w14:textId="11801804" w:rsidR="00585B0C" w:rsidRPr="00585B0C" w:rsidRDefault="00585B0C" w:rsidP="00585B0C">
            <w:pPr>
              <w:rPr>
                <w:lang w:val="el-GR" w:eastAsia="en-US"/>
              </w:rPr>
            </w:pPr>
            <w:r w:rsidRPr="00585B0C">
              <w:rPr>
                <w:lang w:val="el-GR" w:eastAsia="en-US"/>
              </w:rPr>
              <w:t xml:space="preserve">Η διάρκεια της Φάσης 7 είναι δέκα (10) μήνες </w:t>
            </w:r>
            <w:r>
              <w:rPr>
                <w:lang w:val="el-GR" w:eastAsia="en-US"/>
              </w:rPr>
              <w:t>(Μ</w:t>
            </w:r>
            <w:r w:rsidRPr="00585B0C">
              <w:rPr>
                <w:lang w:val="el-GR" w:eastAsia="en-US"/>
              </w:rPr>
              <w:t>ήνες 20 έως και 29</w:t>
            </w:r>
            <w:r>
              <w:rPr>
                <w:lang w:val="el-GR" w:eastAsia="en-US"/>
              </w:rPr>
              <w:t>)</w:t>
            </w:r>
            <w:r w:rsidRPr="00585B0C">
              <w:rPr>
                <w:lang w:val="el-GR" w:eastAsia="en-US"/>
              </w:rPr>
              <w:t>.</w:t>
            </w:r>
          </w:p>
          <w:p w14:paraId="51E59F0C" w14:textId="77777777" w:rsidR="00585B0C" w:rsidRPr="00585B0C" w:rsidRDefault="00585B0C" w:rsidP="00585B0C">
            <w:pPr>
              <w:rPr>
                <w:lang w:val="el-GR" w:eastAsia="en-US"/>
              </w:rPr>
            </w:pPr>
            <w:r w:rsidRPr="00585B0C">
              <w:rPr>
                <w:lang w:val="el-GR" w:eastAsia="en-US"/>
              </w:rPr>
              <w:t>Η Φάση 7 αφορά:</w:t>
            </w:r>
          </w:p>
          <w:p w14:paraId="711369B8" w14:textId="77777777" w:rsidR="00585B0C" w:rsidRPr="00585B0C" w:rsidRDefault="00585B0C" w:rsidP="00585B0C">
            <w:pPr>
              <w:rPr>
                <w:lang w:val="el-GR" w:eastAsia="en-US"/>
              </w:rPr>
            </w:pPr>
            <w:r w:rsidRPr="00585B0C">
              <w:rPr>
                <w:lang w:val="el-GR" w:eastAsia="en-US"/>
              </w:rPr>
              <w:t>- τη δημιουργία νέας διαδικτυακής πύλης για τα Γ.Α.Κ. και</w:t>
            </w:r>
          </w:p>
          <w:p w14:paraId="10CBBA4C" w14:textId="77777777" w:rsidR="00585B0C" w:rsidRPr="00585B0C" w:rsidRDefault="00585B0C" w:rsidP="00585B0C">
            <w:pPr>
              <w:rPr>
                <w:lang w:val="el-GR" w:eastAsia="en-US"/>
              </w:rPr>
            </w:pPr>
            <w:r w:rsidRPr="00585B0C">
              <w:rPr>
                <w:lang w:val="el-GR" w:eastAsia="en-US"/>
              </w:rPr>
              <w:t>- τη μετάπτωση του περιεχομένου της υφιστάμενης διαδικτυακής πύλης των Γ.Α.Κ. στη νέα.</w:t>
            </w:r>
          </w:p>
        </w:tc>
      </w:tr>
      <w:tr w:rsidR="00585B0C" w:rsidRPr="00585B0C" w14:paraId="3F57F1C5" w14:textId="77777777" w:rsidTr="00F90B8C">
        <w:trPr>
          <w:trHeight w:val="134"/>
          <w:jc w:val="center"/>
        </w:trPr>
        <w:tc>
          <w:tcPr>
            <w:tcW w:w="1563"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65E032E2" w14:textId="77777777" w:rsidR="00585B0C" w:rsidRPr="00585B0C" w:rsidRDefault="00585B0C" w:rsidP="00585B0C">
            <w:pPr>
              <w:rPr>
                <w:lang w:eastAsia="en-US"/>
              </w:rPr>
            </w:pPr>
            <w:proofErr w:type="spellStart"/>
            <w:r w:rsidRPr="00585B0C">
              <w:rPr>
                <w:lang w:eastAsia="en-US"/>
              </w:rPr>
              <w:lastRenderedPageBreak/>
              <w:t>Τίτλος</w:t>
            </w:r>
            <w:proofErr w:type="spellEnd"/>
            <w:r w:rsidRPr="00585B0C">
              <w:rPr>
                <w:lang w:eastAsia="en-US"/>
              </w:rPr>
              <w:t xml:space="preserve"> Παρα</w:t>
            </w:r>
            <w:proofErr w:type="spellStart"/>
            <w:r w:rsidRPr="00585B0C">
              <w:rPr>
                <w:lang w:eastAsia="en-US"/>
              </w:rPr>
              <w:t>δοτέου</w:t>
            </w:r>
            <w:proofErr w:type="spellEnd"/>
          </w:p>
        </w:tc>
        <w:tc>
          <w:tcPr>
            <w:tcW w:w="343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50D03CE" w14:textId="77777777" w:rsidR="00585B0C" w:rsidRPr="00585B0C" w:rsidRDefault="00585B0C" w:rsidP="00585B0C">
            <w:pPr>
              <w:rPr>
                <w:lang w:eastAsia="en-US"/>
              </w:rPr>
            </w:pPr>
            <w:proofErr w:type="spellStart"/>
            <w:r w:rsidRPr="00585B0C">
              <w:rPr>
                <w:lang w:eastAsia="en-US"/>
              </w:rPr>
              <w:t>Περιγρ</w:t>
            </w:r>
            <w:proofErr w:type="spellEnd"/>
            <w:r w:rsidRPr="00585B0C">
              <w:rPr>
                <w:lang w:eastAsia="en-US"/>
              </w:rPr>
              <w:t>αφή Παρα</w:t>
            </w:r>
            <w:proofErr w:type="spellStart"/>
            <w:r w:rsidRPr="00585B0C">
              <w:rPr>
                <w:lang w:eastAsia="en-US"/>
              </w:rPr>
              <w:t>δοτέου</w:t>
            </w:r>
            <w:proofErr w:type="spellEnd"/>
            <w:r w:rsidRPr="00585B0C">
              <w:rPr>
                <w:lang w:eastAsia="en-US"/>
              </w:rPr>
              <w:t xml:space="preserve"> </w:t>
            </w:r>
          </w:p>
        </w:tc>
      </w:tr>
      <w:tr w:rsidR="00585B0C" w:rsidRPr="00077CF7" w14:paraId="515CFE3D" w14:textId="77777777" w:rsidTr="00F90B8C">
        <w:trPr>
          <w:trHeight w:val="134"/>
          <w:jc w:val="center"/>
        </w:trPr>
        <w:tc>
          <w:tcPr>
            <w:tcW w:w="1563" w:type="pct"/>
            <w:tcBorders>
              <w:top w:val="single" w:sz="4" w:space="0" w:color="auto"/>
              <w:left w:val="single" w:sz="4" w:space="0" w:color="auto"/>
              <w:bottom w:val="single" w:sz="4" w:space="0" w:color="auto"/>
              <w:right w:val="single" w:sz="4" w:space="0" w:color="auto"/>
            </w:tcBorders>
            <w:shd w:val="clear" w:color="auto" w:fill="auto"/>
            <w:vAlign w:val="center"/>
          </w:tcPr>
          <w:p w14:paraId="2BE2D6AE" w14:textId="77777777" w:rsidR="00585B0C" w:rsidRPr="00585B0C" w:rsidRDefault="00585B0C" w:rsidP="00585B0C">
            <w:pPr>
              <w:rPr>
                <w:lang w:val="el-GR" w:eastAsia="en-US"/>
              </w:rPr>
            </w:pPr>
            <w:bookmarkStart w:id="1220" w:name="_Hlk122430639"/>
            <w:r w:rsidRPr="00F86A0C">
              <w:rPr>
                <w:b/>
                <w:bCs/>
                <w:lang w:val="el-GR" w:eastAsia="en-US"/>
              </w:rPr>
              <w:t>Π7.1</w:t>
            </w:r>
            <w:r w:rsidRPr="00585B0C">
              <w:rPr>
                <w:lang w:val="el-GR" w:eastAsia="en-US"/>
              </w:rPr>
              <w:t xml:space="preserve"> Παράδοση Διαδικτυακής Πύλης</w:t>
            </w:r>
          </w:p>
        </w:tc>
        <w:tc>
          <w:tcPr>
            <w:tcW w:w="3437" w:type="pct"/>
            <w:tcBorders>
              <w:top w:val="single" w:sz="4" w:space="0" w:color="auto"/>
              <w:left w:val="single" w:sz="4" w:space="0" w:color="auto"/>
              <w:bottom w:val="single" w:sz="4" w:space="0" w:color="auto"/>
              <w:right w:val="single" w:sz="4" w:space="0" w:color="auto"/>
            </w:tcBorders>
            <w:shd w:val="clear" w:color="auto" w:fill="auto"/>
            <w:vAlign w:val="center"/>
          </w:tcPr>
          <w:p w14:paraId="385288F5" w14:textId="77777777" w:rsidR="00585B0C" w:rsidRPr="00585B0C" w:rsidRDefault="00585B0C" w:rsidP="00585B0C">
            <w:pPr>
              <w:rPr>
                <w:lang w:val="el-GR" w:eastAsia="en-US"/>
              </w:rPr>
            </w:pPr>
            <w:r w:rsidRPr="00585B0C">
              <w:rPr>
                <w:lang w:val="el-GR" w:eastAsia="en-US"/>
              </w:rPr>
              <w:t>Παράδοση διαδικτυακής πύλης και μετάπτωση του περιεχομένου της υφιστάμενης διαδικτυακής πύλης των Γ.Α.Κ. στη νέα.</w:t>
            </w:r>
          </w:p>
        </w:tc>
      </w:tr>
      <w:bookmarkEnd w:id="1220"/>
    </w:tbl>
    <w:p w14:paraId="76B36696" w14:textId="77777777" w:rsidR="00585B0C" w:rsidRPr="00657483" w:rsidRDefault="00585B0C" w:rsidP="00657483">
      <w:pPr>
        <w:rPr>
          <w:lang w:val="el-GR" w:eastAsia="en-US"/>
        </w:rPr>
      </w:pPr>
    </w:p>
    <w:p w14:paraId="6B25E4B9" w14:textId="7B5F17B2" w:rsidR="007C1C68" w:rsidRPr="003A03F5" w:rsidRDefault="007C1C68" w:rsidP="00940DD2">
      <w:pPr>
        <w:pStyle w:val="30"/>
        <w:rPr>
          <w:lang w:eastAsia="en-US"/>
        </w:rPr>
      </w:pPr>
      <w:r w:rsidRPr="003A03F5">
        <w:rPr>
          <w:bCs/>
          <w:lang w:eastAsia="en-US"/>
        </w:rPr>
        <w:t>Φάση 8:</w:t>
      </w:r>
      <w:r w:rsidRPr="003A03F5">
        <w:rPr>
          <w:lang w:eastAsia="en-US"/>
        </w:rPr>
        <w:t xml:space="preserve"> Πιλοτική λειτουργία / εκπαίδευση χρηστών / </w:t>
      </w:r>
      <w:bookmarkEnd w:id="1218"/>
      <w:bookmarkEnd w:id="1219"/>
      <w:r w:rsidR="002A2E04" w:rsidRPr="003A03F5">
        <w:rPr>
          <w:lang w:eastAsia="en-US"/>
        </w:rPr>
        <w:t>δημοσιότητα</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7C1C68" w:rsidRPr="00077CF7" w14:paraId="38891CE1" w14:textId="77777777" w:rsidTr="00F90B8C">
        <w:trPr>
          <w:jc w:val="center"/>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hideMark/>
          </w:tcPr>
          <w:p w14:paraId="27C480AC" w14:textId="18C01E21" w:rsidR="007C1C68" w:rsidRPr="00657483" w:rsidRDefault="007C1C68" w:rsidP="003A0B2B">
            <w:pPr>
              <w:rPr>
                <w:b/>
                <w:bCs/>
                <w:lang w:val="el-GR"/>
              </w:rPr>
            </w:pPr>
            <w:r w:rsidRPr="00657483">
              <w:rPr>
                <w:b/>
                <w:bCs/>
                <w:lang w:val="el-GR"/>
              </w:rPr>
              <w:t xml:space="preserve">Φάση 8: Πιλοτική λειτουργία / εκπαίδευση χρηστών / </w:t>
            </w:r>
            <w:r w:rsidR="002A2E04" w:rsidRPr="00657483">
              <w:rPr>
                <w:b/>
                <w:bCs/>
                <w:lang w:val="el-GR"/>
              </w:rPr>
              <w:t>δημοσιότητα</w:t>
            </w:r>
          </w:p>
        </w:tc>
      </w:tr>
      <w:tr w:rsidR="007C1C68" w:rsidRPr="00077CF7" w14:paraId="1F2E406A" w14:textId="77777777" w:rsidTr="00F90B8C">
        <w:trPr>
          <w:jc w:val="center"/>
        </w:trPr>
        <w:tc>
          <w:tcPr>
            <w:tcW w:w="5000" w:type="pct"/>
            <w:gridSpan w:val="2"/>
            <w:tcBorders>
              <w:top w:val="single" w:sz="4" w:space="0" w:color="000000"/>
              <w:left w:val="single" w:sz="4" w:space="0" w:color="000000"/>
              <w:bottom w:val="single" w:sz="4" w:space="0" w:color="000000"/>
              <w:right w:val="single" w:sz="4" w:space="0" w:color="000000"/>
            </w:tcBorders>
            <w:hideMark/>
          </w:tcPr>
          <w:p w14:paraId="115ABBB0" w14:textId="77777777" w:rsidR="00585B0C" w:rsidRPr="00657483" w:rsidRDefault="00585B0C" w:rsidP="00585B0C">
            <w:pPr>
              <w:widowControl w:val="0"/>
              <w:spacing w:after="60"/>
              <w:jc w:val="left"/>
              <w:rPr>
                <w:lang w:val="el-GR"/>
              </w:rPr>
            </w:pPr>
            <w:r w:rsidRPr="00657483">
              <w:rPr>
                <w:lang w:val="el-GR"/>
              </w:rPr>
              <w:t>Η διάρκεια της Φάσης 8 είναι τέσσερις (4) μήνες και αφορά τους Μήνες 30 έως και 33.</w:t>
            </w:r>
          </w:p>
          <w:p w14:paraId="7F25A7C5" w14:textId="4EF5163D" w:rsidR="007C1C68" w:rsidRPr="00657483" w:rsidRDefault="007C1C68" w:rsidP="003A0B2B">
            <w:pPr>
              <w:spacing w:line="276" w:lineRule="auto"/>
              <w:rPr>
                <w:lang w:val="el-GR"/>
              </w:rPr>
            </w:pPr>
            <w:r w:rsidRPr="00657483">
              <w:rPr>
                <w:lang w:val="el-GR"/>
              </w:rPr>
              <w:t xml:space="preserve">Η Φάση 8 περιλαμβάνει τις ακόλουθες </w:t>
            </w:r>
            <w:r w:rsidR="002803DB">
              <w:rPr>
                <w:lang w:val="el-GR"/>
              </w:rPr>
              <w:t>ενέργειες</w:t>
            </w:r>
            <w:r w:rsidRPr="00657483">
              <w:rPr>
                <w:lang w:val="el-GR"/>
              </w:rPr>
              <w:t xml:space="preserve">: </w:t>
            </w:r>
          </w:p>
          <w:p w14:paraId="62A22E12" w14:textId="2B6313FA" w:rsidR="007C1C68" w:rsidRPr="00657483" w:rsidRDefault="007C1C68" w:rsidP="003A0B2B">
            <w:pPr>
              <w:pStyle w:val="aff1"/>
              <w:numPr>
                <w:ilvl w:val="0"/>
                <w:numId w:val="335"/>
              </w:numPr>
              <w:spacing w:line="276" w:lineRule="auto"/>
              <w:rPr>
                <w:lang w:val="el-GR"/>
              </w:rPr>
            </w:pPr>
            <w:r w:rsidRPr="00657483">
              <w:rPr>
                <w:lang w:val="el-GR"/>
              </w:rPr>
              <w:t xml:space="preserve">διαμόρφωση και η παραγωγή του εκπαιδευτικού υλικού, </w:t>
            </w:r>
          </w:p>
          <w:p w14:paraId="02CE4BF9" w14:textId="1302344A" w:rsidR="007C1C68" w:rsidRPr="00657483" w:rsidRDefault="007C1C68" w:rsidP="003A0B2B">
            <w:pPr>
              <w:pStyle w:val="aff1"/>
              <w:numPr>
                <w:ilvl w:val="0"/>
                <w:numId w:val="335"/>
              </w:numPr>
              <w:spacing w:line="276" w:lineRule="auto"/>
              <w:rPr>
                <w:lang w:val="el-GR"/>
              </w:rPr>
            </w:pPr>
            <w:r w:rsidRPr="00657483">
              <w:rPr>
                <w:lang w:val="el-GR"/>
              </w:rPr>
              <w:t xml:space="preserve">εκπαίδευση τόσο των διαχειριστών του Συστήματος του Φορέα Λειτουργίας και των χρηστών Υποσυστήματος Επιχειρησιακής Ευφυίας, όσο και των επιλεγμένων χρηστών του Φορέα Λειτουργίας και των Φορέων που θα </w:t>
            </w:r>
            <w:proofErr w:type="spellStart"/>
            <w:r w:rsidRPr="00657483">
              <w:rPr>
                <w:lang w:val="el-GR"/>
              </w:rPr>
              <w:t>διαλειτουργήσουν</w:t>
            </w:r>
            <w:proofErr w:type="spellEnd"/>
            <w:r w:rsidRPr="00657483">
              <w:rPr>
                <w:lang w:val="el-GR"/>
              </w:rPr>
              <w:t xml:space="preserve"> με το ΠΣ-ΓΑΚ, οι οποίοι θα αποτελέσουν τους εκπαιδευτές που θα αναλάβουν την περαιτέρω εκπαίδευση των στελεχών της Δημόσιας Διοίκησης – χρηστών του ΠΣ-ΓΑΚ, κατά την παραγωγική λειτουργία του έργου. </w:t>
            </w:r>
          </w:p>
          <w:p w14:paraId="3F45445B" w14:textId="569CC5E3" w:rsidR="007C1C68" w:rsidRPr="00657483" w:rsidRDefault="007C1C68" w:rsidP="003A0B2B">
            <w:pPr>
              <w:pStyle w:val="aff1"/>
              <w:numPr>
                <w:ilvl w:val="0"/>
                <w:numId w:val="335"/>
              </w:numPr>
              <w:spacing w:line="276" w:lineRule="auto"/>
              <w:rPr>
                <w:lang w:val="el-GR"/>
              </w:rPr>
            </w:pPr>
            <w:r w:rsidRPr="00657483">
              <w:rPr>
                <w:lang w:val="el-GR"/>
              </w:rPr>
              <w:t>επιτόπια υποστήριξη (on-the-</w:t>
            </w:r>
            <w:proofErr w:type="spellStart"/>
            <w:r w:rsidRPr="00657483">
              <w:rPr>
                <w:lang w:val="el-GR"/>
              </w:rPr>
              <w:t>job</w:t>
            </w:r>
            <w:proofErr w:type="spellEnd"/>
            <w:r w:rsidRPr="00657483">
              <w:rPr>
                <w:lang w:val="el-GR"/>
              </w:rPr>
              <w:t xml:space="preserve"> </w:t>
            </w:r>
            <w:proofErr w:type="spellStart"/>
            <w:r w:rsidRPr="00657483">
              <w:rPr>
                <w:lang w:val="el-GR"/>
              </w:rPr>
              <w:t>training</w:t>
            </w:r>
            <w:proofErr w:type="spellEnd"/>
            <w:r w:rsidRPr="00657483">
              <w:rPr>
                <w:lang w:val="el-GR"/>
              </w:rPr>
              <w:t xml:space="preserve">) των χρηστών και διαχειριστών του Φορέα Λειτουργίας,  </w:t>
            </w:r>
          </w:p>
          <w:p w14:paraId="5F5C3A0A" w14:textId="5760687C" w:rsidR="007C1C68" w:rsidRPr="00657483" w:rsidRDefault="007C1C68" w:rsidP="003A0B2B">
            <w:pPr>
              <w:pStyle w:val="aff1"/>
              <w:numPr>
                <w:ilvl w:val="0"/>
                <w:numId w:val="335"/>
              </w:numPr>
              <w:spacing w:line="276" w:lineRule="auto"/>
              <w:rPr>
                <w:lang w:val="el-GR"/>
              </w:rPr>
            </w:pPr>
            <w:r w:rsidRPr="00657483">
              <w:rPr>
                <w:lang w:val="el-GR"/>
              </w:rPr>
              <w:t xml:space="preserve">δημιουργία, στελέχωση και λειτουργία μηχανισμού Help Desk για τη συνεχή υποστήριξη των χρηστών του Συστήματος, </w:t>
            </w:r>
          </w:p>
          <w:p w14:paraId="702B8073" w14:textId="00E2E312" w:rsidR="007C1C68" w:rsidRPr="00657483" w:rsidRDefault="007C1C68" w:rsidP="003A0B2B">
            <w:pPr>
              <w:pStyle w:val="aff1"/>
              <w:numPr>
                <w:ilvl w:val="0"/>
                <w:numId w:val="335"/>
              </w:numPr>
              <w:spacing w:line="276" w:lineRule="auto"/>
              <w:rPr>
                <w:lang w:val="el-GR"/>
              </w:rPr>
            </w:pPr>
            <w:r w:rsidRPr="00657483">
              <w:rPr>
                <w:lang w:val="el-GR"/>
              </w:rPr>
              <w:t>επίλυση των παρακάτω</w:t>
            </w:r>
            <w:r w:rsidR="002803DB">
              <w:rPr>
                <w:lang w:val="el-GR"/>
              </w:rPr>
              <w:t xml:space="preserve"> τύπων ενδεχόμενων</w:t>
            </w:r>
            <w:r w:rsidRPr="00657483">
              <w:rPr>
                <w:lang w:val="el-GR"/>
              </w:rPr>
              <w:t xml:space="preserve"> προβλημάτων:</w:t>
            </w:r>
          </w:p>
          <w:p w14:paraId="4FEBAE6B" w14:textId="77777777" w:rsidR="007C1C68" w:rsidRPr="00657483" w:rsidRDefault="007C1C68" w:rsidP="003A0B2B">
            <w:pPr>
              <w:pStyle w:val="aff1"/>
              <w:numPr>
                <w:ilvl w:val="1"/>
                <w:numId w:val="335"/>
              </w:numPr>
              <w:spacing w:line="276" w:lineRule="auto"/>
              <w:rPr>
                <w:lang w:val="el-GR"/>
              </w:rPr>
            </w:pPr>
            <w:r w:rsidRPr="00657483">
              <w:rPr>
                <w:lang w:val="el-GR"/>
              </w:rPr>
              <w:t xml:space="preserve">Προβλήματα κωδικοποίησης </w:t>
            </w:r>
          </w:p>
          <w:p w14:paraId="1F8F156A" w14:textId="77777777" w:rsidR="007C1C68" w:rsidRPr="00657483" w:rsidRDefault="007C1C68" w:rsidP="003A0B2B">
            <w:pPr>
              <w:pStyle w:val="aff1"/>
              <w:numPr>
                <w:ilvl w:val="1"/>
                <w:numId w:val="335"/>
              </w:numPr>
              <w:spacing w:line="276" w:lineRule="auto"/>
              <w:rPr>
                <w:lang w:val="el-GR"/>
              </w:rPr>
            </w:pPr>
            <w:r w:rsidRPr="00657483">
              <w:rPr>
                <w:lang w:val="el-GR"/>
              </w:rPr>
              <w:t>Παραμετροποιήσεις / Ρυθμίσεις λογισμικού Συστήματος</w:t>
            </w:r>
          </w:p>
          <w:p w14:paraId="4F35557B" w14:textId="77777777" w:rsidR="007C1C68" w:rsidRPr="00657483" w:rsidRDefault="007C1C68" w:rsidP="003A0B2B">
            <w:pPr>
              <w:pStyle w:val="aff1"/>
              <w:numPr>
                <w:ilvl w:val="1"/>
                <w:numId w:val="335"/>
              </w:numPr>
              <w:spacing w:line="276" w:lineRule="auto"/>
              <w:rPr>
                <w:lang w:val="el-GR"/>
              </w:rPr>
            </w:pPr>
            <w:r w:rsidRPr="00657483">
              <w:rPr>
                <w:lang w:val="el-GR"/>
              </w:rPr>
              <w:t>Παραμετροποιήσεις / Ρυθμίσεις λογισμικού Υποσυστημάτων</w:t>
            </w:r>
          </w:p>
          <w:p w14:paraId="4C1D1E95" w14:textId="77777777" w:rsidR="007C1C68" w:rsidRPr="00657483" w:rsidRDefault="007C1C68" w:rsidP="003A0B2B">
            <w:pPr>
              <w:pStyle w:val="aff1"/>
              <w:numPr>
                <w:ilvl w:val="1"/>
                <w:numId w:val="335"/>
              </w:numPr>
              <w:spacing w:line="276" w:lineRule="auto"/>
              <w:rPr>
                <w:lang w:val="el-GR"/>
              </w:rPr>
            </w:pPr>
            <w:r w:rsidRPr="00657483">
              <w:rPr>
                <w:lang w:val="el-GR"/>
              </w:rPr>
              <w:t xml:space="preserve">Παραμετροποιήσεις / Ρυθμίσεις της βάσης δεδομένων </w:t>
            </w:r>
          </w:p>
          <w:p w14:paraId="142B1E3C" w14:textId="77777777" w:rsidR="007C1C68" w:rsidRPr="00657483" w:rsidRDefault="007C1C68" w:rsidP="003A0B2B">
            <w:pPr>
              <w:pStyle w:val="aff1"/>
              <w:numPr>
                <w:ilvl w:val="1"/>
                <w:numId w:val="335"/>
              </w:numPr>
              <w:spacing w:line="276" w:lineRule="auto"/>
              <w:rPr>
                <w:lang w:val="el-GR"/>
              </w:rPr>
            </w:pPr>
            <w:r w:rsidRPr="00657483">
              <w:rPr>
                <w:lang w:val="el-GR"/>
              </w:rPr>
              <w:t>Προβλήματα φυσικής ανταπόκρισης του συστήματος</w:t>
            </w:r>
          </w:p>
          <w:p w14:paraId="5533B10C" w14:textId="77777777" w:rsidR="007C1C68" w:rsidRPr="00657483" w:rsidRDefault="007C1C68" w:rsidP="003A0B2B">
            <w:pPr>
              <w:pStyle w:val="aff1"/>
              <w:numPr>
                <w:ilvl w:val="1"/>
                <w:numId w:val="335"/>
              </w:numPr>
              <w:spacing w:line="276" w:lineRule="auto"/>
              <w:rPr>
                <w:lang w:val="el-GR"/>
              </w:rPr>
            </w:pPr>
            <w:r w:rsidRPr="00657483">
              <w:rPr>
                <w:lang w:val="el-GR"/>
              </w:rPr>
              <w:t>Προβλήματα διασύνδεσης και ανταλλαγής δεδομένων</w:t>
            </w:r>
          </w:p>
          <w:p w14:paraId="3B1BFD9D" w14:textId="77777777" w:rsidR="007C1C68" w:rsidRPr="00657483" w:rsidRDefault="007C1C68" w:rsidP="003A0B2B">
            <w:pPr>
              <w:pStyle w:val="aff1"/>
              <w:numPr>
                <w:ilvl w:val="1"/>
                <w:numId w:val="335"/>
              </w:numPr>
              <w:spacing w:line="276" w:lineRule="auto"/>
              <w:rPr>
                <w:lang w:val="el-GR"/>
              </w:rPr>
            </w:pPr>
            <w:r w:rsidRPr="00657483">
              <w:rPr>
                <w:lang w:val="el-GR"/>
              </w:rPr>
              <w:t xml:space="preserve">Προβλήματα επίδοσης των Υποσυστημάτων </w:t>
            </w:r>
          </w:p>
          <w:p w14:paraId="3BDD4B39" w14:textId="1B2DD5AD" w:rsidR="007C1C68" w:rsidRPr="00657483" w:rsidRDefault="007C1C68" w:rsidP="003A0B2B">
            <w:pPr>
              <w:pStyle w:val="aff1"/>
              <w:numPr>
                <w:ilvl w:val="0"/>
                <w:numId w:val="335"/>
              </w:numPr>
              <w:spacing w:line="276" w:lineRule="auto"/>
              <w:rPr>
                <w:lang w:val="el-GR"/>
              </w:rPr>
            </w:pPr>
            <w:r w:rsidRPr="00657483">
              <w:rPr>
                <w:lang w:val="el-GR"/>
              </w:rPr>
              <w:t>παροχή υπηρεσιών ανάπτυξης (</w:t>
            </w:r>
            <w:proofErr w:type="spellStart"/>
            <w:r w:rsidRPr="00657483">
              <w:rPr>
                <w:lang w:val="el-GR"/>
              </w:rPr>
              <w:t>development</w:t>
            </w:r>
            <w:proofErr w:type="spellEnd"/>
            <w:r w:rsidRPr="00657483">
              <w:rPr>
                <w:lang w:val="el-GR"/>
              </w:rPr>
              <w:t>) συμπληρωματικών ή ανασχεδιασμένων λειτουργιών στα Υποσυστήματα, ύστερα από κλήση (ad hoc).</w:t>
            </w:r>
          </w:p>
          <w:p w14:paraId="339BA5B8" w14:textId="486B00CD" w:rsidR="007C1C68" w:rsidRPr="00657483" w:rsidRDefault="007C1C68" w:rsidP="003A0B2B">
            <w:pPr>
              <w:pStyle w:val="aff1"/>
              <w:numPr>
                <w:ilvl w:val="0"/>
                <w:numId w:val="335"/>
              </w:numPr>
              <w:spacing w:line="276" w:lineRule="auto"/>
              <w:rPr>
                <w:lang w:val="el-GR"/>
              </w:rPr>
            </w:pPr>
            <w:r w:rsidRPr="00657483">
              <w:rPr>
                <w:lang w:val="el-GR"/>
              </w:rPr>
              <w:t xml:space="preserve">διενέργεια τελικών δοκιμών ελέγχου λειτουργικότητας με στόχο την επιβεβαίωση της ορθής λειτουργίας των Πληροφοριακών Συστημάτων του έργου υπό συνθήκες πλήρους επιχειρησιακής λειτουργίας. </w:t>
            </w:r>
          </w:p>
          <w:p w14:paraId="75315FC7" w14:textId="4C0A8B3B" w:rsidR="007C1C68" w:rsidRPr="00657483" w:rsidRDefault="007C1C68" w:rsidP="003A0B2B">
            <w:pPr>
              <w:pStyle w:val="aff1"/>
              <w:numPr>
                <w:ilvl w:val="0"/>
                <w:numId w:val="335"/>
              </w:numPr>
              <w:spacing w:line="276" w:lineRule="auto"/>
              <w:rPr>
                <w:lang w:val="el-GR"/>
              </w:rPr>
            </w:pPr>
            <w:r w:rsidRPr="00657483">
              <w:rPr>
                <w:lang w:val="el-GR"/>
              </w:rPr>
              <w:t>διεξαγωγή της ημερίδας ενημέρωσης</w:t>
            </w:r>
          </w:p>
          <w:p w14:paraId="023450A1" w14:textId="5CD9D6F4" w:rsidR="007C1C68" w:rsidRPr="00657483" w:rsidRDefault="007C1C68" w:rsidP="003A0B2B">
            <w:pPr>
              <w:spacing w:line="276" w:lineRule="auto"/>
              <w:ind w:left="360"/>
              <w:rPr>
                <w:lang w:val="el-GR"/>
              </w:rPr>
            </w:pPr>
            <w:r w:rsidRPr="00657483">
              <w:rPr>
                <w:lang w:val="el-GR"/>
              </w:rPr>
              <w:t xml:space="preserve">Στο πλαίσιο της Φάσης </w:t>
            </w:r>
            <w:r w:rsidR="002803DB">
              <w:rPr>
                <w:lang w:val="el-GR"/>
              </w:rPr>
              <w:t>8</w:t>
            </w:r>
            <w:r w:rsidRPr="00657483">
              <w:rPr>
                <w:lang w:val="el-GR"/>
              </w:rPr>
              <w:t xml:space="preserve">, επίσης, το Σύστημα θα τεθεί σε πλήρη επιχειρησιακή λειτουργία με πραγματικά δεδομένα για το σύνολο των υποσυστημάτων που αναπτύχθηκαν στη Φάση </w:t>
            </w:r>
            <w:r w:rsidR="002803DB">
              <w:rPr>
                <w:lang w:val="el-GR"/>
              </w:rPr>
              <w:t>5 και 7</w:t>
            </w:r>
            <w:r w:rsidRPr="00657483">
              <w:rPr>
                <w:lang w:val="el-GR"/>
              </w:rPr>
              <w:t xml:space="preserve"> και  περιλαμβάνονται και οι ακόλουθες ενέργειες: </w:t>
            </w:r>
          </w:p>
          <w:p w14:paraId="2C05E35E" w14:textId="77777777" w:rsidR="007C1C68" w:rsidRPr="00657483" w:rsidRDefault="007C1C68" w:rsidP="003A0B2B">
            <w:pPr>
              <w:pStyle w:val="aff1"/>
              <w:numPr>
                <w:ilvl w:val="0"/>
                <w:numId w:val="335"/>
              </w:numPr>
              <w:spacing w:line="276" w:lineRule="auto"/>
              <w:rPr>
                <w:lang w:val="el-GR"/>
              </w:rPr>
            </w:pPr>
            <w:r w:rsidRPr="00657483">
              <w:rPr>
                <w:lang w:val="el-GR"/>
              </w:rPr>
              <w:t>επιτόπια υποστήριξη (on-the-</w:t>
            </w:r>
            <w:proofErr w:type="spellStart"/>
            <w:r w:rsidRPr="00657483">
              <w:rPr>
                <w:lang w:val="el-GR"/>
              </w:rPr>
              <w:t>job</w:t>
            </w:r>
            <w:proofErr w:type="spellEnd"/>
            <w:r w:rsidRPr="00657483">
              <w:rPr>
                <w:lang w:val="el-GR"/>
              </w:rPr>
              <w:t xml:space="preserve"> </w:t>
            </w:r>
            <w:proofErr w:type="spellStart"/>
            <w:r w:rsidRPr="00657483">
              <w:rPr>
                <w:lang w:val="el-GR"/>
              </w:rPr>
              <w:t>training</w:t>
            </w:r>
            <w:proofErr w:type="spellEnd"/>
            <w:r w:rsidRPr="00657483">
              <w:rPr>
                <w:lang w:val="el-GR"/>
              </w:rPr>
              <w:t xml:space="preserve">) των χρηστών και διαχειριστών του Φορέα Λειτουργίας, </w:t>
            </w:r>
          </w:p>
          <w:p w14:paraId="78F04D70" w14:textId="77777777" w:rsidR="007C1C68" w:rsidRPr="00657483" w:rsidRDefault="007C1C68" w:rsidP="003A0B2B">
            <w:pPr>
              <w:pStyle w:val="aff1"/>
              <w:numPr>
                <w:ilvl w:val="0"/>
                <w:numId w:val="335"/>
              </w:numPr>
              <w:spacing w:line="276" w:lineRule="auto"/>
              <w:rPr>
                <w:lang w:val="el-GR"/>
              </w:rPr>
            </w:pPr>
            <w:r w:rsidRPr="00657483">
              <w:rPr>
                <w:lang w:val="el-GR"/>
              </w:rPr>
              <w:t xml:space="preserve">δημιουργία, στελέχωση και λειτουργία μηχανισμού Help Desk διευρυμένου ωραρίου για τη συνεχή υποστήριξη των χρηστών του Συστήματος,  </w:t>
            </w:r>
          </w:p>
          <w:p w14:paraId="35D7ACB0" w14:textId="77777777" w:rsidR="007C1C68" w:rsidRPr="00657483" w:rsidRDefault="007C1C68" w:rsidP="003A0B2B">
            <w:pPr>
              <w:pStyle w:val="aff1"/>
              <w:numPr>
                <w:ilvl w:val="0"/>
                <w:numId w:val="335"/>
              </w:numPr>
              <w:spacing w:line="276" w:lineRule="auto"/>
              <w:rPr>
                <w:lang w:val="el-GR"/>
              </w:rPr>
            </w:pPr>
            <w:r w:rsidRPr="00657483">
              <w:rPr>
                <w:lang w:val="el-GR"/>
              </w:rPr>
              <w:t>διαμόρφωση αναλυτικών εγχειριδίων λειτουργικής και υποστηρικτής τεκμηρίωσης</w:t>
            </w:r>
          </w:p>
          <w:p w14:paraId="2E089E1A" w14:textId="77777777" w:rsidR="007C1C68" w:rsidRPr="00657483" w:rsidRDefault="007C1C68" w:rsidP="003A0B2B">
            <w:pPr>
              <w:spacing w:line="276" w:lineRule="auto"/>
              <w:ind w:left="360"/>
              <w:rPr>
                <w:lang w:val="el-GR"/>
              </w:rPr>
            </w:pPr>
            <w:r w:rsidRPr="00657483">
              <w:rPr>
                <w:lang w:val="el-GR"/>
              </w:rPr>
              <w:lastRenderedPageBreak/>
              <w:t>Με την ολοκλήρωση των ελέγχων της πιλοτικής λειτουργίας και των τελικών προσθηκών - τροποποιήσεων, θα διαμορφωθούν:</w:t>
            </w:r>
          </w:p>
          <w:p w14:paraId="1BA60DD6" w14:textId="77777777" w:rsidR="007C1C68" w:rsidRPr="00657483" w:rsidRDefault="007C1C68" w:rsidP="003A0B2B">
            <w:pPr>
              <w:pStyle w:val="aff1"/>
              <w:numPr>
                <w:ilvl w:val="0"/>
                <w:numId w:val="335"/>
              </w:numPr>
              <w:spacing w:line="276" w:lineRule="auto"/>
              <w:rPr>
                <w:lang w:val="el-GR"/>
              </w:rPr>
            </w:pPr>
            <w:r w:rsidRPr="00657483">
              <w:rPr>
                <w:lang w:val="el-GR"/>
              </w:rPr>
              <w:t xml:space="preserve">τα </w:t>
            </w:r>
            <w:proofErr w:type="spellStart"/>
            <w:r w:rsidRPr="00657483">
              <w:rPr>
                <w:lang w:val="el-GR"/>
              </w:rPr>
              <w:t>επικαιροποιημένα</w:t>
            </w:r>
            <w:proofErr w:type="spellEnd"/>
            <w:r w:rsidRPr="00657483">
              <w:rPr>
                <w:lang w:val="el-GR"/>
              </w:rPr>
              <w:t xml:space="preserve"> εγχειρίδια λειτουργικής και υποστηρικτικής τεκμηρίωσης</w:t>
            </w:r>
          </w:p>
          <w:p w14:paraId="4C6D7BAC" w14:textId="77777777" w:rsidR="007C1C68" w:rsidRPr="00657483" w:rsidRDefault="007C1C68" w:rsidP="003A0B2B">
            <w:pPr>
              <w:pStyle w:val="aff1"/>
              <w:numPr>
                <w:ilvl w:val="0"/>
                <w:numId w:val="335"/>
              </w:numPr>
              <w:spacing w:line="276" w:lineRule="auto"/>
              <w:rPr>
                <w:lang w:val="el-GR"/>
              </w:rPr>
            </w:pPr>
            <w:r w:rsidRPr="00657483">
              <w:rPr>
                <w:lang w:val="el-GR"/>
              </w:rPr>
              <w:t xml:space="preserve">οι </w:t>
            </w:r>
            <w:proofErr w:type="spellStart"/>
            <w:r w:rsidRPr="00657483">
              <w:rPr>
                <w:lang w:val="el-GR"/>
              </w:rPr>
              <w:t>επικαιροποιημένες</w:t>
            </w:r>
            <w:proofErr w:type="spellEnd"/>
            <w:r w:rsidRPr="00657483">
              <w:rPr>
                <w:lang w:val="el-GR"/>
              </w:rPr>
              <w:t xml:space="preserve"> μελέτες αποτίμησης της επικινδυνότητας και της πολιτικής ασφάλειας του Συστήματος.</w:t>
            </w:r>
          </w:p>
        </w:tc>
      </w:tr>
      <w:tr w:rsidR="007C1C68" w:rsidRPr="00074966" w14:paraId="552447DF" w14:textId="77777777" w:rsidTr="00F90B8C">
        <w:trPr>
          <w:trHeight w:val="134"/>
          <w:jc w:val="center"/>
        </w:trPr>
        <w:tc>
          <w:tcPr>
            <w:tcW w:w="1563"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4C69EE8F" w14:textId="77777777" w:rsidR="007C1C68" w:rsidRPr="00657483" w:rsidRDefault="007C1C68" w:rsidP="003A0B2B">
            <w:proofErr w:type="spellStart"/>
            <w:r w:rsidRPr="00657483">
              <w:lastRenderedPageBreak/>
              <w:t>Τίτλος</w:t>
            </w:r>
            <w:proofErr w:type="spellEnd"/>
            <w:r w:rsidRPr="00657483">
              <w:t xml:space="preserve"> Παρα</w:t>
            </w:r>
            <w:proofErr w:type="spellStart"/>
            <w:r w:rsidRPr="00657483">
              <w:t>δοτέου</w:t>
            </w:r>
            <w:proofErr w:type="spellEnd"/>
          </w:p>
        </w:tc>
        <w:tc>
          <w:tcPr>
            <w:tcW w:w="3437"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16F1CBCD" w14:textId="77777777" w:rsidR="007C1C68" w:rsidRPr="00657483" w:rsidRDefault="007C1C68" w:rsidP="003A0B2B">
            <w:proofErr w:type="spellStart"/>
            <w:r w:rsidRPr="00657483">
              <w:t>Περιγρ</w:t>
            </w:r>
            <w:proofErr w:type="spellEnd"/>
            <w:r w:rsidRPr="00657483">
              <w:t>αφή Παρα</w:t>
            </w:r>
            <w:proofErr w:type="spellStart"/>
            <w:r w:rsidRPr="00657483">
              <w:t>δοτέου</w:t>
            </w:r>
            <w:proofErr w:type="spellEnd"/>
            <w:r w:rsidRPr="00657483">
              <w:t xml:space="preserve"> </w:t>
            </w:r>
          </w:p>
        </w:tc>
      </w:tr>
      <w:tr w:rsidR="007C1C68" w:rsidRPr="00077CF7" w14:paraId="1B38943B" w14:textId="77777777" w:rsidTr="00F90B8C">
        <w:trPr>
          <w:trHeight w:val="390"/>
          <w:jc w:val="center"/>
        </w:trPr>
        <w:tc>
          <w:tcPr>
            <w:tcW w:w="1563" w:type="pct"/>
            <w:tcBorders>
              <w:top w:val="single" w:sz="4" w:space="0" w:color="auto"/>
              <w:left w:val="single" w:sz="4" w:space="0" w:color="auto"/>
              <w:bottom w:val="single" w:sz="4" w:space="0" w:color="auto"/>
              <w:right w:val="single" w:sz="4" w:space="0" w:color="auto"/>
            </w:tcBorders>
          </w:tcPr>
          <w:p w14:paraId="6BE60C07" w14:textId="2C1830F3" w:rsidR="007C1C68" w:rsidRPr="00657483" w:rsidRDefault="007C1C68" w:rsidP="003A0B2B">
            <w:pPr>
              <w:rPr>
                <w:b/>
                <w:lang w:val="el-GR"/>
              </w:rPr>
            </w:pPr>
            <w:r w:rsidRPr="00657483">
              <w:rPr>
                <w:b/>
              </w:rPr>
              <w:t>Π</w:t>
            </w:r>
            <w:r w:rsidRPr="00657483">
              <w:rPr>
                <w:b/>
                <w:lang w:val="el-GR"/>
              </w:rPr>
              <w:t>8</w:t>
            </w:r>
            <w:r w:rsidRPr="00657483">
              <w:rPr>
                <w:b/>
              </w:rPr>
              <w:t>.1</w:t>
            </w:r>
            <w:r w:rsidRPr="00657483">
              <w:t xml:space="preserve"> </w:t>
            </w:r>
            <w:proofErr w:type="spellStart"/>
            <w:r w:rsidRPr="00657483">
              <w:t>Οριστικο</w:t>
            </w:r>
            <w:proofErr w:type="spellEnd"/>
            <w:r w:rsidRPr="00657483">
              <w:t xml:space="preserve">ποιημένος </w:t>
            </w:r>
            <w:proofErr w:type="spellStart"/>
            <w:r w:rsidRPr="00657483">
              <w:t>οδηγός</w:t>
            </w:r>
            <w:proofErr w:type="spellEnd"/>
            <w:r w:rsidRPr="00657483">
              <w:t xml:space="preserve"> </w:t>
            </w:r>
            <w:proofErr w:type="spellStart"/>
            <w:r w:rsidRPr="00657483">
              <w:t>εκ</w:t>
            </w:r>
            <w:proofErr w:type="spellEnd"/>
            <w:r w:rsidRPr="00657483">
              <w:t>παίδευσης</w:t>
            </w:r>
          </w:p>
        </w:tc>
        <w:tc>
          <w:tcPr>
            <w:tcW w:w="3437" w:type="pct"/>
            <w:tcBorders>
              <w:top w:val="single" w:sz="4" w:space="0" w:color="auto"/>
              <w:left w:val="single" w:sz="4" w:space="0" w:color="auto"/>
              <w:bottom w:val="single" w:sz="4" w:space="0" w:color="auto"/>
              <w:right w:val="single" w:sz="4" w:space="0" w:color="auto"/>
            </w:tcBorders>
          </w:tcPr>
          <w:p w14:paraId="73685676" w14:textId="77777777" w:rsidR="007C1C68" w:rsidRPr="00657483" w:rsidRDefault="007C1C68" w:rsidP="003A0B2B">
            <w:pPr>
              <w:rPr>
                <w:lang w:val="el-GR"/>
              </w:rPr>
            </w:pPr>
            <w:r w:rsidRPr="00657483">
              <w:rPr>
                <w:lang w:val="el-GR"/>
              </w:rPr>
              <w:t xml:space="preserve">Ο </w:t>
            </w:r>
            <w:r w:rsidRPr="00657483">
              <w:rPr>
                <w:b/>
                <w:u w:val="single"/>
                <w:lang w:val="el-GR"/>
              </w:rPr>
              <w:t>οριστικοποιημένος,</w:t>
            </w:r>
            <w:r w:rsidRPr="00657483">
              <w:rPr>
                <w:lang w:val="el-GR"/>
              </w:rPr>
              <w:t xml:space="preserve"> αναλυτικός οδηγός εκπαίδευσης, θα περιλαμβάνει τα εξής:</w:t>
            </w:r>
          </w:p>
          <w:p w14:paraId="04C9D8B1" w14:textId="77777777" w:rsidR="007C1C68" w:rsidRPr="00657483" w:rsidRDefault="007C1C68" w:rsidP="003A0B2B">
            <w:pPr>
              <w:pStyle w:val="aff1"/>
              <w:numPr>
                <w:ilvl w:val="0"/>
                <w:numId w:val="336"/>
              </w:numPr>
              <w:spacing w:line="276" w:lineRule="auto"/>
              <w:rPr>
                <w:lang w:val="el-GR"/>
              </w:rPr>
            </w:pPr>
            <w:r w:rsidRPr="00657483">
              <w:rPr>
                <w:lang w:val="el-GR"/>
              </w:rPr>
              <w:t>το αντικείμενο της εκπαίδευσης ανά κατηγορία εκπαιδευομένων</w:t>
            </w:r>
          </w:p>
          <w:p w14:paraId="4E8AC076" w14:textId="77777777" w:rsidR="007C1C68" w:rsidRPr="00657483" w:rsidRDefault="007C1C68" w:rsidP="003A0B2B">
            <w:pPr>
              <w:pStyle w:val="aff1"/>
              <w:numPr>
                <w:ilvl w:val="0"/>
                <w:numId w:val="336"/>
              </w:numPr>
              <w:spacing w:line="276" w:lineRule="auto"/>
              <w:rPr>
                <w:lang w:val="el-GR"/>
              </w:rPr>
            </w:pPr>
            <w:r w:rsidRPr="00657483">
              <w:rPr>
                <w:lang w:val="el-GR"/>
              </w:rPr>
              <w:t>την εκπαιδευτική διαδικασία και τον τρόπο διαχείρισής της</w:t>
            </w:r>
          </w:p>
          <w:p w14:paraId="3C06579E" w14:textId="77777777" w:rsidR="007C1C68" w:rsidRPr="00657483" w:rsidRDefault="007C1C68" w:rsidP="003A0B2B">
            <w:pPr>
              <w:pStyle w:val="aff1"/>
              <w:numPr>
                <w:ilvl w:val="0"/>
                <w:numId w:val="336"/>
              </w:numPr>
              <w:spacing w:line="276" w:lineRule="auto"/>
              <w:rPr>
                <w:lang w:val="el-GR"/>
              </w:rPr>
            </w:pPr>
            <w:r w:rsidRPr="00657483">
              <w:rPr>
                <w:lang w:val="el-GR"/>
              </w:rPr>
              <w:t xml:space="preserve">τη μεθοδολογική προσέγγιση, την οργάνωση και προετοιμασία εκπαίδευσης </w:t>
            </w:r>
          </w:p>
          <w:p w14:paraId="5A5C1FB0" w14:textId="77777777" w:rsidR="007C1C68" w:rsidRPr="00657483" w:rsidRDefault="007C1C68" w:rsidP="003A0B2B">
            <w:pPr>
              <w:pStyle w:val="aff1"/>
              <w:numPr>
                <w:ilvl w:val="0"/>
                <w:numId w:val="334"/>
              </w:numPr>
              <w:spacing w:line="276" w:lineRule="auto"/>
              <w:rPr>
                <w:lang w:val="el-GR"/>
              </w:rPr>
            </w:pPr>
            <w:r w:rsidRPr="00657483">
              <w:rPr>
                <w:b/>
                <w:lang w:val="el-GR"/>
              </w:rPr>
              <w:t>οριστικοποιημένο,</w:t>
            </w:r>
            <w:r w:rsidRPr="00657483">
              <w:rPr>
                <w:lang w:val="el-GR"/>
              </w:rPr>
              <w:t xml:space="preserve"> αναλυτικό προγραμματισμό εκπαιδευτικών σεμιναρίων, ο οποίος θα έχει συμφωνηθεί με τον Φορέα Λειτουργίας</w:t>
            </w:r>
          </w:p>
        </w:tc>
      </w:tr>
      <w:tr w:rsidR="007C1C68" w:rsidRPr="00077CF7" w14:paraId="341632F4" w14:textId="77777777" w:rsidTr="00F90B8C">
        <w:trPr>
          <w:trHeight w:val="390"/>
          <w:jc w:val="center"/>
        </w:trPr>
        <w:tc>
          <w:tcPr>
            <w:tcW w:w="1563" w:type="pct"/>
            <w:tcBorders>
              <w:top w:val="single" w:sz="4" w:space="0" w:color="auto"/>
              <w:left w:val="single" w:sz="4" w:space="0" w:color="auto"/>
              <w:bottom w:val="single" w:sz="4" w:space="0" w:color="auto"/>
              <w:right w:val="single" w:sz="4" w:space="0" w:color="auto"/>
            </w:tcBorders>
          </w:tcPr>
          <w:p w14:paraId="649B677C" w14:textId="371A99BE" w:rsidR="007C1C68" w:rsidRPr="00657483" w:rsidRDefault="007C1C68" w:rsidP="003A0B2B">
            <w:pPr>
              <w:rPr>
                <w:b/>
                <w:lang w:val="el-GR"/>
              </w:rPr>
            </w:pPr>
            <w:r w:rsidRPr="00657483">
              <w:rPr>
                <w:b/>
              </w:rPr>
              <w:t>Π</w:t>
            </w:r>
            <w:r w:rsidRPr="00657483">
              <w:rPr>
                <w:b/>
                <w:lang w:val="el-GR"/>
              </w:rPr>
              <w:t>8</w:t>
            </w:r>
            <w:r w:rsidRPr="00657483">
              <w:rPr>
                <w:b/>
              </w:rPr>
              <w:t>.2</w:t>
            </w:r>
            <w:r w:rsidRPr="00657483">
              <w:t xml:space="preserve"> Υπ</w:t>
            </w:r>
            <w:proofErr w:type="spellStart"/>
            <w:r w:rsidRPr="00657483">
              <w:t>ηρεσίες</w:t>
            </w:r>
            <w:proofErr w:type="spellEnd"/>
            <w:r w:rsidRPr="00657483">
              <w:t xml:space="preserve"> </w:t>
            </w:r>
            <w:proofErr w:type="spellStart"/>
            <w:r w:rsidRPr="00657483">
              <w:t>εκ</w:t>
            </w:r>
            <w:proofErr w:type="spellEnd"/>
            <w:r w:rsidRPr="00657483">
              <w:t xml:space="preserve">παίδευσης </w:t>
            </w:r>
          </w:p>
        </w:tc>
        <w:tc>
          <w:tcPr>
            <w:tcW w:w="3437" w:type="pct"/>
            <w:tcBorders>
              <w:top w:val="single" w:sz="4" w:space="0" w:color="auto"/>
              <w:left w:val="single" w:sz="4" w:space="0" w:color="auto"/>
              <w:bottom w:val="single" w:sz="4" w:space="0" w:color="auto"/>
              <w:right w:val="single" w:sz="4" w:space="0" w:color="auto"/>
            </w:tcBorders>
          </w:tcPr>
          <w:p w14:paraId="38DDE7E6" w14:textId="77777777" w:rsidR="007C1C68" w:rsidRPr="00657483" w:rsidRDefault="007C1C68" w:rsidP="003A0B2B">
            <w:pPr>
              <w:pStyle w:val="aff1"/>
              <w:numPr>
                <w:ilvl w:val="0"/>
                <w:numId w:val="334"/>
              </w:numPr>
              <w:spacing w:line="276" w:lineRule="auto"/>
              <w:rPr>
                <w:lang w:val="el-GR"/>
              </w:rPr>
            </w:pPr>
            <w:r w:rsidRPr="00657483">
              <w:rPr>
                <w:lang w:val="el-GR"/>
              </w:rPr>
              <w:t xml:space="preserve">Υπηρεσίες εκπαίδευσης, διαφοροποιούμενες ως προς το περιεχόμενο και την έμφαση, ανάλογα με τον ρόλο του κάθε στελέχους στα πλαίσια της υλοποίησης και ακόλουθης επιχειρησιακής λειτουργίας του συστήματος (στελέχη Φορέα, διαχειριστές, στελέχη Φορέων που θα </w:t>
            </w:r>
            <w:proofErr w:type="spellStart"/>
            <w:r w:rsidRPr="00657483">
              <w:rPr>
                <w:lang w:val="el-GR"/>
              </w:rPr>
              <w:t>διαλειτουργούν</w:t>
            </w:r>
            <w:proofErr w:type="spellEnd"/>
            <w:r w:rsidRPr="00657483">
              <w:rPr>
                <w:lang w:val="el-GR"/>
              </w:rPr>
              <w:t xml:space="preserve"> με το ΠΣ-ΓΑΚ)</w:t>
            </w:r>
          </w:p>
        </w:tc>
      </w:tr>
      <w:tr w:rsidR="007C1C68" w:rsidRPr="00077CF7" w14:paraId="1D7AD807" w14:textId="77777777" w:rsidTr="00F90B8C">
        <w:trPr>
          <w:trHeight w:val="390"/>
          <w:jc w:val="center"/>
        </w:trPr>
        <w:tc>
          <w:tcPr>
            <w:tcW w:w="1563" w:type="pct"/>
            <w:tcBorders>
              <w:top w:val="single" w:sz="4" w:space="0" w:color="auto"/>
              <w:left w:val="single" w:sz="4" w:space="0" w:color="auto"/>
              <w:bottom w:val="single" w:sz="4" w:space="0" w:color="auto"/>
              <w:right w:val="single" w:sz="4" w:space="0" w:color="auto"/>
            </w:tcBorders>
          </w:tcPr>
          <w:p w14:paraId="52AD90A8" w14:textId="1288E219" w:rsidR="007C1C68" w:rsidRPr="00657483" w:rsidRDefault="007C1C68" w:rsidP="003A0B2B">
            <w:pPr>
              <w:rPr>
                <w:b/>
                <w:lang w:val="el-GR"/>
              </w:rPr>
            </w:pPr>
            <w:r w:rsidRPr="00657483">
              <w:rPr>
                <w:b/>
                <w:lang w:val="el-GR"/>
              </w:rPr>
              <w:t>Π8.3</w:t>
            </w:r>
            <w:r w:rsidRPr="00657483">
              <w:rPr>
                <w:lang w:val="el-GR"/>
              </w:rPr>
              <w:t xml:space="preserve"> Έκθεση αξιολόγησης αποτελεσμάτων εκπαίδευσης</w:t>
            </w:r>
          </w:p>
        </w:tc>
        <w:tc>
          <w:tcPr>
            <w:tcW w:w="3437" w:type="pct"/>
            <w:tcBorders>
              <w:top w:val="single" w:sz="4" w:space="0" w:color="auto"/>
              <w:left w:val="single" w:sz="4" w:space="0" w:color="auto"/>
              <w:bottom w:val="single" w:sz="4" w:space="0" w:color="auto"/>
              <w:right w:val="single" w:sz="4" w:space="0" w:color="auto"/>
            </w:tcBorders>
          </w:tcPr>
          <w:p w14:paraId="67936AF3" w14:textId="77777777" w:rsidR="007C1C68" w:rsidRPr="00657483" w:rsidRDefault="007C1C68" w:rsidP="003A0B2B">
            <w:pPr>
              <w:pStyle w:val="aff1"/>
              <w:numPr>
                <w:ilvl w:val="0"/>
                <w:numId w:val="334"/>
              </w:numPr>
              <w:spacing w:line="276" w:lineRule="auto"/>
              <w:rPr>
                <w:lang w:val="el-GR"/>
              </w:rPr>
            </w:pPr>
            <w:r w:rsidRPr="00657483">
              <w:rPr>
                <w:lang w:val="el-GR"/>
              </w:rPr>
              <w:t>Τεύχος τεκμηριωμένης αξιολόγησης της διαδικασίας και των αποτελεσμάτων της εκπαίδευσης και εισηγητικών μέτρων για μεγιστοποίηση της επιχειρησιακής αξιοποίησης του Συστήματος</w:t>
            </w:r>
          </w:p>
        </w:tc>
      </w:tr>
      <w:tr w:rsidR="007C1C68" w:rsidRPr="00077CF7" w14:paraId="6A2F3074" w14:textId="77777777" w:rsidTr="00F90B8C">
        <w:trPr>
          <w:trHeight w:val="390"/>
          <w:jc w:val="center"/>
        </w:trPr>
        <w:tc>
          <w:tcPr>
            <w:tcW w:w="1563" w:type="pct"/>
            <w:tcBorders>
              <w:top w:val="single" w:sz="4" w:space="0" w:color="auto"/>
              <w:left w:val="single" w:sz="4" w:space="0" w:color="auto"/>
              <w:bottom w:val="single" w:sz="4" w:space="0" w:color="auto"/>
              <w:right w:val="single" w:sz="4" w:space="0" w:color="auto"/>
            </w:tcBorders>
          </w:tcPr>
          <w:p w14:paraId="0CBE3FAA" w14:textId="285684EB" w:rsidR="007C1C68" w:rsidRPr="00657483" w:rsidRDefault="007C1C68" w:rsidP="003A0B2B">
            <w:pPr>
              <w:rPr>
                <w:lang w:val="el-GR"/>
              </w:rPr>
            </w:pPr>
            <w:r w:rsidRPr="00657483">
              <w:rPr>
                <w:b/>
                <w:lang w:val="el-GR"/>
              </w:rPr>
              <w:t>Π8.4</w:t>
            </w:r>
            <w:r w:rsidRPr="00657483">
              <w:rPr>
                <w:lang w:val="el-GR"/>
              </w:rPr>
              <w:t xml:space="preserve"> </w:t>
            </w:r>
            <w:proofErr w:type="spellStart"/>
            <w:r w:rsidRPr="00657483">
              <w:rPr>
                <w:lang w:val="el-GR"/>
              </w:rPr>
              <w:t>Επικαιροποιημένα</w:t>
            </w:r>
            <w:proofErr w:type="spellEnd"/>
            <w:r w:rsidRPr="00657483">
              <w:rPr>
                <w:lang w:val="el-GR"/>
              </w:rPr>
              <w:t xml:space="preserve"> Σενάρια ελέγχου (μετά από Πιλοτική Λειτουργία) </w:t>
            </w:r>
          </w:p>
          <w:p w14:paraId="799D1C4B" w14:textId="77777777" w:rsidR="007C1C68" w:rsidRPr="00657483" w:rsidRDefault="007C1C68" w:rsidP="003A0B2B">
            <w:pPr>
              <w:rPr>
                <w:b/>
                <w:lang w:val="el-GR"/>
              </w:rPr>
            </w:pPr>
          </w:p>
        </w:tc>
        <w:tc>
          <w:tcPr>
            <w:tcW w:w="3437" w:type="pct"/>
            <w:tcBorders>
              <w:top w:val="single" w:sz="4" w:space="0" w:color="auto"/>
              <w:left w:val="single" w:sz="4" w:space="0" w:color="auto"/>
              <w:bottom w:val="single" w:sz="4" w:space="0" w:color="auto"/>
              <w:right w:val="single" w:sz="4" w:space="0" w:color="auto"/>
            </w:tcBorders>
          </w:tcPr>
          <w:p w14:paraId="1B536AA6" w14:textId="77777777" w:rsidR="007C1C68" w:rsidRPr="00657483" w:rsidRDefault="007C1C68" w:rsidP="003A0B2B">
            <w:pPr>
              <w:pStyle w:val="aff1"/>
              <w:numPr>
                <w:ilvl w:val="0"/>
                <w:numId w:val="334"/>
              </w:numPr>
              <w:spacing w:line="276" w:lineRule="auto"/>
              <w:rPr>
                <w:lang w:val="el-GR"/>
              </w:rPr>
            </w:pPr>
            <w:proofErr w:type="spellStart"/>
            <w:r w:rsidRPr="00657483">
              <w:rPr>
                <w:lang w:val="el-GR"/>
              </w:rPr>
              <w:t>Επικαιροποιημένος</w:t>
            </w:r>
            <w:proofErr w:type="spellEnd"/>
            <w:r w:rsidRPr="00657483">
              <w:rPr>
                <w:lang w:val="el-GR"/>
              </w:rPr>
              <w:t xml:space="preserve"> πλήρης οδηγός για τη διαδικασία και τις δοκιμές ελέγχου των επιμέρους Υποσυστημάτων (υποβολή 1 μήνα πριν την λήξη της Φάσης). </w:t>
            </w:r>
          </w:p>
        </w:tc>
      </w:tr>
      <w:tr w:rsidR="007C1C68" w:rsidRPr="00077CF7" w14:paraId="031709DC" w14:textId="77777777" w:rsidTr="00F90B8C">
        <w:trPr>
          <w:trHeight w:val="390"/>
          <w:jc w:val="center"/>
        </w:trPr>
        <w:tc>
          <w:tcPr>
            <w:tcW w:w="1563" w:type="pct"/>
            <w:tcBorders>
              <w:top w:val="single" w:sz="4" w:space="0" w:color="auto"/>
              <w:left w:val="single" w:sz="4" w:space="0" w:color="auto"/>
              <w:bottom w:val="single" w:sz="4" w:space="0" w:color="auto"/>
              <w:right w:val="single" w:sz="4" w:space="0" w:color="auto"/>
            </w:tcBorders>
            <w:hideMark/>
          </w:tcPr>
          <w:p w14:paraId="2F62BD4A" w14:textId="1A35E8D1" w:rsidR="007C1C68" w:rsidRPr="00657483" w:rsidRDefault="007C1C68" w:rsidP="003A0B2B">
            <w:pPr>
              <w:rPr>
                <w:lang w:val="el-GR"/>
              </w:rPr>
            </w:pPr>
            <w:r w:rsidRPr="00657483">
              <w:rPr>
                <w:b/>
                <w:lang w:val="el-GR"/>
              </w:rPr>
              <w:t>Π8.5</w:t>
            </w:r>
            <w:r w:rsidRPr="00657483">
              <w:rPr>
                <w:lang w:val="el-GR"/>
              </w:rPr>
              <w:t xml:space="preserve"> Πλήρως ελεγμένο λογισμικό υποδομής και εφαρμογών σε συνθήκες λειτουργίας που προσομοιώνουν τις πραγματικές έτοιμο να μπει σε Δοκιμαστική Λειτουργία </w:t>
            </w:r>
          </w:p>
        </w:tc>
        <w:tc>
          <w:tcPr>
            <w:tcW w:w="3437" w:type="pct"/>
            <w:tcBorders>
              <w:top w:val="single" w:sz="4" w:space="0" w:color="auto"/>
              <w:left w:val="single" w:sz="4" w:space="0" w:color="auto"/>
              <w:bottom w:val="single" w:sz="4" w:space="0" w:color="auto"/>
              <w:right w:val="single" w:sz="4" w:space="0" w:color="auto"/>
            </w:tcBorders>
            <w:hideMark/>
          </w:tcPr>
          <w:p w14:paraId="7A048FFA" w14:textId="77777777" w:rsidR="007C1C68" w:rsidRPr="00657483" w:rsidRDefault="007C1C68" w:rsidP="003A0B2B">
            <w:pPr>
              <w:pStyle w:val="aff1"/>
              <w:numPr>
                <w:ilvl w:val="0"/>
                <w:numId w:val="334"/>
              </w:numPr>
              <w:spacing w:line="276" w:lineRule="auto"/>
            </w:pPr>
            <w:r w:rsidRPr="00657483">
              <w:t>Επ</w:t>
            </w:r>
            <w:proofErr w:type="spellStart"/>
            <w:r w:rsidRPr="00657483">
              <w:t>ικ</w:t>
            </w:r>
            <w:proofErr w:type="spellEnd"/>
            <w:r w:rsidRPr="00657483">
              <w:t xml:space="preserve">αιροποιημένο </w:t>
            </w:r>
            <w:proofErr w:type="spellStart"/>
            <w:r w:rsidRPr="00657483">
              <w:t>Τεύχος</w:t>
            </w:r>
            <w:proofErr w:type="spellEnd"/>
            <w:r w:rsidRPr="00657483">
              <w:t xml:space="preserve"> </w:t>
            </w:r>
            <w:proofErr w:type="spellStart"/>
            <w:r w:rsidRPr="00657483">
              <w:t>Ανάλυσης</w:t>
            </w:r>
            <w:proofErr w:type="spellEnd"/>
            <w:r w:rsidRPr="00657483">
              <w:t xml:space="preserve"> Απα</w:t>
            </w:r>
            <w:proofErr w:type="spellStart"/>
            <w:r w:rsidRPr="00657483">
              <w:t>ιτήσεων</w:t>
            </w:r>
            <w:proofErr w:type="spellEnd"/>
          </w:p>
          <w:p w14:paraId="1C1470B2" w14:textId="77777777" w:rsidR="007C1C68" w:rsidRPr="00657483" w:rsidRDefault="007C1C68" w:rsidP="003A0B2B">
            <w:pPr>
              <w:pStyle w:val="aff1"/>
              <w:numPr>
                <w:ilvl w:val="0"/>
                <w:numId w:val="334"/>
              </w:numPr>
              <w:spacing w:line="276" w:lineRule="auto"/>
              <w:rPr>
                <w:lang w:val="el-GR"/>
              </w:rPr>
            </w:pPr>
            <w:proofErr w:type="spellStart"/>
            <w:r w:rsidRPr="00657483">
              <w:rPr>
                <w:lang w:val="el-GR"/>
              </w:rPr>
              <w:t>Επικαιροποιημένες</w:t>
            </w:r>
            <w:proofErr w:type="spellEnd"/>
            <w:r w:rsidRPr="00657483">
              <w:rPr>
                <w:lang w:val="el-GR"/>
              </w:rPr>
              <w:t xml:space="preserve"> Εφαρμογές (υποσυστήματα), πλήρως ελεγμένες βάσει προσδιορισθέντων σεναρίων ελέγχου, έτοιμες για διαχείριση πραγματικών δεδομένων και έναρξη της Δοκιμαστικής Λειτουργίας </w:t>
            </w:r>
          </w:p>
          <w:p w14:paraId="57340E57" w14:textId="77777777" w:rsidR="007C1C68" w:rsidRPr="00657483" w:rsidRDefault="007C1C68" w:rsidP="003A0B2B">
            <w:pPr>
              <w:pStyle w:val="aff1"/>
              <w:numPr>
                <w:ilvl w:val="0"/>
                <w:numId w:val="334"/>
              </w:numPr>
              <w:spacing w:line="276" w:lineRule="auto"/>
              <w:rPr>
                <w:lang w:val="el-GR"/>
              </w:rPr>
            </w:pPr>
            <w:r w:rsidRPr="00657483">
              <w:rPr>
                <w:lang w:val="el-GR"/>
              </w:rPr>
              <w:t>Αποτελέσματα διενέργειας δοκιμών ελέγχου λειτουργικότητας των Υποσυστημάτων και αποδοχής χρηστών.</w:t>
            </w:r>
          </w:p>
        </w:tc>
      </w:tr>
      <w:tr w:rsidR="007C1C68" w:rsidRPr="00074966" w14:paraId="4438D47D" w14:textId="77777777" w:rsidTr="00F90B8C">
        <w:trPr>
          <w:trHeight w:val="390"/>
          <w:jc w:val="center"/>
        </w:trPr>
        <w:tc>
          <w:tcPr>
            <w:tcW w:w="1563" w:type="pct"/>
            <w:tcBorders>
              <w:top w:val="single" w:sz="4" w:space="0" w:color="auto"/>
              <w:left w:val="single" w:sz="4" w:space="0" w:color="auto"/>
              <w:bottom w:val="single" w:sz="4" w:space="0" w:color="auto"/>
              <w:right w:val="single" w:sz="4" w:space="0" w:color="auto"/>
            </w:tcBorders>
            <w:hideMark/>
          </w:tcPr>
          <w:p w14:paraId="25E1DFC4" w14:textId="21314B4E" w:rsidR="007C1C68" w:rsidRPr="00657483" w:rsidRDefault="007C1C68" w:rsidP="003A0B2B">
            <w:r w:rsidRPr="00657483">
              <w:rPr>
                <w:b/>
              </w:rPr>
              <w:t>Π</w:t>
            </w:r>
            <w:r w:rsidRPr="00657483">
              <w:rPr>
                <w:b/>
                <w:lang w:val="el-GR"/>
              </w:rPr>
              <w:t>8</w:t>
            </w:r>
            <w:r w:rsidRPr="00657483">
              <w:rPr>
                <w:b/>
              </w:rPr>
              <w:t>.</w:t>
            </w:r>
            <w:r w:rsidRPr="00657483">
              <w:rPr>
                <w:b/>
                <w:lang w:val="el-GR"/>
              </w:rPr>
              <w:t>6</w:t>
            </w:r>
            <w:r w:rsidRPr="00657483">
              <w:t xml:space="preserve"> Υπ</w:t>
            </w:r>
            <w:proofErr w:type="spellStart"/>
            <w:r w:rsidRPr="00657483">
              <w:t>ηρεσίες</w:t>
            </w:r>
            <w:proofErr w:type="spellEnd"/>
            <w:r w:rsidRPr="00657483">
              <w:t xml:space="preserve"> π</w:t>
            </w:r>
            <w:proofErr w:type="spellStart"/>
            <w:r w:rsidRPr="00657483">
              <w:t>ιλοτικής</w:t>
            </w:r>
            <w:proofErr w:type="spellEnd"/>
            <w:r w:rsidRPr="00657483">
              <w:t xml:space="preserve"> </w:t>
            </w:r>
            <w:proofErr w:type="spellStart"/>
            <w:r w:rsidRPr="00657483">
              <w:t>λειτουργί</w:t>
            </w:r>
            <w:proofErr w:type="spellEnd"/>
            <w:r w:rsidRPr="00657483">
              <w:t>ας</w:t>
            </w:r>
          </w:p>
        </w:tc>
        <w:tc>
          <w:tcPr>
            <w:tcW w:w="3437" w:type="pct"/>
            <w:tcBorders>
              <w:top w:val="single" w:sz="4" w:space="0" w:color="auto"/>
              <w:left w:val="single" w:sz="4" w:space="0" w:color="auto"/>
              <w:bottom w:val="single" w:sz="4" w:space="0" w:color="auto"/>
              <w:right w:val="single" w:sz="4" w:space="0" w:color="auto"/>
            </w:tcBorders>
            <w:hideMark/>
          </w:tcPr>
          <w:p w14:paraId="65522770" w14:textId="77777777" w:rsidR="007C1C68" w:rsidRPr="00657483" w:rsidRDefault="007C1C68" w:rsidP="003A0B2B">
            <w:pPr>
              <w:pStyle w:val="aff1"/>
              <w:numPr>
                <w:ilvl w:val="0"/>
                <w:numId w:val="334"/>
              </w:numPr>
              <w:spacing w:line="276" w:lineRule="auto"/>
              <w:rPr>
                <w:lang w:val="el-GR"/>
              </w:rPr>
            </w:pPr>
            <w:r w:rsidRPr="00657483">
              <w:rPr>
                <w:lang w:val="el-GR"/>
              </w:rPr>
              <w:t>Επιτόπια υποστήριξη εξειδικευμένων στελεχών του Αναδόχου για την πραγματοποίηση των ενεργειών που προβλέπονται κατά τη φάση πιλοτικής λειτουργίας</w:t>
            </w:r>
          </w:p>
          <w:p w14:paraId="1BBFDE3D" w14:textId="77777777" w:rsidR="007C1C68" w:rsidRPr="00657483" w:rsidRDefault="007C1C68" w:rsidP="003A0B2B">
            <w:pPr>
              <w:pStyle w:val="aff1"/>
              <w:numPr>
                <w:ilvl w:val="0"/>
                <w:numId w:val="334"/>
              </w:numPr>
              <w:spacing w:line="276" w:lineRule="auto"/>
            </w:pPr>
            <w:r w:rsidRPr="00657483">
              <w:t>On-the-job training</w:t>
            </w:r>
          </w:p>
          <w:p w14:paraId="2ABD88E0" w14:textId="77777777" w:rsidR="007C1C68" w:rsidRPr="00657483" w:rsidRDefault="007C1C68" w:rsidP="003A0B2B">
            <w:pPr>
              <w:pStyle w:val="aff1"/>
              <w:numPr>
                <w:ilvl w:val="0"/>
                <w:numId w:val="334"/>
              </w:numPr>
              <w:spacing w:line="276" w:lineRule="auto"/>
            </w:pPr>
            <w:r w:rsidRPr="00657483">
              <w:lastRenderedPageBreak/>
              <w:t xml:space="preserve">Helpdesk </w:t>
            </w:r>
          </w:p>
        </w:tc>
      </w:tr>
      <w:tr w:rsidR="007C1C68" w:rsidRPr="00077CF7" w14:paraId="3CF01B3E" w14:textId="77777777" w:rsidTr="00F90B8C">
        <w:trPr>
          <w:trHeight w:val="390"/>
          <w:jc w:val="center"/>
        </w:trPr>
        <w:tc>
          <w:tcPr>
            <w:tcW w:w="1563" w:type="pct"/>
            <w:tcBorders>
              <w:top w:val="single" w:sz="4" w:space="0" w:color="auto"/>
              <w:left w:val="single" w:sz="4" w:space="0" w:color="auto"/>
              <w:bottom w:val="single" w:sz="4" w:space="0" w:color="auto"/>
              <w:right w:val="single" w:sz="4" w:space="0" w:color="auto"/>
            </w:tcBorders>
            <w:hideMark/>
          </w:tcPr>
          <w:p w14:paraId="533C9474" w14:textId="7B22BDB5" w:rsidR="007C1C68" w:rsidRPr="00657483" w:rsidRDefault="007C1C68" w:rsidP="003A0B2B">
            <w:pPr>
              <w:rPr>
                <w:lang w:val="el-GR"/>
              </w:rPr>
            </w:pPr>
            <w:r w:rsidRPr="00657483">
              <w:rPr>
                <w:b/>
                <w:lang w:val="el-GR"/>
              </w:rPr>
              <w:lastRenderedPageBreak/>
              <w:t>Π8.7</w:t>
            </w:r>
            <w:r w:rsidRPr="00657483">
              <w:rPr>
                <w:lang w:val="el-GR"/>
              </w:rPr>
              <w:t xml:space="preserve"> </w:t>
            </w:r>
            <w:proofErr w:type="spellStart"/>
            <w:r w:rsidRPr="00657483">
              <w:rPr>
                <w:lang w:val="el-GR"/>
              </w:rPr>
              <w:t>Επικαιροποιημένη</w:t>
            </w:r>
            <w:proofErr w:type="spellEnd"/>
            <w:r w:rsidRPr="00657483">
              <w:rPr>
                <w:lang w:val="el-GR"/>
              </w:rPr>
              <w:t xml:space="preserve"> Σειρά Εγχειριδίων Τεκμηρίωσης (λειτουργικής &amp; υποστηρικτικής)</w:t>
            </w:r>
          </w:p>
        </w:tc>
        <w:tc>
          <w:tcPr>
            <w:tcW w:w="3437" w:type="pct"/>
            <w:tcBorders>
              <w:top w:val="single" w:sz="4" w:space="0" w:color="auto"/>
              <w:left w:val="single" w:sz="4" w:space="0" w:color="auto"/>
              <w:bottom w:val="single" w:sz="4" w:space="0" w:color="auto"/>
              <w:right w:val="single" w:sz="4" w:space="0" w:color="auto"/>
            </w:tcBorders>
            <w:vAlign w:val="center"/>
            <w:hideMark/>
          </w:tcPr>
          <w:p w14:paraId="56180633" w14:textId="77777777" w:rsidR="007C1C68" w:rsidRPr="00657483" w:rsidRDefault="007C1C68" w:rsidP="003A0B2B">
            <w:pPr>
              <w:rPr>
                <w:lang w:val="el-GR"/>
              </w:rPr>
            </w:pPr>
            <w:r w:rsidRPr="00657483">
              <w:rPr>
                <w:lang w:val="el-GR"/>
              </w:rPr>
              <w:t xml:space="preserve">Για κάθε υποσύστημα και εφαρμογή θα παρασχεθούν στην ελληνική γλώσσα, </w:t>
            </w:r>
            <w:proofErr w:type="spellStart"/>
            <w:r w:rsidRPr="00657483">
              <w:rPr>
                <w:lang w:val="el-GR"/>
              </w:rPr>
              <w:t>επικαιροποιημένες</w:t>
            </w:r>
            <w:proofErr w:type="spellEnd"/>
            <w:r w:rsidRPr="00657483">
              <w:rPr>
                <w:lang w:val="el-GR"/>
              </w:rPr>
              <w:t xml:space="preserve"> εκδόσεις των κάτωθι: </w:t>
            </w:r>
          </w:p>
          <w:p w14:paraId="72B2A71E" w14:textId="77777777" w:rsidR="007C1C68" w:rsidRPr="00657483" w:rsidRDefault="007C1C68" w:rsidP="003A0B2B">
            <w:pPr>
              <w:pStyle w:val="aff1"/>
              <w:numPr>
                <w:ilvl w:val="0"/>
                <w:numId w:val="308"/>
              </w:numPr>
              <w:spacing w:line="276" w:lineRule="auto"/>
              <w:rPr>
                <w:lang w:val="el-GR"/>
              </w:rPr>
            </w:pPr>
            <w:r w:rsidRPr="00657483">
              <w:rPr>
                <w:lang w:val="el-GR"/>
              </w:rPr>
              <w:t>Λεπτομερή εγχειρίδια υποστήριξης χρηστών (</w:t>
            </w:r>
            <w:r w:rsidRPr="00657483">
              <w:t>user</w:t>
            </w:r>
            <w:r w:rsidRPr="00657483">
              <w:rPr>
                <w:lang w:val="el-GR"/>
              </w:rPr>
              <w:t xml:space="preserve"> </w:t>
            </w:r>
            <w:r w:rsidRPr="00657483">
              <w:t>manuals</w:t>
            </w:r>
            <w:r w:rsidRPr="00657483">
              <w:rPr>
                <w:lang w:val="el-GR"/>
              </w:rPr>
              <w:t xml:space="preserve">) </w:t>
            </w:r>
          </w:p>
          <w:p w14:paraId="4AC22CDF" w14:textId="77777777" w:rsidR="007C1C68" w:rsidRPr="00657483" w:rsidRDefault="007C1C68" w:rsidP="003A0B2B">
            <w:pPr>
              <w:pStyle w:val="aff1"/>
              <w:numPr>
                <w:ilvl w:val="0"/>
                <w:numId w:val="308"/>
              </w:numPr>
              <w:spacing w:line="276" w:lineRule="auto"/>
              <w:rPr>
                <w:lang w:val="el-GR"/>
              </w:rPr>
            </w:pPr>
            <w:r w:rsidRPr="00657483">
              <w:rPr>
                <w:lang w:val="el-GR"/>
              </w:rPr>
              <w:t>Λεπτομερή εγχειρίδια διαχείρισης και λειτουργίας (</w:t>
            </w:r>
            <w:r w:rsidRPr="00657483">
              <w:t>administration</w:t>
            </w:r>
            <w:r w:rsidRPr="00657483">
              <w:rPr>
                <w:lang w:val="el-GR"/>
              </w:rPr>
              <w:t xml:space="preserve"> &amp; </w:t>
            </w:r>
            <w:r w:rsidRPr="00657483">
              <w:t>operation</w:t>
            </w:r>
            <w:r w:rsidRPr="00657483">
              <w:rPr>
                <w:lang w:val="el-GR"/>
              </w:rPr>
              <w:t xml:space="preserve"> </w:t>
            </w:r>
            <w:r w:rsidRPr="00657483">
              <w:t>manuals</w:t>
            </w:r>
            <w:r w:rsidRPr="00657483">
              <w:rPr>
                <w:lang w:val="el-GR"/>
              </w:rPr>
              <w:t>)</w:t>
            </w:r>
          </w:p>
          <w:p w14:paraId="16405456" w14:textId="77777777" w:rsidR="007C1C68" w:rsidRPr="00657483" w:rsidRDefault="007C1C68" w:rsidP="003A0B2B">
            <w:pPr>
              <w:pStyle w:val="aff1"/>
              <w:numPr>
                <w:ilvl w:val="0"/>
                <w:numId w:val="308"/>
              </w:numPr>
              <w:spacing w:line="276" w:lineRule="auto"/>
              <w:rPr>
                <w:lang w:val="el-GR"/>
              </w:rPr>
            </w:pPr>
            <w:r w:rsidRPr="00657483">
              <w:rPr>
                <w:lang w:val="el-GR"/>
              </w:rPr>
              <w:t>Λεπτομερή τεχνικά εγχειρίδια του συστήματος (</w:t>
            </w:r>
            <w:r w:rsidRPr="00657483">
              <w:t>system</w:t>
            </w:r>
            <w:r w:rsidRPr="00657483">
              <w:rPr>
                <w:lang w:val="el-GR"/>
              </w:rPr>
              <w:t xml:space="preserve"> </w:t>
            </w:r>
            <w:r w:rsidRPr="00657483">
              <w:t>manuals</w:t>
            </w:r>
            <w:r w:rsidRPr="00657483">
              <w:rPr>
                <w:lang w:val="el-GR"/>
              </w:rPr>
              <w:t xml:space="preserve">) </w:t>
            </w:r>
          </w:p>
        </w:tc>
      </w:tr>
      <w:tr w:rsidR="007C1C68" w:rsidRPr="00077CF7" w14:paraId="1C800A94" w14:textId="77777777" w:rsidTr="00F90B8C">
        <w:trPr>
          <w:trHeight w:val="390"/>
          <w:jc w:val="center"/>
        </w:trPr>
        <w:tc>
          <w:tcPr>
            <w:tcW w:w="1563" w:type="pct"/>
            <w:tcBorders>
              <w:top w:val="single" w:sz="4" w:space="0" w:color="auto"/>
              <w:left w:val="single" w:sz="4" w:space="0" w:color="auto"/>
              <w:bottom w:val="single" w:sz="4" w:space="0" w:color="auto"/>
              <w:right w:val="single" w:sz="4" w:space="0" w:color="auto"/>
            </w:tcBorders>
            <w:hideMark/>
          </w:tcPr>
          <w:p w14:paraId="6251F59C" w14:textId="7ED4C8CE" w:rsidR="007C1C68" w:rsidRPr="00657483" w:rsidRDefault="007C1C68" w:rsidP="003A0B2B">
            <w:pPr>
              <w:rPr>
                <w:lang w:val="el-GR"/>
              </w:rPr>
            </w:pPr>
            <w:r w:rsidRPr="00657483">
              <w:rPr>
                <w:b/>
                <w:lang w:val="el-GR"/>
              </w:rPr>
              <w:t>Π8.8</w:t>
            </w:r>
            <w:r w:rsidRPr="00657483">
              <w:rPr>
                <w:lang w:val="el-GR"/>
              </w:rPr>
              <w:t xml:space="preserve"> </w:t>
            </w:r>
            <w:proofErr w:type="spellStart"/>
            <w:r w:rsidRPr="00657483">
              <w:rPr>
                <w:lang w:val="el-GR"/>
              </w:rPr>
              <w:t>Επικαιροποιημένη</w:t>
            </w:r>
            <w:proofErr w:type="spellEnd"/>
            <w:r w:rsidRPr="00657483">
              <w:rPr>
                <w:lang w:val="el-GR"/>
              </w:rPr>
              <w:t xml:space="preserve"> Μελέτη Ασφάλειας Συστήματος</w:t>
            </w:r>
          </w:p>
        </w:tc>
        <w:tc>
          <w:tcPr>
            <w:tcW w:w="3437" w:type="pct"/>
            <w:tcBorders>
              <w:top w:val="single" w:sz="4" w:space="0" w:color="auto"/>
              <w:left w:val="single" w:sz="4" w:space="0" w:color="auto"/>
              <w:bottom w:val="single" w:sz="4" w:space="0" w:color="auto"/>
              <w:right w:val="single" w:sz="4" w:space="0" w:color="auto"/>
            </w:tcBorders>
            <w:vAlign w:val="center"/>
            <w:hideMark/>
          </w:tcPr>
          <w:p w14:paraId="7D484493" w14:textId="77777777" w:rsidR="007C1C68" w:rsidRPr="00657483" w:rsidRDefault="007C1C68" w:rsidP="003A0B2B">
            <w:pPr>
              <w:pStyle w:val="aff1"/>
              <w:numPr>
                <w:ilvl w:val="0"/>
                <w:numId w:val="334"/>
              </w:numPr>
              <w:spacing w:line="276" w:lineRule="auto"/>
              <w:rPr>
                <w:lang w:val="el-GR"/>
              </w:rPr>
            </w:pPr>
            <w:proofErr w:type="spellStart"/>
            <w:r w:rsidRPr="00657483">
              <w:rPr>
                <w:lang w:val="el-GR"/>
              </w:rPr>
              <w:t>Επικαιροποιημένη</w:t>
            </w:r>
            <w:proofErr w:type="spellEnd"/>
            <w:r w:rsidRPr="00657483">
              <w:rPr>
                <w:lang w:val="el-GR"/>
              </w:rPr>
              <w:t xml:space="preserve"> Μελέτη Αποτίμησης Επικινδυνότητας (</w:t>
            </w:r>
            <w:r w:rsidRPr="00657483">
              <w:t>Risk</w:t>
            </w:r>
            <w:r w:rsidRPr="00657483">
              <w:rPr>
                <w:lang w:val="el-GR"/>
              </w:rPr>
              <w:t xml:space="preserve"> </w:t>
            </w:r>
            <w:r w:rsidRPr="00657483">
              <w:t>Assessment</w:t>
            </w:r>
            <w:r w:rsidRPr="00657483">
              <w:rPr>
                <w:lang w:val="el-GR"/>
              </w:rPr>
              <w:t xml:space="preserve"> </w:t>
            </w:r>
            <w:r w:rsidRPr="00657483">
              <w:t>Report</w:t>
            </w:r>
            <w:r w:rsidRPr="00657483">
              <w:rPr>
                <w:lang w:val="el-GR"/>
              </w:rPr>
              <w:t xml:space="preserve">) </w:t>
            </w:r>
          </w:p>
          <w:p w14:paraId="587BB29D" w14:textId="77777777" w:rsidR="007C1C68" w:rsidRPr="00657483" w:rsidRDefault="007C1C68" w:rsidP="003A0B2B">
            <w:pPr>
              <w:pStyle w:val="aff1"/>
              <w:numPr>
                <w:ilvl w:val="0"/>
                <w:numId w:val="334"/>
              </w:numPr>
              <w:spacing w:line="276" w:lineRule="auto"/>
              <w:rPr>
                <w:lang w:val="el-GR"/>
              </w:rPr>
            </w:pPr>
            <w:proofErr w:type="spellStart"/>
            <w:r w:rsidRPr="00657483">
              <w:rPr>
                <w:lang w:val="el-GR"/>
              </w:rPr>
              <w:t>Επικαιροποιημένη</w:t>
            </w:r>
            <w:proofErr w:type="spellEnd"/>
            <w:r w:rsidRPr="00657483">
              <w:rPr>
                <w:lang w:val="el-GR"/>
              </w:rPr>
              <w:t xml:space="preserve"> Πολιτική ασφαλείας Πληροφοριακού Συστήματος</w:t>
            </w:r>
          </w:p>
        </w:tc>
      </w:tr>
      <w:tr w:rsidR="007C1C68" w:rsidRPr="00077CF7" w14:paraId="27157544" w14:textId="77777777" w:rsidTr="00F90B8C">
        <w:trPr>
          <w:trHeight w:val="390"/>
          <w:jc w:val="center"/>
        </w:trPr>
        <w:tc>
          <w:tcPr>
            <w:tcW w:w="1563" w:type="pct"/>
            <w:tcBorders>
              <w:top w:val="single" w:sz="4" w:space="0" w:color="auto"/>
              <w:left w:val="single" w:sz="4" w:space="0" w:color="auto"/>
              <w:bottom w:val="single" w:sz="4" w:space="0" w:color="auto"/>
              <w:right w:val="single" w:sz="4" w:space="0" w:color="auto"/>
            </w:tcBorders>
            <w:hideMark/>
          </w:tcPr>
          <w:p w14:paraId="77228590" w14:textId="44287102" w:rsidR="007C1C68" w:rsidRPr="00657483" w:rsidRDefault="007C1C68" w:rsidP="003A0B2B">
            <w:pPr>
              <w:rPr>
                <w:lang w:val="el-GR"/>
              </w:rPr>
            </w:pPr>
            <w:r w:rsidRPr="00657483">
              <w:rPr>
                <w:b/>
                <w:lang w:val="el-GR"/>
              </w:rPr>
              <w:t>Π8.9</w:t>
            </w:r>
            <w:r w:rsidRPr="00657483">
              <w:rPr>
                <w:lang w:val="el-GR"/>
              </w:rPr>
              <w:t xml:space="preserve"> Τεύχος αποτελεσμάτων Πιλοτικής &amp; Δοκιμαστικής Λειτουργίας</w:t>
            </w:r>
          </w:p>
        </w:tc>
        <w:tc>
          <w:tcPr>
            <w:tcW w:w="3437" w:type="pct"/>
            <w:tcBorders>
              <w:top w:val="single" w:sz="4" w:space="0" w:color="auto"/>
              <w:left w:val="single" w:sz="4" w:space="0" w:color="auto"/>
              <w:bottom w:val="single" w:sz="4" w:space="0" w:color="auto"/>
              <w:right w:val="single" w:sz="4" w:space="0" w:color="auto"/>
            </w:tcBorders>
            <w:vAlign w:val="center"/>
            <w:hideMark/>
          </w:tcPr>
          <w:p w14:paraId="026ACF31" w14:textId="77777777" w:rsidR="007C1C68" w:rsidRPr="00657483" w:rsidRDefault="007C1C68" w:rsidP="003A0B2B">
            <w:proofErr w:type="spellStart"/>
            <w:r w:rsidRPr="00657483">
              <w:t>Περιλ</w:t>
            </w:r>
            <w:proofErr w:type="spellEnd"/>
            <w:r w:rsidRPr="00657483">
              <w:t xml:space="preserve">αμβάνει </w:t>
            </w:r>
            <w:proofErr w:type="spellStart"/>
            <w:r w:rsidRPr="00657483">
              <w:t>τεκμηρίωση</w:t>
            </w:r>
            <w:proofErr w:type="spellEnd"/>
            <w:r w:rsidRPr="00657483">
              <w:t xml:space="preserve"> ανα</w:t>
            </w:r>
            <w:proofErr w:type="spellStart"/>
            <w:r w:rsidRPr="00657483">
              <w:t>φορικά</w:t>
            </w:r>
            <w:proofErr w:type="spellEnd"/>
            <w:r w:rsidRPr="00657483">
              <w:t xml:space="preserve"> </w:t>
            </w:r>
            <w:proofErr w:type="spellStart"/>
            <w:r w:rsidRPr="00657483">
              <w:t>με</w:t>
            </w:r>
            <w:proofErr w:type="spellEnd"/>
            <w:r w:rsidRPr="00657483">
              <w:t>:</w:t>
            </w:r>
          </w:p>
          <w:p w14:paraId="569B313D" w14:textId="77777777" w:rsidR="007C1C68" w:rsidRPr="00657483" w:rsidRDefault="007C1C68" w:rsidP="003A0B2B">
            <w:pPr>
              <w:pStyle w:val="aff1"/>
              <w:numPr>
                <w:ilvl w:val="0"/>
                <w:numId w:val="334"/>
              </w:numPr>
              <w:spacing w:line="276" w:lineRule="auto"/>
              <w:rPr>
                <w:lang w:val="el-GR"/>
              </w:rPr>
            </w:pPr>
            <w:r w:rsidRPr="00657483">
              <w:rPr>
                <w:lang w:val="el-GR"/>
              </w:rPr>
              <w:t xml:space="preserve">Καταγραφή των </w:t>
            </w:r>
            <w:bookmarkStart w:id="1221" w:name="_Hlk503883772"/>
            <w:r w:rsidRPr="00657483">
              <w:rPr>
                <w:lang w:val="el-GR"/>
              </w:rPr>
              <w:t xml:space="preserve">σφαλμάτων / συμβάντων που εμφανίστηκαν και του τρόπου αντιμετώπισής τους / ενεργειών υποστήριξης </w:t>
            </w:r>
            <w:bookmarkEnd w:id="1221"/>
          </w:p>
          <w:p w14:paraId="1ABCD1F9" w14:textId="77777777" w:rsidR="007C1C68" w:rsidRPr="00657483" w:rsidRDefault="007C1C68" w:rsidP="003A0B2B">
            <w:pPr>
              <w:pStyle w:val="aff1"/>
              <w:numPr>
                <w:ilvl w:val="0"/>
                <w:numId w:val="334"/>
              </w:numPr>
              <w:spacing w:line="276" w:lineRule="auto"/>
              <w:rPr>
                <w:lang w:val="el-GR"/>
              </w:rPr>
            </w:pPr>
            <w:r w:rsidRPr="00657483">
              <w:rPr>
                <w:lang w:val="el-GR"/>
              </w:rPr>
              <w:t xml:space="preserve">Αναφορά προσαρμογών και ρυθμίσεων στο λογισμικό </w:t>
            </w:r>
          </w:p>
          <w:p w14:paraId="58CFFBA5" w14:textId="77777777" w:rsidR="007C1C68" w:rsidRPr="00657483" w:rsidRDefault="007C1C68" w:rsidP="003A0B2B">
            <w:pPr>
              <w:pStyle w:val="aff1"/>
              <w:numPr>
                <w:ilvl w:val="0"/>
                <w:numId w:val="334"/>
              </w:numPr>
              <w:spacing w:line="276" w:lineRule="auto"/>
            </w:pPr>
            <w:proofErr w:type="spellStart"/>
            <w:r w:rsidRPr="00657483">
              <w:t>Δελτί</w:t>
            </w:r>
            <w:proofErr w:type="spellEnd"/>
            <w:r w:rsidRPr="00657483">
              <w:t>α πα</w:t>
            </w:r>
            <w:proofErr w:type="spellStart"/>
            <w:r w:rsidRPr="00657483">
              <w:t>ρουσί</w:t>
            </w:r>
            <w:proofErr w:type="spellEnd"/>
            <w:r w:rsidRPr="00657483">
              <w:t>ας επ</w:t>
            </w:r>
            <w:proofErr w:type="spellStart"/>
            <w:r w:rsidRPr="00657483">
              <w:t>ιτό</w:t>
            </w:r>
            <w:proofErr w:type="spellEnd"/>
            <w:r w:rsidRPr="00657483">
              <w:t>πιας υπ</w:t>
            </w:r>
            <w:proofErr w:type="spellStart"/>
            <w:r w:rsidRPr="00657483">
              <w:t>οστήριξης</w:t>
            </w:r>
            <w:proofErr w:type="spellEnd"/>
            <w:r w:rsidRPr="00657483">
              <w:t xml:space="preserve"> </w:t>
            </w:r>
          </w:p>
          <w:p w14:paraId="3DF5E001" w14:textId="77777777" w:rsidR="007C1C68" w:rsidRPr="00657483" w:rsidRDefault="007C1C68" w:rsidP="003A0B2B">
            <w:pPr>
              <w:pStyle w:val="aff1"/>
              <w:numPr>
                <w:ilvl w:val="0"/>
                <w:numId w:val="334"/>
              </w:numPr>
              <w:spacing w:line="276" w:lineRule="auto"/>
            </w:pPr>
            <w:r w:rsidRPr="00657483">
              <w:t>Απ</w:t>
            </w:r>
            <w:proofErr w:type="spellStart"/>
            <w:r w:rsidRPr="00657483">
              <w:t>ολογιστική</w:t>
            </w:r>
            <w:proofErr w:type="spellEnd"/>
            <w:r w:rsidRPr="00657483">
              <w:t xml:space="preserve"> </w:t>
            </w:r>
            <w:proofErr w:type="spellStart"/>
            <w:r w:rsidRPr="00657483">
              <w:t>Έκθεση</w:t>
            </w:r>
            <w:proofErr w:type="spellEnd"/>
            <w:r w:rsidRPr="00657483">
              <w:t xml:space="preserve"> υπ</w:t>
            </w:r>
            <w:proofErr w:type="spellStart"/>
            <w:r w:rsidRPr="00657483">
              <w:t>ηρεσιών</w:t>
            </w:r>
            <w:proofErr w:type="spellEnd"/>
            <w:r w:rsidRPr="00657483">
              <w:t xml:space="preserve"> helpdesk </w:t>
            </w:r>
          </w:p>
          <w:p w14:paraId="1C9F51E5" w14:textId="77777777" w:rsidR="007C1C68" w:rsidRPr="00657483" w:rsidRDefault="007C1C68" w:rsidP="003A0B2B">
            <w:pPr>
              <w:pStyle w:val="aff1"/>
              <w:numPr>
                <w:ilvl w:val="0"/>
                <w:numId w:val="334"/>
              </w:numPr>
              <w:spacing w:line="276" w:lineRule="auto"/>
              <w:rPr>
                <w:lang w:val="el-GR"/>
              </w:rPr>
            </w:pPr>
            <w:r w:rsidRPr="00657483">
              <w:rPr>
                <w:lang w:val="el-GR"/>
              </w:rPr>
              <w:t xml:space="preserve">Απολογιστική Έκθεση </w:t>
            </w:r>
            <w:r w:rsidRPr="00657483">
              <w:t>ad</w:t>
            </w:r>
            <w:r w:rsidRPr="00657483">
              <w:rPr>
                <w:lang w:val="el-GR"/>
              </w:rPr>
              <w:t xml:space="preserve"> </w:t>
            </w:r>
            <w:r w:rsidRPr="00657483">
              <w:t>hoc</w:t>
            </w:r>
            <w:r w:rsidRPr="00657483">
              <w:rPr>
                <w:lang w:val="el-GR"/>
              </w:rPr>
              <w:t xml:space="preserve"> υπηρεσιών </w:t>
            </w:r>
            <w:r w:rsidRPr="00657483">
              <w:t>development</w:t>
            </w:r>
          </w:p>
        </w:tc>
      </w:tr>
      <w:tr w:rsidR="007C1C68" w:rsidRPr="00077CF7" w14:paraId="7A9D29E2" w14:textId="77777777" w:rsidTr="00F90B8C">
        <w:trPr>
          <w:trHeight w:val="390"/>
          <w:jc w:val="center"/>
        </w:trPr>
        <w:tc>
          <w:tcPr>
            <w:tcW w:w="1563" w:type="pct"/>
            <w:tcBorders>
              <w:top w:val="single" w:sz="4" w:space="0" w:color="auto"/>
              <w:left w:val="single" w:sz="4" w:space="0" w:color="auto"/>
              <w:bottom w:val="single" w:sz="4" w:space="0" w:color="auto"/>
              <w:right w:val="single" w:sz="4" w:space="0" w:color="auto"/>
            </w:tcBorders>
          </w:tcPr>
          <w:p w14:paraId="7D407895" w14:textId="77777777" w:rsidR="007C1C68" w:rsidRPr="00657483" w:rsidRDefault="007C1C68" w:rsidP="003A0B2B">
            <w:pPr>
              <w:rPr>
                <w:b/>
                <w:lang w:val="el-GR"/>
              </w:rPr>
            </w:pPr>
            <w:r w:rsidRPr="00657483">
              <w:rPr>
                <w:b/>
                <w:lang w:val="el-GR"/>
              </w:rPr>
              <w:t>Π8.10</w:t>
            </w:r>
            <w:r w:rsidRPr="00657483">
              <w:rPr>
                <w:lang w:val="el-GR"/>
              </w:rPr>
              <w:t xml:space="preserve"> Πηγαίος Κώδικας και </w:t>
            </w:r>
            <w:r w:rsidRPr="00657483">
              <w:t>Schemas</w:t>
            </w:r>
            <w:r w:rsidRPr="00657483">
              <w:rPr>
                <w:lang w:val="el-GR"/>
              </w:rPr>
              <w:t xml:space="preserve"> (μετά από Δοκιμαστική Λειτουργία)</w:t>
            </w:r>
          </w:p>
        </w:tc>
        <w:tc>
          <w:tcPr>
            <w:tcW w:w="3437" w:type="pct"/>
            <w:tcBorders>
              <w:top w:val="single" w:sz="4" w:space="0" w:color="auto"/>
              <w:left w:val="single" w:sz="4" w:space="0" w:color="auto"/>
              <w:bottom w:val="single" w:sz="4" w:space="0" w:color="auto"/>
              <w:right w:val="single" w:sz="4" w:space="0" w:color="auto"/>
            </w:tcBorders>
            <w:vAlign w:val="center"/>
          </w:tcPr>
          <w:p w14:paraId="2D5EE5E4" w14:textId="77777777" w:rsidR="007C1C68" w:rsidRPr="00657483" w:rsidRDefault="007C1C68" w:rsidP="003A0B2B">
            <w:pPr>
              <w:rPr>
                <w:lang w:val="el-GR"/>
              </w:rPr>
            </w:pPr>
            <w:r w:rsidRPr="00657483">
              <w:rPr>
                <w:lang w:val="el-GR"/>
              </w:rPr>
              <w:t xml:space="preserve">Πηγαίος Κώδικας και </w:t>
            </w:r>
            <w:r w:rsidRPr="00657483">
              <w:t>Schemas</w:t>
            </w:r>
            <w:r w:rsidRPr="00657483">
              <w:rPr>
                <w:lang w:val="el-GR"/>
              </w:rPr>
              <w:t xml:space="preserve"> (</w:t>
            </w:r>
            <w:r w:rsidRPr="00657483">
              <w:t>database</w:t>
            </w:r>
            <w:r w:rsidRPr="00657483">
              <w:rPr>
                <w:lang w:val="el-GR"/>
              </w:rPr>
              <w:t xml:space="preserve">, </w:t>
            </w:r>
            <w:r w:rsidRPr="00657483">
              <w:t>XML</w:t>
            </w:r>
            <w:r w:rsidRPr="00657483">
              <w:rPr>
                <w:lang w:val="el-GR"/>
              </w:rPr>
              <w:t xml:space="preserve">, </w:t>
            </w:r>
            <w:r w:rsidRPr="00657483">
              <w:t>JSON</w:t>
            </w:r>
            <w:r w:rsidRPr="00657483">
              <w:rPr>
                <w:lang w:val="el-GR"/>
              </w:rPr>
              <w:t xml:space="preserve">, κτλ.) για όλα τα Υποσυστήματα και επιμέρους εφαρμογές λογισμικού (εργαλεία λογισμικού) που θα παραδοθούν υλοποιηθούν ή / και προσαρμοστούν στο πλαίσιο του Έργου, καθώς και αρχεία παραμετροποίησης, και </w:t>
            </w:r>
            <w:r w:rsidRPr="00657483">
              <w:t>scripts</w:t>
            </w:r>
            <w:r w:rsidRPr="00657483">
              <w:rPr>
                <w:lang w:val="el-GR"/>
              </w:rPr>
              <w:t xml:space="preserve"> αρχικοποίησης του Συστήματος.</w:t>
            </w:r>
          </w:p>
          <w:p w14:paraId="2CA615C0" w14:textId="77777777" w:rsidR="007C1C68" w:rsidRPr="00657483" w:rsidRDefault="007C1C68" w:rsidP="003A0B2B">
            <w:pPr>
              <w:rPr>
                <w:lang w:val="el-GR"/>
              </w:rPr>
            </w:pPr>
            <w:r w:rsidRPr="00657483">
              <w:rPr>
                <w:lang w:val="el-GR"/>
              </w:rPr>
              <w:t>Το σύνολο του πηγαίου κώδικα που θα παραχθεί και θα παραληφθεί ως παραδοτέο στο πλαίσιο του έργου θα συνοδεύεται από αναλυτική τεκμηρίωση και θα διατίθεται με άδεια που θα επιτρέπει την περαιτέρω χρήση του από το Φορέα Λειτουργίας.</w:t>
            </w:r>
          </w:p>
        </w:tc>
      </w:tr>
      <w:tr w:rsidR="007C1C68" w:rsidRPr="00077CF7" w14:paraId="5A8B2E63" w14:textId="77777777" w:rsidTr="00F90B8C">
        <w:trPr>
          <w:trHeight w:val="390"/>
          <w:jc w:val="center"/>
        </w:trPr>
        <w:tc>
          <w:tcPr>
            <w:tcW w:w="1563" w:type="pct"/>
            <w:tcBorders>
              <w:top w:val="single" w:sz="4" w:space="0" w:color="auto"/>
              <w:left w:val="single" w:sz="4" w:space="0" w:color="auto"/>
              <w:bottom w:val="single" w:sz="4" w:space="0" w:color="auto"/>
              <w:right w:val="single" w:sz="4" w:space="0" w:color="auto"/>
            </w:tcBorders>
          </w:tcPr>
          <w:p w14:paraId="7A5CB9B6" w14:textId="77777777" w:rsidR="007C1C68" w:rsidRPr="00657483" w:rsidRDefault="007C1C68" w:rsidP="003A0B2B">
            <w:pPr>
              <w:rPr>
                <w:lang w:val="el-GR"/>
              </w:rPr>
            </w:pPr>
            <w:r w:rsidRPr="00657483">
              <w:rPr>
                <w:b/>
              </w:rPr>
              <w:t>Π</w:t>
            </w:r>
            <w:r w:rsidRPr="00657483">
              <w:rPr>
                <w:b/>
                <w:lang w:val="el-GR"/>
              </w:rPr>
              <w:t>8</w:t>
            </w:r>
            <w:r w:rsidRPr="00657483">
              <w:rPr>
                <w:b/>
              </w:rPr>
              <w:t>.</w:t>
            </w:r>
            <w:r w:rsidRPr="00657483">
              <w:rPr>
                <w:b/>
                <w:lang w:val="el-GR"/>
              </w:rPr>
              <w:t>11</w:t>
            </w:r>
            <w:r w:rsidRPr="00657483">
              <w:t xml:space="preserve"> Υπ</w:t>
            </w:r>
            <w:proofErr w:type="spellStart"/>
            <w:r w:rsidRPr="00657483">
              <w:t>ηρεσίες</w:t>
            </w:r>
            <w:proofErr w:type="spellEnd"/>
            <w:r w:rsidRPr="00657483">
              <w:t xml:space="preserve"> </w:t>
            </w:r>
            <w:proofErr w:type="spellStart"/>
            <w:r w:rsidRPr="00657483">
              <w:t>δοκιμ</w:t>
            </w:r>
            <w:proofErr w:type="spellEnd"/>
            <w:r w:rsidRPr="00657483">
              <w:t xml:space="preserve">αστικής </w:t>
            </w:r>
            <w:proofErr w:type="spellStart"/>
            <w:r w:rsidRPr="00657483">
              <w:t>λειτουργί</w:t>
            </w:r>
            <w:proofErr w:type="spellEnd"/>
            <w:r w:rsidRPr="00657483">
              <w:t>ας</w:t>
            </w:r>
          </w:p>
        </w:tc>
        <w:tc>
          <w:tcPr>
            <w:tcW w:w="3437" w:type="pct"/>
            <w:tcBorders>
              <w:top w:val="single" w:sz="4" w:space="0" w:color="auto"/>
              <w:left w:val="single" w:sz="4" w:space="0" w:color="auto"/>
              <w:bottom w:val="single" w:sz="4" w:space="0" w:color="auto"/>
              <w:right w:val="single" w:sz="4" w:space="0" w:color="auto"/>
            </w:tcBorders>
          </w:tcPr>
          <w:p w14:paraId="524D69A3" w14:textId="77777777" w:rsidR="007C1C68" w:rsidRPr="00657483" w:rsidRDefault="007C1C68" w:rsidP="003A0B2B">
            <w:pPr>
              <w:pStyle w:val="aff1"/>
              <w:numPr>
                <w:ilvl w:val="0"/>
                <w:numId w:val="338"/>
              </w:numPr>
              <w:spacing w:line="276" w:lineRule="auto"/>
              <w:rPr>
                <w:lang w:val="el-GR"/>
              </w:rPr>
            </w:pPr>
            <w:r w:rsidRPr="00657483">
              <w:rPr>
                <w:lang w:val="el-GR"/>
              </w:rPr>
              <w:t>Επιτόπια υποστήριξη εξειδικευμένων στελεχών του Αναδόχου για την πραγματοποίηση των ενεργειών που προβλέπονται κατά τη φάση δοκιμαστικής λειτουργίας</w:t>
            </w:r>
          </w:p>
          <w:p w14:paraId="7EDA690E" w14:textId="77777777" w:rsidR="007C1C68" w:rsidRPr="00657483" w:rsidRDefault="007C1C68" w:rsidP="003A0B2B">
            <w:pPr>
              <w:pStyle w:val="aff1"/>
              <w:numPr>
                <w:ilvl w:val="0"/>
                <w:numId w:val="338"/>
              </w:numPr>
              <w:spacing w:line="276" w:lineRule="auto"/>
            </w:pPr>
            <w:r w:rsidRPr="00657483">
              <w:t>On-the-job training</w:t>
            </w:r>
          </w:p>
          <w:p w14:paraId="1BFD2BEF" w14:textId="7DA46211" w:rsidR="007C1C68" w:rsidRPr="00657483" w:rsidRDefault="007C1C68" w:rsidP="003A0B2B">
            <w:pPr>
              <w:pStyle w:val="aff1"/>
              <w:numPr>
                <w:ilvl w:val="0"/>
                <w:numId w:val="338"/>
              </w:numPr>
              <w:spacing w:line="276" w:lineRule="auto"/>
              <w:rPr>
                <w:lang w:val="el-GR"/>
              </w:rPr>
            </w:pPr>
            <w:r w:rsidRPr="00657483">
              <w:t>Helpdesk</w:t>
            </w:r>
            <w:r w:rsidRPr="00657483">
              <w:rPr>
                <w:lang w:val="el-GR"/>
              </w:rPr>
              <w:t xml:space="preserve"> διευρυμένου ωραρίου</w:t>
            </w:r>
            <w:r w:rsidR="00716CA1">
              <w:rPr>
                <w:lang w:val="el-GR"/>
              </w:rPr>
              <w:t xml:space="preserve"> 8.00 – 17.00 Δευτέρα - Παρασκευή</w:t>
            </w:r>
          </w:p>
        </w:tc>
      </w:tr>
      <w:tr w:rsidR="007C1C68" w:rsidRPr="00077CF7" w14:paraId="0615383C" w14:textId="77777777" w:rsidTr="00F90B8C">
        <w:trPr>
          <w:trHeight w:val="390"/>
          <w:jc w:val="center"/>
        </w:trPr>
        <w:tc>
          <w:tcPr>
            <w:tcW w:w="1563" w:type="pct"/>
            <w:tcBorders>
              <w:top w:val="single" w:sz="4" w:space="0" w:color="auto"/>
              <w:left w:val="single" w:sz="4" w:space="0" w:color="auto"/>
              <w:bottom w:val="single" w:sz="4" w:space="0" w:color="auto"/>
              <w:right w:val="single" w:sz="4" w:space="0" w:color="auto"/>
            </w:tcBorders>
          </w:tcPr>
          <w:p w14:paraId="287F7F82" w14:textId="243A8E63" w:rsidR="007C1C68" w:rsidRPr="00657483" w:rsidRDefault="007C1C68" w:rsidP="003A0B2B">
            <w:pPr>
              <w:rPr>
                <w:b/>
                <w:lang w:val="el-GR"/>
              </w:rPr>
            </w:pPr>
            <w:r w:rsidRPr="00657483">
              <w:rPr>
                <w:b/>
                <w:lang w:val="el-GR"/>
              </w:rPr>
              <w:t>Π8.12</w:t>
            </w:r>
            <w:r w:rsidRPr="00657483">
              <w:rPr>
                <w:lang w:val="el-GR"/>
              </w:rPr>
              <w:t xml:space="preserve"> Τελικό σύστημα (περιβάλλον,</w:t>
            </w:r>
            <w:r w:rsidR="002803DB">
              <w:rPr>
                <w:lang w:val="el-GR"/>
              </w:rPr>
              <w:t xml:space="preserve"> λ</w:t>
            </w:r>
            <w:r w:rsidRPr="00657483">
              <w:rPr>
                <w:lang w:val="el-GR"/>
              </w:rPr>
              <w:t>ειτουργικότητα, δεδομένα) σε κανονική επιχειρησιακή λειτουργία</w:t>
            </w:r>
          </w:p>
        </w:tc>
        <w:tc>
          <w:tcPr>
            <w:tcW w:w="3437" w:type="pct"/>
            <w:tcBorders>
              <w:top w:val="single" w:sz="4" w:space="0" w:color="auto"/>
              <w:left w:val="single" w:sz="4" w:space="0" w:color="auto"/>
              <w:bottom w:val="single" w:sz="4" w:space="0" w:color="auto"/>
              <w:right w:val="single" w:sz="4" w:space="0" w:color="auto"/>
            </w:tcBorders>
            <w:vAlign w:val="center"/>
          </w:tcPr>
          <w:p w14:paraId="3E4B5526" w14:textId="77777777" w:rsidR="007C1C68" w:rsidRPr="00657483" w:rsidRDefault="007C1C68" w:rsidP="003A0B2B">
            <w:pPr>
              <w:rPr>
                <w:lang w:val="el-GR"/>
              </w:rPr>
            </w:pPr>
            <w:r w:rsidRPr="00657483">
              <w:rPr>
                <w:lang w:val="el-GR"/>
              </w:rPr>
              <w:t>Τελικό σύστημα (περιβάλλον, λειτουργικότητα, δεδομένα) μετά και την εξάπλωσή του ελεγμένο μετά από εντατική χρήση σε συνθήκες πλήρους επιχειρησιακής λειτουργίας και πραγματικής παραγωγής και σε καθεστώς Εγγυημένου Επιπέδου Υπηρεσιών, από το σύνολο των προβλεπόμενων χρηστών:</w:t>
            </w:r>
          </w:p>
          <w:p w14:paraId="6B0E721C" w14:textId="75752488" w:rsidR="007C1C68" w:rsidRPr="00657483" w:rsidRDefault="007C1C68" w:rsidP="003A0B2B">
            <w:pPr>
              <w:pStyle w:val="aff1"/>
              <w:numPr>
                <w:ilvl w:val="0"/>
                <w:numId w:val="337"/>
              </w:numPr>
              <w:spacing w:line="276" w:lineRule="auto"/>
            </w:pPr>
            <w:r w:rsidRPr="00657483">
              <w:t>Επ</w:t>
            </w:r>
            <w:proofErr w:type="spellStart"/>
            <w:r w:rsidRPr="00657483">
              <w:t>ικ</w:t>
            </w:r>
            <w:proofErr w:type="spellEnd"/>
            <w:r w:rsidRPr="00657483">
              <w:t xml:space="preserve">αιροποιημένο </w:t>
            </w:r>
            <w:proofErr w:type="spellStart"/>
            <w:r w:rsidRPr="00657483">
              <w:t>Τεύχος</w:t>
            </w:r>
            <w:proofErr w:type="spellEnd"/>
            <w:r w:rsidRPr="00657483">
              <w:t xml:space="preserve"> </w:t>
            </w:r>
            <w:r w:rsidR="00B750C7">
              <w:rPr>
                <w:lang w:val="el-GR"/>
              </w:rPr>
              <w:t>Σχεδιασμού Συστήματος</w:t>
            </w:r>
          </w:p>
          <w:p w14:paraId="243C9E2D" w14:textId="77777777" w:rsidR="007C1C68" w:rsidRPr="00657483" w:rsidRDefault="007C1C68" w:rsidP="003A0B2B">
            <w:pPr>
              <w:pStyle w:val="aff1"/>
              <w:numPr>
                <w:ilvl w:val="0"/>
                <w:numId w:val="337"/>
              </w:numPr>
              <w:spacing w:line="276" w:lineRule="auto"/>
              <w:rPr>
                <w:lang w:val="el-GR"/>
              </w:rPr>
            </w:pPr>
            <w:r w:rsidRPr="00657483">
              <w:rPr>
                <w:lang w:val="el-GR"/>
              </w:rPr>
              <w:lastRenderedPageBreak/>
              <w:t xml:space="preserve">Τελικές Εφαρμογές (υποσυστήματα), πλήρως ελεγμένες βάσει προσδιορισθέντων σεναρίων ελέγχου με πραγματικά δεδομένα έτοιμες για πλήρη Παραγωγική Λειτουργία </w:t>
            </w:r>
          </w:p>
          <w:p w14:paraId="448CDD85" w14:textId="77777777" w:rsidR="007C1C68" w:rsidRPr="00657483" w:rsidRDefault="007C1C68" w:rsidP="003A0B2B">
            <w:pPr>
              <w:pStyle w:val="aff1"/>
              <w:numPr>
                <w:ilvl w:val="0"/>
                <w:numId w:val="337"/>
              </w:numPr>
              <w:spacing w:line="276" w:lineRule="auto"/>
              <w:rPr>
                <w:lang w:val="el-GR"/>
              </w:rPr>
            </w:pPr>
            <w:proofErr w:type="spellStart"/>
            <w:r w:rsidRPr="00657483">
              <w:rPr>
                <w:lang w:val="el-GR"/>
              </w:rPr>
              <w:t>Επικαιροποιημένα</w:t>
            </w:r>
            <w:proofErr w:type="spellEnd"/>
            <w:r w:rsidRPr="00657483">
              <w:rPr>
                <w:lang w:val="el-GR"/>
              </w:rPr>
              <w:t xml:space="preserve"> Σενάρια ελέγχου (μετά από Δοκιμαστική Λειτουργία)</w:t>
            </w:r>
          </w:p>
          <w:p w14:paraId="6B1B017E" w14:textId="77777777" w:rsidR="007C1C68" w:rsidRPr="00657483" w:rsidRDefault="007C1C68" w:rsidP="003A0B2B">
            <w:pPr>
              <w:pStyle w:val="aff1"/>
              <w:numPr>
                <w:ilvl w:val="0"/>
                <w:numId w:val="338"/>
              </w:numPr>
              <w:spacing w:line="276" w:lineRule="auto"/>
              <w:rPr>
                <w:lang w:val="el-GR"/>
              </w:rPr>
            </w:pPr>
            <w:r w:rsidRPr="00657483">
              <w:rPr>
                <w:lang w:val="el-GR"/>
              </w:rPr>
              <w:t>Αποτελέσματα διενέργειας δοκιμών ελέγχου λειτουργικότητας των Υποσυστημάτων και αποδοχής χρηστών.</w:t>
            </w:r>
          </w:p>
        </w:tc>
      </w:tr>
      <w:tr w:rsidR="007C1C68" w:rsidRPr="00077CF7" w14:paraId="734AFE1F" w14:textId="77777777" w:rsidTr="00F90B8C">
        <w:trPr>
          <w:trHeight w:val="390"/>
          <w:jc w:val="center"/>
        </w:trPr>
        <w:tc>
          <w:tcPr>
            <w:tcW w:w="1563" w:type="pct"/>
            <w:tcBorders>
              <w:top w:val="single" w:sz="4" w:space="0" w:color="auto"/>
              <w:left w:val="single" w:sz="4" w:space="0" w:color="auto"/>
              <w:bottom w:val="single" w:sz="4" w:space="0" w:color="auto"/>
              <w:right w:val="single" w:sz="4" w:space="0" w:color="auto"/>
            </w:tcBorders>
          </w:tcPr>
          <w:p w14:paraId="771B1A34" w14:textId="3830CCD0" w:rsidR="007C1C68" w:rsidRPr="00657483" w:rsidDel="009E1A3E" w:rsidRDefault="007C1C68" w:rsidP="003A0B2B">
            <w:pPr>
              <w:rPr>
                <w:b/>
                <w:lang w:val="el-GR"/>
              </w:rPr>
            </w:pPr>
            <w:r w:rsidRPr="00657483">
              <w:rPr>
                <w:b/>
                <w:lang w:val="el-GR"/>
              </w:rPr>
              <w:lastRenderedPageBreak/>
              <w:t>Π8.</w:t>
            </w:r>
            <w:r w:rsidR="000F52A7" w:rsidRPr="00657483">
              <w:rPr>
                <w:b/>
                <w:lang w:val="el-GR"/>
              </w:rPr>
              <w:t>1</w:t>
            </w:r>
            <w:r w:rsidR="000F52A7">
              <w:rPr>
                <w:b/>
                <w:lang w:val="el-GR"/>
              </w:rPr>
              <w:t>3</w:t>
            </w:r>
            <w:r w:rsidR="000F52A7" w:rsidRPr="00657483">
              <w:rPr>
                <w:lang w:val="el-GR"/>
              </w:rPr>
              <w:t xml:space="preserve"> </w:t>
            </w:r>
            <w:r w:rsidRPr="00657483">
              <w:rPr>
                <w:lang w:val="el-GR"/>
              </w:rPr>
              <w:t>Ημερίδα</w:t>
            </w:r>
            <w:r w:rsidR="002803DB">
              <w:rPr>
                <w:lang w:val="el-GR"/>
              </w:rPr>
              <w:t xml:space="preserve"> </w:t>
            </w:r>
            <w:r w:rsidRPr="00657483">
              <w:rPr>
                <w:lang w:val="el-GR"/>
              </w:rPr>
              <w:t>ενημέρωσης</w:t>
            </w:r>
          </w:p>
        </w:tc>
        <w:tc>
          <w:tcPr>
            <w:tcW w:w="3437" w:type="pct"/>
            <w:tcBorders>
              <w:top w:val="single" w:sz="4" w:space="0" w:color="auto"/>
              <w:left w:val="single" w:sz="4" w:space="0" w:color="auto"/>
              <w:bottom w:val="single" w:sz="4" w:space="0" w:color="auto"/>
              <w:right w:val="single" w:sz="4" w:space="0" w:color="auto"/>
            </w:tcBorders>
            <w:vAlign w:val="center"/>
          </w:tcPr>
          <w:p w14:paraId="65C936DF" w14:textId="7C03CA4F" w:rsidR="007C1C68" w:rsidRPr="00657483" w:rsidRDefault="007C1C68" w:rsidP="003A0B2B">
            <w:pPr>
              <w:rPr>
                <w:lang w:val="el-GR"/>
              </w:rPr>
            </w:pPr>
            <w:r w:rsidRPr="00657483">
              <w:rPr>
                <w:lang w:val="el-GR"/>
              </w:rPr>
              <w:t>Διοργάνωση και διεξαγωγή ενημερωτικής ημερίδας</w:t>
            </w:r>
          </w:p>
        </w:tc>
      </w:tr>
    </w:tbl>
    <w:p w14:paraId="1F03E7CB" w14:textId="77777777" w:rsidR="007C1C68" w:rsidRPr="003A03F5" w:rsidRDefault="007C1C68" w:rsidP="003A0B2B">
      <w:pPr>
        <w:rPr>
          <w:color w:val="FF0000"/>
          <w:lang w:val="el-GR"/>
        </w:rPr>
      </w:pPr>
    </w:p>
    <w:p w14:paraId="73E02C63" w14:textId="77777777" w:rsidR="007C1C68" w:rsidRPr="003A03F5" w:rsidRDefault="007C1C68" w:rsidP="00BB251D">
      <w:pPr>
        <w:pStyle w:val="2"/>
        <w:rPr>
          <w:lang w:eastAsia="en-US"/>
        </w:rPr>
      </w:pPr>
      <w:bookmarkStart w:id="1222" w:name="_Toc85109287"/>
      <w:bookmarkStart w:id="1223" w:name="_Toc122374525"/>
      <w:bookmarkStart w:id="1224" w:name="_Toc124333331"/>
      <w:r w:rsidRPr="003A03F5">
        <w:rPr>
          <w:lang w:eastAsia="en-US"/>
        </w:rPr>
        <w:t>Χρόνος Υποβολής και Διαδικασία Οριστικοποίησης Παραδοτέων</w:t>
      </w:r>
      <w:bookmarkEnd w:id="1222"/>
      <w:bookmarkEnd w:id="1223"/>
      <w:bookmarkEnd w:id="1224"/>
    </w:p>
    <w:p w14:paraId="296D7B48" w14:textId="70A410F6" w:rsidR="007C1C68" w:rsidRPr="00657483" w:rsidRDefault="007C1C68" w:rsidP="003A0B2B">
      <w:pPr>
        <w:rPr>
          <w:color w:val="FF0000"/>
          <w:lang w:val="el-GR"/>
        </w:rPr>
      </w:pPr>
    </w:p>
    <w:tbl>
      <w:tblPr>
        <w:tblStyle w:val="aff2"/>
        <w:tblW w:w="4418" w:type="pct"/>
        <w:jc w:val="center"/>
        <w:tblLayout w:type="fixed"/>
        <w:tblLook w:val="04A0" w:firstRow="1" w:lastRow="0" w:firstColumn="1" w:lastColumn="0" w:noHBand="0" w:noVBand="1"/>
      </w:tblPr>
      <w:tblGrid>
        <w:gridCol w:w="704"/>
        <w:gridCol w:w="856"/>
        <w:gridCol w:w="1135"/>
        <w:gridCol w:w="3973"/>
        <w:gridCol w:w="1839"/>
      </w:tblGrid>
      <w:tr w:rsidR="00333760" w:rsidRPr="00077CF7" w14:paraId="32AF5D4D" w14:textId="77777777" w:rsidTr="00333760">
        <w:trPr>
          <w:trHeight w:val="336"/>
          <w:tblHeader/>
          <w:jc w:val="center"/>
        </w:trPr>
        <w:tc>
          <w:tcPr>
            <w:tcW w:w="414" w:type="pct"/>
            <w:tcBorders>
              <w:top w:val="single" w:sz="4" w:space="0" w:color="auto"/>
              <w:left w:val="single" w:sz="4" w:space="0" w:color="auto"/>
              <w:bottom w:val="single" w:sz="4" w:space="0" w:color="auto"/>
              <w:right w:val="single" w:sz="4" w:space="0" w:color="auto"/>
            </w:tcBorders>
            <w:shd w:val="clear" w:color="auto" w:fill="FBE4D5"/>
            <w:vAlign w:val="center"/>
            <w:hideMark/>
          </w:tcPr>
          <w:p w14:paraId="21843E7A" w14:textId="77777777" w:rsidR="00333760" w:rsidRPr="00D35A4F" w:rsidRDefault="00333760" w:rsidP="00B750C7">
            <w:r w:rsidRPr="00D35A4F">
              <w:t>Α/Α</w:t>
            </w:r>
          </w:p>
        </w:tc>
        <w:tc>
          <w:tcPr>
            <w:tcW w:w="503" w:type="pct"/>
            <w:tcBorders>
              <w:top w:val="single" w:sz="4" w:space="0" w:color="auto"/>
              <w:left w:val="single" w:sz="4" w:space="0" w:color="auto"/>
              <w:bottom w:val="single" w:sz="4" w:space="0" w:color="auto"/>
              <w:right w:val="single" w:sz="4" w:space="0" w:color="auto"/>
            </w:tcBorders>
            <w:shd w:val="clear" w:color="auto" w:fill="FBE4D5"/>
            <w:vAlign w:val="center"/>
            <w:hideMark/>
          </w:tcPr>
          <w:p w14:paraId="695D8F48" w14:textId="77777777" w:rsidR="00333760" w:rsidRPr="00D35A4F" w:rsidRDefault="00333760" w:rsidP="00B750C7">
            <w:r w:rsidRPr="00D35A4F">
              <w:t>ΦΑΣΗ</w:t>
            </w:r>
          </w:p>
        </w:tc>
        <w:tc>
          <w:tcPr>
            <w:tcW w:w="667" w:type="pct"/>
            <w:tcBorders>
              <w:top w:val="single" w:sz="4" w:space="0" w:color="auto"/>
              <w:left w:val="single" w:sz="4" w:space="0" w:color="auto"/>
              <w:bottom w:val="single" w:sz="4" w:space="0" w:color="auto"/>
              <w:right w:val="single" w:sz="4" w:space="0" w:color="auto"/>
            </w:tcBorders>
            <w:shd w:val="clear" w:color="auto" w:fill="FBE4D5"/>
            <w:vAlign w:val="center"/>
            <w:hideMark/>
          </w:tcPr>
          <w:p w14:paraId="454EA981" w14:textId="77777777" w:rsidR="00333760" w:rsidRPr="00D35A4F" w:rsidRDefault="00333760" w:rsidP="00B750C7">
            <w:r w:rsidRPr="00D35A4F">
              <w:t>ΚΩΔ. ΠΑΡΑΔΟΤΕΟΥ</w:t>
            </w:r>
          </w:p>
        </w:tc>
        <w:tc>
          <w:tcPr>
            <w:tcW w:w="2335" w:type="pct"/>
            <w:tcBorders>
              <w:top w:val="single" w:sz="4" w:space="0" w:color="auto"/>
              <w:left w:val="single" w:sz="4" w:space="0" w:color="auto"/>
              <w:bottom w:val="single" w:sz="4" w:space="0" w:color="auto"/>
              <w:right w:val="single" w:sz="4" w:space="0" w:color="auto"/>
            </w:tcBorders>
            <w:shd w:val="clear" w:color="auto" w:fill="FBE4D5"/>
            <w:vAlign w:val="center"/>
            <w:hideMark/>
          </w:tcPr>
          <w:p w14:paraId="75C9865D" w14:textId="77777777" w:rsidR="00333760" w:rsidRPr="00D35A4F" w:rsidRDefault="00333760" w:rsidP="00B750C7">
            <w:r w:rsidRPr="00D35A4F">
              <w:t>ΤΙΤΛΟΣ ΠΑΡΑΔΟΤΕΟΥ</w:t>
            </w:r>
          </w:p>
        </w:tc>
        <w:tc>
          <w:tcPr>
            <w:tcW w:w="1082" w:type="pct"/>
            <w:tcBorders>
              <w:top w:val="single" w:sz="4" w:space="0" w:color="auto"/>
              <w:left w:val="single" w:sz="4" w:space="0" w:color="auto"/>
              <w:bottom w:val="single" w:sz="4" w:space="0" w:color="auto"/>
              <w:right w:val="single" w:sz="4" w:space="0" w:color="auto"/>
            </w:tcBorders>
            <w:shd w:val="clear" w:color="auto" w:fill="FBE4D5"/>
            <w:vAlign w:val="center"/>
            <w:hideMark/>
          </w:tcPr>
          <w:p w14:paraId="4F348915" w14:textId="77777777" w:rsidR="00333760" w:rsidRPr="00D35A4F" w:rsidRDefault="00333760" w:rsidP="00B750C7">
            <w:pPr>
              <w:rPr>
                <w:lang w:val="el-GR"/>
              </w:rPr>
            </w:pPr>
            <w:r w:rsidRPr="00D35A4F">
              <w:rPr>
                <w:lang w:val="el-GR"/>
              </w:rPr>
              <w:t>ΧΡΟΝΟΣ ΥΠΟΒΟΛΗΣ</w:t>
            </w:r>
          </w:p>
          <w:p w14:paraId="2D7BC8AA" w14:textId="77777777" w:rsidR="00333760" w:rsidRPr="00D35A4F" w:rsidRDefault="00333760" w:rsidP="00B750C7">
            <w:pPr>
              <w:rPr>
                <w:lang w:val="el-GR"/>
              </w:rPr>
            </w:pPr>
            <w:r w:rsidRPr="00D35A4F">
              <w:rPr>
                <w:lang w:val="el-GR"/>
              </w:rPr>
              <w:t>1</w:t>
            </w:r>
            <w:r w:rsidRPr="00D35A4F">
              <w:rPr>
                <w:vertAlign w:val="superscript"/>
                <w:lang w:val="el-GR"/>
              </w:rPr>
              <w:t>ης</w:t>
            </w:r>
            <w:r w:rsidRPr="00D35A4F">
              <w:rPr>
                <w:lang w:val="el-GR"/>
              </w:rPr>
              <w:t xml:space="preserve"> ΕΚΔΟΣΗΣ ΠΑΡΑΔΟΤΕΟΥ</w:t>
            </w:r>
          </w:p>
        </w:tc>
      </w:tr>
      <w:tr w:rsidR="00333760" w:rsidRPr="00D35A4F" w14:paraId="0CDBD830" w14:textId="77777777" w:rsidTr="00333760">
        <w:trPr>
          <w:trHeight w:val="175"/>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0C9B24DF" w14:textId="77777777" w:rsidR="00333760" w:rsidRPr="00D35A4F" w:rsidRDefault="00333760" w:rsidP="00B750C7">
            <w:pPr>
              <w:numPr>
                <w:ilvl w:val="0"/>
                <w:numId w:val="487"/>
              </w:numPr>
              <w:rPr>
                <w:lang w:val="el-GR"/>
              </w:rPr>
            </w:pPr>
          </w:p>
        </w:tc>
        <w:tc>
          <w:tcPr>
            <w:tcW w:w="503" w:type="pct"/>
            <w:tcBorders>
              <w:top w:val="single" w:sz="4" w:space="0" w:color="auto"/>
              <w:left w:val="single" w:sz="4" w:space="0" w:color="auto"/>
              <w:bottom w:val="single" w:sz="4" w:space="0" w:color="auto"/>
              <w:right w:val="single" w:sz="4" w:space="0" w:color="auto"/>
            </w:tcBorders>
            <w:vAlign w:val="center"/>
            <w:hideMark/>
          </w:tcPr>
          <w:p w14:paraId="36E246F2" w14:textId="77777777" w:rsidR="00333760" w:rsidRPr="00D35A4F" w:rsidRDefault="00333760" w:rsidP="00B750C7">
            <w:r w:rsidRPr="00D35A4F">
              <w:t>Φ1</w:t>
            </w:r>
          </w:p>
        </w:tc>
        <w:tc>
          <w:tcPr>
            <w:tcW w:w="667" w:type="pct"/>
            <w:tcBorders>
              <w:top w:val="single" w:sz="4" w:space="0" w:color="auto"/>
              <w:left w:val="single" w:sz="4" w:space="0" w:color="auto"/>
              <w:bottom w:val="single" w:sz="4" w:space="0" w:color="auto"/>
              <w:right w:val="single" w:sz="4" w:space="0" w:color="auto"/>
            </w:tcBorders>
            <w:vAlign w:val="center"/>
            <w:hideMark/>
          </w:tcPr>
          <w:p w14:paraId="21C873C7" w14:textId="77777777" w:rsidR="00333760" w:rsidRPr="00D35A4F" w:rsidRDefault="00333760" w:rsidP="00B750C7">
            <w:r w:rsidRPr="00D35A4F">
              <w:t>Π1.1</w:t>
            </w:r>
          </w:p>
        </w:tc>
        <w:tc>
          <w:tcPr>
            <w:tcW w:w="2335" w:type="pct"/>
            <w:tcBorders>
              <w:top w:val="single" w:sz="4" w:space="0" w:color="auto"/>
              <w:left w:val="single" w:sz="4" w:space="0" w:color="auto"/>
              <w:bottom w:val="single" w:sz="4" w:space="0" w:color="auto"/>
              <w:right w:val="single" w:sz="4" w:space="0" w:color="auto"/>
            </w:tcBorders>
            <w:noWrap/>
            <w:vAlign w:val="center"/>
          </w:tcPr>
          <w:p w14:paraId="220E662C" w14:textId="77777777" w:rsidR="00333760" w:rsidRPr="00D35A4F" w:rsidRDefault="00333760" w:rsidP="00B750C7">
            <w:pPr>
              <w:rPr>
                <w:lang w:val="el-GR"/>
              </w:rPr>
            </w:pPr>
            <w:r w:rsidRPr="00D35A4F">
              <w:rPr>
                <w:lang w:val="el-GR"/>
              </w:rPr>
              <w:t>Μελέτη Εφαρμογής – Ανάλυσης Απαιτήσεων</w:t>
            </w:r>
          </w:p>
        </w:tc>
        <w:tc>
          <w:tcPr>
            <w:tcW w:w="1082" w:type="pct"/>
            <w:tcBorders>
              <w:top w:val="single" w:sz="4" w:space="0" w:color="auto"/>
              <w:left w:val="single" w:sz="4" w:space="0" w:color="auto"/>
              <w:bottom w:val="single" w:sz="4" w:space="0" w:color="auto"/>
              <w:right w:val="single" w:sz="4" w:space="0" w:color="auto"/>
            </w:tcBorders>
            <w:noWrap/>
            <w:vAlign w:val="center"/>
          </w:tcPr>
          <w:p w14:paraId="1D726766" w14:textId="77777777" w:rsidR="00333760" w:rsidRPr="00D35A4F" w:rsidRDefault="00333760" w:rsidP="00B750C7">
            <w:pPr>
              <w:rPr>
                <w:lang w:val="el-GR"/>
              </w:rPr>
            </w:pPr>
            <w:r w:rsidRPr="00D35A4F">
              <w:rPr>
                <w:lang w:val="el-GR"/>
              </w:rPr>
              <w:t>Μ4</w:t>
            </w:r>
          </w:p>
        </w:tc>
      </w:tr>
      <w:tr w:rsidR="00333760" w:rsidRPr="00D35A4F" w14:paraId="269D0D9D" w14:textId="77777777" w:rsidTr="00333760">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6901709E" w14:textId="77777777" w:rsidR="00333760" w:rsidRPr="00D35A4F" w:rsidRDefault="00333760" w:rsidP="00B750C7">
            <w:pPr>
              <w:numPr>
                <w:ilvl w:val="0"/>
                <w:numId w:val="487"/>
              </w:numPr>
              <w:rPr>
                <w:lang w:val="el-GR"/>
              </w:rPr>
            </w:pPr>
          </w:p>
        </w:tc>
        <w:tc>
          <w:tcPr>
            <w:tcW w:w="503" w:type="pct"/>
            <w:tcBorders>
              <w:top w:val="single" w:sz="4" w:space="0" w:color="auto"/>
              <w:left w:val="single" w:sz="4" w:space="0" w:color="auto"/>
              <w:bottom w:val="single" w:sz="4" w:space="0" w:color="auto"/>
              <w:right w:val="single" w:sz="4" w:space="0" w:color="auto"/>
            </w:tcBorders>
            <w:vAlign w:val="center"/>
          </w:tcPr>
          <w:p w14:paraId="774A4CAA" w14:textId="77777777" w:rsidR="00333760" w:rsidRPr="00D35A4F" w:rsidRDefault="00333760" w:rsidP="00B750C7">
            <w:pPr>
              <w:rPr>
                <w:lang w:val="el-GR"/>
              </w:rPr>
            </w:pPr>
            <w:r w:rsidRPr="00D35A4F">
              <w:t>Φ</w:t>
            </w:r>
            <w:r w:rsidRPr="00D35A4F">
              <w:rPr>
                <w:lang w:val="el-GR"/>
              </w:rPr>
              <w:t>2</w:t>
            </w:r>
          </w:p>
        </w:tc>
        <w:tc>
          <w:tcPr>
            <w:tcW w:w="667" w:type="pct"/>
            <w:tcBorders>
              <w:top w:val="single" w:sz="4" w:space="0" w:color="auto"/>
              <w:left w:val="single" w:sz="4" w:space="0" w:color="auto"/>
              <w:bottom w:val="single" w:sz="4" w:space="0" w:color="auto"/>
              <w:right w:val="single" w:sz="4" w:space="0" w:color="auto"/>
            </w:tcBorders>
            <w:vAlign w:val="center"/>
          </w:tcPr>
          <w:p w14:paraId="786C0BD7" w14:textId="77777777" w:rsidR="00333760" w:rsidRPr="00D35A4F" w:rsidRDefault="00333760" w:rsidP="00B750C7">
            <w:r w:rsidRPr="00D35A4F">
              <w:rPr>
                <w:lang w:val="el-GR"/>
              </w:rPr>
              <w:t>Π2.1.i</w:t>
            </w:r>
          </w:p>
        </w:tc>
        <w:tc>
          <w:tcPr>
            <w:tcW w:w="2335" w:type="pct"/>
            <w:tcBorders>
              <w:top w:val="single" w:sz="4" w:space="0" w:color="auto"/>
              <w:left w:val="single" w:sz="4" w:space="0" w:color="auto"/>
              <w:bottom w:val="single" w:sz="4" w:space="0" w:color="auto"/>
              <w:right w:val="single" w:sz="4" w:space="0" w:color="auto"/>
            </w:tcBorders>
            <w:noWrap/>
            <w:vAlign w:val="center"/>
          </w:tcPr>
          <w:p w14:paraId="640F417F" w14:textId="77777777" w:rsidR="00333760" w:rsidRPr="00D35A4F" w:rsidRDefault="00333760" w:rsidP="00B750C7">
            <w:pPr>
              <w:rPr>
                <w:bCs/>
                <w:lang w:val="el-GR"/>
              </w:rPr>
            </w:pPr>
            <w:r w:rsidRPr="00D35A4F">
              <w:rPr>
                <w:lang w:val="el-GR"/>
              </w:rPr>
              <w:t>Ψηφιοποιημένο αρχειακό υλικό Γ.Α.Κ.</w:t>
            </w:r>
          </w:p>
        </w:tc>
        <w:tc>
          <w:tcPr>
            <w:tcW w:w="1082" w:type="pct"/>
            <w:tcBorders>
              <w:top w:val="single" w:sz="4" w:space="0" w:color="auto"/>
              <w:left w:val="single" w:sz="4" w:space="0" w:color="auto"/>
              <w:bottom w:val="single" w:sz="4" w:space="0" w:color="auto"/>
              <w:right w:val="single" w:sz="4" w:space="0" w:color="auto"/>
            </w:tcBorders>
            <w:vAlign w:val="center"/>
          </w:tcPr>
          <w:p w14:paraId="385091DC" w14:textId="5AA21389" w:rsidR="00333760" w:rsidRPr="00D35A4F" w:rsidRDefault="00333760" w:rsidP="00B750C7">
            <w:pPr>
              <w:rPr>
                <w:lang w:val="el-GR"/>
              </w:rPr>
            </w:pPr>
            <w:r w:rsidRPr="00D35A4F">
              <w:rPr>
                <w:lang w:val="el-GR"/>
              </w:rPr>
              <w:t>Τριμηνιαία</w:t>
            </w:r>
          </w:p>
        </w:tc>
      </w:tr>
      <w:tr w:rsidR="00333760" w:rsidRPr="00D35A4F" w14:paraId="260FC3CB" w14:textId="77777777" w:rsidTr="00333760">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721FF994" w14:textId="77777777" w:rsidR="00333760" w:rsidRPr="00D35A4F" w:rsidRDefault="00333760" w:rsidP="00B750C7">
            <w:pPr>
              <w:numPr>
                <w:ilvl w:val="0"/>
                <w:numId w:val="487"/>
              </w:numPr>
            </w:pPr>
          </w:p>
        </w:tc>
        <w:tc>
          <w:tcPr>
            <w:tcW w:w="503" w:type="pct"/>
            <w:tcBorders>
              <w:top w:val="single" w:sz="4" w:space="0" w:color="auto"/>
              <w:left w:val="single" w:sz="4" w:space="0" w:color="auto"/>
              <w:bottom w:val="single" w:sz="4" w:space="0" w:color="auto"/>
              <w:right w:val="single" w:sz="4" w:space="0" w:color="auto"/>
            </w:tcBorders>
            <w:vAlign w:val="center"/>
          </w:tcPr>
          <w:p w14:paraId="4FB68FC9" w14:textId="77777777" w:rsidR="00333760" w:rsidRPr="00D35A4F" w:rsidRDefault="00333760" w:rsidP="00B750C7">
            <w:pPr>
              <w:rPr>
                <w:lang w:val="el-GR"/>
              </w:rPr>
            </w:pPr>
            <w:r w:rsidRPr="00D35A4F">
              <w:t>Φ</w:t>
            </w:r>
            <w:r w:rsidRPr="00D35A4F">
              <w:rPr>
                <w:lang w:val="el-GR"/>
              </w:rPr>
              <w:t>2</w:t>
            </w:r>
          </w:p>
        </w:tc>
        <w:tc>
          <w:tcPr>
            <w:tcW w:w="667" w:type="pct"/>
            <w:tcBorders>
              <w:top w:val="single" w:sz="4" w:space="0" w:color="auto"/>
              <w:left w:val="single" w:sz="4" w:space="0" w:color="auto"/>
              <w:bottom w:val="single" w:sz="4" w:space="0" w:color="auto"/>
              <w:right w:val="single" w:sz="4" w:space="0" w:color="auto"/>
            </w:tcBorders>
            <w:vAlign w:val="center"/>
          </w:tcPr>
          <w:p w14:paraId="29B6F6F3" w14:textId="77777777" w:rsidR="00333760" w:rsidRPr="00D35A4F" w:rsidRDefault="00333760" w:rsidP="00B750C7">
            <w:r w:rsidRPr="00D35A4F">
              <w:rPr>
                <w:lang w:val="el-GR"/>
              </w:rPr>
              <w:t>Π2.2.i</w:t>
            </w:r>
          </w:p>
        </w:tc>
        <w:tc>
          <w:tcPr>
            <w:tcW w:w="2335" w:type="pct"/>
            <w:tcBorders>
              <w:top w:val="single" w:sz="4" w:space="0" w:color="auto"/>
              <w:left w:val="single" w:sz="4" w:space="0" w:color="auto"/>
              <w:bottom w:val="single" w:sz="4" w:space="0" w:color="auto"/>
              <w:right w:val="single" w:sz="4" w:space="0" w:color="auto"/>
            </w:tcBorders>
            <w:noWrap/>
            <w:vAlign w:val="center"/>
          </w:tcPr>
          <w:p w14:paraId="6B2C9574" w14:textId="77777777" w:rsidR="00333760" w:rsidRPr="00D35A4F" w:rsidRDefault="00333760" w:rsidP="00B750C7">
            <w:pPr>
              <w:rPr>
                <w:bCs/>
                <w:lang w:val="el-GR"/>
              </w:rPr>
            </w:pPr>
            <w:r w:rsidRPr="00D35A4F">
              <w:rPr>
                <w:lang w:val="el-GR"/>
              </w:rPr>
              <w:t xml:space="preserve">Εκθέσεις Προόδου </w:t>
            </w:r>
            <w:proofErr w:type="spellStart"/>
            <w:r w:rsidRPr="00D35A4F">
              <w:rPr>
                <w:lang w:val="el-GR"/>
              </w:rPr>
              <w:t>Ψηφιοποίησης</w:t>
            </w:r>
            <w:proofErr w:type="spellEnd"/>
          </w:p>
        </w:tc>
        <w:tc>
          <w:tcPr>
            <w:tcW w:w="1082" w:type="pct"/>
            <w:tcBorders>
              <w:top w:val="single" w:sz="4" w:space="0" w:color="auto"/>
              <w:left w:val="single" w:sz="4" w:space="0" w:color="auto"/>
              <w:bottom w:val="single" w:sz="4" w:space="0" w:color="auto"/>
              <w:right w:val="single" w:sz="4" w:space="0" w:color="auto"/>
            </w:tcBorders>
            <w:vAlign w:val="center"/>
          </w:tcPr>
          <w:p w14:paraId="286E606E" w14:textId="10988A0B" w:rsidR="00333760" w:rsidRPr="00D35A4F" w:rsidRDefault="00333760" w:rsidP="00B750C7">
            <w:pPr>
              <w:rPr>
                <w:lang w:val="el-GR"/>
              </w:rPr>
            </w:pPr>
            <w:r w:rsidRPr="00D35A4F">
              <w:rPr>
                <w:lang w:val="el-GR"/>
              </w:rPr>
              <w:t>Τριμηνιαία</w:t>
            </w:r>
          </w:p>
        </w:tc>
      </w:tr>
      <w:tr w:rsidR="00333760" w:rsidRPr="00D35A4F" w14:paraId="1B1B7DE8" w14:textId="77777777" w:rsidTr="00333760">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45D6F7B8" w14:textId="77777777" w:rsidR="00333760" w:rsidRPr="00D35A4F" w:rsidRDefault="00333760" w:rsidP="00B750C7">
            <w:pPr>
              <w:numPr>
                <w:ilvl w:val="0"/>
                <w:numId w:val="487"/>
              </w:numPr>
              <w:rPr>
                <w:lang w:val="el-GR"/>
              </w:rPr>
            </w:pPr>
          </w:p>
        </w:tc>
        <w:tc>
          <w:tcPr>
            <w:tcW w:w="503" w:type="pct"/>
            <w:tcBorders>
              <w:top w:val="single" w:sz="4" w:space="0" w:color="auto"/>
              <w:left w:val="single" w:sz="4" w:space="0" w:color="auto"/>
              <w:bottom w:val="single" w:sz="4" w:space="0" w:color="auto"/>
              <w:right w:val="single" w:sz="4" w:space="0" w:color="auto"/>
            </w:tcBorders>
            <w:vAlign w:val="center"/>
          </w:tcPr>
          <w:p w14:paraId="62EA37CA" w14:textId="77777777" w:rsidR="00333760" w:rsidRPr="00D35A4F" w:rsidRDefault="00333760" w:rsidP="00B750C7">
            <w:pPr>
              <w:rPr>
                <w:lang w:val="el-GR"/>
              </w:rPr>
            </w:pPr>
            <w:r w:rsidRPr="00D35A4F">
              <w:t>Φ</w:t>
            </w:r>
            <w:r w:rsidRPr="00D35A4F">
              <w:rPr>
                <w:lang w:val="el-GR"/>
              </w:rPr>
              <w:t>2</w:t>
            </w:r>
          </w:p>
        </w:tc>
        <w:tc>
          <w:tcPr>
            <w:tcW w:w="667" w:type="pct"/>
            <w:tcBorders>
              <w:top w:val="single" w:sz="4" w:space="0" w:color="auto"/>
              <w:left w:val="single" w:sz="4" w:space="0" w:color="auto"/>
              <w:bottom w:val="single" w:sz="4" w:space="0" w:color="auto"/>
              <w:right w:val="single" w:sz="4" w:space="0" w:color="auto"/>
            </w:tcBorders>
            <w:vAlign w:val="center"/>
          </w:tcPr>
          <w:p w14:paraId="4E6B3A71" w14:textId="77777777" w:rsidR="00333760" w:rsidRPr="00D35A4F" w:rsidRDefault="00333760" w:rsidP="00B750C7">
            <w:r w:rsidRPr="00D35A4F">
              <w:rPr>
                <w:lang w:val="el-GR"/>
              </w:rPr>
              <w:t>Π2.3</w:t>
            </w:r>
          </w:p>
        </w:tc>
        <w:tc>
          <w:tcPr>
            <w:tcW w:w="2335" w:type="pct"/>
            <w:tcBorders>
              <w:top w:val="single" w:sz="4" w:space="0" w:color="auto"/>
              <w:left w:val="single" w:sz="4" w:space="0" w:color="auto"/>
              <w:bottom w:val="single" w:sz="4" w:space="0" w:color="auto"/>
              <w:right w:val="single" w:sz="4" w:space="0" w:color="auto"/>
            </w:tcBorders>
            <w:noWrap/>
            <w:vAlign w:val="center"/>
          </w:tcPr>
          <w:p w14:paraId="02ADD6C6" w14:textId="77777777" w:rsidR="00333760" w:rsidRPr="00D35A4F" w:rsidRDefault="00333760" w:rsidP="00B750C7">
            <w:pPr>
              <w:rPr>
                <w:bCs/>
                <w:lang w:val="el-GR"/>
              </w:rPr>
            </w:pPr>
            <w:r w:rsidRPr="00D35A4F">
              <w:rPr>
                <w:lang w:val="el-GR"/>
              </w:rPr>
              <w:t xml:space="preserve">Τελική έκθεση </w:t>
            </w:r>
            <w:proofErr w:type="spellStart"/>
            <w:r w:rsidRPr="00D35A4F">
              <w:rPr>
                <w:lang w:val="el-GR"/>
              </w:rPr>
              <w:t>Ψηφιοποίησης</w:t>
            </w:r>
            <w:proofErr w:type="spellEnd"/>
            <w:r w:rsidRPr="00D35A4F">
              <w:rPr>
                <w:lang w:val="el-GR"/>
              </w:rPr>
              <w:t xml:space="preserve"> Υλικού</w:t>
            </w:r>
          </w:p>
        </w:tc>
        <w:tc>
          <w:tcPr>
            <w:tcW w:w="1082" w:type="pct"/>
            <w:tcBorders>
              <w:top w:val="single" w:sz="4" w:space="0" w:color="auto"/>
              <w:left w:val="single" w:sz="4" w:space="0" w:color="auto"/>
              <w:bottom w:val="single" w:sz="4" w:space="0" w:color="auto"/>
              <w:right w:val="single" w:sz="4" w:space="0" w:color="auto"/>
            </w:tcBorders>
            <w:vAlign w:val="center"/>
          </w:tcPr>
          <w:p w14:paraId="6215159C" w14:textId="77777777" w:rsidR="00333760" w:rsidRPr="00D35A4F" w:rsidRDefault="00333760" w:rsidP="00B750C7">
            <w:pPr>
              <w:rPr>
                <w:lang w:val="el-GR"/>
              </w:rPr>
            </w:pPr>
            <w:r w:rsidRPr="00D35A4F">
              <w:rPr>
                <w:lang w:val="el-GR"/>
              </w:rPr>
              <w:t>Μ32</w:t>
            </w:r>
          </w:p>
        </w:tc>
      </w:tr>
      <w:tr w:rsidR="00333760" w:rsidRPr="00D35A4F" w14:paraId="07DCC9EA" w14:textId="77777777" w:rsidTr="00333760">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08B9F1D8" w14:textId="77777777" w:rsidR="00333760" w:rsidRPr="00D35A4F" w:rsidRDefault="00333760" w:rsidP="00B750C7">
            <w:pPr>
              <w:numPr>
                <w:ilvl w:val="0"/>
                <w:numId w:val="487"/>
              </w:numPr>
            </w:pPr>
          </w:p>
        </w:tc>
        <w:tc>
          <w:tcPr>
            <w:tcW w:w="503" w:type="pct"/>
            <w:tcBorders>
              <w:top w:val="single" w:sz="4" w:space="0" w:color="auto"/>
              <w:left w:val="single" w:sz="4" w:space="0" w:color="auto"/>
              <w:bottom w:val="single" w:sz="4" w:space="0" w:color="auto"/>
              <w:right w:val="single" w:sz="4" w:space="0" w:color="auto"/>
            </w:tcBorders>
            <w:vAlign w:val="center"/>
          </w:tcPr>
          <w:p w14:paraId="607FA6A9" w14:textId="77777777" w:rsidR="00333760" w:rsidRPr="00D35A4F" w:rsidRDefault="00333760" w:rsidP="00B750C7">
            <w:pPr>
              <w:rPr>
                <w:lang w:val="el-GR"/>
              </w:rPr>
            </w:pPr>
            <w:r w:rsidRPr="00D35A4F">
              <w:t>Φ</w:t>
            </w:r>
            <w:r w:rsidRPr="00D35A4F">
              <w:rPr>
                <w:lang w:val="el-GR"/>
              </w:rPr>
              <w:t>3</w:t>
            </w:r>
          </w:p>
        </w:tc>
        <w:tc>
          <w:tcPr>
            <w:tcW w:w="667" w:type="pct"/>
            <w:tcBorders>
              <w:top w:val="single" w:sz="4" w:space="0" w:color="auto"/>
              <w:left w:val="single" w:sz="4" w:space="0" w:color="auto"/>
              <w:bottom w:val="single" w:sz="4" w:space="0" w:color="auto"/>
              <w:right w:val="single" w:sz="4" w:space="0" w:color="auto"/>
            </w:tcBorders>
            <w:vAlign w:val="center"/>
          </w:tcPr>
          <w:p w14:paraId="1C298E45" w14:textId="77777777" w:rsidR="00333760" w:rsidRPr="00D35A4F" w:rsidRDefault="00333760" w:rsidP="00B750C7">
            <w:r w:rsidRPr="00D35A4F">
              <w:rPr>
                <w:lang w:val="el-GR"/>
              </w:rPr>
              <w:t>Π3.1.i</w:t>
            </w:r>
          </w:p>
        </w:tc>
        <w:tc>
          <w:tcPr>
            <w:tcW w:w="2335" w:type="pct"/>
            <w:tcBorders>
              <w:top w:val="single" w:sz="4" w:space="0" w:color="auto"/>
              <w:left w:val="single" w:sz="4" w:space="0" w:color="auto"/>
              <w:bottom w:val="single" w:sz="4" w:space="0" w:color="auto"/>
              <w:right w:val="single" w:sz="4" w:space="0" w:color="auto"/>
            </w:tcBorders>
            <w:noWrap/>
            <w:vAlign w:val="center"/>
          </w:tcPr>
          <w:p w14:paraId="01439DA0" w14:textId="77777777" w:rsidR="00333760" w:rsidRPr="00D35A4F" w:rsidRDefault="00333760" w:rsidP="00B750C7">
            <w:pPr>
              <w:rPr>
                <w:bCs/>
                <w:lang w:val="el-GR"/>
              </w:rPr>
            </w:pPr>
            <w:r w:rsidRPr="00D35A4F">
              <w:rPr>
                <w:lang w:val="el-GR"/>
              </w:rPr>
              <w:t>Τεκμηριωμένο αρχειακό υλικό Γ.Α.Κ.</w:t>
            </w:r>
          </w:p>
        </w:tc>
        <w:tc>
          <w:tcPr>
            <w:tcW w:w="1082" w:type="pct"/>
            <w:tcBorders>
              <w:top w:val="single" w:sz="4" w:space="0" w:color="auto"/>
              <w:left w:val="single" w:sz="4" w:space="0" w:color="auto"/>
              <w:bottom w:val="single" w:sz="4" w:space="0" w:color="auto"/>
              <w:right w:val="single" w:sz="4" w:space="0" w:color="auto"/>
            </w:tcBorders>
            <w:shd w:val="clear" w:color="auto" w:fill="auto"/>
            <w:vAlign w:val="center"/>
          </w:tcPr>
          <w:p w14:paraId="1A02AB37" w14:textId="64B7600A" w:rsidR="00333760" w:rsidRPr="00D35A4F" w:rsidRDefault="00333760" w:rsidP="00B750C7">
            <w:pPr>
              <w:rPr>
                <w:lang w:val="el-GR"/>
              </w:rPr>
            </w:pPr>
            <w:r w:rsidRPr="00D35A4F">
              <w:rPr>
                <w:lang w:val="el-GR"/>
              </w:rPr>
              <w:t>Τριμηνιαία</w:t>
            </w:r>
          </w:p>
        </w:tc>
      </w:tr>
      <w:tr w:rsidR="00333760" w:rsidRPr="00D35A4F" w14:paraId="43FED589" w14:textId="77777777" w:rsidTr="00333760">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3C3ABA0D" w14:textId="77777777" w:rsidR="00333760" w:rsidRPr="00D35A4F" w:rsidRDefault="00333760" w:rsidP="00B750C7">
            <w:pPr>
              <w:numPr>
                <w:ilvl w:val="0"/>
                <w:numId w:val="487"/>
              </w:numPr>
              <w:rPr>
                <w:lang w:val="el-GR"/>
              </w:rPr>
            </w:pPr>
          </w:p>
        </w:tc>
        <w:tc>
          <w:tcPr>
            <w:tcW w:w="503" w:type="pct"/>
            <w:tcBorders>
              <w:top w:val="single" w:sz="4" w:space="0" w:color="auto"/>
              <w:left w:val="single" w:sz="4" w:space="0" w:color="auto"/>
              <w:bottom w:val="single" w:sz="4" w:space="0" w:color="auto"/>
              <w:right w:val="single" w:sz="4" w:space="0" w:color="auto"/>
            </w:tcBorders>
            <w:vAlign w:val="center"/>
          </w:tcPr>
          <w:p w14:paraId="3400465C" w14:textId="77777777" w:rsidR="00333760" w:rsidRPr="00D35A4F" w:rsidRDefault="00333760" w:rsidP="00B750C7">
            <w:pPr>
              <w:rPr>
                <w:lang w:val="el-GR"/>
              </w:rPr>
            </w:pPr>
            <w:r w:rsidRPr="00D35A4F">
              <w:t>Φ</w:t>
            </w:r>
            <w:r w:rsidRPr="00D35A4F">
              <w:rPr>
                <w:lang w:val="el-GR"/>
              </w:rPr>
              <w:t>3</w:t>
            </w:r>
          </w:p>
        </w:tc>
        <w:tc>
          <w:tcPr>
            <w:tcW w:w="667" w:type="pct"/>
            <w:tcBorders>
              <w:top w:val="single" w:sz="4" w:space="0" w:color="auto"/>
              <w:left w:val="single" w:sz="4" w:space="0" w:color="auto"/>
              <w:bottom w:val="single" w:sz="4" w:space="0" w:color="auto"/>
              <w:right w:val="single" w:sz="4" w:space="0" w:color="auto"/>
            </w:tcBorders>
            <w:vAlign w:val="center"/>
          </w:tcPr>
          <w:p w14:paraId="099815C3" w14:textId="77777777" w:rsidR="00333760" w:rsidRPr="00D35A4F" w:rsidRDefault="00333760" w:rsidP="00B750C7">
            <w:r w:rsidRPr="00D35A4F">
              <w:rPr>
                <w:lang w:val="el-GR"/>
              </w:rPr>
              <w:t>Π3.2.i</w:t>
            </w:r>
          </w:p>
        </w:tc>
        <w:tc>
          <w:tcPr>
            <w:tcW w:w="2335" w:type="pct"/>
            <w:tcBorders>
              <w:top w:val="single" w:sz="4" w:space="0" w:color="auto"/>
              <w:left w:val="single" w:sz="4" w:space="0" w:color="auto"/>
              <w:bottom w:val="single" w:sz="4" w:space="0" w:color="auto"/>
              <w:right w:val="single" w:sz="4" w:space="0" w:color="auto"/>
            </w:tcBorders>
            <w:noWrap/>
            <w:vAlign w:val="center"/>
          </w:tcPr>
          <w:p w14:paraId="2A878141" w14:textId="77777777" w:rsidR="00333760" w:rsidRPr="00D35A4F" w:rsidRDefault="00333760" w:rsidP="00B750C7">
            <w:pPr>
              <w:rPr>
                <w:bCs/>
                <w:lang w:val="el-GR"/>
              </w:rPr>
            </w:pPr>
            <w:r w:rsidRPr="00D35A4F">
              <w:rPr>
                <w:lang w:val="el-GR"/>
              </w:rPr>
              <w:t>Εκθέσεις προόδου Τεκμηρίωσης  ψηφιοποιημένου αρχειακού υλικού Γ.Α.Κ.</w:t>
            </w:r>
          </w:p>
        </w:tc>
        <w:tc>
          <w:tcPr>
            <w:tcW w:w="1082" w:type="pct"/>
            <w:tcBorders>
              <w:top w:val="single" w:sz="4" w:space="0" w:color="auto"/>
              <w:left w:val="single" w:sz="4" w:space="0" w:color="auto"/>
              <w:bottom w:val="single" w:sz="4" w:space="0" w:color="auto"/>
              <w:right w:val="single" w:sz="4" w:space="0" w:color="auto"/>
            </w:tcBorders>
            <w:shd w:val="clear" w:color="auto" w:fill="auto"/>
            <w:vAlign w:val="center"/>
          </w:tcPr>
          <w:p w14:paraId="2B7662EC" w14:textId="77777777" w:rsidR="00333760" w:rsidRPr="00D35A4F" w:rsidRDefault="00333760" w:rsidP="00B750C7">
            <w:pPr>
              <w:rPr>
                <w:lang w:val="el-GR"/>
              </w:rPr>
            </w:pPr>
            <w:r w:rsidRPr="00D35A4F">
              <w:rPr>
                <w:lang w:val="el-GR"/>
              </w:rPr>
              <w:t>Τριμηνιαία</w:t>
            </w:r>
          </w:p>
        </w:tc>
      </w:tr>
      <w:tr w:rsidR="00333760" w:rsidRPr="00D35A4F" w14:paraId="1C41EA3A" w14:textId="77777777" w:rsidTr="00333760">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2252D27F" w14:textId="77777777" w:rsidR="00333760" w:rsidRPr="00D35A4F" w:rsidRDefault="00333760" w:rsidP="00B750C7">
            <w:pPr>
              <w:numPr>
                <w:ilvl w:val="0"/>
                <w:numId w:val="487"/>
              </w:numPr>
              <w:rPr>
                <w:lang w:val="el-GR"/>
              </w:rPr>
            </w:pPr>
          </w:p>
        </w:tc>
        <w:tc>
          <w:tcPr>
            <w:tcW w:w="503" w:type="pct"/>
            <w:tcBorders>
              <w:top w:val="single" w:sz="4" w:space="0" w:color="auto"/>
              <w:left w:val="single" w:sz="4" w:space="0" w:color="auto"/>
              <w:bottom w:val="single" w:sz="4" w:space="0" w:color="auto"/>
              <w:right w:val="single" w:sz="4" w:space="0" w:color="auto"/>
            </w:tcBorders>
            <w:vAlign w:val="center"/>
          </w:tcPr>
          <w:p w14:paraId="5E6210ED" w14:textId="77777777" w:rsidR="00333760" w:rsidRPr="00D35A4F" w:rsidRDefault="00333760" w:rsidP="00B750C7">
            <w:pPr>
              <w:rPr>
                <w:lang w:val="el-GR"/>
              </w:rPr>
            </w:pPr>
            <w:r w:rsidRPr="00D35A4F">
              <w:t>Φ</w:t>
            </w:r>
            <w:r w:rsidRPr="00D35A4F">
              <w:rPr>
                <w:lang w:val="el-GR"/>
              </w:rPr>
              <w:t>3</w:t>
            </w:r>
          </w:p>
        </w:tc>
        <w:tc>
          <w:tcPr>
            <w:tcW w:w="667" w:type="pct"/>
            <w:tcBorders>
              <w:top w:val="single" w:sz="4" w:space="0" w:color="auto"/>
              <w:left w:val="single" w:sz="4" w:space="0" w:color="auto"/>
              <w:bottom w:val="single" w:sz="4" w:space="0" w:color="auto"/>
              <w:right w:val="single" w:sz="4" w:space="0" w:color="auto"/>
            </w:tcBorders>
            <w:vAlign w:val="center"/>
          </w:tcPr>
          <w:p w14:paraId="7330362D" w14:textId="77777777" w:rsidR="00333760" w:rsidRPr="00D35A4F" w:rsidRDefault="00333760" w:rsidP="00B750C7">
            <w:r w:rsidRPr="00D35A4F">
              <w:rPr>
                <w:lang w:val="el-GR"/>
              </w:rPr>
              <w:t>Π3.3</w:t>
            </w:r>
          </w:p>
        </w:tc>
        <w:tc>
          <w:tcPr>
            <w:tcW w:w="2335" w:type="pct"/>
            <w:tcBorders>
              <w:top w:val="single" w:sz="4" w:space="0" w:color="auto"/>
              <w:left w:val="single" w:sz="4" w:space="0" w:color="auto"/>
              <w:bottom w:val="single" w:sz="4" w:space="0" w:color="auto"/>
              <w:right w:val="single" w:sz="4" w:space="0" w:color="auto"/>
            </w:tcBorders>
            <w:noWrap/>
            <w:vAlign w:val="center"/>
          </w:tcPr>
          <w:p w14:paraId="1B9B53A3" w14:textId="77777777" w:rsidR="00333760" w:rsidRPr="00D35A4F" w:rsidRDefault="00333760" w:rsidP="00B750C7">
            <w:pPr>
              <w:rPr>
                <w:bCs/>
                <w:lang w:val="el-GR"/>
              </w:rPr>
            </w:pPr>
            <w:r w:rsidRPr="00D35A4F">
              <w:rPr>
                <w:lang w:val="el-GR"/>
              </w:rPr>
              <w:t>Τελική έκθεση Τεκμηρίωσης Ψηφιοποιημένου αρχειακού υλικού Γ.Α.Κ.</w:t>
            </w:r>
          </w:p>
        </w:tc>
        <w:tc>
          <w:tcPr>
            <w:tcW w:w="1082" w:type="pct"/>
            <w:tcBorders>
              <w:top w:val="single" w:sz="4" w:space="0" w:color="auto"/>
              <w:left w:val="single" w:sz="4" w:space="0" w:color="auto"/>
              <w:bottom w:val="single" w:sz="4" w:space="0" w:color="auto"/>
              <w:right w:val="single" w:sz="4" w:space="0" w:color="auto"/>
            </w:tcBorders>
            <w:shd w:val="clear" w:color="auto" w:fill="auto"/>
            <w:vAlign w:val="center"/>
          </w:tcPr>
          <w:p w14:paraId="30E44E49" w14:textId="77777777" w:rsidR="00333760" w:rsidRPr="00D35A4F" w:rsidRDefault="00333760" w:rsidP="00B750C7">
            <w:pPr>
              <w:rPr>
                <w:lang w:val="el-GR"/>
              </w:rPr>
            </w:pPr>
            <w:r w:rsidRPr="00D35A4F">
              <w:rPr>
                <w:lang w:val="el-GR"/>
              </w:rPr>
              <w:t>Μ32</w:t>
            </w:r>
          </w:p>
        </w:tc>
      </w:tr>
      <w:tr w:rsidR="00333760" w:rsidRPr="00D35A4F" w14:paraId="2E0FB7F0" w14:textId="77777777" w:rsidTr="00333760">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27C37BE7" w14:textId="77777777" w:rsidR="00333760" w:rsidRPr="00D35A4F" w:rsidRDefault="00333760" w:rsidP="00B750C7">
            <w:pPr>
              <w:numPr>
                <w:ilvl w:val="0"/>
                <w:numId w:val="487"/>
              </w:numPr>
              <w:rPr>
                <w:lang w:val="el-GR"/>
              </w:rPr>
            </w:pPr>
          </w:p>
        </w:tc>
        <w:tc>
          <w:tcPr>
            <w:tcW w:w="503" w:type="pct"/>
            <w:tcBorders>
              <w:top w:val="single" w:sz="4" w:space="0" w:color="auto"/>
              <w:left w:val="single" w:sz="4" w:space="0" w:color="auto"/>
              <w:bottom w:val="single" w:sz="4" w:space="0" w:color="auto"/>
              <w:right w:val="single" w:sz="4" w:space="0" w:color="auto"/>
            </w:tcBorders>
            <w:vAlign w:val="center"/>
          </w:tcPr>
          <w:p w14:paraId="117515AD" w14:textId="77777777" w:rsidR="00333760" w:rsidRPr="00D35A4F" w:rsidRDefault="00333760" w:rsidP="00B750C7">
            <w:pPr>
              <w:rPr>
                <w:lang w:val="el-GR"/>
              </w:rPr>
            </w:pPr>
            <w:r w:rsidRPr="00D35A4F">
              <w:t>Φ</w:t>
            </w:r>
            <w:r w:rsidRPr="00D35A4F">
              <w:rPr>
                <w:lang w:val="el-GR"/>
              </w:rPr>
              <w:t>4</w:t>
            </w:r>
          </w:p>
        </w:tc>
        <w:tc>
          <w:tcPr>
            <w:tcW w:w="667" w:type="pct"/>
            <w:tcBorders>
              <w:top w:val="single" w:sz="4" w:space="0" w:color="auto"/>
              <w:left w:val="single" w:sz="4" w:space="0" w:color="auto"/>
              <w:bottom w:val="single" w:sz="4" w:space="0" w:color="auto"/>
              <w:right w:val="single" w:sz="4" w:space="0" w:color="auto"/>
            </w:tcBorders>
            <w:vAlign w:val="center"/>
          </w:tcPr>
          <w:p w14:paraId="53CD4FA2" w14:textId="77777777" w:rsidR="00333760" w:rsidRPr="00D35A4F" w:rsidRDefault="00333760" w:rsidP="00B750C7">
            <w:r w:rsidRPr="00D35A4F">
              <w:rPr>
                <w:lang w:val="el-GR"/>
              </w:rPr>
              <w:t>Π4.1</w:t>
            </w:r>
          </w:p>
        </w:tc>
        <w:tc>
          <w:tcPr>
            <w:tcW w:w="2335" w:type="pct"/>
            <w:tcBorders>
              <w:top w:val="single" w:sz="4" w:space="0" w:color="auto"/>
              <w:left w:val="single" w:sz="4" w:space="0" w:color="auto"/>
              <w:bottom w:val="single" w:sz="4" w:space="0" w:color="auto"/>
              <w:right w:val="single" w:sz="4" w:space="0" w:color="auto"/>
            </w:tcBorders>
            <w:noWrap/>
            <w:vAlign w:val="center"/>
          </w:tcPr>
          <w:p w14:paraId="0674E620" w14:textId="77777777" w:rsidR="00333760" w:rsidRPr="00D35A4F" w:rsidRDefault="00333760" w:rsidP="00B750C7">
            <w:pPr>
              <w:rPr>
                <w:bCs/>
                <w:lang w:val="el-GR"/>
              </w:rPr>
            </w:pPr>
            <w:r w:rsidRPr="00D35A4F">
              <w:rPr>
                <w:lang w:val="el-GR"/>
              </w:rPr>
              <w:t>Εγκατεστημένος Εξοπλισμός στην Κεντρική Υπηρεσία και σε Περιφερειακές Υπηρεσίες</w:t>
            </w:r>
          </w:p>
        </w:tc>
        <w:tc>
          <w:tcPr>
            <w:tcW w:w="1082" w:type="pct"/>
            <w:tcBorders>
              <w:top w:val="single" w:sz="4" w:space="0" w:color="auto"/>
              <w:left w:val="single" w:sz="4" w:space="0" w:color="auto"/>
              <w:bottom w:val="single" w:sz="4" w:space="0" w:color="auto"/>
              <w:right w:val="single" w:sz="4" w:space="0" w:color="auto"/>
            </w:tcBorders>
            <w:shd w:val="clear" w:color="auto" w:fill="auto"/>
            <w:vAlign w:val="center"/>
          </w:tcPr>
          <w:p w14:paraId="4DAD1F28" w14:textId="54D3A12D" w:rsidR="00333760" w:rsidRPr="00D35A4F" w:rsidRDefault="00333760" w:rsidP="00B750C7">
            <w:pPr>
              <w:rPr>
                <w:lang w:val="el-GR"/>
              </w:rPr>
            </w:pPr>
            <w:r w:rsidRPr="00D35A4F">
              <w:rPr>
                <w:lang w:val="el-GR"/>
              </w:rPr>
              <w:t>Μ10</w:t>
            </w:r>
          </w:p>
        </w:tc>
      </w:tr>
      <w:tr w:rsidR="00333760" w:rsidRPr="00D35A4F" w14:paraId="4AEEA8F2" w14:textId="77777777" w:rsidTr="00333760">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2C104DFA" w14:textId="77777777" w:rsidR="00333760" w:rsidRPr="00D35A4F" w:rsidRDefault="00333760" w:rsidP="00B750C7">
            <w:pPr>
              <w:numPr>
                <w:ilvl w:val="0"/>
                <w:numId w:val="487"/>
              </w:numPr>
              <w:rPr>
                <w:lang w:val="el-GR"/>
              </w:rPr>
            </w:pPr>
          </w:p>
        </w:tc>
        <w:tc>
          <w:tcPr>
            <w:tcW w:w="503" w:type="pct"/>
            <w:tcBorders>
              <w:top w:val="single" w:sz="4" w:space="0" w:color="auto"/>
              <w:left w:val="single" w:sz="4" w:space="0" w:color="auto"/>
              <w:bottom w:val="single" w:sz="4" w:space="0" w:color="auto"/>
              <w:right w:val="single" w:sz="4" w:space="0" w:color="auto"/>
            </w:tcBorders>
            <w:vAlign w:val="center"/>
          </w:tcPr>
          <w:p w14:paraId="088C36DB" w14:textId="77777777" w:rsidR="00333760" w:rsidRPr="00D35A4F" w:rsidRDefault="00333760" w:rsidP="00B750C7">
            <w:pPr>
              <w:rPr>
                <w:lang w:val="el-GR"/>
              </w:rPr>
            </w:pPr>
            <w:r w:rsidRPr="00D35A4F">
              <w:t>Φ</w:t>
            </w:r>
            <w:r w:rsidRPr="00D35A4F">
              <w:rPr>
                <w:lang w:val="el-GR"/>
              </w:rPr>
              <w:t>4</w:t>
            </w:r>
          </w:p>
        </w:tc>
        <w:tc>
          <w:tcPr>
            <w:tcW w:w="667" w:type="pct"/>
            <w:tcBorders>
              <w:top w:val="single" w:sz="4" w:space="0" w:color="auto"/>
              <w:left w:val="single" w:sz="4" w:space="0" w:color="auto"/>
              <w:bottom w:val="single" w:sz="4" w:space="0" w:color="auto"/>
              <w:right w:val="single" w:sz="4" w:space="0" w:color="auto"/>
            </w:tcBorders>
            <w:vAlign w:val="center"/>
          </w:tcPr>
          <w:p w14:paraId="06212A88" w14:textId="77777777" w:rsidR="00333760" w:rsidRPr="00D35A4F" w:rsidRDefault="00333760" w:rsidP="00B750C7">
            <w:r w:rsidRPr="00D35A4F">
              <w:rPr>
                <w:lang w:val="el-GR"/>
              </w:rPr>
              <w:t>Π4.2</w:t>
            </w:r>
          </w:p>
        </w:tc>
        <w:tc>
          <w:tcPr>
            <w:tcW w:w="2335" w:type="pct"/>
            <w:tcBorders>
              <w:top w:val="single" w:sz="4" w:space="0" w:color="auto"/>
              <w:left w:val="single" w:sz="4" w:space="0" w:color="auto"/>
              <w:bottom w:val="single" w:sz="4" w:space="0" w:color="auto"/>
              <w:right w:val="single" w:sz="4" w:space="0" w:color="auto"/>
            </w:tcBorders>
            <w:noWrap/>
            <w:vAlign w:val="center"/>
          </w:tcPr>
          <w:p w14:paraId="41695502" w14:textId="77777777" w:rsidR="00333760" w:rsidRPr="00D35A4F" w:rsidRDefault="00333760" w:rsidP="00B750C7">
            <w:pPr>
              <w:rPr>
                <w:bCs/>
                <w:lang w:val="el-GR"/>
              </w:rPr>
            </w:pPr>
            <w:r w:rsidRPr="00D35A4F">
              <w:rPr>
                <w:lang w:val="el-GR"/>
              </w:rPr>
              <w:t>Εγκατεστημένο έτοιμο λογισμικό, σε λειτουργική ετοιμότητα για την Πιλοτική Λειτουργία</w:t>
            </w:r>
          </w:p>
        </w:tc>
        <w:tc>
          <w:tcPr>
            <w:tcW w:w="1082" w:type="pct"/>
            <w:tcBorders>
              <w:top w:val="single" w:sz="4" w:space="0" w:color="auto"/>
              <w:left w:val="single" w:sz="4" w:space="0" w:color="auto"/>
              <w:bottom w:val="single" w:sz="4" w:space="0" w:color="auto"/>
              <w:right w:val="single" w:sz="4" w:space="0" w:color="auto"/>
            </w:tcBorders>
            <w:shd w:val="clear" w:color="auto" w:fill="auto"/>
          </w:tcPr>
          <w:p w14:paraId="00EF1103" w14:textId="4912134C" w:rsidR="00333760" w:rsidRPr="00D35A4F" w:rsidRDefault="00333760" w:rsidP="00B750C7">
            <w:pPr>
              <w:rPr>
                <w:lang w:val="el-GR"/>
              </w:rPr>
            </w:pPr>
            <w:r w:rsidRPr="00D35A4F">
              <w:rPr>
                <w:lang w:val="el-GR"/>
              </w:rPr>
              <w:t>Μ25</w:t>
            </w:r>
          </w:p>
        </w:tc>
      </w:tr>
      <w:tr w:rsidR="00333760" w:rsidRPr="00D35A4F" w14:paraId="040D1A53" w14:textId="77777777" w:rsidTr="00333760">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40D42E98" w14:textId="77777777" w:rsidR="00333760" w:rsidRPr="00D35A4F" w:rsidRDefault="00333760" w:rsidP="00B750C7">
            <w:pPr>
              <w:numPr>
                <w:ilvl w:val="0"/>
                <w:numId w:val="487"/>
              </w:numPr>
              <w:rPr>
                <w:lang w:val="el-GR"/>
              </w:rPr>
            </w:pPr>
          </w:p>
        </w:tc>
        <w:tc>
          <w:tcPr>
            <w:tcW w:w="503" w:type="pct"/>
            <w:tcBorders>
              <w:top w:val="single" w:sz="4" w:space="0" w:color="auto"/>
              <w:left w:val="single" w:sz="4" w:space="0" w:color="auto"/>
              <w:bottom w:val="single" w:sz="4" w:space="0" w:color="auto"/>
              <w:right w:val="single" w:sz="4" w:space="0" w:color="auto"/>
            </w:tcBorders>
            <w:vAlign w:val="center"/>
          </w:tcPr>
          <w:p w14:paraId="270C5F87" w14:textId="77777777" w:rsidR="00333760" w:rsidRPr="00D35A4F" w:rsidRDefault="00333760" w:rsidP="00B750C7">
            <w:pPr>
              <w:rPr>
                <w:lang w:val="el-GR"/>
              </w:rPr>
            </w:pPr>
            <w:r w:rsidRPr="00D35A4F">
              <w:t>Φ</w:t>
            </w:r>
            <w:r w:rsidRPr="00D35A4F">
              <w:rPr>
                <w:lang w:val="el-GR"/>
              </w:rPr>
              <w:t>4</w:t>
            </w:r>
          </w:p>
        </w:tc>
        <w:tc>
          <w:tcPr>
            <w:tcW w:w="667" w:type="pct"/>
            <w:tcBorders>
              <w:top w:val="single" w:sz="4" w:space="0" w:color="auto"/>
              <w:left w:val="single" w:sz="4" w:space="0" w:color="auto"/>
              <w:bottom w:val="single" w:sz="4" w:space="0" w:color="auto"/>
              <w:right w:val="single" w:sz="4" w:space="0" w:color="auto"/>
            </w:tcBorders>
            <w:vAlign w:val="center"/>
          </w:tcPr>
          <w:p w14:paraId="20B97D82" w14:textId="77777777" w:rsidR="00333760" w:rsidRPr="00D35A4F" w:rsidRDefault="00333760" w:rsidP="00B750C7">
            <w:r w:rsidRPr="00D35A4F">
              <w:rPr>
                <w:lang w:val="el-GR"/>
              </w:rPr>
              <w:t>Π4.3</w:t>
            </w:r>
          </w:p>
        </w:tc>
        <w:tc>
          <w:tcPr>
            <w:tcW w:w="2335" w:type="pct"/>
            <w:tcBorders>
              <w:top w:val="single" w:sz="4" w:space="0" w:color="auto"/>
              <w:left w:val="single" w:sz="4" w:space="0" w:color="auto"/>
              <w:bottom w:val="single" w:sz="4" w:space="0" w:color="auto"/>
              <w:right w:val="single" w:sz="4" w:space="0" w:color="auto"/>
            </w:tcBorders>
            <w:noWrap/>
            <w:vAlign w:val="center"/>
          </w:tcPr>
          <w:p w14:paraId="0710B84D" w14:textId="77777777" w:rsidR="00333760" w:rsidRPr="00D35A4F" w:rsidRDefault="00333760" w:rsidP="00B750C7">
            <w:pPr>
              <w:rPr>
                <w:bCs/>
                <w:lang w:val="el-GR"/>
              </w:rPr>
            </w:pPr>
            <w:r w:rsidRPr="00D35A4F">
              <w:rPr>
                <w:lang w:val="el-GR"/>
              </w:rPr>
              <w:t>Εγκατεστημένο Σύστημα στο  G-</w:t>
            </w:r>
            <w:proofErr w:type="spellStart"/>
            <w:r w:rsidRPr="00D35A4F">
              <w:rPr>
                <w:lang w:val="el-GR"/>
              </w:rPr>
              <w:t>Cloud</w:t>
            </w:r>
            <w:proofErr w:type="spellEnd"/>
            <w:r w:rsidRPr="00D35A4F">
              <w:rPr>
                <w:lang w:val="el-GR"/>
              </w:rPr>
              <w:t xml:space="preserve"> σε λειτουργική ετοιμότητα για την Πιλοτική Λειτουργία</w:t>
            </w:r>
          </w:p>
        </w:tc>
        <w:tc>
          <w:tcPr>
            <w:tcW w:w="1082" w:type="pct"/>
            <w:tcBorders>
              <w:top w:val="single" w:sz="4" w:space="0" w:color="auto"/>
              <w:left w:val="single" w:sz="4" w:space="0" w:color="auto"/>
              <w:bottom w:val="single" w:sz="4" w:space="0" w:color="auto"/>
              <w:right w:val="single" w:sz="4" w:space="0" w:color="auto"/>
            </w:tcBorders>
            <w:shd w:val="clear" w:color="auto" w:fill="auto"/>
          </w:tcPr>
          <w:p w14:paraId="277B0DCF" w14:textId="7A67D581" w:rsidR="00333760" w:rsidRPr="00D35A4F" w:rsidRDefault="00333760" w:rsidP="00B750C7">
            <w:pPr>
              <w:rPr>
                <w:lang w:val="el-GR"/>
              </w:rPr>
            </w:pPr>
            <w:r w:rsidRPr="00D35A4F">
              <w:rPr>
                <w:lang w:val="el-GR"/>
              </w:rPr>
              <w:t>Μ29</w:t>
            </w:r>
          </w:p>
        </w:tc>
      </w:tr>
      <w:tr w:rsidR="00333760" w:rsidRPr="00D35A4F" w14:paraId="5D919D56" w14:textId="77777777" w:rsidTr="00333760">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05B78A2B" w14:textId="77777777" w:rsidR="00333760" w:rsidRPr="00D35A4F" w:rsidRDefault="00333760" w:rsidP="00B750C7">
            <w:pPr>
              <w:numPr>
                <w:ilvl w:val="0"/>
                <w:numId w:val="487"/>
              </w:numPr>
              <w:rPr>
                <w:lang w:val="el-GR"/>
              </w:rPr>
            </w:pPr>
          </w:p>
        </w:tc>
        <w:tc>
          <w:tcPr>
            <w:tcW w:w="503" w:type="pct"/>
            <w:tcBorders>
              <w:top w:val="single" w:sz="4" w:space="0" w:color="auto"/>
              <w:left w:val="single" w:sz="4" w:space="0" w:color="auto"/>
              <w:bottom w:val="single" w:sz="4" w:space="0" w:color="auto"/>
              <w:right w:val="single" w:sz="4" w:space="0" w:color="auto"/>
            </w:tcBorders>
            <w:vAlign w:val="center"/>
          </w:tcPr>
          <w:p w14:paraId="6D3C46F2" w14:textId="77777777" w:rsidR="00333760" w:rsidRPr="00D35A4F" w:rsidRDefault="00333760" w:rsidP="00B750C7">
            <w:pPr>
              <w:rPr>
                <w:lang w:val="el-GR"/>
              </w:rPr>
            </w:pPr>
            <w:r w:rsidRPr="00D35A4F">
              <w:t>Φ</w:t>
            </w:r>
            <w:r w:rsidRPr="00D35A4F">
              <w:rPr>
                <w:lang w:val="el-GR"/>
              </w:rPr>
              <w:t>4</w:t>
            </w:r>
          </w:p>
        </w:tc>
        <w:tc>
          <w:tcPr>
            <w:tcW w:w="667" w:type="pct"/>
            <w:tcBorders>
              <w:top w:val="single" w:sz="4" w:space="0" w:color="auto"/>
              <w:left w:val="single" w:sz="4" w:space="0" w:color="auto"/>
              <w:bottom w:val="single" w:sz="4" w:space="0" w:color="auto"/>
              <w:right w:val="single" w:sz="4" w:space="0" w:color="auto"/>
            </w:tcBorders>
            <w:vAlign w:val="center"/>
          </w:tcPr>
          <w:p w14:paraId="3C7A9C03" w14:textId="77777777" w:rsidR="00333760" w:rsidRPr="00D35A4F" w:rsidRDefault="00333760" w:rsidP="00B750C7">
            <w:r w:rsidRPr="00D35A4F">
              <w:rPr>
                <w:lang w:val="el-GR"/>
              </w:rPr>
              <w:t>Π4.4</w:t>
            </w:r>
          </w:p>
        </w:tc>
        <w:tc>
          <w:tcPr>
            <w:tcW w:w="2335" w:type="pct"/>
            <w:tcBorders>
              <w:top w:val="single" w:sz="4" w:space="0" w:color="auto"/>
              <w:left w:val="single" w:sz="4" w:space="0" w:color="auto"/>
              <w:bottom w:val="single" w:sz="4" w:space="0" w:color="auto"/>
              <w:right w:val="single" w:sz="4" w:space="0" w:color="auto"/>
            </w:tcBorders>
            <w:noWrap/>
            <w:vAlign w:val="center"/>
          </w:tcPr>
          <w:p w14:paraId="46C000B9" w14:textId="77777777" w:rsidR="00333760" w:rsidRPr="00D35A4F" w:rsidRDefault="00333760" w:rsidP="00B750C7">
            <w:pPr>
              <w:rPr>
                <w:bCs/>
                <w:lang w:val="el-GR"/>
              </w:rPr>
            </w:pPr>
            <w:r w:rsidRPr="00D35A4F">
              <w:rPr>
                <w:lang w:val="el-GR"/>
              </w:rPr>
              <w:t>Σειρά Εγχειριδίων Τεκμηρίωσης (λειτουργικής &amp; υποστηρικτικής)</w:t>
            </w:r>
          </w:p>
        </w:tc>
        <w:tc>
          <w:tcPr>
            <w:tcW w:w="1082" w:type="pct"/>
            <w:tcBorders>
              <w:top w:val="single" w:sz="4" w:space="0" w:color="auto"/>
              <w:left w:val="single" w:sz="4" w:space="0" w:color="auto"/>
              <w:bottom w:val="single" w:sz="4" w:space="0" w:color="auto"/>
              <w:right w:val="single" w:sz="4" w:space="0" w:color="auto"/>
            </w:tcBorders>
            <w:shd w:val="clear" w:color="auto" w:fill="auto"/>
          </w:tcPr>
          <w:p w14:paraId="4EE886AF" w14:textId="0A0AB0EB" w:rsidR="00333760" w:rsidRPr="00D35A4F" w:rsidRDefault="00333760" w:rsidP="00B750C7">
            <w:pPr>
              <w:rPr>
                <w:lang w:val="el-GR"/>
              </w:rPr>
            </w:pPr>
            <w:r w:rsidRPr="00D35A4F">
              <w:rPr>
                <w:lang w:val="el-GR"/>
              </w:rPr>
              <w:t>Μ</w:t>
            </w:r>
            <w:r w:rsidRPr="00D35A4F">
              <w:t>2</w:t>
            </w:r>
            <w:r w:rsidRPr="00D35A4F">
              <w:rPr>
                <w:lang w:val="el-GR"/>
              </w:rPr>
              <w:t>9</w:t>
            </w:r>
          </w:p>
        </w:tc>
      </w:tr>
      <w:tr w:rsidR="00333760" w:rsidRPr="00D35A4F" w14:paraId="76D956F6" w14:textId="77777777" w:rsidTr="00333760">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364DC961" w14:textId="77777777" w:rsidR="00333760" w:rsidRPr="00D35A4F" w:rsidRDefault="00333760" w:rsidP="00B750C7">
            <w:pPr>
              <w:numPr>
                <w:ilvl w:val="0"/>
                <w:numId w:val="487"/>
              </w:numPr>
              <w:rPr>
                <w:lang w:val="el-GR"/>
              </w:rPr>
            </w:pPr>
          </w:p>
        </w:tc>
        <w:tc>
          <w:tcPr>
            <w:tcW w:w="503" w:type="pct"/>
            <w:tcBorders>
              <w:top w:val="single" w:sz="4" w:space="0" w:color="auto"/>
              <w:left w:val="single" w:sz="4" w:space="0" w:color="auto"/>
              <w:bottom w:val="single" w:sz="4" w:space="0" w:color="auto"/>
              <w:right w:val="single" w:sz="4" w:space="0" w:color="auto"/>
            </w:tcBorders>
            <w:vAlign w:val="center"/>
          </w:tcPr>
          <w:p w14:paraId="61335F9C" w14:textId="77777777" w:rsidR="00333760" w:rsidRPr="00D35A4F" w:rsidRDefault="00333760" w:rsidP="00B750C7">
            <w:pPr>
              <w:rPr>
                <w:lang w:val="el-GR"/>
              </w:rPr>
            </w:pPr>
            <w:r w:rsidRPr="00D35A4F">
              <w:t>Φ</w:t>
            </w:r>
            <w:r w:rsidRPr="00D35A4F">
              <w:rPr>
                <w:lang w:val="el-GR"/>
              </w:rPr>
              <w:t>5</w:t>
            </w:r>
          </w:p>
        </w:tc>
        <w:tc>
          <w:tcPr>
            <w:tcW w:w="667" w:type="pct"/>
            <w:tcBorders>
              <w:top w:val="single" w:sz="4" w:space="0" w:color="auto"/>
              <w:left w:val="single" w:sz="4" w:space="0" w:color="auto"/>
              <w:bottom w:val="single" w:sz="4" w:space="0" w:color="auto"/>
              <w:right w:val="single" w:sz="4" w:space="0" w:color="auto"/>
            </w:tcBorders>
            <w:vAlign w:val="center"/>
          </w:tcPr>
          <w:p w14:paraId="0AE7C78E" w14:textId="77777777" w:rsidR="00333760" w:rsidRPr="00D35A4F" w:rsidRDefault="00333760" w:rsidP="00B750C7">
            <w:r w:rsidRPr="00D35A4F">
              <w:rPr>
                <w:lang w:val="el-GR"/>
              </w:rPr>
              <w:t>Π5.1</w:t>
            </w:r>
          </w:p>
        </w:tc>
        <w:tc>
          <w:tcPr>
            <w:tcW w:w="2335" w:type="pct"/>
            <w:tcBorders>
              <w:top w:val="single" w:sz="4" w:space="0" w:color="auto"/>
              <w:left w:val="single" w:sz="4" w:space="0" w:color="auto"/>
              <w:bottom w:val="single" w:sz="4" w:space="0" w:color="auto"/>
              <w:right w:val="single" w:sz="4" w:space="0" w:color="auto"/>
            </w:tcBorders>
            <w:noWrap/>
            <w:vAlign w:val="center"/>
          </w:tcPr>
          <w:p w14:paraId="78DF4AEE" w14:textId="77777777" w:rsidR="00333760" w:rsidRPr="00D35A4F" w:rsidRDefault="00333760" w:rsidP="00B750C7">
            <w:pPr>
              <w:rPr>
                <w:bCs/>
                <w:lang w:val="el-GR"/>
              </w:rPr>
            </w:pPr>
            <w:r w:rsidRPr="00D35A4F">
              <w:rPr>
                <w:lang w:val="el-GR"/>
              </w:rPr>
              <w:t>Υλοποιημένες Εφαρμογές και Υποσυστήματα έτοιμα για πιλοτική λειτουργία</w:t>
            </w:r>
          </w:p>
        </w:tc>
        <w:tc>
          <w:tcPr>
            <w:tcW w:w="1082" w:type="pct"/>
            <w:tcBorders>
              <w:top w:val="single" w:sz="4" w:space="0" w:color="auto"/>
              <w:left w:val="single" w:sz="4" w:space="0" w:color="auto"/>
              <w:bottom w:val="single" w:sz="4" w:space="0" w:color="auto"/>
              <w:right w:val="single" w:sz="4" w:space="0" w:color="auto"/>
            </w:tcBorders>
            <w:shd w:val="clear" w:color="auto" w:fill="auto"/>
          </w:tcPr>
          <w:p w14:paraId="294A7D14" w14:textId="677B2295" w:rsidR="00333760" w:rsidRPr="00D35A4F" w:rsidRDefault="00333760" w:rsidP="00B750C7">
            <w:pPr>
              <w:rPr>
                <w:lang w:val="el-GR"/>
              </w:rPr>
            </w:pPr>
            <w:r w:rsidRPr="00D35A4F">
              <w:rPr>
                <w:lang w:val="el-GR"/>
              </w:rPr>
              <w:t>Μ</w:t>
            </w:r>
            <w:r w:rsidRPr="00D35A4F">
              <w:t>2</w:t>
            </w:r>
            <w:r w:rsidRPr="00D35A4F">
              <w:rPr>
                <w:lang w:val="el-GR"/>
              </w:rPr>
              <w:t>9</w:t>
            </w:r>
          </w:p>
        </w:tc>
      </w:tr>
      <w:tr w:rsidR="00333760" w:rsidRPr="00D35A4F" w14:paraId="3E04F981" w14:textId="77777777" w:rsidTr="00333760">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0AEA0AA4" w14:textId="77777777" w:rsidR="00333760" w:rsidRPr="00D35A4F" w:rsidRDefault="00333760" w:rsidP="00B750C7">
            <w:pPr>
              <w:numPr>
                <w:ilvl w:val="0"/>
                <w:numId w:val="487"/>
              </w:numPr>
              <w:rPr>
                <w:lang w:val="el-GR"/>
              </w:rPr>
            </w:pPr>
          </w:p>
        </w:tc>
        <w:tc>
          <w:tcPr>
            <w:tcW w:w="503" w:type="pct"/>
            <w:tcBorders>
              <w:top w:val="single" w:sz="4" w:space="0" w:color="auto"/>
              <w:left w:val="single" w:sz="4" w:space="0" w:color="auto"/>
              <w:bottom w:val="single" w:sz="4" w:space="0" w:color="auto"/>
              <w:right w:val="single" w:sz="4" w:space="0" w:color="auto"/>
            </w:tcBorders>
            <w:vAlign w:val="center"/>
          </w:tcPr>
          <w:p w14:paraId="4FA6DF03" w14:textId="77777777" w:rsidR="00333760" w:rsidRPr="00D35A4F" w:rsidRDefault="00333760" w:rsidP="00B750C7">
            <w:pPr>
              <w:rPr>
                <w:lang w:val="el-GR"/>
              </w:rPr>
            </w:pPr>
            <w:r w:rsidRPr="00D35A4F">
              <w:rPr>
                <w:lang w:val="el-GR"/>
              </w:rPr>
              <w:t>Φ5</w:t>
            </w:r>
          </w:p>
        </w:tc>
        <w:tc>
          <w:tcPr>
            <w:tcW w:w="667" w:type="pct"/>
            <w:tcBorders>
              <w:top w:val="single" w:sz="4" w:space="0" w:color="auto"/>
              <w:left w:val="single" w:sz="4" w:space="0" w:color="auto"/>
              <w:bottom w:val="single" w:sz="4" w:space="0" w:color="auto"/>
              <w:right w:val="single" w:sz="4" w:space="0" w:color="auto"/>
            </w:tcBorders>
            <w:vAlign w:val="center"/>
          </w:tcPr>
          <w:p w14:paraId="4FC66116" w14:textId="77777777" w:rsidR="00333760" w:rsidRPr="00D35A4F" w:rsidRDefault="00333760" w:rsidP="00B750C7">
            <w:pPr>
              <w:rPr>
                <w:lang w:val="el-GR"/>
              </w:rPr>
            </w:pPr>
            <w:r w:rsidRPr="00D35A4F">
              <w:rPr>
                <w:lang w:val="el-GR"/>
              </w:rPr>
              <w:t>Π5.2</w:t>
            </w:r>
          </w:p>
        </w:tc>
        <w:tc>
          <w:tcPr>
            <w:tcW w:w="2335" w:type="pct"/>
            <w:tcBorders>
              <w:top w:val="single" w:sz="4" w:space="0" w:color="auto"/>
              <w:left w:val="single" w:sz="4" w:space="0" w:color="auto"/>
              <w:bottom w:val="single" w:sz="4" w:space="0" w:color="auto"/>
              <w:right w:val="single" w:sz="4" w:space="0" w:color="auto"/>
            </w:tcBorders>
            <w:noWrap/>
            <w:vAlign w:val="center"/>
          </w:tcPr>
          <w:p w14:paraId="08877185" w14:textId="77777777" w:rsidR="00333760" w:rsidRPr="00D35A4F" w:rsidRDefault="00333760" w:rsidP="00B750C7">
            <w:r w:rsidRPr="00D35A4F">
              <w:rPr>
                <w:lang w:val="el-GR"/>
              </w:rPr>
              <w:t>Οριστικοποιημένο Σχέδιο Μετάπτωσης</w:t>
            </w:r>
          </w:p>
        </w:tc>
        <w:tc>
          <w:tcPr>
            <w:tcW w:w="1082" w:type="pct"/>
            <w:tcBorders>
              <w:top w:val="single" w:sz="4" w:space="0" w:color="auto"/>
              <w:left w:val="single" w:sz="4" w:space="0" w:color="auto"/>
              <w:bottom w:val="single" w:sz="4" w:space="0" w:color="auto"/>
              <w:right w:val="single" w:sz="4" w:space="0" w:color="auto"/>
            </w:tcBorders>
            <w:shd w:val="clear" w:color="auto" w:fill="auto"/>
          </w:tcPr>
          <w:p w14:paraId="4F1ABDB4" w14:textId="77777777" w:rsidR="00333760" w:rsidRPr="00D35A4F" w:rsidRDefault="00333760" w:rsidP="00B750C7">
            <w:r w:rsidRPr="00D35A4F">
              <w:rPr>
                <w:lang w:val="el-GR"/>
              </w:rPr>
              <w:t>Μ</w:t>
            </w:r>
            <w:r w:rsidRPr="00D35A4F">
              <w:t>2</w:t>
            </w:r>
            <w:r w:rsidRPr="00D35A4F">
              <w:rPr>
                <w:lang w:val="el-GR"/>
              </w:rPr>
              <w:t>0</w:t>
            </w:r>
          </w:p>
        </w:tc>
      </w:tr>
      <w:tr w:rsidR="00333760" w:rsidRPr="00D35A4F" w14:paraId="53C32867" w14:textId="77777777" w:rsidTr="00333760">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5FE495EA" w14:textId="77777777" w:rsidR="00333760" w:rsidRPr="00D35A4F" w:rsidRDefault="00333760" w:rsidP="00B750C7">
            <w:pPr>
              <w:numPr>
                <w:ilvl w:val="0"/>
                <w:numId w:val="487"/>
              </w:numPr>
              <w:rPr>
                <w:lang w:val="el-GR"/>
              </w:rPr>
            </w:pPr>
          </w:p>
        </w:tc>
        <w:tc>
          <w:tcPr>
            <w:tcW w:w="503" w:type="pct"/>
            <w:tcBorders>
              <w:top w:val="single" w:sz="4" w:space="0" w:color="auto"/>
              <w:left w:val="single" w:sz="4" w:space="0" w:color="auto"/>
              <w:bottom w:val="single" w:sz="4" w:space="0" w:color="auto"/>
              <w:right w:val="single" w:sz="4" w:space="0" w:color="auto"/>
            </w:tcBorders>
            <w:vAlign w:val="center"/>
          </w:tcPr>
          <w:p w14:paraId="5F5819DB" w14:textId="77777777" w:rsidR="00333760" w:rsidRPr="00D35A4F" w:rsidRDefault="00333760" w:rsidP="00B750C7">
            <w:pPr>
              <w:rPr>
                <w:lang w:val="el-GR"/>
              </w:rPr>
            </w:pPr>
            <w:r w:rsidRPr="00D35A4F">
              <w:rPr>
                <w:lang w:val="el-GR"/>
              </w:rPr>
              <w:t>Φ5</w:t>
            </w:r>
          </w:p>
        </w:tc>
        <w:tc>
          <w:tcPr>
            <w:tcW w:w="667" w:type="pct"/>
            <w:tcBorders>
              <w:top w:val="single" w:sz="4" w:space="0" w:color="auto"/>
              <w:left w:val="single" w:sz="4" w:space="0" w:color="auto"/>
              <w:bottom w:val="single" w:sz="4" w:space="0" w:color="auto"/>
              <w:right w:val="single" w:sz="4" w:space="0" w:color="auto"/>
            </w:tcBorders>
            <w:vAlign w:val="center"/>
          </w:tcPr>
          <w:p w14:paraId="51E4DD52" w14:textId="77777777" w:rsidR="00333760" w:rsidRPr="00D35A4F" w:rsidRDefault="00333760" w:rsidP="00B750C7">
            <w:r w:rsidRPr="00D35A4F">
              <w:rPr>
                <w:lang w:val="el-GR"/>
              </w:rPr>
              <w:t>Π5.3</w:t>
            </w:r>
          </w:p>
        </w:tc>
        <w:tc>
          <w:tcPr>
            <w:tcW w:w="2335" w:type="pct"/>
            <w:tcBorders>
              <w:top w:val="single" w:sz="4" w:space="0" w:color="auto"/>
              <w:left w:val="single" w:sz="4" w:space="0" w:color="auto"/>
              <w:bottom w:val="single" w:sz="4" w:space="0" w:color="auto"/>
              <w:right w:val="single" w:sz="4" w:space="0" w:color="auto"/>
            </w:tcBorders>
            <w:noWrap/>
            <w:vAlign w:val="center"/>
          </w:tcPr>
          <w:p w14:paraId="540B68CE" w14:textId="77777777" w:rsidR="00333760" w:rsidRPr="00D35A4F" w:rsidRDefault="00333760" w:rsidP="00B750C7">
            <w:pPr>
              <w:rPr>
                <w:lang w:val="el-GR"/>
              </w:rPr>
            </w:pPr>
            <w:proofErr w:type="spellStart"/>
            <w:r w:rsidRPr="00D35A4F">
              <w:rPr>
                <w:lang w:val="el-GR"/>
              </w:rPr>
              <w:t>Επικαιροποιημένα</w:t>
            </w:r>
            <w:proofErr w:type="spellEnd"/>
            <w:r w:rsidRPr="00D35A4F">
              <w:rPr>
                <w:lang w:val="el-GR"/>
              </w:rPr>
              <w:t xml:space="preserve"> Σενάρια Ελέγχου Λογισμικού και Πλάνο Δοκιμών Ελέγχου</w:t>
            </w:r>
          </w:p>
        </w:tc>
        <w:tc>
          <w:tcPr>
            <w:tcW w:w="1082" w:type="pct"/>
            <w:tcBorders>
              <w:top w:val="single" w:sz="4" w:space="0" w:color="auto"/>
              <w:left w:val="single" w:sz="4" w:space="0" w:color="auto"/>
              <w:bottom w:val="single" w:sz="4" w:space="0" w:color="auto"/>
              <w:right w:val="single" w:sz="4" w:space="0" w:color="auto"/>
            </w:tcBorders>
            <w:shd w:val="clear" w:color="auto" w:fill="auto"/>
          </w:tcPr>
          <w:p w14:paraId="54C094C1" w14:textId="77777777" w:rsidR="00333760" w:rsidRPr="00D35A4F" w:rsidRDefault="00333760" w:rsidP="00B750C7">
            <w:pPr>
              <w:rPr>
                <w:lang w:val="el-GR"/>
              </w:rPr>
            </w:pPr>
            <w:r w:rsidRPr="00D35A4F">
              <w:rPr>
                <w:lang w:val="el-GR"/>
              </w:rPr>
              <w:t>Μ</w:t>
            </w:r>
            <w:r w:rsidRPr="00D35A4F">
              <w:t>2</w:t>
            </w:r>
            <w:r w:rsidRPr="00D35A4F">
              <w:rPr>
                <w:lang w:val="el-GR"/>
              </w:rPr>
              <w:t>0</w:t>
            </w:r>
          </w:p>
        </w:tc>
      </w:tr>
      <w:tr w:rsidR="00333760" w:rsidRPr="00D35A4F" w14:paraId="68835F7A" w14:textId="77777777" w:rsidTr="00333760">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00F1DD66" w14:textId="77777777" w:rsidR="00333760" w:rsidRPr="00D35A4F" w:rsidRDefault="00333760" w:rsidP="00B750C7">
            <w:pPr>
              <w:numPr>
                <w:ilvl w:val="0"/>
                <w:numId w:val="487"/>
              </w:numPr>
              <w:rPr>
                <w:lang w:val="el-GR"/>
              </w:rPr>
            </w:pPr>
          </w:p>
        </w:tc>
        <w:tc>
          <w:tcPr>
            <w:tcW w:w="503" w:type="pct"/>
            <w:tcBorders>
              <w:top w:val="single" w:sz="4" w:space="0" w:color="auto"/>
              <w:left w:val="single" w:sz="4" w:space="0" w:color="auto"/>
              <w:bottom w:val="single" w:sz="4" w:space="0" w:color="auto"/>
              <w:right w:val="single" w:sz="4" w:space="0" w:color="auto"/>
            </w:tcBorders>
            <w:vAlign w:val="center"/>
          </w:tcPr>
          <w:p w14:paraId="59C74DB2" w14:textId="77777777" w:rsidR="00333760" w:rsidRPr="00D35A4F" w:rsidRDefault="00333760" w:rsidP="00B750C7">
            <w:pPr>
              <w:rPr>
                <w:lang w:val="el-GR"/>
              </w:rPr>
            </w:pPr>
            <w:r w:rsidRPr="00D35A4F">
              <w:rPr>
                <w:lang w:val="el-GR"/>
              </w:rPr>
              <w:t>Φ5</w:t>
            </w:r>
          </w:p>
        </w:tc>
        <w:tc>
          <w:tcPr>
            <w:tcW w:w="667" w:type="pct"/>
            <w:tcBorders>
              <w:top w:val="single" w:sz="4" w:space="0" w:color="auto"/>
              <w:left w:val="single" w:sz="4" w:space="0" w:color="auto"/>
              <w:bottom w:val="single" w:sz="4" w:space="0" w:color="auto"/>
              <w:right w:val="single" w:sz="4" w:space="0" w:color="auto"/>
            </w:tcBorders>
            <w:vAlign w:val="center"/>
          </w:tcPr>
          <w:p w14:paraId="4DFC95FB" w14:textId="77777777" w:rsidR="00333760" w:rsidRPr="00D35A4F" w:rsidRDefault="00333760" w:rsidP="00B750C7">
            <w:pPr>
              <w:rPr>
                <w:lang w:val="el-GR"/>
              </w:rPr>
            </w:pPr>
            <w:r w:rsidRPr="00D35A4F">
              <w:rPr>
                <w:lang w:val="el-GR"/>
              </w:rPr>
              <w:t>Π5.4</w:t>
            </w:r>
          </w:p>
        </w:tc>
        <w:tc>
          <w:tcPr>
            <w:tcW w:w="2335" w:type="pct"/>
            <w:tcBorders>
              <w:top w:val="single" w:sz="4" w:space="0" w:color="auto"/>
              <w:left w:val="single" w:sz="4" w:space="0" w:color="auto"/>
              <w:bottom w:val="single" w:sz="4" w:space="0" w:color="auto"/>
              <w:right w:val="single" w:sz="4" w:space="0" w:color="auto"/>
            </w:tcBorders>
            <w:noWrap/>
            <w:vAlign w:val="center"/>
          </w:tcPr>
          <w:p w14:paraId="6E12AE33" w14:textId="77777777" w:rsidR="00333760" w:rsidRPr="00D35A4F" w:rsidRDefault="00333760" w:rsidP="00B750C7">
            <w:pPr>
              <w:rPr>
                <w:lang w:val="el-GR"/>
              </w:rPr>
            </w:pPr>
            <w:r w:rsidRPr="00D35A4F">
              <w:rPr>
                <w:lang w:val="el-GR"/>
              </w:rPr>
              <w:t>Έκθεση αποτελεσμάτων διενέργειας ελέγχων λογισμικού</w:t>
            </w:r>
          </w:p>
        </w:tc>
        <w:tc>
          <w:tcPr>
            <w:tcW w:w="1082" w:type="pct"/>
            <w:tcBorders>
              <w:top w:val="single" w:sz="4" w:space="0" w:color="auto"/>
              <w:left w:val="single" w:sz="4" w:space="0" w:color="auto"/>
              <w:bottom w:val="single" w:sz="4" w:space="0" w:color="auto"/>
              <w:right w:val="single" w:sz="4" w:space="0" w:color="auto"/>
            </w:tcBorders>
            <w:shd w:val="clear" w:color="auto" w:fill="auto"/>
          </w:tcPr>
          <w:p w14:paraId="5DB1C992" w14:textId="362DF181" w:rsidR="00333760" w:rsidRPr="00D35A4F" w:rsidRDefault="00333760" w:rsidP="00B750C7">
            <w:pPr>
              <w:rPr>
                <w:lang w:val="el-GR"/>
              </w:rPr>
            </w:pPr>
            <w:r w:rsidRPr="00D35A4F">
              <w:rPr>
                <w:lang w:val="el-GR"/>
              </w:rPr>
              <w:t>Μ</w:t>
            </w:r>
            <w:r w:rsidRPr="00D35A4F">
              <w:t>2</w:t>
            </w:r>
            <w:r w:rsidRPr="00D35A4F">
              <w:rPr>
                <w:lang w:val="el-GR"/>
              </w:rPr>
              <w:t>9</w:t>
            </w:r>
          </w:p>
        </w:tc>
      </w:tr>
      <w:tr w:rsidR="00333760" w:rsidRPr="00D35A4F" w14:paraId="78AB0924" w14:textId="77777777" w:rsidTr="00333760">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12F2AE9A" w14:textId="77777777" w:rsidR="00333760" w:rsidRPr="00D35A4F" w:rsidRDefault="00333760" w:rsidP="00B750C7">
            <w:pPr>
              <w:numPr>
                <w:ilvl w:val="0"/>
                <w:numId w:val="487"/>
              </w:numPr>
              <w:rPr>
                <w:lang w:val="el-GR"/>
              </w:rPr>
            </w:pPr>
          </w:p>
        </w:tc>
        <w:tc>
          <w:tcPr>
            <w:tcW w:w="503" w:type="pct"/>
            <w:tcBorders>
              <w:top w:val="single" w:sz="4" w:space="0" w:color="auto"/>
              <w:left w:val="single" w:sz="4" w:space="0" w:color="auto"/>
              <w:bottom w:val="single" w:sz="4" w:space="0" w:color="auto"/>
              <w:right w:val="single" w:sz="4" w:space="0" w:color="auto"/>
            </w:tcBorders>
            <w:vAlign w:val="center"/>
          </w:tcPr>
          <w:p w14:paraId="03211746" w14:textId="77777777" w:rsidR="00333760" w:rsidRPr="00D35A4F" w:rsidRDefault="00333760" w:rsidP="00B750C7">
            <w:pPr>
              <w:rPr>
                <w:lang w:val="el-GR"/>
              </w:rPr>
            </w:pPr>
            <w:r w:rsidRPr="00D35A4F">
              <w:rPr>
                <w:lang w:val="el-GR"/>
              </w:rPr>
              <w:t>Φ6</w:t>
            </w:r>
          </w:p>
        </w:tc>
        <w:tc>
          <w:tcPr>
            <w:tcW w:w="667" w:type="pct"/>
            <w:tcBorders>
              <w:top w:val="single" w:sz="4" w:space="0" w:color="auto"/>
              <w:left w:val="single" w:sz="4" w:space="0" w:color="auto"/>
              <w:bottom w:val="single" w:sz="4" w:space="0" w:color="auto"/>
              <w:right w:val="single" w:sz="4" w:space="0" w:color="auto"/>
            </w:tcBorders>
            <w:vAlign w:val="center"/>
          </w:tcPr>
          <w:p w14:paraId="27869D4A" w14:textId="77777777" w:rsidR="00333760" w:rsidRPr="00D35A4F" w:rsidRDefault="00333760" w:rsidP="00B750C7">
            <w:pPr>
              <w:rPr>
                <w:lang w:val="el-GR"/>
              </w:rPr>
            </w:pPr>
            <w:r w:rsidRPr="00D35A4F">
              <w:rPr>
                <w:lang w:val="el-GR"/>
              </w:rPr>
              <w:t>Π6.1</w:t>
            </w:r>
          </w:p>
        </w:tc>
        <w:tc>
          <w:tcPr>
            <w:tcW w:w="2335" w:type="pct"/>
            <w:tcBorders>
              <w:top w:val="single" w:sz="4" w:space="0" w:color="auto"/>
              <w:left w:val="single" w:sz="4" w:space="0" w:color="auto"/>
              <w:bottom w:val="single" w:sz="4" w:space="0" w:color="auto"/>
              <w:right w:val="single" w:sz="4" w:space="0" w:color="auto"/>
            </w:tcBorders>
            <w:noWrap/>
            <w:vAlign w:val="center"/>
          </w:tcPr>
          <w:p w14:paraId="724CF6F3" w14:textId="77777777" w:rsidR="00333760" w:rsidRPr="00D35A4F" w:rsidRDefault="00333760" w:rsidP="00B750C7">
            <w:r w:rsidRPr="00D35A4F">
              <w:rPr>
                <w:lang w:val="el-GR"/>
              </w:rPr>
              <w:t>Τελική έκθεση Μετάπτωσης</w:t>
            </w:r>
          </w:p>
        </w:tc>
        <w:tc>
          <w:tcPr>
            <w:tcW w:w="1082" w:type="pct"/>
            <w:tcBorders>
              <w:top w:val="single" w:sz="4" w:space="0" w:color="auto"/>
              <w:left w:val="single" w:sz="4" w:space="0" w:color="auto"/>
              <w:bottom w:val="single" w:sz="4" w:space="0" w:color="auto"/>
              <w:right w:val="single" w:sz="4" w:space="0" w:color="auto"/>
            </w:tcBorders>
            <w:shd w:val="clear" w:color="auto" w:fill="auto"/>
            <w:vAlign w:val="center"/>
          </w:tcPr>
          <w:p w14:paraId="0DAABBAC" w14:textId="77777777" w:rsidR="00333760" w:rsidRPr="00D35A4F" w:rsidRDefault="00333760" w:rsidP="00B750C7">
            <w:pPr>
              <w:rPr>
                <w:lang w:val="el-GR"/>
              </w:rPr>
            </w:pPr>
            <w:r w:rsidRPr="00D35A4F">
              <w:rPr>
                <w:lang w:val="el-GR"/>
              </w:rPr>
              <w:t>Μ</w:t>
            </w:r>
            <w:r w:rsidRPr="00D35A4F">
              <w:t>29</w:t>
            </w:r>
          </w:p>
        </w:tc>
      </w:tr>
      <w:tr w:rsidR="00333760" w:rsidRPr="00D35A4F" w14:paraId="72A8EE6B" w14:textId="77777777" w:rsidTr="00333760">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548AAB54" w14:textId="77777777" w:rsidR="00333760" w:rsidRPr="00D35A4F" w:rsidRDefault="00333760" w:rsidP="00B750C7">
            <w:pPr>
              <w:numPr>
                <w:ilvl w:val="0"/>
                <w:numId w:val="487"/>
              </w:numPr>
              <w:rPr>
                <w:lang w:val="el-GR"/>
              </w:rPr>
            </w:pPr>
          </w:p>
        </w:tc>
        <w:tc>
          <w:tcPr>
            <w:tcW w:w="503" w:type="pct"/>
            <w:tcBorders>
              <w:top w:val="single" w:sz="4" w:space="0" w:color="auto"/>
              <w:left w:val="single" w:sz="4" w:space="0" w:color="auto"/>
              <w:bottom w:val="single" w:sz="4" w:space="0" w:color="auto"/>
              <w:right w:val="single" w:sz="4" w:space="0" w:color="auto"/>
            </w:tcBorders>
            <w:vAlign w:val="center"/>
          </w:tcPr>
          <w:p w14:paraId="66DB9C17" w14:textId="77777777" w:rsidR="00333760" w:rsidRPr="00D35A4F" w:rsidRDefault="00333760" w:rsidP="00B750C7">
            <w:pPr>
              <w:rPr>
                <w:lang w:val="el-GR"/>
              </w:rPr>
            </w:pPr>
            <w:r w:rsidRPr="00D35A4F">
              <w:rPr>
                <w:lang w:val="el-GR"/>
              </w:rPr>
              <w:t>Φ7</w:t>
            </w:r>
          </w:p>
        </w:tc>
        <w:tc>
          <w:tcPr>
            <w:tcW w:w="667" w:type="pct"/>
            <w:tcBorders>
              <w:top w:val="single" w:sz="4" w:space="0" w:color="auto"/>
              <w:left w:val="single" w:sz="4" w:space="0" w:color="auto"/>
              <w:bottom w:val="single" w:sz="4" w:space="0" w:color="auto"/>
              <w:right w:val="single" w:sz="4" w:space="0" w:color="auto"/>
            </w:tcBorders>
            <w:vAlign w:val="center"/>
          </w:tcPr>
          <w:p w14:paraId="120011C0" w14:textId="77777777" w:rsidR="00333760" w:rsidRPr="00D35A4F" w:rsidRDefault="00333760" w:rsidP="00B750C7">
            <w:r w:rsidRPr="00D35A4F">
              <w:rPr>
                <w:lang w:val="el-GR"/>
              </w:rPr>
              <w:t>Π7.1</w:t>
            </w:r>
          </w:p>
        </w:tc>
        <w:tc>
          <w:tcPr>
            <w:tcW w:w="2335" w:type="pct"/>
            <w:tcBorders>
              <w:top w:val="single" w:sz="4" w:space="0" w:color="auto"/>
              <w:left w:val="single" w:sz="4" w:space="0" w:color="auto"/>
              <w:bottom w:val="single" w:sz="4" w:space="0" w:color="auto"/>
              <w:right w:val="single" w:sz="4" w:space="0" w:color="auto"/>
            </w:tcBorders>
            <w:noWrap/>
            <w:vAlign w:val="center"/>
          </w:tcPr>
          <w:p w14:paraId="27B59BBD" w14:textId="77777777" w:rsidR="00333760" w:rsidRPr="00D35A4F" w:rsidRDefault="00333760" w:rsidP="00B750C7">
            <w:r w:rsidRPr="00D35A4F">
              <w:rPr>
                <w:lang w:val="el-GR"/>
              </w:rPr>
              <w:t>Παράδοση Διαδικτυακής Πύλης</w:t>
            </w:r>
          </w:p>
        </w:tc>
        <w:tc>
          <w:tcPr>
            <w:tcW w:w="1082" w:type="pct"/>
            <w:tcBorders>
              <w:top w:val="single" w:sz="4" w:space="0" w:color="auto"/>
              <w:left w:val="single" w:sz="4" w:space="0" w:color="auto"/>
              <w:bottom w:val="single" w:sz="4" w:space="0" w:color="auto"/>
              <w:right w:val="single" w:sz="4" w:space="0" w:color="auto"/>
            </w:tcBorders>
            <w:shd w:val="clear" w:color="auto" w:fill="auto"/>
            <w:vAlign w:val="center"/>
          </w:tcPr>
          <w:p w14:paraId="7D2462D8" w14:textId="77777777" w:rsidR="00333760" w:rsidRPr="00D35A4F" w:rsidRDefault="00333760" w:rsidP="00B750C7">
            <w:pPr>
              <w:rPr>
                <w:lang w:val="el-GR"/>
              </w:rPr>
            </w:pPr>
            <w:r w:rsidRPr="00D35A4F">
              <w:rPr>
                <w:lang w:val="el-GR"/>
              </w:rPr>
              <w:t>Μ</w:t>
            </w:r>
            <w:r w:rsidRPr="00D35A4F">
              <w:t>29</w:t>
            </w:r>
          </w:p>
        </w:tc>
      </w:tr>
      <w:tr w:rsidR="00333760" w:rsidRPr="00D35A4F" w14:paraId="59D94991" w14:textId="77777777" w:rsidTr="00333760">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55CF7256" w14:textId="77777777" w:rsidR="00333760" w:rsidRPr="00D35A4F" w:rsidRDefault="00333760" w:rsidP="00B750C7">
            <w:pPr>
              <w:numPr>
                <w:ilvl w:val="0"/>
                <w:numId w:val="487"/>
              </w:numPr>
              <w:rPr>
                <w:lang w:val="el-GR"/>
              </w:rPr>
            </w:pPr>
          </w:p>
        </w:tc>
        <w:tc>
          <w:tcPr>
            <w:tcW w:w="503" w:type="pct"/>
            <w:tcBorders>
              <w:top w:val="single" w:sz="4" w:space="0" w:color="auto"/>
              <w:left w:val="single" w:sz="4" w:space="0" w:color="auto"/>
              <w:bottom w:val="single" w:sz="4" w:space="0" w:color="auto"/>
              <w:right w:val="single" w:sz="4" w:space="0" w:color="auto"/>
            </w:tcBorders>
            <w:vAlign w:val="center"/>
          </w:tcPr>
          <w:p w14:paraId="126223A3" w14:textId="77777777" w:rsidR="00333760" w:rsidRPr="00D35A4F" w:rsidRDefault="00333760" w:rsidP="00B750C7">
            <w:pPr>
              <w:rPr>
                <w:lang w:val="el-GR"/>
              </w:rPr>
            </w:pPr>
            <w:r w:rsidRPr="00D35A4F">
              <w:rPr>
                <w:lang w:val="el-GR"/>
              </w:rPr>
              <w:t>Φ8</w:t>
            </w:r>
          </w:p>
        </w:tc>
        <w:tc>
          <w:tcPr>
            <w:tcW w:w="667" w:type="pct"/>
            <w:tcBorders>
              <w:top w:val="single" w:sz="4" w:space="0" w:color="auto"/>
              <w:left w:val="single" w:sz="4" w:space="0" w:color="auto"/>
              <w:bottom w:val="single" w:sz="4" w:space="0" w:color="auto"/>
              <w:right w:val="single" w:sz="4" w:space="0" w:color="auto"/>
            </w:tcBorders>
            <w:vAlign w:val="center"/>
          </w:tcPr>
          <w:p w14:paraId="59FDE840" w14:textId="77777777" w:rsidR="00333760" w:rsidRPr="00D35A4F" w:rsidRDefault="00333760" w:rsidP="00B750C7">
            <w:r w:rsidRPr="00D35A4F">
              <w:rPr>
                <w:lang w:val="el-GR"/>
              </w:rPr>
              <w:t>Π8.1</w:t>
            </w:r>
          </w:p>
        </w:tc>
        <w:tc>
          <w:tcPr>
            <w:tcW w:w="2335" w:type="pct"/>
            <w:tcBorders>
              <w:top w:val="single" w:sz="4" w:space="0" w:color="auto"/>
              <w:left w:val="single" w:sz="4" w:space="0" w:color="auto"/>
              <w:bottom w:val="single" w:sz="4" w:space="0" w:color="auto"/>
              <w:right w:val="single" w:sz="4" w:space="0" w:color="auto"/>
            </w:tcBorders>
            <w:noWrap/>
            <w:vAlign w:val="center"/>
          </w:tcPr>
          <w:p w14:paraId="7CC3B663" w14:textId="77777777" w:rsidR="00333760" w:rsidRPr="00D35A4F" w:rsidRDefault="00333760" w:rsidP="00B750C7">
            <w:r w:rsidRPr="00D35A4F">
              <w:rPr>
                <w:lang w:val="el-GR"/>
              </w:rPr>
              <w:t>Οριστικοποιημένος οδηγός εκπαίδευσης</w:t>
            </w:r>
          </w:p>
        </w:tc>
        <w:tc>
          <w:tcPr>
            <w:tcW w:w="1082" w:type="pct"/>
            <w:tcBorders>
              <w:top w:val="single" w:sz="4" w:space="0" w:color="auto"/>
              <w:left w:val="single" w:sz="4" w:space="0" w:color="auto"/>
              <w:bottom w:val="single" w:sz="4" w:space="0" w:color="auto"/>
              <w:right w:val="single" w:sz="4" w:space="0" w:color="auto"/>
            </w:tcBorders>
            <w:shd w:val="clear" w:color="auto" w:fill="auto"/>
            <w:vAlign w:val="center"/>
          </w:tcPr>
          <w:p w14:paraId="7B38FDAE" w14:textId="21932BF6" w:rsidR="00333760" w:rsidRPr="00D35A4F" w:rsidRDefault="00333760" w:rsidP="00B750C7">
            <w:r w:rsidRPr="00D35A4F">
              <w:rPr>
                <w:lang w:val="el-GR"/>
              </w:rPr>
              <w:t>Μ30</w:t>
            </w:r>
          </w:p>
        </w:tc>
      </w:tr>
      <w:tr w:rsidR="00333760" w:rsidRPr="00D35A4F" w14:paraId="2774D617" w14:textId="77777777" w:rsidTr="00333760">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7FE815D7" w14:textId="77777777" w:rsidR="00333760" w:rsidRPr="00D35A4F" w:rsidRDefault="00333760" w:rsidP="00B750C7">
            <w:pPr>
              <w:numPr>
                <w:ilvl w:val="0"/>
                <w:numId w:val="487"/>
              </w:numPr>
              <w:rPr>
                <w:lang w:val="el-GR"/>
              </w:rPr>
            </w:pPr>
          </w:p>
        </w:tc>
        <w:tc>
          <w:tcPr>
            <w:tcW w:w="503" w:type="pct"/>
            <w:tcBorders>
              <w:top w:val="single" w:sz="4" w:space="0" w:color="auto"/>
              <w:left w:val="single" w:sz="4" w:space="0" w:color="auto"/>
              <w:bottom w:val="single" w:sz="4" w:space="0" w:color="auto"/>
              <w:right w:val="single" w:sz="4" w:space="0" w:color="auto"/>
            </w:tcBorders>
            <w:vAlign w:val="center"/>
          </w:tcPr>
          <w:p w14:paraId="059AD4F7" w14:textId="77777777" w:rsidR="00333760" w:rsidRPr="00D35A4F" w:rsidRDefault="00333760" w:rsidP="00B750C7">
            <w:pPr>
              <w:rPr>
                <w:lang w:val="el-GR"/>
              </w:rPr>
            </w:pPr>
            <w:r w:rsidRPr="00D35A4F">
              <w:rPr>
                <w:lang w:val="el-GR"/>
              </w:rPr>
              <w:t>Φ8</w:t>
            </w:r>
          </w:p>
        </w:tc>
        <w:tc>
          <w:tcPr>
            <w:tcW w:w="667" w:type="pct"/>
            <w:tcBorders>
              <w:top w:val="single" w:sz="4" w:space="0" w:color="auto"/>
              <w:left w:val="single" w:sz="4" w:space="0" w:color="auto"/>
              <w:bottom w:val="single" w:sz="4" w:space="0" w:color="auto"/>
              <w:right w:val="single" w:sz="4" w:space="0" w:color="auto"/>
            </w:tcBorders>
            <w:vAlign w:val="center"/>
          </w:tcPr>
          <w:p w14:paraId="1FE8C4F3" w14:textId="77777777" w:rsidR="00333760" w:rsidRPr="00D35A4F" w:rsidRDefault="00333760" w:rsidP="00B750C7">
            <w:r w:rsidRPr="00D35A4F">
              <w:rPr>
                <w:lang w:val="el-GR"/>
              </w:rPr>
              <w:t>Π8.2</w:t>
            </w:r>
          </w:p>
        </w:tc>
        <w:tc>
          <w:tcPr>
            <w:tcW w:w="2335" w:type="pct"/>
            <w:tcBorders>
              <w:top w:val="single" w:sz="4" w:space="0" w:color="auto"/>
              <w:left w:val="single" w:sz="4" w:space="0" w:color="auto"/>
              <w:bottom w:val="single" w:sz="4" w:space="0" w:color="auto"/>
              <w:right w:val="single" w:sz="4" w:space="0" w:color="auto"/>
            </w:tcBorders>
            <w:noWrap/>
            <w:vAlign w:val="center"/>
          </w:tcPr>
          <w:p w14:paraId="3FD8611D" w14:textId="77777777" w:rsidR="00333760" w:rsidRPr="00D35A4F" w:rsidRDefault="00333760" w:rsidP="00B750C7">
            <w:r w:rsidRPr="00D35A4F">
              <w:rPr>
                <w:lang w:val="el-GR"/>
              </w:rPr>
              <w:t xml:space="preserve">Υπηρεσίες εκπαίδευσης </w:t>
            </w:r>
          </w:p>
        </w:tc>
        <w:tc>
          <w:tcPr>
            <w:tcW w:w="1082" w:type="pct"/>
            <w:tcBorders>
              <w:top w:val="single" w:sz="4" w:space="0" w:color="auto"/>
              <w:left w:val="single" w:sz="4" w:space="0" w:color="auto"/>
              <w:bottom w:val="single" w:sz="4" w:space="0" w:color="auto"/>
              <w:right w:val="single" w:sz="4" w:space="0" w:color="auto"/>
            </w:tcBorders>
            <w:shd w:val="clear" w:color="auto" w:fill="auto"/>
          </w:tcPr>
          <w:p w14:paraId="6B127045" w14:textId="428484B5" w:rsidR="00333760" w:rsidRPr="00D35A4F" w:rsidRDefault="00333760" w:rsidP="00B750C7">
            <w:r w:rsidRPr="00D35A4F">
              <w:rPr>
                <w:lang w:val="el-GR"/>
              </w:rPr>
              <w:t>Μ31</w:t>
            </w:r>
          </w:p>
        </w:tc>
      </w:tr>
      <w:tr w:rsidR="00333760" w:rsidRPr="00D35A4F" w14:paraId="5DCCA62D" w14:textId="77777777" w:rsidTr="00333760">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4845EAA6" w14:textId="77777777" w:rsidR="00333760" w:rsidRPr="00D35A4F" w:rsidRDefault="00333760" w:rsidP="00B750C7">
            <w:pPr>
              <w:numPr>
                <w:ilvl w:val="0"/>
                <w:numId w:val="487"/>
              </w:numPr>
              <w:rPr>
                <w:lang w:val="el-GR"/>
              </w:rPr>
            </w:pPr>
          </w:p>
        </w:tc>
        <w:tc>
          <w:tcPr>
            <w:tcW w:w="503" w:type="pct"/>
            <w:tcBorders>
              <w:top w:val="single" w:sz="4" w:space="0" w:color="auto"/>
              <w:left w:val="single" w:sz="4" w:space="0" w:color="auto"/>
              <w:bottom w:val="single" w:sz="4" w:space="0" w:color="auto"/>
              <w:right w:val="single" w:sz="4" w:space="0" w:color="auto"/>
            </w:tcBorders>
            <w:vAlign w:val="center"/>
          </w:tcPr>
          <w:p w14:paraId="3D47C848" w14:textId="77777777" w:rsidR="00333760" w:rsidRPr="00D35A4F" w:rsidRDefault="00333760" w:rsidP="00B750C7">
            <w:pPr>
              <w:rPr>
                <w:lang w:val="el-GR"/>
              </w:rPr>
            </w:pPr>
            <w:r w:rsidRPr="00D35A4F">
              <w:rPr>
                <w:lang w:val="el-GR"/>
              </w:rPr>
              <w:t>Φ8</w:t>
            </w:r>
          </w:p>
        </w:tc>
        <w:tc>
          <w:tcPr>
            <w:tcW w:w="667" w:type="pct"/>
            <w:tcBorders>
              <w:top w:val="single" w:sz="4" w:space="0" w:color="auto"/>
              <w:left w:val="single" w:sz="4" w:space="0" w:color="auto"/>
              <w:bottom w:val="single" w:sz="4" w:space="0" w:color="auto"/>
              <w:right w:val="single" w:sz="4" w:space="0" w:color="auto"/>
            </w:tcBorders>
            <w:vAlign w:val="center"/>
          </w:tcPr>
          <w:p w14:paraId="05DB542B" w14:textId="77777777" w:rsidR="00333760" w:rsidRPr="00D35A4F" w:rsidRDefault="00333760" w:rsidP="00B750C7">
            <w:r w:rsidRPr="00D35A4F">
              <w:rPr>
                <w:lang w:val="el-GR"/>
              </w:rPr>
              <w:t>Π8.3</w:t>
            </w:r>
          </w:p>
        </w:tc>
        <w:tc>
          <w:tcPr>
            <w:tcW w:w="2335" w:type="pct"/>
            <w:tcBorders>
              <w:top w:val="single" w:sz="4" w:space="0" w:color="auto"/>
              <w:left w:val="single" w:sz="4" w:space="0" w:color="auto"/>
              <w:bottom w:val="single" w:sz="4" w:space="0" w:color="auto"/>
              <w:right w:val="single" w:sz="4" w:space="0" w:color="auto"/>
            </w:tcBorders>
            <w:noWrap/>
            <w:vAlign w:val="center"/>
          </w:tcPr>
          <w:p w14:paraId="4A389936" w14:textId="77777777" w:rsidR="00333760" w:rsidRPr="00D35A4F" w:rsidRDefault="00333760" w:rsidP="00B750C7">
            <w:pPr>
              <w:rPr>
                <w:lang w:val="el-GR"/>
              </w:rPr>
            </w:pPr>
            <w:r w:rsidRPr="00D35A4F">
              <w:rPr>
                <w:lang w:val="el-GR"/>
              </w:rPr>
              <w:t>Έκθεση αξιολόγησης αποτελεσμάτων εκπαίδευσης</w:t>
            </w:r>
          </w:p>
        </w:tc>
        <w:tc>
          <w:tcPr>
            <w:tcW w:w="1082" w:type="pct"/>
            <w:tcBorders>
              <w:top w:val="single" w:sz="4" w:space="0" w:color="auto"/>
              <w:left w:val="single" w:sz="4" w:space="0" w:color="auto"/>
              <w:bottom w:val="single" w:sz="4" w:space="0" w:color="auto"/>
              <w:right w:val="single" w:sz="4" w:space="0" w:color="auto"/>
            </w:tcBorders>
            <w:shd w:val="clear" w:color="auto" w:fill="auto"/>
          </w:tcPr>
          <w:p w14:paraId="785A912B" w14:textId="5D2E2785" w:rsidR="00333760" w:rsidRPr="00D35A4F" w:rsidRDefault="00333760" w:rsidP="00B750C7">
            <w:pPr>
              <w:rPr>
                <w:lang w:val="el-GR"/>
              </w:rPr>
            </w:pPr>
            <w:r w:rsidRPr="00D35A4F">
              <w:rPr>
                <w:lang w:val="el-GR"/>
              </w:rPr>
              <w:t>Μ31</w:t>
            </w:r>
          </w:p>
        </w:tc>
      </w:tr>
      <w:tr w:rsidR="00333760" w:rsidRPr="00D35A4F" w14:paraId="375DF91E" w14:textId="77777777" w:rsidTr="00333760">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0F0FF0C1" w14:textId="77777777" w:rsidR="00333760" w:rsidRPr="00D35A4F" w:rsidRDefault="00333760" w:rsidP="00B750C7">
            <w:pPr>
              <w:numPr>
                <w:ilvl w:val="0"/>
                <w:numId w:val="487"/>
              </w:numPr>
              <w:rPr>
                <w:lang w:val="el-GR"/>
              </w:rPr>
            </w:pPr>
          </w:p>
        </w:tc>
        <w:tc>
          <w:tcPr>
            <w:tcW w:w="503" w:type="pct"/>
            <w:tcBorders>
              <w:top w:val="single" w:sz="4" w:space="0" w:color="auto"/>
              <w:left w:val="single" w:sz="4" w:space="0" w:color="auto"/>
              <w:bottom w:val="single" w:sz="4" w:space="0" w:color="auto"/>
              <w:right w:val="single" w:sz="4" w:space="0" w:color="auto"/>
            </w:tcBorders>
            <w:vAlign w:val="center"/>
          </w:tcPr>
          <w:p w14:paraId="7193DEDF" w14:textId="77777777" w:rsidR="00333760" w:rsidRPr="00D35A4F" w:rsidRDefault="00333760" w:rsidP="00B750C7">
            <w:pPr>
              <w:rPr>
                <w:lang w:val="el-GR"/>
              </w:rPr>
            </w:pPr>
            <w:r w:rsidRPr="00D35A4F">
              <w:rPr>
                <w:lang w:val="el-GR"/>
              </w:rPr>
              <w:t>Φ8</w:t>
            </w:r>
          </w:p>
        </w:tc>
        <w:tc>
          <w:tcPr>
            <w:tcW w:w="667" w:type="pct"/>
            <w:tcBorders>
              <w:top w:val="single" w:sz="4" w:space="0" w:color="auto"/>
              <w:left w:val="single" w:sz="4" w:space="0" w:color="auto"/>
              <w:bottom w:val="single" w:sz="4" w:space="0" w:color="auto"/>
              <w:right w:val="single" w:sz="4" w:space="0" w:color="auto"/>
            </w:tcBorders>
            <w:vAlign w:val="center"/>
          </w:tcPr>
          <w:p w14:paraId="50DA0B25" w14:textId="77777777" w:rsidR="00333760" w:rsidRPr="00D35A4F" w:rsidRDefault="00333760" w:rsidP="00B750C7">
            <w:pPr>
              <w:rPr>
                <w:lang w:val="el-GR"/>
              </w:rPr>
            </w:pPr>
            <w:r w:rsidRPr="00D35A4F">
              <w:rPr>
                <w:lang w:val="el-GR"/>
              </w:rPr>
              <w:t>Π8.4</w:t>
            </w:r>
          </w:p>
        </w:tc>
        <w:tc>
          <w:tcPr>
            <w:tcW w:w="2335" w:type="pct"/>
            <w:tcBorders>
              <w:top w:val="single" w:sz="4" w:space="0" w:color="auto"/>
              <w:left w:val="single" w:sz="4" w:space="0" w:color="auto"/>
              <w:bottom w:val="single" w:sz="4" w:space="0" w:color="auto"/>
              <w:right w:val="single" w:sz="4" w:space="0" w:color="auto"/>
            </w:tcBorders>
            <w:noWrap/>
            <w:vAlign w:val="center"/>
          </w:tcPr>
          <w:p w14:paraId="57EA6747" w14:textId="77777777" w:rsidR="00333760" w:rsidRPr="00D35A4F" w:rsidRDefault="00333760" w:rsidP="00B750C7">
            <w:pPr>
              <w:rPr>
                <w:lang w:val="el-GR"/>
              </w:rPr>
            </w:pPr>
            <w:proofErr w:type="spellStart"/>
            <w:r w:rsidRPr="00D35A4F">
              <w:rPr>
                <w:lang w:val="el-GR"/>
              </w:rPr>
              <w:t>Επικαιροποιημένα</w:t>
            </w:r>
            <w:proofErr w:type="spellEnd"/>
            <w:r w:rsidRPr="00D35A4F">
              <w:rPr>
                <w:lang w:val="el-GR"/>
              </w:rPr>
              <w:t xml:space="preserve"> Σενάρια ελέγχου (μετά από Πιλοτική Λειτουργία) </w:t>
            </w:r>
          </w:p>
        </w:tc>
        <w:tc>
          <w:tcPr>
            <w:tcW w:w="1082" w:type="pct"/>
            <w:tcBorders>
              <w:top w:val="single" w:sz="4" w:space="0" w:color="auto"/>
              <w:left w:val="single" w:sz="4" w:space="0" w:color="auto"/>
              <w:bottom w:val="single" w:sz="4" w:space="0" w:color="auto"/>
              <w:right w:val="single" w:sz="4" w:space="0" w:color="auto"/>
            </w:tcBorders>
            <w:shd w:val="clear" w:color="auto" w:fill="auto"/>
          </w:tcPr>
          <w:p w14:paraId="5688EAA7" w14:textId="4B140F2D" w:rsidR="00333760" w:rsidRPr="00D35A4F" w:rsidRDefault="00333760" w:rsidP="00B750C7">
            <w:pPr>
              <w:rPr>
                <w:lang w:val="el-GR"/>
              </w:rPr>
            </w:pPr>
            <w:r w:rsidRPr="00D35A4F">
              <w:rPr>
                <w:lang w:val="el-GR"/>
              </w:rPr>
              <w:t>Μ32</w:t>
            </w:r>
          </w:p>
        </w:tc>
      </w:tr>
      <w:tr w:rsidR="00333760" w:rsidRPr="00D35A4F" w14:paraId="0BBCAC9E" w14:textId="77777777" w:rsidTr="00333760">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2B2ACC3E" w14:textId="77777777" w:rsidR="00333760" w:rsidRPr="00D35A4F" w:rsidRDefault="00333760" w:rsidP="00B750C7">
            <w:pPr>
              <w:numPr>
                <w:ilvl w:val="0"/>
                <w:numId w:val="487"/>
              </w:numPr>
              <w:rPr>
                <w:lang w:val="el-GR"/>
              </w:rPr>
            </w:pPr>
          </w:p>
        </w:tc>
        <w:tc>
          <w:tcPr>
            <w:tcW w:w="503" w:type="pct"/>
            <w:tcBorders>
              <w:top w:val="single" w:sz="4" w:space="0" w:color="auto"/>
              <w:left w:val="single" w:sz="4" w:space="0" w:color="auto"/>
              <w:bottom w:val="single" w:sz="4" w:space="0" w:color="auto"/>
              <w:right w:val="single" w:sz="4" w:space="0" w:color="auto"/>
            </w:tcBorders>
            <w:vAlign w:val="center"/>
          </w:tcPr>
          <w:p w14:paraId="23EA1FEC" w14:textId="77777777" w:rsidR="00333760" w:rsidRPr="00D35A4F" w:rsidRDefault="00333760" w:rsidP="00B750C7">
            <w:pPr>
              <w:rPr>
                <w:lang w:val="el-GR"/>
              </w:rPr>
            </w:pPr>
            <w:r w:rsidRPr="00D35A4F">
              <w:rPr>
                <w:lang w:val="el-GR"/>
              </w:rPr>
              <w:t>Φ8</w:t>
            </w:r>
          </w:p>
        </w:tc>
        <w:tc>
          <w:tcPr>
            <w:tcW w:w="667" w:type="pct"/>
            <w:tcBorders>
              <w:top w:val="single" w:sz="4" w:space="0" w:color="auto"/>
              <w:left w:val="single" w:sz="4" w:space="0" w:color="auto"/>
              <w:bottom w:val="single" w:sz="4" w:space="0" w:color="auto"/>
              <w:right w:val="single" w:sz="4" w:space="0" w:color="auto"/>
            </w:tcBorders>
            <w:vAlign w:val="center"/>
          </w:tcPr>
          <w:p w14:paraId="67D75974" w14:textId="77777777" w:rsidR="00333760" w:rsidRPr="00D35A4F" w:rsidRDefault="00333760" w:rsidP="00B750C7">
            <w:pPr>
              <w:rPr>
                <w:lang w:val="el-GR"/>
              </w:rPr>
            </w:pPr>
            <w:r w:rsidRPr="00D35A4F">
              <w:rPr>
                <w:lang w:val="el-GR"/>
              </w:rPr>
              <w:t>Π8.5</w:t>
            </w:r>
          </w:p>
        </w:tc>
        <w:tc>
          <w:tcPr>
            <w:tcW w:w="2335" w:type="pct"/>
            <w:tcBorders>
              <w:top w:val="single" w:sz="4" w:space="0" w:color="auto"/>
              <w:left w:val="single" w:sz="4" w:space="0" w:color="auto"/>
              <w:bottom w:val="single" w:sz="4" w:space="0" w:color="auto"/>
              <w:right w:val="single" w:sz="4" w:space="0" w:color="auto"/>
            </w:tcBorders>
            <w:noWrap/>
            <w:vAlign w:val="center"/>
          </w:tcPr>
          <w:p w14:paraId="4B8FA43C" w14:textId="77777777" w:rsidR="00333760" w:rsidRPr="00D35A4F" w:rsidRDefault="00333760" w:rsidP="00B750C7">
            <w:pPr>
              <w:rPr>
                <w:lang w:val="el-GR"/>
              </w:rPr>
            </w:pPr>
            <w:r w:rsidRPr="00D35A4F">
              <w:rPr>
                <w:lang w:val="el-GR"/>
              </w:rPr>
              <w:t xml:space="preserve">Πλήρως ελεγμένο λογισμικό υποδομής και εφαρμογών σε συνθήκες λειτουργίας που προσομοιώνουν τις πραγματικές έτοιμο να μπει σε Δοκιμαστική Λειτουργία </w:t>
            </w:r>
          </w:p>
        </w:tc>
        <w:tc>
          <w:tcPr>
            <w:tcW w:w="1082" w:type="pct"/>
            <w:tcBorders>
              <w:top w:val="single" w:sz="4" w:space="0" w:color="auto"/>
              <w:left w:val="single" w:sz="4" w:space="0" w:color="auto"/>
              <w:bottom w:val="single" w:sz="4" w:space="0" w:color="auto"/>
              <w:right w:val="single" w:sz="4" w:space="0" w:color="auto"/>
            </w:tcBorders>
            <w:shd w:val="clear" w:color="auto" w:fill="auto"/>
          </w:tcPr>
          <w:p w14:paraId="609C7D9E" w14:textId="67E954A3" w:rsidR="00333760" w:rsidRPr="00D35A4F" w:rsidRDefault="00333760" w:rsidP="00B750C7">
            <w:pPr>
              <w:rPr>
                <w:lang w:val="el-GR"/>
              </w:rPr>
            </w:pPr>
            <w:r w:rsidRPr="00D35A4F">
              <w:rPr>
                <w:lang w:val="el-GR"/>
              </w:rPr>
              <w:t>Μ32</w:t>
            </w:r>
          </w:p>
        </w:tc>
      </w:tr>
      <w:tr w:rsidR="00333760" w:rsidRPr="00D35A4F" w14:paraId="78CD1D84" w14:textId="77777777" w:rsidTr="00333760">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6036DE85" w14:textId="77777777" w:rsidR="00333760" w:rsidRPr="00D35A4F" w:rsidRDefault="00333760" w:rsidP="00B750C7">
            <w:pPr>
              <w:numPr>
                <w:ilvl w:val="0"/>
                <w:numId w:val="487"/>
              </w:numPr>
              <w:rPr>
                <w:lang w:val="el-GR"/>
              </w:rPr>
            </w:pPr>
          </w:p>
        </w:tc>
        <w:tc>
          <w:tcPr>
            <w:tcW w:w="503" w:type="pct"/>
            <w:tcBorders>
              <w:top w:val="single" w:sz="4" w:space="0" w:color="auto"/>
              <w:left w:val="single" w:sz="4" w:space="0" w:color="auto"/>
              <w:bottom w:val="single" w:sz="4" w:space="0" w:color="auto"/>
              <w:right w:val="single" w:sz="4" w:space="0" w:color="auto"/>
            </w:tcBorders>
            <w:vAlign w:val="center"/>
          </w:tcPr>
          <w:p w14:paraId="34038C34" w14:textId="77777777" w:rsidR="00333760" w:rsidRPr="00D35A4F" w:rsidRDefault="00333760" w:rsidP="00B750C7">
            <w:pPr>
              <w:rPr>
                <w:lang w:val="el-GR"/>
              </w:rPr>
            </w:pPr>
            <w:r w:rsidRPr="00D35A4F">
              <w:rPr>
                <w:lang w:val="el-GR"/>
              </w:rPr>
              <w:t>Φ8</w:t>
            </w:r>
          </w:p>
        </w:tc>
        <w:tc>
          <w:tcPr>
            <w:tcW w:w="667" w:type="pct"/>
            <w:tcBorders>
              <w:top w:val="single" w:sz="4" w:space="0" w:color="auto"/>
              <w:left w:val="single" w:sz="4" w:space="0" w:color="auto"/>
              <w:bottom w:val="single" w:sz="4" w:space="0" w:color="auto"/>
              <w:right w:val="single" w:sz="4" w:space="0" w:color="auto"/>
            </w:tcBorders>
            <w:vAlign w:val="center"/>
          </w:tcPr>
          <w:p w14:paraId="07267259" w14:textId="77777777" w:rsidR="00333760" w:rsidRPr="00D35A4F" w:rsidRDefault="00333760" w:rsidP="00B750C7">
            <w:pPr>
              <w:rPr>
                <w:lang w:val="el-GR"/>
              </w:rPr>
            </w:pPr>
            <w:r w:rsidRPr="00D35A4F">
              <w:rPr>
                <w:lang w:val="el-GR"/>
              </w:rPr>
              <w:t>Π8.6</w:t>
            </w:r>
          </w:p>
        </w:tc>
        <w:tc>
          <w:tcPr>
            <w:tcW w:w="2335" w:type="pct"/>
            <w:tcBorders>
              <w:top w:val="single" w:sz="4" w:space="0" w:color="auto"/>
              <w:left w:val="single" w:sz="4" w:space="0" w:color="auto"/>
              <w:bottom w:val="single" w:sz="4" w:space="0" w:color="auto"/>
              <w:right w:val="single" w:sz="4" w:space="0" w:color="auto"/>
            </w:tcBorders>
            <w:noWrap/>
            <w:vAlign w:val="center"/>
          </w:tcPr>
          <w:p w14:paraId="68FD706F" w14:textId="77777777" w:rsidR="00333760" w:rsidRPr="00D35A4F" w:rsidRDefault="00333760" w:rsidP="00B750C7">
            <w:r w:rsidRPr="00D35A4F">
              <w:rPr>
                <w:lang w:val="el-GR"/>
              </w:rPr>
              <w:t>Υπηρεσίες πιλοτικής λειτουργίας</w:t>
            </w:r>
          </w:p>
        </w:tc>
        <w:tc>
          <w:tcPr>
            <w:tcW w:w="1082" w:type="pct"/>
            <w:tcBorders>
              <w:top w:val="single" w:sz="4" w:space="0" w:color="auto"/>
              <w:left w:val="single" w:sz="4" w:space="0" w:color="auto"/>
              <w:bottom w:val="single" w:sz="4" w:space="0" w:color="auto"/>
              <w:right w:val="single" w:sz="4" w:space="0" w:color="auto"/>
            </w:tcBorders>
            <w:shd w:val="clear" w:color="auto" w:fill="auto"/>
          </w:tcPr>
          <w:p w14:paraId="5DCF43B0" w14:textId="002BD9E2" w:rsidR="00333760" w:rsidRPr="00D35A4F" w:rsidRDefault="00333760" w:rsidP="00B750C7">
            <w:r w:rsidRPr="00D35A4F">
              <w:rPr>
                <w:lang w:val="el-GR"/>
              </w:rPr>
              <w:t>Μ32</w:t>
            </w:r>
          </w:p>
        </w:tc>
      </w:tr>
      <w:tr w:rsidR="00333760" w:rsidRPr="00D35A4F" w14:paraId="23855CC4" w14:textId="77777777" w:rsidTr="00333760">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6FF24829" w14:textId="77777777" w:rsidR="00333760" w:rsidRPr="00D35A4F" w:rsidRDefault="00333760" w:rsidP="00B750C7">
            <w:pPr>
              <w:numPr>
                <w:ilvl w:val="0"/>
                <w:numId w:val="487"/>
              </w:numPr>
              <w:rPr>
                <w:lang w:val="el-GR"/>
              </w:rPr>
            </w:pPr>
          </w:p>
        </w:tc>
        <w:tc>
          <w:tcPr>
            <w:tcW w:w="503" w:type="pct"/>
            <w:tcBorders>
              <w:top w:val="single" w:sz="4" w:space="0" w:color="auto"/>
              <w:left w:val="single" w:sz="4" w:space="0" w:color="auto"/>
              <w:bottom w:val="single" w:sz="4" w:space="0" w:color="auto"/>
              <w:right w:val="single" w:sz="4" w:space="0" w:color="auto"/>
            </w:tcBorders>
            <w:vAlign w:val="center"/>
          </w:tcPr>
          <w:p w14:paraId="3CC74CCC" w14:textId="77777777" w:rsidR="00333760" w:rsidRPr="00D35A4F" w:rsidRDefault="00333760" w:rsidP="00B750C7">
            <w:pPr>
              <w:rPr>
                <w:lang w:val="el-GR"/>
              </w:rPr>
            </w:pPr>
            <w:r w:rsidRPr="00D35A4F">
              <w:rPr>
                <w:lang w:val="el-GR"/>
              </w:rPr>
              <w:t>Φ8</w:t>
            </w:r>
          </w:p>
        </w:tc>
        <w:tc>
          <w:tcPr>
            <w:tcW w:w="667" w:type="pct"/>
            <w:tcBorders>
              <w:top w:val="single" w:sz="4" w:space="0" w:color="auto"/>
              <w:left w:val="single" w:sz="4" w:space="0" w:color="auto"/>
              <w:bottom w:val="single" w:sz="4" w:space="0" w:color="auto"/>
              <w:right w:val="single" w:sz="4" w:space="0" w:color="auto"/>
            </w:tcBorders>
            <w:vAlign w:val="center"/>
          </w:tcPr>
          <w:p w14:paraId="44DA0A59" w14:textId="77777777" w:rsidR="00333760" w:rsidRPr="00D35A4F" w:rsidRDefault="00333760" w:rsidP="00B750C7">
            <w:r w:rsidRPr="00D35A4F">
              <w:rPr>
                <w:lang w:val="el-GR"/>
              </w:rPr>
              <w:t>Π8.7</w:t>
            </w:r>
          </w:p>
        </w:tc>
        <w:tc>
          <w:tcPr>
            <w:tcW w:w="2335" w:type="pct"/>
            <w:tcBorders>
              <w:top w:val="single" w:sz="4" w:space="0" w:color="auto"/>
              <w:left w:val="single" w:sz="4" w:space="0" w:color="auto"/>
              <w:bottom w:val="single" w:sz="4" w:space="0" w:color="auto"/>
              <w:right w:val="single" w:sz="4" w:space="0" w:color="auto"/>
            </w:tcBorders>
            <w:noWrap/>
            <w:vAlign w:val="center"/>
          </w:tcPr>
          <w:p w14:paraId="7BCBC2CF" w14:textId="77777777" w:rsidR="00333760" w:rsidRPr="00D35A4F" w:rsidRDefault="00333760" w:rsidP="00B750C7">
            <w:pPr>
              <w:rPr>
                <w:lang w:val="el-GR"/>
              </w:rPr>
            </w:pPr>
            <w:proofErr w:type="spellStart"/>
            <w:r w:rsidRPr="00D35A4F">
              <w:rPr>
                <w:lang w:val="el-GR"/>
              </w:rPr>
              <w:t>Επικαιροποιημένη</w:t>
            </w:r>
            <w:proofErr w:type="spellEnd"/>
            <w:r w:rsidRPr="00D35A4F">
              <w:rPr>
                <w:lang w:val="el-GR"/>
              </w:rPr>
              <w:t xml:space="preserve"> Σειρά Εγχειριδίων Τεκμηρίωσης (λειτουργικής &amp; υποστηρικτικής)</w:t>
            </w:r>
          </w:p>
        </w:tc>
        <w:tc>
          <w:tcPr>
            <w:tcW w:w="1082" w:type="pct"/>
            <w:tcBorders>
              <w:top w:val="single" w:sz="4" w:space="0" w:color="auto"/>
              <w:left w:val="single" w:sz="4" w:space="0" w:color="auto"/>
              <w:bottom w:val="single" w:sz="4" w:space="0" w:color="auto"/>
              <w:right w:val="single" w:sz="4" w:space="0" w:color="auto"/>
            </w:tcBorders>
            <w:shd w:val="clear" w:color="auto" w:fill="auto"/>
          </w:tcPr>
          <w:p w14:paraId="52FD6E2B" w14:textId="77777777" w:rsidR="00333760" w:rsidRPr="00D35A4F" w:rsidRDefault="00333760" w:rsidP="00B750C7">
            <w:pPr>
              <w:rPr>
                <w:lang w:val="el-GR"/>
              </w:rPr>
            </w:pPr>
            <w:r w:rsidRPr="00D35A4F">
              <w:rPr>
                <w:lang w:val="el-GR"/>
              </w:rPr>
              <w:t>Μ33</w:t>
            </w:r>
          </w:p>
        </w:tc>
      </w:tr>
      <w:tr w:rsidR="00333760" w:rsidRPr="00D35A4F" w14:paraId="0E1AE26D" w14:textId="77777777" w:rsidTr="00333760">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4E448BDE" w14:textId="77777777" w:rsidR="00333760" w:rsidRPr="00D35A4F" w:rsidRDefault="00333760" w:rsidP="00B750C7">
            <w:pPr>
              <w:numPr>
                <w:ilvl w:val="0"/>
                <w:numId w:val="487"/>
              </w:numPr>
              <w:rPr>
                <w:lang w:val="el-GR"/>
              </w:rPr>
            </w:pPr>
          </w:p>
        </w:tc>
        <w:tc>
          <w:tcPr>
            <w:tcW w:w="503" w:type="pct"/>
            <w:tcBorders>
              <w:top w:val="single" w:sz="4" w:space="0" w:color="auto"/>
              <w:left w:val="single" w:sz="4" w:space="0" w:color="auto"/>
              <w:bottom w:val="single" w:sz="4" w:space="0" w:color="auto"/>
              <w:right w:val="single" w:sz="4" w:space="0" w:color="auto"/>
            </w:tcBorders>
            <w:vAlign w:val="center"/>
          </w:tcPr>
          <w:p w14:paraId="36B6941F" w14:textId="77777777" w:rsidR="00333760" w:rsidRPr="00D35A4F" w:rsidRDefault="00333760" w:rsidP="00B750C7">
            <w:pPr>
              <w:rPr>
                <w:lang w:val="el-GR"/>
              </w:rPr>
            </w:pPr>
            <w:r w:rsidRPr="00D35A4F">
              <w:rPr>
                <w:lang w:val="el-GR"/>
              </w:rPr>
              <w:t>Φ8</w:t>
            </w:r>
          </w:p>
        </w:tc>
        <w:tc>
          <w:tcPr>
            <w:tcW w:w="667" w:type="pct"/>
            <w:tcBorders>
              <w:top w:val="single" w:sz="4" w:space="0" w:color="auto"/>
              <w:left w:val="single" w:sz="4" w:space="0" w:color="auto"/>
              <w:bottom w:val="single" w:sz="4" w:space="0" w:color="auto"/>
              <w:right w:val="single" w:sz="4" w:space="0" w:color="auto"/>
            </w:tcBorders>
            <w:vAlign w:val="center"/>
          </w:tcPr>
          <w:p w14:paraId="155D4640" w14:textId="77777777" w:rsidR="00333760" w:rsidRPr="00D35A4F" w:rsidRDefault="00333760" w:rsidP="00B750C7">
            <w:pPr>
              <w:rPr>
                <w:lang w:val="el-GR"/>
              </w:rPr>
            </w:pPr>
            <w:r w:rsidRPr="00D35A4F">
              <w:rPr>
                <w:lang w:val="el-GR"/>
              </w:rPr>
              <w:t>Π8.8</w:t>
            </w:r>
          </w:p>
        </w:tc>
        <w:tc>
          <w:tcPr>
            <w:tcW w:w="2335" w:type="pct"/>
            <w:tcBorders>
              <w:top w:val="single" w:sz="4" w:space="0" w:color="auto"/>
              <w:left w:val="single" w:sz="4" w:space="0" w:color="auto"/>
              <w:bottom w:val="single" w:sz="4" w:space="0" w:color="auto"/>
              <w:right w:val="single" w:sz="4" w:space="0" w:color="auto"/>
            </w:tcBorders>
            <w:noWrap/>
            <w:vAlign w:val="center"/>
          </w:tcPr>
          <w:p w14:paraId="365CC8B0" w14:textId="77777777" w:rsidR="00333760" w:rsidRPr="00D35A4F" w:rsidRDefault="00333760" w:rsidP="00B750C7">
            <w:pPr>
              <w:rPr>
                <w:lang w:val="el-GR"/>
              </w:rPr>
            </w:pPr>
            <w:proofErr w:type="spellStart"/>
            <w:r w:rsidRPr="00D35A4F">
              <w:rPr>
                <w:lang w:val="el-GR"/>
              </w:rPr>
              <w:t>Επικαιροποιημένη</w:t>
            </w:r>
            <w:proofErr w:type="spellEnd"/>
            <w:r w:rsidRPr="00D35A4F">
              <w:rPr>
                <w:lang w:val="el-GR"/>
              </w:rPr>
              <w:t xml:space="preserve"> Μελέτη Ασφάλειας Συστήματος</w:t>
            </w:r>
          </w:p>
        </w:tc>
        <w:tc>
          <w:tcPr>
            <w:tcW w:w="1082" w:type="pct"/>
            <w:tcBorders>
              <w:top w:val="single" w:sz="4" w:space="0" w:color="auto"/>
              <w:left w:val="single" w:sz="4" w:space="0" w:color="auto"/>
              <w:bottom w:val="single" w:sz="4" w:space="0" w:color="auto"/>
              <w:right w:val="single" w:sz="4" w:space="0" w:color="auto"/>
            </w:tcBorders>
            <w:shd w:val="clear" w:color="auto" w:fill="auto"/>
          </w:tcPr>
          <w:p w14:paraId="208BCDB3" w14:textId="77777777" w:rsidR="00333760" w:rsidRPr="00D35A4F" w:rsidRDefault="00333760" w:rsidP="00B750C7">
            <w:pPr>
              <w:rPr>
                <w:lang w:val="el-GR"/>
              </w:rPr>
            </w:pPr>
            <w:r w:rsidRPr="00D35A4F">
              <w:rPr>
                <w:lang w:val="el-GR"/>
              </w:rPr>
              <w:t>Μ33</w:t>
            </w:r>
          </w:p>
        </w:tc>
      </w:tr>
      <w:tr w:rsidR="00333760" w:rsidRPr="00D35A4F" w14:paraId="6E2CAB6E" w14:textId="77777777" w:rsidTr="00333760">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386D2625" w14:textId="77777777" w:rsidR="00333760" w:rsidRPr="00D35A4F" w:rsidRDefault="00333760" w:rsidP="00B750C7">
            <w:pPr>
              <w:numPr>
                <w:ilvl w:val="0"/>
                <w:numId w:val="487"/>
              </w:numPr>
              <w:rPr>
                <w:lang w:val="el-GR"/>
              </w:rPr>
            </w:pPr>
          </w:p>
        </w:tc>
        <w:tc>
          <w:tcPr>
            <w:tcW w:w="503" w:type="pct"/>
            <w:tcBorders>
              <w:top w:val="single" w:sz="4" w:space="0" w:color="auto"/>
              <w:left w:val="single" w:sz="4" w:space="0" w:color="auto"/>
              <w:bottom w:val="single" w:sz="4" w:space="0" w:color="auto"/>
              <w:right w:val="single" w:sz="4" w:space="0" w:color="auto"/>
            </w:tcBorders>
            <w:vAlign w:val="center"/>
          </w:tcPr>
          <w:p w14:paraId="4E5D3C45" w14:textId="77777777" w:rsidR="00333760" w:rsidRPr="00D35A4F" w:rsidRDefault="00333760" w:rsidP="00B750C7">
            <w:pPr>
              <w:rPr>
                <w:lang w:val="el-GR"/>
              </w:rPr>
            </w:pPr>
            <w:r w:rsidRPr="00D35A4F">
              <w:rPr>
                <w:lang w:val="el-GR"/>
              </w:rPr>
              <w:t>Φ8</w:t>
            </w:r>
          </w:p>
        </w:tc>
        <w:tc>
          <w:tcPr>
            <w:tcW w:w="667" w:type="pct"/>
            <w:tcBorders>
              <w:top w:val="single" w:sz="4" w:space="0" w:color="auto"/>
              <w:left w:val="single" w:sz="4" w:space="0" w:color="auto"/>
              <w:bottom w:val="single" w:sz="4" w:space="0" w:color="auto"/>
              <w:right w:val="single" w:sz="4" w:space="0" w:color="auto"/>
            </w:tcBorders>
            <w:vAlign w:val="center"/>
          </w:tcPr>
          <w:p w14:paraId="69DE134F" w14:textId="77777777" w:rsidR="00333760" w:rsidRPr="00D35A4F" w:rsidRDefault="00333760" w:rsidP="00B750C7">
            <w:pPr>
              <w:rPr>
                <w:lang w:val="el-GR"/>
              </w:rPr>
            </w:pPr>
            <w:r w:rsidRPr="00D35A4F">
              <w:rPr>
                <w:lang w:val="el-GR"/>
              </w:rPr>
              <w:t>Π8.9</w:t>
            </w:r>
          </w:p>
        </w:tc>
        <w:tc>
          <w:tcPr>
            <w:tcW w:w="2335" w:type="pct"/>
            <w:tcBorders>
              <w:top w:val="single" w:sz="4" w:space="0" w:color="auto"/>
              <w:left w:val="single" w:sz="4" w:space="0" w:color="auto"/>
              <w:bottom w:val="single" w:sz="4" w:space="0" w:color="auto"/>
              <w:right w:val="single" w:sz="4" w:space="0" w:color="auto"/>
            </w:tcBorders>
            <w:noWrap/>
            <w:vAlign w:val="center"/>
          </w:tcPr>
          <w:p w14:paraId="07979B4A" w14:textId="77777777" w:rsidR="00333760" w:rsidRPr="00D35A4F" w:rsidRDefault="00333760" w:rsidP="00B750C7">
            <w:pPr>
              <w:rPr>
                <w:lang w:val="el-GR"/>
              </w:rPr>
            </w:pPr>
            <w:r w:rsidRPr="00D35A4F">
              <w:rPr>
                <w:lang w:val="el-GR"/>
              </w:rPr>
              <w:t>Τεύχος αποτελεσμάτων Πιλοτικής &amp; Δοκιμαστικής Λειτουργίας</w:t>
            </w:r>
          </w:p>
        </w:tc>
        <w:tc>
          <w:tcPr>
            <w:tcW w:w="1082" w:type="pct"/>
            <w:tcBorders>
              <w:top w:val="single" w:sz="4" w:space="0" w:color="auto"/>
              <w:left w:val="single" w:sz="4" w:space="0" w:color="auto"/>
              <w:bottom w:val="single" w:sz="4" w:space="0" w:color="auto"/>
              <w:right w:val="single" w:sz="4" w:space="0" w:color="auto"/>
            </w:tcBorders>
            <w:shd w:val="clear" w:color="auto" w:fill="auto"/>
          </w:tcPr>
          <w:p w14:paraId="5E2D1456" w14:textId="77777777" w:rsidR="00333760" w:rsidRPr="00D35A4F" w:rsidRDefault="00333760" w:rsidP="00B750C7">
            <w:pPr>
              <w:rPr>
                <w:lang w:val="el-GR"/>
              </w:rPr>
            </w:pPr>
            <w:r w:rsidRPr="00D35A4F">
              <w:rPr>
                <w:lang w:val="el-GR"/>
              </w:rPr>
              <w:t>Μ33</w:t>
            </w:r>
          </w:p>
        </w:tc>
      </w:tr>
      <w:tr w:rsidR="00333760" w:rsidRPr="00D35A4F" w14:paraId="79420F05" w14:textId="77777777" w:rsidTr="00333760">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42B99CD0" w14:textId="77777777" w:rsidR="00333760" w:rsidRPr="00D35A4F" w:rsidRDefault="00333760" w:rsidP="00B750C7">
            <w:pPr>
              <w:numPr>
                <w:ilvl w:val="0"/>
                <w:numId w:val="487"/>
              </w:numPr>
              <w:rPr>
                <w:lang w:val="el-GR"/>
              </w:rPr>
            </w:pPr>
          </w:p>
        </w:tc>
        <w:tc>
          <w:tcPr>
            <w:tcW w:w="503" w:type="pct"/>
            <w:tcBorders>
              <w:top w:val="single" w:sz="4" w:space="0" w:color="auto"/>
              <w:left w:val="single" w:sz="4" w:space="0" w:color="auto"/>
              <w:bottom w:val="single" w:sz="4" w:space="0" w:color="auto"/>
              <w:right w:val="single" w:sz="4" w:space="0" w:color="auto"/>
            </w:tcBorders>
            <w:vAlign w:val="center"/>
          </w:tcPr>
          <w:p w14:paraId="65C1C016" w14:textId="77777777" w:rsidR="00333760" w:rsidRPr="00D35A4F" w:rsidRDefault="00333760" w:rsidP="00B750C7">
            <w:pPr>
              <w:rPr>
                <w:lang w:val="el-GR"/>
              </w:rPr>
            </w:pPr>
            <w:r w:rsidRPr="00D35A4F">
              <w:rPr>
                <w:lang w:val="el-GR"/>
              </w:rPr>
              <w:t>Φ8</w:t>
            </w:r>
          </w:p>
        </w:tc>
        <w:tc>
          <w:tcPr>
            <w:tcW w:w="667" w:type="pct"/>
            <w:tcBorders>
              <w:top w:val="single" w:sz="4" w:space="0" w:color="auto"/>
              <w:left w:val="single" w:sz="4" w:space="0" w:color="auto"/>
              <w:bottom w:val="single" w:sz="4" w:space="0" w:color="auto"/>
              <w:right w:val="single" w:sz="4" w:space="0" w:color="auto"/>
            </w:tcBorders>
            <w:vAlign w:val="center"/>
          </w:tcPr>
          <w:p w14:paraId="54F2F4BE" w14:textId="77777777" w:rsidR="00333760" w:rsidRPr="00D35A4F" w:rsidRDefault="00333760" w:rsidP="00B750C7">
            <w:pPr>
              <w:rPr>
                <w:lang w:val="el-GR"/>
              </w:rPr>
            </w:pPr>
            <w:r w:rsidRPr="00D35A4F">
              <w:rPr>
                <w:lang w:val="el-GR"/>
              </w:rPr>
              <w:t>Π8.10</w:t>
            </w:r>
          </w:p>
        </w:tc>
        <w:tc>
          <w:tcPr>
            <w:tcW w:w="2335" w:type="pct"/>
            <w:tcBorders>
              <w:top w:val="single" w:sz="4" w:space="0" w:color="auto"/>
              <w:left w:val="single" w:sz="4" w:space="0" w:color="auto"/>
              <w:bottom w:val="single" w:sz="4" w:space="0" w:color="auto"/>
              <w:right w:val="single" w:sz="4" w:space="0" w:color="auto"/>
            </w:tcBorders>
            <w:noWrap/>
            <w:vAlign w:val="center"/>
          </w:tcPr>
          <w:p w14:paraId="07A3F452" w14:textId="77777777" w:rsidR="00333760" w:rsidRPr="00D35A4F" w:rsidRDefault="00333760" w:rsidP="00B750C7">
            <w:pPr>
              <w:rPr>
                <w:lang w:val="el-GR"/>
              </w:rPr>
            </w:pPr>
            <w:r w:rsidRPr="00D35A4F">
              <w:rPr>
                <w:lang w:val="el-GR"/>
              </w:rPr>
              <w:t xml:space="preserve">Πηγαίος Κώδικας και </w:t>
            </w:r>
            <w:proofErr w:type="spellStart"/>
            <w:r w:rsidRPr="00D35A4F">
              <w:rPr>
                <w:lang w:val="el-GR"/>
              </w:rPr>
              <w:t>Schemas</w:t>
            </w:r>
            <w:proofErr w:type="spellEnd"/>
            <w:r w:rsidRPr="00D35A4F">
              <w:rPr>
                <w:lang w:val="el-GR"/>
              </w:rPr>
              <w:t xml:space="preserve"> (μετά από Δοκιμαστική Λειτουργία)</w:t>
            </w:r>
          </w:p>
        </w:tc>
        <w:tc>
          <w:tcPr>
            <w:tcW w:w="1082" w:type="pct"/>
            <w:tcBorders>
              <w:top w:val="single" w:sz="4" w:space="0" w:color="auto"/>
              <w:left w:val="single" w:sz="4" w:space="0" w:color="auto"/>
              <w:bottom w:val="single" w:sz="4" w:space="0" w:color="auto"/>
              <w:right w:val="single" w:sz="4" w:space="0" w:color="auto"/>
            </w:tcBorders>
            <w:shd w:val="clear" w:color="auto" w:fill="auto"/>
          </w:tcPr>
          <w:p w14:paraId="37E0925B" w14:textId="77777777" w:rsidR="00333760" w:rsidRPr="00D35A4F" w:rsidRDefault="00333760" w:rsidP="00B750C7">
            <w:pPr>
              <w:rPr>
                <w:lang w:val="el-GR"/>
              </w:rPr>
            </w:pPr>
            <w:r w:rsidRPr="00D35A4F">
              <w:rPr>
                <w:lang w:val="el-GR"/>
              </w:rPr>
              <w:t>Μ33</w:t>
            </w:r>
          </w:p>
        </w:tc>
      </w:tr>
      <w:tr w:rsidR="00333760" w:rsidRPr="00D35A4F" w14:paraId="4AA49A8C" w14:textId="77777777" w:rsidTr="00333760">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76472993" w14:textId="77777777" w:rsidR="00333760" w:rsidRPr="00D35A4F" w:rsidRDefault="00333760" w:rsidP="00B750C7">
            <w:pPr>
              <w:numPr>
                <w:ilvl w:val="0"/>
                <w:numId w:val="487"/>
              </w:numPr>
              <w:rPr>
                <w:lang w:val="el-GR"/>
              </w:rPr>
            </w:pPr>
          </w:p>
        </w:tc>
        <w:tc>
          <w:tcPr>
            <w:tcW w:w="503" w:type="pct"/>
            <w:tcBorders>
              <w:top w:val="single" w:sz="4" w:space="0" w:color="auto"/>
              <w:left w:val="single" w:sz="4" w:space="0" w:color="auto"/>
              <w:bottom w:val="single" w:sz="4" w:space="0" w:color="auto"/>
              <w:right w:val="single" w:sz="4" w:space="0" w:color="auto"/>
            </w:tcBorders>
            <w:vAlign w:val="center"/>
          </w:tcPr>
          <w:p w14:paraId="2312E8DC" w14:textId="77777777" w:rsidR="00333760" w:rsidRPr="00D35A4F" w:rsidRDefault="00333760" w:rsidP="00B750C7">
            <w:pPr>
              <w:rPr>
                <w:lang w:val="el-GR"/>
              </w:rPr>
            </w:pPr>
            <w:r w:rsidRPr="00D35A4F">
              <w:rPr>
                <w:lang w:val="el-GR"/>
              </w:rPr>
              <w:t>Φ8</w:t>
            </w:r>
          </w:p>
        </w:tc>
        <w:tc>
          <w:tcPr>
            <w:tcW w:w="667" w:type="pct"/>
            <w:tcBorders>
              <w:top w:val="single" w:sz="4" w:space="0" w:color="auto"/>
              <w:left w:val="single" w:sz="4" w:space="0" w:color="auto"/>
              <w:bottom w:val="single" w:sz="4" w:space="0" w:color="auto"/>
              <w:right w:val="single" w:sz="4" w:space="0" w:color="auto"/>
            </w:tcBorders>
            <w:vAlign w:val="center"/>
          </w:tcPr>
          <w:p w14:paraId="277C0E86" w14:textId="77777777" w:rsidR="00333760" w:rsidRPr="00D35A4F" w:rsidRDefault="00333760" w:rsidP="00B750C7">
            <w:pPr>
              <w:rPr>
                <w:lang w:val="el-GR"/>
              </w:rPr>
            </w:pPr>
            <w:r w:rsidRPr="00D35A4F">
              <w:rPr>
                <w:lang w:val="el-GR"/>
              </w:rPr>
              <w:t>Π8.11</w:t>
            </w:r>
          </w:p>
        </w:tc>
        <w:tc>
          <w:tcPr>
            <w:tcW w:w="2335" w:type="pct"/>
            <w:tcBorders>
              <w:top w:val="single" w:sz="4" w:space="0" w:color="auto"/>
              <w:left w:val="single" w:sz="4" w:space="0" w:color="auto"/>
              <w:bottom w:val="single" w:sz="4" w:space="0" w:color="auto"/>
              <w:right w:val="single" w:sz="4" w:space="0" w:color="auto"/>
            </w:tcBorders>
            <w:noWrap/>
            <w:vAlign w:val="center"/>
          </w:tcPr>
          <w:p w14:paraId="5D45F2E9" w14:textId="77777777" w:rsidR="00333760" w:rsidRPr="00D35A4F" w:rsidRDefault="00333760" w:rsidP="00B750C7">
            <w:r w:rsidRPr="00D35A4F">
              <w:rPr>
                <w:lang w:val="el-GR"/>
              </w:rPr>
              <w:t>Υπηρεσίες δοκιμαστικής λειτουργίας</w:t>
            </w:r>
          </w:p>
        </w:tc>
        <w:tc>
          <w:tcPr>
            <w:tcW w:w="1082" w:type="pct"/>
            <w:tcBorders>
              <w:top w:val="single" w:sz="4" w:space="0" w:color="auto"/>
              <w:left w:val="single" w:sz="4" w:space="0" w:color="auto"/>
              <w:bottom w:val="single" w:sz="4" w:space="0" w:color="auto"/>
              <w:right w:val="single" w:sz="4" w:space="0" w:color="auto"/>
            </w:tcBorders>
            <w:shd w:val="clear" w:color="auto" w:fill="auto"/>
          </w:tcPr>
          <w:p w14:paraId="5F84B261" w14:textId="77777777" w:rsidR="00333760" w:rsidRPr="00D35A4F" w:rsidRDefault="00333760" w:rsidP="00B750C7">
            <w:r w:rsidRPr="00D35A4F">
              <w:rPr>
                <w:lang w:val="el-GR"/>
              </w:rPr>
              <w:t>Μ33</w:t>
            </w:r>
          </w:p>
        </w:tc>
      </w:tr>
      <w:tr w:rsidR="00333760" w:rsidRPr="00D35A4F" w14:paraId="1F98ACA2" w14:textId="77777777" w:rsidTr="00333760">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27C9CE92" w14:textId="77777777" w:rsidR="00333760" w:rsidRPr="00D35A4F" w:rsidRDefault="00333760" w:rsidP="00B750C7">
            <w:pPr>
              <w:numPr>
                <w:ilvl w:val="0"/>
                <w:numId w:val="487"/>
              </w:numPr>
              <w:rPr>
                <w:lang w:val="el-GR"/>
              </w:rPr>
            </w:pPr>
          </w:p>
        </w:tc>
        <w:tc>
          <w:tcPr>
            <w:tcW w:w="503" w:type="pct"/>
            <w:tcBorders>
              <w:top w:val="single" w:sz="4" w:space="0" w:color="auto"/>
              <w:left w:val="single" w:sz="4" w:space="0" w:color="auto"/>
              <w:bottom w:val="single" w:sz="4" w:space="0" w:color="auto"/>
              <w:right w:val="single" w:sz="4" w:space="0" w:color="auto"/>
            </w:tcBorders>
            <w:vAlign w:val="center"/>
          </w:tcPr>
          <w:p w14:paraId="04067097" w14:textId="77777777" w:rsidR="00333760" w:rsidRPr="00D35A4F" w:rsidRDefault="00333760" w:rsidP="00B750C7">
            <w:pPr>
              <w:rPr>
                <w:lang w:val="el-GR"/>
              </w:rPr>
            </w:pPr>
            <w:r w:rsidRPr="00D35A4F">
              <w:rPr>
                <w:lang w:val="el-GR"/>
              </w:rPr>
              <w:t>Φ8</w:t>
            </w:r>
          </w:p>
        </w:tc>
        <w:tc>
          <w:tcPr>
            <w:tcW w:w="667" w:type="pct"/>
            <w:tcBorders>
              <w:top w:val="single" w:sz="4" w:space="0" w:color="auto"/>
              <w:left w:val="single" w:sz="4" w:space="0" w:color="auto"/>
              <w:bottom w:val="single" w:sz="4" w:space="0" w:color="auto"/>
              <w:right w:val="single" w:sz="4" w:space="0" w:color="auto"/>
            </w:tcBorders>
            <w:vAlign w:val="center"/>
          </w:tcPr>
          <w:p w14:paraId="0619F127" w14:textId="77777777" w:rsidR="00333760" w:rsidRPr="00D35A4F" w:rsidRDefault="00333760" w:rsidP="00B750C7">
            <w:r w:rsidRPr="00D35A4F">
              <w:rPr>
                <w:lang w:val="el-GR"/>
              </w:rPr>
              <w:t>Π8.12</w:t>
            </w:r>
          </w:p>
        </w:tc>
        <w:tc>
          <w:tcPr>
            <w:tcW w:w="2335" w:type="pct"/>
            <w:tcBorders>
              <w:top w:val="single" w:sz="4" w:space="0" w:color="auto"/>
              <w:left w:val="single" w:sz="4" w:space="0" w:color="auto"/>
              <w:bottom w:val="single" w:sz="4" w:space="0" w:color="auto"/>
              <w:right w:val="single" w:sz="4" w:space="0" w:color="auto"/>
            </w:tcBorders>
            <w:noWrap/>
            <w:vAlign w:val="center"/>
          </w:tcPr>
          <w:p w14:paraId="2C4523A9" w14:textId="77777777" w:rsidR="00333760" w:rsidRPr="00D35A4F" w:rsidRDefault="00333760" w:rsidP="00B750C7">
            <w:pPr>
              <w:rPr>
                <w:lang w:val="el-GR"/>
              </w:rPr>
            </w:pPr>
            <w:r w:rsidRPr="00D35A4F">
              <w:rPr>
                <w:lang w:val="el-GR"/>
              </w:rPr>
              <w:t>Τελικό σύστημα (περιβάλλον, λειτουργικότητα, δεδομένα) σε κανονική επιχειρησιακή λειτουργία</w:t>
            </w:r>
          </w:p>
        </w:tc>
        <w:tc>
          <w:tcPr>
            <w:tcW w:w="1082" w:type="pct"/>
            <w:tcBorders>
              <w:top w:val="single" w:sz="4" w:space="0" w:color="auto"/>
              <w:left w:val="single" w:sz="4" w:space="0" w:color="auto"/>
              <w:bottom w:val="single" w:sz="4" w:space="0" w:color="auto"/>
              <w:right w:val="single" w:sz="4" w:space="0" w:color="auto"/>
            </w:tcBorders>
            <w:shd w:val="clear" w:color="auto" w:fill="auto"/>
          </w:tcPr>
          <w:p w14:paraId="7375D099" w14:textId="77777777" w:rsidR="00333760" w:rsidRPr="00D35A4F" w:rsidRDefault="00333760" w:rsidP="00B750C7">
            <w:pPr>
              <w:rPr>
                <w:lang w:val="el-GR"/>
              </w:rPr>
            </w:pPr>
            <w:r w:rsidRPr="00D35A4F">
              <w:rPr>
                <w:lang w:val="el-GR"/>
              </w:rPr>
              <w:t>Μ33</w:t>
            </w:r>
          </w:p>
        </w:tc>
      </w:tr>
      <w:tr w:rsidR="00333760" w:rsidRPr="00D35A4F" w14:paraId="32D3216B" w14:textId="77777777" w:rsidTr="00333760">
        <w:trPr>
          <w:trHeight w:val="190"/>
          <w:jc w:val="center"/>
        </w:trPr>
        <w:tc>
          <w:tcPr>
            <w:tcW w:w="414" w:type="pct"/>
            <w:tcBorders>
              <w:top w:val="single" w:sz="4" w:space="0" w:color="auto"/>
              <w:left w:val="single" w:sz="4" w:space="0" w:color="auto"/>
              <w:bottom w:val="single" w:sz="4" w:space="0" w:color="auto"/>
              <w:right w:val="single" w:sz="4" w:space="0" w:color="auto"/>
            </w:tcBorders>
            <w:noWrap/>
            <w:vAlign w:val="center"/>
          </w:tcPr>
          <w:p w14:paraId="3F237BA6" w14:textId="77777777" w:rsidR="00333760" w:rsidRPr="00D35A4F" w:rsidRDefault="00333760" w:rsidP="00B750C7">
            <w:pPr>
              <w:numPr>
                <w:ilvl w:val="0"/>
                <w:numId w:val="487"/>
              </w:numPr>
              <w:rPr>
                <w:lang w:val="el-GR"/>
              </w:rPr>
            </w:pPr>
          </w:p>
        </w:tc>
        <w:tc>
          <w:tcPr>
            <w:tcW w:w="503" w:type="pct"/>
            <w:tcBorders>
              <w:top w:val="single" w:sz="4" w:space="0" w:color="auto"/>
              <w:left w:val="single" w:sz="4" w:space="0" w:color="auto"/>
              <w:bottom w:val="single" w:sz="4" w:space="0" w:color="auto"/>
              <w:right w:val="single" w:sz="4" w:space="0" w:color="auto"/>
            </w:tcBorders>
            <w:vAlign w:val="center"/>
          </w:tcPr>
          <w:p w14:paraId="4F4B5D01" w14:textId="77777777" w:rsidR="00333760" w:rsidRPr="00D35A4F" w:rsidRDefault="00333760" w:rsidP="00B750C7">
            <w:pPr>
              <w:rPr>
                <w:lang w:val="el-GR"/>
              </w:rPr>
            </w:pPr>
            <w:r w:rsidRPr="00D35A4F">
              <w:rPr>
                <w:lang w:val="el-GR"/>
              </w:rPr>
              <w:t>Φ8</w:t>
            </w:r>
          </w:p>
        </w:tc>
        <w:tc>
          <w:tcPr>
            <w:tcW w:w="667" w:type="pct"/>
            <w:tcBorders>
              <w:top w:val="single" w:sz="4" w:space="0" w:color="auto"/>
              <w:left w:val="single" w:sz="4" w:space="0" w:color="auto"/>
              <w:bottom w:val="single" w:sz="4" w:space="0" w:color="auto"/>
              <w:right w:val="single" w:sz="4" w:space="0" w:color="auto"/>
            </w:tcBorders>
            <w:vAlign w:val="center"/>
          </w:tcPr>
          <w:p w14:paraId="193BD711" w14:textId="77777777" w:rsidR="00333760" w:rsidRPr="00D35A4F" w:rsidRDefault="00333760" w:rsidP="00B750C7">
            <w:pPr>
              <w:rPr>
                <w:lang w:val="el-GR"/>
              </w:rPr>
            </w:pPr>
            <w:r w:rsidRPr="00D35A4F">
              <w:rPr>
                <w:lang w:val="el-GR"/>
              </w:rPr>
              <w:t>Π8.13</w:t>
            </w:r>
          </w:p>
        </w:tc>
        <w:tc>
          <w:tcPr>
            <w:tcW w:w="2335" w:type="pct"/>
            <w:tcBorders>
              <w:top w:val="single" w:sz="4" w:space="0" w:color="auto"/>
              <w:left w:val="single" w:sz="4" w:space="0" w:color="auto"/>
              <w:bottom w:val="single" w:sz="4" w:space="0" w:color="auto"/>
              <w:right w:val="single" w:sz="4" w:space="0" w:color="auto"/>
            </w:tcBorders>
            <w:noWrap/>
            <w:vAlign w:val="center"/>
          </w:tcPr>
          <w:p w14:paraId="27B669A4" w14:textId="77777777" w:rsidR="00333760" w:rsidRPr="00D35A4F" w:rsidRDefault="00333760" w:rsidP="00B750C7">
            <w:r w:rsidRPr="00D35A4F">
              <w:rPr>
                <w:lang w:val="el-GR"/>
              </w:rPr>
              <w:t>Ημερίδα ενημέρωσης</w:t>
            </w:r>
          </w:p>
        </w:tc>
        <w:tc>
          <w:tcPr>
            <w:tcW w:w="1082" w:type="pct"/>
            <w:tcBorders>
              <w:top w:val="single" w:sz="4" w:space="0" w:color="auto"/>
              <w:left w:val="single" w:sz="4" w:space="0" w:color="auto"/>
              <w:bottom w:val="single" w:sz="4" w:space="0" w:color="auto"/>
              <w:right w:val="single" w:sz="4" w:space="0" w:color="auto"/>
            </w:tcBorders>
            <w:shd w:val="clear" w:color="auto" w:fill="auto"/>
          </w:tcPr>
          <w:p w14:paraId="1BFF707A" w14:textId="77777777" w:rsidR="00333760" w:rsidRPr="00D35A4F" w:rsidRDefault="00333760" w:rsidP="00B750C7">
            <w:r w:rsidRPr="00D35A4F">
              <w:rPr>
                <w:lang w:val="el-GR"/>
              </w:rPr>
              <w:t>Μ33</w:t>
            </w:r>
          </w:p>
        </w:tc>
      </w:tr>
    </w:tbl>
    <w:p w14:paraId="612B92BE" w14:textId="77777777" w:rsidR="00B750C7" w:rsidRPr="00D35A4F" w:rsidRDefault="00B750C7" w:rsidP="003A0B2B"/>
    <w:p w14:paraId="681F4D4C" w14:textId="50EED902" w:rsidR="007C1C68" w:rsidRPr="00D35A4F" w:rsidRDefault="007C1C68" w:rsidP="003A0B2B">
      <w:pPr>
        <w:rPr>
          <w:lang w:val="el-GR" w:eastAsia="en-US"/>
        </w:rPr>
      </w:pPr>
      <w:r w:rsidRPr="00D35A4F">
        <w:rPr>
          <w:lang w:val="el-GR" w:eastAsia="en-US"/>
        </w:rPr>
        <w:t>Ο Ανάδοχος, υποβάλει την 1</w:t>
      </w:r>
      <w:r w:rsidRPr="00D35A4F">
        <w:rPr>
          <w:vertAlign w:val="superscript"/>
          <w:lang w:val="el-GR" w:eastAsia="en-US"/>
        </w:rPr>
        <w:t>η</w:t>
      </w:r>
      <w:r w:rsidRPr="00D35A4F">
        <w:rPr>
          <w:lang w:val="el-GR" w:eastAsia="en-US"/>
        </w:rPr>
        <w:t xml:space="preserve"> έκδοση κάθε παραδοτέου, σύμφωνα με τον προβλεπόμενο «Χρόνο Υποβολής» του παραπάνω πίνακα. Η Επιτροπή Παραλαβής Έργου, ελέγχει το παραδοτέο και καταγράφει σε πρακτικό τις παρατηρήσεις της, τις οποίες διαβιβάζει στον Ανάδοχο για διόρθωση και υποβολή </w:t>
      </w:r>
      <w:proofErr w:type="spellStart"/>
      <w:r w:rsidRPr="00D35A4F">
        <w:rPr>
          <w:lang w:val="el-GR" w:eastAsia="en-US"/>
        </w:rPr>
        <w:t>επικαιροποιημένης</w:t>
      </w:r>
      <w:proofErr w:type="spellEnd"/>
      <w:r w:rsidRPr="00D35A4F">
        <w:rPr>
          <w:lang w:val="el-GR" w:eastAsia="en-US"/>
        </w:rPr>
        <w:t xml:space="preserve"> έκδοσης του παραδοτέου</w:t>
      </w:r>
      <w:r w:rsidRPr="00A43113">
        <w:rPr>
          <w:lang w:val="el-GR" w:eastAsia="en-US"/>
        </w:rPr>
        <w:t xml:space="preserve">. </w:t>
      </w:r>
      <w:r w:rsidRPr="000662EC">
        <w:rPr>
          <w:lang w:val="el-GR" w:eastAsia="en-US"/>
        </w:rPr>
        <w:t xml:space="preserve">Η διαδικασία αυτή επαναλαμβάνεται ανά παραδοτέο, </w:t>
      </w:r>
      <w:r w:rsidR="00A43113" w:rsidRPr="000662EC">
        <w:rPr>
          <w:lang w:val="el-GR" w:eastAsia="en-US"/>
        </w:rPr>
        <w:t xml:space="preserve"> βάσ</w:t>
      </w:r>
      <w:r w:rsidR="000662EC">
        <w:rPr>
          <w:lang w:val="el-GR" w:eastAsia="en-US"/>
        </w:rPr>
        <w:t>ει</w:t>
      </w:r>
      <w:r w:rsidR="00A43113" w:rsidRPr="000662EC">
        <w:rPr>
          <w:lang w:val="el-GR" w:eastAsia="en-US"/>
        </w:rPr>
        <w:t xml:space="preserve"> χρονοδιαγράμματος</w:t>
      </w:r>
      <w:r w:rsidRPr="000662EC">
        <w:rPr>
          <w:lang w:val="el-GR" w:eastAsia="en-US"/>
        </w:rPr>
        <w:t xml:space="preserve"> εντός της οποίας υποχρεωτικά υποβάλλεται η τελική έκδοση του παραδοτέου προς παραλαβή και στη συνέχεια ακολουθεί η διαδικασία παραλαβής από την αρμόδια Επιτροπή, σύμφωνα με τα αναφερόμενα στην παρ. </w:t>
      </w:r>
      <w:r w:rsidRPr="000662EC">
        <w:rPr>
          <w:lang w:val="en-US" w:eastAsia="en-US"/>
        </w:rPr>
        <w:fldChar w:fldCharType="begin"/>
      </w:r>
      <w:r w:rsidRPr="000662EC">
        <w:rPr>
          <w:lang w:val="el-GR" w:eastAsia="en-US"/>
        </w:rPr>
        <w:instrText xml:space="preserve"> </w:instrText>
      </w:r>
      <w:r w:rsidRPr="000662EC">
        <w:rPr>
          <w:lang w:eastAsia="en-US"/>
        </w:rPr>
        <w:instrText>REF</w:instrText>
      </w:r>
      <w:r w:rsidRPr="000662EC">
        <w:rPr>
          <w:lang w:val="el-GR" w:eastAsia="en-US"/>
        </w:rPr>
        <w:instrText xml:space="preserve"> _</w:instrText>
      </w:r>
      <w:r w:rsidRPr="000662EC">
        <w:rPr>
          <w:lang w:eastAsia="en-US"/>
        </w:rPr>
        <w:instrText>Ref</w:instrText>
      </w:r>
      <w:r w:rsidRPr="000662EC">
        <w:rPr>
          <w:lang w:val="el-GR" w:eastAsia="en-US"/>
        </w:rPr>
        <w:instrText>40954198 \</w:instrText>
      </w:r>
      <w:r w:rsidRPr="000662EC">
        <w:rPr>
          <w:lang w:eastAsia="en-US"/>
        </w:rPr>
        <w:instrText>r</w:instrText>
      </w:r>
      <w:r w:rsidRPr="000662EC">
        <w:rPr>
          <w:lang w:val="el-GR" w:eastAsia="en-US"/>
        </w:rPr>
        <w:instrText xml:space="preserve"> \</w:instrText>
      </w:r>
      <w:r w:rsidRPr="000662EC">
        <w:rPr>
          <w:lang w:eastAsia="en-US"/>
        </w:rPr>
        <w:instrText>h</w:instrText>
      </w:r>
      <w:r w:rsidRPr="000662EC">
        <w:rPr>
          <w:lang w:val="el-GR" w:eastAsia="en-US"/>
        </w:rPr>
        <w:instrText xml:space="preserve"> </w:instrText>
      </w:r>
      <w:r w:rsidR="00A716AE" w:rsidRPr="000662EC">
        <w:rPr>
          <w:lang w:val="el-GR" w:eastAsia="en-US"/>
        </w:rPr>
        <w:instrText xml:space="preserve"> \* </w:instrText>
      </w:r>
      <w:r w:rsidR="00A716AE" w:rsidRPr="000662EC">
        <w:rPr>
          <w:lang w:val="en-US" w:eastAsia="en-US"/>
        </w:rPr>
        <w:instrText>MERGEFORMAT</w:instrText>
      </w:r>
      <w:r w:rsidR="00A716AE" w:rsidRPr="000662EC">
        <w:rPr>
          <w:lang w:val="el-GR" w:eastAsia="en-US"/>
        </w:rPr>
        <w:instrText xml:space="preserve"> </w:instrText>
      </w:r>
      <w:r w:rsidRPr="000662EC">
        <w:rPr>
          <w:lang w:val="en-US" w:eastAsia="en-US"/>
        </w:rPr>
      </w:r>
      <w:r w:rsidRPr="000662EC">
        <w:rPr>
          <w:lang w:val="en-US" w:eastAsia="en-US"/>
        </w:rPr>
        <w:fldChar w:fldCharType="separate"/>
      </w:r>
      <w:r w:rsidRPr="000662EC">
        <w:rPr>
          <w:lang w:val="el-GR" w:eastAsia="en-US"/>
        </w:rPr>
        <w:t>6.3</w:t>
      </w:r>
      <w:r w:rsidRPr="000662EC">
        <w:rPr>
          <w:lang w:val="en-US" w:eastAsia="en-US"/>
        </w:rPr>
        <w:fldChar w:fldCharType="end"/>
      </w:r>
      <w:r w:rsidRPr="000662EC">
        <w:rPr>
          <w:lang w:val="el-GR" w:eastAsia="en-US"/>
        </w:rPr>
        <w:t xml:space="preserve"> ‎</w:t>
      </w:r>
      <w:bookmarkStart w:id="1225" w:name="_Hlk122715430"/>
      <w:r w:rsidR="00A716AE" w:rsidRPr="000662EC">
        <w:rPr>
          <w:lang w:val="el-GR" w:eastAsia="en-US"/>
        </w:rPr>
        <w:t xml:space="preserve">Παραλαβή του Αντικειμένου της Σύμβασης </w:t>
      </w:r>
      <w:bookmarkEnd w:id="1225"/>
      <w:r w:rsidRPr="000662EC">
        <w:rPr>
          <w:lang w:val="el-GR" w:eastAsia="en-US"/>
        </w:rPr>
        <w:t>της παρούσας.</w:t>
      </w:r>
    </w:p>
    <w:p w14:paraId="13E55C24" w14:textId="05351A7C" w:rsidR="007C1C68" w:rsidRPr="00D467E3" w:rsidRDefault="007C1C68" w:rsidP="003A0B2B">
      <w:pPr>
        <w:rPr>
          <w:lang w:val="el-GR" w:eastAsia="en-US"/>
        </w:rPr>
      </w:pPr>
      <w:r w:rsidRPr="00D35A4F">
        <w:rPr>
          <w:lang w:val="el-GR" w:eastAsia="en-US"/>
        </w:rPr>
        <w:t>Στην περίπτωση που η Επιτροπή Παραλαβής από το</w:t>
      </w:r>
      <w:r w:rsidR="00A716AE">
        <w:rPr>
          <w:lang w:val="el-GR" w:eastAsia="en-US"/>
        </w:rPr>
        <w:t>ν</w:t>
      </w:r>
      <w:r w:rsidRPr="00D35A4F">
        <w:rPr>
          <w:lang w:val="el-GR" w:eastAsia="en-US"/>
        </w:rPr>
        <w:t xml:space="preserve"> έλεγχο της 1</w:t>
      </w:r>
      <w:r w:rsidRPr="00D35A4F">
        <w:rPr>
          <w:vertAlign w:val="superscript"/>
          <w:lang w:val="el-GR" w:eastAsia="en-US"/>
        </w:rPr>
        <w:t>ης</w:t>
      </w:r>
      <w:r w:rsidRPr="00D35A4F">
        <w:rPr>
          <w:lang w:val="el-GR" w:eastAsia="en-US"/>
        </w:rPr>
        <w:t xml:space="preserve"> έκδοση του υποβληθέντος παραδοτέου διαπιστώσει ότι πληροί τις συμβατικές απαιτήσεις ακολουθεί η διαδικασία παραλαβής, σύμφωνα με τα αναφερόμενα στην παρ. </w:t>
      </w:r>
      <w:r w:rsidRPr="002F7A98">
        <w:rPr>
          <w:lang w:val="el-GR" w:eastAsia="en-US"/>
        </w:rPr>
        <w:t>‎‎</w:t>
      </w:r>
      <w:r w:rsidRPr="00D35A4F">
        <w:rPr>
          <w:lang w:val="en-US" w:eastAsia="en-US"/>
        </w:rPr>
        <w:fldChar w:fldCharType="begin"/>
      </w:r>
      <w:r w:rsidRPr="002F7A98">
        <w:rPr>
          <w:lang w:val="el-GR" w:eastAsia="en-US"/>
        </w:rPr>
        <w:instrText xml:space="preserve"> </w:instrText>
      </w:r>
      <w:r w:rsidRPr="00D35A4F">
        <w:rPr>
          <w:lang w:eastAsia="en-US"/>
        </w:rPr>
        <w:instrText>REF</w:instrText>
      </w:r>
      <w:r w:rsidRPr="002F7A98">
        <w:rPr>
          <w:lang w:val="el-GR" w:eastAsia="en-US"/>
        </w:rPr>
        <w:instrText xml:space="preserve"> _</w:instrText>
      </w:r>
      <w:r w:rsidRPr="00D35A4F">
        <w:rPr>
          <w:lang w:eastAsia="en-US"/>
        </w:rPr>
        <w:instrText>Ref</w:instrText>
      </w:r>
      <w:r w:rsidRPr="002F7A98">
        <w:rPr>
          <w:lang w:val="el-GR" w:eastAsia="en-US"/>
        </w:rPr>
        <w:instrText>40954198 \</w:instrText>
      </w:r>
      <w:r w:rsidRPr="00D35A4F">
        <w:rPr>
          <w:lang w:eastAsia="en-US"/>
        </w:rPr>
        <w:instrText>r</w:instrText>
      </w:r>
      <w:r w:rsidRPr="002F7A98">
        <w:rPr>
          <w:lang w:val="el-GR" w:eastAsia="en-US"/>
        </w:rPr>
        <w:instrText xml:space="preserve"> \</w:instrText>
      </w:r>
      <w:r w:rsidRPr="00D35A4F">
        <w:rPr>
          <w:lang w:eastAsia="en-US"/>
        </w:rPr>
        <w:instrText>h</w:instrText>
      </w:r>
      <w:r w:rsidRPr="002F7A98">
        <w:rPr>
          <w:lang w:val="el-GR" w:eastAsia="en-US"/>
        </w:rPr>
        <w:instrText xml:space="preserve"> </w:instrText>
      </w:r>
      <w:r w:rsidRPr="00D35A4F">
        <w:rPr>
          <w:lang w:val="en-US" w:eastAsia="en-US"/>
        </w:rPr>
      </w:r>
      <w:r w:rsidRPr="00D35A4F">
        <w:rPr>
          <w:lang w:val="en-US" w:eastAsia="en-US"/>
        </w:rPr>
        <w:fldChar w:fldCharType="separate"/>
      </w:r>
      <w:r w:rsidRPr="002F7A98">
        <w:rPr>
          <w:lang w:val="el-GR" w:eastAsia="en-US"/>
        </w:rPr>
        <w:t>6.3</w:t>
      </w:r>
      <w:r w:rsidRPr="00D35A4F">
        <w:rPr>
          <w:lang w:val="en-US" w:eastAsia="en-US"/>
        </w:rPr>
        <w:fldChar w:fldCharType="end"/>
      </w:r>
      <w:r w:rsidRPr="00D467E3">
        <w:rPr>
          <w:lang w:val="el-GR" w:eastAsia="en-US"/>
        </w:rPr>
        <w:t xml:space="preserve"> της παρούσας.</w:t>
      </w:r>
    </w:p>
    <w:p w14:paraId="3926432C" w14:textId="77777777" w:rsidR="007C1C68" w:rsidRPr="00077620" w:rsidRDefault="007C1C68" w:rsidP="003A0B2B">
      <w:pPr>
        <w:rPr>
          <w:lang w:val="el-GR"/>
        </w:rPr>
      </w:pPr>
      <w:bookmarkStart w:id="1226" w:name="_Toc61236646"/>
      <w:bookmarkStart w:id="1227" w:name="_Toc61236647"/>
      <w:bookmarkStart w:id="1228" w:name="_Toc61236649"/>
      <w:bookmarkStart w:id="1229" w:name="_Toc61236651"/>
      <w:bookmarkStart w:id="1230" w:name="_Toc61236652"/>
      <w:bookmarkStart w:id="1231" w:name="_Toc61236653"/>
      <w:bookmarkStart w:id="1232" w:name="_Toc61236654"/>
      <w:bookmarkStart w:id="1233" w:name="_Toc61236734"/>
      <w:bookmarkStart w:id="1234" w:name="_Toc61236736"/>
      <w:bookmarkEnd w:id="1226"/>
      <w:bookmarkEnd w:id="1227"/>
      <w:bookmarkEnd w:id="1228"/>
      <w:bookmarkEnd w:id="1229"/>
      <w:bookmarkEnd w:id="1230"/>
      <w:bookmarkEnd w:id="1231"/>
      <w:bookmarkEnd w:id="1232"/>
      <w:bookmarkEnd w:id="1233"/>
      <w:bookmarkEnd w:id="1234"/>
    </w:p>
    <w:p w14:paraId="0BEBB9D7" w14:textId="77777777" w:rsidR="007C1C68" w:rsidRPr="00077620" w:rsidRDefault="007C1C68" w:rsidP="00BB251D">
      <w:pPr>
        <w:pStyle w:val="2"/>
      </w:pPr>
      <w:bookmarkStart w:id="1235" w:name="_Ref61542119"/>
      <w:bookmarkStart w:id="1236" w:name="_Ref61542140"/>
      <w:bookmarkStart w:id="1237" w:name="_Ref61547088"/>
      <w:bookmarkStart w:id="1238" w:name="_Toc85109293"/>
      <w:bookmarkStart w:id="1239" w:name="_Toc118317493"/>
      <w:bookmarkStart w:id="1240" w:name="_Toc122374526"/>
      <w:bookmarkStart w:id="1241" w:name="_Toc124333332"/>
      <w:r w:rsidRPr="00077620">
        <w:t>Ομάδα Έργου/Σχήμα Διοίκησης Έργου</w:t>
      </w:r>
      <w:bookmarkEnd w:id="1235"/>
      <w:bookmarkEnd w:id="1236"/>
      <w:bookmarkEnd w:id="1237"/>
      <w:bookmarkEnd w:id="1238"/>
      <w:bookmarkEnd w:id="1239"/>
      <w:bookmarkEnd w:id="1240"/>
      <w:bookmarkEnd w:id="1241"/>
      <w:r w:rsidRPr="00077620">
        <w:tab/>
      </w:r>
    </w:p>
    <w:p w14:paraId="6D453230" w14:textId="77777777" w:rsidR="007C1C68" w:rsidRDefault="007C1C68" w:rsidP="003A0B2B">
      <w:pPr>
        <w:rPr>
          <w:color w:val="ED7D31" w:themeColor="accent2"/>
          <w:lang w:val="el-GR"/>
        </w:rPr>
      </w:pPr>
    </w:p>
    <w:p w14:paraId="12A3476A" w14:textId="77777777" w:rsidR="007C1C68" w:rsidRDefault="007C1C68" w:rsidP="003A0B2B">
      <w:pPr>
        <w:rPr>
          <w:lang w:val="el-GR" w:eastAsia="ar-SA"/>
        </w:rPr>
      </w:pPr>
      <w:r w:rsidRPr="00AC2934">
        <w:rPr>
          <w:lang w:val="el-GR" w:eastAsia="ar-SA"/>
        </w:rPr>
        <w:t xml:space="preserve">Ο υποψήφιος Ανάδοχος υποχρεούται να υποβάλλει, στο πλαίσιο της Τεχνικής Προσφοράς του, ολοκληρωμένη πρόταση για το σχήμα διοίκησης, την Ομάδα Έργου που θα διαθέσει για τη διοίκηση και υλοποίηση της σύμβασης, το γνωστικό αντικείμενο που θα καλύψουν ο Υπεύθυνος και η Ομάδα Έργου, καθώς και το χρόνο απασχόλησής τους ανά Φάση της σύμβασης. </w:t>
      </w:r>
    </w:p>
    <w:p w14:paraId="1CF7573F" w14:textId="77777777" w:rsidR="007C1C68" w:rsidRDefault="007C1C68" w:rsidP="003A0B2B">
      <w:pPr>
        <w:rPr>
          <w:lang w:val="el-GR" w:eastAsia="ar-SA"/>
        </w:rPr>
      </w:pPr>
      <w:r w:rsidRPr="00AC2934">
        <w:rPr>
          <w:lang w:val="el-GR" w:eastAsia="ar-SA"/>
        </w:rPr>
        <w:t xml:space="preserve">Πιο συγκεκριμένα, 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w:t>
      </w:r>
      <w:r>
        <w:rPr>
          <w:lang w:val="el-GR" w:eastAsia="ar-SA"/>
        </w:rPr>
        <w:t>αποτελεσματική εκτέλεση της παρούσας σύμβασης</w:t>
      </w:r>
      <w:r w:rsidRPr="00AC2934">
        <w:rPr>
          <w:lang w:val="el-GR" w:eastAsia="ar-SA"/>
        </w:rPr>
        <w:t xml:space="preserve"> η οποία να αποτελείται</w:t>
      </w:r>
      <w:r>
        <w:rPr>
          <w:lang w:val="el-GR" w:eastAsia="ar-SA"/>
        </w:rPr>
        <w:t xml:space="preserve">, </w:t>
      </w:r>
      <w:r w:rsidRPr="00700146">
        <w:rPr>
          <w:b/>
          <w:lang w:val="el-GR" w:eastAsia="ar-SA"/>
        </w:rPr>
        <w:t>επί ποινή αποκλεισμού</w:t>
      </w:r>
      <w:r>
        <w:rPr>
          <w:lang w:val="el-GR" w:eastAsia="ar-SA"/>
        </w:rPr>
        <w:t xml:space="preserve">, </w:t>
      </w:r>
      <w:r w:rsidRPr="00AC2934">
        <w:rPr>
          <w:u w:val="single"/>
          <w:lang w:val="el-GR" w:eastAsia="ar-SA"/>
        </w:rPr>
        <w:t>τουλάχιστον</w:t>
      </w:r>
      <w:r w:rsidRPr="00AC2934">
        <w:rPr>
          <w:lang w:val="el-GR" w:eastAsia="ar-SA"/>
        </w:rPr>
        <w:t xml:space="preserve"> από</w:t>
      </w:r>
      <w:r w:rsidRPr="00372A6A">
        <w:rPr>
          <w:lang w:val="el-GR" w:eastAsia="ar-SA"/>
        </w:rPr>
        <w:t>:</w:t>
      </w:r>
    </w:p>
    <w:p w14:paraId="57DAC608" w14:textId="77777777" w:rsidR="007C1C68" w:rsidRDefault="007C1C68" w:rsidP="003A0B2B">
      <w:pPr>
        <w:rPr>
          <w:color w:val="ED7D31" w:themeColor="accent2"/>
          <w:lang w:val="el-GR"/>
        </w:rPr>
      </w:pPr>
    </w:p>
    <w:p w14:paraId="7EEBF8F2" w14:textId="47B9352C" w:rsidR="007C1C68" w:rsidRPr="00A80672" w:rsidRDefault="007C1C68" w:rsidP="003A0B2B">
      <w:pPr>
        <w:rPr>
          <w:b/>
          <w:bCs/>
          <w:lang w:val="el-GR"/>
        </w:rPr>
      </w:pPr>
      <w:r w:rsidRPr="00A80672">
        <w:rPr>
          <w:b/>
          <w:bCs/>
          <w:lang w:val="el-GR"/>
        </w:rPr>
        <w:t>Α. Ομάδα διοίκησης έργου</w:t>
      </w:r>
    </w:p>
    <w:p w14:paraId="18BB9C66" w14:textId="77777777" w:rsidR="00481A52" w:rsidRPr="00372A6A" w:rsidRDefault="00481A52" w:rsidP="00481A52">
      <w:pPr>
        <w:rPr>
          <w:lang w:val="el-GR"/>
        </w:rPr>
      </w:pPr>
    </w:p>
    <w:p w14:paraId="706BB6FD" w14:textId="77777777" w:rsidR="00481A52" w:rsidRPr="004C1123" w:rsidRDefault="00481A52" w:rsidP="00481A52">
      <w:pPr>
        <w:pStyle w:val="aff1"/>
        <w:numPr>
          <w:ilvl w:val="0"/>
          <w:numId w:val="338"/>
        </w:numPr>
        <w:suppressAutoHyphens w:val="0"/>
        <w:autoSpaceDE w:val="0"/>
        <w:autoSpaceDN w:val="0"/>
        <w:adjustRightInd w:val="0"/>
        <w:spacing w:after="0"/>
        <w:rPr>
          <w:lang w:val="el-GR"/>
        </w:rPr>
      </w:pPr>
      <w:r w:rsidRPr="004C1123">
        <w:rPr>
          <w:b/>
          <w:bCs/>
          <w:lang w:val="el-GR"/>
        </w:rPr>
        <w:t>έναν (1) Υπεύθυνο Έργου</w:t>
      </w:r>
      <w:r w:rsidRPr="004C1123">
        <w:rPr>
          <w:lang w:val="el-GR"/>
        </w:rPr>
        <w:t xml:space="preserve"> τριτοβάθμιας εκπαίδευσης, με 15ετή τουλάχιστον επαγγελματική εμπειρία σε Διαχείριση Έργων Πληροφορικής και Πιστοποίηση PMI ή PM2 ή PRINCE2 στη Διαχείριση Έργων. Ο Υπεύθυνος έργου πρέπει να απασχολείται από τον οικονομικό φορέα με σχέση εξαρτημένης εργασίας.</w:t>
      </w:r>
    </w:p>
    <w:p w14:paraId="6F58021E" w14:textId="77777777" w:rsidR="00481A52" w:rsidRPr="00C01797" w:rsidRDefault="00481A52" w:rsidP="00481A52">
      <w:pPr>
        <w:suppressAutoHyphens w:val="0"/>
        <w:autoSpaceDE w:val="0"/>
        <w:autoSpaceDN w:val="0"/>
        <w:adjustRightInd w:val="0"/>
        <w:spacing w:after="0"/>
        <w:rPr>
          <w:b/>
          <w:bCs/>
          <w:lang w:val="el-GR"/>
        </w:rPr>
      </w:pPr>
    </w:p>
    <w:p w14:paraId="1E561CA1" w14:textId="77777777" w:rsidR="00481A52" w:rsidRDefault="00481A52" w:rsidP="00481A52">
      <w:pPr>
        <w:pStyle w:val="aff1"/>
        <w:numPr>
          <w:ilvl w:val="0"/>
          <w:numId w:val="338"/>
        </w:numPr>
        <w:suppressAutoHyphens w:val="0"/>
        <w:autoSpaceDE w:val="0"/>
        <w:autoSpaceDN w:val="0"/>
        <w:adjustRightInd w:val="0"/>
        <w:spacing w:after="0"/>
        <w:rPr>
          <w:lang w:val="el-GR"/>
        </w:rPr>
      </w:pPr>
      <w:r w:rsidRPr="004C1123">
        <w:rPr>
          <w:b/>
          <w:bCs/>
          <w:lang w:val="el-GR"/>
        </w:rPr>
        <w:t>έναν (1) Αναπληρωτή Υπεύθυνο Έργου</w:t>
      </w:r>
      <w:r w:rsidRPr="004C1123">
        <w:rPr>
          <w:lang w:val="el-GR"/>
        </w:rPr>
        <w:t xml:space="preserve"> τριτοβάθμιας εκπαίδευσης, με 10ετή τουλάχιστον επαγγελματική εμπειρία σε Διαχείριση Έργων Πληροφορικής και Πιστοποίηση PMI ή PM2 ή PRINCE2 στη Διαχείριση Έργων. Ο Αναπληρωτής Υπεύθυνος έργου πρέπει να απασχολείται από τον οικονομικό φορέα με σχέση εξαρτημένης εργασίας.</w:t>
      </w:r>
    </w:p>
    <w:p w14:paraId="68951D55" w14:textId="77777777" w:rsidR="00481A52" w:rsidRPr="004E210E" w:rsidRDefault="00481A52" w:rsidP="00481A52">
      <w:pPr>
        <w:pStyle w:val="aff1"/>
        <w:rPr>
          <w:lang w:val="el-GR"/>
        </w:rPr>
      </w:pPr>
    </w:p>
    <w:p w14:paraId="3B9345B5" w14:textId="77777777" w:rsidR="00481A52" w:rsidRPr="004E210E" w:rsidRDefault="00481A52" w:rsidP="00481A52">
      <w:pPr>
        <w:pStyle w:val="aff1"/>
        <w:numPr>
          <w:ilvl w:val="0"/>
          <w:numId w:val="338"/>
        </w:numPr>
        <w:suppressAutoHyphens w:val="0"/>
        <w:autoSpaceDE w:val="0"/>
        <w:autoSpaceDN w:val="0"/>
        <w:adjustRightInd w:val="0"/>
        <w:spacing w:after="0"/>
        <w:rPr>
          <w:lang w:val="el-GR"/>
        </w:rPr>
      </w:pPr>
      <w:r w:rsidRPr="004E210E">
        <w:rPr>
          <w:b/>
          <w:bCs/>
          <w:lang w:val="el-GR"/>
        </w:rPr>
        <w:t>έναν (1) Τεχνικό Υπεύθυνο Έργου</w:t>
      </w:r>
      <w:r w:rsidRPr="004E210E">
        <w:rPr>
          <w:lang w:val="el-GR"/>
        </w:rPr>
        <w:t xml:space="preserve"> τριτοβάθμιας εκπαίδευσης θετικής κατεύθυνσης, </w:t>
      </w:r>
      <w:r w:rsidRPr="004C1123">
        <w:rPr>
          <w:lang w:val="el-GR"/>
        </w:rPr>
        <w:t>με 10ετή τουλάχιστον επαγγελματική εμπειρία σε Διαχείριση Έργων Πληροφορικής</w:t>
      </w:r>
      <w:r w:rsidRPr="004E210E">
        <w:rPr>
          <w:lang w:val="el-GR"/>
        </w:rPr>
        <w:t xml:space="preserve"> περιλαμβανομένης εμπειρίας διαχείρισης σε τουλάχιστον </w:t>
      </w:r>
      <w:r>
        <w:rPr>
          <w:lang w:val="el-GR"/>
        </w:rPr>
        <w:t>3</w:t>
      </w:r>
      <w:r w:rsidRPr="004E210E">
        <w:rPr>
          <w:lang w:val="el-GR"/>
        </w:rPr>
        <w:t xml:space="preserve"> έργα </w:t>
      </w:r>
      <w:proofErr w:type="spellStart"/>
      <w:r>
        <w:rPr>
          <w:lang w:val="el-GR"/>
        </w:rPr>
        <w:t>ψηφιοποίησης</w:t>
      </w:r>
      <w:proofErr w:type="spellEnd"/>
      <w:r>
        <w:rPr>
          <w:lang w:val="el-GR"/>
        </w:rPr>
        <w:t xml:space="preserve"> εγγράφων </w:t>
      </w:r>
      <w:r>
        <w:rPr>
          <w:lang w:val="el-GR"/>
        </w:rPr>
        <w:lastRenderedPageBreak/>
        <w:t xml:space="preserve">δημοσίων φορέων αθροιστικού προϋπολογισμού ίσου με το 30% της παρούσας. </w:t>
      </w:r>
      <w:r w:rsidRPr="004E210E">
        <w:rPr>
          <w:lang w:val="el-GR"/>
        </w:rPr>
        <w:t>Ο Τεχνικός Υπεύθυνος έργου πρέπει να απασχολείται από τον οικονομικό φορέα με σχέση εξαρτημένης εργασίας.</w:t>
      </w:r>
    </w:p>
    <w:p w14:paraId="5A2BE3E8" w14:textId="77777777" w:rsidR="007C1C68" w:rsidRDefault="007C1C68" w:rsidP="003A0B2B">
      <w:pPr>
        <w:rPr>
          <w:color w:val="ED7D31" w:themeColor="accent2"/>
          <w:lang w:val="el-GR"/>
        </w:rPr>
      </w:pPr>
    </w:p>
    <w:p w14:paraId="60D331BE" w14:textId="77777777" w:rsidR="007C1C68" w:rsidRPr="00A80672" w:rsidRDefault="007C1C68" w:rsidP="003A0B2B">
      <w:pPr>
        <w:rPr>
          <w:b/>
          <w:bCs/>
          <w:lang w:val="el-GR"/>
        </w:rPr>
      </w:pPr>
      <w:r>
        <w:rPr>
          <w:b/>
          <w:bCs/>
          <w:lang w:val="el-GR"/>
        </w:rPr>
        <w:t>Β</w:t>
      </w:r>
      <w:r w:rsidRPr="00A80672">
        <w:rPr>
          <w:b/>
          <w:bCs/>
          <w:lang w:val="el-GR"/>
        </w:rPr>
        <w:t xml:space="preserve">. Ομάδα </w:t>
      </w:r>
      <w:r>
        <w:rPr>
          <w:b/>
          <w:bCs/>
          <w:lang w:val="el-GR"/>
        </w:rPr>
        <w:t>υλοποίησης έργου</w:t>
      </w:r>
    </w:p>
    <w:p w14:paraId="21283D89" w14:textId="77777777" w:rsidR="007C1C68" w:rsidRDefault="007C1C68" w:rsidP="003A0B2B">
      <w:pPr>
        <w:rPr>
          <w:color w:val="ED7D31" w:themeColor="accent2"/>
          <w:lang w:val="el-GR"/>
        </w:rPr>
      </w:pPr>
    </w:p>
    <w:p w14:paraId="1FCD7FBF" w14:textId="7F3C35B7" w:rsidR="007C1C68" w:rsidRPr="003A03F5" w:rsidRDefault="007C1C68" w:rsidP="003A0B2B">
      <w:pPr>
        <w:pStyle w:val="aff1"/>
        <w:numPr>
          <w:ilvl w:val="0"/>
          <w:numId w:val="233"/>
        </w:numPr>
        <w:rPr>
          <w:lang w:val="el-GR"/>
        </w:rPr>
      </w:pPr>
      <w:r w:rsidRPr="003A03F5">
        <w:rPr>
          <w:lang w:val="el-GR"/>
        </w:rPr>
        <w:t>Έναν (1) Υπεύθυνο Διαχείρισης Ομάδας Ανάπτυξης. Τα ελάχιστα απαιτούμενα προσόντα για τη θέση αυτή είναι:</w:t>
      </w:r>
    </w:p>
    <w:p w14:paraId="29AA8719" w14:textId="77777777" w:rsidR="007C1C68" w:rsidRPr="003A03F5" w:rsidRDefault="007C1C68" w:rsidP="003A0B2B">
      <w:pPr>
        <w:pStyle w:val="aff1"/>
        <w:numPr>
          <w:ilvl w:val="1"/>
          <w:numId w:val="196"/>
        </w:numPr>
        <w:rPr>
          <w:lang w:val="el-GR"/>
        </w:rPr>
      </w:pPr>
      <w:r w:rsidRPr="003A03F5">
        <w:rPr>
          <w:lang w:val="el-GR"/>
        </w:rPr>
        <w:t>Πτυχίο τριτοβάθμιας εκπαίδευσης της ημεδαπής ή ισότιμο αλλοδαπής στον τομέα της Πληροφορικής, και μεταπτυχιακό τίτλο σπουδών στην πληροφορική ή στην διοίκηση επιχειρήσεων ή έργων</w:t>
      </w:r>
    </w:p>
    <w:p w14:paraId="0E0D9337" w14:textId="77777777" w:rsidR="007C1C68" w:rsidRPr="003A03F5" w:rsidRDefault="007C1C68" w:rsidP="003A0B2B">
      <w:pPr>
        <w:pStyle w:val="aff1"/>
        <w:numPr>
          <w:ilvl w:val="1"/>
          <w:numId w:val="196"/>
        </w:numPr>
        <w:rPr>
          <w:lang w:val="el-GR"/>
        </w:rPr>
      </w:pPr>
      <w:r w:rsidRPr="003A03F5">
        <w:rPr>
          <w:lang w:val="el-GR"/>
        </w:rPr>
        <w:t>Τουλάχιστον δεκαπενταετής (15) επαγγελματική εμπειρία σε θέματα σχεδιασμού, ανάπτυξης και υποστήριξης πληροφοριακών συστημάτων, εκ των οποίων τα δέκα (10) έτη σε θέσεις υπεύθυνου έργου, έχοντας ολοκληρώσει τουλάχιστον πέντε (5) έργα που περιλαμβάνουν, σχεδιασμό, ανάπτυξη και υποστήριξη πληροφοριακών συστημάτων, διαχείρισης διαδικασιών, εγγράφων, υποθέσεων και ροών εργασίας, ψηφιακών αποθετηρίων.</w:t>
      </w:r>
    </w:p>
    <w:p w14:paraId="4A4D3F8D" w14:textId="5732E005" w:rsidR="007C1C68" w:rsidRPr="003A03F5" w:rsidRDefault="007C1C68" w:rsidP="003A0B2B">
      <w:pPr>
        <w:pStyle w:val="aff1"/>
        <w:numPr>
          <w:ilvl w:val="0"/>
          <w:numId w:val="233"/>
        </w:numPr>
        <w:rPr>
          <w:lang w:val="el-GR"/>
        </w:rPr>
      </w:pPr>
      <w:r w:rsidRPr="003A03F5">
        <w:rPr>
          <w:lang w:val="el-GR"/>
        </w:rPr>
        <w:t xml:space="preserve">Ένας (1) αναλυτής συστημάτων, που θα πρέπει να διαθέτει πτυχίο τριτοβάθμιας εκπαίδευσης της ημεδαπής ή ισότιμο αλλοδαπής κατεύθυνσης Πληροφορικής </w:t>
      </w:r>
      <w:r w:rsidR="00146C46" w:rsidRPr="00233616">
        <w:rPr>
          <w:lang w:val="el-GR"/>
        </w:rPr>
        <w:t>ή Διαχείρισης της Πληροφορίας ή Διαχείρισης Πληροφοριακών Συστημάτων</w:t>
      </w:r>
      <w:r w:rsidR="00146C46" w:rsidRPr="00F86A0C">
        <w:rPr>
          <w:color w:val="538135" w:themeColor="accent6" w:themeShade="BF"/>
          <w:lang w:val="el-GR"/>
        </w:rPr>
        <w:t xml:space="preserve"> </w:t>
      </w:r>
      <w:r w:rsidRPr="003A03F5">
        <w:rPr>
          <w:lang w:val="el-GR"/>
        </w:rPr>
        <w:t>και πενταετή (5ετή) τουλάχιστον σχετική επαγγελματική εμπειρία στην ανάλυση και σχεδιασμό συστημάτων πληροφορικής ή/και συστημάτων λογισμικού, που περιλαμβάνουν διαχείριση διαδικασιών, εγγράφων, υποθέσεων και ροών εργασίας</w:t>
      </w:r>
    </w:p>
    <w:p w14:paraId="108BF1FF" w14:textId="77777777" w:rsidR="007C1C68" w:rsidRPr="003A03F5" w:rsidRDefault="007C1C68" w:rsidP="003A0B2B">
      <w:pPr>
        <w:pStyle w:val="aff1"/>
        <w:numPr>
          <w:ilvl w:val="0"/>
          <w:numId w:val="233"/>
        </w:numPr>
        <w:rPr>
          <w:lang w:val="el-GR"/>
        </w:rPr>
      </w:pPr>
      <w:r w:rsidRPr="003A03F5">
        <w:rPr>
          <w:lang w:val="el-GR"/>
        </w:rPr>
        <w:t>Πέντε (5) προγραμματιστές μηχανικούς λογισμικού, απόφοιτοι πανεπιστημιακών σχολών πληροφορικής με πενταετή τουλάχιστον επαγγελματική εμπειρία σε ανάπτυξη διαδικτυακών ή/και φορητών εφαρμογών λογισμικού και σε ανάπτυξη πληροφοριακών συστημάτων διαχείρισης διαδικασιών, εγγράφων, υποθέσεων και ροών εργασίας.</w:t>
      </w:r>
    </w:p>
    <w:p w14:paraId="63CF7B15" w14:textId="77777777" w:rsidR="007C1C68" w:rsidRPr="003A03F5" w:rsidRDefault="007C1C68" w:rsidP="003A0B2B">
      <w:pPr>
        <w:pStyle w:val="aff1"/>
        <w:numPr>
          <w:ilvl w:val="0"/>
          <w:numId w:val="233"/>
        </w:numPr>
        <w:rPr>
          <w:lang w:val="el-GR"/>
        </w:rPr>
      </w:pPr>
      <w:r w:rsidRPr="003A03F5">
        <w:rPr>
          <w:lang w:val="el-GR"/>
        </w:rPr>
        <w:t xml:space="preserve">Πέντε (5) προγραμματιστές μηχανικούς λογισμικού, απόφοιτοι πανεπιστημιακών σχολών πληροφορικής με τριετή τουλάχιστον επαγγελματική εμπειρία σε ανάπτυξη διαδικτυακών εφαρμογών λογισμικού </w:t>
      </w:r>
    </w:p>
    <w:p w14:paraId="29B1BE5B" w14:textId="77777777" w:rsidR="007C1C68" w:rsidRPr="003A03F5" w:rsidRDefault="007C1C68" w:rsidP="003A0B2B">
      <w:pPr>
        <w:pStyle w:val="aff1"/>
        <w:numPr>
          <w:ilvl w:val="0"/>
          <w:numId w:val="233"/>
        </w:numPr>
        <w:rPr>
          <w:lang w:val="el-GR"/>
        </w:rPr>
      </w:pPr>
      <w:r w:rsidRPr="003A03F5">
        <w:rPr>
          <w:lang w:val="el-GR"/>
        </w:rPr>
        <w:t xml:space="preserve">Ένα (1) στέλεχος σε ρόλο Ειδικού σε θέματα Ασφάλειας συστημάτων &amp; Προστασίας Δεδομένων (DPO Executive) πανεπιστημιακής εκπαίδευσης στον τομέα της Πληροφορικής κάτοχο μεταπτυχιακού τίτλου σπουδών στην πληροφορική, με πιστοποίηση σε θέματα DPO και με 10ετή τουλάχιστον εμπειρία σε υλοποίηση έργων πληροφορικής και σε θέματα εγκατάστασης &amp; ασφάλειας συστημάτων και προστασίας προσωπικών δεδομένων. </w:t>
      </w:r>
    </w:p>
    <w:p w14:paraId="22E067DA" w14:textId="22DCA02A" w:rsidR="007C1C68" w:rsidRPr="003B5A3A" w:rsidRDefault="007C1C68" w:rsidP="003A0B2B">
      <w:pPr>
        <w:pStyle w:val="aff1"/>
        <w:numPr>
          <w:ilvl w:val="0"/>
          <w:numId w:val="233"/>
        </w:numPr>
        <w:rPr>
          <w:lang w:val="el-GR"/>
        </w:rPr>
      </w:pPr>
      <w:r w:rsidRPr="003A03F5">
        <w:rPr>
          <w:lang w:val="el-GR"/>
        </w:rPr>
        <w:t>Ένα</w:t>
      </w:r>
      <w:r w:rsidR="00A716AE">
        <w:rPr>
          <w:lang w:val="el-GR"/>
        </w:rPr>
        <w:t>ν</w:t>
      </w:r>
      <w:r w:rsidRPr="003A03F5">
        <w:rPr>
          <w:lang w:val="el-GR"/>
        </w:rPr>
        <w:t xml:space="preserve"> (1) Υπεύθυνο </w:t>
      </w:r>
      <w:proofErr w:type="spellStart"/>
      <w:r w:rsidRPr="003A03F5">
        <w:rPr>
          <w:lang w:val="el-GR"/>
        </w:rPr>
        <w:t>Ψηφιοποίηση</w:t>
      </w:r>
      <w:r w:rsidR="00A716AE">
        <w:rPr>
          <w:lang w:val="el-GR"/>
        </w:rPr>
        <w:t>ς</w:t>
      </w:r>
      <w:proofErr w:type="spellEnd"/>
      <w:r w:rsidRPr="003A03F5">
        <w:rPr>
          <w:lang w:val="el-GR"/>
        </w:rPr>
        <w:t xml:space="preserve"> Αρχειακών τεκμηρίων, ειδικό σε θέματα </w:t>
      </w:r>
      <w:proofErr w:type="spellStart"/>
      <w:r w:rsidRPr="003A03F5">
        <w:rPr>
          <w:lang w:val="el-GR"/>
        </w:rPr>
        <w:t>Ψηφιοποίησης</w:t>
      </w:r>
      <w:proofErr w:type="spellEnd"/>
      <w:r w:rsidRPr="003A03F5">
        <w:rPr>
          <w:lang w:val="el-GR"/>
        </w:rPr>
        <w:t xml:space="preserve">  αρχειακού υλικού, με 20ετή εμπειρία σε θέματα </w:t>
      </w:r>
      <w:proofErr w:type="spellStart"/>
      <w:r w:rsidRPr="003A03F5">
        <w:rPr>
          <w:lang w:val="el-GR"/>
        </w:rPr>
        <w:t>ψηφιοποίησης</w:t>
      </w:r>
      <w:proofErr w:type="spellEnd"/>
      <w:r w:rsidRPr="003A03F5">
        <w:rPr>
          <w:lang w:val="el-GR"/>
        </w:rPr>
        <w:t xml:space="preserve"> , επεξεργασίας</w:t>
      </w:r>
      <w:r w:rsidR="00E62816" w:rsidRPr="009474C2">
        <w:rPr>
          <w:lang w:val="el-GR"/>
        </w:rPr>
        <w:t xml:space="preserve"> αρχειακού υλικού, επεξεργασίας εικόνας</w:t>
      </w:r>
    </w:p>
    <w:p w14:paraId="628DD9FF" w14:textId="7320A85E" w:rsidR="00146C46" w:rsidRPr="003B5A3A" w:rsidRDefault="00146C46" w:rsidP="00146C46">
      <w:pPr>
        <w:pStyle w:val="aff1"/>
        <w:numPr>
          <w:ilvl w:val="0"/>
          <w:numId w:val="233"/>
        </w:numPr>
        <w:rPr>
          <w:lang w:val="el-GR"/>
        </w:rPr>
      </w:pPr>
      <w:r w:rsidRPr="003B5A3A">
        <w:rPr>
          <w:lang w:val="el-GR"/>
        </w:rPr>
        <w:t xml:space="preserve">Έναν </w:t>
      </w:r>
      <w:r w:rsidR="00D901FF" w:rsidRPr="003B5A3A">
        <w:rPr>
          <w:lang w:val="el-GR"/>
        </w:rPr>
        <w:t xml:space="preserve">(1) </w:t>
      </w:r>
      <w:r w:rsidRPr="003B5A3A">
        <w:rPr>
          <w:lang w:val="el-GR"/>
        </w:rPr>
        <w:t xml:space="preserve">Υπεύθυνο Τεκμηρίωσης Αρχειακού Υλικού, </w:t>
      </w:r>
      <w:r w:rsidR="00E62816" w:rsidRPr="009474C2">
        <w:rPr>
          <w:lang w:val="el-GR"/>
        </w:rPr>
        <w:t xml:space="preserve">με πανεπιστημιακό τίτλο στον τομέα </w:t>
      </w:r>
      <w:proofErr w:type="spellStart"/>
      <w:r w:rsidR="00E62816" w:rsidRPr="009474C2">
        <w:rPr>
          <w:lang w:val="el-GR"/>
        </w:rPr>
        <w:t>Αρχειονομίας</w:t>
      </w:r>
      <w:proofErr w:type="spellEnd"/>
      <w:r w:rsidR="00E62816" w:rsidRPr="009474C2">
        <w:rPr>
          <w:lang w:val="el-GR"/>
        </w:rPr>
        <w:t xml:space="preserve"> ή στον Τομέα Ιστορίας και Αρχαιολογίας (ή άλλης ισότιμης αναγνωρισμένης σχολής στο εξωτερικό) με </w:t>
      </w:r>
      <w:r w:rsidR="009474C2">
        <w:rPr>
          <w:lang w:val="el-GR"/>
        </w:rPr>
        <w:t xml:space="preserve">10ετή </w:t>
      </w:r>
      <w:r w:rsidR="00E62816" w:rsidRPr="009474C2">
        <w:rPr>
          <w:lang w:val="el-GR"/>
        </w:rPr>
        <w:t xml:space="preserve">εμπειρία </w:t>
      </w:r>
      <w:r w:rsidRPr="003B5A3A">
        <w:rPr>
          <w:lang w:val="el-GR"/>
        </w:rPr>
        <w:t xml:space="preserve">ειδικό σε θέματα </w:t>
      </w:r>
      <w:r w:rsidR="00E62816" w:rsidRPr="009474C2">
        <w:rPr>
          <w:lang w:val="el-GR"/>
        </w:rPr>
        <w:t>τεκμηρίωσης και</w:t>
      </w:r>
      <w:r w:rsidR="003A69C8" w:rsidRPr="003B5A3A">
        <w:rPr>
          <w:lang w:val="el-GR"/>
        </w:rPr>
        <w:t xml:space="preserve"> </w:t>
      </w:r>
      <w:r w:rsidRPr="003B5A3A">
        <w:rPr>
          <w:lang w:val="el-GR"/>
        </w:rPr>
        <w:t xml:space="preserve">διαχείρισης </w:t>
      </w:r>
      <w:r w:rsidR="00E62816" w:rsidRPr="009474C2">
        <w:rPr>
          <w:lang w:val="el-GR"/>
        </w:rPr>
        <w:t xml:space="preserve">αρχειακών συλλογών </w:t>
      </w:r>
    </w:p>
    <w:p w14:paraId="15FCD1EB" w14:textId="46E80B2B" w:rsidR="007C1C68" w:rsidRPr="003A03F5" w:rsidRDefault="00A716AE" w:rsidP="003A0B2B">
      <w:pPr>
        <w:pStyle w:val="aff1"/>
        <w:numPr>
          <w:ilvl w:val="0"/>
          <w:numId w:val="233"/>
        </w:numPr>
        <w:rPr>
          <w:lang w:val="el-GR"/>
        </w:rPr>
      </w:pPr>
      <w:r>
        <w:rPr>
          <w:lang w:val="el-GR"/>
        </w:rPr>
        <w:t>Έ</w:t>
      </w:r>
      <w:r w:rsidR="007C1C68" w:rsidRPr="003A03F5">
        <w:rPr>
          <w:lang w:val="el-GR"/>
        </w:rPr>
        <w:t xml:space="preserve">ναν (1) Υπεύθυνο </w:t>
      </w:r>
      <w:proofErr w:type="spellStart"/>
      <w:r w:rsidR="007C1C68" w:rsidRPr="003A03F5">
        <w:rPr>
          <w:lang w:val="el-GR"/>
        </w:rPr>
        <w:t>Μικροφωτογράφησης</w:t>
      </w:r>
      <w:proofErr w:type="spellEnd"/>
      <w:r w:rsidR="007C1C68" w:rsidRPr="003A03F5">
        <w:rPr>
          <w:lang w:val="el-GR"/>
        </w:rPr>
        <w:t xml:space="preserve"> Αρχειακών τεκμηρίων, με τουλάχιστον </w:t>
      </w:r>
      <w:r w:rsidR="00E62816" w:rsidRPr="009474C2">
        <w:rPr>
          <w:lang w:val="el-GR"/>
        </w:rPr>
        <w:t>10ετή</w:t>
      </w:r>
      <w:r w:rsidR="007C1C68" w:rsidRPr="003A03F5">
        <w:rPr>
          <w:lang w:val="el-GR"/>
        </w:rPr>
        <w:t xml:space="preserve"> εμπειρία στην υλοποίηση έργων </w:t>
      </w:r>
      <w:proofErr w:type="spellStart"/>
      <w:r w:rsidR="007C1C68" w:rsidRPr="003A03F5">
        <w:rPr>
          <w:lang w:val="el-GR"/>
        </w:rPr>
        <w:t>μικροφωτογράφησης</w:t>
      </w:r>
      <w:proofErr w:type="spellEnd"/>
      <w:r w:rsidR="007C1C68" w:rsidRPr="003A03F5">
        <w:rPr>
          <w:lang w:val="el-GR"/>
        </w:rPr>
        <w:t xml:space="preserve"> αρχειακού υλικού μεγάλης κλίμακας.</w:t>
      </w:r>
    </w:p>
    <w:p w14:paraId="17770F19" w14:textId="013BCF67" w:rsidR="00A84994" w:rsidRDefault="00E62816" w:rsidP="00A84994">
      <w:pPr>
        <w:pStyle w:val="aff1"/>
        <w:numPr>
          <w:ilvl w:val="0"/>
          <w:numId w:val="233"/>
        </w:numPr>
        <w:rPr>
          <w:lang w:val="el-GR"/>
        </w:rPr>
      </w:pPr>
      <w:r w:rsidRPr="009474C2">
        <w:rPr>
          <w:lang w:val="el-GR"/>
        </w:rPr>
        <w:t xml:space="preserve">Ομάδα υλοποίησης - υποστήριξης : Απαιτείται να διατεθούν στην Ομάδα υλοποίησης - υποστήριξης τουλάχιστον : </w:t>
      </w:r>
    </w:p>
    <w:p w14:paraId="702CA699" w14:textId="649C0A41" w:rsidR="006E5664" w:rsidRPr="00080ACF" w:rsidRDefault="00E62816" w:rsidP="00A84994">
      <w:pPr>
        <w:pStyle w:val="aff1"/>
        <w:numPr>
          <w:ilvl w:val="0"/>
          <w:numId w:val="233"/>
        </w:numPr>
        <w:rPr>
          <w:lang w:val="el-GR"/>
        </w:rPr>
      </w:pPr>
      <w:r w:rsidRPr="00A84994">
        <w:rPr>
          <w:lang w:val="el-GR"/>
        </w:rPr>
        <w:lastRenderedPageBreak/>
        <w:t>Δυο</w:t>
      </w:r>
      <w:r w:rsidR="00A43113" w:rsidRPr="00080ACF">
        <w:rPr>
          <w:lang w:val="el-GR"/>
        </w:rPr>
        <w:t xml:space="preserve"> (2) μέλη με αποδεδειγμένη </w:t>
      </w:r>
      <w:r w:rsidRPr="009474C2">
        <w:rPr>
          <w:lang w:val="el-GR"/>
        </w:rPr>
        <w:t>10ετή</w:t>
      </w:r>
      <w:r w:rsidR="00A43113" w:rsidRPr="00080ACF">
        <w:rPr>
          <w:lang w:val="el-GR"/>
        </w:rPr>
        <w:t xml:space="preserve"> εμπειρία σε θέματα </w:t>
      </w:r>
      <w:proofErr w:type="spellStart"/>
      <w:r w:rsidR="00A43113" w:rsidRPr="00080ACF">
        <w:rPr>
          <w:lang w:val="el-GR"/>
        </w:rPr>
        <w:t>ψηφιοποίησης</w:t>
      </w:r>
      <w:proofErr w:type="spellEnd"/>
      <w:r w:rsidR="00A43113" w:rsidRPr="00080ACF">
        <w:rPr>
          <w:lang w:val="el-GR"/>
        </w:rPr>
        <w:t>, επεξεργασίας</w:t>
      </w:r>
      <w:r w:rsidRPr="009474C2">
        <w:rPr>
          <w:lang w:val="el-GR"/>
        </w:rPr>
        <w:t xml:space="preserve"> εικόνας, </w:t>
      </w:r>
      <w:r w:rsidR="009474C2">
        <w:rPr>
          <w:lang w:val="el-GR"/>
        </w:rPr>
        <w:t>η/και</w:t>
      </w:r>
      <w:r w:rsidR="00A43113" w:rsidRPr="00080ACF">
        <w:rPr>
          <w:lang w:val="el-GR"/>
        </w:rPr>
        <w:t xml:space="preserve"> τεκμηρίωσης και διαχείρισης και ανάδειξης αρχειακών και πολιτιστικών συλλογών. </w:t>
      </w:r>
    </w:p>
    <w:p w14:paraId="3DA253E6" w14:textId="284DD887" w:rsidR="00E62816" w:rsidRPr="006E5664" w:rsidRDefault="00E62816" w:rsidP="006E5664">
      <w:pPr>
        <w:pStyle w:val="aff1"/>
        <w:numPr>
          <w:ilvl w:val="0"/>
          <w:numId w:val="233"/>
        </w:numPr>
        <w:rPr>
          <w:lang w:val="el-GR"/>
        </w:rPr>
      </w:pPr>
      <w:r w:rsidRPr="006E5664">
        <w:rPr>
          <w:lang w:val="el-GR"/>
        </w:rPr>
        <w:t xml:space="preserve">Πέντε (5) μέλη με αποδεδειγμένη 4-ετή επαγγελματική εμπειρία σε ενέργειες υποστήριξης για την </w:t>
      </w:r>
      <w:proofErr w:type="spellStart"/>
      <w:r w:rsidRPr="006E5664">
        <w:rPr>
          <w:lang w:val="el-GR"/>
        </w:rPr>
        <w:t>ψηφιοποίηση</w:t>
      </w:r>
      <w:proofErr w:type="spellEnd"/>
      <w:r w:rsidRPr="006E5664">
        <w:rPr>
          <w:lang w:val="el-GR"/>
        </w:rPr>
        <w:t xml:space="preserve"> </w:t>
      </w:r>
      <w:proofErr w:type="spellStart"/>
      <w:r w:rsidRPr="006E5664">
        <w:rPr>
          <w:lang w:val="el-GR"/>
        </w:rPr>
        <w:t>χαρτώου</w:t>
      </w:r>
      <w:proofErr w:type="spellEnd"/>
      <w:r w:rsidRPr="006E5664">
        <w:rPr>
          <w:lang w:val="el-GR"/>
        </w:rPr>
        <w:t xml:space="preserve"> αρχείου και 4-ετή επαγγελματική εμπειρία στην </w:t>
      </w:r>
      <w:proofErr w:type="spellStart"/>
      <w:r w:rsidRPr="006E5664">
        <w:rPr>
          <w:lang w:val="el-GR"/>
        </w:rPr>
        <w:t>μικροφωτογράφηση</w:t>
      </w:r>
      <w:proofErr w:type="spellEnd"/>
      <w:r w:rsidRPr="006E5664">
        <w:rPr>
          <w:lang w:val="el-GR"/>
        </w:rPr>
        <w:t xml:space="preserve"> αρχειακών συλλογών.</w:t>
      </w:r>
      <w:r w:rsidR="0094280E" w:rsidRPr="006E5664">
        <w:rPr>
          <w:lang w:val="el-GR"/>
        </w:rPr>
        <w:t xml:space="preserve"> Τα μέλη αυτά ,να διαθέτουν επιπρόσθετα</w:t>
      </w:r>
      <w:r w:rsidR="00A43113" w:rsidRPr="006E5664">
        <w:rPr>
          <w:lang w:val="el-GR"/>
        </w:rPr>
        <w:t xml:space="preserve"> ειδικές γνώσεις στη σάρωση βιβλίων, ιστορικών τεκμηρίων οι οποίες να </w:t>
      </w:r>
      <w:proofErr w:type="spellStart"/>
      <w:r w:rsidR="00A43113" w:rsidRPr="006E5664">
        <w:rPr>
          <w:lang w:val="el-GR"/>
        </w:rPr>
        <w:t>τεκµηριώνονται</w:t>
      </w:r>
      <w:proofErr w:type="spellEnd"/>
      <w:r w:rsidR="00A43113" w:rsidRPr="006E5664">
        <w:rPr>
          <w:lang w:val="el-GR"/>
        </w:rPr>
        <w:t xml:space="preserve"> : από ενεργή συµµ</w:t>
      </w:r>
      <w:proofErr w:type="spellStart"/>
      <w:r w:rsidR="00A43113" w:rsidRPr="006E5664">
        <w:rPr>
          <w:lang w:val="el-GR"/>
        </w:rPr>
        <w:t>ετοχή</w:t>
      </w:r>
      <w:proofErr w:type="spellEnd"/>
      <w:r w:rsidR="00A43113" w:rsidRPr="006E5664">
        <w:rPr>
          <w:lang w:val="el-GR"/>
        </w:rPr>
        <w:t xml:space="preserve"> τους σε αντίστοιχα έργα (έργα, όπου χειρίστηκαν </w:t>
      </w:r>
      <w:proofErr w:type="spellStart"/>
      <w:r w:rsidR="00A43113" w:rsidRPr="006E5664">
        <w:rPr>
          <w:lang w:val="el-GR"/>
        </w:rPr>
        <w:t>παρόµοιους</w:t>
      </w:r>
      <w:proofErr w:type="spellEnd"/>
      <w:r w:rsidR="00A43113" w:rsidRPr="006E5664">
        <w:rPr>
          <w:lang w:val="el-GR"/>
        </w:rPr>
        <w:t xml:space="preserve"> σαρωτές) και από σχετική πιστοποίηση, που πρέπει να κατέχουν υποχρεωτικά ,στη χρήση των εξειδικευμένων σαρωτών και των συσκευών </w:t>
      </w:r>
      <w:proofErr w:type="spellStart"/>
      <w:r w:rsidR="00A43113" w:rsidRPr="006E5664">
        <w:rPr>
          <w:lang w:val="el-GR"/>
        </w:rPr>
        <w:t>μικροφωτογράφησης</w:t>
      </w:r>
      <w:proofErr w:type="spellEnd"/>
      <w:r w:rsidR="00A43113" w:rsidRPr="006E5664">
        <w:rPr>
          <w:lang w:val="el-GR"/>
        </w:rPr>
        <w:t xml:space="preserve"> που θα </w:t>
      </w:r>
      <w:proofErr w:type="spellStart"/>
      <w:r w:rsidR="00A43113" w:rsidRPr="006E5664">
        <w:rPr>
          <w:lang w:val="el-GR"/>
        </w:rPr>
        <w:t>χρησιµοποιηθούν</w:t>
      </w:r>
      <w:proofErr w:type="spellEnd"/>
      <w:r w:rsidR="00A43113" w:rsidRPr="006E5664">
        <w:rPr>
          <w:lang w:val="el-GR"/>
        </w:rPr>
        <w:t xml:space="preserve"> στο πλαίσιο του έργου.</w:t>
      </w:r>
    </w:p>
    <w:p w14:paraId="1779764C" w14:textId="77777777" w:rsidR="00E62816" w:rsidRPr="0094280E" w:rsidRDefault="00E62816" w:rsidP="0094280E">
      <w:pPr>
        <w:pStyle w:val="aff1"/>
        <w:rPr>
          <w:strike/>
          <w:lang w:val="el-GR"/>
        </w:rPr>
      </w:pPr>
    </w:p>
    <w:p w14:paraId="53A939CD" w14:textId="20607E36" w:rsidR="00A43113" w:rsidRPr="00056B11" w:rsidRDefault="00A43113" w:rsidP="00056B11">
      <w:pPr>
        <w:rPr>
          <w:color w:val="ED7D31" w:themeColor="accent2"/>
          <w:lang w:val="el-GR"/>
        </w:rPr>
      </w:pPr>
      <w:r w:rsidRPr="00080ACF">
        <w:rPr>
          <w:lang w:val="el-GR"/>
        </w:rPr>
        <w:t>Στο πλαίσιο της προσφοράς του υποψήφιου αναδόχου, ο υποψήφιος ανάδοχος θα πρέπει να προσδιορίσει τα στελέχη µε τα ελάχιστα προσόντα που ζητούνται παραπάνω</w:t>
      </w:r>
      <w:r w:rsidRPr="00056B11">
        <w:rPr>
          <w:color w:val="ED7D31" w:themeColor="accent2"/>
          <w:lang w:val="el-GR"/>
        </w:rPr>
        <w:t>.</w:t>
      </w:r>
    </w:p>
    <w:p w14:paraId="1D7170B4" w14:textId="77777777" w:rsidR="00A43113" w:rsidRPr="00056B11" w:rsidRDefault="00A43113" w:rsidP="003A0B2B">
      <w:pPr>
        <w:rPr>
          <w:color w:val="4472C4" w:themeColor="accent1"/>
          <w:lang w:val="el-GR"/>
        </w:rPr>
      </w:pPr>
    </w:p>
    <w:p w14:paraId="4184245A" w14:textId="77777777" w:rsidR="007C1C68" w:rsidRDefault="007C1C68" w:rsidP="003A0B2B">
      <w:pPr>
        <w:rPr>
          <w:lang w:val="el-GR" w:eastAsia="ar-SA"/>
        </w:rPr>
      </w:pPr>
      <w:r w:rsidRPr="00AC2934">
        <w:rPr>
          <w:lang w:val="el-GR" w:eastAsia="ar-SA"/>
        </w:rPr>
        <w:t xml:space="preserve">Οι υποψήφιοι οικονομικοί φορείς, στο πλαίσιο της Τεχνικής τους Προσφοράς, υποχρεούνται να υποβάλλουν τα κάτωθι προκειμένου να αποδείξουν ότι διαθέτουν Ομάδα Έργου που πληροί τις πιο πάνω απαιτήσεις: </w:t>
      </w:r>
    </w:p>
    <w:p w14:paraId="0573764D" w14:textId="77777777" w:rsidR="007C1C68" w:rsidRPr="009C5161" w:rsidRDefault="007C1C68" w:rsidP="009C5161">
      <w:pPr>
        <w:rPr>
          <w:lang w:val="el-GR" w:eastAsia="ar-SA"/>
        </w:rPr>
      </w:pPr>
      <w:r w:rsidRPr="009C5161">
        <w:rPr>
          <w:lang w:val="el-GR" w:eastAsia="ar-SA"/>
        </w:rPr>
        <w:t>i) συμπληρωμένους τους παρακάτω πίνακες με τα στοιχεία των μελών της Ομάδας Έργου:</w:t>
      </w:r>
    </w:p>
    <w:p w14:paraId="398E2723" w14:textId="77777777" w:rsidR="007C1C68" w:rsidRPr="009C5161" w:rsidRDefault="007C1C68" w:rsidP="009C5161">
      <w:pPr>
        <w:rPr>
          <w:lang w:val="el-GR" w:eastAsia="ar-SA"/>
        </w:rPr>
      </w:pPr>
      <w:r w:rsidRPr="009C5161">
        <w:rPr>
          <w:lang w:val="el-GR" w:eastAsia="ar-SA"/>
        </w:rPr>
        <w:t xml:space="preserve"> </w:t>
      </w:r>
    </w:p>
    <w:p w14:paraId="1D804847" w14:textId="77777777" w:rsidR="007C1C68" w:rsidRPr="009C5161" w:rsidRDefault="007C1C68" w:rsidP="009C5161">
      <w:pPr>
        <w:rPr>
          <w:lang w:val="el-GR" w:eastAsia="ar-SA"/>
        </w:rPr>
      </w:pPr>
      <w:r w:rsidRPr="009C5161">
        <w:rPr>
          <w:lang w:val="el-GR" w:eastAsia="ar-SA"/>
        </w:rPr>
        <w:t>Πίνακας υπαλλήλων του οικονομικού φορέα που συμμετέχουν στην Ομάδα Έργου</w:t>
      </w:r>
    </w:p>
    <w:p w14:paraId="5D61881C" w14:textId="77777777" w:rsidR="007C1C68" w:rsidRPr="00850A5E" w:rsidRDefault="007C1C68" w:rsidP="003A0B2B">
      <w:pPr>
        <w:spacing w:after="0"/>
        <w:ind w:right="-1"/>
        <w:rPr>
          <w:rFonts w:ascii="Calibri" w:eastAsia="Arial Unicode MS" w:hAnsi="Calibri" w:cs="Calibri"/>
          <w:lang w:val="el-GR"/>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51"/>
        <w:gridCol w:w="2428"/>
        <w:gridCol w:w="2624"/>
        <w:gridCol w:w="2853"/>
        <w:gridCol w:w="236"/>
        <w:gridCol w:w="236"/>
      </w:tblGrid>
      <w:tr w:rsidR="00433975" w:rsidRPr="004607BD" w14:paraId="5673CC3E" w14:textId="77777777" w:rsidTr="00433975">
        <w:trPr>
          <w:trHeight w:val="981"/>
          <w:jc w:val="center"/>
        </w:trPr>
        <w:tc>
          <w:tcPr>
            <w:tcW w:w="711" w:type="pct"/>
            <w:shd w:val="clear" w:color="auto" w:fill="E0E0E0"/>
            <w:vAlign w:val="center"/>
          </w:tcPr>
          <w:p w14:paraId="01AF7C7B" w14:textId="77777777" w:rsidR="007C1C68" w:rsidRPr="009C5161" w:rsidRDefault="007C1C68" w:rsidP="009C5161">
            <w:pPr>
              <w:rPr>
                <w:lang w:val="el-GR" w:eastAsia="ar-SA"/>
              </w:rPr>
            </w:pPr>
            <w:r w:rsidRPr="009C5161">
              <w:rPr>
                <w:lang w:val="el-GR" w:eastAsia="ar-SA"/>
              </w:rPr>
              <w:t>Α/Α</w:t>
            </w:r>
          </w:p>
        </w:tc>
        <w:tc>
          <w:tcPr>
            <w:tcW w:w="1322" w:type="pct"/>
            <w:shd w:val="clear" w:color="auto" w:fill="E0E0E0"/>
            <w:vAlign w:val="center"/>
          </w:tcPr>
          <w:p w14:paraId="44473A26" w14:textId="77777777" w:rsidR="007C1C68" w:rsidRPr="009C5161" w:rsidRDefault="007C1C68" w:rsidP="009C5161">
            <w:pPr>
              <w:rPr>
                <w:lang w:val="el-GR" w:eastAsia="ar-SA"/>
              </w:rPr>
            </w:pPr>
            <w:r w:rsidRPr="009C5161">
              <w:rPr>
                <w:lang w:val="el-GR" w:eastAsia="ar-SA"/>
              </w:rPr>
              <w:t>Εταιρία (σε περίπτωση Ένωσης Κοινοπραξίας)</w:t>
            </w:r>
          </w:p>
        </w:tc>
        <w:tc>
          <w:tcPr>
            <w:tcW w:w="1424" w:type="pct"/>
            <w:shd w:val="clear" w:color="auto" w:fill="E0E0E0"/>
            <w:vAlign w:val="center"/>
          </w:tcPr>
          <w:p w14:paraId="7B8E97E0" w14:textId="77777777" w:rsidR="007C1C68" w:rsidRPr="009C5161" w:rsidRDefault="007C1C68" w:rsidP="009C5161">
            <w:pPr>
              <w:rPr>
                <w:lang w:val="el-GR" w:eastAsia="ar-SA"/>
              </w:rPr>
            </w:pPr>
            <w:r w:rsidRPr="009C5161">
              <w:rPr>
                <w:lang w:val="el-GR" w:eastAsia="ar-SA"/>
              </w:rPr>
              <w:t>Ονοματεπώνυμο Μέλους Ομάδας Έργου</w:t>
            </w:r>
          </w:p>
        </w:tc>
        <w:tc>
          <w:tcPr>
            <w:tcW w:w="1543" w:type="pct"/>
            <w:shd w:val="clear" w:color="auto" w:fill="E0E0E0"/>
            <w:vAlign w:val="center"/>
          </w:tcPr>
          <w:p w14:paraId="28655593" w14:textId="77777777" w:rsidR="007C1C68" w:rsidRPr="009C5161" w:rsidRDefault="007C1C68" w:rsidP="009C5161">
            <w:pPr>
              <w:rPr>
                <w:lang w:val="el-GR" w:eastAsia="ar-SA"/>
              </w:rPr>
            </w:pPr>
            <w:r w:rsidRPr="009C5161">
              <w:rPr>
                <w:lang w:val="el-GR" w:eastAsia="ar-SA"/>
              </w:rPr>
              <w:t xml:space="preserve">Ρόλος στην Ομάδα Έργου </w:t>
            </w:r>
          </w:p>
        </w:tc>
        <w:tc>
          <w:tcPr>
            <w:tcW w:w="1543" w:type="pct"/>
            <w:shd w:val="clear" w:color="auto" w:fill="E0E0E0"/>
            <w:vAlign w:val="center"/>
          </w:tcPr>
          <w:p w14:paraId="5290C324" w14:textId="30D6B2F6" w:rsidR="007C1C68" w:rsidRPr="009C5161" w:rsidRDefault="007C1C68" w:rsidP="009C5161">
            <w:pPr>
              <w:rPr>
                <w:lang w:val="el-GR" w:eastAsia="ar-SA"/>
              </w:rPr>
            </w:pPr>
          </w:p>
        </w:tc>
        <w:tc>
          <w:tcPr>
            <w:tcW w:w="1543" w:type="pct"/>
            <w:shd w:val="clear" w:color="auto" w:fill="E0E0E0"/>
            <w:vAlign w:val="center"/>
          </w:tcPr>
          <w:p w14:paraId="169B14A5" w14:textId="379C5CF0" w:rsidR="007C1C68" w:rsidRPr="009C5161" w:rsidRDefault="007C1C68" w:rsidP="009C5161">
            <w:pPr>
              <w:rPr>
                <w:lang w:val="el-GR" w:eastAsia="ar-SA"/>
              </w:rPr>
            </w:pPr>
          </w:p>
        </w:tc>
      </w:tr>
      <w:tr w:rsidR="007C1C68" w:rsidRPr="004607BD" w14:paraId="759992A7" w14:textId="77777777" w:rsidTr="00056B11">
        <w:trPr>
          <w:trHeight w:val="245"/>
          <w:jc w:val="center"/>
        </w:trPr>
        <w:tc>
          <w:tcPr>
            <w:tcW w:w="711" w:type="pct"/>
            <w:shd w:val="clear" w:color="auto" w:fill="auto"/>
            <w:vAlign w:val="center"/>
          </w:tcPr>
          <w:p w14:paraId="336F393F" w14:textId="77777777" w:rsidR="007C1C68" w:rsidRPr="00850A5E" w:rsidRDefault="007C1C68" w:rsidP="003A0B2B">
            <w:pPr>
              <w:snapToGrid w:val="0"/>
              <w:spacing w:after="0"/>
              <w:ind w:right="-1"/>
              <w:jc w:val="center"/>
              <w:rPr>
                <w:rFonts w:ascii="Calibri" w:eastAsia="Arial Unicode MS" w:hAnsi="Calibri" w:cs="Calibri"/>
                <w:sz w:val="20"/>
              </w:rPr>
            </w:pPr>
          </w:p>
        </w:tc>
        <w:tc>
          <w:tcPr>
            <w:tcW w:w="1322" w:type="pct"/>
            <w:shd w:val="clear" w:color="auto" w:fill="auto"/>
            <w:vAlign w:val="center"/>
          </w:tcPr>
          <w:p w14:paraId="4CF3EDBE" w14:textId="77777777" w:rsidR="007C1C68" w:rsidRPr="009C5161" w:rsidRDefault="007C1C68" w:rsidP="009C5161">
            <w:pPr>
              <w:rPr>
                <w:lang w:val="el-GR" w:eastAsia="ar-SA"/>
              </w:rPr>
            </w:pPr>
          </w:p>
        </w:tc>
        <w:tc>
          <w:tcPr>
            <w:tcW w:w="1424" w:type="pct"/>
            <w:shd w:val="clear" w:color="auto" w:fill="auto"/>
            <w:vAlign w:val="center"/>
          </w:tcPr>
          <w:p w14:paraId="44F47348" w14:textId="77777777" w:rsidR="007C1C68" w:rsidRPr="009C5161" w:rsidRDefault="007C1C68" w:rsidP="009C5161">
            <w:pPr>
              <w:rPr>
                <w:lang w:val="el-GR" w:eastAsia="ar-SA"/>
              </w:rPr>
            </w:pPr>
          </w:p>
        </w:tc>
        <w:tc>
          <w:tcPr>
            <w:tcW w:w="1543" w:type="pct"/>
            <w:shd w:val="clear" w:color="auto" w:fill="auto"/>
            <w:vAlign w:val="center"/>
          </w:tcPr>
          <w:p w14:paraId="70F76227" w14:textId="77777777" w:rsidR="007C1C68" w:rsidRPr="009C5161" w:rsidRDefault="007C1C68" w:rsidP="009C5161">
            <w:pPr>
              <w:rPr>
                <w:lang w:val="el-GR" w:eastAsia="ar-SA"/>
              </w:rPr>
            </w:pPr>
          </w:p>
        </w:tc>
        <w:tc>
          <w:tcPr>
            <w:tcW w:w="1543" w:type="pct"/>
            <w:shd w:val="clear" w:color="auto" w:fill="auto"/>
            <w:vAlign w:val="center"/>
          </w:tcPr>
          <w:p w14:paraId="5D7D5991" w14:textId="77777777" w:rsidR="007C1C68" w:rsidRPr="009C5161" w:rsidRDefault="007C1C68" w:rsidP="009C5161">
            <w:pPr>
              <w:rPr>
                <w:lang w:val="el-GR" w:eastAsia="ar-SA"/>
              </w:rPr>
            </w:pPr>
          </w:p>
        </w:tc>
        <w:tc>
          <w:tcPr>
            <w:tcW w:w="1543" w:type="pct"/>
            <w:shd w:val="clear" w:color="auto" w:fill="auto"/>
            <w:vAlign w:val="center"/>
          </w:tcPr>
          <w:p w14:paraId="2CE202FE" w14:textId="77777777" w:rsidR="007C1C68" w:rsidRPr="009C5161" w:rsidRDefault="007C1C68" w:rsidP="009C5161">
            <w:pPr>
              <w:rPr>
                <w:lang w:val="el-GR" w:eastAsia="ar-SA"/>
              </w:rPr>
            </w:pPr>
          </w:p>
        </w:tc>
      </w:tr>
      <w:tr w:rsidR="007C1C68" w:rsidRPr="004607BD" w14:paraId="13D1769C" w14:textId="77777777" w:rsidTr="00056B11">
        <w:trPr>
          <w:trHeight w:val="245"/>
          <w:jc w:val="center"/>
        </w:trPr>
        <w:tc>
          <w:tcPr>
            <w:tcW w:w="711" w:type="pct"/>
            <w:shd w:val="clear" w:color="auto" w:fill="auto"/>
            <w:vAlign w:val="center"/>
          </w:tcPr>
          <w:p w14:paraId="1F9BFC58" w14:textId="77777777" w:rsidR="007C1C68" w:rsidRPr="00850A5E" w:rsidRDefault="007C1C68" w:rsidP="003A0B2B">
            <w:pPr>
              <w:snapToGrid w:val="0"/>
              <w:spacing w:after="0"/>
              <w:ind w:right="-1"/>
              <w:jc w:val="center"/>
              <w:rPr>
                <w:rFonts w:ascii="Calibri" w:eastAsia="Arial Unicode MS" w:hAnsi="Calibri" w:cs="Calibri"/>
                <w:sz w:val="20"/>
              </w:rPr>
            </w:pPr>
          </w:p>
        </w:tc>
        <w:tc>
          <w:tcPr>
            <w:tcW w:w="1322" w:type="pct"/>
            <w:shd w:val="clear" w:color="auto" w:fill="auto"/>
            <w:vAlign w:val="center"/>
          </w:tcPr>
          <w:p w14:paraId="3E2C7032" w14:textId="77777777" w:rsidR="007C1C68" w:rsidRPr="009C5161" w:rsidRDefault="007C1C68" w:rsidP="009C5161">
            <w:pPr>
              <w:rPr>
                <w:lang w:val="el-GR" w:eastAsia="ar-SA"/>
              </w:rPr>
            </w:pPr>
          </w:p>
        </w:tc>
        <w:tc>
          <w:tcPr>
            <w:tcW w:w="1424" w:type="pct"/>
            <w:shd w:val="clear" w:color="auto" w:fill="auto"/>
            <w:vAlign w:val="center"/>
          </w:tcPr>
          <w:p w14:paraId="49D8F8CB" w14:textId="77777777" w:rsidR="007C1C68" w:rsidRPr="009C5161" w:rsidRDefault="007C1C68" w:rsidP="009C5161">
            <w:pPr>
              <w:rPr>
                <w:lang w:val="el-GR" w:eastAsia="ar-SA"/>
              </w:rPr>
            </w:pPr>
          </w:p>
        </w:tc>
        <w:tc>
          <w:tcPr>
            <w:tcW w:w="1543" w:type="pct"/>
            <w:shd w:val="clear" w:color="auto" w:fill="auto"/>
            <w:vAlign w:val="center"/>
          </w:tcPr>
          <w:p w14:paraId="23CD5A4A" w14:textId="77777777" w:rsidR="007C1C68" w:rsidRPr="009C5161" w:rsidRDefault="007C1C68" w:rsidP="009C5161">
            <w:pPr>
              <w:rPr>
                <w:lang w:val="el-GR" w:eastAsia="ar-SA"/>
              </w:rPr>
            </w:pPr>
          </w:p>
        </w:tc>
        <w:tc>
          <w:tcPr>
            <w:tcW w:w="1543" w:type="pct"/>
            <w:shd w:val="clear" w:color="auto" w:fill="auto"/>
            <w:vAlign w:val="center"/>
          </w:tcPr>
          <w:p w14:paraId="180D9ADB" w14:textId="77777777" w:rsidR="007C1C68" w:rsidRPr="009C5161" w:rsidRDefault="007C1C68" w:rsidP="009C5161">
            <w:pPr>
              <w:rPr>
                <w:lang w:val="el-GR" w:eastAsia="ar-SA"/>
              </w:rPr>
            </w:pPr>
          </w:p>
        </w:tc>
        <w:tc>
          <w:tcPr>
            <w:tcW w:w="1543" w:type="pct"/>
            <w:shd w:val="clear" w:color="auto" w:fill="auto"/>
            <w:vAlign w:val="center"/>
          </w:tcPr>
          <w:p w14:paraId="5CFA9275" w14:textId="77777777" w:rsidR="007C1C68" w:rsidRPr="009C5161" w:rsidRDefault="007C1C68" w:rsidP="009C5161">
            <w:pPr>
              <w:rPr>
                <w:lang w:val="el-GR" w:eastAsia="ar-SA"/>
              </w:rPr>
            </w:pPr>
          </w:p>
        </w:tc>
      </w:tr>
      <w:tr w:rsidR="007C1C68" w:rsidRPr="004607BD" w14:paraId="09F0C318" w14:textId="77777777" w:rsidTr="00056B11">
        <w:trPr>
          <w:trHeight w:val="245"/>
          <w:jc w:val="center"/>
        </w:trPr>
        <w:tc>
          <w:tcPr>
            <w:tcW w:w="711" w:type="pct"/>
            <w:shd w:val="clear" w:color="auto" w:fill="auto"/>
            <w:vAlign w:val="center"/>
          </w:tcPr>
          <w:p w14:paraId="65C00BEC" w14:textId="77777777" w:rsidR="007C1C68" w:rsidRPr="00850A5E" w:rsidRDefault="007C1C68" w:rsidP="003A0B2B">
            <w:pPr>
              <w:snapToGrid w:val="0"/>
              <w:spacing w:after="0"/>
              <w:ind w:right="-1"/>
              <w:jc w:val="center"/>
              <w:rPr>
                <w:rFonts w:ascii="Calibri" w:eastAsia="Arial Unicode MS" w:hAnsi="Calibri" w:cs="Calibri"/>
                <w:sz w:val="20"/>
              </w:rPr>
            </w:pPr>
          </w:p>
        </w:tc>
        <w:tc>
          <w:tcPr>
            <w:tcW w:w="1322" w:type="pct"/>
            <w:shd w:val="clear" w:color="auto" w:fill="auto"/>
            <w:vAlign w:val="center"/>
          </w:tcPr>
          <w:p w14:paraId="139640FE" w14:textId="77777777" w:rsidR="007C1C68" w:rsidRPr="009C5161" w:rsidRDefault="007C1C68" w:rsidP="009C5161">
            <w:pPr>
              <w:rPr>
                <w:lang w:val="el-GR" w:eastAsia="ar-SA"/>
              </w:rPr>
            </w:pPr>
          </w:p>
        </w:tc>
        <w:tc>
          <w:tcPr>
            <w:tcW w:w="1424" w:type="pct"/>
            <w:shd w:val="clear" w:color="auto" w:fill="auto"/>
            <w:vAlign w:val="center"/>
          </w:tcPr>
          <w:p w14:paraId="0648051A" w14:textId="77777777" w:rsidR="007C1C68" w:rsidRPr="009C5161" w:rsidRDefault="007C1C68" w:rsidP="009C5161">
            <w:pPr>
              <w:rPr>
                <w:lang w:val="el-GR" w:eastAsia="ar-SA"/>
              </w:rPr>
            </w:pPr>
          </w:p>
        </w:tc>
        <w:tc>
          <w:tcPr>
            <w:tcW w:w="1543" w:type="pct"/>
            <w:shd w:val="clear" w:color="auto" w:fill="auto"/>
            <w:vAlign w:val="center"/>
          </w:tcPr>
          <w:p w14:paraId="13F86C19" w14:textId="77777777" w:rsidR="007C1C68" w:rsidRPr="009C5161" w:rsidRDefault="007C1C68" w:rsidP="009C5161">
            <w:pPr>
              <w:rPr>
                <w:lang w:val="el-GR" w:eastAsia="ar-SA"/>
              </w:rPr>
            </w:pPr>
          </w:p>
        </w:tc>
        <w:tc>
          <w:tcPr>
            <w:tcW w:w="1543" w:type="pct"/>
            <w:shd w:val="clear" w:color="auto" w:fill="auto"/>
            <w:vAlign w:val="center"/>
          </w:tcPr>
          <w:p w14:paraId="3C57B0A8" w14:textId="77777777" w:rsidR="007C1C68" w:rsidRPr="009C5161" w:rsidRDefault="007C1C68" w:rsidP="009C5161">
            <w:pPr>
              <w:rPr>
                <w:lang w:val="el-GR" w:eastAsia="ar-SA"/>
              </w:rPr>
            </w:pPr>
          </w:p>
        </w:tc>
        <w:tc>
          <w:tcPr>
            <w:tcW w:w="1543" w:type="pct"/>
            <w:shd w:val="clear" w:color="auto" w:fill="auto"/>
            <w:vAlign w:val="center"/>
          </w:tcPr>
          <w:p w14:paraId="0B20F201" w14:textId="77777777" w:rsidR="007C1C68" w:rsidRPr="009C5161" w:rsidRDefault="007C1C68" w:rsidP="009C5161">
            <w:pPr>
              <w:rPr>
                <w:lang w:val="el-GR" w:eastAsia="ar-SA"/>
              </w:rPr>
            </w:pPr>
          </w:p>
        </w:tc>
      </w:tr>
    </w:tbl>
    <w:p w14:paraId="39007027" w14:textId="77777777" w:rsidR="007C1C68" w:rsidRPr="00056B11" w:rsidRDefault="007C1C68" w:rsidP="00056B11"/>
    <w:p w14:paraId="19E24BA4" w14:textId="77777777" w:rsidR="00997057" w:rsidRDefault="00997057"/>
    <w:tbl>
      <w:tblPr>
        <w:tblW w:w="10149" w:type="dxa"/>
        <w:jc w:val="center"/>
        <w:tblLayout w:type="fixed"/>
        <w:tblLook w:val="04A0" w:firstRow="1" w:lastRow="0" w:firstColumn="1" w:lastColumn="0" w:noHBand="0" w:noVBand="1"/>
      </w:tblPr>
      <w:tblGrid>
        <w:gridCol w:w="10149"/>
      </w:tblGrid>
      <w:tr w:rsidR="007C1C68" w:rsidRPr="009C5161" w14:paraId="7BA25F6A" w14:textId="77777777" w:rsidTr="008B337D">
        <w:trPr>
          <w:trHeight w:val="219"/>
          <w:jc w:val="center"/>
        </w:trPr>
        <w:tc>
          <w:tcPr>
            <w:tcW w:w="10149" w:type="dxa"/>
          </w:tcPr>
          <w:p w14:paraId="197C9185" w14:textId="77777777" w:rsidR="007C1C68" w:rsidRPr="009C5161" w:rsidRDefault="007C1C68" w:rsidP="009C5161">
            <w:pPr>
              <w:rPr>
                <w:lang w:val="el-GR" w:eastAsia="ar-SA"/>
              </w:rPr>
            </w:pPr>
          </w:p>
          <w:p w14:paraId="5AE764F8" w14:textId="77777777" w:rsidR="007C1C68" w:rsidRPr="009C5161" w:rsidRDefault="007C1C68" w:rsidP="009C5161">
            <w:pPr>
              <w:rPr>
                <w:lang w:val="el-GR" w:eastAsia="ar-SA"/>
              </w:rPr>
            </w:pPr>
            <w:r w:rsidRPr="009C5161">
              <w:rPr>
                <w:lang w:val="el-GR" w:eastAsia="ar-SA"/>
              </w:rPr>
              <w:t>Πίνακας στελεχών των Υπεργολάβων του οικονομικού φορέα που συμμετέχουν στην Ομάδα Έργου</w:t>
            </w:r>
          </w:p>
          <w:p w14:paraId="7A196D22" w14:textId="77777777" w:rsidR="007C1C68" w:rsidRPr="009C5161" w:rsidRDefault="007C1C68" w:rsidP="009C5161">
            <w:pPr>
              <w:rPr>
                <w:lang w:val="el-GR" w:eastAsia="ar-S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54"/>
              <w:gridCol w:w="2828"/>
              <w:gridCol w:w="2626"/>
              <w:gridCol w:w="3015"/>
            </w:tblGrid>
            <w:tr w:rsidR="00997057" w:rsidRPr="00077CF7" w14:paraId="033027FF" w14:textId="77777777" w:rsidTr="008B337D">
              <w:trPr>
                <w:trHeight w:val="146"/>
              </w:trPr>
              <w:tc>
                <w:tcPr>
                  <w:tcW w:w="733" w:type="pct"/>
                  <w:shd w:val="clear" w:color="auto" w:fill="E0E0E0"/>
                  <w:vAlign w:val="center"/>
                </w:tcPr>
                <w:p w14:paraId="3C7CB8E6" w14:textId="77777777" w:rsidR="00997057" w:rsidRPr="009C5161" w:rsidRDefault="00997057" w:rsidP="009C5161">
                  <w:pPr>
                    <w:rPr>
                      <w:lang w:val="el-GR" w:eastAsia="ar-SA"/>
                    </w:rPr>
                  </w:pPr>
                  <w:r w:rsidRPr="009C5161">
                    <w:rPr>
                      <w:lang w:val="el-GR" w:eastAsia="ar-SA"/>
                    </w:rPr>
                    <w:t>Α/Α</w:t>
                  </w:r>
                </w:p>
              </w:tc>
              <w:tc>
                <w:tcPr>
                  <w:tcW w:w="1425" w:type="pct"/>
                  <w:shd w:val="clear" w:color="auto" w:fill="E0E0E0"/>
                  <w:vAlign w:val="center"/>
                </w:tcPr>
                <w:p w14:paraId="17CE19A9" w14:textId="77777777" w:rsidR="00997057" w:rsidRPr="009C5161" w:rsidRDefault="00997057" w:rsidP="009C5161">
                  <w:pPr>
                    <w:rPr>
                      <w:lang w:val="el-GR" w:eastAsia="ar-SA"/>
                    </w:rPr>
                  </w:pPr>
                  <w:r w:rsidRPr="009C5161">
                    <w:rPr>
                      <w:lang w:val="el-GR" w:eastAsia="ar-SA"/>
                    </w:rPr>
                    <w:t>Επωνυμία Εταιρείας Υπεργολάβου</w:t>
                  </w:r>
                </w:p>
              </w:tc>
              <w:tc>
                <w:tcPr>
                  <w:tcW w:w="1323" w:type="pct"/>
                  <w:shd w:val="clear" w:color="auto" w:fill="E0E0E0"/>
                  <w:vAlign w:val="center"/>
                </w:tcPr>
                <w:p w14:paraId="58BB3485" w14:textId="77777777" w:rsidR="00997057" w:rsidRPr="009C5161" w:rsidRDefault="00997057" w:rsidP="009C5161">
                  <w:pPr>
                    <w:rPr>
                      <w:lang w:val="el-GR" w:eastAsia="ar-SA"/>
                    </w:rPr>
                  </w:pPr>
                  <w:r w:rsidRPr="009C5161">
                    <w:rPr>
                      <w:lang w:val="el-GR" w:eastAsia="ar-SA"/>
                    </w:rPr>
                    <w:t>Ονοματεπώνυμο Μέλους Ομάδας Έργου</w:t>
                  </w:r>
                </w:p>
              </w:tc>
              <w:tc>
                <w:tcPr>
                  <w:tcW w:w="1519" w:type="pct"/>
                  <w:shd w:val="clear" w:color="auto" w:fill="E0E0E0"/>
                  <w:vAlign w:val="center"/>
                </w:tcPr>
                <w:p w14:paraId="20DAC123" w14:textId="77777777" w:rsidR="00997057" w:rsidRPr="009C5161" w:rsidRDefault="00997057" w:rsidP="009C5161">
                  <w:pPr>
                    <w:rPr>
                      <w:lang w:val="el-GR" w:eastAsia="ar-SA"/>
                    </w:rPr>
                  </w:pPr>
                  <w:r w:rsidRPr="009C5161">
                    <w:rPr>
                      <w:lang w:val="el-GR" w:eastAsia="ar-SA"/>
                    </w:rPr>
                    <w:t xml:space="preserve">Ρόλος στην Ομάδα Έργου </w:t>
                  </w:r>
                </w:p>
              </w:tc>
            </w:tr>
            <w:tr w:rsidR="00997057" w:rsidRPr="00077CF7" w14:paraId="3AF97FD6" w14:textId="77777777" w:rsidTr="008B337D">
              <w:trPr>
                <w:trHeight w:val="146"/>
              </w:trPr>
              <w:tc>
                <w:tcPr>
                  <w:tcW w:w="733" w:type="pct"/>
                  <w:shd w:val="clear" w:color="auto" w:fill="auto"/>
                  <w:vAlign w:val="center"/>
                </w:tcPr>
                <w:p w14:paraId="697B11AA" w14:textId="77777777" w:rsidR="00997057" w:rsidRPr="009C5161" w:rsidRDefault="00997057" w:rsidP="009C5161">
                  <w:pPr>
                    <w:rPr>
                      <w:lang w:val="el-GR" w:eastAsia="ar-SA"/>
                    </w:rPr>
                  </w:pPr>
                </w:p>
              </w:tc>
              <w:tc>
                <w:tcPr>
                  <w:tcW w:w="1425" w:type="pct"/>
                  <w:shd w:val="clear" w:color="auto" w:fill="auto"/>
                  <w:vAlign w:val="center"/>
                </w:tcPr>
                <w:p w14:paraId="31619129" w14:textId="77777777" w:rsidR="00997057" w:rsidRPr="009C5161" w:rsidRDefault="00997057" w:rsidP="009C5161">
                  <w:pPr>
                    <w:rPr>
                      <w:lang w:val="el-GR" w:eastAsia="ar-SA"/>
                    </w:rPr>
                  </w:pPr>
                </w:p>
              </w:tc>
              <w:tc>
                <w:tcPr>
                  <w:tcW w:w="1323" w:type="pct"/>
                  <w:shd w:val="clear" w:color="auto" w:fill="auto"/>
                  <w:vAlign w:val="center"/>
                </w:tcPr>
                <w:p w14:paraId="070A99AE" w14:textId="77777777" w:rsidR="00997057" w:rsidRPr="009C5161" w:rsidRDefault="00997057" w:rsidP="009C5161">
                  <w:pPr>
                    <w:rPr>
                      <w:lang w:val="el-GR" w:eastAsia="ar-SA"/>
                    </w:rPr>
                  </w:pPr>
                </w:p>
              </w:tc>
              <w:tc>
                <w:tcPr>
                  <w:tcW w:w="1519" w:type="pct"/>
                  <w:shd w:val="clear" w:color="auto" w:fill="auto"/>
                  <w:vAlign w:val="center"/>
                </w:tcPr>
                <w:p w14:paraId="3CB65C23" w14:textId="77777777" w:rsidR="00997057" w:rsidRPr="009C5161" w:rsidRDefault="00997057" w:rsidP="009C5161">
                  <w:pPr>
                    <w:rPr>
                      <w:lang w:val="el-GR" w:eastAsia="ar-SA"/>
                    </w:rPr>
                  </w:pPr>
                </w:p>
              </w:tc>
            </w:tr>
            <w:tr w:rsidR="00997057" w:rsidRPr="00077CF7" w14:paraId="090D7D5D" w14:textId="77777777" w:rsidTr="008B337D">
              <w:trPr>
                <w:trHeight w:val="146"/>
              </w:trPr>
              <w:tc>
                <w:tcPr>
                  <w:tcW w:w="733" w:type="pct"/>
                  <w:shd w:val="clear" w:color="auto" w:fill="auto"/>
                  <w:vAlign w:val="center"/>
                </w:tcPr>
                <w:p w14:paraId="10A9F569" w14:textId="77777777" w:rsidR="00997057" w:rsidRPr="009C5161" w:rsidRDefault="00997057" w:rsidP="009C5161">
                  <w:pPr>
                    <w:rPr>
                      <w:lang w:val="el-GR" w:eastAsia="ar-SA"/>
                    </w:rPr>
                  </w:pPr>
                </w:p>
              </w:tc>
              <w:tc>
                <w:tcPr>
                  <w:tcW w:w="1425" w:type="pct"/>
                  <w:shd w:val="clear" w:color="auto" w:fill="auto"/>
                  <w:vAlign w:val="center"/>
                </w:tcPr>
                <w:p w14:paraId="63386741" w14:textId="77777777" w:rsidR="00997057" w:rsidRPr="009C5161" w:rsidRDefault="00997057" w:rsidP="009C5161">
                  <w:pPr>
                    <w:rPr>
                      <w:lang w:val="el-GR" w:eastAsia="ar-SA"/>
                    </w:rPr>
                  </w:pPr>
                </w:p>
              </w:tc>
              <w:tc>
                <w:tcPr>
                  <w:tcW w:w="1323" w:type="pct"/>
                  <w:shd w:val="clear" w:color="auto" w:fill="auto"/>
                  <w:vAlign w:val="center"/>
                </w:tcPr>
                <w:p w14:paraId="05DE059A" w14:textId="77777777" w:rsidR="00997057" w:rsidRPr="009C5161" w:rsidRDefault="00997057" w:rsidP="009C5161">
                  <w:pPr>
                    <w:rPr>
                      <w:lang w:val="el-GR" w:eastAsia="ar-SA"/>
                    </w:rPr>
                  </w:pPr>
                </w:p>
              </w:tc>
              <w:tc>
                <w:tcPr>
                  <w:tcW w:w="1519" w:type="pct"/>
                  <w:shd w:val="clear" w:color="auto" w:fill="auto"/>
                  <w:vAlign w:val="center"/>
                </w:tcPr>
                <w:p w14:paraId="3189A862" w14:textId="77777777" w:rsidR="00997057" w:rsidRPr="009C5161" w:rsidRDefault="00997057" w:rsidP="009C5161">
                  <w:pPr>
                    <w:rPr>
                      <w:lang w:val="el-GR" w:eastAsia="ar-SA"/>
                    </w:rPr>
                  </w:pPr>
                </w:p>
              </w:tc>
            </w:tr>
            <w:tr w:rsidR="00997057" w:rsidRPr="00077CF7" w14:paraId="767A8BB0" w14:textId="77777777" w:rsidTr="008B337D">
              <w:trPr>
                <w:trHeight w:val="146"/>
              </w:trPr>
              <w:tc>
                <w:tcPr>
                  <w:tcW w:w="733" w:type="pct"/>
                  <w:shd w:val="clear" w:color="auto" w:fill="auto"/>
                  <w:vAlign w:val="center"/>
                </w:tcPr>
                <w:p w14:paraId="658F1061" w14:textId="77777777" w:rsidR="00997057" w:rsidRPr="009C5161" w:rsidRDefault="00997057" w:rsidP="009C5161">
                  <w:pPr>
                    <w:rPr>
                      <w:lang w:val="el-GR" w:eastAsia="ar-SA"/>
                    </w:rPr>
                  </w:pPr>
                </w:p>
              </w:tc>
              <w:tc>
                <w:tcPr>
                  <w:tcW w:w="1425" w:type="pct"/>
                  <w:shd w:val="clear" w:color="auto" w:fill="auto"/>
                  <w:vAlign w:val="center"/>
                </w:tcPr>
                <w:p w14:paraId="3C7450E6" w14:textId="77777777" w:rsidR="00997057" w:rsidRPr="009C5161" w:rsidRDefault="00997057" w:rsidP="009C5161">
                  <w:pPr>
                    <w:rPr>
                      <w:lang w:val="el-GR" w:eastAsia="ar-SA"/>
                    </w:rPr>
                  </w:pPr>
                </w:p>
              </w:tc>
              <w:tc>
                <w:tcPr>
                  <w:tcW w:w="1323" w:type="pct"/>
                  <w:shd w:val="clear" w:color="auto" w:fill="auto"/>
                  <w:vAlign w:val="center"/>
                </w:tcPr>
                <w:p w14:paraId="55506477" w14:textId="77777777" w:rsidR="00997057" w:rsidRPr="009C5161" w:rsidRDefault="00997057" w:rsidP="009C5161">
                  <w:pPr>
                    <w:rPr>
                      <w:lang w:val="el-GR" w:eastAsia="ar-SA"/>
                    </w:rPr>
                  </w:pPr>
                </w:p>
              </w:tc>
              <w:tc>
                <w:tcPr>
                  <w:tcW w:w="1519" w:type="pct"/>
                  <w:shd w:val="clear" w:color="auto" w:fill="auto"/>
                  <w:vAlign w:val="center"/>
                </w:tcPr>
                <w:p w14:paraId="082B0C11" w14:textId="77777777" w:rsidR="00997057" w:rsidRPr="009C5161" w:rsidRDefault="00997057" w:rsidP="009C5161">
                  <w:pPr>
                    <w:rPr>
                      <w:lang w:val="el-GR" w:eastAsia="ar-SA"/>
                    </w:rPr>
                  </w:pPr>
                </w:p>
              </w:tc>
            </w:tr>
          </w:tbl>
          <w:p w14:paraId="564DE2E3" w14:textId="77777777" w:rsidR="007C1C68" w:rsidRDefault="007C1C68" w:rsidP="009C5161">
            <w:pPr>
              <w:suppressAutoHyphens w:val="0"/>
              <w:autoSpaceDE w:val="0"/>
              <w:autoSpaceDN w:val="0"/>
              <w:adjustRightInd w:val="0"/>
              <w:rPr>
                <w:lang w:val="el-GR" w:eastAsia="ar-SA"/>
              </w:rPr>
            </w:pPr>
          </w:p>
          <w:p w14:paraId="0505F35D" w14:textId="77777777" w:rsidR="00997057" w:rsidRDefault="00997057" w:rsidP="009C5161">
            <w:pPr>
              <w:suppressAutoHyphens w:val="0"/>
              <w:autoSpaceDE w:val="0"/>
              <w:autoSpaceDN w:val="0"/>
              <w:adjustRightInd w:val="0"/>
              <w:rPr>
                <w:lang w:val="el-GR" w:eastAsia="ar-SA"/>
              </w:rPr>
            </w:pPr>
          </w:p>
          <w:p w14:paraId="5055E28B" w14:textId="77777777" w:rsidR="00997057" w:rsidRDefault="00997057" w:rsidP="009C5161">
            <w:pPr>
              <w:suppressAutoHyphens w:val="0"/>
              <w:autoSpaceDE w:val="0"/>
              <w:autoSpaceDN w:val="0"/>
              <w:adjustRightInd w:val="0"/>
              <w:rPr>
                <w:lang w:val="el-GR" w:eastAsia="ar-SA"/>
              </w:rPr>
            </w:pPr>
          </w:p>
          <w:p w14:paraId="09E0CB56" w14:textId="77777777" w:rsidR="00997057" w:rsidRPr="009C5161" w:rsidRDefault="00997057" w:rsidP="009C5161">
            <w:pPr>
              <w:suppressAutoHyphens w:val="0"/>
              <w:autoSpaceDE w:val="0"/>
              <w:autoSpaceDN w:val="0"/>
              <w:adjustRightInd w:val="0"/>
              <w:rPr>
                <w:lang w:val="el-GR" w:eastAsia="ar-SA"/>
              </w:rPr>
            </w:pPr>
          </w:p>
          <w:p w14:paraId="0FE557BF" w14:textId="77777777" w:rsidR="007C1C68" w:rsidRPr="009C5161" w:rsidRDefault="007C1C68" w:rsidP="009C5161">
            <w:pPr>
              <w:rPr>
                <w:lang w:val="el-GR" w:eastAsia="ar-SA"/>
              </w:rPr>
            </w:pPr>
            <w:r w:rsidRPr="009C5161">
              <w:rPr>
                <w:lang w:val="el-GR" w:eastAsia="ar-SA"/>
              </w:rPr>
              <w:t>Πίνακας εξωτερικών συνεργατών του οικονομικού φορέα που συμμετέχουν στην Ομάδα Έργου</w:t>
            </w:r>
          </w:p>
          <w:p w14:paraId="6C63E205" w14:textId="77777777" w:rsidR="007C1C68" w:rsidRPr="009C5161" w:rsidRDefault="007C1C68" w:rsidP="009C5161">
            <w:pPr>
              <w:rPr>
                <w:lang w:val="el-GR" w:eastAsia="ar-S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17"/>
              <w:gridCol w:w="4039"/>
              <w:gridCol w:w="4267"/>
            </w:tblGrid>
            <w:tr w:rsidR="00997057" w:rsidRPr="009C5161" w14:paraId="1D787EF9" w14:textId="77777777" w:rsidTr="0094280E">
              <w:trPr>
                <w:trHeight w:val="146"/>
              </w:trPr>
              <w:tc>
                <w:tcPr>
                  <w:tcW w:w="815" w:type="pct"/>
                  <w:shd w:val="clear" w:color="auto" w:fill="E0E0E0"/>
                  <w:vAlign w:val="center"/>
                </w:tcPr>
                <w:p w14:paraId="4EE2DD64" w14:textId="77777777" w:rsidR="00997057" w:rsidRPr="009C5161" w:rsidRDefault="00997057" w:rsidP="009C5161">
                  <w:pPr>
                    <w:rPr>
                      <w:lang w:val="el-GR" w:eastAsia="ar-SA"/>
                    </w:rPr>
                  </w:pPr>
                  <w:r w:rsidRPr="009C5161">
                    <w:rPr>
                      <w:lang w:val="el-GR" w:eastAsia="ar-SA"/>
                    </w:rPr>
                    <w:t>Α/Α</w:t>
                  </w:r>
                </w:p>
              </w:tc>
              <w:tc>
                <w:tcPr>
                  <w:tcW w:w="2035" w:type="pct"/>
                  <w:shd w:val="clear" w:color="auto" w:fill="E0E0E0"/>
                  <w:vAlign w:val="center"/>
                </w:tcPr>
                <w:p w14:paraId="70541DAA" w14:textId="77777777" w:rsidR="00997057" w:rsidRPr="009C5161" w:rsidRDefault="00997057" w:rsidP="009C5161">
                  <w:pPr>
                    <w:rPr>
                      <w:lang w:val="el-GR" w:eastAsia="ar-SA"/>
                    </w:rPr>
                  </w:pPr>
                  <w:r w:rsidRPr="009C5161">
                    <w:rPr>
                      <w:lang w:val="el-GR" w:eastAsia="ar-SA"/>
                    </w:rPr>
                    <w:t>Ονοματεπώνυμο Μέλους Ομάδας Έργου</w:t>
                  </w:r>
                </w:p>
              </w:tc>
              <w:tc>
                <w:tcPr>
                  <w:tcW w:w="2150" w:type="pct"/>
                  <w:shd w:val="clear" w:color="auto" w:fill="E0E0E0"/>
                  <w:vAlign w:val="center"/>
                </w:tcPr>
                <w:p w14:paraId="660308E1" w14:textId="77777777" w:rsidR="00997057" w:rsidRPr="009C5161" w:rsidRDefault="00997057" w:rsidP="009C5161">
                  <w:pPr>
                    <w:rPr>
                      <w:lang w:val="el-GR" w:eastAsia="ar-SA"/>
                    </w:rPr>
                  </w:pPr>
                  <w:r w:rsidRPr="009C5161">
                    <w:rPr>
                      <w:lang w:val="el-GR" w:eastAsia="ar-SA"/>
                    </w:rPr>
                    <w:t xml:space="preserve">Ρόλος στην Ομάδα Έργου – </w:t>
                  </w:r>
                </w:p>
              </w:tc>
            </w:tr>
            <w:tr w:rsidR="00997057" w:rsidRPr="009C5161" w14:paraId="6256AF18" w14:textId="77777777" w:rsidTr="0094280E">
              <w:trPr>
                <w:trHeight w:val="146"/>
              </w:trPr>
              <w:tc>
                <w:tcPr>
                  <w:tcW w:w="815" w:type="pct"/>
                  <w:shd w:val="clear" w:color="auto" w:fill="auto"/>
                  <w:vAlign w:val="center"/>
                </w:tcPr>
                <w:p w14:paraId="32ABEB21" w14:textId="77777777" w:rsidR="00997057" w:rsidRPr="009C5161" w:rsidRDefault="00997057" w:rsidP="009C5161">
                  <w:pPr>
                    <w:snapToGrid w:val="0"/>
                    <w:rPr>
                      <w:lang w:val="el-GR" w:eastAsia="ar-SA"/>
                    </w:rPr>
                  </w:pPr>
                </w:p>
              </w:tc>
              <w:tc>
                <w:tcPr>
                  <w:tcW w:w="2035" w:type="pct"/>
                  <w:shd w:val="clear" w:color="auto" w:fill="auto"/>
                  <w:vAlign w:val="center"/>
                </w:tcPr>
                <w:p w14:paraId="08680E35" w14:textId="77777777" w:rsidR="00997057" w:rsidRPr="009C5161" w:rsidRDefault="00997057" w:rsidP="009C5161">
                  <w:pPr>
                    <w:snapToGrid w:val="0"/>
                    <w:rPr>
                      <w:lang w:val="el-GR" w:eastAsia="ar-SA"/>
                    </w:rPr>
                  </w:pPr>
                </w:p>
              </w:tc>
              <w:tc>
                <w:tcPr>
                  <w:tcW w:w="2150" w:type="pct"/>
                  <w:shd w:val="clear" w:color="auto" w:fill="auto"/>
                  <w:vAlign w:val="center"/>
                </w:tcPr>
                <w:p w14:paraId="1AF5CA18" w14:textId="77777777" w:rsidR="00997057" w:rsidRPr="009C5161" w:rsidRDefault="00997057" w:rsidP="009C5161">
                  <w:pPr>
                    <w:snapToGrid w:val="0"/>
                    <w:rPr>
                      <w:lang w:val="el-GR" w:eastAsia="ar-SA"/>
                    </w:rPr>
                  </w:pPr>
                </w:p>
              </w:tc>
            </w:tr>
            <w:tr w:rsidR="00997057" w:rsidRPr="009C5161" w14:paraId="27F8BBF3" w14:textId="77777777" w:rsidTr="0094280E">
              <w:trPr>
                <w:trHeight w:val="146"/>
              </w:trPr>
              <w:tc>
                <w:tcPr>
                  <w:tcW w:w="815" w:type="pct"/>
                  <w:shd w:val="clear" w:color="auto" w:fill="auto"/>
                  <w:vAlign w:val="center"/>
                </w:tcPr>
                <w:p w14:paraId="32880449" w14:textId="77777777" w:rsidR="00997057" w:rsidRPr="009C5161" w:rsidRDefault="00997057" w:rsidP="009C5161">
                  <w:pPr>
                    <w:snapToGrid w:val="0"/>
                    <w:rPr>
                      <w:lang w:val="el-GR" w:eastAsia="ar-SA"/>
                    </w:rPr>
                  </w:pPr>
                </w:p>
              </w:tc>
              <w:tc>
                <w:tcPr>
                  <w:tcW w:w="2035" w:type="pct"/>
                  <w:shd w:val="clear" w:color="auto" w:fill="auto"/>
                  <w:vAlign w:val="center"/>
                </w:tcPr>
                <w:p w14:paraId="271932D2" w14:textId="77777777" w:rsidR="00997057" w:rsidRPr="009C5161" w:rsidRDefault="00997057" w:rsidP="009C5161">
                  <w:pPr>
                    <w:snapToGrid w:val="0"/>
                    <w:rPr>
                      <w:lang w:val="el-GR" w:eastAsia="ar-SA"/>
                    </w:rPr>
                  </w:pPr>
                </w:p>
              </w:tc>
              <w:tc>
                <w:tcPr>
                  <w:tcW w:w="2150" w:type="pct"/>
                  <w:shd w:val="clear" w:color="auto" w:fill="auto"/>
                  <w:vAlign w:val="center"/>
                </w:tcPr>
                <w:p w14:paraId="0CBF7503" w14:textId="77777777" w:rsidR="00997057" w:rsidRPr="009C5161" w:rsidRDefault="00997057" w:rsidP="009C5161">
                  <w:pPr>
                    <w:snapToGrid w:val="0"/>
                    <w:rPr>
                      <w:lang w:val="el-GR" w:eastAsia="ar-SA"/>
                    </w:rPr>
                  </w:pPr>
                </w:p>
              </w:tc>
            </w:tr>
            <w:tr w:rsidR="00997057" w:rsidRPr="009C5161" w14:paraId="2B454772" w14:textId="77777777" w:rsidTr="0094280E">
              <w:trPr>
                <w:trHeight w:val="146"/>
              </w:trPr>
              <w:tc>
                <w:tcPr>
                  <w:tcW w:w="815" w:type="pct"/>
                  <w:shd w:val="clear" w:color="auto" w:fill="auto"/>
                  <w:vAlign w:val="center"/>
                </w:tcPr>
                <w:p w14:paraId="0C4F142D" w14:textId="77777777" w:rsidR="00997057" w:rsidRPr="009C5161" w:rsidRDefault="00997057" w:rsidP="009C5161">
                  <w:pPr>
                    <w:snapToGrid w:val="0"/>
                    <w:rPr>
                      <w:lang w:val="el-GR" w:eastAsia="ar-SA"/>
                    </w:rPr>
                  </w:pPr>
                </w:p>
              </w:tc>
              <w:tc>
                <w:tcPr>
                  <w:tcW w:w="2035" w:type="pct"/>
                  <w:shd w:val="clear" w:color="auto" w:fill="auto"/>
                  <w:vAlign w:val="center"/>
                </w:tcPr>
                <w:p w14:paraId="50C5ACFB" w14:textId="77777777" w:rsidR="00997057" w:rsidRPr="009C5161" w:rsidRDefault="00997057" w:rsidP="009C5161">
                  <w:pPr>
                    <w:snapToGrid w:val="0"/>
                    <w:rPr>
                      <w:lang w:val="el-GR" w:eastAsia="ar-SA"/>
                    </w:rPr>
                  </w:pPr>
                </w:p>
              </w:tc>
              <w:tc>
                <w:tcPr>
                  <w:tcW w:w="2150" w:type="pct"/>
                  <w:shd w:val="clear" w:color="auto" w:fill="auto"/>
                  <w:vAlign w:val="center"/>
                </w:tcPr>
                <w:p w14:paraId="4A8A0096" w14:textId="77777777" w:rsidR="00997057" w:rsidRPr="009C5161" w:rsidRDefault="00997057" w:rsidP="009C5161">
                  <w:pPr>
                    <w:snapToGrid w:val="0"/>
                    <w:rPr>
                      <w:lang w:val="el-GR" w:eastAsia="ar-SA"/>
                    </w:rPr>
                  </w:pPr>
                </w:p>
              </w:tc>
            </w:tr>
          </w:tbl>
          <w:p w14:paraId="1BD2A8CC" w14:textId="77777777" w:rsidR="007C1C68" w:rsidRPr="009C5161" w:rsidRDefault="007C1C68" w:rsidP="009C5161">
            <w:pPr>
              <w:suppressAutoHyphens w:val="0"/>
              <w:autoSpaceDE w:val="0"/>
              <w:autoSpaceDN w:val="0"/>
              <w:adjustRightInd w:val="0"/>
              <w:rPr>
                <w:lang w:val="el-GR" w:eastAsia="ar-SA"/>
              </w:rPr>
            </w:pPr>
          </w:p>
        </w:tc>
      </w:tr>
    </w:tbl>
    <w:p w14:paraId="1F336663" w14:textId="77777777" w:rsidR="007C1C68" w:rsidRPr="00850A5E" w:rsidRDefault="007C1C68" w:rsidP="003A0B2B">
      <w:pPr>
        <w:spacing w:after="0"/>
        <w:ind w:right="-1"/>
        <w:rPr>
          <w:rFonts w:ascii="Calibri" w:eastAsia="Arial Unicode MS" w:hAnsi="Calibri" w:cs="Calibri"/>
          <w:lang w:val="en-US" w:eastAsia="el-GR"/>
        </w:rPr>
      </w:pPr>
    </w:p>
    <w:p w14:paraId="57B9A186" w14:textId="77777777" w:rsidR="007C1C68" w:rsidRPr="009C5161" w:rsidRDefault="007C1C68" w:rsidP="009C5161">
      <w:pPr>
        <w:rPr>
          <w:lang w:val="el-GR"/>
        </w:rPr>
      </w:pPr>
    </w:p>
    <w:p w14:paraId="07767138" w14:textId="77777777" w:rsidR="007C1C68" w:rsidRPr="009C5161" w:rsidRDefault="007C1C68" w:rsidP="009C5161">
      <w:pPr>
        <w:rPr>
          <w:lang w:val="el-GR"/>
        </w:rPr>
      </w:pPr>
      <w:proofErr w:type="spellStart"/>
      <w:r w:rsidRPr="009C5161">
        <w:rPr>
          <w:lang w:val="el-GR"/>
        </w:rPr>
        <w:t>ii</w:t>
      </w:r>
      <w:proofErr w:type="spellEnd"/>
      <w:r w:rsidRPr="009C5161">
        <w:rPr>
          <w:lang w:val="el-GR"/>
        </w:rPr>
        <w:t>) Αναλυτικά Βιογραφικά Σημειώματα των μελών της Ομάδας Έργου, συντεταγμένα βάσει του υποδείγματος που παρατίθεται στο Παράρτημα (Παράρτημα VII). Τα Βιογραφική Σημειώματα θα συνοδεύονται από υπεύθυνες δηλώσεις του στελέχους ή του οικονομικού φορέα (εφόσον πρόκειται για υπάλληλο του) που θα βεβαιώνουν ότι οι πληροφορίες είναι αληθείς και ακριβείς.</w:t>
      </w:r>
    </w:p>
    <w:p w14:paraId="65E21528" w14:textId="77777777" w:rsidR="007C1C68" w:rsidRPr="009C5161" w:rsidRDefault="007C1C68" w:rsidP="009C5161">
      <w:pPr>
        <w:rPr>
          <w:lang w:val="el-GR"/>
        </w:rPr>
      </w:pPr>
    </w:p>
    <w:p w14:paraId="2D5298FE" w14:textId="58CE781E" w:rsidR="007C1C68" w:rsidRPr="009C5161" w:rsidRDefault="007C1C68" w:rsidP="009C5161">
      <w:pPr>
        <w:rPr>
          <w:lang w:val="el-GR"/>
        </w:rPr>
      </w:pPr>
      <w:proofErr w:type="spellStart"/>
      <w:r w:rsidRPr="009C5161">
        <w:rPr>
          <w:lang w:val="el-GR"/>
        </w:rPr>
        <w:t>iii</w:t>
      </w:r>
      <w:proofErr w:type="spellEnd"/>
      <w:r w:rsidRPr="009C5161">
        <w:rPr>
          <w:lang w:val="el-GR"/>
        </w:rPr>
        <w:t>) Υπεύθυνες δηλώσεις ότι υπάρχει συμφωνία συνεργασίας για όλη την προβλεπόμενη διάρκεια της παρούσας σύμβασης και ότι αποδέχονται τους όρους της παρούσας διακήρυξης, για τις περιπτώσεις που τα μέλη της Ομάδας Έργου δεν είναι μόνιμα στελέχη του προσφέροντα</w:t>
      </w:r>
      <w:r w:rsidR="009C5161">
        <w:rPr>
          <w:lang w:val="el-GR"/>
        </w:rPr>
        <w:t xml:space="preserve"> ή των υπεργολάβων</w:t>
      </w:r>
      <w:r w:rsidRPr="009C5161">
        <w:rPr>
          <w:lang w:val="el-GR"/>
        </w:rPr>
        <w:t>.</w:t>
      </w:r>
    </w:p>
    <w:p w14:paraId="54C40C9B" w14:textId="77777777" w:rsidR="007C1C68" w:rsidRDefault="007C1C68" w:rsidP="003A0B2B">
      <w:pPr>
        <w:rPr>
          <w:lang w:val="el-GR"/>
        </w:rPr>
      </w:pPr>
    </w:p>
    <w:p w14:paraId="00248954" w14:textId="77777777" w:rsidR="007C1C68" w:rsidRDefault="007C1C68" w:rsidP="003A0B2B">
      <w:pPr>
        <w:rPr>
          <w:lang w:val="el-GR"/>
        </w:rPr>
      </w:pPr>
    </w:p>
    <w:p w14:paraId="14B50807" w14:textId="77777777" w:rsidR="007C1C68" w:rsidRPr="003A03F5" w:rsidRDefault="007C1C68" w:rsidP="003A0B2B">
      <w:pPr>
        <w:rPr>
          <w:lang w:val="el-GR"/>
        </w:rPr>
      </w:pPr>
    </w:p>
    <w:p w14:paraId="0001A3FA" w14:textId="77777777" w:rsidR="007C1C68" w:rsidRPr="00FC71C5" w:rsidRDefault="007C1C68" w:rsidP="00BB251D">
      <w:pPr>
        <w:pStyle w:val="2"/>
      </w:pPr>
      <w:bookmarkStart w:id="1242" w:name="_Toc43460255"/>
      <w:bookmarkStart w:id="1243" w:name="_Toc43460256"/>
      <w:bookmarkStart w:id="1244" w:name="_Toc60891019"/>
      <w:bookmarkStart w:id="1245" w:name="_Toc85109296"/>
      <w:bookmarkStart w:id="1246" w:name="_Toc118317494"/>
      <w:bookmarkStart w:id="1247" w:name="_Toc122374527"/>
      <w:bookmarkStart w:id="1248" w:name="_Toc124333333"/>
      <w:bookmarkEnd w:id="1242"/>
      <w:bookmarkEnd w:id="1243"/>
      <w:r w:rsidRPr="00FC71C5">
        <w:t>Σχέδιο Επικοινωνίας</w:t>
      </w:r>
      <w:bookmarkEnd w:id="1244"/>
      <w:bookmarkEnd w:id="1245"/>
      <w:bookmarkEnd w:id="1246"/>
      <w:bookmarkEnd w:id="1247"/>
      <w:bookmarkEnd w:id="1248"/>
    </w:p>
    <w:p w14:paraId="59FC6ED7" w14:textId="77777777" w:rsidR="007C1C68" w:rsidRPr="00077620" w:rsidRDefault="007C1C68" w:rsidP="003A0B2B">
      <w:pPr>
        <w:rPr>
          <w:lang w:val="el-GR"/>
        </w:rPr>
      </w:pPr>
      <w:r w:rsidRPr="00077620">
        <w:rPr>
          <w:lang w:val="el-GR"/>
        </w:rPr>
        <w:t>Η ορθή επικοινωνία των στελεχών της διοίκησης της Αναθέτουσας Αρχής με τα αντίστοιχα στελέχη της Ομάδας Έργου του Αναδόχου συνιστά καθοριστικό παράγοντα, ώστε να επιτευχθούν:</w:t>
      </w:r>
    </w:p>
    <w:p w14:paraId="443502E8" w14:textId="77777777" w:rsidR="007C1C68" w:rsidRPr="00077620" w:rsidRDefault="007C1C68" w:rsidP="003A0B2B">
      <w:pPr>
        <w:pStyle w:val="aff1"/>
        <w:numPr>
          <w:ilvl w:val="0"/>
          <w:numId w:val="342"/>
        </w:numPr>
        <w:spacing w:line="276" w:lineRule="auto"/>
        <w:rPr>
          <w:lang w:val="el-GR"/>
        </w:rPr>
      </w:pPr>
      <w:r w:rsidRPr="00077620">
        <w:rPr>
          <w:lang w:val="el-GR"/>
        </w:rPr>
        <w:t xml:space="preserve">Η συνεχής και </w:t>
      </w:r>
      <w:proofErr w:type="spellStart"/>
      <w:r w:rsidRPr="00077620">
        <w:rPr>
          <w:lang w:val="el-GR"/>
        </w:rPr>
        <w:t>επικαιροποιημένη</w:t>
      </w:r>
      <w:proofErr w:type="spellEnd"/>
      <w:r w:rsidRPr="00077620">
        <w:rPr>
          <w:lang w:val="el-GR"/>
        </w:rPr>
        <w:t xml:space="preserve"> ενημέρωση του Αναδόχου για τους στόχους και τις προτεραιότητες της Αναθέτουσας Αρχής, προκειμένου τα στελέχη της Ομάδας Έργου του Αναδόχου να είναι όσο το δυνατόν πιο αποτελεσματικά στην κάλυψη των στόχων του Έργου.</w:t>
      </w:r>
    </w:p>
    <w:p w14:paraId="40BD5F17" w14:textId="77777777" w:rsidR="007C1C68" w:rsidRPr="00077620" w:rsidRDefault="007C1C68" w:rsidP="003A0B2B">
      <w:pPr>
        <w:pStyle w:val="aff1"/>
        <w:numPr>
          <w:ilvl w:val="0"/>
          <w:numId w:val="342"/>
        </w:numPr>
        <w:spacing w:line="276" w:lineRule="auto"/>
        <w:rPr>
          <w:lang w:val="el-GR"/>
        </w:rPr>
      </w:pPr>
      <w:r w:rsidRPr="00077620">
        <w:rPr>
          <w:lang w:val="el-GR"/>
        </w:rPr>
        <w:t xml:space="preserve">Η παράλληλη μεθόδευση της υλοποίησης των παραδοτέων του Αναδόχου. </w:t>
      </w:r>
    </w:p>
    <w:p w14:paraId="3BF5C2E8" w14:textId="77777777" w:rsidR="007C1C68" w:rsidRPr="00077620" w:rsidRDefault="007C1C68" w:rsidP="003A0B2B">
      <w:pPr>
        <w:pStyle w:val="aff1"/>
        <w:numPr>
          <w:ilvl w:val="0"/>
          <w:numId w:val="342"/>
        </w:numPr>
        <w:spacing w:line="276" w:lineRule="auto"/>
        <w:rPr>
          <w:lang w:val="el-GR"/>
        </w:rPr>
      </w:pPr>
      <w:r w:rsidRPr="00077620">
        <w:rPr>
          <w:lang w:val="el-GR"/>
        </w:rPr>
        <w:t>Η ανάπτυξη κλίματος εμπιστοσύνης και η διασφάλιση της στενής συνεργασίας μεταξύ των δύο μερών.</w:t>
      </w:r>
    </w:p>
    <w:p w14:paraId="5E43180B" w14:textId="77777777" w:rsidR="007C1C68" w:rsidRPr="00077620" w:rsidRDefault="007C1C68" w:rsidP="003A0B2B">
      <w:pPr>
        <w:pStyle w:val="aff1"/>
        <w:numPr>
          <w:ilvl w:val="0"/>
          <w:numId w:val="342"/>
        </w:numPr>
        <w:spacing w:line="276" w:lineRule="auto"/>
        <w:rPr>
          <w:lang w:val="el-GR"/>
        </w:rPr>
      </w:pPr>
      <w:r w:rsidRPr="00077620">
        <w:rPr>
          <w:lang w:val="el-GR"/>
        </w:rPr>
        <w:t>Η έγκαιρη αντιμετώπιση έκτακτων θεμάτων και κινδύνων.</w:t>
      </w:r>
    </w:p>
    <w:p w14:paraId="4EFE4F10" w14:textId="77777777" w:rsidR="007C1C68" w:rsidRPr="00077620" w:rsidRDefault="007C1C68" w:rsidP="003A0B2B">
      <w:pPr>
        <w:rPr>
          <w:lang w:val="el-GR"/>
        </w:rPr>
      </w:pPr>
      <w:r w:rsidRPr="00077620">
        <w:rPr>
          <w:lang w:val="el-GR"/>
        </w:rPr>
        <w:t xml:space="preserve">Για την υποστήριξη της επικοινωνίας των συμβαλλομένων μερών, ο Ανάδοχος θα καταρτίσει και θα υποβάλλει στην Τεχνική του Προσφορά Σχέδιο Επικοινωνίας, το οποίο θα περιγράφει και θα συστηματοποιεί την επικοινωνία του Αναδόχου με την Αναθέτουσα Αρχή σε όλα τα επίπεδα του Σχήματος Διοίκησης. </w:t>
      </w:r>
    </w:p>
    <w:p w14:paraId="0D2BF654" w14:textId="77777777" w:rsidR="007C1C68" w:rsidRPr="00077620" w:rsidRDefault="007C1C68" w:rsidP="003A0B2B">
      <w:pPr>
        <w:rPr>
          <w:lang w:val="el-GR"/>
        </w:rPr>
      </w:pPr>
      <w:r w:rsidRPr="00077620">
        <w:rPr>
          <w:lang w:val="el-GR"/>
        </w:rPr>
        <w:t>Επιπλέον απαιτείται να παρουσιαστούν αναλυτικά στην τεχνική προσφορά, τα ενδεικτικά εργαλεία, πρότυπες φόρμες/ έγγραφα/ υποδείγματα που ο υποψήφιος Ανάδοχος προτείνει να αξιοποιήσει στο έργο για να υποστηρίξει τις διαδικασίες επικοινωνίας/ ενημέρωσης (π.χ. για την τήρηση πρακτικών συνεδρίασης, την αναφορά της προόδου του έργου, την παράδοση παραδοτέων, την αναφορά και παρακολούθηση προβλημάτων, ανοικτών θεμάτων, εκκρεμοτήτων, κτλ.).</w:t>
      </w:r>
    </w:p>
    <w:p w14:paraId="6A959C00" w14:textId="77777777" w:rsidR="007C1C68" w:rsidRPr="00077620" w:rsidRDefault="007C1C68" w:rsidP="003A0B2B">
      <w:pPr>
        <w:rPr>
          <w:lang w:val="el-GR"/>
        </w:rPr>
      </w:pPr>
      <w:r w:rsidRPr="00077620">
        <w:rPr>
          <w:lang w:val="el-GR"/>
        </w:rPr>
        <w:lastRenderedPageBreak/>
        <w:t>Το Σχέδιο Επικοινωνίας σε συνεργασία με την Αναθέτουσα Αρχή θα οριστικοποιηθεί εντός δεκαπέντε (15) ημερών από την ημερομηνία υπογραφής της σχετικής σύμβασης.</w:t>
      </w:r>
    </w:p>
    <w:p w14:paraId="088EA1A4" w14:textId="77777777" w:rsidR="007C1C68" w:rsidRPr="00077620" w:rsidRDefault="007C1C68" w:rsidP="003A0B2B">
      <w:pPr>
        <w:rPr>
          <w:lang w:val="el-GR"/>
        </w:rPr>
      </w:pPr>
      <w:r w:rsidRPr="00077620">
        <w:rPr>
          <w:lang w:val="el-GR"/>
        </w:rPr>
        <w:t>Στόχος είναι η Διοίκηση του Έργου να λαμβάνει έγκαιρα ορθές αποφάσεις έχοντας εξασφαλίσει, μέσω των διαδικασιών επικοινωνίας, πλήρη, έγκαιρη, αξιόπιστη και αντικειμενική ενημέρωση για τα κρίσιμα θέματα και τις εναλλακτικές προοπτικές.</w:t>
      </w:r>
    </w:p>
    <w:p w14:paraId="62DBCACC" w14:textId="77777777" w:rsidR="007C1C68" w:rsidRPr="00077620" w:rsidRDefault="007C1C68" w:rsidP="003A0B2B">
      <w:pPr>
        <w:rPr>
          <w:lang w:val="el-GR"/>
        </w:rPr>
      </w:pPr>
    </w:p>
    <w:p w14:paraId="24FFD31F" w14:textId="77777777" w:rsidR="007C1C68" w:rsidRPr="00077620" w:rsidRDefault="007C1C68" w:rsidP="00BB251D">
      <w:pPr>
        <w:pStyle w:val="2"/>
      </w:pPr>
      <w:bookmarkStart w:id="1249" w:name="_Ref61542170"/>
      <w:bookmarkStart w:id="1250" w:name="_Toc85109297"/>
      <w:bookmarkStart w:id="1251" w:name="_Toc118317495"/>
      <w:bookmarkStart w:id="1252" w:name="_Toc122374528"/>
      <w:bookmarkStart w:id="1253" w:name="_Toc124333334"/>
      <w:r w:rsidRPr="00077620">
        <w:t>Μεθοδολογία διοίκησης και διασφάλισης ποιότητας</w:t>
      </w:r>
      <w:bookmarkEnd w:id="1249"/>
      <w:bookmarkEnd w:id="1250"/>
      <w:bookmarkEnd w:id="1251"/>
      <w:bookmarkEnd w:id="1252"/>
      <w:bookmarkEnd w:id="1253"/>
      <w:r w:rsidRPr="00077620">
        <w:tab/>
      </w:r>
    </w:p>
    <w:p w14:paraId="05530C08" w14:textId="77777777" w:rsidR="007C1C68" w:rsidRPr="00077620" w:rsidRDefault="007C1C68" w:rsidP="003A0B2B">
      <w:pPr>
        <w:rPr>
          <w:lang w:val="el-GR"/>
        </w:rPr>
      </w:pPr>
      <w:r w:rsidRPr="00077620">
        <w:rPr>
          <w:lang w:val="el-GR"/>
        </w:rPr>
        <w:t xml:space="preserve">Ο Υποψήφιος Ανάδοχος οφείλει να παραδώσει σχέδιο της προτεινόμενης Μεθοδολογίας διοίκησης και διασφάλισης ποιότητας Έργου, που θα πρέπει να περιλαμβάνει στοιχεία που τεκμηριώνουν την κατανόηση του Έργου και του προτεινόμενου μοντέλου λειτουργίας και </w:t>
      </w:r>
      <w:r w:rsidRPr="00077620">
        <w:rPr>
          <w:u w:val="single"/>
          <w:lang w:val="el-GR"/>
        </w:rPr>
        <w:t xml:space="preserve">ενδεικτικώς </w:t>
      </w:r>
      <w:r w:rsidRPr="00077620">
        <w:rPr>
          <w:lang w:val="el-GR"/>
        </w:rPr>
        <w:t>θα περιλαμβάνουν:</w:t>
      </w:r>
    </w:p>
    <w:p w14:paraId="5E01321F" w14:textId="77777777" w:rsidR="007C1C68" w:rsidRPr="00077620" w:rsidRDefault="007C1C68" w:rsidP="003A0B2B">
      <w:pPr>
        <w:pStyle w:val="aff1"/>
        <w:numPr>
          <w:ilvl w:val="0"/>
          <w:numId w:val="342"/>
        </w:numPr>
        <w:spacing w:line="276" w:lineRule="auto"/>
        <w:rPr>
          <w:lang w:val="el-GR"/>
        </w:rPr>
      </w:pPr>
      <w:r w:rsidRPr="00077620">
        <w:rPr>
          <w:lang w:val="el-GR"/>
        </w:rPr>
        <w:t>Κρίσιμους παράγοντες επιτυχίας και προϋποθέσεις επιτυχούς ολοκλήρωσης του Έργου.</w:t>
      </w:r>
    </w:p>
    <w:p w14:paraId="6EECB756" w14:textId="77777777" w:rsidR="007C1C68" w:rsidRPr="00077620" w:rsidRDefault="007C1C68" w:rsidP="003A0B2B">
      <w:pPr>
        <w:pStyle w:val="aff1"/>
        <w:numPr>
          <w:ilvl w:val="0"/>
          <w:numId w:val="342"/>
        </w:numPr>
        <w:spacing w:line="276" w:lineRule="auto"/>
        <w:rPr>
          <w:lang w:val="el-GR"/>
        </w:rPr>
      </w:pPr>
      <w:r w:rsidRPr="00077620">
        <w:rPr>
          <w:lang w:val="el-GR"/>
        </w:rPr>
        <w:t>Καταγραφή πιθανών προβλημάτων, που εκτιμάται ότι είναι δυνατό να προκύψουν κατά τη διεξαγωγή συγκεκριμένων εργασιών και τρόποι αντιμετώπισής τους.</w:t>
      </w:r>
    </w:p>
    <w:p w14:paraId="0A42438D" w14:textId="77777777" w:rsidR="007C1C68" w:rsidRPr="00077620" w:rsidRDefault="007C1C68" w:rsidP="003A0B2B">
      <w:pPr>
        <w:pStyle w:val="aff1"/>
        <w:numPr>
          <w:ilvl w:val="0"/>
          <w:numId w:val="342"/>
        </w:numPr>
        <w:spacing w:line="276" w:lineRule="auto"/>
        <w:rPr>
          <w:lang w:val="el-GR"/>
        </w:rPr>
      </w:pPr>
      <w:r w:rsidRPr="00077620">
        <w:rPr>
          <w:lang w:val="el-GR"/>
        </w:rPr>
        <w:t xml:space="preserve">Λεπτομερές 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 / ομάδες έργου) και αρμοδιότητες, καθώς και τα κύρια ορόσημα του Έργου. </w:t>
      </w:r>
    </w:p>
    <w:p w14:paraId="2B261B84" w14:textId="77777777" w:rsidR="007C1C68" w:rsidRPr="00077620" w:rsidRDefault="007C1C68" w:rsidP="003A0B2B">
      <w:pPr>
        <w:rPr>
          <w:lang w:val="el-GR"/>
        </w:rPr>
      </w:pPr>
      <w:r w:rsidRPr="00077620">
        <w:rPr>
          <w:lang w:val="el-GR"/>
        </w:rPr>
        <w:t>Κατά τη διάρκεια υλοποίησης του Έργου, ο Ανάδοχος θα υποβάλλει Μηνιαίες Αναφορές Προόδου (</w:t>
      </w:r>
      <w:r w:rsidRPr="00155B45">
        <w:t>progress</w:t>
      </w:r>
      <w:r w:rsidRPr="00077620">
        <w:rPr>
          <w:lang w:val="el-GR"/>
        </w:rPr>
        <w:t xml:space="preserve"> </w:t>
      </w:r>
      <w:r w:rsidRPr="00155B45">
        <w:t>reports</w:t>
      </w:r>
      <w:r w:rsidRPr="00077620">
        <w:rPr>
          <w:lang w:val="el-GR"/>
        </w:rPr>
        <w:t>) σχετικά με τις δράσεις του και τις διαδικασίες εκτέλεσης του Έργου, έτσι ώστε να διασφαλίζεται:</w:t>
      </w:r>
    </w:p>
    <w:p w14:paraId="6FFA5FA2" w14:textId="77777777" w:rsidR="007C1C68" w:rsidRPr="00077620" w:rsidRDefault="007C1C68" w:rsidP="003A0B2B">
      <w:pPr>
        <w:pStyle w:val="aff1"/>
        <w:numPr>
          <w:ilvl w:val="0"/>
          <w:numId w:val="342"/>
        </w:numPr>
        <w:spacing w:line="276" w:lineRule="auto"/>
        <w:rPr>
          <w:lang w:val="el-GR"/>
        </w:rPr>
      </w:pPr>
      <w:r w:rsidRPr="00077620">
        <w:rPr>
          <w:lang w:val="el-GR"/>
        </w:rPr>
        <w:t>η τήρηση του χρονοδιαγράμματος του Έργου</w:t>
      </w:r>
    </w:p>
    <w:p w14:paraId="7333AB08" w14:textId="77777777" w:rsidR="007C1C68" w:rsidRPr="00077620" w:rsidRDefault="007C1C68" w:rsidP="003A0B2B">
      <w:pPr>
        <w:pStyle w:val="aff1"/>
        <w:numPr>
          <w:ilvl w:val="0"/>
          <w:numId w:val="342"/>
        </w:numPr>
        <w:spacing w:line="276" w:lineRule="auto"/>
        <w:rPr>
          <w:lang w:val="el-GR"/>
        </w:rPr>
      </w:pPr>
      <w:r w:rsidRPr="00077620">
        <w:rPr>
          <w:lang w:val="el-GR"/>
        </w:rPr>
        <w:t>η ορθή, και συμβατή με τις προδιαγραφές, εκτέλεση των υποχρεώσεων του Αναδόχου.</w:t>
      </w:r>
    </w:p>
    <w:p w14:paraId="20354260" w14:textId="77777777" w:rsidR="007C1C68" w:rsidRPr="00077620" w:rsidRDefault="007C1C68" w:rsidP="003A0B2B">
      <w:pPr>
        <w:rPr>
          <w:lang w:val="el-GR"/>
        </w:rPr>
      </w:pPr>
      <w:r w:rsidRPr="00077620">
        <w:rPr>
          <w:lang w:val="el-GR"/>
        </w:rPr>
        <w:t>Στις αναφορές αυτές περιγράφονται οι υπηρεσίες που παρασχέθηκαν για την περίοδο αναφοράς, για τα επιμέρους θέματα.</w:t>
      </w:r>
    </w:p>
    <w:p w14:paraId="36402914" w14:textId="77777777" w:rsidR="007C1C68" w:rsidRPr="00077620" w:rsidRDefault="007C1C68" w:rsidP="003A0B2B">
      <w:pPr>
        <w:rPr>
          <w:lang w:val="el-GR"/>
        </w:rPr>
      </w:pPr>
      <w:r w:rsidRPr="00077620">
        <w:rPr>
          <w:lang w:val="el-GR"/>
        </w:rPr>
        <w:t xml:space="preserve">Επιπλέον θα καταγράφονται κατ’ ελάχιστο, ο βαθμός ολοκλήρωσης του έργου, οι αποκλίσεις από τον αρχικό προγραμματισμό, τα διάφορα προβλήματα που ανακύπτουν και τα ζητήματα για τα οποία θα πρέπει να επιληφθεί η Επιτροπή Παρακολούθησης Έργου (ΕΠΕ), η </w:t>
      </w:r>
      <w:proofErr w:type="spellStart"/>
      <w:r w:rsidRPr="00077620">
        <w:rPr>
          <w:lang w:val="el-GR"/>
        </w:rPr>
        <w:t>ΚτΠ</w:t>
      </w:r>
      <w:proofErr w:type="spellEnd"/>
      <w:r w:rsidRPr="00077620">
        <w:rPr>
          <w:lang w:val="el-GR"/>
        </w:rPr>
        <w:t xml:space="preserve"> Μ.Α.Ε. και τα Γ.Α.Κ.), καθώς και συγκεκριμένες ενέργειες της επόμενης χρονικής περιόδου. Το ακριβές περιεχόμενο των αναφορών θα προσδιορισθεί κατά την πρώτη φάση υλοποίησης του έργου.</w:t>
      </w:r>
    </w:p>
    <w:p w14:paraId="5674B3B0" w14:textId="77777777" w:rsidR="007C1C68" w:rsidRPr="00077620" w:rsidRDefault="007C1C68" w:rsidP="003A0B2B">
      <w:pPr>
        <w:rPr>
          <w:lang w:val="el-GR"/>
        </w:rPr>
      </w:pPr>
      <w:r w:rsidRPr="00077620">
        <w:rPr>
          <w:lang w:val="el-GR"/>
        </w:rPr>
        <w:t xml:space="preserve">Οι τακτικές συναντήσεις του Αναδόχου με την Επιτροπή Παρακολούθησης Έργου (ΕΠΕ) για την πρόοδο του Έργου θα διεξάγονται σε μηνιαία βάση. </w:t>
      </w:r>
    </w:p>
    <w:p w14:paraId="561E5575" w14:textId="77777777" w:rsidR="007C1C68" w:rsidRPr="00077620" w:rsidRDefault="007C1C68" w:rsidP="003A0B2B">
      <w:pPr>
        <w:rPr>
          <w:lang w:val="el-GR"/>
        </w:rPr>
      </w:pPr>
      <w:r w:rsidRPr="00077620">
        <w:rPr>
          <w:lang w:val="el-GR"/>
        </w:rPr>
        <w:t>Ο Υπεύθυνος Διαχείρισης Έργου του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p>
    <w:p w14:paraId="64C14045" w14:textId="77777777" w:rsidR="007C1C68" w:rsidRPr="00077620" w:rsidRDefault="007C1C68" w:rsidP="003A0B2B">
      <w:pPr>
        <w:rPr>
          <w:lang w:val="el-GR"/>
        </w:rPr>
      </w:pPr>
      <w:r w:rsidRPr="00077620">
        <w:rPr>
          <w:lang w:val="el-GR"/>
        </w:rPr>
        <w:t>Εκτός από τις τακτικές συναντήσεις, ο Πρόεδρος της ΕΠΕ μπορεί να συγκαλέσει έκτακτες συναντήσεις εάν κριθεί απαραίτητο.</w:t>
      </w:r>
    </w:p>
    <w:p w14:paraId="64CB7DF1" w14:textId="77777777" w:rsidR="007C1C68" w:rsidRPr="00077620" w:rsidRDefault="007C1C68" w:rsidP="003A0B2B">
      <w:pPr>
        <w:rPr>
          <w:lang w:val="el-GR"/>
        </w:rPr>
      </w:pPr>
      <w:r w:rsidRPr="00077620">
        <w:rPr>
          <w:lang w:val="el-GR"/>
        </w:rPr>
        <w:t xml:space="preserve">Ο Ανάδοχος θα τηρεί τα πρακτικά των συναντήσεων που διεξάγονται για την πρόοδο του Έργου και θα τα αποστέλλει στην </w:t>
      </w:r>
      <w:proofErr w:type="spellStart"/>
      <w:r w:rsidRPr="00077620">
        <w:rPr>
          <w:lang w:val="el-GR"/>
        </w:rPr>
        <w:t>ΚτΠ</w:t>
      </w:r>
      <w:proofErr w:type="spellEnd"/>
      <w:r w:rsidRPr="00077620">
        <w:rPr>
          <w:lang w:val="el-GR"/>
        </w:rPr>
        <w:t xml:space="preserve"> Μ.Α.Ε.</w:t>
      </w:r>
    </w:p>
    <w:p w14:paraId="6DAB6F73" w14:textId="77777777" w:rsidR="007C1C68" w:rsidRPr="00077620" w:rsidRDefault="007C1C68" w:rsidP="003A0B2B">
      <w:pPr>
        <w:rPr>
          <w:lang w:val="el-GR"/>
        </w:rPr>
      </w:pPr>
      <w:r w:rsidRPr="00077620">
        <w:rPr>
          <w:lang w:val="el-GR"/>
        </w:rPr>
        <w:t>Ο υποψήφιος Ανάδοχος, θα πρέπει να συμπεριλάβει στην προσφορά του τα έγγραφα του Συστήματος Διαχείρισης Ποιότητας που εφαρμόζει, ή σε περίπτωση χρήσης λογισμικού, να γίνει σχετική αναφορά.</w:t>
      </w:r>
    </w:p>
    <w:p w14:paraId="64DF7401" w14:textId="77777777" w:rsidR="007C1C68" w:rsidRPr="00077620" w:rsidRDefault="007C1C68" w:rsidP="00BB251D">
      <w:pPr>
        <w:pStyle w:val="2"/>
      </w:pPr>
      <w:bookmarkStart w:id="1254" w:name="_Ref61779734"/>
      <w:bookmarkStart w:id="1255" w:name="_Toc85109298"/>
      <w:bookmarkStart w:id="1256" w:name="_Toc118317496"/>
      <w:bookmarkStart w:id="1257" w:name="_Toc122374529"/>
      <w:bookmarkStart w:id="1258" w:name="_Toc124333335"/>
      <w:r w:rsidRPr="00077620">
        <w:lastRenderedPageBreak/>
        <w:t>Τόπος υλοποίησης/ παροχής των υπηρεσιών</w:t>
      </w:r>
      <w:bookmarkEnd w:id="1254"/>
      <w:bookmarkEnd w:id="1255"/>
      <w:bookmarkEnd w:id="1256"/>
      <w:bookmarkEnd w:id="1257"/>
      <w:bookmarkEnd w:id="1258"/>
      <w:r w:rsidRPr="00077620">
        <w:tab/>
      </w:r>
    </w:p>
    <w:p w14:paraId="6B72337C" w14:textId="77777777" w:rsidR="007C1C68" w:rsidRPr="00077620" w:rsidRDefault="007C1C68" w:rsidP="007C1C68">
      <w:pPr>
        <w:rPr>
          <w:lang w:val="el-GR"/>
        </w:rPr>
      </w:pPr>
      <w:r w:rsidRPr="00077620">
        <w:rPr>
          <w:lang w:val="el-GR"/>
        </w:rPr>
        <w:t xml:space="preserve">Ο Ανάδοχος θα πρέπει να εγκαταστήσει το Σύστημα στον κόμβο </w:t>
      </w:r>
      <w:r w:rsidRPr="008C170D">
        <w:t>Government</w:t>
      </w:r>
      <w:r w:rsidRPr="00077620">
        <w:rPr>
          <w:lang w:val="el-GR"/>
        </w:rPr>
        <w:t xml:space="preserve"> </w:t>
      </w:r>
      <w:r w:rsidRPr="008C170D">
        <w:t>Cloud</w:t>
      </w:r>
      <w:r w:rsidRPr="00077620">
        <w:rPr>
          <w:lang w:val="el-GR"/>
        </w:rPr>
        <w:t xml:space="preserve"> (</w:t>
      </w:r>
      <w:r w:rsidRPr="008C170D">
        <w:t>G</w:t>
      </w:r>
      <w:r w:rsidRPr="00077620">
        <w:rPr>
          <w:lang w:val="el-GR"/>
        </w:rPr>
        <w:t>-</w:t>
      </w:r>
      <w:r w:rsidRPr="008C170D">
        <w:t>Cloud</w:t>
      </w:r>
      <w:r w:rsidRPr="00077620">
        <w:rPr>
          <w:lang w:val="el-GR"/>
        </w:rPr>
        <w:t>) και να παραδώσει σε πλήρη λειτουργία το σύνολο του ζητούμενου λογισμικού στον Φορέα Λειτουργίας.</w:t>
      </w:r>
    </w:p>
    <w:p w14:paraId="172E162F" w14:textId="77777777" w:rsidR="007C1C68" w:rsidRPr="00077620" w:rsidRDefault="007C1C68" w:rsidP="007C1C68">
      <w:pPr>
        <w:rPr>
          <w:lang w:val="el-GR"/>
        </w:rPr>
      </w:pPr>
      <w:r w:rsidRPr="00077620">
        <w:rPr>
          <w:lang w:val="el-GR"/>
        </w:rPr>
        <w:t>Ο Ανάδοχος θα προσφέρει τις υπηρεσίες του κατά κύριο λόγο στις εγκαταστάσεις του Φορέα Λειτουργίας αλλά και σε όποια άλλα σημεία προκύψουν από τις απαιτήσεις του Έργου εντός του ν. Αττικής (π.χ. Πιλοτικοί Φορείς, Φορείς που θα εξαπλωθεί το Σύστημα κτλ.).</w:t>
      </w:r>
    </w:p>
    <w:p w14:paraId="5E15BF8C" w14:textId="77777777" w:rsidR="007C1C68" w:rsidRPr="00077620" w:rsidRDefault="007C1C68" w:rsidP="007C1C68">
      <w:pPr>
        <w:rPr>
          <w:lang w:val="el-GR"/>
        </w:rPr>
      </w:pPr>
      <w:r w:rsidRPr="00077620">
        <w:rPr>
          <w:lang w:val="el-GR"/>
        </w:rPr>
        <w:t>Ο Ανάδοχος στα σημεία εγκατάστασης του λογισμικού υποχρεούται να εκτελέσει οποιαδήποτε εργασία απαιτείται για την εγκατάσταση και καλή λειτουργία του Συστήματος.</w:t>
      </w:r>
    </w:p>
    <w:p w14:paraId="036239BA" w14:textId="77777777" w:rsidR="007C1C68" w:rsidRPr="00077620" w:rsidRDefault="007C1C68" w:rsidP="007C1C68">
      <w:pPr>
        <w:rPr>
          <w:lang w:val="el-GR"/>
        </w:rPr>
      </w:pPr>
      <w:r w:rsidRPr="00077620">
        <w:rPr>
          <w:lang w:val="el-GR"/>
        </w:rPr>
        <w:t xml:space="preserve">Τόπος υποβολής των παραδοτέων είναι η έδρα της </w:t>
      </w:r>
      <w:proofErr w:type="spellStart"/>
      <w:r w:rsidRPr="00077620">
        <w:rPr>
          <w:lang w:val="el-GR"/>
        </w:rPr>
        <w:t>ΚτΠ</w:t>
      </w:r>
      <w:proofErr w:type="spellEnd"/>
      <w:r w:rsidRPr="00077620">
        <w:rPr>
          <w:lang w:val="el-GR"/>
        </w:rPr>
        <w:t xml:space="preserve"> Μ.Α.Ε. και η έδρα των Γ.Α.Κ.</w:t>
      </w:r>
    </w:p>
    <w:p w14:paraId="6A4D3C35" w14:textId="77777777" w:rsidR="007C1C68" w:rsidRPr="00E65981" w:rsidRDefault="007C1C68" w:rsidP="007C1C68">
      <w:pPr>
        <w:rPr>
          <w:lang w:val="el-GR"/>
        </w:rPr>
      </w:pPr>
    </w:p>
    <w:p w14:paraId="300B9A77" w14:textId="77777777" w:rsidR="007C1C68" w:rsidRDefault="007C1C68" w:rsidP="007C1C68">
      <w:pPr>
        <w:rPr>
          <w:lang w:val="el-GR"/>
        </w:rPr>
      </w:pPr>
    </w:p>
    <w:p w14:paraId="48319F92" w14:textId="77777777" w:rsidR="007C1C68" w:rsidRDefault="007C1C68" w:rsidP="007C1C68">
      <w:pPr>
        <w:rPr>
          <w:lang w:val="el-GR"/>
        </w:rPr>
      </w:pPr>
    </w:p>
    <w:p w14:paraId="32C383CC" w14:textId="77777777" w:rsidR="007C1C68" w:rsidRDefault="007C1C68" w:rsidP="007C1C68">
      <w:pPr>
        <w:rPr>
          <w:lang w:val="el-GR"/>
        </w:rPr>
      </w:pPr>
    </w:p>
    <w:p w14:paraId="11A40832" w14:textId="77777777" w:rsidR="007C1C68" w:rsidRDefault="007C1C68" w:rsidP="007C1C68">
      <w:pPr>
        <w:rPr>
          <w:lang w:val="el-GR"/>
        </w:rPr>
      </w:pPr>
    </w:p>
    <w:p w14:paraId="5CDB2CE5" w14:textId="77777777" w:rsidR="007C1C68" w:rsidRDefault="007C1C68" w:rsidP="007C1C68">
      <w:pPr>
        <w:rPr>
          <w:lang w:val="el-GR"/>
        </w:rPr>
      </w:pPr>
    </w:p>
    <w:p w14:paraId="5F563903" w14:textId="77777777" w:rsidR="007C1C68" w:rsidRDefault="007C1C68" w:rsidP="007C1C68">
      <w:pPr>
        <w:rPr>
          <w:lang w:val="el-GR"/>
        </w:rPr>
      </w:pPr>
    </w:p>
    <w:p w14:paraId="47C0B942" w14:textId="77777777" w:rsidR="007C1C68" w:rsidRDefault="007C1C68" w:rsidP="00657483">
      <w:pPr>
        <w:rPr>
          <w:lang w:val="el-GR"/>
        </w:rPr>
      </w:pPr>
    </w:p>
    <w:p w14:paraId="77C214D6" w14:textId="77777777" w:rsidR="007C1C68" w:rsidRPr="00657483" w:rsidRDefault="007C1C68" w:rsidP="00657483">
      <w:pPr>
        <w:rPr>
          <w:lang w:val="el-GR"/>
        </w:rPr>
      </w:pPr>
    </w:p>
    <w:p w14:paraId="3B1154B3" w14:textId="77777777" w:rsidR="003263D2" w:rsidRDefault="003263D2">
      <w:pPr>
        <w:suppressAutoHyphens w:val="0"/>
        <w:spacing w:after="0"/>
        <w:jc w:val="left"/>
        <w:rPr>
          <w:b/>
          <w:color w:val="002060"/>
          <w:lang w:val="el-GR"/>
        </w:rPr>
      </w:pPr>
      <w:bookmarkStart w:id="1259" w:name="_Toc122374530"/>
      <w:r>
        <w:rPr>
          <w:b/>
          <w:color w:val="002060"/>
          <w:lang w:val="el-GR"/>
        </w:rPr>
        <w:br w:type="page"/>
      </w:r>
    </w:p>
    <w:p w14:paraId="5606D8BC" w14:textId="4668BC6C" w:rsidR="005F0217" w:rsidRPr="00663892" w:rsidRDefault="005F0217" w:rsidP="005F0217">
      <w:pPr>
        <w:keepNext/>
        <w:pBdr>
          <w:top w:val="none" w:sz="0" w:space="0" w:color="000000"/>
          <w:left w:val="none" w:sz="0" w:space="0" w:color="000000"/>
          <w:bottom w:val="single" w:sz="12" w:space="1" w:color="000080"/>
          <w:right w:val="none" w:sz="0" w:space="0" w:color="000000"/>
        </w:pBdr>
        <w:tabs>
          <w:tab w:val="left" w:pos="567"/>
        </w:tabs>
        <w:spacing w:before="240" w:after="80"/>
        <w:ind w:left="576" w:hanging="576"/>
        <w:outlineLvl w:val="1"/>
        <w:rPr>
          <w:b/>
          <w:color w:val="002060"/>
          <w:lang w:val="el-GR"/>
        </w:rPr>
      </w:pPr>
      <w:bookmarkStart w:id="1260" w:name="_Toc124333336"/>
      <w:r w:rsidRPr="00663892">
        <w:rPr>
          <w:b/>
          <w:color w:val="002060"/>
          <w:lang w:val="el-GR"/>
        </w:rPr>
        <w:lastRenderedPageBreak/>
        <w:t>ΠΑΡΑΡΤΗΜΑ ΙΙ – Πίνακες Συμμόρφωσης</w:t>
      </w:r>
      <w:bookmarkEnd w:id="1259"/>
      <w:bookmarkEnd w:id="1260"/>
      <w:r w:rsidRPr="00663892">
        <w:rPr>
          <w:b/>
          <w:color w:val="002060"/>
          <w:lang w:val="el-GR"/>
        </w:rPr>
        <w:t xml:space="preserve"> </w:t>
      </w:r>
    </w:p>
    <w:p w14:paraId="3AFE7DCB" w14:textId="77777777" w:rsidR="006377C6" w:rsidRPr="00D12955" w:rsidRDefault="006377C6" w:rsidP="006377C6">
      <w:pPr>
        <w:rPr>
          <w:b/>
          <w:i/>
          <w:iCs/>
          <w:lang w:val="el-GR"/>
        </w:rPr>
      </w:pPr>
      <w:r w:rsidRPr="00D12955">
        <w:rPr>
          <w:b/>
          <w:i/>
          <w:iCs/>
          <w:lang w:val="el-GR"/>
        </w:rPr>
        <w:t>ΟΔΗΓΙΕΣ ΣΥΜΠΛΗΡΩΣΗΣ</w:t>
      </w:r>
    </w:p>
    <w:p w14:paraId="502CBA46" w14:textId="77777777" w:rsidR="006377C6" w:rsidRPr="00D12955" w:rsidRDefault="006377C6" w:rsidP="006377C6">
      <w:pPr>
        <w:rPr>
          <w:bCs/>
          <w:lang w:val="el-GR"/>
        </w:rPr>
      </w:pPr>
    </w:p>
    <w:p w14:paraId="5EF2EDFD" w14:textId="77777777" w:rsidR="006377C6" w:rsidRPr="00D12955" w:rsidRDefault="006377C6" w:rsidP="006377C6">
      <w:pPr>
        <w:rPr>
          <w:bCs/>
          <w:lang w:val="el-GR" w:eastAsia="el-GR"/>
        </w:rPr>
      </w:pPr>
      <w:r w:rsidRPr="00D12955">
        <w:rPr>
          <w:bCs/>
          <w:lang w:val="el-GR" w:eastAsia="el-GR"/>
        </w:rPr>
        <w:t xml:space="preserve">1. Η συμπλήρωση των Πινάκων Συμμόρφωσης που ακολουθούν είναι απολύτως υποχρεωτική επί ποινή αποκλεισμού. Η συμπλήρωση της στήλης με τίτλο «ΑΠΑΝΤΗΣΗ» θα πρέπει να γίνει, κατά περίπτωση, είτε με καταφατικές απαντήσεις (ΝΑΙ), είτε με τιμές των οποίων οι μονάδες παρέχονται από το αντίστοιχο πεδίο της στήλης «ΑΠΑΙΤΗΣΗ». </w:t>
      </w:r>
    </w:p>
    <w:p w14:paraId="28A0E598" w14:textId="77777777" w:rsidR="006377C6" w:rsidRPr="00D12955" w:rsidRDefault="006377C6" w:rsidP="006377C6">
      <w:pPr>
        <w:rPr>
          <w:bCs/>
          <w:lang w:val="el-GR" w:eastAsia="el-GR"/>
        </w:rPr>
      </w:pPr>
      <w:r w:rsidRPr="00D12955">
        <w:rPr>
          <w:bCs/>
          <w:lang w:val="el-GR" w:eastAsia="el-GR"/>
        </w:rPr>
        <w:t xml:space="preserve">2. Σε περίπτωση υπερκάλυψης των κριτηρίων που επιδέχονται, βάσει των Πινάκων Συμμόρφωσης, επιπλέον τιμές από τις ζητούμενες (π.χ. «τουλάχιστον», «κατ’ ελάχιστον»), η επιπλέον τιμή βαθμολογείται στην κλίμακα από 100 έως 150, σύμφωνα με τα αναφερόμενα στο άρθρο </w:t>
      </w:r>
      <w:r w:rsidRPr="00D12955">
        <w:rPr>
          <w:bCs/>
          <w:lang w:val="el-GR" w:eastAsia="el-GR"/>
        </w:rPr>
        <w:fldChar w:fldCharType="begin"/>
      </w:r>
      <w:r w:rsidRPr="00D12955">
        <w:rPr>
          <w:bCs/>
          <w:lang w:val="el-GR" w:eastAsia="el-GR"/>
        </w:rPr>
        <w:instrText xml:space="preserve"> REF _Ref99969871 \r \h </w:instrText>
      </w:r>
      <w:r>
        <w:rPr>
          <w:bCs/>
          <w:lang w:val="el-GR" w:eastAsia="el-GR"/>
        </w:rPr>
        <w:instrText xml:space="preserve"> \* MERGEFORMAT </w:instrText>
      </w:r>
      <w:r w:rsidRPr="00D12955">
        <w:rPr>
          <w:bCs/>
          <w:lang w:val="el-GR" w:eastAsia="el-GR"/>
        </w:rPr>
      </w:r>
      <w:r w:rsidRPr="00D12955">
        <w:rPr>
          <w:bCs/>
          <w:lang w:val="el-GR" w:eastAsia="el-GR"/>
        </w:rPr>
        <w:fldChar w:fldCharType="separate"/>
      </w:r>
      <w:r>
        <w:rPr>
          <w:bCs/>
          <w:lang w:val="el-GR" w:eastAsia="el-GR"/>
        </w:rPr>
        <w:t>2.3.2.1</w:t>
      </w:r>
      <w:r w:rsidRPr="00D12955">
        <w:rPr>
          <w:bCs/>
          <w:lang w:val="el-GR" w:eastAsia="el-GR"/>
        </w:rPr>
        <w:fldChar w:fldCharType="end"/>
      </w:r>
      <w:r w:rsidRPr="00D12955">
        <w:rPr>
          <w:bCs/>
          <w:lang w:val="el-GR" w:eastAsia="el-GR"/>
        </w:rPr>
        <w:t xml:space="preserve"> της διακήρυξης. </w:t>
      </w:r>
    </w:p>
    <w:p w14:paraId="3F94B429" w14:textId="77777777" w:rsidR="006377C6" w:rsidRPr="00D12955" w:rsidRDefault="006377C6" w:rsidP="006377C6">
      <w:pPr>
        <w:rPr>
          <w:bCs/>
          <w:lang w:val="el-GR"/>
        </w:rPr>
      </w:pPr>
      <w:r w:rsidRPr="00D12955">
        <w:rPr>
          <w:bCs/>
          <w:lang w:val="el-GR"/>
        </w:rPr>
        <w:t>3. Κάθε απάντηση θα πρέπει οπωσδήποτε να συνοδεύεται με τις αντίστοιχες παραπομπές στον Φάκελο «Δικαιολογητικά Συμμετοχής - Τεχνική Προσφορά» του υποψήφιου οικονομικού φορέα του προσφερόμενου εξοπλισμού / υπηρεσίας. Οι παραπομπές θα πρέπει να συμπληρώνονται στην τελευταία στήλη με τίτλο «ΠΑΡΑΠΟΜΠΗ ΤΕΚΜΗΡΙΩΣΗΣ» με τρόπο που να είναι εύκολη η ανεύρεση τους στην Τεχνική Προσφορά.</w:t>
      </w:r>
    </w:p>
    <w:p w14:paraId="46D06EB9" w14:textId="77777777" w:rsidR="006377C6" w:rsidRPr="00D12955" w:rsidRDefault="006377C6" w:rsidP="006377C6">
      <w:pPr>
        <w:rPr>
          <w:bCs/>
          <w:lang w:val="el-GR" w:eastAsia="el-GR"/>
        </w:rPr>
      </w:pPr>
      <w:r w:rsidRPr="00D12955">
        <w:rPr>
          <w:bCs/>
          <w:lang w:val="el-GR" w:eastAsia="el-GR"/>
        </w:rPr>
        <w:t>4. Όλα τα ζητούμενα τεχνικά χαρακτηριστικά του πίνακα συμμόρφωσης είναι ουσιώδη και σημαντικά. Δεν επιτρέπονται ασαφείς απαντήσεις της μορφής «ελήφθη υπόψη» (</w:t>
      </w:r>
      <w:r w:rsidRPr="00D12955">
        <w:rPr>
          <w:bCs/>
          <w:lang w:eastAsia="el-GR"/>
        </w:rPr>
        <w:t>NOTED</w:t>
      </w:r>
      <w:r w:rsidRPr="00D12955">
        <w:rPr>
          <w:bCs/>
          <w:lang w:val="el-GR" w:eastAsia="el-GR"/>
        </w:rPr>
        <w:t xml:space="preserve">), συμφωνούμε και </w:t>
      </w:r>
      <w:proofErr w:type="spellStart"/>
      <w:r w:rsidRPr="00D12955">
        <w:rPr>
          <w:bCs/>
          <w:lang w:val="el-GR" w:eastAsia="el-GR"/>
        </w:rPr>
        <w:t>αποδεχόμεθα</w:t>
      </w:r>
      <w:proofErr w:type="spellEnd"/>
      <w:r w:rsidRPr="00D12955">
        <w:rPr>
          <w:bCs/>
          <w:lang w:val="el-GR" w:eastAsia="el-GR"/>
        </w:rPr>
        <w:t xml:space="preserve"> (</w:t>
      </w:r>
      <w:r w:rsidRPr="00D12955">
        <w:rPr>
          <w:bCs/>
          <w:lang w:eastAsia="el-GR"/>
        </w:rPr>
        <w:t>COMPLIED</w:t>
      </w:r>
      <w:r w:rsidRPr="00D12955">
        <w:rPr>
          <w:bCs/>
          <w:lang w:val="el-GR" w:eastAsia="el-GR"/>
        </w:rPr>
        <w:t xml:space="preserve">) κ.λπ. Οποιαδήποτε παρέκκλιση από το ζητούμενο εύρος τιμών ή αποφυγή συμπλήρωσης στοιχείων ή συμπλήρωση με ασαφή ή γενικό τρόπο ή αρνητικό θα ισοδυναμεί με μη απάντηση και η προσφορά θα αποκλείεται. </w:t>
      </w:r>
    </w:p>
    <w:p w14:paraId="45348347" w14:textId="77777777" w:rsidR="006377C6" w:rsidRPr="00D12955" w:rsidRDefault="006377C6" w:rsidP="006377C6">
      <w:pPr>
        <w:rPr>
          <w:bCs/>
          <w:lang w:val="el-GR" w:eastAsia="el-GR"/>
        </w:rPr>
      </w:pPr>
      <w:r w:rsidRPr="00D12955">
        <w:rPr>
          <w:bCs/>
          <w:lang w:val="el-GR" w:eastAsia="el-GR"/>
        </w:rPr>
        <w:t>5. Η απάντηση σε όλα τα σημεία των Πινάκων και η παροχή όλων των πληροφοριών που ζητούνται είναι υποχρεωτική για τους οικονομικούς φορείς. Οι απαντήσεις να είναι σαφείς και τυπωμένες ή δακτυλογραφημένες, χωρίς διορθώσεις και σβησίματα. Η μη συμμόρφωση με τον όρο αυτό συνεπάγεται την απόρριψη της προσφοράς.</w:t>
      </w:r>
    </w:p>
    <w:p w14:paraId="4B106737" w14:textId="0FFE1B92" w:rsidR="008A7AD0" w:rsidRDefault="008A7AD0" w:rsidP="008A7AD0">
      <w:pPr>
        <w:rPr>
          <w:lang w:val="el-GR"/>
        </w:rPr>
      </w:pPr>
    </w:p>
    <w:p w14:paraId="4DA30FB8" w14:textId="4A66051C" w:rsidR="00D956E6" w:rsidRPr="009C5161" w:rsidRDefault="00D956E6" w:rsidP="00BB251D">
      <w:pPr>
        <w:pStyle w:val="10"/>
        <w:numPr>
          <w:ilvl w:val="0"/>
          <w:numId w:val="494"/>
        </w:numPr>
      </w:pPr>
      <w:bookmarkStart w:id="1261" w:name="_Toc118317498"/>
      <w:bookmarkStart w:id="1262" w:name="_Toc124333337"/>
      <w:r w:rsidRPr="009C5161">
        <w:t>Γενικές &amp; Οριζόντιες Απαιτήσεις - Αρχιτεκτονική</w:t>
      </w:r>
      <w:bookmarkEnd w:id="1261"/>
      <w:bookmarkEnd w:id="1262"/>
    </w:p>
    <w:p w14:paraId="65B2154C" w14:textId="65DEDD48" w:rsidR="00D956E6" w:rsidRPr="009C5161" w:rsidRDefault="00223D5F" w:rsidP="00BB251D">
      <w:pPr>
        <w:pStyle w:val="2"/>
      </w:pPr>
      <w:r w:rsidRPr="009C5161">
        <w:t xml:space="preserve"> </w:t>
      </w:r>
      <w:bookmarkStart w:id="1263" w:name="_Toc124333338"/>
      <w:r w:rsidRPr="009C5161">
        <w:t>Γενικές &amp; Οριζόντιες Απαιτήσεις</w:t>
      </w:r>
      <w:bookmarkEnd w:id="1263"/>
    </w:p>
    <w:tbl>
      <w:tblPr>
        <w:tblW w:w="10215"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64" w:type="dxa"/>
          <w:left w:w="107" w:type="dxa"/>
          <w:right w:w="57" w:type="dxa"/>
        </w:tblCellMar>
        <w:tblLook w:val="04A0" w:firstRow="1" w:lastRow="0" w:firstColumn="1" w:lastColumn="0" w:noHBand="0" w:noVBand="1"/>
      </w:tblPr>
      <w:tblGrid>
        <w:gridCol w:w="12"/>
        <w:gridCol w:w="704"/>
        <w:gridCol w:w="4111"/>
        <w:gridCol w:w="1985"/>
        <w:gridCol w:w="1418"/>
        <w:gridCol w:w="1985"/>
      </w:tblGrid>
      <w:tr w:rsidR="00F512F1" w:rsidRPr="009C5161" w14:paraId="3C5D4F64" w14:textId="77777777" w:rsidTr="00657483">
        <w:trPr>
          <w:trHeight w:val="868"/>
        </w:trPr>
        <w:tc>
          <w:tcPr>
            <w:tcW w:w="717" w:type="dxa"/>
            <w:gridSpan w:val="2"/>
            <w:shd w:val="clear" w:color="auto" w:fill="BFBFBF"/>
            <w:vAlign w:val="center"/>
          </w:tcPr>
          <w:p w14:paraId="21A52298" w14:textId="77777777" w:rsidR="00F512F1" w:rsidRPr="009C5161" w:rsidRDefault="00F512F1" w:rsidP="00F90B8C">
            <w:pPr>
              <w:spacing w:after="0"/>
              <w:jc w:val="center"/>
              <w:rPr>
                <w:b/>
              </w:rPr>
            </w:pPr>
            <w:r w:rsidRPr="009C5161">
              <w:rPr>
                <w:b/>
              </w:rPr>
              <w:t>Α/Α</w:t>
            </w:r>
          </w:p>
        </w:tc>
        <w:tc>
          <w:tcPr>
            <w:tcW w:w="4111" w:type="dxa"/>
            <w:shd w:val="clear" w:color="auto" w:fill="BFBFBF"/>
            <w:vAlign w:val="center"/>
          </w:tcPr>
          <w:p w14:paraId="572CD8F7" w14:textId="77777777" w:rsidR="00F512F1" w:rsidRPr="009C5161" w:rsidRDefault="00F512F1" w:rsidP="00F90B8C">
            <w:pPr>
              <w:spacing w:after="0"/>
              <w:jc w:val="center"/>
              <w:rPr>
                <w:b/>
              </w:rPr>
            </w:pPr>
            <w:r w:rsidRPr="009C5161">
              <w:rPr>
                <w:b/>
              </w:rPr>
              <w:t>ΠΡΟΔΙΑΓΡΑΦΗ</w:t>
            </w:r>
          </w:p>
        </w:tc>
        <w:tc>
          <w:tcPr>
            <w:tcW w:w="1985" w:type="dxa"/>
            <w:shd w:val="clear" w:color="auto" w:fill="BFBFBF"/>
            <w:vAlign w:val="center"/>
          </w:tcPr>
          <w:p w14:paraId="6E8C5AF6" w14:textId="77777777" w:rsidR="00F512F1" w:rsidRPr="009C5161" w:rsidRDefault="00F512F1" w:rsidP="00F90B8C">
            <w:pPr>
              <w:spacing w:after="0"/>
              <w:jc w:val="center"/>
              <w:rPr>
                <w:b/>
              </w:rPr>
            </w:pPr>
            <w:r w:rsidRPr="009C5161">
              <w:rPr>
                <w:b/>
              </w:rPr>
              <w:t>ΑΠΑΙΤΗΣΗ</w:t>
            </w:r>
          </w:p>
        </w:tc>
        <w:tc>
          <w:tcPr>
            <w:tcW w:w="1417" w:type="dxa"/>
            <w:shd w:val="clear" w:color="auto" w:fill="BFBFBF"/>
            <w:vAlign w:val="center"/>
          </w:tcPr>
          <w:p w14:paraId="198A8A67" w14:textId="77777777" w:rsidR="00F512F1" w:rsidRPr="009C5161" w:rsidRDefault="00F512F1" w:rsidP="00F90B8C">
            <w:pPr>
              <w:spacing w:after="0"/>
              <w:jc w:val="center"/>
              <w:rPr>
                <w:b/>
              </w:rPr>
            </w:pPr>
            <w:r w:rsidRPr="009C5161">
              <w:rPr>
                <w:b/>
              </w:rPr>
              <w:t>ΑΠΑΝΤΗΣΗ</w:t>
            </w:r>
          </w:p>
          <w:p w14:paraId="72EC4EC8" w14:textId="77777777" w:rsidR="00F512F1" w:rsidRPr="009C5161" w:rsidRDefault="00F512F1" w:rsidP="00F90B8C">
            <w:pPr>
              <w:spacing w:after="0"/>
              <w:jc w:val="center"/>
              <w:rPr>
                <w:b/>
              </w:rPr>
            </w:pPr>
            <w:r w:rsidRPr="009C5161">
              <w:rPr>
                <w:b/>
              </w:rPr>
              <w:t>(ΝΑΙ/ΟΧΙ)</w:t>
            </w:r>
          </w:p>
        </w:tc>
        <w:tc>
          <w:tcPr>
            <w:tcW w:w="1985" w:type="dxa"/>
            <w:shd w:val="clear" w:color="auto" w:fill="BFBFBF"/>
            <w:vAlign w:val="center"/>
          </w:tcPr>
          <w:p w14:paraId="6E9745CA" w14:textId="77777777" w:rsidR="00F512F1" w:rsidRPr="009C5161" w:rsidRDefault="00F512F1" w:rsidP="00F90B8C">
            <w:pPr>
              <w:spacing w:after="0"/>
              <w:jc w:val="center"/>
              <w:rPr>
                <w:b/>
              </w:rPr>
            </w:pPr>
            <w:r w:rsidRPr="009C5161">
              <w:rPr>
                <w:b/>
              </w:rPr>
              <w:t>ΠΑΡΑΠΟΜΠΗ ΤΕΚΜΗΡΙΩΣΗΣ</w:t>
            </w:r>
          </w:p>
        </w:tc>
      </w:tr>
      <w:tr w:rsidR="00F512F1" w:rsidRPr="009C5161" w14:paraId="277F9199" w14:textId="77777777" w:rsidTr="00F512F1">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left w:w="108" w:type="dxa"/>
            <w:right w:w="108" w:type="dxa"/>
          </w:tblCellMar>
          <w:tblLook w:val="0000" w:firstRow="0" w:lastRow="0" w:firstColumn="0" w:lastColumn="0" w:noHBand="0" w:noVBand="0"/>
        </w:tblPrEx>
        <w:trPr>
          <w:gridBefore w:val="1"/>
          <w:wBefore w:w="13" w:type="dxa"/>
          <w:cantSplit/>
        </w:trPr>
        <w:tc>
          <w:tcPr>
            <w:tcW w:w="704" w:type="dxa"/>
            <w:tcBorders>
              <w:top w:val="single" w:sz="4" w:space="0" w:color="000000"/>
              <w:left w:val="single" w:sz="4" w:space="0" w:color="000000"/>
              <w:bottom w:val="single" w:sz="4" w:space="0" w:color="000000"/>
            </w:tcBorders>
            <w:shd w:val="clear" w:color="auto" w:fill="auto"/>
            <w:vAlign w:val="center"/>
          </w:tcPr>
          <w:p w14:paraId="37B961A7" w14:textId="77777777" w:rsidR="00D956E6" w:rsidRPr="009C5161" w:rsidRDefault="00D956E6" w:rsidP="00D956E6">
            <w:pPr>
              <w:rPr>
                <w:lang w:val="el-GR"/>
              </w:rPr>
            </w:pPr>
            <w:r w:rsidRPr="009C5161">
              <w:rPr>
                <w:lang w:val="el-GR"/>
              </w:rPr>
              <w:t>1.</w:t>
            </w:r>
          </w:p>
        </w:tc>
        <w:tc>
          <w:tcPr>
            <w:tcW w:w="4111" w:type="dxa"/>
            <w:tcBorders>
              <w:top w:val="single" w:sz="6" w:space="0" w:color="auto"/>
              <w:left w:val="single" w:sz="6" w:space="0" w:color="auto"/>
              <w:bottom w:val="single" w:sz="6" w:space="0" w:color="auto"/>
              <w:right w:val="single" w:sz="6" w:space="0" w:color="auto"/>
            </w:tcBorders>
            <w:vAlign w:val="center"/>
          </w:tcPr>
          <w:p w14:paraId="5DE41F01" w14:textId="40A0B730" w:rsidR="00D956E6" w:rsidRPr="009C5161" w:rsidRDefault="00D956E6" w:rsidP="00D956E6">
            <w:pPr>
              <w:rPr>
                <w:lang w:val="el-GR"/>
              </w:rPr>
            </w:pPr>
            <w:r w:rsidRPr="009C5161">
              <w:rPr>
                <w:lang w:val="el-GR"/>
              </w:rPr>
              <w:t>Συμμόρφωση στις απαιτήσεις Συμβατότητα με G-</w:t>
            </w:r>
            <w:proofErr w:type="spellStart"/>
            <w:r w:rsidRPr="009C5161">
              <w:rPr>
                <w:lang w:val="el-GR"/>
              </w:rPr>
              <w:t>Cloud</w:t>
            </w:r>
            <w:proofErr w:type="spellEnd"/>
            <w:r w:rsidRPr="009C5161">
              <w:rPr>
                <w:lang w:val="el-GR"/>
              </w:rPr>
              <w:t xml:space="preserve"> όπως αυτές περιγράφονται στην παρ. 3.1 του ΠΑΡΑΡΤΗΜΑΤΟΣ Ι</w:t>
            </w:r>
          </w:p>
        </w:tc>
        <w:tc>
          <w:tcPr>
            <w:tcW w:w="1984" w:type="dxa"/>
            <w:tcBorders>
              <w:top w:val="single" w:sz="6" w:space="0" w:color="auto"/>
              <w:left w:val="single" w:sz="6" w:space="0" w:color="auto"/>
              <w:bottom w:val="single" w:sz="6" w:space="0" w:color="auto"/>
              <w:right w:val="single" w:sz="6" w:space="0" w:color="auto"/>
            </w:tcBorders>
            <w:vAlign w:val="center"/>
          </w:tcPr>
          <w:p w14:paraId="13865351" w14:textId="77777777" w:rsidR="00D956E6" w:rsidRPr="009C5161" w:rsidRDefault="00D956E6" w:rsidP="00D956E6">
            <w:pPr>
              <w:rPr>
                <w:lang w:val="el-GR"/>
              </w:rPr>
            </w:pPr>
            <w:r w:rsidRPr="009C5161">
              <w:rPr>
                <w:lang w:val="el-GR"/>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2336F7C2" w14:textId="77777777" w:rsidR="00D956E6" w:rsidRPr="009C5161" w:rsidRDefault="00D956E6" w:rsidP="00D956E6">
            <w:pPr>
              <w:rPr>
                <w:lang w:val="el-GR"/>
              </w:rPr>
            </w:pPr>
          </w:p>
        </w:tc>
        <w:tc>
          <w:tcPr>
            <w:tcW w:w="1984" w:type="dxa"/>
            <w:tcBorders>
              <w:top w:val="single" w:sz="6" w:space="0" w:color="auto"/>
              <w:left w:val="single" w:sz="6" w:space="0" w:color="auto"/>
              <w:bottom w:val="single" w:sz="6" w:space="0" w:color="auto"/>
              <w:right w:val="single" w:sz="6" w:space="0" w:color="auto"/>
            </w:tcBorders>
            <w:vAlign w:val="center"/>
          </w:tcPr>
          <w:p w14:paraId="0ECBA333" w14:textId="77777777" w:rsidR="00D956E6" w:rsidRPr="009C5161" w:rsidRDefault="00D956E6" w:rsidP="00D956E6">
            <w:pPr>
              <w:rPr>
                <w:lang w:val="el-GR"/>
              </w:rPr>
            </w:pPr>
          </w:p>
        </w:tc>
      </w:tr>
      <w:tr w:rsidR="00F512F1" w:rsidRPr="009C5161" w14:paraId="49D64849" w14:textId="77777777" w:rsidTr="00F512F1">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left w:w="108" w:type="dxa"/>
            <w:right w:w="108" w:type="dxa"/>
          </w:tblCellMar>
          <w:tblLook w:val="0000" w:firstRow="0" w:lastRow="0" w:firstColumn="0" w:lastColumn="0" w:noHBand="0" w:noVBand="0"/>
        </w:tblPrEx>
        <w:trPr>
          <w:gridBefore w:val="1"/>
          <w:wBefore w:w="13" w:type="dxa"/>
          <w:cantSplit/>
        </w:trPr>
        <w:tc>
          <w:tcPr>
            <w:tcW w:w="704" w:type="dxa"/>
            <w:tcBorders>
              <w:top w:val="single" w:sz="4" w:space="0" w:color="000000"/>
              <w:left w:val="single" w:sz="4" w:space="0" w:color="000000"/>
              <w:bottom w:val="single" w:sz="4" w:space="0" w:color="000000"/>
            </w:tcBorders>
            <w:shd w:val="clear" w:color="auto" w:fill="auto"/>
            <w:vAlign w:val="center"/>
          </w:tcPr>
          <w:p w14:paraId="078FF87D" w14:textId="77777777" w:rsidR="00D956E6" w:rsidRPr="009C5161" w:rsidRDefault="00D956E6" w:rsidP="00D956E6">
            <w:pPr>
              <w:rPr>
                <w:lang w:val="el-GR"/>
              </w:rPr>
            </w:pPr>
            <w:r w:rsidRPr="009C5161">
              <w:rPr>
                <w:lang w:val="el-GR"/>
              </w:rPr>
              <w:t>2.</w:t>
            </w:r>
          </w:p>
        </w:tc>
        <w:tc>
          <w:tcPr>
            <w:tcW w:w="4111" w:type="dxa"/>
            <w:tcBorders>
              <w:top w:val="single" w:sz="6" w:space="0" w:color="auto"/>
              <w:left w:val="single" w:sz="6" w:space="0" w:color="auto"/>
              <w:bottom w:val="single" w:sz="6" w:space="0" w:color="auto"/>
              <w:right w:val="single" w:sz="6" w:space="0" w:color="auto"/>
            </w:tcBorders>
            <w:vAlign w:val="center"/>
          </w:tcPr>
          <w:p w14:paraId="393C8D08" w14:textId="70A083A7" w:rsidR="00D956E6" w:rsidRPr="009C5161" w:rsidRDefault="00D956E6" w:rsidP="00D956E6">
            <w:pPr>
              <w:rPr>
                <w:lang w:val="el-GR"/>
              </w:rPr>
            </w:pPr>
            <w:r w:rsidRPr="009C5161">
              <w:rPr>
                <w:lang w:val="el-GR"/>
              </w:rPr>
              <w:t xml:space="preserve">Συμμόρφωση στις απαιτήσεις της </w:t>
            </w:r>
            <w:proofErr w:type="spellStart"/>
            <w:r w:rsidRPr="009C5161">
              <w:rPr>
                <w:lang w:val="el-GR"/>
              </w:rPr>
              <w:t>Διαλειτουργικότητας</w:t>
            </w:r>
            <w:proofErr w:type="spellEnd"/>
            <w:r w:rsidRPr="009C5161">
              <w:rPr>
                <w:lang w:val="el-GR"/>
              </w:rPr>
              <w:t xml:space="preserve"> όπως αυτές περιγράφονται στην παρ. 3.2 του ΠΑΡΑΡΤΗΜΑΤΟΣ Ι</w:t>
            </w:r>
          </w:p>
        </w:tc>
        <w:tc>
          <w:tcPr>
            <w:tcW w:w="1984" w:type="dxa"/>
            <w:tcBorders>
              <w:top w:val="single" w:sz="6" w:space="0" w:color="auto"/>
              <w:left w:val="single" w:sz="6" w:space="0" w:color="auto"/>
              <w:bottom w:val="single" w:sz="6" w:space="0" w:color="auto"/>
              <w:right w:val="single" w:sz="6" w:space="0" w:color="auto"/>
            </w:tcBorders>
            <w:vAlign w:val="center"/>
          </w:tcPr>
          <w:p w14:paraId="62FB3988" w14:textId="77777777" w:rsidR="00D956E6" w:rsidRPr="009C5161" w:rsidRDefault="00D956E6" w:rsidP="00D956E6">
            <w:pPr>
              <w:rPr>
                <w:lang w:val="el-GR"/>
              </w:rPr>
            </w:pPr>
            <w:r w:rsidRPr="009C5161">
              <w:rPr>
                <w:lang w:val="el-GR"/>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5ADAF723" w14:textId="77777777" w:rsidR="00D956E6" w:rsidRPr="009C5161" w:rsidRDefault="00D956E6" w:rsidP="00D956E6">
            <w:pPr>
              <w:rPr>
                <w:lang w:val="el-GR"/>
              </w:rPr>
            </w:pPr>
          </w:p>
        </w:tc>
        <w:tc>
          <w:tcPr>
            <w:tcW w:w="1984" w:type="dxa"/>
            <w:tcBorders>
              <w:top w:val="single" w:sz="6" w:space="0" w:color="auto"/>
              <w:left w:val="single" w:sz="6" w:space="0" w:color="auto"/>
              <w:bottom w:val="single" w:sz="6" w:space="0" w:color="auto"/>
              <w:right w:val="single" w:sz="6" w:space="0" w:color="auto"/>
            </w:tcBorders>
            <w:vAlign w:val="center"/>
          </w:tcPr>
          <w:p w14:paraId="1D47E6AA" w14:textId="77777777" w:rsidR="00D956E6" w:rsidRPr="009C5161" w:rsidRDefault="00D956E6" w:rsidP="00D956E6">
            <w:pPr>
              <w:rPr>
                <w:lang w:val="el-GR"/>
              </w:rPr>
            </w:pPr>
          </w:p>
        </w:tc>
      </w:tr>
      <w:tr w:rsidR="00F512F1" w:rsidRPr="009C5161" w14:paraId="17A381B6" w14:textId="77777777" w:rsidTr="00F512F1">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left w:w="108" w:type="dxa"/>
            <w:right w:w="108" w:type="dxa"/>
          </w:tblCellMar>
          <w:tblLook w:val="0000" w:firstRow="0" w:lastRow="0" w:firstColumn="0" w:lastColumn="0" w:noHBand="0" w:noVBand="0"/>
        </w:tblPrEx>
        <w:trPr>
          <w:gridBefore w:val="1"/>
          <w:wBefore w:w="13" w:type="dxa"/>
          <w:cantSplit/>
        </w:trPr>
        <w:tc>
          <w:tcPr>
            <w:tcW w:w="704" w:type="dxa"/>
            <w:tcBorders>
              <w:top w:val="single" w:sz="4" w:space="0" w:color="000000"/>
              <w:left w:val="single" w:sz="4" w:space="0" w:color="000000"/>
              <w:bottom w:val="single" w:sz="4" w:space="0" w:color="000000"/>
            </w:tcBorders>
            <w:shd w:val="clear" w:color="auto" w:fill="auto"/>
            <w:vAlign w:val="center"/>
          </w:tcPr>
          <w:p w14:paraId="4F7EF77C" w14:textId="77777777" w:rsidR="00D956E6" w:rsidRPr="009C5161" w:rsidRDefault="00D956E6" w:rsidP="00D956E6">
            <w:pPr>
              <w:rPr>
                <w:lang w:val="el-GR"/>
              </w:rPr>
            </w:pPr>
            <w:r w:rsidRPr="009C5161">
              <w:rPr>
                <w:lang w:val="el-GR"/>
              </w:rPr>
              <w:lastRenderedPageBreak/>
              <w:t>3.</w:t>
            </w:r>
          </w:p>
        </w:tc>
        <w:tc>
          <w:tcPr>
            <w:tcW w:w="4111" w:type="dxa"/>
            <w:tcBorders>
              <w:top w:val="single" w:sz="6" w:space="0" w:color="auto"/>
              <w:left w:val="single" w:sz="6" w:space="0" w:color="auto"/>
              <w:bottom w:val="single" w:sz="6" w:space="0" w:color="auto"/>
              <w:right w:val="single" w:sz="6" w:space="0" w:color="auto"/>
            </w:tcBorders>
            <w:vAlign w:val="center"/>
          </w:tcPr>
          <w:p w14:paraId="54E93114" w14:textId="58E787FD" w:rsidR="00D956E6" w:rsidRPr="009C5161" w:rsidRDefault="00D956E6" w:rsidP="00D956E6">
            <w:pPr>
              <w:rPr>
                <w:lang w:val="el-GR"/>
              </w:rPr>
            </w:pPr>
            <w:r w:rsidRPr="009C5161">
              <w:rPr>
                <w:lang w:val="el-GR"/>
              </w:rPr>
              <w:t xml:space="preserve">Συμμόρφωση στις απαιτήσεις της Ασφάλεια Συστήματος και Προστασία </w:t>
            </w:r>
            <w:proofErr w:type="spellStart"/>
            <w:r w:rsidRPr="009C5161">
              <w:rPr>
                <w:lang w:val="el-GR"/>
              </w:rPr>
              <w:t>Ιδιωτικότητας</w:t>
            </w:r>
            <w:proofErr w:type="spellEnd"/>
            <w:r w:rsidRPr="009C5161">
              <w:rPr>
                <w:lang w:val="el-GR"/>
              </w:rPr>
              <w:t xml:space="preserve"> όπως αυτές περιγράφονται στην παρ. 3.3 του ΠΑΡΑΡΤΗΜΑΤΟΣ Ι</w:t>
            </w:r>
          </w:p>
        </w:tc>
        <w:tc>
          <w:tcPr>
            <w:tcW w:w="1984" w:type="dxa"/>
            <w:tcBorders>
              <w:top w:val="single" w:sz="6" w:space="0" w:color="auto"/>
              <w:left w:val="single" w:sz="6" w:space="0" w:color="auto"/>
              <w:bottom w:val="single" w:sz="6" w:space="0" w:color="auto"/>
              <w:right w:val="single" w:sz="6" w:space="0" w:color="auto"/>
            </w:tcBorders>
            <w:vAlign w:val="center"/>
          </w:tcPr>
          <w:p w14:paraId="110CAEB9" w14:textId="77777777" w:rsidR="00D956E6" w:rsidRPr="009C5161" w:rsidRDefault="00D956E6" w:rsidP="00D956E6">
            <w:pPr>
              <w:rPr>
                <w:lang w:val="el-GR"/>
              </w:rPr>
            </w:pPr>
            <w:r w:rsidRPr="009C5161">
              <w:rPr>
                <w:lang w:val="el-GR"/>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2E97BC9C" w14:textId="77777777" w:rsidR="00D956E6" w:rsidRPr="009C5161" w:rsidRDefault="00D956E6" w:rsidP="00D956E6">
            <w:pPr>
              <w:rPr>
                <w:lang w:val="el-GR"/>
              </w:rPr>
            </w:pPr>
          </w:p>
        </w:tc>
        <w:tc>
          <w:tcPr>
            <w:tcW w:w="1984" w:type="dxa"/>
            <w:tcBorders>
              <w:top w:val="single" w:sz="6" w:space="0" w:color="auto"/>
              <w:left w:val="single" w:sz="6" w:space="0" w:color="auto"/>
              <w:bottom w:val="single" w:sz="6" w:space="0" w:color="auto"/>
              <w:right w:val="single" w:sz="6" w:space="0" w:color="auto"/>
            </w:tcBorders>
            <w:vAlign w:val="center"/>
          </w:tcPr>
          <w:p w14:paraId="0E2B7881" w14:textId="77777777" w:rsidR="00D956E6" w:rsidRPr="009C5161" w:rsidRDefault="00D956E6" w:rsidP="00D956E6">
            <w:pPr>
              <w:rPr>
                <w:lang w:val="el-GR"/>
              </w:rPr>
            </w:pPr>
          </w:p>
        </w:tc>
      </w:tr>
      <w:tr w:rsidR="00F512F1" w:rsidRPr="009C5161" w14:paraId="0B9ABE48" w14:textId="77777777" w:rsidTr="00F512F1">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left w:w="108" w:type="dxa"/>
            <w:right w:w="108" w:type="dxa"/>
          </w:tblCellMar>
          <w:tblLook w:val="0000" w:firstRow="0" w:lastRow="0" w:firstColumn="0" w:lastColumn="0" w:noHBand="0" w:noVBand="0"/>
        </w:tblPrEx>
        <w:trPr>
          <w:gridBefore w:val="1"/>
          <w:wBefore w:w="13" w:type="dxa"/>
          <w:cantSplit/>
        </w:trPr>
        <w:tc>
          <w:tcPr>
            <w:tcW w:w="704" w:type="dxa"/>
            <w:tcBorders>
              <w:top w:val="single" w:sz="4" w:space="0" w:color="000000"/>
              <w:left w:val="single" w:sz="4" w:space="0" w:color="000000"/>
              <w:bottom w:val="single" w:sz="4" w:space="0" w:color="000000"/>
            </w:tcBorders>
            <w:shd w:val="clear" w:color="auto" w:fill="auto"/>
            <w:vAlign w:val="center"/>
          </w:tcPr>
          <w:p w14:paraId="759D872C" w14:textId="77777777" w:rsidR="00D956E6" w:rsidRPr="009C5161" w:rsidRDefault="00D956E6" w:rsidP="00D956E6">
            <w:pPr>
              <w:rPr>
                <w:lang w:val="el-GR"/>
              </w:rPr>
            </w:pPr>
            <w:r w:rsidRPr="009C5161">
              <w:rPr>
                <w:lang w:val="el-GR"/>
              </w:rPr>
              <w:t>4.</w:t>
            </w:r>
          </w:p>
        </w:tc>
        <w:tc>
          <w:tcPr>
            <w:tcW w:w="4111" w:type="dxa"/>
            <w:tcBorders>
              <w:top w:val="single" w:sz="6" w:space="0" w:color="auto"/>
              <w:left w:val="single" w:sz="6" w:space="0" w:color="auto"/>
              <w:bottom w:val="single" w:sz="6" w:space="0" w:color="auto"/>
              <w:right w:val="single" w:sz="6" w:space="0" w:color="auto"/>
            </w:tcBorders>
            <w:vAlign w:val="center"/>
          </w:tcPr>
          <w:p w14:paraId="37579E3E" w14:textId="4558EB86" w:rsidR="00D956E6" w:rsidRPr="009C5161" w:rsidRDefault="00D956E6" w:rsidP="00D956E6">
            <w:pPr>
              <w:rPr>
                <w:lang w:val="el-GR"/>
              </w:rPr>
            </w:pPr>
            <w:r w:rsidRPr="009C5161">
              <w:rPr>
                <w:lang w:val="el-GR"/>
              </w:rPr>
              <w:t xml:space="preserve">Συμμόρφωση στις απαιτήσεις Απόδοση όπως αυτές περιγράφονται στην παρ. </w:t>
            </w:r>
            <w:r w:rsidR="006377C6" w:rsidRPr="009C5161">
              <w:rPr>
                <w:lang w:val="el-GR"/>
              </w:rPr>
              <w:t>3</w:t>
            </w:r>
            <w:r w:rsidRPr="009C5161">
              <w:rPr>
                <w:lang w:val="el-GR"/>
              </w:rPr>
              <w:t>.4 του ΠΑΡΑΡΤΗΜΑΤΟΣ Ι</w:t>
            </w:r>
          </w:p>
        </w:tc>
        <w:tc>
          <w:tcPr>
            <w:tcW w:w="1984" w:type="dxa"/>
            <w:tcBorders>
              <w:top w:val="single" w:sz="6" w:space="0" w:color="auto"/>
              <w:left w:val="single" w:sz="6" w:space="0" w:color="auto"/>
              <w:bottom w:val="single" w:sz="6" w:space="0" w:color="auto"/>
              <w:right w:val="single" w:sz="6" w:space="0" w:color="auto"/>
            </w:tcBorders>
            <w:vAlign w:val="center"/>
          </w:tcPr>
          <w:p w14:paraId="375E82B8" w14:textId="77777777" w:rsidR="00D956E6" w:rsidRPr="009C5161" w:rsidRDefault="00D956E6" w:rsidP="00D956E6">
            <w:pPr>
              <w:rPr>
                <w:lang w:val="el-GR"/>
              </w:rPr>
            </w:pPr>
            <w:r w:rsidRPr="009C5161">
              <w:rPr>
                <w:lang w:val="el-GR"/>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3FC9B0A6" w14:textId="77777777" w:rsidR="00D956E6" w:rsidRPr="009C5161" w:rsidRDefault="00D956E6" w:rsidP="00D956E6">
            <w:pPr>
              <w:rPr>
                <w:lang w:val="el-GR"/>
              </w:rPr>
            </w:pPr>
          </w:p>
        </w:tc>
        <w:tc>
          <w:tcPr>
            <w:tcW w:w="1984" w:type="dxa"/>
            <w:tcBorders>
              <w:top w:val="single" w:sz="6" w:space="0" w:color="auto"/>
              <w:left w:val="single" w:sz="6" w:space="0" w:color="auto"/>
              <w:bottom w:val="single" w:sz="6" w:space="0" w:color="auto"/>
              <w:right w:val="single" w:sz="6" w:space="0" w:color="auto"/>
            </w:tcBorders>
            <w:vAlign w:val="center"/>
          </w:tcPr>
          <w:p w14:paraId="378AA80C" w14:textId="77777777" w:rsidR="00D956E6" w:rsidRPr="009C5161" w:rsidRDefault="00D956E6" w:rsidP="00D956E6">
            <w:pPr>
              <w:rPr>
                <w:lang w:val="el-GR"/>
              </w:rPr>
            </w:pPr>
          </w:p>
        </w:tc>
      </w:tr>
      <w:tr w:rsidR="00F512F1" w:rsidRPr="009C5161" w14:paraId="6B5FD2C2" w14:textId="77777777" w:rsidTr="00F512F1">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left w:w="108" w:type="dxa"/>
            <w:right w:w="108" w:type="dxa"/>
          </w:tblCellMar>
          <w:tblLook w:val="0000" w:firstRow="0" w:lastRow="0" w:firstColumn="0" w:lastColumn="0" w:noHBand="0" w:noVBand="0"/>
        </w:tblPrEx>
        <w:trPr>
          <w:gridBefore w:val="1"/>
          <w:wBefore w:w="13" w:type="dxa"/>
          <w:cantSplit/>
        </w:trPr>
        <w:tc>
          <w:tcPr>
            <w:tcW w:w="704" w:type="dxa"/>
            <w:tcBorders>
              <w:top w:val="single" w:sz="4" w:space="0" w:color="000000"/>
              <w:left w:val="single" w:sz="4" w:space="0" w:color="000000"/>
              <w:bottom w:val="single" w:sz="4" w:space="0" w:color="000000"/>
            </w:tcBorders>
            <w:shd w:val="clear" w:color="auto" w:fill="auto"/>
            <w:vAlign w:val="center"/>
          </w:tcPr>
          <w:p w14:paraId="6C38DFFC" w14:textId="77777777" w:rsidR="00D956E6" w:rsidRPr="009C5161" w:rsidRDefault="00D956E6" w:rsidP="00D956E6">
            <w:pPr>
              <w:rPr>
                <w:lang w:val="el-GR"/>
              </w:rPr>
            </w:pPr>
            <w:r w:rsidRPr="009C5161">
              <w:rPr>
                <w:lang w:val="el-GR"/>
              </w:rPr>
              <w:t>5.</w:t>
            </w:r>
          </w:p>
        </w:tc>
        <w:tc>
          <w:tcPr>
            <w:tcW w:w="4111" w:type="dxa"/>
            <w:tcBorders>
              <w:top w:val="single" w:sz="6" w:space="0" w:color="auto"/>
              <w:left w:val="single" w:sz="6" w:space="0" w:color="auto"/>
              <w:bottom w:val="single" w:sz="6" w:space="0" w:color="auto"/>
              <w:right w:val="single" w:sz="6" w:space="0" w:color="auto"/>
            </w:tcBorders>
            <w:vAlign w:val="center"/>
          </w:tcPr>
          <w:p w14:paraId="5CF5B0A5" w14:textId="7F503BC2" w:rsidR="00D956E6" w:rsidRPr="009C5161" w:rsidRDefault="00D956E6" w:rsidP="00D956E6">
            <w:pPr>
              <w:rPr>
                <w:lang w:val="el-GR"/>
              </w:rPr>
            </w:pPr>
            <w:r w:rsidRPr="009C5161">
              <w:rPr>
                <w:lang w:val="el-GR"/>
              </w:rPr>
              <w:t>Συμμόρφωση στις απαιτήσεις για Προσβασιμότητα - Ευχρηστία όπως αυτές περιγράφονται στην παρ. 3.5 του ΠΑΡΑΡΤΗΜΑΤΟΣ Ι</w:t>
            </w:r>
          </w:p>
        </w:tc>
        <w:tc>
          <w:tcPr>
            <w:tcW w:w="1984" w:type="dxa"/>
            <w:tcBorders>
              <w:top w:val="single" w:sz="6" w:space="0" w:color="auto"/>
              <w:left w:val="single" w:sz="6" w:space="0" w:color="auto"/>
              <w:bottom w:val="single" w:sz="6" w:space="0" w:color="auto"/>
              <w:right w:val="single" w:sz="6" w:space="0" w:color="auto"/>
            </w:tcBorders>
            <w:vAlign w:val="center"/>
          </w:tcPr>
          <w:p w14:paraId="58868B92" w14:textId="77777777" w:rsidR="00D956E6" w:rsidRPr="009C5161" w:rsidRDefault="00D956E6" w:rsidP="00D956E6">
            <w:pPr>
              <w:rPr>
                <w:lang w:val="el-GR"/>
              </w:rPr>
            </w:pPr>
            <w:r w:rsidRPr="009C5161">
              <w:rPr>
                <w:lang w:val="el-GR"/>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3CA553E1" w14:textId="77777777" w:rsidR="00D956E6" w:rsidRPr="009C5161" w:rsidRDefault="00D956E6" w:rsidP="00D956E6">
            <w:pPr>
              <w:rPr>
                <w:lang w:val="el-GR"/>
              </w:rPr>
            </w:pPr>
          </w:p>
        </w:tc>
        <w:tc>
          <w:tcPr>
            <w:tcW w:w="1984" w:type="dxa"/>
            <w:tcBorders>
              <w:top w:val="single" w:sz="6" w:space="0" w:color="auto"/>
              <w:left w:val="single" w:sz="6" w:space="0" w:color="auto"/>
              <w:bottom w:val="single" w:sz="6" w:space="0" w:color="auto"/>
              <w:right w:val="single" w:sz="6" w:space="0" w:color="auto"/>
            </w:tcBorders>
            <w:vAlign w:val="center"/>
          </w:tcPr>
          <w:p w14:paraId="2D8FB189" w14:textId="77777777" w:rsidR="00D956E6" w:rsidRPr="009C5161" w:rsidRDefault="00D956E6" w:rsidP="00D956E6">
            <w:pPr>
              <w:rPr>
                <w:lang w:val="el-GR"/>
              </w:rPr>
            </w:pPr>
          </w:p>
        </w:tc>
      </w:tr>
      <w:tr w:rsidR="00F512F1" w:rsidRPr="009C5161" w14:paraId="25A8E4CC" w14:textId="77777777" w:rsidTr="00F512F1">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left w:w="108" w:type="dxa"/>
            <w:right w:w="108" w:type="dxa"/>
          </w:tblCellMar>
          <w:tblLook w:val="0000" w:firstRow="0" w:lastRow="0" w:firstColumn="0" w:lastColumn="0" w:noHBand="0" w:noVBand="0"/>
        </w:tblPrEx>
        <w:trPr>
          <w:gridBefore w:val="1"/>
          <w:wBefore w:w="13" w:type="dxa"/>
          <w:cantSplit/>
        </w:trPr>
        <w:tc>
          <w:tcPr>
            <w:tcW w:w="704" w:type="dxa"/>
            <w:tcBorders>
              <w:top w:val="single" w:sz="4" w:space="0" w:color="000000"/>
              <w:left w:val="single" w:sz="4" w:space="0" w:color="000000"/>
              <w:bottom w:val="single" w:sz="4" w:space="0" w:color="000000"/>
            </w:tcBorders>
            <w:shd w:val="clear" w:color="auto" w:fill="auto"/>
            <w:vAlign w:val="center"/>
          </w:tcPr>
          <w:p w14:paraId="5382DB5B" w14:textId="77777777" w:rsidR="00D956E6" w:rsidRPr="009C5161" w:rsidRDefault="00D956E6" w:rsidP="00D956E6">
            <w:pPr>
              <w:rPr>
                <w:lang w:val="el-GR"/>
              </w:rPr>
            </w:pPr>
            <w:r w:rsidRPr="009C5161">
              <w:rPr>
                <w:lang w:val="el-GR"/>
              </w:rPr>
              <w:t>6.</w:t>
            </w:r>
          </w:p>
        </w:tc>
        <w:tc>
          <w:tcPr>
            <w:tcW w:w="4111" w:type="dxa"/>
            <w:tcBorders>
              <w:top w:val="single" w:sz="6" w:space="0" w:color="auto"/>
              <w:left w:val="single" w:sz="6" w:space="0" w:color="auto"/>
              <w:bottom w:val="single" w:sz="6" w:space="0" w:color="auto"/>
              <w:right w:val="single" w:sz="6" w:space="0" w:color="auto"/>
            </w:tcBorders>
            <w:vAlign w:val="center"/>
          </w:tcPr>
          <w:p w14:paraId="5E260381" w14:textId="441177A3" w:rsidR="00D956E6" w:rsidRPr="009C5161" w:rsidRDefault="00D956E6" w:rsidP="00D956E6">
            <w:pPr>
              <w:rPr>
                <w:lang w:val="el-GR"/>
              </w:rPr>
            </w:pPr>
            <w:r w:rsidRPr="009C5161">
              <w:rPr>
                <w:lang w:val="el-GR"/>
              </w:rPr>
              <w:t>Συμμόρφωση στις απαιτήσεις για Ανοικτά Πρότυπα και Δεδομένα όπως αυτές περιγράφονται στην παρ. 3.6 του ΠΑΡΑΡΤΗΜΑΤΟΣ Ι</w:t>
            </w:r>
          </w:p>
        </w:tc>
        <w:tc>
          <w:tcPr>
            <w:tcW w:w="1984" w:type="dxa"/>
            <w:tcBorders>
              <w:top w:val="single" w:sz="6" w:space="0" w:color="auto"/>
              <w:left w:val="single" w:sz="6" w:space="0" w:color="auto"/>
              <w:bottom w:val="single" w:sz="6" w:space="0" w:color="auto"/>
              <w:right w:val="single" w:sz="6" w:space="0" w:color="auto"/>
            </w:tcBorders>
            <w:vAlign w:val="center"/>
          </w:tcPr>
          <w:p w14:paraId="736156B5" w14:textId="77777777" w:rsidR="00D956E6" w:rsidRPr="009C5161" w:rsidRDefault="00D956E6" w:rsidP="00D956E6">
            <w:pPr>
              <w:rPr>
                <w:lang w:val="el-GR"/>
              </w:rPr>
            </w:pPr>
            <w:r w:rsidRPr="009C5161">
              <w:rPr>
                <w:lang w:val="el-GR"/>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78485EB4" w14:textId="77777777" w:rsidR="00D956E6" w:rsidRPr="009C5161" w:rsidRDefault="00D956E6" w:rsidP="00D956E6">
            <w:pPr>
              <w:rPr>
                <w:lang w:val="el-GR"/>
              </w:rPr>
            </w:pPr>
          </w:p>
        </w:tc>
        <w:tc>
          <w:tcPr>
            <w:tcW w:w="1984" w:type="dxa"/>
            <w:tcBorders>
              <w:top w:val="single" w:sz="6" w:space="0" w:color="auto"/>
              <w:left w:val="single" w:sz="6" w:space="0" w:color="auto"/>
              <w:bottom w:val="single" w:sz="6" w:space="0" w:color="auto"/>
              <w:right w:val="single" w:sz="6" w:space="0" w:color="auto"/>
            </w:tcBorders>
            <w:vAlign w:val="center"/>
          </w:tcPr>
          <w:p w14:paraId="0B661076" w14:textId="77777777" w:rsidR="00D956E6" w:rsidRPr="009C5161" w:rsidRDefault="00D956E6" w:rsidP="00D956E6">
            <w:pPr>
              <w:rPr>
                <w:lang w:val="el-GR"/>
              </w:rPr>
            </w:pPr>
          </w:p>
        </w:tc>
      </w:tr>
      <w:tr w:rsidR="00F512F1" w:rsidRPr="009C5161" w14:paraId="26FCB28A" w14:textId="77777777" w:rsidTr="00F512F1">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left w:w="108" w:type="dxa"/>
            <w:right w:w="108" w:type="dxa"/>
          </w:tblCellMar>
          <w:tblLook w:val="0000" w:firstRow="0" w:lastRow="0" w:firstColumn="0" w:lastColumn="0" w:noHBand="0" w:noVBand="0"/>
        </w:tblPrEx>
        <w:trPr>
          <w:gridBefore w:val="1"/>
          <w:wBefore w:w="13" w:type="dxa"/>
          <w:cantSplit/>
        </w:trPr>
        <w:tc>
          <w:tcPr>
            <w:tcW w:w="704" w:type="dxa"/>
            <w:tcBorders>
              <w:top w:val="single" w:sz="4" w:space="0" w:color="000000"/>
              <w:left w:val="single" w:sz="4" w:space="0" w:color="000000"/>
              <w:bottom w:val="single" w:sz="4" w:space="0" w:color="000000"/>
            </w:tcBorders>
            <w:shd w:val="clear" w:color="auto" w:fill="auto"/>
            <w:vAlign w:val="center"/>
          </w:tcPr>
          <w:p w14:paraId="3531E52D" w14:textId="77777777" w:rsidR="00D956E6" w:rsidRPr="009C5161" w:rsidRDefault="00D956E6" w:rsidP="00D956E6">
            <w:pPr>
              <w:rPr>
                <w:lang w:val="el-GR"/>
              </w:rPr>
            </w:pPr>
            <w:r w:rsidRPr="009C5161">
              <w:rPr>
                <w:lang w:val="el-GR"/>
              </w:rPr>
              <w:t>7.</w:t>
            </w:r>
          </w:p>
        </w:tc>
        <w:tc>
          <w:tcPr>
            <w:tcW w:w="4111" w:type="dxa"/>
            <w:tcBorders>
              <w:top w:val="single" w:sz="6" w:space="0" w:color="auto"/>
              <w:left w:val="single" w:sz="6" w:space="0" w:color="auto"/>
              <w:bottom w:val="single" w:sz="6" w:space="0" w:color="auto"/>
              <w:right w:val="single" w:sz="6" w:space="0" w:color="auto"/>
            </w:tcBorders>
            <w:vAlign w:val="center"/>
          </w:tcPr>
          <w:p w14:paraId="5631BA80" w14:textId="6D279349" w:rsidR="00D956E6" w:rsidRPr="009C5161" w:rsidRDefault="00D956E6" w:rsidP="00D956E6">
            <w:pPr>
              <w:rPr>
                <w:lang w:val="el-GR"/>
              </w:rPr>
            </w:pPr>
            <w:r w:rsidRPr="009C5161">
              <w:rPr>
                <w:lang w:val="el-GR"/>
              </w:rPr>
              <w:t xml:space="preserve">Συμμόρφωση στις απαιτήσεις για </w:t>
            </w:r>
            <w:proofErr w:type="spellStart"/>
            <w:r w:rsidRPr="009C5161">
              <w:rPr>
                <w:lang w:val="el-GR"/>
              </w:rPr>
              <w:t>Πολυκαναλική</w:t>
            </w:r>
            <w:proofErr w:type="spellEnd"/>
            <w:r w:rsidRPr="009C5161">
              <w:rPr>
                <w:lang w:val="el-GR"/>
              </w:rPr>
              <w:t xml:space="preserve"> προσέγγιση όπως αυτές περιγράφονται στην παρ. 3.7 του ΠΑΡΑΡΤΗΜΑΤΟΣ Ι</w:t>
            </w:r>
          </w:p>
        </w:tc>
        <w:tc>
          <w:tcPr>
            <w:tcW w:w="1984" w:type="dxa"/>
            <w:tcBorders>
              <w:top w:val="single" w:sz="6" w:space="0" w:color="auto"/>
              <w:left w:val="single" w:sz="6" w:space="0" w:color="auto"/>
              <w:bottom w:val="single" w:sz="6" w:space="0" w:color="auto"/>
              <w:right w:val="single" w:sz="6" w:space="0" w:color="auto"/>
            </w:tcBorders>
            <w:vAlign w:val="center"/>
          </w:tcPr>
          <w:p w14:paraId="4CCCA175" w14:textId="77777777" w:rsidR="00D956E6" w:rsidRPr="009C5161" w:rsidRDefault="00D956E6" w:rsidP="00D956E6">
            <w:pPr>
              <w:rPr>
                <w:lang w:val="el-GR"/>
              </w:rPr>
            </w:pPr>
            <w:r w:rsidRPr="009C5161">
              <w:rPr>
                <w:lang w:val="el-GR"/>
              </w:rPr>
              <w:t>ΝΑΙ</w:t>
            </w:r>
          </w:p>
        </w:tc>
        <w:tc>
          <w:tcPr>
            <w:tcW w:w="1418" w:type="dxa"/>
            <w:tcBorders>
              <w:top w:val="single" w:sz="6" w:space="0" w:color="auto"/>
              <w:left w:val="single" w:sz="6" w:space="0" w:color="auto"/>
              <w:bottom w:val="single" w:sz="6" w:space="0" w:color="auto"/>
              <w:right w:val="single" w:sz="6" w:space="0" w:color="auto"/>
            </w:tcBorders>
            <w:vAlign w:val="center"/>
          </w:tcPr>
          <w:p w14:paraId="615AE0FD" w14:textId="77777777" w:rsidR="00D956E6" w:rsidRPr="009C5161" w:rsidRDefault="00D956E6" w:rsidP="00D956E6">
            <w:pPr>
              <w:rPr>
                <w:lang w:val="el-GR"/>
              </w:rPr>
            </w:pPr>
          </w:p>
        </w:tc>
        <w:tc>
          <w:tcPr>
            <w:tcW w:w="1984" w:type="dxa"/>
            <w:tcBorders>
              <w:top w:val="single" w:sz="6" w:space="0" w:color="auto"/>
              <w:left w:val="single" w:sz="6" w:space="0" w:color="auto"/>
              <w:bottom w:val="single" w:sz="6" w:space="0" w:color="auto"/>
              <w:right w:val="single" w:sz="6" w:space="0" w:color="auto"/>
            </w:tcBorders>
            <w:vAlign w:val="center"/>
          </w:tcPr>
          <w:p w14:paraId="767641CB" w14:textId="77777777" w:rsidR="00D956E6" w:rsidRPr="009C5161" w:rsidRDefault="00D956E6" w:rsidP="00D956E6">
            <w:pPr>
              <w:rPr>
                <w:lang w:val="el-GR"/>
              </w:rPr>
            </w:pPr>
          </w:p>
        </w:tc>
      </w:tr>
      <w:tr w:rsidR="00F512F1" w:rsidRPr="00077CF7" w14:paraId="029D7D3B" w14:textId="77777777" w:rsidTr="00F512F1">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left w:w="108" w:type="dxa"/>
            <w:right w:w="108" w:type="dxa"/>
          </w:tblCellMar>
          <w:tblLook w:val="0000" w:firstRow="0" w:lastRow="0" w:firstColumn="0" w:lastColumn="0" w:noHBand="0" w:noVBand="0"/>
        </w:tblPrEx>
        <w:trPr>
          <w:gridBefore w:val="1"/>
          <w:wBefore w:w="13" w:type="dxa"/>
          <w:cantSplit/>
        </w:trPr>
        <w:tc>
          <w:tcPr>
            <w:tcW w:w="704" w:type="dxa"/>
            <w:tcBorders>
              <w:top w:val="single" w:sz="4" w:space="0" w:color="000000"/>
              <w:left w:val="single" w:sz="4" w:space="0" w:color="000000"/>
              <w:bottom w:val="single" w:sz="4" w:space="0" w:color="000000"/>
            </w:tcBorders>
            <w:shd w:val="clear" w:color="auto" w:fill="auto"/>
            <w:vAlign w:val="center"/>
          </w:tcPr>
          <w:p w14:paraId="39873CDB" w14:textId="77777777" w:rsidR="00D956E6" w:rsidRPr="009C5161" w:rsidRDefault="00D956E6" w:rsidP="00D956E6">
            <w:pPr>
              <w:rPr>
                <w:lang w:val="el-GR"/>
              </w:rPr>
            </w:pPr>
            <w:r w:rsidRPr="009C5161">
              <w:rPr>
                <w:lang w:val="el-GR"/>
              </w:rPr>
              <w:t>8.</w:t>
            </w:r>
          </w:p>
        </w:tc>
        <w:tc>
          <w:tcPr>
            <w:tcW w:w="4111" w:type="dxa"/>
            <w:tcBorders>
              <w:top w:val="single" w:sz="6" w:space="0" w:color="auto"/>
              <w:left w:val="single" w:sz="6" w:space="0" w:color="auto"/>
              <w:bottom w:val="single" w:sz="6" w:space="0" w:color="auto"/>
              <w:right w:val="single" w:sz="6" w:space="0" w:color="auto"/>
            </w:tcBorders>
            <w:vAlign w:val="center"/>
          </w:tcPr>
          <w:p w14:paraId="14366F88" w14:textId="14246919" w:rsidR="00D956E6" w:rsidRPr="009C5161" w:rsidRDefault="00D956E6" w:rsidP="00D956E6">
            <w:pPr>
              <w:rPr>
                <w:lang w:val="el-GR"/>
              </w:rPr>
            </w:pPr>
            <w:r w:rsidRPr="009C5161">
              <w:rPr>
                <w:lang w:val="el-GR"/>
              </w:rPr>
              <w:t>Συμμόρφωση στις απαιτήσεις που περιγράφονται στ</w:t>
            </w:r>
            <w:r w:rsidR="008A162C">
              <w:rPr>
                <w:lang w:val="el-GR"/>
              </w:rPr>
              <w:t>ις</w:t>
            </w:r>
            <w:r w:rsidRPr="009C5161">
              <w:rPr>
                <w:lang w:val="el-GR"/>
              </w:rPr>
              <w:t xml:space="preserve"> παρ. 3.8 και 3.9 του ΠΑΡΑΡΤΗΜΑΤΟΣ Ι</w:t>
            </w:r>
          </w:p>
        </w:tc>
        <w:tc>
          <w:tcPr>
            <w:tcW w:w="1984" w:type="dxa"/>
            <w:tcBorders>
              <w:top w:val="single" w:sz="6" w:space="0" w:color="auto"/>
              <w:left w:val="single" w:sz="6" w:space="0" w:color="auto"/>
              <w:bottom w:val="single" w:sz="6" w:space="0" w:color="auto"/>
              <w:right w:val="single" w:sz="6" w:space="0" w:color="auto"/>
            </w:tcBorders>
            <w:vAlign w:val="center"/>
          </w:tcPr>
          <w:p w14:paraId="0761834F" w14:textId="77777777" w:rsidR="00D956E6" w:rsidRPr="009C5161" w:rsidRDefault="00D956E6" w:rsidP="00D956E6">
            <w:pPr>
              <w:rPr>
                <w:lang w:val="el-GR"/>
              </w:rPr>
            </w:pPr>
          </w:p>
        </w:tc>
        <w:tc>
          <w:tcPr>
            <w:tcW w:w="1418" w:type="dxa"/>
            <w:tcBorders>
              <w:top w:val="single" w:sz="6" w:space="0" w:color="auto"/>
              <w:left w:val="single" w:sz="6" w:space="0" w:color="auto"/>
              <w:bottom w:val="single" w:sz="6" w:space="0" w:color="auto"/>
              <w:right w:val="single" w:sz="6" w:space="0" w:color="auto"/>
            </w:tcBorders>
            <w:vAlign w:val="center"/>
          </w:tcPr>
          <w:p w14:paraId="42F72B71" w14:textId="77777777" w:rsidR="00D956E6" w:rsidRPr="009C5161" w:rsidRDefault="00D956E6" w:rsidP="00D956E6">
            <w:pPr>
              <w:rPr>
                <w:lang w:val="el-GR"/>
              </w:rPr>
            </w:pPr>
          </w:p>
        </w:tc>
        <w:tc>
          <w:tcPr>
            <w:tcW w:w="1984" w:type="dxa"/>
            <w:tcBorders>
              <w:top w:val="single" w:sz="6" w:space="0" w:color="auto"/>
              <w:left w:val="single" w:sz="6" w:space="0" w:color="auto"/>
              <w:bottom w:val="single" w:sz="6" w:space="0" w:color="auto"/>
              <w:right w:val="single" w:sz="6" w:space="0" w:color="auto"/>
            </w:tcBorders>
            <w:vAlign w:val="center"/>
          </w:tcPr>
          <w:p w14:paraId="1F4A5B4E" w14:textId="77777777" w:rsidR="00D956E6" w:rsidRPr="009C5161" w:rsidRDefault="00D956E6" w:rsidP="00D956E6">
            <w:pPr>
              <w:rPr>
                <w:lang w:val="el-GR"/>
              </w:rPr>
            </w:pPr>
          </w:p>
        </w:tc>
      </w:tr>
    </w:tbl>
    <w:p w14:paraId="6ED9F541" w14:textId="54B2022B" w:rsidR="00D956E6" w:rsidRPr="009C5161" w:rsidRDefault="00223D5F" w:rsidP="00BB251D">
      <w:pPr>
        <w:pStyle w:val="2"/>
      </w:pPr>
      <w:bookmarkStart w:id="1264" w:name="_Toc124333339"/>
      <w:r w:rsidRPr="009C5161">
        <w:t>Αρχιτεκτονική</w:t>
      </w:r>
      <w:bookmarkEnd w:id="1264"/>
      <w:r w:rsidRPr="009C5161">
        <w:t xml:space="preserve"> </w:t>
      </w:r>
    </w:p>
    <w:tbl>
      <w:tblPr>
        <w:tblW w:w="10007"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64" w:type="dxa"/>
          <w:left w:w="107" w:type="dxa"/>
          <w:right w:w="57" w:type="dxa"/>
        </w:tblCellMar>
        <w:tblLook w:val="04A0" w:firstRow="1" w:lastRow="0" w:firstColumn="1" w:lastColumn="0" w:noHBand="0" w:noVBand="1"/>
      </w:tblPr>
      <w:tblGrid>
        <w:gridCol w:w="850"/>
        <w:gridCol w:w="3818"/>
        <w:gridCol w:w="8"/>
        <w:gridCol w:w="1985"/>
        <w:gridCol w:w="1417"/>
        <w:gridCol w:w="11"/>
        <w:gridCol w:w="1918"/>
      </w:tblGrid>
      <w:tr w:rsidR="00F512F1" w:rsidRPr="009C5161" w14:paraId="78FB4968" w14:textId="77777777" w:rsidTr="00F512F1">
        <w:trPr>
          <w:trHeight w:val="868"/>
        </w:trPr>
        <w:tc>
          <w:tcPr>
            <w:tcW w:w="851" w:type="dxa"/>
            <w:shd w:val="clear" w:color="auto" w:fill="BFBFBF"/>
            <w:vAlign w:val="center"/>
          </w:tcPr>
          <w:p w14:paraId="604053CA" w14:textId="77777777" w:rsidR="00F512F1" w:rsidRPr="009C5161" w:rsidRDefault="00F512F1" w:rsidP="00F90B8C">
            <w:pPr>
              <w:spacing w:after="0"/>
              <w:jc w:val="center"/>
              <w:rPr>
                <w:b/>
              </w:rPr>
            </w:pPr>
            <w:r w:rsidRPr="009C5161">
              <w:rPr>
                <w:b/>
              </w:rPr>
              <w:t>Α/Α</w:t>
            </w:r>
          </w:p>
        </w:tc>
        <w:tc>
          <w:tcPr>
            <w:tcW w:w="3827" w:type="dxa"/>
            <w:gridSpan w:val="2"/>
            <w:shd w:val="clear" w:color="auto" w:fill="BFBFBF"/>
            <w:vAlign w:val="center"/>
          </w:tcPr>
          <w:p w14:paraId="1EDB4F4A" w14:textId="77777777" w:rsidR="00F512F1" w:rsidRPr="009C5161" w:rsidRDefault="00F512F1" w:rsidP="00F90B8C">
            <w:pPr>
              <w:spacing w:after="0"/>
              <w:jc w:val="center"/>
              <w:rPr>
                <w:b/>
              </w:rPr>
            </w:pPr>
            <w:r w:rsidRPr="009C5161">
              <w:rPr>
                <w:b/>
              </w:rPr>
              <w:t>ΠΡΟΔΙΑΓΡΑΦΗ</w:t>
            </w:r>
          </w:p>
        </w:tc>
        <w:tc>
          <w:tcPr>
            <w:tcW w:w="1985" w:type="dxa"/>
            <w:shd w:val="clear" w:color="auto" w:fill="BFBFBF"/>
            <w:vAlign w:val="center"/>
          </w:tcPr>
          <w:p w14:paraId="5E7D9ABB" w14:textId="77777777" w:rsidR="00F512F1" w:rsidRPr="009C5161" w:rsidRDefault="00F512F1" w:rsidP="00F90B8C">
            <w:pPr>
              <w:spacing w:after="0"/>
              <w:jc w:val="center"/>
              <w:rPr>
                <w:b/>
              </w:rPr>
            </w:pPr>
            <w:r w:rsidRPr="009C5161">
              <w:rPr>
                <w:b/>
              </w:rPr>
              <w:t>ΑΠΑΙΤΗΣΗ</w:t>
            </w:r>
          </w:p>
        </w:tc>
        <w:tc>
          <w:tcPr>
            <w:tcW w:w="1417" w:type="dxa"/>
            <w:shd w:val="clear" w:color="auto" w:fill="BFBFBF"/>
            <w:vAlign w:val="center"/>
          </w:tcPr>
          <w:p w14:paraId="13A5D167" w14:textId="77777777" w:rsidR="00F512F1" w:rsidRPr="009C5161" w:rsidRDefault="00F512F1" w:rsidP="00F90B8C">
            <w:pPr>
              <w:spacing w:after="0"/>
              <w:jc w:val="center"/>
              <w:rPr>
                <w:b/>
              </w:rPr>
            </w:pPr>
            <w:r w:rsidRPr="009C5161">
              <w:rPr>
                <w:b/>
              </w:rPr>
              <w:t>ΑΠΑΝΤΗΣΗ</w:t>
            </w:r>
          </w:p>
          <w:p w14:paraId="5B5F0B3F" w14:textId="77777777" w:rsidR="00F512F1" w:rsidRPr="009C5161" w:rsidRDefault="00F512F1" w:rsidP="00F90B8C">
            <w:pPr>
              <w:spacing w:after="0"/>
              <w:jc w:val="center"/>
              <w:rPr>
                <w:b/>
              </w:rPr>
            </w:pPr>
            <w:r w:rsidRPr="009C5161">
              <w:rPr>
                <w:b/>
              </w:rPr>
              <w:t>(ΝΑΙ/ΟΧΙ)</w:t>
            </w:r>
          </w:p>
        </w:tc>
        <w:tc>
          <w:tcPr>
            <w:tcW w:w="1927" w:type="dxa"/>
            <w:gridSpan w:val="2"/>
            <w:shd w:val="clear" w:color="auto" w:fill="BFBFBF"/>
            <w:vAlign w:val="center"/>
          </w:tcPr>
          <w:p w14:paraId="683F5DE1" w14:textId="77777777" w:rsidR="00F512F1" w:rsidRPr="009C5161" w:rsidRDefault="00F512F1" w:rsidP="00F90B8C">
            <w:pPr>
              <w:spacing w:after="0"/>
              <w:jc w:val="center"/>
              <w:rPr>
                <w:b/>
              </w:rPr>
            </w:pPr>
            <w:r w:rsidRPr="009C5161">
              <w:rPr>
                <w:b/>
              </w:rPr>
              <w:t>ΠΑΡΑΠΟΜΠΗ ΤΕΚΜΗΡΙΩΣΗΣ</w:t>
            </w:r>
          </w:p>
        </w:tc>
      </w:tr>
      <w:tr w:rsidR="00F512F1" w:rsidRPr="009C5161" w14:paraId="4B444E0A" w14:textId="77777777" w:rsidTr="00F512F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right w:w="108" w:type="dxa"/>
          </w:tblCellMar>
          <w:tblLook w:val="0000" w:firstRow="0" w:lastRow="0" w:firstColumn="0" w:lastColumn="0" w:noHBand="0" w:noVBand="0"/>
        </w:tblPrEx>
        <w:tc>
          <w:tcPr>
            <w:tcW w:w="10007" w:type="dxa"/>
            <w:gridSpan w:val="7"/>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5CB66A18" w14:textId="77777777" w:rsidR="00D956E6" w:rsidRPr="009C5161" w:rsidRDefault="00D956E6" w:rsidP="00D956E6">
            <w:pPr>
              <w:rPr>
                <w:b/>
                <w:bCs/>
                <w:lang w:val="el-GR"/>
              </w:rPr>
            </w:pPr>
            <w:r w:rsidRPr="009C5161">
              <w:rPr>
                <w:b/>
                <w:bCs/>
                <w:lang w:val="el-GR"/>
              </w:rPr>
              <w:t>Λογική Αρχιτεκτονική</w:t>
            </w:r>
          </w:p>
        </w:tc>
      </w:tr>
      <w:tr w:rsidR="00F512F1" w:rsidRPr="009C5161" w14:paraId="23A2160C" w14:textId="77777777" w:rsidTr="00657483">
        <w:tblPrEx>
          <w:tblLook w:val="0000" w:firstRow="0" w:lastRow="0" w:firstColumn="0" w:lastColumn="0" w:noHBand="0" w:noVBand="0"/>
        </w:tblPrEx>
        <w:tc>
          <w:tcPr>
            <w:tcW w:w="851" w:type="dxa"/>
            <w:tcBorders>
              <w:top w:val="single" w:sz="4" w:space="0" w:color="000000"/>
              <w:left w:val="single" w:sz="4" w:space="0" w:color="000000"/>
              <w:bottom w:val="single" w:sz="4" w:space="0" w:color="000000"/>
            </w:tcBorders>
            <w:shd w:val="clear" w:color="auto" w:fill="auto"/>
            <w:vAlign w:val="center"/>
          </w:tcPr>
          <w:p w14:paraId="71AD7F26" w14:textId="77777777" w:rsidR="00D956E6" w:rsidRPr="009C5161" w:rsidRDefault="00D956E6" w:rsidP="00D956E6">
            <w:pPr>
              <w:numPr>
                <w:ilvl w:val="0"/>
                <w:numId w:val="436"/>
              </w:numPr>
              <w:rPr>
                <w:lang w:val="el-GR"/>
              </w:rPr>
            </w:pPr>
          </w:p>
        </w:tc>
        <w:tc>
          <w:tcPr>
            <w:tcW w:w="3819" w:type="dxa"/>
            <w:tcBorders>
              <w:top w:val="single" w:sz="4" w:space="0" w:color="000000"/>
              <w:left w:val="single" w:sz="4" w:space="0" w:color="000000"/>
              <w:bottom w:val="single" w:sz="4" w:space="0" w:color="000000"/>
            </w:tcBorders>
            <w:shd w:val="clear" w:color="auto" w:fill="auto"/>
            <w:vAlign w:val="center"/>
          </w:tcPr>
          <w:p w14:paraId="27F3C952" w14:textId="77777777" w:rsidR="00D956E6" w:rsidRPr="009C5161" w:rsidRDefault="00D956E6" w:rsidP="00D956E6">
            <w:pPr>
              <w:rPr>
                <w:lang w:val="el-GR"/>
              </w:rPr>
            </w:pPr>
            <w:r w:rsidRPr="009C5161">
              <w:rPr>
                <w:lang w:val="el-GR"/>
              </w:rPr>
              <w:t>Αρχιτεκτονική Ν επιπέδων</w:t>
            </w:r>
          </w:p>
        </w:tc>
        <w:tc>
          <w:tcPr>
            <w:tcW w:w="1991" w:type="dxa"/>
            <w:gridSpan w:val="2"/>
            <w:tcBorders>
              <w:top w:val="single" w:sz="4" w:space="0" w:color="000000"/>
              <w:left w:val="single" w:sz="4" w:space="0" w:color="000000"/>
              <w:bottom w:val="single" w:sz="4" w:space="0" w:color="000000"/>
            </w:tcBorders>
            <w:shd w:val="clear" w:color="auto" w:fill="auto"/>
            <w:vAlign w:val="center"/>
          </w:tcPr>
          <w:p w14:paraId="4E7F13A6" w14:textId="77777777" w:rsidR="00D956E6" w:rsidRPr="009C5161" w:rsidRDefault="00D956E6" w:rsidP="00D956E6">
            <w:pPr>
              <w:rPr>
                <w:lang w:val="en-US"/>
              </w:rPr>
            </w:pPr>
            <w:r w:rsidRPr="009C5161">
              <w:rPr>
                <w:lang w:val="el-GR"/>
              </w:rPr>
              <w:t>Τουλάχιστον</w:t>
            </w:r>
            <w:r w:rsidRPr="009C5161">
              <w:rPr>
                <w:lang w:val="en-US"/>
              </w:rPr>
              <w:t xml:space="preserve"> 4 </w:t>
            </w:r>
            <w:r w:rsidRPr="009C5161">
              <w:rPr>
                <w:lang w:val="el-GR"/>
              </w:rPr>
              <w:t>επίπεδα</w:t>
            </w:r>
            <w:r w:rsidRPr="009C5161">
              <w:rPr>
                <w:lang w:val="en-US"/>
              </w:rPr>
              <w:t xml:space="preserve"> (User / Integration, Application / Database)</w:t>
            </w:r>
          </w:p>
        </w:tc>
        <w:tc>
          <w:tcPr>
            <w:tcW w:w="1428" w:type="dxa"/>
            <w:gridSpan w:val="2"/>
            <w:tcBorders>
              <w:top w:val="single" w:sz="4" w:space="0" w:color="000000"/>
              <w:left w:val="single" w:sz="4" w:space="0" w:color="000000"/>
              <w:bottom w:val="single" w:sz="4" w:space="0" w:color="000000"/>
            </w:tcBorders>
            <w:shd w:val="clear" w:color="auto" w:fill="auto"/>
            <w:vAlign w:val="center"/>
          </w:tcPr>
          <w:p w14:paraId="7C219E5E" w14:textId="77777777" w:rsidR="00D956E6" w:rsidRPr="009C5161" w:rsidRDefault="00D956E6" w:rsidP="00D956E6">
            <w:pPr>
              <w:rPr>
                <w:lang w:val="en-US"/>
              </w:rPr>
            </w:pPr>
          </w:p>
        </w:tc>
        <w:tc>
          <w:tcPr>
            <w:tcW w:w="1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57EE6" w14:textId="77777777" w:rsidR="00D956E6" w:rsidRPr="009C5161" w:rsidRDefault="00D956E6" w:rsidP="00D956E6">
            <w:pPr>
              <w:rPr>
                <w:lang w:val="en-US"/>
              </w:rPr>
            </w:pPr>
          </w:p>
        </w:tc>
      </w:tr>
      <w:tr w:rsidR="00F512F1" w:rsidRPr="009C5161" w14:paraId="55AFBE33" w14:textId="77777777" w:rsidTr="00657483">
        <w:tblPrEx>
          <w:tblLook w:val="0000" w:firstRow="0" w:lastRow="0" w:firstColumn="0" w:lastColumn="0" w:noHBand="0" w:noVBand="0"/>
        </w:tblPrEx>
        <w:tc>
          <w:tcPr>
            <w:tcW w:w="851" w:type="dxa"/>
            <w:tcBorders>
              <w:top w:val="single" w:sz="4" w:space="0" w:color="000000"/>
              <w:left w:val="single" w:sz="4" w:space="0" w:color="000000"/>
              <w:bottom w:val="single" w:sz="4" w:space="0" w:color="000000"/>
            </w:tcBorders>
            <w:shd w:val="clear" w:color="auto" w:fill="auto"/>
            <w:vAlign w:val="center"/>
          </w:tcPr>
          <w:p w14:paraId="1C3491B2" w14:textId="77777777" w:rsidR="00D956E6" w:rsidRPr="009C5161" w:rsidRDefault="00D956E6" w:rsidP="00D956E6">
            <w:pPr>
              <w:numPr>
                <w:ilvl w:val="0"/>
                <w:numId w:val="436"/>
              </w:numPr>
              <w:rPr>
                <w:lang w:val="en-US"/>
              </w:rPr>
            </w:pPr>
          </w:p>
        </w:tc>
        <w:tc>
          <w:tcPr>
            <w:tcW w:w="3819" w:type="dxa"/>
            <w:tcBorders>
              <w:top w:val="single" w:sz="4" w:space="0" w:color="000000"/>
              <w:left w:val="single" w:sz="4" w:space="0" w:color="000000"/>
              <w:bottom w:val="single" w:sz="4" w:space="0" w:color="000000"/>
            </w:tcBorders>
            <w:shd w:val="clear" w:color="auto" w:fill="auto"/>
            <w:vAlign w:val="center"/>
          </w:tcPr>
          <w:p w14:paraId="27C60A25" w14:textId="77777777" w:rsidR="00D956E6" w:rsidRPr="009C5161" w:rsidRDefault="00D956E6" w:rsidP="00D956E6">
            <w:pPr>
              <w:rPr>
                <w:lang w:val="el-GR"/>
              </w:rPr>
            </w:pPr>
            <w:r w:rsidRPr="009C5161">
              <w:rPr>
                <w:lang w:val="el-GR"/>
              </w:rPr>
              <w:t>Αρθρωτή (</w:t>
            </w:r>
            <w:proofErr w:type="spellStart"/>
            <w:r w:rsidRPr="009C5161">
              <w:rPr>
                <w:lang w:val="el-GR"/>
              </w:rPr>
              <w:t>modular</w:t>
            </w:r>
            <w:proofErr w:type="spellEnd"/>
            <w:r w:rsidRPr="009C5161">
              <w:rPr>
                <w:lang w:val="el-GR"/>
              </w:rPr>
              <w:t xml:space="preserve">) αρχιτεκτονική του συστήματος </w:t>
            </w:r>
          </w:p>
        </w:tc>
        <w:tc>
          <w:tcPr>
            <w:tcW w:w="1991" w:type="dxa"/>
            <w:gridSpan w:val="2"/>
            <w:tcBorders>
              <w:top w:val="single" w:sz="4" w:space="0" w:color="000000"/>
              <w:left w:val="single" w:sz="4" w:space="0" w:color="000000"/>
              <w:bottom w:val="single" w:sz="4" w:space="0" w:color="000000"/>
            </w:tcBorders>
            <w:shd w:val="clear" w:color="auto" w:fill="auto"/>
            <w:vAlign w:val="center"/>
          </w:tcPr>
          <w:p w14:paraId="737FF4EC" w14:textId="77777777" w:rsidR="00D956E6" w:rsidRPr="009C5161" w:rsidRDefault="00D956E6" w:rsidP="00D956E6">
            <w:r w:rsidRPr="009C5161">
              <w:t>NAI</w:t>
            </w:r>
          </w:p>
        </w:tc>
        <w:tc>
          <w:tcPr>
            <w:tcW w:w="1428" w:type="dxa"/>
            <w:gridSpan w:val="2"/>
            <w:tcBorders>
              <w:top w:val="single" w:sz="4" w:space="0" w:color="000000"/>
              <w:left w:val="single" w:sz="4" w:space="0" w:color="000000"/>
              <w:bottom w:val="single" w:sz="4" w:space="0" w:color="000000"/>
            </w:tcBorders>
            <w:shd w:val="clear" w:color="auto" w:fill="auto"/>
            <w:vAlign w:val="center"/>
          </w:tcPr>
          <w:p w14:paraId="0EE3E684" w14:textId="77777777" w:rsidR="00D956E6" w:rsidRPr="009C5161" w:rsidRDefault="00D956E6" w:rsidP="00D956E6"/>
        </w:tc>
        <w:tc>
          <w:tcPr>
            <w:tcW w:w="1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0F1544" w14:textId="77777777" w:rsidR="00D956E6" w:rsidRPr="009C5161" w:rsidRDefault="00D956E6" w:rsidP="00D956E6"/>
        </w:tc>
      </w:tr>
      <w:tr w:rsidR="00F512F1" w:rsidRPr="009C5161" w14:paraId="5FC19F5A" w14:textId="77777777" w:rsidTr="00657483">
        <w:tblPrEx>
          <w:tblLook w:val="0000" w:firstRow="0" w:lastRow="0" w:firstColumn="0" w:lastColumn="0" w:noHBand="0" w:noVBand="0"/>
        </w:tblPrEx>
        <w:tc>
          <w:tcPr>
            <w:tcW w:w="851" w:type="dxa"/>
            <w:tcBorders>
              <w:top w:val="single" w:sz="4" w:space="0" w:color="000000"/>
              <w:left w:val="single" w:sz="4" w:space="0" w:color="000000"/>
              <w:bottom w:val="single" w:sz="4" w:space="0" w:color="000000"/>
            </w:tcBorders>
            <w:shd w:val="clear" w:color="auto" w:fill="auto"/>
            <w:vAlign w:val="center"/>
          </w:tcPr>
          <w:p w14:paraId="522084F7" w14:textId="77777777" w:rsidR="00D956E6" w:rsidRPr="009C5161" w:rsidRDefault="00D956E6" w:rsidP="00D956E6">
            <w:pPr>
              <w:numPr>
                <w:ilvl w:val="0"/>
                <w:numId w:val="436"/>
              </w:numPr>
            </w:pPr>
          </w:p>
        </w:tc>
        <w:tc>
          <w:tcPr>
            <w:tcW w:w="3819" w:type="dxa"/>
            <w:tcBorders>
              <w:top w:val="single" w:sz="4" w:space="0" w:color="000000"/>
              <w:left w:val="single" w:sz="4" w:space="0" w:color="000000"/>
              <w:bottom w:val="single" w:sz="4" w:space="0" w:color="000000"/>
            </w:tcBorders>
            <w:shd w:val="clear" w:color="auto" w:fill="auto"/>
            <w:vAlign w:val="center"/>
          </w:tcPr>
          <w:p w14:paraId="4499DAC9" w14:textId="77777777" w:rsidR="00D956E6" w:rsidRPr="009C5161" w:rsidRDefault="00D956E6" w:rsidP="00D956E6">
            <w:pPr>
              <w:rPr>
                <w:lang w:val="el-GR"/>
              </w:rPr>
            </w:pPr>
            <w:r w:rsidRPr="009C5161">
              <w:rPr>
                <w:lang w:val="el-GR"/>
              </w:rPr>
              <w:t xml:space="preserve">Λειτουργία των επιμέρους Υποσυστημάτων και λύσεων, που θα αποτελέσουν διακριτά τμήματα της λύσης που θα προσφερθεί, σε </w:t>
            </w:r>
            <w:proofErr w:type="spellStart"/>
            <w:r w:rsidRPr="009C5161">
              <w:rPr>
                <w:lang w:val="el-GR"/>
              </w:rPr>
              <w:t>web-based</w:t>
            </w:r>
            <w:proofErr w:type="spellEnd"/>
            <w:r w:rsidRPr="009C5161">
              <w:rPr>
                <w:lang w:val="el-GR"/>
              </w:rPr>
              <w:t xml:space="preserve"> περιβάλλον, το οποίο θα αποτελέσει το βασικό «χώρο εργασίας» για τους «διαχειριστές» και </w:t>
            </w:r>
            <w:r w:rsidRPr="009C5161">
              <w:rPr>
                <w:lang w:val="el-GR"/>
              </w:rPr>
              <w:lastRenderedPageBreak/>
              <w:t>τους εξουσιοδοτημένους χρήστες των εφαρμογών</w:t>
            </w:r>
          </w:p>
        </w:tc>
        <w:tc>
          <w:tcPr>
            <w:tcW w:w="1991" w:type="dxa"/>
            <w:gridSpan w:val="2"/>
            <w:tcBorders>
              <w:top w:val="single" w:sz="4" w:space="0" w:color="000000"/>
              <w:left w:val="single" w:sz="4" w:space="0" w:color="000000"/>
              <w:bottom w:val="single" w:sz="4" w:space="0" w:color="000000"/>
            </w:tcBorders>
            <w:shd w:val="clear" w:color="auto" w:fill="auto"/>
            <w:vAlign w:val="center"/>
          </w:tcPr>
          <w:p w14:paraId="5D6B2FCD" w14:textId="77777777" w:rsidR="00D956E6" w:rsidRPr="009C5161" w:rsidRDefault="00D956E6" w:rsidP="00D956E6">
            <w:pPr>
              <w:rPr>
                <w:lang w:val="el-GR"/>
              </w:rPr>
            </w:pPr>
            <w:r w:rsidRPr="009C5161">
              <w:lastRenderedPageBreak/>
              <w:t>NAI</w:t>
            </w:r>
          </w:p>
        </w:tc>
        <w:tc>
          <w:tcPr>
            <w:tcW w:w="1428" w:type="dxa"/>
            <w:gridSpan w:val="2"/>
            <w:tcBorders>
              <w:top w:val="single" w:sz="4" w:space="0" w:color="000000"/>
              <w:left w:val="single" w:sz="4" w:space="0" w:color="000000"/>
              <w:bottom w:val="single" w:sz="4" w:space="0" w:color="000000"/>
            </w:tcBorders>
            <w:shd w:val="clear" w:color="auto" w:fill="auto"/>
            <w:vAlign w:val="center"/>
          </w:tcPr>
          <w:p w14:paraId="7415C30E" w14:textId="77777777" w:rsidR="00D956E6" w:rsidRPr="009C5161" w:rsidRDefault="00D956E6" w:rsidP="00D956E6">
            <w:pPr>
              <w:rPr>
                <w:lang w:val="el-GR"/>
              </w:rPr>
            </w:pPr>
          </w:p>
        </w:tc>
        <w:tc>
          <w:tcPr>
            <w:tcW w:w="1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E8EC65" w14:textId="77777777" w:rsidR="00D956E6" w:rsidRPr="009C5161" w:rsidRDefault="00D956E6" w:rsidP="00D956E6">
            <w:pPr>
              <w:rPr>
                <w:lang w:val="el-GR"/>
              </w:rPr>
            </w:pPr>
          </w:p>
        </w:tc>
      </w:tr>
      <w:tr w:rsidR="00F512F1" w:rsidRPr="009C5161" w14:paraId="11FA9FEA" w14:textId="77777777" w:rsidTr="00657483">
        <w:tblPrEx>
          <w:tblLook w:val="0000" w:firstRow="0" w:lastRow="0" w:firstColumn="0" w:lastColumn="0" w:noHBand="0" w:noVBand="0"/>
        </w:tblPrEx>
        <w:tc>
          <w:tcPr>
            <w:tcW w:w="851" w:type="dxa"/>
            <w:tcBorders>
              <w:top w:val="single" w:sz="4" w:space="0" w:color="000000"/>
              <w:left w:val="single" w:sz="4" w:space="0" w:color="000000"/>
              <w:bottom w:val="single" w:sz="4" w:space="0" w:color="000000"/>
            </w:tcBorders>
            <w:shd w:val="clear" w:color="auto" w:fill="auto"/>
            <w:vAlign w:val="center"/>
          </w:tcPr>
          <w:p w14:paraId="220B3689" w14:textId="77777777" w:rsidR="00D956E6" w:rsidRPr="009C5161" w:rsidRDefault="00D956E6" w:rsidP="00D956E6">
            <w:pPr>
              <w:numPr>
                <w:ilvl w:val="0"/>
                <w:numId w:val="436"/>
              </w:numPr>
            </w:pPr>
          </w:p>
        </w:tc>
        <w:tc>
          <w:tcPr>
            <w:tcW w:w="3819" w:type="dxa"/>
            <w:tcBorders>
              <w:top w:val="single" w:sz="4" w:space="0" w:color="000000"/>
              <w:left w:val="single" w:sz="4" w:space="0" w:color="000000"/>
              <w:bottom w:val="single" w:sz="4" w:space="0" w:color="000000"/>
            </w:tcBorders>
            <w:shd w:val="clear" w:color="auto" w:fill="auto"/>
            <w:vAlign w:val="center"/>
          </w:tcPr>
          <w:p w14:paraId="2337F366" w14:textId="77777777" w:rsidR="00D956E6" w:rsidRPr="009C5161" w:rsidRDefault="00D956E6" w:rsidP="00D956E6">
            <w:pPr>
              <w:rPr>
                <w:lang w:val="el-GR"/>
              </w:rPr>
            </w:pPr>
            <w:r w:rsidRPr="009C5161">
              <w:rPr>
                <w:lang w:val="el-GR"/>
              </w:rPr>
              <w:t xml:space="preserve">Εξασφάλιση πλήρους λειτουργικότητας μέσω Διαδικτύου (Internet) κάνοντας χρήση των καθιερωμένων εφαρμογών πλοήγησης (Web </w:t>
            </w:r>
            <w:proofErr w:type="spellStart"/>
            <w:r w:rsidRPr="009C5161">
              <w:rPr>
                <w:lang w:val="el-GR"/>
              </w:rPr>
              <w:t>Browsers</w:t>
            </w:r>
            <w:proofErr w:type="spellEnd"/>
            <w:r w:rsidRPr="009C5161">
              <w:rPr>
                <w:lang w:val="el-GR"/>
              </w:rPr>
              <w:t>) χωρίς να απαιτείται επιπλέον εγκατάσταση λογισμικού ή τρίτων συσκευών από τους τελικούς χρήστες</w:t>
            </w:r>
          </w:p>
        </w:tc>
        <w:tc>
          <w:tcPr>
            <w:tcW w:w="1991" w:type="dxa"/>
            <w:gridSpan w:val="2"/>
            <w:tcBorders>
              <w:top w:val="single" w:sz="4" w:space="0" w:color="000000"/>
              <w:left w:val="single" w:sz="4" w:space="0" w:color="000000"/>
              <w:bottom w:val="single" w:sz="4" w:space="0" w:color="000000"/>
            </w:tcBorders>
            <w:shd w:val="clear" w:color="auto" w:fill="auto"/>
            <w:vAlign w:val="center"/>
          </w:tcPr>
          <w:p w14:paraId="34814A6D" w14:textId="77777777" w:rsidR="00D956E6" w:rsidRPr="009C5161" w:rsidRDefault="00D956E6" w:rsidP="00D956E6">
            <w:pPr>
              <w:rPr>
                <w:lang w:val="el-GR"/>
              </w:rPr>
            </w:pPr>
            <w:r w:rsidRPr="009C5161">
              <w:t>NAI</w:t>
            </w:r>
          </w:p>
        </w:tc>
        <w:tc>
          <w:tcPr>
            <w:tcW w:w="1428" w:type="dxa"/>
            <w:gridSpan w:val="2"/>
            <w:tcBorders>
              <w:top w:val="single" w:sz="4" w:space="0" w:color="000000"/>
              <w:left w:val="single" w:sz="4" w:space="0" w:color="000000"/>
              <w:bottom w:val="single" w:sz="4" w:space="0" w:color="000000"/>
            </w:tcBorders>
            <w:shd w:val="clear" w:color="auto" w:fill="auto"/>
            <w:vAlign w:val="center"/>
          </w:tcPr>
          <w:p w14:paraId="5F10FE2E" w14:textId="77777777" w:rsidR="00D956E6" w:rsidRPr="009C5161" w:rsidRDefault="00D956E6" w:rsidP="00D956E6">
            <w:pPr>
              <w:rPr>
                <w:lang w:val="el-GR"/>
              </w:rPr>
            </w:pPr>
          </w:p>
        </w:tc>
        <w:tc>
          <w:tcPr>
            <w:tcW w:w="1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F40899" w14:textId="77777777" w:rsidR="00D956E6" w:rsidRPr="009C5161" w:rsidRDefault="00D956E6" w:rsidP="00D956E6">
            <w:pPr>
              <w:rPr>
                <w:lang w:val="el-GR"/>
              </w:rPr>
            </w:pPr>
          </w:p>
        </w:tc>
      </w:tr>
      <w:tr w:rsidR="00F512F1" w:rsidRPr="009C5161" w14:paraId="492A89D2" w14:textId="77777777" w:rsidTr="00657483">
        <w:tblPrEx>
          <w:tblLook w:val="0000" w:firstRow="0" w:lastRow="0" w:firstColumn="0" w:lastColumn="0" w:noHBand="0" w:noVBand="0"/>
        </w:tblPrEx>
        <w:tc>
          <w:tcPr>
            <w:tcW w:w="851" w:type="dxa"/>
            <w:tcBorders>
              <w:top w:val="single" w:sz="4" w:space="0" w:color="000000"/>
              <w:left w:val="single" w:sz="4" w:space="0" w:color="000000"/>
              <w:bottom w:val="single" w:sz="4" w:space="0" w:color="000000"/>
            </w:tcBorders>
            <w:shd w:val="clear" w:color="auto" w:fill="auto"/>
            <w:vAlign w:val="center"/>
          </w:tcPr>
          <w:p w14:paraId="56D58EAD" w14:textId="77777777" w:rsidR="00D956E6" w:rsidRPr="009C5161" w:rsidRDefault="00D956E6" w:rsidP="00D956E6">
            <w:pPr>
              <w:numPr>
                <w:ilvl w:val="0"/>
                <w:numId w:val="436"/>
              </w:numPr>
            </w:pPr>
          </w:p>
        </w:tc>
        <w:tc>
          <w:tcPr>
            <w:tcW w:w="3819" w:type="dxa"/>
            <w:tcBorders>
              <w:top w:val="single" w:sz="4" w:space="0" w:color="000000"/>
              <w:left w:val="single" w:sz="4" w:space="0" w:color="000000"/>
              <w:bottom w:val="single" w:sz="4" w:space="0" w:color="000000"/>
            </w:tcBorders>
            <w:shd w:val="clear" w:color="auto" w:fill="auto"/>
            <w:vAlign w:val="center"/>
          </w:tcPr>
          <w:p w14:paraId="59CF654D" w14:textId="77777777" w:rsidR="00D956E6" w:rsidRPr="009C5161" w:rsidRDefault="00D956E6" w:rsidP="00D956E6">
            <w:pPr>
              <w:rPr>
                <w:lang w:val="el-GR"/>
              </w:rPr>
            </w:pPr>
            <w:r w:rsidRPr="009C5161">
              <w:rPr>
                <w:lang w:val="el-GR"/>
              </w:rPr>
              <w:t>Χρήση συστημάτων διαχείρισης σχεσιακών βάσεων δεδομένων (RDBMS)</w:t>
            </w:r>
          </w:p>
        </w:tc>
        <w:tc>
          <w:tcPr>
            <w:tcW w:w="1991" w:type="dxa"/>
            <w:gridSpan w:val="2"/>
            <w:tcBorders>
              <w:top w:val="single" w:sz="4" w:space="0" w:color="000000"/>
              <w:left w:val="single" w:sz="4" w:space="0" w:color="000000"/>
              <w:bottom w:val="single" w:sz="4" w:space="0" w:color="000000"/>
            </w:tcBorders>
            <w:shd w:val="clear" w:color="auto" w:fill="auto"/>
            <w:vAlign w:val="center"/>
          </w:tcPr>
          <w:p w14:paraId="046E2EBE" w14:textId="77777777" w:rsidR="00D956E6" w:rsidRPr="009C5161" w:rsidRDefault="00D956E6" w:rsidP="00D956E6">
            <w:pPr>
              <w:rPr>
                <w:lang w:val="el-GR"/>
              </w:rPr>
            </w:pPr>
            <w:r w:rsidRPr="009C5161">
              <w:t>NAI</w:t>
            </w:r>
          </w:p>
        </w:tc>
        <w:tc>
          <w:tcPr>
            <w:tcW w:w="1428" w:type="dxa"/>
            <w:gridSpan w:val="2"/>
            <w:tcBorders>
              <w:top w:val="single" w:sz="4" w:space="0" w:color="000000"/>
              <w:left w:val="single" w:sz="4" w:space="0" w:color="000000"/>
              <w:bottom w:val="single" w:sz="4" w:space="0" w:color="000000"/>
            </w:tcBorders>
            <w:shd w:val="clear" w:color="auto" w:fill="auto"/>
            <w:vAlign w:val="center"/>
          </w:tcPr>
          <w:p w14:paraId="1203D47E" w14:textId="77777777" w:rsidR="00D956E6" w:rsidRPr="009C5161" w:rsidRDefault="00D956E6" w:rsidP="00D956E6">
            <w:pPr>
              <w:rPr>
                <w:lang w:val="el-GR"/>
              </w:rPr>
            </w:pPr>
          </w:p>
        </w:tc>
        <w:tc>
          <w:tcPr>
            <w:tcW w:w="1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FB925B" w14:textId="77777777" w:rsidR="00D956E6" w:rsidRPr="009C5161" w:rsidRDefault="00D956E6" w:rsidP="00D956E6">
            <w:pPr>
              <w:rPr>
                <w:lang w:val="el-GR"/>
              </w:rPr>
            </w:pPr>
          </w:p>
        </w:tc>
      </w:tr>
      <w:tr w:rsidR="00F512F1" w:rsidRPr="009C5161" w14:paraId="7C421A78" w14:textId="77777777" w:rsidTr="00657483">
        <w:tblPrEx>
          <w:tblLook w:val="0000" w:firstRow="0" w:lastRow="0" w:firstColumn="0" w:lastColumn="0" w:noHBand="0" w:noVBand="0"/>
        </w:tblPrEx>
        <w:tc>
          <w:tcPr>
            <w:tcW w:w="851" w:type="dxa"/>
            <w:tcBorders>
              <w:top w:val="single" w:sz="4" w:space="0" w:color="000000"/>
              <w:left w:val="single" w:sz="4" w:space="0" w:color="000000"/>
              <w:bottom w:val="single" w:sz="4" w:space="0" w:color="000000"/>
            </w:tcBorders>
            <w:shd w:val="clear" w:color="auto" w:fill="auto"/>
            <w:vAlign w:val="center"/>
          </w:tcPr>
          <w:p w14:paraId="7FF6122E" w14:textId="77777777" w:rsidR="00D956E6" w:rsidRPr="009C5161" w:rsidRDefault="00D956E6" w:rsidP="00D956E6">
            <w:pPr>
              <w:numPr>
                <w:ilvl w:val="0"/>
                <w:numId w:val="436"/>
              </w:numPr>
            </w:pPr>
          </w:p>
        </w:tc>
        <w:tc>
          <w:tcPr>
            <w:tcW w:w="3819" w:type="dxa"/>
            <w:tcBorders>
              <w:top w:val="single" w:sz="4" w:space="0" w:color="000000"/>
              <w:left w:val="single" w:sz="4" w:space="0" w:color="000000"/>
              <w:bottom w:val="single" w:sz="4" w:space="0" w:color="000000"/>
            </w:tcBorders>
            <w:shd w:val="clear" w:color="auto" w:fill="auto"/>
            <w:vAlign w:val="center"/>
          </w:tcPr>
          <w:p w14:paraId="1E246733" w14:textId="77777777" w:rsidR="00D956E6" w:rsidRPr="009C5161" w:rsidRDefault="00D956E6" w:rsidP="00D956E6">
            <w:pPr>
              <w:rPr>
                <w:lang w:val="el-GR"/>
              </w:rPr>
            </w:pPr>
            <w:r w:rsidRPr="009C5161">
              <w:rPr>
                <w:lang w:val="el-GR"/>
              </w:rPr>
              <w:t xml:space="preserve">Τα εργαλεία ανάπτυξης, συντήρησης και διαχείρισης των εφαρμογών που θα χρησιμοποιηθούν θα πρέπει να είναι συμβατά με το σύνολο του λογισμικού υποδομής που θα προσφερθεί από τον Ανάδοχο (Web, </w:t>
            </w:r>
            <w:proofErr w:type="spellStart"/>
            <w:r w:rsidRPr="009C5161">
              <w:rPr>
                <w:lang w:val="el-GR"/>
              </w:rPr>
              <w:t>application</w:t>
            </w:r>
            <w:proofErr w:type="spellEnd"/>
            <w:r w:rsidRPr="009C5161">
              <w:rPr>
                <w:lang w:val="el-GR"/>
              </w:rPr>
              <w:t xml:space="preserve"> και </w:t>
            </w:r>
            <w:proofErr w:type="spellStart"/>
            <w:r w:rsidRPr="009C5161">
              <w:rPr>
                <w:lang w:val="el-GR"/>
              </w:rPr>
              <w:t>database</w:t>
            </w:r>
            <w:proofErr w:type="spellEnd"/>
            <w:r w:rsidRPr="009C5161">
              <w:rPr>
                <w:lang w:val="el-GR"/>
              </w:rPr>
              <w:t xml:space="preserve"> </w:t>
            </w:r>
            <w:proofErr w:type="spellStart"/>
            <w:r w:rsidRPr="009C5161">
              <w:rPr>
                <w:lang w:val="el-GR"/>
              </w:rPr>
              <w:t>servers</w:t>
            </w:r>
            <w:proofErr w:type="spellEnd"/>
            <w:r w:rsidRPr="009C5161">
              <w:rPr>
                <w:lang w:val="el-GR"/>
              </w:rPr>
              <w:t>).</w:t>
            </w:r>
          </w:p>
        </w:tc>
        <w:tc>
          <w:tcPr>
            <w:tcW w:w="1991" w:type="dxa"/>
            <w:gridSpan w:val="2"/>
            <w:tcBorders>
              <w:top w:val="single" w:sz="4" w:space="0" w:color="000000"/>
              <w:left w:val="single" w:sz="4" w:space="0" w:color="000000"/>
              <w:bottom w:val="single" w:sz="4" w:space="0" w:color="000000"/>
            </w:tcBorders>
            <w:shd w:val="clear" w:color="auto" w:fill="auto"/>
            <w:vAlign w:val="center"/>
          </w:tcPr>
          <w:p w14:paraId="7597C5FF" w14:textId="77777777" w:rsidR="00D956E6" w:rsidRPr="009C5161" w:rsidRDefault="00D956E6" w:rsidP="00D956E6">
            <w:pPr>
              <w:rPr>
                <w:lang w:val="el-GR"/>
              </w:rPr>
            </w:pPr>
            <w:r w:rsidRPr="009C5161">
              <w:t>NAI</w:t>
            </w:r>
          </w:p>
        </w:tc>
        <w:tc>
          <w:tcPr>
            <w:tcW w:w="1428" w:type="dxa"/>
            <w:gridSpan w:val="2"/>
            <w:tcBorders>
              <w:top w:val="single" w:sz="4" w:space="0" w:color="000000"/>
              <w:left w:val="single" w:sz="4" w:space="0" w:color="000000"/>
              <w:bottom w:val="single" w:sz="4" w:space="0" w:color="000000"/>
            </w:tcBorders>
            <w:shd w:val="clear" w:color="auto" w:fill="auto"/>
            <w:vAlign w:val="center"/>
          </w:tcPr>
          <w:p w14:paraId="5A93C9DC" w14:textId="77777777" w:rsidR="00D956E6" w:rsidRPr="009C5161" w:rsidRDefault="00D956E6" w:rsidP="00D956E6">
            <w:pPr>
              <w:rPr>
                <w:lang w:val="el-GR"/>
              </w:rPr>
            </w:pPr>
          </w:p>
        </w:tc>
        <w:tc>
          <w:tcPr>
            <w:tcW w:w="1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B3F16F" w14:textId="77777777" w:rsidR="00D956E6" w:rsidRPr="009C5161" w:rsidRDefault="00D956E6" w:rsidP="00D956E6">
            <w:pPr>
              <w:rPr>
                <w:lang w:val="el-GR"/>
              </w:rPr>
            </w:pPr>
          </w:p>
        </w:tc>
      </w:tr>
      <w:tr w:rsidR="00F512F1" w:rsidRPr="009C5161" w14:paraId="57B0CE35" w14:textId="77777777" w:rsidTr="00657483">
        <w:tblPrEx>
          <w:tblLook w:val="0000" w:firstRow="0" w:lastRow="0" w:firstColumn="0" w:lastColumn="0" w:noHBand="0" w:noVBand="0"/>
        </w:tblPrEx>
        <w:tc>
          <w:tcPr>
            <w:tcW w:w="851" w:type="dxa"/>
            <w:tcBorders>
              <w:top w:val="single" w:sz="4" w:space="0" w:color="000000"/>
              <w:left w:val="single" w:sz="4" w:space="0" w:color="000000"/>
              <w:bottom w:val="single" w:sz="4" w:space="0" w:color="000000"/>
            </w:tcBorders>
            <w:shd w:val="clear" w:color="auto" w:fill="auto"/>
            <w:vAlign w:val="center"/>
          </w:tcPr>
          <w:p w14:paraId="0EFE6435" w14:textId="77777777" w:rsidR="00D956E6" w:rsidRPr="009C5161" w:rsidRDefault="00D956E6" w:rsidP="00D956E6">
            <w:pPr>
              <w:numPr>
                <w:ilvl w:val="0"/>
                <w:numId w:val="436"/>
              </w:numPr>
            </w:pPr>
          </w:p>
        </w:tc>
        <w:tc>
          <w:tcPr>
            <w:tcW w:w="3819" w:type="dxa"/>
            <w:tcBorders>
              <w:top w:val="single" w:sz="4" w:space="0" w:color="000000"/>
              <w:left w:val="single" w:sz="4" w:space="0" w:color="000000"/>
              <w:bottom w:val="single" w:sz="4" w:space="0" w:color="000000"/>
            </w:tcBorders>
            <w:shd w:val="clear" w:color="auto" w:fill="auto"/>
            <w:vAlign w:val="center"/>
          </w:tcPr>
          <w:p w14:paraId="50570D69" w14:textId="77777777" w:rsidR="00D956E6" w:rsidRPr="009C5161" w:rsidRDefault="00D956E6" w:rsidP="00D956E6">
            <w:pPr>
              <w:rPr>
                <w:lang w:val="el-GR"/>
              </w:rPr>
            </w:pPr>
            <w:r w:rsidRPr="009C5161">
              <w:rPr>
                <w:lang w:val="el-GR"/>
              </w:rPr>
              <w:t>Χρήση γραφικού περιβάλλοντος λειτουργίας (GUI) του χρήστη</w:t>
            </w:r>
          </w:p>
        </w:tc>
        <w:tc>
          <w:tcPr>
            <w:tcW w:w="1991" w:type="dxa"/>
            <w:gridSpan w:val="2"/>
            <w:tcBorders>
              <w:top w:val="single" w:sz="4" w:space="0" w:color="000000"/>
              <w:left w:val="single" w:sz="4" w:space="0" w:color="000000"/>
              <w:bottom w:val="single" w:sz="4" w:space="0" w:color="000000"/>
            </w:tcBorders>
            <w:shd w:val="clear" w:color="auto" w:fill="auto"/>
            <w:vAlign w:val="center"/>
          </w:tcPr>
          <w:p w14:paraId="36AA4BEA" w14:textId="77777777" w:rsidR="00D956E6" w:rsidRPr="009C5161" w:rsidRDefault="00D956E6" w:rsidP="00D956E6">
            <w:pPr>
              <w:rPr>
                <w:lang w:val="el-GR"/>
              </w:rPr>
            </w:pPr>
            <w:r w:rsidRPr="009C5161">
              <w:t>NAI</w:t>
            </w:r>
          </w:p>
        </w:tc>
        <w:tc>
          <w:tcPr>
            <w:tcW w:w="1428" w:type="dxa"/>
            <w:gridSpan w:val="2"/>
            <w:tcBorders>
              <w:top w:val="single" w:sz="4" w:space="0" w:color="000000"/>
              <w:left w:val="single" w:sz="4" w:space="0" w:color="000000"/>
              <w:bottom w:val="single" w:sz="4" w:space="0" w:color="000000"/>
            </w:tcBorders>
            <w:shd w:val="clear" w:color="auto" w:fill="auto"/>
            <w:vAlign w:val="center"/>
          </w:tcPr>
          <w:p w14:paraId="3E2F1086" w14:textId="77777777" w:rsidR="00D956E6" w:rsidRPr="009C5161" w:rsidRDefault="00D956E6" w:rsidP="00D956E6">
            <w:pPr>
              <w:rPr>
                <w:lang w:val="el-GR"/>
              </w:rPr>
            </w:pPr>
          </w:p>
        </w:tc>
        <w:tc>
          <w:tcPr>
            <w:tcW w:w="1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99A738" w14:textId="77777777" w:rsidR="00D956E6" w:rsidRPr="009C5161" w:rsidRDefault="00D956E6" w:rsidP="00D956E6">
            <w:pPr>
              <w:rPr>
                <w:lang w:val="el-GR"/>
              </w:rPr>
            </w:pPr>
          </w:p>
        </w:tc>
      </w:tr>
      <w:tr w:rsidR="00F512F1" w:rsidRPr="009C5161" w14:paraId="7DCCC63A" w14:textId="77777777" w:rsidTr="00657483">
        <w:tblPrEx>
          <w:tblLook w:val="0000" w:firstRow="0" w:lastRow="0" w:firstColumn="0" w:lastColumn="0" w:noHBand="0" w:noVBand="0"/>
        </w:tblPrEx>
        <w:tc>
          <w:tcPr>
            <w:tcW w:w="851" w:type="dxa"/>
            <w:tcBorders>
              <w:top w:val="single" w:sz="4" w:space="0" w:color="000000"/>
              <w:left w:val="single" w:sz="4" w:space="0" w:color="000000"/>
              <w:bottom w:val="single" w:sz="4" w:space="0" w:color="000000"/>
            </w:tcBorders>
            <w:shd w:val="clear" w:color="auto" w:fill="auto"/>
            <w:vAlign w:val="center"/>
          </w:tcPr>
          <w:p w14:paraId="34E3B04E" w14:textId="77777777" w:rsidR="00D956E6" w:rsidRPr="009C5161" w:rsidRDefault="00D956E6" w:rsidP="00D956E6">
            <w:pPr>
              <w:numPr>
                <w:ilvl w:val="0"/>
                <w:numId w:val="436"/>
              </w:numPr>
            </w:pPr>
          </w:p>
        </w:tc>
        <w:tc>
          <w:tcPr>
            <w:tcW w:w="3819" w:type="dxa"/>
            <w:tcBorders>
              <w:top w:val="single" w:sz="4" w:space="0" w:color="000000"/>
              <w:left w:val="single" w:sz="4" w:space="0" w:color="000000"/>
              <w:bottom w:val="single" w:sz="4" w:space="0" w:color="000000"/>
            </w:tcBorders>
            <w:shd w:val="clear" w:color="auto" w:fill="auto"/>
            <w:vAlign w:val="center"/>
          </w:tcPr>
          <w:p w14:paraId="1DEF6D24" w14:textId="77777777" w:rsidR="00D956E6" w:rsidRPr="009C5161" w:rsidRDefault="00D956E6" w:rsidP="00D956E6">
            <w:pPr>
              <w:rPr>
                <w:lang w:val="el-GR"/>
              </w:rPr>
            </w:pPr>
            <w:r w:rsidRPr="009C5161">
              <w:rPr>
                <w:lang w:val="el-GR"/>
              </w:rPr>
              <w:t>Ενσωμάτωση στα Υποσυστήματα άμεσης υποστήριξης βοήθειας (</w:t>
            </w:r>
            <w:proofErr w:type="spellStart"/>
            <w:r w:rsidRPr="009C5161">
              <w:rPr>
                <w:lang w:val="el-GR"/>
              </w:rPr>
              <w:t>online</w:t>
            </w:r>
            <w:proofErr w:type="spellEnd"/>
            <w:r w:rsidRPr="009C5161">
              <w:rPr>
                <w:lang w:val="el-GR"/>
              </w:rPr>
              <w:t xml:space="preserve"> </w:t>
            </w:r>
            <w:proofErr w:type="spellStart"/>
            <w:r w:rsidRPr="009C5161">
              <w:rPr>
                <w:lang w:val="el-GR"/>
              </w:rPr>
              <w:t>help</w:t>
            </w:r>
            <w:proofErr w:type="spellEnd"/>
            <w:r w:rsidRPr="009C5161">
              <w:rPr>
                <w:lang w:val="el-GR"/>
              </w:rPr>
              <w:t>) και οδηγιών στην ελληνική γλώσσα, προς τους χρήστες ανά διαδικασία ή και οθόνη</w:t>
            </w:r>
          </w:p>
        </w:tc>
        <w:tc>
          <w:tcPr>
            <w:tcW w:w="1991" w:type="dxa"/>
            <w:gridSpan w:val="2"/>
            <w:tcBorders>
              <w:top w:val="single" w:sz="4" w:space="0" w:color="000000"/>
              <w:left w:val="single" w:sz="4" w:space="0" w:color="000000"/>
              <w:bottom w:val="single" w:sz="4" w:space="0" w:color="000000"/>
            </w:tcBorders>
            <w:shd w:val="clear" w:color="auto" w:fill="auto"/>
            <w:vAlign w:val="center"/>
          </w:tcPr>
          <w:p w14:paraId="053AB887" w14:textId="77777777" w:rsidR="00D956E6" w:rsidRPr="009C5161" w:rsidRDefault="00D956E6" w:rsidP="00D956E6">
            <w:pPr>
              <w:rPr>
                <w:lang w:val="el-GR"/>
              </w:rPr>
            </w:pPr>
            <w:r w:rsidRPr="009C5161">
              <w:t>NAI</w:t>
            </w:r>
          </w:p>
        </w:tc>
        <w:tc>
          <w:tcPr>
            <w:tcW w:w="1428" w:type="dxa"/>
            <w:gridSpan w:val="2"/>
            <w:tcBorders>
              <w:top w:val="single" w:sz="4" w:space="0" w:color="000000"/>
              <w:left w:val="single" w:sz="4" w:space="0" w:color="000000"/>
              <w:bottom w:val="single" w:sz="4" w:space="0" w:color="000000"/>
            </w:tcBorders>
            <w:shd w:val="clear" w:color="auto" w:fill="auto"/>
            <w:vAlign w:val="center"/>
          </w:tcPr>
          <w:p w14:paraId="38C5BA3B" w14:textId="77777777" w:rsidR="00D956E6" w:rsidRPr="009C5161" w:rsidRDefault="00D956E6" w:rsidP="00D956E6">
            <w:pPr>
              <w:rPr>
                <w:lang w:val="el-GR"/>
              </w:rPr>
            </w:pPr>
          </w:p>
        </w:tc>
        <w:tc>
          <w:tcPr>
            <w:tcW w:w="1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864333" w14:textId="77777777" w:rsidR="00D956E6" w:rsidRPr="009C5161" w:rsidRDefault="00D956E6" w:rsidP="00D956E6">
            <w:pPr>
              <w:rPr>
                <w:lang w:val="el-GR"/>
              </w:rPr>
            </w:pPr>
          </w:p>
        </w:tc>
      </w:tr>
      <w:tr w:rsidR="00F512F1" w:rsidRPr="009C5161" w14:paraId="05A97F19" w14:textId="77777777" w:rsidTr="00657483">
        <w:tblPrEx>
          <w:tblLook w:val="0000" w:firstRow="0" w:lastRow="0" w:firstColumn="0" w:lastColumn="0" w:noHBand="0" w:noVBand="0"/>
        </w:tblPrEx>
        <w:tc>
          <w:tcPr>
            <w:tcW w:w="851" w:type="dxa"/>
            <w:tcBorders>
              <w:top w:val="single" w:sz="4" w:space="0" w:color="000000"/>
              <w:left w:val="single" w:sz="4" w:space="0" w:color="000000"/>
              <w:bottom w:val="single" w:sz="4" w:space="0" w:color="000000"/>
            </w:tcBorders>
            <w:shd w:val="clear" w:color="auto" w:fill="auto"/>
            <w:vAlign w:val="center"/>
          </w:tcPr>
          <w:p w14:paraId="33DDA2F2" w14:textId="77777777" w:rsidR="00D956E6" w:rsidRPr="009C5161" w:rsidRDefault="00D956E6" w:rsidP="00D956E6">
            <w:pPr>
              <w:numPr>
                <w:ilvl w:val="0"/>
                <w:numId w:val="436"/>
              </w:numPr>
            </w:pPr>
          </w:p>
        </w:tc>
        <w:tc>
          <w:tcPr>
            <w:tcW w:w="3819" w:type="dxa"/>
            <w:tcBorders>
              <w:top w:val="single" w:sz="4" w:space="0" w:color="000000"/>
              <w:left w:val="single" w:sz="4" w:space="0" w:color="000000"/>
              <w:bottom w:val="single" w:sz="4" w:space="0" w:color="000000"/>
            </w:tcBorders>
            <w:shd w:val="clear" w:color="auto" w:fill="auto"/>
            <w:vAlign w:val="center"/>
          </w:tcPr>
          <w:p w14:paraId="58C0EBC3" w14:textId="77777777" w:rsidR="00D956E6" w:rsidRPr="009C5161" w:rsidRDefault="00D956E6" w:rsidP="00D956E6">
            <w:pPr>
              <w:rPr>
                <w:lang w:val="el-GR"/>
              </w:rPr>
            </w:pPr>
            <w:r w:rsidRPr="009C5161">
              <w:rPr>
                <w:lang w:val="el-GR"/>
              </w:rPr>
              <w:t>Μηνύματα λαθών (</w:t>
            </w:r>
            <w:proofErr w:type="spellStart"/>
            <w:r w:rsidRPr="009C5161">
              <w:rPr>
                <w:lang w:val="el-GR"/>
              </w:rPr>
              <w:t>error</w:t>
            </w:r>
            <w:proofErr w:type="spellEnd"/>
            <w:r w:rsidRPr="009C5161">
              <w:rPr>
                <w:lang w:val="el-GR"/>
              </w:rPr>
              <w:t xml:space="preserve"> </w:t>
            </w:r>
            <w:proofErr w:type="spellStart"/>
            <w:r w:rsidRPr="009C5161">
              <w:rPr>
                <w:lang w:val="el-GR"/>
              </w:rPr>
              <w:t>messages</w:t>
            </w:r>
            <w:proofErr w:type="spellEnd"/>
            <w:r w:rsidRPr="009C5161">
              <w:rPr>
                <w:lang w:val="el-GR"/>
              </w:rPr>
              <w:t>) στην ελληνική γλώσσα και ειδοποίηση των χρηστών με όρους οικείους προς αυτούς</w:t>
            </w:r>
          </w:p>
        </w:tc>
        <w:tc>
          <w:tcPr>
            <w:tcW w:w="1991" w:type="dxa"/>
            <w:gridSpan w:val="2"/>
            <w:tcBorders>
              <w:top w:val="single" w:sz="4" w:space="0" w:color="000000"/>
              <w:left w:val="single" w:sz="4" w:space="0" w:color="000000"/>
              <w:bottom w:val="single" w:sz="4" w:space="0" w:color="000000"/>
            </w:tcBorders>
            <w:shd w:val="clear" w:color="auto" w:fill="auto"/>
            <w:vAlign w:val="center"/>
          </w:tcPr>
          <w:p w14:paraId="7C218D79" w14:textId="77777777" w:rsidR="00D956E6" w:rsidRPr="009C5161" w:rsidRDefault="00D956E6" w:rsidP="00D956E6">
            <w:pPr>
              <w:rPr>
                <w:lang w:val="el-GR"/>
              </w:rPr>
            </w:pPr>
            <w:r w:rsidRPr="009C5161">
              <w:t>NAI</w:t>
            </w:r>
          </w:p>
        </w:tc>
        <w:tc>
          <w:tcPr>
            <w:tcW w:w="1428" w:type="dxa"/>
            <w:gridSpan w:val="2"/>
            <w:tcBorders>
              <w:top w:val="single" w:sz="4" w:space="0" w:color="000000"/>
              <w:left w:val="single" w:sz="4" w:space="0" w:color="000000"/>
              <w:bottom w:val="single" w:sz="4" w:space="0" w:color="000000"/>
            </w:tcBorders>
            <w:shd w:val="clear" w:color="auto" w:fill="auto"/>
            <w:vAlign w:val="center"/>
          </w:tcPr>
          <w:p w14:paraId="2E3D61E8" w14:textId="77777777" w:rsidR="00D956E6" w:rsidRPr="009C5161" w:rsidRDefault="00D956E6" w:rsidP="00D956E6">
            <w:pPr>
              <w:rPr>
                <w:lang w:val="el-GR"/>
              </w:rPr>
            </w:pPr>
          </w:p>
        </w:tc>
        <w:tc>
          <w:tcPr>
            <w:tcW w:w="1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E1BA02" w14:textId="77777777" w:rsidR="00D956E6" w:rsidRPr="009C5161" w:rsidRDefault="00D956E6" w:rsidP="00D956E6">
            <w:pPr>
              <w:rPr>
                <w:lang w:val="el-GR"/>
              </w:rPr>
            </w:pPr>
          </w:p>
        </w:tc>
      </w:tr>
      <w:tr w:rsidR="00F512F1" w:rsidRPr="009C5161" w14:paraId="4B8527F0" w14:textId="77777777" w:rsidTr="00657483">
        <w:tblPrEx>
          <w:tblLook w:val="0000" w:firstRow="0" w:lastRow="0" w:firstColumn="0" w:lastColumn="0" w:noHBand="0" w:noVBand="0"/>
        </w:tblPrEx>
        <w:tc>
          <w:tcPr>
            <w:tcW w:w="851" w:type="dxa"/>
            <w:tcBorders>
              <w:top w:val="single" w:sz="4" w:space="0" w:color="000000"/>
              <w:left w:val="single" w:sz="4" w:space="0" w:color="000000"/>
              <w:bottom w:val="single" w:sz="4" w:space="0" w:color="000000"/>
            </w:tcBorders>
            <w:shd w:val="clear" w:color="auto" w:fill="auto"/>
            <w:vAlign w:val="center"/>
          </w:tcPr>
          <w:p w14:paraId="527DA78A" w14:textId="77777777" w:rsidR="00D956E6" w:rsidRPr="009C5161" w:rsidRDefault="00D956E6" w:rsidP="00D956E6">
            <w:pPr>
              <w:numPr>
                <w:ilvl w:val="0"/>
                <w:numId w:val="436"/>
              </w:numPr>
            </w:pPr>
          </w:p>
        </w:tc>
        <w:tc>
          <w:tcPr>
            <w:tcW w:w="3819" w:type="dxa"/>
            <w:tcBorders>
              <w:top w:val="single" w:sz="4" w:space="0" w:color="000000"/>
              <w:left w:val="single" w:sz="4" w:space="0" w:color="000000"/>
              <w:bottom w:val="single" w:sz="4" w:space="0" w:color="000000"/>
            </w:tcBorders>
            <w:shd w:val="clear" w:color="auto" w:fill="auto"/>
            <w:vAlign w:val="center"/>
          </w:tcPr>
          <w:p w14:paraId="39914195" w14:textId="77777777" w:rsidR="00D956E6" w:rsidRPr="009C5161" w:rsidRDefault="00D956E6" w:rsidP="00D956E6">
            <w:pPr>
              <w:rPr>
                <w:lang w:val="el-GR"/>
              </w:rPr>
            </w:pPr>
            <w:r w:rsidRPr="009C5161">
              <w:rPr>
                <w:lang w:val="el-GR"/>
              </w:rPr>
              <w:t xml:space="preserve">Τήρηση από όλα τα Υποσυστήματα στοιχείων </w:t>
            </w:r>
            <w:proofErr w:type="spellStart"/>
            <w:r w:rsidRPr="009C5161">
              <w:rPr>
                <w:lang w:val="el-GR"/>
              </w:rPr>
              <w:t>auditing</w:t>
            </w:r>
            <w:proofErr w:type="spellEnd"/>
            <w:r w:rsidRPr="009C5161">
              <w:rPr>
                <w:lang w:val="el-GR"/>
              </w:rPr>
              <w:t xml:space="preserve"> για </w:t>
            </w:r>
            <w:proofErr w:type="spellStart"/>
            <w:r w:rsidRPr="009C5161">
              <w:rPr>
                <w:lang w:val="el-GR"/>
              </w:rPr>
              <w:t>ιχνηλάτηση</w:t>
            </w:r>
            <w:proofErr w:type="spellEnd"/>
            <w:r w:rsidRPr="009C5161">
              <w:rPr>
                <w:lang w:val="el-GR"/>
              </w:rPr>
              <w:t xml:space="preserve"> ενεργειών χρηστών</w:t>
            </w:r>
          </w:p>
        </w:tc>
        <w:tc>
          <w:tcPr>
            <w:tcW w:w="1991" w:type="dxa"/>
            <w:gridSpan w:val="2"/>
            <w:tcBorders>
              <w:top w:val="single" w:sz="4" w:space="0" w:color="000000"/>
              <w:left w:val="single" w:sz="4" w:space="0" w:color="000000"/>
              <w:bottom w:val="single" w:sz="4" w:space="0" w:color="000000"/>
            </w:tcBorders>
            <w:shd w:val="clear" w:color="auto" w:fill="auto"/>
            <w:vAlign w:val="center"/>
          </w:tcPr>
          <w:p w14:paraId="148DD2EA" w14:textId="77777777" w:rsidR="00D956E6" w:rsidRPr="009C5161" w:rsidRDefault="00D956E6" w:rsidP="00D956E6">
            <w:pPr>
              <w:rPr>
                <w:lang w:val="el-GR"/>
              </w:rPr>
            </w:pPr>
            <w:r w:rsidRPr="009C5161">
              <w:t>NAI</w:t>
            </w:r>
          </w:p>
        </w:tc>
        <w:tc>
          <w:tcPr>
            <w:tcW w:w="1428" w:type="dxa"/>
            <w:gridSpan w:val="2"/>
            <w:tcBorders>
              <w:top w:val="single" w:sz="4" w:space="0" w:color="000000"/>
              <w:left w:val="single" w:sz="4" w:space="0" w:color="000000"/>
              <w:bottom w:val="single" w:sz="4" w:space="0" w:color="000000"/>
            </w:tcBorders>
            <w:shd w:val="clear" w:color="auto" w:fill="auto"/>
            <w:vAlign w:val="center"/>
          </w:tcPr>
          <w:p w14:paraId="1FE1100F" w14:textId="77777777" w:rsidR="00D956E6" w:rsidRPr="009C5161" w:rsidRDefault="00D956E6" w:rsidP="00D956E6">
            <w:pPr>
              <w:rPr>
                <w:lang w:val="el-GR"/>
              </w:rPr>
            </w:pPr>
          </w:p>
        </w:tc>
        <w:tc>
          <w:tcPr>
            <w:tcW w:w="1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31DA01" w14:textId="77777777" w:rsidR="00D956E6" w:rsidRPr="009C5161" w:rsidRDefault="00D956E6" w:rsidP="00D956E6">
            <w:pPr>
              <w:rPr>
                <w:lang w:val="el-GR"/>
              </w:rPr>
            </w:pPr>
          </w:p>
        </w:tc>
      </w:tr>
      <w:tr w:rsidR="00F512F1" w:rsidRPr="009C5161" w14:paraId="59D1A3EC" w14:textId="77777777" w:rsidTr="00657483">
        <w:tblPrEx>
          <w:tblLook w:val="0000" w:firstRow="0" w:lastRow="0" w:firstColumn="0" w:lastColumn="0" w:noHBand="0" w:noVBand="0"/>
        </w:tblPrEx>
        <w:tc>
          <w:tcPr>
            <w:tcW w:w="851" w:type="dxa"/>
            <w:tcBorders>
              <w:top w:val="single" w:sz="4" w:space="0" w:color="000000"/>
              <w:left w:val="single" w:sz="4" w:space="0" w:color="000000"/>
              <w:bottom w:val="single" w:sz="4" w:space="0" w:color="000000"/>
            </w:tcBorders>
            <w:shd w:val="clear" w:color="auto" w:fill="auto"/>
            <w:vAlign w:val="center"/>
          </w:tcPr>
          <w:p w14:paraId="4E59F848" w14:textId="77777777" w:rsidR="00D956E6" w:rsidRPr="009C5161" w:rsidRDefault="00D956E6" w:rsidP="00D956E6">
            <w:pPr>
              <w:numPr>
                <w:ilvl w:val="0"/>
                <w:numId w:val="436"/>
              </w:numPr>
            </w:pPr>
          </w:p>
        </w:tc>
        <w:tc>
          <w:tcPr>
            <w:tcW w:w="3819" w:type="dxa"/>
            <w:tcBorders>
              <w:top w:val="single" w:sz="4" w:space="0" w:color="000000"/>
              <w:left w:val="single" w:sz="4" w:space="0" w:color="000000"/>
              <w:bottom w:val="single" w:sz="4" w:space="0" w:color="000000"/>
            </w:tcBorders>
            <w:shd w:val="clear" w:color="auto" w:fill="auto"/>
            <w:vAlign w:val="center"/>
          </w:tcPr>
          <w:p w14:paraId="6C96B0AE" w14:textId="77777777" w:rsidR="00D956E6" w:rsidRPr="009C5161" w:rsidRDefault="00D956E6" w:rsidP="00D956E6">
            <w:pPr>
              <w:rPr>
                <w:lang w:val="el-GR"/>
              </w:rPr>
            </w:pPr>
            <w:r w:rsidRPr="009C5161">
              <w:rPr>
                <w:lang w:val="el-GR"/>
              </w:rPr>
              <w:t>Διαβαθμισμένη πρόσβαση στα Υποσυστήματα, ανάλογα με το είδος των υπηρεσιών και την ταυτότητα των χρηστών</w:t>
            </w:r>
          </w:p>
        </w:tc>
        <w:tc>
          <w:tcPr>
            <w:tcW w:w="1991" w:type="dxa"/>
            <w:gridSpan w:val="2"/>
            <w:tcBorders>
              <w:top w:val="single" w:sz="4" w:space="0" w:color="000000"/>
              <w:left w:val="single" w:sz="4" w:space="0" w:color="000000"/>
              <w:bottom w:val="single" w:sz="4" w:space="0" w:color="000000"/>
            </w:tcBorders>
            <w:shd w:val="clear" w:color="auto" w:fill="auto"/>
            <w:vAlign w:val="center"/>
          </w:tcPr>
          <w:p w14:paraId="6C04EAD6" w14:textId="77777777" w:rsidR="00D956E6" w:rsidRPr="009C5161" w:rsidRDefault="00D956E6" w:rsidP="00D956E6">
            <w:pPr>
              <w:rPr>
                <w:lang w:val="el-GR"/>
              </w:rPr>
            </w:pPr>
            <w:r w:rsidRPr="009C5161">
              <w:t>NAI</w:t>
            </w:r>
          </w:p>
        </w:tc>
        <w:tc>
          <w:tcPr>
            <w:tcW w:w="1428" w:type="dxa"/>
            <w:gridSpan w:val="2"/>
            <w:tcBorders>
              <w:top w:val="single" w:sz="4" w:space="0" w:color="000000"/>
              <w:left w:val="single" w:sz="4" w:space="0" w:color="000000"/>
              <w:bottom w:val="single" w:sz="4" w:space="0" w:color="000000"/>
            </w:tcBorders>
            <w:shd w:val="clear" w:color="auto" w:fill="auto"/>
            <w:vAlign w:val="center"/>
          </w:tcPr>
          <w:p w14:paraId="13B1F5AD" w14:textId="77777777" w:rsidR="00D956E6" w:rsidRPr="009C5161" w:rsidRDefault="00D956E6" w:rsidP="00D956E6">
            <w:pPr>
              <w:rPr>
                <w:lang w:val="el-GR"/>
              </w:rPr>
            </w:pPr>
          </w:p>
        </w:tc>
        <w:tc>
          <w:tcPr>
            <w:tcW w:w="1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2AB0E9" w14:textId="77777777" w:rsidR="00D956E6" w:rsidRPr="009C5161" w:rsidRDefault="00D956E6" w:rsidP="00D956E6">
            <w:pPr>
              <w:rPr>
                <w:lang w:val="el-GR"/>
              </w:rPr>
            </w:pPr>
          </w:p>
        </w:tc>
      </w:tr>
      <w:tr w:rsidR="00F512F1" w:rsidRPr="009C5161" w14:paraId="27748639" w14:textId="77777777" w:rsidTr="00657483">
        <w:tblPrEx>
          <w:tblLook w:val="0000" w:firstRow="0" w:lastRow="0" w:firstColumn="0" w:lastColumn="0" w:noHBand="0" w:noVBand="0"/>
        </w:tblPrEx>
        <w:tc>
          <w:tcPr>
            <w:tcW w:w="851" w:type="dxa"/>
            <w:tcBorders>
              <w:top w:val="single" w:sz="4" w:space="0" w:color="000000"/>
              <w:left w:val="single" w:sz="4" w:space="0" w:color="000000"/>
              <w:bottom w:val="single" w:sz="4" w:space="0" w:color="000000"/>
            </w:tcBorders>
            <w:shd w:val="clear" w:color="auto" w:fill="auto"/>
            <w:vAlign w:val="center"/>
          </w:tcPr>
          <w:p w14:paraId="5A8A874C" w14:textId="77777777" w:rsidR="00D956E6" w:rsidRPr="009C5161" w:rsidRDefault="00D956E6" w:rsidP="00D956E6">
            <w:pPr>
              <w:numPr>
                <w:ilvl w:val="0"/>
                <w:numId w:val="436"/>
              </w:numPr>
            </w:pPr>
          </w:p>
        </w:tc>
        <w:tc>
          <w:tcPr>
            <w:tcW w:w="3819" w:type="dxa"/>
            <w:tcBorders>
              <w:top w:val="single" w:sz="4" w:space="0" w:color="000000"/>
              <w:left w:val="single" w:sz="4" w:space="0" w:color="000000"/>
              <w:bottom w:val="single" w:sz="4" w:space="0" w:color="000000"/>
            </w:tcBorders>
            <w:shd w:val="clear" w:color="auto" w:fill="auto"/>
            <w:vAlign w:val="center"/>
          </w:tcPr>
          <w:p w14:paraId="0F756466" w14:textId="77777777" w:rsidR="00D956E6" w:rsidRPr="009C5161" w:rsidRDefault="00D956E6" w:rsidP="00D956E6">
            <w:pPr>
              <w:rPr>
                <w:lang w:val="el-GR"/>
              </w:rPr>
            </w:pPr>
            <w:r w:rsidRPr="009C5161">
              <w:rPr>
                <w:lang w:val="el-GR"/>
              </w:rPr>
              <w:t xml:space="preserve">Διασφάλιση της πληρότητας, ακεραιότητας, εμπιστευτικότητας και </w:t>
            </w:r>
            <w:r w:rsidRPr="009C5161">
              <w:rPr>
                <w:lang w:val="el-GR"/>
              </w:rPr>
              <w:lastRenderedPageBreak/>
              <w:t>ασφάλειας των δεδομένων των Υποσυστημάτων κατά τη χρήση και τη δικτυακή διακίνησή τους</w:t>
            </w:r>
          </w:p>
        </w:tc>
        <w:tc>
          <w:tcPr>
            <w:tcW w:w="1991" w:type="dxa"/>
            <w:gridSpan w:val="2"/>
            <w:tcBorders>
              <w:top w:val="single" w:sz="4" w:space="0" w:color="000000"/>
              <w:left w:val="single" w:sz="4" w:space="0" w:color="000000"/>
              <w:bottom w:val="single" w:sz="4" w:space="0" w:color="000000"/>
            </w:tcBorders>
            <w:shd w:val="clear" w:color="auto" w:fill="auto"/>
            <w:vAlign w:val="center"/>
          </w:tcPr>
          <w:p w14:paraId="25996536" w14:textId="77777777" w:rsidR="00D956E6" w:rsidRPr="009C5161" w:rsidRDefault="00D956E6" w:rsidP="00D956E6">
            <w:pPr>
              <w:rPr>
                <w:lang w:val="el-GR"/>
              </w:rPr>
            </w:pPr>
            <w:r w:rsidRPr="009C5161">
              <w:lastRenderedPageBreak/>
              <w:t>NAI</w:t>
            </w:r>
          </w:p>
        </w:tc>
        <w:tc>
          <w:tcPr>
            <w:tcW w:w="1428" w:type="dxa"/>
            <w:gridSpan w:val="2"/>
            <w:tcBorders>
              <w:top w:val="single" w:sz="4" w:space="0" w:color="000000"/>
              <w:left w:val="single" w:sz="4" w:space="0" w:color="000000"/>
              <w:bottom w:val="single" w:sz="4" w:space="0" w:color="000000"/>
            </w:tcBorders>
            <w:shd w:val="clear" w:color="auto" w:fill="auto"/>
            <w:vAlign w:val="center"/>
          </w:tcPr>
          <w:p w14:paraId="08CC9F63" w14:textId="77777777" w:rsidR="00D956E6" w:rsidRPr="009C5161" w:rsidRDefault="00D956E6" w:rsidP="00D956E6">
            <w:pPr>
              <w:rPr>
                <w:lang w:val="el-GR"/>
              </w:rPr>
            </w:pPr>
          </w:p>
        </w:tc>
        <w:tc>
          <w:tcPr>
            <w:tcW w:w="1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0B597B" w14:textId="77777777" w:rsidR="00D956E6" w:rsidRPr="009C5161" w:rsidRDefault="00D956E6" w:rsidP="00D956E6">
            <w:pPr>
              <w:rPr>
                <w:lang w:val="el-GR"/>
              </w:rPr>
            </w:pPr>
          </w:p>
        </w:tc>
      </w:tr>
      <w:tr w:rsidR="00F512F1" w:rsidRPr="009C5161" w14:paraId="5E9BDA4B" w14:textId="77777777" w:rsidTr="00657483">
        <w:tblPrEx>
          <w:tblLook w:val="0000" w:firstRow="0" w:lastRow="0" w:firstColumn="0" w:lastColumn="0" w:noHBand="0" w:noVBand="0"/>
        </w:tblPrEx>
        <w:tc>
          <w:tcPr>
            <w:tcW w:w="851" w:type="dxa"/>
            <w:tcBorders>
              <w:top w:val="single" w:sz="4" w:space="0" w:color="000000"/>
              <w:left w:val="single" w:sz="4" w:space="0" w:color="000000"/>
              <w:bottom w:val="single" w:sz="4" w:space="0" w:color="000000"/>
            </w:tcBorders>
            <w:shd w:val="clear" w:color="auto" w:fill="auto"/>
            <w:vAlign w:val="center"/>
          </w:tcPr>
          <w:p w14:paraId="3C4DF793" w14:textId="77777777" w:rsidR="00D956E6" w:rsidRPr="009C5161" w:rsidRDefault="00D956E6" w:rsidP="00D956E6">
            <w:pPr>
              <w:numPr>
                <w:ilvl w:val="0"/>
                <w:numId w:val="436"/>
              </w:numPr>
            </w:pPr>
          </w:p>
        </w:tc>
        <w:tc>
          <w:tcPr>
            <w:tcW w:w="3819" w:type="dxa"/>
            <w:tcBorders>
              <w:top w:val="single" w:sz="4" w:space="0" w:color="000000"/>
              <w:left w:val="single" w:sz="4" w:space="0" w:color="000000"/>
              <w:bottom w:val="single" w:sz="4" w:space="0" w:color="000000"/>
            </w:tcBorders>
            <w:shd w:val="clear" w:color="auto" w:fill="auto"/>
            <w:vAlign w:val="center"/>
          </w:tcPr>
          <w:p w14:paraId="161F8517" w14:textId="77777777" w:rsidR="00D956E6" w:rsidRPr="009C5161" w:rsidRDefault="00D956E6" w:rsidP="00D956E6">
            <w:pPr>
              <w:rPr>
                <w:lang w:val="el-GR"/>
              </w:rPr>
            </w:pPr>
            <w:r w:rsidRPr="009C5161">
              <w:rPr>
                <w:lang w:val="el-GR"/>
              </w:rPr>
              <w:t>Βέλτιστη αξιοποίηση του αποθηκευτικού συστήματος καθώς ο όγκος των δεδομένων είναι μεγάλος και σε μελλοντικό χρόνο θα επηρεάζει την επίδοση του συστήματος</w:t>
            </w:r>
          </w:p>
        </w:tc>
        <w:tc>
          <w:tcPr>
            <w:tcW w:w="1991" w:type="dxa"/>
            <w:gridSpan w:val="2"/>
            <w:tcBorders>
              <w:top w:val="single" w:sz="4" w:space="0" w:color="000000"/>
              <w:left w:val="single" w:sz="4" w:space="0" w:color="000000"/>
              <w:bottom w:val="single" w:sz="4" w:space="0" w:color="000000"/>
            </w:tcBorders>
            <w:shd w:val="clear" w:color="auto" w:fill="auto"/>
            <w:vAlign w:val="center"/>
          </w:tcPr>
          <w:p w14:paraId="52419028" w14:textId="77777777" w:rsidR="00D956E6" w:rsidRPr="009C5161" w:rsidRDefault="00D956E6" w:rsidP="00D956E6">
            <w:pPr>
              <w:rPr>
                <w:lang w:val="el-GR"/>
              </w:rPr>
            </w:pPr>
            <w:r w:rsidRPr="009C5161">
              <w:t>NAI</w:t>
            </w:r>
          </w:p>
        </w:tc>
        <w:tc>
          <w:tcPr>
            <w:tcW w:w="1428" w:type="dxa"/>
            <w:gridSpan w:val="2"/>
            <w:tcBorders>
              <w:top w:val="single" w:sz="4" w:space="0" w:color="000000"/>
              <w:left w:val="single" w:sz="4" w:space="0" w:color="000000"/>
              <w:bottom w:val="single" w:sz="4" w:space="0" w:color="000000"/>
            </w:tcBorders>
            <w:shd w:val="clear" w:color="auto" w:fill="auto"/>
            <w:vAlign w:val="center"/>
          </w:tcPr>
          <w:p w14:paraId="38442F57" w14:textId="77777777" w:rsidR="00D956E6" w:rsidRPr="009C5161" w:rsidRDefault="00D956E6" w:rsidP="00D956E6">
            <w:pPr>
              <w:rPr>
                <w:lang w:val="el-GR"/>
              </w:rPr>
            </w:pPr>
          </w:p>
        </w:tc>
        <w:tc>
          <w:tcPr>
            <w:tcW w:w="1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D8EA28" w14:textId="77777777" w:rsidR="00D956E6" w:rsidRPr="009C5161" w:rsidRDefault="00D956E6" w:rsidP="00D956E6">
            <w:pPr>
              <w:rPr>
                <w:lang w:val="el-GR"/>
              </w:rPr>
            </w:pPr>
          </w:p>
        </w:tc>
      </w:tr>
      <w:tr w:rsidR="00F512F1" w:rsidRPr="009C5161" w14:paraId="36BECB72" w14:textId="77777777" w:rsidTr="00657483">
        <w:tblPrEx>
          <w:tblLook w:val="0000" w:firstRow="0" w:lastRow="0" w:firstColumn="0" w:lastColumn="0" w:noHBand="0" w:noVBand="0"/>
        </w:tblPrEx>
        <w:tc>
          <w:tcPr>
            <w:tcW w:w="851" w:type="dxa"/>
            <w:tcBorders>
              <w:top w:val="single" w:sz="4" w:space="0" w:color="000000"/>
              <w:left w:val="single" w:sz="4" w:space="0" w:color="000000"/>
              <w:bottom w:val="single" w:sz="4" w:space="0" w:color="000000"/>
            </w:tcBorders>
            <w:shd w:val="clear" w:color="auto" w:fill="auto"/>
            <w:vAlign w:val="center"/>
          </w:tcPr>
          <w:p w14:paraId="1C126051" w14:textId="77777777" w:rsidR="00D956E6" w:rsidRPr="009C5161" w:rsidRDefault="00D956E6" w:rsidP="00D956E6">
            <w:pPr>
              <w:numPr>
                <w:ilvl w:val="0"/>
                <w:numId w:val="436"/>
              </w:numPr>
              <w:rPr>
                <w:lang w:val="el-GR"/>
              </w:rPr>
            </w:pPr>
          </w:p>
        </w:tc>
        <w:tc>
          <w:tcPr>
            <w:tcW w:w="3819" w:type="dxa"/>
            <w:tcBorders>
              <w:top w:val="single" w:sz="4" w:space="0" w:color="000000"/>
              <w:left w:val="single" w:sz="4" w:space="0" w:color="000000"/>
              <w:bottom w:val="single" w:sz="4" w:space="0" w:color="000000"/>
            </w:tcBorders>
            <w:shd w:val="clear" w:color="auto" w:fill="auto"/>
            <w:vAlign w:val="center"/>
          </w:tcPr>
          <w:p w14:paraId="0805BA94" w14:textId="77777777" w:rsidR="00D956E6" w:rsidRPr="009C5161" w:rsidRDefault="00D956E6" w:rsidP="00D956E6">
            <w:pPr>
              <w:rPr>
                <w:lang w:val="el-GR"/>
              </w:rPr>
            </w:pPr>
            <w:r w:rsidRPr="009C5161">
              <w:rPr>
                <w:lang w:val="el-GR"/>
              </w:rPr>
              <w:t xml:space="preserve">Πλήρης συμμόρφωση του Πληροφοριακού Συστήματος που θα αναπτυχθεί με τα αποτελέσματα του Πλαισίου </w:t>
            </w:r>
            <w:proofErr w:type="spellStart"/>
            <w:r w:rsidRPr="009C5161">
              <w:rPr>
                <w:lang w:val="el-GR"/>
              </w:rPr>
              <w:t>Διαλειτουργικότητας</w:t>
            </w:r>
            <w:proofErr w:type="spellEnd"/>
            <w:r w:rsidRPr="009C5161">
              <w:rPr>
                <w:lang w:val="el-GR"/>
              </w:rPr>
              <w:t xml:space="preserve">, που υλοποιήθηκε για λογαριασμό του ΥΠΕΣ στο πλαίσιο του έργου «Ελληνικό Πλαίσιο Παροχής Υπηρεσιών Ηλεκτρονικής Διακυβέρνησης και Πρότυπα </w:t>
            </w:r>
            <w:proofErr w:type="spellStart"/>
            <w:r w:rsidRPr="009C5161">
              <w:rPr>
                <w:lang w:val="el-GR"/>
              </w:rPr>
              <w:t>Διαλειτουργικότητας</w:t>
            </w:r>
            <w:proofErr w:type="spellEnd"/>
            <w:r w:rsidRPr="009C5161">
              <w:rPr>
                <w:lang w:val="el-GR"/>
              </w:rPr>
              <w:t>» και όπως αυτό θα ισχύει μέχρι την ολοκλήρωση του έργου.</w:t>
            </w:r>
          </w:p>
        </w:tc>
        <w:tc>
          <w:tcPr>
            <w:tcW w:w="1991" w:type="dxa"/>
            <w:gridSpan w:val="2"/>
            <w:tcBorders>
              <w:top w:val="single" w:sz="4" w:space="0" w:color="000000"/>
              <w:left w:val="single" w:sz="4" w:space="0" w:color="000000"/>
              <w:bottom w:val="single" w:sz="4" w:space="0" w:color="000000"/>
            </w:tcBorders>
            <w:shd w:val="clear" w:color="auto" w:fill="auto"/>
            <w:vAlign w:val="center"/>
          </w:tcPr>
          <w:p w14:paraId="5ED36740" w14:textId="77777777" w:rsidR="00D956E6" w:rsidRPr="009C5161" w:rsidRDefault="00D956E6" w:rsidP="00D956E6">
            <w:pPr>
              <w:rPr>
                <w:lang w:val="el-GR"/>
              </w:rPr>
            </w:pPr>
            <w:r w:rsidRPr="009C5161">
              <w:t>NAI</w:t>
            </w:r>
          </w:p>
        </w:tc>
        <w:tc>
          <w:tcPr>
            <w:tcW w:w="1428" w:type="dxa"/>
            <w:gridSpan w:val="2"/>
            <w:tcBorders>
              <w:top w:val="single" w:sz="4" w:space="0" w:color="000000"/>
              <w:left w:val="single" w:sz="4" w:space="0" w:color="000000"/>
              <w:bottom w:val="single" w:sz="4" w:space="0" w:color="000000"/>
            </w:tcBorders>
            <w:shd w:val="clear" w:color="auto" w:fill="auto"/>
            <w:vAlign w:val="center"/>
          </w:tcPr>
          <w:p w14:paraId="6F2CF7E3" w14:textId="77777777" w:rsidR="00D956E6" w:rsidRPr="009C5161" w:rsidRDefault="00D956E6" w:rsidP="00D956E6">
            <w:pPr>
              <w:rPr>
                <w:lang w:val="el-GR"/>
              </w:rPr>
            </w:pPr>
          </w:p>
        </w:tc>
        <w:tc>
          <w:tcPr>
            <w:tcW w:w="1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2EA00D" w14:textId="77777777" w:rsidR="00D956E6" w:rsidRPr="009C5161" w:rsidRDefault="00D956E6" w:rsidP="00D956E6">
            <w:pPr>
              <w:rPr>
                <w:lang w:val="el-GR"/>
              </w:rPr>
            </w:pPr>
          </w:p>
        </w:tc>
      </w:tr>
      <w:tr w:rsidR="00F512F1" w:rsidRPr="009C5161" w14:paraId="49A95E0A" w14:textId="77777777" w:rsidTr="00657483">
        <w:tblPrEx>
          <w:tblLook w:val="0000" w:firstRow="0" w:lastRow="0" w:firstColumn="0" w:lastColumn="0" w:noHBand="0" w:noVBand="0"/>
        </w:tblPrEx>
        <w:tc>
          <w:tcPr>
            <w:tcW w:w="851" w:type="dxa"/>
            <w:tcBorders>
              <w:top w:val="single" w:sz="4" w:space="0" w:color="000000"/>
              <w:left w:val="single" w:sz="4" w:space="0" w:color="000000"/>
              <w:bottom w:val="single" w:sz="4" w:space="0" w:color="000000"/>
            </w:tcBorders>
            <w:shd w:val="clear" w:color="auto" w:fill="auto"/>
            <w:vAlign w:val="center"/>
          </w:tcPr>
          <w:p w14:paraId="508F9B25" w14:textId="77777777" w:rsidR="00D956E6" w:rsidRPr="009C5161" w:rsidRDefault="00D956E6" w:rsidP="00D956E6">
            <w:pPr>
              <w:numPr>
                <w:ilvl w:val="0"/>
                <w:numId w:val="436"/>
              </w:numPr>
              <w:rPr>
                <w:lang w:val="el-GR"/>
              </w:rPr>
            </w:pPr>
          </w:p>
        </w:tc>
        <w:tc>
          <w:tcPr>
            <w:tcW w:w="3819" w:type="dxa"/>
            <w:tcBorders>
              <w:top w:val="single" w:sz="4" w:space="0" w:color="000000"/>
              <w:left w:val="single" w:sz="4" w:space="0" w:color="000000"/>
              <w:bottom w:val="single" w:sz="4" w:space="0" w:color="000000"/>
            </w:tcBorders>
            <w:shd w:val="clear" w:color="auto" w:fill="auto"/>
            <w:vAlign w:val="center"/>
          </w:tcPr>
          <w:p w14:paraId="303FC644" w14:textId="77777777" w:rsidR="00D956E6" w:rsidRPr="009C5161" w:rsidRDefault="00D956E6" w:rsidP="00D956E6">
            <w:pPr>
              <w:rPr>
                <w:lang w:val="el-GR"/>
              </w:rPr>
            </w:pPr>
            <w:r w:rsidRPr="009C5161">
              <w:rPr>
                <w:lang w:val="el-GR"/>
              </w:rPr>
              <w:t>Τεκμηρίωση του συστήματος μέσω της αναλυτικής περιγραφής της βάσης δεδομένων και των Υποσυστημάτων. Σύνταξη τεχνικών εγχειριδίων του συστήματος και των εργαλείων διαχείρισης (</w:t>
            </w:r>
            <w:proofErr w:type="spellStart"/>
            <w:r w:rsidRPr="009C5161">
              <w:rPr>
                <w:lang w:val="el-GR"/>
              </w:rPr>
              <w:t>system</w:t>
            </w:r>
            <w:proofErr w:type="spellEnd"/>
            <w:r w:rsidRPr="009C5161">
              <w:rPr>
                <w:lang w:val="el-GR"/>
              </w:rPr>
              <w:t xml:space="preserve"> </w:t>
            </w:r>
            <w:proofErr w:type="spellStart"/>
            <w:r w:rsidRPr="009C5161">
              <w:rPr>
                <w:lang w:val="el-GR"/>
              </w:rPr>
              <w:t>manuals</w:t>
            </w:r>
            <w:proofErr w:type="spellEnd"/>
            <w:r w:rsidRPr="009C5161">
              <w:rPr>
                <w:lang w:val="el-GR"/>
              </w:rPr>
              <w:t xml:space="preserve">), καθώς και λεπτομερή εγχειρίδια λειτουργίας του συστήματος (operation </w:t>
            </w:r>
            <w:proofErr w:type="spellStart"/>
            <w:r w:rsidRPr="009C5161">
              <w:rPr>
                <w:lang w:val="el-GR"/>
              </w:rPr>
              <w:t>manuals</w:t>
            </w:r>
            <w:proofErr w:type="spellEnd"/>
            <w:r w:rsidRPr="009C5161">
              <w:rPr>
                <w:lang w:val="el-GR"/>
              </w:rPr>
              <w:t>) και υποστήριξης των χρηστών (</w:t>
            </w:r>
            <w:proofErr w:type="spellStart"/>
            <w:r w:rsidRPr="009C5161">
              <w:rPr>
                <w:lang w:val="el-GR"/>
              </w:rPr>
              <w:t>user</w:t>
            </w:r>
            <w:proofErr w:type="spellEnd"/>
            <w:r w:rsidRPr="009C5161">
              <w:rPr>
                <w:lang w:val="el-GR"/>
              </w:rPr>
              <w:t xml:space="preserve"> </w:t>
            </w:r>
            <w:proofErr w:type="spellStart"/>
            <w:r w:rsidRPr="009C5161">
              <w:rPr>
                <w:lang w:val="el-GR"/>
              </w:rPr>
              <w:t>manuals</w:t>
            </w:r>
            <w:proofErr w:type="spellEnd"/>
            <w:r w:rsidRPr="009C5161">
              <w:rPr>
                <w:lang w:val="el-GR"/>
              </w:rPr>
              <w:t>)</w:t>
            </w:r>
          </w:p>
        </w:tc>
        <w:tc>
          <w:tcPr>
            <w:tcW w:w="1991" w:type="dxa"/>
            <w:gridSpan w:val="2"/>
            <w:tcBorders>
              <w:top w:val="single" w:sz="4" w:space="0" w:color="000000"/>
              <w:left w:val="single" w:sz="4" w:space="0" w:color="000000"/>
              <w:bottom w:val="single" w:sz="4" w:space="0" w:color="000000"/>
            </w:tcBorders>
            <w:shd w:val="clear" w:color="auto" w:fill="auto"/>
            <w:vAlign w:val="center"/>
          </w:tcPr>
          <w:p w14:paraId="19A5E0CB" w14:textId="77777777" w:rsidR="00D956E6" w:rsidRPr="009C5161" w:rsidRDefault="00D956E6" w:rsidP="00D956E6">
            <w:pPr>
              <w:rPr>
                <w:lang w:val="el-GR"/>
              </w:rPr>
            </w:pPr>
            <w:r w:rsidRPr="009C5161">
              <w:t>NAI</w:t>
            </w:r>
          </w:p>
        </w:tc>
        <w:tc>
          <w:tcPr>
            <w:tcW w:w="1428" w:type="dxa"/>
            <w:gridSpan w:val="2"/>
            <w:tcBorders>
              <w:top w:val="single" w:sz="4" w:space="0" w:color="000000"/>
              <w:left w:val="single" w:sz="4" w:space="0" w:color="000000"/>
              <w:bottom w:val="single" w:sz="4" w:space="0" w:color="000000"/>
            </w:tcBorders>
            <w:shd w:val="clear" w:color="auto" w:fill="auto"/>
            <w:vAlign w:val="center"/>
          </w:tcPr>
          <w:p w14:paraId="0BAD872B" w14:textId="77777777" w:rsidR="00D956E6" w:rsidRPr="009C5161" w:rsidRDefault="00D956E6" w:rsidP="00D956E6">
            <w:pPr>
              <w:rPr>
                <w:lang w:val="el-GR"/>
              </w:rPr>
            </w:pPr>
          </w:p>
        </w:tc>
        <w:tc>
          <w:tcPr>
            <w:tcW w:w="1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2731AC" w14:textId="77777777" w:rsidR="00D956E6" w:rsidRPr="009C5161" w:rsidRDefault="00D956E6" w:rsidP="00D956E6">
            <w:pPr>
              <w:rPr>
                <w:lang w:val="el-GR"/>
              </w:rPr>
            </w:pPr>
          </w:p>
        </w:tc>
      </w:tr>
      <w:tr w:rsidR="00F512F1" w:rsidRPr="009C5161" w14:paraId="01009B07" w14:textId="77777777" w:rsidTr="00657483">
        <w:tblPrEx>
          <w:tblLook w:val="0000" w:firstRow="0" w:lastRow="0" w:firstColumn="0" w:lastColumn="0" w:noHBand="0" w:noVBand="0"/>
        </w:tblPrEx>
        <w:tc>
          <w:tcPr>
            <w:tcW w:w="851" w:type="dxa"/>
            <w:tcBorders>
              <w:top w:val="single" w:sz="4" w:space="0" w:color="000000"/>
              <w:left w:val="single" w:sz="4" w:space="0" w:color="000000"/>
              <w:bottom w:val="single" w:sz="4" w:space="0" w:color="000000"/>
            </w:tcBorders>
            <w:shd w:val="clear" w:color="auto" w:fill="auto"/>
            <w:vAlign w:val="center"/>
          </w:tcPr>
          <w:p w14:paraId="01897536" w14:textId="77777777" w:rsidR="00D956E6" w:rsidRPr="009C5161" w:rsidRDefault="00D956E6" w:rsidP="00D956E6">
            <w:pPr>
              <w:numPr>
                <w:ilvl w:val="0"/>
                <w:numId w:val="436"/>
              </w:numPr>
              <w:rPr>
                <w:lang w:val="el-GR"/>
              </w:rPr>
            </w:pPr>
          </w:p>
        </w:tc>
        <w:tc>
          <w:tcPr>
            <w:tcW w:w="3819" w:type="dxa"/>
            <w:tcBorders>
              <w:top w:val="single" w:sz="4" w:space="0" w:color="000000"/>
              <w:left w:val="single" w:sz="4" w:space="0" w:color="000000"/>
              <w:bottom w:val="single" w:sz="4" w:space="0" w:color="000000"/>
            </w:tcBorders>
            <w:shd w:val="clear" w:color="auto" w:fill="auto"/>
            <w:vAlign w:val="center"/>
          </w:tcPr>
          <w:p w14:paraId="1162485A" w14:textId="77777777" w:rsidR="00D956E6" w:rsidRPr="009C5161" w:rsidRDefault="00D956E6" w:rsidP="00D956E6">
            <w:pPr>
              <w:rPr>
                <w:lang w:val="el-GR"/>
              </w:rPr>
            </w:pPr>
            <w:r w:rsidRPr="009C5161">
              <w:rPr>
                <w:lang w:val="el-GR"/>
              </w:rPr>
              <w:t xml:space="preserve">Αξιοποίηση των τεχνολογιών </w:t>
            </w:r>
            <w:proofErr w:type="spellStart"/>
            <w:r w:rsidRPr="009C5161">
              <w:rPr>
                <w:lang w:val="el-GR"/>
              </w:rPr>
              <w:t>server</w:t>
            </w:r>
            <w:proofErr w:type="spellEnd"/>
            <w:r w:rsidRPr="009C5161">
              <w:rPr>
                <w:lang w:val="el-GR"/>
              </w:rPr>
              <w:t xml:space="preserve"> </w:t>
            </w:r>
            <w:proofErr w:type="spellStart"/>
            <w:r w:rsidRPr="009C5161">
              <w:rPr>
                <w:lang w:val="el-GR"/>
              </w:rPr>
              <w:t>consolidation</w:t>
            </w:r>
            <w:proofErr w:type="spellEnd"/>
            <w:r w:rsidRPr="009C5161">
              <w:rPr>
                <w:lang w:val="el-GR"/>
              </w:rPr>
              <w:t xml:space="preserve"> και </w:t>
            </w:r>
            <w:proofErr w:type="spellStart"/>
            <w:r w:rsidRPr="009C5161">
              <w:rPr>
                <w:lang w:val="el-GR"/>
              </w:rPr>
              <w:t>virtualization</w:t>
            </w:r>
            <w:proofErr w:type="spellEnd"/>
            <w:r w:rsidRPr="009C5161">
              <w:rPr>
                <w:lang w:val="el-GR"/>
              </w:rPr>
              <w:t xml:space="preserve"> και πιο συγκεκριμένα λειτουργία των συστημάτων που θα αναπτυχθούν ή αναβαθμισθούν σε περιβάλλον εικονικών μηχανών (</w:t>
            </w:r>
            <w:proofErr w:type="spellStart"/>
            <w:r w:rsidRPr="009C5161">
              <w:rPr>
                <w:lang w:val="el-GR"/>
              </w:rPr>
              <w:t>virtual</w:t>
            </w:r>
            <w:proofErr w:type="spellEnd"/>
            <w:r w:rsidRPr="009C5161">
              <w:rPr>
                <w:lang w:val="el-GR"/>
              </w:rPr>
              <w:t xml:space="preserve"> </w:t>
            </w:r>
            <w:proofErr w:type="spellStart"/>
            <w:r w:rsidRPr="009C5161">
              <w:rPr>
                <w:lang w:val="el-GR"/>
              </w:rPr>
              <w:t>machines</w:t>
            </w:r>
            <w:proofErr w:type="spellEnd"/>
            <w:r w:rsidRPr="009C5161">
              <w:rPr>
                <w:lang w:val="el-GR"/>
              </w:rPr>
              <w:t>)</w:t>
            </w:r>
          </w:p>
        </w:tc>
        <w:tc>
          <w:tcPr>
            <w:tcW w:w="1991" w:type="dxa"/>
            <w:gridSpan w:val="2"/>
            <w:tcBorders>
              <w:top w:val="single" w:sz="4" w:space="0" w:color="000000"/>
              <w:left w:val="single" w:sz="4" w:space="0" w:color="000000"/>
              <w:bottom w:val="single" w:sz="4" w:space="0" w:color="000000"/>
            </w:tcBorders>
            <w:shd w:val="clear" w:color="auto" w:fill="auto"/>
            <w:vAlign w:val="center"/>
          </w:tcPr>
          <w:p w14:paraId="027E4CDD" w14:textId="77777777" w:rsidR="00D956E6" w:rsidRPr="009C5161" w:rsidRDefault="00D956E6" w:rsidP="00D956E6">
            <w:pPr>
              <w:rPr>
                <w:lang w:val="el-GR"/>
              </w:rPr>
            </w:pPr>
            <w:r w:rsidRPr="009C5161">
              <w:t>NAI</w:t>
            </w:r>
          </w:p>
        </w:tc>
        <w:tc>
          <w:tcPr>
            <w:tcW w:w="1428" w:type="dxa"/>
            <w:gridSpan w:val="2"/>
            <w:tcBorders>
              <w:top w:val="single" w:sz="4" w:space="0" w:color="000000"/>
              <w:left w:val="single" w:sz="4" w:space="0" w:color="000000"/>
              <w:bottom w:val="single" w:sz="4" w:space="0" w:color="000000"/>
            </w:tcBorders>
            <w:shd w:val="clear" w:color="auto" w:fill="auto"/>
            <w:vAlign w:val="center"/>
          </w:tcPr>
          <w:p w14:paraId="425760B0" w14:textId="77777777" w:rsidR="00D956E6" w:rsidRPr="009C5161" w:rsidRDefault="00D956E6" w:rsidP="00D956E6">
            <w:pPr>
              <w:rPr>
                <w:lang w:val="el-GR"/>
              </w:rPr>
            </w:pPr>
          </w:p>
        </w:tc>
        <w:tc>
          <w:tcPr>
            <w:tcW w:w="1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250A15" w14:textId="77777777" w:rsidR="00D956E6" w:rsidRPr="009C5161" w:rsidRDefault="00D956E6" w:rsidP="00D956E6">
            <w:pPr>
              <w:rPr>
                <w:lang w:val="el-GR"/>
              </w:rPr>
            </w:pPr>
          </w:p>
        </w:tc>
      </w:tr>
      <w:tr w:rsidR="00F512F1" w:rsidRPr="009C5161" w14:paraId="7592A1DB" w14:textId="77777777" w:rsidTr="00657483">
        <w:tblPrEx>
          <w:tblLook w:val="0000" w:firstRow="0" w:lastRow="0" w:firstColumn="0" w:lastColumn="0" w:noHBand="0" w:noVBand="0"/>
        </w:tblPrEx>
        <w:tc>
          <w:tcPr>
            <w:tcW w:w="851" w:type="dxa"/>
            <w:tcBorders>
              <w:top w:val="single" w:sz="4" w:space="0" w:color="000000"/>
              <w:left w:val="single" w:sz="4" w:space="0" w:color="000000"/>
              <w:bottom w:val="single" w:sz="4" w:space="0" w:color="000000"/>
            </w:tcBorders>
            <w:shd w:val="clear" w:color="auto" w:fill="auto"/>
            <w:vAlign w:val="center"/>
          </w:tcPr>
          <w:p w14:paraId="0F481564" w14:textId="77777777" w:rsidR="00D956E6" w:rsidRPr="009C5161" w:rsidRDefault="00D956E6" w:rsidP="00D956E6">
            <w:pPr>
              <w:numPr>
                <w:ilvl w:val="0"/>
                <w:numId w:val="436"/>
              </w:numPr>
              <w:rPr>
                <w:lang w:val="el-GR"/>
              </w:rPr>
            </w:pPr>
          </w:p>
        </w:tc>
        <w:tc>
          <w:tcPr>
            <w:tcW w:w="3819" w:type="dxa"/>
            <w:tcBorders>
              <w:top w:val="single" w:sz="4" w:space="0" w:color="000000"/>
              <w:left w:val="single" w:sz="4" w:space="0" w:color="000000"/>
              <w:bottom w:val="single" w:sz="4" w:space="0" w:color="000000"/>
            </w:tcBorders>
            <w:shd w:val="clear" w:color="auto" w:fill="auto"/>
            <w:vAlign w:val="center"/>
          </w:tcPr>
          <w:p w14:paraId="5B69597F" w14:textId="77777777" w:rsidR="00D956E6" w:rsidRPr="009C5161" w:rsidRDefault="00D956E6" w:rsidP="00D956E6">
            <w:pPr>
              <w:rPr>
                <w:lang w:val="el-GR"/>
              </w:rPr>
            </w:pPr>
            <w:r w:rsidRPr="009C5161">
              <w:rPr>
                <w:lang w:val="el-GR"/>
              </w:rPr>
              <w:t>Δυνατότητα εξαγωγής του συνόλου ή μέρους των στοιχείων των Υποσυστημάτων από τη βάση δεδομένων σε ανοικτά πρότυπα (XML, JSON, CSV) και την εισαγωγή εξωτερικών στοιχείων συγκεκριμένης δομής</w:t>
            </w:r>
          </w:p>
        </w:tc>
        <w:tc>
          <w:tcPr>
            <w:tcW w:w="1991" w:type="dxa"/>
            <w:gridSpan w:val="2"/>
            <w:tcBorders>
              <w:top w:val="single" w:sz="4" w:space="0" w:color="000000"/>
              <w:left w:val="single" w:sz="4" w:space="0" w:color="000000"/>
              <w:bottom w:val="single" w:sz="4" w:space="0" w:color="000000"/>
            </w:tcBorders>
            <w:shd w:val="clear" w:color="auto" w:fill="auto"/>
            <w:vAlign w:val="center"/>
          </w:tcPr>
          <w:p w14:paraId="739B3D01" w14:textId="77777777" w:rsidR="00D956E6" w:rsidRPr="009C5161" w:rsidRDefault="00D956E6" w:rsidP="00D956E6">
            <w:pPr>
              <w:rPr>
                <w:lang w:val="el-GR"/>
              </w:rPr>
            </w:pPr>
            <w:r w:rsidRPr="009C5161">
              <w:t>NAI</w:t>
            </w:r>
          </w:p>
        </w:tc>
        <w:tc>
          <w:tcPr>
            <w:tcW w:w="1428" w:type="dxa"/>
            <w:gridSpan w:val="2"/>
            <w:tcBorders>
              <w:top w:val="single" w:sz="4" w:space="0" w:color="000000"/>
              <w:left w:val="single" w:sz="4" w:space="0" w:color="000000"/>
              <w:bottom w:val="single" w:sz="4" w:space="0" w:color="000000"/>
            </w:tcBorders>
            <w:shd w:val="clear" w:color="auto" w:fill="auto"/>
            <w:vAlign w:val="center"/>
          </w:tcPr>
          <w:p w14:paraId="25804C0C" w14:textId="77777777" w:rsidR="00D956E6" w:rsidRPr="009C5161" w:rsidRDefault="00D956E6" w:rsidP="00D956E6">
            <w:pPr>
              <w:rPr>
                <w:lang w:val="el-GR"/>
              </w:rPr>
            </w:pPr>
          </w:p>
        </w:tc>
        <w:tc>
          <w:tcPr>
            <w:tcW w:w="1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F2256D" w14:textId="77777777" w:rsidR="00D956E6" w:rsidRPr="009C5161" w:rsidRDefault="00D956E6" w:rsidP="00D956E6">
            <w:pPr>
              <w:rPr>
                <w:lang w:val="el-GR"/>
              </w:rPr>
            </w:pPr>
          </w:p>
        </w:tc>
      </w:tr>
      <w:tr w:rsidR="00F512F1" w:rsidRPr="009C5161" w14:paraId="0CDACD7D" w14:textId="77777777" w:rsidTr="00657483">
        <w:tblPrEx>
          <w:tblLook w:val="0000" w:firstRow="0" w:lastRow="0" w:firstColumn="0" w:lastColumn="0" w:noHBand="0" w:noVBand="0"/>
        </w:tblPrEx>
        <w:tc>
          <w:tcPr>
            <w:tcW w:w="851" w:type="dxa"/>
            <w:tcBorders>
              <w:top w:val="single" w:sz="4" w:space="0" w:color="000000"/>
              <w:left w:val="single" w:sz="4" w:space="0" w:color="000000"/>
              <w:bottom w:val="single" w:sz="4" w:space="0" w:color="000000"/>
            </w:tcBorders>
            <w:shd w:val="clear" w:color="auto" w:fill="auto"/>
            <w:vAlign w:val="center"/>
          </w:tcPr>
          <w:p w14:paraId="155857E8" w14:textId="77777777" w:rsidR="00D956E6" w:rsidRPr="009C5161" w:rsidRDefault="00D956E6" w:rsidP="00D956E6">
            <w:pPr>
              <w:numPr>
                <w:ilvl w:val="0"/>
                <w:numId w:val="436"/>
              </w:numPr>
              <w:rPr>
                <w:lang w:val="el-GR"/>
              </w:rPr>
            </w:pPr>
          </w:p>
        </w:tc>
        <w:tc>
          <w:tcPr>
            <w:tcW w:w="3819" w:type="dxa"/>
            <w:tcBorders>
              <w:top w:val="single" w:sz="4" w:space="0" w:color="000000"/>
              <w:left w:val="single" w:sz="4" w:space="0" w:color="000000"/>
              <w:bottom w:val="single" w:sz="4" w:space="0" w:color="000000"/>
            </w:tcBorders>
            <w:shd w:val="clear" w:color="auto" w:fill="auto"/>
            <w:vAlign w:val="center"/>
          </w:tcPr>
          <w:p w14:paraId="793110CE" w14:textId="77777777" w:rsidR="00D956E6" w:rsidRPr="009C5161" w:rsidRDefault="00D956E6" w:rsidP="00D956E6">
            <w:pPr>
              <w:rPr>
                <w:lang w:val="el-GR"/>
              </w:rPr>
            </w:pPr>
            <w:r w:rsidRPr="009C5161">
              <w:rPr>
                <w:lang w:val="el-GR"/>
              </w:rPr>
              <w:t xml:space="preserve">Υιοθέτηση της </w:t>
            </w:r>
            <w:proofErr w:type="spellStart"/>
            <w:r w:rsidRPr="009C5161">
              <w:rPr>
                <w:lang w:val="el-GR"/>
              </w:rPr>
              <w:t>Mobile</w:t>
            </w:r>
            <w:proofErr w:type="spellEnd"/>
            <w:r w:rsidRPr="009C5161">
              <w:rPr>
                <w:lang w:val="el-GR"/>
              </w:rPr>
              <w:t xml:space="preserve"> First λογικής στο σχεδιασμό </w:t>
            </w:r>
            <w:proofErr w:type="spellStart"/>
            <w:r w:rsidRPr="009C5161">
              <w:rPr>
                <w:lang w:val="el-GR"/>
              </w:rPr>
              <w:t>διεπαφών</w:t>
            </w:r>
            <w:proofErr w:type="spellEnd"/>
            <w:r w:rsidRPr="009C5161">
              <w:rPr>
                <w:lang w:val="el-GR"/>
              </w:rPr>
              <w:t xml:space="preserve"> του συστήματος προς τρίτους (πολίτες &amp; επιχειρήσεις), ιδιαίτερα στο Υποσύστημα Διαδικτυακής Πύλης</w:t>
            </w:r>
          </w:p>
        </w:tc>
        <w:tc>
          <w:tcPr>
            <w:tcW w:w="1991" w:type="dxa"/>
            <w:gridSpan w:val="2"/>
            <w:tcBorders>
              <w:top w:val="single" w:sz="4" w:space="0" w:color="000000"/>
              <w:left w:val="single" w:sz="4" w:space="0" w:color="000000"/>
              <w:bottom w:val="single" w:sz="4" w:space="0" w:color="000000"/>
            </w:tcBorders>
            <w:shd w:val="clear" w:color="auto" w:fill="auto"/>
            <w:vAlign w:val="center"/>
          </w:tcPr>
          <w:p w14:paraId="6A5EB182" w14:textId="77777777" w:rsidR="00D956E6" w:rsidRPr="009C5161" w:rsidRDefault="00D956E6" w:rsidP="00D956E6">
            <w:pPr>
              <w:rPr>
                <w:lang w:val="el-GR"/>
              </w:rPr>
            </w:pPr>
            <w:r w:rsidRPr="009C5161">
              <w:t>NAI</w:t>
            </w:r>
          </w:p>
        </w:tc>
        <w:tc>
          <w:tcPr>
            <w:tcW w:w="1428" w:type="dxa"/>
            <w:gridSpan w:val="2"/>
            <w:tcBorders>
              <w:top w:val="single" w:sz="4" w:space="0" w:color="000000"/>
              <w:left w:val="single" w:sz="4" w:space="0" w:color="000000"/>
              <w:bottom w:val="single" w:sz="4" w:space="0" w:color="000000"/>
            </w:tcBorders>
            <w:shd w:val="clear" w:color="auto" w:fill="auto"/>
            <w:vAlign w:val="center"/>
          </w:tcPr>
          <w:p w14:paraId="4DCCC009" w14:textId="77777777" w:rsidR="00D956E6" w:rsidRPr="009C5161" w:rsidRDefault="00D956E6" w:rsidP="00D956E6">
            <w:pPr>
              <w:rPr>
                <w:lang w:val="el-GR"/>
              </w:rPr>
            </w:pPr>
          </w:p>
        </w:tc>
        <w:tc>
          <w:tcPr>
            <w:tcW w:w="1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F0041E" w14:textId="77777777" w:rsidR="00D956E6" w:rsidRPr="009C5161" w:rsidRDefault="00D956E6" w:rsidP="00D956E6">
            <w:pPr>
              <w:rPr>
                <w:lang w:val="el-GR"/>
              </w:rPr>
            </w:pPr>
          </w:p>
        </w:tc>
      </w:tr>
      <w:tr w:rsidR="00F512F1" w:rsidRPr="009C5161" w14:paraId="7C8B183E" w14:textId="77777777" w:rsidTr="00657483">
        <w:tblPrEx>
          <w:tblLook w:val="0000" w:firstRow="0" w:lastRow="0" w:firstColumn="0" w:lastColumn="0" w:noHBand="0" w:noVBand="0"/>
        </w:tblPrEx>
        <w:tc>
          <w:tcPr>
            <w:tcW w:w="851" w:type="dxa"/>
            <w:tcBorders>
              <w:top w:val="single" w:sz="4" w:space="0" w:color="000000"/>
              <w:left w:val="single" w:sz="4" w:space="0" w:color="000000"/>
              <w:bottom w:val="single" w:sz="4" w:space="0" w:color="000000"/>
            </w:tcBorders>
            <w:shd w:val="clear" w:color="auto" w:fill="auto"/>
            <w:vAlign w:val="center"/>
          </w:tcPr>
          <w:p w14:paraId="4109FF0A" w14:textId="77777777" w:rsidR="00D956E6" w:rsidRPr="009C5161" w:rsidRDefault="00D956E6" w:rsidP="00D956E6">
            <w:pPr>
              <w:numPr>
                <w:ilvl w:val="0"/>
                <w:numId w:val="436"/>
              </w:numPr>
              <w:rPr>
                <w:lang w:val="el-GR"/>
              </w:rPr>
            </w:pPr>
          </w:p>
        </w:tc>
        <w:tc>
          <w:tcPr>
            <w:tcW w:w="3819" w:type="dxa"/>
            <w:tcBorders>
              <w:top w:val="single" w:sz="4" w:space="0" w:color="000000"/>
              <w:left w:val="single" w:sz="4" w:space="0" w:color="000000"/>
              <w:bottom w:val="single" w:sz="4" w:space="0" w:color="000000"/>
            </w:tcBorders>
            <w:shd w:val="clear" w:color="auto" w:fill="auto"/>
            <w:vAlign w:val="center"/>
          </w:tcPr>
          <w:p w14:paraId="3789F92D" w14:textId="77777777" w:rsidR="00D956E6" w:rsidRPr="009C5161" w:rsidRDefault="00D956E6" w:rsidP="00D956E6">
            <w:pPr>
              <w:rPr>
                <w:lang w:val="el-GR"/>
              </w:rPr>
            </w:pPr>
            <w:r w:rsidRPr="009C5161">
              <w:rPr>
                <w:lang w:val="el-GR"/>
              </w:rPr>
              <w:t xml:space="preserve">Συμμόρφωση με απαιτήσεις προσβασιμότητας WGAC 2.0 AA για κάθε εξωστρεφή </w:t>
            </w:r>
            <w:proofErr w:type="spellStart"/>
            <w:r w:rsidRPr="009C5161">
              <w:rPr>
                <w:lang w:val="el-GR"/>
              </w:rPr>
              <w:t>διεπαφή</w:t>
            </w:r>
            <w:proofErr w:type="spellEnd"/>
            <w:r w:rsidRPr="009C5161">
              <w:rPr>
                <w:lang w:val="el-GR"/>
              </w:rPr>
              <w:t xml:space="preserve"> χρήστη, για κάθε δηλαδή λειτουργία η οποία προσφέρεται σε χρήστες οι οποίοι δεν είναι στελέχη της ΑΑ</w:t>
            </w:r>
          </w:p>
        </w:tc>
        <w:tc>
          <w:tcPr>
            <w:tcW w:w="1991" w:type="dxa"/>
            <w:gridSpan w:val="2"/>
            <w:tcBorders>
              <w:top w:val="single" w:sz="4" w:space="0" w:color="000000"/>
              <w:left w:val="single" w:sz="4" w:space="0" w:color="000000"/>
              <w:bottom w:val="single" w:sz="4" w:space="0" w:color="000000"/>
            </w:tcBorders>
            <w:shd w:val="clear" w:color="auto" w:fill="auto"/>
            <w:vAlign w:val="center"/>
          </w:tcPr>
          <w:p w14:paraId="43290552" w14:textId="77777777" w:rsidR="00D956E6" w:rsidRPr="009C5161" w:rsidRDefault="00D956E6" w:rsidP="00D956E6">
            <w:pPr>
              <w:rPr>
                <w:lang w:val="el-GR"/>
              </w:rPr>
            </w:pPr>
            <w:r w:rsidRPr="009C5161">
              <w:t>NAI</w:t>
            </w:r>
          </w:p>
        </w:tc>
        <w:tc>
          <w:tcPr>
            <w:tcW w:w="1428" w:type="dxa"/>
            <w:gridSpan w:val="2"/>
            <w:tcBorders>
              <w:top w:val="single" w:sz="4" w:space="0" w:color="000000"/>
              <w:left w:val="single" w:sz="4" w:space="0" w:color="000000"/>
              <w:bottom w:val="single" w:sz="4" w:space="0" w:color="000000"/>
            </w:tcBorders>
            <w:shd w:val="clear" w:color="auto" w:fill="auto"/>
            <w:vAlign w:val="center"/>
          </w:tcPr>
          <w:p w14:paraId="17BDE9B1" w14:textId="77777777" w:rsidR="00D956E6" w:rsidRPr="009C5161" w:rsidRDefault="00D956E6" w:rsidP="00D956E6">
            <w:pPr>
              <w:rPr>
                <w:lang w:val="el-GR"/>
              </w:rPr>
            </w:pPr>
          </w:p>
        </w:tc>
        <w:tc>
          <w:tcPr>
            <w:tcW w:w="1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BAE90A" w14:textId="77777777" w:rsidR="00D956E6" w:rsidRPr="009C5161" w:rsidRDefault="00D956E6" w:rsidP="00D956E6">
            <w:pPr>
              <w:rPr>
                <w:lang w:val="el-GR"/>
              </w:rPr>
            </w:pPr>
          </w:p>
        </w:tc>
      </w:tr>
      <w:tr w:rsidR="00F512F1" w:rsidRPr="009C5161" w14:paraId="1B3AD1C0" w14:textId="77777777" w:rsidTr="00657483">
        <w:tblPrEx>
          <w:tblLook w:val="0000" w:firstRow="0" w:lastRow="0" w:firstColumn="0" w:lastColumn="0" w:noHBand="0" w:noVBand="0"/>
        </w:tblPrEx>
        <w:tc>
          <w:tcPr>
            <w:tcW w:w="851" w:type="dxa"/>
            <w:tcBorders>
              <w:top w:val="single" w:sz="4" w:space="0" w:color="000000"/>
              <w:left w:val="single" w:sz="4" w:space="0" w:color="000000"/>
              <w:bottom w:val="single" w:sz="4" w:space="0" w:color="000000"/>
            </w:tcBorders>
            <w:shd w:val="clear" w:color="auto" w:fill="auto"/>
            <w:vAlign w:val="center"/>
          </w:tcPr>
          <w:p w14:paraId="7F2E0D36" w14:textId="77777777" w:rsidR="00D956E6" w:rsidRPr="009C5161" w:rsidRDefault="00D956E6" w:rsidP="00D956E6">
            <w:pPr>
              <w:numPr>
                <w:ilvl w:val="0"/>
                <w:numId w:val="436"/>
              </w:numPr>
              <w:rPr>
                <w:lang w:val="el-GR"/>
              </w:rPr>
            </w:pPr>
          </w:p>
        </w:tc>
        <w:tc>
          <w:tcPr>
            <w:tcW w:w="3819" w:type="dxa"/>
            <w:tcBorders>
              <w:top w:val="single" w:sz="4" w:space="0" w:color="000000"/>
              <w:left w:val="single" w:sz="4" w:space="0" w:color="000000"/>
              <w:bottom w:val="single" w:sz="4" w:space="0" w:color="000000"/>
            </w:tcBorders>
            <w:shd w:val="clear" w:color="auto" w:fill="auto"/>
            <w:vAlign w:val="center"/>
          </w:tcPr>
          <w:p w14:paraId="24BDD937" w14:textId="77777777" w:rsidR="00D956E6" w:rsidRPr="009C5161" w:rsidRDefault="00D956E6" w:rsidP="00D956E6">
            <w:pPr>
              <w:rPr>
                <w:lang w:val="el-GR"/>
              </w:rPr>
            </w:pPr>
            <w:r w:rsidRPr="009C5161">
              <w:rPr>
                <w:lang w:val="el-GR"/>
              </w:rPr>
              <w:t xml:space="preserve">Πιστοποίηση εξωτερικών χρηστών με τρόπους συμβατούς με τον </w:t>
            </w:r>
            <w:proofErr w:type="spellStart"/>
            <w:r w:rsidRPr="009C5161">
              <w:rPr>
                <w:lang w:val="el-GR"/>
              </w:rPr>
              <w:t>eIDAS</w:t>
            </w:r>
            <w:proofErr w:type="spellEnd"/>
            <w:r w:rsidRPr="009C5161">
              <w:rPr>
                <w:lang w:val="el-GR"/>
              </w:rPr>
              <w:t xml:space="preserve"> και με αξιοποίηση ευρέως διαδεδομένων τεχνικών πιστοποίησης, όπως λ.χ. η πιστοποίηση μέσω </w:t>
            </w:r>
            <w:proofErr w:type="spellStart"/>
            <w:r w:rsidRPr="009C5161">
              <w:rPr>
                <w:lang w:val="el-GR"/>
              </w:rPr>
              <w:t>Taxisnet</w:t>
            </w:r>
            <w:proofErr w:type="spellEnd"/>
          </w:p>
        </w:tc>
        <w:tc>
          <w:tcPr>
            <w:tcW w:w="1991" w:type="dxa"/>
            <w:gridSpan w:val="2"/>
            <w:tcBorders>
              <w:top w:val="single" w:sz="4" w:space="0" w:color="000000"/>
              <w:left w:val="single" w:sz="4" w:space="0" w:color="000000"/>
              <w:bottom w:val="single" w:sz="4" w:space="0" w:color="000000"/>
            </w:tcBorders>
            <w:shd w:val="clear" w:color="auto" w:fill="auto"/>
            <w:vAlign w:val="center"/>
          </w:tcPr>
          <w:p w14:paraId="2242CB8E" w14:textId="77777777" w:rsidR="00D956E6" w:rsidRPr="009C5161" w:rsidRDefault="00D956E6" w:rsidP="00D956E6">
            <w:pPr>
              <w:rPr>
                <w:lang w:val="el-GR"/>
              </w:rPr>
            </w:pPr>
            <w:r w:rsidRPr="009C5161">
              <w:t>NAI</w:t>
            </w:r>
          </w:p>
        </w:tc>
        <w:tc>
          <w:tcPr>
            <w:tcW w:w="1428" w:type="dxa"/>
            <w:gridSpan w:val="2"/>
            <w:tcBorders>
              <w:top w:val="single" w:sz="4" w:space="0" w:color="000000"/>
              <w:left w:val="single" w:sz="4" w:space="0" w:color="000000"/>
              <w:bottom w:val="single" w:sz="4" w:space="0" w:color="000000"/>
            </w:tcBorders>
            <w:shd w:val="clear" w:color="auto" w:fill="auto"/>
            <w:vAlign w:val="center"/>
          </w:tcPr>
          <w:p w14:paraId="7787BF61" w14:textId="77777777" w:rsidR="00D956E6" w:rsidRPr="009C5161" w:rsidRDefault="00D956E6" w:rsidP="00D956E6">
            <w:pPr>
              <w:rPr>
                <w:lang w:val="el-GR"/>
              </w:rPr>
            </w:pPr>
          </w:p>
        </w:tc>
        <w:tc>
          <w:tcPr>
            <w:tcW w:w="1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C5E04E" w14:textId="77777777" w:rsidR="00D956E6" w:rsidRPr="009C5161" w:rsidRDefault="00D956E6" w:rsidP="00D956E6">
            <w:pPr>
              <w:rPr>
                <w:lang w:val="el-GR"/>
              </w:rPr>
            </w:pPr>
          </w:p>
        </w:tc>
      </w:tr>
      <w:tr w:rsidR="00F512F1" w:rsidRPr="009C5161" w14:paraId="60E1CAD9" w14:textId="77777777" w:rsidTr="00F512F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right w:w="108" w:type="dxa"/>
          </w:tblCellMar>
          <w:tblLook w:val="0000" w:firstRow="0" w:lastRow="0" w:firstColumn="0" w:lastColumn="0" w:noHBand="0" w:noVBand="0"/>
        </w:tblPrEx>
        <w:tc>
          <w:tcPr>
            <w:tcW w:w="10007" w:type="dxa"/>
            <w:gridSpan w:val="7"/>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3A8D7C2E" w14:textId="77777777" w:rsidR="00D956E6" w:rsidRPr="009C5161" w:rsidRDefault="00D956E6" w:rsidP="00D956E6">
            <w:pPr>
              <w:rPr>
                <w:b/>
                <w:bCs/>
                <w:lang w:val="el-GR"/>
              </w:rPr>
            </w:pPr>
            <w:r w:rsidRPr="009C5161">
              <w:rPr>
                <w:b/>
                <w:bCs/>
                <w:lang w:val="el-GR"/>
              </w:rPr>
              <w:t>Αρχιτεκτονική Λύση</w:t>
            </w:r>
          </w:p>
        </w:tc>
      </w:tr>
      <w:tr w:rsidR="00F512F1" w:rsidRPr="009C5161" w14:paraId="1A0660C9" w14:textId="77777777" w:rsidTr="00657483">
        <w:tblPrEx>
          <w:tblLook w:val="0000" w:firstRow="0" w:lastRow="0" w:firstColumn="0" w:lastColumn="0" w:noHBand="0" w:noVBand="0"/>
        </w:tblPrEx>
        <w:tc>
          <w:tcPr>
            <w:tcW w:w="851" w:type="dxa"/>
            <w:tcBorders>
              <w:top w:val="single" w:sz="4" w:space="0" w:color="000000"/>
              <w:left w:val="single" w:sz="4" w:space="0" w:color="000000"/>
              <w:bottom w:val="single" w:sz="4" w:space="0" w:color="000000"/>
            </w:tcBorders>
            <w:shd w:val="clear" w:color="auto" w:fill="auto"/>
            <w:vAlign w:val="center"/>
          </w:tcPr>
          <w:p w14:paraId="512FD460" w14:textId="77777777" w:rsidR="00D956E6" w:rsidRPr="009C5161" w:rsidRDefault="00D956E6" w:rsidP="00D956E6">
            <w:pPr>
              <w:numPr>
                <w:ilvl w:val="0"/>
                <w:numId w:val="436"/>
              </w:numPr>
              <w:rPr>
                <w:lang w:val="el-GR"/>
              </w:rPr>
            </w:pPr>
          </w:p>
        </w:tc>
        <w:tc>
          <w:tcPr>
            <w:tcW w:w="3819" w:type="dxa"/>
            <w:tcBorders>
              <w:top w:val="single" w:sz="4" w:space="0" w:color="000000"/>
              <w:left w:val="single" w:sz="4" w:space="0" w:color="000000"/>
              <w:bottom w:val="single" w:sz="4" w:space="0" w:color="000000"/>
            </w:tcBorders>
            <w:shd w:val="clear" w:color="auto" w:fill="auto"/>
            <w:vAlign w:val="center"/>
          </w:tcPr>
          <w:p w14:paraId="32F35625" w14:textId="77777777" w:rsidR="00D956E6" w:rsidRPr="009C5161" w:rsidRDefault="00D956E6" w:rsidP="00D956E6">
            <w:pPr>
              <w:rPr>
                <w:lang w:val="el-GR"/>
              </w:rPr>
            </w:pPr>
            <w:r w:rsidRPr="009C5161">
              <w:rPr>
                <w:lang w:val="el-GR"/>
              </w:rPr>
              <w:t xml:space="preserve">Να </w:t>
            </w:r>
            <w:proofErr w:type="spellStart"/>
            <w:r w:rsidRPr="009C5161">
              <w:rPr>
                <w:lang w:val="el-GR"/>
              </w:rPr>
              <w:t>περιγραφεί</w:t>
            </w:r>
            <w:proofErr w:type="spellEnd"/>
            <w:r w:rsidRPr="009C5161">
              <w:rPr>
                <w:lang w:val="el-GR"/>
              </w:rPr>
              <w:t xml:space="preserve"> λεπτομερώς η προτεινόμενη αρχιτεκτονική λύση</w:t>
            </w:r>
          </w:p>
        </w:tc>
        <w:tc>
          <w:tcPr>
            <w:tcW w:w="1991" w:type="dxa"/>
            <w:gridSpan w:val="2"/>
            <w:tcBorders>
              <w:top w:val="single" w:sz="4" w:space="0" w:color="000000"/>
              <w:left w:val="single" w:sz="4" w:space="0" w:color="000000"/>
              <w:bottom w:val="single" w:sz="4" w:space="0" w:color="000000"/>
            </w:tcBorders>
            <w:shd w:val="clear" w:color="auto" w:fill="auto"/>
            <w:vAlign w:val="center"/>
          </w:tcPr>
          <w:p w14:paraId="3C3C992A" w14:textId="77777777" w:rsidR="00D956E6" w:rsidRPr="009C5161" w:rsidRDefault="00D956E6" w:rsidP="00D956E6">
            <w:pPr>
              <w:rPr>
                <w:lang w:val="el-GR"/>
              </w:rPr>
            </w:pPr>
            <w:r w:rsidRPr="009C5161">
              <w:t>NAI</w:t>
            </w:r>
          </w:p>
        </w:tc>
        <w:tc>
          <w:tcPr>
            <w:tcW w:w="1428" w:type="dxa"/>
            <w:gridSpan w:val="2"/>
            <w:tcBorders>
              <w:top w:val="single" w:sz="4" w:space="0" w:color="000000"/>
              <w:left w:val="single" w:sz="4" w:space="0" w:color="000000"/>
              <w:bottom w:val="single" w:sz="4" w:space="0" w:color="000000"/>
            </w:tcBorders>
            <w:shd w:val="clear" w:color="auto" w:fill="auto"/>
            <w:vAlign w:val="center"/>
          </w:tcPr>
          <w:p w14:paraId="7BCCC449" w14:textId="77777777" w:rsidR="00D956E6" w:rsidRPr="009C5161" w:rsidRDefault="00D956E6" w:rsidP="00D956E6">
            <w:pPr>
              <w:rPr>
                <w:lang w:val="el-GR"/>
              </w:rPr>
            </w:pPr>
          </w:p>
        </w:tc>
        <w:tc>
          <w:tcPr>
            <w:tcW w:w="1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93112A" w14:textId="77777777" w:rsidR="00D956E6" w:rsidRPr="009C5161" w:rsidRDefault="00D956E6" w:rsidP="00D956E6">
            <w:pPr>
              <w:rPr>
                <w:lang w:val="el-GR"/>
              </w:rPr>
            </w:pPr>
          </w:p>
        </w:tc>
      </w:tr>
      <w:tr w:rsidR="00F512F1" w:rsidRPr="009C5161" w14:paraId="2EDCBA4D" w14:textId="77777777" w:rsidTr="00657483">
        <w:tblPrEx>
          <w:tblLook w:val="0000" w:firstRow="0" w:lastRow="0" w:firstColumn="0" w:lastColumn="0" w:noHBand="0" w:noVBand="0"/>
        </w:tblPrEx>
        <w:tc>
          <w:tcPr>
            <w:tcW w:w="851" w:type="dxa"/>
            <w:tcBorders>
              <w:top w:val="single" w:sz="4" w:space="0" w:color="000000"/>
              <w:left w:val="single" w:sz="4" w:space="0" w:color="000000"/>
              <w:bottom w:val="single" w:sz="4" w:space="0" w:color="000000"/>
            </w:tcBorders>
            <w:shd w:val="clear" w:color="auto" w:fill="auto"/>
            <w:vAlign w:val="center"/>
          </w:tcPr>
          <w:p w14:paraId="01BBC17C" w14:textId="77777777" w:rsidR="00D956E6" w:rsidRPr="009C5161" w:rsidRDefault="00D956E6" w:rsidP="00D956E6">
            <w:pPr>
              <w:numPr>
                <w:ilvl w:val="0"/>
                <w:numId w:val="436"/>
              </w:numPr>
              <w:rPr>
                <w:lang w:val="el-GR"/>
              </w:rPr>
            </w:pPr>
          </w:p>
        </w:tc>
        <w:tc>
          <w:tcPr>
            <w:tcW w:w="3819" w:type="dxa"/>
            <w:tcBorders>
              <w:top w:val="single" w:sz="4" w:space="0" w:color="000000"/>
              <w:left w:val="single" w:sz="4" w:space="0" w:color="000000"/>
              <w:bottom w:val="single" w:sz="4" w:space="0" w:color="000000"/>
            </w:tcBorders>
            <w:shd w:val="clear" w:color="auto" w:fill="auto"/>
            <w:vAlign w:val="center"/>
          </w:tcPr>
          <w:p w14:paraId="1AFA69F2" w14:textId="77777777" w:rsidR="00D956E6" w:rsidRPr="009C5161" w:rsidRDefault="00D956E6" w:rsidP="00D956E6">
            <w:pPr>
              <w:rPr>
                <w:lang w:val="el-GR"/>
              </w:rPr>
            </w:pPr>
            <w:r w:rsidRPr="009C5161">
              <w:rPr>
                <w:lang w:val="el-GR"/>
              </w:rPr>
              <w:t xml:space="preserve">Φιλοξενία στο </w:t>
            </w:r>
            <w:r w:rsidRPr="009C5161">
              <w:t>G</w:t>
            </w:r>
            <w:r w:rsidRPr="009C5161">
              <w:rPr>
                <w:lang w:val="el-GR"/>
              </w:rPr>
              <w:t>-</w:t>
            </w:r>
            <w:r w:rsidRPr="009C5161">
              <w:t>cloud</w:t>
            </w:r>
            <w:r w:rsidRPr="009C5161">
              <w:rPr>
                <w:lang w:val="el-GR"/>
              </w:rPr>
              <w:t xml:space="preserve"> χωρίς προβλήματα συμβατότητας</w:t>
            </w:r>
          </w:p>
        </w:tc>
        <w:tc>
          <w:tcPr>
            <w:tcW w:w="1991" w:type="dxa"/>
            <w:gridSpan w:val="2"/>
            <w:tcBorders>
              <w:top w:val="single" w:sz="4" w:space="0" w:color="000000"/>
              <w:left w:val="single" w:sz="4" w:space="0" w:color="000000"/>
              <w:bottom w:val="single" w:sz="4" w:space="0" w:color="000000"/>
            </w:tcBorders>
            <w:shd w:val="clear" w:color="auto" w:fill="auto"/>
            <w:vAlign w:val="center"/>
          </w:tcPr>
          <w:p w14:paraId="13BF2FBA" w14:textId="77777777" w:rsidR="00D956E6" w:rsidRPr="009C5161" w:rsidRDefault="00D956E6" w:rsidP="00D956E6">
            <w:pPr>
              <w:rPr>
                <w:lang w:val="el-GR"/>
              </w:rPr>
            </w:pPr>
            <w:r w:rsidRPr="009C5161">
              <w:t>NAI</w:t>
            </w:r>
          </w:p>
        </w:tc>
        <w:tc>
          <w:tcPr>
            <w:tcW w:w="1428" w:type="dxa"/>
            <w:gridSpan w:val="2"/>
            <w:tcBorders>
              <w:top w:val="single" w:sz="4" w:space="0" w:color="000000"/>
              <w:left w:val="single" w:sz="4" w:space="0" w:color="000000"/>
              <w:bottom w:val="single" w:sz="4" w:space="0" w:color="000000"/>
            </w:tcBorders>
            <w:shd w:val="clear" w:color="auto" w:fill="auto"/>
            <w:vAlign w:val="center"/>
          </w:tcPr>
          <w:p w14:paraId="2896AFA3" w14:textId="77777777" w:rsidR="00D956E6" w:rsidRPr="009C5161" w:rsidRDefault="00D956E6" w:rsidP="00D956E6">
            <w:pPr>
              <w:rPr>
                <w:lang w:val="el-GR"/>
              </w:rPr>
            </w:pPr>
          </w:p>
        </w:tc>
        <w:tc>
          <w:tcPr>
            <w:tcW w:w="1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DCDB7A" w14:textId="77777777" w:rsidR="00D956E6" w:rsidRPr="009C5161" w:rsidRDefault="00D956E6" w:rsidP="00D956E6">
            <w:pPr>
              <w:rPr>
                <w:lang w:val="el-GR"/>
              </w:rPr>
            </w:pPr>
          </w:p>
        </w:tc>
      </w:tr>
      <w:tr w:rsidR="00F512F1" w:rsidRPr="009C5161" w14:paraId="6D823817" w14:textId="77777777" w:rsidTr="00657483">
        <w:tblPrEx>
          <w:tblLook w:val="0000" w:firstRow="0" w:lastRow="0" w:firstColumn="0" w:lastColumn="0" w:noHBand="0" w:noVBand="0"/>
        </w:tblPrEx>
        <w:tc>
          <w:tcPr>
            <w:tcW w:w="851" w:type="dxa"/>
            <w:tcBorders>
              <w:top w:val="single" w:sz="4" w:space="0" w:color="000000"/>
              <w:left w:val="single" w:sz="4" w:space="0" w:color="000000"/>
              <w:bottom w:val="single" w:sz="4" w:space="0" w:color="000000"/>
            </w:tcBorders>
            <w:shd w:val="clear" w:color="auto" w:fill="auto"/>
            <w:vAlign w:val="center"/>
          </w:tcPr>
          <w:p w14:paraId="64E3F3C9" w14:textId="77777777" w:rsidR="00D956E6" w:rsidRPr="009C5161" w:rsidRDefault="00D956E6" w:rsidP="00D956E6">
            <w:pPr>
              <w:numPr>
                <w:ilvl w:val="0"/>
                <w:numId w:val="436"/>
              </w:numPr>
              <w:rPr>
                <w:lang w:val="el-GR"/>
              </w:rPr>
            </w:pPr>
          </w:p>
        </w:tc>
        <w:tc>
          <w:tcPr>
            <w:tcW w:w="3819" w:type="dxa"/>
            <w:tcBorders>
              <w:top w:val="single" w:sz="4" w:space="0" w:color="000000"/>
              <w:left w:val="single" w:sz="4" w:space="0" w:color="000000"/>
              <w:bottom w:val="single" w:sz="4" w:space="0" w:color="000000"/>
            </w:tcBorders>
            <w:shd w:val="clear" w:color="auto" w:fill="auto"/>
            <w:vAlign w:val="center"/>
          </w:tcPr>
          <w:p w14:paraId="180C61BB" w14:textId="77777777" w:rsidR="00D956E6" w:rsidRPr="009C5161" w:rsidRDefault="00D956E6" w:rsidP="00D956E6">
            <w:pPr>
              <w:rPr>
                <w:lang w:val="el-GR"/>
              </w:rPr>
            </w:pPr>
            <w:proofErr w:type="spellStart"/>
            <w:r w:rsidRPr="009C5161">
              <w:t>Πλήθος</w:t>
            </w:r>
            <w:proofErr w:type="spellEnd"/>
            <w:r w:rsidRPr="009C5161">
              <w:t xml:space="preserve"> virtual </w:t>
            </w:r>
            <w:proofErr w:type="spellStart"/>
            <w:r w:rsidRPr="009C5161">
              <w:t>δι</w:t>
            </w:r>
            <w:proofErr w:type="spellEnd"/>
            <w:r w:rsidRPr="009C5161">
              <w:t>ακομιστών Web</w:t>
            </w:r>
          </w:p>
        </w:tc>
        <w:tc>
          <w:tcPr>
            <w:tcW w:w="1991" w:type="dxa"/>
            <w:gridSpan w:val="2"/>
            <w:tcBorders>
              <w:top w:val="single" w:sz="4" w:space="0" w:color="000000"/>
              <w:left w:val="single" w:sz="4" w:space="0" w:color="000000"/>
              <w:bottom w:val="single" w:sz="4" w:space="0" w:color="000000"/>
            </w:tcBorders>
            <w:shd w:val="clear" w:color="auto" w:fill="auto"/>
            <w:vAlign w:val="center"/>
          </w:tcPr>
          <w:p w14:paraId="2E0DF224" w14:textId="77777777" w:rsidR="00D956E6" w:rsidRPr="009C5161" w:rsidRDefault="00D956E6" w:rsidP="00D956E6">
            <w:pPr>
              <w:rPr>
                <w:lang w:val="el-GR"/>
              </w:rPr>
            </w:pPr>
            <w:r w:rsidRPr="009C5161">
              <w:t>&gt;=</w:t>
            </w:r>
            <w:r w:rsidRPr="009C5161">
              <w:rPr>
                <w:lang w:val="en-US"/>
              </w:rPr>
              <w:t>0</w:t>
            </w:r>
            <w:r w:rsidRPr="009C5161">
              <w:rPr>
                <w:lang w:val="el-GR"/>
              </w:rPr>
              <w:t>6</w:t>
            </w:r>
          </w:p>
        </w:tc>
        <w:tc>
          <w:tcPr>
            <w:tcW w:w="1428" w:type="dxa"/>
            <w:gridSpan w:val="2"/>
            <w:tcBorders>
              <w:top w:val="single" w:sz="4" w:space="0" w:color="000000"/>
              <w:left w:val="single" w:sz="4" w:space="0" w:color="000000"/>
              <w:bottom w:val="single" w:sz="4" w:space="0" w:color="000000"/>
            </w:tcBorders>
            <w:shd w:val="clear" w:color="auto" w:fill="auto"/>
            <w:vAlign w:val="center"/>
          </w:tcPr>
          <w:p w14:paraId="680F1330" w14:textId="77777777" w:rsidR="00D956E6" w:rsidRPr="009C5161" w:rsidRDefault="00D956E6" w:rsidP="00D956E6">
            <w:pPr>
              <w:rPr>
                <w:lang w:val="el-GR"/>
              </w:rPr>
            </w:pPr>
          </w:p>
        </w:tc>
        <w:tc>
          <w:tcPr>
            <w:tcW w:w="1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5FF68D" w14:textId="77777777" w:rsidR="00D956E6" w:rsidRPr="009C5161" w:rsidRDefault="00D956E6" w:rsidP="00D956E6">
            <w:pPr>
              <w:rPr>
                <w:lang w:val="el-GR"/>
              </w:rPr>
            </w:pPr>
          </w:p>
        </w:tc>
      </w:tr>
      <w:tr w:rsidR="00F512F1" w:rsidRPr="009C5161" w14:paraId="4CD22596" w14:textId="77777777" w:rsidTr="00657483">
        <w:tblPrEx>
          <w:tblLook w:val="0000" w:firstRow="0" w:lastRow="0" w:firstColumn="0" w:lastColumn="0" w:noHBand="0" w:noVBand="0"/>
        </w:tblPrEx>
        <w:tc>
          <w:tcPr>
            <w:tcW w:w="851" w:type="dxa"/>
            <w:tcBorders>
              <w:top w:val="single" w:sz="4" w:space="0" w:color="000000"/>
              <w:left w:val="single" w:sz="4" w:space="0" w:color="000000"/>
              <w:bottom w:val="single" w:sz="4" w:space="0" w:color="000000"/>
            </w:tcBorders>
            <w:shd w:val="clear" w:color="auto" w:fill="auto"/>
            <w:vAlign w:val="center"/>
          </w:tcPr>
          <w:p w14:paraId="37AEC563" w14:textId="77777777" w:rsidR="00D956E6" w:rsidRPr="009C5161" w:rsidRDefault="00D956E6" w:rsidP="00D956E6">
            <w:pPr>
              <w:numPr>
                <w:ilvl w:val="0"/>
                <w:numId w:val="436"/>
              </w:numPr>
              <w:rPr>
                <w:lang w:val="el-GR"/>
              </w:rPr>
            </w:pPr>
          </w:p>
        </w:tc>
        <w:tc>
          <w:tcPr>
            <w:tcW w:w="3819" w:type="dxa"/>
            <w:tcBorders>
              <w:top w:val="single" w:sz="4" w:space="0" w:color="000000"/>
              <w:left w:val="single" w:sz="4" w:space="0" w:color="000000"/>
              <w:bottom w:val="single" w:sz="4" w:space="0" w:color="000000"/>
            </w:tcBorders>
            <w:shd w:val="clear" w:color="auto" w:fill="auto"/>
            <w:vAlign w:val="center"/>
          </w:tcPr>
          <w:p w14:paraId="46D74AB2" w14:textId="77777777" w:rsidR="00D956E6" w:rsidRPr="009C5161" w:rsidRDefault="00D956E6" w:rsidP="00D956E6">
            <w:pPr>
              <w:rPr>
                <w:lang w:val="el-GR"/>
              </w:rPr>
            </w:pPr>
            <w:r w:rsidRPr="009C5161">
              <w:rPr>
                <w:lang w:val="el-GR"/>
              </w:rPr>
              <w:t xml:space="preserve">Πλήθος </w:t>
            </w:r>
            <w:r w:rsidRPr="009C5161">
              <w:t>virtual</w:t>
            </w:r>
            <w:r w:rsidRPr="009C5161">
              <w:rPr>
                <w:lang w:val="el-GR"/>
              </w:rPr>
              <w:t xml:space="preserve"> διακομιστών </w:t>
            </w:r>
            <w:r w:rsidRPr="009C5161">
              <w:t>Application</w:t>
            </w:r>
            <w:r w:rsidRPr="009C5161">
              <w:rPr>
                <w:lang w:val="el-GR"/>
              </w:rPr>
              <w:t xml:space="preserve"> (εφόσον είναι διακριτοί από τους </w:t>
            </w:r>
            <w:r w:rsidRPr="009C5161">
              <w:t>Web</w:t>
            </w:r>
            <w:r w:rsidRPr="009C5161">
              <w:rPr>
                <w:lang w:val="el-GR"/>
              </w:rPr>
              <w:t>)</w:t>
            </w:r>
          </w:p>
        </w:tc>
        <w:tc>
          <w:tcPr>
            <w:tcW w:w="1991" w:type="dxa"/>
            <w:gridSpan w:val="2"/>
            <w:tcBorders>
              <w:top w:val="single" w:sz="4" w:space="0" w:color="000000"/>
              <w:left w:val="single" w:sz="4" w:space="0" w:color="000000"/>
              <w:bottom w:val="single" w:sz="4" w:space="0" w:color="000000"/>
            </w:tcBorders>
            <w:shd w:val="clear" w:color="auto" w:fill="auto"/>
            <w:vAlign w:val="center"/>
          </w:tcPr>
          <w:p w14:paraId="4C595F70" w14:textId="77777777" w:rsidR="00D956E6" w:rsidRPr="009C5161" w:rsidRDefault="00D956E6" w:rsidP="00D956E6">
            <w:pPr>
              <w:rPr>
                <w:lang w:val="el-GR"/>
              </w:rPr>
            </w:pPr>
            <w:r w:rsidRPr="009C5161">
              <w:t>&gt;=</w:t>
            </w:r>
            <w:r w:rsidRPr="009C5161">
              <w:rPr>
                <w:lang w:val="en-US"/>
              </w:rPr>
              <w:t>0</w:t>
            </w:r>
            <w:r w:rsidRPr="009C5161">
              <w:rPr>
                <w:lang w:val="el-GR"/>
              </w:rPr>
              <w:t>6</w:t>
            </w:r>
          </w:p>
        </w:tc>
        <w:tc>
          <w:tcPr>
            <w:tcW w:w="1428" w:type="dxa"/>
            <w:gridSpan w:val="2"/>
            <w:tcBorders>
              <w:top w:val="single" w:sz="4" w:space="0" w:color="000000"/>
              <w:left w:val="single" w:sz="4" w:space="0" w:color="000000"/>
              <w:bottom w:val="single" w:sz="4" w:space="0" w:color="000000"/>
            </w:tcBorders>
            <w:shd w:val="clear" w:color="auto" w:fill="auto"/>
            <w:vAlign w:val="center"/>
          </w:tcPr>
          <w:p w14:paraId="1BAF1E30" w14:textId="77777777" w:rsidR="00D956E6" w:rsidRPr="009C5161" w:rsidRDefault="00D956E6" w:rsidP="00D956E6">
            <w:pPr>
              <w:rPr>
                <w:lang w:val="el-GR"/>
              </w:rPr>
            </w:pPr>
          </w:p>
        </w:tc>
        <w:tc>
          <w:tcPr>
            <w:tcW w:w="1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25CA64" w14:textId="77777777" w:rsidR="00D956E6" w:rsidRPr="009C5161" w:rsidRDefault="00D956E6" w:rsidP="00D956E6">
            <w:pPr>
              <w:rPr>
                <w:lang w:val="el-GR"/>
              </w:rPr>
            </w:pPr>
          </w:p>
        </w:tc>
      </w:tr>
      <w:tr w:rsidR="00F512F1" w:rsidRPr="009C5161" w14:paraId="303A4E24" w14:textId="77777777" w:rsidTr="00657483">
        <w:tblPrEx>
          <w:tblLook w:val="0000" w:firstRow="0" w:lastRow="0" w:firstColumn="0" w:lastColumn="0" w:noHBand="0" w:noVBand="0"/>
        </w:tblPrEx>
        <w:tc>
          <w:tcPr>
            <w:tcW w:w="851" w:type="dxa"/>
            <w:tcBorders>
              <w:top w:val="single" w:sz="4" w:space="0" w:color="000000"/>
              <w:left w:val="single" w:sz="4" w:space="0" w:color="000000"/>
              <w:bottom w:val="single" w:sz="4" w:space="0" w:color="000000"/>
            </w:tcBorders>
            <w:shd w:val="clear" w:color="auto" w:fill="auto"/>
            <w:vAlign w:val="center"/>
          </w:tcPr>
          <w:p w14:paraId="34F8BB5E" w14:textId="77777777" w:rsidR="00D956E6" w:rsidRPr="009C5161" w:rsidRDefault="00D956E6" w:rsidP="00D956E6">
            <w:pPr>
              <w:numPr>
                <w:ilvl w:val="0"/>
                <w:numId w:val="436"/>
              </w:numPr>
              <w:rPr>
                <w:lang w:val="el-GR"/>
              </w:rPr>
            </w:pPr>
          </w:p>
        </w:tc>
        <w:tc>
          <w:tcPr>
            <w:tcW w:w="3819" w:type="dxa"/>
            <w:tcBorders>
              <w:top w:val="single" w:sz="4" w:space="0" w:color="000000"/>
              <w:left w:val="single" w:sz="4" w:space="0" w:color="000000"/>
              <w:bottom w:val="single" w:sz="4" w:space="0" w:color="000000"/>
            </w:tcBorders>
            <w:shd w:val="clear" w:color="auto" w:fill="auto"/>
            <w:vAlign w:val="center"/>
          </w:tcPr>
          <w:p w14:paraId="4538D0C0" w14:textId="77777777" w:rsidR="00D956E6" w:rsidRPr="009C5161" w:rsidRDefault="00D956E6" w:rsidP="00D956E6">
            <w:pPr>
              <w:rPr>
                <w:lang w:val="el-GR"/>
              </w:rPr>
            </w:pPr>
            <w:r w:rsidRPr="009C5161">
              <w:rPr>
                <w:lang w:val="el-GR"/>
              </w:rPr>
              <w:t xml:space="preserve">Σύστημα διαχείρισης βάσεων δεδομένων σε διάταξη </w:t>
            </w:r>
            <w:r w:rsidRPr="009C5161">
              <w:t>mirrored</w:t>
            </w:r>
            <w:r w:rsidRPr="009C5161">
              <w:rPr>
                <w:lang w:val="el-GR"/>
              </w:rPr>
              <w:t xml:space="preserve"> και </w:t>
            </w:r>
            <w:r w:rsidRPr="009C5161">
              <w:t>failover</w:t>
            </w:r>
            <w:r w:rsidRPr="009C5161">
              <w:rPr>
                <w:lang w:val="el-GR"/>
              </w:rPr>
              <w:t xml:space="preserve"> – Να αναφερθεί το πλήθος των προσφερόμενων κόμβων</w:t>
            </w:r>
          </w:p>
        </w:tc>
        <w:tc>
          <w:tcPr>
            <w:tcW w:w="1991" w:type="dxa"/>
            <w:gridSpan w:val="2"/>
            <w:tcBorders>
              <w:top w:val="single" w:sz="4" w:space="0" w:color="000000"/>
              <w:left w:val="single" w:sz="4" w:space="0" w:color="000000"/>
              <w:bottom w:val="single" w:sz="4" w:space="0" w:color="000000"/>
            </w:tcBorders>
            <w:shd w:val="clear" w:color="auto" w:fill="auto"/>
            <w:vAlign w:val="center"/>
          </w:tcPr>
          <w:p w14:paraId="2FAD3A28" w14:textId="77777777" w:rsidR="00D956E6" w:rsidRPr="009C5161" w:rsidRDefault="00D956E6" w:rsidP="00D956E6">
            <w:pPr>
              <w:rPr>
                <w:lang w:val="el-GR"/>
              </w:rPr>
            </w:pPr>
            <w:r w:rsidRPr="009C5161">
              <w:t>NAI</w:t>
            </w:r>
          </w:p>
        </w:tc>
        <w:tc>
          <w:tcPr>
            <w:tcW w:w="1428" w:type="dxa"/>
            <w:gridSpan w:val="2"/>
            <w:tcBorders>
              <w:top w:val="single" w:sz="4" w:space="0" w:color="000000"/>
              <w:left w:val="single" w:sz="4" w:space="0" w:color="000000"/>
              <w:bottom w:val="single" w:sz="4" w:space="0" w:color="000000"/>
            </w:tcBorders>
            <w:shd w:val="clear" w:color="auto" w:fill="auto"/>
            <w:vAlign w:val="center"/>
          </w:tcPr>
          <w:p w14:paraId="239CD34B" w14:textId="77777777" w:rsidR="00D956E6" w:rsidRPr="009C5161" w:rsidRDefault="00D956E6" w:rsidP="00D956E6">
            <w:pPr>
              <w:rPr>
                <w:lang w:val="el-GR"/>
              </w:rPr>
            </w:pPr>
          </w:p>
        </w:tc>
        <w:tc>
          <w:tcPr>
            <w:tcW w:w="1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62B804" w14:textId="77777777" w:rsidR="00D956E6" w:rsidRPr="009C5161" w:rsidRDefault="00D956E6" w:rsidP="00D956E6">
            <w:pPr>
              <w:rPr>
                <w:lang w:val="el-GR"/>
              </w:rPr>
            </w:pPr>
          </w:p>
        </w:tc>
      </w:tr>
      <w:tr w:rsidR="00F512F1" w:rsidRPr="009C5161" w14:paraId="65BCD870" w14:textId="77777777" w:rsidTr="00657483">
        <w:tblPrEx>
          <w:tblLook w:val="0000" w:firstRow="0" w:lastRow="0" w:firstColumn="0" w:lastColumn="0" w:noHBand="0" w:noVBand="0"/>
        </w:tblPrEx>
        <w:tc>
          <w:tcPr>
            <w:tcW w:w="851" w:type="dxa"/>
            <w:tcBorders>
              <w:top w:val="single" w:sz="4" w:space="0" w:color="000000"/>
              <w:left w:val="single" w:sz="4" w:space="0" w:color="000000"/>
              <w:bottom w:val="single" w:sz="4" w:space="0" w:color="000000"/>
            </w:tcBorders>
            <w:shd w:val="clear" w:color="auto" w:fill="auto"/>
            <w:vAlign w:val="center"/>
          </w:tcPr>
          <w:p w14:paraId="47D48901" w14:textId="77777777" w:rsidR="00D956E6" w:rsidRPr="009C5161" w:rsidRDefault="00D956E6" w:rsidP="00D956E6">
            <w:pPr>
              <w:numPr>
                <w:ilvl w:val="0"/>
                <w:numId w:val="436"/>
              </w:numPr>
              <w:rPr>
                <w:lang w:val="el-GR"/>
              </w:rPr>
            </w:pPr>
          </w:p>
        </w:tc>
        <w:tc>
          <w:tcPr>
            <w:tcW w:w="3819" w:type="dxa"/>
            <w:tcBorders>
              <w:top w:val="single" w:sz="4" w:space="0" w:color="000000"/>
              <w:left w:val="single" w:sz="4" w:space="0" w:color="000000"/>
              <w:bottom w:val="single" w:sz="4" w:space="0" w:color="000000"/>
            </w:tcBorders>
            <w:shd w:val="clear" w:color="auto" w:fill="auto"/>
            <w:vAlign w:val="center"/>
          </w:tcPr>
          <w:p w14:paraId="3F98C19B" w14:textId="77777777" w:rsidR="00D956E6" w:rsidRPr="009C5161" w:rsidRDefault="00D956E6" w:rsidP="00D956E6">
            <w:pPr>
              <w:rPr>
                <w:lang w:val="en-US"/>
              </w:rPr>
            </w:pPr>
            <w:proofErr w:type="spellStart"/>
            <w:r w:rsidRPr="009C5161">
              <w:t>Πλήθος</w:t>
            </w:r>
            <w:proofErr w:type="spellEnd"/>
            <w:r w:rsidRPr="009C5161">
              <w:rPr>
                <w:lang w:val="en-US"/>
              </w:rPr>
              <w:t xml:space="preserve"> load balancers </w:t>
            </w:r>
            <w:proofErr w:type="spellStart"/>
            <w:r w:rsidRPr="009C5161">
              <w:t>στο</w:t>
            </w:r>
            <w:proofErr w:type="spellEnd"/>
            <w:r w:rsidRPr="009C5161">
              <w:rPr>
                <w:lang w:val="en-US"/>
              </w:rPr>
              <w:t xml:space="preserve"> Web </w:t>
            </w:r>
            <w:r w:rsidRPr="009C5161">
              <w:t>επίπ</w:t>
            </w:r>
            <w:proofErr w:type="spellStart"/>
            <w:r w:rsidRPr="009C5161">
              <w:t>εδο</w:t>
            </w:r>
            <w:proofErr w:type="spellEnd"/>
          </w:p>
        </w:tc>
        <w:tc>
          <w:tcPr>
            <w:tcW w:w="1991" w:type="dxa"/>
            <w:gridSpan w:val="2"/>
            <w:tcBorders>
              <w:top w:val="single" w:sz="4" w:space="0" w:color="000000"/>
              <w:left w:val="single" w:sz="4" w:space="0" w:color="000000"/>
              <w:bottom w:val="single" w:sz="4" w:space="0" w:color="000000"/>
            </w:tcBorders>
            <w:shd w:val="clear" w:color="auto" w:fill="auto"/>
            <w:vAlign w:val="center"/>
          </w:tcPr>
          <w:p w14:paraId="624833C5" w14:textId="77777777" w:rsidR="00D956E6" w:rsidRPr="009C5161" w:rsidRDefault="00D956E6" w:rsidP="00D956E6">
            <w:pPr>
              <w:rPr>
                <w:lang w:val="en-US"/>
              </w:rPr>
            </w:pPr>
            <w:r w:rsidRPr="009C5161">
              <w:t>&gt;=</w:t>
            </w:r>
            <w:r w:rsidRPr="009C5161">
              <w:rPr>
                <w:lang w:val="en-US"/>
              </w:rPr>
              <w:t>01</w:t>
            </w:r>
          </w:p>
        </w:tc>
        <w:tc>
          <w:tcPr>
            <w:tcW w:w="1428" w:type="dxa"/>
            <w:gridSpan w:val="2"/>
            <w:tcBorders>
              <w:top w:val="single" w:sz="4" w:space="0" w:color="000000"/>
              <w:left w:val="single" w:sz="4" w:space="0" w:color="000000"/>
              <w:bottom w:val="single" w:sz="4" w:space="0" w:color="000000"/>
            </w:tcBorders>
            <w:shd w:val="clear" w:color="auto" w:fill="auto"/>
            <w:vAlign w:val="center"/>
          </w:tcPr>
          <w:p w14:paraId="06F6EBF4" w14:textId="77777777" w:rsidR="00D956E6" w:rsidRPr="009C5161" w:rsidRDefault="00D956E6" w:rsidP="00D956E6">
            <w:pPr>
              <w:rPr>
                <w:lang w:val="en-US"/>
              </w:rPr>
            </w:pPr>
          </w:p>
        </w:tc>
        <w:tc>
          <w:tcPr>
            <w:tcW w:w="1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C6ABE2" w14:textId="77777777" w:rsidR="00D956E6" w:rsidRPr="009C5161" w:rsidRDefault="00D956E6" w:rsidP="00D956E6">
            <w:pPr>
              <w:rPr>
                <w:lang w:val="en-US"/>
              </w:rPr>
            </w:pPr>
          </w:p>
        </w:tc>
      </w:tr>
      <w:tr w:rsidR="00F512F1" w:rsidRPr="009C5161" w14:paraId="5EBBD8DE" w14:textId="77777777" w:rsidTr="00657483">
        <w:tblPrEx>
          <w:tblLook w:val="0000" w:firstRow="0" w:lastRow="0" w:firstColumn="0" w:lastColumn="0" w:noHBand="0" w:noVBand="0"/>
        </w:tblPrEx>
        <w:tc>
          <w:tcPr>
            <w:tcW w:w="851" w:type="dxa"/>
            <w:tcBorders>
              <w:top w:val="single" w:sz="4" w:space="0" w:color="000000"/>
              <w:left w:val="single" w:sz="4" w:space="0" w:color="000000"/>
              <w:bottom w:val="single" w:sz="4" w:space="0" w:color="000000"/>
            </w:tcBorders>
            <w:shd w:val="clear" w:color="auto" w:fill="auto"/>
            <w:vAlign w:val="center"/>
          </w:tcPr>
          <w:p w14:paraId="18C82AA4" w14:textId="77777777" w:rsidR="00D956E6" w:rsidRPr="009C5161" w:rsidRDefault="00D956E6" w:rsidP="00D956E6">
            <w:pPr>
              <w:numPr>
                <w:ilvl w:val="0"/>
                <w:numId w:val="436"/>
              </w:numPr>
              <w:rPr>
                <w:lang w:val="en-US"/>
              </w:rPr>
            </w:pPr>
          </w:p>
        </w:tc>
        <w:tc>
          <w:tcPr>
            <w:tcW w:w="3819" w:type="dxa"/>
            <w:tcBorders>
              <w:top w:val="single" w:sz="4" w:space="0" w:color="000000"/>
              <w:left w:val="single" w:sz="4" w:space="0" w:color="000000"/>
              <w:bottom w:val="single" w:sz="4" w:space="0" w:color="000000"/>
            </w:tcBorders>
            <w:shd w:val="clear" w:color="auto" w:fill="auto"/>
            <w:vAlign w:val="center"/>
          </w:tcPr>
          <w:p w14:paraId="521882E9" w14:textId="77777777" w:rsidR="00D956E6" w:rsidRPr="009C5161" w:rsidRDefault="00D956E6" w:rsidP="00D956E6">
            <w:pPr>
              <w:rPr>
                <w:lang w:val="el-GR"/>
              </w:rPr>
            </w:pPr>
            <w:r w:rsidRPr="009C5161">
              <w:rPr>
                <w:lang w:val="el-GR"/>
              </w:rPr>
              <w:t xml:space="preserve">Πλήθος </w:t>
            </w:r>
            <w:r w:rsidRPr="009C5161">
              <w:t>load</w:t>
            </w:r>
            <w:r w:rsidRPr="009C5161">
              <w:rPr>
                <w:lang w:val="el-GR"/>
              </w:rPr>
              <w:t xml:space="preserve"> </w:t>
            </w:r>
            <w:r w:rsidRPr="009C5161">
              <w:t>balancers</w:t>
            </w:r>
            <w:r w:rsidRPr="009C5161">
              <w:rPr>
                <w:lang w:val="el-GR"/>
              </w:rPr>
              <w:t xml:space="preserve"> στο </w:t>
            </w:r>
            <w:r w:rsidRPr="009C5161">
              <w:t>Application</w:t>
            </w:r>
            <w:r w:rsidRPr="009C5161">
              <w:rPr>
                <w:lang w:val="el-GR"/>
              </w:rPr>
              <w:t xml:space="preserve"> επίπεδο (εφόσον είναι διακριτοί από τους </w:t>
            </w:r>
            <w:r w:rsidRPr="009C5161">
              <w:t>Web</w:t>
            </w:r>
            <w:r w:rsidRPr="009C5161">
              <w:rPr>
                <w:lang w:val="el-GR"/>
              </w:rPr>
              <w:t>)</w:t>
            </w:r>
          </w:p>
        </w:tc>
        <w:tc>
          <w:tcPr>
            <w:tcW w:w="1991" w:type="dxa"/>
            <w:gridSpan w:val="2"/>
            <w:tcBorders>
              <w:top w:val="single" w:sz="4" w:space="0" w:color="000000"/>
              <w:left w:val="single" w:sz="4" w:space="0" w:color="000000"/>
              <w:bottom w:val="single" w:sz="4" w:space="0" w:color="000000"/>
            </w:tcBorders>
            <w:shd w:val="clear" w:color="auto" w:fill="auto"/>
            <w:vAlign w:val="center"/>
          </w:tcPr>
          <w:p w14:paraId="1162FA5E" w14:textId="77777777" w:rsidR="00D956E6" w:rsidRPr="009C5161" w:rsidRDefault="00D956E6" w:rsidP="00D956E6">
            <w:pPr>
              <w:rPr>
                <w:lang w:val="en-US"/>
              </w:rPr>
            </w:pPr>
            <w:r w:rsidRPr="009C5161">
              <w:t>&gt;=</w:t>
            </w:r>
            <w:r w:rsidRPr="009C5161">
              <w:rPr>
                <w:lang w:val="en-US"/>
              </w:rPr>
              <w:t>01</w:t>
            </w:r>
          </w:p>
        </w:tc>
        <w:tc>
          <w:tcPr>
            <w:tcW w:w="1428" w:type="dxa"/>
            <w:gridSpan w:val="2"/>
            <w:tcBorders>
              <w:top w:val="single" w:sz="4" w:space="0" w:color="000000"/>
              <w:left w:val="single" w:sz="4" w:space="0" w:color="000000"/>
              <w:bottom w:val="single" w:sz="4" w:space="0" w:color="000000"/>
            </w:tcBorders>
            <w:shd w:val="clear" w:color="auto" w:fill="auto"/>
            <w:vAlign w:val="center"/>
          </w:tcPr>
          <w:p w14:paraId="1D2B93D6" w14:textId="77777777" w:rsidR="00D956E6" w:rsidRPr="009C5161" w:rsidRDefault="00D956E6" w:rsidP="00D956E6">
            <w:pPr>
              <w:rPr>
                <w:lang w:val="el-GR"/>
              </w:rPr>
            </w:pPr>
          </w:p>
        </w:tc>
        <w:tc>
          <w:tcPr>
            <w:tcW w:w="1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D32840" w14:textId="77777777" w:rsidR="00D956E6" w:rsidRPr="009C5161" w:rsidRDefault="00D956E6" w:rsidP="00D956E6">
            <w:pPr>
              <w:rPr>
                <w:lang w:val="el-GR"/>
              </w:rPr>
            </w:pPr>
          </w:p>
        </w:tc>
      </w:tr>
      <w:tr w:rsidR="00F512F1" w:rsidRPr="009C5161" w14:paraId="26A94914" w14:textId="77777777" w:rsidTr="00657483">
        <w:tblPrEx>
          <w:tblLook w:val="0000" w:firstRow="0" w:lastRow="0" w:firstColumn="0" w:lastColumn="0" w:noHBand="0" w:noVBand="0"/>
        </w:tblPrEx>
        <w:tc>
          <w:tcPr>
            <w:tcW w:w="851" w:type="dxa"/>
            <w:tcBorders>
              <w:top w:val="single" w:sz="4" w:space="0" w:color="000000"/>
              <w:left w:val="single" w:sz="4" w:space="0" w:color="000000"/>
              <w:bottom w:val="single" w:sz="4" w:space="0" w:color="000000"/>
            </w:tcBorders>
            <w:shd w:val="clear" w:color="auto" w:fill="auto"/>
            <w:vAlign w:val="center"/>
          </w:tcPr>
          <w:p w14:paraId="677BB0A3" w14:textId="77777777" w:rsidR="00D956E6" w:rsidRPr="009C5161" w:rsidRDefault="00D956E6" w:rsidP="00D956E6">
            <w:pPr>
              <w:numPr>
                <w:ilvl w:val="0"/>
                <w:numId w:val="436"/>
              </w:numPr>
              <w:rPr>
                <w:lang w:val="el-GR"/>
              </w:rPr>
            </w:pPr>
          </w:p>
        </w:tc>
        <w:tc>
          <w:tcPr>
            <w:tcW w:w="3819" w:type="dxa"/>
            <w:tcBorders>
              <w:top w:val="single" w:sz="4" w:space="0" w:color="000000"/>
              <w:left w:val="single" w:sz="4" w:space="0" w:color="000000"/>
              <w:bottom w:val="single" w:sz="4" w:space="0" w:color="000000"/>
            </w:tcBorders>
            <w:shd w:val="clear" w:color="auto" w:fill="auto"/>
            <w:vAlign w:val="center"/>
          </w:tcPr>
          <w:p w14:paraId="0F343DF3" w14:textId="77777777" w:rsidR="00D956E6" w:rsidRPr="009C5161" w:rsidRDefault="00D956E6" w:rsidP="00D956E6">
            <w:pPr>
              <w:rPr>
                <w:lang w:val="en-US"/>
              </w:rPr>
            </w:pPr>
            <w:proofErr w:type="spellStart"/>
            <w:r w:rsidRPr="009C5161">
              <w:t>Πλήθος</w:t>
            </w:r>
            <w:proofErr w:type="spellEnd"/>
            <w:r w:rsidRPr="009C5161">
              <w:rPr>
                <w:lang w:val="en-US"/>
              </w:rPr>
              <w:t xml:space="preserve"> virtual </w:t>
            </w:r>
            <w:proofErr w:type="spellStart"/>
            <w:r w:rsidRPr="009C5161">
              <w:t>δι</w:t>
            </w:r>
            <w:proofErr w:type="spellEnd"/>
            <w:r w:rsidRPr="009C5161">
              <w:t>ακομιστών</w:t>
            </w:r>
            <w:r w:rsidRPr="009C5161">
              <w:rPr>
                <w:lang w:val="en-US"/>
              </w:rPr>
              <w:t xml:space="preserve"> </w:t>
            </w:r>
            <w:proofErr w:type="spellStart"/>
            <w:r w:rsidRPr="009C5161">
              <w:t>γι</w:t>
            </w:r>
            <w:proofErr w:type="spellEnd"/>
            <w:r w:rsidRPr="009C5161">
              <w:t>α</w:t>
            </w:r>
            <w:r w:rsidRPr="009C5161">
              <w:rPr>
                <w:lang w:val="en-US"/>
              </w:rPr>
              <w:t xml:space="preserve"> authentication / authorization </w:t>
            </w:r>
            <w:proofErr w:type="spellStart"/>
            <w:r w:rsidRPr="009C5161">
              <w:t>σε</w:t>
            </w:r>
            <w:proofErr w:type="spellEnd"/>
            <w:r w:rsidRPr="009C5161">
              <w:rPr>
                <w:lang w:val="en-US"/>
              </w:rPr>
              <w:t xml:space="preserve"> </w:t>
            </w:r>
            <w:proofErr w:type="spellStart"/>
            <w:r w:rsidRPr="009C5161">
              <w:t>διάτ</w:t>
            </w:r>
            <w:proofErr w:type="spellEnd"/>
            <w:r w:rsidRPr="009C5161">
              <w:t>αξη</w:t>
            </w:r>
            <w:r w:rsidRPr="009C5161">
              <w:rPr>
                <w:lang w:val="en-US"/>
              </w:rPr>
              <w:t xml:space="preserve"> high availability</w:t>
            </w:r>
          </w:p>
        </w:tc>
        <w:tc>
          <w:tcPr>
            <w:tcW w:w="1991" w:type="dxa"/>
            <w:gridSpan w:val="2"/>
            <w:tcBorders>
              <w:top w:val="single" w:sz="4" w:space="0" w:color="000000"/>
              <w:left w:val="single" w:sz="4" w:space="0" w:color="000000"/>
              <w:bottom w:val="single" w:sz="4" w:space="0" w:color="000000"/>
            </w:tcBorders>
            <w:shd w:val="clear" w:color="auto" w:fill="auto"/>
            <w:vAlign w:val="center"/>
          </w:tcPr>
          <w:p w14:paraId="623959DC" w14:textId="77777777" w:rsidR="00D956E6" w:rsidRPr="009C5161" w:rsidRDefault="00D956E6" w:rsidP="00D956E6">
            <w:pPr>
              <w:rPr>
                <w:lang w:val="en-US"/>
              </w:rPr>
            </w:pPr>
            <w:r w:rsidRPr="009C5161">
              <w:t>&gt;=</w:t>
            </w:r>
            <w:r w:rsidRPr="009C5161">
              <w:rPr>
                <w:lang w:val="en-US"/>
              </w:rPr>
              <w:t>02</w:t>
            </w:r>
          </w:p>
        </w:tc>
        <w:tc>
          <w:tcPr>
            <w:tcW w:w="1428" w:type="dxa"/>
            <w:gridSpan w:val="2"/>
            <w:tcBorders>
              <w:top w:val="single" w:sz="4" w:space="0" w:color="000000"/>
              <w:left w:val="single" w:sz="4" w:space="0" w:color="000000"/>
              <w:bottom w:val="single" w:sz="4" w:space="0" w:color="000000"/>
            </w:tcBorders>
            <w:shd w:val="clear" w:color="auto" w:fill="auto"/>
            <w:vAlign w:val="center"/>
          </w:tcPr>
          <w:p w14:paraId="4D392ACE" w14:textId="77777777" w:rsidR="00D956E6" w:rsidRPr="009C5161" w:rsidRDefault="00D956E6" w:rsidP="00D956E6">
            <w:pPr>
              <w:rPr>
                <w:lang w:val="en-US"/>
              </w:rPr>
            </w:pPr>
          </w:p>
        </w:tc>
        <w:tc>
          <w:tcPr>
            <w:tcW w:w="1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2C1188" w14:textId="77777777" w:rsidR="00D956E6" w:rsidRPr="009C5161" w:rsidRDefault="00D956E6" w:rsidP="00D956E6">
            <w:pPr>
              <w:rPr>
                <w:lang w:val="en-US"/>
              </w:rPr>
            </w:pPr>
          </w:p>
        </w:tc>
      </w:tr>
      <w:tr w:rsidR="00F512F1" w:rsidRPr="009C5161" w14:paraId="72170603" w14:textId="77777777" w:rsidTr="00657483">
        <w:tblPrEx>
          <w:tblLook w:val="0000" w:firstRow="0" w:lastRow="0" w:firstColumn="0" w:lastColumn="0" w:noHBand="0" w:noVBand="0"/>
        </w:tblPrEx>
        <w:tc>
          <w:tcPr>
            <w:tcW w:w="851" w:type="dxa"/>
            <w:tcBorders>
              <w:top w:val="single" w:sz="4" w:space="0" w:color="000000"/>
              <w:left w:val="single" w:sz="4" w:space="0" w:color="000000"/>
              <w:bottom w:val="single" w:sz="4" w:space="0" w:color="000000"/>
            </w:tcBorders>
            <w:shd w:val="clear" w:color="auto" w:fill="auto"/>
            <w:vAlign w:val="center"/>
          </w:tcPr>
          <w:p w14:paraId="4765405C" w14:textId="77777777" w:rsidR="00D956E6" w:rsidRPr="009C5161" w:rsidRDefault="00D956E6" w:rsidP="00D956E6">
            <w:pPr>
              <w:numPr>
                <w:ilvl w:val="0"/>
                <w:numId w:val="436"/>
              </w:numPr>
              <w:rPr>
                <w:lang w:val="el-GR"/>
              </w:rPr>
            </w:pPr>
          </w:p>
        </w:tc>
        <w:tc>
          <w:tcPr>
            <w:tcW w:w="3819" w:type="dxa"/>
            <w:tcBorders>
              <w:top w:val="single" w:sz="4" w:space="0" w:color="000000"/>
              <w:left w:val="single" w:sz="4" w:space="0" w:color="000000"/>
              <w:bottom w:val="single" w:sz="4" w:space="0" w:color="000000"/>
            </w:tcBorders>
            <w:shd w:val="clear" w:color="auto" w:fill="auto"/>
            <w:vAlign w:val="center"/>
          </w:tcPr>
          <w:p w14:paraId="1262D6D3" w14:textId="77777777" w:rsidR="00D956E6" w:rsidRPr="009C5161" w:rsidRDefault="00D956E6" w:rsidP="00D956E6">
            <w:pPr>
              <w:rPr>
                <w:lang w:val="el-GR"/>
              </w:rPr>
            </w:pPr>
            <w:r w:rsidRPr="009C5161">
              <w:rPr>
                <w:lang w:val="el-GR"/>
              </w:rPr>
              <w:t xml:space="preserve">Να αναφερθεί κατά πόσον η αρχιτεκτονική λύση περιλαμβάνει </w:t>
            </w:r>
            <w:r w:rsidRPr="009C5161">
              <w:t>virtual</w:t>
            </w:r>
            <w:r w:rsidRPr="009C5161">
              <w:rPr>
                <w:lang w:val="el-GR"/>
              </w:rPr>
              <w:t xml:space="preserve"> </w:t>
            </w:r>
            <w:r w:rsidRPr="009C5161">
              <w:t>application</w:t>
            </w:r>
            <w:r w:rsidRPr="009C5161">
              <w:rPr>
                <w:lang w:val="el-GR"/>
              </w:rPr>
              <w:t xml:space="preserve"> </w:t>
            </w:r>
            <w:r w:rsidRPr="009C5161">
              <w:t>firewalls</w:t>
            </w:r>
            <w:r w:rsidRPr="009C5161">
              <w:rPr>
                <w:lang w:val="el-GR"/>
              </w:rPr>
              <w:t xml:space="preserve"> (</w:t>
            </w:r>
            <w:r w:rsidRPr="009C5161">
              <w:t>WAF</w:t>
            </w:r>
            <w:r w:rsidRPr="009C5161">
              <w:rPr>
                <w:lang w:val="el-GR"/>
              </w:rPr>
              <w:t>)</w:t>
            </w:r>
          </w:p>
        </w:tc>
        <w:tc>
          <w:tcPr>
            <w:tcW w:w="1991" w:type="dxa"/>
            <w:gridSpan w:val="2"/>
            <w:tcBorders>
              <w:top w:val="single" w:sz="4" w:space="0" w:color="000000"/>
              <w:left w:val="single" w:sz="4" w:space="0" w:color="000000"/>
              <w:bottom w:val="single" w:sz="4" w:space="0" w:color="000000"/>
            </w:tcBorders>
            <w:shd w:val="clear" w:color="auto" w:fill="auto"/>
            <w:vAlign w:val="center"/>
          </w:tcPr>
          <w:p w14:paraId="74D8287A" w14:textId="77777777" w:rsidR="00D956E6" w:rsidRPr="009C5161" w:rsidRDefault="00D956E6" w:rsidP="00D956E6">
            <w:pPr>
              <w:rPr>
                <w:lang w:val="el-GR"/>
              </w:rPr>
            </w:pPr>
            <w:r w:rsidRPr="009C5161">
              <w:t>NAI</w:t>
            </w:r>
          </w:p>
        </w:tc>
        <w:tc>
          <w:tcPr>
            <w:tcW w:w="1428" w:type="dxa"/>
            <w:gridSpan w:val="2"/>
            <w:tcBorders>
              <w:top w:val="single" w:sz="4" w:space="0" w:color="000000"/>
              <w:left w:val="single" w:sz="4" w:space="0" w:color="000000"/>
              <w:bottom w:val="single" w:sz="4" w:space="0" w:color="000000"/>
            </w:tcBorders>
            <w:shd w:val="clear" w:color="auto" w:fill="auto"/>
            <w:vAlign w:val="center"/>
          </w:tcPr>
          <w:p w14:paraId="2395C9A2" w14:textId="77777777" w:rsidR="00D956E6" w:rsidRPr="009C5161" w:rsidRDefault="00D956E6" w:rsidP="00D956E6">
            <w:pPr>
              <w:rPr>
                <w:lang w:val="el-GR"/>
              </w:rPr>
            </w:pPr>
          </w:p>
        </w:tc>
        <w:tc>
          <w:tcPr>
            <w:tcW w:w="19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650253" w14:textId="77777777" w:rsidR="00D956E6" w:rsidRPr="009C5161" w:rsidRDefault="00D956E6" w:rsidP="00D956E6">
            <w:pPr>
              <w:rPr>
                <w:lang w:val="el-GR"/>
              </w:rPr>
            </w:pPr>
          </w:p>
        </w:tc>
      </w:tr>
    </w:tbl>
    <w:p w14:paraId="784E9573" w14:textId="77777777" w:rsidR="00D956E6" w:rsidRPr="009C5161" w:rsidRDefault="00D956E6" w:rsidP="00D956E6">
      <w:pPr>
        <w:rPr>
          <w:lang w:val="el-GR"/>
        </w:rPr>
      </w:pPr>
    </w:p>
    <w:p w14:paraId="6EEEA722" w14:textId="77777777" w:rsidR="00D956E6" w:rsidRDefault="00D956E6" w:rsidP="008A7AD0">
      <w:pPr>
        <w:rPr>
          <w:lang w:val="el-GR"/>
        </w:rPr>
      </w:pPr>
    </w:p>
    <w:p w14:paraId="5F36AFE5" w14:textId="16A47B76" w:rsidR="00D956E6" w:rsidRPr="00D956E6" w:rsidRDefault="00223D5F" w:rsidP="00BB251D">
      <w:pPr>
        <w:pStyle w:val="10"/>
      </w:pPr>
      <w:bookmarkStart w:id="1265" w:name="_Toc124333340"/>
      <w:r w:rsidRPr="00223D5F">
        <w:t>Εξοπλισμός &amp; Έτοιμο Λογισμικό Υποδομής</w:t>
      </w:r>
      <w:bookmarkEnd w:id="1265"/>
    </w:p>
    <w:p w14:paraId="103F1C69" w14:textId="13B38F1F" w:rsidR="00B27D48" w:rsidRDefault="00B27D48" w:rsidP="008A7AD0">
      <w:pPr>
        <w:rPr>
          <w:lang w:val="el-GR"/>
        </w:rPr>
      </w:pPr>
    </w:p>
    <w:p w14:paraId="39A3643A" w14:textId="77777777" w:rsidR="00223D5F" w:rsidRPr="00223D5F" w:rsidRDefault="00223D5F" w:rsidP="00BB251D">
      <w:pPr>
        <w:pStyle w:val="2"/>
      </w:pPr>
      <w:bookmarkStart w:id="1266" w:name="_Toc124333341"/>
      <w:r w:rsidRPr="00223D5F">
        <w:t>Εξυπηρετητές</w:t>
      </w:r>
      <w:bookmarkEnd w:id="1266"/>
    </w:p>
    <w:p w14:paraId="2A01E943" w14:textId="77777777" w:rsidR="00634C11" w:rsidRPr="00634C11" w:rsidRDefault="00634C11" w:rsidP="00634C11">
      <w:pPr>
        <w:rPr>
          <w:lang w:val="el-GR"/>
        </w:rPr>
      </w:pPr>
    </w:p>
    <w:tbl>
      <w:tblPr>
        <w:tblW w:w="10215"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64" w:type="dxa"/>
          <w:left w:w="107" w:type="dxa"/>
          <w:right w:w="57" w:type="dxa"/>
        </w:tblCellMar>
        <w:tblLook w:val="04A0" w:firstRow="1" w:lastRow="0" w:firstColumn="1" w:lastColumn="0" w:noHBand="0" w:noVBand="1"/>
      </w:tblPr>
      <w:tblGrid>
        <w:gridCol w:w="717"/>
        <w:gridCol w:w="4111"/>
        <w:gridCol w:w="1985"/>
        <w:gridCol w:w="1417"/>
        <w:gridCol w:w="1985"/>
      </w:tblGrid>
      <w:tr w:rsidR="00634C11" w:rsidRPr="00634C11" w14:paraId="427D6D41" w14:textId="77777777" w:rsidTr="00657483">
        <w:trPr>
          <w:trHeight w:val="868"/>
        </w:trPr>
        <w:tc>
          <w:tcPr>
            <w:tcW w:w="717" w:type="dxa"/>
            <w:shd w:val="clear" w:color="auto" w:fill="BFBFBF"/>
            <w:vAlign w:val="center"/>
          </w:tcPr>
          <w:p w14:paraId="265E8224" w14:textId="649226DE" w:rsidR="00634C11" w:rsidRPr="00657483" w:rsidRDefault="00634C11" w:rsidP="00657483">
            <w:pPr>
              <w:spacing w:after="0"/>
              <w:jc w:val="center"/>
              <w:rPr>
                <w:b/>
              </w:rPr>
            </w:pPr>
            <w:r w:rsidRPr="00B87174">
              <w:rPr>
                <w:b/>
              </w:rPr>
              <w:t>Α/Α</w:t>
            </w:r>
          </w:p>
        </w:tc>
        <w:tc>
          <w:tcPr>
            <w:tcW w:w="4111" w:type="dxa"/>
            <w:shd w:val="clear" w:color="auto" w:fill="BFBFBF"/>
            <w:vAlign w:val="center"/>
          </w:tcPr>
          <w:p w14:paraId="12B355EE" w14:textId="55E9F122" w:rsidR="00634C11" w:rsidRPr="00657483" w:rsidRDefault="00634C11" w:rsidP="00657483">
            <w:pPr>
              <w:spacing w:after="0"/>
              <w:jc w:val="center"/>
              <w:rPr>
                <w:b/>
              </w:rPr>
            </w:pPr>
            <w:r w:rsidRPr="00B87174">
              <w:rPr>
                <w:b/>
              </w:rPr>
              <w:t>ΠΡΟΔΙΑΓΡΑΦΗ</w:t>
            </w:r>
          </w:p>
        </w:tc>
        <w:tc>
          <w:tcPr>
            <w:tcW w:w="1985" w:type="dxa"/>
            <w:shd w:val="clear" w:color="auto" w:fill="BFBFBF"/>
            <w:vAlign w:val="center"/>
          </w:tcPr>
          <w:p w14:paraId="04F43D71" w14:textId="0AD48111" w:rsidR="00634C11" w:rsidRPr="00657483" w:rsidRDefault="00634C11" w:rsidP="00657483">
            <w:pPr>
              <w:spacing w:after="0"/>
              <w:jc w:val="center"/>
              <w:rPr>
                <w:b/>
              </w:rPr>
            </w:pPr>
            <w:r w:rsidRPr="00B87174">
              <w:rPr>
                <w:b/>
              </w:rPr>
              <w:t>ΑΠΑΙΤΗΣΗ</w:t>
            </w:r>
          </w:p>
        </w:tc>
        <w:tc>
          <w:tcPr>
            <w:tcW w:w="1417" w:type="dxa"/>
            <w:shd w:val="clear" w:color="auto" w:fill="BFBFBF"/>
            <w:vAlign w:val="center"/>
          </w:tcPr>
          <w:p w14:paraId="28E5D173" w14:textId="1568293E" w:rsidR="00634C11" w:rsidRPr="00657483" w:rsidRDefault="00634C11" w:rsidP="00657483">
            <w:pPr>
              <w:spacing w:after="0"/>
              <w:jc w:val="center"/>
              <w:rPr>
                <w:b/>
              </w:rPr>
            </w:pPr>
            <w:r w:rsidRPr="00B87174">
              <w:rPr>
                <w:b/>
              </w:rPr>
              <w:t>ΑΠΑΝΤΗΣΗ</w:t>
            </w:r>
          </w:p>
          <w:p w14:paraId="13A0E180" w14:textId="5802EE9D" w:rsidR="00634C11" w:rsidRPr="00657483" w:rsidRDefault="00634C11" w:rsidP="00657483">
            <w:pPr>
              <w:spacing w:after="0"/>
              <w:jc w:val="center"/>
              <w:rPr>
                <w:b/>
              </w:rPr>
            </w:pPr>
            <w:r w:rsidRPr="00B87174">
              <w:rPr>
                <w:b/>
              </w:rPr>
              <w:t>(ΝΑΙ/ΟΧΙ)</w:t>
            </w:r>
          </w:p>
        </w:tc>
        <w:tc>
          <w:tcPr>
            <w:tcW w:w="1985" w:type="dxa"/>
            <w:shd w:val="clear" w:color="auto" w:fill="BFBFBF"/>
            <w:vAlign w:val="center"/>
          </w:tcPr>
          <w:p w14:paraId="1DF7B23C" w14:textId="0388D4A1" w:rsidR="00634C11" w:rsidRPr="00657483" w:rsidRDefault="00634C11" w:rsidP="00657483">
            <w:pPr>
              <w:spacing w:after="0"/>
              <w:jc w:val="center"/>
              <w:rPr>
                <w:b/>
              </w:rPr>
            </w:pPr>
            <w:r w:rsidRPr="00B87174">
              <w:rPr>
                <w:b/>
              </w:rPr>
              <w:t>ΠΑΡΑΠΟΜΠΗ ΤΕΚΜΗΡΙΩΣΗΣ</w:t>
            </w:r>
          </w:p>
        </w:tc>
      </w:tr>
      <w:tr w:rsidR="00634C11" w:rsidRPr="00634C11" w14:paraId="1B0BF727" w14:textId="77777777" w:rsidTr="00F90B8C">
        <w:trPr>
          <w:trHeight w:val="428"/>
        </w:trPr>
        <w:tc>
          <w:tcPr>
            <w:tcW w:w="717" w:type="dxa"/>
            <w:shd w:val="clear" w:color="auto" w:fill="auto"/>
            <w:vAlign w:val="center"/>
          </w:tcPr>
          <w:p w14:paraId="60D53F10" w14:textId="77777777" w:rsidR="00634C11" w:rsidRPr="00B87174" w:rsidRDefault="00634C11" w:rsidP="00657483">
            <w:pPr>
              <w:pStyle w:val="aff1"/>
              <w:numPr>
                <w:ilvl w:val="0"/>
                <w:numId w:val="502"/>
              </w:numPr>
              <w:rPr>
                <w:lang w:val="el-GR"/>
              </w:rPr>
            </w:pPr>
          </w:p>
        </w:tc>
        <w:tc>
          <w:tcPr>
            <w:tcW w:w="4111" w:type="dxa"/>
            <w:shd w:val="clear" w:color="auto" w:fill="auto"/>
          </w:tcPr>
          <w:p w14:paraId="6FE12A97" w14:textId="77777777" w:rsidR="00634C11" w:rsidRPr="00634C11" w:rsidRDefault="00634C11" w:rsidP="00634C11">
            <w:pPr>
              <w:rPr>
                <w:lang w:val="el-GR"/>
              </w:rPr>
            </w:pPr>
            <w:r w:rsidRPr="00634C11">
              <w:rPr>
                <w:lang w:val="el-GR"/>
              </w:rPr>
              <w:t xml:space="preserve">Αριθμός Μονάδων </w:t>
            </w:r>
          </w:p>
        </w:tc>
        <w:tc>
          <w:tcPr>
            <w:tcW w:w="1985" w:type="dxa"/>
            <w:shd w:val="clear" w:color="auto" w:fill="auto"/>
          </w:tcPr>
          <w:p w14:paraId="2C2BE4A2" w14:textId="77777777" w:rsidR="00634C11" w:rsidRPr="00634C11" w:rsidRDefault="00634C11" w:rsidP="00634C11">
            <w:pPr>
              <w:rPr>
                <w:lang w:val="el-GR"/>
              </w:rPr>
            </w:pPr>
            <w:r w:rsidRPr="00634C11">
              <w:rPr>
                <w:lang w:val="el-GR"/>
              </w:rPr>
              <w:t>2</w:t>
            </w:r>
          </w:p>
        </w:tc>
        <w:tc>
          <w:tcPr>
            <w:tcW w:w="1417" w:type="dxa"/>
            <w:shd w:val="clear" w:color="auto" w:fill="auto"/>
            <w:vAlign w:val="center"/>
          </w:tcPr>
          <w:p w14:paraId="2AEEE568" w14:textId="77777777" w:rsidR="00634C11" w:rsidRPr="00634C11" w:rsidRDefault="00634C11" w:rsidP="00634C11">
            <w:pPr>
              <w:rPr>
                <w:lang w:val="el-GR"/>
              </w:rPr>
            </w:pPr>
          </w:p>
        </w:tc>
        <w:tc>
          <w:tcPr>
            <w:tcW w:w="1985" w:type="dxa"/>
            <w:shd w:val="clear" w:color="auto" w:fill="auto"/>
          </w:tcPr>
          <w:p w14:paraId="29E3965B" w14:textId="77777777" w:rsidR="00634C11" w:rsidRPr="00634C11" w:rsidRDefault="00634C11" w:rsidP="00634C11">
            <w:pPr>
              <w:rPr>
                <w:lang w:val="el-GR"/>
              </w:rPr>
            </w:pPr>
          </w:p>
        </w:tc>
      </w:tr>
      <w:tr w:rsidR="00634C11" w:rsidRPr="00634C11" w14:paraId="2349E0FC" w14:textId="77777777" w:rsidTr="00F90B8C">
        <w:trPr>
          <w:trHeight w:val="215"/>
        </w:trPr>
        <w:tc>
          <w:tcPr>
            <w:tcW w:w="717" w:type="dxa"/>
            <w:shd w:val="clear" w:color="auto" w:fill="auto"/>
            <w:vAlign w:val="center"/>
          </w:tcPr>
          <w:p w14:paraId="351561B2" w14:textId="77777777" w:rsidR="00634C11" w:rsidRPr="00634C11" w:rsidRDefault="00634C11" w:rsidP="00657483">
            <w:pPr>
              <w:pStyle w:val="aff1"/>
              <w:numPr>
                <w:ilvl w:val="0"/>
                <w:numId w:val="502"/>
              </w:numPr>
              <w:rPr>
                <w:lang w:val="el-GR"/>
              </w:rPr>
            </w:pPr>
          </w:p>
        </w:tc>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14:paraId="1051AAEE" w14:textId="77777777" w:rsidR="00634C11" w:rsidRPr="00634C11" w:rsidRDefault="00634C11" w:rsidP="00634C11">
            <w:pPr>
              <w:rPr>
                <w:lang w:val="el-GR"/>
              </w:rPr>
            </w:pPr>
            <w:r w:rsidRPr="00634C11">
              <w:rPr>
                <w:lang w:val="el-GR"/>
              </w:rPr>
              <w:t>Να αναφερθεί μοντέλο και εταιρεία κατασκευής</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281727F5" w14:textId="77777777" w:rsidR="00634C11" w:rsidRPr="00634C11" w:rsidRDefault="00634C11" w:rsidP="00634C11">
            <w:pPr>
              <w:rPr>
                <w:lang w:val="el-GR"/>
              </w:rPr>
            </w:pPr>
            <w:r w:rsidRPr="00634C11">
              <w:rPr>
                <w:lang w:val="el-GR"/>
              </w:rPr>
              <w:t>ΝΑΙ</w:t>
            </w:r>
          </w:p>
        </w:tc>
        <w:tc>
          <w:tcPr>
            <w:tcW w:w="1417" w:type="dxa"/>
            <w:shd w:val="clear" w:color="auto" w:fill="auto"/>
            <w:vAlign w:val="center"/>
          </w:tcPr>
          <w:p w14:paraId="1B649E06" w14:textId="77777777" w:rsidR="00634C11" w:rsidRPr="00634C11" w:rsidRDefault="00634C11" w:rsidP="00634C11">
            <w:pPr>
              <w:rPr>
                <w:lang w:val="el-GR"/>
              </w:rPr>
            </w:pPr>
          </w:p>
        </w:tc>
        <w:tc>
          <w:tcPr>
            <w:tcW w:w="1985" w:type="dxa"/>
            <w:shd w:val="clear" w:color="auto" w:fill="auto"/>
          </w:tcPr>
          <w:p w14:paraId="7E0F129C" w14:textId="77777777" w:rsidR="00634C11" w:rsidRPr="00634C11" w:rsidRDefault="00634C11" w:rsidP="00634C11">
            <w:pPr>
              <w:rPr>
                <w:lang w:val="el-GR"/>
              </w:rPr>
            </w:pPr>
          </w:p>
        </w:tc>
      </w:tr>
      <w:tr w:rsidR="00634C11" w:rsidRPr="00634C11" w14:paraId="04F426A5" w14:textId="77777777" w:rsidTr="00F90B8C">
        <w:trPr>
          <w:trHeight w:val="215"/>
        </w:trPr>
        <w:tc>
          <w:tcPr>
            <w:tcW w:w="717" w:type="dxa"/>
            <w:shd w:val="clear" w:color="auto" w:fill="auto"/>
            <w:vAlign w:val="center"/>
          </w:tcPr>
          <w:p w14:paraId="6448F631" w14:textId="77777777" w:rsidR="00634C11" w:rsidRPr="00634C11" w:rsidRDefault="00634C11" w:rsidP="00657483">
            <w:pPr>
              <w:pStyle w:val="aff1"/>
              <w:numPr>
                <w:ilvl w:val="0"/>
                <w:numId w:val="502"/>
              </w:numPr>
              <w:rPr>
                <w:lang w:val="el-GR"/>
              </w:rPr>
            </w:pPr>
          </w:p>
        </w:tc>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14:paraId="5E199D0D" w14:textId="77777777" w:rsidR="00634C11" w:rsidRPr="00634C11" w:rsidRDefault="00634C11" w:rsidP="00634C11">
            <w:pPr>
              <w:rPr>
                <w:lang w:val="el-GR"/>
              </w:rPr>
            </w:pPr>
            <w:r w:rsidRPr="00634C11">
              <w:rPr>
                <w:lang w:val="el-GR"/>
              </w:rPr>
              <w:t xml:space="preserve">Το προτεινόμενο σύστημα πρέπει να είναι σύγχρονης τεχνολογίας. </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17AAE11A" w14:textId="77777777" w:rsidR="00634C11" w:rsidRPr="00634C11" w:rsidRDefault="00634C11" w:rsidP="00634C11">
            <w:pPr>
              <w:rPr>
                <w:lang w:val="el-GR"/>
              </w:rPr>
            </w:pPr>
            <w:r w:rsidRPr="00634C11">
              <w:rPr>
                <w:lang w:val="el-GR"/>
              </w:rPr>
              <w:t>ΝΑΙ</w:t>
            </w:r>
          </w:p>
        </w:tc>
        <w:tc>
          <w:tcPr>
            <w:tcW w:w="1417" w:type="dxa"/>
            <w:shd w:val="clear" w:color="auto" w:fill="auto"/>
            <w:vAlign w:val="center"/>
          </w:tcPr>
          <w:p w14:paraId="118A7312" w14:textId="77777777" w:rsidR="00634C11" w:rsidRPr="00634C11" w:rsidRDefault="00634C11" w:rsidP="00634C11">
            <w:pPr>
              <w:rPr>
                <w:lang w:val="el-GR"/>
              </w:rPr>
            </w:pPr>
          </w:p>
        </w:tc>
        <w:tc>
          <w:tcPr>
            <w:tcW w:w="1985" w:type="dxa"/>
            <w:shd w:val="clear" w:color="auto" w:fill="auto"/>
          </w:tcPr>
          <w:p w14:paraId="076D3E1A" w14:textId="77777777" w:rsidR="00634C11" w:rsidRPr="00634C11" w:rsidRDefault="00634C11" w:rsidP="00634C11">
            <w:pPr>
              <w:rPr>
                <w:lang w:val="el-GR"/>
              </w:rPr>
            </w:pPr>
          </w:p>
        </w:tc>
      </w:tr>
      <w:tr w:rsidR="00634C11" w:rsidRPr="00634C11" w14:paraId="34E09972" w14:textId="77777777" w:rsidTr="00F90B8C">
        <w:trPr>
          <w:trHeight w:val="4302"/>
        </w:trPr>
        <w:tc>
          <w:tcPr>
            <w:tcW w:w="717" w:type="dxa"/>
            <w:shd w:val="clear" w:color="auto" w:fill="auto"/>
            <w:vAlign w:val="center"/>
          </w:tcPr>
          <w:p w14:paraId="257B2816" w14:textId="77777777" w:rsidR="00634C11" w:rsidRPr="00634C11" w:rsidRDefault="00634C11" w:rsidP="00657483">
            <w:pPr>
              <w:pStyle w:val="aff1"/>
              <w:numPr>
                <w:ilvl w:val="0"/>
                <w:numId w:val="502"/>
              </w:numPr>
              <w:rPr>
                <w:lang w:val="el-GR"/>
              </w:rPr>
            </w:pPr>
          </w:p>
        </w:tc>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14:paraId="00BDAAEA" w14:textId="77777777" w:rsidR="00634C11" w:rsidRPr="00634C11" w:rsidRDefault="00634C11" w:rsidP="00634C11">
            <w:pPr>
              <w:rPr>
                <w:lang w:val="el-GR"/>
              </w:rPr>
            </w:pPr>
            <w:r w:rsidRPr="00634C11">
              <w:rPr>
                <w:lang w:val="el-GR"/>
              </w:rPr>
              <w:t>Τα βασικά τμήματα του εξυπηρετητή :</w:t>
            </w:r>
          </w:p>
          <w:p w14:paraId="07527B19" w14:textId="77777777" w:rsidR="00634C11" w:rsidRPr="00634C11" w:rsidRDefault="00634C11" w:rsidP="00634C11">
            <w:pPr>
              <w:numPr>
                <w:ilvl w:val="0"/>
                <w:numId w:val="501"/>
              </w:numPr>
              <w:rPr>
                <w:lang w:val="el-GR"/>
              </w:rPr>
            </w:pPr>
            <w:proofErr w:type="spellStart"/>
            <w:r w:rsidRPr="00634C11">
              <w:rPr>
                <w:lang w:val="el-GR"/>
              </w:rPr>
              <w:t>Motherboard</w:t>
            </w:r>
            <w:proofErr w:type="spellEnd"/>
          </w:p>
          <w:p w14:paraId="02492862" w14:textId="77777777" w:rsidR="00634C11" w:rsidRPr="00634C11" w:rsidRDefault="00634C11" w:rsidP="00634C11">
            <w:pPr>
              <w:numPr>
                <w:ilvl w:val="0"/>
                <w:numId w:val="501"/>
              </w:numPr>
              <w:rPr>
                <w:lang w:val="el-GR"/>
              </w:rPr>
            </w:pPr>
            <w:r w:rsidRPr="00634C11">
              <w:rPr>
                <w:lang w:val="el-GR"/>
              </w:rPr>
              <w:t>C.P.U.</w:t>
            </w:r>
          </w:p>
          <w:p w14:paraId="2C08B307" w14:textId="59CC876E" w:rsidR="00634C11" w:rsidRPr="00634C11" w:rsidRDefault="00634C11" w:rsidP="00634C11">
            <w:pPr>
              <w:rPr>
                <w:lang w:val="el-GR"/>
              </w:rPr>
            </w:pPr>
            <w:r w:rsidRPr="00634C11">
              <w:rPr>
                <w:lang w:val="el-GR"/>
              </w:rPr>
              <w:t xml:space="preserve">θα πρέπει να βρίσκονται σε παραγωγή από τον κατασκευαστή τους την χρονική στιγμή υποβολής της προσφοράς. Δηλαδή δεν πρέπει να έχει σταματήσει η παραγωγή τους ή να βρίσκονται στην κατάσταση </w:t>
            </w:r>
            <w:proofErr w:type="spellStart"/>
            <w:r w:rsidRPr="00634C11">
              <w:rPr>
                <w:lang w:val="el-GR"/>
              </w:rPr>
              <w:t>End</w:t>
            </w:r>
            <w:proofErr w:type="spellEnd"/>
            <w:r w:rsidRPr="00634C11">
              <w:rPr>
                <w:lang w:val="el-GR"/>
              </w:rPr>
              <w:t xml:space="preserve"> Of </w:t>
            </w:r>
            <w:proofErr w:type="spellStart"/>
            <w:r w:rsidRPr="00634C11">
              <w:rPr>
                <w:lang w:val="el-GR"/>
              </w:rPr>
              <w:t>Life</w:t>
            </w:r>
            <w:proofErr w:type="spellEnd"/>
            <w:r w:rsidRPr="00634C11">
              <w:rPr>
                <w:lang w:val="el-GR"/>
              </w:rPr>
              <w:t xml:space="preserve">. </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64C8EB82" w14:textId="77777777" w:rsidR="00634C11" w:rsidRPr="00634C11" w:rsidRDefault="00634C11" w:rsidP="00634C11">
            <w:pPr>
              <w:rPr>
                <w:lang w:val="el-GR"/>
              </w:rPr>
            </w:pPr>
            <w:r w:rsidRPr="00634C11">
              <w:rPr>
                <w:lang w:val="el-GR"/>
              </w:rPr>
              <w:t>ΝΑΙ</w:t>
            </w:r>
          </w:p>
        </w:tc>
        <w:tc>
          <w:tcPr>
            <w:tcW w:w="1417" w:type="dxa"/>
            <w:shd w:val="clear" w:color="auto" w:fill="auto"/>
            <w:vAlign w:val="center"/>
          </w:tcPr>
          <w:p w14:paraId="0AFFBD83" w14:textId="77777777" w:rsidR="00634C11" w:rsidRPr="00634C11" w:rsidRDefault="00634C11" w:rsidP="00634C11">
            <w:pPr>
              <w:rPr>
                <w:lang w:val="el-GR"/>
              </w:rPr>
            </w:pPr>
          </w:p>
        </w:tc>
        <w:tc>
          <w:tcPr>
            <w:tcW w:w="1985" w:type="dxa"/>
            <w:shd w:val="clear" w:color="auto" w:fill="auto"/>
          </w:tcPr>
          <w:p w14:paraId="1015F18E" w14:textId="77777777" w:rsidR="00634C11" w:rsidRPr="00634C11" w:rsidRDefault="00634C11" w:rsidP="00634C11">
            <w:pPr>
              <w:rPr>
                <w:lang w:val="el-GR"/>
              </w:rPr>
            </w:pPr>
          </w:p>
        </w:tc>
      </w:tr>
      <w:tr w:rsidR="00634C11" w:rsidRPr="00634C11" w14:paraId="3F6B75A4" w14:textId="77777777" w:rsidTr="00F90B8C">
        <w:trPr>
          <w:trHeight w:val="215"/>
        </w:trPr>
        <w:tc>
          <w:tcPr>
            <w:tcW w:w="717" w:type="dxa"/>
            <w:shd w:val="clear" w:color="auto" w:fill="auto"/>
            <w:vAlign w:val="center"/>
          </w:tcPr>
          <w:p w14:paraId="276B817C" w14:textId="77777777" w:rsidR="00634C11" w:rsidRPr="00657483" w:rsidRDefault="00634C11" w:rsidP="00B87174">
            <w:pPr>
              <w:rPr>
                <w:lang w:val="el-GR"/>
              </w:rPr>
            </w:pPr>
          </w:p>
        </w:tc>
        <w:tc>
          <w:tcPr>
            <w:tcW w:w="4111" w:type="dxa"/>
            <w:tcBorders>
              <w:top w:val="single" w:sz="4" w:space="0" w:color="auto"/>
              <w:left w:val="single" w:sz="4" w:space="0" w:color="auto"/>
              <w:bottom w:val="single" w:sz="4" w:space="0" w:color="auto"/>
              <w:right w:val="single" w:sz="4" w:space="0" w:color="auto"/>
            </w:tcBorders>
            <w:shd w:val="clear" w:color="auto" w:fill="CCCCCC"/>
            <w:vAlign w:val="center"/>
          </w:tcPr>
          <w:p w14:paraId="62532812" w14:textId="77777777" w:rsidR="00634C11" w:rsidRPr="00634C11" w:rsidRDefault="00634C11" w:rsidP="00634C11">
            <w:pPr>
              <w:rPr>
                <w:b/>
                <w:bCs/>
                <w:lang w:val="el-GR"/>
              </w:rPr>
            </w:pPr>
            <w:r w:rsidRPr="00634C11">
              <w:rPr>
                <w:b/>
                <w:bCs/>
                <w:lang w:val="el-GR"/>
              </w:rPr>
              <w:t>Μητρική Κάρτα (</w:t>
            </w:r>
            <w:proofErr w:type="spellStart"/>
            <w:r w:rsidRPr="00634C11">
              <w:rPr>
                <w:b/>
                <w:bCs/>
                <w:lang w:val="el-GR"/>
              </w:rPr>
              <w:t>Motherboard</w:t>
            </w:r>
            <w:proofErr w:type="spellEnd"/>
            <w:r w:rsidRPr="00634C11">
              <w:rPr>
                <w:b/>
                <w:bCs/>
                <w:lang w:val="el-GR"/>
              </w:rPr>
              <w:t>)</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2B3512F5" w14:textId="77777777" w:rsidR="00634C11" w:rsidRPr="00634C11" w:rsidRDefault="00634C11" w:rsidP="00634C11">
            <w:pPr>
              <w:rPr>
                <w:b/>
                <w:bCs/>
                <w:lang w:val="el-GR"/>
              </w:rPr>
            </w:pPr>
          </w:p>
        </w:tc>
        <w:tc>
          <w:tcPr>
            <w:tcW w:w="1417" w:type="dxa"/>
            <w:shd w:val="clear" w:color="auto" w:fill="auto"/>
            <w:vAlign w:val="center"/>
          </w:tcPr>
          <w:p w14:paraId="2E25015E" w14:textId="77777777" w:rsidR="00634C11" w:rsidRPr="00634C11" w:rsidRDefault="00634C11" w:rsidP="00634C11">
            <w:pPr>
              <w:rPr>
                <w:b/>
                <w:bCs/>
                <w:lang w:val="el-GR"/>
              </w:rPr>
            </w:pPr>
          </w:p>
        </w:tc>
        <w:tc>
          <w:tcPr>
            <w:tcW w:w="1985" w:type="dxa"/>
            <w:shd w:val="clear" w:color="auto" w:fill="auto"/>
          </w:tcPr>
          <w:p w14:paraId="5CB24E1C" w14:textId="77777777" w:rsidR="00634C11" w:rsidRPr="00634C11" w:rsidRDefault="00634C11" w:rsidP="00634C11">
            <w:pPr>
              <w:rPr>
                <w:b/>
                <w:bCs/>
                <w:lang w:val="el-GR"/>
              </w:rPr>
            </w:pPr>
          </w:p>
        </w:tc>
      </w:tr>
      <w:tr w:rsidR="00634C11" w:rsidRPr="00634C11" w14:paraId="404A86F0" w14:textId="77777777" w:rsidTr="00F90B8C">
        <w:trPr>
          <w:trHeight w:val="215"/>
        </w:trPr>
        <w:tc>
          <w:tcPr>
            <w:tcW w:w="717" w:type="dxa"/>
            <w:shd w:val="clear" w:color="auto" w:fill="auto"/>
            <w:vAlign w:val="center"/>
          </w:tcPr>
          <w:p w14:paraId="188CFCE2" w14:textId="77777777" w:rsidR="00634C11" w:rsidRPr="00634C11" w:rsidRDefault="00634C11" w:rsidP="00657483">
            <w:pPr>
              <w:pStyle w:val="aff1"/>
              <w:numPr>
                <w:ilvl w:val="0"/>
                <w:numId w:val="502"/>
              </w:numPr>
              <w:rPr>
                <w:lang w:val="el-GR"/>
              </w:rPr>
            </w:pPr>
          </w:p>
        </w:tc>
        <w:tc>
          <w:tcPr>
            <w:tcW w:w="4111" w:type="dxa"/>
            <w:tcBorders>
              <w:top w:val="single" w:sz="4" w:space="0" w:color="auto"/>
              <w:left w:val="single" w:sz="4" w:space="0" w:color="auto"/>
              <w:bottom w:val="single" w:sz="4" w:space="0" w:color="auto"/>
              <w:right w:val="single" w:sz="4" w:space="0" w:color="auto"/>
            </w:tcBorders>
            <w:shd w:val="clear" w:color="auto" w:fill="auto"/>
            <w:vAlign w:val="bottom"/>
          </w:tcPr>
          <w:p w14:paraId="73CE1795" w14:textId="40CB1376" w:rsidR="00634C11" w:rsidRPr="00634C11" w:rsidRDefault="00634C11" w:rsidP="00634C11">
            <w:pPr>
              <w:rPr>
                <w:lang w:val="el-GR"/>
              </w:rPr>
            </w:pPr>
            <w:r w:rsidRPr="00634C11">
              <w:rPr>
                <w:lang w:val="el-GR"/>
              </w:rPr>
              <w:t xml:space="preserve">Να υποστηρίζει δύο επεξεργαστές </w:t>
            </w:r>
            <w:proofErr w:type="spellStart"/>
            <w:r w:rsidRPr="00634C11">
              <w:rPr>
                <w:lang w:val="el-GR"/>
              </w:rPr>
              <w:t>τύπoυ</w:t>
            </w:r>
            <w:proofErr w:type="spellEnd"/>
            <w:r w:rsidRPr="00634C11">
              <w:rPr>
                <w:lang w:val="el-GR"/>
              </w:rPr>
              <w:t xml:space="preserve"> </w:t>
            </w:r>
            <w:proofErr w:type="spellStart"/>
            <w:r w:rsidRPr="00634C11">
              <w:rPr>
                <w:lang w:val="el-GR"/>
              </w:rPr>
              <w:t>Intel</w:t>
            </w:r>
            <w:proofErr w:type="spellEnd"/>
            <w:r w:rsidRPr="00634C11">
              <w:rPr>
                <w:lang w:val="el-GR"/>
              </w:rPr>
              <w:t xml:space="preserve">® </w:t>
            </w:r>
            <w:proofErr w:type="spellStart"/>
            <w:r w:rsidRPr="00634C11">
              <w:rPr>
                <w:lang w:val="el-GR"/>
              </w:rPr>
              <w:t>Xeon</w:t>
            </w:r>
            <w:proofErr w:type="spellEnd"/>
            <w:r w:rsidRPr="00634C11">
              <w:rPr>
                <w:lang w:val="el-GR"/>
              </w:rPr>
              <w:t xml:space="preserve">® </w:t>
            </w:r>
            <w:proofErr w:type="spellStart"/>
            <w:r w:rsidRPr="00634C11">
              <w:rPr>
                <w:lang w:val="el-GR"/>
              </w:rPr>
              <w:t>Scalable</w:t>
            </w:r>
            <w:proofErr w:type="spellEnd"/>
            <w:r w:rsidR="002A44D6">
              <w:rPr>
                <w:lang w:val="el-GR"/>
              </w:rPr>
              <w:t xml:space="preserve"> </w:t>
            </w:r>
            <w:proofErr w:type="spellStart"/>
            <w:r w:rsidRPr="00634C11">
              <w:rPr>
                <w:lang w:val="el-GR"/>
              </w:rPr>
              <w:t>processors</w:t>
            </w:r>
            <w:proofErr w:type="spellEnd"/>
            <w:r w:rsidR="004C6AE1" w:rsidRPr="00233616">
              <w:rPr>
                <w:lang w:val="el-GR"/>
              </w:rPr>
              <w:t xml:space="preserve"> </w:t>
            </w:r>
            <w:r w:rsidRPr="00634C11">
              <w:rPr>
                <w:lang w:val="el-GR"/>
              </w:rPr>
              <w:t>ή άλλου τύπου καλύτερων ή ισοδύναμων επιδόσεων(να τεκμηριωθούν οι επιδόσεις τους)</w:t>
            </w:r>
          </w:p>
        </w:tc>
        <w:tc>
          <w:tcPr>
            <w:tcW w:w="1985" w:type="dxa"/>
            <w:tcBorders>
              <w:top w:val="single" w:sz="4" w:space="0" w:color="auto"/>
              <w:left w:val="single" w:sz="4" w:space="0" w:color="auto"/>
              <w:bottom w:val="single" w:sz="4" w:space="0" w:color="auto"/>
              <w:right w:val="single" w:sz="4" w:space="0" w:color="auto"/>
            </w:tcBorders>
            <w:shd w:val="clear" w:color="auto" w:fill="auto"/>
          </w:tcPr>
          <w:p w14:paraId="446B92C9" w14:textId="77777777" w:rsidR="00634C11" w:rsidRPr="00634C11" w:rsidRDefault="00634C11" w:rsidP="00634C11">
            <w:pPr>
              <w:rPr>
                <w:lang w:val="el-GR"/>
              </w:rPr>
            </w:pPr>
            <w:r w:rsidRPr="00634C11">
              <w:rPr>
                <w:lang w:val="el-GR"/>
              </w:rPr>
              <w:t>ΝΑΙ</w:t>
            </w:r>
          </w:p>
        </w:tc>
        <w:tc>
          <w:tcPr>
            <w:tcW w:w="1417" w:type="dxa"/>
            <w:shd w:val="clear" w:color="auto" w:fill="auto"/>
            <w:vAlign w:val="center"/>
          </w:tcPr>
          <w:p w14:paraId="6DEAF2F9" w14:textId="77777777" w:rsidR="00634C11" w:rsidRPr="00634C11" w:rsidRDefault="00634C11" w:rsidP="00634C11">
            <w:pPr>
              <w:rPr>
                <w:lang w:val="el-GR"/>
              </w:rPr>
            </w:pPr>
          </w:p>
        </w:tc>
        <w:tc>
          <w:tcPr>
            <w:tcW w:w="1985" w:type="dxa"/>
            <w:shd w:val="clear" w:color="auto" w:fill="auto"/>
          </w:tcPr>
          <w:p w14:paraId="69781F02" w14:textId="77777777" w:rsidR="00634C11" w:rsidRPr="00634C11" w:rsidRDefault="00634C11" w:rsidP="00634C11">
            <w:pPr>
              <w:rPr>
                <w:lang w:val="el-GR"/>
              </w:rPr>
            </w:pPr>
          </w:p>
        </w:tc>
      </w:tr>
      <w:tr w:rsidR="00634C11" w:rsidRPr="00634C11" w14:paraId="44F863F4" w14:textId="77777777" w:rsidTr="00F90B8C">
        <w:trPr>
          <w:trHeight w:val="215"/>
        </w:trPr>
        <w:tc>
          <w:tcPr>
            <w:tcW w:w="717" w:type="dxa"/>
            <w:shd w:val="clear" w:color="auto" w:fill="auto"/>
            <w:vAlign w:val="center"/>
          </w:tcPr>
          <w:p w14:paraId="06277EA8" w14:textId="77777777" w:rsidR="00634C11" w:rsidRPr="00634C11" w:rsidRDefault="00634C11" w:rsidP="00657483">
            <w:pPr>
              <w:pStyle w:val="aff1"/>
              <w:numPr>
                <w:ilvl w:val="0"/>
                <w:numId w:val="502"/>
              </w:numPr>
              <w:rPr>
                <w:lang w:val="el-GR"/>
              </w:rPr>
            </w:pPr>
          </w:p>
        </w:tc>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14:paraId="3432A1DD" w14:textId="77777777" w:rsidR="00634C11" w:rsidRPr="00634C11" w:rsidRDefault="00634C11" w:rsidP="00634C11">
            <w:pPr>
              <w:rPr>
                <w:lang w:val="el-GR"/>
              </w:rPr>
            </w:pPr>
            <w:r w:rsidRPr="00634C11">
              <w:rPr>
                <w:lang w:val="el-GR"/>
              </w:rPr>
              <w:t xml:space="preserve">Να υποστηρίζει τουλάχιστον </w:t>
            </w:r>
            <w:proofErr w:type="spellStart"/>
            <w:r w:rsidRPr="00634C11">
              <w:rPr>
                <w:lang w:val="el-GR"/>
              </w:rPr>
              <w:t>Max</w:t>
            </w:r>
            <w:proofErr w:type="spellEnd"/>
            <w:r w:rsidRPr="00634C11">
              <w:rPr>
                <w:lang w:val="el-GR"/>
              </w:rPr>
              <w:t xml:space="preserve"> Memory 3ΤΒ  DDR4 (24 </w:t>
            </w:r>
            <w:proofErr w:type="spellStart"/>
            <w:r w:rsidRPr="00634C11">
              <w:rPr>
                <w:lang w:val="el-GR"/>
              </w:rPr>
              <w:t>slots</w:t>
            </w:r>
            <w:proofErr w:type="spellEnd"/>
            <w:r w:rsidRPr="00634C11">
              <w:rPr>
                <w:lang w:val="el-GR"/>
              </w:rPr>
              <w:t>)</w:t>
            </w:r>
          </w:p>
        </w:tc>
        <w:tc>
          <w:tcPr>
            <w:tcW w:w="1985" w:type="dxa"/>
            <w:tcBorders>
              <w:top w:val="single" w:sz="4" w:space="0" w:color="auto"/>
              <w:left w:val="single" w:sz="4" w:space="0" w:color="auto"/>
              <w:bottom w:val="single" w:sz="4" w:space="0" w:color="auto"/>
              <w:right w:val="single" w:sz="4" w:space="0" w:color="auto"/>
            </w:tcBorders>
            <w:shd w:val="clear" w:color="auto" w:fill="auto"/>
          </w:tcPr>
          <w:p w14:paraId="157862EB" w14:textId="77777777" w:rsidR="00634C11" w:rsidRPr="00634C11" w:rsidRDefault="00634C11" w:rsidP="00634C11">
            <w:pPr>
              <w:rPr>
                <w:lang w:val="el-GR"/>
              </w:rPr>
            </w:pPr>
            <w:r w:rsidRPr="00634C11">
              <w:rPr>
                <w:lang w:val="el-GR"/>
              </w:rPr>
              <w:t>ΝΑΙ</w:t>
            </w:r>
          </w:p>
        </w:tc>
        <w:tc>
          <w:tcPr>
            <w:tcW w:w="1417" w:type="dxa"/>
            <w:shd w:val="clear" w:color="auto" w:fill="auto"/>
            <w:vAlign w:val="center"/>
          </w:tcPr>
          <w:p w14:paraId="46779DB9" w14:textId="77777777" w:rsidR="00634C11" w:rsidRPr="00634C11" w:rsidRDefault="00634C11" w:rsidP="00634C11">
            <w:pPr>
              <w:rPr>
                <w:lang w:val="el-GR"/>
              </w:rPr>
            </w:pPr>
          </w:p>
        </w:tc>
        <w:tc>
          <w:tcPr>
            <w:tcW w:w="1985" w:type="dxa"/>
            <w:shd w:val="clear" w:color="auto" w:fill="auto"/>
          </w:tcPr>
          <w:p w14:paraId="75EA9F91" w14:textId="77777777" w:rsidR="00634C11" w:rsidRPr="00634C11" w:rsidRDefault="00634C11" w:rsidP="00634C11">
            <w:pPr>
              <w:rPr>
                <w:lang w:val="el-GR"/>
              </w:rPr>
            </w:pPr>
          </w:p>
        </w:tc>
      </w:tr>
      <w:tr w:rsidR="00634C11" w:rsidRPr="00634C11" w14:paraId="6E9DB0AE" w14:textId="77777777" w:rsidTr="00F90B8C">
        <w:trPr>
          <w:trHeight w:val="215"/>
        </w:trPr>
        <w:tc>
          <w:tcPr>
            <w:tcW w:w="717" w:type="dxa"/>
            <w:shd w:val="clear" w:color="auto" w:fill="auto"/>
            <w:vAlign w:val="center"/>
          </w:tcPr>
          <w:p w14:paraId="081F5F3C" w14:textId="77777777" w:rsidR="00634C11" w:rsidRPr="00634C11" w:rsidRDefault="00634C11" w:rsidP="00657483">
            <w:pPr>
              <w:pStyle w:val="aff1"/>
              <w:numPr>
                <w:ilvl w:val="0"/>
                <w:numId w:val="502"/>
              </w:numPr>
              <w:rPr>
                <w:lang w:val="el-GR"/>
              </w:rPr>
            </w:pPr>
          </w:p>
        </w:tc>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14:paraId="3695413C" w14:textId="649E68BE" w:rsidR="00634C11" w:rsidRPr="00634C11" w:rsidRDefault="00634C11" w:rsidP="00634C11">
            <w:pPr>
              <w:rPr>
                <w:lang w:val="el-GR"/>
              </w:rPr>
            </w:pPr>
            <w:r w:rsidRPr="00634C11">
              <w:rPr>
                <w:lang w:val="el-GR"/>
              </w:rPr>
              <w:t>Να διαθέτει μία διπλή (</w:t>
            </w:r>
            <w:proofErr w:type="spellStart"/>
            <w:r w:rsidRPr="00634C11">
              <w:rPr>
                <w:lang w:val="el-GR"/>
              </w:rPr>
              <w:t>dual</w:t>
            </w:r>
            <w:proofErr w:type="spellEnd"/>
            <w:r w:rsidRPr="00634C11">
              <w:rPr>
                <w:lang w:val="el-GR"/>
              </w:rPr>
              <w:t xml:space="preserve">) κάρτα δικτύου </w:t>
            </w:r>
            <w:proofErr w:type="spellStart"/>
            <w:r w:rsidRPr="00634C11">
              <w:rPr>
                <w:lang w:val="el-GR"/>
              </w:rPr>
              <w:t>Gigabit</w:t>
            </w:r>
            <w:proofErr w:type="spellEnd"/>
            <w:r w:rsidR="002A44D6">
              <w:rPr>
                <w:lang w:val="el-GR"/>
              </w:rPr>
              <w:t xml:space="preserve"> </w:t>
            </w:r>
            <w:proofErr w:type="spellStart"/>
            <w:r w:rsidRPr="00634C11">
              <w:rPr>
                <w:lang w:val="el-GR"/>
              </w:rPr>
              <w:t>Ethernet</w:t>
            </w:r>
            <w:proofErr w:type="spellEnd"/>
            <w:r w:rsidRPr="00634C11">
              <w:rPr>
                <w:lang w:val="el-GR"/>
              </w:rPr>
              <w:t xml:space="preserve"> 1000 </w:t>
            </w:r>
            <w:proofErr w:type="spellStart"/>
            <w:r w:rsidRPr="00634C11">
              <w:rPr>
                <w:lang w:val="el-GR"/>
              </w:rPr>
              <w:t>BaseT</w:t>
            </w:r>
            <w:proofErr w:type="spellEnd"/>
            <w:r w:rsidRPr="00634C11">
              <w:rPr>
                <w:lang w:val="el-GR"/>
              </w:rPr>
              <w:t xml:space="preserve"> (είτε </w:t>
            </w:r>
            <w:proofErr w:type="spellStart"/>
            <w:r w:rsidRPr="00634C11">
              <w:rPr>
                <w:lang w:val="el-GR"/>
              </w:rPr>
              <w:t>onboard</w:t>
            </w:r>
            <w:proofErr w:type="spellEnd"/>
            <w:r w:rsidRPr="00634C11">
              <w:rPr>
                <w:lang w:val="el-GR"/>
              </w:rPr>
              <w:t xml:space="preserve">, είτε LOM, είτε </w:t>
            </w:r>
            <w:proofErr w:type="spellStart"/>
            <w:r w:rsidRPr="00634C11">
              <w:rPr>
                <w:lang w:val="el-GR"/>
              </w:rPr>
              <w:t>rNDC</w:t>
            </w:r>
            <w:proofErr w:type="spellEnd"/>
            <w:r w:rsidRPr="00634C11">
              <w:rPr>
                <w:lang w:val="el-GR"/>
              </w:rPr>
              <w:t>)</w:t>
            </w:r>
          </w:p>
        </w:tc>
        <w:tc>
          <w:tcPr>
            <w:tcW w:w="1985" w:type="dxa"/>
            <w:tcBorders>
              <w:top w:val="single" w:sz="4" w:space="0" w:color="auto"/>
              <w:left w:val="single" w:sz="4" w:space="0" w:color="auto"/>
              <w:bottom w:val="single" w:sz="4" w:space="0" w:color="auto"/>
              <w:right w:val="single" w:sz="4" w:space="0" w:color="auto"/>
            </w:tcBorders>
            <w:shd w:val="clear" w:color="auto" w:fill="auto"/>
          </w:tcPr>
          <w:p w14:paraId="16F47CBB" w14:textId="77777777" w:rsidR="00634C11" w:rsidRPr="00634C11" w:rsidRDefault="00634C11" w:rsidP="00634C11">
            <w:pPr>
              <w:rPr>
                <w:lang w:val="el-GR"/>
              </w:rPr>
            </w:pPr>
            <w:r w:rsidRPr="00634C11">
              <w:rPr>
                <w:lang w:val="el-GR"/>
              </w:rPr>
              <w:t>ΝΑΙ</w:t>
            </w:r>
          </w:p>
        </w:tc>
        <w:tc>
          <w:tcPr>
            <w:tcW w:w="1417" w:type="dxa"/>
            <w:shd w:val="clear" w:color="auto" w:fill="auto"/>
            <w:vAlign w:val="center"/>
          </w:tcPr>
          <w:p w14:paraId="3C61D4EC" w14:textId="77777777" w:rsidR="00634C11" w:rsidRPr="00634C11" w:rsidRDefault="00634C11" w:rsidP="00634C11">
            <w:pPr>
              <w:rPr>
                <w:lang w:val="el-GR"/>
              </w:rPr>
            </w:pPr>
          </w:p>
        </w:tc>
        <w:tc>
          <w:tcPr>
            <w:tcW w:w="1985" w:type="dxa"/>
            <w:shd w:val="clear" w:color="auto" w:fill="auto"/>
          </w:tcPr>
          <w:p w14:paraId="1032240D" w14:textId="77777777" w:rsidR="00634C11" w:rsidRPr="00634C11" w:rsidRDefault="00634C11" w:rsidP="00634C11">
            <w:pPr>
              <w:rPr>
                <w:lang w:val="el-GR"/>
              </w:rPr>
            </w:pPr>
          </w:p>
        </w:tc>
      </w:tr>
      <w:tr w:rsidR="00634C11" w:rsidRPr="00634C11" w14:paraId="785B0AD9" w14:textId="77777777" w:rsidTr="00F90B8C">
        <w:trPr>
          <w:trHeight w:val="215"/>
        </w:trPr>
        <w:tc>
          <w:tcPr>
            <w:tcW w:w="717" w:type="dxa"/>
            <w:shd w:val="clear" w:color="auto" w:fill="auto"/>
            <w:vAlign w:val="center"/>
          </w:tcPr>
          <w:p w14:paraId="328FF8A0" w14:textId="77777777" w:rsidR="00634C11" w:rsidRPr="00634C11" w:rsidRDefault="00634C11" w:rsidP="00657483">
            <w:pPr>
              <w:pStyle w:val="aff1"/>
              <w:numPr>
                <w:ilvl w:val="0"/>
                <w:numId w:val="502"/>
              </w:numPr>
              <w:rPr>
                <w:lang w:val="el-GR"/>
              </w:rPr>
            </w:pPr>
          </w:p>
        </w:tc>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14:paraId="5841DDE0" w14:textId="77777777" w:rsidR="00634C11" w:rsidRPr="00634C11" w:rsidRDefault="00634C11" w:rsidP="00634C11">
            <w:pPr>
              <w:rPr>
                <w:lang w:val="el-GR"/>
              </w:rPr>
            </w:pPr>
            <w:r w:rsidRPr="00634C11">
              <w:rPr>
                <w:lang w:val="el-GR"/>
              </w:rPr>
              <w:t xml:space="preserve">Να διαθέτει κάρτα οθόνης on </w:t>
            </w:r>
            <w:proofErr w:type="spellStart"/>
            <w:r w:rsidRPr="00634C11">
              <w:rPr>
                <w:lang w:val="el-GR"/>
              </w:rPr>
              <w:t>board</w:t>
            </w:r>
            <w:proofErr w:type="spellEnd"/>
          </w:p>
        </w:tc>
        <w:tc>
          <w:tcPr>
            <w:tcW w:w="1985" w:type="dxa"/>
            <w:tcBorders>
              <w:top w:val="single" w:sz="4" w:space="0" w:color="auto"/>
              <w:left w:val="single" w:sz="4" w:space="0" w:color="auto"/>
              <w:bottom w:val="single" w:sz="4" w:space="0" w:color="auto"/>
              <w:right w:val="single" w:sz="4" w:space="0" w:color="auto"/>
            </w:tcBorders>
            <w:shd w:val="clear" w:color="auto" w:fill="auto"/>
          </w:tcPr>
          <w:p w14:paraId="71E9CCB6" w14:textId="77777777" w:rsidR="00634C11" w:rsidRPr="00634C11" w:rsidRDefault="00634C11" w:rsidP="00634C11">
            <w:pPr>
              <w:rPr>
                <w:lang w:val="el-GR"/>
              </w:rPr>
            </w:pPr>
            <w:r w:rsidRPr="00634C11">
              <w:rPr>
                <w:lang w:val="el-GR"/>
              </w:rPr>
              <w:t>ΝΑΙ</w:t>
            </w:r>
          </w:p>
        </w:tc>
        <w:tc>
          <w:tcPr>
            <w:tcW w:w="1417" w:type="dxa"/>
            <w:shd w:val="clear" w:color="auto" w:fill="auto"/>
            <w:vAlign w:val="center"/>
          </w:tcPr>
          <w:p w14:paraId="315F695D" w14:textId="77777777" w:rsidR="00634C11" w:rsidRPr="00634C11" w:rsidRDefault="00634C11" w:rsidP="00634C11">
            <w:pPr>
              <w:rPr>
                <w:lang w:val="el-GR"/>
              </w:rPr>
            </w:pPr>
          </w:p>
        </w:tc>
        <w:tc>
          <w:tcPr>
            <w:tcW w:w="1985" w:type="dxa"/>
            <w:shd w:val="clear" w:color="auto" w:fill="auto"/>
          </w:tcPr>
          <w:p w14:paraId="3459E961" w14:textId="77777777" w:rsidR="00634C11" w:rsidRPr="00634C11" w:rsidRDefault="00634C11" w:rsidP="00634C11">
            <w:pPr>
              <w:rPr>
                <w:lang w:val="el-GR"/>
              </w:rPr>
            </w:pPr>
          </w:p>
        </w:tc>
      </w:tr>
      <w:tr w:rsidR="00634C11" w:rsidRPr="00634C11" w14:paraId="564BAF48" w14:textId="77777777" w:rsidTr="00F90B8C">
        <w:trPr>
          <w:trHeight w:val="215"/>
        </w:trPr>
        <w:tc>
          <w:tcPr>
            <w:tcW w:w="717" w:type="dxa"/>
            <w:shd w:val="clear" w:color="auto" w:fill="auto"/>
            <w:vAlign w:val="center"/>
          </w:tcPr>
          <w:p w14:paraId="57BC1427" w14:textId="77777777" w:rsidR="00634C11" w:rsidRPr="00634C11" w:rsidRDefault="00634C11" w:rsidP="00657483">
            <w:pPr>
              <w:pStyle w:val="aff1"/>
              <w:numPr>
                <w:ilvl w:val="0"/>
                <w:numId w:val="502"/>
              </w:numPr>
              <w:rPr>
                <w:lang w:val="el-GR"/>
              </w:rPr>
            </w:pPr>
          </w:p>
        </w:tc>
        <w:tc>
          <w:tcPr>
            <w:tcW w:w="4111" w:type="dxa"/>
            <w:tcBorders>
              <w:top w:val="single" w:sz="4" w:space="0" w:color="auto"/>
              <w:left w:val="single" w:sz="4" w:space="0" w:color="auto"/>
              <w:bottom w:val="single" w:sz="4" w:space="0" w:color="auto"/>
              <w:right w:val="single" w:sz="4" w:space="0" w:color="auto"/>
            </w:tcBorders>
            <w:shd w:val="clear" w:color="auto" w:fill="auto"/>
            <w:vAlign w:val="bottom"/>
          </w:tcPr>
          <w:p w14:paraId="655DF69B" w14:textId="77777777" w:rsidR="00634C11" w:rsidRPr="00634C11" w:rsidRDefault="00634C11" w:rsidP="00634C11">
            <w:pPr>
              <w:rPr>
                <w:lang w:val="el-GR"/>
              </w:rPr>
            </w:pPr>
            <w:r w:rsidRPr="00634C11">
              <w:rPr>
                <w:lang w:val="el-GR"/>
              </w:rPr>
              <w:t>Να διαθέτει τουλάχιστον δύο (2) USB 3.0 υποδοχές.</w:t>
            </w:r>
          </w:p>
        </w:tc>
        <w:tc>
          <w:tcPr>
            <w:tcW w:w="1985" w:type="dxa"/>
            <w:tcBorders>
              <w:top w:val="single" w:sz="4" w:space="0" w:color="auto"/>
              <w:left w:val="single" w:sz="4" w:space="0" w:color="auto"/>
              <w:bottom w:val="single" w:sz="4" w:space="0" w:color="auto"/>
              <w:right w:val="single" w:sz="4" w:space="0" w:color="auto"/>
            </w:tcBorders>
            <w:shd w:val="clear" w:color="auto" w:fill="auto"/>
          </w:tcPr>
          <w:p w14:paraId="60CA7B5D" w14:textId="77777777" w:rsidR="00634C11" w:rsidRPr="00634C11" w:rsidRDefault="00634C11" w:rsidP="00634C11">
            <w:pPr>
              <w:rPr>
                <w:lang w:val="el-GR"/>
              </w:rPr>
            </w:pPr>
            <w:r w:rsidRPr="00634C11">
              <w:rPr>
                <w:lang w:val="el-GR"/>
              </w:rPr>
              <w:t>ΝΑΙ</w:t>
            </w:r>
          </w:p>
        </w:tc>
        <w:tc>
          <w:tcPr>
            <w:tcW w:w="1417" w:type="dxa"/>
            <w:shd w:val="clear" w:color="auto" w:fill="auto"/>
            <w:vAlign w:val="center"/>
          </w:tcPr>
          <w:p w14:paraId="52EB7D92" w14:textId="77777777" w:rsidR="00634C11" w:rsidRPr="00634C11" w:rsidRDefault="00634C11" w:rsidP="00634C11">
            <w:pPr>
              <w:rPr>
                <w:lang w:val="el-GR"/>
              </w:rPr>
            </w:pPr>
          </w:p>
        </w:tc>
        <w:tc>
          <w:tcPr>
            <w:tcW w:w="1985" w:type="dxa"/>
            <w:shd w:val="clear" w:color="auto" w:fill="auto"/>
          </w:tcPr>
          <w:p w14:paraId="2F3D1B43" w14:textId="77777777" w:rsidR="00634C11" w:rsidRPr="00634C11" w:rsidRDefault="00634C11" w:rsidP="00634C11">
            <w:pPr>
              <w:rPr>
                <w:lang w:val="el-GR"/>
              </w:rPr>
            </w:pPr>
          </w:p>
        </w:tc>
      </w:tr>
      <w:tr w:rsidR="00634C11" w:rsidRPr="00634C11" w14:paraId="597BDFDB" w14:textId="77777777" w:rsidTr="00F90B8C">
        <w:trPr>
          <w:trHeight w:val="215"/>
        </w:trPr>
        <w:tc>
          <w:tcPr>
            <w:tcW w:w="717" w:type="dxa"/>
            <w:shd w:val="clear" w:color="auto" w:fill="auto"/>
            <w:vAlign w:val="center"/>
          </w:tcPr>
          <w:p w14:paraId="3090441C" w14:textId="77777777" w:rsidR="00634C11" w:rsidRPr="00657483" w:rsidRDefault="00634C11" w:rsidP="00B87174">
            <w:pPr>
              <w:rPr>
                <w:lang w:val="el-GR"/>
              </w:rPr>
            </w:pPr>
          </w:p>
        </w:tc>
        <w:tc>
          <w:tcPr>
            <w:tcW w:w="4111" w:type="dxa"/>
            <w:tcBorders>
              <w:top w:val="single" w:sz="4" w:space="0" w:color="auto"/>
              <w:left w:val="single" w:sz="4" w:space="0" w:color="auto"/>
              <w:bottom w:val="single" w:sz="4" w:space="0" w:color="auto"/>
              <w:right w:val="single" w:sz="4" w:space="0" w:color="auto"/>
            </w:tcBorders>
            <w:shd w:val="clear" w:color="auto" w:fill="CCCCCC"/>
            <w:vAlign w:val="center"/>
          </w:tcPr>
          <w:p w14:paraId="2991AFAE" w14:textId="77777777" w:rsidR="00634C11" w:rsidRPr="00634C11" w:rsidRDefault="00634C11" w:rsidP="00634C11">
            <w:pPr>
              <w:rPr>
                <w:b/>
                <w:bCs/>
                <w:lang w:val="el-GR"/>
              </w:rPr>
            </w:pPr>
            <w:r w:rsidRPr="00634C11">
              <w:rPr>
                <w:b/>
                <w:bCs/>
                <w:lang w:val="el-GR"/>
              </w:rPr>
              <w:t>Δύο (2) Επεξεργαστές (CPU)</w:t>
            </w:r>
          </w:p>
        </w:tc>
        <w:tc>
          <w:tcPr>
            <w:tcW w:w="1985" w:type="dxa"/>
            <w:tcBorders>
              <w:top w:val="single" w:sz="4" w:space="0" w:color="auto"/>
              <w:left w:val="single" w:sz="4" w:space="0" w:color="auto"/>
              <w:bottom w:val="single" w:sz="4" w:space="0" w:color="auto"/>
              <w:right w:val="single" w:sz="4" w:space="0" w:color="auto"/>
            </w:tcBorders>
            <w:shd w:val="clear" w:color="auto" w:fill="auto"/>
          </w:tcPr>
          <w:p w14:paraId="550D60F4" w14:textId="77777777" w:rsidR="00634C11" w:rsidRPr="00634C11" w:rsidRDefault="00634C11" w:rsidP="00634C11">
            <w:pPr>
              <w:rPr>
                <w:b/>
                <w:bCs/>
                <w:lang w:val="el-GR"/>
              </w:rPr>
            </w:pPr>
            <w:r w:rsidRPr="00634C11">
              <w:rPr>
                <w:b/>
                <w:bCs/>
                <w:lang w:val="el-GR"/>
              </w:rPr>
              <w:t>ΝΑΙ</w:t>
            </w:r>
          </w:p>
        </w:tc>
        <w:tc>
          <w:tcPr>
            <w:tcW w:w="1417" w:type="dxa"/>
            <w:shd w:val="clear" w:color="auto" w:fill="auto"/>
            <w:vAlign w:val="center"/>
          </w:tcPr>
          <w:p w14:paraId="7D4D5A10" w14:textId="77777777" w:rsidR="00634C11" w:rsidRPr="00634C11" w:rsidRDefault="00634C11" w:rsidP="00634C11">
            <w:pPr>
              <w:rPr>
                <w:b/>
                <w:bCs/>
                <w:lang w:val="el-GR"/>
              </w:rPr>
            </w:pPr>
          </w:p>
        </w:tc>
        <w:tc>
          <w:tcPr>
            <w:tcW w:w="1985" w:type="dxa"/>
            <w:shd w:val="clear" w:color="auto" w:fill="auto"/>
          </w:tcPr>
          <w:p w14:paraId="1B850775" w14:textId="77777777" w:rsidR="00634C11" w:rsidRPr="00634C11" w:rsidRDefault="00634C11" w:rsidP="00634C11">
            <w:pPr>
              <w:rPr>
                <w:b/>
                <w:bCs/>
                <w:lang w:val="el-GR"/>
              </w:rPr>
            </w:pPr>
          </w:p>
        </w:tc>
      </w:tr>
      <w:tr w:rsidR="00634C11" w:rsidRPr="00634C11" w14:paraId="32B50532" w14:textId="77777777" w:rsidTr="00F90B8C">
        <w:trPr>
          <w:trHeight w:val="830"/>
        </w:trPr>
        <w:tc>
          <w:tcPr>
            <w:tcW w:w="717" w:type="dxa"/>
            <w:shd w:val="clear" w:color="auto" w:fill="auto"/>
            <w:vAlign w:val="center"/>
          </w:tcPr>
          <w:p w14:paraId="0047B1EC" w14:textId="77777777" w:rsidR="00634C11" w:rsidRPr="00634C11" w:rsidRDefault="00634C11" w:rsidP="00657483">
            <w:pPr>
              <w:pStyle w:val="aff1"/>
              <w:numPr>
                <w:ilvl w:val="0"/>
                <w:numId w:val="502"/>
              </w:numPr>
              <w:rPr>
                <w:lang w:val="el-GR"/>
              </w:rPr>
            </w:pPr>
          </w:p>
        </w:tc>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14:paraId="59816AA6" w14:textId="43179EF5" w:rsidR="00634C11" w:rsidRPr="00634C11" w:rsidRDefault="00634C11" w:rsidP="00634C11">
            <w:pPr>
              <w:rPr>
                <w:lang w:val="el-GR"/>
              </w:rPr>
            </w:pPr>
            <w:r w:rsidRPr="00634C11">
              <w:rPr>
                <w:lang w:val="el-GR"/>
              </w:rPr>
              <w:t xml:space="preserve">Κεντρικός επεξεργαστής  </w:t>
            </w:r>
            <w:proofErr w:type="spellStart"/>
            <w:r w:rsidRPr="00634C11">
              <w:rPr>
                <w:lang w:val="el-GR"/>
              </w:rPr>
              <w:t>Intel</w:t>
            </w:r>
            <w:proofErr w:type="spellEnd"/>
            <w:r w:rsidRPr="00634C11">
              <w:rPr>
                <w:lang w:val="el-GR"/>
              </w:rPr>
              <w:t xml:space="preserve">® </w:t>
            </w:r>
            <w:proofErr w:type="spellStart"/>
            <w:r w:rsidRPr="00634C11">
              <w:rPr>
                <w:lang w:val="el-GR"/>
              </w:rPr>
              <w:t>Xeon</w:t>
            </w:r>
            <w:proofErr w:type="spellEnd"/>
            <w:r w:rsidRPr="00634C11">
              <w:rPr>
                <w:lang w:val="el-GR"/>
              </w:rPr>
              <w:t xml:space="preserve">® Silver 4210 2.2G ή άλλος καλύτερος ή ισοδύναμος </w:t>
            </w:r>
          </w:p>
        </w:tc>
        <w:tc>
          <w:tcPr>
            <w:tcW w:w="1985" w:type="dxa"/>
            <w:tcBorders>
              <w:top w:val="single" w:sz="4" w:space="0" w:color="auto"/>
              <w:left w:val="single" w:sz="4" w:space="0" w:color="auto"/>
              <w:bottom w:val="single" w:sz="4" w:space="0" w:color="auto"/>
              <w:right w:val="single" w:sz="4" w:space="0" w:color="auto"/>
            </w:tcBorders>
            <w:shd w:val="clear" w:color="auto" w:fill="auto"/>
          </w:tcPr>
          <w:p w14:paraId="54E539D2" w14:textId="77777777" w:rsidR="00634C11" w:rsidRPr="00634C11" w:rsidRDefault="00634C11" w:rsidP="00634C11">
            <w:pPr>
              <w:rPr>
                <w:lang w:val="el-GR"/>
              </w:rPr>
            </w:pPr>
            <w:r w:rsidRPr="00634C11">
              <w:rPr>
                <w:lang w:val="el-GR"/>
              </w:rPr>
              <w:t>ΝΑΙ</w:t>
            </w:r>
          </w:p>
        </w:tc>
        <w:tc>
          <w:tcPr>
            <w:tcW w:w="1417" w:type="dxa"/>
            <w:shd w:val="clear" w:color="auto" w:fill="auto"/>
            <w:vAlign w:val="center"/>
          </w:tcPr>
          <w:p w14:paraId="78E81B81" w14:textId="77777777" w:rsidR="00634C11" w:rsidRPr="00634C11" w:rsidRDefault="00634C11" w:rsidP="00634C11">
            <w:pPr>
              <w:rPr>
                <w:lang w:val="el-GR"/>
              </w:rPr>
            </w:pPr>
          </w:p>
        </w:tc>
        <w:tc>
          <w:tcPr>
            <w:tcW w:w="1985" w:type="dxa"/>
            <w:shd w:val="clear" w:color="auto" w:fill="auto"/>
          </w:tcPr>
          <w:p w14:paraId="7B742B7B" w14:textId="77777777" w:rsidR="00634C11" w:rsidRPr="00634C11" w:rsidRDefault="00634C11" w:rsidP="00634C11">
            <w:pPr>
              <w:rPr>
                <w:lang w:val="el-GR"/>
              </w:rPr>
            </w:pPr>
          </w:p>
        </w:tc>
      </w:tr>
      <w:tr w:rsidR="00634C11" w:rsidRPr="00634C11" w14:paraId="199505D0" w14:textId="77777777" w:rsidTr="00F90B8C">
        <w:trPr>
          <w:trHeight w:val="215"/>
        </w:trPr>
        <w:tc>
          <w:tcPr>
            <w:tcW w:w="717" w:type="dxa"/>
            <w:shd w:val="clear" w:color="auto" w:fill="auto"/>
            <w:vAlign w:val="center"/>
          </w:tcPr>
          <w:p w14:paraId="268DC31A" w14:textId="77777777" w:rsidR="00634C11" w:rsidRPr="00657483" w:rsidRDefault="00634C11" w:rsidP="00B87174">
            <w:pPr>
              <w:rPr>
                <w:lang w:val="el-GR"/>
              </w:rPr>
            </w:pPr>
          </w:p>
        </w:tc>
        <w:tc>
          <w:tcPr>
            <w:tcW w:w="4111" w:type="dxa"/>
            <w:tcBorders>
              <w:top w:val="single" w:sz="4" w:space="0" w:color="auto"/>
              <w:left w:val="single" w:sz="4" w:space="0" w:color="auto"/>
              <w:bottom w:val="single" w:sz="4" w:space="0" w:color="auto"/>
              <w:right w:val="single" w:sz="4" w:space="0" w:color="auto"/>
            </w:tcBorders>
            <w:shd w:val="clear" w:color="auto" w:fill="CCCCCC"/>
            <w:vAlign w:val="center"/>
          </w:tcPr>
          <w:p w14:paraId="27829490" w14:textId="77777777" w:rsidR="00634C11" w:rsidRPr="00634C11" w:rsidRDefault="00634C11" w:rsidP="00634C11">
            <w:pPr>
              <w:rPr>
                <w:b/>
                <w:bCs/>
                <w:lang w:val="el-GR"/>
              </w:rPr>
            </w:pPr>
            <w:r w:rsidRPr="00634C11">
              <w:rPr>
                <w:b/>
                <w:bCs/>
                <w:lang w:val="el-GR"/>
              </w:rPr>
              <w:t>Μνήμη (RAM)</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578A232A" w14:textId="77777777" w:rsidR="00634C11" w:rsidRPr="00634C11" w:rsidRDefault="00634C11" w:rsidP="00634C11">
            <w:pPr>
              <w:rPr>
                <w:b/>
                <w:bCs/>
                <w:lang w:val="el-GR"/>
              </w:rPr>
            </w:pPr>
          </w:p>
        </w:tc>
        <w:tc>
          <w:tcPr>
            <w:tcW w:w="1417" w:type="dxa"/>
            <w:shd w:val="clear" w:color="auto" w:fill="auto"/>
            <w:vAlign w:val="center"/>
          </w:tcPr>
          <w:p w14:paraId="6973EDB4" w14:textId="77777777" w:rsidR="00634C11" w:rsidRPr="00634C11" w:rsidRDefault="00634C11" w:rsidP="00634C11">
            <w:pPr>
              <w:rPr>
                <w:b/>
                <w:bCs/>
                <w:lang w:val="el-GR"/>
              </w:rPr>
            </w:pPr>
          </w:p>
        </w:tc>
        <w:tc>
          <w:tcPr>
            <w:tcW w:w="1985" w:type="dxa"/>
            <w:shd w:val="clear" w:color="auto" w:fill="auto"/>
          </w:tcPr>
          <w:p w14:paraId="1F72FE5D" w14:textId="77777777" w:rsidR="00634C11" w:rsidRPr="00634C11" w:rsidRDefault="00634C11" w:rsidP="00634C11">
            <w:pPr>
              <w:rPr>
                <w:b/>
                <w:bCs/>
                <w:lang w:val="el-GR"/>
              </w:rPr>
            </w:pPr>
          </w:p>
        </w:tc>
      </w:tr>
      <w:tr w:rsidR="00634C11" w:rsidRPr="00634C11" w14:paraId="6A953AA2" w14:textId="77777777" w:rsidTr="00F90B8C">
        <w:trPr>
          <w:trHeight w:val="215"/>
        </w:trPr>
        <w:tc>
          <w:tcPr>
            <w:tcW w:w="717" w:type="dxa"/>
            <w:shd w:val="clear" w:color="auto" w:fill="auto"/>
            <w:vAlign w:val="center"/>
          </w:tcPr>
          <w:p w14:paraId="050CAFBE" w14:textId="77777777" w:rsidR="00634C11" w:rsidRPr="00634C11" w:rsidRDefault="00634C11" w:rsidP="00657483">
            <w:pPr>
              <w:pStyle w:val="aff1"/>
              <w:numPr>
                <w:ilvl w:val="0"/>
                <w:numId w:val="502"/>
              </w:numPr>
              <w:rPr>
                <w:lang w:val="el-GR"/>
              </w:rPr>
            </w:pPr>
          </w:p>
        </w:tc>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14:paraId="52BEC1D2" w14:textId="615D812C" w:rsidR="00634C11" w:rsidRPr="00634C11" w:rsidRDefault="009D1251" w:rsidP="00634C11">
            <w:r>
              <w:t xml:space="preserve">128 </w:t>
            </w:r>
            <w:r w:rsidR="00634C11" w:rsidRPr="00634C11">
              <w:t xml:space="preserve">GB DDR4 Memory </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7B1E7F29" w14:textId="77777777" w:rsidR="00634C11" w:rsidRPr="00634C11" w:rsidRDefault="00634C11" w:rsidP="00634C11">
            <w:pPr>
              <w:rPr>
                <w:lang w:val="el-GR"/>
              </w:rPr>
            </w:pPr>
            <w:r w:rsidRPr="00634C11">
              <w:rPr>
                <w:lang w:val="el-GR"/>
              </w:rPr>
              <w:t>ΝΑΙ</w:t>
            </w:r>
          </w:p>
        </w:tc>
        <w:tc>
          <w:tcPr>
            <w:tcW w:w="1417" w:type="dxa"/>
            <w:shd w:val="clear" w:color="auto" w:fill="auto"/>
            <w:vAlign w:val="center"/>
          </w:tcPr>
          <w:p w14:paraId="5C013AFC" w14:textId="77777777" w:rsidR="00634C11" w:rsidRPr="00634C11" w:rsidRDefault="00634C11" w:rsidP="00634C11"/>
        </w:tc>
        <w:tc>
          <w:tcPr>
            <w:tcW w:w="1985" w:type="dxa"/>
            <w:shd w:val="clear" w:color="auto" w:fill="auto"/>
          </w:tcPr>
          <w:p w14:paraId="3640AF63" w14:textId="77777777" w:rsidR="00634C11" w:rsidRPr="00634C11" w:rsidRDefault="00634C11" w:rsidP="00634C11"/>
        </w:tc>
      </w:tr>
      <w:tr w:rsidR="00634C11" w:rsidRPr="00634C11" w14:paraId="7971FA5E" w14:textId="77777777" w:rsidTr="00F90B8C">
        <w:trPr>
          <w:trHeight w:val="215"/>
        </w:trPr>
        <w:tc>
          <w:tcPr>
            <w:tcW w:w="717" w:type="dxa"/>
            <w:shd w:val="clear" w:color="auto" w:fill="auto"/>
            <w:vAlign w:val="center"/>
          </w:tcPr>
          <w:p w14:paraId="5173E8D7" w14:textId="77777777" w:rsidR="00634C11" w:rsidRPr="00657483" w:rsidRDefault="00634C11" w:rsidP="00B87174">
            <w:pPr>
              <w:rPr>
                <w:lang w:val="el-GR"/>
              </w:rPr>
            </w:pPr>
          </w:p>
        </w:tc>
        <w:tc>
          <w:tcPr>
            <w:tcW w:w="4111" w:type="dxa"/>
            <w:tcBorders>
              <w:top w:val="single" w:sz="4" w:space="0" w:color="auto"/>
              <w:left w:val="single" w:sz="4" w:space="0" w:color="auto"/>
              <w:bottom w:val="single" w:sz="4" w:space="0" w:color="auto"/>
              <w:right w:val="single" w:sz="4" w:space="0" w:color="auto"/>
            </w:tcBorders>
            <w:shd w:val="clear" w:color="auto" w:fill="CCCCCC"/>
            <w:vAlign w:val="center"/>
          </w:tcPr>
          <w:p w14:paraId="66B85273" w14:textId="77777777" w:rsidR="00634C11" w:rsidRPr="00634C11" w:rsidRDefault="00634C11" w:rsidP="00634C11">
            <w:pPr>
              <w:rPr>
                <w:b/>
                <w:bCs/>
                <w:lang w:val="el-GR"/>
              </w:rPr>
            </w:pPr>
            <w:r w:rsidRPr="00634C11">
              <w:rPr>
                <w:b/>
                <w:bCs/>
                <w:lang w:val="el-GR"/>
              </w:rPr>
              <w:t>Κουτί (</w:t>
            </w:r>
            <w:proofErr w:type="spellStart"/>
            <w:r w:rsidRPr="00634C11">
              <w:rPr>
                <w:b/>
                <w:bCs/>
                <w:lang w:val="el-GR"/>
              </w:rPr>
              <w:t>Case</w:t>
            </w:r>
            <w:proofErr w:type="spellEnd"/>
            <w:r w:rsidRPr="00634C11">
              <w:rPr>
                <w:b/>
                <w:bCs/>
                <w:lang w:val="el-GR"/>
              </w:rPr>
              <w:t>)</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483FF785" w14:textId="77777777" w:rsidR="00634C11" w:rsidRPr="00634C11" w:rsidRDefault="00634C11" w:rsidP="00634C11">
            <w:pPr>
              <w:rPr>
                <w:b/>
                <w:bCs/>
                <w:lang w:val="el-GR"/>
              </w:rPr>
            </w:pPr>
          </w:p>
        </w:tc>
        <w:tc>
          <w:tcPr>
            <w:tcW w:w="1417" w:type="dxa"/>
            <w:shd w:val="clear" w:color="auto" w:fill="auto"/>
            <w:vAlign w:val="center"/>
          </w:tcPr>
          <w:p w14:paraId="590778D0" w14:textId="77777777" w:rsidR="00634C11" w:rsidRPr="00634C11" w:rsidRDefault="00634C11" w:rsidP="00634C11">
            <w:pPr>
              <w:rPr>
                <w:b/>
                <w:bCs/>
                <w:lang w:val="el-GR"/>
              </w:rPr>
            </w:pPr>
          </w:p>
        </w:tc>
        <w:tc>
          <w:tcPr>
            <w:tcW w:w="1985" w:type="dxa"/>
            <w:shd w:val="clear" w:color="auto" w:fill="auto"/>
          </w:tcPr>
          <w:p w14:paraId="0EB2B90E" w14:textId="77777777" w:rsidR="00634C11" w:rsidRPr="00634C11" w:rsidRDefault="00634C11" w:rsidP="00634C11">
            <w:pPr>
              <w:rPr>
                <w:b/>
                <w:bCs/>
                <w:lang w:val="el-GR"/>
              </w:rPr>
            </w:pPr>
          </w:p>
        </w:tc>
      </w:tr>
      <w:tr w:rsidR="00634C11" w:rsidRPr="00634C11" w14:paraId="7B10A325" w14:textId="77777777" w:rsidTr="00F90B8C">
        <w:trPr>
          <w:trHeight w:val="215"/>
        </w:trPr>
        <w:tc>
          <w:tcPr>
            <w:tcW w:w="717" w:type="dxa"/>
            <w:shd w:val="clear" w:color="auto" w:fill="auto"/>
            <w:vAlign w:val="center"/>
          </w:tcPr>
          <w:p w14:paraId="249ECF67" w14:textId="77777777" w:rsidR="00634C11" w:rsidRPr="00634C11" w:rsidRDefault="00634C11" w:rsidP="00657483">
            <w:pPr>
              <w:pStyle w:val="aff1"/>
              <w:numPr>
                <w:ilvl w:val="0"/>
                <w:numId w:val="502"/>
              </w:numPr>
              <w:rPr>
                <w:lang w:val="el-GR"/>
              </w:rPr>
            </w:pPr>
          </w:p>
        </w:tc>
        <w:tc>
          <w:tcPr>
            <w:tcW w:w="4111" w:type="dxa"/>
            <w:tcBorders>
              <w:top w:val="single" w:sz="4" w:space="0" w:color="auto"/>
              <w:left w:val="single" w:sz="4" w:space="0" w:color="auto"/>
              <w:bottom w:val="single" w:sz="4" w:space="0" w:color="auto"/>
              <w:right w:val="single" w:sz="4" w:space="0" w:color="auto"/>
            </w:tcBorders>
            <w:shd w:val="clear" w:color="auto" w:fill="auto"/>
            <w:vAlign w:val="bottom"/>
          </w:tcPr>
          <w:p w14:paraId="7B876194" w14:textId="77777777" w:rsidR="00634C11" w:rsidRPr="00634C11" w:rsidRDefault="00634C11" w:rsidP="00634C11">
            <w:pPr>
              <w:rPr>
                <w:lang w:val="el-GR"/>
              </w:rPr>
            </w:pPr>
            <w:proofErr w:type="spellStart"/>
            <w:r w:rsidRPr="00634C11">
              <w:rPr>
                <w:lang w:val="el-GR"/>
              </w:rPr>
              <w:t>Rack</w:t>
            </w:r>
            <w:proofErr w:type="spellEnd"/>
            <w:r w:rsidRPr="00634C11">
              <w:rPr>
                <w:lang w:val="el-GR"/>
              </w:rPr>
              <w:t xml:space="preserve"> (2U)</w:t>
            </w:r>
          </w:p>
        </w:tc>
        <w:tc>
          <w:tcPr>
            <w:tcW w:w="1985" w:type="dxa"/>
            <w:tcBorders>
              <w:top w:val="single" w:sz="4" w:space="0" w:color="auto"/>
              <w:left w:val="single" w:sz="4" w:space="0" w:color="auto"/>
              <w:bottom w:val="single" w:sz="4" w:space="0" w:color="auto"/>
              <w:right w:val="single" w:sz="4" w:space="0" w:color="auto"/>
            </w:tcBorders>
            <w:shd w:val="clear" w:color="auto" w:fill="auto"/>
          </w:tcPr>
          <w:p w14:paraId="13B76FB1" w14:textId="77777777" w:rsidR="00634C11" w:rsidRPr="00634C11" w:rsidRDefault="00634C11" w:rsidP="00634C11">
            <w:pPr>
              <w:rPr>
                <w:lang w:val="el-GR"/>
              </w:rPr>
            </w:pPr>
            <w:r w:rsidRPr="00634C11">
              <w:rPr>
                <w:lang w:val="el-GR"/>
              </w:rPr>
              <w:t>ΝΑΙ</w:t>
            </w:r>
          </w:p>
        </w:tc>
        <w:tc>
          <w:tcPr>
            <w:tcW w:w="1417" w:type="dxa"/>
            <w:shd w:val="clear" w:color="auto" w:fill="auto"/>
            <w:vAlign w:val="center"/>
          </w:tcPr>
          <w:p w14:paraId="7F4495C4" w14:textId="77777777" w:rsidR="00634C11" w:rsidRPr="00634C11" w:rsidRDefault="00634C11" w:rsidP="00634C11">
            <w:pPr>
              <w:rPr>
                <w:lang w:val="el-GR"/>
              </w:rPr>
            </w:pPr>
          </w:p>
        </w:tc>
        <w:tc>
          <w:tcPr>
            <w:tcW w:w="1985" w:type="dxa"/>
            <w:shd w:val="clear" w:color="auto" w:fill="auto"/>
          </w:tcPr>
          <w:p w14:paraId="05327073" w14:textId="77777777" w:rsidR="00634C11" w:rsidRPr="00634C11" w:rsidRDefault="00634C11" w:rsidP="00634C11">
            <w:pPr>
              <w:rPr>
                <w:lang w:val="el-GR"/>
              </w:rPr>
            </w:pPr>
          </w:p>
        </w:tc>
      </w:tr>
      <w:tr w:rsidR="00634C11" w:rsidRPr="00634C11" w14:paraId="48151C5D" w14:textId="77777777" w:rsidTr="00F90B8C">
        <w:trPr>
          <w:trHeight w:val="215"/>
        </w:trPr>
        <w:tc>
          <w:tcPr>
            <w:tcW w:w="717" w:type="dxa"/>
            <w:shd w:val="clear" w:color="auto" w:fill="auto"/>
            <w:vAlign w:val="center"/>
          </w:tcPr>
          <w:p w14:paraId="484FCB8F" w14:textId="77777777" w:rsidR="00634C11" w:rsidRPr="00634C11" w:rsidRDefault="00634C11" w:rsidP="00657483">
            <w:pPr>
              <w:pStyle w:val="aff1"/>
              <w:numPr>
                <w:ilvl w:val="0"/>
                <w:numId w:val="502"/>
              </w:numPr>
              <w:rPr>
                <w:lang w:val="el-GR"/>
              </w:rPr>
            </w:pPr>
          </w:p>
        </w:tc>
        <w:tc>
          <w:tcPr>
            <w:tcW w:w="4111" w:type="dxa"/>
            <w:tcBorders>
              <w:top w:val="single" w:sz="4" w:space="0" w:color="auto"/>
              <w:left w:val="single" w:sz="4" w:space="0" w:color="auto"/>
              <w:bottom w:val="single" w:sz="4" w:space="0" w:color="auto"/>
              <w:right w:val="single" w:sz="4" w:space="0" w:color="auto"/>
            </w:tcBorders>
            <w:shd w:val="clear" w:color="auto" w:fill="auto"/>
            <w:vAlign w:val="bottom"/>
          </w:tcPr>
          <w:p w14:paraId="38411660" w14:textId="6E13D5BC" w:rsidR="00634C11" w:rsidRPr="00634C11" w:rsidRDefault="00634C11" w:rsidP="00634C11">
            <w:r w:rsidRPr="00634C11">
              <w:t>2 x</w:t>
            </w:r>
            <w:r w:rsidRPr="00634C11">
              <w:rPr>
                <w:lang w:val="en-US"/>
              </w:rPr>
              <w:t xml:space="preserve"> </w:t>
            </w:r>
            <w:r w:rsidRPr="00634C11">
              <w:t xml:space="preserve">PSUs Hot Plug Power </w:t>
            </w:r>
            <w:proofErr w:type="spellStart"/>
            <w:r w:rsidRPr="00634C11">
              <w:t>Supples</w:t>
            </w:r>
            <w:proofErr w:type="spellEnd"/>
            <w:r w:rsidRPr="00634C11">
              <w:t xml:space="preserve"> (Redundant Hot Plug Power Supply) </w:t>
            </w:r>
          </w:p>
        </w:tc>
        <w:tc>
          <w:tcPr>
            <w:tcW w:w="1985" w:type="dxa"/>
            <w:tcBorders>
              <w:top w:val="single" w:sz="4" w:space="0" w:color="auto"/>
              <w:left w:val="single" w:sz="4" w:space="0" w:color="auto"/>
              <w:bottom w:val="single" w:sz="4" w:space="0" w:color="auto"/>
              <w:right w:val="single" w:sz="4" w:space="0" w:color="auto"/>
            </w:tcBorders>
            <w:shd w:val="clear" w:color="auto" w:fill="auto"/>
          </w:tcPr>
          <w:p w14:paraId="34042A28" w14:textId="77777777" w:rsidR="00634C11" w:rsidRPr="00634C11" w:rsidRDefault="00634C11" w:rsidP="00634C11">
            <w:pPr>
              <w:rPr>
                <w:lang w:val="el-GR"/>
              </w:rPr>
            </w:pPr>
            <w:r w:rsidRPr="00634C11">
              <w:rPr>
                <w:lang w:val="el-GR"/>
              </w:rPr>
              <w:t>ΝΑΙ</w:t>
            </w:r>
          </w:p>
        </w:tc>
        <w:tc>
          <w:tcPr>
            <w:tcW w:w="1417" w:type="dxa"/>
            <w:shd w:val="clear" w:color="auto" w:fill="auto"/>
            <w:vAlign w:val="center"/>
          </w:tcPr>
          <w:p w14:paraId="1ED20CBC" w14:textId="77777777" w:rsidR="00634C11" w:rsidRPr="00634C11" w:rsidRDefault="00634C11" w:rsidP="00634C11"/>
        </w:tc>
        <w:tc>
          <w:tcPr>
            <w:tcW w:w="1985" w:type="dxa"/>
            <w:shd w:val="clear" w:color="auto" w:fill="auto"/>
          </w:tcPr>
          <w:p w14:paraId="7B3F57B8" w14:textId="77777777" w:rsidR="00634C11" w:rsidRPr="00634C11" w:rsidRDefault="00634C11" w:rsidP="00634C11"/>
        </w:tc>
      </w:tr>
      <w:tr w:rsidR="00634C11" w:rsidRPr="00634C11" w14:paraId="2DAE702B" w14:textId="77777777" w:rsidTr="00F90B8C">
        <w:trPr>
          <w:trHeight w:val="215"/>
        </w:trPr>
        <w:tc>
          <w:tcPr>
            <w:tcW w:w="717" w:type="dxa"/>
            <w:shd w:val="clear" w:color="auto" w:fill="auto"/>
            <w:vAlign w:val="center"/>
          </w:tcPr>
          <w:p w14:paraId="6CEDF2A0" w14:textId="77777777" w:rsidR="00634C11" w:rsidRPr="00634C11" w:rsidRDefault="00634C11" w:rsidP="00657483">
            <w:pPr>
              <w:pStyle w:val="aff1"/>
              <w:numPr>
                <w:ilvl w:val="0"/>
                <w:numId w:val="502"/>
              </w:numPr>
              <w:rPr>
                <w:lang w:val="el-GR"/>
              </w:rPr>
            </w:pPr>
          </w:p>
        </w:tc>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14:paraId="7F81D1F7" w14:textId="77777777" w:rsidR="00634C11" w:rsidRPr="00634C11" w:rsidRDefault="00634C11" w:rsidP="00634C11">
            <w:pPr>
              <w:rPr>
                <w:lang w:val="el-GR"/>
              </w:rPr>
            </w:pPr>
            <w:r w:rsidRPr="00634C11">
              <w:rPr>
                <w:lang w:val="el-GR"/>
              </w:rPr>
              <w:t xml:space="preserve">O εξυπηρετητής να συνοδεύεται από </w:t>
            </w:r>
            <w:proofErr w:type="spellStart"/>
            <w:r w:rsidRPr="00634C11">
              <w:rPr>
                <w:lang w:val="el-GR"/>
              </w:rPr>
              <w:t>rackt</w:t>
            </w:r>
            <w:proofErr w:type="spellEnd"/>
            <w:r w:rsidRPr="00634C11">
              <w:rPr>
                <w:lang w:val="el-GR"/>
              </w:rPr>
              <w:t xml:space="preserve"> </w:t>
            </w:r>
            <w:proofErr w:type="spellStart"/>
            <w:r w:rsidRPr="00634C11">
              <w:rPr>
                <w:lang w:val="el-GR"/>
              </w:rPr>
              <w:t>rails</w:t>
            </w:r>
            <w:proofErr w:type="spellEnd"/>
            <w:r w:rsidRPr="00634C11">
              <w:rPr>
                <w:lang w:val="el-GR"/>
              </w:rPr>
              <w:t xml:space="preserve"> με </w:t>
            </w:r>
            <w:proofErr w:type="spellStart"/>
            <w:r w:rsidRPr="00634C11">
              <w:rPr>
                <w:lang w:val="el-GR"/>
              </w:rPr>
              <w:t>cable</w:t>
            </w:r>
            <w:proofErr w:type="spellEnd"/>
            <w:r w:rsidRPr="00634C11">
              <w:rPr>
                <w:lang w:val="el-GR"/>
              </w:rPr>
              <w:t xml:space="preserve"> </w:t>
            </w:r>
            <w:proofErr w:type="spellStart"/>
            <w:r w:rsidRPr="00634C11">
              <w:rPr>
                <w:lang w:val="el-GR"/>
              </w:rPr>
              <w:t>management</w:t>
            </w:r>
            <w:proofErr w:type="spellEnd"/>
            <w:r w:rsidRPr="00634C11">
              <w:rPr>
                <w:lang w:val="el-GR"/>
              </w:rPr>
              <w:t xml:space="preserve"> </w:t>
            </w:r>
            <w:proofErr w:type="spellStart"/>
            <w:r w:rsidRPr="00634C11">
              <w:rPr>
                <w:lang w:val="el-GR"/>
              </w:rPr>
              <w:t>arm</w:t>
            </w:r>
            <w:proofErr w:type="spellEnd"/>
            <w:r w:rsidRPr="00634C11">
              <w:rPr>
                <w:lang w:val="el-GR"/>
              </w:rPr>
              <w:t xml:space="preserve"> για εγκατάσταση σε </w:t>
            </w:r>
            <w:proofErr w:type="spellStart"/>
            <w:r w:rsidRPr="00634C11">
              <w:rPr>
                <w:lang w:val="el-GR"/>
              </w:rPr>
              <w:t>Rack</w:t>
            </w:r>
            <w:proofErr w:type="spellEnd"/>
            <w:r w:rsidRPr="00634C11">
              <w:rPr>
                <w:lang w:val="el-GR"/>
              </w:rPr>
              <w:t>.</w:t>
            </w:r>
          </w:p>
        </w:tc>
        <w:tc>
          <w:tcPr>
            <w:tcW w:w="1985" w:type="dxa"/>
            <w:tcBorders>
              <w:top w:val="single" w:sz="4" w:space="0" w:color="auto"/>
              <w:left w:val="single" w:sz="4" w:space="0" w:color="auto"/>
              <w:bottom w:val="single" w:sz="4" w:space="0" w:color="auto"/>
              <w:right w:val="single" w:sz="4" w:space="0" w:color="auto"/>
            </w:tcBorders>
            <w:shd w:val="clear" w:color="auto" w:fill="auto"/>
          </w:tcPr>
          <w:p w14:paraId="3260FC06" w14:textId="77777777" w:rsidR="00634C11" w:rsidRPr="00634C11" w:rsidRDefault="00634C11" w:rsidP="00634C11">
            <w:pPr>
              <w:rPr>
                <w:lang w:val="el-GR"/>
              </w:rPr>
            </w:pPr>
            <w:r w:rsidRPr="00634C11">
              <w:rPr>
                <w:lang w:val="el-GR"/>
              </w:rPr>
              <w:t>ΝΑΙ</w:t>
            </w:r>
          </w:p>
        </w:tc>
        <w:tc>
          <w:tcPr>
            <w:tcW w:w="1417" w:type="dxa"/>
            <w:shd w:val="clear" w:color="auto" w:fill="auto"/>
            <w:vAlign w:val="center"/>
          </w:tcPr>
          <w:p w14:paraId="4DB13F6E" w14:textId="77777777" w:rsidR="00634C11" w:rsidRPr="00634C11" w:rsidRDefault="00634C11" w:rsidP="00634C11">
            <w:pPr>
              <w:rPr>
                <w:lang w:val="el-GR"/>
              </w:rPr>
            </w:pPr>
          </w:p>
        </w:tc>
        <w:tc>
          <w:tcPr>
            <w:tcW w:w="1985" w:type="dxa"/>
            <w:shd w:val="clear" w:color="auto" w:fill="auto"/>
          </w:tcPr>
          <w:p w14:paraId="23DB4338" w14:textId="77777777" w:rsidR="00634C11" w:rsidRPr="00634C11" w:rsidRDefault="00634C11" w:rsidP="00634C11">
            <w:pPr>
              <w:rPr>
                <w:lang w:val="el-GR"/>
              </w:rPr>
            </w:pPr>
          </w:p>
        </w:tc>
      </w:tr>
      <w:tr w:rsidR="00634C11" w:rsidRPr="00634C11" w14:paraId="6E78DD67" w14:textId="77777777" w:rsidTr="00F90B8C">
        <w:trPr>
          <w:trHeight w:val="215"/>
        </w:trPr>
        <w:tc>
          <w:tcPr>
            <w:tcW w:w="717" w:type="dxa"/>
            <w:shd w:val="clear" w:color="auto" w:fill="auto"/>
            <w:vAlign w:val="center"/>
          </w:tcPr>
          <w:p w14:paraId="1811FDA3" w14:textId="77777777" w:rsidR="00634C11" w:rsidRPr="00657483" w:rsidRDefault="00634C11" w:rsidP="00B87174">
            <w:pPr>
              <w:rPr>
                <w:lang w:val="el-GR"/>
              </w:rPr>
            </w:pPr>
          </w:p>
        </w:tc>
        <w:tc>
          <w:tcPr>
            <w:tcW w:w="4111" w:type="dxa"/>
            <w:tcBorders>
              <w:top w:val="single" w:sz="4" w:space="0" w:color="auto"/>
              <w:left w:val="single" w:sz="4" w:space="0" w:color="auto"/>
              <w:bottom w:val="single" w:sz="4" w:space="0" w:color="auto"/>
              <w:right w:val="single" w:sz="4" w:space="0" w:color="auto"/>
            </w:tcBorders>
            <w:shd w:val="clear" w:color="auto" w:fill="CCCCCC"/>
            <w:vAlign w:val="center"/>
          </w:tcPr>
          <w:p w14:paraId="053C0BCB" w14:textId="77777777" w:rsidR="00634C11" w:rsidRPr="00634C11" w:rsidRDefault="00634C11" w:rsidP="00634C11">
            <w:pPr>
              <w:rPr>
                <w:b/>
                <w:bCs/>
                <w:lang w:val="el-GR"/>
              </w:rPr>
            </w:pPr>
            <w:proofErr w:type="spellStart"/>
            <w:r w:rsidRPr="00634C11">
              <w:rPr>
                <w:b/>
                <w:bCs/>
                <w:lang w:val="el-GR"/>
              </w:rPr>
              <w:t>Remote</w:t>
            </w:r>
            <w:proofErr w:type="spellEnd"/>
            <w:r w:rsidRPr="00634C11">
              <w:rPr>
                <w:b/>
                <w:bCs/>
                <w:lang w:val="el-GR"/>
              </w:rPr>
              <w:t xml:space="preserve"> </w:t>
            </w:r>
            <w:proofErr w:type="spellStart"/>
            <w:r w:rsidRPr="00634C11">
              <w:rPr>
                <w:b/>
                <w:bCs/>
                <w:lang w:val="el-GR"/>
              </w:rPr>
              <w:t>Management</w:t>
            </w:r>
            <w:proofErr w:type="spellEnd"/>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6B9D1959" w14:textId="77777777" w:rsidR="00634C11" w:rsidRPr="00634C11" w:rsidRDefault="00634C11" w:rsidP="00634C11">
            <w:pPr>
              <w:rPr>
                <w:b/>
                <w:bCs/>
                <w:lang w:val="el-GR"/>
              </w:rPr>
            </w:pPr>
          </w:p>
        </w:tc>
        <w:tc>
          <w:tcPr>
            <w:tcW w:w="1417" w:type="dxa"/>
            <w:shd w:val="clear" w:color="auto" w:fill="auto"/>
            <w:vAlign w:val="center"/>
          </w:tcPr>
          <w:p w14:paraId="04E26ACA" w14:textId="77777777" w:rsidR="00634C11" w:rsidRPr="00634C11" w:rsidRDefault="00634C11" w:rsidP="00634C11">
            <w:pPr>
              <w:rPr>
                <w:b/>
                <w:bCs/>
                <w:lang w:val="el-GR"/>
              </w:rPr>
            </w:pPr>
          </w:p>
        </w:tc>
        <w:tc>
          <w:tcPr>
            <w:tcW w:w="1985" w:type="dxa"/>
            <w:shd w:val="clear" w:color="auto" w:fill="auto"/>
          </w:tcPr>
          <w:p w14:paraId="7D2779CE" w14:textId="77777777" w:rsidR="00634C11" w:rsidRPr="00634C11" w:rsidRDefault="00634C11" w:rsidP="00634C11">
            <w:pPr>
              <w:rPr>
                <w:b/>
                <w:bCs/>
                <w:lang w:val="el-GR"/>
              </w:rPr>
            </w:pPr>
          </w:p>
        </w:tc>
      </w:tr>
      <w:tr w:rsidR="00634C11" w:rsidRPr="00634C11" w14:paraId="25D321D9" w14:textId="77777777" w:rsidTr="00F90B8C">
        <w:trPr>
          <w:trHeight w:val="215"/>
        </w:trPr>
        <w:tc>
          <w:tcPr>
            <w:tcW w:w="717" w:type="dxa"/>
            <w:shd w:val="clear" w:color="auto" w:fill="auto"/>
            <w:vAlign w:val="center"/>
          </w:tcPr>
          <w:p w14:paraId="41565A85" w14:textId="77777777" w:rsidR="00634C11" w:rsidRPr="00657483" w:rsidRDefault="00634C11" w:rsidP="00B87174">
            <w:pPr>
              <w:rPr>
                <w:lang w:val="el-GR"/>
              </w:rPr>
            </w:pPr>
          </w:p>
        </w:tc>
        <w:tc>
          <w:tcPr>
            <w:tcW w:w="4111" w:type="dxa"/>
            <w:tcBorders>
              <w:top w:val="single" w:sz="4" w:space="0" w:color="auto"/>
              <w:left w:val="single" w:sz="4" w:space="0" w:color="auto"/>
              <w:bottom w:val="single" w:sz="4" w:space="0" w:color="auto"/>
              <w:right w:val="single" w:sz="4" w:space="0" w:color="auto"/>
            </w:tcBorders>
            <w:shd w:val="clear" w:color="auto" w:fill="CCCCCC"/>
            <w:vAlign w:val="center"/>
          </w:tcPr>
          <w:p w14:paraId="28DB8399" w14:textId="77777777" w:rsidR="00634C11" w:rsidRPr="00634C11" w:rsidRDefault="00634C11" w:rsidP="00634C11">
            <w:pPr>
              <w:rPr>
                <w:b/>
                <w:bCs/>
                <w:lang w:val="el-GR"/>
              </w:rPr>
            </w:pPr>
            <w:r w:rsidRPr="00634C11">
              <w:rPr>
                <w:b/>
                <w:bCs/>
                <w:lang w:val="el-GR"/>
              </w:rPr>
              <w:t>Εγγύηση Καλής Λειτουργίας</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085451E9" w14:textId="77777777" w:rsidR="00634C11" w:rsidRPr="00634C11" w:rsidRDefault="00634C11" w:rsidP="00634C11">
            <w:pPr>
              <w:rPr>
                <w:b/>
                <w:bCs/>
                <w:lang w:val="el-GR"/>
              </w:rPr>
            </w:pPr>
          </w:p>
        </w:tc>
        <w:tc>
          <w:tcPr>
            <w:tcW w:w="1417" w:type="dxa"/>
            <w:shd w:val="clear" w:color="auto" w:fill="auto"/>
            <w:vAlign w:val="center"/>
          </w:tcPr>
          <w:p w14:paraId="25D71C81" w14:textId="77777777" w:rsidR="00634C11" w:rsidRPr="00634C11" w:rsidRDefault="00634C11" w:rsidP="00634C11">
            <w:pPr>
              <w:rPr>
                <w:b/>
                <w:bCs/>
                <w:lang w:val="el-GR"/>
              </w:rPr>
            </w:pPr>
          </w:p>
        </w:tc>
        <w:tc>
          <w:tcPr>
            <w:tcW w:w="1985" w:type="dxa"/>
            <w:shd w:val="clear" w:color="auto" w:fill="auto"/>
          </w:tcPr>
          <w:p w14:paraId="486D57EE" w14:textId="77777777" w:rsidR="00634C11" w:rsidRPr="00634C11" w:rsidRDefault="00634C11" w:rsidP="00634C11">
            <w:pPr>
              <w:rPr>
                <w:b/>
                <w:bCs/>
                <w:lang w:val="el-GR"/>
              </w:rPr>
            </w:pPr>
          </w:p>
        </w:tc>
      </w:tr>
      <w:tr w:rsidR="00634C11" w:rsidRPr="00634C11" w14:paraId="5EA22C04" w14:textId="77777777" w:rsidTr="00F90B8C">
        <w:trPr>
          <w:trHeight w:val="215"/>
        </w:trPr>
        <w:tc>
          <w:tcPr>
            <w:tcW w:w="717" w:type="dxa"/>
            <w:shd w:val="clear" w:color="auto" w:fill="auto"/>
            <w:vAlign w:val="center"/>
          </w:tcPr>
          <w:p w14:paraId="2FC65A40" w14:textId="77777777" w:rsidR="00634C11" w:rsidRPr="00634C11" w:rsidRDefault="00634C11" w:rsidP="00657483">
            <w:pPr>
              <w:pStyle w:val="aff1"/>
              <w:numPr>
                <w:ilvl w:val="0"/>
                <w:numId w:val="502"/>
              </w:numPr>
              <w:rPr>
                <w:lang w:val="el-GR"/>
              </w:rPr>
            </w:pPr>
          </w:p>
        </w:tc>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14:paraId="6781099C" w14:textId="77777777" w:rsidR="00634C11" w:rsidRPr="00634C11" w:rsidRDefault="00634C11" w:rsidP="00634C11">
            <w:pPr>
              <w:rPr>
                <w:lang w:val="el-GR"/>
              </w:rPr>
            </w:pPr>
            <w:r w:rsidRPr="00634C11">
              <w:rPr>
                <w:lang w:val="el-GR"/>
              </w:rPr>
              <w:t xml:space="preserve">Εγγύηση καλής λειτουργίας και </w:t>
            </w:r>
            <w:proofErr w:type="spellStart"/>
            <w:r w:rsidRPr="00634C11">
              <w:rPr>
                <w:lang w:val="el-GR"/>
              </w:rPr>
              <w:t>Next</w:t>
            </w:r>
            <w:proofErr w:type="spellEnd"/>
            <w:r w:rsidRPr="00634C11">
              <w:rPr>
                <w:lang w:val="el-GR"/>
              </w:rPr>
              <w:t xml:space="preserve"> </w:t>
            </w:r>
            <w:proofErr w:type="spellStart"/>
            <w:r w:rsidRPr="00634C11">
              <w:rPr>
                <w:lang w:val="el-GR"/>
              </w:rPr>
              <w:t>Business</w:t>
            </w:r>
            <w:proofErr w:type="spellEnd"/>
            <w:r w:rsidRPr="00634C11">
              <w:rPr>
                <w:lang w:val="el-GR"/>
              </w:rPr>
              <w:t xml:space="preserve"> </w:t>
            </w:r>
            <w:proofErr w:type="spellStart"/>
            <w:r w:rsidRPr="00634C11">
              <w:rPr>
                <w:lang w:val="el-GR"/>
              </w:rPr>
              <w:t>Day</w:t>
            </w:r>
            <w:proofErr w:type="spellEnd"/>
            <w:r w:rsidRPr="00634C11">
              <w:rPr>
                <w:lang w:val="el-GR"/>
              </w:rPr>
              <w:t xml:space="preserve"> </w:t>
            </w:r>
            <w:proofErr w:type="spellStart"/>
            <w:r w:rsidRPr="00634C11">
              <w:rPr>
                <w:lang w:val="el-GR"/>
              </w:rPr>
              <w:t>Replacement</w:t>
            </w:r>
            <w:proofErr w:type="spellEnd"/>
            <w:r w:rsidRPr="00634C11">
              <w:rPr>
                <w:lang w:val="el-GR"/>
              </w:rPr>
              <w:t xml:space="preserve"> για 5 χρόνια (συμπεριλαμβανομένων των ανταλλακτικών) από τον κατασκευαστή του </w:t>
            </w:r>
            <w:proofErr w:type="spellStart"/>
            <w:r w:rsidRPr="00634C11">
              <w:rPr>
                <w:lang w:val="el-GR"/>
              </w:rPr>
              <w:t>hardware</w:t>
            </w:r>
            <w:proofErr w:type="spellEnd"/>
            <w:r w:rsidRPr="00634C11">
              <w:rPr>
                <w:lang w:val="el-GR"/>
              </w:rPr>
              <w:t xml:space="preserve">. </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5C5AA6FF" w14:textId="77777777" w:rsidR="00634C11" w:rsidRPr="00634C11" w:rsidRDefault="00634C11" w:rsidP="00634C11">
            <w:pPr>
              <w:rPr>
                <w:lang w:val="el-GR"/>
              </w:rPr>
            </w:pPr>
            <w:r w:rsidRPr="00634C11">
              <w:rPr>
                <w:lang w:val="el-GR"/>
              </w:rPr>
              <w:t>ΝΑΙ</w:t>
            </w:r>
          </w:p>
        </w:tc>
        <w:tc>
          <w:tcPr>
            <w:tcW w:w="1417" w:type="dxa"/>
            <w:shd w:val="clear" w:color="auto" w:fill="auto"/>
            <w:vAlign w:val="center"/>
          </w:tcPr>
          <w:p w14:paraId="1CC5721C" w14:textId="77777777" w:rsidR="00634C11" w:rsidRPr="00634C11" w:rsidRDefault="00634C11" w:rsidP="00634C11">
            <w:pPr>
              <w:rPr>
                <w:lang w:val="el-GR"/>
              </w:rPr>
            </w:pPr>
          </w:p>
        </w:tc>
        <w:tc>
          <w:tcPr>
            <w:tcW w:w="1985" w:type="dxa"/>
            <w:shd w:val="clear" w:color="auto" w:fill="auto"/>
          </w:tcPr>
          <w:p w14:paraId="5DB75E1B" w14:textId="77777777" w:rsidR="00634C11" w:rsidRPr="00634C11" w:rsidRDefault="00634C11" w:rsidP="00634C11">
            <w:pPr>
              <w:rPr>
                <w:lang w:val="el-GR"/>
              </w:rPr>
            </w:pPr>
          </w:p>
        </w:tc>
      </w:tr>
      <w:tr w:rsidR="008029B9" w:rsidRPr="00634C11" w14:paraId="47065EE5" w14:textId="77777777" w:rsidTr="00233616">
        <w:trPr>
          <w:trHeight w:val="215"/>
        </w:trPr>
        <w:tc>
          <w:tcPr>
            <w:tcW w:w="717" w:type="dxa"/>
            <w:shd w:val="clear" w:color="auto" w:fill="auto"/>
            <w:vAlign w:val="center"/>
          </w:tcPr>
          <w:p w14:paraId="5708A956" w14:textId="77777777" w:rsidR="008029B9" w:rsidRPr="00634C11" w:rsidRDefault="008029B9" w:rsidP="00233616">
            <w:pPr>
              <w:pStyle w:val="aff1"/>
              <w:rPr>
                <w:lang w:val="el-GR"/>
              </w:rPr>
            </w:pPr>
          </w:p>
        </w:tc>
        <w:tc>
          <w:tcPr>
            <w:tcW w:w="4111"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2552B60" w14:textId="6496BF38" w:rsidR="008029B9" w:rsidRPr="008029B9" w:rsidRDefault="008029B9" w:rsidP="00634C11">
            <w:pPr>
              <w:rPr>
                <w:lang w:val="el-GR"/>
              </w:rPr>
            </w:pPr>
            <w:r>
              <w:rPr>
                <w:b/>
                <w:bCs/>
                <w:lang w:val="el-GR"/>
              </w:rPr>
              <w:t>Συνοδευτικός εξοπλισμός</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186DC144" w14:textId="77777777" w:rsidR="008029B9" w:rsidRPr="00634C11" w:rsidRDefault="008029B9" w:rsidP="00634C11">
            <w:pPr>
              <w:rPr>
                <w:lang w:val="el-GR"/>
              </w:rPr>
            </w:pPr>
          </w:p>
        </w:tc>
        <w:tc>
          <w:tcPr>
            <w:tcW w:w="1417" w:type="dxa"/>
            <w:shd w:val="clear" w:color="auto" w:fill="auto"/>
            <w:vAlign w:val="center"/>
          </w:tcPr>
          <w:p w14:paraId="459C1ACF" w14:textId="77777777" w:rsidR="008029B9" w:rsidRPr="00634C11" w:rsidRDefault="008029B9" w:rsidP="00634C11">
            <w:pPr>
              <w:rPr>
                <w:lang w:val="el-GR"/>
              </w:rPr>
            </w:pPr>
          </w:p>
        </w:tc>
        <w:tc>
          <w:tcPr>
            <w:tcW w:w="1985" w:type="dxa"/>
            <w:shd w:val="clear" w:color="auto" w:fill="auto"/>
          </w:tcPr>
          <w:p w14:paraId="10BD3E29" w14:textId="77777777" w:rsidR="008029B9" w:rsidRPr="00634C11" w:rsidRDefault="008029B9" w:rsidP="00634C11">
            <w:pPr>
              <w:rPr>
                <w:lang w:val="el-GR"/>
              </w:rPr>
            </w:pPr>
          </w:p>
        </w:tc>
      </w:tr>
      <w:tr w:rsidR="008029B9" w:rsidRPr="00077CF7" w14:paraId="5A7782EB" w14:textId="77777777" w:rsidTr="00F90B8C">
        <w:trPr>
          <w:trHeight w:val="215"/>
        </w:trPr>
        <w:tc>
          <w:tcPr>
            <w:tcW w:w="717" w:type="dxa"/>
            <w:shd w:val="clear" w:color="auto" w:fill="auto"/>
            <w:vAlign w:val="center"/>
          </w:tcPr>
          <w:p w14:paraId="553F9CC2" w14:textId="77777777" w:rsidR="008029B9" w:rsidRPr="00634C11" w:rsidRDefault="008029B9" w:rsidP="00657483">
            <w:pPr>
              <w:pStyle w:val="aff1"/>
              <w:numPr>
                <w:ilvl w:val="0"/>
                <w:numId w:val="502"/>
              </w:numPr>
              <w:rPr>
                <w:lang w:val="el-GR"/>
              </w:rPr>
            </w:pPr>
          </w:p>
        </w:tc>
        <w:tc>
          <w:tcPr>
            <w:tcW w:w="4111" w:type="dxa"/>
            <w:tcBorders>
              <w:top w:val="single" w:sz="4" w:space="0" w:color="auto"/>
              <w:left w:val="single" w:sz="4" w:space="0" w:color="auto"/>
              <w:bottom w:val="single" w:sz="4" w:space="0" w:color="auto"/>
              <w:right w:val="single" w:sz="4" w:space="0" w:color="auto"/>
            </w:tcBorders>
            <w:shd w:val="clear" w:color="auto" w:fill="auto"/>
            <w:vAlign w:val="center"/>
          </w:tcPr>
          <w:p w14:paraId="046DB192" w14:textId="1273190C" w:rsidR="008029B9" w:rsidRPr="00634C11" w:rsidRDefault="00EF27DA" w:rsidP="00634C11">
            <w:pPr>
              <w:rPr>
                <w:lang w:val="el-GR"/>
              </w:rPr>
            </w:pPr>
            <w:r>
              <w:rPr>
                <w:lang w:val="el-GR"/>
              </w:rPr>
              <w:t xml:space="preserve">Ο Ανάδοχος δεσμεύεται ότι θα παραδώσει </w:t>
            </w:r>
            <w:r w:rsidR="00EF4D23">
              <w:rPr>
                <w:lang w:val="el-GR"/>
              </w:rPr>
              <w:t xml:space="preserve">τον απαραίτητο συνοδευτικό εξοπλισμό και τις καλωδιώσεις για την </w:t>
            </w:r>
            <w:r w:rsidR="00EF4D23">
              <w:rPr>
                <w:lang w:val="el-GR"/>
              </w:rPr>
              <w:lastRenderedPageBreak/>
              <w:t xml:space="preserve">άρτια λειτουργία του κεντρικού εξοπλισμού.  </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7F41E183" w14:textId="77777777" w:rsidR="008029B9" w:rsidRPr="00634C11" w:rsidRDefault="008029B9" w:rsidP="00634C11">
            <w:pPr>
              <w:rPr>
                <w:lang w:val="el-GR"/>
              </w:rPr>
            </w:pPr>
          </w:p>
        </w:tc>
        <w:tc>
          <w:tcPr>
            <w:tcW w:w="1417" w:type="dxa"/>
            <w:shd w:val="clear" w:color="auto" w:fill="auto"/>
            <w:vAlign w:val="center"/>
          </w:tcPr>
          <w:p w14:paraId="1D7556A1" w14:textId="77777777" w:rsidR="008029B9" w:rsidRPr="00634C11" w:rsidRDefault="008029B9" w:rsidP="00634C11">
            <w:pPr>
              <w:rPr>
                <w:lang w:val="el-GR"/>
              </w:rPr>
            </w:pPr>
          </w:p>
        </w:tc>
        <w:tc>
          <w:tcPr>
            <w:tcW w:w="1985" w:type="dxa"/>
            <w:shd w:val="clear" w:color="auto" w:fill="auto"/>
          </w:tcPr>
          <w:p w14:paraId="398911AA" w14:textId="77777777" w:rsidR="008029B9" w:rsidRPr="00634C11" w:rsidRDefault="008029B9" w:rsidP="00634C11">
            <w:pPr>
              <w:rPr>
                <w:lang w:val="el-GR"/>
              </w:rPr>
            </w:pPr>
          </w:p>
        </w:tc>
      </w:tr>
    </w:tbl>
    <w:p w14:paraId="0E7F791C" w14:textId="77777777" w:rsidR="00634C11" w:rsidRPr="00634C11" w:rsidRDefault="00634C11" w:rsidP="00634C11">
      <w:pPr>
        <w:rPr>
          <w:lang w:val="el-GR"/>
        </w:rPr>
      </w:pPr>
    </w:p>
    <w:p w14:paraId="527F8150" w14:textId="0D811AED" w:rsidR="00B87174" w:rsidRPr="00657483" w:rsidRDefault="007915CA" w:rsidP="00BB251D">
      <w:pPr>
        <w:pStyle w:val="2"/>
      </w:pPr>
      <w:bookmarkStart w:id="1267" w:name="_Toc124333342"/>
      <w:r>
        <w:t>Σταθμοί Εργασίας &amp; Σαρωτές Περιφερειακών Υπηρεσιών</w:t>
      </w:r>
      <w:bookmarkEnd w:id="1267"/>
    </w:p>
    <w:p w14:paraId="0090C5E3" w14:textId="77777777" w:rsidR="00B87174" w:rsidRPr="00B87174" w:rsidRDefault="00B87174" w:rsidP="00B87174">
      <w:pPr>
        <w:rPr>
          <w:lang w:val="el-GR"/>
        </w:rPr>
      </w:pPr>
    </w:p>
    <w:tbl>
      <w:tblPr>
        <w:tblW w:w="1020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9"/>
        <w:gridCol w:w="4678"/>
        <w:gridCol w:w="1559"/>
        <w:gridCol w:w="1418"/>
        <w:gridCol w:w="1842"/>
      </w:tblGrid>
      <w:tr w:rsidR="007915CA" w:rsidRPr="00B87174" w14:paraId="5B1CB50E" w14:textId="77777777" w:rsidTr="00657483">
        <w:trPr>
          <w:trHeight w:val="340"/>
        </w:trPr>
        <w:tc>
          <w:tcPr>
            <w:tcW w:w="709" w:type="dxa"/>
            <w:shd w:val="clear" w:color="auto" w:fill="BEBEBE"/>
          </w:tcPr>
          <w:p w14:paraId="3A9F9E02" w14:textId="77777777" w:rsidR="007915CA" w:rsidRPr="00657483" w:rsidRDefault="007915CA" w:rsidP="007915CA">
            <w:pPr>
              <w:rPr>
                <w:b/>
                <w:bCs/>
                <w:lang w:val="en-US"/>
              </w:rPr>
            </w:pPr>
            <w:r w:rsidRPr="00657483">
              <w:rPr>
                <w:b/>
                <w:bCs/>
                <w:lang w:val="en-US"/>
              </w:rPr>
              <w:t>Α/Α</w:t>
            </w:r>
          </w:p>
        </w:tc>
        <w:tc>
          <w:tcPr>
            <w:tcW w:w="4678" w:type="dxa"/>
            <w:shd w:val="clear" w:color="auto" w:fill="BEBEBE"/>
          </w:tcPr>
          <w:p w14:paraId="187D733E" w14:textId="77777777" w:rsidR="007915CA" w:rsidRPr="00657483" w:rsidRDefault="007915CA" w:rsidP="00657483">
            <w:pPr>
              <w:jc w:val="center"/>
              <w:rPr>
                <w:b/>
                <w:bCs/>
                <w:lang w:val="en-US"/>
              </w:rPr>
            </w:pPr>
            <w:r w:rsidRPr="00657483">
              <w:rPr>
                <w:b/>
                <w:bCs/>
                <w:lang w:val="en-US"/>
              </w:rPr>
              <w:t>ΠΡΟΔΙΑΓΡΑΦΗ</w:t>
            </w:r>
          </w:p>
        </w:tc>
        <w:tc>
          <w:tcPr>
            <w:tcW w:w="1559" w:type="dxa"/>
            <w:shd w:val="clear" w:color="auto" w:fill="BEBEBE"/>
          </w:tcPr>
          <w:p w14:paraId="1FBAD410" w14:textId="77777777" w:rsidR="007915CA" w:rsidRPr="00657483" w:rsidRDefault="007915CA" w:rsidP="00657483">
            <w:pPr>
              <w:jc w:val="center"/>
              <w:rPr>
                <w:b/>
                <w:bCs/>
                <w:lang w:val="en-US"/>
              </w:rPr>
            </w:pPr>
            <w:r w:rsidRPr="00657483">
              <w:rPr>
                <w:b/>
                <w:bCs/>
                <w:lang w:val="en-US"/>
              </w:rPr>
              <w:t>ΑΠΑΙΤΗΣΗ</w:t>
            </w:r>
          </w:p>
        </w:tc>
        <w:tc>
          <w:tcPr>
            <w:tcW w:w="1418" w:type="dxa"/>
            <w:shd w:val="clear" w:color="auto" w:fill="BEBEBE"/>
            <w:vAlign w:val="center"/>
          </w:tcPr>
          <w:p w14:paraId="78B685FB" w14:textId="77777777" w:rsidR="007915CA" w:rsidRPr="00907379" w:rsidRDefault="007915CA" w:rsidP="007915CA">
            <w:pPr>
              <w:spacing w:after="0"/>
              <w:jc w:val="center"/>
              <w:rPr>
                <w:b/>
              </w:rPr>
            </w:pPr>
            <w:r w:rsidRPr="00B87174">
              <w:rPr>
                <w:b/>
              </w:rPr>
              <w:t>ΑΠΑΝΤΗΣΗ</w:t>
            </w:r>
          </w:p>
          <w:p w14:paraId="5D6628AD" w14:textId="0D3EEAF1" w:rsidR="007915CA" w:rsidRPr="00657483" w:rsidRDefault="007915CA" w:rsidP="00657483">
            <w:pPr>
              <w:jc w:val="center"/>
              <w:rPr>
                <w:b/>
                <w:bCs/>
                <w:lang w:val="en-US"/>
              </w:rPr>
            </w:pPr>
            <w:r w:rsidRPr="00B87174">
              <w:rPr>
                <w:b/>
              </w:rPr>
              <w:t>(ΝΑΙ/ΟΧΙ)</w:t>
            </w:r>
          </w:p>
        </w:tc>
        <w:tc>
          <w:tcPr>
            <w:tcW w:w="1842" w:type="dxa"/>
            <w:shd w:val="clear" w:color="auto" w:fill="BEBEBE"/>
            <w:vAlign w:val="center"/>
          </w:tcPr>
          <w:p w14:paraId="33335DE6" w14:textId="2C75A882" w:rsidR="007915CA" w:rsidRPr="00657483" w:rsidRDefault="007915CA" w:rsidP="00657483">
            <w:pPr>
              <w:jc w:val="center"/>
              <w:rPr>
                <w:b/>
                <w:bCs/>
                <w:lang w:val="en-US"/>
              </w:rPr>
            </w:pPr>
            <w:r w:rsidRPr="00B87174">
              <w:rPr>
                <w:b/>
              </w:rPr>
              <w:t>ΠΑΡΑΠΟΜΠΗ ΤΕΚΜΗΡΙΩΣΗΣ</w:t>
            </w:r>
          </w:p>
        </w:tc>
      </w:tr>
      <w:tr w:rsidR="007915CA" w:rsidRPr="00B87174" w14:paraId="64F37377" w14:textId="77777777" w:rsidTr="00657483">
        <w:trPr>
          <w:trHeight w:val="396"/>
        </w:trPr>
        <w:tc>
          <w:tcPr>
            <w:tcW w:w="709" w:type="dxa"/>
          </w:tcPr>
          <w:p w14:paraId="015B3CDF" w14:textId="474E4859" w:rsidR="00B87174" w:rsidRPr="007915CA" w:rsidRDefault="00B87174" w:rsidP="00657483">
            <w:pPr>
              <w:pStyle w:val="aff1"/>
              <w:numPr>
                <w:ilvl w:val="0"/>
                <w:numId w:val="504"/>
              </w:numPr>
              <w:rPr>
                <w:lang w:val="en-US"/>
              </w:rPr>
            </w:pPr>
          </w:p>
        </w:tc>
        <w:tc>
          <w:tcPr>
            <w:tcW w:w="4678" w:type="dxa"/>
          </w:tcPr>
          <w:p w14:paraId="243ADE34" w14:textId="77777777" w:rsidR="00B87174" w:rsidRPr="00B87174" w:rsidRDefault="00B87174" w:rsidP="00B87174">
            <w:pPr>
              <w:rPr>
                <w:lang w:val="en-US"/>
              </w:rPr>
            </w:pPr>
            <w:r w:rsidRPr="00B87174">
              <w:rPr>
                <w:lang w:val="en-US"/>
              </w:rPr>
              <w:t>Κατα</w:t>
            </w:r>
            <w:proofErr w:type="spellStart"/>
            <w:r w:rsidRPr="00B87174">
              <w:rPr>
                <w:lang w:val="en-US"/>
              </w:rPr>
              <w:t>σκευ</w:t>
            </w:r>
            <w:proofErr w:type="spellEnd"/>
            <w:r w:rsidRPr="00B87174">
              <w:rPr>
                <w:lang w:val="en-US"/>
              </w:rPr>
              <w:t xml:space="preserve">αστής και </w:t>
            </w:r>
            <w:proofErr w:type="spellStart"/>
            <w:r w:rsidRPr="00B87174">
              <w:rPr>
                <w:lang w:val="en-US"/>
              </w:rPr>
              <w:t>μοντέλο</w:t>
            </w:r>
            <w:proofErr w:type="spellEnd"/>
          </w:p>
        </w:tc>
        <w:tc>
          <w:tcPr>
            <w:tcW w:w="1559" w:type="dxa"/>
          </w:tcPr>
          <w:p w14:paraId="016B244C" w14:textId="77777777" w:rsidR="00B87174" w:rsidRPr="00B87174" w:rsidRDefault="00B87174" w:rsidP="00B87174">
            <w:pPr>
              <w:rPr>
                <w:lang w:val="en-US"/>
              </w:rPr>
            </w:pPr>
            <w:r w:rsidRPr="00B87174">
              <w:rPr>
                <w:lang w:val="en-US"/>
              </w:rPr>
              <w:t>Να ανα</w:t>
            </w:r>
            <w:proofErr w:type="spellStart"/>
            <w:r w:rsidRPr="00B87174">
              <w:rPr>
                <w:lang w:val="en-US"/>
              </w:rPr>
              <w:t>φερθεί</w:t>
            </w:r>
            <w:proofErr w:type="spellEnd"/>
          </w:p>
        </w:tc>
        <w:tc>
          <w:tcPr>
            <w:tcW w:w="1418" w:type="dxa"/>
          </w:tcPr>
          <w:p w14:paraId="065C2774" w14:textId="77777777" w:rsidR="00B87174" w:rsidRPr="00B87174" w:rsidRDefault="00B87174" w:rsidP="00B87174">
            <w:pPr>
              <w:rPr>
                <w:lang w:val="en-US"/>
              </w:rPr>
            </w:pPr>
          </w:p>
        </w:tc>
        <w:tc>
          <w:tcPr>
            <w:tcW w:w="1842" w:type="dxa"/>
          </w:tcPr>
          <w:p w14:paraId="186252F1" w14:textId="77777777" w:rsidR="00B87174" w:rsidRPr="00B87174" w:rsidRDefault="00B87174" w:rsidP="00B87174">
            <w:pPr>
              <w:rPr>
                <w:lang w:val="en-US"/>
              </w:rPr>
            </w:pPr>
          </w:p>
        </w:tc>
      </w:tr>
      <w:tr w:rsidR="007915CA" w:rsidRPr="00B87174" w14:paraId="5AD917EF" w14:textId="77777777" w:rsidTr="00657483">
        <w:trPr>
          <w:trHeight w:val="397"/>
        </w:trPr>
        <w:tc>
          <w:tcPr>
            <w:tcW w:w="709" w:type="dxa"/>
          </w:tcPr>
          <w:p w14:paraId="24891F5C" w14:textId="213A66DD" w:rsidR="00B87174" w:rsidRPr="00B87174" w:rsidRDefault="00B87174" w:rsidP="00657483">
            <w:pPr>
              <w:pStyle w:val="aff1"/>
              <w:numPr>
                <w:ilvl w:val="0"/>
                <w:numId w:val="504"/>
              </w:numPr>
              <w:rPr>
                <w:lang w:val="en-US"/>
              </w:rPr>
            </w:pPr>
          </w:p>
        </w:tc>
        <w:tc>
          <w:tcPr>
            <w:tcW w:w="4678" w:type="dxa"/>
          </w:tcPr>
          <w:p w14:paraId="3B84CDDB" w14:textId="77777777" w:rsidR="00B87174" w:rsidRPr="00B87174" w:rsidRDefault="00B87174" w:rsidP="00B87174">
            <w:pPr>
              <w:rPr>
                <w:lang w:val="en-US"/>
              </w:rPr>
            </w:pPr>
            <w:proofErr w:type="spellStart"/>
            <w:r w:rsidRPr="00B87174">
              <w:rPr>
                <w:lang w:val="en-US"/>
              </w:rPr>
              <w:t>Αριθμός</w:t>
            </w:r>
            <w:proofErr w:type="spellEnd"/>
            <w:r w:rsidRPr="00B87174">
              <w:rPr>
                <w:lang w:val="en-US"/>
              </w:rPr>
              <w:t xml:space="preserve"> </w:t>
            </w:r>
            <w:proofErr w:type="spellStart"/>
            <w:r w:rsidRPr="00B87174">
              <w:rPr>
                <w:lang w:val="en-US"/>
              </w:rPr>
              <w:t>Μονάδων</w:t>
            </w:r>
            <w:proofErr w:type="spellEnd"/>
          </w:p>
        </w:tc>
        <w:tc>
          <w:tcPr>
            <w:tcW w:w="1559" w:type="dxa"/>
          </w:tcPr>
          <w:p w14:paraId="70DA0C1E" w14:textId="77777777" w:rsidR="00B87174" w:rsidRPr="00B87174" w:rsidRDefault="00B87174" w:rsidP="00B87174">
            <w:pPr>
              <w:rPr>
                <w:lang w:val="el-GR"/>
              </w:rPr>
            </w:pPr>
            <w:r w:rsidRPr="00B87174">
              <w:rPr>
                <w:lang w:val="en-US"/>
              </w:rPr>
              <w:t>≥ 1</w:t>
            </w:r>
            <w:r w:rsidRPr="00B87174">
              <w:rPr>
                <w:lang w:val="el-GR"/>
              </w:rPr>
              <w:t>00</w:t>
            </w:r>
          </w:p>
        </w:tc>
        <w:tc>
          <w:tcPr>
            <w:tcW w:w="1418" w:type="dxa"/>
          </w:tcPr>
          <w:p w14:paraId="780FD8A0" w14:textId="77777777" w:rsidR="00B87174" w:rsidRPr="00B87174" w:rsidRDefault="00B87174" w:rsidP="00B87174">
            <w:pPr>
              <w:rPr>
                <w:lang w:val="en-US"/>
              </w:rPr>
            </w:pPr>
          </w:p>
        </w:tc>
        <w:tc>
          <w:tcPr>
            <w:tcW w:w="1842" w:type="dxa"/>
          </w:tcPr>
          <w:p w14:paraId="12F66A8A" w14:textId="77777777" w:rsidR="00B87174" w:rsidRPr="00B87174" w:rsidRDefault="00B87174" w:rsidP="00B87174">
            <w:pPr>
              <w:rPr>
                <w:lang w:val="en-US"/>
              </w:rPr>
            </w:pPr>
          </w:p>
        </w:tc>
      </w:tr>
      <w:tr w:rsidR="007915CA" w:rsidRPr="00B87174" w14:paraId="437A0105" w14:textId="77777777" w:rsidTr="00657483">
        <w:trPr>
          <w:trHeight w:val="395"/>
        </w:trPr>
        <w:tc>
          <w:tcPr>
            <w:tcW w:w="709" w:type="dxa"/>
          </w:tcPr>
          <w:p w14:paraId="4FD03011" w14:textId="5888DF4F" w:rsidR="00B87174" w:rsidRPr="00B87174" w:rsidRDefault="00B87174" w:rsidP="00657483">
            <w:pPr>
              <w:pStyle w:val="aff1"/>
              <w:numPr>
                <w:ilvl w:val="0"/>
                <w:numId w:val="504"/>
              </w:numPr>
              <w:rPr>
                <w:lang w:val="en-US"/>
              </w:rPr>
            </w:pPr>
          </w:p>
        </w:tc>
        <w:tc>
          <w:tcPr>
            <w:tcW w:w="4678" w:type="dxa"/>
          </w:tcPr>
          <w:p w14:paraId="00D0EC0C" w14:textId="77777777" w:rsidR="00B87174" w:rsidRPr="00B87174" w:rsidRDefault="00B87174" w:rsidP="00B87174">
            <w:pPr>
              <w:rPr>
                <w:lang w:val="en-US"/>
              </w:rPr>
            </w:pPr>
            <w:proofErr w:type="spellStart"/>
            <w:r w:rsidRPr="00B87174">
              <w:rPr>
                <w:lang w:val="en-US"/>
              </w:rPr>
              <w:t>Τεχνικά</w:t>
            </w:r>
            <w:proofErr w:type="spellEnd"/>
            <w:r w:rsidRPr="00B87174">
              <w:rPr>
                <w:lang w:val="en-US"/>
              </w:rPr>
              <w:t xml:space="preserve"> χαρα</w:t>
            </w:r>
            <w:proofErr w:type="spellStart"/>
            <w:r w:rsidRPr="00B87174">
              <w:rPr>
                <w:lang w:val="en-US"/>
              </w:rPr>
              <w:t>κτηριστικά</w:t>
            </w:r>
            <w:proofErr w:type="spellEnd"/>
          </w:p>
        </w:tc>
        <w:tc>
          <w:tcPr>
            <w:tcW w:w="1559" w:type="dxa"/>
          </w:tcPr>
          <w:p w14:paraId="69FC431A" w14:textId="77777777" w:rsidR="00B87174" w:rsidRPr="00B87174" w:rsidRDefault="00B87174" w:rsidP="00B87174">
            <w:pPr>
              <w:rPr>
                <w:lang w:val="en-US"/>
              </w:rPr>
            </w:pPr>
          </w:p>
        </w:tc>
        <w:tc>
          <w:tcPr>
            <w:tcW w:w="1418" w:type="dxa"/>
          </w:tcPr>
          <w:p w14:paraId="0DA725E0" w14:textId="77777777" w:rsidR="00B87174" w:rsidRPr="00B87174" w:rsidRDefault="00B87174" w:rsidP="00B87174">
            <w:pPr>
              <w:rPr>
                <w:lang w:val="en-US"/>
              </w:rPr>
            </w:pPr>
          </w:p>
        </w:tc>
        <w:tc>
          <w:tcPr>
            <w:tcW w:w="1842" w:type="dxa"/>
          </w:tcPr>
          <w:p w14:paraId="6064B0C1" w14:textId="77777777" w:rsidR="00B87174" w:rsidRPr="00B87174" w:rsidRDefault="00B87174" w:rsidP="00B87174">
            <w:pPr>
              <w:rPr>
                <w:lang w:val="en-US"/>
              </w:rPr>
            </w:pPr>
          </w:p>
        </w:tc>
      </w:tr>
      <w:tr w:rsidR="007915CA" w:rsidRPr="00B87174" w14:paraId="03D9B3E7" w14:textId="77777777" w:rsidTr="00657483">
        <w:trPr>
          <w:trHeight w:val="558"/>
        </w:trPr>
        <w:tc>
          <w:tcPr>
            <w:tcW w:w="709" w:type="dxa"/>
          </w:tcPr>
          <w:p w14:paraId="041B267A" w14:textId="15EBCE4A" w:rsidR="00B87174" w:rsidRPr="00B87174" w:rsidRDefault="00B87174" w:rsidP="00657483">
            <w:pPr>
              <w:pStyle w:val="aff1"/>
              <w:numPr>
                <w:ilvl w:val="0"/>
                <w:numId w:val="504"/>
              </w:numPr>
              <w:rPr>
                <w:lang w:val="en-US"/>
              </w:rPr>
            </w:pPr>
          </w:p>
        </w:tc>
        <w:tc>
          <w:tcPr>
            <w:tcW w:w="4678" w:type="dxa"/>
          </w:tcPr>
          <w:p w14:paraId="209FCB12" w14:textId="7D9F7F0C" w:rsidR="00B87174" w:rsidRPr="00B87174" w:rsidRDefault="00B87174" w:rsidP="00B87174">
            <w:pPr>
              <w:rPr>
                <w:lang w:val="el-GR"/>
              </w:rPr>
            </w:pPr>
            <w:r w:rsidRPr="00B87174">
              <w:rPr>
                <w:lang w:val="el-GR"/>
              </w:rPr>
              <w:t>Πιστοποιημένο</w:t>
            </w:r>
            <w:r w:rsidRPr="00B87174">
              <w:rPr>
                <w:lang w:val="el-GR"/>
              </w:rPr>
              <w:tab/>
              <w:t>για</w:t>
            </w:r>
            <w:r w:rsidRPr="00B87174">
              <w:rPr>
                <w:lang w:val="el-GR"/>
              </w:rPr>
              <w:tab/>
              <w:t xml:space="preserve">εγκατάσταση λειτουργικού συστήματος </w:t>
            </w:r>
            <w:r w:rsidRPr="00B87174">
              <w:rPr>
                <w:lang w:val="en-US"/>
              </w:rPr>
              <w:t>Windows</w:t>
            </w:r>
            <w:r w:rsidRPr="00B87174">
              <w:rPr>
                <w:lang w:val="el-GR"/>
              </w:rPr>
              <w:t xml:space="preserve"> 10 ή </w:t>
            </w:r>
            <w:r w:rsidR="007915CA">
              <w:rPr>
                <w:lang w:val="el-GR"/>
              </w:rPr>
              <w:t>ισοδύναμου</w:t>
            </w:r>
          </w:p>
        </w:tc>
        <w:tc>
          <w:tcPr>
            <w:tcW w:w="1559" w:type="dxa"/>
          </w:tcPr>
          <w:p w14:paraId="2D3E4696" w14:textId="77777777" w:rsidR="00B87174" w:rsidRPr="00B87174" w:rsidRDefault="00B87174" w:rsidP="00B87174">
            <w:pPr>
              <w:rPr>
                <w:lang w:val="en-US"/>
              </w:rPr>
            </w:pPr>
            <w:r w:rsidRPr="00B87174">
              <w:rPr>
                <w:lang w:val="en-US"/>
              </w:rPr>
              <w:t>ΝΑΙ</w:t>
            </w:r>
          </w:p>
        </w:tc>
        <w:tc>
          <w:tcPr>
            <w:tcW w:w="1418" w:type="dxa"/>
          </w:tcPr>
          <w:p w14:paraId="4926A230" w14:textId="77777777" w:rsidR="00B87174" w:rsidRPr="00B87174" w:rsidRDefault="00B87174" w:rsidP="00B87174">
            <w:pPr>
              <w:rPr>
                <w:lang w:val="en-US"/>
              </w:rPr>
            </w:pPr>
          </w:p>
        </w:tc>
        <w:tc>
          <w:tcPr>
            <w:tcW w:w="1842" w:type="dxa"/>
          </w:tcPr>
          <w:p w14:paraId="6A28E007" w14:textId="77777777" w:rsidR="00B87174" w:rsidRPr="00B87174" w:rsidRDefault="00B87174" w:rsidP="00B87174">
            <w:pPr>
              <w:rPr>
                <w:lang w:val="en-US"/>
              </w:rPr>
            </w:pPr>
          </w:p>
        </w:tc>
      </w:tr>
      <w:tr w:rsidR="007915CA" w:rsidRPr="00B87174" w14:paraId="610FF094" w14:textId="77777777" w:rsidTr="00657483">
        <w:trPr>
          <w:trHeight w:val="780"/>
        </w:trPr>
        <w:tc>
          <w:tcPr>
            <w:tcW w:w="709" w:type="dxa"/>
          </w:tcPr>
          <w:p w14:paraId="2CEE0846" w14:textId="1255B8A3" w:rsidR="00B87174" w:rsidRPr="00B87174" w:rsidRDefault="00B87174" w:rsidP="00657483">
            <w:pPr>
              <w:pStyle w:val="aff1"/>
              <w:numPr>
                <w:ilvl w:val="0"/>
                <w:numId w:val="504"/>
              </w:numPr>
              <w:rPr>
                <w:lang w:val="en-US"/>
              </w:rPr>
            </w:pPr>
          </w:p>
        </w:tc>
        <w:tc>
          <w:tcPr>
            <w:tcW w:w="4678" w:type="dxa"/>
          </w:tcPr>
          <w:p w14:paraId="42C03FCB" w14:textId="77777777" w:rsidR="00B87174" w:rsidRPr="00B87174" w:rsidRDefault="00B87174" w:rsidP="00B87174">
            <w:pPr>
              <w:rPr>
                <w:lang w:val="el-GR"/>
              </w:rPr>
            </w:pPr>
            <w:r w:rsidRPr="00B87174">
              <w:rPr>
                <w:lang w:val="el-GR"/>
              </w:rPr>
              <w:t>Όλες οι διακριτές συνιστώσες του συστήματος (πληκτρολόγιο-ποντίκι-κεντρική μονάδα) θα πρέπει να είναι του ίδιου κατασκευαστή</w:t>
            </w:r>
          </w:p>
        </w:tc>
        <w:tc>
          <w:tcPr>
            <w:tcW w:w="1559" w:type="dxa"/>
          </w:tcPr>
          <w:p w14:paraId="645C2AD5" w14:textId="77777777" w:rsidR="00B87174" w:rsidRPr="00B87174" w:rsidRDefault="00B87174" w:rsidP="00B87174">
            <w:pPr>
              <w:rPr>
                <w:lang w:val="en-US"/>
              </w:rPr>
            </w:pPr>
            <w:r w:rsidRPr="00B87174">
              <w:rPr>
                <w:lang w:val="en-US"/>
              </w:rPr>
              <w:t>NAI</w:t>
            </w:r>
          </w:p>
        </w:tc>
        <w:tc>
          <w:tcPr>
            <w:tcW w:w="1418" w:type="dxa"/>
          </w:tcPr>
          <w:p w14:paraId="3EE41049" w14:textId="77777777" w:rsidR="00B87174" w:rsidRPr="00B87174" w:rsidRDefault="00B87174" w:rsidP="00B87174">
            <w:pPr>
              <w:rPr>
                <w:lang w:val="en-US"/>
              </w:rPr>
            </w:pPr>
          </w:p>
        </w:tc>
        <w:tc>
          <w:tcPr>
            <w:tcW w:w="1842" w:type="dxa"/>
          </w:tcPr>
          <w:p w14:paraId="4E51915E" w14:textId="77777777" w:rsidR="00B87174" w:rsidRPr="00B87174" w:rsidRDefault="00B87174" w:rsidP="00B87174">
            <w:pPr>
              <w:rPr>
                <w:lang w:val="en-US"/>
              </w:rPr>
            </w:pPr>
          </w:p>
        </w:tc>
      </w:tr>
      <w:tr w:rsidR="007915CA" w:rsidRPr="00B87174" w14:paraId="4A37A059" w14:textId="77777777" w:rsidTr="00657483">
        <w:trPr>
          <w:trHeight w:val="398"/>
        </w:trPr>
        <w:tc>
          <w:tcPr>
            <w:tcW w:w="709" w:type="dxa"/>
          </w:tcPr>
          <w:p w14:paraId="587F083A" w14:textId="7D991130" w:rsidR="00B87174" w:rsidRPr="00B87174" w:rsidRDefault="00B87174" w:rsidP="00657483">
            <w:pPr>
              <w:pStyle w:val="aff1"/>
              <w:numPr>
                <w:ilvl w:val="0"/>
                <w:numId w:val="504"/>
              </w:numPr>
              <w:rPr>
                <w:lang w:val="en-US"/>
              </w:rPr>
            </w:pPr>
          </w:p>
        </w:tc>
        <w:tc>
          <w:tcPr>
            <w:tcW w:w="4678" w:type="dxa"/>
          </w:tcPr>
          <w:p w14:paraId="1C6B8711" w14:textId="77777777" w:rsidR="00B87174" w:rsidRPr="00B87174" w:rsidRDefault="00B87174" w:rsidP="00B87174">
            <w:pPr>
              <w:rPr>
                <w:lang w:val="en-US"/>
              </w:rPr>
            </w:pPr>
            <w:proofErr w:type="spellStart"/>
            <w:r w:rsidRPr="00B87174">
              <w:rPr>
                <w:lang w:val="en-US"/>
              </w:rPr>
              <w:t>Αρ</w:t>
            </w:r>
            <w:proofErr w:type="spellEnd"/>
            <w:r w:rsidRPr="00B87174">
              <w:rPr>
                <w:lang w:val="en-US"/>
              </w:rPr>
              <w:t xml:space="preserve">. </w:t>
            </w:r>
            <w:proofErr w:type="spellStart"/>
            <w:r w:rsidRPr="00B87174">
              <w:rPr>
                <w:lang w:val="en-US"/>
              </w:rPr>
              <w:t>Πυρήνων</w:t>
            </w:r>
            <w:proofErr w:type="spellEnd"/>
          </w:p>
        </w:tc>
        <w:tc>
          <w:tcPr>
            <w:tcW w:w="1559" w:type="dxa"/>
          </w:tcPr>
          <w:p w14:paraId="64296387" w14:textId="77777777" w:rsidR="00B87174" w:rsidRPr="00B87174" w:rsidRDefault="00B87174" w:rsidP="00B87174">
            <w:pPr>
              <w:rPr>
                <w:lang w:val="en-US"/>
              </w:rPr>
            </w:pPr>
            <w:r w:rsidRPr="00B87174">
              <w:rPr>
                <w:lang w:val="en-US"/>
              </w:rPr>
              <w:t>≥6</w:t>
            </w:r>
          </w:p>
        </w:tc>
        <w:tc>
          <w:tcPr>
            <w:tcW w:w="1418" w:type="dxa"/>
          </w:tcPr>
          <w:p w14:paraId="22DC0F68" w14:textId="77777777" w:rsidR="00B87174" w:rsidRPr="00B87174" w:rsidRDefault="00B87174" w:rsidP="00B87174">
            <w:pPr>
              <w:rPr>
                <w:lang w:val="en-US"/>
              </w:rPr>
            </w:pPr>
          </w:p>
        </w:tc>
        <w:tc>
          <w:tcPr>
            <w:tcW w:w="1842" w:type="dxa"/>
          </w:tcPr>
          <w:p w14:paraId="6F47C8B1" w14:textId="77777777" w:rsidR="00B87174" w:rsidRPr="00B87174" w:rsidRDefault="00B87174" w:rsidP="00B87174">
            <w:pPr>
              <w:rPr>
                <w:lang w:val="en-US"/>
              </w:rPr>
            </w:pPr>
          </w:p>
        </w:tc>
      </w:tr>
      <w:tr w:rsidR="007915CA" w:rsidRPr="00B87174" w14:paraId="79A7CEE2" w14:textId="77777777" w:rsidTr="00657483">
        <w:trPr>
          <w:trHeight w:val="398"/>
        </w:trPr>
        <w:tc>
          <w:tcPr>
            <w:tcW w:w="709" w:type="dxa"/>
          </w:tcPr>
          <w:p w14:paraId="6C0AC08B" w14:textId="743565AE" w:rsidR="00B87174" w:rsidRPr="00B87174" w:rsidRDefault="00B87174" w:rsidP="00657483">
            <w:pPr>
              <w:pStyle w:val="aff1"/>
              <w:numPr>
                <w:ilvl w:val="0"/>
                <w:numId w:val="504"/>
              </w:numPr>
              <w:rPr>
                <w:lang w:val="en-US"/>
              </w:rPr>
            </w:pPr>
          </w:p>
        </w:tc>
        <w:tc>
          <w:tcPr>
            <w:tcW w:w="4678" w:type="dxa"/>
          </w:tcPr>
          <w:p w14:paraId="73897A8C" w14:textId="77777777" w:rsidR="00B87174" w:rsidRPr="00B87174" w:rsidRDefault="00B87174" w:rsidP="00B87174">
            <w:pPr>
              <w:rPr>
                <w:lang w:val="en-US"/>
              </w:rPr>
            </w:pPr>
            <w:proofErr w:type="spellStart"/>
            <w:r w:rsidRPr="00B87174">
              <w:rPr>
                <w:lang w:val="en-US"/>
              </w:rPr>
              <w:t>Συχνότητ</w:t>
            </w:r>
            <w:proofErr w:type="spellEnd"/>
            <w:r w:rsidRPr="00B87174">
              <w:rPr>
                <w:lang w:val="en-US"/>
              </w:rPr>
              <w:t>α</w:t>
            </w:r>
          </w:p>
        </w:tc>
        <w:tc>
          <w:tcPr>
            <w:tcW w:w="1559" w:type="dxa"/>
          </w:tcPr>
          <w:p w14:paraId="7C2F35FB" w14:textId="64949043" w:rsidR="00B87174" w:rsidRPr="00B87174" w:rsidRDefault="00B87174" w:rsidP="00B87174">
            <w:pPr>
              <w:rPr>
                <w:lang w:val="en-US"/>
              </w:rPr>
            </w:pPr>
            <w:r w:rsidRPr="00B87174">
              <w:rPr>
                <w:lang w:val="en-US"/>
              </w:rPr>
              <w:t xml:space="preserve">≥2 </w:t>
            </w:r>
            <w:proofErr w:type="spellStart"/>
            <w:r w:rsidRPr="00B87174">
              <w:rPr>
                <w:lang w:val="en-US"/>
              </w:rPr>
              <w:t>GΗz</w:t>
            </w:r>
            <w:proofErr w:type="spellEnd"/>
          </w:p>
        </w:tc>
        <w:tc>
          <w:tcPr>
            <w:tcW w:w="1418" w:type="dxa"/>
          </w:tcPr>
          <w:p w14:paraId="3A36D864" w14:textId="77777777" w:rsidR="00B87174" w:rsidRPr="00B87174" w:rsidRDefault="00B87174" w:rsidP="00B87174">
            <w:pPr>
              <w:rPr>
                <w:lang w:val="en-US"/>
              </w:rPr>
            </w:pPr>
          </w:p>
        </w:tc>
        <w:tc>
          <w:tcPr>
            <w:tcW w:w="1842" w:type="dxa"/>
          </w:tcPr>
          <w:p w14:paraId="6518580E" w14:textId="77777777" w:rsidR="00B87174" w:rsidRPr="00B87174" w:rsidRDefault="00B87174" w:rsidP="00B87174">
            <w:pPr>
              <w:rPr>
                <w:lang w:val="en-US"/>
              </w:rPr>
            </w:pPr>
          </w:p>
        </w:tc>
      </w:tr>
      <w:tr w:rsidR="007915CA" w:rsidRPr="00B87174" w14:paraId="529520F8" w14:textId="77777777" w:rsidTr="00657483">
        <w:trPr>
          <w:trHeight w:val="395"/>
        </w:trPr>
        <w:tc>
          <w:tcPr>
            <w:tcW w:w="709" w:type="dxa"/>
          </w:tcPr>
          <w:p w14:paraId="3F8BEEC2" w14:textId="22A2F1A0" w:rsidR="00B87174" w:rsidRPr="00B87174" w:rsidRDefault="00B87174" w:rsidP="00657483">
            <w:pPr>
              <w:pStyle w:val="aff1"/>
              <w:numPr>
                <w:ilvl w:val="0"/>
                <w:numId w:val="504"/>
              </w:numPr>
              <w:rPr>
                <w:lang w:val="en-US"/>
              </w:rPr>
            </w:pPr>
          </w:p>
        </w:tc>
        <w:tc>
          <w:tcPr>
            <w:tcW w:w="4678" w:type="dxa"/>
          </w:tcPr>
          <w:p w14:paraId="76534F35" w14:textId="77777777" w:rsidR="00B87174" w:rsidRPr="00B87174" w:rsidRDefault="00B87174" w:rsidP="00B87174">
            <w:pPr>
              <w:rPr>
                <w:lang w:val="en-US"/>
              </w:rPr>
            </w:pPr>
            <w:proofErr w:type="spellStart"/>
            <w:r w:rsidRPr="00B87174">
              <w:rPr>
                <w:lang w:val="en-US"/>
              </w:rPr>
              <w:t>Εγκ</w:t>
            </w:r>
            <w:proofErr w:type="spellEnd"/>
            <w:r w:rsidRPr="00B87174">
              <w:rPr>
                <w:lang w:val="en-US"/>
              </w:rPr>
              <w:t xml:space="preserve">ατεστημένη </w:t>
            </w:r>
            <w:proofErr w:type="spellStart"/>
            <w:r w:rsidRPr="00B87174">
              <w:rPr>
                <w:lang w:val="en-US"/>
              </w:rPr>
              <w:t>μνήμη</w:t>
            </w:r>
            <w:proofErr w:type="spellEnd"/>
          </w:p>
        </w:tc>
        <w:tc>
          <w:tcPr>
            <w:tcW w:w="1559" w:type="dxa"/>
          </w:tcPr>
          <w:p w14:paraId="75129013" w14:textId="77777777" w:rsidR="00B87174" w:rsidRPr="00B87174" w:rsidRDefault="00B87174" w:rsidP="00B87174">
            <w:pPr>
              <w:rPr>
                <w:lang w:val="en-US"/>
              </w:rPr>
            </w:pPr>
            <w:r w:rsidRPr="00B87174">
              <w:rPr>
                <w:lang w:val="en-US"/>
              </w:rPr>
              <w:t>≥ 8 GB</w:t>
            </w:r>
          </w:p>
        </w:tc>
        <w:tc>
          <w:tcPr>
            <w:tcW w:w="1418" w:type="dxa"/>
          </w:tcPr>
          <w:p w14:paraId="642E116D" w14:textId="77777777" w:rsidR="00B87174" w:rsidRPr="00B87174" w:rsidRDefault="00B87174" w:rsidP="00B87174">
            <w:pPr>
              <w:rPr>
                <w:lang w:val="en-US"/>
              </w:rPr>
            </w:pPr>
          </w:p>
        </w:tc>
        <w:tc>
          <w:tcPr>
            <w:tcW w:w="1842" w:type="dxa"/>
          </w:tcPr>
          <w:p w14:paraId="565F6B6C" w14:textId="77777777" w:rsidR="00B87174" w:rsidRPr="00B87174" w:rsidRDefault="00B87174" w:rsidP="00B87174">
            <w:pPr>
              <w:rPr>
                <w:lang w:val="en-US"/>
              </w:rPr>
            </w:pPr>
          </w:p>
        </w:tc>
      </w:tr>
      <w:tr w:rsidR="007915CA" w:rsidRPr="00B87174" w14:paraId="2C5DD067" w14:textId="77777777" w:rsidTr="00657483">
        <w:trPr>
          <w:trHeight w:val="397"/>
        </w:trPr>
        <w:tc>
          <w:tcPr>
            <w:tcW w:w="709" w:type="dxa"/>
          </w:tcPr>
          <w:p w14:paraId="31726B9C" w14:textId="43C20EB1" w:rsidR="00B87174" w:rsidRPr="00B87174" w:rsidRDefault="00B87174" w:rsidP="00657483">
            <w:pPr>
              <w:pStyle w:val="aff1"/>
              <w:numPr>
                <w:ilvl w:val="0"/>
                <w:numId w:val="504"/>
              </w:numPr>
              <w:rPr>
                <w:lang w:val="en-US"/>
              </w:rPr>
            </w:pPr>
          </w:p>
        </w:tc>
        <w:tc>
          <w:tcPr>
            <w:tcW w:w="4678" w:type="dxa"/>
          </w:tcPr>
          <w:p w14:paraId="0D9708F5" w14:textId="7E87ED7E" w:rsidR="00B87174" w:rsidRPr="00B87174" w:rsidRDefault="00B87174" w:rsidP="00B87174">
            <w:pPr>
              <w:rPr>
                <w:lang w:val="en-US"/>
              </w:rPr>
            </w:pPr>
            <w:proofErr w:type="spellStart"/>
            <w:r w:rsidRPr="00B87174">
              <w:rPr>
                <w:lang w:val="en-US"/>
              </w:rPr>
              <w:t>Πλήθος</w:t>
            </w:r>
            <w:proofErr w:type="spellEnd"/>
            <w:r w:rsidRPr="00B87174">
              <w:rPr>
                <w:lang w:val="en-US"/>
              </w:rPr>
              <w:t xml:space="preserve"> </w:t>
            </w:r>
            <w:proofErr w:type="spellStart"/>
            <w:r w:rsidRPr="00B87174">
              <w:rPr>
                <w:lang w:val="en-US"/>
              </w:rPr>
              <w:t>Μονάδων</w:t>
            </w:r>
            <w:proofErr w:type="spellEnd"/>
            <w:r w:rsidRPr="00B87174">
              <w:rPr>
                <w:lang w:val="en-US"/>
              </w:rPr>
              <w:t xml:space="preserve"> </w:t>
            </w:r>
            <w:proofErr w:type="spellStart"/>
            <w:r w:rsidRPr="00B87174">
              <w:rPr>
                <w:lang w:val="en-US"/>
              </w:rPr>
              <w:t>Δίσκου</w:t>
            </w:r>
            <w:proofErr w:type="spellEnd"/>
            <w:r w:rsidR="00806EA2">
              <w:rPr>
                <w:lang w:val="en-US"/>
              </w:rPr>
              <w:t xml:space="preserve"> (SSD)</w:t>
            </w:r>
          </w:p>
        </w:tc>
        <w:tc>
          <w:tcPr>
            <w:tcW w:w="1559" w:type="dxa"/>
          </w:tcPr>
          <w:p w14:paraId="763F44D7" w14:textId="77777777" w:rsidR="00B87174" w:rsidRPr="00B87174" w:rsidRDefault="00B87174" w:rsidP="00B87174">
            <w:pPr>
              <w:rPr>
                <w:lang w:val="en-US"/>
              </w:rPr>
            </w:pPr>
            <w:r w:rsidRPr="00B87174">
              <w:rPr>
                <w:lang w:val="en-US"/>
              </w:rPr>
              <w:t>≥1</w:t>
            </w:r>
          </w:p>
        </w:tc>
        <w:tc>
          <w:tcPr>
            <w:tcW w:w="1418" w:type="dxa"/>
          </w:tcPr>
          <w:p w14:paraId="7440E1E4" w14:textId="77777777" w:rsidR="00B87174" w:rsidRPr="00B87174" w:rsidRDefault="00B87174" w:rsidP="00B87174">
            <w:pPr>
              <w:rPr>
                <w:lang w:val="en-US"/>
              </w:rPr>
            </w:pPr>
          </w:p>
        </w:tc>
        <w:tc>
          <w:tcPr>
            <w:tcW w:w="1842" w:type="dxa"/>
          </w:tcPr>
          <w:p w14:paraId="7826D658" w14:textId="77777777" w:rsidR="00B87174" w:rsidRPr="00B87174" w:rsidRDefault="00B87174" w:rsidP="00B87174">
            <w:pPr>
              <w:rPr>
                <w:lang w:val="en-US"/>
              </w:rPr>
            </w:pPr>
          </w:p>
        </w:tc>
      </w:tr>
      <w:tr w:rsidR="007915CA" w:rsidRPr="00B87174" w14:paraId="58EC3F37" w14:textId="77777777" w:rsidTr="00657483">
        <w:trPr>
          <w:trHeight w:val="395"/>
        </w:trPr>
        <w:tc>
          <w:tcPr>
            <w:tcW w:w="709" w:type="dxa"/>
          </w:tcPr>
          <w:p w14:paraId="02BFE4E9" w14:textId="06BA77A4" w:rsidR="00B87174" w:rsidRPr="00B87174" w:rsidRDefault="00B87174" w:rsidP="00657483">
            <w:pPr>
              <w:pStyle w:val="aff1"/>
              <w:numPr>
                <w:ilvl w:val="0"/>
                <w:numId w:val="504"/>
              </w:numPr>
              <w:rPr>
                <w:lang w:val="en-US"/>
              </w:rPr>
            </w:pPr>
          </w:p>
        </w:tc>
        <w:tc>
          <w:tcPr>
            <w:tcW w:w="4678" w:type="dxa"/>
          </w:tcPr>
          <w:p w14:paraId="16BD5DAB" w14:textId="77777777" w:rsidR="00B87174" w:rsidRPr="00B87174" w:rsidRDefault="00B87174" w:rsidP="00B87174">
            <w:pPr>
              <w:rPr>
                <w:lang w:val="en-US"/>
              </w:rPr>
            </w:pPr>
            <w:proofErr w:type="spellStart"/>
            <w:r w:rsidRPr="00B87174">
              <w:rPr>
                <w:lang w:val="en-US"/>
              </w:rPr>
              <w:t>Ωφέλιμη</w:t>
            </w:r>
            <w:proofErr w:type="spellEnd"/>
            <w:r w:rsidRPr="00B87174">
              <w:rPr>
                <w:lang w:val="en-US"/>
              </w:rPr>
              <w:t xml:space="preserve"> </w:t>
            </w:r>
            <w:proofErr w:type="spellStart"/>
            <w:r w:rsidRPr="00B87174">
              <w:rPr>
                <w:lang w:val="en-US"/>
              </w:rPr>
              <w:t>Χωρητικότητ</w:t>
            </w:r>
            <w:proofErr w:type="spellEnd"/>
            <w:r w:rsidRPr="00B87174">
              <w:rPr>
                <w:lang w:val="en-US"/>
              </w:rPr>
              <w:t>α</w:t>
            </w:r>
          </w:p>
        </w:tc>
        <w:tc>
          <w:tcPr>
            <w:tcW w:w="1559" w:type="dxa"/>
          </w:tcPr>
          <w:p w14:paraId="79BF243D" w14:textId="77777777" w:rsidR="00B87174" w:rsidRPr="00B87174" w:rsidRDefault="00B87174" w:rsidP="00B87174">
            <w:pPr>
              <w:rPr>
                <w:lang w:val="en-US"/>
              </w:rPr>
            </w:pPr>
            <w:r w:rsidRPr="00B87174">
              <w:rPr>
                <w:lang w:val="en-US"/>
              </w:rPr>
              <w:t>≥1 TB</w:t>
            </w:r>
          </w:p>
        </w:tc>
        <w:tc>
          <w:tcPr>
            <w:tcW w:w="1418" w:type="dxa"/>
          </w:tcPr>
          <w:p w14:paraId="34DE3511" w14:textId="77777777" w:rsidR="00B87174" w:rsidRPr="00B87174" w:rsidRDefault="00B87174" w:rsidP="00B87174">
            <w:pPr>
              <w:rPr>
                <w:lang w:val="en-US"/>
              </w:rPr>
            </w:pPr>
          </w:p>
        </w:tc>
        <w:tc>
          <w:tcPr>
            <w:tcW w:w="1842" w:type="dxa"/>
          </w:tcPr>
          <w:p w14:paraId="4BA69F39" w14:textId="77777777" w:rsidR="00B87174" w:rsidRPr="00B87174" w:rsidRDefault="00B87174" w:rsidP="00B87174">
            <w:pPr>
              <w:rPr>
                <w:lang w:val="en-US"/>
              </w:rPr>
            </w:pPr>
          </w:p>
        </w:tc>
      </w:tr>
      <w:tr w:rsidR="007915CA" w:rsidRPr="00B87174" w14:paraId="0674EDBF" w14:textId="77777777" w:rsidTr="00657483">
        <w:trPr>
          <w:trHeight w:val="561"/>
        </w:trPr>
        <w:tc>
          <w:tcPr>
            <w:tcW w:w="709" w:type="dxa"/>
          </w:tcPr>
          <w:p w14:paraId="285C9E63" w14:textId="3A8C922A" w:rsidR="00B87174" w:rsidRPr="00B87174" w:rsidRDefault="00B87174" w:rsidP="00657483">
            <w:pPr>
              <w:pStyle w:val="aff1"/>
              <w:numPr>
                <w:ilvl w:val="0"/>
                <w:numId w:val="504"/>
              </w:numPr>
              <w:rPr>
                <w:lang w:val="en-US"/>
              </w:rPr>
            </w:pPr>
          </w:p>
        </w:tc>
        <w:tc>
          <w:tcPr>
            <w:tcW w:w="4678" w:type="dxa"/>
          </w:tcPr>
          <w:p w14:paraId="04350998" w14:textId="77777777" w:rsidR="00B87174" w:rsidRPr="00B87174" w:rsidRDefault="00B87174" w:rsidP="00B87174">
            <w:pPr>
              <w:rPr>
                <w:lang w:val="el-GR"/>
              </w:rPr>
            </w:pPr>
            <w:r w:rsidRPr="00B87174">
              <w:rPr>
                <w:lang w:val="el-GR"/>
              </w:rPr>
              <w:t xml:space="preserve">Το υποσύστημα γραφικών θα πρέπει να μπορεί να υποστηρίξει αναλύσεις έως 1920 </w:t>
            </w:r>
            <w:r w:rsidRPr="00B87174">
              <w:rPr>
                <w:lang w:val="en-US"/>
              </w:rPr>
              <w:t>x</w:t>
            </w:r>
            <w:r w:rsidRPr="00B87174">
              <w:rPr>
                <w:lang w:val="el-GR"/>
              </w:rPr>
              <w:t xml:space="preserve"> 1200/60</w:t>
            </w:r>
            <w:r w:rsidRPr="00B87174">
              <w:rPr>
                <w:lang w:val="en-US"/>
              </w:rPr>
              <w:t>Hz</w:t>
            </w:r>
          </w:p>
        </w:tc>
        <w:tc>
          <w:tcPr>
            <w:tcW w:w="1559" w:type="dxa"/>
          </w:tcPr>
          <w:p w14:paraId="01BDC698" w14:textId="77777777" w:rsidR="00B87174" w:rsidRPr="00B87174" w:rsidRDefault="00B87174" w:rsidP="00B87174">
            <w:pPr>
              <w:rPr>
                <w:lang w:val="en-US"/>
              </w:rPr>
            </w:pPr>
            <w:r w:rsidRPr="00B87174">
              <w:rPr>
                <w:lang w:val="en-US"/>
              </w:rPr>
              <w:t>ΝΑΙ</w:t>
            </w:r>
          </w:p>
        </w:tc>
        <w:tc>
          <w:tcPr>
            <w:tcW w:w="1418" w:type="dxa"/>
          </w:tcPr>
          <w:p w14:paraId="68785570" w14:textId="77777777" w:rsidR="00B87174" w:rsidRPr="00B87174" w:rsidRDefault="00B87174" w:rsidP="00B87174">
            <w:pPr>
              <w:rPr>
                <w:lang w:val="en-US"/>
              </w:rPr>
            </w:pPr>
          </w:p>
        </w:tc>
        <w:tc>
          <w:tcPr>
            <w:tcW w:w="1842" w:type="dxa"/>
          </w:tcPr>
          <w:p w14:paraId="6B728793" w14:textId="77777777" w:rsidR="00B87174" w:rsidRPr="00B87174" w:rsidRDefault="00B87174" w:rsidP="00B87174">
            <w:pPr>
              <w:rPr>
                <w:lang w:val="en-US"/>
              </w:rPr>
            </w:pPr>
          </w:p>
        </w:tc>
      </w:tr>
      <w:tr w:rsidR="007915CA" w:rsidRPr="00B87174" w14:paraId="4A3C991C" w14:textId="77777777" w:rsidTr="00657483">
        <w:trPr>
          <w:trHeight w:val="395"/>
        </w:trPr>
        <w:tc>
          <w:tcPr>
            <w:tcW w:w="709" w:type="dxa"/>
          </w:tcPr>
          <w:p w14:paraId="5571FD1B" w14:textId="75BFEE5B" w:rsidR="00B87174" w:rsidRPr="00B87174" w:rsidRDefault="00B87174" w:rsidP="00657483">
            <w:pPr>
              <w:pStyle w:val="aff1"/>
              <w:numPr>
                <w:ilvl w:val="0"/>
                <w:numId w:val="504"/>
              </w:numPr>
              <w:rPr>
                <w:lang w:val="en-US"/>
              </w:rPr>
            </w:pPr>
          </w:p>
        </w:tc>
        <w:tc>
          <w:tcPr>
            <w:tcW w:w="4678" w:type="dxa"/>
          </w:tcPr>
          <w:p w14:paraId="1107D7DE" w14:textId="77777777" w:rsidR="00B87174" w:rsidRPr="00B87174" w:rsidRDefault="00B87174" w:rsidP="00B87174">
            <w:pPr>
              <w:rPr>
                <w:lang w:val="en-US"/>
              </w:rPr>
            </w:pPr>
            <w:proofErr w:type="spellStart"/>
            <w:r w:rsidRPr="00B87174">
              <w:rPr>
                <w:lang w:val="en-US"/>
              </w:rPr>
              <w:t>Κάρτ</w:t>
            </w:r>
            <w:proofErr w:type="spellEnd"/>
            <w:r w:rsidRPr="00B87174">
              <w:rPr>
                <w:lang w:val="en-US"/>
              </w:rPr>
              <w:t xml:space="preserve">α </w:t>
            </w:r>
            <w:proofErr w:type="spellStart"/>
            <w:r w:rsidRPr="00B87174">
              <w:rPr>
                <w:lang w:val="en-US"/>
              </w:rPr>
              <w:t>Δικτύου</w:t>
            </w:r>
            <w:proofErr w:type="spellEnd"/>
            <w:r w:rsidRPr="00B87174">
              <w:rPr>
                <w:lang w:val="en-US"/>
              </w:rPr>
              <w:t xml:space="preserve"> Ethernet Card 10/100/1000 Mbps</w:t>
            </w:r>
          </w:p>
        </w:tc>
        <w:tc>
          <w:tcPr>
            <w:tcW w:w="1559" w:type="dxa"/>
          </w:tcPr>
          <w:p w14:paraId="74F11811" w14:textId="77777777" w:rsidR="00B87174" w:rsidRPr="00B87174" w:rsidRDefault="00B87174" w:rsidP="00B87174">
            <w:pPr>
              <w:rPr>
                <w:lang w:val="en-US"/>
              </w:rPr>
            </w:pPr>
            <w:r w:rsidRPr="00B87174">
              <w:rPr>
                <w:lang w:val="en-US"/>
              </w:rPr>
              <w:t>ΝΑΙ</w:t>
            </w:r>
          </w:p>
        </w:tc>
        <w:tc>
          <w:tcPr>
            <w:tcW w:w="1418" w:type="dxa"/>
          </w:tcPr>
          <w:p w14:paraId="60353BC2" w14:textId="77777777" w:rsidR="00B87174" w:rsidRPr="00B87174" w:rsidRDefault="00B87174" w:rsidP="00B87174">
            <w:pPr>
              <w:rPr>
                <w:lang w:val="en-US"/>
              </w:rPr>
            </w:pPr>
          </w:p>
        </w:tc>
        <w:tc>
          <w:tcPr>
            <w:tcW w:w="1842" w:type="dxa"/>
          </w:tcPr>
          <w:p w14:paraId="75427DC8" w14:textId="77777777" w:rsidR="00B87174" w:rsidRPr="00B87174" w:rsidRDefault="00B87174" w:rsidP="00B87174">
            <w:pPr>
              <w:rPr>
                <w:lang w:val="en-US"/>
              </w:rPr>
            </w:pPr>
          </w:p>
        </w:tc>
      </w:tr>
      <w:tr w:rsidR="007915CA" w:rsidRPr="00B87174" w14:paraId="3C065BBC" w14:textId="77777777" w:rsidTr="00657483">
        <w:trPr>
          <w:trHeight w:val="558"/>
        </w:trPr>
        <w:tc>
          <w:tcPr>
            <w:tcW w:w="709" w:type="dxa"/>
          </w:tcPr>
          <w:p w14:paraId="414E5254" w14:textId="5F281177" w:rsidR="00B87174" w:rsidRPr="00B87174" w:rsidRDefault="00B87174" w:rsidP="00657483">
            <w:pPr>
              <w:pStyle w:val="aff1"/>
              <w:numPr>
                <w:ilvl w:val="0"/>
                <w:numId w:val="504"/>
              </w:numPr>
              <w:rPr>
                <w:lang w:val="en-US"/>
              </w:rPr>
            </w:pPr>
          </w:p>
        </w:tc>
        <w:tc>
          <w:tcPr>
            <w:tcW w:w="4678" w:type="dxa"/>
          </w:tcPr>
          <w:p w14:paraId="74B92931" w14:textId="77777777" w:rsidR="00B87174" w:rsidRPr="00B87174" w:rsidRDefault="00B87174" w:rsidP="00B87174">
            <w:pPr>
              <w:rPr>
                <w:lang w:val="el-GR"/>
              </w:rPr>
            </w:pPr>
            <w:r w:rsidRPr="00B87174">
              <w:rPr>
                <w:lang w:val="el-GR"/>
              </w:rPr>
              <w:t>Εγγύηση</w:t>
            </w:r>
            <w:r w:rsidRPr="00B87174">
              <w:rPr>
                <w:lang w:val="el-GR"/>
              </w:rPr>
              <w:tab/>
              <w:t>κατασκευαστή</w:t>
            </w:r>
            <w:r w:rsidRPr="00B87174">
              <w:rPr>
                <w:lang w:val="el-GR"/>
              </w:rPr>
              <w:tab/>
              <w:t>υπολογιστή</w:t>
            </w:r>
            <w:r w:rsidRPr="00B87174">
              <w:rPr>
                <w:lang w:val="el-GR"/>
              </w:rPr>
              <w:tab/>
              <w:t>στο</w:t>
            </w:r>
            <w:r w:rsidRPr="00B87174">
              <w:rPr>
                <w:lang w:val="el-GR"/>
              </w:rPr>
              <w:tab/>
              <w:t>χώρο εγκατάστασης (</w:t>
            </w:r>
            <w:r w:rsidRPr="00B87174">
              <w:rPr>
                <w:lang w:val="en-US"/>
              </w:rPr>
              <w:t>on</w:t>
            </w:r>
            <w:r w:rsidRPr="00B87174">
              <w:rPr>
                <w:lang w:val="el-GR"/>
              </w:rPr>
              <w:t>-</w:t>
            </w:r>
            <w:r w:rsidRPr="00B87174">
              <w:rPr>
                <w:lang w:val="en-US"/>
              </w:rPr>
              <w:t>site</w:t>
            </w:r>
            <w:r w:rsidRPr="00B87174">
              <w:rPr>
                <w:lang w:val="el-GR"/>
              </w:rPr>
              <w:t>)</w:t>
            </w:r>
          </w:p>
        </w:tc>
        <w:tc>
          <w:tcPr>
            <w:tcW w:w="1559" w:type="dxa"/>
          </w:tcPr>
          <w:p w14:paraId="7E6E4458" w14:textId="77777777" w:rsidR="00B87174" w:rsidRPr="00B87174" w:rsidRDefault="00B87174" w:rsidP="00B87174">
            <w:pPr>
              <w:rPr>
                <w:lang w:val="en-US"/>
              </w:rPr>
            </w:pPr>
            <w:r w:rsidRPr="00B87174">
              <w:rPr>
                <w:lang w:val="en-US"/>
              </w:rPr>
              <w:t xml:space="preserve">≥2 </w:t>
            </w:r>
            <w:proofErr w:type="spellStart"/>
            <w:r w:rsidRPr="00B87174">
              <w:rPr>
                <w:lang w:val="en-US"/>
              </w:rPr>
              <w:t>έτη</w:t>
            </w:r>
            <w:proofErr w:type="spellEnd"/>
          </w:p>
        </w:tc>
        <w:tc>
          <w:tcPr>
            <w:tcW w:w="1418" w:type="dxa"/>
          </w:tcPr>
          <w:p w14:paraId="6740D46F" w14:textId="77777777" w:rsidR="00B87174" w:rsidRPr="00B87174" w:rsidRDefault="00B87174" w:rsidP="00B87174">
            <w:pPr>
              <w:rPr>
                <w:lang w:val="en-US"/>
              </w:rPr>
            </w:pPr>
          </w:p>
        </w:tc>
        <w:tc>
          <w:tcPr>
            <w:tcW w:w="1842" w:type="dxa"/>
          </w:tcPr>
          <w:p w14:paraId="3D2298E4" w14:textId="77777777" w:rsidR="00B87174" w:rsidRPr="00B87174" w:rsidRDefault="00B87174" w:rsidP="00B87174">
            <w:pPr>
              <w:rPr>
                <w:lang w:val="en-US"/>
              </w:rPr>
            </w:pPr>
          </w:p>
        </w:tc>
      </w:tr>
      <w:tr w:rsidR="007915CA" w:rsidRPr="00B87174" w14:paraId="1B277250" w14:textId="77777777" w:rsidTr="007915CA">
        <w:trPr>
          <w:trHeight w:val="398"/>
        </w:trPr>
        <w:tc>
          <w:tcPr>
            <w:tcW w:w="709" w:type="dxa"/>
          </w:tcPr>
          <w:p w14:paraId="66A4AFC4" w14:textId="1F32FE8A" w:rsidR="00B87174" w:rsidRPr="00B87174" w:rsidRDefault="00B87174" w:rsidP="00657483">
            <w:pPr>
              <w:pStyle w:val="aff1"/>
              <w:numPr>
                <w:ilvl w:val="0"/>
                <w:numId w:val="504"/>
              </w:numPr>
              <w:rPr>
                <w:lang w:val="en-US"/>
              </w:rPr>
            </w:pPr>
          </w:p>
        </w:tc>
        <w:tc>
          <w:tcPr>
            <w:tcW w:w="4678" w:type="dxa"/>
          </w:tcPr>
          <w:p w14:paraId="56F7EF68" w14:textId="77777777" w:rsidR="00B87174" w:rsidRPr="00B87174" w:rsidRDefault="00B87174" w:rsidP="00B87174">
            <w:pPr>
              <w:rPr>
                <w:lang w:val="en-US"/>
              </w:rPr>
            </w:pPr>
            <w:r w:rsidRPr="00B87174">
              <w:rPr>
                <w:lang w:val="en-US"/>
              </w:rPr>
              <w:t xml:space="preserve">Να </w:t>
            </w:r>
            <w:proofErr w:type="spellStart"/>
            <w:r w:rsidRPr="00B87174">
              <w:rPr>
                <w:lang w:val="en-US"/>
              </w:rPr>
              <w:t>φέρει</w:t>
            </w:r>
            <w:proofErr w:type="spellEnd"/>
            <w:r w:rsidRPr="00B87174">
              <w:rPr>
                <w:lang w:val="en-US"/>
              </w:rPr>
              <w:t xml:space="preserve"> </w:t>
            </w:r>
            <w:proofErr w:type="spellStart"/>
            <w:r w:rsidRPr="00B87174">
              <w:rPr>
                <w:lang w:val="en-US"/>
              </w:rPr>
              <w:t>σήμ</w:t>
            </w:r>
            <w:proofErr w:type="spellEnd"/>
            <w:r w:rsidRPr="00B87174">
              <w:rPr>
                <w:lang w:val="en-US"/>
              </w:rPr>
              <w:t>ανση CE</w:t>
            </w:r>
          </w:p>
        </w:tc>
        <w:tc>
          <w:tcPr>
            <w:tcW w:w="1559" w:type="dxa"/>
          </w:tcPr>
          <w:p w14:paraId="00A856A1" w14:textId="77777777" w:rsidR="00B87174" w:rsidRPr="00B87174" w:rsidRDefault="00B87174" w:rsidP="00B87174">
            <w:pPr>
              <w:rPr>
                <w:lang w:val="en-US"/>
              </w:rPr>
            </w:pPr>
            <w:r w:rsidRPr="00B87174">
              <w:rPr>
                <w:lang w:val="en-US"/>
              </w:rPr>
              <w:t>ΝΑΙ</w:t>
            </w:r>
          </w:p>
        </w:tc>
        <w:tc>
          <w:tcPr>
            <w:tcW w:w="1418" w:type="dxa"/>
          </w:tcPr>
          <w:p w14:paraId="55101CE7" w14:textId="77777777" w:rsidR="00B87174" w:rsidRPr="00B87174" w:rsidRDefault="00B87174" w:rsidP="00B87174">
            <w:pPr>
              <w:rPr>
                <w:lang w:val="en-US"/>
              </w:rPr>
            </w:pPr>
          </w:p>
        </w:tc>
        <w:tc>
          <w:tcPr>
            <w:tcW w:w="1842" w:type="dxa"/>
          </w:tcPr>
          <w:p w14:paraId="6631AF85" w14:textId="77777777" w:rsidR="00B87174" w:rsidRPr="00B87174" w:rsidRDefault="00B87174" w:rsidP="00B87174">
            <w:pPr>
              <w:rPr>
                <w:lang w:val="en-US"/>
              </w:rPr>
            </w:pPr>
          </w:p>
        </w:tc>
      </w:tr>
      <w:tr w:rsidR="00B87174" w:rsidRPr="00B87174" w14:paraId="27BE381D" w14:textId="77777777" w:rsidTr="00657483">
        <w:trPr>
          <w:trHeight w:val="337"/>
        </w:trPr>
        <w:tc>
          <w:tcPr>
            <w:tcW w:w="10206" w:type="dxa"/>
            <w:gridSpan w:val="5"/>
            <w:shd w:val="clear" w:color="auto" w:fill="D9D9D9"/>
          </w:tcPr>
          <w:p w14:paraId="4F37B8ED" w14:textId="77777777" w:rsidR="00B87174" w:rsidRPr="00B87174" w:rsidRDefault="00B87174" w:rsidP="00B87174">
            <w:pPr>
              <w:rPr>
                <w:b/>
                <w:lang w:val="en-US"/>
              </w:rPr>
            </w:pPr>
            <w:r w:rsidRPr="00B87174">
              <w:rPr>
                <w:b/>
                <w:lang w:val="en-US"/>
              </w:rPr>
              <w:t>Χαρα</w:t>
            </w:r>
            <w:proofErr w:type="spellStart"/>
            <w:r w:rsidRPr="00B87174">
              <w:rPr>
                <w:b/>
                <w:lang w:val="en-US"/>
              </w:rPr>
              <w:t>κτηριστικά</w:t>
            </w:r>
            <w:proofErr w:type="spellEnd"/>
            <w:r w:rsidRPr="00B87174">
              <w:rPr>
                <w:b/>
                <w:lang w:val="en-US"/>
              </w:rPr>
              <w:t xml:space="preserve"> </w:t>
            </w:r>
            <w:proofErr w:type="spellStart"/>
            <w:r w:rsidRPr="00B87174">
              <w:rPr>
                <w:b/>
                <w:lang w:val="en-US"/>
              </w:rPr>
              <w:t>οθόνης</w:t>
            </w:r>
            <w:proofErr w:type="spellEnd"/>
            <w:r w:rsidRPr="00B87174">
              <w:rPr>
                <w:b/>
                <w:lang w:val="en-US"/>
              </w:rPr>
              <w:t xml:space="preserve"> π</w:t>
            </w:r>
            <w:proofErr w:type="spellStart"/>
            <w:r w:rsidRPr="00B87174">
              <w:rPr>
                <w:b/>
                <w:lang w:val="en-US"/>
              </w:rPr>
              <w:t>ροσω</w:t>
            </w:r>
            <w:proofErr w:type="spellEnd"/>
            <w:r w:rsidRPr="00B87174">
              <w:rPr>
                <w:b/>
                <w:lang w:val="en-US"/>
              </w:rPr>
              <w:t>πικού υπ</w:t>
            </w:r>
            <w:proofErr w:type="spellStart"/>
            <w:r w:rsidRPr="00B87174">
              <w:rPr>
                <w:b/>
                <w:lang w:val="en-US"/>
              </w:rPr>
              <w:t>ολογιστή</w:t>
            </w:r>
            <w:proofErr w:type="spellEnd"/>
          </w:p>
        </w:tc>
      </w:tr>
      <w:tr w:rsidR="007915CA" w:rsidRPr="00B87174" w14:paraId="50431129" w14:textId="77777777" w:rsidTr="007915CA">
        <w:trPr>
          <w:trHeight w:val="397"/>
        </w:trPr>
        <w:tc>
          <w:tcPr>
            <w:tcW w:w="709" w:type="dxa"/>
          </w:tcPr>
          <w:p w14:paraId="477B661C" w14:textId="6DECDC58" w:rsidR="00B87174" w:rsidRPr="00B87174" w:rsidRDefault="00B87174" w:rsidP="00657483">
            <w:pPr>
              <w:pStyle w:val="aff1"/>
              <w:numPr>
                <w:ilvl w:val="0"/>
                <w:numId w:val="504"/>
              </w:numPr>
              <w:rPr>
                <w:lang w:val="en-US"/>
              </w:rPr>
            </w:pPr>
          </w:p>
        </w:tc>
        <w:tc>
          <w:tcPr>
            <w:tcW w:w="4678" w:type="dxa"/>
          </w:tcPr>
          <w:p w14:paraId="64091524" w14:textId="77777777" w:rsidR="00B87174" w:rsidRPr="00B87174" w:rsidRDefault="00B87174" w:rsidP="00B87174">
            <w:pPr>
              <w:rPr>
                <w:lang w:val="el-GR"/>
              </w:rPr>
            </w:pPr>
            <w:r w:rsidRPr="00B87174">
              <w:rPr>
                <w:lang w:val="el-GR"/>
              </w:rPr>
              <w:t xml:space="preserve">Αριθμός προσφερόμενων οθονών τύπου </w:t>
            </w:r>
            <w:r w:rsidRPr="00B87174">
              <w:rPr>
                <w:lang w:val="en-US"/>
              </w:rPr>
              <w:t>LCD</w:t>
            </w:r>
          </w:p>
        </w:tc>
        <w:tc>
          <w:tcPr>
            <w:tcW w:w="1559" w:type="dxa"/>
          </w:tcPr>
          <w:p w14:paraId="4B7CDF2B" w14:textId="77777777" w:rsidR="00B87174" w:rsidRPr="00B87174" w:rsidRDefault="00B87174" w:rsidP="00B87174">
            <w:pPr>
              <w:rPr>
                <w:lang w:val="el-GR"/>
              </w:rPr>
            </w:pPr>
            <w:r w:rsidRPr="00B87174">
              <w:rPr>
                <w:lang w:val="en-US"/>
              </w:rPr>
              <w:t>≥</w:t>
            </w:r>
            <w:r w:rsidRPr="00B87174">
              <w:rPr>
                <w:lang w:val="el-GR"/>
              </w:rPr>
              <w:t>100</w:t>
            </w:r>
          </w:p>
        </w:tc>
        <w:tc>
          <w:tcPr>
            <w:tcW w:w="1418" w:type="dxa"/>
          </w:tcPr>
          <w:p w14:paraId="108A4D57" w14:textId="77777777" w:rsidR="00B87174" w:rsidRPr="00B87174" w:rsidRDefault="00B87174" w:rsidP="00B87174">
            <w:pPr>
              <w:rPr>
                <w:lang w:val="en-US"/>
              </w:rPr>
            </w:pPr>
          </w:p>
        </w:tc>
        <w:tc>
          <w:tcPr>
            <w:tcW w:w="1842" w:type="dxa"/>
          </w:tcPr>
          <w:p w14:paraId="24C5B87B" w14:textId="77777777" w:rsidR="00B87174" w:rsidRPr="00B87174" w:rsidRDefault="00B87174" w:rsidP="00B87174">
            <w:pPr>
              <w:rPr>
                <w:lang w:val="en-US"/>
              </w:rPr>
            </w:pPr>
          </w:p>
        </w:tc>
      </w:tr>
      <w:tr w:rsidR="007915CA" w:rsidRPr="00B87174" w14:paraId="19149F90" w14:textId="77777777" w:rsidTr="007915CA">
        <w:trPr>
          <w:trHeight w:val="558"/>
        </w:trPr>
        <w:tc>
          <w:tcPr>
            <w:tcW w:w="709" w:type="dxa"/>
          </w:tcPr>
          <w:p w14:paraId="37F640DD" w14:textId="32CDFF1A" w:rsidR="00B87174" w:rsidRPr="00B87174" w:rsidRDefault="00B87174" w:rsidP="00657483">
            <w:pPr>
              <w:pStyle w:val="aff1"/>
              <w:numPr>
                <w:ilvl w:val="0"/>
                <w:numId w:val="504"/>
              </w:numPr>
              <w:rPr>
                <w:lang w:val="en-US"/>
              </w:rPr>
            </w:pPr>
          </w:p>
        </w:tc>
        <w:tc>
          <w:tcPr>
            <w:tcW w:w="4678" w:type="dxa"/>
          </w:tcPr>
          <w:p w14:paraId="7D23387F" w14:textId="77777777" w:rsidR="00B87174" w:rsidRPr="00B87174" w:rsidRDefault="00B87174" w:rsidP="00B87174">
            <w:pPr>
              <w:rPr>
                <w:lang w:val="el-GR"/>
              </w:rPr>
            </w:pPr>
            <w:r w:rsidRPr="00B87174">
              <w:rPr>
                <w:lang w:val="el-GR"/>
              </w:rPr>
              <w:t>Να αναφερθεί ο κατασκευαστής και το προσφερόμενο μοντέλο οθόνης</w:t>
            </w:r>
          </w:p>
        </w:tc>
        <w:tc>
          <w:tcPr>
            <w:tcW w:w="1559" w:type="dxa"/>
          </w:tcPr>
          <w:p w14:paraId="4B3B54A6" w14:textId="77777777" w:rsidR="00B87174" w:rsidRPr="00B87174" w:rsidRDefault="00B87174" w:rsidP="00B87174">
            <w:pPr>
              <w:rPr>
                <w:lang w:val="en-US"/>
              </w:rPr>
            </w:pPr>
            <w:r w:rsidRPr="00B87174">
              <w:rPr>
                <w:lang w:val="en-US"/>
              </w:rPr>
              <w:t>ΝΑΙ</w:t>
            </w:r>
          </w:p>
        </w:tc>
        <w:tc>
          <w:tcPr>
            <w:tcW w:w="1418" w:type="dxa"/>
          </w:tcPr>
          <w:p w14:paraId="3E2B4F87" w14:textId="77777777" w:rsidR="00B87174" w:rsidRPr="00B87174" w:rsidRDefault="00B87174" w:rsidP="00B87174">
            <w:pPr>
              <w:rPr>
                <w:lang w:val="en-US"/>
              </w:rPr>
            </w:pPr>
          </w:p>
        </w:tc>
        <w:tc>
          <w:tcPr>
            <w:tcW w:w="1842" w:type="dxa"/>
          </w:tcPr>
          <w:p w14:paraId="1E96C51D" w14:textId="77777777" w:rsidR="00B87174" w:rsidRPr="00B87174" w:rsidRDefault="00B87174" w:rsidP="00B87174">
            <w:pPr>
              <w:rPr>
                <w:lang w:val="en-US"/>
              </w:rPr>
            </w:pPr>
          </w:p>
        </w:tc>
      </w:tr>
      <w:tr w:rsidR="007915CA" w:rsidRPr="00B87174" w14:paraId="2DBC32AA" w14:textId="77777777" w:rsidTr="007915CA">
        <w:trPr>
          <w:trHeight w:val="398"/>
        </w:trPr>
        <w:tc>
          <w:tcPr>
            <w:tcW w:w="709" w:type="dxa"/>
          </w:tcPr>
          <w:p w14:paraId="473A095D" w14:textId="23C047E9" w:rsidR="00B87174" w:rsidRPr="00B87174" w:rsidRDefault="00B87174" w:rsidP="00657483">
            <w:pPr>
              <w:pStyle w:val="aff1"/>
              <w:numPr>
                <w:ilvl w:val="0"/>
                <w:numId w:val="504"/>
              </w:numPr>
              <w:rPr>
                <w:lang w:val="en-US"/>
              </w:rPr>
            </w:pPr>
          </w:p>
        </w:tc>
        <w:tc>
          <w:tcPr>
            <w:tcW w:w="4678" w:type="dxa"/>
          </w:tcPr>
          <w:p w14:paraId="18861B84" w14:textId="77777777" w:rsidR="00B87174" w:rsidRPr="00B87174" w:rsidRDefault="00B87174" w:rsidP="00B87174">
            <w:pPr>
              <w:rPr>
                <w:lang w:val="en-US"/>
              </w:rPr>
            </w:pPr>
            <w:proofErr w:type="spellStart"/>
            <w:r w:rsidRPr="00B87174">
              <w:rPr>
                <w:lang w:val="en-US"/>
              </w:rPr>
              <w:t>Δι</w:t>
            </w:r>
            <w:proofErr w:type="spellEnd"/>
            <w:r w:rsidRPr="00B87174">
              <w:rPr>
                <w:lang w:val="en-US"/>
              </w:rPr>
              <w:t xml:space="preserve">αγώνιος </w:t>
            </w:r>
            <w:proofErr w:type="spellStart"/>
            <w:r w:rsidRPr="00B87174">
              <w:rPr>
                <w:lang w:val="en-US"/>
              </w:rPr>
              <w:t>οθόνης</w:t>
            </w:r>
            <w:proofErr w:type="spellEnd"/>
          </w:p>
        </w:tc>
        <w:tc>
          <w:tcPr>
            <w:tcW w:w="1559" w:type="dxa"/>
          </w:tcPr>
          <w:p w14:paraId="6BDA4B8D" w14:textId="77777777" w:rsidR="00B87174" w:rsidRPr="00B87174" w:rsidRDefault="00B87174" w:rsidP="00B87174">
            <w:pPr>
              <w:rPr>
                <w:lang w:val="en-US"/>
              </w:rPr>
            </w:pPr>
            <w:r w:rsidRPr="00B87174">
              <w:rPr>
                <w:lang w:val="en-US"/>
              </w:rPr>
              <w:t>≥</w:t>
            </w:r>
            <w:r w:rsidRPr="00B87174">
              <w:rPr>
                <w:lang w:val="el-GR"/>
              </w:rPr>
              <w:t>21</w:t>
            </w:r>
            <w:r w:rsidRPr="00B87174">
              <w:rPr>
                <w:lang w:val="en-US"/>
              </w:rPr>
              <w:t>”</w:t>
            </w:r>
          </w:p>
        </w:tc>
        <w:tc>
          <w:tcPr>
            <w:tcW w:w="1418" w:type="dxa"/>
          </w:tcPr>
          <w:p w14:paraId="30914DB2" w14:textId="77777777" w:rsidR="00B87174" w:rsidRPr="00B87174" w:rsidRDefault="00B87174" w:rsidP="00B87174">
            <w:pPr>
              <w:rPr>
                <w:lang w:val="en-US"/>
              </w:rPr>
            </w:pPr>
          </w:p>
        </w:tc>
        <w:tc>
          <w:tcPr>
            <w:tcW w:w="1842" w:type="dxa"/>
          </w:tcPr>
          <w:p w14:paraId="515E67AD" w14:textId="77777777" w:rsidR="00B87174" w:rsidRPr="00B87174" w:rsidRDefault="00B87174" w:rsidP="00B87174">
            <w:pPr>
              <w:rPr>
                <w:lang w:val="en-US"/>
              </w:rPr>
            </w:pPr>
          </w:p>
        </w:tc>
      </w:tr>
      <w:tr w:rsidR="007915CA" w:rsidRPr="00B87174" w14:paraId="5C10A471" w14:textId="77777777" w:rsidTr="007915CA">
        <w:trPr>
          <w:trHeight w:val="398"/>
        </w:trPr>
        <w:tc>
          <w:tcPr>
            <w:tcW w:w="709" w:type="dxa"/>
          </w:tcPr>
          <w:p w14:paraId="27F05CEE" w14:textId="229389B7" w:rsidR="00B87174" w:rsidRPr="00B87174" w:rsidRDefault="00B87174" w:rsidP="00657483">
            <w:pPr>
              <w:pStyle w:val="aff1"/>
              <w:numPr>
                <w:ilvl w:val="0"/>
                <w:numId w:val="504"/>
              </w:numPr>
              <w:rPr>
                <w:lang w:val="en-US"/>
              </w:rPr>
            </w:pPr>
          </w:p>
        </w:tc>
        <w:tc>
          <w:tcPr>
            <w:tcW w:w="4678" w:type="dxa"/>
          </w:tcPr>
          <w:p w14:paraId="4B29E0A4" w14:textId="77777777" w:rsidR="00B87174" w:rsidRPr="00B87174" w:rsidRDefault="00B87174" w:rsidP="00B87174">
            <w:pPr>
              <w:rPr>
                <w:lang w:val="en-US"/>
              </w:rPr>
            </w:pPr>
            <w:proofErr w:type="spellStart"/>
            <w:r w:rsidRPr="00B87174">
              <w:rPr>
                <w:lang w:val="en-US"/>
              </w:rPr>
              <w:t>Αντίθεση</w:t>
            </w:r>
            <w:proofErr w:type="spellEnd"/>
            <w:r w:rsidRPr="00B87174">
              <w:rPr>
                <w:lang w:val="en-US"/>
              </w:rPr>
              <w:t xml:space="preserve"> </w:t>
            </w:r>
            <w:proofErr w:type="spellStart"/>
            <w:r w:rsidRPr="00B87174">
              <w:rPr>
                <w:lang w:val="en-US"/>
              </w:rPr>
              <w:t>οθόνης</w:t>
            </w:r>
            <w:proofErr w:type="spellEnd"/>
          </w:p>
        </w:tc>
        <w:tc>
          <w:tcPr>
            <w:tcW w:w="1559" w:type="dxa"/>
          </w:tcPr>
          <w:p w14:paraId="209BC6AD" w14:textId="77777777" w:rsidR="00B87174" w:rsidRPr="00B87174" w:rsidRDefault="00B87174" w:rsidP="00B87174">
            <w:pPr>
              <w:rPr>
                <w:lang w:val="en-US"/>
              </w:rPr>
            </w:pPr>
            <w:r w:rsidRPr="00B87174">
              <w:rPr>
                <w:lang w:val="en-US"/>
              </w:rPr>
              <w:t>≥ 1.000:1</w:t>
            </w:r>
          </w:p>
        </w:tc>
        <w:tc>
          <w:tcPr>
            <w:tcW w:w="1418" w:type="dxa"/>
          </w:tcPr>
          <w:p w14:paraId="13219F2F" w14:textId="77777777" w:rsidR="00B87174" w:rsidRPr="00B87174" w:rsidRDefault="00B87174" w:rsidP="00B87174">
            <w:pPr>
              <w:rPr>
                <w:lang w:val="en-US"/>
              </w:rPr>
            </w:pPr>
          </w:p>
        </w:tc>
        <w:tc>
          <w:tcPr>
            <w:tcW w:w="1842" w:type="dxa"/>
          </w:tcPr>
          <w:p w14:paraId="0BE49ABB" w14:textId="77777777" w:rsidR="00B87174" w:rsidRPr="00B87174" w:rsidRDefault="00B87174" w:rsidP="00B87174">
            <w:pPr>
              <w:rPr>
                <w:lang w:val="en-US"/>
              </w:rPr>
            </w:pPr>
          </w:p>
        </w:tc>
      </w:tr>
      <w:tr w:rsidR="007915CA" w:rsidRPr="00B87174" w14:paraId="37BC4723" w14:textId="77777777" w:rsidTr="007915CA">
        <w:trPr>
          <w:trHeight w:val="395"/>
        </w:trPr>
        <w:tc>
          <w:tcPr>
            <w:tcW w:w="709" w:type="dxa"/>
          </w:tcPr>
          <w:p w14:paraId="058158D9" w14:textId="111703AE" w:rsidR="00B87174" w:rsidRPr="00B87174" w:rsidRDefault="00B87174" w:rsidP="00657483">
            <w:pPr>
              <w:pStyle w:val="aff1"/>
              <w:numPr>
                <w:ilvl w:val="0"/>
                <w:numId w:val="504"/>
              </w:numPr>
              <w:rPr>
                <w:lang w:val="en-US"/>
              </w:rPr>
            </w:pPr>
          </w:p>
        </w:tc>
        <w:tc>
          <w:tcPr>
            <w:tcW w:w="4678" w:type="dxa"/>
          </w:tcPr>
          <w:p w14:paraId="4E3A2F7C" w14:textId="77777777" w:rsidR="00B87174" w:rsidRPr="00B87174" w:rsidRDefault="00B87174" w:rsidP="00B87174">
            <w:pPr>
              <w:rPr>
                <w:lang w:val="en-US"/>
              </w:rPr>
            </w:pPr>
            <w:proofErr w:type="spellStart"/>
            <w:r w:rsidRPr="00B87174">
              <w:rPr>
                <w:lang w:val="en-US"/>
              </w:rPr>
              <w:t>Φωτεινότητ</w:t>
            </w:r>
            <w:proofErr w:type="spellEnd"/>
            <w:r w:rsidRPr="00B87174">
              <w:rPr>
                <w:lang w:val="en-US"/>
              </w:rPr>
              <w:t xml:space="preserve">α </w:t>
            </w:r>
            <w:proofErr w:type="spellStart"/>
            <w:r w:rsidRPr="00B87174">
              <w:rPr>
                <w:lang w:val="en-US"/>
              </w:rPr>
              <w:t>οθόνης</w:t>
            </w:r>
            <w:proofErr w:type="spellEnd"/>
          </w:p>
        </w:tc>
        <w:tc>
          <w:tcPr>
            <w:tcW w:w="1559" w:type="dxa"/>
          </w:tcPr>
          <w:p w14:paraId="293C79CC" w14:textId="77777777" w:rsidR="00B87174" w:rsidRPr="00B87174" w:rsidRDefault="00B87174" w:rsidP="00B87174">
            <w:pPr>
              <w:rPr>
                <w:lang w:val="en-US"/>
              </w:rPr>
            </w:pPr>
            <w:r w:rsidRPr="00B87174">
              <w:rPr>
                <w:lang w:val="en-US"/>
              </w:rPr>
              <w:t>≥ 250 cd/m²</w:t>
            </w:r>
          </w:p>
        </w:tc>
        <w:tc>
          <w:tcPr>
            <w:tcW w:w="1418" w:type="dxa"/>
          </w:tcPr>
          <w:p w14:paraId="1019411B" w14:textId="77777777" w:rsidR="00B87174" w:rsidRPr="00B87174" w:rsidRDefault="00B87174" w:rsidP="00B87174">
            <w:pPr>
              <w:rPr>
                <w:lang w:val="en-US"/>
              </w:rPr>
            </w:pPr>
          </w:p>
        </w:tc>
        <w:tc>
          <w:tcPr>
            <w:tcW w:w="1842" w:type="dxa"/>
          </w:tcPr>
          <w:p w14:paraId="33E372EA" w14:textId="77777777" w:rsidR="00B87174" w:rsidRPr="00B87174" w:rsidRDefault="00B87174" w:rsidP="00B87174">
            <w:pPr>
              <w:rPr>
                <w:lang w:val="en-US"/>
              </w:rPr>
            </w:pPr>
          </w:p>
        </w:tc>
      </w:tr>
      <w:tr w:rsidR="007915CA" w:rsidRPr="00B87174" w14:paraId="4A5BAF58" w14:textId="77777777" w:rsidTr="007915CA">
        <w:trPr>
          <w:trHeight w:val="397"/>
        </w:trPr>
        <w:tc>
          <w:tcPr>
            <w:tcW w:w="709" w:type="dxa"/>
          </w:tcPr>
          <w:p w14:paraId="0FDD7D48" w14:textId="6067C968" w:rsidR="00B87174" w:rsidRPr="00B87174" w:rsidRDefault="00B87174" w:rsidP="00657483">
            <w:pPr>
              <w:pStyle w:val="aff1"/>
              <w:numPr>
                <w:ilvl w:val="0"/>
                <w:numId w:val="504"/>
              </w:numPr>
              <w:rPr>
                <w:lang w:val="en-US"/>
              </w:rPr>
            </w:pPr>
          </w:p>
        </w:tc>
        <w:tc>
          <w:tcPr>
            <w:tcW w:w="4678" w:type="dxa"/>
          </w:tcPr>
          <w:p w14:paraId="3F1BF3E5" w14:textId="77777777" w:rsidR="00B87174" w:rsidRPr="00B87174" w:rsidRDefault="00B87174" w:rsidP="00B87174">
            <w:pPr>
              <w:rPr>
                <w:lang w:val="en-US"/>
              </w:rPr>
            </w:pPr>
            <w:proofErr w:type="spellStart"/>
            <w:r w:rsidRPr="00B87174">
              <w:rPr>
                <w:lang w:val="en-US"/>
              </w:rPr>
              <w:t>Ελάχιστη</w:t>
            </w:r>
            <w:proofErr w:type="spellEnd"/>
            <w:r w:rsidRPr="00B87174">
              <w:rPr>
                <w:lang w:val="en-US"/>
              </w:rPr>
              <w:t xml:space="preserve"> </w:t>
            </w:r>
            <w:proofErr w:type="spellStart"/>
            <w:r w:rsidRPr="00B87174">
              <w:rPr>
                <w:lang w:val="en-US"/>
              </w:rPr>
              <w:t>Ανάλυση</w:t>
            </w:r>
            <w:proofErr w:type="spellEnd"/>
            <w:r w:rsidRPr="00B87174">
              <w:rPr>
                <w:lang w:val="en-US"/>
              </w:rPr>
              <w:t xml:space="preserve"> 1080 x 1920</w:t>
            </w:r>
          </w:p>
        </w:tc>
        <w:tc>
          <w:tcPr>
            <w:tcW w:w="1559" w:type="dxa"/>
          </w:tcPr>
          <w:p w14:paraId="2E686FA2" w14:textId="77777777" w:rsidR="00B87174" w:rsidRPr="00B87174" w:rsidRDefault="00B87174" w:rsidP="00B87174">
            <w:pPr>
              <w:rPr>
                <w:lang w:val="en-US"/>
              </w:rPr>
            </w:pPr>
            <w:r w:rsidRPr="00B87174">
              <w:rPr>
                <w:lang w:val="en-US"/>
              </w:rPr>
              <w:t>ΝΑΙ</w:t>
            </w:r>
          </w:p>
        </w:tc>
        <w:tc>
          <w:tcPr>
            <w:tcW w:w="1418" w:type="dxa"/>
          </w:tcPr>
          <w:p w14:paraId="778F72B7" w14:textId="77777777" w:rsidR="00B87174" w:rsidRPr="00B87174" w:rsidRDefault="00B87174" w:rsidP="00B87174">
            <w:pPr>
              <w:rPr>
                <w:lang w:val="en-US"/>
              </w:rPr>
            </w:pPr>
          </w:p>
        </w:tc>
        <w:tc>
          <w:tcPr>
            <w:tcW w:w="1842" w:type="dxa"/>
          </w:tcPr>
          <w:p w14:paraId="5530C0A7" w14:textId="77777777" w:rsidR="00B87174" w:rsidRPr="00B87174" w:rsidRDefault="00B87174" w:rsidP="00B87174">
            <w:pPr>
              <w:rPr>
                <w:lang w:val="en-US"/>
              </w:rPr>
            </w:pPr>
          </w:p>
        </w:tc>
      </w:tr>
      <w:tr w:rsidR="007915CA" w:rsidRPr="00B87174" w14:paraId="6B52C74D" w14:textId="77777777" w:rsidTr="007915CA">
        <w:trPr>
          <w:trHeight w:val="558"/>
        </w:trPr>
        <w:tc>
          <w:tcPr>
            <w:tcW w:w="709" w:type="dxa"/>
          </w:tcPr>
          <w:p w14:paraId="3A62934B" w14:textId="08A68F86" w:rsidR="00B87174" w:rsidRPr="00B87174" w:rsidRDefault="00B87174" w:rsidP="00657483">
            <w:pPr>
              <w:pStyle w:val="aff1"/>
              <w:numPr>
                <w:ilvl w:val="0"/>
                <w:numId w:val="504"/>
              </w:numPr>
              <w:rPr>
                <w:lang w:val="en-US"/>
              </w:rPr>
            </w:pPr>
          </w:p>
        </w:tc>
        <w:tc>
          <w:tcPr>
            <w:tcW w:w="4678" w:type="dxa"/>
          </w:tcPr>
          <w:p w14:paraId="72B9734B" w14:textId="77777777" w:rsidR="00B87174" w:rsidRPr="00B87174" w:rsidRDefault="00B87174" w:rsidP="00B87174">
            <w:pPr>
              <w:rPr>
                <w:lang w:val="el-GR"/>
              </w:rPr>
            </w:pPr>
            <w:r w:rsidRPr="00B87174">
              <w:rPr>
                <w:lang w:val="el-GR"/>
              </w:rPr>
              <w:t>Εγγύηση κατασκευαστή της οθόνης στο χώρο εγκατάστασης (</w:t>
            </w:r>
            <w:r w:rsidRPr="00B87174">
              <w:rPr>
                <w:lang w:val="en-US"/>
              </w:rPr>
              <w:t>on</w:t>
            </w:r>
            <w:r w:rsidRPr="00B87174">
              <w:rPr>
                <w:lang w:val="el-GR"/>
              </w:rPr>
              <w:t>-</w:t>
            </w:r>
            <w:r w:rsidRPr="00B87174">
              <w:rPr>
                <w:lang w:val="en-US"/>
              </w:rPr>
              <w:t>site</w:t>
            </w:r>
            <w:r w:rsidRPr="00B87174">
              <w:rPr>
                <w:lang w:val="el-GR"/>
              </w:rPr>
              <w:t>)</w:t>
            </w:r>
          </w:p>
        </w:tc>
        <w:tc>
          <w:tcPr>
            <w:tcW w:w="1559" w:type="dxa"/>
          </w:tcPr>
          <w:p w14:paraId="4F88F649" w14:textId="77777777" w:rsidR="00B87174" w:rsidRPr="00B87174" w:rsidRDefault="00B87174" w:rsidP="00B87174">
            <w:pPr>
              <w:rPr>
                <w:lang w:val="en-US"/>
              </w:rPr>
            </w:pPr>
            <w:r w:rsidRPr="00B87174">
              <w:rPr>
                <w:lang w:val="en-US"/>
              </w:rPr>
              <w:t xml:space="preserve">≥ 2 </w:t>
            </w:r>
            <w:proofErr w:type="spellStart"/>
            <w:r w:rsidRPr="00B87174">
              <w:rPr>
                <w:lang w:val="en-US"/>
              </w:rPr>
              <w:t>έτη</w:t>
            </w:r>
            <w:proofErr w:type="spellEnd"/>
          </w:p>
        </w:tc>
        <w:tc>
          <w:tcPr>
            <w:tcW w:w="1418" w:type="dxa"/>
          </w:tcPr>
          <w:p w14:paraId="545D3A0A" w14:textId="77777777" w:rsidR="00B87174" w:rsidRPr="00B87174" w:rsidRDefault="00B87174" w:rsidP="00B87174">
            <w:pPr>
              <w:rPr>
                <w:lang w:val="en-US"/>
              </w:rPr>
            </w:pPr>
          </w:p>
        </w:tc>
        <w:tc>
          <w:tcPr>
            <w:tcW w:w="1842" w:type="dxa"/>
          </w:tcPr>
          <w:p w14:paraId="17888493" w14:textId="77777777" w:rsidR="00B87174" w:rsidRPr="00B87174" w:rsidRDefault="00B87174" w:rsidP="00B87174">
            <w:pPr>
              <w:rPr>
                <w:lang w:val="en-US"/>
              </w:rPr>
            </w:pPr>
          </w:p>
        </w:tc>
      </w:tr>
      <w:tr w:rsidR="007915CA" w:rsidRPr="00B87174" w14:paraId="14DB725B" w14:textId="77777777" w:rsidTr="007915CA">
        <w:trPr>
          <w:trHeight w:val="397"/>
        </w:trPr>
        <w:tc>
          <w:tcPr>
            <w:tcW w:w="709" w:type="dxa"/>
          </w:tcPr>
          <w:p w14:paraId="61B4D540" w14:textId="78DCBB01" w:rsidR="00B87174" w:rsidRPr="00B87174" w:rsidRDefault="00B87174" w:rsidP="00657483">
            <w:pPr>
              <w:pStyle w:val="aff1"/>
              <w:numPr>
                <w:ilvl w:val="0"/>
                <w:numId w:val="504"/>
              </w:numPr>
              <w:rPr>
                <w:lang w:val="en-US"/>
              </w:rPr>
            </w:pPr>
          </w:p>
        </w:tc>
        <w:tc>
          <w:tcPr>
            <w:tcW w:w="4678" w:type="dxa"/>
          </w:tcPr>
          <w:p w14:paraId="7165D0E3" w14:textId="77777777" w:rsidR="00B87174" w:rsidRPr="00B87174" w:rsidRDefault="00B87174" w:rsidP="00B87174">
            <w:pPr>
              <w:rPr>
                <w:lang w:val="el-GR"/>
              </w:rPr>
            </w:pPr>
            <w:r w:rsidRPr="00B87174">
              <w:rPr>
                <w:lang w:val="el-GR"/>
              </w:rPr>
              <w:t xml:space="preserve">Να φέρει σήμανση </w:t>
            </w:r>
            <w:r w:rsidRPr="00B87174">
              <w:rPr>
                <w:lang w:val="en-US"/>
              </w:rPr>
              <w:t>CE</w:t>
            </w:r>
            <w:r w:rsidRPr="00B87174">
              <w:rPr>
                <w:lang w:val="el-GR"/>
              </w:rPr>
              <w:t xml:space="preserve">, </w:t>
            </w:r>
            <w:r w:rsidRPr="00B87174">
              <w:rPr>
                <w:lang w:val="en-US"/>
              </w:rPr>
              <w:t>Energy</w:t>
            </w:r>
            <w:r w:rsidRPr="00B87174">
              <w:rPr>
                <w:lang w:val="el-GR"/>
              </w:rPr>
              <w:t xml:space="preserve"> </w:t>
            </w:r>
            <w:r w:rsidRPr="00B87174">
              <w:rPr>
                <w:lang w:val="en-US"/>
              </w:rPr>
              <w:t>Star</w:t>
            </w:r>
            <w:r w:rsidRPr="00B87174">
              <w:rPr>
                <w:lang w:val="el-GR"/>
              </w:rPr>
              <w:t xml:space="preserve">, </w:t>
            </w:r>
            <w:r w:rsidRPr="00B87174">
              <w:rPr>
                <w:lang w:val="en-US"/>
              </w:rPr>
              <w:t>TCO</w:t>
            </w:r>
          </w:p>
        </w:tc>
        <w:tc>
          <w:tcPr>
            <w:tcW w:w="1559" w:type="dxa"/>
          </w:tcPr>
          <w:p w14:paraId="6A0B9018" w14:textId="77777777" w:rsidR="00B87174" w:rsidRPr="00B87174" w:rsidRDefault="00B87174" w:rsidP="00B87174">
            <w:pPr>
              <w:rPr>
                <w:lang w:val="en-US"/>
              </w:rPr>
            </w:pPr>
            <w:r w:rsidRPr="00B87174">
              <w:rPr>
                <w:lang w:val="en-US"/>
              </w:rPr>
              <w:t>ΝΑΙ</w:t>
            </w:r>
          </w:p>
        </w:tc>
        <w:tc>
          <w:tcPr>
            <w:tcW w:w="1418" w:type="dxa"/>
          </w:tcPr>
          <w:p w14:paraId="58A3DDD5" w14:textId="77777777" w:rsidR="00B87174" w:rsidRPr="00B87174" w:rsidRDefault="00B87174" w:rsidP="00B87174">
            <w:pPr>
              <w:rPr>
                <w:lang w:val="en-US"/>
              </w:rPr>
            </w:pPr>
          </w:p>
        </w:tc>
        <w:tc>
          <w:tcPr>
            <w:tcW w:w="1842" w:type="dxa"/>
          </w:tcPr>
          <w:p w14:paraId="21820A8C" w14:textId="77777777" w:rsidR="00B87174" w:rsidRPr="00B87174" w:rsidRDefault="00B87174" w:rsidP="00B87174">
            <w:pPr>
              <w:rPr>
                <w:lang w:val="en-US"/>
              </w:rPr>
            </w:pPr>
          </w:p>
        </w:tc>
      </w:tr>
      <w:tr w:rsidR="00B87174" w:rsidRPr="00B87174" w14:paraId="4F5FE8C2" w14:textId="77777777" w:rsidTr="00657483">
        <w:trPr>
          <w:trHeight w:val="338"/>
        </w:trPr>
        <w:tc>
          <w:tcPr>
            <w:tcW w:w="10206" w:type="dxa"/>
            <w:gridSpan w:val="5"/>
            <w:shd w:val="clear" w:color="auto" w:fill="D9D9D9"/>
          </w:tcPr>
          <w:p w14:paraId="41BECA33" w14:textId="5C9EB442" w:rsidR="00B87174" w:rsidRPr="00B87174" w:rsidRDefault="00B87174" w:rsidP="00B87174">
            <w:pPr>
              <w:rPr>
                <w:b/>
                <w:lang w:val="el-GR"/>
              </w:rPr>
            </w:pPr>
            <w:proofErr w:type="spellStart"/>
            <w:r w:rsidRPr="00B87174">
              <w:rPr>
                <w:b/>
                <w:lang w:val="el-GR"/>
              </w:rPr>
              <w:t>Πολ</w:t>
            </w:r>
            <w:r w:rsidR="00941582">
              <w:rPr>
                <w:b/>
                <w:lang w:val="el-GR"/>
              </w:rPr>
              <w:t>υ</w:t>
            </w:r>
            <w:r w:rsidRPr="00B87174">
              <w:rPr>
                <w:b/>
                <w:lang w:val="el-GR"/>
              </w:rPr>
              <w:t>μηχ</w:t>
            </w:r>
            <w:r w:rsidR="00941582">
              <w:rPr>
                <w:b/>
                <w:lang w:val="el-GR"/>
              </w:rPr>
              <w:t>ά</w:t>
            </w:r>
            <w:r w:rsidRPr="00B87174">
              <w:rPr>
                <w:b/>
                <w:lang w:val="el-GR"/>
              </w:rPr>
              <w:t>νημα</w:t>
            </w:r>
            <w:proofErr w:type="spellEnd"/>
            <w:r w:rsidRPr="00B87174">
              <w:rPr>
                <w:b/>
                <w:lang w:val="el-GR"/>
              </w:rPr>
              <w:t xml:space="preserve"> σάρωσης / εκτύπωσης</w:t>
            </w:r>
          </w:p>
        </w:tc>
      </w:tr>
      <w:tr w:rsidR="007915CA" w:rsidRPr="00B87174" w14:paraId="246662E0" w14:textId="77777777" w:rsidTr="007915CA">
        <w:trPr>
          <w:trHeight w:val="780"/>
        </w:trPr>
        <w:tc>
          <w:tcPr>
            <w:tcW w:w="709" w:type="dxa"/>
          </w:tcPr>
          <w:p w14:paraId="2D713956" w14:textId="21FFA6F1" w:rsidR="00B87174" w:rsidRPr="00B87174" w:rsidRDefault="00B87174" w:rsidP="00657483">
            <w:pPr>
              <w:pStyle w:val="aff1"/>
              <w:numPr>
                <w:ilvl w:val="0"/>
                <w:numId w:val="504"/>
              </w:numPr>
              <w:rPr>
                <w:lang w:val="en-US"/>
              </w:rPr>
            </w:pPr>
          </w:p>
        </w:tc>
        <w:tc>
          <w:tcPr>
            <w:tcW w:w="4678" w:type="dxa"/>
          </w:tcPr>
          <w:p w14:paraId="6BB1706E" w14:textId="77777777" w:rsidR="00B87174" w:rsidRPr="00B87174" w:rsidRDefault="00B87174" w:rsidP="00B87174">
            <w:pPr>
              <w:rPr>
                <w:lang w:val="en-US"/>
              </w:rPr>
            </w:pPr>
            <w:r w:rsidRPr="00B87174">
              <w:rPr>
                <w:lang w:val="en-US"/>
              </w:rPr>
              <w:t>Κατα</w:t>
            </w:r>
            <w:proofErr w:type="spellStart"/>
            <w:r w:rsidRPr="00B87174">
              <w:rPr>
                <w:lang w:val="en-US"/>
              </w:rPr>
              <w:t>σκευ</w:t>
            </w:r>
            <w:proofErr w:type="spellEnd"/>
            <w:r w:rsidRPr="00B87174">
              <w:rPr>
                <w:lang w:val="en-US"/>
              </w:rPr>
              <w:t xml:space="preserve">αστής και </w:t>
            </w:r>
            <w:proofErr w:type="spellStart"/>
            <w:r w:rsidRPr="00B87174">
              <w:rPr>
                <w:lang w:val="en-US"/>
              </w:rPr>
              <w:t>μοντέλο</w:t>
            </w:r>
            <w:proofErr w:type="spellEnd"/>
          </w:p>
        </w:tc>
        <w:tc>
          <w:tcPr>
            <w:tcW w:w="1559" w:type="dxa"/>
          </w:tcPr>
          <w:p w14:paraId="11332426" w14:textId="77777777" w:rsidR="00B87174" w:rsidRPr="00B87174" w:rsidRDefault="00B87174" w:rsidP="00B87174">
            <w:pPr>
              <w:rPr>
                <w:lang w:val="en-US"/>
              </w:rPr>
            </w:pPr>
            <w:r w:rsidRPr="00B87174">
              <w:rPr>
                <w:lang w:val="en-US"/>
              </w:rPr>
              <w:t>Να ανα</w:t>
            </w:r>
            <w:proofErr w:type="spellStart"/>
            <w:r w:rsidRPr="00B87174">
              <w:rPr>
                <w:lang w:val="en-US"/>
              </w:rPr>
              <w:t>φερθεί</w:t>
            </w:r>
            <w:proofErr w:type="spellEnd"/>
          </w:p>
        </w:tc>
        <w:tc>
          <w:tcPr>
            <w:tcW w:w="1418" w:type="dxa"/>
          </w:tcPr>
          <w:p w14:paraId="71FE86C4" w14:textId="77777777" w:rsidR="00B87174" w:rsidRPr="00B87174" w:rsidRDefault="00B87174" w:rsidP="00B87174">
            <w:pPr>
              <w:rPr>
                <w:lang w:val="en-US"/>
              </w:rPr>
            </w:pPr>
          </w:p>
        </w:tc>
        <w:tc>
          <w:tcPr>
            <w:tcW w:w="1842" w:type="dxa"/>
          </w:tcPr>
          <w:p w14:paraId="4C84F98D" w14:textId="77777777" w:rsidR="00B87174" w:rsidRPr="00B87174" w:rsidRDefault="00B87174" w:rsidP="00B87174">
            <w:pPr>
              <w:rPr>
                <w:lang w:val="en-US"/>
              </w:rPr>
            </w:pPr>
          </w:p>
        </w:tc>
      </w:tr>
      <w:tr w:rsidR="007915CA" w:rsidRPr="00B87174" w14:paraId="4EEFBE7E" w14:textId="77777777" w:rsidTr="007915CA">
        <w:trPr>
          <w:trHeight w:val="561"/>
        </w:trPr>
        <w:tc>
          <w:tcPr>
            <w:tcW w:w="709" w:type="dxa"/>
          </w:tcPr>
          <w:p w14:paraId="06EBFE40" w14:textId="04FD16DF" w:rsidR="00B87174" w:rsidRPr="00B87174" w:rsidRDefault="00B87174" w:rsidP="00657483">
            <w:pPr>
              <w:pStyle w:val="aff1"/>
              <w:numPr>
                <w:ilvl w:val="0"/>
                <w:numId w:val="504"/>
              </w:numPr>
              <w:rPr>
                <w:lang w:val="en-US"/>
              </w:rPr>
            </w:pPr>
          </w:p>
        </w:tc>
        <w:tc>
          <w:tcPr>
            <w:tcW w:w="4678" w:type="dxa"/>
          </w:tcPr>
          <w:p w14:paraId="26858CAE" w14:textId="77777777" w:rsidR="00B87174" w:rsidRPr="00B87174" w:rsidRDefault="00B87174" w:rsidP="00B87174">
            <w:pPr>
              <w:rPr>
                <w:lang w:val="en-US"/>
              </w:rPr>
            </w:pPr>
            <w:proofErr w:type="spellStart"/>
            <w:r w:rsidRPr="00B87174">
              <w:rPr>
                <w:lang w:val="en-US"/>
              </w:rPr>
              <w:t>Αριθμός</w:t>
            </w:r>
            <w:proofErr w:type="spellEnd"/>
            <w:r w:rsidRPr="00B87174">
              <w:rPr>
                <w:lang w:val="en-US"/>
              </w:rPr>
              <w:t xml:space="preserve"> </w:t>
            </w:r>
            <w:proofErr w:type="spellStart"/>
            <w:r w:rsidRPr="00B87174">
              <w:rPr>
                <w:lang w:val="en-US"/>
              </w:rPr>
              <w:t>Μονάδων</w:t>
            </w:r>
            <w:proofErr w:type="spellEnd"/>
          </w:p>
        </w:tc>
        <w:tc>
          <w:tcPr>
            <w:tcW w:w="1559" w:type="dxa"/>
          </w:tcPr>
          <w:p w14:paraId="6C72C839" w14:textId="77777777" w:rsidR="00B87174" w:rsidRPr="00B87174" w:rsidRDefault="00B87174" w:rsidP="00B87174">
            <w:pPr>
              <w:rPr>
                <w:lang w:val="en-US"/>
              </w:rPr>
            </w:pPr>
            <w:r w:rsidRPr="00B87174">
              <w:rPr>
                <w:lang w:val="en-US"/>
              </w:rPr>
              <w:t>≥ 1</w:t>
            </w:r>
            <w:r w:rsidRPr="00B87174">
              <w:rPr>
                <w:lang w:val="el-GR"/>
              </w:rPr>
              <w:t>00</w:t>
            </w:r>
          </w:p>
        </w:tc>
        <w:tc>
          <w:tcPr>
            <w:tcW w:w="1418" w:type="dxa"/>
          </w:tcPr>
          <w:p w14:paraId="0A782AD2" w14:textId="77777777" w:rsidR="00B87174" w:rsidRPr="00B87174" w:rsidRDefault="00B87174" w:rsidP="00B87174">
            <w:pPr>
              <w:rPr>
                <w:lang w:val="en-US"/>
              </w:rPr>
            </w:pPr>
          </w:p>
        </w:tc>
        <w:tc>
          <w:tcPr>
            <w:tcW w:w="1842" w:type="dxa"/>
          </w:tcPr>
          <w:p w14:paraId="3F0F745C" w14:textId="77777777" w:rsidR="00B87174" w:rsidRPr="00B87174" w:rsidRDefault="00B87174" w:rsidP="00B87174">
            <w:pPr>
              <w:rPr>
                <w:lang w:val="en-US"/>
              </w:rPr>
            </w:pPr>
          </w:p>
        </w:tc>
      </w:tr>
      <w:tr w:rsidR="007915CA" w:rsidRPr="00B87174" w14:paraId="5C771BB7" w14:textId="77777777" w:rsidTr="007915CA">
        <w:trPr>
          <w:trHeight w:val="561"/>
        </w:trPr>
        <w:tc>
          <w:tcPr>
            <w:tcW w:w="709" w:type="dxa"/>
          </w:tcPr>
          <w:p w14:paraId="5E6BD624" w14:textId="7C632B9F" w:rsidR="00B87174" w:rsidRPr="00657483" w:rsidRDefault="00B87174" w:rsidP="00657483">
            <w:pPr>
              <w:pStyle w:val="aff1"/>
              <w:numPr>
                <w:ilvl w:val="0"/>
                <w:numId w:val="504"/>
              </w:numPr>
              <w:rPr>
                <w:lang w:val="en-US"/>
              </w:rPr>
            </w:pPr>
          </w:p>
        </w:tc>
        <w:tc>
          <w:tcPr>
            <w:tcW w:w="4678" w:type="dxa"/>
          </w:tcPr>
          <w:p w14:paraId="6A031245" w14:textId="11EBA7A1" w:rsidR="00B87174" w:rsidRPr="00B87174" w:rsidRDefault="00B87174" w:rsidP="00B87174">
            <w:pPr>
              <w:rPr>
                <w:lang w:val="el-GR"/>
              </w:rPr>
            </w:pPr>
            <w:r w:rsidRPr="00B87174">
              <w:rPr>
                <w:lang w:val="el-GR"/>
              </w:rPr>
              <w:t>Τεχνολογία εκτύπωσης</w:t>
            </w:r>
            <w:r w:rsidR="008B337D">
              <w:rPr>
                <w:lang w:val="el-GR"/>
              </w:rPr>
              <w:t xml:space="preserve">, μέγεθος σελίδας </w:t>
            </w:r>
            <w:proofErr w:type="spellStart"/>
            <w:r w:rsidR="008B337D">
              <w:rPr>
                <w:lang w:val="el-GR"/>
              </w:rPr>
              <w:t>σαρωσης</w:t>
            </w:r>
            <w:proofErr w:type="spellEnd"/>
            <w:r w:rsidR="008B337D">
              <w:rPr>
                <w:lang w:val="el-GR"/>
              </w:rPr>
              <w:t xml:space="preserve"> και </w:t>
            </w:r>
            <w:proofErr w:type="spellStart"/>
            <w:r w:rsidR="008B337D">
              <w:rPr>
                <w:lang w:val="el-GR"/>
              </w:rPr>
              <w:t>εκτυπωσης</w:t>
            </w:r>
            <w:proofErr w:type="spellEnd"/>
          </w:p>
        </w:tc>
        <w:tc>
          <w:tcPr>
            <w:tcW w:w="1559" w:type="dxa"/>
          </w:tcPr>
          <w:p w14:paraId="12E0D030" w14:textId="4206542E" w:rsidR="00B87174" w:rsidRPr="00B87174" w:rsidRDefault="00B87174" w:rsidP="00B87174">
            <w:pPr>
              <w:rPr>
                <w:lang w:val="el-GR"/>
              </w:rPr>
            </w:pPr>
            <w:r w:rsidRPr="00B87174">
              <w:rPr>
                <w:lang w:val="el-GR"/>
              </w:rPr>
              <w:t>Να αν</w:t>
            </w:r>
            <w:r w:rsidR="008B337D">
              <w:rPr>
                <w:lang w:val="el-GR"/>
              </w:rPr>
              <w:t>α</w:t>
            </w:r>
            <w:r w:rsidRPr="00B87174">
              <w:rPr>
                <w:lang w:val="el-GR"/>
              </w:rPr>
              <w:t>φερθεί</w:t>
            </w:r>
          </w:p>
        </w:tc>
        <w:tc>
          <w:tcPr>
            <w:tcW w:w="1418" w:type="dxa"/>
          </w:tcPr>
          <w:p w14:paraId="559F8339" w14:textId="77777777" w:rsidR="00B87174" w:rsidRPr="00B87174" w:rsidRDefault="00B87174" w:rsidP="00B87174">
            <w:pPr>
              <w:rPr>
                <w:lang w:val="en-US"/>
              </w:rPr>
            </w:pPr>
          </w:p>
        </w:tc>
        <w:tc>
          <w:tcPr>
            <w:tcW w:w="1842" w:type="dxa"/>
          </w:tcPr>
          <w:p w14:paraId="637A0DFA" w14:textId="77777777" w:rsidR="00B87174" w:rsidRPr="00B87174" w:rsidRDefault="00B87174" w:rsidP="00B87174">
            <w:pPr>
              <w:rPr>
                <w:lang w:val="en-US"/>
              </w:rPr>
            </w:pPr>
          </w:p>
        </w:tc>
      </w:tr>
      <w:tr w:rsidR="007915CA" w:rsidRPr="00B87174" w14:paraId="7AA22EF8" w14:textId="77777777" w:rsidTr="007915CA">
        <w:trPr>
          <w:trHeight w:val="561"/>
        </w:trPr>
        <w:tc>
          <w:tcPr>
            <w:tcW w:w="709" w:type="dxa"/>
          </w:tcPr>
          <w:p w14:paraId="606F2AE6" w14:textId="038D5EF6" w:rsidR="00B87174" w:rsidRPr="00657483" w:rsidRDefault="00B87174" w:rsidP="00657483">
            <w:pPr>
              <w:pStyle w:val="aff1"/>
              <w:numPr>
                <w:ilvl w:val="0"/>
                <w:numId w:val="504"/>
              </w:numPr>
              <w:rPr>
                <w:lang w:val="en-US"/>
              </w:rPr>
            </w:pPr>
          </w:p>
        </w:tc>
        <w:tc>
          <w:tcPr>
            <w:tcW w:w="4678" w:type="dxa"/>
          </w:tcPr>
          <w:p w14:paraId="23CD9738" w14:textId="77777777" w:rsidR="00B87174" w:rsidRPr="00B87174" w:rsidRDefault="00B87174" w:rsidP="00B87174">
            <w:pPr>
              <w:rPr>
                <w:lang w:val="el-GR"/>
              </w:rPr>
            </w:pPr>
            <w:proofErr w:type="spellStart"/>
            <w:r w:rsidRPr="00B87174">
              <w:rPr>
                <w:lang w:val="en-US"/>
              </w:rPr>
              <w:t>Εγγύηση</w:t>
            </w:r>
            <w:proofErr w:type="spellEnd"/>
            <w:r w:rsidRPr="00B87174">
              <w:rPr>
                <w:lang w:val="en-US"/>
              </w:rPr>
              <w:t xml:space="preserve"> κατα</w:t>
            </w:r>
            <w:proofErr w:type="spellStart"/>
            <w:r w:rsidRPr="00B87174">
              <w:rPr>
                <w:lang w:val="en-US"/>
              </w:rPr>
              <w:t>σκευ</w:t>
            </w:r>
            <w:proofErr w:type="spellEnd"/>
            <w:r w:rsidRPr="00B87174">
              <w:rPr>
                <w:lang w:val="en-US"/>
              </w:rPr>
              <w:t xml:space="preserve">αστή </w:t>
            </w:r>
          </w:p>
        </w:tc>
        <w:tc>
          <w:tcPr>
            <w:tcW w:w="1559" w:type="dxa"/>
          </w:tcPr>
          <w:p w14:paraId="212EF4C5" w14:textId="77777777" w:rsidR="00B87174" w:rsidRPr="00B87174" w:rsidRDefault="00B87174" w:rsidP="00B87174">
            <w:pPr>
              <w:rPr>
                <w:lang w:val="el-GR"/>
              </w:rPr>
            </w:pPr>
            <w:r w:rsidRPr="00B87174">
              <w:rPr>
                <w:lang w:val="en-US"/>
              </w:rPr>
              <w:t xml:space="preserve">≥ </w:t>
            </w:r>
            <w:r w:rsidRPr="00B87174">
              <w:rPr>
                <w:lang w:val="el-GR"/>
              </w:rPr>
              <w:t xml:space="preserve">1 </w:t>
            </w:r>
            <w:proofErr w:type="spellStart"/>
            <w:r w:rsidRPr="00B87174">
              <w:rPr>
                <w:lang w:val="en-US"/>
              </w:rPr>
              <w:t>έτ</w:t>
            </w:r>
            <w:r w:rsidRPr="00B87174">
              <w:rPr>
                <w:lang w:val="el-GR"/>
              </w:rPr>
              <w:t>ος</w:t>
            </w:r>
            <w:proofErr w:type="spellEnd"/>
          </w:p>
        </w:tc>
        <w:tc>
          <w:tcPr>
            <w:tcW w:w="1418" w:type="dxa"/>
          </w:tcPr>
          <w:p w14:paraId="2170F09A" w14:textId="77777777" w:rsidR="00B87174" w:rsidRPr="00B87174" w:rsidRDefault="00B87174" w:rsidP="00B87174">
            <w:pPr>
              <w:rPr>
                <w:lang w:val="en-US"/>
              </w:rPr>
            </w:pPr>
          </w:p>
        </w:tc>
        <w:tc>
          <w:tcPr>
            <w:tcW w:w="1842" w:type="dxa"/>
          </w:tcPr>
          <w:p w14:paraId="04CAFEEB" w14:textId="77777777" w:rsidR="00B87174" w:rsidRPr="00B87174" w:rsidRDefault="00B87174" w:rsidP="00B87174">
            <w:pPr>
              <w:rPr>
                <w:lang w:val="en-US"/>
              </w:rPr>
            </w:pPr>
          </w:p>
        </w:tc>
      </w:tr>
      <w:tr w:rsidR="007915CA" w:rsidRPr="00B87174" w14:paraId="3BB130F2" w14:textId="77777777" w:rsidTr="007915CA">
        <w:trPr>
          <w:trHeight w:val="561"/>
        </w:trPr>
        <w:tc>
          <w:tcPr>
            <w:tcW w:w="709" w:type="dxa"/>
          </w:tcPr>
          <w:p w14:paraId="3AF0E9BD" w14:textId="239CBB01" w:rsidR="00B87174" w:rsidRPr="00657483" w:rsidRDefault="00B87174" w:rsidP="00657483">
            <w:pPr>
              <w:pStyle w:val="aff1"/>
              <w:numPr>
                <w:ilvl w:val="0"/>
                <w:numId w:val="504"/>
              </w:numPr>
              <w:rPr>
                <w:lang w:val="en-US"/>
              </w:rPr>
            </w:pPr>
          </w:p>
        </w:tc>
        <w:tc>
          <w:tcPr>
            <w:tcW w:w="4678" w:type="dxa"/>
          </w:tcPr>
          <w:p w14:paraId="4743C510" w14:textId="77777777" w:rsidR="00B87174" w:rsidRPr="00B87174" w:rsidRDefault="00B87174" w:rsidP="00B87174">
            <w:pPr>
              <w:rPr>
                <w:lang w:val="el-GR"/>
              </w:rPr>
            </w:pPr>
            <w:r w:rsidRPr="00B87174">
              <w:rPr>
                <w:lang w:val="el-GR"/>
              </w:rPr>
              <w:t xml:space="preserve">Να φέρει σήμανση </w:t>
            </w:r>
            <w:r w:rsidRPr="00B87174">
              <w:rPr>
                <w:lang w:val="en-US"/>
              </w:rPr>
              <w:t>CE</w:t>
            </w:r>
            <w:r w:rsidRPr="00B87174">
              <w:rPr>
                <w:lang w:val="el-GR"/>
              </w:rPr>
              <w:t xml:space="preserve">, </w:t>
            </w:r>
            <w:r w:rsidRPr="00B87174">
              <w:rPr>
                <w:lang w:val="en-US"/>
              </w:rPr>
              <w:t>Energy</w:t>
            </w:r>
            <w:r w:rsidRPr="00B87174">
              <w:rPr>
                <w:lang w:val="el-GR"/>
              </w:rPr>
              <w:t xml:space="preserve"> </w:t>
            </w:r>
            <w:r w:rsidRPr="00B87174">
              <w:rPr>
                <w:lang w:val="en-US"/>
              </w:rPr>
              <w:t>Star</w:t>
            </w:r>
            <w:r w:rsidRPr="00B87174">
              <w:rPr>
                <w:lang w:val="el-GR"/>
              </w:rPr>
              <w:t xml:space="preserve">, </w:t>
            </w:r>
            <w:r w:rsidRPr="00B87174">
              <w:rPr>
                <w:lang w:val="en-US"/>
              </w:rPr>
              <w:t>TCO</w:t>
            </w:r>
          </w:p>
        </w:tc>
        <w:tc>
          <w:tcPr>
            <w:tcW w:w="1559" w:type="dxa"/>
          </w:tcPr>
          <w:p w14:paraId="0DEBC2A5" w14:textId="77777777" w:rsidR="00B87174" w:rsidRPr="00B87174" w:rsidRDefault="00B87174" w:rsidP="00B87174">
            <w:pPr>
              <w:rPr>
                <w:lang w:val="el-GR"/>
              </w:rPr>
            </w:pPr>
            <w:r w:rsidRPr="00B87174">
              <w:rPr>
                <w:lang w:val="en-US"/>
              </w:rPr>
              <w:t>ΝΑΙ</w:t>
            </w:r>
          </w:p>
        </w:tc>
        <w:tc>
          <w:tcPr>
            <w:tcW w:w="1418" w:type="dxa"/>
          </w:tcPr>
          <w:p w14:paraId="2896E087" w14:textId="77777777" w:rsidR="00B87174" w:rsidRPr="00B87174" w:rsidRDefault="00B87174" w:rsidP="00B87174">
            <w:pPr>
              <w:rPr>
                <w:lang w:val="en-US"/>
              </w:rPr>
            </w:pPr>
          </w:p>
        </w:tc>
        <w:tc>
          <w:tcPr>
            <w:tcW w:w="1842" w:type="dxa"/>
          </w:tcPr>
          <w:p w14:paraId="3F305171" w14:textId="77777777" w:rsidR="00B87174" w:rsidRPr="00B87174" w:rsidRDefault="00B87174" w:rsidP="00B87174">
            <w:pPr>
              <w:rPr>
                <w:lang w:val="en-US"/>
              </w:rPr>
            </w:pPr>
          </w:p>
        </w:tc>
      </w:tr>
    </w:tbl>
    <w:p w14:paraId="17AF860A" w14:textId="69BF8C6A" w:rsidR="00B87174" w:rsidRDefault="00B87174" w:rsidP="00B87174">
      <w:pPr>
        <w:rPr>
          <w:lang w:val="el-GR"/>
        </w:rPr>
      </w:pPr>
    </w:p>
    <w:p w14:paraId="747AB1BF" w14:textId="0FBFDE6A" w:rsidR="007915CA" w:rsidRPr="00B87174" w:rsidRDefault="00F512F1" w:rsidP="00BB251D">
      <w:pPr>
        <w:pStyle w:val="2"/>
      </w:pPr>
      <w:bookmarkStart w:id="1268" w:name="_Toc124333343"/>
      <w:r w:rsidRPr="00F512F1">
        <w:t>Κεντρικό Αποθηκευτικό Σύστημα (</w:t>
      </w:r>
      <w:r w:rsidR="00C462AA">
        <w:rPr>
          <w:lang w:val="en-GB"/>
        </w:rPr>
        <w:t>NAS</w:t>
      </w:r>
      <w:r w:rsidRPr="00F512F1">
        <w:t>)</w:t>
      </w:r>
      <w:bookmarkEnd w:id="1268"/>
    </w:p>
    <w:p w14:paraId="43B5E41B" w14:textId="5D1F2BF9" w:rsidR="00B87174" w:rsidRDefault="00B87174" w:rsidP="00B87174"/>
    <w:tbl>
      <w:tblPr>
        <w:tblW w:w="10239" w:type="dxa"/>
        <w:tblInd w:w="-38" w:type="dxa"/>
        <w:tblCellMar>
          <w:top w:w="164" w:type="dxa"/>
          <w:left w:w="38" w:type="dxa"/>
          <w:right w:w="90" w:type="dxa"/>
        </w:tblCellMar>
        <w:tblLook w:val="04A0" w:firstRow="1" w:lastRow="0" w:firstColumn="1" w:lastColumn="0" w:noHBand="0" w:noVBand="1"/>
      </w:tblPr>
      <w:tblGrid>
        <w:gridCol w:w="714"/>
        <w:gridCol w:w="4706"/>
        <w:gridCol w:w="1559"/>
        <w:gridCol w:w="1418"/>
        <w:gridCol w:w="1842"/>
      </w:tblGrid>
      <w:tr w:rsidR="00F512F1" w:rsidRPr="007915CA" w14:paraId="778ABDB4" w14:textId="77777777" w:rsidTr="00657483">
        <w:trPr>
          <w:trHeight w:val="736"/>
        </w:trPr>
        <w:tc>
          <w:tcPr>
            <w:tcW w:w="714" w:type="dxa"/>
            <w:tcBorders>
              <w:top w:val="single" w:sz="4" w:space="0" w:color="000000"/>
              <w:left w:val="single" w:sz="4" w:space="0" w:color="000000"/>
              <w:bottom w:val="single" w:sz="4" w:space="0" w:color="000000"/>
              <w:right w:val="single" w:sz="4" w:space="0" w:color="000000"/>
            </w:tcBorders>
            <w:shd w:val="clear" w:color="auto" w:fill="D9D9D9"/>
          </w:tcPr>
          <w:p w14:paraId="78A3D3EF" w14:textId="3A159CFD" w:rsidR="00F512F1" w:rsidRPr="007915CA" w:rsidRDefault="00F512F1" w:rsidP="00657483">
            <w:pPr>
              <w:jc w:val="center"/>
            </w:pPr>
            <w:r w:rsidRPr="00907379">
              <w:rPr>
                <w:b/>
                <w:bCs/>
                <w:lang w:val="en-US"/>
              </w:rPr>
              <w:t>Α/Α</w:t>
            </w:r>
          </w:p>
        </w:tc>
        <w:tc>
          <w:tcPr>
            <w:tcW w:w="4706" w:type="dxa"/>
            <w:tcBorders>
              <w:top w:val="single" w:sz="4" w:space="0" w:color="000000"/>
              <w:left w:val="single" w:sz="4" w:space="0" w:color="000000"/>
              <w:bottom w:val="single" w:sz="4" w:space="0" w:color="000000"/>
              <w:right w:val="single" w:sz="4" w:space="0" w:color="000000"/>
            </w:tcBorders>
            <w:shd w:val="clear" w:color="auto" w:fill="D9D9D9"/>
          </w:tcPr>
          <w:p w14:paraId="40066F56" w14:textId="6822BEF4" w:rsidR="00F512F1" w:rsidRPr="007915CA" w:rsidRDefault="00F512F1" w:rsidP="00657483">
            <w:pPr>
              <w:jc w:val="center"/>
            </w:pPr>
            <w:r w:rsidRPr="00907379">
              <w:rPr>
                <w:b/>
                <w:bCs/>
                <w:lang w:val="en-US"/>
              </w:rPr>
              <w:t>ΠΡΟΔΙΑΓΡΑΦΗ</w:t>
            </w:r>
          </w:p>
        </w:tc>
        <w:tc>
          <w:tcPr>
            <w:tcW w:w="1559" w:type="dxa"/>
            <w:tcBorders>
              <w:top w:val="single" w:sz="4" w:space="0" w:color="000000"/>
              <w:left w:val="single" w:sz="4" w:space="0" w:color="000000"/>
              <w:bottom w:val="single" w:sz="4" w:space="0" w:color="000000"/>
              <w:right w:val="single" w:sz="4" w:space="0" w:color="000000"/>
            </w:tcBorders>
            <w:shd w:val="clear" w:color="auto" w:fill="D9D9D9"/>
          </w:tcPr>
          <w:p w14:paraId="51EA054A" w14:textId="1CF3E8D8" w:rsidR="00F512F1" w:rsidRPr="007915CA" w:rsidRDefault="00F512F1" w:rsidP="00657483">
            <w:pPr>
              <w:jc w:val="center"/>
            </w:pPr>
            <w:r w:rsidRPr="00907379">
              <w:rPr>
                <w:b/>
                <w:bCs/>
                <w:lang w:val="en-US"/>
              </w:rPr>
              <w:t>ΑΠΑΙΤΗΣΗ</w:t>
            </w:r>
          </w:p>
        </w:tc>
        <w:tc>
          <w:tcPr>
            <w:tcW w:w="1418" w:type="dxa"/>
            <w:tcBorders>
              <w:top w:val="single" w:sz="4" w:space="0" w:color="000000"/>
              <w:left w:val="single" w:sz="4" w:space="0" w:color="000000"/>
              <w:bottom w:val="single" w:sz="4" w:space="0" w:color="000000"/>
              <w:right w:val="single" w:sz="4" w:space="0" w:color="000000"/>
            </w:tcBorders>
            <w:shd w:val="clear" w:color="auto" w:fill="D9D9D9"/>
          </w:tcPr>
          <w:p w14:paraId="40403998" w14:textId="77777777" w:rsidR="00F512F1" w:rsidRPr="00907379" w:rsidRDefault="00F512F1" w:rsidP="00F512F1">
            <w:pPr>
              <w:spacing w:after="0"/>
              <w:jc w:val="center"/>
              <w:rPr>
                <w:b/>
              </w:rPr>
            </w:pPr>
            <w:r w:rsidRPr="00B87174">
              <w:rPr>
                <w:b/>
              </w:rPr>
              <w:t>ΑΠΑΝΤΗΣΗ</w:t>
            </w:r>
          </w:p>
          <w:p w14:paraId="558A1E1B" w14:textId="7AEE5E72" w:rsidR="00F512F1" w:rsidRPr="007915CA" w:rsidRDefault="00F512F1" w:rsidP="00657483">
            <w:pPr>
              <w:jc w:val="center"/>
            </w:pPr>
            <w:r w:rsidRPr="00B87174">
              <w:rPr>
                <w:b/>
              </w:rPr>
              <w:t>(ΝΑΙ/ΟΧΙ)</w:t>
            </w:r>
          </w:p>
        </w:tc>
        <w:tc>
          <w:tcPr>
            <w:tcW w:w="1842" w:type="dxa"/>
            <w:tcBorders>
              <w:top w:val="single" w:sz="4" w:space="0" w:color="000000"/>
              <w:left w:val="single" w:sz="4" w:space="0" w:color="000000"/>
              <w:bottom w:val="single" w:sz="4" w:space="0" w:color="000000"/>
              <w:right w:val="single" w:sz="4" w:space="0" w:color="000000"/>
            </w:tcBorders>
            <w:shd w:val="clear" w:color="auto" w:fill="D9D9D9"/>
          </w:tcPr>
          <w:p w14:paraId="2EB1D6D0" w14:textId="03D67859" w:rsidR="00F512F1" w:rsidRPr="007915CA" w:rsidRDefault="00F512F1" w:rsidP="00657483">
            <w:pPr>
              <w:jc w:val="center"/>
            </w:pPr>
            <w:r w:rsidRPr="00B87174">
              <w:rPr>
                <w:b/>
              </w:rPr>
              <w:t>ΠΑΡΑΠΟΜΠΗ ΤΕΚΜΗΡΙΩΣΗΣ</w:t>
            </w:r>
          </w:p>
        </w:tc>
      </w:tr>
      <w:tr w:rsidR="00F512F1" w:rsidRPr="007915CA" w14:paraId="32C2502D" w14:textId="77777777" w:rsidTr="00F512F1">
        <w:trPr>
          <w:trHeight w:val="531"/>
        </w:trPr>
        <w:tc>
          <w:tcPr>
            <w:tcW w:w="714" w:type="dxa"/>
            <w:tcBorders>
              <w:top w:val="single" w:sz="4" w:space="0" w:color="auto"/>
              <w:left w:val="single" w:sz="4" w:space="0" w:color="auto"/>
              <w:bottom w:val="single" w:sz="4" w:space="0" w:color="auto"/>
              <w:right w:val="single" w:sz="4" w:space="0" w:color="auto"/>
            </w:tcBorders>
            <w:shd w:val="clear" w:color="auto" w:fill="auto"/>
          </w:tcPr>
          <w:p w14:paraId="209CA1EC" w14:textId="77777777" w:rsidR="007915CA" w:rsidRPr="00F512F1" w:rsidRDefault="007915CA" w:rsidP="00657483">
            <w:pPr>
              <w:pStyle w:val="aff1"/>
              <w:numPr>
                <w:ilvl w:val="0"/>
                <w:numId w:val="505"/>
              </w:numPr>
              <w:rPr>
                <w:lang w:val="el-GR"/>
              </w:rPr>
            </w:pPr>
          </w:p>
        </w:tc>
        <w:tc>
          <w:tcPr>
            <w:tcW w:w="4706" w:type="dxa"/>
            <w:tcBorders>
              <w:top w:val="single" w:sz="4" w:space="0" w:color="auto"/>
              <w:left w:val="nil"/>
              <w:bottom w:val="single" w:sz="4" w:space="0" w:color="auto"/>
              <w:right w:val="single" w:sz="4" w:space="0" w:color="auto"/>
            </w:tcBorders>
            <w:shd w:val="clear" w:color="auto" w:fill="auto"/>
          </w:tcPr>
          <w:p w14:paraId="33FC9435" w14:textId="77777777" w:rsidR="007915CA" w:rsidRPr="007915CA" w:rsidRDefault="007915CA" w:rsidP="007915CA">
            <w:pPr>
              <w:rPr>
                <w:lang w:val="el-GR"/>
              </w:rPr>
            </w:pPr>
            <w:r w:rsidRPr="007915CA">
              <w:rPr>
                <w:lang w:val="el-GR"/>
              </w:rPr>
              <w:t>Αριθμός Μονάδων</w:t>
            </w:r>
            <w:r w:rsidRPr="007915CA">
              <w:t xml:space="preserve"> / </w:t>
            </w:r>
            <w:r w:rsidRPr="007915CA">
              <w:rPr>
                <w:lang w:val="el-GR"/>
              </w:rPr>
              <w:t>ποσότητα</w:t>
            </w:r>
          </w:p>
        </w:tc>
        <w:tc>
          <w:tcPr>
            <w:tcW w:w="1559" w:type="dxa"/>
            <w:tcBorders>
              <w:top w:val="single" w:sz="4" w:space="0" w:color="auto"/>
              <w:left w:val="nil"/>
              <w:bottom w:val="single" w:sz="4" w:space="0" w:color="auto"/>
              <w:right w:val="single" w:sz="4" w:space="0" w:color="auto"/>
            </w:tcBorders>
            <w:shd w:val="clear" w:color="auto" w:fill="auto"/>
          </w:tcPr>
          <w:p w14:paraId="7BCE74F1" w14:textId="77777777" w:rsidR="007915CA" w:rsidRPr="007915CA" w:rsidRDefault="007915CA" w:rsidP="00657483">
            <w:pPr>
              <w:jc w:val="center"/>
            </w:pPr>
            <w:r w:rsidRPr="007915CA">
              <w:t>1</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3A692A87" w14:textId="77777777" w:rsidR="007915CA" w:rsidRPr="007915CA" w:rsidRDefault="007915CA" w:rsidP="007915CA">
            <w:r w:rsidRPr="007915CA">
              <w:t xml:space="preserve"> </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6F9142F3" w14:textId="77777777" w:rsidR="007915CA" w:rsidRPr="007915CA" w:rsidRDefault="007915CA" w:rsidP="007915CA">
            <w:r w:rsidRPr="007915CA">
              <w:t xml:space="preserve"> </w:t>
            </w:r>
          </w:p>
        </w:tc>
      </w:tr>
      <w:tr w:rsidR="00F512F1" w:rsidRPr="007915CA" w14:paraId="7F625E65" w14:textId="77777777" w:rsidTr="00F512F1">
        <w:trPr>
          <w:trHeight w:val="870"/>
        </w:trPr>
        <w:tc>
          <w:tcPr>
            <w:tcW w:w="714" w:type="dxa"/>
            <w:tcBorders>
              <w:top w:val="single" w:sz="4" w:space="0" w:color="auto"/>
              <w:left w:val="single" w:sz="4" w:space="0" w:color="auto"/>
              <w:bottom w:val="single" w:sz="4" w:space="0" w:color="auto"/>
              <w:right w:val="single" w:sz="4" w:space="0" w:color="auto"/>
            </w:tcBorders>
            <w:shd w:val="clear" w:color="auto" w:fill="auto"/>
          </w:tcPr>
          <w:p w14:paraId="638A9767" w14:textId="77777777" w:rsidR="007915CA" w:rsidRPr="00657483" w:rsidRDefault="007915CA" w:rsidP="00657483">
            <w:pPr>
              <w:pStyle w:val="aff1"/>
              <w:numPr>
                <w:ilvl w:val="0"/>
                <w:numId w:val="505"/>
              </w:numPr>
              <w:rPr>
                <w:lang w:val="el-GR"/>
              </w:rPr>
            </w:pPr>
          </w:p>
        </w:tc>
        <w:tc>
          <w:tcPr>
            <w:tcW w:w="4706" w:type="dxa"/>
            <w:tcBorders>
              <w:top w:val="single" w:sz="4" w:space="0" w:color="auto"/>
              <w:left w:val="nil"/>
              <w:bottom w:val="single" w:sz="4" w:space="0" w:color="auto"/>
              <w:right w:val="single" w:sz="4" w:space="0" w:color="auto"/>
            </w:tcBorders>
            <w:shd w:val="clear" w:color="auto" w:fill="auto"/>
          </w:tcPr>
          <w:p w14:paraId="56DF2814" w14:textId="1146ACDC" w:rsidR="007915CA" w:rsidRPr="007915CA" w:rsidRDefault="007915CA" w:rsidP="007915CA">
            <w:pPr>
              <w:rPr>
                <w:lang w:val="el-GR"/>
              </w:rPr>
            </w:pPr>
            <w:r w:rsidRPr="007915CA">
              <w:rPr>
                <w:lang w:val="el-GR"/>
              </w:rPr>
              <w:t xml:space="preserve">Το σύστημα αποθήκευσης θα πρέπει να διαθέτει επεξεργαστή με τουλάχιστον </w:t>
            </w:r>
            <w:r w:rsidR="00C462AA" w:rsidRPr="00056B11">
              <w:rPr>
                <w:lang w:val="el-GR"/>
              </w:rPr>
              <w:t>οκτώ</w:t>
            </w:r>
            <w:r w:rsidR="00C462AA" w:rsidRPr="007915CA">
              <w:rPr>
                <w:lang w:val="el-GR"/>
              </w:rPr>
              <w:t xml:space="preserve"> </w:t>
            </w:r>
            <w:r w:rsidRPr="007915CA">
              <w:rPr>
                <w:lang w:val="el-GR"/>
              </w:rPr>
              <w:t>φυσικούς πυρήνες. Δυνατότητα τοποθέτησης σε καμπίνα εξοπλισμού</w:t>
            </w:r>
          </w:p>
        </w:tc>
        <w:tc>
          <w:tcPr>
            <w:tcW w:w="1559" w:type="dxa"/>
            <w:tcBorders>
              <w:top w:val="single" w:sz="4" w:space="0" w:color="auto"/>
              <w:left w:val="nil"/>
              <w:bottom w:val="single" w:sz="4" w:space="0" w:color="auto"/>
              <w:right w:val="single" w:sz="4" w:space="0" w:color="auto"/>
            </w:tcBorders>
            <w:shd w:val="clear" w:color="auto" w:fill="auto"/>
          </w:tcPr>
          <w:p w14:paraId="4A11630D" w14:textId="77777777" w:rsidR="007915CA" w:rsidRPr="007915CA" w:rsidRDefault="007915CA" w:rsidP="00657483">
            <w:pPr>
              <w:jc w:val="center"/>
            </w:pPr>
            <w:r w:rsidRPr="007915CA">
              <w:t>NAI</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1811D71F" w14:textId="77777777" w:rsidR="007915CA" w:rsidRPr="007915CA" w:rsidRDefault="007915CA" w:rsidP="007915CA">
            <w:r w:rsidRPr="007915CA">
              <w:t xml:space="preserve"> </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7F767B3A" w14:textId="55DD08D7" w:rsidR="007915CA" w:rsidRPr="007915CA" w:rsidRDefault="007915CA" w:rsidP="007915CA"/>
        </w:tc>
      </w:tr>
      <w:tr w:rsidR="00F512F1" w:rsidRPr="007915CA" w14:paraId="6CB8389A" w14:textId="77777777" w:rsidTr="00F512F1">
        <w:trPr>
          <w:trHeight w:val="867"/>
        </w:trPr>
        <w:tc>
          <w:tcPr>
            <w:tcW w:w="714" w:type="dxa"/>
            <w:tcBorders>
              <w:top w:val="nil"/>
              <w:left w:val="single" w:sz="4" w:space="0" w:color="auto"/>
              <w:bottom w:val="single" w:sz="4" w:space="0" w:color="auto"/>
              <w:right w:val="single" w:sz="4" w:space="0" w:color="auto"/>
            </w:tcBorders>
            <w:shd w:val="clear" w:color="auto" w:fill="auto"/>
          </w:tcPr>
          <w:p w14:paraId="7BCC527B" w14:textId="77777777" w:rsidR="007915CA" w:rsidRPr="00657483" w:rsidRDefault="007915CA" w:rsidP="00657483">
            <w:pPr>
              <w:pStyle w:val="aff1"/>
              <w:numPr>
                <w:ilvl w:val="0"/>
                <w:numId w:val="505"/>
              </w:numPr>
              <w:rPr>
                <w:lang w:val="el-GR"/>
              </w:rPr>
            </w:pPr>
          </w:p>
        </w:tc>
        <w:tc>
          <w:tcPr>
            <w:tcW w:w="4706" w:type="dxa"/>
            <w:tcBorders>
              <w:top w:val="nil"/>
              <w:left w:val="nil"/>
              <w:bottom w:val="single" w:sz="4" w:space="0" w:color="auto"/>
              <w:right w:val="single" w:sz="4" w:space="0" w:color="auto"/>
            </w:tcBorders>
            <w:shd w:val="clear" w:color="auto" w:fill="auto"/>
          </w:tcPr>
          <w:p w14:paraId="68853A62" w14:textId="11C36473" w:rsidR="007915CA" w:rsidRPr="007915CA" w:rsidRDefault="007915CA" w:rsidP="007915CA">
            <w:pPr>
              <w:rPr>
                <w:lang w:val="el-GR"/>
              </w:rPr>
            </w:pPr>
            <w:r w:rsidRPr="007915CA">
              <w:rPr>
                <w:lang w:val="el-GR"/>
              </w:rPr>
              <w:t>Θα πρέπει να έχει τουλάχιστον δύο (2) παροχές τροφοδοσίας.</w:t>
            </w:r>
            <w:r w:rsidR="00601E9C">
              <w:rPr>
                <w:lang w:val="el-GR"/>
              </w:rPr>
              <w:t xml:space="preserve"> </w:t>
            </w:r>
            <w:r w:rsidRPr="007915CA">
              <w:rPr>
                <w:lang w:val="el-GR"/>
              </w:rPr>
              <w:t xml:space="preserve">Το σύστημα αποθήκευσης θα πρέπει να διαθέτει τουλάχιστον </w:t>
            </w:r>
            <w:r w:rsidR="00C462AA" w:rsidRPr="00056B11">
              <w:rPr>
                <w:lang w:val="el-GR"/>
              </w:rPr>
              <w:t xml:space="preserve"> </w:t>
            </w:r>
            <w:r w:rsidR="008B337D">
              <w:rPr>
                <w:lang w:val="el-GR"/>
              </w:rPr>
              <w:t xml:space="preserve">256 </w:t>
            </w:r>
            <w:r w:rsidR="008B337D">
              <w:t>GB</w:t>
            </w:r>
            <w:r w:rsidR="00C462AA" w:rsidRPr="007915CA">
              <w:rPr>
                <w:lang w:val="el-GR"/>
              </w:rPr>
              <w:t xml:space="preserve"> </w:t>
            </w:r>
            <w:r w:rsidRPr="007915CA">
              <w:t>RAM</w:t>
            </w:r>
            <w:r w:rsidRPr="007915CA">
              <w:rPr>
                <w:lang w:val="el-GR"/>
              </w:rPr>
              <w:t xml:space="preserve"> </w:t>
            </w:r>
            <w:r w:rsidRPr="007915CA">
              <w:t>DDR</w:t>
            </w:r>
            <w:r w:rsidRPr="007915CA">
              <w:rPr>
                <w:lang w:val="el-GR"/>
              </w:rPr>
              <w:t xml:space="preserve">4 </w:t>
            </w:r>
          </w:p>
        </w:tc>
        <w:tc>
          <w:tcPr>
            <w:tcW w:w="1559" w:type="dxa"/>
            <w:tcBorders>
              <w:top w:val="nil"/>
              <w:left w:val="nil"/>
              <w:bottom w:val="single" w:sz="4" w:space="0" w:color="auto"/>
              <w:right w:val="single" w:sz="4" w:space="0" w:color="auto"/>
            </w:tcBorders>
            <w:shd w:val="clear" w:color="auto" w:fill="auto"/>
          </w:tcPr>
          <w:p w14:paraId="5A1DABA0" w14:textId="77777777" w:rsidR="007915CA" w:rsidRPr="007915CA" w:rsidRDefault="007915CA" w:rsidP="00657483">
            <w:pPr>
              <w:jc w:val="center"/>
            </w:pPr>
            <w:r w:rsidRPr="007915CA">
              <w:t>NAI</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3F4DF3CA" w14:textId="77777777" w:rsidR="007915CA" w:rsidRPr="007915CA" w:rsidRDefault="007915CA" w:rsidP="007915CA">
            <w:r w:rsidRPr="007915CA">
              <w:t xml:space="preserve"> </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2C8E5DFB" w14:textId="77777777" w:rsidR="007915CA" w:rsidRPr="007915CA" w:rsidRDefault="007915CA" w:rsidP="007915CA">
            <w:r w:rsidRPr="007915CA">
              <w:t xml:space="preserve"> </w:t>
            </w:r>
          </w:p>
        </w:tc>
      </w:tr>
      <w:tr w:rsidR="00F512F1" w:rsidRPr="007915CA" w14:paraId="68216B27" w14:textId="77777777" w:rsidTr="00F512F1">
        <w:trPr>
          <w:trHeight w:val="928"/>
        </w:trPr>
        <w:tc>
          <w:tcPr>
            <w:tcW w:w="714" w:type="dxa"/>
            <w:tcBorders>
              <w:top w:val="nil"/>
              <w:left w:val="single" w:sz="4" w:space="0" w:color="auto"/>
              <w:bottom w:val="single" w:sz="4" w:space="0" w:color="auto"/>
              <w:right w:val="single" w:sz="4" w:space="0" w:color="auto"/>
            </w:tcBorders>
            <w:shd w:val="clear" w:color="auto" w:fill="auto"/>
          </w:tcPr>
          <w:p w14:paraId="726064A7" w14:textId="77777777" w:rsidR="007915CA" w:rsidRPr="00657483" w:rsidRDefault="007915CA" w:rsidP="00657483">
            <w:pPr>
              <w:pStyle w:val="aff1"/>
              <w:numPr>
                <w:ilvl w:val="0"/>
                <w:numId w:val="505"/>
              </w:numPr>
              <w:rPr>
                <w:lang w:val="el-GR"/>
              </w:rPr>
            </w:pPr>
          </w:p>
        </w:tc>
        <w:tc>
          <w:tcPr>
            <w:tcW w:w="4706" w:type="dxa"/>
            <w:tcBorders>
              <w:top w:val="nil"/>
              <w:left w:val="nil"/>
              <w:bottom w:val="single" w:sz="4" w:space="0" w:color="auto"/>
              <w:right w:val="single" w:sz="4" w:space="0" w:color="auto"/>
            </w:tcBorders>
            <w:shd w:val="clear" w:color="auto" w:fill="auto"/>
          </w:tcPr>
          <w:p w14:paraId="77024C7B" w14:textId="77777777" w:rsidR="007915CA" w:rsidRPr="007915CA" w:rsidRDefault="007915CA" w:rsidP="007915CA">
            <w:pPr>
              <w:rPr>
                <w:lang w:val="el-GR"/>
              </w:rPr>
            </w:pPr>
            <w:r w:rsidRPr="007915CA">
              <w:t>To</w:t>
            </w:r>
            <w:r w:rsidRPr="007915CA">
              <w:rPr>
                <w:lang w:val="el-GR"/>
              </w:rPr>
              <w:t xml:space="preserve"> σύστημα αποθήκευσης θα πρέπει να διαθέτει τουλάχιστον 4 υποδοχές για μνήμες </w:t>
            </w:r>
            <w:r w:rsidRPr="007915CA">
              <w:t>RAM</w:t>
            </w:r>
            <w:r w:rsidRPr="007915CA">
              <w:rPr>
                <w:lang w:val="el-GR"/>
              </w:rPr>
              <w:t xml:space="preserve"> </w:t>
            </w:r>
            <w:r w:rsidRPr="007915CA">
              <w:t>DDR</w:t>
            </w:r>
            <w:r w:rsidRPr="007915CA">
              <w:rPr>
                <w:lang w:val="el-GR"/>
              </w:rPr>
              <w:t>4</w:t>
            </w:r>
          </w:p>
        </w:tc>
        <w:tc>
          <w:tcPr>
            <w:tcW w:w="1559" w:type="dxa"/>
            <w:tcBorders>
              <w:top w:val="nil"/>
              <w:left w:val="nil"/>
              <w:bottom w:val="single" w:sz="4" w:space="0" w:color="auto"/>
              <w:right w:val="single" w:sz="4" w:space="0" w:color="auto"/>
            </w:tcBorders>
            <w:shd w:val="clear" w:color="auto" w:fill="auto"/>
          </w:tcPr>
          <w:p w14:paraId="2E3D0797" w14:textId="77777777" w:rsidR="007915CA" w:rsidRPr="007915CA" w:rsidRDefault="007915CA" w:rsidP="00657483">
            <w:pPr>
              <w:jc w:val="center"/>
              <w:rPr>
                <w:lang w:val="el-GR"/>
              </w:rPr>
            </w:pPr>
            <w:r w:rsidRPr="007915CA">
              <w:t>NAI</w:t>
            </w:r>
          </w:p>
        </w:tc>
        <w:tc>
          <w:tcPr>
            <w:tcW w:w="1418" w:type="dxa"/>
            <w:tcBorders>
              <w:top w:val="single" w:sz="4" w:space="0" w:color="000000"/>
              <w:left w:val="single" w:sz="4" w:space="0" w:color="000000"/>
              <w:bottom w:val="single" w:sz="4" w:space="0" w:color="auto"/>
              <w:right w:val="single" w:sz="4" w:space="0" w:color="000000"/>
            </w:tcBorders>
            <w:shd w:val="clear" w:color="auto" w:fill="auto"/>
          </w:tcPr>
          <w:p w14:paraId="7658FDE6" w14:textId="77777777" w:rsidR="007915CA" w:rsidRPr="007915CA" w:rsidRDefault="007915CA" w:rsidP="007915CA">
            <w:pPr>
              <w:rPr>
                <w:lang w:val="el-GR"/>
              </w:rPr>
            </w:pPr>
            <w:r w:rsidRPr="007915CA">
              <w:rPr>
                <w:lang w:val="el-GR"/>
              </w:rPr>
              <w:t xml:space="preserve"> </w:t>
            </w:r>
          </w:p>
        </w:tc>
        <w:tc>
          <w:tcPr>
            <w:tcW w:w="1842" w:type="dxa"/>
            <w:tcBorders>
              <w:top w:val="single" w:sz="4" w:space="0" w:color="000000"/>
              <w:left w:val="single" w:sz="4" w:space="0" w:color="000000"/>
              <w:bottom w:val="single" w:sz="4" w:space="0" w:color="auto"/>
              <w:right w:val="single" w:sz="4" w:space="0" w:color="000000"/>
            </w:tcBorders>
            <w:shd w:val="clear" w:color="auto" w:fill="auto"/>
          </w:tcPr>
          <w:p w14:paraId="4F115CC9" w14:textId="77777777" w:rsidR="007915CA" w:rsidRPr="007915CA" w:rsidRDefault="007915CA" w:rsidP="007915CA">
            <w:pPr>
              <w:rPr>
                <w:lang w:val="el-GR"/>
              </w:rPr>
            </w:pPr>
            <w:r w:rsidRPr="007915CA">
              <w:rPr>
                <w:lang w:val="el-GR"/>
              </w:rPr>
              <w:t xml:space="preserve"> </w:t>
            </w:r>
          </w:p>
        </w:tc>
      </w:tr>
      <w:tr w:rsidR="00F512F1" w:rsidRPr="007915CA" w14:paraId="3F816FD2" w14:textId="77777777" w:rsidTr="00F512F1">
        <w:trPr>
          <w:trHeight w:val="963"/>
        </w:trPr>
        <w:tc>
          <w:tcPr>
            <w:tcW w:w="714" w:type="dxa"/>
            <w:tcBorders>
              <w:top w:val="nil"/>
              <w:left w:val="single" w:sz="4" w:space="0" w:color="auto"/>
              <w:bottom w:val="single" w:sz="4" w:space="0" w:color="auto"/>
              <w:right w:val="single" w:sz="4" w:space="0" w:color="auto"/>
            </w:tcBorders>
            <w:shd w:val="clear" w:color="auto" w:fill="auto"/>
          </w:tcPr>
          <w:p w14:paraId="6C387F08" w14:textId="77777777" w:rsidR="007915CA" w:rsidRPr="00657483" w:rsidRDefault="007915CA" w:rsidP="00657483">
            <w:pPr>
              <w:pStyle w:val="aff1"/>
              <w:numPr>
                <w:ilvl w:val="0"/>
                <w:numId w:val="505"/>
              </w:numPr>
              <w:rPr>
                <w:lang w:val="el-GR"/>
              </w:rPr>
            </w:pPr>
          </w:p>
        </w:tc>
        <w:tc>
          <w:tcPr>
            <w:tcW w:w="4706" w:type="dxa"/>
            <w:tcBorders>
              <w:top w:val="nil"/>
              <w:left w:val="nil"/>
              <w:bottom w:val="single" w:sz="4" w:space="0" w:color="auto"/>
              <w:right w:val="single" w:sz="4" w:space="0" w:color="auto"/>
            </w:tcBorders>
            <w:shd w:val="clear" w:color="auto" w:fill="auto"/>
          </w:tcPr>
          <w:p w14:paraId="4E6E49BF" w14:textId="701B21C1" w:rsidR="007915CA" w:rsidRPr="007915CA" w:rsidRDefault="007915CA" w:rsidP="007915CA">
            <w:pPr>
              <w:rPr>
                <w:lang w:val="el-GR"/>
              </w:rPr>
            </w:pPr>
            <w:r w:rsidRPr="007915CA">
              <w:rPr>
                <w:lang w:val="el-GR"/>
              </w:rPr>
              <w:t xml:space="preserve">Θα πρέπει να διαθέτει δυνατότητα σύνδεσης μέσω οπτικού δικτύου ταχύτητας τουλάχιστον </w:t>
            </w:r>
            <w:r w:rsidR="00C462AA">
              <w:rPr>
                <w:lang w:val="el-GR"/>
              </w:rPr>
              <w:t>1-</w:t>
            </w:r>
            <w:r w:rsidRPr="007915CA">
              <w:rPr>
                <w:lang w:val="el-GR"/>
              </w:rPr>
              <w:t>10</w:t>
            </w:r>
            <w:r w:rsidRPr="007915CA">
              <w:t>GbE</w:t>
            </w:r>
          </w:p>
        </w:tc>
        <w:tc>
          <w:tcPr>
            <w:tcW w:w="1559" w:type="dxa"/>
            <w:tcBorders>
              <w:top w:val="nil"/>
              <w:left w:val="nil"/>
              <w:bottom w:val="single" w:sz="4" w:space="0" w:color="auto"/>
              <w:right w:val="single" w:sz="4" w:space="0" w:color="auto"/>
            </w:tcBorders>
            <w:shd w:val="clear" w:color="auto" w:fill="auto"/>
          </w:tcPr>
          <w:p w14:paraId="780FF754" w14:textId="77777777" w:rsidR="007915CA" w:rsidRPr="007915CA" w:rsidRDefault="007915CA" w:rsidP="00657483">
            <w:pPr>
              <w:jc w:val="center"/>
            </w:pPr>
            <w:r w:rsidRPr="007915CA">
              <w:t>NAI</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79054A5" w14:textId="77777777" w:rsidR="007915CA" w:rsidRPr="007915CA" w:rsidRDefault="007915CA" w:rsidP="007915CA">
            <w:r w:rsidRPr="007915CA">
              <w:t xml:space="preserve"> </w:t>
            </w:r>
          </w:p>
        </w:tc>
        <w:tc>
          <w:tcPr>
            <w:tcW w:w="1842" w:type="dxa"/>
            <w:tcBorders>
              <w:top w:val="single" w:sz="4" w:space="0" w:color="auto"/>
              <w:left w:val="single" w:sz="4" w:space="0" w:color="auto"/>
              <w:bottom w:val="single" w:sz="4" w:space="0" w:color="auto"/>
              <w:right w:val="single" w:sz="4" w:space="0" w:color="auto"/>
            </w:tcBorders>
            <w:shd w:val="clear" w:color="auto" w:fill="auto"/>
          </w:tcPr>
          <w:p w14:paraId="170BECA0" w14:textId="77777777" w:rsidR="007915CA" w:rsidRPr="007915CA" w:rsidRDefault="007915CA" w:rsidP="007915CA">
            <w:r w:rsidRPr="007915CA">
              <w:t xml:space="preserve"> </w:t>
            </w:r>
          </w:p>
        </w:tc>
      </w:tr>
      <w:tr w:rsidR="00F512F1" w:rsidRPr="007915CA" w14:paraId="01FFDC1D" w14:textId="77777777" w:rsidTr="00F512F1">
        <w:trPr>
          <w:trHeight w:val="912"/>
        </w:trPr>
        <w:tc>
          <w:tcPr>
            <w:tcW w:w="714" w:type="dxa"/>
            <w:tcBorders>
              <w:top w:val="nil"/>
              <w:left w:val="single" w:sz="4" w:space="0" w:color="auto"/>
              <w:bottom w:val="single" w:sz="4" w:space="0" w:color="auto"/>
              <w:right w:val="single" w:sz="4" w:space="0" w:color="auto"/>
            </w:tcBorders>
            <w:shd w:val="clear" w:color="auto" w:fill="auto"/>
          </w:tcPr>
          <w:p w14:paraId="63AB9FE2" w14:textId="77777777" w:rsidR="007915CA" w:rsidRPr="00657483" w:rsidRDefault="007915CA" w:rsidP="00657483">
            <w:pPr>
              <w:pStyle w:val="aff1"/>
              <w:numPr>
                <w:ilvl w:val="0"/>
                <w:numId w:val="505"/>
              </w:numPr>
              <w:rPr>
                <w:lang w:val="el-GR"/>
              </w:rPr>
            </w:pPr>
          </w:p>
        </w:tc>
        <w:tc>
          <w:tcPr>
            <w:tcW w:w="4706" w:type="dxa"/>
            <w:tcBorders>
              <w:top w:val="nil"/>
              <w:left w:val="nil"/>
              <w:bottom w:val="single" w:sz="4" w:space="0" w:color="auto"/>
              <w:right w:val="single" w:sz="4" w:space="0" w:color="auto"/>
            </w:tcBorders>
            <w:shd w:val="clear" w:color="auto" w:fill="auto"/>
          </w:tcPr>
          <w:p w14:paraId="4A217DB6" w14:textId="59B1CCAD" w:rsidR="00C462AA" w:rsidRPr="00C462AA" w:rsidRDefault="00C462AA" w:rsidP="007915CA">
            <w:pPr>
              <w:rPr>
                <w:lang w:val="el-GR"/>
              </w:rPr>
            </w:pPr>
            <w:r w:rsidRPr="00080ACF">
              <w:rPr>
                <w:lang w:val="el-GR"/>
              </w:rPr>
              <w:t>Θα πρέπει να συνοδεύεται από τουλάχιστον 24 δίσκους HDD 12TB 12Gbit/s, ή μεγαλύτερης χωρητικότητας</w:t>
            </w:r>
          </w:p>
        </w:tc>
        <w:tc>
          <w:tcPr>
            <w:tcW w:w="1559" w:type="dxa"/>
            <w:tcBorders>
              <w:top w:val="nil"/>
              <w:left w:val="nil"/>
              <w:bottom w:val="single" w:sz="4" w:space="0" w:color="auto"/>
              <w:right w:val="single" w:sz="4" w:space="0" w:color="auto"/>
            </w:tcBorders>
            <w:shd w:val="clear" w:color="auto" w:fill="auto"/>
          </w:tcPr>
          <w:p w14:paraId="01E09C71" w14:textId="77777777" w:rsidR="007915CA" w:rsidRPr="007915CA" w:rsidRDefault="007915CA" w:rsidP="00657483">
            <w:pPr>
              <w:jc w:val="center"/>
            </w:pPr>
            <w:r w:rsidRPr="007915CA">
              <w:t>NAI</w:t>
            </w:r>
          </w:p>
        </w:tc>
        <w:tc>
          <w:tcPr>
            <w:tcW w:w="1418" w:type="dxa"/>
            <w:tcBorders>
              <w:top w:val="single" w:sz="4" w:space="0" w:color="auto"/>
              <w:left w:val="single" w:sz="4" w:space="0" w:color="000000"/>
              <w:bottom w:val="single" w:sz="4" w:space="0" w:color="000000"/>
              <w:right w:val="single" w:sz="4" w:space="0" w:color="000000"/>
            </w:tcBorders>
            <w:shd w:val="clear" w:color="auto" w:fill="auto"/>
          </w:tcPr>
          <w:p w14:paraId="20DE4F0E" w14:textId="77777777" w:rsidR="007915CA" w:rsidRPr="007915CA" w:rsidRDefault="007915CA" w:rsidP="007915CA">
            <w:r w:rsidRPr="007915CA">
              <w:t xml:space="preserve"> </w:t>
            </w:r>
          </w:p>
        </w:tc>
        <w:tc>
          <w:tcPr>
            <w:tcW w:w="1842" w:type="dxa"/>
            <w:tcBorders>
              <w:top w:val="single" w:sz="4" w:space="0" w:color="auto"/>
              <w:left w:val="single" w:sz="4" w:space="0" w:color="000000"/>
              <w:bottom w:val="single" w:sz="4" w:space="0" w:color="000000"/>
              <w:right w:val="single" w:sz="4" w:space="0" w:color="000000"/>
            </w:tcBorders>
            <w:shd w:val="clear" w:color="auto" w:fill="auto"/>
          </w:tcPr>
          <w:p w14:paraId="0B8B81D1" w14:textId="77777777" w:rsidR="007915CA" w:rsidRPr="007915CA" w:rsidRDefault="007915CA" w:rsidP="007915CA">
            <w:r w:rsidRPr="007915CA">
              <w:t xml:space="preserve"> </w:t>
            </w:r>
          </w:p>
        </w:tc>
      </w:tr>
      <w:tr w:rsidR="00F512F1" w:rsidRPr="007915CA" w14:paraId="0AFBF595" w14:textId="77777777" w:rsidTr="00F512F1">
        <w:tblPrEx>
          <w:tblCellMar>
            <w:bottom w:w="49" w:type="dxa"/>
            <w:right w:w="0" w:type="dxa"/>
          </w:tblCellMar>
        </w:tblPrEx>
        <w:trPr>
          <w:trHeight w:val="827"/>
        </w:trPr>
        <w:tc>
          <w:tcPr>
            <w:tcW w:w="714" w:type="dxa"/>
            <w:tcBorders>
              <w:top w:val="nil"/>
              <w:left w:val="single" w:sz="4" w:space="0" w:color="auto"/>
              <w:bottom w:val="single" w:sz="4" w:space="0" w:color="auto"/>
              <w:right w:val="single" w:sz="4" w:space="0" w:color="auto"/>
            </w:tcBorders>
            <w:shd w:val="clear" w:color="auto" w:fill="auto"/>
          </w:tcPr>
          <w:p w14:paraId="4FABE5F4" w14:textId="77777777" w:rsidR="007915CA" w:rsidRPr="00657483" w:rsidRDefault="007915CA" w:rsidP="00657483">
            <w:pPr>
              <w:pStyle w:val="aff1"/>
              <w:numPr>
                <w:ilvl w:val="0"/>
                <w:numId w:val="505"/>
              </w:numPr>
              <w:rPr>
                <w:lang w:val="el-GR"/>
              </w:rPr>
            </w:pPr>
          </w:p>
        </w:tc>
        <w:tc>
          <w:tcPr>
            <w:tcW w:w="4706" w:type="dxa"/>
            <w:tcBorders>
              <w:top w:val="nil"/>
              <w:left w:val="nil"/>
              <w:bottom w:val="single" w:sz="4" w:space="0" w:color="auto"/>
              <w:right w:val="single" w:sz="4" w:space="0" w:color="auto"/>
            </w:tcBorders>
            <w:shd w:val="clear" w:color="auto" w:fill="auto"/>
          </w:tcPr>
          <w:p w14:paraId="10A19BEF" w14:textId="4DA6BFA3" w:rsidR="00C462AA" w:rsidRPr="00C462AA" w:rsidRDefault="00C462AA" w:rsidP="007915CA">
            <w:pPr>
              <w:rPr>
                <w:lang w:val="el-GR"/>
              </w:rPr>
            </w:pPr>
            <w:r w:rsidRPr="00080ACF">
              <w:rPr>
                <w:lang w:val="el-GR"/>
              </w:rPr>
              <w:t>Συνολικά να διατεθεί χωρητικότητα αποθήκευσης  άνω των 240 TB σε διαμόρφωση RAID 5.</w:t>
            </w:r>
          </w:p>
        </w:tc>
        <w:tc>
          <w:tcPr>
            <w:tcW w:w="1559" w:type="dxa"/>
            <w:tcBorders>
              <w:top w:val="nil"/>
              <w:left w:val="nil"/>
              <w:bottom w:val="single" w:sz="4" w:space="0" w:color="auto"/>
              <w:right w:val="single" w:sz="4" w:space="0" w:color="auto"/>
            </w:tcBorders>
            <w:shd w:val="clear" w:color="auto" w:fill="auto"/>
          </w:tcPr>
          <w:p w14:paraId="22E7E596" w14:textId="77777777" w:rsidR="007915CA" w:rsidRPr="007915CA" w:rsidRDefault="007915CA" w:rsidP="00657483">
            <w:pPr>
              <w:jc w:val="center"/>
            </w:pPr>
            <w:r w:rsidRPr="007915CA">
              <w:t>NAI</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355F6317" w14:textId="77777777" w:rsidR="007915CA" w:rsidRPr="007915CA" w:rsidRDefault="007915CA" w:rsidP="007915CA">
            <w:r w:rsidRPr="007915CA">
              <w:t xml:space="preserve"> </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27693AA8" w14:textId="77777777" w:rsidR="007915CA" w:rsidRPr="007915CA" w:rsidRDefault="007915CA" w:rsidP="007915CA">
            <w:r w:rsidRPr="007915CA">
              <w:rPr>
                <w:b/>
              </w:rPr>
              <w:t xml:space="preserve"> </w:t>
            </w:r>
          </w:p>
        </w:tc>
      </w:tr>
      <w:tr w:rsidR="00F512F1" w:rsidRPr="007915CA" w14:paraId="45ECBDAE" w14:textId="77777777" w:rsidTr="00F512F1">
        <w:tblPrEx>
          <w:tblCellMar>
            <w:bottom w:w="49" w:type="dxa"/>
            <w:right w:w="0" w:type="dxa"/>
          </w:tblCellMar>
        </w:tblPrEx>
        <w:trPr>
          <w:trHeight w:val="26"/>
        </w:trPr>
        <w:tc>
          <w:tcPr>
            <w:tcW w:w="714" w:type="dxa"/>
            <w:tcBorders>
              <w:top w:val="nil"/>
              <w:left w:val="single" w:sz="4" w:space="0" w:color="auto"/>
              <w:bottom w:val="single" w:sz="4" w:space="0" w:color="auto"/>
              <w:right w:val="single" w:sz="4" w:space="0" w:color="auto"/>
            </w:tcBorders>
            <w:shd w:val="clear" w:color="auto" w:fill="auto"/>
          </w:tcPr>
          <w:p w14:paraId="7F091198" w14:textId="77777777" w:rsidR="007915CA" w:rsidRPr="00657483" w:rsidRDefault="007915CA" w:rsidP="00657483">
            <w:pPr>
              <w:pStyle w:val="aff1"/>
              <w:numPr>
                <w:ilvl w:val="0"/>
                <w:numId w:val="505"/>
              </w:numPr>
              <w:rPr>
                <w:lang w:val="el-GR"/>
              </w:rPr>
            </w:pPr>
          </w:p>
        </w:tc>
        <w:tc>
          <w:tcPr>
            <w:tcW w:w="4706" w:type="dxa"/>
            <w:tcBorders>
              <w:top w:val="nil"/>
              <w:left w:val="nil"/>
              <w:bottom w:val="single" w:sz="4" w:space="0" w:color="auto"/>
              <w:right w:val="single" w:sz="4" w:space="0" w:color="auto"/>
            </w:tcBorders>
            <w:shd w:val="clear" w:color="auto" w:fill="auto"/>
          </w:tcPr>
          <w:p w14:paraId="19F4E477" w14:textId="48F66240" w:rsidR="007915CA" w:rsidRPr="007915CA" w:rsidRDefault="007915CA" w:rsidP="007915CA">
            <w:pPr>
              <w:rPr>
                <w:lang w:val="el-GR"/>
              </w:rPr>
            </w:pPr>
            <w:r w:rsidRPr="007915CA">
              <w:rPr>
                <w:lang w:val="el-GR"/>
              </w:rPr>
              <w:t>Δεν θα πρέπει να υπερβαίνει το μέγεθ</w:t>
            </w:r>
            <w:r w:rsidR="00601E9C">
              <w:rPr>
                <w:lang w:val="el-GR"/>
              </w:rPr>
              <w:t>ο</w:t>
            </w:r>
            <w:r w:rsidRPr="007915CA">
              <w:rPr>
                <w:lang w:val="el-GR"/>
              </w:rPr>
              <w:t>ς 4</w:t>
            </w:r>
            <w:r w:rsidRPr="007915CA">
              <w:t>U</w:t>
            </w:r>
          </w:p>
        </w:tc>
        <w:tc>
          <w:tcPr>
            <w:tcW w:w="1559" w:type="dxa"/>
            <w:tcBorders>
              <w:top w:val="nil"/>
              <w:left w:val="nil"/>
              <w:bottom w:val="single" w:sz="4" w:space="0" w:color="auto"/>
              <w:right w:val="single" w:sz="4" w:space="0" w:color="auto"/>
            </w:tcBorders>
            <w:shd w:val="clear" w:color="auto" w:fill="auto"/>
          </w:tcPr>
          <w:p w14:paraId="62ED609A" w14:textId="77777777" w:rsidR="007915CA" w:rsidRPr="007915CA" w:rsidRDefault="007915CA" w:rsidP="00657483">
            <w:pPr>
              <w:jc w:val="center"/>
            </w:pPr>
            <w:r w:rsidRPr="007915CA">
              <w:t>NAI</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14:paraId="479FD6B3" w14:textId="77777777" w:rsidR="007915CA" w:rsidRPr="007915CA" w:rsidRDefault="007915CA" w:rsidP="007915CA">
            <w:r w:rsidRPr="007915CA">
              <w:t xml:space="preserve"> </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59FC7A4D" w14:textId="77777777" w:rsidR="007915CA" w:rsidRPr="007915CA" w:rsidRDefault="007915CA" w:rsidP="007915CA">
            <w:r w:rsidRPr="007915CA">
              <w:t xml:space="preserve"> </w:t>
            </w:r>
          </w:p>
        </w:tc>
      </w:tr>
    </w:tbl>
    <w:p w14:paraId="0FE6D104" w14:textId="35AC72AB" w:rsidR="007915CA" w:rsidRDefault="007915CA" w:rsidP="00B87174"/>
    <w:p w14:paraId="33B7D8A6" w14:textId="4DAA2FB3" w:rsidR="00F512F1" w:rsidRDefault="00941582" w:rsidP="00BB251D">
      <w:pPr>
        <w:pStyle w:val="2"/>
      </w:pPr>
      <w:bookmarkStart w:id="1269" w:name="_Toc124333344"/>
      <w:r>
        <w:t>Σ</w:t>
      </w:r>
      <w:r w:rsidR="00F512F1" w:rsidRPr="00F512F1">
        <w:t>αρωτή</w:t>
      </w:r>
      <w:r w:rsidR="00F512F1">
        <w:t>ς</w:t>
      </w:r>
      <w:r w:rsidR="00F512F1" w:rsidRPr="00F512F1">
        <w:t xml:space="preserve"> </w:t>
      </w:r>
      <w:r w:rsidR="00650B4D">
        <w:t xml:space="preserve">βιβλίων </w:t>
      </w:r>
      <w:r w:rsidR="00F512F1" w:rsidRPr="00F512F1">
        <w:t xml:space="preserve">ευρέως πλάτους </w:t>
      </w:r>
      <w:r w:rsidR="00F512F1">
        <w:t>(</w:t>
      </w:r>
      <w:r w:rsidR="00F512F1" w:rsidRPr="00F512F1">
        <w:t>Α0 +</w:t>
      </w:r>
      <w:r w:rsidR="00F512F1">
        <w:t>)</w:t>
      </w:r>
      <w:bookmarkEnd w:id="1269"/>
    </w:p>
    <w:p w14:paraId="2DF9983F" w14:textId="77777777" w:rsidR="00F512F1" w:rsidRPr="00657483" w:rsidRDefault="00F512F1" w:rsidP="00B87174">
      <w:pPr>
        <w:rPr>
          <w:lang w:val="el-GR"/>
        </w:rPr>
      </w:pPr>
    </w:p>
    <w:tbl>
      <w:tblPr>
        <w:tblW w:w="9942" w:type="dxa"/>
        <w:tblInd w:w="-108" w:type="dxa"/>
        <w:tblCellMar>
          <w:top w:w="125" w:type="dxa"/>
          <w:left w:w="106" w:type="dxa"/>
          <w:right w:w="60" w:type="dxa"/>
        </w:tblCellMar>
        <w:tblLook w:val="04A0" w:firstRow="1" w:lastRow="0" w:firstColumn="1" w:lastColumn="0" w:noHBand="0" w:noVBand="1"/>
      </w:tblPr>
      <w:tblGrid>
        <w:gridCol w:w="812"/>
        <w:gridCol w:w="3173"/>
        <w:gridCol w:w="1660"/>
        <w:gridCol w:w="2116"/>
        <w:gridCol w:w="2119"/>
        <w:gridCol w:w="62"/>
      </w:tblGrid>
      <w:tr w:rsidR="00F512F1" w:rsidRPr="00F512F1" w14:paraId="2635491B" w14:textId="77777777" w:rsidTr="00657483">
        <w:trPr>
          <w:trHeight w:val="868"/>
        </w:trPr>
        <w:tc>
          <w:tcPr>
            <w:tcW w:w="812"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46F9F607" w14:textId="77777777" w:rsidR="00F512F1" w:rsidRPr="00F512F1" w:rsidRDefault="00F512F1" w:rsidP="00F512F1">
            <w:r w:rsidRPr="00F512F1">
              <w:rPr>
                <w:b/>
              </w:rPr>
              <w:t xml:space="preserve">Α/Α </w:t>
            </w:r>
          </w:p>
        </w:tc>
        <w:tc>
          <w:tcPr>
            <w:tcW w:w="3173"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7E60444E" w14:textId="77777777" w:rsidR="00F512F1" w:rsidRPr="00F512F1" w:rsidRDefault="00F512F1" w:rsidP="00F512F1">
            <w:r w:rsidRPr="00F512F1">
              <w:rPr>
                <w:b/>
              </w:rPr>
              <w:t xml:space="preserve">ΠΡΟΔΙΑΓΡΑΦΗ </w:t>
            </w:r>
          </w:p>
        </w:tc>
        <w:tc>
          <w:tcPr>
            <w:tcW w:w="1660"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4E295567" w14:textId="77777777" w:rsidR="00F512F1" w:rsidRPr="00F512F1" w:rsidRDefault="00F512F1" w:rsidP="00F512F1">
            <w:r w:rsidRPr="00F512F1">
              <w:rPr>
                <w:b/>
              </w:rPr>
              <w:t xml:space="preserve">ΑΠΑΙΤΗΣΗ </w:t>
            </w:r>
          </w:p>
        </w:tc>
        <w:tc>
          <w:tcPr>
            <w:tcW w:w="2116" w:type="dxa"/>
            <w:tcBorders>
              <w:top w:val="single" w:sz="4" w:space="0" w:color="000000"/>
              <w:left w:val="single" w:sz="4" w:space="0" w:color="000000"/>
              <w:bottom w:val="single" w:sz="4" w:space="0" w:color="000000"/>
              <w:right w:val="single" w:sz="4" w:space="0" w:color="000000"/>
            </w:tcBorders>
            <w:shd w:val="clear" w:color="auto" w:fill="CCCCCC"/>
          </w:tcPr>
          <w:p w14:paraId="22BE2E01" w14:textId="77777777" w:rsidR="00F512F1" w:rsidRPr="00F512F1" w:rsidRDefault="00F512F1" w:rsidP="00F512F1">
            <w:r w:rsidRPr="00F512F1">
              <w:rPr>
                <w:b/>
              </w:rPr>
              <w:t xml:space="preserve">ΑΠΑΝΤΗΣΗ </w:t>
            </w:r>
          </w:p>
          <w:p w14:paraId="74F7B12E" w14:textId="77777777" w:rsidR="00F512F1" w:rsidRPr="00F512F1" w:rsidRDefault="00F512F1" w:rsidP="00F512F1">
            <w:pPr>
              <w:rPr>
                <w:b/>
              </w:rPr>
            </w:pPr>
            <w:r w:rsidRPr="00F512F1">
              <w:rPr>
                <w:b/>
              </w:rPr>
              <w:t>(ΝΑΙ/ΟΧΙ)</w:t>
            </w:r>
          </w:p>
        </w:tc>
        <w:tc>
          <w:tcPr>
            <w:tcW w:w="2181" w:type="dxa"/>
            <w:gridSpan w:val="2"/>
            <w:tcBorders>
              <w:top w:val="single" w:sz="4" w:space="0" w:color="000000"/>
              <w:left w:val="single" w:sz="4" w:space="0" w:color="000000"/>
              <w:bottom w:val="single" w:sz="4" w:space="0" w:color="000000"/>
              <w:right w:val="single" w:sz="4" w:space="0" w:color="000000"/>
            </w:tcBorders>
            <w:shd w:val="clear" w:color="auto" w:fill="CCCCCC"/>
            <w:vAlign w:val="center"/>
          </w:tcPr>
          <w:p w14:paraId="5D55233A" w14:textId="77777777" w:rsidR="00F512F1" w:rsidRPr="00F512F1" w:rsidRDefault="00F512F1" w:rsidP="00F512F1">
            <w:r w:rsidRPr="00F512F1">
              <w:rPr>
                <w:b/>
              </w:rPr>
              <w:t xml:space="preserve">ΠΑΡΑΠΟΜΠΗ ΤΕΚΜΗΡΙΩΣΗΣ </w:t>
            </w:r>
          </w:p>
        </w:tc>
      </w:tr>
      <w:tr w:rsidR="00F512F1" w:rsidRPr="00F512F1" w14:paraId="4544A058" w14:textId="77777777" w:rsidTr="00657483">
        <w:trPr>
          <w:trHeight w:val="558"/>
        </w:trPr>
        <w:tc>
          <w:tcPr>
            <w:tcW w:w="5645" w:type="dxa"/>
            <w:gridSpan w:val="3"/>
            <w:tcBorders>
              <w:top w:val="single" w:sz="4" w:space="0" w:color="000000"/>
              <w:left w:val="single" w:sz="4" w:space="0" w:color="000000"/>
              <w:bottom w:val="single" w:sz="4" w:space="0" w:color="auto"/>
              <w:right w:val="nil"/>
            </w:tcBorders>
            <w:shd w:val="clear" w:color="auto" w:fill="D9D9D9"/>
            <w:vAlign w:val="center"/>
          </w:tcPr>
          <w:p w14:paraId="65424CE6" w14:textId="77777777" w:rsidR="00F512F1" w:rsidRPr="00F512F1" w:rsidRDefault="00F512F1" w:rsidP="00F512F1">
            <w:proofErr w:type="spellStart"/>
            <w:r w:rsidRPr="00F512F1">
              <w:rPr>
                <w:b/>
              </w:rPr>
              <w:t>Τεχνικά</w:t>
            </w:r>
            <w:proofErr w:type="spellEnd"/>
            <w:r w:rsidRPr="00F512F1">
              <w:rPr>
                <w:b/>
              </w:rPr>
              <w:t xml:space="preserve"> Χαρα</w:t>
            </w:r>
            <w:proofErr w:type="spellStart"/>
            <w:r w:rsidRPr="00F512F1">
              <w:rPr>
                <w:b/>
              </w:rPr>
              <w:t>κτηριστικά</w:t>
            </w:r>
            <w:proofErr w:type="spellEnd"/>
          </w:p>
        </w:tc>
        <w:tc>
          <w:tcPr>
            <w:tcW w:w="2116" w:type="dxa"/>
            <w:tcBorders>
              <w:top w:val="single" w:sz="4" w:space="0" w:color="000000"/>
              <w:left w:val="nil"/>
              <w:bottom w:val="single" w:sz="4" w:space="0" w:color="000000"/>
              <w:right w:val="nil"/>
            </w:tcBorders>
            <w:shd w:val="clear" w:color="auto" w:fill="D9D9D9"/>
          </w:tcPr>
          <w:p w14:paraId="3B8D0752" w14:textId="77777777" w:rsidR="00F512F1" w:rsidRPr="00F512F1" w:rsidRDefault="00F512F1" w:rsidP="00F512F1"/>
        </w:tc>
        <w:tc>
          <w:tcPr>
            <w:tcW w:w="2181" w:type="dxa"/>
            <w:gridSpan w:val="2"/>
            <w:tcBorders>
              <w:top w:val="single" w:sz="4" w:space="0" w:color="000000"/>
              <w:left w:val="nil"/>
              <w:bottom w:val="single" w:sz="4" w:space="0" w:color="000000"/>
              <w:right w:val="nil"/>
            </w:tcBorders>
            <w:shd w:val="clear" w:color="auto" w:fill="D9D9D9"/>
          </w:tcPr>
          <w:p w14:paraId="2C5EA09E" w14:textId="77777777" w:rsidR="00F512F1" w:rsidRPr="00F512F1" w:rsidRDefault="00F512F1" w:rsidP="00F512F1"/>
        </w:tc>
      </w:tr>
      <w:tr w:rsidR="00A750AB" w:rsidRPr="00B87F3A" w14:paraId="41BDC1A6" w14:textId="77777777" w:rsidTr="00657483">
        <w:trPr>
          <w:trHeight w:val="558"/>
        </w:trPr>
        <w:tc>
          <w:tcPr>
            <w:tcW w:w="812" w:type="dxa"/>
            <w:tcBorders>
              <w:top w:val="single" w:sz="4" w:space="0" w:color="auto"/>
              <w:left w:val="single" w:sz="4" w:space="0" w:color="auto"/>
              <w:bottom w:val="single" w:sz="4" w:space="0" w:color="auto"/>
              <w:right w:val="single" w:sz="4" w:space="0" w:color="auto"/>
            </w:tcBorders>
            <w:shd w:val="clear" w:color="auto" w:fill="auto"/>
          </w:tcPr>
          <w:p w14:paraId="37E99419" w14:textId="77777777" w:rsidR="00A750AB" w:rsidRPr="00F512F1" w:rsidRDefault="00A750AB" w:rsidP="00657483">
            <w:pPr>
              <w:pStyle w:val="aff1"/>
              <w:numPr>
                <w:ilvl w:val="0"/>
                <w:numId w:val="507"/>
              </w:numPr>
            </w:pPr>
          </w:p>
        </w:tc>
        <w:tc>
          <w:tcPr>
            <w:tcW w:w="3173" w:type="dxa"/>
            <w:tcBorders>
              <w:top w:val="single" w:sz="4" w:space="0" w:color="auto"/>
              <w:left w:val="single" w:sz="4" w:space="0" w:color="auto"/>
              <w:bottom w:val="single" w:sz="4" w:space="0" w:color="auto"/>
              <w:right w:val="single" w:sz="4" w:space="0" w:color="auto"/>
            </w:tcBorders>
            <w:shd w:val="clear" w:color="auto" w:fill="auto"/>
          </w:tcPr>
          <w:p w14:paraId="68EC7956" w14:textId="77777777" w:rsidR="008A162C" w:rsidRPr="00F96711" w:rsidRDefault="000E6374" w:rsidP="00DE3A3A">
            <w:pPr>
              <w:suppressAutoHyphens w:val="0"/>
              <w:autoSpaceDE w:val="0"/>
              <w:autoSpaceDN w:val="0"/>
              <w:adjustRightInd w:val="0"/>
              <w:spacing w:after="0"/>
              <w:rPr>
                <w:sz w:val="20"/>
                <w:szCs w:val="20"/>
                <w:lang w:val="el-GR" w:eastAsia="el-GR"/>
              </w:rPr>
            </w:pPr>
            <w:r w:rsidRPr="00F96711">
              <w:rPr>
                <w:sz w:val="20"/>
                <w:szCs w:val="20"/>
                <w:lang w:val="el-GR" w:eastAsia="el-GR"/>
              </w:rPr>
              <w:t>Ο σαρωτής και το υπολογιστικό σύστημα σάρωσης θα πρέπει να καλύπτουν κατ’ ελάχιστον τις τεχνικές απαιτήσεις σάρωσης της</w:t>
            </w:r>
            <w:r w:rsidRPr="00F96711">
              <w:rPr>
                <w:b/>
                <w:bCs/>
                <w:sz w:val="20"/>
                <w:szCs w:val="20"/>
                <w:lang w:val="el-GR" w:eastAsia="el-GR"/>
              </w:rPr>
              <w:t xml:space="preserve"> </w:t>
            </w:r>
            <w:r w:rsidRPr="00F96711">
              <w:rPr>
                <w:sz w:val="20"/>
                <w:szCs w:val="20"/>
                <w:lang w:val="el-GR" w:eastAsia="el-GR"/>
              </w:rPr>
              <w:t xml:space="preserve">Παρ. 6.1.1 Ποσότητα και Είδος Υλικού που θα σαρωθεί/ψηφιοποιηθεί </w:t>
            </w:r>
            <w:r w:rsidR="008A162C" w:rsidRPr="00F96711">
              <w:rPr>
                <w:sz w:val="20"/>
                <w:szCs w:val="20"/>
                <w:lang w:val="el-GR" w:eastAsia="el-GR"/>
              </w:rPr>
              <w:t>.</w:t>
            </w:r>
          </w:p>
          <w:p w14:paraId="16E357E7" w14:textId="0FF13924" w:rsidR="00A750AB" w:rsidRPr="00F96711" w:rsidRDefault="008A162C" w:rsidP="00DE3A3A">
            <w:pPr>
              <w:suppressAutoHyphens w:val="0"/>
              <w:autoSpaceDE w:val="0"/>
              <w:autoSpaceDN w:val="0"/>
              <w:adjustRightInd w:val="0"/>
              <w:spacing w:after="0"/>
              <w:rPr>
                <w:lang w:val="el-GR"/>
              </w:rPr>
            </w:pPr>
            <w:r w:rsidRPr="00F96711">
              <w:rPr>
                <w:sz w:val="20"/>
                <w:szCs w:val="20"/>
                <w:lang w:val="el-GR" w:eastAsia="el-GR"/>
              </w:rPr>
              <w:t xml:space="preserve">Θα πρέπει δηλαδή να καλύπτει τις προδιαγραφές που απαιτούνται για τον εξοπλισμό του Αναδόχου (αποφυγή πρόκλησης φθοράς, ανάλυση, </w:t>
            </w:r>
            <w:proofErr w:type="spellStart"/>
            <w:r w:rsidRPr="00F96711">
              <w:rPr>
                <w:sz w:val="20"/>
                <w:szCs w:val="20"/>
                <w:lang w:val="el-GR" w:eastAsia="el-GR"/>
              </w:rPr>
              <w:t>μορφότυποι</w:t>
            </w:r>
            <w:proofErr w:type="spellEnd"/>
            <w:r w:rsidRPr="00F96711">
              <w:rPr>
                <w:sz w:val="20"/>
                <w:szCs w:val="20"/>
                <w:lang w:val="el-GR" w:eastAsia="el-GR"/>
              </w:rPr>
              <w:t>, χρωματικό βάθος, κ.λπ.).</w:t>
            </w:r>
          </w:p>
        </w:tc>
        <w:tc>
          <w:tcPr>
            <w:tcW w:w="1660" w:type="dxa"/>
            <w:tcBorders>
              <w:top w:val="single" w:sz="4" w:space="0" w:color="auto"/>
              <w:left w:val="single" w:sz="4" w:space="0" w:color="auto"/>
              <w:bottom w:val="single" w:sz="4" w:space="0" w:color="auto"/>
              <w:right w:val="single" w:sz="4" w:space="0" w:color="auto"/>
            </w:tcBorders>
            <w:shd w:val="clear" w:color="auto" w:fill="auto"/>
          </w:tcPr>
          <w:p w14:paraId="2AB00413" w14:textId="6BCC5F0A" w:rsidR="00A750AB" w:rsidRPr="00F512F1" w:rsidRDefault="00A05530" w:rsidP="00F512F1">
            <w:pPr>
              <w:rPr>
                <w:lang w:val="el-GR"/>
              </w:rPr>
            </w:pPr>
            <w:r>
              <w:rPr>
                <w:lang w:val="el-GR"/>
              </w:rPr>
              <w:t>ΝΑΙ</w:t>
            </w:r>
          </w:p>
        </w:tc>
        <w:tc>
          <w:tcPr>
            <w:tcW w:w="2116" w:type="dxa"/>
            <w:tcBorders>
              <w:top w:val="single" w:sz="4" w:space="0" w:color="000000"/>
              <w:left w:val="single" w:sz="4" w:space="0" w:color="000000"/>
              <w:bottom w:val="single" w:sz="4" w:space="0" w:color="000000"/>
              <w:right w:val="single" w:sz="4" w:space="0" w:color="000000"/>
            </w:tcBorders>
            <w:shd w:val="clear" w:color="auto" w:fill="auto"/>
          </w:tcPr>
          <w:p w14:paraId="3D99077F" w14:textId="77777777" w:rsidR="00A750AB" w:rsidRPr="00DE3A3A" w:rsidRDefault="00A750AB" w:rsidP="00F512F1">
            <w:pPr>
              <w:rPr>
                <w:lang w:val="el-GR"/>
              </w:rPr>
            </w:pPr>
          </w:p>
        </w:tc>
        <w:tc>
          <w:tcPr>
            <w:tcW w:w="218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2C16EA0" w14:textId="77777777" w:rsidR="00A750AB" w:rsidRPr="00DE3A3A" w:rsidRDefault="00A750AB" w:rsidP="00F512F1">
            <w:pPr>
              <w:rPr>
                <w:lang w:val="el-GR"/>
              </w:rPr>
            </w:pPr>
          </w:p>
        </w:tc>
      </w:tr>
      <w:tr w:rsidR="00F512F1" w:rsidRPr="00F512F1" w14:paraId="7DF12F31" w14:textId="77777777" w:rsidTr="00657483">
        <w:trPr>
          <w:trHeight w:val="558"/>
        </w:trPr>
        <w:tc>
          <w:tcPr>
            <w:tcW w:w="812" w:type="dxa"/>
            <w:tcBorders>
              <w:top w:val="single" w:sz="4" w:space="0" w:color="auto"/>
              <w:left w:val="single" w:sz="4" w:space="0" w:color="auto"/>
              <w:bottom w:val="single" w:sz="4" w:space="0" w:color="auto"/>
              <w:right w:val="single" w:sz="4" w:space="0" w:color="auto"/>
            </w:tcBorders>
            <w:shd w:val="clear" w:color="auto" w:fill="auto"/>
          </w:tcPr>
          <w:p w14:paraId="74C82CBA" w14:textId="2562F3E0" w:rsidR="00F512F1" w:rsidRPr="00DE3A3A" w:rsidRDefault="00F512F1" w:rsidP="00657483">
            <w:pPr>
              <w:pStyle w:val="aff1"/>
              <w:numPr>
                <w:ilvl w:val="0"/>
                <w:numId w:val="507"/>
              </w:numPr>
              <w:rPr>
                <w:lang w:val="el-GR"/>
              </w:rPr>
            </w:pPr>
          </w:p>
        </w:tc>
        <w:tc>
          <w:tcPr>
            <w:tcW w:w="3173" w:type="dxa"/>
            <w:tcBorders>
              <w:top w:val="single" w:sz="4" w:space="0" w:color="auto"/>
              <w:left w:val="single" w:sz="4" w:space="0" w:color="auto"/>
              <w:bottom w:val="single" w:sz="4" w:space="0" w:color="auto"/>
              <w:right w:val="single" w:sz="4" w:space="0" w:color="auto"/>
            </w:tcBorders>
            <w:shd w:val="clear" w:color="auto" w:fill="auto"/>
          </w:tcPr>
          <w:p w14:paraId="3E68D6D4" w14:textId="330064E3" w:rsidR="00F512F1" w:rsidRPr="00650B4D" w:rsidRDefault="00CE5BFB" w:rsidP="00F512F1">
            <w:pPr>
              <w:rPr>
                <w:lang w:val="el-GR"/>
              </w:rPr>
            </w:pPr>
            <w:r w:rsidRPr="00650B4D">
              <w:rPr>
                <w:lang w:val="el-GR"/>
              </w:rPr>
              <w:t>Υπερκείμενος σ</w:t>
            </w:r>
            <w:r w:rsidR="00F512F1" w:rsidRPr="00650B4D">
              <w:rPr>
                <w:lang w:val="el-GR"/>
              </w:rPr>
              <w:t>αρωτής</w:t>
            </w:r>
            <w:r w:rsidR="00650B4D">
              <w:rPr>
                <w:lang w:val="el-GR"/>
              </w:rPr>
              <w:t xml:space="preserve"> βιβλίων και εγγράφων</w:t>
            </w:r>
            <w:r w:rsidR="00F512F1" w:rsidRPr="00650B4D">
              <w:rPr>
                <w:lang w:val="el-GR"/>
              </w:rPr>
              <w:t xml:space="preserve"> ευρέως πλάτους Α0+ (ποσότητα).</w:t>
            </w:r>
          </w:p>
        </w:tc>
        <w:tc>
          <w:tcPr>
            <w:tcW w:w="1660" w:type="dxa"/>
            <w:tcBorders>
              <w:top w:val="single" w:sz="4" w:space="0" w:color="auto"/>
              <w:left w:val="single" w:sz="4" w:space="0" w:color="auto"/>
              <w:bottom w:val="single" w:sz="4" w:space="0" w:color="auto"/>
              <w:right w:val="single" w:sz="4" w:space="0" w:color="auto"/>
            </w:tcBorders>
            <w:shd w:val="clear" w:color="auto" w:fill="auto"/>
          </w:tcPr>
          <w:p w14:paraId="57065536" w14:textId="77777777" w:rsidR="00F512F1" w:rsidRPr="00F512F1" w:rsidRDefault="00F512F1" w:rsidP="00F512F1">
            <w:pPr>
              <w:rPr>
                <w:lang w:val="el-GR"/>
              </w:rPr>
            </w:pPr>
            <w:r w:rsidRPr="00F512F1">
              <w:rPr>
                <w:lang w:val="el-GR"/>
              </w:rPr>
              <w:t>1 ΤΕΜΑΧΙΟ</w:t>
            </w:r>
          </w:p>
        </w:tc>
        <w:tc>
          <w:tcPr>
            <w:tcW w:w="2116" w:type="dxa"/>
            <w:tcBorders>
              <w:top w:val="single" w:sz="4" w:space="0" w:color="000000"/>
              <w:left w:val="single" w:sz="4" w:space="0" w:color="000000"/>
              <w:bottom w:val="single" w:sz="4" w:space="0" w:color="000000"/>
              <w:right w:val="single" w:sz="4" w:space="0" w:color="000000"/>
            </w:tcBorders>
            <w:shd w:val="clear" w:color="auto" w:fill="auto"/>
          </w:tcPr>
          <w:p w14:paraId="28FFDC6C" w14:textId="77777777" w:rsidR="00F512F1" w:rsidRPr="00F512F1" w:rsidRDefault="00F512F1" w:rsidP="00F512F1"/>
        </w:tc>
        <w:tc>
          <w:tcPr>
            <w:tcW w:w="218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AB7F2F9" w14:textId="77777777" w:rsidR="00F512F1" w:rsidRPr="00F512F1" w:rsidRDefault="00F512F1" w:rsidP="00F512F1">
            <w:r w:rsidRPr="00F512F1">
              <w:t xml:space="preserve"> </w:t>
            </w:r>
          </w:p>
        </w:tc>
      </w:tr>
      <w:tr w:rsidR="000E6374" w:rsidRPr="000E6374" w14:paraId="5A8CD27E" w14:textId="77777777" w:rsidTr="00657483">
        <w:trPr>
          <w:trHeight w:val="558"/>
        </w:trPr>
        <w:tc>
          <w:tcPr>
            <w:tcW w:w="812" w:type="dxa"/>
            <w:tcBorders>
              <w:top w:val="single" w:sz="4" w:space="0" w:color="auto"/>
              <w:left w:val="single" w:sz="4" w:space="0" w:color="auto"/>
              <w:bottom w:val="single" w:sz="4" w:space="0" w:color="auto"/>
              <w:right w:val="single" w:sz="4" w:space="0" w:color="auto"/>
            </w:tcBorders>
            <w:shd w:val="clear" w:color="auto" w:fill="auto"/>
          </w:tcPr>
          <w:p w14:paraId="10BC3794" w14:textId="77777777" w:rsidR="000E6374" w:rsidRPr="000E6374" w:rsidRDefault="000E6374" w:rsidP="00657483">
            <w:pPr>
              <w:pStyle w:val="aff1"/>
              <w:numPr>
                <w:ilvl w:val="0"/>
                <w:numId w:val="507"/>
              </w:numPr>
              <w:rPr>
                <w:lang w:val="el-GR"/>
              </w:rPr>
            </w:pPr>
          </w:p>
        </w:tc>
        <w:tc>
          <w:tcPr>
            <w:tcW w:w="3173" w:type="dxa"/>
            <w:tcBorders>
              <w:top w:val="single" w:sz="4" w:space="0" w:color="auto"/>
              <w:left w:val="single" w:sz="4" w:space="0" w:color="auto"/>
              <w:bottom w:val="single" w:sz="4" w:space="0" w:color="auto"/>
              <w:right w:val="single" w:sz="4" w:space="0" w:color="auto"/>
            </w:tcBorders>
            <w:shd w:val="clear" w:color="auto" w:fill="auto"/>
          </w:tcPr>
          <w:p w14:paraId="1FACDEB7" w14:textId="3429D7BF" w:rsidR="000E6374" w:rsidRPr="000E6374" w:rsidRDefault="000E6374" w:rsidP="00F512F1">
            <w:pPr>
              <w:rPr>
                <w:highlight w:val="yellow"/>
                <w:lang w:val="el-GR"/>
              </w:rPr>
            </w:pPr>
            <w:r w:rsidRPr="00650B4D">
              <w:rPr>
                <w:lang w:val="el-GR"/>
              </w:rPr>
              <w:t xml:space="preserve">Σάρωση με υαλοπίνακα. </w:t>
            </w:r>
            <w:r w:rsidR="009B280E">
              <w:rPr>
                <w:lang w:val="el-GR"/>
              </w:rPr>
              <w:t>Να δ</w:t>
            </w:r>
            <w:r w:rsidR="009B280E" w:rsidRPr="00650B4D">
              <w:rPr>
                <w:lang w:val="el-GR"/>
              </w:rPr>
              <w:t>ίνεται</w:t>
            </w:r>
            <w:r w:rsidRPr="00650B4D">
              <w:rPr>
                <w:lang w:val="el-GR"/>
              </w:rPr>
              <w:t xml:space="preserve"> και η δυνατότητα σάρωσης και χωρίς υαλοπίνακα.</w:t>
            </w:r>
          </w:p>
        </w:tc>
        <w:tc>
          <w:tcPr>
            <w:tcW w:w="1660" w:type="dxa"/>
            <w:tcBorders>
              <w:top w:val="single" w:sz="4" w:space="0" w:color="auto"/>
              <w:left w:val="single" w:sz="4" w:space="0" w:color="auto"/>
              <w:bottom w:val="single" w:sz="4" w:space="0" w:color="auto"/>
              <w:right w:val="single" w:sz="4" w:space="0" w:color="auto"/>
            </w:tcBorders>
            <w:shd w:val="clear" w:color="auto" w:fill="auto"/>
          </w:tcPr>
          <w:p w14:paraId="45E8E3ED" w14:textId="0E57F455" w:rsidR="000E6374" w:rsidRPr="00F512F1" w:rsidRDefault="000E6374" w:rsidP="00F512F1">
            <w:pPr>
              <w:rPr>
                <w:lang w:val="el-GR"/>
              </w:rPr>
            </w:pPr>
            <w:r>
              <w:rPr>
                <w:lang w:val="el-GR"/>
              </w:rPr>
              <w:t>ΝΑΙ</w:t>
            </w:r>
          </w:p>
        </w:tc>
        <w:tc>
          <w:tcPr>
            <w:tcW w:w="2116" w:type="dxa"/>
            <w:tcBorders>
              <w:top w:val="single" w:sz="4" w:space="0" w:color="000000"/>
              <w:left w:val="single" w:sz="4" w:space="0" w:color="000000"/>
              <w:bottom w:val="single" w:sz="4" w:space="0" w:color="000000"/>
              <w:right w:val="single" w:sz="4" w:space="0" w:color="000000"/>
            </w:tcBorders>
            <w:shd w:val="clear" w:color="auto" w:fill="auto"/>
          </w:tcPr>
          <w:p w14:paraId="127CE5F3" w14:textId="77777777" w:rsidR="000E6374" w:rsidRPr="00DE3A3A" w:rsidRDefault="000E6374" w:rsidP="00F512F1">
            <w:pPr>
              <w:rPr>
                <w:lang w:val="el-GR"/>
              </w:rPr>
            </w:pPr>
          </w:p>
        </w:tc>
        <w:tc>
          <w:tcPr>
            <w:tcW w:w="218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C8E4F80" w14:textId="77777777" w:rsidR="000E6374" w:rsidRPr="00DE3A3A" w:rsidRDefault="000E6374" w:rsidP="00F512F1">
            <w:pPr>
              <w:rPr>
                <w:lang w:val="el-GR"/>
              </w:rPr>
            </w:pPr>
          </w:p>
        </w:tc>
      </w:tr>
      <w:tr w:rsidR="00A05530" w:rsidRPr="00B87F3A" w14:paraId="691B2604" w14:textId="77777777" w:rsidTr="00657483">
        <w:trPr>
          <w:trHeight w:val="558"/>
        </w:trPr>
        <w:tc>
          <w:tcPr>
            <w:tcW w:w="812" w:type="dxa"/>
            <w:tcBorders>
              <w:top w:val="single" w:sz="4" w:space="0" w:color="auto"/>
              <w:left w:val="single" w:sz="4" w:space="0" w:color="auto"/>
              <w:bottom w:val="single" w:sz="4" w:space="0" w:color="auto"/>
              <w:right w:val="single" w:sz="4" w:space="0" w:color="auto"/>
            </w:tcBorders>
            <w:shd w:val="clear" w:color="auto" w:fill="auto"/>
          </w:tcPr>
          <w:p w14:paraId="64A51892" w14:textId="77777777" w:rsidR="00A05530" w:rsidRPr="00A05530" w:rsidRDefault="00A05530" w:rsidP="00A05530">
            <w:pPr>
              <w:pStyle w:val="aff1"/>
              <w:numPr>
                <w:ilvl w:val="0"/>
                <w:numId w:val="507"/>
              </w:numPr>
              <w:rPr>
                <w:lang w:val="el-GR"/>
              </w:rPr>
            </w:pPr>
          </w:p>
        </w:tc>
        <w:tc>
          <w:tcPr>
            <w:tcW w:w="3173" w:type="dxa"/>
            <w:tcBorders>
              <w:top w:val="single" w:sz="4" w:space="0" w:color="auto"/>
              <w:left w:val="single" w:sz="4" w:space="0" w:color="auto"/>
              <w:bottom w:val="single" w:sz="4" w:space="0" w:color="auto"/>
              <w:right w:val="single" w:sz="4" w:space="0" w:color="auto"/>
            </w:tcBorders>
            <w:shd w:val="clear" w:color="auto" w:fill="auto"/>
          </w:tcPr>
          <w:p w14:paraId="2CAC75E0" w14:textId="0E8E4BC4" w:rsidR="00A05530" w:rsidRPr="00650B4D" w:rsidRDefault="00A05530" w:rsidP="00A05530">
            <w:pPr>
              <w:rPr>
                <w:lang w:val="el-GR"/>
              </w:rPr>
            </w:pPr>
            <w:r w:rsidRPr="00650B4D">
              <w:rPr>
                <w:lang w:val="el-GR"/>
              </w:rPr>
              <w:t xml:space="preserve">Σάρωση με αισθητήρα </w:t>
            </w:r>
            <w:r w:rsidRPr="00650B4D">
              <w:rPr>
                <w:lang w:val="en-US"/>
              </w:rPr>
              <w:t>RGB</w:t>
            </w:r>
            <w:r w:rsidRPr="00DE3A3A">
              <w:rPr>
                <w:lang w:val="el-GR"/>
              </w:rPr>
              <w:t xml:space="preserve"> </w:t>
            </w:r>
            <w:r w:rsidRPr="00650B4D">
              <w:rPr>
                <w:lang w:val="el-GR"/>
              </w:rPr>
              <w:t>3 καναλιών</w:t>
            </w:r>
          </w:p>
        </w:tc>
        <w:tc>
          <w:tcPr>
            <w:tcW w:w="1660" w:type="dxa"/>
            <w:tcBorders>
              <w:top w:val="single" w:sz="4" w:space="0" w:color="auto"/>
              <w:left w:val="single" w:sz="4" w:space="0" w:color="auto"/>
              <w:bottom w:val="single" w:sz="4" w:space="0" w:color="auto"/>
              <w:right w:val="single" w:sz="4" w:space="0" w:color="auto"/>
            </w:tcBorders>
            <w:shd w:val="clear" w:color="auto" w:fill="auto"/>
          </w:tcPr>
          <w:p w14:paraId="6F32EE3C" w14:textId="11FDCFC3" w:rsidR="00A05530" w:rsidRPr="00F512F1" w:rsidRDefault="00A05530" w:rsidP="00A05530">
            <w:pPr>
              <w:rPr>
                <w:lang w:val="el-GR"/>
              </w:rPr>
            </w:pPr>
            <w:r w:rsidRPr="00611E77">
              <w:t>ΝΑΙ</w:t>
            </w:r>
          </w:p>
        </w:tc>
        <w:tc>
          <w:tcPr>
            <w:tcW w:w="2116" w:type="dxa"/>
            <w:tcBorders>
              <w:top w:val="single" w:sz="4" w:space="0" w:color="000000"/>
              <w:left w:val="single" w:sz="4" w:space="0" w:color="000000"/>
              <w:bottom w:val="single" w:sz="4" w:space="0" w:color="000000"/>
              <w:right w:val="single" w:sz="4" w:space="0" w:color="000000"/>
            </w:tcBorders>
            <w:shd w:val="clear" w:color="auto" w:fill="auto"/>
          </w:tcPr>
          <w:p w14:paraId="0FEA682A" w14:textId="77777777" w:rsidR="00A05530" w:rsidRPr="00DE3A3A" w:rsidRDefault="00A05530" w:rsidP="00A05530">
            <w:pPr>
              <w:rPr>
                <w:lang w:val="el-GR"/>
              </w:rPr>
            </w:pPr>
          </w:p>
        </w:tc>
        <w:tc>
          <w:tcPr>
            <w:tcW w:w="218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EAACA2E" w14:textId="77777777" w:rsidR="00A05530" w:rsidRPr="00DE3A3A" w:rsidRDefault="00A05530" w:rsidP="00A05530">
            <w:pPr>
              <w:rPr>
                <w:lang w:val="el-GR"/>
              </w:rPr>
            </w:pPr>
          </w:p>
        </w:tc>
      </w:tr>
      <w:tr w:rsidR="000E6374" w:rsidRPr="000E6374" w14:paraId="06E661DC" w14:textId="77777777" w:rsidTr="00657483">
        <w:trPr>
          <w:trHeight w:val="558"/>
        </w:trPr>
        <w:tc>
          <w:tcPr>
            <w:tcW w:w="812" w:type="dxa"/>
            <w:tcBorders>
              <w:top w:val="single" w:sz="4" w:space="0" w:color="auto"/>
              <w:left w:val="single" w:sz="4" w:space="0" w:color="auto"/>
              <w:bottom w:val="single" w:sz="4" w:space="0" w:color="auto"/>
              <w:right w:val="single" w:sz="4" w:space="0" w:color="auto"/>
            </w:tcBorders>
            <w:shd w:val="clear" w:color="auto" w:fill="auto"/>
          </w:tcPr>
          <w:p w14:paraId="71A977F7" w14:textId="77777777" w:rsidR="000E6374" w:rsidRPr="00A05530" w:rsidRDefault="000E6374" w:rsidP="00A05530">
            <w:pPr>
              <w:pStyle w:val="aff1"/>
              <w:numPr>
                <w:ilvl w:val="0"/>
                <w:numId w:val="507"/>
              </w:numPr>
              <w:rPr>
                <w:lang w:val="el-GR"/>
              </w:rPr>
            </w:pPr>
          </w:p>
        </w:tc>
        <w:tc>
          <w:tcPr>
            <w:tcW w:w="3173" w:type="dxa"/>
            <w:tcBorders>
              <w:top w:val="single" w:sz="4" w:space="0" w:color="auto"/>
              <w:left w:val="single" w:sz="4" w:space="0" w:color="auto"/>
              <w:bottom w:val="single" w:sz="4" w:space="0" w:color="auto"/>
              <w:right w:val="single" w:sz="4" w:space="0" w:color="auto"/>
            </w:tcBorders>
            <w:shd w:val="clear" w:color="auto" w:fill="auto"/>
          </w:tcPr>
          <w:p w14:paraId="0D6C3DE3" w14:textId="27D1BBDF" w:rsidR="000E6374" w:rsidRPr="00650B4D" w:rsidRDefault="000E6374" w:rsidP="00A05530">
            <w:pPr>
              <w:rPr>
                <w:lang w:val="el-GR"/>
              </w:rPr>
            </w:pPr>
            <w:r w:rsidRPr="00650B4D">
              <w:rPr>
                <w:lang w:val="el-GR"/>
              </w:rPr>
              <w:t>Ανάλυση σάρωσης</w:t>
            </w:r>
          </w:p>
        </w:tc>
        <w:tc>
          <w:tcPr>
            <w:tcW w:w="1660" w:type="dxa"/>
            <w:tcBorders>
              <w:top w:val="single" w:sz="4" w:space="0" w:color="auto"/>
              <w:left w:val="single" w:sz="4" w:space="0" w:color="auto"/>
              <w:bottom w:val="single" w:sz="4" w:space="0" w:color="auto"/>
              <w:right w:val="single" w:sz="4" w:space="0" w:color="auto"/>
            </w:tcBorders>
            <w:shd w:val="clear" w:color="auto" w:fill="auto"/>
          </w:tcPr>
          <w:p w14:paraId="0C8EEA63" w14:textId="00BD82E2" w:rsidR="000E6374" w:rsidRPr="00DE3A3A" w:rsidRDefault="000E6374" w:rsidP="00A05530">
            <w:pPr>
              <w:rPr>
                <w:lang w:val="en-US"/>
              </w:rPr>
            </w:pPr>
            <w:r>
              <w:rPr>
                <w:lang w:val="el-GR"/>
              </w:rPr>
              <w:t xml:space="preserve">600 </w:t>
            </w:r>
            <w:r>
              <w:rPr>
                <w:lang w:val="en-US"/>
              </w:rPr>
              <w:t>dpi</w:t>
            </w:r>
          </w:p>
        </w:tc>
        <w:tc>
          <w:tcPr>
            <w:tcW w:w="2116" w:type="dxa"/>
            <w:tcBorders>
              <w:top w:val="single" w:sz="4" w:space="0" w:color="000000"/>
              <w:left w:val="single" w:sz="4" w:space="0" w:color="000000"/>
              <w:bottom w:val="single" w:sz="4" w:space="0" w:color="000000"/>
              <w:right w:val="single" w:sz="4" w:space="0" w:color="000000"/>
            </w:tcBorders>
            <w:shd w:val="clear" w:color="auto" w:fill="auto"/>
          </w:tcPr>
          <w:p w14:paraId="61C27EED" w14:textId="77777777" w:rsidR="000E6374" w:rsidRPr="000E6374" w:rsidRDefault="000E6374" w:rsidP="00A05530">
            <w:pPr>
              <w:rPr>
                <w:lang w:val="el-GR"/>
              </w:rPr>
            </w:pPr>
          </w:p>
        </w:tc>
        <w:tc>
          <w:tcPr>
            <w:tcW w:w="218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D8C3551" w14:textId="77777777" w:rsidR="000E6374" w:rsidRPr="000E6374" w:rsidRDefault="000E6374" w:rsidP="00A05530">
            <w:pPr>
              <w:rPr>
                <w:lang w:val="el-GR"/>
              </w:rPr>
            </w:pPr>
          </w:p>
        </w:tc>
      </w:tr>
      <w:tr w:rsidR="000E6374" w:rsidRPr="000E6374" w14:paraId="23D94D89" w14:textId="77777777" w:rsidTr="00657483">
        <w:trPr>
          <w:trHeight w:val="558"/>
        </w:trPr>
        <w:tc>
          <w:tcPr>
            <w:tcW w:w="812" w:type="dxa"/>
            <w:tcBorders>
              <w:top w:val="single" w:sz="4" w:space="0" w:color="auto"/>
              <w:left w:val="single" w:sz="4" w:space="0" w:color="auto"/>
              <w:bottom w:val="single" w:sz="4" w:space="0" w:color="auto"/>
              <w:right w:val="single" w:sz="4" w:space="0" w:color="auto"/>
            </w:tcBorders>
            <w:shd w:val="clear" w:color="auto" w:fill="auto"/>
          </w:tcPr>
          <w:p w14:paraId="6E01F660" w14:textId="77777777" w:rsidR="000E6374" w:rsidRPr="00A05530" w:rsidRDefault="000E6374" w:rsidP="00A05530">
            <w:pPr>
              <w:pStyle w:val="aff1"/>
              <w:numPr>
                <w:ilvl w:val="0"/>
                <w:numId w:val="507"/>
              </w:numPr>
              <w:rPr>
                <w:lang w:val="el-GR"/>
              </w:rPr>
            </w:pPr>
          </w:p>
        </w:tc>
        <w:tc>
          <w:tcPr>
            <w:tcW w:w="3173" w:type="dxa"/>
            <w:tcBorders>
              <w:top w:val="single" w:sz="4" w:space="0" w:color="auto"/>
              <w:left w:val="single" w:sz="4" w:space="0" w:color="auto"/>
              <w:bottom w:val="single" w:sz="4" w:space="0" w:color="auto"/>
              <w:right w:val="single" w:sz="4" w:space="0" w:color="auto"/>
            </w:tcBorders>
            <w:shd w:val="clear" w:color="auto" w:fill="auto"/>
          </w:tcPr>
          <w:p w14:paraId="5C55C5A6" w14:textId="3F10260C" w:rsidR="000E6374" w:rsidRPr="00650B4D" w:rsidRDefault="000E6374" w:rsidP="00A05530">
            <w:pPr>
              <w:rPr>
                <w:lang w:val="el-GR"/>
              </w:rPr>
            </w:pPr>
            <w:r w:rsidRPr="00650B4D">
              <w:rPr>
                <w:lang w:val="el-GR"/>
              </w:rPr>
              <w:t>Ταχύτητα σάρωσης</w:t>
            </w:r>
          </w:p>
        </w:tc>
        <w:tc>
          <w:tcPr>
            <w:tcW w:w="1660" w:type="dxa"/>
            <w:tcBorders>
              <w:top w:val="single" w:sz="4" w:space="0" w:color="auto"/>
              <w:left w:val="single" w:sz="4" w:space="0" w:color="auto"/>
              <w:bottom w:val="single" w:sz="4" w:space="0" w:color="auto"/>
              <w:right w:val="single" w:sz="4" w:space="0" w:color="auto"/>
            </w:tcBorders>
            <w:shd w:val="clear" w:color="auto" w:fill="auto"/>
          </w:tcPr>
          <w:p w14:paraId="618C460C" w14:textId="6596863F" w:rsidR="000E6374" w:rsidRPr="00DE3A3A" w:rsidRDefault="000E6374" w:rsidP="00A05530">
            <w:pPr>
              <w:rPr>
                <w:lang w:val="en-US"/>
              </w:rPr>
            </w:pPr>
            <w:r>
              <w:rPr>
                <w:lang w:val="el-GR"/>
              </w:rPr>
              <w:t xml:space="preserve">Μέχρι 10’’ στα 600 </w:t>
            </w:r>
            <w:r>
              <w:rPr>
                <w:lang w:val="en-US"/>
              </w:rPr>
              <w:t>dpi</w:t>
            </w:r>
          </w:p>
        </w:tc>
        <w:tc>
          <w:tcPr>
            <w:tcW w:w="2116" w:type="dxa"/>
            <w:tcBorders>
              <w:top w:val="single" w:sz="4" w:space="0" w:color="000000"/>
              <w:left w:val="single" w:sz="4" w:space="0" w:color="000000"/>
              <w:bottom w:val="single" w:sz="4" w:space="0" w:color="000000"/>
              <w:right w:val="single" w:sz="4" w:space="0" w:color="000000"/>
            </w:tcBorders>
            <w:shd w:val="clear" w:color="auto" w:fill="auto"/>
          </w:tcPr>
          <w:p w14:paraId="5D6824E8" w14:textId="77777777" w:rsidR="000E6374" w:rsidRPr="000E6374" w:rsidRDefault="000E6374" w:rsidP="00A05530">
            <w:pPr>
              <w:rPr>
                <w:lang w:val="el-GR"/>
              </w:rPr>
            </w:pPr>
          </w:p>
        </w:tc>
        <w:tc>
          <w:tcPr>
            <w:tcW w:w="218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F5CBD5B" w14:textId="77777777" w:rsidR="000E6374" w:rsidRPr="000E6374" w:rsidRDefault="000E6374" w:rsidP="00A05530">
            <w:pPr>
              <w:rPr>
                <w:lang w:val="el-GR"/>
              </w:rPr>
            </w:pPr>
          </w:p>
        </w:tc>
      </w:tr>
      <w:tr w:rsidR="00A05530" w:rsidRPr="00B87F3A" w14:paraId="4FEFB4F3" w14:textId="77777777" w:rsidTr="00657483">
        <w:trPr>
          <w:trHeight w:val="558"/>
        </w:trPr>
        <w:tc>
          <w:tcPr>
            <w:tcW w:w="812" w:type="dxa"/>
            <w:tcBorders>
              <w:top w:val="single" w:sz="4" w:space="0" w:color="auto"/>
              <w:left w:val="single" w:sz="4" w:space="0" w:color="auto"/>
              <w:bottom w:val="single" w:sz="4" w:space="0" w:color="auto"/>
              <w:right w:val="single" w:sz="4" w:space="0" w:color="auto"/>
            </w:tcBorders>
            <w:shd w:val="clear" w:color="auto" w:fill="auto"/>
          </w:tcPr>
          <w:p w14:paraId="59DDE2EC" w14:textId="77777777" w:rsidR="00A05530" w:rsidRPr="00A05530" w:rsidRDefault="00A05530" w:rsidP="00A05530">
            <w:pPr>
              <w:pStyle w:val="aff1"/>
              <w:numPr>
                <w:ilvl w:val="0"/>
                <w:numId w:val="507"/>
              </w:numPr>
              <w:rPr>
                <w:lang w:val="el-GR"/>
              </w:rPr>
            </w:pPr>
          </w:p>
        </w:tc>
        <w:tc>
          <w:tcPr>
            <w:tcW w:w="3173" w:type="dxa"/>
            <w:tcBorders>
              <w:top w:val="single" w:sz="4" w:space="0" w:color="auto"/>
              <w:left w:val="single" w:sz="4" w:space="0" w:color="auto"/>
              <w:bottom w:val="single" w:sz="4" w:space="0" w:color="auto"/>
              <w:right w:val="single" w:sz="4" w:space="0" w:color="auto"/>
            </w:tcBorders>
            <w:shd w:val="clear" w:color="auto" w:fill="auto"/>
          </w:tcPr>
          <w:p w14:paraId="305770E5" w14:textId="6A8B7D0C" w:rsidR="00A05530" w:rsidRPr="00DE3A3A" w:rsidRDefault="00A05530" w:rsidP="00A05530">
            <w:pPr>
              <w:rPr>
                <w:lang w:val="en-US"/>
              </w:rPr>
            </w:pPr>
            <w:r w:rsidRPr="00650B4D">
              <w:rPr>
                <w:lang w:val="el-GR"/>
              </w:rPr>
              <w:t xml:space="preserve">Φωτισμός </w:t>
            </w:r>
            <w:r w:rsidRPr="00650B4D">
              <w:rPr>
                <w:lang w:val="en-US"/>
              </w:rPr>
              <w:t>LED</w:t>
            </w:r>
          </w:p>
        </w:tc>
        <w:tc>
          <w:tcPr>
            <w:tcW w:w="1660" w:type="dxa"/>
            <w:tcBorders>
              <w:top w:val="single" w:sz="4" w:space="0" w:color="auto"/>
              <w:left w:val="single" w:sz="4" w:space="0" w:color="auto"/>
              <w:bottom w:val="single" w:sz="4" w:space="0" w:color="auto"/>
              <w:right w:val="single" w:sz="4" w:space="0" w:color="auto"/>
            </w:tcBorders>
            <w:shd w:val="clear" w:color="auto" w:fill="auto"/>
          </w:tcPr>
          <w:p w14:paraId="2592D005" w14:textId="511830FF" w:rsidR="00A05530" w:rsidRPr="00F512F1" w:rsidRDefault="00A05530" w:rsidP="00A05530">
            <w:pPr>
              <w:rPr>
                <w:lang w:val="el-GR"/>
              </w:rPr>
            </w:pPr>
            <w:r w:rsidRPr="00611E77">
              <w:t>ΝΑΙ</w:t>
            </w:r>
          </w:p>
        </w:tc>
        <w:tc>
          <w:tcPr>
            <w:tcW w:w="2116" w:type="dxa"/>
            <w:tcBorders>
              <w:top w:val="single" w:sz="4" w:space="0" w:color="000000"/>
              <w:left w:val="single" w:sz="4" w:space="0" w:color="000000"/>
              <w:bottom w:val="single" w:sz="4" w:space="0" w:color="000000"/>
              <w:right w:val="single" w:sz="4" w:space="0" w:color="000000"/>
            </w:tcBorders>
            <w:shd w:val="clear" w:color="auto" w:fill="auto"/>
          </w:tcPr>
          <w:p w14:paraId="0C430698" w14:textId="77777777" w:rsidR="00A05530" w:rsidRPr="00DE3A3A" w:rsidRDefault="00A05530" w:rsidP="00A05530">
            <w:pPr>
              <w:rPr>
                <w:lang w:val="el-GR"/>
              </w:rPr>
            </w:pPr>
          </w:p>
        </w:tc>
        <w:tc>
          <w:tcPr>
            <w:tcW w:w="218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260A03B" w14:textId="77777777" w:rsidR="00A05530" w:rsidRPr="00DE3A3A" w:rsidRDefault="00A05530" w:rsidP="00A05530">
            <w:pPr>
              <w:rPr>
                <w:lang w:val="el-GR"/>
              </w:rPr>
            </w:pPr>
          </w:p>
        </w:tc>
      </w:tr>
      <w:tr w:rsidR="00A05530" w:rsidRPr="00A05530" w14:paraId="20376191" w14:textId="77777777" w:rsidTr="00657483">
        <w:trPr>
          <w:trHeight w:val="558"/>
        </w:trPr>
        <w:tc>
          <w:tcPr>
            <w:tcW w:w="812" w:type="dxa"/>
            <w:tcBorders>
              <w:top w:val="single" w:sz="4" w:space="0" w:color="auto"/>
              <w:left w:val="single" w:sz="4" w:space="0" w:color="auto"/>
              <w:bottom w:val="single" w:sz="4" w:space="0" w:color="auto"/>
              <w:right w:val="single" w:sz="4" w:space="0" w:color="auto"/>
            </w:tcBorders>
            <w:shd w:val="clear" w:color="auto" w:fill="auto"/>
          </w:tcPr>
          <w:p w14:paraId="66E20E04" w14:textId="77777777" w:rsidR="00A05530" w:rsidRPr="00A05530" w:rsidRDefault="00A05530" w:rsidP="00A05530">
            <w:pPr>
              <w:pStyle w:val="aff1"/>
              <w:numPr>
                <w:ilvl w:val="0"/>
                <w:numId w:val="507"/>
              </w:numPr>
              <w:rPr>
                <w:lang w:val="el-GR"/>
              </w:rPr>
            </w:pPr>
          </w:p>
        </w:tc>
        <w:tc>
          <w:tcPr>
            <w:tcW w:w="3173" w:type="dxa"/>
            <w:tcBorders>
              <w:top w:val="single" w:sz="4" w:space="0" w:color="auto"/>
              <w:left w:val="single" w:sz="4" w:space="0" w:color="auto"/>
              <w:bottom w:val="single" w:sz="4" w:space="0" w:color="auto"/>
              <w:right w:val="single" w:sz="4" w:space="0" w:color="auto"/>
            </w:tcBorders>
            <w:shd w:val="clear" w:color="auto" w:fill="auto"/>
          </w:tcPr>
          <w:p w14:paraId="094090F0" w14:textId="124ED06A" w:rsidR="00A05530" w:rsidRPr="00650B4D" w:rsidRDefault="00A05530" w:rsidP="00A05530">
            <w:pPr>
              <w:rPr>
                <w:lang w:val="el-GR"/>
              </w:rPr>
            </w:pPr>
            <w:r w:rsidRPr="00650B4D">
              <w:rPr>
                <w:lang w:val="el-GR"/>
              </w:rPr>
              <w:t>Σάρωση χωρίς υπεριώδη</w:t>
            </w:r>
            <w:r w:rsidRPr="00DE3A3A">
              <w:rPr>
                <w:lang w:val="el-GR"/>
              </w:rPr>
              <w:t>/</w:t>
            </w:r>
            <w:r w:rsidRPr="00650B4D">
              <w:rPr>
                <w:lang w:val="el-GR"/>
              </w:rPr>
              <w:t xml:space="preserve"> υπέρυθρη ακτινοβολία (</w:t>
            </w:r>
            <w:r w:rsidRPr="00650B4D">
              <w:rPr>
                <w:lang w:val="en-US"/>
              </w:rPr>
              <w:t>UV</w:t>
            </w:r>
            <w:r w:rsidRPr="00DE3A3A">
              <w:rPr>
                <w:lang w:val="el-GR"/>
              </w:rPr>
              <w:t>/</w:t>
            </w:r>
            <w:r w:rsidRPr="00650B4D">
              <w:rPr>
                <w:lang w:val="en-US"/>
              </w:rPr>
              <w:t>IR</w:t>
            </w:r>
            <w:r w:rsidRPr="00DE3A3A">
              <w:rPr>
                <w:lang w:val="el-GR"/>
              </w:rPr>
              <w:t>)</w:t>
            </w:r>
          </w:p>
        </w:tc>
        <w:tc>
          <w:tcPr>
            <w:tcW w:w="1660" w:type="dxa"/>
            <w:tcBorders>
              <w:top w:val="single" w:sz="4" w:space="0" w:color="auto"/>
              <w:left w:val="single" w:sz="4" w:space="0" w:color="auto"/>
              <w:bottom w:val="single" w:sz="4" w:space="0" w:color="auto"/>
              <w:right w:val="single" w:sz="4" w:space="0" w:color="auto"/>
            </w:tcBorders>
            <w:shd w:val="clear" w:color="auto" w:fill="auto"/>
          </w:tcPr>
          <w:p w14:paraId="0D0506BB" w14:textId="281C9994" w:rsidR="00A05530" w:rsidRPr="00F512F1" w:rsidRDefault="00A05530" w:rsidP="00A05530">
            <w:pPr>
              <w:rPr>
                <w:lang w:val="el-GR"/>
              </w:rPr>
            </w:pPr>
            <w:r w:rsidRPr="00611E77">
              <w:t>ΝΑΙ</w:t>
            </w:r>
          </w:p>
        </w:tc>
        <w:tc>
          <w:tcPr>
            <w:tcW w:w="2116" w:type="dxa"/>
            <w:tcBorders>
              <w:top w:val="single" w:sz="4" w:space="0" w:color="000000"/>
              <w:left w:val="single" w:sz="4" w:space="0" w:color="000000"/>
              <w:bottom w:val="single" w:sz="4" w:space="0" w:color="000000"/>
              <w:right w:val="single" w:sz="4" w:space="0" w:color="000000"/>
            </w:tcBorders>
            <w:shd w:val="clear" w:color="auto" w:fill="auto"/>
          </w:tcPr>
          <w:p w14:paraId="14DFE89C" w14:textId="77777777" w:rsidR="00A05530" w:rsidRPr="00A05530" w:rsidRDefault="00A05530" w:rsidP="00A05530">
            <w:pPr>
              <w:rPr>
                <w:lang w:val="el-GR"/>
              </w:rPr>
            </w:pPr>
          </w:p>
        </w:tc>
        <w:tc>
          <w:tcPr>
            <w:tcW w:w="218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CEB76BF" w14:textId="77777777" w:rsidR="00A05530" w:rsidRPr="00A05530" w:rsidRDefault="00A05530" w:rsidP="00A05530">
            <w:pPr>
              <w:rPr>
                <w:lang w:val="el-GR"/>
              </w:rPr>
            </w:pPr>
          </w:p>
        </w:tc>
      </w:tr>
      <w:tr w:rsidR="00A05530" w:rsidRPr="00A05530" w14:paraId="3C8914CF" w14:textId="77777777" w:rsidTr="00657483">
        <w:trPr>
          <w:trHeight w:val="558"/>
        </w:trPr>
        <w:tc>
          <w:tcPr>
            <w:tcW w:w="812" w:type="dxa"/>
            <w:tcBorders>
              <w:top w:val="single" w:sz="4" w:space="0" w:color="auto"/>
              <w:left w:val="single" w:sz="4" w:space="0" w:color="auto"/>
              <w:bottom w:val="single" w:sz="4" w:space="0" w:color="auto"/>
              <w:right w:val="single" w:sz="4" w:space="0" w:color="auto"/>
            </w:tcBorders>
            <w:shd w:val="clear" w:color="auto" w:fill="auto"/>
          </w:tcPr>
          <w:p w14:paraId="5A11145F" w14:textId="77777777" w:rsidR="00A05530" w:rsidRPr="00A05530" w:rsidRDefault="00A05530" w:rsidP="00A05530">
            <w:pPr>
              <w:pStyle w:val="aff1"/>
              <w:numPr>
                <w:ilvl w:val="0"/>
                <w:numId w:val="507"/>
              </w:numPr>
              <w:rPr>
                <w:lang w:val="el-GR"/>
              </w:rPr>
            </w:pPr>
          </w:p>
        </w:tc>
        <w:tc>
          <w:tcPr>
            <w:tcW w:w="3173" w:type="dxa"/>
            <w:tcBorders>
              <w:top w:val="single" w:sz="4" w:space="0" w:color="auto"/>
              <w:left w:val="single" w:sz="4" w:space="0" w:color="auto"/>
              <w:bottom w:val="single" w:sz="4" w:space="0" w:color="auto"/>
              <w:right w:val="single" w:sz="4" w:space="0" w:color="auto"/>
            </w:tcBorders>
            <w:shd w:val="clear" w:color="auto" w:fill="auto"/>
          </w:tcPr>
          <w:p w14:paraId="5C47764C" w14:textId="5300AF18" w:rsidR="00A05530" w:rsidRPr="00DE3A3A" w:rsidRDefault="00A05530" w:rsidP="00A05530">
            <w:pPr>
              <w:rPr>
                <w:lang w:val="en-US"/>
              </w:rPr>
            </w:pPr>
            <w:r w:rsidRPr="00650B4D">
              <w:rPr>
                <w:lang w:val="el-GR"/>
              </w:rPr>
              <w:t xml:space="preserve">Οπτικό </w:t>
            </w:r>
            <w:r w:rsidRPr="00650B4D">
              <w:rPr>
                <w:lang w:val="en-US"/>
              </w:rPr>
              <w:t>zoom</w:t>
            </w:r>
          </w:p>
        </w:tc>
        <w:tc>
          <w:tcPr>
            <w:tcW w:w="1660" w:type="dxa"/>
            <w:tcBorders>
              <w:top w:val="single" w:sz="4" w:space="0" w:color="auto"/>
              <w:left w:val="single" w:sz="4" w:space="0" w:color="auto"/>
              <w:bottom w:val="single" w:sz="4" w:space="0" w:color="auto"/>
              <w:right w:val="single" w:sz="4" w:space="0" w:color="auto"/>
            </w:tcBorders>
            <w:shd w:val="clear" w:color="auto" w:fill="auto"/>
          </w:tcPr>
          <w:p w14:paraId="3C923021" w14:textId="6C3C8EAA" w:rsidR="00A05530" w:rsidRPr="00F512F1" w:rsidRDefault="00A05530" w:rsidP="00A05530">
            <w:pPr>
              <w:rPr>
                <w:lang w:val="el-GR"/>
              </w:rPr>
            </w:pPr>
            <w:r w:rsidRPr="00611E77">
              <w:t>ΝΑΙ</w:t>
            </w:r>
          </w:p>
        </w:tc>
        <w:tc>
          <w:tcPr>
            <w:tcW w:w="2116" w:type="dxa"/>
            <w:tcBorders>
              <w:top w:val="single" w:sz="4" w:space="0" w:color="000000"/>
              <w:left w:val="single" w:sz="4" w:space="0" w:color="000000"/>
              <w:bottom w:val="single" w:sz="4" w:space="0" w:color="000000"/>
              <w:right w:val="single" w:sz="4" w:space="0" w:color="000000"/>
            </w:tcBorders>
            <w:shd w:val="clear" w:color="auto" w:fill="auto"/>
          </w:tcPr>
          <w:p w14:paraId="4F4D38C1" w14:textId="77777777" w:rsidR="00A05530" w:rsidRPr="00A05530" w:rsidRDefault="00A05530" w:rsidP="00A05530">
            <w:pPr>
              <w:rPr>
                <w:lang w:val="el-GR"/>
              </w:rPr>
            </w:pPr>
          </w:p>
        </w:tc>
        <w:tc>
          <w:tcPr>
            <w:tcW w:w="218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0872AFD" w14:textId="77777777" w:rsidR="00A05530" w:rsidRPr="00A05530" w:rsidRDefault="00A05530" w:rsidP="00A05530">
            <w:pPr>
              <w:rPr>
                <w:lang w:val="el-GR"/>
              </w:rPr>
            </w:pPr>
          </w:p>
        </w:tc>
      </w:tr>
      <w:tr w:rsidR="00F512F1" w:rsidRPr="00F512F1" w14:paraId="1141F4AB" w14:textId="77777777" w:rsidTr="00657483">
        <w:trPr>
          <w:trHeight w:val="1179"/>
        </w:trPr>
        <w:tc>
          <w:tcPr>
            <w:tcW w:w="812" w:type="dxa"/>
            <w:tcBorders>
              <w:top w:val="single" w:sz="4" w:space="0" w:color="auto"/>
              <w:left w:val="single" w:sz="4" w:space="0" w:color="auto"/>
              <w:bottom w:val="single" w:sz="4" w:space="0" w:color="auto"/>
              <w:right w:val="single" w:sz="4" w:space="0" w:color="auto"/>
            </w:tcBorders>
            <w:shd w:val="clear" w:color="auto" w:fill="auto"/>
          </w:tcPr>
          <w:p w14:paraId="6AF62D87" w14:textId="60329836" w:rsidR="00F512F1" w:rsidRPr="00DE3A3A" w:rsidRDefault="00F512F1" w:rsidP="00657483">
            <w:pPr>
              <w:pStyle w:val="aff1"/>
              <w:numPr>
                <w:ilvl w:val="0"/>
                <w:numId w:val="507"/>
              </w:numPr>
              <w:rPr>
                <w:lang w:val="el-GR"/>
              </w:rPr>
            </w:pPr>
          </w:p>
        </w:tc>
        <w:tc>
          <w:tcPr>
            <w:tcW w:w="3173" w:type="dxa"/>
            <w:tcBorders>
              <w:top w:val="single" w:sz="4" w:space="0" w:color="auto"/>
              <w:left w:val="single" w:sz="4" w:space="0" w:color="auto"/>
              <w:bottom w:val="single" w:sz="4" w:space="0" w:color="auto"/>
              <w:right w:val="single" w:sz="4" w:space="0" w:color="auto"/>
            </w:tcBorders>
            <w:shd w:val="clear" w:color="auto" w:fill="auto"/>
          </w:tcPr>
          <w:p w14:paraId="013D84AA" w14:textId="77777777" w:rsidR="00F512F1" w:rsidRPr="00650B4D" w:rsidRDefault="00F512F1" w:rsidP="00F512F1">
            <w:pPr>
              <w:rPr>
                <w:lang w:val="el-GR"/>
              </w:rPr>
            </w:pPr>
            <w:r w:rsidRPr="00650B4D">
              <w:rPr>
                <w:lang w:val="el-GR"/>
              </w:rPr>
              <w:t>Ο σαρωτής αποτελείται από υλικά με το συνοδευτικό υλικό - λογισμικό που απαιτούνται για την εγκατάσταση και λειτουργία του.</w:t>
            </w:r>
          </w:p>
        </w:tc>
        <w:tc>
          <w:tcPr>
            <w:tcW w:w="1660" w:type="dxa"/>
            <w:tcBorders>
              <w:top w:val="single" w:sz="4" w:space="0" w:color="auto"/>
              <w:left w:val="single" w:sz="4" w:space="0" w:color="auto"/>
              <w:bottom w:val="single" w:sz="4" w:space="0" w:color="auto"/>
              <w:right w:val="single" w:sz="4" w:space="0" w:color="auto"/>
            </w:tcBorders>
            <w:shd w:val="clear" w:color="auto" w:fill="auto"/>
          </w:tcPr>
          <w:p w14:paraId="30172189" w14:textId="77777777" w:rsidR="00F512F1" w:rsidRPr="00F512F1" w:rsidRDefault="00F512F1" w:rsidP="00F512F1">
            <w:pPr>
              <w:rPr>
                <w:b/>
                <w:lang w:val="el-GR"/>
              </w:rPr>
            </w:pPr>
          </w:p>
          <w:p w14:paraId="026E4BF5" w14:textId="77777777" w:rsidR="00F512F1" w:rsidRPr="00F512F1" w:rsidRDefault="00F512F1" w:rsidP="00F512F1">
            <w:pPr>
              <w:rPr>
                <w:b/>
                <w:lang w:val="el-GR"/>
              </w:rPr>
            </w:pPr>
          </w:p>
          <w:p w14:paraId="5C64A40C" w14:textId="77777777" w:rsidR="00F512F1" w:rsidRPr="00F512F1" w:rsidRDefault="00F512F1" w:rsidP="00F512F1">
            <w:r w:rsidRPr="00F512F1">
              <w:t>ΝΑΙ</w:t>
            </w:r>
          </w:p>
        </w:tc>
        <w:tc>
          <w:tcPr>
            <w:tcW w:w="2116" w:type="dxa"/>
            <w:tcBorders>
              <w:top w:val="single" w:sz="4" w:space="0" w:color="000000"/>
              <w:left w:val="single" w:sz="4" w:space="0" w:color="000000"/>
              <w:bottom w:val="single" w:sz="4" w:space="0" w:color="000000"/>
              <w:right w:val="single" w:sz="4" w:space="0" w:color="000000"/>
            </w:tcBorders>
            <w:shd w:val="clear" w:color="auto" w:fill="auto"/>
          </w:tcPr>
          <w:p w14:paraId="1BF63EBD" w14:textId="77777777" w:rsidR="00F512F1" w:rsidRPr="00F512F1" w:rsidRDefault="00F512F1" w:rsidP="00F512F1"/>
        </w:tc>
        <w:tc>
          <w:tcPr>
            <w:tcW w:w="218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0D18757" w14:textId="77777777" w:rsidR="00F512F1" w:rsidRPr="00F512F1" w:rsidRDefault="00F512F1" w:rsidP="00F512F1">
            <w:r w:rsidRPr="00F512F1">
              <w:t xml:space="preserve"> </w:t>
            </w:r>
          </w:p>
        </w:tc>
      </w:tr>
      <w:tr w:rsidR="00F512F1" w:rsidRPr="00F512F1" w14:paraId="1F17743D" w14:textId="77777777" w:rsidTr="00657483">
        <w:trPr>
          <w:trHeight w:val="1176"/>
        </w:trPr>
        <w:tc>
          <w:tcPr>
            <w:tcW w:w="812" w:type="dxa"/>
            <w:tcBorders>
              <w:top w:val="single" w:sz="4" w:space="0" w:color="auto"/>
              <w:left w:val="single" w:sz="4" w:space="0" w:color="auto"/>
              <w:bottom w:val="single" w:sz="4" w:space="0" w:color="auto"/>
              <w:right w:val="single" w:sz="4" w:space="0" w:color="auto"/>
            </w:tcBorders>
            <w:shd w:val="clear" w:color="auto" w:fill="auto"/>
          </w:tcPr>
          <w:p w14:paraId="7C3AA816" w14:textId="10064688" w:rsidR="00F512F1" w:rsidRPr="00F512F1" w:rsidRDefault="00F512F1" w:rsidP="00657483">
            <w:pPr>
              <w:pStyle w:val="aff1"/>
              <w:numPr>
                <w:ilvl w:val="0"/>
                <w:numId w:val="507"/>
              </w:numPr>
            </w:pPr>
          </w:p>
        </w:tc>
        <w:tc>
          <w:tcPr>
            <w:tcW w:w="3173" w:type="dxa"/>
            <w:tcBorders>
              <w:top w:val="single" w:sz="4" w:space="0" w:color="auto"/>
              <w:left w:val="single" w:sz="4" w:space="0" w:color="auto"/>
              <w:bottom w:val="single" w:sz="4" w:space="0" w:color="auto"/>
              <w:right w:val="single" w:sz="4" w:space="0" w:color="auto"/>
            </w:tcBorders>
            <w:shd w:val="clear" w:color="auto" w:fill="auto"/>
          </w:tcPr>
          <w:p w14:paraId="714F4B93" w14:textId="77777777" w:rsidR="00F512F1" w:rsidRPr="00F512F1" w:rsidRDefault="00F512F1" w:rsidP="00F512F1">
            <w:pPr>
              <w:rPr>
                <w:lang w:val="el-GR"/>
              </w:rPr>
            </w:pPr>
            <w:r w:rsidRPr="00F512F1">
              <w:rPr>
                <w:lang w:val="el-GR"/>
              </w:rPr>
              <w:t xml:space="preserve">Ο σαρωτής και τα παρελκόμενα αυτού είναι καινούργια, αμεταχείριστα, πλήρη, πρόσφατης και ανθεκτικής κατασκευής και σύγχρονης τεχνολογίας. </w:t>
            </w:r>
            <w:r w:rsidRPr="00650B4D">
              <w:rPr>
                <w:lang w:val="el-GR"/>
              </w:rPr>
              <w:t>Να  υπάρχει ανακοίνωση η οποία θα υπογράφεται από τον επίσημο αντιπρόσωπο στην Ελλάδα.</w:t>
            </w:r>
          </w:p>
        </w:tc>
        <w:tc>
          <w:tcPr>
            <w:tcW w:w="1660" w:type="dxa"/>
            <w:tcBorders>
              <w:top w:val="single" w:sz="4" w:space="0" w:color="auto"/>
              <w:left w:val="single" w:sz="4" w:space="0" w:color="auto"/>
              <w:bottom w:val="single" w:sz="4" w:space="0" w:color="auto"/>
              <w:right w:val="single" w:sz="4" w:space="0" w:color="auto"/>
            </w:tcBorders>
            <w:shd w:val="clear" w:color="auto" w:fill="auto"/>
          </w:tcPr>
          <w:p w14:paraId="0A1342B6" w14:textId="77777777" w:rsidR="00F512F1" w:rsidRPr="00F512F1" w:rsidRDefault="00F512F1" w:rsidP="00F512F1">
            <w:pPr>
              <w:rPr>
                <w:b/>
                <w:lang w:val="el-GR"/>
              </w:rPr>
            </w:pPr>
          </w:p>
          <w:p w14:paraId="1FF300C8" w14:textId="77777777" w:rsidR="00F512F1" w:rsidRPr="00F512F1" w:rsidRDefault="00F512F1" w:rsidP="00F512F1">
            <w:pPr>
              <w:rPr>
                <w:b/>
                <w:lang w:val="el-GR"/>
              </w:rPr>
            </w:pPr>
          </w:p>
          <w:p w14:paraId="4871C921" w14:textId="77777777" w:rsidR="00F512F1" w:rsidRPr="00F512F1" w:rsidRDefault="00F512F1" w:rsidP="00F512F1">
            <w:pPr>
              <w:rPr>
                <w:b/>
                <w:lang w:val="el-GR"/>
              </w:rPr>
            </w:pPr>
          </w:p>
          <w:p w14:paraId="503DD3F9" w14:textId="77777777" w:rsidR="00F512F1" w:rsidRPr="00F512F1" w:rsidRDefault="00F512F1" w:rsidP="00F512F1">
            <w:pPr>
              <w:rPr>
                <w:b/>
                <w:lang w:val="el-GR"/>
              </w:rPr>
            </w:pPr>
          </w:p>
          <w:p w14:paraId="6EF9E141" w14:textId="77777777" w:rsidR="00F512F1" w:rsidRPr="00F512F1" w:rsidRDefault="00F512F1" w:rsidP="00F512F1">
            <w:pPr>
              <w:rPr>
                <w:b/>
                <w:lang w:val="el-GR"/>
              </w:rPr>
            </w:pPr>
          </w:p>
          <w:p w14:paraId="034366BD" w14:textId="77777777" w:rsidR="00F512F1" w:rsidRPr="00F512F1" w:rsidRDefault="00F512F1" w:rsidP="00F512F1">
            <w:r w:rsidRPr="00F512F1">
              <w:t>ΝΑΙ</w:t>
            </w:r>
          </w:p>
        </w:tc>
        <w:tc>
          <w:tcPr>
            <w:tcW w:w="2116" w:type="dxa"/>
            <w:tcBorders>
              <w:top w:val="single" w:sz="4" w:space="0" w:color="000000"/>
              <w:left w:val="single" w:sz="4" w:space="0" w:color="000000"/>
              <w:bottom w:val="single" w:sz="4" w:space="0" w:color="000000"/>
              <w:right w:val="single" w:sz="4" w:space="0" w:color="000000"/>
            </w:tcBorders>
            <w:shd w:val="clear" w:color="auto" w:fill="auto"/>
          </w:tcPr>
          <w:p w14:paraId="4BC91855" w14:textId="77777777" w:rsidR="00F512F1" w:rsidRPr="00F512F1" w:rsidRDefault="00F512F1" w:rsidP="00F512F1"/>
        </w:tc>
        <w:tc>
          <w:tcPr>
            <w:tcW w:w="218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CB74D25" w14:textId="77777777" w:rsidR="00F512F1" w:rsidRPr="00F512F1" w:rsidRDefault="00F512F1" w:rsidP="00F512F1">
            <w:r w:rsidRPr="00F512F1">
              <w:t xml:space="preserve"> </w:t>
            </w:r>
          </w:p>
        </w:tc>
      </w:tr>
      <w:tr w:rsidR="00F512F1" w:rsidRPr="00F512F1" w14:paraId="5A24146C" w14:textId="77777777" w:rsidTr="00657483">
        <w:trPr>
          <w:trHeight w:val="866"/>
        </w:trPr>
        <w:tc>
          <w:tcPr>
            <w:tcW w:w="812" w:type="dxa"/>
            <w:tcBorders>
              <w:top w:val="single" w:sz="4" w:space="0" w:color="auto"/>
              <w:left w:val="single" w:sz="4" w:space="0" w:color="auto"/>
              <w:bottom w:val="single" w:sz="4" w:space="0" w:color="auto"/>
              <w:right w:val="single" w:sz="4" w:space="0" w:color="auto"/>
            </w:tcBorders>
            <w:shd w:val="clear" w:color="auto" w:fill="auto"/>
          </w:tcPr>
          <w:p w14:paraId="61D2FBEF" w14:textId="5BCC8CFF" w:rsidR="00F512F1" w:rsidRPr="00F512F1" w:rsidRDefault="00F512F1" w:rsidP="00657483">
            <w:pPr>
              <w:pStyle w:val="aff1"/>
              <w:numPr>
                <w:ilvl w:val="0"/>
                <w:numId w:val="507"/>
              </w:numPr>
            </w:pPr>
          </w:p>
        </w:tc>
        <w:tc>
          <w:tcPr>
            <w:tcW w:w="3173" w:type="dxa"/>
            <w:tcBorders>
              <w:top w:val="single" w:sz="4" w:space="0" w:color="auto"/>
              <w:left w:val="single" w:sz="4" w:space="0" w:color="auto"/>
              <w:bottom w:val="single" w:sz="4" w:space="0" w:color="auto"/>
              <w:right w:val="single" w:sz="4" w:space="0" w:color="auto"/>
            </w:tcBorders>
            <w:shd w:val="clear" w:color="auto" w:fill="auto"/>
          </w:tcPr>
          <w:p w14:paraId="7617ED5E" w14:textId="77777777" w:rsidR="00F512F1" w:rsidRPr="00F512F1" w:rsidRDefault="00F512F1" w:rsidP="00F512F1">
            <w:pPr>
              <w:rPr>
                <w:lang w:val="el-GR"/>
              </w:rPr>
            </w:pPr>
            <w:r w:rsidRPr="00F512F1">
              <w:rPr>
                <w:lang w:val="el-GR"/>
              </w:rPr>
              <w:t>Παρέχεται πλήρες εγχειρίδιο για τη λειτουργία του.</w:t>
            </w:r>
          </w:p>
        </w:tc>
        <w:tc>
          <w:tcPr>
            <w:tcW w:w="1660" w:type="dxa"/>
            <w:tcBorders>
              <w:top w:val="single" w:sz="4" w:space="0" w:color="auto"/>
              <w:left w:val="single" w:sz="4" w:space="0" w:color="auto"/>
              <w:bottom w:val="single" w:sz="4" w:space="0" w:color="auto"/>
              <w:right w:val="single" w:sz="4" w:space="0" w:color="auto"/>
            </w:tcBorders>
            <w:shd w:val="clear" w:color="auto" w:fill="auto"/>
          </w:tcPr>
          <w:p w14:paraId="0EFA1E6C" w14:textId="77777777" w:rsidR="00F512F1" w:rsidRPr="00F512F1" w:rsidRDefault="00F512F1" w:rsidP="00F512F1">
            <w:r w:rsidRPr="00F512F1">
              <w:t>ΝΑΙ</w:t>
            </w:r>
          </w:p>
        </w:tc>
        <w:tc>
          <w:tcPr>
            <w:tcW w:w="2116" w:type="dxa"/>
            <w:tcBorders>
              <w:top w:val="single" w:sz="4" w:space="0" w:color="000000"/>
              <w:left w:val="single" w:sz="4" w:space="0" w:color="000000"/>
              <w:bottom w:val="single" w:sz="4" w:space="0" w:color="000000"/>
              <w:right w:val="single" w:sz="4" w:space="0" w:color="000000"/>
            </w:tcBorders>
            <w:shd w:val="clear" w:color="auto" w:fill="auto"/>
          </w:tcPr>
          <w:p w14:paraId="2C6DBEAC" w14:textId="77777777" w:rsidR="00F512F1" w:rsidRPr="00F512F1" w:rsidRDefault="00F512F1" w:rsidP="00F512F1"/>
        </w:tc>
        <w:tc>
          <w:tcPr>
            <w:tcW w:w="218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938911F" w14:textId="77777777" w:rsidR="00F512F1" w:rsidRPr="00F512F1" w:rsidRDefault="00F512F1" w:rsidP="00F512F1">
            <w:r w:rsidRPr="00F512F1">
              <w:t xml:space="preserve"> </w:t>
            </w:r>
          </w:p>
        </w:tc>
      </w:tr>
      <w:tr w:rsidR="00F512F1" w:rsidRPr="00F512F1" w14:paraId="782A5DD6" w14:textId="77777777" w:rsidTr="00657483">
        <w:trPr>
          <w:trHeight w:val="649"/>
        </w:trPr>
        <w:tc>
          <w:tcPr>
            <w:tcW w:w="812" w:type="dxa"/>
            <w:tcBorders>
              <w:top w:val="single" w:sz="4" w:space="0" w:color="auto"/>
              <w:left w:val="single" w:sz="4" w:space="0" w:color="auto"/>
              <w:bottom w:val="single" w:sz="4" w:space="0" w:color="auto"/>
              <w:right w:val="single" w:sz="4" w:space="0" w:color="auto"/>
            </w:tcBorders>
            <w:shd w:val="clear" w:color="auto" w:fill="auto"/>
          </w:tcPr>
          <w:p w14:paraId="35305BFC" w14:textId="5149F850" w:rsidR="00F512F1" w:rsidRPr="00F512F1" w:rsidRDefault="00F512F1" w:rsidP="00657483">
            <w:pPr>
              <w:pStyle w:val="aff1"/>
              <w:numPr>
                <w:ilvl w:val="0"/>
                <w:numId w:val="507"/>
              </w:numPr>
            </w:pPr>
          </w:p>
        </w:tc>
        <w:tc>
          <w:tcPr>
            <w:tcW w:w="3173" w:type="dxa"/>
            <w:tcBorders>
              <w:top w:val="single" w:sz="4" w:space="0" w:color="auto"/>
              <w:left w:val="single" w:sz="4" w:space="0" w:color="auto"/>
              <w:bottom w:val="single" w:sz="4" w:space="0" w:color="auto"/>
              <w:right w:val="single" w:sz="4" w:space="0" w:color="auto"/>
            </w:tcBorders>
            <w:shd w:val="clear" w:color="auto" w:fill="auto"/>
          </w:tcPr>
          <w:p w14:paraId="1B45A9D7" w14:textId="77777777" w:rsidR="00F512F1" w:rsidRPr="00F512F1" w:rsidRDefault="00F512F1" w:rsidP="00F512F1">
            <w:pPr>
              <w:rPr>
                <w:lang w:val="el-GR"/>
              </w:rPr>
            </w:pPr>
            <w:r w:rsidRPr="00F512F1">
              <w:rPr>
                <w:lang w:val="el-GR"/>
              </w:rPr>
              <w:t>Ο σαρωτής πληροί τις βασικές απαιτήσεις ασφαλείας    και  φέρει   πιστοποίηση "CE".</w:t>
            </w:r>
          </w:p>
          <w:p w14:paraId="5A916808" w14:textId="77777777" w:rsidR="00F512F1" w:rsidRPr="00F512F1" w:rsidRDefault="00F512F1" w:rsidP="00F512F1">
            <w:pPr>
              <w:rPr>
                <w:lang w:val="el-GR"/>
              </w:rPr>
            </w:pPr>
          </w:p>
        </w:tc>
        <w:tc>
          <w:tcPr>
            <w:tcW w:w="1660" w:type="dxa"/>
            <w:tcBorders>
              <w:top w:val="single" w:sz="4" w:space="0" w:color="auto"/>
              <w:left w:val="single" w:sz="4" w:space="0" w:color="auto"/>
              <w:bottom w:val="single" w:sz="4" w:space="0" w:color="auto"/>
              <w:right w:val="single" w:sz="4" w:space="0" w:color="auto"/>
            </w:tcBorders>
            <w:shd w:val="clear" w:color="auto" w:fill="auto"/>
          </w:tcPr>
          <w:p w14:paraId="1750ED53" w14:textId="77777777" w:rsidR="00F512F1" w:rsidRPr="00F512F1" w:rsidRDefault="00F512F1" w:rsidP="00F512F1">
            <w:r w:rsidRPr="00F512F1">
              <w:t>ΝΑΙ</w:t>
            </w:r>
          </w:p>
        </w:tc>
        <w:tc>
          <w:tcPr>
            <w:tcW w:w="2116" w:type="dxa"/>
            <w:tcBorders>
              <w:top w:val="single" w:sz="4" w:space="0" w:color="000000"/>
              <w:left w:val="single" w:sz="4" w:space="0" w:color="000000"/>
              <w:bottom w:val="single" w:sz="4" w:space="0" w:color="000000"/>
              <w:right w:val="single" w:sz="4" w:space="0" w:color="000000"/>
            </w:tcBorders>
            <w:shd w:val="clear" w:color="auto" w:fill="auto"/>
          </w:tcPr>
          <w:p w14:paraId="16AD4AA4" w14:textId="77777777" w:rsidR="00F512F1" w:rsidRPr="00F512F1" w:rsidRDefault="00F512F1" w:rsidP="00F512F1"/>
        </w:tc>
        <w:tc>
          <w:tcPr>
            <w:tcW w:w="218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11545FB" w14:textId="77777777" w:rsidR="00F512F1" w:rsidRPr="00F512F1" w:rsidRDefault="00F512F1" w:rsidP="00F512F1">
            <w:r w:rsidRPr="00F512F1">
              <w:t xml:space="preserve"> </w:t>
            </w:r>
          </w:p>
        </w:tc>
      </w:tr>
      <w:tr w:rsidR="00F512F1" w:rsidRPr="00F512F1" w14:paraId="0EAF8997" w14:textId="77777777" w:rsidTr="00657483">
        <w:trPr>
          <w:trHeight w:val="560"/>
        </w:trPr>
        <w:tc>
          <w:tcPr>
            <w:tcW w:w="812" w:type="dxa"/>
            <w:tcBorders>
              <w:top w:val="single" w:sz="4" w:space="0" w:color="auto"/>
              <w:left w:val="single" w:sz="4" w:space="0" w:color="auto"/>
              <w:bottom w:val="single" w:sz="4" w:space="0" w:color="auto"/>
              <w:right w:val="single" w:sz="4" w:space="0" w:color="auto"/>
            </w:tcBorders>
            <w:shd w:val="clear" w:color="auto" w:fill="auto"/>
          </w:tcPr>
          <w:p w14:paraId="1587ECF9" w14:textId="5705AA05" w:rsidR="00F512F1" w:rsidRPr="00F512F1" w:rsidRDefault="00F512F1" w:rsidP="00657483">
            <w:pPr>
              <w:pStyle w:val="aff1"/>
              <w:numPr>
                <w:ilvl w:val="0"/>
                <w:numId w:val="507"/>
              </w:numPr>
            </w:pPr>
          </w:p>
        </w:tc>
        <w:tc>
          <w:tcPr>
            <w:tcW w:w="3173" w:type="dxa"/>
            <w:tcBorders>
              <w:top w:val="single" w:sz="4" w:space="0" w:color="auto"/>
              <w:left w:val="single" w:sz="4" w:space="0" w:color="auto"/>
              <w:bottom w:val="single" w:sz="4" w:space="0" w:color="auto"/>
              <w:right w:val="single" w:sz="4" w:space="0" w:color="auto"/>
            </w:tcBorders>
            <w:shd w:val="clear" w:color="auto" w:fill="auto"/>
          </w:tcPr>
          <w:p w14:paraId="1A9AB6DE" w14:textId="77777777" w:rsidR="00F512F1" w:rsidRPr="00F512F1" w:rsidRDefault="00F512F1" w:rsidP="00F512F1">
            <w:pPr>
              <w:rPr>
                <w:lang w:val="el-GR"/>
              </w:rPr>
            </w:pPr>
            <w:r w:rsidRPr="00F512F1">
              <w:rPr>
                <w:lang w:val="el-GR"/>
              </w:rPr>
              <w:t>Ο προμηθευτής</w:t>
            </w:r>
            <w:r w:rsidRPr="00F512F1">
              <w:rPr>
                <w:lang w:val="el-GR"/>
              </w:rPr>
              <w:tab/>
              <w:t>του σαρωτή θα πρέπει να είναι Πιστοποιημένος και εξουσιοδοτημένος αντιπρόσωπος (</w:t>
            </w:r>
            <w:proofErr w:type="spellStart"/>
            <w:r w:rsidRPr="00F512F1">
              <w:rPr>
                <w:lang w:val="el-GR"/>
              </w:rPr>
              <w:t>Authorized</w:t>
            </w:r>
            <w:proofErr w:type="spellEnd"/>
            <w:r w:rsidRPr="00F512F1">
              <w:rPr>
                <w:lang w:val="el-GR"/>
              </w:rPr>
              <w:t xml:space="preserve"> </w:t>
            </w:r>
            <w:proofErr w:type="spellStart"/>
            <w:r w:rsidRPr="00F512F1">
              <w:rPr>
                <w:lang w:val="el-GR"/>
              </w:rPr>
              <w:t>Dealer</w:t>
            </w:r>
            <w:proofErr w:type="spellEnd"/>
            <w:r w:rsidRPr="00F512F1">
              <w:rPr>
                <w:lang w:val="el-GR"/>
              </w:rPr>
              <w:t>).</w:t>
            </w:r>
          </w:p>
        </w:tc>
        <w:tc>
          <w:tcPr>
            <w:tcW w:w="1660" w:type="dxa"/>
            <w:tcBorders>
              <w:top w:val="single" w:sz="4" w:space="0" w:color="auto"/>
              <w:left w:val="single" w:sz="4" w:space="0" w:color="auto"/>
              <w:bottom w:val="single" w:sz="4" w:space="0" w:color="auto"/>
              <w:right w:val="single" w:sz="4" w:space="0" w:color="auto"/>
            </w:tcBorders>
            <w:shd w:val="clear" w:color="auto" w:fill="auto"/>
          </w:tcPr>
          <w:p w14:paraId="3C663525" w14:textId="77777777" w:rsidR="00F512F1" w:rsidRPr="00F512F1" w:rsidRDefault="00F512F1" w:rsidP="00F512F1">
            <w:pPr>
              <w:rPr>
                <w:b/>
                <w:lang w:val="el-GR"/>
              </w:rPr>
            </w:pPr>
          </w:p>
          <w:p w14:paraId="3811A5C2" w14:textId="77777777" w:rsidR="00F512F1" w:rsidRPr="00F512F1" w:rsidRDefault="00F512F1" w:rsidP="00F512F1">
            <w:r w:rsidRPr="00F512F1">
              <w:t>ΝΑΙ</w:t>
            </w:r>
          </w:p>
        </w:tc>
        <w:tc>
          <w:tcPr>
            <w:tcW w:w="2116" w:type="dxa"/>
            <w:tcBorders>
              <w:top w:val="single" w:sz="4" w:space="0" w:color="000000"/>
              <w:left w:val="single" w:sz="4" w:space="0" w:color="000000"/>
              <w:bottom w:val="single" w:sz="4" w:space="0" w:color="000000"/>
              <w:right w:val="single" w:sz="4" w:space="0" w:color="000000"/>
            </w:tcBorders>
            <w:shd w:val="clear" w:color="auto" w:fill="auto"/>
          </w:tcPr>
          <w:p w14:paraId="1810CABC" w14:textId="77777777" w:rsidR="00F512F1" w:rsidRPr="00F512F1" w:rsidRDefault="00F512F1" w:rsidP="00F512F1"/>
        </w:tc>
        <w:tc>
          <w:tcPr>
            <w:tcW w:w="218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73E5E2B" w14:textId="77777777" w:rsidR="00F512F1" w:rsidRPr="00F512F1" w:rsidRDefault="00F512F1" w:rsidP="00F512F1">
            <w:r w:rsidRPr="00F512F1">
              <w:t xml:space="preserve"> </w:t>
            </w:r>
          </w:p>
        </w:tc>
      </w:tr>
      <w:tr w:rsidR="00F512F1" w:rsidRPr="00F512F1" w14:paraId="74D8FEB4" w14:textId="77777777" w:rsidTr="00657483">
        <w:tblPrEx>
          <w:tblCellMar>
            <w:top w:w="131" w:type="dxa"/>
            <w:left w:w="108" w:type="dxa"/>
            <w:right w:w="59" w:type="dxa"/>
          </w:tblCellMar>
        </w:tblPrEx>
        <w:trPr>
          <w:gridAfter w:val="1"/>
          <w:wAfter w:w="62" w:type="dxa"/>
          <w:trHeight w:val="609"/>
        </w:trPr>
        <w:tc>
          <w:tcPr>
            <w:tcW w:w="812" w:type="dxa"/>
            <w:tcBorders>
              <w:top w:val="single" w:sz="4" w:space="0" w:color="auto"/>
              <w:left w:val="single" w:sz="4" w:space="0" w:color="auto"/>
              <w:bottom w:val="single" w:sz="4" w:space="0" w:color="auto"/>
              <w:right w:val="single" w:sz="4" w:space="0" w:color="auto"/>
            </w:tcBorders>
            <w:shd w:val="clear" w:color="auto" w:fill="auto"/>
          </w:tcPr>
          <w:p w14:paraId="7F3E23E4" w14:textId="0F58609B" w:rsidR="00F512F1" w:rsidRPr="00F512F1" w:rsidRDefault="00F512F1" w:rsidP="00657483">
            <w:pPr>
              <w:pStyle w:val="aff1"/>
              <w:numPr>
                <w:ilvl w:val="0"/>
                <w:numId w:val="507"/>
              </w:numPr>
            </w:pPr>
          </w:p>
        </w:tc>
        <w:tc>
          <w:tcPr>
            <w:tcW w:w="3173" w:type="dxa"/>
            <w:tcBorders>
              <w:top w:val="single" w:sz="4" w:space="0" w:color="auto"/>
              <w:left w:val="single" w:sz="4" w:space="0" w:color="auto"/>
              <w:bottom w:val="single" w:sz="4" w:space="0" w:color="auto"/>
              <w:right w:val="single" w:sz="4" w:space="0" w:color="auto"/>
            </w:tcBorders>
            <w:shd w:val="clear" w:color="auto" w:fill="auto"/>
          </w:tcPr>
          <w:p w14:paraId="0DF3F152" w14:textId="77777777" w:rsidR="00F512F1" w:rsidRPr="00F512F1" w:rsidRDefault="00F512F1" w:rsidP="00F512F1">
            <w:pPr>
              <w:rPr>
                <w:lang w:val="el-GR"/>
              </w:rPr>
            </w:pPr>
            <w:r w:rsidRPr="00F512F1">
              <w:rPr>
                <w:lang w:val="el-GR"/>
              </w:rPr>
              <w:t>Να αναφερθεί ο κατασκευαστής του σαρωτή.</w:t>
            </w:r>
          </w:p>
        </w:tc>
        <w:tc>
          <w:tcPr>
            <w:tcW w:w="1660" w:type="dxa"/>
            <w:tcBorders>
              <w:top w:val="single" w:sz="4" w:space="0" w:color="auto"/>
              <w:left w:val="single" w:sz="4" w:space="0" w:color="auto"/>
              <w:bottom w:val="single" w:sz="4" w:space="0" w:color="auto"/>
              <w:right w:val="single" w:sz="4" w:space="0" w:color="auto"/>
            </w:tcBorders>
            <w:shd w:val="clear" w:color="auto" w:fill="auto"/>
          </w:tcPr>
          <w:p w14:paraId="627D8445" w14:textId="77777777" w:rsidR="00F512F1" w:rsidRPr="00F512F1" w:rsidRDefault="00F512F1" w:rsidP="00F512F1">
            <w:r w:rsidRPr="00F512F1">
              <w:t>ΝΑΙ</w:t>
            </w:r>
          </w:p>
        </w:tc>
        <w:tc>
          <w:tcPr>
            <w:tcW w:w="21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482EBA" w14:textId="77777777" w:rsidR="00F512F1" w:rsidRPr="00F512F1" w:rsidRDefault="00F512F1" w:rsidP="00F512F1">
            <w:r w:rsidRPr="00F512F1">
              <w:t xml:space="preserve"> </w:t>
            </w:r>
          </w:p>
        </w:tc>
        <w:tc>
          <w:tcPr>
            <w:tcW w:w="2119" w:type="dxa"/>
            <w:tcBorders>
              <w:top w:val="single" w:sz="4" w:space="0" w:color="000000"/>
              <w:left w:val="single" w:sz="4" w:space="0" w:color="000000"/>
              <w:bottom w:val="single" w:sz="4" w:space="0" w:color="000000"/>
              <w:right w:val="single" w:sz="4" w:space="0" w:color="000000"/>
            </w:tcBorders>
            <w:shd w:val="clear" w:color="auto" w:fill="auto"/>
          </w:tcPr>
          <w:p w14:paraId="60353902" w14:textId="77777777" w:rsidR="00F512F1" w:rsidRPr="00F512F1" w:rsidRDefault="00F512F1" w:rsidP="00F512F1"/>
        </w:tc>
      </w:tr>
      <w:tr w:rsidR="00F512F1" w:rsidRPr="00F512F1" w14:paraId="69602937" w14:textId="77777777" w:rsidTr="00657483">
        <w:tblPrEx>
          <w:tblCellMar>
            <w:top w:w="131" w:type="dxa"/>
            <w:left w:w="108" w:type="dxa"/>
            <w:right w:w="59" w:type="dxa"/>
          </w:tblCellMar>
        </w:tblPrEx>
        <w:trPr>
          <w:gridAfter w:val="1"/>
          <w:wAfter w:w="62" w:type="dxa"/>
          <w:trHeight w:val="705"/>
        </w:trPr>
        <w:tc>
          <w:tcPr>
            <w:tcW w:w="812" w:type="dxa"/>
            <w:tcBorders>
              <w:top w:val="single" w:sz="4" w:space="0" w:color="auto"/>
              <w:left w:val="single" w:sz="4" w:space="0" w:color="auto"/>
              <w:bottom w:val="single" w:sz="4" w:space="0" w:color="auto"/>
              <w:right w:val="single" w:sz="4" w:space="0" w:color="auto"/>
            </w:tcBorders>
            <w:shd w:val="clear" w:color="auto" w:fill="auto"/>
          </w:tcPr>
          <w:p w14:paraId="43B03EB2" w14:textId="4C7EC52B" w:rsidR="00F512F1" w:rsidRPr="00F512F1" w:rsidRDefault="00F512F1" w:rsidP="00657483">
            <w:pPr>
              <w:pStyle w:val="aff1"/>
              <w:numPr>
                <w:ilvl w:val="0"/>
                <w:numId w:val="507"/>
              </w:numPr>
            </w:pPr>
          </w:p>
        </w:tc>
        <w:tc>
          <w:tcPr>
            <w:tcW w:w="3173" w:type="dxa"/>
            <w:tcBorders>
              <w:top w:val="single" w:sz="4" w:space="0" w:color="auto"/>
              <w:left w:val="single" w:sz="4" w:space="0" w:color="auto"/>
              <w:bottom w:val="single" w:sz="4" w:space="0" w:color="auto"/>
              <w:right w:val="single" w:sz="4" w:space="0" w:color="auto"/>
            </w:tcBorders>
            <w:shd w:val="clear" w:color="auto" w:fill="auto"/>
          </w:tcPr>
          <w:p w14:paraId="5B61FD84" w14:textId="77777777" w:rsidR="00F512F1" w:rsidRPr="00F512F1" w:rsidRDefault="00F512F1" w:rsidP="00F512F1">
            <w:pPr>
              <w:rPr>
                <w:lang w:val="el-GR"/>
              </w:rPr>
            </w:pPr>
            <w:r w:rsidRPr="00F512F1">
              <w:rPr>
                <w:lang w:val="el-GR"/>
              </w:rPr>
              <w:t>Να αναφερθούν η σειρά και το μοντέλο του σαρωτή.</w:t>
            </w:r>
          </w:p>
        </w:tc>
        <w:tc>
          <w:tcPr>
            <w:tcW w:w="1660" w:type="dxa"/>
            <w:tcBorders>
              <w:top w:val="single" w:sz="4" w:space="0" w:color="auto"/>
              <w:left w:val="single" w:sz="4" w:space="0" w:color="auto"/>
              <w:bottom w:val="single" w:sz="4" w:space="0" w:color="auto"/>
              <w:right w:val="single" w:sz="4" w:space="0" w:color="auto"/>
            </w:tcBorders>
            <w:shd w:val="clear" w:color="auto" w:fill="auto"/>
          </w:tcPr>
          <w:p w14:paraId="59479C66" w14:textId="77777777" w:rsidR="00F512F1" w:rsidRPr="00F512F1" w:rsidRDefault="00F512F1" w:rsidP="00F512F1">
            <w:r w:rsidRPr="00F512F1">
              <w:t>ΝΑΙ</w:t>
            </w:r>
          </w:p>
        </w:tc>
        <w:tc>
          <w:tcPr>
            <w:tcW w:w="21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47E107" w14:textId="77777777" w:rsidR="00F512F1" w:rsidRPr="00F512F1" w:rsidRDefault="00F512F1" w:rsidP="00F512F1">
            <w:r w:rsidRPr="00F512F1">
              <w:t xml:space="preserve"> </w:t>
            </w:r>
          </w:p>
        </w:tc>
        <w:tc>
          <w:tcPr>
            <w:tcW w:w="2119" w:type="dxa"/>
            <w:tcBorders>
              <w:top w:val="single" w:sz="4" w:space="0" w:color="000000"/>
              <w:left w:val="single" w:sz="4" w:space="0" w:color="000000"/>
              <w:bottom w:val="single" w:sz="4" w:space="0" w:color="000000"/>
              <w:right w:val="single" w:sz="4" w:space="0" w:color="000000"/>
            </w:tcBorders>
            <w:shd w:val="clear" w:color="auto" w:fill="auto"/>
          </w:tcPr>
          <w:p w14:paraId="7F909990" w14:textId="77777777" w:rsidR="00F512F1" w:rsidRPr="00F512F1" w:rsidRDefault="00F512F1" w:rsidP="00F512F1"/>
        </w:tc>
      </w:tr>
      <w:tr w:rsidR="00F512F1" w:rsidRPr="00F512F1" w14:paraId="1352AE07" w14:textId="77777777" w:rsidTr="00657483">
        <w:tblPrEx>
          <w:tblCellMar>
            <w:top w:w="131" w:type="dxa"/>
            <w:left w:w="108" w:type="dxa"/>
            <w:right w:w="59" w:type="dxa"/>
          </w:tblCellMar>
        </w:tblPrEx>
        <w:trPr>
          <w:gridAfter w:val="1"/>
          <w:wAfter w:w="62" w:type="dxa"/>
          <w:trHeight w:val="703"/>
        </w:trPr>
        <w:tc>
          <w:tcPr>
            <w:tcW w:w="812" w:type="dxa"/>
            <w:tcBorders>
              <w:top w:val="single" w:sz="4" w:space="0" w:color="auto"/>
              <w:left w:val="single" w:sz="4" w:space="0" w:color="auto"/>
              <w:bottom w:val="single" w:sz="4" w:space="0" w:color="auto"/>
              <w:right w:val="single" w:sz="4" w:space="0" w:color="auto"/>
            </w:tcBorders>
            <w:shd w:val="clear" w:color="auto" w:fill="auto"/>
          </w:tcPr>
          <w:p w14:paraId="6560D1D2" w14:textId="365ED891" w:rsidR="00F512F1" w:rsidRPr="00F512F1" w:rsidRDefault="00F512F1" w:rsidP="00657483">
            <w:pPr>
              <w:pStyle w:val="aff1"/>
              <w:numPr>
                <w:ilvl w:val="0"/>
                <w:numId w:val="507"/>
              </w:numPr>
            </w:pPr>
          </w:p>
        </w:tc>
        <w:tc>
          <w:tcPr>
            <w:tcW w:w="3173" w:type="dxa"/>
            <w:tcBorders>
              <w:top w:val="single" w:sz="4" w:space="0" w:color="auto"/>
              <w:left w:val="single" w:sz="4" w:space="0" w:color="auto"/>
              <w:bottom w:val="single" w:sz="4" w:space="0" w:color="auto"/>
              <w:right w:val="single" w:sz="4" w:space="0" w:color="auto"/>
            </w:tcBorders>
            <w:shd w:val="clear" w:color="auto" w:fill="auto"/>
          </w:tcPr>
          <w:p w14:paraId="79610D76" w14:textId="43EBB274" w:rsidR="00F512F1" w:rsidRDefault="00F512F1" w:rsidP="000E6374">
            <w:pPr>
              <w:rPr>
                <w:lang w:val="en-US"/>
              </w:rPr>
            </w:pPr>
            <w:r w:rsidRPr="00F512F1">
              <w:rPr>
                <w:lang w:val="el-GR"/>
              </w:rPr>
              <w:t>Επιφάνεια</w:t>
            </w:r>
            <w:r w:rsidRPr="00F512F1">
              <w:rPr>
                <w:lang w:val="en-US"/>
              </w:rPr>
              <w:t xml:space="preserve"> </w:t>
            </w:r>
            <w:r w:rsidRPr="00F512F1">
              <w:rPr>
                <w:lang w:val="el-GR"/>
              </w:rPr>
              <w:t>σάρωσης</w:t>
            </w:r>
            <w:r w:rsidRPr="00F512F1">
              <w:rPr>
                <w:lang w:val="en-US"/>
              </w:rPr>
              <w:t>: A0+</w:t>
            </w:r>
          </w:p>
          <w:p w14:paraId="13D34231" w14:textId="0F833765" w:rsidR="002A6A9D" w:rsidRPr="00DE3A3A" w:rsidRDefault="002A6A9D" w:rsidP="00F512F1">
            <w:pPr>
              <w:rPr>
                <w:lang w:val="el-GR"/>
              </w:rPr>
            </w:pPr>
            <w:r>
              <w:rPr>
                <w:lang w:val="el-GR"/>
              </w:rPr>
              <w:t>Να αναφερθεί</w:t>
            </w:r>
            <w:r w:rsidR="000E6374">
              <w:rPr>
                <w:lang w:val="en-US"/>
              </w:rPr>
              <w:t xml:space="preserve"> </w:t>
            </w:r>
            <w:r w:rsidR="000E6374">
              <w:rPr>
                <w:lang w:val="el-GR"/>
              </w:rPr>
              <w:t>το μέγεθος</w:t>
            </w:r>
          </w:p>
        </w:tc>
        <w:tc>
          <w:tcPr>
            <w:tcW w:w="1660" w:type="dxa"/>
            <w:tcBorders>
              <w:top w:val="single" w:sz="4" w:space="0" w:color="auto"/>
              <w:left w:val="single" w:sz="4" w:space="0" w:color="auto"/>
              <w:bottom w:val="single" w:sz="4" w:space="0" w:color="auto"/>
              <w:right w:val="single" w:sz="4" w:space="0" w:color="auto"/>
            </w:tcBorders>
            <w:shd w:val="clear" w:color="auto" w:fill="auto"/>
          </w:tcPr>
          <w:p w14:paraId="2A9F1FF4" w14:textId="77777777" w:rsidR="00F512F1" w:rsidRPr="00F512F1" w:rsidRDefault="00F512F1" w:rsidP="00F512F1">
            <w:pPr>
              <w:rPr>
                <w:lang w:val="en-US"/>
              </w:rPr>
            </w:pPr>
          </w:p>
          <w:p w14:paraId="3599986D" w14:textId="0002329F" w:rsidR="00F512F1" w:rsidRPr="00DE3A3A" w:rsidRDefault="002A6A9D" w:rsidP="00F512F1">
            <w:pPr>
              <w:rPr>
                <w:lang w:val="el-GR"/>
              </w:rPr>
            </w:pPr>
            <w:r>
              <w:rPr>
                <w:lang w:val="el-GR"/>
              </w:rPr>
              <w:t>ΝΑΙ</w:t>
            </w:r>
          </w:p>
        </w:tc>
        <w:tc>
          <w:tcPr>
            <w:tcW w:w="21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795DB2" w14:textId="77777777" w:rsidR="00F512F1" w:rsidRPr="00F512F1" w:rsidRDefault="00F512F1" w:rsidP="00F512F1">
            <w:r w:rsidRPr="00F512F1">
              <w:t xml:space="preserve"> </w:t>
            </w:r>
          </w:p>
        </w:tc>
        <w:tc>
          <w:tcPr>
            <w:tcW w:w="2119" w:type="dxa"/>
            <w:tcBorders>
              <w:top w:val="single" w:sz="4" w:space="0" w:color="000000"/>
              <w:left w:val="single" w:sz="4" w:space="0" w:color="000000"/>
              <w:bottom w:val="single" w:sz="4" w:space="0" w:color="000000"/>
              <w:right w:val="single" w:sz="4" w:space="0" w:color="000000"/>
            </w:tcBorders>
            <w:shd w:val="clear" w:color="auto" w:fill="auto"/>
          </w:tcPr>
          <w:p w14:paraId="2B0C562C" w14:textId="77777777" w:rsidR="00F512F1" w:rsidRPr="00F512F1" w:rsidRDefault="00F512F1" w:rsidP="00F512F1"/>
        </w:tc>
      </w:tr>
      <w:tr w:rsidR="00F512F1" w:rsidRPr="00F512F1" w14:paraId="1309AAAA" w14:textId="77777777" w:rsidTr="00657483">
        <w:tblPrEx>
          <w:tblCellMar>
            <w:top w:w="131" w:type="dxa"/>
            <w:left w:w="108" w:type="dxa"/>
            <w:right w:w="59" w:type="dxa"/>
          </w:tblCellMar>
        </w:tblPrEx>
        <w:trPr>
          <w:gridAfter w:val="1"/>
          <w:wAfter w:w="62" w:type="dxa"/>
          <w:trHeight w:val="1176"/>
        </w:trPr>
        <w:tc>
          <w:tcPr>
            <w:tcW w:w="812" w:type="dxa"/>
            <w:tcBorders>
              <w:top w:val="single" w:sz="4" w:space="0" w:color="auto"/>
              <w:left w:val="single" w:sz="4" w:space="0" w:color="auto"/>
              <w:bottom w:val="single" w:sz="4" w:space="0" w:color="auto"/>
              <w:right w:val="single" w:sz="4" w:space="0" w:color="auto"/>
            </w:tcBorders>
            <w:shd w:val="clear" w:color="auto" w:fill="auto"/>
          </w:tcPr>
          <w:p w14:paraId="1F028090" w14:textId="72CF4134" w:rsidR="00F512F1" w:rsidRPr="00F512F1" w:rsidRDefault="00F512F1" w:rsidP="00657483">
            <w:pPr>
              <w:pStyle w:val="aff1"/>
              <w:numPr>
                <w:ilvl w:val="0"/>
                <w:numId w:val="507"/>
              </w:numPr>
            </w:pPr>
          </w:p>
        </w:tc>
        <w:tc>
          <w:tcPr>
            <w:tcW w:w="3173" w:type="dxa"/>
            <w:tcBorders>
              <w:top w:val="single" w:sz="4" w:space="0" w:color="auto"/>
              <w:left w:val="single" w:sz="4" w:space="0" w:color="auto"/>
              <w:bottom w:val="single" w:sz="4" w:space="0" w:color="auto"/>
              <w:right w:val="single" w:sz="4" w:space="0" w:color="auto"/>
            </w:tcBorders>
            <w:shd w:val="clear" w:color="auto" w:fill="auto"/>
          </w:tcPr>
          <w:p w14:paraId="40994B4B" w14:textId="6F5CB522" w:rsidR="00F512F1" w:rsidRPr="00F512F1" w:rsidRDefault="00F512F1" w:rsidP="00F512F1">
            <w:pPr>
              <w:rPr>
                <w:lang w:val="en-US"/>
              </w:rPr>
            </w:pPr>
            <w:r w:rsidRPr="00F512F1">
              <w:rPr>
                <w:lang w:val="el-GR"/>
              </w:rPr>
              <w:t>Βάθος</w:t>
            </w:r>
            <w:r w:rsidRPr="00F512F1">
              <w:rPr>
                <w:lang w:val="en-US"/>
              </w:rPr>
              <w:t xml:space="preserve"> </w:t>
            </w:r>
            <w:r w:rsidRPr="00F512F1">
              <w:rPr>
                <w:lang w:val="el-GR"/>
              </w:rPr>
              <w:t>χρώματος</w:t>
            </w:r>
            <w:r w:rsidRPr="00F512F1">
              <w:rPr>
                <w:lang w:val="en-US"/>
              </w:rPr>
              <w:t xml:space="preserve"> (color depth).</w:t>
            </w:r>
          </w:p>
          <w:p w14:paraId="7A57C18D" w14:textId="7F2585B7" w:rsidR="00F512F1" w:rsidRPr="00F512F1" w:rsidRDefault="00F512F1" w:rsidP="00F512F1">
            <w:pPr>
              <w:rPr>
                <w:lang w:val="en-US"/>
              </w:rPr>
            </w:pPr>
            <w:r w:rsidRPr="00F512F1">
              <w:rPr>
                <w:lang w:val="en-US"/>
              </w:rPr>
              <w:t xml:space="preserve">Scan-Mode: Color / Grey Scale / Bitonal </w:t>
            </w:r>
          </w:p>
        </w:tc>
        <w:tc>
          <w:tcPr>
            <w:tcW w:w="1660" w:type="dxa"/>
            <w:tcBorders>
              <w:top w:val="single" w:sz="4" w:space="0" w:color="auto"/>
              <w:left w:val="single" w:sz="4" w:space="0" w:color="auto"/>
              <w:bottom w:val="single" w:sz="4" w:space="0" w:color="auto"/>
              <w:right w:val="single" w:sz="4" w:space="0" w:color="auto"/>
            </w:tcBorders>
            <w:shd w:val="clear" w:color="auto" w:fill="auto"/>
          </w:tcPr>
          <w:p w14:paraId="13A9428D" w14:textId="529DBC1C" w:rsidR="00F512F1" w:rsidRPr="00F512F1" w:rsidRDefault="00F512F1" w:rsidP="00F512F1">
            <w:r w:rsidRPr="00F512F1">
              <w:t>1-8-24 bit</w:t>
            </w:r>
          </w:p>
        </w:tc>
        <w:tc>
          <w:tcPr>
            <w:tcW w:w="21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6AC64E" w14:textId="77777777" w:rsidR="00F512F1" w:rsidRPr="00F512F1" w:rsidRDefault="00F512F1" w:rsidP="00F512F1">
            <w:r w:rsidRPr="00F512F1">
              <w:t xml:space="preserve"> </w:t>
            </w:r>
          </w:p>
        </w:tc>
        <w:tc>
          <w:tcPr>
            <w:tcW w:w="2119" w:type="dxa"/>
            <w:tcBorders>
              <w:top w:val="single" w:sz="4" w:space="0" w:color="000000"/>
              <w:left w:val="single" w:sz="4" w:space="0" w:color="000000"/>
              <w:bottom w:val="single" w:sz="4" w:space="0" w:color="000000"/>
              <w:right w:val="single" w:sz="4" w:space="0" w:color="000000"/>
            </w:tcBorders>
            <w:shd w:val="clear" w:color="auto" w:fill="auto"/>
          </w:tcPr>
          <w:p w14:paraId="1E468930" w14:textId="77777777" w:rsidR="00F512F1" w:rsidRPr="00F512F1" w:rsidRDefault="00F512F1" w:rsidP="00F512F1"/>
        </w:tc>
      </w:tr>
      <w:tr w:rsidR="00F512F1" w:rsidRPr="00F512F1" w14:paraId="097AEE90" w14:textId="77777777" w:rsidTr="00657483">
        <w:tblPrEx>
          <w:tblCellMar>
            <w:top w:w="131" w:type="dxa"/>
            <w:left w:w="108" w:type="dxa"/>
            <w:right w:w="59" w:type="dxa"/>
          </w:tblCellMar>
        </w:tblPrEx>
        <w:trPr>
          <w:gridAfter w:val="1"/>
          <w:wAfter w:w="62" w:type="dxa"/>
          <w:trHeight w:val="108"/>
        </w:trPr>
        <w:tc>
          <w:tcPr>
            <w:tcW w:w="812" w:type="dxa"/>
            <w:tcBorders>
              <w:top w:val="single" w:sz="4" w:space="0" w:color="auto"/>
              <w:left w:val="single" w:sz="4" w:space="0" w:color="000000"/>
              <w:bottom w:val="single" w:sz="4" w:space="0" w:color="auto"/>
              <w:right w:val="single" w:sz="4" w:space="0" w:color="000000"/>
            </w:tcBorders>
            <w:shd w:val="clear" w:color="auto" w:fill="D9D9D9"/>
            <w:vAlign w:val="center"/>
          </w:tcPr>
          <w:p w14:paraId="496ACC12" w14:textId="77777777" w:rsidR="00F512F1" w:rsidRPr="00F512F1" w:rsidRDefault="00F512F1" w:rsidP="00F512F1"/>
        </w:tc>
        <w:tc>
          <w:tcPr>
            <w:tcW w:w="3173" w:type="dxa"/>
            <w:tcBorders>
              <w:top w:val="single" w:sz="4" w:space="0" w:color="auto"/>
              <w:left w:val="single" w:sz="4" w:space="0" w:color="000000"/>
              <w:bottom w:val="single" w:sz="4" w:space="0" w:color="auto"/>
              <w:right w:val="single" w:sz="4" w:space="0" w:color="000000"/>
            </w:tcBorders>
            <w:shd w:val="clear" w:color="auto" w:fill="D9D9D9"/>
            <w:vAlign w:val="center"/>
          </w:tcPr>
          <w:p w14:paraId="2123B75E" w14:textId="77777777" w:rsidR="00F512F1" w:rsidRPr="00F512F1" w:rsidRDefault="00F512F1" w:rsidP="00F512F1">
            <w:pPr>
              <w:rPr>
                <w:b/>
                <w:bCs/>
                <w:lang w:val="el-GR"/>
              </w:rPr>
            </w:pPr>
            <w:r w:rsidRPr="00F512F1">
              <w:rPr>
                <w:b/>
                <w:bCs/>
                <w:lang w:val="el-GR"/>
              </w:rPr>
              <w:t>Συνδεσιμότητα</w:t>
            </w:r>
          </w:p>
        </w:tc>
        <w:tc>
          <w:tcPr>
            <w:tcW w:w="1660" w:type="dxa"/>
            <w:tcBorders>
              <w:top w:val="single" w:sz="4" w:space="0" w:color="auto"/>
              <w:left w:val="single" w:sz="4" w:space="0" w:color="000000"/>
              <w:bottom w:val="single" w:sz="4" w:space="0" w:color="auto"/>
              <w:right w:val="single" w:sz="4" w:space="0" w:color="000000"/>
            </w:tcBorders>
            <w:shd w:val="clear" w:color="auto" w:fill="D9D9D9"/>
          </w:tcPr>
          <w:p w14:paraId="723E490B" w14:textId="77777777" w:rsidR="00F512F1" w:rsidRPr="00F512F1" w:rsidRDefault="00F512F1" w:rsidP="00F512F1"/>
        </w:tc>
        <w:tc>
          <w:tcPr>
            <w:tcW w:w="211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A85182A" w14:textId="77777777" w:rsidR="00F512F1" w:rsidRPr="00F512F1" w:rsidRDefault="00F512F1" w:rsidP="00F512F1">
            <w:r w:rsidRPr="00F512F1">
              <w:t xml:space="preserve"> </w:t>
            </w:r>
          </w:p>
        </w:tc>
        <w:tc>
          <w:tcPr>
            <w:tcW w:w="2119" w:type="dxa"/>
            <w:tcBorders>
              <w:top w:val="single" w:sz="4" w:space="0" w:color="000000"/>
              <w:left w:val="single" w:sz="4" w:space="0" w:color="000000"/>
              <w:bottom w:val="single" w:sz="4" w:space="0" w:color="000000"/>
              <w:right w:val="single" w:sz="4" w:space="0" w:color="000000"/>
            </w:tcBorders>
            <w:shd w:val="clear" w:color="auto" w:fill="D9D9D9"/>
          </w:tcPr>
          <w:p w14:paraId="3EFCF620" w14:textId="77777777" w:rsidR="00F512F1" w:rsidRPr="00F512F1" w:rsidRDefault="00F512F1" w:rsidP="00F512F1"/>
        </w:tc>
      </w:tr>
      <w:tr w:rsidR="00F512F1" w:rsidRPr="00F512F1" w14:paraId="1A26299F" w14:textId="77777777" w:rsidTr="00657483">
        <w:tblPrEx>
          <w:tblCellMar>
            <w:top w:w="131" w:type="dxa"/>
            <w:left w:w="108" w:type="dxa"/>
            <w:right w:w="59" w:type="dxa"/>
          </w:tblCellMar>
        </w:tblPrEx>
        <w:trPr>
          <w:gridAfter w:val="1"/>
          <w:wAfter w:w="62" w:type="dxa"/>
          <w:trHeight w:val="869"/>
        </w:trPr>
        <w:tc>
          <w:tcPr>
            <w:tcW w:w="812" w:type="dxa"/>
            <w:tcBorders>
              <w:top w:val="single" w:sz="4" w:space="0" w:color="auto"/>
              <w:left w:val="single" w:sz="4" w:space="0" w:color="auto"/>
              <w:bottom w:val="single" w:sz="4" w:space="0" w:color="auto"/>
              <w:right w:val="single" w:sz="4" w:space="0" w:color="auto"/>
            </w:tcBorders>
            <w:shd w:val="clear" w:color="auto" w:fill="auto"/>
          </w:tcPr>
          <w:p w14:paraId="1386997F" w14:textId="017EB4A9" w:rsidR="00F512F1" w:rsidRPr="00657483" w:rsidRDefault="00F512F1" w:rsidP="00657483">
            <w:pPr>
              <w:pStyle w:val="aff1"/>
              <w:numPr>
                <w:ilvl w:val="0"/>
                <w:numId w:val="507"/>
              </w:numPr>
            </w:pPr>
          </w:p>
        </w:tc>
        <w:tc>
          <w:tcPr>
            <w:tcW w:w="3173" w:type="dxa"/>
            <w:tcBorders>
              <w:top w:val="single" w:sz="4" w:space="0" w:color="auto"/>
              <w:left w:val="single" w:sz="4" w:space="0" w:color="auto"/>
              <w:bottom w:val="single" w:sz="4" w:space="0" w:color="auto"/>
              <w:right w:val="single" w:sz="4" w:space="0" w:color="auto"/>
            </w:tcBorders>
            <w:shd w:val="clear" w:color="auto" w:fill="auto"/>
          </w:tcPr>
          <w:p w14:paraId="2DBB5290" w14:textId="77777777" w:rsidR="00F512F1" w:rsidRPr="00657483" w:rsidRDefault="00F512F1" w:rsidP="00F512F1">
            <w:r w:rsidRPr="00F512F1">
              <w:rPr>
                <w:lang w:val="el-GR"/>
              </w:rPr>
              <w:t>Κάρτα</w:t>
            </w:r>
            <w:r w:rsidRPr="00657483">
              <w:tab/>
            </w:r>
            <w:r w:rsidRPr="00F512F1">
              <w:rPr>
                <w:lang w:val="el-GR"/>
              </w:rPr>
              <w:t>δικτύου</w:t>
            </w:r>
            <w:r w:rsidRPr="00657483">
              <w:tab/>
            </w:r>
            <w:r w:rsidRPr="00F512F1">
              <w:rPr>
                <w:lang w:val="el-GR"/>
              </w:rPr>
              <w:t>τύπου</w:t>
            </w:r>
            <w:r w:rsidRPr="00657483">
              <w:t xml:space="preserve"> Ethernet</w:t>
            </w:r>
            <w:r w:rsidRPr="00657483">
              <w:tab/>
              <w:t xml:space="preserve">LAN </w:t>
            </w:r>
            <w:r w:rsidRPr="00F512F1">
              <w:rPr>
                <w:lang w:val="el-GR"/>
              </w:rPr>
              <w:t>ταχύτητας</w:t>
            </w:r>
            <w:r w:rsidRPr="00657483">
              <w:t xml:space="preserve"> (Mbps) 10/100/1000.</w:t>
            </w:r>
          </w:p>
        </w:tc>
        <w:tc>
          <w:tcPr>
            <w:tcW w:w="1660" w:type="dxa"/>
            <w:tcBorders>
              <w:top w:val="single" w:sz="4" w:space="0" w:color="auto"/>
              <w:left w:val="single" w:sz="4" w:space="0" w:color="auto"/>
              <w:bottom w:val="single" w:sz="4" w:space="0" w:color="auto"/>
              <w:right w:val="single" w:sz="4" w:space="0" w:color="auto"/>
            </w:tcBorders>
            <w:shd w:val="clear" w:color="auto" w:fill="auto"/>
          </w:tcPr>
          <w:p w14:paraId="065B2559" w14:textId="77777777" w:rsidR="00F512F1" w:rsidRPr="00F512F1" w:rsidRDefault="00F512F1" w:rsidP="00F512F1">
            <w:r w:rsidRPr="00F512F1">
              <w:t>ΝΑΙ</w:t>
            </w:r>
          </w:p>
        </w:tc>
        <w:tc>
          <w:tcPr>
            <w:tcW w:w="21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B4824C" w14:textId="77777777" w:rsidR="00F512F1" w:rsidRPr="00F512F1" w:rsidRDefault="00F512F1" w:rsidP="00F512F1">
            <w:r w:rsidRPr="00F512F1">
              <w:t xml:space="preserve"> </w:t>
            </w:r>
          </w:p>
        </w:tc>
        <w:tc>
          <w:tcPr>
            <w:tcW w:w="2119" w:type="dxa"/>
            <w:tcBorders>
              <w:top w:val="single" w:sz="4" w:space="0" w:color="000000"/>
              <w:left w:val="single" w:sz="4" w:space="0" w:color="000000"/>
              <w:bottom w:val="single" w:sz="4" w:space="0" w:color="000000"/>
              <w:right w:val="single" w:sz="4" w:space="0" w:color="000000"/>
            </w:tcBorders>
            <w:shd w:val="clear" w:color="auto" w:fill="auto"/>
          </w:tcPr>
          <w:p w14:paraId="34F79BF1" w14:textId="77777777" w:rsidR="00F512F1" w:rsidRPr="00F512F1" w:rsidRDefault="00F512F1" w:rsidP="00F512F1"/>
        </w:tc>
      </w:tr>
      <w:tr w:rsidR="00F512F1" w:rsidRPr="00F512F1" w14:paraId="759503B3" w14:textId="77777777" w:rsidTr="00657483">
        <w:tblPrEx>
          <w:tblCellMar>
            <w:top w:w="131" w:type="dxa"/>
            <w:left w:w="108" w:type="dxa"/>
            <w:right w:w="59" w:type="dxa"/>
          </w:tblCellMar>
        </w:tblPrEx>
        <w:trPr>
          <w:gridAfter w:val="1"/>
          <w:wAfter w:w="62" w:type="dxa"/>
          <w:trHeight w:val="242"/>
        </w:trPr>
        <w:tc>
          <w:tcPr>
            <w:tcW w:w="812" w:type="dxa"/>
            <w:tcBorders>
              <w:top w:val="single" w:sz="4" w:space="0" w:color="auto"/>
              <w:left w:val="single" w:sz="4" w:space="0" w:color="000000"/>
              <w:bottom w:val="single" w:sz="4" w:space="0" w:color="auto"/>
              <w:right w:val="single" w:sz="4" w:space="0" w:color="000000"/>
            </w:tcBorders>
            <w:shd w:val="clear" w:color="auto" w:fill="D9D9D9"/>
            <w:vAlign w:val="center"/>
          </w:tcPr>
          <w:p w14:paraId="45176DA9" w14:textId="77777777" w:rsidR="00F512F1" w:rsidRPr="00F512F1" w:rsidRDefault="00F512F1" w:rsidP="00F512F1"/>
        </w:tc>
        <w:tc>
          <w:tcPr>
            <w:tcW w:w="3173" w:type="dxa"/>
            <w:tcBorders>
              <w:top w:val="single" w:sz="4" w:space="0" w:color="auto"/>
              <w:left w:val="single" w:sz="4" w:space="0" w:color="000000"/>
              <w:bottom w:val="single" w:sz="4" w:space="0" w:color="auto"/>
              <w:right w:val="single" w:sz="4" w:space="0" w:color="000000"/>
            </w:tcBorders>
            <w:shd w:val="clear" w:color="auto" w:fill="D9D9D9"/>
            <w:vAlign w:val="center"/>
          </w:tcPr>
          <w:p w14:paraId="2ED6CF60" w14:textId="77777777" w:rsidR="00F512F1" w:rsidRPr="00F512F1" w:rsidRDefault="00F512F1" w:rsidP="00F512F1">
            <w:pPr>
              <w:rPr>
                <w:b/>
                <w:bCs/>
                <w:lang w:val="el-GR"/>
              </w:rPr>
            </w:pPr>
            <w:r w:rsidRPr="00F512F1">
              <w:rPr>
                <w:b/>
                <w:bCs/>
                <w:lang w:val="el-GR"/>
              </w:rPr>
              <w:t>Συνοδευτικό Λογισμικό</w:t>
            </w:r>
          </w:p>
        </w:tc>
        <w:tc>
          <w:tcPr>
            <w:tcW w:w="1660" w:type="dxa"/>
            <w:tcBorders>
              <w:top w:val="single" w:sz="4" w:space="0" w:color="auto"/>
              <w:left w:val="single" w:sz="4" w:space="0" w:color="000000"/>
              <w:bottom w:val="single" w:sz="4" w:space="0" w:color="auto"/>
              <w:right w:val="single" w:sz="4" w:space="0" w:color="000000"/>
            </w:tcBorders>
            <w:shd w:val="clear" w:color="auto" w:fill="D9D9D9"/>
          </w:tcPr>
          <w:p w14:paraId="01DE6DB2" w14:textId="77777777" w:rsidR="00F512F1" w:rsidRPr="00F512F1" w:rsidRDefault="00F512F1" w:rsidP="00F512F1"/>
        </w:tc>
        <w:tc>
          <w:tcPr>
            <w:tcW w:w="211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D22F4A5" w14:textId="77777777" w:rsidR="00F512F1" w:rsidRPr="00F512F1" w:rsidRDefault="00F512F1" w:rsidP="00F512F1">
            <w:r w:rsidRPr="00F512F1">
              <w:t xml:space="preserve"> </w:t>
            </w:r>
          </w:p>
        </w:tc>
        <w:tc>
          <w:tcPr>
            <w:tcW w:w="2119" w:type="dxa"/>
            <w:tcBorders>
              <w:top w:val="single" w:sz="4" w:space="0" w:color="000000"/>
              <w:left w:val="single" w:sz="4" w:space="0" w:color="000000"/>
              <w:bottom w:val="single" w:sz="4" w:space="0" w:color="000000"/>
              <w:right w:val="single" w:sz="4" w:space="0" w:color="000000"/>
            </w:tcBorders>
            <w:shd w:val="clear" w:color="auto" w:fill="D9D9D9"/>
          </w:tcPr>
          <w:p w14:paraId="51103383" w14:textId="77777777" w:rsidR="00F512F1" w:rsidRPr="00F512F1" w:rsidRDefault="00F512F1" w:rsidP="00F512F1"/>
        </w:tc>
      </w:tr>
      <w:tr w:rsidR="00F512F1" w:rsidRPr="00F512F1" w14:paraId="4916D8F2" w14:textId="77777777" w:rsidTr="00657483">
        <w:tblPrEx>
          <w:tblCellMar>
            <w:top w:w="131" w:type="dxa"/>
            <w:left w:w="108" w:type="dxa"/>
            <w:right w:w="59" w:type="dxa"/>
          </w:tblCellMar>
        </w:tblPrEx>
        <w:trPr>
          <w:gridAfter w:val="1"/>
          <w:wAfter w:w="62" w:type="dxa"/>
          <w:trHeight w:val="1179"/>
        </w:trPr>
        <w:tc>
          <w:tcPr>
            <w:tcW w:w="812" w:type="dxa"/>
            <w:tcBorders>
              <w:top w:val="single" w:sz="4" w:space="0" w:color="auto"/>
              <w:left w:val="single" w:sz="4" w:space="0" w:color="auto"/>
              <w:bottom w:val="single" w:sz="4" w:space="0" w:color="auto"/>
              <w:right w:val="single" w:sz="4" w:space="0" w:color="auto"/>
            </w:tcBorders>
            <w:shd w:val="clear" w:color="auto" w:fill="auto"/>
          </w:tcPr>
          <w:p w14:paraId="70BBE56E" w14:textId="44961D88" w:rsidR="00F512F1" w:rsidRPr="00F512F1" w:rsidRDefault="00F512F1" w:rsidP="00657483">
            <w:pPr>
              <w:pStyle w:val="aff1"/>
              <w:numPr>
                <w:ilvl w:val="0"/>
                <w:numId w:val="507"/>
              </w:numPr>
            </w:pPr>
          </w:p>
        </w:tc>
        <w:tc>
          <w:tcPr>
            <w:tcW w:w="3173" w:type="dxa"/>
            <w:tcBorders>
              <w:top w:val="single" w:sz="4" w:space="0" w:color="auto"/>
              <w:left w:val="single" w:sz="4" w:space="0" w:color="auto"/>
              <w:bottom w:val="single" w:sz="4" w:space="0" w:color="auto"/>
              <w:right w:val="single" w:sz="4" w:space="0" w:color="auto"/>
            </w:tcBorders>
            <w:shd w:val="clear" w:color="auto" w:fill="auto"/>
          </w:tcPr>
          <w:p w14:paraId="735DB374" w14:textId="77777777" w:rsidR="00F512F1" w:rsidRPr="00F512F1" w:rsidRDefault="00F512F1" w:rsidP="00F512F1">
            <w:pPr>
              <w:rPr>
                <w:lang w:val="el-GR"/>
              </w:rPr>
            </w:pPr>
            <w:r w:rsidRPr="00F512F1">
              <w:rPr>
                <w:lang w:val="el-GR"/>
              </w:rPr>
              <w:t>Να αναφερθεί το  συνοδευτικό λογισμικό   του σαρωτή  και  τυχόν  περιορισμοί  με  διάφορα λειτουργικά συστήματα.</w:t>
            </w:r>
          </w:p>
        </w:tc>
        <w:tc>
          <w:tcPr>
            <w:tcW w:w="1660" w:type="dxa"/>
            <w:tcBorders>
              <w:top w:val="single" w:sz="4" w:space="0" w:color="auto"/>
              <w:bottom w:val="single" w:sz="4" w:space="0" w:color="auto"/>
              <w:right w:val="single" w:sz="4" w:space="0" w:color="auto"/>
            </w:tcBorders>
            <w:shd w:val="clear" w:color="auto" w:fill="auto"/>
          </w:tcPr>
          <w:p w14:paraId="6CBA6B24" w14:textId="77777777" w:rsidR="00F512F1" w:rsidRPr="00F512F1" w:rsidRDefault="00F512F1" w:rsidP="00F512F1">
            <w:r w:rsidRPr="00F512F1">
              <w:t>ΝΑΙ</w:t>
            </w:r>
          </w:p>
        </w:tc>
        <w:tc>
          <w:tcPr>
            <w:tcW w:w="21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AD239D" w14:textId="77777777" w:rsidR="00F512F1" w:rsidRPr="00F512F1" w:rsidRDefault="00F512F1" w:rsidP="00F512F1">
            <w:r w:rsidRPr="00F512F1">
              <w:t xml:space="preserve"> </w:t>
            </w:r>
          </w:p>
        </w:tc>
        <w:tc>
          <w:tcPr>
            <w:tcW w:w="2119" w:type="dxa"/>
            <w:tcBorders>
              <w:top w:val="single" w:sz="4" w:space="0" w:color="000000"/>
              <w:left w:val="single" w:sz="4" w:space="0" w:color="000000"/>
              <w:bottom w:val="single" w:sz="4" w:space="0" w:color="000000"/>
              <w:right w:val="single" w:sz="4" w:space="0" w:color="000000"/>
            </w:tcBorders>
            <w:shd w:val="clear" w:color="auto" w:fill="auto"/>
          </w:tcPr>
          <w:p w14:paraId="7B3C0849" w14:textId="77777777" w:rsidR="00F512F1" w:rsidRPr="00F512F1" w:rsidRDefault="00F512F1" w:rsidP="00F512F1"/>
        </w:tc>
      </w:tr>
      <w:tr w:rsidR="00F512F1" w:rsidRPr="00F512F1" w14:paraId="654C4896" w14:textId="77777777" w:rsidTr="00657483">
        <w:tblPrEx>
          <w:tblCellMar>
            <w:top w:w="131" w:type="dxa"/>
            <w:left w:w="108" w:type="dxa"/>
            <w:right w:w="59" w:type="dxa"/>
          </w:tblCellMar>
        </w:tblPrEx>
        <w:trPr>
          <w:gridAfter w:val="1"/>
          <w:wAfter w:w="62" w:type="dxa"/>
          <w:trHeight w:val="866"/>
        </w:trPr>
        <w:tc>
          <w:tcPr>
            <w:tcW w:w="812" w:type="dxa"/>
            <w:tcBorders>
              <w:top w:val="single" w:sz="4" w:space="0" w:color="auto"/>
              <w:left w:val="single" w:sz="4" w:space="0" w:color="auto"/>
              <w:bottom w:val="single" w:sz="4" w:space="0" w:color="auto"/>
              <w:right w:val="single" w:sz="4" w:space="0" w:color="auto"/>
            </w:tcBorders>
            <w:shd w:val="clear" w:color="auto" w:fill="auto"/>
          </w:tcPr>
          <w:p w14:paraId="0C8DA2A5" w14:textId="367547F2" w:rsidR="00F512F1" w:rsidRPr="00F512F1" w:rsidRDefault="00F512F1" w:rsidP="00657483">
            <w:pPr>
              <w:pStyle w:val="aff1"/>
              <w:numPr>
                <w:ilvl w:val="0"/>
                <w:numId w:val="507"/>
              </w:numPr>
            </w:pPr>
          </w:p>
        </w:tc>
        <w:tc>
          <w:tcPr>
            <w:tcW w:w="3173" w:type="dxa"/>
            <w:tcBorders>
              <w:top w:val="single" w:sz="4" w:space="0" w:color="auto"/>
              <w:left w:val="single" w:sz="4" w:space="0" w:color="auto"/>
              <w:bottom w:val="single" w:sz="4" w:space="0" w:color="auto"/>
              <w:right w:val="single" w:sz="4" w:space="0" w:color="auto"/>
            </w:tcBorders>
            <w:shd w:val="clear" w:color="auto" w:fill="auto"/>
          </w:tcPr>
          <w:p w14:paraId="30A5488B" w14:textId="77777777" w:rsidR="00F512F1" w:rsidRPr="00F512F1" w:rsidRDefault="00F512F1" w:rsidP="00F512F1">
            <w:pPr>
              <w:rPr>
                <w:lang w:val="el-GR"/>
              </w:rPr>
            </w:pPr>
            <w:r w:rsidRPr="00F512F1">
              <w:rPr>
                <w:lang w:val="el-GR"/>
              </w:rPr>
              <w:t xml:space="preserve">Το λογισμικό λειτουργεί σε περιβάλλον Windows 10, 32/64 </w:t>
            </w:r>
            <w:proofErr w:type="spellStart"/>
            <w:r w:rsidRPr="00F512F1">
              <w:rPr>
                <w:lang w:val="el-GR"/>
              </w:rPr>
              <w:t>bit</w:t>
            </w:r>
            <w:proofErr w:type="spellEnd"/>
            <w:r w:rsidRPr="00F512F1">
              <w:rPr>
                <w:lang w:val="el-GR"/>
              </w:rPr>
              <w:t xml:space="preserve"> ή νεότερης έκδοσης.</w:t>
            </w:r>
          </w:p>
        </w:tc>
        <w:tc>
          <w:tcPr>
            <w:tcW w:w="1660" w:type="dxa"/>
            <w:tcBorders>
              <w:top w:val="single" w:sz="4" w:space="0" w:color="auto"/>
              <w:bottom w:val="single" w:sz="4" w:space="0" w:color="auto"/>
              <w:right w:val="single" w:sz="4" w:space="0" w:color="auto"/>
            </w:tcBorders>
            <w:shd w:val="clear" w:color="auto" w:fill="auto"/>
          </w:tcPr>
          <w:p w14:paraId="4FDCC39A" w14:textId="77777777" w:rsidR="00F512F1" w:rsidRPr="00F512F1" w:rsidRDefault="00F512F1" w:rsidP="00F512F1">
            <w:r w:rsidRPr="00F512F1">
              <w:t>ΝΑΙ</w:t>
            </w:r>
          </w:p>
        </w:tc>
        <w:tc>
          <w:tcPr>
            <w:tcW w:w="21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48D33E" w14:textId="77777777" w:rsidR="00F512F1" w:rsidRPr="00F512F1" w:rsidRDefault="00F512F1" w:rsidP="00F512F1">
            <w:r w:rsidRPr="00F512F1">
              <w:t xml:space="preserve"> </w:t>
            </w:r>
          </w:p>
        </w:tc>
        <w:tc>
          <w:tcPr>
            <w:tcW w:w="2119" w:type="dxa"/>
            <w:tcBorders>
              <w:top w:val="single" w:sz="4" w:space="0" w:color="000000"/>
              <w:left w:val="single" w:sz="4" w:space="0" w:color="000000"/>
              <w:bottom w:val="single" w:sz="4" w:space="0" w:color="000000"/>
              <w:right w:val="single" w:sz="4" w:space="0" w:color="000000"/>
            </w:tcBorders>
            <w:shd w:val="clear" w:color="auto" w:fill="auto"/>
          </w:tcPr>
          <w:p w14:paraId="7BDCEBBA" w14:textId="77777777" w:rsidR="00F512F1" w:rsidRPr="00F512F1" w:rsidRDefault="00F512F1" w:rsidP="00F512F1"/>
        </w:tc>
      </w:tr>
      <w:tr w:rsidR="00F512F1" w:rsidRPr="00F512F1" w14:paraId="52744062" w14:textId="77777777" w:rsidTr="00657483">
        <w:tblPrEx>
          <w:tblCellMar>
            <w:top w:w="131" w:type="dxa"/>
            <w:left w:w="108" w:type="dxa"/>
            <w:right w:w="59" w:type="dxa"/>
          </w:tblCellMar>
        </w:tblPrEx>
        <w:trPr>
          <w:gridAfter w:val="1"/>
          <w:wAfter w:w="62" w:type="dxa"/>
          <w:trHeight w:val="1486"/>
        </w:trPr>
        <w:tc>
          <w:tcPr>
            <w:tcW w:w="812" w:type="dxa"/>
            <w:tcBorders>
              <w:top w:val="single" w:sz="4" w:space="0" w:color="auto"/>
              <w:left w:val="single" w:sz="4" w:space="0" w:color="auto"/>
              <w:bottom w:val="single" w:sz="4" w:space="0" w:color="auto"/>
              <w:right w:val="single" w:sz="4" w:space="0" w:color="auto"/>
            </w:tcBorders>
            <w:shd w:val="clear" w:color="auto" w:fill="auto"/>
          </w:tcPr>
          <w:p w14:paraId="738103CF" w14:textId="15F1AFBF" w:rsidR="00F512F1" w:rsidRPr="00F512F1" w:rsidRDefault="00F512F1" w:rsidP="00657483">
            <w:pPr>
              <w:pStyle w:val="aff1"/>
              <w:numPr>
                <w:ilvl w:val="0"/>
                <w:numId w:val="507"/>
              </w:numPr>
            </w:pPr>
          </w:p>
        </w:tc>
        <w:tc>
          <w:tcPr>
            <w:tcW w:w="3173" w:type="dxa"/>
            <w:tcBorders>
              <w:top w:val="single" w:sz="4" w:space="0" w:color="auto"/>
              <w:left w:val="single" w:sz="4" w:space="0" w:color="auto"/>
              <w:bottom w:val="single" w:sz="4" w:space="0" w:color="auto"/>
              <w:right w:val="single" w:sz="4" w:space="0" w:color="auto"/>
            </w:tcBorders>
            <w:shd w:val="clear" w:color="auto" w:fill="auto"/>
          </w:tcPr>
          <w:p w14:paraId="377C0E17" w14:textId="77777777" w:rsidR="00F512F1" w:rsidRPr="00F512F1" w:rsidRDefault="00F512F1" w:rsidP="00F512F1">
            <w:pPr>
              <w:rPr>
                <w:lang w:val="el-GR"/>
              </w:rPr>
            </w:pPr>
            <w:r w:rsidRPr="00F512F1">
              <w:rPr>
                <w:lang w:val="el-GR"/>
              </w:rPr>
              <w:t>Υποστηρίζεται από γραφικό περιβάλλον, φιλικό προς τον χρήστη και παρέχεται πλήρες εγχειρίδιο για τη λειτουργία του.</w:t>
            </w:r>
          </w:p>
        </w:tc>
        <w:tc>
          <w:tcPr>
            <w:tcW w:w="1660" w:type="dxa"/>
            <w:tcBorders>
              <w:top w:val="single" w:sz="4" w:space="0" w:color="auto"/>
              <w:bottom w:val="single" w:sz="4" w:space="0" w:color="auto"/>
              <w:right w:val="single" w:sz="4" w:space="0" w:color="auto"/>
            </w:tcBorders>
            <w:shd w:val="clear" w:color="auto" w:fill="auto"/>
          </w:tcPr>
          <w:p w14:paraId="2D3565CB" w14:textId="77777777" w:rsidR="00F512F1" w:rsidRPr="00F512F1" w:rsidRDefault="00F512F1" w:rsidP="00F512F1">
            <w:pPr>
              <w:rPr>
                <w:lang w:val="el-GR"/>
              </w:rPr>
            </w:pPr>
            <w:r w:rsidRPr="00F512F1">
              <w:t>ΝΑΙ</w:t>
            </w:r>
          </w:p>
        </w:tc>
        <w:tc>
          <w:tcPr>
            <w:tcW w:w="21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8EE3A0" w14:textId="77777777" w:rsidR="00F512F1" w:rsidRPr="00F512F1" w:rsidRDefault="00F512F1" w:rsidP="00F512F1">
            <w:pPr>
              <w:rPr>
                <w:lang w:val="el-GR"/>
              </w:rPr>
            </w:pPr>
            <w:r w:rsidRPr="00F512F1">
              <w:rPr>
                <w:lang w:val="el-GR"/>
              </w:rPr>
              <w:t xml:space="preserve"> </w:t>
            </w:r>
          </w:p>
        </w:tc>
        <w:tc>
          <w:tcPr>
            <w:tcW w:w="2119" w:type="dxa"/>
            <w:tcBorders>
              <w:top w:val="single" w:sz="4" w:space="0" w:color="000000"/>
              <w:left w:val="single" w:sz="4" w:space="0" w:color="000000"/>
              <w:bottom w:val="single" w:sz="4" w:space="0" w:color="000000"/>
              <w:right w:val="single" w:sz="4" w:space="0" w:color="000000"/>
            </w:tcBorders>
            <w:shd w:val="clear" w:color="auto" w:fill="auto"/>
          </w:tcPr>
          <w:p w14:paraId="28BF6AE3" w14:textId="77777777" w:rsidR="00F512F1" w:rsidRPr="00F512F1" w:rsidRDefault="00F512F1" w:rsidP="00F512F1">
            <w:pPr>
              <w:rPr>
                <w:lang w:val="el-GR"/>
              </w:rPr>
            </w:pPr>
          </w:p>
        </w:tc>
      </w:tr>
      <w:tr w:rsidR="00F512F1" w:rsidRPr="00F512F1" w14:paraId="087DD222" w14:textId="77777777" w:rsidTr="00657483">
        <w:tblPrEx>
          <w:tblCellMar>
            <w:top w:w="131" w:type="dxa"/>
            <w:left w:w="108" w:type="dxa"/>
            <w:right w:w="59" w:type="dxa"/>
          </w:tblCellMar>
        </w:tblPrEx>
        <w:trPr>
          <w:gridAfter w:val="1"/>
          <w:wAfter w:w="62" w:type="dxa"/>
          <w:trHeight w:val="560"/>
        </w:trPr>
        <w:tc>
          <w:tcPr>
            <w:tcW w:w="812" w:type="dxa"/>
            <w:tcBorders>
              <w:top w:val="single" w:sz="4" w:space="0" w:color="auto"/>
              <w:left w:val="single" w:sz="4" w:space="0" w:color="auto"/>
              <w:bottom w:val="single" w:sz="4" w:space="0" w:color="auto"/>
              <w:right w:val="single" w:sz="4" w:space="0" w:color="auto"/>
            </w:tcBorders>
            <w:shd w:val="clear" w:color="auto" w:fill="auto"/>
          </w:tcPr>
          <w:p w14:paraId="68FC96BE" w14:textId="56D06FC1" w:rsidR="00F512F1" w:rsidRPr="00F512F1" w:rsidRDefault="00F512F1" w:rsidP="00657483">
            <w:pPr>
              <w:pStyle w:val="aff1"/>
              <w:numPr>
                <w:ilvl w:val="0"/>
                <w:numId w:val="507"/>
              </w:numPr>
            </w:pPr>
          </w:p>
        </w:tc>
        <w:tc>
          <w:tcPr>
            <w:tcW w:w="3173" w:type="dxa"/>
            <w:tcBorders>
              <w:top w:val="single" w:sz="4" w:space="0" w:color="auto"/>
              <w:left w:val="single" w:sz="4" w:space="0" w:color="auto"/>
              <w:bottom w:val="single" w:sz="4" w:space="0" w:color="auto"/>
              <w:right w:val="single" w:sz="4" w:space="0" w:color="auto"/>
            </w:tcBorders>
            <w:shd w:val="clear" w:color="auto" w:fill="auto"/>
          </w:tcPr>
          <w:p w14:paraId="3D2FED30" w14:textId="77777777" w:rsidR="00F512F1" w:rsidRPr="00F512F1" w:rsidRDefault="00F512F1" w:rsidP="00F512F1">
            <w:pPr>
              <w:rPr>
                <w:lang w:val="el-GR"/>
              </w:rPr>
            </w:pPr>
            <w:r w:rsidRPr="00F512F1">
              <w:rPr>
                <w:lang w:val="el-GR"/>
              </w:rPr>
              <w:t>Δυνατότητα προεπισκόπησης της σάρωσης και δυνατότητα ρυθμίσεων βελτιστοποίησης της εικόνας πριν από τη σάρωση, ρυθμίσεις που θα απεικονίζονται στην προεπισκόπηση.</w:t>
            </w:r>
          </w:p>
        </w:tc>
        <w:tc>
          <w:tcPr>
            <w:tcW w:w="1660" w:type="dxa"/>
            <w:tcBorders>
              <w:top w:val="single" w:sz="4" w:space="0" w:color="auto"/>
              <w:bottom w:val="single" w:sz="4" w:space="0" w:color="auto"/>
              <w:right w:val="single" w:sz="4" w:space="0" w:color="auto"/>
            </w:tcBorders>
            <w:shd w:val="clear" w:color="auto" w:fill="auto"/>
          </w:tcPr>
          <w:p w14:paraId="72AB0F12" w14:textId="77777777" w:rsidR="00F512F1" w:rsidRPr="00F512F1" w:rsidRDefault="00F512F1" w:rsidP="00F512F1">
            <w:r w:rsidRPr="00F512F1">
              <w:t>ΝΑΙ,</w:t>
            </w:r>
          </w:p>
          <w:p w14:paraId="276E0E11" w14:textId="77777777" w:rsidR="00F512F1" w:rsidRPr="00F512F1" w:rsidRDefault="00F512F1" w:rsidP="00F512F1">
            <w:r w:rsidRPr="00F512F1">
              <w:t>ΝΑ ΑΝΑΦΕΡΘΟΥΝ</w:t>
            </w:r>
          </w:p>
        </w:tc>
        <w:tc>
          <w:tcPr>
            <w:tcW w:w="21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1E64A3" w14:textId="77777777" w:rsidR="00F512F1" w:rsidRPr="00F512F1" w:rsidRDefault="00F512F1" w:rsidP="00F512F1">
            <w:r w:rsidRPr="00F512F1">
              <w:t xml:space="preserve"> </w:t>
            </w:r>
          </w:p>
        </w:tc>
        <w:tc>
          <w:tcPr>
            <w:tcW w:w="2119" w:type="dxa"/>
            <w:tcBorders>
              <w:top w:val="single" w:sz="4" w:space="0" w:color="000000"/>
              <w:left w:val="single" w:sz="4" w:space="0" w:color="000000"/>
              <w:bottom w:val="single" w:sz="4" w:space="0" w:color="000000"/>
              <w:right w:val="single" w:sz="4" w:space="0" w:color="000000"/>
            </w:tcBorders>
            <w:shd w:val="clear" w:color="auto" w:fill="auto"/>
          </w:tcPr>
          <w:p w14:paraId="5D079F79" w14:textId="77777777" w:rsidR="00F512F1" w:rsidRPr="00F512F1" w:rsidRDefault="00F512F1" w:rsidP="00F512F1"/>
        </w:tc>
      </w:tr>
      <w:tr w:rsidR="00F512F1" w:rsidRPr="00F512F1" w14:paraId="66061204" w14:textId="77777777" w:rsidTr="00657483">
        <w:tblPrEx>
          <w:tblCellMar>
            <w:top w:w="46" w:type="dxa"/>
            <w:right w:w="11" w:type="dxa"/>
          </w:tblCellMar>
        </w:tblPrEx>
        <w:trPr>
          <w:gridAfter w:val="1"/>
          <w:wAfter w:w="62" w:type="dxa"/>
          <w:trHeight w:val="439"/>
        </w:trPr>
        <w:tc>
          <w:tcPr>
            <w:tcW w:w="812" w:type="dxa"/>
            <w:tcBorders>
              <w:top w:val="single" w:sz="4" w:space="0" w:color="auto"/>
              <w:left w:val="single" w:sz="4" w:space="0" w:color="auto"/>
              <w:bottom w:val="single" w:sz="4" w:space="0" w:color="auto"/>
              <w:right w:val="single" w:sz="4" w:space="0" w:color="auto"/>
            </w:tcBorders>
            <w:shd w:val="clear" w:color="auto" w:fill="auto"/>
          </w:tcPr>
          <w:p w14:paraId="5DF3086A" w14:textId="0D40EBC2" w:rsidR="00F512F1" w:rsidRPr="00F512F1" w:rsidRDefault="00F512F1" w:rsidP="00657483">
            <w:pPr>
              <w:pStyle w:val="aff1"/>
              <w:numPr>
                <w:ilvl w:val="0"/>
                <w:numId w:val="507"/>
              </w:numPr>
            </w:pPr>
          </w:p>
        </w:tc>
        <w:tc>
          <w:tcPr>
            <w:tcW w:w="3173" w:type="dxa"/>
            <w:tcBorders>
              <w:top w:val="single" w:sz="4" w:space="0" w:color="auto"/>
              <w:left w:val="single" w:sz="4" w:space="0" w:color="auto"/>
              <w:bottom w:val="single" w:sz="4" w:space="0" w:color="auto"/>
              <w:right w:val="single" w:sz="4" w:space="0" w:color="auto"/>
            </w:tcBorders>
            <w:shd w:val="clear" w:color="auto" w:fill="auto"/>
          </w:tcPr>
          <w:p w14:paraId="4F96AED6" w14:textId="08464F06" w:rsidR="00F512F1" w:rsidRPr="00F512F1" w:rsidRDefault="00F512F1" w:rsidP="00A750AB">
            <w:pPr>
              <w:rPr>
                <w:lang w:val="el-GR"/>
              </w:rPr>
            </w:pPr>
            <w:r w:rsidRPr="00F512F1">
              <w:rPr>
                <w:lang w:val="el-GR"/>
              </w:rPr>
              <w:t>Το προϊόν της σάρωσης μπορεί</w:t>
            </w:r>
            <w:r w:rsidR="00A750AB">
              <w:rPr>
                <w:lang w:val="el-GR"/>
              </w:rPr>
              <w:t xml:space="preserve"> </w:t>
            </w:r>
            <w:r w:rsidRPr="00F512F1">
              <w:rPr>
                <w:lang w:val="el-GR"/>
              </w:rPr>
              <w:t xml:space="preserve">να αποθηκευτεί σε </w:t>
            </w:r>
            <w:proofErr w:type="spellStart"/>
            <w:r w:rsidRPr="00F512F1">
              <w:rPr>
                <w:lang w:val="el-GR"/>
              </w:rPr>
              <w:t>μορφότυπο</w:t>
            </w:r>
            <w:proofErr w:type="spellEnd"/>
            <w:r w:rsidRPr="00F512F1">
              <w:rPr>
                <w:lang w:val="el-GR"/>
              </w:rPr>
              <w:t xml:space="preserve"> </w:t>
            </w:r>
            <w:proofErr w:type="spellStart"/>
            <w:r w:rsidRPr="00F512F1">
              <w:rPr>
                <w:lang w:val="el-GR"/>
              </w:rPr>
              <w:t>tiff</w:t>
            </w:r>
            <w:proofErr w:type="spellEnd"/>
            <w:r w:rsidRPr="00F512F1">
              <w:rPr>
                <w:lang w:val="el-GR"/>
              </w:rPr>
              <w:t xml:space="preserve"> και </w:t>
            </w:r>
            <w:proofErr w:type="spellStart"/>
            <w:r w:rsidRPr="00F512F1">
              <w:rPr>
                <w:lang w:val="el-GR"/>
              </w:rPr>
              <w:t>pdf</w:t>
            </w:r>
            <w:proofErr w:type="spellEnd"/>
            <w:r w:rsidRPr="00F512F1">
              <w:rPr>
                <w:lang w:val="el-GR"/>
              </w:rPr>
              <w:t xml:space="preserve">. Να αναφερθούν άλλοι </w:t>
            </w:r>
            <w:proofErr w:type="spellStart"/>
            <w:r w:rsidRPr="00F512F1">
              <w:rPr>
                <w:lang w:val="el-GR"/>
              </w:rPr>
              <w:t>μορφότυποι</w:t>
            </w:r>
            <w:proofErr w:type="spellEnd"/>
            <w:r w:rsidRPr="00F512F1">
              <w:rPr>
                <w:lang w:val="el-GR"/>
              </w:rPr>
              <w:t xml:space="preserve"> αρχείων στους οποίους να μπορεί να αποθηκευτεί το προϊόν της σάρωσης.</w:t>
            </w:r>
          </w:p>
        </w:tc>
        <w:tc>
          <w:tcPr>
            <w:tcW w:w="1660" w:type="dxa"/>
            <w:tcBorders>
              <w:top w:val="single" w:sz="4" w:space="0" w:color="auto"/>
              <w:bottom w:val="single" w:sz="4" w:space="0" w:color="auto"/>
              <w:right w:val="single" w:sz="4" w:space="0" w:color="auto"/>
            </w:tcBorders>
            <w:shd w:val="clear" w:color="auto" w:fill="auto"/>
          </w:tcPr>
          <w:p w14:paraId="62BE29E5" w14:textId="77777777" w:rsidR="00F512F1" w:rsidRPr="00F512F1" w:rsidRDefault="00F512F1" w:rsidP="00F512F1">
            <w:pPr>
              <w:rPr>
                <w:lang w:val="el-GR"/>
              </w:rPr>
            </w:pPr>
            <w:r w:rsidRPr="00F512F1">
              <w:t xml:space="preserve">ΝΑΙ </w:t>
            </w:r>
          </w:p>
        </w:tc>
        <w:tc>
          <w:tcPr>
            <w:tcW w:w="2116" w:type="dxa"/>
            <w:tcBorders>
              <w:top w:val="single" w:sz="4" w:space="0" w:color="000000"/>
              <w:left w:val="single" w:sz="4" w:space="0" w:color="000000"/>
              <w:bottom w:val="single" w:sz="4" w:space="0" w:color="000000"/>
              <w:right w:val="single" w:sz="4" w:space="0" w:color="000000"/>
            </w:tcBorders>
            <w:shd w:val="clear" w:color="auto" w:fill="auto"/>
          </w:tcPr>
          <w:p w14:paraId="345A3472" w14:textId="77777777" w:rsidR="00F512F1" w:rsidRPr="00F512F1" w:rsidRDefault="00F512F1" w:rsidP="00F512F1">
            <w:pPr>
              <w:rPr>
                <w:lang w:val="el-GR"/>
              </w:rPr>
            </w:pPr>
          </w:p>
        </w:tc>
        <w:tc>
          <w:tcPr>
            <w:tcW w:w="2119" w:type="dxa"/>
            <w:tcBorders>
              <w:top w:val="single" w:sz="4" w:space="0" w:color="000000"/>
              <w:left w:val="single" w:sz="4" w:space="0" w:color="000000"/>
              <w:bottom w:val="single" w:sz="4" w:space="0" w:color="000000"/>
              <w:right w:val="single" w:sz="4" w:space="0" w:color="000000"/>
            </w:tcBorders>
            <w:shd w:val="clear" w:color="auto" w:fill="auto"/>
          </w:tcPr>
          <w:p w14:paraId="039AD5BB" w14:textId="77777777" w:rsidR="00F512F1" w:rsidRPr="00F512F1" w:rsidRDefault="00F512F1" w:rsidP="00F512F1">
            <w:pPr>
              <w:rPr>
                <w:lang w:val="el-GR"/>
              </w:rPr>
            </w:pPr>
          </w:p>
        </w:tc>
      </w:tr>
      <w:tr w:rsidR="00F512F1" w:rsidRPr="00F512F1" w14:paraId="40E11CB3" w14:textId="77777777" w:rsidTr="00657483">
        <w:tblPrEx>
          <w:tblCellMar>
            <w:top w:w="46" w:type="dxa"/>
            <w:right w:w="11" w:type="dxa"/>
          </w:tblCellMar>
        </w:tblPrEx>
        <w:trPr>
          <w:gridAfter w:val="1"/>
          <w:wAfter w:w="62" w:type="dxa"/>
          <w:trHeight w:val="866"/>
        </w:trPr>
        <w:tc>
          <w:tcPr>
            <w:tcW w:w="812" w:type="dxa"/>
            <w:tcBorders>
              <w:top w:val="single" w:sz="4" w:space="0" w:color="auto"/>
              <w:left w:val="single" w:sz="4" w:space="0" w:color="auto"/>
              <w:bottom w:val="single" w:sz="4" w:space="0" w:color="auto"/>
              <w:right w:val="single" w:sz="4" w:space="0" w:color="auto"/>
            </w:tcBorders>
            <w:shd w:val="clear" w:color="auto" w:fill="auto"/>
          </w:tcPr>
          <w:p w14:paraId="74A77A8F" w14:textId="0EA13118" w:rsidR="00F512F1" w:rsidRPr="00657483" w:rsidRDefault="00F512F1" w:rsidP="00657483">
            <w:pPr>
              <w:pStyle w:val="aff1"/>
              <w:numPr>
                <w:ilvl w:val="0"/>
                <w:numId w:val="507"/>
              </w:numPr>
            </w:pPr>
          </w:p>
        </w:tc>
        <w:tc>
          <w:tcPr>
            <w:tcW w:w="3173" w:type="dxa"/>
            <w:tcBorders>
              <w:top w:val="single" w:sz="4" w:space="0" w:color="auto"/>
              <w:left w:val="single" w:sz="4" w:space="0" w:color="auto"/>
              <w:bottom w:val="single" w:sz="4" w:space="0" w:color="auto"/>
              <w:right w:val="single" w:sz="4" w:space="0" w:color="auto"/>
            </w:tcBorders>
            <w:shd w:val="clear" w:color="auto" w:fill="auto"/>
          </w:tcPr>
          <w:p w14:paraId="5815B0F1" w14:textId="0C524C49" w:rsidR="00F512F1" w:rsidRPr="00F512F1" w:rsidRDefault="00F512F1" w:rsidP="00F512F1">
            <w:pPr>
              <w:rPr>
                <w:lang w:val="el-GR"/>
              </w:rPr>
            </w:pPr>
            <w:r w:rsidRPr="00F512F1">
              <w:rPr>
                <w:lang w:val="el-GR"/>
              </w:rPr>
              <w:t xml:space="preserve">Να </w:t>
            </w:r>
            <w:r w:rsidR="00A750AB" w:rsidRPr="00F512F1">
              <w:rPr>
                <w:lang w:val="el-GR"/>
              </w:rPr>
              <w:t>συνοδεύεται</w:t>
            </w:r>
            <w:r w:rsidRPr="00F512F1">
              <w:rPr>
                <w:lang w:val="el-GR"/>
              </w:rPr>
              <w:t xml:space="preserve"> από κατάλληλο σταθμό εργασίας /</w:t>
            </w:r>
            <w:r w:rsidRPr="00F512F1">
              <w:t>Power</w:t>
            </w:r>
            <w:r w:rsidRPr="00F512F1">
              <w:rPr>
                <w:lang w:val="el-GR"/>
              </w:rPr>
              <w:t xml:space="preserve"> </w:t>
            </w:r>
            <w:r w:rsidRPr="00F512F1">
              <w:t>PC</w:t>
            </w:r>
          </w:p>
        </w:tc>
        <w:tc>
          <w:tcPr>
            <w:tcW w:w="1660" w:type="dxa"/>
            <w:tcBorders>
              <w:top w:val="single" w:sz="4" w:space="0" w:color="auto"/>
              <w:bottom w:val="single" w:sz="4" w:space="0" w:color="auto"/>
              <w:right w:val="single" w:sz="4" w:space="0" w:color="auto"/>
            </w:tcBorders>
            <w:shd w:val="clear" w:color="auto" w:fill="auto"/>
          </w:tcPr>
          <w:p w14:paraId="5331E418" w14:textId="77777777" w:rsidR="00F512F1" w:rsidRPr="00F512F1" w:rsidRDefault="00F512F1" w:rsidP="00F512F1">
            <w:pPr>
              <w:rPr>
                <w:b/>
                <w:lang w:val="el-GR"/>
              </w:rPr>
            </w:pPr>
          </w:p>
          <w:p w14:paraId="3C083EB1" w14:textId="4C453B59" w:rsidR="00F512F1" w:rsidRPr="00F512F1" w:rsidRDefault="00F512F1" w:rsidP="00F512F1">
            <w:r w:rsidRPr="00F512F1">
              <w:t>ΝΑΙ</w:t>
            </w:r>
          </w:p>
          <w:p w14:paraId="2359DB34" w14:textId="77777777" w:rsidR="00F512F1" w:rsidRPr="00F512F1" w:rsidRDefault="00F512F1" w:rsidP="00F512F1"/>
        </w:tc>
        <w:tc>
          <w:tcPr>
            <w:tcW w:w="21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3B17A2" w14:textId="77777777" w:rsidR="00F512F1" w:rsidRPr="00F512F1" w:rsidRDefault="00F512F1" w:rsidP="00F512F1">
            <w:r w:rsidRPr="00F512F1">
              <w:t xml:space="preserve"> </w:t>
            </w:r>
          </w:p>
        </w:tc>
        <w:tc>
          <w:tcPr>
            <w:tcW w:w="2119" w:type="dxa"/>
            <w:tcBorders>
              <w:top w:val="single" w:sz="4" w:space="0" w:color="000000"/>
              <w:left w:val="single" w:sz="4" w:space="0" w:color="000000"/>
              <w:bottom w:val="single" w:sz="4" w:space="0" w:color="000000"/>
              <w:right w:val="single" w:sz="4" w:space="0" w:color="000000"/>
            </w:tcBorders>
            <w:shd w:val="clear" w:color="auto" w:fill="auto"/>
          </w:tcPr>
          <w:p w14:paraId="7B066F19" w14:textId="77777777" w:rsidR="00F512F1" w:rsidRPr="00F512F1" w:rsidRDefault="00F512F1" w:rsidP="00F512F1"/>
        </w:tc>
      </w:tr>
    </w:tbl>
    <w:p w14:paraId="331EA838" w14:textId="77777777" w:rsidR="00223D5F" w:rsidRPr="00223D5F" w:rsidRDefault="00223D5F" w:rsidP="00223D5F">
      <w:pPr>
        <w:rPr>
          <w:lang w:val="el-GR"/>
        </w:rPr>
      </w:pPr>
    </w:p>
    <w:p w14:paraId="79DD3C82" w14:textId="77777777" w:rsidR="00223D5F" w:rsidRPr="00223D5F" w:rsidRDefault="00223D5F" w:rsidP="00223D5F">
      <w:pPr>
        <w:rPr>
          <w:lang w:val="el-GR"/>
        </w:rPr>
      </w:pPr>
      <w:r w:rsidRPr="00223D5F">
        <w:rPr>
          <w:lang w:val="el-GR"/>
        </w:rPr>
        <w:lastRenderedPageBreak/>
        <w:t xml:space="preserve">                                                 </w:t>
      </w:r>
    </w:p>
    <w:p w14:paraId="3767499A" w14:textId="5F7C2CD8" w:rsidR="00223D5F" w:rsidRDefault="00223D5F" w:rsidP="00BB251D">
      <w:pPr>
        <w:pStyle w:val="2"/>
      </w:pPr>
      <w:bookmarkStart w:id="1270" w:name="_Toc118317509"/>
      <w:bookmarkStart w:id="1271" w:name="_Toc124333345"/>
      <w:r w:rsidRPr="00223D5F">
        <w:t>Λογισμικά Λειτουργικών Συστημάτων</w:t>
      </w:r>
      <w:bookmarkEnd w:id="1270"/>
      <w:bookmarkEnd w:id="1271"/>
      <w:r w:rsidRPr="00223D5F">
        <w:t xml:space="preserve"> </w:t>
      </w:r>
    </w:p>
    <w:tbl>
      <w:tblPr>
        <w:tblW w:w="9717" w:type="dxa"/>
        <w:tblInd w:w="-89" w:type="dxa"/>
        <w:tblCellMar>
          <w:top w:w="125" w:type="dxa"/>
          <w:left w:w="106" w:type="dxa"/>
          <w:right w:w="60" w:type="dxa"/>
        </w:tblCellMar>
        <w:tblLook w:val="04A0" w:firstRow="1" w:lastRow="0" w:firstColumn="1" w:lastColumn="0" w:noHBand="0" w:noVBand="1"/>
      </w:tblPr>
      <w:tblGrid>
        <w:gridCol w:w="793"/>
        <w:gridCol w:w="3969"/>
        <w:gridCol w:w="1418"/>
        <w:gridCol w:w="1559"/>
        <w:gridCol w:w="1978"/>
      </w:tblGrid>
      <w:tr w:rsidR="00F512F1" w:rsidRPr="00F512F1" w14:paraId="6D02135D" w14:textId="77777777" w:rsidTr="00F512F1">
        <w:trPr>
          <w:trHeight w:val="868"/>
        </w:trPr>
        <w:tc>
          <w:tcPr>
            <w:tcW w:w="793"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0FF40768" w14:textId="77777777" w:rsidR="00F512F1" w:rsidRPr="00F512F1" w:rsidRDefault="00F512F1" w:rsidP="00F90B8C">
            <w:r w:rsidRPr="00F512F1">
              <w:rPr>
                <w:b/>
              </w:rPr>
              <w:t xml:space="preserve">Α/Α </w:t>
            </w:r>
          </w:p>
        </w:tc>
        <w:tc>
          <w:tcPr>
            <w:tcW w:w="3969"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1FCCE412" w14:textId="77777777" w:rsidR="00F512F1" w:rsidRPr="00F512F1" w:rsidRDefault="00F512F1" w:rsidP="00F90B8C">
            <w:r w:rsidRPr="00F512F1">
              <w:rPr>
                <w:b/>
              </w:rPr>
              <w:t xml:space="preserve">ΠΡΟΔΙΑΓΡΑΦΗ </w:t>
            </w:r>
          </w:p>
        </w:tc>
        <w:tc>
          <w:tcPr>
            <w:tcW w:w="1418"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12563E5D" w14:textId="77777777" w:rsidR="00F512F1" w:rsidRPr="00F512F1" w:rsidRDefault="00F512F1" w:rsidP="00F90B8C">
            <w:r w:rsidRPr="00F512F1">
              <w:rPr>
                <w:b/>
              </w:rPr>
              <w:t xml:space="preserve">ΑΠΑΙΤΗΣΗ </w:t>
            </w:r>
          </w:p>
        </w:tc>
        <w:tc>
          <w:tcPr>
            <w:tcW w:w="1559" w:type="dxa"/>
            <w:tcBorders>
              <w:top w:val="single" w:sz="4" w:space="0" w:color="000000"/>
              <w:left w:val="single" w:sz="4" w:space="0" w:color="000000"/>
              <w:bottom w:val="single" w:sz="4" w:space="0" w:color="000000"/>
              <w:right w:val="single" w:sz="4" w:space="0" w:color="000000"/>
            </w:tcBorders>
            <w:shd w:val="clear" w:color="auto" w:fill="CCCCCC"/>
          </w:tcPr>
          <w:p w14:paraId="11A335A1" w14:textId="77777777" w:rsidR="00F512F1" w:rsidRPr="00F512F1" w:rsidRDefault="00F512F1" w:rsidP="00F90B8C">
            <w:r w:rsidRPr="00F512F1">
              <w:rPr>
                <w:b/>
              </w:rPr>
              <w:t xml:space="preserve">ΑΠΑΝΤΗΣΗ </w:t>
            </w:r>
          </w:p>
          <w:p w14:paraId="3D4D0BAC" w14:textId="77777777" w:rsidR="00F512F1" w:rsidRPr="00F512F1" w:rsidRDefault="00F512F1" w:rsidP="00F90B8C">
            <w:pPr>
              <w:rPr>
                <w:b/>
              </w:rPr>
            </w:pPr>
            <w:r w:rsidRPr="00F512F1">
              <w:rPr>
                <w:b/>
              </w:rPr>
              <w:t>(ΝΑΙ/ΟΧΙ)</w:t>
            </w:r>
          </w:p>
        </w:tc>
        <w:tc>
          <w:tcPr>
            <w:tcW w:w="1978" w:type="dxa"/>
            <w:tcBorders>
              <w:top w:val="single" w:sz="4" w:space="0" w:color="000000"/>
              <w:left w:val="single" w:sz="4" w:space="0" w:color="000000"/>
              <w:bottom w:val="single" w:sz="4" w:space="0" w:color="000000"/>
              <w:right w:val="single" w:sz="4" w:space="0" w:color="000000"/>
            </w:tcBorders>
            <w:shd w:val="clear" w:color="auto" w:fill="CCCCCC"/>
            <w:vAlign w:val="center"/>
          </w:tcPr>
          <w:p w14:paraId="4FC5A970" w14:textId="77777777" w:rsidR="00F512F1" w:rsidRPr="00F512F1" w:rsidRDefault="00F512F1" w:rsidP="00F90B8C">
            <w:r w:rsidRPr="00F512F1">
              <w:rPr>
                <w:b/>
              </w:rPr>
              <w:t xml:space="preserve">ΠΑΡΑΠΟΜΠΗ ΤΕΚΜΗΡΙΩΣΗΣ </w:t>
            </w:r>
          </w:p>
        </w:tc>
      </w:tr>
      <w:tr w:rsidR="00F512F1" w:rsidRPr="00223D5F" w14:paraId="2C29E9F4" w14:textId="77777777" w:rsidTr="00657483">
        <w:tblPrEx>
          <w:tblLook w:val="0000" w:firstRow="0" w:lastRow="0" w:firstColumn="0" w:lastColumn="0" w:noHBand="0" w:noVBand="0"/>
        </w:tblPrEx>
        <w:trPr>
          <w:cantSplit/>
        </w:trPr>
        <w:tc>
          <w:tcPr>
            <w:tcW w:w="793" w:type="dxa"/>
            <w:tcBorders>
              <w:top w:val="single" w:sz="4" w:space="0" w:color="000000"/>
              <w:left w:val="single" w:sz="4" w:space="0" w:color="000000"/>
              <w:bottom w:val="single" w:sz="4" w:space="0" w:color="000000"/>
            </w:tcBorders>
            <w:shd w:val="clear" w:color="auto" w:fill="auto"/>
            <w:vAlign w:val="center"/>
          </w:tcPr>
          <w:p w14:paraId="1278852D" w14:textId="77777777" w:rsidR="00223D5F" w:rsidRPr="00223D5F" w:rsidRDefault="00223D5F" w:rsidP="00223D5F">
            <w:pPr>
              <w:numPr>
                <w:ilvl w:val="0"/>
                <w:numId w:val="417"/>
              </w:numPr>
              <w:rPr>
                <w:lang w:val="el-GR"/>
              </w:rPr>
            </w:pPr>
          </w:p>
        </w:tc>
        <w:tc>
          <w:tcPr>
            <w:tcW w:w="3969" w:type="dxa"/>
            <w:tcBorders>
              <w:top w:val="single" w:sz="4" w:space="0" w:color="000000"/>
              <w:left w:val="single" w:sz="4" w:space="0" w:color="000000"/>
              <w:bottom w:val="single" w:sz="4" w:space="0" w:color="000000"/>
            </w:tcBorders>
            <w:shd w:val="clear" w:color="auto" w:fill="auto"/>
            <w:vAlign w:val="center"/>
          </w:tcPr>
          <w:p w14:paraId="3499DD6D" w14:textId="3245F549" w:rsidR="00223D5F" w:rsidRPr="00223D5F" w:rsidRDefault="00223D5F" w:rsidP="00223D5F">
            <w:pPr>
              <w:rPr>
                <w:lang w:val="el-GR"/>
              </w:rPr>
            </w:pPr>
            <w:r w:rsidRPr="00223D5F">
              <w:rPr>
                <w:lang w:val="el-GR"/>
              </w:rPr>
              <w:t>Να αναφερθούν το Όνομα – Έκδοση – Κατασκευαστής – Τύπος - Χρονολογία διάθεσης του προσφερόμενου λογισμικού (εμπορικό προϊόν ή ανοικτού κώδικα)</w:t>
            </w:r>
            <w:r w:rsidR="00F512F1">
              <w:rPr>
                <w:lang w:val="el-GR"/>
              </w:rPr>
              <w:t xml:space="preserve"> </w:t>
            </w:r>
          </w:p>
        </w:tc>
        <w:tc>
          <w:tcPr>
            <w:tcW w:w="1418" w:type="dxa"/>
            <w:tcBorders>
              <w:top w:val="single" w:sz="4" w:space="0" w:color="000000"/>
              <w:left w:val="single" w:sz="4" w:space="0" w:color="000000"/>
              <w:bottom w:val="single" w:sz="4" w:space="0" w:color="000000"/>
            </w:tcBorders>
            <w:shd w:val="clear" w:color="auto" w:fill="auto"/>
            <w:vAlign w:val="center"/>
          </w:tcPr>
          <w:p w14:paraId="0DD05C6B" w14:textId="77777777" w:rsidR="00223D5F" w:rsidRPr="00223D5F" w:rsidRDefault="00223D5F" w:rsidP="00223D5F">
            <w:r w:rsidRPr="00223D5F">
              <w:t xml:space="preserve">ΝΑΙ </w:t>
            </w:r>
          </w:p>
        </w:tc>
        <w:tc>
          <w:tcPr>
            <w:tcW w:w="1559" w:type="dxa"/>
            <w:tcBorders>
              <w:top w:val="single" w:sz="4" w:space="0" w:color="000000"/>
              <w:left w:val="single" w:sz="4" w:space="0" w:color="000000"/>
              <w:bottom w:val="single" w:sz="4" w:space="0" w:color="000000"/>
            </w:tcBorders>
            <w:shd w:val="clear" w:color="auto" w:fill="auto"/>
            <w:vAlign w:val="center"/>
          </w:tcPr>
          <w:p w14:paraId="0D7622BB" w14:textId="77777777" w:rsidR="00223D5F" w:rsidRPr="00223D5F" w:rsidRDefault="00223D5F" w:rsidP="00223D5F"/>
        </w:tc>
        <w:tc>
          <w:tcPr>
            <w:tcW w:w="19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1F19B5" w14:textId="77777777" w:rsidR="00223D5F" w:rsidRPr="00223D5F" w:rsidRDefault="00223D5F" w:rsidP="00223D5F"/>
        </w:tc>
      </w:tr>
      <w:tr w:rsidR="00F512F1" w:rsidRPr="00223D5F" w14:paraId="421EE98F" w14:textId="77777777" w:rsidTr="00657483">
        <w:tblPrEx>
          <w:tblLook w:val="0000" w:firstRow="0" w:lastRow="0" w:firstColumn="0" w:lastColumn="0" w:noHBand="0" w:noVBand="0"/>
        </w:tblPrEx>
        <w:trPr>
          <w:cantSplit/>
        </w:trPr>
        <w:tc>
          <w:tcPr>
            <w:tcW w:w="793" w:type="dxa"/>
            <w:tcBorders>
              <w:top w:val="single" w:sz="4" w:space="0" w:color="000000"/>
              <w:left w:val="single" w:sz="4" w:space="0" w:color="000000"/>
              <w:bottom w:val="single" w:sz="4" w:space="0" w:color="000000"/>
            </w:tcBorders>
            <w:shd w:val="clear" w:color="auto" w:fill="auto"/>
            <w:vAlign w:val="center"/>
          </w:tcPr>
          <w:p w14:paraId="5F010E21" w14:textId="77777777" w:rsidR="00223D5F" w:rsidRPr="00223D5F" w:rsidRDefault="00223D5F" w:rsidP="00223D5F">
            <w:pPr>
              <w:numPr>
                <w:ilvl w:val="0"/>
                <w:numId w:val="417"/>
              </w:numPr>
            </w:pPr>
          </w:p>
        </w:tc>
        <w:tc>
          <w:tcPr>
            <w:tcW w:w="3969" w:type="dxa"/>
            <w:tcBorders>
              <w:top w:val="single" w:sz="4" w:space="0" w:color="000000"/>
              <w:left w:val="single" w:sz="4" w:space="0" w:color="000000"/>
              <w:bottom w:val="single" w:sz="4" w:space="0" w:color="000000"/>
            </w:tcBorders>
            <w:shd w:val="clear" w:color="auto" w:fill="auto"/>
            <w:vAlign w:val="center"/>
          </w:tcPr>
          <w:p w14:paraId="4687F5AF" w14:textId="79516B46" w:rsidR="00223D5F" w:rsidRPr="00223D5F" w:rsidRDefault="00223D5F" w:rsidP="00223D5F">
            <w:pPr>
              <w:rPr>
                <w:lang w:val="el-GR"/>
              </w:rPr>
            </w:pPr>
            <w:r w:rsidRPr="00223D5F">
              <w:rPr>
                <w:lang w:val="el-GR"/>
              </w:rPr>
              <w:t>Οι προσφερόμενες άδειες χρήσης θα πρέπει να καλύπτουν τις απαιτήσεις της παρούσας, αλλά και την προσφερόμενη λύση</w:t>
            </w:r>
            <w:r w:rsidR="00F512F1">
              <w:rPr>
                <w:lang w:val="el-GR"/>
              </w:rPr>
              <w:t xml:space="preserve"> – να αναφερθούν οι ποσότητες αδειών</w:t>
            </w:r>
          </w:p>
        </w:tc>
        <w:tc>
          <w:tcPr>
            <w:tcW w:w="1418" w:type="dxa"/>
            <w:tcBorders>
              <w:top w:val="single" w:sz="4" w:space="0" w:color="000000"/>
              <w:left w:val="single" w:sz="4" w:space="0" w:color="000000"/>
              <w:bottom w:val="single" w:sz="4" w:space="0" w:color="000000"/>
            </w:tcBorders>
            <w:shd w:val="clear" w:color="auto" w:fill="auto"/>
            <w:vAlign w:val="center"/>
          </w:tcPr>
          <w:p w14:paraId="68E9116A" w14:textId="77777777" w:rsidR="00223D5F" w:rsidRPr="00223D5F" w:rsidRDefault="00223D5F" w:rsidP="00223D5F">
            <w:r w:rsidRPr="00223D5F">
              <w:t xml:space="preserve">ΝΑΙ </w:t>
            </w:r>
          </w:p>
        </w:tc>
        <w:tc>
          <w:tcPr>
            <w:tcW w:w="1559" w:type="dxa"/>
            <w:tcBorders>
              <w:top w:val="single" w:sz="4" w:space="0" w:color="000000"/>
              <w:left w:val="single" w:sz="4" w:space="0" w:color="000000"/>
              <w:bottom w:val="single" w:sz="4" w:space="0" w:color="000000"/>
            </w:tcBorders>
            <w:shd w:val="clear" w:color="auto" w:fill="auto"/>
            <w:vAlign w:val="center"/>
          </w:tcPr>
          <w:p w14:paraId="504DFD5A" w14:textId="77777777" w:rsidR="00223D5F" w:rsidRPr="00223D5F" w:rsidRDefault="00223D5F" w:rsidP="00223D5F"/>
        </w:tc>
        <w:tc>
          <w:tcPr>
            <w:tcW w:w="19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FD4A79" w14:textId="77777777" w:rsidR="00223D5F" w:rsidRPr="00223D5F" w:rsidRDefault="00223D5F" w:rsidP="00223D5F"/>
        </w:tc>
      </w:tr>
      <w:tr w:rsidR="00F512F1" w:rsidRPr="00223D5F" w14:paraId="7BC2496A" w14:textId="77777777" w:rsidTr="00657483">
        <w:tblPrEx>
          <w:tblLook w:val="0000" w:firstRow="0" w:lastRow="0" w:firstColumn="0" w:lastColumn="0" w:noHBand="0" w:noVBand="0"/>
        </w:tblPrEx>
        <w:trPr>
          <w:cantSplit/>
        </w:trPr>
        <w:tc>
          <w:tcPr>
            <w:tcW w:w="793" w:type="dxa"/>
            <w:tcBorders>
              <w:top w:val="single" w:sz="4" w:space="0" w:color="000000"/>
              <w:left w:val="single" w:sz="4" w:space="0" w:color="000000"/>
              <w:bottom w:val="single" w:sz="4" w:space="0" w:color="000000"/>
            </w:tcBorders>
            <w:shd w:val="clear" w:color="auto" w:fill="auto"/>
            <w:vAlign w:val="center"/>
          </w:tcPr>
          <w:p w14:paraId="36F2F87A" w14:textId="77777777" w:rsidR="00223D5F" w:rsidRPr="00223D5F" w:rsidRDefault="00223D5F" w:rsidP="00223D5F">
            <w:pPr>
              <w:numPr>
                <w:ilvl w:val="0"/>
                <w:numId w:val="417"/>
              </w:numPr>
            </w:pPr>
          </w:p>
        </w:tc>
        <w:tc>
          <w:tcPr>
            <w:tcW w:w="3969" w:type="dxa"/>
            <w:tcBorders>
              <w:top w:val="single" w:sz="4" w:space="0" w:color="000000"/>
              <w:left w:val="single" w:sz="4" w:space="0" w:color="000000"/>
              <w:bottom w:val="single" w:sz="4" w:space="0" w:color="000000"/>
            </w:tcBorders>
            <w:shd w:val="clear" w:color="auto" w:fill="auto"/>
            <w:vAlign w:val="center"/>
          </w:tcPr>
          <w:p w14:paraId="22333EE2" w14:textId="77777777" w:rsidR="00223D5F" w:rsidRPr="00223D5F" w:rsidRDefault="00223D5F" w:rsidP="00223D5F">
            <w:pPr>
              <w:rPr>
                <w:lang w:val="el-GR"/>
              </w:rPr>
            </w:pPr>
            <w:r w:rsidRPr="00223D5F">
              <w:rPr>
                <w:lang w:val="el-GR"/>
              </w:rPr>
              <w:t xml:space="preserve">Το σύνολο του λογισμικού  θα πρέπει να παραδοθεί σε κατάσταση πλήρους λειτουργίας, δηλαδή εγκατεστημένο στο </w:t>
            </w:r>
            <w:r w:rsidRPr="00223D5F">
              <w:t>G</w:t>
            </w:r>
            <w:r w:rsidRPr="00223D5F">
              <w:rPr>
                <w:lang w:val="el-GR"/>
              </w:rPr>
              <w:t>-</w:t>
            </w:r>
            <w:r w:rsidRPr="00223D5F">
              <w:t>Cloud</w:t>
            </w:r>
            <w:r w:rsidRPr="00223D5F">
              <w:rPr>
                <w:lang w:val="el-GR"/>
              </w:rPr>
              <w:t xml:space="preserve"> και κατάλληλα διαμορφωμένο για τις ανάγκες του Φορέα Λειτουργίας.</w:t>
            </w:r>
          </w:p>
        </w:tc>
        <w:tc>
          <w:tcPr>
            <w:tcW w:w="1418" w:type="dxa"/>
            <w:tcBorders>
              <w:top w:val="single" w:sz="4" w:space="0" w:color="000000"/>
              <w:left w:val="single" w:sz="4" w:space="0" w:color="000000"/>
              <w:bottom w:val="single" w:sz="4" w:space="0" w:color="000000"/>
            </w:tcBorders>
            <w:shd w:val="clear" w:color="auto" w:fill="auto"/>
            <w:vAlign w:val="center"/>
          </w:tcPr>
          <w:p w14:paraId="2300206C" w14:textId="77777777" w:rsidR="00223D5F" w:rsidRPr="00223D5F" w:rsidRDefault="00223D5F" w:rsidP="00223D5F">
            <w:r w:rsidRPr="00223D5F">
              <w:t xml:space="preserve">ΝΑΙ </w:t>
            </w:r>
          </w:p>
        </w:tc>
        <w:tc>
          <w:tcPr>
            <w:tcW w:w="1559" w:type="dxa"/>
            <w:tcBorders>
              <w:top w:val="single" w:sz="4" w:space="0" w:color="000000"/>
              <w:left w:val="single" w:sz="4" w:space="0" w:color="000000"/>
              <w:bottom w:val="single" w:sz="4" w:space="0" w:color="000000"/>
            </w:tcBorders>
            <w:shd w:val="clear" w:color="auto" w:fill="auto"/>
            <w:vAlign w:val="center"/>
          </w:tcPr>
          <w:p w14:paraId="56E88B2D" w14:textId="77777777" w:rsidR="00223D5F" w:rsidRPr="00223D5F" w:rsidRDefault="00223D5F" w:rsidP="00223D5F"/>
        </w:tc>
        <w:tc>
          <w:tcPr>
            <w:tcW w:w="19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30232D" w14:textId="77777777" w:rsidR="00223D5F" w:rsidRPr="00223D5F" w:rsidRDefault="00223D5F" w:rsidP="00223D5F"/>
        </w:tc>
      </w:tr>
    </w:tbl>
    <w:p w14:paraId="67876011" w14:textId="481F5D1F" w:rsidR="00223D5F" w:rsidRPr="00223D5F" w:rsidRDefault="00223D5F" w:rsidP="00BB251D">
      <w:pPr>
        <w:pStyle w:val="2"/>
      </w:pPr>
      <w:bookmarkStart w:id="1272" w:name="_Toc118317510"/>
      <w:bookmarkStart w:id="1273" w:name="_Toc124333346"/>
      <w:r w:rsidRPr="00223D5F">
        <w:t>Λογισμικά Διαχείρισης Σχεσιακών Βάσεων Δεδομένων (</w:t>
      </w:r>
      <w:r w:rsidRPr="00223D5F">
        <w:rPr>
          <w:lang w:val="en-GB"/>
        </w:rPr>
        <w:t>RDBMS</w:t>
      </w:r>
      <w:r w:rsidRPr="00223D5F">
        <w:t>)</w:t>
      </w:r>
      <w:bookmarkEnd w:id="1272"/>
      <w:bookmarkEnd w:id="1273"/>
    </w:p>
    <w:tbl>
      <w:tblPr>
        <w:tblW w:w="507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39"/>
        <w:gridCol w:w="3670"/>
        <w:gridCol w:w="1566"/>
        <w:gridCol w:w="1554"/>
        <w:gridCol w:w="1947"/>
      </w:tblGrid>
      <w:tr w:rsidR="00F512F1" w:rsidRPr="00F512F1" w14:paraId="3D50C5BE" w14:textId="77777777" w:rsidTr="00657483">
        <w:trPr>
          <w:cantSplit/>
          <w:trHeight w:val="313"/>
        </w:trPr>
        <w:tc>
          <w:tcPr>
            <w:tcW w:w="531" w:type="pct"/>
            <w:tcBorders>
              <w:top w:val="single" w:sz="4" w:space="0" w:color="auto"/>
              <w:left w:val="single" w:sz="4" w:space="0" w:color="auto"/>
              <w:bottom w:val="single" w:sz="4" w:space="0" w:color="auto"/>
              <w:right w:val="single" w:sz="4" w:space="0" w:color="auto"/>
            </w:tcBorders>
            <w:shd w:val="clear" w:color="auto" w:fill="D9D9D9"/>
            <w:vAlign w:val="center"/>
          </w:tcPr>
          <w:p w14:paraId="2B027E4F" w14:textId="77777777" w:rsidR="00F512F1" w:rsidRPr="00657483" w:rsidRDefault="00F512F1" w:rsidP="00F90B8C">
            <w:pPr>
              <w:rPr>
                <w:b/>
                <w:bCs/>
                <w:lang w:val="el-GR"/>
              </w:rPr>
            </w:pPr>
            <w:r w:rsidRPr="00657483">
              <w:rPr>
                <w:b/>
                <w:bCs/>
                <w:lang w:val="el-GR"/>
              </w:rPr>
              <w:t xml:space="preserve">Α/Α </w:t>
            </w:r>
          </w:p>
        </w:tc>
        <w:tc>
          <w:tcPr>
            <w:tcW w:w="1877" w:type="pct"/>
            <w:tcBorders>
              <w:top w:val="single" w:sz="4" w:space="0" w:color="auto"/>
              <w:left w:val="single" w:sz="4" w:space="0" w:color="auto"/>
              <w:bottom w:val="single" w:sz="4" w:space="0" w:color="auto"/>
              <w:right w:val="single" w:sz="4" w:space="0" w:color="auto"/>
            </w:tcBorders>
            <w:shd w:val="clear" w:color="auto" w:fill="D9D9D9"/>
            <w:vAlign w:val="center"/>
          </w:tcPr>
          <w:p w14:paraId="19B458B8" w14:textId="77777777" w:rsidR="00F512F1" w:rsidRPr="00657483" w:rsidRDefault="00F512F1" w:rsidP="00F90B8C">
            <w:pPr>
              <w:rPr>
                <w:b/>
                <w:bCs/>
              </w:rPr>
            </w:pPr>
            <w:r w:rsidRPr="00657483">
              <w:rPr>
                <w:b/>
                <w:bCs/>
              </w:rPr>
              <w:t xml:space="preserve">ΠΡΟΔΙΑΓΡΑΦΗ </w:t>
            </w:r>
          </w:p>
        </w:tc>
        <w:tc>
          <w:tcPr>
            <w:tcW w:w="801" w:type="pct"/>
            <w:tcBorders>
              <w:top w:val="single" w:sz="4" w:space="0" w:color="auto"/>
              <w:left w:val="single" w:sz="4" w:space="0" w:color="auto"/>
              <w:bottom w:val="single" w:sz="4" w:space="0" w:color="auto"/>
              <w:right w:val="single" w:sz="4" w:space="0" w:color="auto"/>
            </w:tcBorders>
            <w:shd w:val="clear" w:color="auto" w:fill="D9D9D9"/>
            <w:vAlign w:val="center"/>
          </w:tcPr>
          <w:p w14:paraId="36BC5147" w14:textId="77777777" w:rsidR="00F512F1" w:rsidRPr="00657483" w:rsidRDefault="00F512F1" w:rsidP="00F90B8C">
            <w:pPr>
              <w:rPr>
                <w:b/>
                <w:bCs/>
              </w:rPr>
            </w:pPr>
            <w:r w:rsidRPr="00657483">
              <w:rPr>
                <w:b/>
                <w:bCs/>
              </w:rPr>
              <w:t xml:space="preserve">ΑΠΑΙΤΗΣΗ </w:t>
            </w:r>
          </w:p>
        </w:tc>
        <w:tc>
          <w:tcPr>
            <w:tcW w:w="795" w:type="pct"/>
            <w:tcBorders>
              <w:top w:val="single" w:sz="4" w:space="0" w:color="auto"/>
              <w:left w:val="single" w:sz="4" w:space="0" w:color="auto"/>
              <w:bottom w:val="single" w:sz="4" w:space="0" w:color="auto"/>
              <w:right w:val="single" w:sz="4" w:space="0" w:color="auto"/>
            </w:tcBorders>
            <w:shd w:val="clear" w:color="auto" w:fill="D9D9D9"/>
            <w:vAlign w:val="center"/>
          </w:tcPr>
          <w:p w14:paraId="7186E0BD" w14:textId="77777777" w:rsidR="00F512F1" w:rsidRPr="00657483" w:rsidRDefault="00F512F1" w:rsidP="00F90B8C">
            <w:pPr>
              <w:rPr>
                <w:b/>
                <w:bCs/>
              </w:rPr>
            </w:pPr>
            <w:r w:rsidRPr="00657483">
              <w:rPr>
                <w:b/>
                <w:bCs/>
              </w:rPr>
              <w:t xml:space="preserve">ΑΠΑΝΤΗΣΗ </w:t>
            </w:r>
          </w:p>
          <w:p w14:paraId="5E68AB98" w14:textId="77777777" w:rsidR="00F512F1" w:rsidRPr="00657483" w:rsidRDefault="00F512F1" w:rsidP="00F90B8C">
            <w:pPr>
              <w:rPr>
                <w:b/>
                <w:bCs/>
              </w:rPr>
            </w:pPr>
            <w:r w:rsidRPr="00657483">
              <w:rPr>
                <w:b/>
                <w:bCs/>
              </w:rPr>
              <w:t>(ΝΑΙ/ΟΧΙ)</w:t>
            </w:r>
          </w:p>
        </w:tc>
        <w:tc>
          <w:tcPr>
            <w:tcW w:w="996" w:type="pct"/>
            <w:tcBorders>
              <w:top w:val="single" w:sz="4" w:space="0" w:color="auto"/>
              <w:left w:val="single" w:sz="4" w:space="0" w:color="auto"/>
              <w:bottom w:val="single" w:sz="4" w:space="0" w:color="auto"/>
              <w:right w:val="single" w:sz="4" w:space="0" w:color="auto"/>
            </w:tcBorders>
            <w:shd w:val="clear" w:color="auto" w:fill="D9D9D9"/>
            <w:vAlign w:val="center"/>
          </w:tcPr>
          <w:p w14:paraId="708BC6A6" w14:textId="77777777" w:rsidR="00F512F1" w:rsidRPr="00657483" w:rsidRDefault="00F512F1" w:rsidP="00F90B8C">
            <w:pPr>
              <w:rPr>
                <w:b/>
                <w:bCs/>
              </w:rPr>
            </w:pPr>
            <w:r w:rsidRPr="00657483">
              <w:rPr>
                <w:b/>
                <w:bCs/>
              </w:rPr>
              <w:t xml:space="preserve">ΠΑΡΑΠΟΜΠΗ ΤΕΚΜΗΡΙΩΣΗΣ </w:t>
            </w:r>
          </w:p>
        </w:tc>
      </w:tr>
      <w:tr w:rsidR="00F512F1" w:rsidRPr="00223D5F" w14:paraId="35EE8E28" w14:textId="77777777" w:rsidTr="00657483">
        <w:trPr>
          <w:cantSplit/>
          <w:trHeight w:val="313"/>
        </w:trPr>
        <w:tc>
          <w:tcPr>
            <w:tcW w:w="531" w:type="pct"/>
            <w:shd w:val="clear" w:color="auto" w:fill="D9D9D9"/>
            <w:vAlign w:val="center"/>
          </w:tcPr>
          <w:p w14:paraId="32EE55B9" w14:textId="77777777" w:rsidR="00223D5F" w:rsidRPr="00657483" w:rsidRDefault="00223D5F" w:rsidP="00223D5F">
            <w:pPr>
              <w:rPr>
                <w:lang w:val="el-GR"/>
              </w:rPr>
            </w:pPr>
          </w:p>
        </w:tc>
        <w:tc>
          <w:tcPr>
            <w:tcW w:w="1877" w:type="pct"/>
            <w:shd w:val="clear" w:color="auto" w:fill="D9D9D9"/>
            <w:vAlign w:val="center"/>
          </w:tcPr>
          <w:p w14:paraId="7C5B565F" w14:textId="77777777" w:rsidR="00223D5F" w:rsidRPr="00233616" w:rsidRDefault="00223D5F" w:rsidP="00223D5F">
            <w:pPr>
              <w:rPr>
                <w:b/>
                <w:bCs/>
              </w:rPr>
            </w:pPr>
            <w:proofErr w:type="spellStart"/>
            <w:r w:rsidRPr="005C4F59">
              <w:rPr>
                <w:b/>
                <w:bCs/>
              </w:rPr>
              <w:t>Γενικά</w:t>
            </w:r>
            <w:proofErr w:type="spellEnd"/>
            <w:r w:rsidRPr="005C4F59">
              <w:rPr>
                <w:b/>
                <w:bCs/>
              </w:rPr>
              <w:t xml:space="preserve"> Χαρα</w:t>
            </w:r>
            <w:proofErr w:type="spellStart"/>
            <w:r w:rsidRPr="005C4F59">
              <w:rPr>
                <w:b/>
                <w:bCs/>
              </w:rPr>
              <w:t>κτηριστικά</w:t>
            </w:r>
            <w:proofErr w:type="spellEnd"/>
          </w:p>
        </w:tc>
        <w:tc>
          <w:tcPr>
            <w:tcW w:w="801" w:type="pct"/>
            <w:shd w:val="clear" w:color="auto" w:fill="D9D9D9"/>
            <w:vAlign w:val="center"/>
          </w:tcPr>
          <w:p w14:paraId="570D753E" w14:textId="77777777" w:rsidR="00223D5F" w:rsidRPr="00223D5F" w:rsidRDefault="00223D5F" w:rsidP="00223D5F"/>
        </w:tc>
        <w:tc>
          <w:tcPr>
            <w:tcW w:w="795" w:type="pct"/>
            <w:shd w:val="clear" w:color="auto" w:fill="D9D9D9"/>
            <w:vAlign w:val="center"/>
          </w:tcPr>
          <w:p w14:paraId="3A57B9BE" w14:textId="77777777" w:rsidR="00223D5F" w:rsidRPr="00223D5F" w:rsidRDefault="00223D5F" w:rsidP="00223D5F"/>
        </w:tc>
        <w:tc>
          <w:tcPr>
            <w:tcW w:w="996" w:type="pct"/>
            <w:shd w:val="clear" w:color="auto" w:fill="D9D9D9"/>
            <w:vAlign w:val="center"/>
          </w:tcPr>
          <w:p w14:paraId="527D8F48" w14:textId="77777777" w:rsidR="00223D5F" w:rsidRPr="00223D5F" w:rsidRDefault="00223D5F" w:rsidP="00223D5F"/>
        </w:tc>
      </w:tr>
      <w:tr w:rsidR="00F512F1" w:rsidRPr="00223D5F" w14:paraId="35B964EC" w14:textId="77777777" w:rsidTr="00657483">
        <w:trPr>
          <w:cantSplit/>
        </w:trPr>
        <w:tc>
          <w:tcPr>
            <w:tcW w:w="531" w:type="pct"/>
            <w:vAlign w:val="center"/>
          </w:tcPr>
          <w:p w14:paraId="1BD05592" w14:textId="77777777" w:rsidR="00223D5F" w:rsidRPr="00223D5F" w:rsidRDefault="00223D5F" w:rsidP="00223D5F">
            <w:pPr>
              <w:numPr>
                <w:ilvl w:val="0"/>
                <w:numId w:val="431"/>
              </w:numPr>
            </w:pPr>
          </w:p>
        </w:tc>
        <w:tc>
          <w:tcPr>
            <w:tcW w:w="1877" w:type="pct"/>
            <w:vAlign w:val="center"/>
          </w:tcPr>
          <w:p w14:paraId="226F8EFE" w14:textId="77777777" w:rsidR="00223D5F" w:rsidRPr="00223D5F" w:rsidRDefault="00223D5F" w:rsidP="00223D5F">
            <w:pPr>
              <w:rPr>
                <w:lang w:val="el-GR"/>
              </w:rPr>
            </w:pPr>
            <w:r w:rsidRPr="00223D5F">
              <w:rPr>
                <w:lang w:val="el-GR"/>
              </w:rPr>
              <w:t>Να αναφερθεί το όνομα, η έκδοση και η χρονολογία διάθεσης του προσφερόμενου λογισμικού</w:t>
            </w:r>
          </w:p>
        </w:tc>
        <w:tc>
          <w:tcPr>
            <w:tcW w:w="801" w:type="pct"/>
            <w:tcBorders>
              <w:bottom w:val="single" w:sz="4" w:space="0" w:color="auto"/>
            </w:tcBorders>
            <w:vAlign w:val="center"/>
          </w:tcPr>
          <w:p w14:paraId="2CCD6EA8" w14:textId="77777777" w:rsidR="00223D5F" w:rsidRPr="00223D5F" w:rsidRDefault="00223D5F" w:rsidP="00223D5F">
            <w:r w:rsidRPr="00223D5F">
              <w:t>ΝΑΙ</w:t>
            </w:r>
          </w:p>
        </w:tc>
        <w:tc>
          <w:tcPr>
            <w:tcW w:w="795" w:type="pct"/>
            <w:vAlign w:val="center"/>
          </w:tcPr>
          <w:p w14:paraId="601AE857" w14:textId="77777777" w:rsidR="00223D5F" w:rsidRPr="00223D5F" w:rsidRDefault="00223D5F" w:rsidP="00223D5F"/>
        </w:tc>
        <w:tc>
          <w:tcPr>
            <w:tcW w:w="996" w:type="pct"/>
            <w:vAlign w:val="center"/>
          </w:tcPr>
          <w:p w14:paraId="03502C1F" w14:textId="77777777" w:rsidR="00223D5F" w:rsidRPr="00223D5F" w:rsidRDefault="00223D5F" w:rsidP="00223D5F"/>
        </w:tc>
      </w:tr>
      <w:tr w:rsidR="00F512F1" w:rsidRPr="00223D5F" w14:paraId="6E5B4658" w14:textId="77777777" w:rsidTr="00657483">
        <w:trPr>
          <w:cantSplit/>
        </w:trPr>
        <w:tc>
          <w:tcPr>
            <w:tcW w:w="531" w:type="pct"/>
            <w:vAlign w:val="center"/>
          </w:tcPr>
          <w:p w14:paraId="24618C67" w14:textId="77777777" w:rsidR="00223D5F" w:rsidRPr="00223D5F" w:rsidRDefault="00223D5F" w:rsidP="00223D5F">
            <w:pPr>
              <w:numPr>
                <w:ilvl w:val="0"/>
                <w:numId w:val="431"/>
              </w:numPr>
            </w:pPr>
          </w:p>
        </w:tc>
        <w:tc>
          <w:tcPr>
            <w:tcW w:w="1877" w:type="pct"/>
            <w:vAlign w:val="center"/>
          </w:tcPr>
          <w:p w14:paraId="4D540DA7" w14:textId="77777777" w:rsidR="00223D5F" w:rsidRPr="00223D5F" w:rsidRDefault="00223D5F" w:rsidP="00223D5F">
            <w:pPr>
              <w:rPr>
                <w:lang w:val="el-GR"/>
              </w:rPr>
            </w:pPr>
            <w:r w:rsidRPr="00223D5F">
              <w:rPr>
                <w:lang w:val="el-GR"/>
              </w:rPr>
              <w:t xml:space="preserve">Να </w:t>
            </w:r>
            <w:proofErr w:type="spellStart"/>
            <w:r w:rsidRPr="00223D5F">
              <w:rPr>
                <w:lang w:val="el-GR"/>
              </w:rPr>
              <w:t>περιγραφεί</w:t>
            </w:r>
            <w:proofErr w:type="spellEnd"/>
            <w:r w:rsidRPr="00223D5F">
              <w:rPr>
                <w:lang w:val="el-GR"/>
              </w:rPr>
              <w:t xml:space="preserve"> η συμβατότητα  του προσφερόμενου λογισμικού με το προσφερόμενο λειτουργικό σύστημα του εξυπηρετητή βάσης δεδομένων</w:t>
            </w:r>
          </w:p>
        </w:tc>
        <w:tc>
          <w:tcPr>
            <w:tcW w:w="801" w:type="pct"/>
            <w:tcBorders>
              <w:bottom w:val="single" w:sz="4" w:space="0" w:color="auto"/>
            </w:tcBorders>
            <w:vAlign w:val="center"/>
          </w:tcPr>
          <w:p w14:paraId="2C9CAF63" w14:textId="77777777" w:rsidR="00223D5F" w:rsidRPr="00223D5F" w:rsidRDefault="00223D5F" w:rsidP="00223D5F">
            <w:r w:rsidRPr="00223D5F">
              <w:t>ΝΑΙ</w:t>
            </w:r>
          </w:p>
        </w:tc>
        <w:tc>
          <w:tcPr>
            <w:tcW w:w="795" w:type="pct"/>
            <w:vAlign w:val="center"/>
          </w:tcPr>
          <w:p w14:paraId="12013C23" w14:textId="77777777" w:rsidR="00223D5F" w:rsidRPr="00223D5F" w:rsidRDefault="00223D5F" w:rsidP="00223D5F"/>
        </w:tc>
        <w:tc>
          <w:tcPr>
            <w:tcW w:w="996" w:type="pct"/>
            <w:vAlign w:val="center"/>
          </w:tcPr>
          <w:p w14:paraId="546CD604" w14:textId="77777777" w:rsidR="00223D5F" w:rsidRPr="00223D5F" w:rsidRDefault="00223D5F" w:rsidP="00223D5F"/>
        </w:tc>
      </w:tr>
      <w:tr w:rsidR="00F512F1" w:rsidRPr="00223D5F" w14:paraId="62CD580F" w14:textId="77777777" w:rsidTr="00657483">
        <w:trPr>
          <w:cantSplit/>
        </w:trPr>
        <w:tc>
          <w:tcPr>
            <w:tcW w:w="531" w:type="pct"/>
            <w:vAlign w:val="center"/>
          </w:tcPr>
          <w:p w14:paraId="3EA69794" w14:textId="77777777" w:rsidR="00223D5F" w:rsidRPr="00223D5F" w:rsidRDefault="00223D5F" w:rsidP="00223D5F">
            <w:pPr>
              <w:numPr>
                <w:ilvl w:val="0"/>
                <w:numId w:val="431"/>
              </w:numPr>
            </w:pPr>
          </w:p>
        </w:tc>
        <w:tc>
          <w:tcPr>
            <w:tcW w:w="1877" w:type="pct"/>
            <w:vAlign w:val="center"/>
          </w:tcPr>
          <w:p w14:paraId="1811DB1D" w14:textId="77777777" w:rsidR="00223D5F" w:rsidRPr="00223D5F" w:rsidRDefault="00223D5F" w:rsidP="00223D5F">
            <w:r w:rsidRPr="00223D5F">
              <w:rPr>
                <w:lang w:val="el-GR"/>
              </w:rPr>
              <w:t xml:space="preserve">Πλήρης υποστήριξη </w:t>
            </w:r>
            <w:r w:rsidRPr="00223D5F">
              <w:t>Unicode</w:t>
            </w:r>
            <w:r w:rsidRPr="00223D5F">
              <w:rPr>
                <w:lang w:val="el-GR"/>
              </w:rPr>
              <w:t xml:space="preserve"> </w:t>
            </w:r>
            <w:r w:rsidRPr="00223D5F">
              <w:t>character</w:t>
            </w:r>
            <w:r w:rsidRPr="00223D5F">
              <w:rPr>
                <w:lang w:val="el-GR"/>
              </w:rPr>
              <w:t xml:space="preserve"> </w:t>
            </w:r>
            <w:r w:rsidRPr="00223D5F">
              <w:t>sets</w:t>
            </w:r>
            <w:r w:rsidRPr="00223D5F">
              <w:rPr>
                <w:lang w:val="el-GR"/>
              </w:rPr>
              <w:t xml:space="preserve">  (συμπεριλαμβανομένων των ελληνικών). </w:t>
            </w:r>
            <w:r w:rsidRPr="00223D5F">
              <w:t>Να ανα</w:t>
            </w:r>
            <w:proofErr w:type="spellStart"/>
            <w:r w:rsidRPr="00223D5F">
              <w:t>φερθούν</w:t>
            </w:r>
            <w:proofErr w:type="spellEnd"/>
            <w:r w:rsidRPr="00223D5F">
              <w:t xml:space="preserve"> </w:t>
            </w:r>
            <w:proofErr w:type="spellStart"/>
            <w:r w:rsidRPr="00223D5F">
              <w:t>οι</w:t>
            </w:r>
            <w:proofErr w:type="spellEnd"/>
            <w:r w:rsidRPr="00223D5F">
              <w:t xml:space="preserve"> υπ</w:t>
            </w:r>
            <w:proofErr w:type="spellStart"/>
            <w:r w:rsidRPr="00223D5F">
              <w:t>οστηριζόμενες</w:t>
            </w:r>
            <w:proofErr w:type="spellEnd"/>
            <w:r w:rsidRPr="00223D5F">
              <w:t xml:space="preserve"> </w:t>
            </w:r>
            <w:proofErr w:type="spellStart"/>
            <w:r w:rsidRPr="00223D5F">
              <w:t>κωδικο</w:t>
            </w:r>
            <w:proofErr w:type="spellEnd"/>
            <w:r w:rsidRPr="00223D5F">
              <w:t xml:space="preserve">ποιήσεις </w:t>
            </w:r>
          </w:p>
        </w:tc>
        <w:tc>
          <w:tcPr>
            <w:tcW w:w="801" w:type="pct"/>
            <w:tcBorders>
              <w:bottom w:val="single" w:sz="4" w:space="0" w:color="auto"/>
            </w:tcBorders>
            <w:vAlign w:val="center"/>
          </w:tcPr>
          <w:p w14:paraId="000FB2EB" w14:textId="77777777" w:rsidR="00223D5F" w:rsidRPr="00223D5F" w:rsidRDefault="00223D5F" w:rsidP="00223D5F"/>
          <w:p w14:paraId="754F8A81" w14:textId="77777777" w:rsidR="00223D5F" w:rsidRPr="00223D5F" w:rsidRDefault="00223D5F" w:rsidP="00223D5F">
            <w:r w:rsidRPr="00223D5F">
              <w:t>ΝΑΙ</w:t>
            </w:r>
          </w:p>
        </w:tc>
        <w:tc>
          <w:tcPr>
            <w:tcW w:w="795" w:type="pct"/>
            <w:vAlign w:val="center"/>
          </w:tcPr>
          <w:p w14:paraId="07816C5B" w14:textId="77777777" w:rsidR="00223D5F" w:rsidRPr="00223D5F" w:rsidRDefault="00223D5F" w:rsidP="00223D5F"/>
        </w:tc>
        <w:tc>
          <w:tcPr>
            <w:tcW w:w="996" w:type="pct"/>
            <w:vAlign w:val="center"/>
          </w:tcPr>
          <w:p w14:paraId="0B269922" w14:textId="77777777" w:rsidR="00223D5F" w:rsidRPr="00223D5F" w:rsidRDefault="00223D5F" w:rsidP="00223D5F"/>
        </w:tc>
      </w:tr>
      <w:tr w:rsidR="00F512F1" w:rsidRPr="00223D5F" w14:paraId="2E3BAA9F" w14:textId="77777777" w:rsidTr="00657483">
        <w:trPr>
          <w:cantSplit/>
        </w:trPr>
        <w:tc>
          <w:tcPr>
            <w:tcW w:w="531" w:type="pct"/>
            <w:vAlign w:val="center"/>
          </w:tcPr>
          <w:p w14:paraId="7AB825D1" w14:textId="77777777" w:rsidR="00223D5F" w:rsidRPr="00223D5F" w:rsidRDefault="00223D5F" w:rsidP="00223D5F">
            <w:pPr>
              <w:numPr>
                <w:ilvl w:val="0"/>
                <w:numId w:val="431"/>
              </w:numPr>
            </w:pPr>
          </w:p>
        </w:tc>
        <w:tc>
          <w:tcPr>
            <w:tcW w:w="1877" w:type="pct"/>
            <w:vAlign w:val="center"/>
          </w:tcPr>
          <w:p w14:paraId="058FB220" w14:textId="77777777" w:rsidR="00223D5F" w:rsidRPr="00223D5F" w:rsidRDefault="00223D5F" w:rsidP="00223D5F">
            <w:pPr>
              <w:rPr>
                <w:lang w:val="el-GR"/>
              </w:rPr>
            </w:pPr>
            <w:r w:rsidRPr="00223D5F">
              <w:rPr>
                <w:lang w:val="el-GR"/>
              </w:rPr>
              <w:t>Δυνατότητα κατάτμησης για την αύξηση της απόδοσης του συστήματος</w:t>
            </w:r>
          </w:p>
        </w:tc>
        <w:tc>
          <w:tcPr>
            <w:tcW w:w="801" w:type="pct"/>
            <w:tcBorders>
              <w:bottom w:val="single" w:sz="4" w:space="0" w:color="auto"/>
            </w:tcBorders>
            <w:vAlign w:val="center"/>
          </w:tcPr>
          <w:p w14:paraId="74B11804" w14:textId="77777777" w:rsidR="00223D5F" w:rsidRPr="00223D5F" w:rsidRDefault="00223D5F" w:rsidP="00223D5F">
            <w:r w:rsidRPr="00223D5F">
              <w:t>ΝΑΙ</w:t>
            </w:r>
          </w:p>
        </w:tc>
        <w:tc>
          <w:tcPr>
            <w:tcW w:w="795" w:type="pct"/>
            <w:vAlign w:val="center"/>
          </w:tcPr>
          <w:p w14:paraId="48F3399A" w14:textId="77777777" w:rsidR="00223D5F" w:rsidRPr="00223D5F" w:rsidRDefault="00223D5F" w:rsidP="00223D5F"/>
        </w:tc>
        <w:tc>
          <w:tcPr>
            <w:tcW w:w="996" w:type="pct"/>
            <w:vAlign w:val="center"/>
          </w:tcPr>
          <w:p w14:paraId="35F5B55E" w14:textId="77777777" w:rsidR="00223D5F" w:rsidRPr="00223D5F" w:rsidRDefault="00223D5F" w:rsidP="00223D5F"/>
        </w:tc>
      </w:tr>
      <w:tr w:rsidR="00F512F1" w:rsidRPr="00223D5F" w14:paraId="27BF5AB3" w14:textId="77777777" w:rsidTr="00657483">
        <w:trPr>
          <w:cantSplit/>
        </w:trPr>
        <w:tc>
          <w:tcPr>
            <w:tcW w:w="531" w:type="pct"/>
            <w:vAlign w:val="center"/>
          </w:tcPr>
          <w:p w14:paraId="420D5693" w14:textId="77777777" w:rsidR="00223D5F" w:rsidRPr="00223D5F" w:rsidRDefault="00223D5F" w:rsidP="00223D5F">
            <w:pPr>
              <w:numPr>
                <w:ilvl w:val="0"/>
                <w:numId w:val="431"/>
              </w:numPr>
            </w:pPr>
          </w:p>
        </w:tc>
        <w:tc>
          <w:tcPr>
            <w:tcW w:w="1877" w:type="pct"/>
            <w:vAlign w:val="center"/>
          </w:tcPr>
          <w:p w14:paraId="14BF23D1" w14:textId="77777777" w:rsidR="00223D5F" w:rsidRPr="00223D5F" w:rsidRDefault="00223D5F" w:rsidP="00223D5F">
            <w:pPr>
              <w:rPr>
                <w:lang w:val="el-GR"/>
              </w:rPr>
            </w:pPr>
            <w:r w:rsidRPr="00223D5F">
              <w:rPr>
                <w:lang w:val="el-GR"/>
              </w:rPr>
              <w:t>Γραφικό περιβάλλον κεντρικού ελέγχου και διαχείρισης</w:t>
            </w:r>
          </w:p>
        </w:tc>
        <w:tc>
          <w:tcPr>
            <w:tcW w:w="801" w:type="pct"/>
            <w:tcBorders>
              <w:bottom w:val="single" w:sz="4" w:space="0" w:color="auto"/>
            </w:tcBorders>
            <w:vAlign w:val="center"/>
          </w:tcPr>
          <w:p w14:paraId="03CDB74F" w14:textId="77777777" w:rsidR="00223D5F" w:rsidRPr="00223D5F" w:rsidRDefault="00223D5F" w:rsidP="00223D5F">
            <w:pPr>
              <w:rPr>
                <w:lang w:val="el-GR"/>
              </w:rPr>
            </w:pPr>
          </w:p>
          <w:p w14:paraId="05FE15E3" w14:textId="77777777" w:rsidR="00223D5F" w:rsidRPr="00223D5F" w:rsidRDefault="00223D5F" w:rsidP="00223D5F">
            <w:r w:rsidRPr="00223D5F">
              <w:t>ΝΑΙ</w:t>
            </w:r>
          </w:p>
        </w:tc>
        <w:tc>
          <w:tcPr>
            <w:tcW w:w="795" w:type="pct"/>
            <w:vAlign w:val="center"/>
          </w:tcPr>
          <w:p w14:paraId="7F9A642D" w14:textId="77777777" w:rsidR="00223D5F" w:rsidRPr="00223D5F" w:rsidRDefault="00223D5F" w:rsidP="00223D5F"/>
        </w:tc>
        <w:tc>
          <w:tcPr>
            <w:tcW w:w="996" w:type="pct"/>
            <w:vAlign w:val="center"/>
          </w:tcPr>
          <w:p w14:paraId="610213D2" w14:textId="77777777" w:rsidR="00223D5F" w:rsidRPr="00223D5F" w:rsidRDefault="00223D5F" w:rsidP="00223D5F"/>
        </w:tc>
      </w:tr>
      <w:tr w:rsidR="00F512F1" w:rsidRPr="00223D5F" w14:paraId="3BF26BC2" w14:textId="77777777" w:rsidTr="00657483">
        <w:trPr>
          <w:cantSplit/>
          <w:trHeight w:val="250"/>
        </w:trPr>
        <w:tc>
          <w:tcPr>
            <w:tcW w:w="531" w:type="pct"/>
            <w:shd w:val="clear" w:color="auto" w:fill="D9D9D9"/>
            <w:vAlign w:val="center"/>
          </w:tcPr>
          <w:p w14:paraId="73073EB8" w14:textId="77777777" w:rsidR="00223D5F" w:rsidRPr="00223D5F" w:rsidRDefault="00223D5F" w:rsidP="00233616">
            <w:pPr>
              <w:ind w:left="720"/>
            </w:pPr>
          </w:p>
        </w:tc>
        <w:tc>
          <w:tcPr>
            <w:tcW w:w="1877" w:type="pct"/>
            <w:shd w:val="clear" w:color="auto" w:fill="D9D9D9"/>
            <w:vAlign w:val="center"/>
          </w:tcPr>
          <w:p w14:paraId="77FE13CC" w14:textId="77777777" w:rsidR="00223D5F" w:rsidRPr="00233616" w:rsidRDefault="00223D5F" w:rsidP="00223D5F">
            <w:pPr>
              <w:rPr>
                <w:b/>
                <w:bCs/>
              </w:rPr>
            </w:pPr>
            <w:r w:rsidRPr="005C4F59">
              <w:rPr>
                <w:b/>
                <w:bCs/>
              </w:rPr>
              <w:t>Χαρα</w:t>
            </w:r>
            <w:proofErr w:type="spellStart"/>
            <w:r w:rsidRPr="005C4F59">
              <w:rPr>
                <w:b/>
                <w:bCs/>
              </w:rPr>
              <w:t>κτηριστικά</w:t>
            </w:r>
            <w:proofErr w:type="spellEnd"/>
            <w:r w:rsidRPr="005C4F59">
              <w:rPr>
                <w:b/>
                <w:bCs/>
              </w:rPr>
              <w:t xml:space="preserve"> </w:t>
            </w:r>
            <w:proofErr w:type="spellStart"/>
            <w:r w:rsidRPr="005C4F59">
              <w:rPr>
                <w:b/>
                <w:bCs/>
              </w:rPr>
              <w:t>Ασφάλει</w:t>
            </w:r>
            <w:proofErr w:type="spellEnd"/>
            <w:r w:rsidRPr="005C4F59">
              <w:rPr>
                <w:b/>
                <w:bCs/>
              </w:rPr>
              <w:t>ας</w:t>
            </w:r>
          </w:p>
        </w:tc>
        <w:tc>
          <w:tcPr>
            <w:tcW w:w="801" w:type="pct"/>
            <w:shd w:val="clear" w:color="auto" w:fill="D9D9D9"/>
            <w:vAlign w:val="center"/>
          </w:tcPr>
          <w:p w14:paraId="694A7C28" w14:textId="77777777" w:rsidR="00223D5F" w:rsidRPr="00223D5F" w:rsidRDefault="00223D5F" w:rsidP="00223D5F"/>
        </w:tc>
        <w:tc>
          <w:tcPr>
            <w:tcW w:w="795" w:type="pct"/>
            <w:shd w:val="clear" w:color="auto" w:fill="D9D9D9"/>
            <w:vAlign w:val="center"/>
          </w:tcPr>
          <w:p w14:paraId="6989FEE5" w14:textId="77777777" w:rsidR="00223D5F" w:rsidRPr="00223D5F" w:rsidRDefault="00223D5F" w:rsidP="00223D5F"/>
        </w:tc>
        <w:tc>
          <w:tcPr>
            <w:tcW w:w="996" w:type="pct"/>
            <w:shd w:val="clear" w:color="auto" w:fill="D9D9D9"/>
            <w:vAlign w:val="center"/>
          </w:tcPr>
          <w:p w14:paraId="6E047466" w14:textId="77777777" w:rsidR="00223D5F" w:rsidRPr="00223D5F" w:rsidRDefault="00223D5F" w:rsidP="00223D5F"/>
        </w:tc>
      </w:tr>
      <w:tr w:rsidR="00F512F1" w:rsidRPr="00223D5F" w14:paraId="05569383" w14:textId="77777777" w:rsidTr="00657483">
        <w:trPr>
          <w:cantSplit/>
        </w:trPr>
        <w:tc>
          <w:tcPr>
            <w:tcW w:w="531" w:type="pct"/>
            <w:vAlign w:val="center"/>
          </w:tcPr>
          <w:p w14:paraId="5E1CD14F" w14:textId="77777777" w:rsidR="00223D5F" w:rsidRPr="00223D5F" w:rsidRDefault="00223D5F" w:rsidP="00223D5F">
            <w:pPr>
              <w:numPr>
                <w:ilvl w:val="0"/>
                <w:numId w:val="431"/>
              </w:numPr>
            </w:pPr>
          </w:p>
        </w:tc>
        <w:tc>
          <w:tcPr>
            <w:tcW w:w="1877" w:type="pct"/>
            <w:vAlign w:val="center"/>
          </w:tcPr>
          <w:p w14:paraId="1296A9C1" w14:textId="77777777" w:rsidR="00223D5F" w:rsidRPr="00223D5F" w:rsidRDefault="00223D5F" w:rsidP="00223D5F">
            <w:pPr>
              <w:rPr>
                <w:lang w:val="el-GR"/>
              </w:rPr>
            </w:pPr>
            <w:r w:rsidRPr="00223D5F">
              <w:rPr>
                <w:lang w:val="el-GR"/>
              </w:rPr>
              <w:t xml:space="preserve">Να αναφερθούν οι δυνατότητες </w:t>
            </w:r>
            <w:r w:rsidRPr="00223D5F">
              <w:t>auditing</w:t>
            </w:r>
            <w:r w:rsidRPr="00223D5F">
              <w:rPr>
                <w:lang w:val="el-GR"/>
              </w:rPr>
              <w:t xml:space="preserve"> για επιτυχείς και ανεπιτυχείς ενέργειες σε επίπεδο πρόσβασης στη Βάση Δεδομένων </w:t>
            </w:r>
          </w:p>
        </w:tc>
        <w:tc>
          <w:tcPr>
            <w:tcW w:w="801" w:type="pct"/>
            <w:tcBorders>
              <w:bottom w:val="single" w:sz="4" w:space="0" w:color="auto"/>
            </w:tcBorders>
            <w:vAlign w:val="center"/>
          </w:tcPr>
          <w:p w14:paraId="38FB13BA" w14:textId="77777777" w:rsidR="00223D5F" w:rsidRPr="00223D5F" w:rsidRDefault="00223D5F" w:rsidP="00223D5F">
            <w:r w:rsidRPr="00223D5F">
              <w:t xml:space="preserve">ΝΑΙ </w:t>
            </w:r>
          </w:p>
        </w:tc>
        <w:tc>
          <w:tcPr>
            <w:tcW w:w="795" w:type="pct"/>
            <w:vAlign w:val="center"/>
          </w:tcPr>
          <w:p w14:paraId="13308C68" w14:textId="77777777" w:rsidR="00223D5F" w:rsidRPr="00223D5F" w:rsidRDefault="00223D5F" w:rsidP="00223D5F"/>
        </w:tc>
        <w:tc>
          <w:tcPr>
            <w:tcW w:w="996" w:type="pct"/>
            <w:vAlign w:val="center"/>
          </w:tcPr>
          <w:p w14:paraId="48873059" w14:textId="77777777" w:rsidR="00223D5F" w:rsidRPr="00223D5F" w:rsidRDefault="00223D5F" w:rsidP="00223D5F"/>
        </w:tc>
      </w:tr>
      <w:tr w:rsidR="00F512F1" w:rsidRPr="00223D5F" w14:paraId="19959271" w14:textId="77777777" w:rsidTr="00657483">
        <w:trPr>
          <w:cantSplit/>
        </w:trPr>
        <w:tc>
          <w:tcPr>
            <w:tcW w:w="531" w:type="pct"/>
            <w:vAlign w:val="center"/>
          </w:tcPr>
          <w:p w14:paraId="6565BF83" w14:textId="77777777" w:rsidR="00223D5F" w:rsidRPr="00223D5F" w:rsidRDefault="00223D5F" w:rsidP="00223D5F">
            <w:pPr>
              <w:numPr>
                <w:ilvl w:val="0"/>
                <w:numId w:val="431"/>
              </w:numPr>
            </w:pPr>
          </w:p>
        </w:tc>
        <w:tc>
          <w:tcPr>
            <w:tcW w:w="1877" w:type="pct"/>
            <w:vAlign w:val="center"/>
          </w:tcPr>
          <w:p w14:paraId="0B70E3E7" w14:textId="77777777" w:rsidR="00223D5F" w:rsidRPr="00223D5F" w:rsidRDefault="00223D5F" w:rsidP="00223D5F">
            <w:pPr>
              <w:rPr>
                <w:lang w:val="el-GR"/>
              </w:rPr>
            </w:pPr>
            <w:r w:rsidRPr="00223D5F">
              <w:rPr>
                <w:lang w:val="el-GR"/>
              </w:rPr>
              <w:t>Το προσφερόμενο σύστημα διαχείρισης ΒΔ θα πρέπει να υποστηρίζει τον ορισμό ρόλων και δικαιωμάτων χρηστών και να περιορίζει την πρόσβαση στα δεδομένα σύμφωνα με τους ρόλους και τα δικαιώματα</w:t>
            </w:r>
          </w:p>
        </w:tc>
        <w:tc>
          <w:tcPr>
            <w:tcW w:w="801" w:type="pct"/>
            <w:tcBorders>
              <w:bottom w:val="single" w:sz="4" w:space="0" w:color="auto"/>
            </w:tcBorders>
            <w:vAlign w:val="center"/>
          </w:tcPr>
          <w:p w14:paraId="04E3CA32" w14:textId="77777777" w:rsidR="00223D5F" w:rsidRPr="00223D5F" w:rsidRDefault="00223D5F" w:rsidP="00223D5F">
            <w:r w:rsidRPr="00223D5F">
              <w:t>ΝΑΙ</w:t>
            </w:r>
          </w:p>
        </w:tc>
        <w:tc>
          <w:tcPr>
            <w:tcW w:w="795" w:type="pct"/>
            <w:vAlign w:val="center"/>
          </w:tcPr>
          <w:p w14:paraId="31D09943" w14:textId="77777777" w:rsidR="00223D5F" w:rsidRPr="00223D5F" w:rsidRDefault="00223D5F" w:rsidP="00223D5F"/>
        </w:tc>
        <w:tc>
          <w:tcPr>
            <w:tcW w:w="996" w:type="pct"/>
            <w:vAlign w:val="center"/>
          </w:tcPr>
          <w:p w14:paraId="2A94628D" w14:textId="77777777" w:rsidR="00223D5F" w:rsidRPr="00223D5F" w:rsidRDefault="00223D5F" w:rsidP="00223D5F"/>
        </w:tc>
      </w:tr>
      <w:tr w:rsidR="00223D5F" w:rsidRPr="00223D5F" w14:paraId="5B4EADD1" w14:textId="77777777" w:rsidTr="00657483">
        <w:trPr>
          <w:cantSplit/>
        </w:trPr>
        <w:tc>
          <w:tcPr>
            <w:tcW w:w="531" w:type="pct"/>
            <w:shd w:val="clear" w:color="auto" w:fill="D9D9D9"/>
            <w:vAlign w:val="center"/>
          </w:tcPr>
          <w:p w14:paraId="1A1FBD03" w14:textId="77777777" w:rsidR="00223D5F" w:rsidRPr="00223D5F" w:rsidRDefault="00223D5F" w:rsidP="00233616">
            <w:pPr>
              <w:ind w:left="720"/>
            </w:pPr>
          </w:p>
        </w:tc>
        <w:tc>
          <w:tcPr>
            <w:tcW w:w="4469" w:type="pct"/>
            <w:gridSpan w:val="4"/>
            <w:shd w:val="clear" w:color="auto" w:fill="D9D9D9"/>
            <w:vAlign w:val="center"/>
          </w:tcPr>
          <w:p w14:paraId="4EA2EC43" w14:textId="77777777" w:rsidR="00223D5F" w:rsidRPr="00233616" w:rsidRDefault="00223D5F" w:rsidP="00223D5F">
            <w:pPr>
              <w:rPr>
                <w:b/>
                <w:bCs/>
              </w:rPr>
            </w:pPr>
            <w:proofErr w:type="spellStart"/>
            <w:r w:rsidRPr="005C4F59">
              <w:rPr>
                <w:b/>
                <w:bCs/>
              </w:rPr>
              <w:t>Δυν</w:t>
            </w:r>
            <w:proofErr w:type="spellEnd"/>
            <w:r w:rsidRPr="005C4F59">
              <w:rPr>
                <w:b/>
                <w:bCs/>
              </w:rPr>
              <w:t xml:space="preserve">ατότητες </w:t>
            </w:r>
            <w:proofErr w:type="spellStart"/>
            <w:r w:rsidRPr="005C4F59">
              <w:rPr>
                <w:b/>
                <w:bCs/>
              </w:rPr>
              <w:t>Προγρ</w:t>
            </w:r>
            <w:proofErr w:type="spellEnd"/>
            <w:r w:rsidRPr="005C4F59">
              <w:rPr>
                <w:b/>
                <w:bCs/>
              </w:rPr>
              <w:t xml:space="preserve">αμματισμού και </w:t>
            </w:r>
            <w:proofErr w:type="spellStart"/>
            <w:r w:rsidRPr="005C4F59">
              <w:rPr>
                <w:b/>
                <w:bCs/>
              </w:rPr>
              <w:t>Πρόσ</w:t>
            </w:r>
            <w:proofErr w:type="spellEnd"/>
            <w:r w:rsidRPr="005C4F59">
              <w:rPr>
                <w:b/>
                <w:bCs/>
              </w:rPr>
              <w:t>βασης</w:t>
            </w:r>
          </w:p>
        </w:tc>
      </w:tr>
      <w:tr w:rsidR="00F512F1" w:rsidRPr="00223D5F" w14:paraId="5C98F920" w14:textId="77777777" w:rsidTr="00657483">
        <w:trPr>
          <w:cantSplit/>
        </w:trPr>
        <w:tc>
          <w:tcPr>
            <w:tcW w:w="531" w:type="pct"/>
            <w:vAlign w:val="center"/>
          </w:tcPr>
          <w:p w14:paraId="746EFED8" w14:textId="77777777" w:rsidR="00223D5F" w:rsidRPr="00223D5F" w:rsidRDefault="00223D5F" w:rsidP="00223D5F">
            <w:pPr>
              <w:numPr>
                <w:ilvl w:val="0"/>
                <w:numId w:val="431"/>
              </w:numPr>
            </w:pPr>
          </w:p>
        </w:tc>
        <w:tc>
          <w:tcPr>
            <w:tcW w:w="1877" w:type="pct"/>
            <w:vAlign w:val="center"/>
          </w:tcPr>
          <w:p w14:paraId="61338F17" w14:textId="77777777" w:rsidR="00223D5F" w:rsidRPr="00223D5F" w:rsidRDefault="00223D5F" w:rsidP="00223D5F">
            <w:r w:rsidRPr="00223D5F">
              <w:t>Υπ</w:t>
            </w:r>
            <w:proofErr w:type="spellStart"/>
            <w:r w:rsidRPr="00223D5F">
              <w:t>οστήριξη</w:t>
            </w:r>
            <w:proofErr w:type="spellEnd"/>
            <w:r w:rsidRPr="00223D5F">
              <w:t xml:space="preserve"> stored procedures</w:t>
            </w:r>
          </w:p>
        </w:tc>
        <w:tc>
          <w:tcPr>
            <w:tcW w:w="801" w:type="pct"/>
            <w:tcBorders>
              <w:bottom w:val="single" w:sz="4" w:space="0" w:color="auto"/>
            </w:tcBorders>
            <w:vAlign w:val="center"/>
          </w:tcPr>
          <w:p w14:paraId="1205517B" w14:textId="77777777" w:rsidR="00223D5F" w:rsidRPr="00223D5F" w:rsidRDefault="00223D5F" w:rsidP="00223D5F">
            <w:r w:rsidRPr="00223D5F">
              <w:t>ΝΑΙ</w:t>
            </w:r>
          </w:p>
        </w:tc>
        <w:tc>
          <w:tcPr>
            <w:tcW w:w="795" w:type="pct"/>
            <w:tcBorders>
              <w:bottom w:val="single" w:sz="4" w:space="0" w:color="auto"/>
            </w:tcBorders>
            <w:vAlign w:val="center"/>
          </w:tcPr>
          <w:p w14:paraId="71139347" w14:textId="77777777" w:rsidR="00223D5F" w:rsidRPr="00223D5F" w:rsidRDefault="00223D5F" w:rsidP="00223D5F"/>
        </w:tc>
        <w:tc>
          <w:tcPr>
            <w:tcW w:w="996" w:type="pct"/>
            <w:tcBorders>
              <w:bottom w:val="single" w:sz="4" w:space="0" w:color="auto"/>
            </w:tcBorders>
            <w:vAlign w:val="center"/>
          </w:tcPr>
          <w:p w14:paraId="17060275" w14:textId="77777777" w:rsidR="00223D5F" w:rsidRPr="00223D5F" w:rsidRDefault="00223D5F" w:rsidP="00223D5F"/>
        </w:tc>
      </w:tr>
      <w:tr w:rsidR="00F512F1" w:rsidRPr="00223D5F" w14:paraId="71003E56" w14:textId="77777777" w:rsidTr="00657483">
        <w:trPr>
          <w:cantSplit/>
        </w:trPr>
        <w:tc>
          <w:tcPr>
            <w:tcW w:w="531" w:type="pct"/>
            <w:vAlign w:val="center"/>
          </w:tcPr>
          <w:p w14:paraId="739A2A6C" w14:textId="77777777" w:rsidR="00223D5F" w:rsidRPr="00223D5F" w:rsidRDefault="00223D5F" w:rsidP="00223D5F">
            <w:pPr>
              <w:numPr>
                <w:ilvl w:val="0"/>
                <w:numId w:val="431"/>
              </w:numPr>
            </w:pPr>
          </w:p>
        </w:tc>
        <w:tc>
          <w:tcPr>
            <w:tcW w:w="1877" w:type="pct"/>
            <w:vAlign w:val="center"/>
          </w:tcPr>
          <w:p w14:paraId="7C5A5D5A" w14:textId="77777777" w:rsidR="00223D5F" w:rsidRPr="00223D5F" w:rsidRDefault="00223D5F" w:rsidP="00223D5F">
            <w:r w:rsidRPr="00223D5F">
              <w:t>Υπ</w:t>
            </w:r>
            <w:proofErr w:type="spellStart"/>
            <w:r w:rsidRPr="00223D5F">
              <w:t>οστήριξη</w:t>
            </w:r>
            <w:proofErr w:type="spellEnd"/>
            <w:r w:rsidRPr="00223D5F">
              <w:t xml:space="preserve"> database triggers </w:t>
            </w:r>
          </w:p>
        </w:tc>
        <w:tc>
          <w:tcPr>
            <w:tcW w:w="801" w:type="pct"/>
            <w:tcBorders>
              <w:bottom w:val="single" w:sz="4" w:space="0" w:color="auto"/>
            </w:tcBorders>
            <w:vAlign w:val="center"/>
          </w:tcPr>
          <w:p w14:paraId="31BC4A18" w14:textId="77777777" w:rsidR="00223D5F" w:rsidRPr="00223D5F" w:rsidRDefault="00223D5F" w:rsidP="00223D5F">
            <w:r w:rsidRPr="00223D5F">
              <w:t>ΝΑΙ</w:t>
            </w:r>
          </w:p>
        </w:tc>
        <w:tc>
          <w:tcPr>
            <w:tcW w:w="795" w:type="pct"/>
            <w:tcBorders>
              <w:bottom w:val="single" w:sz="4" w:space="0" w:color="auto"/>
            </w:tcBorders>
            <w:vAlign w:val="center"/>
          </w:tcPr>
          <w:p w14:paraId="1F735310" w14:textId="77777777" w:rsidR="00223D5F" w:rsidRPr="00223D5F" w:rsidRDefault="00223D5F" w:rsidP="00223D5F"/>
        </w:tc>
        <w:tc>
          <w:tcPr>
            <w:tcW w:w="996" w:type="pct"/>
            <w:tcBorders>
              <w:bottom w:val="single" w:sz="4" w:space="0" w:color="auto"/>
            </w:tcBorders>
            <w:vAlign w:val="center"/>
          </w:tcPr>
          <w:p w14:paraId="26464636" w14:textId="77777777" w:rsidR="00223D5F" w:rsidRPr="00223D5F" w:rsidRDefault="00223D5F" w:rsidP="00223D5F"/>
        </w:tc>
      </w:tr>
      <w:tr w:rsidR="00F512F1" w:rsidRPr="00077CF7" w14:paraId="30ED7A2F" w14:textId="77777777" w:rsidTr="00657483">
        <w:trPr>
          <w:cantSplit/>
        </w:trPr>
        <w:tc>
          <w:tcPr>
            <w:tcW w:w="531" w:type="pct"/>
            <w:shd w:val="clear" w:color="auto" w:fill="D0CECE" w:themeFill="background2" w:themeFillShade="E6"/>
            <w:vAlign w:val="center"/>
          </w:tcPr>
          <w:p w14:paraId="31645657" w14:textId="77777777" w:rsidR="00223D5F" w:rsidRPr="00223D5F" w:rsidRDefault="00223D5F" w:rsidP="00233616">
            <w:pPr>
              <w:ind w:left="720"/>
            </w:pPr>
          </w:p>
        </w:tc>
        <w:tc>
          <w:tcPr>
            <w:tcW w:w="1877" w:type="pct"/>
            <w:shd w:val="clear" w:color="auto" w:fill="D0CECE" w:themeFill="background2" w:themeFillShade="E6"/>
            <w:vAlign w:val="center"/>
          </w:tcPr>
          <w:p w14:paraId="71510D10" w14:textId="77777777" w:rsidR="00223D5F" w:rsidRPr="00233616" w:rsidRDefault="00223D5F" w:rsidP="00223D5F">
            <w:pPr>
              <w:rPr>
                <w:b/>
                <w:bCs/>
                <w:lang w:val="el-GR"/>
              </w:rPr>
            </w:pPr>
            <w:r w:rsidRPr="005C4F59">
              <w:rPr>
                <w:b/>
                <w:bCs/>
                <w:lang w:val="el-GR"/>
              </w:rPr>
              <w:t>Χαρακτηριστικά Υψηλής Διαθεσιμότητας και Απόδοσης</w:t>
            </w:r>
          </w:p>
        </w:tc>
        <w:tc>
          <w:tcPr>
            <w:tcW w:w="801" w:type="pct"/>
            <w:tcBorders>
              <w:bottom w:val="single" w:sz="4" w:space="0" w:color="auto"/>
            </w:tcBorders>
            <w:shd w:val="clear" w:color="auto" w:fill="D0CECE" w:themeFill="background2" w:themeFillShade="E6"/>
            <w:vAlign w:val="center"/>
          </w:tcPr>
          <w:p w14:paraId="4D6F0743" w14:textId="77777777" w:rsidR="00223D5F" w:rsidRPr="00223D5F" w:rsidRDefault="00223D5F" w:rsidP="00223D5F">
            <w:pPr>
              <w:rPr>
                <w:lang w:val="el-GR"/>
              </w:rPr>
            </w:pPr>
          </w:p>
        </w:tc>
        <w:tc>
          <w:tcPr>
            <w:tcW w:w="795" w:type="pct"/>
            <w:tcBorders>
              <w:bottom w:val="single" w:sz="4" w:space="0" w:color="auto"/>
            </w:tcBorders>
            <w:shd w:val="clear" w:color="auto" w:fill="D0CECE" w:themeFill="background2" w:themeFillShade="E6"/>
            <w:vAlign w:val="center"/>
          </w:tcPr>
          <w:p w14:paraId="37767746" w14:textId="77777777" w:rsidR="00223D5F" w:rsidRPr="00223D5F" w:rsidRDefault="00223D5F" w:rsidP="00223D5F">
            <w:pPr>
              <w:rPr>
                <w:lang w:val="el-GR"/>
              </w:rPr>
            </w:pPr>
          </w:p>
        </w:tc>
        <w:tc>
          <w:tcPr>
            <w:tcW w:w="996" w:type="pct"/>
            <w:tcBorders>
              <w:bottom w:val="single" w:sz="4" w:space="0" w:color="auto"/>
            </w:tcBorders>
            <w:shd w:val="clear" w:color="auto" w:fill="D0CECE" w:themeFill="background2" w:themeFillShade="E6"/>
            <w:vAlign w:val="center"/>
          </w:tcPr>
          <w:p w14:paraId="56CA7B6A" w14:textId="77777777" w:rsidR="00223D5F" w:rsidRPr="00223D5F" w:rsidRDefault="00223D5F" w:rsidP="00223D5F">
            <w:pPr>
              <w:rPr>
                <w:lang w:val="el-GR"/>
              </w:rPr>
            </w:pPr>
          </w:p>
        </w:tc>
      </w:tr>
      <w:tr w:rsidR="00F512F1" w:rsidRPr="00223D5F" w14:paraId="3D875264" w14:textId="77777777" w:rsidTr="00657483">
        <w:trPr>
          <w:cantSplit/>
        </w:trPr>
        <w:tc>
          <w:tcPr>
            <w:tcW w:w="531" w:type="pct"/>
            <w:vAlign w:val="center"/>
          </w:tcPr>
          <w:p w14:paraId="21752D66" w14:textId="77777777" w:rsidR="00223D5F" w:rsidRPr="00223D5F" w:rsidRDefault="00223D5F" w:rsidP="00223D5F">
            <w:pPr>
              <w:numPr>
                <w:ilvl w:val="0"/>
                <w:numId w:val="431"/>
              </w:numPr>
              <w:rPr>
                <w:lang w:val="el-GR"/>
              </w:rPr>
            </w:pPr>
          </w:p>
        </w:tc>
        <w:tc>
          <w:tcPr>
            <w:tcW w:w="1877" w:type="pct"/>
            <w:vAlign w:val="center"/>
          </w:tcPr>
          <w:p w14:paraId="275B711B" w14:textId="77777777" w:rsidR="00223D5F" w:rsidRPr="00223D5F" w:rsidRDefault="00223D5F" w:rsidP="00223D5F">
            <w:pPr>
              <w:rPr>
                <w:lang w:val="el-GR"/>
              </w:rPr>
            </w:pPr>
            <w:r w:rsidRPr="00223D5F">
              <w:rPr>
                <w:lang w:val="el-GR"/>
              </w:rPr>
              <w:t xml:space="preserve">Να </w:t>
            </w:r>
            <w:proofErr w:type="spellStart"/>
            <w:r w:rsidRPr="00223D5F">
              <w:rPr>
                <w:lang w:val="el-GR"/>
              </w:rPr>
              <w:t>περιγραφεί</w:t>
            </w:r>
            <w:proofErr w:type="spellEnd"/>
            <w:r w:rsidRPr="00223D5F">
              <w:rPr>
                <w:lang w:val="el-GR"/>
              </w:rPr>
              <w:t xml:space="preserve"> ο μηχανισμός τήρησης αντιγράφων ασφαλείας της Β.Δ. (</w:t>
            </w:r>
            <w:r w:rsidRPr="00223D5F">
              <w:t>backup</w:t>
            </w:r>
            <w:r w:rsidRPr="00223D5F">
              <w:rPr>
                <w:lang w:val="el-GR"/>
              </w:rPr>
              <w:t xml:space="preserve">) – να </w:t>
            </w:r>
            <w:proofErr w:type="spellStart"/>
            <w:r w:rsidRPr="00223D5F">
              <w:rPr>
                <w:lang w:val="el-GR"/>
              </w:rPr>
              <w:t>περιγραφούν</w:t>
            </w:r>
            <w:proofErr w:type="spellEnd"/>
            <w:r w:rsidRPr="00223D5F">
              <w:rPr>
                <w:lang w:val="el-GR"/>
              </w:rPr>
              <w:t xml:space="preserve"> οι δυνατότητες του προσφερόμενου λογισμικού</w:t>
            </w:r>
          </w:p>
        </w:tc>
        <w:tc>
          <w:tcPr>
            <w:tcW w:w="801" w:type="pct"/>
            <w:tcBorders>
              <w:bottom w:val="single" w:sz="4" w:space="0" w:color="auto"/>
            </w:tcBorders>
            <w:vAlign w:val="center"/>
          </w:tcPr>
          <w:p w14:paraId="7A0EE47C" w14:textId="77777777" w:rsidR="00223D5F" w:rsidRPr="00223D5F" w:rsidRDefault="00223D5F" w:rsidP="00223D5F">
            <w:r w:rsidRPr="00223D5F">
              <w:t>ΝΑΙ</w:t>
            </w:r>
          </w:p>
        </w:tc>
        <w:tc>
          <w:tcPr>
            <w:tcW w:w="795" w:type="pct"/>
            <w:tcBorders>
              <w:bottom w:val="single" w:sz="4" w:space="0" w:color="auto"/>
            </w:tcBorders>
            <w:vAlign w:val="center"/>
          </w:tcPr>
          <w:p w14:paraId="2860546C" w14:textId="77777777" w:rsidR="00223D5F" w:rsidRPr="00223D5F" w:rsidRDefault="00223D5F" w:rsidP="00223D5F"/>
        </w:tc>
        <w:tc>
          <w:tcPr>
            <w:tcW w:w="996" w:type="pct"/>
            <w:tcBorders>
              <w:bottom w:val="single" w:sz="4" w:space="0" w:color="auto"/>
            </w:tcBorders>
            <w:vAlign w:val="center"/>
          </w:tcPr>
          <w:p w14:paraId="129371F4" w14:textId="77777777" w:rsidR="00223D5F" w:rsidRPr="00223D5F" w:rsidRDefault="00223D5F" w:rsidP="00223D5F"/>
        </w:tc>
      </w:tr>
      <w:tr w:rsidR="00F512F1" w:rsidRPr="00223D5F" w14:paraId="472F80B1" w14:textId="77777777" w:rsidTr="00657483">
        <w:trPr>
          <w:cantSplit/>
        </w:trPr>
        <w:tc>
          <w:tcPr>
            <w:tcW w:w="531" w:type="pct"/>
            <w:vAlign w:val="center"/>
          </w:tcPr>
          <w:p w14:paraId="0B709B60" w14:textId="77777777" w:rsidR="00223D5F" w:rsidRPr="00223D5F" w:rsidRDefault="00223D5F" w:rsidP="00223D5F">
            <w:pPr>
              <w:numPr>
                <w:ilvl w:val="0"/>
                <w:numId w:val="431"/>
              </w:numPr>
            </w:pPr>
          </w:p>
        </w:tc>
        <w:tc>
          <w:tcPr>
            <w:tcW w:w="1877" w:type="pct"/>
            <w:vAlign w:val="center"/>
          </w:tcPr>
          <w:p w14:paraId="7A056B91" w14:textId="77777777" w:rsidR="00223D5F" w:rsidRPr="00223D5F" w:rsidRDefault="00223D5F" w:rsidP="00223D5F">
            <w:pPr>
              <w:rPr>
                <w:lang w:val="el-GR"/>
              </w:rPr>
            </w:pPr>
            <w:r w:rsidRPr="00223D5F">
              <w:rPr>
                <w:lang w:val="el-GR"/>
              </w:rPr>
              <w:t xml:space="preserve">Να </w:t>
            </w:r>
            <w:proofErr w:type="spellStart"/>
            <w:r w:rsidRPr="00223D5F">
              <w:rPr>
                <w:lang w:val="el-GR"/>
              </w:rPr>
              <w:t>περιγραφεί</w:t>
            </w:r>
            <w:proofErr w:type="spellEnd"/>
            <w:r w:rsidRPr="00223D5F">
              <w:rPr>
                <w:lang w:val="el-GR"/>
              </w:rPr>
              <w:t xml:space="preserve"> ο μηχανισμός αυτόματης ανάκαμψης (</w:t>
            </w:r>
            <w:r w:rsidRPr="00223D5F">
              <w:t>automatic</w:t>
            </w:r>
            <w:r w:rsidRPr="00223D5F">
              <w:rPr>
                <w:lang w:val="el-GR"/>
              </w:rPr>
              <w:t xml:space="preserve"> </w:t>
            </w:r>
            <w:r w:rsidRPr="00223D5F">
              <w:t>recovery</w:t>
            </w:r>
            <w:r w:rsidRPr="00223D5F">
              <w:rPr>
                <w:lang w:val="el-GR"/>
              </w:rPr>
              <w:t>) της ΒΔ από αποτυχίες διασφαλίζοντας τη διαθεσιμότητα και ακεραιότητα των δεδομένων της βάσης</w:t>
            </w:r>
          </w:p>
        </w:tc>
        <w:tc>
          <w:tcPr>
            <w:tcW w:w="801" w:type="pct"/>
            <w:tcBorders>
              <w:bottom w:val="single" w:sz="4" w:space="0" w:color="auto"/>
            </w:tcBorders>
            <w:vAlign w:val="center"/>
          </w:tcPr>
          <w:p w14:paraId="3CFC94A2" w14:textId="77777777" w:rsidR="00223D5F" w:rsidRPr="00223D5F" w:rsidRDefault="00223D5F" w:rsidP="00223D5F">
            <w:r w:rsidRPr="00223D5F">
              <w:t>ΝΑΙ</w:t>
            </w:r>
          </w:p>
        </w:tc>
        <w:tc>
          <w:tcPr>
            <w:tcW w:w="795" w:type="pct"/>
            <w:tcBorders>
              <w:bottom w:val="single" w:sz="4" w:space="0" w:color="auto"/>
            </w:tcBorders>
            <w:vAlign w:val="center"/>
          </w:tcPr>
          <w:p w14:paraId="40DEE78A" w14:textId="77777777" w:rsidR="00223D5F" w:rsidRPr="00223D5F" w:rsidRDefault="00223D5F" w:rsidP="00223D5F"/>
        </w:tc>
        <w:tc>
          <w:tcPr>
            <w:tcW w:w="996" w:type="pct"/>
            <w:tcBorders>
              <w:bottom w:val="single" w:sz="4" w:space="0" w:color="auto"/>
            </w:tcBorders>
            <w:vAlign w:val="center"/>
          </w:tcPr>
          <w:p w14:paraId="4265670F" w14:textId="77777777" w:rsidR="00223D5F" w:rsidRPr="00223D5F" w:rsidRDefault="00223D5F" w:rsidP="00223D5F"/>
        </w:tc>
      </w:tr>
      <w:tr w:rsidR="00F512F1" w:rsidRPr="00223D5F" w14:paraId="59810C0F" w14:textId="77777777" w:rsidTr="00657483">
        <w:trPr>
          <w:cantSplit/>
        </w:trPr>
        <w:tc>
          <w:tcPr>
            <w:tcW w:w="531" w:type="pct"/>
            <w:tcBorders>
              <w:bottom w:val="single" w:sz="4" w:space="0" w:color="auto"/>
            </w:tcBorders>
            <w:vAlign w:val="center"/>
          </w:tcPr>
          <w:p w14:paraId="0468E2C4" w14:textId="77777777" w:rsidR="00223D5F" w:rsidRPr="00223D5F" w:rsidRDefault="00223D5F" w:rsidP="00223D5F">
            <w:pPr>
              <w:numPr>
                <w:ilvl w:val="0"/>
                <w:numId w:val="431"/>
              </w:numPr>
              <w:rPr>
                <w:lang w:val="el-GR"/>
              </w:rPr>
            </w:pPr>
          </w:p>
        </w:tc>
        <w:tc>
          <w:tcPr>
            <w:tcW w:w="1877" w:type="pct"/>
            <w:tcBorders>
              <w:bottom w:val="single" w:sz="4" w:space="0" w:color="auto"/>
            </w:tcBorders>
            <w:vAlign w:val="center"/>
          </w:tcPr>
          <w:p w14:paraId="46D03239" w14:textId="77777777" w:rsidR="00223D5F" w:rsidRPr="00223D5F" w:rsidRDefault="00223D5F" w:rsidP="00223D5F">
            <w:pPr>
              <w:rPr>
                <w:lang w:val="el-GR"/>
              </w:rPr>
            </w:pPr>
            <w:r w:rsidRPr="00223D5F">
              <w:rPr>
                <w:lang w:val="el-GR"/>
              </w:rPr>
              <w:t xml:space="preserve">Να παρέχεται δυνατότητα διαφανούς εξυπηρέτησης των εφαρμογών που βασίζονται στον </w:t>
            </w:r>
            <w:r w:rsidRPr="00223D5F">
              <w:t>cluster</w:t>
            </w:r>
            <w:r w:rsidRPr="00223D5F">
              <w:rPr>
                <w:lang w:val="el-GR"/>
              </w:rPr>
              <w:t xml:space="preserve"> των κόμβων ώστε σε περίπτωση παύσης λειτουργίας του ενός κόμβου να γίνεται αυτόματα (και όχι με ανθρώπινη παρέμβαση) </w:t>
            </w:r>
            <w:r w:rsidRPr="00223D5F">
              <w:t>failover</w:t>
            </w:r>
            <w:r w:rsidRPr="00223D5F">
              <w:rPr>
                <w:lang w:val="el-GR"/>
              </w:rPr>
              <w:t xml:space="preserve"> στον άλλον κόμβο</w:t>
            </w:r>
          </w:p>
        </w:tc>
        <w:tc>
          <w:tcPr>
            <w:tcW w:w="801" w:type="pct"/>
            <w:tcBorders>
              <w:bottom w:val="single" w:sz="4" w:space="0" w:color="auto"/>
            </w:tcBorders>
            <w:vAlign w:val="center"/>
          </w:tcPr>
          <w:p w14:paraId="3C239750" w14:textId="77777777" w:rsidR="00223D5F" w:rsidRPr="00223D5F" w:rsidRDefault="00223D5F" w:rsidP="00223D5F">
            <w:r w:rsidRPr="00223D5F">
              <w:t>ΝΑΙ</w:t>
            </w:r>
          </w:p>
        </w:tc>
        <w:tc>
          <w:tcPr>
            <w:tcW w:w="795" w:type="pct"/>
            <w:tcBorders>
              <w:bottom w:val="single" w:sz="4" w:space="0" w:color="auto"/>
            </w:tcBorders>
            <w:vAlign w:val="center"/>
          </w:tcPr>
          <w:p w14:paraId="3C70B367" w14:textId="77777777" w:rsidR="00223D5F" w:rsidRPr="00223D5F" w:rsidRDefault="00223D5F" w:rsidP="00223D5F"/>
        </w:tc>
        <w:tc>
          <w:tcPr>
            <w:tcW w:w="996" w:type="pct"/>
            <w:tcBorders>
              <w:bottom w:val="single" w:sz="4" w:space="0" w:color="auto"/>
            </w:tcBorders>
            <w:vAlign w:val="center"/>
          </w:tcPr>
          <w:p w14:paraId="4A9F3A01" w14:textId="77777777" w:rsidR="00223D5F" w:rsidRPr="00223D5F" w:rsidRDefault="00223D5F" w:rsidP="00223D5F"/>
        </w:tc>
      </w:tr>
      <w:tr w:rsidR="00F512F1" w:rsidRPr="00223D5F" w14:paraId="409682A9" w14:textId="77777777" w:rsidTr="00657483">
        <w:trPr>
          <w:cantSplit/>
        </w:trPr>
        <w:tc>
          <w:tcPr>
            <w:tcW w:w="531" w:type="pct"/>
            <w:vAlign w:val="center"/>
          </w:tcPr>
          <w:p w14:paraId="46B8712B" w14:textId="77777777" w:rsidR="00223D5F" w:rsidRPr="00223D5F" w:rsidRDefault="00223D5F" w:rsidP="00223D5F">
            <w:pPr>
              <w:numPr>
                <w:ilvl w:val="0"/>
                <w:numId w:val="431"/>
              </w:numPr>
            </w:pPr>
          </w:p>
        </w:tc>
        <w:tc>
          <w:tcPr>
            <w:tcW w:w="1877" w:type="pct"/>
            <w:vAlign w:val="center"/>
          </w:tcPr>
          <w:p w14:paraId="2CDA50AB" w14:textId="77777777" w:rsidR="00223D5F" w:rsidRPr="00223D5F" w:rsidRDefault="00223D5F" w:rsidP="00223D5F">
            <w:proofErr w:type="spellStart"/>
            <w:r w:rsidRPr="00223D5F">
              <w:t>Δυν</w:t>
            </w:r>
            <w:proofErr w:type="spellEnd"/>
            <w:r w:rsidRPr="00223D5F">
              <w:t>ατότητα mirroring</w:t>
            </w:r>
          </w:p>
        </w:tc>
        <w:tc>
          <w:tcPr>
            <w:tcW w:w="801" w:type="pct"/>
            <w:vAlign w:val="center"/>
          </w:tcPr>
          <w:p w14:paraId="4E5585FD" w14:textId="77777777" w:rsidR="00223D5F" w:rsidRPr="00223D5F" w:rsidRDefault="00223D5F" w:rsidP="00223D5F">
            <w:r w:rsidRPr="00223D5F">
              <w:t>NAI</w:t>
            </w:r>
          </w:p>
        </w:tc>
        <w:tc>
          <w:tcPr>
            <w:tcW w:w="795" w:type="pct"/>
            <w:vAlign w:val="center"/>
          </w:tcPr>
          <w:p w14:paraId="42021AE5" w14:textId="77777777" w:rsidR="00223D5F" w:rsidRPr="00223D5F" w:rsidRDefault="00223D5F" w:rsidP="00223D5F"/>
        </w:tc>
        <w:tc>
          <w:tcPr>
            <w:tcW w:w="996" w:type="pct"/>
            <w:vAlign w:val="center"/>
          </w:tcPr>
          <w:p w14:paraId="65CE90D1" w14:textId="77777777" w:rsidR="00223D5F" w:rsidRPr="00223D5F" w:rsidRDefault="00223D5F" w:rsidP="00223D5F"/>
        </w:tc>
      </w:tr>
    </w:tbl>
    <w:p w14:paraId="691F53FA" w14:textId="77777777" w:rsidR="00223D5F" w:rsidRPr="00223D5F" w:rsidRDefault="00223D5F" w:rsidP="00223D5F">
      <w:pPr>
        <w:rPr>
          <w:lang w:val="el-GR"/>
        </w:rPr>
      </w:pPr>
    </w:p>
    <w:p w14:paraId="03489BAA" w14:textId="2AA01558" w:rsidR="00223D5F" w:rsidRDefault="00223D5F" w:rsidP="00BB251D">
      <w:pPr>
        <w:pStyle w:val="2"/>
      </w:pPr>
      <w:bookmarkStart w:id="1274" w:name="_Toc118317512"/>
      <w:bookmarkStart w:id="1275" w:name="_Toc124333347"/>
      <w:r w:rsidRPr="00223D5F">
        <w:lastRenderedPageBreak/>
        <w:t xml:space="preserve">Λογισμικό </w:t>
      </w:r>
      <w:proofErr w:type="spellStart"/>
      <w:r w:rsidRPr="00223D5F">
        <w:t>Application</w:t>
      </w:r>
      <w:proofErr w:type="spellEnd"/>
      <w:r w:rsidRPr="00223D5F">
        <w:t xml:space="preserve"> / Web Server</w:t>
      </w:r>
      <w:bookmarkEnd w:id="1274"/>
      <w:bookmarkEnd w:id="1275"/>
    </w:p>
    <w:tbl>
      <w:tblPr>
        <w:tblW w:w="515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9"/>
        <w:gridCol w:w="3855"/>
        <w:gridCol w:w="1559"/>
        <w:gridCol w:w="1700"/>
        <w:gridCol w:w="1986"/>
      </w:tblGrid>
      <w:tr w:rsidR="00F512F1" w:rsidRPr="00F512F1" w14:paraId="6AF416F7" w14:textId="77777777" w:rsidTr="00657483">
        <w:trPr>
          <w:cantSplit/>
        </w:trPr>
        <w:tc>
          <w:tcPr>
            <w:tcW w:w="413" w:type="pct"/>
            <w:tcBorders>
              <w:top w:val="single" w:sz="4" w:space="0" w:color="auto"/>
              <w:left w:val="single" w:sz="4" w:space="0" w:color="auto"/>
              <w:bottom w:val="single" w:sz="4" w:space="0" w:color="auto"/>
              <w:right w:val="single" w:sz="4" w:space="0" w:color="auto"/>
            </w:tcBorders>
            <w:shd w:val="clear" w:color="auto" w:fill="CCCCCC"/>
            <w:vAlign w:val="center"/>
          </w:tcPr>
          <w:p w14:paraId="4AD624BB" w14:textId="77777777" w:rsidR="00F512F1" w:rsidRPr="00657483" w:rsidRDefault="00F512F1" w:rsidP="00657483">
            <w:pPr>
              <w:ind w:left="720" w:hanging="687"/>
              <w:jc w:val="left"/>
              <w:rPr>
                <w:b/>
                <w:bCs/>
              </w:rPr>
            </w:pPr>
            <w:r w:rsidRPr="00657483">
              <w:rPr>
                <w:b/>
                <w:bCs/>
              </w:rPr>
              <w:t xml:space="preserve">Α/Α </w:t>
            </w:r>
          </w:p>
        </w:tc>
        <w:tc>
          <w:tcPr>
            <w:tcW w:w="1943" w:type="pct"/>
            <w:tcBorders>
              <w:top w:val="single" w:sz="4" w:space="0" w:color="auto"/>
              <w:left w:val="single" w:sz="4" w:space="0" w:color="auto"/>
              <w:bottom w:val="single" w:sz="4" w:space="0" w:color="auto"/>
              <w:right w:val="single" w:sz="4" w:space="0" w:color="auto"/>
            </w:tcBorders>
            <w:shd w:val="clear" w:color="auto" w:fill="CCCCCC"/>
            <w:vAlign w:val="center"/>
          </w:tcPr>
          <w:p w14:paraId="144BEBD5" w14:textId="77777777" w:rsidR="00F512F1" w:rsidRPr="00657483" w:rsidRDefault="00F512F1" w:rsidP="00F90B8C">
            <w:pPr>
              <w:rPr>
                <w:b/>
                <w:bCs/>
                <w:lang w:val="el-GR"/>
              </w:rPr>
            </w:pPr>
            <w:r w:rsidRPr="00657483">
              <w:rPr>
                <w:b/>
                <w:bCs/>
                <w:lang w:val="el-GR"/>
              </w:rPr>
              <w:t xml:space="preserve">ΠΡΟΔΙΑΓΡΑΦΗ </w:t>
            </w:r>
          </w:p>
        </w:tc>
        <w:tc>
          <w:tcPr>
            <w:tcW w:w="786" w:type="pct"/>
            <w:tcBorders>
              <w:top w:val="single" w:sz="4" w:space="0" w:color="auto"/>
              <w:left w:val="single" w:sz="4" w:space="0" w:color="auto"/>
              <w:bottom w:val="single" w:sz="4" w:space="0" w:color="auto"/>
              <w:right w:val="single" w:sz="4" w:space="0" w:color="auto"/>
            </w:tcBorders>
            <w:shd w:val="clear" w:color="auto" w:fill="CCCCCC"/>
            <w:vAlign w:val="center"/>
          </w:tcPr>
          <w:p w14:paraId="3FA3124F" w14:textId="77777777" w:rsidR="00F512F1" w:rsidRPr="00657483" w:rsidRDefault="00F512F1" w:rsidP="00F90B8C">
            <w:pPr>
              <w:rPr>
                <w:b/>
                <w:bCs/>
              </w:rPr>
            </w:pPr>
            <w:r w:rsidRPr="00657483">
              <w:rPr>
                <w:b/>
                <w:bCs/>
              </w:rPr>
              <w:t xml:space="preserve">ΑΠΑΙΤΗΣΗ </w:t>
            </w:r>
          </w:p>
        </w:tc>
        <w:tc>
          <w:tcPr>
            <w:tcW w:w="857" w:type="pct"/>
            <w:tcBorders>
              <w:top w:val="single" w:sz="4" w:space="0" w:color="auto"/>
              <w:left w:val="single" w:sz="4" w:space="0" w:color="auto"/>
              <w:bottom w:val="single" w:sz="4" w:space="0" w:color="auto"/>
              <w:right w:val="single" w:sz="4" w:space="0" w:color="auto"/>
            </w:tcBorders>
            <w:shd w:val="clear" w:color="auto" w:fill="CCCCCC"/>
            <w:vAlign w:val="center"/>
          </w:tcPr>
          <w:p w14:paraId="6E0248EC" w14:textId="77777777" w:rsidR="00F512F1" w:rsidRPr="00657483" w:rsidRDefault="00F512F1" w:rsidP="00F90B8C">
            <w:pPr>
              <w:rPr>
                <w:b/>
                <w:bCs/>
              </w:rPr>
            </w:pPr>
            <w:r w:rsidRPr="00657483">
              <w:rPr>
                <w:b/>
                <w:bCs/>
              </w:rPr>
              <w:t xml:space="preserve">ΑΠΑΝΤΗΣΗ </w:t>
            </w:r>
          </w:p>
          <w:p w14:paraId="68B478F9" w14:textId="77777777" w:rsidR="00F512F1" w:rsidRPr="00657483" w:rsidRDefault="00F512F1" w:rsidP="00F90B8C">
            <w:pPr>
              <w:rPr>
                <w:b/>
                <w:bCs/>
              </w:rPr>
            </w:pPr>
            <w:r w:rsidRPr="00657483">
              <w:rPr>
                <w:b/>
                <w:bCs/>
              </w:rPr>
              <w:t>(ΝΑΙ/ΟΧΙ)</w:t>
            </w:r>
          </w:p>
        </w:tc>
        <w:tc>
          <w:tcPr>
            <w:tcW w:w="1001" w:type="pct"/>
            <w:tcBorders>
              <w:top w:val="single" w:sz="4" w:space="0" w:color="auto"/>
              <w:left w:val="single" w:sz="4" w:space="0" w:color="auto"/>
              <w:bottom w:val="single" w:sz="4" w:space="0" w:color="auto"/>
              <w:right w:val="single" w:sz="4" w:space="0" w:color="auto"/>
            </w:tcBorders>
            <w:shd w:val="clear" w:color="auto" w:fill="CCCCCC"/>
            <w:vAlign w:val="center"/>
          </w:tcPr>
          <w:p w14:paraId="6E91D061" w14:textId="77777777" w:rsidR="00F512F1" w:rsidRPr="00657483" w:rsidRDefault="00F512F1" w:rsidP="00F90B8C">
            <w:pPr>
              <w:rPr>
                <w:b/>
                <w:bCs/>
              </w:rPr>
            </w:pPr>
            <w:r w:rsidRPr="00657483">
              <w:rPr>
                <w:b/>
                <w:bCs/>
              </w:rPr>
              <w:t xml:space="preserve">ΠΑΡΑΠΟΜΠΗ ΤΕΚΜΗΡΙΩΣΗΣ </w:t>
            </w:r>
          </w:p>
        </w:tc>
      </w:tr>
      <w:tr w:rsidR="00F512F1" w:rsidRPr="00223D5F" w14:paraId="00827B81" w14:textId="77777777" w:rsidTr="00F512F1">
        <w:trPr>
          <w:cantSplit/>
        </w:trPr>
        <w:tc>
          <w:tcPr>
            <w:tcW w:w="413" w:type="pct"/>
            <w:vAlign w:val="center"/>
          </w:tcPr>
          <w:p w14:paraId="5DC98400" w14:textId="77777777" w:rsidR="00223D5F" w:rsidRPr="00223D5F" w:rsidRDefault="00223D5F" w:rsidP="00223D5F">
            <w:pPr>
              <w:numPr>
                <w:ilvl w:val="0"/>
                <w:numId w:val="430"/>
              </w:numPr>
            </w:pPr>
          </w:p>
        </w:tc>
        <w:tc>
          <w:tcPr>
            <w:tcW w:w="1943" w:type="pct"/>
            <w:vAlign w:val="center"/>
          </w:tcPr>
          <w:p w14:paraId="16D9DD21" w14:textId="77777777" w:rsidR="00223D5F" w:rsidRPr="00223D5F" w:rsidRDefault="00223D5F" w:rsidP="00223D5F">
            <w:pPr>
              <w:rPr>
                <w:lang w:val="el-GR"/>
              </w:rPr>
            </w:pPr>
            <w:r w:rsidRPr="00223D5F">
              <w:rPr>
                <w:lang w:val="el-GR"/>
              </w:rPr>
              <w:t>Να αναφερθούν το όνομα και η έκδοση του προσφερόμενου λογισμικού και η χρονολογία διάθεσης της προσφερόμενης έκδοσης</w:t>
            </w:r>
          </w:p>
        </w:tc>
        <w:tc>
          <w:tcPr>
            <w:tcW w:w="786" w:type="pct"/>
            <w:vAlign w:val="center"/>
          </w:tcPr>
          <w:p w14:paraId="3F04E865" w14:textId="77777777" w:rsidR="00223D5F" w:rsidRPr="00223D5F" w:rsidRDefault="00223D5F" w:rsidP="00223D5F">
            <w:r w:rsidRPr="00223D5F">
              <w:t>ΝΑΙ</w:t>
            </w:r>
          </w:p>
        </w:tc>
        <w:tc>
          <w:tcPr>
            <w:tcW w:w="857" w:type="pct"/>
            <w:tcBorders>
              <w:bottom w:val="single" w:sz="4" w:space="0" w:color="auto"/>
            </w:tcBorders>
            <w:vAlign w:val="center"/>
          </w:tcPr>
          <w:p w14:paraId="3A544761" w14:textId="77777777" w:rsidR="00223D5F" w:rsidRPr="00223D5F" w:rsidRDefault="00223D5F" w:rsidP="00223D5F"/>
        </w:tc>
        <w:tc>
          <w:tcPr>
            <w:tcW w:w="1001" w:type="pct"/>
            <w:tcBorders>
              <w:bottom w:val="single" w:sz="4" w:space="0" w:color="auto"/>
            </w:tcBorders>
            <w:vAlign w:val="center"/>
          </w:tcPr>
          <w:p w14:paraId="4E43222A" w14:textId="77777777" w:rsidR="00223D5F" w:rsidRPr="00223D5F" w:rsidRDefault="00223D5F" w:rsidP="00223D5F"/>
        </w:tc>
      </w:tr>
      <w:tr w:rsidR="00F512F1" w:rsidRPr="00223D5F" w14:paraId="230D9C74" w14:textId="77777777" w:rsidTr="00F512F1">
        <w:trPr>
          <w:cantSplit/>
        </w:trPr>
        <w:tc>
          <w:tcPr>
            <w:tcW w:w="413" w:type="pct"/>
            <w:vAlign w:val="center"/>
          </w:tcPr>
          <w:p w14:paraId="28C8B9F7" w14:textId="77777777" w:rsidR="00223D5F" w:rsidRPr="00223D5F" w:rsidRDefault="00223D5F" w:rsidP="00223D5F">
            <w:pPr>
              <w:numPr>
                <w:ilvl w:val="0"/>
                <w:numId w:val="430"/>
              </w:numPr>
            </w:pPr>
          </w:p>
        </w:tc>
        <w:tc>
          <w:tcPr>
            <w:tcW w:w="1943" w:type="pct"/>
            <w:vAlign w:val="center"/>
          </w:tcPr>
          <w:p w14:paraId="3792F1C1" w14:textId="77777777" w:rsidR="00223D5F" w:rsidRPr="00223D5F" w:rsidRDefault="00223D5F" w:rsidP="00223D5F">
            <w:pPr>
              <w:rPr>
                <w:lang w:val="el-GR"/>
              </w:rPr>
            </w:pPr>
            <w:r w:rsidRPr="00223D5F">
              <w:rPr>
                <w:lang w:val="el-GR"/>
              </w:rPr>
              <w:t>Οι προσφερόμενες άδειες χρήσης θα πρέπει να καλύπτουν την ανάπτυξη και απεριόριστη χρήση του συστήματος λαμβάνοντας υπόψη την προσφερόμενη λύση.</w:t>
            </w:r>
          </w:p>
        </w:tc>
        <w:tc>
          <w:tcPr>
            <w:tcW w:w="786" w:type="pct"/>
            <w:vAlign w:val="center"/>
          </w:tcPr>
          <w:p w14:paraId="1B5140DC" w14:textId="77777777" w:rsidR="00223D5F" w:rsidRPr="00223D5F" w:rsidRDefault="00223D5F" w:rsidP="00223D5F">
            <w:r w:rsidRPr="00223D5F">
              <w:t>ΝΑΙ</w:t>
            </w:r>
          </w:p>
        </w:tc>
        <w:tc>
          <w:tcPr>
            <w:tcW w:w="857" w:type="pct"/>
            <w:tcBorders>
              <w:bottom w:val="single" w:sz="4" w:space="0" w:color="auto"/>
            </w:tcBorders>
            <w:vAlign w:val="center"/>
          </w:tcPr>
          <w:p w14:paraId="1731FB83" w14:textId="77777777" w:rsidR="00223D5F" w:rsidRPr="00223D5F" w:rsidRDefault="00223D5F" w:rsidP="00223D5F"/>
        </w:tc>
        <w:tc>
          <w:tcPr>
            <w:tcW w:w="1001" w:type="pct"/>
            <w:tcBorders>
              <w:bottom w:val="single" w:sz="4" w:space="0" w:color="auto"/>
            </w:tcBorders>
            <w:vAlign w:val="center"/>
          </w:tcPr>
          <w:p w14:paraId="738A7DEB" w14:textId="77777777" w:rsidR="00223D5F" w:rsidRPr="00223D5F" w:rsidRDefault="00223D5F" w:rsidP="00223D5F"/>
        </w:tc>
      </w:tr>
      <w:tr w:rsidR="00F512F1" w:rsidRPr="00223D5F" w14:paraId="4988DE2E" w14:textId="77777777" w:rsidTr="00F512F1">
        <w:trPr>
          <w:cantSplit/>
        </w:trPr>
        <w:tc>
          <w:tcPr>
            <w:tcW w:w="413" w:type="pct"/>
            <w:vAlign w:val="center"/>
          </w:tcPr>
          <w:p w14:paraId="5C37E030" w14:textId="77777777" w:rsidR="00223D5F" w:rsidRPr="00223D5F" w:rsidRDefault="00223D5F" w:rsidP="00223D5F">
            <w:pPr>
              <w:numPr>
                <w:ilvl w:val="0"/>
                <w:numId w:val="430"/>
              </w:numPr>
            </w:pPr>
          </w:p>
        </w:tc>
        <w:tc>
          <w:tcPr>
            <w:tcW w:w="1943" w:type="pct"/>
            <w:vAlign w:val="center"/>
          </w:tcPr>
          <w:p w14:paraId="66A0674E" w14:textId="77777777" w:rsidR="00223D5F" w:rsidRPr="00223D5F" w:rsidRDefault="00223D5F" w:rsidP="00223D5F">
            <w:pPr>
              <w:rPr>
                <w:lang w:val="el-GR"/>
              </w:rPr>
            </w:pPr>
            <w:r w:rsidRPr="00223D5F">
              <w:rPr>
                <w:lang w:val="el-GR"/>
              </w:rPr>
              <w:t>Συμβατότητα του προσφερόμενου λογισμικού σε σχέση με το λειτουργικό σύστημα του αντίστοιχου εξυπηρετητή</w:t>
            </w:r>
          </w:p>
        </w:tc>
        <w:tc>
          <w:tcPr>
            <w:tcW w:w="786" w:type="pct"/>
            <w:vAlign w:val="center"/>
          </w:tcPr>
          <w:p w14:paraId="32A7FB52" w14:textId="77777777" w:rsidR="00223D5F" w:rsidRPr="00223D5F" w:rsidRDefault="00223D5F" w:rsidP="00223D5F">
            <w:r w:rsidRPr="00223D5F">
              <w:t>ΝΑΙ</w:t>
            </w:r>
          </w:p>
        </w:tc>
        <w:tc>
          <w:tcPr>
            <w:tcW w:w="857" w:type="pct"/>
            <w:tcBorders>
              <w:bottom w:val="single" w:sz="4" w:space="0" w:color="auto"/>
            </w:tcBorders>
            <w:vAlign w:val="center"/>
          </w:tcPr>
          <w:p w14:paraId="71614669" w14:textId="77777777" w:rsidR="00223D5F" w:rsidRPr="00223D5F" w:rsidRDefault="00223D5F" w:rsidP="00223D5F"/>
        </w:tc>
        <w:tc>
          <w:tcPr>
            <w:tcW w:w="1001" w:type="pct"/>
            <w:tcBorders>
              <w:bottom w:val="single" w:sz="4" w:space="0" w:color="auto"/>
            </w:tcBorders>
            <w:vAlign w:val="center"/>
          </w:tcPr>
          <w:p w14:paraId="3BD7313E" w14:textId="77777777" w:rsidR="00223D5F" w:rsidRPr="00223D5F" w:rsidRDefault="00223D5F" w:rsidP="00223D5F"/>
        </w:tc>
      </w:tr>
      <w:tr w:rsidR="00F512F1" w:rsidRPr="00223D5F" w14:paraId="0ADF02CA" w14:textId="77777777" w:rsidTr="00F512F1">
        <w:trPr>
          <w:cantSplit/>
        </w:trPr>
        <w:tc>
          <w:tcPr>
            <w:tcW w:w="413" w:type="pct"/>
            <w:vAlign w:val="center"/>
          </w:tcPr>
          <w:p w14:paraId="22C06F91" w14:textId="77777777" w:rsidR="00223D5F" w:rsidRPr="00223D5F" w:rsidRDefault="00223D5F" w:rsidP="00223D5F">
            <w:pPr>
              <w:numPr>
                <w:ilvl w:val="0"/>
                <w:numId w:val="430"/>
              </w:numPr>
            </w:pPr>
          </w:p>
        </w:tc>
        <w:tc>
          <w:tcPr>
            <w:tcW w:w="1943" w:type="pct"/>
            <w:vAlign w:val="center"/>
          </w:tcPr>
          <w:p w14:paraId="4B84D3E2" w14:textId="77777777" w:rsidR="00223D5F" w:rsidRPr="00223D5F" w:rsidRDefault="00223D5F" w:rsidP="00223D5F">
            <w:r w:rsidRPr="00223D5F">
              <w:t>Υπ</w:t>
            </w:r>
            <w:proofErr w:type="spellStart"/>
            <w:r w:rsidRPr="00223D5F">
              <w:t>οστήριξη</w:t>
            </w:r>
            <w:proofErr w:type="spellEnd"/>
            <w:r w:rsidRPr="00223D5F">
              <w:t xml:space="preserve"> π</w:t>
            </w:r>
            <w:proofErr w:type="spellStart"/>
            <w:r w:rsidRPr="00223D5F">
              <w:t>ρωτοκόλλων</w:t>
            </w:r>
            <w:proofErr w:type="spellEnd"/>
            <w:r w:rsidRPr="00223D5F">
              <w:t xml:space="preserve"> HTTP &amp; HTTPS</w:t>
            </w:r>
          </w:p>
        </w:tc>
        <w:tc>
          <w:tcPr>
            <w:tcW w:w="786" w:type="pct"/>
            <w:vAlign w:val="center"/>
          </w:tcPr>
          <w:p w14:paraId="41C16682" w14:textId="77777777" w:rsidR="00223D5F" w:rsidRPr="00223D5F" w:rsidRDefault="00223D5F" w:rsidP="00223D5F">
            <w:r w:rsidRPr="00223D5F">
              <w:t>ΝΑΙ</w:t>
            </w:r>
          </w:p>
        </w:tc>
        <w:tc>
          <w:tcPr>
            <w:tcW w:w="857" w:type="pct"/>
            <w:vAlign w:val="center"/>
          </w:tcPr>
          <w:p w14:paraId="33866829" w14:textId="77777777" w:rsidR="00223D5F" w:rsidRPr="00223D5F" w:rsidRDefault="00223D5F" w:rsidP="00223D5F"/>
        </w:tc>
        <w:tc>
          <w:tcPr>
            <w:tcW w:w="1001" w:type="pct"/>
            <w:vAlign w:val="center"/>
          </w:tcPr>
          <w:p w14:paraId="4656CC0E" w14:textId="77777777" w:rsidR="00223D5F" w:rsidRPr="00223D5F" w:rsidRDefault="00223D5F" w:rsidP="00223D5F"/>
        </w:tc>
      </w:tr>
      <w:tr w:rsidR="00F512F1" w:rsidRPr="00223D5F" w14:paraId="31BB745F" w14:textId="77777777" w:rsidTr="00F512F1">
        <w:trPr>
          <w:cantSplit/>
        </w:trPr>
        <w:tc>
          <w:tcPr>
            <w:tcW w:w="413" w:type="pct"/>
            <w:vAlign w:val="center"/>
          </w:tcPr>
          <w:p w14:paraId="287AC0B9" w14:textId="77777777" w:rsidR="00223D5F" w:rsidRPr="00223D5F" w:rsidRDefault="00223D5F" w:rsidP="00223D5F">
            <w:pPr>
              <w:numPr>
                <w:ilvl w:val="0"/>
                <w:numId w:val="430"/>
              </w:numPr>
            </w:pPr>
          </w:p>
        </w:tc>
        <w:tc>
          <w:tcPr>
            <w:tcW w:w="1943" w:type="pct"/>
            <w:vAlign w:val="center"/>
          </w:tcPr>
          <w:p w14:paraId="08403BAC" w14:textId="77777777" w:rsidR="00223D5F" w:rsidRPr="00223D5F" w:rsidRDefault="00223D5F" w:rsidP="00223D5F">
            <w:pPr>
              <w:rPr>
                <w:lang w:val="el-GR"/>
              </w:rPr>
            </w:pPr>
            <w:r w:rsidRPr="00223D5F">
              <w:rPr>
                <w:lang w:val="el-GR"/>
              </w:rPr>
              <w:t xml:space="preserve">Υποστήριξη του πρωτοκόλλου </w:t>
            </w:r>
            <w:r w:rsidRPr="00223D5F">
              <w:t>HTTP</w:t>
            </w:r>
            <w:r w:rsidRPr="00223D5F">
              <w:rPr>
                <w:lang w:val="el-GR"/>
              </w:rPr>
              <w:t xml:space="preserve"> 1.1 και 2.0</w:t>
            </w:r>
          </w:p>
        </w:tc>
        <w:tc>
          <w:tcPr>
            <w:tcW w:w="786" w:type="pct"/>
            <w:vAlign w:val="center"/>
          </w:tcPr>
          <w:p w14:paraId="233DED62" w14:textId="77777777" w:rsidR="00223D5F" w:rsidRPr="00223D5F" w:rsidRDefault="00223D5F" w:rsidP="00223D5F">
            <w:r w:rsidRPr="00223D5F">
              <w:t>ΝΑΙ</w:t>
            </w:r>
          </w:p>
        </w:tc>
        <w:tc>
          <w:tcPr>
            <w:tcW w:w="857" w:type="pct"/>
            <w:vAlign w:val="center"/>
          </w:tcPr>
          <w:p w14:paraId="19C88F69" w14:textId="77777777" w:rsidR="00223D5F" w:rsidRPr="00223D5F" w:rsidRDefault="00223D5F" w:rsidP="00223D5F"/>
        </w:tc>
        <w:tc>
          <w:tcPr>
            <w:tcW w:w="1001" w:type="pct"/>
            <w:vAlign w:val="center"/>
          </w:tcPr>
          <w:p w14:paraId="3E327B92" w14:textId="77777777" w:rsidR="00223D5F" w:rsidRPr="00223D5F" w:rsidRDefault="00223D5F" w:rsidP="00223D5F"/>
        </w:tc>
      </w:tr>
      <w:tr w:rsidR="00F512F1" w:rsidRPr="00223D5F" w14:paraId="5BF7FEEF" w14:textId="77777777" w:rsidTr="00F512F1">
        <w:trPr>
          <w:cantSplit/>
        </w:trPr>
        <w:tc>
          <w:tcPr>
            <w:tcW w:w="413" w:type="pct"/>
            <w:vAlign w:val="center"/>
          </w:tcPr>
          <w:p w14:paraId="7F6C1C4D" w14:textId="77777777" w:rsidR="00223D5F" w:rsidRPr="00223D5F" w:rsidRDefault="00223D5F" w:rsidP="00223D5F">
            <w:pPr>
              <w:numPr>
                <w:ilvl w:val="0"/>
                <w:numId w:val="430"/>
              </w:numPr>
            </w:pPr>
          </w:p>
        </w:tc>
        <w:tc>
          <w:tcPr>
            <w:tcW w:w="1943" w:type="pct"/>
            <w:vAlign w:val="center"/>
          </w:tcPr>
          <w:p w14:paraId="7186B439" w14:textId="77777777" w:rsidR="00223D5F" w:rsidRPr="00223D5F" w:rsidRDefault="00223D5F" w:rsidP="00223D5F">
            <w:pPr>
              <w:rPr>
                <w:lang w:val="el-GR"/>
              </w:rPr>
            </w:pPr>
            <w:r w:rsidRPr="00223D5F">
              <w:rPr>
                <w:lang w:val="el-GR"/>
              </w:rPr>
              <w:t xml:space="preserve">Δυνατότητα να τεθούν σε λειτουργία (ή να τροποποιηθούν) οι εφαρμογές ή/και να ανανεωθεί το στατικό περιεχόμενο χωρίς να χρειάζεται επανεκκίνηση του </w:t>
            </w:r>
            <w:r w:rsidRPr="00223D5F">
              <w:t>web</w:t>
            </w:r>
            <w:r w:rsidRPr="00223D5F">
              <w:rPr>
                <w:lang w:val="el-GR"/>
              </w:rPr>
              <w:t xml:space="preserve"> </w:t>
            </w:r>
            <w:r w:rsidRPr="00223D5F">
              <w:t>application</w:t>
            </w:r>
            <w:r w:rsidRPr="00223D5F">
              <w:rPr>
                <w:lang w:val="el-GR"/>
              </w:rPr>
              <w:t xml:space="preserve"> </w:t>
            </w:r>
            <w:r w:rsidRPr="00223D5F">
              <w:t>server</w:t>
            </w:r>
            <w:r w:rsidRPr="00223D5F">
              <w:rPr>
                <w:lang w:val="el-GR"/>
              </w:rPr>
              <w:t xml:space="preserve"> (</w:t>
            </w:r>
            <w:r w:rsidRPr="00223D5F">
              <w:t>hot</w:t>
            </w:r>
            <w:r w:rsidRPr="00223D5F">
              <w:rPr>
                <w:lang w:val="el-GR"/>
              </w:rPr>
              <w:t xml:space="preserve"> </w:t>
            </w:r>
            <w:r w:rsidRPr="00223D5F">
              <w:t>deployment</w:t>
            </w:r>
            <w:r w:rsidRPr="00223D5F">
              <w:rPr>
                <w:lang w:val="el-GR"/>
              </w:rPr>
              <w:t>)</w:t>
            </w:r>
          </w:p>
        </w:tc>
        <w:tc>
          <w:tcPr>
            <w:tcW w:w="786" w:type="pct"/>
            <w:tcBorders>
              <w:bottom w:val="single" w:sz="4" w:space="0" w:color="auto"/>
            </w:tcBorders>
            <w:vAlign w:val="center"/>
          </w:tcPr>
          <w:p w14:paraId="57BCF175" w14:textId="77777777" w:rsidR="00223D5F" w:rsidRPr="00223D5F" w:rsidRDefault="00223D5F" w:rsidP="00223D5F">
            <w:r w:rsidRPr="00223D5F">
              <w:t>ΝΑΙ</w:t>
            </w:r>
          </w:p>
        </w:tc>
        <w:tc>
          <w:tcPr>
            <w:tcW w:w="857" w:type="pct"/>
            <w:tcBorders>
              <w:bottom w:val="single" w:sz="4" w:space="0" w:color="auto"/>
            </w:tcBorders>
            <w:vAlign w:val="center"/>
          </w:tcPr>
          <w:p w14:paraId="0687EE00" w14:textId="77777777" w:rsidR="00223D5F" w:rsidRPr="00223D5F" w:rsidRDefault="00223D5F" w:rsidP="00223D5F"/>
        </w:tc>
        <w:tc>
          <w:tcPr>
            <w:tcW w:w="1001" w:type="pct"/>
            <w:tcBorders>
              <w:bottom w:val="single" w:sz="4" w:space="0" w:color="auto"/>
            </w:tcBorders>
            <w:vAlign w:val="center"/>
          </w:tcPr>
          <w:p w14:paraId="27C216F8" w14:textId="77777777" w:rsidR="00223D5F" w:rsidRPr="00223D5F" w:rsidRDefault="00223D5F" w:rsidP="00223D5F"/>
        </w:tc>
      </w:tr>
      <w:tr w:rsidR="00F512F1" w:rsidRPr="00223D5F" w14:paraId="628A6268" w14:textId="77777777" w:rsidTr="00F512F1">
        <w:trPr>
          <w:cantSplit/>
        </w:trPr>
        <w:tc>
          <w:tcPr>
            <w:tcW w:w="413" w:type="pct"/>
            <w:vAlign w:val="center"/>
          </w:tcPr>
          <w:p w14:paraId="53FC04AB" w14:textId="77777777" w:rsidR="00223D5F" w:rsidRPr="00223D5F" w:rsidRDefault="00223D5F" w:rsidP="00223D5F">
            <w:pPr>
              <w:numPr>
                <w:ilvl w:val="0"/>
                <w:numId w:val="430"/>
              </w:numPr>
            </w:pPr>
          </w:p>
        </w:tc>
        <w:tc>
          <w:tcPr>
            <w:tcW w:w="1943" w:type="pct"/>
            <w:vAlign w:val="center"/>
          </w:tcPr>
          <w:p w14:paraId="064BF8E7" w14:textId="77777777" w:rsidR="00223D5F" w:rsidRPr="00223D5F" w:rsidRDefault="00223D5F" w:rsidP="00223D5F">
            <w:pPr>
              <w:rPr>
                <w:lang w:val="el-GR"/>
              </w:rPr>
            </w:pPr>
            <w:r w:rsidRPr="00223D5F">
              <w:rPr>
                <w:lang w:val="el-GR"/>
              </w:rPr>
              <w:t>Εξυπηρέτηση τόσο στατικού, όσο και δυναμικού περιεχομένου</w:t>
            </w:r>
          </w:p>
        </w:tc>
        <w:tc>
          <w:tcPr>
            <w:tcW w:w="786" w:type="pct"/>
            <w:tcBorders>
              <w:bottom w:val="single" w:sz="4" w:space="0" w:color="auto"/>
            </w:tcBorders>
            <w:vAlign w:val="center"/>
          </w:tcPr>
          <w:p w14:paraId="2B987529" w14:textId="77777777" w:rsidR="00223D5F" w:rsidRPr="00223D5F" w:rsidRDefault="00223D5F" w:rsidP="00223D5F">
            <w:r w:rsidRPr="00223D5F">
              <w:t>ΝΑΙ</w:t>
            </w:r>
          </w:p>
        </w:tc>
        <w:tc>
          <w:tcPr>
            <w:tcW w:w="857" w:type="pct"/>
            <w:tcBorders>
              <w:bottom w:val="single" w:sz="4" w:space="0" w:color="auto"/>
            </w:tcBorders>
            <w:vAlign w:val="center"/>
          </w:tcPr>
          <w:p w14:paraId="12D36510" w14:textId="77777777" w:rsidR="00223D5F" w:rsidRPr="00223D5F" w:rsidRDefault="00223D5F" w:rsidP="00223D5F"/>
        </w:tc>
        <w:tc>
          <w:tcPr>
            <w:tcW w:w="1001" w:type="pct"/>
            <w:tcBorders>
              <w:bottom w:val="single" w:sz="4" w:space="0" w:color="auto"/>
            </w:tcBorders>
            <w:vAlign w:val="center"/>
          </w:tcPr>
          <w:p w14:paraId="52D8CF02" w14:textId="77777777" w:rsidR="00223D5F" w:rsidRPr="00223D5F" w:rsidRDefault="00223D5F" w:rsidP="00223D5F"/>
        </w:tc>
      </w:tr>
      <w:tr w:rsidR="00F512F1" w:rsidRPr="00223D5F" w14:paraId="07533994" w14:textId="77777777" w:rsidTr="00F512F1">
        <w:trPr>
          <w:cantSplit/>
        </w:trPr>
        <w:tc>
          <w:tcPr>
            <w:tcW w:w="413" w:type="pct"/>
            <w:vAlign w:val="center"/>
          </w:tcPr>
          <w:p w14:paraId="71EE1216" w14:textId="77777777" w:rsidR="00223D5F" w:rsidRPr="00223D5F" w:rsidRDefault="00223D5F" w:rsidP="00223D5F">
            <w:pPr>
              <w:numPr>
                <w:ilvl w:val="0"/>
                <w:numId w:val="430"/>
              </w:numPr>
            </w:pPr>
          </w:p>
        </w:tc>
        <w:tc>
          <w:tcPr>
            <w:tcW w:w="1943" w:type="pct"/>
            <w:vAlign w:val="center"/>
          </w:tcPr>
          <w:p w14:paraId="5538BBD2" w14:textId="77777777" w:rsidR="00223D5F" w:rsidRPr="00223D5F" w:rsidRDefault="00223D5F" w:rsidP="00223D5F">
            <w:pPr>
              <w:rPr>
                <w:lang w:val="el-GR"/>
              </w:rPr>
            </w:pPr>
            <w:r w:rsidRPr="00223D5F">
              <w:rPr>
                <w:lang w:val="el-GR"/>
              </w:rPr>
              <w:t xml:space="preserve">Λειτουργία </w:t>
            </w:r>
            <w:r w:rsidRPr="00223D5F">
              <w:t>load</w:t>
            </w:r>
            <w:r w:rsidRPr="00223D5F">
              <w:rPr>
                <w:lang w:val="el-GR"/>
              </w:rPr>
              <w:t xml:space="preserve"> </w:t>
            </w:r>
            <w:r w:rsidRPr="00223D5F">
              <w:t>balancing</w:t>
            </w:r>
            <w:r w:rsidRPr="00223D5F">
              <w:rPr>
                <w:lang w:val="el-GR"/>
              </w:rPr>
              <w:t xml:space="preserve"> για την περίπτωση που δεν μπορεί να αξιοποιηθεί το </w:t>
            </w:r>
            <w:r w:rsidRPr="00223D5F">
              <w:t>load</w:t>
            </w:r>
            <w:r w:rsidRPr="00223D5F">
              <w:rPr>
                <w:lang w:val="el-GR"/>
              </w:rPr>
              <w:t xml:space="preserve"> </w:t>
            </w:r>
            <w:r w:rsidRPr="00223D5F">
              <w:t>balancing</w:t>
            </w:r>
            <w:r w:rsidRPr="00223D5F">
              <w:rPr>
                <w:lang w:val="el-GR"/>
              </w:rPr>
              <w:t xml:space="preserve"> που προσφέρεται από το </w:t>
            </w:r>
            <w:r w:rsidRPr="00223D5F">
              <w:t>G</w:t>
            </w:r>
            <w:r w:rsidRPr="00223D5F">
              <w:rPr>
                <w:lang w:val="el-GR"/>
              </w:rPr>
              <w:t>-</w:t>
            </w:r>
            <w:r w:rsidRPr="00223D5F">
              <w:t>CLOUD</w:t>
            </w:r>
            <w:r w:rsidRPr="00223D5F">
              <w:rPr>
                <w:lang w:val="el-GR"/>
              </w:rPr>
              <w:t>.</w:t>
            </w:r>
            <w:r w:rsidRPr="00223D5F" w:rsidDel="005037A9">
              <w:rPr>
                <w:lang w:val="el-GR"/>
              </w:rPr>
              <w:t xml:space="preserve"> </w:t>
            </w:r>
            <w:r w:rsidRPr="00223D5F">
              <w:rPr>
                <w:lang w:val="el-GR"/>
              </w:rPr>
              <w:t xml:space="preserve">Να </w:t>
            </w:r>
            <w:proofErr w:type="spellStart"/>
            <w:r w:rsidRPr="00223D5F">
              <w:rPr>
                <w:lang w:val="el-GR"/>
              </w:rPr>
              <w:t>περιγραφεί</w:t>
            </w:r>
            <w:proofErr w:type="spellEnd"/>
            <w:r w:rsidRPr="00223D5F">
              <w:rPr>
                <w:lang w:val="el-GR"/>
              </w:rPr>
              <w:t xml:space="preserve"> ο τρόπος που θα επιλέξει ο υποψήφιος Ανάδοχος για την υλοποίηση.</w:t>
            </w:r>
          </w:p>
        </w:tc>
        <w:tc>
          <w:tcPr>
            <w:tcW w:w="786" w:type="pct"/>
            <w:vAlign w:val="center"/>
          </w:tcPr>
          <w:p w14:paraId="7C8A3B6E" w14:textId="77777777" w:rsidR="00223D5F" w:rsidRPr="00223D5F" w:rsidRDefault="00223D5F" w:rsidP="00223D5F">
            <w:r w:rsidRPr="00223D5F">
              <w:t>ΝΑΙ</w:t>
            </w:r>
          </w:p>
        </w:tc>
        <w:tc>
          <w:tcPr>
            <w:tcW w:w="857" w:type="pct"/>
            <w:vAlign w:val="center"/>
          </w:tcPr>
          <w:p w14:paraId="5E16EA7D" w14:textId="77777777" w:rsidR="00223D5F" w:rsidRPr="00223D5F" w:rsidRDefault="00223D5F" w:rsidP="00223D5F"/>
        </w:tc>
        <w:tc>
          <w:tcPr>
            <w:tcW w:w="1001" w:type="pct"/>
            <w:vAlign w:val="center"/>
          </w:tcPr>
          <w:p w14:paraId="302E9D3F" w14:textId="77777777" w:rsidR="00223D5F" w:rsidRPr="00223D5F" w:rsidRDefault="00223D5F" w:rsidP="00223D5F"/>
        </w:tc>
      </w:tr>
      <w:tr w:rsidR="00F512F1" w:rsidRPr="00223D5F" w14:paraId="03555F82" w14:textId="77777777" w:rsidTr="00F512F1">
        <w:trPr>
          <w:cantSplit/>
        </w:trPr>
        <w:tc>
          <w:tcPr>
            <w:tcW w:w="413" w:type="pct"/>
            <w:vAlign w:val="center"/>
          </w:tcPr>
          <w:p w14:paraId="1ED4A561" w14:textId="77777777" w:rsidR="00223D5F" w:rsidRPr="00223D5F" w:rsidRDefault="00223D5F" w:rsidP="00223D5F">
            <w:pPr>
              <w:numPr>
                <w:ilvl w:val="0"/>
                <w:numId w:val="430"/>
              </w:numPr>
            </w:pPr>
          </w:p>
        </w:tc>
        <w:tc>
          <w:tcPr>
            <w:tcW w:w="1943" w:type="pct"/>
            <w:vAlign w:val="center"/>
          </w:tcPr>
          <w:p w14:paraId="5ED94012" w14:textId="77777777" w:rsidR="00223D5F" w:rsidRPr="00223D5F" w:rsidRDefault="00223D5F" w:rsidP="00223D5F">
            <w:pPr>
              <w:rPr>
                <w:lang w:val="el-GR"/>
              </w:rPr>
            </w:pPr>
            <w:r w:rsidRPr="00223D5F">
              <w:rPr>
                <w:lang w:val="el-GR"/>
              </w:rPr>
              <w:t xml:space="preserve">Λειτουργία </w:t>
            </w:r>
            <w:r w:rsidRPr="00223D5F">
              <w:t>fail</w:t>
            </w:r>
            <w:r w:rsidRPr="00223D5F">
              <w:rPr>
                <w:lang w:val="el-GR"/>
              </w:rPr>
              <w:t>-</w:t>
            </w:r>
            <w:r w:rsidRPr="00223D5F">
              <w:t>over</w:t>
            </w:r>
            <w:r w:rsidRPr="00223D5F">
              <w:rPr>
                <w:lang w:val="el-GR"/>
              </w:rPr>
              <w:t xml:space="preserve"> του επιπέδου διαδικτύου λαμβάνοντας υπόψη την προσφερόμενη αρχιτεκτονική. Να </w:t>
            </w:r>
            <w:proofErr w:type="spellStart"/>
            <w:r w:rsidRPr="00223D5F">
              <w:rPr>
                <w:lang w:val="el-GR"/>
              </w:rPr>
              <w:t>περιγραφεί</w:t>
            </w:r>
            <w:proofErr w:type="spellEnd"/>
            <w:r w:rsidRPr="00223D5F">
              <w:rPr>
                <w:lang w:val="el-GR"/>
              </w:rPr>
              <w:t xml:space="preserve"> ο τρόπος που θα επιλέξει ο υποψήφιος Ανάδοχος για την υλοποίηση.</w:t>
            </w:r>
          </w:p>
        </w:tc>
        <w:tc>
          <w:tcPr>
            <w:tcW w:w="786" w:type="pct"/>
            <w:vAlign w:val="center"/>
          </w:tcPr>
          <w:p w14:paraId="4F7BD778" w14:textId="77777777" w:rsidR="00223D5F" w:rsidRPr="00223D5F" w:rsidRDefault="00223D5F" w:rsidP="00223D5F">
            <w:r w:rsidRPr="00223D5F">
              <w:t>ΝΑΙ</w:t>
            </w:r>
          </w:p>
        </w:tc>
        <w:tc>
          <w:tcPr>
            <w:tcW w:w="857" w:type="pct"/>
            <w:vAlign w:val="center"/>
          </w:tcPr>
          <w:p w14:paraId="5D05E3C5" w14:textId="77777777" w:rsidR="00223D5F" w:rsidRPr="00223D5F" w:rsidRDefault="00223D5F" w:rsidP="00223D5F"/>
        </w:tc>
        <w:tc>
          <w:tcPr>
            <w:tcW w:w="1001" w:type="pct"/>
            <w:vAlign w:val="center"/>
          </w:tcPr>
          <w:p w14:paraId="45FFD9DA" w14:textId="77777777" w:rsidR="00223D5F" w:rsidRPr="00223D5F" w:rsidRDefault="00223D5F" w:rsidP="00223D5F"/>
        </w:tc>
      </w:tr>
      <w:tr w:rsidR="00F512F1" w:rsidRPr="00223D5F" w14:paraId="5BB86CDA" w14:textId="77777777" w:rsidTr="00F512F1">
        <w:trPr>
          <w:cantSplit/>
        </w:trPr>
        <w:tc>
          <w:tcPr>
            <w:tcW w:w="413" w:type="pct"/>
            <w:vAlign w:val="center"/>
          </w:tcPr>
          <w:p w14:paraId="7D3DB37F" w14:textId="77777777" w:rsidR="00223D5F" w:rsidRPr="00223D5F" w:rsidRDefault="00223D5F" w:rsidP="00223D5F">
            <w:pPr>
              <w:numPr>
                <w:ilvl w:val="0"/>
                <w:numId w:val="430"/>
              </w:numPr>
            </w:pPr>
          </w:p>
        </w:tc>
        <w:tc>
          <w:tcPr>
            <w:tcW w:w="1943" w:type="pct"/>
            <w:vAlign w:val="center"/>
          </w:tcPr>
          <w:p w14:paraId="431C14F6" w14:textId="77777777" w:rsidR="00223D5F" w:rsidRPr="00223D5F" w:rsidRDefault="00223D5F" w:rsidP="00223D5F">
            <w:pPr>
              <w:rPr>
                <w:lang w:val="el-GR"/>
              </w:rPr>
            </w:pPr>
            <w:r w:rsidRPr="00223D5F">
              <w:rPr>
                <w:lang w:val="el-GR"/>
              </w:rPr>
              <w:t xml:space="preserve">Να δοθεί περιγραφή των δυνατοτήτων </w:t>
            </w:r>
            <w:r w:rsidRPr="00223D5F">
              <w:t>caching</w:t>
            </w:r>
            <w:r w:rsidRPr="00223D5F">
              <w:rPr>
                <w:lang w:val="el-GR"/>
              </w:rPr>
              <w:t xml:space="preserve"> του προσφερόμενου </w:t>
            </w:r>
            <w:r w:rsidRPr="00223D5F">
              <w:t>web</w:t>
            </w:r>
            <w:r w:rsidRPr="00223D5F">
              <w:rPr>
                <w:lang w:val="el-GR"/>
              </w:rPr>
              <w:t xml:space="preserve"> </w:t>
            </w:r>
            <w:r w:rsidRPr="00223D5F">
              <w:t>server</w:t>
            </w:r>
          </w:p>
        </w:tc>
        <w:tc>
          <w:tcPr>
            <w:tcW w:w="786" w:type="pct"/>
            <w:vAlign w:val="center"/>
          </w:tcPr>
          <w:p w14:paraId="275CFBA8" w14:textId="77777777" w:rsidR="00223D5F" w:rsidRPr="00223D5F" w:rsidRDefault="00223D5F" w:rsidP="00223D5F">
            <w:r w:rsidRPr="00223D5F">
              <w:t>ΝΑΙ</w:t>
            </w:r>
          </w:p>
        </w:tc>
        <w:tc>
          <w:tcPr>
            <w:tcW w:w="857" w:type="pct"/>
            <w:vAlign w:val="center"/>
          </w:tcPr>
          <w:p w14:paraId="352F3127" w14:textId="77777777" w:rsidR="00223D5F" w:rsidRPr="00223D5F" w:rsidRDefault="00223D5F" w:rsidP="00223D5F"/>
        </w:tc>
        <w:tc>
          <w:tcPr>
            <w:tcW w:w="1001" w:type="pct"/>
            <w:vAlign w:val="center"/>
          </w:tcPr>
          <w:p w14:paraId="6E7D65D4" w14:textId="77777777" w:rsidR="00223D5F" w:rsidRPr="00223D5F" w:rsidRDefault="00223D5F" w:rsidP="00223D5F"/>
        </w:tc>
      </w:tr>
      <w:tr w:rsidR="00F512F1" w:rsidRPr="00223D5F" w14:paraId="71ED301C" w14:textId="77777777" w:rsidTr="00F512F1">
        <w:trPr>
          <w:cantSplit/>
        </w:trPr>
        <w:tc>
          <w:tcPr>
            <w:tcW w:w="413" w:type="pct"/>
            <w:vAlign w:val="center"/>
          </w:tcPr>
          <w:p w14:paraId="4D34C455" w14:textId="77777777" w:rsidR="00223D5F" w:rsidRPr="00223D5F" w:rsidRDefault="00223D5F" w:rsidP="00223D5F">
            <w:pPr>
              <w:numPr>
                <w:ilvl w:val="0"/>
                <w:numId w:val="430"/>
              </w:numPr>
            </w:pPr>
          </w:p>
        </w:tc>
        <w:tc>
          <w:tcPr>
            <w:tcW w:w="1943" w:type="pct"/>
            <w:vAlign w:val="center"/>
          </w:tcPr>
          <w:p w14:paraId="7C5CC23F" w14:textId="77777777" w:rsidR="00223D5F" w:rsidRPr="00223D5F" w:rsidRDefault="00223D5F" w:rsidP="00223D5F">
            <w:r w:rsidRPr="00223D5F">
              <w:t>Υπ</w:t>
            </w:r>
            <w:proofErr w:type="spellStart"/>
            <w:r w:rsidRPr="00223D5F">
              <w:t>οστήριξη</w:t>
            </w:r>
            <w:proofErr w:type="spellEnd"/>
            <w:r w:rsidRPr="00223D5F">
              <w:t xml:space="preserve"> virtual hosts</w:t>
            </w:r>
          </w:p>
        </w:tc>
        <w:tc>
          <w:tcPr>
            <w:tcW w:w="786" w:type="pct"/>
            <w:vAlign w:val="center"/>
          </w:tcPr>
          <w:p w14:paraId="0D94F522" w14:textId="77777777" w:rsidR="00223D5F" w:rsidRPr="00223D5F" w:rsidRDefault="00223D5F" w:rsidP="00223D5F">
            <w:r w:rsidRPr="00223D5F">
              <w:t>NAI</w:t>
            </w:r>
          </w:p>
        </w:tc>
        <w:tc>
          <w:tcPr>
            <w:tcW w:w="857" w:type="pct"/>
            <w:vAlign w:val="center"/>
          </w:tcPr>
          <w:p w14:paraId="268CD1C6" w14:textId="77777777" w:rsidR="00223D5F" w:rsidRPr="00223D5F" w:rsidRDefault="00223D5F" w:rsidP="00223D5F"/>
        </w:tc>
        <w:tc>
          <w:tcPr>
            <w:tcW w:w="1001" w:type="pct"/>
            <w:vAlign w:val="center"/>
          </w:tcPr>
          <w:p w14:paraId="03586A28" w14:textId="77777777" w:rsidR="00223D5F" w:rsidRPr="00223D5F" w:rsidRDefault="00223D5F" w:rsidP="00223D5F"/>
        </w:tc>
      </w:tr>
      <w:tr w:rsidR="00F512F1" w:rsidRPr="00077CF7" w14:paraId="30536326" w14:textId="77777777" w:rsidTr="00F512F1">
        <w:trPr>
          <w:cantSplit/>
        </w:trPr>
        <w:tc>
          <w:tcPr>
            <w:tcW w:w="413" w:type="pct"/>
            <w:vAlign w:val="center"/>
          </w:tcPr>
          <w:p w14:paraId="335B8920" w14:textId="77777777" w:rsidR="00223D5F" w:rsidRPr="00223D5F" w:rsidRDefault="00223D5F" w:rsidP="00223D5F">
            <w:pPr>
              <w:numPr>
                <w:ilvl w:val="0"/>
                <w:numId w:val="430"/>
              </w:numPr>
            </w:pPr>
          </w:p>
        </w:tc>
        <w:tc>
          <w:tcPr>
            <w:tcW w:w="1943" w:type="pct"/>
            <w:vAlign w:val="bottom"/>
          </w:tcPr>
          <w:p w14:paraId="59A85A47" w14:textId="77777777" w:rsidR="00223D5F" w:rsidRPr="00223D5F" w:rsidRDefault="00223D5F" w:rsidP="00223D5F">
            <w:pPr>
              <w:rPr>
                <w:lang w:val="el-GR"/>
              </w:rPr>
            </w:pPr>
            <w:r w:rsidRPr="00223D5F">
              <w:rPr>
                <w:lang w:val="el-GR"/>
              </w:rPr>
              <w:t xml:space="preserve">Υποστήριξη λειτουργιών </w:t>
            </w:r>
            <w:r w:rsidRPr="00223D5F">
              <w:t>proxying</w:t>
            </w:r>
            <w:r w:rsidRPr="00223D5F">
              <w:rPr>
                <w:lang w:val="el-GR"/>
              </w:rPr>
              <w:t xml:space="preserve"> (εγγενώς ή μέσω επέκτασης)</w:t>
            </w:r>
          </w:p>
        </w:tc>
        <w:tc>
          <w:tcPr>
            <w:tcW w:w="786" w:type="pct"/>
            <w:vAlign w:val="center"/>
          </w:tcPr>
          <w:p w14:paraId="2A9C44D7" w14:textId="77777777" w:rsidR="00223D5F" w:rsidRPr="00223D5F" w:rsidRDefault="00223D5F" w:rsidP="00223D5F">
            <w:pPr>
              <w:rPr>
                <w:lang w:val="el-GR"/>
              </w:rPr>
            </w:pPr>
          </w:p>
        </w:tc>
        <w:tc>
          <w:tcPr>
            <w:tcW w:w="857" w:type="pct"/>
            <w:vAlign w:val="center"/>
          </w:tcPr>
          <w:p w14:paraId="4809A6ED" w14:textId="77777777" w:rsidR="00223D5F" w:rsidRPr="00223D5F" w:rsidRDefault="00223D5F" w:rsidP="00223D5F">
            <w:pPr>
              <w:rPr>
                <w:lang w:val="el-GR"/>
              </w:rPr>
            </w:pPr>
          </w:p>
        </w:tc>
        <w:tc>
          <w:tcPr>
            <w:tcW w:w="1001" w:type="pct"/>
            <w:vAlign w:val="center"/>
          </w:tcPr>
          <w:p w14:paraId="35559C21" w14:textId="77777777" w:rsidR="00223D5F" w:rsidRPr="00223D5F" w:rsidRDefault="00223D5F" w:rsidP="00223D5F">
            <w:pPr>
              <w:rPr>
                <w:lang w:val="el-GR"/>
              </w:rPr>
            </w:pPr>
          </w:p>
        </w:tc>
      </w:tr>
      <w:tr w:rsidR="00F512F1" w:rsidRPr="00077CF7" w14:paraId="341AD152" w14:textId="77777777" w:rsidTr="00F512F1">
        <w:trPr>
          <w:cantSplit/>
        </w:trPr>
        <w:tc>
          <w:tcPr>
            <w:tcW w:w="413" w:type="pct"/>
            <w:vAlign w:val="center"/>
          </w:tcPr>
          <w:p w14:paraId="0A0F7563" w14:textId="77777777" w:rsidR="00223D5F" w:rsidRPr="00223D5F" w:rsidRDefault="00223D5F" w:rsidP="00223D5F">
            <w:pPr>
              <w:numPr>
                <w:ilvl w:val="0"/>
                <w:numId w:val="430"/>
              </w:numPr>
              <w:rPr>
                <w:lang w:val="el-GR"/>
              </w:rPr>
            </w:pPr>
          </w:p>
        </w:tc>
        <w:tc>
          <w:tcPr>
            <w:tcW w:w="1943" w:type="pct"/>
            <w:vAlign w:val="bottom"/>
          </w:tcPr>
          <w:p w14:paraId="0E16FC82" w14:textId="77777777" w:rsidR="00223D5F" w:rsidRPr="00223D5F" w:rsidRDefault="00223D5F" w:rsidP="00223D5F">
            <w:pPr>
              <w:rPr>
                <w:lang w:val="el-GR"/>
              </w:rPr>
            </w:pPr>
            <w:r w:rsidRPr="00223D5F">
              <w:rPr>
                <w:lang w:val="el-GR"/>
              </w:rPr>
              <w:t>Υποστήριξη τεχνικών επαναχρησιμοποίησης πόρων (</w:t>
            </w:r>
            <w:r w:rsidRPr="00223D5F">
              <w:t>resource</w:t>
            </w:r>
            <w:r w:rsidRPr="00223D5F">
              <w:rPr>
                <w:lang w:val="el-GR"/>
              </w:rPr>
              <w:t xml:space="preserve"> </w:t>
            </w:r>
            <w:r w:rsidRPr="00223D5F">
              <w:t>pooling</w:t>
            </w:r>
            <w:r w:rsidRPr="00223D5F">
              <w:rPr>
                <w:lang w:val="el-GR"/>
              </w:rPr>
              <w:t>)</w:t>
            </w:r>
          </w:p>
        </w:tc>
        <w:tc>
          <w:tcPr>
            <w:tcW w:w="786" w:type="pct"/>
            <w:vAlign w:val="center"/>
          </w:tcPr>
          <w:p w14:paraId="22E1BAC8" w14:textId="77777777" w:rsidR="00223D5F" w:rsidRPr="00223D5F" w:rsidRDefault="00223D5F" w:rsidP="00223D5F">
            <w:pPr>
              <w:rPr>
                <w:lang w:val="el-GR"/>
              </w:rPr>
            </w:pPr>
          </w:p>
        </w:tc>
        <w:tc>
          <w:tcPr>
            <w:tcW w:w="857" w:type="pct"/>
            <w:vAlign w:val="center"/>
          </w:tcPr>
          <w:p w14:paraId="48C73CEF" w14:textId="77777777" w:rsidR="00223D5F" w:rsidRPr="00223D5F" w:rsidRDefault="00223D5F" w:rsidP="00223D5F">
            <w:pPr>
              <w:rPr>
                <w:lang w:val="el-GR"/>
              </w:rPr>
            </w:pPr>
          </w:p>
        </w:tc>
        <w:tc>
          <w:tcPr>
            <w:tcW w:w="1001" w:type="pct"/>
            <w:vAlign w:val="center"/>
          </w:tcPr>
          <w:p w14:paraId="1E797218" w14:textId="77777777" w:rsidR="00223D5F" w:rsidRPr="00223D5F" w:rsidRDefault="00223D5F" w:rsidP="00223D5F">
            <w:pPr>
              <w:rPr>
                <w:lang w:val="el-GR"/>
              </w:rPr>
            </w:pPr>
          </w:p>
        </w:tc>
      </w:tr>
      <w:tr w:rsidR="00F512F1" w:rsidRPr="00077CF7" w14:paraId="01C92B0C" w14:textId="77777777" w:rsidTr="00F512F1">
        <w:trPr>
          <w:cantSplit/>
        </w:trPr>
        <w:tc>
          <w:tcPr>
            <w:tcW w:w="413" w:type="pct"/>
            <w:vAlign w:val="center"/>
          </w:tcPr>
          <w:p w14:paraId="03DCFF06" w14:textId="77777777" w:rsidR="00223D5F" w:rsidRPr="00223D5F" w:rsidRDefault="00223D5F" w:rsidP="00223D5F">
            <w:pPr>
              <w:numPr>
                <w:ilvl w:val="0"/>
                <w:numId w:val="430"/>
              </w:numPr>
              <w:rPr>
                <w:lang w:val="el-GR"/>
              </w:rPr>
            </w:pPr>
          </w:p>
        </w:tc>
        <w:tc>
          <w:tcPr>
            <w:tcW w:w="1943" w:type="pct"/>
            <w:vAlign w:val="bottom"/>
          </w:tcPr>
          <w:p w14:paraId="5030408D" w14:textId="77777777" w:rsidR="00223D5F" w:rsidRPr="00223D5F" w:rsidRDefault="00223D5F" w:rsidP="00223D5F">
            <w:pPr>
              <w:rPr>
                <w:lang w:val="el-GR"/>
              </w:rPr>
            </w:pPr>
            <w:r w:rsidRPr="00223D5F">
              <w:rPr>
                <w:lang w:val="el-GR"/>
              </w:rPr>
              <w:t>Αυτόματη ανάκαμψη (</w:t>
            </w:r>
            <w:r w:rsidRPr="00223D5F">
              <w:t>automatic</w:t>
            </w:r>
            <w:r w:rsidRPr="00223D5F">
              <w:rPr>
                <w:lang w:val="el-GR"/>
              </w:rPr>
              <w:t xml:space="preserve"> </w:t>
            </w:r>
            <w:r w:rsidRPr="00223D5F">
              <w:t>recovery</w:t>
            </w:r>
            <w:r w:rsidRPr="00223D5F">
              <w:rPr>
                <w:lang w:val="el-GR"/>
              </w:rPr>
              <w:t xml:space="preserve">) μετά από παύση λειτουργίας των υπηρεσιών του εξυπηρετητή εφαρμογών χωρίς την μεσολάβηση του διαχειριστή. </w:t>
            </w:r>
          </w:p>
        </w:tc>
        <w:tc>
          <w:tcPr>
            <w:tcW w:w="786" w:type="pct"/>
            <w:vAlign w:val="center"/>
          </w:tcPr>
          <w:p w14:paraId="662943FA" w14:textId="77777777" w:rsidR="00223D5F" w:rsidRPr="00223D5F" w:rsidRDefault="00223D5F" w:rsidP="00223D5F">
            <w:pPr>
              <w:rPr>
                <w:lang w:val="el-GR"/>
              </w:rPr>
            </w:pPr>
          </w:p>
        </w:tc>
        <w:tc>
          <w:tcPr>
            <w:tcW w:w="857" w:type="pct"/>
            <w:vAlign w:val="center"/>
          </w:tcPr>
          <w:p w14:paraId="5821B718" w14:textId="77777777" w:rsidR="00223D5F" w:rsidRPr="00223D5F" w:rsidRDefault="00223D5F" w:rsidP="00223D5F">
            <w:pPr>
              <w:rPr>
                <w:lang w:val="el-GR"/>
              </w:rPr>
            </w:pPr>
          </w:p>
        </w:tc>
        <w:tc>
          <w:tcPr>
            <w:tcW w:w="1001" w:type="pct"/>
            <w:vAlign w:val="center"/>
          </w:tcPr>
          <w:p w14:paraId="2079F56D" w14:textId="77777777" w:rsidR="00223D5F" w:rsidRPr="00223D5F" w:rsidRDefault="00223D5F" w:rsidP="00223D5F">
            <w:pPr>
              <w:rPr>
                <w:lang w:val="el-GR"/>
              </w:rPr>
            </w:pPr>
          </w:p>
        </w:tc>
      </w:tr>
    </w:tbl>
    <w:p w14:paraId="1D8513AC" w14:textId="77777777" w:rsidR="00223D5F" w:rsidRPr="00223D5F" w:rsidRDefault="00223D5F" w:rsidP="00223D5F">
      <w:pPr>
        <w:rPr>
          <w:lang w:val="el-GR"/>
        </w:rPr>
      </w:pPr>
    </w:p>
    <w:p w14:paraId="15507CB0" w14:textId="77777777" w:rsidR="00223D5F" w:rsidRPr="00223D5F" w:rsidRDefault="00223D5F" w:rsidP="00223D5F">
      <w:pPr>
        <w:rPr>
          <w:lang w:val="el-GR"/>
        </w:rPr>
      </w:pPr>
    </w:p>
    <w:p w14:paraId="4BCC3631" w14:textId="7B769BB5" w:rsidR="00223D5F" w:rsidRDefault="00223D5F" w:rsidP="00BB251D">
      <w:pPr>
        <w:pStyle w:val="2"/>
      </w:pPr>
      <w:bookmarkStart w:id="1276" w:name="_Toc118317513"/>
      <w:bookmarkStart w:id="1277" w:name="_Toc124333348"/>
      <w:r w:rsidRPr="00223D5F">
        <w:t>Λογισμικό συστήματος διαχείρισης περιεχομένου</w:t>
      </w:r>
      <w:bookmarkEnd w:id="1276"/>
      <w:bookmarkEnd w:id="1277"/>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46"/>
        <w:gridCol w:w="3827"/>
        <w:gridCol w:w="1560"/>
        <w:gridCol w:w="1700"/>
        <w:gridCol w:w="1695"/>
      </w:tblGrid>
      <w:tr w:rsidR="00F512F1" w:rsidRPr="00F512F1" w14:paraId="5F981345" w14:textId="77777777" w:rsidTr="00657483">
        <w:trPr>
          <w:trHeight w:val="657"/>
        </w:trPr>
        <w:tc>
          <w:tcPr>
            <w:tcW w:w="439" w:type="pct"/>
            <w:tcBorders>
              <w:top w:val="single" w:sz="4" w:space="0" w:color="000000"/>
              <w:left w:val="single" w:sz="4" w:space="0" w:color="000000"/>
              <w:bottom w:val="single" w:sz="4" w:space="0" w:color="000000"/>
              <w:right w:val="single" w:sz="4" w:space="0" w:color="000000"/>
            </w:tcBorders>
            <w:shd w:val="clear" w:color="auto" w:fill="CCCCCC"/>
          </w:tcPr>
          <w:p w14:paraId="07127221" w14:textId="77777777" w:rsidR="00F512F1" w:rsidRPr="00657483" w:rsidRDefault="00F512F1" w:rsidP="00F512F1">
            <w:pPr>
              <w:ind w:left="720" w:hanging="360"/>
              <w:rPr>
                <w:b/>
                <w:bCs/>
                <w:lang w:val="el-GR"/>
              </w:rPr>
            </w:pPr>
            <w:r w:rsidRPr="00657483">
              <w:rPr>
                <w:b/>
                <w:bCs/>
                <w:lang w:val="el-GR"/>
              </w:rPr>
              <w:t xml:space="preserve">Α/Α </w:t>
            </w:r>
          </w:p>
        </w:tc>
        <w:tc>
          <w:tcPr>
            <w:tcW w:w="1987" w:type="pct"/>
            <w:tcBorders>
              <w:top w:val="single" w:sz="4" w:space="0" w:color="000000"/>
              <w:left w:val="single" w:sz="4" w:space="0" w:color="000000"/>
              <w:bottom w:val="single" w:sz="4" w:space="0" w:color="000000"/>
              <w:right w:val="single" w:sz="4" w:space="0" w:color="000000"/>
            </w:tcBorders>
            <w:shd w:val="clear" w:color="auto" w:fill="CCCCCC"/>
          </w:tcPr>
          <w:p w14:paraId="69B104F9" w14:textId="77777777" w:rsidR="00F512F1" w:rsidRPr="00657483" w:rsidRDefault="00F512F1" w:rsidP="00F90B8C">
            <w:pPr>
              <w:rPr>
                <w:b/>
                <w:bCs/>
                <w:lang w:val="el-GR"/>
              </w:rPr>
            </w:pPr>
            <w:r w:rsidRPr="00657483">
              <w:rPr>
                <w:b/>
                <w:bCs/>
                <w:lang w:val="el-GR"/>
              </w:rPr>
              <w:t xml:space="preserve">ΠΡΟΔΙΑΓΡΑΦΗ </w:t>
            </w:r>
          </w:p>
        </w:tc>
        <w:tc>
          <w:tcPr>
            <w:tcW w:w="810" w:type="pct"/>
            <w:tcBorders>
              <w:top w:val="single" w:sz="4" w:space="0" w:color="000000"/>
              <w:left w:val="single" w:sz="4" w:space="0" w:color="000000"/>
              <w:bottom w:val="single" w:sz="4" w:space="0" w:color="000000"/>
              <w:right w:val="single" w:sz="4" w:space="0" w:color="000000"/>
            </w:tcBorders>
            <w:shd w:val="clear" w:color="auto" w:fill="CCCCCC"/>
          </w:tcPr>
          <w:p w14:paraId="4718AC02" w14:textId="77AC4245" w:rsidR="00F512F1" w:rsidRPr="00657483" w:rsidRDefault="00F512F1" w:rsidP="00657483">
            <w:pPr>
              <w:jc w:val="center"/>
              <w:rPr>
                <w:b/>
                <w:bCs/>
                <w:lang w:val="el-GR"/>
              </w:rPr>
            </w:pPr>
            <w:r w:rsidRPr="00657483">
              <w:rPr>
                <w:b/>
                <w:bCs/>
                <w:lang w:val="el-GR"/>
              </w:rPr>
              <w:t>ΑΠΑΙΤΗΣΗ</w:t>
            </w:r>
          </w:p>
        </w:tc>
        <w:tc>
          <w:tcPr>
            <w:tcW w:w="883" w:type="pct"/>
            <w:tcBorders>
              <w:top w:val="single" w:sz="4" w:space="0" w:color="000000"/>
              <w:left w:val="single" w:sz="4" w:space="0" w:color="000000"/>
              <w:bottom w:val="single" w:sz="4" w:space="0" w:color="000000"/>
              <w:right w:val="single" w:sz="4" w:space="0" w:color="000000"/>
            </w:tcBorders>
            <w:shd w:val="clear" w:color="auto" w:fill="CCCCCC"/>
          </w:tcPr>
          <w:p w14:paraId="188BA39E" w14:textId="77777777" w:rsidR="00F512F1" w:rsidRPr="00657483" w:rsidRDefault="00F512F1" w:rsidP="00F90B8C">
            <w:pPr>
              <w:rPr>
                <w:b/>
                <w:bCs/>
                <w:lang w:val="el-GR"/>
              </w:rPr>
            </w:pPr>
            <w:r w:rsidRPr="00657483">
              <w:rPr>
                <w:b/>
                <w:bCs/>
                <w:lang w:val="el-GR"/>
              </w:rPr>
              <w:t xml:space="preserve">ΑΠΑΝΤΗΣΗ </w:t>
            </w:r>
          </w:p>
          <w:p w14:paraId="4010A48A" w14:textId="77777777" w:rsidR="00F512F1" w:rsidRPr="00657483" w:rsidRDefault="00F512F1" w:rsidP="00F90B8C">
            <w:pPr>
              <w:rPr>
                <w:b/>
                <w:bCs/>
                <w:lang w:val="el-GR"/>
              </w:rPr>
            </w:pPr>
            <w:r w:rsidRPr="00657483">
              <w:rPr>
                <w:b/>
                <w:bCs/>
                <w:lang w:val="el-GR"/>
              </w:rPr>
              <w:t>(ΝΑΙ/ΟΧΙ)</w:t>
            </w:r>
          </w:p>
        </w:tc>
        <w:tc>
          <w:tcPr>
            <w:tcW w:w="880" w:type="pct"/>
            <w:tcBorders>
              <w:top w:val="single" w:sz="4" w:space="0" w:color="000000"/>
              <w:left w:val="single" w:sz="4" w:space="0" w:color="000000"/>
              <w:bottom w:val="single" w:sz="4" w:space="0" w:color="000000"/>
              <w:right w:val="single" w:sz="4" w:space="0" w:color="000000"/>
            </w:tcBorders>
            <w:shd w:val="clear" w:color="auto" w:fill="CCCCCC"/>
          </w:tcPr>
          <w:p w14:paraId="59850831" w14:textId="77777777" w:rsidR="00F512F1" w:rsidRPr="00657483" w:rsidRDefault="00F512F1" w:rsidP="00F90B8C">
            <w:pPr>
              <w:rPr>
                <w:b/>
                <w:bCs/>
                <w:lang w:val="el-GR"/>
              </w:rPr>
            </w:pPr>
            <w:r w:rsidRPr="00657483">
              <w:rPr>
                <w:b/>
                <w:bCs/>
                <w:lang w:val="el-GR"/>
              </w:rPr>
              <w:t xml:space="preserve">ΠΑΡΑΠΟΜΠΗ ΤΕΚΜΗΡΙΩΣΗΣ </w:t>
            </w:r>
          </w:p>
        </w:tc>
      </w:tr>
      <w:tr w:rsidR="00F512F1" w:rsidRPr="00223D5F" w14:paraId="09B5DBDB" w14:textId="77777777" w:rsidTr="00657483">
        <w:trPr>
          <w:trHeight w:val="657"/>
        </w:trPr>
        <w:tc>
          <w:tcPr>
            <w:tcW w:w="439" w:type="pct"/>
          </w:tcPr>
          <w:p w14:paraId="410149C9" w14:textId="77777777" w:rsidR="00223D5F" w:rsidRPr="00223D5F" w:rsidRDefault="00223D5F" w:rsidP="00223D5F">
            <w:pPr>
              <w:numPr>
                <w:ilvl w:val="0"/>
                <w:numId w:val="435"/>
              </w:numPr>
              <w:rPr>
                <w:lang w:val="el-GR"/>
              </w:rPr>
            </w:pPr>
          </w:p>
        </w:tc>
        <w:tc>
          <w:tcPr>
            <w:tcW w:w="1987" w:type="pct"/>
          </w:tcPr>
          <w:p w14:paraId="69787264" w14:textId="77777777" w:rsidR="00223D5F" w:rsidRPr="00223D5F" w:rsidRDefault="00223D5F" w:rsidP="00223D5F">
            <w:pPr>
              <w:rPr>
                <w:lang w:val="el-GR"/>
              </w:rPr>
            </w:pPr>
            <w:r w:rsidRPr="00223D5F">
              <w:rPr>
                <w:lang w:val="el-GR"/>
              </w:rPr>
              <w:t>Να</w:t>
            </w:r>
            <w:r w:rsidRPr="00223D5F">
              <w:rPr>
                <w:lang w:val="el-GR"/>
              </w:rPr>
              <w:tab/>
              <w:t>αναφερθεί</w:t>
            </w:r>
            <w:r w:rsidRPr="00223D5F">
              <w:rPr>
                <w:lang w:val="el-GR"/>
              </w:rPr>
              <w:tab/>
              <w:t>το</w:t>
            </w:r>
            <w:r w:rsidRPr="00223D5F">
              <w:rPr>
                <w:lang w:val="el-GR"/>
              </w:rPr>
              <w:tab/>
              <w:t>σύστημα</w:t>
            </w:r>
            <w:r w:rsidRPr="00223D5F">
              <w:rPr>
                <w:lang w:val="el-GR"/>
              </w:rPr>
              <w:tab/>
              <w:t>CMS</w:t>
            </w:r>
            <w:r w:rsidRPr="00223D5F">
              <w:rPr>
                <w:lang w:val="el-GR"/>
              </w:rPr>
              <w:tab/>
              <w:t>που</w:t>
            </w:r>
            <w:r w:rsidRPr="00223D5F">
              <w:rPr>
                <w:lang w:val="el-GR"/>
              </w:rPr>
              <w:tab/>
              <w:t>θα χρησιμοποιηθεί, καθώς και η έκδοσή του</w:t>
            </w:r>
          </w:p>
        </w:tc>
        <w:tc>
          <w:tcPr>
            <w:tcW w:w="810" w:type="pct"/>
          </w:tcPr>
          <w:p w14:paraId="4CC96661" w14:textId="77777777" w:rsidR="00223D5F" w:rsidRPr="00223D5F" w:rsidRDefault="00223D5F" w:rsidP="00657483">
            <w:pPr>
              <w:jc w:val="center"/>
              <w:rPr>
                <w:lang w:val="el-GR"/>
              </w:rPr>
            </w:pPr>
            <w:r w:rsidRPr="00223D5F">
              <w:rPr>
                <w:lang w:val="el-GR"/>
              </w:rPr>
              <w:t>ΝΑΙ</w:t>
            </w:r>
          </w:p>
        </w:tc>
        <w:tc>
          <w:tcPr>
            <w:tcW w:w="883" w:type="pct"/>
          </w:tcPr>
          <w:p w14:paraId="65698156" w14:textId="77777777" w:rsidR="00223D5F" w:rsidRPr="00223D5F" w:rsidRDefault="00223D5F" w:rsidP="00223D5F">
            <w:pPr>
              <w:rPr>
                <w:lang w:val="el-GR"/>
              </w:rPr>
            </w:pPr>
          </w:p>
        </w:tc>
        <w:tc>
          <w:tcPr>
            <w:tcW w:w="880" w:type="pct"/>
          </w:tcPr>
          <w:p w14:paraId="1B93A1E0" w14:textId="77777777" w:rsidR="00223D5F" w:rsidRPr="00223D5F" w:rsidRDefault="00223D5F" w:rsidP="00223D5F">
            <w:pPr>
              <w:rPr>
                <w:lang w:val="el-GR"/>
              </w:rPr>
            </w:pPr>
          </w:p>
        </w:tc>
      </w:tr>
      <w:tr w:rsidR="00F512F1" w:rsidRPr="00223D5F" w14:paraId="7EA224ED" w14:textId="77777777" w:rsidTr="00657483">
        <w:trPr>
          <w:trHeight w:val="926"/>
        </w:trPr>
        <w:tc>
          <w:tcPr>
            <w:tcW w:w="439" w:type="pct"/>
          </w:tcPr>
          <w:p w14:paraId="20C00CFE" w14:textId="77777777" w:rsidR="00223D5F" w:rsidRPr="00223D5F" w:rsidRDefault="00223D5F" w:rsidP="00223D5F">
            <w:pPr>
              <w:numPr>
                <w:ilvl w:val="0"/>
                <w:numId w:val="435"/>
              </w:numPr>
              <w:rPr>
                <w:lang w:val="el-GR"/>
              </w:rPr>
            </w:pPr>
          </w:p>
        </w:tc>
        <w:tc>
          <w:tcPr>
            <w:tcW w:w="1987" w:type="pct"/>
          </w:tcPr>
          <w:p w14:paraId="02BF3B1A" w14:textId="77777777" w:rsidR="00223D5F" w:rsidRPr="00223D5F" w:rsidRDefault="00223D5F" w:rsidP="00223D5F">
            <w:pPr>
              <w:rPr>
                <w:lang w:val="el-GR"/>
              </w:rPr>
            </w:pPr>
            <w:r w:rsidRPr="00223D5F">
              <w:rPr>
                <w:lang w:val="el-GR"/>
              </w:rPr>
              <w:t>Αναφορά σχήματος διαχείρισης βάσεων δεδομένων (ΣΔΒΔ). Να αναφερθούν το όνομα – Έκδοση – Χρονολογία διάθεσης του προσφερόμενου λογισμικού.</w:t>
            </w:r>
          </w:p>
        </w:tc>
        <w:tc>
          <w:tcPr>
            <w:tcW w:w="810" w:type="pct"/>
          </w:tcPr>
          <w:p w14:paraId="7D4B0B37" w14:textId="77777777" w:rsidR="00223D5F" w:rsidRPr="00223D5F" w:rsidRDefault="00223D5F" w:rsidP="00657483">
            <w:pPr>
              <w:jc w:val="center"/>
              <w:rPr>
                <w:lang w:val="el-GR"/>
              </w:rPr>
            </w:pPr>
          </w:p>
          <w:p w14:paraId="42FA34B8" w14:textId="77777777" w:rsidR="00223D5F" w:rsidRPr="00223D5F" w:rsidRDefault="00223D5F" w:rsidP="00657483">
            <w:pPr>
              <w:jc w:val="center"/>
              <w:rPr>
                <w:lang w:val="el-GR"/>
              </w:rPr>
            </w:pPr>
            <w:r w:rsidRPr="00223D5F">
              <w:rPr>
                <w:lang w:val="el-GR"/>
              </w:rPr>
              <w:t>ΝΑΙ</w:t>
            </w:r>
          </w:p>
        </w:tc>
        <w:tc>
          <w:tcPr>
            <w:tcW w:w="883" w:type="pct"/>
          </w:tcPr>
          <w:p w14:paraId="13C54B71" w14:textId="77777777" w:rsidR="00223D5F" w:rsidRPr="00223D5F" w:rsidRDefault="00223D5F" w:rsidP="00223D5F">
            <w:pPr>
              <w:rPr>
                <w:lang w:val="el-GR"/>
              </w:rPr>
            </w:pPr>
          </w:p>
        </w:tc>
        <w:tc>
          <w:tcPr>
            <w:tcW w:w="880" w:type="pct"/>
          </w:tcPr>
          <w:p w14:paraId="12EBE44D" w14:textId="77777777" w:rsidR="00223D5F" w:rsidRPr="00223D5F" w:rsidRDefault="00223D5F" w:rsidP="00223D5F">
            <w:pPr>
              <w:rPr>
                <w:lang w:val="el-GR"/>
              </w:rPr>
            </w:pPr>
          </w:p>
        </w:tc>
      </w:tr>
      <w:tr w:rsidR="00F512F1" w:rsidRPr="00223D5F" w14:paraId="31D63EA9" w14:textId="77777777" w:rsidTr="00657483">
        <w:trPr>
          <w:trHeight w:val="923"/>
        </w:trPr>
        <w:tc>
          <w:tcPr>
            <w:tcW w:w="439" w:type="pct"/>
          </w:tcPr>
          <w:p w14:paraId="2D6F98D3" w14:textId="77777777" w:rsidR="00223D5F" w:rsidRPr="00223D5F" w:rsidRDefault="00223D5F" w:rsidP="00223D5F">
            <w:pPr>
              <w:numPr>
                <w:ilvl w:val="0"/>
                <w:numId w:val="435"/>
              </w:numPr>
              <w:rPr>
                <w:lang w:val="el-GR"/>
              </w:rPr>
            </w:pPr>
          </w:p>
        </w:tc>
        <w:tc>
          <w:tcPr>
            <w:tcW w:w="1987" w:type="pct"/>
          </w:tcPr>
          <w:p w14:paraId="2D46B2E4" w14:textId="77777777" w:rsidR="00223D5F" w:rsidRPr="00223D5F" w:rsidRDefault="00223D5F" w:rsidP="00223D5F">
            <w:pPr>
              <w:rPr>
                <w:lang w:val="el-GR"/>
              </w:rPr>
            </w:pPr>
            <w:r w:rsidRPr="00223D5F">
              <w:rPr>
                <w:lang w:val="el-GR"/>
              </w:rPr>
              <w:t>Να προσφερθούν όλες οι απαραίτητες άδειες χρήσης για το (ΣΔΒΔ), οι οποίες να δύναται να μεταφερθούν σε διαφορετικό εξοπλισμό αν ο Φορέας το απαιτήσει.</w:t>
            </w:r>
          </w:p>
        </w:tc>
        <w:tc>
          <w:tcPr>
            <w:tcW w:w="810" w:type="pct"/>
          </w:tcPr>
          <w:p w14:paraId="0C499F4F" w14:textId="77777777" w:rsidR="00223D5F" w:rsidRPr="00223D5F" w:rsidRDefault="00223D5F" w:rsidP="00657483">
            <w:pPr>
              <w:jc w:val="center"/>
              <w:rPr>
                <w:lang w:val="el-GR"/>
              </w:rPr>
            </w:pPr>
          </w:p>
          <w:p w14:paraId="7F71624D" w14:textId="77777777" w:rsidR="00223D5F" w:rsidRPr="00223D5F" w:rsidRDefault="00223D5F" w:rsidP="00657483">
            <w:pPr>
              <w:jc w:val="center"/>
              <w:rPr>
                <w:lang w:val="el-GR"/>
              </w:rPr>
            </w:pPr>
            <w:r w:rsidRPr="00223D5F">
              <w:rPr>
                <w:lang w:val="el-GR"/>
              </w:rPr>
              <w:t>ΝΑΙ</w:t>
            </w:r>
          </w:p>
        </w:tc>
        <w:tc>
          <w:tcPr>
            <w:tcW w:w="883" w:type="pct"/>
          </w:tcPr>
          <w:p w14:paraId="3BD5248D" w14:textId="77777777" w:rsidR="00223D5F" w:rsidRPr="00223D5F" w:rsidRDefault="00223D5F" w:rsidP="00223D5F">
            <w:pPr>
              <w:rPr>
                <w:lang w:val="el-GR"/>
              </w:rPr>
            </w:pPr>
          </w:p>
        </w:tc>
        <w:tc>
          <w:tcPr>
            <w:tcW w:w="880" w:type="pct"/>
          </w:tcPr>
          <w:p w14:paraId="7AE8035F" w14:textId="77777777" w:rsidR="00223D5F" w:rsidRPr="00223D5F" w:rsidRDefault="00223D5F" w:rsidP="00223D5F">
            <w:pPr>
              <w:rPr>
                <w:lang w:val="el-GR"/>
              </w:rPr>
            </w:pPr>
          </w:p>
        </w:tc>
      </w:tr>
      <w:tr w:rsidR="00F512F1" w:rsidRPr="00223D5F" w14:paraId="45536395" w14:textId="77777777" w:rsidTr="00657483">
        <w:trPr>
          <w:trHeight w:val="1072"/>
        </w:trPr>
        <w:tc>
          <w:tcPr>
            <w:tcW w:w="439" w:type="pct"/>
          </w:tcPr>
          <w:p w14:paraId="032EA9A6" w14:textId="77777777" w:rsidR="00223D5F" w:rsidRPr="00223D5F" w:rsidRDefault="00223D5F" w:rsidP="00223D5F">
            <w:pPr>
              <w:numPr>
                <w:ilvl w:val="0"/>
                <w:numId w:val="435"/>
              </w:numPr>
              <w:rPr>
                <w:lang w:val="el-GR"/>
              </w:rPr>
            </w:pPr>
          </w:p>
        </w:tc>
        <w:tc>
          <w:tcPr>
            <w:tcW w:w="1987" w:type="pct"/>
          </w:tcPr>
          <w:p w14:paraId="302EE706" w14:textId="77777777" w:rsidR="00223D5F" w:rsidRPr="00223D5F" w:rsidRDefault="00223D5F" w:rsidP="00223D5F">
            <w:pPr>
              <w:rPr>
                <w:lang w:val="el-GR"/>
              </w:rPr>
            </w:pPr>
            <w:r w:rsidRPr="00223D5F">
              <w:rPr>
                <w:lang w:val="el-GR"/>
              </w:rPr>
              <w:t xml:space="preserve">Υλοποίηση μηχανισμού αποτύπωσης της </w:t>
            </w:r>
            <w:proofErr w:type="spellStart"/>
            <w:r w:rsidRPr="00223D5F">
              <w:rPr>
                <w:lang w:val="el-GR"/>
              </w:rPr>
              <w:t>διακριτότητας</w:t>
            </w:r>
            <w:proofErr w:type="spellEnd"/>
            <w:r w:rsidRPr="00223D5F">
              <w:rPr>
                <w:lang w:val="el-GR"/>
              </w:rPr>
              <w:t xml:space="preserve"> των ρόλων, της κυριότητας και της διαχείρισης του περιεχομένου της πληροφορίας.</w:t>
            </w:r>
          </w:p>
        </w:tc>
        <w:tc>
          <w:tcPr>
            <w:tcW w:w="810" w:type="pct"/>
          </w:tcPr>
          <w:p w14:paraId="1261A0FC" w14:textId="77777777" w:rsidR="00223D5F" w:rsidRPr="00223D5F" w:rsidRDefault="00223D5F" w:rsidP="00657483">
            <w:pPr>
              <w:jc w:val="center"/>
              <w:rPr>
                <w:lang w:val="el-GR"/>
              </w:rPr>
            </w:pPr>
          </w:p>
          <w:p w14:paraId="466998D2" w14:textId="77777777" w:rsidR="00223D5F" w:rsidRPr="00223D5F" w:rsidRDefault="00223D5F" w:rsidP="00657483">
            <w:pPr>
              <w:jc w:val="center"/>
              <w:rPr>
                <w:lang w:val="el-GR"/>
              </w:rPr>
            </w:pPr>
            <w:r w:rsidRPr="00223D5F">
              <w:rPr>
                <w:lang w:val="el-GR"/>
              </w:rPr>
              <w:t>ΝΑΙ</w:t>
            </w:r>
          </w:p>
        </w:tc>
        <w:tc>
          <w:tcPr>
            <w:tcW w:w="883" w:type="pct"/>
          </w:tcPr>
          <w:p w14:paraId="5C188FBF" w14:textId="77777777" w:rsidR="00223D5F" w:rsidRPr="00223D5F" w:rsidRDefault="00223D5F" w:rsidP="00223D5F">
            <w:pPr>
              <w:rPr>
                <w:lang w:val="el-GR"/>
              </w:rPr>
            </w:pPr>
          </w:p>
        </w:tc>
        <w:tc>
          <w:tcPr>
            <w:tcW w:w="880" w:type="pct"/>
          </w:tcPr>
          <w:p w14:paraId="354F7BF6" w14:textId="77777777" w:rsidR="00223D5F" w:rsidRPr="00223D5F" w:rsidRDefault="00223D5F" w:rsidP="00223D5F">
            <w:pPr>
              <w:rPr>
                <w:lang w:val="el-GR"/>
              </w:rPr>
            </w:pPr>
          </w:p>
        </w:tc>
      </w:tr>
      <w:tr w:rsidR="00F512F1" w:rsidRPr="00223D5F" w14:paraId="2C4F5A5D" w14:textId="77777777" w:rsidTr="00657483">
        <w:trPr>
          <w:trHeight w:val="1881"/>
        </w:trPr>
        <w:tc>
          <w:tcPr>
            <w:tcW w:w="439" w:type="pct"/>
          </w:tcPr>
          <w:p w14:paraId="2B203574" w14:textId="77777777" w:rsidR="00223D5F" w:rsidRPr="00223D5F" w:rsidRDefault="00223D5F" w:rsidP="00223D5F">
            <w:pPr>
              <w:numPr>
                <w:ilvl w:val="0"/>
                <w:numId w:val="435"/>
              </w:numPr>
              <w:rPr>
                <w:lang w:val="el-GR"/>
              </w:rPr>
            </w:pPr>
          </w:p>
        </w:tc>
        <w:tc>
          <w:tcPr>
            <w:tcW w:w="1987" w:type="pct"/>
          </w:tcPr>
          <w:p w14:paraId="0DAF7351" w14:textId="77777777" w:rsidR="00223D5F" w:rsidRPr="00223D5F" w:rsidRDefault="00223D5F" w:rsidP="00223D5F">
            <w:pPr>
              <w:rPr>
                <w:lang w:val="el-GR"/>
              </w:rPr>
            </w:pPr>
            <w:r w:rsidRPr="00223D5F">
              <w:rPr>
                <w:lang w:val="el-GR"/>
              </w:rPr>
              <w:t xml:space="preserve">H εμφάνιση της πύλης θα πρέπει να μην εξαρτάται από το χρησιμοποιούμενο λογισμικό πλοήγησης και για το λόγο αυτό πρέπει οι υποψήφιοι ανάδοχοι να εξασφαλίζουν την ίδια λειτουργικότητα, τουλάχιστον στις τελευταίες εκδόσεις όλων των ευρέως χρησιμοποιούμενων      </w:t>
            </w:r>
            <w:proofErr w:type="spellStart"/>
            <w:r w:rsidRPr="00223D5F">
              <w:rPr>
                <w:lang w:val="el-GR"/>
              </w:rPr>
              <w:t>φυλλομετρητών</w:t>
            </w:r>
            <w:proofErr w:type="spellEnd"/>
            <w:r w:rsidRPr="00223D5F">
              <w:rPr>
                <w:lang w:val="el-GR"/>
              </w:rPr>
              <w:tab/>
              <w:t>(Internet</w:t>
            </w:r>
          </w:p>
          <w:p w14:paraId="1EE7AB8A" w14:textId="77777777" w:rsidR="00223D5F" w:rsidRPr="00223D5F" w:rsidRDefault="00223D5F" w:rsidP="00223D5F">
            <w:pPr>
              <w:rPr>
                <w:lang w:val="en-US"/>
              </w:rPr>
            </w:pPr>
            <w:r w:rsidRPr="00223D5F">
              <w:rPr>
                <w:lang w:val="en-US"/>
              </w:rPr>
              <w:t xml:space="preserve">Explorer, Mozilla Firefox, Google Chrome, Safari, </w:t>
            </w:r>
            <w:proofErr w:type="spellStart"/>
            <w:r w:rsidRPr="00223D5F">
              <w:rPr>
                <w:lang w:val="el-GR"/>
              </w:rPr>
              <w:t>κλπ</w:t>
            </w:r>
            <w:proofErr w:type="spellEnd"/>
            <w:r w:rsidRPr="00223D5F">
              <w:rPr>
                <w:lang w:val="en-US"/>
              </w:rPr>
              <w:t>.)</w:t>
            </w:r>
          </w:p>
        </w:tc>
        <w:tc>
          <w:tcPr>
            <w:tcW w:w="810" w:type="pct"/>
          </w:tcPr>
          <w:p w14:paraId="38ACA10E" w14:textId="77777777" w:rsidR="00223D5F" w:rsidRPr="00223D5F" w:rsidRDefault="00223D5F" w:rsidP="00657483">
            <w:pPr>
              <w:jc w:val="center"/>
              <w:rPr>
                <w:lang w:val="en-US"/>
              </w:rPr>
            </w:pPr>
          </w:p>
          <w:p w14:paraId="51AB5A58" w14:textId="77777777" w:rsidR="00223D5F" w:rsidRPr="00223D5F" w:rsidRDefault="00223D5F" w:rsidP="00657483">
            <w:pPr>
              <w:jc w:val="center"/>
              <w:rPr>
                <w:lang w:val="en-US"/>
              </w:rPr>
            </w:pPr>
          </w:p>
          <w:p w14:paraId="35B5CE04" w14:textId="77777777" w:rsidR="00223D5F" w:rsidRPr="00223D5F" w:rsidRDefault="00223D5F" w:rsidP="00657483">
            <w:pPr>
              <w:jc w:val="center"/>
              <w:rPr>
                <w:lang w:val="en-US"/>
              </w:rPr>
            </w:pPr>
          </w:p>
          <w:p w14:paraId="1AAD4673" w14:textId="77777777" w:rsidR="00223D5F" w:rsidRPr="00223D5F" w:rsidRDefault="00223D5F" w:rsidP="00657483">
            <w:pPr>
              <w:jc w:val="center"/>
              <w:rPr>
                <w:lang w:val="el-GR"/>
              </w:rPr>
            </w:pPr>
            <w:r w:rsidRPr="00223D5F">
              <w:rPr>
                <w:lang w:val="el-GR"/>
              </w:rPr>
              <w:t>ΝΑΙ</w:t>
            </w:r>
          </w:p>
        </w:tc>
        <w:tc>
          <w:tcPr>
            <w:tcW w:w="883" w:type="pct"/>
          </w:tcPr>
          <w:p w14:paraId="047458D6" w14:textId="77777777" w:rsidR="00223D5F" w:rsidRPr="00223D5F" w:rsidRDefault="00223D5F" w:rsidP="00223D5F">
            <w:pPr>
              <w:rPr>
                <w:lang w:val="el-GR"/>
              </w:rPr>
            </w:pPr>
          </w:p>
        </w:tc>
        <w:tc>
          <w:tcPr>
            <w:tcW w:w="880" w:type="pct"/>
          </w:tcPr>
          <w:p w14:paraId="7E80BFE9" w14:textId="77777777" w:rsidR="00223D5F" w:rsidRPr="00223D5F" w:rsidRDefault="00223D5F" w:rsidP="00223D5F">
            <w:pPr>
              <w:rPr>
                <w:lang w:val="el-GR"/>
              </w:rPr>
            </w:pPr>
          </w:p>
        </w:tc>
      </w:tr>
      <w:tr w:rsidR="00F512F1" w:rsidRPr="00223D5F" w14:paraId="5DA26D98" w14:textId="77777777" w:rsidTr="00657483">
        <w:trPr>
          <w:trHeight w:val="805"/>
        </w:trPr>
        <w:tc>
          <w:tcPr>
            <w:tcW w:w="439" w:type="pct"/>
          </w:tcPr>
          <w:p w14:paraId="7B4A5A0E" w14:textId="77777777" w:rsidR="00223D5F" w:rsidRPr="00223D5F" w:rsidRDefault="00223D5F" w:rsidP="00223D5F">
            <w:pPr>
              <w:numPr>
                <w:ilvl w:val="0"/>
                <w:numId w:val="435"/>
              </w:numPr>
              <w:rPr>
                <w:lang w:val="el-GR"/>
              </w:rPr>
            </w:pPr>
          </w:p>
        </w:tc>
        <w:tc>
          <w:tcPr>
            <w:tcW w:w="1987" w:type="pct"/>
          </w:tcPr>
          <w:p w14:paraId="6E6DB4BB" w14:textId="77777777" w:rsidR="00223D5F" w:rsidRPr="00223D5F" w:rsidRDefault="00223D5F" w:rsidP="00223D5F">
            <w:pPr>
              <w:rPr>
                <w:lang w:val="el-GR"/>
              </w:rPr>
            </w:pPr>
            <w:r w:rsidRPr="00223D5F">
              <w:rPr>
                <w:lang w:val="el-GR"/>
              </w:rPr>
              <w:t xml:space="preserve">Ο σχεδιασμός του </w:t>
            </w:r>
            <w:proofErr w:type="spellStart"/>
            <w:r w:rsidRPr="00223D5F">
              <w:rPr>
                <w:lang w:val="el-GR"/>
              </w:rPr>
              <w:t>portal</w:t>
            </w:r>
            <w:proofErr w:type="spellEnd"/>
            <w:r w:rsidRPr="00223D5F">
              <w:rPr>
                <w:lang w:val="el-GR"/>
              </w:rPr>
              <w:t xml:space="preserve"> θα γίνει με σκοπό την μέγιστη δυνατή προβολή, βελτιστοποίηση και </w:t>
            </w:r>
            <w:proofErr w:type="spellStart"/>
            <w:r w:rsidRPr="00223D5F">
              <w:rPr>
                <w:lang w:val="el-GR"/>
              </w:rPr>
              <w:t>ευρεσιμότητας</w:t>
            </w:r>
            <w:proofErr w:type="spellEnd"/>
          </w:p>
          <w:p w14:paraId="01BB6EA3" w14:textId="77777777" w:rsidR="00223D5F" w:rsidRPr="00223D5F" w:rsidRDefault="00223D5F" w:rsidP="00223D5F">
            <w:pPr>
              <w:rPr>
                <w:lang w:val="el-GR"/>
              </w:rPr>
            </w:pPr>
            <w:r w:rsidRPr="00223D5F">
              <w:rPr>
                <w:lang w:val="el-GR"/>
              </w:rPr>
              <w:t>στις Μηχανές Αναζήτησης του Διαδικτύου (SEO)</w:t>
            </w:r>
          </w:p>
        </w:tc>
        <w:tc>
          <w:tcPr>
            <w:tcW w:w="810" w:type="pct"/>
          </w:tcPr>
          <w:p w14:paraId="0E900AB5" w14:textId="77777777" w:rsidR="00223D5F" w:rsidRPr="00223D5F" w:rsidRDefault="00223D5F" w:rsidP="00657483">
            <w:pPr>
              <w:jc w:val="center"/>
              <w:rPr>
                <w:lang w:val="el-GR"/>
              </w:rPr>
            </w:pPr>
          </w:p>
          <w:p w14:paraId="46F76AAB" w14:textId="77777777" w:rsidR="00223D5F" w:rsidRPr="00223D5F" w:rsidRDefault="00223D5F" w:rsidP="00657483">
            <w:pPr>
              <w:jc w:val="center"/>
              <w:rPr>
                <w:lang w:val="el-GR"/>
              </w:rPr>
            </w:pPr>
            <w:r w:rsidRPr="00223D5F">
              <w:rPr>
                <w:lang w:val="el-GR"/>
              </w:rPr>
              <w:t>ΝΑΙ</w:t>
            </w:r>
          </w:p>
        </w:tc>
        <w:tc>
          <w:tcPr>
            <w:tcW w:w="883" w:type="pct"/>
          </w:tcPr>
          <w:p w14:paraId="1CC3F359" w14:textId="77777777" w:rsidR="00223D5F" w:rsidRPr="00223D5F" w:rsidRDefault="00223D5F" w:rsidP="00223D5F">
            <w:pPr>
              <w:rPr>
                <w:lang w:val="el-GR"/>
              </w:rPr>
            </w:pPr>
          </w:p>
        </w:tc>
        <w:tc>
          <w:tcPr>
            <w:tcW w:w="880" w:type="pct"/>
          </w:tcPr>
          <w:p w14:paraId="245B4CEA" w14:textId="77777777" w:rsidR="00223D5F" w:rsidRPr="00223D5F" w:rsidRDefault="00223D5F" w:rsidP="00223D5F">
            <w:pPr>
              <w:rPr>
                <w:lang w:val="el-GR"/>
              </w:rPr>
            </w:pPr>
          </w:p>
        </w:tc>
      </w:tr>
      <w:tr w:rsidR="00F512F1" w:rsidRPr="00223D5F" w14:paraId="092F2908" w14:textId="77777777" w:rsidTr="00657483">
        <w:trPr>
          <w:trHeight w:val="1074"/>
        </w:trPr>
        <w:tc>
          <w:tcPr>
            <w:tcW w:w="439" w:type="pct"/>
          </w:tcPr>
          <w:p w14:paraId="3B535016" w14:textId="77777777" w:rsidR="00223D5F" w:rsidRPr="00223D5F" w:rsidRDefault="00223D5F" w:rsidP="00223D5F">
            <w:pPr>
              <w:numPr>
                <w:ilvl w:val="0"/>
                <w:numId w:val="435"/>
              </w:numPr>
              <w:rPr>
                <w:lang w:val="el-GR"/>
              </w:rPr>
            </w:pPr>
          </w:p>
        </w:tc>
        <w:tc>
          <w:tcPr>
            <w:tcW w:w="1987" w:type="pct"/>
          </w:tcPr>
          <w:p w14:paraId="1D18D182" w14:textId="1A9976EE" w:rsidR="00223D5F" w:rsidRPr="00223D5F" w:rsidRDefault="00223D5F" w:rsidP="00223D5F">
            <w:pPr>
              <w:rPr>
                <w:lang w:val="el-GR"/>
              </w:rPr>
            </w:pPr>
            <w:r w:rsidRPr="00223D5F">
              <w:rPr>
                <w:lang w:val="el-GR"/>
              </w:rPr>
              <w:t>Διαδικτυακό διαχειριστικό περιβάλλον με δυνατότητα προβολής</w:t>
            </w:r>
            <w:r w:rsidRPr="00223D5F">
              <w:rPr>
                <w:lang w:val="el-GR"/>
              </w:rPr>
              <w:tab/>
              <w:t>και</w:t>
            </w:r>
            <w:r w:rsidR="00F512F1">
              <w:rPr>
                <w:lang w:val="el-GR"/>
              </w:rPr>
              <w:t xml:space="preserve"> </w:t>
            </w:r>
            <w:r w:rsidRPr="00223D5F">
              <w:rPr>
                <w:lang w:val="el-GR"/>
              </w:rPr>
              <w:t>κατάλληλης</w:t>
            </w:r>
            <w:r w:rsidRPr="00223D5F">
              <w:rPr>
                <w:lang w:val="el-GR"/>
              </w:rPr>
              <w:tab/>
              <w:t>διαμόρφωσης</w:t>
            </w:r>
            <w:r w:rsidRPr="00223D5F">
              <w:rPr>
                <w:lang w:val="el-GR"/>
              </w:rPr>
              <w:tab/>
              <w:t>του</w:t>
            </w:r>
            <w:r w:rsidR="00F512F1">
              <w:rPr>
                <w:lang w:val="el-GR"/>
              </w:rPr>
              <w:t xml:space="preserve"> </w:t>
            </w:r>
            <w:r w:rsidRPr="00223D5F">
              <w:rPr>
                <w:lang w:val="el-GR"/>
              </w:rPr>
              <w:t xml:space="preserve">περιεχομένου ανάλογα με το μέσο προβολής (κινητή συσκευή, υπολογιστής, </w:t>
            </w:r>
            <w:proofErr w:type="spellStart"/>
            <w:r w:rsidRPr="00223D5F">
              <w:rPr>
                <w:lang w:val="el-GR"/>
              </w:rPr>
              <w:t>κλπ</w:t>
            </w:r>
            <w:proofErr w:type="spellEnd"/>
            <w:r w:rsidRPr="00223D5F">
              <w:rPr>
                <w:lang w:val="el-GR"/>
              </w:rPr>
              <w:t>)</w:t>
            </w:r>
          </w:p>
        </w:tc>
        <w:tc>
          <w:tcPr>
            <w:tcW w:w="810" w:type="pct"/>
          </w:tcPr>
          <w:p w14:paraId="5C2A3181" w14:textId="77777777" w:rsidR="00223D5F" w:rsidRPr="00223D5F" w:rsidRDefault="00223D5F" w:rsidP="00657483">
            <w:pPr>
              <w:jc w:val="center"/>
              <w:rPr>
                <w:lang w:val="el-GR"/>
              </w:rPr>
            </w:pPr>
          </w:p>
          <w:p w14:paraId="59BA146D" w14:textId="77777777" w:rsidR="00223D5F" w:rsidRPr="00223D5F" w:rsidRDefault="00223D5F" w:rsidP="00657483">
            <w:pPr>
              <w:jc w:val="center"/>
              <w:rPr>
                <w:lang w:val="el-GR"/>
              </w:rPr>
            </w:pPr>
            <w:r w:rsidRPr="00223D5F">
              <w:rPr>
                <w:lang w:val="el-GR"/>
              </w:rPr>
              <w:t>ΝΑΙ</w:t>
            </w:r>
          </w:p>
        </w:tc>
        <w:tc>
          <w:tcPr>
            <w:tcW w:w="883" w:type="pct"/>
          </w:tcPr>
          <w:p w14:paraId="52AE8F62" w14:textId="77777777" w:rsidR="00223D5F" w:rsidRPr="00223D5F" w:rsidRDefault="00223D5F" w:rsidP="00223D5F">
            <w:pPr>
              <w:rPr>
                <w:lang w:val="el-GR"/>
              </w:rPr>
            </w:pPr>
          </w:p>
        </w:tc>
        <w:tc>
          <w:tcPr>
            <w:tcW w:w="880" w:type="pct"/>
          </w:tcPr>
          <w:p w14:paraId="0DBF9120" w14:textId="77777777" w:rsidR="00223D5F" w:rsidRPr="00223D5F" w:rsidRDefault="00223D5F" w:rsidP="00223D5F">
            <w:pPr>
              <w:rPr>
                <w:lang w:val="el-GR"/>
              </w:rPr>
            </w:pPr>
          </w:p>
        </w:tc>
      </w:tr>
      <w:tr w:rsidR="00F512F1" w:rsidRPr="00223D5F" w14:paraId="5AE81FB1" w14:textId="77777777" w:rsidTr="00657483">
        <w:trPr>
          <w:trHeight w:val="1074"/>
        </w:trPr>
        <w:tc>
          <w:tcPr>
            <w:tcW w:w="439" w:type="pct"/>
          </w:tcPr>
          <w:p w14:paraId="7145D86B" w14:textId="77777777" w:rsidR="00223D5F" w:rsidRPr="00223D5F" w:rsidRDefault="00223D5F" w:rsidP="00223D5F">
            <w:pPr>
              <w:numPr>
                <w:ilvl w:val="0"/>
                <w:numId w:val="435"/>
              </w:numPr>
              <w:rPr>
                <w:lang w:val="el-GR"/>
              </w:rPr>
            </w:pPr>
          </w:p>
        </w:tc>
        <w:tc>
          <w:tcPr>
            <w:tcW w:w="1987" w:type="pct"/>
          </w:tcPr>
          <w:p w14:paraId="1F8C69C6" w14:textId="77777777" w:rsidR="00223D5F" w:rsidRPr="00223D5F" w:rsidRDefault="00223D5F" w:rsidP="00223D5F">
            <w:pPr>
              <w:rPr>
                <w:lang w:val="el-GR"/>
              </w:rPr>
            </w:pPr>
            <w:r w:rsidRPr="00223D5F">
              <w:rPr>
                <w:lang w:val="el-GR"/>
              </w:rPr>
              <w:t>Δυνατότητα διασύνδεσης με εξωτερικό κατάλογο χρηστών των φορέων (π.χ. LDAP) για την μοναδική και ενιαία είσοδο</w:t>
            </w:r>
          </w:p>
        </w:tc>
        <w:tc>
          <w:tcPr>
            <w:tcW w:w="810" w:type="pct"/>
          </w:tcPr>
          <w:p w14:paraId="68C28FCB" w14:textId="77777777" w:rsidR="00223D5F" w:rsidRPr="00223D5F" w:rsidRDefault="00223D5F" w:rsidP="00657483">
            <w:pPr>
              <w:jc w:val="center"/>
              <w:rPr>
                <w:lang w:val="el-GR"/>
              </w:rPr>
            </w:pPr>
          </w:p>
          <w:p w14:paraId="0B1347CD" w14:textId="77777777" w:rsidR="00223D5F" w:rsidRPr="00223D5F" w:rsidRDefault="00223D5F" w:rsidP="00657483">
            <w:pPr>
              <w:jc w:val="center"/>
              <w:rPr>
                <w:lang w:val="el-GR"/>
              </w:rPr>
            </w:pPr>
            <w:r w:rsidRPr="00223D5F">
              <w:rPr>
                <w:lang w:val="el-GR"/>
              </w:rPr>
              <w:t>ΝΑΙ</w:t>
            </w:r>
          </w:p>
        </w:tc>
        <w:tc>
          <w:tcPr>
            <w:tcW w:w="883" w:type="pct"/>
          </w:tcPr>
          <w:p w14:paraId="7DB629E8" w14:textId="77777777" w:rsidR="00223D5F" w:rsidRPr="00223D5F" w:rsidRDefault="00223D5F" w:rsidP="00223D5F">
            <w:pPr>
              <w:rPr>
                <w:lang w:val="el-GR"/>
              </w:rPr>
            </w:pPr>
          </w:p>
        </w:tc>
        <w:tc>
          <w:tcPr>
            <w:tcW w:w="880" w:type="pct"/>
          </w:tcPr>
          <w:p w14:paraId="5072B074" w14:textId="77777777" w:rsidR="00223D5F" w:rsidRPr="00223D5F" w:rsidRDefault="00223D5F" w:rsidP="00223D5F">
            <w:pPr>
              <w:rPr>
                <w:lang w:val="el-GR"/>
              </w:rPr>
            </w:pPr>
          </w:p>
        </w:tc>
      </w:tr>
      <w:tr w:rsidR="00F512F1" w:rsidRPr="00223D5F" w14:paraId="0F03769C" w14:textId="77777777" w:rsidTr="00657483">
        <w:trPr>
          <w:trHeight w:val="1074"/>
        </w:trPr>
        <w:tc>
          <w:tcPr>
            <w:tcW w:w="439" w:type="pct"/>
          </w:tcPr>
          <w:p w14:paraId="1614A311" w14:textId="77777777" w:rsidR="00223D5F" w:rsidRPr="00223D5F" w:rsidRDefault="00223D5F" w:rsidP="00223D5F">
            <w:pPr>
              <w:numPr>
                <w:ilvl w:val="0"/>
                <w:numId w:val="435"/>
              </w:numPr>
              <w:rPr>
                <w:lang w:val="el-GR"/>
              </w:rPr>
            </w:pPr>
          </w:p>
        </w:tc>
        <w:tc>
          <w:tcPr>
            <w:tcW w:w="1987" w:type="pct"/>
          </w:tcPr>
          <w:p w14:paraId="30C08DE1" w14:textId="77777777" w:rsidR="00223D5F" w:rsidRPr="00223D5F" w:rsidRDefault="00223D5F" w:rsidP="00223D5F">
            <w:pPr>
              <w:rPr>
                <w:lang w:val="el-GR"/>
              </w:rPr>
            </w:pPr>
            <w:r w:rsidRPr="00223D5F">
              <w:rPr>
                <w:lang w:val="el-GR"/>
              </w:rPr>
              <w:t>Δυνατότητα εγγραφής στην πλατφόρμα και δημιουργίας του δικού του λογαριασμού για κάθε χρήστη</w:t>
            </w:r>
          </w:p>
        </w:tc>
        <w:tc>
          <w:tcPr>
            <w:tcW w:w="810" w:type="pct"/>
          </w:tcPr>
          <w:p w14:paraId="660FCE3F" w14:textId="77777777" w:rsidR="00223D5F" w:rsidRPr="00223D5F" w:rsidRDefault="00223D5F" w:rsidP="00657483">
            <w:pPr>
              <w:jc w:val="center"/>
              <w:rPr>
                <w:lang w:val="el-GR"/>
              </w:rPr>
            </w:pPr>
          </w:p>
          <w:p w14:paraId="07683B1B" w14:textId="77777777" w:rsidR="00223D5F" w:rsidRPr="00223D5F" w:rsidRDefault="00223D5F" w:rsidP="00657483">
            <w:pPr>
              <w:jc w:val="center"/>
              <w:rPr>
                <w:lang w:val="el-GR"/>
              </w:rPr>
            </w:pPr>
            <w:r w:rsidRPr="00223D5F">
              <w:rPr>
                <w:lang w:val="el-GR"/>
              </w:rPr>
              <w:t>ΝΑΙ</w:t>
            </w:r>
          </w:p>
        </w:tc>
        <w:tc>
          <w:tcPr>
            <w:tcW w:w="883" w:type="pct"/>
          </w:tcPr>
          <w:p w14:paraId="44B023B8" w14:textId="77777777" w:rsidR="00223D5F" w:rsidRPr="00223D5F" w:rsidRDefault="00223D5F" w:rsidP="00223D5F">
            <w:pPr>
              <w:rPr>
                <w:lang w:val="el-GR"/>
              </w:rPr>
            </w:pPr>
          </w:p>
        </w:tc>
        <w:tc>
          <w:tcPr>
            <w:tcW w:w="880" w:type="pct"/>
          </w:tcPr>
          <w:p w14:paraId="34572A6D" w14:textId="77777777" w:rsidR="00223D5F" w:rsidRPr="00223D5F" w:rsidRDefault="00223D5F" w:rsidP="00223D5F">
            <w:pPr>
              <w:rPr>
                <w:lang w:val="el-GR"/>
              </w:rPr>
            </w:pPr>
          </w:p>
        </w:tc>
      </w:tr>
      <w:tr w:rsidR="00F512F1" w:rsidRPr="00223D5F" w14:paraId="4B1BE6EA" w14:textId="77777777" w:rsidTr="00657483">
        <w:trPr>
          <w:trHeight w:val="1074"/>
        </w:trPr>
        <w:tc>
          <w:tcPr>
            <w:tcW w:w="439" w:type="pct"/>
          </w:tcPr>
          <w:p w14:paraId="12E9FE70" w14:textId="77777777" w:rsidR="00223D5F" w:rsidRPr="00223D5F" w:rsidRDefault="00223D5F" w:rsidP="00223D5F">
            <w:pPr>
              <w:numPr>
                <w:ilvl w:val="0"/>
                <w:numId w:val="435"/>
              </w:numPr>
              <w:rPr>
                <w:lang w:val="el-GR"/>
              </w:rPr>
            </w:pPr>
          </w:p>
        </w:tc>
        <w:tc>
          <w:tcPr>
            <w:tcW w:w="1987" w:type="pct"/>
          </w:tcPr>
          <w:p w14:paraId="35D2D845" w14:textId="77777777" w:rsidR="00223D5F" w:rsidRPr="00223D5F" w:rsidRDefault="00223D5F" w:rsidP="00223D5F">
            <w:pPr>
              <w:rPr>
                <w:lang w:val="el-GR"/>
              </w:rPr>
            </w:pPr>
            <w:r w:rsidRPr="00223D5F">
              <w:rPr>
                <w:lang w:val="el-GR"/>
              </w:rPr>
              <w:t>Δυνατότητα επιλογής προτιμήσεων και ενδιαφερόντων (με σκοπό την εξατομίκευση του προφίλ)</w:t>
            </w:r>
          </w:p>
        </w:tc>
        <w:tc>
          <w:tcPr>
            <w:tcW w:w="810" w:type="pct"/>
          </w:tcPr>
          <w:p w14:paraId="74BF90C7" w14:textId="77777777" w:rsidR="00223D5F" w:rsidRPr="00223D5F" w:rsidRDefault="00223D5F" w:rsidP="00657483">
            <w:pPr>
              <w:jc w:val="center"/>
              <w:rPr>
                <w:lang w:val="el-GR"/>
              </w:rPr>
            </w:pPr>
            <w:r w:rsidRPr="00223D5F">
              <w:rPr>
                <w:lang w:val="el-GR"/>
              </w:rPr>
              <w:t>ΝΑΙ</w:t>
            </w:r>
          </w:p>
        </w:tc>
        <w:tc>
          <w:tcPr>
            <w:tcW w:w="883" w:type="pct"/>
          </w:tcPr>
          <w:p w14:paraId="74220798" w14:textId="77777777" w:rsidR="00223D5F" w:rsidRPr="00223D5F" w:rsidRDefault="00223D5F" w:rsidP="00223D5F">
            <w:pPr>
              <w:rPr>
                <w:lang w:val="el-GR"/>
              </w:rPr>
            </w:pPr>
          </w:p>
        </w:tc>
        <w:tc>
          <w:tcPr>
            <w:tcW w:w="880" w:type="pct"/>
          </w:tcPr>
          <w:p w14:paraId="588A423C" w14:textId="77777777" w:rsidR="00223D5F" w:rsidRPr="00223D5F" w:rsidRDefault="00223D5F" w:rsidP="00223D5F">
            <w:pPr>
              <w:rPr>
                <w:lang w:val="el-GR"/>
              </w:rPr>
            </w:pPr>
          </w:p>
        </w:tc>
      </w:tr>
      <w:tr w:rsidR="00F512F1" w:rsidRPr="00223D5F" w14:paraId="4ACD82F0" w14:textId="77777777" w:rsidTr="00657483">
        <w:trPr>
          <w:trHeight w:val="1074"/>
        </w:trPr>
        <w:tc>
          <w:tcPr>
            <w:tcW w:w="439" w:type="pct"/>
          </w:tcPr>
          <w:p w14:paraId="08768729" w14:textId="77777777" w:rsidR="00223D5F" w:rsidRPr="00223D5F" w:rsidRDefault="00223D5F" w:rsidP="00223D5F">
            <w:pPr>
              <w:numPr>
                <w:ilvl w:val="0"/>
                <w:numId w:val="435"/>
              </w:numPr>
              <w:rPr>
                <w:lang w:val="el-GR"/>
              </w:rPr>
            </w:pPr>
          </w:p>
        </w:tc>
        <w:tc>
          <w:tcPr>
            <w:tcW w:w="1987" w:type="pct"/>
          </w:tcPr>
          <w:p w14:paraId="462BF5CD" w14:textId="77777777" w:rsidR="00223D5F" w:rsidRPr="00223D5F" w:rsidRDefault="00223D5F" w:rsidP="00223D5F">
            <w:pPr>
              <w:rPr>
                <w:lang w:val="el-GR"/>
              </w:rPr>
            </w:pPr>
            <w:r w:rsidRPr="00223D5F">
              <w:rPr>
                <w:lang w:val="el-GR"/>
              </w:rPr>
              <w:t>Δυνατότητα πρόσβασης σε πληροφορίες και δυνατότητες ανάλογα με την κατηγορία και τα ενδιαφέροντά του χρήστη</w:t>
            </w:r>
          </w:p>
        </w:tc>
        <w:tc>
          <w:tcPr>
            <w:tcW w:w="810" w:type="pct"/>
          </w:tcPr>
          <w:p w14:paraId="1F81A55F" w14:textId="77777777" w:rsidR="00223D5F" w:rsidRPr="00223D5F" w:rsidRDefault="00223D5F" w:rsidP="00657483">
            <w:pPr>
              <w:jc w:val="center"/>
              <w:rPr>
                <w:lang w:val="el-GR"/>
              </w:rPr>
            </w:pPr>
          </w:p>
          <w:p w14:paraId="4BB1F691" w14:textId="77777777" w:rsidR="00223D5F" w:rsidRPr="00223D5F" w:rsidRDefault="00223D5F" w:rsidP="00657483">
            <w:pPr>
              <w:jc w:val="center"/>
              <w:rPr>
                <w:lang w:val="el-GR"/>
              </w:rPr>
            </w:pPr>
            <w:r w:rsidRPr="00223D5F">
              <w:rPr>
                <w:lang w:val="el-GR"/>
              </w:rPr>
              <w:t>ΝΑΙ</w:t>
            </w:r>
          </w:p>
        </w:tc>
        <w:tc>
          <w:tcPr>
            <w:tcW w:w="883" w:type="pct"/>
          </w:tcPr>
          <w:p w14:paraId="054CF657" w14:textId="77777777" w:rsidR="00223D5F" w:rsidRPr="00223D5F" w:rsidRDefault="00223D5F" w:rsidP="00223D5F">
            <w:pPr>
              <w:rPr>
                <w:lang w:val="el-GR"/>
              </w:rPr>
            </w:pPr>
          </w:p>
        </w:tc>
        <w:tc>
          <w:tcPr>
            <w:tcW w:w="880" w:type="pct"/>
          </w:tcPr>
          <w:p w14:paraId="74931D07" w14:textId="77777777" w:rsidR="00223D5F" w:rsidRPr="00223D5F" w:rsidRDefault="00223D5F" w:rsidP="00223D5F">
            <w:pPr>
              <w:rPr>
                <w:lang w:val="el-GR"/>
              </w:rPr>
            </w:pPr>
          </w:p>
        </w:tc>
      </w:tr>
      <w:tr w:rsidR="00F512F1" w:rsidRPr="00223D5F" w14:paraId="4C24DB60" w14:textId="77777777" w:rsidTr="00657483">
        <w:trPr>
          <w:trHeight w:val="925"/>
        </w:trPr>
        <w:tc>
          <w:tcPr>
            <w:tcW w:w="439" w:type="pct"/>
          </w:tcPr>
          <w:p w14:paraId="49251285" w14:textId="77777777" w:rsidR="00223D5F" w:rsidRPr="00223D5F" w:rsidRDefault="00223D5F" w:rsidP="00223D5F">
            <w:pPr>
              <w:numPr>
                <w:ilvl w:val="0"/>
                <w:numId w:val="435"/>
              </w:numPr>
              <w:rPr>
                <w:lang w:val="el-GR"/>
              </w:rPr>
            </w:pPr>
          </w:p>
        </w:tc>
        <w:tc>
          <w:tcPr>
            <w:tcW w:w="1987" w:type="pct"/>
          </w:tcPr>
          <w:p w14:paraId="2E445049" w14:textId="77777777" w:rsidR="00223D5F" w:rsidRPr="00223D5F" w:rsidRDefault="00223D5F" w:rsidP="00223D5F">
            <w:pPr>
              <w:rPr>
                <w:lang w:val="el-GR"/>
              </w:rPr>
            </w:pPr>
            <w:r w:rsidRPr="00223D5F">
              <w:rPr>
                <w:lang w:val="el-GR"/>
              </w:rPr>
              <w:t>Δυνατότητα για απλή και συνδυαστική αναζήτηση πληροφορίας με χρήση πολλαπλών συνδυαστικών φίλτρων, αναζήτησης με χρήση κειμένου</w:t>
            </w:r>
          </w:p>
        </w:tc>
        <w:tc>
          <w:tcPr>
            <w:tcW w:w="810" w:type="pct"/>
          </w:tcPr>
          <w:p w14:paraId="0DC8BD71" w14:textId="77777777" w:rsidR="00223D5F" w:rsidRPr="00223D5F" w:rsidRDefault="00223D5F" w:rsidP="00657483">
            <w:pPr>
              <w:jc w:val="center"/>
              <w:rPr>
                <w:lang w:val="el-GR"/>
              </w:rPr>
            </w:pPr>
          </w:p>
          <w:p w14:paraId="69183F03" w14:textId="77777777" w:rsidR="00223D5F" w:rsidRPr="00223D5F" w:rsidRDefault="00223D5F" w:rsidP="00657483">
            <w:pPr>
              <w:jc w:val="center"/>
              <w:rPr>
                <w:lang w:val="el-GR"/>
              </w:rPr>
            </w:pPr>
            <w:r w:rsidRPr="00223D5F">
              <w:rPr>
                <w:lang w:val="el-GR"/>
              </w:rPr>
              <w:t>ΝΑΙ</w:t>
            </w:r>
          </w:p>
        </w:tc>
        <w:tc>
          <w:tcPr>
            <w:tcW w:w="883" w:type="pct"/>
          </w:tcPr>
          <w:p w14:paraId="6236414F" w14:textId="77777777" w:rsidR="00223D5F" w:rsidRPr="00223D5F" w:rsidRDefault="00223D5F" w:rsidP="00223D5F">
            <w:pPr>
              <w:rPr>
                <w:lang w:val="el-GR"/>
              </w:rPr>
            </w:pPr>
          </w:p>
        </w:tc>
        <w:tc>
          <w:tcPr>
            <w:tcW w:w="880" w:type="pct"/>
          </w:tcPr>
          <w:p w14:paraId="56747121" w14:textId="77777777" w:rsidR="00223D5F" w:rsidRPr="00223D5F" w:rsidRDefault="00223D5F" w:rsidP="00223D5F">
            <w:pPr>
              <w:rPr>
                <w:lang w:val="el-GR"/>
              </w:rPr>
            </w:pPr>
          </w:p>
        </w:tc>
      </w:tr>
      <w:tr w:rsidR="00F512F1" w:rsidRPr="00223D5F" w14:paraId="4DF45A2E" w14:textId="77777777" w:rsidTr="00657483">
        <w:trPr>
          <w:trHeight w:val="1074"/>
        </w:trPr>
        <w:tc>
          <w:tcPr>
            <w:tcW w:w="439" w:type="pct"/>
          </w:tcPr>
          <w:p w14:paraId="3D00CA4A" w14:textId="77777777" w:rsidR="00223D5F" w:rsidRPr="00223D5F" w:rsidRDefault="00223D5F" w:rsidP="00223D5F">
            <w:pPr>
              <w:numPr>
                <w:ilvl w:val="0"/>
                <w:numId w:val="435"/>
              </w:numPr>
              <w:rPr>
                <w:lang w:val="el-GR"/>
              </w:rPr>
            </w:pPr>
          </w:p>
        </w:tc>
        <w:tc>
          <w:tcPr>
            <w:tcW w:w="1987" w:type="pct"/>
          </w:tcPr>
          <w:p w14:paraId="625D5F9C" w14:textId="77777777" w:rsidR="00223D5F" w:rsidRPr="00223D5F" w:rsidRDefault="00223D5F" w:rsidP="00223D5F">
            <w:pPr>
              <w:rPr>
                <w:lang w:val="el-GR"/>
              </w:rPr>
            </w:pPr>
            <w:r w:rsidRPr="00223D5F">
              <w:rPr>
                <w:lang w:val="el-GR"/>
              </w:rPr>
              <w:t>Δυνατότητα διασύνδεσης με επιλεγμένα κοινωνικά δίκτυα</w:t>
            </w:r>
          </w:p>
        </w:tc>
        <w:tc>
          <w:tcPr>
            <w:tcW w:w="810" w:type="pct"/>
          </w:tcPr>
          <w:p w14:paraId="3329BEA3" w14:textId="77777777" w:rsidR="00223D5F" w:rsidRPr="00223D5F" w:rsidRDefault="00223D5F" w:rsidP="00657483">
            <w:pPr>
              <w:jc w:val="center"/>
              <w:rPr>
                <w:lang w:val="el-GR"/>
              </w:rPr>
            </w:pPr>
          </w:p>
          <w:p w14:paraId="63833A52" w14:textId="77777777" w:rsidR="00223D5F" w:rsidRPr="00223D5F" w:rsidRDefault="00223D5F" w:rsidP="00657483">
            <w:pPr>
              <w:jc w:val="center"/>
              <w:rPr>
                <w:lang w:val="el-GR"/>
              </w:rPr>
            </w:pPr>
            <w:r w:rsidRPr="00223D5F">
              <w:rPr>
                <w:lang w:val="el-GR"/>
              </w:rPr>
              <w:t>ΝΑΙ</w:t>
            </w:r>
          </w:p>
        </w:tc>
        <w:tc>
          <w:tcPr>
            <w:tcW w:w="883" w:type="pct"/>
          </w:tcPr>
          <w:p w14:paraId="3C614417" w14:textId="77777777" w:rsidR="00223D5F" w:rsidRPr="00223D5F" w:rsidRDefault="00223D5F" w:rsidP="00223D5F">
            <w:pPr>
              <w:rPr>
                <w:lang w:val="el-GR"/>
              </w:rPr>
            </w:pPr>
          </w:p>
        </w:tc>
        <w:tc>
          <w:tcPr>
            <w:tcW w:w="880" w:type="pct"/>
          </w:tcPr>
          <w:p w14:paraId="7A7DFA32" w14:textId="77777777" w:rsidR="00223D5F" w:rsidRPr="00223D5F" w:rsidRDefault="00223D5F" w:rsidP="00223D5F">
            <w:pPr>
              <w:rPr>
                <w:lang w:val="el-GR"/>
              </w:rPr>
            </w:pPr>
          </w:p>
        </w:tc>
      </w:tr>
      <w:tr w:rsidR="00F512F1" w:rsidRPr="00223D5F" w14:paraId="3FF6C45A" w14:textId="77777777" w:rsidTr="00657483">
        <w:trPr>
          <w:trHeight w:val="1074"/>
        </w:trPr>
        <w:tc>
          <w:tcPr>
            <w:tcW w:w="439" w:type="pct"/>
          </w:tcPr>
          <w:p w14:paraId="32348708" w14:textId="77777777" w:rsidR="00223D5F" w:rsidRPr="00223D5F" w:rsidRDefault="00223D5F" w:rsidP="00223D5F">
            <w:pPr>
              <w:numPr>
                <w:ilvl w:val="0"/>
                <w:numId w:val="435"/>
              </w:numPr>
              <w:rPr>
                <w:lang w:val="el-GR"/>
              </w:rPr>
            </w:pPr>
          </w:p>
        </w:tc>
        <w:tc>
          <w:tcPr>
            <w:tcW w:w="1987" w:type="pct"/>
          </w:tcPr>
          <w:p w14:paraId="242CFC19" w14:textId="77777777" w:rsidR="00223D5F" w:rsidRPr="00223D5F" w:rsidRDefault="00223D5F" w:rsidP="00223D5F">
            <w:pPr>
              <w:rPr>
                <w:lang w:val="el-GR"/>
              </w:rPr>
            </w:pPr>
            <w:r w:rsidRPr="00223D5F">
              <w:rPr>
                <w:lang w:val="el-GR"/>
              </w:rPr>
              <w:t>Λογισμικό εφαρμογής διαχείρισης ημερολογίου εκδηλώσεων. Να αναφερθεί το όνομα – Έκδοση – Χρονολογία διάθεσης του προσφερόμενου λογισμικού (αν είναι εμπορικό).</w:t>
            </w:r>
          </w:p>
        </w:tc>
        <w:tc>
          <w:tcPr>
            <w:tcW w:w="810" w:type="pct"/>
          </w:tcPr>
          <w:p w14:paraId="6CD01BC7" w14:textId="77777777" w:rsidR="00223D5F" w:rsidRPr="00223D5F" w:rsidRDefault="00223D5F" w:rsidP="00657483">
            <w:pPr>
              <w:jc w:val="center"/>
              <w:rPr>
                <w:lang w:val="el-GR"/>
              </w:rPr>
            </w:pPr>
          </w:p>
          <w:p w14:paraId="06C69330" w14:textId="77777777" w:rsidR="00223D5F" w:rsidRPr="00223D5F" w:rsidRDefault="00223D5F" w:rsidP="00657483">
            <w:pPr>
              <w:jc w:val="center"/>
              <w:rPr>
                <w:lang w:val="el-GR"/>
              </w:rPr>
            </w:pPr>
            <w:r w:rsidRPr="00223D5F">
              <w:rPr>
                <w:lang w:val="el-GR"/>
              </w:rPr>
              <w:t>ΝΑΙ</w:t>
            </w:r>
          </w:p>
        </w:tc>
        <w:tc>
          <w:tcPr>
            <w:tcW w:w="883" w:type="pct"/>
          </w:tcPr>
          <w:p w14:paraId="0B094F83" w14:textId="77777777" w:rsidR="00223D5F" w:rsidRPr="00223D5F" w:rsidRDefault="00223D5F" w:rsidP="00223D5F">
            <w:pPr>
              <w:rPr>
                <w:lang w:val="el-GR"/>
              </w:rPr>
            </w:pPr>
          </w:p>
        </w:tc>
        <w:tc>
          <w:tcPr>
            <w:tcW w:w="880" w:type="pct"/>
          </w:tcPr>
          <w:p w14:paraId="7F3C1B78" w14:textId="77777777" w:rsidR="00223D5F" w:rsidRPr="00223D5F" w:rsidRDefault="00223D5F" w:rsidP="00223D5F">
            <w:pPr>
              <w:rPr>
                <w:lang w:val="el-GR"/>
              </w:rPr>
            </w:pPr>
          </w:p>
        </w:tc>
      </w:tr>
      <w:tr w:rsidR="00F512F1" w:rsidRPr="00223D5F" w14:paraId="4CD6F7E0" w14:textId="77777777" w:rsidTr="00657483">
        <w:trPr>
          <w:trHeight w:val="1074"/>
        </w:trPr>
        <w:tc>
          <w:tcPr>
            <w:tcW w:w="439" w:type="pct"/>
          </w:tcPr>
          <w:p w14:paraId="78D790FA" w14:textId="77777777" w:rsidR="00223D5F" w:rsidRPr="00223D5F" w:rsidRDefault="00223D5F" w:rsidP="00223D5F">
            <w:pPr>
              <w:numPr>
                <w:ilvl w:val="0"/>
                <w:numId w:val="435"/>
              </w:numPr>
              <w:rPr>
                <w:lang w:val="el-GR"/>
              </w:rPr>
            </w:pPr>
          </w:p>
        </w:tc>
        <w:tc>
          <w:tcPr>
            <w:tcW w:w="1987" w:type="pct"/>
          </w:tcPr>
          <w:p w14:paraId="00E1B053" w14:textId="77777777" w:rsidR="00223D5F" w:rsidRPr="00223D5F" w:rsidRDefault="00223D5F" w:rsidP="00223D5F">
            <w:pPr>
              <w:rPr>
                <w:lang w:val="el-GR"/>
              </w:rPr>
            </w:pPr>
            <w:r w:rsidRPr="00223D5F">
              <w:rPr>
                <w:lang w:val="el-GR"/>
              </w:rPr>
              <w:t>Λογισμικό εφαρμογής τροφοδότησης της διαδικτυακής πύλης με ειδήσεις. Να αναφερθεί το όνομα – Έκδοση – Χρονολογία διάθεσης του προσφερόμενου λογισμικού (αν είναι εμπορικό).</w:t>
            </w:r>
          </w:p>
        </w:tc>
        <w:tc>
          <w:tcPr>
            <w:tcW w:w="810" w:type="pct"/>
          </w:tcPr>
          <w:p w14:paraId="6D360A09" w14:textId="77777777" w:rsidR="00223D5F" w:rsidRPr="00223D5F" w:rsidRDefault="00223D5F" w:rsidP="00657483">
            <w:pPr>
              <w:jc w:val="center"/>
              <w:rPr>
                <w:lang w:val="el-GR"/>
              </w:rPr>
            </w:pPr>
            <w:r w:rsidRPr="00223D5F">
              <w:rPr>
                <w:lang w:val="el-GR"/>
              </w:rPr>
              <w:t>ΝΑΙ</w:t>
            </w:r>
          </w:p>
        </w:tc>
        <w:tc>
          <w:tcPr>
            <w:tcW w:w="883" w:type="pct"/>
          </w:tcPr>
          <w:p w14:paraId="4D2BE9B7" w14:textId="77777777" w:rsidR="00223D5F" w:rsidRPr="00223D5F" w:rsidRDefault="00223D5F" w:rsidP="00223D5F">
            <w:pPr>
              <w:rPr>
                <w:lang w:val="el-GR"/>
              </w:rPr>
            </w:pPr>
          </w:p>
        </w:tc>
        <w:tc>
          <w:tcPr>
            <w:tcW w:w="880" w:type="pct"/>
          </w:tcPr>
          <w:p w14:paraId="28B1ECD2" w14:textId="77777777" w:rsidR="00223D5F" w:rsidRPr="00223D5F" w:rsidRDefault="00223D5F" w:rsidP="00223D5F">
            <w:pPr>
              <w:rPr>
                <w:lang w:val="el-GR"/>
              </w:rPr>
            </w:pPr>
          </w:p>
        </w:tc>
      </w:tr>
      <w:tr w:rsidR="00F512F1" w:rsidRPr="00223D5F" w14:paraId="59E8E539" w14:textId="77777777" w:rsidTr="00657483">
        <w:trPr>
          <w:trHeight w:val="1074"/>
        </w:trPr>
        <w:tc>
          <w:tcPr>
            <w:tcW w:w="439" w:type="pct"/>
          </w:tcPr>
          <w:p w14:paraId="6DF02011" w14:textId="77777777" w:rsidR="00223D5F" w:rsidRPr="00223D5F" w:rsidRDefault="00223D5F" w:rsidP="00223D5F">
            <w:pPr>
              <w:numPr>
                <w:ilvl w:val="0"/>
                <w:numId w:val="435"/>
              </w:numPr>
              <w:rPr>
                <w:lang w:val="el-GR"/>
              </w:rPr>
            </w:pPr>
          </w:p>
        </w:tc>
        <w:tc>
          <w:tcPr>
            <w:tcW w:w="1987" w:type="pct"/>
          </w:tcPr>
          <w:p w14:paraId="300B2842" w14:textId="77777777" w:rsidR="00223D5F" w:rsidRPr="00223D5F" w:rsidRDefault="00223D5F" w:rsidP="00223D5F">
            <w:pPr>
              <w:rPr>
                <w:lang w:val="el-GR"/>
              </w:rPr>
            </w:pPr>
            <w:r w:rsidRPr="00223D5F">
              <w:rPr>
                <w:lang w:val="el-GR"/>
              </w:rPr>
              <w:t>Λογισμικό δημιουργίας και αποστολής ηλεκτρονικού ενημερωτικού δελτίου (</w:t>
            </w:r>
            <w:proofErr w:type="spellStart"/>
            <w:r w:rsidRPr="00223D5F">
              <w:rPr>
                <w:lang w:val="el-GR"/>
              </w:rPr>
              <w:t>Newsletter</w:t>
            </w:r>
            <w:proofErr w:type="spellEnd"/>
            <w:r w:rsidRPr="00223D5F">
              <w:rPr>
                <w:lang w:val="el-GR"/>
              </w:rPr>
              <w:t>). Να αναφερθεί το όνομα – Έκδοση – Χρονολογία διάθεσης του προσφερόμενου λογισμικού (αν είναι εμπορικό).</w:t>
            </w:r>
          </w:p>
        </w:tc>
        <w:tc>
          <w:tcPr>
            <w:tcW w:w="810" w:type="pct"/>
          </w:tcPr>
          <w:p w14:paraId="37143E06" w14:textId="77777777" w:rsidR="00223D5F" w:rsidRPr="00223D5F" w:rsidRDefault="00223D5F" w:rsidP="00657483">
            <w:pPr>
              <w:jc w:val="center"/>
              <w:rPr>
                <w:lang w:val="el-GR"/>
              </w:rPr>
            </w:pPr>
            <w:r w:rsidRPr="00223D5F">
              <w:rPr>
                <w:lang w:val="el-GR"/>
              </w:rPr>
              <w:t>ΝΑΙ</w:t>
            </w:r>
          </w:p>
        </w:tc>
        <w:tc>
          <w:tcPr>
            <w:tcW w:w="883" w:type="pct"/>
          </w:tcPr>
          <w:p w14:paraId="1E9C420D" w14:textId="77777777" w:rsidR="00223D5F" w:rsidRPr="00223D5F" w:rsidRDefault="00223D5F" w:rsidP="00223D5F">
            <w:pPr>
              <w:rPr>
                <w:lang w:val="el-GR"/>
              </w:rPr>
            </w:pPr>
          </w:p>
        </w:tc>
        <w:tc>
          <w:tcPr>
            <w:tcW w:w="880" w:type="pct"/>
          </w:tcPr>
          <w:p w14:paraId="6B9EA657" w14:textId="77777777" w:rsidR="00223D5F" w:rsidRPr="00223D5F" w:rsidRDefault="00223D5F" w:rsidP="00223D5F">
            <w:pPr>
              <w:rPr>
                <w:lang w:val="el-GR"/>
              </w:rPr>
            </w:pPr>
          </w:p>
          <w:p w14:paraId="40604B98" w14:textId="77777777" w:rsidR="00223D5F" w:rsidRPr="00223D5F" w:rsidRDefault="00223D5F" w:rsidP="00223D5F">
            <w:pPr>
              <w:rPr>
                <w:lang w:val="el-GR"/>
              </w:rPr>
            </w:pPr>
          </w:p>
          <w:p w14:paraId="4940E6F3" w14:textId="77777777" w:rsidR="00223D5F" w:rsidRPr="00223D5F" w:rsidRDefault="00223D5F" w:rsidP="00223D5F">
            <w:pPr>
              <w:rPr>
                <w:lang w:val="el-GR"/>
              </w:rPr>
            </w:pPr>
          </w:p>
        </w:tc>
      </w:tr>
    </w:tbl>
    <w:p w14:paraId="56AE9997" w14:textId="77777777" w:rsidR="00223D5F" w:rsidRPr="00223D5F" w:rsidRDefault="00223D5F" w:rsidP="00223D5F">
      <w:pPr>
        <w:rPr>
          <w:lang w:val="el-GR"/>
        </w:rPr>
      </w:pPr>
    </w:p>
    <w:p w14:paraId="0347268D" w14:textId="77777777" w:rsidR="00223D5F" w:rsidRPr="00223D5F" w:rsidRDefault="00223D5F" w:rsidP="00223D5F">
      <w:pPr>
        <w:rPr>
          <w:lang w:val="el-GR"/>
        </w:rPr>
      </w:pPr>
    </w:p>
    <w:p w14:paraId="1293BD6B" w14:textId="0BCB0DE8" w:rsidR="00F512F1" w:rsidRPr="00F512F1" w:rsidRDefault="00F512F1" w:rsidP="00BB251D">
      <w:pPr>
        <w:pStyle w:val="10"/>
      </w:pPr>
      <w:bookmarkStart w:id="1278" w:name="_Toc118317514"/>
      <w:bookmarkStart w:id="1279" w:name="_Toc124333349"/>
      <w:r w:rsidRPr="00F512F1">
        <w:t>Υποσυστήματα ΠΣ-ΓΑΚ</w:t>
      </w:r>
      <w:bookmarkEnd w:id="1278"/>
      <w:bookmarkEnd w:id="1279"/>
    </w:p>
    <w:p w14:paraId="48D67B9A" w14:textId="3005E82B" w:rsidR="00F512F1" w:rsidRDefault="00F512F1" w:rsidP="00BB251D">
      <w:pPr>
        <w:pStyle w:val="2"/>
      </w:pPr>
      <w:bookmarkStart w:id="1280" w:name="_Toc118317515"/>
      <w:r w:rsidRPr="00F512F1">
        <w:t xml:space="preserve"> </w:t>
      </w:r>
      <w:bookmarkStart w:id="1281" w:name="_Toc124333350"/>
      <w:r w:rsidRPr="00F512F1">
        <w:t>Διαδικτυακή Πύλη</w:t>
      </w:r>
      <w:bookmarkEnd w:id="1280"/>
      <w:bookmarkEnd w:id="1281"/>
    </w:p>
    <w:tbl>
      <w:tblPr>
        <w:tblW w:w="5005"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1005"/>
        <w:gridCol w:w="3909"/>
        <w:gridCol w:w="1398"/>
        <w:gridCol w:w="1461"/>
        <w:gridCol w:w="1862"/>
      </w:tblGrid>
      <w:tr w:rsidR="00F512F1" w:rsidRPr="00907379" w14:paraId="7E9233ED" w14:textId="77777777" w:rsidTr="00657483">
        <w:trPr>
          <w:cantSplit/>
        </w:trPr>
        <w:tc>
          <w:tcPr>
            <w:tcW w:w="306" w:type="pct"/>
            <w:tcBorders>
              <w:top w:val="single" w:sz="4" w:space="0" w:color="000000"/>
              <w:left w:val="single" w:sz="4" w:space="0" w:color="000000"/>
              <w:bottom w:val="single" w:sz="4" w:space="0" w:color="000000"/>
              <w:right w:val="single" w:sz="6" w:space="0" w:color="auto"/>
            </w:tcBorders>
            <w:shd w:val="clear" w:color="auto" w:fill="BFBFBF" w:themeFill="background1" w:themeFillShade="BF"/>
            <w:vAlign w:val="center"/>
          </w:tcPr>
          <w:p w14:paraId="0B02D520" w14:textId="77777777" w:rsidR="00F512F1" w:rsidRPr="00657483" w:rsidRDefault="00F512F1" w:rsidP="00F512F1">
            <w:pPr>
              <w:ind w:left="720" w:hanging="360"/>
              <w:rPr>
                <w:b/>
                <w:bCs/>
                <w:lang w:val="el-GR"/>
              </w:rPr>
            </w:pPr>
            <w:r w:rsidRPr="00657483">
              <w:rPr>
                <w:b/>
                <w:bCs/>
                <w:lang w:val="el-GR"/>
              </w:rPr>
              <w:t xml:space="preserve">Α/Α </w:t>
            </w:r>
          </w:p>
        </w:tc>
        <w:tc>
          <w:tcPr>
            <w:tcW w:w="2461" w:type="pct"/>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14:paraId="06B6D76A" w14:textId="77777777" w:rsidR="00F512F1" w:rsidRPr="00657483" w:rsidRDefault="00F512F1" w:rsidP="00F90B8C">
            <w:pPr>
              <w:rPr>
                <w:b/>
                <w:bCs/>
                <w:lang w:val="el-GR"/>
              </w:rPr>
            </w:pPr>
            <w:r w:rsidRPr="00657483">
              <w:rPr>
                <w:b/>
                <w:bCs/>
                <w:lang w:val="el-GR"/>
              </w:rPr>
              <w:t xml:space="preserve">ΠΡΟΔΙΑΓΡΑΦΗ </w:t>
            </w:r>
          </w:p>
        </w:tc>
        <w:tc>
          <w:tcPr>
            <w:tcW w:w="690" w:type="pct"/>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14:paraId="2F72A61F" w14:textId="77777777" w:rsidR="00F512F1" w:rsidRPr="00657483" w:rsidRDefault="00F512F1" w:rsidP="00F512F1">
            <w:pPr>
              <w:rPr>
                <w:b/>
                <w:bCs/>
                <w:lang w:val="el-GR"/>
              </w:rPr>
            </w:pPr>
            <w:r w:rsidRPr="00657483">
              <w:rPr>
                <w:b/>
                <w:bCs/>
                <w:lang w:val="el-GR"/>
              </w:rPr>
              <w:t>ΑΠΑΙΤΗΣΗ</w:t>
            </w:r>
          </w:p>
        </w:tc>
        <w:tc>
          <w:tcPr>
            <w:tcW w:w="687" w:type="pct"/>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14:paraId="5C5BB7F8" w14:textId="77777777" w:rsidR="00F512F1" w:rsidRPr="00657483" w:rsidRDefault="00F512F1" w:rsidP="00F90B8C">
            <w:pPr>
              <w:rPr>
                <w:b/>
                <w:bCs/>
                <w:lang w:val="el-GR"/>
              </w:rPr>
            </w:pPr>
            <w:r w:rsidRPr="00657483">
              <w:rPr>
                <w:b/>
                <w:bCs/>
                <w:lang w:val="el-GR"/>
              </w:rPr>
              <w:t xml:space="preserve">ΑΠΑΝΤΗΣΗ </w:t>
            </w:r>
          </w:p>
          <w:p w14:paraId="45AD9496" w14:textId="77777777" w:rsidR="00F512F1" w:rsidRPr="00657483" w:rsidRDefault="00F512F1" w:rsidP="00F90B8C">
            <w:pPr>
              <w:rPr>
                <w:b/>
                <w:bCs/>
                <w:lang w:val="el-GR"/>
              </w:rPr>
            </w:pPr>
            <w:r w:rsidRPr="00657483">
              <w:rPr>
                <w:b/>
                <w:bCs/>
                <w:lang w:val="el-GR"/>
              </w:rPr>
              <w:t>(ΝΑΙ/ΟΧΙ)</w:t>
            </w:r>
          </w:p>
        </w:tc>
        <w:tc>
          <w:tcPr>
            <w:tcW w:w="856" w:type="pct"/>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14:paraId="2F2A231F" w14:textId="77777777" w:rsidR="00F512F1" w:rsidRPr="00657483" w:rsidRDefault="00F512F1" w:rsidP="00F90B8C">
            <w:pPr>
              <w:rPr>
                <w:b/>
                <w:bCs/>
                <w:lang w:val="el-GR"/>
              </w:rPr>
            </w:pPr>
            <w:r w:rsidRPr="00657483">
              <w:rPr>
                <w:b/>
                <w:bCs/>
                <w:lang w:val="el-GR"/>
              </w:rPr>
              <w:t xml:space="preserve">ΠΑΡΑΠΟΜΠΗ ΤΕΚΜΗΡΙΩΣΗΣ </w:t>
            </w:r>
          </w:p>
        </w:tc>
      </w:tr>
      <w:tr w:rsidR="00F512F1" w:rsidRPr="00F512F1" w14:paraId="5C1162D9" w14:textId="77777777" w:rsidTr="00657483">
        <w:trPr>
          <w:cantSplit/>
        </w:trPr>
        <w:tc>
          <w:tcPr>
            <w:tcW w:w="306" w:type="pct"/>
            <w:tcBorders>
              <w:top w:val="single" w:sz="4" w:space="0" w:color="000000"/>
              <w:left w:val="single" w:sz="4" w:space="0" w:color="000000"/>
              <w:bottom w:val="single" w:sz="4" w:space="0" w:color="000000"/>
            </w:tcBorders>
            <w:shd w:val="clear" w:color="auto" w:fill="auto"/>
            <w:vAlign w:val="center"/>
          </w:tcPr>
          <w:p w14:paraId="538DE254" w14:textId="77777777" w:rsidR="00F512F1" w:rsidRPr="00F512F1" w:rsidRDefault="00F512F1" w:rsidP="00F512F1">
            <w:pPr>
              <w:numPr>
                <w:ilvl w:val="0"/>
                <w:numId w:val="432"/>
              </w:numPr>
              <w:rPr>
                <w:lang w:val="el-GR"/>
              </w:rPr>
            </w:pPr>
          </w:p>
        </w:tc>
        <w:tc>
          <w:tcPr>
            <w:tcW w:w="2461" w:type="pct"/>
            <w:tcBorders>
              <w:top w:val="single" w:sz="6" w:space="0" w:color="auto"/>
              <w:left w:val="single" w:sz="6" w:space="0" w:color="auto"/>
              <w:bottom w:val="single" w:sz="6" w:space="0" w:color="auto"/>
              <w:right w:val="single" w:sz="6" w:space="0" w:color="auto"/>
            </w:tcBorders>
            <w:vAlign w:val="center"/>
          </w:tcPr>
          <w:p w14:paraId="05309A2B" w14:textId="01F54203" w:rsidR="00F512F1" w:rsidRPr="00F512F1" w:rsidRDefault="00F512F1" w:rsidP="00F512F1">
            <w:pPr>
              <w:rPr>
                <w:lang w:val="el-GR"/>
              </w:rPr>
            </w:pPr>
            <w:r w:rsidRPr="00F512F1">
              <w:rPr>
                <w:lang w:val="el-GR"/>
              </w:rPr>
              <w:t xml:space="preserve">Το σύνολο των </w:t>
            </w:r>
            <w:r w:rsidR="00D046C4" w:rsidRPr="00F512F1">
              <w:rPr>
                <w:lang w:val="el-GR"/>
              </w:rPr>
              <w:t>παρεχόμενων</w:t>
            </w:r>
            <w:r w:rsidRPr="00F512F1">
              <w:rPr>
                <w:lang w:val="el-GR"/>
              </w:rPr>
              <w:t xml:space="preserve"> ψηφιακών υπηρεσιών προς τους τελικούς αποδέκτες τους θα ενσωματωθούν ως ανεξάρτητες ιστοσελίδες  στην διαδικτυακή πύλη στην οποία θα ενσωματωθούν λειτουργικά οι ιστοσελίδες όλων των περιφερειακών υπηρεσιών και των ψηφιακών αρχείων που παρέχονται ως ανεξάρτητες ιστοσελίδες, καθώς και στο gov.gr μόνο για τις ψηφιακές υπηρεσίες που παρέχονται προς τους πολίτες/επιχειρήσεις</w:t>
            </w:r>
          </w:p>
        </w:tc>
        <w:tc>
          <w:tcPr>
            <w:tcW w:w="690" w:type="pct"/>
            <w:tcBorders>
              <w:top w:val="single" w:sz="6" w:space="0" w:color="auto"/>
              <w:left w:val="single" w:sz="6" w:space="0" w:color="auto"/>
              <w:bottom w:val="single" w:sz="6" w:space="0" w:color="auto"/>
              <w:right w:val="single" w:sz="6" w:space="0" w:color="auto"/>
            </w:tcBorders>
            <w:vAlign w:val="center"/>
          </w:tcPr>
          <w:p w14:paraId="34971B72" w14:textId="77777777" w:rsidR="00F512F1" w:rsidRPr="00F512F1" w:rsidRDefault="00F512F1" w:rsidP="00F512F1">
            <w:pPr>
              <w:rPr>
                <w:lang w:val="el-GR"/>
              </w:rPr>
            </w:pPr>
            <w:r w:rsidRPr="00F512F1">
              <w:rPr>
                <w:lang w:val="el-GR"/>
              </w:rPr>
              <w:t>ΝΑΙ</w:t>
            </w:r>
          </w:p>
        </w:tc>
        <w:tc>
          <w:tcPr>
            <w:tcW w:w="687" w:type="pct"/>
            <w:tcBorders>
              <w:top w:val="single" w:sz="6" w:space="0" w:color="auto"/>
              <w:left w:val="single" w:sz="6" w:space="0" w:color="auto"/>
              <w:bottom w:val="single" w:sz="6" w:space="0" w:color="auto"/>
              <w:right w:val="single" w:sz="6" w:space="0" w:color="auto"/>
            </w:tcBorders>
            <w:vAlign w:val="center"/>
          </w:tcPr>
          <w:p w14:paraId="2404A441" w14:textId="77777777" w:rsidR="00F512F1" w:rsidRPr="00F512F1" w:rsidRDefault="00F512F1" w:rsidP="00F512F1">
            <w:pPr>
              <w:rPr>
                <w:lang w:val="el-GR"/>
              </w:rPr>
            </w:pPr>
          </w:p>
        </w:tc>
        <w:tc>
          <w:tcPr>
            <w:tcW w:w="856" w:type="pct"/>
            <w:tcBorders>
              <w:top w:val="single" w:sz="6" w:space="0" w:color="auto"/>
              <w:left w:val="single" w:sz="6" w:space="0" w:color="auto"/>
              <w:bottom w:val="single" w:sz="6" w:space="0" w:color="auto"/>
              <w:right w:val="single" w:sz="6" w:space="0" w:color="auto"/>
            </w:tcBorders>
            <w:vAlign w:val="center"/>
          </w:tcPr>
          <w:p w14:paraId="611E2229" w14:textId="77777777" w:rsidR="00F512F1" w:rsidRPr="00F512F1" w:rsidRDefault="00F512F1" w:rsidP="00F512F1">
            <w:pPr>
              <w:rPr>
                <w:lang w:val="el-GR"/>
              </w:rPr>
            </w:pPr>
          </w:p>
        </w:tc>
      </w:tr>
      <w:tr w:rsidR="00F512F1" w:rsidRPr="00F512F1" w14:paraId="0181315A" w14:textId="77777777" w:rsidTr="00657483">
        <w:trPr>
          <w:cantSplit/>
        </w:trPr>
        <w:tc>
          <w:tcPr>
            <w:tcW w:w="306" w:type="pct"/>
            <w:tcBorders>
              <w:top w:val="single" w:sz="4" w:space="0" w:color="000000"/>
              <w:left w:val="single" w:sz="4" w:space="0" w:color="000000"/>
              <w:bottom w:val="single" w:sz="4" w:space="0" w:color="000000"/>
            </w:tcBorders>
            <w:shd w:val="clear" w:color="auto" w:fill="auto"/>
            <w:vAlign w:val="center"/>
          </w:tcPr>
          <w:p w14:paraId="220A0483" w14:textId="77777777" w:rsidR="00F512F1" w:rsidRPr="00F512F1" w:rsidRDefault="00F512F1" w:rsidP="00F512F1">
            <w:pPr>
              <w:numPr>
                <w:ilvl w:val="0"/>
                <w:numId w:val="432"/>
              </w:numPr>
              <w:rPr>
                <w:lang w:val="el-GR"/>
              </w:rPr>
            </w:pPr>
          </w:p>
        </w:tc>
        <w:tc>
          <w:tcPr>
            <w:tcW w:w="2461" w:type="pct"/>
            <w:tcBorders>
              <w:top w:val="single" w:sz="6" w:space="0" w:color="auto"/>
              <w:left w:val="single" w:sz="6" w:space="0" w:color="auto"/>
              <w:bottom w:val="single" w:sz="6" w:space="0" w:color="auto"/>
              <w:right w:val="single" w:sz="6" w:space="0" w:color="auto"/>
            </w:tcBorders>
            <w:vAlign w:val="center"/>
          </w:tcPr>
          <w:p w14:paraId="755BDBB8" w14:textId="5FC3087F" w:rsidR="00F512F1" w:rsidRPr="00F512F1" w:rsidRDefault="00F512F1" w:rsidP="00F512F1">
            <w:pPr>
              <w:rPr>
                <w:lang w:val="el-GR"/>
              </w:rPr>
            </w:pPr>
            <w:r w:rsidRPr="00F512F1">
              <w:rPr>
                <w:lang w:val="el-GR"/>
              </w:rPr>
              <w:t xml:space="preserve">Υποχρέωση του αναδόχου είναι να διαμορφώσει και να </w:t>
            </w:r>
            <w:proofErr w:type="spellStart"/>
            <w:r w:rsidRPr="00F512F1">
              <w:rPr>
                <w:lang w:val="el-GR"/>
              </w:rPr>
              <w:t>παραμετροποιήσει</w:t>
            </w:r>
            <w:proofErr w:type="spellEnd"/>
            <w:r w:rsidRPr="00F512F1">
              <w:rPr>
                <w:lang w:val="el-GR"/>
              </w:rPr>
              <w:t xml:space="preserve"> κατάλληλα σε συνεργασία με τις αρμόδιες Διευθύνσεις των Γ.Α.Κ., όλες τις σχετικές ιστοσελίδες ακολουθώντας τα πρότυπα σχεδίασης που καθορίζονται στο </w:t>
            </w:r>
            <w:r w:rsidRPr="00F512F1">
              <w:rPr>
                <w:lang w:val="en-US"/>
              </w:rPr>
              <w:t>gov</w:t>
            </w:r>
            <w:r w:rsidRPr="00F512F1">
              <w:rPr>
                <w:lang w:val="el-GR"/>
              </w:rPr>
              <w:t>.</w:t>
            </w:r>
            <w:r w:rsidRPr="00F512F1">
              <w:rPr>
                <w:lang w:val="en-US"/>
              </w:rPr>
              <w:t>gr</w:t>
            </w:r>
            <w:r w:rsidRPr="00F512F1">
              <w:rPr>
                <w:lang w:val="el-GR"/>
              </w:rPr>
              <w:t xml:space="preserve"> (</w:t>
            </w:r>
            <w:hyperlink r:id="rId45" w:history="1">
              <w:r w:rsidRPr="00F512F1">
                <w:rPr>
                  <w:rStyle w:val="-"/>
                  <w:rFonts w:cs="Tahoma"/>
                  <w:lang w:val="el-GR"/>
                </w:rPr>
                <w:t>https://guide.services.gov.gr/</w:t>
              </w:r>
            </w:hyperlink>
            <w:r w:rsidRPr="00F512F1">
              <w:rPr>
                <w:lang w:val="el-GR"/>
              </w:rPr>
              <w:t>)</w:t>
            </w:r>
          </w:p>
        </w:tc>
        <w:tc>
          <w:tcPr>
            <w:tcW w:w="690" w:type="pct"/>
            <w:tcBorders>
              <w:top w:val="single" w:sz="6" w:space="0" w:color="auto"/>
              <w:left w:val="single" w:sz="6" w:space="0" w:color="auto"/>
              <w:bottom w:val="single" w:sz="6" w:space="0" w:color="auto"/>
              <w:right w:val="single" w:sz="6" w:space="0" w:color="auto"/>
            </w:tcBorders>
            <w:vAlign w:val="center"/>
          </w:tcPr>
          <w:p w14:paraId="600922A5" w14:textId="77777777" w:rsidR="00F512F1" w:rsidRPr="00F512F1" w:rsidRDefault="00F512F1" w:rsidP="00F512F1">
            <w:pPr>
              <w:rPr>
                <w:lang w:val="el-GR"/>
              </w:rPr>
            </w:pPr>
            <w:r w:rsidRPr="00F512F1">
              <w:rPr>
                <w:lang w:val="el-GR"/>
              </w:rPr>
              <w:t>ΝΑΙ</w:t>
            </w:r>
          </w:p>
        </w:tc>
        <w:tc>
          <w:tcPr>
            <w:tcW w:w="687" w:type="pct"/>
            <w:tcBorders>
              <w:top w:val="single" w:sz="6" w:space="0" w:color="auto"/>
              <w:left w:val="single" w:sz="6" w:space="0" w:color="auto"/>
              <w:bottom w:val="single" w:sz="6" w:space="0" w:color="auto"/>
              <w:right w:val="single" w:sz="6" w:space="0" w:color="auto"/>
            </w:tcBorders>
            <w:vAlign w:val="center"/>
          </w:tcPr>
          <w:p w14:paraId="5982F712" w14:textId="77777777" w:rsidR="00F512F1" w:rsidRPr="00F512F1" w:rsidRDefault="00F512F1" w:rsidP="00F512F1">
            <w:pPr>
              <w:rPr>
                <w:lang w:val="el-GR"/>
              </w:rPr>
            </w:pPr>
          </w:p>
        </w:tc>
        <w:tc>
          <w:tcPr>
            <w:tcW w:w="856" w:type="pct"/>
            <w:tcBorders>
              <w:top w:val="single" w:sz="6" w:space="0" w:color="auto"/>
              <w:left w:val="single" w:sz="6" w:space="0" w:color="auto"/>
              <w:bottom w:val="single" w:sz="6" w:space="0" w:color="auto"/>
              <w:right w:val="single" w:sz="6" w:space="0" w:color="auto"/>
            </w:tcBorders>
            <w:vAlign w:val="center"/>
          </w:tcPr>
          <w:p w14:paraId="104D534B" w14:textId="77777777" w:rsidR="00F512F1" w:rsidRPr="00F512F1" w:rsidRDefault="00F512F1" w:rsidP="00F512F1">
            <w:pPr>
              <w:rPr>
                <w:lang w:val="el-GR"/>
              </w:rPr>
            </w:pPr>
          </w:p>
        </w:tc>
      </w:tr>
      <w:tr w:rsidR="00F512F1" w:rsidRPr="00077CF7" w14:paraId="486CB70D" w14:textId="77777777" w:rsidTr="00F512F1">
        <w:trPr>
          <w:cantSplit/>
        </w:trPr>
        <w:tc>
          <w:tcPr>
            <w:tcW w:w="306" w:type="pct"/>
            <w:tcBorders>
              <w:top w:val="single" w:sz="4" w:space="0" w:color="000000"/>
              <w:left w:val="single" w:sz="4" w:space="0" w:color="000000"/>
              <w:bottom w:val="single" w:sz="4" w:space="0" w:color="000000"/>
            </w:tcBorders>
            <w:shd w:val="clear" w:color="auto" w:fill="auto"/>
            <w:vAlign w:val="center"/>
          </w:tcPr>
          <w:p w14:paraId="544EF9A6" w14:textId="77777777" w:rsidR="00F512F1" w:rsidRPr="00F512F1" w:rsidRDefault="00F512F1" w:rsidP="00F512F1">
            <w:pPr>
              <w:numPr>
                <w:ilvl w:val="0"/>
                <w:numId w:val="432"/>
              </w:numPr>
              <w:rPr>
                <w:lang w:val="el-GR"/>
              </w:rPr>
            </w:pPr>
          </w:p>
        </w:tc>
        <w:tc>
          <w:tcPr>
            <w:tcW w:w="2461" w:type="pct"/>
            <w:tcBorders>
              <w:top w:val="single" w:sz="6" w:space="0" w:color="auto"/>
              <w:left w:val="single" w:sz="6" w:space="0" w:color="auto"/>
              <w:bottom w:val="single" w:sz="6" w:space="0" w:color="auto"/>
              <w:right w:val="single" w:sz="6" w:space="0" w:color="auto"/>
            </w:tcBorders>
            <w:vAlign w:val="center"/>
          </w:tcPr>
          <w:p w14:paraId="74CC38BC" w14:textId="77777777" w:rsidR="00F512F1" w:rsidRPr="00F512F1" w:rsidRDefault="00F512F1" w:rsidP="00F512F1">
            <w:pPr>
              <w:rPr>
                <w:lang w:val="el-GR"/>
              </w:rPr>
            </w:pPr>
            <w:r w:rsidRPr="00F512F1">
              <w:rPr>
                <w:lang w:val="el-GR"/>
              </w:rPr>
              <w:t xml:space="preserve">Για την ανάπτυξη της ιστοσελίδας θα χρησιμοποιηθεί ευρέως διαδεδομένη πλατφόρμα </w:t>
            </w:r>
            <w:proofErr w:type="spellStart"/>
            <w:r w:rsidRPr="00F512F1">
              <w:rPr>
                <w:lang w:val="el-GR"/>
              </w:rPr>
              <w:t>Open</w:t>
            </w:r>
            <w:proofErr w:type="spellEnd"/>
            <w:r w:rsidRPr="00F512F1">
              <w:rPr>
                <w:lang w:val="el-GR"/>
              </w:rPr>
              <w:t xml:space="preserve"> </w:t>
            </w:r>
            <w:proofErr w:type="spellStart"/>
            <w:r w:rsidRPr="00F512F1">
              <w:rPr>
                <w:lang w:val="el-GR"/>
              </w:rPr>
              <w:t>Source</w:t>
            </w:r>
            <w:proofErr w:type="spellEnd"/>
            <w:r w:rsidRPr="00F512F1">
              <w:rPr>
                <w:lang w:val="el-GR"/>
              </w:rPr>
              <w:t>.</w:t>
            </w:r>
          </w:p>
        </w:tc>
        <w:tc>
          <w:tcPr>
            <w:tcW w:w="690" w:type="pct"/>
            <w:tcBorders>
              <w:top w:val="single" w:sz="6" w:space="0" w:color="auto"/>
              <w:left w:val="single" w:sz="6" w:space="0" w:color="auto"/>
              <w:bottom w:val="single" w:sz="6" w:space="0" w:color="auto"/>
              <w:right w:val="single" w:sz="6" w:space="0" w:color="auto"/>
            </w:tcBorders>
            <w:vAlign w:val="center"/>
          </w:tcPr>
          <w:p w14:paraId="59A96B06" w14:textId="77777777" w:rsidR="00F512F1" w:rsidRPr="00F512F1" w:rsidRDefault="00F512F1" w:rsidP="00F512F1">
            <w:pPr>
              <w:rPr>
                <w:lang w:val="el-GR"/>
              </w:rPr>
            </w:pPr>
          </w:p>
        </w:tc>
        <w:tc>
          <w:tcPr>
            <w:tcW w:w="687" w:type="pct"/>
            <w:tcBorders>
              <w:top w:val="single" w:sz="6" w:space="0" w:color="auto"/>
              <w:left w:val="single" w:sz="6" w:space="0" w:color="auto"/>
              <w:bottom w:val="single" w:sz="6" w:space="0" w:color="auto"/>
              <w:right w:val="single" w:sz="6" w:space="0" w:color="auto"/>
            </w:tcBorders>
            <w:vAlign w:val="center"/>
          </w:tcPr>
          <w:p w14:paraId="537BA037" w14:textId="77777777" w:rsidR="00F512F1" w:rsidRPr="00F512F1" w:rsidRDefault="00F512F1" w:rsidP="00F512F1">
            <w:pPr>
              <w:rPr>
                <w:lang w:val="el-GR"/>
              </w:rPr>
            </w:pPr>
          </w:p>
        </w:tc>
        <w:tc>
          <w:tcPr>
            <w:tcW w:w="856" w:type="pct"/>
            <w:tcBorders>
              <w:top w:val="single" w:sz="6" w:space="0" w:color="auto"/>
              <w:left w:val="single" w:sz="6" w:space="0" w:color="auto"/>
              <w:bottom w:val="single" w:sz="6" w:space="0" w:color="auto"/>
              <w:right w:val="single" w:sz="6" w:space="0" w:color="auto"/>
            </w:tcBorders>
            <w:vAlign w:val="center"/>
          </w:tcPr>
          <w:p w14:paraId="48BE526B" w14:textId="77777777" w:rsidR="00F512F1" w:rsidRPr="00F512F1" w:rsidRDefault="00F512F1" w:rsidP="00F512F1">
            <w:pPr>
              <w:rPr>
                <w:lang w:val="el-GR"/>
              </w:rPr>
            </w:pPr>
          </w:p>
        </w:tc>
      </w:tr>
      <w:tr w:rsidR="00F512F1" w:rsidRPr="00F512F1" w14:paraId="26815B56" w14:textId="77777777" w:rsidTr="00657483">
        <w:trPr>
          <w:cantSplit/>
        </w:trPr>
        <w:tc>
          <w:tcPr>
            <w:tcW w:w="306" w:type="pct"/>
            <w:tcBorders>
              <w:top w:val="single" w:sz="4" w:space="0" w:color="000000"/>
              <w:left w:val="single" w:sz="4" w:space="0" w:color="000000"/>
              <w:bottom w:val="single" w:sz="4" w:space="0" w:color="000000"/>
            </w:tcBorders>
            <w:shd w:val="clear" w:color="auto" w:fill="auto"/>
            <w:vAlign w:val="center"/>
          </w:tcPr>
          <w:p w14:paraId="0DB741F2" w14:textId="77777777" w:rsidR="00F512F1" w:rsidRPr="00F512F1" w:rsidRDefault="00F512F1" w:rsidP="00F512F1">
            <w:pPr>
              <w:numPr>
                <w:ilvl w:val="0"/>
                <w:numId w:val="432"/>
              </w:numPr>
              <w:rPr>
                <w:lang w:val="el-GR"/>
              </w:rPr>
            </w:pPr>
          </w:p>
        </w:tc>
        <w:tc>
          <w:tcPr>
            <w:tcW w:w="2461" w:type="pct"/>
            <w:tcBorders>
              <w:top w:val="single" w:sz="6" w:space="0" w:color="auto"/>
              <w:left w:val="single" w:sz="6" w:space="0" w:color="auto"/>
              <w:bottom w:val="single" w:sz="6" w:space="0" w:color="auto"/>
              <w:right w:val="single" w:sz="6" w:space="0" w:color="auto"/>
            </w:tcBorders>
            <w:vAlign w:val="center"/>
          </w:tcPr>
          <w:p w14:paraId="4A699AAF" w14:textId="326F4F4E" w:rsidR="00F512F1" w:rsidRPr="00F512F1" w:rsidRDefault="00F512F1" w:rsidP="00F512F1">
            <w:pPr>
              <w:rPr>
                <w:lang w:val="el-GR"/>
              </w:rPr>
            </w:pPr>
            <w:r w:rsidRPr="00F512F1">
              <w:rPr>
                <w:lang w:val="el-GR"/>
              </w:rPr>
              <w:t>Η προσφερόμενη λύση θα ικανοποιεί πλήρως τις απαιτήσεις της παρ. 5.1 του Παραρτήματος Ι. Ο Υποψήφιος θα πρέπει να περιγράψει αναλυτικά τον τρόπο με τον οποίο η προσφερόμενη λύση ικανοποιεί τα παραπάνω.</w:t>
            </w:r>
          </w:p>
        </w:tc>
        <w:tc>
          <w:tcPr>
            <w:tcW w:w="690" w:type="pct"/>
            <w:tcBorders>
              <w:top w:val="single" w:sz="6" w:space="0" w:color="auto"/>
              <w:left w:val="single" w:sz="6" w:space="0" w:color="auto"/>
              <w:bottom w:val="single" w:sz="6" w:space="0" w:color="auto"/>
              <w:right w:val="single" w:sz="6" w:space="0" w:color="auto"/>
            </w:tcBorders>
            <w:vAlign w:val="center"/>
          </w:tcPr>
          <w:p w14:paraId="50600723" w14:textId="77777777" w:rsidR="00F512F1" w:rsidRPr="00F512F1" w:rsidRDefault="00F512F1" w:rsidP="00F512F1">
            <w:pPr>
              <w:rPr>
                <w:lang w:val="el-GR"/>
              </w:rPr>
            </w:pPr>
            <w:r w:rsidRPr="00F512F1">
              <w:rPr>
                <w:lang w:val="el-GR"/>
              </w:rPr>
              <w:t>ΝΑΙ</w:t>
            </w:r>
          </w:p>
        </w:tc>
        <w:tc>
          <w:tcPr>
            <w:tcW w:w="687" w:type="pct"/>
            <w:tcBorders>
              <w:top w:val="single" w:sz="6" w:space="0" w:color="auto"/>
              <w:left w:val="single" w:sz="6" w:space="0" w:color="auto"/>
              <w:bottom w:val="single" w:sz="6" w:space="0" w:color="auto"/>
              <w:right w:val="single" w:sz="6" w:space="0" w:color="auto"/>
            </w:tcBorders>
            <w:vAlign w:val="center"/>
          </w:tcPr>
          <w:p w14:paraId="0EFEA235" w14:textId="77777777" w:rsidR="00F512F1" w:rsidRPr="00F512F1" w:rsidRDefault="00F512F1" w:rsidP="00F512F1">
            <w:pPr>
              <w:rPr>
                <w:lang w:val="el-GR"/>
              </w:rPr>
            </w:pPr>
          </w:p>
        </w:tc>
        <w:tc>
          <w:tcPr>
            <w:tcW w:w="856" w:type="pct"/>
            <w:tcBorders>
              <w:top w:val="single" w:sz="6" w:space="0" w:color="auto"/>
              <w:left w:val="single" w:sz="6" w:space="0" w:color="auto"/>
              <w:bottom w:val="single" w:sz="6" w:space="0" w:color="auto"/>
              <w:right w:val="single" w:sz="6" w:space="0" w:color="auto"/>
            </w:tcBorders>
            <w:vAlign w:val="center"/>
          </w:tcPr>
          <w:p w14:paraId="59A19296" w14:textId="77777777" w:rsidR="00F512F1" w:rsidRPr="00F512F1" w:rsidRDefault="00F512F1" w:rsidP="00F512F1">
            <w:pPr>
              <w:rPr>
                <w:lang w:val="el-GR"/>
              </w:rPr>
            </w:pPr>
          </w:p>
        </w:tc>
      </w:tr>
    </w:tbl>
    <w:p w14:paraId="4B99B9B9" w14:textId="77777777" w:rsidR="00F512F1" w:rsidRPr="00F512F1" w:rsidRDefault="00F512F1" w:rsidP="00F512F1">
      <w:pPr>
        <w:rPr>
          <w:lang w:val="el-GR"/>
        </w:rPr>
      </w:pPr>
    </w:p>
    <w:p w14:paraId="6376D2FC" w14:textId="12BB2FAE" w:rsidR="00F512F1" w:rsidRPr="00F512F1" w:rsidRDefault="00F512F1" w:rsidP="00BB251D">
      <w:pPr>
        <w:pStyle w:val="2"/>
      </w:pPr>
      <w:bookmarkStart w:id="1282" w:name="_Toc118317516"/>
      <w:bookmarkStart w:id="1283" w:name="_Toc124333351"/>
      <w:r w:rsidRPr="00F512F1">
        <w:lastRenderedPageBreak/>
        <w:t>Υποσύστημα Αναζήτησης  - Ψηφιακό Αποθετήριο</w:t>
      </w:r>
      <w:bookmarkEnd w:id="1282"/>
      <w:bookmarkEnd w:id="128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A0" w:firstRow="1" w:lastRow="0" w:firstColumn="1" w:lastColumn="0" w:noHBand="1" w:noVBand="1"/>
      </w:tblPr>
      <w:tblGrid>
        <w:gridCol w:w="770"/>
        <w:gridCol w:w="3887"/>
        <w:gridCol w:w="1398"/>
        <w:gridCol w:w="1461"/>
        <w:gridCol w:w="2112"/>
      </w:tblGrid>
      <w:tr w:rsidR="00F512F1" w:rsidRPr="00907379" w14:paraId="4EBB10C0" w14:textId="77777777" w:rsidTr="00657483">
        <w:trPr>
          <w:trHeight w:val="685"/>
          <w:jc w:val="center"/>
        </w:trPr>
        <w:tc>
          <w:tcPr>
            <w:tcW w:w="418"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CFEDA98" w14:textId="77777777" w:rsidR="00F512F1" w:rsidRPr="00657483" w:rsidRDefault="00F512F1" w:rsidP="00F512F1">
            <w:pPr>
              <w:rPr>
                <w:b/>
                <w:bCs/>
                <w:lang w:val="el-GR"/>
              </w:rPr>
            </w:pPr>
            <w:r w:rsidRPr="00657483">
              <w:rPr>
                <w:b/>
                <w:bCs/>
                <w:lang w:val="el-GR"/>
              </w:rPr>
              <w:t xml:space="preserve">Α/Α </w:t>
            </w:r>
          </w:p>
        </w:tc>
        <w:tc>
          <w:tcPr>
            <w:tcW w:w="2037"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58150050" w14:textId="77777777" w:rsidR="00F512F1" w:rsidRPr="00657483" w:rsidRDefault="00F512F1" w:rsidP="00F90B8C">
            <w:pPr>
              <w:rPr>
                <w:b/>
                <w:bCs/>
                <w:lang w:val="el-GR"/>
              </w:rPr>
            </w:pPr>
            <w:r w:rsidRPr="00657483">
              <w:rPr>
                <w:b/>
                <w:bCs/>
                <w:lang w:val="el-GR"/>
              </w:rPr>
              <w:t xml:space="preserve">ΠΡΟΔΙΑΓΡΑΦΗ </w:t>
            </w:r>
          </w:p>
        </w:tc>
        <w:tc>
          <w:tcPr>
            <w:tcW w:w="65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8B9EA15" w14:textId="77777777" w:rsidR="00F512F1" w:rsidRPr="00657483" w:rsidRDefault="00F512F1" w:rsidP="00F90B8C">
            <w:pPr>
              <w:rPr>
                <w:b/>
                <w:bCs/>
              </w:rPr>
            </w:pPr>
            <w:r w:rsidRPr="00657483">
              <w:rPr>
                <w:b/>
                <w:bCs/>
              </w:rPr>
              <w:t>ΑΠΑΙΤΗΣΗ</w:t>
            </w:r>
          </w:p>
        </w:tc>
        <w:tc>
          <w:tcPr>
            <w:tcW w:w="770"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F560C7B" w14:textId="77777777" w:rsidR="00F512F1" w:rsidRPr="00657483" w:rsidRDefault="00F512F1" w:rsidP="00F90B8C">
            <w:pPr>
              <w:rPr>
                <w:b/>
                <w:bCs/>
              </w:rPr>
            </w:pPr>
            <w:r w:rsidRPr="00657483">
              <w:rPr>
                <w:b/>
                <w:bCs/>
              </w:rPr>
              <w:t xml:space="preserve">ΑΠΑΝΤΗΣΗ </w:t>
            </w:r>
          </w:p>
          <w:p w14:paraId="3329B741" w14:textId="77777777" w:rsidR="00F512F1" w:rsidRPr="00657483" w:rsidRDefault="00F512F1" w:rsidP="00F90B8C">
            <w:pPr>
              <w:rPr>
                <w:b/>
                <w:bCs/>
              </w:rPr>
            </w:pPr>
            <w:r w:rsidRPr="00657483">
              <w:rPr>
                <w:b/>
                <w:bCs/>
              </w:rPr>
              <w:t>(ΝΑΙ/ΟΧΙ)</w:t>
            </w:r>
          </w:p>
        </w:tc>
        <w:tc>
          <w:tcPr>
            <w:tcW w:w="1121"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2681A05" w14:textId="77777777" w:rsidR="00F512F1" w:rsidRPr="00657483" w:rsidRDefault="00F512F1" w:rsidP="00F90B8C">
            <w:pPr>
              <w:rPr>
                <w:b/>
                <w:bCs/>
              </w:rPr>
            </w:pPr>
            <w:r w:rsidRPr="00657483">
              <w:rPr>
                <w:b/>
                <w:bCs/>
              </w:rPr>
              <w:t xml:space="preserve">ΠΑΡΑΠΟΜΠΗ ΤΕΚΜΗΡΙΩΣΗΣ </w:t>
            </w:r>
          </w:p>
        </w:tc>
      </w:tr>
      <w:tr w:rsidR="00F512F1" w:rsidRPr="00F512F1" w14:paraId="47AAC43D" w14:textId="77777777" w:rsidTr="00657483">
        <w:trPr>
          <w:trHeight w:val="685"/>
          <w:jc w:val="center"/>
        </w:trPr>
        <w:tc>
          <w:tcPr>
            <w:tcW w:w="418" w:type="pct"/>
            <w:shd w:val="clear" w:color="auto" w:fill="DEEAF6"/>
          </w:tcPr>
          <w:p w14:paraId="63C57B57" w14:textId="77777777" w:rsidR="00F512F1" w:rsidRPr="00F512F1" w:rsidRDefault="00F512F1" w:rsidP="00F512F1">
            <w:pPr>
              <w:rPr>
                <w:lang w:val="el-GR"/>
              </w:rPr>
            </w:pPr>
            <w:r w:rsidRPr="00F512F1">
              <w:rPr>
                <w:lang w:val="el-GR"/>
              </w:rPr>
              <w:t>1.</w:t>
            </w:r>
          </w:p>
        </w:tc>
        <w:tc>
          <w:tcPr>
            <w:tcW w:w="2037" w:type="pct"/>
            <w:shd w:val="clear" w:color="auto" w:fill="DEEAF6"/>
          </w:tcPr>
          <w:p w14:paraId="2A19990A" w14:textId="77777777" w:rsidR="00F512F1" w:rsidRPr="00A53BC8" w:rsidRDefault="00F512F1" w:rsidP="00F512F1">
            <w:pPr>
              <w:rPr>
                <w:b/>
                <w:bCs/>
              </w:rPr>
            </w:pPr>
            <w:r w:rsidRPr="008B58CA">
              <w:rPr>
                <w:b/>
                <w:bCs/>
                <w:lang w:val="el-GR"/>
              </w:rPr>
              <w:t>Γενικές Προ</w:t>
            </w:r>
            <w:proofErr w:type="spellStart"/>
            <w:r w:rsidRPr="008B58CA">
              <w:rPr>
                <w:b/>
                <w:bCs/>
              </w:rPr>
              <w:t>δι</w:t>
            </w:r>
            <w:proofErr w:type="spellEnd"/>
            <w:r w:rsidRPr="008B58CA">
              <w:rPr>
                <w:b/>
                <w:bCs/>
              </w:rPr>
              <w:t>αγραφές</w:t>
            </w:r>
          </w:p>
        </w:tc>
        <w:tc>
          <w:tcPr>
            <w:tcW w:w="654" w:type="pct"/>
            <w:shd w:val="clear" w:color="auto" w:fill="DEEAF6"/>
            <w:vAlign w:val="center"/>
          </w:tcPr>
          <w:p w14:paraId="3310E5B5" w14:textId="77777777" w:rsidR="00F512F1" w:rsidRPr="00F512F1" w:rsidRDefault="00F512F1" w:rsidP="00F512F1"/>
        </w:tc>
        <w:tc>
          <w:tcPr>
            <w:tcW w:w="770" w:type="pct"/>
            <w:shd w:val="clear" w:color="auto" w:fill="DEEAF6"/>
            <w:vAlign w:val="center"/>
          </w:tcPr>
          <w:p w14:paraId="2A4918C3" w14:textId="77777777" w:rsidR="00F512F1" w:rsidRPr="00F512F1" w:rsidRDefault="00F512F1" w:rsidP="00F512F1"/>
        </w:tc>
        <w:tc>
          <w:tcPr>
            <w:tcW w:w="1121" w:type="pct"/>
            <w:shd w:val="clear" w:color="auto" w:fill="DEEAF6"/>
            <w:vAlign w:val="center"/>
          </w:tcPr>
          <w:p w14:paraId="5147B9AB" w14:textId="77777777" w:rsidR="00F512F1" w:rsidRPr="00F512F1" w:rsidRDefault="00F512F1" w:rsidP="00F512F1"/>
        </w:tc>
      </w:tr>
      <w:tr w:rsidR="00F512F1" w:rsidRPr="00F512F1" w14:paraId="4A5569F7" w14:textId="77777777" w:rsidTr="00657483">
        <w:trPr>
          <w:trHeight w:val="685"/>
          <w:jc w:val="center"/>
        </w:trPr>
        <w:tc>
          <w:tcPr>
            <w:tcW w:w="418" w:type="pct"/>
            <w:shd w:val="clear" w:color="auto" w:fill="auto"/>
          </w:tcPr>
          <w:p w14:paraId="7D37404F" w14:textId="77777777" w:rsidR="00F512F1" w:rsidRPr="00F512F1" w:rsidRDefault="00F512F1" w:rsidP="00F512F1">
            <w:r w:rsidRPr="00F512F1">
              <w:t>1.1</w:t>
            </w:r>
          </w:p>
        </w:tc>
        <w:tc>
          <w:tcPr>
            <w:tcW w:w="2037" w:type="pct"/>
            <w:shd w:val="clear" w:color="auto" w:fill="auto"/>
          </w:tcPr>
          <w:p w14:paraId="4BAB02F8" w14:textId="77777777" w:rsidR="00F512F1" w:rsidRPr="00F512F1" w:rsidRDefault="00F512F1" w:rsidP="00F512F1">
            <w:pPr>
              <w:rPr>
                <w:lang w:val="el-GR"/>
              </w:rPr>
            </w:pPr>
            <w:r w:rsidRPr="00F512F1">
              <w:rPr>
                <w:lang w:val="el-GR"/>
              </w:rPr>
              <w:t>Το αποθετήριο θα στηριχθεί σε ανοικτού κώδικα λογισμικό (</w:t>
            </w:r>
            <w:r w:rsidRPr="00F512F1">
              <w:rPr>
                <w:lang w:val="en-US"/>
              </w:rPr>
              <w:t>open</w:t>
            </w:r>
            <w:r w:rsidRPr="00F512F1">
              <w:rPr>
                <w:lang w:val="el-GR"/>
              </w:rPr>
              <w:t xml:space="preserve"> </w:t>
            </w:r>
            <w:r w:rsidRPr="00F512F1">
              <w:rPr>
                <w:lang w:val="en-US"/>
              </w:rPr>
              <w:t>source</w:t>
            </w:r>
            <w:r w:rsidRPr="00F512F1">
              <w:rPr>
                <w:lang w:val="el-GR"/>
              </w:rPr>
              <w:t>).</w:t>
            </w:r>
          </w:p>
          <w:p w14:paraId="7A9DD010" w14:textId="77777777" w:rsidR="00F512F1" w:rsidRPr="00F512F1" w:rsidRDefault="00F512F1" w:rsidP="00F512F1">
            <w:pPr>
              <w:rPr>
                <w:lang w:val="el-GR"/>
              </w:rPr>
            </w:pPr>
            <w:r w:rsidRPr="00F512F1">
              <w:rPr>
                <w:lang w:val="el-GR"/>
              </w:rPr>
              <w:t>Απαιτείται η παραμετροποίηση του κώδικα σύμφωνα με τις ανάγκες του έργου.</w:t>
            </w:r>
          </w:p>
          <w:p w14:paraId="1343EC34" w14:textId="77777777" w:rsidR="00F512F1" w:rsidRPr="00F512F1" w:rsidRDefault="00F512F1" w:rsidP="00F512F1">
            <w:pPr>
              <w:rPr>
                <w:lang w:val="el-GR"/>
              </w:rPr>
            </w:pPr>
            <w:r w:rsidRPr="00F512F1">
              <w:rPr>
                <w:lang w:val="el-GR"/>
              </w:rPr>
              <w:t xml:space="preserve">Ο Ανάδοχος θα πρέπει να περιγράψει εκτενώς την αρχιτεκτονική της προτεινόμενης λύσης και τον τρόπο ενσωμάτωσης αυτής στην διαθέσιμη υπολογιστική υποδομή στο </w:t>
            </w:r>
            <w:r w:rsidRPr="00F512F1">
              <w:rPr>
                <w:lang w:val="en-US"/>
              </w:rPr>
              <w:t>g</w:t>
            </w:r>
            <w:r w:rsidRPr="00F512F1">
              <w:rPr>
                <w:lang w:val="el-GR"/>
              </w:rPr>
              <w:t>-</w:t>
            </w:r>
            <w:r w:rsidRPr="00F512F1">
              <w:rPr>
                <w:lang w:val="en-US"/>
              </w:rPr>
              <w:t>cloud</w:t>
            </w:r>
            <w:r w:rsidRPr="00F512F1">
              <w:rPr>
                <w:lang w:val="el-GR"/>
              </w:rPr>
              <w:t>.</w:t>
            </w:r>
          </w:p>
          <w:p w14:paraId="2FC93A11" w14:textId="77777777" w:rsidR="00F512F1" w:rsidRPr="00F512F1" w:rsidRDefault="00F512F1" w:rsidP="00F512F1">
            <w:pPr>
              <w:rPr>
                <w:lang w:val="el-GR"/>
              </w:rPr>
            </w:pPr>
            <w:r w:rsidRPr="00F512F1">
              <w:rPr>
                <w:lang w:val="el-GR"/>
              </w:rPr>
              <w:t xml:space="preserve">Ανάλυση των </w:t>
            </w:r>
            <w:r w:rsidRPr="00F512F1">
              <w:rPr>
                <w:lang w:val="en-US"/>
              </w:rPr>
              <w:t>VM</w:t>
            </w:r>
            <w:r w:rsidRPr="00F512F1">
              <w:rPr>
                <w:lang w:val="el-GR"/>
              </w:rPr>
              <w:t>, λειτουργικά συστήματα,  βάσεις δεδομένων, Εξυπηρετητές εφαρμογών (</w:t>
            </w:r>
            <w:r w:rsidRPr="00F512F1">
              <w:rPr>
                <w:lang w:val="en-US"/>
              </w:rPr>
              <w:t>application</w:t>
            </w:r>
            <w:r w:rsidRPr="00F512F1">
              <w:rPr>
                <w:lang w:val="el-GR"/>
              </w:rPr>
              <w:t xml:space="preserve"> </w:t>
            </w:r>
            <w:r w:rsidRPr="00F512F1">
              <w:rPr>
                <w:lang w:val="en-US"/>
              </w:rPr>
              <w:t>servers</w:t>
            </w:r>
            <w:r w:rsidRPr="00F512F1">
              <w:rPr>
                <w:lang w:val="el-GR"/>
              </w:rPr>
              <w:t xml:space="preserve">), </w:t>
            </w:r>
            <w:r w:rsidRPr="00F512F1">
              <w:rPr>
                <w:lang w:val="en-US"/>
              </w:rPr>
              <w:t>media</w:t>
            </w:r>
            <w:r w:rsidRPr="00F512F1">
              <w:rPr>
                <w:lang w:val="el-GR"/>
              </w:rPr>
              <w:t xml:space="preserve"> </w:t>
            </w:r>
            <w:r w:rsidRPr="00F512F1">
              <w:rPr>
                <w:lang w:val="en-US"/>
              </w:rPr>
              <w:t>servers</w:t>
            </w:r>
            <w:r w:rsidRPr="00F512F1">
              <w:rPr>
                <w:lang w:val="el-GR"/>
              </w:rPr>
              <w:t xml:space="preserve">, </w:t>
            </w:r>
            <w:r w:rsidRPr="00F512F1">
              <w:rPr>
                <w:lang w:val="en-US"/>
              </w:rPr>
              <w:t>web</w:t>
            </w:r>
            <w:r w:rsidRPr="00F512F1">
              <w:rPr>
                <w:lang w:val="el-GR"/>
              </w:rPr>
              <w:t xml:space="preserve"> </w:t>
            </w:r>
            <w:r w:rsidRPr="00F512F1">
              <w:rPr>
                <w:lang w:val="en-US"/>
              </w:rPr>
              <w:t>servers</w:t>
            </w:r>
            <w:r w:rsidRPr="00F512F1">
              <w:rPr>
                <w:lang w:val="el-GR"/>
              </w:rPr>
              <w:t xml:space="preserve"> </w:t>
            </w:r>
          </w:p>
        </w:tc>
        <w:tc>
          <w:tcPr>
            <w:tcW w:w="654" w:type="pct"/>
            <w:shd w:val="clear" w:color="auto" w:fill="auto"/>
            <w:vAlign w:val="center"/>
          </w:tcPr>
          <w:p w14:paraId="55C57A56" w14:textId="77777777" w:rsidR="00F512F1" w:rsidRPr="00F512F1" w:rsidRDefault="00F512F1" w:rsidP="00F512F1">
            <w:pPr>
              <w:rPr>
                <w:lang w:val="el-GR"/>
              </w:rPr>
            </w:pPr>
            <w:r w:rsidRPr="00F512F1">
              <w:t>ΝΑΙ</w:t>
            </w:r>
          </w:p>
        </w:tc>
        <w:tc>
          <w:tcPr>
            <w:tcW w:w="770" w:type="pct"/>
            <w:shd w:val="clear" w:color="auto" w:fill="auto"/>
            <w:vAlign w:val="center"/>
          </w:tcPr>
          <w:p w14:paraId="13F31F1E" w14:textId="77777777" w:rsidR="00F512F1" w:rsidRPr="00F512F1" w:rsidRDefault="00F512F1" w:rsidP="00F512F1">
            <w:pPr>
              <w:rPr>
                <w:lang w:val="el-GR"/>
              </w:rPr>
            </w:pPr>
          </w:p>
        </w:tc>
        <w:tc>
          <w:tcPr>
            <w:tcW w:w="1121" w:type="pct"/>
            <w:shd w:val="clear" w:color="auto" w:fill="auto"/>
            <w:vAlign w:val="center"/>
          </w:tcPr>
          <w:p w14:paraId="70FD8E9F" w14:textId="77777777" w:rsidR="00F512F1" w:rsidRPr="00F512F1" w:rsidRDefault="00F512F1" w:rsidP="00F512F1">
            <w:pPr>
              <w:rPr>
                <w:lang w:val="el-GR"/>
              </w:rPr>
            </w:pPr>
          </w:p>
        </w:tc>
      </w:tr>
      <w:tr w:rsidR="00F512F1" w:rsidRPr="00F512F1" w14:paraId="7DFC5445" w14:textId="77777777" w:rsidTr="00657483">
        <w:trPr>
          <w:trHeight w:val="685"/>
          <w:jc w:val="center"/>
        </w:trPr>
        <w:tc>
          <w:tcPr>
            <w:tcW w:w="418" w:type="pct"/>
            <w:shd w:val="clear" w:color="auto" w:fill="auto"/>
          </w:tcPr>
          <w:p w14:paraId="49CEFA7A" w14:textId="77777777" w:rsidR="00F512F1" w:rsidRPr="00F512F1" w:rsidRDefault="00F512F1" w:rsidP="00F512F1">
            <w:r w:rsidRPr="00F512F1">
              <w:t>1.2</w:t>
            </w:r>
          </w:p>
        </w:tc>
        <w:tc>
          <w:tcPr>
            <w:tcW w:w="2037" w:type="pct"/>
            <w:shd w:val="clear" w:color="auto" w:fill="auto"/>
          </w:tcPr>
          <w:p w14:paraId="246BFAAE" w14:textId="77777777" w:rsidR="00F512F1" w:rsidRPr="00F512F1" w:rsidRDefault="00F512F1" w:rsidP="00F512F1">
            <w:pPr>
              <w:rPr>
                <w:lang w:val="el-GR"/>
              </w:rPr>
            </w:pPr>
            <w:r w:rsidRPr="00F512F1">
              <w:rPr>
                <w:lang w:val="el-GR"/>
              </w:rPr>
              <w:t xml:space="preserve">Δυνατότητα εύκολης επέκτασης και περαιτέρω ανάπτυξης του αποθετηρίου και της </w:t>
            </w:r>
            <w:proofErr w:type="spellStart"/>
            <w:r w:rsidRPr="00F512F1">
              <w:rPr>
                <w:lang w:val="el-GR"/>
              </w:rPr>
              <w:t>στεγαζόμενης</w:t>
            </w:r>
            <w:proofErr w:type="spellEnd"/>
            <w:r w:rsidRPr="00F512F1">
              <w:rPr>
                <w:lang w:val="el-GR"/>
              </w:rPr>
              <w:t xml:space="preserve"> σε αυτό συλλογής.</w:t>
            </w:r>
          </w:p>
        </w:tc>
        <w:tc>
          <w:tcPr>
            <w:tcW w:w="654" w:type="pct"/>
            <w:shd w:val="clear" w:color="auto" w:fill="auto"/>
            <w:vAlign w:val="center"/>
          </w:tcPr>
          <w:p w14:paraId="5D7CAF50" w14:textId="77777777" w:rsidR="00F512F1" w:rsidRPr="00F512F1" w:rsidRDefault="00F512F1" w:rsidP="00F512F1">
            <w:pPr>
              <w:rPr>
                <w:lang w:val="el-GR"/>
              </w:rPr>
            </w:pPr>
            <w:r w:rsidRPr="00F512F1">
              <w:rPr>
                <w:lang w:val="el-GR"/>
              </w:rPr>
              <w:t>ΝΑΙ</w:t>
            </w:r>
          </w:p>
        </w:tc>
        <w:tc>
          <w:tcPr>
            <w:tcW w:w="770" w:type="pct"/>
            <w:shd w:val="clear" w:color="auto" w:fill="auto"/>
            <w:vAlign w:val="center"/>
          </w:tcPr>
          <w:p w14:paraId="135E828E" w14:textId="77777777" w:rsidR="00F512F1" w:rsidRPr="00F512F1" w:rsidRDefault="00F512F1" w:rsidP="00F512F1">
            <w:pPr>
              <w:rPr>
                <w:lang w:val="el-GR"/>
              </w:rPr>
            </w:pPr>
          </w:p>
        </w:tc>
        <w:tc>
          <w:tcPr>
            <w:tcW w:w="1121" w:type="pct"/>
            <w:shd w:val="clear" w:color="auto" w:fill="auto"/>
            <w:vAlign w:val="center"/>
          </w:tcPr>
          <w:p w14:paraId="2BC34A0B" w14:textId="77777777" w:rsidR="00F512F1" w:rsidRPr="00F512F1" w:rsidRDefault="00F512F1" w:rsidP="00F512F1">
            <w:pPr>
              <w:rPr>
                <w:lang w:val="el-GR"/>
              </w:rPr>
            </w:pPr>
          </w:p>
        </w:tc>
      </w:tr>
      <w:tr w:rsidR="00F512F1" w:rsidRPr="00F512F1" w14:paraId="661971B4" w14:textId="77777777" w:rsidTr="00657483">
        <w:trPr>
          <w:trHeight w:val="685"/>
          <w:jc w:val="center"/>
        </w:trPr>
        <w:tc>
          <w:tcPr>
            <w:tcW w:w="418" w:type="pct"/>
            <w:shd w:val="clear" w:color="auto" w:fill="auto"/>
          </w:tcPr>
          <w:p w14:paraId="5439D7D2" w14:textId="77777777" w:rsidR="00F512F1" w:rsidRPr="00F512F1" w:rsidRDefault="00F512F1" w:rsidP="00F512F1">
            <w:r w:rsidRPr="00F512F1">
              <w:t>1.3</w:t>
            </w:r>
          </w:p>
        </w:tc>
        <w:tc>
          <w:tcPr>
            <w:tcW w:w="2037" w:type="pct"/>
            <w:shd w:val="clear" w:color="auto" w:fill="auto"/>
          </w:tcPr>
          <w:p w14:paraId="4A197DC3" w14:textId="77777777" w:rsidR="00F512F1" w:rsidRPr="00F512F1" w:rsidRDefault="00F512F1" w:rsidP="00F512F1">
            <w:pPr>
              <w:rPr>
                <w:lang w:val="el-GR"/>
              </w:rPr>
            </w:pPr>
            <w:r w:rsidRPr="00F512F1">
              <w:rPr>
                <w:lang w:val="el-GR"/>
              </w:rPr>
              <w:t xml:space="preserve">Η γραφική </w:t>
            </w:r>
            <w:proofErr w:type="spellStart"/>
            <w:r w:rsidRPr="00F512F1">
              <w:rPr>
                <w:lang w:val="el-GR"/>
              </w:rPr>
              <w:t>διεπαφή</w:t>
            </w:r>
            <w:proofErr w:type="spellEnd"/>
            <w:r w:rsidRPr="00F512F1">
              <w:rPr>
                <w:lang w:val="el-GR"/>
              </w:rPr>
              <w:t xml:space="preserve"> του λογισμικού αποθετηρίου θα τροποποιηθεί από την ανάδοχο εταιρεία ανάλογα με τις απαιτήσεις των ΓΑΚ.</w:t>
            </w:r>
          </w:p>
        </w:tc>
        <w:tc>
          <w:tcPr>
            <w:tcW w:w="654" w:type="pct"/>
            <w:shd w:val="clear" w:color="auto" w:fill="auto"/>
            <w:vAlign w:val="center"/>
          </w:tcPr>
          <w:p w14:paraId="4EFA7FF3" w14:textId="77777777" w:rsidR="00F512F1" w:rsidRPr="00F512F1" w:rsidRDefault="00F512F1" w:rsidP="00F512F1">
            <w:r w:rsidRPr="00F512F1">
              <w:t>ΝΑΙ</w:t>
            </w:r>
          </w:p>
        </w:tc>
        <w:tc>
          <w:tcPr>
            <w:tcW w:w="770" w:type="pct"/>
            <w:shd w:val="clear" w:color="auto" w:fill="auto"/>
            <w:vAlign w:val="center"/>
          </w:tcPr>
          <w:p w14:paraId="7B0B6C82" w14:textId="77777777" w:rsidR="00F512F1" w:rsidRPr="00F512F1" w:rsidRDefault="00F512F1" w:rsidP="00F512F1"/>
        </w:tc>
        <w:tc>
          <w:tcPr>
            <w:tcW w:w="1121" w:type="pct"/>
            <w:shd w:val="clear" w:color="auto" w:fill="auto"/>
            <w:vAlign w:val="center"/>
          </w:tcPr>
          <w:p w14:paraId="004EB243" w14:textId="77777777" w:rsidR="00F512F1" w:rsidRPr="00F512F1" w:rsidRDefault="00F512F1" w:rsidP="00F512F1"/>
        </w:tc>
      </w:tr>
      <w:tr w:rsidR="00F512F1" w:rsidRPr="00F512F1" w14:paraId="79F75FCD" w14:textId="77777777" w:rsidTr="00657483">
        <w:trPr>
          <w:trHeight w:val="685"/>
          <w:jc w:val="center"/>
        </w:trPr>
        <w:tc>
          <w:tcPr>
            <w:tcW w:w="418" w:type="pct"/>
            <w:shd w:val="clear" w:color="auto" w:fill="auto"/>
          </w:tcPr>
          <w:p w14:paraId="792BFD86" w14:textId="77777777" w:rsidR="00F512F1" w:rsidRPr="00F512F1" w:rsidRDefault="00F512F1" w:rsidP="00F512F1">
            <w:r w:rsidRPr="00F512F1">
              <w:t>1.4</w:t>
            </w:r>
          </w:p>
        </w:tc>
        <w:tc>
          <w:tcPr>
            <w:tcW w:w="2037" w:type="pct"/>
            <w:shd w:val="clear" w:color="auto" w:fill="auto"/>
          </w:tcPr>
          <w:p w14:paraId="27AA04ED" w14:textId="77777777" w:rsidR="00F512F1" w:rsidRPr="00F512F1" w:rsidRDefault="00F512F1" w:rsidP="00F512F1">
            <w:pPr>
              <w:rPr>
                <w:lang w:val="el-GR"/>
              </w:rPr>
            </w:pPr>
            <w:proofErr w:type="spellStart"/>
            <w:r w:rsidRPr="00F512F1">
              <w:rPr>
                <w:lang w:val="el-GR"/>
              </w:rPr>
              <w:t>Πολυγλωσσικότητα</w:t>
            </w:r>
            <w:proofErr w:type="spellEnd"/>
            <w:r w:rsidRPr="00F512F1">
              <w:rPr>
                <w:lang w:val="el-GR"/>
              </w:rPr>
              <w:t>:</w:t>
            </w:r>
          </w:p>
          <w:p w14:paraId="408BCCB1" w14:textId="77777777" w:rsidR="00F512F1" w:rsidRPr="00F512F1" w:rsidRDefault="00F512F1" w:rsidP="00F512F1">
            <w:pPr>
              <w:rPr>
                <w:lang w:val="el-GR"/>
              </w:rPr>
            </w:pPr>
            <w:r w:rsidRPr="00F512F1">
              <w:rPr>
                <w:lang w:val="el-GR"/>
              </w:rPr>
              <w:t xml:space="preserve">Η γραφική </w:t>
            </w:r>
            <w:proofErr w:type="spellStart"/>
            <w:r w:rsidRPr="00F512F1">
              <w:rPr>
                <w:lang w:val="el-GR"/>
              </w:rPr>
              <w:t>διεπαφή</w:t>
            </w:r>
            <w:proofErr w:type="spellEnd"/>
            <w:r w:rsidRPr="00F512F1">
              <w:rPr>
                <w:lang w:val="el-GR"/>
              </w:rPr>
              <w:t xml:space="preserve"> του αποθετηρίου θα πρέπει να υποστηρίζει κατ’ ελάχιστον την Ελληνική και την Αγγλική γλώσσα.</w:t>
            </w:r>
          </w:p>
        </w:tc>
        <w:tc>
          <w:tcPr>
            <w:tcW w:w="654" w:type="pct"/>
            <w:shd w:val="clear" w:color="auto" w:fill="auto"/>
            <w:vAlign w:val="center"/>
          </w:tcPr>
          <w:p w14:paraId="4E387EE9" w14:textId="77777777" w:rsidR="00F512F1" w:rsidRPr="00F512F1" w:rsidRDefault="00F512F1" w:rsidP="00F512F1">
            <w:r w:rsidRPr="00F512F1">
              <w:t>ΝΑΙ</w:t>
            </w:r>
          </w:p>
        </w:tc>
        <w:tc>
          <w:tcPr>
            <w:tcW w:w="770" w:type="pct"/>
            <w:shd w:val="clear" w:color="auto" w:fill="auto"/>
            <w:vAlign w:val="center"/>
          </w:tcPr>
          <w:p w14:paraId="68699DF6" w14:textId="77777777" w:rsidR="00F512F1" w:rsidRPr="00F512F1" w:rsidRDefault="00F512F1" w:rsidP="00F512F1"/>
        </w:tc>
        <w:tc>
          <w:tcPr>
            <w:tcW w:w="1121" w:type="pct"/>
            <w:shd w:val="clear" w:color="auto" w:fill="auto"/>
            <w:vAlign w:val="center"/>
          </w:tcPr>
          <w:p w14:paraId="36DDE718" w14:textId="77777777" w:rsidR="00F512F1" w:rsidRPr="00F512F1" w:rsidRDefault="00F512F1" w:rsidP="00F512F1"/>
        </w:tc>
      </w:tr>
      <w:tr w:rsidR="00F512F1" w:rsidRPr="00F512F1" w14:paraId="569AE1C3" w14:textId="77777777" w:rsidTr="00657483">
        <w:trPr>
          <w:trHeight w:val="685"/>
          <w:jc w:val="center"/>
        </w:trPr>
        <w:tc>
          <w:tcPr>
            <w:tcW w:w="418" w:type="pct"/>
            <w:shd w:val="clear" w:color="auto" w:fill="auto"/>
          </w:tcPr>
          <w:p w14:paraId="222344BE" w14:textId="77777777" w:rsidR="00F512F1" w:rsidRPr="00F512F1" w:rsidRDefault="00F512F1" w:rsidP="00F512F1">
            <w:r w:rsidRPr="00F512F1">
              <w:t>1.5</w:t>
            </w:r>
          </w:p>
        </w:tc>
        <w:tc>
          <w:tcPr>
            <w:tcW w:w="2037" w:type="pct"/>
            <w:shd w:val="clear" w:color="auto" w:fill="auto"/>
          </w:tcPr>
          <w:p w14:paraId="3E10FDDF" w14:textId="77777777" w:rsidR="00F512F1" w:rsidRPr="00F512F1" w:rsidRDefault="00F512F1" w:rsidP="00F512F1">
            <w:pPr>
              <w:rPr>
                <w:lang w:val="el-GR"/>
              </w:rPr>
            </w:pPr>
            <w:r w:rsidRPr="00F512F1">
              <w:rPr>
                <w:lang w:val="el-GR"/>
              </w:rPr>
              <w:t>Προσβασιμότητα:</w:t>
            </w:r>
          </w:p>
          <w:p w14:paraId="2CE82D7A" w14:textId="77777777" w:rsidR="00F512F1" w:rsidRPr="00F512F1" w:rsidRDefault="00F512F1" w:rsidP="00F512F1">
            <w:pPr>
              <w:rPr>
                <w:lang w:val="el-GR"/>
              </w:rPr>
            </w:pPr>
            <w:r w:rsidRPr="00F512F1">
              <w:rPr>
                <w:lang w:val="el-GR"/>
              </w:rPr>
              <w:t xml:space="preserve">Θα πληρούνται οι οδηγίες προσβασιμότητας του Περιεχομένου του Παγκόσμιου Ιστού </w:t>
            </w:r>
            <w:r w:rsidRPr="00F512F1">
              <w:t>WCAG</w:t>
            </w:r>
            <w:r w:rsidRPr="00F512F1">
              <w:rPr>
                <w:lang w:val="el-GR"/>
              </w:rPr>
              <w:t xml:space="preserve"> 2.0.</w:t>
            </w:r>
          </w:p>
          <w:p w14:paraId="62257683" w14:textId="77777777" w:rsidR="00F512F1" w:rsidRPr="00F512F1" w:rsidRDefault="00F512F1" w:rsidP="00F512F1">
            <w:pPr>
              <w:rPr>
                <w:lang w:val="el-GR"/>
              </w:rPr>
            </w:pPr>
            <w:r w:rsidRPr="00F512F1">
              <w:rPr>
                <w:lang w:val="el-GR"/>
              </w:rPr>
              <w:t>Αποκριτική σχεδίαση ιστοσελίδων για προβολή περιεχομένου προσαρμόσιμη στη συσκευή και την ανάλυση οθόνης του χρήστη.</w:t>
            </w:r>
          </w:p>
          <w:p w14:paraId="52406D95" w14:textId="77777777" w:rsidR="00F512F1" w:rsidRPr="00F512F1" w:rsidRDefault="00F512F1" w:rsidP="00F512F1">
            <w:pPr>
              <w:rPr>
                <w:lang w:val="el-GR"/>
              </w:rPr>
            </w:pPr>
            <w:r w:rsidRPr="00F512F1">
              <w:rPr>
                <w:lang w:val="el-GR"/>
              </w:rPr>
              <w:lastRenderedPageBreak/>
              <w:t xml:space="preserve">Υποστήριξη προβολής του αποθετηρίου σε κινητές συσκευές (κινητά τηλέφωνα και </w:t>
            </w:r>
            <w:r w:rsidRPr="00F512F1">
              <w:t>tablets</w:t>
            </w:r>
            <w:r w:rsidRPr="00F512F1">
              <w:rPr>
                <w:lang w:val="el-GR"/>
              </w:rPr>
              <w:t>).</w:t>
            </w:r>
          </w:p>
        </w:tc>
        <w:tc>
          <w:tcPr>
            <w:tcW w:w="654" w:type="pct"/>
            <w:shd w:val="clear" w:color="auto" w:fill="auto"/>
            <w:vAlign w:val="center"/>
          </w:tcPr>
          <w:p w14:paraId="0CB8DFD9" w14:textId="77777777" w:rsidR="00F512F1" w:rsidRPr="00F512F1" w:rsidRDefault="00F512F1" w:rsidP="00F512F1">
            <w:r w:rsidRPr="00F512F1">
              <w:lastRenderedPageBreak/>
              <w:t>ΝΑΙ</w:t>
            </w:r>
          </w:p>
        </w:tc>
        <w:tc>
          <w:tcPr>
            <w:tcW w:w="770" w:type="pct"/>
            <w:shd w:val="clear" w:color="auto" w:fill="auto"/>
            <w:vAlign w:val="center"/>
          </w:tcPr>
          <w:p w14:paraId="2B703ED5" w14:textId="77777777" w:rsidR="00F512F1" w:rsidRPr="00F512F1" w:rsidRDefault="00F512F1" w:rsidP="00F512F1"/>
        </w:tc>
        <w:tc>
          <w:tcPr>
            <w:tcW w:w="1121" w:type="pct"/>
            <w:shd w:val="clear" w:color="auto" w:fill="auto"/>
            <w:vAlign w:val="center"/>
          </w:tcPr>
          <w:p w14:paraId="0C27314C" w14:textId="77777777" w:rsidR="00F512F1" w:rsidRPr="00F512F1" w:rsidRDefault="00F512F1" w:rsidP="00F512F1"/>
        </w:tc>
      </w:tr>
      <w:tr w:rsidR="00F512F1" w:rsidRPr="00F512F1" w14:paraId="1EEDC9E6" w14:textId="77777777" w:rsidTr="00657483">
        <w:trPr>
          <w:trHeight w:val="685"/>
          <w:jc w:val="center"/>
        </w:trPr>
        <w:tc>
          <w:tcPr>
            <w:tcW w:w="418" w:type="pct"/>
            <w:shd w:val="clear" w:color="auto" w:fill="auto"/>
          </w:tcPr>
          <w:p w14:paraId="0ED3D5AD" w14:textId="77777777" w:rsidR="00F512F1" w:rsidRPr="00F512F1" w:rsidRDefault="00F512F1" w:rsidP="00F512F1">
            <w:r w:rsidRPr="00F512F1">
              <w:t>1.6</w:t>
            </w:r>
          </w:p>
        </w:tc>
        <w:tc>
          <w:tcPr>
            <w:tcW w:w="2037" w:type="pct"/>
            <w:shd w:val="clear" w:color="auto" w:fill="auto"/>
          </w:tcPr>
          <w:p w14:paraId="6FB90D89" w14:textId="77777777" w:rsidR="00F512F1" w:rsidRPr="00F512F1" w:rsidRDefault="00F512F1" w:rsidP="00F512F1">
            <w:pPr>
              <w:rPr>
                <w:lang w:val="el-GR"/>
              </w:rPr>
            </w:pPr>
            <w:r w:rsidRPr="00F512F1">
              <w:rPr>
                <w:lang w:val="el-GR"/>
              </w:rPr>
              <w:t>Ευρετηρίαση από δημοφιλείς μηχανές αναζήτησης:</w:t>
            </w:r>
          </w:p>
          <w:p w14:paraId="294929BF" w14:textId="77777777" w:rsidR="00F512F1" w:rsidRPr="00F512F1" w:rsidRDefault="00F512F1" w:rsidP="00F512F1">
            <w:pPr>
              <w:rPr>
                <w:lang w:val="el-GR"/>
              </w:rPr>
            </w:pPr>
            <w:r w:rsidRPr="00F512F1">
              <w:rPr>
                <w:lang w:val="el-GR"/>
              </w:rPr>
              <w:t xml:space="preserve">Οι διευθύνσεις όλων των δημόσιων σελίδων του αποθετηρίου (συμπεριλαμβανομένων των σελίδων παρουσίασης τεκμηρίων και συλλογών) θα πρέπει να δημοσιεύονται μέσω </w:t>
            </w:r>
            <w:r w:rsidRPr="00F512F1">
              <w:t>sitemap</w:t>
            </w:r>
            <w:r w:rsidRPr="00F512F1">
              <w:rPr>
                <w:lang w:val="el-GR"/>
              </w:rPr>
              <w:t>.</w:t>
            </w:r>
          </w:p>
          <w:p w14:paraId="76D34A4B" w14:textId="77777777" w:rsidR="00F512F1" w:rsidRPr="00F512F1" w:rsidRDefault="00F512F1" w:rsidP="00F512F1">
            <w:pPr>
              <w:rPr>
                <w:lang w:val="el-GR"/>
              </w:rPr>
            </w:pPr>
            <w:r w:rsidRPr="00F512F1">
              <w:rPr>
                <w:lang w:val="el-GR"/>
              </w:rPr>
              <w:t xml:space="preserve">Οι </w:t>
            </w:r>
            <w:r w:rsidRPr="00F512F1">
              <w:t>HTML</w:t>
            </w:r>
            <w:r w:rsidRPr="00F512F1">
              <w:rPr>
                <w:lang w:val="el-GR"/>
              </w:rPr>
              <w:t xml:space="preserve"> ιστοσελίδες τεκμηρίων και συλλογών θα πρέπει να ενσωματώνουν </w:t>
            </w:r>
            <w:proofErr w:type="spellStart"/>
            <w:r w:rsidRPr="00F512F1">
              <w:rPr>
                <w:lang w:val="el-GR"/>
              </w:rPr>
              <w:t>μεταδεδομένα</w:t>
            </w:r>
            <w:proofErr w:type="spellEnd"/>
            <w:r w:rsidRPr="00F512F1">
              <w:rPr>
                <w:lang w:val="el-GR"/>
              </w:rPr>
              <w:t xml:space="preserve"> με χρήση  </w:t>
            </w:r>
            <w:r w:rsidRPr="00F512F1">
              <w:t>meta</w:t>
            </w:r>
            <w:r w:rsidRPr="00F512F1">
              <w:rPr>
                <w:lang w:val="el-GR"/>
              </w:rPr>
              <w:t>-</w:t>
            </w:r>
            <w:r w:rsidRPr="00F512F1">
              <w:t>elements</w:t>
            </w:r>
            <w:r w:rsidRPr="00F512F1">
              <w:rPr>
                <w:lang w:val="el-GR"/>
              </w:rPr>
              <w:t xml:space="preserve"> που αναγνωρίζουν δημοφιλείς μηχανές αναζήτησης όπως η </w:t>
            </w:r>
            <w:r w:rsidRPr="00F512F1">
              <w:t>Google</w:t>
            </w:r>
            <w:r w:rsidRPr="00F512F1">
              <w:rPr>
                <w:lang w:val="el-GR"/>
              </w:rPr>
              <w:t>.</w:t>
            </w:r>
          </w:p>
        </w:tc>
        <w:tc>
          <w:tcPr>
            <w:tcW w:w="654" w:type="pct"/>
            <w:shd w:val="clear" w:color="auto" w:fill="auto"/>
            <w:vAlign w:val="center"/>
          </w:tcPr>
          <w:p w14:paraId="22D60B25" w14:textId="77777777" w:rsidR="00F512F1" w:rsidRPr="00F512F1" w:rsidRDefault="00F512F1" w:rsidP="00F512F1">
            <w:r w:rsidRPr="00F512F1">
              <w:t>ΝΑΙ</w:t>
            </w:r>
          </w:p>
        </w:tc>
        <w:tc>
          <w:tcPr>
            <w:tcW w:w="770" w:type="pct"/>
            <w:shd w:val="clear" w:color="auto" w:fill="auto"/>
            <w:vAlign w:val="center"/>
          </w:tcPr>
          <w:p w14:paraId="08765380" w14:textId="77777777" w:rsidR="00F512F1" w:rsidRPr="00F512F1" w:rsidRDefault="00F512F1" w:rsidP="00F512F1"/>
        </w:tc>
        <w:tc>
          <w:tcPr>
            <w:tcW w:w="1121" w:type="pct"/>
            <w:shd w:val="clear" w:color="auto" w:fill="auto"/>
            <w:vAlign w:val="center"/>
          </w:tcPr>
          <w:p w14:paraId="3E6E0CCC" w14:textId="77777777" w:rsidR="00F512F1" w:rsidRPr="00F512F1" w:rsidRDefault="00F512F1" w:rsidP="00F512F1"/>
        </w:tc>
      </w:tr>
      <w:tr w:rsidR="00F512F1" w:rsidRPr="00F512F1" w14:paraId="297500AA" w14:textId="77777777" w:rsidTr="00657483">
        <w:trPr>
          <w:trHeight w:val="685"/>
          <w:jc w:val="center"/>
        </w:trPr>
        <w:tc>
          <w:tcPr>
            <w:tcW w:w="418" w:type="pct"/>
            <w:shd w:val="clear" w:color="auto" w:fill="auto"/>
          </w:tcPr>
          <w:p w14:paraId="23674397" w14:textId="77777777" w:rsidR="00F512F1" w:rsidRPr="00F512F1" w:rsidRDefault="00F512F1" w:rsidP="00F512F1">
            <w:r w:rsidRPr="00F512F1">
              <w:t>1.7</w:t>
            </w:r>
          </w:p>
        </w:tc>
        <w:tc>
          <w:tcPr>
            <w:tcW w:w="2037" w:type="pct"/>
            <w:shd w:val="clear" w:color="auto" w:fill="auto"/>
          </w:tcPr>
          <w:p w14:paraId="4B98B2D3" w14:textId="77777777" w:rsidR="00F512F1" w:rsidRPr="00F512F1" w:rsidRDefault="00F512F1" w:rsidP="00F512F1">
            <w:pPr>
              <w:rPr>
                <w:lang w:val="el-GR"/>
              </w:rPr>
            </w:pPr>
            <w:r w:rsidRPr="00F512F1">
              <w:rPr>
                <w:lang w:val="el-GR"/>
              </w:rPr>
              <w:t>Στατιστικά στοιχεία χρήσης:</w:t>
            </w:r>
          </w:p>
          <w:p w14:paraId="3C11209E" w14:textId="77777777" w:rsidR="00F512F1" w:rsidRPr="00F512F1" w:rsidRDefault="00F512F1" w:rsidP="00F512F1">
            <w:pPr>
              <w:rPr>
                <w:lang w:val="el-GR"/>
              </w:rPr>
            </w:pPr>
            <w:r w:rsidRPr="00F512F1">
              <w:rPr>
                <w:lang w:val="el-GR"/>
              </w:rPr>
              <w:t xml:space="preserve">Η υποδομή αποθετηρίου θα διατηρεί στατιστικά </w:t>
            </w:r>
            <w:proofErr w:type="spellStart"/>
            <w:r w:rsidRPr="00F512F1">
              <w:rPr>
                <w:lang w:val="el-GR"/>
              </w:rPr>
              <w:t>επισκεψιμότητας</w:t>
            </w:r>
            <w:proofErr w:type="spellEnd"/>
            <w:r w:rsidRPr="00F512F1">
              <w:rPr>
                <w:lang w:val="el-GR"/>
              </w:rPr>
              <w:t>, προβολής και μεταφόρτωσης ψηφιακών αρχείων σε επίπεδο τεκμηρίου.</w:t>
            </w:r>
          </w:p>
          <w:p w14:paraId="781D30AD" w14:textId="77777777" w:rsidR="00F512F1" w:rsidRPr="00F512F1" w:rsidRDefault="00F512F1" w:rsidP="00F512F1">
            <w:pPr>
              <w:rPr>
                <w:lang w:val="el-GR"/>
              </w:rPr>
            </w:pPr>
            <w:r w:rsidRPr="00F512F1">
              <w:rPr>
                <w:lang w:val="el-GR"/>
              </w:rPr>
              <w:t>Το λογισμικό θα πρέπει να ενσωματώνει κάποια εξωτερική εφαρμογή.</w:t>
            </w:r>
          </w:p>
          <w:p w14:paraId="12E1508A" w14:textId="77777777" w:rsidR="00F512F1" w:rsidRPr="00F512F1" w:rsidRDefault="00F512F1" w:rsidP="00F512F1">
            <w:pPr>
              <w:rPr>
                <w:lang w:val="el-GR"/>
              </w:rPr>
            </w:pPr>
            <w:r w:rsidRPr="00F512F1">
              <w:rPr>
                <w:lang w:val="el-GR"/>
              </w:rPr>
              <w:t xml:space="preserve">Θα παρέχονται οι υπηρεσίες στατιστικών με τρόπο </w:t>
            </w:r>
            <w:r w:rsidRPr="00F512F1">
              <w:rPr>
                <w:lang w:val="en-US"/>
              </w:rPr>
              <w:t>GDPR</w:t>
            </w:r>
            <w:r w:rsidRPr="00F512F1">
              <w:rPr>
                <w:lang w:val="el-GR"/>
              </w:rPr>
              <w:t xml:space="preserve"> συμβατό.</w:t>
            </w:r>
          </w:p>
          <w:p w14:paraId="68DB82FD" w14:textId="77777777" w:rsidR="00F512F1" w:rsidRPr="00F512F1" w:rsidRDefault="00F512F1" w:rsidP="00F512F1">
            <w:pPr>
              <w:rPr>
                <w:lang w:val="el-GR"/>
              </w:rPr>
            </w:pPr>
            <w:r w:rsidRPr="00F512F1">
              <w:rPr>
                <w:lang w:val="el-GR"/>
              </w:rPr>
              <w:t xml:space="preserve">Το αποθετήριο θα είναι </w:t>
            </w:r>
            <w:r w:rsidRPr="00F512F1">
              <w:rPr>
                <w:lang w:val="en-US"/>
              </w:rPr>
              <w:t>GDPR</w:t>
            </w:r>
            <w:r w:rsidRPr="00F512F1">
              <w:rPr>
                <w:lang w:val="el-GR"/>
              </w:rPr>
              <w:t xml:space="preserve"> συμβατό και θα έχει σελίδες με τα </w:t>
            </w:r>
            <w:r w:rsidRPr="00F512F1">
              <w:rPr>
                <w:lang w:val="en-US"/>
              </w:rPr>
              <w:t>cookie</w:t>
            </w:r>
            <w:r w:rsidRPr="00F512F1">
              <w:rPr>
                <w:lang w:val="el-GR"/>
              </w:rPr>
              <w:t xml:space="preserve"> </w:t>
            </w:r>
            <w:r w:rsidRPr="00F512F1">
              <w:rPr>
                <w:lang w:val="en-US"/>
              </w:rPr>
              <w:t>policies</w:t>
            </w:r>
            <w:r w:rsidRPr="00F512F1">
              <w:rPr>
                <w:lang w:val="el-GR"/>
              </w:rPr>
              <w:t xml:space="preserve"> και ποια </w:t>
            </w:r>
            <w:r w:rsidRPr="00F512F1">
              <w:rPr>
                <w:lang w:val="en-US"/>
              </w:rPr>
              <w:t>cookies</w:t>
            </w:r>
            <w:r w:rsidRPr="00F512F1">
              <w:rPr>
                <w:lang w:val="el-GR"/>
              </w:rPr>
              <w:t xml:space="preserve"> χρησιμοποιούνται.</w:t>
            </w:r>
          </w:p>
        </w:tc>
        <w:tc>
          <w:tcPr>
            <w:tcW w:w="654" w:type="pct"/>
            <w:shd w:val="clear" w:color="auto" w:fill="auto"/>
            <w:vAlign w:val="center"/>
          </w:tcPr>
          <w:p w14:paraId="483D2157" w14:textId="77777777" w:rsidR="00F512F1" w:rsidRPr="00F512F1" w:rsidRDefault="00F512F1" w:rsidP="00F512F1">
            <w:r w:rsidRPr="00F512F1">
              <w:t>ΝΑΙ</w:t>
            </w:r>
          </w:p>
        </w:tc>
        <w:tc>
          <w:tcPr>
            <w:tcW w:w="770" w:type="pct"/>
            <w:shd w:val="clear" w:color="auto" w:fill="auto"/>
            <w:vAlign w:val="center"/>
          </w:tcPr>
          <w:p w14:paraId="6C34E2FD" w14:textId="77777777" w:rsidR="00F512F1" w:rsidRPr="00F512F1" w:rsidRDefault="00F512F1" w:rsidP="00F512F1"/>
        </w:tc>
        <w:tc>
          <w:tcPr>
            <w:tcW w:w="1121" w:type="pct"/>
            <w:shd w:val="clear" w:color="auto" w:fill="auto"/>
            <w:vAlign w:val="center"/>
          </w:tcPr>
          <w:p w14:paraId="43F502B0" w14:textId="77777777" w:rsidR="00F512F1" w:rsidRPr="00F512F1" w:rsidRDefault="00F512F1" w:rsidP="00F512F1"/>
        </w:tc>
      </w:tr>
      <w:tr w:rsidR="00F512F1" w:rsidRPr="00F512F1" w14:paraId="5776FBC4" w14:textId="77777777" w:rsidTr="00657483">
        <w:trPr>
          <w:trHeight w:val="685"/>
          <w:jc w:val="center"/>
        </w:trPr>
        <w:tc>
          <w:tcPr>
            <w:tcW w:w="418" w:type="pct"/>
            <w:shd w:val="clear" w:color="auto" w:fill="auto"/>
          </w:tcPr>
          <w:p w14:paraId="08A754B9" w14:textId="77777777" w:rsidR="00F512F1" w:rsidRPr="00F512F1" w:rsidRDefault="00F512F1" w:rsidP="00F512F1">
            <w:r w:rsidRPr="00F512F1">
              <w:t>1.8</w:t>
            </w:r>
          </w:p>
        </w:tc>
        <w:tc>
          <w:tcPr>
            <w:tcW w:w="2037" w:type="pct"/>
            <w:shd w:val="clear" w:color="auto" w:fill="auto"/>
          </w:tcPr>
          <w:p w14:paraId="166A0451" w14:textId="77777777" w:rsidR="00F512F1" w:rsidRPr="00F512F1" w:rsidRDefault="00F512F1" w:rsidP="00F512F1">
            <w:pPr>
              <w:rPr>
                <w:lang w:val="el-GR"/>
              </w:rPr>
            </w:pPr>
            <w:r w:rsidRPr="00F512F1">
              <w:rPr>
                <w:lang w:val="el-GR"/>
              </w:rPr>
              <w:t>Κάθε τεκμήριο ή συλλογή θα πρέπει να έχει έναν τοπικό προσδιοριστή, (</w:t>
            </w:r>
            <w:r w:rsidRPr="00F512F1">
              <w:t>local</w:t>
            </w:r>
            <w:r w:rsidRPr="00F512F1">
              <w:rPr>
                <w:lang w:val="el-GR"/>
              </w:rPr>
              <w:t xml:space="preserve"> </w:t>
            </w:r>
            <w:r w:rsidRPr="00F512F1">
              <w:t>name</w:t>
            </w:r>
            <w:r w:rsidRPr="00F512F1">
              <w:rPr>
                <w:lang w:val="el-GR"/>
              </w:rPr>
              <w:t xml:space="preserve"> ή </w:t>
            </w:r>
            <w:r w:rsidRPr="00F512F1">
              <w:t>local</w:t>
            </w:r>
            <w:r w:rsidRPr="00F512F1">
              <w:rPr>
                <w:lang w:val="el-GR"/>
              </w:rPr>
              <w:t xml:space="preserve"> </w:t>
            </w:r>
            <w:r w:rsidRPr="00F512F1">
              <w:t>identifier</w:t>
            </w:r>
            <w:r w:rsidRPr="00F512F1">
              <w:rPr>
                <w:lang w:val="el-GR"/>
              </w:rPr>
              <w:t>) ο οποίος:</w:t>
            </w:r>
          </w:p>
          <w:p w14:paraId="7C34595C" w14:textId="77777777" w:rsidR="00F512F1" w:rsidRPr="00F512F1" w:rsidRDefault="00F512F1" w:rsidP="00F512F1">
            <w:pPr>
              <w:rPr>
                <w:lang w:val="el-GR"/>
              </w:rPr>
            </w:pPr>
            <w:r w:rsidRPr="00F512F1">
              <w:rPr>
                <w:lang w:val="el-GR"/>
              </w:rPr>
              <w:t xml:space="preserve">- θα αποτελεί μόνιμη «ιδιότητα» του τεκμηρίου ή της συλλογής και να παραμένει σταθερός ακόμα και αν τα </w:t>
            </w:r>
            <w:proofErr w:type="spellStart"/>
            <w:r w:rsidRPr="00F512F1">
              <w:rPr>
                <w:lang w:val="el-GR"/>
              </w:rPr>
              <w:t>μεταδεδομένα</w:t>
            </w:r>
            <w:proofErr w:type="spellEnd"/>
            <w:r w:rsidRPr="00F512F1">
              <w:rPr>
                <w:lang w:val="el-GR"/>
              </w:rPr>
              <w:t xml:space="preserve"> ή τα ψηφιακά αρχεία μεταβληθούν ή ακόμα και αν το ψηφιακό τεκμήριο μεταφερθεί στο μέλλον σε διαφορετική διαδικτυακή τοποθεσία ή/και υποδομή διάθεσης στο μέλλον.</w:t>
            </w:r>
          </w:p>
          <w:p w14:paraId="7F5518A0" w14:textId="77777777" w:rsidR="00F512F1" w:rsidRPr="00F512F1" w:rsidRDefault="00F512F1" w:rsidP="00F512F1">
            <w:pPr>
              <w:rPr>
                <w:lang w:val="el-GR"/>
              </w:rPr>
            </w:pPr>
            <w:r w:rsidRPr="00F512F1">
              <w:rPr>
                <w:lang w:val="el-GR"/>
              </w:rPr>
              <w:lastRenderedPageBreak/>
              <w:t xml:space="preserve">- Θα μπορεί να ενσωματώσει οποιουσδήποτε εκτυπώσιμους χαρακτήρες του </w:t>
            </w:r>
            <w:r w:rsidRPr="00F512F1">
              <w:t>UCS</w:t>
            </w:r>
            <w:r w:rsidRPr="00F512F1">
              <w:rPr>
                <w:lang w:val="el-GR"/>
              </w:rPr>
              <w:t xml:space="preserve"> του  </w:t>
            </w:r>
            <w:r w:rsidRPr="00F512F1">
              <w:t>ISO</w:t>
            </w:r>
            <w:r w:rsidRPr="00F512F1">
              <w:rPr>
                <w:lang w:val="el-GR"/>
              </w:rPr>
              <w:t>/</w:t>
            </w:r>
            <w:r w:rsidRPr="00F512F1">
              <w:t>IEC</w:t>
            </w:r>
            <w:r w:rsidRPr="00F512F1">
              <w:rPr>
                <w:lang w:val="el-GR"/>
              </w:rPr>
              <w:t xml:space="preserve"> 10646, το οποίο πρακτικά καλύπτει τους περισσότερους χαρακτήρες που χρησιμοποιούνται σε κάθε σημαντική γραπτή γλώσσα σήμερα.</w:t>
            </w:r>
          </w:p>
        </w:tc>
        <w:tc>
          <w:tcPr>
            <w:tcW w:w="654" w:type="pct"/>
            <w:shd w:val="clear" w:color="auto" w:fill="auto"/>
            <w:vAlign w:val="center"/>
          </w:tcPr>
          <w:p w14:paraId="7E9EBC37" w14:textId="77777777" w:rsidR="00F512F1" w:rsidRPr="00F512F1" w:rsidRDefault="00F512F1" w:rsidP="00F512F1">
            <w:r w:rsidRPr="00F512F1">
              <w:lastRenderedPageBreak/>
              <w:t>ΝΑΙ</w:t>
            </w:r>
          </w:p>
        </w:tc>
        <w:tc>
          <w:tcPr>
            <w:tcW w:w="770" w:type="pct"/>
            <w:shd w:val="clear" w:color="auto" w:fill="auto"/>
          </w:tcPr>
          <w:p w14:paraId="2AA78131" w14:textId="77777777" w:rsidR="00F512F1" w:rsidRPr="00F512F1" w:rsidRDefault="00F512F1" w:rsidP="00F512F1"/>
        </w:tc>
        <w:tc>
          <w:tcPr>
            <w:tcW w:w="1121" w:type="pct"/>
            <w:shd w:val="clear" w:color="auto" w:fill="auto"/>
            <w:vAlign w:val="center"/>
          </w:tcPr>
          <w:p w14:paraId="77140E56" w14:textId="77777777" w:rsidR="00F512F1" w:rsidRPr="00F512F1" w:rsidRDefault="00F512F1" w:rsidP="00F512F1"/>
        </w:tc>
      </w:tr>
      <w:tr w:rsidR="00F512F1" w:rsidRPr="00F512F1" w14:paraId="49A7CEFB" w14:textId="77777777" w:rsidTr="00657483">
        <w:trPr>
          <w:trHeight w:val="685"/>
          <w:jc w:val="center"/>
        </w:trPr>
        <w:tc>
          <w:tcPr>
            <w:tcW w:w="418" w:type="pct"/>
            <w:shd w:val="clear" w:color="auto" w:fill="auto"/>
          </w:tcPr>
          <w:p w14:paraId="0AA5783B" w14:textId="77777777" w:rsidR="00F512F1" w:rsidRPr="00F512F1" w:rsidRDefault="00F512F1" w:rsidP="00F512F1">
            <w:r w:rsidRPr="00F512F1">
              <w:t>1.9</w:t>
            </w:r>
          </w:p>
        </w:tc>
        <w:tc>
          <w:tcPr>
            <w:tcW w:w="2037" w:type="pct"/>
            <w:shd w:val="clear" w:color="auto" w:fill="auto"/>
          </w:tcPr>
          <w:p w14:paraId="090223BD" w14:textId="77777777" w:rsidR="00F512F1" w:rsidRPr="00F512F1" w:rsidRDefault="00F512F1" w:rsidP="00F512F1">
            <w:pPr>
              <w:rPr>
                <w:lang w:val="el-GR"/>
              </w:rPr>
            </w:pPr>
            <w:r w:rsidRPr="00F512F1">
              <w:rPr>
                <w:lang w:val="el-GR"/>
              </w:rPr>
              <w:t xml:space="preserve">Τα δημόσια </w:t>
            </w:r>
            <w:r w:rsidRPr="00F512F1">
              <w:t>URL</w:t>
            </w:r>
            <w:r w:rsidRPr="00F512F1">
              <w:rPr>
                <w:lang w:val="el-GR"/>
              </w:rPr>
              <w:t xml:space="preserve"> των σελίδων διάθεσης των τεκμηρίων ή των συλλογών (</w:t>
            </w:r>
            <w:r w:rsidRPr="00F512F1">
              <w:t>landing</w:t>
            </w:r>
            <w:r w:rsidRPr="00F512F1">
              <w:rPr>
                <w:lang w:val="el-GR"/>
              </w:rPr>
              <w:t xml:space="preserve"> </w:t>
            </w:r>
            <w:r w:rsidRPr="00F512F1">
              <w:t>page</w:t>
            </w:r>
            <w:r w:rsidRPr="00F512F1">
              <w:rPr>
                <w:lang w:val="el-GR"/>
              </w:rPr>
              <w:t xml:space="preserve"> </w:t>
            </w:r>
            <w:r w:rsidRPr="00F512F1">
              <w:t>URL</w:t>
            </w:r>
            <w:r w:rsidRPr="00F512F1">
              <w:rPr>
                <w:lang w:val="el-GR"/>
              </w:rPr>
              <w:t xml:space="preserve">) στο Διαδικτυακό Περιβάλλον Διάθεσης θα πρέπει να ακολουθούν συγκεκριμένες προδιαγραφές </w:t>
            </w:r>
            <w:r w:rsidRPr="00F512F1">
              <w:t>HTTP</w:t>
            </w:r>
            <w:r w:rsidRPr="00F512F1">
              <w:rPr>
                <w:lang w:val="el-GR"/>
              </w:rPr>
              <w:t xml:space="preserve"> </w:t>
            </w:r>
            <w:r w:rsidRPr="00F512F1">
              <w:t>URI</w:t>
            </w:r>
            <w:r w:rsidRPr="00F512F1">
              <w:rPr>
                <w:lang w:val="el-GR"/>
              </w:rPr>
              <w:t xml:space="preserve"> σταθερών προσδιοριστών, να περιλαμβάνουν τον τοπικό προσδιοριστή του τεκμηρίου ή της συλλογής και να διαφέρουν μεταξύ τους μόνο ως προς αυτό. Δηλαδή να έχουν την εξής μορφή: </w:t>
            </w:r>
            <w:r w:rsidRPr="00F512F1">
              <w:t>https</w:t>
            </w:r>
            <w:r w:rsidRPr="00F512F1">
              <w:rPr>
                <w:lang w:val="el-GR"/>
              </w:rPr>
              <w:t>://{</w:t>
            </w:r>
            <w:r w:rsidRPr="00F512F1">
              <w:t>domain</w:t>
            </w:r>
            <w:r w:rsidRPr="00F512F1">
              <w:rPr>
                <w:lang w:val="el-GR"/>
              </w:rPr>
              <w:t>}/..σταθερό τμήμα../{τοπικός προσδιοριστής}</w:t>
            </w:r>
          </w:p>
        </w:tc>
        <w:tc>
          <w:tcPr>
            <w:tcW w:w="654" w:type="pct"/>
            <w:shd w:val="clear" w:color="auto" w:fill="auto"/>
            <w:vAlign w:val="center"/>
          </w:tcPr>
          <w:p w14:paraId="3221B4E5" w14:textId="77777777" w:rsidR="00F512F1" w:rsidRPr="00F512F1" w:rsidRDefault="00F512F1" w:rsidP="00F512F1">
            <w:r w:rsidRPr="00F512F1">
              <w:t>ΝΑΙ</w:t>
            </w:r>
          </w:p>
        </w:tc>
        <w:tc>
          <w:tcPr>
            <w:tcW w:w="770" w:type="pct"/>
            <w:shd w:val="clear" w:color="auto" w:fill="auto"/>
          </w:tcPr>
          <w:p w14:paraId="5225879D" w14:textId="77777777" w:rsidR="00F512F1" w:rsidRPr="00F512F1" w:rsidRDefault="00F512F1" w:rsidP="00F512F1"/>
        </w:tc>
        <w:tc>
          <w:tcPr>
            <w:tcW w:w="1121" w:type="pct"/>
            <w:shd w:val="clear" w:color="auto" w:fill="auto"/>
            <w:vAlign w:val="center"/>
          </w:tcPr>
          <w:p w14:paraId="04D06463" w14:textId="77777777" w:rsidR="00F512F1" w:rsidRPr="00F512F1" w:rsidRDefault="00F512F1" w:rsidP="00F512F1"/>
        </w:tc>
      </w:tr>
      <w:tr w:rsidR="00F512F1" w:rsidRPr="00F512F1" w14:paraId="30B42183" w14:textId="77777777" w:rsidTr="00657483">
        <w:trPr>
          <w:trHeight w:val="685"/>
          <w:jc w:val="center"/>
        </w:trPr>
        <w:tc>
          <w:tcPr>
            <w:tcW w:w="418" w:type="pct"/>
            <w:tcBorders>
              <w:bottom w:val="single" w:sz="4" w:space="0" w:color="auto"/>
            </w:tcBorders>
            <w:shd w:val="clear" w:color="auto" w:fill="auto"/>
          </w:tcPr>
          <w:p w14:paraId="45BC42AF" w14:textId="77777777" w:rsidR="00F512F1" w:rsidRPr="00F512F1" w:rsidRDefault="00F512F1" w:rsidP="00F512F1">
            <w:r w:rsidRPr="00F512F1">
              <w:t>1.10</w:t>
            </w:r>
          </w:p>
        </w:tc>
        <w:tc>
          <w:tcPr>
            <w:tcW w:w="2037" w:type="pct"/>
            <w:tcBorders>
              <w:bottom w:val="single" w:sz="4" w:space="0" w:color="auto"/>
            </w:tcBorders>
            <w:shd w:val="clear" w:color="auto" w:fill="auto"/>
          </w:tcPr>
          <w:p w14:paraId="625702B2" w14:textId="77777777" w:rsidR="00F512F1" w:rsidRPr="00F512F1" w:rsidRDefault="00F512F1" w:rsidP="00F512F1">
            <w:pPr>
              <w:rPr>
                <w:lang w:val="el-GR"/>
              </w:rPr>
            </w:pPr>
            <w:r w:rsidRPr="00F512F1">
              <w:rPr>
                <w:lang w:val="el-GR"/>
              </w:rPr>
              <w:t xml:space="preserve">Κάθε τεκμήριο ή συλλογή θα πρέπει να έχει έναν Μόνιμο Προσδιοριστή ο οποίος θα πρέπει να είναι μία λειτουργούσα </w:t>
            </w:r>
            <w:r w:rsidRPr="00F512F1">
              <w:t>HTTP</w:t>
            </w:r>
            <w:r w:rsidRPr="00F512F1">
              <w:rPr>
                <w:lang w:val="el-GR"/>
              </w:rPr>
              <w:t xml:space="preserve"> </w:t>
            </w:r>
            <w:r w:rsidRPr="00F512F1">
              <w:t>URI</w:t>
            </w:r>
            <w:r w:rsidRPr="00F512F1">
              <w:rPr>
                <w:lang w:val="el-GR"/>
              </w:rPr>
              <w:t xml:space="preserve"> διεύθυνση που να είναι ανεξάρτητη από το </w:t>
            </w:r>
            <w:r w:rsidRPr="00F512F1">
              <w:t>domain</w:t>
            </w:r>
            <w:r w:rsidRPr="00F512F1">
              <w:rPr>
                <w:lang w:val="el-GR"/>
              </w:rPr>
              <w:t xml:space="preserve"> του διαδικτυακού περιβάλλοντος του φορέα και να εκδίδεται σύμφωνα με το σύστημα </w:t>
            </w:r>
            <w:r w:rsidRPr="00F512F1">
              <w:t>Handle</w:t>
            </w:r>
            <w:r w:rsidRPr="00F512F1">
              <w:rPr>
                <w:lang w:val="el-GR"/>
              </w:rPr>
              <w:t>:</w:t>
            </w:r>
          </w:p>
          <w:p w14:paraId="3F0F5FAC" w14:textId="77777777" w:rsidR="00F512F1" w:rsidRPr="00F512F1" w:rsidRDefault="00F512F1" w:rsidP="00F512F1">
            <w:pPr>
              <w:rPr>
                <w:lang w:val="el-GR"/>
              </w:rPr>
            </w:pPr>
            <w:r w:rsidRPr="00F512F1">
              <w:rPr>
                <w:lang w:val="el-GR"/>
              </w:rPr>
              <w:t xml:space="preserve">Ο δικαιούχος (ΓΑΚ) θα αγοράσει ένα </w:t>
            </w:r>
            <w:r w:rsidRPr="00F512F1">
              <w:t>handle</w:t>
            </w:r>
            <w:r w:rsidRPr="00F512F1">
              <w:rPr>
                <w:lang w:val="el-GR"/>
              </w:rPr>
              <w:t xml:space="preserve"> </w:t>
            </w:r>
            <w:r w:rsidRPr="00F512F1">
              <w:t>prefix</w:t>
            </w:r>
            <w:r w:rsidRPr="00F512F1">
              <w:rPr>
                <w:lang w:val="el-GR"/>
              </w:rPr>
              <w:t xml:space="preserve"> από μία κατάλληλη αρχή και να το ρυθμίσει έτσι ώστε  ο μοναδικός προσδιοριστής ενός τεκμηρίου ή μιας συλλογής να είναι της μορφής:</w:t>
            </w:r>
          </w:p>
          <w:p w14:paraId="4BD630BC" w14:textId="77777777" w:rsidR="00F512F1" w:rsidRPr="00F512F1" w:rsidRDefault="00F512F1" w:rsidP="00F512F1">
            <w:pPr>
              <w:rPr>
                <w:lang w:val="el-GR"/>
              </w:rPr>
            </w:pPr>
            <w:proofErr w:type="gramStart"/>
            <w:r w:rsidRPr="00F512F1">
              <w:t>http</w:t>
            </w:r>
            <w:r w:rsidRPr="00F512F1">
              <w:rPr>
                <w:lang w:val="el-GR"/>
              </w:rPr>
              <w:t>://</w:t>
            </w:r>
            <w:proofErr w:type="spellStart"/>
            <w:r w:rsidRPr="00F512F1">
              <w:t>hdi</w:t>
            </w:r>
            <w:proofErr w:type="spellEnd"/>
            <w:r w:rsidRPr="00F512F1">
              <w:rPr>
                <w:lang w:val="el-GR"/>
              </w:rPr>
              <w:t>.</w:t>
            </w:r>
            <w:r w:rsidRPr="00F512F1">
              <w:t>handle</w:t>
            </w:r>
            <w:r w:rsidRPr="00F512F1">
              <w:rPr>
                <w:lang w:val="el-GR"/>
              </w:rPr>
              <w:t>.</w:t>
            </w:r>
            <w:r w:rsidRPr="00F512F1">
              <w:t>net</w:t>
            </w:r>
            <w:r w:rsidRPr="00F512F1">
              <w:rPr>
                <w:lang w:val="el-GR"/>
              </w:rPr>
              <w:t>/{</w:t>
            </w:r>
            <w:proofErr w:type="gramEnd"/>
            <w:r w:rsidRPr="00F512F1">
              <w:t>handle</w:t>
            </w:r>
            <w:r w:rsidRPr="00F512F1">
              <w:rPr>
                <w:lang w:val="el-GR"/>
              </w:rPr>
              <w:t xml:space="preserve"> </w:t>
            </w:r>
            <w:r w:rsidRPr="00F512F1">
              <w:t>prefix</w:t>
            </w:r>
            <w:r w:rsidRPr="00F512F1">
              <w:rPr>
                <w:lang w:val="el-GR"/>
              </w:rPr>
              <w:t xml:space="preserve">}/{τοπικός προσδιοριστής} </w:t>
            </w:r>
            <w:r w:rsidRPr="00F512F1">
              <w:rPr>
                <w:lang w:val="el-GR"/>
              </w:rPr>
              <w:br/>
              <w:t>ο οποίος τελικά θα ανακατευθύνει στην σελίδα διάθεσης του τεκμηρίου ή της συλλογής:</w:t>
            </w:r>
            <w:r w:rsidRPr="00F512F1">
              <w:rPr>
                <w:lang w:val="el-GR"/>
              </w:rPr>
              <w:br/>
            </w:r>
            <w:r w:rsidRPr="00F512F1">
              <w:t>https</w:t>
            </w:r>
            <w:r w:rsidRPr="00F512F1">
              <w:rPr>
                <w:lang w:val="el-GR"/>
              </w:rPr>
              <w:t>://{</w:t>
            </w:r>
            <w:r w:rsidRPr="00F512F1">
              <w:t>domain</w:t>
            </w:r>
            <w:r w:rsidRPr="00F512F1">
              <w:rPr>
                <w:lang w:val="el-GR"/>
              </w:rPr>
              <w:t>}/..σταθερό τμήμα../{τοπικός προσδιοριστής}.</w:t>
            </w:r>
          </w:p>
        </w:tc>
        <w:tc>
          <w:tcPr>
            <w:tcW w:w="654" w:type="pct"/>
            <w:tcBorders>
              <w:bottom w:val="single" w:sz="4" w:space="0" w:color="auto"/>
            </w:tcBorders>
            <w:shd w:val="clear" w:color="auto" w:fill="auto"/>
            <w:vAlign w:val="center"/>
          </w:tcPr>
          <w:p w14:paraId="731881AC" w14:textId="77777777" w:rsidR="00F512F1" w:rsidRPr="00F512F1" w:rsidRDefault="00F512F1" w:rsidP="00F512F1">
            <w:r w:rsidRPr="00F512F1">
              <w:t>ΝΑΙ</w:t>
            </w:r>
          </w:p>
        </w:tc>
        <w:tc>
          <w:tcPr>
            <w:tcW w:w="770" w:type="pct"/>
            <w:tcBorders>
              <w:bottom w:val="single" w:sz="4" w:space="0" w:color="auto"/>
            </w:tcBorders>
            <w:shd w:val="clear" w:color="auto" w:fill="auto"/>
          </w:tcPr>
          <w:p w14:paraId="0E339A79" w14:textId="77777777" w:rsidR="00F512F1" w:rsidRPr="00F512F1" w:rsidRDefault="00F512F1" w:rsidP="00F512F1"/>
        </w:tc>
        <w:tc>
          <w:tcPr>
            <w:tcW w:w="1121" w:type="pct"/>
            <w:tcBorders>
              <w:bottom w:val="single" w:sz="4" w:space="0" w:color="auto"/>
            </w:tcBorders>
            <w:shd w:val="clear" w:color="auto" w:fill="auto"/>
            <w:vAlign w:val="center"/>
          </w:tcPr>
          <w:p w14:paraId="6CB9D884" w14:textId="77777777" w:rsidR="00F512F1" w:rsidRPr="00F512F1" w:rsidRDefault="00F512F1" w:rsidP="00F512F1"/>
        </w:tc>
      </w:tr>
    </w:tbl>
    <w:p w14:paraId="09766540" w14:textId="77777777" w:rsidR="00F512F1" w:rsidRPr="00F512F1" w:rsidRDefault="00F512F1" w:rsidP="00F512F1">
      <w:r w:rsidRPr="00F512F1">
        <w:br w:type="page"/>
      </w:r>
    </w:p>
    <w:tbl>
      <w:tblPr>
        <w:tblW w:w="10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850"/>
        <w:gridCol w:w="4109"/>
        <w:gridCol w:w="1274"/>
        <w:gridCol w:w="1560"/>
        <w:gridCol w:w="2272"/>
      </w:tblGrid>
      <w:tr w:rsidR="00F512F1" w:rsidRPr="00F512F1" w14:paraId="7EA40398" w14:textId="77777777" w:rsidTr="00F90B8C">
        <w:trPr>
          <w:trHeight w:val="685"/>
          <w:jc w:val="center"/>
        </w:trPr>
        <w:tc>
          <w:tcPr>
            <w:tcW w:w="850" w:type="dxa"/>
            <w:tcBorders>
              <w:bottom w:val="single" w:sz="4" w:space="0" w:color="auto"/>
            </w:tcBorders>
            <w:shd w:val="clear" w:color="auto" w:fill="DEEAF6"/>
          </w:tcPr>
          <w:p w14:paraId="1E1706BE" w14:textId="77777777" w:rsidR="00F512F1" w:rsidRPr="00F512F1" w:rsidRDefault="00F512F1" w:rsidP="00F512F1">
            <w:pPr>
              <w:rPr>
                <w:lang w:val="el-GR"/>
              </w:rPr>
            </w:pPr>
            <w:r w:rsidRPr="00F512F1">
              <w:rPr>
                <w:lang w:val="el-GR"/>
              </w:rPr>
              <w:lastRenderedPageBreak/>
              <w:t>2</w:t>
            </w:r>
          </w:p>
        </w:tc>
        <w:tc>
          <w:tcPr>
            <w:tcW w:w="4109" w:type="dxa"/>
            <w:tcBorders>
              <w:bottom w:val="single" w:sz="4" w:space="0" w:color="auto"/>
            </w:tcBorders>
            <w:shd w:val="clear" w:color="auto" w:fill="DEEAF6"/>
          </w:tcPr>
          <w:p w14:paraId="746A6D3A" w14:textId="77777777" w:rsidR="00F512F1" w:rsidRPr="00A53BC8" w:rsidRDefault="00F512F1" w:rsidP="00F512F1">
            <w:pPr>
              <w:rPr>
                <w:b/>
                <w:bCs/>
              </w:rPr>
            </w:pPr>
            <w:proofErr w:type="spellStart"/>
            <w:r w:rsidRPr="00A53BC8">
              <w:rPr>
                <w:b/>
                <w:bCs/>
              </w:rPr>
              <w:t>Αν</w:t>
            </w:r>
            <w:proofErr w:type="spellEnd"/>
            <w:r w:rsidRPr="00A53BC8">
              <w:rPr>
                <w:b/>
                <w:bCs/>
              </w:rPr>
              <w:t>αζήτηση</w:t>
            </w:r>
          </w:p>
        </w:tc>
        <w:tc>
          <w:tcPr>
            <w:tcW w:w="1274" w:type="dxa"/>
            <w:tcBorders>
              <w:bottom w:val="single" w:sz="4" w:space="0" w:color="auto"/>
            </w:tcBorders>
            <w:shd w:val="clear" w:color="auto" w:fill="DEEAF6"/>
            <w:vAlign w:val="center"/>
          </w:tcPr>
          <w:p w14:paraId="31ED51D7" w14:textId="77777777" w:rsidR="00F512F1" w:rsidRPr="00F512F1" w:rsidRDefault="00F512F1" w:rsidP="00F512F1"/>
        </w:tc>
        <w:tc>
          <w:tcPr>
            <w:tcW w:w="1560" w:type="dxa"/>
            <w:tcBorders>
              <w:bottom w:val="single" w:sz="4" w:space="0" w:color="auto"/>
            </w:tcBorders>
            <w:shd w:val="clear" w:color="auto" w:fill="DEEAF6"/>
          </w:tcPr>
          <w:p w14:paraId="78698409" w14:textId="77777777" w:rsidR="00F512F1" w:rsidRPr="00F512F1" w:rsidRDefault="00F512F1" w:rsidP="00F512F1"/>
        </w:tc>
        <w:tc>
          <w:tcPr>
            <w:tcW w:w="2272" w:type="dxa"/>
            <w:tcBorders>
              <w:bottom w:val="single" w:sz="4" w:space="0" w:color="auto"/>
            </w:tcBorders>
            <w:shd w:val="clear" w:color="auto" w:fill="DEEAF6"/>
            <w:vAlign w:val="center"/>
          </w:tcPr>
          <w:p w14:paraId="02FB52CC" w14:textId="77777777" w:rsidR="00F512F1" w:rsidRPr="00F512F1" w:rsidRDefault="00F512F1" w:rsidP="00F512F1"/>
        </w:tc>
      </w:tr>
      <w:tr w:rsidR="00F512F1" w:rsidRPr="00F512F1" w14:paraId="0747C30A" w14:textId="77777777" w:rsidTr="00F90B8C">
        <w:trPr>
          <w:trHeight w:val="685"/>
          <w:jc w:val="center"/>
        </w:trPr>
        <w:tc>
          <w:tcPr>
            <w:tcW w:w="850" w:type="dxa"/>
            <w:shd w:val="clear" w:color="auto" w:fill="auto"/>
          </w:tcPr>
          <w:p w14:paraId="752AD3DB" w14:textId="77777777" w:rsidR="00F512F1" w:rsidRPr="00F512F1" w:rsidRDefault="00F512F1" w:rsidP="00F512F1">
            <w:r w:rsidRPr="00F512F1">
              <w:rPr>
                <w:lang w:val="el-GR"/>
              </w:rPr>
              <w:t>2.1</w:t>
            </w:r>
          </w:p>
        </w:tc>
        <w:tc>
          <w:tcPr>
            <w:tcW w:w="4109" w:type="dxa"/>
            <w:shd w:val="clear" w:color="auto" w:fill="auto"/>
          </w:tcPr>
          <w:p w14:paraId="070E7039" w14:textId="77777777" w:rsidR="00F512F1" w:rsidRPr="00F512F1" w:rsidRDefault="00F512F1" w:rsidP="00F512F1">
            <w:pPr>
              <w:rPr>
                <w:lang w:val="el-GR"/>
              </w:rPr>
            </w:pPr>
            <w:r w:rsidRPr="00F512F1">
              <w:rPr>
                <w:lang w:val="el-GR"/>
              </w:rPr>
              <w:t>Γενική αναζήτηση με κριτήρια που περιλαμβάνουν συγκεκριμένα πεδία (θα οριστούν από τα ΓΑΚ) που έχουν εφαρμογή σε όλους τους Βασικούς Τύπους Υλικού και που περιλαμβάνονται σε όλα τα Σχήματα Τεκμηρίωσης.</w:t>
            </w:r>
          </w:p>
        </w:tc>
        <w:tc>
          <w:tcPr>
            <w:tcW w:w="1274" w:type="dxa"/>
            <w:shd w:val="clear" w:color="auto" w:fill="auto"/>
            <w:vAlign w:val="center"/>
          </w:tcPr>
          <w:p w14:paraId="4FF3F154" w14:textId="77777777" w:rsidR="00F512F1" w:rsidRPr="00F512F1" w:rsidRDefault="00F512F1" w:rsidP="00F512F1">
            <w:pPr>
              <w:rPr>
                <w:lang w:val="el-GR"/>
              </w:rPr>
            </w:pPr>
            <w:r w:rsidRPr="00F512F1">
              <w:t>ΝΑΙ</w:t>
            </w:r>
          </w:p>
        </w:tc>
        <w:tc>
          <w:tcPr>
            <w:tcW w:w="1560" w:type="dxa"/>
            <w:shd w:val="clear" w:color="auto" w:fill="auto"/>
          </w:tcPr>
          <w:p w14:paraId="5C7E0D50" w14:textId="77777777" w:rsidR="00F512F1" w:rsidRPr="00F512F1" w:rsidRDefault="00F512F1" w:rsidP="00F512F1">
            <w:pPr>
              <w:rPr>
                <w:lang w:val="el-GR"/>
              </w:rPr>
            </w:pPr>
          </w:p>
        </w:tc>
        <w:tc>
          <w:tcPr>
            <w:tcW w:w="2272" w:type="dxa"/>
            <w:shd w:val="clear" w:color="auto" w:fill="auto"/>
            <w:vAlign w:val="center"/>
          </w:tcPr>
          <w:p w14:paraId="6AD1A22F" w14:textId="77777777" w:rsidR="00F512F1" w:rsidRPr="00F512F1" w:rsidRDefault="00F512F1" w:rsidP="00F512F1">
            <w:pPr>
              <w:rPr>
                <w:lang w:val="el-GR"/>
              </w:rPr>
            </w:pPr>
          </w:p>
        </w:tc>
      </w:tr>
      <w:tr w:rsidR="00F512F1" w:rsidRPr="00F512F1" w14:paraId="56C69B67" w14:textId="77777777" w:rsidTr="00F90B8C">
        <w:trPr>
          <w:trHeight w:val="685"/>
          <w:jc w:val="center"/>
        </w:trPr>
        <w:tc>
          <w:tcPr>
            <w:tcW w:w="850" w:type="dxa"/>
            <w:shd w:val="clear" w:color="auto" w:fill="auto"/>
          </w:tcPr>
          <w:p w14:paraId="671201B7" w14:textId="77777777" w:rsidR="00F512F1" w:rsidRPr="00F512F1" w:rsidRDefault="00F512F1" w:rsidP="00F512F1">
            <w:pPr>
              <w:rPr>
                <w:lang w:val="el-GR"/>
              </w:rPr>
            </w:pPr>
            <w:r w:rsidRPr="00F512F1">
              <w:rPr>
                <w:lang w:val="el-GR"/>
              </w:rPr>
              <w:t>2.2</w:t>
            </w:r>
          </w:p>
        </w:tc>
        <w:tc>
          <w:tcPr>
            <w:tcW w:w="4109" w:type="dxa"/>
            <w:shd w:val="clear" w:color="auto" w:fill="auto"/>
          </w:tcPr>
          <w:p w14:paraId="38D8B454" w14:textId="77777777" w:rsidR="00F512F1" w:rsidRPr="00F512F1" w:rsidRDefault="00F512F1" w:rsidP="00F512F1">
            <w:pPr>
              <w:rPr>
                <w:lang w:val="el-GR"/>
              </w:rPr>
            </w:pPr>
            <w:r w:rsidRPr="00F512F1">
              <w:rPr>
                <w:lang w:val="el-GR"/>
              </w:rPr>
              <w:t>Εξειδικευμένη αναζήτηση ανά Βασικό Τύπο Υλικού όπου τα κριτήρια αναζήτησης θα βασίζονται σε επιλεγμένα πεδία από το αντίστοιχο Σχήμα Τεκμηρίωσης (θα οριστούν από τα ΓΑΚ)</w:t>
            </w:r>
          </w:p>
        </w:tc>
        <w:tc>
          <w:tcPr>
            <w:tcW w:w="1274" w:type="dxa"/>
            <w:shd w:val="clear" w:color="auto" w:fill="auto"/>
            <w:vAlign w:val="center"/>
          </w:tcPr>
          <w:p w14:paraId="6C8AD51A" w14:textId="77777777" w:rsidR="00F512F1" w:rsidRPr="00F512F1" w:rsidRDefault="00F512F1" w:rsidP="00F512F1">
            <w:pPr>
              <w:rPr>
                <w:lang w:val="el-GR"/>
              </w:rPr>
            </w:pPr>
            <w:r w:rsidRPr="00F512F1">
              <w:t>ΝΑΙ</w:t>
            </w:r>
          </w:p>
        </w:tc>
        <w:tc>
          <w:tcPr>
            <w:tcW w:w="1560" w:type="dxa"/>
            <w:shd w:val="clear" w:color="auto" w:fill="auto"/>
          </w:tcPr>
          <w:p w14:paraId="251E3770" w14:textId="77777777" w:rsidR="00F512F1" w:rsidRPr="00F512F1" w:rsidRDefault="00F512F1" w:rsidP="00F512F1">
            <w:pPr>
              <w:rPr>
                <w:lang w:val="el-GR"/>
              </w:rPr>
            </w:pPr>
          </w:p>
        </w:tc>
        <w:tc>
          <w:tcPr>
            <w:tcW w:w="2272" w:type="dxa"/>
            <w:shd w:val="clear" w:color="auto" w:fill="auto"/>
            <w:vAlign w:val="center"/>
          </w:tcPr>
          <w:p w14:paraId="13419A3C" w14:textId="77777777" w:rsidR="00F512F1" w:rsidRPr="00F512F1" w:rsidRDefault="00F512F1" w:rsidP="00F512F1">
            <w:pPr>
              <w:rPr>
                <w:lang w:val="el-GR"/>
              </w:rPr>
            </w:pPr>
          </w:p>
        </w:tc>
      </w:tr>
      <w:tr w:rsidR="00F512F1" w:rsidRPr="00F512F1" w14:paraId="29BD09DD" w14:textId="77777777" w:rsidTr="00F90B8C">
        <w:trPr>
          <w:trHeight w:val="685"/>
          <w:jc w:val="center"/>
        </w:trPr>
        <w:tc>
          <w:tcPr>
            <w:tcW w:w="850" w:type="dxa"/>
            <w:shd w:val="clear" w:color="auto" w:fill="auto"/>
          </w:tcPr>
          <w:p w14:paraId="1C44B3AF" w14:textId="77777777" w:rsidR="00F512F1" w:rsidRPr="00F512F1" w:rsidRDefault="00F512F1" w:rsidP="00F512F1">
            <w:pPr>
              <w:rPr>
                <w:lang w:val="el-GR"/>
              </w:rPr>
            </w:pPr>
            <w:r w:rsidRPr="00F512F1">
              <w:rPr>
                <w:lang w:val="el-GR"/>
              </w:rPr>
              <w:t>2.3</w:t>
            </w:r>
          </w:p>
        </w:tc>
        <w:tc>
          <w:tcPr>
            <w:tcW w:w="4109" w:type="dxa"/>
            <w:shd w:val="clear" w:color="auto" w:fill="auto"/>
          </w:tcPr>
          <w:p w14:paraId="12ADFE51" w14:textId="77777777" w:rsidR="00F512F1" w:rsidRPr="00F512F1" w:rsidRDefault="00F512F1" w:rsidP="00F512F1">
            <w:pPr>
              <w:rPr>
                <w:lang w:val="el-GR"/>
              </w:rPr>
            </w:pPr>
            <w:r w:rsidRPr="00F512F1">
              <w:rPr>
                <w:lang w:val="el-GR"/>
              </w:rPr>
              <w:t>Κριτήρια σε δεσμευμένα πεδία (από λίστες τιμών ή αναφορικά πεδία από λεξιλόγια, καταλόγους καθιερωμένων ονομάτων και θησαυρούς όρων) θα ορίζονται μέσω δυναμικών (κατά περίπτωση ιεραρχικών) λιστών</w:t>
            </w:r>
          </w:p>
        </w:tc>
        <w:tc>
          <w:tcPr>
            <w:tcW w:w="1274" w:type="dxa"/>
            <w:shd w:val="clear" w:color="auto" w:fill="auto"/>
            <w:vAlign w:val="center"/>
          </w:tcPr>
          <w:p w14:paraId="380236AD" w14:textId="77777777" w:rsidR="00F512F1" w:rsidRPr="00F512F1" w:rsidRDefault="00F512F1" w:rsidP="00F512F1">
            <w:pPr>
              <w:rPr>
                <w:lang w:val="el-GR"/>
              </w:rPr>
            </w:pPr>
            <w:r w:rsidRPr="00F512F1">
              <w:t>ΝΑΙ</w:t>
            </w:r>
          </w:p>
        </w:tc>
        <w:tc>
          <w:tcPr>
            <w:tcW w:w="1560" w:type="dxa"/>
            <w:shd w:val="clear" w:color="auto" w:fill="auto"/>
          </w:tcPr>
          <w:p w14:paraId="47F86F1A" w14:textId="77777777" w:rsidR="00F512F1" w:rsidRPr="00F512F1" w:rsidRDefault="00F512F1" w:rsidP="00F512F1">
            <w:pPr>
              <w:rPr>
                <w:lang w:val="el-GR"/>
              </w:rPr>
            </w:pPr>
          </w:p>
        </w:tc>
        <w:tc>
          <w:tcPr>
            <w:tcW w:w="2272" w:type="dxa"/>
            <w:shd w:val="clear" w:color="auto" w:fill="auto"/>
            <w:vAlign w:val="center"/>
          </w:tcPr>
          <w:p w14:paraId="20CB13A3" w14:textId="77777777" w:rsidR="00F512F1" w:rsidRPr="00F512F1" w:rsidRDefault="00F512F1" w:rsidP="00F512F1">
            <w:pPr>
              <w:rPr>
                <w:lang w:val="el-GR"/>
              </w:rPr>
            </w:pPr>
          </w:p>
        </w:tc>
      </w:tr>
      <w:tr w:rsidR="00F512F1" w:rsidRPr="00F512F1" w14:paraId="51D75D02" w14:textId="77777777" w:rsidTr="00F90B8C">
        <w:trPr>
          <w:trHeight w:val="685"/>
          <w:jc w:val="center"/>
        </w:trPr>
        <w:tc>
          <w:tcPr>
            <w:tcW w:w="850" w:type="dxa"/>
            <w:shd w:val="clear" w:color="auto" w:fill="auto"/>
          </w:tcPr>
          <w:p w14:paraId="54303F39" w14:textId="77777777" w:rsidR="00F512F1" w:rsidRPr="00F512F1" w:rsidRDefault="00F512F1" w:rsidP="00F512F1">
            <w:pPr>
              <w:rPr>
                <w:lang w:val="el-GR"/>
              </w:rPr>
            </w:pPr>
            <w:r w:rsidRPr="00F512F1">
              <w:rPr>
                <w:lang w:val="el-GR"/>
              </w:rPr>
              <w:t>2.4</w:t>
            </w:r>
          </w:p>
        </w:tc>
        <w:tc>
          <w:tcPr>
            <w:tcW w:w="4109" w:type="dxa"/>
            <w:shd w:val="clear" w:color="auto" w:fill="auto"/>
          </w:tcPr>
          <w:p w14:paraId="59F642AD" w14:textId="77777777" w:rsidR="00F512F1" w:rsidRPr="00F512F1" w:rsidRDefault="00F512F1" w:rsidP="00F512F1">
            <w:pPr>
              <w:rPr>
                <w:lang w:val="el-GR"/>
              </w:rPr>
            </w:pPr>
            <w:r w:rsidRPr="00F512F1">
              <w:rPr>
                <w:lang w:val="el-GR"/>
              </w:rPr>
              <w:t xml:space="preserve">Κριτήρια σε απλά πεδία με μηχανισμό αυτόματων προτάσεων συμπλήρωσης τιμών.  η αναζήτηση στα κριτήρια αυτά θα υποστηρίζει μηχανισμούς </w:t>
            </w:r>
            <w:r w:rsidRPr="00F512F1">
              <w:t>stemming</w:t>
            </w:r>
            <w:r w:rsidRPr="00F512F1">
              <w:rPr>
                <w:lang w:val="el-GR"/>
              </w:rPr>
              <w:t xml:space="preserve"> με ειδική προσαρμογή τουλάχιστον για την Ελληνική και Αγγλική γλώσσα</w:t>
            </w:r>
          </w:p>
        </w:tc>
        <w:tc>
          <w:tcPr>
            <w:tcW w:w="1274" w:type="dxa"/>
            <w:shd w:val="clear" w:color="auto" w:fill="auto"/>
            <w:vAlign w:val="center"/>
          </w:tcPr>
          <w:p w14:paraId="5768BFF0" w14:textId="77777777" w:rsidR="00F512F1" w:rsidRPr="00F512F1" w:rsidRDefault="00F512F1" w:rsidP="00F512F1">
            <w:pPr>
              <w:rPr>
                <w:lang w:val="el-GR"/>
              </w:rPr>
            </w:pPr>
            <w:r w:rsidRPr="00F512F1">
              <w:t>ΝΑΙ</w:t>
            </w:r>
          </w:p>
        </w:tc>
        <w:tc>
          <w:tcPr>
            <w:tcW w:w="1560" w:type="dxa"/>
            <w:shd w:val="clear" w:color="auto" w:fill="auto"/>
          </w:tcPr>
          <w:p w14:paraId="689832E7" w14:textId="77777777" w:rsidR="00F512F1" w:rsidRPr="00F512F1" w:rsidRDefault="00F512F1" w:rsidP="00F512F1">
            <w:pPr>
              <w:rPr>
                <w:lang w:val="el-GR"/>
              </w:rPr>
            </w:pPr>
          </w:p>
        </w:tc>
        <w:tc>
          <w:tcPr>
            <w:tcW w:w="2272" w:type="dxa"/>
            <w:shd w:val="clear" w:color="auto" w:fill="auto"/>
            <w:vAlign w:val="center"/>
          </w:tcPr>
          <w:p w14:paraId="31E5A428" w14:textId="77777777" w:rsidR="00F512F1" w:rsidRPr="00F512F1" w:rsidRDefault="00F512F1" w:rsidP="00F512F1">
            <w:pPr>
              <w:rPr>
                <w:lang w:val="el-GR"/>
              </w:rPr>
            </w:pPr>
          </w:p>
        </w:tc>
      </w:tr>
      <w:tr w:rsidR="00F512F1" w:rsidRPr="00F512F1" w14:paraId="23A6EDF0" w14:textId="77777777" w:rsidTr="00F90B8C">
        <w:trPr>
          <w:trHeight w:val="249"/>
          <w:jc w:val="center"/>
        </w:trPr>
        <w:tc>
          <w:tcPr>
            <w:tcW w:w="850" w:type="dxa"/>
            <w:shd w:val="clear" w:color="auto" w:fill="auto"/>
          </w:tcPr>
          <w:p w14:paraId="4E1804B2" w14:textId="77777777" w:rsidR="00F512F1" w:rsidRPr="00F512F1" w:rsidRDefault="00F512F1" w:rsidP="00F512F1">
            <w:r w:rsidRPr="00F512F1">
              <w:rPr>
                <w:lang w:val="el-GR"/>
              </w:rPr>
              <w:t>2.5</w:t>
            </w:r>
          </w:p>
        </w:tc>
        <w:tc>
          <w:tcPr>
            <w:tcW w:w="4109" w:type="dxa"/>
            <w:shd w:val="clear" w:color="auto" w:fill="auto"/>
          </w:tcPr>
          <w:p w14:paraId="0A78FAE2" w14:textId="77777777" w:rsidR="00F512F1" w:rsidRPr="00F512F1" w:rsidRDefault="00F512F1" w:rsidP="00F512F1">
            <w:r w:rsidRPr="00F512F1">
              <w:t>Υπ</w:t>
            </w:r>
            <w:proofErr w:type="spellStart"/>
            <w:r w:rsidRPr="00F512F1">
              <w:t>οστήριξη</w:t>
            </w:r>
            <w:proofErr w:type="spellEnd"/>
            <w:r w:rsidRPr="00F512F1">
              <w:t xml:space="preserve"> π</w:t>
            </w:r>
            <w:proofErr w:type="spellStart"/>
            <w:r w:rsidRPr="00F512F1">
              <w:t>ολυτονικού</w:t>
            </w:r>
            <w:proofErr w:type="spellEnd"/>
            <w:r w:rsidRPr="00F512F1">
              <w:t xml:space="preserve"> </w:t>
            </w:r>
            <w:proofErr w:type="spellStart"/>
            <w:r w:rsidRPr="00F512F1">
              <w:t>συστήμ</w:t>
            </w:r>
            <w:proofErr w:type="spellEnd"/>
            <w:r w:rsidRPr="00F512F1">
              <w:t>ατος</w:t>
            </w:r>
          </w:p>
        </w:tc>
        <w:tc>
          <w:tcPr>
            <w:tcW w:w="1274" w:type="dxa"/>
            <w:shd w:val="clear" w:color="auto" w:fill="auto"/>
            <w:vAlign w:val="center"/>
          </w:tcPr>
          <w:p w14:paraId="5E3D57E3" w14:textId="77777777" w:rsidR="00F512F1" w:rsidRPr="00F512F1" w:rsidRDefault="00F512F1" w:rsidP="00F512F1">
            <w:r w:rsidRPr="00F512F1">
              <w:t>ΝΑΙ</w:t>
            </w:r>
          </w:p>
        </w:tc>
        <w:tc>
          <w:tcPr>
            <w:tcW w:w="1560" w:type="dxa"/>
            <w:shd w:val="clear" w:color="auto" w:fill="auto"/>
          </w:tcPr>
          <w:p w14:paraId="72618A9C" w14:textId="77777777" w:rsidR="00F512F1" w:rsidRPr="00F512F1" w:rsidRDefault="00F512F1" w:rsidP="00F512F1"/>
        </w:tc>
        <w:tc>
          <w:tcPr>
            <w:tcW w:w="2272" w:type="dxa"/>
            <w:shd w:val="clear" w:color="auto" w:fill="auto"/>
            <w:vAlign w:val="center"/>
          </w:tcPr>
          <w:p w14:paraId="230F7923" w14:textId="77777777" w:rsidR="00F512F1" w:rsidRPr="00F512F1" w:rsidRDefault="00F512F1" w:rsidP="00F512F1"/>
        </w:tc>
      </w:tr>
      <w:tr w:rsidR="00F512F1" w:rsidRPr="00F512F1" w14:paraId="30BAD9CE" w14:textId="77777777" w:rsidTr="00F90B8C">
        <w:trPr>
          <w:trHeight w:val="685"/>
          <w:jc w:val="center"/>
        </w:trPr>
        <w:tc>
          <w:tcPr>
            <w:tcW w:w="850" w:type="dxa"/>
            <w:shd w:val="clear" w:color="auto" w:fill="auto"/>
          </w:tcPr>
          <w:p w14:paraId="5602C8D5" w14:textId="77777777" w:rsidR="00F512F1" w:rsidRPr="00F512F1" w:rsidRDefault="00F512F1" w:rsidP="00F512F1">
            <w:r w:rsidRPr="00F512F1">
              <w:rPr>
                <w:lang w:val="el-GR"/>
              </w:rPr>
              <w:t>2.6</w:t>
            </w:r>
          </w:p>
        </w:tc>
        <w:tc>
          <w:tcPr>
            <w:tcW w:w="4109" w:type="dxa"/>
            <w:shd w:val="clear" w:color="auto" w:fill="auto"/>
          </w:tcPr>
          <w:p w14:paraId="43DF7982" w14:textId="77777777" w:rsidR="00F512F1" w:rsidRPr="00F512F1" w:rsidRDefault="00F512F1" w:rsidP="00F512F1">
            <w:pPr>
              <w:rPr>
                <w:lang w:val="el-GR"/>
              </w:rPr>
            </w:pPr>
            <w:r w:rsidRPr="00F512F1">
              <w:rPr>
                <w:lang w:val="el-GR"/>
              </w:rPr>
              <w:t>Υποστήριξη αναζήτησης με εύρος τιμών (π.χ. για ημερομηνίες)</w:t>
            </w:r>
          </w:p>
        </w:tc>
        <w:tc>
          <w:tcPr>
            <w:tcW w:w="1274" w:type="dxa"/>
            <w:shd w:val="clear" w:color="auto" w:fill="auto"/>
            <w:vAlign w:val="center"/>
          </w:tcPr>
          <w:p w14:paraId="6F4539CE" w14:textId="77777777" w:rsidR="00F512F1" w:rsidRPr="00F512F1" w:rsidRDefault="00F512F1" w:rsidP="00F512F1">
            <w:pPr>
              <w:rPr>
                <w:lang w:val="el-GR"/>
              </w:rPr>
            </w:pPr>
            <w:r w:rsidRPr="00F512F1">
              <w:t>ΝΑΙ</w:t>
            </w:r>
          </w:p>
        </w:tc>
        <w:tc>
          <w:tcPr>
            <w:tcW w:w="1560" w:type="dxa"/>
            <w:shd w:val="clear" w:color="auto" w:fill="auto"/>
          </w:tcPr>
          <w:p w14:paraId="4DC77BE9" w14:textId="77777777" w:rsidR="00F512F1" w:rsidRPr="00F512F1" w:rsidRDefault="00F512F1" w:rsidP="00F512F1">
            <w:pPr>
              <w:rPr>
                <w:lang w:val="el-GR"/>
              </w:rPr>
            </w:pPr>
          </w:p>
        </w:tc>
        <w:tc>
          <w:tcPr>
            <w:tcW w:w="2272" w:type="dxa"/>
            <w:shd w:val="clear" w:color="auto" w:fill="auto"/>
            <w:vAlign w:val="center"/>
          </w:tcPr>
          <w:p w14:paraId="78E97F05" w14:textId="77777777" w:rsidR="00F512F1" w:rsidRPr="00F512F1" w:rsidRDefault="00F512F1" w:rsidP="00F512F1">
            <w:pPr>
              <w:rPr>
                <w:lang w:val="el-GR"/>
              </w:rPr>
            </w:pPr>
          </w:p>
        </w:tc>
      </w:tr>
      <w:tr w:rsidR="00F512F1" w:rsidRPr="00F512F1" w14:paraId="1127F0BD" w14:textId="77777777" w:rsidTr="00F90B8C">
        <w:trPr>
          <w:trHeight w:val="685"/>
          <w:jc w:val="center"/>
        </w:trPr>
        <w:tc>
          <w:tcPr>
            <w:tcW w:w="850" w:type="dxa"/>
            <w:tcBorders>
              <w:bottom w:val="single" w:sz="4" w:space="0" w:color="auto"/>
            </w:tcBorders>
            <w:shd w:val="clear" w:color="auto" w:fill="auto"/>
          </w:tcPr>
          <w:p w14:paraId="0B427866" w14:textId="77777777" w:rsidR="00F512F1" w:rsidRPr="00F512F1" w:rsidRDefault="00F512F1" w:rsidP="00F512F1">
            <w:r w:rsidRPr="00F512F1">
              <w:rPr>
                <w:lang w:val="el-GR"/>
              </w:rPr>
              <w:t>2.7</w:t>
            </w:r>
          </w:p>
        </w:tc>
        <w:tc>
          <w:tcPr>
            <w:tcW w:w="4109" w:type="dxa"/>
            <w:tcBorders>
              <w:bottom w:val="single" w:sz="4" w:space="0" w:color="auto"/>
            </w:tcBorders>
            <w:shd w:val="clear" w:color="auto" w:fill="auto"/>
          </w:tcPr>
          <w:p w14:paraId="10119C40" w14:textId="77777777" w:rsidR="00F512F1" w:rsidRPr="00F512F1" w:rsidRDefault="00F512F1" w:rsidP="00F512F1">
            <w:pPr>
              <w:rPr>
                <w:lang w:val="el-GR"/>
              </w:rPr>
            </w:pPr>
            <w:r w:rsidRPr="00F512F1">
              <w:rPr>
                <w:lang w:val="el-GR"/>
              </w:rPr>
              <w:t>Υποστήριξη αναζήτησης στο πλήρες κείμενο (όπου αυτό είναι εφικτό)</w:t>
            </w:r>
          </w:p>
        </w:tc>
        <w:tc>
          <w:tcPr>
            <w:tcW w:w="1274" w:type="dxa"/>
            <w:tcBorders>
              <w:bottom w:val="single" w:sz="4" w:space="0" w:color="auto"/>
            </w:tcBorders>
            <w:shd w:val="clear" w:color="auto" w:fill="auto"/>
            <w:vAlign w:val="center"/>
          </w:tcPr>
          <w:p w14:paraId="0EA409C3" w14:textId="77777777" w:rsidR="00F512F1" w:rsidRPr="00F512F1" w:rsidRDefault="00F512F1" w:rsidP="00F512F1">
            <w:pPr>
              <w:rPr>
                <w:lang w:val="el-GR"/>
              </w:rPr>
            </w:pPr>
            <w:r w:rsidRPr="00F512F1">
              <w:t>ΝΑΙ</w:t>
            </w:r>
          </w:p>
        </w:tc>
        <w:tc>
          <w:tcPr>
            <w:tcW w:w="1560" w:type="dxa"/>
            <w:tcBorders>
              <w:bottom w:val="single" w:sz="4" w:space="0" w:color="auto"/>
            </w:tcBorders>
            <w:shd w:val="clear" w:color="auto" w:fill="auto"/>
          </w:tcPr>
          <w:p w14:paraId="46172E65" w14:textId="77777777" w:rsidR="00F512F1" w:rsidRPr="00F512F1" w:rsidRDefault="00F512F1" w:rsidP="00F512F1">
            <w:pPr>
              <w:rPr>
                <w:lang w:val="el-GR"/>
              </w:rPr>
            </w:pPr>
          </w:p>
        </w:tc>
        <w:tc>
          <w:tcPr>
            <w:tcW w:w="2272" w:type="dxa"/>
            <w:tcBorders>
              <w:bottom w:val="single" w:sz="4" w:space="0" w:color="auto"/>
            </w:tcBorders>
            <w:shd w:val="clear" w:color="auto" w:fill="auto"/>
            <w:vAlign w:val="center"/>
          </w:tcPr>
          <w:p w14:paraId="025BA725" w14:textId="77777777" w:rsidR="00F512F1" w:rsidRPr="00F512F1" w:rsidRDefault="00F512F1" w:rsidP="00F512F1">
            <w:pPr>
              <w:rPr>
                <w:lang w:val="el-GR"/>
              </w:rPr>
            </w:pPr>
          </w:p>
        </w:tc>
      </w:tr>
      <w:tr w:rsidR="00F512F1" w:rsidRPr="00F512F1" w14:paraId="6E91A862" w14:textId="77777777" w:rsidTr="00F90B8C">
        <w:trPr>
          <w:trHeight w:val="685"/>
          <w:jc w:val="center"/>
        </w:trPr>
        <w:tc>
          <w:tcPr>
            <w:tcW w:w="850" w:type="dxa"/>
            <w:tcBorders>
              <w:bottom w:val="single" w:sz="4" w:space="0" w:color="auto"/>
            </w:tcBorders>
            <w:shd w:val="clear" w:color="auto" w:fill="auto"/>
          </w:tcPr>
          <w:p w14:paraId="444B4247" w14:textId="77777777" w:rsidR="00F512F1" w:rsidRPr="00F512F1" w:rsidRDefault="00F512F1" w:rsidP="00F512F1">
            <w:r w:rsidRPr="00F512F1">
              <w:rPr>
                <w:lang w:val="el-GR"/>
              </w:rPr>
              <w:t>2.8</w:t>
            </w:r>
          </w:p>
        </w:tc>
        <w:tc>
          <w:tcPr>
            <w:tcW w:w="4109" w:type="dxa"/>
            <w:tcBorders>
              <w:bottom w:val="single" w:sz="4" w:space="0" w:color="auto"/>
            </w:tcBorders>
            <w:shd w:val="clear" w:color="auto" w:fill="auto"/>
          </w:tcPr>
          <w:p w14:paraId="163A7071" w14:textId="77777777" w:rsidR="00F512F1" w:rsidRPr="00F512F1" w:rsidRDefault="00F512F1" w:rsidP="00F512F1">
            <w:pPr>
              <w:rPr>
                <w:lang w:val="el-GR"/>
              </w:rPr>
            </w:pPr>
            <w:r w:rsidRPr="00F512F1">
              <w:rPr>
                <w:lang w:val="el-GR"/>
              </w:rPr>
              <w:t>Αναζήτηση πολυσέλιδων εντύπων, εγγράφων, βιβλίων</w:t>
            </w:r>
          </w:p>
          <w:p w14:paraId="5AF85FF0" w14:textId="77777777" w:rsidR="00F512F1" w:rsidRPr="00F512F1" w:rsidRDefault="00F512F1" w:rsidP="00F512F1">
            <w:pPr>
              <w:rPr>
                <w:lang w:val="el-GR"/>
              </w:rPr>
            </w:pPr>
            <w:r w:rsidRPr="00F512F1">
              <w:rPr>
                <w:lang w:val="el-GR"/>
              </w:rPr>
              <w:t xml:space="preserve">Η αναζήτηση γίνεται σε επίπεδο σε επίπεδο σελίδας </w:t>
            </w:r>
          </w:p>
          <w:p w14:paraId="05855F92" w14:textId="44B7B5DA" w:rsidR="00F512F1" w:rsidRPr="00F512F1" w:rsidRDefault="00F512F1" w:rsidP="00F512F1">
            <w:pPr>
              <w:rPr>
                <w:lang w:val="el-GR"/>
              </w:rPr>
            </w:pPr>
            <w:r w:rsidRPr="00F512F1">
              <w:rPr>
                <w:lang w:val="el-GR"/>
              </w:rPr>
              <w:t>Κριτήρια αναζήτησης που μπορεί να συνδυάζονται μεταξύ τους είναι τα ακόλουθα</w:t>
            </w:r>
            <w:r w:rsidR="008B58CA">
              <w:rPr>
                <w:lang w:val="el-GR"/>
              </w:rPr>
              <w:t>:</w:t>
            </w:r>
          </w:p>
          <w:p w14:paraId="68B00E4C" w14:textId="77777777" w:rsidR="00F512F1" w:rsidRPr="00F512F1" w:rsidRDefault="00F512F1" w:rsidP="00F512F1">
            <w:pPr>
              <w:rPr>
                <w:lang w:val="el-GR"/>
              </w:rPr>
            </w:pPr>
            <w:r w:rsidRPr="00F512F1">
              <w:rPr>
                <w:lang w:val="el-GR"/>
              </w:rPr>
              <w:t>Όνομα/τίτλος εντύπου</w:t>
            </w:r>
          </w:p>
          <w:p w14:paraId="45216488" w14:textId="77777777" w:rsidR="00F512F1" w:rsidRPr="00F512F1" w:rsidRDefault="00F512F1" w:rsidP="00F512F1">
            <w:pPr>
              <w:rPr>
                <w:lang w:val="el-GR"/>
              </w:rPr>
            </w:pPr>
            <w:r w:rsidRPr="00F512F1">
              <w:rPr>
                <w:lang w:val="el-GR"/>
              </w:rPr>
              <w:t>εύρος ημερομηνιών</w:t>
            </w:r>
          </w:p>
          <w:p w14:paraId="2D1A96F7" w14:textId="77777777" w:rsidR="00F512F1" w:rsidRPr="00F512F1" w:rsidRDefault="00F512F1" w:rsidP="00F512F1">
            <w:pPr>
              <w:rPr>
                <w:lang w:val="el-GR"/>
              </w:rPr>
            </w:pPr>
            <w:r w:rsidRPr="00F512F1">
              <w:rPr>
                <w:lang w:val="el-GR"/>
              </w:rPr>
              <w:t xml:space="preserve">τόπος έκδοσης </w:t>
            </w:r>
          </w:p>
          <w:p w14:paraId="701E483C" w14:textId="77777777" w:rsidR="00F512F1" w:rsidRPr="00F512F1" w:rsidRDefault="00F512F1" w:rsidP="00F512F1">
            <w:pPr>
              <w:rPr>
                <w:lang w:val="el-GR"/>
              </w:rPr>
            </w:pPr>
            <w:r w:rsidRPr="00F512F1">
              <w:rPr>
                <w:lang w:val="el-GR"/>
              </w:rPr>
              <w:t>τίτλοι της σελίδας</w:t>
            </w:r>
          </w:p>
          <w:p w14:paraId="54C62313" w14:textId="77777777" w:rsidR="00F512F1" w:rsidRPr="00F512F1" w:rsidRDefault="00F512F1" w:rsidP="00F512F1">
            <w:pPr>
              <w:rPr>
                <w:lang w:val="el-GR"/>
              </w:rPr>
            </w:pPr>
            <w:r w:rsidRPr="00F512F1">
              <w:rPr>
                <w:lang w:val="el-GR"/>
              </w:rPr>
              <w:t>κείμενο της σελίδας</w:t>
            </w:r>
          </w:p>
          <w:p w14:paraId="503C84B7" w14:textId="77777777" w:rsidR="00F512F1" w:rsidRPr="00F512F1" w:rsidRDefault="00F512F1" w:rsidP="00F512F1">
            <w:pPr>
              <w:rPr>
                <w:lang w:val="el-GR"/>
              </w:rPr>
            </w:pPr>
            <w:r w:rsidRPr="00F512F1">
              <w:rPr>
                <w:lang w:val="el-GR"/>
              </w:rPr>
              <w:lastRenderedPageBreak/>
              <w:t>συγκεκριμένος αριθμός σελίδας πχ 1 για πρωτοσέλιδο</w:t>
            </w:r>
          </w:p>
          <w:p w14:paraId="3CBC4123" w14:textId="77777777" w:rsidR="00F512F1" w:rsidRPr="00F512F1" w:rsidRDefault="00F512F1" w:rsidP="00F512F1">
            <w:pPr>
              <w:rPr>
                <w:lang w:val="el-GR"/>
              </w:rPr>
            </w:pPr>
            <w:r w:rsidRPr="00F512F1">
              <w:rPr>
                <w:lang w:val="el-GR"/>
              </w:rPr>
              <w:t>λεζάντα εικόνας</w:t>
            </w:r>
          </w:p>
          <w:p w14:paraId="1D1BC1B2" w14:textId="77777777" w:rsidR="00F512F1" w:rsidRPr="00F512F1" w:rsidRDefault="00F512F1" w:rsidP="00F512F1">
            <w:pPr>
              <w:rPr>
                <w:lang w:val="el-GR"/>
              </w:rPr>
            </w:pPr>
            <w:r w:rsidRPr="00F512F1">
              <w:rPr>
                <w:lang w:val="el-GR"/>
              </w:rPr>
              <w:t xml:space="preserve">Το αποτέλεσμα μιας αναζήτησης είναι μια λίστα από σελίδες. Για κάθε σελίδα στα αποτελέσματα θα εμφανίζεται το όνομα του εντύπου, η ημερομηνία, ένα </w:t>
            </w:r>
            <w:r w:rsidRPr="00F512F1">
              <w:t>thumbnail</w:t>
            </w:r>
            <w:r w:rsidRPr="00F512F1">
              <w:rPr>
                <w:lang w:val="el-GR"/>
              </w:rPr>
              <w:t xml:space="preserve"> της σελίδας. Μετά την επιλογή ενός αποτελέσματος από τη λίστα εμφανίζεται η εικόνα της σελίδας με σημειωμένες τις αναζητούμενες λέξεις. Επίσης ο χρήστης θα μπορεί να </w:t>
            </w:r>
            <w:proofErr w:type="spellStart"/>
            <w:r w:rsidRPr="00F512F1">
              <w:rPr>
                <w:lang w:val="el-GR"/>
              </w:rPr>
              <w:t>πλοηγηθεί</w:t>
            </w:r>
            <w:proofErr w:type="spellEnd"/>
            <w:r w:rsidRPr="00F512F1">
              <w:rPr>
                <w:lang w:val="el-GR"/>
              </w:rPr>
              <w:t xml:space="preserve"> στο έντυπο που ανήκει η σελίδα από τα αποτελέσματα αναζήτησης με κουμπιά «προηγούμενη σελίδα» «επόμενη σελίδα», αλλά και μια λίστα  σελίδων του ίδιου φύλλου</w:t>
            </w:r>
          </w:p>
          <w:p w14:paraId="4CE2854E" w14:textId="77777777" w:rsidR="00F512F1" w:rsidRPr="00F512F1" w:rsidRDefault="00F512F1" w:rsidP="00F512F1">
            <w:pPr>
              <w:rPr>
                <w:lang w:val="el-GR"/>
              </w:rPr>
            </w:pPr>
            <w:r w:rsidRPr="00F512F1">
              <w:rPr>
                <w:lang w:val="el-GR"/>
              </w:rPr>
              <w:t xml:space="preserve">Ο χρήστης θα μπορεί να κατεβάσει το κείμενο μιας σελίδας και το </w:t>
            </w:r>
            <w:r w:rsidRPr="00F512F1">
              <w:t>PDF</w:t>
            </w:r>
            <w:r w:rsidRPr="00F512F1">
              <w:rPr>
                <w:lang w:val="el-GR"/>
              </w:rPr>
              <w:t>/</w:t>
            </w:r>
            <w:r w:rsidRPr="00F512F1">
              <w:t>A</w:t>
            </w:r>
            <w:r w:rsidRPr="00F512F1">
              <w:rPr>
                <w:lang w:val="el-GR"/>
              </w:rPr>
              <w:t xml:space="preserve"> αρχείο του φύλλου.</w:t>
            </w:r>
          </w:p>
        </w:tc>
        <w:tc>
          <w:tcPr>
            <w:tcW w:w="1274" w:type="dxa"/>
            <w:tcBorders>
              <w:bottom w:val="single" w:sz="4" w:space="0" w:color="auto"/>
            </w:tcBorders>
            <w:shd w:val="clear" w:color="auto" w:fill="auto"/>
            <w:vAlign w:val="center"/>
          </w:tcPr>
          <w:p w14:paraId="2920F1A8" w14:textId="77777777" w:rsidR="00F512F1" w:rsidRPr="00F512F1" w:rsidRDefault="00F512F1" w:rsidP="00F512F1">
            <w:pPr>
              <w:rPr>
                <w:lang w:val="el-GR"/>
              </w:rPr>
            </w:pPr>
            <w:r w:rsidRPr="00F512F1">
              <w:lastRenderedPageBreak/>
              <w:t>ΝΑΙ</w:t>
            </w:r>
          </w:p>
        </w:tc>
        <w:tc>
          <w:tcPr>
            <w:tcW w:w="1560" w:type="dxa"/>
            <w:tcBorders>
              <w:bottom w:val="single" w:sz="4" w:space="0" w:color="auto"/>
            </w:tcBorders>
            <w:shd w:val="clear" w:color="auto" w:fill="auto"/>
          </w:tcPr>
          <w:p w14:paraId="6FE37838" w14:textId="77777777" w:rsidR="00F512F1" w:rsidRPr="00F512F1" w:rsidRDefault="00F512F1" w:rsidP="00F512F1">
            <w:pPr>
              <w:rPr>
                <w:lang w:val="el-GR"/>
              </w:rPr>
            </w:pPr>
          </w:p>
        </w:tc>
        <w:tc>
          <w:tcPr>
            <w:tcW w:w="2272" w:type="dxa"/>
            <w:tcBorders>
              <w:bottom w:val="single" w:sz="4" w:space="0" w:color="auto"/>
            </w:tcBorders>
            <w:shd w:val="clear" w:color="auto" w:fill="auto"/>
            <w:vAlign w:val="center"/>
          </w:tcPr>
          <w:p w14:paraId="0487F369" w14:textId="77777777" w:rsidR="00F512F1" w:rsidRPr="00F512F1" w:rsidRDefault="00F512F1" w:rsidP="00F512F1">
            <w:pPr>
              <w:rPr>
                <w:lang w:val="el-GR"/>
              </w:rPr>
            </w:pPr>
          </w:p>
        </w:tc>
      </w:tr>
      <w:tr w:rsidR="00F512F1" w:rsidRPr="00F512F1" w14:paraId="17A3706E" w14:textId="77777777" w:rsidTr="00F90B8C">
        <w:trPr>
          <w:trHeight w:val="397"/>
          <w:jc w:val="center"/>
        </w:trPr>
        <w:tc>
          <w:tcPr>
            <w:tcW w:w="850" w:type="dxa"/>
            <w:shd w:val="clear" w:color="auto" w:fill="DEEAF6"/>
          </w:tcPr>
          <w:p w14:paraId="64F59C01" w14:textId="77777777" w:rsidR="00F512F1" w:rsidRPr="00F512F1" w:rsidRDefault="00F512F1" w:rsidP="00F512F1">
            <w:pPr>
              <w:rPr>
                <w:lang w:val="el-GR"/>
              </w:rPr>
            </w:pPr>
            <w:r w:rsidRPr="00F512F1">
              <w:rPr>
                <w:lang w:val="el-GR"/>
              </w:rPr>
              <w:t>3</w:t>
            </w:r>
          </w:p>
        </w:tc>
        <w:tc>
          <w:tcPr>
            <w:tcW w:w="4109" w:type="dxa"/>
            <w:shd w:val="clear" w:color="auto" w:fill="DEEAF6"/>
            <w:vAlign w:val="center"/>
          </w:tcPr>
          <w:p w14:paraId="3D6EBB7D" w14:textId="77777777" w:rsidR="00F512F1" w:rsidRPr="00F512F1" w:rsidRDefault="00F512F1" w:rsidP="00F512F1">
            <w:proofErr w:type="spellStart"/>
            <w:r w:rsidRPr="00A53BC8">
              <w:rPr>
                <w:b/>
                <w:bCs/>
              </w:rPr>
              <w:t>Πλοήγηση</w:t>
            </w:r>
            <w:proofErr w:type="spellEnd"/>
          </w:p>
        </w:tc>
        <w:tc>
          <w:tcPr>
            <w:tcW w:w="1274" w:type="dxa"/>
            <w:shd w:val="clear" w:color="auto" w:fill="DEEAF6"/>
            <w:vAlign w:val="center"/>
          </w:tcPr>
          <w:p w14:paraId="5C1B7E2E" w14:textId="77777777" w:rsidR="00F512F1" w:rsidRPr="00F512F1" w:rsidRDefault="00F512F1" w:rsidP="00F512F1"/>
        </w:tc>
        <w:tc>
          <w:tcPr>
            <w:tcW w:w="1560" w:type="dxa"/>
            <w:shd w:val="clear" w:color="auto" w:fill="DEEAF6"/>
          </w:tcPr>
          <w:p w14:paraId="25C48766" w14:textId="77777777" w:rsidR="00F512F1" w:rsidRPr="00F512F1" w:rsidRDefault="00F512F1" w:rsidP="00F512F1"/>
        </w:tc>
        <w:tc>
          <w:tcPr>
            <w:tcW w:w="2272" w:type="dxa"/>
            <w:shd w:val="clear" w:color="auto" w:fill="DEEAF6"/>
            <w:vAlign w:val="center"/>
          </w:tcPr>
          <w:p w14:paraId="7F8B21FA" w14:textId="77777777" w:rsidR="00F512F1" w:rsidRPr="00F512F1" w:rsidRDefault="00F512F1" w:rsidP="00F512F1"/>
        </w:tc>
      </w:tr>
      <w:tr w:rsidR="00F512F1" w:rsidRPr="00F512F1" w14:paraId="134718BC" w14:textId="77777777" w:rsidTr="00F90B8C">
        <w:trPr>
          <w:trHeight w:val="685"/>
          <w:jc w:val="center"/>
        </w:trPr>
        <w:tc>
          <w:tcPr>
            <w:tcW w:w="850" w:type="dxa"/>
            <w:tcBorders>
              <w:bottom w:val="single" w:sz="4" w:space="0" w:color="auto"/>
            </w:tcBorders>
            <w:shd w:val="clear" w:color="auto" w:fill="auto"/>
          </w:tcPr>
          <w:p w14:paraId="741CE222" w14:textId="77777777" w:rsidR="00F512F1" w:rsidRPr="00F512F1" w:rsidRDefault="00F512F1" w:rsidP="00F512F1">
            <w:r w:rsidRPr="00F512F1">
              <w:rPr>
                <w:lang w:val="el-GR"/>
              </w:rPr>
              <w:t>3.1</w:t>
            </w:r>
          </w:p>
        </w:tc>
        <w:tc>
          <w:tcPr>
            <w:tcW w:w="4109" w:type="dxa"/>
            <w:tcBorders>
              <w:bottom w:val="single" w:sz="4" w:space="0" w:color="auto"/>
            </w:tcBorders>
            <w:shd w:val="clear" w:color="auto" w:fill="auto"/>
          </w:tcPr>
          <w:p w14:paraId="131C18B5" w14:textId="77777777" w:rsidR="00F512F1" w:rsidRPr="00F512F1" w:rsidRDefault="00F512F1" w:rsidP="00F512F1">
            <w:pPr>
              <w:rPr>
                <w:lang w:val="el-GR"/>
              </w:rPr>
            </w:pPr>
            <w:r w:rsidRPr="00F512F1">
              <w:rPr>
                <w:lang w:val="el-GR"/>
              </w:rPr>
              <w:t xml:space="preserve">Οι δυνατότητες πλοήγησης θα περιλαμβάνουν πλοήγηση βάσει συλλογών και </w:t>
            </w:r>
            <w:proofErr w:type="spellStart"/>
            <w:r w:rsidRPr="00F512F1">
              <w:rPr>
                <w:lang w:val="el-GR"/>
              </w:rPr>
              <w:t>υποσυλλογών</w:t>
            </w:r>
            <w:proofErr w:type="spellEnd"/>
            <w:r w:rsidRPr="00F512F1">
              <w:rPr>
                <w:lang w:val="el-GR"/>
              </w:rPr>
              <w:t xml:space="preserve"> αλλά και βάσει μιας σειράς πεδίων όπως τύπος τεκμηρίου,  χρονολογικά διαστήματα, γεωγραφική κάλυψη, θεματική κατηγορία </w:t>
            </w:r>
            <w:proofErr w:type="spellStart"/>
            <w:r w:rsidRPr="00F512F1">
              <w:rPr>
                <w:lang w:val="el-GR"/>
              </w:rPr>
              <w:t>κ.λ.π</w:t>
            </w:r>
            <w:proofErr w:type="spellEnd"/>
            <w:r w:rsidRPr="00F512F1">
              <w:rPr>
                <w:lang w:val="el-GR"/>
              </w:rPr>
              <w:t xml:space="preserve">. </w:t>
            </w:r>
          </w:p>
        </w:tc>
        <w:tc>
          <w:tcPr>
            <w:tcW w:w="1274" w:type="dxa"/>
            <w:tcBorders>
              <w:bottom w:val="single" w:sz="4" w:space="0" w:color="auto"/>
            </w:tcBorders>
            <w:shd w:val="clear" w:color="auto" w:fill="auto"/>
            <w:vAlign w:val="center"/>
          </w:tcPr>
          <w:p w14:paraId="37EC9007" w14:textId="77777777" w:rsidR="00F512F1" w:rsidRPr="00F512F1" w:rsidRDefault="00F512F1" w:rsidP="00F512F1">
            <w:pPr>
              <w:rPr>
                <w:lang w:val="el-GR"/>
              </w:rPr>
            </w:pPr>
            <w:r w:rsidRPr="00F512F1">
              <w:t>ΝΑΙ</w:t>
            </w:r>
          </w:p>
        </w:tc>
        <w:tc>
          <w:tcPr>
            <w:tcW w:w="1560" w:type="dxa"/>
            <w:tcBorders>
              <w:bottom w:val="single" w:sz="4" w:space="0" w:color="auto"/>
            </w:tcBorders>
            <w:shd w:val="clear" w:color="auto" w:fill="auto"/>
          </w:tcPr>
          <w:p w14:paraId="095E1FD5" w14:textId="77777777" w:rsidR="00F512F1" w:rsidRPr="00F512F1" w:rsidRDefault="00F512F1" w:rsidP="00F512F1">
            <w:pPr>
              <w:rPr>
                <w:lang w:val="el-GR"/>
              </w:rPr>
            </w:pPr>
          </w:p>
        </w:tc>
        <w:tc>
          <w:tcPr>
            <w:tcW w:w="2272" w:type="dxa"/>
            <w:tcBorders>
              <w:bottom w:val="single" w:sz="4" w:space="0" w:color="auto"/>
            </w:tcBorders>
            <w:shd w:val="clear" w:color="auto" w:fill="auto"/>
            <w:vAlign w:val="center"/>
          </w:tcPr>
          <w:p w14:paraId="7AF7E632" w14:textId="77777777" w:rsidR="00F512F1" w:rsidRPr="00F512F1" w:rsidRDefault="00F512F1" w:rsidP="00F512F1">
            <w:pPr>
              <w:rPr>
                <w:lang w:val="el-GR"/>
              </w:rPr>
            </w:pPr>
          </w:p>
        </w:tc>
      </w:tr>
      <w:tr w:rsidR="00F512F1" w:rsidRPr="00F512F1" w14:paraId="710576E8" w14:textId="77777777" w:rsidTr="00F90B8C">
        <w:trPr>
          <w:trHeight w:val="685"/>
          <w:jc w:val="center"/>
        </w:trPr>
        <w:tc>
          <w:tcPr>
            <w:tcW w:w="850" w:type="dxa"/>
            <w:tcBorders>
              <w:bottom w:val="single" w:sz="4" w:space="0" w:color="auto"/>
            </w:tcBorders>
            <w:shd w:val="clear" w:color="auto" w:fill="auto"/>
          </w:tcPr>
          <w:p w14:paraId="298C8E7C" w14:textId="77777777" w:rsidR="00F512F1" w:rsidRPr="00F512F1" w:rsidRDefault="00F512F1" w:rsidP="00F512F1">
            <w:pPr>
              <w:rPr>
                <w:lang w:val="el-GR"/>
              </w:rPr>
            </w:pPr>
            <w:r w:rsidRPr="00F512F1">
              <w:rPr>
                <w:lang w:val="el-GR"/>
              </w:rPr>
              <w:t>3.2</w:t>
            </w:r>
          </w:p>
        </w:tc>
        <w:tc>
          <w:tcPr>
            <w:tcW w:w="4109" w:type="dxa"/>
            <w:tcBorders>
              <w:bottom w:val="single" w:sz="4" w:space="0" w:color="auto"/>
            </w:tcBorders>
            <w:shd w:val="clear" w:color="auto" w:fill="auto"/>
          </w:tcPr>
          <w:p w14:paraId="1042E8A4" w14:textId="77777777" w:rsidR="00F512F1" w:rsidRPr="00F512F1" w:rsidRDefault="00F512F1" w:rsidP="00F512F1">
            <w:pPr>
              <w:rPr>
                <w:lang w:val="el-GR"/>
              </w:rPr>
            </w:pPr>
            <w:r w:rsidRPr="00F512F1">
              <w:rPr>
                <w:lang w:val="el-GR"/>
              </w:rPr>
              <w:t>Τα πεδία στα οποία θα βασιστούν οι μηχανισμοί πλοήγησης, θα οριστούν από τα ΓΑΚ.</w:t>
            </w:r>
          </w:p>
        </w:tc>
        <w:tc>
          <w:tcPr>
            <w:tcW w:w="1274" w:type="dxa"/>
            <w:tcBorders>
              <w:bottom w:val="single" w:sz="4" w:space="0" w:color="auto"/>
            </w:tcBorders>
            <w:shd w:val="clear" w:color="auto" w:fill="auto"/>
            <w:vAlign w:val="center"/>
          </w:tcPr>
          <w:p w14:paraId="71E39AE4" w14:textId="77777777" w:rsidR="00F512F1" w:rsidRPr="00F512F1" w:rsidRDefault="00F512F1" w:rsidP="00F512F1">
            <w:pPr>
              <w:rPr>
                <w:lang w:val="el-GR"/>
              </w:rPr>
            </w:pPr>
            <w:r w:rsidRPr="00F512F1">
              <w:t>ΝΑΙ</w:t>
            </w:r>
          </w:p>
        </w:tc>
        <w:tc>
          <w:tcPr>
            <w:tcW w:w="1560" w:type="dxa"/>
            <w:tcBorders>
              <w:bottom w:val="single" w:sz="4" w:space="0" w:color="auto"/>
            </w:tcBorders>
            <w:shd w:val="clear" w:color="auto" w:fill="auto"/>
          </w:tcPr>
          <w:p w14:paraId="43BA0953" w14:textId="77777777" w:rsidR="00F512F1" w:rsidRPr="00F512F1" w:rsidRDefault="00F512F1" w:rsidP="00F512F1">
            <w:pPr>
              <w:rPr>
                <w:lang w:val="el-GR"/>
              </w:rPr>
            </w:pPr>
          </w:p>
        </w:tc>
        <w:tc>
          <w:tcPr>
            <w:tcW w:w="2272" w:type="dxa"/>
            <w:tcBorders>
              <w:bottom w:val="single" w:sz="4" w:space="0" w:color="auto"/>
            </w:tcBorders>
            <w:shd w:val="clear" w:color="auto" w:fill="auto"/>
            <w:vAlign w:val="center"/>
          </w:tcPr>
          <w:p w14:paraId="53048F97" w14:textId="77777777" w:rsidR="00F512F1" w:rsidRPr="00F512F1" w:rsidRDefault="00F512F1" w:rsidP="00F512F1">
            <w:pPr>
              <w:rPr>
                <w:lang w:val="el-GR"/>
              </w:rPr>
            </w:pPr>
          </w:p>
        </w:tc>
      </w:tr>
      <w:tr w:rsidR="00F512F1" w:rsidRPr="00F512F1" w14:paraId="20DAD947" w14:textId="77777777" w:rsidTr="00F90B8C">
        <w:trPr>
          <w:trHeight w:val="685"/>
          <w:jc w:val="center"/>
        </w:trPr>
        <w:tc>
          <w:tcPr>
            <w:tcW w:w="850" w:type="dxa"/>
            <w:tcBorders>
              <w:bottom w:val="single" w:sz="4" w:space="0" w:color="auto"/>
            </w:tcBorders>
            <w:shd w:val="clear" w:color="auto" w:fill="auto"/>
          </w:tcPr>
          <w:p w14:paraId="79AFA76D" w14:textId="77777777" w:rsidR="00F512F1" w:rsidRPr="00F512F1" w:rsidRDefault="00F512F1" w:rsidP="00F512F1">
            <w:pPr>
              <w:rPr>
                <w:lang w:val="el-GR"/>
              </w:rPr>
            </w:pPr>
            <w:r w:rsidRPr="00F512F1">
              <w:rPr>
                <w:lang w:val="el-GR"/>
              </w:rPr>
              <w:t>3.3</w:t>
            </w:r>
          </w:p>
        </w:tc>
        <w:tc>
          <w:tcPr>
            <w:tcW w:w="4109" w:type="dxa"/>
            <w:tcBorders>
              <w:bottom w:val="single" w:sz="4" w:space="0" w:color="auto"/>
            </w:tcBorders>
            <w:shd w:val="clear" w:color="auto" w:fill="auto"/>
          </w:tcPr>
          <w:p w14:paraId="62B6F842" w14:textId="77777777" w:rsidR="00F512F1" w:rsidRPr="00F512F1" w:rsidRDefault="00F512F1" w:rsidP="00F512F1">
            <w:pPr>
              <w:rPr>
                <w:lang w:val="el-GR"/>
              </w:rPr>
            </w:pPr>
            <w:r w:rsidRPr="00F512F1">
              <w:rPr>
                <w:lang w:val="el-GR"/>
              </w:rPr>
              <w:t>Θα πρέπει να υπάρχουν 2 είδη πλοήγησης. Στην πρώτη περίπτωση και ανάλογα το πεδίο πλοήγησης ο χρήστης θα οδηγείται σε λίστα (με σχετική σελιδοποίηση όταν η λίστα είναι μεγάλη) με τις μοναδικές τιμές που εμφανίζονται στο πεδίο αυτό σε όλο το αποθετήριο. Επιλέγοντας κάποια τιμή θα οδηγείτε σε δεύτερο στάδιο στα τεκμήρια του αποθετηρίου που περιλαμβάνουν την τιμή αυτή στο συγκεκριμένο πεδίο. Στην δεύτερη περίπτωση ο χρήστης θα οδηγείται απευθείας στις εγγραφές του αποθετηρίου (για παράδειγμα στην πλοήγηση με βάση τον τίτλο).</w:t>
            </w:r>
          </w:p>
        </w:tc>
        <w:tc>
          <w:tcPr>
            <w:tcW w:w="1274" w:type="dxa"/>
            <w:tcBorders>
              <w:bottom w:val="single" w:sz="4" w:space="0" w:color="auto"/>
            </w:tcBorders>
            <w:shd w:val="clear" w:color="auto" w:fill="auto"/>
            <w:vAlign w:val="center"/>
          </w:tcPr>
          <w:p w14:paraId="205ED8F7" w14:textId="77777777" w:rsidR="00F512F1" w:rsidRPr="00F512F1" w:rsidRDefault="00F512F1" w:rsidP="00F512F1">
            <w:pPr>
              <w:rPr>
                <w:lang w:val="el-GR"/>
              </w:rPr>
            </w:pPr>
            <w:r w:rsidRPr="00F512F1">
              <w:t>ΝΑΙ</w:t>
            </w:r>
          </w:p>
        </w:tc>
        <w:tc>
          <w:tcPr>
            <w:tcW w:w="1560" w:type="dxa"/>
            <w:tcBorders>
              <w:bottom w:val="single" w:sz="4" w:space="0" w:color="auto"/>
            </w:tcBorders>
            <w:shd w:val="clear" w:color="auto" w:fill="auto"/>
          </w:tcPr>
          <w:p w14:paraId="71B63F2A" w14:textId="77777777" w:rsidR="00F512F1" w:rsidRPr="00F512F1" w:rsidRDefault="00F512F1" w:rsidP="00F512F1">
            <w:pPr>
              <w:rPr>
                <w:lang w:val="el-GR"/>
              </w:rPr>
            </w:pPr>
          </w:p>
        </w:tc>
        <w:tc>
          <w:tcPr>
            <w:tcW w:w="2272" w:type="dxa"/>
            <w:tcBorders>
              <w:bottom w:val="single" w:sz="4" w:space="0" w:color="auto"/>
            </w:tcBorders>
            <w:shd w:val="clear" w:color="auto" w:fill="auto"/>
            <w:vAlign w:val="center"/>
          </w:tcPr>
          <w:p w14:paraId="77A21A60" w14:textId="77777777" w:rsidR="00F512F1" w:rsidRPr="00F512F1" w:rsidRDefault="00F512F1" w:rsidP="00F512F1">
            <w:pPr>
              <w:rPr>
                <w:lang w:val="el-GR"/>
              </w:rPr>
            </w:pPr>
          </w:p>
        </w:tc>
      </w:tr>
      <w:tr w:rsidR="00F512F1" w:rsidRPr="00F512F1" w14:paraId="06A662C3" w14:textId="77777777" w:rsidTr="00F90B8C">
        <w:trPr>
          <w:trHeight w:val="685"/>
          <w:jc w:val="center"/>
        </w:trPr>
        <w:tc>
          <w:tcPr>
            <w:tcW w:w="850" w:type="dxa"/>
            <w:tcBorders>
              <w:bottom w:val="single" w:sz="4" w:space="0" w:color="auto"/>
            </w:tcBorders>
            <w:shd w:val="clear" w:color="auto" w:fill="auto"/>
          </w:tcPr>
          <w:p w14:paraId="06CE2AC6" w14:textId="77777777" w:rsidR="00F512F1" w:rsidRPr="00F512F1" w:rsidRDefault="00F512F1" w:rsidP="00F512F1">
            <w:pPr>
              <w:rPr>
                <w:lang w:val="el-GR"/>
              </w:rPr>
            </w:pPr>
            <w:r w:rsidRPr="00F512F1">
              <w:rPr>
                <w:lang w:val="el-GR"/>
              </w:rPr>
              <w:lastRenderedPageBreak/>
              <w:t>3.4</w:t>
            </w:r>
          </w:p>
        </w:tc>
        <w:tc>
          <w:tcPr>
            <w:tcW w:w="4109" w:type="dxa"/>
            <w:tcBorders>
              <w:bottom w:val="single" w:sz="4" w:space="0" w:color="auto"/>
            </w:tcBorders>
            <w:shd w:val="clear" w:color="auto" w:fill="auto"/>
          </w:tcPr>
          <w:p w14:paraId="2E4BA753" w14:textId="77777777" w:rsidR="00F512F1" w:rsidRPr="00F512F1" w:rsidRDefault="00F512F1" w:rsidP="00F512F1">
            <w:pPr>
              <w:rPr>
                <w:lang w:val="el-GR"/>
              </w:rPr>
            </w:pPr>
            <w:r w:rsidRPr="00F512F1">
              <w:t>H</w:t>
            </w:r>
            <w:r w:rsidRPr="00F512F1">
              <w:rPr>
                <w:lang w:val="el-GR"/>
              </w:rPr>
              <w:t xml:space="preserve"> πλοήγηση θα πρέπει να επιτρέπεται και μέσα από κάποια συλλογή περιορίζοντας τα αποτελέσματα της πλοήγησης σε τεκμήρια που ανήκουν στην συγκεκριμένη συλλογή.</w:t>
            </w:r>
          </w:p>
        </w:tc>
        <w:tc>
          <w:tcPr>
            <w:tcW w:w="1274" w:type="dxa"/>
            <w:tcBorders>
              <w:bottom w:val="single" w:sz="4" w:space="0" w:color="auto"/>
            </w:tcBorders>
            <w:shd w:val="clear" w:color="auto" w:fill="auto"/>
            <w:vAlign w:val="center"/>
          </w:tcPr>
          <w:p w14:paraId="275EFA3D" w14:textId="77777777" w:rsidR="00F512F1" w:rsidRPr="00F512F1" w:rsidRDefault="00F512F1" w:rsidP="00F512F1">
            <w:pPr>
              <w:rPr>
                <w:lang w:val="el-GR"/>
              </w:rPr>
            </w:pPr>
            <w:r w:rsidRPr="00F512F1">
              <w:t>ΝΑΙ</w:t>
            </w:r>
          </w:p>
        </w:tc>
        <w:tc>
          <w:tcPr>
            <w:tcW w:w="1560" w:type="dxa"/>
            <w:tcBorders>
              <w:bottom w:val="single" w:sz="4" w:space="0" w:color="auto"/>
            </w:tcBorders>
            <w:shd w:val="clear" w:color="auto" w:fill="auto"/>
          </w:tcPr>
          <w:p w14:paraId="01B2BCE6" w14:textId="77777777" w:rsidR="00F512F1" w:rsidRPr="00F512F1" w:rsidRDefault="00F512F1" w:rsidP="00F512F1">
            <w:pPr>
              <w:rPr>
                <w:lang w:val="el-GR"/>
              </w:rPr>
            </w:pPr>
          </w:p>
        </w:tc>
        <w:tc>
          <w:tcPr>
            <w:tcW w:w="2272" w:type="dxa"/>
            <w:tcBorders>
              <w:bottom w:val="single" w:sz="4" w:space="0" w:color="auto"/>
            </w:tcBorders>
            <w:shd w:val="clear" w:color="auto" w:fill="auto"/>
            <w:vAlign w:val="center"/>
          </w:tcPr>
          <w:p w14:paraId="410562A6" w14:textId="77777777" w:rsidR="00F512F1" w:rsidRPr="00F512F1" w:rsidRDefault="00F512F1" w:rsidP="00F512F1">
            <w:pPr>
              <w:rPr>
                <w:lang w:val="el-GR"/>
              </w:rPr>
            </w:pPr>
          </w:p>
        </w:tc>
      </w:tr>
      <w:tr w:rsidR="00F512F1" w:rsidRPr="00F512F1" w14:paraId="2D76B775" w14:textId="77777777" w:rsidTr="00F90B8C">
        <w:trPr>
          <w:trHeight w:val="685"/>
          <w:jc w:val="center"/>
        </w:trPr>
        <w:tc>
          <w:tcPr>
            <w:tcW w:w="850" w:type="dxa"/>
            <w:tcBorders>
              <w:bottom w:val="single" w:sz="4" w:space="0" w:color="auto"/>
            </w:tcBorders>
            <w:shd w:val="clear" w:color="auto" w:fill="auto"/>
          </w:tcPr>
          <w:p w14:paraId="38277EE6" w14:textId="77777777" w:rsidR="00F512F1" w:rsidRPr="00F512F1" w:rsidRDefault="00F512F1" w:rsidP="00F512F1">
            <w:pPr>
              <w:rPr>
                <w:lang w:val="el-GR"/>
              </w:rPr>
            </w:pPr>
            <w:r w:rsidRPr="00F512F1">
              <w:rPr>
                <w:lang w:val="el-GR"/>
              </w:rPr>
              <w:t>3.5</w:t>
            </w:r>
          </w:p>
        </w:tc>
        <w:tc>
          <w:tcPr>
            <w:tcW w:w="4109" w:type="dxa"/>
            <w:tcBorders>
              <w:bottom w:val="single" w:sz="4" w:space="0" w:color="auto"/>
            </w:tcBorders>
            <w:shd w:val="clear" w:color="auto" w:fill="auto"/>
          </w:tcPr>
          <w:p w14:paraId="5E3C0FE6" w14:textId="77777777" w:rsidR="00F512F1" w:rsidRPr="00F512F1" w:rsidRDefault="00F512F1" w:rsidP="00F512F1">
            <w:pPr>
              <w:rPr>
                <w:lang w:val="el-GR"/>
              </w:rPr>
            </w:pPr>
            <w:r w:rsidRPr="00F512F1">
              <w:rPr>
                <w:lang w:val="el-GR"/>
              </w:rPr>
              <w:t xml:space="preserve">Πλοήγηση στα φύλλα πολυσέλιδων εντύπων, εγγράφων, βιβλίων </w:t>
            </w:r>
          </w:p>
          <w:p w14:paraId="413ADC4C" w14:textId="77777777" w:rsidR="00F512F1" w:rsidRPr="00F512F1" w:rsidRDefault="00F512F1" w:rsidP="00F512F1">
            <w:pPr>
              <w:rPr>
                <w:lang w:val="el-GR"/>
              </w:rPr>
            </w:pPr>
            <w:r w:rsidRPr="00F512F1">
              <w:rPr>
                <w:lang w:val="el-GR"/>
              </w:rPr>
              <w:t xml:space="preserve">Ο χρήστης επιλέγει πολυσέλιδο έντυπο και ημερομηνία. Για την υποβοήθηση του χρήστη, το έντυπο να επιλέγεται από λίστα εντύπων σε κάθε γραμμή της οποίας να φαίνεται το όνομα και το εύρος των ημερομηνιών των φύλλων της. </w:t>
            </w:r>
          </w:p>
          <w:p w14:paraId="0A221F1D" w14:textId="77777777" w:rsidR="00F512F1" w:rsidRPr="00F512F1" w:rsidRDefault="00F512F1" w:rsidP="00F512F1">
            <w:pPr>
              <w:rPr>
                <w:lang w:val="el-GR"/>
              </w:rPr>
            </w:pPr>
            <w:r w:rsidRPr="00F512F1">
              <w:rPr>
                <w:lang w:val="el-GR"/>
              </w:rPr>
              <w:t xml:space="preserve">Μετά την επιλογή ημερομηνίας εμφανίζεται το πρωτοσέλιδο και τουλάχιστον τα ακόλουθα </w:t>
            </w:r>
            <w:proofErr w:type="spellStart"/>
            <w:r w:rsidRPr="00F512F1">
              <w:rPr>
                <w:lang w:val="el-GR"/>
              </w:rPr>
              <w:t>μεταδεδομένα</w:t>
            </w:r>
            <w:proofErr w:type="spellEnd"/>
            <w:r w:rsidRPr="00F512F1">
              <w:rPr>
                <w:lang w:val="el-GR"/>
              </w:rPr>
              <w:t xml:space="preserve"> τίτλος εντύπου, ημερομηνία, λίστα των σελίδων, λίστα με τους τίτλους ανά σελίδα, λίστα </w:t>
            </w:r>
            <w:r w:rsidRPr="00F512F1">
              <w:t>thumbnails</w:t>
            </w:r>
            <w:r w:rsidRPr="00F512F1">
              <w:rPr>
                <w:lang w:val="el-GR"/>
              </w:rPr>
              <w:t xml:space="preserve"> φύλλου με αριθμό σελίδας. Ο χρήστης μπορεί να </w:t>
            </w:r>
            <w:proofErr w:type="spellStart"/>
            <w:r w:rsidRPr="00F512F1">
              <w:rPr>
                <w:lang w:val="el-GR"/>
              </w:rPr>
              <w:t>πλοηγηθεί</w:t>
            </w:r>
            <w:proofErr w:type="spellEnd"/>
            <w:r w:rsidRPr="00F512F1">
              <w:rPr>
                <w:lang w:val="el-GR"/>
              </w:rPr>
              <w:t xml:space="preserve"> στο φύλλο επιλέγοντας από τη λίστα σελίδων. Επίσης ο χρηστής να μπορεί να </w:t>
            </w:r>
            <w:proofErr w:type="spellStart"/>
            <w:r w:rsidRPr="00F512F1">
              <w:rPr>
                <w:lang w:val="el-GR"/>
              </w:rPr>
              <w:t>πλοηγηθεί</w:t>
            </w:r>
            <w:proofErr w:type="spellEnd"/>
            <w:r w:rsidRPr="00F512F1">
              <w:rPr>
                <w:lang w:val="el-GR"/>
              </w:rPr>
              <w:t xml:space="preserve"> στο φύλλο με κουμπιά «προηγούμενη σελίδα»,  «επόμενη σελίδα», αλλά και στα φύλλα  με κουμπιά «προηγούμενο φύλλο» και  «επόμενο φύλλο».</w:t>
            </w:r>
          </w:p>
          <w:p w14:paraId="5A10444B" w14:textId="77777777" w:rsidR="00F512F1" w:rsidRPr="00F512F1" w:rsidRDefault="00F512F1" w:rsidP="00F512F1">
            <w:pPr>
              <w:rPr>
                <w:lang w:val="el-GR"/>
              </w:rPr>
            </w:pPr>
            <w:r w:rsidRPr="00F512F1">
              <w:rPr>
                <w:lang w:val="el-GR"/>
              </w:rPr>
              <w:t xml:space="preserve">Ο χρήστης θα μπορεί να κατεβάσει το κείμενο μιας σελίδας και το </w:t>
            </w:r>
            <w:r w:rsidRPr="00F512F1">
              <w:t>PDF</w:t>
            </w:r>
            <w:r w:rsidRPr="00F512F1">
              <w:rPr>
                <w:lang w:val="el-GR"/>
              </w:rPr>
              <w:t>/</w:t>
            </w:r>
            <w:r w:rsidRPr="00F512F1">
              <w:t>A</w:t>
            </w:r>
            <w:r w:rsidRPr="00F512F1">
              <w:rPr>
                <w:lang w:val="el-GR"/>
              </w:rPr>
              <w:t xml:space="preserve"> αρχείο του φύλλου.</w:t>
            </w:r>
          </w:p>
        </w:tc>
        <w:tc>
          <w:tcPr>
            <w:tcW w:w="1274" w:type="dxa"/>
            <w:tcBorders>
              <w:bottom w:val="single" w:sz="4" w:space="0" w:color="auto"/>
            </w:tcBorders>
            <w:shd w:val="clear" w:color="auto" w:fill="auto"/>
            <w:vAlign w:val="center"/>
          </w:tcPr>
          <w:p w14:paraId="3D18EA41" w14:textId="77777777" w:rsidR="00F512F1" w:rsidRPr="00F512F1" w:rsidRDefault="00F512F1" w:rsidP="00F512F1">
            <w:pPr>
              <w:rPr>
                <w:lang w:val="el-GR"/>
              </w:rPr>
            </w:pPr>
            <w:r w:rsidRPr="00F512F1">
              <w:t>ΝΑΙ</w:t>
            </w:r>
          </w:p>
        </w:tc>
        <w:tc>
          <w:tcPr>
            <w:tcW w:w="1560" w:type="dxa"/>
            <w:tcBorders>
              <w:bottom w:val="single" w:sz="4" w:space="0" w:color="auto"/>
            </w:tcBorders>
            <w:shd w:val="clear" w:color="auto" w:fill="auto"/>
          </w:tcPr>
          <w:p w14:paraId="7FDFA6DC" w14:textId="77777777" w:rsidR="00F512F1" w:rsidRPr="00F512F1" w:rsidRDefault="00F512F1" w:rsidP="00F512F1">
            <w:pPr>
              <w:rPr>
                <w:lang w:val="el-GR"/>
              </w:rPr>
            </w:pPr>
          </w:p>
        </w:tc>
        <w:tc>
          <w:tcPr>
            <w:tcW w:w="2272" w:type="dxa"/>
            <w:tcBorders>
              <w:bottom w:val="single" w:sz="4" w:space="0" w:color="auto"/>
            </w:tcBorders>
            <w:shd w:val="clear" w:color="auto" w:fill="auto"/>
            <w:vAlign w:val="center"/>
          </w:tcPr>
          <w:p w14:paraId="421151AA" w14:textId="77777777" w:rsidR="00F512F1" w:rsidRPr="00F512F1" w:rsidRDefault="00F512F1" w:rsidP="00F512F1">
            <w:pPr>
              <w:rPr>
                <w:lang w:val="el-GR"/>
              </w:rPr>
            </w:pPr>
          </w:p>
        </w:tc>
      </w:tr>
      <w:tr w:rsidR="00F512F1" w:rsidRPr="00F512F1" w14:paraId="6C819457" w14:textId="77777777" w:rsidTr="00F90B8C">
        <w:trPr>
          <w:trHeight w:val="475"/>
          <w:jc w:val="center"/>
        </w:trPr>
        <w:tc>
          <w:tcPr>
            <w:tcW w:w="850" w:type="dxa"/>
            <w:tcBorders>
              <w:bottom w:val="single" w:sz="4" w:space="0" w:color="auto"/>
            </w:tcBorders>
            <w:shd w:val="clear" w:color="auto" w:fill="DEEAF6"/>
          </w:tcPr>
          <w:p w14:paraId="3E68CF08" w14:textId="77777777" w:rsidR="00F512F1" w:rsidRPr="00F512F1" w:rsidRDefault="00F512F1" w:rsidP="00F512F1">
            <w:pPr>
              <w:rPr>
                <w:lang w:val="el-GR"/>
              </w:rPr>
            </w:pPr>
            <w:r w:rsidRPr="00F512F1">
              <w:rPr>
                <w:lang w:val="el-GR"/>
              </w:rPr>
              <w:t>4</w:t>
            </w:r>
          </w:p>
        </w:tc>
        <w:tc>
          <w:tcPr>
            <w:tcW w:w="4109" w:type="dxa"/>
            <w:tcBorders>
              <w:bottom w:val="single" w:sz="4" w:space="0" w:color="auto"/>
            </w:tcBorders>
            <w:shd w:val="clear" w:color="auto" w:fill="DEEAF6"/>
            <w:vAlign w:val="center"/>
          </w:tcPr>
          <w:p w14:paraId="55DB4357" w14:textId="77777777" w:rsidR="00F512F1" w:rsidRPr="00A53BC8" w:rsidRDefault="00F512F1" w:rsidP="00F512F1">
            <w:pPr>
              <w:rPr>
                <w:b/>
                <w:bCs/>
              </w:rPr>
            </w:pPr>
            <w:r w:rsidRPr="00A53BC8">
              <w:rPr>
                <w:b/>
                <w:bCs/>
              </w:rPr>
              <w:t>Κα</w:t>
            </w:r>
            <w:proofErr w:type="spellStart"/>
            <w:r w:rsidRPr="00A53BC8">
              <w:rPr>
                <w:b/>
                <w:bCs/>
              </w:rPr>
              <w:t>τάλογος</w:t>
            </w:r>
            <w:proofErr w:type="spellEnd"/>
            <w:r w:rsidRPr="00A53BC8">
              <w:rPr>
                <w:b/>
                <w:bCs/>
              </w:rPr>
              <w:t xml:space="preserve"> απ</w:t>
            </w:r>
            <w:proofErr w:type="spellStart"/>
            <w:r w:rsidRPr="00A53BC8">
              <w:rPr>
                <w:b/>
                <w:bCs/>
              </w:rPr>
              <w:t>οτελεσμάτων</w:t>
            </w:r>
            <w:proofErr w:type="spellEnd"/>
            <w:r w:rsidRPr="00A53BC8">
              <w:rPr>
                <w:b/>
                <w:bCs/>
              </w:rPr>
              <w:t xml:space="preserve"> </w:t>
            </w:r>
            <w:proofErr w:type="spellStart"/>
            <w:r w:rsidRPr="00A53BC8">
              <w:rPr>
                <w:b/>
                <w:bCs/>
              </w:rPr>
              <w:t>με</w:t>
            </w:r>
            <w:proofErr w:type="spellEnd"/>
            <w:r w:rsidRPr="00A53BC8">
              <w:rPr>
                <w:b/>
                <w:bCs/>
              </w:rPr>
              <w:t xml:space="preserve"> </w:t>
            </w:r>
            <w:proofErr w:type="spellStart"/>
            <w:r w:rsidRPr="00A53BC8">
              <w:rPr>
                <w:b/>
                <w:bCs/>
              </w:rPr>
              <w:t>φίλτρ</w:t>
            </w:r>
            <w:proofErr w:type="spellEnd"/>
            <w:r w:rsidRPr="00A53BC8">
              <w:rPr>
                <w:b/>
                <w:bCs/>
              </w:rPr>
              <w:t>α</w:t>
            </w:r>
          </w:p>
        </w:tc>
        <w:tc>
          <w:tcPr>
            <w:tcW w:w="1274" w:type="dxa"/>
            <w:tcBorders>
              <w:bottom w:val="single" w:sz="4" w:space="0" w:color="auto"/>
            </w:tcBorders>
            <w:shd w:val="clear" w:color="auto" w:fill="DEEAF6"/>
            <w:vAlign w:val="center"/>
          </w:tcPr>
          <w:p w14:paraId="57B34DDA" w14:textId="77777777" w:rsidR="00F512F1" w:rsidRPr="00F512F1" w:rsidRDefault="00F512F1" w:rsidP="00F512F1"/>
        </w:tc>
        <w:tc>
          <w:tcPr>
            <w:tcW w:w="1560" w:type="dxa"/>
            <w:tcBorders>
              <w:bottom w:val="single" w:sz="4" w:space="0" w:color="auto"/>
            </w:tcBorders>
            <w:shd w:val="clear" w:color="auto" w:fill="DEEAF6"/>
          </w:tcPr>
          <w:p w14:paraId="14BE7798" w14:textId="77777777" w:rsidR="00F512F1" w:rsidRPr="00F512F1" w:rsidRDefault="00F512F1" w:rsidP="00F512F1"/>
        </w:tc>
        <w:tc>
          <w:tcPr>
            <w:tcW w:w="2272" w:type="dxa"/>
            <w:tcBorders>
              <w:bottom w:val="single" w:sz="4" w:space="0" w:color="auto"/>
            </w:tcBorders>
            <w:shd w:val="clear" w:color="auto" w:fill="DEEAF6"/>
            <w:vAlign w:val="center"/>
          </w:tcPr>
          <w:p w14:paraId="69FEBC10" w14:textId="77777777" w:rsidR="00F512F1" w:rsidRPr="00F512F1" w:rsidRDefault="00F512F1" w:rsidP="00F512F1"/>
        </w:tc>
      </w:tr>
      <w:tr w:rsidR="00F512F1" w:rsidRPr="00F512F1" w14:paraId="7A5D1C35" w14:textId="77777777" w:rsidTr="00F90B8C">
        <w:trPr>
          <w:trHeight w:val="685"/>
          <w:jc w:val="center"/>
        </w:trPr>
        <w:tc>
          <w:tcPr>
            <w:tcW w:w="850" w:type="dxa"/>
            <w:shd w:val="clear" w:color="auto" w:fill="auto"/>
          </w:tcPr>
          <w:p w14:paraId="4224C857" w14:textId="77777777" w:rsidR="00F512F1" w:rsidRPr="00F512F1" w:rsidRDefault="00F512F1" w:rsidP="00F512F1">
            <w:r w:rsidRPr="00F512F1">
              <w:rPr>
                <w:lang w:val="el-GR"/>
              </w:rPr>
              <w:t>4.1</w:t>
            </w:r>
          </w:p>
        </w:tc>
        <w:tc>
          <w:tcPr>
            <w:tcW w:w="4109" w:type="dxa"/>
            <w:shd w:val="clear" w:color="auto" w:fill="auto"/>
            <w:vAlign w:val="center"/>
          </w:tcPr>
          <w:p w14:paraId="18267977" w14:textId="77777777" w:rsidR="00F512F1" w:rsidRPr="00F512F1" w:rsidRDefault="00F512F1" w:rsidP="00F512F1">
            <w:pPr>
              <w:rPr>
                <w:lang w:val="el-GR"/>
              </w:rPr>
            </w:pPr>
            <w:r w:rsidRPr="00F512F1">
              <w:rPr>
                <w:lang w:val="el-GR"/>
              </w:rPr>
              <w:t xml:space="preserve">Ο κατάλογος αποτελεσμάτων θα συνοδεύεται από μία σειρά φίλτρων  τα οποία θα επιτρέπουν στο χρήστη να εξειδικεύσει τα αποτελέσματα μιας αναζήτησης ή πλοήγησης θέτοντας κριτήρια (μηχανισμός </w:t>
            </w:r>
            <w:r w:rsidRPr="00F512F1">
              <w:t>facet</w:t>
            </w:r>
            <w:r w:rsidRPr="00F512F1">
              <w:rPr>
                <w:lang w:val="el-GR"/>
              </w:rPr>
              <w:t xml:space="preserve"> </w:t>
            </w:r>
            <w:r w:rsidRPr="00F512F1">
              <w:t>queries</w:t>
            </w:r>
            <w:r w:rsidRPr="00F512F1">
              <w:rPr>
                <w:lang w:val="el-GR"/>
              </w:rPr>
              <w:t xml:space="preserve">). </w:t>
            </w:r>
          </w:p>
        </w:tc>
        <w:tc>
          <w:tcPr>
            <w:tcW w:w="1274" w:type="dxa"/>
            <w:shd w:val="clear" w:color="auto" w:fill="auto"/>
            <w:vAlign w:val="center"/>
          </w:tcPr>
          <w:p w14:paraId="170E8520" w14:textId="77777777" w:rsidR="00F512F1" w:rsidRPr="00F512F1" w:rsidRDefault="00F512F1" w:rsidP="00F512F1">
            <w:pPr>
              <w:rPr>
                <w:lang w:val="el-GR"/>
              </w:rPr>
            </w:pPr>
            <w:r w:rsidRPr="00F512F1">
              <w:t>ΝΑΙ</w:t>
            </w:r>
          </w:p>
        </w:tc>
        <w:tc>
          <w:tcPr>
            <w:tcW w:w="1560" w:type="dxa"/>
            <w:shd w:val="clear" w:color="auto" w:fill="auto"/>
          </w:tcPr>
          <w:p w14:paraId="2315EDA0" w14:textId="77777777" w:rsidR="00F512F1" w:rsidRPr="00F512F1" w:rsidRDefault="00F512F1" w:rsidP="00F512F1">
            <w:pPr>
              <w:rPr>
                <w:lang w:val="el-GR"/>
              </w:rPr>
            </w:pPr>
          </w:p>
        </w:tc>
        <w:tc>
          <w:tcPr>
            <w:tcW w:w="2272" w:type="dxa"/>
            <w:shd w:val="clear" w:color="auto" w:fill="auto"/>
            <w:vAlign w:val="center"/>
          </w:tcPr>
          <w:p w14:paraId="1B49D42A" w14:textId="77777777" w:rsidR="00F512F1" w:rsidRPr="00F512F1" w:rsidRDefault="00F512F1" w:rsidP="00F512F1">
            <w:pPr>
              <w:rPr>
                <w:lang w:val="el-GR"/>
              </w:rPr>
            </w:pPr>
          </w:p>
        </w:tc>
      </w:tr>
      <w:tr w:rsidR="00F512F1" w:rsidRPr="00F512F1" w14:paraId="719DEFDB" w14:textId="77777777" w:rsidTr="00F90B8C">
        <w:trPr>
          <w:trHeight w:val="685"/>
          <w:jc w:val="center"/>
        </w:trPr>
        <w:tc>
          <w:tcPr>
            <w:tcW w:w="850" w:type="dxa"/>
            <w:shd w:val="clear" w:color="auto" w:fill="auto"/>
          </w:tcPr>
          <w:p w14:paraId="61100BFF" w14:textId="77777777" w:rsidR="00F512F1" w:rsidRPr="00F512F1" w:rsidRDefault="00F512F1" w:rsidP="00F512F1">
            <w:r w:rsidRPr="00F512F1">
              <w:rPr>
                <w:lang w:val="el-GR"/>
              </w:rPr>
              <w:t>4.2</w:t>
            </w:r>
          </w:p>
        </w:tc>
        <w:tc>
          <w:tcPr>
            <w:tcW w:w="4109" w:type="dxa"/>
            <w:shd w:val="clear" w:color="auto" w:fill="auto"/>
            <w:vAlign w:val="center"/>
          </w:tcPr>
          <w:p w14:paraId="3FA92175" w14:textId="77777777" w:rsidR="00F512F1" w:rsidRPr="00F512F1" w:rsidRDefault="00F512F1" w:rsidP="00F512F1">
            <w:pPr>
              <w:rPr>
                <w:lang w:val="el-GR"/>
              </w:rPr>
            </w:pPr>
            <w:r w:rsidRPr="00F512F1">
              <w:rPr>
                <w:lang w:val="el-GR"/>
              </w:rPr>
              <w:t>Τα είδη φίλτρων θα αντιστοιχούν σε πεδία των σχημάτων τεκμηρίωσης και θα οριστούν από τα ΓΑΚ.</w:t>
            </w:r>
          </w:p>
        </w:tc>
        <w:tc>
          <w:tcPr>
            <w:tcW w:w="1274" w:type="dxa"/>
            <w:shd w:val="clear" w:color="auto" w:fill="auto"/>
            <w:vAlign w:val="center"/>
          </w:tcPr>
          <w:p w14:paraId="56756DF4" w14:textId="77777777" w:rsidR="00F512F1" w:rsidRPr="00F512F1" w:rsidRDefault="00F512F1" w:rsidP="00F512F1">
            <w:pPr>
              <w:rPr>
                <w:lang w:val="el-GR"/>
              </w:rPr>
            </w:pPr>
            <w:r w:rsidRPr="00F512F1">
              <w:t>ΝΑΙ</w:t>
            </w:r>
          </w:p>
        </w:tc>
        <w:tc>
          <w:tcPr>
            <w:tcW w:w="1560" w:type="dxa"/>
            <w:shd w:val="clear" w:color="auto" w:fill="auto"/>
          </w:tcPr>
          <w:p w14:paraId="72080B6B" w14:textId="77777777" w:rsidR="00F512F1" w:rsidRPr="00F512F1" w:rsidRDefault="00F512F1" w:rsidP="00F512F1">
            <w:pPr>
              <w:rPr>
                <w:lang w:val="el-GR"/>
              </w:rPr>
            </w:pPr>
          </w:p>
        </w:tc>
        <w:tc>
          <w:tcPr>
            <w:tcW w:w="2272" w:type="dxa"/>
            <w:shd w:val="clear" w:color="auto" w:fill="auto"/>
            <w:vAlign w:val="center"/>
          </w:tcPr>
          <w:p w14:paraId="39AB09A6" w14:textId="77777777" w:rsidR="00F512F1" w:rsidRPr="00F512F1" w:rsidRDefault="00F512F1" w:rsidP="00F512F1">
            <w:pPr>
              <w:rPr>
                <w:lang w:val="el-GR"/>
              </w:rPr>
            </w:pPr>
          </w:p>
        </w:tc>
      </w:tr>
      <w:tr w:rsidR="00F512F1" w:rsidRPr="00F512F1" w14:paraId="64A78FEA" w14:textId="77777777" w:rsidTr="00F90B8C">
        <w:trPr>
          <w:trHeight w:val="685"/>
          <w:jc w:val="center"/>
        </w:trPr>
        <w:tc>
          <w:tcPr>
            <w:tcW w:w="850" w:type="dxa"/>
            <w:vMerge w:val="restart"/>
            <w:shd w:val="clear" w:color="auto" w:fill="auto"/>
          </w:tcPr>
          <w:p w14:paraId="53079A7F" w14:textId="77777777" w:rsidR="00F512F1" w:rsidRPr="00F512F1" w:rsidRDefault="00F512F1" w:rsidP="00F512F1">
            <w:pPr>
              <w:rPr>
                <w:lang w:val="el-GR"/>
              </w:rPr>
            </w:pPr>
            <w:r w:rsidRPr="00F512F1">
              <w:rPr>
                <w:lang w:val="el-GR"/>
              </w:rPr>
              <w:t>4.3</w:t>
            </w:r>
          </w:p>
        </w:tc>
        <w:tc>
          <w:tcPr>
            <w:tcW w:w="4109" w:type="dxa"/>
            <w:vMerge w:val="restart"/>
            <w:shd w:val="clear" w:color="auto" w:fill="auto"/>
            <w:vAlign w:val="center"/>
          </w:tcPr>
          <w:p w14:paraId="65BED061" w14:textId="77777777" w:rsidR="00F512F1" w:rsidRPr="00F512F1" w:rsidRDefault="00F512F1" w:rsidP="00F512F1">
            <w:pPr>
              <w:rPr>
                <w:lang w:val="el-GR"/>
              </w:rPr>
            </w:pPr>
            <w:r w:rsidRPr="00F512F1">
              <w:rPr>
                <w:lang w:val="el-GR"/>
              </w:rPr>
              <w:t xml:space="preserve">Διάθεση Ψηφιακών Αρχείων με το πρότυπο </w:t>
            </w:r>
            <w:r w:rsidRPr="00F512F1">
              <w:t>IIIF</w:t>
            </w:r>
          </w:p>
          <w:p w14:paraId="644CF5B3" w14:textId="77777777" w:rsidR="00F512F1" w:rsidRPr="00F512F1" w:rsidRDefault="00F512F1" w:rsidP="00F512F1">
            <w:pPr>
              <w:rPr>
                <w:lang w:val="el-GR"/>
              </w:rPr>
            </w:pPr>
            <w:r w:rsidRPr="00F512F1">
              <w:rPr>
                <w:lang w:val="el-GR"/>
              </w:rPr>
              <w:t xml:space="preserve">Η Υποδομή Αποθετηρίου θα υποστηρίζει πλήρως το </w:t>
            </w:r>
            <w:r w:rsidRPr="00F512F1">
              <w:t>IIIF</w:t>
            </w:r>
            <w:r w:rsidRPr="00F512F1">
              <w:rPr>
                <w:lang w:val="el-GR"/>
              </w:rPr>
              <w:t xml:space="preserve"> </w:t>
            </w:r>
            <w:r w:rsidRPr="00F512F1">
              <w:t>Image</w:t>
            </w:r>
            <w:r w:rsidRPr="00F512F1">
              <w:rPr>
                <w:lang w:val="el-GR"/>
              </w:rPr>
              <w:t xml:space="preserve"> </w:t>
            </w:r>
            <w:r w:rsidRPr="00F512F1">
              <w:t>API</w:t>
            </w:r>
            <w:r w:rsidRPr="00F512F1">
              <w:rPr>
                <w:lang w:val="el-GR"/>
              </w:rPr>
              <w:t xml:space="preserve"> 2.1.1 για την </w:t>
            </w:r>
            <w:r w:rsidRPr="00F512F1">
              <w:rPr>
                <w:lang w:val="el-GR"/>
              </w:rPr>
              <w:lastRenderedPageBreak/>
              <w:t>διάθεση των ψηφιακών πόρων. Αναλυτικά</w:t>
            </w:r>
          </w:p>
          <w:p w14:paraId="777AB368" w14:textId="77777777" w:rsidR="00F512F1" w:rsidRPr="00F512F1" w:rsidRDefault="00F512F1" w:rsidP="00F512F1">
            <w:pPr>
              <w:rPr>
                <w:lang w:val="el-GR"/>
              </w:rPr>
            </w:pPr>
            <w:r w:rsidRPr="00F512F1">
              <w:rPr>
                <w:lang w:val="el-GR"/>
              </w:rPr>
              <w:t xml:space="preserve">Ο ανάδοχος θα διασφαλίσει ότι το αποθετήριο θα διαθέτει τα κατάλληλα </w:t>
            </w:r>
            <w:r w:rsidRPr="00F512F1">
              <w:rPr>
                <w:lang w:val="en-US"/>
              </w:rPr>
              <w:t>manifests</w:t>
            </w:r>
            <w:r w:rsidRPr="00F512F1">
              <w:rPr>
                <w:lang w:val="el-GR"/>
              </w:rPr>
              <w:t xml:space="preserve"> για όλα τα τεκμήρια σύμφωνα με το πρωτόκολλο </w:t>
            </w:r>
            <w:r w:rsidRPr="00F512F1">
              <w:rPr>
                <w:lang w:val="en-US"/>
              </w:rPr>
              <w:t>IIIF</w:t>
            </w:r>
          </w:p>
          <w:p w14:paraId="3941A5C0" w14:textId="77777777" w:rsidR="00F512F1" w:rsidRPr="00F512F1" w:rsidRDefault="00F512F1" w:rsidP="00F512F1">
            <w:pPr>
              <w:rPr>
                <w:lang w:val="el-GR"/>
              </w:rPr>
            </w:pPr>
            <w:r w:rsidRPr="00F512F1">
              <w:rPr>
                <w:lang w:val="el-GR"/>
              </w:rPr>
              <w:t xml:space="preserve">Το αποθετήριο θα διαθέτει ως υποσύστημα </w:t>
            </w:r>
            <w:r w:rsidRPr="00F512F1">
              <w:rPr>
                <w:lang w:val="en-US"/>
              </w:rPr>
              <w:t>image</w:t>
            </w:r>
            <w:r w:rsidRPr="00F512F1">
              <w:rPr>
                <w:lang w:val="el-GR"/>
              </w:rPr>
              <w:t xml:space="preserve"> </w:t>
            </w:r>
            <w:r w:rsidRPr="00F512F1">
              <w:rPr>
                <w:lang w:val="en-US"/>
              </w:rPr>
              <w:t>server</w:t>
            </w:r>
            <w:r w:rsidRPr="00F512F1">
              <w:rPr>
                <w:lang w:val="el-GR"/>
              </w:rPr>
              <w:t xml:space="preserve"> που θα υποστηρίζει το πρωτόκολλο </w:t>
            </w:r>
            <w:r w:rsidRPr="00F512F1">
              <w:rPr>
                <w:lang w:val="en-US"/>
              </w:rPr>
              <w:t>IIIF</w:t>
            </w:r>
            <w:r w:rsidRPr="00F512F1">
              <w:rPr>
                <w:lang w:val="el-GR"/>
              </w:rPr>
              <w:t xml:space="preserve"> έκδοσης 2.1.1</w:t>
            </w:r>
          </w:p>
          <w:p w14:paraId="26809217" w14:textId="77777777" w:rsidR="00F512F1" w:rsidRPr="00F512F1" w:rsidRDefault="00F512F1" w:rsidP="00F512F1">
            <w:pPr>
              <w:rPr>
                <w:lang w:val="el-GR"/>
              </w:rPr>
            </w:pPr>
            <w:r w:rsidRPr="00F512F1">
              <w:rPr>
                <w:lang w:val="el-GR"/>
              </w:rPr>
              <w:t xml:space="preserve">Ο </w:t>
            </w:r>
            <w:r w:rsidRPr="00F512F1">
              <w:rPr>
                <w:lang w:val="en-US"/>
              </w:rPr>
              <w:t>image</w:t>
            </w:r>
            <w:r w:rsidRPr="00F512F1">
              <w:rPr>
                <w:lang w:val="el-GR"/>
              </w:rPr>
              <w:t xml:space="preserve"> </w:t>
            </w:r>
            <w:r w:rsidRPr="00F512F1">
              <w:rPr>
                <w:lang w:val="en-US"/>
              </w:rPr>
              <w:t>server</w:t>
            </w:r>
            <w:r w:rsidRPr="00F512F1">
              <w:rPr>
                <w:lang w:val="el-GR"/>
              </w:rPr>
              <w:t xml:space="preserve"> θα δίνει δυνατότητα για δυναμικό, επιλεκτικό </w:t>
            </w:r>
            <w:proofErr w:type="spellStart"/>
            <w:r w:rsidRPr="00F512F1">
              <w:rPr>
                <w:lang w:val="el-GR"/>
              </w:rPr>
              <w:t>υδατογράφημα</w:t>
            </w:r>
            <w:proofErr w:type="spellEnd"/>
            <w:r w:rsidRPr="00F512F1">
              <w:rPr>
                <w:lang w:val="el-GR"/>
              </w:rPr>
              <w:t xml:space="preserve"> με εικόνα και κείμενο</w:t>
            </w:r>
          </w:p>
          <w:p w14:paraId="2D713FF1" w14:textId="77777777" w:rsidR="00F512F1" w:rsidRPr="00F512F1" w:rsidRDefault="00F512F1" w:rsidP="00F512F1">
            <w:pPr>
              <w:rPr>
                <w:lang w:val="el-GR"/>
              </w:rPr>
            </w:pPr>
            <w:r w:rsidRPr="00F512F1">
              <w:rPr>
                <w:lang w:val="el-GR"/>
              </w:rPr>
              <w:t xml:space="preserve">Ο </w:t>
            </w:r>
            <w:r w:rsidRPr="00F512F1">
              <w:rPr>
                <w:lang w:val="en-US"/>
              </w:rPr>
              <w:t>image</w:t>
            </w:r>
            <w:r w:rsidRPr="00F512F1">
              <w:rPr>
                <w:lang w:val="el-GR"/>
              </w:rPr>
              <w:t xml:space="preserve"> </w:t>
            </w:r>
            <w:r w:rsidRPr="00F512F1">
              <w:rPr>
                <w:lang w:val="en-US"/>
              </w:rPr>
              <w:t>server</w:t>
            </w:r>
            <w:r w:rsidRPr="00F512F1">
              <w:rPr>
                <w:lang w:val="el-GR"/>
              </w:rPr>
              <w:t xml:space="preserve"> θα επιτυγχάνει μείωση των περιοχών εικόνας </w:t>
            </w:r>
            <w:r w:rsidRPr="00F512F1">
              <w:rPr>
                <w:lang w:val="en-US"/>
              </w:rPr>
              <w:t>on</w:t>
            </w:r>
            <w:r w:rsidRPr="00F512F1">
              <w:rPr>
                <w:lang w:val="el-GR"/>
              </w:rPr>
              <w:t xml:space="preserve"> </w:t>
            </w:r>
            <w:r w:rsidRPr="00F512F1">
              <w:rPr>
                <w:lang w:val="en-US"/>
              </w:rPr>
              <w:t>the</w:t>
            </w:r>
            <w:r w:rsidRPr="00F512F1">
              <w:rPr>
                <w:lang w:val="el-GR"/>
              </w:rPr>
              <w:t xml:space="preserve"> </w:t>
            </w:r>
            <w:r w:rsidRPr="00F512F1">
              <w:rPr>
                <w:lang w:val="en-US"/>
              </w:rPr>
              <w:t>fly</w:t>
            </w:r>
            <w:r w:rsidRPr="00F512F1">
              <w:rPr>
                <w:lang w:val="el-GR"/>
              </w:rPr>
              <w:t>.</w:t>
            </w:r>
          </w:p>
          <w:p w14:paraId="6CAED43E" w14:textId="77777777" w:rsidR="00F512F1" w:rsidRPr="00F512F1" w:rsidRDefault="00F512F1" w:rsidP="00F512F1">
            <w:pPr>
              <w:rPr>
                <w:lang w:val="el-GR"/>
              </w:rPr>
            </w:pPr>
            <w:r w:rsidRPr="00F512F1">
              <w:rPr>
                <w:lang w:val="el-GR"/>
              </w:rPr>
              <w:t xml:space="preserve">Ο </w:t>
            </w:r>
            <w:r w:rsidRPr="00F512F1">
              <w:rPr>
                <w:lang w:val="en-US"/>
              </w:rPr>
              <w:t>image</w:t>
            </w:r>
            <w:r w:rsidRPr="00F512F1">
              <w:rPr>
                <w:lang w:val="el-GR"/>
              </w:rPr>
              <w:t xml:space="preserve"> </w:t>
            </w:r>
            <w:r w:rsidRPr="00F512F1">
              <w:rPr>
                <w:lang w:val="en-US"/>
              </w:rPr>
              <w:t>server</w:t>
            </w:r>
            <w:r w:rsidRPr="00F512F1">
              <w:rPr>
                <w:lang w:val="el-GR"/>
              </w:rPr>
              <w:t xml:space="preserve"> θα έχει ενσωματωμένη υποστήριξη για έλεγχο ταυτότητας </w:t>
            </w:r>
            <w:r w:rsidRPr="00F512F1">
              <w:rPr>
                <w:lang w:val="en-US"/>
              </w:rPr>
              <w:t>HTTPS</w:t>
            </w:r>
            <w:r w:rsidRPr="00F512F1">
              <w:rPr>
                <w:lang w:val="el-GR"/>
              </w:rPr>
              <w:t xml:space="preserve"> και </w:t>
            </w:r>
            <w:r w:rsidRPr="00F512F1">
              <w:rPr>
                <w:lang w:val="en-US"/>
              </w:rPr>
              <w:t>HTTP</w:t>
            </w:r>
            <w:r w:rsidRPr="00F512F1">
              <w:rPr>
                <w:lang w:val="el-GR"/>
              </w:rPr>
              <w:t xml:space="preserve"> </w:t>
            </w:r>
            <w:r w:rsidRPr="00F512F1">
              <w:rPr>
                <w:lang w:val="en-US"/>
              </w:rPr>
              <w:t>Basic</w:t>
            </w:r>
            <w:r w:rsidRPr="00F512F1">
              <w:rPr>
                <w:lang w:val="el-GR"/>
              </w:rPr>
              <w:t>.</w:t>
            </w:r>
          </w:p>
          <w:p w14:paraId="0A114A9C" w14:textId="77777777" w:rsidR="00F512F1" w:rsidRPr="00F512F1" w:rsidRDefault="00F512F1" w:rsidP="00F512F1">
            <w:pPr>
              <w:rPr>
                <w:lang w:val="el-GR"/>
              </w:rPr>
            </w:pPr>
            <w:r w:rsidRPr="00F512F1">
              <w:rPr>
                <w:lang w:val="el-GR"/>
              </w:rPr>
              <w:t xml:space="preserve">Ο </w:t>
            </w:r>
            <w:r w:rsidRPr="00F512F1">
              <w:rPr>
                <w:lang w:val="en-US"/>
              </w:rPr>
              <w:t>image</w:t>
            </w:r>
            <w:r w:rsidRPr="00F512F1">
              <w:rPr>
                <w:lang w:val="el-GR"/>
              </w:rPr>
              <w:t xml:space="preserve"> </w:t>
            </w:r>
            <w:r w:rsidRPr="00F512F1">
              <w:rPr>
                <w:lang w:val="en-US"/>
              </w:rPr>
              <w:t>server</w:t>
            </w:r>
            <w:r w:rsidRPr="00F512F1">
              <w:rPr>
                <w:lang w:val="el-GR"/>
              </w:rPr>
              <w:t xml:space="preserve">  θα διαθέτει βελτιστοποιημένες μεθόδους ανάγνωσης </w:t>
            </w:r>
            <w:r w:rsidRPr="00F512F1">
              <w:rPr>
                <w:lang w:val="en-US"/>
              </w:rPr>
              <w:t>JPEG</w:t>
            </w:r>
            <w:r w:rsidRPr="00F512F1">
              <w:rPr>
                <w:lang w:val="el-GR"/>
              </w:rPr>
              <w:t xml:space="preserve">2000 και </w:t>
            </w:r>
            <w:r w:rsidRPr="00F512F1">
              <w:rPr>
                <w:lang w:val="en-US"/>
              </w:rPr>
              <w:t>TIFF</w:t>
            </w:r>
            <w:r w:rsidRPr="00F512F1">
              <w:rPr>
                <w:lang w:val="el-GR"/>
              </w:rPr>
              <w:t>, ικανές για άριστη απόδοση με τεράστιες εικόνες.</w:t>
            </w:r>
          </w:p>
          <w:p w14:paraId="5467EE5B" w14:textId="77777777" w:rsidR="00F512F1" w:rsidRPr="00F512F1" w:rsidRDefault="00F512F1" w:rsidP="00F512F1">
            <w:pPr>
              <w:rPr>
                <w:lang w:val="el-GR"/>
              </w:rPr>
            </w:pPr>
            <w:r w:rsidRPr="00F512F1">
              <w:rPr>
                <w:lang w:val="el-GR"/>
              </w:rPr>
              <w:t xml:space="preserve">Ο </w:t>
            </w:r>
            <w:r w:rsidRPr="00F512F1">
              <w:rPr>
                <w:lang w:val="en-US"/>
              </w:rPr>
              <w:t>image</w:t>
            </w:r>
            <w:r w:rsidRPr="00F512F1">
              <w:rPr>
                <w:lang w:val="el-GR"/>
              </w:rPr>
              <w:t xml:space="preserve"> </w:t>
            </w:r>
            <w:r w:rsidRPr="00F512F1">
              <w:rPr>
                <w:lang w:val="en-US"/>
              </w:rPr>
              <w:t>server</w:t>
            </w:r>
            <w:r w:rsidRPr="00F512F1">
              <w:rPr>
                <w:lang w:val="el-GR"/>
              </w:rPr>
              <w:t xml:space="preserve">  θα διαθέτει  σύστημα αρχείων, βάση δεδομένων και μνήμη για χρήση ως </w:t>
            </w:r>
            <w:r w:rsidRPr="00F512F1">
              <w:rPr>
                <w:lang w:val="en-US"/>
              </w:rPr>
              <w:t>cache</w:t>
            </w:r>
            <w:r w:rsidRPr="00F512F1">
              <w:rPr>
                <w:lang w:val="el-GR"/>
              </w:rPr>
              <w:t xml:space="preserve"> ώστε επιταχύνει τους χρόνους απόκρισης και να μειώσει το φορτίο του διακομιστή.</w:t>
            </w:r>
          </w:p>
          <w:p w14:paraId="322FEEED" w14:textId="77777777" w:rsidR="00F512F1" w:rsidRPr="00F512F1" w:rsidRDefault="00F512F1" w:rsidP="00F512F1">
            <w:pPr>
              <w:rPr>
                <w:lang w:val="el-GR"/>
              </w:rPr>
            </w:pPr>
            <w:r w:rsidRPr="00F512F1">
              <w:rPr>
                <w:lang w:val="el-GR"/>
              </w:rPr>
              <w:t xml:space="preserve">Ο </w:t>
            </w:r>
            <w:r w:rsidRPr="00F512F1">
              <w:rPr>
                <w:lang w:val="en-US"/>
              </w:rPr>
              <w:t>image</w:t>
            </w:r>
            <w:r w:rsidRPr="00F512F1">
              <w:rPr>
                <w:lang w:val="el-GR"/>
              </w:rPr>
              <w:t xml:space="preserve"> </w:t>
            </w:r>
            <w:r w:rsidRPr="00F512F1">
              <w:rPr>
                <w:lang w:val="en-US"/>
              </w:rPr>
              <w:t>server</w:t>
            </w:r>
            <w:r w:rsidRPr="00F512F1">
              <w:rPr>
                <w:lang w:val="el-GR"/>
              </w:rPr>
              <w:t xml:space="preserve">  θα  έχει την δυνατότητα να κρατά τα </w:t>
            </w:r>
            <w:proofErr w:type="spellStart"/>
            <w:r w:rsidRPr="00F512F1">
              <w:rPr>
                <w:lang w:val="el-GR"/>
              </w:rPr>
              <w:t>μεταδεδομένα</w:t>
            </w:r>
            <w:proofErr w:type="spellEnd"/>
            <w:r w:rsidRPr="00F512F1">
              <w:rPr>
                <w:lang w:val="el-GR"/>
              </w:rPr>
              <w:t xml:space="preserve"> εικόνων στη μνήμη καθώς και προσωρινά αποθηκευμένα αποτελέσματα για ενίσχυση της απόδοσης πόρων με συχνή πρόσβαση.</w:t>
            </w:r>
          </w:p>
        </w:tc>
        <w:tc>
          <w:tcPr>
            <w:tcW w:w="1274" w:type="dxa"/>
            <w:vMerge w:val="restart"/>
            <w:shd w:val="clear" w:color="auto" w:fill="auto"/>
            <w:vAlign w:val="center"/>
          </w:tcPr>
          <w:p w14:paraId="73EDDA14" w14:textId="77777777" w:rsidR="00F512F1" w:rsidRPr="00F512F1" w:rsidRDefault="00F512F1" w:rsidP="00F512F1">
            <w:pPr>
              <w:rPr>
                <w:lang w:val="el-GR"/>
              </w:rPr>
            </w:pPr>
            <w:r w:rsidRPr="00F512F1">
              <w:lastRenderedPageBreak/>
              <w:t>ΝΑΙ</w:t>
            </w:r>
          </w:p>
        </w:tc>
        <w:tc>
          <w:tcPr>
            <w:tcW w:w="1560" w:type="dxa"/>
            <w:tcBorders>
              <w:bottom w:val="single" w:sz="4" w:space="0" w:color="auto"/>
            </w:tcBorders>
            <w:shd w:val="clear" w:color="auto" w:fill="auto"/>
          </w:tcPr>
          <w:p w14:paraId="06D42542" w14:textId="77777777" w:rsidR="00F512F1" w:rsidRPr="00F512F1" w:rsidRDefault="00F512F1" w:rsidP="00F512F1">
            <w:pPr>
              <w:rPr>
                <w:lang w:val="el-GR"/>
              </w:rPr>
            </w:pPr>
          </w:p>
        </w:tc>
        <w:tc>
          <w:tcPr>
            <w:tcW w:w="2272" w:type="dxa"/>
            <w:tcBorders>
              <w:bottom w:val="single" w:sz="4" w:space="0" w:color="auto"/>
            </w:tcBorders>
            <w:shd w:val="clear" w:color="auto" w:fill="auto"/>
            <w:vAlign w:val="center"/>
          </w:tcPr>
          <w:p w14:paraId="13A60F59" w14:textId="77777777" w:rsidR="00F512F1" w:rsidRPr="00F512F1" w:rsidRDefault="00F512F1" w:rsidP="00F512F1">
            <w:pPr>
              <w:rPr>
                <w:lang w:val="el-GR"/>
              </w:rPr>
            </w:pPr>
          </w:p>
        </w:tc>
      </w:tr>
      <w:tr w:rsidR="00F512F1" w:rsidRPr="00F512F1" w14:paraId="7ACCE6D9" w14:textId="77777777" w:rsidTr="00F90B8C">
        <w:trPr>
          <w:trHeight w:val="685"/>
          <w:jc w:val="center"/>
        </w:trPr>
        <w:tc>
          <w:tcPr>
            <w:tcW w:w="850" w:type="dxa"/>
            <w:vMerge/>
            <w:shd w:val="clear" w:color="auto" w:fill="auto"/>
          </w:tcPr>
          <w:p w14:paraId="0B48E1E6" w14:textId="77777777" w:rsidR="00F512F1" w:rsidRPr="00F512F1" w:rsidRDefault="00F512F1" w:rsidP="00F512F1">
            <w:pPr>
              <w:rPr>
                <w:lang w:val="el-GR"/>
              </w:rPr>
            </w:pPr>
          </w:p>
        </w:tc>
        <w:tc>
          <w:tcPr>
            <w:tcW w:w="4109" w:type="dxa"/>
            <w:vMerge/>
            <w:shd w:val="clear" w:color="auto" w:fill="auto"/>
            <w:vAlign w:val="center"/>
          </w:tcPr>
          <w:p w14:paraId="060ED886" w14:textId="77777777" w:rsidR="00F512F1" w:rsidRPr="00F512F1" w:rsidRDefault="00F512F1" w:rsidP="00F512F1">
            <w:pPr>
              <w:rPr>
                <w:lang w:val="el-GR"/>
              </w:rPr>
            </w:pPr>
          </w:p>
        </w:tc>
        <w:tc>
          <w:tcPr>
            <w:tcW w:w="1274" w:type="dxa"/>
            <w:vMerge/>
            <w:shd w:val="clear" w:color="auto" w:fill="auto"/>
            <w:vAlign w:val="center"/>
          </w:tcPr>
          <w:p w14:paraId="0295475A" w14:textId="77777777" w:rsidR="00F512F1" w:rsidRPr="00F512F1" w:rsidRDefault="00F512F1" w:rsidP="00F512F1">
            <w:pPr>
              <w:rPr>
                <w:lang w:val="el-GR"/>
              </w:rPr>
            </w:pPr>
          </w:p>
        </w:tc>
        <w:tc>
          <w:tcPr>
            <w:tcW w:w="1560" w:type="dxa"/>
            <w:shd w:val="clear" w:color="auto" w:fill="auto"/>
          </w:tcPr>
          <w:p w14:paraId="33DF03CA" w14:textId="77777777" w:rsidR="00F512F1" w:rsidRPr="00F512F1" w:rsidRDefault="00F512F1" w:rsidP="00F512F1">
            <w:pPr>
              <w:rPr>
                <w:lang w:val="el-GR"/>
              </w:rPr>
            </w:pPr>
          </w:p>
        </w:tc>
        <w:tc>
          <w:tcPr>
            <w:tcW w:w="2272" w:type="dxa"/>
            <w:shd w:val="clear" w:color="auto" w:fill="auto"/>
            <w:vAlign w:val="center"/>
          </w:tcPr>
          <w:p w14:paraId="0DA129CA" w14:textId="77777777" w:rsidR="00F512F1" w:rsidRPr="00F512F1" w:rsidRDefault="00F512F1" w:rsidP="00F512F1">
            <w:pPr>
              <w:rPr>
                <w:lang w:val="el-GR"/>
              </w:rPr>
            </w:pPr>
          </w:p>
        </w:tc>
      </w:tr>
      <w:tr w:rsidR="00F512F1" w:rsidRPr="00077CF7" w14:paraId="705F3F80" w14:textId="77777777" w:rsidTr="00F90B8C">
        <w:trPr>
          <w:trHeight w:val="685"/>
          <w:jc w:val="center"/>
        </w:trPr>
        <w:tc>
          <w:tcPr>
            <w:tcW w:w="850" w:type="dxa"/>
            <w:tcBorders>
              <w:bottom w:val="single" w:sz="4" w:space="0" w:color="auto"/>
            </w:tcBorders>
            <w:shd w:val="clear" w:color="auto" w:fill="DEEAF6"/>
          </w:tcPr>
          <w:p w14:paraId="21C10314" w14:textId="77777777" w:rsidR="00F512F1" w:rsidRPr="00F512F1" w:rsidRDefault="00F512F1" w:rsidP="00F512F1">
            <w:pPr>
              <w:rPr>
                <w:lang w:val="el-GR"/>
              </w:rPr>
            </w:pPr>
            <w:r w:rsidRPr="00F512F1">
              <w:rPr>
                <w:lang w:val="el-GR"/>
              </w:rPr>
              <w:t>5</w:t>
            </w:r>
          </w:p>
        </w:tc>
        <w:tc>
          <w:tcPr>
            <w:tcW w:w="4109" w:type="dxa"/>
            <w:tcBorders>
              <w:bottom w:val="single" w:sz="4" w:space="0" w:color="auto"/>
            </w:tcBorders>
            <w:shd w:val="clear" w:color="auto" w:fill="DEEAF6"/>
          </w:tcPr>
          <w:p w14:paraId="049FCDA4" w14:textId="77777777" w:rsidR="00F512F1" w:rsidRPr="00A53BC8" w:rsidRDefault="00F512F1" w:rsidP="00F512F1">
            <w:pPr>
              <w:rPr>
                <w:b/>
                <w:bCs/>
                <w:lang w:val="el-GR"/>
              </w:rPr>
            </w:pPr>
            <w:r w:rsidRPr="00A53BC8">
              <w:rPr>
                <w:b/>
                <w:bCs/>
                <w:lang w:val="el-GR"/>
              </w:rPr>
              <w:t>Διαχείριση χρηστών και ρόλων, πιστοποίηση ταυτότητας και εξουσιοδότηση</w:t>
            </w:r>
          </w:p>
        </w:tc>
        <w:tc>
          <w:tcPr>
            <w:tcW w:w="1274" w:type="dxa"/>
            <w:tcBorders>
              <w:bottom w:val="single" w:sz="4" w:space="0" w:color="auto"/>
            </w:tcBorders>
            <w:shd w:val="clear" w:color="auto" w:fill="DEEAF6"/>
            <w:vAlign w:val="center"/>
          </w:tcPr>
          <w:p w14:paraId="01A0C8F9" w14:textId="77777777" w:rsidR="00F512F1" w:rsidRPr="00F512F1" w:rsidRDefault="00F512F1" w:rsidP="00F512F1">
            <w:pPr>
              <w:rPr>
                <w:lang w:val="el-GR"/>
              </w:rPr>
            </w:pPr>
          </w:p>
        </w:tc>
        <w:tc>
          <w:tcPr>
            <w:tcW w:w="1560" w:type="dxa"/>
            <w:tcBorders>
              <w:bottom w:val="single" w:sz="4" w:space="0" w:color="auto"/>
            </w:tcBorders>
            <w:shd w:val="clear" w:color="auto" w:fill="DEEAF6"/>
          </w:tcPr>
          <w:p w14:paraId="104ABB5F" w14:textId="77777777" w:rsidR="00F512F1" w:rsidRPr="00F512F1" w:rsidRDefault="00F512F1" w:rsidP="00F512F1">
            <w:pPr>
              <w:rPr>
                <w:lang w:val="el-GR"/>
              </w:rPr>
            </w:pPr>
          </w:p>
        </w:tc>
        <w:tc>
          <w:tcPr>
            <w:tcW w:w="2272" w:type="dxa"/>
            <w:tcBorders>
              <w:bottom w:val="single" w:sz="4" w:space="0" w:color="auto"/>
            </w:tcBorders>
            <w:shd w:val="clear" w:color="auto" w:fill="DEEAF6"/>
            <w:vAlign w:val="center"/>
          </w:tcPr>
          <w:p w14:paraId="1E02E6DC" w14:textId="77777777" w:rsidR="00F512F1" w:rsidRPr="00F512F1" w:rsidRDefault="00F512F1" w:rsidP="00F512F1">
            <w:pPr>
              <w:rPr>
                <w:lang w:val="el-GR"/>
              </w:rPr>
            </w:pPr>
          </w:p>
        </w:tc>
      </w:tr>
      <w:tr w:rsidR="00F512F1" w:rsidRPr="00F512F1" w14:paraId="0A4DFAB1" w14:textId="77777777" w:rsidTr="00F90B8C">
        <w:trPr>
          <w:trHeight w:val="191"/>
          <w:jc w:val="center"/>
        </w:trPr>
        <w:tc>
          <w:tcPr>
            <w:tcW w:w="850" w:type="dxa"/>
            <w:shd w:val="clear" w:color="auto" w:fill="auto"/>
          </w:tcPr>
          <w:p w14:paraId="11141531" w14:textId="77777777" w:rsidR="00F512F1" w:rsidRPr="00F512F1" w:rsidRDefault="00F512F1" w:rsidP="00F512F1">
            <w:pPr>
              <w:rPr>
                <w:lang w:val="el-GR"/>
              </w:rPr>
            </w:pPr>
            <w:r w:rsidRPr="00F512F1">
              <w:rPr>
                <w:lang w:val="el-GR"/>
              </w:rPr>
              <w:t>5.1</w:t>
            </w:r>
          </w:p>
        </w:tc>
        <w:tc>
          <w:tcPr>
            <w:tcW w:w="4109" w:type="dxa"/>
            <w:shd w:val="clear" w:color="auto" w:fill="auto"/>
          </w:tcPr>
          <w:p w14:paraId="4A7DA216" w14:textId="77777777" w:rsidR="00F512F1" w:rsidRPr="00F512F1" w:rsidRDefault="00F512F1" w:rsidP="00F512F1">
            <w:pPr>
              <w:rPr>
                <w:lang w:val="el-GR"/>
              </w:rPr>
            </w:pPr>
            <w:r w:rsidRPr="00F512F1">
              <w:rPr>
                <w:lang w:val="el-GR"/>
              </w:rPr>
              <w:t>Η διαχείριση χρηστών και ρόλων να είναι σύμφωνη με τους κανόνες του ΓΚΠΔ (</w:t>
            </w:r>
            <w:r w:rsidRPr="00F512F1">
              <w:rPr>
                <w:lang w:val="en-US"/>
              </w:rPr>
              <w:t>GDPR</w:t>
            </w:r>
            <w:r w:rsidRPr="00F512F1">
              <w:rPr>
                <w:lang w:val="el-GR"/>
              </w:rPr>
              <w:t>).</w:t>
            </w:r>
          </w:p>
          <w:p w14:paraId="50C0030D" w14:textId="77777777" w:rsidR="00F512F1" w:rsidRPr="00F512F1" w:rsidRDefault="00F512F1" w:rsidP="00F512F1">
            <w:pPr>
              <w:rPr>
                <w:lang w:val="el-GR"/>
              </w:rPr>
            </w:pPr>
            <w:r w:rsidRPr="00F512F1">
              <w:rPr>
                <w:lang w:val="el-GR"/>
              </w:rPr>
              <w:t xml:space="preserve">Το αποθετήριο να υποστηρίζει τουλάχιστον (να αναφερθούν αναλυτικά σε επιπλέον ρόλους) τις παρακάτω κατηγορίες χρηστών: </w:t>
            </w:r>
          </w:p>
          <w:p w14:paraId="7141FA7D" w14:textId="77777777" w:rsidR="00F512F1" w:rsidRPr="00F512F1" w:rsidRDefault="00F512F1" w:rsidP="00F512F1">
            <w:pPr>
              <w:rPr>
                <w:lang w:val="el-GR"/>
              </w:rPr>
            </w:pPr>
            <w:r w:rsidRPr="00F512F1">
              <w:rPr>
                <w:lang w:val="el-GR"/>
              </w:rPr>
              <w:t xml:space="preserve">1.       Super </w:t>
            </w:r>
            <w:proofErr w:type="spellStart"/>
            <w:r w:rsidRPr="00F512F1">
              <w:rPr>
                <w:lang w:val="el-GR"/>
              </w:rPr>
              <w:t>Administrator</w:t>
            </w:r>
            <w:proofErr w:type="spellEnd"/>
            <w:r w:rsidRPr="00F512F1">
              <w:rPr>
                <w:lang w:val="el-GR"/>
              </w:rPr>
              <w:t xml:space="preserve">: το πρόσωπο / ρόλος επιφορτισμένο με τη γενική </w:t>
            </w:r>
            <w:r w:rsidRPr="00F512F1">
              <w:rPr>
                <w:lang w:val="el-GR"/>
              </w:rPr>
              <w:lastRenderedPageBreak/>
              <w:t xml:space="preserve">εποπτεία της εφαρμογής. Διαχειρίζεται τους χρήστες, τις άδειες πρόσβασης και τα δικαιώματά τους. Διαχειρίζεται το αποθετήριο, τα </w:t>
            </w:r>
            <w:proofErr w:type="spellStart"/>
            <w:r w:rsidRPr="00F512F1">
              <w:rPr>
                <w:lang w:val="el-GR"/>
              </w:rPr>
              <w:t>themes</w:t>
            </w:r>
            <w:proofErr w:type="spellEnd"/>
            <w:r w:rsidRPr="00F512F1">
              <w:rPr>
                <w:lang w:val="el-GR"/>
              </w:rPr>
              <w:t xml:space="preserve">, </w:t>
            </w:r>
            <w:proofErr w:type="spellStart"/>
            <w:r w:rsidRPr="00F512F1">
              <w:rPr>
                <w:lang w:val="el-GR"/>
              </w:rPr>
              <w:t>plugins</w:t>
            </w:r>
            <w:proofErr w:type="spellEnd"/>
            <w:r w:rsidRPr="00F512F1">
              <w:rPr>
                <w:lang w:val="el-GR"/>
              </w:rPr>
              <w:t xml:space="preserve"> και </w:t>
            </w:r>
            <w:proofErr w:type="spellStart"/>
            <w:r w:rsidRPr="00F512F1">
              <w:rPr>
                <w:lang w:val="el-GR"/>
              </w:rPr>
              <w:t>privacy</w:t>
            </w:r>
            <w:proofErr w:type="spellEnd"/>
            <w:r w:rsidRPr="00F512F1">
              <w:rPr>
                <w:lang w:val="el-GR"/>
              </w:rPr>
              <w:t xml:space="preserve"> </w:t>
            </w:r>
            <w:proofErr w:type="spellStart"/>
            <w:r w:rsidRPr="00F512F1">
              <w:rPr>
                <w:lang w:val="el-GR"/>
              </w:rPr>
              <w:t>settings</w:t>
            </w:r>
            <w:proofErr w:type="spellEnd"/>
            <w:r w:rsidRPr="00F512F1">
              <w:rPr>
                <w:lang w:val="el-GR"/>
              </w:rPr>
              <w:t xml:space="preserve">. Δημιουργεί νέους χρήστες και ορίζει τα δικαιώματά τους. Δικαίωμα δημιουργίας, επεξεργασίας και κατάργησης συλλογών και </w:t>
            </w:r>
            <w:proofErr w:type="spellStart"/>
            <w:r w:rsidRPr="00F512F1">
              <w:rPr>
                <w:lang w:val="el-GR"/>
              </w:rPr>
              <w:t>υποσυλλογών</w:t>
            </w:r>
            <w:proofErr w:type="spellEnd"/>
            <w:r w:rsidRPr="00F512F1">
              <w:rPr>
                <w:lang w:val="el-GR"/>
              </w:rPr>
              <w:t xml:space="preserve">. Εισάγει, επεξεργάζεται και καταργεί υλικό. Δυνατότητα αλλαγής </w:t>
            </w:r>
            <w:proofErr w:type="spellStart"/>
            <w:r w:rsidRPr="00F512F1">
              <w:rPr>
                <w:lang w:val="el-GR"/>
              </w:rPr>
              <w:t>password</w:t>
            </w:r>
            <w:proofErr w:type="spellEnd"/>
            <w:r w:rsidRPr="00F512F1">
              <w:rPr>
                <w:lang w:val="el-GR"/>
              </w:rPr>
              <w:t xml:space="preserve"> (</w:t>
            </w:r>
            <w:proofErr w:type="spellStart"/>
            <w:r w:rsidRPr="00F512F1">
              <w:rPr>
                <w:lang w:val="el-GR"/>
              </w:rPr>
              <w:t>reset</w:t>
            </w:r>
            <w:proofErr w:type="spellEnd"/>
            <w:r w:rsidRPr="00F512F1">
              <w:rPr>
                <w:lang w:val="el-GR"/>
              </w:rPr>
              <w:t>) και επεξεργασίας των προφίλ των χρηστών. Πρόσβαση σε όλες τις δυνατότητες του συστήματος.</w:t>
            </w:r>
          </w:p>
          <w:p w14:paraId="0B33756A" w14:textId="77777777" w:rsidR="00F512F1" w:rsidRPr="00F512F1" w:rsidRDefault="00F512F1" w:rsidP="00F512F1">
            <w:pPr>
              <w:rPr>
                <w:lang w:val="el-GR"/>
              </w:rPr>
            </w:pPr>
            <w:r w:rsidRPr="00F512F1">
              <w:rPr>
                <w:lang w:val="el-GR"/>
              </w:rPr>
              <w:t xml:space="preserve">2.       </w:t>
            </w:r>
            <w:proofErr w:type="spellStart"/>
            <w:r w:rsidRPr="00F512F1">
              <w:rPr>
                <w:lang w:val="el-GR"/>
              </w:rPr>
              <w:t>Administrator</w:t>
            </w:r>
            <w:proofErr w:type="spellEnd"/>
            <w:r w:rsidRPr="00F512F1">
              <w:rPr>
                <w:lang w:val="el-GR"/>
              </w:rPr>
              <w:t>/</w:t>
            </w:r>
            <w:proofErr w:type="spellStart"/>
            <w:r w:rsidRPr="00F512F1">
              <w:rPr>
                <w:lang w:val="el-GR"/>
              </w:rPr>
              <w:t>Librarian</w:t>
            </w:r>
            <w:proofErr w:type="spellEnd"/>
            <w:r w:rsidRPr="00F512F1">
              <w:rPr>
                <w:lang w:val="el-GR"/>
              </w:rPr>
              <w:t xml:space="preserve">: δικαιώματα εισαγωγής και επεξεργασίας υλικού. Πρόσβαση σε όλο το εύρος του υλικού και της συλλογής. Δικαίωμα αναζήτησης στη βάση. Δυνατότητα ανάγνωσης υλικού, </w:t>
            </w:r>
            <w:proofErr w:type="spellStart"/>
            <w:r w:rsidRPr="00F512F1">
              <w:rPr>
                <w:lang w:val="el-GR"/>
              </w:rPr>
              <w:t>καταφόρτωσης</w:t>
            </w:r>
            <w:proofErr w:type="spellEnd"/>
            <w:r w:rsidRPr="00F512F1">
              <w:rPr>
                <w:lang w:val="el-GR"/>
              </w:rPr>
              <w:t xml:space="preserve">, αποθήκευσης σε προσωπικό αποθηκευτικό μέσο, καθώς και δυνατότητα εκτύπωσης υλικού. Με τη δημιουργία προσωπικού λογαριασμού δίνεται η δυνατότητα πρόσβασης στη συλλογή των ΓΑΚ (εκτός από εκείνο που δεν είναι διαθέσιμο στο ευρύ κοινό), δημιουργίας προσωπικών συλλογών και αποθήκευσης αναζητήσεων. </w:t>
            </w:r>
          </w:p>
          <w:p w14:paraId="502C1B7B" w14:textId="77777777" w:rsidR="00F512F1" w:rsidRPr="00F512F1" w:rsidRDefault="00F512F1" w:rsidP="00F512F1">
            <w:pPr>
              <w:rPr>
                <w:lang w:val="el-GR"/>
              </w:rPr>
            </w:pPr>
            <w:r w:rsidRPr="00F512F1">
              <w:rPr>
                <w:lang w:val="el-GR"/>
              </w:rPr>
              <w:t xml:space="preserve">3.       </w:t>
            </w:r>
            <w:proofErr w:type="spellStart"/>
            <w:r w:rsidRPr="00F512F1">
              <w:rPr>
                <w:lang w:val="el-GR"/>
              </w:rPr>
              <w:t>Registered</w:t>
            </w:r>
            <w:proofErr w:type="spellEnd"/>
            <w:r w:rsidRPr="00F512F1">
              <w:rPr>
                <w:lang w:val="el-GR"/>
              </w:rPr>
              <w:t xml:space="preserve"> </w:t>
            </w:r>
            <w:proofErr w:type="spellStart"/>
            <w:r w:rsidRPr="00F512F1">
              <w:rPr>
                <w:lang w:val="el-GR"/>
              </w:rPr>
              <w:t>user</w:t>
            </w:r>
            <w:proofErr w:type="spellEnd"/>
            <w:r w:rsidRPr="00F512F1">
              <w:rPr>
                <w:lang w:val="el-GR"/>
              </w:rPr>
              <w:t xml:space="preserve">: εξωτερικός χρήστης (δεν ανήκει στο προσωπικό των ΓΑΚ). Δικαίωμα αναζήτησης στη βάση. Δυνατότητα ανάγνωσης υλικού, </w:t>
            </w:r>
            <w:proofErr w:type="spellStart"/>
            <w:r w:rsidRPr="00F512F1">
              <w:rPr>
                <w:lang w:val="el-GR"/>
              </w:rPr>
              <w:t>καταφόρτωσης</w:t>
            </w:r>
            <w:proofErr w:type="spellEnd"/>
            <w:r w:rsidRPr="00F512F1">
              <w:rPr>
                <w:lang w:val="el-GR"/>
              </w:rPr>
              <w:t xml:space="preserve">, αποθήκευσης σε προσωπικό αποθηκευτικό μέσο, καθώς και δυνατότητα εκτύπωσης υλικού. Με τη δημιουργία προσωπικού λογαριασμού δίνεται η δυνατότητα πρόσβασης στις συλλογές των Γ.Α.Κ (εκτός από αυτό που δεν είναι διαθέσιμο ελεύθερα προς το κοινό), δημιουργίας προσωπικών συλλογών και αποθήκευσης αναζητήσεων. </w:t>
            </w:r>
          </w:p>
          <w:p w14:paraId="47270B76" w14:textId="77777777" w:rsidR="00F512F1" w:rsidRPr="00F512F1" w:rsidRDefault="00F512F1" w:rsidP="00F512F1">
            <w:pPr>
              <w:rPr>
                <w:lang w:val="el-GR"/>
              </w:rPr>
            </w:pPr>
            <w:r w:rsidRPr="00F512F1">
              <w:rPr>
                <w:lang w:val="el-GR"/>
              </w:rPr>
              <w:t xml:space="preserve">4.       </w:t>
            </w:r>
            <w:proofErr w:type="spellStart"/>
            <w:r w:rsidRPr="00F512F1">
              <w:rPr>
                <w:lang w:val="el-GR"/>
              </w:rPr>
              <w:t>User</w:t>
            </w:r>
            <w:proofErr w:type="spellEnd"/>
            <w:r w:rsidRPr="00F512F1">
              <w:rPr>
                <w:lang w:val="el-GR"/>
              </w:rPr>
              <w:t xml:space="preserve">: εξωτερικός, μη εγγεγραμμένος χρήστης. Δικαίωμα αναζήτησης στη βάση. Δυνατότητα ανάγνωσης υλικού, </w:t>
            </w:r>
            <w:proofErr w:type="spellStart"/>
            <w:r w:rsidRPr="00F512F1">
              <w:rPr>
                <w:lang w:val="el-GR"/>
              </w:rPr>
              <w:t>καταφόρτωσης</w:t>
            </w:r>
            <w:proofErr w:type="spellEnd"/>
            <w:r w:rsidRPr="00F512F1">
              <w:rPr>
                <w:lang w:val="el-GR"/>
              </w:rPr>
              <w:t>, αποθήκευσης σε προσωπικό αποθηκευτικό μέσο, καθώς και δυνατότητα εκτύπωσης υλικού.</w:t>
            </w:r>
          </w:p>
        </w:tc>
        <w:tc>
          <w:tcPr>
            <w:tcW w:w="1274" w:type="dxa"/>
            <w:shd w:val="clear" w:color="auto" w:fill="auto"/>
            <w:vAlign w:val="center"/>
          </w:tcPr>
          <w:p w14:paraId="3FEF762C" w14:textId="77777777" w:rsidR="00F512F1" w:rsidRPr="00F512F1" w:rsidRDefault="00F512F1" w:rsidP="00F512F1">
            <w:r w:rsidRPr="00F512F1">
              <w:lastRenderedPageBreak/>
              <w:t>ΝΑΙ</w:t>
            </w:r>
          </w:p>
        </w:tc>
        <w:tc>
          <w:tcPr>
            <w:tcW w:w="1560" w:type="dxa"/>
            <w:shd w:val="clear" w:color="auto" w:fill="auto"/>
          </w:tcPr>
          <w:p w14:paraId="60955AB0" w14:textId="77777777" w:rsidR="00F512F1" w:rsidRPr="00F512F1" w:rsidRDefault="00F512F1" w:rsidP="00F512F1"/>
        </w:tc>
        <w:tc>
          <w:tcPr>
            <w:tcW w:w="2272" w:type="dxa"/>
            <w:shd w:val="clear" w:color="auto" w:fill="auto"/>
            <w:vAlign w:val="center"/>
          </w:tcPr>
          <w:p w14:paraId="5CC4F092" w14:textId="77777777" w:rsidR="00F512F1" w:rsidRPr="00F512F1" w:rsidRDefault="00F512F1" w:rsidP="00F512F1"/>
        </w:tc>
      </w:tr>
      <w:tr w:rsidR="00F512F1" w:rsidRPr="00F512F1" w14:paraId="2F8B92B3" w14:textId="77777777" w:rsidTr="00F90B8C">
        <w:trPr>
          <w:trHeight w:val="685"/>
          <w:jc w:val="center"/>
        </w:trPr>
        <w:tc>
          <w:tcPr>
            <w:tcW w:w="850" w:type="dxa"/>
            <w:shd w:val="clear" w:color="auto" w:fill="auto"/>
          </w:tcPr>
          <w:p w14:paraId="6C97101F" w14:textId="77777777" w:rsidR="00F512F1" w:rsidRPr="00F512F1" w:rsidRDefault="00F512F1" w:rsidP="00F512F1">
            <w:pPr>
              <w:rPr>
                <w:lang w:val="el-GR"/>
              </w:rPr>
            </w:pPr>
            <w:r w:rsidRPr="00F512F1">
              <w:rPr>
                <w:lang w:val="el-GR"/>
              </w:rPr>
              <w:lastRenderedPageBreak/>
              <w:t>5</w:t>
            </w:r>
            <w:r w:rsidRPr="00F512F1">
              <w:t>.2</w:t>
            </w:r>
          </w:p>
        </w:tc>
        <w:tc>
          <w:tcPr>
            <w:tcW w:w="4109" w:type="dxa"/>
            <w:shd w:val="clear" w:color="auto" w:fill="auto"/>
          </w:tcPr>
          <w:p w14:paraId="7A525B76" w14:textId="77777777" w:rsidR="00F512F1" w:rsidRPr="00F512F1" w:rsidRDefault="00F512F1" w:rsidP="00F512F1">
            <w:pPr>
              <w:rPr>
                <w:lang w:val="el-GR"/>
              </w:rPr>
            </w:pPr>
            <w:r w:rsidRPr="00F512F1">
              <w:rPr>
                <w:lang w:val="el-GR"/>
              </w:rPr>
              <w:t>Το αποθετήριο θα πρέπει να υποστηρίζει την εγγραφή χρηστών μέσα από σχετική φόρμα που θα περιλαμβάνει πεδία που θα οριστούν από τα Γ.Α.Κ. (</w:t>
            </w:r>
            <w:proofErr w:type="spellStart"/>
            <w:r w:rsidRPr="00F512F1">
              <w:rPr>
                <w:lang w:val="el-GR"/>
              </w:rPr>
              <w:t>κατ</w:t>
            </w:r>
            <w:proofErr w:type="spellEnd"/>
            <w:r w:rsidRPr="00F512F1">
              <w:rPr>
                <w:lang w:val="el-GR"/>
              </w:rPr>
              <w:t xml:space="preserve">΄ ελάχιστο θα περιλαμβάνεται το </w:t>
            </w:r>
            <w:r w:rsidRPr="00F512F1">
              <w:t>email</w:t>
            </w:r>
            <w:r w:rsidRPr="00F512F1">
              <w:rPr>
                <w:lang w:val="el-GR"/>
              </w:rPr>
              <w:t xml:space="preserve"> του χρήστη βάση του οποίου θα γίνεται και η πιστοποίηση της εγγραφής).</w:t>
            </w:r>
          </w:p>
        </w:tc>
        <w:tc>
          <w:tcPr>
            <w:tcW w:w="1274" w:type="dxa"/>
            <w:shd w:val="clear" w:color="auto" w:fill="auto"/>
            <w:vAlign w:val="center"/>
          </w:tcPr>
          <w:p w14:paraId="448BB4C7" w14:textId="77777777" w:rsidR="00F512F1" w:rsidRPr="00F512F1" w:rsidRDefault="00F512F1" w:rsidP="00F512F1">
            <w:pPr>
              <w:rPr>
                <w:lang w:val="el-GR"/>
              </w:rPr>
            </w:pPr>
            <w:r w:rsidRPr="00F512F1">
              <w:t>ΝΑΙ</w:t>
            </w:r>
          </w:p>
        </w:tc>
        <w:tc>
          <w:tcPr>
            <w:tcW w:w="1560" w:type="dxa"/>
            <w:shd w:val="clear" w:color="auto" w:fill="auto"/>
          </w:tcPr>
          <w:p w14:paraId="3EA31A53" w14:textId="77777777" w:rsidR="00F512F1" w:rsidRPr="00F512F1" w:rsidRDefault="00F512F1" w:rsidP="00F512F1">
            <w:pPr>
              <w:rPr>
                <w:lang w:val="el-GR"/>
              </w:rPr>
            </w:pPr>
          </w:p>
        </w:tc>
        <w:tc>
          <w:tcPr>
            <w:tcW w:w="2272" w:type="dxa"/>
            <w:shd w:val="clear" w:color="auto" w:fill="auto"/>
            <w:vAlign w:val="center"/>
          </w:tcPr>
          <w:p w14:paraId="1235A870" w14:textId="77777777" w:rsidR="00F512F1" w:rsidRPr="00F512F1" w:rsidRDefault="00F512F1" w:rsidP="00F512F1">
            <w:pPr>
              <w:rPr>
                <w:lang w:val="el-GR"/>
              </w:rPr>
            </w:pPr>
          </w:p>
        </w:tc>
      </w:tr>
      <w:tr w:rsidR="00F512F1" w:rsidRPr="00F512F1" w14:paraId="1360AE51" w14:textId="77777777" w:rsidTr="00F90B8C">
        <w:trPr>
          <w:trHeight w:val="685"/>
          <w:jc w:val="center"/>
        </w:trPr>
        <w:tc>
          <w:tcPr>
            <w:tcW w:w="850" w:type="dxa"/>
            <w:shd w:val="clear" w:color="auto" w:fill="auto"/>
          </w:tcPr>
          <w:p w14:paraId="1887B7D8" w14:textId="77777777" w:rsidR="00F512F1" w:rsidRPr="00F512F1" w:rsidRDefault="00F512F1" w:rsidP="00F512F1">
            <w:pPr>
              <w:rPr>
                <w:lang w:val="el-GR"/>
              </w:rPr>
            </w:pPr>
            <w:r w:rsidRPr="00F512F1">
              <w:rPr>
                <w:lang w:val="el-GR"/>
              </w:rPr>
              <w:t>5</w:t>
            </w:r>
            <w:r w:rsidRPr="00F512F1">
              <w:t>.3</w:t>
            </w:r>
          </w:p>
        </w:tc>
        <w:tc>
          <w:tcPr>
            <w:tcW w:w="4109" w:type="dxa"/>
            <w:shd w:val="clear" w:color="auto" w:fill="auto"/>
          </w:tcPr>
          <w:p w14:paraId="29A492A4" w14:textId="77777777" w:rsidR="00F512F1" w:rsidRPr="00F512F1" w:rsidRDefault="00F512F1" w:rsidP="00F512F1">
            <w:pPr>
              <w:rPr>
                <w:lang w:val="el-GR"/>
              </w:rPr>
            </w:pPr>
            <w:r w:rsidRPr="00F512F1">
              <w:rPr>
                <w:lang w:val="el-GR"/>
              </w:rPr>
              <w:t>Οι διαχειριστές του συστήματος θα μπορούν να εγγράψουν επίσης χρήστες. Οι διαχειριστές θα μπορούν να δημιουργούν και ομάδες χρηστών τις οποίες θα μπορούν να διαχειρίζονται και να προσθέτουν ή να αφαιρούν χρήστες ή ομάδες από αυτές.</w:t>
            </w:r>
          </w:p>
        </w:tc>
        <w:tc>
          <w:tcPr>
            <w:tcW w:w="1274" w:type="dxa"/>
            <w:shd w:val="clear" w:color="auto" w:fill="auto"/>
            <w:vAlign w:val="center"/>
          </w:tcPr>
          <w:p w14:paraId="299A67C2" w14:textId="77777777" w:rsidR="00F512F1" w:rsidRPr="00F512F1" w:rsidRDefault="00F512F1" w:rsidP="00F512F1">
            <w:r w:rsidRPr="00F512F1">
              <w:t>ΝΑΙ</w:t>
            </w:r>
          </w:p>
        </w:tc>
        <w:tc>
          <w:tcPr>
            <w:tcW w:w="1560" w:type="dxa"/>
            <w:shd w:val="clear" w:color="auto" w:fill="auto"/>
          </w:tcPr>
          <w:p w14:paraId="238B5093" w14:textId="77777777" w:rsidR="00F512F1" w:rsidRPr="00F512F1" w:rsidRDefault="00F512F1" w:rsidP="00F512F1"/>
        </w:tc>
        <w:tc>
          <w:tcPr>
            <w:tcW w:w="2272" w:type="dxa"/>
            <w:shd w:val="clear" w:color="auto" w:fill="auto"/>
            <w:vAlign w:val="center"/>
          </w:tcPr>
          <w:p w14:paraId="329EDBBD" w14:textId="77777777" w:rsidR="00F512F1" w:rsidRPr="00F512F1" w:rsidRDefault="00F512F1" w:rsidP="00F512F1"/>
        </w:tc>
      </w:tr>
      <w:tr w:rsidR="00F512F1" w:rsidRPr="00F512F1" w14:paraId="77258CD6" w14:textId="77777777" w:rsidTr="00F90B8C">
        <w:trPr>
          <w:trHeight w:val="685"/>
          <w:jc w:val="center"/>
        </w:trPr>
        <w:tc>
          <w:tcPr>
            <w:tcW w:w="850" w:type="dxa"/>
            <w:shd w:val="clear" w:color="auto" w:fill="auto"/>
          </w:tcPr>
          <w:p w14:paraId="7F0C05EE" w14:textId="77777777" w:rsidR="00F512F1" w:rsidRPr="00F512F1" w:rsidRDefault="00F512F1" w:rsidP="00F512F1">
            <w:r w:rsidRPr="00F512F1">
              <w:rPr>
                <w:lang w:val="el-GR"/>
              </w:rPr>
              <w:t>5</w:t>
            </w:r>
            <w:r w:rsidRPr="00F512F1">
              <w:t>.4</w:t>
            </w:r>
          </w:p>
        </w:tc>
        <w:tc>
          <w:tcPr>
            <w:tcW w:w="4109" w:type="dxa"/>
            <w:shd w:val="clear" w:color="auto" w:fill="auto"/>
          </w:tcPr>
          <w:p w14:paraId="0B4C779F" w14:textId="77777777" w:rsidR="00F512F1" w:rsidRPr="00F512F1" w:rsidRDefault="00F512F1" w:rsidP="00F512F1">
            <w:pPr>
              <w:rPr>
                <w:lang w:val="el-GR"/>
              </w:rPr>
            </w:pPr>
            <w:r w:rsidRPr="00F512F1">
              <w:rPr>
                <w:lang w:val="el-GR"/>
              </w:rPr>
              <w:t>Η πρόσβαση στο αποθετήριο θα είναι κατά κύριο λόγο ελεύθερη για όλους τους χρήστες ανεξαρτήτως αν έχουν κάνει εγγραφή ή όχι στο αποθετήριο. Συγκεκριμένες λειτουργίες προστιθέμενης αξίας θα μπορούν να προσφέρονται μόνο στους εγγεγραμμένους χρήστες όπως αναφέρεται σε παρακάτω παράγραφο.</w:t>
            </w:r>
          </w:p>
        </w:tc>
        <w:tc>
          <w:tcPr>
            <w:tcW w:w="1274" w:type="dxa"/>
            <w:shd w:val="clear" w:color="auto" w:fill="auto"/>
            <w:vAlign w:val="center"/>
          </w:tcPr>
          <w:p w14:paraId="0F95C17E" w14:textId="77777777" w:rsidR="00F512F1" w:rsidRPr="00F512F1" w:rsidRDefault="00F512F1" w:rsidP="00F512F1">
            <w:r w:rsidRPr="00F512F1">
              <w:t>ΝΑΙ</w:t>
            </w:r>
          </w:p>
        </w:tc>
        <w:tc>
          <w:tcPr>
            <w:tcW w:w="1560" w:type="dxa"/>
            <w:shd w:val="clear" w:color="auto" w:fill="auto"/>
          </w:tcPr>
          <w:p w14:paraId="7F2CB11F" w14:textId="77777777" w:rsidR="00F512F1" w:rsidRPr="00F512F1" w:rsidRDefault="00F512F1" w:rsidP="00F512F1"/>
        </w:tc>
        <w:tc>
          <w:tcPr>
            <w:tcW w:w="2272" w:type="dxa"/>
            <w:shd w:val="clear" w:color="auto" w:fill="auto"/>
            <w:vAlign w:val="center"/>
          </w:tcPr>
          <w:p w14:paraId="7093F4DC" w14:textId="77777777" w:rsidR="00F512F1" w:rsidRPr="00F512F1" w:rsidRDefault="00F512F1" w:rsidP="00F512F1"/>
        </w:tc>
      </w:tr>
      <w:tr w:rsidR="00F512F1" w:rsidRPr="00F512F1" w14:paraId="37C39257" w14:textId="77777777" w:rsidTr="00F90B8C">
        <w:trPr>
          <w:trHeight w:val="685"/>
          <w:jc w:val="center"/>
        </w:trPr>
        <w:tc>
          <w:tcPr>
            <w:tcW w:w="850" w:type="dxa"/>
            <w:shd w:val="clear" w:color="auto" w:fill="auto"/>
          </w:tcPr>
          <w:p w14:paraId="7698E3C0" w14:textId="77777777" w:rsidR="00F512F1" w:rsidRPr="00F512F1" w:rsidRDefault="00F512F1" w:rsidP="00F512F1">
            <w:pPr>
              <w:rPr>
                <w:lang w:val="el-GR"/>
              </w:rPr>
            </w:pPr>
            <w:r w:rsidRPr="00F512F1">
              <w:rPr>
                <w:lang w:val="el-GR"/>
              </w:rPr>
              <w:t>5.5</w:t>
            </w:r>
          </w:p>
        </w:tc>
        <w:tc>
          <w:tcPr>
            <w:tcW w:w="4109" w:type="dxa"/>
            <w:shd w:val="clear" w:color="auto" w:fill="auto"/>
          </w:tcPr>
          <w:p w14:paraId="6266403F" w14:textId="77777777" w:rsidR="00F512F1" w:rsidRPr="00F512F1" w:rsidRDefault="00F512F1" w:rsidP="00F512F1">
            <w:pPr>
              <w:rPr>
                <w:lang w:val="el-GR"/>
              </w:rPr>
            </w:pPr>
            <w:r w:rsidRPr="00F512F1">
              <w:rPr>
                <w:lang w:val="el-GR"/>
              </w:rPr>
              <w:t>Σε κάποιες συλλογές ή τεκμήρια ή ψηφιακά αρχεία οι διαχειριστές του συστήματος θα μπορούν να θέσουν πολιτικές πρόσβασης ώστε μόνο συγκεκριμένοι χρήστες του αποθετηρίου ή ομάδες χρηστών να μπορούν να διενεργούν κάποια ενέργεια πάνω στους συγκεκριμένους πόρους (προβολή, διαγραφή κτλ.).</w:t>
            </w:r>
          </w:p>
        </w:tc>
        <w:tc>
          <w:tcPr>
            <w:tcW w:w="1274" w:type="dxa"/>
            <w:shd w:val="clear" w:color="auto" w:fill="auto"/>
            <w:vAlign w:val="center"/>
          </w:tcPr>
          <w:p w14:paraId="07BBA8B3" w14:textId="77777777" w:rsidR="00F512F1" w:rsidRPr="00F512F1" w:rsidRDefault="00F512F1" w:rsidP="00F512F1">
            <w:r w:rsidRPr="00F512F1">
              <w:t>ΝΑΙ</w:t>
            </w:r>
          </w:p>
        </w:tc>
        <w:tc>
          <w:tcPr>
            <w:tcW w:w="1560" w:type="dxa"/>
            <w:shd w:val="clear" w:color="auto" w:fill="auto"/>
          </w:tcPr>
          <w:p w14:paraId="45439F83" w14:textId="77777777" w:rsidR="00F512F1" w:rsidRPr="00F512F1" w:rsidRDefault="00F512F1" w:rsidP="00F512F1"/>
        </w:tc>
        <w:tc>
          <w:tcPr>
            <w:tcW w:w="2272" w:type="dxa"/>
            <w:shd w:val="clear" w:color="auto" w:fill="auto"/>
            <w:vAlign w:val="center"/>
          </w:tcPr>
          <w:p w14:paraId="4E4B3F2D" w14:textId="77777777" w:rsidR="00F512F1" w:rsidRPr="00F512F1" w:rsidRDefault="00F512F1" w:rsidP="00F512F1"/>
        </w:tc>
      </w:tr>
      <w:tr w:rsidR="00F512F1" w:rsidRPr="00F512F1" w14:paraId="21E8D196" w14:textId="77777777" w:rsidTr="00F90B8C">
        <w:trPr>
          <w:trHeight w:val="685"/>
          <w:jc w:val="center"/>
        </w:trPr>
        <w:tc>
          <w:tcPr>
            <w:tcW w:w="850" w:type="dxa"/>
            <w:tcBorders>
              <w:bottom w:val="single" w:sz="4" w:space="0" w:color="auto"/>
            </w:tcBorders>
            <w:shd w:val="clear" w:color="auto" w:fill="auto"/>
          </w:tcPr>
          <w:p w14:paraId="64D1EA25" w14:textId="77777777" w:rsidR="00F512F1" w:rsidRPr="00F512F1" w:rsidRDefault="00F512F1" w:rsidP="00F512F1">
            <w:pPr>
              <w:rPr>
                <w:lang w:val="el-GR"/>
              </w:rPr>
            </w:pPr>
            <w:r w:rsidRPr="00F512F1">
              <w:rPr>
                <w:lang w:val="el-GR"/>
              </w:rPr>
              <w:t>5.6</w:t>
            </w:r>
          </w:p>
        </w:tc>
        <w:tc>
          <w:tcPr>
            <w:tcW w:w="4109" w:type="dxa"/>
            <w:tcBorders>
              <w:bottom w:val="single" w:sz="4" w:space="0" w:color="auto"/>
            </w:tcBorders>
            <w:shd w:val="clear" w:color="auto" w:fill="auto"/>
          </w:tcPr>
          <w:p w14:paraId="641085C6" w14:textId="77777777" w:rsidR="00F512F1" w:rsidRPr="00F512F1" w:rsidRDefault="00F512F1" w:rsidP="00F512F1">
            <w:pPr>
              <w:rPr>
                <w:lang w:val="el-GR"/>
              </w:rPr>
            </w:pPr>
            <w:r w:rsidRPr="00F512F1">
              <w:rPr>
                <w:lang w:val="el-GR"/>
              </w:rPr>
              <w:t xml:space="preserve">Θα πρέπει να αναπτυχθούν δυο </w:t>
            </w:r>
            <w:r w:rsidRPr="00F512F1">
              <w:t>versions</w:t>
            </w:r>
            <w:r w:rsidRPr="00F512F1">
              <w:rPr>
                <w:lang w:val="el-GR"/>
              </w:rPr>
              <w:t xml:space="preserve"> του αποθετηρίου, μία πλήρης έκδοση στη οποία θα δίνεται πρόσβαση μόνο μέσα από </w:t>
            </w:r>
            <w:r w:rsidRPr="00F512F1">
              <w:t>intranet</w:t>
            </w:r>
            <w:r w:rsidRPr="00F512F1">
              <w:rPr>
                <w:lang w:val="el-GR"/>
              </w:rPr>
              <w:t xml:space="preserve"> (και η απομακρυσμένη πρόσβαση π.χ. των </w:t>
            </w:r>
            <w:proofErr w:type="spellStart"/>
            <w:r w:rsidRPr="00F512F1">
              <w:rPr>
                <w:lang w:val="el-GR"/>
              </w:rPr>
              <w:t>τεκμηριωτών</w:t>
            </w:r>
            <w:proofErr w:type="spellEnd"/>
            <w:r w:rsidRPr="00F512F1">
              <w:rPr>
                <w:lang w:val="el-GR"/>
              </w:rPr>
              <w:t xml:space="preserve"> θα γίνεται μέσω </w:t>
            </w:r>
            <w:r w:rsidRPr="00F512F1">
              <w:t>VPN</w:t>
            </w:r>
            <w:r w:rsidRPr="00F512F1">
              <w:rPr>
                <w:lang w:val="el-GR"/>
              </w:rPr>
              <w:t xml:space="preserve">) και οι οποία θα περιλαμβάνει τις διαχειριστικές λειτουργίες καθώς και τις λειτουργίες διαχείρισης περιεχομένου (π.χ. </w:t>
            </w:r>
            <w:proofErr w:type="spellStart"/>
            <w:r w:rsidRPr="00F512F1">
              <w:rPr>
                <w:lang w:val="el-GR"/>
              </w:rPr>
              <w:t>αυτο</w:t>
            </w:r>
            <w:proofErr w:type="spellEnd"/>
            <w:r w:rsidRPr="00F512F1">
              <w:rPr>
                <w:lang w:val="el-GR"/>
              </w:rPr>
              <w:t xml:space="preserve">-αρχειοθέτηση, ροές </w:t>
            </w:r>
            <w:proofErr w:type="spellStart"/>
            <w:r w:rsidRPr="00F512F1">
              <w:rPr>
                <w:lang w:val="el-GR"/>
              </w:rPr>
              <w:t>κλπ</w:t>
            </w:r>
            <w:proofErr w:type="spellEnd"/>
            <w:r w:rsidRPr="00F512F1">
              <w:rPr>
                <w:lang w:val="el-GR"/>
              </w:rPr>
              <w:t xml:space="preserve">) με πρόσβαση σε χρήστες με τους αντίστοιχους ρόλους και μία δημόσια (η δημόσια πύλη για το κοινό) η οποία  δεν θα δίνει πρόσβαση στις λειτουργίες αυτές.  Οι δύο εγκαταστάσεις θα βλέπουν την ίδια βάση (η οποία φυσικά δεν θα είναι </w:t>
            </w:r>
            <w:proofErr w:type="spellStart"/>
            <w:r w:rsidRPr="00F512F1">
              <w:rPr>
                <w:lang w:val="el-GR"/>
              </w:rPr>
              <w:lastRenderedPageBreak/>
              <w:t>προσβάσιμη</w:t>
            </w:r>
            <w:proofErr w:type="spellEnd"/>
            <w:r w:rsidRPr="00F512F1">
              <w:rPr>
                <w:lang w:val="el-GR"/>
              </w:rPr>
              <w:t xml:space="preserve"> εκτός </w:t>
            </w:r>
            <w:r w:rsidRPr="00F512F1">
              <w:t>intranet</w:t>
            </w:r>
            <w:r w:rsidRPr="00F512F1">
              <w:rPr>
                <w:lang w:val="el-GR"/>
              </w:rPr>
              <w:t xml:space="preserve"> και σε μη εξουσιοδοτημένους </w:t>
            </w:r>
            <w:proofErr w:type="spellStart"/>
            <w:r w:rsidRPr="00F512F1">
              <w:t>db</w:t>
            </w:r>
            <w:proofErr w:type="spellEnd"/>
            <w:r w:rsidRPr="00F512F1">
              <w:rPr>
                <w:lang w:val="el-GR"/>
              </w:rPr>
              <w:t xml:space="preserve"> χρήστες). </w:t>
            </w:r>
          </w:p>
          <w:p w14:paraId="68E8F231" w14:textId="77777777" w:rsidR="00F512F1" w:rsidRPr="00F512F1" w:rsidRDefault="00F512F1" w:rsidP="00F512F1">
            <w:pPr>
              <w:rPr>
                <w:lang w:val="el-GR"/>
              </w:rPr>
            </w:pPr>
          </w:p>
        </w:tc>
        <w:tc>
          <w:tcPr>
            <w:tcW w:w="1274" w:type="dxa"/>
            <w:tcBorders>
              <w:bottom w:val="single" w:sz="4" w:space="0" w:color="auto"/>
            </w:tcBorders>
            <w:shd w:val="clear" w:color="auto" w:fill="auto"/>
            <w:vAlign w:val="center"/>
          </w:tcPr>
          <w:p w14:paraId="4BA025E8" w14:textId="77777777" w:rsidR="00F512F1" w:rsidRPr="00F512F1" w:rsidRDefault="00F512F1" w:rsidP="00F512F1">
            <w:r w:rsidRPr="00F512F1">
              <w:lastRenderedPageBreak/>
              <w:t>ΝΑΙ</w:t>
            </w:r>
          </w:p>
        </w:tc>
        <w:tc>
          <w:tcPr>
            <w:tcW w:w="1560" w:type="dxa"/>
            <w:tcBorders>
              <w:bottom w:val="single" w:sz="4" w:space="0" w:color="auto"/>
            </w:tcBorders>
            <w:shd w:val="clear" w:color="auto" w:fill="auto"/>
          </w:tcPr>
          <w:p w14:paraId="59DB0288" w14:textId="77777777" w:rsidR="00F512F1" w:rsidRPr="00F512F1" w:rsidRDefault="00F512F1" w:rsidP="00F512F1"/>
        </w:tc>
        <w:tc>
          <w:tcPr>
            <w:tcW w:w="2272" w:type="dxa"/>
            <w:tcBorders>
              <w:bottom w:val="single" w:sz="4" w:space="0" w:color="auto"/>
            </w:tcBorders>
            <w:shd w:val="clear" w:color="auto" w:fill="auto"/>
            <w:vAlign w:val="center"/>
          </w:tcPr>
          <w:p w14:paraId="41FCFFA9" w14:textId="77777777" w:rsidR="00F512F1" w:rsidRPr="00F512F1" w:rsidRDefault="00F512F1" w:rsidP="00F512F1"/>
        </w:tc>
      </w:tr>
      <w:tr w:rsidR="00F512F1" w:rsidRPr="00F512F1" w14:paraId="4EADF116" w14:textId="77777777" w:rsidTr="00F90B8C">
        <w:trPr>
          <w:trHeight w:val="685"/>
          <w:jc w:val="center"/>
        </w:trPr>
        <w:tc>
          <w:tcPr>
            <w:tcW w:w="850" w:type="dxa"/>
            <w:shd w:val="clear" w:color="auto" w:fill="DEEAF6"/>
          </w:tcPr>
          <w:p w14:paraId="7BBD1D23" w14:textId="77777777" w:rsidR="00F512F1" w:rsidRPr="00F512F1" w:rsidRDefault="00F512F1" w:rsidP="00F512F1">
            <w:pPr>
              <w:rPr>
                <w:lang w:val="el-GR"/>
              </w:rPr>
            </w:pPr>
            <w:r w:rsidRPr="00F512F1">
              <w:rPr>
                <w:lang w:val="el-GR"/>
              </w:rPr>
              <w:t>6.</w:t>
            </w:r>
          </w:p>
        </w:tc>
        <w:tc>
          <w:tcPr>
            <w:tcW w:w="4109" w:type="dxa"/>
            <w:shd w:val="clear" w:color="auto" w:fill="DEEAF6"/>
          </w:tcPr>
          <w:p w14:paraId="2113CA04" w14:textId="77777777" w:rsidR="00F512F1" w:rsidRPr="00A53BC8" w:rsidRDefault="00F512F1" w:rsidP="00F512F1">
            <w:pPr>
              <w:rPr>
                <w:b/>
                <w:bCs/>
              </w:rPr>
            </w:pPr>
            <w:proofErr w:type="spellStart"/>
            <w:r w:rsidRPr="00A53BC8">
              <w:rPr>
                <w:b/>
                <w:bCs/>
              </w:rPr>
              <w:t>Δομή</w:t>
            </w:r>
            <w:proofErr w:type="spellEnd"/>
            <w:r w:rsidRPr="00A53BC8">
              <w:rPr>
                <w:b/>
                <w:bCs/>
              </w:rPr>
              <w:t xml:space="preserve"> απ</w:t>
            </w:r>
            <w:proofErr w:type="spellStart"/>
            <w:r w:rsidRPr="00A53BC8">
              <w:rPr>
                <w:b/>
                <w:bCs/>
              </w:rPr>
              <w:t>οθετηρίου</w:t>
            </w:r>
            <w:proofErr w:type="spellEnd"/>
            <w:r w:rsidRPr="00A53BC8">
              <w:rPr>
                <w:b/>
                <w:bCs/>
              </w:rPr>
              <w:t xml:space="preserve"> - </w:t>
            </w:r>
            <w:proofErr w:type="spellStart"/>
            <w:r w:rsidRPr="00A53BC8">
              <w:rPr>
                <w:b/>
                <w:bCs/>
              </w:rPr>
              <w:t>Συλλογές</w:t>
            </w:r>
            <w:proofErr w:type="spellEnd"/>
            <w:r w:rsidRPr="00A53BC8">
              <w:rPr>
                <w:b/>
                <w:bCs/>
              </w:rPr>
              <w:t>/Υπ</w:t>
            </w:r>
            <w:proofErr w:type="spellStart"/>
            <w:r w:rsidRPr="00A53BC8">
              <w:rPr>
                <w:b/>
                <w:bCs/>
              </w:rPr>
              <w:t>οσυλλογές</w:t>
            </w:r>
            <w:proofErr w:type="spellEnd"/>
          </w:p>
        </w:tc>
        <w:tc>
          <w:tcPr>
            <w:tcW w:w="1274" w:type="dxa"/>
            <w:shd w:val="clear" w:color="auto" w:fill="DEEAF6"/>
            <w:vAlign w:val="center"/>
          </w:tcPr>
          <w:p w14:paraId="0F39D080" w14:textId="77777777" w:rsidR="00F512F1" w:rsidRPr="00F512F1" w:rsidRDefault="00F512F1" w:rsidP="00F512F1"/>
        </w:tc>
        <w:tc>
          <w:tcPr>
            <w:tcW w:w="1560" w:type="dxa"/>
            <w:shd w:val="clear" w:color="auto" w:fill="DEEAF6"/>
          </w:tcPr>
          <w:p w14:paraId="38007832" w14:textId="77777777" w:rsidR="00F512F1" w:rsidRPr="00F512F1" w:rsidRDefault="00F512F1" w:rsidP="00F512F1"/>
        </w:tc>
        <w:tc>
          <w:tcPr>
            <w:tcW w:w="2272" w:type="dxa"/>
            <w:shd w:val="clear" w:color="auto" w:fill="DEEAF6"/>
            <w:vAlign w:val="center"/>
          </w:tcPr>
          <w:p w14:paraId="050FEAC3" w14:textId="77777777" w:rsidR="00F512F1" w:rsidRPr="00F512F1" w:rsidRDefault="00F512F1" w:rsidP="00F512F1"/>
        </w:tc>
      </w:tr>
      <w:tr w:rsidR="00F512F1" w:rsidRPr="00F512F1" w14:paraId="4F4C8A1C" w14:textId="77777777" w:rsidTr="00F90B8C">
        <w:trPr>
          <w:trHeight w:val="685"/>
          <w:jc w:val="center"/>
        </w:trPr>
        <w:tc>
          <w:tcPr>
            <w:tcW w:w="850" w:type="dxa"/>
            <w:shd w:val="clear" w:color="auto" w:fill="auto"/>
          </w:tcPr>
          <w:p w14:paraId="0206C651" w14:textId="77777777" w:rsidR="00F512F1" w:rsidRPr="00F512F1" w:rsidRDefault="00F512F1" w:rsidP="00F512F1">
            <w:r w:rsidRPr="00F512F1">
              <w:rPr>
                <w:lang w:val="el-GR"/>
              </w:rPr>
              <w:t>6</w:t>
            </w:r>
            <w:r w:rsidRPr="00F512F1">
              <w:t>.1</w:t>
            </w:r>
          </w:p>
        </w:tc>
        <w:tc>
          <w:tcPr>
            <w:tcW w:w="4109" w:type="dxa"/>
            <w:shd w:val="clear" w:color="auto" w:fill="auto"/>
          </w:tcPr>
          <w:p w14:paraId="58F2C56D" w14:textId="77777777" w:rsidR="00F512F1" w:rsidRPr="00F512F1" w:rsidRDefault="00F512F1" w:rsidP="00F512F1">
            <w:pPr>
              <w:rPr>
                <w:lang w:val="el-GR"/>
              </w:rPr>
            </w:pPr>
            <w:r w:rsidRPr="00F512F1">
              <w:rPr>
                <w:lang w:val="el-GR"/>
              </w:rPr>
              <w:t xml:space="preserve">Δημιουργία Συλλογών και </w:t>
            </w:r>
            <w:proofErr w:type="spellStart"/>
            <w:r w:rsidRPr="00F512F1">
              <w:rPr>
                <w:lang w:val="el-GR"/>
              </w:rPr>
              <w:t>Υποσυλλογών</w:t>
            </w:r>
            <w:proofErr w:type="spellEnd"/>
            <w:r w:rsidRPr="00F512F1">
              <w:rPr>
                <w:lang w:val="el-GR"/>
              </w:rPr>
              <w:t>:</w:t>
            </w:r>
          </w:p>
          <w:p w14:paraId="748CC2AF" w14:textId="77777777" w:rsidR="00F512F1" w:rsidRPr="00F512F1" w:rsidRDefault="00F512F1" w:rsidP="00F512F1">
            <w:pPr>
              <w:rPr>
                <w:lang w:val="el-GR"/>
              </w:rPr>
            </w:pPr>
            <w:r w:rsidRPr="00F512F1">
              <w:rPr>
                <w:lang w:val="el-GR"/>
              </w:rPr>
              <w:t xml:space="preserve">Η Υποδομή θα πρέπει να υποστηρίζει την δημιουργία Συλλογών και </w:t>
            </w:r>
            <w:proofErr w:type="spellStart"/>
            <w:r w:rsidRPr="00F512F1">
              <w:rPr>
                <w:lang w:val="el-GR"/>
              </w:rPr>
              <w:t>Υποσυλλογών</w:t>
            </w:r>
            <w:proofErr w:type="spellEnd"/>
            <w:r w:rsidRPr="00F512F1">
              <w:rPr>
                <w:lang w:val="el-GR"/>
              </w:rPr>
              <w:t xml:space="preserve"> σε </w:t>
            </w:r>
            <w:proofErr w:type="spellStart"/>
            <w:r w:rsidRPr="00F512F1">
              <w:rPr>
                <w:lang w:val="el-GR"/>
              </w:rPr>
              <w:t>δενδρική</w:t>
            </w:r>
            <w:proofErr w:type="spellEnd"/>
            <w:r w:rsidRPr="00F512F1">
              <w:rPr>
                <w:lang w:val="el-GR"/>
              </w:rPr>
              <w:t xml:space="preserve"> δομή χωρίς περιορισμούς στο βάθος της Ιεραρχίας. Η τελευταία συλλογή (στο εξής Τελική Συλλογή) σε μία ιεραρχία θα είναι αυτή που περιλαμβάνει τα τεκμήρια (δεν θα περιλαμβάνει επιμέρους </w:t>
            </w:r>
            <w:proofErr w:type="spellStart"/>
            <w:r w:rsidRPr="00F512F1">
              <w:rPr>
                <w:lang w:val="el-GR"/>
              </w:rPr>
              <w:t>υποσυλλογές</w:t>
            </w:r>
            <w:proofErr w:type="spellEnd"/>
            <w:r w:rsidRPr="00F512F1">
              <w:rPr>
                <w:lang w:val="el-GR"/>
              </w:rPr>
              <w:t xml:space="preserve">).  </w:t>
            </w:r>
          </w:p>
          <w:p w14:paraId="5715AD7B" w14:textId="77777777" w:rsidR="00F512F1" w:rsidRPr="00F512F1" w:rsidRDefault="00F512F1" w:rsidP="00F512F1">
            <w:pPr>
              <w:rPr>
                <w:lang w:val="el-GR"/>
              </w:rPr>
            </w:pPr>
            <w:r w:rsidRPr="00F512F1">
              <w:rPr>
                <w:lang w:val="el-GR"/>
              </w:rPr>
              <w:t xml:space="preserve">Εκτός από την ιεραρχία συλλογών και </w:t>
            </w:r>
            <w:proofErr w:type="spellStart"/>
            <w:r w:rsidRPr="00F512F1">
              <w:rPr>
                <w:lang w:val="el-GR"/>
              </w:rPr>
              <w:t>υποσυλλογών</w:t>
            </w:r>
            <w:proofErr w:type="spellEnd"/>
            <w:r w:rsidRPr="00F512F1">
              <w:rPr>
                <w:lang w:val="el-GR"/>
              </w:rPr>
              <w:t xml:space="preserve"> που θα δοθούν κατά την πρώτη φάση του έργου και οι οποίες θα πρέπει να εισαχθούν στην Υποδομή, θα δίνεται η δυνατότητα  διαμόρφωσης της ιεραρχίας και επέκτασής της με νέες συλλογές και </w:t>
            </w:r>
            <w:proofErr w:type="spellStart"/>
            <w:r w:rsidRPr="00F512F1">
              <w:rPr>
                <w:lang w:val="el-GR"/>
              </w:rPr>
              <w:t>υποσυλλογές</w:t>
            </w:r>
            <w:proofErr w:type="spellEnd"/>
            <w:r w:rsidRPr="00F512F1">
              <w:rPr>
                <w:lang w:val="el-GR"/>
              </w:rPr>
              <w:t>.</w:t>
            </w:r>
          </w:p>
        </w:tc>
        <w:tc>
          <w:tcPr>
            <w:tcW w:w="1274" w:type="dxa"/>
            <w:shd w:val="clear" w:color="auto" w:fill="auto"/>
            <w:vAlign w:val="center"/>
          </w:tcPr>
          <w:p w14:paraId="75AD35E6" w14:textId="77777777" w:rsidR="00F512F1" w:rsidRPr="00F512F1" w:rsidRDefault="00F512F1" w:rsidP="00F512F1">
            <w:r w:rsidRPr="00F512F1">
              <w:t>ΝΑΙ</w:t>
            </w:r>
          </w:p>
        </w:tc>
        <w:tc>
          <w:tcPr>
            <w:tcW w:w="1560" w:type="dxa"/>
            <w:shd w:val="clear" w:color="auto" w:fill="auto"/>
          </w:tcPr>
          <w:p w14:paraId="10F9C02E" w14:textId="77777777" w:rsidR="00F512F1" w:rsidRPr="00F512F1" w:rsidRDefault="00F512F1" w:rsidP="00F512F1"/>
        </w:tc>
        <w:tc>
          <w:tcPr>
            <w:tcW w:w="2272" w:type="dxa"/>
            <w:shd w:val="clear" w:color="auto" w:fill="auto"/>
            <w:vAlign w:val="center"/>
          </w:tcPr>
          <w:p w14:paraId="584E4F7E" w14:textId="77777777" w:rsidR="00F512F1" w:rsidRPr="00F512F1" w:rsidRDefault="00F512F1" w:rsidP="00F512F1"/>
        </w:tc>
      </w:tr>
      <w:tr w:rsidR="00F512F1" w:rsidRPr="00F512F1" w14:paraId="5F030204" w14:textId="77777777" w:rsidTr="00F90B8C">
        <w:trPr>
          <w:trHeight w:val="685"/>
          <w:jc w:val="center"/>
        </w:trPr>
        <w:tc>
          <w:tcPr>
            <w:tcW w:w="850" w:type="dxa"/>
            <w:shd w:val="clear" w:color="auto" w:fill="auto"/>
          </w:tcPr>
          <w:p w14:paraId="465B3F3F" w14:textId="77777777" w:rsidR="00F512F1" w:rsidRPr="00F512F1" w:rsidRDefault="00F512F1" w:rsidP="00F512F1">
            <w:r w:rsidRPr="00F512F1">
              <w:rPr>
                <w:lang w:val="el-GR"/>
              </w:rPr>
              <w:t>6</w:t>
            </w:r>
            <w:r w:rsidRPr="00F512F1">
              <w:t>.2</w:t>
            </w:r>
          </w:p>
        </w:tc>
        <w:tc>
          <w:tcPr>
            <w:tcW w:w="4109" w:type="dxa"/>
            <w:shd w:val="clear" w:color="auto" w:fill="auto"/>
          </w:tcPr>
          <w:p w14:paraId="35961D05" w14:textId="77777777" w:rsidR="00F512F1" w:rsidRPr="00F512F1" w:rsidRDefault="00F512F1" w:rsidP="00F512F1">
            <w:pPr>
              <w:rPr>
                <w:lang w:val="el-GR"/>
              </w:rPr>
            </w:pPr>
            <w:proofErr w:type="spellStart"/>
            <w:r w:rsidRPr="00F512F1">
              <w:rPr>
                <w:lang w:val="el-GR"/>
              </w:rPr>
              <w:t>Μεταδεδομένα</w:t>
            </w:r>
            <w:proofErr w:type="spellEnd"/>
            <w:r w:rsidRPr="00F512F1">
              <w:rPr>
                <w:lang w:val="el-GR"/>
              </w:rPr>
              <w:t xml:space="preserve">: Κάθε Συλλογή ή </w:t>
            </w:r>
            <w:proofErr w:type="spellStart"/>
            <w:r w:rsidRPr="00F512F1">
              <w:rPr>
                <w:lang w:val="el-GR"/>
              </w:rPr>
              <w:t>Υποσυλλογή</w:t>
            </w:r>
            <w:proofErr w:type="spellEnd"/>
            <w:r w:rsidRPr="00F512F1">
              <w:rPr>
                <w:lang w:val="el-GR"/>
              </w:rPr>
              <w:t xml:space="preserve"> θα τεκμηριώνεται τουλάχιστον με τα εξής πεδία:</w:t>
            </w:r>
          </w:p>
          <w:p w14:paraId="5AE40715" w14:textId="77777777" w:rsidR="00F512F1" w:rsidRPr="00F512F1" w:rsidRDefault="00F512F1" w:rsidP="00F512F1">
            <w:pPr>
              <w:rPr>
                <w:lang w:val="el-GR"/>
              </w:rPr>
            </w:pPr>
            <w:r w:rsidRPr="00F512F1">
              <w:rPr>
                <w:lang w:val="el-GR"/>
              </w:rPr>
              <w:t>Σύντομη ονομασία / Τίτλος</w:t>
            </w:r>
          </w:p>
          <w:p w14:paraId="78F0884B" w14:textId="77777777" w:rsidR="00F512F1" w:rsidRPr="00F512F1" w:rsidRDefault="00F512F1" w:rsidP="00F512F1">
            <w:pPr>
              <w:rPr>
                <w:lang w:val="el-GR"/>
              </w:rPr>
            </w:pPr>
            <w:r w:rsidRPr="00F512F1">
              <w:rPr>
                <w:lang w:val="el-GR"/>
              </w:rPr>
              <w:t>Περιγραφή</w:t>
            </w:r>
          </w:p>
          <w:p w14:paraId="3EA99304" w14:textId="77777777" w:rsidR="00F512F1" w:rsidRPr="00F512F1" w:rsidRDefault="00F512F1" w:rsidP="00F512F1">
            <w:pPr>
              <w:rPr>
                <w:lang w:val="el-GR"/>
              </w:rPr>
            </w:pPr>
            <w:r w:rsidRPr="00F512F1">
              <w:rPr>
                <w:lang w:val="el-GR"/>
              </w:rPr>
              <w:t>Χαρακτηριστική εικόνα (προαιρετικά)</w:t>
            </w:r>
          </w:p>
        </w:tc>
        <w:tc>
          <w:tcPr>
            <w:tcW w:w="1274" w:type="dxa"/>
            <w:shd w:val="clear" w:color="auto" w:fill="auto"/>
            <w:vAlign w:val="center"/>
          </w:tcPr>
          <w:p w14:paraId="0A79DE58" w14:textId="77777777" w:rsidR="00F512F1" w:rsidRPr="00F512F1" w:rsidRDefault="00F512F1" w:rsidP="00F512F1">
            <w:r w:rsidRPr="00F512F1">
              <w:t>ΝΑΙ</w:t>
            </w:r>
          </w:p>
        </w:tc>
        <w:tc>
          <w:tcPr>
            <w:tcW w:w="1560" w:type="dxa"/>
            <w:shd w:val="clear" w:color="auto" w:fill="auto"/>
          </w:tcPr>
          <w:p w14:paraId="005379F0" w14:textId="77777777" w:rsidR="00F512F1" w:rsidRPr="00F512F1" w:rsidRDefault="00F512F1" w:rsidP="00F512F1"/>
        </w:tc>
        <w:tc>
          <w:tcPr>
            <w:tcW w:w="2272" w:type="dxa"/>
            <w:shd w:val="clear" w:color="auto" w:fill="auto"/>
            <w:vAlign w:val="center"/>
          </w:tcPr>
          <w:p w14:paraId="1D79A6DC" w14:textId="77777777" w:rsidR="00F512F1" w:rsidRPr="00F512F1" w:rsidRDefault="00F512F1" w:rsidP="00F512F1"/>
        </w:tc>
      </w:tr>
      <w:tr w:rsidR="00F512F1" w:rsidRPr="00F512F1" w14:paraId="6ECEF9A0" w14:textId="77777777" w:rsidTr="00F90B8C">
        <w:trPr>
          <w:trHeight w:val="685"/>
          <w:jc w:val="center"/>
        </w:trPr>
        <w:tc>
          <w:tcPr>
            <w:tcW w:w="850" w:type="dxa"/>
            <w:tcBorders>
              <w:bottom w:val="single" w:sz="4" w:space="0" w:color="auto"/>
            </w:tcBorders>
            <w:shd w:val="clear" w:color="auto" w:fill="auto"/>
          </w:tcPr>
          <w:p w14:paraId="11712F3E" w14:textId="77777777" w:rsidR="00F512F1" w:rsidRPr="00F512F1" w:rsidRDefault="00F512F1" w:rsidP="00F512F1">
            <w:r w:rsidRPr="00F512F1">
              <w:rPr>
                <w:lang w:val="el-GR"/>
              </w:rPr>
              <w:t>6</w:t>
            </w:r>
            <w:r w:rsidRPr="00F512F1">
              <w:t>.3</w:t>
            </w:r>
          </w:p>
        </w:tc>
        <w:tc>
          <w:tcPr>
            <w:tcW w:w="4109" w:type="dxa"/>
            <w:tcBorders>
              <w:bottom w:val="single" w:sz="4" w:space="0" w:color="auto"/>
            </w:tcBorders>
            <w:shd w:val="clear" w:color="auto" w:fill="auto"/>
          </w:tcPr>
          <w:p w14:paraId="3E2E248E" w14:textId="77777777" w:rsidR="00F512F1" w:rsidRPr="00F512F1" w:rsidRDefault="00F512F1" w:rsidP="00F512F1">
            <w:pPr>
              <w:rPr>
                <w:lang w:val="el-GR"/>
              </w:rPr>
            </w:pPr>
            <w:r w:rsidRPr="00F512F1">
              <w:rPr>
                <w:lang w:val="el-GR"/>
              </w:rPr>
              <w:t xml:space="preserve">Κάθε συλλογή / </w:t>
            </w:r>
            <w:proofErr w:type="spellStart"/>
            <w:r w:rsidRPr="00F512F1">
              <w:rPr>
                <w:lang w:val="el-GR"/>
              </w:rPr>
              <w:t>υποσυλλογή</w:t>
            </w:r>
            <w:proofErr w:type="spellEnd"/>
            <w:r w:rsidRPr="00F512F1">
              <w:rPr>
                <w:lang w:val="el-GR"/>
              </w:rPr>
              <w:t xml:space="preserve"> θα έχει ένα Μόνιμο Προσδιοριστή.</w:t>
            </w:r>
          </w:p>
          <w:p w14:paraId="0B3D3CEC" w14:textId="77777777" w:rsidR="00F512F1" w:rsidRPr="00F512F1" w:rsidRDefault="00F512F1" w:rsidP="00F512F1">
            <w:pPr>
              <w:rPr>
                <w:lang w:val="el-GR"/>
              </w:rPr>
            </w:pPr>
            <w:r w:rsidRPr="00F512F1">
              <w:rPr>
                <w:lang w:val="el-GR"/>
              </w:rPr>
              <w:t xml:space="preserve">Κάθε συλλογή / </w:t>
            </w:r>
            <w:proofErr w:type="spellStart"/>
            <w:r w:rsidRPr="00F512F1">
              <w:rPr>
                <w:lang w:val="el-GR"/>
              </w:rPr>
              <w:t>υποσυλλογή</w:t>
            </w:r>
            <w:proofErr w:type="spellEnd"/>
            <w:r w:rsidRPr="00F512F1">
              <w:rPr>
                <w:lang w:val="el-GR"/>
              </w:rPr>
              <w:t xml:space="preserve"> θα έχει μία ξεχωριστή σελίδα παρουσίασης η οποία  θα πρέπει να επιστρέφεται ή να </w:t>
            </w:r>
            <w:proofErr w:type="spellStart"/>
            <w:r w:rsidRPr="00F512F1">
              <w:rPr>
                <w:lang w:val="el-GR"/>
              </w:rPr>
              <w:t>αναδρομολογείται</w:t>
            </w:r>
            <w:proofErr w:type="spellEnd"/>
            <w:r w:rsidRPr="00F512F1">
              <w:rPr>
                <w:lang w:val="el-GR"/>
              </w:rPr>
              <w:t xml:space="preserve"> από τον μόνιμο προσδιοριστή του. Η σελίδα θα περιλαμβάνει: </w:t>
            </w:r>
          </w:p>
          <w:p w14:paraId="4756DB56" w14:textId="77777777" w:rsidR="00F512F1" w:rsidRPr="00F512F1" w:rsidRDefault="00F512F1" w:rsidP="00F512F1">
            <w:pPr>
              <w:rPr>
                <w:lang w:val="el-GR"/>
              </w:rPr>
            </w:pPr>
            <w:r w:rsidRPr="00F512F1">
              <w:rPr>
                <w:lang w:val="el-GR"/>
              </w:rPr>
              <w:t xml:space="preserve">Σύνδεσμο στην </w:t>
            </w:r>
            <w:proofErr w:type="spellStart"/>
            <w:r w:rsidRPr="00F512F1">
              <w:rPr>
                <w:lang w:val="el-GR"/>
              </w:rPr>
              <w:t>υπερ</w:t>
            </w:r>
            <w:proofErr w:type="spellEnd"/>
            <w:r w:rsidRPr="00F512F1">
              <w:rPr>
                <w:lang w:val="el-GR"/>
              </w:rPr>
              <w:t xml:space="preserve">-συλλογή στην οποία τυχόν ανήκει </w:t>
            </w:r>
          </w:p>
          <w:p w14:paraId="6A295585" w14:textId="77777777" w:rsidR="00F512F1" w:rsidRPr="00F512F1" w:rsidRDefault="00F512F1" w:rsidP="00F512F1">
            <w:pPr>
              <w:rPr>
                <w:lang w:val="el-GR"/>
              </w:rPr>
            </w:pPr>
            <w:r w:rsidRPr="00F512F1">
              <w:rPr>
                <w:lang w:val="el-GR"/>
              </w:rPr>
              <w:t xml:space="preserve">Τα </w:t>
            </w:r>
            <w:proofErr w:type="spellStart"/>
            <w:r w:rsidRPr="00F512F1">
              <w:rPr>
                <w:lang w:val="el-GR"/>
              </w:rPr>
              <w:t>μεταδεδομένα</w:t>
            </w:r>
            <w:proofErr w:type="spellEnd"/>
            <w:r w:rsidRPr="00F512F1">
              <w:rPr>
                <w:lang w:val="el-GR"/>
              </w:rPr>
              <w:t xml:space="preserve"> της συλλογής (τίτλος, περιγραφή) και την χαρακτηριστική εικόνα της εάν υπάρχει.</w:t>
            </w:r>
          </w:p>
          <w:p w14:paraId="4EC2C301" w14:textId="77777777" w:rsidR="00F512F1" w:rsidRPr="00F512F1" w:rsidRDefault="00F512F1" w:rsidP="00F512F1">
            <w:pPr>
              <w:rPr>
                <w:lang w:val="el-GR"/>
              </w:rPr>
            </w:pPr>
            <w:r w:rsidRPr="00F512F1">
              <w:rPr>
                <w:lang w:val="el-GR"/>
              </w:rPr>
              <w:t>Πρόσβαση και πλοήγηση στα τεκμήρια της συλλογής (εφόσον πρόκειται για τελική συλλογή)</w:t>
            </w:r>
          </w:p>
          <w:p w14:paraId="20BFE897" w14:textId="77777777" w:rsidR="00F512F1" w:rsidRPr="00F512F1" w:rsidRDefault="00F512F1" w:rsidP="00F512F1">
            <w:pPr>
              <w:rPr>
                <w:lang w:val="el-GR"/>
              </w:rPr>
            </w:pPr>
            <w:r w:rsidRPr="00F512F1">
              <w:rPr>
                <w:lang w:val="el-GR"/>
              </w:rPr>
              <w:lastRenderedPageBreak/>
              <w:t xml:space="preserve">Λίστα με συνδέσμους στις επιμέρους </w:t>
            </w:r>
            <w:proofErr w:type="spellStart"/>
            <w:r w:rsidRPr="00F512F1">
              <w:rPr>
                <w:lang w:val="el-GR"/>
              </w:rPr>
              <w:t>υποσυλλογές</w:t>
            </w:r>
            <w:proofErr w:type="spellEnd"/>
            <w:r w:rsidRPr="00F512F1">
              <w:rPr>
                <w:lang w:val="el-GR"/>
              </w:rPr>
              <w:t xml:space="preserve"> (εφόσον δεν πρόκειται για τελική συλλογή)  </w:t>
            </w:r>
          </w:p>
        </w:tc>
        <w:tc>
          <w:tcPr>
            <w:tcW w:w="1274" w:type="dxa"/>
            <w:tcBorders>
              <w:bottom w:val="single" w:sz="4" w:space="0" w:color="auto"/>
            </w:tcBorders>
            <w:shd w:val="clear" w:color="auto" w:fill="auto"/>
            <w:vAlign w:val="center"/>
          </w:tcPr>
          <w:p w14:paraId="7D4A998E" w14:textId="77777777" w:rsidR="00F512F1" w:rsidRPr="00F512F1" w:rsidRDefault="00F512F1" w:rsidP="00F512F1">
            <w:r w:rsidRPr="00F512F1">
              <w:lastRenderedPageBreak/>
              <w:t>ΝΑΙ</w:t>
            </w:r>
          </w:p>
        </w:tc>
        <w:tc>
          <w:tcPr>
            <w:tcW w:w="1560" w:type="dxa"/>
            <w:tcBorders>
              <w:bottom w:val="single" w:sz="4" w:space="0" w:color="auto"/>
            </w:tcBorders>
            <w:shd w:val="clear" w:color="auto" w:fill="auto"/>
          </w:tcPr>
          <w:p w14:paraId="31F1DF56" w14:textId="77777777" w:rsidR="00F512F1" w:rsidRPr="00F512F1" w:rsidRDefault="00F512F1" w:rsidP="00F512F1"/>
        </w:tc>
        <w:tc>
          <w:tcPr>
            <w:tcW w:w="2272" w:type="dxa"/>
            <w:tcBorders>
              <w:bottom w:val="single" w:sz="4" w:space="0" w:color="auto"/>
            </w:tcBorders>
            <w:shd w:val="clear" w:color="auto" w:fill="auto"/>
            <w:vAlign w:val="center"/>
          </w:tcPr>
          <w:p w14:paraId="2711BEBC" w14:textId="77777777" w:rsidR="00F512F1" w:rsidRPr="00F512F1" w:rsidRDefault="00F512F1" w:rsidP="00F512F1"/>
        </w:tc>
      </w:tr>
      <w:tr w:rsidR="00F512F1" w:rsidRPr="00F512F1" w14:paraId="2FB218E2" w14:textId="77777777" w:rsidTr="00F90B8C">
        <w:trPr>
          <w:trHeight w:val="685"/>
          <w:jc w:val="center"/>
        </w:trPr>
        <w:tc>
          <w:tcPr>
            <w:tcW w:w="850" w:type="dxa"/>
            <w:shd w:val="clear" w:color="auto" w:fill="DEEAF6"/>
            <w:vAlign w:val="center"/>
          </w:tcPr>
          <w:p w14:paraId="154B6C55" w14:textId="77777777" w:rsidR="00F512F1" w:rsidRPr="00F512F1" w:rsidRDefault="00F512F1" w:rsidP="00F512F1">
            <w:pPr>
              <w:rPr>
                <w:lang w:val="el-GR"/>
              </w:rPr>
            </w:pPr>
            <w:r w:rsidRPr="00F512F1">
              <w:rPr>
                <w:lang w:val="el-GR"/>
              </w:rPr>
              <w:t>7</w:t>
            </w:r>
          </w:p>
        </w:tc>
        <w:tc>
          <w:tcPr>
            <w:tcW w:w="4109" w:type="dxa"/>
            <w:shd w:val="clear" w:color="auto" w:fill="DEEAF6"/>
            <w:vAlign w:val="center"/>
          </w:tcPr>
          <w:p w14:paraId="0987C070" w14:textId="77777777" w:rsidR="00F512F1" w:rsidRPr="00F512F1" w:rsidRDefault="00F512F1" w:rsidP="00F512F1">
            <w:r w:rsidRPr="00F512F1">
              <w:t>​</w:t>
            </w:r>
            <w:proofErr w:type="spellStart"/>
            <w:r w:rsidRPr="00A53BC8">
              <w:rPr>
                <w:b/>
                <w:bCs/>
              </w:rPr>
              <w:t>Φό</w:t>
            </w:r>
            <w:proofErr w:type="spellEnd"/>
            <w:r w:rsidRPr="00A53BC8">
              <w:rPr>
                <w:b/>
                <w:bCs/>
                <w:lang w:val="el-GR"/>
              </w:rPr>
              <w:t>ρ</w:t>
            </w:r>
            <w:proofErr w:type="spellStart"/>
            <w:r w:rsidRPr="00A53BC8">
              <w:rPr>
                <w:b/>
                <w:bCs/>
              </w:rPr>
              <w:t>μες</w:t>
            </w:r>
            <w:proofErr w:type="spellEnd"/>
            <w:r w:rsidRPr="00A53BC8">
              <w:rPr>
                <w:b/>
                <w:bCs/>
              </w:rPr>
              <w:t xml:space="preserve"> α</w:t>
            </w:r>
            <w:proofErr w:type="spellStart"/>
            <w:r w:rsidRPr="00A53BC8">
              <w:rPr>
                <w:b/>
                <w:bCs/>
              </w:rPr>
              <w:t>υτο</w:t>
            </w:r>
            <w:proofErr w:type="spellEnd"/>
            <w:r w:rsidRPr="00A53BC8">
              <w:rPr>
                <w:b/>
                <w:bCs/>
              </w:rPr>
              <w:t>-α</w:t>
            </w:r>
            <w:proofErr w:type="spellStart"/>
            <w:r w:rsidRPr="00A53BC8">
              <w:rPr>
                <w:b/>
                <w:bCs/>
              </w:rPr>
              <w:t>ρχειοθέτησης</w:t>
            </w:r>
            <w:proofErr w:type="spellEnd"/>
          </w:p>
        </w:tc>
        <w:tc>
          <w:tcPr>
            <w:tcW w:w="1274" w:type="dxa"/>
            <w:shd w:val="clear" w:color="auto" w:fill="DEEAF6"/>
            <w:vAlign w:val="center"/>
          </w:tcPr>
          <w:p w14:paraId="37EE4E12" w14:textId="77777777" w:rsidR="00F512F1" w:rsidRPr="00F512F1" w:rsidRDefault="00F512F1" w:rsidP="00F512F1"/>
        </w:tc>
        <w:tc>
          <w:tcPr>
            <w:tcW w:w="1560" w:type="dxa"/>
            <w:shd w:val="clear" w:color="auto" w:fill="DEEAF6"/>
          </w:tcPr>
          <w:p w14:paraId="4C35EA05" w14:textId="77777777" w:rsidR="00F512F1" w:rsidRPr="00F512F1" w:rsidRDefault="00F512F1" w:rsidP="00F512F1"/>
        </w:tc>
        <w:tc>
          <w:tcPr>
            <w:tcW w:w="2272" w:type="dxa"/>
            <w:shd w:val="clear" w:color="auto" w:fill="DEEAF6"/>
            <w:vAlign w:val="center"/>
          </w:tcPr>
          <w:p w14:paraId="4B5FA7B8" w14:textId="77777777" w:rsidR="00F512F1" w:rsidRPr="00F512F1" w:rsidRDefault="00F512F1" w:rsidP="00F512F1"/>
        </w:tc>
      </w:tr>
      <w:tr w:rsidR="00F512F1" w:rsidRPr="00F512F1" w14:paraId="7AAC8ACE" w14:textId="77777777" w:rsidTr="00F90B8C">
        <w:trPr>
          <w:trHeight w:val="685"/>
          <w:jc w:val="center"/>
        </w:trPr>
        <w:tc>
          <w:tcPr>
            <w:tcW w:w="850" w:type="dxa"/>
            <w:tcBorders>
              <w:bottom w:val="single" w:sz="4" w:space="0" w:color="auto"/>
            </w:tcBorders>
            <w:shd w:val="clear" w:color="auto" w:fill="auto"/>
          </w:tcPr>
          <w:p w14:paraId="5E71642D" w14:textId="77777777" w:rsidR="00F512F1" w:rsidRPr="00F512F1" w:rsidRDefault="00F512F1" w:rsidP="00F512F1">
            <w:r w:rsidRPr="00F512F1">
              <w:rPr>
                <w:lang w:val="el-GR"/>
              </w:rPr>
              <w:t>7</w:t>
            </w:r>
            <w:r w:rsidRPr="00F512F1">
              <w:t>.1</w:t>
            </w:r>
          </w:p>
        </w:tc>
        <w:tc>
          <w:tcPr>
            <w:tcW w:w="4109" w:type="dxa"/>
            <w:tcBorders>
              <w:bottom w:val="single" w:sz="4" w:space="0" w:color="auto"/>
            </w:tcBorders>
            <w:shd w:val="clear" w:color="auto" w:fill="auto"/>
          </w:tcPr>
          <w:p w14:paraId="3F1CF687" w14:textId="2B794F28" w:rsidR="00F512F1" w:rsidRPr="00F512F1" w:rsidRDefault="00F512F1" w:rsidP="00F512F1">
            <w:pPr>
              <w:rPr>
                <w:lang w:val="el-GR"/>
              </w:rPr>
            </w:pPr>
            <w:r w:rsidRPr="00F512F1">
              <w:rPr>
                <w:lang w:val="el-GR"/>
              </w:rPr>
              <w:t xml:space="preserve">Η υποδομή θα πρέπει να υποστηρίζει ξεχωριστές δυναμικές φόρμες </w:t>
            </w:r>
            <w:proofErr w:type="spellStart"/>
            <w:r w:rsidRPr="00F512F1">
              <w:rPr>
                <w:lang w:val="el-GR"/>
              </w:rPr>
              <w:t>καταλογογρ</w:t>
            </w:r>
            <w:r w:rsidR="002F54EE">
              <w:rPr>
                <w:lang w:val="el-GR"/>
              </w:rPr>
              <w:t>ά</w:t>
            </w:r>
            <w:r w:rsidRPr="00F512F1">
              <w:rPr>
                <w:lang w:val="el-GR"/>
              </w:rPr>
              <w:t>φησης</w:t>
            </w:r>
            <w:proofErr w:type="spellEnd"/>
            <w:r w:rsidRPr="00F512F1">
              <w:rPr>
                <w:lang w:val="el-GR"/>
              </w:rPr>
              <w:t xml:space="preserve"> που να </w:t>
            </w:r>
            <w:proofErr w:type="spellStart"/>
            <w:r w:rsidRPr="00F512F1">
              <w:rPr>
                <w:lang w:val="el-GR"/>
              </w:rPr>
              <w:t>μοντελοποιούν</w:t>
            </w:r>
            <w:proofErr w:type="spellEnd"/>
            <w:r w:rsidRPr="00F512F1">
              <w:rPr>
                <w:lang w:val="el-GR"/>
              </w:rPr>
              <w:t xml:space="preserve"> τα επιμέρους εσωτερικά </w:t>
            </w:r>
            <w:proofErr w:type="spellStart"/>
            <w:r w:rsidRPr="00F512F1">
              <w:rPr>
                <w:lang w:val="el-GR"/>
              </w:rPr>
              <w:t>τεκμηριωτικά</w:t>
            </w:r>
            <w:proofErr w:type="spellEnd"/>
            <w:r w:rsidRPr="00F512F1">
              <w:rPr>
                <w:lang w:val="el-GR"/>
              </w:rPr>
              <w:t xml:space="preserve"> σχήματα που θα οριστούν για τους βασικούς τύπους υλικού (τα πεδία και η τεκμηρίωσή τους θα οριστικοποιηθούν από τα Γ.Α.Κ. κατόπιν πρότασης του αναδόχου κατά την μελέτη εφαρμογής.</w:t>
            </w:r>
          </w:p>
        </w:tc>
        <w:tc>
          <w:tcPr>
            <w:tcW w:w="1274" w:type="dxa"/>
            <w:tcBorders>
              <w:bottom w:val="single" w:sz="4" w:space="0" w:color="auto"/>
            </w:tcBorders>
            <w:shd w:val="clear" w:color="auto" w:fill="auto"/>
            <w:vAlign w:val="center"/>
          </w:tcPr>
          <w:p w14:paraId="552A6D43" w14:textId="77777777" w:rsidR="00F512F1" w:rsidRPr="00F512F1" w:rsidRDefault="00F512F1" w:rsidP="00F512F1">
            <w:r w:rsidRPr="00F512F1">
              <w:t>ΝΑΙ</w:t>
            </w:r>
          </w:p>
        </w:tc>
        <w:tc>
          <w:tcPr>
            <w:tcW w:w="1560" w:type="dxa"/>
            <w:tcBorders>
              <w:bottom w:val="single" w:sz="4" w:space="0" w:color="auto"/>
            </w:tcBorders>
            <w:shd w:val="clear" w:color="auto" w:fill="auto"/>
          </w:tcPr>
          <w:p w14:paraId="57AE8379" w14:textId="77777777" w:rsidR="00F512F1" w:rsidRPr="00F512F1" w:rsidRDefault="00F512F1" w:rsidP="00F512F1"/>
        </w:tc>
        <w:tc>
          <w:tcPr>
            <w:tcW w:w="2272" w:type="dxa"/>
            <w:tcBorders>
              <w:bottom w:val="single" w:sz="4" w:space="0" w:color="auto"/>
            </w:tcBorders>
            <w:shd w:val="clear" w:color="auto" w:fill="auto"/>
            <w:vAlign w:val="center"/>
          </w:tcPr>
          <w:p w14:paraId="5CF69485" w14:textId="77777777" w:rsidR="00F512F1" w:rsidRPr="00F512F1" w:rsidRDefault="00F512F1" w:rsidP="00F512F1"/>
        </w:tc>
      </w:tr>
      <w:tr w:rsidR="00F512F1" w:rsidRPr="00F512F1" w14:paraId="61DFB55F" w14:textId="77777777" w:rsidTr="00F90B8C">
        <w:trPr>
          <w:trHeight w:val="685"/>
          <w:jc w:val="center"/>
        </w:trPr>
        <w:tc>
          <w:tcPr>
            <w:tcW w:w="850" w:type="dxa"/>
            <w:tcBorders>
              <w:bottom w:val="single" w:sz="4" w:space="0" w:color="auto"/>
            </w:tcBorders>
            <w:shd w:val="clear" w:color="auto" w:fill="auto"/>
          </w:tcPr>
          <w:p w14:paraId="4855EE88" w14:textId="77777777" w:rsidR="00F512F1" w:rsidRPr="00F512F1" w:rsidRDefault="00F512F1" w:rsidP="00F512F1">
            <w:r w:rsidRPr="00F512F1">
              <w:rPr>
                <w:lang w:val="el-GR"/>
              </w:rPr>
              <w:t>7</w:t>
            </w:r>
            <w:r w:rsidRPr="00F512F1">
              <w:t>.2</w:t>
            </w:r>
          </w:p>
        </w:tc>
        <w:tc>
          <w:tcPr>
            <w:tcW w:w="4109" w:type="dxa"/>
            <w:tcBorders>
              <w:bottom w:val="single" w:sz="4" w:space="0" w:color="auto"/>
            </w:tcBorders>
            <w:shd w:val="clear" w:color="auto" w:fill="auto"/>
          </w:tcPr>
          <w:p w14:paraId="23ACAE40" w14:textId="77777777" w:rsidR="00F512F1" w:rsidRPr="00F512F1" w:rsidRDefault="00F512F1" w:rsidP="00F512F1">
            <w:pPr>
              <w:rPr>
                <w:lang w:val="el-GR"/>
              </w:rPr>
            </w:pPr>
            <w:r w:rsidRPr="00F512F1">
              <w:rPr>
                <w:lang w:val="el-GR"/>
              </w:rPr>
              <w:t>Οι φόρμες θα πρέπει να υποστηρίζουν απλά και σύνθετα γνωρίσματα.</w:t>
            </w:r>
          </w:p>
        </w:tc>
        <w:tc>
          <w:tcPr>
            <w:tcW w:w="1274" w:type="dxa"/>
            <w:tcBorders>
              <w:bottom w:val="single" w:sz="4" w:space="0" w:color="auto"/>
            </w:tcBorders>
            <w:shd w:val="clear" w:color="auto" w:fill="auto"/>
            <w:vAlign w:val="center"/>
          </w:tcPr>
          <w:p w14:paraId="32A594BC" w14:textId="77777777" w:rsidR="00F512F1" w:rsidRPr="00F512F1" w:rsidRDefault="00F512F1" w:rsidP="00F512F1">
            <w:r w:rsidRPr="00F512F1">
              <w:t>ΝΑΙ</w:t>
            </w:r>
          </w:p>
        </w:tc>
        <w:tc>
          <w:tcPr>
            <w:tcW w:w="1560" w:type="dxa"/>
            <w:tcBorders>
              <w:bottom w:val="single" w:sz="4" w:space="0" w:color="auto"/>
            </w:tcBorders>
            <w:shd w:val="clear" w:color="auto" w:fill="auto"/>
          </w:tcPr>
          <w:p w14:paraId="1547AEB7" w14:textId="77777777" w:rsidR="00F512F1" w:rsidRPr="00F512F1" w:rsidRDefault="00F512F1" w:rsidP="00F512F1"/>
        </w:tc>
        <w:tc>
          <w:tcPr>
            <w:tcW w:w="2272" w:type="dxa"/>
            <w:tcBorders>
              <w:bottom w:val="single" w:sz="4" w:space="0" w:color="auto"/>
            </w:tcBorders>
            <w:shd w:val="clear" w:color="auto" w:fill="auto"/>
            <w:vAlign w:val="center"/>
          </w:tcPr>
          <w:p w14:paraId="7A0661B7" w14:textId="77777777" w:rsidR="00F512F1" w:rsidRPr="00F512F1" w:rsidRDefault="00F512F1" w:rsidP="00F512F1"/>
        </w:tc>
      </w:tr>
      <w:tr w:rsidR="00F512F1" w:rsidRPr="00F512F1" w14:paraId="4D88800B" w14:textId="77777777" w:rsidTr="00F90B8C">
        <w:trPr>
          <w:trHeight w:val="685"/>
          <w:jc w:val="center"/>
        </w:trPr>
        <w:tc>
          <w:tcPr>
            <w:tcW w:w="850" w:type="dxa"/>
            <w:tcBorders>
              <w:bottom w:val="single" w:sz="4" w:space="0" w:color="auto"/>
            </w:tcBorders>
            <w:shd w:val="clear" w:color="auto" w:fill="auto"/>
          </w:tcPr>
          <w:p w14:paraId="5E3DDC25" w14:textId="77777777" w:rsidR="00F512F1" w:rsidRPr="00F512F1" w:rsidRDefault="00F512F1" w:rsidP="00F512F1">
            <w:r w:rsidRPr="00F512F1">
              <w:rPr>
                <w:lang w:val="el-GR"/>
              </w:rPr>
              <w:t>7</w:t>
            </w:r>
            <w:r w:rsidRPr="00F512F1">
              <w:t>.3</w:t>
            </w:r>
          </w:p>
        </w:tc>
        <w:tc>
          <w:tcPr>
            <w:tcW w:w="4109" w:type="dxa"/>
            <w:tcBorders>
              <w:bottom w:val="single" w:sz="4" w:space="0" w:color="auto"/>
            </w:tcBorders>
            <w:shd w:val="clear" w:color="auto" w:fill="auto"/>
          </w:tcPr>
          <w:p w14:paraId="06336118" w14:textId="77777777" w:rsidR="00F512F1" w:rsidRPr="00F512F1" w:rsidRDefault="00F512F1" w:rsidP="00F512F1">
            <w:pPr>
              <w:rPr>
                <w:lang w:val="el-GR"/>
              </w:rPr>
            </w:pPr>
            <w:r w:rsidRPr="00F512F1">
              <w:rPr>
                <w:lang w:val="el-GR"/>
              </w:rPr>
              <w:t>Για κάθε απλό γνώρισμα θα ορίζεται:</w:t>
            </w:r>
          </w:p>
          <w:p w14:paraId="7C208D89" w14:textId="77777777" w:rsidR="00F512F1" w:rsidRPr="00F512F1" w:rsidRDefault="00F512F1" w:rsidP="00F512F1">
            <w:pPr>
              <w:rPr>
                <w:lang w:val="el-GR"/>
              </w:rPr>
            </w:pPr>
            <w:r w:rsidRPr="00F512F1">
              <w:rPr>
                <w:lang w:val="el-GR"/>
              </w:rPr>
              <w:t xml:space="preserve">μία σύντομη, μοναδική ονομασία ως </w:t>
            </w:r>
            <w:r w:rsidRPr="00F512F1">
              <w:t>qualified</w:t>
            </w:r>
            <w:r w:rsidRPr="00F512F1">
              <w:rPr>
                <w:lang w:val="el-GR"/>
              </w:rPr>
              <w:t xml:space="preserve"> ονομασία αποτελούμενη από το </w:t>
            </w:r>
            <w:r w:rsidRPr="00F512F1">
              <w:t>namespace</w:t>
            </w:r>
            <w:r w:rsidRPr="00F512F1">
              <w:rPr>
                <w:lang w:val="el-GR"/>
              </w:rPr>
              <w:t xml:space="preserve"> των Γ.Α.Κ (</w:t>
            </w:r>
            <w:r w:rsidRPr="00F512F1">
              <w:t>http</w:t>
            </w:r>
            <w:r w:rsidRPr="00F512F1">
              <w:rPr>
                <w:lang w:val="el-GR"/>
              </w:rPr>
              <w:t>://</w:t>
            </w:r>
            <w:r w:rsidRPr="00F512F1">
              <w:rPr>
                <w:lang w:val="en-US"/>
              </w:rPr>
              <w:t>gak</w:t>
            </w:r>
            <w:r w:rsidRPr="00F512F1">
              <w:rPr>
                <w:lang w:val="el-GR"/>
              </w:rPr>
              <w:t>.</w:t>
            </w:r>
            <w:r w:rsidRPr="00F512F1">
              <w:rPr>
                <w:lang w:val="en-US"/>
              </w:rPr>
              <w:t>gov</w:t>
            </w:r>
            <w:r w:rsidRPr="00F512F1">
              <w:rPr>
                <w:lang w:val="el-GR"/>
              </w:rPr>
              <w:t>.</w:t>
            </w:r>
            <w:r w:rsidRPr="00F512F1">
              <w:t>gr</w:t>
            </w:r>
            <w:r w:rsidRPr="00F512F1">
              <w:rPr>
                <w:lang w:val="el-GR"/>
              </w:rPr>
              <w:t>/</w:t>
            </w:r>
            <w:r w:rsidRPr="00F512F1">
              <w:t>vocabulary</w:t>
            </w:r>
            <w:r w:rsidRPr="00F512F1">
              <w:rPr>
                <w:lang w:val="el-GR"/>
              </w:rPr>
              <w:t xml:space="preserve"> με </w:t>
            </w:r>
            <w:r w:rsidRPr="00F512F1">
              <w:t>prefix</w:t>
            </w:r>
            <w:r w:rsidRPr="00F512F1">
              <w:rPr>
                <w:lang w:val="el-GR"/>
              </w:rPr>
              <w:t xml:space="preserve"> </w:t>
            </w:r>
            <w:r w:rsidRPr="00F512F1">
              <w:rPr>
                <w:lang w:val="en-US"/>
              </w:rPr>
              <w:t>gak</w:t>
            </w:r>
            <w:r w:rsidRPr="00F512F1">
              <w:t>gr</w:t>
            </w:r>
            <w:r w:rsidRPr="00F512F1">
              <w:rPr>
                <w:lang w:val="el-GR"/>
              </w:rPr>
              <w:t>) και από την τοπική ονομασία (π.χ.</w:t>
            </w:r>
            <w:proofErr w:type="spellStart"/>
            <w:r w:rsidRPr="00F512F1">
              <w:rPr>
                <w:lang w:val="en-US"/>
              </w:rPr>
              <w:t>gakg</w:t>
            </w:r>
            <w:proofErr w:type="spellEnd"/>
            <w:r w:rsidRPr="00F512F1">
              <w:t>r</w:t>
            </w:r>
            <w:r w:rsidRPr="00F512F1">
              <w:rPr>
                <w:lang w:val="el-GR"/>
              </w:rPr>
              <w:t>:</w:t>
            </w:r>
            <w:r w:rsidRPr="00F512F1">
              <w:t>title</w:t>
            </w:r>
            <w:r w:rsidRPr="00F512F1">
              <w:rPr>
                <w:lang w:val="el-GR"/>
              </w:rPr>
              <w:t xml:space="preserve">).     </w:t>
            </w:r>
          </w:p>
          <w:p w14:paraId="07E2CD57" w14:textId="77777777" w:rsidR="00F512F1" w:rsidRPr="00F512F1" w:rsidRDefault="00F512F1" w:rsidP="00F512F1">
            <w:pPr>
              <w:rPr>
                <w:lang w:val="el-GR"/>
              </w:rPr>
            </w:pPr>
            <w:r w:rsidRPr="00F512F1">
              <w:rPr>
                <w:lang w:val="el-GR"/>
              </w:rPr>
              <w:t>Το προτιμητέο λεκτικό (π.χ. Τίτλος)</w:t>
            </w:r>
          </w:p>
          <w:p w14:paraId="22EC2CCB" w14:textId="77777777" w:rsidR="00F512F1" w:rsidRPr="00F512F1" w:rsidRDefault="00F512F1" w:rsidP="00F512F1">
            <w:pPr>
              <w:rPr>
                <w:lang w:val="el-GR"/>
              </w:rPr>
            </w:pPr>
            <w:r w:rsidRPr="00F512F1">
              <w:rPr>
                <w:lang w:val="el-GR"/>
              </w:rPr>
              <w:t>Αν είναι υποχρεωτικό ή προαιρετικό</w:t>
            </w:r>
          </w:p>
          <w:p w14:paraId="597F2556" w14:textId="77777777" w:rsidR="00F512F1" w:rsidRPr="00F512F1" w:rsidRDefault="00F512F1" w:rsidP="00F512F1">
            <w:pPr>
              <w:rPr>
                <w:lang w:val="el-GR"/>
              </w:rPr>
            </w:pPr>
            <w:r w:rsidRPr="00F512F1">
              <w:rPr>
                <w:lang w:val="el-GR"/>
              </w:rPr>
              <w:t>Αν είναι πολλαπλό</w:t>
            </w:r>
          </w:p>
          <w:p w14:paraId="7DC839EB" w14:textId="77777777" w:rsidR="00F512F1" w:rsidRPr="00F512F1" w:rsidRDefault="00F512F1" w:rsidP="00F512F1">
            <w:pPr>
              <w:rPr>
                <w:lang w:val="el-GR"/>
              </w:rPr>
            </w:pPr>
            <w:r w:rsidRPr="00F512F1">
              <w:rPr>
                <w:lang w:val="el-GR"/>
              </w:rPr>
              <w:t xml:space="preserve">Ο τύπος δεδομένων π.χ. κείμενο-μήκος, ημερομηνία </w:t>
            </w:r>
            <w:proofErr w:type="spellStart"/>
            <w:r w:rsidRPr="00F512F1">
              <w:rPr>
                <w:lang w:val="el-GR"/>
              </w:rPr>
              <w:t>κ.λ.π</w:t>
            </w:r>
            <w:proofErr w:type="spellEnd"/>
          </w:p>
          <w:p w14:paraId="0562D8DF" w14:textId="77777777" w:rsidR="00F512F1" w:rsidRPr="00F512F1" w:rsidRDefault="00F512F1" w:rsidP="00F512F1">
            <w:pPr>
              <w:rPr>
                <w:lang w:val="el-GR"/>
              </w:rPr>
            </w:pPr>
            <w:r w:rsidRPr="00F512F1">
              <w:rPr>
                <w:lang w:val="el-GR"/>
              </w:rPr>
              <w:t>Αν μπορεί ή πρέπει υποχρεωτικά  να παίρνει τιμή από πεπερασμένη και σταθερή λίστα τιμών</w:t>
            </w:r>
          </w:p>
          <w:p w14:paraId="3C269716" w14:textId="4C8E3769" w:rsidR="00F512F1" w:rsidRPr="00F512F1" w:rsidRDefault="00F512F1" w:rsidP="00F512F1">
            <w:pPr>
              <w:rPr>
                <w:lang w:val="el-GR"/>
              </w:rPr>
            </w:pPr>
            <w:r w:rsidRPr="00F512F1">
              <w:rPr>
                <w:lang w:val="el-GR"/>
              </w:rPr>
              <w:t xml:space="preserve">Αν μπορεί ή πρέπει υποχρεωτικά να είναι αναφορικό, δηλαδή να δέχεται ως τιμές αναφορές σε πόρους από δεσμευμένα λεξιλόγια, καταλόγους καθιερωμένων ονομάτων, θησαυρός όρων ή άλλα τεκμήρια  μέσω των </w:t>
            </w:r>
            <w:r w:rsidRPr="00F512F1">
              <w:t>URI</w:t>
            </w:r>
            <w:r w:rsidRPr="00F512F1">
              <w:rPr>
                <w:lang w:val="el-GR"/>
              </w:rPr>
              <w:t xml:space="preserve"> προσδιοριστών τους.</w:t>
            </w:r>
          </w:p>
          <w:p w14:paraId="2F7F0A0C" w14:textId="77777777" w:rsidR="00F512F1" w:rsidRPr="00F512F1" w:rsidRDefault="00F512F1" w:rsidP="00F512F1">
            <w:pPr>
              <w:rPr>
                <w:lang w:val="el-GR"/>
              </w:rPr>
            </w:pPr>
            <w:r w:rsidRPr="00F512F1">
              <w:rPr>
                <w:lang w:val="el-GR"/>
              </w:rPr>
              <w:t xml:space="preserve">Για αναφορικά γνωρίσματα με πεδίο τιμών άλλα τεκμήρια, θα πρέπει να υποστηρίζονται οι βασικοί τύποι αναφορικών συσχετίσεων “Σχετίζεται με” και “Αποτελείται Από” (με αντίστροφο-συμμετρικό το </w:t>
            </w:r>
            <w:r w:rsidRPr="00F512F1">
              <w:rPr>
                <w:lang w:val="el-GR"/>
              </w:rPr>
              <w:lastRenderedPageBreak/>
              <w:t xml:space="preserve">“Περιλαμβάνεται στο”). Το αποθετήριο θα πρέπει να υποστηρίζει κατά την διάρκεια της </w:t>
            </w:r>
            <w:proofErr w:type="spellStart"/>
            <w:r w:rsidRPr="00F512F1">
              <w:rPr>
                <w:lang w:val="el-GR"/>
              </w:rPr>
              <w:t>αυτο</w:t>
            </w:r>
            <w:proofErr w:type="spellEnd"/>
            <w:r w:rsidRPr="00F512F1">
              <w:rPr>
                <w:lang w:val="el-GR"/>
              </w:rPr>
              <w:t>-αρχειοθέτησης τέτοιων πεδίων το άνοιγμα παραθύρου για την αναζήτηση του προς συσχέτιση τεκμηρίου με διάφορα φίλτρα αναζήτησης.</w:t>
            </w:r>
          </w:p>
          <w:p w14:paraId="37B14D25" w14:textId="77777777" w:rsidR="00F512F1" w:rsidRPr="00F512F1" w:rsidRDefault="00F512F1" w:rsidP="00F512F1">
            <w:pPr>
              <w:rPr>
                <w:lang w:val="el-GR"/>
              </w:rPr>
            </w:pPr>
            <w:r w:rsidRPr="00F512F1">
              <w:rPr>
                <w:lang w:val="el-GR"/>
              </w:rPr>
              <w:t>Για αναφορικά γνωρίσματα με πεδίο τιμών από δεσμευμένα λεξιλόγια ή θησαυρούς, το αποθετήριο θα πρέπει να υποστηρίζει, πέρα από αναδυόμενα μενού, το άνοιγμα ξεχωριστού παραθύρου για την αναζήτηση του σχετικού όρου.</w:t>
            </w:r>
          </w:p>
          <w:p w14:paraId="27E955AA" w14:textId="77777777" w:rsidR="00F512F1" w:rsidRPr="00F512F1" w:rsidRDefault="00F512F1" w:rsidP="00F512F1">
            <w:pPr>
              <w:rPr>
                <w:lang w:val="el-GR"/>
              </w:rPr>
            </w:pPr>
            <w:r w:rsidRPr="00F512F1">
              <w:rPr>
                <w:lang w:val="el-GR"/>
              </w:rPr>
              <w:t xml:space="preserve">Αν είναι </w:t>
            </w:r>
            <w:proofErr w:type="spellStart"/>
            <w:r w:rsidRPr="00F512F1">
              <w:rPr>
                <w:lang w:val="el-GR"/>
              </w:rPr>
              <w:t>πολυγλωσσικό</w:t>
            </w:r>
            <w:proofErr w:type="spellEnd"/>
            <w:r w:rsidRPr="00F512F1">
              <w:rPr>
                <w:lang w:val="el-GR"/>
              </w:rPr>
              <w:t xml:space="preserve"> (να υποστηρίζει εισαγωγή της τιμής σε παραπάνω από μια γλώσσες).</w:t>
            </w:r>
          </w:p>
        </w:tc>
        <w:tc>
          <w:tcPr>
            <w:tcW w:w="1274" w:type="dxa"/>
            <w:tcBorders>
              <w:bottom w:val="single" w:sz="4" w:space="0" w:color="auto"/>
            </w:tcBorders>
            <w:shd w:val="clear" w:color="auto" w:fill="auto"/>
            <w:vAlign w:val="center"/>
          </w:tcPr>
          <w:p w14:paraId="3D8830B3" w14:textId="77777777" w:rsidR="00F512F1" w:rsidRPr="00F512F1" w:rsidRDefault="00F512F1" w:rsidP="00F512F1">
            <w:r w:rsidRPr="00F512F1">
              <w:lastRenderedPageBreak/>
              <w:t>ΝΑΙ</w:t>
            </w:r>
          </w:p>
        </w:tc>
        <w:tc>
          <w:tcPr>
            <w:tcW w:w="1560" w:type="dxa"/>
            <w:tcBorders>
              <w:bottom w:val="single" w:sz="4" w:space="0" w:color="auto"/>
            </w:tcBorders>
            <w:shd w:val="clear" w:color="auto" w:fill="auto"/>
          </w:tcPr>
          <w:p w14:paraId="2CC129FB" w14:textId="77777777" w:rsidR="00F512F1" w:rsidRPr="00F512F1" w:rsidRDefault="00F512F1" w:rsidP="00F512F1"/>
        </w:tc>
        <w:tc>
          <w:tcPr>
            <w:tcW w:w="2272" w:type="dxa"/>
            <w:tcBorders>
              <w:bottom w:val="single" w:sz="4" w:space="0" w:color="auto"/>
            </w:tcBorders>
            <w:shd w:val="clear" w:color="auto" w:fill="auto"/>
            <w:vAlign w:val="center"/>
          </w:tcPr>
          <w:p w14:paraId="09744BB1" w14:textId="77777777" w:rsidR="00F512F1" w:rsidRPr="00F512F1" w:rsidRDefault="00F512F1" w:rsidP="00F512F1"/>
        </w:tc>
      </w:tr>
      <w:tr w:rsidR="00F512F1" w:rsidRPr="00F512F1" w14:paraId="168852BD" w14:textId="77777777" w:rsidTr="00F90B8C">
        <w:trPr>
          <w:trHeight w:val="685"/>
          <w:jc w:val="center"/>
        </w:trPr>
        <w:tc>
          <w:tcPr>
            <w:tcW w:w="850" w:type="dxa"/>
            <w:tcBorders>
              <w:bottom w:val="single" w:sz="4" w:space="0" w:color="auto"/>
            </w:tcBorders>
            <w:shd w:val="clear" w:color="auto" w:fill="auto"/>
          </w:tcPr>
          <w:p w14:paraId="08A50F6D" w14:textId="77777777" w:rsidR="00F512F1" w:rsidRPr="00F512F1" w:rsidRDefault="00F512F1" w:rsidP="00F512F1">
            <w:r w:rsidRPr="00F512F1">
              <w:rPr>
                <w:lang w:val="el-GR"/>
              </w:rPr>
              <w:t>7</w:t>
            </w:r>
            <w:r w:rsidRPr="00F512F1">
              <w:t>.4</w:t>
            </w:r>
          </w:p>
        </w:tc>
        <w:tc>
          <w:tcPr>
            <w:tcW w:w="4109" w:type="dxa"/>
            <w:tcBorders>
              <w:bottom w:val="single" w:sz="4" w:space="0" w:color="auto"/>
            </w:tcBorders>
            <w:shd w:val="clear" w:color="auto" w:fill="auto"/>
          </w:tcPr>
          <w:p w14:paraId="3F4D6B84" w14:textId="77777777" w:rsidR="00F512F1" w:rsidRPr="00F512F1" w:rsidRDefault="00F512F1" w:rsidP="00F512F1">
            <w:pPr>
              <w:rPr>
                <w:lang w:val="el-GR"/>
              </w:rPr>
            </w:pPr>
            <w:r w:rsidRPr="00F512F1">
              <w:rPr>
                <w:lang w:val="el-GR"/>
              </w:rPr>
              <w:t xml:space="preserve">Για αναφορικά πεδία που μπορούν να παίρνουν τιμές από εξωτερικά δεσμευμένα λεξιλόγια, καταλόγους καθιερωμένων ονομάτων, θησαυρός όρων ή άλλα τεκμήρια, θα πρέπει να αποθηκεύεται εσωτερικά τόσο το </w:t>
            </w:r>
            <w:r w:rsidRPr="00F512F1">
              <w:t>URI</w:t>
            </w:r>
            <w:r w:rsidRPr="00F512F1">
              <w:rPr>
                <w:lang w:val="el-GR"/>
              </w:rPr>
              <w:t xml:space="preserve"> του αναφερόμενου πόρου όσο και το λεκτικό του.</w:t>
            </w:r>
          </w:p>
        </w:tc>
        <w:tc>
          <w:tcPr>
            <w:tcW w:w="1274" w:type="dxa"/>
            <w:tcBorders>
              <w:bottom w:val="single" w:sz="4" w:space="0" w:color="auto"/>
            </w:tcBorders>
            <w:shd w:val="clear" w:color="auto" w:fill="auto"/>
            <w:vAlign w:val="center"/>
          </w:tcPr>
          <w:p w14:paraId="18227328" w14:textId="77777777" w:rsidR="00F512F1" w:rsidRPr="00F512F1" w:rsidRDefault="00F512F1" w:rsidP="00F512F1">
            <w:r w:rsidRPr="00F512F1">
              <w:t>ΝΑΙ</w:t>
            </w:r>
          </w:p>
        </w:tc>
        <w:tc>
          <w:tcPr>
            <w:tcW w:w="1560" w:type="dxa"/>
            <w:tcBorders>
              <w:bottom w:val="single" w:sz="4" w:space="0" w:color="auto"/>
            </w:tcBorders>
            <w:shd w:val="clear" w:color="auto" w:fill="auto"/>
          </w:tcPr>
          <w:p w14:paraId="7CA894F4" w14:textId="77777777" w:rsidR="00F512F1" w:rsidRPr="00F512F1" w:rsidRDefault="00F512F1" w:rsidP="00F512F1"/>
        </w:tc>
        <w:tc>
          <w:tcPr>
            <w:tcW w:w="2272" w:type="dxa"/>
            <w:tcBorders>
              <w:bottom w:val="single" w:sz="4" w:space="0" w:color="auto"/>
            </w:tcBorders>
            <w:shd w:val="clear" w:color="auto" w:fill="auto"/>
            <w:vAlign w:val="center"/>
          </w:tcPr>
          <w:p w14:paraId="6A674328" w14:textId="77777777" w:rsidR="00F512F1" w:rsidRPr="00F512F1" w:rsidRDefault="00F512F1" w:rsidP="00F512F1"/>
        </w:tc>
      </w:tr>
      <w:tr w:rsidR="00F512F1" w:rsidRPr="00F512F1" w14:paraId="443A216D" w14:textId="77777777" w:rsidTr="00F90B8C">
        <w:trPr>
          <w:trHeight w:val="685"/>
          <w:jc w:val="center"/>
        </w:trPr>
        <w:tc>
          <w:tcPr>
            <w:tcW w:w="850" w:type="dxa"/>
            <w:tcBorders>
              <w:bottom w:val="single" w:sz="4" w:space="0" w:color="auto"/>
            </w:tcBorders>
            <w:shd w:val="clear" w:color="auto" w:fill="auto"/>
          </w:tcPr>
          <w:p w14:paraId="06DAE425" w14:textId="77777777" w:rsidR="00F512F1" w:rsidRPr="00F512F1" w:rsidRDefault="00F512F1" w:rsidP="00F512F1">
            <w:r w:rsidRPr="00F512F1">
              <w:rPr>
                <w:lang w:val="el-GR"/>
              </w:rPr>
              <w:t>7</w:t>
            </w:r>
            <w:r w:rsidRPr="00F512F1">
              <w:t>.5</w:t>
            </w:r>
          </w:p>
        </w:tc>
        <w:tc>
          <w:tcPr>
            <w:tcW w:w="4109" w:type="dxa"/>
            <w:tcBorders>
              <w:bottom w:val="single" w:sz="4" w:space="0" w:color="auto"/>
            </w:tcBorders>
            <w:shd w:val="clear" w:color="auto" w:fill="auto"/>
          </w:tcPr>
          <w:p w14:paraId="166F1DDC" w14:textId="254B29B3" w:rsidR="00F512F1" w:rsidRPr="00F512F1" w:rsidRDefault="00F512F1" w:rsidP="00F512F1">
            <w:pPr>
              <w:rPr>
                <w:lang w:val="el-GR"/>
              </w:rPr>
            </w:pPr>
            <w:r w:rsidRPr="00F512F1">
              <w:rPr>
                <w:lang w:val="el-GR"/>
              </w:rPr>
              <w:t xml:space="preserve">Συγκεκριμένα δεσμευμένα λεξιλόγια, κατάλογοι καθιερωμένων ονομάτων και </w:t>
            </w:r>
            <w:r w:rsidRPr="00F96711">
              <w:rPr>
                <w:lang w:val="el-GR"/>
              </w:rPr>
              <w:t xml:space="preserve">θησαυροί όρων θα οριστούν από τα ΓΑΚ. </w:t>
            </w:r>
            <w:r w:rsidR="00FD51BA" w:rsidRPr="00F96711">
              <w:rPr>
                <w:lang w:val="el-GR"/>
              </w:rPr>
              <w:t>Ορισμένα θα δημιουργηθούν από το υποσύστημα Θησαυρού του σχεδιαζόμενου ΟΠΣ. Κάποια πιθανόν</w:t>
            </w:r>
            <w:r w:rsidRPr="00F96711">
              <w:rPr>
                <w:lang w:val="el-GR"/>
              </w:rPr>
              <w:t xml:space="preserve"> θα πρέπει να μπορούν να δημιουργηθούν και να φιλοξενηθούν στην </w:t>
            </w:r>
            <w:r w:rsidRPr="00F512F1">
              <w:rPr>
                <w:lang w:val="el-GR"/>
              </w:rPr>
              <w:t>Υποδομή Λεξιλογίων και Καταλόγων Καθιερωμένων Ονομάτων του ΕΚΤ (</w:t>
            </w:r>
            <w:r w:rsidRPr="00F96711">
              <w:t>Semantics</w:t>
            </w:r>
            <w:r w:rsidRPr="00F96711">
              <w:rPr>
                <w:lang w:val="el-GR"/>
              </w:rPr>
              <w:t>.</w:t>
            </w:r>
            <w:r w:rsidRPr="00F96711">
              <w:t>gr</w:t>
            </w:r>
            <w:r w:rsidRPr="00F96711">
              <w:rPr>
                <w:lang w:val="el-GR"/>
              </w:rPr>
              <w:t>). Η υποδομή αποθετηρίου θα πρέπει να διαβάζει τα λεξιλόγια αυτά απευθείας από</w:t>
            </w:r>
            <w:r w:rsidR="00A3441F" w:rsidRPr="00F96711">
              <w:rPr>
                <w:lang w:val="el-GR"/>
              </w:rPr>
              <w:t xml:space="preserve"> α) το Υποσύστημα Θησαυρών του ΟΠΣ και β)</w:t>
            </w:r>
            <w:r w:rsidRPr="00F96711">
              <w:rPr>
                <w:lang w:val="el-GR"/>
              </w:rPr>
              <w:t xml:space="preserve"> την </w:t>
            </w:r>
            <w:r w:rsidRPr="00F512F1">
              <w:rPr>
                <w:lang w:val="el-GR"/>
              </w:rPr>
              <w:t xml:space="preserve">Υποδομή Λεξιλογίων και </w:t>
            </w:r>
            <w:r w:rsidR="00FD51BA" w:rsidRPr="00F512F1">
              <w:rPr>
                <w:lang w:val="el-GR"/>
              </w:rPr>
              <w:t>Καταλόγων</w:t>
            </w:r>
            <w:r w:rsidRPr="00F512F1">
              <w:rPr>
                <w:lang w:val="el-GR"/>
              </w:rPr>
              <w:t xml:space="preserve"> Καθιερωμένων Ονομάτων του ΕΚΤ  μέσω της </w:t>
            </w:r>
            <w:proofErr w:type="spellStart"/>
            <w:r w:rsidRPr="00F512F1">
              <w:rPr>
                <w:lang w:val="el-GR"/>
              </w:rPr>
              <w:t>Διεπαφής</w:t>
            </w:r>
            <w:proofErr w:type="spellEnd"/>
            <w:r w:rsidRPr="00F512F1">
              <w:rPr>
                <w:lang w:val="el-GR"/>
              </w:rPr>
              <w:t xml:space="preserve"> Προγραμματισμού Εφαρμογών (</w:t>
            </w:r>
            <w:r w:rsidRPr="00F512F1">
              <w:t>API</w:t>
            </w:r>
            <w:r w:rsidRPr="00F512F1">
              <w:rPr>
                <w:lang w:val="el-GR"/>
              </w:rPr>
              <w:t xml:space="preserve">) της τελευταίας.  </w:t>
            </w:r>
          </w:p>
        </w:tc>
        <w:tc>
          <w:tcPr>
            <w:tcW w:w="1274" w:type="dxa"/>
            <w:tcBorders>
              <w:bottom w:val="single" w:sz="4" w:space="0" w:color="auto"/>
            </w:tcBorders>
            <w:shd w:val="clear" w:color="auto" w:fill="auto"/>
            <w:vAlign w:val="center"/>
          </w:tcPr>
          <w:p w14:paraId="3FD94029" w14:textId="77777777" w:rsidR="00F512F1" w:rsidRPr="00F512F1" w:rsidRDefault="00F512F1" w:rsidP="00F512F1">
            <w:r w:rsidRPr="00F512F1">
              <w:t>ΝΑΙ</w:t>
            </w:r>
          </w:p>
        </w:tc>
        <w:tc>
          <w:tcPr>
            <w:tcW w:w="1560" w:type="dxa"/>
            <w:tcBorders>
              <w:bottom w:val="single" w:sz="4" w:space="0" w:color="auto"/>
            </w:tcBorders>
            <w:shd w:val="clear" w:color="auto" w:fill="auto"/>
          </w:tcPr>
          <w:p w14:paraId="0C7F4A6D" w14:textId="77777777" w:rsidR="00F512F1" w:rsidRPr="00F512F1" w:rsidRDefault="00F512F1" w:rsidP="00F512F1"/>
        </w:tc>
        <w:tc>
          <w:tcPr>
            <w:tcW w:w="2272" w:type="dxa"/>
            <w:tcBorders>
              <w:bottom w:val="single" w:sz="4" w:space="0" w:color="auto"/>
            </w:tcBorders>
            <w:shd w:val="clear" w:color="auto" w:fill="auto"/>
            <w:vAlign w:val="center"/>
          </w:tcPr>
          <w:p w14:paraId="0A56EFCC" w14:textId="77777777" w:rsidR="00F512F1" w:rsidRPr="00F512F1" w:rsidRDefault="00F512F1" w:rsidP="00F512F1"/>
        </w:tc>
      </w:tr>
      <w:tr w:rsidR="00F512F1" w:rsidRPr="00F512F1" w14:paraId="34971E78" w14:textId="77777777" w:rsidTr="00F90B8C">
        <w:trPr>
          <w:trHeight w:val="685"/>
          <w:jc w:val="center"/>
        </w:trPr>
        <w:tc>
          <w:tcPr>
            <w:tcW w:w="850" w:type="dxa"/>
            <w:tcBorders>
              <w:bottom w:val="single" w:sz="4" w:space="0" w:color="auto"/>
            </w:tcBorders>
            <w:shd w:val="clear" w:color="auto" w:fill="auto"/>
          </w:tcPr>
          <w:p w14:paraId="052134E8" w14:textId="77777777" w:rsidR="00F512F1" w:rsidRPr="00F512F1" w:rsidRDefault="00F512F1" w:rsidP="00F512F1">
            <w:r w:rsidRPr="00F512F1">
              <w:rPr>
                <w:lang w:val="el-GR"/>
              </w:rPr>
              <w:t>7</w:t>
            </w:r>
            <w:r w:rsidRPr="00F512F1">
              <w:t>.6</w:t>
            </w:r>
          </w:p>
        </w:tc>
        <w:tc>
          <w:tcPr>
            <w:tcW w:w="4109" w:type="dxa"/>
            <w:tcBorders>
              <w:bottom w:val="single" w:sz="4" w:space="0" w:color="auto"/>
            </w:tcBorders>
            <w:shd w:val="clear" w:color="auto" w:fill="auto"/>
          </w:tcPr>
          <w:p w14:paraId="65F767BE" w14:textId="77777777" w:rsidR="00F512F1" w:rsidRPr="00262526" w:rsidRDefault="00F512F1" w:rsidP="00F512F1">
            <w:pPr>
              <w:rPr>
                <w:lang w:val="el-GR"/>
              </w:rPr>
            </w:pPr>
            <w:r w:rsidRPr="00262526">
              <w:rPr>
                <w:lang w:val="el-GR"/>
              </w:rPr>
              <w:t>Για κάθε σύνθετο γνώρισμα θα ορίζεται:</w:t>
            </w:r>
          </w:p>
          <w:p w14:paraId="5F53DE74" w14:textId="5829CAF3" w:rsidR="00F512F1" w:rsidRPr="00262526" w:rsidRDefault="00F512F1" w:rsidP="00A53BC8">
            <w:pPr>
              <w:jc w:val="left"/>
              <w:rPr>
                <w:lang w:val="el-GR"/>
              </w:rPr>
            </w:pPr>
            <w:r w:rsidRPr="00262526">
              <w:rPr>
                <w:lang w:val="el-GR"/>
              </w:rPr>
              <w:t xml:space="preserve">μία σύντομη, μοναδική ονομασία ως </w:t>
            </w:r>
            <w:r w:rsidRPr="00262526">
              <w:t>qualified</w:t>
            </w:r>
            <w:r w:rsidRPr="00262526">
              <w:rPr>
                <w:lang w:val="el-GR"/>
              </w:rPr>
              <w:t xml:space="preserve"> ονομασία αποτελούμενη από το </w:t>
            </w:r>
            <w:r w:rsidRPr="00262526">
              <w:t>namespace</w:t>
            </w:r>
            <w:r w:rsidRPr="00262526">
              <w:rPr>
                <w:lang w:val="el-GR"/>
              </w:rPr>
              <w:t xml:space="preserve"> </w:t>
            </w:r>
            <w:r w:rsidR="00A3441F" w:rsidRPr="00262526">
              <w:rPr>
                <w:color w:val="538135" w:themeColor="accent6" w:themeShade="BF"/>
                <w:lang w:val="el-GR"/>
              </w:rPr>
              <w:t xml:space="preserve">των Γενικών Αρχείων του Κράτους (ΓΑΚ) </w:t>
            </w:r>
            <w:r w:rsidR="00A3441F" w:rsidRPr="00056B11">
              <w:rPr>
                <w:lang w:val="el-GR"/>
              </w:rPr>
              <w:lastRenderedPageBreak/>
              <w:t>(</w:t>
            </w:r>
            <w:hyperlink r:id="rId46" w:history="1">
              <w:r w:rsidR="00A3441F" w:rsidRPr="009B280E">
                <w:rPr>
                  <w:rStyle w:val="-"/>
                  <w:rFonts w:cs="Tahoma"/>
                  <w:color w:val="auto"/>
                  <w:lang w:val="el-GR"/>
                </w:rPr>
                <w:t>http://gak.gr/vocabulary</w:t>
              </w:r>
            </w:hyperlink>
            <w:r w:rsidR="00A3441F" w:rsidRPr="00056B11">
              <w:rPr>
                <w:lang w:val="el-GR"/>
              </w:rPr>
              <w:t xml:space="preserve"> με </w:t>
            </w:r>
            <w:proofErr w:type="spellStart"/>
            <w:r w:rsidR="00A3441F" w:rsidRPr="00056B11">
              <w:rPr>
                <w:lang w:val="el-GR"/>
              </w:rPr>
              <w:t>prefix</w:t>
            </w:r>
            <w:proofErr w:type="spellEnd"/>
            <w:r w:rsidR="00A3441F" w:rsidRPr="00056B11">
              <w:rPr>
                <w:lang w:val="el-GR"/>
              </w:rPr>
              <w:t xml:space="preserve"> </w:t>
            </w:r>
            <w:proofErr w:type="spellStart"/>
            <w:r w:rsidR="00A3441F" w:rsidRPr="00056B11">
              <w:rPr>
                <w:lang w:val="el-GR"/>
              </w:rPr>
              <w:t>lpgr</w:t>
            </w:r>
            <w:proofErr w:type="spellEnd"/>
            <w:r w:rsidR="00A3441F" w:rsidRPr="00056B11">
              <w:rPr>
                <w:lang w:val="el-GR"/>
              </w:rPr>
              <w:t xml:space="preserve">) </w:t>
            </w:r>
            <w:r w:rsidRPr="00262526">
              <w:rPr>
                <w:lang w:val="el-GR"/>
              </w:rPr>
              <w:t>και από την τοπική ονομασία (π.χ.</w:t>
            </w:r>
            <w:proofErr w:type="spellStart"/>
            <w:r w:rsidRPr="00262526">
              <w:t>lpgr</w:t>
            </w:r>
            <w:proofErr w:type="spellEnd"/>
            <w:r w:rsidRPr="00262526">
              <w:rPr>
                <w:lang w:val="el-GR"/>
              </w:rPr>
              <w:t>:</w:t>
            </w:r>
            <w:r w:rsidRPr="00262526">
              <w:t>law</w:t>
            </w:r>
            <w:r w:rsidRPr="00262526">
              <w:rPr>
                <w:lang w:val="el-GR"/>
              </w:rPr>
              <w:t>).</w:t>
            </w:r>
          </w:p>
          <w:p w14:paraId="2F8A00B4" w14:textId="77777777" w:rsidR="00F512F1" w:rsidRPr="00262526" w:rsidRDefault="00F512F1" w:rsidP="00F512F1">
            <w:pPr>
              <w:rPr>
                <w:lang w:val="el-GR"/>
              </w:rPr>
            </w:pPr>
            <w:r w:rsidRPr="00262526">
              <w:rPr>
                <w:lang w:val="el-GR"/>
              </w:rPr>
              <w:t>Το προτιμητέο λεκτικό (π.χ. Νομοσχέδιο)</w:t>
            </w:r>
          </w:p>
          <w:p w14:paraId="5C49B6D5" w14:textId="77777777" w:rsidR="00F512F1" w:rsidRPr="00262526" w:rsidRDefault="00F512F1" w:rsidP="00F512F1">
            <w:pPr>
              <w:rPr>
                <w:lang w:val="el-GR"/>
              </w:rPr>
            </w:pPr>
            <w:r w:rsidRPr="00262526">
              <w:rPr>
                <w:lang w:val="el-GR"/>
              </w:rPr>
              <w:t xml:space="preserve">Η τεκμηρίωσή του </w:t>
            </w:r>
          </w:p>
          <w:p w14:paraId="12F7E11F" w14:textId="31AF800E" w:rsidR="00F512F1" w:rsidRPr="00262526" w:rsidRDefault="00F512F1" w:rsidP="00F512F1">
            <w:pPr>
              <w:rPr>
                <w:lang w:val="el-GR"/>
              </w:rPr>
            </w:pPr>
            <w:r w:rsidRPr="00262526">
              <w:rPr>
                <w:lang w:val="el-GR"/>
              </w:rPr>
              <w:t>Η λίστα από τα επιμέρους γνωρίσματα από τα οποία αποτελείται</w:t>
            </w:r>
            <w:r w:rsidR="00E570CD" w:rsidRPr="00262526">
              <w:rPr>
                <w:color w:val="538135" w:themeColor="accent6" w:themeShade="BF"/>
                <w:lang w:val="el-GR"/>
              </w:rPr>
              <w:t>.</w:t>
            </w:r>
          </w:p>
          <w:p w14:paraId="4A8430A3" w14:textId="6B1482EE" w:rsidR="00F512F1" w:rsidRPr="00262526" w:rsidRDefault="00F512F1" w:rsidP="00F512F1">
            <w:pPr>
              <w:rPr>
                <w:lang w:val="el-GR"/>
              </w:rPr>
            </w:pPr>
            <w:proofErr w:type="spellStart"/>
            <w:r w:rsidRPr="00262526">
              <w:t>Αν</w:t>
            </w:r>
            <w:proofErr w:type="spellEnd"/>
            <w:r w:rsidRPr="00262526">
              <w:t xml:space="preserve"> </w:t>
            </w:r>
            <w:proofErr w:type="spellStart"/>
            <w:r w:rsidRPr="00262526">
              <w:t>είν</w:t>
            </w:r>
            <w:proofErr w:type="spellEnd"/>
            <w:r w:rsidRPr="00262526">
              <w:t>αι π</w:t>
            </w:r>
            <w:proofErr w:type="spellStart"/>
            <w:r w:rsidRPr="00262526">
              <w:t>ολλ</w:t>
            </w:r>
            <w:proofErr w:type="spellEnd"/>
            <w:r w:rsidRPr="00262526">
              <w:t>απλό</w:t>
            </w:r>
            <w:r w:rsidR="00E570CD" w:rsidRPr="00262526">
              <w:rPr>
                <w:lang w:val="el-GR"/>
              </w:rPr>
              <w:t>.</w:t>
            </w:r>
          </w:p>
        </w:tc>
        <w:tc>
          <w:tcPr>
            <w:tcW w:w="1274" w:type="dxa"/>
            <w:tcBorders>
              <w:bottom w:val="single" w:sz="4" w:space="0" w:color="auto"/>
            </w:tcBorders>
            <w:shd w:val="clear" w:color="auto" w:fill="auto"/>
            <w:vAlign w:val="center"/>
          </w:tcPr>
          <w:p w14:paraId="4C4AB6E7" w14:textId="77777777" w:rsidR="00F512F1" w:rsidRPr="00F512F1" w:rsidRDefault="00F512F1" w:rsidP="00F512F1">
            <w:r w:rsidRPr="00F512F1">
              <w:lastRenderedPageBreak/>
              <w:t>ΝΑΙ</w:t>
            </w:r>
          </w:p>
        </w:tc>
        <w:tc>
          <w:tcPr>
            <w:tcW w:w="1560" w:type="dxa"/>
            <w:tcBorders>
              <w:bottom w:val="single" w:sz="4" w:space="0" w:color="auto"/>
            </w:tcBorders>
            <w:shd w:val="clear" w:color="auto" w:fill="auto"/>
          </w:tcPr>
          <w:p w14:paraId="6957A604" w14:textId="77777777" w:rsidR="00F512F1" w:rsidRPr="00F512F1" w:rsidRDefault="00F512F1" w:rsidP="00F512F1"/>
        </w:tc>
        <w:tc>
          <w:tcPr>
            <w:tcW w:w="2272" w:type="dxa"/>
            <w:tcBorders>
              <w:bottom w:val="single" w:sz="4" w:space="0" w:color="auto"/>
            </w:tcBorders>
            <w:shd w:val="clear" w:color="auto" w:fill="auto"/>
            <w:vAlign w:val="center"/>
          </w:tcPr>
          <w:p w14:paraId="6288C915" w14:textId="77777777" w:rsidR="00F512F1" w:rsidRPr="00F512F1" w:rsidRDefault="00F512F1" w:rsidP="00F512F1"/>
        </w:tc>
      </w:tr>
      <w:tr w:rsidR="00F512F1" w:rsidRPr="00F512F1" w14:paraId="76F3F790" w14:textId="77777777" w:rsidTr="00F90B8C">
        <w:trPr>
          <w:trHeight w:val="685"/>
          <w:jc w:val="center"/>
        </w:trPr>
        <w:tc>
          <w:tcPr>
            <w:tcW w:w="850" w:type="dxa"/>
            <w:tcBorders>
              <w:bottom w:val="single" w:sz="4" w:space="0" w:color="auto"/>
            </w:tcBorders>
            <w:shd w:val="clear" w:color="auto" w:fill="auto"/>
          </w:tcPr>
          <w:p w14:paraId="2478B464" w14:textId="77777777" w:rsidR="00F512F1" w:rsidRPr="00F512F1" w:rsidRDefault="00F512F1" w:rsidP="00F512F1">
            <w:r w:rsidRPr="00F512F1">
              <w:rPr>
                <w:lang w:val="el-GR"/>
              </w:rPr>
              <w:t>7</w:t>
            </w:r>
            <w:r w:rsidRPr="00F512F1">
              <w:t>.7</w:t>
            </w:r>
          </w:p>
        </w:tc>
        <w:tc>
          <w:tcPr>
            <w:tcW w:w="4109" w:type="dxa"/>
            <w:tcBorders>
              <w:bottom w:val="single" w:sz="4" w:space="0" w:color="auto"/>
            </w:tcBorders>
            <w:shd w:val="clear" w:color="auto" w:fill="auto"/>
          </w:tcPr>
          <w:p w14:paraId="45AD2F27" w14:textId="77777777" w:rsidR="00F512F1" w:rsidRPr="00F512F1" w:rsidRDefault="00F512F1" w:rsidP="00F512F1">
            <w:pPr>
              <w:rPr>
                <w:lang w:val="el-GR"/>
              </w:rPr>
            </w:pPr>
            <w:r w:rsidRPr="00F512F1">
              <w:rPr>
                <w:lang w:val="el-GR"/>
              </w:rPr>
              <w:t xml:space="preserve">Θα πρέπει το λογισμικό του αποθετηρίου να επιτρέπει σε διαπιστευμένους χρήστες να επεξεργάζονται τα τεκμήρια μέσα από τις ίδιες φόρμες </w:t>
            </w:r>
            <w:proofErr w:type="spellStart"/>
            <w:r w:rsidRPr="00F512F1">
              <w:rPr>
                <w:lang w:val="el-GR"/>
              </w:rPr>
              <w:t>αυτο</w:t>
            </w:r>
            <w:proofErr w:type="spellEnd"/>
            <w:r w:rsidRPr="00F512F1">
              <w:rPr>
                <w:lang w:val="el-GR"/>
              </w:rPr>
              <w:t>-αρχειοθέτησης που χρησιμοποιήθηκαν για την αρχική τεκμηρίωση της εγγραφής</w:t>
            </w:r>
          </w:p>
          <w:p w14:paraId="1FF6C84E" w14:textId="77777777" w:rsidR="00F512F1" w:rsidRPr="00F512F1" w:rsidRDefault="00F512F1" w:rsidP="00F512F1">
            <w:pPr>
              <w:rPr>
                <w:lang w:val="el-GR"/>
              </w:rPr>
            </w:pPr>
          </w:p>
        </w:tc>
        <w:tc>
          <w:tcPr>
            <w:tcW w:w="1274" w:type="dxa"/>
            <w:tcBorders>
              <w:bottom w:val="single" w:sz="4" w:space="0" w:color="auto"/>
            </w:tcBorders>
            <w:shd w:val="clear" w:color="auto" w:fill="auto"/>
            <w:vAlign w:val="center"/>
          </w:tcPr>
          <w:p w14:paraId="596F29B5" w14:textId="77777777" w:rsidR="00F512F1" w:rsidRPr="00F512F1" w:rsidRDefault="00F512F1" w:rsidP="00F512F1">
            <w:r w:rsidRPr="00F512F1">
              <w:t>ΝΑΙ</w:t>
            </w:r>
          </w:p>
        </w:tc>
        <w:tc>
          <w:tcPr>
            <w:tcW w:w="1560" w:type="dxa"/>
            <w:tcBorders>
              <w:bottom w:val="single" w:sz="4" w:space="0" w:color="auto"/>
            </w:tcBorders>
            <w:shd w:val="clear" w:color="auto" w:fill="auto"/>
          </w:tcPr>
          <w:p w14:paraId="189FE8A3" w14:textId="77777777" w:rsidR="00F512F1" w:rsidRPr="00F512F1" w:rsidRDefault="00F512F1" w:rsidP="00F512F1"/>
        </w:tc>
        <w:tc>
          <w:tcPr>
            <w:tcW w:w="2272" w:type="dxa"/>
            <w:tcBorders>
              <w:bottom w:val="single" w:sz="4" w:space="0" w:color="auto"/>
            </w:tcBorders>
            <w:shd w:val="clear" w:color="auto" w:fill="auto"/>
            <w:vAlign w:val="center"/>
          </w:tcPr>
          <w:p w14:paraId="49AC6D90" w14:textId="77777777" w:rsidR="00F512F1" w:rsidRPr="00F512F1" w:rsidRDefault="00F512F1" w:rsidP="00F512F1"/>
        </w:tc>
      </w:tr>
      <w:tr w:rsidR="00F512F1" w:rsidRPr="00F512F1" w14:paraId="671FF9AA" w14:textId="77777777" w:rsidTr="00F90B8C">
        <w:trPr>
          <w:trHeight w:val="685"/>
          <w:jc w:val="center"/>
        </w:trPr>
        <w:tc>
          <w:tcPr>
            <w:tcW w:w="850" w:type="dxa"/>
            <w:shd w:val="clear" w:color="auto" w:fill="DEEAF6"/>
          </w:tcPr>
          <w:p w14:paraId="086D4FBE" w14:textId="77777777" w:rsidR="00F512F1" w:rsidRPr="00F512F1" w:rsidRDefault="00F512F1" w:rsidP="00F512F1">
            <w:pPr>
              <w:rPr>
                <w:lang w:val="el-GR"/>
              </w:rPr>
            </w:pPr>
            <w:r w:rsidRPr="00F512F1">
              <w:rPr>
                <w:lang w:val="el-GR"/>
              </w:rPr>
              <w:t>8</w:t>
            </w:r>
          </w:p>
        </w:tc>
        <w:tc>
          <w:tcPr>
            <w:tcW w:w="4109" w:type="dxa"/>
            <w:shd w:val="clear" w:color="auto" w:fill="DEEAF6"/>
          </w:tcPr>
          <w:p w14:paraId="6498EC63" w14:textId="77777777" w:rsidR="00F512F1" w:rsidRPr="00A53BC8" w:rsidRDefault="00F512F1" w:rsidP="00F512F1">
            <w:pPr>
              <w:rPr>
                <w:b/>
                <w:bCs/>
              </w:rPr>
            </w:pPr>
            <w:proofErr w:type="spellStart"/>
            <w:r w:rsidRPr="00A53BC8">
              <w:rPr>
                <w:b/>
                <w:bCs/>
              </w:rPr>
              <w:t>Ανάρτηση</w:t>
            </w:r>
            <w:proofErr w:type="spellEnd"/>
            <w:r w:rsidRPr="00A53BC8">
              <w:rPr>
                <w:b/>
                <w:bCs/>
              </w:rPr>
              <w:t xml:space="preserve"> </w:t>
            </w:r>
            <w:proofErr w:type="spellStart"/>
            <w:r w:rsidRPr="00A53BC8">
              <w:rPr>
                <w:b/>
                <w:bCs/>
              </w:rPr>
              <w:t>ψηφι</w:t>
            </w:r>
            <w:proofErr w:type="spellEnd"/>
            <w:r w:rsidRPr="00A53BC8">
              <w:rPr>
                <w:b/>
                <w:bCs/>
              </w:rPr>
              <w:t>ακών α</w:t>
            </w:r>
            <w:proofErr w:type="spellStart"/>
            <w:r w:rsidRPr="00A53BC8">
              <w:rPr>
                <w:b/>
                <w:bCs/>
              </w:rPr>
              <w:t>ρχείων</w:t>
            </w:r>
            <w:proofErr w:type="spellEnd"/>
          </w:p>
        </w:tc>
        <w:tc>
          <w:tcPr>
            <w:tcW w:w="1274" w:type="dxa"/>
            <w:shd w:val="clear" w:color="auto" w:fill="DEEAF6"/>
            <w:vAlign w:val="center"/>
          </w:tcPr>
          <w:p w14:paraId="59B16CED" w14:textId="77777777" w:rsidR="00F512F1" w:rsidRPr="00F512F1" w:rsidRDefault="00F512F1" w:rsidP="00F512F1"/>
        </w:tc>
        <w:tc>
          <w:tcPr>
            <w:tcW w:w="1560" w:type="dxa"/>
            <w:shd w:val="clear" w:color="auto" w:fill="DEEAF6"/>
          </w:tcPr>
          <w:p w14:paraId="06ACAD92" w14:textId="77777777" w:rsidR="00F512F1" w:rsidRPr="00F512F1" w:rsidRDefault="00F512F1" w:rsidP="00F512F1"/>
        </w:tc>
        <w:tc>
          <w:tcPr>
            <w:tcW w:w="2272" w:type="dxa"/>
            <w:shd w:val="clear" w:color="auto" w:fill="DEEAF6"/>
            <w:vAlign w:val="center"/>
          </w:tcPr>
          <w:p w14:paraId="298B7BFA" w14:textId="77777777" w:rsidR="00F512F1" w:rsidRPr="00F512F1" w:rsidRDefault="00F512F1" w:rsidP="00F512F1"/>
        </w:tc>
      </w:tr>
      <w:tr w:rsidR="00F512F1" w:rsidRPr="00F512F1" w14:paraId="46002343" w14:textId="77777777" w:rsidTr="00F90B8C">
        <w:trPr>
          <w:trHeight w:val="685"/>
          <w:jc w:val="center"/>
        </w:trPr>
        <w:tc>
          <w:tcPr>
            <w:tcW w:w="850" w:type="dxa"/>
            <w:tcBorders>
              <w:bottom w:val="single" w:sz="4" w:space="0" w:color="auto"/>
            </w:tcBorders>
            <w:shd w:val="clear" w:color="auto" w:fill="auto"/>
          </w:tcPr>
          <w:p w14:paraId="50B9D269" w14:textId="77777777" w:rsidR="00F512F1" w:rsidRPr="00F512F1" w:rsidRDefault="00F512F1" w:rsidP="00F512F1">
            <w:r w:rsidRPr="00F512F1">
              <w:rPr>
                <w:lang w:val="el-GR"/>
              </w:rPr>
              <w:t>8.</w:t>
            </w:r>
            <w:r w:rsidRPr="00F512F1">
              <w:t>1</w:t>
            </w:r>
          </w:p>
        </w:tc>
        <w:tc>
          <w:tcPr>
            <w:tcW w:w="4109" w:type="dxa"/>
            <w:tcBorders>
              <w:bottom w:val="single" w:sz="4" w:space="0" w:color="auto"/>
            </w:tcBorders>
            <w:shd w:val="clear" w:color="auto" w:fill="auto"/>
          </w:tcPr>
          <w:p w14:paraId="03C9F651" w14:textId="77777777" w:rsidR="00F512F1" w:rsidRPr="00F512F1" w:rsidRDefault="00F512F1" w:rsidP="00F512F1">
            <w:pPr>
              <w:rPr>
                <w:lang w:val="el-GR"/>
              </w:rPr>
            </w:pPr>
            <w:r w:rsidRPr="00F512F1">
              <w:rPr>
                <w:lang w:val="el-GR"/>
              </w:rPr>
              <w:t xml:space="preserve">Η κάθε φόρμα </w:t>
            </w:r>
            <w:proofErr w:type="spellStart"/>
            <w:r w:rsidRPr="00F512F1">
              <w:rPr>
                <w:lang w:val="el-GR"/>
              </w:rPr>
              <w:t>καταλογογράφησης</w:t>
            </w:r>
            <w:proofErr w:type="spellEnd"/>
            <w:r w:rsidRPr="00F512F1">
              <w:rPr>
                <w:lang w:val="el-GR"/>
              </w:rPr>
              <w:t>, εκτός από την συμπλήρωση των περιγραφικών πεδίων που ορίζονται από το αντίστοιχο σχήμα, θα επιτρέπει την ανάρτηση ενός ή περισσοτέρων ψηφιακών αρχείων.</w:t>
            </w:r>
          </w:p>
        </w:tc>
        <w:tc>
          <w:tcPr>
            <w:tcW w:w="1274" w:type="dxa"/>
            <w:tcBorders>
              <w:bottom w:val="single" w:sz="4" w:space="0" w:color="auto"/>
            </w:tcBorders>
            <w:shd w:val="clear" w:color="auto" w:fill="auto"/>
            <w:vAlign w:val="center"/>
          </w:tcPr>
          <w:p w14:paraId="75FB31AD" w14:textId="77777777" w:rsidR="00F512F1" w:rsidRPr="00F512F1" w:rsidRDefault="00F512F1" w:rsidP="00F512F1">
            <w:r w:rsidRPr="00F512F1">
              <w:t>ΝΑΙ</w:t>
            </w:r>
          </w:p>
        </w:tc>
        <w:tc>
          <w:tcPr>
            <w:tcW w:w="1560" w:type="dxa"/>
            <w:tcBorders>
              <w:bottom w:val="single" w:sz="4" w:space="0" w:color="auto"/>
            </w:tcBorders>
            <w:shd w:val="clear" w:color="auto" w:fill="auto"/>
          </w:tcPr>
          <w:p w14:paraId="40ADB927" w14:textId="77777777" w:rsidR="00F512F1" w:rsidRPr="00F512F1" w:rsidRDefault="00F512F1" w:rsidP="00F512F1"/>
        </w:tc>
        <w:tc>
          <w:tcPr>
            <w:tcW w:w="2272" w:type="dxa"/>
            <w:tcBorders>
              <w:bottom w:val="single" w:sz="4" w:space="0" w:color="auto"/>
            </w:tcBorders>
            <w:shd w:val="clear" w:color="auto" w:fill="auto"/>
            <w:vAlign w:val="center"/>
          </w:tcPr>
          <w:p w14:paraId="63A4D805" w14:textId="77777777" w:rsidR="00F512F1" w:rsidRPr="00F512F1" w:rsidRDefault="00F512F1" w:rsidP="00F512F1"/>
        </w:tc>
      </w:tr>
      <w:tr w:rsidR="00F512F1" w:rsidRPr="00F512F1" w14:paraId="1881A5F4" w14:textId="77777777" w:rsidTr="00F90B8C">
        <w:trPr>
          <w:trHeight w:val="685"/>
          <w:jc w:val="center"/>
        </w:trPr>
        <w:tc>
          <w:tcPr>
            <w:tcW w:w="850" w:type="dxa"/>
            <w:tcBorders>
              <w:bottom w:val="single" w:sz="4" w:space="0" w:color="auto"/>
            </w:tcBorders>
            <w:shd w:val="clear" w:color="auto" w:fill="auto"/>
          </w:tcPr>
          <w:p w14:paraId="0E55AD51" w14:textId="77777777" w:rsidR="00F512F1" w:rsidRPr="00F512F1" w:rsidRDefault="00F512F1" w:rsidP="00F512F1">
            <w:r w:rsidRPr="00F512F1">
              <w:rPr>
                <w:lang w:val="el-GR"/>
              </w:rPr>
              <w:t>8.</w:t>
            </w:r>
            <w:r w:rsidRPr="00F512F1">
              <w:t>2</w:t>
            </w:r>
          </w:p>
        </w:tc>
        <w:tc>
          <w:tcPr>
            <w:tcW w:w="4109" w:type="dxa"/>
            <w:tcBorders>
              <w:bottom w:val="single" w:sz="4" w:space="0" w:color="auto"/>
            </w:tcBorders>
            <w:shd w:val="clear" w:color="auto" w:fill="auto"/>
          </w:tcPr>
          <w:p w14:paraId="07E6A617" w14:textId="77777777" w:rsidR="00F512F1" w:rsidRPr="00F512F1" w:rsidRDefault="00F512F1" w:rsidP="00F512F1">
            <w:pPr>
              <w:rPr>
                <w:lang w:val="el-GR"/>
              </w:rPr>
            </w:pPr>
            <w:r w:rsidRPr="00F512F1">
              <w:rPr>
                <w:lang w:val="el-GR"/>
              </w:rPr>
              <w:t xml:space="preserve">Το κάθε ψηφιακό αρχείο δύναται να συνοδεύεται από ξεχωριστά </w:t>
            </w:r>
            <w:proofErr w:type="spellStart"/>
            <w:r w:rsidRPr="00F512F1">
              <w:rPr>
                <w:lang w:val="el-GR"/>
              </w:rPr>
              <w:t>μεταδεδομένα</w:t>
            </w:r>
            <w:proofErr w:type="spellEnd"/>
            <w:r w:rsidRPr="00F512F1">
              <w:rPr>
                <w:lang w:val="el-GR"/>
              </w:rPr>
              <w:t xml:space="preserve"> με συγκεκριμένα γνωρίσματα τα οποία θα οριστούν από ΓΑΚ, όπως τίτλος, περιγραφή, </w:t>
            </w:r>
            <w:proofErr w:type="spellStart"/>
            <w:r w:rsidRPr="00F512F1">
              <w:rPr>
                <w:lang w:val="el-GR"/>
              </w:rPr>
              <w:t>μορφότυπος</w:t>
            </w:r>
            <w:proofErr w:type="spellEnd"/>
            <w:r w:rsidRPr="00F512F1">
              <w:rPr>
                <w:lang w:val="el-GR"/>
              </w:rPr>
              <w:t xml:space="preserve"> (θα συμπληρώνεται αυτόματα), άδεια χρήσης, δήλωση πνευματικής ιδιοκτησίας, δημιουργός </w:t>
            </w:r>
            <w:proofErr w:type="spellStart"/>
            <w:r w:rsidRPr="00F512F1">
              <w:rPr>
                <w:lang w:val="el-GR"/>
              </w:rPr>
              <w:t>κ.λ.π</w:t>
            </w:r>
            <w:proofErr w:type="spellEnd"/>
            <w:r w:rsidRPr="00F512F1">
              <w:rPr>
                <w:lang w:val="el-GR"/>
              </w:rPr>
              <w:t xml:space="preserve">. Τα γνωρίσματα θα ορίζονται με τον ίδιο τόπο που ορίζονται τα γνωρίσματα των </w:t>
            </w:r>
            <w:proofErr w:type="spellStart"/>
            <w:r w:rsidRPr="00F512F1">
              <w:rPr>
                <w:lang w:val="el-GR"/>
              </w:rPr>
              <w:t>μεταδεδομένων</w:t>
            </w:r>
            <w:proofErr w:type="spellEnd"/>
            <w:r w:rsidRPr="00F512F1">
              <w:rPr>
                <w:lang w:val="el-GR"/>
              </w:rPr>
              <w:t xml:space="preserve"> (βλ. Φόρμες </w:t>
            </w:r>
            <w:proofErr w:type="spellStart"/>
            <w:r w:rsidRPr="00F512F1">
              <w:rPr>
                <w:lang w:val="el-GR"/>
              </w:rPr>
              <w:t>αυτο</w:t>
            </w:r>
            <w:proofErr w:type="spellEnd"/>
            <w:r w:rsidRPr="00F512F1">
              <w:rPr>
                <w:lang w:val="el-GR"/>
              </w:rPr>
              <w:t xml:space="preserve">-αρχειοθέτησης). </w:t>
            </w:r>
          </w:p>
        </w:tc>
        <w:tc>
          <w:tcPr>
            <w:tcW w:w="1274" w:type="dxa"/>
            <w:tcBorders>
              <w:bottom w:val="single" w:sz="4" w:space="0" w:color="auto"/>
            </w:tcBorders>
            <w:shd w:val="clear" w:color="auto" w:fill="auto"/>
            <w:vAlign w:val="center"/>
          </w:tcPr>
          <w:p w14:paraId="367E7388" w14:textId="77777777" w:rsidR="00F512F1" w:rsidRPr="00F512F1" w:rsidRDefault="00F512F1" w:rsidP="00F512F1">
            <w:r w:rsidRPr="00F512F1">
              <w:t>ΝΑΙ</w:t>
            </w:r>
          </w:p>
        </w:tc>
        <w:tc>
          <w:tcPr>
            <w:tcW w:w="1560" w:type="dxa"/>
            <w:tcBorders>
              <w:bottom w:val="single" w:sz="4" w:space="0" w:color="auto"/>
            </w:tcBorders>
            <w:shd w:val="clear" w:color="auto" w:fill="auto"/>
          </w:tcPr>
          <w:p w14:paraId="2C230492" w14:textId="77777777" w:rsidR="00F512F1" w:rsidRPr="00F512F1" w:rsidRDefault="00F512F1" w:rsidP="00F512F1"/>
        </w:tc>
        <w:tc>
          <w:tcPr>
            <w:tcW w:w="2272" w:type="dxa"/>
            <w:tcBorders>
              <w:bottom w:val="single" w:sz="4" w:space="0" w:color="auto"/>
            </w:tcBorders>
            <w:shd w:val="clear" w:color="auto" w:fill="auto"/>
            <w:vAlign w:val="center"/>
          </w:tcPr>
          <w:p w14:paraId="5673188C" w14:textId="77777777" w:rsidR="00F512F1" w:rsidRPr="00F512F1" w:rsidRDefault="00F512F1" w:rsidP="00F512F1"/>
        </w:tc>
      </w:tr>
      <w:tr w:rsidR="00F512F1" w:rsidRPr="00F512F1" w14:paraId="161B29C8" w14:textId="77777777" w:rsidTr="00F90B8C">
        <w:trPr>
          <w:trHeight w:val="685"/>
          <w:jc w:val="center"/>
        </w:trPr>
        <w:tc>
          <w:tcPr>
            <w:tcW w:w="850" w:type="dxa"/>
            <w:tcBorders>
              <w:bottom w:val="single" w:sz="4" w:space="0" w:color="auto"/>
            </w:tcBorders>
            <w:shd w:val="clear" w:color="auto" w:fill="auto"/>
          </w:tcPr>
          <w:p w14:paraId="40C8351E" w14:textId="77777777" w:rsidR="00F512F1" w:rsidRPr="00F512F1" w:rsidRDefault="00F512F1" w:rsidP="00F512F1">
            <w:r w:rsidRPr="00F512F1">
              <w:rPr>
                <w:lang w:val="el-GR"/>
              </w:rPr>
              <w:t>8</w:t>
            </w:r>
            <w:r w:rsidRPr="00F512F1">
              <w:t>.3</w:t>
            </w:r>
          </w:p>
        </w:tc>
        <w:tc>
          <w:tcPr>
            <w:tcW w:w="4109" w:type="dxa"/>
            <w:tcBorders>
              <w:bottom w:val="single" w:sz="4" w:space="0" w:color="auto"/>
            </w:tcBorders>
            <w:shd w:val="clear" w:color="auto" w:fill="auto"/>
          </w:tcPr>
          <w:p w14:paraId="5BAA9192" w14:textId="77777777" w:rsidR="00F512F1" w:rsidRPr="00F512F1" w:rsidRDefault="00F512F1" w:rsidP="00F512F1">
            <w:pPr>
              <w:rPr>
                <w:lang w:val="el-GR"/>
              </w:rPr>
            </w:pPr>
            <w:r w:rsidRPr="00F512F1">
              <w:rPr>
                <w:lang w:val="el-GR"/>
              </w:rPr>
              <w:t>Ο εξουσιοδοτημένος χρήστης θα μπορεί να ορίσει άδεια χρήσης και δήλωση πνευματικής ιδιοκτησίας και καθολικά για το τεκμήριο με εμβέλεια σε όλα τα ψηφιακά του αρχεία.</w:t>
            </w:r>
          </w:p>
        </w:tc>
        <w:tc>
          <w:tcPr>
            <w:tcW w:w="1274" w:type="dxa"/>
            <w:tcBorders>
              <w:bottom w:val="single" w:sz="4" w:space="0" w:color="auto"/>
            </w:tcBorders>
            <w:shd w:val="clear" w:color="auto" w:fill="auto"/>
            <w:vAlign w:val="center"/>
          </w:tcPr>
          <w:p w14:paraId="399F676E" w14:textId="77777777" w:rsidR="00F512F1" w:rsidRPr="00F512F1" w:rsidRDefault="00F512F1" w:rsidP="00F512F1">
            <w:r w:rsidRPr="00F512F1">
              <w:t>ΝΑΙ</w:t>
            </w:r>
          </w:p>
        </w:tc>
        <w:tc>
          <w:tcPr>
            <w:tcW w:w="1560" w:type="dxa"/>
            <w:tcBorders>
              <w:bottom w:val="single" w:sz="4" w:space="0" w:color="auto"/>
            </w:tcBorders>
            <w:shd w:val="clear" w:color="auto" w:fill="auto"/>
          </w:tcPr>
          <w:p w14:paraId="334FB530" w14:textId="77777777" w:rsidR="00F512F1" w:rsidRPr="00F512F1" w:rsidRDefault="00F512F1" w:rsidP="00F512F1"/>
        </w:tc>
        <w:tc>
          <w:tcPr>
            <w:tcW w:w="2272" w:type="dxa"/>
            <w:tcBorders>
              <w:bottom w:val="single" w:sz="4" w:space="0" w:color="auto"/>
            </w:tcBorders>
            <w:shd w:val="clear" w:color="auto" w:fill="auto"/>
            <w:vAlign w:val="center"/>
          </w:tcPr>
          <w:p w14:paraId="13E6BE31" w14:textId="77777777" w:rsidR="00F512F1" w:rsidRPr="00F512F1" w:rsidRDefault="00F512F1" w:rsidP="00F512F1"/>
        </w:tc>
      </w:tr>
      <w:tr w:rsidR="00F512F1" w:rsidRPr="00F512F1" w14:paraId="17E5DAC4" w14:textId="77777777" w:rsidTr="00F90B8C">
        <w:trPr>
          <w:trHeight w:val="685"/>
          <w:jc w:val="center"/>
        </w:trPr>
        <w:tc>
          <w:tcPr>
            <w:tcW w:w="850" w:type="dxa"/>
            <w:tcBorders>
              <w:bottom w:val="single" w:sz="4" w:space="0" w:color="auto"/>
            </w:tcBorders>
            <w:shd w:val="clear" w:color="auto" w:fill="auto"/>
          </w:tcPr>
          <w:p w14:paraId="2B1E982D" w14:textId="77777777" w:rsidR="00F512F1" w:rsidRPr="00F512F1" w:rsidRDefault="00F512F1" w:rsidP="00F512F1">
            <w:r w:rsidRPr="00F512F1">
              <w:rPr>
                <w:lang w:val="el-GR"/>
              </w:rPr>
              <w:t>8</w:t>
            </w:r>
            <w:r w:rsidRPr="00F512F1">
              <w:t>.4</w:t>
            </w:r>
          </w:p>
        </w:tc>
        <w:tc>
          <w:tcPr>
            <w:tcW w:w="4109" w:type="dxa"/>
            <w:tcBorders>
              <w:bottom w:val="single" w:sz="4" w:space="0" w:color="auto"/>
            </w:tcBorders>
            <w:shd w:val="clear" w:color="auto" w:fill="auto"/>
          </w:tcPr>
          <w:p w14:paraId="4FC0CADE" w14:textId="77777777" w:rsidR="00F512F1" w:rsidRPr="00F512F1" w:rsidRDefault="00F512F1" w:rsidP="00F512F1">
            <w:pPr>
              <w:rPr>
                <w:lang w:val="el-GR"/>
              </w:rPr>
            </w:pPr>
            <w:r w:rsidRPr="00F512F1">
              <w:rPr>
                <w:lang w:val="el-GR"/>
              </w:rPr>
              <w:t xml:space="preserve">Ο εξουσιοδοτημένος χρήστης θα μπορεί να επιλέξει ποια ψηφιακά αρχεία θα είναι </w:t>
            </w:r>
            <w:proofErr w:type="spellStart"/>
            <w:r w:rsidRPr="00F512F1">
              <w:rPr>
                <w:lang w:val="el-GR"/>
              </w:rPr>
              <w:t>προσβάσιμα</w:t>
            </w:r>
            <w:proofErr w:type="spellEnd"/>
            <w:r w:rsidRPr="00F512F1">
              <w:rPr>
                <w:lang w:val="el-GR"/>
              </w:rPr>
              <w:t xml:space="preserve"> δημόσια μέσω της </w:t>
            </w:r>
            <w:r w:rsidRPr="00F512F1">
              <w:rPr>
                <w:lang w:val="el-GR"/>
              </w:rPr>
              <w:lastRenderedPageBreak/>
              <w:t>διαδικτυακής πύλης και ποια μόνο από χρήστες συγκεκριμένων ρόλων.</w:t>
            </w:r>
          </w:p>
        </w:tc>
        <w:tc>
          <w:tcPr>
            <w:tcW w:w="1274" w:type="dxa"/>
            <w:tcBorders>
              <w:bottom w:val="single" w:sz="4" w:space="0" w:color="auto"/>
            </w:tcBorders>
            <w:shd w:val="clear" w:color="auto" w:fill="auto"/>
            <w:vAlign w:val="center"/>
          </w:tcPr>
          <w:p w14:paraId="32337C4B" w14:textId="77777777" w:rsidR="00F512F1" w:rsidRPr="00F512F1" w:rsidRDefault="00F512F1" w:rsidP="00F512F1">
            <w:r w:rsidRPr="00F512F1">
              <w:lastRenderedPageBreak/>
              <w:t>ΝΑΙ</w:t>
            </w:r>
          </w:p>
        </w:tc>
        <w:tc>
          <w:tcPr>
            <w:tcW w:w="1560" w:type="dxa"/>
            <w:tcBorders>
              <w:bottom w:val="single" w:sz="4" w:space="0" w:color="auto"/>
            </w:tcBorders>
            <w:shd w:val="clear" w:color="auto" w:fill="auto"/>
          </w:tcPr>
          <w:p w14:paraId="7C341452" w14:textId="77777777" w:rsidR="00F512F1" w:rsidRPr="00F512F1" w:rsidRDefault="00F512F1" w:rsidP="00F512F1"/>
        </w:tc>
        <w:tc>
          <w:tcPr>
            <w:tcW w:w="2272" w:type="dxa"/>
            <w:tcBorders>
              <w:bottom w:val="single" w:sz="4" w:space="0" w:color="auto"/>
            </w:tcBorders>
            <w:shd w:val="clear" w:color="auto" w:fill="auto"/>
            <w:vAlign w:val="center"/>
          </w:tcPr>
          <w:p w14:paraId="74FC8E23" w14:textId="77777777" w:rsidR="00F512F1" w:rsidRPr="00F512F1" w:rsidRDefault="00F512F1" w:rsidP="00F512F1"/>
        </w:tc>
      </w:tr>
      <w:tr w:rsidR="00F512F1" w:rsidRPr="00F512F1" w14:paraId="69139226" w14:textId="77777777" w:rsidTr="00F90B8C">
        <w:trPr>
          <w:trHeight w:val="685"/>
          <w:jc w:val="center"/>
        </w:trPr>
        <w:tc>
          <w:tcPr>
            <w:tcW w:w="850" w:type="dxa"/>
            <w:tcBorders>
              <w:bottom w:val="single" w:sz="4" w:space="0" w:color="auto"/>
            </w:tcBorders>
            <w:shd w:val="clear" w:color="auto" w:fill="auto"/>
          </w:tcPr>
          <w:p w14:paraId="68064307" w14:textId="77777777" w:rsidR="00F512F1" w:rsidRPr="00F512F1" w:rsidRDefault="00F512F1" w:rsidP="00F512F1">
            <w:r w:rsidRPr="00F512F1">
              <w:rPr>
                <w:lang w:val="el-GR"/>
              </w:rPr>
              <w:t>8</w:t>
            </w:r>
            <w:r w:rsidRPr="00F512F1">
              <w:t>.5</w:t>
            </w:r>
          </w:p>
        </w:tc>
        <w:tc>
          <w:tcPr>
            <w:tcW w:w="4109" w:type="dxa"/>
            <w:tcBorders>
              <w:bottom w:val="single" w:sz="4" w:space="0" w:color="auto"/>
            </w:tcBorders>
            <w:shd w:val="clear" w:color="auto" w:fill="auto"/>
          </w:tcPr>
          <w:p w14:paraId="53465BBA" w14:textId="77777777" w:rsidR="00F512F1" w:rsidRPr="00F512F1" w:rsidRDefault="00F512F1" w:rsidP="00F512F1">
            <w:pPr>
              <w:rPr>
                <w:lang w:val="el-GR"/>
              </w:rPr>
            </w:pPr>
            <w:r w:rsidRPr="00F512F1">
              <w:rPr>
                <w:lang w:val="el-GR"/>
              </w:rPr>
              <w:t>Σε περίπτωση ανάρτηση περισσοτέρων του ενός αρχεία διαδικτυακής διάθεσης, ο χρήστης θα μπορεί να επιλέξει ποιο από αυτά θεωρείται ως το πιο αντιπροσωπευτικό και ποιο θα αποτελέσει μήτρα για την αυτόματη δημιουργία εικόνας προεπισκόπησης.</w:t>
            </w:r>
          </w:p>
        </w:tc>
        <w:tc>
          <w:tcPr>
            <w:tcW w:w="1274" w:type="dxa"/>
            <w:tcBorders>
              <w:bottom w:val="single" w:sz="4" w:space="0" w:color="auto"/>
            </w:tcBorders>
            <w:shd w:val="clear" w:color="auto" w:fill="auto"/>
            <w:vAlign w:val="center"/>
          </w:tcPr>
          <w:p w14:paraId="4D39D5E5" w14:textId="77777777" w:rsidR="00F512F1" w:rsidRPr="00F512F1" w:rsidRDefault="00F512F1" w:rsidP="00F512F1">
            <w:r w:rsidRPr="00F512F1">
              <w:t>ΝΑΙ</w:t>
            </w:r>
          </w:p>
        </w:tc>
        <w:tc>
          <w:tcPr>
            <w:tcW w:w="1560" w:type="dxa"/>
            <w:tcBorders>
              <w:bottom w:val="single" w:sz="4" w:space="0" w:color="auto"/>
            </w:tcBorders>
            <w:shd w:val="clear" w:color="auto" w:fill="auto"/>
          </w:tcPr>
          <w:p w14:paraId="3ECF9E8A" w14:textId="77777777" w:rsidR="00F512F1" w:rsidRPr="00F512F1" w:rsidRDefault="00F512F1" w:rsidP="00F512F1"/>
        </w:tc>
        <w:tc>
          <w:tcPr>
            <w:tcW w:w="2272" w:type="dxa"/>
            <w:tcBorders>
              <w:bottom w:val="single" w:sz="4" w:space="0" w:color="auto"/>
            </w:tcBorders>
            <w:shd w:val="clear" w:color="auto" w:fill="auto"/>
            <w:vAlign w:val="center"/>
          </w:tcPr>
          <w:p w14:paraId="3E01E0A3" w14:textId="77777777" w:rsidR="00F512F1" w:rsidRPr="00F512F1" w:rsidRDefault="00F512F1" w:rsidP="00F512F1"/>
        </w:tc>
      </w:tr>
      <w:tr w:rsidR="00F512F1" w:rsidRPr="00F512F1" w14:paraId="35224D85" w14:textId="77777777" w:rsidTr="00F90B8C">
        <w:trPr>
          <w:trHeight w:val="685"/>
          <w:jc w:val="center"/>
        </w:trPr>
        <w:tc>
          <w:tcPr>
            <w:tcW w:w="850" w:type="dxa"/>
            <w:shd w:val="clear" w:color="auto" w:fill="DEEAF6"/>
          </w:tcPr>
          <w:p w14:paraId="2EDA99D7" w14:textId="77777777" w:rsidR="00F512F1" w:rsidRPr="00F512F1" w:rsidRDefault="00F512F1" w:rsidP="00F512F1">
            <w:pPr>
              <w:rPr>
                <w:lang w:val="el-GR"/>
              </w:rPr>
            </w:pPr>
            <w:r w:rsidRPr="00F512F1">
              <w:rPr>
                <w:lang w:val="el-GR"/>
              </w:rPr>
              <w:t>9</w:t>
            </w:r>
          </w:p>
        </w:tc>
        <w:tc>
          <w:tcPr>
            <w:tcW w:w="4109" w:type="dxa"/>
            <w:shd w:val="clear" w:color="auto" w:fill="DEEAF6"/>
          </w:tcPr>
          <w:p w14:paraId="134CA560" w14:textId="77777777" w:rsidR="00F512F1" w:rsidRPr="00A53BC8" w:rsidRDefault="00F512F1" w:rsidP="00F512F1">
            <w:pPr>
              <w:rPr>
                <w:b/>
                <w:bCs/>
              </w:rPr>
            </w:pPr>
            <w:proofErr w:type="spellStart"/>
            <w:r w:rsidRPr="00A53BC8">
              <w:rPr>
                <w:b/>
                <w:bCs/>
              </w:rPr>
              <w:t>Ροές</w:t>
            </w:r>
            <w:proofErr w:type="spellEnd"/>
            <w:r w:rsidRPr="00A53BC8">
              <w:rPr>
                <w:b/>
                <w:bCs/>
              </w:rPr>
              <w:t xml:space="preserve"> </w:t>
            </w:r>
            <w:proofErr w:type="spellStart"/>
            <w:r w:rsidRPr="00A53BC8">
              <w:rPr>
                <w:b/>
                <w:bCs/>
              </w:rPr>
              <w:t>εργ</w:t>
            </w:r>
            <w:proofErr w:type="spellEnd"/>
            <w:r w:rsidRPr="00A53BC8">
              <w:rPr>
                <w:b/>
                <w:bCs/>
              </w:rPr>
              <w:t>ασίας α</w:t>
            </w:r>
            <w:proofErr w:type="spellStart"/>
            <w:r w:rsidRPr="00A53BC8">
              <w:rPr>
                <w:b/>
                <w:bCs/>
              </w:rPr>
              <w:t>υτο</w:t>
            </w:r>
            <w:proofErr w:type="spellEnd"/>
            <w:r w:rsidRPr="00A53BC8">
              <w:rPr>
                <w:b/>
                <w:bCs/>
              </w:rPr>
              <w:t>-α</w:t>
            </w:r>
            <w:proofErr w:type="spellStart"/>
            <w:r w:rsidRPr="00A53BC8">
              <w:rPr>
                <w:b/>
                <w:bCs/>
              </w:rPr>
              <w:t>ρχειοθέτησης</w:t>
            </w:r>
            <w:proofErr w:type="spellEnd"/>
          </w:p>
        </w:tc>
        <w:tc>
          <w:tcPr>
            <w:tcW w:w="1274" w:type="dxa"/>
            <w:shd w:val="clear" w:color="auto" w:fill="DEEAF6"/>
            <w:vAlign w:val="center"/>
          </w:tcPr>
          <w:p w14:paraId="7E71064C" w14:textId="77777777" w:rsidR="00F512F1" w:rsidRPr="00F512F1" w:rsidRDefault="00F512F1" w:rsidP="00F512F1"/>
        </w:tc>
        <w:tc>
          <w:tcPr>
            <w:tcW w:w="1560" w:type="dxa"/>
            <w:shd w:val="clear" w:color="auto" w:fill="DEEAF6"/>
          </w:tcPr>
          <w:p w14:paraId="510B9B2D" w14:textId="77777777" w:rsidR="00F512F1" w:rsidRPr="00F512F1" w:rsidRDefault="00F512F1" w:rsidP="00F512F1"/>
        </w:tc>
        <w:tc>
          <w:tcPr>
            <w:tcW w:w="2272" w:type="dxa"/>
            <w:shd w:val="clear" w:color="auto" w:fill="DEEAF6"/>
            <w:vAlign w:val="center"/>
          </w:tcPr>
          <w:p w14:paraId="454CFA12" w14:textId="77777777" w:rsidR="00F512F1" w:rsidRPr="00F512F1" w:rsidRDefault="00F512F1" w:rsidP="00F512F1"/>
        </w:tc>
      </w:tr>
      <w:tr w:rsidR="00F512F1" w:rsidRPr="00F512F1" w14:paraId="20E7B2BE" w14:textId="77777777" w:rsidTr="00F90B8C">
        <w:trPr>
          <w:trHeight w:val="68"/>
          <w:jc w:val="center"/>
        </w:trPr>
        <w:tc>
          <w:tcPr>
            <w:tcW w:w="850" w:type="dxa"/>
            <w:tcBorders>
              <w:bottom w:val="single" w:sz="4" w:space="0" w:color="auto"/>
            </w:tcBorders>
            <w:shd w:val="clear" w:color="auto" w:fill="auto"/>
          </w:tcPr>
          <w:p w14:paraId="0004BE03" w14:textId="77777777" w:rsidR="00F512F1" w:rsidRPr="00F512F1" w:rsidRDefault="00F512F1" w:rsidP="00F512F1">
            <w:r w:rsidRPr="00F512F1">
              <w:rPr>
                <w:lang w:val="el-GR"/>
              </w:rPr>
              <w:t>9</w:t>
            </w:r>
            <w:r w:rsidRPr="00F512F1">
              <w:t>.1</w:t>
            </w:r>
          </w:p>
        </w:tc>
        <w:tc>
          <w:tcPr>
            <w:tcW w:w="4109" w:type="dxa"/>
            <w:tcBorders>
              <w:bottom w:val="single" w:sz="4" w:space="0" w:color="auto"/>
            </w:tcBorders>
            <w:shd w:val="clear" w:color="auto" w:fill="auto"/>
          </w:tcPr>
          <w:p w14:paraId="50FA32A2" w14:textId="77777777" w:rsidR="00F512F1" w:rsidRPr="00F512F1" w:rsidRDefault="00F512F1" w:rsidP="00F512F1">
            <w:pPr>
              <w:rPr>
                <w:lang w:val="el-GR"/>
              </w:rPr>
            </w:pPr>
            <w:r w:rsidRPr="00F512F1">
              <w:rPr>
                <w:lang w:val="el-GR"/>
              </w:rPr>
              <w:t xml:space="preserve">Το λογισμικό αποθετηρίου θα πρέπει να υποστηρίζει ροές εργασίας για την </w:t>
            </w:r>
            <w:proofErr w:type="spellStart"/>
            <w:r w:rsidRPr="00F512F1">
              <w:rPr>
                <w:lang w:val="el-GR"/>
              </w:rPr>
              <w:t>αυτο</w:t>
            </w:r>
            <w:proofErr w:type="spellEnd"/>
            <w:r w:rsidRPr="00F512F1">
              <w:rPr>
                <w:lang w:val="el-GR"/>
              </w:rPr>
              <w:t xml:space="preserve">-αρχειοθέτηση, τα βήματα δηλαδή από τα οποία πρέπει να περάσει ένα τεκμήριο από την εισαγωγή του στο σύστημα, την </w:t>
            </w:r>
            <w:proofErr w:type="spellStart"/>
            <w:r w:rsidRPr="00F512F1">
              <w:rPr>
                <w:lang w:val="el-GR"/>
              </w:rPr>
              <w:t>αυτο</w:t>
            </w:r>
            <w:proofErr w:type="spellEnd"/>
            <w:r w:rsidRPr="00F512F1">
              <w:rPr>
                <w:lang w:val="el-GR"/>
              </w:rPr>
              <w:t>-αρχειοθέτηση και μέχρι την δημοσίευσή του στο αποθετήριο.</w:t>
            </w:r>
          </w:p>
        </w:tc>
        <w:tc>
          <w:tcPr>
            <w:tcW w:w="1274" w:type="dxa"/>
            <w:tcBorders>
              <w:bottom w:val="single" w:sz="4" w:space="0" w:color="auto"/>
            </w:tcBorders>
            <w:shd w:val="clear" w:color="auto" w:fill="auto"/>
            <w:vAlign w:val="center"/>
          </w:tcPr>
          <w:p w14:paraId="29755DE0" w14:textId="77777777" w:rsidR="00F512F1" w:rsidRPr="00F512F1" w:rsidRDefault="00F512F1" w:rsidP="00F512F1">
            <w:r w:rsidRPr="00F512F1">
              <w:t>ΝΑΙ</w:t>
            </w:r>
          </w:p>
        </w:tc>
        <w:tc>
          <w:tcPr>
            <w:tcW w:w="1560" w:type="dxa"/>
            <w:tcBorders>
              <w:bottom w:val="single" w:sz="4" w:space="0" w:color="auto"/>
            </w:tcBorders>
            <w:shd w:val="clear" w:color="auto" w:fill="auto"/>
          </w:tcPr>
          <w:p w14:paraId="169F26BB" w14:textId="77777777" w:rsidR="00F512F1" w:rsidRPr="00F512F1" w:rsidRDefault="00F512F1" w:rsidP="00F512F1"/>
        </w:tc>
        <w:tc>
          <w:tcPr>
            <w:tcW w:w="2272" w:type="dxa"/>
            <w:tcBorders>
              <w:bottom w:val="single" w:sz="4" w:space="0" w:color="auto"/>
            </w:tcBorders>
            <w:shd w:val="clear" w:color="auto" w:fill="auto"/>
            <w:vAlign w:val="center"/>
          </w:tcPr>
          <w:p w14:paraId="729D8AEE" w14:textId="77777777" w:rsidR="00F512F1" w:rsidRPr="00F512F1" w:rsidRDefault="00F512F1" w:rsidP="00F512F1"/>
        </w:tc>
      </w:tr>
      <w:tr w:rsidR="00F512F1" w:rsidRPr="00F512F1" w14:paraId="4F1D10AC" w14:textId="77777777" w:rsidTr="00F90B8C">
        <w:trPr>
          <w:trHeight w:val="685"/>
          <w:jc w:val="center"/>
        </w:trPr>
        <w:tc>
          <w:tcPr>
            <w:tcW w:w="850" w:type="dxa"/>
            <w:tcBorders>
              <w:bottom w:val="single" w:sz="4" w:space="0" w:color="auto"/>
            </w:tcBorders>
            <w:shd w:val="clear" w:color="auto" w:fill="auto"/>
          </w:tcPr>
          <w:p w14:paraId="73C0D440" w14:textId="77777777" w:rsidR="00F512F1" w:rsidRPr="00F512F1" w:rsidRDefault="00F512F1" w:rsidP="00F512F1">
            <w:r w:rsidRPr="00F512F1">
              <w:rPr>
                <w:lang w:val="el-GR"/>
              </w:rPr>
              <w:t>9</w:t>
            </w:r>
            <w:r w:rsidRPr="00F512F1">
              <w:t>.2</w:t>
            </w:r>
          </w:p>
        </w:tc>
        <w:tc>
          <w:tcPr>
            <w:tcW w:w="4109" w:type="dxa"/>
            <w:tcBorders>
              <w:bottom w:val="single" w:sz="4" w:space="0" w:color="auto"/>
            </w:tcBorders>
            <w:shd w:val="clear" w:color="auto" w:fill="auto"/>
          </w:tcPr>
          <w:p w14:paraId="479B820D" w14:textId="77777777" w:rsidR="00F512F1" w:rsidRPr="00F512F1" w:rsidRDefault="00F512F1" w:rsidP="00F512F1">
            <w:pPr>
              <w:rPr>
                <w:lang w:val="el-GR"/>
              </w:rPr>
            </w:pPr>
            <w:r w:rsidRPr="00F512F1">
              <w:rPr>
                <w:lang w:val="el-GR"/>
              </w:rPr>
              <w:t xml:space="preserve">Η </w:t>
            </w:r>
            <w:proofErr w:type="spellStart"/>
            <w:r w:rsidRPr="00F512F1">
              <w:rPr>
                <w:lang w:val="el-GR"/>
              </w:rPr>
              <w:t>αυτο</w:t>
            </w:r>
            <w:proofErr w:type="spellEnd"/>
            <w:r w:rsidRPr="00F512F1">
              <w:rPr>
                <w:lang w:val="el-GR"/>
              </w:rPr>
              <w:t>-αρχειοθέτηση των τεκμηρίων στο σύστημα θα πρέπει να υποστηρίζεται με τους εξής 2 τρόπους:</w:t>
            </w:r>
          </w:p>
          <w:p w14:paraId="33D90EA8" w14:textId="77777777" w:rsidR="00F512F1" w:rsidRPr="00F512F1" w:rsidRDefault="00F512F1" w:rsidP="00F512F1">
            <w:pPr>
              <w:rPr>
                <w:lang w:val="el-GR"/>
              </w:rPr>
            </w:pPr>
            <w:r w:rsidRPr="00F512F1">
              <w:rPr>
                <w:lang w:val="el-GR"/>
              </w:rPr>
              <w:t xml:space="preserve">α) </w:t>
            </w:r>
            <w:proofErr w:type="spellStart"/>
            <w:r w:rsidRPr="00F512F1">
              <w:rPr>
                <w:lang w:val="el-GR"/>
              </w:rPr>
              <w:t>Αυτο</w:t>
            </w:r>
            <w:proofErr w:type="spellEnd"/>
            <w:r w:rsidRPr="00F512F1">
              <w:rPr>
                <w:lang w:val="el-GR"/>
              </w:rPr>
              <w:t xml:space="preserve">-αρχειοθέτηση νέου τεκμηρίου: Στην περίπτωση αυτή, ένας </w:t>
            </w:r>
            <w:proofErr w:type="spellStart"/>
            <w:r w:rsidRPr="00F512F1">
              <w:rPr>
                <w:lang w:val="el-GR"/>
              </w:rPr>
              <w:t>τεκμηριωτής</w:t>
            </w:r>
            <w:proofErr w:type="spellEnd"/>
            <w:r w:rsidRPr="00F512F1">
              <w:rPr>
                <w:lang w:val="el-GR"/>
              </w:rPr>
              <w:t xml:space="preserve"> θα μπορεί να ξεκινήσει εκ του μηδενός την </w:t>
            </w:r>
            <w:proofErr w:type="spellStart"/>
            <w:r w:rsidRPr="00F512F1">
              <w:rPr>
                <w:lang w:val="el-GR"/>
              </w:rPr>
              <w:t>καταλογογράφηση</w:t>
            </w:r>
            <w:proofErr w:type="spellEnd"/>
            <w:r w:rsidRPr="00F512F1">
              <w:rPr>
                <w:lang w:val="el-GR"/>
              </w:rPr>
              <w:t xml:space="preserve"> ενός τεκμηρίου.</w:t>
            </w:r>
          </w:p>
          <w:p w14:paraId="29140605" w14:textId="77777777" w:rsidR="00F512F1" w:rsidRPr="00F512F1" w:rsidRDefault="00F512F1" w:rsidP="00F512F1">
            <w:pPr>
              <w:rPr>
                <w:lang w:val="el-GR"/>
              </w:rPr>
            </w:pPr>
            <w:r w:rsidRPr="00F512F1">
              <w:rPr>
                <w:lang w:val="el-GR"/>
              </w:rPr>
              <w:t xml:space="preserve">β) Ψηφιακά αρχεία που έχουν δημιουργηθεί στην φάση της </w:t>
            </w:r>
            <w:proofErr w:type="spellStart"/>
            <w:r w:rsidRPr="00F512F1">
              <w:rPr>
                <w:lang w:val="el-GR"/>
              </w:rPr>
              <w:t>ψηφιοποίησης</w:t>
            </w:r>
            <w:proofErr w:type="spellEnd"/>
            <w:r w:rsidRPr="00F512F1">
              <w:rPr>
                <w:lang w:val="el-GR"/>
              </w:rPr>
              <w:t xml:space="preserve"> θα δύναται να έχουν ήδη μεταμορφωθεί στο αποθετήριο οπότε θα έχουν δημιουργηθεί και τα σχετικά τεκμήρια στα οποία θα συνεχίζουν την </w:t>
            </w:r>
            <w:proofErr w:type="spellStart"/>
            <w:r w:rsidRPr="00F512F1">
              <w:rPr>
                <w:lang w:val="el-GR"/>
              </w:rPr>
              <w:t>καταλογογράφηση</w:t>
            </w:r>
            <w:proofErr w:type="spellEnd"/>
            <w:r w:rsidRPr="00F512F1">
              <w:rPr>
                <w:lang w:val="el-GR"/>
              </w:rPr>
              <w:t xml:space="preserve"> οι </w:t>
            </w:r>
            <w:proofErr w:type="spellStart"/>
            <w:r w:rsidRPr="00F512F1">
              <w:rPr>
                <w:lang w:val="el-GR"/>
              </w:rPr>
              <w:t>τεκμηριωτές</w:t>
            </w:r>
            <w:proofErr w:type="spellEnd"/>
            <w:r w:rsidRPr="00F512F1">
              <w:rPr>
                <w:lang w:val="el-GR"/>
              </w:rPr>
              <w:t xml:space="preserve"> μέσω της </w:t>
            </w:r>
            <w:proofErr w:type="spellStart"/>
            <w:r w:rsidRPr="00F512F1">
              <w:rPr>
                <w:lang w:val="el-GR"/>
              </w:rPr>
              <w:t>αυτο</w:t>
            </w:r>
            <w:proofErr w:type="spellEnd"/>
            <w:r w:rsidRPr="00F512F1">
              <w:rPr>
                <w:lang w:val="el-GR"/>
              </w:rPr>
              <w:t xml:space="preserve">-αρχειοθέτησης. Για το σκοπό αυτό, το αποθετήριο θα προσφέρει την δυνατότητα προβολής του ψηφιακού αρχείου σε παράθεση με την φόρμα </w:t>
            </w:r>
            <w:proofErr w:type="spellStart"/>
            <w:r w:rsidRPr="00F512F1">
              <w:rPr>
                <w:lang w:val="el-GR"/>
              </w:rPr>
              <w:t>αυτο</w:t>
            </w:r>
            <w:proofErr w:type="spellEnd"/>
            <w:r w:rsidRPr="00F512F1">
              <w:rPr>
                <w:lang w:val="el-GR"/>
              </w:rPr>
              <w:t xml:space="preserve">-αρχειοθέτησης ώστε να διευκολύνει την </w:t>
            </w:r>
            <w:proofErr w:type="spellStart"/>
            <w:r w:rsidRPr="00F512F1">
              <w:rPr>
                <w:lang w:val="el-GR"/>
              </w:rPr>
              <w:t>καταλογογράφηση</w:t>
            </w:r>
            <w:proofErr w:type="spellEnd"/>
            <w:r w:rsidRPr="00F512F1">
              <w:rPr>
                <w:lang w:val="el-GR"/>
              </w:rPr>
              <w:t>.</w:t>
            </w:r>
          </w:p>
        </w:tc>
        <w:tc>
          <w:tcPr>
            <w:tcW w:w="1274" w:type="dxa"/>
            <w:tcBorders>
              <w:bottom w:val="single" w:sz="4" w:space="0" w:color="auto"/>
            </w:tcBorders>
            <w:shd w:val="clear" w:color="auto" w:fill="auto"/>
            <w:vAlign w:val="center"/>
          </w:tcPr>
          <w:p w14:paraId="0037B022" w14:textId="77777777" w:rsidR="00F512F1" w:rsidRPr="00F512F1" w:rsidRDefault="00F512F1" w:rsidP="00F512F1">
            <w:r w:rsidRPr="00F512F1">
              <w:t>ΝΑΙ</w:t>
            </w:r>
          </w:p>
        </w:tc>
        <w:tc>
          <w:tcPr>
            <w:tcW w:w="1560" w:type="dxa"/>
            <w:tcBorders>
              <w:bottom w:val="single" w:sz="4" w:space="0" w:color="auto"/>
            </w:tcBorders>
            <w:shd w:val="clear" w:color="auto" w:fill="auto"/>
          </w:tcPr>
          <w:p w14:paraId="736CB24F" w14:textId="77777777" w:rsidR="00F512F1" w:rsidRPr="00F512F1" w:rsidRDefault="00F512F1" w:rsidP="00F512F1"/>
        </w:tc>
        <w:tc>
          <w:tcPr>
            <w:tcW w:w="2272" w:type="dxa"/>
            <w:tcBorders>
              <w:bottom w:val="single" w:sz="4" w:space="0" w:color="auto"/>
            </w:tcBorders>
            <w:shd w:val="clear" w:color="auto" w:fill="auto"/>
            <w:vAlign w:val="center"/>
          </w:tcPr>
          <w:p w14:paraId="2C01761D" w14:textId="77777777" w:rsidR="00F512F1" w:rsidRPr="00F512F1" w:rsidRDefault="00F512F1" w:rsidP="00F512F1"/>
        </w:tc>
      </w:tr>
      <w:tr w:rsidR="00F512F1" w:rsidRPr="00F512F1" w14:paraId="712AA23C" w14:textId="77777777" w:rsidTr="00F90B8C">
        <w:trPr>
          <w:trHeight w:val="685"/>
          <w:jc w:val="center"/>
        </w:trPr>
        <w:tc>
          <w:tcPr>
            <w:tcW w:w="850" w:type="dxa"/>
            <w:tcBorders>
              <w:bottom w:val="single" w:sz="4" w:space="0" w:color="auto"/>
            </w:tcBorders>
            <w:shd w:val="clear" w:color="auto" w:fill="auto"/>
          </w:tcPr>
          <w:p w14:paraId="29158408" w14:textId="77777777" w:rsidR="00F512F1" w:rsidRPr="00F512F1" w:rsidRDefault="00F512F1" w:rsidP="00F512F1">
            <w:r w:rsidRPr="00F512F1">
              <w:rPr>
                <w:lang w:val="el-GR"/>
              </w:rPr>
              <w:t>9</w:t>
            </w:r>
            <w:r w:rsidRPr="00F512F1">
              <w:t>.3</w:t>
            </w:r>
          </w:p>
        </w:tc>
        <w:tc>
          <w:tcPr>
            <w:tcW w:w="4109" w:type="dxa"/>
            <w:tcBorders>
              <w:bottom w:val="single" w:sz="4" w:space="0" w:color="auto"/>
            </w:tcBorders>
            <w:shd w:val="clear" w:color="auto" w:fill="auto"/>
          </w:tcPr>
          <w:p w14:paraId="3976EFD0" w14:textId="77777777" w:rsidR="00F512F1" w:rsidRPr="00F512F1" w:rsidRDefault="00F512F1" w:rsidP="00F512F1">
            <w:pPr>
              <w:rPr>
                <w:lang w:val="el-GR"/>
              </w:rPr>
            </w:pPr>
            <w:r w:rsidRPr="00F512F1">
              <w:rPr>
                <w:lang w:val="el-GR"/>
              </w:rPr>
              <w:t xml:space="preserve">Ανά τελική συλλογή του αποθετηρίου ή ανά τύπο τεκμηρίου θα πρέπει να μπορεί να ορίζεται η ροή που θα ακολουθήσει το τεκμήριο μετά την </w:t>
            </w:r>
            <w:proofErr w:type="spellStart"/>
            <w:r w:rsidRPr="00F512F1">
              <w:rPr>
                <w:lang w:val="el-GR"/>
              </w:rPr>
              <w:t>αυτο</w:t>
            </w:r>
            <w:proofErr w:type="spellEnd"/>
            <w:r w:rsidRPr="00F512F1">
              <w:rPr>
                <w:lang w:val="el-GR"/>
              </w:rPr>
              <w:t xml:space="preserve">-αρχειοθέτηση που </w:t>
            </w:r>
            <w:proofErr w:type="spellStart"/>
            <w:r w:rsidRPr="00F512F1">
              <w:rPr>
                <w:lang w:val="el-GR"/>
              </w:rPr>
              <w:t>κατ</w:t>
            </w:r>
            <w:proofErr w:type="spellEnd"/>
            <w:r w:rsidRPr="00F512F1">
              <w:rPr>
                <w:lang w:val="el-GR"/>
              </w:rPr>
              <w:t xml:space="preserve">΄ ελάχιστο σημαίνει ο ορισμός των χρηστών εκείνων που θα μπορούν να κάνουν επιμέλεια των </w:t>
            </w:r>
            <w:proofErr w:type="spellStart"/>
            <w:r w:rsidRPr="00F512F1">
              <w:rPr>
                <w:lang w:val="el-GR"/>
              </w:rPr>
              <w:t>καταλογογραφηθέντων</w:t>
            </w:r>
            <w:proofErr w:type="spellEnd"/>
            <w:r w:rsidRPr="00F512F1">
              <w:rPr>
                <w:lang w:val="el-GR"/>
              </w:rPr>
              <w:t xml:space="preserve"> τεκμηρίων με προσθήκη ή διόρθωση </w:t>
            </w:r>
            <w:r w:rsidRPr="00F512F1">
              <w:rPr>
                <w:lang w:val="el-GR"/>
              </w:rPr>
              <w:lastRenderedPageBreak/>
              <w:t xml:space="preserve">τιμών </w:t>
            </w:r>
            <w:proofErr w:type="spellStart"/>
            <w:r w:rsidRPr="00F512F1">
              <w:rPr>
                <w:lang w:val="el-GR"/>
              </w:rPr>
              <w:t>μεταδεδομένων</w:t>
            </w:r>
            <w:proofErr w:type="spellEnd"/>
            <w:r w:rsidRPr="00F512F1">
              <w:rPr>
                <w:lang w:val="el-GR"/>
              </w:rPr>
              <w:t xml:space="preserve"> και να απορρίπτουν ή να εγκρίνουν προς δημοσίευση ένα τεκμήριο στο αποθετήριο.</w:t>
            </w:r>
          </w:p>
        </w:tc>
        <w:tc>
          <w:tcPr>
            <w:tcW w:w="1274" w:type="dxa"/>
            <w:tcBorders>
              <w:bottom w:val="single" w:sz="4" w:space="0" w:color="auto"/>
            </w:tcBorders>
            <w:shd w:val="clear" w:color="auto" w:fill="auto"/>
            <w:vAlign w:val="center"/>
          </w:tcPr>
          <w:p w14:paraId="22DACE4A" w14:textId="77777777" w:rsidR="00F512F1" w:rsidRPr="00F512F1" w:rsidRDefault="00F512F1" w:rsidP="00F512F1">
            <w:r w:rsidRPr="00F512F1">
              <w:lastRenderedPageBreak/>
              <w:t>ΝΑΙ</w:t>
            </w:r>
          </w:p>
        </w:tc>
        <w:tc>
          <w:tcPr>
            <w:tcW w:w="1560" w:type="dxa"/>
            <w:tcBorders>
              <w:bottom w:val="single" w:sz="4" w:space="0" w:color="auto"/>
            </w:tcBorders>
            <w:shd w:val="clear" w:color="auto" w:fill="auto"/>
          </w:tcPr>
          <w:p w14:paraId="3F28AA8D" w14:textId="77777777" w:rsidR="00F512F1" w:rsidRPr="00F512F1" w:rsidRDefault="00F512F1" w:rsidP="00F512F1"/>
        </w:tc>
        <w:tc>
          <w:tcPr>
            <w:tcW w:w="2272" w:type="dxa"/>
            <w:tcBorders>
              <w:bottom w:val="single" w:sz="4" w:space="0" w:color="auto"/>
            </w:tcBorders>
            <w:shd w:val="clear" w:color="auto" w:fill="auto"/>
            <w:vAlign w:val="center"/>
          </w:tcPr>
          <w:p w14:paraId="1623A982" w14:textId="77777777" w:rsidR="00F512F1" w:rsidRPr="00F512F1" w:rsidRDefault="00F512F1" w:rsidP="00F512F1"/>
        </w:tc>
      </w:tr>
      <w:tr w:rsidR="00F512F1" w:rsidRPr="00F512F1" w14:paraId="433E32A9" w14:textId="77777777" w:rsidTr="00F90B8C">
        <w:trPr>
          <w:trHeight w:val="685"/>
          <w:jc w:val="center"/>
        </w:trPr>
        <w:tc>
          <w:tcPr>
            <w:tcW w:w="850" w:type="dxa"/>
            <w:tcBorders>
              <w:bottom w:val="single" w:sz="4" w:space="0" w:color="auto"/>
            </w:tcBorders>
            <w:shd w:val="clear" w:color="auto" w:fill="auto"/>
          </w:tcPr>
          <w:p w14:paraId="0B9ED8FA" w14:textId="77777777" w:rsidR="00F512F1" w:rsidRPr="00F512F1" w:rsidRDefault="00F512F1" w:rsidP="00F512F1">
            <w:r w:rsidRPr="00F512F1">
              <w:rPr>
                <w:lang w:val="el-GR"/>
              </w:rPr>
              <w:t>9</w:t>
            </w:r>
            <w:r w:rsidRPr="00F512F1">
              <w:t>.4</w:t>
            </w:r>
          </w:p>
        </w:tc>
        <w:tc>
          <w:tcPr>
            <w:tcW w:w="4109" w:type="dxa"/>
            <w:tcBorders>
              <w:bottom w:val="single" w:sz="4" w:space="0" w:color="auto"/>
            </w:tcBorders>
            <w:shd w:val="clear" w:color="auto" w:fill="auto"/>
          </w:tcPr>
          <w:p w14:paraId="67F6A7FD" w14:textId="77777777" w:rsidR="00F512F1" w:rsidRPr="00F512F1" w:rsidRDefault="00F512F1" w:rsidP="00F512F1">
            <w:pPr>
              <w:rPr>
                <w:lang w:val="el-GR"/>
              </w:rPr>
            </w:pPr>
            <w:r w:rsidRPr="00F512F1">
              <w:rPr>
                <w:lang w:val="el-GR"/>
              </w:rPr>
              <w:t xml:space="preserve">Δημιουργία ιστορικού με τις εγγραφές που έχει </w:t>
            </w:r>
            <w:proofErr w:type="spellStart"/>
            <w:r w:rsidRPr="00F512F1">
              <w:rPr>
                <w:lang w:val="el-GR"/>
              </w:rPr>
              <w:t>αυτο</w:t>
            </w:r>
            <w:proofErr w:type="spellEnd"/>
            <w:r w:rsidRPr="00F512F1">
              <w:rPr>
                <w:lang w:val="el-GR"/>
              </w:rPr>
              <w:t xml:space="preserve">-αρχειοθετήσει κάθε </w:t>
            </w:r>
            <w:proofErr w:type="spellStart"/>
            <w:r w:rsidRPr="00F512F1">
              <w:rPr>
                <w:lang w:val="el-GR"/>
              </w:rPr>
              <w:t>τεκμηριωτής</w:t>
            </w:r>
            <w:proofErr w:type="spellEnd"/>
            <w:r w:rsidRPr="00F512F1">
              <w:rPr>
                <w:lang w:val="el-GR"/>
              </w:rPr>
              <w:t xml:space="preserve"> ή έχει επιμεληθεί κάποιος επιμελητής με τελικό σκοπό την παρουσίαση αριθμητικών στοιχείων στους διαχειριστές του συστήματος</w:t>
            </w:r>
          </w:p>
        </w:tc>
        <w:tc>
          <w:tcPr>
            <w:tcW w:w="1274" w:type="dxa"/>
            <w:tcBorders>
              <w:bottom w:val="single" w:sz="4" w:space="0" w:color="auto"/>
            </w:tcBorders>
            <w:shd w:val="clear" w:color="auto" w:fill="auto"/>
            <w:vAlign w:val="center"/>
          </w:tcPr>
          <w:p w14:paraId="7C978573" w14:textId="77777777" w:rsidR="00F512F1" w:rsidRPr="00F512F1" w:rsidRDefault="00F512F1" w:rsidP="00F512F1">
            <w:r w:rsidRPr="00F512F1">
              <w:t>ΝΑΙ</w:t>
            </w:r>
          </w:p>
        </w:tc>
        <w:tc>
          <w:tcPr>
            <w:tcW w:w="1560" w:type="dxa"/>
            <w:tcBorders>
              <w:bottom w:val="single" w:sz="4" w:space="0" w:color="auto"/>
            </w:tcBorders>
            <w:shd w:val="clear" w:color="auto" w:fill="auto"/>
          </w:tcPr>
          <w:p w14:paraId="5BE7863C" w14:textId="77777777" w:rsidR="00F512F1" w:rsidRPr="00F512F1" w:rsidRDefault="00F512F1" w:rsidP="00F512F1"/>
        </w:tc>
        <w:tc>
          <w:tcPr>
            <w:tcW w:w="2272" w:type="dxa"/>
            <w:tcBorders>
              <w:bottom w:val="single" w:sz="4" w:space="0" w:color="auto"/>
            </w:tcBorders>
            <w:shd w:val="clear" w:color="auto" w:fill="auto"/>
            <w:vAlign w:val="center"/>
          </w:tcPr>
          <w:p w14:paraId="5C159691" w14:textId="77777777" w:rsidR="00F512F1" w:rsidRPr="00F512F1" w:rsidRDefault="00F512F1" w:rsidP="00F512F1"/>
        </w:tc>
      </w:tr>
      <w:tr w:rsidR="00F512F1" w:rsidRPr="00F512F1" w14:paraId="3C481966" w14:textId="77777777" w:rsidTr="00F90B8C">
        <w:trPr>
          <w:trHeight w:val="685"/>
          <w:jc w:val="center"/>
        </w:trPr>
        <w:tc>
          <w:tcPr>
            <w:tcW w:w="850" w:type="dxa"/>
            <w:tcBorders>
              <w:bottom w:val="single" w:sz="4" w:space="0" w:color="auto"/>
            </w:tcBorders>
            <w:shd w:val="clear" w:color="auto" w:fill="DEEAF6"/>
          </w:tcPr>
          <w:p w14:paraId="442A4C25" w14:textId="77777777" w:rsidR="00F512F1" w:rsidRPr="00F512F1" w:rsidRDefault="00F512F1" w:rsidP="00F512F1">
            <w:pPr>
              <w:rPr>
                <w:lang w:val="el-GR"/>
              </w:rPr>
            </w:pPr>
            <w:r w:rsidRPr="00F512F1">
              <w:rPr>
                <w:lang w:val="el-GR"/>
              </w:rPr>
              <w:t>10</w:t>
            </w:r>
          </w:p>
        </w:tc>
        <w:tc>
          <w:tcPr>
            <w:tcW w:w="4109" w:type="dxa"/>
            <w:tcBorders>
              <w:bottom w:val="single" w:sz="4" w:space="0" w:color="auto"/>
            </w:tcBorders>
            <w:shd w:val="clear" w:color="auto" w:fill="DEEAF6"/>
          </w:tcPr>
          <w:p w14:paraId="25B7FD9C" w14:textId="77777777" w:rsidR="00F512F1" w:rsidRPr="00A53BC8" w:rsidRDefault="00F512F1" w:rsidP="00F512F1">
            <w:pPr>
              <w:rPr>
                <w:b/>
                <w:bCs/>
              </w:rPr>
            </w:pPr>
            <w:r w:rsidRPr="00A53BC8">
              <w:rPr>
                <w:b/>
                <w:bCs/>
              </w:rPr>
              <w:t>Επ</w:t>
            </w:r>
            <w:proofErr w:type="spellStart"/>
            <w:r w:rsidRPr="00A53BC8">
              <w:rPr>
                <w:b/>
                <w:bCs/>
              </w:rPr>
              <w:t>ιμέλει</w:t>
            </w:r>
            <w:proofErr w:type="spellEnd"/>
            <w:r w:rsidRPr="00A53BC8">
              <w:rPr>
                <w:b/>
                <w:bCs/>
              </w:rPr>
              <w:t xml:space="preserve">α </w:t>
            </w:r>
            <w:proofErr w:type="spellStart"/>
            <w:r w:rsidRPr="00A53BC8">
              <w:rPr>
                <w:b/>
                <w:bCs/>
              </w:rPr>
              <w:t>τεκμηρίων</w:t>
            </w:r>
            <w:proofErr w:type="spellEnd"/>
          </w:p>
        </w:tc>
        <w:tc>
          <w:tcPr>
            <w:tcW w:w="1274" w:type="dxa"/>
            <w:tcBorders>
              <w:bottom w:val="single" w:sz="4" w:space="0" w:color="auto"/>
            </w:tcBorders>
            <w:shd w:val="clear" w:color="auto" w:fill="DEEAF6"/>
            <w:vAlign w:val="center"/>
          </w:tcPr>
          <w:p w14:paraId="1E891F2B" w14:textId="77777777" w:rsidR="00F512F1" w:rsidRPr="00F512F1" w:rsidRDefault="00F512F1" w:rsidP="00F512F1"/>
        </w:tc>
        <w:tc>
          <w:tcPr>
            <w:tcW w:w="1560" w:type="dxa"/>
            <w:tcBorders>
              <w:bottom w:val="single" w:sz="4" w:space="0" w:color="auto"/>
            </w:tcBorders>
            <w:shd w:val="clear" w:color="auto" w:fill="DEEAF6"/>
          </w:tcPr>
          <w:p w14:paraId="0D7D71C4" w14:textId="77777777" w:rsidR="00F512F1" w:rsidRPr="00F512F1" w:rsidRDefault="00F512F1" w:rsidP="00F512F1"/>
        </w:tc>
        <w:tc>
          <w:tcPr>
            <w:tcW w:w="2272" w:type="dxa"/>
            <w:tcBorders>
              <w:bottom w:val="single" w:sz="4" w:space="0" w:color="auto"/>
            </w:tcBorders>
            <w:shd w:val="clear" w:color="auto" w:fill="DEEAF6"/>
            <w:vAlign w:val="center"/>
          </w:tcPr>
          <w:p w14:paraId="20822813" w14:textId="77777777" w:rsidR="00F512F1" w:rsidRPr="00F512F1" w:rsidRDefault="00F512F1" w:rsidP="00F512F1"/>
        </w:tc>
      </w:tr>
      <w:tr w:rsidR="00F512F1" w:rsidRPr="00F512F1" w14:paraId="383F2011" w14:textId="77777777" w:rsidTr="00F90B8C">
        <w:trPr>
          <w:trHeight w:val="685"/>
          <w:jc w:val="center"/>
        </w:trPr>
        <w:tc>
          <w:tcPr>
            <w:tcW w:w="850" w:type="dxa"/>
            <w:shd w:val="clear" w:color="auto" w:fill="auto"/>
          </w:tcPr>
          <w:p w14:paraId="3503363F" w14:textId="77777777" w:rsidR="00F512F1" w:rsidRPr="00F512F1" w:rsidRDefault="00F512F1" w:rsidP="00F512F1">
            <w:pPr>
              <w:rPr>
                <w:lang w:val="el-GR"/>
              </w:rPr>
            </w:pPr>
            <w:r w:rsidRPr="00F512F1">
              <w:rPr>
                <w:lang w:val="el-GR"/>
              </w:rPr>
              <w:t>10.1</w:t>
            </w:r>
          </w:p>
        </w:tc>
        <w:tc>
          <w:tcPr>
            <w:tcW w:w="4109" w:type="dxa"/>
            <w:shd w:val="clear" w:color="auto" w:fill="auto"/>
          </w:tcPr>
          <w:p w14:paraId="5744E0B5" w14:textId="77777777" w:rsidR="00F512F1" w:rsidRPr="00F512F1" w:rsidRDefault="00F512F1" w:rsidP="00F512F1">
            <w:pPr>
              <w:rPr>
                <w:lang w:val="el-GR"/>
              </w:rPr>
            </w:pPr>
            <w:r w:rsidRPr="00F512F1">
              <w:rPr>
                <w:lang w:val="el-GR"/>
              </w:rPr>
              <w:t>Δυνατότητα για απόκρυψη κάποιων τεκμηρίων από την δημόσια προβολή. Τα τεκμήρια αυτά δεν θα πρέπει να ευρετηριάζονται ούτε να δίνονται σαν αποτελέσματα αναζήτησης ή πλοήγησης/</w:t>
            </w:r>
            <w:proofErr w:type="spellStart"/>
            <w:r w:rsidRPr="00F512F1">
              <w:rPr>
                <w:lang w:val="el-GR"/>
              </w:rPr>
              <w:t>φυλλομέτρησης</w:t>
            </w:r>
            <w:proofErr w:type="spellEnd"/>
            <w:r w:rsidRPr="00F512F1">
              <w:rPr>
                <w:lang w:val="el-GR"/>
              </w:rPr>
              <w:t>.</w:t>
            </w:r>
          </w:p>
        </w:tc>
        <w:tc>
          <w:tcPr>
            <w:tcW w:w="1274" w:type="dxa"/>
            <w:shd w:val="clear" w:color="auto" w:fill="auto"/>
            <w:vAlign w:val="center"/>
          </w:tcPr>
          <w:p w14:paraId="086D6715" w14:textId="77777777" w:rsidR="00F512F1" w:rsidRPr="00F512F1" w:rsidRDefault="00F512F1" w:rsidP="00F512F1">
            <w:r w:rsidRPr="00F512F1">
              <w:t>ΝΑΙ</w:t>
            </w:r>
          </w:p>
        </w:tc>
        <w:tc>
          <w:tcPr>
            <w:tcW w:w="1560" w:type="dxa"/>
            <w:shd w:val="clear" w:color="auto" w:fill="auto"/>
          </w:tcPr>
          <w:p w14:paraId="6818569C" w14:textId="77777777" w:rsidR="00F512F1" w:rsidRPr="00F512F1" w:rsidRDefault="00F512F1" w:rsidP="00F512F1"/>
        </w:tc>
        <w:tc>
          <w:tcPr>
            <w:tcW w:w="2272" w:type="dxa"/>
            <w:shd w:val="clear" w:color="auto" w:fill="auto"/>
            <w:vAlign w:val="center"/>
          </w:tcPr>
          <w:p w14:paraId="08BF918A" w14:textId="77777777" w:rsidR="00F512F1" w:rsidRPr="00F512F1" w:rsidRDefault="00F512F1" w:rsidP="00F512F1"/>
        </w:tc>
      </w:tr>
      <w:tr w:rsidR="00F512F1" w:rsidRPr="00F512F1" w14:paraId="52C91978" w14:textId="77777777" w:rsidTr="00F90B8C">
        <w:trPr>
          <w:trHeight w:val="685"/>
          <w:jc w:val="center"/>
        </w:trPr>
        <w:tc>
          <w:tcPr>
            <w:tcW w:w="850" w:type="dxa"/>
            <w:shd w:val="clear" w:color="auto" w:fill="auto"/>
          </w:tcPr>
          <w:p w14:paraId="68BE0A35" w14:textId="77777777" w:rsidR="00F512F1" w:rsidRPr="00F512F1" w:rsidRDefault="00F512F1" w:rsidP="00F512F1">
            <w:r w:rsidRPr="00F512F1">
              <w:rPr>
                <w:lang w:val="el-GR"/>
              </w:rPr>
              <w:t>10.2</w:t>
            </w:r>
          </w:p>
        </w:tc>
        <w:tc>
          <w:tcPr>
            <w:tcW w:w="4109" w:type="dxa"/>
            <w:shd w:val="clear" w:color="auto" w:fill="auto"/>
          </w:tcPr>
          <w:p w14:paraId="5D9A91E2" w14:textId="77777777" w:rsidR="00F512F1" w:rsidRPr="00F512F1" w:rsidRDefault="00F512F1" w:rsidP="00F512F1">
            <w:pPr>
              <w:rPr>
                <w:lang w:val="el-GR"/>
              </w:rPr>
            </w:pPr>
            <w:r w:rsidRPr="00F512F1">
              <w:rPr>
                <w:lang w:val="el-GR"/>
              </w:rPr>
              <w:t>Δυνατότητα ορισμού πολιτικών πρόσβασης σε τεκμήρια ή ψηφιακά αρχεία. Τα τεκμήρια αυτά και τα αρχεία θα εμφανίζονται σε αποτελέσματα αναζήτησης ή πλοήγησης/</w:t>
            </w:r>
            <w:proofErr w:type="spellStart"/>
            <w:r w:rsidRPr="00F512F1">
              <w:rPr>
                <w:lang w:val="el-GR"/>
              </w:rPr>
              <w:t>φυλλομέτρησης</w:t>
            </w:r>
            <w:proofErr w:type="spellEnd"/>
            <w:r w:rsidRPr="00F512F1">
              <w:rPr>
                <w:lang w:val="el-GR"/>
              </w:rPr>
              <w:t xml:space="preserve"> αλλά θα απαιτείται ειδικός κωδικός πρόσβασης για το άνοιγμά τους</w:t>
            </w:r>
          </w:p>
        </w:tc>
        <w:tc>
          <w:tcPr>
            <w:tcW w:w="1274" w:type="dxa"/>
            <w:shd w:val="clear" w:color="auto" w:fill="auto"/>
            <w:vAlign w:val="center"/>
          </w:tcPr>
          <w:p w14:paraId="0DDB63E5" w14:textId="77777777" w:rsidR="00F512F1" w:rsidRPr="00F512F1" w:rsidRDefault="00F512F1" w:rsidP="00F512F1">
            <w:r w:rsidRPr="00F512F1">
              <w:t>ΝΑΙ</w:t>
            </w:r>
          </w:p>
        </w:tc>
        <w:tc>
          <w:tcPr>
            <w:tcW w:w="1560" w:type="dxa"/>
            <w:shd w:val="clear" w:color="auto" w:fill="auto"/>
          </w:tcPr>
          <w:p w14:paraId="34940509" w14:textId="77777777" w:rsidR="00F512F1" w:rsidRPr="00F512F1" w:rsidRDefault="00F512F1" w:rsidP="00F512F1"/>
        </w:tc>
        <w:tc>
          <w:tcPr>
            <w:tcW w:w="2272" w:type="dxa"/>
            <w:shd w:val="clear" w:color="auto" w:fill="auto"/>
            <w:vAlign w:val="center"/>
          </w:tcPr>
          <w:p w14:paraId="2D91F0A1" w14:textId="77777777" w:rsidR="00F512F1" w:rsidRPr="00F512F1" w:rsidRDefault="00F512F1" w:rsidP="00F512F1"/>
        </w:tc>
      </w:tr>
      <w:tr w:rsidR="00F512F1" w:rsidRPr="00F512F1" w14:paraId="744387B1" w14:textId="77777777" w:rsidTr="00F90B8C">
        <w:trPr>
          <w:trHeight w:val="685"/>
          <w:jc w:val="center"/>
        </w:trPr>
        <w:tc>
          <w:tcPr>
            <w:tcW w:w="850" w:type="dxa"/>
            <w:shd w:val="clear" w:color="auto" w:fill="auto"/>
          </w:tcPr>
          <w:p w14:paraId="07E2E74A" w14:textId="77777777" w:rsidR="00F512F1" w:rsidRPr="00F512F1" w:rsidRDefault="00F512F1" w:rsidP="00F512F1">
            <w:r w:rsidRPr="00F512F1">
              <w:rPr>
                <w:lang w:val="el-GR"/>
              </w:rPr>
              <w:t>10.3</w:t>
            </w:r>
          </w:p>
        </w:tc>
        <w:tc>
          <w:tcPr>
            <w:tcW w:w="4109" w:type="dxa"/>
            <w:shd w:val="clear" w:color="auto" w:fill="auto"/>
          </w:tcPr>
          <w:p w14:paraId="26CFBB6E" w14:textId="77777777" w:rsidR="00F512F1" w:rsidRPr="00F512F1" w:rsidRDefault="00F512F1" w:rsidP="00F512F1">
            <w:pPr>
              <w:rPr>
                <w:lang w:val="el-GR"/>
              </w:rPr>
            </w:pPr>
            <w:r w:rsidRPr="00F512F1">
              <w:rPr>
                <w:lang w:val="el-GR"/>
              </w:rPr>
              <w:t>Δυνατότητα για μαζική επεξεργασία εγγραφών (π.χ. μαζική αλλαγή της τιμής ενός πεδίου με βάση κάποια κριτήρια)</w:t>
            </w:r>
          </w:p>
        </w:tc>
        <w:tc>
          <w:tcPr>
            <w:tcW w:w="1274" w:type="dxa"/>
            <w:shd w:val="clear" w:color="auto" w:fill="auto"/>
            <w:vAlign w:val="center"/>
          </w:tcPr>
          <w:p w14:paraId="0A56319F" w14:textId="77777777" w:rsidR="00F512F1" w:rsidRPr="00F512F1" w:rsidRDefault="00F512F1" w:rsidP="00F512F1">
            <w:pPr>
              <w:rPr>
                <w:lang w:val="el-GR"/>
              </w:rPr>
            </w:pPr>
            <w:r w:rsidRPr="00F512F1">
              <w:t>ΝΑΙ</w:t>
            </w:r>
          </w:p>
        </w:tc>
        <w:tc>
          <w:tcPr>
            <w:tcW w:w="1560" w:type="dxa"/>
            <w:shd w:val="clear" w:color="auto" w:fill="auto"/>
          </w:tcPr>
          <w:p w14:paraId="27BA5F41" w14:textId="77777777" w:rsidR="00F512F1" w:rsidRPr="00F512F1" w:rsidRDefault="00F512F1" w:rsidP="00F512F1">
            <w:pPr>
              <w:rPr>
                <w:lang w:val="el-GR"/>
              </w:rPr>
            </w:pPr>
          </w:p>
        </w:tc>
        <w:tc>
          <w:tcPr>
            <w:tcW w:w="2272" w:type="dxa"/>
            <w:shd w:val="clear" w:color="auto" w:fill="auto"/>
            <w:vAlign w:val="center"/>
          </w:tcPr>
          <w:p w14:paraId="33E506D2" w14:textId="77777777" w:rsidR="00F512F1" w:rsidRPr="00F512F1" w:rsidRDefault="00F512F1" w:rsidP="00F512F1">
            <w:pPr>
              <w:rPr>
                <w:lang w:val="el-GR"/>
              </w:rPr>
            </w:pPr>
          </w:p>
        </w:tc>
      </w:tr>
      <w:tr w:rsidR="00F512F1" w:rsidRPr="00F512F1" w14:paraId="517B0270" w14:textId="77777777" w:rsidTr="00F90B8C">
        <w:trPr>
          <w:trHeight w:val="685"/>
          <w:jc w:val="center"/>
        </w:trPr>
        <w:tc>
          <w:tcPr>
            <w:tcW w:w="850" w:type="dxa"/>
            <w:shd w:val="clear" w:color="auto" w:fill="auto"/>
          </w:tcPr>
          <w:p w14:paraId="5DB99699" w14:textId="77777777" w:rsidR="00F512F1" w:rsidRPr="00F512F1" w:rsidRDefault="00F512F1" w:rsidP="00F512F1">
            <w:r w:rsidRPr="00F512F1">
              <w:rPr>
                <w:lang w:val="el-GR"/>
              </w:rPr>
              <w:t>10.4</w:t>
            </w:r>
          </w:p>
        </w:tc>
        <w:tc>
          <w:tcPr>
            <w:tcW w:w="4109" w:type="dxa"/>
            <w:shd w:val="clear" w:color="auto" w:fill="auto"/>
          </w:tcPr>
          <w:p w14:paraId="33D34AD1" w14:textId="77777777" w:rsidR="00F512F1" w:rsidRPr="00F512F1" w:rsidRDefault="00F512F1" w:rsidP="00F512F1">
            <w:pPr>
              <w:rPr>
                <w:lang w:val="el-GR"/>
              </w:rPr>
            </w:pPr>
            <w:r w:rsidRPr="00F512F1">
              <w:rPr>
                <w:lang w:val="el-GR"/>
              </w:rPr>
              <w:t xml:space="preserve">Δυνατότητα </w:t>
            </w:r>
            <w:r w:rsidRPr="00F512F1">
              <w:t>curation</w:t>
            </w:r>
            <w:r w:rsidRPr="00F512F1">
              <w:rPr>
                <w:lang w:val="el-GR"/>
              </w:rPr>
              <w:t xml:space="preserve"> των εγγραφών με βάση κάποιους κανόνες που θα δοθούν από τα ΓΑΚ (π.χ. Μαζική αλλαγή πολιτικών πρόσβασης σε εγγραφές που έχει παρέλθει κάποια </w:t>
            </w:r>
            <w:r w:rsidRPr="00F512F1">
              <w:t>embargo</w:t>
            </w:r>
            <w:r w:rsidRPr="00F512F1">
              <w:rPr>
                <w:lang w:val="el-GR"/>
              </w:rPr>
              <w:t xml:space="preserve"> ημερομηνία κτλ.)</w:t>
            </w:r>
          </w:p>
        </w:tc>
        <w:tc>
          <w:tcPr>
            <w:tcW w:w="1274" w:type="dxa"/>
            <w:shd w:val="clear" w:color="auto" w:fill="auto"/>
            <w:vAlign w:val="center"/>
          </w:tcPr>
          <w:p w14:paraId="4BEA0898" w14:textId="77777777" w:rsidR="00F512F1" w:rsidRPr="00F512F1" w:rsidRDefault="00F512F1" w:rsidP="00F512F1">
            <w:pPr>
              <w:rPr>
                <w:lang w:val="el-GR"/>
              </w:rPr>
            </w:pPr>
            <w:r w:rsidRPr="00F512F1">
              <w:t>ΝΑΙ</w:t>
            </w:r>
          </w:p>
        </w:tc>
        <w:tc>
          <w:tcPr>
            <w:tcW w:w="1560" w:type="dxa"/>
            <w:shd w:val="clear" w:color="auto" w:fill="auto"/>
          </w:tcPr>
          <w:p w14:paraId="6C5892CC" w14:textId="77777777" w:rsidR="00F512F1" w:rsidRPr="00F512F1" w:rsidRDefault="00F512F1" w:rsidP="00F512F1">
            <w:pPr>
              <w:rPr>
                <w:lang w:val="el-GR"/>
              </w:rPr>
            </w:pPr>
          </w:p>
        </w:tc>
        <w:tc>
          <w:tcPr>
            <w:tcW w:w="2272" w:type="dxa"/>
            <w:shd w:val="clear" w:color="auto" w:fill="auto"/>
            <w:vAlign w:val="center"/>
          </w:tcPr>
          <w:p w14:paraId="1D048550" w14:textId="77777777" w:rsidR="00F512F1" w:rsidRPr="00F512F1" w:rsidRDefault="00F512F1" w:rsidP="00F512F1">
            <w:pPr>
              <w:rPr>
                <w:lang w:val="el-GR"/>
              </w:rPr>
            </w:pPr>
          </w:p>
        </w:tc>
      </w:tr>
      <w:tr w:rsidR="00F512F1" w:rsidRPr="00077CF7" w14:paraId="1F0DA0C8" w14:textId="77777777" w:rsidTr="00F90B8C">
        <w:trPr>
          <w:trHeight w:val="685"/>
          <w:jc w:val="center"/>
        </w:trPr>
        <w:tc>
          <w:tcPr>
            <w:tcW w:w="850" w:type="dxa"/>
            <w:tcBorders>
              <w:bottom w:val="single" w:sz="4" w:space="0" w:color="auto"/>
            </w:tcBorders>
            <w:shd w:val="clear" w:color="auto" w:fill="DEEAF6"/>
          </w:tcPr>
          <w:p w14:paraId="77195B40" w14:textId="77777777" w:rsidR="00F512F1" w:rsidRPr="00F512F1" w:rsidRDefault="00F512F1" w:rsidP="00F512F1">
            <w:pPr>
              <w:rPr>
                <w:lang w:val="el-GR"/>
              </w:rPr>
            </w:pPr>
            <w:r w:rsidRPr="00F512F1">
              <w:rPr>
                <w:lang w:val="el-GR"/>
              </w:rPr>
              <w:t>11</w:t>
            </w:r>
          </w:p>
        </w:tc>
        <w:tc>
          <w:tcPr>
            <w:tcW w:w="4109" w:type="dxa"/>
            <w:tcBorders>
              <w:bottom w:val="single" w:sz="4" w:space="0" w:color="auto"/>
            </w:tcBorders>
            <w:shd w:val="clear" w:color="auto" w:fill="DEEAF6"/>
          </w:tcPr>
          <w:p w14:paraId="22CE9AEA" w14:textId="77777777" w:rsidR="00F512F1" w:rsidRPr="00A53BC8" w:rsidRDefault="00F512F1" w:rsidP="00F512F1">
            <w:pPr>
              <w:rPr>
                <w:b/>
                <w:bCs/>
                <w:lang w:val="el-GR"/>
              </w:rPr>
            </w:pPr>
            <w:r w:rsidRPr="00A53BC8">
              <w:rPr>
                <w:b/>
                <w:bCs/>
                <w:lang w:val="el-GR"/>
              </w:rPr>
              <w:t>Ξεχωριστή σελίδα παρουσίασης για κάθε τεκμήριο</w:t>
            </w:r>
          </w:p>
        </w:tc>
        <w:tc>
          <w:tcPr>
            <w:tcW w:w="1274" w:type="dxa"/>
            <w:tcBorders>
              <w:bottom w:val="single" w:sz="4" w:space="0" w:color="auto"/>
            </w:tcBorders>
            <w:shd w:val="clear" w:color="auto" w:fill="DEEAF6"/>
            <w:vAlign w:val="center"/>
          </w:tcPr>
          <w:p w14:paraId="6B19D5CD" w14:textId="77777777" w:rsidR="00F512F1" w:rsidRPr="00F512F1" w:rsidRDefault="00F512F1" w:rsidP="00F512F1">
            <w:pPr>
              <w:rPr>
                <w:lang w:val="el-GR"/>
              </w:rPr>
            </w:pPr>
          </w:p>
        </w:tc>
        <w:tc>
          <w:tcPr>
            <w:tcW w:w="1560" w:type="dxa"/>
            <w:tcBorders>
              <w:bottom w:val="single" w:sz="4" w:space="0" w:color="auto"/>
            </w:tcBorders>
            <w:shd w:val="clear" w:color="auto" w:fill="DEEAF6"/>
          </w:tcPr>
          <w:p w14:paraId="592C0EA9" w14:textId="77777777" w:rsidR="00F512F1" w:rsidRPr="00F512F1" w:rsidRDefault="00F512F1" w:rsidP="00F512F1">
            <w:pPr>
              <w:rPr>
                <w:lang w:val="el-GR"/>
              </w:rPr>
            </w:pPr>
          </w:p>
        </w:tc>
        <w:tc>
          <w:tcPr>
            <w:tcW w:w="2272" w:type="dxa"/>
            <w:tcBorders>
              <w:bottom w:val="single" w:sz="4" w:space="0" w:color="auto"/>
            </w:tcBorders>
            <w:shd w:val="clear" w:color="auto" w:fill="DEEAF6"/>
            <w:vAlign w:val="center"/>
          </w:tcPr>
          <w:p w14:paraId="0A3B4689" w14:textId="77777777" w:rsidR="00F512F1" w:rsidRPr="00F512F1" w:rsidRDefault="00F512F1" w:rsidP="00F512F1">
            <w:pPr>
              <w:rPr>
                <w:lang w:val="el-GR"/>
              </w:rPr>
            </w:pPr>
          </w:p>
        </w:tc>
      </w:tr>
      <w:tr w:rsidR="00F512F1" w:rsidRPr="00F512F1" w14:paraId="1B3DEDF2" w14:textId="77777777" w:rsidTr="00F90B8C">
        <w:trPr>
          <w:trHeight w:val="685"/>
          <w:jc w:val="center"/>
        </w:trPr>
        <w:tc>
          <w:tcPr>
            <w:tcW w:w="850" w:type="dxa"/>
            <w:shd w:val="clear" w:color="auto" w:fill="auto"/>
          </w:tcPr>
          <w:p w14:paraId="68DDD62C" w14:textId="77777777" w:rsidR="00F512F1" w:rsidRPr="00F512F1" w:rsidRDefault="00F512F1" w:rsidP="00F512F1">
            <w:pPr>
              <w:rPr>
                <w:lang w:val="el-GR"/>
              </w:rPr>
            </w:pPr>
            <w:r w:rsidRPr="00F512F1">
              <w:rPr>
                <w:lang w:val="el-GR"/>
              </w:rPr>
              <w:t>11.1</w:t>
            </w:r>
          </w:p>
        </w:tc>
        <w:tc>
          <w:tcPr>
            <w:tcW w:w="4109" w:type="dxa"/>
            <w:shd w:val="clear" w:color="auto" w:fill="auto"/>
          </w:tcPr>
          <w:p w14:paraId="216E34B2" w14:textId="77777777" w:rsidR="00F512F1" w:rsidRPr="00F512F1" w:rsidRDefault="00F512F1" w:rsidP="00F512F1">
            <w:pPr>
              <w:rPr>
                <w:lang w:val="el-GR"/>
              </w:rPr>
            </w:pPr>
            <w:r w:rsidRPr="00F512F1">
              <w:rPr>
                <w:lang w:val="el-GR"/>
              </w:rPr>
              <w:t xml:space="preserve">Η καρτέλα προβολής κάθε τεκμηρίου θα πρέπει να επιστρέφεται ή να </w:t>
            </w:r>
            <w:proofErr w:type="spellStart"/>
            <w:r w:rsidRPr="00F512F1">
              <w:rPr>
                <w:lang w:val="el-GR"/>
              </w:rPr>
              <w:t>αναδρομολογείται</w:t>
            </w:r>
            <w:proofErr w:type="spellEnd"/>
            <w:r w:rsidRPr="00F512F1">
              <w:rPr>
                <w:lang w:val="el-GR"/>
              </w:rPr>
              <w:t xml:space="preserve"> από τον μόνιμο προσδιοριστή του.</w:t>
            </w:r>
          </w:p>
        </w:tc>
        <w:tc>
          <w:tcPr>
            <w:tcW w:w="1274" w:type="dxa"/>
            <w:shd w:val="clear" w:color="auto" w:fill="auto"/>
            <w:vAlign w:val="center"/>
          </w:tcPr>
          <w:p w14:paraId="1BE85AEC" w14:textId="77777777" w:rsidR="00F512F1" w:rsidRPr="00F512F1" w:rsidRDefault="00F512F1" w:rsidP="00F512F1">
            <w:pPr>
              <w:rPr>
                <w:lang w:val="el-GR"/>
              </w:rPr>
            </w:pPr>
            <w:r w:rsidRPr="00F512F1">
              <w:t>ΝΑΙ</w:t>
            </w:r>
          </w:p>
        </w:tc>
        <w:tc>
          <w:tcPr>
            <w:tcW w:w="1560" w:type="dxa"/>
            <w:shd w:val="clear" w:color="auto" w:fill="auto"/>
          </w:tcPr>
          <w:p w14:paraId="3BF4C36F" w14:textId="77777777" w:rsidR="00F512F1" w:rsidRPr="00F512F1" w:rsidRDefault="00F512F1" w:rsidP="00F512F1">
            <w:pPr>
              <w:rPr>
                <w:lang w:val="el-GR"/>
              </w:rPr>
            </w:pPr>
          </w:p>
        </w:tc>
        <w:tc>
          <w:tcPr>
            <w:tcW w:w="2272" w:type="dxa"/>
            <w:shd w:val="clear" w:color="auto" w:fill="auto"/>
            <w:vAlign w:val="center"/>
          </w:tcPr>
          <w:p w14:paraId="37FA5FE7" w14:textId="77777777" w:rsidR="00F512F1" w:rsidRPr="00F512F1" w:rsidRDefault="00F512F1" w:rsidP="00F512F1">
            <w:pPr>
              <w:rPr>
                <w:lang w:val="el-GR"/>
              </w:rPr>
            </w:pPr>
          </w:p>
        </w:tc>
      </w:tr>
      <w:tr w:rsidR="00F512F1" w:rsidRPr="00F512F1" w14:paraId="588BCAC7" w14:textId="77777777" w:rsidTr="00F90B8C">
        <w:trPr>
          <w:trHeight w:val="685"/>
          <w:jc w:val="center"/>
        </w:trPr>
        <w:tc>
          <w:tcPr>
            <w:tcW w:w="850" w:type="dxa"/>
            <w:shd w:val="clear" w:color="auto" w:fill="auto"/>
          </w:tcPr>
          <w:p w14:paraId="31DE2C44" w14:textId="77777777" w:rsidR="00F512F1" w:rsidRPr="00F512F1" w:rsidRDefault="00F512F1" w:rsidP="00F512F1">
            <w:pPr>
              <w:rPr>
                <w:lang w:val="el-GR"/>
              </w:rPr>
            </w:pPr>
            <w:r w:rsidRPr="00F512F1">
              <w:rPr>
                <w:lang w:val="el-GR"/>
              </w:rPr>
              <w:t>11.2</w:t>
            </w:r>
          </w:p>
        </w:tc>
        <w:tc>
          <w:tcPr>
            <w:tcW w:w="4109" w:type="dxa"/>
            <w:shd w:val="clear" w:color="auto" w:fill="auto"/>
          </w:tcPr>
          <w:p w14:paraId="3354EDE4" w14:textId="77777777" w:rsidR="00F512F1" w:rsidRPr="00F512F1" w:rsidRDefault="00F512F1" w:rsidP="00F512F1">
            <w:pPr>
              <w:rPr>
                <w:lang w:val="el-GR"/>
              </w:rPr>
            </w:pPr>
            <w:r w:rsidRPr="00F512F1">
              <w:rPr>
                <w:lang w:val="el-GR"/>
              </w:rPr>
              <w:t>Η καρτέλα προβολής θα πρέπει να περιλαμβάνει περιγραφικές πληροφορίες/</w:t>
            </w:r>
            <w:proofErr w:type="spellStart"/>
            <w:r w:rsidRPr="00F512F1">
              <w:rPr>
                <w:lang w:val="el-GR"/>
              </w:rPr>
              <w:t>μεταδεδομένα</w:t>
            </w:r>
            <w:proofErr w:type="spellEnd"/>
            <w:r w:rsidRPr="00F512F1">
              <w:rPr>
                <w:lang w:val="el-GR"/>
              </w:rPr>
              <w:t xml:space="preserve"> για το τεκμήριο και να δίνει την δυνατότητα προβολής και μεταφόρτωσης των </w:t>
            </w:r>
            <w:r w:rsidRPr="00F512F1">
              <w:rPr>
                <w:lang w:val="el-GR"/>
              </w:rPr>
              <w:lastRenderedPageBreak/>
              <w:t xml:space="preserve">ψηφιακών αρχείων με σαφείς άδειες χρήσης για την ορθή χρήση και </w:t>
            </w:r>
            <w:proofErr w:type="spellStart"/>
            <w:r w:rsidRPr="00F512F1">
              <w:rPr>
                <w:lang w:val="el-GR"/>
              </w:rPr>
              <w:t>επανάχρησή</w:t>
            </w:r>
            <w:proofErr w:type="spellEnd"/>
            <w:r w:rsidRPr="00F512F1">
              <w:rPr>
                <w:lang w:val="el-GR"/>
              </w:rPr>
              <w:t xml:space="preserve"> τους.</w:t>
            </w:r>
          </w:p>
        </w:tc>
        <w:tc>
          <w:tcPr>
            <w:tcW w:w="1274" w:type="dxa"/>
            <w:shd w:val="clear" w:color="auto" w:fill="auto"/>
            <w:vAlign w:val="center"/>
          </w:tcPr>
          <w:p w14:paraId="5C371EB7" w14:textId="77777777" w:rsidR="00F512F1" w:rsidRPr="00F512F1" w:rsidRDefault="00F512F1" w:rsidP="00F512F1">
            <w:pPr>
              <w:rPr>
                <w:lang w:val="el-GR"/>
              </w:rPr>
            </w:pPr>
            <w:r w:rsidRPr="00F512F1">
              <w:lastRenderedPageBreak/>
              <w:t>ΝΑΙ</w:t>
            </w:r>
          </w:p>
        </w:tc>
        <w:tc>
          <w:tcPr>
            <w:tcW w:w="1560" w:type="dxa"/>
            <w:shd w:val="clear" w:color="auto" w:fill="auto"/>
          </w:tcPr>
          <w:p w14:paraId="49A238FB" w14:textId="77777777" w:rsidR="00F512F1" w:rsidRPr="00F512F1" w:rsidRDefault="00F512F1" w:rsidP="00F512F1">
            <w:pPr>
              <w:rPr>
                <w:lang w:val="el-GR"/>
              </w:rPr>
            </w:pPr>
          </w:p>
        </w:tc>
        <w:tc>
          <w:tcPr>
            <w:tcW w:w="2272" w:type="dxa"/>
            <w:shd w:val="clear" w:color="auto" w:fill="auto"/>
            <w:vAlign w:val="center"/>
          </w:tcPr>
          <w:p w14:paraId="6F70E19A" w14:textId="77777777" w:rsidR="00F512F1" w:rsidRPr="00F512F1" w:rsidRDefault="00F512F1" w:rsidP="00F512F1">
            <w:pPr>
              <w:rPr>
                <w:lang w:val="el-GR"/>
              </w:rPr>
            </w:pPr>
          </w:p>
        </w:tc>
      </w:tr>
      <w:tr w:rsidR="00F512F1" w:rsidRPr="00F512F1" w14:paraId="0F100DA5" w14:textId="77777777" w:rsidTr="00F90B8C">
        <w:trPr>
          <w:trHeight w:val="685"/>
          <w:jc w:val="center"/>
        </w:trPr>
        <w:tc>
          <w:tcPr>
            <w:tcW w:w="850" w:type="dxa"/>
            <w:shd w:val="clear" w:color="auto" w:fill="auto"/>
          </w:tcPr>
          <w:p w14:paraId="05EF1B9F" w14:textId="77777777" w:rsidR="00F512F1" w:rsidRPr="00F512F1" w:rsidRDefault="00F512F1" w:rsidP="00F512F1">
            <w:r w:rsidRPr="00F512F1">
              <w:rPr>
                <w:lang w:val="el-GR"/>
              </w:rPr>
              <w:t>11.3</w:t>
            </w:r>
          </w:p>
        </w:tc>
        <w:tc>
          <w:tcPr>
            <w:tcW w:w="4109" w:type="dxa"/>
            <w:shd w:val="clear" w:color="auto" w:fill="auto"/>
          </w:tcPr>
          <w:p w14:paraId="410368BF" w14:textId="77777777" w:rsidR="00F512F1" w:rsidRPr="00F512F1" w:rsidRDefault="00F512F1" w:rsidP="00F512F1">
            <w:pPr>
              <w:rPr>
                <w:lang w:val="el-GR"/>
              </w:rPr>
            </w:pPr>
            <w:r w:rsidRPr="00F512F1">
              <w:rPr>
                <w:lang w:val="el-GR"/>
              </w:rPr>
              <w:t xml:space="preserve">Η δομή και το περιεχόμενο της καρτέλας προβολής θα οριστεί για κάθε Βασικό Τύπο Υλικού χωριστά. </w:t>
            </w:r>
          </w:p>
        </w:tc>
        <w:tc>
          <w:tcPr>
            <w:tcW w:w="1274" w:type="dxa"/>
            <w:shd w:val="clear" w:color="auto" w:fill="auto"/>
            <w:vAlign w:val="center"/>
          </w:tcPr>
          <w:p w14:paraId="3AD633E4" w14:textId="77777777" w:rsidR="00F512F1" w:rsidRPr="00F512F1" w:rsidRDefault="00F512F1" w:rsidP="00F512F1">
            <w:pPr>
              <w:rPr>
                <w:lang w:val="el-GR"/>
              </w:rPr>
            </w:pPr>
            <w:r w:rsidRPr="00F512F1">
              <w:t>ΝΑΙ</w:t>
            </w:r>
          </w:p>
        </w:tc>
        <w:tc>
          <w:tcPr>
            <w:tcW w:w="1560" w:type="dxa"/>
            <w:shd w:val="clear" w:color="auto" w:fill="auto"/>
          </w:tcPr>
          <w:p w14:paraId="469176C3" w14:textId="77777777" w:rsidR="00F512F1" w:rsidRPr="00F512F1" w:rsidRDefault="00F512F1" w:rsidP="00F512F1">
            <w:pPr>
              <w:rPr>
                <w:lang w:val="el-GR"/>
              </w:rPr>
            </w:pPr>
          </w:p>
        </w:tc>
        <w:tc>
          <w:tcPr>
            <w:tcW w:w="2272" w:type="dxa"/>
            <w:shd w:val="clear" w:color="auto" w:fill="auto"/>
            <w:vAlign w:val="center"/>
          </w:tcPr>
          <w:p w14:paraId="5585F4E0" w14:textId="77777777" w:rsidR="00F512F1" w:rsidRPr="00F512F1" w:rsidRDefault="00F512F1" w:rsidP="00F512F1">
            <w:pPr>
              <w:rPr>
                <w:lang w:val="el-GR"/>
              </w:rPr>
            </w:pPr>
          </w:p>
        </w:tc>
      </w:tr>
      <w:tr w:rsidR="00F512F1" w:rsidRPr="00F512F1" w14:paraId="53A07160" w14:textId="77777777" w:rsidTr="00F90B8C">
        <w:trPr>
          <w:trHeight w:val="685"/>
          <w:jc w:val="center"/>
        </w:trPr>
        <w:tc>
          <w:tcPr>
            <w:tcW w:w="850" w:type="dxa"/>
            <w:shd w:val="clear" w:color="auto" w:fill="auto"/>
          </w:tcPr>
          <w:p w14:paraId="75E8255D" w14:textId="77777777" w:rsidR="00F512F1" w:rsidRPr="00F512F1" w:rsidRDefault="00F512F1" w:rsidP="00F512F1">
            <w:r w:rsidRPr="00F512F1">
              <w:rPr>
                <w:lang w:val="el-GR"/>
              </w:rPr>
              <w:t>11.4</w:t>
            </w:r>
          </w:p>
        </w:tc>
        <w:tc>
          <w:tcPr>
            <w:tcW w:w="4109" w:type="dxa"/>
            <w:shd w:val="clear" w:color="auto" w:fill="auto"/>
          </w:tcPr>
          <w:p w14:paraId="65EE6A5A" w14:textId="77777777" w:rsidR="00F512F1" w:rsidRPr="00F512F1" w:rsidRDefault="00F512F1" w:rsidP="00F512F1">
            <w:pPr>
              <w:rPr>
                <w:lang w:val="el-GR"/>
              </w:rPr>
            </w:pPr>
            <w:r w:rsidRPr="00F512F1">
              <w:rPr>
                <w:lang w:val="el-GR"/>
              </w:rPr>
              <w:t xml:space="preserve">Για αναφορικά γνωρίσματα που παραπέμπουν σε πόρους από εξωτερικά Λεξιλόγια, Καταλόγους Καθιερωμένων Ονομάτων και Θησαυρούς όρων, οι τιμές θα πρέπει να εμφανίζονται ως </w:t>
            </w:r>
            <w:proofErr w:type="spellStart"/>
            <w:r w:rsidRPr="00F512F1">
              <w:rPr>
                <w:lang w:val="el-GR"/>
              </w:rPr>
              <w:t>υπερ</w:t>
            </w:r>
            <w:proofErr w:type="spellEnd"/>
            <w:r w:rsidRPr="00F512F1">
              <w:rPr>
                <w:lang w:val="el-GR"/>
              </w:rPr>
              <w:t>-σύνδεσμοι με ετικέτα την προτιμητέα ονομασία του όρου που να παραπέμπει στην ιστοσελίδα τεκμηρίωσης του πόρου.</w:t>
            </w:r>
          </w:p>
        </w:tc>
        <w:tc>
          <w:tcPr>
            <w:tcW w:w="1274" w:type="dxa"/>
            <w:shd w:val="clear" w:color="auto" w:fill="auto"/>
            <w:vAlign w:val="center"/>
          </w:tcPr>
          <w:p w14:paraId="0672EB6C" w14:textId="77777777" w:rsidR="00F512F1" w:rsidRPr="00F512F1" w:rsidRDefault="00F512F1" w:rsidP="00F512F1">
            <w:pPr>
              <w:rPr>
                <w:lang w:val="el-GR"/>
              </w:rPr>
            </w:pPr>
            <w:r w:rsidRPr="00F512F1">
              <w:t>ΝΑΙ</w:t>
            </w:r>
          </w:p>
        </w:tc>
        <w:tc>
          <w:tcPr>
            <w:tcW w:w="1560" w:type="dxa"/>
            <w:shd w:val="clear" w:color="auto" w:fill="auto"/>
          </w:tcPr>
          <w:p w14:paraId="01BE30DB" w14:textId="77777777" w:rsidR="00F512F1" w:rsidRPr="00F512F1" w:rsidRDefault="00F512F1" w:rsidP="00F512F1">
            <w:pPr>
              <w:rPr>
                <w:lang w:val="el-GR"/>
              </w:rPr>
            </w:pPr>
          </w:p>
        </w:tc>
        <w:tc>
          <w:tcPr>
            <w:tcW w:w="2272" w:type="dxa"/>
            <w:shd w:val="clear" w:color="auto" w:fill="auto"/>
            <w:vAlign w:val="center"/>
          </w:tcPr>
          <w:p w14:paraId="7864F1E2" w14:textId="77777777" w:rsidR="00F512F1" w:rsidRPr="00F512F1" w:rsidRDefault="00F512F1" w:rsidP="00F512F1">
            <w:pPr>
              <w:rPr>
                <w:lang w:val="el-GR"/>
              </w:rPr>
            </w:pPr>
          </w:p>
        </w:tc>
      </w:tr>
      <w:tr w:rsidR="00F512F1" w:rsidRPr="00F512F1" w14:paraId="10129874" w14:textId="77777777" w:rsidTr="00F90B8C">
        <w:trPr>
          <w:trHeight w:val="685"/>
          <w:jc w:val="center"/>
        </w:trPr>
        <w:tc>
          <w:tcPr>
            <w:tcW w:w="850" w:type="dxa"/>
            <w:shd w:val="clear" w:color="auto" w:fill="auto"/>
          </w:tcPr>
          <w:p w14:paraId="4D2A4D9C" w14:textId="77777777" w:rsidR="00F512F1" w:rsidRPr="00F512F1" w:rsidRDefault="00F512F1" w:rsidP="00F512F1">
            <w:r w:rsidRPr="00F512F1">
              <w:rPr>
                <w:lang w:val="el-GR"/>
              </w:rPr>
              <w:t>11.5</w:t>
            </w:r>
          </w:p>
        </w:tc>
        <w:tc>
          <w:tcPr>
            <w:tcW w:w="4109" w:type="dxa"/>
            <w:shd w:val="clear" w:color="auto" w:fill="auto"/>
          </w:tcPr>
          <w:p w14:paraId="6AF03C6D" w14:textId="77777777" w:rsidR="00F512F1" w:rsidRPr="00F512F1" w:rsidRDefault="00F512F1" w:rsidP="00F512F1">
            <w:pPr>
              <w:rPr>
                <w:lang w:val="el-GR"/>
              </w:rPr>
            </w:pPr>
            <w:r w:rsidRPr="00F512F1">
              <w:rPr>
                <w:lang w:val="el-GR"/>
              </w:rPr>
              <w:t xml:space="preserve">Για αναφορικά γνωρίσματα με πεδίο τιμών άλλα τεκμήρια, θα πρέπει οι τιμές να εμφανίζονται επίσης ως </w:t>
            </w:r>
            <w:proofErr w:type="spellStart"/>
            <w:r w:rsidRPr="00F512F1">
              <w:rPr>
                <w:lang w:val="el-GR"/>
              </w:rPr>
              <w:t>υπερ</w:t>
            </w:r>
            <w:proofErr w:type="spellEnd"/>
            <w:r w:rsidRPr="00F512F1">
              <w:rPr>
                <w:lang w:val="el-GR"/>
              </w:rPr>
              <w:t xml:space="preserve">-σύνδεσμοι με ετικέτα τον τίτλο του τεκμηρίου που να παραπέμπει στην ιστοσελίδα παρουσίασης του τεκμηρίου.  </w:t>
            </w:r>
          </w:p>
        </w:tc>
        <w:tc>
          <w:tcPr>
            <w:tcW w:w="1274" w:type="dxa"/>
            <w:shd w:val="clear" w:color="auto" w:fill="auto"/>
            <w:vAlign w:val="center"/>
          </w:tcPr>
          <w:p w14:paraId="1D4B0AE0" w14:textId="77777777" w:rsidR="00F512F1" w:rsidRPr="00F512F1" w:rsidRDefault="00F512F1" w:rsidP="00F512F1">
            <w:pPr>
              <w:rPr>
                <w:lang w:val="el-GR"/>
              </w:rPr>
            </w:pPr>
            <w:r w:rsidRPr="00F512F1">
              <w:t>ΝΑΙ</w:t>
            </w:r>
          </w:p>
        </w:tc>
        <w:tc>
          <w:tcPr>
            <w:tcW w:w="1560" w:type="dxa"/>
            <w:shd w:val="clear" w:color="auto" w:fill="auto"/>
          </w:tcPr>
          <w:p w14:paraId="62ECEECB" w14:textId="77777777" w:rsidR="00F512F1" w:rsidRPr="00F512F1" w:rsidRDefault="00F512F1" w:rsidP="00F512F1">
            <w:pPr>
              <w:rPr>
                <w:lang w:val="el-GR"/>
              </w:rPr>
            </w:pPr>
          </w:p>
        </w:tc>
        <w:tc>
          <w:tcPr>
            <w:tcW w:w="2272" w:type="dxa"/>
            <w:shd w:val="clear" w:color="auto" w:fill="auto"/>
            <w:vAlign w:val="center"/>
          </w:tcPr>
          <w:p w14:paraId="3691BD29" w14:textId="77777777" w:rsidR="00F512F1" w:rsidRPr="00F512F1" w:rsidRDefault="00F512F1" w:rsidP="00F512F1">
            <w:pPr>
              <w:rPr>
                <w:lang w:val="el-GR"/>
              </w:rPr>
            </w:pPr>
          </w:p>
        </w:tc>
      </w:tr>
      <w:tr w:rsidR="00F512F1" w:rsidRPr="00F512F1" w14:paraId="46110A3F" w14:textId="77777777" w:rsidTr="00F90B8C">
        <w:trPr>
          <w:trHeight w:val="685"/>
          <w:jc w:val="center"/>
        </w:trPr>
        <w:tc>
          <w:tcPr>
            <w:tcW w:w="850" w:type="dxa"/>
            <w:shd w:val="clear" w:color="auto" w:fill="auto"/>
          </w:tcPr>
          <w:p w14:paraId="346F435A" w14:textId="77777777" w:rsidR="00F512F1" w:rsidRPr="00F512F1" w:rsidRDefault="00F512F1" w:rsidP="00F512F1">
            <w:r w:rsidRPr="00F512F1">
              <w:rPr>
                <w:lang w:val="el-GR"/>
              </w:rPr>
              <w:t>11.6</w:t>
            </w:r>
          </w:p>
        </w:tc>
        <w:tc>
          <w:tcPr>
            <w:tcW w:w="4109" w:type="dxa"/>
            <w:shd w:val="clear" w:color="auto" w:fill="auto"/>
          </w:tcPr>
          <w:p w14:paraId="2B77A9CA" w14:textId="77777777" w:rsidR="00F512F1" w:rsidRPr="00F512F1" w:rsidRDefault="00F512F1" w:rsidP="00F512F1">
            <w:pPr>
              <w:rPr>
                <w:lang w:val="el-GR"/>
              </w:rPr>
            </w:pPr>
            <w:r w:rsidRPr="00F512F1">
              <w:rPr>
                <w:lang w:val="el-GR"/>
              </w:rPr>
              <w:t xml:space="preserve">Η καρτέλα προβολής θα ενσωματώνει ειδική εφαρμογή </w:t>
            </w:r>
            <w:proofErr w:type="spellStart"/>
            <w:r w:rsidRPr="00F512F1">
              <w:rPr>
                <w:lang w:val="el-GR"/>
              </w:rPr>
              <w:t>διαδραστικής</w:t>
            </w:r>
            <w:proofErr w:type="spellEnd"/>
            <w:r w:rsidRPr="00F512F1">
              <w:rPr>
                <w:lang w:val="el-GR"/>
              </w:rPr>
              <w:t xml:space="preserve"> προβολής ή αναπαραγωγής βάσει του πρωτοκόλλου </w:t>
            </w:r>
            <w:r w:rsidRPr="00F512F1">
              <w:t>IIIF</w:t>
            </w:r>
            <w:r w:rsidRPr="00F512F1">
              <w:rPr>
                <w:lang w:val="el-GR"/>
              </w:rPr>
              <w:t xml:space="preserve"> που να επιτρέπει στους χρήστες τμηματική και δυναμική επισκόπηση και </w:t>
            </w:r>
            <w:r w:rsidRPr="00F512F1">
              <w:t>online</w:t>
            </w:r>
            <w:r w:rsidRPr="00F512F1">
              <w:rPr>
                <w:lang w:val="el-GR"/>
              </w:rPr>
              <w:t xml:space="preserve"> </w:t>
            </w:r>
            <w:proofErr w:type="spellStart"/>
            <w:r w:rsidRPr="00F512F1">
              <w:rPr>
                <w:lang w:val="el-GR"/>
              </w:rPr>
              <w:t>φυλλομέτρηση</w:t>
            </w:r>
            <w:proofErr w:type="spellEnd"/>
            <w:r w:rsidRPr="00F512F1">
              <w:rPr>
                <w:lang w:val="el-GR"/>
              </w:rPr>
              <w:t xml:space="preserve"> για αρχεία κειμένου.</w:t>
            </w:r>
          </w:p>
        </w:tc>
        <w:tc>
          <w:tcPr>
            <w:tcW w:w="1274" w:type="dxa"/>
            <w:shd w:val="clear" w:color="auto" w:fill="auto"/>
            <w:vAlign w:val="center"/>
          </w:tcPr>
          <w:p w14:paraId="28B978E9" w14:textId="77777777" w:rsidR="00F512F1" w:rsidRPr="00F512F1" w:rsidRDefault="00F512F1" w:rsidP="00F512F1">
            <w:pPr>
              <w:rPr>
                <w:lang w:val="el-GR"/>
              </w:rPr>
            </w:pPr>
            <w:r w:rsidRPr="00F512F1">
              <w:t>ΝΑΙ</w:t>
            </w:r>
          </w:p>
        </w:tc>
        <w:tc>
          <w:tcPr>
            <w:tcW w:w="1560" w:type="dxa"/>
            <w:shd w:val="clear" w:color="auto" w:fill="auto"/>
          </w:tcPr>
          <w:p w14:paraId="6E6043E8" w14:textId="77777777" w:rsidR="00F512F1" w:rsidRPr="00F512F1" w:rsidRDefault="00F512F1" w:rsidP="00F512F1">
            <w:pPr>
              <w:rPr>
                <w:lang w:val="el-GR"/>
              </w:rPr>
            </w:pPr>
          </w:p>
        </w:tc>
        <w:tc>
          <w:tcPr>
            <w:tcW w:w="2272" w:type="dxa"/>
            <w:shd w:val="clear" w:color="auto" w:fill="auto"/>
            <w:vAlign w:val="center"/>
          </w:tcPr>
          <w:p w14:paraId="7E19FD22" w14:textId="77777777" w:rsidR="00F512F1" w:rsidRPr="00F512F1" w:rsidRDefault="00F512F1" w:rsidP="00F512F1">
            <w:pPr>
              <w:rPr>
                <w:lang w:val="el-GR"/>
              </w:rPr>
            </w:pPr>
          </w:p>
        </w:tc>
      </w:tr>
      <w:tr w:rsidR="00F512F1" w:rsidRPr="00F512F1" w14:paraId="5952E403" w14:textId="77777777" w:rsidTr="00F90B8C">
        <w:trPr>
          <w:trHeight w:val="685"/>
          <w:jc w:val="center"/>
        </w:trPr>
        <w:tc>
          <w:tcPr>
            <w:tcW w:w="850" w:type="dxa"/>
            <w:shd w:val="clear" w:color="auto" w:fill="auto"/>
          </w:tcPr>
          <w:p w14:paraId="16C2E755" w14:textId="77777777" w:rsidR="00F512F1" w:rsidRPr="00F512F1" w:rsidRDefault="00F512F1" w:rsidP="00F512F1">
            <w:r w:rsidRPr="00F512F1">
              <w:rPr>
                <w:lang w:val="el-GR"/>
              </w:rPr>
              <w:t>11.7</w:t>
            </w:r>
          </w:p>
        </w:tc>
        <w:tc>
          <w:tcPr>
            <w:tcW w:w="4109" w:type="dxa"/>
            <w:shd w:val="clear" w:color="auto" w:fill="auto"/>
          </w:tcPr>
          <w:p w14:paraId="4E31768E" w14:textId="77777777" w:rsidR="00F512F1" w:rsidRPr="00F512F1" w:rsidRDefault="00F512F1" w:rsidP="00F512F1">
            <w:pPr>
              <w:rPr>
                <w:lang w:val="el-GR"/>
              </w:rPr>
            </w:pPr>
            <w:r w:rsidRPr="00F512F1">
              <w:rPr>
                <w:lang w:val="el-GR"/>
              </w:rPr>
              <w:t>Σε κάθε περίπτωση όμως, το βασικό ψηφιακό αντικείμενο ενός τεκμηρίου θα πρέπει να εξακολουθεί να διατίθεται για μεταφόρτωση μέσα από την καρτέλα προβολής του τεκμηρίου ως ολοκληρωμένο ψηφιακό αρχείο.</w:t>
            </w:r>
          </w:p>
        </w:tc>
        <w:tc>
          <w:tcPr>
            <w:tcW w:w="1274" w:type="dxa"/>
            <w:shd w:val="clear" w:color="auto" w:fill="auto"/>
            <w:vAlign w:val="center"/>
          </w:tcPr>
          <w:p w14:paraId="5A9DF4C9" w14:textId="77777777" w:rsidR="00F512F1" w:rsidRPr="00F512F1" w:rsidRDefault="00F512F1" w:rsidP="00F512F1">
            <w:pPr>
              <w:rPr>
                <w:lang w:val="el-GR"/>
              </w:rPr>
            </w:pPr>
            <w:r w:rsidRPr="00F512F1">
              <w:t>ΝΑΙ</w:t>
            </w:r>
          </w:p>
        </w:tc>
        <w:tc>
          <w:tcPr>
            <w:tcW w:w="1560" w:type="dxa"/>
            <w:shd w:val="clear" w:color="auto" w:fill="auto"/>
          </w:tcPr>
          <w:p w14:paraId="78C49CA1" w14:textId="77777777" w:rsidR="00F512F1" w:rsidRPr="00F512F1" w:rsidRDefault="00F512F1" w:rsidP="00F512F1">
            <w:pPr>
              <w:rPr>
                <w:lang w:val="el-GR"/>
              </w:rPr>
            </w:pPr>
          </w:p>
        </w:tc>
        <w:tc>
          <w:tcPr>
            <w:tcW w:w="2272" w:type="dxa"/>
            <w:shd w:val="clear" w:color="auto" w:fill="auto"/>
            <w:vAlign w:val="center"/>
          </w:tcPr>
          <w:p w14:paraId="29B9D5FC" w14:textId="77777777" w:rsidR="00F512F1" w:rsidRPr="00F512F1" w:rsidRDefault="00F512F1" w:rsidP="00F512F1">
            <w:pPr>
              <w:rPr>
                <w:lang w:val="el-GR"/>
              </w:rPr>
            </w:pPr>
          </w:p>
        </w:tc>
      </w:tr>
      <w:tr w:rsidR="00F512F1" w:rsidRPr="00F512F1" w14:paraId="2485198C" w14:textId="77777777" w:rsidTr="00F90B8C">
        <w:trPr>
          <w:trHeight w:val="685"/>
          <w:jc w:val="center"/>
        </w:trPr>
        <w:tc>
          <w:tcPr>
            <w:tcW w:w="850" w:type="dxa"/>
            <w:shd w:val="clear" w:color="auto" w:fill="auto"/>
          </w:tcPr>
          <w:p w14:paraId="5C021B28" w14:textId="77777777" w:rsidR="00F512F1" w:rsidRPr="00F512F1" w:rsidRDefault="00F512F1" w:rsidP="00F512F1">
            <w:pPr>
              <w:rPr>
                <w:lang w:val="el-GR"/>
              </w:rPr>
            </w:pPr>
            <w:r w:rsidRPr="00F512F1">
              <w:rPr>
                <w:lang w:val="el-GR"/>
              </w:rPr>
              <w:t>11.8</w:t>
            </w:r>
          </w:p>
        </w:tc>
        <w:tc>
          <w:tcPr>
            <w:tcW w:w="4109" w:type="dxa"/>
            <w:shd w:val="clear" w:color="auto" w:fill="auto"/>
          </w:tcPr>
          <w:p w14:paraId="57D8C617" w14:textId="77777777" w:rsidR="00F512F1" w:rsidRPr="00F512F1" w:rsidRDefault="00F512F1" w:rsidP="00F512F1">
            <w:pPr>
              <w:rPr>
                <w:lang w:val="el-GR"/>
              </w:rPr>
            </w:pPr>
            <w:r w:rsidRPr="00F512F1">
              <w:rPr>
                <w:lang w:val="el-GR"/>
              </w:rPr>
              <w:t xml:space="preserve">Σε περίπτωση </w:t>
            </w:r>
            <w:proofErr w:type="spellStart"/>
            <w:r w:rsidRPr="00F512F1">
              <w:rPr>
                <w:lang w:val="el-GR"/>
              </w:rPr>
              <w:t>πολυγλωσσικών</w:t>
            </w:r>
            <w:proofErr w:type="spellEnd"/>
            <w:r w:rsidRPr="00F512F1">
              <w:rPr>
                <w:lang w:val="el-GR"/>
              </w:rPr>
              <w:t xml:space="preserve"> </w:t>
            </w:r>
            <w:proofErr w:type="spellStart"/>
            <w:r w:rsidRPr="00F512F1">
              <w:rPr>
                <w:lang w:val="el-GR"/>
              </w:rPr>
              <w:t>μεταδεδομένων</w:t>
            </w:r>
            <w:proofErr w:type="spellEnd"/>
            <w:r w:rsidRPr="00F512F1">
              <w:rPr>
                <w:lang w:val="el-GR"/>
              </w:rPr>
              <w:t>, η καρτέλα προβολής του τεκμηρίου θα περιλαμβάνει όλες τις σχετικές τιμές με την ένδειξη της γλώσσας δίπλα.</w:t>
            </w:r>
          </w:p>
        </w:tc>
        <w:tc>
          <w:tcPr>
            <w:tcW w:w="1274" w:type="dxa"/>
            <w:shd w:val="clear" w:color="auto" w:fill="auto"/>
            <w:vAlign w:val="center"/>
          </w:tcPr>
          <w:p w14:paraId="32344429" w14:textId="77777777" w:rsidR="00F512F1" w:rsidRPr="00F512F1" w:rsidRDefault="00F512F1" w:rsidP="00F512F1">
            <w:pPr>
              <w:rPr>
                <w:lang w:val="el-GR"/>
              </w:rPr>
            </w:pPr>
            <w:r w:rsidRPr="00F512F1">
              <w:t>ΝΑΙ</w:t>
            </w:r>
          </w:p>
        </w:tc>
        <w:tc>
          <w:tcPr>
            <w:tcW w:w="1560" w:type="dxa"/>
            <w:shd w:val="clear" w:color="auto" w:fill="auto"/>
          </w:tcPr>
          <w:p w14:paraId="1A27B0A3" w14:textId="77777777" w:rsidR="00F512F1" w:rsidRPr="00F512F1" w:rsidRDefault="00F512F1" w:rsidP="00F512F1">
            <w:pPr>
              <w:rPr>
                <w:lang w:val="el-GR"/>
              </w:rPr>
            </w:pPr>
          </w:p>
        </w:tc>
        <w:tc>
          <w:tcPr>
            <w:tcW w:w="2272" w:type="dxa"/>
            <w:shd w:val="clear" w:color="auto" w:fill="auto"/>
            <w:vAlign w:val="center"/>
          </w:tcPr>
          <w:p w14:paraId="7FB02B96" w14:textId="77777777" w:rsidR="00F512F1" w:rsidRPr="00F512F1" w:rsidRDefault="00F512F1" w:rsidP="00F512F1">
            <w:pPr>
              <w:rPr>
                <w:lang w:val="el-GR"/>
              </w:rPr>
            </w:pPr>
          </w:p>
        </w:tc>
      </w:tr>
      <w:tr w:rsidR="00F512F1" w:rsidRPr="00077CF7" w14:paraId="656FACF7" w14:textId="77777777" w:rsidTr="00F90B8C">
        <w:trPr>
          <w:trHeight w:val="685"/>
          <w:jc w:val="center"/>
        </w:trPr>
        <w:tc>
          <w:tcPr>
            <w:tcW w:w="850" w:type="dxa"/>
            <w:tcBorders>
              <w:bottom w:val="single" w:sz="4" w:space="0" w:color="auto"/>
            </w:tcBorders>
            <w:shd w:val="clear" w:color="auto" w:fill="DEEAF6"/>
          </w:tcPr>
          <w:p w14:paraId="2131D3AC" w14:textId="77777777" w:rsidR="00F512F1" w:rsidRPr="00F512F1" w:rsidRDefault="00F512F1" w:rsidP="00F512F1">
            <w:pPr>
              <w:rPr>
                <w:lang w:val="el-GR"/>
              </w:rPr>
            </w:pPr>
            <w:r w:rsidRPr="00F512F1">
              <w:rPr>
                <w:lang w:val="el-GR"/>
              </w:rPr>
              <w:t>12</w:t>
            </w:r>
          </w:p>
        </w:tc>
        <w:tc>
          <w:tcPr>
            <w:tcW w:w="4109" w:type="dxa"/>
            <w:tcBorders>
              <w:bottom w:val="single" w:sz="4" w:space="0" w:color="auto"/>
            </w:tcBorders>
            <w:shd w:val="clear" w:color="auto" w:fill="DEEAF6"/>
            <w:vAlign w:val="center"/>
          </w:tcPr>
          <w:p w14:paraId="0F922FB9" w14:textId="77777777" w:rsidR="00F512F1" w:rsidRPr="00A53BC8" w:rsidRDefault="00F512F1" w:rsidP="00F512F1">
            <w:pPr>
              <w:rPr>
                <w:b/>
                <w:bCs/>
                <w:lang w:val="el-GR"/>
              </w:rPr>
            </w:pPr>
            <w:proofErr w:type="spellStart"/>
            <w:r w:rsidRPr="00A53BC8">
              <w:rPr>
                <w:b/>
                <w:bCs/>
                <w:lang w:val="el-GR"/>
              </w:rPr>
              <w:t>Διαλειτουργικότητα</w:t>
            </w:r>
            <w:proofErr w:type="spellEnd"/>
            <w:r w:rsidRPr="00A53BC8">
              <w:rPr>
                <w:b/>
                <w:bCs/>
                <w:lang w:val="el-GR"/>
              </w:rPr>
              <w:t xml:space="preserve"> με τρίτα συστήματα και εφαρμογές και </w:t>
            </w:r>
            <w:proofErr w:type="spellStart"/>
            <w:r w:rsidRPr="00A53BC8">
              <w:rPr>
                <w:b/>
                <w:bCs/>
                <w:lang w:val="el-GR"/>
              </w:rPr>
              <w:t>πολυκαναλικότητα</w:t>
            </w:r>
            <w:proofErr w:type="spellEnd"/>
          </w:p>
        </w:tc>
        <w:tc>
          <w:tcPr>
            <w:tcW w:w="1274" w:type="dxa"/>
            <w:tcBorders>
              <w:bottom w:val="single" w:sz="4" w:space="0" w:color="auto"/>
            </w:tcBorders>
            <w:shd w:val="clear" w:color="auto" w:fill="DEEAF6"/>
            <w:vAlign w:val="center"/>
          </w:tcPr>
          <w:p w14:paraId="763D958F" w14:textId="77777777" w:rsidR="00F512F1" w:rsidRPr="00F512F1" w:rsidRDefault="00F512F1" w:rsidP="00F512F1">
            <w:pPr>
              <w:rPr>
                <w:lang w:val="el-GR"/>
              </w:rPr>
            </w:pPr>
          </w:p>
        </w:tc>
        <w:tc>
          <w:tcPr>
            <w:tcW w:w="1560" w:type="dxa"/>
            <w:tcBorders>
              <w:bottom w:val="single" w:sz="4" w:space="0" w:color="auto"/>
            </w:tcBorders>
            <w:shd w:val="clear" w:color="auto" w:fill="DEEAF6"/>
          </w:tcPr>
          <w:p w14:paraId="339F887C" w14:textId="77777777" w:rsidR="00F512F1" w:rsidRPr="00F512F1" w:rsidRDefault="00F512F1" w:rsidP="00F512F1">
            <w:pPr>
              <w:rPr>
                <w:lang w:val="el-GR"/>
              </w:rPr>
            </w:pPr>
          </w:p>
        </w:tc>
        <w:tc>
          <w:tcPr>
            <w:tcW w:w="2272" w:type="dxa"/>
            <w:tcBorders>
              <w:bottom w:val="single" w:sz="4" w:space="0" w:color="auto"/>
            </w:tcBorders>
            <w:shd w:val="clear" w:color="auto" w:fill="DEEAF6"/>
            <w:vAlign w:val="center"/>
          </w:tcPr>
          <w:p w14:paraId="0A43C881" w14:textId="77777777" w:rsidR="00F512F1" w:rsidRPr="00F512F1" w:rsidRDefault="00F512F1" w:rsidP="00F512F1">
            <w:pPr>
              <w:rPr>
                <w:lang w:val="el-GR"/>
              </w:rPr>
            </w:pPr>
          </w:p>
        </w:tc>
      </w:tr>
      <w:tr w:rsidR="00F512F1" w:rsidRPr="00F512F1" w14:paraId="7C768E3E" w14:textId="77777777" w:rsidTr="00F90B8C">
        <w:trPr>
          <w:trHeight w:val="685"/>
          <w:jc w:val="center"/>
        </w:trPr>
        <w:tc>
          <w:tcPr>
            <w:tcW w:w="850" w:type="dxa"/>
            <w:shd w:val="clear" w:color="auto" w:fill="auto"/>
          </w:tcPr>
          <w:p w14:paraId="084B711A" w14:textId="77777777" w:rsidR="00F512F1" w:rsidRPr="00F512F1" w:rsidRDefault="00F512F1" w:rsidP="00F512F1">
            <w:pPr>
              <w:rPr>
                <w:lang w:val="el-GR"/>
              </w:rPr>
            </w:pPr>
            <w:r w:rsidRPr="00F512F1">
              <w:rPr>
                <w:lang w:val="el-GR"/>
              </w:rPr>
              <w:t>12.1</w:t>
            </w:r>
          </w:p>
        </w:tc>
        <w:tc>
          <w:tcPr>
            <w:tcW w:w="4109" w:type="dxa"/>
            <w:shd w:val="clear" w:color="auto" w:fill="auto"/>
            <w:vAlign w:val="center"/>
          </w:tcPr>
          <w:p w14:paraId="20BDCDBD" w14:textId="4A4FB9D8" w:rsidR="003A69C8" w:rsidRPr="00262526" w:rsidRDefault="00F512F1" w:rsidP="00707605">
            <w:pPr>
              <w:pStyle w:val="afd"/>
              <w:rPr>
                <w:lang w:val="el-GR"/>
              </w:rPr>
            </w:pPr>
            <w:r w:rsidRPr="00F512F1">
              <w:rPr>
                <w:lang w:val="el-GR"/>
              </w:rPr>
              <w:t xml:space="preserve">Τα </w:t>
            </w:r>
            <w:proofErr w:type="spellStart"/>
            <w:r w:rsidRPr="00F512F1">
              <w:rPr>
                <w:lang w:val="el-GR"/>
              </w:rPr>
              <w:t>μεταδεδομένα</w:t>
            </w:r>
            <w:proofErr w:type="spellEnd"/>
            <w:r w:rsidRPr="00F512F1">
              <w:rPr>
                <w:lang w:val="el-GR"/>
              </w:rPr>
              <w:t xml:space="preserve"> κάθε τεκμηρίου θα πρέπει </w:t>
            </w:r>
            <w:r w:rsidRPr="00262526">
              <w:rPr>
                <w:lang w:val="el-GR"/>
              </w:rPr>
              <w:t xml:space="preserve">να διατίθενται στα πρότυπα </w:t>
            </w:r>
          </w:p>
          <w:p w14:paraId="2B0EBED9" w14:textId="1EB855BC" w:rsidR="00707605" w:rsidRPr="00DA154F" w:rsidRDefault="00707605" w:rsidP="00707605">
            <w:pPr>
              <w:pStyle w:val="afd"/>
              <w:rPr>
                <w:lang w:val="en-US"/>
              </w:rPr>
            </w:pPr>
            <w:r w:rsidRPr="00262526">
              <w:rPr>
                <w:lang w:val="en-US"/>
              </w:rPr>
              <w:t>ISAD</w:t>
            </w:r>
            <w:r w:rsidRPr="00DA154F">
              <w:rPr>
                <w:lang w:val="en-US"/>
              </w:rPr>
              <w:t xml:space="preserve">, </w:t>
            </w:r>
          </w:p>
          <w:p w14:paraId="6FBC523C" w14:textId="77777777" w:rsidR="00707605" w:rsidRPr="00262526" w:rsidRDefault="00707605" w:rsidP="00707605">
            <w:pPr>
              <w:pStyle w:val="afd"/>
              <w:rPr>
                <w:lang w:val="en-US"/>
              </w:rPr>
            </w:pPr>
            <w:r w:rsidRPr="00262526">
              <w:rPr>
                <w:lang w:val="en-US"/>
              </w:rPr>
              <w:t xml:space="preserve">ISAAR(CPF), </w:t>
            </w:r>
          </w:p>
          <w:p w14:paraId="26ABCBF9" w14:textId="77777777" w:rsidR="00707605" w:rsidRPr="00262526" w:rsidRDefault="00707605" w:rsidP="00707605">
            <w:pPr>
              <w:pStyle w:val="afd"/>
              <w:rPr>
                <w:lang w:val="en-US"/>
              </w:rPr>
            </w:pPr>
            <w:r w:rsidRPr="00262526">
              <w:rPr>
                <w:lang w:val="en-US"/>
              </w:rPr>
              <w:lastRenderedPageBreak/>
              <w:t>IDF,</w:t>
            </w:r>
          </w:p>
          <w:p w14:paraId="27BCD2D2" w14:textId="77777777" w:rsidR="00707605" w:rsidRPr="00262526" w:rsidRDefault="00707605" w:rsidP="00707605">
            <w:pPr>
              <w:pStyle w:val="afd"/>
              <w:rPr>
                <w:lang w:val="en-US"/>
              </w:rPr>
            </w:pPr>
            <w:r w:rsidRPr="00262526">
              <w:rPr>
                <w:lang w:val="en-US"/>
              </w:rPr>
              <w:t xml:space="preserve">ISDIAH, </w:t>
            </w:r>
          </w:p>
          <w:p w14:paraId="11F08115" w14:textId="77777777" w:rsidR="00707605" w:rsidRPr="00262526" w:rsidRDefault="00707605" w:rsidP="00707605">
            <w:pPr>
              <w:pStyle w:val="afd"/>
              <w:rPr>
                <w:lang w:val="en-US"/>
              </w:rPr>
            </w:pPr>
            <w:r w:rsidRPr="00262526">
              <w:rPr>
                <w:lang w:val="en-US"/>
              </w:rPr>
              <w:t xml:space="preserve">DACS, </w:t>
            </w:r>
          </w:p>
          <w:p w14:paraId="5294BE59" w14:textId="77777777" w:rsidR="00707605" w:rsidRPr="00262526" w:rsidRDefault="00707605" w:rsidP="00707605">
            <w:pPr>
              <w:pStyle w:val="afd"/>
              <w:rPr>
                <w:lang w:val="en-US"/>
              </w:rPr>
            </w:pPr>
            <w:r w:rsidRPr="00262526">
              <w:rPr>
                <w:lang w:val="en-US"/>
              </w:rPr>
              <w:t xml:space="preserve">EAD, </w:t>
            </w:r>
          </w:p>
          <w:p w14:paraId="2F572D42" w14:textId="77777777" w:rsidR="00707605" w:rsidRPr="00262526" w:rsidRDefault="00707605" w:rsidP="00707605">
            <w:pPr>
              <w:pStyle w:val="afd"/>
              <w:rPr>
                <w:lang w:val="en-US"/>
              </w:rPr>
            </w:pPr>
            <w:r w:rsidRPr="00262526">
              <w:rPr>
                <w:lang w:val="en-US"/>
              </w:rPr>
              <w:t>EAC(CPF),</w:t>
            </w:r>
          </w:p>
          <w:p w14:paraId="3E6FF70C" w14:textId="77777777" w:rsidR="00707605" w:rsidRPr="00262526" w:rsidRDefault="00707605" w:rsidP="00707605">
            <w:pPr>
              <w:pStyle w:val="afd"/>
              <w:rPr>
                <w:lang w:val="en-US"/>
              </w:rPr>
            </w:pPr>
            <w:r w:rsidRPr="00262526">
              <w:rPr>
                <w:lang w:val="en-US"/>
              </w:rPr>
              <w:t xml:space="preserve">EAC-F, </w:t>
            </w:r>
          </w:p>
          <w:p w14:paraId="6865586E" w14:textId="77777777" w:rsidR="00707605" w:rsidRPr="00262526" w:rsidRDefault="00707605" w:rsidP="00707605">
            <w:pPr>
              <w:pStyle w:val="afd"/>
              <w:rPr>
                <w:lang w:val="el-GR"/>
              </w:rPr>
            </w:pPr>
            <w:r w:rsidRPr="00262526">
              <w:rPr>
                <w:lang w:val="en-US"/>
              </w:rPr>
              <w:t>EAG</w:t>
            </w:r>
            <w:r w:rsidRPr="00262526">
              <w:rPr>
                <w:lang w:val="el-GR"/>
              </w:rPr>
              <w:t xml:space="preserve">, </w:t>
            </w:r>
          </w:p>
          <w:p w14:paraId="12FE6255" w14:textId="77777777" w:rsidR="00707605" w:rsidRPr="00262526" w:rsidRDefault="00707605" w:rsidP="00707605">
            <w:pPr>
              <w:pStyle w:val="afd"/>
              <w:rPr>
                <w:lang w:val="el-GR"/>
              </w:rPr>
            </w:pPr>
            <w:proofErr w:type="spellStart"/>
            <w:r w:rsidRPr="00262526">
              <w:rPr>
                <w:lang w:val="en-US"/>
              </w:rPr>
              <w:t>RiC</w:t>
            </w:r>
            <w:proofErr w:type="spellEnd"/>
            <w:r w:rsidRPr="00262526">
              <w:rPr>
                <w:lang w:val="el-GR"/>
              </w:rPr>
              <w:t>-</w:t>
            </w:r>
            <w:r w:rsidRPr="00262526">
              <w:rPr>
                <w:lang w:val="en-US"/>
              </w:rPr>
              <w:t>CM</w:t>
            </w:r>
            <w:r w:rsidRPr="00262526">
              <w:rPr>
                <w:lang w:val="el-GR"/>
              </w:rPr>
              <w:t xml:space="preserve">, </w:t>
            </w:r>
          </w:p>
          <w:p w14:paraId="440F1FB6" w14:textId="77777777" w:rsidR="00707605" w:rsidRPr="00262526" w:rsidRDefault="00707605" w:rsidP="00707605">
            <w:pPr>
              <w:pStyle w:val="afd"/>
              <w:rPr>
                <w:lang w:val="el-GR"/>
              </w:rPr>
            </w:pPr>
            <w:proofErr w:type="spellStart"/>
            <w:r w:rsidRPr="00262526">
              <w:rPr>
                <w:lang w:val="en-US"/>
              </w:rPr>
              <w:t>RiC</w:t>
            </w:r>
            <w:proofErr w:type="spellEnd"/>
            <w:r w:rsidRPr="00262526">
              <w:rPr>
                <w:lang w:val="el-GR"/>
              </w:rPr>
              <w:t>-</w:t>
            </w:r>
            <w:r w:rsidRPr="00262526">
              <w:rPr>
                <w:lang w:val="en-US"/>
              </w:rPr>
              <w:t>O</w:t>
            </w:r>
          </w:p>
          <w:p w14:paraId="134051E0" w14:textId="01E150DD" w:rsidR="00707605" w:rsidRPr="00262526" w:rsidRDefault="00707605" w:rsidP="00707605">
            <w:pPr>
              <w:pStyle w:val="afd"/>
              <w:rPr>
                <w:lang w:val="el-GR"/>
              </w:rPr>
            </w:pPr>
            <w:r w:rsidRPr="00262526">
              <w:rPr>
                <w:lang w:val="el-GR"/>
              </w:rPr>
              <w:t xml:space="preserve">Επίσης θα πρέπει αν μπορούν να διατίθενται στα πρότυπα </w:t>
            </w:r>
            <w:r w:rsidRPr="00262526">
              <w:rPr>
                <w:lang w:val="en-US"/>
              </w:rPr>
              <w:t>METS</w:t>
            </w:r>
            <w:r w:rsidRPr="00262526">
              <w:rPr>
                <w:lang w:val="el-GR"/>
              </w:rPr>
              <w:t xml:space="preserve">  και </w:t>
            </w:r>
            <w:r w:rsidRPr="00262526">
              <w:rPr>
                <w:lang w:val="en-US"/>
              </w:rPr>
              <w:t>PREMIS</w:t>
            </w:r>
            <w:r w:rsidRPr="00262526">
              <w:rPr>
                <w:lang w:val="el-GR"/>
              </w:rPr>
              <w:t>.</w:t>
            </w:r>
          </w:p>
          <w:p w14:paraId="513E9F1A" w14:textId="2591C02A" w:rsidR="00F512F1" w:rsidRPr="00262526" w:rsidRDefault="00F512F1" w:rsidP="00F512F1">
            <w:pPr>
              <w:rPr>
                <w:lang w:val="el-GR"/>
              </w:rPr>
            </w:pPr>
            <w:r w:rsidRPr="00262526">
              <w:rPr>
                <w:lang w:val="el-GR"/>
              </w:rPr>
              <w:t>Συγκεκριμένα:</w:t>
            </w:r>
          </w:p>
          <w:p w14:paraId="6A6A8C2C" w14:textId="1838E167" w:rsidR="00F512F1" w:rsidRPr="00262526" w:rsidRDefault="00F512F1" w:rsidP="00F512F1">
            <w:pPr>
              <w:rPr>
                <w:lang w:val="el-GR"/>
              </w:rPr>
            </w:pPr>
            <w:r w:rsidRPr="00262526">
              <w:rPr>
                <w:lang w:val="el-GR"/>
              </w:rPr>
              <w:t xml:space="preserve">Θα πρέπει να υποστηρίζεται το </w:t>
            </w:r>
            <w:r w:rsidRPr="00262526">
              <w:t>RDF</w:t>
            </w:r>
            <w:r w:rsidRPr="00262526">
              <w:rPr>
                <w:lang w:val="el-GR"/>
              </w:rPr>
              <w:t>-</w:t>
            </w:r>
            <w:r w:rsidRPr="00262526">
              <w:t>based</w:t>
            </w:r>
            <w:r w:rsidRPr="00262526">
              <w:rPr>
                <w:lang w:val="el-GR"/>
              </w:rPr>
              <w:t xml:space="preserve"> μοντέλο αναπαράστασης ψηφιακών πόρων</w:t>
            </w:r>
          </w:p>
          <w:p w14:paraId="14906B20" w14:textId="18ADD02A" w:rsidR="00F512F1" w:rsidRPr="00262526" w:rsidRDefault="00F512F1" w:rsidP="00F512F1">
            <w:pPr>
              <w:rPr>
                <w:strike/>
                <w:lang w:val="el-GR"/>
              </w:rPr>
            </w:pPr>
            <w:r w:rsidRPr="00262526">
              <w:rPr>
                <w:lang w:val="el-GR"/>
              </w:rPr>
              <w:t>Θα πρέπει για κάθε Εσωτερικό Σχήμα Τεκμηρίωσης (ανά Βασικό Τύπο Υλικού) να αντιστοιχηθούν τα γνωρίσματά του με γνωρίσματα τα προτύπων</w:t>
            </w:r>
            <w:r w:rsidR="00C31A0A" w:rsidRPr="00262526">
              <w:rPr>
                <w:lang w:val="el-GR"/>
              </w:rPr>
              <w:t xml:space="preserve"> </w:t>
            </w:r>
            <w:r w:rsidR="00C31A0A" w:rsidRPr="00262526">
              <w:rPr>
                <w:lang w:val="en-US"/>
              </w:rPr>
              <w:t>ISAD</w:t>
            </w:r>
            <w:r w:rsidR="00C31A0A" w:rsidRPr="00262526">
              <w:rPr>
                <w:lang w:val="el-GR"/>
              </w:rPr>
              <w:t xml:space="preserve">, </w:t>
            </w:r>
            <w:r w:rsidR="00C31A0A" w:rsidRPr="00262526">
              <w:rPr>
                <w:lang w:val="en-US"/>
              </w:rPr>
              <w:t>ISAAR</w:t>
            </w:r>
            <w:r w:rsidR="00C31A0A" w:rsidRPr="00262526">
              <w:rPr>
                <w:lang w:val="el-GR"/>
              </w:rPr>
              <w:t>-</w:t>
            </w:r>
            <w:r w:rsidR="00C31A0A" w:rsidRPr="00262526">
              <w:rPr>
                <w:lang w:val="en-US"/>
              </w:rPr>
              <w:t>CPF</w:t>
            </w:r>
            <w:r w:rsidR="00C31A0A" w:rsidRPr="00262526">
              <w:rPr>
                <w:lang w:val="el-GR"/>
              </w:rPr>
              <w:t xml:space="preserve">, </w:t>
            </w:r>
            <w:r w:rsidR="00C31A0A" w:rsidRPr="00262526">
              <w:rPr>
                <w:lang w:val="en-US"/>
              </w:rPr>
              <w:t>EAD</w:t>
            </w:r>
            <w:r w:rsidR="00C31A0A" w:rsidRPr="00262526">
              <w:rPr>
                <w:lang w:val="el-GR"/>
              </w:rPr>
              <w:t>,</w:t>
            </w:r>
            <w:r w:rsidR="00C31A0A" w:rsidRPr="00262526">
              <w:rPr>
                <w:lang w:val="en-US"/>
              </w:rPr>
              <w:t>EAC</w:t>
            </w:r>
            <w:r w:rsidR="00C31A0A" w:rsidRPr="00262526">
              <w:rPr>
                <w:lang w:val="el-GR"/>
              </w:rPr>
              <w:t>-</w:t>
            </w:r>
            <w:r w:rsidR="00C31A0A" w:rsidRPr="00262526">
              <w:rPr>
                <w:lang w:val="en-US"/>
              </w:rPr>
              <w:t>CPF</w:t>
            </w:r>
            <w:r w:rsidR="00C31A0A" w:rsidRPr="00262526">
              <w:rPr>
                <w:lang w:val="el-GR"/>
              </w:rPr>
              <w:t xml:space="preserve">,  </w:t>
            </w:r>
            <w:r w:rsidR="00C31A0A" w:rsidRPr="00262526">
              <w:rPr>
                <w:lang w:val="en-US"/>
              </w:rPr>
              <w:t>Ric</w:t>
            </w:r>
            <w:r w:rsidR="00C31A0A" w:rsidRPr="00262526">
              <w:rPr>
                <w:lang w:val="el-GR"/>
              </w:rPr>
              <w:t>-</w:t>
            </w:r>
            <w:r w:rsidR="00C31A0A" w:rsidRPr="00262526">
              <w:rPr>
                <w:lang w:val="en-US"/>
              </w:rPr>
              <w:t>CM</w:t>
            </w:r>
            <w:r w:rsidR="00C31A0A" w:rsidRPr="00262526">
              <w:rPr>
                <w:lang w:val="el-GR"/>
              </w:rPr>
              <w:t xml:space="preserve">, </w:t>
            </w:r>
            <w:r w:rsidR="00C31A0A" w:rsidRPr="00262526">
              <w:rPr>
                <w:lang w:val="en-US"/>
              </w:rPr>
              <w:t>METS</w:t>
            </w:r>
            <w:r w:rsidR="00C31A0A" w:rsidRPr="00262526">
              <w:rPr>
                <w:lang w:val="el-GR"/>
              </w:rPr>
              <w:t xml:space="preserve">, </w:t>
            </w:r>
            <w:r w:rsidR="00C31A0A" w:rsidRPr="00262526">
              <w:rPr>
                <w:lang w:val="en-US"/>
              </w:rPr>
              <w:t>PREMIS</w:t>
            </w:r>
            <w:r w:rsidR="00C31A0A" w:rsidRPr="00262526">
              <w:rPr>
                <w:lang w:val="el-GR"/>
              </w:rPr>
              <w:t xml:space="preserve">, </w:t>
            </w:r>
            <w:r w:rsidR="00C31A0A" w:rsidRPr="00262526">
              <w:rPr>
                <w:lang w:val="en-US"/>
              </w:rPr>
              <w:t>DC</w:t>
            </w:r>
            <w:r w:rsidR="003A69C8" w:rsidRPr="00262526">
              <w:rPr>
                <w:lang w:val="el-GR"/>
              </w:rPr>
              <w:t>.</w:t>
            </w:r>
          </w:p>
          <w:p w14:paraId="218F29CB" w14:textId="77777777" w:rsidR="00F512F1" w:rsidRPr="00F512F1" w:rsidRDefault="00F512F1" w:rsidP="00F512F1">
            <w:pPr>
              <w:rPr>
                <w:lang w:val="el-GR"/>
              </w:rPr>
            </w:pPr>
            <w:r w:rsidRPr="00F512F1">
              <w:rPr>
                <w:lang w:val="el-GR"/>
              </w:rPr>
              <w:t xml:space="preserve">Για την κωδικοποίηση των </w:t>
            </w:r>
            <w:proofErr w:type="spellStart"/>
            <w:r w:rsidRPr="00F512F1">
              <w:rPr>
                <w:lang w:val="el-GR"/>
              </w:rPr>
              <w:t>μεταδεδομένων</w:t>
            </w:r>
            <w:proofErr w:type="spellEnd"/>
            <w:r w:rsidRPr="00F512F1">
              <w:rPr>
                <w:lang w:val="el-GR"/>
              </w:rPr>
              <w:t xml:space="preserve"> χρησιμοποιείται το πρότυπο </w:t>
            </w:r>
            <w:r w:rsidRPr="00F512F1">
              <w:t>UTF</w:t>
            </w:r>
            <w:r w:rsidRPr="00F512F1">
              <w:rPr>
                <w:lang w:val="el-GR"/>
              </w:rPr>
              <w:t>-8.</w:t>
            </w:r>
          </w:p>
        </w:tc>
        <w:tc>
          <w:tcPr>
            <w:tcW w:w="1274" w:type="dxa"/>
            <w:shd w:val="clear" w:color="auto" w:fill="auto"/>
            <w:vAlign w:val="center"/>
          </w:tcPr>
          <w:p w14:paraId="0C431802" w14:textId="77777777" w:rsidR="00F512F1" w:rsidRPr="00F512F1" w:rsidRDefault="00F512F1" w:rsidP="00F512F1">
            <w:pPr>
              <w:rPr>
                <w:lang w:val="el-GR"/>
              </w:rPr>
            </w:pPr>
            <w:r w:rsidRPr="00F512F1">
              <w:lastRenderedPageBreak/>
              <w:t>ΝΑΙ</w:t>
            </w:r>
          </w:p>
        </w:tc>
        <w:tc>
          <w:tcPr>
            <w:tcW w:w="1560" w:type="dxa"/>
            <w:shd w:val="clear" w:color="auto" w:fill="auto"/>
          </w:tcPr>
          <w:p w14:paraId="04FCAE3E" w14:textId="77777777" w:rsidR="00F512F1" w:rsidRPr="00F512F1" w:rsidRDefault="00F512F1" w:rsidP="00F512F1">
            <w:pPr>
              <w:rPr>
                <w:lang w:val="el-GR"/>
              </w:rPr>
            </w:pPr>
          </w:p>
        </w:tc>
        <w:tc>
          <w:tcPr>
            <w:tcW w:w="2272" w:type="dxa"/>
            <w:shd w:val="clear" w:color="auto" w:fill="auto"/>
            <w:vAlign w:val="center"/>
          </w:tcPr>
          <w:p w14:paraId="6CB525C3" w14:textId="77777777" w:rsidR="00F512F1" w:rsidRPr="00F512F1" w:rsidRDefault="00F512F1" w:rsidP="00F512F1">
            <w:pPr>
              <w:rPr>
                <w:lang w:val="el-GR"/>
              </w:rPr>
            </w:pPr>
          </w:p>
        </w:tc>
      </w:tr>
      <w:tr w:rsidR="00F512F1" w:rsidRPr="00F512F1" w14:paraId="726AAB7A" w14:textId="77777777" w:rsidTr="00F90B8C">
        <w:trPr>
          <w:trHeight w:val="685"/>
          <w:jc w:val="center"/>
        </w:trPr>
        <w:tc>
          <w:tcPr>
            <w:tcW w:w="850" w:type="dxa"/>
            <w:shd w:val="clear" w:color="auto" w:fill="auto"/>
          </w:tcPr>
          <w:p w14:paraId="6B3BC9A5" w14:textId="77777777" w:rsidR="00F512F1" w:rsidRPr="00F512F1" w:rsidRDefault="00F512F1" w:rsidP="00F512F1">
            <w:pPr>
              <w:rPr>
                <w:lang w:val="el-GR"/>
              </w:rPr>
            </w:pPr>
            <w:r w:rsidRPr="00F512F1">
              <w:rPr>
                <w:lang w:val="el-GR"/>
              </w:rPr>
              <w:t>12.2</w:t>
            </w:r>
          </w:p>
        </w:tc>
        <w:tc>
          <w:tcPr>
            <w:tcW w:w="4109" w:type="dxa"/>
            <w:shd w:val="clear" w:color="auto" w:fill="auto"/>
            <w:vAlign w:val="center"/>
          </w:tcPr>
          <w:p w14:paraId="6FB3B926" w14:textId="653E561D" w:rsidR="00F512F1" w:rsidRPr="00DA154F" w:rsidRDefault="00F512F1" w:rsidP="00F512F1">
            <w:pPr>
              <w:rPr>
                <w:lang w:val="el-GR"/>
              </w:rPr>
            </w:pPr>
            <w:r w:rsidRPr="00F512F1">
              <w:rPr>
                <w:lang w:val="el-GR"/>
              </w:rPr>
              <w:t>Για Διάθεση ως Διασυνδεδεμένα Δεδομένα, ο μόνιμος προσδιοριστής ενός ψηφιακού πολιτιστικού πόρου θα επιστρέφει τουλάχιστον δύο αναπαραστάσεις με μηχανισμό διαπραγμάτευσης περιεχομένου:  α) τη σελίδα παρουσίασης του ψηφιακού πολιτιστικού πόρου (</w:t>
            </w:r>
            <w:r w:rsidRPr="00F512F1">
              <w:t>landing</w:t>
            </w:r>
            <w:r w:rsidRPr="00F512F1">
              <w:rPr>
                <w:lang w:val="el-GR"/>
              </w:rPr>
              <w:t xml:space="preserve"> </w:t>
            </w:r>
            <w:r w:rsidRPr="00F512F1">
              <w:t>page</w:t>
            </w:r>
            <w:r w:rsidRPr="00F512F1">
              <w:rPr>
                <w:lang w:val="el-GR"/>
              </w:rPr>
              <w:t xml:space="preserve">) στη διαδικτυακή πύλη διάθεσης και β) μία </w:t>
            </w:r>
            <w:r w:rsidRPr="00F512F1">
              <w:t>RDF</w:t>
            </w:r>
            <w:r w:rsidRPr="00F512F1">
              <w:rPr>
                <w:lang w:val="el-GR"/>
              </w:rPr>
              <w:t xml:space="preserve"> αναπαράσταση σε </w:t>
            </w:r>
            <w:r w:rsidRPr="00F512F1">
              <w:t>XML</w:t>
            </w:r>
            <w:r w:rsidRPr="00F512F1">
              <w:rPr>
                <w:lang w:val="el-GR"/>
              </w:rPr>
              <w:t xml:space="preserve"> </w:t>
            </w:r>
            <w:proofErr w:type="spellStart"/>
            <w:r w:rsidRPr="00F512F1">
              <w:rPr>
                <w:lang w:val="el-GR"/>
              </w:rPr>
              <w:t>σειριοποίηση</w:t>
            </w:r>
            <w:proofErr w:type="spellEnd"/>
            <w:r w:rsidRPr="00F512F1">
              <w:rPr>
                <w:lang w:val="el-GR"/>
              </w:rPr>
              <w:t xml:space="preserve"> (</w:t>
            </w:r>
            <w:r w:rsidRPr="00F512F1">
              <w:t>RDF</w:t>
            </w:r>
            <w:r w:rsidRPr="00F512F1">
              <w:rPr>
                <w:lang w:val="el-GR"/>
              </w:rPr>
              <w:t>/</w:t>
            </w:r>
            <w:r w:rsidRPr="00F512F1">
              <w:t>XML</w:t>
            </w:r>
            <w:r w:rsidRPr="00F512F1">
              <w:rPr>
                <w:lang w:val="el-GR"/>
              </w:rPr>
              <w:t xml:space="preserve">) με περιγραφικά και διαχειριστικά </w:t>
            </w:r>
            <w:proofErr w:type="spellStart"/>
            <w:r w:rsidRPr="00F512F1">
              <w:rPr>
                <w:lang w:val="el-GR"/>
              </w:rPr>
              <w:t>μεταδεδομένα</w:t>
            </w:r>
            <w:proofErr w:type="spellEnd"/>
            <w:r w:rsidRPr="00F512F1">
              <w:rPr>
                <w:lang w:val="el-GR"/>
              </w:rPr>
              <w:t xml:space="preserve">. </w:t>
            </w:r>
          </w:p>
        </w:tc>
        <w:tc>
          <w:tcPr>
            <w:tcW w:w="1274" w:type="dxa"/>
            <w:shd w:val="clear" w:color="auto" w:fill="auto"/>
            <w:vAlign w:val="center"/>
          </w:tcPr>
          <w:p w14:paraId="5CD2CA88" w14:textId="77777777" w:rsidR="00F512F1" w:rsidRPr="00F512F1" w:rsidRDefault="00F512F1" w:rsidP="00F512F1">
            <w:r w:rsidRPr="00F512F1">
              <w:t>ΝΑΙ</w:t>
            </w:r>
          </w:p>
        </w:tc>
        <w:tc>
          <w:tcPr>
            <w:tcW w:w="1560" w:type="dxa"/>
            <w:shd w:val="clear" w:color="auto" w:fill="auto"/>
          </w:tcPr>
          <w:p w14:paraId="1DB0BA9F" w14:textId="77777777" w:rsidR="00F512F1" w:rsidRPr="00F512F1" w:rsidRDefault="00F512F1" w:rsidP="00F512F1"/>
        </w:tc>
        <w:tc>
          <w:tcPr>
            <w:tcW w:w="2272" w:type="dxa"/>
            <w:shd w:val="clear" w:color="auto" w:fill="auto"/>
            <w:vAlign w:val="center"/>
          </w:tcPr>
          <w:p w14:paraId="1FF418DD" w14:textId="77777777" w:rsidR="00F512F1" w:rsidRPr="00F512F1" w:rsidRDefault="00F512F1" w:rsidP="00F512F1"/>
        </w:tc>
      </w:tr>
      <w:tr w:rsidR="00F512F1" w:rsidRPr="00F512F1" w14:paraId="2106FB25" w14:textId="77777777" w:rsidTr="00F90B8C">
        <w:trPr>
          <w:trHeight w:val="685"/>
          <w:jc w:val="center"/>
        </w:trPr>
        <w:tc>
          <w:tcPr>
            <w:tcW w:w="850" w:type="dxa"/>
            <w:shd w:val="clear" w:color="auto" w:fill="auto"/>
          </w:tcPr>
          <w:p w14:paraId="01415552" w14:textId="77777777" w:rsidR="00F512F1" w:rsidRPr="00F512F1" w:rsidRDefault="00F512F1" w:rsidP="00F512F1">
            <w:r w:rsidRPr="00F512F1">
              <w:rPr>
                <w:lang w:val="el-GR"/>
              </w:rPr>
              <w:t>12.3</w:t>
            </w:r>
          </w:p>
        </w:tc>
        <w:tc>
          <w:tcPr>
            <w:tcW w:w="4109" w:type="dxa"/>
            <w:shd w:val="clear" w:color="auto" w:fill="auto"/>
            <w:vAlign w:val="center"/>
          </w:tcPr>
          <w:p w14:paraId="4272D0C7" w14:textId="77777777" w:rsidR="00F512F1" w:rsidRPr="00F512F1" w:rsidRDefault="00F512F1" w:rsidP="00F512F1">
            <w:pPr>
              <w:rPr>
                <w:lang w:val="el-GR"/>
              </w:rPr>
            </w:pPr>
            <w:r w:rsidRPr="00F512F1">
              <w:rPr>
                <w:lang w:val="el-GR"/>
              </w:rPr>
              <w:t xml:space="preserve">Διάθεση μέσω </w:t>
            </w:r>
            <w:proofErr w:type="spellStart"/>
            <w:r w:rsidRPr="00F512F1">
              <w:rPr>
                <w:lang w:val="el-GR"/>
              </w:rPr>
              <w:t>Διεπαφών</w:t>
            </w:r>
            <w:proofErr w:type="spellEnd"/>
            <w:r w:rsidRPr="00F512F1">
              <w:rPr>
                <w:lang w:val="el-GR"/>
              </w:rPr>
              <w:t xml:space="preserve"> Προγραμματισμού Εφαρμογών Ιστού (</w:t>
            </w:r>
            <w:r w:rsidRPr="00F512F1">
              <w:t>Web</w:t>
            </w:r>
            <w:r w:rsidRPr="00F512F1">
              <w:rPr>
                <w:lang w:val="el-GR"/>
              </w:rPr>
              <w:t xml:space="preserve"> </w:t>
            </w:r>
            <w:r w:rsidRPr="00F512F1">
              <w:t>APIs</w:t>
            </w:r>
            <w:r w:rsidRPr="00F512F1">
              <w:rPr>
                <w:lang w:val="el-GR"/>
              </w:rPr>
              <w:t xml:space="preserve">). Συνιστάται το </w:t>
            </w:r>
            <w:r w:rsidRPr="00F512F1">
              <w:t>Web</w:t>
            </w:r>
            <w:r w:rsidRPr="00F512F1">
              <w:rPr>
                <w:lang w:val="el-GR"/>
              </w:rPr>
              <w:t xml:space="preserve"> </w:t>
            </w:r>
            <w:r w:rsidRPr="00F512F1">
              <w:t>API</w:t>
            </w:r>
            <w:r w:rsidRPr="00F512F1">
              <w:rPr>
                <w:lang w:val="el-GR"/>
              </w:rPr>
              <w:t xml:space="preserve"> να υλοποιεί ένα από τα πρωτόκολλα: </w:t>
            </w:r>
            <w:r w:rsidRPr="00F512F1">
              <w:t>OpenSearch</w:t>
            </w:r>
            <w:r w:rsidRPr="00F512F1">
              <w:rPr>
                <w:lang w:val="el-GR"/>
              </w:rPr>
              <w:t xml:space="preserve">, </w:t>
            </w:r>
            <w:r w:rsidRPr="00F512F1">
              <w:t>SRU</w:t>
            </w:r>
            <w:r w:rsidRPr="00F512F1">
              <w:rPr>
                <w:lang w:val="el-GR"/>
              </w:rPr>
              <w:t xml:space="preserve">, </w:t>
            </w:r>
            <w:r w:rsidRPr="00F512F1">
              <w:t>SRW</w:t>
            </w:r>
            <w:r w:rsidRPr="00F512F1">
              <w:rPr>
                <w:lang w:val="el-GR"/>
              </w:rPr>
              <w:t xml:space="preserve"> ή  </w:t>
            </w:r>
            <w:r w:rsidRPr="00F512F1">
              <w:t>Z</w:t>
            </w:r>
            <w:r w:rsidRPr="00F512F1">
              <w:rPr>
                <w:lang w:val="el-GR"/>
              </w:rPr>
              <w:t>39.50</w:t>
            </w:r>
          </w:p>
        </w:tc>
        <w:tc>
          <w:tcPr>
            <w:tcW w:w="1274" w:type="dxa"/>
            <w:shd w:val="clear" w:color="auto" w:fill="auto"/>
            <w:vAlign w:val="center"/>
          </w:tcPr>
          <w:p w14:paraId="49C03FA8" w14:textId="77777777" w:rsidR="00F512F1" w:rsidRPr="00F512F1" w:rsidRDefault="00F512F1" w:rsidP="00F512F1">
            <w:pPr>
              <w:rPr>
                <w:lang w:val="el-GR"/>
              </w:rPr>
            </w:pPr>
            <w:r w:rsidRPr="00F512F1">
              <w:t>ΝΑΙ</w:t>
            </w:r>
          </w:p>
        </w:tc>
        <w:tc>
          <w:tcPr>
            <w:tcW w:w="1560" w:type="dxa"/>
            <w:shd w:val="clear" w:color="auto" w:fill="auto"/>
          </w:tcPr>
          <w:p w14:paraId="6F56DB68" w14:textId="77777777" w:rsidR="00F512F1" w:rsidRPr="00F512F1" w:rsidRDefault="00F512F1" w:rsidP="00F512F1">
            <w:pPr>
              <w:rPr>
                <w:lang w:val="el-GR"/>
              </w:rPr>
            </w:pPr>
          </w:p>
        </w:tc>
        <w:tc>
          <w:tcPr>
            <w:tcW w:w="2272" w:type="dxa"/>
            <w:shd w:val="clear" w:color="auto" w:fill="auto"/>
            <w:vAlign w:val="center"/>
          </w:tcPr>
          <w:p w14:paraId="722C1AA4" w14:textId="77777777" w:rsidR="00F512F1" w:rsidRPr="00F512F1" w:rsidRDefault="00F512F1" w:rsidP="00F512F1">
            <w:pPr>
              <w:rPr>
                <w:lang w:val="el-GR"/>
              </w:rPr>
            </w:pPr>
          </w:p>
        </w:tc>
      </w:tr>
      <w:tr w:rsidR="00F512F1" w:rsidRPr="00F512F1" w14:paraId="7FB891F6" w14:textId="77777777" w:rsidTr="00F90B8C">
        <w:trPr>
          <w:trHeight w:val="685"/>
          <w:jc w:val="center"/>
        </w:trPr>
        <w:tc>
          <w:tcPr>
            <w:tcW w:w="850" w:type="dxa"/>
            <w:tcBorders>
              <w:bottom w:val="single" w:sz="4" w:space="0" w:color="auto"/>
            </w:tcBorders>
            <w:shd w:val="clear" w:color="auto" w:fill="auto"/>
          </w:tcPr>
          <w:p w14:paraId="23DD6DC5" w14:textId="77777777" w:rsidR="00F512F1" w:rsidRPr="00F512F1" w:rsidRDefault="00F512F1" w:rsidP="00F512F1">
            <w:pPr>
              <w:rPr>
                <w:lang w:val="el-GR"/>
              </w:rPr>
            </w:pPr>
            <w:r w:rsidRPr="00F512F1">
              <w:rPr>
                <w:lang w:val="el-GR"/>
              </w:rPr>
              <w:t>12.4</w:t>
            </w:r>
          </w:p>
        </w:tc>
        <w:tc>
          <w:tcPr>
            <w:tcW w:w="4109" w:type="dxa"/>
            <w:tcBorders>
              <w:bottom w:val="single" w:sz="4" w:space="0" w:color="auto"/>
            </w:tcBorders>
            <w:shd w:val="clear" w:color="auto" w:fill="auto"/>
            <w:vAlign w:val="center"/>
          </w:tcPr>
          <w:p w14:paraId="61FD5DCC" w14:textId="2C1028B0" w:rsidR="00CE3DC4" w:rsidRPr="004132AE" w:rsidRDefault="00F512F1" w:rsidP="00F512F1">
            <w:pPr>
              <w:rPr>
                <w:lang w:val="el-GR"/>
              </w:rPr>
            </w:pPr>
            <w:r w:rsidRPr="00F512F1">
              <w:rPr>
                <w:lang w:val="el-GR"/>
              </w:rPr>
              <w:t xml:space="preserve">Θα πρέπει να υποστηρίζεται πλήρως το πρωτόκολλο διάθεσης </w:t>
            </w:r>
            <w:r w:rsidRPr="00F512F1">
              <w:t>OAI</w:t>
            </w:r>
            <w:r w:rsidRPr="00F512F1">
              <w:rPr>
                <w:lang w:val="el-GR"/>
              </w:rPr>
              <w:t>-</w:t>
            </w:r>
            <w:r w:rsidRPr="00F512F1">
              <w:t>PMH</w:t>
            </w:r>
            <w:r w:rsidRPr="00F512F1">
              <w:rPr>
                <w:lang w:val="el-GR"/>
              </w:rPr>
              <w:t xml:space="preserve">. Το </w:t>
            </w:r>
            <w:r w:rsidRPr="00F512F1">
              <w:t>OAI</w:t>
            </w:r>
            <w:r w:rsidRPr="00F512F1">
              <w:rPr>
                <w:lang w:val="el-GR"/>
              </w:rPr>
              <w:t>-</w:t>
            </w:r>
            <w:r w:rsidRPr="00F512F1">
              <w:t>PMH</w:t>
            </w:r>
            <w:r w:rsidRPr="00F512F1">
              <w:rPr>
                <w:lang w:val="el-GR"/>
              </w:rPr>
              <w:t xml:space="preserve"> θα πρέπει να υποστηρίζει </w:t>
            </w:r>
            <w:r w:rsidRPr="00F512F1">
              <w:rPr>
                <w:lang w:val="el-GR"/>
              </w:rPr>
              <w:lastRenderedPageBreak/>
              <w:t xml:space="preserve">διάθεση </w:t>
            </w:r>
            <w:proofErr w:type="spellStart"/>
            <w:r w:rsidRPr="00F512F1">
              <w:rPr>
                <w:lang w:val="el-GR"/>
              </w:rPr>
              <w:t>μεταδεδομένων</w:t>
            </w:r>
            <w:proofErr w:type="spellEnd"/>
            <w:r w:rsidRPr="00F512F1">
              <w:rPr>
                <w:lang w:val="el-GR"/>
              </w:rPr>
              <w:t xml:space="preserve"> σε τουλάχιστον 3 σχήματα: </w:t>
            </w:r>
            <w:proofErr w:type="spellStart"/>
            <w:r w:rsidRPr="00F512F1">
              <w:t>dublin</w:t>
            </w:r>
            <w:proofErr w:type="spellEnd"/>
            <w:r w:rsidRPr="00F512F1">
              <w:rPr>
                <w:lang w:val="el-GR"/>
              </w:rPr>
              <w:t xml:space="preserve"> </w:t>
            </w:r>
            <w:r w:rsidRPr="00F512F1">
              <w:t>core</w:t>
            </w:r>
            <w:r w:rsidRPr="00F512F1">
              <w:rPr>
                <w:lang w:val="el-GR"/>
              </w:rPr>
              <w:t xml:space="preserve"> (</w:t>
            </w:r>
            <w:proofErr w:type="spellStart"/>
            <w:r w:rsidRPr="00F512F1">
              <w:t>oai</w:t>
            </w:r>
            <w:proofErr w:type="spellEnd"/>
            <w:r w:rsidRPr="00F512F1">
              <w:rPr>
                <w:lang w:val="el-GR"/>
              </w:rPr>
              <w:t>_</w:t>
            </w:r>
            <w:r w:rsidRPr="00F512F1">
              <w:t>dc</w:t>
            </w:r>
            <w:r w:rsidRPr="00F512F1">
              <w:rPr>
                <w:lang w:val="el-GR"/>
              </w:rPr>
              <w:t xml:space="preserve">), </w:t>
            </w:r>
            <w:r w:rsidRPr="00F512F1">
              <w:t>qualified</w:t>
            </w:r>
            <w:r w:rsidRPr="00F512F1">
              <w:rPr>
                <w:lang w:val="el-GR"/>
              </w:rPr>
              <w:t xml:space="preserve"> </w:t>
            </w:r>
            <w:proofErr w:type="spellStart"/>
            <w:r w:rsidRPr="004132AE">
              <w:t>dublin</w:t>
            </w:r>
            <w:proofErr w:type="spellEnd"/>
            <w:r w:rsidRPr="004132AE">
              <w:rPr>
                <w:lang w:val="el-GR"/>
              </w:rPr>
              <w:t xml:space="preserve"> </w:t>
            </w:r>
            <w:r w:rsidRPr="004132AE">
              <w:t>core</w:t>
            </w:r>
            <w:r w:rsidRPr="004132AE">
              <w:rPr>
                <w:lang w:val="el-GR"/>
              </w:rPr>
              <w:t xml:space="preserve"> (</w:t>
            </w:r>
            <w:proofErr w:type="spellStart"/>
            <w:r w:rsidRPr="004132AE">
              <w:t>qdc</w:t>
            </w:r>
            <w:proofErr w:type="spellEnd"/>
            <w:r w:rsidRPr="004132AE">
              <w:rPr>
                <w:lang w:val="el-GR"/>
              </w:rPr>
              <w:t>)  και</w:t>
            </w:r>
            <w:r w:rsidR="00CE3DC4" w:rsidRPr="004132AE">
              <w:rPr>
                <w:lang w:val="el-GR"/>
              </w:rPr>
              <w:t xml:space="preserve"> </w:t>
            </w:r>
            <w:r w:rsidR="00CE3DC4" w:rsidRPr="004132AE">
              <w:rPr>
                <w:lang w:val="en-US"/>
              </w:rPr>
              <w:t>EAD</w:t>
            </w:r>
            <w:r w:rsidRPr="004132AE">
              <w:rPr>
                <w:lang w:val="el-GR"/>
              </w:rPr>
              <w:t>.</w:t>
            </w:r>
          </w:p>
          <w:p w14:paraId="00C8E24E" w14:textId="478DE161" w:rsidR="00F512F1" w:rsidRPr="00F512F1" w:rsidRDefault="00CE3DC4" w:rsidP="00F512F1">
            <w:pPr>
              <w:rPr>
                <w:lang w:val="el-GR"/>
              </w:rPr>
            </w:pPr>
            <w:r w:rsidRPr="004132AE">
              <w:rPr>
                <w:lang w:val="el-GR"/>
              </w:rPr>
              <w:t xml:space="preserve">Το σύστημα θα πρέπει να εξασφαλίζει συμβατότητα με καθιερωμένα πρότυπα τεκμηρίωσης και οντολογίες σύμφωνα με το </w:t>
            </w:r>
            <w:r w:rsidRPr="004132AE">
              <w:rPr>
                <w:lang w:val="en-US"/>
              </w:rPr>
              <w:t>E</w:t>
            </w:r>
            <w:r w:rsidRPr="004132AE">
              <w:rPr>
                <w:lang w:val="el-GR"/>
              </w:rPr>
              <w:t xml:space="preserve">- </w:t>
            </w:r>
            <w:r w:rsidRPr="004132AE">
              <w:rPr>
                <w:lang w:val="en-US"/>
              </w:rPr>
              <w:t>ARK</w:t>
            </w:r>
            <w:r w:rsidRPr="004132AE">
              <w:rPr>
                <w:lang w:val="el-GR"/>
              </w:rPr>
              <w:t xml:space="preserve"> </w:t>
            </w:r>
            <w:r w:rsidRPr="004132AE">
              <w:rPr>
                <w:lang w:val="en-US"/>
              </w:rPr>
              <w:t>Project</w:t>
            </w:r>
            <w:r w:rsidRPr="004132AE">
              <w:rPr>
                <w:lang w:val="el-GR"/>
              </w:rPr>
              <w:t xml:space="preserve"> (χρήση </w:t>
            </w:r>
            <w:r w:rsidRPr="004132AE">
              <w:rPr>
                <w:lang w:val="en-US"/>
              </w:rPr>
              <w:t>open</w:t>
            </w:r>
            <w:r w:rsidRPr="004132AE">
              <w:rPr>
                <w:lang w:val="el-GR"/>
              </w:rPr>
              <w:t xml:space="preserve"> </w:t>
            </w:r>
            <w:r w:rsidRPr="004132AE">
              <w:rPr>
                <w:lang w:val="en-US"/>
              </w:rPr>
              <w:t>source</w:t>
            </w:r>
            <w:r w:rsidRPr="004132AE">
              <w:rPr>
                <w:lang w:val="el-GR"/>
              </w:rPr>
              <w:t xml:space="preserve"> εργαλείων, προτύπων, </w:t>
            </w:r>
            <w:r w:rsidR="003A69C8" w:rsidRPr="004132AE">
              <w:rPr>
                <w:lang w:val="el-GR"/>
              </w:rPr>
              <w:t>προδιαγραφών</w:t>
            </w:r>
            <w:r w:rsidRPr="004132AE">
              <w:rPr>
                <w:lang w:val="el-GR"/>
              </w:rPr>
              <w:t xml:space="preserve"> και αρχιτεκτονικής συστημάτων διαχείρισης αρχείων).</w:t>
            </w:r>
            <w:r w:rsidR="00F512F1" w:rsidRPr="004132AE">
              <w:rPr>
                <w:lang w:val="el-GR"/>
              </w:rPr>
              <w:t xml:space="preserve"> </w:t>
            </w:r>
          </w:p>
        </w:tc>
        <w:tc>
          <w:tcPr>
            <w:tcW w:w="1274" w:type="dxa"/>
            <w:tcBorders>
              <w:bottom w:val="single" w:sz="4" w:space="0" w:color="auto"/>
            </w:tcBorders>
            <w:shd w:val="clear" w:color="auto" w:fill="auto"/>
            <w:vAlign w:val="center"/>
          </w:tcPr>
          <w:p w14:paraId="359E859B" w14:textId="77777777" w:rsidR="00F512F1" w:rsidRPr="00F512F1" w:rsidRDefault="00F512F1" w:rsidP="00F512F1">
            <w:pPr>
              <w:rPr>
                <w:lang w:val="el-GR"/>
              </w:rPr>
            </w:pPr>
            <w:r w:rsidRPr="00F512F1">
              <w:lastRenderedPageBreak/>
              <w:t>ΝΑΙ</w:t>
            </w:r>
          </w:p>
        </w:tc>
        <w:tc>
          <w:tcPr>
            <w:tcW w:w="1560" w:type="dxa"/>
            <w:tcBorders>
              <w:bottom w:val="single" w:sz="4" w:space="0" w:color="auto"/>
            </w:tcBorders>
            <w:shd w:val="clear" w:color="auto" w:fill="auto"/>
          </w:tcPr>
          <w:p w14:paraId="1D7858CA" w14:textId="77777777" w:rsidR="00F512F1" w:rsidRPr="00F512F1" w:rsidRDefault="00F512F1" w:rsidP="00F512F1">
            <w:pPr>
              <w:rPr>
                <w:lang w:val="el-GR"/>
              </w:rPr>
            </w:pPr>
          </w:p>
        </w:tc>
        <w:tc>
          <w:tcPr>
            <w:tcW w:w="2272" w:type="dxa"/>
            <w:tcBorders>
              <w:bottom w:val="single" w:sz="4" w:space="0" w:color="auto"/>
            </w:tcBorders>
            <w:shd w:val="clear" w:color="auto" w:fill="auto"/>
            <w:vAlign w:val="center"/>
          </w:tcPr>
          <w:p w14:paraId="2CF2F548" w14:textId="77777777" w:rsidR="00F512F1" w:rsidRPr="00F512F1" w:rsidRDefault="00F512F1" w:rsidP="00F512F1">
            <w:pPr>
              <w:rPr>
                <w:lang w:val="el-GR"/>
              </w:rPr>
            </w:pPr>
          </w:p>
        </w:tc>
      </w:tr>
      <w:tr w:rsidR="00F512F1" w:rsidRPr="00F512F1" w14:paraId="78CEADEA" w14:textId="77777777" w:rsidTr="00F90B8C">
        <w:trPr>
          <w:trHeight w:val="685"/>
          <w:jc w:val="center"/>
        </w:trPr>
        <w:tc>
          <w:tcPr>
            <w:tcW w:w="850" w:type="dxa"/>
            <w:tcBorders>
              <w:bottom w:val="single" w:sz="4" w:space="0" w:color="auto"/>
            </w:tcBorders>
            <w:shd w:val="clear" w:color="auto" w:fill="auto"/>
          </w:tcPr>
          <w:p w14:paraId="66C47D28" w14:textId="77777777" w:rsidR="00F512F1" w:rsidRPr="00F512F1" w:rsidRDefault="00F512F1" w:rsidP="00F512F1">
            <w:pPr>
              <w:rPr>
                <w:lang w:val="en-US"/>
              </w:rPr>
            </w:pPr>
            <w:r w:rsidRPr="00F512F1">
              <w:rPr>
                <w:lang w:val="el-GR"/>
              </w:rPr>
              <w:t>12</w:t>
            </w:r>
            <w:r w:rsidRPr="00F512F1">
              <w:rPr>
                <w:lang w:val="en-US"/>
              </w:rPr>
              <w:t>.5</w:t>
            </w:r>
          </w:p>
        </w:tc>
        <w:tc>
          <w:tcPr>
            <w:tcW w:w="4109" w:type="dxa"/>
            <w:tcBorders>
              <w:bottom w:val="single" w:sz="4" w:space="0" w:color="auto"/>
            </w:tcBorders>
            <w:shd w:val="clear" w:color="auto" w:fill="auto"/>
            <w:vAlign w:val="center"/>
          </w:tcPr>
          <w:p w14:paraId="1B024BDD" w14:textId="77777777" w:rsidR="00F512F1" w:rsidRPr="00F512F1" w:rsidRDefault="00F512F1" w:rsidP="00F512F1">
            <w:pPr>
              <w:rPr>
                <w:lang w:val="el-GR"/>
              </w:rPr>
            </w:pPr>
            <w:r w:rsidRPr="00F512F1">
              <w:rPr>
                <w:lang w:val="el-GR"/>
              </w:rPr>
              <w:t xml:space="preserve">Το αποθετήριο θα είναι </w:t>
            </w:r>
            <w:proofErr w:type="spellStart"/>
            <w:r w:rsidRPr="00F512F1">
              <w:rPr>
                <w:lang w:val="el-GR"/>
              </w:rPr>
              <w:t>προσβάσιμο</w:t>
            </w:r>
            <w:proofErr w:type="spellEnd"/>
            <w:r w:rsidRPr="00F512F1">
              <w:rPr>
                <w:lang w:val="el-GR"/>
              </w:rPr>
              <w:t xml:space="preserve"> μέσω </w:t>
            </w:r>
            <w:r w:rsidRPr="00F512F1">
              <w:rPr>
                <w:lang w:val="en-US"/>
              </w:rPr>
              <w:t>web</w:t>
            </w:r>
            <w:r w:rsidRPr="00F512F1">
              <w:rPr>
                <w:lang w:val="el-GR"/>
              </w:rPr>
              <w:t xml:space="preserve">,  </w:t>
            </w:r>
            <w:r w:rsidRPr="00F512F1">
              <w:rPr>
                <w:lang w:val="en-US"/>
              </w:rPr>
              <w:t>mobile</w:t>
            </w:r>
            <w:r w:rsidRPr="00F512F1">
              <w:rPr>
                <w:lang w:val="el-GR"/>
              </w:rPr>
              <w:t xml:space="preserve">, </w:t>
            </w:r>
            <w:r w:rsidRPr="00F512F1">
              <w:rPr>
                <w:lang w:val="en-US"/>
              </w:rPr>
              <w:t>tablet</w:t>
            </w:r>
            <w:r w:rsidRPr="00F512F1">
              <w:rPr>
                <w:lang w:val="el-GR"/>
              </w:rPr>
              <w:t xml:space="preserve">, </w:t>
            </w:r>
            <w:r w:rsidRPr="00F512F1">
              <w:rPr>
                <w:lang w:val="en-US"/>
              </w:rPr>
              <w:t>android</w:t>
            </w:r>
            <w:r w:rsidRPr="00F512F1">
              <w:rPr>
                <w:lang w:val="el-GR"/>
              </w:rPr>
              <w:t xml:space="preserve">, </w:t>
            </w:r>
            <w:r w:rsidRPr="00F512F1">
              <w:rPr>
                <w:lang w:val="en-US"/>
              </w:rPr>
              <w:t>iOS</w:t>
            </w:r>
          </w:p>
        </w:tc>
        <w:tc>
          <w:tcPr>
            <w:tcW w:w="1274" w:type="dxa"/>
            <w:tcBorders>
              <w:bottom w:val="single" w:sz="4" w:space="0" w:color="auto"/>
            </w:tcBorders>
            <w:shd w:val="clear" w:color="auto" w:fill="auto"/>
            <w:vAlign w:val="center"/>
          </w:tcPr>
          <w:p w14:paraId="42251914" w14:textId="77777777" w:rsidR="00F512F1" w:rsidRPr="00F512F1" w:rsidRDefault="00F512F1" w:rsidP="00F512F1">
            <w:pPr>
              <w:rPr>
                <w:lang w:val="el-GR"/>
              </w:rPr>
            </w:pPr>
            <w:r w:rsidRPr="00F512F1">
              <w:rPr>
                <w:lang w:val="el-GR"/>
              </w:rPr>
              <w:t>ΝΑΙ</w:t>
            </w:r>
          </w:p>
        </w:tc>
        <w:tc>
          <w:tcPr>
            <w:tcW w:w="1560" w:type="dxa"/>
            <w:tcBorders>
              <w:bottom w:val="single" w:sz="4" w:space="0" w:color="auto"/>
            </w:tcBorders>
            <w:shd w:val="clear" w:color="auto" w:fill="auto"/>
          </w:tcPr>
          <w:p w14:paraId="243FEC29" w14:textId="77777777" w:rsidR="00F512F1" w:rsidRPr="00F512F1" w:rsidRDefault="00F512F1" w:rsidP="00F512F1">
            <w:pPr>
              <w:rPr>
                <w:lang w:val="el-GR"/>
              </w:rPr>
            </w:pPr>
          </w:p>
        </w:tc>
        <w:tc>
          <w:tcPr>
            <w:tcW w:w="2272" w:type="dxa"/>
            <w:tcBorders>
              <w:bottom w:val="single" w:sz="4" w:space="0" w:color="auto"/>
            </w:tcBorders>
            <w:shd w:val="clear" w:color="auto" w:fill="auto"/>
            <w:vAlign w:val="center"/>
          </w:tcPr>
          <w:p w14:paraId="435396D8" w14:textId="77777777" w:rsidR="00F512F1" w:rsidRPr="00F512F1" w:rsidRDefault="00F512F1" w:rsidP="00F512F1">
            <w:pPr>
              <w:rPr>
                <w:lang w:val="el-GR"/>
              </w:rPr>
            </w:pPr>
          </w:p>
        </w:tc>
      </w:tr>
      <w:tr w:rsidR="00F512F1" w:rsidRPr="00077CF7" w14:paraId="4B5BA366" w14:textId="77777777" w:rsidTr="00F90B8C">
        <w:trPr>
          <w:trHeight w:val="685"/>
          <w:jc w:val="center"/>
        </w:trPr>
        <w:tc>
          <w:tcPr>
            <w:tcW w:w="850" w:type="dxa"/>
            <w:shd w:val="clear" w:color="auto" w:fill="DEEAF6"/>
          </w:tcPr>
          <w:p w14:paraId="2BF2D4DB" w14:textId="77777777" w:rsidR="00F512F1" w:rsidRPr="00F512F1" w:rsidRDefault="00F512F1" w:rsidP="00F512F1">
            <w:pPr>
              <w:rPr>
                <w:lang w:val="el-GR"/>
              </w:rPr>
            </w:pPr>
            <w:r w:rsidRPr="00F512F1">
              <w:rPr>
                <w:lang w:val="el-GR"/>
              </w:rPr>
              <w:t>13</w:t>
            </w:r>
          </w:p>
        </w:tc>
        <w:tc>
          <w:tcPr>
            <w:tcW w:w="4109" w:type="dxa"/>
            <w:shd w:val="clear" w:color="auto" w:fill="DEEAF6"/>
            <w:vAlign w:val="center"/>
          </w:tcPr>
          <w:p w14:paraId="1DDCB04D" w14:textId="77777777" w:rsidR="00F512F1" w:rsidRPr="00A53BC8" w:rsidRDefault="00F512F1" w:rsidP="00F512F1">
            <w:pPr>
              <w:rPr>
                <w:b/>
                <w:bCs/>
                <w:lang w:val="el-GR"/>
              </w:rPr>
            </w:pPr>
            <w:r w:rsidRPr="00A53BC8">
              <w:rPr>
                <w:b/>
                <w:bCs/>
                <w:lang w:val="el-GR"/>
              </w:rPr>
              <w:t>Άδειες χρήσης και ανοικτά δεδομένα</w:t>
            </w:r>
          </w:p>
        </w:tc>
        <w:tc>
          <w:tcPr>
            <w:tcW w:w="1274" w:type="dxa"/>
            <w:shd w:val="clear" w:color="auto" w:fill="DEEAF6"/>
            <w:vAlign w:val="center"/>
          </w:tcPr>
          <w:p w14:paraId="36642C2D" w14:textId="77777777" w:rsidR="00F512F1" w:rsidRPr="00F512F1" w:rsidRDefault="00F512F1" w:rsidP="00F512F1">
            <w:pPr>
              <w:rPr>
                <w:lang w:val="el-GR"/>
              </w:rPr>
            </w:pPr>
          </w:p>
        </w:tc>
        <w:tc>
          <w:tcPr>
            <w:tcW w:w="1560" w:type="dxa"/>
            <w:shd w:val="clear" w:color="auto" w:fill="DEEAF6"/>
          </w:tcPr>
          <w:p w14:paraId="3BFF88A6" w14:textId="77777777" w:rsidR="00F512F1" w:rsidRPr="00F512F1" w:rsidRDefault="00F512F1" w:rsidP="00F512F1">
            <w:pPr>
              <w:rPr>
                <w:lang w:val="el-GR"/>
              </w:rPr>
            </w:pPr>
          </w:p>
        </w:tc>
        <w:tc>
          <w:tcPr>
            <w:tcW w:w="2272" w:type="dxa"/>
            <w:shd w:val="clear" w:color="auto" w:fill="DEEAF6"/>
            <w:vAlign w:val="center"/>
          </w:tcPr>
          <w:p w14:paraId="552A1B06" w14:textId="77777777" w:rsidR="00F512F1" w:rsidRPr="00F512F1" w:rsidRDefault="00F512F1" w:rsidP="00F512F1">
            <w:pPr>
              <w:rPr>
                <w:lang w:val="el-GR"/>
              </w:rPr>
            </w:pPr>
          </w:p>
        </w:tc>
      </w:tr>
      <w:tr w:rsidR="00F512F1" w:rsidRPr="00F512F1" w14:paraId="7BA0199D" w14:textId="77777777" w:rsidTr="00F90B8C">
        <w:trPr>
          <w:trHeight w:val="685"/>
          <w:jc w:val="center"/>
        </w:trPr>
        <w:tc>
          <w:tcPr>
            <w:tcW w:w="850" w:type="dxa"/>
            <w:shd w:val="clear" w:color="auto" w:fill="auto"/>
          </w:tcPr>
          <w:p w14:paraId="15986151" w14:textId="77777777" w:rsidR="00F512F1" w:rsidRPr="00F512F1" w:rsidRDefault="00F512F1" w:rsidP="00F512F1">
            <w:pPr>
              <w:rPr>
                <w:lang w:val="el-GR"/>
              </w:rPr>
            </w:pPr>
            <w:r w:rsidRPr="00F512F1">
              <w:rPr>
                <w:lang w:val="el-GR"/>
              </w:rPr>
              <w:t>13.1</w:t>
            </w:r>
          </w:p>
        </w:tc>
        <w:tc>
          <w:tcPr>
            <w:tcW w:w="4109" w:type="dxa"/>
            <w:shd w:val="clear" w:color="auto" w:fill="auto"/>
            <w:vAlign w:val="center"/>
          </w:tcPr>
          <w:p w14:paraId="1F43E59B" w14:textId="77777777" w:rsidR="00F512F1" w:rsidRDefault="00F512F1" w:rsidP="00F512F1">
            <w:pPr>
              <w:rPr>
                <w:lang w:val="el-GR"/>
              </w:rPr>
            </w:pPr>
            <w:r w:rsidRPr="00F512F1">
              <w:rPr>
                <w:lang w:val="el-GR"/>
              </w:rPr>
              <w:t xml:space="preserve">Η άδεια χρήσης ψηφιακών αρχείων θα πρέπει να είναι μία από τις </w:t>
            </w:r>
            <w:r w:rsidRPr="00F512F1">
              <w:t>Creative</w:t>
            </w:r>
            <w:r w:rsidRPr="00F512F1">
              <w:rPr>
                <w:lang w:val="el-GR"/>
              </w:rPr>
              <w:t xml:space="preserve"> </w:t>
            </w:r>
            <w:r w:rsidRPr="00F512F1">
              <w:t>Commons</w:t>
            </w:r>
            <w:r w:rsidRPr="00F512F1">
              <w:rPr>
                <w:lang w:val="el-GR"/>
              </w:rPr>
              <w:t xml:space="preserve">: </w:t>
            </w:r>
            <w:r w:rsidRPr="00F512F1">
              <w:t>Public</w:t>
            </w:r>
            <w:r w:rsidRPr="00F512F1">
              <w:rPr>
                <w:lang w:val="el-GR"/>
              </w:rPr>
              <w:t xml:space="preserve"> </w:t>
            </w:r>
            <w:r w:rsidRPr="00F512F1">
              <w:t>Domain</w:t>
            </w:r>
            <w:r w:rsidRPr="00F512F1">
              <w:rPr>
                <w:lang w:val="el-GR"/>
              </w:rPr>
              <w:t xml:space="preserve"> </w:t>
            </w:r>
            <w:r w:rsidRPr="00F512F1">
              <w:t>Mark</w:t>
            </w:r>
            <w:r w:rsidRPr="00F512F1">
              <w:rPr>
                <w:lang w:val="el-GR"/>
              </w:rPr>
              <w:t xml:space="preserve">, </w:t>
            </w:r>
            <w:r w:rsidRPr="00F512F1">
              <w:t>CC</w:t>
            </w:r>
            <w:r w:rsidRPr="00F512F1">
              <w:rPr>
                <w:lang w:val="el-GR"/>
              </w:rPr>
              <w:t xml:space="preserve">0, </w:t>
            </w:r>
            <w:r w:rsidRPr="00F512F1">
              <w:t>CC</w:t>
            </w:r>
            <w:r w:rsidRPr="00F512F1">
              <w:rPr>
                <w:lang w:val="el-GR"/>
              </w:rPr>
              <w:t xml:space="preserve"> </w:t>
            </w:r>
            <w:r w:rsidRPr="00F512F1">
              <w:t>BY</w:t>
            </w:r>
            <w:r w:rsidRPr="00F512F1">
              <w:rPr>
                <w:lang w:val="el-GR"/>
              </w:rPr>
              <w:t xml:space="preserve">, </w:t>
            </w:r>
            <w:r w:rsidRPr="00F512F1">
              <w:t>CC</w:t>
            </w:r>
            <w:r w:rsidRPr="00F512F1">
              <w:rPr>
                <w:lang w:val="el-GR"/>
              </w:rPr>
              <w:t xml:space="preserve"> </w:t>
            </w:r>
            <w:r w:rsidRPr="00F512F1">
              <w:t>BY</w:t>
            </w:r>
            <w:r w:rsidRPr="00F512F1">
              <w:rPr>
                <w:lang w:val="el-GR"/>
              </w:rPr>
              <w:t>-</w:t>
            </w:r>
            <w:r w:rsidRPr="00F512F1">
              <w:t>SA</w:t>
            </w:r>
            <w:r w:rsidRPr="00F512F1">
              <w:rPr>
                <w:lang w:val="el-GR"/>
              </w:rPr>
              <w:t xml:space="preserve">, </w:t>
            </w:r>
            <w:r w:rsidRPr="00F512F1">
              <w:t>CC</w:t>
            </w:r>
            <w:r w:rsidRPr="00F512F1">
              <w:rPr>
                <w:lang w:val="el-GR"/>
              </w:rPr>
              <w:t xml:space="preserve"> </w:t>
            </w:r>
            <w:r w:rsidRPr="00F512F1">
              <w:t>BY</w:t>
            </w:r>
            <w:r w:rsidRPr="00F512F1">
              <w:rPr>
                <w:lang w:val="el-GR"/>
              </w:rPr>
              <w:t>-</w:t>
            </w:r>
            <w:r w:rsidRPr="00F512F1">
              <w:t>NC</w:t>
            </w:r>
            <w:r w:rsidRPr="00F512F1">
              <w:rPr>
                <w:lang w:val="el-GR"/>
              </w:rPr>
              <w:t xml:space="preserve">, </w:t>
            </w:r>
            <w:r w:rsidRPr="00F512F1">
              <w:t>CC</w:t>
            </w:r>
            <w:r w:rsidRPr="00F512F1">
              <w:rPr>
                <w:lang w:val="el-GR"/>
              </w:rPr>
              <w:t xml:space="preserve"> </w:t>
            </w:r>
            <w:r w:rsidRPr="00F512F1">
              <w:t>BY</w:t>
            </w:r>
            <w:r w:rsidRPr="00F512F1">
              <w:rPr>
                <w:lang w:val="el-GR"/>
              </w:rPr>
              <w:t>-</w:t>
            </w:r>
            <w:r w:rsidRPr="00F512F1">
              <w:t>ND</w:t>
            </w:r>
            <w:r w:rsidRPr="00F512F1">
              <w:rPr>
                <w:lang w:val="el-GR"/>
              </w:rPr>
              <w:t xml:space="preserve">,  </w:t>
            </w:r>
            <w:r w:rsidRPr="00F512F1">
              <w:t>CC</w:t>
            </w:r>
            <w:r w:rsidRPr="00F512F1">
              <w:rPr>
                <w:lang w:val="el-GR"/>
              </w:rPr>
              <w:t xml:space="preserve"> </w:t>
            </w:r>
            <w:r w:rsidRPr="00F512F1">
              <w:t>BY</w:t>
            </w:r>
            <w:r w:rsidRPr="00F512F1">
              <w:rPr>
                <w:lang w:val="el-GR"/>
              </w:rPr>
              <w:t>-</w:t>
            </w:r>
            <w:r w:rsidRPr="00F512F1">
              <w:t>NC</w:t>
            </w:r>
            <w:r w:rsidRPr="00F512F1">
              <w:rPr>
                <w:lang w:val="el-GR"/>
              </w:rPr>
              <w:t>-</w:t>
            </w:r>
            <w:r w:rsidRPr="00F512F1">
              <w:t>SA</w:t>
            </w:r>
            <w:r w:rsidRPr="00F512F1">
              <w:rPr>
                <w:lang w:val="el-GR"/>
              </w:rPr>
              <w:t xml:space="preserve">, </w:t>
            </w:r>
            <w:r w:rsidRPr="00F512F1">
              <w:t>CC</w:t>
            </w:r>
            <w:r w:rsidRPr="00F512F1">
              <w:rPr>
                <w:lang w:val="el-GR"/>
              </w:rPr>
              <w:t xml:space="preserve"> </w:t>
            </w:r>
            <w:r w:rsidRPr="00F512F1">
              <w:t>BY</w:t>
            </w:r>
            <w:r w:rsidRPr="00F512F1">
              <w:rPr>
                <w:lang w:val="el-GR"/>
              </w:rPr>
              <w:t>-</w:t>
            </w:r>
            <w:r w:rsidRPr="00F512F1">
              <w:t>NC</w:t>
            </w:r>
            <w:r w:rsidRPr="00F512F1">
              <w:rPr>
                <w:lang w:val="el-GR"/>
              </w:rPr>
              <w:t>-</w:t>
            </w:r>
            <w:r w:rsidRPr="00F512F1">
              <w:t>ND</w:t>
            </w:r>
            <w:r w:rsidRPr="00F512F1">
              <w:rPr>
                <w:lang w:val="el-GR"/>
              </w:rPr>
              <w:t xml:space="preserve">) ή, εφόσον υπάρχουν ανυπέρβλητοι περιορισμοί πνευματικής ιδιοκτησίας τρίτων ή περιορισμοί από το εθνικό δίκαιο, μία πιο κλειστή άδεια, όπως οι </w:t>
            </w:r>
            <w:r w:rsidRPr="00F512F1">
              <w:t>In</w:t>
            </w:r>
            <w:r w:rsidRPr="00F512F1">
              <w:rPr>
                <w:lang w:val="el-GR"/>
              </w:rPr>
              <w:t xml:space="preserve"> </w:t>
            </w:r>
            <w:r w:rsidRPr="00F512F1">
              <w:t>Copyright</w:t>
            </w:r>
            <w:r w:rsidRPr="00F512F1">
              <w:rPr>
                <w:lang w:val="el-GR"/>
              </w:rPr>
              <w:t xml:space="preserve"> (</w:t>
            </w:r>
            <w:proofErr w:type="spellStart"/>
            <w:r w:rsidRPr="00F512F1">
              <w:t>InC</w:t>
            </w:r>
            <w:proofErr w:type="spellEnd"/>
            <w:r w:rsidRPr="00F512F1">
              <w:rPr>
                <w:lang w:val="el-GR"/>
              </w:rPr>
              <w:t xml:space="preserve">), </w:t>
            </w:r>
            <w:proofErr w:type="spellStart"/>
            <w:r w:rsidRPr="00F512F1">
              <w:t>InC</w:t>
            </w:r>
            <w:proofErr w:type="spellEnd"/>
            <w:r w:rsidRPr="00F512F1">
              <w:rPr>
                <w:lang w:val="el-GR"/>
              </w:rPr>
              <w:t>-</w:t>
            </w:r>
            <w:r w:rsidRPr="00F512F1">
              <w:t>EDU</w:t>
            </w:r>
            <w:r w:rsidRPr="00F512F1">
              <w:rPr>
                <w:lang w:val="el-GR"/>
              </w:rPr>
              <w:t xml:space="preserve">, </w:t>
            </w:r>
            <w:proofErr w:type="spellStart"/>
            <w:r w:rsidRPr="00F512F1">
              <w:t>InC</w:t>
            </w:r>
            <w:proofErr w:type="spellEnd"/>
            <w:r w:rsidRPr="00F512F1">
              <w:rPr>
                <w:lang w:val="el-GR"/>
              </w:rPr>
              <w:t>-</w:t>
            </w:r>
            <w:r w:rsidRPr="00F512F1">
              <w:t>NC</w:t>
            </w:r>
            <w:r w:rsidRPr="00F512F1">
              <w:rPr>
                <w:lang w:val="el-GR"/>
              </w:rPr>
              <w:t xml:space="preserve"> και </w:t>
            </w:r>
            <w:hyperlink r:id="rId47">
              <w:proofErr w:type="spellStart"/>
              <w:r w:rsidRPr="00056B11">
                <w:rPr>
                  <w:rStyle w:val="-"/>
                  <w:color w:val="auto"/>
                </w:rPr>
                <w:t>NoC</w:t>
              </w:r>
              <w:proofErr w:type="spellEnd"/>
              <w:r w:rsidRPr="00056B11">
                <w:rPr>
                  <w:rStyle w:val="-"/>
                  <w:color w:val="auto"/>
                  <w:lang w:val="el-GR"/>
                </w:rPr>
                <w:t>-</w:t>
              </w:r>
              <w:r w:rsidRPr="00056B11">
                <w:rPr>
                  <w:rStyle w:val="-"/>
                  <w:color w:val="auto"/>
                </w:rPr>
                <w:t>OKLR</w:t>
              </w:r>
            </w:hyperlink>
            <w:r w:rsidRPr="00F512F1">
              <w:rPr>
                <w:lang w:val="el-GR"/>
              </w:rPr>
              <w:t>.</w:t>
            </w:r>
          </w:p>
          <w:p w14:paraId="7CD273D9" w14:textId="290C22DA" w:rsidR="00CE3DC4" w:rsidRPr="00B05651" w:rsidRDefault="00CE3DC4" w:rsidP="00CE3DC4">
            <w:pPr>
              <w:rPr>
                <w:lang w:val="el-GR"/>
              </w:rPr>
            </w:pPr>
            <w:r w:rsidRPr="00B05651">
              <w:rPr>
                <w:lang w:val="el-GR"/>
              </w:rPr>
              <w:t>Τα ΓΑΚ χρησιμοποιούν την άδεια χρήσης CCBY-NC</w:t>
            </w:r>
            <w:r w:rsidR="003A69C8" w:rsidRPr="00B05651">
              <w:rPr>
                <w:lang w:val="el-GR"/>
              </w:rPr>
              <w:t xml:space="preserve"> </w:t>
            </w:r>
            <w:r w:rsidRPr="00B05651">
              <w:rPr>
                <w:lang w:val="el-GR"/>
              </w:rPr>
              <w:t>για το αρχεία που διαθέτουν στο ερευνητικό κοινό,</w:t>
            </w:r>
          </w:p>
          <w:p w14:paraId="11DA0B10" w14:textId="4721CE88" w:rsidR="00CE3DC4" w:rsidRPr="00F512F1" w:rsidRDefault="00CE3DC4" w:rsidP="00CE3DC4">
            <w:pPr>
              <w:rPr>
                <w:lang w:val="el-GR"/>
              </w:rPr>
            </w:pPr>
            <w:r w:rsidRPr="00B05651">
              <w:rPr>
                <w:lang w:val="el-GR"/>
              </w:rPr>
              <w:t xml:space="preserve">Κάθε περιορισμός πρόσβασης θα ορίζεται και θα </w:t>
            </w:r>
            <w:r w:rsidR="003A69C8" w:rsidRPr="00B05651">
              <w:rPr>
                <w:lang w:val="el-GR"/>
              </w:rPr>
              <w:t>περιγράφεται</w:t>
            </w:r>
            <w:r w:rsidRPr="00B05651">
              <w:rPr>
                <w:lang w:val="el-GR"/>
              </w:rPr>
              <w:t xml:space="preserve"> στα αντίστοιχα γνωρίσματα και ενότητες των σχημάτων </w:t>
            </w:r>
            <w:proofErr w:type="spellStart"/>
            <w:r w:rsidRPr="00B05651">
              <w:rPr>
                <w:lang w:val="el-GR"/>
              </w:rPr>
              <w:t>μεταδεδομένων</w:t>
            </w:r>
            <w:proofErr w:type="spellEnd"/>
            <w:r w:rsidRPr="00B05651">
              <w:rPr>
                <w:lang w:val="el-GR"/>
              </w:rPr>
              <w:t xml:space="preserve"> που θα </w:t>
            </w:r>
            <w:r w:rsidR="003A69C8" w:rsidRPr="00B05651">
              <w:rPr>
                <w:lang w:val="el-GR"/>
              </w:rPr>
              <w:t>χρησιμοποιηθούν</w:t>
            </w:r>
            <w:r w:rsidRPr="00B05651">
              <w:rPr>
                <w:lang w:val="el-GR"/>
              </w:rPr>
              <w:t>.</w:t>
            </w:r>
          </w:p>
        </w:tc>
        <w:tc>
          <w:tcPr>
            <w:tcW w:w="1274" w:type="dxa"/>
            <w:shd w:val="clear" w:color="auto" w:fill="auto"/>
            <w:vAlign w:val="center"/>
          </w:tcPr>
          <w:p w14:paraId="74E725D9" w14:textId="77777777" w:rsidR="00F512F1" w:rsidRPr="00F512F1" w:rsidRDefault="00F512F1" w:rsidP="00F512F1">
            <w:pPr>
              <w:rPr>
                <w:lang w:val="el-GR"/>
              </w:rPr>
            </w:pPr>
            <w:r w:rsidRPr="00F512F1">
              <w:t>ΝΑΙ</w:t>
            </w:r>
          </w:p>
        </w:tc>
        <w:tc>
          <w:tcPr>
            <w:tcW w:w="1560" w:type="dxa"/>
            <w:shd w:val="clear" w:color="auto" w:fill="auto"/>
          </w:tcPr>
          <w:p w14:paraId="62A3E925" w14:textId="77777777" w:rsidR="00F512F1" w:rsidRPr="00F512F1" w:rsidRDefault="00F512F1" w:rsidP="00F512F1">
            <w:pPr>
              <w:rPr>
                <w:lang w:val="el-GR"/>
              </w:rPr>
            </w:pPr>
          </w:p>
        </w:tc>
        <w:tc>
          <w:tcPr>
            <w:tcW w:w="2272" w:type="dxa"/>
            <w:shd w:val="clear" w:color="auto" w:fill="auto"/>
            <w:vAlign w:val="center"/>
          </w:tcPr>
          <w:p w14:paraId="45341F43" w14:textId="77777777" w:rsidR="00F512F1" w:rsidRPr="00F512F1" w:rsidRDefault="00F512F1" w:rsidP="00F512F1">
            <w:pPr>
              <w:rPr>
                <w:lang w:val="el-GR"/>
              </w:rPr>
            </w:pPr>
          </w:p>
        </w:tc>
      </w:tr>
      <w:tr w:rsidR="00F512F1" w:rsidRPr="00F512F1" w14:paraId="25B20881" w14:textId="77777777" w:rsidTr="00F90B8C">
        <w:trPr>
          <w:trHeight w:val="685"/>
          <w:jc w:val="center"/>
        </w:trPr>
        <w:tc>
          <w:tcPr>
            <w:tcW w:w="850" w:type="dxa"/>
            <w:shd w:val="clear" w:color="auto" w:fill="DEEAF6"/>
          </w:tcPr>
          <w:p w14:paraId="03C1FFE6" w14:textId="77777777" w:rsidR="00F512F1" w:rsidRPr="00F512F1" w:rsidRDefault="00F512F1" w:rsidP="00F512F1">
            <w:pPr>
              <w:rPr>
                <w:lang w:val="el-GR"/>
              </w:rPr>
            </w:pPr>
            <w:r w:rsidRPr="00F512F1">
              <w:rPr>
                <w:lang w:val="el-GR"/>
              </w:rPr>
              <w:t>14</w:t>
            </w:r>
          </w:p>
        </w:tc>
        <w:tc>
          <w:tcPr>
            <w:tcW w:w="4109" w:type="dxa"/>
            <w:shd w:val="clear" w:color="auto" w:fill="DEEAF6"/>
            <w:vAlign w:val="center"/>
          </w:tcPr>
          <w:p w14:paraId="4482CF4E" w14:textId="77777777" w:rsidR="00F512F1" w:rsidRPr="00A53BC8" w:rsidRDefault="00F512F1" w:rsidP="00F512F1">
            <w:pPr>
              <w:rPr>
                <w:b/>
                <w:bCs/>
              </w:rPr>
            </w:pPr>
            <w:r w:rsidRPr="00A53BC8">
              <w:rPr>
                <w:b/>
                <w:bCs/>
              </w:rPr>
              <w:t>Επιπ</w:t>
            </w:r>
            <w:proofErr w:type="spellStart"/>
            <w:r w:rsidRPr="00A53BC8">
              <w:rPr>
                <w:b/>
                <w:bCs/>
              </w:rPr>
              <w:t>ρόσθετες</w:t>
            </w:r>
            <w:proofErr w:type="spellEnd"/>
            <w:r w:rsidRPr="00A53BC8">
              <w:rPr>
                <w:b/>
                <w:bCs/>
              </w:rPr>
              <w:t xml:space="preserve"> </w:t>
            </w:r>
            <w:proofErr w:type="spellStart"/>
            <w:r w:rsidRPr="00A53BC8">
              <w:rPr>
                <w:b/>
                <w:bCs/>
              </w:rPr>
              <w:t>λειτουργικότητες</w:t>
            </w:r>
            <w:proofErr w:type="spellEnd"/>
          </w:p>
        </w:tc>
        <w:tc>
          <w:tcPr>
            <w:tcW w:w="1274" w:type="dxa"/>
            <w:shd w:val="clear" w:color="auto" w:fill="DEEAF6"/>
            <w:vAlign w:val="center"/>
          </w:tcPr>
          <w:p w14:paraId="6957B861" w14:textId="77777777" w:rsidR="00F512F1" w:rsidRPr="00F512F1" w:rsidRDefault="00F512F1" w:rsidP="00F512F1"/>
        </w:tc>
        <w:tc>
          <w:tcPr>
            <w:tcW w:w="1560" w:type="dxa"/>
            <w:shd w:val="clear" w:color="auto" w:fill="DEEAF6"/>
          </w:tcPr>
          <w:p w14:paraId="6549414B" w14:textId="77777777" w:rsidR="00F512F1" w:rsidRPr="00F512F1" w:rsidRDefault="00F512F1" w:rsidP="00F512F1"/>
        </w:tc>
        <w:tc>
          <w:tcPr>
            <w:tcW w:w="2272" w:type="dxa"/>
            <w:shd w:val="clear" w:color="auto" w:fill="DEEAF6"/>
            <w:vAlign w:val="center"/>
          </w:tcPr>
          <w:p w14:paraId="465AD534" w14:textId="77777777" w:rsidR="00F512F1" w:rsidRPr="00F512F1" w:rsidRDefault="00F512F1" w:rsidP="00F512F1"/>
        </w:tc>
      </w:tr>
      <w:tr w:rsidR="00F512F1" w:rsidRPr="00F512F1" w14:paraId="47044D39" w14:textId="77777777" w:rsidTr="00F90B8C">
        <w:trPr>
          <w:trHeight w:val="685"/>
          <w:jc w:val="center"/>
        </w:trPr>
        <w:tc>
          <w:tcPr>
            <w:tcW w:w="850" w:type="dxa"/>
            <w:shd w:val="clear" w:color="auto" w:fill="auto"/>
          </w:tcPr>
          <w:p w14:paraId="39FD03D2" w14:textId="77777777" w:rsidR="00F512F1" w:rsidRPr="00F512F1" w:rsidRDefault="00F512F1" w:rsidP="00F512F1">
            <w:r w:rsidRPr="00F512F1">
              <w:rPr>
                <w:lang w:val="el-GR"/>
              </w:rPr>
              <w:t>14.1</w:t>
            </w:r>
          </w:p>
        </w:tc>
        <w:tc>
          <w:tcPr>
            <w:tcW w:w="4109" w:type="dxa"/>
            <w:shd w:val="clear" w:color="auto" w:fill="auto"/>
            <w:vAlign w:val="center"/>
          </w:tcPr>
          <w:p w14:paraId="3A8869A7" w14:textId="77777777" w:rsidR="00F512F1" w:rsidRPr="00F512F1" w:rsidRDefault="00F512F1" w:rsidP="00F512F1">
            <w:pPr>
              <w:rPr>
                <w:lang w:val="el-GR"/>
              </w:rPr>
            </w:pPr>
            <w:r w:rsidRPr="00F512F1">
              <w:rPr>
                <w:lang w:val="el-GR"/>
              </w:rPr>
              <w:t xml:space="preserve">Το λογισμικό αποθετηρίου θα πρέπει να δημιουργεί αυτόματα εικόνες προεπισκόπησης από τα ψηφιακά αρχεία των τεκμηρίων (για τεκμήρια με πολλαπλά ψηφιακά αρχεία, ο εξουσιοδοτημένος χρήστης θα έχει επιλέξει σε ποιο θα βασιστεί η εικόνα προεπισκόπησης), εκτός και αν ο χρήστης έχει αναρτήσει ξεχωριστά εικόνα προεπισκόπησης.  </w:t>
            </w:r>
          </w:p>
        </w:tc>
        <w:tc>
          <w:tcPr>
            <w:tcW w:w="1274" w:type="dxa"/>
            <w:shd w:val="clear" w:color="auto" w:fill="auto"/>
            <w:vAlign w:val="center"/>
          </w:tcPr>
          <w:p w14:paraId="1E4A07C2" w14:textId="77777777" w:rsidR="00F512F1" w:rsidRPr="00F512F1" w:rsidRDefault="00F512F1" w:rsidP="00F512F1">
            <w:pPr>
              <w:rPr>
                <w:lang w:val="el-GR"/>
              </w:rPr>
            </w:pPr>
            <w:r w:rsidRPr="00F512F1">
              <w:t>ΝΑΙ</w:t>
            </w:r>
          </w:p>
        </w:tc>
        <w:tc>
          <w:tcPr>
            <w:tcW w:w="1560" w:type="dxa"/>
            <w:shd w:val="clear" w:color="auto" w:fill="auto"/>
          </w:tcPr>
          <w:p w14:paraId="19185A05" w14:textId="77777777" w:rsidR="00F512F1" w:rsidRPr="00F512F1" w:rsidRDefault="00F512F1" w:rsidP="00F512F1">
            <w:pPr>
              <w:rPr>
                <w:lang w:val="el-GR"/>
              </w:rPr>
            </w:pPr>
          </w:p>
        </w:tc>
        <w:tc>
          <w:tcPr>
            <w:tcW w:w="2272" w:type="dxa"/>
            <w:shd w:val="clear" w:color="auto" w:fill="auto"/>
            <w:vAlign w:val="center"/>
          </w:tcPr>
          <w:p w14:paraId="564242AA" w14:textId="77777777" w:rsidR="00F512F1" w:rsidRPr="00F512F1" w:rsidRDefault="00F512F1" w:rsidP="00F512F1">
            <w:pPr>
              <w:rPr>
                <w:lang w:val="el-GR"/>
              </w:rPr>
            </w:pPr>
          </w:p>
        </w:tc>
      </w:tr>
      <w:tr w:rsidR="00F512F1" w:rsidRPr="00F512F1" w14:paraId="71881295" w14:textId="77777777" w:rsidTr="00F90B8C">
        <w:trPr>
          <w:trHeight w:val="685"/>
          <w:jc w:val="center"/>
        </w:trPr>
        <w:tc>
          <w:tcPr>
            <w:tcW w:w="850" w:type="dxa"/>
            <w:shd w:val="clear" w:color="auto" w:fill="auto"/>
          </w:tcPr>
          <w:p w14:paraId="0B1358E7" w14:textId="77777777" w:rsidR="00F512F1" w:rsidRPr="00F512F1" w:rsidRDefault="00F512F1" w:rsidP="00F512F1">
            <w:pPr>
              <w:rPr>
                <w:lang w:val="el-GR"/>
              </w:rPr>
            </w:pPr>
            <w:r w:rsidRPr="00F512F1">
              <w:rPr>
                <w:lang w:val="el-GR"/>
              </w:rPr>
              <w:lastRenderedPageBreak/>
              <w:t>14.2</w:t>
            </w:r>
          </w:p>
        </w:tc>
        <w:tc>
          <w:tcPr>
            <w:tcW w:w="4109" w:type="dxa"/>
            <w:shd w:val="clear" w:color="auto" w:fill="auto"/>
            <w:vAlign w:val="center"/>
          </w:tcPr>
          <w:p w14:paraId="00465D8E" w14:textId="77777777" w:rsidR="00F512F1" w:rsidRPr="00F512F1" w:rsidRDefault="00F512F1" w:rsidP="00F512F1">
            <w:pPr>
              <w:rPr>
                <w:lang w:val="el-GR"/>
              </w:rPr>
            </w:pPr>
            <w:r w:rsidRPr="00F512F1">
              <w:rPr>
                <w:lang w:val="el-GR"/>
              </w:rPr>
              <w:t xml:space="preserve">Διασύνδεση με δημοφιλείς πλατφόρμες κοινωνικής δικτύωσης. Τόσο στην αρχική σελίδα, όσο και στις σελίδες παρουσίασης τεκμηρίων και συλλογών θα πρέπει να υπάρχουν </w:t>
            </w:r>
            <w:proofErr w:type="spellStart"/>
            <w:r w:rsidRPr="00F512F1">
              <w:rPr>
                <w:lang w:val="el-GR"/>
              </w:rPr>
              <w:t>υπερσύνδεσμοι</w:t>
            </w:r>
            <w:proofErr w:type="spellEnd"/>
            <w:r w:rsidRPr="00F512F1">
              <w:rPr>
                <w:lang w:val="el-GR"/>
              </w:rPr>
              <w:t xml:space="preserve"> κοινοποίησης τουλάχιστον στα κοινωνικά δίκτυα </w:t>
            </w:r>
            <w:proofErr w:type="spellStart"/>
            <w:r w:rsidRPr="00F512F1">
              <w:t>facebook</w:t>
            </w:r>
            <w:proofErr w:type="spellEnd"/>
            <w:r w:rsidRPr="00F512F1">
              <w:rPr>
                <w:lang w:val="el-GR"/>
              </w:rPr>
              <w:t xml:space="preserve">, </w:t>
            </w:r>
            <w:r w:rsidRPr="00F512F1">
              <w:t>twitter</w:t>
            </w:r>
            <w:r w:rsidRPr="00F512F1">
              <w:rPr>
                <w:lang w:val="el-GR"/>
              </w:rPr>
              <w:t xml:space="preserve"> και </w:t>
            </w:r>
            <w:proofErr w:type="spellStart"/>
            <w:r w:rsidRPr="00F512F1">
              <w:t>linkedin</w:t>
            </w:r>
            <w:proofErr w:type="spellEnd"/>
            <w:r w:rsidRPr="00F512F1">
              <w:rPr>
                <w:lang w:val="el-GR"/>
              </w:rPr>
              <w:t xml:space="preserve">. Οι </w:t>
            </w:r>
            <w:r w:rsidRPr="00F512F1">
              <w:t>HTML</w:t>
            </w:r>
            <w:r w:rsidRPr="00F512F1">
              <w:rPr>
                <w:lang w:val="el-GR"/>
              </w:rPr>
              <w:t xml:space="preserve"> σελίδες θα πρέπει να ενσωματώνουν τα κατάλληλα </w:t>
            </w:r>
            <w:r w:rsidRPr="00F512F1">
              <w:t>tags</w:t>
            </w:r>
            <w:r w:rsidRPr="00F512F1">
              <w:rPr>
                <w:lang w:val="el-GR"/>
              </w:rPr>
              <w:t xml:space="preserve"> και την βέλτιστη φιλοξενία στις παραπάνω πλατφόρμες.</w:t>
            </w:r>
          </w:p>
        </w:tc>
        <w:tc>
          <w:tcPr>
            <w:tcW w:w="1274" w:type="dxa"/>
            <w:shd w:val="clear" w:color="auto" w:fill="auto"/>
            <w:vAlign w:val="center"/>
          </w:tcPr>
          <w:p w14:paraId="267FB694" w14:textId="77777777" w:rsidR="00F512F1" w:rsidRPr="00F512F1" w:rsidRDefault="00F512F1" w:rsidP="00F512F1">
            <w:pPr>
              <w:rPr>
                <w:lang w:val="el-GR"/>
              </w:rPr>
            </w:pPr>
            <w:r w:rsidRPr="00F512F1">
              <w:t>ΝΑΙ</w:t>
            </w:r>
          </w:p>
        </w:tc>
        <w:tc>
          <w:tcPr>
            <w:tcW w:w="1560" w:type="dxa"/>
            <w:shd w:val="clear" w:color="auto" w:fill="auto"/>
          </w:tcPr>
          <w:p w14:paraId="0C8C02C5" w14:textId="77777777" w:rsidR="00F512F1" w:rsidRPr="00F512F1" w:rsidRDefault="00F512F1" w:rsidP="00F512F1">
            <w:pPr>
              <w:rPr>
                <w:lang w:val="el-GR"/>
              </w:rPr>
            </w:pPr>
          </w:p>
        </w:tc>
        <w:tc>
          <w:tcPr>
            <w:tcW w:w="2272" w:type="dxa"/>
            <w:shd w:val="clear" w:color="auto" w:fill="auto"/>
            <w:vAlign w:val="center"/>
          </w:tcPr>
          <w:p w14:paraId="7252E780" w14:textId="77777777" w:rsidR="00F512F1" w:rsidRPr="00F512F1" w:rsidRDefault="00F512F1" w:rsidP="00F512F1">
            <w:pPr>
              <w:rPr>
                <w:lang w:val="el-GR"/>
              </w:rPr>
            </w:pPr>
          </w:p>
        </w:tc>
      </w:tr>
      <w:tr w:rsidR="00F512F1" w:rsidRPr="00F512F1" w14:paraId="7B715384" w14:textId="77777777" w:rsidTr="00F90B8C">
        <w:trPr>
          <w:trHeight w:val="685"/>
          <w:jc w:val="center"/>
        </w:trPr>
        <w:tc>
          <w:tcPr>
            <w:tcW w:w="850" w:type="dxa"/>
            <w:shd w:val="clear" w:color="auto" w:fill="auto"/>
          </w:tcPr>
          <w:p w14:paraId="0C3DCC5A" w14:textId="77777777" w:rsidR="00F512F1" w:rsidRPr="00F512F1" w:rsidRDefault="00F512F1" w:rsidP="00F512F1">
            <w:pPr>
              <w:rPr>
                <w:lang w:val="el-GR"/>
              </w:rPr>
            </w:pPr>
            <w:r w:rsidRPr="00F512F1">
              <w:rPr>
                <w:lang w:val="el-GR"/>
              </w:rPr>
              <w:t>14.3</w:t>
            </w:r>
          </w:p>
        </w:tc>
        <w:tc>
          <w:tcPr>
            <w:tcW w:w="4109" w:type="dxa"/>
            <w:shd w:val="clear" w:color="auto" w:fill="auto"/>
            <w:vAlign w:val="center"/>
          </w:tcPr>
          <w:p w14:paraId="39D553AA" w14:textId="77777777" w:rsidR="00F512F1" w:rsidRPr="00F512F1" w:rsidRDefault="00F512F1" w:rsidP="00F512F1">
            <w:pPr>
              <w:rPr>
                <w:lang w:val="el-GR"/>
              </w:rPr>
            </w:pPr>
            <w:r w:rsidRPr="00F512F1">
              <w:rPr>
                <w:lang w:val="el-GR"/>
              </w:rPr>
              <w:t xml:space="preserve">Εκτός από την οργάνωση την τεκμηρίων σε συλλογές και </w:t>
            </w:r>
            <w:proofErr w:type="spellStart"/>
            <w:r w:rsidRPr="00F512F1">
              <w:rPr>
                <w:lang w:val="el-GR"/>
              </w:rPr>
              <w:t>υποσυλλογές</w:t>
            </w:r>
            <w:proofErr w:type="spellEnd"/>
            <w:r w:rsidRPr="00F512F1">
              <w:rPr>
                <w:lang w:val="el-GR"/>
              </w:rPr>
              <w:t>, θα πρέπει να δίνεται η δυνατότητα εσωτερικής οργάνωσης των ψηφιακών αρχείων σε “ομάδες” με κοινά χαρακτηριστικά (π.χ. πρόσβασης, προβολής κτλ.). Η οργάνωση των αρχείων θα πρέπει να δίνει την δυνατότητα μαζικού ορισμού δικαιωμάτων πρόσβασης σε χρήστες ή ομάδες χρηστών.</w:t>
            </w:r>
          </w:p>
        </w:tc>
        <w:tc>
          <w:tcPr>
            <w:tcW w:w="1274" w:type="dxa"/>
            <w:shd w:val="clear" w:color="auto" w:fill="auto"/>
            <w:vAlign w:val="center"/>
          </w:tcPr>
          <w:p w14:paraId="47F778B9" w14:textId="77777777" w:rsidR="00F512F1" w:rsidRPr="00F512F1" w:rsidRDefault="00F512F1" w:rsidP="00F512F1">
            <w:pPr>
              <w:rPr>
                <w:lang w:val="el-GR"/>
              </w:rPr>
            </w:pPr>
            <w:r w:rsidRPr="00F512F1">
              <w:t>ΝΑΙ</w:t>
            </w:r>
          </w:p>
        </w:tc>
        <w:tc>
          <w:tcPr>
            <w:tcW w:w="1560" w:type="dxa"/>
            <w:shd w:val="clear" w:color="auto" w:fill="auto"/>
          </w:tcPr>
          <w:p w14:paraId="7BDF347C" w14:textId="77777777" w:rsidR="00F512F1" w:rsidRPr="00F512F1" w:rsidRDefault="00F512F1" w:rsidP="00F512F1">
            <w:pPr>
              <w:rPr>
                <w:lang w:val="el-GR"/>
              </w:rPr>
            </w:pPr>
          </w:p>
        </w:tc>
        <w:tc>
          <w:tcPr>
            <w:tcW w:w="2272" w:type="dxa"/>
            <w:shd w:val="clear" w:color="auto" w:fill="auto"/>
            <w:vAlign w:val="center"/>
          </w:tcPr>
          <w:p w14:paraId="3CED6CBD" w14:textId="77777777" w:rsidR="00F512F1" w:rsidRPr="00F512F1" w:rsidRDefault="00F512F1" w:rsidP="00F512F1">
            <w:pPr>
              <w:rPr>
                <w:lang w:val="el-GR"/>
              </w:rPr>
            </w:pPr>
          </w:p>
        </w:tc>
      </w:tr>
      <w:tr w:rsidR="00F512F1" w:rsidRPr="00F512F1" w14:paraId="17DDC03D" w14:textId="77777777" w:rsidTr="00F90B8C">
        <w:trPr>
          <w:trHeight w:val="685"/>
          <w:jc w:val="center"/>
        </w:trPr>
        <w:tc>
          <w:tcPr>
            <w:tcW w:w="850" w:type="dxa"/>
            <w:shd w:val="clear" w:color="auto" w:fill="auto"/>
          </w:tcPr>
          <w:p w14:paraId="459DEC62" w14:textId="77777777" w:rsidR="00F512F1" w:rsidRPr="00F512F1" w:rsidRDefault="00F512F1" w:rsidP="00F512F1">
            <w:r w:rsidRPr="00F512F1">
              <w:rPr>
                <w:lang w:val="el-GR"/>
              </w:rPr>
              <w:t>14.4</w:t>
            </w:r>
          </w:p>
        </w:tc>
        <w:tc>
          <w:tcPr>
            <w:tcW w:w="4109" w:type="dxa"/>
            <w:shd w:val="clear" w:color="auto" w:fill="auto"/>
            <w:vAlign w:val="center"/>
          </w:tcPr>
          <w:p w14:paraId="56824823" w14:textId="77777777" w:rsidR="00F512F1" w:rsidRPr="00F512F1" w:rsidRDefault="00F512F1" w:rsidP="00F512F1">
            <w:pPr>
              <w:rPr>
                <w:lang w:val="el-GR"/>
              </w:rPr>
            </w:pPr>
            <w:r w:rsidRPr="00F512F1">
              <w:rPr>
                <w:lang w:val="el-GR"/>
              </w:rPr>
              <w:t>Μηχανισμό για μαζική εισαγωγή τεκμηρίων (</w:t>
            </w:r>
            <w:proofErr w:type="spellStart"/>
            <w:r w:rsidRPr="00F512F1">
              <w:rPr>
                <w:lang w:val="el-GR"/>
              </w:rPr>
              <w:t>μεταδεδομένων</w:t>
            </w:r>
            <w:proofErr w:type="spellEnd"/>
            <w:r w:rsidRPr="00F512F1">
              <w:rPr>
                <w:lang w:val="el-GR"/>
              </w:rPr>
              <w:t xml:space="preserve"> και ψηφιακών αρχείων). Θα πρέπει να υποστηρίζεται μαζική εισαγωγή τεκμηρίων από φάκελο αρχείων. Ο μηχανισμός θα χρησιμοποιηθεί για την μαζική ανάρτηση ήδη ψηφιοποιημένου και τεκμηριωμένου υλικού στο πλαίσιο του έργου.</w:t>
            </w:r>
          </w:p>
        </w:tc>
        <w:tc>
          <w:tcPr>
            <w:tcW w:w="1274" w:type="dxa"/>
            <w:shd w:val="clear" w:color="auto" w:fill="auto"/>
            <w:vAlign w:val="center"/>
          </w:tcPr>
          <w:p w14:paraId="5F164D11" w14:textId="77777777" w:rsidR="00F512F1" w:rsidRPr="00F512F1" w:rsidRDefault="00F512F1" w:rsidP="00F512F1">
            <w:pPr>
              <w:rPr>
                <w:lang w:val="el-GR"/>
              </w:rPr>
            </w:pPr>
            <w:r w:rsidRPr="00F512F1">
              <w:t>ΝΑΙ</w:t>
            </w:r>
          </w:p>
        </w:tc>
        <w:tc>
          <w:tcPr>
            <w:tcW w:w="1560" w:type="dxa"/>
            <w:shd w:val="clear" w:color="auto" w:fill="auto"/>
          </w:tcPr>
          <w:p w14:paraId="759763A8" w14:textId="77777777" w:rsidR="00F512F1" w:rsidRPr="00F512F1" w:rsidRDefault="00F512F1" w:rsidP="00F512F1">
            <w:pPr>
              <w:rPr>
                <w:lang w:val="el-GR"/>
              </w:rPr>
            </w:pPr>
          </w:p>
        </w:tc>
        <w:tc>
          <w:tcPr>
            <w:tcW w:w="2272" w:type="dxa"/>
            <w:shd w:val="clear" w:color="auto" w:fill="auto"/>
            <w:vAlign w:val="center"/>
          </w:tcPr>
          <w:p w14:paraId="4BD7261B" w14:textId="77777777" w:rsidR="00F512F1" w:rsidRPr="00F512F1" w:rsidRDefault="00F512F1" w:rsidP="00F512F1">
            <w:pPr>
              <w:rPr>
                <w:lang w:val="el-GR"/>
              </w:rPr>
            </w:pPr>
          </w:p>
        </w:tc>
      </w:tr>
      <w:tr w:rsidR="00F512F1" w:rsidRPr="00F512F1" w14:paraId="054C8D69" w14:textId="77777777" w:rsidTr="00F90B8C">
        <w:trPr>
          <w:trHeight w:val="685"/>
          <w:jc w:val="center"/>
        </w:trPr>
        <w:tc>
          <w:tcPr>
            <w:tcW w:w="850" w:type="dxa"/>
            <w:shd w:val="clear" w:color="auto" w:fill="auto"/>
          </w:tcPr>
          <w:p w14:paraId="3124A340" w14:textId="77777777" w:rsidR="00F512F1" w:rsidRPr="00F512F1" w:rsidRDefault="00F512F1" w:rsidP="00F512F1">
            <w:r w:rsidRPr="00F512F1">
              <w:rPr>
                <w:lang w:val="el-GR"/>
              </w:rPr>
              <w:t>14.5</w:t>
            </w:r>
          </w:p>
        </w:tc>
        <w:tc>
          <w:tcPr>
            <w:tcW w:w="4109" w:type="dxa"/>
            <w:shd w:val="clear" w:color="auto" w:fill="auto"/>
            <w:vAlign w:val="center"/>
          </w:tcPr>
          <w:p w14:paraId="6597A5D7" w14:textId="77777777" w:rsidR="00F512F1" w:rsidRPr="00F512F1" w:rsidRDefault="00F512F1" w:rsidP="00F512F1">
            <w:pPr>
              <w:rPr>
                <w:lang w:val="el-GR"/>
              </w:rPr>
            </w:pPr>
            <w:r w:rsidRPr="00F512F1">
              <w:rPr>
                <w:lang w:val="el-GR"/>
              </w:rPr>
              <w:t>Μηχανισμό για μαζική εξαγωγή τεκμηρίων (</w:t>
            </w:r>
            <w:proofErr w:type="spellStart"/>
            <w:r w:rsidRPr="00F512F1">
              <w:rPr>
                <w:lang w:val="el-GR"/>
              </w:rPr>
              <w:t>μεταδεδομένων</w:t>
            </w:r>
            <w:proofErr w:type="spellEnd"/>
            <w:r w:rsidRPr="00F512F1">
              <w:rPr>
                <w:lang w:val="el-GR"/>
              </w:rPr>
              <w:t xml:space="preserve"> και ψηφιακών αρχείων). Θα πρέπει να υποστηρίζεται μαζική εξαγωγή τεκμηρίων από το αποθετήριο σε φακέλους που να αντιστοιχούν στην ιεραρχία των συλλογών. Για κάθε τεκμήριο, θα εξάγονται τα πλήρη </w:t>
            </w:r>
            <w:proofErr w:type="spellStart"/>
            <w:r w:rsidRPr="00F512F1">
              <w:rPr>
                <w:lang w:val="el-GR"/>
              </w:rPr>
              <w:t>μεταδεδομένα</w:t>
            </w:r>
            <w:proofErr w:type="spellEnd"/>
            <w:r w:rsidRPr="00F512F1">
              <w:rPr>
                <w:lang w:val="el-GR"/>
              </w:rPr>
              <w:t xml:space="preserve"> του σε </w:t>
            </w:r>
            <w:r w:rsidRPr="00F512F1">
              <w:t>XML</w:t>
            </w:r>
            <w:r w:rsidRPr="00F512F1">
              <w:rPr>
                <w:lang w:val="el-GR"/>
              </w:rPr>
              <w:t xml:space="preserve"> μορφή καθώς και όλα τα ψηφιακά του αρχεία.</w:t>
            </w:r>
          </w:p>
        </w:tc>
        <w:tc>
          <w:tcPr>
            <w:tcW w:w="1274" w:type="dxa"/>
            <w:shd w:val="clear" w:color="auto" w:fill="auto"/>
            <w:vAlign w:val="center"/>
          </w:tcPr>
          <w:p w14:paraId="05C20FE9" w14:textId="77777777" w:rsidR="00F512F1" w:rsidRPr="00F512F1" w:rsidRDefault="00F512F1" w:rsidP="00F512F1">
            <w:pPr>
              <w:rPr>
                <w:lang w:val="el-GR"/>
              </w:rPr>
            </w:pPr>
            <w:r w:rsidRPr="00F512F1">
              <w:t>ΝΑΙ</w:t>
            </w:r>
          </w:p>
        </w:tc>
        <w:tc>
          <w:tcPr>
            <w:tcW w:w="1560" w:type="dxa"/>
            <w:shd w:val="clear" w:color="auto" w:fill="auto"/>
          </w:tcPr>
          <w:p w14:paraId="00E91937" w14:textId="77777777" w:rsidR="00F512F1" w:rsidRPr="00F512F1" w:rsidRDefault="00F512F1" w:rsidP="00F512F1">
            <w:pPr>
              <w:rPr>
                <w:lang w:val="el-GR"/>
              </w:rPr>
            </w:pPr>
          </w:p>
        </w:tc>
        <w:tc>
          <w:tcPr>
            <w:tcW w:w="2272" w:type="dxa"/>
            <w:shd w:val="clear" w:color="auto" w:fill="auto"/>
            <w:vAlign w:val="center"/>
          </w:tcPr>
          <w:p w14:paraId="097915F8" w14:textId="77777777" w:rsidR="00F512F1" w:rsidRPr="00F512F1" w:rsidRDefault="00F512F1" w:rsidP="00F512F1">
            <w:pPr>
              <w:rPr>
                <w:lang w:val="el-GR"/>
              </w:rPr>
            </w:pPr>
          </w:p>
        </w:tc>
      </w:tr>
      <w:tr w:rsidR="00F512F1" w:rsidRPr="00F512F1" w14:paraId="4DFFE953" w14:textId="77777777" w:rsidTr="00F90B8C">
        <w:trPr>
          <w:trHeight w:val="685"/>
          <w:jc w:val="center"/>
        </w:trPr>
        <w:tc>
          <w:tcPr>
            <w:tcW w:w="850" w:type="dxa"/>
            <w:shd w:val="clear" w:color="auto" w:fill="auto"/>
          </w:tcPr>
          <w:p w14:paraId="64D9AA9B" w14:textId="77777777" w:rsidR="00F512F1" w:rsidRPr="00F512F1" w:rsidRDefault="00F512F1" w:rsidP="00F512F1">
            <w:r w:rsidRPr="00F512F1">
              <w:rPr>
                <w:lang w:val="el-GR"/>
              </w:rPr>
              <w:t>14.6</w:t>
            </w:r>
          </w:p>
        </w:tc>
        <w:tc>
          <w:tcPr>
            <w:tcW w:w="4109" w:type="dxa"/>
            <w:shd w:val="clear" w:color="auto" w:fill="auto"/>
            <w:vAlign w:val="center"/>
          </w:tcPr>
          <w:p w14:paraId="0D72DA03" w14:textId="77777777" w:rsidR="00F512F1" w:rsidRPr="00F512F1" w:rsidRDefault="00F512F1" w:rsidP="00F512F1">
            <w:pPr>
              <w:rPr>
                <w:lang w:val="el-GR"/>
              </w:rPr>
            </w:pPr>
            <w:r w:rsidRPr="00F512F1">
              <w:rPr>
                <w:lang w:val="el-GR"/>
              </w:rPr>
              <w:t>Δυνατότητας κλωνοποίησης τεκμηρίου. Ο εξουσιοδοτημένος χρήστης θα μπορεί να επιλέξει ένα τεκμήριο και να το «</w:t>
            </w:r>
            <w:proofErr w:type="spellStart"/>
            <w:r w:rsidRPr="00F512F1">
              <w:rPr>
                <w:lang w:val="el-GR"/>
              </w:rPr>
              <w:t>κλωνοποιήσει</w:t>
            </w:r>
            <w:proofErr w:type="spellEnd"/>
            <w:r w:rsidRPr="00F512F1">
              <w:rPr>
                <w:lang w:val="el-GR"/>
              </w:rPr>
              <w:t xml:space="preserve">», να δημιουργήσει δηλαδή ένα νέο του ίδιου Βασικού Τύπου με τις ίδιες τιμές </w:t>
            </w:r>
            <w:proofErr w:type="spellStart"/>
            <w:r w:rsidRPr="00F512F1">
              <w:rPr>
                <w:lang w:val="el-GR"/>
              </w:rPr>
              <w:t>μεταδεδομένων</w:t>
            </w:r>
            <w:proofErr w:type="spellEnd"/>
            <w:r w:rsidRPr="00F512F1">
              <w:rPr>
                <w:lang w:val="el-GR"/>
              </w:rPr>
              <w:t xml:space="preserve">.  </w:t>
            </w:r>
          </w:p>
        </w:tc>
        <w:tc>
          <w:tcPr>
            <w:tcW w:w="1274" w:type="dxa"/>
            <w:shd w:val="clear" w:color="auto" w:fill="auto"/>
            <w:vAlign w:val="center"/>
          </w:tcPr>
          <w:p w14:paraId="0A224ADB" w14:textId="77777777" w:rsidR="00F512F1" w:rsidRPr="00F512F1" w:rsidRDefault="00F512F1" w:rsidP="00F512F1">
            <w:pPr>
              <w:rPr>
                <w:lang w:val="el-GR"/>
              </w:rPr>
            </w:pPr>
            <w:r w:rsidRPr="00F512F1">
              <w:t>ΝΑΙ</w:t>
            </w:r>
          </w:p>
        </w:tc>
        <w:tc>
          <w:tcPr>
            <w:tcW w:w="1560" w:type="dxa"/>
            <w:shd w:val="clear" w:color="auto" w:fill="auto"/>
          </w:tcPr>
          <w:p w14:paraId="609E7C03" w14:textId="77777777" w:rsidR="00F512F1" w:rsidRPr="00F512F1" w:rsidRDefault="00F512F1" w:rsidP="00F512F1">
            <w:pPr>
              <w:rPr>
                <w:lang w:val="el-GR"/>
              </w:rPr>
            </w:pPr>
          </w:p>
        </w:tc>
        <w:tc>
          <w:tcPr>
            <w:tcW w:w="2272" w:type="dxa"/>
            <w:shd w:val="clear" w:color="auto" w:fill="auto"/>
            <w:vAlign w:val="center"/>
          </w:tcPr>
          <w:p w14:paraId="3B0871BB" w14:textId="77777777" w:rsidR="00F512F1" w:rsidRPr="00F512F1" w:rsidRDefault="00F512F1" w:rsidP="00F512F1">
            <w:pPr>
              <w:rPr>
                <w:lang w:val="el-GR"/>
              </w:rPr>
            </w:pPr>
          </w:p>
        </w:tc>
      </w:tr>
      <w:tr w:rsidR="00F512F1" w:rsidRPr="00F512F1" w14:paraId="5CCF788E" w14:textId="77777777" w:rsidTr="00F90B8C">
        <w:trPr>
          <w:trHeight w:val="685"/>
          <w:jc w:val="center"/>
        </w:trPr>
        <w:tc>
          <w:tcPr>
            <w:tcW w:w="850" w:type="dxa"/>
            <w:shd w:val="clear" w:color="auto" w:fill="auto"/>
          </w:tcPr>
          <w:p w14:paraId="6DA6FF8C" w14:textId="77777777" w:rsidR="00F512F1" w:rsidRPr="00F512F1" w:rsidRDefault="00F512F1" w:rsidP="00F512F1">
            <w:r w:rsidRPr="00F512F1">
              <w:rPr>
                <w:lang w:val="el-GR"/>
              </w:rPr>
              <w:t>14.7</w:t>
            </w:r>
          </w:p>
        </w:tc>
        <w:tc>
          <w:tcPr>
            <w:tcW w:w="4109" w:type="dxa"/>
            <w:shd w:val="clear" w:color="auto" w:fill="auto"/>
            <w:vAlign w:val="center"/>
          </w:tcPr>
          <w:p w14:paraId="24A32238" w14:textId="6940C492" w:rsidR="00F512F1" w:rsidRPr="00B05651" w:rsidRDefault="00F512F1" w:rsidP="00F512F1">
            <w:pPr>
              <w:rPr>
                <w:lang w:val="el-GR"/>
              </w:rPr>
            </w:pPr>
            <w:r w:rsidRPr="00F512F1">
              <w:rPr>
                <w:lang w:val="el-GR"/>
              </w:rPr>
              <w:t xml:space="preserve">Δημιουργία εικονικών συλλογών, αποθήκευση αναζητήσεων και </w:t>
            </w:r>
            <w:r w:rsidRPr="00F512F1">
              <w:rPr>
                <w:lang w:val="el-GR"/>
              </w:rPr>
              <w:lastRenderedPageBreak/>
              <w:t xml:space="preserve">«προσθήκη στα αγαπημένα». Οι εγγεγραμμένοι χρήστες θα μπορούν να δημιουργούν εικονικές συλλογές, να αποθηκεύουν αναζητήσεις που έχουν υποβάλει και να διατηρούν συλλογή με «αγαπημένα» τεκμήρια. </w:t>
            </w:r>
          </w:p>
        </w:tc>
        <w:tc>
          <w:tcPr>
            <w:tcW w:w="1274" w:type="dxa"/>
            <w:shd w:val="clear" w:color="auto" w:fill="auto"/>
            <w:vAlign w:val="center"/>
          </w:tcPr>
          <w:p w14:paraId="2164733F" w14:textId="77777777" w:rsidR="00F512F1" w:rsidRPr="00F512F1" w:rsidRDefault="00F512F1" w:rsidP="00F512F1">
            <w:pPr>
              <w:rPr>
                <w:lang w:val="el-GR"/>
              </w:rPr>
            </w:pPr>
            <w:r w:rsidRPr="00F512F1">
              <w:lastRenderedPageBreak/>
              <w:t>ΝΑΙ</w:t>
            </w:r>
          </w:p>
        </w:tc>
        <w:tc>
          <w:tcPr>
            <w:tcW w:w="1560" w:type="dxa"/>
            <w:shd w:val="clear" w:color="auto" w:fill="auto"/>
          </w:tcPr>
          <w:p w14:paraId="25A5F481" w14:textId="77777777" w:rsidR="00F512F1" w:rsidRPr="00F512F1" w:rsidRDefault="00F512F1" w:rsidP="00F512F1">
            <w:pPr>
              <w:rPr>
                <w:lang w:val="el-GR"/>
              </w:rPr>
            </w:pPr>
          </w:p>
        </w:tc>
        <w:tc>
          <w:tcPr>
            <w:tcW w:w="2272" w:type="dxa"/>
            <w:shd w:val="clear" w:color="auto" w:fill="auto"/>
            <w:vAlign w:val="center"/>
          </w:tcPr>
          <w:p w14:paraId="6AA1D0AD" w14:textId="77777777" w:rsidR="00F512F1" w:rsidRPr="00F512F1" w:rsidRDefault="00F512F1" w:rsidP="00F512F1">
            <w:pPr>
              <w:rPr>
                <w:lang w:val="el-GR"/>
              </w:rPr>
            </w:pPr>
          </w:p>
        </w:tc>
      </w:tr>
    </w:tbl>
    <w:p w14:paraId="1E50B528" w14:textId="77777777" w:rsidR="00F512F1" w:rsidRPr="00F512F1" w:rsidRDefault="00F512F1" w:rsidP="00F512F1"/>
    <w:p w14:paraId="194283A5" w14:textId="77777777" w:rsidR="00F512F1" w:rsidRPr="00F512F1" w:rsidRDefault="00F512F1" w:rsidP="00F512F1">
      <w:pPr>
        <w:rPr>
          <w:lang w:val="el-GR"/>
        </w:rPr>
      </w:pPr>
    </w:p>
    <w:p w14:paraId="27C108B1" w14:textId="4442C377" w:rsidR="00F512F1" w:rsidRDefault="00F512F1" w:rsidP="00BB251D">
      <w:pPr>
        <w:pStyle w:val="2"/>
      </w:pPr>
      <w:bookmarkStart w:id="1284" w:name="_Toc118317517"/>
      <w:bookmarkStart w:id="1285" w:name="_Toc124333352"/>
      <w:r w:rsidRPr="00F512F1">
        <w:t>Υποσύστημα Διαχείρισης Μητρώου</w:t>
      </w:r>
      <w:bookmarkEnd w:id="1284"/>
      <w:bookmarkEnd w:id="1285"/>
    </w:p>
    <w:tbl>
      <w:tblPr>
        <w:tblW w:w="5008" w:type="pct"/>
        <w:tblInd w:w="-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678"/>
        <w:gridCol w:w="328"/>
        <w:gridCol w:w="3907"/>
        <w:gridCol w:w="25"/>
        <w:gridCol w:w="1374"/>
        <w:gridCol w:w="199"/>
        <w:gridCol w:w="1262"/>
        <w:gridCol w:w="187"/>
        <w:gridCol w:w="1669"/>
        <w:gridCol w:w="11"/>
      </w:tblGrid>
      <w:tr w:rsidR="00F512F1" w:rsidRPr="00907379" w14:paraId="3EBC9283" w14:textId="77777777" w:rsidTr="00657483">
        <w:trPr>
          <w:cantSplit/>
        </w:trPr>
        <w:tc>
          <w:tcPr>
            <w:tcW w:w="521" w:type="pct"/>
            <w:gridSpan w:val="2"/>
            <w:tcBorders>
              <w:top w:val="single" w:sz="4" w:space="0" w:color="000000"/>
              <w:left w:val="single" w:sz="4" w:space="0" w:color="000000"/>
              <w:bottom w:val="single" w:sz="4" w:space="0" w:color="000000"/>
              <w:right w:val="single" w:sz="6" w:space="0" w:color="auto"/>
            </w:tcBorders>
            <w:shd w:val="clear" w:color="auto" w:fill="BFBFBF" w:themeFill="background1" w:themeFillShade="BF"/>
            <w:vAlign w:val="center"/>
          </w:tcPr>
          <w:p w14:paraId="446E0C97" w14:textId="77777777" w:rsidR="00F512F1" w:rsidRPr="00907379" w:rsidRDefault="00F512F1" w:rsidP="00F90B8C">
            <w:pPr>
              <w:ind w:left="720" w:hanging="360"/>
              <w:rPr>
                <w:b/>
                <w:bCs/>
                <w:lang w:val="el-GR"/>
              </w:rPr>
            </w:pPr>
            <w:r w:rsidRPr="00907379">
              <w:rPr>
                <w:b/>
                <w:bCs/>
                <w:lang w:val="el-GR"/>
              </w:rPr>
              <w:t xml:space="preserve">Α/Α </w:t>
            </w:r>
          </w:p>
        </w:tc>
        <w:tc>
          <w:tcPr>
            <w:tcW w:w="2027" w:type="pct"/>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14:paraId="4CE5DE30" w14:textId="77777777" w:rsidR="00F512F1" w:rsidRPr="00907379" w:rsidRDefault="00F512F1" w:rsidP="00F90B8C">
            <w:pPr>
              <w:rPr>
                <w:b/>
                <w:bCs/>
                <w:lang w:val="el-GR"/>
              </w:rPr>
            </w:pPr>
            <w:r w:rsidRPr="00907379">
              <w:rPr>
                <w:b/>
                <w:bCs/>
                <w:lang w:val="el-GR"/>
              </w:rPr>
              <w:t xml:space="preserve">ΠΡΟΔΙΑΓΡΑΦΗ </w:t>
            </w:r>
          </w:p>
        </w:tc>
        <w:tc>
          <w:tcPr>
            <w:tcW w:w="725" w:type="pct"/>
            <w:gridSpan w:val="2"/>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14:paraId="2989AF68" w14:textId="77777777" w:rsidR="00F512F1" w:rsidRPr="00907379" w:rsidRDefault="00F512F1" w:rsidP="00F90B8C">
            <w:pPr>
              <w:rPr>
                <w:b/>
                <w:bCs/>
                <w:lang w:val="el-GR"/>
              </w:rPr>
            </w:pPr>
            <w:r w:rsidRPr="00907379">
              <w:rPr>
                <w:b/>
                <w:bCs/>
                <w:lang w:val="el-GR"/>
              </w:rPr>
              <w:t>ΑΠΑΙΤΗΣΗ</w:t>
            </w:r>
          </w:p>
        </w:tc>
        <w:tc>
          <w:tcPr>
            <w:tcW w:w="758" w:type="pct"/>
            <w:gridSpan w:val="2"/>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14:paraId="221AE5B3" w14:textId="77777777" w:rsidR="00F512F1" w:rsidRPr="00907379" w:rsidRDefault="00F512F1" w:rsidP="00F90B8C">
            <w:pPr>
              <w:rPr>
                <w:b/>
                <w:bCs/>
                <w:lang w:val="el-GR"/>
              </w:rPr>
            </w:pPr>
            <w:r w:rsidRPr="00907379">
              <w:rPr>
                <w:b/>
                <w:bCs/>
                <w:lang w:val="el-GR"/>
              </w:rPr>
              <w:t xml:space="preserve">ΑΠΑΝΤΗΣΗ </w:t>
            </w:r>
          </w:p>
          <w:p w14:paraId="7CEAD15A" w14:textId="77777777" w:rsidR="00F512F1" w:rsidRPr="00907379" w:rsidRDefault="00F512F1" w:rsidP="00F90B8C">
            <w:pPr>
              <w:rPr>
                <w:b/>
                <w:bCs/>
                <w:lang w:val="el-GR"/>
              </w:rPr>
            </w:pPr>
            <w:r w:rsidRPr="00907379">
              <w:rPr>
                <w:b/>
                <w:bCs/>
                <w:lang w:val="el-GR"/>
              </w:rPr>
              <w:t>(ΝΑΙ/ΟΧΙ)</w:t>
            </w:r>
          </w:p>
        </w:tc>
        <w:tc>
          <w:tcPr>
            <w:tcW w:w="966" w:type="pct"/>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14:paraId="576E54EB" w14:textId="77777777" w:rsidR="00F512F1" w:rsidRPr="00907379" w:rsidRDefault="00F512F1" w:rsidP="00F90B8C">
            <w:pPr>
              <w:rPr>
                <w:b/>
                <w:bCs/>
                <w:lang w:val="el-GR"/>
              </w:rPr>
            </w:pPr>
            <w:r w:rsidRPr="00907379">
              <w:rPr>
                <w:b/>
                <w:bCs/>
                <w:lang w:val="el-GR"/>
              </w:rPr>
              <w:t xml:space="preserve">ΠΑΡΑΠΟΜΠΗ ΤΕΚΜΗΡΙΩΣΗΣ </w:t>
            </w:r>
          </w:p>
        </w:tc>
      </w:tr>
      <w:tr w:rsidR="00F512F1" w:rsidRPr="00F512F1" w14:paraId="089DCB5D" w14:textId="77777777" w:rsidTr="00F512F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1"/>
          <w:wAfter w:w="6" w:type="pct"/>
        </w:trPr>
        <w:tc>
          <w:tcPr>
            <w:tcW w:w="4994" w:type="pct"/>
            <w:gridSpan w:val="9"/>
            <w:tcBorders>
              <w:top w:val="single" w:sz="4" w:space="0" w:color="auto"/>
              <w:left w:val="single" w:sz="4" w:space="0" w:color="auto"/>
              <w:bottom w:val="single" w:sz="4" w:space="0" w:color="auto"/>
              <w:right w:val="single" w:sz="4" w:space="0" w:color="auto"/>
            </w:tcBorders>
            <w:shd w:val="clear" w:color="auto" w:fill="D9E2F3" w:themeFill="accent1" w:themeFillTint="33"/>
          </w:tcPr>
          <w:p w14:paraId="3F1E4DDC" w14:textId="77777777" w:rsidR="00F512F1" w:rsidRPr="00F512F1" w:rsidRDefault="00F512F1" w:rsidP="00F512F1">
            <w:pPr>
              <w:rPr>
                <w:lang w:val="el-GR"/>
              </w:rPr>
            </w:pPr>
            <w:r w:rsidRPr="00F512F1">
              <w:rPr>
                <w:lang w:val="el-GR"/>
              </w:rPr>
              <w:t>ΓΕΝΙΚΕΣ ΑΠΑΙΤΗΣΕΙΣ</w:t>
            </w:r>
          </w:p>
        </w:tc>
      </w:tr>
      <w:tr w:rsidR="00F512F1" w:rsidRPr="00F512F1" w14:paraId="2F06F038"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1"/>
          <w:wAfter w:w="6" w:type="pct"/>
        </w:trPr>
        <w:tc>
          <w:tcPr>
            <w:tcW w:w="351" w:type="pct"/>
            <w:tcBorders>
              <w:top w:val="single" w:sz="4" w:space="0" w:color="auto"/>
              <w:left w:val="single" w:sz="4" w:space="0" w:color="auto"/>
              <w:bottom w:val="single" w:sz="4" w:space="0" w:color="auto"/>
              <w:right w:val="single" w:sz="4" w:space="0" w:color="auto"/>
            </w:tcBorders>
          </w:tcPr>
          <w:p w14:paraId="357163CA" w14:textId="77777777" w:rsidR="00F512F1" w:rsidRPr="00F512F1" w:rsidRDefault="00F512F1" w:rsidP="00F512F1">
            <w:pPr>
              <w:numPr>
                <w:ilvl w:val="0"/>
                <w:numId w:val="437"/>
              </w:numPr>
              <w:rPr>
                <w:lang w:val="en-US"/>
              </w:rPr>
            </w:pPr>
          </w:p>
        </w:tc>
        <w:tc>
          <w:tcPr>
            <w:tcW w:w="2209" w:type="pct"/>
            <w:gridSpan w:val="3"/>
            <w:tcBorders>
              <w:top w:val="single" w:sz="4" w:space="0" w:color="auto"/>
              <w:left w:val="single" w:sz="4" w:space="0" w:color="auto"/>
              <w:bottom w:val="single" w:sz="4" w:space="0" w:color="auto"/>
              <w:right w:val="single" w:sz="4" w:space="0" w:color="auto"/>
            </w:tcBorders>
            <w:hideMark/>
          </w:tcPr>
          <w:p w14:paraId="5A0DFF71" w14:textId="77777777" w:rsidR="00F512F1" w:rsidRPr="00F512F1" w:rsidRDefault="00F512F1" w:rsidP="00F512F1">
            <w:pPr>
              <w:rPr>
                <w:lang w:val="el-GR"/>
              </w:rPr>
            </w:pPr>
            <w:r w:rsidRPr="00F512F1">
              <w:rPr>
                <w:lang w:val="el-GR"/>
              </w:rPr>
              <w:t>Το Υποσύστημα θα συνεργάζεται και θα ανταλλάσσει δεδομένα με τα μητρώα φορέων και επιχειρήσεων που τηρούνται στην ΓΓΠΣΔΔ - ΑΑΔΕ (</w:t>
            </w:r>
            <w:proofErr w:type="spellStart"/>
            <w:r w:rsidRPr="00F512F1">
              <w:t>Taxisnet</w:t>
            </w:r>
            <w:proofErr w:type="spellEnd"/>
            <w:r w:rsidRPr="00F512F1">
              <w:rPr>
                <w:lang w:val="el-GR"/>
              </w:rPr>
              <w:t>).</w:t>
            </w:r>
          </w:p>
          <w:p w14:paraId="660D81B1" w14:textId="77777777" w:rsidR="00F512F1" w:rsidRPr="00F512F1" w:rsidRDefault="00F512F1" w:rsidP="00F512F1">
            <w:r w:rsidRPr="00F512F1">
              <w:t>Να π</w:t>
            </w:r>
            <w:proofErr w:type="spellStart"/>
            <w:r w:rsidRPr="00F512F1">
              <w:t>εριγρ</w:t>
            </w:r>
            <w:proofErr w:type="spellEnd"/>
            <w:r w:rsidRPr="00F512F1">
              <w:t xml:space="preserve">αφεί ο </w:t>
            </w:r>
            <w:proofErr w:type="spellStart"/>
            <w:r w:rsidRPr="00F512F1">
              <w:t>τρό</w:t>
            </w:r>
            <w:proofErr w:type="spellEnd"/>
            <w:r w:rsidRPr="00F512F1">
              <w:t>πος.</w:t>
            </w:r>
          </w:p>
        </w:tc>
        <w:tc>
          <w:tcPr>
            <w:tcW w:w="816" w:type="pct"/>
            <w:gridSpan w:val="2"/>
            <w:tcBorders>
              <w:top w:val="single" w:sz="4" w:space="0" w:color="auto"/>
              <w:left w:val="single" w:sz="4" w:space="0" w:color="auto"/>
              <w:bottom w:val="single" w:sz="4" w:space="0" w:color="auto"/>
              <w:right w:val="single" w:sz="4" w:space="0" w:color="auto"/>
            </w:tcBorders>
            <w:hideMark/>
          </w:tcPr>
          <w:p w14:paraId="2F3555DE" w14:textId="77777777" w:rsidR="00F512F1" w:rsidRPr="00F512F1" w:rsidRDefault="00F512F1" w:rsidP="00F512F1">
            <w:pPr>
              <w:rPr>
                <w:lang w:val="en-US"/>
              </w:rPr>
            </w:pPr>
            <w:r w:rsidRPr="00F512F1">
              <w:rPr>
                <w:lang w:val="en-US"/>
              </w:rPr>
              <w:t>ΝΑΙ</w:t>
            </w:r>
          </w:p>
        </w:tc>
        <w:tc>
          <w:tcPr>
            <w:tcW w:w="752" w:type="pct"/>
            <w:gridSpan w:val="2"/>
            <w:tcBorders>
              <w:top w:val="single" w:sz="4" w:space="0" w:color="auto"/>
              <w:left w:val="single" w:sz="4" w:space="0" w:color="auto"/>
              <w:bottom w:val="single" w:sz="4" w:space="0" w:color="auto"/>
              <w:right w:val="single" w:sz="4" w:space="0" w:color="auto"/>
            </w:tcBorders>
            <w:vAlign w:val="center"/>
          </w:tcPr>
          <w:p w14:paraId="2C2BF513" w14:textId="77777777" w:rsidR="00F512F1" w:rsidRPr="00F512F1" w:rsidRDefault="00F512F1" w:rsidP="00F512F1">
            <w:pPr>
              <w:rPr>
                <w:lang w:val="en-US"/>
              </w:rPr>
            </w:pPr>
          </w:p>
        </w:tc>
        <w:tc>
          <w:tcPr>
            <w:tcW w:w="866" w:type="pct"/>
            <w:tcBorders>
              <w:top w:val="single" w:sz="4" w:space="0" w:color="auto"/>
              <w:left w:val="single" w:sz="4" w:space="0" w:color="auto"/>
              <w:bottom w:val="single" w:sz="4" w:space="0" w:color="auto"/>
              <w:right w:val="single" w:sz="4" w:space="0" w:color="auto"/>
            </w:tcBorders>
            <w:vAlign w:val="center"/>
          </w:tcPr>
          <w:p w14:paraId="2D65A20F" w14:textId="77777777" w:rsidR="00F512F1" w:rsidRPr="00F512F1" w:rsidRDefault="00F512F1" w:rsidP="00F512F1">
            <w:pPr>
              <w:rPr>
                <w:lang w:val="en-US"/>
              </w:rPr>
            </w:pPr>
          </w:p>
        </w:tc>
      </w:tr>
      <w:tr w:rsidR="00F512F1" w:rsidRPr="00F512F1" w14:paraId="104C2425"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1"/>
          <w:wAfter w:w="6" w:type="pct"/>
        </w:trPr>
        <w:tc>
          <w:tcPr>
            <w:tcW w:w="351" w:type="pct"/>
            <w:tcBorders>
              <w:top w:val="single" w:sz="4" w:space="0" w:color="auto"/>
              <w:left w:val="single" w:sz="4" w:space="0" w:color="auto"/>
              <w:bottom w:val="single" w:sz="4" w:space="0" w:color="auto"/>
              <w:right w:val="single" w:sz="4" w:space="0" w:color="auto"/>
            </w:tcBorders>
          </w:tcPr>
          <w:p w14:paraId="383A54DC" w14:textId="77777777" w:rsidR="00F512F1" w:rsidRPr="00F512F1" w:rsidRDefault="00F512F1" w:rsidP="00F512F1">
            <w:pPr>
              <w:numPr>
                <w:ilvl w:val="0"/>
                <w:numId w:val="437"/>
              </w:numPr>
              <w:rPr>
                <w:lang w:val="en-US"/>
              </w:rPr>
            </w:pPr>
          </w:p>
        </w:tc>
        <w:tc>
          <w:tcPr>
            <w:tcW w:w="2209" w:type="pct"/>
            <w:gridSpan w:val="3"/>
            <w:tcBorders>
              <w:top w:val="single" w:sz="4" w:space="0" w:color="auto"/>
              <w:left w:val="single" w:sz="4" w:space="0" w:color="auto"/>
              <w:bottom w:val="single" w:sz="4" w:space="0" w:color="auto"/>
              <w:right w:val="single" w:sz="4" w:space="0" w:color="auto"/>
            </w:tcBorders>
          </w:tcPr>
          <w:p w14:paraId="30D63E76" w14:textId="77777777" w:rsidR="00F512F1" w:rsidRPr="00F512F1" w:rsidRDefault="00F512F1" w:rsidP="00F512F1">
            <w:pPr>
              <w:rPr>
                <w:lang w:val="el-GR"/>
              </w:rPr>
            </w:pPr>
            <w:r w:rsidRPr="00F512F1">
              <w:rPr>
                <w:lang w:val="el-GR"/>
              </w:rPr>
              <w:t>Το Υποσύστημα Διαχείρισης Μητρώου θα υλοποιεί όλες τις λειτουργικότητες που σχετίζονται με την διαχείριση, προσθήκη, διαγραφή, τροποποίηση, στοιχείων φορέων και στελεχών τους που έχουν δυνατότητα υποβολής αιτημάτων παράδοσης / δημοσίευσης αρχειακού τους υλικού στα ΓΑΚ.</w:t>
            </w:r>
          </w:p>
        </w:tc>
        <w:tc>
          <w:tcPr>
            <w:tcW w:w="816" w:type="pct"/>
            <w:gridSpan w:val="2"/>
            <w:tcBorders>
              <w:top w:val="single" w:sz="4" w:space="0" w:color="auto"/>
              <w:left w:val="single" w:sz="4" w:space="0" w:color="auto"/>
              <w:bottom w:val="single" w:sz="4" w:space="0" w:color="auto"/>
              <w:right w:val="single" w:sz="4" w:space="0" w:color="auto"/>
            </w:tcBorders>
          </w:tcPr>
          <w:p w14:paraId="2626F3BC" w14:textId="77777777" w:rsidR="00F512F1" w:rsidRPr="00F512F1" w:rsidRDefault="00F512F1" w:rsidP="00F512F1">
            <w:r w:rsidRPr="00F512F1">
              <w:rPr>
                <w:lang w:val="en-US"/>
              </w:rPr>
              <w:t>ΝΑΙ</w:t>
            </w:r>
          </w:p>
        </w:tc>
        <w:tc>
          <w:tcPr>
            <w:tcW w:w="752" w:type="pct"/>
            <w:gridSpan w:val="2"/>
            <w:tcBorders>
              <w:top w:val="single" w:sz="4" w:space="0" w:color="auto"/>
              <w:left w:val="single" w:sz="4" w:space="0" w:color="auto"/>
              <w:bottom w:val="single" w:sz="4" w:space="0" w:color="auto"/>
              <w:right w:val="single" w:sz="4" w:space="0" w:color="auto"/>
            </w:tcBorders>
            <w:vAlign w:val="center"/>
          </w:tcPr>
          <w:p w14:paraId="3F6135FC" w14:textId="77777777" w:rsidR="00F512F1" w:rsidRPr="00F512F1" w:rsidRDefault="00F512F1" w:rsidP="00F512F1"/>
        </w:tc>
        <w:tc>
          <w:tcPr>
            <w:tcW w:w="866" w:type="pct"/>
            <w:tcBorders>
              <w:top w:val="single" w:sz="4" w:space="0" w:color="auto"/>
              <w:left w:val="single" w:sz="4" w:space="0" w:color="auto"/>
              <w:bottom w:val="single" w:sz="4" w:space="0" w:color="auto"/>
              <w:right w:val="single" w:sz="4" w:space="0" w:color="auto"/>
            </w:tcBorders>
            <w:vAlign w:val="center"/>
          </w:tcPr>
          <w:p w14:paraId="0F60D15A" w14:textId="77777777" w:rsidR="00F512F1" w:rsidRPr="00F512F1" w:rsidRDefault="00F512F1" w:rsidP="00F512F1"/>
        </w:tc>
      </w:tr>
      <w:tr w:rsidR="00F512F1" w:rsidRPr="00F512F1" w14:paraId="6A5BDAA3" w14:textId="77777777" w:rsidTr="00F512F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1"/>
          <w:wAfter w:w="6" w:type="pct"/>
        </w:trPr>
        <w:tc>
          <w:tcPr>
            <w:tcW w:w="351" w:type="pct"/>
            <w:tcBorders>
              <w:top w:val="single" w:sz="4" w:space="0" w:color="auto"/>
              <w:left w:val="single" w:sz="4" w:space="0" w:color="auto"/>
              <w:bottom w:val="single" w:sz="4" w:space="0" w:color="auto"/>
              <w:right w:val="single" w:sz="4" w:space="0" w:color="auto"/>
            </w:tcBorders>
          </w:tcPr>
          <w:p w14:paraId="541346A1" w14:textId="77777777" w:rsidR="00F512F1" w:rsidRPr="00F512F1" w:rsidRDefault="00F512F1" w:rsidP="00F512F1">
            <w:pPr>
              <w:numPr>
                <w:ilvl w:val="0"/>
                <w:numId w:val="437"/>
              </w:numPr>
              <w:rPr>
                <w:lang w:val="en-US"/>
              </w:rPr>
            </w:pPr>
          </w:p>
        </w:tc>
        <w:tc>
          <w:tcPr>
            <w:tcW w:w="2209" w:type="pct"/>
            <w:gridSpan w:val="3"/>
            <w:tcBorders>
              <w:top w:val="single" w:sz="4" w:space="0" w:color="auto"/>
              <w:left w:val="single" w:sz="4" w:space="0" w:color="auto"/>
              <w:bottom w:val="single" w:sz="4" w:space="0" w:color="auto"/>
              <w:right w:val="single" w:sz="4" w:space="0" w:color="auto"/>
            </w:tcBorders>
          </w:tcPr>
          <w:p w14:paraId="02896842" w14:textId="77777777" w:rsidR="00F512F1" w:rsidRPr="00F512F1" w:rsidRDefault="00F512F1" w:rsidP="00F512F1">
            <w:pPr>
              <w:rPr>
                <w:lang w:val="el-GR"/>
              </w:rPr>
            </w:pPr>
            <w:r w:rsidRPr="00F512F1">
              <w:rPr>
                <w:lang w:val="el-GR"/>
              </w:rPr>
              <w:t xml:space="preserve">Μέσα από το υποσύστημα Μητρώου θα παρέχονται λειτουργίες: </w:t>
            </w:r>
          </w:p>
          <w:p w14:paraId="6C715050" w14:textId="77777777" w:rsidR="00F512F1" w:rsidRPr="00F512F1" w:rsidRDefault="00F512F1" w:rsidP="00F512F1">
            <w:pPr>
              <w:numPr>
                <w:ilvl w:val="0"/>
                <w:numId w:val="338"/>
              </w:numPr>
              <w:rPr>
                <w:lang w:val="el-GR"/>
              </w:rPr>
            </w:pPr>
            <w:r w:rsidRPr="00F512F1">
              <w:rPr>
                <w:lang w:val="el-GR"/>
              </w:rPr>
              <w:t xml:space="preserve">Διαχείρισης Φορέων </w:t>
            </w:r>
          </w:p>
          <w:p w14:paraId="522310F0" w14:textId="77777777" w:rsidR="00F512F1" w:rsidRPr="00F512F1" w:rsidRDefault="00F512F1" w:rsidP="00F512F1">
            <w:pPr>
              <w:numPr>
                <w:ilvl w:val="0"/>
                <w:numId w:val="338"/>
              </w:numPr>
              <w:rPr>
                <w:lang w:val="el-GR"/>
              </w:rPr>
            </w:pPr>
            <w:r w:rsidRPr="00F512F1">
              <w:rPr>
                <w:lang w:val="el-GR"/>
              </w:rPr>
              <w:t xml:space="preserve">Διαχείρισης Στελεχών Φορέων με δικαιώματα διαχείρισης χρηστών </w:t>
            </w:r>
          </w:p>
          <w:p w14:paraId="264DAC1E" w14:textId="77777777" w:rsidR="00F512F1" w:rsidRPr="00F512F1" w:rsidRDefault="00F512F1" w:rsidP="00F512F1">
            <w:pPr>
              <w:numPr>
                <w:ilvl w:val="0"/>
                <w:numId w:val="338"/>
              </w:numPr>
              <w:rPr>
                <w:lang w:val="el-GR"/>
              </w:rPr>
            </w:pPr>
            <w:r w:rsidRPr="00F512F1">
              <w:rPr>
                <w:lang w:val="el-GR"/>
              </w:rPr>
              <w:t xml:space="preserve">Διαχείρισης Στελεχών Φορέων με δικαιώματα υποβολής αιτημάτων </w:t>
            </w:r>
          </w:p>
          <w:p w14:paraId="0CD0C814" w14:textId="77777777" w:rsidR="00F512F1" w:rsidRPr="00F512F1" w:rsidRDefault="00F512F1" w:rsidP="00F512F1">
            <w:pPr>
              <w:rPr>
                <w:lang w:val="el-GR"/>
              </w:rPr>
            </w:pPr>
            <w:r w:rsidRPr="00F512F1">
              <w:rPr>
                <w:lang w:val="el-GR"/>
              </w:rPr>
              <w:t>όπως περιγράφεται στην παράγραφο Ι.5.3 του Παραρτήματος Ι</w:t>
            </w:r>
          </w:p>
        </w:tc>
        <w:tc>
          <w:tcPr>
            <w:tcW w:w="816" w:type="pct"/>
            <w:gridSpan w:val="2"/>
            <w:tcBorders>
              <w:top w:val="single" w:sz="4" w:space="0" w:color="auto"/>
              <w:left w:val="single" w:sz="4" w:space="0" w:color="auto"/>
              <w:bottom w:val="single" w:sz="4" w:space="0" w:color="auto"/>
              <w:right w:val="single" w:sz="4" w:space="0" w:color="auto"/>
            </w:tcBorders>
          </w:tcPr>
          <w:p w14:paraId="40985E30" w14:textId="77777777" w:rsidR="00F512F1" w:rsidRPr="00F512F1" w:rsidRDefault="00F512F1" w:rsidP="00F512F1">
            <w:r w:rsidRPr="00F512F1">
              <w:t>ΝΑΙ</w:t>
            </w:r>
          </w:p>
        </w:tc>
        <w:tc>
          <w:tcPr>
            <w:tcW w:w="752" w:type="pct"/>
            <w:gridSpan w:val="2"/>
            <w:tcBorders>
              <w:top w:val="single" w:sz="4" w:space="0" w:color="auto"/>
              <w:left w:val="single" w:sz="4" w:space="0" w:color="auto"/>
              <w:bottom w:val="single" w:sz="4" w:space="0" w:color="auto"/>
              <w:right w:val="single" w:sz="4" w:space="0" w:color="auto"/>
            </w:tcBorders>
            <w:vAlign w:val="center"/>
          </w:tcPr>
          <w:p w14:paraId="306236BF" w14:textId="77777777" w:rsidR="00F512F1" w:rsidRPr="00F512F1" w:rsidRDefault="00F512F1" w:rsidP="00F512F1"/>
        </w:tc>
        <w:tc>
          <w:tcPr>
            <w:tcW w:w="866" w:type="pct"/>
            <w:tcBorders>
              <w:top w:val="single" w:sz="4" w:space="0" w:color="auto"/>
              <w:left w:val="single" w:sz="4" w:space="0" w:color="auto"/>
              <w:bottom w:val="single" w:sz="4" w:space="0" w:color="auto"/>
              <w:right w:val="single" w:sz="4" w:space="0" w:color="auto"/>
            </w:tcBorders>
            <w:vAlign w:val="center"/>
          </w:tcPr>
          <w:p w14:paraId="42DB1906" w14:textId="77777777" w:rsidR="00F512F1" w:rsidRPr="00F512F1" w:rsidRDefault="00F512F1" w:rsidP="00F512F1"/>
        </w:tc>
      </w:tr>
      <w:tr w:rsidR="00F512F1" w:rsidRPr="00F512F1" w14:paraId="7BA056C6"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1"/>
          <w:wAfter w:w="6" w:type="pct"/>
        </w:trPr>
        <w:tc>
          <w:tcPr>
            <w:tcW w:w="351" w:type="pct"/>
            <w:tcBorders>
              <w:top w:val="single" w:sz="4" w:space="0" w:color="auto"/>
              <w:left w:val="single" w:sz="4" w:space="0" w:color="auto"/>
              <w:bottom w:val="single" w:sz="4" w:space="0" w:color="auto"/>
              <w:right w:val="single" w:sz="4" w:space="0" w:color="auto"/>
            </w:tcBorders>
          </w:tcPr>
          <w:p w14:paraId="60DF88CA" w14:textId="77777777" w:rsidR="00F512F1" w:rsidRPr="00F512F1" w:rsidRDefault="00F512F1" w:rsidP="00F512F1">
            <w:pPr>
              <w:numPr>
                <w:ilvl w:val="0"/>
                <w:numId w:val="437"/>
              </w:numPr>
              <w:rPr>
                <w:lang w:val="en-US"/>
              </w:rPr>
            </w:pPr>
          </w:p>
        </w:tc>
        <w:tc>
          <w:tcPr>
            <w:tcW w:w="2209" w:type="pct"/>
            <w:gridSpan w:val="3"/>
            <w:tcBorders>
              <w:top w:val="single" w:sz="4" w:space="0" w:color="auto"/>
              <w:left w:val="single" w:sz="4" w:space="0" w:color="auto"/>
              <w:bottom w:val="single" w:sz="4" w:space="0" w:color="auto"/>
              <w:right w:val="single" w:sz="4" w:space="0" w:color="auto"/>
            </w:tcBorders>
          </w:tcPr>
          <w:p w14:paraId="7A8F8499" w14:textId="77777777" w:rsidR="00F512F1" w:rsidRPr="00F512F1" w:rsidRDefault="00F512F1" w:rsidP="00F512F1">
            <w:pPr>
              <w:rPr>
                <w:lang w:val="el-GR"/>
              </w:rPr>
            </w:pPr>
            <w:r w:rsidRPr="00F512F1">
              <w:rPr>
                <w:lang w:val="el-GR"/>
              </w:rPr>
              <w:t xml:space="preserve">Το υποσύστημα θα είναι πλήρως </w:t>
            </w:r>
            <w:proofErr w:type="spellStart"/>
            <w:r w:rsidRPr="00F512F1">
              <w:rPr>
                <w:lang w:val="el-GR"/>
              </w:rPr>
              <w:t>διαλειτουργικό</w:t>
            </w:r>
            <w:proofErr w:type="spellEnd"/>
            <w:r w:rsidRPr="00F512F1">
              <w:rPr>
                <w:lang w:val="el-GR"/>
              </w:rPr>
              <w:t xml:space="preserve">: </w:t>
            </w:r>
          </w:p>
          <w:p w14:paraId="6EDECBE7" w14:textId="77777777" w:rsidR="00F512F1" w:rsidRPr="00F512F1" w:rsidRDefault="00F512F1" w:rsidP="00F512F1">
            <w:pPr>
              <w:numPr>
                <w:ilvl w:val="0"/>
                <w:numId w:val="441"/>
              </w:numPr>
              <w:rPr>
                <w:lang w:val="el-GR"/>
              </w:rPr>
            </w:pPr>
            <w:r w:rsidRPr="00F512F1">
              <w:rPr>
                <w:lang w:val="el-GR"/>
              </w:rPr>
              <w:t xml:space="preserve">με τη Διαδικτυακή Πύλη </w:t>
            </w:r>
          </w:p>
          <w:p w14:paraId="74415387" w14:textId="77777777" w:rsidR="00F512F1" w:rsidRPr="00F512F1" w:rsidRDefault="00F512F1" w:rsidP="00F512F1">
            <w:pPr>
              <w:numPr>
                <w:ilvl w:val="0"/>
                <w:numId w:val="441"/>
              </w:numPr>
              <w:rPr>
                <w:lang w:val="el-GR"/>
              </w:rPr>
            </w:pPr>
            <w:r w:rsidRPr="00F512F1">
              <w:rPr>
                <w:lang w:val="el-GR"/>
              </w:rPr>
              <w:t xml:space="preserve">με το Υποσύστημα Διαχείρισης Επιχειρησιακών Διαδικασιών και Υποθέσεων </w:t>
            </w:r>
          </w:p>
          <w:p w14:paraId="092E5091" w14:textId="77777777" w:rsidR="00F512F1" w:rsidRPr="00F512F1" w:rsidRDefault="00F512F1" w:rsidP="00F512F1">
            <w:pPr>
              <w:numPr>
                <w:ilvl w:val="0"/>
                <w:numId w:val="441"/>
              </w:numPr>
              <w:rPr>
                <w:lang w:val="el-GR"/>
              </w:rPr>
            </w:pPr>
            <w:r w:rsidRPr="00F512F1">
              <w:rPr>
                <w:lang w:val="el-GR"/>
              </w:rPr>
              <w:t xml:space="preserve">με το Υποσύστημα Διαχείρισης Χρηστών </w:t>
            </w:r>
          </w:p>
          <w:p w14:paraId="50D57B27" w14:textId="77777777" w:rsidR="00F512F1" w:rsidRPr="00F512F1" w:rsidRDefault="00F512F1" w:rsidP="00F512F1">
            <w:pPr>
              <w:rPr>
                <w:lang w:val="el-GR"/>
              </w:rPr>
            </w:pPr>
            <w:r w:rsidRPr="00F512F1">
              <w:rPr>
                <w:lang w:val="el-GR"/>
              </w:rPr>
              <w:lastRenderedPageBreak/>
              <w:t xml:space="preserve">Να </w:t>
            </w:r>
            <w:proofErr w:type="spellStart"/>
            <w:r w:rsidRPr="00F512F1">
              <w:rPr>
                <w:lang w:val="el-GR"/>
              </w:rPr>
              <w:t>περιγραφεί</w:t>
            </w:r>
            <w:proofErr w:type="spellEnd"/>
            <w:r w:rsidRPr="00F512F1">
              <w:rPr>
                <w:lang w:val="el-GR"/>
              </w:rPr>
              <w:t xml:space="preserve"> αναλυτικά ο τρόπος με τον οποίο θα αξιοποιούνται από το υποσύστημα διαδικτυακής πύλης οι εξουσιοδοτήσεις προς στελέχη φορέων για υποβολή αιτημάτων, όπως αυτές προκύπτουν από τις λειτουργίες διαχείρισης του υποσυστήματος Μητρώου</w:t>
            </w:r>
          </w:p>
        </w:tc>
        <w:tc>
          <w:tcPr>
            <w:tcW w:w="816" w:type="pct"/>
            <w:gridSpan w:val="2"/>
            <w:tcBorders>
              <w:top w:val="single" w:sz="4" w:space="0" w:color="auto"/>
              <w:left w:val="single" w:sz="4" w:space="0" w:color="auto"/>
              <w:bottom w:val="single" w:sz="4" w:space="0" w:color="auto"/>
              <w:right w:val="single" w:sz="4" w:space="0" w:color="auto"/>
            </w:tcBorders>
          </w:tcPr>
          <w:p w14:paraId="28E27504" w14:textId="77777777" w:rsidR="00F512F1" w:rsidRPr="00F512F1" w:rsidRDefault="00F512F1" w:rsidP="00F512F1">
            <w:r w:rsidRPr="00F512F1">
              <w:lastRenderedPageBreak/>
              <w:t>ΝΑΙ</w:t>
            </w:r>
          </w:p>
        </w:tc>
        <w:tc>
          <w:tcPr>
            <w:tcW w:w="752" w:type="pct"/>
            <w:gridSpan w:val="2"/>
            <w:tcBorders>
              <w:top w:val="single" w:sz="4" w:space="0" w:color="auto"/>
              <w:left w:val="single" w:sz="4" w:space="0" w:color="auto"/>
              <w:bottom w:val="single" w:sz="4" w:space="0" w:color="auto"/>
              <w:right w:val="single" w:sz="4" w:space="0" w:color="auto"/>
            </w:tcBorders>
            <w:vAlign w:val="center"/>
          </w:tcPr>
          <w:p w14:paraId="12AFD8DF" w14:textId="77777777" w:rsidR="00F512F1" w:rsidRPr="00F512F1" w:rsidRDefault="00F512F1" w:rsidP="00F512F1"/>
        </w:tc>
        <w:tc>
          <w:tcPr>
            <w:tcW w:w="866" w:type="pct"/>
            <w:tcBorders>
              <w:top w:val="single" w:sz="4" w:space="0" w:color="auto"/>
              <w:left w:val="single" w:sz="4" w:space="0" w:color="auto"/>
              <w:bottom w:val="single" w:sz="4" w:space="0" w:color="auto"/>
              <w:right w:val="single" w:sz="4" w:space="0" w:color="auto"/>
            </w:tcBorders>
            <w:vAlign w:val="center"/>
          </w:tcPr>
          <w:p w14:paraId="7F1FA23F" w14:textId="77777777" w:rsidR="00F512F1" w:rsidRPr="00F512F1" w:rsidRDefault="00F512F1" w:rsidP="00F512F1"/>
        </w:tc>
      </w:tr>
      <w:tr w:rsidR="00F512F1" w:rsidRPr="00F512F1" w14:paraId="6FF4DB6D"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1"/>
          <w:wAfter w:w="6" w:type="pct"/>
        </w:trPr>
        <w:tc>
          <w:tcPr>
            <w:tcW w:w="351" w:type="pct"/>
            <w:tcBorders>
              <w:top w:val="single" w:sz="4" w:space="0" w:color="auto"/>
              <w:left w:val="single" w:sz="4" w:space="0" w:color="auto"/>
              <w:bottom w:val="single" w:sz="4" w:space="0" w:color="auto"/>
              <w:right w:val="single" w:sz="4" w:space="0" w:color="auto"/>
            </w:tcBorders>
          </w:tcPr>
          <w:p w14:paraId="512DEEED" w14:textId="77777777" w:rsidR="00F512F1" w:rsidRPr="00F512F1" w:rsidRDefault="00F512F1" w:rsidP="00F512F1">
            <w:pPr>
              <w:numPr>
                <w:ilvl w:val="0"/>
                <w:numId w:val="437"/>
              </w:numPr>
              <w:rPr>
                <w:lang w:val="en-US"/>
              </w:rPr>
            </w:pPr>
          </w:p>
        </w:tc>
        <w:tc>
          <w:tcPr>
            <w:tcW w:w="2209" w:type="pct"/>
            <w:gridSpan w:val="3"/>
            <w:tcBorders>
              <w:top w:val="single" w:sz="4" w:space="0" w:color="auto"/>
              <w:left w:val="single" w:sz="4" w:space="0" w:color="auto"/>
              <w:bottom w:val="single" w:sz="4" w:space="0" w:color="auto"/>
              <w:right w:val="single" w:sz="4" w:space="0" w:color="auto"/>
            </w:tcBorders>
          </w:tcPr>
          <w:p w14:paraId="6A33E3D2" w14:textId="77777777" w:rsidR="00F512F1" w:rsidRPr="00F512F1" w:rsidRDefault="00F512F1" w:rsidP="00F512F1">
            <w:pPr>
              <w:rPr>
                <w:lang w:val="el-GR"/>
              </w:rPr>
            </w:pPr>
            <w:r w:rsidRPr="00F512F1">
              <w:rPr>
                <w:lang w:val="el-GR"/>
              </w:rPr>
              <w:t xml:space="preserve">Το Μητρώο θα πρέπει να μπορεί να ενημερώνεται μαζικά, με χρήση αρχείων </w:t>
            </w:r>
            <w:r w:rsidRPr="00F512F1">
              <w:t>Excel</w:t>
            </w:r>
            <w:r w:rsidRPr="00F512F1">
              <w:rPr>
                <w:lang w:val="el-GR"/>
              </w:rPr>
              <w:t xml:space="preserve"> ή/και </w:t>
            </w:r>
            <w:r w:rsidRPr="00F512F1">
              <w:t>CSV</w:t>
            </w:r>
            <w:r w:rsidRPr="00F512F1">
              <w:rPr>
                <w:lang w:val="el-GR"/>
              </w:rPr>
              <w:t xml:space="preserve"> ή/και με διασύνδεση με άλλες σχεσιακές βάσεις δεδομένων ή/και μέσω </w:t>
            </w:r>
            <w:r w:rsidRPr="00F512F1">
              <w:t>Web</w:t>
            </w:r>
            <w:r w:rsidRPr="00F512F1">
              <w:rPr>
                <w:lang w:val="el-GR"/>
              </w:rPr>
              <w:t xml:space="preserve"> </w:t>
            </w:r>
            <w:r w:rsidRPr="00F512F1">
              <w:t>Services</w:t>
            </w:r>
            <w:r w:rsidRPr="00F512F1">
              <w:rPr>
                <w:lang w:val="el-GR"/>
              </w:rPr>
              <w:t>, αναφορικά με τα ακόλουθα δεδομένα:</w:t>
            </w:r>
          </w:p>
          <w:p w14:paraId="63B7D471" w14:textId="77777777" w:rsidR="00F512F1" w:rsidRPr="00F512F1" w:rsidRDefault="00F512F1" w:rsidP="00F512F1">
            <w:pPr>
              <w:numPr>
                <w:ilvl w:val="0"/>
                <w:numId w:val="440"/>
              </w:numPr>
              <w:rPr>
                <w:lang w:val="el-GR"/>
              </w:rPr>
            </w:pPr>
            <w:r w:rsidRPr="00F512F1">
              <w:rPr>
                <w:lang w:val="el-GR"/>
              </w:rPr>
              <w:t xml:space="preserve">Κωδικούς, </w:t>
            </w:r>
            <w:proofErr w:type="spellStart"/>
            <w:r w:rsidRPr="00F512F1">
              <w:rPr>
                <w:lang w:val="el-GR"/>
              </w:rPr>
              <w:t>υποκωδικούς</w:t>
            </w:r>
            <w:proofErr w:type="spellEnd"/>
            <w:r w:rsidRPr="00F512F1">
              <w:rPr>
                <w:lang w:val="el-GR"/>
              </w:rPr>
              <w:t xml:space="preserve"> και περιγραφές συστήματος ονοματολογίας</w:t>
            </w:r>
          </w:p>
          <w:p w14:paraId="1E5DD522" w14:textId="77777777" w:rsidR="00F512F1" w:rsidRPr="00F512F1" w:rsidRDefault="00F512F1" w:rsidP="00F512F1">
            <w:pPr>
              <w:numPr>
                <w:ilvl w:val="0"/>
                <w:numId w:val="440"/>
              </w:numPr>
            </w:pPr>
            <w:proofErr w:type="spellStart"/>
            <w:r w:rsidRPr="00F512F1">
              <w:t>Στοιχεί</w:t>
            </w:r>
            <w:proofErr w:type="spellEnd"/>
            <w:r w:rsidRPr="00F512F1">
              <w:t xml:space="preserve">α </w:t>
            </w:r>
            <w:proofErr w:type="spellStart"/>
            <w:r w:rsidRPr="00F512F1">
              <w:t>οικονομικών</w:t>
            </w:r>
            <w:proofErr w:type="spellEnd"/>
            <w:r w:rsidRPr="00F512F1">
              <w:t xml:space="preserve"> </w:t>
            </w:r>
            <w:proofErr w:type="spellStart"/>
            <w:r w:rsidRPr="00F512F1">
              <w:t>φορέων</w:t>
            </w:r>
            <w:proofErr w:type="spellEnd"/>
          </w:p>
        </w:tc>
        <w:tc>
          <w:tcPr>
            <w:tcW w:w="816" w:type="pct"/>
            <w:gridSpan w:val="2"/>
            <w:tcBorders>
              <w:top w:val="single" w:sz="4" w:space="0" w:color="auto"/>
              <w:left w:val="single" w:sz="4" w:space="0" w:color="auto"/>
              <w:bottom w:val="single" w:sz="4" w:space="0" w:color="auto"/>
              <w:right w:val="single" w:sz="4" w:space="0" w:color="auto"/>
            </w:tcBorders>
          </w:tcPr>
          <w:p w14:paraId="10C64A47" w14:textId="77777777" w:rsidR="00F512F1" w:rsidRPr="00F512F1" w:rsidRDefault="00F512F1" w:rsidP="00F512F1">
            <w:r w:rsidRPr="00F512F1">
              <w:t>ΝΑΙ</w:t>
            </w:r>
          </w:p>
        </w:tc>
        <w:tc>
          <w:tcPr>
            <w:tcW w:w="752" w:type="pct"/>
            <w:gridSpan w:val="2"/>
            <w:tcBorders>
              <w:top w:val="single" w:sz="4" w:space="0" w:color="auto"/>
              <w:left w:val="single" w:sz="4" w:space="0" w:color="auto"/>
              <w:bottom w:val="single" w:sz="4" w:space="0" w:color="auto"/>
              <w:right w:val="single" w:sz="4" w:space="0" w:color="auto"/>
            </w:tcBorders>
            <w:vAlign w:val="center"/>
          </w:tcPr>
          <w:p w14:paraId="221C3FDD" w14:textId="77777777" w:rsidR="00F512F1" w:rsidRPr="00F512F1" w:rsidRDefault="00F512F1" w:rsidP="00F512F1"/>
        </w:tc>
        <w:tc>
          <w:tcPr>
            <w:tcW w:w="866" w:type="pct"/>
            <w:tcBorders>
              <w:top w:val="single" w:sz="4" w:space="0" w:color="auto"/>
              <w:left w:val="single" w:sz="4" w:space="0" w:color="auto"/>
              <w:bottom w:val="single" w:sz="4" w:space="0" w:color="auto"/>
              <w:right w:val="single" w:sz="4" w:space="0" w:color="auto"/>
            </w:tcBorders>
            <w:vAlign w:val="center"/>
          </w:tcPr>
          <w:p w14:paraId="30CAD25C" w14:textId="77777777" w:rsidR="00F512F1" w:rsidRPr="00F512F1" w:rsidRDefault="00F512F1" w:rsidP="00F512F1"/>
        </w:tc>
      </w:tr>
      <w:tr w:rsidR="00F512F1" w:rsidRPr="00F512F1" w14:paraId="56090A91"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1"/>
          <w:wAfter w:w="6" w:type="pct"/>
        </w:trPr>
        <w:tc>
          <w:tcPr>
            <w:tcW w:w="351" w:type="pct"/>
            <w:tcBorders>
              <w:top w:val="single" w:sz="4" w:space="0" w:color="auto"/>
              <w:left w:val="single" w:sz="4" w:space="0" w:color="auto"/>
              <w:bottom w:val="single" w:sz="4" w:space="0" w:color="auto"/>
              <w:right w:val="single" w:sz="4" w:space="0" w:color="auto"/>
            </w:tcBorders>
          </w:tcPr>
          <w:p w14:paraId="1F92D3CB" w14:textId="77777777" w:rsidR="00F512F1" w:rsidRPr="00F512F1" w:rsidRDefault="00F512F1" w:rsidP="00F512F1">
            <w:pPr>
              <w:numPr>
                <w:ilvl w:val="0"/>
                <w:numId w:val="437"/>
              </w:numPr>
              <w:rPr>
                <w:lang w:val="en-US"/>
              </w:rPr>
            </w:pPr>
          </w:p>
        </w:tc>
        <w:tc>
          <w:tcPr>
            <w:tcW w:w="2209" w:type="pct"/>
            <w:gridSpan w:val="3"/>
            <w:tcBorders>
              <w:top w:val="single" w:sz="4" w:space="0" w:color="auto"/>
              <w:left w:val="single" w:sz="4" w:space="0" w:color="auto"/>
              <w:bottom w:val="single" w:sz="4" w:space="0" w:color="auto"/>
              <w:right w:val="single" w:sz="4" w:space="0" w:color="auto"/>
            </w:tcBorders>
          </w:tcPr>
          <w:p w14:paraId="5ED3DB80" w14:textId="77777777" w:rsidR="00F512F1" w:rsidRPr="00F512F1" w:rsidRDefault="00F512F1" w:rsidP="00F512F1">
            <w:pPr>
              <w:rPr>
                <w:lang w:val="el-GR"/>
              </w:rPr>
            </w:pPr>
            <w:r w:rsidRPr="00F512F1">
              <w:rPr>
                <w:lang w:val="el-GR"/>
              </w:rPr>
              <w:t xml:space="preserve">Ο κάθε Οικονομικός Φορέας θα πρέπει να έχει την δυνατότητα να ενημερώνει ο ίδιος το Μητρώο αναφορικά με αλλαγές που έχουν προκύψει σε κάποια από τα στοιχεία του όπως π.χ. αριθμοί τηλεφώνου, </w:t>
            </w:r>
            <w:r w:rsidRPr="00F512F1">
              <w:t>email</w:t>
            </w:r>
            <w:r w:rsidRPr="00F512F1">
              <w:rPr>
                <w:lang w:val="el-GR"/>
              </w:rPr>
              <w:t xml:space="preserve"> </w:t>
            </w:r>
            <w:proofErr w:type="spellStart"/>
            <w:r w:rsidRPr="00F512F1">
              <w:rPr>
                <w:lang w:val="el-GR"/>
              </w:rPr>
              <w:t>κλπ</w:t>
            </w:r>
            <w:proofErr w:type="spellEnd"/>
          </w:p>
        </w:tc>
        <w:tc>
          <w:tcPr>
            <w:tcW w:w="816" w:type="pct"/>
            <w:gridSpan w:val="2"/>
            <w:tcBorders>
              <w:top w:val="single" w:sz="4" w:space="0" w:color="auto"/>
              <w:left w:val="single" w:sz="4" w:space="0" w:color="auto"/>
              <w:bottom w:val="single" w:sz="4" w:space="0" w:color="auto"/>
              <w:right w:val="single" w:sz="4" w:space="0" w:color="auto"/>
            </w:tcBorders>
          </w:tcPr>
          <w:p w14:paraId="0098A5A8" w14:textId="77777777" w:rsidR="00F512F1" w:rsidRPr="00F512F1" w:rsidRDefault="00F512F1" w:rsidP="00F512F1">
            <w:r w:rsidRPr="00F512F1">
              <w:t>ΝΑΙ</w:t>
            </w:r>
          </w:p>
        </w:tc>
        <w:tc>
          <w:tcPr>
            <w:tcW w:w="752" w:type="pct"/>
            <w:gridSpan w:val="2"/>
            <w:tcBorders>
              <w:top w:val="single" w:sz="4" w:space="0" w:color="auto"/>
              <w:left w:val="single" w:sz="4" w:space="0" w:color="auto"/>
              <w:bottom w:val="single" w:sz="4" w:space="0" w:color="auto"/>
              <w:right w:val="single" w:sz="4" w:space="0" w:color="auto"/>
            </w:tcBorders>
            <w:vAlign w:val="center"/>
          </w:tcPr>
          <w:p w14:paraId="7B17BD93" w14:textId="77777777" w:rsidR="00F512F1" w:rsidRPr="00F512F1" w:rsidRDefault="00F512F1" w:rsidP="00F512F1"/>
        </w:tc>
        <w:tc>
          <w:tcPr>
            <w:tcW w:w="866" w:type="pct"/>
            <w:tcBorders>
              <w:top w:val="single" w:sz="4" w:space="0" w:color="auto"/>
              <w:left w:val="single" w:sz="4" w:space="0" w:color="auto"/>
              <w:bottom w:val="single" w:sz="4" w:space="0" w:color="auto"/>
              <w:right w:val="single" w:sz="4" w:space="0" w:color="auto"/>
            </w:tcBorders>
            <w:vAlign w:val="center"/>
          </w:tcPr>
          <w:p w14:paraId="58D09C4D" w14:textId="77777777" w:rsidR="00F512F1" w:rsidRPr="00F512F1" w:rsidRDefault="00F512F1" w:rsidP="00F512F1"/>
        </w:tc>
      </w:tr>
    </w:tbl>
    <w:p w14:paraId="33E7394A" w14:textId="77777777" w:rsidR="00F512F1" w:rsidRPr="00F512F1" w:rsidRDefault="00F512F1" w:rsidP="00F512F1">
      <w:pPr>
        <w:rPr>
          <w:lang w:val="el-GR"/>
        </w:rPr>
      </w:pPr>
    </w:p>
    <w:p w14:paraId="488D92D7" w14:textId="77777777" w:rsidR="00F512F1" w:rsidRPr="00F512F1" w:rsidRDefault="00F512F1" w:rsidP="00F512F1">
      <w:pPr>
        <w:rPr>
          <w:lang w:val="el-GR"/>
        </w:rPr>
      </w:pPr>
    </w:p>
    <w:p w14:paraId="7A471C77" w14:textId="12D10F44" w:rsidR="00F512F1" w:rsidRDefault="00F512F1" w:rsidP="00BB251D">
      <w:pPr>
        <w:pStyle w:val="2"/>
      </w:pPr>
      <w:bookmarkStart w:id="1286" w:name="_Toc118317518"/>
      <w:r w:rsidRPr="00F512F1">
        <w:t xml:space="preserve"> </w:t>
      </w:r>
      <w:bookmarkStart w:id="1287" w:name="_Toc124333353"/>
      <w:r w:rsidRPr="00F512F1">
        <w:t>Υποσύστημα Διαχείρισης Επιχειρησιακών Διαδικασιών &amp; Υποθέσεων</w:t>
      </w:r>
      <w:bookmarkEnd w:id="1286"/>
      <w:bookmarkEnd w:id="1287"/>
    </w:p>
    <w:tbl>
      <w:tblPr>
        <w:tblW w:w="5008" w:type="pct"/>
        <w:tblInd w:w="-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515"/>
        <w:gridCol w:w="27"/>
        <w:gridCol w:w="467"/>
        <w:gridCol w:w="3904"/>
        <w:gridCol w:w="55"/>
        <w:gridCol w:w="1272"/>
        <w:gridCol w:w="73"/>
        <w:gridCol w:w="1461"/>
        <w:gridCol w:w="25"/>
        <w:gridCol w:w="1841"/>
      </w:tblGrid>
      <w:tr w:rsidR="00F512F1" w:rsidRPr="00907379" w14:paraId="2FC2A4A7" w14:textId="77777777" w:rsidTr="00657483">
        <w:trPr>
          <w:cantSplit/>
        </w:trPr>
        <w:tc>
          <w:tcPr>
            <w:tcW w:w="523" w:type="pct"/>
            <w:gridSpan w:val="3"/>
            <w:tcBorders>
              <w:top w:val="single" w:sz="4" w:space="0" w:color="000000"/>
              <w:left w:val="single" w:sz="4" w:space="0" w:color="000000"/>
              <w:bottom w:val="single" w:sz="4" w:space="0" w:color="000000"/>
              <w:right w:val="single" w:sz="6" w:space="0" w:color="auto"/>
            </w:tcBorders>
            <w:shd w:val="clear" w:color="auto" w:fill="BFBFBF" w:themeFill="background1" w:themeFillShade="BF"/>
            <w:vAlign w:val="center"/>
          </w:tcPr>
          <w:p w14:paraId="627E61FB" w14:textId="77777777" w:rsidR="00F512F1" w:rsidRPr="00907379" w:rsidRDefault="00F512F1" w:rsidP="00F90B8C">
            <w:pPr>
              <w:ind w:left="720" w:hanging="360"/>
              <w:rPr>
                <w:b/>
                <w:bCs/>
                <w:lang w:val="el-GR"/>
              </w:rPr>
            </w:pPr>
            <w:r w:rsidRPr="00907379">
              <w:rPr>
                <w:b/>
                <w:bCs/>
                <w:lang w:val="el-GR"/>
              </w:rPr>
              <w:t xml:space="preserve">Α/Α </w:t>
            </w:r>
          </w:p>
        </w:tc>
        <w:tc>
          <w:tcPr>
            <w:tcW w:w="2025" w:type="pct"/>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14:paraId="2581B8AC" w14:textId="77777777" w:rsidR="00F512F1" w:rsidRPr="00907379" w:rsidRDefault="00F512F1" w:rsidP="00F90B8C">
            <w:pPr>
              <w:rPr>
                <w:b/>
                <w:bCs/>
                <w:lang w:val="el-GR"/>
              </w:rPr>
            </w:pPr>
            <w:r w:rsidRPr="00907379">
              <w:rPr>
                <w:b/>
                <w:bCs/>
                <w:lang w:val="el-GR"/>
              </w:rPr>
              <w:t xml:space="preserve">ΠΡΟΔΙΑΓΡΑΦΗ </w:t>
            </w:r>
          </w:p>
        </w:tc>
        <w:tc>
          <w:tcPr>
            <w:tcW w:w="726" w:type="pct"/>
            <w:gridSpan w:val="3"/>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14:paraId="7C9653D4" w14:textId="77777777" w:rsidR="00F512F1" w:rsidRPr="00907379" w:rsidRDefault="00F512F1" w:rsidP="00F90B8C">
            <w:pPr>
              <w:rPr>
                <w:b/>
                <w:bCs/>
                <w:lang w:val="el-GR"/>
              </w:rPr>
            </w:pPr>
            <w:r w:rsidRPr="00907379">
              <w:rPr>
                <w:b/>
                <w:bCs/>
                <w:lang w:val="el-GR"/>
              </w:rPr>
              <w:t>ΑΠΑΙΤΗΣΗ</w:t>
            </w:r>
          </w:p>
        </w:tc>
        <w:tc>
          <w:tcPr>
            <w:tcW w:w="758" w:type="pct"/>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14:paraId="2E1AF8CF" w14:textId="77777777" w:rsidR="00F512F1" w:rsidRPr="00907379" w:rsidRDefault="00F512F1" w:rsidP="00F90B8C">
            <w:pPr>
              <w:rPr>
                <w:b/>
                <w:bCs/>
                <w:lang w:val="el-GR"/>
              </w:rPr>
            </w:pPr>
            <w:r w:rsidRPr="00907379">
              <w:rPr>
                <w:b/>
                <w:bCs/>
                <w:lang w:val="el-GR"/>
              </w:rPr>
              <w:t xml:space="preserve">ΑΠΑΝΤΗΣΗ </w:t>
            </w:r>
          </w:p>
          <w:p w14:paraId="5BC7DC5D" w14:textId="77777777" w:rsidR="00F512F1" w:rsidRPr="00907379" w:rsidRDefault="00F512F1" w:rsidP="00F90B8C">
            <w:pPr>
              <w:rPr>
                <w:b/>
                <w:bCs/>
                <w:lang w:val="el-GR"/>
              </w:rPr>
            </w:pPr>
            <w:r w:rsidRPr="00907379">
              <w:rPr>
                <w:b/>
                <w:bCs/>
                <w:lang w:val="el-GR"/>
              </w:rPr>
              <w:t>(ΝΑΙ/ΟΧΙ)</w:t>
            </w:r>
          </w:p>
        </w:tc>
        <w:tc>
          <w:tcPr>
            <w:tcW w:w="968" w:type="pct"/>
            <w:gridSpan w:val="2"/>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14:paraId="1D5DBA59" w14:textId="77777777" w:rsidR="00F512F1" w:rsidRPr="00907379" w:rsidRDefault="00F512F1" w:rsidP="00F90B8C">
            <w:pPr>
              <w:rPr>
                <w:b/>
                <w:bCs/>
                <w:lang w:val="el-GR"/>
              </w:rPr>
            </w:pPr>
            <w:r w:rsidRPr="00907379">
              <w:rPr>
                <w:b/>
                <w:bCs/>
                <w:lang w:val="el-GR"/>
              </w:rPr>
              <w:t xml:space="preserve">ΠΑΡΑΠΟΜΠΗ ΤΕΚΜΗΡΙΩΣΗΣ </w:t>
            </w:r>
          </w:p>
        </w:tc>
      </w:tr>
      <w:tr w:rsidR="00F512F1" w:rsidRPr="00F512F1" w14:paraId="43C8CC16"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5000" w:type="pct"/>
            <w:gridSpan w:val="10"/>
            <w:tcBorders>
              <w:top w:val="single" w:sz="4" w:space="0" w:color="auto"/>
              <w:left w:val="single" w:sz="4" w:space="0" w:color="auto"/>
              <w:bottom w:val="single" w:sz="4" w:space="0" w:color="auto"/>
              <w:right w:val="single" w:sz="4" w:space="0" w:color="auto"/>
            </w:tcBorders>
            <w:shd w:val="clear" w:color="auto" w:fill="D9E2F3" w:themeFill="accent1" w:themeFillTint="33"/>
          </w:tcPr>
          <w:p w14:paraId="6C66EE17" w14:textId="77777777" w:rsidR="00F512F1" w:rsidRPr="00F512F1" w:rsidRDefault="00F512F1" w:rsidP="00F512F1">
            <w:pPr>
              <w:rPr>
                <w:lang w:val="el-GR"/>
              </w:rPr>
            </w:pPr>
            <w:r w:rsidRPr="00F512F1">
              <w:rPr>
                <w:lang w:val="el-GR"/>
              </w:rPr>
              <w:t>ΓΕΝΙΚΕΣ ΑΠΑΙΤΗΣΕΙΣ</w:t>
            </w:r>
          </w:p>
        </w:tc>
      </w:tr>
      <w:tr w:rsidR="00F512F1" w:rsidRPr="00F512F1" w14:paraId="51906050"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67" w:type="pct"/>
            <w:tcBorders>
              <w:top w:val="single" w:sz="4" w:space="0" w:color="auto"/>
              <w:left w:val="single" w:sz="4" w:space="0" w:color="auto"/>
              <w:bottom w:val="single" w:sz="4" w:space="0" w:color="auto"/>
              <w:right w:val="single" w:sz="4" w:space="0" w:color="auto"/>
            </w:tcBorders>
          </w:tcPr>
          <w:p w14:paraId="094A38D8" w14:textId="77777777" w:rsidR="00F512F1" w:rsidRPr="00F512F1" w:rsidRDefault="00F512F1" w:rsidP="00F512F1">
            <w:pPr>
              <w:numPr>
                <w:ilvl w:val="0"/>
                <w:numId w:val="438"/>
              </w:numPr>
              <w:rPr>
                <w:lang w:val="en-US"/>
              </w:rPr>
            </w:pPr>
          </w:p>
        </w:tc>
        <w:tc>
          <w:tcPr>
            <w:tcW w:w="2309" w:type="pct"/>
            <w:gridSpan w:val="4"/>
            <w:tcBorders>
              <w:top w:val="single" w:sz="4" w:space="0" w:color="auto"/>
              <w:left w:val="single" w:sz="4" w:space="0" w:color="auto"/>
              <w:bottom w:val="single" w:sz="4" w:space="0" w:color="auto"/>
              <w:right w:val="single" w:sz="4" w:space="0" w:color="auto"/>
            </w:tcBorders>
            <w:hideMark/>
          </w:tcPr>
          <w:p w14:paraId="7F736991" w14:textId="77777777" w:rsidR="00F512F1" w:rsidRPr="00F512F1" w:rsidRDefault="00F512F1" w:rsidP="00F512F1">
            <w:pPr>
              <w:rPr>
                <w:lang w:val="el-GR"/>
              </w:rPr>
            </w:pPr>
            <w:r w:rsidRPr="00F512F1">
              <w:rPr>
                <w:lang w:val="el-GR"/>
              </w:rPr>
              <w:t>Το υποσύστημα θα υποστηρίζει τη πλήρη διαχείριση των ροών εργασίας που απαιτούνται για τις διαδικασίες του συνόλου των Λειτουργικών Περιοχών δραστηριότητας του ΟΠΣ</w:t>
            </w:r>
          </w:p>
        </w:tc>
        <w:tc>
          <w:tcPr>
            <w:tcW w:w="660" w:type="pct"/>
            <w:tcBorders>
              <w:top w:val="single" w:sz="4" w:space="0" w:color="auto"/>
              <w:left w:val="single" w:sz="4" w:space="0" w:color="auto"/>
              <w:bottom w:val="single" w:sz="4" w:space="0" w:color="auto"/>
              <w:right w:val="single" w:sz="4" w:space="0" w:color="auto"/>
            </w:tcBorders>
            <w:hideMark/>
          </w:tcPr>
          <w:p w14:paraId="09A5DB3C" w14:textId="77777777" w:rsidR="00F512F1" w:rsidRPr="00F512F1" w:rsidRDefault="00F512F1" w:rsidP="00F512F1">
            <w:pPr>
              <w:rPr>
                <w:lang w:val="en-US"/>
              </w:rPr>
            </w:pPr>
            <w:r w:rsidRPr="00F512F1">
              <w:rPr>
                <w:lang w:val="en-US"/>
              </w:rPr>
              <w:t>ΝΑΙ</w:t>
            </w:r>
          </w:p>
        </w:tc>
        <w:tc>
          <w:tcPr>
            <w:tcW w:w="809" w:type="pct"/>
            <w:gridSpan w:val="3"/>
            <w:tcBorders>
              <w:top w:val="single" w:sz="4" w:space="0" w:color="auto"/>
              <w:left w:val="single" w:sz="4" w:space="0" w:color="auto"/>
              <w:bottom w:val="single" w:sz="4" w:space="0" w:color="auto"/>
              <w:right w:val="single" w:sz="4" w:space="0" w:color="auto"/>
            </w:tcBorders>
            <w:vAlign w:val="center"/>
          </w:tcPr>
          <w:p w14:paraId="3AD85481" w14:textId="77777777" w:rsidR="00F512F1" w:rsidRPr="00F512F1" w:rsidRDefault="00F512F1" w:rsidP="00F512F1">
            <w:pPr>
              <w:rPr>
                <w:lang w:val="en-US"/>
              </w:rPr>
            </w:pPr>
          </w:p>
        </w:tc>
        <w:tc>
          <w:tcPr>
            <w:tcW w:w="956" w:type="pct"/>
            <w:tcBorders>
              <w:top w:val="single" w:sz="4" w:space="0" w:color="auto"/>
              <w:left w:val="single" w:sz="4" w:space="0" w:color="auto"/>
              <w:bottom w:val="single" w:sz="4" w:space="0" w:color="auto"/>
              <w:right w:val="single" w:sz="4" w:space="0" w:color="auto"/>
            </w:tcBorders>
            <w:vAlign w:val="center"/>
          </w:tcPr>
          <w:p w14:paraId="182EAC30" w14:textId="77777777" w:rsidR="00F512F1" w:rsidRPr="00F512F1" w:rsidRDefault="00F512F1" w:rsidP="00F512F1">
            <w:pPr>
              <w:rPr>
                <w:lang w:val="en-US"/>
              </w:rPr>
            </w:pPr>
          </w:p>
        </w:tc>
      </w:tr>
      <w:tr w:rsidR="00F512F1" w:rsidRPr="00F512F1" w14:paraId="6A997DBB"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67" w:type="pct"/>
            <w:tcBorders>
              <w:top w:val="single" w:sz="4" w:space="0" w:color="auto"/>
              <w:left w:val="single" w:sz="4" w:space="0" w:color="auto"/>
              <w:bottom w:val="single" w:sz="4" w:space="0" w:color="auto"/>
              <w:right w:val="single" w:sz="4" w:space="0" w:color="auto"/>
            </w:tcBorders>
          </w:tcPr>
          <w:p w14:paraId="2ACBC3B7" w14:textId="77777777" w:rsidR="00F512F1" w:rsidRPr="00F512F1" w:rsidRDefault="00F512F1" w:rsidP="00F512F1">
            <w:pPr>
              <w:numPr>
                <w:ilvl w:val="0"/>
                <w:numId w:val="438"/>
              </w:numPr>
              <w:rPr>
                <w:lang w:val="en-US"/>
              </w:rPr>
            </w:pPr>
          </w:p>
        </w:tc>
        <w:tc>
          <w:tcPr>
            <w:tcW w:w="2309" w:type="pct"/>
            <w:gridSpan w:val="4"/>
            <w:tcBorders>
              <w:top w:val="single" w:sz="4" w:space="0" w:color="auto"/>
              <w:left w:val="single" w:sz="4" w:space="0" w:color="auto"/>
              <w:bottom w:val="single" w:sz="4" w:space="0" w:color="auto"/>
              <w:right w:val="single" w:sz="4" w:space="0" w:color="auto"/>
            </w:tcBorders>
          </w:tcPr>
          <w:p w14:paraId="66201779" w14:textId="77777777" w:rsidR="00F512F1" w:rsidRPr="00F512F1" w:rsidRDefault="00F512F1" w:rsidP="00F512F1">
            <w:pPr>
              <w:rPr>
                <w:lang w:val="el-GR"/>
              </w:rPr>
            </w:pPr>
            <w:r w:rsidRPr="00F512F1">
              <w:rPr>
                <w:lang w:val="el-GR"/>
              </w:rPr>
              <w:t>Το υποσύστημα θα υποστηρίζει την καταχώρηση νέων ροών εργασίας από κατάλληλα επιμορφωμένους χρήστες / στελέχη του Φορέα Λειτουργίας, μέσω κατάλληλης παραμετροποίησης, χωρίς την ανάγκη παρέμβασης του Αναδόχου ή της ανάπτυξης επιπρόσθετου κώδικα</w:t>
            </w:r>
          </w:p>
        </w:tc>
        <w:tc>
          <w:tcPr>
            <w:tcW w:w="660" w:type="pct"/>
            <w:tcBorders>
              <w:top w:val="single" w:sz="4" w:space="0" w:color="auto"/>
              <w:left w:val="single" w:sz="4" w:space="0" w:color="auto"/>
              <w:bottom w:val="single" w:sz="4" w:space="0" w:color="auto"/>
              <w:right w:val="single" w:sz="4" w:space="0" w:color="auto"/>
            </w:tcBorders>
          </w:tcPr>
          <w:p w14:paraId="78316E8C" w14:textId="77777777" w:rsidR="00F512F1" w:rsidRPr="00F512F1" w:rsidRDefault="00F512F1" w:rsidP="00F512F1">
            <w:r w:rsidRPr="00F512F1">
              <w:t>ΝΑΙ</w:t>
            </w:r>
          </w:p>
        </w:tc>
        <w:tc>
          <w:tcPr>
            <w:tcW w:w="809" w:type="pct"/>
            <w:gridSpan w:val="3"/>
            <w:tcBorders>
              <w:top w:val="single" w:sz="4" w:space="0" w:color="auto"/>
              <w:left w:val="single" w:sz="4" w:space="0" w:color="auto"/>
              <w:bottom w:val="single" w:sz="4" w:space="0" w:color="auto"/>
              <w:right w:val="single" w:sz="4" w:space="0" w:color="auto"/>
            </w:tcBorders>
            <w:vAlign w:val="center"/>
          </w:tcPr>
          <w:p w14:paraId="1B6AD8CA" w14:textId="77777777" w:rsidR="00F512F1" w:rsidRPr="00F512F1" w:rsidRDefault="00F512F1" w:rsidP="00F512F1"/>
        </w:tc>
        <w:tc>
          <w:tcPr>
            <w:tcW w:w="956" w:type="pct"/>
            <w:tcBorders>
              <w:top w:val="single" w:sz="4" w:space="0" w:color="auto"/>
              <w:left w:val="single" w:sz="4" w:space="0" w:color="auto"/>
              <w:bottom w:val="single" w:sz="4" w:space="0" w:color="auto"/>
              <w:right w:val="single" w:sz="4" w:space="0" w:color="auto"/>
            </w:tcBorders>
            <w:vAlign w:val="center"/>
          </w:tcPr>
          <w:p w14:paraId="6D0B6E75" w14:textId="77777777" w:rsidR="00F512F1" w:rsidRPr="00F512F1" w:rsidRDefault="00F512F1" w:rsidP="00F512F1"/>
        </w:tc>
      </w:tr>
      <w:tr w:rsidR="00F512F1" w:rsidRPr="00F512F1" w14:paraId="2C8B3BBA"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67" w:type="pct"/>
            <w:tcBorders>
              <w:top w:val="single" w:sz="4" w:space="0" w:color="auto"/>
              <w:left w:val="single" w:sz="4" w:space="0" w:color="auto"/>
              <w:bottom w:val="single" w:sz="4" w:space="0" w:color="auto"/>
              <w:right w:val="single" w:sz="4" w:space="0" w:color="auto"/>
            </w:tcBorders>
          </w:tcPr>
          <w:p w14:paraId="1D795942" w14:textId="77777777" w:rsidR="00F512F1" w:rsidRPr="00F512F1" w:rsidRDefault="00F512F1" w:rsidP="00F512F1">
            <w:pPr>
              <w:numPr>
                <w:ilvl w:val="0"/>
                <w:numId w:val="438"/>
              </w:numPr>
              <w:rPr>
                <w:lang w:val="en-US"/>
              </w:rPr>
            </w:pPr>
          </w:p>
        </w:tc>
        <w:tc>
          <w:tcPr>
            <w:tcW w:w="2309" w:type="pct"/>
            <w:gridSpan w:val="4"/>
            <w:tcBorders>
              <w:top w:val="single" w:sz="4" w:space="0" w:color="auto"/>
              <w:left w:val="single" w:sz="4" w:space="0" w:color="auto"/>
              <w:bottom w:val="single" w:sz="4" w:space="0" w:color="auto"/>
              <w:right w:val="single" w:sz="4" w:space="0" w:color="auto"/>
            </w:tcBorders>
          </w:tcPr>
          <w:p w14:paraId="53620926" w14:textId="77777777" w:rsidR="00F512F1" w:rsidRPr="00F512F1" w:rsidRDefault="00F512F1" w:rsidP="00F512F1">
            <w:pPr>
              <w:rPr>
                <w:lang w:val="el-GR"/>
              </w:rPr>
            </w:pPr>
            <w:r w:rsidRPr="00F512F1">
              <w:rPr>
                <w:lang w:val="el-GR"/>
              </w:rPr>
              <w:t xml:space="preserve">Το υποσύστημα θα δίνει τη δυνατότητα σε διαβαθμισμένους χρήστες να διαμορφώνουν δυναμικά τις διαδικασίες δημιουργώντας τις </w:t>
            </w:r>
            <w:r w:rsidRPr="00F512F1">
              <w:rPr>
                <w:lang w:val="el-GR"/>
              </w:rPr>
              <w:lastRenderedPageBreak/>
              <w:t>κατάλληλες ροές εργασίας, να δημιουργούν λίστες ελέγχου (</w:t>
            </w:r>
            <w:r w:rsidRPr="00F512F1">
              <w:t>checklists</w:t>
            </w:r>
            <w:r w:rsidRPr="00F512F1">
              <w:rPr>
                <w:lang w:val="el-GR"/>
              </w:rPr>
              <w:t>), φόρμες καταχώρησης στοιχείων, πρότυπα έγγραφα (</w:t>
            </w:r>
            <w:r w:rsidRPr="00F512F1">
              <w:t>templates</w:t>
            </w:r>
            <w:r w:rsidRPr="00F512F1">
              <w:rPr>
                <w:lang w:val="el-GR"/>
              </w:rPr>
              <w:t>), καθώς και ενδεχόμενες μετρικές αποτίμησης της αποτελεσματικότητας μιας διαδικασίας, για οποιαδήποτε ενέργεια που περιλαμβάνεται στις Λειτουργικές περιοχές δραστηριότητας του ΟΠΣ</w:t>
            </w:r>
          </w:p>
        </w:tc>
        <w:tc>
          <w:tcPr>
            <w:tcW w:w="660" w:type="pct"/>
            <w:tcBorders>
              <w:top w:val="single" w:sz="4" w:space="0" w:color="auto"/>
              <w:left w:val="single" w:sz="4" w:space="0" w:color="auto"/>
              <w:bottom w:val="single" w:sz="4" w:space="0" w:color="auto"/>
              <w:right w:val="single" w:sz="4" w:space="0" w:color="auto"/>
            </w:tcBorders>
          </w:tcPr>
          <w:p w14:paraId="7305DE47" w14:textId="77777777" w:rsidR="00F512F1" w:rsidRPr="00F512F1" w:rsidRDefault="00F512F1" w:rsidP="00F512F1">
            <w:r w:rsidRPr="00F512F1">
              <w:lastRenderedPageBreak/>
              <w:t>ΝΑΙ</w:t>
            </w:r>
          </w:p>
        </w:tc>
        <w:tc>
          <w:tcPr>
            <w:tcW w:w="809" w:type="pct"/>
            <w:gridSpan w:val="3"/>
            <w:tcBorders>
              <w:top w:val="single" w:sz="4" w:space="0" w:color="auto"/>
              <w:left w:val="single" w:sz="4" w:space="0" w:color="auto"/>
              <w:bottom w:val="single" w:sz="4" w:space="0" w:color="auto"/>
              <w:right w:val="single" w:sz="4" w:space="0" w:color="auto"/>
            </w:tcBorders>
            <w:vAlign w:val="center"/>
          </w:tcPr>
          <w:p w14:paraId="432D4413" w14:textId="77777777" w:rsidR="00F512F1" w:rsidRPr="00F512F1" w:rsidRDefault="00F512F1" w:rsidP="00F512F1"/>
        </w:tc>
        <w:tc>
          <w:tcPr>
            <w:tcW w:w="956" w:type="pct"/>
            <w:tcBorders>
              <w:top w:val="single" w:sz="4" w:space="0" w:color="auto"/>
              <w:left w:val="single" w:sz="4" w:space="0" w:color="auto"/>
              <w:bottom w:val="single" w:sz="4" w:space="0" w:color="auto"/>
              <w:right w:val="single" w:sz="4" w:space="0" w:color="auto"/>
            </w:tcBorders>
            <w:vAlign w:val="center"/>
          </w:tcPr>
          <w:p w14:paraId="3A997787" w14:textId="77777777" w:rsidR="00F512F1" w:rsidRPr="00F512F1" w:rsidRDefault="00F512F1" w:rsidP="00F512F1"/>
        </w:tc>
      </w:tr>
      <w:tr w:rsidR="00F512F1" w:rsidRPr="00F512F1" w14:paraId="79F18BC4"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67" w:type="pct"/>
            <w:tcBorders>
              <w:top w:val="single" w:sz="4" w:space="0" w:color="auto"/>
              <w:left w:val="single" w:sz="4" w:space="0" w:color="auto"/>
              <w:bottom w:val="single" w:sz="4" w:space="0" w:color="auto"/>
              <w:right w:val="single" w:sz="4" w:space="0" w:color="auto"/>
            </w:tcBorders>
          </w:tcPr>
          <w:p w14:paraId="747F258F" w14:textId="77777777" w:rsidR="00F512F1" w:rsidRPr="00F512F1" w:rsidRDefault="00F512F1" w:rsidP="00F512F1">
            <w:pPr>
              <w:numPr>
                <w:ilvl w:val="0"/>
                <w:numId w:val="438"/>
              </w:numPr>
              <w:rPr>
                <w:lang w:val="en-US"/>
              </w:rPr>
            </w:pPr>
          </w:p>
        </w:tc>
        <w:tc>
          <w:tcPr>
            <w:tcW w:w="2309" w:type="pct"/>
            <w:gridSpan w:val="4"/>
            <w:tcBorders>
              <w:top w:val="single" w:sz="4" w:space="0" w:color="auto"/>
              <w:left w:val="single" w:sz="4" w:space="0" w:color="auto"/>
              <w:bottom w:val="single" w:sz="4" w:space="0" w:color="auto"/>
              <w:right w:val="single" w:sz="4" w:space="0" w:color="auto"/>
            </w:tcBorders>
          </w:tcPr>
          <w:p w14:paraId="4CD0DABB" w14:textId="77777777" w:rsidR="00F512F1" w:rsidRPr="00F512F1" w:rsidRDefault="00F512F1" w:rsidP="00F512F1">
            <w:pPr>
              <w:rPr>
                <w:lang w:val="el-GR"/>
              </w:rPr>
            </w:pPr>
            <w:r w:rsidRPr="00F512F1">
              <w:rPr>
                <w:lang w:val="el-GR"/>
              </w:rPr>
              <w:t>Οι διαδικασίες θα μπορούν να σχεδιαστούν με γραφικό τρόπο με χρήση του υποσυστήματος ή τρίτου λογισμικού που θα συνεργάζεται με το υποσύστημα και αποτελεί μέρος της προσφερόμενης λύσης.</w:t>
            </w:r>
          </w:p>
        </w:tc>
        <w:tc>
          <w:tcPr>
            <w:tcW w:w="660" w:type="pct"/>
            <w:tcBorders>
              <w:top w:val="single" w:sz="4" w:space="0" w:color="auto"/>
              <w:left w:val="single" w:sz="4" w:space="0" w:color="auto"/>
              <w:bottom w:val="single" w:sz="4" w:space="0" w:color="auto"/>
              <w:right w:val="single" w:sz="4" w:space="0" w:color="auto"/>
            </w:tcBorders>
          </w:tcPr>
          <w:p w14:paraId="03641479" w14:textId="77777777" w:rsidR="00F512F1" w:rsidRPr="00F512F1" w:rsidRDefault="00F512F1" w:rsidP="00F512F1">
            <w:r w:rsidRPr="00F512F1">
              <w:t>ΝΑΙ</w:t>
            </w:r>
          </w:p>
        </w:tc>
        <w:tc>
          <w:tcPr>
            <w:tcW w:w="809" w:type="pct"/>
            <w:gridSpan w:val="3"/>
            <w:tcBorders>
              <w:top w:val="single" w:sz="4" w:space="0" w:color="auto"/>
              <w:left w:val="single" w:sz="4" w:space="0" w:color="auto"/>
              <w:bottom w:val="single" w:sz="4" w:space="0" w:color="auto"/>
              <w:right w:val="single" w:sz="4" w:space="0" w:color="auto"/>
            </w:tcBorders>
            <w:vAlign w:val="center"/>
          </w:tcPr>
          <w:p w14:paraId="317225F2" w14:textId="77777777" w:rsidR="00F512F1" w:rsidRPr="00F512F1" w:rsidRDefault="00F512F1" w:rsidP="00F512F1"/>
        </w:tc>
        <w:tc>
          <w:tcPr>
            <w:tcW w:w="956" w:type="pct"/>
            <w:tcBorders>
              <w:top w:val="single" w:sz="4" w:space="0" w:color="auto"/>
              <w:left w:val="single" w:sz="4" w:space="0" w:color="auto"/>
              <w:bottom w:val="single" w:sz="4" w:space="0" w:color="auto"/>
              <w:right w:val="single" w:sz="4" w:space="0" w:color="auto"/>
            </w:tcBorders>
            <w:vAlign w:val="center"/>
          </w:tcPr>
          <w:p w14:paraId="03269367" w14:textId="77777777" w:rsidR="00F512F1" w:rsidRPr="00F512F1" w:rsidRDefault="00F512F1" w:rsidP="00F512F1"/>
        </w:tc>
      </w:tr>
      <w:tr w:rsidR="00F512F1" w:rsidRPr="00F512F1" w14:paraId="6C5599C0"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67" w:type="pct"/>
            <w:tcBorders>
              <w:top w:val="single" w:sz="4" w:space="0" w:color="auto"/>
              <w:left w:val="single" w:sz="4" w:space="0" w:color="auto"/>
              <w:bottom w:val="single" w:sz="4" w:space="0" w:color="auto"/>
              <w:right w:val="single" w:sz="4" w:space="0" w:color="auto"/>
            </w:tcBorders>
          </w:tcPr>
          <w:p w14:paraId="428BC4A2" w14:textId="77777777" w:rsidR="00F512F1" w:rsidRPr="00F512F1" w:rsidRDefault="00F512F1" w:rsidP="00F512F1">
            <w:pPr>
              <w:numPr>
                <w:ilvl w:val="0"/>
                <w:numId w:val="438"/>
              </w:numPr>
            </w:pPr>
          </w:p>
        </w:tc>
        <w:tc>
          <w:tcPr>
            <w:tcW w:w="2309" w:type="pct"/>
            <w:gridSpan w:val="4"/>
            <w:tcBorders>
              <w:top w:val="single" w:sz="4" w:space="0" w:color="auto"/>
              <w:left w:val="single" w:sz="4" w:space="0" w:color="auto"/>
              <w:bottom w:val="single" w:sz="4" w:space="0" w:color="auto"/>
              <w:right w:val="single" w:sz="4" w:space="0" w:color="auto"/>
            </w:tcBorders>
          </w:tcPr>
          <w:p w14:paraId="070350F3" w14:textId="77777777" w:rsidR="00F512F1" w:rsidRPr="00F512F1" w:rsidRDefault="00F512F1" w:rsidP="00F512F1">
            <w:pPr>
              <w:rPr>
                <w:lang w:val="el-GR"/>
              </w:rPr>
            </w:pPr>
            <w:r w:rsidRPr="00F512F1">
              <w:rPr>
                <w:lang w:val="el-GR"/>
              </w:rPr>
              <w:t>Θα υπάρχει δυνατότητα εναλλαγής μεταξύ της γραφικής απεικόνισης της ροής και της αντίστοιχης απεικόνισης σε κώδικα.</w:t>
            </w:r>
          </w:p>
        </w:tc>
        <w:tc>
          <w:tcPr>
            <w:tcW w:w="660" w:type="pct"/>
            <w:tcBorders>
              <w:top w:val="single" w:sz="4" w:space="0" w:color="auto"/>
              <w:left w:val="single" w:sz="4" w:space="0" w:color="auto"/>
              <w:bottom w:val="single" w:sz="4" w:space="0" w:color="auto"/>
              <w:right w:val="single" w:sz="4" w:space="0" w:color="auto"/>
            </w:tcBorders>
          </w:tcPr>
          <w:p w14:paraId="25452271" w14:textId="77777777" w:rsidR="00F512F1" w:rsidRPr="00F512F1" w:rsidRDefault="00F512F1" w:rsidP="00F512F1">
            <w:r w:rsidRPr="00F512F1">
              <w:t>ΝΑΙ</w:t>
            </w:r>
          </w:p>
        </w:tc>
        <w:tc>
          <w:tcPr>
            <w:tcW w:w="809" w:type="pct"/>
            <w:gridSpan w:val="3"/>
            <w:tcBorders>
              <w:top w:val="single" w:sz="4" w:space="0" w:color="auto"/>
              <w:left w:val="single" w:sz="4" w:space="0" w:color="auto"/>
              <w:bottom w:val="single" w:sz="4" w:space="0" w:color="auto"/>
              <w:right w:val="single" w:sz="4" w:space="0" w:color="auto"/>
            </w:tcBorders>
            <w:vAlign w:val="center"/>
          </w:tcPr>
          <w:p w14:paraId="68470A50" w14:textId="77777777" w:rsidR="00F512F1" w:rsidRPr="00F512F1" w:rsidRDefault="00F512F1" w:rsidP="00F512F1"/>
        </w:tc>
        <w:tc>
          <w:tcPr>
            <w:tcW w:w="956" w:type="pct"/>
            <w:tcBorders>
              <w:top w:val="single" w:sz="4" w:space="0" w:color="auto"/>
              <w:left w:val="single" w:sz="4" w:space="0" w:color="auto"/>
              <w:bottom w:val="single" w:sz="4" w:space="0" w:color="auto"/>
              <w:right w:val="single" w:sz="4" w:space="0" w:color="auto"/>
            </w:tcBorders>
            <w:vAlign w:val="center"/>
          </w:tcPr>
          <w:p w14:paraId="086380EC" w14:textId="77777777" w:rsidR="00F512F1" w:rsidRPr="00F512F1" w:rsidRDefault="00F512F1" w:rsidP="00F512F1"/>
        </w:tc>
      </w:tr>
      <w:tr w:rsidR="00F512F1" w:rsidRPr="00F512F1" w14:paraId="0E788800"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67" w:type="pct"/>
            <w:tcBorders>
              <w:top w:val="single" w:sz="4" w:space="0" w:color="auto"/>
              <w:left w:val="single" w:sz="4" w:space="0" w:color="auto"/>
              <w:bottom w:val="single" w:sz="4" w:space="0" w:color="auto"/>
              <w:right w:val="single" w:sz="4" w:space="0" w:color="auto"/>
            </w:tcBorders>
          </w:tcPr>
          <w:p w14:paraId="2AF8478C" w14:textId="77777777" w:rsidR="00F512F1" w:rsidRPr="00F512F1" w:rsidRDefault="00F512F1" w:rsidP="00F512F1">
            <w:pPr>
              <w:numPr>
                <w:ilvl w:val="0"/>
                <w:numId w:val="438"/>
              </w:numPr>
            </w:pPr>
          </w:p>
        </w:tc>
        <w:tc>
          <w:tcPr>
            <w:tcW w:w="2309" w:type="pct"/>
            <w:gridSpan w:val="4"/>
            <w:tcBorders>
              <w:top w:val="single" w:sz="4" w:space="0" w:color="auto"/>
              <w:left w:val="single" w:sz="4" w:space="0" w:color="auto"/>
              <w:bottom w:val="single" w:sz="4" w:space="0" w:color="auto"/>
              <w:right w:val="single" w:sz="4" w:space="0" w:color="auto"/>
            </w:tcBorders>
          </w:tcPr>
          <w:p w14:paraId="11DD95D0" w14:textId="77777777" w:rsidR="00F512F1" w:rsidRPr="00F512F1" w:rsidRDefault="00F512F1" w:rsidP="00F512F1">
            <w:pPr>
              <w:rPr>
                <w:lang w:val="el-GR"/>
              </w:rPr>
            </w:pPr>
            <w:r w:rsidRPr="00F512F1">
              <w:rPr>
                <w:lang w:val="el-GR"/>
              </w:rPr>
              <w:t xml:space="preserve">Η σχεδίαση θα πρέπει να βασίζεται στα πρότυπα </w:t>
            </w:r>
            <w:r w:rsidRPr="00F512F1">
              <w:t>BPMN</w:t>
            </w:r>
            <w:r w:rsidRPr="00F512F1">
              <w:rPr>
                <w:lang w:val="el-GR"/>
              </w:rPr>
              <w:t xml:space="preserve"> 2.0, </w:t>
            </w:r>
            <w:r w:rsidRPr="00F512F1">
              <w:t>CMMN</w:t>
            </w:r>
            <w:r w:rsidRPr="00F512F1">
              <w:rPr>
                <w:lang w:val="el-GR"/>
              </w:rPr>
              <w:t xml:space="preserve"> 1.1 και </w:t>
            </w:r>
            <w:r w:rsidRPr="00F512F1">
              <w:t>DMN</w:t>
            </w:r>
            <w:r w:rsidRPr="00F512F1">
              <w:rPr>
                <w:lang w:val="el-GR"/>
              </w:rPr>
              <w:t xml:space="preserve"> 1.0</w:t>
            </w:r>
          </w:p>
        </w:tc>
        <w:tc>
          <w:tcPr>
            <w:tcW w:w="660" w:type="pct"/>
            <w:tcBorders>
              <w:top w:val="single" w:sz="4" w:space="0" w:color="auto"/>
              <w:left w:val="single" w:sz="4" w:space="0" w:color="auto"/>
              <w:bottom w:val="single" w:sz="4" w:space="0" w:color="auto"/>
              <w:right w:val="single" w:sz="4" w:space="0" w:color="auto"/>
            </w:tcBorders>
          </w:tcPr>
          <w:p w14:paraId="7CC8F8C4" w14:textId="77777777" w:rsidR="00F512F1" w:rsidRPr="00F512F1" w:rsidRDefault="00F512F1" w:rsidP="00F512F1">
            <w:r w:rsidRPr="00F512F1">
              <w:t>ΝΑΙ</w:t>
            </w:r>
          </w:p>
        </w:tc>
        <w:tc>
          <w:tcPr>
            <w:tcW w:w="809" w:type="pct"/>
            <w:gridSpan w:val="3"/>
            <w:tcBorders>
              <w:top w:val="single" w:sz="4" w:space="0" w:color="auto"/>
              <w:left w:val="single" w:sz="4" w:space="0" w:color="auto"/>
              <w:bottom w:val="single" w:sz="4" w:space="0" w:color="auto"/>
              <w:right w:val="single" w:sz="4" w:space="0" w:color="auto"/>
            </w:tcBorders>
            <w:vAlign w:val="center"/>
          </w:tcPr>
          <w:p w14:paraId="44FC7DD9" w14:textId="77777777" w:rsidR="00F512F1" w:rsidRPr="00F512F1" w:rsidRDefault="00F512F1" w:rsidP="00F512F1"/>
        </w:tc>
        <w:tc>
          <w:tcPr>
            <w:tcW w:w="956" w:type="pct"/>
            <w:tcBorders>
              <w:top w:val="single" w:sz="4" w:space="0" w:color="auto"/>
              <w:left w:val="single" w:sz="4" w:space="0" w:color="auto"/>
              <w:bottom w:val="single" w:sz="4" w:space="0" w:color="auto"/>
              <w:right w:val="single" w:sz="4" w:space="0" w:color="auto"/>
            </w:tcBorders>
            <w:vAlign w:val="center"/>
          </w:tcPr>
          <w:p w14:paraId="2574D768" w14:textId="77777777" w:rsidR="00F512F1" w:rsidRPr="00F512F1" w:rsidRDefault="00F512F1" w:rsidP="00F512F1"/>
        </w:tc>
      </w:tr>
      <w:tr w:rsidR="00F512F1" w:rsidRPr="00F512F1" w14:paraId="6AFE7C5D"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67" w:type="pct"/>
            <w:tcBorders>
              <w:top w:val="single" w:sz="4" w:space="0" w:color="auto"/>
              <w:left w:val="single" w:sz="4" w:space="0" w:color="auto"/>
              <w:bottom w:val="single" w:sz="4" w:space="0" w:color="auto"/>
              <w:right w:val="single" w:sz="4" w:space="0" w:color="auto"/>
            </w:tcBorders>
          </w:tcPr>
          <w:p w14:paraId="41062BF6" w14:textId="77777777" w:rsidR="00F512F1" w:rsidRPr="00F512F1" w:rsidRDefault="00F512F1" w:rsidP="00F512F1">
            <w:pPr>
              <w:numPr>
                <w:ilvl w:val="0"/>
                <w:numId w:val="438"/>
              </w:numPr>
            </w:pPr>
          </w:p>
        </w:tc>
        <w:tc>
          <w:tcPr>
            <w:tcW w:w="2309" w:type="pct"/>
            <w:gridSpan w:val="4"/>
            <w:tcBorders>
              <w:top w:val="single" w:sz="4" w:space="0" w:color="auto"/>
              <w:left w:val="single" w:sz="4" w:space="0" w:color="auto"/>
              <w:bottom w:val="single" w:sz="4" w:space="0" w:color="auto"/>
              <w:right w:val="single" w:sz="4" w:space="0" w:color="auto"/>
            </w:tcBorders>
          </w:tcPr>
          <w:p w14:paraId="24D14C8B" w14:textId="77777777" w:rsidR="00F512F1" w:rsidRPr="00F512F1" w:rsidRDefault="00F512F1" w:rsidP="00F512F1">
            <w:pPr>
              <w:rPr>
                <w:lang w:val="el-GR"/>
              </w:rPr>
            </w:pPr>
            <w:r w:rsidRPr="00F512F1">
              <w:rPr>
                <w:lang w:val="el-GR"/>
              </w:rPr>
              <w:t>Θα υποστηρίζεται και σειριακή και παράλληλη εκτέλεση των διαδικασιών κατά περίπτωση.</w:t>
            </w:r>
          </w:p>
        </w:tc>
        <w:tc>
          <w:tcPr>
            <w:tcW w:w="660" w:type="pct"/>
            <w:tcBorders>
              <w:top w:val="single" w:sz="4" w:space="0" w:color="auto"/>
              <w:left w:val="single" w:sz="4" w:space="0" w:color="auto"/>
              <w:bottom w:val="single" w:sz="4" w:space="0" w:color="auto"/>
              <w:right w:val="single" w:sz="4" w:space="0" w:color="auto"/>
            </w:tcBorders>
          </w:tcPr>
          <w:p w14:paraId="0C72319D" w14:textId="77777777" w:rsidR="00F512F1" w:rsidRPr="00F512F1" w:rsidRDefault="00F512F1" w:rsidP="00F512F1">
            <w:r w:rsidRPr="00F512F1">
              <w:t>ΝΑΙ</w:t>
            </w:r>
          </w:p>
        </w:tc>
        <w:tc>
          <w:tcPr>
            <w:tcW w:w="809" w:type="pct"/>
            <w:gridSpan w:val="3"/>
            <w:tcBorders>
              <w:top w:val="single" w:sz="4" w:space="0" w:color="auto"/>
              <w:left w:val="single" w:sz="4" w:space="0" w:color="auto"/>
              <w:bottom w:val="single" w:sz="4" w:space="0" w:color="auto"/>
              <w:right w:val="single" w:sz="4" w:space="0" w:color="auto"/>
            </w:tcBorders>
            <w:vAlign w:val="center"/>
          </w:tcPr>
          <w:p w14:paraId="13E60198" w14:textId="77777777" w:rsidR="00F512F1" w:rsidRPr="00F512F1" w:rsidRDefault="00F512F1" w:rsidP="00F512F1"/>
        </w:tc>
        <w:tc>
          <w:tcPr>
            <w:tcW w:w="956" w:type="pct"/>
            <w:tcBorders>
              <w:top w:val="single" w:sz="4" w:space="0" w:color="auto"/>
              <w:left w:val="single" w:sz="4" w:space="0" w:color="auto"/>
              <w:bottom w:val="single" w:sz="4" w:space="0" w:color="auto"/>
              <w:right w:val="single" w:sz="4" w:space="0" w:color="auto"/>
            </w:tcBorders>
            <w:vAlign w:val="center"/>
          </w:tcPr>
          <w:p w14:paraId="79D7E87A" w14:textId="77777777" w:rsidR="00F512F1" w:rsidRPr="00F512F1" w:rsidRDefault="00F512F1" w:rsidP="00F512F1"/>
        </w:tc>
      </w:tr>
      <w:tr w:rsidR="00F512F1" w:rsidRPr="00F512F1" w14:paraId="145978F8"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67" w:type="pct"/>
            <w:tcBorders>
              <w:top w:val="single" w:sz="4" w:space="0" w:color="auto"/>
              <w:left w:val="single" w:sz="4" w:space="0" w:color="auto"/>
              <w:bottom w:val="single" w:sz="4" w:space="0" w:color="auto"/>
              <w:right w:val="single" w:sz="4" w:space="0" w:color="auto"/>
            </w:tcBorders>
          </w:tcPr>
          <w:p w14:paraId="3FF5F94A" w14:textId="77777777" w:rsidR="00F512F1" w:rsidRPr="00F512F1" w:rsidRDefault="00F512F1" w:rsidP="00F512F1">
            <w:pPr>
              <w:numPr>
                <w:ilvl w:val="0"/>
                <w:numId w:val="438"/>
              </w:numPr>
            </w:pPr>
          </w:p>
        </w:tc>
        <w:tc>
          <w:tcPr>
            <w:tcW w:w="2309" w:type="pct"/>
            <w:gridSpan w:val="4"/>
            <w:tcBorders>
              <w:top w:val="single" w:sz="4" w:space="0" w:color="auto"/>
              <w:left w:val="single" w:sz="4" w:space="0" w:color="auto"/>
              <w:bottom w:val="single" w:sz="4" w:space="0" w:color="auto"/>
              <w:right w:val="single" w:sz="4" w:space="0" w:color="auto"/>
            </w:tcBorders>
          </w:tcPr>
          <w:p w14:paraId="5A696F50" w14:textId="77777777" w:rsidR="00F512F1" w:rsidRPr="00F512F1" w:rsidRDefault="00F512F1" w:rsidP="00F512F1">
            <w:pPr>
              <w:rPr>
                <w:lang w:val="el-GR"/>
              </w:rPr>
            </w:pPr>
            <w:r w:rsidRPr="00F512F1">
              <w:rPr>
                <w:lang w:val="el-GR"/>
              </w:rPr>
              <w:t xml:space="preserve">Θα επιτρέπεται ο ορισμός διαφόρων τύπων εργασιών όπως εργασίες τύπου </w:t>
            </w:r>
            <w:r w:rsidRPr="00F512F1">
              <w:t>script</w:t>
            </w:r>
            <w:r w:rsidRPr="00F512F1">
              <w:rPr>
                <w:lang w:val="el-GR"/>
              </w:rPr>
              <w:t>, εργασίες που απαιτούν ενέργεια του χρήστη, εργασίες που απαιτούν εκτέλεση κώδικα κλπ.</w:t>
            </w:r>
          </w:p>
        </w:tc>
        <w:tc>
          <w:tcPr>
            <w:tcW w:w="660" w:type="pct"/>
            <w:tcBorders>
              <w:top w:val="single" w:sz="4" w:space="0" w:color="auto"/>
              <w:left w:val="single" w:sz="4" w:space="0" w:color="auto"/>
              <w:bottom w:val="single" w:sz="4" w:space="0" w:color="auto"/>
              <w:right w:val="single" w:sz="4" w:space="0" w:color="auto"/>
            </w:tcBorders>
          </w:tcPr>
          <w:p w14:paraId="19E02B54" w14:textId="77777777" w:rsidR="00F512F1" w:rsidRPr="00F512F1" w:rsidRDefault="00F512F1" w:rsidP="00F512F1">
            <w:r w:rsidRPr="00F512F1">
              <w:t>ΝΑΙ</w:t>
            </w:r>
          </w:p>
        </w:tc>
        <w:tc>
          <w:tcPr>
            <w:tcW w:w="809" w:type="pct"/>
            <w:gridSpan w:val="3"/>
            <w:tcBorders>
              <w:top w:val="single" w:sz="4" w:space="0" w:color="auto"/>
              <w:left w:val="single" w:sz="4" w:space="0" w:color="auto"/>
              <w:bottom w:val="single" w:sz="4" w:space="0" w:color="auto"/>
              <w:right w:val="single" w:sz="4" w:space="0" w:color="auto"/>
            </w:tcBorders>
            <w:vAlign w:val="center"/>
          </w:tcPr>
          <w:p w14:paraId="47EAF222" w14:textId="77777777" w:rsidR="00F512F1" w:rsidRPr="00F512F1" w:rsidRDefault="00F512F1" w:rsidP="00F512F1"/>
        </w:tc>
        <w:tc>
          <w:tcPr>
            <w:tcW w:w="956" w:type="pct"/>
            <w:tcBorders>
              <w:top w:val="single" w:sz="4" w:space="0" w:color="auto"/>
              <w:left w:val="single" w:sz="4" w:space="0" w:color="auto"/>
              <w:bottom w:val="single" w:sz="4" w:space="0" w:color="auto"/>
              <w:right w:val="single" w:sz="4" w:space="0" w:color="auto"/>
            </w:tcBorders>
            <w:vAlign w:val="center"/>
          </w:tcPr>
          <w:p w14:paraId="1B57DA2C" w14:textId="77777777" w:rsidR="00F512F1" w:rsidRPr="00F512F1" w:rsidRDefault="00F512F1" w:rsidP="00F512F1"/>
        </w:tc>
      </w:tr>
      <w:tr w:rsidR="00F512F1" w:rsidRPr="00F512F1" w14:paraId="3BF11F81"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67" w:type="pct"/>
            <w:tcBorders>
              <w:top w:val="single" w:sz="4" w:space="0" w:color="auto"/>
              <w:left w:val="single" w:sz="4" w:space="0" w:color="auto"/>
              <w:bottom w:val="single" w:sz="4" w:space="0" w:color="auto"/>
              <w:right w:val="single" w:sz="4" w:space="0" w:color="auto"/>
            </w:tcBorders>
          </w:tcPr>
          <w:p w14:paraId="4782714C" w14:textId="77777777" w:rsidR="00F512F1" w:rsidRPr="00F512F1" w:rsidRDefault="00F512F1" w:rsidP="00F512F1">
            <w:pPr>
              <w:numPr>
                <w:ilvl w:val="0"/>
                <w:numId w:val="438"/>
              </w:numPr>
            </w:pPr>
          </w:p>
        </w:tc>
        <w:tc>
          <w:tcPr>
            <w:tcW w:w="2309" w:type="pct"/>
            <w:gridSpan w:val="4"/>
            <w:tcBorders>
              <w:top w:val="single" w:sz="4" w:space="0" w:color="auto"/>
              <w:left w:val="single" w:sz="4" w:space="0" w:color="auto"/>
              <w:bottom w:val="single" w:sz="4" w:space="0" w:color="auto"/>
              <w:right w:val="single" w:sz="4" w:space="0" w:color="auto"/>
            </w:tcBorders>
          </w:tcPr>
          <w:p w14:paraId="72415B14" w14:textId="77777777" w:rsidR="00F512F1" w:rsidRPr="00F512F1" w:rsidRDefault="00F512F1" w:rsidP="00F512F1">
            <w:pPr>
              <w:rPr>
                <w:lang w:val="el-GR"/>
              </w:rPr>
            </w:pPr>
            <w:r w:rsidRPr="00F512F1">
              <w:rPr>
                <w:lang w:val="el-GR"/>
              </w:rPr>
              <w:t xml:space="preserve">Θα παρέχεται ένα ολοκληρωμένο περιβάλλον επίβλεψης των διαδικασιών του </w:t>
            </w:r>
            <w:r w:rsidRPr="00F512F1">
              <w:t>workflow</w:t>
            </w:r>
            <w:r w:rsidRPr="00F512F1">
              <w:rPr>
                <w:lang w:val="el-GR"/>
              </w:rPr>
              <w:t xml:space="preserve"> </w:t>
            </w:r>
            <w:r w:rsidRPr="00F512F1">
              <w:t>engine</w:t>
            </w:r>
            <w:r w:rsidRPr="00F512F1">
              <w:rPr>
                <w:lang w:val="el-GR"/>
              </w:rPr>
              <w:t xml:space="preserve">. </w:t>
            </w:r>
          </w:p>
        </w:tc>
        <w:tc>
          <w:tcPr>
            <w:tcW w:w="660" w:type="pct"/>
            <w:tcBorders>
              <w:top w:val="single" w:sz="4" w:space="0" w:color="auto"/>
              <w:left w:val="single" w:sz="4" w:space="0" w:color="auto"/>
              <w:bottom w:val="single" w:sz="4" w:space="0" w:color="auto"/>
              <w:right w:val="single" w:sz="4" w:space="0" w:color="auto"/>
            </w:tcBorders>
          </w:tcPr>
          <w:p w14:paraId="505012BD" w14:textId="77777777" w:rsidR="00F512F1" w:rsidRPr="00F512F1" w:rsidRDefault="00F512F1" w:rsidP="00F512F1">
            <w:r w:rsidRPr="00F512F1">
              <w:t>ΝΑΙ</w:t>
            </w:r>
          </w:p>
        </w:tc>
        <w:tc>
          <w:tcPr>
            <w:tcW w:w="809" w:type="pct"/>
            <w:gridSpan w:val="3"/>
            <w:tcBorders>
              <w:top w:val="single" w:sz="4" w:space="0" w:color="auto"/>
              <w:left w:val="single" w:sz="4" w:space="0" w:color="auto"/>
              <w:bottom w:val="single" w:sz="4" w:space="0" w:color="auto"/>
              <w:right w:val="single" w:sz="4" w:space="0" w:color="auto"/>
            </w:tcBorders>
            <w:vAlign w:val="center"/>
          </w:tcPr>
          <w:p w14:paraId="2AEBBBE5" w14:textId="77777777" w:rsidR="00F512F1" w:rsidRPr="00F512F1" w:rsidRDefault="00F512F1" w:rsidP="00F512F1"/>
        </w:tc>
        <w:tc>
          <w:tcPr>
            <w:tcW w:w="956" w:type="pct"/>
            <w:tcBorders>
              <w:top w:val="single" w:sz="4" w:space="0" w:color="auto"/>
              <w:left w:val="single" w:sz="4" w:space="0" w:color="auto"/>
              <w:bottom w:val="single" w:sz="4" w:space="0" w:color="auto"/>
              <w:right w:val="single" w:sz="4" w:space="0" w:color="auto"/>
            </w:tcBorders>
            <w:vAlign w:val="center"/>
          </w:tcPr>
          <w:p w14:paraId="309414DD" w14:textId="77777777" w:rsidR="00F512F1" w:rsidRPr="00F512F1" w:rsidRDefault="00F512F1" w:rsidP="00F512F1"/>
        </w:tc>
      </w:tr>
      <w:tr w:rsidR="00F512F1" w:rsidRPr="00F512F1" w14:paraId="77720025"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67" w:type="pct"/>
            <w:tcBorders>
              <w:top w:val="single" w:sz="4" w:space="0" w:color="auto"/>
              <w:left w:val="single" w:sz="4" w:space="0" w:color="auto"/>
              <w:bottom w:val="single" w:sz="4" w:space="0" w:color="auto"/>
              <w:right w:val="single" w:sz="4" w:space="0" w:color="auto"/>
            </w:tcBorders>
          </w:tcPr>
          <w:p w14:paraId="2C525AB3" w14:textId="77777777" w:rsidR="00F512F1" w:rsidRPr="00F512F1" w:rsidRDefault="00F512F1" w:rsidP="00F512F1">
            <w:pPr>
              <w:numPr>
                <w:ilvl w:val="0"/>
                <w:numId w:val="438"/>
              </w:numPr>
            </w:pPr>
          </w:p>
        </w:tc>
        <w:tc>
          <w:tcPr>
            <w:tcW w:w="2309" w:type="pct"/>
            <w:gridSpan w:val="4"/>
            <w:tcBorders>
              <w:top w:val="single" w:sz="4" w:space="0" w:color="auto"/>
              <w:left w:val="single" w:sz="4" w:space="0" w:color="auto"/>
              <w:bottom w:val="single" w:sz="4" w:space="0" w:color="auto"/>
              <w:right w:val="single" w:sz="4" w:space="0" w:color="auto"/>
            </w:tcBorders>
          </w:tcPr>
          <w:p w14:paraId="6E6E5FC3" w14:textId="77777777" w:rsidR="00F512F1" w:rsidRPr="00F512F1" w:rsidRDefault="00F512F1" w:rsidP="00F512F1">
            <w:pPr>
              <w:rPr>
                <w:lang w:val="el-GR"/>
              </w:rPr>
            </w:pPr>
            <w:r w:rsidRPr="00F512F1">
              <w:rPr>
                <w:lang w:val="el-GR"/>
              </w:rPr>
              <w:t>Μέσα από το ολοκληρωμένο περιβάλλον, ο χρήστης θα μπορεί με εύκολο τρόπο να δει και να αναζητήσει τις διάφορες διαδικασίες που έχουν οριστεί στο Υποσύστημα.</w:t>
            </w:r>
          </w:p>
        </w:tc>
        <w:tc>
          <w:tcPr>
            <w:tcW w:w="660" w:type="pct"/>
            <w:tcBorders>
              <w:top w:val="single" w:sz="4" w:space="0" w:color="auto"/>
              <w:left w:val="single" w:sz="4" w:space="0" w:color="auto"/>
              <w:bottom w:val="single" w:sz="4" w:space="0" w:color="auto"/>
              <w:right w:val="single" w:sz="4" w:space="0" w:color="auto"/>
            </w:tcBorders>
          </w:tcPr>
          <w:p w14:paraId="1B5CBAC5" w14:textId="77777777" w:rsidR="00F512F1" w:rsidRPr="00F512F1" w:rsidRDefault="00F512F1" w:rsidP="00F512F1">
            <w:r w:rsidRPr="00F512F1">
              <w:t>ΝΑΙ</w:t>
            </w:r>
          </w:p>
        </w:tc>
        <w:tc>
          <w:tcPr>
            <w:tcW w:w="809" w:type="pct"/>
            <w:gridSpan w:val="3"/>
            <w:tcBorders>
              <w:top w:val="single" w:sz="4" w:space="0" w:color="auto"/>
              <w:left w:val="single" w:sz="4" w:space="0" w:color="auto"/>
              <w:bottom w:val="single" w:sz="4" w:space="0" w:color="auto"/>
              <w:right w:val="single" w:sz="4" w:space="0" w:color="auto"/>
            </w:tcBorders>
            <w:vAlign w:val="center"/>
          </w:tcPr>
          <w:p w14:paraId="4F75E604" w14:textId="77777777" w:rsidR="00F512F1" w:rsidRPr="00F512F1" w:rsidRDefault="00F512F1" w:rsidP="00F512F1"/>
        </w:tc>
        <w:tc>
          <w:tcPr>
            <w:tcW w:w="956" w:type="pct"/>
            <w:tcBorders>
              <w:top w:val="single" w:sz="4" w:space="0" w:color="auto"/>
              <w:left w:val="single" w:sz="4" w:space="0" w:color="auto"/>
              <w:bottom w:val="single" w:sz="4" w:space="0" w:color="auto"/>
              <w:right w:val="single" w:sz="4" w:space="0" w:color="auto"/>
            </w:tcBorders>
            <w:vAlign w:val="center"/>
          </w:tcPr>
          <w:p w14:paraId="7906081C" w14:textId="77777777" w:rsidR="00F512F1" w:rsidRPr="00F512F1" w:rsidRDefault="00F512F1" w:rsidP="00F512F1"/>
        </w:tc>
      </w:tr>
      <w:tr w:rsidR="00F512F1" w:rsidRPr="00F512F1" w14:paraId="4B3A501D"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67" w:type="pct"/>
            <w:tcBorders>
              <w:top w:val="single" w:sz="4" w:space="0" w:color="auto"/>
              <w:left w:val="single" w:sz="4" w:space="0" w:color="auto"/>
              <w:bottom w:val="single" w:sz="4" w:space="0" w:color="auto"/>
              <w:right w:val="single" w:sz="4" w:space="0" w:color="auto"/>
            </w:tcBorders>
          </w:tcPr>
          <w:p w14:paraId="6B7C93E2" w14:textId="77777777" w:rsidR="00F512F1" w:rsidRPr="00F512F1" w:rsidRDefault="00F512F1" w:rsidP="00F512F1">
            <w:pPr>
              <w:numPr>
                <w:ilvl w:val="0"/>
                <w:numId w:val="438"/>
              </w:numPr>
            </w:pPr>
          </w:p>
        </w:tc>
        <w:tc>
          <w:tcPr>
            <w:tcW w:w="2309" w:type="pct"/>
            <w:gridSpan w:val="4"/>
            <w:tcBorders>
              <w:top w:val="single" w:sz="4" w:space="0" w:color="auto"/>
              <w:left w:val="single" w:sz="4" w:space="0" w:color="auto"/>
              <w:bottom w:val="single" w:sz="4" w:space="0" w:color="auto"/>
              <w:right w:val="single" w:sz="4" w:space="0" w:color="auto"/>
            </w:tcBorders>
          </w:tcPr>
          <w:p w14:paraId="25423C77" w14:textId="77777777" w:rsidR="00F512F1" w:rsidRPr="00F512F1" w:rsidRDefault="00F512F1" w:rsidP="00F512F1">
            <w:pPr>
              <w:rPr>
                <w:lang w:val="el-GR"/>
              </w:rPr>
            </w:pPr>
            <w:r w:rsidRPr="00F512F1">
              <w:rPr>
                <w:lang w:val="el-GR"/>
              </w:rPr>
              <w:t>Μέσα από το ολοκληρωμένο περιβάλλον, ο χρήστης θα μπορεί να δει ποιες ενέργειες απαιτούνται από αυτόν ώστε να προχωρήσει μια διαδικασία.</w:t>
            </w:r>
          </w:p>
        </w:tc>
        <w:tc>
          <w:tcPr>
            <w:tcW w:w="660" w:type="pct"/>
            <w:tcBorders>
              <w:top w:val="single" w:sz="4" w:space="0" w:color="auto"/>
              <w:left w:val="single" w:sz="4" w:space="0" w:color="auto"/>
              <w:bottom w:val="single" w:sz="4" w:space="0" w:color="auto"/>
              <w:right w:val="single" w:sz="4" w:space="0" w:color="auto"/>
            </w:tcBorders>
          </w:tcPr>
          <w:p w14:paraId="79166257" w14:textId="77777777" w:rsidR="00F512F1" w:rsidRPr="00F512F1" w:rsidRDefault="00F512F1" w:rsidP="00F512F1">
            <w:r w:rsidRPr="00F512F1">
              <w:t>ΝΑΙ</w:t>
            </w:r>
          </w:p>
        </w:tc>
        <w:tc>
          <w:tcPr>
            <w:tcW w:w="809" w:type="pct"/>
            <w:gridSpan w:val="3"/>
            <w:tcBorders>
              <w:top w:val="single" w:sz="4" w:space="0" w:color="auto"/>
              <w:left w:val="single" w:sz="4" w:space="0" w:color="auto"/>
              <w:bottom w:val="single" w:sz="4" w:space="0" w:color="auto"/>
              <w:right w:val="single" w:sz="4" w:space="0" w:color="auto"/>
            </w:tcBorders>
            <w:vAlign w:val="center"/>
          </w:tcPr>
          <w:p w14:paraId="6AC79DE3" w14:textId="77777777" w:rsidR="00F512F1" w:rsidRPr="00F512F1" w:rsidRDefault="00F512F1" w:rsidP="00F512F1"/>
        </w:tc>
        <w:tc>
          <w:tcPr>
            <w:tcW w:w="956" w:type="pct"/>
            <w:tcBorders>
              <w:top w:val="single" w:sz="4" w:space="0" w:color="auto"/>
              <w:left w:val="single" w:sz="4" w:space="0" w:color="auto"/>
              <w:bottom w:val="single" w:sz="4" w:space="0" w:color="auto"/>
              <w:right w:val="single" w:sz="4" w:space="0" w:color="auto"/>
            </w:tcBorders>
            <w:vAlign w:val="center"/>
          </w:tcPr>
          <w:p w14:paraId="0700F817" w14:textId="77777777" w:rsidR="00F512F1" w:rsidRPr="00F512F1" w:rsidRDefault="00F512F1" w:rsidP="00F512F1"/>
        </w:tc>
      </w:tr>
      <w:tr w:rsidR="00F512F1" w:rsidRPr="00F512F1" w14:paraId="023047BD"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67" w:type="pct"/>
            <w:tcBorders>
              <w:top w:val="single" w:sz="4" w:space="0" w:color="auto"/>
              <w:left w:val="single" w:sz="4" w:space="0" w:color="auto"/>
              <w:bottom w:val="single" w:sz="4" w:space="0" w:color="auto"/>
              <w:right w:val="single" w:sz="4" w:space="0" w:color="auto"/>
            </w:tcBorders>
          </w:tcPr>
          <w:p w14:paraId="17204680" w14:textId="77777777" w:rsidR="00F512F1" w:rsidRPr="00F512F1" w:rsidRDefault="00F512F1" w:rsidP="00F512F1">
            <w:pPr>
              <w:numPr>
                <w:ilvl w:val="0"/>
                <w:numId w:val="438"/>
              </w:numPr>
            </w:pPr>
          </w:p>
        </w:tc>
        <w:tc>
          <w:tcPr>
            <w:tcW w:w="2309" w:type="pct"/>
            <w:gridSpan w:val="4"/>
            <w:tcBorders>
              <w:top w:val="single" w:sz="4" w:space="0" w:color="auto"/>
              <w:left w:val="single" w:sz="4" w:space="0" w:color="auto"/>
              <w:bottom w:val="single" w:sz="4" w:space="0" w:color="auto"/>
              <w:right w:val="single" w:sz="4" w:space="0" w:color="auto"/>
            </w:tcBorders>
          </w:tcPr>
          <w:p w14:paraId="4C3D476F" w14:textId="77777777" w:rsidR="00F512F1" w:rsidRPr="00F512F1" w:rsidRDefault="00F512F1" w:rsidP="00F512F1">
            <w:pPr>
              <w:rPr>
                <w:lang w:val="el-GR"/>
              </w:rPr>
            </w:pPr>
            <w:r w:rsidRPr="00F512F1">
              <w:rPr>
                <w:lang w:val="el-GR"/>
              </w:rPr>
              <w:t xml:space="preserve">Οι διαδικασίες θα υποστηρίζουν ενέργειες που αφορούν επικοινωνία με τρίτα συστήματα είτε εγγενώς είτε με τη μορφή </w:t>
            </w:r>
            <w:r w:rsidRPr="00F512F1">
              <w:t>scripts</w:t>
            </w:r>
            <w:r w:rsidRPr="00F512F1">
              <w:rPr>
                <w:lang w:val="el-GR"/>
              </w:rPr>
              <w:t xml:space="preserve"> / κώδικα.</w:t>
            </w:r>
          </w:p>
        </w:tc>
        <w:tc>
          <w:tcPr>
            <w:tcW w:w="660" w:type="pct"/>
            <w:tcBorders>
              <w:top w:val="single" w:sz="4" w:space="0" w:color="auto"/>
              <w:left w:val="single" w:sz="4" w:space="0" w:color="auto"/>
              <w:bottom w:val="single" w:sz="4" w:space="0" w:color="auto"/>
              <w:right w:val="single" w:sz="4" w:space="0" w:color="auto"/>
            </w:tcBorders>
          </w:tcPr>
          <w:p w14:paraId="65EA4A3C" w14:textId="77777777" w:rsidR="00F512F1" w:rsidRPr="00F512F1" w:rsidRDefault="00F512F1" w:rsidP="00F512F1">
            <w:r w:rsidRPr="00F512F1">
              <w:t>ΝΑΙ</w:t>
            </w:r>
          </w:p>
        </w:tc>
        <w:tc>
          <w:tcPr>
            <w:tcW w:w="809" w:type="pct"/>
            <w:gridSpan w:val="3"/>
            <w:tcBorders>
              <w:top w:val="single" w:sz="4" w:space="0" w:color="auto"/>
              <w:left w:val="single" w:sz="4" w:space="0" w:color="auto"/>
              <w:bottom w:val="single" w:sz="4" w:space="0" w:color="auto"/>
              <w:right w:val="single" w:sz="4" w:space="0" w:color="auto"/>
            </w:tcBorders>
            <w:vAlign w:val="center"/>
          </w:tcPr>
          <w:p w14:paraId="682EC2A0" w14:textId="77777777" w:rsidR="00F512F1" w:rsidRPr="00F512F1" w:rsidRDefault="00F512F1" w:rsidP="00F512F1"/>
        </w:tc>
        <w:tc>
          <w:tcPr>
            <w:tcW w:w="956" w:type="pct"/>
            <w:tcBorders>
              <w:top w:val="single" w:sz="4" w:space="0" w:color="auto"/>
              <w:left w:val="single" w:sz="4" w:space="0" w:color="auto"/>
              <w:bottom w:val="single" w:sz="4" w:space="0" w:color="auto"/>
              <w:right w:val="single" w:sz="4" w:space="0" w:color="auto"/>
            </w:tcBorders>
            <w:vAlign w:val="center"/>
          </w:tcPr>
          <w:p w14:paraId="64ED645E" w14:textId="77777777" w:rsidR="00F512F1" w:rsidRPr="00F512F1" w:rsidRDefault="00F512F1" w:rsidP="00F512F1"/>
        </w:tc>
      </w:tr>
      <w:tr w:rsidR="00F512F1" w:rsidRPr="00F512F1" w14:paraId="06C9F1EE"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67" w:type="pct"/>
            <w:tcBorders>
              <w:top w:val="single" w:sz="4" w:space="0" w:color="auto"/>
              <w:left w:val="single" w:sz="4" w:space="0" w:color="auto"/>
              <w:bottom w:val="single" w:sz="4" w:space="0" w:color="auto"/>
              <w:right w:val="single" w:sz="4" w:space="0" w:color="auto"/>
            </w:tcBorders>
          </w:tcPr>
          <w:p w14:paraId="113CCC1E" w14:textId="77777777" w:rsidR="00F512F1" w:rsidRPr="00F512F1" w:rsidRDefault="00F512F1" w:rsidP="00F512F1">
            <w:pPr>
              <w:numPr>
                <w:ilvl w:val="0"/>
                <w:numId w:val="438"/>
              </w:numPr>
            </w:pPr>
          </w:p>
        </w:tc>
        <w:tc>
          <w:tcPr>
            <w:tcW w:w="2309" w:type="pct"/>
            <w:gridSpan w:val="4"/>
            <w:tcBorders>
              <w:top w:val="single" w:sz="4" w:space="0" w:color="auto"/>
              <w:left w:val="single" w:sz="4" w:space="0" w:color="auto"/>
              <w:bottom w:val="single" w:sz="4" w:space="0" w:color="auto"/>
              <w:right w:val="single" w:sz="4" w:space="0" w:color="auto"/>
            </w:tcBorders>
          </w:tcPr>
          <w:p w14:paraId="646F660D" w14:textId="77777777" w:rsidR="00F512F1" w:rsidRPr="00F512F1" w:rsidRDefault="00F512F1" w:rsidP="00F512F1">
            <w:pPr>
              <w:rPr>
                <w:lang w:val="el-GR"/>
              </w:rPr>
            </w:pPr>
            <w:r w:rsidRPr="00F512F1">
              <w:rPr>
                <w:lang w:val="el-GR"/>
              </w:rPr>
              <w:t>Η εκτέλεση των διαδικασιών θα πρέπει να πραγματοποιείται με τη λογική διεκπεραίωσης υποθέσεων (</w:t>
            </w:r>
            <w:r w:rsidRPr="00F512F1">
              <w:t>Case</w:t>
            </w:r>
            <w:r w:rsidRPr="00F512F1">
              <w:rPr>
                <w:lang w:val="el-GR"/>
              </w:rPr>
              <w:t xml:space="preserve"> </w:t>
            </w:r>
            <w:r w:rsidRPr="00F512F1">
              <w:t>Management</w:t>
            </w:r>
            <w:r w:rsidRPr="00F512F1">
              <w:rPr>
                <w:lang w:val="el-GR"/>
              </w:rPr>
              <w:t xml:space="preserve">) παρέχοντας στον χρήστη τη </w:t>
            </w:r>
            <w:r w:rsidRPr="00F512F1">
              <w:rPr>
                <w:lang w:val="el-GR"/>
              </w:rPr>
              <w:lastRenderedPageBreak/>
              <w:t>συνολική εικόνα (</w:t>
            </w:r>
            <w:r w:rsidRPr="00F512F1">
              <w:t>context</w:t>
            </w:r>
            <w:r w:rsidRPr="00F512F1">
              <w:rPr>
                <w:lang w:val="el-GR"/>
              </w:rPr>
              <w:t>) της υπόθεσης με την οποία σχετίζεται κάθε φορά η εκτελούμενη διαδικασία</w:t>
            </w:r>
          </w:p>
        </w:tc>
        <w:tc>
          <w:tcPr>
            <w:tcW w:w="660" w:type="pct"/>
            <w:tcBorders>
              <w:top w:val="single" w:sz="4" w:space="0" w:color="auto"/>
              <w:left w:val="single" w:sz="4" w:space="0" w:color="auto"/>
              <w:bottom w:val="single" w:sz="4" w:space="0" w:color="auto"/>
              <w:right w:val="single" w:sz="4" w:space="0" w:color="auto"/>
            </w:tcBorders>
          </w:tcPr>
          <w:p w14:paraId="20AAF8AF" w14:textId="77777777" w:rsidR="00F512F1" w:rsidRPr="00F512F1" w:rsidRDefault="00F512F1" w:rsidP="00F512F1">
            <w:r w:rsidRPr="00F512F1">
              <w:lastRenderedPageBreak/>
              <w:t>ΝΑΙ</w:t>
            </w:r>
          </w:p>
        </w:tc>
        <w:tc>
          <w:tcPr>
            <w:tcW w:w="809" w:type="pct"/>
            <w:gridSpan w:val="3"/>
            <w:tcBorders>
              <w:top w:val="single" w:sz="4" w:space="0" w:color="auto"/>
              <w:left w:val="single" w:sz="4" w:space="0" w:color="auto"/>
              <w:bottom w:val="single" w:sz="4" w:space="0" w:color="auto"/>
              <w:right w:val="single" w:sz="4" w:space="0" w:color="auto"/>
            </w:tcBorders>
            <w:vAlign w:val="center"/>
          </w:tcPr>
          <w:p w14:paraId="5A1323FE" w14:textId="77777777" w:rsidR="00F512F1" w:rsidRPr="00F512F1" w:rsidRDefault="00F512F1" w:rsidP="00F512F1"/>
        </w:tc>
        <w:tc>
          <w:tcPr>
            <w:tcW w:w="956" w:type="pct"/>
            <w:tcBorders>
              <w:top w:val="single" w:sz="4" w:space="0" w:color="auto"/>
              <w:left w:val="single" w:sz="4" w:space="0" w:color="auto"/>
              <w:bottom w:val="single" w:sz="4" w:space="0" w:color="auto"/>
              <w:right w:val="single" w:sz="4" w:space="0" w:color="auto"/>
            </w:tcBorders>
            <w:vAlign w:val="center"/>
          </w:tcPr>
          <w:p w14:paraId="2B58BFFC" w14:textId="77777777" w:rsidR="00F512F1" w:rsidRPr="00F512F1" w:rsidRDefault="00F512F1" w:rsidP="00F512F1"/>
        </w:tc>
      </w:tr>
      <w:tr w:rsidR="00F512F1" w:rsidRPr="00F512F1" w14:paraId="42A7A42E"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67" w:type="pct"/>
            <w:tcBorders>
              <w:top w:val="single" w:sz="4" w:space="0" w:color="auto"/>
              <w:left w:val="single" w:sz="4" w:space="0" w:color="auto"/>
              <w:bottom w:val="single" w:sz="4" w:space="0" w:color="auto"/>
              <w:right w:val="single" w:sz="4" w:space="0" w:color="auto"/>
            </w:tcBorders>
          </w:tcPr>
          <w:p w14:paraId="0C52E09A" w14:textId="77777777" w:rsidR="00F512F1" w:rsidRPr="00F512F1" w:rsidRDefault="00F512F1" w:rsidP="00F512F1">
            <w:pPr>
              <w:numPr>
                <w:ilvl w:val="0"/>
                <w:numId w:val="438"/>
              </w:numPr>
            </w:pPr>
          </w:p>
        </w:tc>
        <w:tc>
          <w:tcPr>
            <w:tcW w:w="2309" w:type="pct"/>
            <w:gridSpan w:val="4"/>
            <w:tcBorders>
              <w:top w:val="single" w:sz="4" w:space="0" w:color="auto"/>
              <w:left w:val="single" w:sz="4" w:space="0" w:color="auto"/>
              <w:bottom w:val="single" w:sz="4" w:space="0" w:color="auto"/>
              <w:right w:val="single" w:sz="4" w:space="0" w:color="auto"/>
            </w:tcBorders>
          </w:tcPr>
          <w:p w14:paraId="627F1CB4" w14:textId="77777777" w:rsidR="00F512F1" w:rsidRPr="00F512F1" w:rsidRDefault="00F512F1" w:rsidP="00F512F1">
            <w:pPr>
              <w:rPr>
                <w:lang w:val="el-GR"/>
              </w:rPr>
            </w:pPr>
            <w:r w:rsidRPr="00F512F1">
              <w:rPr>
                <w:lang w:val="el-GR"/>
              </w:rPr>
              <w:t>Το υποσύστημα θα περιλαμβάνει και περιβάλλον σχεδίασης πρότυπων φορμών (</w:t>
            </w:r>
            <w:r w:rsidRPr="00F512F1">
              <w:t>form</w:t>
            </w:r>
            <w:r w:rsidRPr="00F512F1">
              <w:rPr>
                <w:lang w:val="el-GR"/>
              </w:rPr>
              <w:t xml:space="preserve"> </w:t>
            </w:r>
            <w:r w:rsidRPr="00F512F1">
              <w:t>editor</w:t>
            </w:r>
            <w:r w:rsidRPr="00F512F1">
              <w:rPr>
                <w:lang w:val="el-GR"/>
              </w:rPr>
              <w:t>)</w:t>
            </w:r>
          </w:p>
        </w:tc>
        <w:tc>
          <w:tcPr>
            <w:tcW w:w="660" w:type="pct"/>
            <w:tcBorders>
              <w:top w:val="single" w:sz="4" w:space="0" w:color="auto"/>
              <w:left w:val="single" w:sz="4" w:space="0" w:color="auto"/>
              <w:bottom w:val="single" w:sz="4" w:space="0" w:color="auto"/>
              <w:right w:val="single" w:sz="4" w:space="0" w:color="auto"/>
            </w:tcBorders>
          </w:tcPr>
          <w:p w14:paraId="417D1E66" w14:textId="77777777" w:rsidR="00F512F1" w:rsidRPr="00F512F1" w:rsidRDefault="00F512F1" w:rsidP="00F512F1">
            <w:r w:rsidRPr="00F512F1">
              <w:t>ΝΑΙ</w:t>
            </w:r>
          </w:p>
        </w:tc>
        <w:tc>
          <w:tcPr>
            <w:tcW w:w="809" w:type="pct"/>
            <w:gridSpan w:val="3"/>
            <w:tcBorders>
              <w:top w:val="single" w:sz="4" w:space="0" w:color="auto"/>
              <w:left w:val="single" w:sz="4" w:space="0" w:color="auto"/>
              <w:bottom w:val="single" w:sz="4" w:space="0" w:color="auto"/>
              <w:right w:val="single" w:sz="4" w:space="0" w:color="auto"/>
            </w:tcBorders>
            <w:vAlign w:val="center"/>
          </w:tcPr>
          <w:p w14:paraId="7804164E" w14:textId="77777777" w:rsidR="00F512F1" w:rsidRPr="00F512F1" w:rsidRDefault="00F512F1" w:rsidP="00F512F1"/>
        </w:tc>
        <w:tc>
          <w:tcPr>
            <w:tcW w:w="956" w:type="pct"/>
            <w:tcBorders>
              <w:top w:val="single" w:sz="4" w:space="0" w:color="auto"/>
              <w:left w:val="single" w:sz="4" w:space="0" w:color="auto"/>
              <w:bottom w:val="single" w:sz="4" w:space="0" w:color="auto"/>
              <w:right w:val="single" w:sz="4" w:space="0" w:color="auto"/>
            </w:tcBorders>
            <w:vAlign w:val="center"/>
          </w:tcPr>
          <w:p w14:paraId="4FD893B7" w14:textId="77777777" w:rsidR="00F512F1" w:rsidRPr="00F512F1" w:rsidRDefault="00F512F1" w:rsidP="00F512F1"/>
        </w:tc>
      </w:tr>
      <w:tr w:rsidR="00F512F1" w:rsidRPr="00F512F1" w14:paraId="26BC0269"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67" w:type="pct"/>
            <w:tcBorders>
              <w:top w:val="single" w:sz="4" w:space="0" w:color="auto"/>
              <w:left w:val="single" w:sz="4" w:space="0" w:color="auto"/>
              <w:bottom w:val="single" w:sz="4" w:space="0" w:color="auto"/>
              <w:right w:val="single" w:sz="4" w:space="0" w:color="auto"/>
            </w:tcBorders>
          </w:tcPr>
          <w:p w14:paraId="3452443D" w14:textId="77777777" w:rsidR="00F512F1" w:rsidRPr="00F512F1" w:rsidRDefault="00F512F1" w:rsidP="00F512F1">
            <w:pPr>
              <w:numPr>
                <w:ilvl w:val="0"/>
                <w:numId w:val="438"/>
              </w:numPr>
            </w:pPr>
          </w:p>
        </w:tc>
        <w:tc>
          <w:tcPr>
            <w:tcW w:w="2309" w:type="pct"/>
            <w:gridSpan w:val="4"/>
            <w:tcBorders>
              <w:top w:val="single" w:sz="4" w:space="0" w:color="auto"/>
              <w:left w:val="single" w:sz="4" w:space="0" w:color="auto"/>
              <w:bottom w:val="single" w:sz="4" w:space="0" w:color="auto"/>
              <w:right w:val="single" w:sz="4" w:space="0" w:color="auto"/>
            </w:tcBorders>
          </w:tcPr>
          <w:p w14:paraId="5310B598" w14:textId="77777777" w:rsidR="00F512F1" w:rsidRPr="00F512F1" w:rsidRDefault="00F512F1" w:rsidP="00F512F1">
            <w:pPr>
              <w:rPr>
                <w:lang w:val="el-GR"/>
              </w:rPr>
            </w:pPr>
            <w:r w:rsidRPr="00F512F1">
              <w:rPr>
                <w:lang w:val="el-GR"/>
              </w:rPr>
              <w:t>Θα υπάρχει δυνατότητα ορισμού κανόνων και σύνδεσής τους με συγκεκριμένες διαδικασίες είτε εγγενώς είτε μέσω τρίτου λογισμικού το οποίο συνεργάζεται με το υποσύστημα και αποτελεί μέρος της προσφερόμενης λύσης.</w:t>
            </w:r>
          </w:p>
        </w:tc>
        <w:tc>
          <w:tcPr>
            <w:tcW w:w="660" w:type="pct"/>
            <w:tcBorders>
              <w:top w:val="single" w:sz="4" w:space="0" w:color="auto"/>
              <w:left w:val="single" w:sz="4" w:space="0" w:color="auto"/>
              <w:bottom w:val="single" w:sz="4" w:space="0" w:color="auto"/>
              <w:right w:val="single" w:sz="4" w:space="0" w:color="auto"/>
            </w:tcBorders>
          </w:tcPr>
          <w:p w14:paraId="43137577" w14:textId="77777777" w:rsidR="00F512F1" w:rsidRPr="00F512F1" w:rsidRDefault="00F512F1" w:rsidP="00F512F1">
            <w:r w:rsidRPr="00F512F1">
              <w:t>ΝΑΙ</w:t>
            </w:r>
          </w:p>
        </w:tc>
        <w:tc>
          <w:tcPr>
            <w:tcW w:w="809" w:type="pct"/>
            <w:gridSpan w:val="3"/>
            <w:tcBorders>
              <w:top w:val="single" w:sz="4" w:space="0" w:color="auto"/>
              <w:left w:val="single" w:sz="4" w:space="0" w:color="auto"/>
              <w:bottom w:val="single" w:sz="4" w:space="0" w:color="auto"/>
              <w:right w:val="single" w:sz="4" w:space="0" w:color="auto"/>
            </w:tcBorders>
            <w:vAlign w:val="center"/>
          </w:tcPr>
          <w:p w14:paraId="5C8E29A0" w14:textId="77777777" w:rsidR="00F512F1" w:rsidRPr="00F512F1" w:rsidRDefault="00F512F1" w:rsidP="00F512F1"/>
        </w:tc>
        <w:tc>
          <w:tcPr>
            <w:tcW w:w="956" w:type="pct"/>
            <w:tcBorders>
              <w:top w:val="single" w:sz="4" w:space="0" w:color="auto"/>
              <w:left w:val="single" w:sz="4" w:space="0" w:color="auto"/>
              <w:bottom w:val="single" w:sz="4" w:space="0" w:color="auto"/>
              <w:right w:val="single" w:sz="4" w:space="0" w:color="auto"/>
            </w:tcBorders>
            <w:vAlign w:val="center"/>
          </w:tcPr>
          <w:p w14:paraId="54DFBF55" w14:textId="77777777" w:rsidR="00F512F1" w:rsidRPr="00F512F1" w:rsidRDefault="00F512F1" w:rsidP="00F512F1"/>
        </w:tc>
      </w:tr>
      <w:tr w:rsidR="00F512F1" w:rsidRPr="00F512F1" w14:paraId="5112FD21"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67" w:type="pct"/>
            <w:tcBorders>
              <w:top w:val="single" w:sz="4" w:space="0" w:color="auto"/>
              <w:left w:val="single" w:sz="4" w:space="0" w:color="auto"/>
              <w:bottom w:val="single" w:sz="4" w:space="0" w:color="auto"/>
              <w:right w:val="single" w:sz="4" w:space="0" w:color="auto"/>
            </w:tcBorders>
          </w:tcPr>
          <w:p w14:paraId="15B54A84" w14:textId="77777777" w:rsidR="00F512F1" w:rsidRPr="00F512F1" w:rsidRDefault="00F512F1" w:rsidP="00F512F1">
            <w:pPr>
              <w:numPr>
                <w:ilvl w:val="0"/>
                <w:numId w:val="438"/>
              </w:numPr>
            </w:pPr>
          </w:p>
        </w:tc>
        <w:tc>
          <w:tcPr>
            <w:tcW w:w="2309" w:type="pct"/>
            <w:gridSpan w:val="4"/>
            <w:tcBorders>
              <w:top w:val="single" w:sz="4" w:space="0" w:color="auto"/>
              <w:left w:val="single" w:sz="4" w:space="0" w:color="auto"/>
              <w:bottom w:val="single" w:sz="4" w:space="0" w:color="auto"/>
              <w:right w:val="single" w:sz="4" w:space="0" w:color="auto"/>
            </w:tcBorders>
          </w:tcPr>
          <w:p w14:paraId="66F871A8" w14:textId="77777777" w:rsidR="00F512F1" w:rsidRPr="00F512F1" w:rsidRDefault="00F512F1" w:rsidP="00F512F1">
            <w:pPr>
              <w:rPr>
                <w:lang w:val="el-GR"/>
              </w:rPr>
            </w:pPr>
            <w:r w:rsidRPr="00F512F1">
              <w:rPr>
                <w:lang w:val="el-GR"/>
              </w:rPr>
              <w:t>Θα υποστηρίζεται μηχανισμός ειδοποίησης χρηστών για ενέργειες που τους αφορούν.</w:t>
            </w:r>
          </w:p>
        </w:tc>
        <w:tc>
          <w:tcPr>
            <w:tcW w:w="660" w:type="pct"/>
            <w:tcBorders>
              <w:top w:val="single" w:sz="4" w:space="0" w:color="auto"/>
              <w:left w:val="single" w:sz="4" w:space="0" w:color="auto"/>
              <w:bottom w:val="single" w:sz="4" w:space="0" w:color="auto"/>
              <w:right w:val="single" w:sz="4" w:space="0" w:color="auto"/>
            </w:tcBorders>
          </w:tcPr>
          <w:p w14:paraId="642D33B7" w14:textId="77777777" w:rsidR="00F512F1" w:rsidRPr="00F512F1" w:rsidRDefault="00F512F1" w:rsidP="00F512F1">
            <w:r w:rsidRPr="00F512F1">
              <w:t>ΝΑΙ</w:t>
            </w:r>
          </w:p>
        </w:tc>
        <w:tc>
          <w:tcPr>
            <w:tcW w:w="809" w:type="pct"/>
            <w:gridSpan w:val="3"/>
            <w:tcBorders>
              <w:top w:val="single" w:sz="4" w:space="0" w:color="auto"/>
              <w:left w:val="single" w:sz="4" w:space="0" w:color="auto"/>
              <w:bottom w:val="single" w:sz="4" w:space="0" w:color="auto"/>
              <w:right w:val="single" w:sz="4" w:space="0" w:color="auto"/>
            </w:tcBorders>
            <w:vAlign w:val="center"/>
          </w:tcPr>
          <w:p w14:paraId="3525CCB9" w14:textId="77777777" w:rsidR="00F512F1" w:rsidRPr="00F512F1" w:rsidRDefault="00F512F1" w:rsidP="00F512F1"/>
        </w:tc>
        <w:tc>
          <w:tcPr>
            <w:tcW w:w="956" w:type="pct"/>
            <w:tcBorders>
              <w:top w:val="single" w:sz="4" w:space="0" w:color="auto"/>
              <w:left w:val="single" w:sz="4" w:space="0" w:color="auto"/>
              <w:bottom w:val="single" w:sz="4" w:space="0" w:color="auto"/>
              <w:right w:val="single" w:sz="4" w:space="0" w:color="auto"/>
            </w:tcBorders>
            <w:vAlign w:val="center"/>
          </w:tcPr>
          <w:p w14:paraId="062B9580" w14:textId="77777777" w:rsidR="00F512F1" w:rsidRPr="00F512F1" w:rsidRDefault="00F512F1" w:rsidP="00F512F1"/>
        </w:tc>
      </w:tr>
      <w:tr w:rsidR="00F512F1" w:rsidRPr="00F512F1" w14:paraId="4CABC67B"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67" w:type="pct"/>
            <w:tcBorders>
              <w:top w:val="single" w:sz="4" w:space="0" w:color="auto"/>
              <w:left w:val="single" w:sz="4" w:space="0" w:color="auto"/>
              <w:bottom w:val="single" w:sz="4" w:space="0" w:color="auto"/>
              <w:right w:val="single" w:sz="4" w:space="0" w:color="auto"/>
            </w:tcBorders>
          </w:tcPr>
          <w:p w14:paraId="6085CC94" w14:textId="77777777" w:rsidR="00F512F1" w:rsidRPr="00F512F1" w:rsidRDefault="00F512F1" w:rsidP="00F512F1">
            <w:pPr>
              <w:numPr>
                <w:ilvl w:val="0"/>
                <w:numId w:val="438"/>
              </w:numPr>
            </w:pPr>
          </w:p>
        </w:tc>
        <w:tc>
          <w:tcPr>
            <w:tcW w:w="2309" w:type="pct"/>
            <w:gridSpan w:val="4"/>
            <w:tcBorders>
              <w:top w:val="single" w:sz="4" w:space="0" w:color="auto"/>
              <w:left w:val="single" w:sz="4" w:space="0" w:color="auto"/>
              <w:bottom w:val="single" w:sz="4" w:space="0" w:color="auto"/>
              <w:right w:val="single" w:sz="4" w:space="0" w:color="auto"/>
            </w:tcBorders>
          </w:tcPr>
          <w:p w14:paraId="080631B2" w14:textId="77777777" w:rsidR="00F512F1" w:rsidRPr="00F512F1" w:rsidRDefault="00F512F1" w:rsidP="00F512F1">
            <w:pPr>
              <w:rPr>
                <w:lang w:val="el-GR"/>
              </w:rPr>
            </w:pPr>
            <w:r w:rsidRPr="00F512F1">
              <w:rPr>
                <w:lang w:val="el-GR"/>
              </w:rPr>
              <w:t xml:space="preserve">Θα μπορούν να αποσταλούν </w:t>
            </w:r>
            <w:r w:rsidRPr="00F512F1">
              <w:t>emails</w:t>
            </w:r>
            <w:r w:rsidRPr="00F512F1">
              <w:rPr>
                <w:lang w:val="el-GR"/>
              </w:rPr>
              <w:t xml:space="preserve"> προς χρήστες είτε για ενέργεια είτε για ενημέρωση. </w:t>
            </w:r>
          </w:p>
        </w:tc>
        <w:tc>
          <w:tcPr>
            <w:tcW w:w="660" w:type="pct"/>
            <w:tcBorders>
              <w:top w:val="single" w:sz="4" w:space="0" w:color="auto"/>
              <w:left w:val="single" w:sz="4" w:space="0" w:color="auto"/>
              <w:bottom w:val="single" w:sz="4" w:space="0" w:color="auto"/>
              <w:right w:val="single" w:sz="4" w:space="0" w:color="auto"/>
            </w:tcBorders>
          </w:tcPr>
          <w:p w14:paraId="70AD2AAA" w14:textId="77777777" w:rsidR="00F512F1" w:rsidRPr="00F512F1" w:rsidRDefault="00F512F1" w:rsidP="00F512F1">
            <w:r w:rsidRPr="00F512F1">
              <w:t>ΝΑΙ</w:t>
            </w:r>
          </w:p>
        </w:tc>
        <w:tc>
          <w:tcPr>
            <w:tcW w:w="809" w:type="pct"/>
            <w:gridSpan w:val="3"/>
            <w:tcBorders>
              <w:top w:val="single" w:sz="4" w:space="0" w:color="auto"/>
              <w:left w:val="single" w:sz="4" w:space="0" w:color="auto"/>
              <w:bottom w:val="single" w:sz="4" w:space="0" w:color="auto"/>
              <w:right w:val="single" w:sz="4" w:space="0" w:color="auto"/>
            </w:tcBorders>
            <w:vAlign w:val="center"/>
          </w:tcPr>
          <w:p w14:paraId="3E4AB405" w14:textId="77777777" w:rsidR="00F512F1" w:rsidRPr="00F512F1" w:rsidRDefault="00F512F1" w:rsidP="00F512F1"/>
        </w:tc>
        <w:tc>
          <w:tcPr>
            <w:tcW w:w="956" w:type="pct"/>
            <w:tcBorders>
              <w:top w:val="single" w:sz="4" w:space="0" w:color="auto"/>
              <w:left w:val="single" w:sz="4" w:space="0" w:color="auto"/>
              <w:bottom w:val="single" w:sz="4" w:space="0" w:color="auto"/>
              <w:right w:val="single" w:sz="4" w:space="0" w:color="auto"/>
            </w:tcBorders>
            <w:vAlign w:val="center"/>
          </w:tcPr>
          <w:p w14:paraId="52E8EBD2" w14:textId="77777777" w:rsidR="00F512F1" w:rsidRPr="00F512F1" w:rsidRDefault="00F512F1" w:rsidP="00F512F1"/>
        </w:tc>
      </w:tr>
      <w:tr w:rsidR="00F512F1" w:rsidRPr="00F512F1" w14:paraId="0759B0F9"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67" w:type="pct"/>
            <w:tcBorders>
              <w:top w:val="single" w:sz="4" w:space="0" w:color="auto"/>
              <w:left w:val="single" w:sz="4" w:space="0" w:color="auto"/>
              <w:bottom w:val="single" w:sz="4" w:space="0" w:color="auto"/>
              <w:right w:val="single" w:sz="4" w:space="0" w:color="auto"/>
            </w:tcBorders>
          </w:tcPr>
          <w:p w14:paraId="74EA4BCD" w14:textId="77777777" w:rsidR="00F512F1" w:rsidRPr="00F512F1" w:rsidRDefault="00F512F1" w:rsidP="00F512F1">
            <w:pPr>
              <w:numPr>
                <w:ilvl w:val="0"/>
                <w:numId w:val="438"/>
              </w:numPr>
            </w:pPr>
          </w:p>
        </w:tc>
        <w:tc>
          <w:tcPr>
            <w:tcW w:w="2309" w:type="pct"/>
            <w:gridSpan w:val="4"/>
            <w:tcBorders>
              <w:top w:val="single" w:sz="4" w:space="0" w:color="auto"/>
              <w:left w:val="single" w:sz="4" w:space="0" w:color="auto"/>
              <w:bottom w:val="single" w:sz="4" w:space="0" w:color="auto"/>
              <w:right w:val="single" w:sz="4" w:space="0" w:color="auto"/>
            </w:tcBorders>
          </w:tcPr>
          <w:p w14:paraId="5B6ADF9F" w14:textId="77777777" w:rsidR="00F512F1" w:rsidRPr="00F512F1" w:rsidRDefault="00F512F1" w:rsidP="00F512F1">
            <w:pPr>
              <w:rPr>
                <w:lang w:val="el-GR"/>
              </w:rPr>
            </w:pPr>
            <w:r w:rsidRPr="00F512F1">
              <w:rPr>
                <w:lang w:val="el-GR"/>
              </w:rPr>
              <w:t>Θα υπάρχει η δυνατότητα ανάθεσης εργασιών σε μεμονωμένους χρήστες ή σε ομάδες χρηστών.</w:t>
            </w:r>
          </w:p>
        </w:tc>
        <w:tc>
          <w:tcPr>
            <w:tcW w:w="660" w:type="pct"/>
            <w:tcBorders>
              <w:top w:val="single" w:sz="4" w:space="0" w:color="auto"/>
              <w:left w:val="single" w:sz="4" w:space="0" w:color="auto"/>
              <w:bottom w:val="single" w:sz="4" w:space="0" w:color="auto"/>
              <w:right w:val="single" w:sz="4" w:space="0" w:color="auto"/>
            </w:tcBorders>
          </w:tcPr>
          <w:p w14:paraId="2E11C32F" w14:textId="77777777" w:rsidR="00F512F1" w:rsidRPr="00F512F1" w:rsidRDefault="00F512F1" w:rsidP="00F512F1">
            <w:r w:rsidRPr="00F512F1">
              <w:t>ΝΑΙ</w:t>
            </w:r>
          </w:p>
        </w:tc>
        <w:tc>
          <w:tcPr>
            <w:tcW w:w="809" w:type="pct"/>
            <w:gridSpan w:val="3"/>
            <w:tcBorders>
              <w:top w:val="single" w:sz="4" w:space="0" w:color="auto"/>
              <w:left w:val="single" w:sz="4" w:space="0" w:color="auto"/>
              <w:bottom w:val="single" w:sz="4" w:space="0" w:color="auto"/>
              <w:right w:val="single" w:sz="4" w:space="0" w:color="auto"/>
            </w:tcBorders>
            <w:vAlign w:val="center"/>
          </w:tcPr>
          <w:p w14:paraId="7A79B58B" w14:textId="77777777" w:rsidR="00F512F1" w:rsidRPr="00F512F1" w:rsidRDefault="00F512F1" w:rsidP="00F512F1"/>
        </w:tc>
        <w:tc>
          <w:tcPr>
            <w:tcW w:w="956" w:type="pct"/>
            <w:tcBorders>
              <w:top w:val="single" w:sz="4" w:space="0" w:color="auto"/>
              <w:left w:val="single" w:sz="4" w:space="0" w:color="auto"/>
              <w:bottom w:val="single" w:sz="4" w:space="0" w:color="auto"/>
              <w:right w:val="single" w:sz="4" w:space="0" w:color="auto"/>
            </w:tcBorders>
            <w:vAlign w:val="center"/>
          </w:tcPr>
          <w:p w14:paraId="2A367CAD" w14:textId="77777777" w:rsidR="00F512F1" w:rsidRPr="00F512F1" w:rsidRDefault="00F512F1" w:rsidP="00F512F1"/>
        </w:tc>
      </w:tr>
      <w:tr w:rsidR="00F512F1" w:rsidRPr="00F512F1" w14:paraId="39BDD5EE"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67" w:type="pct"/>
            <w:tcBorders>
              <w:top w:val="single" w:sz="4" w:space="0" w:color="auto"/>
              <w:left w:val="single" w:sz="4" w:space="0" w:color="auto"/>
              <w:bottom w:val="single" w:sz="4" w:space="0" w:color="auto"/>
              <w:right w:val="single" w:sz="4" w:space="0" w:color="auto"/>
            </w:tcBorders>
          </w:tcPr>
          <w:p w14:paraId="16E6F5CF" w14:textId="77777777" w:rsidR="00F512F1" w:rsidRPr="00F512F1" w:rsidRDefault="00F512F1" w:rsidP="00F512F1">
            <w:pPr>
              <w:numPr>
                <w:ilvl w:val="0"/>
                <w:numId w:val="438"/>
              </w:numPr>
            </w:pPr>
          </w:p>
        </w:tc>
        <w:tc>
          <w:tcPr>
            <w:tcW w:w="2309" w:type="pct"/>
            <w:gridSpan w:val="4"/>
            <w:tcBorders>
              <w:top w:val="single" w:sz="4" w:space="0" w:color="auto"/>
              <w:left w:val="single" w:sz="4" w:space="0" w:color="auto"/>
              <w:bottom w:val="single" w:sz="4" w:space="0" w:color="auto"/>
              <w:right w:val="single" w:sz="4" w:space="0" w:color="auto"/>
            </w:tcBorders>
          </w:tcPr>
          <w:p w14:paraId="3570C644" w14:textId="77777777" w:rsidR="00F512F1" w:rsidRPr="00F512F1" w:rsidRDefault="00F512F1" w:rsidP="00F512F1">
            <w:pPr>
              <w:rPr>
                <w:lang w:val="el-GR"/>
              </w:rPr>
            </w:pPr>
            <w:r w:rsidRPr="00F512F1">
              <w:rPr>
                <w:lang w:val="el-GR"/>
              </w:rPr>
              <w:t xml:space="preserve">Το υποσύστημα θα πρέπει να περιλαμβάνει ενσωματωμένα ή να </w:t>
            </w:r>
            <w:proofErr w:type="spellStart"/>
            <w:r w:rsidRPr="00F512F1">
              <w:rPr>
                <w:lang w:val="el-GR"/>
              </w:rPr>
              <w:t>διαλειτουργεί</w:t>
            </w:r>
            <w:proofErr w:type="spellEnd"/>
            <w:r w:rsidRPr="00F512F1">
              <w:rPr>
                <w:lang w:val="el-GR"/>
              </w:rPr>
              <w:t xml:space="preserve"> με εξωτερικό Σύστημα Ηλεκτρονικής Διαχείρισης Εγγράφων και Ψηφιακών Υπογραφών (ΣΗΔΕ)</w:t>
            </w:r>
          </w:p>
        </w:tc>
        <w:tc>
          <w:tcPr>
            <w:tcW w:w="660" w:type="pct"/>
            <w:tcBorders>
              <w:top w:val="single" w:sz="4" w:space="0" w:color="auto"/>
              <w:left w:val="single" w:sz="4" w:space="0" w:color="auto"/>
              <w:bottom w:val="single" w:sz="4" w:space="0" w:color="auto"/>
              <w:right w:val="single" w:sz="4" w:space="0" w:color="auto"/>
            </w:tcBorders>
          </w:tcPr>
          <w:p w14:paraId="4272DDCB" w14:textId="77777777" w:rsidR="00F512F1" w:rsidRPr="00F512F1" w:rsidRDefault="00F512F1" w:rsidP="00F512F1">
            <w:r w:rsidRPr="00F512F1">
              <w:t>ΝΑΙ</w:t>
            </w:r>
          </w:p>
        </w:tc>
        <w:tc>
          <w:tcPr>
            <w:tcW w:w="809" w:type="pct"/>
            <w:gridSpan w:val="3"/>
            <w:tcBorders>
              <w:top w:val="single" w:sz="4" w:space="0" w:color="auto"/>
              <w:left w:val="single" w:sz="4" w:space="0" w:color="auto"/>
              <w:bottom w:val="single" w:sz="4" w:space="0" w:color="auto"/>
              <w:right w:val="single" w:sz="4" w:space="0" w:color="auto"/>
            </w:tcBorders>
            <w:vAlign w:val="center"/>
          </w:tcPr>
          <w:p w14:paraId="4BB38C56" w14:textId="77777777" w:rsidR="00F512F1" w:rsidRPr="00F512F1" w:rsidRDefault="00F512F1" w:rsidP="00F512F1"/>
        </w:tc>
        <w:tc>
          <w:tcPr>
            <w:tcW w:w="956" w:type="pct"/>
            <w:tcBorders>
              <w:top w:val="single" w:sz="4" w:space="0" w:color="auto"/>
              <w:left w:val="single" w:sz="4" w:space="0" w:color="auto"/>
              <w:bottom w:val="single" w:sz="4" w:space="0" w:color="auto"/>
              <w:right w:val="single" w:sz="4" w:space="0" w:color="auto"/>
            </w:tcBorders>
            <w:vAlign w:val="center"/>
          </w:tcPr>
          <w:p w14:paraId="421BA60B" w14:textId="77777777" w:rsidR="00F512F1" w:rsidRPr="00F512F1" w:rsidRDefault="00F512F1" w:rsidP="00F512F1"/>
        </w:tc>
      </w:tr>
      <w:tr w:rsidR="00F512F1" w:rsidRPr="00F512F1" w14:paraId="6B8912D3"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67" w:type="pct"/>
            <w:tcBorders>
              <w:top w:val="single" w:sz="4" w:space="0" w:color="auto"/>
              <w:left w:val="single" w:sz="4" w:space="0" w:color="auto"/>
              <w:bottom w:val="single" w:sz="4" w:space="0" w:color="auto"/>
              <w:right w:val="single" w:sz="4" w:space="0" w:color="auto"/>
            </w:tcBorders>
          </w:tcPr>
          <w:p w14:paraId="42C4CE72" w14:textId="77777777" w:rsidR="00F512F1" w:rsidRPr="00F512F1" w:rsidRDefault="00F512F1" w:rsidP="00F512F1">
            <w:pPr>
              <w:numPr>
                <w:ilvl w:val="0"/>
                <w:numId w:val="438"/>
              </w:numPr>
            </w:pPr>
          </w:p>
        </w:tc>
        <w:tc>
          <w:tcPr>
            <w:tcW w:w="2309" w:type="pct"/>
            <w:gridSpan w:val="4"/>
            <w:tcBorders>
              <w:top w:val="single" w:sz="4" w:space="0" w:color="auto"/>
              <w:left w:val="single" w:sz="4" w:space="0" w:color="auto"/>
              <w:bottom w:val="single" w:sz="4" w:space="0" w:color="auto"/>
              <w:right w:val="single" w:sz="4" w:space="0" w:color="auto"/>
            </w:tcBorders>
          </w:tcPr>
          <w:p w14:paraId="1330D418" w14:textId="77777777" w:rsidR="00F512F1" w:rsidRPr="00F512F1" w:rsidRDefault="00F512F1" w:rsidP="00F512F1">
            <w:pPr>
              <w:rPr>
                <w:lang w:val="el-GR"/>
              </w:rPr>
            </w:pPr>
            <w:r w:rsidRPr="00F512F1">
              <w:rPr>
                <w:lang w:val="el-GR"/>
              </w:rPr>
              <w:t xml:space="preserve">Θα αξιοποιείται η οργανωτική δομή όπως αυτή είναι ορισμένη στο Υποσύστημα ή στο ΣΗΔΕ για την εκτέλεση ενεργειών που αφορούν σε έγγραφα και σχετίζονται με οποιονδήποτε τρόπο με το αντικείμενο που καλύπτεται από το ΣΗΔΕ (π.χ. Αποστολή εγγράφου σε υπηρεσία, χρέωση εγγράφου σε χρήστη του ΣΗΔΕ, έγκριση σχεδίων εγγράφων, Δημοσίευση στο ΔΙΑΥΓΕΙΑ </w:t>
            </w:r>
            <w:proofErr w:type="spellStart"/>
            <w:r w:rsidRPr="00F512F1">
              <w:rPr>
                <w:lang w:val="el-GR"/>
              </w:rPr>
              <w:t>κλπ</w:t>
            </w:r>
            <w:proofErr w:type="spellEnd"/>
            <w:r w:rsidRPr="00F512F1">
              <w:rPr>
                <w:lang w:val="el-GR"/>
              </w:rPr>
              <w:t>).</w:t>
            </w:r>
          </w:p>
        </w:tc>
        <w:tc>
          <w:tcPr>
            <w:tcW w:w="660" w:type="pct"/>
            <w:tcBorders>
              <w:top w:val="single" w:sz="4" w:space="0" w:color="auto"/>
              <w:left w:val="single" w:sz="4" w:space="0" w:color="auto"/>
              <w:bottom w:val="single" w:sz="4" w:space="0" w:color="auto"/>
              <w:right w:val="single" w:sz="4" w:space="0" w:color="auto"/>
            </w:tcBorders>
          </w:tcPr>
          <w:p w14:paraId="534546AE" w14:textId="77777777" w:rsidR="00F512F1" w:rsidRPr="00F512F1" w:rsidRDefault="00F512F1" w:rsidP="00F512F1">
            <w:r w:rsidRPr="00F512F1">
              <w:t>ΝΑΙ</w:t>
            </w:r>
          </w:p>
        </w:tc>
        <w:tc>
          <w:tcPr>
            <w:tcW w:w="809" w:type="pct"/>
            <w:gridSpan w:val="3"/>
            <w:tcBorders>
              <w:top w:val="single" w:sz="4" w:space="0" w:color="auto"/>
              <w:left w:val="single" w:sz="4" w:space="0" w:color="auto"/>
              <w:bottom w:val="single" w:sz="4" w:space="0" w:color="auto"/>
              <w:right w:val="single" w:sz="4" w:space="0" w:color="auto"/>
            </w:tcBorders>
            <w:vAlign w:val="center"/>
          </w:tcPr>
          <w:p w14:paraId="23B55043" w14:textId="77777777" w:rsidR="00F512F1" w:rsidRPr="00F512F1" w:rsidRDefault="00F512F1" w:rsidP="00F512F1"/>
        </w:tc>
        <w:tc>
          <w:tcPr>
            <w:tcW w:w="956" w:type="pct"/>
            <w:tcBorders>
              <w:top w:val="single" w:sz="4" w:space="0" w:color="auto"/>
              <w:left w:val="single" w:sz="4" w:space="0" w:color="auto"/>
              <w:bottom w:val="single" w:sz="4" w:space="0" w:color="auto"/>
              <w:right w:val="single" w:sz="4" w:space="0" w:color="auto"/>
            </w:tcBorders>
            <w:vAlign w:val="center"/>
          </w:tcPr>
          <w:p w14:paraId="7DD4E604" w14:textId="77777777" w:rsidR="00F512F1" w:rsidRPr="00F512F1" w:rsidRDefault="00F512F1" w:rsidP="00F512F1"/>
        </w:tc>
      </w:tr>
      <w:tr w:rsidR="00F512F1" w:rsidRPr="00F512F1" w14:paraId="3D39B6DC"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67" w:type="pct"/>
            <w:tcBorders>
              <w:top w:val="single" w:sz="4" w:space="0" w:color="auto"/>
              <w:left w:val="single" w:sz="4" w:space="0" w:color="auto"/>
              <w:bottom w:val="single" w:sz="4" w:space="0" w:color="auto"/>
              <w:right w:val="single" w:sz="4" w:space="0" w:color="auto"/>
            </w:tcBorders>
          </w:tcPr>
          <w:p w14:paraId="04A40DBC" w14:textId="77777777" w:rsidR="00F512F1" w:rsidRPr="00F512F1" w:rsidRDefault="00F512F1" w:rsidP="00F512F1">
            <w:pPr>
              <w:numPr>
                <w:ilvl w:val="0"/>
                <w:numId w:val="438"/>
              </w:numPr>
            </w:pPr>
          </w:p>
        </w:tc>
        <w:tc>
          <w:tcPr>
            <w:tcW w:w="2309" w:type="pct"/>
            <w:gridSpan w:val="4"/>
            <w:tcBorders>
              <w:top w:val="single" w:sz="4" w:space="0" w:color="auto"/>
              <w:left w:val="single" w:sz="4" w:space="0" w:color="auto"/>
              <w:bottom w:val="single" w:sz="4" w:space="0" w:color="auto"/>
              <w:right w:val="single" w:sz="4" w:space="0" w:color="auto"/>
            </w:tcBorders>
          </w:tcPr>
          <w:p w14:paraId="24AF9A20" w14:textId="77777777" w:rsidR="00F512F1" w:rsidRPr="00F512F1" w:rsidRDefault="00F512F1" w:rsidP="00F512F1">
            <w:pPr>
              <w:rPr>
                <w:lang w:val="el-GR"/>
              </w:rPr>
            </w:pPr>
            <w:r w:rsidRPr="00F512F1">
              <w:rPr>
                <w:lang w:val="el-GR"/>
              </w:rPr>
              <w:t>Θα υποστηρίζεται η ύπαρξη μιας διαδικασίας με διαφορετικούς αριθμούς έκδοσης (</w:t>
            </w:r>
            <w:r w:rsidRPr="00F512F1">
              <w:t>versioning</w:t>
            </w:r>
            <w:r w:rsidRPr="00F512F1">
              <w:rPr>
                <w:lang w:val="el-GR"/>
              </w:rPr>
              <w:t>).</w:t>
            </w:r>
          </w:p>
        </w:tc>
        <w:tc>
          <w:tcPr>
            <w:tcW w:w="660" w:type="pct"/>
            <w:tcBorders>
              <w:top w:val="single" w:sz="4" w:space="0" w:color="auto"/>
              <w:left w:val="single" w:sz="4" w:space="0" w:color="auto"/>
              <w:bottom w:val="single" w:sz="4" w:space="0" w:color="auto"/>
              <w:right w:val="single" w:sz="4" w:space="0" w:color="auto"/>
            </w:tcBorders>
          </w:tcPr>
          <w:p w14:paraId="7FB87345" w14:textId="77777777" w:rsidR="00F512F1" w:rsidRPr="00F512F1" w:rsidRDefault="00F512F1" w:rsidP="00F512F1">
            <w:r w:rsidRPr="00F512F1">
              <w:t>ΝΑΙ</w:t>
            </w:r>
          </w:p>
        </w:tc>
        <w:tc>
          <w:tcPr>
            <w:tcW w:w="809" w:type="pct"/>
            <w:gridSpan w:val="3"/>
            <w:tcBorders>
              <w:top w:val="single" w:sz="4" w:space="0" w:color="auto"/>
              <w:left w:val="single" w:sz="4" w:space="0" w:color="auto"/>
              <w:bottom w:val="single" w:sz="4" w:space="0" w:color="auto"/>
              <w:right w:val="single" w:sz="4" w:space="0" w:color="auto"/>
            </w:tcBorders>
            <w:vAlign w:val="center"/>
          </w:tcPr>
          <w:p w14:paraId="622B205D" w14:textId="77777777" w:rsidR="00F512F1" w:rsidRPr="00F512F1" w:rsidRDefault="00F512F1" w:rsidP="00F512F1"/>
        </w:tc>
        <w:tc>
          <w:tcPr>
            <w:tcW w:w="956" w:type="pct"/>
            <w:tcBorders>
              <w:top w:val="single" w:sz="4" w:space="0" w:color="auto"/>
              <w:left w:val="single" w:sz="4" w:space="0" w:color="auto"/>
              <w:bottom w:val="single" w:sz="4" w:space="0" w:color="auto"/>
              <w:right w:val="single" w:sz="4" w:space="0" w:color="auto"/>
            </w:tcBorders>
            <w:vAlign w:val="center"/>
          </w:tcPr>
          <w:p w14:paraId="2B858B32" w14:textId="77777777" w:rsidR="00F512F1" w:rsidRPr="00F512F1" w:rsidRDefault="00F512F1" w:rsidP="00F512F1"/>
        </w:tc>
      </w:tr>
      <w:tr w:rsidR="00F512F1" w:rsidRPr="00F512F1" w14:paraId="62EE94D2"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67" w:type="pct"/>
            <w:tcBorders>
              <w:top w:val="single" w:sz="4" w:space="0" w:color="auto"/>
              <w:left w:val="single" w:sz="4" w:space="0" w:color="auto"/>
              <w:bottom w:val="single" w:sz="4" w:space="0" w:color="auto"/>
              <w:right w:val="single" w:sz="4" w:space="0" w:color="auto"/>
            </w:tcBorders>
          </w:tcPr>
          <w:p w14:paraId="6A28EA83" w14:textId="77777777" w:rsidR="00F512F1" w:rsidRPr="00F512F1" w:rsidRDefault="00F512F1" w:rsidP="00F512F1">
            <w:pPr>
              <w:numPr>
                <w:ilvl w:val="0"/>
                <w:numId w:val="438"/>
              </w:numPr>
            </w:pPr>
          </w:p>
        </w:tc>
        <w:tc>
          <w:tcPr>
            <w:tcW w:w="2309" w:type="pct"/>
            <w:gridSpan w:val="4"/>
            <w:tcBorders>
              <w:top w:val="single" w:sz="4" w:space="0" w:color="auto"/>
              <w:left w:val="single" w:sz="4" w:space="0" w:color="auto"/>
              <w:bottom w:val="single" w:sz="4" w:space="0" w:color="auto"/>
              <w:right w:val="single" w:sz="4" w:space="0" w:color="auto"/>
            </w:tcBorders>
          </w:tcPr>
          <w:p w14:paraId="3EB9A691" w14:textId="77777777" w:rsidR="00F512F1" w:rsidRPr="00F512F1" w:rsidRDefault="00F512F1" w:rsidP="00F512F1">
            <w:pPr>
              <w:rPr>
                <w:lang w:val="el-GR"/>
              </w:rPr>
            </w:pPr>
            <w:r w:rsidRPr="00F512F1">
              <w:rPr>
                <w:lang w:val="el-GR"/>
              </w:rPr>
              <w:t xml:space="preserve">Οι διαδικασίες θα μπορούν να εξαχθούν από το περιβάλλον ανάπτυξης σε αρχεία με γραμμογράφηση βασισμένη σε κάποιο ανοικτό πρότυπο (π.χ. </w:t>
            </w:r>
            <w:r w:rsidRPr="00F512F1">
              <w:t>BPMN</w:t>
            </w:r>
            <w:r w:rsidRPr="00F512F1">
              <w:rPr>
                <w:lang w:val="el-GR"/>
              </w:rPr>
              <w:t xml:space="preserve"> 2.0 σε μορφή </w:t>
            </w:r>
            <w:r w:rsidRPr="00F512F1">
              <w:t>XML</w:t>
            </w:r>
            <w:r w:rsidRPr="00F512F1">
              <w:rPr>
                <w:lang w:val="el-GR"/>
              </w:rPr>
              <w:t xml:space="preserve"> ή </w:t>
            </w:r>
            <w:r w:rsidRPr="00F512F1">
              <w:t>XMI</w:t>
            </w:r>
            <w:r w:rsidRPr="00F512F1">
              <w:rPr>
                <w:lang w:val="el-GR"/>
              </w:rPr>
              <w:t>).</w:t>
            </w:r>
          </w:p>
        </w:tc>
        <w:tc>
          <w:tcPr>
            <w:tcW w:w="660" w:type="pct"/>
            <w:tcBorders>
              <w:top w:val="single" w:sz="4" w:space="0" w:color="auto"/>
              <w:left w:val="single" w:sz="4" w:space="0" w:color="auto"/>
              <w:bottom w:val="single" w:sz="4" w:space="0" w:color="auto"/>
              <w:right w:val="single" w:sz="4" w:space="0" w:color="auto"/>
            </w:tcBorders>
          </w:tcPr>
          <w:p w14:paraId="7337CFA1" w14:textId="77777777" w:rsidR="00F512F1" w:rsidRPr="00F512F1" w:rsidRDefault="00F512F1" w:rsidP="00F512F1">
            <w:pPr>
              <w:rPr>
                <w:lang w:val="el-GR"/>
              </w:rPr>
            </w:pPr>
            <w:r w:rsidRPr="00F512F1">
              <w:rPr>
                <w:lang w:val="el-GR"/>
              </w:rPr>
              <w:t>ΝΑΙ</w:t>
            </w:r>
          </w:p>
        </w:tc>
        <w:tc>
          <w:tcPr>
            <w:tcW w:w="809" w:type="pct"/>
            <w:gridSpan w:val="3"/>
            <w:tcBorders>
              <w:top w:val="single" w:sz="4" w:space="0" w:color="auto"/>
              <w:left w:val="single" w:sz="4" w:space="0" w:color="auto"/>
              <w:bottom w:val="single" w:sz="4" w:space="0" w:color="auto"/>
              <w:right w:val="single" w:sz="4" w:space="0" w:color="auto"/>
            </w:tcBorders>
            <w:vAlign w:val="center"/>
          </w:tcPr>
          <w:p w14:paraId="3F255437" w14:textId="77777777" w:rsidR="00F512F1" w:rsidRPr="00F512F1" w:rsidRDefault="00F512F1" w:rsidP="00F512F1">
            <w:pPr>
              <w:rPr>
                <w:lang w:val="el-GR"/>
              </w:rPr>
            </w:pPr>
          </w:p>
        </w:tc>
        <w:tc>
          <w:tcPr>
            <w:tcW w:w="956" w:type="pct"/>
            <w:tcBorders>
              <w:top w:val="single" w:sz="4" w:space="0" w:color="auto"/>
              <w:left w:val="single" w:sz="4" w:space="0" w:color="auto"/>
              <w:bottom w:val="single" w:sz="4" w:space="0" w:color="auto"/>
              <w:right w:val="single" w:sz="4" w:space="0" w:color="auto"/>
            </w:tcBorders>
            <w:vAlign w:val="center"/>
          </w:tcPr>
          <w:p w14:paraId="161C9E38" w14:textId="77777777" w:rsidR="00F512F1" w:rsidRPr="00F512F1" w:rsidRDefault="00F512F1" w:rsidP="00F512F1">
            <w:pPr>
              <w:rPr>
                <w:lang w:val="el-GR"/>
              </w:rPr>
            </w:pPr>
          </w:p>
        </w:tc>
      </w:tr>
      <w:tr w:rsidR="00F512F1" w:rsidRPr="00F512F1" w14:paraId="6B54612B"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67" w:type="pct"/>
            <w:tcBorders>
              <w:top w:val="single" w:sz="4" w:space="0" w:color="auto"/>
              <w:left w:val="single" w:sz="4" w:space="0" w:color="auto"/>
              <w:bottom w:val="single" w:sz="4" w:space="0" w:color="auto"/>
              <w:right w:val="single" w:sz="4" w:space="0" w:color="auto"/>
            </w:tcBorders>
          </w:tcPr>
          <w:p w14:paraId="75D02B41" w14:textId="77777777" w:rsidR="00F512F1" w:rsidRPr="00F512F1" w:rsidRDefault="00F512F1" w:rsidP="00F512F1">
            <w:pPr>
              <w:numPr>
                <w:ilvl w:val="0"/>
                <w:numId w:val="438"/>
              </w:numPr>
              <w:rPr>
                <w:lang w:val="el-GR"/>
              </w:rPr>
            </w:pPr>
          </w:p>
        </w:tc>
        <w:tc>
          <w:tcPr>
            <w:tcW w:w="2309" w:type="pct"/>
            <w:gridSpan w:val="4"/>
            <w:tcBorders>
              <w:top w:val="single" w:sz="4" w:space="0" w:color="auto"/>
              <w:left w:val="single" w:sz="4" w:space="0" w:color="auto"/>
              <w:bottom w:val="single" w:sz="4" w:space="0" w:color="auto"/>
              <w:right w:val="single" w:sz="4" w:space="0" w:color="auto"/>
            </w:tcBorders>
          </w:tcPr>
          <w:p w14:paraId="4E185D31" w14:textId="77777777" w:rsidR="00F512F1" w:rsidRPr="00F512F1" w:rsidRDefault="00F512F1" w:rsidP="00F512F1">
            <w:pPr>
              <w:rPr>
                <w:lang w:val="el-GR"/>
              </w:rPr>
            </w:pPr>
            <w:r w:rsidRPr="00F512F1">
              <w:rPr>
                <w:lang w:val="el-GR"/>
              </w:rPr>
              <w:t xml:space="preserve">Η επικοινωνία του υποσυστήματος με τα υπόλοιπα υποσυστήματα και κυρίως με τη διαδικτυακή πύλη και το κεντρικό σημείο </w:t>
            </w:r>
            <w:r w:rsidRPr="00F512F1">
              <w:rPr>
                <w:lang w:val="el-GR"/>
              </w:rPr>
              <w:lastRenderedPageBreak/>
              <w:t xml:space="preserve">εσωτερικής πρόσβασης θα γίνεται μέσω </w:t>
            </w:r>
            <w:r w:rsidRPr="00F512F1">
              <w:t>web</w:t>
            </w:r>
            <w:r w:rsidRPr="00F512F1">
              <w:rPr>
                <w:lang w:val="el-GR"/>
              </w:rPr>
              <w:t xml:space="preserve"> </w:t>
            </w:r>
            <w:r w:rsidRPr="00F512F1">
              <w:t>services</w:t>
            </w:r>
            <w:r w:rsidRPr="00F512F1">
              <w:rPr>
                <w:lang w:val="el-GR"/>
              </w:rPr>
              <w:t xml:space="preserve"> (κατά προτίμηση </w:t>
            </w:r>
            <w:r w:rsidRPr="00F512F1">
              <w:t>REST</w:t>
            </w:r>
            <w:r w:rsidRPr="00F512F1">
              <w:rPr>
                <w:lang w:val="el-GR"/>
              </w:rPr>
              <w:t>)</w:t>
            </w:r>
          </w:p>
        </w:tc>
        <w:tc>
          <w:tcPr>
            <w:tcW w:w="660" w:type="pct"/>
            <w:tcBorders>
              <w:top w:val="single" w:sz="4" w:space="0" w:color="auto"/>
              <w:left w:val="single" w:sz="4" w:space="0" w:color="auto"/>
              <w:bottom w:val="single" w:sz="4" w:space="0" w:color="auto"/>
              <w:right w:val="single" w:sz="4" w:space="0" w:color="auto"/>
            </w:tcBorders>
          </w:tcPr>
          <w:p w14:paraId="17BBEEF4" w14:textId="77777777" w:rsidR="00F512F1" w:rsidRPr="00F512F1" w:rsidRDefault="00F512F1" w:rsidP="00F512F1">
            <w:r w:rsidRPr="00F512F1">
              <w:lastRenderedPageBreak/>
              <w:t>ΝΑΙ</w:t>
            </w:r>
          </w:p>
        </w:tc>
        <w:tc>
          <w:tcPr>
            <w:tcW w:w="809" w:type="pct"/>
            <w:gridSpan w:val="3"/>
            <w:tcBorders>
              <w:top w:val="single" w:sz="4" w:space="0" w:color="auto"/>
              <w:left w:val="single" w:sz="4" w:space="0" w:color="auto"/>
              <w:bottom w:val="single" w:sz="4" w:space="0" w:color="auto"/>
              <w:right w:val="single" w:sz="4" w:space="0" w:color="auto"/>
            </w:tcBorders>
            <w:vAlign w:val="center"/>
          </w:tcPr>
          <w:p w14:paraId="1FCACB6D" w14:textId="77777777" w:rsidR="00F512F1" w:rsidRPr="00F512F1" w:rsidRDefault="00F512F1" w:rsidP="00F512F1"/>
        </w:tc>
        <w:tc>
          <w:tcPr>
            <w:tcW w:w="956" w:type="pct"/>
            <w:tcBorders>
              <w:top w:val="single" w:sz="4" w:space="0" w:color="auto"/>
              <w:left w:val="single" w:sz="4" w:space="0" w:color="auto"/>
              <w:bottom w:val="single" w:sz="4" w:space="0" w:color="auto"/>
              <w:right w:val="single" w:sz="4" w:space="0" w:color="auto"/>
            </w:tcBorders>
            <w:vAlign w:val="center"/>
          </w:tcPr>
          <w:p w14:paraId="41EAE4B2" w14:textId="77777777" w:rsidR="00F512F1" w:rsidRPr="00F512F1" w:rsidRDefault="00F512F1" w:rsidP="00F512F1"/>
        </w:tc>
      </w:tr>
      <w:tr w:rsidR="00F512F1" w:rsidRPr="00F512F1" w14:paraId="439AA981"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5000" w:type="pct"/>
            <w:gridSpan w:val="10"/>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F20AD07" w14:textId="77777777" w:rsidR="00F512F1" w:rsidRPr="00F512F1" w:rsidRDefault="00F512F1" w:rsidP="00F512F1">
            <w:pPr>
              <w:rPr>
                <w:lang w:val="el-GR"/>
              </w:rPr>
            </w:pPr>
            <w:r w:rsidRPr="00F512F1">
              <w:rPr>
                <w:lang w:val="el-GR"/>
              </w:rPr>
              <w:t>Διαχείριση Υποθέσεων</w:t>
            </w:r>
          </w:p>
        </w:tc>
      </w:tr>
      <w:tr w:rsidR="00F512F1" w:rsidRPr="00F512F1" w14:paraId="23AE2BB7"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81" w:type="pct"/>
            <w:gridSpan w:val="2"/>
            <w:tcBorders>
              <w:top w:val="single" w:sz="4" w:space="0" w:color="auto"/>
              <w:left w:val="single" w:sz="4" w:space="0" w:color="auto"/>
              <w:bottom w:val="single" w:sz="4" w:space="0" w:color="auto"/>
              <w:right w:val="single" w:sz="4" w:space="0" w:color="auto"/>
            </w:tcBorders>
          </w:tcPr>
          <w:p w14:paraId="1F658A0A" w14:textId="77777777" w:rsidR="00F512F1" w:rsidRPr="00F512F1" w:rsidRDefault="00F512F1" w:rsidP="00F512F1">
            <w:pPr>
              <w:numPr>
                <w:ilvl w:val="0"/>
                <w:numId w:val="426"/>
              </w:numPr>
              <w:rPr>
                <w:lang w:val="el-GR"/>
              </w:rPr>
            </w:pPr>
          </w:p>
        </w:tc>
        <w:tc>
          <w:tcPr>
            <w:tcW w:w="2295" w:type="pct"/>
            <w:gridSpan w:val="3"/>
            <w:tcBorders>
              <w:top w:val="single" w:sz="4" w:space="0" w:color="auto"/>
              <w:left w:val="single" w:sz="4" w:space="0" w:color="auto"/>
              <w:bottom w:val="single" w:sz="4" w:space="0" w:color="auto"/>
              <w:right w:val="single" w:sz="4" w:space="0" w:color="auto"/>
            </w:tcBorders>
          </w:tcPr>
          <w:p w14:paraId="156D62C0" w14:textId="77777777" w:rsidR="00F512F1" w:rsidRPr="00F512F1" w:rsidRDefault="00F512F1" w:rsidP="00F512F1">
            <w:pPr>
              <w:rPr>
                <w:lang w:val="el-GR"/>
              </w:rPr>
            </w:pPr>
            <w:r w:rsidRPr="00F512F1">
              <w:rPr>
                <w:lang w:val="el-GR"/>
              </w:rPr>
              <w:t>Το υποσύστημα θα πρέπει επίσης να υποστηρίζει την οργάνωση και διαχείριση των εργασιών, που απορρέουν από τα έγγραφα που διαχειρίζονται μέσω του Υποσυστήματος Διαχείρισης Εγγράφων, σε Υποθέσεις</w:t>
            </w:r>
          </w:p>
        </w:tc>
        <w:tc>
          <w:tcPr>
            <w:tcW w:w="660" w:type="pct"/>
            <w:tcBorders>
              <w:top w:val="single" w:sz="4" w:space="0" w:color="auto"/>
              <w:left w:val="single" w:sz="4" w:space="0" w:color="auto"/>
              <w:bottom w:val="single" w:sz="4" w:space="0" w:color="auto"/>
              <w:right w:val="single" w:sz="4" w:space="0" w:color="auto"/>
            </w:tcBorders>
          </w:tcPr>
          <w:p w14:paraId="20720D4F" w14:textId="77777777" w:rsidR="00F512F1" w:rsidRPr="00F512F1" w:rsidRDefault="00F512F1" w:rsidP="00F512F1">
            <w:r w:rsidRPr="00F512F1">
              <w:t>ΝΑΙ</w:t>
            </w:r>
          </w:p>
        </w:tc>
        <w:tc>
          <w:tcPr>
            <w:tcW w:w="809" w:type="pct"/>
            <w:gridSpan w:val="3"/>
            <w:tcBorders>
              <w:top w:val="single" w:sz="4" w:space="0" w:color="auto"/>
              <w:left w:val="single" w:sz="4" w:space="0" w:color="auto"/>
              <w:bottom w:val="single" w:sz="4" w:space="0" w:color="auto"/>
              <w:right w:val="single" w:sz="4" w:space="0" w:color="auto"/>
            </w:tcBorders>
            <w:vAlign w:val="center"/>
          </w:tcPr>
          <w:p w14:paraId="527553F5" w14:textId="77777777" w:rsidR="00F512F1" w:rsidRPr="00F512F1" w:rsidRDefault="00F512F1" w:rsidP="00F512F1"/>
        </w:tc>
        <w:tc>
          <w:tcPr>
            <w:tcW w:w="956" w:type="pct"/>
            <w:tcBorders>
              <w:top w:val="single" w:sz="4" w:space="0" w:color="auto"/>
              <w:left w:val="single" w:sz="4" w:space="0" w:color="auto"/>
              <w:bottom w:val="single" w:sz="4" w:space="0" w:color="auto"/>
              <w:right w:val="single" w:sz="4" w:space="0" w:color="auto"/>
            </w:tcBorders>
            <w:vAlign w:val="center"/>
          </w:tcPr>
          <w:p w14:paraId="7A22CA0C" w14:textId="77777777" w:rsidR="00F512F1" w:rsidRPr="00F512F1" w:rsidRDefault="00F512F1" w:rsidP="00F512F1"/>
        </w:tc>
      </w:tr>
      <w:tr w:rsidR="00F512F1" w:rsidRPr="00F512F1" w14:paraId="141CC1F5"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81" w:type="pct"/>
            <w:gridSpan w:val="2"/>
            <w:tcBorders>
              <w:top w:val="single" w:sz="4" w:space="0" w:color="auto"/>
              <w:left w:val="single" w:sz="4" w:space="0" w:color="auto"/>
              <w:bottom w:val="single" w:sz="4" w:space="0" w:color="auto"/>
              <w:right w:val="single" w:sz="4" w:space="0" w:color="auto"/>
            </w:tcBorders>
          </w:tcPr>
          <w:p w14:paraId="6BCFE0F9" w14:textId="77777777" w:rsidR="00F512F1" w:rsidRPr="00F512F1" w:rsidRDefault="00F512F1" w:rsidP="00F512F1">
            <w:pPr>
              <w:numPr>
                <w:ilvl w:val="0"/>
                <w:numId w:val="426"/>
              </w:numPr>
              <w:rPr>
                <w:lang w:val="en-US"/>
              </w:rPr>
            </w:pPr>
          </w:p>
        </w:tc>
        <w:tc>
          <w:tcPr>
            <w:tcW w:w="2295" w:type="pct"/>
            <w:gridSpan w:val="3"/>
            <w:tcBorders>
              <w:top w:val="single" w:sz="4" w:space="0" w:color="auto"/>
              <w:left w:val="single" w:sz="4" w:space="0" w:color="auto"/>
              <w:bottom w:val="single" w:sz="4" w:space="0" w:color="auto"/>
              <w:right w:val="single" w:sz="4" w:space="0" w:color="auto"/>
            </w:tcBorders>
            <w:hideMark/>
          </w:tcPr>
          <w:p w14:paraId="20F693F7" w14:textId="77777777" w:rsidR="00F512F1" w:rsidRPr="00F512F1" w:rsidRDefault="00F512F1" w:rsidP="00F512F1">
            <w:pPr>
              <w:rPr>
                <w:lang w:val="el-GR"/>
              </w:rPr>
            </w:pPr>
            <w:r w:rsidRPr="00F512F1">
              <w:rPr>
                <w:lang w:val="el-GR"/>
              </w:rPr>
              <w:t xml:space="preserve">Το υποσύστημα παρέχει κατάλληλη λειτουργικότητα ώστε οι φάκελοι Υποθέσεων να χαρακτηρίζονται με μια σειρά </w:t>
            </w:r>
            <w:proofErr w:type="spellStart"/>
            <w:r w:rsidRPr="00F512F1">
              <w:rPr>
                <w:lang w:val="el-GR"/>
              </w:rPr>
              <w:t>μεταδεδομένων</w:t>
            </w:r>
            <w:proofErr w:type="spellEnd"/>
            <w:r w:rsidRPr="00F512F1">
              <w:rPr>
                <w:lang w:val="el-GR"/>
              </w:rPr>
              <w:t xml:space="preserve"> που περιλαμβάνουν: </w:t>
            </w:r>
          </w:p>
          <w:p w14:paraId="2E972699" w14:textId="77777777" w:rsidR="00F512F1" w:rsidRPr="00F512F1" w:rsidRDefault="00F512F1" w:rsidP="00F512F1">
            <w:pPr>
              <w:numPr>
                <w:ilvl w:val="0"/>
                <w:numId w:val="402"/>
              </w:numPr>
              <w:rPr>
                <w:lang w:val="el-GR"/>
              </w:rPr>
            </w:pPr>
            <w:r w:rsidRPr="00F512F1">
              <w:rPr>
                <w:lang w:val="el-GR"/>
              </w:rPr>
              <w:t xml:space="preserve">Τον τύπο του φακέλου (όνομα της διαδικασίας που </w:t>
            </w:r>
            <w:proofErr w:type="spellStart"/>
            <w:r w:rsidRPr="00F512F1">
              <w:rPr>
                <w:lang w:val="el-GR"/>
              </w:rPr>
              <w:t>μοντελοποιεί</w:t>
            </w:r>
            <w:proofErr w:type="spellEnd"/>
            <w:r w:rsidRPr="00F512F1">
              <w:rPr>
                <w:lang w:val="el-GR"/>
              </w:rPr>
              <w:t>).</w:t>
            </w:r>
          </w:p>
          <w:p w14:paraId="77B09A70" w14:textId="77777777" w:rsidR="00F512F1" w:rsidRPr="00F512F1" w:rsidRDefault="00F512F1" w:rsidP="00F512F1">
            <w:pPr>
              <w:numPr>
                <w:ilvl w:val="0"/>
                <w:numId w:val="402"/>
              </w:numPr>
              <w:rPr>
                <w:lang w:val="en-US"/>
              </w:rPr>
            </w:pPr>
            <w:proofErr w:type="spellStart"/>
            <w:r w:rsidRPr="00F512F1">
              <w:rPr>
                <w:lang w:val="en-US"/>
              </w:rPr>
              <w:t>Λέξεις</w:t>
            </w:r>
            <w:proofErr w:type="spellEnd"/>
            <w:r w:rsidRPr="00F512F1">
              <w:t xml:space="preserve"> </w:t>
            </w:r>
            <w:proofErr w:type="spellStart"/>
            <w:r w:rsidRPr="00F512F1">
              <w:rPr>
                <w:lang w:val="en-US"/>
              </w:rPr>
              <w:t>κλειδιά</w:t>
            </w:r>
            <w:proofErr w:type="spellEnd"/>
            <w:r w:rsidRPr="00F512F1">
              <w:rPr>
                <w:lang w:val="en-US"/>
              </w:rPr>
              <w:t>.</w:t>
            </w:r>
          </w:p>
          <w:p w14:paraId="4D21B93E" w14:textId="77777777" w:rsidR="00F512F1" w:rsidRPr="00F512F1" w:rsidRDefault="00F512F1" w:rsidP="00F512F1">
            <w:pPr>
              <w:numPr>
                <w:ilvl w:val="0"/>
                <w:numId w:val="402"/>
              </w:numPr>
              <w:rPr>
                <w:lang w:val="el-GR"/>
              </w:rPr>
            </w:pPr>
            <w:r w:rsidRPr="00F512F1">
              <w:rPr>
                <w:lang w:val="el-GR"/>
              </w:rPr>
              <w:t>Στοιχεία ενδιαφερομένου (λ.χ. ονοματεπώνυμο πολίτη, επωνυμία εταιρείας) που αποτελεί τον βασικό εμπλεκόμενο στο συγκεκριμένο φάκελο</w:t>
            </w:r>
          </w:p>
          <w:p w14:paraId="21CC516C" w14:textId="77777777" w:rsidR="00F512F1" w:rsidRPr="00F512F1" w:rsidRDefault="00F512F1" w:rsidP="00F512F1">
            <w:pPr>
              <w:numPr>
                <w:ilvl w:val="0"/>
                <w:numId w:val="402"/>
              </w:numPr>
              <w:rPr>
                <w:lang w:val="el-GR"/>
              </w:rPr>
            </w:pPr>
            <w:r w:rsidRPr="00F512F1">
              <w:rPr>
                <w:lang w:val="el-GR"/>
              </w:rPr>
              <w:t>Στοιχεία γεωγραφικής περιοχής που αφορά η υπόθεση</w:t>
            </w:r>
          </w:p>
          <w:p w14:paraId="365C642B" w14:textId="77777777" w:rsidR="00F512F1" w:rsidRPr="00F512F1" w:rsidRDefault="00F512F1" w:rsidP="00F512F1">
            <w:pPr>
              <w:numPr>
                <w:ilvl w:val="0"/>
                <w:numId w:val="402"/>
              </w:numPr>
              <w:rPr>
                <w:lang w:val="el-GR"/>
              </w:rPr>
            </w:pPr>
            <w:r w:rsidRPr="00F512F1">
              <w:rPr>
                <w:lang w:val="el-GR"/>
              </w:rPr>
              <w:t>Τη (μη γραμμική) ακολουθία τύπων εγγράφου που περιλαμβάνει κάθε φάκελος, στην οποία θα καθορίζεται η θέση του εγγράφου στην ακολουθία. Η ακολουθία αυτή όταν συμπληρώνεται από συγκεκριμένα έγγραφα που εμπίπτουν στους προδιαγεγραμμένους τύπους εγγράφων, αποτυπώνει τη χρονική ροή εξέλιξης της υπόθεσης</w:t>
            </w:r>
          </w:p>
          <w:p w14:paraId="117B877C" w14:textId="77777777" w:rsidR="00F512F1" w:rsidRPr="00F512F1" w:rsidRDefault="00F512F1" w:rsidP="00F512F1">
            <w:pPr>
              <w:numPr>
                <w:ilvl w:val="0"/>
                <w:numId w:val="402"/>
              </w:numPr>
              <w:rPr>
                <w:lang w:val="el-GR"/>
              </w:rPr>
            </w:pPr>
            <w:r w:rsidRPr="00F512F1">
              <w:rPr>
                <w:lang w:val="el-GR"/>
              </w:rPr>
              <w:t>Τις υπηρεσιακές μονάδες (από το οργανόγραμμα του φορέα) και τους ρόλους που έχουν δικαίωμα προβολής ενός φακέλου και αυτές που έχουν δικαίωμα προσθήκης εγγράφων στο φάκελο αυτόν – δηλαδή τις εμπλεκόμενες με τη διαδικασία υπηρεσιακές μονάδες και ρόλους</w:t>
            </w:r>
          </w:p>
        </w:tc>
        <w:tc>
          <w:tcPr>
            <w:tcW w:w="660" w:type="pct"/>
            <w:tcBorders>
              <w:top w:val="single" w:sz="4" w:space="0" w:color="auto"/>
              <w:left w:val="single" w:sz="4" w:space="0" w:color="auto"/>
              <w:bottom w:val="single" w:sz="4" w:space="0" w:color="auto"/>
              <w:right w:val="single" w:sz="4" w:space="0" w:color="auto"/>
            </w:tcBorders>
            <w:hideMark/>
          </w:tcPr>
          <w:p w14:paraId="4B096CEC" w14:textId="77777777" w:rsidR="00F512F1" w:rsidRPr="00F512F1" w:rsidRDefault="00F512F1" w:rsidP="00F512F1">
            <w:pPr>
              <w:rPr>
                <w:lang w:val="en-US"/>
              </w:rPr>
            </w:pPr>
            <w:r w:rsidRPr="00F512F1">
              <w:rPr>
                <w:lang w:val="en-US"/>
              </w:rPr>
              <w:t>ΝΑΙ</w:t>
            </w:r>
          </w:p>
        </w:tc>
        <w:tc>
          <w:tcPr>
            <w:tcW w:w="809" w:type="pct"/>
            <w:gridSpan w:val="3"/>
            <w:tcBorders>
              <w:top w:val="single" w:sz="4" w:space="0" w:color="auto"/>
              <w:left w:val="single" w:sz="4" w:space="0" w:color="auto"/>
              <w:bottom w:val="single" w:sz="4" w:space="0" w:color="auto"/>
              <w:right w:val="single" w:sz="4" w:space="0" w:color="auto"/>
            </w:tcBorders>
            <w:vAlign w:val="center"/>
          </w:tcPr>
          <w:p w14:paraId="43A48183" w14:textId="77777777" w:rsidR="00F512F1" w:rsidRPr="00F512F1" w:rsidRDefault="00F512F1" w:rsidP="00F512F1">
            <w:pPr>
              <w:rPr>
                <w:lang w:val="en-US"/>
              </w:rPr>
            </w:pPr>
          </w:p>
        </w:tc>
        <w:tc>
          <w:tcPr>
            <w:tcW w:w="956" w:type="pct"/>
            <w:tcBorders>
              <w:top w:val="single" w:sz="4" w:space="0" w:color="auto"/>
              <w:left w:val="single" w:sz="4" w:space="0" w:color="auto"/>
              <w:bottom w:val="single" w:sz="4" w:space="0" w:color="auto"/>
              <w:right w:val="single" w:sz="4" w:space="0" w:color="auto"/>
            </w:tcBorders>
            <w:vAlign w:val="center"/>
          </w:tcPr>
          <w:p w14:paraId="19094806" w14:textId="77777777" w:rsidR="00F512F1" w:rsidRPr="00F512F1" w:rsidRDefault="00F512F1" w:rsidP="00F512F1">
            <w:pPr>
              <w:rPr>
                <w:lang w:val="en-US"/>
              </w:rPr>
            </w:pPr>
          </w:p>
        </w:tc>
      </w:tr>
      <w:tr w:rsidR="00F512F1" w:rsidRPr="00F512F1" w14:paraId="30B520D5"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81" w:type="pct"/>
            <w:gridSpan w:val="2"/>
            <w:tcBorders>
              <w:top w:val="single" w:sz="4" w:space="0" w:color="auto"/>
              <w:left w:val="single" w:sz="4" w:space="0" w:color="auto"/>
              <w:bottom w:val="single" w:sz="4" w:space="0" w:color="auto"/>
              <w:right w:val="single" w:sz="4" w:space="0" w:color="auto"/>
            </w:tcBorders>
          </w:tcPr>
          <w:p w14:paraId="2E499B30" w14:textId="77777777" w:rsidR="00F512F1" w:rsidRPr="00F512F1" w:rsidRDefault="00F512F1" w:rsidP="00F512F1">
            <w:pPr>
              <w:numPr>
                <w:ilvl w:val="0"/>
                <w:numId w:val="426"/>
              </w:numPr>
              <w:rPr>
                <w:lang w:val="en-US"/>
              </w:rPr>
            </w:pPr>
          </w:p>
        </w:tc>
        <w:tc>
          <w:tcPr>
            <w:tcW w:w="2295" w:type="pct"/>
            <w:gridSpan w:val="3"/>
            <w:tcBorders>
              <w:top w:val="single" w:sz="4" w:space="0" w:color="auto"/>
              <w:left w:val="single" w:sz="4" w:space="0" w:color="auto"/>
              <w:bottom w:val="single" w:sz="4" w:space="0" w:color="auto"/>
              <w:right w:val="single" w:sz="4" w:space="0" w:color="auto"/>
            </w:tcBorders>
            <w:hideMark/>
          </w:tcPr>
          <w:p w14:paraId="58D34957" w14:textId="77777777" w:rsidR="00F512F1" w:rsidRPr="00F512F1" w:rsidRDefault="00F512F1" w:rsidP="00F512F1">
            <w:pPr>
              <w:rPr>
                <w:lang w:val="el-GR"/>
              </w:rPr>
            </w:pPr>
            <w:r w:rsidRPr="00F512F1">
              <w:rPr>
                <w:lang w:val="el-GR"/>
              </w:rPr>
              <w:t xml:space="preserve">Το υποσύστημα υποστηρίζει βασικές λειτουργίες επί των φακέλων Υποθέσεων, όπως: </w:t>
            </w:r>
          </w:p>
          <w:p w14:paraId="3CB184B1" w14:textId="77777777" w:rsidR="00F512F1" w:rsidRPr="00F512F1" w:rsidRDefault="00F512F1" w:rsidP="00F512F1">
            <w:pPr>
              <w:numPr>
                <w:ilvl w:val="0"/>
                <w:numId w:val="403"/>
              </w:numPr>
              <w:rPr>
                <w:lang w:val="en-US"/>
              </w:rPr>
            </w:pPr>
            <w:proofErr w:type="spellStart"/>
            <w:r w:rsidRPr="00F512F1">
              <w:rPr>
                <w:lang w:val="en-US"/>
              </w:rPr>
              <w:t>Δημιουργί</w:t>
            </w:r>
            <w:proofErr w:type="spellEnd"/>
            <w:r w:rsidRPr="00F512F1">
              <w:rPr>
                <w:lang w:val="en-US"/>
              </w:rPr>
              <w:t>α φα</w:t>
            </w:r>
            <w:proofErr w:type="spellStart"/>
            <w:r w:rsidRPr="00F512F1">
              <w:rPr>
                <w:lang w:val="en-US"/>
              </w:rPr>
              <w:t>κέλου</w:t>
            </w:r>
            <w:proofErr w:type="spellEnd"/>
            <w:r w:rsidRPr="00F512F1">
              <w:rPr>
                <w:lang w:val="en-US"/>
              </w:rPr>
              <w:t xml:space="preserve"> Υπ</w:t>
            </w:r>
            <w:proofErr w:type="spellStart"/>
            <w:r w:rsidRPr="00F512F1">
              <w:rPr>
                <w:lang w:val="en-US"/>
              </w:rPr>
              <w:t>όθεσης</w:t>
            </w:r>
            <w:proofErr w:type="spellEnd"/>
          </w:p>
          <w:p w14:paraId="013C5E56" w14:textId="77777777" w:rsidR="00F512F1" w:rsidRPr="00F512F1" w:rsidRDefault="00F512F1" w:rsidP="00F512F1">
            <w:pPr>
              <w:numPr>
                <w:ilvl w:val="0"/>
                <w:numId w:val="403"/>
              </w:numPr>
              <w:rPr>
                <w:lang w:val="en-US"/>
              </w:rPr>
            </w:pPr>
            <w:proofErr w:type="spellStart"/>
            <w:r w:rsidRPr="00F512F1">
              <w:rPr>
                <w:lang w:val="en-US"/>
              </w:rPr>
              <w:lastRenderedPageBreak/>
              <w:t>Προ</w:t>
            </w:r>
            <w:proofErr w:type="spellEnd"/>
            <w:r w:rsidRPr="00F512F1">
              <w:rPr>
                <w:lang w:val="en-US"/>
              </w:rPr>
              <w:t>βολή κατα</w:t>
            </w:r>
            <w:proofErr w:type="spellStart"/>
            <w:r w:rsidRPr="00F512F1">
              <w:rPr>
                <w:lang w:val="en-US"/>
              </w:rPr>
              <w:t>λόγων</w:t>
            </w:r>
            <w:proofErr w:type="spellEnd"/>
            <w:r w:rsidRPr="00F512F1">
              <w:rPr>
                <w:lang w:val="en-US"/>
              </w:rPr>
              <w:t xml:space="preserve"> φα</w:t>
            </w:r>
            <w:proofErr w:type="spellStart"/>
            <w:r w:rsidRPr="00F512F1">
              <w:rPr>
                <w:lang w:val="en-US"/>
              </w:rPr>
              <w:t>κέλων</w:t>
            </w:r>
            <w:proofErr w:type="spellEnd"/>
            <w:r w:rsidRPr="00F512F1">
              <w:rPr>
                <w:lang w:val="en-US"/>
              </w:rPr>
              <w:t xml:space="preserve"> Υπ</w:t>
            </w:r>
            <w:proofErr w:type="spellStart"/>
            <w:r w:rsidRPr="00F512F1">
              <w:rPr>
                <w:lang w:val="en-US"/>
              </w:rPr>
              <w:t>οθέσεων</w:t>
            </w:r>
            <w:proofErr w:type="spellEnd"/>
          </w:p>
          <w:p w14:paraId="03FBA92A" w14:textId="77777777" w:rsidR="00F512F1" w:rsidRPr="00F512F1" w:rsidRDefault="00F512F1" w:rsidP="00F512F1">
            <w:pPr>
              <w:numPr>
                <w:ilvl w:val="0"/>
                <w:numId w:val="403"/>
              </w:numPr>
            </w:pPr>
            <w:proofErr w:type="spellStart"/>
            <w:r w:rsidRPr="00F512F1">
              <w:t>Ανάσυρση</w:t>
            </w:r>
            <w:proofErr w:type="spellEnd"/>
            <w:r w:rsidRPr="00F512F1">
              <w:t xml:space="preserve"> και π</w:t>
            </w:r>
            <w:proofErr w:type="spellStart"/>
            <w:r w:rsidRPr="00F512F1">
              <w:t>ρο</w:t>
            </w:r>
            <w:proofErr w:type="spellEnd"/>
            <w:r w:rsidRPr="00F512F1">
              <w:t>βολή φα</w:t>
            </w:r>
            <w:proofErr w:type="spellStart"/>
            <w:r w:rsidRPr="00F512F1">
              <w:t>κέλου</w:t>
            </w:r>
            <w:proofErr w:type="spellEnd"/>
            <w:r w:rsidRPr="00F512F1">
              <w:t xml:space="preserve"> Υπ</w:t>
            </w:r>
            <w:proofErr w:type="spellStart"/>
            <w:r w:rsidRPr="00F512F1">
              <w:t>όθεσης</w:t>
            </w:r>
            <w:proofErr w:type="spellEnd"/>
          </w:p>
          <w:p w14:paraId="68957245" w14:textId="77777777" w:rsidR="00F512F1" w:rsidRPr="00F512F1" w:rsidRDefault="00F512F1" w:rsidP="00F512F1">
            <w:pPr>
              <w:numPr>
                <w:ilvl w:val="0"/>
                <w:numId w:val="403"/>
              </w:numPr>
              <w:rPr>
                <w:lang w:val="el-GR"/>
              </w:rPr>
            </w:pPr>
            <w:r w:rsidRPr="00F512F1">
              <w:rPr>
                <w:lang w:val="el-GR"/>
              </w:rPr>
              <w:t>Προσθήκη (νέου ή υφισταμένου) εγγράφου σε φάκελο Υπόθεσης</w:t>
            </w:r>
          </w:p>
          <w:p w14:paraId="484DA760" w14:textId="77777777" w:rsidR="00F512F1" w:rsidRPr="00F512F1" w:rsidRDefault="00F512F1" w:rsidP="00F512F1">
            <w:pPr>
              <w:numPr>
                <w:ilvl w:val="0"/>
                <w:numId w:val="403"/>
              </w:numPr>
              <w:rPr>
                <w:lang w:val="el-GR"/>
              </w:rPr>
            </w:pPr>
            <w:r w:rsidRPr="00F512F1">
              <w:rPr>
                <w:lang w:val="el-GR"/>
              </w:rPr>
              <w:t>Αποστολή φακέλου σε συνεργαζόμενες υπηρεσιακές μονάδες</w:t>
            </w:r>
          </w:p>
          <w:p w14:paraId="661AF473" w14:textId="77777777" w:rsidR="00F512F1" w:rsidRPr="00F512F1" w:rsidRDefault="00F512F1" w:rsidP="00F512F1">
            <w:pPr>
              <w:numPr>
                <w:ilvl w:val="0"/>
                <w:numId w:val="403"/>
              </w:numPr>
              <w:rPr>
                <w:lang w:val="el-GR"/>
              </w:rPr>
            </w:pPr>
            <w:r w:rsidRPr="00F512F1">
              <w:rPr>
                <w:lang w:val="el-GR"/>
              </w:rPr>
              <w:t>Χρέωση φακέλου σε έναν ή περισσότερους χρήστες / ρόλους</w:t>
            </w:r>
          </w:p>
        </w:tc>
        <w:tc>
          <w:tcPr>
            <w:tcW w:w="660" w:type="pct"/>
            <w:tcBorders>
              <w:top w:val="single" w:sz="4" w:space="0" w:color="auto"/>
              <w:left w:val="single" w:sz="4" w:space="0" w:color="auto"/>
              <w:bottom w:val="single" w:sz="4" w:space="0" w:color="auto"/>
              <w:right w:val="single" w:sz="4" w:space="0" w:color="auto"/>
            </w:tcBorders>
            <w:hideMark/>
          </w:tcPr>
          <w:p w14:paraId="3320D32B" w14:textId="77777777" w:rsidR="00F512F1" w:rsidRPr="00F512F1" w:rsidRDefault="00F512F1" w:rsidP="00F512F1">
            <w:pPr>
              <w:rPr>
                <w:lang w:val="en-US"/>
              </w:rPr>
            </w:pPr>
            <w:r w:rsidRPr="00F512F1">
              <w:rPr>
                <w:lang w:val="en-US"/>
              </w:rPr>
              <w:lastRenderedPageBreak/>
              <w:t>ΝΑΙ</w:t>
            </w:r>
          </w:p>
        </w:tc>
        <w:tc>
          <w:tcPr>
            <w:tcW w:w="809" w:type="pct"/>
            <w:gridSpan w:val="3"/>
            <w:tcBorders>
              <w:top w:val="single" w:sz="4" w:space="0" w:color="auto"/>
              <w:left w:val="single" w:sz="4" w:space="0" w:color="auto"/>
              <w:bottom w:val="single" w:sz="4" w:space="0" w:color="auto"/>
              <w:right w:val="single" w:sz="4" w:space="0" w:color="auto"/>
            </w:tcBorders>
            <w:vAlign w:val="center"/>
          </w:tcPr>
          <w:p w14:paraId="0D51E7F9" w14:textId="77777777" w:rsidR="00F512F1" w:rsidRPr="00F512F1" w:rsidRDefault="00F512F1" w:rsidP="00F512F1">
            <w:pPr>
              <w:rPr>
                <w:lang w:val="en-US"/>
              </w:rPr>
            </w:pPr>
          </w:p>
        </w:tc>
        <w:tc>
          <w:tcPr>
            <w:tcW w:w="956" w:type="pct"/>
            <w:tcBorders>
              <w:top w:val="single" w:sz="4" w:space="0" w:color="auto"/>
              <w:left w:val="single" w:sz="4" w:space="0" w:color="auto"/>
              <w:bottom w:val="single" w:sz="4" w:space="0" w:color="auto"/>
              <w:right w:val="single" w:sz="4" w:space="0" w:color="auto"/>
            </w:tcBorders>
            <w:vAlign w:val="center"/>
          </w:tcPr>
          <w:p w14:paraId="1A3CFCA6" w14:textId="77777777" w:rsidR="00F512F1" w:rsidRPr="00F512F1" w:rsidRDefault="00F512F1" w:rsidP="00F512F1">
            <w:pPr>
              <w:rPr>
                <w:lang w:val="en-US"/>
              </w:rPr>
            </w:pPr>
          </w:p>
        </w:tc>
      </w:tr>
      <w:tr w:rsidR="00F512F1" w:rsidRPr="00F512F1" w14:paraId="11ECF8B9"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81" w:type="pct"/>
            <w:gridSpan w:val="2"/>
            <w:tcBorders>
              <w:top w:val="single" w:sz="4" w:space="0" w:color="auto"/>
              <w:left w:val="single" w:sz="4" w:space="0" w:color="auto"/>
              <w:bottom w:val="single" w:sz="4" w:space="0" w:color="auto"/>
              <w:right w:val="single" w:sz="4" w:space="0" w:color="auto"/>
            </w:tcBorders>
          </w:tcPr>
          <w:p w14:paraId="2FB94B85" w14:textId="77777777" w:rsidR="00F512F1" w:rsidRPr="00F512F1" w:rsidRDefault="00F512F1" w:rsidP="00F512F1">
            <w:pPr>
              <w:numPr>
                <w:ilvl w:val="0"/>
                <w:numId w:val="426"/>
              </w:numPr>
              <w:rPr>
                <w:lang w:val="en-US"/>
              </w:rPr>
            </w:pPr>
          </w:p>
        </w:tc>
        <w:tc>
          <w:tcPr>
            <w:tcW w:w="2295" w:type="pct"/>
            <w:gridSpan w:val="3"/>
            <w:tcBorders>
              <w:top w:val="single" w:sz="4" w:space="0" w:color="auto"/>
              <w:left w:val="single" w:sz="4" w:space="0" w:color="auto"/>
              <w:bottom w:val="single" w:sz="4" w:space="0" w:color="auto"/>
              <w:right w:val="single" w:sz="4" w:space="0" w:color="auto"/>
            </w:tcBorders>
            <w:hideMark/>
          </w:tcPr>
          <w:p w14:paraId="7292F35F" w14:textId="77777777" w:rsidR="00F512F1" w:rsidRPr="00F512F1" w:rsidRDefault="00F512F1" w:rsidP="00F512F1">
            <w:pPr>
              <w:rPr>
                <w:lang w:val="el-GR"/>
              </w:rPr>
            </w:pPr>
            <w:r w:rsidRPr="00F512F1">
              <w:rPr>
                <w:lang w:val="el-GR"/>
              </w:rPr>
              <w:t xml:space="preserve">Το υποσύστημα υποστηρίζει την ενσωμάτωση ενός εγγράφου σε μία υπάρχουσα Υπόθεση κατά την καταχώρησή του στο υποσύστημα με τα κατάλληλα </w:t>
            </w:r>
            <w:proofErr w:type="spellStart"/>
            <w:r w:rsidRPr="00F512F1">
              <w:rPr>
                <w:lang w:val="el-GR"/>
              </w:rPr>
              <w:t>μεταδεδομένα</w:t>
            </w:r>
            <w:proofErr w:type="spellEnd"/>
            <w:r w:rsidRPr="00F512F1">
              <w:rPr>
                <w:lang w:val="el-GR"/>
              </w:rPr>
              <w:t xml:space="preserve"> συσχέτισης από τη φόρμα καταχώρησης του εγγράφου.</w:t>
            </w:r>
          </w:p>
        </w:tc>
        <w:tc>
          <w:tcPr>
            <w:tcW w:w="660" w:type="pct"/>
            <w:tcBorders>
              <w:top w:val="single" w:sz="4" w:space="0" w:color="auto"/>
              <w:left w:val="single" w:sz="4" w:space="0" w:color="auto"/>
              <w:bottom w:val="single" w:sz="4" w:space="0" w:color="auto"/>
              <w:right w:val="single" w:sz="4" w:space="0" w:color="auto"/>
            </w:tcBorders>
            <w:hideMark/>
          </w:tcPr>
          <w:p w14:paraId="0A8F7D59" w14:textId="77777777" w:rsidR="00F512F1" w:rsidRPr="00F512F1" w:rsidRDefault="00F512F1" w:rsidP="00F512F1">
            <w:pPr>
              <w:rPr>
                <w:lang w:val="en-US"/>
              </w:rPr>
            </w:pPr>
            <w:r w:rsidRPr="00F512F1">
              <w:rPr>
                <w:lang w:val="en-US"/>
              </w:rPr>
              <w:t>ΝΑΙ</w:t>
            </w:r>
          </w:p>
        </w:tc>
        <w:tc>
          <w:tcPr>
            <w:tcW w:w="809" w:type="pct"/>
            <w:gridSpan w:val="3"/>
            <w:tcBorders>
              <w:top w:val="single" w:sz="4" w:space="0" w:color="auto"/>
              <w:left w:val="single" w:sz="4" w:space="0" w:color="auto"/>
              <w:bottom w:val="single" w:sz="4" w:space="0" w:color="auto"/>
              <w:right w:val="single" w:sz="4" w:space="0" w:color="auto"/>
            </w:tcBorders>
            <w:vAlign w:val="center"/>
          </w:tcPr>
          <w:p w14:paraId="3DC8804C" w14:textId="77777777" w:rsidR="00F512F1" w:rsidRPr="00F512F1" w:rsidRDefault="00F512F1" w:rsidP="00F512F1">
            <w:pPr>
              <w:rPr>
                <w:lang w:val="en-US"/>
              </w:rPr>
            </w:pPr>
          </w:p>
        </w:tc>
        <w:tc>
          <w:tcPr>
            <w:tcW w:w="956" w:type="pct"/>
            <w:tcBorders>
              <w:top w:val="single" w:sz="4" w:space="0" w:color="auto"/>
              <w:left w:val="single" w:sz="4" w:space="0" w:color="auto"/>
              <w:bottom w:val="single" w:sz="4" w:space="0" w:color="auto"/>
              <w:right w:val="single" w:sz="4" w:space="0" w:color="auto"/>
            </w:tcBorders>
            <w:vAlign w:val="center"/>
          </w:tcPr>
          <w:p w14:paraId="4FEEA997" w14:textId="77777777" w:rsidR="00F512F1" w:rsidRPr="00F512F1" w:rsidRDefault="00F512F1" w:rsidP="00F512F1">
            <w:pPr>
              <w:rPr>
                <w:lang w:val="en-US"/>
              </w:rPr>
            </w:pPr>
          </w:p>
        </w:tc>
      </w:tr>
      <w:tr w:rsidR="00F512F1" w:rsidRPr="00F512F1" w14:paraId="06423439"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81" w:type="pct"/>
            <w:gridSpan w:val="2"/>
            <w:tcBorders>
              <w:top w:val="single" w:sz="4" w:space="0" w:color="auto"/>
              <w:left w:val="single" w:sz="4" w:space="0" w:color="auto"/>
              <w:bottom w:val="single" w:sz="4" w:space="0" w:color="auto"/>
              <w:right w:val="single" w:sz="4" w:space="0" w:color="auto"/>
            </w:tcBorders>
          </w:tcPr>
          <w:p w14:paraId="4B0E9624" w14:textId="77777777" w:rsidR="00F512F1" w:rsidRPr="00F512F1" w:rsidRDefault="00F512F1" w:rsidP="00F512F1">
            <w:pPr>
              <w:numPr>
                <w:ilvl w:val="0"/>
                <w:numId w:val="426"/>
              </w:numPr>
              <w:rPr>
                <w:lang w:val="en-US"/>
              </w:rPr>
            </w:pPr>
          </w:p>
        </w:tc>
        <w:tc>
          <w:tcPr>
            <w:tcW w:w="2295" w:type="pct"/>
            <w:gridSpan w:val="3"/>
            <w:tcBorders>
              <w:top w:val="single" w:sz="4" w:space="0" w:color="auto"/>
              <w:left w:val="single" w:sz="4" w:space="0" w:color="auto"/>
              <w:bottom w:val="single" w:sz="4" w:space="0" w:color="auto"/>
              <w:right w:val="single" w:sz="4" w:space="0" w:color="auto"/>
            </w:tcBorders>
            <w:hideMark/>
          </w:tcPr>
          <w:p w14:paraId="09A2C11E" w14:textId="77777777" w:rsidR="00F512F1" w:rsidRPr="00F512F1" w:rsidRDefault="00F512F1" w:rsidP="00F512F1">
            <w:pPr>
              <w:rPr>
                <w:lang w:val="el-GR"/>
              </w:rPr>
            </w:pPr>
            <w:r w:rsidRPr="00F512F1">
              <w:rPr>
                <w:lang w:val="el-GR"/>
              </w:rPr>
              <w:t>Το υποσύστημα υποστηρίζει την καταγραφή εκτέλεσης τυποποιημένων ενεργειών για την διεκπεραίωση της υπόθεσης</w:t>
            </w:r>
          </w:p>
        </w:tc>
        <w:tc>
          <w:tcPr>
            <w:tcW w:w="660" w:type="pct"/>
            <w:tcBorders>
              <w:top w:val="single" w:sz="4" w:space="0" w:color="auto"/>
              <w:left w:val="single" w:sz="4" w:space="0" w:color="auto"/>
              <w:bottom w:val="single" w:sz="4" w:space="0" w:color="auto"/>
              <w:right w:val="single" w:sz="4" w:space="0" w:color="auto"/>
            </w:tcBorders>
            <w:hideMark/>
          </w:tcPr>
          <w:p w14:paraId="43D74DCD" w14:textId="77777777" w:rsidR="00F512F1" w:rsidRPr="00F512F1" w:rsidRDefault="00F512F1" w:rsidP="00F512F1">
            <w:pPr>
              <w:rPr>
                <w:lang w:val="en-US"/>
              </w:rPr>
            </w:pPr>
            <w:r w:rsidRPr="00F512F1">
              <w:rPr>
                <w:lang w:val="en-US"/>
              </w:rPr>
              <w:t>ΝΑΙ</w:t>
            </w:r>
          </w:p>
        </w:tc>
        <w:tc>
          <w:tcPr>
            <w:tcW w:w="809" w:type="pct"/>
            <w:gridSpan w:val="3"/>
            <w:tcBorders>
              <w:top w:val="single" w:sz="4" w:space="0" w:color="auto"/>
              <w:left w:val="single" w:sz="4" w:space="0" w:color="auto"/>
              <w:bottom w:val="single" w:sz="4" w:space="0" w:color="auto"/>
              <w:right w:val="single" w:sz="4" w:space="0" w:color="auto"/>
            </w:tcBorders>
            <w:vAlign w:val="center"/>
          </w:tcPr>
          <w:p w14:paraId="35D08A43" w14:textId="77777777" w:rsidR="00F512F1" w:rsidRPr="00F512F1" w:rsidRDefault="00F512F1" w:rsidP="00F512F1">
            <w:pPr>
              <w:rPr>
                <w:lang w:val="en-US"/>
              </w:rPr>
            </w:pPr>
          </w:p>
        </w:tc>
        <w:tc>
          <w:tcPr>
            <w:tcW w:w="956" w:type="pct"/>
            <w:tcBorders>
              <w:top w:val="single" w:sz="4" w:space="0" w:color="auto"/>
              <w:left w:val="single" w:sz="4" w:space="0" w:color="auto"/>
              <w:bottom w:val="single" w:sz="4" w:space="0" w:color="auto"/>
              <w:right w:val="single" w:sz="4" w:space="0" w:color="auto"/>
            </w:tcBorders>
            <w:vAlign w:val="center"/>
          </w:tcPr>
          <w:p w14:paraId="1C550F8C" w14:textId="77777777" w:rsidR="00F512F1" w:rsidRPr="00F512F1" w:rsidRDefault="00F512F1" w:rsidP="00F512F1">
            <w:pPr>
              <w:rPr>
                <w:lang w:val="en-US"/>
              </w:rPr>
            </w:pPr>
          </w:p>
        </w:tc>
      </w:tr>
      <w:tr w:rsidR="00F512F1" w:rsidRPr="00F512F1" w14:paraId="124F86DD"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281" w:type="pct"/>
            <w:gridSpan w:val="2"/>
            <w:tcBorders>
              <w:top w:val="single" w:sz="4" w:space="0" w:color="auto"/>
              <w:left w:val="single" w:sz="4" w:space="0" w:color="auto"/>
              <w:bottom w:val="single" w:sz="4" w:space="0" w:color="auto"/>
              <w:right w:val="single" w:sz="4" w:space="0" w:color="auto"/>
            </w:tcBorders>
          </w:tcPr>
          <w:p w14:paraId="34DA1153" w14:textId="77777777" w:rsidR="00F512F1" w:rsidRPr="00F512F1" w:rsidRDefault="00F512F1" w:rsidP="00F512F1">
            <w:pPr>
              <w:numPr>
                <w:ilvl w:val="0"/>
                <w:numId w:val="426"/>
              </w:numPr>
              <w:rPr>
                <w:lang w:val="en-US"/>
              </w:rPr>
            </w:pPr>
          </w:p>
        </w:tc>
        <w:tc>
          <w:tcPr>
            <w:tcW w:w="2295" w:type="pct"/>
            <w:gridSpan w:val="3"/>
            <w:tcBorders>
              <w:top w:val="single" w:sz="4" w:space="0" w:color="auto"/>
              <w:left w:val="single" w:sz="4" w:space="0" w:color="auto"/>
              <w:bottom w:val="single" w:sz="4" w:space="0" w:color="auto"/>
              <w:right w:val="single" w:sz="4" w:space="0" w:color="auto"/>
            </w:tcBorders>
            <w:hideMark/>
          </w:tcPr>
          <w:p w14:paraId="2CD773D9" w14:textId="77777777" w:rsidR="00F512F1" w:rsidRPr="00F512F1" w:rsidRDefault="00F512F1" w:rsidP="00F512F1">
            <w:pPr>
              <w:rPr>
                <w:lang w:val="el-GR"/>
              </w:rPr>
            </w:pPr>
            <w:r w:rsidRPr="00F512F1">
              <w:rPr>
                <w:lang w:val="el-GR"/>
              </w:rPr>
              <w:t xml:space="preserve">Το υποσύστημα θα πρέπει να είναι πλήρως </w:t>
            </w:r>
            <w:proofErr w:type="spellStart"/>
            <w:r w:rsidRPr="00F512F1">
              <w:rPr>
                <w:lang w:val="el-GR"/>
              </w:rPr>
              <w:t>διαλειτουργικό</w:t>
            </w:r>
            <w:proofErr w:type="spellEnd"/>
            <w:r w:rsidRPr="00F512F1">
              <w:rPr>
                <w:lang w:val="el-GR"/>
              </w:rPr>
              <w:t xml:space="preserve"> με το Υποσύστημα Ηλεκτρονικής Διαχείρισης Εγγράφων και Ψηφιακών Υπογραφών</w:t>
            </w:r>
            <w:r w:rsidRPr="00F512F1" w:rsidDel="00DA1CEE">
              <w:rPr>
                <w:lang w:val="el-GR"/>
              </w:rPr>
              <w:t xml:space="preserve"> </w:t>
            </w:r>
            <w:r w:rsidRPr="00F512F1">
              <w:rPr>
                <w:lang w:val="el-GR"/>
              </w:rPr>
              <w:t>, παρέχοντας στους χρήστες του ένα ολοκληρωμένο περιβάλλον διαχείρισης των σχετικών υποθέσεων (</w:t>
            </w:r>
            <w:r w:rsidRPr="00F512F1">
              <w:t>case</w:t>
            </w:r>
            <w:r w:rsidRPr="00F512F1">
              <w:rPr>
                <w:lang w:val="el-GR"/>
              </w:rPr>
              <w:t xml:space="preserve"> </w:t>
            </w:r>
            <w:r w:rsidRPr="00F512F1">
              <w:t>management</w:t>
            </w:r>
            <w:r w:rsidRPr="00F512F1">
              <w:rPr>
                <w:lang w:val="el-GR"/>
              </w:rPr>
              <w:t>) των σχετικών με αυτές εγγράφων.</w:t>
            </w:r>
          </w:p>
        </w:tc>
        <w:tc>
          <w:tcPr>
            <w:tcW w:w="660" w:type="pct"/>
            <w:tcBorders>
              <w:top w:val="single" w:sz="4" w:space="0" w:color="auto"/>
              <w:left w:val="single" w:sz="4" w:space="0" w:color="auto"/>
              <w:bottom w:val="single" w:sz="4" w:space="0" w:color="auto"/>
              <w:right w:val="single" w:sz="4" w:space="0" w:color="auto"/>
            </w:tcBorders>
          </w:tcPr>
          <w:p w14:paraId="60840560" w14:textId="77777777" w:rsidR="00F512F1" w:rsidRPr="00F512F1" w:rsidRDefault="00F512F1" w:rsidP="00F512F1">
            <w:pPr>
              <w:rPr>
                <w:lang w:val="el-GR"/>
              </w:rPr>
            </w:pPr>
          </w:p>
          <w:p w14:paraId="43CF20E5" w14:textId="77777777" w:rsidR="00F512F1" w:rsidRPr="00F512F1" w:rsidRDefault="00F512F1" w:rsidP="00F512F1">
            <w:pPr>
              <w:rPr>
                <w:lang w:val="el-GR"/>
              </w:rPr>
            </w:pPr>
          </w:p>
          <w:p w14:paraId="7C2DD60B" w14:textId="77777777" w:rsidR="00F512F1" w:rsidRPr="00F512F1" w:rsidRDefault="00F512F1" w:rsidP="00F512F1">
            <w:pPr>
              <w:rPr>
                <w:lang w:val="el-GR"/>
              </w:rPr>
            </w:pPr>
          </w:p>
          <w:p w14:paraId="05795092" w14:textId="77777777" w:rsidR="00F512F1" w:rsidRPr="00F512F1" w:rsidRDefault="00F512F1" w:rsidP="00F512F1">
            <w:pPr>
              <w:rPr>
                <w:lang w:val="el-GR"/>
              </w:rPr>
            </w:pPr>
          </w:p>
          <w:p w14:paraId="1A14AC29" w14:textId="77777777" w:rsidR="00F512F1" w:rsidRPr="00F512F1" w:rsidRDefault="00F512F1" w:rsidP="00F512F1">
            <w:pPr>
              <w:rPr>
                <w:lang w:val="en-US"/>
              </w:rPr>
            </w:pPr>
            <w:r w:rsidRPr="00F512F1">
              <w:rPr>
                <w:lang w:val="en-US"/>
              </w:rPr>
              <w:t>ΝΑΙ</w:t>
            </w:r>
          </w:p>
        </w:tc>
        <w:tc>
          <w:tcPr>
            <w:tcW w:w="809" w:type="pct"/>
            <w:gridSpan w:val="3"/>
            <w:tcBorders>
              <w:top w:val="single" w:sz="4" w:space="0" w:color="auto"/>
              <w:left w:val="single" w:sz="4" w:space="0" w:color="auto"/>
              <w:bottom w:val="single" w:sz="4" w:space="0" w:color="auto"/>
              <w:right w:val="single" w:sz="4" w:space="0" w:color="auto"/>
            </w:tcBorders>
            <w:vAlign w:val="center"/>
          </w:tcPr>
          <w:p w14:paraId="261D6070" w14:textId="77777777" w:rsidR="00F512F1" w:rsidRPr="00F512F1" w:rsidRDefault="00F512F1" w:rsidP="00F512F1">
            <w:pPr>
              <w:rPr>
                <w:lang w:val="en-US"/>
              </w:rPr>
            </w:pPr>
          </w:p>
        </w:tc>
        <w:tc>
          <w:tcPr>
            <w:tcW w:w="956" w:type="pct"/>
            <w:tcBorders>
              <w:top w:val="single" w:sz="4" w:space="0" w:color="auto"/>
              <w:left w:val="single" w:sz="4" w:space="0" w:color="auto"/>
              <w:bottom w:val="single" w:sz="4" w:space="0" w:color="auto"/>
              <w:right w:val="single" w:sz="4" w:space="0" w:color="auto"/>
            </w:tcBorders>
            <w:vAlign w:val="center"/>
          </w:tcPr>
          <w:p w14:paraId="50095D5D" w14:textId="77777777" w:rsidR="00F512F1" w:rsidRPr="00F512F1" w:rsidRDefault="00F512F1" w:rsidP="00F512F1">
            <w:pPr>
              <w:rPr>
                <w:lang w:val="en-US"/>
              </w:rPr>
            </w:pPr>
          </w:p>
        </w:tc>
      </w:tr>
    </w:tbl>
    <w:p w14:paraId="0FF58A1B" w14:textId="77777777" w:rsidR="00F512F1" w:rsidRPr="00F512F1" w:rsidRDefault="00F512F1" w:rsidP="00F512F1">
      <w:pPr>
        <w:rPr>
          <w:lang w:val="el-GR"/>
        </w:rPr>
      </w:pPr>
    </w:p>
    <w:p w14:paraId="59BFDBAA" w14:textId="44274A45" w:rsidR="00F512F1" w:rsidRDefault="00F512F1" w:rsidP="00BB251D">
      <w:pPr>
        <w:pStyle w:val="2"/>
      </w:pPr>
      <w:bookmarkStart w:id="1288" w:name="_Toc118317519"/>
      <w:bookmarkStart w:id="1289" w:name="_Toc124333354"/>
      <w:r w:rsidRPr="00F512F1">
        <w:t>Υποσύστημα Ηλεκτρονικής Διαχείρισης Εγγράφων</w:t>
      </w:r>
      <w:bookmarkEnd w:id="1288"/>
      <w:bookmarkEnd w:id="1289"/>
    </w:p>
    <w:p w14:paraId="32590AD0" w14:textId="77777777" w:rsidR="00F512F1" w:rsidRPr="00F512F1" w:rsidRDefault="00F512F1" w:rsidP="00F512F1"/>
    <w:tbl>
      <w:tblPr>
        <w:tblW w:w="5005"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788"/>
        <w:gridCol w:w="4126"/>
        <w:gridCol w:w="1398"/>
        <w:gridCol w:w="1461"/>
        <w:gridCol w:w="1862"/>
      </w:tblGrid>
      <w:tr w:rsidR="00F512F1" w:rsidRPr="00907379" w14:paraId="6B031695" w14:textId="77777777" w:rsidTr="00657483">
        <w:trPr>
          <w:cantSplit/>
        </w:trPr>
        <w:tc>
          <w:tcPr>
            <w:tcW w:w="404" w:type="pct"/>
            <w:tcBorders>
              <w:top w:val="single" w:sz="4" w:space="0" w:color="000000"/>
              <w:left w:val="single" w:sz="4" w:space="0" w:color="000000"/>
              <w:bottom w:val="single" w:sz="4" w:space="0" w:color="000000"/>
              <w:right w:val="single" w:sz="6" w:space="0" w:color="auto"/>
            </w:tcBorders>
            <w:shd w:val="clear" w:color="auto" w:fill="BFBFBF" w:themeFill="background1" w:themeFillShade="BF"/>
            <w:vAlign w:val="center"/>
          </w:tcPr>
          <w:p w14:paraId="1E4FD346" w14:textId="77777777" w:rsidR="00F512F1" w:rsidRPr="00907379" w:rsidRDefault="00F512F1" w:rsidP="00657483">
            <w:pPr>
              <w:ind w:left="458" w:right="45" w:hanging="360"/>
              <w:rPr>
                <w:b/>
                <w:bCs/>
                <w:lang w:val="el-GR"/>
              </w:rPr>
            </w:pPr>
            <w:r w:rsidRPr="00907379">
              <w:rPr>
                <w:b/>
                <w:bCs/>
                <w:lang w:val="el-GR"/>
              </w:rPr>
              <w:t xml:space="preserve">Α/Α </w:t>
            </w:r>
          </w:p>
        </w:tc>
        <w:tc>
          <w:tcPr>
            <w:tcW w:w="2146" w:type="pct"/>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14:paraId="7768E1CB" w14:textId="77777777" w:rsidR="00F512F1" w:rsidRPr="00907379" w:rsidRDefault="00F512F1" w:rsidP="00F90B8C">
            <w:pPr>
              <w:rPr>
                <w:b/>
                <w:bCs/>
                <w:lang w:val="el-GR"/>
              </w:rPr>
            </w:pPr>
            <w:r w:rsidRPr="00907379">
              <w:rPr>
                <w:b/>
                <w:bCs/>
                <w:lang w:val="el-GR"/>
              </w:rPr>
              <w:t xml:space="preserve">ΠΡΟΔΙΑΓΡΑΦΗ </w:t>
            </w:r>
          </w:p>
        </w:tc>
        <w:tc>
          <w:tcPr>
            <w:tcW w:w="725" w:type="pct"/>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14:paraId="0DAB1FE3" w14:textId="77777777" w:rsidR="00F512F1" w:rsidRPr="00907379" w:rsidRDefault="00F512F1" w:rsidP="00F90B8C">
            <w:pPr>
              <w:rPr>
                <w:b/>
                <w:bCs/>
                <w:lang w:val="el-GR"/>
              </w:rPr>
            </w:pPr>
            <w:r w:rsidRPr="00907379">
              <w:rPr>
                <w:b/>
                <w:bCs/>
                <w:lang w:val="el-GR"/>
              </w:rPr>
              <w:t>ΑΠΑΙΤΗΣΗ</w:t>
            </w:r>
          </w:p>
        </w:tc>
        <w:tc>
          <w:tcPr>
            <w:tcW w:w="758" w:type="pct"/>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14:paraId="78F2F3BF" w14:textId="77777777" w:rsidR="00F512F1" w:rsidRPr="00907379" w:rsidRDefault="00F512F1" w:rsidP="00F90B8C">
            <w:pPr>
              <w:rPr>
                <w:b/>
                <w:bCs/>
                <w:lang w:val="el-GR"/>
              </w:rPr>
            </w:pPr>
            <w:r w:rsidRPr="00907379">
              <w:rPr>
                <w:b/>
                <w:bCs/>
                <w:lang w:val="el-GR"/>
              </w:rPr>
              <w:t xml:space="preserve">ΑΠΑΝΤΗΣΗ </w:t>
            </w:r>
          </w:p>
          <w:p w14:paraId="1B7DCDA4" w14:textId="77777777" w:rsidR="00F512F1" w:rsidRPr="00907379" w:rsidRDefault="00F512F1" w:rsidP="00F90B8C">
            <w:pPr>
              <w:rPr>
                <w:b/>
                <w:bCs/>
                <w:lang w:val="el-GR"/>
              </w:rPr>
            </w:pPr>
            <w:r w:rsidRPr="00907379">
              <w:rPr>
                <w:b/>
                <w:bCs/>
                <w:lang w:val="el-GR"/>
              </w:rPr>
              <w:t>(ΝΑΙ/ΟΧΙ)</w:t>
            </w:r>
          </w:p>
        </w:tc>
        <w:tc>
          <w:tcPr>
            <w:tcW w:w="966" w:type="pct"/>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14:paraId="4446CBBE" w14:textId="77777777" w:rsidR="00F512F1" w:rsidRPr="00907379" w:rsidRDefault="00F512F1" w:rsidP="00F90B8C">
            <w:pPr>
              <w:rPr>
                <w:b/>
                <w:bCs/>
                <w:lang w:val="el-GR"/>
              </w:rPr>
            </w:pPr>
            <w:r w:rsidRPr="00907379">
              <w:rPr>
                <w:b/>
                <w:bCs/>
                <w:lang w:val="el-GR"/>
              </w:rPr>
              <w:t xml:space="preserve">ΠΑΡΑΠΟΜΠΗ ΤΕΚΜΗΡΙΩΣΗΣ </w:t>
            </w:r>
          </w:p>
        </w:tc>
      </w:tr>
    </w:tbl>
    <w:tbl>
      <w:tblPr>
        <w:tblpPr w:leftFromText="180" w:rightFromText="180" w:vertAnchor="text" w:tblpX="-5" w:tblpY="1"/>
        <w:tblOverlap w:val="neve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5"/>
        <w:gridCol w:w="4312"/>
        <w:gridCol w:w="1353"/>
        <w:gridCol w:w="1461"/>
        <w:gridCol w:w="1863"/>
      </w:tblGrid>
      <w:tr w:rsidR="00F512F1" w:rsidRPr="00F512F1" w14:paraId="5313A589" w14:textId="77777777" w:rsidTr="00F90B8C">
        <w:tc>
          <w:tcPr>
            <w:tcW w:w="5000" w:type="pct"/>
            <w:gridSpan w:val="5"/>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4BF6B892" w14:textId="77777777" w:rsidR="00F512F1" w:rsidRPr="00F512F1" w:rsidRDefault="00F512F1" w:rsidP="00F512F1">
            <w:pPr>
              <w:rPr>
                <w:b/>
                <w:bCs/>
                <w:i/>
                <w:iCs/>
              </w:rPr>
            </w:pPr>
            <w:proofErr w:type="spellStart"/>
            <w:r w:rsidRPr="00F512F1">
              <w:rPr>
                <w:b/>
                <w:bCs/>
                <w:i/>
                <w:iCs/>
              </w:rPr>
              <w:t>Γενικές</w:t>
            </w:r>
            <w:proofErr w:type="spellEnd"/>
            <w:r w:rsidRPr="00F512F1">
              <w:rPr>
                <w:b/>
                <w:bCs/>
                <w:i/>
                <w:iCs/>
              </w:rPr>
              <w:t xml:space="preserve"> Απα</w:t>
            </w:r>
            <w:proofErr w:type="spellStart"/>
            <w:r w:rsidRPr="00F512F1">
              <w:rPr>
                <w:b/>
                <w:bCs/>
                <w:i/>
                <w:iCs/>
              </w:rPr>
              <w:t>ιτήσεις</w:t>
            </w:r>
            <w:proofErr w:type="spellEnd"/>
          </w:p>
        </w:tc>
      </w:tr>
      <w:tr w:rsidR="00F512F1" w:rsidRPr="00F512F1" w14:paraId="146D054E" w14:textId="77777777" w:rsidTr="00657483">
        <w:tc>
          <w:tcPr>
            <w:tcW w:w="335" w:type="pct"/>
            <w:tcBorders>
              <w:top w:val="single" w:sz="4" w:space="0" w:color="auto"/>
              <w:left w:val="single" w:sz="4" w:space="0" w:color="auto"/>
              <w:bottom w:val="single" w:sz="4" w:space="0" w:color="auto"/>
              <w:right w:val="single" w:sz="4" w:space="0" w:color="auto"/>
            </w:tcBorders>
          </w:tcPr>
          <w:p w14:paraId="33C25336"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40FEFB4F" w14:textId="77777777" w:rsidR="00F512F1" w:rsidRPr="00F512F1" w:rsidRDefault="00F512F1" w:rsidP="00F512F1">
            <w:pPr>
              <w:rPr>
                <w:lang w:val="el-GR"/>
              </w:rPr>
            </w:pPr>
            <w:r w:rsidRPr="00F512F1">
              <w:rPr>
                <w:lang w:val="el-GR"/>
              </w:rPr>
              <w:t>Το σύστημα υποστηρίζει την πλήρη και καθολική υιοθέτηση όλων των κανόνων, των τρόπων και διαδικασιών διαχείρισης, οργάνωσης και διακίνησης εγγράφων που καθορίζονται από τον ΚΕΔΥ και αφορούν ειδικότερα:</w:t>
            </w:r>
          </w:p>
          <w:p w14:paraId="10FBE47D" w14:textId="77777777" w:rsidR="00F512F1" w:rsidRPr="00F512F1" w:rsidRDefault="00F512F1" w:rsidP="00F512F1">
            <w:pPr>
              <w:numPr>
                <w:ilvl w:val="0"/>
                <w:numId w:val="390"/>
              </w:numPr>
              <w:rPr>
                <w:lang w:val="el-GR"/>
              </w:rPr>
            </w:pPr>
            <w:r w:rsidRPr="00F512F1">
              <w:rPr>
                <w:lang w:val="el-GR"/>
              </w:rPr>
              <w:t xml:space="preserve">Στη διακίνηση και υπογραφή εγγράφου (σχέδιο) από τον εισηγητή προς την ιεραρχία και τη συλλογή </w:t>
            </w:r>
            <w:r w:rsidRPr="00F512F1">
              <w:rPr>
                <w:lang w:val="el-GR"/>
              </w:rPr>
              <w:lastRenderedPageBreak/>
              <w:t xml:space="preserve">προσυπογραφών / </w:t>
            </w:r>
            <w:proofErr w:type="spellStart"/>
            <w:r w:rsidRPr="00F512F1">
              <w:rPr>
                <w:lang w:val="el-GR"/>
              </w:rPr>
              <w:t>συνυπογραφών</w:t>
            </w:r>
            <w:proofErr w:type="spellEnd"/>
            <w:r w:rsidRPr="00F512F1">
              <w:rPr>
                <w:lang w:val="el-GR"/>
              </w:rPr>
              <w:t xml:space="preserve"> σε «σφραγίδα προσυπογραφών» ορατή εντός του εγγράφου </w:t>
            </w:r>
          </w:p>
          <w:p w14:paraId="2A793A45" w14:textId="77777777" w:rsidR="00F512F1" w:rsidRPr="00F512F1" w:rsidRDefault="00F512F1" w:rsidP="00F512F1">
            <w:pPr>
              <w:numPr>
                <w:ilvl w:val="0"/>
                <w:numId w:val="390"/>
              </w:numPr>
              <w:rPr>
                <w:lang w:val="el-GR"/>
              </w:rPr>
            </w:pPr>
            <w:r w:rsidRPr="00F512F1">
              <w:rPr>
                <w:lang w:val="el-GR"/>
              </w:rPr>
              <w:t xml:space="preserve">Στη διακίνηση εισερχόμενου εγγράφου από Κεντρικό Πρωτόκολλο ή από άλλο σημείο εισόδου στο φορέα προς Διευθύνσεις / Τμήματα </w:t>
            </w:r>
          </w:p>
          <w:p w14:paraId="07BD3F03" w14:textId="77777777" w:rsidR="00F512F1" w:rsidRPr="00F512F1" w:rsidRDefault="00F512F1" w:rsidP="00F512F1">
            <w:pPr>
              <w:numPr>
                <w:ilvl w:val="0"/>
                <w:numId w:val="390"/>
              </w:numPr>
              <w:rPr>
                <w:lang w:val="el-GR"/>
              </w:rPr>
            </w:pPr>
            <w:r w:rsidRPr="00F512F1">
              <w:rPr>
                <w:lang w:val="el-GR"/>
              </w:rPr>
              <w:t xml:space="preserve">Στη χρέωση εγγράφου από προϊστάμενο υπηρεσίας σε υπάλληλο/ χειριστή με δυνατότητα προσθήκης σχολίων – παρατηρήσεων </w:t>
            </w:r>
          </w:p>
          <w:p w14:paraId="022716AF" w14:textId="77777777" w:rsidR="00F512F1" w:rsidRPr="00F512F1" w:rsidRDefault="00F512F1" w:rsidP="00F512F1">
            <w:pPr>
              <w:numPr>
                <w:ilvl w:val="0"/>
                <w:numId w:val="390"/>
              </w:numPr>
              <w:rPr>
                <w:lang w:val="en-US"/>
              </w:rPr>
            </w:pPr>
            <w:proofErr w:type="spellStart"/>
            <w:r w:rsidRPr="00F512F1">
              <w:rPr>
                <w:lang w:val="en-US"/>
              </w:rPr>
              <w:t>Στη</w:t>
            </w:r>
            <w:proofErr w:type="spellEnd"/>
            <w:r w:rsidRPr="00F512F1">
              <w:t xml:space="preserve"> </w:t>
            </w:r>
            <w:proofErr w:type="spellStart"/>
            <w:r w:rsidRPr="00F512F1">
              <w:rPr>
                <w:lang w:val="en-US"/>
              </w:rPr>
              <w:t>διεκ</w:t>
            </w:r>
            <w:proofErr w:type="spellEnd"/>
            <w:r w:rsidRPr="00F512F1">
              <w:rPr>
                <w:lang w:val="en-US"/>
              </w:rPr>
              <w:t xml:space="preserve">περαίωση </w:t>
            </w:r>
            <w:proofErr w:type="spellStart"/>
            <w:r w:rsidRPr="00F512F1">
              <w:rPr>
                <w:lang w:val="en-US"/>
              </w:rPr>
              <w:t>εξερχόμενου</w:t>
            </w:r>
            <w:proofErr w:type="spellEnd"/>
            <w:r w:rsidRPr="00F512F1">
              <w:t xml:space="preserve"> </w:t>
            </w:r>
            <w:proofErr w:type="spellStart"/>
            <w:r w:rsidRPr="00F512F1">
              <w:rPr>
                <w:lang w:val="en-US"/>
              </w:rPr>
              <w:t>εγγράφου</w:t>
            </w:r>
            <w:proofErr w:type="spellEnd"/>
          </w:p>
          <w:p w14:paraId="309DDAB8" w14:textId="77777777" w:rsidR="00F512F1" w:rsidRPr="00F512F1" w:rsidRDefault="00F512F1" w:rsidP="00F512F1">
            <w:pPr>
              <w:numPr>
                <w:ilvl w:val="0"/>
                <w:numId w:val="390"/>
              </w:numPr>
              <w:rPr>
                <w:lang w:val="el-GR"/>
              </w:rPr>
            </w:pPr>
            <w:r w:rsidRPr="00F512F1">
              <w:rPr>
                <w:lang w:val="el-GR"/>
              </w:rPr>
              <w:t xml:space="preserve">Στην υποστήριξη όλων των τύπων εγγράφων και </w:t>
            </w:r>
            <w:proofErr w:type="spellStart"/>
            <w:r w:rsidRPr="00F512F1">
              <w:rPr>
                <w:lang w:val="el-GR"/>
              </w:rPr>
              <w:t>μεταδεδομένων</w:t>
            </w:r>
            <w:proofErr w:type="spellEnd"/>
            <w:r w:rsidRPr="00F512F1">
              <w:rPr>
                <w:lang w:val="el-GR"/>
              </w:rPr>
              <w:t xml:space="preserve"> που ορίζονται στον ΚΕΔΥ</w:t>
            </w:r>
          </w:p>
        </w:tc>
        <w:tc>
          <w:tcPr>
            <w:tcW w:w="702" w:type="pct"/>
            <w:tcBorders>
              <w:top w:val="single" w:sz="4" w:space="0" w:color="auto"/>
              <w:left w:val="single" w:sz="4" w:space="0" w:color="auto"/>
              <w:bottom w:val="single" w:sz="4" w:space="0" w:color="auto"/>
              <w:right w:val="single" w:sz="4" w:space="0" w:color="auto"/>
            </w:tcBorders>
            <w:hideMark/>
          </w:tcPr>
          <w:p w14:paraId="32DC7F97" w14:textId="77777777" w:rsidR="00F512F1" w:rsidRPr="00F512F1" w:rsidRDefault="00F512F1" w:rsidP="00F512F1">
            <w:pPr>
              <w:rPr>
                <w:lang w:val="en-US"/>
              </w:rPr>
            </w:pPr>
            <w:r w:rsidRPr="00F512F1">
              <w:rPr>
                <w:lang w:val="en-US"/>
              </w:rPr>
              <w:lastRenderedPageBreak/>
              <w:t>ΝΑΙ</w:t>
            </w:r>
          </w:p>
        </w:tc>
        <w:tc>
          <w:tcPr>
            <w:tcW w:w="758" w:type="pct"/>
            <w:tcBorders>
              <w:top w:val="single" w:sz="4" w:space="0" w:color="auto"/>
              <w:left w:val="single" w:sz="4" w:space="0" w:color="auto"/>
              <w:bottom w:val="single" w:sz="4" w:space="0" w:color="auto"/>
              <w:right w:val="single" w:sz="4" w:space="0" w:color="auto"/>
            </w:tcBorders>
            <w:vAlign w:val="center"/>
          </w:tcPr>
          <w:p w14:paraId="50179DEB"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351226F3" w14:textId="77777777" w:rsidR="00F512F1" w:rsidRPr="00F512F1" w:rsidRDefault="00F512F1" w:rsidP="00F512F1">
            <w:pPr>
              <w:rPr>
                <w:lang w:val="en-US"/>
              </w:rPr>
            </w:pPr>
          </w:p>
        </w:tc>
      </w:tr>
      <w:tr w:rsidR="00F512F1" w:rsidRPr="00F512F1" w14:paraId="63EBD2C3" w14:textId="77777777" w:rsidTr="00657483">
        <w:tc>
          <w:tcPr>
            <w:tcW w:w="335" w:type="pct"/>
            <w:tcBorders>
              <w:top w:val="single" w:sz="4" w:space="0" w:color="auto"/>
              <w:left w:val="single" w:sz="4" w:space="0" w:color="auto"/>
              <w:bottom w:val="single" w:sz="4" w:space="0" w:color="auto"/>
              <w:right w:val="single" w:sz="4" w:space="0" w:color="auto"/>
            </w:tcBorders>
          </w:tcPr>
          <w:p w14:paraId="357150B0"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57313120" w14:textId="77777777" w:rsidR="00F512F1" w:rsidRPr="00F512F1" w:rsidRDefault="00F512F1" w:rsidP="00F512F1">
            <w:pPr>
              <w:rPr>
                <w:lang w:val="el-GR"/>
              </w:rPr>
            </w:pPr>
            <w:r w:rsidRPr="00F512F1">
              <w:rPr>
                <w:lang w:val="el-GR"/>
              </w:rPr>
              <w:t xml:space="preserve">Το σύστημα θα πρέπει να είναι συμβατό με την εθνική και ευρωπαϊκή νομοθεσία και το κανονιστικό πλαίσιο για το ηλεκτρονικό έγγραφο (4727/2020, Ελληνικό πλαίσιο Παροχής Υπηρεσιών Ηλεκτρονικής Διακυβέρνησης - </w:t>
            </w:r>
            <w:r w:rsidRPr="00F512F1">
              <w:rPr>
                <w:lang w:val="en-US"/>
              </w:rPr>
              <w:t>e</w:t>
            </w:r>
            <w:r w:rsidRPr="00F512F1">
              <w:rPr>
                <w:lang w:val="el-GR"/>
              </w:rPr>
              <w:t>-</w:t>
            </w:r>
            <w:proofErr w:type="spellStart"/>
            <w:r w:rsidRPr="00F512F1">
              <w:rPr>
                <w:lang w:val="en-US"/>
              </w:rPr>
              <w:t>gifV</w:t>
            </w:r>
            <w:proofErr w:type="spellEnd"/>
            <w:r w:rsidRPr="00F512F1">
              <w:rPr>
                <w:lang w:val="el-GR"/>
              </w:rPr>
              <w:t xml:space="preserve">3, ΠΔ 25/2014, </w:t>
            </w:r>
            <w:r w:rsidRPr="00F512F1">
              <w:rPr>
                <w:lang w:val="en-US"/>
              </w:rPr>
              <w:t>N</w:t>
            </w:r>
            <w:r w:rsidRPr="00F512F1">
              <w:rPr>
                <w:lang w:val="el-GR"/>
              </w:rPr>
              <w:t xml:space="preserve">4412/2016 – ηλεκτρονικός φάκελος σύμβασης, </w:t>
            </w:r>
            <w:r w:rsidRPr="00F512F1">
              <w:rPr>
                <w:lang w:val="en-US"/>
              </w:rPr>
              <w:t>N</w:t>
            </w:r>
            <w:r w:rsidRPr="00F512F1">
              <w:rPr>
                <w:lang w:val="el-GR"/>
              </w:rPr>
              <w:t>4440/2016, άρθρο 24)</w:t>
            </w:r>
          </w:p>
        </w:tc>
        <w:tc>
          <w:tcPr>
            <w:tcW w:w="702" w:type="pct"/>
            <w:tcBorders>
              <w:top w:val="single" w:sz="4" w:space="0" w:color="auto"/>
              <w:left w:val="single" w:sz="4" w:space="0" w:color="auto"/>
              <w:bottom w:val="single" w:sz="4" w:space="0" w:color="auto"/>
              <w:right w:val="single" w:sz="4" w:space="0" w:color="auto"/>
            </w:tcBorders>
            <w:hideMark/>
          </w:tcPr>
          <w:p w14:paraId="15367384"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64FA4F17"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71B911C6" w14:textId="77777777" w:rsidR="00F512F1" w:rsidRPr="00F512F1" w:rsidRDefault="00F512F1" w:rsidP="00F512F1">
            <w:pPr>
              <w:rPr>
                <w:lang w:val="en-US"/>
              </w:rPr>
            </w:pPr>
          </w:p>
        </w:tc>
      </w:tr>
      <w:tr w:rsidR="00F512F1" w:rsidRPr="00F512F1" w14:paraId="161FFF25" w14:textId="77777777" w:rsidTr="00657483">
        <w:tc>
          <w:tcPr>
            <w:tcW w:w="335" w:type="pct"/>
            <w:tcBorders>
              <w:top w:val="single" w:sz="4" w:space="0" w:color="auto"/>
              <w:left w:val="single" w:sz="4" w:space="0" w:color="auto"/>
              <w:bottom w:val="single" w:sz="4" w:space="0" w:color="auto"/>
              <w:right w:val="single" w:sz="4" w:space="0" w:color="auto"/>
            </w:tcBorders>
          </w:tcPr>
          <w:p w14:paraId="69016A2A"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7652B99A" w14:textId="77777777" w:rsidR="00F512F1" w:rsidRPr="00F512F1" w:rsidRDefault="00F512F1" w:rsidP="00F512F1">
            <w:pPr>
              <w:rPr>
                <w:lang w:val="el-GR"/>
              </w:rPr>
            </w:pPr>
            <w:r w:rsidRPr="00F512F1">
              <w:rPr>
                <w:lang w:val="el-GR"/>
              </w:rPr>
              <w:t>Το σύστημα θα πρέπει να είναι συμβατό με την εθνική και ευρωπαϊκή νομοθεσία, το κανονιστικό πλαίσιο και τα τεχνολογικά πρότυπα για την υιοθέτηση της απλής και της προηγμένης ψηφιακής υπογραφής (Οδηγία 1999/93/</w:t>
            </w:r>
            <w:r w:rsidRPr="00F512F1">
              <w:rPr>
                <w:lang w:val="en-US"/>
              </w:rPr>
              <w:t>EC</w:t>
            </w:r>
            <w:r w:rsidRPr="00F512F1">
              <w:rPr>
                <w:lang w:val="el-GR"/>
              </w:rPr>
              <w:t>, ΠΔ150/2001, σχέδιο δράσης (</w:t>
            </w:r>
            <w:r w:rsidRPr="00F512F1">
              <w:rPr>
                <w:lang w:val="en-US"/>
              </w:rPr>
              <w:t>COM</w:t>
            </w:r>
            <w:r w:rsidRPr="00F512F1">
              <w:rPr>
                <w:lang w:val="el-GR"/>
              </w:rPr>
              <w:t xml:space="preserve">(2008) 798) για τις ηλεκτρονικές υπογραφές, πρότυπα </w:t>
            </w:r>
            <w:r w:rsidRPr="00F512F1">
              <w:rPr>
                <w:lang w:val="en-US"/>
              </w:rPr>
              <w:t>M</w:t>
            </w:r>
            <w:r w:rsidRPr="00F512F1">
              <w:rPr>
                <w:lang w:val="el-GR"/>
              </w:rPr>
              <w:t xml:space="preserve">/460 2009, </w:t>
            </w:r>
            <w:proofErr w:type="spellStart"/>
            <w:r w:rsidRPr="00F512F1">
              <w:rPr>
                <w:lang w:val="en-US"/>
              </w:rPr>
              <w:t>eIDAS</w:t>
            </w:r>
            <w:proofErr w:type="spellEnd"/>
            <w:r w:rsidRPr="00F512F1">
              <w:rPr>
                <w:lang w:val="el-GR"/>
              </w:rPr>
              <w:t xml:space="preserve"> </w:t>
            </w:r>
            <w:r w:rsidRPr="00F512F1">
              <w:rPr>
                <w:lang w:val="en-US"/>
              </w:rPr>
              <w:t>regulation</w:t>
            </w:r>
            <w:r w:rsidRPr="00F512F1">
              <w:rPr>
                <w:lang w:val="el-GR"/>
              </w:rPr>
              <w:t xml:space="preserve"> 910/2014, ΠΔ25/2014, ΠΔ155/2014, </w:t>
            </w:r>
            <w:r w:rsidRPr="00F512F1">
              <w:rPr>
                <w:lang w:val="en-US"/>
              </w:rPr>
              <w:t>ISO</w:t>
            </w:r>
            <w:r w:rsidRPr="00F512F1">
              <w:rPr>
                <w:lang w:val="el-GR"/>
              </w:rPr>
              <w:t xml:space="preserve"> 32000-1 πρότυπα </w:t>
            </w:r>
            <w:proofErr w:type="spellStart"/>
            <w:r w:rsidRPr="00F512F1">
              <w:rPr>
                <w:lang w:val="en-US"/>
              </w:rPr>
              <w:t>PAdES</w:t>
            </w:r>
            <w:proofErr w:type="spellEnd"/>
            <w:r w:rsidRPr="00F512F1">
              <w:rPr>
                <w:lang w:val="el-GR"/>
              </w:rPr>
              <w:t xml:space="preserve"> και πρότυπα </w:t>
            </w:r>
            <w:proofErr w:type="spellStart"/>
            <w:r w:rsidRPr="00F512F1">
              <w:rPr>
                <w:lang w:val="en-US"/>
              </w:rPr>
              <w:t>XAdES</w:t>
            </w:r>
            <w:proofErr w:type="spellEnd"/>
            <w:r w:rsidRPr="00F512F1">
              <w:rPr>
                <w:lang w:val="el-GR"/>
              </w:rPr>
              <w:t xml:space="preserve">) </w:t>
            </w:r>
          </w:p>
        </w:tc>
        <w:tc>
          <w:tcPr>
            <w:tcW w:w="702" w:type="pct"/>
            <w:tcBorders>
              <w:top w:val="single" w:sz="4" w:space="0" w:color="auto"/>
              <w:left w:val="single" w:sz="4" w:space="0" w:color="auto"/>
              <w:bottom w:val="single" w:sz="4" w:space="0" w:color="auto"/>
              <w:right w:val="single" w:sz="4" w:space="0" w:color="auto"/>
            </w:tcBorders>
            <w:hideMark/>
          </w:tcPr>
          <w:p w14:paraId="5EA73BCF"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50AE5F92"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4C95490B" w14:textId="77777777" w:rsidR="00F512F1" w:rsidRPr="00F512F1" w:rsidRDefault="00F512F1" w:rsidP="00F512F1">
            <w:pPr>
              <w:rPr>
                <w:lang w:val="en-US"/>
              </w:rPr>
            </w:pPr>
          </w:p>
        </w:tc>
      </w:tr>
      <w:tr w:rsidR="00F512F1" w:rsidRPr="00F512F1" w14:paraId="59E65567" w14:textId="77777777" w:rsidTr="00657483">
        <w:tc>
          <w:tcPr>
            <w:tcW w:w="335" w:type="pct"/>
            <w:tcBorders>
              <w:top w:val="single" w:sz="4" w:space="0" w:color="auto"/>
              <w:left w:val="single" w:sz="4" w:space="0" w:color="auto"/>
              <w:bottom w:val="single" w:sz="4" w:space="0" w:color="auto"/>
              <w:right w:val="single" w:sz="4" w:space="0" w:color="auto"/>
            </w:tcBorders>
          </w:tcPr>
          <w:p w14:paraId="648BE13E"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654CE734" w14:textId="77777777" w:rsidR="00F512F1" w:rsidRPr="00F512F1" w:rsidRDefault="00F512F1" w:rsidP="00F512F1">
            <w:pPr>
              <w:rPr>
                <w:lang w:val="el-GR"/>
              </w:rPr>
            </w:pPr>
            <w:r w:rsidRPr="00F512F1">
              <w:rPr>
                <w:lang w:val="el-GR"/>
              </w:rPr>
              <w:t xml:space="preserve">Το σύστημα υποστηρίζει τη δυνατότητα χρήσης εγκεκριμένης ψηφιακής υπογραφής (ν4727/2020, Άρθρα 13-14) και ενσωμάτωσής της στα έγγραφα. </w:t>
            </w:r>
          </w:p>
        </w:tc>
        <w:tc>
          <w:tcPr>
            <w:tcW w:w="702" w:type="pct"/>
            <w:tcBorders>
              <w:top w:val="single" w:sz="4" w:space="0" w:color="auto"/>
              <w:left w:val="single" w:sz="4" w:space="0" w:color="auto"/>
              <w:bottom w:val="single" w:sz="4" w:space="0" w:color="auto"/>
              <w:right w:val="single" w:sz="4" w:space="0" w:color="auto"/>
            </w:tcBorders>
            <w:hideMark/>
          </w:tcPr>
          <w:p w14:paraId="524EB45E"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306A6B5E"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7DA5BA3B" w14:textId="77777777" w:rsidR="00F512F1" w:rsidRPr="00F512F1" w:rsidRDefault="00F512F1" w:rsidP="00F512F1">
            <w:pPr>
              <w:rPr>
                <w:lang w:val="en-US"/>
              </w:rPr>
            </w:pPr>
          </w:p>
        </w:tc>
      </w:tr>
      <w:tr w:rsidR="00F512F1" w:rsidRPr="00F512F1" w14:paraId="36ABF5FA" w14:textId="77777777" w:rsidTr="00657483">
        <w:tc>
          <w:tcPr>
            <w:tcW w:w="335" w:type="pct"/>
            <w:tcBorders>
              <w:top w:val="single" w:sz="4" w:space="0" w:color="auto"/>
              <w:left w:val="single" w:sz="4" w:space="0" w:color="auto"/>
              <w:bottom w:val="single" w:sz="4" w:space="0" w:color="auto"/>
              <w:right w:val="single" w:sz="4" w:space="0" w:color="auto"/>
            </w:tcBorders>
          </w:tcPr>
          <w:p w14:paraId="117C83B2"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70D50B71" w14:textId="77777777" w:rsidR="00F512F1" w:rsidRPr="00F512F1" w:rsidRDefault="00F512F1" w:rsidP="00F512F1">
            <w:pPr>
              <w:rPr>
                <w:lang w:val="el-GR"/>
              </w:rPr>
            </w:pPr>
            <w:r w:rsidRPr="00F512F1">
              <w:rPr>
                <w:lang w:val="el-GR"/>
              </w:rPr>
              <w:t xml:space="preserve">Υποστήριξη εγκεκριμένων ψηφιακών υπογραφών οι οποίες έχουν παραχθεί από εγκεκριμένες διατάξεις δημιουργίας ηλεκτρονικής υπογραφής οι οποίες με τη σειρά τους πληρούν τις απαιτήσεις του </w:t>
            </w:r>
            <w:r w:rsidRPr="00F512F1">
              <w:rPr>
                <w:lang w:val="el-GR"/>
              </w:rPr>
              <w:lastRenderedPageBreak/>
              <w:t xml:space="preserve">παραρτήματος ΙΙ του </w:t>
            </w:r>
            <w:proofErr w:type="spellStart"/>
            <w:r w:rsidRPr="00F512F1">
              <w:rPr>
                <w:lang w:val="en-US"/>
              </w:rPr>
              <w:t>eIDAS</w:t>
            </w:r>
            <w:proofErr w:type="spellEnd"/>
            <w:r w:rsidRPr="00F512F1">
              <w:rPr>
                <w:lang w:val="el-GR"/>
              </w:rPr>
              <w:t xml:space="preserve"> (</w:t>
            </w:r>
            <w:r w:rsidRPr="00F512F1">
              <w:rPr>
                <w:lang w:val="en-US"/>
              </w:rPr>
              <w:t>EE</w:t>
            </w:r>
            <w:r w:rsidRPr="00F512F1">
              <w:rPr>
                <w:lang w:val="el-GR"/>
              </w:rPr>
              <w:t xml:space="preserve"> 910/2014). </w:t>
            </w:r>
          </w:p>
        </w:tc>
        <w:tc>
          <w:tcPr>
            <w:tcW w:w="702" w:type="pct"/>
            <w:tcBorders>
              <w:top w:val="single" w:sz="4" w:space="0" w:color="auto"/>
              <w:left w:val="single" w:sz="4" w:space="0" w:color="auto"/>
              <w:bottom w:val="single" w:sz="4" w:space="0" w:color="auto"/>
              <w:right w:val="single" w:sz="4" w:space="0" w:color="auto"/>
            </w:tcBorders>
            <w:hideMark/>
          </w:tcPr>
          <w:p w14:paraId="3824EEB4" w14:textId="77777777" w:rsidR="00F512F1" w:rsidRPr="00F512F1" w:rsidRDefault="00F512F1" w:rsidP="00F512F1">
            <w:pPr>
              <w:rPr>
                <w:lang w:val="en-US"/>
              </w:rPr>
            </w:pPr>
            <w:r w:rsidRPr="00F512F1">
              <w:rPr>
                <w:lang w:val="en-US"/>
              </w:rPr>
              <w:lastRenderedPageBreak/>
              <w:t>ΝΑΙ</w:t>
            </w:r>
          </w:p>
        </w:tc>
        <w:tc>
          <w:tcPr>
            <w:tcW w:w="758" w:type="pct"/>
            <w:tcBorders>
              <w:top w:val="single" w:sz="4" w:space="0" w:color="auto"/>
              <w:left w:val="single" w:sz="4" w:space="0" w:color="auto"/>
              <w:bottom w:val="single" w:sz="4" w:space="0" w:color="auto"/>
              <w:right w:val="single" w:sz="4" w:space="0" w:color="auto"/>
            </w:tcBorders>
            <w:vAlign w:val="center"/>
          </w:tcPr>
          <w:p w14:paraId="7BE64495"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4BE1F620" w14:textId="77777777" w:rsidR="00F512F1" w:rsidRPr="00F512F1" w:rsidRDefault="00F512F1" w:rsidP="00F512F1">
            <w:pPr>
              <w:rPr>
                <w:lang w:val="en-US"/>
              </w:rPr>
            </w:pPr>
          </w:p>
        </w:tc>
      </w:tr>
      <w:tr w:rsidR="00F512F1" w:rsidRPr="00F512F1" w14:paraId="5EF84344" w14:textId="77777777" w:rsidTr="00657483">
        <w:tc>
          <w:tcPr>
            <w:tcW w:w="335" w:type="pct"/>
            <w:tcBorders>
              <w:top w:val="single" w:sz="4" w:space="0" w:color="auto"/>
              <w:left w:val="single" w:sz="4" w:space="0" w:color="auto"/>
              <w:bottom w:val="single" w:sz="4" w:space="0" w:color="auto"/>
              <w:right w:val="single" w:sz="4" w:space="0" w:color="auto"/>
            </w:tcBorders>
          </w:tcPr>
          <w:p w14:paraId="7E08552D"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20B8ABFE" w14:textId="77777777" w:rsidR="00F512F1" w:rsidRPr="00F512F1" w:rsidRDefault="00F512F1" w:rsidP="00F512F1">
            <w:pPr>
              <w:rPr>
                <w:lang w:val="el-GR"/>
              </w:rPr>
            </w:pPr>
            <w:r w:rsidRPr="00F512F1">
              <w:rPr>
                <w:lang w:val="el-GR"/>
              </w:rPr>
              <w:t xml:space="preserve">Το σύστημα θα πρέπει να υποστηρίζει το σύνολο των συμβατών με την ΑΠΕΔ εγκεκριμένων διατάξεων δημιουργίας ηλεκτρονικής υπογραφής (ΕΔΔΗΥ) και διατάξεων δημιουργίας ηλεκτρονικής υπογραφής και να αξιοποιεί την υπηρεσία εγκεκριμένης ηλεκτρονικής </w:t>
            </w:r>
            <w:proofErr w:type="spellStart"/>
            <w:r w:rsidRPr="00F512F1">
              <w:rPr>
                <w:lang w:val="el-GR"/>
              </w:rPr>
              <w:t>χρονοσφραγίδας</w:t>
            </w:r>
            <w:proofErr w:type="spellEnd"/>
            <w:r w:rsidRPr="00F512F1">
              <w:rPr>
                <w:lang w:val="el-GR"/>
              </w:rPr>
              <w:t xml:space="preserve">, ή/και ηλεκτρονικής </w:t>
            </w:r>
            <w:proofErr w:type="spellStart"/>
            <w:r w:rsidRPr="00F512F1">
              <w:rPr>
                <w:lang w:val="el-GR"/>
              </w:rPr>
              <w:t>χρονοσφραγίδας</w:t>
            </w:r>
            <w:proofErr w:type="spellEnd"/>
            <w:r w:rsidRPr="00F512F1">
              <w:rPr>
                <w:lang w:val="el-GR"/>
              </w:rPr>
              <w:t xml:space="preserve"> κατά τη δημιουργία εγκεκριμένων ηλεκτρονικών υπογραφών ή/και εγκεκριμένων ηλεκτρονικών σφραγίδων σε ηλεκτρονικά έγγραφα.</w:t>
            </w:r>
          </w:p>
        </w:tc>
        <w:tc>
          <w:tcPr>
            <w:tcW w:w="702" w:type="pct"/>
            <w:tcBorders>
              <w:top w:val="single" w:sz="4" w:space="0" w:color="auto"/>
              <w:left w:val="single" w:sz="4" w:space="0" w:color="auto"/>
              <w:bottom w:val="single" w:sz="4" w:space="0" w:color="auto"/>
              <w:right w:val="single" w:sz="4" w:space="0" w:color="auto"/>
            </w:tcBorders>
            <w:hideMark/>
          </w:tcPr>
          <w:p w14:paraId="67AAE080"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2173754E"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6567ECE7" w14:textId="77777777" w:rsidR="00F512F1" w:rsidRPr="00F512F1" w:rsidRDefault="00F512F1" w:rsidP="00F512F1">
            <w:pPr>
              <w:rPr>
                <w:lang w:val="en-US"/>
              </w:rPr>
            </w:pPr>
          </w:p>
        </w:tc>
      </w:tr>
      <w:tr w:rsidR="00F512F1" w:rsidRPr="00F512F1" w14:paraId="1DAF163E" w14:textId="77777777" w:rsidTr="00657483">
        <w:tc>
          <w:tcPr>
            <w:tcW w:w="335" w:type="pct"/>
            <w:tcBorders>
              <w:top w:val="single" w:sz="4" w:space="0" w:color="auto"/>
              <w:left w:val="single" w:sz="4" w:space="0" w:color="auto"/>
              <w:bottom w:val="single" w:sz="4" w:space="0" w:color="auto"/>
              <w:right w:val="single" w:sz="4" w:space="0" w:color="auto"/>
            </w:tcBorders>
          </w:tcPr>
          <w:p w14:paraId="75397060"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tcPr>
          <w:p w14:paraId="37990990" w14:textId="77777777" w:rsidR="00F512F1" w:rsidRPr="00F512F1" w:rsidRDefault="00F512F1" w:rsidP="00F512F1">
            <w:pPr>
              <w:rPr>
                <w:lang w:val="el-GR"/>
              </w:rPr>
            </w:pPr>
            <w:r w:rsidRPr="00F512F1">
              <w:rPr>
                <w:lang w:val="el-GR"/>
              </w:rPr>
              <w:t xml:space="preserve">Το σύστημα θα πρέπει να υποστηρίζει και να αξιοποιεί την υπηρεσία </w:t>
            </w:r>
            <w:proofErr w:type="spellStart"/>
            <w:r w:rsidRPr="00F512F1">
              <w:rPr>
                <w:lang w:val="el-GR"/>
              </w:rPr>
              <w:t>χρονοσήμανσης</w:t>
            </w:r>
            <w:proofErr w:type="spellEnd"/>
            <w:r w:rsidRPr="00F512F1">
              <w:rPr>
                <w:lang w:val="el-GR"/>
              </w:rPr>
              <w:t xml:space="preserve"> της ΑΠΕΔ</w:t>
            </w:r>
          </w:p>
        </w:tc>
        <w:tc>
          <w:tcPr>
            <w:tcW w:w="702" w:type="pct"/>
            <w:tcBorders>
              <w:top w:val="single" w:sz="4" w:space="0" w:color="auto"/>
              <w:left w:val="single" w:sz="4" w:space="0" w:color="auto"/>
              <w:bottom w:val="single" w:sz="4" w:space="0" w:color="auto"/>
              <w:right w:val="single" w:sz="4" w:space="0" w:color="auto"/>
            </w:tcBorders>
          </w:tcPr>
          <w:p w14:paraId="0510A85E" w14:textId="77777777" w:rsidR="00F512F1" w:rsidRPr="00F512F1" w:rsidRDefault="00F512F1" w:rsidP="00F512F1">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6B17C376" w14:textId="77777777" w:rsidR="00F512F1" w:rsidRPr="00F512F1" w:rsidRDefault="00F512F1" w:rsidP="00F512F1"/>
        </w:tc>
        <w:tc>
          <w:tcPr>
            <w:tcW w:w="967" w:type="pct"/>
            <w:tcBorders>
              <w:top w:val="single" w:sz="4" w:space="0" w:color="auto"/>
              <w:left w:val="single" w:sz="4" w:space="0" w:color="auto"/>
              <w:bottom w:val="single" w:sz="4" w:space="0" w:color="auto"/>
              <w:right w:val="single" w:sz="4" w:space="0" w:color="auto"/>
            </w:tcBorders>
            <w:vAlign w:val="center"/>
          </w:tcPr>
          <w:p w14:paraId="09B2713E" w14:textId="77777777" w:rsidR="00F512F1" w:rsidRPr="00F512F1" w:rsidRDefault="00F512F1" w:rsidP="00F512F1"/>
        </w:tc>
      </w:tr>
      <w:tr w:rsidR="00F512F1" w:rsidRPr="00F512F1" w14:paraId="2003B26B" w14:textId="77777777" w:rsidTr="00657483">
        <w:tc>
          <w:tcPr>
            <w:tcW w:w="335" w:type="pct"/>
            <w:tcBorders>
              <w:top w:val="single" w:sz="4" w:space="0" w:color="auto"/>
              <w:left w:val="single" w:sz="4" w:space="0" w:color="auto"/>
              <w:bottom w:val="single" w:sz="4" w:space="0" w:color="auto"/>
              <w:right w:val="single" w:sz="4" w:space="0" w:color="auto"/>
            </w:tcBorders>
          </w:tcPr>
          <w:p w14:paraId="60F4FD45"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tcPr>
          <w:p w14:paraId="31A53B79" w14:textId="0272A2CB" w:rsidR="00F512F1" w:rsidRPr="00F512F1" w:rsidRDefault="00F512F1" w:rsidP="00F512F1">
            <w:pPr>
              <w:rPr>
                <w:lang w:val="el-GR"/>
              </w:rPr>
            </w:pPr>
            <w:proofErr w:type="spellStart"/>
            <w:r w:rsidRPr="00F512F1">
              <w:rPr>
                <w:lang w:val="el-GR"/>
              </w:rPr>
              <w:t>Διαλειτουργικότητα</w:t>
            </w:r>
            <w:proofErr w:type="spellEnd"/>
            <w:r w:rsidRPr="00F512F1">
              <w:rPr>
                <w:lang w:val="el-GR"/>
              </w:rPr>
              <w:t xml:space="preserve"> με το Κεντρικό Σύστημα Ηλεκτρονικής Διακυβέρνησης του Δημοσίου (ΚΣΗΔΕ) </w:t>
            </w:r>
            <w:r w:rsidR="00605DDA" w:rsidRPr="00F512F1">
              <w:rPr>
                <w:lang w:val="el-GR"/>
              </w:rPr>
              <w:t xml:space="preserve"> όπως αυτό λειτουργεί (ν4727/2020, Άρθρο 18)</w:t>
            </w:r>
            <w:r w:rsidR="00605DDA">
              <w:rPr>
                <w:lang w:val="el-GR"/>
              </w:rPr>
              <w:t xml:space="preserve"> </w:t>
            </w:r>
            <w:r w:rsidRPr="00F512F1">
              <w:rPr>
                <w:lang w:val="el-GR"/>
              </w:rPr>
              <w:t>για την αποστολή και λήψη εγγράφων προς και από λοιπούς δημόσιους φορείς. Θα πρέπει το προσφερόμενο σύστημα να έχει ήδη τουλάχιστον μία διασύνδεση με το ΚΣΗΔΕ</w:t>
            </w:r>
          </w:p>
        </w:tc>
        <w:tc>
          <w:tcPr>
            <w:tcW w:w="702" w:type="pct"/>
            <w:tcBorders>
              <w:top w:val="single" w:sz="4" w:space="0" w:color="auto"/>
              <w:left w:val="single" w:sz="4" w:space="0" w:color="auto"/>
              <w:bottom w:val="single" w:sz="4" w:space="0" w:color="auto"/>
              <w:right w:val="single" w:sz="4" w:space="0" w:color="auto"/>
            </w:tcBorders>
          </w:tcPr>
          <w:p w14:paraId="2AE77104" w14:textId="77777777" w:rsidR="00F512F1" w:rsidRPr="00F512F1" w:rsidRDefault="00F512F1" w:rsidP="00F512F1">
            <w:r w:rsidRPr="00F512F1">
              <w:t>ΝΑΙ</w:t>
            </w:r>
          </w:p>
        </w:tc>
        <w:tc>
          <w:tcPr>
            <w:tcW w:w="758" w:type="pct"/>
            <w:tcBorders>
              <w:top w:val="single" w:sz="4" w:space="0" w:color="auto"/>
              <w:left w:val="single" w:sz="4" w:space="0" w:color="auto"/>
              <w:bottom w:val="single" w:sz="4" w:space="0" w:color="auto"/>
              <w:right w:val="single" w:sz="4" w:space="0" w:color="auto"/>
            </w:tcBorders>
            <w:vAlign w:val="center"/>
          </w:tcPr>
          <w:p w14:paraId="0BE77B0D" w14:textId="77777777" w:rsidR="00F512F1" w:rsidRPr="00F512F1" w:rsidRDefault="00F512F1" w:rsidP="00F512F1"/>
        </w:tc>
        <w:tc>
          <w:tcPr>
            <w:tcW w:w="967" w:type="pct"/>
            <w:tcBorders>
              <w:top w:val="single" w:sz="4" w:space="0" w:color="auto"/>
              <w:left w:val="single" w:sz="4" w:space="0" w:color="auto"/>
              <w:bottom w:val="single" w:sz="4" w:space="0" w:color="auto"/>
              <w:right w:val="single" w:sz="4" w:space="0" w:color="auto"/>
            </w:tcBorders>
            <w:vAlign w:val="center"/>
          </w:tcPr>
          <w:p w14:paraId="4A6857F8" w14:textId="77777777" w:rsidR="00F512F1" w:rsidRPr="00F512F1" w:rsidRDefault="00F512F1" w:rsidP="00F512F1"/>
        </w:tc>
      </w:tr>
      <w:tr w:rsidR="00F512F1" w:rsidRPr="00F512F1" w14:paraId="750ABD75" w14:textId="77777777" w:rsidTr="00657483">
        <w:tc>
          <w:tcPr>
            <w:tcW w:w="335" w:type="pct"/>
            <w:tcBorders>
              <w:top w:val="single" w:sz="4" w:space="0" w:color="auto"/>
              <w:left w:val="single" w:sz="4" w:space="0" w:color="auto"/>
              <w:bottom w:val="single" w:sz="4" w:space="0" w:color="auto"/>
              <w:right w:val="single" w:sz="4" w:space="0" w:color="auto"/>
            </w:tcBorders>
          </w:tcPr>
          <w:p w14:paraId="48E066DF" w14:textId="77777777" w:rsidR="00F512F1" w:rsidRPr="00F512F1" w:rsidRDefault="00F512F1" w:rsidP="00F512F1">
            <w:pPr>
              <w:numPr>
                <w:ilvl w:val="0"/>
                <w:numId w:val="414"/>
              </w:numPr>
            </w:pPr>
          </w:p>
        </w:tc>
        <w:tc>
          <w:tcPr>
            <w:tcW w:w="2238" w:type="pct"/>
            <w:tcBorders>
              <w:top w:val="single" w:sz="4" w:space="0" w:color="auto"/>
              <w:left w:val="single" w:sz="4" w:space="0" w:color="auto"/>
              <w:bottom w:val="single" w:sz="4" w:space="0" w:color="auto"/>
              <w:right w:val="single" w:sz="4" w:space="0" w:color="auto"/>
            </w:tcBorders>
            <w:hideMark/>
          </w:tcPr>
          <w:p w14:paraId="63D75519" w14:textId="77777777" w:rsidR="00F512F1" w:rsidRPr="00F512F1" w:rsidRDefault="00F512F1" w:rsidP="00F512F1">
            <w:pPr>
              <w:rPr>
                <w:lang w:val="el-GR"/>
              </w:rPr>
            </w:pPr>
            <w:proofErr w:type="spellStart"/>
            <w:r w:rsidRPr="00F512F1">
              <w:rPr>
                <w:lang w:val="el-GR"/>
              </w:rPr>
              <w:t>Διαλειτουργικότητα</w:t>
            </w:r>
            <w:proofErr w:type="spellEnd"/>
            <w:r w:rsidRPr="00F512F1">
              <w:rPr>
                <w:lang w:val="el-GR"/>
              </w:rPr>
              <w:t xml:space="preserve"> με την διαδικτυακή πύλη ΔΙΑΥΓΕΙΑ:</w:t>
            </w:r>
          </w:p>
          <w:p w14:paraId="56E882FC" w14:textId="77777777" w:rsidR="00F512F1" w:rsidRPr="00F512F1" w:rsidRDefault="00F512F1" w:rsidP="00F512F1">
            <w:pPr>
              <w:numPr>
                <w:ilvl w:val="0"/>
                <w:numId w:val="390"/>
              </w:numPr>
              <w:rPr>
                <w:lang w:val="el-GR"/>
              </w:rPr>
            </w:pPr>
            <w:r w:rsidRPr="00F512F1">
              <w:rPr>
                <w:lang w:val="el-GR"/>
              </w:rPr>
              <w:t xml:space="preserve">Το σύστημα θα πρέπει να επιτρέπει την άμεση και αυτόματη δημοσίευση εγγράφων στο ΔΙΑΥΓΕΙΑ από κατάλληλα εξουσιοδοτημένους χρήστες. </w:t>
            </w:r>
          </w:p>
          <w:p w14:paraId="30F5F4C2" w14:textId="77777777" w:rsidR="00F512F1" w:rsidRPr="00F512F1" w:rsidRDefault="00F512F1" w:rsidP="00F512F1">
            <w:pPr>
              <w:numPr>
                <w:ilvl w:val="0"/>
                <w:numId w:val="390"/>
              </w:numPr>
              <w:rPr>
                <w:lang w:val="el-GR"/>
              </w:rPr>
            </w:pPr>
            <w:r w:rsidRPr="00F512F1">
              <w:rPr>
                <w:lang w:val="el-GR"/>
              </w:rPr>
              <w:t xml:space="preserve">Το σύστημα θα πρέπει να δίνει τη δυνατότητα καταχώρησης των </w:t>
            </w:r>
            <w:proofErr w:type="spellStart"/>
            <w:r w:rsidRPr="00F512F1">
              <w:rPr>
                <w:lang w:val="el-GR"/>
              </w:rPr>
              <w:t>μεταδεδομένων</w:t>
            </w:r>
            <w:proofErr w:type="spellEnd"/>
            <w:r w:rsidRPr="00F512F1">
              <w:rPr>
                <w:lang w:val="el-GR"/>
              </w:rPr>
              <w:t xml:space="preserve"> που υποστηρίζει και απαιτεί το υποσύστημα ΔΙΑΥΓΕΙΑ κατά την καταχώρηση / επεξεργασία του εγγράφου. </w:t>
            </w:r>
          </w:p>
          <w:p w14:paraId="66BB8FF0" w14:textId="77777777" w:rsidR="00F512F1" w:rsidRPr="00F512F1" w:rsidRDefault="00F512F1" w:rsidP="00F512F1">
            <w:pPr>
              <w:rPr>
                <w:lang w:val="el-GR"/>
              </w:rPr>
            </w:pPr>
            <w:r w:rsidRPr="00F512F1">
              <w:rPr>
                <w:lang w:val="el-GR"/>
              </w:rPr>
              <w:t xml:space="preserve">Ο Ανάδοχος θα πρέπει να διασφαλίσει την προσαρμογή των </w:t>
            </w:r>
            <w:proofErr w:type="spellStart"/>
            <w:r w:rsidRPr="00F512F1">
              <w:rPr>
                <w:lang w:val="el-GR"/>
              </w:rPr>
              <w:t>μεταδεδομένων</w:t>
            </w:r>
            <w:proofErr w:type="spellEnd"/>
            <w:r w:rsidRPr="00F512F1">
              <w:rPr>
                <w:lang w:val="el-GR"/>
              </w:rPr>
              <w:t xml:space="preserve"> τεκμηρίωσης εγγράφων σε αλλαγές του σχήματος τεκμηρίωσης του ΔΙΑΥΓΕΙΑ.</w:t>
            </w:r>
          </w:p>
          <w:p w14:paraId="448DE5BF" w14:textId="77777777" w:rsidR="00F512F1" w:rsidRPr="00F512F1" w:rsidRDefault="00F512F1" w:rsidP="00F512F1">
            <w:pPr>
              <w:numPr>
                <w:ilvl w:val="0"/>
                <w:numId w:val="390"/>
              </w:numPr>
              <w:rPr>
                <w:lang w:val="el-GR"/>
              </w:rPr>
            </w:pPr>
            <w:r w:rsidRPr="00F512F1">
              <w:rPr>
                <w:lang w:val="el-GR"/>
              </w:rPr>
              <w:t xml:space="preserve">Το σύστημα θα πρέπει να επιτρέπει την αυτόματη λήψη από το σύστημα ΔΙΑΥΓΕΙΑ και καταχώρηση ψηφιακών εγγράφων ως </w:t>
            </w:r>
            <w:r w:rsidRPr="00F512F1">
              <w:rPr>
                <w:lang w:val="el-GR"/>
              </w:rPr>
              <w:lastRenderedPageBreak/>
              <w:t>εισερχομένων, με μοναδικό στοιχείο τον ΑΔΑ των εγγράφων αυτών.</w:t>
            </w:r>
          </w:p>
        </w:tc>
        <w:tc>
          <w:tcPr>
            <w:tcW w:w="702" w:type="pct"/>
            <w:tcBorders>
              <w:top w:val="single" w:sz="4" w:space="0" w:color="auto"/>
              <w:left w:val="single" w:sz="4" w:space="0" w:color="auto"/>
              <w:bottom w:val="single" w:sz="4" w:space="0" w:color="auto"/>
              <w:right w:val="single" w:sz="4" w:space="0" w:color="auto"/>
            </w:tcBorders>
            <w:hideMark/>
          </w:tcPr>
          <w:p w14:paraId="12B39805" w14:textId="77777777" w:rsidR="00F512F1" w:rsidRPr="00F512F1" w:rsidRDefault="00F512F1" w:rsidP="00F512F1">
            <w:pPr>
              <w:rPr>
                <w:lang w:val="en-US"/>
              </w:rPr>
            </w:pPr>
            <w:r w:rsidRPr="00F512F1">
              <w:rPr>
                <w:lang w:val="en-US"/>
              </w:rPr>
              <w:lastRenderedPageBreak/>
              <w:t>ΝΑΙ</w:t>
            </w:r>
          </w:p>
        </w:tc>
        <w:tc>
          <w:tcPr>
            <w:tcW w:w="758" w:type="pct"/>
            <w:tcBorders>
              <w:top w:val="single" w:sz="4" w:space="0" w:color="auto"/>
              <w:left w:val="single" w:sz="4" w:space="0" w:color="auto"/>
              <w:bottom w:val="single" w:sz="4" w:space="0" w:color="auto"/>
              <w:right w:val="single" w:sz="4" w:space="0" w:color="auto"/>
            </w:tcBorders>
            <w:vAlign w:val="center"/>
          </w:tcPr>
          <w:p w14:paraId="0EDBC42C"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200182FC" w14:textId="77777777" w:rsidR="00F512F1" w:rsidRPr="00F512F1" w:rsidRDefault="00F512F1" w:rsidP="00F512F1">
            <w:pPr>
              <w:rPr>
                <w:lang w:val="en-US"/>
              </w:rPr>
            </w:pPr>
          </w:p>
        </w:tc>
      </w:tr>
      <w:tr w:rsidR="00F512F1" w:rsidRPr="00F512F1" w14:paraId="5945CB78" w14:textId="77777777" w:rsidTr="00657483">
        <w:tc>
          <w:tcPr>
            <w:tcW w:w="335" w:type="pct"/>
            <w:tcBorders>
              <w:top w:val="single" w:sz="4" w:space="0" w:color="auto"/>
              <w:left w:val="single" w:sz="4" w:space="0" w:color="auto"/>
              <w:bottom w:val="single" w:sz="4" w:space="0" w:color="auto"/>
              <w:right w:val="single" w:sz="4" w:space="0" w:color="auto"/>
            </w:tcBorders>
          </w:tcPr>
          <w:p w14:paraId="38132F62"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530DA26F" w14:textId="77777777" w:rsidR="00F512F1" w:rsidRPr="00F512F1" w:rsidRDefault="00F512F1" w:rsidP="00F512F1">
            <w:pPr>
              <w:rPr>
                <w:lang w:val="el-GR"/>
              </w:rPr>
            </w:pPr>
            <w:r w:rsidRPr="00F512F1">
              <w:rPr>
                <w:lang w:val="el-GR"/>
              </w:rPr>
              <w:t xml:space="preserve">Το σύστημα όταν παρασχεθεί η σχετική δυνατότητα από τα αντίστοιχα πληροφοριακά συστήματα θα πρέπει να επιτρέπει την δημοσίευση εγγράφων στο ΕΣΗΔΗΣ / ΚΗΜΔΗΣ. Η σχετική υποχρέωση του Συστήματος να </w:t>
            </w:r>
            <w:proofErr w:type="spellStart"/>
            <w:r w:rsidRPr="00F512F1">
              <w:rPr>
                <w:lang w:val="el-GR"/>
              </w:rPr>
              <w:t>διαλειτουργεί</w:t>
            </w:r>
            <w:proofErr w:type="spellEnd"/>
            <w:r w:rsidRPr="00F512F1">
              <w:rPr>
                <w:lang w:val="el-GR"/>
              </w:rPr>
              <w:t xml:space="preserve"> με το ΕΣΗΔΗΣ / ΚΗΜΔΗΣ θα πρέπει να δηλωθεί ότι θα καλυφθεί από τον Ανάδοχο, άνευ πρόσθετης επιβάρυνσης για την Αναθέτουσα Αρχή, όταν η δυνατότητα διασύνδεσης είναι διαθέσιμη από το ΕΣΗΔΗΣ / ΚΗΜΔΗΣ υλοποιηθεί και είναι διαθέσιμο από την αρμόδια Δημόσια Αρχή, εφόσον το προσφερόμενο σύστημα βρίσκεται σε καθεστώς εγγύησης / συντήρησης.</w:t>
            </w:r>
          </w:p>
        </w:tc>
        <w:tc>
          <w:tcPr>
            <w:tcW w:w="702" w:type="pct"/>
            <w:tcBorders>
              <w:top w:val="single" w:sz="4" w:space="0" w:color="auto"/>
              <w:left w:val="single" w:sz="4" w:space="0" w:color="auto"/>
              <w:bottom w:val="single" w:sz="4" w:space="0" w:color="auto"/>
              <w:right w:val="single" w:sz="4" w:space="0" w:color="auto"/>
            </w:tcBorders>
            <w:hideMark/>
          </w:tcPr>
          <w:p w14:paraId="4D1D6260"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7B53E5D9"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5CA5A207" w14:textId="77777777" w:rsidR="00F512F1" w:rsidRPr="00F512F1" w:rsidRDefault="00F512F1" w:rsidP="00F512F1">
            <w:pPr>
              <w:rPr>
                <w:lang w:val="en-US"/>
              </w:rPr>
            </w:pPr>
          </w:p>
        </w:tc>
      </w:tr>
      <w:tr w:rsidR="00F512F1" w:rsidRPr="00F512F1" w14:paraId="42DB88AD" w14:textId="77777777" w:rsidTr="00657483">
        <w:tc>
          <w:tcPr>
            <w:tcW w:w="335" w:type="pct"/>
            <w:tcBorders>
              <w:top w:val="single" w:sz="4" w:space="0" w:color="auto"/>
              <w:left w:val="single" w:sz="4" w:space="0" w:color="auto"/>
              <w:bottom w:val="single" w:sz="4" w:space="0" w:color="auto"/>
              <w:right w:val="single" w:sz="4" w:space="0" w:color="auto"/>
            </w:tcBorders>
          </w:tcPr>
          <w:p w14:paraId="659BAE22"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tcPr>
          <w:p w14:paraId="20742BA4" w14:textId="77777777" w:rsidR="00F512F1" w:rsidRPr="00F512F1" w:rsidRDefault="00F512F1" w:rsidP="00F512F1">
            <w:pPr>
              <w:rPr>
                <w:lang w:val="el-GR"/>
              </w:rPr>
            </w:pPr>
            <w:r w:rsidRPr="00F512F1">
              <w:rPr>
                <w:lang w:val="el-GR"/>
              </w:rPr>
              <w:t xml:space="preserve">Το σύστημα θα πρέπει να είναι πλήρως </w:t>
            </w:r>
            <w:proofErr w:type="spellStart"/>
            <w:r w:rsidRPr="00F512F1">
              <w:rPr>
                <w:lang w:val="el-GR"/>
              </w:rPr>
              <w:t>διαλειτουργικό</w:t>
            </w:r>
            <w:proofErr w:type="spellEnd"/>
            <w:r w:rsidRPr="00F512F1">
              <w:rPr>
                <w:lang w:val="el-GR"/>
              </w:rPr>
              <w:t xml:space="preserve"> με την υποδομή διάθεσης απομακρυσμένων ψηφιακών πιστοποιητικών μέσω του ΚΣΗΔΕ και να αξιοποιεί τη συγκεκριμένη υποδομή παρέχοντας τη δυνατότητα δημιουργίας και ένθεσης ψηφιακής υπογραφής σε έγγραφα με χρήση των πιστοποιητικών αυτών.</w:t>
            </w:r>
          </w:p>
        </w:tc>
        <w:tc>
          <w:tcPr>
            <w:tcW w:w="702" w:type="pct"/>
            <w:tcBorders>
              <w:top w:val="single" w:sz="4" w:space="0" w:color="auto"/>
              <w:left w:val="single" w:sz="4" w:space="0" w:color="auto"/>
              <w:bottom w:val="single" w:sz="4" w:space="0" w:color="auto"/>
              <w:right w:val="single" w:sz="4" w:space="0" w:color="auto"/>
            </w:tcBorders>
          </w:tcPr>
          <w:p w14:paraId="23BAEB87" w14:textId="77777777" w:rsidR="00F512F1" w:rsidRPr="00F512F1" w:rsidRDefault="00F512F1" w:rsidP="00F512F1">
            <w:r w:rsidRPr="00F512F1">
              <w:rPr>
                <w:lang w:val="en-US"/>
              </w:rPr>
              <w:t>NAI</w:t>
            </w:r>
          </w:p>
        </w:tc>
        <w:tc>
          <w:tcPr>
            <w:tcW w:w="758" w:type="pct"/>
            <w:tcBorders>
              <w:top w:val="single" w:sz="4" w:space="0" w:color="auto"/>
              <w:left w:val="single" w:sz="4" w:space="0" w:color="auto"/>
              <w:bottom w:val="single" w:sz="4" w:space="0" w:color="auto"/>
              <w:right w:val="single" w:sz="4" w:space="0" w:color="auto"/>
            </w:tcBorders>
            <w:vAlign w:val="center"/>
          </w:tcPr>
          <w:p w14:paraId="54EA4F51" w14:textId="77777777" w:rsidR="00F512F1" w:rsidRPr="00F512F1" w:rsidRDefault="00F512F1" w:rsidP="00F512F1"/>
        </w:tc>
        <w:tc>
          <w:tcPr>
            <w:tcW w:w="967" w:type="pct"/>
            <w:tcBorders>
              <w:top w:val="single" w:sz="4" w:space="0" w:color="auto"/>
              <w:left w:val="single" w:sz="4" w:space="0" w:color="auto"/>
              <w:bottom w:val="single" w:sz="4" w:space="0" w:color="auto"/>
              <w:right w:val="single" w:sz="4" w:space="0" w:color="auto"/>
            </w:tcBorders>
            <w:vAlign w:val="center"/>
          </w:tcPr>
          <w:p w14:paraId="3BF1B5E3" w14:textId="77777777" w:rsidR="00F512F1" w:rsidRPr="00F512F1" w:rsidRDefault="00F512F1" w:rsidP="00F512F1"/>
        </w:tc>
      </w:tr>
      <w:tr w:rsidR="00F512F1" w:rsidRPr="00077CF7" w14:paraId="610C986B" w14:textId="77777777" w:rsidTr="00657483">
        <w:tc>
          <w:tcPr>
            <w:tcW w:w="335" w:type="pct"/>
            <w:tcBorders>
              <w:top w:val="single" w:sz="4" w:space="0" w:color="auto"/>
              <w:left w:val="single" w:sz="4" w:space="0" w:color="auto"/>
              <w:bottom w:val="single" w:sz="4" w:space="0" w:color="auto"/>
              <w:right w:val="single" w:sz="4" w:space="0" w:color="auto"/>
            </w:tcBorders>
          </w:tcPr>
          <w:p w14:paraId="7B172C10"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tcPr>
          <w:p w14:paraId="43024C23" w14:textId="77777777" w:rsidR="00F512F1" w:rsidRPr="00F512F1" w:rsidRDefault="00F512F1" w:rsidP="00F512F1">
            <w:pPr>
              <w:rPr>
                <w:lang w:val="el-GR"/>
              </w:rPr>
            </w:pPr>
            <w:r w:rsidRPr="00F512F1">
              <w:rPr>
                <w:lang w:val="el-GR"/>
              </w:rPr>
              <w:t xml:space="preserve">Συμμόρφωση με την υπ’ </w:t>
            </w:r>
            <w:proofErr w:type="spellStart"/>
            <w:r w:rsidRPr="00F512F1">
              <w:rPr>
                <w:lang w:val="el-GR"/>
              </w:rPr>
              <w:t>αριθμ</w:t>
            </w:r>
            <w:proofErr w:type="spellEnd"/>
            <w:r w:rsidRPr="00F512F1">
              <w:rPr>
                <w:lang w:val="el-GR"/>
              </w:rPr>
              <w:t xml:space="preserve">. 29810 ΕΞ 2020 (ΦΕΚ 4798/Β/30-10-2020), Υπουργική Απόφαση για τη διαδικασία </w:t>
            </w:r>
            <w:proofErr w:type="spellStart"/>
            <w:r w:rsidRPr="00F512F1">
              <w:rPr>
                <w:lang w:val="el-GR"/>
              </w:rPr>
              <w:t>αυθεντικοποίησης</w:t>
            </w:r>
            <w:proofErr w:type="spellEnd"/>
            <w:r w:rsidRPr="00F512F1">
              <w:rPr>
                <w:lang w:val="el-GR"/>
              </w:rPr>
              <w:t xml:space="preserve"> υπαλλήλων του δημοσίου τομέα σε ψηφιακές δημόσιες υπηρεσίες, όπως ισχύει</w:t>
            </w:r>
          </w:p>
        </w:tc>
        <w:tc>
          <w:tcPr>
            <w:tcW w:w="702" w:type="pct"/>
            <w:tcBorders>
              <w:top w:val="single" w:sz="4" w:space="0" w:color="auto"/>
              <w:left w:val="single" w:sz="4" w:space="0" w:color="auto"/>
              <w:bottom w:val="single" w:sz="4" w:space="0" w:color="auto"/>
              <w:right w:val="single" w:sz="4" w:space="0" w:color="auto"/>
            </w:tcBorders>
          </w:tcPr>
          <w:p w14:paraId="4A2FAAF6" w14:textId="77777777" w:rsidR="00F512F1" w:rsidRPr="00F512F1" w:rsidRDefault="00F512F1" w:rsidP="00F512F1">
            <w:pPr>
              <w:rPr>
                <w:lang w:val="el-GR"/>
              </w:rPr>
            </w:pPr>
          </w:p>
        </w:tc>
        <w:tc>
          <w:tcPr>
            <w:tcW w:w="758" w:type="pct"/>
            <w:tcBorders>
              <w:top w:val="single" w:sz="4" w:space="0" w:color="auto"/>
              <w:left w:val="single" w:sz="4" w:space="0" w:color="auto"/>
              <w:bottom w:val="single" w:sz="4" w:space="0" w:color="auto"/>
              <w:right w:val="single" w:sz="4" w:space="0" w:color="auto"/>
            </w:tcBorders>
            <w:vAlign w:val="center"/>
          </w:tcPr>
          <w:p w14:paraId="21BE8DD0" w14:textId="77777777" w:rsidR="00F512F1" w:rsidRPr="00F512F1" w:rsidRDefault="00F512F1" w:rsidP="00F512F1">
            <w:pPr>
              <w:rPr>
                <w:lang w:val="el-GR"/>
              </w:rPr>
            </w:pPr>
          </w:p>
        </w:tc>
        <w:tc>
          <w:tcPr>
            <w:tcW w:w="967" w:type="pct"/>
            <w:tcBorders>
              <w:top w:val="single" w:sz="4" w:space="0" w:color="auto"/>
              <w:left w:val="single" w:sz="4" w:space="0" w:color="auto"/>
              <w:bottom w:val="single" w:sz="4" w:space="0" w:color="auto"/>
              <w:right w:val="single" w:sz="4" w:space="0" w:color="auto"/>
            </w:tcBorders>
            <w:vAlign w:val="center"/>
          </w:tcPr>
          <w:p w14:paraId="2653345D" w14:textId="77777777" w:rsidR="00F512F1" w:rsidRPr="00F512F1" w:rsidRDefault="00F512F1" w:rsidP="00F512F1">
            <w:pPr>
              <w:rPr>
                <w:lang w:val="el-GR"/>
              </w:rPr>
            </w:pPr>
          </w:p>
        </w:tc>
      </w:tr>
      <w:tr w:rsidR="00F512F1" w:rsidRPr="00F512F1" w14:paraId="17519129" w14:textId="77777777" w:rsidTr="00657483">
        <w:tc>
          <w:tcPr>
            <w:tcW w:w="335" w:type="pct"/>
            <w:tcBorders>
              <w:top w:val="single" w:sz="4" w:space="0" w:color="auto"/>
              <w:left w:val="single" w:sz="4" w:space="0" w:color="auto"/>
              <w:bottom w:val="single" w:sz="4" w:space="0" w:color="auto"/>
              <w:right w:val="single" w:sz="4" w:space="0" w:color="auto"/>
            </w:tcBorders>
          </w:tcPr>
          <w:p w14:paraId="3B402966" w14:textId="77777777" w:rsidR="00F512F1" w:rsidRPr="00F512F1" w:rsidRDefault="00F512F1" w:rsidP="00F512F1">
            <w:pPr>
              <w:numPr>
                <w:ilvl w:val="0"/>
                <w:numId w:val="414"/>
              </w:numPr>
              <w:rPr>
                <w:lang w:val="el-GR"/>
              </w:rPr>
            </w:pPr>
          </w:p>
        </w:tc>
        <w:tc>
          <w:tcPr>
            <w:tcW w:w="2238" w:type="pct"/>
            <w:tcBorders>
              <w:top w:val="single" w:sz="4" w:space="0" w:color="auto"/>
              <w:left w:val="single" w:sz="4" w:space="0" w:color="auto"/>
              <w:bottom w:val="single" w:sz="4" w:space="0" w:color="auto"/>
              <w:right w:val="single" w:sz="4" w:space="0" w:color="auto"/>
            </w:tcBorders>
            <w:hideMark/>
          </w:tcPr>
          <w:p w14:paraId="2780F071" w14:textId="77777777" w:rsidR="00F512F1" w:rsidRPr="00F512F1" w:rsidRDefault="00F512F1" w:rsidP="00F512F1">
            <w:pPr>
              <w:rPr>
                <w:lang w:val="el-GR"/>
              </w:rPr>
            </w:pPr>
            <w:r w:rsidRPr="00F512F1">
              <w:rPr>
                <w:lang w:val="el-GR"/>
              </w:rPr>
              <w:t xml:space="preserve">Υποστήριξη ανταλλαγής εγγράφων με τρίτα συστήματα μέσω της Ευρωπαϊκής υποδομής </w:t>
            </w:r>
            <w:proofErr w:type="spellStart"/>
            <w:r w:rsidRPr="00F512F1">
              <w:rPr>
                <w:b/>
                <w:lang w:val="en-US"/>
              </w:rPr>
              <w:t>eDelivery</w:t>
            </w:r>
            <w:proofErr w:type="spellEnd"/>
            <w:r w:rsidRPr="00F512F1">
              <w:rPr>
                <w:b/>
                <w:lang w:val="el-GR"/>
              </w:rPr>
              <w:t xml:space="preserve"> </w:t>
            </w:r>
            <w:r w:rsidRPr="00F512F1">
              <w:rPr>
                <w:lang w:val="el-GR"/>
              </w:rPr>
              <w:t>η οποία διασφαλίζει την ασφαλή, εμπιστευτική και αξιόπιστη διακίνηση δεδομένων και εγγράφων μεταξύ φορέων.</w:t>
            </w:r>
          </w:p>
        </w:tc>
        <w:tc>
          <w:tcPr>
            <w:tcW w:w="702" w:type="pct"/>
            <w:tcBorders>
              <w:top w:val="single" w:sz="4" w:space="0" w:color="auto"/>
              <w:left w:val="single" w:sz="4" w:space="0" w:color="auto"/>
              <w:bottom w:val="single" w:sz="4" w:space="0" w:color="auto"/>
              <w:right w:val="single" w:sz="4" w:space="0" w:color="auto"/>
            </w:tcBorders>
          </w:tcPr>
          <w:p w14:paraId="1894F658" w14:textId="77777777" w:rsidR="00F512F1" w:rsidRPr="00F512F1" w:rsidRDefault="00F512F1" w:rsidP="00F512F1">
            <w:pPr>
              <w:rPr>
                <w:lang w:val="en-US"/>
              </w:rPr>
            </w:pPr>
            <w:r w:rsidRPr="00F512F1">
              <w:rPr>
                <w:lang w:val="en-US"/>
              </w:rPr>
              <w:t>NAI</w:t>
            </w:r>
          </w:p>
        </w:tc>
        <w:tc>
          <w:tcPr>
            <w:tcW w:w="758" w:type="pct"/>
            <w:tcBorders>
              <w:top w:val="single" w:sz="4" w:space="0" w:color="auto"/>
              <w:left w:val="single" w:sz="4" w:space="0" w:color="auto"/>
              <w:bottom w:val="single" w:sz="4" w:space="0" w:color="auto"/>
              <w:right w:val="single" w:sz="4" w:space="0" w:color="auto"/>
            </w:tcBorders>
            <w:vAlign w:val="center"/>
          </w:tcPr>
          <w:p w14:paraId="25BB58E6" w14:textId="77777777" w:rsidR="00F512F1" w:rsidRPr="00F512F1" w:rsidRDefault="00F512F1" w:rsidP="00F512F1"/>
        </w:tc>
        <w:tc>
          <w:tcPr>
            <w:tcW w:w="967" w:type="pct"/>
            <w:tcBorders>
              <w:top w:val="single" w:sz="4" w:space="0" w:color="auto"/>
              <w:left w:val="single" w:sz="4" w:space="0" w:color="auto"/>
              <w:bottom w:val="single" w:sz="4" w:space="0" w:color="auto"/>
              <w:right w:val="single" w:sz="4" w:space="0" w:color="auto"/>
            </w:tcBorders>
            <w:vAlign w:val="center"/>
          </w:tcPr>
          <w:p w14:paraId="1F4E3B9C" w14:textId="77777777" w:rsidR="00F512F1" w:rsidRPr="00F512F1" w:rsidRDefault="00F512F1" w:rsidP="00F512F1"/>
        </w:tc>
      </w:tr>
      <w:tr w:rsidR="00F512F1" w:rsidRPr="00F512F1" w14:paraId="644B85B0" w14:textId="77777777" w:rsidTr="00657483">
        <w:tc>
          <w:tcPr>
            <w:tcW w:w="335" w:type="pct"/>
            <w:tcBorders>
              <w:top w:val="single" w:sz="4" w:space="0" w:color="auto"/>
              <w:left w:val="single" w:sz="4" w:space="0" w:color="auto"/>
              <w:bottom w:val="single" w:sz="4" w:space="0" w:color="auto"/>
              <w:right w:val="single" w:sz="4" w:space="0" w:color="auto"/>
            </w:tcBorders>
          </w:tcPr>
          <w:p w14:paraId="2F3AA24B" w14:textId="77777777" w:rsidR="00F512F1" w:rsidRPr="00F512F1" w:rsidRDefault="00F512F1" w:rsidP="00F512F1">
            <w:pPr>
              <w:numPr>
                <w:ilvl w:val="0"/>
                <w:numId w:val="414"/>
              </w:numPr>
            </w:pPr>
          </w:p>
        </w:tc>
        <w:tc>
          <w:tcPr>
            <w:tcW w:w="2238" w:type="pct"/>
            <w:tcBorders>
              <w:top w:val="single" w:sz="4" w:space="0" w:color="auto"/>
              <w:left w:val="single" w:sz="4" w:space="0" w:color="auto"/>
              <w:bottom w:val="single" w:sz="4" w:space="0" w:color="auto"/>
              <w:right w:val="single" w:sz="4" w:space="0" w:color="auto"/>
            </w:tcBorders>
            <w:hideMark/>
          </w:tcPr>
          <w:p w14:paraId="7770ED43" w14:textId="77777777" w:rsidR="00F512F1" w:rsidRPr="00F512F1" w:rsidRDefault="00F512F1" w:rsidP="00F512F1">
            <w:pPr>
              <w:rPr>
                <w:lang w:val="el-GR"/>
              </w:rPr>
            </w:pPr>
            <w:r w:rsidRPr="00F512F1">
              <w:rPr>
                <w:b/>
                <w:lang w:val="el-GR"/>
              </w:rPr>
              <w:t xml:space="preserve">Συμμόρφωση με </w:t>
            </w:r>
            <w:r w:rsidRPr="00F512F1">
              <w:rPr>
                <w:b/>
                <w:lang w:val="en-US"/>
              </w:rPr>
              <w:t>GDPR</w:t>
            </w:r>
            <w:r w:rsidRPr="00F512F1">
              <w:rPr>
                <w:b/>
                <w:lang w:val="el-GR"/>
              </w:rPr>
              <w:t>.</w:t>
            </w:r>
            <w:r w:rsidRPr="00F512F1">
              <w:rPr>
                <w:lang w:val="el-GR"/>
              </w:rPr>
              <w:t xml:space="preserve"> Το σύστημα θα πρέπει να ενσωματώνει ένα πλήθος από λειτουργικά χαρακτηριστικά τα οποία μπορούν να χρησιμοποιηθούν από τον εκάστοτε φορέα για να ενδυναμώσει τη θέση του έναντι των απαιτήσεων που προκύπτουν από τον Γενικό Κανονισμό Προστασίας Προσωπικών Δεδομένων της ΕΕ (2016/679) (</w:t>
            </w:r>
            <w:r w:rsidRPr="00F512F1">
              <w:rPr>
                <w:lang w:val="en-US"/>
              </w:rPr>
              <w:t>GDPR</w:t>
            </w:r>
            <w:r w:rsidRPr="00F512F1">
              <w:rPr>
                <w:lang w:val="el-GR"/>
              </w:rPr>
              <w:t xml:space="preserve">) ο οποίος τέθηκε σε </w:t>
            </w:r>
            <w:r w:rsidRPr="00F512F1">
              <w:rPr>
                <w:lang w:val="el-GR"/>
              </w:rPr>
              <w:lastRenderedPageBreak/>
              <w:t>ισχύ από την 25η Μαΐου 2018. Κατ’ ελάχιστον θα πρέπει:</w:t>
            </w:r>
          </w:p>
          <w:p w14:paraId="424B1143" w14:textId="77777777" w:rsidR="00F512F1" w:rsidRPr="00F512F1" w:rsidRDefault="00F512F1" w:rsidP="00F512F1">
            <w:pPr>
              <w:numPr>
                <w:ilvl w:val="0"/>
                <w:numId w:val="390"/>
              </w:numPr>
              <w:rPr>
                <w:lang w:val="el-GR"/>
              </w:rPr>
            </w:pPr>
            <w:r w:rsidRPr="00F512F1">
              <w:rPr>
                <w:lang w:val="el-GR"/>
              </w:rPr>
              <w:t>να παρέχει μηχανισμό καταγραφής όλων των ενεργειών χρηστών σε έγγραφα</w:t>
            </w:r>
          </w:p>
          <w:p w14:paraId="54E1FCCC" w14:textId="77777777" w:rsidR="00F512F1" w:rsidRPr="00F512F1" w:rsidRDefault="00F512F1" w:rsidP="00F512F1">
            <w:pPr>
              <w:numPr>
                <w:ilvl w:val="0"/>
                <w:numId w:val="390"/>
              </w:numPr>
              <w:rPr>
                <w:lang w:val="el-GR"/>
              </w:rPr>
            </w:pPr>
            <w:r w:rsidRPr="00F512F1">
              <w:rPr>
                <w:lang w:val="el-GR"/>
              </w:rPr>
              <w:t>να υποστηρίζει τον χαρακτηρισμό της πληροφορίας (δομημένης ή αδόμητης) ως περιέχουσα προσωπικά δεδομένα</w:t>
            </w:r>
          </w:p>
          <w:p w14:paraId="7CAC068E" w14:textId="77777777" w:rsidR="00F512F1" w:rsidRPr="00F512F1" w:rsidRDefault="00F512F1" w:rsidP="00F512F1">
            <w:pPr>
              <w:numPr>
                <w:ilvl w:val="0"/>
                <w:numId w:val="390"/>
              </w:numPr>
              <w:rPr>
                <w:lang w:val="el-GR"/>
              </w:rPr>
            </w:pPr>
            <w:r w:rsidRPr="00F512F1">
              <w:rPr>
                <w:lang w:val="el-GR"/>
              </w:rPr>
              <w:t>να εξασφαλίζει την προστασία των δεδομένων κατά την ανταλλαγή και αποθήκευση μέσω κρυπτογράφησης</w:t>
            </w:r>
          </w:p>
          <w:p w14:paraId="6E847DBA" w14:textId="77777777" w:rsidR="00F512F1" w:rsidRPr="00F512F1" w:rsidRDefault="00F512F1" w:rsidP="00F512F1">
            <w:pPr>
              <w:numPr>
                <w:ilvl w:val="0"/>
                <w:numId w:val="390"/>
              </w:numPr>
              <w:rPr>
                <w:lang w:val="el-GR"/>
              </w:rPr>
            </w:pPr>
            <w:r w:rsidRPr="00F512F1">
              <w:rPr>
                <w:lang w:val="el-GR"/>
              </w:rPr>
              <w:t>να εξασφαλίζει την προστασία των δεδομένων από διαγραφή και πρόσβαση τρίτων.</w:t>
            </w:r>
          </w:p>
        </w:tc>
        <w:tc>
          <w:tcPr>
            <w:tcW w:w="702" w:type="pct"/>
            <w:tcBorders>
              <w:top w:val="single" w:sz="4" w:space="0" w:color="auto"/>
              <w:left w:val="single" w:sz="4" w:space="0" w:color="auto"/>
              <w:bottom w:val="single" w:sz="4" w:space="0" w:color="auto"/>
              <w:right w:val="single" w:sz="4" w:space="0" w:color="auto"/>
            </w:tcBorders>
          </w:tcPr>
          <w:p w14:paraId="6BD84A6B" w14:textId="77777777" w:rsidR="00F512F1" w:rsidRPr="00F512F1" w:rsidRDefault="00F512F1" w:rsidP="00F512F1">
            <w:pPr>
              <w:rPr>
                <w:lang w:val="en-US"/>
              </w:rPr>
            </w:pPr>
            <w:r w:rsidRPr="00F512F1">
              <w:rPr>
                <w:lang w:val="en-US"/>
              </w:rPr>
              <w:lastRenderedPageBreak/>
              <w:t>NAI</w:t>
            </w:r>
          </w:p>
        </w:tc>
        <w:tc>
          <w:tcPr>
            <w:tcW w:w="758" w:type="pct"/>
            <w:tcBorders>
              <w:top w:val="single" w:sz="4" w:space="0" w:color="auto"/>
              <w:left w:val="single" w:sz="4" w:space="0" w:color="auto"/>
              <w:bottom w:val="single" w:sz="4" w:space="0" w:color="auto"/>
              <w:right w:val="single" w:sz="4" w:space="0" w:color="auto"/>
            </w:tcBorders>
            <w:vAlign w:val="center"/>
          </w:tcPr>
          <w:p w14:paraId="63ABE2D4" w14:textId="77777777" w:rsidR="00F512F1" w:rsidRPr="00F512F1" w:rsidRDefault="00F512F1" w:rsidP="00F512F1"/>
        </w:tc>
        <w:tc>
          <w:tcPr>
            <w:tcW w:w="967" w:type="pct"/>
            <w:tcBorders>
              <w:top w:val="single" w:sz="4" w:space="0" w:color="auto"/>
              <w:left w:val="single" w:sz="4" w:space="0" w:color="auto"/>
              <w:bottom w:val="single" w:sz="4" w:space="0" w:color="auto"/>
              <w:right w:val="single" w:sz="4" w:space="0" w:color="auto"/>
            </w:tcBorders>
            <w:vAlign w:val="center"/>
          </w:tcPr>
          <w:p w14:paraId="5429D7E0" w14:textId="77777777" w:rsidR="00F512F1" w:rsidRPr="00F512F1" w:rsidRDefault="00F512F1" w:rsidP="00F512F1"/>
        </w:tc>
      </w:tr>
      <w:tr w:rsidR="00F512F1" w:rsidRPr="00F512F1" w14:paraId="0541928A" w14:textId="77777777" w:rsidTr="00657483">
        <w:tc>
          <w:tcPr>
            <w:tcW w:w="335" w:type="pct"/>
            <w:tcBorders>
              <w:top w:val="single" w:sz="4" w:space="0" w:color="auto"/>
              <w:left w:val="single" w:sz="4" w:space="0" w:color="auto"/>
              <w:bottom w:val="single" w:sz="4" w:space="0" w:color="auto"/>
              <w:right w:val="single" w:sz="4" w:space="0" w:color="auto"/>
            </w:tcBorders>
          </w:tcPr>
          <w:p w14:paraId="40549E8F" w14:textId="77777777" w:rsidR="00F512F1" w:rsidRPr="00F512F1" w:rsidRDefault="00F512F1" w:rsidP="00F512F1">
            <w:pPr>
              <w:numPr>
                <w:ilvl w:val="0"/>
                <w:numId w:val="414"/>
              </w:numPr>
            </w:pPr>
          </w:p>
        </w:tc>
        <w:tc>
          <w:tcPr>
            <w:tcW w:w="2238" w:type="pct"/>
            <w:tcBorders>
              <w:top w:val="single" w:sz="4" w:space="0" w:color="auto"/>
              <w:left w:val="single" w:sz="4" w:space="0" w:color="auto"/>
              <w:bottom w:val="single" w:sz="4" w:space="0" w:color="auto"/>
              <w:right w:val="single" w:sz="4" w:space="0" w:color="auto"/>
            </w:tcBorders>
          </w:tcPr>
          <w:p w14:paraId="0953A3D4" w14:textId="6C762FE9" w:rsidR="00F512F1" w:rsidRPr="00F512F1" w:rsidRDefault="00F512F1" w:rsidP="00F512F1">
            <w:pPr>
              <w:rPr>
                <w:b/>
                <w:lang w:val="el-GR"/>
              </w:rPr>
            </w:pPr>
            <w:r w:rsidRPr="00F512F1">
              <w:rPr>
                <w:lang w:val="el-GR"/>
              </w:rPr>
              <w:t xml:space="preserve">Το </w:t>
            </w:r>
            <w:r w:rsidR="00620839">
              <w:rPr>
                <w:lang w:val="el-GR"/>
              </w:rPr>
              <w:t xml:space="preserve">προσφερόμενο </w:t>
            </w:r>
            <w:r w:rsidRPr="00F512F1">
              <w:rPr>
                <w:lang w:val="el-GR"/>
              </w:rPr>
              <w:t xml:space="preserve">σύστημα θα πρέπει να έχει εγκατασταθεί και να λειτουργεί σε φορείς στους οποίους </w:t>
            </w:r>
            <w:r w:rsidR="00620839">
              <w:rPr>
                <w:lang w:val="el-GR"/>
              </w:rPr>
              <w:t>έχει πραγματοποιηθεί</w:t>
            </w:r>
            <w:r w:rsidR="00F7547A">
              <w:rPr>
                <w:lang w:val="el-GR"/>
              </w:rPr>
              <w:t xml:space="preserve"> </w:t>
            </w:r>
            <w:r w:rsidR="00F7547A" w:rsidRPr="00F96BB5">
              <w:rPr>
                <w:lang w:val="el-GR"/>
              </w:rPr>
              <w:t>διασύνδεσ</w:t>
            </w:r>
            <w:r w:rsidR="00F7547A">
              <w:rPr>
                <w:lang w:val="el-GR"/>
              </w:rPr>
              <w:t>ή</w:t>
            </w:r>
            <w:r w:rsidR="00F7547A" w:rsidRPr="00F96BB5">
              <w:rPr>
                <w:lang w:val="el-GR"/>
              </w:rPr>
              <w:t xml:space="preserve"> του</w:t>
            </w:r>
            <w:r w:rsidR="00F7547A">
              <w:rPr>
                <w:lang w:val="el-GR"/>
              </w:rPr>
              <w:t xml:space="preserve"> με το</w:t>
            </w:r>
            <w:r w:rsidR="00F7547A" w:rsidRPr="00F96BB5">
              <w:rPr>
                <w:lang w:val="el-GR"/>
              </w:rPr>
              <w:t xml:space="preserve"> </w:t>
            </w:r>
            <w:r w:rsidR="00F7547A" w:rsidRPr="00F7547A">
              <w:rPr>
                <w:lang w:val="el-GR"/>
              </w:rPr>
              <w:t xml:space="preserve">κεντρικό </w:t>
            </w:r>
            <w:r w:rsidR="00F7547A" w:rsidRPr="00233616">
              <w:rPr>
                <w:lang w:val="el-GR"/>
              </w:rPr>
              <w:t>Σύστημα Ηλεκτρονικής Ανταλλαγής και Διακίνησης Εγγράφων του Υπουργείου Ψηφιακής Διακυβέρνησης (Κ-ΣΗΔΕ)</w:t>
            </w:r>
            <w:r w:rsidR="00F7547A" w:rsidRPr="00F96BB5">
              <w:rPr>
                <w:lang w:val="el-GR"/>
              </w:rPr>
              <w:t xml:space="preserve"> ή με άλλη ανάλογη κεντρική υποδομή ηλεκτρονικής διακίνησης εγγράφων σε κάποια άλλη χώρα της ΕΕ, με στόχους α) την δυνατότητα διακίνησης εγγράφων με άλλους φορείς μέσω του κεντρικού ηλεκτρονικού συστήματος του Δημοσίου β) την ψηφιακή υπογραφή εγγράφων μέσω της </w:t>
            </w:r>
            <w:proofErr w:type="spellStart"/>
            <w:r w:rsidR="00F7547A" w:rsidRPr="00F96BB5">
              <w:rPr>
                <w:lang w:val="el-GR"/>
              </w:rPr>
              <w:t>διεπαφής</w:t>
            </w:r>
            <w:proofErr w:type="spellEnd"/>
            <w:r w:rsidR="00F7547A" w:rsidRPr="00F96BB5">
              <w:rPr>
                <w:lang w:val="el-GR"/>
              </w:rPr>
              <w:t xml:space="preserve"> (API) ψηφιακών υπογραφών που παρέχει κάποια κεντρική εθνική υποδομή διαχείρισης ή το Κ-ΣΗΔΕ</w:t>
            </w:r>
            <w:r w:rsidR="00620839">
              <w:rPr>
                <w:lang w:val="el-GR"/>
              </w:rPr>
              <w:t xml:space="preserve"> </w:t>
            </w:r>
            <w:r w:rsidR="00EF742B">
              <w:rPr>
                <w:lang w:val="el-GR"/>
              </w:rPr>
              <w:t>– θα πρέπει να αναφερθούν οι εγκαταστάσεις και να υποβληθούν βεβαιώσεις ορθής εκτέλεσης των συμβάσεων ή κάθε άλλο έγγραφο πιστοποίησης της ορθής εκτέλεσης εφόσον δεν υπάρχουν βεβαιώσεις</w:t>
            </w:r>
            <w:r w:rsidR="00EF742B" w:rsidRPr="00F512F1" w:rsidDel="00F7547A">
              <w:rPr>
                <w:lang w:val="el-GR"/>
              </w:rPr>
              <w:t xml:space="preserve"> </w:t>
            </w:r>
          </w:p>
        </w:tc>
        <w:tc>
          <w:tcPr>
            <w:tcW w:w="702" w:type="pct"/>
            <w:tcBorders>
              <w:top w:val="single" w:sz="4" w:space="0" w:color="auto"/>
              <w:left w:val="single" w:sz="4" w:space="0" w:color="auto"/>
              <w:bottom w:val="single" w:sz="4" w:space="0" w:color="auto"/>
              <w:right w:val="single" w:sz="4" w:space="0" w:color="auto"/>
            </w:tcBorders>
          </w:tcPr>
          <w:p w14:paraId="68C0A141" w14:textId="77777777" w:rsidR="00F512F1" w:rsidRPr="00F512F1" w:rsidRDefault="00F512F1" w:rsidP="00F512F1">
            <w:pPr>
              <w:rPr>
                <w:lang w:val="en-US"/>
              </w:rPr>
            </w:pPr>
            <w:r w:rsidRPr="00F512F1">
              <w:rPr>
                <w:lang w:val="en-US"/>
              </w:rPr>
              <w:t>NAI</w:t>
            </w:r>
          </w:p>
        </w:tc>
        <w:tc>
          <w:tcPr>
            <w:tcW w:w="758" w:type="pct"/>
            <w:tcBorders>
              <w:top w:val="single" w:sz="4" w:space="0" w:color="auto"/>
              <w:left w:val="single" w:sz="4" w:space="0" w:color="auto"/>
              <w:bottom w:val="single" w:sz="4" w:space="0" w:color="auto"/>
              <w:right w:val="single" w:sz="4" w:space="0" w:color="auto"/>
            </w:tcBorders>
            <w:vAlign w:val="center"/>
          </w:tcPr>
          <w:p w14:paraId="40F71F04" w14:textId="77777777" w:rsidR="00F512F1" w:rsidRPr="00F512F1" w:rsidRDefault="00F512F1" w:rsidP="00F512F1"/>
        </w:tc>
        <w:tc>
          <w:tcPr>
            <w:tcW w:w="967" w:type="pct"/>
            <w:tcBorders>
              <w:top w:val="single" w:sz="4" w:space="0" w:color="auto"/>
              <w:left w:val="single" w:sz="4" w:space="0" w:color="auto"/>
              <w:bottom w:val="single" w:sz="4" w:space="0" w:color="auto"/>
              <w:right w:val="single" w:sz="4" w:space="0" w:color="auto"/>
            </w:tcBorders>
            <w:vAlign w:val="center"/>
          </w:tcPr>
          <w:p w14:paraId="636DC593" w14:textId="77777777" w:rsidR="00F512F1" w:rsidRPr="00F512F1" w:rsidRDefault="00F512F1" w:rsidP="00F512F1"/>
        </w:tc>
      </w:tr>
      <w:tr w:rsidR="00F512F1" w:rsidRPr="00F512F1" w14:paraId="562F12DF" w14:textId="77777777" w:rsidTr="00657483">
        <w:tc>
          <w:tcPr>
            <w:tcW w:w="335" w:type="pct"/>
            <w:tcBorders>
              <w:top w:val="single" w:sz="4" w:space="0" w:color="auto"/>
              <w:left w:val="single" w:sz="4" w:space="0" w:color="auto"/>
              <w:bottom w:val="single" w:sz="4" w:space="0" w:color="auto"/>
              <w:right w:val="single" w:sz="4" w:space="0" w:color="auto"/>
            </w:tcBorders>
          </w:tcPr>
          <w:p w14:paraId="3F9F6E75" w14:textId="77777777" w:rsidR="00F512F1" w:rsidRPr="00F512F1" w:rsidRDefault="00F512F1" w:rsidP="00F512F1">
            <w:pPr>
              <w:numPr>
                <w:ilvl w:val="0"/>
                <w:numId w:val="414"/>
              </w:numPr>
            </w:pPr>
          </w:p>
        </w:tc>
        <w:tc>
          <w:tcPr>
            <w:tcW w:w="2238" w:type="pct"/>
            <w:tcBorders>
              <w:top w:val="single" w:sz="4" w:space="0" w:color="auto"/>
              <w:left w:val="single" w:sz="4" w:space="0" w:color="auto"/>
              <w:bottom w:val="single" w:sz="4" w:space="0" w:color="auto"/>
              <w:right w:val="single" w:sz="4" w:space="0" w:color="auto"/>
            </w:tcBorders>
          </w:tcPr>
          <w:p w14:paraId="625D4C6D" w14:textId="121D079A" w:rsidR="00F512F1" w:rsidRPr="00F512F1" w:rsidRDefault="00F512F1" w:rsidP="00F512F1">
            <w:pPr>
              <w:rPr>
                <w:lang w:val="el-GR"/>
              </w:rPr>
            </w:pPr>
            <w:r w:rsidRPr="00F512F1">
              <w:rPr>
                <w:lang w:val="el-GR"/>
              </w:rPr>
              <w:t xml:space="preserve">Το σύστημα θα πρέπει να έχει εγκατασταθεί και να χρησιμοποιείται από τουλάχιστον 1.000 χρήστες σε έναν φορέα και από έναν φορέα που διαθέτει τουλάχιστον 50 γραφεία σε διαφορετικές περιοχές που τα οποία χρησιμοποιούν το σύστημα από </w:t>
            </w:r>
            <w:r w:rsidR="0091090B">
              <w:rPr>
                <w:lang w:val="el-GR"/>
              </w:rPr>
              <w:t xml:space="preserve">την ίδια </w:t>
            </w:r>
            <w:r w:rsidRPr="00F512F1">
              <w:rPr>
                <w:lang w:val="el-GR"/>
              </w:rPr>
              <w:t xml:space="preserve">κεντρική εγκατάστασή </w:t>
            </w:r>
            <w:r w:rsidR="00EF742B">
              <w:rPr>
                <w:lang w:val="el-GR"/>
              </w:rPr>
              <w:t xml:space="preserve">– θα πρέπει να αναφερθούν οι εγκαταστάσεις και να υποβληθούν βεβαιώσεις ορθής εκτέλεσης των </w:t>
            </w:r>
            <w:r w:rsidR="00EF742B">
              <w:rPr>
                <w:lang w:val="el-GR"/>
              </w:rPr>
              <w:lastRenderedPageBreak/>
              <w:t>συμβάσεων ή κάθε άλλο έγγραφο πιστοποίησης της ορθής εκτέλεσης εφόσον δεν υπάρχουν βεβαιώσεις</w:t>
            </w:r>
            <w:r w:rsidR="00EF742B" w:rsidRPr="00F512F1" w:rsidDel="0091090B">
              <w:rPr>
                <w:lang w:val="el-GR"/>
              </w:rPr>
              <w:t xml:space="preserve"> </w:t>
            </w:r>
          </w:p>
        </w:tc>
        <w:tc>
          <w:tcPr>
            <w:tcW w:w="702" w:type="pct"/>
            <w:tcBorders>
              <w:top w:val="single" w:sz="4" w:space="0" w:color="auto"/>
              <w:left w:val="single" w:sz="4" w:space="0" w:color="auto"/>
              <w:bottom w:val="single" w:sz="4" w:space="0" w:color="auto"/>
              <w:right w:val="single" w:sz="4" w:space="0" w:color="auto"/>
            </w:tcBorders>
          </w:tcPr>
          <w:p w14:paraId="3049EE34" w14:textId="77777777" w:rsidR="00F512F1" w:rsidRPr="00F512F1" w:rsidRDefault="00F512F1" w:rsidP="00F512F1">
            <w:r w:rsidRPr="00F512F1">
              <w:lastRenderedPageBreak/>
              <w:t>ΝΑΙ</w:t>
            </w:r>
          </w:p>
        </w:tc>
        <w:tc>
          <w:tcPr>
            <w:tcW w:w="758" w:type="pct"/>
            <w:tcBorders>
              <w:top w:val="single" w:sz="4" w:space="0" w:color="auto"/>
              <w:left w:val="single" w:sz="4" w:space="0" w:color="auto"/>
              <w:bottom w:val="single" w:sz="4" w:space="0" w:color="auto"/>
              <w:right w:val="single" w:sz="4" w:space="0" w:color="auto"/>
            </w:tcBorders>
            <w:vAlign w:val="center"/>
          </w:tcPr>
          <w:p w14:paraId="1F441D5B" w14:textId="77777777" w:rsidR="00F512F1" w:rsidRPr="00F512F1" w:rsidRDefault="00F512F1" w:rsidP="00F512F1"/>
        </w:tc>
        <w:tc>
          <w:tcPr>
            <w:tcW w:w="967" w:type="pct"/>
            <w:tcBorders>
              <w:top w:val="single" w:sz="4" w:space="0" w:color="auto"/>
              <w:left w:val="single" w:sz="4" w:space="0" w:color="auto"/>
              <w:bottom w:val="single" w:sz="4" w:space="0" w:color="auto"/>
              <w:right w:val="single" w:sz="4" w:space="0" w:color="auto"/>
            </w:tcBorders>
            <w:vAlign w:val="center"/>
          </w:tcPr>
          <w:p w14:paraId="1326E515" w14:textId="77777777" w:rsidR="00F512F1" w:rsidRPr="00F512F1" w:rsidRDefault="00F512F1" w:rsidP="00F512F1"/>
        </w:tc>
      </w:tr>
      <w:tr w:rsidR="00F512F1" w:rsidRPr="00F512F1" w14:paraId="5323C6F4" w14:textId="77777777" w:rsidTr="00657483">
        <w:tc>
          <w:tcPr>
            <w:tcW w:w="335" w:type="pct"/>
            <w:tcBorders>
              <w:top w:val="single" w:sz="4" w:space="0" w:color="auto"/>
              <w:left w:val="single" w:sz="4" w:space="0" w:color="auto"/>
              <w:bottom w:val="single" w:sz="4" w:space="0" w:color="auto"/>
              <w:right w:val="single" w:sz="4" w:space="0" w:color="auto"/>
            </w:tcBorders>
          </w:tcPr>
          <w:p w14:paraId="66F3D059" w14:textId="77777777" w:rsidR="00F512F1" w:rsidRPr="00F512F1" w:rsidRDefault="00F512F1" w:rsidP="00F512F1">
            <w:pPr>
              <w:numPr>
                <w:ilvl w:val="0"/>
                <w:numId w:val="414"/>
              </w:numPr>
            </w:pPr>
          </w:p>
        </w:tc>
        <w:tc>
          <w:tcPr>
            <w:tcW w:w="2238" w:type="pct"/>
            <w:tcBorders>
              <w:top w:val="single" w:sz="4" w:space="0" w:color="auto"/>
              <w:left w:val="single" w:sz="4" w:space="0" w:color="auto"/>
              <w:bottom w:val="single" w:sz="4" w:space="0" w:color="auto"/>
              <w:right w:val="single" w:sz="4" w:space="0" w:color="auto"/>
            </w:tcBorders>
          </w:tcPr>
          <w:p w14:paraId="328CD048" w14:textId="47D60342" w:rsidR="00F512F1" w:rsidRPr="00F512F1" w:rsidRDefault="00F512F1" w:rsidP="00F512F1">
            <w:pPr>
              <w:rPr>
                <w:lang w:val="el-GR"/>
              </w:rPr>
            </w:pPr>
            <w:r w:rsidRPr="00F512F1">
              <w:rPr>
                <w:lang w:val="el-GR"/>
              </w:rPr>
              <w:t xml:space="preserve">Το σύστημα θα πρέπει να έχει εγκατασταθεί και να διαχειρίζεται τουλάχιστον </w:t>
            </w:r>
            <w:r w:rsidR="0091090B">
              <w:rPr>
                <w:lang w:val="el-GR"/>
              </w:rPr>
              <w:t>εννέα (9)</w:t>
            </w:r>
            <w:r w:rsidRPr="00F512F1">
              <w:rPr>
                <w:lang w:val="el-GR"/>
              </w:rPr>
              <w:t xml:space="preserve"> εκατ. </w:t>
            </w:r>
            <w:r w:rsidR="00F7547A">
              <w:rPr>
                <w:lang w:val="el-GR"/>
              </w:rPr>
              <w:t>έ</w:t>
            </w:r>
            <w:r w:rsidRPr="00F512F1">
              <w:rPr>
                <w:lang w:val="el-GR"/>
              </w:rPr>
              <w:t>γγραφα</w:t>
            </w:r>
            <w:r w:rsidR="00F7547A">
              <w:rPr>
                <w:lang w:val="el-GR"/>
              </w:rPr>
              <w:t xml:space="preserve"> </w:t>
            </w:r>
            <w:r w:rsidR="00F7547A" w:rsidRPr="0096280B">
              <w:rPr>
                <w:lang w:val="el-GR"/>
              </w:rPr>
              <w:t xml:space="preserve"> από τα οποία τουλάχιστον τα τέσσερα (4) εκατομμύρια να διαθέτουν ψηφιακό αρχείο</w:t>
            </w:r>
            <w:r w:rsidR="00F7547A" w:rsidRPr="00F512F1">
              <w:rPr>
                <w:lang w:val="el-GR"/>
              </w:rPr>
              <w:t xml:space="preserve"> </w:t>
            </w:r>
            <w:r w:rsidRPr="00F512F1">
              <w:rPr>
                <w:lang w:val="el-GR"/>
              </w:rPr>
              <w:t xml:space="preserve"> σε μια εγκατάσταση του</w:t>
            </w:r>
            <w:r w:rsidR="00EF742B">
              <w:rPr>
                <w:lang w:val="el-GR"/>
              </w:rPr>
              <w:t xml:space="preserve"> – θα πρέπει να αναφερθεί η εγκατάσταση και να υποβληθούν βεβαιώσεις ορθής εκτέλεσης των συμβάσεων ή κάθε άλλο έγγραφο πιστοποίησης της ορθής εκτέλεσης εφόσον δεν υπάρχουν βεβαιώσεις</w:t>
            </w:r>
          </w:p>
        </w:tc>
        <w:tc>
          <w:tcPr>
            <w:tcW w:w="702" w:type="pct"/>
            <w:tcBorders>
              <w:top w:val="single" w:sz="4" w:space="0" w:color="auto"/>
              <w:left w:val="single" w:sz="4" w:space="0" w:color="auto"/>
              <w:bottom w:val="single" w:sz="4" w:space="0" w:color="auto"/>
              <w:right w:val="single" w:sz="4" w:space="0" w:color="auto"/>
            </w:tcBorders>
          </w:tcPr>
          <w:p w14:paraId="5F1F2DD9" w14:textId="77777777" w:rsidR="00F512F1" w:rsidRPr="00F512F1" w:rsidRDefault="00F512F1" w:rsidP="00F512F1">
            <w:r w:rsidRPr="00F512F1">
              <w:t>ΝΑΙ</w:t>
            </w:r>
          </w:p>
        </w:tc>
        <w:tc>
          <w:tcPr>
            <w:tcW w:w="758" w:type="pct"/>
            <w:tcBorders>
              <w:top w:val="single" w:sz="4" w:space="0" w:color="auto"/>
              <w:left w:val="single" w:sz="4" w:space="0" w:color="auto"/>
              <w:bottom w:val="single" w:sz="4" w:space="0" w:color="auto"/>
              <w:right w:val="single" w:sz="4" w:space="0" w:color="auto"/>
            </w:tcBorders>
            <w:vAlign w:val="center"/>
          </w:tcPr>
          <w:p w14:paraId="4A2ED9EA" w14:textId="77777777" w:rsidR="00F512F1" w:rsidRPr="00F512F1" w:rsidRDefault="00F512F1" w:rsidP="00F512F1"/>
        </w:tc>
        <w:tc>
          <w:tcPr>
            <w:tcW w:w="967" w:type="pct"/>
            <w:tcBorders>
              <w:top w:val="single" w:sz="4" w:space="0" w:color="auto"/>
              <w:left w:val="single" w:sz="4" w:space="0" w:color="auto"/>
              <w:bottom w:val="single" w:sz="4" w:space="0" w:color="auto"/>
              <w:right w:val="single" w:sz="4" w:space="0" w:color="auto"/>
            </w:tcBorders>
            <w:vAlign w:val="center"/>
          </w:tcPr>
          <w:p w14:paraId="026AB80F" w14:textId="77777777" w:rsidR="00F512F1" w:rsidRPr="00F512F1" w:rsidRDefault="00F512F1" w:rsidP="00F512F1"/>
        </w:tc>
      </w:tr>
      <w:tr w:rsidR="00F7547A" w:rsidRPr="00F512F1" w14:paraId="04E2265A" w14:textId="77777777" w:rsidTr="00F90B8C">
        <w:tc>
          <w:tcPr>
            <w:tcW w:w="335" w:type="pct"/>
            <w:tcBorders>
              <w:top w:val="single" w:sz="4" w:space="0" w:color="auto"/>
              <w:left w:val="single" w:sz="4" w:space="0" w:color="auto"/>
              <w:bottom w:val="single" w:sz="4" w:space="0" w:color="auto"/>
              <w:right w:val="single" w:sz="4" w:space="0" w:color="auto"/>
            </w:tcBorders>
          </w:tcPr>
          <w:p w14:paraId="06AFA82D" w14:textId="77777777" w:rsidR="00F7547A" w:rsidRPr="00F512F1" w:rsidRDefault="00F7547A" w:rsidP="00F7547A">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1BD36EBD" w14:textId="21682669" w:rsidR="00F7547A" w:rsidRPr="00F512F1" w:rsidRDefault="00F7547A" w:rsidP="00F7547A">
            <w:pPr>
              <w:rPr>
                <w:lang w:val="el-GR"/>
              </w:rPr>
            </w:pPr>
            <w:r w:rsidRPr="00F512F1">
              <w:rPr>
                <w:lang w:val="el-GR"/>
              </w:rPr>
              <w:t xml:space="preserve">Το προσφερόμενο σύστημα θα πρέπει να έχει εγκατασταθεί </w:t>
            </w:r>
            <w:r>
              <w:rPr>
                <w:lang w:val="el-GR"/>
              </w:rPr>
              <w:t xml:space="preserve">για </w:t>
            </w:r>
            <w:r w:rsidR="0091090B">
              <w:rPr>
                <w:lang w:val="el-GR"/>
              </w:rPr>
              <w:t>πέντε</w:t>
            </w:r>
            <w:r>
              <w:rPr>
                <w:lang w:val="el-GR"/>
              </w:rPr>
              <w:t xml:space="preserve"> </w:t>
            </w:r>
            <w:r w:rsidR="0091090B">
              <w:rPr>
                <w:lang w:val="el-GR"/>
              </w:rPr>
              <w:t xml:space="preserve">(5) </w:t>
            </w:r>
            <w:r>
              <w:rPr>
                <w:lang w:val="el-GR"/>
              </w:rPr>
              <w:t>τουλάχιστον φορ</w:t>
            </w:r>
            <w:r w:rsidR="0091090B">
              <w:rPr>
                <w:lang w:val="el-GR"/>
              </w:rPr>
              <w:t>είς</w:t>
            </w:r>
            <w:r>
              <w:rPr>
                <w:lang w:val="el-GR"/>
              </w:rPr>
              <w:t xml:space="preserve"> σε υποδομές του Κυβερνητικού Νέφους </w:t>
            </w:r>
            <w:r>
              <w:rPr>
                <w:lang w:val="en-US"/>
              </w:rPr>
              <w:t>G</w:t>
            </w:r>
            <w:r w:rsidRPr="00233616">
              <w:rPr>
                <w:lang w:val="el-GR"/>
              </w:rPr>
              <w:t>-</w:t>
            </w:r>
            <w:r>
              <w:rPr>
                <w:lang w:val="en-US"/>
              </w:rPr>
              <w:t>Cloud</w:t>
            </w:r>
            <w:r w:rsidRPr="00233616">
              <w:rPr>
                <w:lang w:val="el-GR"/>
              </w:rPr>
              <w:t xml:space="preserve"> </w:t>
            </w:r>
            <w:r>
              <w:rPr>
                <w:lang w:val="el-GR"/>
              </w:rPr>
              <w:t>ή σε κάποια αντίστοιχη υποδομή σε άλλη χώρα της ΕΕ</w:t>
            </w:r>
            <w:r w:rsidR="00EF742B">
              <w:rPr>
                <w:lang w:val="el-GR"/>
              </w:rPr>
              <w:t xml:space="preserve"> – θα πρέπει να αναφερθούν οι εγκαταστάσεις και να υποβληθούν βεβαιώσεις ορθής εκτέλεσης των συμβάσεων ή κάθε άλλο έγγραφο πιστοποίησης της ορθής εκτέλεσης εφόσον δεν υπάρχουν βεβαιώσεις</w:t>
            </w:r>
          </w:p>
        </w:tc>
        <w:tc>
          <w:tcPr>
            <w:tcW w:w="702" w:type="pct"/>
            <w:tcBorders>
              <w:top w:val="single" w:sz="4" w:space="0" w:color="auto"/>
              <w:left w:val="single" w:sz="4" w:space="0" w:color="auto"/>
              <w:bottom w:val="single" w:sz="4" w:space="0" w:color="auto"/>
              <w:right w:val="single" w:sz="4" w:space="0" w:color="auto"/>
            </w:tcBorders>
            <w:hideMark/>
          </w:tcPr>
          <w:p w14:paraId="194BF878" w14:textId="77777777" w:rsidR="00F7547A" w:rsidRPr="00F512F1" w:rsidRDefault="00F7547A" w:rsidP="00F7547A">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1287C2BA" w14:textId="77777777" w:rsidR="00F7547A" w:rsidRPr="00F512F1" w:rsidRDefault="00F7547A" w:rsidP="00F7547A">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7D4616B5" w14:textId="77777777" w:rsidR="00F7547A" w:rsidRPr="00F512F1" w:rsidRDefault="00F7547A" w:rsidP="00F7547A">
            <w:pPr>
              <w:rPr>
                <w:lang w:val="en-US"/>
              </w:rPr>
            </w:pPr>
          </w:p>
        </w:tc>
      </w:tr>
      <w:tr w:rsidR="00F512F1" w:rsidRPr="00F512F1" w14:paraId="1FE9E77D" w14:textId="77777777" w:rsidTr="00657483">
        <w:tc>
          <w:tcPr>
            <w:tcW w:w="335" w:type="pct"/>
            <w:tcBorders>
              <w:top w:val="single" w:sz="4" w:space="0" w:color="auto"/>
              <w:left w:val="single" w:sz="4" w:space="0" w:color="auto"/>
              <w:bottom w:val="single" w:sz="4" w:space="0" w:color="auto"/>
              <w:right w:val="single" w:sz="4" w:space="0" w:color="auto"/>
            </w:tcBorders>
          </w:tcPr>
          <w:p w14:paraId="1E945EA1"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3CFF04C1" w14:textId="5EC41C2E" w:rsidR="00F512F1" w:rsidRPr="00F512F1" w:rsidRDefault="00F512F1" w:rsidP="00F512F1">
            <w:pPr>
              <w:rPr>
                <w:lang w:val="el-GR"/>
              </w:rPr>
            </w:pPr>
            <w:r w:rsidRPr="00F512F1">
              <w:rPr>
                <w:lang w:val="el-GR"/>
              </w:rPr>
              <w:t xml:space="preserve">Το προσφερόμενο σύστημα θα πρέπει να έχει εγκατασταθεί σε </w:t>
            </w:r>
            <w:r w:rsidR="0091090B">
              <w:rPr>
                <w:lang w:val="el-GR"/>
              </w:rPr>
              <w:t>πέντε (5)</w:t>
            </w:r>
            <w:r w:rsidRPr="00F512F1">
              <w:rPr>
                <w:lang w:val="el-GR"/>
              </w:rPr>
              <w:t xml:space="preserve"> τουλάχιστον φορείς στους οποίους να υποστηρίζει </w:t>
            </w:r>
            <w:r w:rsidRPr="00F512F1">
              <w:rPr>
                <w:u w:val="single"/>
                <w:lang w:val="el-GR"/>
              </w:rPr>
              <w:t>ταυτόχρονα</w:t>
            </w:r>
            <w:r w:rsidRPr="00F512F1">
              <w:rPr>
                <w:lang w:val="el-GR"/>
              </w:rPr>
              <w:t xml:space="preserve"> την ένθεση των ψηφιακών υπογραφών στα έγγραφα τόσο με χρήση ψηφιακών</w:t>
            </w:r>
            <w:r w:rsidR="0091090B">
              <w:rPr>
                <w:lang w:val="el-GR"/>
              </w:rPr>
              <w:t xml:space="preserve"> </w:t>
            </w:r>
            <w:r w:rsidRPr="00F512F1">
              <w:rPr>
                <w:lang w:val="el-GR"/>
              </w:rPr>
              <w:t>πιστοποιητικών αποθηκευμένων σε συσκευές σκληρής αποθήκευσης (</w:t>
            </w:r>
            <w:proofErr w:type="spellStart"/>
            <w:r w:rsidRPr="00F512F1">
              <w:rPr>
                <w:lang w:val="en-US"/>
              </w:rPr>
              <w:t>usb</w:t>
            </w:r>
            <w:proofErr w:type="spellEnd"/>
            <w:r w:rsidRPr="00F512F1">
              <w:rPr>
                <w:lang w:val="el-GR"/>
              </w:rPr>
              <w:t xml:space="preserve"> </w:t>
            </w:r>
            <w:r w:rsidRPr="00F512F1">
              <w:rPr>
                <w:lang w:val="en-US"/>
              </w:rPr>
              <w:t>tokens</w:t>
            </w:r>
            <w:r w:rsidRPr="00F512F1">
              <w:rPr>
                <w:lang w:val="el-GR"/>
              </w:rPr>
              <w:t xml:space="preserve">, </w:t>
            </w:r>
            <w:r w:rsidRPr="00F512F1">
              <w:rPr>
                <w:lang w:val="en-US"/>
              </w:rPr>
              <w:t>smart</w:t>
            </w:r>
            <w:r w:rsidRPr="00F512F1">
              <w:rPr>
                <w:lang w:val="el-GR"/>
              </w:rPr>
              <w:t xml:space="preserve"> </w:t>
            </w:r>
            <w:r w:rsidRPr="00F512F1">
              <w:rPr>
                <w:lang w:val="en-US"/>
              </w:rPr>
              <w:t>cards</w:t>
            </w:r>
            <w:r w:rsidRPr="00F512F1">
              <w:rPr>
                <w:lang w:val="el-GR"/>
              </w:rPr>
              <w:t xml:space="preserve"> </w:t>
            </w:r>
            <w:proofErr w:type="spellStart"/>
            <w:r w:rsidRPr="00F512F1">
              <w:rPr>
                <w:lang w:val="el-GR"/>
              </w:rPr>
              <w:t>κλπ</w:t>
            </w:r>
            <w:proofErr w:type="spellEnd"/>
            <w:r w:rsidRPr="00F512F1">
              <w:rPr>
                <w:lang w:val="el-GR"/>
              </w:rPr>
              <w:t>) όσο και με χρήση ψηφιακών πιστοποιητικών που βρίσκονται αποθηκευμένα σε απομακρυσμένες ασφαλείς διατάξεις</w:t>
            </w:r>
            <w:r w:rsidR="0091090B">
              <w:rPr>
                <w:lang w:val="el-GR"/>
              </w:rPr>
              <w:t xml:space="preserve"> – θα πρέπει να αναφερθούν οι εγκαταστάσεις και να υποβληθούν βεβαιώσεις ορθής εκτέλεσης των συμβάσεων ή κάθε άλλο έγγραφο πιστοποίησης της ορθής εκτέλεσης εφόσον δεν υπάρχουν βεβαιώσεις</w:t>
            </w:r>
          </w:p>
        </w:tc>
        <w:tc>
          <w:tcPr>
            <w:tcW w:w="702" w:type="pct"/>
            <w:tcBorders>
              <w:top w:val="single" w:sz="4" w:space="0" w:color="auto"/>
              <w:left w:val="single" w:sz="4" w:space="0" w:color="auto"/>
              <w:bottom w:val="single" w:sz="4" w:space="0" w:color="auto"/>
              <w:right w:val="single" w:sz="4" w:space="0" w:color="auto"/>
            </w:tcBorders>
            <w:hideMark/>
          </w:tcPr>
          <w:p w14:paraId="1E6637C8"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5276BB10"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2FF332A0" w14:textId="77777777" w:rsidR="00F512F1" w:rsidRPr="00F512F1" w:rsidRDefault="00F512F1" w:rsidP="00F512F1">
            <w:pPr>
              <w:rPr>
                <w:lang w:val="en-US"/>
              </w:rPr>
            </w:pPr>
          </w:p>
        </w:tc>
      </w:tr>
      <w:tr w:rsidR="00F512F1" w:rsidRPr="00F512F1" w14:paraId="38D1379C" w14:textId="77777777" w:rsidTr="00F90B8C">
        <w:tc>
          <w:tcPr>
            <w:tcW w:w="5000" w:type="pct"/>
            <w:gridSpan w:val="5"/>
            <w:tcBorders>
              <w:top w:val="single" w:sz="4" w:space="0" w:color="auto"/>
              <w:left w:val="single" w:sz="4" w:space="0" w:color="auto"/>
              <w:bottom w:val="single" w:sz="4" w:space="0" w:color="auto"/>
              <w:right w:val="single" w:sz="4" w:space="0" w:color="auto"/>
            </w:tcBorders>
            <w:shd w:val="clear" w:color="auto" w:fill="D9E2F3" w:themeFill="accent1" w:themeFillTint="33"/>
            <w:hideMark/>
          </w:tcPr>
          <w:p w14:paraId="6B626533" w14:textId="77777777" w:rsidR="00F512F1" w:rsidRPr="00657483" w:rsidRDefault="00F512F1" w:rsidP="00F512F1">
            <w:pPr>
              <w:rPr>
                <w:b/>
                <w:i/>
                <w:iCs/>
                <w:lang w:val="en-US"/>
              </w:rPr>
            </w:pPr>
            <w:proofErr w:type="spellStart"/>
            <w:r w:rsidRPr="00657483">
              <w:rPr>
                <w:b/>
                <w:i/>
                <w:iCs/>
                <w:lang w:val="en-US"/>
              </w:rPr>
              <w:t>Περι</w:t>
            </w:r>
            <w:proofErr w:type="spellEnd"/>
            <w:r w:rsidRPr="00657483">
              <w:rPr>
                <w:b/>
                <w:i/>
                <w:iCs/>
                <w:lang w:val="en-US"/>
              </w:rPr>
              <w:t>βάλλον επ</w:t>
            </w:r>
            <w:proofErr w:type="spellStart"/>
            <w:r w:rsidRPr="00657483">
              <w:rPr>
                <w:b/>
                <w:i/>
                <w:iCs/>
                <w:lang w:val="en-US"/>
              </w:rPr>
              <w:t>ικοινωνί</w:t>
            </w:r>
            <w:proofErr w:type="spellEnd"/>
            <w:r w:rsidRPr="00657483">
              <w:rPr>
                <w:b/>
                <w:i/>
                <w:iCs/>
                <w:lang w:val="en-US"/>
              </w:rPr>
              <w:t>ας</w:t>
            </w:r>
          </w:p>
        </w:tc>
      </w:tr>
      <w:tr w:rsidR="00F512F1" w:rsidRPr="00F512F1" w14:paraId="4C2A465D" w14:textId="77777777" w:rsidTr="00657483">
        <w:tc>
          <w:tcPr>
            <w:tcW w:w="335" w:type="pct"/>
            <w:tcBorders>
              <w:top w:val="single" w:sz="4" w:space="0" w:color="auto"/>
              <w:left w:val="single" w:sz="4" w:space="0" w:color="auto"/>
              <w:bottom w:val="single" w:sz="4" w:space="0" w:color="auto"/>
              <w:right w:val="single" w:sz="4" w:space="0" w:color="auto"/>
            </w:tcBorders>
          </w:tcPr>
          <w:p w14:paraId="4D4F2CAB"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71718385" w14:textId="77777777" w:rsidR="00F512F1" w:rsidRPr="00F512F1" w:rsidRDefault="00F512F1" w:rsidP="00F512F1">
            <w:pPr>
              <w:rPr>
                <w:lang w:val="el-GR"/>
              </w:rPr>
            </w:pPr>
            <w:r w:rsidRPr="00F512F1">
              <w:rPr>
                <w:lang w:val="el-GR"/>
              </w:rPr>
              <w:t xml:space="preserve">Όλες οι λειτουργίες του υποσυστήματος προς όλες τις κατηγορίες χρηστών και προς τους διαχειριστές παρέχονται αποκλειστικά με πρόσβαση από διαδικτυακό </w:t>
            </w:r>
            <w:proofErr w:type="spellStart"/>
            <w:r w:rsidRPr="00F512F1">
              <w:rPr>
                <w:lang w:val="el-GR"/>
              </w:rPr>
              <w:t>φυλλομετρητή</w:t>
            </w:r>
            <w:proofErr w:type="spellEnd"/>
            <w:r w:rsidRPr="00F512F1">
              <w:rPr>
                <w:lang w:val="el-GR"/>
              </w:rPr>
              <w:t xml:space="preserve"> (</w:t>
            </w:r>
            <w:r w:rsidRPr="00F512F1">
              <w:rPr>
                <w:lang w:val="en-US"/>
              </w:rPr>
              <w:t>Web</w:t>
            </w:r>
            <w:r w:rsidRPr="00F512F1">
              <w:rPr>
                <w:lang w:val="el-GR"/>
              </w:rPr>
              <w:t xml:space="preserve"> </w:t>
            </w:r>
            <w:r w:rsidRPr="00F512F1">
              <w:rPr>
                <w:lang w:val="en-US"/>
              </w:rPr>
              <w:t>Browser</w:t>
            </w:r>
            <w:r w:rsidRPr="00F512F1">
              <w:rPr>
                <w:lang w:val="el-GR"/>
              </w:rPr>
              <w:t>)</w:t>
            </w:r>
          </w:p>
        </w:tc>
        <w:tc>
          <w:tcPr>
            <w:tcW w:w="702" w:type="pct"/>
            <w:tcBorders>
              <w:top w:val="single" w:sz="4" w:space="0" w:color="auto"/>
              <w:left w:val="single" w:sz="4" w:space="0" w:color="auto"/>
              <w:bottom w:val="single" w:sz="4" w:space="0" w:color="auto"/>
              <w:right w:val="single" w:sz="4" w:space="0" w:color="auto"/>
            </w:tcBorders>
            <w:hideMark/>
          </w:tcPr>
          <w:p w14:paraId="2ACF78A2"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7453A74E"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48464DFA" w14:textId="77777777" w:rsidR="00F512F1" w:rsidRPr="00F512F1" w:rsidRDefault="00F512F1" w:rsidP="00F512F1">
            <w:pPr>
              <w:rPr>
                <w:lang w:val="en-US"/>
              </w:rPr>
            </w:pPr>
          </w:p>
        </w:tc>
      </w:tr>
      <w:tr w:rsidR="00F512F1" w:rsidRPr="00F512F1" w14:paraId="410C62D3" w14:textId="77777777" w:rsidTr="00657483">
        <w:tc>
          <w:tcPr>
            <w:tcW w:w="335" w:type="pct"/>
            <w:tcBorders>
              <w:top w:val="single" w:sz="4" w:space="0" w:color="auto"/>
              <w:left w:val="single" w:sz="4" w:space="0" w:color="auto"/>
              <w:bottom w:val="single" w:sz="4" w:space="0" w:color="auto"/>
              <w:right w:val="single" w:sz="4" w:space="0" w:color="auto"/>
            </w:tcBorders>
          </w:tcPr>
          <w:p w14:paraId="0CDA2FC3"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2966F461" w14:textId="77777777" w:rsidR="00F512F1" w:rsidRPr="00F512F1" w:rsidRDefault="00F512F1" w:rsidP="00F512F1">
            <w:pPr>
              <w:rPr>
                <w:lang w:val="el-GR"/>
              </w:rPr>
            </w:pPr>
            <w:r w:rsidRPr="00F512F1">
              <w:rPr>
                <w:lang w:val="el-GR"/>
              </w:rPr>
              <w:t>Παροχή ειδικών λειτουργιών ή/και μηχανισμών αυτόματης ειδοποίησης των χρηστών για ανατεθείσες εργασίες μέσω ηλεκτρονικού ταχυδρομείου όπως και ειδοποίηση (</w:t>
            </w:r>
            <w:r w:rsidRPr="00F512F1">
              <w:rPr>
                <w:lang w:val="en-US"/>
              </w:rPr>
              <w:t>notification</w:t>
            </w:r>
            <w:r w:rsidRPr="00F512F1">
              <w:rPr>
                <w:lang w:val="el-GR"/>
              </w:rPr>
              <w:t>) τους με χρήση μηχανισμού άμεσων ειδοποιήσεων στην ίδια την εφαρμογή</w:t>
            </w:r>
          </w:p>
        </w:tc>
        <w:tc>
          <w:tcPr>
            <w:tcW w:w="702" w:type="pct"/>
            <w:tcBorders>
              <w:top w:val="single" w:sz="4" w:space="0" w:color="auto"/>
              <w:left w:val="single" w:sz="4" w:space="0" w:color="auto"/>
              <w:bottom w:val="single" w:sz="4" w:space="0" w:color="auto"/>
              <w:right w:val="single" w:sz="4" w:space="0" w:color="auto"/>
            </w:tcBorders>
            <w:hideMark/>
          </w:tcPr>
          <w:p w14:paraId="6DB9EAFA"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10786C70"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76E4C2A6" w14:textId="77777777" w:rsidR="00F512F1" w:rsidRPr="00F512F1" w:rsidRDefault="00F512F1" w:rsidP="00F512F1">
            <w:pPr>
              <w:rPr>
                <w:lang w:val="en-US"/>
              </w:rPr>
            </w:pPr>
          </w:p>
        </w:tc>
      </w:tr>
      <w:tr w:rsidR="00F512F1" w:rsidRPr="00F512F1" w14:paraId="1BE755E7" w14:textId="77777777" w:rsidTr="00657483">
        <w:tc>
          <w:tcPr>
            <w:tcW w:w="335" w:type="pct"/>
            <w:tcBorders>
              <w:top w:val="single" w:sz="4" w:space="0" w:color="auto"/>
              <w:left w:val="single" w:sz="4" w:space="0" w:color="auto"/>
              <w:bottom w:val="single" w:sz="4" w:space="0" w:color="auto"/>
              <w:right w:val="single" w:sz="4" w:space="0" w:color="auto"/>
            </w:tcBorders>
          </w:tcPr>
          <w:p w14:paraId="133810B2"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68E5408C" w14:textId="77777777" w:rsidR="00F512F1" w:rsidRPr="00F512F1" w:rsidRDefault="00F512F1" w:rsidP="00F512F1">
            <w:pPr>
              <w:rPr>
                <w:lang w:val="el-GR"/>
              </w:rPr>
            </w:pPr>
            <w:r w:rsidRPr="00F512F1">
              <w:rPr>
                <w:lang w:val="el-GR"/>
              </w:rPr>
              <w:t xml:space="preserve">Το σύστημα θα πρέπει να διαθέτει χαρακτηριστικά γενικής λειτουργικότητας και ευχρηστίας τέτοια ώστε να επιτρέπει σε χρήστες που γνωρίζουν να χρησιμοποιούν κοινές διαδικτυακές εφαρμογές όπως </w:t>
            </w:r>
            <w:r w:rsidRPr="00F512F1">
              <w:rPr>
                <w:lang w:val="en-US"/>
              </w:rPr>
              <w:t>webmail</w:t>
            </w:r>
            <w:r w:rsidRPr="00F512F1">
              <w:rPr>
                <w:lang w:val="el-GR"/>
              </w:rPr>
              <w:t xml:space="preserve"> ή απλή περιήγηση με χρήση του </w:t>
            </w:r>
            <w:r w:rsidRPr="00F512F1">
              <w:rPr>
                <w:lang w:val="en-US"/>
              </w:rPr>
              <w:t>browser</w:t>
            </w:r>
            <w:r w:rsidRPr="00F512F1">
              <w:rPr>
                <w:lang w:val="el-GR"/>
              </w:rPr>
              <w:t>, να διεκπεραιώνουν τις εργασίες τους με ευκολία και σιγουριά και χωρίς την ανάγκη εκτεταμένης εκπαίδευσης</w:t>
            </w:r>
          </w:p>
        </w:tc>
        <w:tc>
          <w:tcPr>
            <w:tcW w:w="702" w:type="pct"/>
            <w:tcBorders>
              <w:top w:val="single" w:sz="4" w:space="0" w:color="auto"/>
              <w:left w:val="single" w:sz="4" w:space="0" w:color="auto"/>
              <w:bottom w:val="single" w:sz="4" w:space="0" w:color="auto"/>
              <w:right w:val="single" w:sz="4" w:space="0" w:color="auto"/>
            </w:tcBorders>
            <w:hideMark/>
          </w:tcPr>
          <w:p w14:paraId="3DEA2A6E"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5B6A8331"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2037E8B6" w14:textId="77777777" w:rsidR="00F512F1" w:rsidRPr="00F512F1" w:rsidRDefault="00F512F1" w:rsidP="00F512F1">
            <w:pPr>
              <w:rPr>
                <w:lang w:val="en-US"/>
              </w:rPr>
            </w:pPr>
          </w:p>
        </w:tc>
      </w:tr>
      <w:tr w:rsidR="00F512F1" w:rsidRPr="00077CF7" w14:paraId="49A359F2" w14:textId="77777777" w:rsidTr="00657483">
        <w:tc>
          <w:tcPr>
            <w:tcW w:w="335" w:type="pct"/>
            <w:tcBorders>
              <w:top w:val="single" w:sz="4" w:space="0" w:color="auto"/>
              <w:left w:val="single" w:sz="4" w:space="0" w:color="auto"/>
              <w:bottom w:val="single" w:sz="4" w:space="0" w:color="auto"/>
              <w:right w:val="single" w:sz="4" w:space="0" w:color="auto"/>
            </w:tcBorders>
          </w:tcPr>
          <w:p w14:paraId="14D732D9"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1EC65D97" w14:textId="77777777" w:rsidR="00F512F1" w:rsidRPr="00F512F1" w:rsidRDefault="00F512F1" w:rsidP="00F512F1">
            <w:pPr>
              <w:rPr>
                <w:lang w:val="el-GR"/>
              </w:rPr>
            </w:pPr>
            <w:r w:rsidRPr="00F512F1">
              <w:rPr>
                <w:lang w:val="el-GR"/>
              </w:rPr>
              <w:t xml:space="preserve">Δυναμική εμφάνιση δεδομένων και </w:t>
            </w:r>
            <w:proofErr w:type="spellStart"/>
            <w:r w:rsidRPr="00F512F1">
              <w:rPr>
                <w:lang w:val="el-GR"/>
              </w:rPr>
              <w:t>μεταδεδομένων</w:t>
            </w:r>
            <w:proofErr w:type="spellEnd"/>
            <w:r w:rsidRPr="00F512F1">
              <w:rPr>
                <w:lang w:val="el-GR"/>
              </w:rPr>
              <w:t xml:space="preserve"> ώστε να περιορίζεται το σύνολο επιλογών του χρήστη κάθε στιγμή αυτόματα, με εκτεταμένη χρήση τεχνικών όπως έξυπνης αυτόματης συμπλήρωσης τιμών πεδίων (</w:t>
            </w:r>
            <w:r w:rsidRPr="00F512F1">
              <w:rPr>
                <w:lang w:val="en-US"/>
              </w:rPr>
              <w:t>autocomplete</w:t>
            </w:r>
            <w:r w:rsidRPr="00F512F1">
              <w:rPr>
                <w:lang w:val="el-GR"/>
              </w:rPr>
              <w:t>), κλιμακούμενη εμφάνιση ιεραρχικών επιλογών ώστε να μην δημιουργείται σύγχυση λόγω παράλληλης εμφάνισης πληθώρας μη χρήσιμων επιλογών, απενεργοποίηση ή εξαφάνιση επιλογών που δεν είναι διαθέσιμες στο χρήστη τη δεδομένη στιγμή κλπ.</w:t>
            </w:r>
          </w:p>
        </w:tc>
        <w:tc>
          <w:tcPr>
            <w:tcW w:w="702" w:type="pct"/>
            <w:tcBorders>
              <w:top w:val="single" w:sz="4" w:space="0" w:color="auto"/>
              <w:left w:val="single" w:sz="4" w:space="0" w:color="auto"/>
              <w:bottom w:val="single" w:sz="4" w:space="0" w:color="auto"/>
              <w:right w:val="single" w:sz="4" w:space="0" w:color="auto"/>
            </w:tcBorders>
          </w:tcPr>
          <w:p w14:paraId="3B012A85" w14:textId="77777777" w:rsidR="00F512F1" w:rsidRPr="00F512F1" w:rsidRDefault="00F512F1" w:rsidP="00F512F1">
            <w:pPr>
              <w:rPr>
                <w:lang w:val="el-GR"/>
              </w:rPr>
            </w:pPr>
          </w:p>
        </w:tc>
        <w:tc>
          <w:tcPr>
            <w:tcW w:w="758" w:type="pct"/>
            <w:tcBorders>
              <w:top w:val="single" w:sz="4" w:space="0" w:color="auto"/>
              <w:left w:val="single" w:sz="4" w:space="0" w:color="auto"/>
              <w:bottom w:val="single" w:sz="4" w:space="0" w:color="auto"/>
              <w:right w:val="single" w:sz="4" w:space="0" w:color="auto"/>
            </w:tcBorders>
            <w:vAlign w:val="center"/>
          </w:tcPr>
          <w:p w14:paraId="36C900CA" w14:textId="77777777" w:rsidR="00F512F1" w:rsidRPr="00F512F1" w:rsidRDefault="00F512F1" w:rsidP="00F512F1">
            <w:pPr>
              <w:rPr>
                <w:lang w:val="el-GR"/>
              </w:rPr>
            </w:pPr>
          </w:p>
        </w:tc>
        <w:tc>
          <w:tcPr>
            <w:tcW w:w="967" w:type="pct"/>
            <w:tcBorders>
              <w:top w:val="single" w:sz="4" w:space="0" w:color="auto"/>
              <w:left w:val="single" w:sz="4" w:space="0" w:color="auto"/>
              <w:bottom w:val="single" w:sz="4" w:space="0" w:color="auto"/>
              <w:right w:val="single" w:sz="4" w:space="0" w:color="auto"/>
            </w:tcBorders>
            <w:vAlign w:val="center"/>
          </w:tcPr>
          <w:p w14:paraId="5830225E" w14:textId="77777777" w:rsidR="00F512F1" w:rsidRPr="00F512F1" w:rsidRDefault="00F512F1" w:rsidP="00F512F1">
            <w:pPr>
              <w:rPr>
                <w:lang w:val="el-GR"/>
              </w:rPr>
            </w:pPr>
          </w:p>
        </w:tc>
      </w:tr>
      <w:tr w:rsidR="00F512F1" w:rsidRPr="00F512F1" w14:paraId="7D97B2EC" w14:textId="77777777" w:rsidTr="00657483">
        <w:tc>
          <w:tcPr>
            <w:tcW w:w="335" w:type="pct"/>
            <w:tcBorders>
              <w:top w:val="single" w:sz="4" w:space="0" w:color="auto"/>
              <w:left w:val="single" w:sz="4" w:space="0" w:color="auto"/>
              <w:bottom w:val="single" w:sz="4" w:space="0" w:color="auto"/>
              <w:right w:val="single" w:sz="4" w:space="0" w:color="auto"/>
            </w:tcBorders>
          </w:tcPr>
          <w:p w14:paraId="1ABE850A" w14:textId="77777777" w:rsidR="00F512F1" w:rsidRPr="00F512F1" w:rsidRDefault="00F512F1" w:rsidP="00F512F1">
            <w:pPr>
              <w:numPr>
                <w:ilvl w:val="0"/>
                <w:numId w:val="414"/>
              </w:numPr>
              <w:rPr>
                <w:lang w:val="el-GR"/>
              </w:rPr>
            </w:pPr>
          </w:p>
        </w:tc>
        <w:tc>
          <w:tcPr>
            <w:tcW w:w="2238" w:type="pct"/>
            <w:tcBorders>
              <w:top w:val="single" w:sz="4" w:space="0" w:color="auto"/>
              <w:left w:val="single" w:sz="4" w:space="0" w:color="auto"/>
              <w:bottom w:val="single" w:sz="4" w:space="0" w:color="auto"/>
              <w:right w:val="single" w:sz="4" w:space="0" w:color="auto"/>
            </w:tcBorders>
            <w:hideMark/>
          </w:tcPr>
          <w:p w14:paraId="1A02883B" w14:textId="77777777" w:rsidR="00F512F1" w:rsidRPr="00F512F1" w:rsidRDefault="00F512F1" w:rsidP="00F512F1">
            <w:pPr>
              <w:rPr>
                <w:lang w:val="el-GR"/>
              </w:rPr>
            </w:pPr>
            <w:r w:rsidRPr="00F512F1">
              <w:rPr>
                <w:lang w:val="el-GR"/>
              </w:rPr>
              <w:t xml:space="preserve">Συγκέντρωση και παρουσίαση όλης της απαραίτητης πληροφορίας που χρειάζεται ο μέσος χρήστης, καθώς και του συνόλου των ενεργειών που μπορεί να εκτελέσει (ενέργειες επί εγγράφων, αναζήτηση, φιλτράρισμα, κλπ.) σε μία οθόνη, χωρίς τη χρήση πολύπλοκων και </w:t>
            </w:r>
            <w:proofErr w:type="spellStart"/>
            <w:r w:rsidRPr="00F512F1">
              <w:rPr>
                <w:lang w:val="el-GR"/>
              </w:rPr>
              <w:t>πολυεπίπεδων</w:t>
            </w:r>
            <w:proofErr w:type="spellEnd"/>
            <w:r w:rsidRPr="00F512F1">
              <w:rPr>
                <w:lang w:val="el-GR"/>
              </w:rPr>
              <w:t xml:space="preserve"> μενού πλοήγησης ή πολλαπλών διαδοχικών μεταβάσεων σε ξεχωριστές οθόνες και χωρίς να απαιτούνται πολλαπλές διαδοχικές επιλογές μέσω ποντικιού προκειμένου ο χρήστης να φτάσει στην επιθυμητή λειτουργία ή αποτέλεσμα.</w:t>
            </w:r>
          </w:p>
        </w:tc>
        <w:tc>
          <w:tcPr>
            <w:tcW w:w="702" w:type="pct"/>
            <w:tcBorders>
              <w:top w:val="single" w:sz="4" w:space="0" w:color="auto"/>
              <w:left w:val="single" w:sz="4" w:space="0" w:color="auto"/>
              <w:bottom w:val="single" w:sz="4" w:space="0" w:color="auto"/>
              <w:right w:val="single" w:sz="4" w:space="0" w:color="auto"/>
            </w:tcBorders>
            <w:hideMark/>
          </w:tcPr>
          <w:p w14:paraId="6E3110BA"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6B5BB2D8"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37E8EB4D" w14:textId="77777777" w:rsidR="00F512F1" w:rsidRPr="00F512F1" w:rsidRDefault="00F512F1" w:rsidP="00F512F1">
            <w:pPr>
              <w:rPr>
                <w:lang w:val="en-US"/>
              </w:rPr>
            </w:pPr>
          </w:p>
        </w:tc>
      </w:tr>
      <w:tr w:rsidR="00F512F1" w:rsidRPr="00F512F1" w14:paraId="54137C6C" w14:textId="77777777" w:rsidTr="00657483">
        <w:tc>
          <w:tcPr>
            <w:tcW w:w="335" w:type="pct"/>
            <w:tcBorders>
              <w:top w:val="single" w:sz="4" w:space="0" w:color="auto"/>
              <w:left w:val="single" w:sz="4" w:space="0" w:color="auto"/>
              <w:bottom w:val="single" w:sz="4" w:space="0" w:color="auto"/>
              <w:right w:val="single" w:sz="4" w:space="0" w:color="auto"/>
            </w:tcBorders>
          </w:tcPr>
          <w:p w14:paraId="3FB812A7"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13B06185" w14:textId="77777777" w:rsidR="00F512F1" w:rsidRPr="00F512F1" w:rsidRDefault="00F512F1" w:rsidP="00F512F1">
            <w:pPr>
              <w:rPr>
                <w:lang w:val="el-GR"/>
              </w:rPr>
            </w:pPr>
            <w:r w:rsidRPr="00F512F1">
              <w:rPr>
                <w:lang w:val="el-GR"/>
              </w:rPr>
              <w:t xml:space="preserve">Παροχή δυνατότητας εμφάνισης του συνόλου των ενεργειών επί του εγγράφου που έχει ο κάθε χρήστης σε όλες τις φάσεις του κύκλου ζωής του, με ενεργές αυτές για τις οποίες έχει δικαίωμα εκτέλεσης ο χρήστης βάσει του ρόλου του και της </w:t>
            </w:r>
            <w:r w:rsidRPr="00F512F1">
              <w:rPr>
                <w:lang w:val="el-GR"/>
              </w:rPr>
              <w:lastRenderedPageBreak/>
              <w:t>υπηρεσίας στην οποία ανήκει τη δεδομένη στιγμή, ενώ θα πρέπει να παρέχεται και βοηθητική πληροφόρηση σχετικά για τον λόγο για τον οποίο κάποια ενέργεια δεν είναι διαθέσιμη</w:t>
            </w:r>
          </w:p>
        </w:tc>
        <w:tc>
          <w:tcPr>
            <w:tcW w:w="702" w:type="pct"/>
            <w:tcBorders>
              <w:top w:val="single" w:sz="4" w:space="0" w:color="auto"/>
              <w:left w:val="single" w:sz="4" w:space="0" w:color="auto"/>
              <w:bottom w:val="single" w:sz="4" w:space="0" w:color="auto"/>
              <w:right w:val="single" w:sz="4" w:space="0" w:color="auto"/>
            </w:tcBorders>
            <w:hideMark/>
          </w:tcPr>
          <w:p w14:paraId="7099DE6A" w14:textId="77777777" w:rsidR="00F512F1" w:rsidRPr="00F512F1" w:rsidRDefault="00F512F1" w:rsidP="00F512F1">
            <w:pPr>
              <w:rPr>
                <w:lang w:val="en-US"/>
              </w:rPr>
            </w:pPr>
            <w:r w:rsidRPr="00F512F1">
              <w:rPr>
                <w:lang w:val="en-US"/>
              </w:rPr>
              <w:lastRenderedPageBreak/>
              <w:t>ΝΑΙ</w:t>
            </w:r>
          </w:p>
        </w:tc>
        <w:tc>
          <w:tcPr>
            <w:tcW w:w="758" w:type="pct"/>
            <w:tcBorders>
              <w:top w:val="single" w:sz="4" w:space="0" w:color="auto"/>
              <w:left w:val="single" w:sz="4" w:space="0" w:color="auto"/>
              <w:bottom w:val="single" w:sz="4" w:space="0" w:color="auto"/>
              <w:right w:val="single" w:sz="4" w:space="0" w:color="auto"/>
            </w:tcBorders>
            <w:vAlign w:val="center"/>
          </w:tcPr>
          <w:p w14:paraId="59F68410"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613547E1" w14:textId="77777777" w:rsidR="00F512F1" w:rsidRPr="00F512F1" w:rsidRDefault="00F512F1" w:rsidP="00F512F1">
            <w:pPr>
              <w:rPr>
                <w:lang w:val="en-US"/>
              </w:rPr>
            </w:pPr>
          </w:p>
        </w:tc>
      </w:tr>
      <w:tr w:rsidR="00F512F1" w:rsidRPr="00F512F1" w14:paraId="7B465457" w14:textId="77777777" w:rsidTr="00657483">
        <w:tc>
          <w:tcPr>
            <w:tcW w:w="335" w:type="pct"/>
            <w:tcBorders>
              <w:top w:val="single" w:sz="4" w:space="0" w:color="auto"/>
              <w:left w:val="single" w:sz="4" w:space="0" w:color="auto"/>
              <w:bottom w:val="single" w:sz="4" w:space="0" w:color="auto"/>
              <w:right w:val="single" w:sz="4" w:space="0" w:color="auto"/>
            </w:tcBorders>
          </w:tcPr>
          <w:p w14:paraId="0A99147A"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2DB34C9C" w14:textId="77777777" w:rsidR="00F512F1" w:rsidRPr="00F512F1" w:rsidRDefault="00F512F1" w:rsidP="00F512F1">
            <w:pPr>
              <w:rPr>
                <w:lang w:val="el-GR"/>
              </w:rPr>
            </w:pPr>
            <w:r w:rsidRPr="00F512F1">
              <w:rPr>
                <w:lang w:val="el-GR"/>
              </w:rPr>
              <w:t xml:space="preserve">Παράθεση του συνόλου των αναγκαίων </w:t>
            </w:r>
            <w:proofErr w:type="spellStart"/>
            <w:r w:rsidRPr="00F512F1">
              <w:rPr>
                <w:lang w:val="el-GR"/>
              </w:rPr>
              <w:t>μεταδεδομένων</w:t>
            </w:r>
            <w:proofErr w:type="spellEnd"/>
            <w:r w:rsidRPr="00F512F1">
              <w:rPr>
                <w:lang w:val="el-GR"/>
              </w:rPr>
              <w:t xml:space="preserve"> για κάθε έγγραφο / φάκελο υπόθεσης και των διαθέσιμων για αυτά ενέργειες στην ίδια οθόνη, ώστε να παρέχεται άμεση εποπτική εικόνα για το έγγραφο ή την υπόθεση χωρίς να απαιτείται ο χρήστης να μεταβαίνει σε άλλες οθόνες.</w:t>
            </w:r>
          </w:p>
        </w:tc>
        <w:tc>
          <w:tcPr>
            <w:tcW w:w="702" w:type="pct"/>
            <w:tcBorders>
              <w:top w:val="single" w:sz="4" w:space="0" w:color="auto"/>
              <w:left w:val="single" w:sz="4" w:space="0" w:color="auto"/>
              <w:bottom w:val="single" w:sz="4" w:space="0" w:color="auto"/>
              <w:right w:val="single" w:sz="4" w:space="0" w:color="auto"/>
            </w:tcBorders>
            <w:hideMark/>
          </w:tcPr>
          <w:p w14:paraId="528ED0AA"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4BE7FB59"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1DA26D43" w14:textId="77777777" w:rsidR="00F512F1" w:rsidRPr="00F512F1" w:rsidRDefault="00F512F1" w:rsidP="00F512F1">
            <w:pPr>
              <w:rPr>
                <w:lang w:val="en-US"/>
              </w:rPr>
            </w:pPr>
          </w:p>
        </w:tc>
      </w:tr>
      <w:tr w:rsidR="00F512F1" w:rsidRPr="00F512F1" w14:paraId="7FD8AA78" w14:textId="77777777" w:rsidTr="00657483">
        <w:tc>
          <w:tcPr>
            <w:tcW w:w="335" w:type="pct"/>
            <w:tcBorders>
              <w:top w:val="single" w:sz="4" w:space="0" w:color="auto"/>
              <w:left w:val="single" w:sz="4" w:space="0" w:color="auto"/>
              <w:bottom w:val="single" w:sz="4" w:space="0" w:color="auto"/>
              <w:right w:val="single" w:sz="4" w:space="0" w:color="auto"/>
            </w:tcBorders>
          </w:tcPr>
          <w:p w14:paraId="541E85DD"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32025DA8" w14:textId="77777777" w:rsidR="00F512F1" w:rsidRPr="00F512F1" w:rsidRDefault="00F512F1" w:rsidP="00F512F1">
            <w:pPr>
              <w:rPr>
                <w:lang w:val="en-US"/>
              </w:rPr>
            </w:pPr>
            <w:r w:rsidRPr="00F512F1">
              <w:rPr>
                <w:lang w:val="el-GR"/>
              </w:rPr>
              <w:t xml:space="preserve">Ελαχιστοποίηση των βημάτων που πρέπει να εκτελέσει ο χρήστης για τη διεκπεραίωση των βασικών καθημερινών λειτουργιών (δεν θα πρέπει να απαιτούνται περισσότερα από 2-3 </w:t>
            </w:r>
            <w:r w:rsidRPr="00F512F1">
              <w:rPr>
                <w:lang w:val="en-US"/>
              </w:rPr>
              <w:t>clicks</w:t>
            </w:r>
            <w:r w:rsidRPr="00F512F1">
              <w:rPr>
                <w:lang w:val="el-GR"/>
              </w:rPr>
              <w:t xml:space="preserve">). </w:t>
            </w:r>
            <w:proofErr w:type="spellStart"/>
            <w:r w:rsidRPr="00F512F1">
              <w:rPr>
                <w:lang w:val="en-US"/>
              </w:rPr>
              <w:t>Ενδεικτικά</w:t>
            </w:r>
            <w:proofErr w:type="spellEnd"/>
            <w:r w:rsidRPr="00F512F1">
              <w:rPr>
                <w:lang w:val="en-US"/>
              </w:rPr>
              <w:t xml:space="preserve"> ανα</w:t>
            </w:r>
            <w:proofErr w:type="spellStart"/>
            <w:r w:rsidRPr="00F512F1">
              <w:rPr>
                <w:lang w:val="en-US"/>
              </w:rPr>
              <w:t>φέροντ</w:t>
            </w:r>
            <w:proofErr w:type="spellEnd"/>
            <w:r w:rsidRPr="00F512F1">
              <w:rPr>
                <w:lang w:val="en-US"/>
              </w:rPr>
              <w:t xml:space="preserve">αι: </w:t>
            </w:r>
          </w:p>
          <w:p w14:paraId="1FCFBEDD" w14:textId="77777777" w:rsidR="00F512F1" w:rsidRPr="00F512F1" w:rsidRDefault="00F512F1" w:rsidP="00F512F1">
            <w:pPr>
              <w:numPr>
                <w:ilvl w:val="0"/>
                <w:numId w:val="390"/>
              </w:numPr>
              <w:rPr>
                <w:lang w:val="el-GR"/>
              </w:rPr>
            </w:pPr>
            <w:r w:rsidRPr="00F512F1">
              <w:rPr>
                <w:lang w:val="el-GR"/>
              </w:rPr>
              <w:t xml:space="preserve">Αποστολή καταχωρημένου εγγράφου σε άλλη υπηρεσία : &lt;=3 </w:t>
            </w:r>
            <w:r w:rsidRPr="00F512F1">
              <w:rPr>
                <w:lang w:val="en-US"/>
              </w:rPr>
              <w:t>clicks</w:t>
            </w:r>
            <w:r w:rsidRPr="00F512F1">
              <w:rPr>
                <w:lang w:val="el-GR"/>
              </w:rPr>
              <w:t>.</w:t>
            </w:r>
          </w:p>
          <w:p w14:paraId="7FD9ED09" w14:textId="77777777" w:rsidR="00F512F1" w:rsidRPr="00F512F1" w:rsidRDefault="00F512F1" w:rsidP="00F512F1">
            <w:pPr>
              <w:numPr>
                <w:ilvl w:val="0"/>
                <w:numId w:val="390"/>
              </w:numPr>
              <w:rPr>
                <w:lang w:val="el-GR"/>
              </w:rPr>
            </w:pPr>
            <w:r w:rsidRPr="00F512F1">
              <w:rPr>
                <w:lang w:val="el-GR"/>
              </w:rPr>
              <w:t xml:space="preserve">Υπογραφή καταχωρημένου εγγράφου: &lt;= 3 </w:t>
            </w:r>
            <w:r w:rsidRPr="00F512F1">
              <w:rPr>
                <w:lang w:val="en-US"/>
              </w:rPr>
              <w:t>clicks</w:t>
            </w:r>
            <w:r w:rsidRPr="00F512F1">
              <w:rPr>
                <w:lang w:val="el-GR"/>
              </w:rPr>
              <w:t xml:space="preserve"> και εισαγωγή </w:t>
            </w:r>
            <w:r w:rsidRPr="00F512F1">
              <w:rPr>
                <w:lang w:val="en-US"/>
              </w:rPr>
              <w:t>PIN</w:t>
            </w:r>
            <w:r w:rsidRPr="00F512F1">
              <w:rPr>
                <w:lang w:val="el-GR"/>
              </w:rPr>
              <w:t xml:space="preserve"> του </w:t>
            </w:r>
            <w:r w:rsidRPr="00F512F1">
              <w:rPr>
                <w:lang w:val="en-US"/>
              </w:rPr>
              <w:t>token</w:t>
            </w:r>
            <w:r w:rsidRPr="00F512F1">
              <w:rPr>
                <w:lang w:val="el-GR"/>
              </w:rPr>
              <w:t>.</w:t>
            </w:r>
          </w:p>
        </w:tc>
        <w:tc>
          <w:tcPr>
            <w:tcW w:w="702" w:type="pct"/>
            <w:tcBorders>
              <w:top w:val="single" w:sz="4" w:space="0" w:color="auto"/>
              <w:left w:val="single" w:sz="4" w:space="0" w:color="auto"/>
              <w:bottom w:val="single" w:sz="4" w:space="0" w:color="auto"/>
              <w:right w:val="single" w:sz="4" w:space="0" w:color="auto"/>
            </w:tcBorders>
            <w:hideMark/>
          </w:tcPr>
          <w:p w14:paraId="666780C8"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2BC46514"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286683BD" w14:textId="77777777" w:rsidR="00F512F1" w:rsidRPr="00F512F1" w:rsidRDefault="00F512F1" w:rsidP="00F512F1">
            <w:pPr>
              <w:rPr>
                <w:lang w:val="en-US"/>
              </w:rPr>
            </w:pPr>
          </w:p>
        </w:tc>
      </w:tr>
      <w:tr w:rsidR="00F512F1" w:rsidRPr="00F512F1" w14:paraId="3BFD64E5" w14:textId="77777777" w:rsidTr="00F90B8C">
        <w:tc>
          <w:tcPr>
            <w:tcW w:w="5000" w:type="pct"/>
            <w:gridSpan w:val="5"/>
            <w:tcBorders>
              <w:top w:val="single" w:sz="4" w:space="0" w:color="auto"/>
              <w:left w:val="single" w:sz="4" w:space="0" w:color="auto"/>
              <w:bottom w:val="single" w:sz="4" w:space="0" w:color="auto"/>
              <w:right w:val="single" w:sz="4" w:space="0" w:color="auto"/>
            </w:tcBorders>
            <w:shd w:val="clear" w:color="auto" w:fill="D9E2F3" w:themeFill="accent1" w:themeFillTint="33"/>
            <w:hideMark/>
          </w:tcPr>
          <w:p w14:paraId="3610C25E" w14:textId="77777777" w:rsidR="00F512F1" w:rsidRPr="00657483" w:rsidRDefault="00F512F1" w:rsidP="00F512F1">
            <w:pPr>
              <w:rPr>
                <w:b/>
              </w:rPr>
            </w:pPr>
            <w:r w:rsidRPr="00657483">
              <w:rPr>
                <w:b/>
              </w:rPr>
              <w:t xml:space="preserve">2. </w:t>
            </w:r>
            <w:proofErr w:type="spellStart"/>
            <w:r w:rsidRPr="00657483">
              <w:rPr>
                <w:b/>
              </w:rPr>
              <w:t>Λειτουργικές</w:t>
            </w:r>
            <w:proofErr w:type="spellEnd"/>
            <w:r w:rsidRPr="00657483">
              <w:rPr>
                <w:b/>
              </w:rPr>
              <w:t xml:space="preserve"> </w:t>
            </w:r>
            <w:proofErr w:type="spellStart"/>
            <w:r w:rsidRPr="00657483">
              <w:rPr>
                <w:b/>
              </w:rPr>
              <w:t>Ενότητες</w:t>
            </w:r>
            <w:proofErr w:type="spellEnd"/>
          </w:p>
        </w:tc>
      </w:tr>
      <w:tr w:rsidR="00F512F1" w:rsidRPr="00F512F1" w14:paraId="411B6CF4" w14:textId="77777777" w:rsidTr="00F90B8C">
        <w:tc>
          <w:tcPr>
            <w:tcW w:w="5000" w:type="pct"/>
            <w:gridSpan w:val="5"/>
            <w:tcBorders>
              <w:top w:val="single" w:sz="4" w:space="0" w:color="auto"/>
              <w:left w:val="single" w:sz="4" w:space="0" w:color="auto"/>
              <w:bottom w:val="single" w:sz="4" w:space="0" w:color="auto"/>
              <w:right w:val="single" w:sz="4" w:space="0" w:color="auto"/>
            </w:tcBorders>
            <w:shd w:val="clear" w:color="auto" w:fill="D9E2F3" w:themeFill="accent1" w:themeFillTint="33"/>
            <w:hideMark/>
          </w:tcPr>
          <w:p w14:paraId="03146961" w14:textId="77777777" w:rsidR="00F512F1" w:rsidRPr="00657483" w:rsidRDefault="00F512F1" w:rsidP="00F512F1">
            <w:pPr>
              <w:rPr>
                <w:b/>
                <w:lang w:val="en-US"/>
              </w:rPr>
            </w:pPr>
            <w:proofErr w:type="spellStart"/>
            <w:r w:rsidRPr="00657483">
              <w:rPr>
                <w:b/>
                <w:lang w:val="en-US"/>
              </w:rPr>
              <w:t>Λειτουργική</w:t>
            </w:r>
            <w:proofErr w:type="spellEnd"/>
            <w:r w:rsidRPr="00657483">
              <w:rPr>
                <w:b/>
              </w:rPr>
              <w:t xml:space="preserve"> </w:t>
            </w:r>
            <w:proofErr w:type="spellStart"/>
            <w:r w:rsidRPr="00657483">
              <w:rPr>
                <w:b/>
                <w:lang w:val="en-US"/>
              </w:rPr>
              <w:t>Ενότητ</w:t>
            </w:r>
            <w:proofErr w:type="spellEnd"/>
            <w:r w:rsidRPr="00657483">
              <w:rPr>
                <w:b/>
                <w:lang w:val="en-US"/>
              </w:rPr>
              <w:t>α 1: Κατα</w:t>
            </w:r>
            <w:proofErr w:type="spellStart"/>
            <w:r w:rsidRPr="00657483">
              <w:rPr>
                <w:b/>
                <w:lang w:val="en-US"/>
              </w:rPr>
              <w:t>χώρηση</w:t>
            </w:r>
            <w:proofErr w:type="spellEnd"/>
            <w:r w:rsidRPr="00657483">
              <w:rPr>
                <w:b/>
                <w:lang w:val="en-US"/>
              </w:rPr>
              <w:t xml:space="preserve"> </w:t>
            </w:r>
            <w:proofErr w:type="spellStart"/>
            <w:r w:rsidRPr="00657483">
              <w:rPr>
                <w:b/>
                <w:lang w:val="en-US"/>
              </w:rPr>
              <w:t>εγγράφων</w:t>
            </w:r>
            <w:proofErr w:type="spellEnd"/>
          </w:p>
        </w:tc>
      </w:tr>
      <w:tr w:rsidR="00F512F1" w:rsidRPr="00F512F1" w14:paraId="5866EBF4" w14:textId="77777777" w:rsidTr="00657483">
        <w:tc>
          <w:tcPr>
            <w:tcW w:w="335" w:type="pct"/>
            <w:tcBorders>
              <w:top w:val="single" w:sz="4" w:space="0" w:color="auto"/>
              <w:left w:val="single" w:sz="4" w:space="0" w:color="auto"/>
              <w:bottom w:val="single" w:sz="4" w:space="0" w:color="auto"/>
              <w:right w:val="single" w:sz="4" w:space="0" w:color="auto"/>
            </w:tcBorders>
          </w:tcPr>
          <w:p w14:paraId="542FA7C1"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43438329" w14:textId="77777777" w:rsidR="00F512F1" w:rsidRPr="00F512F1" w:rsidRDefault="00F512F1" w:rsidP="00F512F1">
            <w:pPr>
              <w:rPr>
                <w:lang w:val="el-GR"/>
              </w:rPr>
            </w:pPr>
            <w:r w:rsidRPr="00F512F1">
              <w:rPr>
                <w:lang w:val="el-GR"/>
              </w:rPr>
              <w:t>Κάθε νέο έγγραφο που καταχωρείται στο σύστημα θα πρέπει σύμφωνα με το κανονιστικό πλαίσιο να εντάσσεται σε μια από τις ακόλουθες ομάδες:</w:t>
            </w:r>
          </w:p>
          <w:p w14:paraId="100B92E4" w14:textId="77777777" w:rsidR="00F512F1" w:rsidRPr="00F512F1" w:rsidRDefault="00F512F1" w:rsidP="00F512F1">
            <w:pPr>
              <w:numPr>
                <w:ilvl w:val="0"/>
                <w:numId w:val="391"/>
              </w:numPr>
              <w:rPr>
                <w:lang w:val="en-US"/>
              </w:rPr>
            </w:pPr>
            <w:proofErr w:type="spellStart"/>
            <w:r w:rsidRPr="00F512F1">
              <w:rPr>
                <w:lang w:val="en-US"/>
              </w:rPr>
              <w:t>Εισερχόμεν</w:t>
            </w:r>
            <w:proofErr w:type="spellEnd"/>
            <w:r w:rsidRPr="00F512F1">
              <w:rPr>
                <w:lang w:val="en-US"/>
              </w:rPr>
              <w:t>α</w:t>
            </w:r>
          </w:p>
          <w:p w14:paraId="270EE3E3" w14:textId="77777777" w:rsidR="00F512F1" w:rsidRPr="00F512F1" w:rsidRDefault="00F512F1" w:rsidP="00F512F1">
            <w:pPr>
              <w:numPr>
                <w:ilvl w:val="0"/>
                <w:numId w:val="391"/>
              </w:numPr>
              <w:rPr>
                <w:lang w:val="en-US"/>
              </w:rPr>
            </w:pPr>
            <w:proofErr w:type="spellStart"/>
            <w:r w:rsidRPr="00F512F1">
              <w:rPr>
                <w:lang w:val="en-US"/>
              </w:rPr>
              <w:t>Εξερχόμεν</w:t>
            </w:r>
            <w:proofErr w:type="spellEnd"/>
            <w:r w:rsidRPr="00F512F1">
              <w:rPr>
                <w:lang w:val="en-US"/>
              </w:rPr>
              <w:t xml:space="preserve">α </w:t>
            </w:r>
          </w:p>
          <w:p w14:paraId="014931A4" w14:textId="77777777" w:rsidR="00F512F1" w:rsidRPr="00F512F1" w:rsidRDefault="00F512F1" w:rsidP="00F512F1">
            <w:pPr>
              <w:numPr>
                <w:ilvl w:val="0"/>
                <w:numId w:val="391"/>
              </w:numPr>
              <w:rPr>
                <w:lang w:val="en-US"/>
              </w:rPr>
            </w:pPr>
            <w:proofErr w:type="spellStart"/>
            <w:r w:rsidRPr="00F512F1">
              <w:rPr>
                <w:lang w:val="en-US"/>
              </w:rPr>
              <w:t>Σχέδι</w:t>
            </w:r>
            <w:proofErr w:type="spellEnd"/>
            <w:r w:rsidRPr="00F512F1">
              <w:rPr>
                <w:lang w:val="en-US"/>
              </w:rPr>
              <w:t>α</w:t>
            </w:r>
          </w:p>
          <w:p w14:paraId="70022090" w14:textId="77777777" w:rsidR="00F512F1" w:rsidRPr="00F512F1" w:rsidRDefault="00F512F1" w:rsidP="00F512F1">
            <w:pPr>
              <w:numPr>
                <w:ilvl w:val="0"/>
                <w:numId w:val="391"/>
              </w:numPr>
              <w:rPr>
                <w:lang w:val="el-GR"/>
              </w:rPr>
            </w:pPr>
            <w:r w:rsidRPr="00F512F1">
              <w:rPr>
                <w:lang w:val="el-GR"/>
              </w:rPr>
              <w:t>Εσωτερικά Έγγραφα - (ΦΕΑ - Φύλλα Εσωτερικής Αλληλογραφίας)</w:t>
            </w:r>
          </w:p>
        </w:tc>
        <w:tc>
          <w:tcPr>
            <w:tcW w:w="702" w:type="pct"/>
            <w:tcBorders>
              <w:top w:val="single" w:sz="4" w:space="0" w:color="auto"/>
              <w:left w:val="single" w:sz="4" w:space="0" w:color="auto"/>
              <w:bottom w:val="single" w:sz="4" w:space="0" w:color="auto"/>
              <w:right w:val="single" w:sz="4" w:space="0" w:color="auto"/>
            </w:tcBorders>
            <w:hideMark/>
          </w:tcPr>
          <w:p w14:paraId="1CA8392A"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7CA5C138"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7DF26DB0" w14:textId="77777777" w:rsidR="00F512F1" w:rsidRPr="00F512F1" w:rsidRDefault="00F512F1" w:rsidP="00F512F1">
            <w:pPr>
              <w:rPr>
                <w:lang w:val="en-US"/>
              </w:rPr>
            </w:pPr>
          </w:p>
        </w:tc>
      </w:tr>
      <w:tr w:rsidR="00F512F1" w:rsidRPr="00F512F1" w14:paraId="0DEC5E44" w14:textId="77777777" w:rsidTr="00657483">
        <w:tc>
          <w:tcPr>
            <w:tcW w:w="335" w:type="pct"/>
            <w:tcBorders>
              <w:top w:val="single" w:sz="4" w:space="0" w:color="auto"/>
              <w:left w:val="single" w:sz="4" w:space="0" w:color="auto"/>
              <w:bottom w:val="single" w:sz="4" w:space="0" w:color="auto"/>
              <w:right w:val="single" w:sz="4" w:space="0" w:color="auto"/>
            </w:tcBorders>
          </w:tcPr>
          <w:p w14:paraId="7F76C295"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0A13D142" w14:textId="77777777" w:rsidR="00F512F1" w:rsidRPr="00F512F1" w:rsidRDefault="00F512F1" w:rsidP="00F512F1">
            <w:pPr>
              <w:rPr>
                <w:lang w:val="el-GR"/>
              </w:rPr>
            </w:pPr>
            <w:r w:rsidRPr="00F512F1">
              <w:rPr>
                <w:lang w:val="el-GR"/>
              </w:rPr>
              <w:t>Το σύστημα κατά τη διαδικασία της καταχώρησης θα πρέπει εν γένει να υποστηρίζει :</w:t>
            </w:r>
          </w:p>
          <w:p w14:paraId="354F7FA8" w14:textId="77777777" w:rsidR="00F512F1" w:rsidRPr="00F512F1" w:rsidRDefault="00F512F1" w:rsidP="00F512F1">
            <w:pPr>
              <w:numPr>
                <w:ilvl w:val="0"/>
                <w:numId w:val="392"/>
              </w:numPr>
              <w:rPr>
                <w:lang w:val="el-GR"/>
              </w:rPr>
            </w:pPr>
            <w:r w:rsidRPr="00F512F1">
              <w:rPr>
                <w:lang w:val="el-GR"/>
              </w:rPr>
              <w:t xml:space="preserve">μαζί με το κύριο έγγραφο και την καταχώρηση συνημμένων (διαφόρων </w:t>
            </w:r>
            <w:proofErr w:type="spellStart"/>
            <w:r w:rsidRPr="00F512F1">
              <w:rPr>
                <w:lang w:val="el-GR"/>
              </w:rPr>
              <w:t>μορφοτύπων</w:t>
            </w:r>
            <w:proofErr w:type="spellEnd"/>
            <w:r w:rsidRPr="00F512F1">
              <w:rPr>
                <w:lang w:val="el-GR"/>
              </w:rPr>
              <w:t xml:space="preserve"> – </w:t>
            </w:r>
            <w:r w:rsidRPr="00F512F1">
              <w:rPr>
                <w:lang w:val="en-US"/>
              </w:rPr>
              <w:t>formats</w:t>
            </w:r>
            <w:r w:rsidRPr="00F512F1">
              <w:rPr>
                <w:lang w:val="el-GR"/>
              </w:rPr>
              <w:t xml:space="preserve">) αλλά και ήδη καταχωρημένων σχετικών εγγράφων με το νέο </w:t>
            </w:r>
            <w:r w:rsidRPr="00F512F1">
              <w:rPr>
                <w:lang w:val="el-GR"/>
              </w:rPr>
              <w:lastRenderedPageBreak/>
              <w:t xml:space="preserve">έγγραφο όπως και τον προσδιορισμό του τύπου της σχέσης </w:t>
            </w:r>
          </w:p>
          <w:p w14:paraId="45E13017" w14:textId="77777777" w:rsidR="00F512F1" w:rsidRPr="00F512F1" w:rsidRDefault="00F512F1" w:rsidP="00F512F1">
            <w:pPr>
              <w:numPr>
                <w:ilvl w:val="0"/>
                <w:numId w:val="392"/>
              </w:numPr>
              <w:rPr>
                <w:lang w:val="el-GR"/>
              </w:rPr>
            </w:pPr>
            <w:r w:rsidRPr="00F512F1">
              <w:rPr>
                <w:lang w:val="el-GR"/>
              </w:rPr>
              <w:t xml:space="preserve">την ενσωμάτωση συνημμένων εγγράφων, χωρίς περιορισμό ως προς τον </w:t>
            </w:r>
            <w:proofErr w:type="spellStart"/>
            <w:r w:rsidRPr="00F512F1">
              <w:rPr>
                <w:lang w:val="el-GR"/>
              </w:rPr>
              <w:t>μορφότυπο</w:t>
            </w:r>
            <w:proofErr w:type="spellEnd"/>
            <w:r w:rsidRPr="00F512F1">
              <w:rPr>
                <w:lang w:val="el-GR"/>
              </w:rPr>
              <w:t xml:space="preserve"> αρχείου (</w:t>
            </w:r>
            <w:r w:rsidRPr="00F512F1">
              <w:rPr>
                <w:lang w:val="en-US"/>
              </w:rPr>
              <w:t>format</w:t>
            </w:r>
            <w:r w:rsidRPr="00F512F1">
              <w:rPr>
                <w:lang w:val="el-GR"/>
              </w:rPr>
              <w:t>)</w:t>
            </w:r>
          </w:p>
          <w:p w14:paraId="6AFEB6F2" w14:textId="77777777" w:rsidR="00F512F1" w:rsidRPr="00F512F1" w:rsidRDefault="00F512F1" w:rsidP="00F512F1">
            <w:pPr>
              <w:numPr>
                <w:ilvl w:val="0"/>
                <w:numId w:val="392"/>
              </w:numPr>
              <w:rPr>
                <w:lang w:val="el-GR"/>
              </w:rPr>
            </w:pPr>
            <w:r w:rsidRPr="00F512F1">
              <w:rPr>
                <w:lang w:val="el-GR"/>
              </w:rPr>
              <w:t xml:space="preserve">τη σήμανση εγγράφων με </w:t>
            </w:r>
            <w:proofErr w:type="spellStart"/>
            <w:r w:rsidRPr="00F512F1">
              <w:rPr>
                <w:lang w:val="el-GR"/>
              </w:rPr>
              <w:t>μεταδεδομένα</w:t>
            </w:r>
            <w:proofErr w:type="spellEnd"/>
            <w:r w:rsidRPr="00F512F1">
              <w:rPr>
                <w:lang w:val="el-GR"/>
              </w:rPr>
              <w:t xml:space="preserve"> και να παρέχει τη δυνατότητα προκαθορισμού συγκεκριμένων τύπων και τιμών </w:t>
            </w:r>
            <w:proofErr w:type="spellStart"/>
            <w:r w:rsidRPr="00F512F1">
              <w:rPr>
                <w:lang w:val="el-GR"/>
              </w:rPr>
              <w:t>μεταδεδομένων</w:t>
            </w:r>
            <w:proofErr w:type="spellEnd"/>
            <w:r w:rsidRPr="00F512F1">
              <w:rPr>
                <w:lang w:val="el-GR"/>
              </w:rPr>
              <w:t xml:space="preserve"> ανά τύπο / κατηγορία εγγράφου για γρήγορη και άμεση επιλογή τους από λίστα</w:t>
            </w:r>
          </w:p>
          <w:p w14:paraId="48BD64E3" w14:textId="77777777" w:rsidR="00F512F1" w:rsidRPr="00F512F1" w:rsidRDefault="00F512F1" w:rsidP="00F512F1">
            <w:pPr>
              <w:numPr>
                <w:ilvl w:val="0"/>
                <w:numId w:val="392"/>
              </w:numPr>
              <w:rPr>
                <w:lang w:val="el-GR"/>
              </w:rPr>
            </w:pPr>
            <w:r w:rsidRPr="00F512F1">
              <w:rPr>
                <w:lang w:val="el-GR"/>
              </w:rPr>
              <w:t xml:space="preserve">παροχή δυνατότητας καταχώρησης και διαχείρισης οποιουδήποτε </w:t>
            </w:r>
            <w:proofErr w:type="spellStart"/>
            <w:r w:rsidRPr="00F512F1">
              <w:rPr>
                <w:lang w:val="el-GR"/>
              </w:rPr>
              <w:t>μορφότυπου</w:t>
            </w:r>
            <w:proofErr w:type="spellEnd"/>
            <w:r w:rsidRPr="00F512F1">
              <w:rPr>
                <w:lang w:val="el-GR"/>
              </w:rPr>
              <w:t xml:space="preserve"> (</w:t>
            </w:r>
            <w:r w:rsidRPr="00F512F1">
              <w:rPr>
                <w:lang w:val="en-US"/>
              </w:rPr>
              <w:t>format</w:t>
            </w:r>
            <w:r w:rsidRPr="00F512F1">
              <w:rPr>
                <w:lang w:val="el-GR"/>
              </w:rPr>
              <w:t>) αρχείου εγγράφου</w:t>
            </w:r>
          </w:p>
          <w:p w14:paraId="24D445CA" w14:textId="77777777" w:rsidR="00F512F1" w:rsidRPr="00F512F1" w:rsidRDefault="00F512F1" w:rsidP="00F512F1">
            <w:pPr>
              <w:numPr>
                <w:ilvl w:val="0"/>
                <w:numId w:val="392"/>
              </w:numPr>
              <w:rPr>
                <w:lang w:val="el-GR"/>
              </w:rPr>
            </w:pPr>
            <w:r w:rsidRPr="00F512F1">
              <w:rPr>
                <w:lang w:val="el-GR"/>
              </w:rPr>
              <w:t xml:space="preserve">την αυτόματη μετατροπή </w:t>
            </w:r>
            <w:proofErr w:type="spellStart"/>
            <w:r w:rsidRPr="00F512F1">
              <w:rPr>
                <w:lang w:val="el-GR"/>
              </w:rPr>
              <w:t>καταχωρούμενων</w:t>
            </w:r>
            <w:proofErr w:type="spellEnd"/>
            <w:r w:rsidRPr="00F512F1">
              <w:rPr>
                <w:lang w:val="el-GR"/>
              </w:rPr>
              <w:t xml:space="preserve"> εγγράφων από δημοφιλείς </w:t>
            </w:r>
            <w:proofErr w:type="spellStart"/>
            <w:r w:rsidRPr="00F512F1">
              <w:rPr>
                <w:lang w:val="el-GR"/>
              </w:rPr>
              <w:t>μορφότυπους</w:t>
            </w:r>
            <w:proofErr w:type="spellEnd"/>
            <w:r w:rsidRPr="00F512F1">
              <w:rPr>
                <w:lang w:val="el-GR"/>
              </w:rPr>
              <w:t xml:space="preserve"> (</w:t>
            </w:r>
            <w:r w:rsidRPr="00F512F1">
              <w:rPr>
                <w:lang w:val="en-US"/>
              </w:rPr>
              <w:t>text</w:t>
            </w:r>
            <w:r w:rsidRPr="00F512F1">
              <w:rPr>
                <w:lang w:val="el-GR"/>
              </w:rPr>
              <w:t xml:space="preserve">, </w:t>
            </w:r>
            <w:proofErr w:type="spellStart"/>
            <w:r w:rsidRPr="00F512F1">
              <w:rPr>
                <w:lang w:val="en-US"/>
              </w:rPr>
              <w:t>odf</w:t>
            </w:r>
            <w:proofErr w:type="spellEnd"/>
            <w:r w:rsidRPr="00F512F1">
              <w:rPr>
                <w:lang w:val="el-GR"/>
              </w:rPr>
              <w:t xml:space="preserve"> / </w:t>
            </w:r>
            <w:proofErr w:type="spellStart"/>
            <w:r w:rsidRPr="00F512F1">
              <w:rPr>
                <w:lang w:val="en-US"/>
              </w:rPr>
              <w:t>odt</w:t>
            </w:r>
            <w:proofErr w:type="spellEnd"/>
            <w:r w:rsidRPr="00F512F1">
              <w:rPr>
                <w:lang w:val="el-GR"/>
              </w:rPr>
              <w:t xml:space="preserve">, </w:t>
            </w:r>
            <w:r w:rsidRPr="00F512F1">
              <w:rPr>
                <w:lang w:val="en-US"/>
              </w:rPr>
              <w:t>doc</w:t>
            </w:r>
            <w:r w:rsidRPr="00F512F1">
              <w:rPr>
                <w:lang w:val="el-GR"/>
              </w:rPr>
              <w:t xml:space="preserve">, </w:t>
            </w:r>
            <w:r w:rsidRPr="00F512F1">
              <w:rPr>
                <w:lang w:val="en-US"/>
              </w:rPr>
              <w:t>docx</w:t>
            </w:r>
            <w:r w:rsidRPr="00F512F1">
              <w:rPr>
                <w:lang w:val="el-GR"/>
              </w:rPr>
              <w:t xml:space="preserve">, </w:t>
            </w:r>
            <w:r w:rsidRPr="00F512F1">
              <w:rPr>
                <w:lang w:val="en-US"/>
              </w:rPr>
              <w:t>pdf</w:t>
            </w:r>
            <w:r w:rsidRPr="00F512F1">
              <w:rPr>
                <w:lang w:val="el-GR"/>
              </w:rPr>
              <w:t xml:space="preserve">, </w:t>
            </w:r>
            <w:proofErr w:type="spellStart"/>
            <w:r w:rsidRPr="00F512F1">
              <w:rPr>
                <w:lang w:val="en-US"/>
              </w:rPr>
              <w:t>imageformats</w:t>
            </w:r>
            <w:proofErr w:type="spellEnd"/>
            <w:r w:rsidRPr="00F512F1">
              <w:rPr>
                <w:lang w:val="el-GR"/>
              </w:rPr>
              <w:t xml:space="preserve">) σε </w:t>
            </w:r>
            <w:r w:rsidRPr="00F512F1">
              <w:rPr>
                <w:lang w:val="en-US"/>
              </w:rPr>
              <w:t>PDF</w:t>
            </w:r>
          </w:p>
        </w:tc>
        <w:tc>
          <w:tcPr>
            <w:tcW w:w="702" w:type="pct"/>
            <w:tcBorders>
              <w:top w:val="single" w:sz="4" w:space="0" w:color="auto"/>
              <w:left w:val="single" w:sz="4" w:space="0" w:color="auto"/>
              <w:bottom w:val="single" w:sz="4" w:space="0" w:color="auto"/>
              <w:right w:val="single" w:sz="4" w:space="0" w:color="auto"/>
            </w:tcBorders>
            <w:hideMark/>
          </w:tcPr>
          <w:p w14:paraId="7E860A61" w14:textId="77777777" w:rsidR="00F512F1" w:rsidRPr="00F512F1" w:rsidRDefault="00F512F1" w:rsidP="00F512F1">
            <w:pPr>
              <w:rPr>
                <w:lang w:val="en-US"/>
              </w:rPr>
            </w:pPr>
            <w:r w:rsidRPr="00F512F1">
              <w:rPr>
                <w:lang w:val="en-US"/>
              </w:rPr>
              <w:lastRenderedPageBreak/>
              <w:t>ΝΑΙ</w:t>
            </w:r>
          </w:p>
        </w:tc>
        <w:tc>
          <w:tcPr>
            <w:tcW w:w="758" w:type="pct"/>
            <w:tcBorders>
              <w:top w:val="single" w:sz="4" w:space="0" w:color="auto"/>
              <w:left w:val="single" w:sz="4" w:space="0" w:color="auto"/>
              <w:bottom w:val="single" w:sz="4" w:space="0" w:color="auto"/>
              <w:right w:val="single" w:sz="4" w:space="0" w:color="auto"/>
            </w:tcBorders>
            <w:vAlign w:val="center"/>
          </w:tcPr>
          <w:p w14:paraId="77492DAF"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4D6A9BEB" w14:textId="77777777" w:rsidR="00F512F1" w:rsidRPr="00F512F1" w:rsidRDefault="00F512F1" w:rsidP="00F512F1">
            <w:pPr>
              <w:rPr>
                <w:lang w:val="en-US"/>
              </w:rPr>
            </w:pPr>
          </w:p>
        </w:tc>
      </w:tr>
      <w:tr w:rsidR="00F512F1" w:rsidRPr="00F512F1" w14:paraId="480E0EDC" w14:textId="77777777" w:rsidTr="00657483">
        <w:tc>
          <w:tcPr>
            <w:tcW w:w="335" w:type="pct"/>
            <w:tcBorders>
              <w:top w:val="single" w:sz="4" w:space="0" w:color="auto"/>
              <w:left w:val="single" w:sz="4" w:space="0" w:color="auto"/>
              <w:bottom w:val="single" w:sz="4" w:space="0" w:color="auto"/>
              <w:right w:val="single" w:sz="4" w:space="0" w:color="auto"/>
            </w:tcBorders>
          </w:tcPr>
          <w:p w14:paraId="3FE90CA7"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6A97341D" w14:textId="77777777" w:rsidR="00F512F1" w:rsidRPr="00F512F1" w:rsidRDefault="00F512F1" w:rsidP="00F512F1">
            <w:pPr>
              <w:rPr>
                <w:lang w:val="el-GR"/>
              </w:rPr>
            </w:pPr>
            <w:r w:rsidRPr="00F512F1">
              <w:rPr>
                <w:lang w:val="el-GR"/>
              </w:rPr>
              <w:t>Στο σύστημα εισέρχονται και να καταχωρούνται έγγραφα από τις ακόλουθες πηγές :</w:t>
            </w:r>
          </w:p>
          <w:p w14:paraId="45B72762" w14:textId="77777777" w:rsidR="00F512F1" w:rsidRPr="00F512F1" w:rsidRDefault="00F512F1" w:rsidP="00F512F1">
            <w:pPr>
              <w:numPr>
                <w:ilvl w:val="0"/>
                <w:numId w:val="393"/>
              </w:numPr>
              <w:rPr>
                <w:lang w:val="el-GR"/>
              </w:rPr>
            </w:pPr>
            <w:r w:rsidRPr="00F512F1">
              <w:rPr>
                <w:b/>
                <w:lang w:val="el-GR"/>
              </w:rPr>
              <w:t>Από το υποσύστημα Ψηφιακών Αρχείων (</w:t>
            </w:r>
            <w:r w:rsidRPr="00F512F1">
              <w:rPr>
                <w:b/>
                <w:lang w:val="en-US"/>
              </w:rPr>
              <w:t>File</w:t>
            </w:r>
            <w:r w:rsidRPr="00F512F1">
              <w:rPr>
                <w:b/>
                <w:lang w:val="el-GR"/>
              </w:rPr>
              <w:t xml:space="preserve"> </w:t>
            </w:r>
            <w:r w:rsidRPr="00F512F1">
              <w:rPr>
                <w:b/>
                <w:lang w:val="en-US"/>
              </w:rPr>
              <w:t>System</w:t>
            </w:r>
            <w:r w:rsidRPr="00F512F1">
              <w:rPr>
                <w:b/>
                <w:lang w:val="el-GR"/>
              </w:rPr>
              <w:t>)</w:t>
            </w:r>
            <w:r w:rsidRPr="00F512F1">
              <w:rPr>
                <w:lang w:val="el-GR"/>
              </w:rPr>
              <w:t xml:space="preserve"> του υπολογιστή: </w:t>
            </w:r>
          </w:p>
          <w:p w14:paraId="1E6EB531" w14:textId="77777777" w:rsidR="00F512F1" w:rsidRPr="00F512F1" w:rsidRDefault="00F512F1" w:rsidP="00F512F1">
            <w:pPr>
              <w:numPr>
                <w:ilvl w:val="0"/>
                <w:numId w:val="393"/>
              </w:numPr>
              <w:rPr>
                <w:lang w:val="el-GR"/>
              </w:rPr>
            </w:pPr>
            <w:r w:rsidRPr="00F512F1">
              <w:rPr>
                <w:b/>
                <w:lang w:val="el-GR"/>
              </w:rPr>
              <w:t xml:space="preserve">Από σύστημα </w:t>
            </w:r>
            <w:proofErr w:type="spellStart"/>
            <w:r w:rsidRPr="00F512F1">
              <w:rPr>
                <w:b/>
                <w:lang w:val="el-GR"/>
              </w:rPr>
              <w:t>ψηφιοποίησης</w:t>
            </w:r>
            <w:proofErr w:type="spellEnd"/>
            <w:r w:rsidRPr="00F512F1">
              <w:rPr>
                <w:b/>
                <w:lang w:val="el-GR"/>
              </w:rPr>
              <w:t xml:space="preserve"> (</w:t>
            </w:r>
            <w:r w:rsidRPr="00F512F1">
              <w:rPr>
                <w:b/>
                <w:lang w:val="en-US"/>
              </w:rPr>
              <w:t>Scanner</w:t>
            </w:r>
            <w:r w:rsidRPr="00F512F1">
              <w:rPr>
                <w:b/>
                <w:lang w:val="el-GR"/>
              </w:rPr>
              <w:t>)</w:t>
            </w:r>
            <w:r w:rsidRPr="00F512F1">
              <w:rPr>
                <w:lang w:val="el-GR"/>
              </w:rPr>
              <w:t xml:space="preserve">: Το σύστημα θα πρέπει να υποστηρίζει την εισαγωγή εγγράφων από σαρωτές το οποίο θα παρέχει ανεξαρτησία από τον τύπο του κάθε φορά χρησιμοποιούμενου σαρωτή. </w:t>
            </w:r>
          </w:p>
          <w:p w14:paraId="1829E36F" w14:textId="77777777" w:rsidR="00F512F1" w:rsidRPr="00F512F1" w:rsidRDefault="00F512F1" w:rsidP="00F512F1">
            <w:pPr>
              <w:numPr>
                <w:ilvl w:val="0"/>
                <w:numId w:val="393"/>
              </w:numPr>
              <w:rPr>
                <w:lang w:val="el-GR"/>
              </w:rPr>
            </w:pPr>
            <w:r w:rsidRPr="00F512F1">
              <w:rPr>
                <w:b/>
                <w:lang w:val="el-GR"/>
              </w:rPr>
              <w:t>Από το υποσύστημα ηλεκτρονικού ταχυδρομείου (</w:t>
            </w:r>
            <w:r w:rsidRPr="00F512F1">
              <w:rPr>
                <w:b/>
                <w:lang w:val="en-US"/>
              </w:rPr>
              <w:t>e</w:t>
            </w:r>
            <w:r w:rsidRPr="00F512F1">
              <w:rPr>
                <w:b/>
                <w:lang w:val="el-GR"/>
              </w:rPr>
              <w:t>-</w:t>
            </w:r>
            <w:r w:rsidRPr="00F512F1">
              <w:rPr>
                <w:b/>
                <w:lang w:val="en-US"/>
              </w:rPr>
              <w:t>mail</w:t>
            </w:r>
            <w:r w:rsidRPr="00F512F1">
              <w:rPr>
                <w:b/>
                <w:lang w:val="el-GR"/>
              </w:rPr>
              <w:t>)</w:t>
            </w:r>
            <w:r w:rsidRPr="00F512F1">
              <w:rPr>
                <w:lang w:val="el-GR"/>
              </w:rPr>
              <w:t xml:space="preserve">: Θα πρέπει να παρέχεται η δυνατότητα καταχώρησης εγγράφων απευθείας από το ηλεκτρονικό ταχυδρομείο του κάθε χρήστη. Στον εξουσιοδοτημένο για τη διαδικασία αυτή χρήστη, θα πρέπει να παρέχεται η δυνατότητα να επιλέξει είτε την καταχώρηση κάποιου εκ των συνημμένων του ηλεκτρονικού μηνύματος ως κυρίως </w:t>
            </w:r>
            <w:r w:rsidRPr="00F512F1">
              <w:rPr>
                <w:lang w:val="el-GR"/>
              </w:rPr>
              <w:lastRenderedPageBreak/>
              <w:t xml:space="preserve">έγγραφο είτε να επιλέξει ως κύριο έγγραφο το κυρίως σώμα του ηλεκτρονικού μηνύματος και να καταχωρήσει ένα ή περισσότερα από τα συνημμένα του ως συνημμένα του εγγράφου. </w:t>
            </w:r>
          </w:p>
          <w:p w14:paraId="1A06C981" w14:textId="77777777" w:rsidR="00F512F1" w:rsidRPr="00F512F1" w:rsidRDefault="00F512F1" w:rsidP="00F512F1">
            <w:pPr>
              <w:numPr>
                <w:ilvl w:val="0"/>
                <w:numId w:val="393"/>
              </w:numPr>
              <w:rPr>
                <w:lang w:val="el-GR"/>
              </w:rPr>
            </w:pPr>
            <w:r w:rsidRPr="00F512F1">
              <w:rPr>
                <w:b/>
                <w:lang w:val="el-GR"/>
              </w:rPr>
              <w:t>Από το σύστημα ΔΙΑΥΓΕΙΑ</w:t>
            </w:r>
            <w:r w:rsidRPr="00F512F1">
              <w:rPr>
                <w:lang w:val="el-GR"/>
              </w:rPr>
              <w:t xml:space="preserve">: Θα υπάρχει δυνατότητα αυτόματης λήψης ενός εγγράφου το οποίο είναι ήδη δημοσιευμένο στο ΔΙΑΥΓΕΙΑ με χρήση του ΑΔΑ του. Συγκεκριμένα θα πρέπει βάσει του ΑΔΑ που θα πληκτρολογεί ο </w:t>
            </w:r>
            <w:proofErr w:type="spellStart"/>
            <w:r w:rsidRPr="00F512F1">
              <w:rPr>
                <w:lang w:val="el-GR"/>
              </w:rPr>
              <w:t>καταχωρητής</w:t>
            </w:r>
            <w:proofErr w:type="spellEnd"/>
            <w:r w:rsidRPr="00F512F1">
              <w:rPr>
                <w:lang w:val="el-GR"/>
              </w:rPr>
              <w:t xml:space="preserve"> να συνδέεται και να λαμβάνει από το ΔΙΑΥΓΕΙΑ το ψηφιακό αρχείο μαζί με τα </w:t>
            </w:r>
            <w:proofErr w:type="spellStart"/>
            <w:r w:rsidRPr="00F512F1">
              <w:rPr>
                <w:lang w:val="el-GR"/>
              </w:rPr>
              <w:t>μεταδεδομένα</w:t>
            </w:r>
            <w:proofErr w:type="spellEnd"/>
            <w:r w:rsidRPr="00F512F1">
              <w:rPr>
                <w:lang w:val="el-GR"/>
              </w:rPr>
              <w:t xml:space="preserve"> που συνοδεύουν το έγγραφο και αυτόματα να τα καταχωρεί στο σύστημα.</w:t>
            </w:r>
          </w:p>
          <w:p w14:paraId="116D2BD7" w14:textId="77777777" w:rsidR="00F512F1" w:rsidRPr="00F512F1" w:rsidRDefault="00F512F1" w:rsidP="00F512F1">
            <w:pPr>
              <w:numPr>
                <w:ilvl w:val="0"/>
                <w:numId w:val="393"/>
              </w:numPr>
              <w:rPr>
                <w:lang w:val="el-GR"/>
              </w:rPr>
            </w:pPr>
            <w:r w:rsidRPr="00F512F1">
              <w:rPr>
                <w:b/>
                <w:lang w:val="el-GR"/>
              </w:rPr>
              <w:t>Από τη διαδικτυακή πύλη του φορέα</w:t>
            </w:r>
            <w:r w:rsidRPr="00F512F1">
              <w:rPr>
                <w:lang w:val="el-GR"/>
              </w:rPr>
              <w:t xml:space="preserve">, ως υποβαλλόμενο από διαπιστευμένο εξωτερικό χρήστη έγγραφο. Το σύστημα πρέπει να παρέχει μηχανισμό υποδοχής και διαχείρισης εγγράφων που καταχωρούνται από διαπιστευμένους εξωτερικούς χρήστες στη διαδικτυακή πύλη του φορέα είτε ως αυτοτελή έγγραφα είτε και ως ηλεκτρονικές φόρμες </w:t>
            </w:r>
          </w:p>
          <w:p w14:paraId="24377FA5" w14:textId="77777777" w:rsidR="00F512F1" w:rsidRPr="00F512F1" w:rsidRDefault="00F512F1" w:rsidP="00F512F1">
            <w:pPr>
              <w:numPr>
                <w:ilvl w:val="0"/>
                <w:numId w:val="393"/>
              </w:numPr>
              <w:rPr>
                <w:lang w:val="el-GR"/>
              </w:rPr>
            </w:pPr>
            <w:r w:rsidRPr="00F512F1">
              <w:rPr>
                <w:b/>
                <w:lang w:val="el-GR"/>
              </w:rPr>
              <w:t>Από οποιοδήποτε λογισμικό ή εφαρμογή</w:t>
            </w:r>
            <w:r w:rsidRPr="00F512F1">
              <w:rPr>
                <w:lang w:val="el-GR"/>
              </w:rPr>
              <w:t xml:space="preserve"> χρησιμοποιείται στον φορέα και το οποίο παράγει διάφορα έγγραφα, με άμεσο και αυτόματο τρόπο χωρίς να απαιτείται προηγουμένως η αποθήκευσή τους ή η εκτύπωσή τους σε χαρτί και η καταχώρησή τους με μεταφόρτωση αρχείου ή </w:t>
            </w:r>
            <w:proofErr w:type="spellStart"/>
            <w:r w:rsidRPr="00F512F1">
              <w:rPr>
                <w:lang w:val="el-GR"/>
              </w:rPr>
              <w:t>ψηφιοποίηση</w:t>
            </w:r>
            <w:proofErr w:type="spellEnd"/>
            <w:r w:rsidRPr="00F512F1">
              <w:rPr>
                <w:lang w:val="el-GR"/>
              </w:rPr>
              <w:t>.</w:t>
            </w:r>
          </w:p>
          <w:p w14:paraId="00289AB0" w14:textId="3277130E" w:rsidR="00F512F1" w:rsidRPr="00F512F1" w:rsidRDefault="00F512F1" w:rsidP="00F512F1">
            <w:pPr>
              <w:numPr>
                <w:ilvl w:val="0"/>
                <w:numId w:val="393"/>
              </w:numPr>
              <w:rPr>
                <w:lang w:val="el-GR"/>
              </w:rPr>
            </w:pPr>
            <w:r w:rsidRPr="00F512F1">
              <w:rPr>
                <w:b/>
                <w:lang w:val="el-GR"/>
              </w:rPr>
              <w:t>Από το Κεντρικό Σύστημα Ηλεκτρονικής Διακίνησης (ΚΣΗΔΕ) εγγράφων μεταξύ φορέων του Δημοσίου</w:t>
            </w:r>
            <w:r w:rsidR="00605DDA">
              <w:rPr>
                <w:b/>
                <w:bCs/>
                <w:lang w:val="el-GR"/>
              </w:rPr>
              <w:t xml:space="preserve"> </w:t>
            </w:r>
            <w:r w:rsidR="00605DDA">
              <w:rPr>
                <w:lang w:val="el-GR"/>
              </w:rPr>
              <w:t>σύμφωνα με τα προσδιορισμένα πρότυπα</w:t>
            </w:r>
            <w:r w:rsidRPr="00657483">
              <w:rPr>
                <w:b/>
                <w:bCs/>
                <w:lang w:val="el-GR"/>
              </w:rPr>
              <w:t>.</w:t>
            </w:r>
            <w:r w:rsidRPr="00F512F1">
              <w:rPr>
                <w:lang w:val="el-GR"/>
              </w:rPr>
              <w:t xml:space="preserve"> </w:t>
            </w:r>
          </w:p>
          <w:p w14:paraId="30C2F8D4" w14:textId="77777777" w:rsidR="00F512F1" w:rsidRPr="00F512F1" w:rsidRDefault="00F512F1" w:rsidP="00F512F1">
            <w:pPr>
              <w:rPr>
                <w:b/>
                <w:lang w:val="el-GR"/>
              </w:rPr>
            </w:pPr>
          </w:p>
          <w:p w14:paraId="42D09AE8" w14:textId="77777777" w:rsidR="00F512F1" w:rsidRPr="00F512F1" w:rsidRDefault="00F512F1" w:rsidP="00F512F1">
            <w:pPr>
              <w:rPr>
                <w:bCs/>
                <w:i/>
                <w:iCs/>
                <w:lang w:val="el-GR"/>
              </w:rPr>
            </w:pPr>
            <w:r w:rsidRPr="00F512F1">
              <w:rPr>
                <w:bCs/>
                <w:i/>
                <w:iCs/>
                <w:lang w:val="el-GR"/>
              </w:rPr>
              <w:t xml:space="preserve">Ο Υποψήφιος θα πρέπει να τεκμηριώσει στην προσφορά του επαρκώς τον τρόπο με τον οποίο το προσφερόμενο σύστημα καλύπτει την απαίτηση, υποβάλλοντας </w:t>
            </w:r>
            <w:r w:rsidRPr="00F512F1">
              <w:rPr>
                <w:bCs/>
                <w:i/>
                <w:iCs/>
                <w:lang w:val="el-GR"/>
              </w:rPr>
              <w:lastRenderedPageBreak/>
              <w:t xml:space="preserve">σειρές από συγκεκριμένα στιγμιότυπα οθονών ή </w:t>
            </w:r>
            <w:proofErr w:type="spellStart"/>
            <w:r w:rsidRPr="00F512F1">
              <w:rPr>
                <w:bCs/>
                <w:i/>
                <w:iCs/>
                <w:lang w:val="el-GR"/>
              </w:rPr>
              <w:t>video</w:t>
            </w:r>
            <w:proofErr w:type="spellEnd"/>
            <w:r w:rsidRPr="00F512F1">
              <w:rPr>
                <w:bCs/>
                <w:i/>
                <w:iCs/>
                <w:lang w:val="el-GR"/>
              </w:rPr>
              <w:t xml:space="preserve"> ή παραπομπές σε εγχειρίδια χρήσης / διαχείρισης του συστήματος στα οποία να παρουσιάζεται επαρκώς η ροή της ζητούμενης λειτουργικότητας.</w:t>
            </w:r>
          </w:p>
        </w:tc>
        <w:tc>
          <w:tcPr>
            <w:tcW w:w="702" w:type="pct"/>
            <w:tcBorders>
              <w:top w:val="single" w:sz="4" w:space="0" w:color="auto"/>
              <w:left w:val="single" w:sz="4" w:space="0" w:color="auto"/>
              <w:bottom w:val="single" w:sz="4" w:space="0" w:color="auto"/>
              <w:right w:val="single" w:sz="4" w:space="0" w:color="auto"/>
            </w:tcBorders>
            <w:hideMark/>
          </w:tcPr>
          <w:p w14:paraId="57D39FDB" w14:textId="77777777" w:rsidR="00F512F1" w:rsidRPr="00F512F1" w:rsidRDefault="00F512F1" w:rsidP="00F512F1">
            <w:pPr>
              <w:rPr>
                <w:lang w:val="en-US"/>
              </w:rPr>
            </w:pPr>
            <w:r w:rsidRPr="00F512F1">
              <w:rPr>
                <w:lang w:val="en-US"/>
              </w:rPr>
              <w:lastRenderedPageBreak/>
              <w:t>ΝΑΙ</w:t>
            </w:r>
          </w:p>
        </w:tc>
        <w:tc>
          <w:tcPr>
            <w:tcW w:w="758" w:type="pct"/>
            <w:tcBorders>
              <w:top w:val="single" w:sz="4" w:space="0" w:color="auto"/>
              <w:left w:val="single" w:sz="4" w:space="0" w:color="auto"/>
              <w:bottom w:val="single" w:sz="4" w:space="0" w:color="auto"/>
              <w:right w:val="single" w:sz="4" w:space="0" w:color="auto"/>
            </w:tcBorders>
            <w:vAlign w:val="center"/>
          </w:tcPr>
          <w:p w14:paraId="6CA86BC6"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143B7542" w14:textId="77777777" w:rsidR="00F512F1" w:rsidRPr="00F512F1" w:rsidRDefault="00F512F1" w:rsidP="00F512F1">
            <w:pPr>
              <w:rPr>
                <w:lang w:val="en-US"/>
              </w:rPr>
            </w:pPr>
          </w:p>
        </w:tc>
      </w:tr>
      <w:tr w:rsidR="00F512F1" w:rsidRPr="00F512F1" w14:paraId="64E132AF" w14:textId="77777777" w:rsidTr="00657483">
        <w:tc>
          <w:tcPr>
            <w:tcW w:w="335" w:type="pct"/>
            <w:tcBorders>
              <w:top w:val="single" w:sz="4" w:space="0" w:color="auto"/>
              <w:left w:val="single" w:sz="4" w:space="0" w:color="auto"/>
              <w:bottom w:val="single" w:sz="4" w:space="0" w:color="auto"/>
              <w:right w:val="single" w:sz="4" w:space="0" w:color="auto"/>
            </w:tcBorders>
          </w:tcPr>
          <w:p w14:paraId="5E5CFC5D"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304A71F3" w14:textId="77777777" w:rsidR="00F512F1" w:rsidRPr="00F512F1" w:rsidRDefault="00F512F1" w:rsidP="00F512F1">
            <w:pPr>
              <w:rPr>
                <w:lang w:val="el-GR"/>
              </w:rPr>
            </w:pPr>
            <w:r w:rsidRPr="00F512F1">
              <w:rPr>
                <w:lang w:val="el-GR"/>
              </w:rPr>
              <w:t xml:space="preserve">Το σύστημα υποστηρίζει καταχώρηση όλων των πεδίων </w:t>
            </w:r>
            <w:proofErr w:type="spellStart"/>
            <w:r w:rsidRPr="00F512F1">
              <w:rPr>
                <w:lang w:val="el-GR"/>
              </w:rPr>
              <w:t>μεταδεδομένων</w:t>
            </w:r>
            <w:proofErr w:type="spellEnd"/>
            <w:r w:rsidRPr="00F512F1">
              <w:rPr>
                <w:lang w:val="el-GR"/>
              </w:rPr>
              <w:t xml:space="preserve"> του εγγράφου που προβλέπει ο ΚΕΔΥ και το ΠΔ 25/2014, η ΔΙΑΥΓΕΙΑ και κατ’ ελάχιστον των εξής:</w:t>
            </w:r>
          </w:p>
          <w:p w14:paraId="33023BEA" w14:textId="77777777" w:rsidR="00F512F1" w:rsidRPr="00F512F1" w:rsidRDefault="00F512F1" w:rsidP="00F512F1">
            <w:pPr>
              <w:numPr>
                <w:ilvl w:val="0"/>
                <w:numId w:val="394"/>
              </w:numPr>
              <w:rPr>
                <w:lang w:val="en-US"/>
              </w:rPr>
            </w:pPr>
            <w:proofErr w:type="spellStart"/>
            <w:r w:rsidRPr="00F512F1">
              <w:rPr>
                <w:lang w:val="en-US"/>
              </w:rPr>
              <w:t>Θέμ</w:t>
            </w:r>
            <w:proofErr w:type="spellEnd"/>
            <w:r w:rsidRPr="00F512F1">
              <w:rPr>
                <w:lang w:val="en-US"/>
              </w:rPr>
              <w:t xml:space="preserve">α </w:t>
            </w:r>
          </w:p>
          <w:p w14:paraId="77C1422B" w14:textId="77777777" w:rsidR="00F512F1" w:rsidRPr="00F512F1" w:rsidRDefault="00F512F1" w:rsidP="00F512F1">
            <w:pPr>
              <w:numPr>
                <w:ilvl w:val="0"/>
                <w:numId w:val="394"/>
              </w:numPr>
              <w:rPr>
                <w:lang w:val="el-GR"/>
              </w:rPr>
            </w:pPr>
            <w:r w:rsidRPr="00F512F1">
              <w:rPr>
                <w:lang w:val="el-GR"/>
              </w:rPr>
              <w:t xml:space="preserve">Σχετικά έγγραφα και σχέση με αυτά </w:t>
            </w:r>
          </w:p>
          <w:p w14:paraId="4C14545F" w14:textId="77777777" w:rsidR="00F512F1" w:rsidRPr="00F512F1" w:rsidRDefault="00F512F1" w:rsidP="00F512F1">
            <w:pPr>
              <w:numPr>
                <w:ilvl w:val="0"/>
                <w:numId w:val="394"/>
              </w:numPr>
              <w:rPr>
                <w:lang w:val="en-US"/>
              </w:rPr>
            </w:pPr>
            <w:proofErr w:type="spellStart"/>
            <w:r w:rsidRPr="00F512F1">
              <w:rPr>
                <w:lang w:val="en-US"/>
              </w:rPr>
              <w:t>Συνημμέν</w:t>
            </w:r>
            <w:proofErr w:type="spellEnd"/>
            <w:r w:rsidRPr="00F512F1">
              <w:rPr>
                <w:lang w:val="en-US"/>
              </w:rPr>
              <w:t>α α</w:t>
            </w:r>
            <w:proofErr w:type="spellStart"/>
            <w:r w:rsidRPr="00F512F1">
              <w:rPr>
                <w:lang w:val="en-US"/>
              </w:rPr>
              <w:t>ρχεί</w:t>
            </w:r>
            <w:proofErr w:type="spellEnd"/>
            <w:r w:rsidRPr="00F512F1">
              <w:rPr>
                <w:lang w:val="en-US"/>
              </w:rPr>
              <w:t>α</w:t>
            </w:r>
          </w:p>
          <w:p w14:paraId="42F597F4" w14:textId="77777777" w:rsidR="00F512F1" w:rsidRPr="00F512F1" w:rsidRDefault="00F512F1" w:rsidP="00F512F1">
            <w:pPr>
              <w:numPr>
                <w:ilvl w:val="0"/>
                <w:numId w:val="394"/>
              </w:numPr>
              <w:rPr>
                <w:lang w:val="el-GR"/>
              </w:rPr>
            </w:pPr>
            <w:r w:rsidRPr="00F512F1">
              <w:rPr>
                <w:lang w:val="el-GR"/>
              </w:rPr>
              <w:t xml:space="preserve">Είδος εγγράφου (τα είδη είναι αυτά που προβλέπονται στον ΚΕΔΥ : Απόφαση, Διαταγή, Γνωμοδότηση, Αίτηση, Εγκύκλιος, Ανακοίνωση, Δελτίο Τύπου, Πρακτικά, Υπηρεσιακό Σημείωμα, Εισήγηση </w:t>
            </w:r>
            <w:proofErr w:type="spellStart"/>
            <w:r w:rsidRPr="00F512F1">
              <w:rPr>
                <w:lang w:val="el-GR"/>
              </w:rPr>
              <w:t>κλπ</w:t>
            </w:r>
            <w:proofErr w:type="spellEnd"/>
            <w:r w:rsidRPr="00F512F1">
              <w:rPr>
                <w:lang w:val="el-GR"/>
              </w:rPr>
              <w:t xml:space="preserve">). Για κάθε είδος θα πρέπει να περιλαμβάνονται διάφορες υποκατηγορίες και </w:t>
            </w:r>
            <w:proofErr w:type="spellStart"/>
            <w:r w:rsidRPr="00F512F1">
              <w:rPr>
                <w:lang w:val="el-GR"/>
              </w:rPr>
              <w:t>υπο</w:t>
            </w:r>
            <w:proofErr w:type="spellEnd"/>
            <w:r w:rsidRPr="00F512F1">
              <w:rPr>
                <w:lang w:val="el-GR"/>
              </w:rPr>
              <w:t xml:space="preserve">-υποκατηγορίες του που θα πρέπει να εμφανίζονται με έξυπνο και φιλικό τρόπο στο χρήστη, ώστε να είναι εύκολη η επιλογή των τιμών. </w:t>
            </w:r>
          </w:p>
          <w:p w14:paraId="62D34481" w14:textId="77777777" w:rsidR="00F512F1" w:rsidRPr="00F512F1" w:rsidRDefault="00F512F1" w:rsidP="00F512F1">
            <w:pPr>
              <w:numPr>
                <w:ilvl w:val="0"/>
                <w:numId w:val="394"/>
              </w:numPr>
              <w:rPr>
                <w:lang w:val="el-GR"/>
              </w:rPr>
            </w:pPr>
            <w:r w:rsidRPr="00F512F1">
              <w:rPr>
                <w:lang w:val="el-GR"/>
              </w:rPr>
              <w:t>Θεματική κατηγορία εγγράφου, σύμφωνα με την οργάνωση των θεμάτων που αφορούν τον φορέα με δυνατότητα προσθήκης επιπέδων στις θεματικές κατηγορίες (υποστήριξη ιεραρχικής δομής).</w:t>
            </w:r>
          </w:p>
          <w:p w14:paraId="5DF7F309" w14:textId="77777777" w:rsidR="00F512F1" w:rsidRPr="00F512F1" w:rsidRDefault="00F512F1" w:rsidP="00F512F1">
            <w:pPr>
              <w:numPr>
                <w:ilvl w:val="0"/>
                <w:numId w:val="394"/>
              </w:numPr>
              <w:rPr>
                <w:lang w:val="el-GR"/>
              </w:rPr>
            </w:pPr>
            <w:r w:rsidRPr="00F512F1">
              <w:rPr>
                <w:lang w:val="el-GR"/>
              </w:rPr>
              <w:t>Σημείο δημοσίευσης εγγράφου: θα πρέπει να παρέχεται σχετική επιλογή για τον προσδιορισμό του μέσου στο οποίο θα μπορεί να δημοσιευτεί το έγγραφο. Σχετικές επιλογές θα είναι η διαδικτυακή πύλη του φορέα, το σύστημα ΔΙΑΥΓΕΙΑ, ή κάποια εσωτερική ιστοσελίδα του Συστήματος, εφόσον το έγγραφο είναι απαραίτητο να δημοσιοποιηθεί σε όλους τους εσωτερικούς χρήστες του φορέα.</w:t>
            </w:r>
          </w:p>
          <w:p w14:paraId="0C3388DF" w14:textId="77777777" w:rsidR="00F512F1" w:rsidRPr="00F512F1" w:rsidRDefault="00F512F1" w:rsidP="00F512F1">
            <w:pPr>
              <w:numPr>
                <w:ilvl w:val="0"/>
                <w:numId w:val="394"/>
              </w:numPr>
              <w:rPr>
                <w:lang w:val="en-US"/>
              </w:rPr>
            </w:pPr>
            <w:proofErr w:type="spellStart"/>
            <w:r w:rsidRPr="00F512F1">
              <w:rPr>
                <w:lang w:val="el-GR"/>
              </w:rPr>
              <w:t>Μεταδεδομένα</w:t>
            </w:r>
            <w:proofErr w:type="spellEnd"/>
            <w:r w:rsidRPr="00F512F1">
              <w:rPr>
                <w:lang w:val="el-GR"/>
              </w:rPr>
              <w:t xml:space="preserve"> που αφορούν τον φορέα αποστολής του εγγράφου, </w:t>
            </w:r>
            <w:r w:rsidRPr="00F512F1">
              <w:rPr>
                <w:lang w:val="el-GR"/>
              </w:rPr>
              <w:lastRenderedPageBreak/>
              <w:t xml:space="preserve">όπως π.χ. </w:t>
            </w:r>
            <w:proofErr w:type="spellStart"/>
            <w:r w:rsidRPr="00F512F1">
              <w:rPr>
                <w:lang w:val="el-GR"/>
              </w:rPr>
              <w:t>Αριθμ</w:t>
            </w:r>
            <w:proofErr w:type="spellEnd"/>
            <w:r w:rsidRPr="00F512F1">
              <w:rPr>
                <w:lang w:val="el-GR"/>
              </w:rPr>
              <w:t xml:space="preserve">. </w:t>
            </w:r>
            <w:proofErr w:type="spellStart"/>
            <w:r w:rsidRPr="00F512F1">
              <w:rPr>
                <w:lang w:val="en-US"/>
              </w:rPr>
              <w:t>Πρωτ</w:t>
            </w:r>
            <w:proofErr w:type="spellEnd"/>
            <w:r w:rsidRPr="00F512F1">
              <w:rPr>
                <w:lang w:val="en-US"/>
              </w:rPr>
              <w:t>. Απ</w:t>
            </w:r>
            <w:proofErr w:type="spellStart"/>
            <w:r w:rsidRPr="00F512F1">
              <w:rPr>
                <w:lang w:val="en-US"/>
              </w:rPr>
              <w:t>οστολέ</w:t>
            </w:r>
            <w:proofErr w:type="spellEnd"/>
            <w:r w:rsidRPr="00F512F1">
              <w:rPr>
                <w:lang w:val="en-US"/>
              </w:rPr>
              <w:t xml:space="preserve">α, </w:t>
            </w:r>
            <w:proofErr w:type="spellStart"/>
            <w:r w:rsidRPr="00F512F1">
              <w:rPr>
                <w:lang w:val="en-US"/>
              </w:rPr>
              <w:t>ημερομηνί</w:t>
            </w:r>
            <w:proofErr w:type="spellEnd"/>
            <w:r w:rsidRPr="00F512F1">
              <w:rPr>
                <w:lang w:val="en-US"/>
              </w:rPr>
              <w:t>α απ</w:t>
            </w:r>
            <w:proofErr w:type="spellStart"/>
            <w:r w:rsidRPr="00F512F1">
              <w:rPr>
                <w:lang w:val="en-US"/>
              </w:rPr>
              <w:t>οστολής</w:t>
            </w:r>
            <w:proofErr w:type="spellEnd"/>
            <w:r w:rsidRPr="00F512F1">
              <w:rPr>
                <w:lang w:val="en-US"/>
              </w:rPr>
              <w:t>, τα</w:t>
            </w:r>
            <w:proofErr w:type="spellStart"/>
            <w:r w:rsidRPr="00F512F1">
              <w:rPr>
                <w:lang w:val="en-US"/>
              </w:rPr>
              <w:t>υτότητ</w:t>
            </w:r>
            <w:proofErr w:type="spellEnd"/>
            <w:r w:rsidRPr="00F512F1">
              <w:rPr>
                <w:lang w:val="en-US"/>
              </w:rPr>
              <w:t>α απ</w:t>
            </w:r>
            <w:proofErr w:type="spellStart"/>
            <w:r w:rsidRPr="00F512F1">
              <w:rPr>
                <w:lang w:val="en-US"/>
              </w:rPr>
              <w:t>οστολέ</w:t>
            </w:r>
            <w:proofErr w:type="spellEnd"/>
            <w:r w:rsidRPr="00F512F1">
              <w:rPr>
                <w:lang w:val="en-US"/>
              </w:rPr>
              <w:t xml:space="preserve">α </w:t>
            </w:r>
            <w:proofErr w:type="spellStart"/>
            <w:r w:rsidRPr="00F512F1">
              <w:rPr>
                <w:lang w:val="en-US"/>
              </w:rPr>
              <w:t>κλ</w:t>
            </w:r>
            <w:proofErr w:type="spellEnd"/>
            <w:r w:rsidRPr="00F512F1">
              <w:rPr>
                <w:lang w:val="en-US"/>
              </w:rPr>
              <w:t>π</w:t>
            </w:r>
          </w:p>
          <w:p w14:paraId="30169C5E" w14:textId="77777777" w:rsidR="00F512F1" w:rsidRPr="00F512F1" w:rsidRDefault="00F512F1" w:rsidP="00F512F1">
            <w:pPr>
              <w:numPr>
                <w:ilvl w:val="0"/>
                <w:numId w:val="394"/>
              </w:numPr>
              <w:rPr>
                <w:lang w:val="el-GR"/>
              </w:rPr>
            </w:pPr>
            <w:r w:rsidRPr="00F512F1">
              <w:rPr>
                <w:lang w:val="el-GR"/>
              </w:rPr>
              <w:t>Κατάλογος εσωτερικών αποδεκτών προς ενέργεια και εσωτερικών κοινοποιήσεων με εύκολο και φιλικό τρόπο επιλογής μέσω ψηφιακού οργανογράμματος</w:t>
            </w:r>
          </w:p>
          <w:p w14:paraId="6E799551" w14:textId="77777777" w:rsidR="00F512F1" w:rsidRPr="00F512F1" w:rsidRDefault="00F512F1" w:rsidP="00F512F1">
            <w:pPr>
              <w:numPr>
                <w:ilvl w:val="0"/>
                <w:numId w:val="394"/>
              </w:numPr>
              <w:rPr>
                <w:lang w:val="el-GR"/>
              </w:rPr>
            </w:pPr>
            <w:r w:rsidRPr="00F512F1">
              <w:rPr>
                <w:lang w:val="el-GR"/>
              </w:rPr>
              <w:t>Επιλογή των εσωτερικών χρηστών που θα υπογράψουν ψηφιακά το αντίγραφο του εγγράφου προκειμένου να διασφαλιστεί η πιστοποίηση της γνησιότητας του στο διηνεκές</w:t>
            </w:r>
          </w:p>
          <w:p w14:paraId="49623617" w14:textId="77777777" w:rsidR="00F512F1" w:rsidRPr="00F512F1" w:rsidRDefault="00F512F1" w:rsidP="00F512F1">
            <w:pPr>
              <w:numPr>
                <w:ilvl w:val="0"/>
                <w:numId w:val="394"/>
              </w:numPr>
              <w:rPr>
                <w:lang w:val="el-GR"/>
              </w:rPr>
            </w:pPr>
            <w:r w:rsidRPr="00F512F1">
              <w:rPr>
                <w:lang w:val="el-GR"/>
              </w:rPr>
              <w:t xml:space="preserve">Άλλα </w:t>
            </w:r>
            <w:proofErr w:type="spellStart"/>
            <w:r w:rsidRPr="00F512F1">
              <w:rPr>
                <w:lang w:val="el-GR"/>
              </w:rPr>
              <w:t>μεταδεδομένα</w:t>
            </w:r>
            <w:proofErr w:type="spellEnd"/>
            <w:r w:rsidRPr="00F512F1">
              <w:rPr>
                <w:lang w:val="el-GR"/>
              </w:rPr>
              <w:t xml:space="preserve"> που προβλέπονται στον ΚΕΔΥ όπως, τόπος προέλευσης/έκδοσης, όνομα συντάκτη/υπογράφοντος, προτεραιότητα χειρισμού, διαβάθμιση εμπιστευτικότητας, </w:t>
            </w:r>
            <w:proofErr w:type="spellStart"/>
            <w:r w:rsidRPr="00F512F1">
              <w:rPr>
                <w:lang w:val="el-GR"/>
              </w:rPr>
              <w:t>κλπ</w:t>
            </w:r>
            <w:proofErr w:type="spellEnd"/>
          </w:p>
          <w:p w14:paraId="57C1FF53" w14:textId="77777777" w:rsidR="00F512F1" w:rsidRPr="00F512F1" w:rsidRDefault="00F512F1" w:rsidP="00F512F1">
            <w:pPr>
              <w:numPr>
                <w:ilvl w:val="0"/>
                <w:numId w:val="394"/>
              </w:numPr>
              <w:rPr>
                <w:lang w:val="el-GR"/>
              </w:rPr>
            </w:pPr>
            <w:r w:rsidRPr="00F512F1">
              <w:rPr>
                <w:lang w:val="el-GR"/>
              </w:rPr>
              <w:t xml:space="preserve">Τίτλος ή/και κωδικός της Υπόθεσης στην οποία αφορά το έγγραφο και των λοιπών </w:t>
            </w:r>
            <w:proofErr w:type="spellStart"/>
            <w:r w:rsidRPr="00F512F1">
              <w:rPr>
                <w:lang w:val="el-GR"/>
              </w:rPr>
              <w:t>μεταδεδομένων</w:t>
            </w:r>
            <w:proofErr w:type="spellEnd"/>
            <w:r w:rsidRPr="00F512F1">
              <w:rPr>
                <w:lang w:val="el-GR"/>
              </w:rPr>
              <w:t xml:space="preserve"> που ενδεχόμενα αφορούν την ένταξή του σε μια υπόθεση.</w:t>
            </w:r>
          </w:p>
          <w:p w14:paraId="486CED5E" w14:textId="77777777" w:rsidR="00F512F1" w:rsidRPr="00F512F1" w:rsidRDefault="00F512F1" w:rsidP="00F512F1">
            <w:pPr>
              <w:rPr>
                <w:lang w:val="el-GR"/>
              </w:rPr>
            </w:pPr>
          </w:p>
          <w:p w14:paraId="15DAFD4D" w14:textId="77777777" w:rsidR="00F512F1" w:rsidRPr="00F512F1" w:rsidRDefault="00F512F1" w:rsidP="00F512F1">
            <w:pPr>
              <w:rPr>
                <w:lang w:val="el-GR"/>
              </w:rPr>
            </w:pPr>
            <w:r w:rsidRPr="00F512F1">
              <w:rPr>
                <w:bCs/>
                <w:i/>
                <w:iCs/>
                <w:lang w:val="el-GR"/>
              </w:rPr>
              <w:t xml:space="preserve">Ο Υποψήφιος θα πρέπει να τεκμηριώσει στην προσφορά του επαρκώς τον τρόπο με τον οποίο το προσφερόμενο σύστημα καλύπτει την απαίτηση, υποβάλλοντας σειρές από συγκεκριμένα στιγμιότυπα οθονών ή </w:t>
            </w:r>
            <w:proofErr w:type="spellStart"/>
            <w:r w:rsidRPr="00F512F1">
              <w:rPr>
                <w:bCs/>
                <w:i/>
                <w:iCs/>
                <w:lang w:val="el-GR"/>
              </w:rPr>
              <w:t>video</w:t>
            </w:r>
            <w:proofErr w:type="spellEnd"/>
            <w:r w:rsidRPr="00F512F1">
              <w:rPr>
                <w:bCs/>
                <w:i/>
                <w:iCs/>
                <w:lang w:val="el-GR"/>
              </w:rPr>
              <w:t xml:space="preserve"> ή παραπομπές σε εγχειρίδια χρήσης / διαχείρισης του συστήματος στα οποία να παρουσιάζεται επαρκώς η ροή της ζητούμενης λειτουργικότητας.</w:t>
            </w:r>
          </w:p>
        </w:tc>
        <w:tc>
          <w:tcPr>
            <w:tcW w:w="702" w:type="pct"/>
            <w:tcBorders>
              <w:top w:val="single" w:sz="4" w:space="0" w:color="auto"/>
              <w:left w:val="single" w:sz="4" w:space="0" w:color="auto"/>
              <w:bottom w:val="single" w:sz="4" w:space="0" w:color="auto"/>
              <w:right w:val="single" w:sz="4" w:space="0" w:color="auto"/>
            </w:tcBorders>
            <w:hideMark/>
          </w:tcPr>
          <w:p w14:paraId="0D3437C3" w14:textId="77777777" w:rsidR="00F512F1" w:rsidRPr="00F512F1" w:rsidRDefault="00F512F1" w:rsidP="00F512F1">
            <w:pPr>
              <w:rPr>
                <w:lang w:val="en-US"/>
              </w:rPr>
            </w:pPr>
            <w:r w:rsidRPr="00F512F1">
              <w:rPr>
                <w:lang w:val="en-US"/>
              </w:rPr>
              <w:lastRenderedPageBreak/>
              <w:t>ΝΑΙ</w:t>
            </w:r>
          </w:p>
        </w:tc>
        <w:tc>
          <w:tcPr>
            <w:tcW w:w="758" w:type="pct"/>
            <w:tcBorders>
              <w:top w:val="single" w:sz="4" w:space="0" w:color="auto"/>
              <w:left w:val="single" w:sz="4" w:space="0" w:color="auto"/>
              <w:bottom w:val="single" w:sz="4" w:space="0" w:color="auto"/>
              <w:right w:val="single" w:sz="4" w:space="0" w:color="auto"/>
            </w:tcBorders>
            <w:vAlign w:val="center"/>
          </w:tcPr>
          <w:p w14:paraId="274BDD94"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248030E9" w14:textId="77777777" w:rsidR="00F512F1" w:rsidRPr="00F512F1" w:rsidRDefault="00F512F1" w:rsidP="00F512F1">
            <w:pPr>
              <w:rPr>
                <w:lang w:val="en-US"/>
              </w:rPr>
            </w:pPr>
          </w:p>
        </w:tc>
      </w:tr>
      <w:tr w:rsidR="00F512F1" w:rsidRPr="00F512F1" w14:paraId="339601B9" w14:textId="77777777" w:rsidTr="00657483">
        <w:tc>
          <w:tcPr>
            <w:tcW w:w="335" w:type="pct"/>
            <w:tcBorders>
              <w:top w:val="single" w:sz="4" w:space="0" w:color="auto"/>
              <w:left w:val="single" w:sz="4" w:space="0" w:color="auto"/>
              <w:bottom w:val="single" w:sz="4" w:space="0" w:color="auto"/>
              <w:right w:val="single" w:sz="4" w:space="0" w:color="auto"/>
            </w:tcBorders>
          </w:tcPr>
          <w:p w14:paraId="2E624DD3"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0C5060DC" w14:textId="77777777" w:rsidR="00F512F1" w:rsidRPr="00F512F1" w:rsidRDefault="00F512F1" w:rsidP="00F512F1">
            <w:pPr>
              <w:rPr>
                <w:lang w:val="el-GR"/>
              </w:rPr>
            </w:pPr>
            <w:r w:rsidRPr="00F512F1">
              <w:rPr>
                <w:lang w:val="el-GR"/>
              </w:rPr>
              <w:t xml:space="preserve">Το σύστημα υποστηρίζει </w:t>
            </w:r>
            <w:r w:rsidRPr="00F512F1">
              <w:rPr>
                <w:b/>
                <w:lang w:val="el-GR"/>
              </w:rPr>
              <w:t xml:space="preserve">αυτόματη αναγνώριση και καταχώρηση </w:t>
            </w:r>
            <w:proofErr w:type="spellStart"/>
            <w:r w:rsidRPr="00F512F1">
              <w:rPr>
                <w:b/>
                <w:lang w:val="el-GR"/>
              </w:rPr>
              <w:t>μεταδεδομένων</w:t>
            </w:r>
            <w:proofErr w:type="spellEnd"/>
            <w:r w:rsidRPr="00F512F1">
              <w:rPr>
                <w:lang w:val="el-GR"/>
              </w:rPr>
              <w:t xml:space="preserve"> του εισερχομένου εγγράφου εφόσον αυτά παρέχονται είτε εντός του ψηφιακού αρχείου του εγγράφου σε αναγνωρίσιμη </w:t>
            </w:r>
            <w:proofErr w:type="spellStart"/>
            <w:r w:rsidRPr="00F512F1">
              <w:rPr>
                <w:lang w:val="el-GR"/>
              </w:rPr>
              <w:t>προτυποποιημένη</w:t>
            </w:r>
            <w:proofErr w:type="spellEnd"/>
            <w:r w:rsidRPr="00F512F1">
              <w:rPr>
                <w:lang w:val="el-GR"/>
              </w:rPr>
              <w:t xml:space="preserve"> κωδικοποιημένη μορφή, είτε από το τρίτο σύστημα που τα αποστέλλει προς το σύστημα με αυτοματοποιημένο τρόπο.</w:t>
            </w:r>
          </w:p>
          <w:p w14:paraId="02A09D29" w14:textId="77777777" w:rsidR="00F512F1" w:rsidRPr="00F512F1" w:rsidRDefault="00F512F1" w:rsidP="00F512F1">
            <w:pPr>
              <w:rPr>
                <w:lang w:val="el-GR"/>
              </w:rPr>
            </w:pPr>
            <w:r w:rsidRPr="00F512F1">
              <w:rPr>
                <w:bCs/>
                <w:i/>
                <w:iCs/>
                <w:lang w:val="el-GR"/>
              </w:rPr>
              <w:lastRenderedPageBreak/>
              <w:t xml:space="preserve">Ο Υποψήφιος θα πρέπει να τεκμηριώσει στην προσφορά του επαρκώς τον τρόπο με τον οποίο το προσφερόμενο σύστημα καλύπτει την απαίτηση, υποβάλλοντας σειρές από συγκεκριμένα στιγμιότυπα οθονών ή </w:t>
            </w:r>
            <w:proofErr w:type="spellStart"/>
            <w:r w:rsidRPr="00F512F1">
              <w:rPr>
                <w:bCs/>
                <w:i/>
                <w:iCs/>
                <w:lang w:val="el-GR"/>
              </w:rPr>
              <w:t>video</w:t>
            </w:r>
            <w:proofErr w:type="spellEnd"/>
            <w:r w:rsidRPr="00F512F1">
              <w:rPr>
                <w:bCs/>
                <w:i/>
                <w:iCs/>
                <w:lang w:val="el-GR"/>
              </w:rPr>
              <w:t xml:space="preserve"> ή παραπομπές σε εγχειρίδια χρήσης / διαχείρισης του συστήματος στα οποία να παρουσιάζεται επαρκώς η ροή της ζητούμενης λειτουργικότητας.</w:t>
            </w:r>
          </w:p>
        </w:tc>
        <w:tc>
          <w:tcPr>
            <w:tcW w:w="702" w:type="pct"/>
            <w:tcBorders>
              <w:top w:val="single" w:sz="4" w:space="0" w:color="auto"/>
              <w:left w:val="single" w:sz="4" w:space="0" w:color="auto"/>
              <w:bottom w:val="single" w:sz="4" w:space="0" w:color="auto"/>
              <w:right w:val="single" w:sz="4" w:space="0" w:color="auto"/>
            </w:tcBorders>
            <w:hideMark/>
          </w:tcPr>
          <w:p w14:paraId="66B9DB13" w14:textId="77777777" w:rsidR="00F512F1" w:rsidRPr="00F512F1" w:rsidRDefault="00F512F1" w:rsidP="00F512F1">
            <w:pPr>
              <w:rPr>
                <w:lang w:val="en-US"/>
              </w:rPr>
            </w:pPr>
            <w:r w:rsidRPr="00F512F1">
              <w:rPr>
                <w:lang w:val="en-US"/>
              </w:rPr>
              <w:lastRenderedPageBreak/>
              <w:t>ΝΑΙ</w:t>
            </w:r>
          </w:p>
        </w:tc>
        <w:tc>
          <w:tcPr>
            <w:tcW w:w="758" w:type="pct"/>
            <w:tcBorders>
              <w:top w:val="single" w:sz="4" w:space="0" w:color="auto"/>
              <w:left w:val="single" w:sz="4" w:space="0" w:color="auto"/>
              <w:bottom w:val="single" w:sz="4" w:space="0" w:color="auto"/>
              <w:right w:val="single" w:sz="4" w:space="0" w:color="auto"/>
            </w:tcBorders>
            <w:vAlign w:val="center"/>
          </w:tcPr>
          <w:p w14:paraId="0316560E"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0AEFFBA8" w14:textId="77777777" w:rsidR="00F512F1" w:rsidRPr="00F512F1" w:rsidRDefault="00F512F1" w:rsidP="00F512F1">
            <w:pPr>
              <w:rPr>
                <w:lang w:val="en-US"/>
              </w:rPr>
            </w:pPr>
          </w:p>
        </w:tc>
      </w:tr>
      <w:tr w:rsidR="00F512F1" w:rsidRPr="00F512F1" w14:paraId="55974BA5" w14:textId="77777777" w:rsidTr="00657483">
        <w:tc>
          <w:tcPr>
            <w:tcW w:w="335" w:type="pct"/>
            <w:tcBorders>
              <w:top w:val="single" w:sz="4" w:space="0" w:color="auto"/>
              <w:left w:val="single" w:sz="4" w:space="0" w:color="auto"/>
              <w:bottom w:val="single" w:sz="4" w:space="0" w:color="auto"/>
              <w:right w:val="single" w:sz="4" w:space="0" w:color="auto"/>
            </w:tcBorders>
          </w:tcPr>
          <w:p w14:paraId="1CCCEEB1"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7CEDB462" w14:textId="77777777" w:rsidR="00F512F1" w:rsidRPr="00F512F1" w:rsidRDefault="00F512F1" w:rsidP="00F512F1">
            <w:pPr>
              <w:rPr>
                <w:lang w:val="el-GR"/>
              </w:rPr>
            </w:pPr>
            <w:r w:rsidRPr="00F512F1">
              <w:rPr>
                <w:lang w:val="el-GR"/>
              </w:rPr>
              <w:t>Το σύστημα παρέχει μηχανισμούς αυτόματης συμπλήρωσης τιμών πεδίων (</w:t>
            </w:r>
            <w:r w:rsidRPr="00F512F1">
              <w:rPr>
                <w:lang w:val="en-US"/>
              </w:rPr>
              <w:t>autocomplete</w:t>
            </w:r>
            <w:r w:rsidRPr="00F512F1">
              <w:rPr>
                <w:lang w:val="el-GR"/>
              </w:rPr>
              <w:t xml:space="preserve">) </w:t>
            </w:r>
            <w:proofErr w:type="spellStart"/>
            <w:r w:rsidRPr="00F512F1">
              <w:rPr>
                <w:lang w:val="el-GR"/>
              </w:rPr>
              <w:t>μεταδεδομένων</w:t>
            </w:r>
            <w:proofErr w:type="spellEnd"/>
            <w:r w:rsidRPr="00F512F1">
              <w:rPr>
                <w:lang w:val="el-GR"/>
              </w:rPr>
              <w:t xml:space="preserve"> που καταχωρούνται με πληκτρολόγηση, με την καταχώρηση των πρώτων 3-4 γραμμάτων κάθε πεδίου.</w:t>
            </w:r>
          </w:p>
          <w:p w14:paraId="462DFF03" w14:textId="77777777" w:rsidR="00F512F1" w:rsidRPr="00F512F1" w:rsidRDefault="00F512F1" w:rsidP="00F512F1">
            <w:pPr>
              <w:rPr>
                <w:lang w:val="el-GR"/>
              </w:rPr>
            </w:pPr>
            <w:r w:rsidRPr="00F512F1">
              <w:rPr>
                <w:bCs/>
                <w:i/>
                <w:iCs/>
                <w:lang w:val="el-GR"/>
              </w:rPr>
              <w:t xml:space="preserve">Ο Υποψήφιος θα πρέπει να τεκμηριώσει στην προσφορά του επαρκώς τον τρόπο με τον οποίο το προσφερόμενο σύστημα καλύπτει την απαίτηση, υποβάλλοντας σειρές από συγκεκριμένα στιγμιότυπα οθονών ή </w:t>
            </w:r>
            <w:proofErr w:type="spellStart"/>
            <w:r w:rsidRPr="00F512F1">
              <w:rPr>
                <w:bCs/>
                <w:i/>
                <w:iCs/>
                <w:lang w:val="el-GR"/>
              </w:rPr>
              <w:t>video</w:t>
            </w:r>
            <w:proofErr w:type="spellEnd"/>
            <w:r w:rsidRPr="00F512F1">
              <w:rPr>
                <w:bCs/>
                <w:i/>
                <w:iCs/>
                <w:lang w:val="el-GR"/>
              </w:rPr>
              <w:t xml:space="preserve"> ή παραπομπές σε εγχειρίδια χρήσης / διαχείρισης του συστήματος στα οποία να παρουσιάζεται επαρκώς η ροή της ζητούμενης λειτουργικότητας.</w:t>
            </w:r>
          </w:p>
        </w:tc>
        <w:tc>
          <w:tcPr>
            <w:tcW w:w="702" w:type="pct"/>
            <w:tcBorders>
              <w:top w:val="single" w:sz="4" w:space="0" w:color="auto"/>
              <w:left w:val="single" w:sz="4" w:space="0" w:color="auto"/>
              <w:bottom w:val="single" w:sz="4" w:space="0" w:color="auto"/>
              <w:right w:val="single" w:sz="4" w:space="0" w:color="auto"/>
            </w:tcBorders>
            <w:hideMark/>
          </w:tcPr>
          <w:p w14:paraId="6D9CEB6E"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3800D6E5"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1340D374" w14:textId="77777777" w:rsidR="00F512F1" w:rsidRPr="00F512F1" w:rsidRDefault="00F512F1" w:rsidP="00F512F1">
            <w:pPr>
              <w:rPr>
                <w:lang w:val="el-GR"/>
              </w:rPr>
            </w:pPr>
          </w:p>
          <w:p w14:paraId="38FCCED3" w14:textId="77777777" w:rsidR="00F512F1" w:rsidRPr="00F512F1" w:rsidRDefault="00F512F1" w:rsidP="00F512F1">
            <w:pPr>
              <w:rPr>
                <w:lang w:val="en-US"/>
              </w:rPr>
            </w:pPr>
          </w:p>
        </w:tc>
      </w:tr>
      <w:tr w:rsidR="00F512F1" w:rsidRPr="00F512F1" w14:paraId="5A715559" w14:textId="77777777" w:rsidTr="00657483">
        <w:tc>
          <w:tcPr>
            <w:tcW w:w="335" w:type="pct"/>
            <w:tcBorders>
              <w:top w:val="single" w:sz="4" w:space="0" w:color="auto"/>
              <w:left w:val="single" w:sz="4" w:space="0" w:color="auto"/>
              <w:bottom w:val="single" w:sz="4" w:space="0" w:color="auto"/>
              <w:right w:val="single" w:sz="4" w:space="0" w:color="auto"/>
            </w:tcBorders>
          </w:tcPr>
          <w:p w14:paraId="283DCE5D"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66227BF5" w14:textId="77777777" w:rsidR="00F512F1" w:rsidRPr="00F512F1" w:rsidRDefault="00F512F1" w:rsidP="00F512F1">
            <w:pPr>
              <w:rPr>
                <w:lang w:val="el-GR"/>
              </w:rPr>
            </w:pPr>
            <w:r w:rsidRPr="00F512F1">
              <w:rPr>
                <w:lang w:val="el-GR"/>
              </w:rPr>
              <w:t xml:space="preserve">Το σύστημα παρέχει ειδικό μηχανισμό που μετατρέπει </w:t>
            </w:r>
            <w:r w:rsidRPr="00F512F1">
              <w:rPr>
                <w:b/>
                <w:lang w:val="el-GR"/>
              </w:rPr>
              <w:t xml:space="preserve">αυτόματα το αρχείο και σε ειδική μορφή </w:t>
            </w:r>
            <w:r w:rsidRPr="00F512F1">
              <w:rPr>
                <w:b/>
                <w:lang w:val="en-US"/>
              </w:rPr>
              <w:t>pdf</w:t>
            </w:r>
            <w:r w:rsidRPr="00F512F1">
              <w:rPr>
                <w:b/>
                <w:lang w:val="el-GR"/>
              </w:rPr>
              <w:t xml:space="preserve"> αρχείου κατά την αποθήκευση του αρχικού ψηφιακού εγγράφου</w:t>
            </w:r>
            <w:r w:rsidRPr="00F512F1">
              <w:rPr>
                <w:lang w:val="el-GR"/>
              </w:rPr>
              <w:t xml:space="preserve">, η οποία φυλάσσεται παράλληλα στο σύστημα και είναι κατάλληλη και συμβατή για διαχείρισή της σύμφωνα με τις απαιτήσεις του πρότυπου </w:t>
            </w:r>
            <w:proofErr w:type="spellStart"/>
            <w:r w:rsidRPr="00F512F1">
              <w:rPr>
                <w:lang w:val="en-US"/>
              </w:rPr>
              <w:t>PAdES</w:t>
            </w:r>
            <w:proofErr w:type="spellEnd"/>
            <w:r w:rsidRPr="00F512F1">
              <w:rPr>
                <w:lang w:val="el-GR"/>
              </w:rPr>
              <w:t xml:space="preserve">. Με την αποθήκευση και μετατροπή του εγγράφου ως </w:t>
            </w:r>
            <w:r w:rsidRPr="00F512F1">
              <w:t>pdf</w:t>
            </w:r>
            <w:r w:rsidRPr="00F512F1">
              <w:rPr>
                <w:lang w:val="el-GR"/>
              </w:rPr>
              <w:t xml:space="preserve"> αρχείο, θα παρέχεται η δυνατότητα για εκτύπωση/παραγωγή ακριβούς αντιγράφου στην οποία θα ενσωματώνεται η σχετική ένδειξη ΑΚΡΙΒΕΣ ΑΝΤΙΓΡΑΦΟ στο παραγόμενο αρχείο </w:t>
            </w:r>
            <w:r w:rsidRPr="00F512F1">
              <w:t>pdf</w:t>
            </w:r>
          </w:p>
          <w:p w14:paraId="53FA4C5B" w14:textId="77777777" w:rsidR="00F512F1" w:rsidRPr="00F512F1" w:rsidRDefault="00F512F1" w:rsidP="00F512F1">
            <w:pPr>
              <w:rPr>
                <w:lang w:val="el-GR"/>
              </w:rPr>
            </w:pPr>
            <w:r w:rsidRPr="00F512F1">
              <w:rPr>
                <w:lang w:val="el-GR"/>
              </w:rPr>
              <w:t xml:space="preserve">Με την αποθήκευση και μετατροπή του εγγράφου ως </w:t>
            </w:r>
            <w:r w:rsidRPr="00F512F1">
              <w:rPr>
                <w:lang w:val="en-US"/>
              </w:rPr>
              <w:t>pdf</w:t>
            </w:r>
            <w:r w:rsidRPr="00F512F1">
              <w:rPr>
                <w:lang w:val="el-GR"/>
              </w:rPr>
              <w:t xml:space="preserve"> αρχείο, θα πρέπει ο μηχανισμός αυτός να παρέχει επίσης τη δυνατότητα για ενσωμάτωση στο έγγραφο διάφορων </w:t>
            </w:r>
            <w:proofErr w:type="spellStart"/>
            <w:r w:rsidRPr="00F512F1">
              <w:rPr>
                <w:lang w:val="el-GR"/>
              </w:rPr>
              <w:t>μεταδεδομένων</w:t>
            </w:r>
            <w:proofErr w:type="spellEnd"/>
            <w:r w:rsidRPr="00F512F1">
              <w:rPr>
                <w:lang w:val="el-GR"/>
              </w:rPr>
              <w:t xml:space="preserve"> και σημάνσεων που θα καθοριστούν από την Αναθέτουσα Αρχή (π.χ. εικόνα σφραγίδας, </w:t>
            </w:r>
            <w:r w:rsidRPr="00F512F1">
              <w:rPr>
                <w:lang w:val="en-US"/>
              </w:rPr>
              <w:t>barcode</w:t>
            </w:r>
            <w:r w:rsidRPr="00F512F1">
              <w:rPr>
                <w:lang w:val="el-GR"/>
              </w:rPr>
              <w:t xml:space="preserve">, </w:t>
            </w:r>
            <w:proofErr w:type="spellStart"/>
            <w:r w:rsidRPr="00F512F1">
              <w:rPr>
                <w:lang w:val="en-US"/>
              </w:rPr>
              <w:t>QRcode</w:t>
            </w:r>
            <w:proofErr w:type="spellEnd"/>
            <w:r w:rsidRPr="00F512F1">
              <w:rPr>
                <w:lang w:val="el-GR"/>
              </w:rPr>
              <w:t xml:space="preserve">, </w:t>
            </w:r>
            <w:proofErr w:type="spellStart"/>
            <w:r w:rsidRPr="00F512F1">
              <w:rPr>
                <w:lang w:val="el-GR"/>
              </w:rPr>
              <w:t>Αρ</w:t>
            </w:r>
            <w:proofErr w:type="spellEnd"/>
            <w:r w:rsidRPr="00F512F1">
              <w:rPr>
                <w:lang w:val="el-GR"/>
              </w:rPr>
              <w:t xml:space="preserve">. </w:t>
            </w:r>
            <w:proofErr w:type="spellStart"/>
            <w:r w:rsidRPr="00F512F1">
              <w:rPr>
                <w:lang w:val="el-GR"/>
              </w:rPr>
              <w:t>Πρωτ</w:t>
            </w:r>
            <w:proofErr w:type="spellEnd"/>
            <w:r w:rsidRPr="00F512F1">
              <w:rPr>
                <w:lang w:val="el-GR"/>
              </w:rPr>
              <w:t xml:space="preserve">. </w:t>
            </w:r>
            <w:proofErr w:type="spellStart"/>
            <w:r w:rsidRPr="00F512F1">
              <w:rPr>
                <w:lang w:val="el-GR"/>
              </w:rPr>
              <w:t>Μεχρονοσήμανση</w:t>
            </w:r>
            <w:proofErr w:type="spellEnd"/>
            <w:r w:rsidRPr="00F512F1">
              <w:rPr>
                <w:lang w:val="el-GR"/>
              </w:rPr>
              <w:t xml:space="preserve"> </w:t>
            </w:r>
            <w:proofErr w:type="spellStart"/>
            <w:r w:rsidRPr="00F512F1">
              <w:rPr>
                <w:lang w:val="el-GR"/>
              </w:rPr>
              <w:t>κλπ</w:t>
            </w:r>
            <w:proofErr w:type="spellEnd"/>
            <w:r w:rsidRPr="00F512F1">
              <w:rPr>
                <w:lang w:val="el-GR"/>
              </w:rPr>
              <w:t>)</w:t>
            </w:r>
          </w:p>
          <w:p w14:paraId="44501D8B" w14:textId="77777777" w:rsidR="00F512F1" w:rsidRPr="00F512F1" w:rsidRDefault="00F512F1" w:rsidP="00F512F1">
            <w:pPr>
              <w:rPr>
                <w:lang w:val="el-GR"/>
              </w:rPr>
            </w:pPr>
            <w:r w:rsidRPr="00F512F1">
              <w:rPr>
                <w:bCs/>
                <w:i/>
                <w:iCs/>
                <w:lang w:val="el-GR"/>
              </w:rPr>
              <w:lastRenderedPageBreak/>
              <w:t xml:space="preserve">Ο Υποψήφιος θα πρέπει να τεκμηριώσει στην προσφορά του επαρκώς τον τρόπο με τον οποίο το προσφερόμενο σύστημα καλύπτει την απαίτηση, υποβάλλοντας σειρές από συγκεκριμένα στιγμιότυπα οθονών ή </w:t>
            </w:r>
            <w:proofErr w:type="spellStart"/>
            <w:r w:rsidRPr="00F512F1">
              <w:rPr>
                <w:bCs/>
                <w:i/>
                <w:iCs/>
                <w:lang w:val="el-GR"/>
              </w:rPr>
              <w:t>video</w:t>
            </w:r>
            <w:proofErr w:type="spellEnd"/>
            <w:r w:rsidRPr="00F512F1">
              <w:rPr>
                <w:bCs/>
                <w:i/>
                <w:iCs/>
                <w:lang w:val="el-GR"/>
              </w:rPr>
              <w:t xml:space="preserve"> ή παραπομπές σε εγχειρίδια χρήσης / διαχείρισης του συστήματος στα οποία να παρουσιάζεται επαρκώς η ροή της ζητούμενης λειτουργικότητας.</w:t>
            </w:r>
          </w:p>
        </w:tc>
        <w:tc>
          <w:tcPr>
            <w:tcW w:w="702" w:type="pct"/>
            <w:tcBorders>
              <w:top w:val="single" w:sz="4" w:space="0" w:color="auto"/>
              <w:left w:val="single" w:sz="4" w:space="0" w:color="auto"/>
              <w:bottom w:val="single" w:sz="4" w:space="0" w:color="auto"/>
              <w:right w:val="single" w:sz="4" w:space="0" w:color="auto"/>
            </w:tcBorders>
            <w:hideMark/>
          </w:tcPr>
          <w:p w14:paraId="508A3935" w14:textId="77777777" w:rsidR="00F512F1" w:rsidRPr="00F512F1" w:rsidRDefault="00F512F1" w:rsidP="00F512F1">
            <w:pPr>
              <w:rPr>
                <w:lang w:val="en-US"/>
              </w:rPr>
            </w:pPr>
            <w:r w:rsidRPr="00F512F1">
              <w:rPr>
                <w:lang w:val="en-US"/>
              </w:rPr>
              <w:lastRenderedPageBreak/>
              <w:t>ΝΑΙ</w:t>
            </w:r>
          </w:p>
        </w:tc>
        <w:tc>
          <w:tcPr>
            <w:tcW w:w="758" w:type="pct"/>
            <w:tcBorders>
              <w:top w:val="single" w:sz="4" w:space="0" w:color="auto"/>
              <w:left w:val="single" w:sz="4" w:space="0" w:color="auto"/>
              <w:bottom w:val="single" w:sz="4" w:space="0" w:color="auto"/>
              <w:right w:val="single" w:sz="4" w:space="0" w:color="auto"/>
            </w:tcBorders>
            <w:vAlign w:val="center"/>
          </w:tcPr>
          <w:p w14:paraId="61C18CAE"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593ED4AA" w14:textId="77777777" w:rsidR="00F512F1" w:rsidRPr="00F512F1" w:rsidRDefault="00F512F1" w:rsidP="00F512F1">
            <w:pPr>
              <w:rPr>
                <w:lang w:val="en-US"/>
              </w:rPr>
            </w:pPr>
          </w:p>
        </w:tc>
      </w:tr>
      <w:tr w:rsidR="00F512F1" w:rsidRPr="00F512F1" w14:paraId="4786F0AB" w14:textId="77777777" w:rsidTr="00657483">
        <w:tc>
          <w:tcPr>
            <w:tcW w:w="335" w:type="pct"/>
            <w:tcBorders>
              <w:top w:val="single" w:sz="4" w:space="0" w:color="auto"/>
              <w:left w:val="single" w:sz="4" w:space="0" w:color="auto"/>
              <w:bottom w:val="single" w:sz="4" w:space="0" w:color="auto"/>
              <w:right w:val="single" w:sz="4" w:space="0" w:color="auto"/>
            </w:tcBorders>
          </w:tcPr>
          <w:p w14:paraId="48E41E22"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7264E048" w14:textId="77777777" w:rsidR="00F512F1" w:rsidRPr="00F512F1" w:rsidRDefault="00F512F1" w:rsidP="00F512F1">
            <w:pPr>
              <w:rPr>
                <w:lang w:val="el-GR"/>
              </w:rPr>
            </w:pPr>
            <w:r w:rsidRPr="00F512F1">
              <w:rPr>
                <w:lang w:val="el-GR"/>
              </w:rPr>
              <w:t xml:space="preserve">Το σύστημα παρέχει στον </w:t>
            </w:r>
            <w:proofErr w:type="spellStart"/>
            <w:r w:rsidRPr="00F512F1">
              <w:rPr>
                <w:lang w:val="el-GR"/>
              </w:rPr>
              <w:t>καταχωρητή</w:t>
            </w:r>
            <w:proofErr w:type="spellEnd"/>
            <w:r w:rsidRPr="00F512F1">
              <w:rPr>
                <w:lang w:val="el-GR"/>
              </w:rPr>
              <w:t xml:space="preserve"> ή σε οποιοδήποτε άλλο χρήστη έχει τη σχετική εξουσιοδότηση τη δυνατότητα να υπογράφει ψηφιακά το ψηφιακό αντίγραφο που έχει καταχωρήσει, πιστοποιώντας ότι το αντίγραφο αυτό είναι πιστό και ίδιο με το πρωτότυπο που παρελήφθη, εφόσον το πρωτότυπο είναι έγγραφο που δεν εμπεριέχει κάποια ψηφιακή υπογραφή που να πιστοποιεί τη μη δυνατότητα αλλοίωσης του περιεχομένου του</w:t>
            </w:r>
          </w:p>
          <w:p w14:paraId="22FD1382" w14:textId="77777777" w:rsidR="00F512F1" w:rsidRPr="00F512F1" w:rsidRDefault="00F512F1" w:rsidP="00F512F1">
            <w:pPr>
              <w:rPr>
                <w:lang w:val="el-GR"/>
              </w:rPr>
            </w:pPr>
            <w:r w:rsidRPr="00F512F1">
              <w:rPr>
                <w:bCs/>
                <w:i/>
                <w:iCs/>
                <w:lang w:val="el-GR"/>
              </w:rPr>
              <w:t xml:space="preserve">Ο Υποψήφιος θα πρέπει να τεκμηριώσει στην προσφορά του επαρκώς τον τρόπο με τον οποίο το προσφερόμενο σύστημα καλύπτει την απαίτηση, υποβάλλοντας σειρές από συγκεκριμένα στιγμιότυπα οθονών ή </w:t>
            </w:r>
            <w:proofErr w:type="spellStart"/>
            <w:r w:rsidRPr="00F512F1">
              <w:rPr>
                <w:bCs/>
                <w:i/>
                <w:iCs/>
                <w:lang w:val="el-GR"/>
              </w:rPr>
              <w:t>video</w:t>
            </w:r>
            <w:proofErr w:type="spellEnd"/>
            <w:r w:rsidRPr="00F512F1">
              <w:rPr>
                <w:bCs/>
                <w:i/>
                <w:iCs/>
                <w:lang w:val="el-GR"/>
              </w:rPr>
              <w:t xml:space="preserve"> ή παραπομπές σε εγχειρίδια χρήσης / διαχείρισης του συστήματος στα οποία να παρουσιάζεται επαρκώς η ροή της ζητούμενης λειτουργικότητας.</w:t>
            </w:r>
          </w:p>
        </w:tc>
        <w:tc>
          <w:tcPr>
            <w:tcW w:w="702" w:type="pct"/>
            <w:tcBorders>
              <w:top w:val="single" w:sz="4" w:space="0" w:color="auto"/>
              <w:left w:val="single" w:sz="4" w:space="0" w:color="auto"/>
              <w:bottom w:val="single" w:sz="4" w:space="0" w:color="auto"/>
              <w:right w:val="single" w:sz="4" w:space="0" w:color="auto"/>
            </w:tcBorders>
            <w:hideMark/>
          </w:tcPr>
          <w:p w14:paraId="61E224B0"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3BA65233"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76AC3555" w14:textId="77777777" w:rsidR="00F512F1" w:rsidRPr="00F512F1" w:rsidRDefault="00F512F1" w:rsidP="00F512F1">
            <w:pPr>
              <w:rPr>
                <w:lang w:val="en-US"/>
              </w:rPr>
            </w:pPr>
          </w:p>
        </w:tc>
      </w:tr>
      <w:tr w:rsidR="00F512F1" w:rsidRPr="00F512F1" w14:paraId="4BF876C3" w14:textId="77777777" w:rsidTr="00657483">
        <w:tc>
          <w:tcPr>
            <w:tcW w:w="335" w:type="pct"/>
            <w:tcBorders>
              <w:top w:val="single" w:sz="4" w:space="0" w:color="auto"/>
              <w:left w:val="single" w:sz="4" w:space="0" w:color="auto"/>
              <w:bottom w:val="single" w:sz="4" w:space="0" w:color="auto"/>
              <w:right w:val="single" w:sz="4" w:space="0" w:color="auto"/>
            </w:tcBorders>
          </w:tcPr>
          <w:p w14:paraId="1ECBB474"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07D681F0" w14:textId="77777777" w:rsidR="00F512F1" w:rsidRPr="00F512F1" w:rsidRDefault="00F512F1" w:rsidP="00F512F1">
            <w:pPr>
              <w:rPr>
                <w:lang w:val="el-GR"/>
              </w:rPr>
            </w:pPr>
            <w:r w:rsidRPr="00F512F1">
              <w:rPr>
                <w:lang w:val="el-GR"/>
              </w:rPr>
              <w:t>Το σύστημα με την οριστικοποίηση της καταχώρησης θα λαμβάνει αριθμό πρωτοκόλλου του φορέα ή της ΥΜ, σύμφωνα με τον τρόπο και την οργάνωση της ηλεκτρονικής πρωτοκόλλησης που καθορίζεται από το κανονιστικό πλαίσιο που διέπει το φορέα και σύμφωνα με τις γενικές προδιαγραφές ηλεκτρονικής πρωτοκόλλησης που καθορίζονται σε επόμενη ενότητα</w:t>
            </w:r>
          </w:p>
          <w:p w14:paraId="4B4385B7" w14:textId="77777777" w:rsidR="00F512F1" w:rsidRPr="00F512F1" w:rsidRDefault="00F512F1" w:rsidP="00F512F1">
            <w:pPr>
              <w:rPr>
                <w:lang w:val="el-GR"/>
              </w:rPr>
            </w:pPr>
            <w:r w:rsidRPr="00F512F1">
              <w:rPr>
                <w:bCs/>
                <w:i/>
                <w:iCs/>
                <w:lang w:val="el-GR"/>
              </w:rPr>
              <w:t xml:space="preserve">Ο Υποψήφιος θα πρέπει να τεκμηριώσει στην προσφορά του επαρκώς τον τρόπο με τον οποίο το προσφερόμενο σύστημα καλύπτει την απαίτηση, υποβάλλοντας σειρές από συγκεκριμένα στιγμιότυπα οθονών ή </w:t>
            </w:r>
            <w:proofErr w:type="spellStart"/>
            <w:r w:rsidRPr="00F512F1">
              <w:rPr>
                <w:bCs/>
                <w:i/>
                <w:iCs/>
                <w:lang w:val="el-GR"/>
              </w:rPr>
              <w:t>video</w:t>
            </w:r>
            <w:proofErr w:type="spellEnd"/>
            <w:r w:rsidRPr="00F512F1">
              <w:rPr>
                <w:bCs/>
                <w:i/>
                <w:iCs/>
                <w:lang w:val="el-GR"/>
              </w:rPr>
              <w:t xml:space="preserve"> ή παραπομπές σε εγχειρίδια χρήσης / διαχείρισης του </w:t>
            </w:r>
            <w:r w:rsidRPr="00F512F1">
              <w:rPr>
                <w:bCs/>
                <w:i/>
                <w:iCs/>
                <w:lang w:val="el-GR"/>
              </w:rPr>
              <w:lastRenderedPageBreak/>
              <w:t>συστήματος στα οποία να παρουσιάζεται επαρκώς η ροή της ζητούμενης λειτουργικότητας.</w:t>
            </w:r>
          </w:p>
        </w:tc>
        <w:tc>
          <w:tcPr>
            <w:tcW w:w="702" w:type="pct"/>
            <w:tcBorders>
              <w:top w:val="single" w:sz="4" w:space="0" w:color="auto"/>
              <w:left w:val="single" w:sz="4" w:space="0" w:color="auto"/>
              <w:bottom w:val="single" w:sz="4" w:space="0" w:color="auto"/>
              <w:right w:val="single" w:sz="4" w:space="0" w:color="auto"/>
            </w:tcBorders>
            <w:hideMark/>
          </w:tcPr>
          <w:p w14:paraId="786D99CA" w14:textId="77777777" w:rsidR="00F512F1" w:rsidRPr="00F512F1" w:rsidRDefault="00F512F1" w:rsidP="00F512F1">
            <w:pPr>
              <w:rPr>
                <w:lang w:val="en-US"/>
              </w:rPr>
            </w:pPr>
            <w:r w:rsidRPr="00F512F1">
              <w:rPr>
                <w:lang w:val="en-US"/>
              </w:rPr>
              <w:lastRenderedPageBreak/>
              <w:t>ΝΑΙ</w:t>
            </w:r>
          </w:p>
        </w:tc>
        <w:tc>
          <w:tcPr>
            <w:tcW w:w="758" w:type="pct"/>
            <w:tcBorders>
              <w:top w:val="single" w:sz="4" w:space="0" w:color="auto"/>
              <w:left w:val="single" w:sz="4" w:space="0" w:color="auto"/>
              <w:bottom w:val="single" w:sz="4" w:space="0" w:color="auto"/>
              <w:right w:val="single" w:sz="4" w:space="0" w:color="auto"/>
            </w:tcBorders>
            <w:vAlign w:val="center"/>
          </w:tcPr>
          <w:p w14:paraId="1FB1D232"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03D98CBA" w14:textId="77777777" w:rsidR="00F512F1" w:rsidRPr="00F512F1" w:rsidRDefault="00F512F1" w:rsidP="00F512F1">
            <w:pPr>
              <w:rPr>
                <w:lang w:val="en-US"/>
              </w:rPr>
            </w:pPr>
          </w:p>
        </w:tc>
      </w:tr>
      <w:tr w:rsidR="00F512F1" w:rsidRPr="00F512F1" w14:paraId="37E4F054" w14:textId="77777777" w:rsidTr="00657483">
        <w:tc>
          <w:tcPr>
            <w:tcW w:w="335" w:type="pct"/>
            <w:tcBorders>
              <w:top w:val="single" w:sz="4" w:space="0" w:color="auto"/>
              <w:left w:val="single" w:sz="4" w:space="0" w:color="auto"/>
              <w:bottom w:val="single" w:sz="4" w:space="0" w:color="auto"/>
              <w:right w:val="single" w:sz="4" w:space="0" w:color="auto"/>
            </w:tcBorders>
          </w:tcPr>
          <w:p w14:paraId="15F103B7"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tcPr>
          <w:p w14:paraId="5A283408" w14:textId="77777777" w:rsidR="00F512F1" w:rsidRPr="00F512F1" w:rsidRDefault="00F512F1" w:rsidP="00F512F1">
            <w:pPr>
              <w:rPr>
                <w:lang w:val="el-GR"/>
              </w:rPr>
            </w:pPr>
            <w:r w:rsidRPr="00F512F1">
              <w:rPr>
                <w:lang w:val="el-GR"/>
              </w:rPr>
              <w:t xml:space="preserve">Το σύστημα θα πρέπει να υποστηρίζει τη δυνατότητα αποστολής του αποδεικτικού πρωτοκόλλησης σε αποστολείς εγγράφων για τους οποίους έχει καταχωρηθεί το </w:t>
            </w:r>
            <w:r w:rsidRPr="00F512F1">
              <w:t>email</w:t>
            </w:r>
            <w:r w:rsidRPr="00F512F1">
              <w:rPr>
                <w:lang w:val="el-GR"/>
              </w:rPr>
              <w:t xml:space="preserve"> τους με επισύναψη του πρωτοκολλημένου αρχείου εισερχομένου</w:t>
            </w:r>
          </w:p>
        </w:tc>
        <w:tc>
          <w:tcPr>
            <w:tcW w:w="702" w:type="pct"/>
            <w:tcBorders>
              <w:top w:val="single" w:sz="4" w:space="0" w:color="auto"/>
              <w:left w:val="single" w:sz="4" w:space="0" w:color="auto"/>
              <w:bottom w:val="single" w:sz="4" w:space="0" w:color="auto"/>
              <w:right w:val="single" w:sz="4" w:space="0" w:color="auto"/>
            </w:tcBorders>
          </w:tcPr>
          <w:p w14:paraId="53610BB8" w14:textId="77777777" w:rsidR="00F512F1" w:rsidRPr="00F512F1" w:rsidRDefault="00F512F1" w:rsidP="00F512F1">
            <w:r w:rsidRPr="00F512F1">
              <w:t>ΝΑΙ</w:t>
            </w:r>
          </w:p>
        </w:tc>
        <w:tc>
          <w:tcPr>
            <w:tcW w:w="758" w:type="pct"/>
            <w:tcBorders>
              <w:top w:val="single" w:sz="4" w:space="0" w:color="auto"/>
              <w:left w:val="single" w:sz="4" w:space="0" w:color="auto"/>
              <w:bottom w:val="single" w:sz="4" w:space="0" w:color="auto"/>
              <w:right w:val="single" w:sz="4" w:space="0" w:color="auto"/>
            </w:tcBorders>
            <w:vAlign w:val="center"/>
          </w:tcPr>
          <w:p w14:paraId="4D0B7280" w14:textId="77777777" w:rsidR="00F512F1" w:rsidRPr="00F512F1" w:rsidRDefault="00F512F1" w:rsidP="00F512F1"/>
        </w:tc>
        <w:tc>
          <w:tcPr>
            <w:tcW w:w="967" w:type="pct"/>
            <w:tcBorders>
              <w:top w:val="single" w:sz="4" w:space="0" w:color="auto"/>
              <w:left w:val="single" w:sz="4" w:space="0" w:color="auto"/>
              <w:bottom w:val="single" w:sz="4" w:space="0" w:color="auto"/>
              <w:right w:val="single" w:sz="4" w:space="0" w:color="auto"/>
            </w:tcBorders>
            <w:vAlign w:val="center"/>
          </w:tcPr>
          <w:p w14:paraId="4B347E7A" w14:textId="77777777" w:rsidR="00F512F1" w:rsidRPr="00F512F1" w:rsidRDefault="00F512F1" w:rsidP="00F512F1"/>
        </w:tc>
      </w:tr>
      <w:tr w:rsidR="00F512F1" w:rsidRPr="00F512F1" w14:paraId="1465B5C4" w14:textId="77777777" w:rsidTr="00657483">
        <w:tc>
          <w:tcPr>
            <w:tcW w:w="335" w:type="pct"/>
            <w:tcBorders>
              <w:top w:val="single" w:sz="4" w:space="0" w:color="auto"/>
              <w:left w:val="single" w:sz="4" w:space="0" w:color="auto"/>
              <w:bottom w:val="single" w:sz="4" w:space="0" w:color="auto"/>
              <w:right w:val="single" w:sz="4" w:space="0" w:color="auto"/>
            </w:tcBorders>
          </w:tcPr>
          <w:p w14:paraId="64E49078"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2F873026" w14:textId="77777777" w:rsidR="00F512F1" w:rsidRPr="00F512F1" w:rsidRDefault="00F512F1" w:rsidP="00F512F1">
            <w:pPr>
              <w:rPr>
                <w:lang w:val="el-GR"/>
              </w:rPr>
            </w:pPr>
            <w:r w:rsidRPr="00F512F1">
              <w:rPr>
                <w:lang w:val="el-GR"/>
              </w:rPr>
              <w:t>Το σύστημα κατά την καταχώρηση εξερχόμενου εγγράφου, εσωτερικού εγγράφου ή σχεδίου υποστηρίζει τις εξής λειτουργίες:</w:t>
            </w:r>
          </w:p>
          <w:p w14:paraId="704EF280" w14:textId="77777777" w:rsidR="00F512F1" w:rsidRPr="00F512F1" w:rsidRDefault="00F512F1" w:rsidP="00F512F1">
            <w:pPr>
              <w:numPr>
                <w:ilvl w:val="0"/>
                <w:numId w:val="395"/>
              </w:numPr>
              <w:rPr>
                <w:lang w:val="el-GR"/>
              </w:rPr>
            </w:pPr>
            <w:r w:rsidRPr="00F512F1">
              <w:rPr>
                <w:b/>
                <w:lang w:val="el-GR"/>
              </w:rPr>
              <w:t>Παραγωγή του ψηφιακού εγγράφου με βάση πρότυπα έγγραφα (</w:t>
            </w:r>
            <w:r w:rsidRPr="00F512F1">
              <w:rPr>
                <w:b/>
                <w:lang w:val="en-US"/>
              </w:rPr>
              <w:t>templates</w:t>
            </w:r>
            <w:r w:rsidRPr="00F512F1">
              <w:rPr>
                <w:b/>
                <w:lang w:val="el-GR"/>
              </w:rPr>
              <w:t>).</w:t>
            </w:r>
            <w:r w:rsidRPr="00F512F1">
              <w:rPr>
                <w:lang w:val="el-GR"/>
              </w:rPr>
              <w:t xml:space="preserve"> Η παραγωγή του ψηφιακού αρχείου του εγγράφου θα πραγματοποιείται αυτόματα βάσει του χρησιμοποιούμενου προτύπου και των </w:t>
            </w:r>
            <w:proofErr w:type="spellStart"/>
            <w:r w:rsidRPr="00F512F1">
              <w:rPr>
                <w:lang w:val="el-GR"/>
              </w:rPr>
              <w:t>μεταδεδομένων</w:t>
            </w:r>
            <w:proofErr w:type="spellEnd"/>
            <w:r w:rsidRPr="00F512F1">
              <w:rPr>
                <w:lang w:val="el-GR"/>
              </w:rPr>
              <w:t xml:space="preserve"> που έχει εισάγει ο χρήστης στο σύστημα κατά την καταχώρηση.</w:t>
            </w:r>
          </w:p>
          <w:p w14:paraId="1FBA0A65" w14:textId="77777777" w:rsidR="00F512F1" w:rsidRPr="00F512F1" w:rsidRDefault="00F512F1" w:rsidP="00F512F1">
            <w:pPr>
              <w:numPr>
                <w:ilvl w:val="0"/>
                <w:numId w:val="395"/>
              </w:numPr>
              <w:rPr>
                <w:lang w:val="el-GR"/>
              </w:rPr>
            </w:pPr>
            <w:r w:rsidRPr="00F512F1">
              <w:rPr>
                <w:lang w:val="el-GR"/>
              </w:rPr>
              <w:t xml:space="preserve">Ειδική λειτουργία δημιουργίας εξερχόμενου εγγράφου ή σχεδίου εγγράφου ως απάντηση σε εισερχόμενο. </w:t>
            </w:r>
          </w:p>
          <w:p w14:paraId="3F2D7BC4" w14:textId="77777777" w:rsidR="00F512F1" w:rsidRPr="00F512F1" w:rsidRDefault="00F512F1" w:rsidP="00F512F1">
            <w:pPr>
              <w:numPr>
                <w:ilvl w:val="0"/>
                <w:numId w:val="395"/>
              </w:numPr>
              <w:rPr>
                <w:lang w:val="el-GR"/>
              </w:rPr>
            </w:pPr>
            <w:r w:rsidRPr="00F512F1">
              <w:rPr>
                <w:lang w:val="el-GR"/>
              </w:rPr>
              <w:t xml:space="preserve">Με την αποθήκευση το ψηφιακό αρχείου του εγγράφου θα μετατρέπεται αυτόματα σε </w:t>
            </w:r>
            <w:r w:rsidRPr="00F512F1">
              <w:rPr>
                <w:lang w:val="en-US"/>
              </w:rPr>
              <w:t>pdf</w:t>
            </w:r>
            <w:r w:rsidRPr="00F512F1">
              <w:rPr>
                <w:lang w:val="el-GR"/>
              </w:rPr>
              <w:t xml:space="preserve"> ενώ θα διατηρείται και στο αρχικό του </w:t>
            </w:r>
            <w:r w:rsidRPr="00F512F1">
              <w:rPr>
                <w:lang w:val="en-US"/>
              </w:rPr>
              <w:t>format</w:t>
            </w:r>
            <w:r w:rsidRPr="00F512F1">
              <w:rPr>
                <w:lang w:val="el-GR"/>
              </w:rPr>
              <w:t>.</w:t>
            </w:r>
          </w:p>
          <w:p w14:paraId="4EF1D516" w14:textId="77777777" w:rsidR="00F512F1" w:rsidRPr="00F512F1" w:rsidRDefault="00F512F1" w:rsidP="00F512F1">
            <w:pPr>
              <w:numPr>
                <w:ilvl w:val="0"/>
                <w:numId w:val="395"/>
              </w:numPr>
              <w:rPr>
                <w:lang w:val="el-GR"/>
              </w:rPr>
            </w:pPr>
            <w:r w:rsidRPr="00F512F1">
              <w:rPr>
                <w:lang w:val="el-GR"/>
              </w:rPr>
              <w:t>Κατά την δημιουργία και καταχώρηση εξερχομένου το οποίο χρειάζεται δημοσίευση στο ΔΙΑΥΓΕΙΑ, το σύστημα θα παρέχει τη δυνατότητα καταχώρησης όλων των απαιτούμενων από το ΔΙΑΥΓΕΙΑ πεδίων για την αυτόματη δημοσίευση του εγγράφου σε αυτό.</w:t>
            </w:r>
          </w:p>
          <w:p w14:paraId="2E888064" w14:textId="77777777" w:rsidR="00F512F1" w:rsidRPr="00F512F1" w:rsidRDefault="00F512F1" w:rsidP="00F512F1">
            <w:pPr>
              <w:numPr>
                <w:ilvl w:val="0"/>
                <w:numId w:val="395"/>
              </w:numPr>
              <w:rPr>
                <w:lang w:val="el-GR"/>
              </w:rPr>
            </w:pPr>
            <w:r w:rsidRPr="00F512F1">
              <w:rPr>
                <w:lang w:val="el-GR"/>
              </w:rPr>
              <w:t>Μετά την αποθήκευση του εγγράφου θα παρέχεται η δυνατότητα για εκτύπωση ακριβούς αντιγράφου με τη σχετική ένδειξη στο παραγόμενο αρχείο.</w:t>
            </w:r>
          </w:p>
          <w:p w14:paraId="45B2362C" w14:textId="77777777" w:rsidR="00F512F1" w:rsidRPr="00F512F1" w:rsidRDefault="00F512F1" w:rsidP="00F512F1">
            <w:pPr>
              <w:rPr>
                <w:lang w:val="el-GR"/>
              </w:rPr>
            </w:pPr>
          </w:p>
          <w:p w14:paraId="60D51883" w14:textId="77777777" w:rsidR="00F512F1" w:rsidRPr="00F512F1" w:rsidRDefault="00F512F1" w:rsidP="00F512F1">
            <w:pPr>
              <w:rPr>
                <w:lang w:val="el-GR"/>
              </w:rPr>
            </w:pPr>
            <w:r w:rsidRPr="00F512F1">
              <w:rPr>
                <w:bCs/>
                <w:i/>
                <w:iCs/>
                <w:lang w:val="el-GR"/>
              </w:rPr>
              <w:lastRenderedPageBreak/>
              <w:t xml:space="preserve">Ο Υποψήφιος θα πρέπει να τεκμηριώσει στην προσφορά του επαρκώς τον τρόπο με τον οποίο το προσφερόμενο σύστημα καλύπτει την απαίτηση, υποβάλλοντας σειρές από συγκεκριμένα στιγμιότυπα οθονών ή </w:t>
            </w:r>
            <w:proofErr w:type="spellStart"/>
            <w:r w:rsidRPr="00F512F1">
              <w:rPr>
                <w:bCs/>
                <w:i/>
                <w:iCs/>
                <w:lang w:val="el-GR"/>
              </w:rPr>
              <w:t>video</w:t>
            </w:r>
            <w:proofErr w:type="spellEnd"/>
            <w:r w:rsidRPr="00F512F1">
              <w:rPr>
                <w:bCs/>
                <w:i/>
                <w:iCs/>
                <w:lang w:val="el-GR"/>
              </w:rPr>
              <w:t xml:space="preserve"> ή παραπομπές σε εγχειρίδια χρήσης / διαχείρισης του συστήματος στα οποία να παρουσιάζεται επαρκώς η ροή της ζητούμενης λειτουργικότητας.</w:t>
            </w:r>
          </w:p>
        </w:tc>
        <w:tc>
          <w:tcPr>
            <w:tcW w:w="702" w:type="pct"/>
            <w:tcBorders>
              <w:top w:val="single" w:sz="4" w:space="0" w:color="auto"/>
              <w:left w:val="single" w:sz="4" w:space="0" w:color="auto"/>
              <w:bottom w:val="single" w:sz="4" w:space="0" w:color="auto"/>
              <w:right w:val="single" w:sz="4" w:space="0" w:color="auto"/>
            </w:tcBorders>
            <w:hideMark/>
          </w:tcPr>
          <w:p w14:paraId="6A1A5452" w14:textId="77777777" w:rsidR="00F512F1" w:rsidRPr="00F512F1" w:rsidRDefault="00F512F1" w:rsidP="00F512F1">
            <w:pPr>
              <w:rPr>
                <w:lang w:val="en-US"/>
              </w:rPr>
            </w:pPr>
            <w:r w:rsidRPr="00F512F1">
              <w:rPr>
                <w:lang w:val="en-US"/>
              </w:rPr>
              <w:lastRenderedPageBreak/>
              <w:t>ΝΑΙ</w:t>
            </w:r>
          </w:p>
        </w:tc>
        <w:tc>
          <w:tcPr>
            <w:tcW w:w="758" w:type="pct"/>
            <w:tcBorders>
              <w:top w:val="single" w:sz="4" w:space="0" w:color="auto"/>
              <w:left w:val="single" w:sz="4" w:space="0" w:color="auto"/>
              <w:bottom w:val="single" w:sz="4" w:space="0" w:color="auto"/>
              <w:right w:val="single" w:sz="4" w:space="0" w:color="auto"/>
            </w:tcBorders>
            <w:vAlign w:val="center"/>
          </w:tcPr>
          <w:p w14:paraId="0F21BBDD"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1C30BA3F" w14:textId="77777777" w:rsidR="00F512F1" w:rsidRPr="00F512F1" w:rsidRDefault="00F512F1" w:rsidP="00F512F1">
            <w:pPr>
              <w:rPr>
                <w:lang w:val="en-US"/>
              </w:rPr>
            </w:pPr>
          </w:p>
        </w:tc>
      </w:tr>
      <w:tr w:rsidR="00F512F1" w:rsidRPr="00F512F1" w14:paraId="07BF5A89" w14:textId="77777777" w:rsidTr="00657483">
        <w:tc>
          <w:tcPr>
            <w:tcW w:w="335" w:type="pct"/>
            <w:tcBorders>
              <w:top w:val="single" w:sz="4" w:space="0" w:color="auto"/>
              <w:left w:val="single" w:sz="4" w:space="0" w:color="auto"/>
              <w:bottom w:val="single" w:sz="4" w:space="0" w:color="auto"/>
              <w:right w:val="single" w:sz="4" w:space="0" w:color="auto"/>
            </w:tcBorders>
          </w:tcPr>
          <w:p w14:paraId="1CFAE07E"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5F8315C4" w14:textId="77777777" w:rsidR="00F512F1" w:rsidRPr="00F512F1" w:rsidRDefault="00F512F1" w:rsidP="00F512F1">
            <w:pPr>
              <w:rPr>
                <w:lang w:val="el-GR"/>
              </w:rPr>
            </w:pPr>
            <w:r w:rsidRPr="00F512F1">
              <w:rPr>
                <w:lang w:val="el-GR"/>
              </w:rPr>
              <w:t>Το σύστημα κατά την καταχώρηση σχεδίου εγγράφου υποστηρίζει τις εξής λειτουργίες:</w:t>
            </w:r>
          </w:p>
          <w:p w14:paraId="42E6F1CB" w14:textId="77777777" w:rsidR="00F512F1" w:rsidRPr="00F512F1" w:rsidRDefault="00F512F1" w:rsidP="00F512F1">
            <w:pPr>
              <w:numPr>
                <w:ilvl w:val="0"/>
                <w:numId w:val="396"/>
              </w:numPr>
              <w:rPr>
                <w:lang w:val="el-GR"/>
              </w:rPr>
            </w:pPr>
            <w:r w:rsidRPr="00F512F1">
              <w:rPr>
                <w:lang w:val="el-GR"/>
              </w:rPr>
              <w:t>Με την επιλογή από τον συντάκτη του τελικού υπογράφοντα του εγγράφου από την ιεραρχία, να γίνεται αυτόματα ο υπολογισμός από το σύστημα των προσυπογραφών («ενδιάμεσες» υπογραφές) τις οποίες θα πρέπει να λάβει το έγγραφο, παρέχοντας τη δυνατότητα στον συντάκτη του να προσθέσει / αφαιρέσει / αναδιατάξει τις υπογραφές</w:t>
            </w:r>
          </w:p>
          <w:p w14:paraId="30D6E0AC" w14:textId="77777777" w:rsidR="00F512F1" w:rsidRPr="00F512F1" w:rsidRDefault="00F512F1" w:rsidP="00F512F1">
            <w:pPr>
              <w:numPr>
                <w:ilvl w:val="0"/>
                <w:numId w:val="396"/>
              </w:numPr>
              <w:rPr>
                <w:lang w:val="el-GR"/>
              </w:rPr>
            </w:pPr>
            <w:r w:rsidRPr="00F512F1">
              <w:rPr>
                <w:lang w:val="el-GR"/>
              </w:rPr>
              <w:t>Δυνατότητα ορισμού διαφορετικής σειράς προεπιλεγμένων προσυπογραφών ανά είδος / υποείδος εγγράφου.</w:t>
            </w:r>
          </w:p>
          <w:p w14:paraId="3E75FDDA" w14:textId="77777777" w:rsidR="00F512F1" w:rsidRPr="00F512F1" w:rsidRDefault="00F512F1" w:rsidP="00F512F1">
            <w:pPr>
              <w:numPr>
                <w:ilvl w:val="0"/>
                <w:numId w:val="396"/>
              </w:numPr>
              <w:rPr>
                <w:lang w:val="el-GR"/>
              </w:rPr>
            </w:pPr>
            <w:r w:rsidRPr="00F512F1">
              <w:rPr>
                <w:lang w:val="el-GR"/>
              </w:rPr>
              <w:t>Δυνατότητα «</w:t>
            </w:r>
            <w:proofErr w:type="spellStart"/>
            <w:r w:rsidRPr="00F512F1">
              <w:rPr>
                <w:lang w:val="el-GR"/>
              </w:rPr>
              <w:t>συνυπογραφής</w:t>
            </w:r>
            <w:proofErr w:type="spellEnd"/>
            <w:r w:rsidRPr="00F512F1">
              <w:rPr>
                <w:lang w:val="el-GR"/>
              </w:rPr>
              <w:t>», σε περίπτωση που το έγγραφο συντάσσεται από περισσότερους του ενός χρήστες ή σε περίπτωση που απαιτούνται υπογραφές από στελέχη εκτός της ιεραρχίας μεταξύ συντάκτη και τελικού υπογράφοντος.</w:t>
            </w:r>
          </w:p>
          <w:p w14:paraId="4F986617" w14:textId="77777777" w:rsidR="00F512F1" w:rsidRPr="00F512F1" w:rsidRDefault="00F512F1" w:rsidP="00F512F1">
            <w:pPr>
              <w:numPr>
                <w:ilvl w:val="0"/>
                <w:numId w:val="396"/>
              </w:numPr>
              <w:rPr>
                <w:lang w:val="el-GR"/>
              </w:rPr>
            </w:pPr>
            <w:r w:rsidRPr="00F512F1">
              <w:rPr>
                <w:lang w:val="el-GR"/>
              </w:rPr>
              <w:t>Ειδική λειτουργία δημιουργίας σχεδίου εγγράφου ως απάντηση σε εισερχόμενο. Ο χειριστής ενός εισερχόμενου εγγράφου θα πρέπει να μπορεί να εκτελέσει την ενέργεια Απάντηση και να δημιουργηθεί έτσι ένα νέο Σχέδιο εγγράφου με το οποίο έχει ήδη συσχετιστεί το εισερχόμενο στο οποίο απαντά με σχέση «Απάντηση».</w:t>
            </w:r>
          </w:p>
          <w:p w14:paraId="24916EA7" w14:textId="77777777" w:rsidR="00F512F1" w:rsidRPr="00F512F1" w:rsidRDefault="00F512F1" w:rsidP="00F512F1">
            <w:pPr>
              <w:rPr>
                <w:lang w:val="el-GR"/>
              </w:rPr>
            </w:pPr>
          </w:p>
          <w:p w14:paraId="7A4EBE87" w14:textId="77777777" w:rsidR="00F512F1" w:rsidRPr="00F512F1" w:rsidRDefault="00F512F1" w:rsidP="00F512F1">
            <w:pPr>
              <w:rPr>
                <w:lang w:val="el-GR"/>
              </w:rPr>
            </w:pPr>
            <w:r w:rsidRPr="00F512F1">
              <w:rPr>
                <w:bCs/>
                <w:i/>
                <w:iCs/>
                <w:lang w:val="el-GR"/>
              </w:rPr>
              <w:lastRenderedPageBreak/>
              <w:t xml:space="preserve">Ο Υποψήφιος θα πρέπει να τεκμηριώσει στην προσφορά του επαρκώς τον τρόπο με τον οποίο το προσφερόμενο σύστημα καλύπτει την απαίτηση, υποβάλλοντας σειρές από συγκεκριμένα στιγμιότυπα οθονών ή </w:t>
            </w:r>
            <w:proofErr w:type="spellStart"/>
            <w:r w:rsidRPr="00F512F1">
              <w:rPr>
                <w:bCs/>
                <w:i/>
                <w:iCs/>
                <w:lang w:val="el-GR"/>
              </w:rPr>
              <w:t>video</w:t>
            </w:r>
            <w:proofErr w:type="spellEnd"/>
            <w:r w:rsidRPr="00F512F1">
              <w:rPr>
                <w:bCs/>
                <w:i/>
                <w:iCs/>
                <w:lang w:val="el-GR"/>
              </w:rPr>
              <w:t xml:space="preserve"> ή παραπομπές σε εγχειρίδια χρήσης / διαχείρισης του συστήματος στα οποία να παρουσιάζεται επαρκώς η ροή της ζητούμενης λειτουργικότητας.</w:t>
            </w:r>
          </w:p>
        </w:tc>
        <w:tc>
          <w:tcPr>
            <w:tcW w:w="702" w:type="pct"/>
            <w:tcBorders>
              <w:top w:val="single" w:sz="4" w:space="0" w:color="auto"/>
              <w:left w:val="single" w:sz="4" w:space="0" w:color="auto"/>
              <w:bottom w:val="single" w:sz="4" w:space="0" w:color="auto"/>
              <w:right w:val="single" w:sz="4" w:space="0" w:color="auto"/>
            </w:tcBorders>
            <w:hideMark/>
          </w:tcPr>
          <w:p w14:paraId="39F03449" w14:textId="77777777" w:rsidR="00F512F1" w:rsidRPr="00F512F1" w:rsidRDefault="00F512F1" w:rsidP="00F512F1">
            <w:pPr>
              <w:rPr>
                <w:lang w:val="en-US"/>
              </w:rPr>
            </w:pPr>
            <w:r w:rsidRPr="00F512F1">
              <w:rPr>
                <w:lang w:val="en-US"/>
              </w:rPr>
              <w:lastRenderedPageBreak/>
              <w:t>ΝΑΙ</w:t>
            </w:r>
          </w:p>
        </w:tc>
        <w:tc>
          <w:tcPr>
            <w:tcW w:w="758" w:type="pct"/>
            <w:tcBorders>
              <w:top w:val="single" w:sz="4" w:space="0" w:color="auto"/>
              <w:left w:val="single" w:sz="4" w:space="0" w:color="auto"/>
              <w:bottom w:val="single" w:sz="4" w:space="0" w:color="auto"/>
              <w:right w:val="single" w:sz="4" w:space="0" w:color="auto"/>
            </w:tcBorders>
            <w:vAlign w:val="center"/>
          </w:tcPr>
          <w:p w14:paraId="4F129615"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17147B00" w14:textId="77777777" w:rsidR="00F512F1" w:rsidRPr="00F512F1" w:rsidRDefault="00F512F1" w:rsidP="00F512F1">
            <w:pPr>
              <w:rPr>
                <w:lang w:val="en-US"/>
              </w:rPr>
            </w:pPr>
          </w:p>
        </w:tc>
      </w:tr>
      <w:tr w:rsidR="00F512F1" w:rsidRPr="00077CF7" w14:paraId="68AB1840" w14:textId="77777777" w:rsidTr="00F90B8C">
        <w:tc>
          <w:tcPr>
            <w:tcW w:w="5000" w:type="pct"/>
            <w:gridSpan w:val="5"/>
            <w:tcBorders>
              <w:top w:val="single" w:sz="4" w:space="0" w:color="auto"/>
              <w:left w:val="single" w:sz="4" w:space="0" w:color="auto"/>
              <w:bottom w:val="single" w:sz="4" w:space="0" w:color="auto"/>
              <w:right w:val="single" w:sz="4" w:space="0" w:color="auto"/>
            </w:tcBorders>
            <w:shd w:val="clear" w:color="auto" w:fill="D9E2F3" w:themeFill="accent1" w:themeFillTint="33"/>
            <w:hideMark/>
          </w:tcPr>
          <w:p w14:paraId="530101B3" w14:textId="77777777" w:rsidR="00F512F1" w:rsidRPr="00657483" w:rsidRDefault="00F512F1" w:rsidP="00F512F1">
            <w:pPr>
              <w:rPr>
                <w:b/>
                <w:lang w:val="el-GR"/>
              </w:rPr>
            </w:pPr>
            <w:r w:rsidRPr="00657483">
              <w:rPr>
                <w:b/>
                <w:lang w:val="el-GR"/>
              </w:rPr>
              <w:t>Λειτουργική Ενότητα 2: Διακίνηση, Διεκπεραίωση &amp; Υπογραφή Εγγράφων</w:t>
            </w:r>
          </w:p>
        </w:tc>
      </w:tr>
      <w:tr w:rsidR="00F512F1" w:rsidRPr="00F512F1" w14:paraId="5D8DC7B7" w14:textId="77777777" w:rsidTr="00657483">
        <w:tc>
          <w:tcPr>
            <w:tcW w:w="335" w:type="pct"/>
            <w:tcBorders>
              <w:top w:val="single" w:sz="4" w:space="0" w:color="auto"/>
              <w:left w:val="single" w:sz="4" w:space="0" w:color="auto"/>
              <w:bottom w:val="single" w:sz="4" w:space="0" w:color="auto"/>
              <w:right w:val="single" w:sz="4" w:space="0" w:color="auto"/>
            </w:tcBorders>
          </w:tcPr>
          <w:p w14:paraId="06CE427E" w14:textId="77777777" w:rsidR="00F512F1" w:rsidRPr="00F512F1" w:rsidRDefault="00F512F1" w:rsidP="00F512F1">
            <w:pPr>
              <w:numPr>
                <w:ilvl w:val="0"/>
                <w:numId w:val="414"/>
              </w:numPr>
              <w:rPr>
                <w:lang w:val="el-GR"/>
              </w:rPr>
            </w:pPr>
          </w:p>
        </w:tc>
        <w:tc>
          <w:tcPr>
            <w:tcW w:w="2238" w:type="pct"/>
            <w:tcBorders>
              <w:top w:val="single" w:sz="4" w:space="0" w:color="auto"/>
              <w:left w:val="single" w:sz="4" w:space="0" w:color="auto"/>
              <w:bottom w:val="single" w:sz="4" w:space="0" w:color="auto"/>
              <w:right w:val="single" w:sz="4" w:space="0" w:color="auto"/>
            </w:tcBorders>
            <w:hideMark/>
          </w:tcPr>
          <w:p w14:paraId="31D99D30" w14:textId="77777777" w:rsidR="00F512F1" w:rsidRPr="00F512F1" w:rsidRDefault="00F512F1" w:rsidP="00F512F1">
            <w:pPr>
              <w:rPr>
                <w:lang w:val="el-GR"/>
              </w:rPr>
            </w:pPr>
            <w:r w:rsidRPr="00F512F1">
              <w:rPr>
                <w:lang w:val="el-GR"/>
              </w:rPr>
              <w:t>Το σύστημα ως προς τη διακίνηση εισερχόμενων εγγράφων θα πρέπει να υποστηρίζει τις εξής λειτουργίες:</w:t>
            </w:r>
          </w:p>
          <w:p w14:paraId="047003DF" w14:textId="77777777" w:rsidR="00F512F1" w:rsidRPr="00F512F1" w:rsidRDefault="00F512F1" w:rsidP="00F512F1">
            <w:pPr>
              <w:numPr>
                <w:ilvl w:val="0"/>
                <w:numId w:val="397"/>
              </w:numPr>
              <w:rPr>
                <w:lang w:val="el-GR"/>
              </w:rPr>
            </w:pPr>
            <w:r w:rsidRPr="00F512F1">
              <w:rPr>
                <w:lang w:val="el-GR"/>
              </w:rPr>
              <w:t>Προώθηση εγγράφων σε χρήστες και ομάδες (ΥΜ) με δυνατότητα καθορισμού σχολίων, απαιτούμενης ενέργειας, προτεραιότητας, κλπ.</w:t>
            </w:r>
          </w:p>
          <w:p w14:paraId="585135C9" w14:textId="77777777" w:rsidR="00F512F1" w:rsidRPr="00F512F1" w:rsidRDefault="00F512F1" w:rsidP="00F512F1">
            <w:pPr>
              <w:numPr>
                <w:ilvl w:val="0"/>
                <w:numId w:val="397"/>
              </w:numPr>
              <w:rPr>
                <w:lang w:val="el-GR"/>
              </w:rPr>
            </w:pPr>
            <w:r w:rsidRPr="00F512F1">
              <w:rPr>
                <w:lang w:val="el-GR"/>
              </w:rPr>
              <w:t>Παρακολούθηση της διακίνησης του εγγράφου με εύκολο τρόπο από τους χρήστες με κατάλληλα δικαιώματα πρόσβασης, ταυτόχρονα και για όλες τις ΥΜ στις οποίες το έγγραφο έχει προωθηθεί.</w:t>
            </w:r>
          </w:p>
          <w:p w14:paraId="3E894D91" w14:textId="77777777" w:rsidR="00F512F1" w:rsidRPr="00F512F1" w:rsidRDefault="00F512F1" w:rsidP="00F512F1">
            <w:pPr>
              <w:numPr>
                <w:ilvl w:val="0"/>
                <w:numId w:val="397"/>
              </w:numPr>
              <w:rPr>
                <w:lang w:val="el-GR"/>
              </w:rPr>
            </w:pPr>
            <w:r w:rsidRPr="00F512F1">
              <w:rPr>
                <w:lang w:val="el-GR"/>
              </w:rPr>
              <w:t xml:space="preserve">Καταγραφή του ιστορικού ενεργειών διακίνησης επί του εγγράφου σε κάθε διακριτή ενέργεια διακίνησης επί του εγγράφου (λ.χ. πότε στάλθηκε, προς ποιους και από ποιον, πότε και σε ποιον χρεώθηκε, εάν αρχειοθετήθηκε ή απαντήθηκε, από ποιον και πότε, εάν υπογράφηκε, εάν δημιουργήθηκε ακριβές αντίγραφο </w:t>
            </w:r>
            <w:proofErr w:type="spellStart"/>
            <w:r w:rsidRPr="00F512F1">
              <w:rPr>
                <w:lang w:val="el-GR"/>
              </w:rPr>
              <w:t>κ.ο.κ.</w:t>
            </w:r>
            <w:proofErr w:type="spellEnd"/>
            <w:r w:rsidRPr="00F512F1">
              <w:rPr>
                <w:lang w:val="el-GR"/>
              </w:rPr>
              <w:t>).</w:t>
            </w:r>
          </w:p>
          <w:p w14:paraId="34717C95" w14:textId="77777777" w:rsidR="00F512F1" w:rsidRPr="00F512F1" w:rsidRDefault="00F512F1" w:rsidP="00F512F1">
            <w:pPr>
              <w:numPr>
                <w:ilvl w:val="0"/>
                <w:numId w:val="397"/>
              </w:numPr>
              <w:rPr>
                <w:lang w:val="el-GR"/>
              </w:rPr>
            </w:pPr>
            <w:r w:rsidRPr="00F512F1">
              <w:rPr>
                <w:lang w:val="el-GR"/>
              </w:rPr>
              <w:t xml:space="preserve">Μηχανισμό αυτόματης επισύναψης του εγγράφου σε μήνυμα ηλεκτρονικής αλληλογραφίας και αποστολή (από το σύστημα) στον παραλήπτη τα στοιχεία του οποίου καταχωρήθηκαν κατά την εισαγωγή του εγγράφου στο σύστημα. Ο χειριστής του εγγράφου θα έχει τη δυνατότητα εισαγωγής θέματος και σώματος κειμένου στο προς αποστολή </w:t>
            </w:r>
            <w:r w:rsidRPr="00F512F1">
              <w:rPr>
                <w:lang w:val="en-US"/>
              </w:rPr>
              <w:t>email</w:t>
            </w:r>
            <w:r w:rsidRPr="00F512F1">
              <w:rPr>
                <w:lang w:val="el-GR"/>
              </w:rPr>
              <w:t xml:space="preserve"> μέσα από το σύστημα</w:t>
            </w:r>
          </w:p>
          <w:p w14:paraId="00C52FDB" w14:textId="77777777" w:rsidR="00F512F1" w:rsidRPr="00F512F1" w:rsidRDefault="00F512F1" w:rsidP="00F512F1">
            <w:pPr>
              <w:numPr>
                <w:ilvl w:val="0"/>
                <w:numId w:val="397"/>
              </w:numPr>
              <w:rPr>
                <w:lang w:val="el-GR"/>
              </w:rPr>
            </w:pPr>
            <w:r w:rsidRPr="00F512F1">
              <w:rPr>
                <w:lang w:val="el-GR"/>
              </w:rPr>
              <w:lastRenderedPageBreak/>
              <w:t>Διαδικασίες χρεώσεων, κοινοποιήσεων και διανομών (σε τμήματα, αποδέκτες κλπ.) εισερχομένων εγγράφων.</w:t>
            </w:r>
          </w:p>
          <w:p w14:paraId="27C9A23A" w14:textId="77777777" w:rsidR="00F512F1" w:rsidRPr="00F512F1" w:rsidRDefault="00F512F1" w:rsidP="00F512F1">
            <w:pPr>
              <w:numPr>
                <w:ilvl w:val="0"/>
                <w:numId w:val="397"/>
              </w:numPr>
              <w:rPr>
                <w:lang w:val="el-GR"/>
              </w:rPr>
            </w:pPr>
            <w:r w:rsidRPr="00F512F1">
              <w:rPr>
                <w:lang w:val="el-GR"/>
              </w:rPr>
              <w:t xml:space="preserve">Δυνατότητα άτυπης διαμοίρασης εγγράφων σε επιλεγμένους χρήστες, (χωρίς πρωτοκόλληση τους στην </w:t>
            </w:r>
            <w:proofErr w:type="spellStart"/>
            <w:r w:rsidRPr="00F512F1">
              <w:rPr>
                <w:lang w:val="el-GR"/>
              </w:rPr>
              <w:t>παραλαμβάνουσα</w:t>
            </w:r>
            <w:proofErr w:type="spellEnd"/>
            <w:r w:rsidRPr="00F512F1">
              <w:rPr>
                <w:lang w:val="el-GR"/>
              </w:rPr>
              <w:t xml:space="preserve"> υπηρεσία).</w:t>
            </w:r>
          </w:p>
          <w:p w14:paraId="7D61515A" w14:textId="77777777" w:rsidR="00F512F1" w:rsidRPr="00F512F1" w:rsidRDefault="00F512F1" w:rsidP="00F512F1">
            <w:pPr>
              <w:numPr>
                <w:ilvl w:val="0"/>
                <w:numId w:val="397"/>
              </w:numPr>
              <w:rPr>
                <w:lang w:val="el-GR"/>
              </w:rPr>
            </w:pPr>
            <w:r w:rsidRPr="00F512F1">
              <w:rPr>
                <w:lang w:val="el-GR"/>
              </w:rPr>
              <w:t xml:space="preserve">Δυνατότητα επιστροφής εγγράφου από </w:t>
            </w:r>
            <w:proofErr w:type="spellStart"/>
            <w:r w:rsidRPr="00F512F1">
              <w:rPr>
                <w:lang w:val="el-GR"/>
              </w:rPr>
              <w:t>παραλαμβάνοντα</w:t>
            </w:r>
            <w:proofErr w:type="spellEnd"/>
            <w:r w:rsidRPr="00F512F1">
              <w:rPr>
                <w:lang w:val="el-GR"/>
              </w:rPr>
              <w:t xml:space="preserve"> χρήστη ή ΥΜ</w:t>
            </w:r>
          </w:p>
          <w:p w14:paraId="197ADD93" w14:textId="77777777" w:rsidR="00F512F1" w:rsidRPr="00F512F1" w:rsidRDefault="00F512F1" w:rsidP="00F512F1">
            <w:pPr>
              <w:numPr>
                <w:ilvl w:val="0"/>
                <w:numId w:val="397"/>
              </w:numPr>
              <w:rPr>
                <w:lang w:val="el-GR"/>
              </w:rPr>
            </w:pPr>
            <w:r w:rsidRPr="00F512F1">
              <w:rPr>
                <w:lang w:val="el-GR"/>
              </w:rPr>
              <w:t xml:space="preserve">Ρητή διάκριση σε είδη ενεργειών διακίνησης εγγράφων με άμεση επιλογή από τη γραφική </w:t>
            </w:r>
            <w:proofErr w:type="spellStart"/>
            <w:r w:rsidRPr="00F512F1">
              <w:rPr>
                <w:lang w:val="el-GR"/>
              </w:rPr>
              <w:t>διεπαφή</w:t>
            </w:r>
            <w:proofErr w:type="spellEnd"/>
            <w:r w:rsidRPr="00F512F1">
              <w:rPr>
                <w:lang w:val="el-GR"/>
              </w:rPr>
              <w:t xml:space="preserve"> χρήστη: </w:t>
            </w:r>
          </w:p>
          <w:p w14:paraId="1993139E" w14:textId="77777777" w:rsidR="00F512F1" w:rsidRPr="00F512F1" w:rsidRDefault="00F512F1" w:rsidP="00F512F1">
            <w:pPr>
              <w:numPr>
                <w:ilvl w:val="1"/>
                <w:numId w:val="397"/>
              </w:numPr>
              <w:rPr>
                <w:lang w:val="en-US"/>
              </w:rPr>
            </w:pPr>
            <w:r w:rsidRPr="00F512F1">
              <w:rPr>
                <w:lang w:val="en-US"/>
              </w:rPr>
              <w:t>Απ</w:t>
            </w:r>
            <w:proofErr w:type="spellStart"/>
            <w:r w:rsidRPr="00F512F1">
              <w:rPr>
                <w:lang w:val="en-US"/>
              </w:rPr>
              <w:t>οστολή</w:t>
            </w:r>
            <w:proofErr w:type="spellEnd"/>
            <w:r w:rsidRPr="00F512F1">
              <w:rPr>
                <w:lang w:val="en-US"/>
              </w:rPr>
              <w:t xml:space="preserve"> (π</w:t>
            </w:r>
            <w:proofErr w:type="spellStart"/>
            <w:r w:rsidRPr="00F512F1">
              <w:rPr>
                <w:lang w:val="en-US"/>
              </w:rPr>
              <w:t>ρος</w:t>
            </w:r>
            <w:proofErr w:type="spellEnd"/>
            <w:r w:rsidRPr="00F512F1">
              <w:rPr>
                <w:lang w:val="en-US"/>
              </w:rPr>
              <w:t xml:space="preserve"> ΥΜ)</w:t>
            </w:r>
          </w:p>
          <w:p w14:paraId="3A644541" w14:textId="77777777" w:rsidR="00F512F1" w:rsidRPr="00F512F1" w:rsidRDefault="00F512F1" w:rsidP="00F512F1">
            <w:pPr>
              <w:numPr>
                <w:ilvl w:val="1"/>
                <w:numId w:val="397"/>
              </w:numPr>
              <w:rPr>
                <w:lang w:val="el-GR"/>
              </w:rPr>
            </w:pPr>
            <w:r w:rsidRPr="00F512F1">
              <w:rPr>
                <w:lang w:val="el-GR"/>
              </w:rPr>
              <w:t xml:space="preserve">Χρέωση (σε χειριστή για ενέργεια) </w:t>
            </w:r>
          </w:p>
          <w:p w14:paraId="33C19293" w14:textId="77777777" w:rsidR="00F512F1" w:rsidRPr="00F512F1" w:rsidRDefault="00F512F1" w:rsidP="00F512F1">
            <w:pPr>
              <w:numPr>
                <w:ilvl w:val="1"/>
                <w:numId w:val="397"/>
              </w:numPr>
              <w:rPr>
                <w:lang w:val="el-GR"/>
              </w:rPr>
            </w:pPr>
            <w:r w:rsidRPr="00F512F1">
              <w:rPr>
                <w:lang w:val="el-GR"/>
              </w:rPr>
              <w:t>Επιστροφή (από χρήστη ή ΥΜ)</w:t>
            </w:r>
          </w:p>
          <w:p w14:paraId="2420E194" w14:textId="77777777" w:rsidR="00F512F1" w:rsidRPr="00F512F1" w:rsidRDefault="00F512F1" w:rsidP="00F512F1">
            <w:pPr>
              <w:numPr>
                <w:ilvl w:val="0"/>
                <w:numId w:val="397"/>
              </w:numPr>
              <w:rPr>
                <w:lang w:val="el-GR"/>
              </w:rPr>
            </w:pPr>
            <w:r w:rsidRPr="00F512F1">
              <w:rPr>
                <w:lang w:val="el-GR"/>
              </w:rPr>
              <w:t>Παροχή δυνατότητας παρακολούθησης της «διαδρομής» του εγγράφου εντός του φορέα από τον χρήστη.</w:t>
            </w:r>
          </w:p>
        </w:tc>
        <w:tc>
          <w:tcPr>
            <w:tcW w:w="702" w:type="pct"/>
            <w:tcBorders>
              <w:top w:val="single" w:sz="4" w:space="0" w:color="auto"/>
              <w:left w:val="single" w:sz="4" w:space="0" w:color="auto"/>
              <w:bottom w:val="single" w:sz="4" w:space="0" w:color="auto"/>
              <w:right w:val="single" w:sz="4" w:space="0" w:color="auto"/>
            </w:tcBorders>
            <w:hideMark/>
          </w:tcPr>
          <w:p w14:paraId="1C7AABE1" w14:textId="77777777" w:rsidR="00F512F1" w:rsidRPr="00F512F1" w:rsidRDefault="00F512F1" w:rsidP="00F512F1">
            <w:pPr>
              <w:rPr>
                <w:lang w:val="en-US"/>
              </w:rPr>
            </w:pPr>
            <w:r w:rsidRPr="00F512F1">
              <w:rPr>
                <w:lang w:val="en-US"/>
              </w:rPr>
              <w:lastRenderedPageBreak/>
              <w:t>ΝΑΙ</w:t>
            </w:r>
          </w:p>
        </w:tc>
        <w:tc>
          <w:tcPr>
            <w:tcW w:w="758" w:type="pct"/>
            <w:tcBorders>
              <w:top w:val="single" w:sz="4" w:space="0" w:color="auto"/>
              <w:left w:val="single" w:sz="4" w:space="0" w:color="auto"/>
              <w:bottom w:val="single" w:sz="4" w:space="0" w:color="auto"/>
              <w:right w:val="single" w:sz="4" w:space="0" w:color="auto"/>
            </w:tcBorders>
            <w:vAlign w:val="center"/>
          </w:tcPr>
          <w:p w14:paraId="2920AAA9"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653FD9A7" w14:textId="77777777" w:rsidR="00F512F1" w:rsidRPr="00F512F1" w:rsidRDefault="00F512F1" w:rsidP="00F512F1">
            <w:pPr>
              <w:rPr>
                <w:lang w:val="en-US"/>
              </w:rPr>
            </w:pPr>
          </w:p>
        </w:tc>
      </w:tr>
      <w:tr w:rsidR="00F512F1" w:rsidRPr="00F512F1" w14:paraId="3BF625F2" w14:textId="77777777" w:rsidTr="00657483">
        <w:tc>
          <w:tcPr>
            <w:tcW w:w="335" w:type="pct"/>
            <w:tcBorders>
              <w:top w:val="single" w:sz="4" w:space="0" w:color="auto"/>
              <w:left w:val="single" w:sz="4" w:space="0" w:color="auto"/>
              <w:bottom w:val="single" w:sz="4" w:space="0" w:color="auto"/>
              <w:right w:val="single" w:sz="4" w:space="0" w:color="auto"/>
            </w:tcBorders>
          </w:tcPr>
          <w:p w14:paraId="23338E79"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0BED8D61" w14:textId="77777777" w:rsidR="00F512F1" w:rsidRPr="00F512F1" w:rsidRDefault="00F512F1" w:rsidP="00F512F1">
            <w:pPr>
              <w:rPr>
                <w:lang w:val="el-GR"/>
              </w:rPr>
            </w:pPr>
            <w:r w:rsidRPr="00F512F1">
              <w:rPr>
                <w:lang w:val="el-GR"/>
              </w:rPr>
              <w:t>Το σύστημα θα πρέπει να υποστηρίζει την ενέργεια αρχειοθέτησης του εισερχομένου εγγράφου.</w:t>
            </w:r>
          </w:p>
          <w:p w14:paraId="3355786A" w14:textId="77777777" w:rsidR="00F512F1" w:rsidRPr="00F512F1" w:rsidRDefault="00F512F1" w:rsidP="00F512F1">
            <w:pPr>
              <w:rPr>
                <w:lang w:val="el-GR"/>
              </w:rPr>
            </w:pPr>
            <w:r w:rsidRPr="00F512F1">
              <w:rPr>
                <w:lang w:val="el-GR"/>
              </w:rPr>
              <w:t>Από τη στιγμή της αρχειοθέτησής του εγγράφου και μετά, δεν θα πρέπει να μπορεί να επέλθει καμία μεταβολή στο αρχειοθετημένο έγγραφο.</w:t>
            </w:r>
          </w:p>
          <w:p w14:paraId="70F93A7E" w14:textId="77777777" w:rsidR="00F512F1" w:rsidRPr="00F512F1" w:rsidRDefault="00F512F1" w:rsidP="00F512F1">
            <w:pPr>
              <w:rPr>
                <w:lang w:val="el-GR"/>
              </w:rPr>
            </w:pPr>
            <w:r w:rsidRPr="00F512F1">
              <w:rPr>
                <w:lang w:val="el-GR"/>
              </w:rPr>
              <w:t>Θα πρέπει να υποστηρίζεται η ενέργεια της επαναφοράς από αρχειοθέτηση σε χρήστες με κατάλληλα δικαιώματα για την πράξη αυτή..</w:t>
            </w:r>
          </w:p>
        </w:tc>
        <w:tc>
          <w:tcPr>
            <w:tcW w:w="702" w:type="pct"/>
            <w:tcBorders>
              <w:top w:val="single" w:sz="4" w:space="0" w:color="auto"/>
              <w:left w:val="single" w:sz="4" w:space="0" w:color="auto"/>
              <w:bottom w:val="single" w:sz="4" w:space="0" w:color="auto"/>
              <w:right w:val="single" w:sz="4" w:space="0" w:color="auto"/>
            </w:tcBorders>
            <w:hideMark/>
          </w:tcPr>
          <w:p w14:paraId="2445F8A0"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2B5FC78D"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14773342" w14:textId="77777777" w:rsidR="00F512F1" w:rsidRPr="00F512F1" w:rsidRDefault="00F512F1" w:rsidP="00F512F1">
            <w:pPr>
              <w:rPr>
                <w:lang w:val="en-US"/>
              </w:rPr>
            </w:pPr>
          </w:p>
        </w:tc>
      </w:tr>
      <w:tr w:rsidR="00F512F1" w:rsidRPr="00F512F1" w14:paraId="5945A139" w14:textId="77777777" w:rsidTr="00657483">
        <w:tc>
          <w:tcPr>
            <w:tcW w:w="335" w:type="pct"/>
            <w:tcBorders>
              <w:top w:val="single" w:sz="4" w:space="0" w:color="auto"/>
              <w:left w:val="single" w:sz="4" w:space="0" w:color="auto"/>
              <w:bottom w:val="single" w:sz="4" w:space="0" w:color="auto"/>
              <w:right w:val="single" w:sz="4" w:space="0" w:color="auto"/>
            </w:tcBorders>
          </w:tcPr>
          <w:p w14:paraId="6D1A8CE1"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2E9B7705" w14:textId="77777777" w:rsidR="00F512F1" w:rsidRPr="00F512F1" w:rsidRDefault="00F512F1" w:rsidP="00F512F1">
            <w:pPr>
              <w:rPr>
                <w:lang w:val="el-GR"/>
              </w:rPr>
            </w:pPr>
            <w:r w:rsidRPr="00F512F1">
              <w:rPr>
                <w:lang w:val="el-GR"/>
              </w:rPr>
              <w:t>Το σύστημα θα πρέπει να προσφέρει άμεση εποπτική εικόνα της κατάστασης στην οποία βρίσκεται το εισερχόμενο έγγραφο σε κάθε μια από τις υπηρεσιακές ομάδες στις οποίες έχει διαβιβαστεί.</w:t>
            </w:r>
          </w:p>
        </w:tc>
        <w:tc>
          <w:tcPr>
            <w:tcW w:w="702" w:type="pct"/>
            <w:tcBorders>
              <w:top w:val="single" w:sz="4" w:space="0" w:color="auto"/>
              <w:left w:val="single" w:sz="4" w:space="0" w:color="auto"/>
              <w:bottom w:val="single" w:sz="4" w:space="0" w:color="auto"/>
              <w:right w:val="single" w:sz="4" w:space="0" w:color="auto"/>
            </w:tcBorders>
            <w:hideMark/>
          </w:tcPr>
          <w:p w14:paraId="1D31C838"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19DAD82D"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7BA3E2ED" w14:textId="77777777" w:rsidR="00F512F1" w:rsidRPr="00F512F1" w:rsidRDefault="00F512F1" w:rsidP="00F512F1">
            <w:pPr>
              <w:rPr>
                <w:lang w:val="en-US"/>
              </w:rPr>
            </w:pPr>
          </w:p>
        </w:tc>
      </w:tr>
      <w:tr w:rsidR="00F512F1" w:rsidRPr="00F512F1" w14:paraId="5F34D99A" w14:textId="77777777" w:rsidTr="00657483">
        <w:tc>
          <w:tcPr>
            <w:tcW w:w="335" w:type="pct"/>
            <w:tcBorders>
              <w:top w:val="single" w:sz="4" w:space="0" w:color="auto"/>
              <w:left w:val="single" w:sz="4" w:space="0" w:color="auto"/>
              <w:bottom w:val="single" w:sz="4" w:space="0" w:color="auto"/>
              <w:right w:val="single" w:sz="4" w:space="0" w:color="auto"/>
            </w:tcBorders>
          </w:tcPr>
          <w:p w14:paraId="5F46DCC0"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3C8F91CF" w14:textId="77777777" w:rsidR="00F512F1" w:rsidRPr="00F512F1" w:rsidRDefault="00F512F1" w:rsidP="00F512F1">
            <w:pPr>
              <w:rPr>
                <w:lang w:val="el-GR"/>
              </w:rPr>
            </w:pPr>
            <w:r w:rsidRPr="00F512F1">
              <w:rPr>
                <w:lang w:val="el-GR"/>
              </w:rPr>
              <w:t>Ο χρήστης που καταχώρησε το εισερχόμενο έγγραφο θα πρέπει να μπορεί να υπογράφει ψηφιακά το ψηφιακό αντίγραφο που έχει δημιουργηθεί με την καταχώρηση ώστε να διασφαλίζεται η μη μεταβολή του.</w:t>
            </w:r>
          </w:p>
        </w:tc>
        <w:tc>
          <w:tcPr>
            <w:tcW w:w="702" w:type="pct"/>
            <w:tcBorders>
              <w:top w:val="single" w:sz="4" w:space="0" w:color="auto"/>
              <w:left w:val="single" w:sz="4" w:space="0" w:color="auto"/>
              <w:bottom w:val="single" w:sz="4" w:space="0" w:color="auto"/>
              <w:right w:val="single" w:sz="4" w:space="0" w:color="auto"/>
            </w:tcBorders>
            <w:hideMark/>
          </w:tcPr>
          <w:p w14:paraId="6AD986CA"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3614F65C"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5D3BEE61" w14:textId="77777777" w:rsidR="00F512F1" w:rsidRPr="00F512F1" w:rsidRDefault="00F512F1" w:rsidP="00F512F1">
            <w:pPr>
              <w:rPr>
                <w:lang w:val="en-US"/>
              </w:rPr>
            </w:pPr>
          </w:p>
        </w:tc>
      </w:tr>
      <w:tr w:rsidR="00F512F1" w:rsidRPr="00F512F1" w14:paraId="463B209B" w14:textId="77777777" w:rsidTr="00657483">
        <w:tc>
          <w:tcPr>
            <w:tcW w:w="335" w:type="pct"/>
            <w:tcBorders>
              <w:top w:val="single" w:sz="4" w:space="0" w:color="auto"/>
              <w:left w:val="single" w:sz="4" w:space="0" w:color="auto"/>
              <w:bottom w:val="single" w:sz="4" w:space="0" w:color="auto"/>
              <w:right w:val="single" w:sz="4" w:space="0" w:color="auto"/>
            </w:tcBorders>
          </w:tcPr>
          <w:p w14:paraId="098CC509"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786FA6CF" w14:textId="77777777" w:rsidR="00F512F1" w:rsidRPr="00F512F1" w:rsidRDefault="00F512F1" w:rsidP="00F512F1">
            <w:pPr>
              <w:rPr>
                <w:lang w:val="el-GR"/>
              </w:rPr>
            </w:pPr>
            <w:r w:rsidRPr="00F512F1">
              <w:rPr>
                <w:lang w:val="el-GR"/>
              </w:rPr>
              <w:t>Το σύστημα κατά τη διακίνηση – αποστολή εξερχόμενου ή εσωτερικού εγγράφου θα πρέπει να υποστηρίζει τα ακόλουθα:</w:t>
            </w:r>
          </w:p>
          <w:p w14:paraId="6E5F4A68" w14:textId="77777777" w:rsidR="00F512F1" w:rsidRPr="00F512F1" w:rsidRDefault="00F512F1" w:rsidP="00F512F1">
            <w:pPr>
              <w:numPr>
                <w:ilvl w:val="0"/>
                <w:numId w:val="398"/>
              </w:numPr>
              <w:rPr>
                <w:lang w:val="el-GR"/>
              </w:rPr>
            </w:pPr>
            <w:r w:rsidRPr="00F512F1">
              <w:rPr>
                <w:lang w:val="el-GR"/>
              </w:rPr>
              <w:t>Διαδικασία σύνταξης, ανασκόπησης, έγκρισης, δημιουργίας ακριβούς αντιγράφου και αποστολής/ κοινοποίησης εξερχόμενων εγγράφων.</w:t>
            </w:r>
          </w:p>
          <w:p w14:paraId="58B677AF" w14:textId="77777777" w:rsidR="00F512F1" w:rsidRPr="00F512F1" w:rsidRDefault="00F512F1" w:rsidP="00F512F1">
            <w:pPr>
              <w:numPr>
                <w:ilvl w:val="0"/>
                <w:numId w:val="398"/>
              </w:numPr>
              <w:rPr>
                <w:lang w:val="el-GR"/>
              </w:rPr>
            </w:pPr>
            <w:r w:rsidRPr="00F512F1">
              <w:rPr>
                <w:lang w:val="el-GR"/>
              </w:rPr>
              <w:t>Αποστολή εγγράφων σε χρήστες και ομάδες με δυνατότητα καθορισμού σχολίων, απαιτούμενων ενεργειών, προτεραιότητας, κλπ.</w:t>
            </w:r>
          </w:p>
          <w:p w14:paraId="6B1A50CF" w14:textId="77777777" w:rsidR="00F512F1" w:rsidRPr="00F512F1" w:rsidRDefault="00F512F1" w:rsidP="00F512F1">
            <w:pPr>
              <w:numPr>
                <w:ilvl w:val="0"/>
                <w:numId w:val="398"/>
              </w:numPr>
              <w:rPr>
                <w:lang w:val="el-GR"/>
              </w:rPr>
            </w:pPr>
            <w:r w:rsidRPr="00F512F1">
              <w:rPr>
                <w:lang w:val="el-GR"/>
              </w:rPr>
              <w:t>Δημιουργία αντιγράφων του εγγράφου για καθέναν από τους εσωτερικούς παραλήπτες (ΥΜ) και αυτόματη πρωτοκόλληση του εγγράφου (ως εισερχομένου πλέον στους παραλήπτες), εφόσον κάποιοι από τους παραλήπτες του εγγράφου ανήκουν στην ιεραρχία του φορέα.</w:t>
            </w:r>
          </w:p>
          <w:p w14:paraId="6B9B060A" w14:textId="77777777" w:rsidR="00F512F1" w:rsidRPr="00F512F1" w:rsidRDefault="00F512F1" w:rsidP="00F512F1">
            <w:pPr>
              <w:numPr>
                <w:ilvl w:val="0"/>
                <w:numId w:val="398"/>
              </w:numPr>
              <w:rPr>
                <w:lang w:val="el-GR"/>
              </w:rPr>
            </w:pPr>
            <w:r w:rsidRPr="00F512F1">
              <w:rPr>
                <w:lang w:val="el-GR"/>
              </w:rPr>
              <w:t>Παρακολούθηση της διακίνησης του εγγράφου με εύκολο τρόπο από τους χρήστες με κατάλληλα δικαιώματα πρόσβασης.</w:t>
            </w:r>
          </w:p>
          <w:p w14:paraId="35439CC1" w14:textId="77777777" w:rsidR="00F512F1" w:rsidRPr="00F512F1" w:rsidRDefault="00F512F1" w:rsidP="00F512F1">
            <w:pPr>
              <w:numPr>
                <w:ilvl w:val="0"/>
                <w:numId w:val="398"/>
              </w:numPr>
              <w:rPr>
                <w:lang w:val="el-GR"/>
              </w:rPr>
            </w:pPr>
            <w:r w:rsidRPr="00F512F1">
              <w:rPr>
                <w:lang w:val="el-GR"/>
              </w:rPr>
              <w:t xml:space="preserve">Καταγραφή του ιστορικού ενεργειών διακίνησης επί του εγγράφου σε κάθε διακριτή ενέργεια διακίνησης επί του εγγράφου (λ.χ. πότε στάλθηκε, προς ποιους και από ποιον, πότε και από ποιον υπογράφηκε, εάν αρχειοθετήθηκε ή επιστράφηκε, εάν δημιουργήθηκε ακριβές αντίγραφο, </w:t>
            </w:r>
            <w:proofErr w:type="spellStart"/>
            <w:r w:rsidRPr="00F512F1">
              <w:rPr>
                <w:lang w:val="el-GR"/>
              </w:rPr>
              <w:t>κ.ο.κ.</w:t>
            </w:r>
            <w:proofErr w:type="spellEnd"/>
            <w:r w:rsidRPr="00F512F1">
              <w:rPr>
                <w:lang w:val="el-GR"/>
              </w:rPr>
              <w:t>).</w:t>
            </w:r>
          </w:p>
          <w:p w14:paraId="7DE159F9" w14:textId="77777777" w:rsidR="00F512F1" w:rsidRPr="00F512F1" w:rsidRDefault="00F512F1" w:rsidP="00F512F1">
            <w:pPr>
              <w:numPr>
                <w:ilvl w:val="0"/>
                <w:numId w:val="398"/>
              </w:numPr>
              <w:rPr>
                <w:lang w:val="el-GR"/>
              </w:rPr>
            </w:pPr>
            <w:r w:rsidRPr="00F512F1">
              <w:rPr>
                <w:lang w:val="el-GR"/>
              </w:rPr>
              <w:t xml:space="preserve">Μηχανισμό αυτόματης επισύναψης του εγγράφου σε μήνυμα ηλεκτρονικής αλληλογραφίας και αποστολή (από το σύστημα) στον παραλήπτη τα στοιχεία του οποίου καταχωρήθηκαν ως εξωτερικού αποδέκτη κατά την εισαγωγή του εγγράφου στο σύστημα. Ο χειριστής του εγγράφου θα πρέπει να έχει τη δυνατότητα εισαγωγής θέματος και σώματος κειμένου στο προς αποστολή </w:t>
            </w:r>
            <w:r w:rsidRPr="00F512F1">
              <w:rPr>
                <w:lang w:val="en-US"/>
              </w:rPr>
              <w:t>email</w:t>
            </w:r>
            <w:r w:rsidRPr="00F512F1">
              <w:rPr>
                <w:lang w:val="el-GR"/>
              </w:rPr>
              <w:t xml:space="preserve"> μέσα από το σύστημα, ενώ παράλληλα θα πρέπει να επισημαίνεται στον χρήστη η λήψη αποδεικτικού παραλαβής από </w:t>
            </w:r>
            <w:r w:rsidRPr="00F512F1">
              <w:rPr>
                <w:lang w:val="el-GR"/>
              </w:rPr>
              <w:lastRenderedPageBreak/>
              <w:t>το πρόγραμμα ανάγνωσης ηλεκτρονικού ταχυδρομείου του εξωτερικού αποδέκτη – παραλήπτη του εγγράφου.</w:t>
            </w:r>
          </w:p>
        </w:tc>
        <w:tc>
          <w:tcPr>
            <w:tcW w:w="702" w:type="pct"/>
            <w:tcBorders>
              <w:top w:val="single" w:sz="4" w:space="0" w:color="auto"/>
              <w:left w:val="single" w:sz="4" w:space="0" w:color="auto"/>
              <w:bottom w:val="single" w:sz="4" w:space="0" w:color="auto"/>
              <w:right w:val="single" w:sz="4" w:space="0" w:color="auto"/>
            </w:tcBorders>
            <w:hideMark/>
          </w:tcPr>
          <w:p w14:paraId="494598B2" w14:textId="77777777" w:rsidR="00F512F1" w:rsidRPr="00F512F1" w:rsidRDefault="00F512F1" w:rsidP="00F512F1">
            <w:pPr>
              <w:rPr>
                <w:lang w:val="en-US"/>
              </w:rPr>
            </w:pPr>
            <w:r w:rsidRPr="00F512F1">
              <w:rPr>
                <w:lang w:val="en-US"/>
              </w:rPr>
              <w:lastRenderedPageBreak/>
              <w:t>ΝΑΙ</w:t>
            </w:r>
          </w:p>
        </w:tc>
        <w:tc>
          <w:tcPr>
            <w:tcW w:w="758" w:type="pct"/>
            <w:tcBorders>
              <w:top w:val="single" w:sz="4" w:space="0" w:color="auto"/>
              <w:left w:val="single" w:sz="4" w:space="0" w:color="auto"/>
              <w:bottom w:val="single" w:sz="4" w:space="0" w:color="auto"/>
              <w:right w:val="single" w:sz="4" w:space="0" w:color="auto"/>
            </w:tcBorders>
            <w:vAlign w:val="center"/>
          </w:tcPr>
          <w:p w14:paraId="0DFFCC98"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29589439" w14:textId="77777777" w:rsidR="00F512F1" w:rsidRPr="00F512F1" w:rsidRDefault="00F512F1" w:rsidP="00F512F1">
            <w:pPr>
              <w:rPr>
                <w:lang w:val="en-US"/>
              </w:rPr>
            </w:pPr>
          </w:p>
        </w:tc>
      </w:tr>
      <w:tr w:rsidR="00F512F1" w:rsidRPr="00F512F1" w14:paraId="637BA04A" w14:textId="77777777" w:rsidTr="00657483">
        <w:tc>
          <w:tcPr>
            <w:tcW w:w="335" w:type="pct"/>
            <w:tcBorders>
              <w:top w:val="single" w:sz="4" w:space="0" w:color="auto"/>
              <w:left w:val="single" w:sz="4" w:space="0" w:color="auto"/>
              <w:bottom w:val="single" w:sz="4" w:space="0" w:color="auto"/>
              <w:right w:val="single" w:sz="4" w:space="0" w:color="auto"/>
            </w:tcBorders>
          </w:tcPr>
          <w:p w14:paraId="655EA23D"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7A82E662" w14:textId="77777777" w:rsidR="00F512F1" w:rsidRPr="00F512F1" w:rsidRDefault="00F512F1" w:rsidP="00F512F1">
            <w:pPr>
              <w:rPr>
                <w:lang w:val="el-GR"/>
              </w:rPr>
            </w:pPr>
            <w:r w:rsidRPr="00F512F1">
              <w:rPr>
                <w:lang w:val="el-GR"/>
              </w:rPr>
              <w:t>Το σύστημα θα πρέπει να υποστηρίζει την ενέργεια αρχειοθέτησης του εξερχόμενου εγγράφου.</w:t>
            </w:r>
          </w:p>
          <w:p w14:paraId="0ACD30D8" w14:textId="77777777" w:rsidR="00F512F1" w:rsidRPr="00F512F1" w:rsidRDefault="00F512F1" w:rsidP="00F512F1">
            <w:pPr>
              <w:rPr>
                <w:lang w:val="el-GR"/>
              </w:rPr>
            </w:pPr>
            <w:r w:rsidRPr="00F512F1">
              <w:rPr>
                <w:lang w:val="el-GR"/>
              </w:rPr>
              <w:t>Από τη στιγμή της αρχειοθέτησής του εγγράφου και μετά, δεν θα πρέπει να μπορεί να επέλθει καμία μεταβολή στο αρχειοθετημένο έγγραφο.</w:t>
            </w:r>
          </w:p>
          <w:p w14:paraId="7CD79007" w14:textId="77777777" w:rsidR="00F512F1" w:rsidRPr="00F512F1" w:rsidRDefault="00F512F1" w:rsidP="00F512F1">
            <w:pPr>
              <w:rPr>
                <w:lang w:val="el-GR"/>
              </w:rPr>
            </w:pPr>
            <w:r w:rsidRPr="00F512F1">
              <w:rPr>
                <w:lang w:val="el-GR"/>
              </w:rPr>
              <w:t>Θα πρέπει να υποστηρίζεται η ενέργεια της επαναφοράς από αρχειοθέτηση σε χρήστες με κατάλληλα δικαιώματα για την πράξη αυτή..</w:t>
            </w:r>
          </w:p>
        </w:tc>
        <w:tc>
          <w:tcPr>
            <w:tcW w:w="702" w:type="pct"/>
            <w:tcBorders>
              <w:top w:val="single" w:sz="4" w:space="0" w:color="auto"/>
              <w:left w:val="single" w:sz="4" w:space="0" w:color="auto"/>
              <w:bottom w:val="single" w:sz="4" w:space="0" w:color="auto"/>
              <w:right w:val="single" w:sz="4" w:space="0" w:color="auto"/>
            </w:tcBorders>
            <w:hideMark/>
          </w:tcPr>
          <w:p w14:paraId="74BD5A45"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1F3D017A"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026E7B44" w14:textId="77777777" w:rsidR="00F512F1" w:rsidRPr="00F512F1" w:rsidRDefault="00F512F1" w:rsidP="00F512F1">
            <w:pPr>
              <w:rPr>
                <w:lang w:val="en-US"/>
              </w:rPr>
            </w:pPr>
          </w:p>
        </w:tc>
      </w:tr>
      <w:tr w:rsidR="00F512F1" w:rsidRPr="00F512F1" w14:paraId="4152AA8B" w14:textId="77777777" w:rsidTr="00657483">
        <w:tc>
          <w:tcPr>
            <w:tcW w:w="335" w:type="pct"/>
            <w:tcBorders>
              <w:top w:val="single" w:sz="4" w:space="0" w:color="auto"/>
              <w:left w:val="single" w:sz="4" w:space="0" w:color="auto"/>
              <w:bottom w:val="single" w:sz="4" w:space="0" w:color="auto"/>
              <w:right w:val="single" w:sz="4" w:space="0" w:color="auto"/>
            </w:tcBorders>
          </w:tcPr>
          <w:p w14:paraId="18C126C1"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44F88BDC" w14:textId="77777777" w:rsidR="00F512F1" w:rsidRPr="00F512F1" w:rsidRDefault="00F512F1" w:rsidP="00F512F1">
            <w:pPr>
              <w:rPr>
                <w:lang w:val="el-GR"/>
              </w:rPr>
            </w:pPr>
            <w:r w:rsidRPr="00F512F1">
              <w:rPr>
                <w:lang w:val="el-GR"/>
              </w:rPr>
              <w:t>Το σύστημα θα πρέπει να προσφέρει άμεση εποπτική εικόνα της κατάστασης στην οποία βρίσκεται το εξερχόμενο έγγραφο σε κάθε μια από τις υπηρεσιακές ομάδες στις οποίες έχει διαβιβαστεί , καθώς και εάν έχει παραληφθεί από τον εξωτερικό παραλήπτη του</w:t>
            </w:r>
          </w:p>
          <w:p w14:paraId="0E1A5748" w14:textId="77777777" w:rsidR="00F512F1" w:rsidRPr="00F512F1" w:rsidRDefault="00F512F1" w:rsidP="00F512F1">
            <w:pPr>
              <w:rPr>
                <w:lang w:val="el-GR"/>
              </w:rPr>
            </w:pPr>
          </w:p>
          <w:p w14:paraId="23932F43" w14:textId="77777777" w:rsidR="00F512F1" w:rsidRPr="00F512F1" w:rsidRDefault="00F512F1" w:rsidP="00F512F1">
            <w:pPr>
              <w:rPr>
                <w:lang w:val="el-GR"/>
              </w:rPr>
            </w:pPr>
            <w:r w:rsidRPr="00F512F1">
              <w:rPr>
                <w:bCs/>
                <w:i/>
                <w:iCs/>
                <w:lang w:val="el-GR"/>
              </w:rPr>
              <w:t xml:space="preserve">Ο Υποψήφιος θα πρέπει να τεκμηριώσει στην προσφορά του επαρκώς τον τρόπο με τον οποίο το προσφερόμενο σύστημα καλύπτει την απαίτηση, υποβάλλοντας σειρές από συγκεκριμένα στιγμιότυπα οθονών ή </w:t>
            </w:r>
            <w:proofErr w:type="spellStart"/>
            <w:r w:rsidRPr="00F512F1">
              <w:rPr>
                <w:bCs/>
                <w:i/>
                <w:iCs/>
                <w:lang w:val="el-GR"/>
              </w:rPr>
              <w:t>video</w:t>
            </w:r>
            <w:proofErr w:type="spellEnd"/>
            <w:r w:rsidRPr="00F512F1">
              <w:rPr>
                <w:bCs/>
                <w:i/>
                <w:iCs/>
                <w:lang w:val="el-GR"/>
              </w:rPr>
              <w:t xml:space="preserve"> ή παραπομπές σε εγχειρίδια χρήσης / διαχείρισης του συστήματος στα οποία να παρουσιάζεται επαρκώς η ροή της ζητούμενης λειτουργικότητας.</w:t>
            </w:r>
          </w:p>
        </w:tc>
        <w:tc>
          <w:tcPr>
            <w:tcW w:w="702" w:type="pct"/>
            <w:tcBorders>
              <w:top w:val="single" w:sz="4" w:space="0" w:color="auto"/>
              <w:left w:val="single" w:sz="4" w:space="0" w:color="auto"/>
              <w:bottom w:val="single" w:sz="4" w:space="0" w:color="auto"/>
              <w:right w:val="single" w:sz="4" w:space="0" w:color="auto"/>
            </w:tcBorders>
            <w:hideMark/>
          </w:tcPr>
          <w:p w14:paraId="6088E977"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7F71690C"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3CD7E400" w14:textId="77777777" w:rsidR="00F512F1" w:rsidRPr="00F512F1" w:rsidRDefault="00F512F1" w:rsidP="00F512F1">
            <w:pPr>
              <w:rPr>
                <w:lang w:val="en-US"/>
              </w:rPr>
            </w:pPr>
          </w:p>
        </w:tc>
      </w:tr>
      <w:tr w:rsidR="00F512F1" w:rsidRPr="00F512F1" w14:paraId="11CB51BE" w14:textId="77777777" w:rsidTr="00657483">
        <w:tc>
          <w:tcPr>
            <w:tcW w:w="335" w:type="pct"/>
            <w:tcBorders>
              <w:top w:val="single" w:sz="4" w:space="0" w:color="auto"/>
              <w:left w:val="single" w:sz="4" w:space="0" w:color="auto"/>
              <w:bottom w:val="single" w:sz="4" w:space="0" w:color="auto"/>
              <w:right w:val="single" w:sz="4" w:space="0" w:color="auto"/>
            </w:tcBorders>
          </w:tcPr>
          <w:p w14:paraId="1B656878"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1C65927F" w14:textId="77777777" w:rsidR="00F512F1" w:rsidRPr="00F512F1" w:rsidRDefault="00F512F1" w:rsidP="00F512F1">
            <w:pPr>
              <w:rPr>
                <w:lang w:val="el-GR"/>
              </w:rPr>
            </w:pPr>
            <w:r w:rsidRPr="00F512F1">
              <w:rPr>
                <w:lang w:val="el-GR"/>
              </w:rPr>
              <w:t>Ο χρήστης που καταχώρησε το σχέδιο εγγράφου θα πρέπει να μπορεί να υπογράφει ψηφιακά το ψηφιακό αντίγραφο που έχει δημιουργηθεί με την καταχώρηση ώστε να διασφαλίζεται η μη μεταβολή του στο διηνεκές.</w:t>
            </w:r>
          </w:p>
          <w:p w14:paraId="7FB1CFE0" w14:textId="77777777" w:rsidR="00F512F1" w:rsidRPr="00F512F1" w:rsidRDefault="00F512F1" w:rsidP="00F512F1">
            <w:pPr>
              <w:rPr>
                <w:lang w:val="el-GR"/>
              </w:rPr>
            </w:pPr>
          </w:p>
          <w:p w14:paraId="6380B7FD" w14:textId="77777777" w:rsidR="00F512F1" w:rsidRPr="00F512F1" w:rsidRDefault="00F512F1" w:rsidP="00F512F1">
            <w:pPr>
              <w:rPr>
                <w:lang w:val="el-GR"/>
              </w:rPr>
            </w:pPr>
            <w:r w:rsidRPr="00F512F1">
              <w:rPr>
                <w:bCs/>
                <w:i/>
                <w:iCs/>
                <w:lang w:val="el-GR"/>
              </w:rPr>
              <w:t xml:space="preserve">Ο Υποψήφιος θα πρέπει να τεκμηριώσει στην προσφορά του επαρκώς τον τρόπο με τον οποίο το προσφερόμενο σύστημα καλύπτει την απαίτηση, υποβάλλοντας σειρές από συγκεκριμένα στιγμιότυπα οθονών ή </w:t>
            </w:r>
            <w:proofErr w:type="spellStart"/>
            <w:r w:rsidRPr="00F512F1">
              <w:rPr>
                <w:bCs/>
                <w:i/>
                <w:iCs/>
                <w:lang w:val="el-GR"/>
              </w:rPr>
              <w:t>video</w:t>
            </w:r>
            <w:proofErr w:type="spellEnd"/>
            <w:r w:rsidRPr="00F512F1">
              <w:rPr>
                <w:bCs/>
                <w:i/>
                <w:iCs/>
                <w:lang w:val="el-GR"/>
              </w:rPr>
              <w:t xml:space="preserve"> ή παραπομπές σε εγχειρίδια χρήσης / διαχείρισης του </w:t>
            </w:r>
            <w:r w:rsidRPr="00F512F1">
              <w:rPr>
                <w:bCs/>
                <w:i/>
                <w:iCs/>
                <w:lang w:val="el-GR"/>
              </w:rPr>
              <w:lastRenderedPageBreak/>
              <w:t>συστήματος στα οποία να παρουσιάζεται επαρκώς η ροή της ζητούμενης λειτουργικότητας.</w:t>
            </w:r>
          </w:p>
        </w:tc>
        <w:tc>
          <w:tcPr>
            <w:tcW w:w="702" w:type="pct"/>
            <w:tcBorders>
              <w:top w:val="single" w:sz="4" w:space="0" w:color="auto"/>
              <w:left w:val="single" w:sz="4" w:space="0" w:color="auto"/>
              <w:bottom w:val="single" w:sz="4" w:space="0" w:color="auto"/>
              <w:right w:val="single" w:sz="4" w:space="0" w:color="auto"/>
            </w:tcBorders>
            <w:hideMark/>
          </w:tcPr>
          <w:p w14:paraId="5C1F493D" w14:textId="77777777" w:rsidR="00F512F1" w:rsidRPr="00F512F1" w:rsidRDefault="00F512F1" w:rsidP="00F512F1">
            <w:pPr>
              <w:rPr>
                <w:lang w:val="en-US"/>
              </w:rPr>
            </w:pPr>
            <w:r w:rsidRPr="00F512F1">
              <w:rPr>
                <w:lang w:val="en-US"/>
              </w:rPr>
              <w:lastRenderedPageBreak/>
              <w:t>ΝΑΙ</w:t>
            </w:r>
          </w:p>
        </w:tc>
        <w:tc>
          <w:tcPr>
            <w:tcW w:w="758" w:type="pct"/>
            <w:tcBorders>
              <w:top w:val="single" w:sz="4" w:space="0" w:color="auto"/>
              <w:left w:val="single" w:sz="4" w:space="0" w:color="auto"/>
              <w:bottom w:val="single" w:sz="4" w:space="0" w:color="auto"/>
              <w:right w:val="single" w:sz="4" w:space="0" w:color="auto"/>
            </w:tcBorders>
            <w:vAlign w:val="center"/>
          </w:tcPr>
          <w:p w14:paraId="37498B51"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1B727A52" w14:textId="77777777" w:rsidR="00F512F1" w:rsidRPr="00F512F1" w:rsidRDefault="00F512F1" w:rsidP="00F512F1">
            <w:pPr>
              <w:rPr>
                <w:lang w:val="en-US"/>
              </w:rPr>
            </w:pPr>
          </w:p>
        </w:tc>
      </w:tr>
      <w:tr w:rsidR="00F512F1" w:rsidRPr="00F512F1" w14:paraId="105C0ED5" w14:textId="77777777" w:rsidTr="00657483">
        <w:tc>
          <w:tcPr>
            <w:tcW w:w="335" w:type="pct"/>
            <w:tcBorders>
              <w:top w:val="single" w:sz="4" w:space="0" w:color="auto"/>
              <w:left w:val="single" w:sz="4" w:space="0" w:color="auto"/>
              <w:bottom w:val="single" w:sz="4" w:space="0" w:color="auto"/>
              <w:right w:val="single" w:sz="4" w:space="0" w:color="auto"/>
            </w:tcBorders>
          </w:tcPr>
          <w:p w14:paraId="400B911C"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16CAA3A9" w14:textId="77777777" w:rsidR="00F512F1" w:rsidRPr="00F512F1" w:rsidRDefault="00F512F1" w:rsidP="00F512F1">
            <w:pPr>
              <w:rPr>
                <w:lang w:val="el-GR"/>
              </w:rPr>
            </w:pPr>
            <w:r w:rsidRPr="00F512F1">
              <w:rPr>
                <w:lang w:val="el-GR"/>
              </w:rPr>
              <w:t>Το σύστημα κατά τη διακίνηση και ψηφιακή υπογραφή Σχεδίου Εγγράφου θα πρέπει να υποστηρίζει τις ακόλουθες λειτουργίες:</w:t>
            </w:r>
          </w:p>
          <w:p w14:paraId="76F53E9E" w14:textId="77777777" w:rsidR="00F512F1" w:rsidRPr="00F512F1" w:rsidRDefault="00F512F1" w:rsidP="00F512F1">
            <w:pPr>
              <w:numPr>
                <w:ilvl w:val="0"/>
                <w:numId w:val="399"/>
              </w:numPr>
              <w:rPr>
                <w:lang w:val="el-GR"/>
              </w:rPr>
            </w:pPr>
            <w:r w:rsidRPr="00F512F1">
              <w:rPr>
                <w:lang w:val="el-GR"/>
              </w:rPr>
              <w:t xml:space="preserve">Ο συντάκτης του εγγράφου, αφού το υπογράψει, θα πρέπει να μπορεί να αποστέλλει το έγγραφο στην στον εκτελούντα χρέη προϊσταμένου της υπηρεσιακής του μονάδας προς υπογραφή. </w:t>
            </w:r>
          </w:p>
          <w:p w14:paraId="39702464" w14:textId="77777777" w:rsidR="00F512F1" w:rsidRPr="00F512F1" w:rsidRDefault="00F512F1" w:rsidP="00F512F1">
            <w:pPr>
              <w:numPr>
                <w:ilvl w:val="0"/>
                <w:numId w:val="399"/>
              </w:numPr>
              <w:rPr>
                <w:lang w:val="el-GR"/>
              </w:rPr>
            </w:pPr>
            <w:r w:rsidRPr="00F512F1">
              <w:rPr>
                <w:lang w:val="el-GR"/>
              </w:rPr>
              <w:t>Ο κάθε προϊστάμενος ΥΜ που οφείλει να προσυπογράψει το σχέδιο, θα πρέπει να έχει δυνατότητα υπογραφής και προώθησης του σχεδίου για υπογραφή προς τον εκτελούντα χρέη προϊσταμένου της επόμενης ιεραρχικά ομάδας, από την οποία θα πρέπει να υπογραφεί.</w:t>
            </w:r>
          </w:p>
          <w:p w14:paraId="1E30E6DF" w14:textId="77777777" w:rsidR="00F512F1" w:rsidRPr="00F512F1" w:rsidRDefault="00F512F1" w:rsidP="00F512F1">
            <w:pPr>
              <w:numPr>
                <w:ilvl w:val="0"/>
                <w:numId w:val="399"/>
              </w:numPr>
              <w:rPr>
                <w:lang w:val="el-GR"/>
              </w:rPr>
            </w:pPr>
            <w:r w:rsidRPr="00F512F1">
              <w:rPr>
                <w:lang w:val="el-GR"/>
              </w:rPr>
              <w:t xml:space="preserve">Σε κάθε στάδιο της διακίνησής του κατά τη διαδικασία της έγκρισής του θα πρέπει να ενσωματώνονται και οι ψηφιακές υπογραφές του αντίστοιχου υπογράφοντα (εφόσον αυτός διαθέτει τα απαραίτητα ψηφιακά πιστοποιητικά). </w:t>
            </w:r>
          </w:p>
          <w:p w14:paraId="5515CAFB" w14:textId="77777777" w:rsidR="00F512F1" w:rsidRPr="00F512F1" w:rsidRDefault="00F512F1" w:rsidP="00F512F1">
            <w:pPr>
              <w:numPr>
                <w:ilvl w:val="0"/>
                <w:numId w:val="399"/>
              </w:numPr>
              <w:rPr>
                <w:lang w:val="el-GR"/>
              </w:rPr>
            </w:pPr>
            <w:r w:rsidRPr="00F512F1">
              <w:rPr>
                <w:lang w:val="el-GR"/>
              </w:rPr>
              <w:t xml:space="preserve">Το σύστημα θα πρέπει να κρατά πλήρες ιστορικό των διαφορετικών εγγράφων (ψηφιακών αρχείων σε μορφή </w:t>
            </w:r>
            <w:r w:rsidRPr="00F512F1">
              <w:rPr>
                <w:lang w:val="en-US"/>
              </w:rPr>
              <w:t>pdf</w:t>
            </w:r>
            <w:r w:rsidRPr="00F512F1">
              <w:rPr>
                <w:lang w:val="el-GR"/>
              </w:rPr>
              <w:t xml:space="preserve"> καθώς και πρωτότυπων αρχείων όπως αυτά καταχωρήθηκαν από τους χρήστες) που παράγονται σε κάθε στάδιο της διαδικασίας, χρησιμοποιώντας μηχανισμό ελέγχου και δημιουργίας εκδόσεων (</w:t>
            </w:r>
            <w:r w:rsidRPr="00F512F1">
              <w:rPr>
                <w:lang w:val="en-US"/>
              </w:rPr>
              <w:t>version</w:t>
            </w:r>
            <w:r w:rsidRPr="00F512F1">
              <w:rPr>
                <w:lang w:val="el-GR"/>
              </w:rPr>
              <w:t xml:space="preserve"> </w:t>
            </w:r>
            <w:r w:rsidRPr="00F512F1">
              <w:rPr>
                <w:lang w:val="en-US"/>
              </w:rPr>
              <w:t>control</w:t>
            </w:r>
            <w:r w:rsidRPr="00F512F1">
              <w:rPr>
                <w:lang w:val="el-GR"/>
              </w:rPr>
              <w:t>).</w:t>
            </w:r>
          </w:p>
          <w:p w14:paraId="4018F472" w14:textId="77777777" w:rsidR="00F512F1" w:rsidRPr="00F512F1" w:rsidRDefault="00F512F1" w:rsidP="00F512F1">
            <w:pPr>
              <w:numPr>
                <w:ilvl w:val="0"/>
                <w:numId w:val="399"/>
              </w:numPr>
              <w:rPr>
                <w:lang w:val="el-GR"/>
              </w:rPr>
            </w:pPr>
            <w:r w:rsidRPr="00F512F1">
              <w:rPr>
                <w:lang w:val="el-GR"/>
              </w:rPr>
              <w:t>Στο παραγόμενο έπειτα από την προσθήκη μίας νέας υπογραφής έγγραφο θα αποτυπώνονται τόσο η ένδειξη της υπογραφής όσο και τα πιθανά σχόλια (π.χ. διαφωνίες, αντιρρήσεις) που την συνοδεύουν σε συγκεκριμένες θέσεις, όπως ορίζονται στον ΚΕΔΥ.</w:t>
            </w:r>
          </w:p>
          <w:p w14:paraId="18669D85" w14:textId="77777777" w:rsidR="00F512F1" w:rsidRPr="00F512F1" w:rsidRDefault="00F512F1" w:rsidP="00F512F1">
            <w:pPr>
              <w:numPr>
                <w:ilvl w:val="0"/>
                <w:numId w:val="399"/>
              </w:numPr>
              <w:rPr>
                <w:lang w:val="el-GR"/>
              </w:rPr>
            </w:pPr>
            <w:r w:rsidRPr="00F512F1">
              <w:rPr>
                <w:lang w:val="el-GR"/>
              </w:rPr>
              <w:lastRenderedPageBreak/>
              <w:t>Σε περίπτωση που ένας αρμόδιος για την έγκριση του σχεδίου διαφωνεί, θα πρέπει να έχει τη δυνατότητα επιστροφής του σχεδίου εγγράφου στον αρχικό συντάκτη, μαζί με σχόλια που τεκμηριώνουν τη διαφωνία του.</w:t>
            </w:r>
          </w:p>
          <w:p w14:paraId="33B5C492" w14:textId="77777777" w:rsidR="00F512F1" w:rsidRPr="00F512F1" w:rsidRDefault="00F512F1" w:rsidP="00F512F1">
            <w:pPr>
              <w:numPr>
                <w:ilvl w:val="0"/>
                <w:numId w:val="399"/>
              </w:numPr>
              <w:rPr>
                <w:lang w:val="el-GR"/>
              </w:rPr>
            </w:pPr>
            <w:r w:rsidRPr="00F512F1">
              <w:rPr>
                <w:lang w:val="el-GR"/>
              </w:rPr>
              <w:t>Σε περίπτωση που ένας αρμόδιος για την έγκριση του σχεδίου συμφωνεί σε γενικές γραμμές, επιθυμεί όμως να επιφέρει μικρής κλίμακας τροποποιήσεις. Το σύστημα θα πρέπει να του παρέχει τη δυνατότητα να καταχωρεί τις παρατηρήσεις του και να τροποποιεί το ψηφιακό αρχείο, ενσωματώνοντάς τες σε αυτό και αποθηκεύοντάς το σε διακριτή έκδοση από το αρχικό. Με τον τρόπο αυτό θα διασφαλίζεται η πλήρης αποτύπωση των παρεμβάσεων επί του σχεδίου εγγράφου καθ’ όλη τη διαδικασία έγκρισης και συλλογής των απαραίτητων υπογραφών.</w:t>
            </w:r>
          </w:p>
          <w:p w14:paraId="5F42D2EE" w14:textId="77777777" w:rsidR="00F512F1" w:rsidRPr="00F512F1" w:rsidRDefault="00F512F1" w:rsidP="00F512F1">
            <w:pPr>
              <w:numPr>
                <w:ilvl w:val="0"/>
                <w:numId w:val="399"/>
              </w:numPr>
              <w:rPr>
                <w:lang w:val="el-GR"/>
              </w:rPr>
            </w:pPr>
            <w:r w:rsidRPr="00F512F1">
              <w:rPr>
                <w:lang w:val="el-GR"/>
              </w:rPr>
              <w:t xml:space="preserve">Όταν το σχέδιο λαμβάνει την τελική υπογραφή (από τον δηλωθέντα ως τελικό υπογράφοντα), τότε αυτό θα πρέπει να λαμβάνει αριθμό πρωτοκόλλου και να επιστρέφεται στον συντάκτη του για την μετατροπή του σε εξερχόμενο, το οποίο στη συνέχεια θα ακολουθεί την πορεία εξερχομένου εγγράφου και την παραγωγή ακριβούς αντιγράφου. </w:t>
            </w:r>
          </w:p>
        </w:tc>
        <w:tc>
          <w:tcPr>
            <w:tcW w:w="702" w:type="pct"/>
            <w:tcBorders>
              <w:top w:val="single" w:sz="4" w:space="0" w:color="auto"/>
              <w:left w:val="single" w:sz="4" w:space="0" w:color="auto"/>
              <w:bottom w:val="single" w:sz="4" w:space="0" w:color="auto"/>
              <w:right w:val="single" w:sz="4" w:space="0" w:color="auto"/>
            </w:tcBorders>
            <w:hideMark/>
          </w:tcPr>
          <w:p w14:paraId="21A2CFA7" w14:textId="77777777" w:rsidR="00F512F1" w:rsidRPr="00F512F1" w:rsidRDefault="00F512F1" w:rsidP="00F512F1">
            <w:pPr>
              <w:rPr>
                <w:lang w:val="en-US"/>
              </w:rPr>
            </w:pPr>
            <w:r w:rsidRPr="00F512F1">
              <w:rPr>
                <w:lang w:val="en-US"/>
              </w:rPr>
              <w:lastRenderedPageBreak/>
              <w:t>ΝΑΙ</w:t>
            </w:r>
          </w:p>
        </w:tc>
        <w:tc>
          <w:tcPr>
            <w:tcW w:w="758" w:type="pct"/>
            <w:tcBorders>
              <w:top w:val="single" w:sz="4" w:space="0" w:color="auto"/>
              <w:left w:val="single" w:sz="4" w:space="0" w:color="auto"/>
              <w:bottom w:val="single" w:sz="4" w:space="0" w:color="auto"/>
              <w:right w:val="single" w:sz="4" w:space="0" w:color="auto"/>
            </w:tcBorders>
            <w:vAlign w:val="center"/>
          </w:tcPr>
          <w:p w14:paraId="7E04EF50"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1E5DD25D" w14:textId="77777777" w:rsidR="00F512F1" w:rsidRPr="00F512F1" w:rsidRDefault="00F512F1" w:rsidP="00F512F1">
            <w:pPr>
              <w:rPr>
                <w:lang w:val="en-US"/>
              </w:rPr>
            </w:pPr>
          </w:p>
        </w:tc>
      </w:tr>
      <w:tr w:rsidR="00F512F1" w:rsidRPr="00F512F1" w14:paraId="01B5C8DC" w14:textId="77777777" w:rsidTr="00657483">
        <w:tc>
          <w:tcPr>
            <w:tcW w:w="335" w:type="pct"/>
            <w:tcBorders>
              <w:top w:val="single" w:sz="4" w:space="0" w:color="auto"/>
              <w:left w:val="single" w:sz="4" w:space="0" w:color="auto"/>
              <w:bottom w:val="single" w:sz="4" w:space="0" w:color="auto"/>
              <w:right w:val="single" w:sz="4" w:space="0" w:color="auto"/>
            </w:tcBorders>
          </w:tcPr>
          <w:p w14:paraId="36B1BB13"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5B629C7F" w14:textId="77777777" w:rsidR="00F512F1" w:rsidRPr="00F512F1" w:rsidRDefault="00F512F1" w:rsidP="00F512F1">
            <w:pPr>
              <w:rPr>
                <w:lang w:val="el-GR"/>
              </w:rPr>
            </w:pPr>
            <w:r w:rsidRPr="00F512F1">
              <w:rPr>
                <w:lang w:val="el-GR"/>
              </w:rPr>
              <w:t>Το σύστημα θα πρέπει να παρέχει τη δυνατότητα αυτόματης δημιουργίας του τελικού εξερχόμενου εγγράφου και ψηφιακής υπογραφής του όταν ένα σχέδιο εγγράφου επιστρέφεται στον συντάκτη του από τον τελικό υπογράφοντα.</w:t>
            </w:r>
          </w:p>
        </w:tc>
        <w:tc>
          <w:tcPr>
            <w:tcW w:w="702" w:type="pct"/>
            <w:tcBorders>
              <w:top w:val="single" w:sz="4" w:space="0" w:color="auto"/>
              <w:left w:val="single" w:sz="4" w:space="0" w:color="auto"/>
              <w:bottom w:val="single" w:sz="4" w:space="0" w:color="auto"/>
              <w:right w:val="single" w:sz="4" w:space="0" w:color="auto"/>
            </w:tcBorders>
            <w:hideMark/>
          </w:tcPr>
          <w:p w14:paraId="711A90BF"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232FDCB6"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7E32E630" w14:textId="77777777" w:rsidR="00F512F1" w:rsidRPr="00F512F1" w:rsidRDefault="00F512F1" w:rsidP="00F512F1">
            <w:pPr>
              <w:rPr>
                <w:lang w:val="en-US"/>
              </w:rPr>
            </w:pPr>
          </w:p>
        </w:tc>
      </w:tr>
      <w:tr w:rsidR="00F512F1" w:rsidRPr="00F512F1" w14:paraId="11D6C7E3" w14:textId="77777777" w:rsidTr="00657483">
        <w:tc>
          <w:tcPr>
            <w:tcW w:w="335" w:type="pct"/>
            <w:tcBorders>
              <w:top w:val="single" w:sz="4" w:space="0" w:color="auto"/>
              <w:left w:val="single" w:sz="4" w:space="0" w:color="auto"/>
              <w:bottom w:val="single" w:sz="4" w:space="0" w:color="auto"/>
              <w:right w:val="single" w:sz="4" w:space="0" w:color="auto"/>
            </w:tcBorders>
          </w:tcPr>
          <w:p w14:paraId="35E7587E"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073AB8F0" w14:textId="77777777" w:rsidR="00F512F1" w:rsidRPr="00F512F1" w:rsidRDefault="00F512F1" w:rsidP="00F512F1">
            <w:pPr>
              <w:rPr>
                <w:lang w:val="el-GR"/>
              </w:rPr>
            </w:pPr>
            <w:r w:rsidRPr="00F512F1">
              <w:rPr>
                <w:lang w:val="el-GR"/>
              </w:rPr>
              <w:t>Το σύστημα θα πρέπει να παρέχει και τη δυνατότητα αρχειοθέτησης σχεδίου εγγράφου. Από τη στιγμή της αρχειοθέτησής του και μετά δεν θα πρέπει να μπορεί να επέλθει καμία μεταβολή στο αρχειοθετημένο έγγραφο.</w:t>
            </w:r>
          </w:p>
          <w:p w14:paraId="72D58D86" w14:textId="77777777" w:rsidR="00F512F1" w:rsidRPr="00F512F1" w:rsidRDefault="00F512F1" w:rsidP="00F512F1">
            <w:pPr>
              <w:rPr>
                <w:lang w:val="el-GR"/>
              </w:rPr>
            </w:pPr>
            <w:r w:rsidRPr="00F512F1">
              <w:rPr>
                <w:bCs/>
                <w:i/>
                <w:iCs/>
                <w:lang w:val="el-GR"/>
              </w:rPr>
              <w:lastRenderedPageBreak/>
              <w:t xml:space="preserve">Ο Υποψήφιος θα πρέπει να τεκμηριώσει στην προσφορά του επαρκώς τον τρόπο με τον οποίο το προσφερόμενο σύστημα καλύπτει την απαίτηση, υποβάλλοντας σειρές από συγκεκριμένα στιγμιότυπα οθονών ή </w:t>
            </w:r>
            <w:proofErr w:type="spellStart"/>
            <w:r w:rsidRPr="00F512F1">
              <w:rPr>
                <w:bCs/>
                <w:i/>
                <w:iCs/>
                <w:lang w:val="el-GR"/>
              </w:rPr>
              <w:t>video</w:t>
            </w:r>
            <w:proofErr w:type="spellEnd"/>
            <w:r w:rsidRPr="00F512F1">
              <w:rPr>
                <w:bCs/>
                <w:i/>
                <w:iCs/>
                <w:lang w:val="el-GR"/>
              </w:rPr>
              <w:t xml:space="preserve"> ή παραπομπές σε εγχειρίδια χρήσης / διαχείρισης του συστήματος στα οποία να παρουσιάζεται επαρκώς η ροή της ζητούμενης λειτουργικότητας.</w:t>
            </w:r>
          </w:p>
        </w:tc>
        <w:tc>
          <w:tcPr>
            <w:tcW w:w="702" w:type="pct"/>
            <w:tcBorders>
              <w:top w:val="single" w:sz="4" w:space="0" w:color="auto"/>
              <w:left w:val="single" w:sz="4" w:space="0" w:color="auto"/>
              <w:bottom w:val="single" w:sz="4" w:space="0" w:color="auto"/>
              <w:right w:val="single" w:sz="4" w:space="0" w:color="auto"/>
            </w:tcBorders>
            <w:hideMark/>
          </w:tcPr>
          <w:p w14:paraId="05A352AE" w14:textId="77777777" w:rsidR="00F512F1" w:rsidRPr="00F512F1" w:rsidRDefault="00F512F1" w:rsidP="00F512F1">
            <w:pPr>
              <w:rPr>
                <w:lang w:val="en-US"/>
              </w:rPr>
            </w:pPr>
            <w:r w:rsidRPr="00F512F1">
              <w:rPr>
                <w:lang w:val="en-US"/>
              </w:rPr>
              <w:lastRenderedPageBreak/>
              <w:t>ΝΑΙ</w:t>
            </w:r>
          </w:p>
        </w:tc>
        <w:tc>
          <w:tcPr>
            <w:tcW w:w="758" w:type="pct"/>
            <w:tcBorders>
              <w:top w:val="single" w:sz="4" w:space="0" w:color="auto"/>
              <w:left w:val="single" w:sz="4" w:space="0" w:color="auto"/>
              <w:bottom w:val="single" w:sz="4" w:space="0" w:color="auto"/>
              <w:right w:val="single" w:sz="4" w:space="0" w:color="auto"/>
            </w:tcBorders>
            <w:vAlign w:val="center"/>
          </w:tcPr>
          <w:p w14:paraId="65A7A092"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6AC7E631" w14:textId="77777777" w:rsidR="00F512F1" w:rsidRPr="00F512F1" w:rsidRDefault="00F512F1" w:rsidP="00F512F1">
            <w:pPr>
              <w:rPr>
                <w:lang w:val="en-US"/>
              </w:rPr>
            </w:pPr>
          </w:p>
        </w:tc>
      </w:tr>
      <w:tr w:rsidR="00F512F1" w:rsidRPr="00077CF7" w14:paraId="748D787B" w14:textId="77777777" w:rsidTr="00F90B8C">
        <w:tc>
          <w:tcPr>
            <w:tcW w:w="5000" w:type="pct"/>
            <w:gridSpan w:val="5"/>
            <w:tcBorders>
              <w:top w:val="single" w:sz="4" w:space="0" w:color="auto"/>
              <w:left w:val="single" w:sz="4" w:space="0" w:color="auto"/>
              <w:bottom w:val="single" w:sz="4" w:space="0" w:color="auto"/>
              <w:right w:val="single" w:sz="4" w:space="0" w:color="auto"/>
            </w:tcBorders>
            <w:shd w:val="clear" w:color="auto" w:fill="D9E2F3" w:themeFill="accent1" w:themeFillTint="33"/>
            <w:hideMark/>
          </w:tcPr>
          <w:p w14:paraId="77BEFA19" w14:textId="77777777" w:rsidR="00F512F1" w:rsidRPr="00657483" w:rsidRDefault="00F512F1" w:rsidP="00F512F1">
            <w:pPr>
              <w:rPr>
                <w:b/>
                <w:lang w:val="el-GR"/>
              </w:rPr>
            </w:pPr>
            <w:r w:rsidRPr="00657483">
              <w:rPr>
                <w:b/>
                <w:lang w:val="el-GR"/>
              </w:rPr>
              <w:t>Λειτουργική Ενότητα 3: Αναζήτηση – Εντοπισμός Εγγράφων</w:t>
            </w:r>
          </w:p>
        </w:tc>
      </w:tr>
      <w:tr w:rsidR="00F512F1" w:rsidRPr="00F512F1" w14:paraId="20B73CD3" w14:textId="77777777" w:rsidTr="00657483">
        <w:tc>
          <w:tcPr>
            <w:tcW w:w="335" w:type="pct"/>
            <w:tcBorders>
              <w:top w:val="single" w:sz="4" w:space="0" w:color="auto"/>
              <w:left w:val="single" w:sz="4" w:space="0" w:color="auto"/>
              <w:bottom w:val="single" w:sz="4" w:space="0" w:color="auto"/>
              <w:right w:val="single" w:sz="4" w:space="0" w:color="auto"/>
            </w:tcBorders>
          </w:tcPr>
          <w:p w14:paraId="7253F9FF" w14:textId="77777777" w:rsidR="00F512F1" w:rsidRPr="00F512F1" w:rsidRDefault="00F512F1" w:rsidP="00F512F1">
            <w:pPr>
              <w:numPr>
                <w:ilvl w:val="0"/>
                <w:numId w:val="414"/>
              </w:numPr>
              <w:rPr>
                <w:lang w:val="el-GR"/>
              </w:rPr>
            </w:pPr>
          </w:p>
        </w:tc>
        <w:tc>
          <w:tcPr>
            <w:tcW w:w="2238" w:type="pct"/>
            <w:tcBorders>
              <w:top w:val="single" w:sz="4" w:space="0" w:color="auto"/>
              <w:left w:val="single" w:sz="4" w:space="0" w:color="auto"/>
              <w:bottom w:val="single" w:sz="4" w:space="0" w:color="auto"/>
              <w:right w:val="single" w:sz="4" w:space="0" w:color="auto"/>
            </w:tcBorders>
            <w:hideMark/>
          </w:tcPr>
          <w:p w14:paraId="1AAA9A75" w14:textId="77777777" w:rsidR="00F512F1" w:rsidRPr="00F512F1" w:rsidRDefault="00F512F1" w:rsidP="00F512F1">
            <w:pPr>
              <w:rPr>
                <w:lang w:val="el-GR"/>
              </w:rPr>
            </w:pPr>
            <w:r w:rsidRPr="00F512F1">
              <w:rPr>
                <w:lang w:val="el-GR"/>
              </w:rPr>
              <w:t>Το περιεχόμενο (</w:t>
            </w:r>
            <w:r w:rsidRPr="00F512F1">
              <w:rPr>
                <w:lang w:val="en-US"/>
              </w:rPr>
              <w:t>content</w:t>
            </w:r>
            <w:r w:rsidRPr="00F512F1">
              <w:rPr>
                <w:lang w:val="el-GR"/>
              </w:rPr>
              <w:t>) ηλεκτρονικών εγγράφων (</w:t>
            </w:r>
            <w:r w:rsidRPr="00F512F1">
              <w:rPr>
                <w:lang w:val="en-US"/>
              </w:rPr>
              <w:t>searchable</w:t>
            </w:r>
            <w:r w:rsidRPr="00F512F1">
              <w:rPr>
                <w:lang w:val="el-GR"/>
              </w:rPr>
              <w:t xml:space="preserve"> </w:t>
            </w:r>
            <w:r w:rsidRPr="00F512F1">
              <w:rPr>
                <w:lang w:val="en-US"/>
              </w:rPr>
              <w:t>pdfs</w:t>
            </w:r>
            <w:r w:rsidRPr="00F512F1">
              <w:rPr>
                <w:lang w:val="el-GR"/>
              </w:rPr>
              <w:t xml:space="preserve"> ή αντίστοιχοι </w:t>
            </w:r>
            <w:proofErr w:type="spellStart"/>
            <w:r w:rsidRPr="00F512F1">
              <w:rPr>
                <w:lang w:val="el-GR"/>
              </w:rPr>
              <w:t>μορφότυποι</w:t>
            </w:r>
            <w:proofErr w:type="spellEnd"/>
            <w:r w:rsidRPr="00F512F1">
              <w:rPr>
                <w:lang w:val="el-GR"/>
              </w:rPr>
              <w:t>) θα πρέπει να μπορεί αυτόματα να εξάγεται και να ενημερώνει τους σχετικούς πίνακες υποστήριξης των μηχανισμών αναζήτησης ελευθέρου κειμένου (</w:t>
            </w:r>
            <w:r w:rsidRPr="00F512F1">
              <w:rPr>
                <w:lang w:val="en-US"/>
              </w:rPr>
              <w:t>full</w:t>
            </w:r>
            <w:r w:rsidRPr="00F512F1">
              <w:rPr>
                <w:lang w:val="el-GR"/>
              </w:rPr>
              <w:t xml:space="preserve"> </w:t>
            </w:r>
            <w:r w:rsidRPr="00F512F1">
              <w:rPr>
                <w:lang w:val="en-US"/>
              </w:rPr>
              <w:t>text</w:t>
            </w:r>
            <w:r w:rsidRPr="00F512F1">
              <w:rPr>
                <w:lang w:val="el-GR"/>
              </w:rPr>
              <w:t xml:space="preserve"> </w:t>
            </w:r>
            <w:r w:rsidRPr="00F512F1">
              <w:rPr>
                <w:lang w:val="en-US"/>
              </w:rPr>
              <w:t>retrieval</w:t>
            </w:r>
            <w:r w:rsidRPr="00F512F1">
              <w:rPr>
                <w:lang w:val="el-GR"/>
              </w:rPr>
              <w:t>).</w:t>
            </w:r>
          </w:p>
        </w:tc>
        <w:tc>
          <w:tcPr>
            <w:tcW w:w="702" w:type="pct"/>
            <w:tcBorders>
              <w:top w:val="single" w:sz="4" w:space="0" w:color="auto"/>
              <w:left w:val="single" w:sz="4" w:space="0" w:color="auto"/>
              <w:bottom w:val="single" w:sz="4" w:space="0" w:color="auto"/>
              <w:right w:val="single" w:sz="4" w:space="0" w:color="auto"/>
            </w:tcBorders>
            <w:hideMark/>
          </w:tcPr>
          <w:p w14:paraId="1DF446DC"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3F4F1CEB"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591549A6" w14:textId="77777777" w:rsidR="00F512F1" w:rsidRPr="00F512F1" w:rsidRDefault="00F512F1" w:rsidP="00F512F1">
            <w:pPr>
              <w:rPr>
                <w:lang w:val="en-US"/>
              </w:rPr>
            </w:pPr>
          </w:p>
        </w:tc>
      </w:tr>
      <w:tr w:rsidR="00F512F1" w:rsidRPr="00F512F1" w14:paraId="23BBFE13" w14:textId="77777777" w:rsidTr="00657483">
        <w:tc>
          <w:tcPr>
            <w:tcW w:w="335" w:type="pct"/>
            <w:tcBorders>
              <w:top w:val="single" w:sz="4" w:space="0" w:color="auto"/>
              <w:left w:val="single" w:sz="4" w:space="0" w:color="auto"/>
              <w:bottom w:val="single" w:sz="4" w:space="0" w:color="auto"/>
              <w:right w:val="single" w:sz="4" w:space="0" w:color="auto"/>
            </w:tcBorders>
          </w:tcPr>
          <w:p w14:paraId="30A52420"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4A679F50" w14:textId="77777777" w:rsidR="00F512F1" w:rsidRPr="00F512F1" w:rsidRDefault="00F512F1" w:rsidP="00F512F1">
            <w:pPr>
              <w:rPr>
                <w:lang w:val="el-GR"/>
              </w:rPr>
            </w:pPr>
            <w:r w:rsidRPr="00F512F1">
              <w:rPr>
                <w:lang w:val="el-GR"/>
              </w:rPr>
              <w:t>Κατά την αναζήτηση τα έγγραφα θα πρέπει να χαρακτηρίζονται με χρήση όλων των επιθυμητών πεδίων και δεδομένων, χωρίς περιορισμό στο πλήθος τους</w:t>
            </w:r>
          </w:p>
        </w:tc>
        <w:tc>
          <w:tcPr>
            <w:tcW w:w="702" w:type="pct"/>
            <w:tcBorders>
              <w:top w:val="single" w:sz="4" w:space="0" w:color="auto"/>
              <w:left w:val="single" w:sz="4" w:space="0" w:color="auto"/>
              <w:bottom w:val="single" w:sz="4" w:space="0" w:color="auto"/>
              <w:right w:val="single" w:sz="4" w:space="0" w:color="auto"/>
            </w:tcBorders>
            <w:hideMark/>
          </w:tcPr>
          <w:p w14:paraId="0457A90A"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31FCAA78"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45247C29" w14:textId="77777777" w:rsidR="00F512F1" w:rsidRPr="00F512F1" w:rsidRDefault="00F512F1" w:rsidP="00F512F1">
            <w:pPr>
              <w:rPr>
                <w:lang w:val="en-US"/>
              </w:rPr>
            </w:pPr>
          </w:p>
        </w:tc>
      </w:tr>
      <w:tr w:rsidR="00F512F1" w:rsidRPr="00F512F1" w14:paraId="62A2AF94" w14:textId="77777777" w:rsidTr="00657483">
        <w:tc>
          <w:tcPr>
            <w:tcW w:w="335" w:type="pct"/>
            <w:tcBorders>
              <w:top w:val="single" w:sz="4" w:space="0" w:color="auto"/>
              <w:left w:val="single" w:sz="4" w:space="0" w:color="auto"/>
              <w:bottom w:val="single" w:sz="4" w:space="0" w:color="auto"/>
              <w:right w:val="single" w:sz="4" w:space="0" w:color="auto"/>
            </w:tcBorders>
          </w:tcPr>
          <w:p w14:paraId="7E0ED5D2"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1A2DDEF7" w14:textId="77777777" w:rsidR="00F512F1" w:rsidRPr="00F512F1" w:rsidRDefault="00F512F1" w:rsidP="00F512F1">
            <w:pPr>
              <w:rPr>
                <w:lang w:val="el-GR"/>
              </w:rPr>
            </w:pPr>
            <w:r w:rsidRPr="00F512F1">
              <w:rPr>
                <w:lang w:val="el-GR"/>
              </w:rPr>
              <w:t>Θα πρέπει να παρέχεται μηχανισμός αναζήτησης των οντοτήτων πληροφοριών με δυνατότητα δυναμικής αναζήτησης εγγράφων με βάση συνδυασμό οντοτήτων όπως:</w:t>
            </w:r>
          </w:p>
          <w:p w14:paraId="6CCF5F01" w14:textId="77777777" w:rsidR="00F512F1" w:rsidRPr="00F512F1" w:rsidRDefault="00F512F1" w:rsidP="00F512F1">
            <w:pPr>
              <w:numPr>
                <w:ilvl w:val="0"/>
                <w:numId w:val="400"/>
              </w:numPr>
              <w:rPr>
                <w:lang w:val="en-US"/>
              </w:rPr>
            </w:pPr>
            <w:proofErr w:type="spellStart"/>
            <w:r w:rsidRPr="00F512F1">
              <w:rPr>
                <w:lang w:val="en-US"/>
              </w:rPr>
              <w:t>Αριθμός</w:t>
            </w:r>
            <w:proofErr w:type="spellEnd"/>
            <w:r w:rsidRPr="00F512F1">
              <w:t xml:space="preserve"> </w:t>
            </w:r>
            <w:proofErr w:type="spellStart"/>
            <w:r w:rsidRPr="00F512F1">
              <w:rPr>
                <w:lang w:val="en-US"/>
              </w:rPr>
              <w:t>Πρωτοκόλλου</w:t>
            </w:r>
            <w:proofErr w:type="spellEnd"/>
          </w:p>
          <w:p w14:paraId="6A7C88D2" w14:textId="77777777" w:rsidR="00F512F1" w:rsidRPr="00F512F1" w:rsidRDefault="00F512F1" w:rsidP="00F512F1">
            <w:pPr>
              <w:numPr>
                <w:ilvl w:val="0"/>
                <w:numId w:val="400"/>
              </w:numPr>
              <w:rPr>
                <w:lang w:val="en-US"/>
              </w:rPr>
            </w:pPr>
            <w:proofErr w:type="spellStart"/>
            <w:r w:rsidRPr="00F512F1">
              <w:rPr>
                <w:lang w:val="en-US"/>
              </w:rPr>
              <w:t>Αριθμός</w:t>
            </w:r>
            <w:proofErr w:type="spellEnd"/>
            <w:r w:rsidRPr="00F512F1">
              <w:t xml:space="preserve"> </w:t>
            </w:r>
            <w:proofErr w:type="spellStart"/>
            <w:r w:rsidRPr="00F512F1">
              <w:rPr>
                <w:lang w:val="en-US"/>
              </w:rPr>
              <w:t>Πρωτοκόλλου</w:t>
            </w:r>
            <w:proofErr w:type="spellEnd"/>
            <w:r w:rsidRPr="00F512F1">
              <w:rPr>
                <w:lang w:val="en-US"/>
              </w:rPr>
              <w:t xml:space="preserve"> Απ</w:t>
            </w:r>
            <w:proofErr w:type="spellStart"/>
            <w:r w:rsidRPr="00F512F1">
              <w:rPr>
                <w:lang w:val="en-US"/>
              </w:rPr>
              <w:t>οστολέ</w:t>
            </w:r>
            <w:proofErr w:type="spellEnd"/>
            <w:r w:rsidRPr="00F512F1">
              <w:rPr>
                <w:lang w:val="en-US"/>
              </w:rPr>
              <w:t>α</w:t>
            </w:r>
          </w:p>
          <w:p w14:paraId="4699CA03" w14:textId="77777777" w:rsidR="00F512F1" w:rsidRPr="00F512F1" w:rsidRDefault="00F512F1" w:rsidP="00F512F1">
            <w:pPr>
              <w:numPr>
                <w:ilvl w:val="0"/>
                <w:numId w:val="400"/>
              </w:numPr>
              <w:rPr>
                <w:lang w:val="en-US"/>
              </w:rPr>
            </w:pPr>
            <w:r w:rsidRPr="00F512F1">
              <w:rPr>
                <w:lang w:val="en-US"/>
              </w:rPr>
              <w:t>Απ</w:t>
            </w:r>
            <w:proofErr w:type="spellStart"/>
            <w:r w:rsidRPr="00F512F1">
              <w:rPr>
                <w:lang w:val="en-US"/>
              </w:rPr>
              <w:t>οστολέ</w:t>
            </w:r>
            <w:proofErr w:type="spellEnd"/>
            <w:r w:rsidRPr="00F512F1">
              <w:rPr>
                <w:lang w:val="en-US"/>
              </w:rPr>
              <w:t>ας</w:t>
            </w:r>
          </w:p>
          <w:p w14:paraId="14E7BA3F" w14:textId="77777777" w:rsidR="00F512F1" w:rsidRPr="00F512F1" w:rsidRDefault="00F512F1" w:rsidP="00F512F1">
            <w:pPr>
              <w:numPr>
                <w:ilvl w:val="0"/>
                <w:numId w:val="400"/>
              </w:numPr>
              <w:rPr>
                <w:lang w:val="en-US"/>
              </w:rPr>
            </w:pPr>
            <w:proofErr w:type="spellStart"/>
            <w:r w:rsidRPr="00F512F1">
              <w:rPr>
                <w:lang w:val="en-US"/>
              </w:rPr>
              <w:t>Θέμ</w:t>
            </w:r>
            <w:proofErr w:type="spellEnd"/>
            <w:r w:rsidRPr="00F512F1">
              <w:rPr>
                <w:lang w:val="en-US"/>
              </w:rPr>
              <w:t xml:space="preserve">α </w:t>
            </w:r>
            <w:proofErr w:type="spellStart"/>
            <w:r w:rsidRPr="00F512F1">
              <w:rPr>
                <w:lang w:val="en-US"/>
              </w:rPr>
              <w:t>Εγγράφου</w:t>
            </w:r>
            <w:proofErr w:type="spellEnd"/>
          </w:p>
          <w:p w14:paraId="18E0BE9B" w14:textId="77777777" w:rsidR="00F512F1" w:rsidRPr="00F512F1" w:rsidRDefault="00F512F1" w:rsidP="00F512F1">
            <w:pPr>
              <w:numPr>
                <w:ilvl w:val="0"/>
                <w:numId w:val="400"/>
              </w:numPr>
              <w:rPr>
                <w:lang w:val="en-US"/>
              </w:rPr>
            </w:pPr>
            <w:proofErr w:type="spellStart"/>
            <w:r w:rsidRPr="00F512F1">
              <w:rPr>
                <w:lang w:val="en-US"/>
              </w:rPr>
              <w:t>Είδος</w:t>
            </w:r>
            <w:proofErr w:type="spellEnd"/>
            <w:r w:rsidRPr="00F512F1">
              <w:t xml:space="preserve"> </w:t>
            </w:r>
            <w:proofErr w:type="spellStart"/>
            <w:r w:rsidRPr="00F512F1">
              <w:rPr>
                <w:lang w:val="en-US"/>
              </w:rPr>
              <w:t>Εγγράφου</w:t>
            </w:r>
            <w:proofErr w:type="spellEnd"/>
          </w:p>
          <w:p w14:paraId="00FD113C" w14:textId="77777777" w:rsidR="00F512F1" w:rsidRPr="00F512F1" w:rsidRDefault="00F512F1" w:rsidP="00F512F1">
            <w:pPr>
              <w:numPr>
                <w:ilvl w:val="0"/>
                <w:numId w:val="400"/>
              </w:numPr>
              <w:rPr>
                <w:lang w:val="en-US"/>
              </w:rPr>
            </w:pPr>
            <w:r w:rsidRPr="00F512F1">
              <w:rPr>
                <w:lang w:val="en-US"/>
              </w:rPr>
              <w:t>Κα</w:t>
            </w:r>
            <w:proofErr w:type="spellStart"/>
            <w:r w:rsidRPr="00F512F1">
              <w:rPr>
                <w:lang w:val="en-US"/>
              </w:rPr>
              <w:t>τάστ</w:t>
            </w:r>
            <w:proofErr w:type="spellEnd"/>
            <w:r w:rsidRPr="00F512F1">
              <w:rPr>
                <w:lang w:val="en-US"/>
              </w:rPr>
              <w:t xml:space="preserve">αση </w:t>
            </w:r>
            <w:proofErr w:type="spellStart"/>
            <w:r w:rsidRPr="00F512F1">
              <w:rPr>
                <w:lang w:val="en-US"/>
              </w:rPr>
              <w:t>Εγγράφου</w:t>
            </w:r>
            <w:proofErr w:type="spellEnd"/>
          </w:p>
          <w:p w14:paraId="078AE4DF" w14:textId="77777777" w:rsidR="00F512F1" w:rsidRPr="00F512F1" w:rsidRDefault="00F512F1" w:rsidP="00F512F1">
            <w:pPr>
              <w:numPr>
                <w:ilvl w:val="0"/>
                <w:numId w:val="400"/>
              </w:numPr>
              <w:rPr>
                <w:lang w:val="en-US"/>
              </w:rPr>
            </w:pPr>
            <w:proofErr w:type="spellStart"/>
            <w:r w:rsidRPr="00F512F1">
              <w:rPr>
                <w:lang w:val="en-US"/>
              </w:rPr>
              <w:t>Εξωτερικοί</w:t>
            </w:r>
            <w:proofErr w:type="spellEnd"/>
            <w:r w:rsidRPr="00F512F1">
              <w:rPr>
                <w:lang w:val="en-US"/>
              </w:rPr>
              <w:t xml:space="preserve"> Απ</w:t>
            </w:r>
            <w:proofErr w:type="spellStart"/>
            <w:r w:rsidRPr="00F512F1">
              <w:rPr>
                <w:lang w:val="en-US"/>
              </w:rPr>
              <w:t>οδέκτες</w:t>
            </w:r>
            <w:proofErr w:type="spellEnd"/>
          </w:p>
          <w:p w14:paraId="767AE9B8" w14:textId="77777777" w:rsidR="00F512F1" w:rsidRPr="00F512F1" w:rsidRDefault="00F512F1" w:rsidP="00F512F1">
            <w:pPr>
              <w:numPr>
                <w:ilvl w:val="0"/>
                <w:numId w:val="400"/>
              </w:numPr>
              <w:rPr>
                <w:lang w:val="en-US"/>
              </w:rPr>
            </w:pPr>
            <w:proofErr w:type="spellStart"/>
            <w:r w:rsidRPr="00F512F1">
              <w:rPr>
                <w:lang w:val="en-US"/>
              </w:rPr>
              <w:t>Αν</w:t>
            </w:r>
            <w:proofErr w:type="spellEnd"/>
            <w:r w:rsidRPr="00F512F1">
              <w:rPr>
                <w:lang w:val="en-US"/>
              </w:rPr>
              <w:t>αγνωριστικό (ID)</w:t>
            </w:r>
          </w:p>
          <w:p w14:paraId="646531B6" w14:textId="77777777" w:rsidR="00F512F1" w:rsidRPr="00F512F1" w:rsidRDefault="00F512F1" w:rsidP="00F512F1">
            <w:pPr>
              <w:numPr>
                <w:ilvl w:val="0"/>
                <w:numId w:val="400"/>
              </w:numPr>
              <w:rPr>
                <w:lang w:val="el-GR"/>
              </w:rPr>
            </w:pPr>
            <w:r w:rsidRPr="00F512F1">
              <w:rPr>
                <w:lang w:val="el-GR"/>
              </w:rPr>
              <w:t>Ημερομηνίες (δημιουργίας, αποστολής, ιστορικό κινήσεων, κλπ.)</w:t>
            </w:r>
          </w:p>
          <w:p w14:paraId="19311113" w14:textId="77777777" w:rsidR="00F512F1" w:rsidRPr="00F512F1" w:rsidRDefault="00F512F1" w:rsidP="00F512F1">
            <w:pPr>
              <w:numPr>
                <w:ilvl w:val="0"/>
                <w:numId w:val="400"/>
              </w:numPr>
              <w:rPr>
                <w:lang w:val="en-US"/>
              </w:rPr>
            </w:pPr>
            <w:proofErr w:type="spellStart"/>
            <w:r w:rsidRPr="00F512F1">
              <w:rPr>
                <w:lang w:val="en-US"/>
              </w:rPr>
              <w:t>Θεμ</w:t>
            </w:r>
            <w:proofErr w:type="spellEnd"/>
            <w:r w:rsidRPr="00F512F1">
              <w:rPr>
                <w:lang w:val="en-US"/>
              </w:rPr>
              <w:t>ατικές Κα</w:t>
            </w:r>
            <w:proofErr w:type="spellStart"/>
            <w:r w:rsidRPr="00F512F1">
              <w:rPr>
                <w:lang w:val="en-US"/>
              </w:rPr>
              <w:t>τηγορίες</w:t>
            </w:r>
            <w:proofErr w:type="spellEnd"/>
          </w:p>
          <w:p w14:paraId="0A68C658" w14:textId="77777777" w:rsidR="00F512F1" w:rsidRPr="00F512F1" w:rsidRDefault="00F512F1" w:rsidP="00F512F1">
            <w:pPr>
              <w:numPr>
                <w:ilvl w:val="0"/>
                <w:numId w:val="400"/>
              </w:numPr>
              <w:rPr>
                <w:lang w:val="en-US"/>
              </w:rPr>
            </w:pPr>
            <w:proofErr w:type="spellStart"/>
            <w:r w:rsidRPr="00F512F1">
              <w:rPr>
                <w:lang w:val="en-US"/>
              </w:rPr>
              <w:t>Θεμ</w:t>
            </w:r>
            <w:proofErr w:type="spellEnd"/>
            <w:r w:rsidRPr="00F512F1">
              <w:rPr>
                <w:lang w:val="en-US"/>
              </w:rPr>
              <w:t xml:space="preserve">ατικός </w:t>
            </w:r>
            <w:proofErr w:type="spellStart"/>
            <w:r w:rsidRPr="00F512F1">
              <w:rPr>
                <w:lang w:val="en-US"/>
              </w:rPr>
              <w:t>Φάκελος</w:t>
            </w:r>
            <w:proofErr w:type="spellEnd"/>
          </w:p>
          <w:p w14:paraId="708DD989" w14:textId="77777777" w:rsidR="00F512F1" w:rsidRPr="00F512F1" w:rsidRDefault="00F512F1" w:rsidP="00F512F1">
            <w:pPr>
              <w:numPr>
                <w:ilvl w:val="0"/>
                <w:numId w:val="400"/>
              </w:numPr>
              <w:rPr>
                <w:lang w:val="el-GR"/>
              </w:rPr>
            </w:pPr>
            <w:r w:rsidRPr="00F512F1">
              <w:rPr>
                <w:lang w:val="el-GR"/>
              </w:rPr>
              <w:t xml:space="preserve">Εμπλεκόμενοι Χρήστες: Υπογράφων, Συντάκτης, </w:t>
            </w:r>
            <w:proofErr w:type="spellStart"/>
            <w:r w:rsidRPr="00F512F1">
              <w:rPr>
                <w:lang w:val="el-GR"/>
              </w:rPr>
              <w:t>Καταχωρητής</w:t>
            </w:r>
            <w:proofErr w:type="spellEnd"/>
            <w:r w:rsidRPr="00F512F1">
              <w:rPr>
                <w:lang w:val="el-GR"/>
              </w:rPr>
              <w:t>, Χειριστής, Απαντήθηκε, Αρχειοθετήθηκε.</w:t>
            </w:r>
          </w:p>
          <w:p w14:paraId="0CDF461F" w14:textId="77777777" w:rsidR="00F512F1" w:rsidRPr="00F512F1" w:rsidRDefault="00F512F1" w:rsidP="00F512F1">
            <w:pPr>
              <w:numPr>
                <w:ilvl w:val="0"/>
                <w:numId w:val="400"/>
              </w:numPr>
              <w:rPr>
                <w:lang w:val="el-GR"/>
              </w:rPr>
            </w:pPr>
            <w:r w:rsidRPr="00F512F1">
              <w:rPr>
                <w:lang w:val="el-GR"/>
              </w:rPr>
              <w:lastRenderedPageBreak/>
              <w:t>Εμπλεκόμενες Υ.Μ.: Υποχρέωση υπογραφής, Κάτοχος, Κοινοποιήθηκε από/προς, Στάλθηκε από/προς</w:t>
            </w:r>
          </w:p>
          <w:p w14:paraId="6C91D5B9" w14:textId="77777777" w:rsidR="00F512F1" w:rsidRPr="00F512F1" w:rsidRDefault="00F512F1" w:rsidP="00F512F1">
            <w:pPr>
              <w:numPr>
                <w:ilvl w:val="0"/>
                <w:numId w:val="400"/>
              </w:numPr>
              <w:rPr>
                <w:lang w:val="el-GR"/>
              </w:rPr>
            </w:pPr>
            <w:proofErr w:type="spellStart"/>
            <w:r w:rsidRPr="00F512F1">
              <w:rPr>
                <w:lang w:val="el-GR"/>
              </w:rPr>
              <w:t>Μεταδεδομένα</w:t>
            </w:r>
            <w:proofErr w:type="spellEnd"/>
            <w:r w:rsidRPr="00F512F1">
              <w:rPr>
                <w:lang w:val="el-GR"/>
              </w:rPr>
              <w:t xml:space="preserve"> υποθέσεων στις οποίες εντάσσεται το προς αναζήτηση έγγραφο </w:t>
            </w:r>
          </w:p>
        </w:tc>
        <w:tc>
          <w:tcPr>
            <w:tcW w:w="702" w:type="pct"/>
            <w:tcBorders>
              <w:top w:val="single" w:sz="4" w:space="0" w:color="auto"/>
              <w:left w:val="single" w:sz="4" w:space="0" w:color="auto"/>
              <w:bottom w:val="single" w:sz="4" w:space="0" w:color="auto"/>
              <w:right w:val="single" w:sz="4" w:space="0" w:color="auto"/>
            </w:tcBorders>
            <w:hideMark/>
          </w:tcPr>
          <w:p w14:paraId="31C0F878" w14:textId="77777777" w:rsidR="00F512F1" w:rsidRPr="00F512F1" w:rsidRDefault="00F512F1" w:rsidP="00F512F1">
            <w:pPr>
              <w:rPr>
                <w:lang w:val="en-US"/>
              </w:rPr>
            </w:pPr>
            <w:r w:rsidRPr="00F512F1">
              <w:rPr>
                <w:lang w:val="en-US"/>
              </w:rPr>
              <w:lastRenderedPageBreak/>
              <w:t>ΝΑΙ</w:t>
            </w:r>
          </w:p>
        </w:tc>
        <w:tc>
          <w:tcPr>
            <w:tcW w:w="758" w:type="pct"/>
            <w:tcBorders>
              <w:top w:val="single" w:sz="4" w:space="0" w:color="auto"/>
              <w:left w:val="single" w:sz="4" w:space="0" w:color="auto"/>
              <w:bottom w:val="single" w:sz="4" w:space="0" w:color="auto"/>
              <w:right w:val="single" w:sz="4" w:space="0" w:color="auto"/>
            </w:tcBorders>
            <w:vAlign w:val="center"/>
          </w:tcPr>
          <w:p w14:paraId="5308DA8D"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15B52D97" w14:textId="77777777" w:rsidR="00F512F1" w:rsidRPr="00F512F1" w:rsidRDefault="00F512F1" w:rsidP="00F512F1">
            <w:pPr>
              <w:rPr>
                <w:lang w:val="en-US"/>
              </w:rPr>
            </w:pPr>
          </w:p>
        </w:tc>
      </w:tr>
      <w:tr w:rsidR="00F512F1" w:rsidRPr="00F512F1" w14:paraId="30228A2E" w14:textId="77777777" w:rsidTr="00657483">
        <w:tc>
          <w:tcPr>
            <w:tcW w:w="335" w:type="pct"/>
            <w:tcBorders>
              <w:top w:val="single" w:sz="4" w:space="0" w:color="auto"/>
              <w:left w:val="single" w:sz="4" w:space="0" w:color="auto"/>
              <w:bottom w:val="single" w:sz="4" w:space="0" w:color="auto"/>
              <w:right w:val="single" w:sz="4" w:space="0" w:color="auto"/>
            </w:tcBorders>
          </w:tcPr>
          <w:p w14:paraId="1636A3AD"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4931CE55" w14:textId="77777777" w:rsidR="00F512F1" w:rsidRPr="00F512F1" w:rsidRDefault="00F512F1" w:rsidP="00F512F1">
            <w:pPr>
              <w:rPr>
                <w:lang w:val="el-GR"/>
              </w:rPr>
            </w:pPr>
            <w:r w:rsidRPr="00F512F1">
              <w:rPr>
                <w:lang w:val="el-GR"/>
              </w:rPr>
              <w:t xml:space="preserve">Κατά τη διατύπωση ερωτημάτων αναζήτησης, θα πρέπει να μπορούν να συνδυασθούν πιθανές τιμές σε </w:t>
            </w:r>
            <w:proofErr w:type="spellStart"/>
            <w:r w:rsidRPr="00F512F1">
              <w:rPr>
                <w:lang w:val="el-GR"/>
              </w:rPr>
              <w:t>μεταδεδομένα</w:t>
            </w:r>
            <w:proofErr w:type="spellEnd"/>
            <w:r w:rsidRPr="00F512F1">
              <w:rPr>
                <w:lang w:val="el-GR"/>
              </w:rPr>
              <w:t xml:space="preserve"> των εγγράφων και φράσεις στο περιεχόμενο των ίδιων των εγγράφων (</w:t>
            </w:r>
            <w:r w:rsidRPr="00F512F1">
              <w:rPr>
                <w:lang w:val="en-US"/>
              </w:rPr>
              <w:t>metadata</w:t>
            </w:r>
            <w:r w:rsidRPr="00F512F1">
              <w:rPr>
                <w:lang w:val="el-GR"/>
              </w:rPr>
              <w:t xml:space="preserve"> </w:t>
            </w:r>
            <w:r w:rsidRPr="00F512F1">
              <w:rPr>
                <w:lang w:val="en-US"/>
              </w:rPr>
              <w:t>search</w:t>
            </w:r>
            <w:r w:rsidRPr="00F512F1">
              <w:rPr>
                <w:lang w:val="el-GR"/>
              </w:rPr>
              <w:t xml:space="preserve"> &amp;</w:t>
            </w:r>
            <w:r w:rsidRPr="00F512F1">
              <w:rPr>
                <w:lang w:val="en-US"/>
              </w:rPr>
              <w:t>full</w:t>
            </w:r>
            <w:r w:rsidRPr="00F512F1">
              <w:rPr>
                <w:lang w:val="el-GR"/>
              </w:rPr>
              <w:t xml:space="preserve"> </w:t>
            </w:r>
            <w:r w:rsidRPr="00F512F1">
              <w:rPr>
                <w:lang w:val="en-US"/>
              </w:rPr>
              <w:t>text</w:t>
            </w:r>
            <w:r w:rsidRPr="00F512F1">
              <w:rPr>
                <w:lang w:val="el-GR"/>
              </w:rPr>
              <w:t xml:space="preserve"> </w:t>
            </w:r>
            <w:r w:rsidRPr="00F512F1">
              <w:rPr>
                <w:lang w:val="en-US"/>
              </w:rPr>
              <w:t>search</w:t>
            </w:r>
            <w:r w:rsidRPr="00F512F1">
              <w:rPr>
                <w:lang w:val="el-GR"/>
              </w:rPr>
              <w:t>), λαμβάνοντας υπ’ όψη τα δικαιώματα προβολής συγκεκριμένων εγγράφων του χρήστη που πραγματοποιεί την αναζήτηση</w:t>
            </w:r>
          </w:p>
        </w:tc>
        <w:tc>
          <w:tcPr>
            <w:tcW w:w="702" w:type="pct"/>
            <w:tcBorders>
              <w:top w:val="single" w:sz="4" w:space="0" w:color="auto"/>
              <w:left w:val="single" w:sz="4" w:space="0" w:color="auto"/>
              <w:bottom w:val="single" w:sz="4" w:space="0" w:color="auto"/>
              <w:right w:val="single" w:sz="4" w:space="0" w:color="auto"/>
            </w:tcBorders>
            <w:hideMark/>
          </w:tcPr>
          <w:p w14:paraId="16C56C59"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2EDA412A"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0602AFE5" w14:textId="77777777" w:rsidR="00F512F1" w:rsidRPr="00F512F1" w:rsidRDefault="00F512F1" w:rsidP="00F512F1">
            <w:pPr>
              <w:rPr>
                <w:lang w:val="en-US"/>
              </w:rPr>
            </w:pPr>
          </w:p>
        </w:tc>
      </w:tr>
      <w:tr w:rsidR="00F512F1" w:rsidRPr="00F512F1" w14:paraId="0D14552F" w14:textId="77777777" w:rsidTr="00657483">
        <w:tc>
          <w:tcPr>
            <w:tcW w:w="335" w:type="pct"/>
            <w:tcBorders>
              <w:top w:val="single" w:sz="4" w:space="0" w:color="auto"/>
              <w:left w:val="single" w:sz="4" w:space="0" w:color="auto"/>
              <w:bottom w:val="single" w:sz="4" w:space="0" w:color="auto"/>
              <w:right w:val="single" w:sz="4" w:space="0" w:color="auto"/>
            </w:tcBorders>
          </w:tcPr>
          <w:p w14:paraId="381BE413"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21096CD2" w14:textId="77777777" w:rsidR="00F512F1" w:rsidRPr="00F512F1" w:rsidRDefault="00F512F1" w:rsidP="00F512F1">
            <w:pPr>
              <w:rPr>
                <w:lang w:val="el-GR"/>
              </w:rPr>
            </w:pPr>
            <w:r w:rsidRPr="00F512F1">
              <w:rPr>
                <w:lang w:val="el-GR"/>
              </w:rPr>
              <w:t>Θα πρέπει να παρέχονται προκαθορισμένα ερωτήματα αναζήτησης και εντοπισμού των εγγράφων βάσει του τύπου των εγγράφων:</w:t>
            </w:r>
          </w:p>
          <w:p w14:paraId="01A06572" w14:textId="77777777" w:rsidR="00F512F1" w:rsidRPr="00F512F1" w:rsidRDefault="00F512F1" w:rsidP="00F512F1">
            <w:pPr>
              <w:numPr>
                <w:ilvl w:val="0"/>
                <w:numId w:val="401"/>
              </w:numPr>
              <w:rPr>
                <w:lang w:val="el-GR"/>
              </w:rPr>
            </w:pPr>
            <w:r w:rsidRPr="00F512F1">
              <w:rPr>
                <w:lang w:val="el-GR"/>
              </w:rPr>
              <w:t xml:space="preserve">Εισερχόμενα σε εκκρεμότητα, χρεωμένα, απαντημένα, αρχειοθετημένα, </w:t>
            </w:r>
            <w:proofErr w:type="spellStart"/>
            <w:r w:rsidRPr="00F512F1">
              <w:rPr>
                <w:lang w:val="el-GR"/>
              </w:rPr>
              <w:t>κοινοποιηθέντα</w:t>
            </w:r>
            <w:proofErr w:type="spellEnd"/>
            <w:r w:rsidRPr="00F512F1">
              <w:rPr>
                <w:lang w:val="el-GR"/>
              </w:rPr>
              <w:t>, απεσταλμένα, επιστραφέντα.</w:t>
            </w:r>
          </w:p>
          <w:p w14:paraId="01607FE3" w14:textId="77777777" w:rsidR="00F512F1" w:rsidRPr="00F512F1" w:rsidRDefault="00F512F1" w:rsidP="00F512F1">
            <w:pPr>
              <w:numPr>
                <w:ilvl w:val="0"/>
                <w:numId w:val="401"/>
              </w:numPr>
              <w:rPr>
                <w:lang w:val="el-GR"/>
              </w:rPr>
            </w:pPr>
            <w:r w:rsidRPr="00F512F1">
              <w:rPr>
                <w:lang w:val="el-GR"/>
              </w:rPr>
              <w:t>Εξερχόμενα απεσταλμένα, απαντημένα, μη απεσταλμένα, αρχειοθετημένα, υπογεγραμμένα, οίκοθεν.</w:t>
            </w:r>
          </w:p>
          <w:p w14:paraId="6E16E727" w14:textId="77777777" w:rsidR="00F512F1" w:rsidRPr="00F512F1" w:rsidRDefault="00F512F1" w:rsidP="00F512F1">
            <w:pPr>
              <w:numPr>
                <w:ilvl w:val="0"/>
                <w:numId w:val="401"/>
              </w:numPr>
              <w:rPr>
                <w:lang w:val="el-GR"/>
              </w:rPr>
            </w:pPr>
            <w:r w:rsidRPr="00F512F1">
              <w:rPr>
                <w:lang w:val="el-GR"/>
              </w:rPr>
              <w:t>Σχέδια προς υπογραφή, με τελική υπογραφή, υφισταμένων υπηρεσιών, αρχειοθετημένα, υπογεγραμμένα, επιστραφέντα, οίκοθεν</w:t>
            </w:r>
          </w:p>
        </w:tc>
        <w:tc>
          <w:tcPr>
            <w:tcW w:w="702" w:type="pct"/>
            <w:tcBorders>
              <w:top w:val="single" w:sz="4" w:space="0" w:color="auto"/>
              <w:left w:val="single" w:sz="4" w:space="0" w:color="auto"/>
              <w:bottom w:val="single" w:sz="4" w:space="0" w:color="auto"/>
              <w:right w:val="single" w:sz="4" w:space="0" w:color="auto"/>
            </w:tcBorders>
            <w:hideMark/>
          </w:tcPr>
          <w:p w14:paraId="7FAEB7A3"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6CC7F275"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4DAD514A" w14:textId="77777777" w:rsidR="00F512F1" w:rsidRPr="00F512F1" w:rsidRDefault="00F512F1" w:rsidP="00F512F1">
            <w:pPr>
              <w:rPr>
                <w:lang w:val="en-US"/>
              </w:rPr>
            </w:pPr>
          </w:p>
        </w:tc>
      </w:tr>
      <w:tr w:rsidR="00F512F1" w:rsidRPr="00F512F1" w14:paraId="4CD8CDA6" w14:textId="77777777" w:rsidTr="00657483">
        <w:tc>
          <w:tcPr>
            <w:tcW w:w="335" w:type="pct"/>
            <w:tcBorders>
              <w:top w:val="single" w:sz="4" w:space="0" w:color="auto"/>
              <w:left w:val="single" w:sz="4" w:space="0" w:color="auto"/>
              <w:bottom w:val="single" w:sz="4" w:space="0" w:color="auto"/>
              <w:right w:val="single" w:sz="4" w:space="0" w:color="auto"/>
            </w:tcBorders>
          </w:tcPr>
          <w:p w14:paraId="6014A29F"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12AF9098" w14:textId="77777777" w:rsidR="00F512F1" w:rsidRPr="00F512F1" w:rsidRDefault="00F512F1" w:rsidP="00F512F1">
            <w:pPr>
              <w:rPr>
                <w:lang w:val="el-GR"/>
              </w:rPr>
            </w:pPr>
            <w:r w:rsidRPr="00F512F1">
              <w:rPr>
                <w:lang w:val="el-GR"/>
              </w:rPr>
              <w:t xml:space="preserve">Θα πρέπει να ενσωματώνεται δυνατότητα εξαγωγής αποτελεσμάτων αναζήτησης σε εφαρμογή υπολογιστικού φύλλου </w:t>
            </w:r>
            <w:r w:rsidRPr="00F512F1">
              <w:rPr>
                <w:lang w:val="en-US"/>
              </w:rPr>
              <w:t>Excel</w:t>
            </w:r>
          </w:p>
        </w:tc>
        <w:tc>
          <w:tcPr>
            <w:tcW w:w="702" w:type="pct"/>
            <w:tcBorders>
              <w:top w:val="single" w:sz="4" w:space="0" w:color="auto"/>
              <w:left w:val="single" w:sz="4" w:space="0" w:color="auto"/>
              <w:bottom w:val="single" w:sz="4" w:space="0" w:color="auto"/>
              <w:right w:val="single" w:sz="4" w:space="0" w:color="auto"/>
            </w:tcBorders>
            <w:hideMark/>
          </w:tcPr>
          <w:p w14:paraId="744AE118"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77AA59AA"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5D3ECA03" w14:textId="77777777" w:rsidR="00F512F1" w:rsidRPr="00F512F1" w:rsidRDefault="00F512F1" w:rsidP="00F512F1">
            <w:pPr>
              <w:rPr>
                <w:lang w:val="en-US"/>
              </w:rPr>
            </w:pPr>
          </w:p>
        </w:tc>
      </w:tr>
      <w:tr w:rsidR="00F512F1" w:rsidRPr="00F512F1" w14:paraId="408C1099" w14:textId="77777777" w:rsidTr="00657483">
        <w:tc>
          <w:tcPr>
            <w:tcW w:w="335" w:type="pct"/>
            <w:tcBorders>
              <w:top w:val="single" w:sz="4" w:space="0" w:color="auto"/>
              <w:left w:val="single" w:sz="4" w:space="0" w:color="auto"/>
              <w:bottom w:val="single" w:sz="4" w:space="0" w:color="auto"/>
              <w:right w:val="single" w:sz="4" w:space="0" w:color="auto"/>
            </w:tcBorders>
          </w:tcPr>
          <w:p w14:paraId="34563D1C"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6B7332E9" w14:textId="77777777" w:rsidR="00F512F1" w:rsidRPr="00F512F1" w:rsidRDefault="00F512F1" w:rsidP="00F512F1">
            <w:pPr>
              <w:rPr>
                <w:lang w:val="el-GR"/>
              </w:rPr>
            </w:pPr>
            <w:r w:rsidRPr="00F512F1">
              <w:rPr>
                <w:lang w:val="el-GR"/>
              </w:rPr>
              <w:t>Θα πρέπει να παρέχεται δυνατότητα αναζήτησης και προβολής ομαδοποιημένων αποτελεσμάτων αναζήτησης στα έγγραφα όλων των υφισταμένων υπηρεσιών βάσει της θέσης και του ρόλου που έχει ο κάθε χρήστης στο Οργανόγραμμα</w:t>
            </w:r>
          </w:p>
        </w:tc>
        <w:tc>
          <w:tcPr>
            <w:tcW w:w="702" w:type="pct"/>
            <w:tcBorders>
              <w:top w:val="single" w:sz="4" w:space="0" w:color="auto"/>
              <w:left w:val="single" w:sz="4" w:space="0" w:color="auto"/>
              <w:bottom w:val="single" w:sz="4" w:space="0" w:color="auto"/>
              <w:right w:val="single" w:sz="4" w:space="0" w:color="auto"/>
            </w:tcBorders>
            <w:hideMark/>
          </w:tcPr>
          <w:p w14:paraId="3D750962"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4DF5CE71"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69FD96B8" w14:textId="77777777" w:rsidR="00F512F1" w:rsidRPr="00F512F1" w:rsidRDefault="00F512F1" w:rsidP="00F512F1">
            <w:pPr>
              <w:rPr>
                <w:lang w:val="en-US"/>
              </w:rPr>
            </w:pPr>
          </w:p>
        </w:tc>
      </w:tr>
      <w:tr w:rsidR="00F512F1" w:rsidRPr="00077CF7" w14:paraId="480362C5" w14:textId="77777777" w:rsidTr="00F90B8C">
        <w:tc>
          <w:tcPr>
            <w:tcW w:w="5000" w:type="pct"/>
            <w:gridSpan w:val="5"/>
            <w:tcBorders>
              <w:top w:val="single" w:sz="4" w:space="0" w:color="auto"/>
              <w:left w:val="single" w:sz="4" w:space="0" w:color="auto"/>
              <w:bottom w:val="single" w:sz="4" w:space="0" w:color="auto"/>
              <w:right w:val="single" w:sz="4" w:space="0" w:color="auto"/>
            </w:tcBorders>
            <w:shd w:val="clear" w:color="auto" w:fill="D9E2F3" w:themeFill="accent1" w:themeFillTint="33"/>
            <w:hideMark/>
          </w:tcPr>
          <w:p w14:paraId="3BE47FB0" w14:textId="1D22BDD4" w:rsidR="00F512F1" w:rsidRPr="00657483" w:rsidRDefault="00F512F1" w:rsidP="00F512F1">
            <w:pPr>
              <w:rPr>
                <w:b/>
                <w:lang w:val="el-GR"/>
              </w:rPr>
            </w:pPr>
            <w:r w:rsidRPr="00657483">
              <w:rPr>
                <w:b/>
                <w:lang w:val="el-GR"/>
              </w:rPr>
              <w:t xml:space="preserve">Λειτουργική Ενότητα </w:t>
            </w:r>
            <w:r w:rsidR="00605DDA" w:rsidRPr="00657483">
              <w:rPr>
                <w:b/>
                <w:lang w:val="el-GR"/>
              </w:rPr>
              <w:t>4</w:t>
            </w:r>
            <w:r w:rsidRPr="00657483">
              <w:rPr>
                <w:b/>
                <w:lang w:val="el-GR"/>
              </w:rPr>
              <w:t>: Ειδικές Λειτουργίες Συστήματος</w:t>
            </w:r>
          </w:p>
        </w:tc>
      </w:tr>
      <w:tr w:rsidR="00F512F1" w:rsidRPr="00F512F1" w14:paraId="3B8AD3B1" w14:textId="77777777" w:rsidTr="00657483">
        <w:tc>
          <w:tcPr>
            <w:tcW w:w="335" w:type="pct"/>
            <w:tcBorders>
              <w:top w:val="single" w:sz="4" w:space="0" w:color="auto"/>
              <w:left w:val="single" w:sz="4" w:space="0" w:color="auto"/>
              <w:bottom w:val="single" w:sz="4" w:space="0" w:color="auto"/>
              <w:right w:val="single" w:sz="4" w:space="0" w:color="auto"/>
            </w:tcBorders>
          </w:tcPr>
          <w:p w14:paraId="44F1059E" w14:textId="77777777" w:rsidR="00F512F1" w:rsidRPr="00F512F1" w:rsidRDefault="00F512F1" w:rsidP="00F512F1">
            <w:pPr>
              <w:numPr>
                <w:ilvl w:val="0"/>
                <w:numId w:val="414"/>
              </w:numPr>
              <w:rPr>
                <w:lang w:val="el-GR"/>
              </w:rPr>
            </w:pPr>
          </w:p>
        </w:tc>
        <w:tc>
          <w:tcPr>
            <w:tcW w:w="2238" w:type="pct"/>
            <w:tcBorders>
              <w:top w:val="single" w:sz="4" w:space="0" w:color="auto"/>
              <w:left w:val="single" w:sz="4" w:space="0" w:color="auto"/>
              <w:bottom w:val="single" w:sz="4" w:space="0" w:color="auto"/>
              <w:right w:val="single" w:sz="4" w:space="0" w:color="auto"/>
            </w:tcBorders>
          </w:tcPr>
          <w:p w14:paraId="6D71675F" w14:textId="77777777" w:rsidR="00F512F1" w:rsidRPr="00F512F1" w:rsidRDefault="00F512F1" w:rsidP="00F512F1">
            <w:pPr>
              <w:rPr>
                <w:lang w:val="el-GR"/>
              </w:rPr>
            </w:pPr>
            <w:r w:rsidRPr="00F512F1">
              <w:rPr>
                <w:lang w:val="el-GR"/>
              </w:rPr>
              <w:t>Το σύστημα θα πρέπει να παρέχει τις ακόλουθες δυνατότητες διαχείρισης εγγράφων:</w:t>
            </w:r>
          </w:p>
          <w:p w14:paraId="329793B6" w14:textId="77777777" w:rsidR="00F512F1" w:rsidRPr="00F512F1" w:rsidRDefault="00F512F1" w:rsidP="00F512F1">
            <w:pPr>
              <w:numPr>
                <w:ilvl w:val="0"/>
                <w:numId w:val="404"/>
              </w:numPr>
              <w:rPr>
                <w:lang w:val="el-GR"/>
              </w:rPr>
            </w:pPr>
            <w:r w:rsidRPr="00F512F1">
              <w:rPr>
                <w:lang w:val="el-GR"/>
              </w:rPr>
              <w:t xml:space="preserve">Οι διαχειριστές του Συστήματος θα πρέπει να μπορούν να προβάλουν και να διαχειριστούν τα έγγραφα του Φορέα στο σύνολό τους. </w:t>
            </w:r>
          </w:p>
          <w:p w14:paraId="7C0A6BAE" w14:textId="77777777" w:rsidR="00F512F1" w:rsidRPr="00F512F1" w:rsidRDefault="00F512F1" w:rsidP="00F512F1">
            <w:pPr>
              <w:numPr>
                <w:ilvl w:val="0"/>
                <w:numId w:val="404"/>
              </w:numPr>
              <w:rPr>
                <w:lang w:val="el-GR"/>
              </w:rPr>
            </w:pPr>
            <w:r w:rsidRPr="00F512F1">
              <w:rPr>
                <w:lang w:val="el-GR"/>
              </w:rPr>
              <w:t xml:space="preserve">Αντίστοιχη λειτουργικότητα θα πρέπει να παρέχεται και για την διαχείριση των εγγράφων σε κάθε βαθμίδα της ιεραρχίας (τμήμα, διεύθυνση, γενική διεύθυνση, γενική γραμματεία, </w:t>
            </w:r>
            <w:proofErr w:type="spellStart"/>
            <w:r w:rsidRPr="00F512F1">
              <w:rPr>
                <w:lang w:val="el-GR"/>
              </w:rPr>
              <w:t>κ.ο.κ.</w:t>
            </w:r>
            <w:proofErr w:type="spellEnd"/>
            <w:r w:rsidRPr="00F512F1">
              <w:rPr>
                <w:lang w:val="el-GR"/>
              </w:rPr>
              <w:t>), ώστε ο διαχειριστής να έχει πρόσβαση στον κατάλογο εγγράφων όπως αυτός προβάλλεται σε κάθε υπηρεσιακή μονάδα.</w:t>
            </w:r>
          </w:p>
          <w:p w14:paraId="36D1E5C0" w14:textId="77777777" w:rsidR="00F512F1" w:rsidRPr="00F512F1" w:rsidRDefault="00F512F1" w:rsidP="00F512F1">
            <w:pPr>
              <w:numPr>
                <w:ilvl w:val="0"/>
                <w:numId w:val="404"/>
              </w:numPr>
              <w:rPr>
                <w:lang w:val="el-GR"/>
              </w:rPr>
            </w:pPr>
            <w:r w:rsidRPr="00F512F1">
              <w:rPr>
                <w:lang w:val="el-GR"/>
              </w:rPr>
              <w:t>Θα πρέπει να περιλαμβάνεται ειδική προβολή για τη διαχείριση των έγγραφων που καταχωρούνται και διεκπεραιώνονται μέσω του Κεντρικού Πρωτοκόλλου.</w:t>
            </w:r>
          </w:p>
          <w:p w14:paraId="2D67D430" w14:textId="77777777" w:rsidR="00F512F1" w:rsidRPr="00F512F1" w:rsidRDefault="00F512F1" w:rsidP="00F512F1">
            <w:pPr>
              <w:rPr>
                <w:lang w:val="el-GR"/>
              </w:rPr>
            </w:pPr>
          </w:p>
        </w:tc>
        <w:tc>
          <w:tcPr>
            <w:tcW w:w="702" w:type="pct"/>
            <w:tcBorders>
              <w:top w:val="single" w:sz="4" w:space="0" w:color="auto"/>
              <w:left w:val="single" w:sz="4" w:space="0" w:color="auto"/>
              <w:bottom w:val="single" w:sz="4" w:space="0" w:color="auto"/>
              <w:right w:val="single" w:sz="4" w:space="0" w:color="auto"/>
            </w:tcBorders>
            <w:hideMark/>
          </w:tcPr>
          <w:p w14:paraId="0343FC53"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6233A92F"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72EE5048" w14:textId="77777777" w:rsidR="00F512F1" w:rsidRPr="00F512F1" w:rsidRDefault="00F512F1" w:rsidP="00F512F1">
            <w:pPr>
              <w:rPr>
                <w:lang w:val="en-US"/>
              </w:rPr>
            </w:pPr>
          </w:p>
        </w:tc>
      </w:tr>
      <w:tr w:rsidR="00F512F1" w:rsidRPr="00F512F1" w14:paraId="3DA4F71B" w14:textId="77777777" w:rsidTr="00657483">
        <w:tc>
          <w:tcPr>
            <w:tcW w:w="335" w:type="pct"/>
            <w:tcBorders>
              <w:top w:val="single" w:sz="4" w:space="0" w:color="auto"/>
              <w:left w:val="single" w:sz="4" w:space="0" w:color="auto"/>
              <w:bottom w:val="single" w:sz="4" w:space="0" w:color="auto"/>
              <w:right w:val="single" w:sz="4" w:space="0" w:color="auto"/>
            </w:tcBorders>
          </w:tcPr>
          <w:p w14:paraId="57E7F8C1"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793EDA94" w14:textId="77777777" w:rsidR="00F512F1" w:rsidRPr="00F512F1" w:rsidRDefault="00F512F1" w:rsidP="00F512F1">
            <w:pPr>
              <w:rPr>
                <w:lang w:val="el-GR"/>
              </w:rPr>
            </w:pPr>
            <w:r w:rsidRPr="00F512F1">
              <w:rPr>
                <w:lang w:val="el-GR"/>
              </w:rPr>
              <w:t>Ο διαχειριστής θα πρέπει να έχει κατ’ ελάχιστον τις παρακάτω διαθέσιμες λειτουργίες στα προβαλλόμενα έγγραφα:</w:t>
            </w:r>
          </w:p>
          <w:p w14:paraId="7B545121" w14:textId="77777777" w:rsidR="00F512F1" w:rsidRPr="00F512F1" w:rsidRDefault="00F512F1" w:rsidP="00F512F1">
            <w:pPr>
              <w:numPr>
                <w:ilvl w:val="0"/>
                <w:numId w:val="405"/>
              </w:numPr>
              <w:rPr>
                <w:lang w:val="el-GR"/>
              </w:rPr>
            </w:pPr>
            <w:r w:rsidRPr="00F512F1">
              <w:rPr>
                <w:b/>
                <w:lang w:val="el-GR"/>
              </w:rPr>
              <w:t>Αναλυτική προβολή</w:t>
            </w:r>
            <w:r w:rsidRPr="00F512F1">
              <w:rPr>
                <w:lang w:val="el-GR"/>
              </w:rPr>
              <w:t xml:space="preserve"> ψηφιακών εγγράφων και </w:t>
            </w:r>
            <w:proofErr w:type="spellStart"/>
            <w:r w:rsidRPr="00F512F1">
              <w:rPr>
                <w:lang w:val="el-GR"/>
              </w:rPr>
              <w:t>μεταδεδομένων</w:t>
            </w:r>
            <w:proofErr w:type="spellEnd"/>
            <w:r w:rsidRPr="00F512F1">
              <w:rPr>
                <w:lang w:val="el-GR"/>
              </w:rPr>
              <w:t xml:space="preserve"> τους.</w:t>
            </w:r>
          </w:p>
          <w:p w14:paraId="6CB95872" w14:textId="77777777" w:rsidR="00F512F1" w:rsidRPr="00F512F1" w:rsidRDefault="00F512F1" w:rsidP="00F512F1">
            <w:pPr>
              <w:numPr>
                <w:ilvl w:val="0"/>
                <w:numId w:val="405"/>
              </w:numPr>
              <w:rPr>
                <w:lang w:val="el-GR"/>
              </w:rPr>
            </w:pPr>
            <w:r w:rsidRPr="00F512F1">
              <w:rPr>
                <w:b/>
                <w:lang w:val="el-GR"/>
              </w:rPr>
              <w:t>Επεξεργασία διαχειριστή</w:t>
            </w:r>
            <w:r w:rsidRPr="00F512F1">
              <w:rPr>
                <w:lang w:val="el-GR"/>
              </w:rPr>
              <w:t xml:space="preserve">, η οποία θα πρέπει να επιτρέπει τη μεταβολή των στοιχείων του εγγράφου. Η ενέργεια αυτή θα πρέπει να καταγράφεται στο ιστορικό του εγγράφου μαζί με τα στοιχεία του χρήστη και την ώρα που την πραγματοποίησε. </w:t>
            </w:r>
          </w:p>
          <w:p w14:paraId="1D82F830" w14:textId="77777777" w:rsidR="00F512F1" w:rsidRPr="00F512F1" w:rsidRDefault="00F512F1" w:rsidP="00F512F1">
            <w:pPr>
              <w:numPr>
                <w:ilvl w:val="0"/>
                <w:numId w:val="405"/>
              </w:numPr>
              <w:rPr>
                <w:lang w:val="el-GR"/>
              </w:rPr>
            </w:pPr>
            <w:r w:rsidRPr="00F512F1">
              <w:rPr>
                <w:b/>
                <w:lang w:val="el-GR"/>
              </w:rPr>
              <w:t>Επαναφορά από αρχειοθέτηση</w:t>
            </w:r>
            <w:r w:rsidRPr="00F512F1">
              <w:rPr>
                <w:lang w:val="el-GR"/>
              </w:rPr>
              <w:t>. Η ομάδα των διαχειριστών θα πρέπει να μπορεί να επαναφέρει ένα έγγραφο από την αρχειοθέτηση.</w:t>
            </w:r>
          </w:p>
          <w:p w14:paraId="44781D22" w14:textId="77777777" w:rsidR="00F512F1" w:rsidRPr="00F512F1" w:rsidRDefault="00F512F1" w:rsidP="00F512F1">
            <w:pPr>
              <w:numPr>
                <w:ilvl w:val="0"/>
                <w:numId w:val="405"/>
              </w:numPr>
              <w:rPr>
                <w:lang w:val="el-GR"/>
              </w:rPr>
            </w:pPr>
            <w:r w:rsidRPr="00F512F1">
              <w:rPr>
                <w:b/>
                <w:lang w:val="el-GR"/>
              </w:rPr>
              <w:t>Δημοσίευση σε Ιστοσελίδα</w:t>
            </w:r>
            <w:r w:rsidRPr="00F512F1">
              <w:rPr>
                <w:lang w:val="el-GR"/>
              </w:rPr>
              <w:t xml:space="preserve">. Θα πρέπει να υποστηρίζεται η δυνατότητα αυτόματης αποστολής για δημοσίευση εγγράφων στην ιστοσελίδα του Φορέα σε περίπτωση που αυτό υποστηρίζεται από το περιβάλλον της ιστοσελίδας, Όπως </w:t>
            </w:r>
            <w:r w:rsidRPr="00F512F1">
              <w:rPr>
                <w:lang w:val="el-GR"/>
              </w:rPr>
              <w:lastRenderedPageBreak/>
              <w:t>π.χ. αυτόματη δημοσίευση αποφάσεων συλλογικών οργάνων, προκηρύξεων, ανακοινώσεων κλπ.</w:t>
            </w:r>
          </w:p>
          <w:p w14:paraId="4F027712" w14:textId="77777777" w:rsidR="00F512F1" w:rsidRPr="00F512F1" w:rsidRDefault="00F512F1" w:rsidP="00F512F1">
            <w:pPr>
              <w:numPr>
                <w:ilvl w:val="0"/>
                <w:numId w:val="405"/>
              </w:numPr>
              <w:rPr>
                <w:lang w:val="el-GR"/>
              </w:rPr>
            </w:pPr>
            <w:r w:rsidRPr="00F512F1">
              <w:rPr>
                <w:b/>
                <w:lang w:val="el-GR"/>
              </w:rPr>
              <w:t>Αντιστροφή τύπου εγγράφου</w:t>
            </w:r>
            <w:r w:rsidRPr="00F512F1">
              <w:rPr>
                <w:lang w:val="el-GR"/>
              </w:rPr>
              <w:t>. Σε περιπτώσεις που έχει πραγματοποιηθεί λανθασμένα η αρχική επιλογή του τύπου του εγγράφου (Εισερχόμενο ή Εξερχόμενο) ο διαχειριστής θα πρέπει να μπορεί να μετατρέψει το εισερχόμενο σε εξερχόμενο ή το αντίστροφο.</w:t>
            </w:r>
          </w:p>
          <w:p w14:paraId="2C9EBF96" w14:textId="77777777" w:rsidR="00F512F1" w:rsidRPr="00F512F1" w:rsidRDefault="00F512F1" w:rsidP="00F512F1">
            <w:pPr>
              <w:numPr>
                <w:ilvl w:val="0"/>
                <w:numId w:val="405"/>
              </w:numPr>
              <w:rPr>
                <w:lang w:val="el-GR"/>
              </w:rPr>
            </w:pPr>
            <w:r w:rsidRPr="00F512F1">
              <w:rPr>
                <w:b/>
                <w:lang w:val="el-GR"/>
              </w:rPr>
              <w:t>Διαγραφή Σχεδίων</w:t>
            </w:r>
            <w:r w:rsidRPr="00F512F1">
              <w:rPr>
                <w:lang w:val="el-GR"/>
              </w:rPr>
              <w:t xml:space="preserve">. Θα πρέπει να παρέχεται η δυνατότητα διαγραφής σχεδίων που δεν έχουν ολοκληρωθεί και παραμένουν ανενεργά χωρίς την υπογραφή του συντάκτη \ </w:t>
            </w:r>
            <w:proofErr w:type="spellStart"/>
            <w:r w:rsidRPr="00F512F1">
              <w:rPr>
                <w:lang w:val="el-GR"/>
              </w:rPr>
              <w:t>καταχωρητή</w:t>
            </w:r>
            <w:proofErr w:type="spellEnd"/>
            <w:r w:rsidRPr="00F512F1">
              <w:rPr>
                <w:lang w:val="el-GR"/>
              </w:rPr>
              <w:t>.</w:t>
            </w:r>
          </w:p>
          <w:p w14:paraId="6128B35C" w14:textId="77777777" w:rsidR="00F512F1" w:rsidRPr="00F512F1" w:rsidRDefault="00F512F1" w:rsidP="00F512F1">
            <w:pPr>
              <w:numPr>
                <w:ilvl w:val="0"/>
                <w:numId w:val="405"/>
              </w:numPr>
              <w:rPr>
                <w:lang w:val="el-GR"/>
              </w:rPr>
            </w:pPr>
            <w:r w:rsidRPr="00F512F1">
              <w:rPr>
                <w:b/>
                <w:lang w:val="el-GR"/>
              </w:rPr>
              <w:t>Ακύρωση Τελικής Υπογραφής</w:t>
            </w:r>
            <w:r w:rsidRPr="00F512F1">
              <w:rPr>
                <w:lang w:val="el-GR"/>
              </w:rPr>
              <w:t>. Σε περιπτώσεις που ένα σχέδιο έχει λάβει την τελική υπογραφή και αριθμό πρωτοκόλλου ο διαχειριστής θα πρέπει να μπορεί να το ακυρώσει και να το επαναφέρει στην αμέσως προηγούμενη κατάσταση που βρισκόταν πριν την τελική υπογραφή, καταχωρώντας σε σχόλια τον ακριβή λόγο της ακύρωσης. Παράλληλα ο αριθμός πρωτοκόλλου και το έγγραφο θα πρέπει να ακυρώνεται και στη θέση τους να καταχωρείται αυτόματα έγγραφο που θα φέρει την ένδειξη ΑΚΥΡΟ.</w:t>
            </w:r>
          </w:p>
          <w:p w14:paraId="7175B067" w14:textId="77777777" w:rsidR="00F512F1" w:rsidRPr="00F512F1" w:rsidRDefault="00F512F1" w:rsidP="00F512F1">
            <w:pPr>
              <w:rPr>
                <w:lang w:val="el-GR"/>
              </w:rPr>
            </w:pPr>
          </w:p>
          <w:p w14:paraId="4AFD5368" w14:textId="77777777" w:rsidR="00F512F1" w:rsidRPr="00F512F1" w:rsidRDefault="00F512F1" w:rsidP="00F512F1">
            <w:pPr>
              <w:rPr>
                <w:lang w:val="el-GR"/>
              </w:rPr>
            </w:pPr>
            <w:r w:rsidRPr="00F512F1">
              <w:rPr>
                <w:bCs/>
                <w:i/>
                <w:iCs/>
                <w:lang w:val="el-GR"/>
              </w:rPr>
              <w:t xml:space="preserve">Ο Υποψήφιος θα πρέπει να τεκμηριώσει στην προσφορά του επαρκώς τον τρόπο με τον οποίο το προσφερόμενο σύστημα καλύπτει την απαίτηση, υποβάλλοντας σειρές από συγκεκριμένα στιγμιότυπα οθονών ή </w:t>
            </w:r>
            <w:proofErr w:type="spellStart"/>
            <w:r w:rsidRPr="00F512F1">
              <w:rPr>
                <w:bCs/>
                <w:i/>
                <w:iCs/>
                <w:lang w:val="el-GR"/>
              </w:rPr>
              <w:t>video</w:t>
            </w:r>
            <w:proofErr w:type="spellEnd"/>
            <w:r w:rsidRPr="00F512F1">
              <w:rPr>
                <w:bCs/>
                <w:i/>
                <w:iCs/>
                <w:lang w:val="el-GR"/>
              </w:rPr>
              <w:t xml:space="preserve"> ή παραπομπές σε εγχειρίδια χρήσης / διαχείρισης του συστήματος στα οποία να παρουσιάζεται επαρκώς η ροή της ζητούμενης λειτουργικότητας.</w:t>
            </w:r>
          </w:p>
        </w:tc>
        <w:tc>
          <w:tcPr>
            <w:tcW w:w="702" w:type="pct"/>
            <w:tcBorders>
              <w:top w:val="single" w:sz="4" w:space="0" w:color="auto"/>
              <w:left w:val="single" w:sz="4" w:space="0" w:color="auto"/>
              <w:bottom w:val="single" w:sz="4" w:space="0" w:color="auto"/>
              <w:right w:val="single" w:sz="4" w:space="0" w:color="auto"/>
            </w:tcBorders>
            <w:hideMark/>
          </w:tcPr>
          <w:p w14:paraId="73759D83" w14:textId="77777777" w:rsidR="00F512F1" w:rsidRPr="00F512F1" w:rsidRDefault="00F512F1" w:rsidP="00F512F1">
            <w:pPr>
              <w:rPr>
                <w:lang w:val="en-US"/>
              </w:rPr>
            </w:pPr>
            <w:r w:rsidRPr="00F512F1">
              <w:rPr>
                <w:lang w:val="en-US"/>
              </w:rPr>
              <w:lastRenderedPageBreak/>
              <w:t>ΝΑΙ</w:t>
            </w:r>
          </w:p>
        </w:tc>
        <w:tc>
          <w:tcPr>
            <w:tcW w:w="758" w:type="pct"/>
            <w:tcBorders>
              <w:top w:val="single" w:sz="4" w:space="0" w:color="auto"/>
              <w:left w:val="single" w:sz="4" w:space="0" w:color="auto"/>
              <w:bottom w:val="single" w:sz="4" w:space="0" w:color="auto"/>
              <w:right w:val="single" w:sz="4" w:space="0" w:color="auto"/>
            </w:tcBorders>
            <w:vAlign w:val="center"/>
          </w:tcPr>
          <w:p w14:paraId="0228978A"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6A4A40CD" w14:textId="77777777" w:rsidR="00F512F1" w:rsidRPr="00F512F1" w:rsidRDefault="00F512F1" w:rsidP="00F512F1">
            <w:pPr>
              <w:rPr>
                <w:lang w:val="en-US"/>
              </w:rPr>
            </w:pPr>
          </w:p>
        </w:tc>
      </w:tr>
      <w:tr w:rsidR="00F512F1" w:rsidRPr="00F512F1" w14:paraId="1CC489C6" w14:textId="77777777" w:rsidTr="00657483">
        <w:tc>
          <w:tcPr>
            <w:tcW w:w="335" w:type="pct"/>
            <w:tcBorders>
              <w:top w:val="single" w:sz="4" w:space="0" w:color="auto"/>
              <w:left w:val="single" w:sz="4" w:space="0" w:color="auto"/>
              <w:bottom w:val="single" w:sz="4" w:space="0" w:color="auto"/>
              <w:right w:val="single" w:sz="4" w:space="0" w:color="auto"/>
            </w:tcBorders>
          </w:tcPr>
          <w:p w14:paraId="7CA8903C"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69B24E4C" w14:textId="77777777" w:rsidR="00F512F1" w:rsidRPr="00F512F1" w:rsidRDefault="00F512F1" w:rsidP="00F512F1">
            <w:pPr>
              <w:rPr>
                <w:lang w:val="el-GR"/>
              </w:rPr>
            </w:pPr>
            <w:r w:rsidRPr="00F512F1">
              <w:rPr>
                <w:lang w:val="el-GR"/>
              </w:rPr>
              <w:t xml:space="preserve">Το σύστημα θα πρέπει να παρέχει τη δυνατότητα </w:t>
            </w:r>
            <w:r w:rsidRPr="00F512F1">
              <w:rPr>
                <w:b/>
                <w:lang w:val="el-GR"/>
              </w:rPr>
              <w:t>μεταβίβασης των αρμοδιοτήτων έγκρισης και υπογραφής εγγράφων</w:t>
            </w:r>
            <w:r w:rsidRPr="00F512F1">
              <w:rPr>
                <w:lang w:val="el-GR"/>
              </w:rPr>
              <w:t xml:space="preserve"> σε χρήστη που </w:t>
            </w:r>
            <w:r w:rsidRPr="00F512F1">
              <w:rPr>
                <w:lang w:val="el-GR"/>
              </w:rPr>
              <w:lastRenderedPageBreak/>
              <w:t xml:space="preserve">κατέχει υψηλότερη ιεραρχικά θέση σε σχέση με τον χρήστη στον οποίον βρίσκεται προς υπογραφή ένα σχέδιο εγγράφου. </w:t>
            </w:r>
          </w:p>
          <w:p w14:paraId="7872A73A" w14:textId="77777777" w:rsidR="00F512F1" w:rsidRPr="00F512F1" w:rsidRDefault="00F512F1" w:rsidP="00F512F1">
            <w:pPr>
              <w:rPr>
                <w:lang w:val="el-GR"/>
              </w:rPr>
            </w:pPr>
            <w:r w:rsidRPr="00F512F1">
              <w:rPr>
                <w:lang w:val="el-GR"/>
              </w:rPr>
              <w:t xml:space="preserve">Ο χρήστης στον οποίο μεταβιβάζονται οι αρμοδιότητες θα πρέπει να περιλαμβάνεται στους </w:t>
            </w:r>
            <w:proofErr w:type="spellStart"/>
            <w:r w:rsidRPr="00F512F1">
              <w:rPr>
                <w:lang w:val="el-GR"/>
              </w:rPr>
              <w:t>συνυπογράφοντες</w:t>
            </w:r>
            <w:proofErr w:type="spellEnd"/>
            <w:r w:rsidRPr="00F512F1">
              <w:rPr>
                <w:lang w:val="el-GR"/>
              </w:rPr>
              <w:t xml:space="preserve"> ή να είναι ο τελικός υπογράφων του εγγράφου</w:t>
            </w:r>
          </w:p>
          <w:p w14:paraId="6186524E" w14:textId="77777777" w:rsidR="00F512F1" w:rsidRPr="00F512F1" w:rsidRDefault="00F512F1" w:rsidP="00F512F1">
            <w:pPr>
              <w:rPr>
                <w:lang w:val="el-GR"/>
              </w:rPr>
            </w:pPr>
          </w:p>
          <w:p w14:paraId="79106C73" w14:textId="77777777" w:rsidR="00F512F1" w:rsidRPr="00F512F1" w:rsidRDefault="00F512F1" w:rsidP="00F512F1">
            <w:pPr>
              <w:rPr>
                <w:lang w:val="el-GR"/>
              </w:rPr>
            </w:pPr>
            <w:r w:rsidRPr="00F512F1">
              <w:rPr>
                <w:bCs/>
                <w:i/>
                <w:iCs/>
                <w:lang w:val="el-GR"/>
              </w:rPr>
              <w:t xml:space="preserve">Ο Υποψήφιος θα πρέπει να τεκμηριώσει στην προσφορά του επαρκώς τον τρόπο με τον οποίο το προσφερόμενο σύστημα καλύπτει την απαίτηση, υποβάλλοντας σειρές από συγκεκριμένα στιγμιότυπα οθονών ή </w:t>
            </w:r>
            <w:proofErr w:type="spellStart"/>
            <w:r w:rsidRPr="00F512F1">
              <w:rPr>
                <w:bCs/>
                <w:i/>
                <w:iCs/>
                <w:lang w:val="el-GR"/>
              </w:rPr>
              <w:t>video</w:t>
            </w:r>
            <w:proofErr w:type="spellEnd"/>
            <w:r w:rsidRPr="00F512F1">
              <w:rPr>
                <w:bCs/>
                <w:i/>
                <w:iCs/>
                <w:lang w:val="el-GR"/>
              </w:rPr>
              <w:t xml:space="preserve"> ή παραπομπές σε εγχειρίδια χρήσης / διαχείρισης του συστήματος στα οποία να παρουσιάζεται επαρκώς η ροή της ζητούμενης λειτουργικότητας.</w:t>
            </w:r>
          </w:p>
        </w:tc>
        <w:tc>
          <w:tcPr>
            <w:tcW w:w="702" w:type="pct"/>
            <w:tcBorders>
              <w:top w:val="single" w:sz="4" w:space="0" w:color="auto"/>
              <w:left w:val="single" w:sz="4" w:space="0" w:color="auto"/>
              <w:bottom w:val="single" w:sz="4" w:space="0" w:color="auto"/>
              <w:right w:val="single" w:sz="4" w:space="0" w:color="auto"/>
            </w:tcBorders>
            <w:hideMark/>
          </w:tcPr>
          <w:p w14:paraId="061D6A1F" w14:textId="77777777" w:rsidR="00F512F1" w:rsidRPr="00F512F1" w:rsidRDefault="00F512F1" w:rsidP="00F512F1">
            <w:pPr>
              <w:rPr>
                <w:lang w:val="en-US"/>
              </w:rPr>
            </w:pPr>
            <w:r w:rsidRPr="00F512F1">
              <w:rPr>
                <w:lang w:val="en-US"/>
              </w:rPr>
              <w:lastRenderedPageBreak/>
              <w:t>ΝΑΙ</w:t>
            </w:r>
          </w:p>
        </w:tc>
        <w:tc>
          <w:tcPr>
            <w:tcW w:w="758" w:type="pct"/>
            <w:tcBorders>
              <w:top w:val="single" w:sz="4" w:space="0" w:color="auto"/>
              <w:left w:val="single" w:sz="4" w:space="0" w:color="auto"/>
              <w:bottom w:val="single" w:sz="4" w:space="0" w:color="auto"/>
              <w:right w:val="single" w:sz="4" w:space="0" w:color="auto"/>
            </w:tcBorders>
            <w:vAlign w:val="center"/>
          </w:tcPr>
          <w:p w14:paraId="317CE1EF"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1EF449EB" w14:textId="77777777" w:rsidR="00F512F1" w:rsidRPr="00F512F1" w:rsidRDefault="00F512F1" w:rsidP="00F512F1">
            <w:pPr>
              <w:rPr>
                <w:lang w:val="en-US"/>
              </w:rPr>
            </w:pPr>
          </w:p>
        </w:tc>
      </w:tr>
      <w:tr w:rsidR="00F512F1" w:rsidRPr="00F512F1" w14:paraId="1ECACD94" w14:textId="77777777" w:rsidTr="00657483">
        <w:tc>
          <w:tcPr>
            <w:tcW w:w="335" w:type="pct"/>
            <w:tcBorders>
              <w:top w:val="single" w:sz="4" w:space="0" w:color="auto"/>
              <w:left w:val="single" w:sz="4" w:space="0" w:color="auto"/>
              <w:bottom w:val="single" w:sz="4" w:space="0" w:color="auto"/>
              <w:right w:val="single" w:sz="4" w:space="0" w:color="auto"/>
            </w:tcBorders>
          </w:tcPr>
          <w:p w14:paraId="3AE63CC2"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2DB5B16C" w14:textId="77777777" w:rsidR="00F512F1" w:rsidRPr="00F512F1" w:rsidRDefault="00F512F1" w:rsidP="00F512F1">
            <w:pPr>
              <w:rPr>
                <w:lang w:val="el-GR"/>
              </w:rPr>
            </w:pPr>
            <w:r w:rsidRPr="00F512F1">
              <w:rPr>
                <w:lang w:val="el-GR"/>
              </w:rPr>
              <w:t>Το σύστημα θα πρέπει να υποστηρίζει τη δυνατότητα εκτέλεσης ενέργειας επί ομοειδών εγγράφων με μία κίνηση, μαζικά για όλα τα επιλεγμένα έγγραφα. Θα πρέπει να είναι σε θέση να ελέγχει αν τα επιλεγμένα έγγραφα είναι σε κατάσταση που επιτρέπει την εκτέλεση της όποιας από τις μαζικές ενέργειες και να εμποδίζει την εκτέλεσή της σε περίπτωση που για κάποιο από αυτά δεν επιτρέπεται.</w:t>
            </w:r>
          </w:p>
          <w:p w14:paraId="2E6458FF" w14:textId="77777777" w:rsidR="00F512F1" w:rsidRPr="00F512F1" w:rsidRDefault="00F512F1" w:rsidP="00F512F1">
            <w:pPr>
              <w:rPr>
                <w:lang w:val="el-GR"/>
              </w:rPr>
            </w:pPr>
            <w:r w:rsidRPr="00F512F1">
              <w:rPr>
                <w:lang w:val="el-GR"/>
              </w:rPr>
              <w:t>Θα πρέπει κατ’ ελάχιστον να υποστηρίζονται οι ακόλουθες (μαζικές) ενέργειες επί πλήθους εγγράφων:</w:t>
            </w:r>
          </w:p>
          <w:p w14:paraId="5AB70387" w14:textId="77777777" w:rsidR="00F512F1" w:rsidRPr="00F512F1" w:rsidRDefault="00F512F1" w:rsidP="00F512F1">
            <w:pPr>
              <w:numPr>
                <w:ilvl w:val="0"/>
                <w:numId w:val="413"/>
              </w:numPr>
            </w:pPr>
            <w:r w:rsidRPr="00F512F1">
              <w:t>Απ</w:t>
            </w:r>
            <w:proofErr w:type="spellStart"/>
            <w:r w:rsidRPr="00F512F1">
              <w:t>οστολή</w:t>
            </w:r>
            <w:proofErr w:type="spellEnd"/>
          </w:p>
          <w:p w14:paraId="3A0F4A87" w14:textId="77777777" w:rsidR="00F512F1" w:rsidRPr="00F512F1" w:rsidRDefault="00F512F1" w:rsidP="00F512F1">
            <w:pPr>
              <w:numPr>
                <w:ilvl w:val="0"/>
                <w:numId w:val="413"/>
              </w:numPr>
            </w:pPr>
            <w:proofErr w:type="spellStart"/>
            <w:r w:rsidRPr="00F512F1">
              <w:t>Χρέωση</w:t>
            </w:r>
            <w:proofErr w:type="spellEnd"/>
          </w:p>
          <w:p w14:paraId="77AAF9E0" w14:textId="77777777" w:rsidR="00F512F1" w:rsidRPr="00F512F1" w:rsidRDefault="00F512F1" w:rsidP="00F512F1">
            <w:pPr>
              <w:numPr>
                <w:ilvl w:val="0"/>
                <w:numId w:val="413"/>
              </w:numPr>
            </w:pPr>
            <w:r w:rsidRPr="00F512F1">
              <w:t>Απ</w:t>
            </w:r>
            <w:proofErr w:type="spellStart"/>
            <w:r w:rsidRPr="00F512F1">
              <w:t>οστολή</w:t>
            </w:r>
            <w:proofErr w:type="spellEnd"/>
            <w:r w:rsidRPr="00F512F1">
              <w:t xml:space="preserve"> </w:t>
            </w:r>
            <w:proofErr w:type="spellStart"/>
            <w:r w:rsidRPr="00F512F1">
              <w:t>γι</w:t>
            </w:r>
            <w:proofErr w:type="spellEnd"/>
            <w:r w:rsidRPr="00F512F1">
              <w:t>α Υπ</w:t>
            </w:r>
            <w:proofErr w:type="spellStart"/>
            <w:r w:rsidRPr="00F512F1">
              <w:t>ογρ</w:t>
            </w:r>
            <w:proofErr w:type="spellEnd"/>
            <w:r w:rsidRPr="00F512F1">
              <w:t>αφή</w:t>
            </w:r>
          </w:p>
          <w:p w14:paraId="75410899" w14:textId="77777777" w:rsidR="00F512F1" w:rsidRPr="00F512F1" w:rsidRDefault="00F512F1" w:rsidP="00F512F1">
            <w:pPr>
              <w:numPr>
                <w:ilvl w:val="0"/>
                <w:numId w:val="413"/>
              </w:numPr>
            </w:pPr>
            <w:r w:rsidRPr="00F512F1">
              <w:t>Υπ</w:t>
            </w:r>
            <w:proofErr w:type="spellStart"/>
            <w:r w:rsidRPr="00F512F1">
              <w:t>ογρ</w:t>
            </w:r>
            <w:proofErr w:type="spellEnd"/>
            <w:r w:rsidRPr="00F512F1">
              <w:t xml:space="preserve">αφή – </w:t>
            </w:r>
            <w:proofErr w:type="spellStart"/>
            <w:r w:rsidRPr="00F512F1">
              <w:t>Ψηφι</w:t>
            </w:r>
            <w:proofErr w:type="spellEnd"/>
            <w:r w:rsidRPr="00F512F1">
              <w:t>ακή Υπ</w:t>
            </w:r>
            <w:proofErr w:type="spellStart"/>
            <w:r w:rsidRPr="00F512F1">
              <w:t>ογρ</w:t>
            </w:r>
            <w:proofErr w:type="spellEnd"/>
            <w:r w:rsidRPr="00F512F1">
              <w:t>αφή</w:t>
            </w:r>
          </w:p>
          <w:p w14:paraId="5AF3CA18" w14:textId="77777777" w:rsidR="00F512F1" w:rsidRPr="00F512F1" w:rsidRDefault="00F512F1" w:rsidP="00F512F1">
            <w:pPr>
              <w:numPr>
                <w:ilvl w:val="0"/>
                <w:numId w:val="413"/>
              </w:numPr>
            </w:pPr>
            <w:proofErr w:type="spellStart"/>
            <w:r w:rsidRPr="00F512F1">
              <w:t>Γνωστο</w:t>
            </w:r>
            <w:proofErr w:type="spellEnd"/>
            <w:r w:rsidRPr="00F512F1">
              <w:t xml:space="preserve">ποίηση/ </w:t>
            </w:r>
            <w:proofErr w:type="spellStart"/>
            <w:r w:rsidRPr="00F512F1">
              <w:t>Ενημέρωση</w:t>
            </w:r>
            <w:proofErr w:type="spellEnd"/>
          </w:p>
          <w:p w14:paraId="559CE5F1" w14:textId="77777777" w:rsidR="00F512F1" w:rsidRPr="00F512F1" w:rsidRDefault="00F512F1" w:rsidP="00F512F1">
            <w:pPr>
              <w:numPr>
                <w:ilvl w:val="0"/>
                <w:numId w:val="413"/>
              </w:numPr>
            </w:pPr>
            <w:proofErr w:type="spellStart"/>
            <w:r w:rsidRPr="00F512F1">
              <w:t>Δημοσίευση</w:t>
            </w:r>
            <w:proofErr w:type="spellEnd"/>
            <w:r w:rsidRPr="00F512F1">
              <w:t xml:space="preserve"> </w:t>
            </w:r>
            <w:proofErr w:type="spellStart"/>
            <w:r w:rsidRPr="00F512F1">
              <w:t>σε</w:t>
            </w:r>
            <w:proofErr w:type="spellEnd"/>
            <w:r w:rsidRPr="00F512F1">
              <w:t xml:space="preserve"> ΔΙΑΥΓΕΙΑ</w:t>
            </w:r>
          </w:p>
          <w:p w14:paraId="7F2E259D" w14:textId="77777777" w:rsidR="00F512F1" w:rsidRPr="00F512F1" w:rsidRDefault="00F512F1" w:rsidP="00F512F1">
            <w:pPr>
              <w:numPr>
                <w:ilvl w:val="0"/>
                <w:numId w:val="413"/>
              </w:numPr>
            </w:pPr>
            <w:proofErr w:type="spellStart"/>
            <w:r w:rsidRPr="00F512F1">
              <w:t>Αρχειοθέτηση</w:t>
            </w:r>
            <w:proofErr w:type="spellEnd"/>
          </w:p>
        </w:tc>
        <w:tc>
          <w:tcPr>
            <w:tcW w:w="702" w:type="pct"/>
            <w:tcBorders>
              <w:top w:val="single" w:sz="4" w:space="0" w:color="auto"/>
              <w:left w:val="single" w:sz="4" w:space="0" w:color="auto"/>
              <w:bottom w:val="single" w:sz="4" w:space="0" w:color="auto"/>
              <w:right w:val="single" w:sz="4" w:space="0" w:color="auto"/>
            </w:tcBorders>
            <w:hideMark/>
          </w:tcPr>
          <w:p w14:paraId="2865FAC9"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6B52C982"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62096DEB" w14:textId="77777777" w:rsidR="00F512F1" w:rsidRPr="00F512F1" w:rsidRDefault="00F512F1" w:rsidP="00F512F1">
            <w:pPr>
              <w:rPr>
                <w:lang w:val="en-US"/>
              </w:rPr>
            </w:pPr>
          </w:p>
        </w:tc>
      </w:tr>
      <w:tr w:rsidR="00F512F1" w:rsidRPr="00F512F1" w14:paraId="3DF30C9C" w14:textId="77777777" w:rsidTr="00657483">
        <w:tc>
          <w:tcPr>
            <w:tcW w:w="335" w:type="pct"/>
            <w:tcBorders>
              <w:top w:val="single" w:sz="4" w:space="0" w:color="auto"/>
              <w:left w:val="single" w:sz="4" w:space="0" w:color="auto"/>
              <w:bottom w:val="single" w:sz="4" w:space="0" w:color="auto"/>
              <w:right w:val="single" w:sz="4" w:space="0" w:color="auto"/>
            </w:tcBorders>
          </w:tcPr>
          <w:p w14:paraId="653D6E3F"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00BB4BAB" w14:textId="77777777" w:rsidR="00F512F1" w:rsidRPr="00F512F1" w:rsidRDefault="00F512F1" w:rsidP="00F512F1">
            <w:pPr>
              <w:rPr>
                <w:lang w:val="el-GR"/>
              </w:rPr>
            </w:pPr>
            <w:r w:rsidRPr="00F512F1">
              <w:rPr>
                <w:lang w:val="el-GR"/>
              </w:rPr>
              <w:t>Στο σύστημα θα πρέπει να περιλαμβάνεται εγγενής (</w:t>
            </w:r>
            <w:r w:rsidRPr="00F512F1">
              <w:rPr>
                <w:lang w:val="en-US"/>
              </w:rPr>
              <w:t>native</w:t>
            </w:r>
            <w:r w:rsidRPr="00F512F1">
              <w:rPr>
                <w:lang w:val="el-GR"/>
              </w:rPr>
              <w:t xml:space="preserve">) δυναμική εφαρμογή για φορητές συσκευές για τις πλατφόρμες </w:t>
            </w:r>
            <w:r w:rsidRPr="00F512F1">
              <w:rPr>
                <w:lang w:val="en-US"/>
              </w:rPr>
              <w:t>Android</w:t>
            </w:r>
            <w:r w:rsidRPr="00F512F1">
              <w:rPr>
                <w:lang w:val="el-GR"/>
              </w:rPr>
              <w:t xml:space="preserve"> και </w:t>
            </w:r>
            <w:r w:rsidRPr="00F512F1">
              <w:rPr>
                <w:lang w:val="en-US"/>
              </w:rPr>
              <w:t>iOS</w:t>
            </w:r>
            <w:r w:rsidRPr="00F512F1">
              <w:rPr>
                <w:lang w:val="el-GR"/>
              </w:rPr>
              <w:t>.</w:t>
            </w:r>
          </w:p>
        </w:tc>
        <w:tc>
          <w:tcPr>
            <w:tcW w:w="702" w:type="pct"/>
            <w:tcBorders>
              <w:top w:val="single" w:sz="4" w:space="0" w:color="auto"/>
              <w:left w:val="single" w:sz="4" w:space="0" w:color="auto"/>
              <w:bottom w:val="single" w:sz="4" w:space="0" w:color="auto"/>
              <w:right w:val="single" w:sz="4" w:space="0" w:color="auto"/>
            </w:tcBorders>
            <w:hideMark/>
          </w:tcPr>
          <w:p w14:paraId="2C529E5D"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789214F3"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173A9857" w14:textId="77777777" w:rsidR="00F512F1" w:rsidRPr="00F512F1" w:rsidRDefault="00F512F1" w:rsidP="00F512F1">
            <w:pPr>
              <w:rPr>
                <w:lang w:val="en-US"/>
              </w:rPr>
            </w:pPr>
          </w:p>
        </w:tc>
      </w:tr>
      <w:tr w:rsidR="00F512F1" w:rsidRPr="00F512F1" w14:paraId="197B0CAF" w14:textId="77777777" w:rsidTr="00657483">
        <w:tc>
          <w:tcPr>
            <w:tcW w:w="335" w:type="pct"/>
            <w:tcBorders>
              <w:top w:val="single" w:sz="4" w:space="0" w:color="auto"/>
              <w:left w:val="single" w:sz="4" w:space="0" w:color="auto"/>
              <w:bottom w:val="single" w:sz="4" w:space="0" w:color="auto"/>
              <w:right w:val="single" w:sz="4" w:space="0" w:color="auto"/>
            </w:tcBorders>
          </w:tcPr>
          <w:p w14:paraId="30378FB2"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5E905D07" w14:textId="77777777" w:rsidR="00F512F1" w:rsidRPr="00F512F1" w:rsidRDefault="00F512F1" w:rsidP="00F512F1">
            <w:pPr>
              <w:rPr>
                <w:lang w:val="el-GR"/>
              </w:rPr>
            </w:pPr>
            <w:r w:rsidRPr="00F512F1">
              <w:rPr>
                <w:lang w:val="el-GR"/>
              </w:rPr>
              <w:t xml:space="preserve">Η εφαρμογή για φορητές συσκευές θα πρέπει να υποστηρίζεται το σύνολο των παρακάτω διαδικασιών: </w:t>
            </w:r>
          </w:p>
          <w:p w14:paraId="634DCCAD" w14:textId="77777777" w:rsidR="00F512F1" w:rsidRPr="00F512F1" w:rsidRDefault="00F512F1" w:rsidP="00F512F1">
            <w:pPr>
              <w:numPr>
                <w:ilvl w:val="0"/>
                <w:numId w:val="406"/>
              </w:numPr>
              <w:rPr>
                <w:lang w:val="el-GR"/>
              </w:rPr>
            </w:pPr>
            <w:r w:rsidRPr="00F512F1">
              <w:rPr>
                <w:lang w:val="el-GR"/>
              </w:rPr>
              <w:t>Διακίνηση εισερχομένου, εξερχομένου και σχεδίου εγγράφου.</w:t>
            </w:r>
          </w:p>
          <w:p w14:paraId="3AB201B5" w14:textId="77777777" w:rsidR="00F512F1" w:rsidRPr="00F512F1" w:rsidRDefault="00F512F1" w:rsidP="00F512F1">
            <w:pPr>
              <w:numPr>
                <w:ilvl w:val="0"/>
                <w:numId w:val="406"/>
              </w:numPr>
              <w:rPr>
                <w:lang w:val="en-US"/>
              </w:rPr>
            </w:pPr>
            <w:proofErr w:type="spellStart"/>
            <w:r w:rsidRPr="00F512F1">
              <w:rPr>
                <w:lang w:val="en-US"/>
              </w:rPr>
              <w:t>Αρχειοθέτηση</w:t>
            </w:r>
            <w:proofErr w:type="spellEnd"/>
            <w:r w:rsidRPr="00F512F1">
              <w:t xml:space="preserve"> </w:t>
            </w:r>
            <w:proofErr w:type="spellStart"/>
            <w:r w:rsidRPr="00F512F1">
              <w:rPr>
                <w:lang w:val="en-US"/>
              </w:rPr>
              <w:t>εγγράφου</w:t>
            </w:r>
            <w:proofErr w:type="spellEnd"/>
            <w:r w:rsidRPr="00F512F1">
              <w:rPr>
                <w:lang w:val="en-US"/>
              </w:rPr>
              <w:t>.</w:t>
            </w:r>
          </w:p>
          <w:p w14:paraId="59F85611" w14:textId="77777777" w:rsidR="00F512F1" w:rsidRPr="00F512F1" w:rsidRDefault="00F512F1" w:rsidP="00F512F1">
            <w:pPr>
              <w:numPr>
                <w:ilvl w:val="0"/>
                <w:numId w:val="406"/>
              </w:numPr>
              <w:rPr>
                <w:lang w:val="el-GR"/>
              </w:rPr>
            </w:pPr>
            <w:r w:rsidRPr="00F512F1">
              <w:rPr>
                <w:lang w:val="el-GR"/>
              </w:rPr>
              <w:t>Παρακολούθηση της κατάστασης του εγγράφου.</w:t>
            </w:r>
          </w:p>
          <w:p w14:paraId="270AB7CC" w14:textId="77777777" w:rsidR="00F512F1" w:rsidRPr="00F512F1" w:rsidRDefault="00F512F1" w:rsidP="00F512F1">
            <w:pPr>
              <w:numPr>
                <w:ilvl w:val="0"/>
                <w:numId w:val="406"/>
              </w:numPr>
              <w:rPr>
                <w:lang w:val="el-GR"/>
              </w:rPr>
            </w:pPr>
            <w:r w:rsidRPr="00F512F1">
              <w:rPr>
                <w:lang w:val="el-GR"/>
              </w:rPr>
              <w:t>Ηλεκτρονική υπογραφή σχεδίου (ένδειξη έγκρισης ή ψηφιακή υπογραφή ).</w:t>
            </w:r>
          </w:p>
          <w:p w14:paraId="6139DCFB" w14:textId="77777777" w:rsidR="00F512F1" w:rsidRPr="00F512F1" w:rsidRDefault="00F512F1" w:rsidP="00F512F1">
            <w:pPr>
              <w:numPr>
                <w:ilvl w:val="0"/>
                <w:numId w:val="406"/>
              </w:numPr>
              <w:rPr>
                <w:lang w:val="en-US"/>
              </w:rPr>
            </w:pPr>
            <w:proofErr w:type="spellStart"/>
            <w:r w:rsidRPr="00F512F1">
              <w:rPr>
                <w:lang w:val="en-US"/>
              </w:rPr>
              <w:t>Μετ</w:t>
            </w:r>
            <w:proofErr w:type="spellEnd"/>
            <w:r w:rsidRPr="00F512F1">
              <w:rPr>
                <w:lang w:val="en-US"/>
              </w:rPr>
              <w:t xml:space="preserve">ατροπή </w:t>
            </w:r>
            <w:proofErr w:type="spellStart"/>
            <w:r w:rsidRPr="00F512F1">
              <w:rPr>
                <w:lang w:val="en-US"/>
              </w:rPr>
              <w:t>σχεδίου</w:t>
            </w:r>
            <w:proofErr w:type="spellEnd"/>
            <w:r w:rsidRPr="00F512F1">
              <w:t xml:space="preserve"> </w:t>
            </w:r>
            <w:proofErr w:type="spellStart"/>
            <w:r w:rsidRPr="00F512F1">
              <w:rPr>
                <w:lang w:val="en-US"/>
              </w:rPr>
              <w:t>σε</w:t>
            </w:r>
            <w:proofErr w:type="spellEnd"/>
            <w:r w:rsidRPr="00F512F1">
              <w:t xml:space="preserve"> </w:t>
            </w:r>
            <w:proofErr w:type="spellStart"/>
            <w:r w:rsidRPr="00F512F1">
              <w:rPr>
                <w:lang w:val="en-US"/>
              </w:rPr>
              <w:t>εξερχόμενο</w:t>
            </w:r>
            <w:proofErr w:type="spellEnd"/>
            <w:r w:rsidRPr="00F512F1">
              <w:rPr>
                <w:lang w:val="en-US"/>
              </w:rPr>
              <w:t>.</w:t>
            </w:r>
          </w:p>
          <w:p w14:paraId="03DF7B27" w14:textId="77777777" w:rsidR="00F512F1" w:rsidRPr="00F512F1" w:rsidRDefault="00F512F1" w:rsidP="00F512F1">
            <w:pPr>
              <w:numPr>
                <w:ilvl w:val="0"/>
                <w:numId w:val="406"/>
              </w:numPr>
              <w:rPr>
                <w:lang w:val="en-US"/>
              </w:rPr>
            </w:pPr>
            <w:proofErr w:type="spellStart"/>
            <w:r w:rsidRPr="00F512F1">
              <w:rPr>
                <w:lang w:val="en-US"/>
              </w:rPr>
              <w:t>Αν</w:t>
            </w:r>
            <w:proofErr w:type="spellEnd"/>
            <w:r w:rsidRPr="00F512F1">
              <w:rPr>
                <w:lang w:val="en-US"/>
              </w:rPr>
              <w:t xml:space="preserve">αζήτηση και </w:t>
            </w:r>
            <w:proofErr w:type="spellStart"/>
            <w:r w:rsidRPr="00F512F1">
              <w:rPr>
                <w:lang w:val="en-US"/>
              </w:rPr>
              <w:t>εντο</w:t>
            </w:r>
            <w:proofErr w:type="spellEnd"/>
            <w:r w:rsidRPr="00F512F1">
              <w:rPr>
                <w:lang w:val="en-US"/>
              </w:rPr>
              <w:t xml:space="preserve">πισμός </w:t>
            </w:r>
            <w:proofErr w:type="spellStart"/>
            <w:r w:rsidRPr="00F512F1">
              <w:rPr>
                <w:lang w:val="en-US"/>
              </w:rPr>
              <w:t>εγγράφων</w:t>
            </w:r>
            <w:proofErr w:type="spellEnd"/>
            <w:r w:rsidRPr="00F512F1">
              <w:rPr>
                <w:lang w:val="en-US"/>
              </w:rPr>
              <w:t>.</w:t>
            </w:r>
          </w:p>
          <w:p w14:paraId="2F844536" w14:textId="77777777" w:rsidR="00F512F1" w:rsidRPr="00F512F1" w:rsidRDefault="00F512F1" w:rsidP="00F512F1">
            <w:pPr>
              <w:rPr>
                <w:lang w:val="en-US"/>
              </w:rPr>
            </w:pPr>
          </w:p>
          <w:p w14:paraId="005FEB62" w14:textId="77777777" w:rsidR="00F512F1" w:rsidRPr="00F512F1" w:rsidRDefault="00F512F1" w:rsidP="00F512F1">
            <w:pPr>
              <w:rPr>
                <w:lang w:val="el-GR"/>
              </w:rPr>
            </w:pPr>
            <w:r w:rsidRPr="00F512F1">
              <w:rPr>
                <w:bCs/>
                <w:i/>
                <w:iCs/>
                <w:lang w:val="el-GR"/>
              </w:rPr>
              <w:t xml:space="preserve">Ο Υποψήφιος θα πρέπει να τεκμηριώσει στην προσφορά του επαρκώς τον τρόπο με τον οποίο το προσφερόμενο σύστημα καλύπτει την απαίτηση, υποβάλλοντας σειρές από συγκεκριμένα στιγμιότυπα οθονών ή </w:t>
            </w:r>
            <w:proofErr w:type="spellStart"/>
            <w:r w:rsidRPr="00F512F1">
              <w:rPr>
                <w:bCs/>
                <w:i/>
                <w:iCs/>
                <w:lang w:val="el-GR"/>
              </w:rPr>
              <w:t>video</w:t>
            </w:r>
            <w:proofErr w:type="spellEnd"/>
            <w:r w:rsidRPr="00F512F1">
              <w:rPr>
                <w:bCs/>
                <w:i/>
                <w:iCs/>
                <w:lang w:val="el-GR"/>
              </w:rPr>
              <w:t xml:space="preserve"> ή παραπομπές σε εγχειρίδια χρήσης / διαχείρισης του συστήματος στα οποία να παρουσιάζεται επαρκώς η ροή της ζητούμενης λειτουργικότητας.</w:t>
            </w:r>
          </w:p>
        </w:tc>
        <w:tc>
          <w:tcPr>
            <w:tcW w:w="702" w:type="pct"/>
            <w:tcBorders>
              <w:top w:val="single" w:sz="4" w:space="0" w:color="auto"/>
              <w:left w:val="single" w:sz="4" w:space="0" w:color="auto"/>
              <w:bottom w:val="single" w:sz="4" w:space="0" w:color="auto"/>
              <w:right w:val="single" w:sz="4" w:space="0" w:color="auto"/>
            </w:tcBorders>
            <w:hideMark/>
          </w:tcPr>
          <w:p w14:paraId="7AD5BC01"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749A7569"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64973FE4" w14:textId="77777777" w:rsidR="00F512F1" w:rsidRPr="00F512F1" w:rsidRDefault="00F512F1" w:rsidP="00F512F1">
            <w:pPr>
              <w:rPr>
                <w:lang w:val="en-US"/>
              </w:rPr>
            </w:pPr>
          </w:p>
        </w:tc>
      </w:tr>
      <w:tr w:rsidR="00F512F1" w:rsidRPr="00077CF7" w14:paraId="0FD30720" w14:textId="77777777" w:rsidTr="00F90B8C">
        <w:tc>
          <w:tcPr>
            <w:tcW w:w="5000" w:type="pct"/>
            <w:gridSpan w:val="5"/>
            <w:tcBorders>
              <w:top w:val="single" w:sz="4" w:space="0" w:color="auto"/>
              <w:left w:val="single" w:sz="4" w:space="0" w:color="auto"/>
              <w:bottom w:val="single" w:sz="4" w:space="0" w:color="auto"/>
              <w:right w:val="single" w:sz="4" w:space="0" w:color="auto"/>
            </w:tcBorders>
            <w:shd w:val="clear" w:color="auto" w:fill="D9E2F3" w:themeFill="accent1" w:themeFillTint="33"/>
            <w:hideMark/>
          </w:tcPr>
          <w:p w14:paraId="20A25CE8" w14:textId="58D93B44" w:rsidR="00F512F1" w:rsidRPr="00657483" w:rsidRDefault="00F512F1" w:rsidP="00F512F1">
            <w:pPr>
              <w:rPr>
                <w:b/>
                <w:lang w:val="el-GR"/>
              </w:rPr>
            </w:pPr>
            <w:r w:rsidRPr="00657483">
              <w:rPr>
                <w:b/>
                <w:lang w:val="el-GR"/>
              </w:rPr>
              <w:t xml:space="preserve">Λειτουργική Ενότητα </w:t>
            </w:r>
            <w:r w:rsidR="00605DDA" w:rsidRPr="00657483">
              <w:rPr>
                <w:b/>
                <w:lang w:val="el-GR"/>
              </w:rPr>
              <w:t>5</w:t>
            </w:r>
            <w:r w:rsidRPr="00657483">
              <w:rPr>
                <w:b/>
                <w:lang w:val="el-GR"/>
              </w:rPr>
              <w:t>: Γενικές απαιτήσεις οριζόντιων λειτουργιών</w:t>
            </w:r>
          </w:p>
        </w:tc>
      </w:tr>
      <w:tr w:rsidR="00F512F1" w:rsidRPr="00643AA2" w14:paraId="7E20D695" w14:textId="77777777" w:rsidTr="00F90B8C">
        <w:tc>
          <w:tcPr>
            <w:tcW w:w="5000" w:type="pct"/>
            <w:gridSpan w:val="5"/>
            <w:tcBorders>
              <w:top w:val="single" w:sz="4" w:space="0" w:color="auto"/>
              <w:left w:val="single" w:sz="4" w:space="0" w:color="auto"/>
              <w:bottom w:val="single" w:sz="4" w:space="0" w:color="auto"/>
              <w:right w:val="single" w:sz="4" w:space="0" w:color="auto"/>
            </w:tcBorders>
            <w:shd w:val="clear" w:color="auto" w:fill="D9E2F3" w:themeFill="accent1" w:themeFillTint="33"/>
          </w:tcPr>
          <w:p w14:paraId="2DC51E1C" w14:textId="2CF3BF80" w:rsidR="00F512F1" w:rsidRPr="00657483" w:rsidRDefault="00F512F1" w:rsidP="00F512F1">
            <w:pPr>
              <w:rPr>
                <w:b/>
                <w:bCs/>
                <w:i/>
                <w:iCs/>
                <w:lang w:val="el-GR"/>
              </w:rPr>
            </w:pPr>
            <w:r w:rsidRPr="00657483">
              <w:rPr>
                <w:b/>
                <w:bCs/>
                <w:i/>
                <w:iCs/>
                <w:lang w:val="el-GR"/>
              </w:rPr>
              <w:t xml:space="preserve">Ηλεκτρονική Πρωτοκόλληση και </w:t>
            </w:r>
            <w:proofErr w:type="spellStart"/>
            <w:r w:rsidRPr="00657483">
              <w:rPr>
                <w:b/>
                <w:bCs/>
                <w:i/>
                <w:iCs/>
                <w:lang w:val="el-GR"/>
              </w:rPr>
              <w:t>Χρονοσήμανση</w:t>
            </w:r>
            <w:proofErr w:type="spellEnd"/>
          </w:p>
        </w:tc>
      </w:tr>
      <w:tr w:rsidR="00F512F1" w:rsidRPr="00F512F1" w14:paraId="17F2B5F8" w14:textId="77777777" w:rsidTr="00657483">
        <w:tc>
          <w:tcPr>
            <w:tcW w:w="335" w:type="pct"/>
            <w:tcBorders>
              <w:top w:val="single" w:sz="4" w:space="0" w:color="auto"/>
              <w:left w:val="single" w:sz="4" w:space="0" w:color="auto"/>
              <w:bottom w:val="single" w:sz="4" w:space="0" w:color="auto"/>
              <w:right w:val="single" w:sz="4" w:space="0" w:color="auto"/>
            </w:tcBorders>
          </w:tcPr>
          <w:p w14:paraId="4CD51E18" w14:textId="77777777" w:rsidR="00F512F1" w:rsidRPr="00F512F1" w:rsidRDefault="00F512F1" w:rsidP="00F512F1">
            <w:pPr>
              <w:numPr>
                <w:ilvl w:val="0"/>
                <w:numId w:val="414"/>
              </w:numPr>
              <w:rPr>
                <w:lang w:val="el-GR"/>
              </w:rPr>
            </w:pPr>
          </w:p>
        </w:tc>
        <w:tc>
          <w:tcPr>
            <w:tcW w:w="2238" w:type="pct"/>
            <w:tcBorders>
              <w:top w:val="single" w:sz="4" w:space="0" w:color="auto"/>
              <w:left w:val="single" w:sz="4" w:space="0" w:color="auto"/>
              <w:bottom w:val="single" w:sz="4" w:space="0" w:color="auto"/>
              <w:right w:val="single" w:sz="4" w:space="0" w:color="auto"/>
            </w:tcBorders>
            <w:hideMark/>
          </w:tcPr>
          <w:p w14:paraId="26F06440" w14:textId="435879F7" w:rsidR="00F512F1" w:rsidRPr="00F512F1" w:rsidRDefault="00F512F1" w:rsidP="00F512F1">
            <w:pPr>
              <w:rPr>
                <w:lang w:val="el-GR"/>
              </w:rPr>
            </w:pPr>
            <w:r w:rsidRPr="00F512F1">
              <w:rPr>
                <w:lang w:val="el-GR"/>
              </w:rPr>
              <w:t>Το σύστημα θα πρέπει να διαθέτει τα ακόλουθα χαρακτηριστικά Ηλεκτρονικής Πρωτοκόλλησης &amp;</w:t>
            </w:r>
            <w:r w:rsidR="003627A0">
              <w:rPr>
                <w:lang w:val="el-GR"/>
              </w:rPr>
              <w:t xml:space="preserve"> </w:t>
            </w:r>
            <w:proofErr w:type="spellStart"/>
            <w:r w:rsidRPr="00F512F1">
              <w:rPr>
                <w:lang w:val="el-GR"/>
              </w:rPr>
              <w:t>Χρονοσήμανσης</w:t>
            </w:r>
            <w:proofErr w:type="spellEnd"/>
            <w:r w:rsidRPr="00F512F1">
              <w:rPr>
                <w:lang w:val="el-GR"/>
              </w:rPr>
              <w:t xml:space="preserve"> Εγγράφων:</w:t>
            </w:r>
          </w:p>
          <w:p w14:paraId="6F42A372" w14:textId="77777777" w:rsidR="00F512F1" w:rsidRPr="00F512F1" w:rsidRDefault="00F512F1" w:rsidP="00F512F1">
            <w:pPr>
              <w:numPr>
                <w:ilvl w:val="0"/>
                <w:numId w:val="407"/>
              </w:numPr>
              <w:rPr>
                <w:lang w:val="el-GR"/>
              </w:rPr>
            </w:pPr>
            <w:r w:rsidRPr="00F512F1">
              <w:rPr>
                <w:lang w:val="el-GR"/>
              </w:rPr>
              <w:t xml:space="preserve">Δυνατότητα σε κάθε χρήστη του συστήματος που έχει σχετική εξουσιοδότηση να μπορεί να καταχωρεί έγγραφα στο σύστημα και να λαμβάνει Αριθμό Πρωτοκόλλου. </w:t>
            </w:r>
          </w:p>
          <w:p w14:paraId="6A852F18" w14:textId="77777777" w:rsidR="00F512F1" w:rsidRPr="00F512F1" w:rsidRDefault="00F512F1" w:rsidP="00F512F1">
            <w:pPr>
              <w:numPr>
                <w:ilvl w:val="0"/>
                <w:numId w:val="407"/>
              </w:numPr>
              <w:rPr>
                <w:lang w:val="el-GR"/>
              </w:rPr>
            </w:pPr>
            <w:r w:rsidRPr="00F512F1">
              <w:rPr>
                <w:lang w:val="el-GR"/>
              </w:rPr>
              <w:t xml:space="preserve">Χρήση μηχανισμού </w:t>
            </w:r>
            <w:proofErr w:type="spellStart"/>
            <w:r w:rsidRPr="00F512F1">
              <w:rPr>
                <w:lang w:val="el-GR"/>
              </w:rPr>
              <w:t>χρονοσήμανσης</w:t>
            </w:r>
            <w:proofErr w:type="spellEnd"/>
            <w:r w:rsidRPr="00F512F1">
              <w:rPr>
                <w:lang w:val="el-GR"/>
              </w:rPr>
              <w:t xml:space="preserve"> κατά την πρωτοκόλληση. Θα πρέπει να υποστηρίζεται έγκυρη </w:t>
            </w:r>
            <w:proofErr w:type="spellStart"/>
            <w:r w:rsidRPr="00F512F1">
              <w:rPr>
                <w:lang w:val="el-GR"/>
              </w:rPr>
              <w:t>χρονοσήμανση</w:t>
            </w:r>
            <w:proofErr w:type="spellEnd"/>
            <w:r w:rsidRPr="00F512F1">
              <w:rPr>
                <w:lang w:val="el-GR"/>
              </w:rPr>
              <w:t xml:space="preserve"> (</w:t>
            </w:r>
            <w:r w:rsidRPr="00F512F1">
              <w:rPr>
                <w:lang w:val="en-US"/>
              </w:rPr>
              <w:t>time</w:t>
            </w:r>
            <w:r w:rsidRPr="00F512F1">
              <w:rPr>
                <w:lang w:val="el-GR"/>
              </w:rPr>
              <w:t>-</w:t>
            </w:r>
            <w:r w:rsidRPr="00F512F1">
              <w:rPr>
                <w:lang w:val="en-US"/>
              </w:rPr>
              <w:t>stamping</w:t>
            </w:r>
            <w:r w:rsidRPr="00F512F1">
              <w:rPr>
                <w:lang w:val="el-GR"/>
              </w:rPr>
              <w:t xml:space="preserve">) με διασύνδεση με πιστοποιημένο φορέα παροχής υπηρεσιών ψηφιακής </w:t>
            </w:r>
            <w:proofErr w:type="spellStart"/>
            <w:r w:rsidRPr="00F512F1">
              <w:rPr>
                <w:lang w:val="el-GR"/>
              </w:rPr>
              <w:t>χρονοσήμανσης</w:t>
            </w:r>
            <w:proofErr w:type="spellEnd"/>
            <w:r w:rsidRPr="00F512F1">
              <w:rPr>
                <w:lang w:val="el-GR"/>
              </w:rPr>
              <w:t xml:space="preserve"> (ΑΠΕΔ, Εθνικό </w:t>
            </w:r>
            <w:r w:rsidRPr="00F512F1">
              <w:rPr>
                <w:lang w:val="el-GR"/>
              </w:rPr>
              <w:lastRenderedPageBreak/>
              <w:t>Ινστιτούτο Μετρολογίας ή άλλο αντίστοιχο αναγνωρισμένο φορέα).</w:t>
            </w:r>
          </w:p>
          <w:p w14:paraId="126C8E1A" w14:textId="77777777" w:rsidR="00F512F1" w:rsidRPr="00F512F1" w:rsidRDefault="00F512F1" w:rsidP="00F512F1">
            <w:pPr>
              <w:numPr>
                <w:ilvl w:val="0"/>
                <w:numId w:val="407"/>
              </w:numPr>
              <w:rPr>
                <w:lang w:val="el-GR"/>
              </w:rPr>
            </w:pPr>
            <w:r w:rsidRPr="00F512F1">
              <w:rPr>
                <w:lang w:val="el-GR"/>
              </w:rPr>
              <w:t xml:space="preserve">Ηλεκτρονική πρωτοκόλληση όλων των εισερχόμενων και εξερχόμενων εγγράφων με βάση τους κανόνες που διέπουν τον φορέα. </w:t>
            </w:r>
          </w:p>
          <w:p w14:paraId="699441E0" w14:textId="77777777" w:rsidR="00F512F1" w:rsidRPr="00F512F1" w:rsidRDefault="00F512F1" w:rsidP="00F512F1">
            <w:pPr>
              <w:numPr>
                <w:ilvl w:val="0"/>
                <w:numId w:val="407"/>
              </w:numPr>
              <w:rPr>
                <w:lang w:val="el-GR"/>
              </w:rPr>
            </w:pPr>
            <w:r w:rsidRPr="00F512F1">
              <w:rPr>
                <w:lang w:val="el-GR"/>
              </w:rPr>
              <w:t>Υποστήριξη κατ’ ελάχιστον των παρακάτω τρόπων πρωτοκόλλησης:</w:t>
            </w:r>
          </w:p>
          <w:p w14:paraId="77B024AF" w14:textId="77777777" w:rsidR="00F512F1" w:rsidRPr="00F512F1" w:rsidRDefault="00F512F1" w:rsidP="00F512F1">
            <w:pPr>
              <w:numPr>
                <w:ilvl w:val="1"/>
                <w:numId w:val="407"/>
              </w:numPr>
              <w:rPr>
                <w:lang w:val="el-GR"/>
              </w:rPr>
            </w:pPr>
            <w:r w:rsidRPr="00F512F1">
              <w:rPr>
                <w:lang w:val="el-GR"/>
              </w:rPr>
              <w:t xml:space="preserve">Κατανεμημένη πρωτοκόλληση, με διακριτό αριθμό πρωτοκόλλου ανά βαθμίδα της ιεραρχίας (τμήμα, διεύθυνση, γενική διεύθυνση, γενική γραμματεία, </w:t>
            </w:r>
            <w:proofErr w:type="spellStart"/>
            <w:r w:rsidRPr="00F512F1">
              <w:rPr>
                <w:lang w:val="el-GR"/>
              </w:rPr>
              <w:t>κ.ο.κ.</w:t>
            </w:r>
            <w:proofErr w:type="spellEnd"/>
            <w:r w:rsidRPr="00F512F1">
              <w:rPr>
                <w:lang w:val="el-GR"/>
              </w:rPr>
              <w:t xml:space="preserve">) και </w:t>
            </w:r>
          </w:p>
          <w:p w14:paraId="3B7C4682" w14:textId="77777777" w:rsidR="00F512F1" w:rsidRPr="00F512F1" w:rsidRDefault="00F512F1" w:rsidP="00F512F1">
            <w:pPr>
              <w:numPr>
                <w:ilvl w:val="1"/>
                <w:numId w:val="407"/>
              </w:numPr>
              <w:rPr>
                <w:lang w:val="el-GR"/>
              </w:rPr>
            </w:pPr>
            <w:r w:rsidRPr="00F512F1">
              <w:rPr>
                <w:lang w:val="en-US"/>
              </w:rPr>
              <w:t>A</w:t>
            </w:r>
            <w:proofErr w:type="spellStart"/>
            <w:r w:rsidRPr="00F512F1">
              <w:rPr>
                <w:lang w:val="el-GR"/>
              </w:rPr>
              <w:t>πόδοση</w:t>
            </w:r>
            <w:proofErr w:type="spellEnd"/>
            <w:r w:rsidRPr="00F512F1">
              <w:rPr>
                <w:lang w:val="el-GR"/>
              </w:rPr>
              <w:t xml:space="preserve"> κεντρικού αριθμού πρωτοκόλλου από το ενιαίο κεντρικό πρωτόκολλο του Φορέα.</w:t>
            </w:r>
          </w:p>
          <w:p w14:paraId="29A9C9A9" w14:textId="77777777" w:rsidR="00F512F1" w:rsidRPr="00F512F1" w:rsidRDefault="00F512F1" w:rsidP="00F512F1">
            <w:pPr>
              <w:numPr>
                <w:ilvl w:val="0"/>
                <w:numId w:val="407"/>
              </w:numPr>
              <w:rPr>
                <w:lang w:val="el-GR"/>
              </w:rPr>
            </w:pPr>
            <w:r w:rsidRPr="00F512F1">
              <w:rPr>
                <w:lang w:val="el-GR"/>
              </w:rPr>
              <w:t>Αυτόματη αρίθμηση (</w:t>
            </w:r>
            <w:r w:rsidRPr="00F512F1">
              <w:rPr>
                <w:lang w:val="en-US"/>
              </w:rPr>
              <w:t>auto</w:t>
            </w:r>
            <w:r w:rsidRPr="00F512F1">
              <w:rPr>
                <w:lang w:val="el-GR"/>
              </w:rPr>
              <w:t>-</w:t>
            </w:r>
            <w:r w:rsidRPr="00F512F1">
              <w:rPr>
                <w:lang w:val="en-US"/>
              </w:rPr>
              <w:t>numbering</w:t>
            </w:r>
            <w:r w:rsidRPr="00F512F1">
              <w:rPr>
                <w:lang w:val="el-GR"/>
              </w:rPr>
              <w:t>) και απόδοση μοναδικού αριθμού πρωτοκόλλου.</w:t>
            </w:r>
          </w:p>
          <w:p w14:paraId="71AA2977" w14:textId="77777777" w:rsidR="00F512F1" w:rsidRPr="00F512F1" w:rsidRDefault="00F512F1" w:rsidP="00F512F1">
            <w:pPr>
              <w:numPr>
                <w:ilvl w:val="0"/>
                <w:numId w:val="407"/>
              </w:numPr>
              <w:rPr>
                <w:lang w:val="el-GR"/>
              </w:rPr>
            </w:pPr>
            <w:r w:rsidRPr="00F512F1">
              <w:rPr>
                <w:lang w:val="el-GR"/>
              </w:rPr>
              <w:t>Μηχανισμό ελέγχου διπλής καταχώρησης εγγράφων.</w:t>
            </w:r>
          </w:p>
          <w:p w14:paraId="2805A89A" w14:textId="77777777" w:rsidR="00F512F1" w:rsidRPr="00F512F1" w:rsidRDefault="00F512F1" w:rsidP="00F512F1">
            <w:pPr>
              <w:numPr>
                <w:ilvl w:val="0"/>
                <w:numId w:val="407"/>
              </w:numPr>
              <w:rPr>
                <w:lang w:val="el-GR"/>
              </w:rPr>
            </w:pPr>
            <w:r w:rsidRPr="00F512F1">
              <w:rPr>
                <w:lang w:val="el-GR"/>
              </w:rPr>
              <w:t xml:space="preserve">Δυνατότητα ακύρωσης </w:t>
            </w:r>
            <w:proofErr w:type="spellStart"/>
            <w:r w:rsidRPr="00F512F1">
              <w:rPr>
                <w:lang w:val="el-GR"/>
              </w:rPr>
              <w:t>Αρ</w:t>
            </w:r>
            <w:proofErr w:type="spellEnd"/>
            <w:r w:rsidRPr="00F512F1">
              <w:rPr>
                <w:lang w:val="el-GR"/>
              </w:rPr>
              <w:t>. Πρωτοκόλλου σε κατάλληλα εξουσιοδοτημένους χρήστες.</w:t>
            </w:r>
          </w:p>
          <w:p w14:paraId="7C21E4D9" w14:textId="77777777" w:rsidR="00F512F1" w:rsidRPr="00F512F1" w:rsidRDefault="00F512F1" w:rsidP="00F512F1">
            <w:pPr>
              <w:numPr>
                <w:ilvl w:val="0"/>
                <w:numId w:val="407"/>
              </w:numPr>
              <w:rPr>
                <w:lang w:val="el-GR"/>
              </w:rPr>
            </w:pPr>
            <w:r w:rsidRPr="00F512F1">
              <w:rPr>
                <w:lang w:val="el-GR"/>
              </w:rPr>
              <w:t>Αυτόματη έκδοση αποδεικτικού παραλαβής εγγράφου (Αποδεικτικό Πρωτοκόλλου) κατά την καταχώρηση πρωτοκόλλου που αφορά εισερχόμενα, με κατ’ ελάχιστον τα εξής στοιχεία: Όνομα αποστολέα, αριθμό πρωτοκόλλου, ημερομηνία πρωτοκόλλησης, θέμα.</w:t>
            </w:r>
          </w:p>
          <w:p w14:paraId="3B554EEB" w14:textId="77777777" w:rsidR="00F512F1" w:rsidRPr="00F512F1" w:rsidRDefault="00F512F1" w:rsidP="00F512F1">
            <w:pPr>
              <w:numPr>
                <w:ilvl w:val="0"/>
                <w:numId w:val="407"/>
              </w:numPr>
              <w:rPr>
                <w:lang w:val="el-GR"/>
              </w:rPr>
            </w:pPr>
            <w:r w:rsidRPr="00F512F1">
              <w:rPr>
                <w:lang w:val="el-GR"/>
              </w:rPr>
              <w:t xml:space="preserve">Συσχέτιση εγγράφων που έχουν καταχωρηθεί στο πρωτόκολλο (π.χ. απαντητική επιστολή σε προηγούμενο πρωτοκολλημένο έγγραφο ή σχετικά έγγραφα για τα οποία γίνεται αναφορά σε επιστολή). </w:t>
            </w:r>
          </w:p>
          <w:p w14:paraId="52C17166" w14:textId="77777777" w:rsidR="00F512F1" w:rsidRPr="00F512F1" w:rsidRDefault="00F512F1" w:rsidP="00F512F1">
            <w:pPr>
              <w:numPr>
                <w:ilvl w:val="0"/>
                <w:numId w:val="407"/>
              </w:numPr>
              <w:rPr>
                <w:lang w:val="el-GR"/>
              </w:rPr>
            </w:pPr>
            <w:r w:rsidRPr="00F512F1">
              <w:rPr>
                <w:lang w:val="el-GR"/>
              </w:rPr>
              <w:t xml:space="preserve">Χαρακτηρισμό εξερχόμενου εγγράφου με δεδομένα του συστήματος "ΔΙΑΥΓΕΙΑ", π.χ. "Προς Ανάρτηση", "Αριθμός Διαδικτυακής Ανάρτησης (ΑΔΑ)", </w:t>
            </w:r>
            <w:proofErr w:type="spellStart"/>
            <w:r w:rsidRPr="00F512F1">
              <w:rPr>
                <w:lang w:val="el-GR"/>
              </w:rPr>
              <w:t>κλπ</w:t>
            </w:r>
            <w:proofErr w:type="spellEnd"/>
          </w:p>
        </w:tc>
        <w:tc>
          <w:tcPr>
            <w:tcW w:w="702" w:type="pct"/>
            <w:tcBorders>
              <w:top w:val="single" w:sz="4" w:space="0" w:color="auto"/>
              <w:left w:val="single" w:sz="4" w:space="0" w:color="auto"/>
              <w:bottom w:val="single" w:sz="4" w:space="0" w:color="auto"/>
              <w:right w:val="single" w:sz="4" w:space="0" w:color="auto"/>
            </w:tcBorders>
            <w:hideMark/>
          </w:tcPr>
          <w:p w14:paraId="622842B3" w14:textId="77777777" w:rsidR="00F512F1" w:rsidRPr="00F512F1" w:rsidRDefault="00F512F1" w:rsidP="00F512F1">
            <w:pPr>
              <w:rPr>
                <w:lang w:val="en-US"/>
              </w:rPr>
            </w:pPr>
            <w:r w:rsidRPr="00F512F1">
              <w:rPr>
                <w:lang w:val="en-US"/>
              </w:rPr>
              <w:lastRenderedPageBreak/>
              <w:t>ΝΑΙ</w:t>
            </w:r>
          </w:p>
        </w:tc>
        <w:tc>
          <w:tcPr>
            <w:tcW w:w="758" w:type="pct"/>
            <w:tcBorders>
              <w:top w:val="single" w:sz="4" w:space="0" w:color="auto"/>
              <w:left w:val="single" w:sz="4" w:space="0" w:color="auto"/>
              <w:bottom w:val="single" w:sz="4" w:space="0" w:color="auto"/>
              <w:right w:val="single" w:sz="4" w:space="0" w:color="auto"/>
            </w:tcBorders>
            <w:vAlign w:val="center"/>
          </w:tcPr>
          <w:p w14:paraId="3D93B567"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66A30B3B" w14:textId="77777777" w:rsidR="00F512F1" w:rsidRPr="00F512F1" w:rsidRDefault="00F512F1" w:rsidP="00F512F1">
            <w:pPr>
              <w:rPr>
                <w:lang w:val="en-US"/>
              </w:rPr>
            </w:pPr>
          </w:p>
        </w:tc>
      </w:tr>
      <w:tr w:rsidR="00F512F1" w:rsidRPr="00077CF7" w14:paraId="6EA61186" w14:textId="77777777" w:rsidTr="00F90B8C">
        <w:tc>
          <w:tcPr>
            <w:tcW w:w="5000" w:type="pct"/>
            <w:gridSpan w:val="5"/>
            <w:tcBorders>
              <w:top w:val="single" w:sz="4" w:space="0" w:color="auto"/>
              <w:left w:val="single" w:sz="4" w:space="0" w:color="auto"/>
              <w:bottom w:val="single" w:sz="4" w:space="0" w:color="auto"/>
              <w:right w:val="single" w:sz="4" w:space="0" w:color="auto"/>
            </w:tcBorders>
            <w:shd w:val="clear" w:color="auto" w:fill="D9E2F3" w:themeFill="accent1" w:themeFillTint="33"/>
          </w:tcPr>
          <w:p w14:paraId="553BB546" w14:textId="77777777" w:rsidR="00F512F1" w:rsidRPr="00657483" w:rsidRDefault="00F512F1" w:rsidP="00F512F1">
            <w:pPr>
              <w:rPr>
                <w:b/>
                <w:bCs/>
                <w:i/>
                <w:iCs/>
                <w:lang w:val="el-GR"/>
              </w:rPr>
            </w:pPr>
            <w:r w:rsidRPr="00657483">
              <w:rPr>
                <w:b/>
                <w:bCs/>
                <w:i/>
                <w:iCs/>
                <w:lang w:val="el-GR"/>
              </w:rPr>
              <w:lastRenderedPageBreak/>
              <w:t>Υποστήριξη και Ενσωμάτωση Ψηφιακών Υπογραφών</w:t>
            </w:r>
          </w:p>
        </w:tc>
      </w:tr>
      <w:tr w:rsidR="00F512F1" w:rsidRPr="00F512F1" w14:paraId="439D3949" w14:textId="77777777" w:rsidTr="00657483">
        <w:tc>
          <w:tcPr>
            <w:tcW w:w="335" w:type="pct"/>
            <w:tcBorders>
              <w:top w:val="single" w:sz="4" w:space="0" w:color="auto"/>
              <w:left w:val="single" w:sz="4" w:space="0" w:color="auto"/>
              <w:bottom w:val="single" w:sz="4" w:space="0" w:color="auto"/>
              <w:right w:val="single" w:sz="4" w:space="0" w:color="auto"/>
            </w:tcBorders>
          </w:tcPr>
          <w:p w14:paraId="73FB2C60" w14:textId="77777777" w:rsidR="00F512F1" w:rsidRPr="00F512F1" w:rsidRDefault="00F512F1" w:rsidP="00F512F1">
            <w:pPr>
              <w:numPr>
                <w:ilvl w:val="0"/>
                <w:numId w:val="414"/>
              </w:numPr>
              <w:rPr>
                <w:lang w:val="el-GR"/>
              </w:rPr>
            </w:pPr>
          </w:p>
        </w:tc>
        <w:tc>
          <w:tcPr>
            <w:tcW w:w="2238" w:type="pct"/>
            <w:tcBorders>
              <w:top w:val="single" w:sz="4" w:space="0" w:color="auto"/>
              <w:left w:val="single" w:sz="4" w:space="0" w:color="auto"/>
              <w:bottom w:val="single" w:sz="4" w:space="0" w:color="auto"/>
              <w:right w:val="single" w:sz="4" w:space="0" w:color="auto"/>
            </w:tcBorders>
            <w:hideMark/>
          </w:tcPr>
          <w:p w14:paraId="05E251E5" w14:textId="77777777" w:rsidR="00F512F1" w:rsidRPr="00F512F1" w:rsidRDefault="00F512F1" w:rsidP="00F512F1">
            <w:pPr>
              <w:rPr>
                <w:lang w:val="el-GR"/>
              </w:rPr>
            </w:pPr>
            <w:r w:rsidRPr="00F512F1">
              <w:rPr>
                <w:lang w:val="el-GR"/>
              </w:rPr>
              <w:t>Το σύστημα θα πρέπει να υποστηρίζει την απευθείας προσθήκη ψηφιακής υπογραφής στους διαφόρους κόμβους της διακίνησης του εγγράφου με τον ίδιο τρόπο για το χρήστη είτε αυτή είναι προηγμένη είτε αυτή είναι απλή, είτε αυτή φυλάσσεται σε φορητό μέσο ‘σκληρής’ αποθήκευσης (</w:t>
            </w:r>
            <w:r w:rsidRPr="00F512F1">
              <w:rPr>
                <w:lang w:val="en-US"/>
              </w:rPr>
              <w:t>qualified</w:t>
            </w:r>
            <w:r w:rsidRPr="00F512F1">
              <w:rPr>
                <w:lang w:val="el-GR"/>
              </w:rPr>
              <w:t xml:space="preserve"> </w:t>
            </w:r>
            <w:r w:rsidRPr="00F512F1">
              <w:rPr>
                <w:lang w:val="en-US"/>
              </w:rPr>
              <w:t>advanced</w:t>
            </w:r>
            <w:r w:rsidRPr="00F512F1">
              <w:rPr>
                <w:lang w:val="el-GR"/>
              </w:rPr>
              <w:t xml:space="preserve"> </w:t>
            </w:r>
            <w:r w:rsidRPr="00F512F1">
              <w:rPr>
                <w:lang w:val="en-US"/>
              </w:rPr>
              <w:t>electronic</w:t>
            </w:r>
            <w:r w:rsidRPr="00F512F1">
              <w:rPr>
                <w:lang w:val="el-GR"/>
              </w:rPr>
              <w:t xml:space="preserve"> </w:t>
            </w:r>
            <w:r w:rsidRPr="00F512F1">
              <w:rPr>
                <w:lang w:val="en-US"/>
              </w:rPr>
              <w:t>signature</w:t>
            </w:r>
            <w:r w:rsidRPr="00F512F1">
              <w:rPr>
                <w:lang w:val="el-GR"/>
              </w:rPr>
              <w:t xml:space="preserve">), είτε φυλάσσεται σε </w:t>
            </w:r>
            <w:r w:rsidRPr="00F512F1">
              <w:rPr>
                <w:lang w:val="en-US"/>
              </w:rPr>
              <w:t>server</w:t>
            </w:r>
            <w:r w:rsidRPr="00F512F1">
              <w:rPr>
                <w:lang w:val="el-GR"/>
              </w:rPr>
              <w:t>, είτε με τρόπο συμβατά με την υποδομή δημόσιου κλειδιού που διατηρεί η Αρχή Πιστοποίησης Ελληνικού Δημοσίου, είτε με άλλο τρόπο (με τα πιστοποιητικά εισόδου στο σύστημα).</w:t>
            </w:r>
          </w:p>
        </w:tc>
        <w:tc>
          <w:tcPr>
            <w:tcW w:w="702" w:type="pct"/>
            <w:tcBorders>
              <w:top w:val="single" w:sz="4" w:space="0" w:color="auto"/>
              <w:left w:val="single" w:sz="4" w:space="0" w:color="auto"/>
              <w:bottom w:val="single" w:sz="4" w:space="0" w:color="auto"/>
              <w:right w:val="single" w:sz="4" w:space="0" w:color="auto"/>
            </w:tcBorders>
            <w:hideMark/>
          </w:tcPr>
          <w:p w14:paraId="566C6AC6"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18490AB2"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452BFD32" w14:textId="77777777" w:rsidR="00F512F1" w:rsidRPr="00F512F1" w:rsidRDefault="00F512F1" w:rsidP="00F512F1">
            <w:pPr>
              <w:rPr>
                <w:lang w:val="en-US"/>
              </w:rPr>
            </w:pPr>
          </w:p>
        </w:tc>
      </w:tr>
      <w:tr w:rsidR="00F512F1" w:rsidRPr="00F512F1" w14:paraId="559BDDDE" w14:textId="77777777" w:rsidTr="00657483">
        <w:tc>
          <w:tcPr>
            <w:tcW w:w="335" w:type="pct"/>
            <w:tcBorders>
              <w:top w:val="single" w:sz="4" w:space="0" w:color="auto"/>
              <w:left w:val="single" w:sz="4" w:space="0" w:color="auto"/>
              <w:bottom w:val="single" w:sz="4" w:space="0" w:color="auto"/>
              <w:right w:val="single" w:sz="4" w:space="0" w:color="auto"/>
            </w:tcBorders>
          </w:tcPr>
          <w:p w14:paraId="01AB825C"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2BB4B8EC" w14:textId="77777777" w:rsidR="00F512F1" w:rsidRPr="00F512F1" w:rsidRDefault="00F512F1" w:rsidP="00F512F1">
            <w:pPr>
              <w:rPr>
                <w:lang w:val="el-GR"/>
              </w:rPr>
            </w:pPr>
            <w:r w:rsidRPr="00F512F1">
              <w:rPr>
                <w:lang w:val="el-GR"/>
              </w:rPr>
              <w:t xml:space="preserve">Το σύστημα θα πρέπει να υποστηρίζει την ενσωμάτωση της ψηφιακής υπογραφής απευθείας από τον </w:t>
            </w:r>
            <w:r w:rsidRPr="00F512F1">
              <w:rPr>
                <w:lang w:val="en-US"/>
              </w:rPr>
              <w:t>web</w:t>
            </w:r>
            <w:r w:rsidRPr="00F512F1">
              <w:rPr>
                <w:lang w:val="el-GR"/>
              </w:rPr>
              <w:t xml:space="preserve"> </w:t>
            </w:r>
            <w:r w:rsidRPr="00F512F1">
              <w:rPr>
                <w:lang w:val="en-US"/>
              </w:rPr>
              <w:t>browser</w:t>
            </w:r>
            <w:r w:rsidRPr="00F512F1">
              <w:rPr>
                <w:lang w:val="el-GR"/>
              </w:rPr>
              <w:t xml:space="preserve">, χωρίς την απαίτηση για εγκατάσταση και χρήση οποιασδήποτε </w:t>
            </w:r>
            <w:r w:rsidRPr="00F512F1">
              <w:rPr>
                <w:lang w:val="en-US"/>
              </w:rPr>
              <w:t>desktop</w:t>
            </w:r>
            <w:r w:rsidRPr="00F512F1">
              <w:rPr>
                <w:lang w:val="el-GR"/>
              </w:rPr>
              <w:t xml:space="preserve"> εφαρμογής (λ.χ. </w:t>
            </w:r>
            <w:r w:rsidRPr="00F512F1">
              <w:rPr>
                <w:lang w:val="en-US"/>
              </w:rPr>
              <w:t>office</w:t>
            </w:r>
            <w:r w:rsidRPr="00F512F1">
              <w:rPr>
                <w:lang w:val="el-GR"/>
              </w:rPr>
              <w:t xml:space="preserve">, </w:t>
            </w:r>
            <w:r w:rsidRPr="00F512F1">
              <w:rPr>
                <w:lang w:val="en-US"/>
              </w:rPr>
              <w:t>acrobat</w:t>
            </w:r>
            <w:r w:rsidRPr="00F512F1">
              <w:rPr>
                <w:lang w:val="el-GR"/>
              </w:rPr>
              <w:t xml:space="preserve">, </w:t>
            </w:r>
            <w:r w:rsidRPr="00F512F1">
              <w:rPr>
                <w:lang w:val="en-US"/>
              </w:rPr>
              <w:t>java</w:t>
            </w:r>
            <w:r w:rsidRPr="00F512F1">
              <w:rPr>
                <w:lang w:val="el-GR"/>
              </w:rPr>
              <w:t xml:space="preserve"> κλπ.) και με υποστήριξη χρήσης ψηφιακών πιστοποιητικών σκληρής αποθήκευσης σε </w:t>
            </w:r>
            <w:proofErr w:type="spellStart"/>
            <w:r w:rsidRPr="00F512F1">
              <w:rPr>
                <w:lang w:val="en-US"/>
              </w:rPr>
              <w:t>usb</w:t>
            </w:r>
            <w:proofErr w:type="spellEnd"/>
            <w:r w:rsidRPr="00F512F1">
              <w:rPr>
                <w:lang w:val="el-GR"/>
              </w:rPr>
              <w:t xml:space="preserve"> </w:t>
            </w:r>
            <w:r w:rsidRPr="00F512F1">
              <w:rPr>
                <w:lang w:val="en-US"/>
              </w:rPr>
              <w:t>tokens</w:t>
            </w:r>
            <w:r w:rsidRPr="00F512F1">
              <w:rPr>
                <w:lang w:val="el-GR"/>
              </w:rPr>
              <w:t xml:space="preserve"> ή </w:t>
            </w:r>
            <w:r w:rsidRPr="00F512F1">
              <w:rPr>
                <w:lang w:val="en-US"/>
              </w:rPr>
              <w:t>smartcards</w:t>
            </w:r>
            <w:r w:rsidRPr="00F512F1">
              <w:rPr>
                <w:lang w:val="el-GR"/>
              </w:rPr>
              <w:t xml:space="preserve"> αλλά και πιστοποιητικών που βρίσκονται αποθηκευμένα σε απομακρυσμένες ασφαλείς διατάξεις αποθήκευσης.</w:t>
            </w:r>
          </w:p>
        </w:tc>
        <w:tc>
          <w:tcPr>
            <w:tcW w:w="702" w:type="pct"/>
            <w:tcBorders>
              <w:top w:val="single" w:sz="4" w:space="0" w:color="auto"/>
              <w:left w:val="single" w:sz="4" w:space="0" w:color="auto"/>
              <w:bottom w:val="single" w:sz="4" w:space="0" w:color="auto"/>
              <w:right w:val="single" w:sz="4" w:space="0" w:color="auto"/>
            </w:tcBorders>
            <w:hideMark/>
          </w:tcPr>
          <w:p w14:paraId="4F2703BD"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26C73783"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43A96BDD" w14:textId="77777777" w:rsidR="00F512F1" w:rsidRPr="00F512F1" w:rsidRDefault="00F512F1" w:rsidP="00F512F1">
            <w:pPr>
              <w:rPr>
                <w:lang w:val="en-US"/>
              </w:rPr>
            </w:pPr>
          </w:p>
        </w:tc>
      </w:tr>
      <w:tr w:rsidR="00F512F1" w:rsidRPr="00F512F1" w14:paraId="77AC9496" w14:textId="77777777" w:rsidTr="00657483">
        <w:tc>
          <w:tcPr>
            <w:tcW w:w="335" w:type="pct"/>
            <w:tcBorders>
              <w:top w:val="single" w:sz="4" w:space="0" w:color="auto"/>
              <w:left w:val="single" w:sz="4" w:space="0" w:color="auto"/>
              <w:bottom w:val="single" w:sz="4" w:space="0" w:color="auto"/>
              <w:right w:val="single" w:sz="4" w:space="0" w:color="auto"/>
            </w:tcBorders>
          </w:tcPr>
          <w:p w14:paraId="579B6CA8"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tcPr>
          <w:p w14:paraId="00A44F2A" w14:textId="77777777" w:rsidR="00F512F1" w:rsidRPr="00F512F1" w:rsidRDefault="00F512F1" w:rsidP="00F512F1">
            <w:pPr>
              <w:rPr>
                <w:lang w:val="el-GR"/>
              </w:rPr>
            </w:pPr>
            <w:r w:rsidRPr="00F512F1">
              <w:rPr>
                <w:lang w:val="el-GR"/>
              </w:rPr>
              <w:t xml:space="preserve">Η ενσωμάτωση από το σύστημα, της ψηφιακής υπογραφής μέσω </w:t>
            </w:r>
            <w:r w:rsidRPr="00F512F1">
              <w:t>web</w:t>
            </w:r>
            <w:r w:rsidRPr="00F512F1">
              <w:rPr>
                <w:lang w:val="el-GR"/>
              </w:rPr>
              <w:t xml:space="preserve"> </w:t>
            </w:r>
            <w:r w:rsidRPr="00F512F1">
              <w:t>browser</w:t>
            </w:r>
            <w:r w:rsidRPr="00F512F1">
              <w:rPr>
                <w:lang w:val="el-GR"/>
              </w:rPr>
              <w:t xml:space="preserve"> στο ψηφιακό αρχείο του εγγράφου με χρήση </w:t>
            </w:r>
            <w:proofErr w:type="spellStart"/>
            <w:r w:rsidRPr="00F512F1">
              <w:t>usb</w:t>
            </w:r>
            <w:proofErr w:type="spellEnd"/>
            <w:r w:rsidRPr="00F512F1">
              <w:rPr>
                <w:lang w:val="el-GR"/>
              </w:rPr>
              <w:t xml:space="preserve"> </w:t>
            </w:r>
            <w:r w:rsidRPr="00F512F1">
              <w:t>token</w:t>
            </w:r>
            <w:r w:rsidRPr="00F512F1">
              <w:rPr>
                <w:lang w:val="el-GR"/>
              </w:rPr>
              <w:t xml:space="preserve"> θα πρέπει να υποστηρίζεται και σε </w:t>
            </w:r>
            <w:r w:rsidRPr="00F512F1">
              <w:t>PC</w:t>
            </w:r>
            <w:r w:rsidRPr="00F512F1">
              <w:rPr>
                <w:lang w:val="el-GR"/>
              </w:rPr>
              <w:t xml:space="preserve"> με λειτουργικό σύστημα </w:t>
            </w:r>
            <w:r w:rsidRPr="00F512F1">
              <w:t>Windows</w:t>
            </w:r>
            <w:r w:rsidRPr="00F512F1">
              <w:rPr>
                <w:lang w:val="el-GR"/>
              </w:rPr>
              <w:t xml:space="preserve"> και σε </w:t>
            </w:r>
            <w:r w:rsidRPr="00F512F1">
              <w:t>Mac</w:t>
            </w:r>
            <w:r w:rsidRPr="00F512F1">
              <w:rPr>
                <w:lang w:val="el-GR"/>
              </w:rPr>
              <w:t xml:space="preserve"> με λειτουργικό σύστημα </w:t>
            </w:r>
            <w:r w:rsidRPr="00F512F1">
              <w:t>MacOS</w:t>
            </w:r>
            <w:r w:rsidRPr="00F512F1">
              <w:rPr>
                <w:lang w:val="el-GR"/>
              </w:rPr>
              <w:t xml:space="preserve"> </w:t>
            </w:r>
            <w:r w:rsidRPr="00F512F1">
              <w:t>X</w:t>
            </w:r>
            <w:r w:rsidRPr="00F512F1">
              <w:rPr>
                <w:lang w:val="el-GR"/>
              </w:rPr>
              <w:t xml:space="preserve">. </w:t>
            </w:r>
          </w:p>
          <w:p w14:paraId="3A7DA17A" w14:textId="77777777" w:rsidR="00F512F1" w:rsidRPr="00F512F1" w:rsidRDefault="00F512F1" w:rsidP="00F512F1">
            <w:pPr>
              <w:rPr>
                <w:lang w:val="el-GR"/>
              </w:rPr>
            </w:pPr>
          </w:p>
          <w:p w14:paraId="00A8870A" w14:textId="77777777" w:rsidR="00F512F1" w:rsidRPr="00F512F1" w:rsidRDefault="00F512F1" w:rsidP="00F512F1">
            <w:pPr>
              <w:rPr>
                <w:lang w:val="el-GR"/>
              </w:rPr>
            </w:pPr>
            <w:r w:rsidRPr="00F512F1">
              <w:rPr>
                <w:bCs/>
                <w:i/>
                <w:iCs/>
                <w:lang w:val="el-GR"/>
              </w:rPr>
              <w:t xml:space="preserve">Ο Υποψήφιος θα πρέπει να τεκμηριώσει στην προσφορά του επαρκώς τον τρόπο με τον οποίο το προσφερόμενο σύστημα καλύπτει την απαίτηση, υποβάλλοντας σειρές από συγκεκριμένα στιγμιότυπα οθονών ή </w:t>
            </w:r>
            <w:proofErr w:type="spellStart"/>
            <w:r w:rsidRPr="00F512F1">
              <w:rPr>
                <w:bCs/>
                <w:i/>
                <w:iCs/>
                <w:lang w:val="el-GR"/>
              </w:rPr>
              <w:t>video</w:t>
            </w:r>
            <w:proofErr w:type="spellEnd"/>
            <w:r w:rsidRPr="00F512F1">
              <w:rPr>
                <w:bCs/>
                <w:i/>
                <w:iCs/>
                <w:lang w:val="el-GR"/>
              </w:rPr>
              <w:t xml:space="preserve"> ή παραπομπές σε εγχειρίδια χρήσης / διαχείρισης του συστήματος στα οποία να παρουσιάζεται επαρκώς η ροή της ζητούμενης λειτουργικότητας.</w:t>
            </w:r>
          </w:p>
        </w:tc>
        <w:tc>
          <w:tcPr>
            <w:tcW w:w="702" w:type="pct"/>
            <w:tcBorders>
              <w:top w:val="single" w:sz="4" w:space="0" w:color="auto"/>
              <w:left w:val="single" w:sz="4" w:space="0" w:color="auto"/>
              <w:bottom w:val="single" w:sz="4" w:space="0" w:color="auto"/>
              <w:right w:val="single" w:sz="4" w:space="0" w:color="auto"/>
            </w:tcBorders>
          </w:tcPr>
          <w:p w14:paraId="5C512EAC" w14:textId="77777777" w:rsidR="00F512F1" w:rsidRPr="00F512F1" w:rsidRDefault="00F512F1" w:rsidP="00F512F1">
            <w:pPr>
              <w:rPr>
                <w:lang w:val="en-US"/>
              </w:rPr>
            </w:pPr>
            <w:r w:rsidRPr="00F512F1">
              <w:rPr>
                <w:lang w:val="en-US"/>
              </w:rPr>
              <w:t>NAI</w:t>
            </w:r>
          </w:p>
        </w:tc>
        <w:tc>
          <w:tcPr>
            <w:tcW w:w="758" w:type="pct"/>
            <w:tcBorders>
              <w:top w:val="single" w:sz="4" w:space="0" w:color="auto"/>
              <w:left w:val="single" w:sz="4" w:space="0" w:color="auto"/>
              <w:bottom w:val="single" w:sz="4" w:space="0" w:color="auto"/>
              <w:right w:val="single" w:sz="4" w:space="0" w:color="auto"/>
            </w:tcBorders>
            <w:vAlign w:val="center"/>
          </w:tcPr>
          <w:p w14:paraId="3178647D" w14:textId="77777777" w:rsidR="00F512F1" w:rsidRPr="00F512F1" w:rsidRDefault="00F512F1" w:rsidP="00F512F1"/>
        </w:tc>
        <w:tc>
          <w:tcPr>
            <w:tcW w:w="967" w:type="pct"/>
            <w:tcBorders>
              <w:top w:val="single" w:sz="4" w:space="0" w:color="auto"/>
              <w:left w:val="single" w:sz="4" w:space="0" w:color="auto"/>
              <w:bottom w:val="single" w:sz="4" w:space="0" w:color="auto"/>
              <w:right w:val="single" w:sz="4" w:space="0" w:color="auto"/>
            </w:tcBorders>
            <w:vAlign w:val="center"/>
          </w:tcPr>
          <w:p w14:paraId="72B3D2D8" w14:textId="77777777" w:rsidR="00F512F1" w:rsidRPr="00F512F1" w:rsidRDefault="00F512F1" w:rsidP="00F512F1"/>
        </w:tc>
      </w:tr>
      <w:tr w:rsidR="00F512F1" w:rsidRPr="00F512F1" w14:paraId="4B6531EC" w14:textId="77777777" w:rsidTr="00657483">
        <w:tc>
          <w:tcPr>
            <w:tcW w:w="335" w:type="pct"/>
            <w:tcBorders>
              <w:top w:val="single" w:sz="4" w:space="0" w:color="auto"/>
              <w:left w:val="single" w:sz="4" w:space="0" w:color="auto"/>
              <w:bottom w:val="single" w:sz="4" w:space="0" w:color="auto"/>
              <w:right w:val="single" w:sz="4" w:space="0" w:color="auto"/>
            </w:tcBorders>
          </w:tcPr>
          <w:p w14:paraId="32CD42E4"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tcPr>
          <w:p w14:paraId="078BFD2C" w14:textId="77777777" w:rsidR="00F512F1" w:rsidRPr="00F512F1" w:rsidRDefault="00F512F1" w:rsidP="00F512F1">
            <w:pPr>
              <w:rPr>
                <w:lang w:val="el-GR"/>
              </w:rPr>
            </w:pPr>
            <w:r w:rsidRPr="00F512F1">
              <w:rPr>
                <w:lang w:val="el-GR"/>
              </w:rPr>
              <w:t xml:space="preserve">Το σύστημα θα πρέπει να υποστηρίζει την δυνατότητα πολλαπλών ψηφιακών υπογραφών στο ίδιο έγγραφο σε θέσεις </w:t>
            </w:r>
            <w:r w:rsidRPr="00F512F1">
              <w:rPr>
                <w:lang w:val="el-GR"/>
              </w:rPr>
              <w:lastRenderedPageBreak/>
              <w:t>που προκαθορίζονται από Το σύστημα με βάση την επιλογή υπογραφόντων από τον συντάκτη του εγγράφου («σφραγίδα προσυπογραφών» του ΚΕΔΥ)</w:t>
            </w:r>
          </w:p>
        </w:tc>
        <w:tc>
          <w:tcPr>
            <w:tcW w:w="702" w:type="pct"/>
            <w:tcBorders>
              <w:top w:val="single" w:sz="4" w:space="0" w:color="auto"/>
              <w:left w:val="single" w:sz="4" w:space="0" w:color="auto"/>
              <w:bottom w:val="single" w:sz="4" w:space="0" w:color="auto"/>
              <w:right w:val="single" w:sz="4" w:space="0" w:color="auto"/>
            </w:tcBorders>
          </w:tcPr>
          <w:p w14:paraId="207C3A62" w14:textId="77777777" w:rsidR="00F512F1" w:rsidRPr="00F512F1" w:rsidRDefault="00F512F1" w:rsidP="00F512F1">
            <w:pPr>
              <w:rPr>
                <w:lang w:val="en-US"/>
              </w:rPr>
            </w:pPr>
            <w:r w:rsidRPr="00F512F1">
              <w:rPr>
                <w:lang w:val="en-US"/>
              </w:rPr>
              <w:lastRenderedPageBreak/>
              <w:t>NAI</w:t>
            </w:r>
          </w:p>
        </w:tc>
        <w:tc>
          <w:tcPr>
            <w:tcW w:w="758" w:type="pct"/>
            <w:tcBorders>
              <w:top w:val="single" w:sz="4" w:space="0" w:color="auto"/>
              <w:left w:val="single" w:sz="4" w:space="0" w:color="auto"/>
              <w:bottom w:val="single" w:sz="4" w:space="0" w:color="auto"/>
              <w:right w:val="single" w:sz="4" w:space="0" w:color="auto"/>
            </w:tcBorders>
            <w:vAlign w:val="center"/>
          </w:tcPr>
          <w:p w14:paraId="58D87A52" w14:textId="77777777" w:rsidR="00F512F1" w:rsidRPr="00F512F1" w:rsidRDefault="00F512F1" w:rsidP="00F512F1"/>
        </w:tc>
        <w:tc>
          <w:tcPr>
            <w:tcW w:w="967" w:type="pct"/>
            <w:tcBorders>
              <w:top w:val="single" w:sz="4" w:space="0" w:color="auto"/>
              <w:left w:val="single" w:sz="4" w:space="0" w:color="auto"/>
              <w:bottom w:val="single" w:sz="4" w:space="0" w:color="auto"/>
              <w:right w:val="single" w:sz="4" w:space="0" w:color="auto"/>
            </w:tcBorders>
            <w:vAlign w:val="center"/>
          </w:tcPr>
          <w:p w14:paraId="03D988E3" w14:textId="77777777" w:rsidR="00F512F1" w:rsidRPr="00F512F1" w:rsidRDefault="00F512F1" w:rsidP="00F512F1"/>
        </w:tc>
      </w:tr>
      <w:tr w:rsidR="00F512F1" w:rsidRPr="00F512F1" w14:paraId="4C77A278" w14:textId="77777777" w:rsidTr="00657483">
        <w:tc>
          <w:tcPr>
            <w:tcW w:w="335" w:type="pct"/>
            <w:tcBorders>
              <w:top w:val="single" w:sz="4" w:space="0" w:color="auto"/>
              <w:left w:val="single" w:sz="4" w:space="0" w:color="auto"/>
              <w:bottom w:val="single" w:sz="4" w:space="0" w:color="auto"/>
              <w:right w:val="single" w:sz="4" w:space="0" w:color="auto"/>
            </w:tcBorders>
          </w:tcPr>
          <w:p w14:paraId="04391330"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tcPr>
          <w:p w14:paraId="1CA1D3DC" w14:textId="77777777" w:rsidR="00F512F1" w:rsidRPr="00F512F1" w:rsidRDefault="00F512F1" w:rsidP="00F512F1">
            <w:pPr>
              <w:rPr>
                <w:lang w:val="el-GR"/>
              </w:rPr>
            </w:pPr>
            <w:r w:rsidRPr="00F512F1">
              <w:rPr>
                <w:lang w:val="el-GR"/>
              </w:rPr>
              <w:t xml:space="preserve">Μέσω του συστήματος θα πρέπει να παρέχεται η δυνατότητα ενσωμάτωσης ψηφιακής υπογραφής μαζικά σε έγγραφα με την εκτέλεση μίας ενέργειας. </w:t>
            </w:r>
          </w:p>
          <w:p w14:paraId="074953FA" w14:textId="77777777" w:rsidR="00F512F1" w:rsidRPr="00F512F1" w:rsidRDefault="00F512F1" w:rsidP="00F512F1">
            <w:pPr>
              <w:rPr>
                <w:lang w:val="el-GR"/>
              </w:rPr>
            </w:pPr>
          </w:p>
          <w:p w14:paraId="23274203" w14:textId="77777777" w:rsidR="00F512F1" w:rsidRPr="00F512F1" w:rsidRDefault="00F512F1" w:rsidP="00F512F1">
            <w:pPr>
              <w:rPr>
                <w:lang w:val="el-GR"/>
              </w:rPr>
            </w:pPr>
            <w:r w:rsidRPr="00F512F1">
              <w:rPr>
                <w:bCs/>
                <w:i/>
                <w:iCs/>
                <w:lang w:val="el-GR"/>
              </w:rPr>
              <w:t xml:space="preserve">Ο Υποψήφιος θα πρέπει να τεκμηριώσει στην προσφορά του επαρκώς τον τρόπο με τον οποίο το προσφερόμενο σύστημα καλύπτει την απαίτηση, υποβάλλοντας σειρές από συγκεκριμένα στιγμιότυπα οθονών ή </w:t>
            </w:r>
            <w:proofErr w:type="spellStart"/>
            <w:r w:rsidRPr="00F512F1">
              <w:rPr>
                <w:bCs/>
                <w:i/>
                <w:iCs/>
                <w:lang w:val="el-GR"/>
              </w:rPr>
              <w:t>video</w:t>
            </w:r>
            <w:proofErr w:type="spellEnd"/>
            <w:r w:rsidRPr="00F512F1">
              <w:rPr>
                <w:bCs/>
                <w:i/>
                <w:iCs/>
                <w:lang w:val="el-GR"/>
              </w:rPr>
              <w:t xml:space="preserve"> ή παραπομπές σε εγχειρίδια χρήσης / διαχείρισης του συστήματος στα οποία να παρουσιάζεται επαρκώς η ροή της ζητούμενης λειτουργικότητας..</w:t>
            </w:r>
          </w:p>
        </w:tc>
        <w:tc>
          <w:tcPr>
            <w:tcW w:w="702" w:type="pct"/>
            <w:tcBorders>
              <w:top w:val="single" w:sz="4" w:space="0" w:color="auto"/>
              <w:left w:val="single" w:sz="4" w:space="0" w:color="auto"/>
              <w:bottom w:val="single" w:sz="4" w:space="0" w:color="auto"/>
              <w:right w:val="single" w:sz="4" w:space="0" w:color="auto"/>
            </w:tcBorders>
            <w:hideMark/>
          </w:tcPr>
          <w:p w14:paraId="341C3CAA"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3A501BDA"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2E4948B9" w14:textId="77777777" w:rsidR="00F512F1" w:rsidRPr="00F512F1" w:rsidRDefault="00F512F1" w:rsidP="00F512F1">
            <w:pPr>
              <w:rPr>
                <w:lang w:val="en-US"/>
              </w:rPr>
            </w:pPr>
          </w:p>
        </w:tc>
      </w:tr>
      <w:tr w:rsidR="00F512F1" w:rsidRPr="00F512F1" w14:paraId="7623D9C1" w14:textId="77777777" w:rsidTr="00657483">
        <w:tc>
          <w:tcPr>
            <w:tcW w:w="335" w:type="pct"/>
            <w:tcBorders>
              <w:top w:val="single" w:sz="4" w:space="0" w:color="auto"/>
              <w:left w:val="single" w:sz="4" w:space="0" w:color="auto"/>
              <w:bottom w:val="single" w:sz="4" w:space="0" w:color="auto"/>
              <w:right w:val="single" w:sz="4" w:space="0" w:color="auto"/>
            </w:tcBorders>
          </w:tcPr>
          <w:p w14:paraId="24A0B774"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tcPr>
          <w:p w14:paraId="44AA9929" w14:textId="77777777" w:rsidR="00F512F1" w:rsidRPr="00F512F1" w:rsidRDefault="00F512F1" w:rsidP="00F512F1">
            <w:pPr>
              <w:rPr>
                <w:lang w:val="el-GR"/>
              </w:rPr>
            </w:pPr>
            <w:r w:rsidRPr="00F512F1">
              <w:rPr>
                <w:lang w:val="el-GR"/>
              </w:rPr>
              <w:t xml:space="preserve">Το σύστημα παρέχει υποστήριξη </w:t>
            </w:r>
            <w:proofErr w:type="spellStart"/>
            <w:r w:rsidRPr="00F512F1">
              <w:t>PAdES</w:t>
            </w:r>
            <w:proofErr w:type="spellEnd"/>
            <w:r w:rsidRPr="00F512F1">
              <w:rPr>
                <w:lang w:val="el-GR"/>
              </w:rPr>
              <w:t xml:space="preserve"> </w:t>
            </w:r>
            <w:r w:rsidRPr="00F512F1">
              <w:t>b</w:t>
            </w:r>
            <w:r w:rsidRPr="00F512F1">
              <w:rPr>
                <w:lang w:val="el-GR"/>
              </w:rPr>
              <w:t>-</w:t>
            </w:r>
            <w:r w:rsidRPr="00F512F1">
              <w:t>LTV</w:t>
            </w:r>
            <w:r w:rsidRPr="00F512F1">
              <w:rPr>
                <w:lang w:val="el-GR"/>
              </w:rPr>
              <w:t xml:space="preserve"> ψηφιακών υπογραφών</w:t>
            </w:r>
          </w:p>
        </w:tc>
        <w:tc>
          <w:tcPr>
            <w:tcW w:w="702" w:type="pct"/>
            <w:tcBorders>
              <w:top w:val="single" w:sz="4" w:space="0" w:color="auto"/>
              <w:left w:val="single" w:sz="4" w:space="0" w:color="auto"/>
              <w:bottom w:val="single" w:sz="4" w:space="0" w:color="auto"/>
              <w:right w:val="single" w:sz="4" w:space="0" w:color="auto"/>
            </w:tcBorders>
          </w:tcPr>
          <w:p w14:paraId="5FC28053" w14:textId="77777777" w:rsidR="00F512F1" w:rsidRPr="00F512F1" w:rsidRDefault="00F512F1" w:rsidP="00F512F1">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43C1E677" w14:textId="77777777" w:rsidR="00F512F1" w:rsidRPr="00F512F1" w:rsidRDefault="00F512F1" w:rsidP="00F512F1"/>
        </w:tc>
        <w:tc>
          <w:tcPr>
            <w:tcW w:w="967" w:type="pct"/>
            <w:tcBorders>
              <w:top w:val="single" w:sz="4" w:space="0" w:color="auto"/>
              <w:left w:val="single" w:sz="4" w:space="0" w:color="auto"/>
              <w:bottom w:val="single" w:sz="4" w:space="0" w:color="auto"/>
              <w:right w:val="single" w:sz="4" w:space="0" w:color="auto"/>
            </w:tcBorders>
            <w:vAlign w:val="center"/>
          </w:tcPr>
          <w:p w14:paraId="00B335CE" w14:textId="77777777" w:rsidR="00F512F1" w:rsidRPr="00F512F1" w:rsidRDefault="00F512F1" w:rsidP="00F512F1"/>
        </w:tc>
      </w:tr>
      <w:tr w:rsidR="00F512F1" w:rsidRPr="00F512F1" w14:paraId="2F4DC72B" w14:textId="77777777" w:rsidTr="00657483">
        <w:tc>
          <w:tcPr>
            <w:tcW w:w="335" w:type="pct"/>
            <w:tcBorders>
              <w:top w:val="single" w:sz="4" w:space="0" w:color="auto"/>
              <w:left w:val="single" w:sz="4" w:space="0" w:color="auto"/>
              <w:bottom w:val="single" w:sz="4" w:space="0" w:color="auto"/>
              <w:right w:val="single" w:sz="4" w:space="0" w:color="auto"/>
            </w:tcBorders>
          </w:tcPr>
          <w:p w14:paraId="5865AA9D"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tcPr>
          <w:p w14:paraId="4F4F24D2" w14:textId="77777777" w:rsidR="00F512F1" w:rsidRPr="00F512F1" w:rsidRDefault="00F512F1" w:rsidP="00F512F1">
            <w:pPr>
              <w:rPr>
                <w:lang w:val="el-GR"/>
              </w:rPr>
            </w:pPr>
            <w:r w:rsidRPr="00F512F1">
              <w:rPr>
                <w:lang w:val="el-GR"/>
              </w:rPr>
              <w:t xml:space="preserve">Το σύστημα υποστηρίζει πολλαπλές επιλογές ψηφιακής υπογραφής από τον χρήστη (με χρήση </w:t>
            </w:r>
            <w:proofErr w:type="spellStart"/>
            <w:r w:rsidRPr="00F512F1">
              <w:t>usb</w:t>
            </w:r>
            <w:proofErr w:type="spellEnd"/>
            <w:r w:rsidRPr="00F512F1">
              <w:rPr>
                <w:lang w:val="el-GR"/>
              </w:rPr>
              <w:t xml:space="preserve"> </w:t>
            </w:r>
            <w:r w:rsidRPr="00F512F1">
              <w:t>token</w:t>
            </w:r>
            <w:r w:rsidRPr="00F512F1">
              <w:rPr>
                <w:lang w:val="el-GR"/>
              </w:rPr>
              <w:t xml:space="preserve">, με χρήση απομακρυσμένου πιστοποιητικού </w:t>
            </w:r>
            <w:proofErr w:type="spellStart"/>
            <w:r w:rsidRPr="00F512F1">
              <w:rPr>
                <w:lang w:val="el-GR"/>
              </w:rPr>
              <w:t>κλπ</w:t>
            </w:r>
            <w:proofErr w:type="spellEnd"/>
            <w:r w:rsidRPr="00F512F1">
              <w:rPr>
                <w:lang w:val="el-GR"/>
              </w:rPr>
              <w:t>)</w:t>
            </w:r>
          </w:p>
        </w:tc>
        <w:tc>
          <w:tcPr>
            <w:tcW w:w="702" w:type="pct"/>
            <w:tcBorders>
              <w:top w:val="single" w:sz="4" w:space="0" w:color="auto"/>
              <w:left w:val="single" w:sz="4" w:space="0" w:color="auto"/>
              <w:bottom w:val="single" w:sz="4" w:space="0" w:color="auto"/>
              <w:right w:val="single" w:sz="4" w:space="0" w:color="auto"/>
            </w:tcBorders>
          </w:tcPr>
          <w:p w14:paraId="2A4479B0" w14:textId="77777777" w:rsidR="00F512F1" w:rsidRPr="00F512F1" w:rsidRDefault="00F512F1" w:rsidP="00F512F1">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1FFD0FE9" w14:textId="77777777" w:rsidR="00F512F1" w:rsidRPr="00F512F1" w:rsidRDefault="00F512F1" w:rsidP="00F512F1"/>
        </w:tc>
        <w:tc>
          <w:tcPr>
            <w:tcW w:w="967" w:type="pct"/>
            <w:tcBorders>
              <w:top w:val="single" w:sz="4" w:space="0" w:color="auto"/>
              <w:left w:val="single" w:sz="4" w:space="0" w:color="auto"/>
              <w:bottom w:val="single" w:sz="4" w:space="0" w:color="auto"/>
              <w:right w:val="single" w:sz="4" w:space="0" w:color="auto"/>
            </w:tcBorders>
            <w:vAlign w:val="center"/>
          </w:tcPr>
          <w:p w14:paraId="4A580F3F" w14:textId="77777777" w:rsidR="00F512F1" w:rsidRPr="00F512F1" w:rsidRDefault="00F512F1" w:rsidP="00F512F1"/>
        </w:tc>
      </w:tr>
      <w:tr w:rsidR="00F512F1" w:rsidRPr="00F512F1" w14:paraId="526A42DF" w14:textId="77777777" w:rsidTr="00657483">
        <w:tc>
          <w:tcPr>
            <w:tcW w:w="335" w:type="pct"/>
            <w:tcBorders>
              <w:top w:val="single" w:sz="4" w:space="0" w:color="auto"/>
              <w:left w:val="single" w:sz="4" w:space="0" w:color="auto"/>
              <w:bottom w:val="single" w:sz="4" w:space="0" w:color="auto"/>
              <w:right w:val="single" w:sz="4" w:space="0" w:color="auto"/>
            </w:tcBorders>
          </w:tcPr>
          <w:p w14:paraId="55DE89F2"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tcPr>
          <w:p w14:paraId="555EF423" w14:textId="77777777" w:rsidR="00F512F1" w:rsidRPr="00F512F1" w:rsidRDefault="00F512F1" w:rsidP="00F512F1">
            <w:pPr>
              <w:rPr>
                <w:lang w:val="el-GR"/>
              </w:rPr>
            </w:pPr>
            <w:r w:rsidRPr="00F512F1">
              <w:rPr>
                <w:lang w:val="el-GR"/>
              </w:rPr>
              <w:t>Το σύστημα υποστηρίζει την επιλογή θέσης της ψηφιακής υπογραφής στο έγγραφο από τον χρήστη</w:t>
            </w:r>
          </w:p>
        </w:tc>
        <w:tc>
          <w:tcPr>
            <w:tcW w:w="702" w:type="pct"/>
            <w:tcBorders>
              <w:top w:val="single" w:sz="4" w:space="0" w:color="auto"/>
              <w:left w:val="single" w:sz="4" w:space="0" w:color="auto"/>
              <w:bottom w:val="single" w:sz="4" w:space="0" w:color="auto"/>
              <w:right w:val="single" w:sz="4" w:space="0" w:color="auto"/>
            </w:tcBorders>
          </w:tcPr>
          <w:p w14:paraId="36C8B9C8" w14:textId="77777777" w:rsidR="00F512F1" w:rsidRPr="00F512F1" w:rsidRDefault="00F512F1" w:rsidP="00F512F1">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4D8C0A0B" w14:textId="77777777" w:rsidR="00F512F1" w:rsidRPr="00F512F1" w:rsidRDefault="00F512F1" w:rsidP="00F512F1"/>
        </w:tc>
        <w:tc>
          <w:tcPr>
            <w:tcW w:w="967" w:type="pct"/>
            <w:tcBorders>
              <w:top w:val="single" w:sz="4" w:space="0" w:color="auto"/>
              <w:left w:val="single" w:sz="4" w:space="0" w:color="auto"/>
              <w:bottom w:val="single" w:sz="4" w:space="0" w:color="auto"/>
              <w:right w:val="single" w:sz="4" w:space="0" w:color="auto"/>
            </w:tcBorders>
            <w:vAlign w:val="center"/>
          </w:tcPr>
          <w:p w14:paraId="106A206A" w14:textId="77777777" w:rsidR="00F512F1" w:rsidRPr="00F512F1" w:rsidRDefault="00F512F1" w:rsidP="00F512F1"/>
        </w:tc>
      </w:tr>
      <w:tr w:rsidR="00F512F1" w:rsidRPr="00F512F1" w14:paraId="11EF085F" w14:textId="77777777" w:rsidTr="00657483">
        <w:tc>
          <w:tcPr>
            <w:tcW w:w="335" w:type="pct"/>
            <w:tcBorders>
              <w:top w:val="single" w:sz="4" w:space="0" w:color="auto"/>
              <w:left w:val="single" w:sz="4" w:space="0" w:color="auto"/>
              <w:bottom w:val="single" w:sz="4" w:space="0" w:color="auto"/>
              <w:right w:val="single" w:sz="4" w:space="0" w:color="auto"/>
            </w:tcBorders>
          </w:tcPr>
          <w:p w14:paraId="51943FF9"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tcPr>
          <w:p w14:paraId="3F6720ED" w14:textId="77777777" w:rsidR="00F512F1" w:rsidRPr="00F512F1" w:rsidRDefault="00F512F1" w:rsidP="00F512F1">
            <w:pPr>
              <w:rPr>
                <w:lang w:val="el-GR"/>
              </w:rPr>
            </w:pPr>
            <w:r w:rsidRPr="00F512F1">
              <w:rPr>
                <w:lang w:val="el-GR"/>
              </w:rPr>
              <w:t>Το σύστημα υποστηρίζει την ένθεση πολλαπλών ψηφιακών υπογραφών σε ένα έγγραφο.</w:t>
            </w:r>
          </w:p>
        </w:tc>
        <w:tc>
          <w:tcPr>
            <w:tcW w:w="702" w:type="pct"/>
            <w:tcBorders>
              <w:top w:val="single" w:sz="4" w:space="0" w:color="auto"/>
              <w:left w:val="single" w:sz="4" w:space="0" w:color="auto"/>
              <w:bottom w:val="single" w:sz="4" w:space="0" w:color="auto"/>
              <w:right w:val="single" w:sz="4" w:space="0" w:color="auto"/>
            </w:tcBorders>
          </w:tcPr>
          <w:p w14:paraId="72670C65" w14:textId="77777777" w:rsidR="00F512F1" w:rsidRPr="00F512F1" w:rsidRDefault="00F512F1" w:rsidP="00F512F1">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765378E5" w14:textId="77777777" w:rsidR="00F512F1" w:rsidRPr="00F512F1" w:rsidRDefault="00F512F1" w:rsidP="00F512F1"/>
        </w:tc>
        <w:tc>
          <w:tcPr>
            <w:tcW w:w="967" w:type="pct"/>
            <w:tcBorders>
              <w:top w:val="single" w:sz="4" w:space="0" w:color="auto"/>
              <w:left w:val="single" w:sz="4" w:space="0" w:color="auto"/>
              <w:bottom w:val="single" w:sz="4" w:space="0" w:color="auto"/>
              <w:right w:val="single" w:sz="4" w:space="0" w:color="auto"/>
            </w:tcBorders>
            <w:vAlign w:val="center"/>
          </w:tcPr>
          <w:p w14:paraId="7B51F348" w14:textId="77777777" w:rsidR="00F512F1" w:rsidRPr="00F512F1" w:rsidRDefault="00F512F1" w:rsidP="00F512F1"/>
        </w:tc>
      </w:tr>
      <w:tr w:rsidR="00F512F1" w:rsidRPr="00F512F1" w14:paraId="0407F45E" w14:textId="77777777" w:rsidTr="00657483">
        <w:tc>
          <w:tcPr>
            <w:tcW w:w="335" w:type="pct"/>
            <w:tcBorders>
              <w:top w:val="single" w:sz="4" w:space="0" w:color="auto"/>
              <w:left w:val="single" w:sz="4" w:space="0" w:color="auto"/>
              <w:bottom w:val="single" w:sz="4" w:space="0" w:color="auto"/>
              <w:right w:val="single" w:sz="4" w:space="0" w:color="auto"/>
            </w:tcBorders>
          </w:tcPr>
          <w:p w14:paraId="1A20D7B1"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78FF5719" w14:textId="77777777" w:rsidR="00F512F1" w:rsidRPr="00F512F1" w:rsidRDefault="00F512F1" w:rsidP="00F512F1">
            <w:pPr>
              <w:rPr>
                <w:lang w:val="el-GR"/>
              </w:rPr>
            </w:pPr>
            <w:r w:rsidRPr="00F512F1">
              <w:rPr>
                <w:lang w:val="el-GR"/>
              </w:rPr>
              <w:t xml:space="preserve">Το σύστημα παρέχει </w:t>
            </w:r>
            <w:proofErr w:type="spellStart"/>
            <w:r w:rsidRPr="00F512F1">
              <w:rPr>
                <w:lang w:val="el-GR"/>
              </w:rPr>
              <w:t>διαλειτουργία</w:t>
            </w:r>
            <w:proofErr w:type="spellEnd"/>
            <w:r w:rsidRPr="00F512F1">
              <w:rPr>
                <w:lang w:val="el-GR"/>
              </w:rPr>
              <w:t xml:space="preserve"> με τις υπηρεσίες επαλήθευσης ψηφιακών πιστοποιητικών της Αρχής Πιστοποίησης Ελληνικού Δημοσίου (ΑΠΕΔ)</w:t>
            </w:r>
          </w:p>
        </w:tc>
        <w:tc>
          <w:tcPr>
            <w:tcW w:w="702" w:type="pct"/>
            <w:tcBorders>
              <w:top w:val="single" w:sz="4" w:space="0" w:color="auto"/>
              <w:left w:val="single" w:sz="4" w:space="0" w:color="auto"/>
              <w:bottom w:val="single" w:sz="4" w:space="0" w:color="auto"/>
              <w:right w:val="single" w:sz="4" w:space="0" w:color="auto"/>
            </w:tcBorders>
            <w:hideMark/>
          </w:tcPr>
          <w:p w14:paraId="76BD43F4"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55E4DACE"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47AAF1B8" w14:textId="77777777" w:rsidR="00F512F1" w:rsidRPr="00F512F1" w:rsidRDefault="00F512F1" w:rsidP="00F512F1">
            <w:pPr>
              <w:rPr>
                <w:lang w:val="en-US"/>
              </w:rPr>
            </w:pPr>
          </w:p>
        </w:tc>
      </w:tr>
      <w:tr w:rsidR="00F512F1" w:rsidRPr="00F512F1" w14:paraId="02776C0B" w14:textId="77777777" w:rsidTr="00F90B8C">
        <w:tc>
          <w:tcPr>
            <w:tcW w:w="5000" w:type="pct"/>
            <w:gridSpan w:val="5"/>
            <w:tcBorders>
              <w:top w:val="single" w:sz="4" w:space="0" w:color="auto"/>
              <w:left w:val="single" w:sz="4" w:space="0" w:color="auto"/>
              <w:bottom w:val="single" w:sz="4" w:space="0" w:color="auto"/>
              <w:right w:val="single" w:sz="4" w:space="0" w:color="auto"/>
            </w:tcBorders>
          </w:tcPr>
          <w:p w14:paraId="4036696E" w14:textId="1E066679" w:rsidR="00F512F1" w:rsidRPr="00F512F1" w:rsidRDefault="00605DDA" w:rsidP="00F512F1">
            <w:pPr>
              <w:rPr>
                <w:b/>
                <w:bCs/>
                <w:i/>
                <w:iCs/>
                <w:lang w:val="el-GR"/>
              </w:rPr>
            </w:pPr>
            <w:r>
              <w:rPr>
                <w:b/>
                <w:bCs/>
                <w:i/>
                <w:iCs/>
                <w:lang w:val="el-GR"/>
              </w:rPr>
              <w:t>Διαχείριση Λογαριασμών</w:t>
            </w:r>
            <w:r w:rsidR="00F512F1" w:rsidRPr="00F512F1">
              <w:rPr>
                <w:b/>
                <w:bCs/>
                <w:i/>
                <w:iCs/>
                <w:lang w:val="el-GR"/>
              </w:rPr>
              <w:t xml:space="preserve"> Ηλεκτρονικού Ταχυδρομείου</w:t>
            </w:r>
          </w:p>
        </w:tc>
      </w:tr>
      <w:tr w:rsidR="00F512F1" w:rsidRPr="00F512F1" w14:paraId="5B30C8E1" w14:textId="77777777" w:rsidTr="00657483">
        <w:tc>
          <w:tcPr>
            <w:tcW w:w="335" w:type="pct"/>
            <w:tcBorders>
              <w:top w:val="single" w:sz="4" w:space="0" w:color="auto"/>
              <w:left w:val="single" w:sz="4" w:space="0" w:color="auto"/>
              <w:bottom w:val="single" w:sz="4" w:space="0" w:color="auto"/>
              <w:right w:val="single" w:sz="4" w:space="0" w:color="auto"/>
            </w:tcBorders>
          </w:tcPr>
          <w:p w14:paraId="3A78959F" w14:textId="77777777" w:rsidR="00F512F1" w:rsidRPr="00F512F1" w:rsidRDefault="00F512F1" w:rsidP="00F512F1">
            <w:pPr>
              <w:numPr>
                <w:ilvl w:val="0"/>
                <w:numId w:val="414"/>
              </w:numPr>
              <w:rPr>
                <w:lang w:val="el-GR"/>
              </w:rPr>
            </w:pPr>
          </w:p>
        </w:tc>
        <w:tc>
          <w:tcPr>
            <w:tcW w:w="2238" w:type="pct"/>
            <w:tcBorders>
              <w:top w:val="single" w:sz="4" w:space="0" w:color="auto"/>
              <w:left w:val="single" w:sz="4" w:space="0" w:color="auto"/>
              <w:bottom w:val="single" w:sz="4" w:space="0" w:color="auto"/>
              <w:right w:val="single" w:sz="4" w:space="0" w:color="auto"/>
            </w:tcBorders>
            <w:hideMark/>
          </w:tcPr>
          <w:p w14:paraId="3F10D45F" w14:textId="77777777" w:rsidR="00F512F1" w:rsidRPr="00F512F1" w:rsidRDefault="00F512F1" w:rsidP="00F512F1">
            <w:pPr>
              <w:rPr>
                <w:lang w:val="el-GR"/>
              </w:rPr>
            </w:pPr>
            <w:r w:rsidRPr="00F512F1">
              <w:rPr>
                <w:lang w:val="el-GR"/>
              </w:rPr>
              <w:t>Το σύστημα περιλαμβάνει πλήρες περιβάλλον Υποδοχής, Καταχώρησης και Πρωτοκόλλησης της Ηλεκτρονικής Αλληλογραφίας που δέχονται οι υπηρεσιακές μονάδες στο οποίο παρέχονται οι παρακάτω δυνατότητες και ενέργειες:</w:t>
            </w:r>
          </w:p>
          <w:p w14:paraId="03B028AB" w14:textId="77777777" w:rsidR="00F512F1" w:rsidRPr="00F512F1" w:rsidRDefault="00F512F1" w:rsidP="00F512F1">
            <w:pPr>
              <w:numPr>
                <w:ilvl w:val="0"/>
                <w:numId w:val="408"/>
              </w:numPr>
              <w:rPr>
                <w:lang w:val="el-GR"/>
              </w:rPr>
            </w:pPr>
            <w:r w:rsidRPr="00F512F1">
              <w:rPr>
                <w:lang w:val="el-GR"/>
              </w:rPr>
              <w:t xml:space="preserve">Προβολή μηνυμάτων σε κατάλογο με δυνατότητα αναζήτησης βάσει </w:t>
            </w:r>
            <w:r w:rsidRPr="00F512F1">
              <w:rPr>
                <w:lang w:val="el-GR"/>
              </w:rPr>
              <w:lastRenderedPageBreak/>
              <w:t>κατάστασης (Διαγραμμένα, αναγνωσμένα, μη αναγνωσμένα, πρωτοκολλημένα, κτλ.), λέξεων κλειδιών και ημερομηνία αποστολής.</w:t>
            </w:r>
          </w:p>
          <w:p w14:paraId="1814C7AB" w14:textId="77777777" w:rsidR="00F512F1" w:rsidRPr="00F512F1" w:rsidRDefault="00F512F1" w:rsidP="00F512F1">
            <w:pPr>
              <w:numPr>
                <w:ilvl w:val="0"/>
                <w:numId w:val="408"/>
              </w:numPr>
              <w:rPr>
                <w:lang w:val="el-GR"/>
              </w:rPr>
            </w:pPr>
            <w:r w:rsidRPr="00F512F1">
              <w:rPr>
                <w:lang w:val="el-GR"/>
              </w:rPr>
              <w:t>Αναλυτική προβολή μηνυμάτων και συνημμένων αρχείων.</w:t>
            </w:r>
          </w:p>
          <w:p w14:paraId="703CB0A7" w14:textId="77777777" w:rsidR="00F512F1" w:rsidRPr="00F512F1" w:rsidRDefault="00F512F1" w:rsidP="00F512F1">
            <w:pPr>
              <w:numPr>
                <w:ilvl w:val="0"/>
                <w:numId w:val="408"/>
              </w:numPr>
              <w:rPr>
                <w:lang w:val="el-GR"/>
              </w:rPr>
            </w:pPr>
            <w:r w:rsidRPr="00F512F1">
              <w:rPr>
                <w:lang w:val="el-GR"/>
              </w:rPr>
              <w:t xml:space="preserve">Καταχώρηση και πρωτοκόλληση </w:t>
            </w:r>
            <w:proofErr w:type="spellStart"/>
            <w:r w:rsidRPr="00F512F1">
              <w:rPr>
                <w:lang w:val="el-GR"/>
              </w:rPr>
              <w:t>ληφθέντος</w:t>
            </w:r>
            <w:proofErr w:type="spellEnd"/>
            <w:r w:rsidRPr="00F512F1">
              <w:rPr>
                <w:lang w:val="el-GR"/>
              </w:rPr>
              <w:t xml:space="preserve"> μηνύματος, με την αυτόματη συμπλήρωση των πεδίων Θέμα, Αποστολέας, </w:t>
            </w:r>
            <w:r w:rsidRPr="00F512F1">
              <w:rPr>
                <w:lang w:val="en-US"/>
              </w:rPr>
              <w:t>Email</w:t>
            </w:r>
            <w:r w:rsidRPr="00F512F1">
              <w:rPr>
                <w:lang w:val="el-GR"/>
              </w:rPr>
              <w:t xml:space="preserve"> Αποστολέα, Ημερομηνία Αποστολής και δυνατότητα επιλογής μεταξύ του κειμένου του </w:t>
            </w:r>
            <w:r w:rsidRPr="00F512F1">
              <w:rPr>
                <w:lang w:val="en-US"/>
              </w:rPr>
              <w:t>email</w:t>
            </w:r>
            <w:r w:rsidRPr="00F512F1">
              <w:rPr>
                <w:lang w:val="el-GR"/>
              </w:rPr>
              <w:t xml:space="preserve">, ή των συνημμένων αρχείων του, ως βασικού ψηφιακού αρχείου ή συνημμένου στο έγγραφο, με το πάτημα 2-3 </w:t>
            </w:r>
            <w:r w:rsidRPr="00F512F1">
              <w:rPr>
                <w:lang w:val="en-US"/>
              </w:rPr>
              <w:t>clicks</w:t>
            </w:r>
            <w:r w:rsidRPr="00F512F1">
              <w:rPr>
                <w:lang w:val="el-GR"/>
              </w:rPr>
              <w:t>.</w:t>
            </w:r>
          </w:p>
          <w:p w14:paraId="6351E616" w14:textId="77777777" w:rsidR="00F512F1" w:rsidRPr="00F512F1" w:rsidRDefault="00F512F1" w:rsidP="00F512F1">
            <w:pPr>
              <w:numPr>
                <w:ilvl w:val="0"/>
                <w:numId w:val="408"/>
              </w:numPr>
              <w:rPr>
                <w:lang w:val="el-GR"/>
              </w:rPr>
            </w:pPr>
            <w:r w:rsidRPr="00F512F1">
              <w:rPr>
                <w:lang w:val="el-GR"/>
              </w:rPr>
              <w:t xml:space="preserve">Αυτόματη μετατροπή του κειμένου του </w:t>
            </w:r>
            <w:r w:rsidRPr="00F512F1">
              <w:rPr>
                <w:lang w:val="en-US"/>
              </w:rPr>
              <w:t>email</w:t>
            </w:r>
            <w:r w:rsidRPr="00F512F1">
              <w:rPr>
                <w:lang w:val="el-GR"/>
              </w:rPr>
              <w:t xml:space="preserve"> σε ψηφιακό αρχείο </w:t>
            </w:r>
            <w:r w:rsidRPr="00F512F1">
              <w:rPr>
                <w:lang w:val="en-US"/>
              </w:rPr>
              <w:t>PDF</w:t>
            </w:r>
            <w:r w:rsidRPr="00F512F1">
              <w:rPr>
                <w:lang w:val="el-GR"/>
              </w:rPr>
              <w:t xml:space="preserve"> και ενσωμάτωσή του στο έγγραφο που </w:t>
            </w:r>
            <w:proofErr w:type="spellStart"/>
            <w:r w:rsidRPr="00F512F1">
              <w:rPr>
                <w:lang w:val="el-GR"/>
              </w:rPr>
              <w:t>πρωτοκολλείται</w:t>
            </w:r>
            <w:proofErr w:type="spellEnd"/>
            <w:r w:rsidRPr="00F512F1">
              <w:rPr>
                <w:lang w:val="el-GR"/>
              </w:rPr>
              <w:t xml:space="preserve">. </w:t>
            </w:r>
          </w:p>
          <w:p w14:paraId="57F4B7BA" w14:textId="77777777" w:rsidR="00F512F1" w:rsidRPr="00F512F1" w:rsidRDefault="00F512F1" w:rsidP="00F512F1">
            <w:pPr>
              <w:numPr>
                <w:ilvl w:val="0"/>
                <w:numId w:val="408"/>
              </w:numPr>
              <w:rPr>
                <w:lang w:val="el-GR"/>
              </w:rPr>
            </w:pPr>
            <w:r w:rsidRPr="00F512F1">
              <w:rPr>
                <w:lang w:val="el-GR"/>
              </w:rPr>
              <w:t>Δυνατότητα επισκόπησης του εγγράφου που πρωτοκολλήθηκε.</w:t>
            </w:r>
          </w:p>
          <w:p w14:paraId="62393D53" w14:textId="77777777" w:rsidR="00F512F1" w:rsidRPr="00F512F1" w:rsidRDefault="00F512F1" w:rsidP="00F512F1">
            <w:pPr>
              <w:numPr>
                <w:ilvl w:val="0"/>
                <w:numId w:val="408"/>
              </w:numPr>
              <w:rPr>
                <w:lang w:val="el-GR"/>
              </w:rPr>
            </w:pPr>
            <w:r w:rsidRPr="00F512F1">
              <w:rPr>
                <w:lang w:val="el-GR"/>
              </w:rPr>
              <w:t xml:space="preserve">Ενημέρωση του διακομιστή αλληλογραφίας με την κατάσταση του επιλεγμένου </w:t>
            </w:r>
            <w:r w:rsidRPr="00F512F1">
              <w:t>email</w:t>
            </w:r>
            <w:r w:rsidRPr="00F512F1">
              <w:rPr>
                <w:lang w:val="el-GR"/>
              </w:rPr>
              <w:t xml:space="preserve">, ανάλογα με την πραγματοποιθείσα ενέργεια (Ανάγνωση, Διαγραφή </w:t>
            </w:r>
            <w:proofErr w:type="spellStart"/>
            <w:r w:rsidRPr="00F512F1">
              <w:rPr>
                <w:lang w:val="el-GR"/>
              </w:rPr>
              <w:t>κλπ</w:t>
            </w:r>
            <w:proofErr w:type="spellEnd"/>
            <w:r w:rsidRPr="00F512F1">
              <w:rPr>
                <w:lang w:val="el-GR"/>
              </w:rPr>
              <w:t>)</w:t>
            </w:r>
          </w:p>
          <w:p w14:paraId="48F2826D" w14:textId="77777777" w:rsidR="00F512F1" w:rsidRPr="00F512F1" w:rsidRDefault="00F512F1" w:rsidP="00F512F1">
            <w:pPr>
              <w:rPr>
                <w:lang w:val="el-GR"/>
              </w:rPr>
            </w:pPr>
          </w:p>
          <w:p w14:paraId="1A82714F" w14:textId="77777777" w:rsidR="00F512F1" w:rsidRPr="00F512F1" w:rsidRDefault="00F512F1" w:rsidP="00F512F1">
            <w:pPr>
              <w:rPr>
                <w:lang w:val="el-GR"/>
              </w:rPr>
            </w:pPr>
            <w:r w:rsidRPr="00F512F1">
              <w:rPr>
                <w:bCs/>
                <w:i/>
                <w:iCs/>
                <w:lang w:val="el-GR"/>
              </w:rPr>
              <w:t xml:space="preserve">Ο Υποψήφιος θα πρέπει να τεκμηριώσει στην προσφορά του επαρκώς τον τρόπο με τον οποίο το προσφερόμενο σύστημα καλύπτει την απαίτηση, υποβάλλοντας σειρές από συγκεκριμένα στιγμιότυπα οθονών ή </w:t>
            </w:r>
            <w:proofErr w:type="spellStart"/>
            <w:r w:rsidRPr="00F512F1">
              <w:rPr>
                <w:bCs/>
                <w:i/>
                <w:iCs/>
                <w:lang w:val="el-GR"/>
              </w:rPr>
              <w:t>video</w:t>
            </w:r>
            <w:proofErr w:type="spellEnd"/>
            <w:r w:rsidRPr="00F512F1">
              <w:rPr>
                <w:bCs/>
                <w:i/>
                <w:iCs/>
                <w:lang w:val="el-GR"/>
              </w:rPr>
              <w:t xml:space="preserve"> ή παραπομπές σε εγχειρίδια χρήσης / διαχείρισης του συστήματος στα οποία να παρουσιάζεται επαρκώς η ροή της ζητούμενης λειτουργικότητας.</w:t>
            </w:r>
          </w:p>
        </w:tc>
        <w:tc>
          <w:tcPr>
            <w:tcW w:w="702" w:type="pct"/>
            <w:tcBorders>
              <w:top w:val="single" w:sz="4" w:space="0" w:color="auto"/>
              <w:left w:val="single" w:sz="4" w:space="0" w:color="auto"/>
              <w:bottom w:val="single" w:sz="4" w:space="0" w:color="auto"/>
              <w:right w:val="single" w:sz="4" w:space="0" w:color="auto"/>
            </w:tcBorders>
            <w:hideMark/>
          </w:tcPr>
          <w:p w14:paraId="194191C8" w14:textId="77777777" w:rsidR="00F512F1" w:rsidRPr="00F512F1" w:rsidRDefault="00F512F1" w:rsidP="00F512F1">
            <w:pPr>
              <w:rPr>
                <w:lang w:val="en-US"/>
              </w:rPr>
            </w:pPr>
            <w:r w:rsidRPr="00F512F1">
              <w:rPr>
                <w:lang w:val="en-US"/>
              </w:rPr>
              <w:lastRenderedPageBreak/>
              <w:t>ΝΑΙ</w:t>
            </w:r>
          </w:p>
        </w:tc>
        <w:tc>
          <w:tcPr>
            <w:tcW w:w="758" w:type="pct"/>
            <w:tcBorders>
              <w:top w:val="single" w:sz="4" w:space="0" w:color="auto"/>
              <w:left w:val="single" w:sz="4" w:space="0" w:color="auto"/>
              <w:bottom w:val="single" w:sz="4" w:space="0" w:color="auto"/>
              <w:right w:val="single" w:sz="4" w:space="0" w:color="auto"/>
            </w:tcBorders>
            <w:vAlign w:val="center"/>
          </w:tcPr>
          <w:p w14:paraId="03827456"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3EB5B014" w14:textId="77777777" w:rsidR="00F512F1" w:rsidRPr="00F512F1" w:rsidRDefault="00F512F1" w:rsidP="00F512F1">
            <w:pPr>
              <w:rPr>
                <w:lang w:val="en-US"/>
              </w:rPr>
            </w:pPr>
          </w:p>
        </w:tc>
      </w:tr>
      <w:tr w:rsidR="00F512F1" w:rsidRPr="00F512F1" w14:paraId="3AED2467" w14:textId="77777777" w:rsidTr="00F90B8C">
        <w:tc>
          <w:tcPr>
            <w:tcW w:w="5000" w:type="pct"/>
            <w:gridSpan w:val="5"/>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799742DD" w14:textId="7695E2AE" w:rsidR="00F512F1" w:rsidRPr="00F512F1" w:rsidRDefault="00605DDA" w:rsidP="00F512F1">
            <w:pPr>
              <w:rPr>
                <w:b/>
                <w:bCs/>
                <w:i/>
                <w:iCs/>
                <w:lang w:val="el-GR"/>
              </w:rPr>
            </w:pPr>
            <w:r>
              <w:rPr>
                <w:b/>
                <w:bCs/>
                <w:i/>
                <w:iCs/>
                <w:lang w:val="el-GR"/>
              </w:rPr>
              <w:t>Ειδοποιήσεις</w:t>
            </w:r>
          </w:p>
        </w:tc>
      </w:tr>
      <w:tr w:rsidR="00F512F1" w:rsidRPr="00F512F1" w14:paraId="2938769D" w14:textId="77777777" w:rsidTr="00657483">
        <w:tc>
          <w:tcPr>
            <w:tcW w:w="335" w:type="pct"/>
            <w:tcBorders>
              <w:top w:val="single" w:sz="4" w:space="0" w:color="auto"/>
              <w:left w:val="single" w:sz="4" w:space="0" w:color="auto"/>
              <w:bottom w:val="single" w:sz="4" w:space="0" w:color="auto"/>
              <w:right w:val="single" w:sz="4" w:space="0" w:color="auto"/>
            </w:tcBorders>
          </w:tcPr>
          <w:p w14:paraId="369A50AC"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59159460" w14:textId="77777777" w:rsidR="00F512F1" w:rsidRPr="00F512F1" w:rsidRDefault="00F512F1" w:rsidP="00F512F1">
            <w:pPr>
              <w:rPr>
                <w:lang w:val="el-GR"/>
              </w:rPr>
            </w:pPr>
            <w:r w:rsidRPr="00F512F1">
              <w:rPr>
                <w:lang w:val="el-GR"/>
              </w:rPr>
              <w:t>Το σύστημα θα πρέπει να παρέχει ενσωματωμένο μηχανισμό ειδοποίησης (</w:t>
            </w:r>
            <w:r w:rsidRPr="00F512F1">
              <w:rPr>
                <w:lang w:val="en-US"/>
              </w:rPr>
              <w:t>notifications</w:t>
            </w:r>
            <w:r w:rsidRPr="00F512F1">
              <w:rPr>
                <w:lang w:val="el-GR"/>
              </w:rPr>
              <w:t>) των χρηστών με πολλαπλούς τρόπους στους οποίους θα περιλαμβάνονται τουλάχιστον οι ακόλουθοι:</w:t>
            </w:r>
          </w:p>
          <w:p w14:paraId="2BEA0210" w14:textId="77777777" w:rsidR="00F512F1" w:rsidRPr="00F512F1" w:rsidRDefault="00F512F1" w:rsidP="00F512F1">
            <w:pPr>
              <w:numPr>
                <w:ilvl w:val="0"/>
                <w:numId w:val="289"/>
              </w:numPr>
              <w:rPr>
                <w:lang w:val="el-GR"/>
              </w:rPr>
            </w:pPr>
            <w:r w:rsidRPr="00F512F1">
              <w:rPr>
                <w:lang w:val="el-GR"/>
              </w:rPr>
              <w:lastRenderedPageBreak/>
              <w:t>Ειδοποίηση χρηστών μέσω ηλεκτρονικού ταχυδρομείου με αυτόματη αποστολή σχετικού ηλεκτρονικού μηνύματος.</w:t>
            </w:r>
          </w:p>
          <w:p w14:paraId="4B5DFBD3" w14:textId="77777777" w:rsidR="00F512F1" w:rsidRPr="00F512F1" w:rsidRDefault="00F512F1" w:rsidP="00F512F1">
            <w:pPr>
              <w:numPr>
                <w:ilvl w:val="0"/>
                <w:numId w:val="289"/>
              </w:numPr>
              <w:rPr>
                <w:lang w:val="el-GR"/>
              </w:rPr>
            </w:pPr>
            <w:r w:rsidRPr="00F512F1">
              <w:rPr>
                <w:lang w:val="el-GR"/>
              </w:rPr>
              <w:t>Ειδοποίηση των χρηστών μέσω ειδοποίησης του χρήστη στο γραφικό περιβάλλον της εφαρμογής.</w:t>
            </w:r>
          </w:p>
          <w:p w14:paraId="6F92A996" w14:textId="77777777" w:rsidR="00F512F1" w:rsidRPr="00F512F1" w:rsidRDefault="00F512F1" w:rsidP="00F512F1">
            <w:pPr>
              <w:numPr>
                <w:ilvl w:val="0"/>
                <w:numId w:val="289"/>
              </w:numPr>
              <w:rPr>
                <w:lang w:val="el-GR"/>
              </w:rPr>
            </w:pPr>
            <w:r w:rsidRPr="00F512F1">
              <w:rPr>
                <w:lang w:val="el-GR"/>
              </w:rPr>
              <w:t xml:space="preserve">Ειδοποίηση των χρηστών με χρήση </w:t>
            </w:r>
            <w:r w:rsidRPr="00F512F1">
              <w:rPr>
                <w:lang w:val="en-US"/>
              </w:rPr>
              <w:t>desktop</w:t>
            </w:r>
            <w:r w:rsidRPr="00F512F1">
              <w:rPr>
                <w:lang w:val="el-GR"/>
              </w:rPr>
              <w:t xml:space="preserve"> </w:t>
            </w:r>
            <w:r w:rsidRPr="00F512F1">
              <w:rPr>
                <w:lang w:val="en-US"/>
              </w:rPr>
              <w:t>notifications</w:t>
            </w:r>
            <w:r w:rsidRPr="00F512F1">
              <w:rPr>
                <w:lang w:val="el-GR"/>
              </w:rPr>
              <w:t>.</w:t>
            </w:r>
          </w:p>
          <w:p w14:paraId="6880DAD2" w14:textId="77777777" w:rsidR="00F512F1" w:rsidRPr="00F512F1" w:rsidRDefault="00F512F1" w:rsidP="00F512F1">
            <w:pPr>
              <w:rPr>
                <w:lang w:val="el-GR"/>
              </w:rPr>
            </w:pPr>
          </w:p>
          <w:p w14:paraId="3257A9E5" w14:textId="77777777" w:rsidR="00F512F1" w:rsidRPr="00F512F1" w:rsidRDefault="00F512F1" w:rsidP="00F512F1">
            <w:pPr>
              <w:rPr>
                <w:lang w:val="el-GR"/>
              </w:rPr>
            </w:pPr>
            <w:r w:rsidRPr="00F512F1">
              <w:rPr>
                <w:bCs/>
                <w:i/>
                <w:iCs/>
                <w:lang w:val="el-GR"/>
              </w:rPr>
              <w:t xml:space="preserve">Ο Υποψήφιος θα πρέπει να τεκμηριώσει στην προσφορά του επαρκώς τον τρόπο με τον οποίο το προσφερόμενο σύστημα καλύπτει την απαίτηση, υποβάλλοντας σειρές από συγκεκριμένα στιγμιότυπα οθονών ή </w:t>
            </w:r>
            <w:proofErr w:type="spellStart"/>
            <w:r w:rsidRPr="00F512F1">
              <w:rPr>
                <w:bCs/>
                <w:i/>
                <w:iCs/>
                <w:lang w:val="el-GR"/>
              </w:rPr>
              <w:t>video</w:t>
            </w:r>
            <w:proofErr w:type="spellEnd"/>
            <w:r w:rsidRPr="00F512F1">
              <w:rPr>
                <w:bCs/>
                <w:i/>
                <w:iCs/>
                <w:lang w:val="el-GR"/>
              </w:rPr>
              <w:t xml:space="preserve"> ή παραπομπές σε εγχειρίδια χρήσης / διαχείρισης του συστήματος στα οποία να παρουσιάζεται επαρκώς η ροή της ζητούμενης λειτουργικότητας.</w:t>
            </w:r>
          </w:p>
        </w:tc>
        <w:tc>
          <w:tcPr>
            <w:tcW w:w="702" w:type="pct"/>
            <w:tcBorders>
              <w:top w:val="single" w:sz="4" w:space="0" w:color="auto"/>
              <w:left w:val="single" w:sz="4" w:space="0" w:color="auto"/>
              <w:bottom w:val="single" w:sz="4" w:space="0" w:color="auto"/>
              <w:right w:val="single" w:sz="4" w:space="0" w:color="auto"/>
            </w:tcBorders>
            <w:hideMark/>
          </w:tcPr>
          <w:p w14:paraId="681D767A" w14:textId="77777777" w:rsidR="00F512F1" w:rsidRPr="00F512F1" w:rsidRDefault="00F512F1" w:rsidP="00F512F1">
            <w:pPr>
              <w:rPr>
                <w:lang w:val="en-US"/>
              </w:rPr>
            </w:pPr>
            <w:r w:rsidRPr="00F512F1">
              <w:rPr>
                <w:lang w:val="en-US"/>
              </w:rPr>
              <w:lastRenderedPageBreak/>
              <w:t>ΝΑΙ</w:t>
            </w:r>
          </w:p>
        </w:tc>
        <w:tc>
          <w:tcPr>
            <w:tcW w:w="758" w:type="pct"/>
            <w:tcBorders>
              <w:top w:val="single" w:sz="4" w:space="0" w:color="auto"/>
              <w:left w:val="single" w:sz="4" w:space="0" w:color="auto"/>
              <w:bottom w:val="single" w:sz="4" w:space="0" w:color="auto"/>
              <w:right w:val="single" w:sz="4" w:space="0" w:color="auto"/>
            </w:tcBorders>
            <w:vAlign w:val="center"/>
          </w:tcPr>
          <w:p w14:paraId="4D5720AD"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228D7E71" w14:textId="77777777" w:rsidR="00F512F1" w:rsidRPr="00F512F1" w:rsidRDefault="00F512F1" w:rsidP="00F512F1">
            <w:pPr>
              <w:rPr>
                <w:lang w:val="en-US"/>
              </w:rPr>
            </w:pPr>
          </w:p>
        </w:tc>
      </w:tr>
      <w:tr w:rsidR="00F512F1" w:rsidRPr="00077CF7" w14:paraId="73B90D50" w14:textId="77777777" w:rsidTr="00F90B8C">
        <w:tc>
          <w:tcPr>
            <w:tcW w:w="5000" w:type="pct"/>
            <w:gridSpan w:val="5"/>
            <w:tcBorders>
              <w:top w:val="single" w:sz="4" w:space="0" w:color="auto"/>
              <w:left w:val="single" w:sz="4" w:space="0" w:color="auto"/>
              <w:bottom w:val="single" w:sz="4" w:space="0" w:color="auto"/>
              <w:right w:val="single" w:sz="4" w:space="0" w:color="auto"/>
            </w:tcBorders>
            <w:shd w:val="clear" w:color="auto" w:fill="D9D9D9"/>
            <w:hideMark/>
          </w:tcPr>
          <w:p w14:paraId="762B3C66" w14:textId="6F262C49" w:rsidR="00F512F1" w:rsidRPr="00605DDA" w:rsidRDefault="00F512F1" w:rsidP="00F512F1">
            <w:pPr>
              <w:rPr>
                <w:b/>
                <w:lang w:val="el-GR"/>
              </w:rPr>
            </w:pPr>
            <w:r w:rsidRPr="00605DDA">
              <w:rPr>
                <w:b/>
                <w:lang w:val="el-GR"/>
              </w:rPr>
              <w:t xml:space="preserve">Λειτουργική Ενότητα </w:t>
            </w:r>
            <w:r w:rsidR="00605DDA" w:rsidRPr="00605DDA">
              <w:rPr>
                <w:b/>
                <w:lang w:val="el-GR"/>
              </w:rPr>
              <w:t>6</w:t>
            </w:r>
            <w:r w:rsidRPr="00605DDA">
              <w:rPr>
                <w:b/>
                <w:lang w:val="el-GR"/>
              </w:rPr>
              <w:t>: Λειτουργίες Διαχείρισης Συστήματος</w:t>
            </w:r>
          </w:p>
        </w:tc>
      </w:tr>
      <w:tr w:rsidR="00F512F1" w:rsidRPr="00F512F1" w14:paraId="50E080AE" w14:textId="77777777" w:rsidTr="00657483">
        <w:tc>
          <w:tcPr>
            <w:tcW w:w="335" w:type="pct"/>
            <w:tcBorders>
              <w:top w:val="single" w:sz="4" w:space="0" w:color="auto"/>
              <w:left w:val="single" w:sz="4" w:space="0" w:color="auto"/>
              <w:bottom w:val="single" w:sz="4" w:space="0" w:color="auto"/>
              <w:right w:val="single" w:sz="4" w:space="0" w:color="auto"/>
            </w:tcBorders>
          </w:tcPr>
          <w:p w14:paraId="1D40A46F" w14:textId="77777777" w:rsidR="00F512F1" w:rsidRPr="00F512F1" w:rsidRDefault="00F512F1" w:rsidP="00F512F1">
            <w:pPr>
              <w:numPr>
                <w:ilvl w:val="0"/>
                <w:numId w:val="414"/>
              </w:numPr>
              <w:rPr>
                <w:lang w:val="el-GR"/>
              </w:rPr>
            </w:pPr>
          </w:p>
        </w:tc>
        <w:tc>
          <w:tcPr>
            <w:tcW w:w="2238" w:type="pct"/>
            <w:tcBorders>
              <w:top w:val="single" w:sz="4" w:space="0" w:color="auto"/>
              <w:left w:val="single" w:sz="4" w:space="0" w:color="auto"/>
              <w:bottom w:val="single" w:sz="4" w:space="0" w:color="auto"/>
              <w:right w:val="single" w:sz="4" w:space="0" w:color="auto"/>
            </w:tcBorders>
          </w:tcPr>
          <w:p w14:paraId="53F0FF3B" w14:textId="77777777" w:rsidR="00F512F1" w:rsidRPr="00F512F1" w:rsidRDefault="00F512F1" w:rsidP="00F512F1">
            <w:pPr>
              <w:rPr>
                <w:lang w:val="el-GR"/>
              </w:rPr>
            </w:pPr>
            <w:r w:rsidRPr="00F512F1">
              <w:rPr>
                <w:lang w:val="el-GR"/>
              </w:rPr>
              <w:t>Το σύστημα παρέχει πλήρες ενσωματωμένο περιβάλλον με τις εξής δυνατότητες διαχείρισης:</w:t>
            </w:r>
          </w:p>
          <w:p w14:paraId="5F7C4A28" w14:textId="77777777" w:rsidR="00F512F1" w:rsidRPr="00F512F1" w:rsidRDefault="00F512F1" w:rsidP="00F512F1">
            <w:pPr>
              <w:numPr>
                <w:ilvl w:val="0"/>
                <w:numId w:val="415"/>
              </w:numPr>
            </w:pPr>
            <w:proofErr w:type="spellStart"/>
            <w:r w:rsidRPr="00F512F1">
              <w:t>Του</w:t>
            </w:r>
            <w:proofErr w:type="spellEnd"/>
            <w:r w:rsidRPr="00F512F1">
              <w:t xml:space="preserve"> </w:t>
            </w:r>
            <w:proofErr w:type="spellStart"/>
            <w:r w:rsidRPr="00F512F1">
              <w:t>οργ</w:t>
            </w:r>
            <w:proofErr w:type="spellEnd"/>
            <w:r w:rsidRPr="00F512F1">
              <w:t>ανογράμματος υπ</w:t>
            </w:r>
            <w:proofErr w:type="spellStart"/>
            <w:r w:rsidRPr="00F512F1">
              <w:t>ηρεσιών</w:t>
            </w:r>
            <w:proofErr w:type="spellEnd"/>
            <w:r w:rsidRPr="00F512F1">
              <w:t xml:space="preserve"> </w:t>
            </w:r>
            <w:proofErr w:type="spellStart"/>
            <w:r w:rsidRPr="00F512F1">
              <w:t>του</w:t>
            </w:r>
            <w:proofErr w:type="spellEnd"/>
            <w:r w:rsidRPr="00F512F1">
              <w:t xml:space="preserve"> </w:t>
            </w:r>
            <w:proofErr w:type="spellStart"/>
            <w:r w:rsidRPr="00F512F1">
              <w:t>φορέ</w:t>
            </w:r>
            <w:proofErr w:type="spellEnd"/>
            <w:r w:rsidRPr="00F512F1">
              <w:t>α</w:t>
            </w:r>
          </w:p>
          <w:p w14:paraId="3E35C490" w14:textId="77777777" w:rsidR="00F512F1" w:rsidRPr="00F512F1" w:rsidRDefault="00F512F1" w:rsidP="00F512F1">
            <w:pPr>
              <w:numPr>
                <w:ilvl w:val="0"/>
                <w:numId w:val="415"/>
              </w:numPr>
            </w:pPr>
            <w:proofErr w:type="spellStart"/>
            <w:r w:rsidRPr="00F512F1">
              <w:t>Των</w:t>
            </w:r>
            <w:proofErr w:type="spellEnd"/>
            <w:r w:rsidRPr="00F512F1">
              <w:t xml:space="preserve"> </w:t>
            </w:r>
            <w:proofErr w:type="spellStart"/>
            <w:r w:rsidRPr="00F512F1">
              <w:t>χρηστών</w:t>
            </w:r>
            <w:proofErr w:type="spellEnd"/>
            <w:r w:rsidRPr="00F512F1">
              <w:t xml:space="preserve"> </w:t>
            </w:r>
            <w:proofErr w:type="spellStart"/>
            <w:r w:rsidRPr="00F512F1">
              <w:t>του</w:t>
            </w:r>
            <w:proofErr w:type="spellEnd"/>
            <w:r w:rsidRPr="00F512F1">
              <w:t xml:space="preserve"> </w:t>
            </w:r>
            <w:proofErr w:type="spellStart"/>
            <w:r w:rsidRPr="00F512F1">
              <w:t>συστήμ</w:t>
            </w:r>
            <w:proofErr w:type="spellEnd"/>
            <w:r w:rsidRPr="00F512F1">
              <w:t>ατος</w:t>
            </w:r>
          </w:p>
          <w:p w14:paraId="2FC28E99" w14:textId="77777777" w:rsidR="00F512F1" w:rsidRPr="00F512F1" w:rsidRDefault="00F512F1" w:rsidP="00F512F1">
            <w:pPr>
              <w:numPr>
                <w:ilvl w:val="0"/>
                <w:numId w:val="415"/>
              </w:numPr>
              <w:rPr>
                <w:lang w:val="el-GR"/>
              </w:rPr>
            </w:pPr>
            <w:r w:rsidRPr="00F512F1">
              <w:rPr>
                <w:lang w:val="el-GR"/>
              </w:rPr>
              <w:t>Των αρμοδιοτήτων και των ρόλων των χρηστών και των ομάδων χρηστών στο σύστημα</w:t>
            </w:r>
          </w:p>
          <w:p w14:paraId="55E54598" w14:textId="77777777" w:rsidR="00F512F1" w:rsidRPr="00F512F1" w:rsidRDefault="00F512F1" w:rsidP="00F512F1">
            <w:pPr>
              <w:numPr>
                <w:ilvl w:val="0"/>
                <w:numId w:val="415"/>
              </w:numPr>
              <w:rPr>
                <w:lang w:val="el-GR"/>
              </w:rPr>
            </w:pPr>
            <w:r w:rsidRPr="00F512F1">
              <w:rPr>
                <w:lang w:val="el-GR"/>
              </w:rPr>
              <w:t xml:space="preserve">Των </w:t>
            </w:r>
            <w:proofErr w:type="spellStart"/>
            <w:r w:rsidRPr="00F512F1">
              <w:rPr>
                <w:lang w:val="el-GR"/>
              </w:rPr>
              <w:t>μεταδεδομένων</w:t>
            </w:r>
            <w:proofErr w:type="spellEnd"/>
            <w:r w:rsidRPr="00F512F1">
              <w:rPr>
                <w:lang w:val="el-GR"/>
              </w:rPr>
              <w:t xml:space="preserve"> του υποσυστήματος που αφορούν στα έγγραφα και τις υποθέσεις καθώς και του συνόλου της βοηθητικής πληροφορίας σχετικά με το σύνολο των δυνατοτήτων του συστήματος (εισαγωγή και επεξεργασία αποστολέων, παραληπτών, μεθόδων αποστολής εγγράφων, η διαχείριση των </w:t>
            </w:r>
            <w:proofErr w:type="spellStart"/>
            <w:r w:rsidRPr="00F512F1">
              <w:rPr>
                <w:lang w:val="el-GR"/>
              </w:rPr>
              <w:t>μεταδεδομένων</w:t>
            </w:r>
            <w:proofErr w:type="spellEnd"/>
            <w:r w:rsidRPr="00F512F1">
              <w:rPr>
                <w:lang w:val="el-GR"/>
              </w:rPr>
              <w:t xml:space="preserve"> του συστήματος, διαχείριση αναφορών, </w:t>
            </w:r>
            <w:r w:rsidRPr="00F512F1">
              <w:t>modules</w:t>
            </w:r>
            <w:r w:rsidRPr="00F512F1">
              <w:rPr>
                <w:lang w:val="el-GR"/>
              </w:rPr>
              <w:t xml:space="preserve"> κ.λπ.). </w:t>
            </w:r>
          </w:p>
        </w:tc>
        <w:tc>
          <w:tcPr>
            <w:tcW w:w="702" w:type="pct"/>
            <w:tcBorders>
              <w:top w:val="single" w:sz="4" w:space="0" w:color="auto"/>
              <w:left w:val="single" w:sz="4" w:space="0" w:color="auto"/>
              <w:bottom w:val="single" w:sz="4" w:space="0" w:color="auto"/>
              <w:right w:val="single" w:sz="4" w:space="0" w:color="auto"/>
            </w:tcBorders>
          </w:tcPr>
          <w:p w14:paraId="57ABB308" w14:textId="77777777" w:rsidR="00F512F1" w:rsidRPr="00F512F1" w:rsidRDefault="00F512F1" w:rsidP="00F512F1">
            <w:r w:rsidRPr="00F512F1">
              <w:t>ΝΑΙ</w:t>
            </w:r>
          </w:p>
        </w:tc>
        <w:tc>
          <w:tcPr>
            <w:tcW w:w="758" w:type="pct"/>
            <w:tcBorders>
              <w:top w:val="single" w:sz="4" w:space="0" w:color="auto"/>
              <w:left w:val="single" w:sz="4" w:space="0" w:color="auto"/>
              <w:bottom w:val="single" w:sz="4" w:space="0" w:color="auto"/>
              <w:right w:val="single" w:sz="4" w:space="0" w:color="auto"/>
            </w:tcBorders>
            <w:vAlign w:val="center"/>
          </w:tcPr>
          <w:p w14:paraId="71001970" w14:textId="77777777" w:rsidR="00F512F1" w:rsidRPr="00F512F1" w:rsidRDefault="00F512F1" w:rsidP="00F512F1"/>
        </w:tc>
        <w:tc>
          <w:tcPr>
            <w:tcW w:w="967" w:type="pct"/>
            <w:tcBorders>
              <w:top w:val="single" w:sz="4" w:space="0" w:color="auto"/>
              <w:left w:val="single" w:sz="4" w:space="0" w:color="auto"/>
              <w:bottom w:val="single" w:sz="4" w:space="0" w:color="auto"/>
              <w:right w:val="single" w:sz="4" w:space="0" w:color="auto"/>
            </w:tcBorders>
            <w:vAlign w:val="center"/>
          </w:tcPr>
          <w:p w14:paraId="2BDCCE3B" w14:textId="77777777" w:rsidR="00F512F1" w:rsidRPr="00F512F1" w:rsidRDefault="00F512F1" w:rsidP="00F512F1"/>
        </w:tc>
      </w:tr>
      <w:tr w:rsidR="00F512F1" w:rsidRPr="00077CF7" w14:paraId="5E769AEC" w14:textId="77777777" w:rsidTr="00657483">
        <w:tc>
          <w:tcPr>
            <w:tcW w:w="335" w:type="pct"/>
            <w:tcBorders>
              <w:top w:val="single" w:sz="4" w:space="0" w:color="auto"/>
              <w:left w:val="single" w:sz="4" w:space="0" w:color="auto"/>
              <w:bottom w:val="single" w:sz="4" w:space="0" w:color="auto"/>
              <w:right w:val="single" w:sz="4" w:space="0" w:color="auto"/>
            </w:tcBorders>
          </w:tcPr>
          <w:p w14:paraId="4FB5657B"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tcPr>
          <w:p w14:paraId="7D030A74" w14:textId="77777777" w:rsidR="00F512F1" w:rsidRPr="00F512F1" w:rsidRDefault="00F512F1" w:rsidP="00F512F1">
            <w:pPr>
              <w:rPr>
                <w:lang w:val="el-GR"/>
              </w:rPr>
            </w:pPr>
            <w:r w:rsidRPr="00F512F1">
              <w:rPr>
                <w:lang w:val="el-GR"/>
              </w:rPr>
              <w:t xml:space="preserve">Το σύστημα παρέχει δυνατότητα σε τοπικούς διαχειριστές ώστε να μπορούν να διαχειρίζονται από το σημείο του </w:t>
            </w:r>
            <w:r w:rsidRPr="00F512F1">
              <w:rPr>
                <w:lang w:val="el-GR"/>
              </w:rPr>
              <w:lastRenderedPageBreak/>
              <w:t>Οργανογράμματος στο οποίο έχουν οριστεί και για όλες τις υφιστάμενες υπηρεσιακές μονάδες τα ακόλουθα:</w:t>
            </w:r>
          </w:p>
          <w:p w14:paraId="78B4FE1F" w14:textId="77777777" w:rsidR="00F512F1" w:rsidRPr="00F512F1" w:rsidRDefault="00F512F1" w:rsidP="00F512F1">
            <w:pPr>
              <w:numPr>
                <w:ilvl w:val="0"/>
                <w:numId w:val="277"/>
              </w:numPr>
            </w:pPr>
            <w:r w:rsidRPr="00F512F1">
              <w:t>Υπ</w:t>
            </w:r>
            <w:proofErr w:type="spellStart"/>
            <w:r w:rsidRPr="00F512F1">
              <w:t>ηρεσίες</w:t>
            </w:r>
            <w:proofErr w:type="spellEnd"/>
            <w:r w:rsidRPr="00F512F1">
              <w:t>/</w:t>
            </w:r>
            <w:proofErr w:type="spellStart"/>
            <w:r w:rsidRPr="00F512F1">
              <w:t>Τμήμ</w:t>
            </w:r>
            <w:proofErr w:type="spellEnd"/>
            <w:r w:rsidRPr="00F512F1">
              <w:t xml:space="preserve">ατα </w:t>
            </w:r>
            <w:proofErr w:type="spellStart"/>
            <w:r w:rsidRPr="00F512F1">
              <w:t>του</w:t>
            </w:r>
            <w:proofErr w:type="spellEnd"/>
            <w:r w:rsidRPr="00F512F1">
              <w:t xml:space="preserve"> </w:t>
            </w:r>
            <w:proofErr w:type="spellStart"/>
            <w:r w:rsidRPr="00F512F1">
              <w:t>οργ</w:t>
            </w:r>
            <w:proofErr w:type="spellEnd"/>
            <w:r w:rsidRPr="00F512F1">
              <w:t>ανογράμματος</w:t>
            </w:r>
          </w:p>
          <w:p w14:paraId="5285E060" w14:textId="77777777" w:rsidR="00F512F1" w:rsidRPr="00F512F1" w:rsidRDefault="00F512F1" w:rsidP="00F512F1">
            <w:pPr>
              <w:numPr>
                <w:ilvl w:val="0"/>
                <w:numId w:val="277"/>
              </w:numPr>
            </w:pPr>
            <w:proofErr w:type="spellStart"/>
            <w:r w:rsidRPr="00F512F1">
              <w:t>Λογ</w:t>
            </w:r>
            <w:proofErr w:type="spellEnd"/>
            <w:r w:rsidRPr="00F512F1">
              <w:t xml:space="preserve">αριασμούς </w:t>
            </w:r>
            <w:proofErr w:type="spellStart"/>
            <w:r w:rsidRPr="00F512F1">
              <w:t>χρηστών</w:t>
            </w:r>
            <w:proofErr w:type="spellEnd"/>
          </w:p>
          <w:p w14:paraId="74FD991D" w14:textId="77777777" w:rsidR="00F512F1" w:rsidRPr="00F512F1" w:rsidRDefault="00F512F1" w:rsidP="00F512F1">
            <w:pPr>
              <w:numPr>
                <w:ilvl w:val="0"/>
                <w:numId w:val="277"/>
              </w:numPr>
            </w:pPr>
            <w:proofErr w:type="spellStart"/>
            <w:r w:rsidRPr="00F512F1">
              <w:t>Έγγρ</w:t>
            </w:r>
            <w:proofErr w:type="spellEnd"/>
            <w:r w:rsidRPr="00F512F1">
              <w:t>αφα υπ</w:t>
            </w:r>
            <w:proofErr w:type="spellStart"/>
            <w:r w:rsidRPr="00F512F1">
              <w:t>ηρεσιών</w:t>
            </w:r>
            <w:proofErr w:type="spellEnd"/>
          </w:p>
          <w:p w14:paraId="3FE7F05C" w14:textId="77777777" w:rsidR="00F512F1" w:rsidRPr="00F512F1" w:rsidRDefault="00F512F1" w:rsidP="00F512F1">
            <w:pPr>
              <w:numPr>
                <w:ilvl w:val="0"/>
                <w:numId w:val="277"/>
              </w:numPr>
            </w:pPr>
            <w:proofErr w:type="spellStart"/>
            <w:r w:rsidRPr="00F512F1">
              <w:t>Εξωτερικές</w:t>
            </w:r>
            <w:proofErr w:type="spellEnd"/>
            <w:r w:rsidRPr="00F512F1">
              <w:t xml:space="preserve"> επα</w:t>
            </w:r>
            <w:proofErr w:type="spellStart"/>
            <w:r w:rsidRPr="00F512F1">
              <w:t>φές</w:t>
            </w:r>
            <w:proofErr w:type="spellEnd"/>
            <w:r w:rsidRPr="00F512F1">
              <w:t xml:space="preserve"> (απ</w:t>
            </w:r>
            <w:proofErr w:type="spellStart"/>
            <w:r w:rsidRPr="00F512F1">
              <w:t>οστολείς</w:t>
            </w:r>
            <w:proofErr w:type="spellEnd"/>
            <w:r w:rsidRPr="00F512F1">
              <w:t xml:space="preserve"> - παρα</w:t>
            </w:r>
            <w:proofErr w:type="spellStart"/>
            <w:r w:rsidRPr="00F512F1">
              <w:t>λή</w:t>
            </w:r>
            <w:proofErr w:type="spellEnd"/>
            <w:r w:rsidRPr="00F512F1">
              <w:t xml:space="preserve">πτες) </w:t>
            </w:r>
          </w:p>
          <w:p w14:paraId="3FFCD8F5" w14:textId="77777777" w:rsidR="00F512F1" w:rsidRPr="00F512F1" w:rsidRDefault="00F512F1" w:rsidP="00F512F1">
            <w:pPr>
              <w:numPr>
                <w:ilvl w:val="0"/>
                <w:numId w:val="277"/>
              </w:numPr>
            </w:pPr>
            <w:proofErr w:type="spellStart"/>
            <w:r w:rsidRPr="00F512F1">
              <w:t>Φάκελους</w:t>
            </w:r>
            <w:proofErr w:type="spellEnd"/>
            <w:r w:rsidRPr="00F512F1">
              <w:t xml:space="preserve"> </w:t>
            </w:r>
            <w:proofErr w:type="spellStart"/>
            <w:r w:rsidRPr="00F512F1">
              <w:t>Αρχειοθέτησης</w:t>
            </w:r>
            <w:proofErr w:type="spellEnd"/>
          </w:p>
          <w:p w14:paraId="621BF92E" w14:textId="77777777" w:rsidR="00F512F1" w:rsidRPr="00F512F1" w:rsidRDefault="00F512F1" w:rsidP="00F512F1">
            <w:pPr>
              <w:rPr>
                <w:lang w:val="el-GR"/>
              </w:rPr>
            </w:pPr>
            <w:r w:rsidRPr="00F512F1">
              <w:rPr>
                <w:bCs/>
                <w:i/>
                <w:iCs/>
                <w:lang w:val="el-GR"/>
              </w:rPr>
              <w:t xml:space="preserve">Ο Υποψήφιος θα πρέπει να τεκμηριώσει στην προσφορά του επαρκώς τον τρόπο με τον οποίο το προσφερόμενο σύστημα καλύπτει την απαίτηση, υποβάλλοντας σειρές από συγκεκριμένα στιγμιότυπα οθονών ή </w:t>
            </w:r>
            <w:proofErr w:type="spellStart"/>
            <w:r w:rsidRPr="00F512F1">
              <w:rPr>
                <w:bCs/>
                <w:i/>
                <w:iCs/>
                <w:lang w:val="el-GR"/>
              </w:rPr>
              <w:t>video</w:t>
            </w:r>
            <w:proofErr w:type="spellEnd"/>
            <w:r w:rsidRPr="00F512F1">
              <w:rPr>
                <w:bCs/>
                <w:i/>
                <w:iCs/>
                <w:lang w:val="el-GR"/>
              </w:rPr>
              <w:t xml:space="preserve"> ή παραπομπές σε εγχειρίδια χρήσης / διαχείρισης του συστήματος στα οποία να παρουσιάζεται επαρκώς η ροή της ζητούμενης λειτουργικότητας.</w:t>
            </w:r>
          </w:p>
        </w:tc>
        <w:tc>
          <w:tcPr>
            <w:tcW w:w="702" w:type="pct"/>
            <w:tcBorders>
              <w:top w:val="single" w:sz="4" w:space="0" w:color="auto"/>
              <w:left w:val="single" w:sz="4" w:space="0" w:color="auto"/>
              <w:bottom w:val="single" w:sz="4" w:space="0" w:color="auto"/>
              <w:right w:val="single" w:sz="4" w:space="0" w:color="auto"/>
            </w:tcBorders>
          </w:tcPr>
          <w:p w14:paraId="6633532B" w14:textId="77777777" w:rsidR="00F512F1" w:rsidRPr="00F512F1" w:rsidRDefault="00F512F1" w:rsidP="00F512F1">
            <w:pPr>
              <w:rPr>
                <w:lang w:val="el-GR"/>
              </w:rPr>
            </w:pPr>
          </w:p>
        </w:tc>
        <w:tc>
          <w:tcPr>
            <w:tcW w:w="758" w:type="pct"/>
            <w:tcBorders>
              <w:top w:val="single" w:sz="4" w:space="0" w:color="auto"/>
              <w:left w:val="single" w:sz="4" w:space="0" w:color="auto"/>
              <w:bottom w:val="single" w:sz="4" w:space="0" w:color="auto"/>
              <w:right w:val="single" w:sz="4" w:space="0" w:color="auto"/>
            </w:tcBorders>
            <w:vAlign w:val="center"/>
          </w:tcPr>
          <w:p w14:paraId="5A0A8351" w14:textId="77777777" w:rsidR="00F512F1" w:rsidRPr="00F512F1" w:rsidRDefault="00F512F1" w:rsidP="00F512F1">
            <w:pPr>
              <w:rPr>
                <w:lang w:val="el-GR"/>
              </w:rPr>
            </w:pPr>
          </w:p>
        </w:tc>
        <w:tc>
          <w:tcPr>
            <w:tcW w:w="967" w:type="pct"/>
            <w:tcBorders>
              <w:top w:val="single" w:sz="4" w:space="0" w:color="auto"/>
              <w:left w:val="single" w:sz="4" w:space="0" w:color="auto"/>
              <w:bottom w:val="single" w:sz="4" w:space="0" w:color="auto"/>
              <w:right w:val="single" w:sz="4" w:space="0" w:color="auto"/>
            </w:tcBorders>
            <w:vAlign w:val="center"/>
          </w:tcPr>
          <w:p w14:paraId="605CAD70" w14:textId="77777777" w:rsidR="00F512F1" w:rsidRPr="00F512F1" w:rsidRDefault="00F512F1" w:rsidP="00F512F1">
            <w:pPr>
              <w:rPr>
                <w:lang w:val="el-GR"/>
              </w:rPr>
            </w:pPr>
          </w:p>
        </w:tc>
      </w:tr>
      <w:tr w:rsidR="00F512F1" w:rsidRPr="00F512F1" w14:paraId="3FDCFD2D" w14:textId="77777777" w:rsidTr="00657483">
        <w:tc>
          <w:tcPr>
            <w:tcW w:w="335" w:type="pct"/>
            <w:tcBorders>
              <w:top w:val="single" w:sz="4" w:space="0" w:color="auto"/>
              <w:left w:val="single" w:sz="4" w:space="0" w:color="auto"/>
              <w:bottom w:val="single" w:sz="4" w:space="0" w:color="auto"/>
              <w:right w:val="single" w:sz="4" w:space="0" w:color="auto"/>
            </w:tcBorders>
          </w:tcPr>
          <w:p w14:paraId="07222588" w14:textId="77777777" w:rsidR="00F512F1" w:rsidRPr="00F512F1" w:rsidRDefault="00F512F1" w:rsidP="00F512F1">
            <w:pPr>
              <w:numPr>
                <w:ilvl w:val="0"/>
                <w:numId w:val="414"/>
              </w:numPr>
              <w:rPr>
                <w:lang w:val="el-GR"/>
              </w:rPr>
            </w:pPr>
          </w:p>
        </w:tc>
        <w:tc>
          <w:tcPr>
            <w:tcW w:w="2238" w:type="pct"/>
            <w:tcBorders>
              <w:top w:val="single" w:sz="4" w:space="0" w:color="auto"/>
              <w:left w:val="single" w:sz="4" w:space="0" w:color="auto"/>
              <w:bottom w:val="single" w:sz="4" w:space="0" w:color="auto"/>
              <w:right w:val="single" w:sz="4" w:space="0" w:color="auto"/>
            </w:tcBorders>
            <w:hideMark/>
          </w:tcPr>
          <w:p w14:paraId="4406850F" w14:textId="77777777" w:rsidR="00F512F1" w:rsidRPr="00F512F1" w:rsidRDefault="00F512F1" w:rsidP="00F512F1">
            <w:pPr>
              <w:rPr>
                <w:lang w:val="el-GR"/>
              </w:rPr>
            </w:pPr>
            <w:r w:rsidRPr="00F512F1">
              <w:rPr>
                <w:lang w:val="el-GR"/>
              </w:rPr>
              <w:t>Το σύστημα παρέχει δυνατότητα διαχείρισης οργανογράμματος υπηρεσιών παρέχοντας τα ακόλουθα:</w:t>
            </w:r>
          </w:p>
          <w:p w14:paraId="492B6232" w14:textId="77777777" w:rsidR="00F512F1" w:rsidRPr="00F512F1" w:rsidRDefault="00F512F1" w:rsidP="00F512F1">
            <w:pPr>
              <w:numPr>
                <w:ilvl w:val="0"/>
                <w:numId w:val="409"/>
              </w:numPr>
              <w:rPr>
                <w:lang w:val="el-GR"/>
              </w:rPr>
            </w:pPr>
            <w:r w:rsidRPr="00F512F1">
              <w:rPr>
                <w:lang w:val="el-GR"/>
              </w:rPr>
              <w:t xml:space="preserve">Δυνατότητα διαχείρισης της ιεραρχικής δομής ενός φορέα με </w:t>
            </w:r>
            <w:proofErr w:type="spellStart"/>
            <w:r w:rsidRPr="00F512F1">
              <w:rPr>
                <w:lang w:val="el-GR"/>
              </w:rPr>
              <w:t>οπτικοποιημένο</w:t>
            </w:r>
            <w:proofErr w:type="spellEnd"/>
            <w:r w:rsidRPr="00F512F1">
              <w:rPr>
                <w:lang w:val="el-GR"/>
              </w:rPr>
              <w:t xml:space="preserve"> προφανή τρόπο μέσα από εύχρηστη </w:t>
            </w:r>
            <w:proofErr w:type="spellStart"/>
            <w:r w:rsidRPr="00F512F1">
              <w:rPr>
                <w:lang w:val="el-GR"/>
              </w:rPr>
              <w:t>διεπαφή</w:t>
            </w:r>
            <w:proofErr w:type="spellEnd"/>
            <w:r w:rsidRPr="00F512F1">
              <w:rPr>
                <w:lang w:val="el-GR"/>
              </w:rPr>
              <w:t>.</w:t>
            </w:r>
          </w:p>
          <w:p w14:paraId="2062F886" w14:textId="77777777" w:rsidR="00F512F1" w:rsidRPr="00F512F1" w:rsidRDefault="00F512F1" w:rsidP="00F512F1">
            <w:pPr>
              <w:numPr>
                <w:ilvl w:val="0"/>
                <w:numId w:val="409"/>
              </w:numPr>
              <w:rPr>
                <w:lang w:val="el-GR"/>
              </w:rPr>
            </w:pPr>
            <w:r w:rsidRPr="00F512F1">
              <w:rPr>
                <w:lang w:val="el-GR"/>
              </w:rPr>
              <w:t>Δημιουργία νέας υπηρεσίας και τοποθέτησή της σε συγκεκριμένο σημείο στο οργανόγραμμα.</w:t>
            </w:r>
          </w:p>
          <w:p w14:paraId="0FE4F6C9" w14:textId="77777777" w:rsidR="00F512F1" w:rsidRPr="00F512F1" w:rsidRDefault="00F512F1" w:rsidP="00F512F1">
            <w:pPr>
              <w:numPr>
                <w:ilvl w:val="0"/>
                <w:numId w:val="409"/>
              </w:numPr>
              <w:rPr>
                <w:lang w:val="el-GR"/>
              </w:rPr>
            </w:pPr>
            <w:r w:rsidRPr="00F512F1">
              <w:rPr>
                <w:lang w:val="el-GR"/>
              </w:rPr>
              <w:t>Τροποποίηση των στοιχείων μίας υπηρεσίας, όπως:</w:t>
            </w:r>
          </w:p>
          <w:p w14:paraId="5DDC4925" w14:textId="77777777" w:rsidR="00F512F1" w:rsidRPr="00F512F1" w:rsidRDefault="00F512F1" w:rsidP="00F512F1">
            <w:pPr>
              <w:numPr>
                <w:ilvl w:val="1"/>
                <w:numId w:val="409"/>
              </w:numPr>
              <w:rPr>
                <w:lang w:val="en-US"/>
              </w:rPr>
            </w:pPr>
            <w:proofErr w:type="spellStart"/>
            <w:r w:rsidRPr="00F512F1">
              <w:rPr>
                <w:lang w:val="en-US"/>
              </w:rPr>
              <w:t>Όνομ</w:t>
            </w:r>
            <w:proofErr w:type="spellEnd"/>
            <w:r w:rsidRPr="00F512F1">
              <w:rPr>
                <w:lang w:val="en-US"/>
              </w:rPr>
              <w:t>α υπ</w:t>
            </w:r>
            <w:proofErr w:type="spellStart"/>
            <w:r w:rsidRPr="00F512F1">
              <w:rPr>
                <w:lang w:val="en-US"/>
              </w:rPr>
              <w:t>ηρεσί</w:t>
            </w:r>
            <w:proofErr w:type="spellEnd"/>
            <w:r w:rsidRPr="00F512F1">
              <w:rPr>
                <w:lang w:val="en-US"/>
              </w:rPr>
              <w:t>ας</w:t>
            </w:r>
          </w:p>
          <w:p w14:paraId="66EEFF42" w14:textId="77777777" w:rsidR="00F512F1" w:rsidRPr="00F512F1" w:rsidRDefault="00F512F1" w:rsidP="00F512F1">
            <w:pPr>
              <w:numPr>
                <w:ilvl w:val="1"/>
                <w:numId w:val="409"/>
              </w:numPr>
              <w:rPr>
                <w:lang w:val="en-US"/>
              </w:rPr>
            </w:pPr>
            <w:proofErr w:type="spellStart"/>
            <w:r w:rsidRPr="00F512F1">
              <w:rPr>
                <w:lang w:val="en-US"/>
              </w:rPr>
              <w:t>Είδος</w:t>
            </w:r>
            <w:proofErr w:type="spellEnd"/>
            <w:r w:rsidRPr="00F512F1">
              <w:rPr>
                <w:lang w:val="en-US"/>
              </w:rPr>
              <w:t xml:space="preserve"> υπ</w:t>
            </w:r>
            <w:proofErr w:type="spellStart"/>
            <w:r w:rsidRPr="00F512F1">
              <w:rPr>
                <w:lang w:val="en-US"/>
              </w:rPr>
              <w:t>ηρεσί</w:t>
            </w:r>
            <w:proofErr w:type="spellEnd"/>
            <w:r w:rsidRPr="00F512F1">
              <w:rPr>
                <w:lang w:val="en-US"/>
              </w:rPr>
              <w:t xml:space="preserve">ας </w:t>
            </w:r>
          </w:p>
          <w:p w14:paraId="79C3799D" w14:textId="77777777" w:rsidR="00F512F1" w:rsidRPr="00F512F1" w:rsidRDefault="00F512F1" w:rsidP="00F512F1">
            <w:pPr>
              <w:numPr>
                <w:ilvl w:val="1"/>
                <w:numId w:val="409"/>
              </w:numPr>
              <w:rPr>
                <w:lang w:val="en-US"/>
              </w:rPr>
            </w:pPr>
            <w:proofErr w:type="spellStart"/>
            <w:r w:rsidRPr="00F512F1">
              <w:rPr>
                <w:lang w:val="en-US"/>
              </w:rPr>
              <w:t>Στοιχεί</w:t>
            </w:r>
            <w:proofErr w:type="spellEnd"/>
            <w:r w:rsidRPr="00F512F1">
              <w:rPr>
                <w:lang w:val="en-US"/>
              </w:rPr>
              <w:t>α π</w:t>
            </w:r>
            <w:proofErr w:type="spellStart"/>
            <w:r w:rsidRPr="00F512F1">
              <w:rPr>
                <w:lang w:val="en-US"/>
              </w:rPr>
              <w:t>ροϊστ</w:t>
            </w:r>
            <w:proofErr w:type="spellEnd"/>
            <w:r w:rsidRPr="00F512F1">
              <w:rPr>
                <w:lang w:val="en-US"/>
              </w:rPr>
              <w:t>αμένου</w:t>
            </w:r>
          </w:p>
          <w:p w14:paraId="5B1D78CA" w14:textId="77777777" w:rsidR="00F512F1" w:rsidRPr="00F512F1" w:rsidRDefault="00F512F1" w:rsidP="00F512F1">
            <w:pPr>
              <w:numPr>
                <w:ilvl w:val="1"/>
                <w:numId w:val="409"/>
              </w:numPr>
            </w:pPr>
            <w:proofErr w:type="spellStart"/>
            <w:r w:rsidRPr="00F512F1">
              <w:t>Κωδικός</w:t>
            </w:r>
            <w:proofErr w:type="spellEnd"/>
            <w:r w:rsidRPr="00F512F1">
              <w:t xml:space="preserve"> </w:t>
            </w:r>
            <w:proofErr w:type="spellStart"/>
            <w:r w:rsidRPr="00F512F1">
              <w:t>της</w:t>
            </w:r>
            <w:proofErr w:type="spellEnd"/>
            <w:r w:rsidRPr="00F512F1">
              <w:t xml:space="preserve"> υπ</w:t>
            </w:r>
            <w:proofErr w:type="spellStart"/>
            <w:r w:rsidRPr="00F512F1">
              <w:t>ηρεσί</w:t>
            </w:r>
            <w:proofErr w:type="spellEnd"/>
            <w:r w:rsidRPr="00F512F1">
              <w:t xml:space="preserve">ας </w:t>
            </w:r>
            <w:proofErr w:type="spellStart"/>
            <w:r w:rsidRPr="00F512F1">
              <w:t>στο</w:t>
            </w:r>
            <w:proofErr w:type="spellEnd"/>
            <w:r w:rsidRPr="00F512F1">
              <w:t xml:space="preserve"> ΔΙΑΥΓΕΙΑ</w:t>
            </w:r>
          </w:p>
          <w:p w14:paraId="14AFC7DC" w14:textId="77777777" w:rsidR="00F512F1" w:rsidRPr="00F512F1" w:rsidRDefault="00F512F1" w:rsidP="00F512F1">
            <w:pPr>
              <w:numPr>
                <w:ilvl w:val="1"/>
                <w:numId w:val="409"/>
              </w:numPr>
              <w:rPr>
                <w:lang w:val="el-GR"/>
              </w:rPr>
            </w:pPr>
            <w:r w:rsidRPr="00F512F1">
              <w:rPr>
                <w:lang w:val="el-GR"/>
              </w:rPr>
              <w:t xml:space="preserve">Ενεργοποίηση – απενεργοποίηση δικαιωμάτων πρόσβασης που έχει η κάθε υπηρεσία στα επί μέρους υποσυστήματα και </w:t>
            </w:r>
            <w:r w:rsidRPr="00F512F1">
              <w:rPr>
                <w:lang w:val="el-GR"/>
              </w:rPr>
              <w:lastRenderedPageBreak/>
              <w:t>λειτουργίες του υποσυστήματος</w:t>
            </w:r>
          </w:p>
          <w:p w14:paraId="3692FAAB" w14:textId="77777777" w:rsidR="00F512F1" w:rsidRPr="00F512F1" w:rsidRDefault="00F512F1" w:rsidP="00F512F1">
            <w:pPr>
              <w:numPr>
                <w:ilvl w:val="0"/>
                <w:numId w:val="409"/>
              </w:numPr>
              <w:rPr>
                <w:lang w:val="el-GR"/>
              </w:rPr>
            </w:pPr>
            <w:r w:rsidRPr="00F512F1">
              <w:rPr>
                <w:lang w:val="el-GR"/>
              </w:rPr>
              <w:t xml:space="preserve">Μετακίνηση υπηρεσίας στο οργανόγραμμα με χρήση </w:t>
            </w:r>
            <w:r w:rsidRPr="00F512F1">
              <w:rPr>
                <w:lang w:val="en-US"/>
              </w:rPr>
              <w:t>drag</w:t>
            </w:r>
            <w:r w:rsidRPr="00F512F1">
              <w:rPr>
                <w:lang w:val="el-GR"/>
              </w:rPr>
              <w:t>&amp;</w:t>
            </w:r>
            <w:r w:rsidRPr="00F512F1">
              <w:rPr>
                <w:lang w:val="en-US"/>
              </w:rPr>
              <w:t>drop</w:t>
            </w:r>
            <w:r w:rsidRPr="00F512F1">
              <w:rPr>
                <w:lang w:val="el-GR"/>
              </w:rPr>
              <w:t xml:space="preserve"> μηχανισμού.</w:t>
            </w:r>
          </w:p>
          <w:p w14:paraId="3FA7515B" w14:textId="77777777" w:rsidR="00F512F1" w:rsidRPr="00F512F1" w:rsidRDefault="00F512F1" w:rsidP="00F512F1">
            <w:pPr>
              <w:numPr>
                <w:ilvl w:val="0"/>
                <w:numId w:val="409"/>
              </w:numPr>
              <w:rPr>
                <w:lang w:val="el-GR"/>
              </w:rPr>
            </w:pPr>
            <w:r w:rsidRPr="00F512F1">
              <w:rPr>
                <w:lang w:val="el-GR"/>
              </w:rPr>
              <w:t>Διαγραφή υπηρεσίας. Στην περίπτωση της διαγραφής μίας υπηρεσίας θα πρέπει το σύστημα να διαθέτει μηχανισμό μεταφοράς της «ευθύνης» των εγγράφων της υπηρεσίας σε άλλη υπηρεσία.</w:t>
            </w:r>
          </w:p>
          <w:p w14:paraId="10E8E4BB" w14:textId="77777777" w:rsidR="00F512F1" w:rsidRPr="00F512F1" w:rsidRDefault="00F512F1" w:rsidP="00F512F1">
            <w:pPr>
              <w:numPr>
                <w:ilvl w:val="0"/>
                <w:numId w:val="409"/>
              </w:numPr>
              <w:rPr>
                <w:lang w:val="el-GR"/>
              </w:rPr>
            </w:pPr>
            <w:r w:rsidRPr="00F512F1">
              <w:rPr>
                <w:lang w:val="el-GR"/>
              </w:rPr>
              <w:t>Δυνατότητα δημιουργίας ειδικών ομάδων εκτός της βασικής ιεραρχίας.</w:t>
            </w:r>
          </w:p>
          <w:p w14:paraId="519B9726" w14:textId="77777777" w:rsidR="00F512F1" w:rsidRPr="00F512F1" w:rsidRDefault="00F512F1" w:rsidP="00F512F1">
            <w:pPr>
              <w:numPr>
                <w:ilvl w:val="0"/>
                <w:numId w:val="409"/>
              </w:numPr>
              <w:rPr>
                <w:lang w:val="en-US"/>
              </w:rPr>
            </w:pPr>
            <w:r w:rsidRPr="00F512F1">
              <w:rPr>
                <w:lang w:val="el-GR"/>
              </w:rPr>
              <w:t xml:space="preserve">Υποστήριξη διαφορετικών ειδών υπηρεσιακών μονάδων (Κεντρικό Πρωτόκολλο, Πολιτική Ηγεσία, Γεν. </w:t>
            </w:r>
            <w:proofErr w:type="spellStart"/>
            <w:r w:rsidRPr="00F512F1">
              <w:rPr>
                <w:lang w:val="en-US"/>
              </w:rPr>
              <w:t>Διευθύνσεις</w:t>
            </w:r>
            <w:proofErr w:type="spellEnd"/>
            <w:r w:rsidRPr="00F512F1">
              <w:rPr>
                <w:lang w:val="en-US"/>
              </w:rPr>
              <w:t xml:space="preserve">, </w:t>
            </w:r>
            <w:proofErr w:type="spellStart"/>
            <w:r w:rsidRPr="00F512F1">
              <w:rPr>
                <w:lang w:val="en-US"/>
              </w:rPr>
              <w:t>Τμήμ</w:t>
            </w:r>
            <w:proofErr w:type="spellEnd"/>
            <w:r w:rsidRPr="00F512F1">
              <w:rPr>
                <w:lang w:val="en-US"/>
              </w:rPr>
              <w:t xml:space="preserve">ατα, </w:t>
            </w:r>
            <w:proofErr w:type="spellStart"/>
            <w:r w:rsidRPr="00F512F1">
              <w:rPr>
                <w:lang w:val="en-US"/>
              </w:rPr>
              <w:t>Ανεξάρτητες</w:t>
            </w:r>
            <w:proofErr w:type="spellEnd"/>
            <w:r w:rsidRPr="00F512F1">
              <w:t xml:space="preserve"> </w:t>
            </w:r>
            <w:proofErr w:type="spellStart"/>
            <w:r w:rsidRPr="00F512F1">
              <w:rPr>
                <w:lang w:val="en-US"/>
              </w:rPr>
              <w:t>Ομάδες</w:t>
            </w:r>
            <w:proofErr w:type="spellEnd"/>
            <w:r w:rsidRPr="00F512F1">
              <w:rPr>
                <w:lang w:val="en-US"/>
              </w:rPr>
              <w:t xml:space="preserve">, </w:t>
            </w:r>
            <w:proofErr w:type="spellStart"/>
            <w:r w:rsidRPr="00F512F1">
              <w:rPr>
                <w:lang w:val="en-US"/>
              </w:rPr>
              <w:t>Εξωτερικοί</w:t>
            </w:r>
            <w:proofErr w:type="spellEnd"/>
            <w:r w:rsidRPr="00F512F1">
              <w:t xml:space="preserve"> </w:t>
            </w:r>
            <w:proofErr w:type="spellStart"/>
            <w:r w:rsidRPr="00F512F1">
              <w:rPr>
                <w:lang w:val="en-US"/>
              </w:rPr>
              <w:t>Φορείς</w:t>
            </w:r>
            <w:proofErr w:type="spellEnd"/>
            <w:r w:rsidRPr="00F512F1">
              <w:rPr>
                <w:lang w:val="en-US"/>
              </w:rPr>
              <w:t xml:space="preserve"> και </w:t>
            </w:r>
            <w:proofErr w:type="spellStart"/>
            <w:r w:rsidRPr="00F512F1">
              <w:rPr>
                <w:lang w:val="en-US"/>
              </w:rPr>
              <w:t>Εσωτερικές</w:t>
            </w:r>
            <w:proofErr w:type="spellEnd"/>
            <w:r w:rsidRPr="00F512F1">
              <w:t xml:space="preserve"> </w:t>
            </w:r>
            <w:proofErr w:type="spellStart"/>
            <w:r w:rsidRPr="00F512F1">
              <w:rPr>
                <w:lang w:val="en-US"/>
              </w:rPr>
              <w:t>Ομάδες</w:t>
            </w:r>
            <w:proofErr w:type="spellEnd"/>
            <w:r w:rsidRPr="00F512F1">
              <w:rPr>
                <w:lang w:val="en-US"/>
              </w:rPr>
              <w:t>)</w:t>
            </w:r>
          </w:p>
          <w:p w14:paraId="59027601" w14:textId="77777777" w:rsidR="00F512F1" w:rsidRPr="00F512F1" w:rsidRDefault="00F512F1" w:rsidP="00F512F1">
            <w:pPr>
              <w:numPr>
                <w:ilvl w:val="0"/>
                <w:numId w:val="409"/>
              </w:numPr>
              <w:rPr>
                <w:lang w:val="el-GR"/>
              </w:rPr>
            </w:pPr>
            <w:r w:rsidRPr="00F512F1">
              <w:rPr>
                <w:lang w:val="el-GR"/>
              </w:rPr>
              <w:t>Δυνατότητα κατά περίπτωση ανάθεσης δικαιωμάτων (υπογραφής, προβολής εγγράφων κ.λπ.) σε υπηρεσίες επί εγγράφων άλλων υπηρεσιών.</w:t>
            </w:r>
          </w:p>
          <w:p w14:paraId="4E75DF1A" w14:textId="77777777" w:rsidR="00F512F1" w:rsidRPr="00F512F1" w:rsidRDefault="00F512F1" w:rsidP="00F512F1">
            <w:pPr>
              <w:numPr>
                <w:ilvl w:val="0"/>
                <w:numId w:val="409"/>
              </w:numPr>
              <w:rPr>
                <w:lang w:val="el-GR"/>
              </w:rPr>
            </w:pPr>
            <w:r w:rsidRPr="00F512F1">
              <w:rPr>
                <w:lang w:val="el-GR"/>
              </w:rPr>
              <w:t xml:space="preserve">Διαχείριση των ενεργών για την κάθε υπηρεσία Υποσυστημάτων του Συστήματος </w:t>
            </w:r>
          </w:p>
          <w:p w14:paraId="1AFCC103" w14:textId="77777777" w:rsidR="00F512F1" w:rsidRPr="00F512F1" w:rsidRDefault="00F512F1" w:rsidP="00F512F1">
            <w:pPr>
              <w:rPr>
                <w:lang w:val="el-GR"/>
              </w:rPr>
            </w:pPr>
          </w:p>
          <w:p w14:paraId="6D855E63" w14:textId="77777777" w:rsidR="00F512F1" w:rsidRPr="00F512F1" w:rsidRDefault="00F512F1" w:rsidP="00F512F1">
            <w:pPr>
              <w:rPr>
                <w:lang w:val="el-GR"/>
              </w:rPr>
            </w:pPr>
            <w:r w:rsidRPr="00F512F1">
              <w:rPr>
                <w:bCs/>
                <w:i/>
                <w:iCs/>
                <w:lang w:val="el-GR"/>
              </w:rPr>
              <w:t xml:space="preserve">Ο Υποψήφιος θα πρέπει να τεκμηριώσει στην προσφορά του επαρκώς τον τρόπο με τον οποίο το προσφερόμενο σύστημα καλύπτει την απαίτηση, υποβάλλοντας σειρές από συγκεκριμένα στιγμιότυπα οθονών ή </w:t>
            </w:r>
            <w:r w:rsidRPr="00F512F1">
              <w:rPr>
                <w:bCs/>
                <w:i/>
                <w:iCs/>
                <w:lang w:val="en-US"/>
              </w:rPr>
              <w:t>video</w:t>
            </w:r>
            <w:r w:rsidRPr="00F512F1">
              <w:rPr>
                <w:bCs/>
                <w:i/>
                <w:iCs/>
                <w:lang w:val="el-GR"/>
              </w:rPr>
              <w:t xml:space="preserve"> ή παραπομπές σε εγχειρίδια χρήσης / διαχείρισης του συστήματος στα οποία να παρουσιάζεται επαρκώς η ροή της ζητούμενης λειτουργικότητας.</w:t>
            </w:r>
          </w:p>
        </w:tc>
        <w:tc>
          <w:tcPr>
            <w:tcW w:w="702" w:type="pct"/>
            <w:tcBorders>
              <w:top w:val="single" w:sz="4" w:space="0" w:color="auto"/>
              <w:left w:val="single" w:sz="4" w:space="0" w:color="auto"/>
              <w:bottom w:val="single" w:sz="4" w:space="0" w:color="auto"/>
              <w:right w:val="single" w:sz="4" w:space="0" w:color="auto"/>
            </w:tcBorders>
            <w:hideMark/>
          </w:tcPr>
          <w:p w14:paraId="3082F50D" w14:textId="77777777" w:rsidR="00F512F1" w:rsidRPr="00F512F1" w:rsidRDefault="00F512F1" w:rsidP="00F512F1">
            <w:pPr>
              <w:rPr>
                <w:lang w:val="en-US"/>
              </w:rPr>
            </w:pPr>
            <w:r w:rsidRPr="00F512F1">
              <w:rPr>
                <w:lang w:val="en-US"/>
              </w:rPr>
              <w:lastRenderedPageBreak/>
              <w:t>ΝΑΙ</w:t>
            </w:r>
          </w:p>
        </w:tc>
        <w:tc>
          <w:tcPr>
            <w:tcW w:w="758" w:type="pct"/>
            <w:tcBorders>
              <w:top w:val="single" w:sz="4" w:space="0" w:color="auto"/>
              <w:left w:val="single" w:sz="4" w:space="0" w:color="auto"/>
              <w:bottom w:val="single" w:sz="4" w:space="0" w:color="auto"/>
              <w:right w:val="single" w:sz="4" w:space="0" w:color="auto"/>
            </w:tcBorders>
            <w:vAlign w:val="center"/>
          </w:tcPr>
          <w:p w14:paraId="2AFFBB95"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2FCBFE06" w14:textId="77777777" w:rsidR="00F512F1" w:rsidRPr="00F512F1" w:rsidRDefault="00F512F1" w:rsidP="00F512F1">
            <w:pPr>
              <w:rPr>
                <w:lang w:val="en-US"/>
              </w:rPr>
            </w:pPr>
          </w:p>
        </w:tc>
      </w:tr>
      <w:tr w:rsidR="00F512F1" w:rsidRPr="00F512F1" w14:paraId="219D1CED" w14:textId="77777777" w:rsidTr="00657483">
        <w:tc>
          <w:tcPr>
            <w:tcW w:w="335" w:type="pct"/>
            <w:tcBorders>
              <w:top w:val="single" w:sz="4" w:space="0" w:color="auto"/>
              <w:left w:val="single" w:sz="4" w:space="0" w:color="auto"/>
              <w:bottom w:val="single" w:sz="4" w:space="0" w:color="auto"/>
              <w:right w:val="single" w:sz="4" w:space="0" w:color="auto"/>
            </w:tcBorders>
          </w:tcPr>
          <w:p w14:paraId="1BE98EC0"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6A1628B3" w14:textId="77777777" w:rsidR="00F512F1" w:rsidRPr="00F512F1" w:rsidRDefault="00F512F1" w:rsidP="00F512F1">
            <w:pPr>
              <w:rPr>
                <w:lang w:val="el-GR"/>
              </w:rPr>
            </w:pPr>
            <w:r w:rsidRPr="00F512F1">
              <w:rPr>
                <w:lang w:val="el-GR"/>
              </w:rPr>
              <w:t>Το σύστημα παρέχει τη διαχείριση χρηστών μέσα από γραφικό περιβάλλον παρέχοντας τις παρακάτω δυνατότητες:</w:t>
            </w:r>
          </w:p>
          <w:p w14:paraId="6F2449C5" w14:textId="77777777" w:rsidR="00F512F1" w:rsidRPr="00F512F1" w:rsidRDefault="00F512F1" w:rsidP="00F512F1">
            <w:pPr>
              <w:numPr>
                <w:ilvl w:val="0"/>
                <w:numId w:val="410"/>
              </w:numPr>
              <w:rPr>
                <w:lang w:val="en-US"/>
              </w:rPr>
            </w:pPr>
            <w:proofErr w:type="spellStart"/>
            <w:r w:rsidRPr="00F512F1">
              <w:rPr>
                <w:lang w:val="en-US"/>
              </w:rPr>
              <w:t>Δημιουργί</w:t>
            </w:r>
            <w:proofErr w:type="spellEnd"/>
            <w:r w:rsidRPr="00F512F1">
              <w:rPr>
                <w:lang w:val="en-US"/>
              </w:rPr>
              <w:t xml:space="preserve">α </w:t>
            </w:r>
            <w:proofErr w:type="spellStart"/>
            <w:r w:rsidRPr="00F512F1">
              <w:rPr>
                <w:lang w:val="en-US"/>
              </w:rPr>
              <w:t>νέου</w:t>
            </w:r>
            <w:proofErr w:type="spellEnd"/>
            <w:r w:rsidRPr="00F512F1">
              <w:t xml:space="preserve"> </w:t>
            </w:r>
            <w:proofErr w:type="spellStart"/>
            <w:r w:rsidRPr="00F512F1">
              <w:rPr>
                <w:lang w:val="en-US"/>
              </w:rPr>
              <w:t>χρήστη</w:t>
            </w:r>
            <w:proofErr w:type="spellEnd"/>
            <w:r w:rsidRPr="00F512F1">
              <w:rPr>
                <w:lang w:val="en-US"/>
              </w:rPr>
              <w:t>.</w:t>
            </w:r>
          </w:p>
          <w:p w14:paraId="5E2EF63D" w14:textId="77777777" w:rsidR="00F512F1" w:rsidRPr="00F512F1" w:rsidRDefault="00F512F1" w:rsidP="00F512F1">
            <w:pPr>
              <w:numPr>
                <w:ilvl w:val="0"/>
                <w:numId w:val="410"/>
              </w:numPr>
              <w:rPr>
                <w:lang w:val="en-US"/>
              </w:rPr>
            </w:pPr>
            <w:proofErr w:type="spellStart"/>
            <w:r w:rsidRPr="00F512F1">
              <w:rPr>
                <w:lang w:val="en-US"/>
              </w:rPr>
              <w:t>Τρο</w:t>
            </w:r>
            <w:proofErr w:type="spellEnd"/>
            <w:r w:rsidRPr="00F512F1">
              <w:rPr>
                <w:lang w:val="en-US"/>
              </w:rPr>
              <w:t xml:space="preserve">ποποίηση </w:t>
            </w:r>
            <w:proofErr w:type="spellStart"/>
            <w:r w:rsidRPr="00F512F1">
              <w:rPr>
                <w:lang w:val="en-US"/>
              </w:rPr>
              <w:t>στοιχείων</w:t>
            </w:r>
            <w:proofErr w:type="spellEnd"/>
            <w:r w:rsidRPr="00F512F1">
              <w:t xml:space="preserve"> </w:t>
            </w:r>
            <w:proofErr w:type="spellStart"/>
            <w:r w:rsidRPr="00F512F1">
              <w:rPr>
                <w:lang w:val="en-US"/>
              </w:rPr>
              <w:t>χρήστη</w:t>
            </w:r>
            <w:proofErr w:type="spellEnd"/>
            <w:r w:rsidRPr="00F512F1">
              <w:rPr>
                <w:lang w:val="en-US"/>
              </w:rPr>
              <w:t>.</w:t>
            </w:r>
          </w:p>
          <w:p w14:paraId="4AA95CC0" w14:textId="77777777" w:rsidR="00F512F1" w:rsidRPr="00F512F1" w:rsidRDefault="00F512F1" w:rsidP="00F512F1">
            <w:pPr>
              <w:numPr>
                <w:ilvl w:val="0"/>
                <w:numId w:val="410"/>
              </w:numPr>
              <w:rPr>
                <w:lang w:val="en-US"/>
              </w:rPr>
            </w:pPr>
            <w:proofErr w:type="spellStart"/>
            <w:r w:rsidRPr="00F512F1">
              <w:rPr>
                <w:lang w:val="en-US"/>
              </w:rPr>
              <w:t>Το</w:t>
            </w:r>
            <w:proofErr w:type="spellEnd"/>
            <w:r w:rsidRPr="00F512F1">
              <w:rPr>
                <w:lang w:val="en-US"/>
              </w:rPr>
              <w:t xml:space="preserve">ποθέτηση </w:t>
            </w:r>
            <w:proofErr w:type="spellStart"/>
            <w:r w:rsidRPr="00F512F1">
              <w:rPr>
                <w:lang w:val="en-US"/>
              </w:rPr>
              <w:t>χρήστη</w:t>
            </w:r>
            <w:proofErr w:type="spellEnd"/>
            <w:r w:rsidRPr="00F512F1">
              <w:t xml:space="preserve"> </w:t>
            </w:r>
            <w:proofErr w:type="spellStart"/>
            <w:r w:rsidRPr="00F512F1">
              <w:rPr>
                <w:lang w:val="en-US"/>
              </w:rPr>
              <w:t>σε</w:t>
            </w:r>
            <w:proofErr w:type="spellEnd"/>
            <w:r w:rsidRPr="00F512F1">
              <w:rPr>
                <w:lang w:val="en-US"/>
              </w:rPr>
              <w:t xml:space="preserve"> υπ</w:t>
            </w:r>
            <w:proofErr w:type="spellStart"/>
            <w:r w:rsidRPr="00F512F1">
              <w:rPr>
                <w:lang w:val="en-US"/>
              </w:rPr>
              <w:t>ηρεσί</w:t>
            </w:r>
            <w:proofErr w:type="spellEnd"/>
            <w:r w:rsidRPr="00F512F1">
              <w:rPr>
                <w:lang w:val="en-US"/>
              </w:rPr>
              <w:t>α.</w:t>
            </w:r>
          </w:p>
          <w:p w14:paraId="5E57FC61" w14:textId="77777777" w:rsidR="00F512F1" w:rsidRPr="00F512F1" w:rsidRDefault="00F512F1" w:rsidP="00F512F1">
            <w:pPr>
              <w:numPr>
                <w:ilvl w:val="0"/>
                <w:numId w:val="410"/>
              </w:numPr>
              <w:rPr>
                <w:lang w:val="en-US"/>
              </w:rPr>
            </w:pPr>
            <w:proofErr w:type="spellStart"/>
            <w:r w:rsidRPr="00F512F1">
              <w:rPr>
                <w:lang w:val="en-US"/>
              </w:rPr>
              <w:lastRenderedPageBreak/>
              <w:t>Ενεργο</w:t>
            </w:r>
            <w:proofErr w:type="spellEnd"/>
            <w:r w:rsidRPr="00F512F1">
              <w:rPr>
                <w:lang w:val="en-US"/>
              </w:rPr>
              <w:t>ποίηση/ απ</w:t>
            </w:r>
            <w:proofErr w:type="spellStart"/>
            <w:r w:rsidRPr="00F512F1">
              <w:rPr>
                <w:lang w:val="en-US"/>
              </w:rPr>
              <w:t>ενεργο</w:t>
            </w:r>
            <w:proofErr w:type="spellEnd"/>
            <w:r w:rsidRPr="00F512F1">
              <w:rPr>
                <w:lang w:val="en-US"/>
              </w:rPr>
              <w:t xml:space="preserve">ποίηση </w:t>
            </w:r>
            <w:proofErr w:type="spellStart"/>
            <w:r w:rsidRPr="00F512F1">
              <w:rPr>
                <w:lang w:val="en-US"/>
              </w:rPr>
              <w:t>χρήστη</w:t>
            </w:r>
            <w:proofErr w:type="spellEnd"/>
            <w:r w:rsidRPr="00F512F1">
              <w:rPr>
                <w:lang w:val="en-US"/>
              </w:rPr>
              <w:t>.</w:t>
            </w:r>
          </w:p>
          <w:p w14:paraId="7079EBC7" w14:textId="77777777" w:rsidR="00F512F1" w:rsidRPr="00F512F1" w:rsidRDefault="00F512F1" w:rsidP="00F512F1">
            <w:pPr>
              <w:numPr>
                <w:ilvl w:val="0"/>
                <w:numId w:val="410"/>
              </w:numPr>
              <w:rPr>
                <w:lang w:val="en-US"/>
              </w:rPr>
            </w:pPr>
            <w:proofErr w:type="spellStart"/>
            <w:r w:rsidRPr="00F512F1">
              <w:rPr>
                <w:lang w:val="en-US"/>
              </w:rPr>
              <w:t>Ανάθεση</w:t>
            </w:r>
            <w:proofErr w:type="spellEnd"/>
            <w:r w:rsidRPr="00F512F1">
              <w:t xml:space="preserve"> </w:t>
            </w:r>
            <w:proofErr w:type="spellStart"/>
            <w:r w:rsidRPr="00F512F1">
              <w:rPr>
                <w:lang w:val="en-US"/>
              </w:rPr>
              <w:t>ρόλων</w:t>
            </w:r>
            <w:proofErr w:type="spellEnd"/>
            <w:r w:rsidRPr="00F512F1">
              <w:t xml:space="preserve"> </w:t>
            </w:r>
            <w:proofErr w:type="spellStart"/>
            <w:r w:rsidRPr="00F512F1">
              <w:rPr>
                <w:lang w:val="en-US"/>
              </w:rPr>
              <w:t>σε</w:t>
            </w:r>
            <w:proofErr w:type="spellEnd"/>
            <w:r w:rsidRPr="00F512F1">
              <w:t xml:space="preserve"> </w:t>
            </w:r>
            <w:proofErr w:type="spellStart"/>
            <w:r w:rsidRPr="00F512F1">
              <w:rPr>
                <w:lang w:val="en-US"/>
              </w:rPr>
              <w:t>χρήστη</w:t>
            </w:r>
            <w:proofErr w:type="spellEnd"/>
            <w:r w:rsidRPr="00F512F1">
              <w:rPr>
                <w:lang w:val="en-US"/>
              </w:rPr>
              <w:t>.</w:t>
            </w:r>
          </w:p>
          <w:p w14:paraId="105729A2" w14:textId="77777777" w:rsidR="00F512F1" w:rsidRPr="00F512F1" w:rsidRDefault="00F512F1" w:rsidP="00F512F1">
            <w:pPr>
              <w:numPr>
                <w:ilvl w:val="0"/>
                <w:numId w:val="410"/>
              </w:numPr>
              <w:rPr>
                <w:lang w:val="el-GR"/>
              </w:rPr>
            </w:pPr>
            <w:r w:rsidRPr="00F512F1">
              <w:rPr>
                <w:lang w:val="el-GR"/>
              </w:rPr>
              <w:t>Διαχείριση συσκευών ψηφιακής υπογραφής του χρήστη</w:t>
            </w:r>
          </w:p>
          <w:p w14:paraId="7AE4D489" w14:textId="77777777" w:rsidR="00F512F1" w:rsidRPr="00F512F1" w:rsidRDefault="00F512F1" w:rsidP="00F512F1">
            <w:pPr>
              <w:rPr>
                <w:lang w:val="el-GR"/>
              </w:rPr>
            </w:pPr>
            <w:r w:rsidRPr="00F512F1">
              <w:rPr>
                <w:bCs/>
                <w:i/>
                <w:iCs/>
                <w:lang w:val="el-GR"/>
              </w:rPr>
              <w:t xml:space="preserve">Ο Υποψήφιος θα πρέπει να τεκμηριώσει στην προσφορά του επαρκώς τον τρόπο με τον οποίο το προσφερόμενο σύστημα καλύπτει την απαίτηση, υποβάλλοντας σειρές από συγκεκριμένα στιγμιότυπα οθονών ή </w:t>
            </w:r>
            <w:proofErr w:type="spellStart"/>
            <w:r w:rsidRPr="00F512F1">
              <w:rPr>
                <w:bCs/>
                <w:i/>
                <w:iCs/>
                <w:lang w:val="el-GR"/>
              </w:rPr>
              <w:t>video</w:t>
            </w:r>
            <w:proofErr w:type="spellEnd"/>
            <w:r w:rsidRPr="00F512F1">
              <w:rPr>
                <w:bCs/>
                <w:i/>
                <w:iCs/>
                <w:lang w:val="el-GR"/>
              </w:rPr>
              <w:t xml:space="preserve"> ή παραπομπές σε εγχειρίδια χρήσης / διαχείρισης του συστήματος στα οποία να παρουσιάζεται επαρκώς η ροή της ζητούμενης λειτουργικότητας.</w:t>
            </w:r>
          </w:p>
        </w:tc>
        <w:tc>
          <w:tcPr>
            <w:tcW w:w="702" w:type="pct"/>
            <w:tcBorders>
              <w:top w:val="single" w:sz="4" w:space="0" w:color="auto"/>
              <w:left w:val="single" w:sz="4" w:space="0" w:color="auto"/>
              <w:bottom w:val="single" w:sz="4" w:space="0" w:color="auto"/>
              <w:right w:val="single" w:sz="4" w:space="0" w:color="auto"/>
            </w:tcBorders>
            <w:hideMark/>
          </w:tcPr>
          <w:p w14:paraId="37BA7DD0" w14:textId="77777777" w:rsidR="00F512F1" w:rsidRPr="00F512F1" w:rsidRDefault="00F512F1" w:rsidP="00F512F1">
            <w:pPr>
              <w:rPr>
                <w:lang w:val="en-US"/>
              </w:rPr>
            </w:pPr>
            <w:r w:rsidRPr="00F512F1">
              <w:rPr>
                <w:lang w:val="en-US"/>
              </w:rPr>
              <w:lastRenderedPageBreak/>
              <w:t>ΝΑΙ</w:t>
            </w:r>
          </w:p>
        </w:tc>
        <w:tc>
          <w:tcPr>
            <w:tcW w:w="758" w:type="pct"/>
            <w:tcBorders>
              <w:top w:val="single" w:sz="4" w:space="0" w:color="auto"/>
              <w:left w:val="single" w:sz="4" w:space="0" w:color="auto"/>
              <w:bottom w:val="single" w:sz="4" w:space="0" w:color="auto"/>
              <w:right w:val="single" w:sz="4" w:space="0" w:color="auto"/>
            </w:tcBorders>
            <w:vAlign w:val="center"/>
          </w:tcPr>
          <w:p w14:paraId="087959BA"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3273DAC9" w14:textId="77777777" w:rsidR="00F512F1" w:rsidRPr="00F512F1" w:rsidRDefault="00F512F1" w:rsidP="00F512F1">
            <w:pPr>
              <w:rPr>
                <w:lang w:val="en-US"/>
              </w:rPr>
            </w:pPr>
          </w:p>
        </w:tc>
      </w:tr>
      <w:tr w:rsidR="00F512F1" w:rsidRPr="00F512F1" w14:paraId="509901E4" w14:textId="77777777" w:rsidTr="00657483">
        <w:tc>
          <w:tcPr>
            <w:tcW w:w="335" w:type="pct"/>
            <w:tcBorders>
              <w:top w:val="single" w:sz="4" w:space="0" w:color="auto"/>
              <w:left w:val="single" w:sz="4" w:space="0" w:color="auto"/>
              <w:bottom w:val="single" w:sz="4" w:space="0" w:color="auto"/>
              <w:right w:val="single" w:sz="4" w:space="0" w:color="auto"/>
            </w:tcBorders>
          </w:tcPr>
          <w:p w14:paraId="236B63A7"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69DAAFF1" w14:textId="77777777" w:rsidR="00F512F1" w:rsidRPr="00F512F1" w:rsidRDefault="00F512F1" w:rsidP="00F512F1">
            <w:pPr>
              <w:rPr>
                <w:lang w:val="el-GR"/>
              </w:rPr>
            </w:pPr>
            <w:r w:rsidRPr="00F512F1">
              <w:rPr>
                <w:lang w:val="el-GR"/>
              </w:rPr>
              <w:t>Το σύστημα υποστηρίζει κατ’ ελάχιστον τους παρακάτω ρόλους χρηστών:</w:t>
            </w:r>
          </w:p>
          <w:p w14:paraId="059CAC30" w14:textId="77777777" w:rsidR="00F512F1" w:rsidRPr="00F512F1" w:rsidRDefault="00F512F1" w:rsidP="00F512F1">
            <w:pPr>
              <w:numPr>
                <w:ilvl w:val="0"/>
                <w:numId w:val="411"/>
              </w:numPr>
              <w:rPr>
                <w:lang w:val="en-US"/>
              </w:rPr>
            </w:pPr>
            <w:proofErr w:type="spellStart"/>
            <w:r w:rsidRPr="00F512F1">
              <w:rPr>
                <w:lang w:val="en-US"/>
              </w:rPr>
              <w:t>Δι</w:t>
            </w:r>
            <w:proofErr w:type="spellEnd"/>
            <w:r w:rsidRPr="00F512F1">
              <w:rPr>
                <w:lang w:val="en-US"/>
              </w:rPr>
              <w:t xml:space="preserve">αχειριστές </w:t>
            </w:r>
            <w:proofErr w:type="spellStart"/>
            <w:r w:rsidRPr="00F512F1">
              <w:rPr>
                <w:lang w:val="en-US"/>
              </w:rPr>
              <w:t>του</w:t>
            </w:r>
            <w:proofErr w:type="spellEnd"/>
            <w:r w:rsidRPr="00F512F1">
              <w:t xml:space="preserve"> </w:t>
            </w:r>
            <w:proofErr w:type="spellStart"/>
            <w:r w:rsidRPr="00F512F1">
              <w:rPr>
                <w:lang w:val="en-US"/>
              </w:rPr>
              <w:t>συστήμ</w:t>
            </w:r>
            <w:proofErr w:type="spellEnd"/>
            <w:r w:rsidRPr="00F512F1">
              <w:rPr>
                <w:lang w:val="en-US"/>
              </w:rPr>
              <w:t>ατος.</w:t>
            </w:r>
          </w:p>
          <w:p w14:paraId="668655AC" w14:textId="77777777" w:rsidR="00F512F1" w:rsidRPr="00F512F1" w:rsidRDefault="00F512F1" w:rsidP="00F512F1">
            <w:pPr>
              <w:numPr>
                <w:ilvl w:val="0"/>
                <w:numId w:val="411"/>
              </w:numPr>
              <w:rPr>
                <w:lang w:val="en-US"/>
              </w:rPr>
            </w:pPr>
            <w:proofErr w:type="spellStart"/>
            <w:r w:rsidRPr="00F512F1">
              <w:rPr>
                <w:lang w:val="en-US"/>
              </w:rPr>
              <w:t>Προϊστάμενοι</w:t>
            </w:r>
            <w:proofErr w:type="spellEnd"/>
            <w:r w:rsidRPr="00F512F1">
              <w:rPr>
                <w:lang w:val="en-US"/>
              </w:rPr>
              <w:t xml:space="preserve"> υπ</w:t>
            </w:r>
            <w:proofErr w:type="spellStart"/>
            <w:r w:rsidRPr="00F512F1">
              <w:rPr>
                <w:lang w:val="en-US"/>
              </w:rPr>
              <w:t>ηρεσιών</w:t>
            </w:r>
            <w:proofErr w:type="spellEnd"/>
            <w:r w:rsidRPr="00F512F1">
              <w:rPr>
                <w:lang w:val="en-US"/>
              </w:rPr>
              <w:t>.</w:t>
            </w:r>
          </w:p>
          <w:p w14:paraId="4A919614" w14:textId="77777777" w:rsidR="00F512F1" w:rsidRPr="00F512F1" w:rsidRDefault="00F512F1" w:rsidP="00F512F1">
            <w:pPr>
              <w:numPr>
                <w:ilvl w:val="0"/>
                <w:numId w:val="411"/>
              </w:numPr>
              <w:rPr>
                <w:lang w:val="en-US"/>
              </w:rPr>
            </w:pPr>
            <w:proofErr w:type="spellStart"/>
            <w:r w:rsidRPr="00F512F1">
              <w:rPr>
                <w:lang w:val="en-US"/>
              </w:rPr>
              <w:t>Αν</w:t>
            </w:r>
            <w:proofErr w:type="spellEnd"/>
            <w:r w:rsidRPr="00F512F1">
              <w:rPr>
                <w:lang w:val="en-US"/>
              </w:rPr>
              <w:t xml:space="preserve">απληρωτής </w:t>
            </w:r>
            <w:proofErr w:type="spellStart"/>
            <w:r w:rsidRPr="00F512F1">
              <w:rPr>
                <w:lang w:val="en-US"/>
              </w:rPr>
              <w:t>Προϊστάμενος</w:t>
            </w:r>
            <w:proofErr w:type="spellEnd"/>
          </w:p>
          <w:p w14:paraId="4E375B00" w14:textId="77777777" w:rsidR="00F512F1" w:rsidRPr="00F512F1" w:rsidRDefault="00F512F1" w:rsidP="00F512F1">
            <w:pPr>
              <w:numPr>
                <w:ilvl w:val="0"/>
                <w:numId w:val="411"/>
              </w:numPr>
              <w:rPr>
                <w:lang w:val="en-US"/>
              </w:rPr>
            </w:pPr>
            <w:r w:rsidRPr="00F512F1">
              <w:rPr>
                <w:lang w:val="en-US"/>
              </w:rPr>
              <w:t>Υπ</w:t>
            </w:r>
            <w:proofErr w:type="spellStart"/>
            <w:r w:rsidRPr="00F512F1">
              <w:rPr>
                <w:lang w:val="en-US"/>
              </w:rPr>
              <w:t>άλληλοι</w:t>
            </w:r>
            <w:proofErr w:type="spellEnd"/>
            <w:r w:rsidRPr="00F512F1">
              <w:rPr>
                <w:lang w:val="en-US"/>
              </w:rPr>
              <w:t>.</w:t>
            </w:r>
          </w:p>
          <w:p w14:paraId="3CAAF1C2" w14:textId="77777777" w:rsidR="00F512F1" w:rsidRPr="00F512F1" w:rsidRDefault="00F512F1" w:rsidP="00F512F1">
            <w:pPr>
              <w:numPr>
                <w:ilvl w:val="0"/>
                <w:numId w:val="411"/>
              </w:numPr>
              <w:rPr>
                <w:lang w:val="el-GR"/>
              </w:rPr>
            </w:pPr>
            <w:r w:rsidRPr="00F512F1">
              <w:rPr>
                <w:lang w:val="el-GR"/>
              </w:rPr>
              <w:t>Τοπικοί Διαχειριστές, οι οποίοι έχουν δικαιώματα περιορισμένης διαχείρισης στην υπηρεσία για την οποία έχουν το συγκεκριμένο ρόλο.</w:t>
            </w:r>
          </w:p>
          <w:p w14:paraId="05096264" w14:textId="77777777" w:rsidR="00F512F1" w:rsidRPr="00F512F1" w:rsidRDefault="00F512F1" w:rsidP="00F512F1">
            <w:pPr>
              <w:numPr>
                <w:ilvl w:val="0"/>
                <w:numId w:val="411"/>
              </w:numPr>
              <w:rPr>
                <w:lang w:val="en-US"/>
              </w:rPr>
            </w:pPr>
            <w:proofErr w:type="spellStart"/>
            <w:r w:rsidRPr="00F512F1">
              <w:rPr>
                <w:lang w:val="en-US"/>
              </w:rPr>
              <w:t>Εξωτερικοί</w:t>
            </w:r>
            <w:proofErr w:type="spellEnd"/>
            <w:r w:rsidRPr="00F512F1">
              <w:t xml:space="preserve"> </w:t>
            </w:r>
            <w:proofErr w:type="spellStart"/>
            <w:r w:rsidRPr="00F512F1">
              <w:rPr>
                <w:lang w:val="en-US"/>
              </w:rPr>
              <w:t>χρήστες</w:t>
            </w:r>
            <w:proofErr w:type="spellEnd"/>
            <w:r w:rsidRPr="00F512F1">
              <w:rPr>
                <w:lang w:val="en-US"/>
              </w:rPr>
              <w:t>.</w:t>
            </w:r>
          </w:p>
          <w:p w14:paraId="541051AC" w14:textId="77777777" w:rsidR="00F512F1" w:rsidRPr="00F512F1" w:rsidRDefault="00F512F1" w:rsidP="00F512F1">
            <w:pPr>
              <w:rPr>
                <w:lang w:val="en-US"/>
              </w:rPr>
            </w:pPr>
          </w:p>
          <w:p w14:paraId="111A07EF" w14:textId="77777777" w:rsidR="00F512F1" w:rsidRPr="00F512F1" w:rsidRDefault="00F512F1" w:rsidP="00F512F1">
            <w:pPr>
              <w:rPr>
                <w:lang w:val="el-GR"/>
              </w:rPr>
            </w:pPr>
            <w:r w:rsidRPr="00F512F1">
              <w:rPr>
                <w:bCs/>
                <w:i/>
                <w:iCs/>
                <w:lang w:val="el-GR"/>
              </w:rPr>
              <w:t xml:space="preserve">Ο Υποψήφιος θα πρέπει να τεκμηριώσει στην προσφορά του επαρκώς τον τρόπο με τον οποίο το προσφερόμενο σύστημα καλύπτει την απαίτηση, υποβάλλοντας σειρές από συγκεκριμένα στιγμιότυπα οθονών ή </w:t>
            </w:r>
            <w:proofErr w:type="spellStart"/>
            <w:r w:rsidRPr="00F512F1">
              <w:rPr>
                <w:bCs/>
                <w:i/>
                <w:iCs/>
                <w:lang w:val="el-GR"/>
              </w:rPr>
              <w:t>video</w:t>
            </w:r>
            <w:proofErr w:type="spellEnd"/>
            <w:r w:rsidRPr="00F512F1">
              <w:rPr>
                <w:bCs/>
                <w:i/>
                <w:iCs/>
                <w:lang w:val="el-GR"/>
              </w:rPr>
              <w:t xml:space="preserve"> ή παραπομπές σε εγχειρίδια χρήσης / διαχείρισης του συστήματος στα οποία να παρουσιάζεται επαρκώς η ροή της ζητούμενης λειτουργικότητας.</w:t>
            </w:r>
          </w:p>
        </w:tc>
        <w:tc>
          <w:tcPr>
            <w:tcW w:w="702" w:type="pct"/>
            <w:tcBorders>
              <w:top w:val="single" w:sz="4" w:space="0" w:color="auto"/>
              <w:left w:val="single" w:sz="4" w:space="0" w:color="auto"/>
              <w:bottom w:val="single" w:sz="4" w:space="0" w:color="auto"/>
              <w:right w:val="single" w:sz="4" w:space="0" w:color="auto"/>
            </w:tcBorders>
            <w:hideMark/>
          </w:tcPr>
          <w:p w14:paraId="2EAF0423"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0B3E81EB"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780AC79E" w14:textId="77777777" w:rsidR="00F512F1" w:rsidRPr="00F512F1" w:rsidRDefault="00F512F1" w:rsidP="00F512F1">
            <w:pPr>
              <w:rPr>
                <w:lang w:val="en-US"/>
              </w:rPr>
            </w:pPr>
          </w:p>
        </w:tc>
      </w:tr>
      <w:tr w:rsidR="00F512F1" w:rsidRPr="00F512F1" w14:paraId="097C2F3E" w14:textId="77777777" w:rsidTr="00657483">
        <w:tc>
          <w:tcPr>
            <w:tcW w:w="335" w:type="pct"/>
            <w:tcBorders>
              <w:top w:val="single" w:sz="4" w:space="0" w:color="auto"/>
              <w:left w:val="single" w:sz="4" w:space="0" w:color="auto"/>
              <w:bottom w:val="single" w:sz="4" w:space="0" w:color="auto"/>
              <w:right w:val="single" w:sz="4" w:space="0" w:color="auto"/>
            </w:tcBorders>
          </w:tcPr>
          <w:p w14:paraId="18EA6DA9"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747D9A19" w14:textId="3C1D3A83" w:rsidR="00F512F1" w:rsidRPr="00F512F1" w:rsidRDefault="00F512F1" w:rsidP="00F512F1">
            <w:pPr>
              <w:rPr>
                <w:lang w:val="el-GR"/>
              </w:rPr>
            </w:pPr>
            <w:r w:rsidRPr="00F512F1">
              <w:rPr>
                <w:lang w:val="el-GR"/>
              </w:rPr>
              <w:t xml:space="preserve">Το σύστημα θα πρέπει να υποστηρίζει τη διασύνδεση και συγχρονισμό με κατάλογο </w:t>
            </w:r>
            <w:r w:rsidRPr="00F512F1">
              <w:rPr>
                <w:lang w:val="en-US"/>
              </w:rPr>
              <w:t>LDAP</w:t>
            </w:r>
            <w:r w:rsidRPr="00F512F1">
              <w:rPr>
                <w:lang w:val="el-GR"/>
              </w:rPr>
              <w:t xml:space="preserve"> (</w:t>
            </w:r>
            <w:proofErr w:type="spellStart"/>
            <w:r w:rsidRPr="00F512F1">
              <w:rPr>
                <w:lang w:val="en-US"/>
              </w:rPr>
              <w:t>OpenLDAP</w:t>
            </w:r>
            <w:proofErr w:type="spellEnd"/>
            <w:r w:rsidRPr="00F512F1">
              <w:rPr>
                <w:lang w:val="el-GR"/>
              </w:rPr>
              <w:t xml:space="preserve"> και </w:t>
            </w:r>
            <w:r w:rsidRPr="00F512F1">
              <w:rPr>
                <w:lang w:val="en-US"/>
              </w:rPr>
              <w:t>Active</w:t>
            </w:r>
            <w:r w:rsidR="003627A0">
              <w:rPr>
                <w:lang w:val="el-GR"/>
              </w:rPr>
              <w:t xml:space="preserve"> </w:t>
            </w:r>
            <w:r w:rsidRPr="00F512F1">
              <w:rPr>
                <w:lang w:val="en-US"/>
              </w:rPr>
              <w:t>Directory</w:t>
            </w:r>
            <w:r w:rsidRPr="00F512F1">
              <w:rPr>
                <w:lang w:val="el-GR"/>
              </w:rPr>
              <w:t>)</w:t>
            </w:r>
          </w:p>
        </w:tc>
        <w:tc>
          <w:tcPr>
            <w:tcW w:w="702" w:type="pct"/>
            <w:tcBorders>
              <w:top w:val="single" w:sz="4" w:space="0" w:color="auto"/>
              <w:left w:val="single" w:sz="4" w:space="0" w:color="auto"/>
              <w:bottom w:val="single" w:sz="4" w:space="0" w:color="auto"/>
              <w:right w:val="single" w:sz="4" w:space="0" w:color="auto"/>
            </w:tcBorders>
            <w:hideMark/>
          </w:tcPr>
          <w:p w14:paraId="118DA9A5"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02B1DC76"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7C635336" w14:textId="77777777" w:rsidR="00F512F1" w:rsidRPr="00F512F1" w:rsidRDefault="00F512F1" w:rsidP="00F512F1">
            <w:pPr>
              <w:rPr>
                <w:lang w:val="en-US"/>
              </w:rPr>
            </w:pPr>
          </w:p>
        </w:tc>
      </w:tr>
      <w:tr w:rsidR="00F512F1" w:rsidRPr="00F512F1" w14:paraId="58DFE6E7" w14:textId="77777777" w:rsidTr="00657483">
        <w:tc>
          <w:tcPr>
            <w:tcW w:w="335" w:type="pct"/>
            <w:tcBorders>
              <w:top w:val="single" w:sz="4" w:space="0" w:color="auto"/>
              <w:left w:val="single" w:sz="4" w:space="0" w:color="auto"/>
              <w:bottom w:val="single" w:sz="4" w:space="0" w:color="auto"/>
              <w:right w:val="single" w:sz="4" w:space="0" w:color="auto"/>
            </w:tcBorders>
          </w:tcPr>
          <w:p w14:paraId="7C2D01DC"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tcPr>
          <w:p w14:paraId="65AD58CB" w14:textId="77777777" w:rsidR="00F512F1" w:rsidRPr="00F512F1" w:rsidRDefault="00F512F1" w:rsidP="00F512F1">
            <w:pPr>
              <w:rPr>
                <w:lang w:val="el-GR"/>
              </w:rPr>
            </w:pPr>
            <w:r w:rsidRPr="00F512F1">
              <w:rPr>
                <w:lang w:val="el-GR"/>
              </w:rPr>
              <w:t xml:space="preserve">Το σύστημα θα πρέπει να υποστηρίζει τη δυνατότητα </w:t>
            </w:r>
            <w:proofErr w:type="spellStart"/>
            <w:r w:rsidRPr="00F512F1">
              <w:rPr>
                <w:lang w:val="el-GR"/>
              </w:rPr>
              <w:t>αυθεντικοποίησης</w:t>
            </w:r>
            <w:proofErr w:type="spellEnd"/>
            <w:r w:rsidRPr="00F512F1">
              <w:rPr>
                <w:lang w:val="el-GR"/>
              </w:rPr>
              <w:t xml:space="preserve"> των χρηστών μέσω υφιστάμενης κεντρικής υποδομής του e-ΕΦΚΑ, εφόσον υπάρχει </w:t>
            </w:r>
            <w:r w:rsidRPr="00F512F1">
              <w:rPr>
                <w:lang w:val="el-GR"/>
              </w:rPr>
              <w:lastRenderedPageBreak/>
              <w:t xml:space="preserve">διαθέσιμη ενώ θα πρέπει να μπορεί να υποστηρίξει την </w:t>
            </w:r>
            <w:proofErr w:type="spellStart"/>
            <w:r w:rsidRPr="00F512F1">
              <w:rPr>
                <w:lang w:val="el-GR"/>
              </w:rPr>
              <w:t>αυθεντικοποίηση</w:t>
            </w:r>
            <w:proofErr w:type="spellEnd"/>
            <w:r w:rsidRPr="00F512F1">
              <w:rPr>
                <w:lang w:val="el-GR"/>
              </w:rPr>
              <w:t xml:space="preserve"> μέσω της </w:t>
            </w:r>
            <w:r w:rsidRPr="00F512F1">
              <w:rPr>
                <w:b/>
                <w:lang w:val="el-GR"/>
              </w:rPr>
              <w:t xml:space="preserve">«Υπηρεσίας </w:t>
            </w:r>
            <w:proofErr w:type="spellStart"/>
            <w:r w:rsidRPr="00F512F1">
              <w:rPr>
                <w:b/>
                <w:lang w:val="el-GR"/>
              </w:rPr>
              <w:t>Αυθεντικοποίησης</w:t>
            </w:r>
            <w:proofErr w:type="spellEnd"/>
            <w:r w:rsidRPr="00F512F1">
              <w:rPr>
                <w:b/>
                <w:lang w:val="el-GR"/>
              </w:rPr>
              <w:t xml:space="preserve"> Χρηστών Δημόσιας Διοίκησης </w:t>
            </w:r>
            <w:proofErr w:type="spellStart"/>
            <w:r w:rsidRPr="00F512F1">
              <w:rPr>
                <w:b/>
                <w:lang w:val="en-US"/>
              </w:rPr>
              <w:t>oAuth</w:t>
            </w:r>
            <w:proofErr w:type="spellEnd"/>
            <w:r w:rsidRPr="00F512F1">
              <w:rPr>
                <w:b/>
                <w:lang w:val="el-GR"/>
              </w:rPr>
              <w:t xml:space="preserve"> 2.0.</w:t>
            </w:r>
            <w:r w:rsidRPr="00F512F1">
              <w:rPr>
                <w:b/>
                <w:lang w:val="en-US"/>
              </w:rPr>
              <w:t>PA</w:t>
            </w:r>
            <w:r w:rsidRPr="00F512F1">
              <w:rPr>
                <w:b/>
                <w:lang w:val="el-GR"/>
              </w:rPr>
              <w:t>»</w:t>
            </w:r>
            <w:r w:rsidRPr="00F512F1">
              <w:rPr>
                <w:lang w:val="el-GR"/>
              </w:rPr>
              <w:t>.</w:t>
            </w:r>
          </w:p>
        </w:tc>
        <w:tc>
          <w:tcPr>
            <w:tcW w:w="702" w:type="pct"/>
            <w:tcBorders>
              <w:top w:val="single" w:sz="4" w:space="0" w:color="auto"/>
              <w:left w:val="single" w:sz="4" w:space="0" w:color="auto"/>
              <w:bottom w:val="single" w:sz="4" w:space="0" w:color="auto"/>
              <w:right w:val="single" w:sz="4" w:space="0" w:color="auto"/>
            </w:tcBorders>
          </w:tcPr>
          <w:p w14:paraId="463457F6" w14:textId="77777777" w:rsidR="00F512F1" w:rsidRPr="00F512F1" w:rsidRDefault="00F512F1" w:rsidP="00F512F1">
            <w:r w:rsidRPr="00F512F1">
              <w:lastRenderedPageBreak/>
              <w:t>ΝΑΙ</w:t>
            </w:r>
          </w:p>
        </w:tc>
        <w:tc>
          <w:tcPr>
            <w:tcW w:w="758" w:type="pct"/>
            <w:tcBorders>
              <w:top w:val="single" w:sz="4" w:space="0" w:color="auto"/>
              <w:left w:val="single" w:sz="4" w:space="0" w:color="auto"/>
              <w:bottom w:val="single" w:sz="4" w:space="0" w:color="auto"/>
              <w:right w:val="single" w:sz="4" w:space="0" w:color="auto"/>
            </w:tcBorders>
            <w:vAlign w:val="center"/>
          </w:tcPr>
          <w:p w14:paraId="611F47A4" w14:textId="77777777" w:rsidR="00F512F1" w:rsidRPr="00F512F1" w:rsidRDefault="00F512F1" w:rsidP="00F512F1"/>
        </w:tc>
        <w:tc>
          <w:tcPr>
            <w:tcW w:w="967" w:type="pct"/>
            <w:tcBorders>
              <w:top w:val="single" w:sz="4" w:space="0" w:color="auto"/>
              <w:left w:val="single" w:sz="4" w:space="0" w:color="auto"/>
              <w:bottom w:val="single" w:sz="4" w:space="0" w:color="auto"/>
              <w:right w:val="single" w:sz="4" w:space="0" w:color="auto"/>
            </w:tcBorders>
            <w:vAlign w:val="center"/>
          </w:tcPr>
          <w:p w14:paraId="080C3F2A" w14:textId="77777777" w:rsidR="00F512F1" w:rsidRPr="00F512F1" w:rsidRDefault="00F512F1" w:rsidP="00F512F1"/>
        </w:tc>
      </w:tr>
      <w:tr w:rsidR="00F512F1" w:rsidRPr="00F512F1" w14:paraId="25CAA7A6" w14:textId="77777777" w:rsidTr="00657483">
        <w:tc>
          <w:tcPr>
            <w:tcW w:w="335" w:type="pct"/>
            <w:tcBorders>
              <w:top w:val="single" w:sz="4" w:space="0" w:color="auto"/>
              <w:left w:val="single" w:sz="4" w:space="0" w:color="auto"/>
              <w:bottom w:val="single" w:sz="4" w:space="0" w:color="auto"/>
              <w:right w:val="single" w:sz="4" w:space="0" w:color="auto"/>
            </w:tcBorders>
          </w:tcPr>
          <w:p w14:paraId="20AA120C"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37831FF1" w14:textId="77777777" w:rsidR="00F512F1" w:rsidRPr="00F512F1" w:rsidRDefault="00F512F1" w:rsidP="00F512F1">
            <w:pPr>
              <w:rPr>
                <w:lang w:val="el-GR"/>
              </w:rPr>
            </w:pPr>
            <w:r w:rsidRPr="00F512F1">
              <w:rPr>
                <w:lang w:val="el-GR"/>
              </w:rPr>
              <w:t xml:space="preserve">Το προσφερόμενο σύστημα θα πρέπει να παρέχει τη δυνατότητα διαχείρισης των τιμών </w:t>
            </w:r>
            <w:proofErr w:type="spellStart"/>
            <w:r w:rsidRPr="00F512F1">
              <w:rPr>
                <w:lang w:val="el-GR"/>
              </w:rPr>
              <w:t>μεταδεδομένων</w:t>
            </w:r>
            <w:proofErr w:type="spellEnd"/>
            <w:r w:rsidRPr="00F512F1">
              <w:rPr>
                <w:lang w:val="el-GR"/>
              </w:rPr>
              <w:t xml:space="preserve"> των εγγράφων καθώς και άλλων στοιχείων υποστηρίζοντας τις ακόλουθες δυνατότητες:</w:t>
            </w:r>
          </w:p>
          <w:p w14:paraId="3C6D2243" w14:textId="77777777" w:rsidR="00F512F1" w:rsidRPr="00F512F1" w:rsidRDefault="00F512F1" w:rsidP="00F512F1">
            <w:pPr>
              <w:numPr>
                <w:ilvl w:val="0"/>
                <w:numId w:val="412"/>
              </w:numPr>
              <w:rPr>
                <w:lang w:val="en-US"/>
              </w:rPr>
            </w:pPr>
            <w:proofErr w:type="spellStart"/>
            <w:r w:rsidRPr="00F512F1">
              <w:rPr>
                <w:lang w:val="en-US"/>
              </w:rPr>
              <w:t>Δημιουργί</w:t>
            </w:r>
            <w:proofErr w:type="spellEnd"/>
            <w:r w:rsidRPr="00F512F1">
              <w:rPr>
                <w:lang w:val="en-US"/>
              </w:rPr>
              <w:t xml:space="preserve">α </w:t>
            </w:r>
            <w:proofErr w:type="spellStart"/>
            <w:r w:rsidRPr="00F512F1">
              <w:rPr>
                <w:lang w:val="en-US"/>
              </w:rPr>
              <w:t>νέ</w:t>
            </w:r>
            <w:proofErr w:type="spellEnd"/>
            <w:r w:rsidRPr="00F512F1">
              <w:rPr>
                <w:lang w:val="en-US"/>
              </w:rPr>
              <w:t xml:space="preserve">ας </w:t>
            </w:r>
            <w:proofErr w:type="spellStart"/>
            <w:r w:rsidRPr="00F512F1">
              <w:rPr>
                <w:lang w:val="en-US"/>
              </w:rPr>
              <w:t>οντότητ</w:t>
            </w:r>
            <w:proofErr w:type="spellEnd"/>
            <w:r w:rsidRPr="00F512F1">
              <w:rPr>
                <w:lang w:val="en-US"/>
              </w:rPr>
              <w:t xml:space="preserve">ας </w:t>
            </w:r>
            <w:proofErr w:type="spellStart"/>
            <w:r w:rsidRPr="00F512F1">
              <w:rPr>
                <w:lang w:val="en-US"/>
              </w:rPr>
              <w:t>μετ</w:t>
            </w:r>
            <w:proofErr w:type="spellEnd"/>
            <w:r w:rsidRPr="00F512F1">
              <w:rPr>
                <w:lang w:val="en-US"/>
              </w:rPr>
              <w:t>αδεδομένων.</w:t>
            </w:r>
          </w:p>
          <w:p w14:paraId="41C849A5" w14:textId="77777777" w:rsidR="00F512F1" w:rsidRPr="00F512F1" w:rsidRDefault="00F512F1" w:rsidP="00F512F1">
            <w:pPr>
              <w:numPr>
                <w:ilvl w:val="0"/>
                <w:numId w:val="412"/>
              </w:numPr>
              <w:rPr>
                <w:lang w:val="el-GR"/>
              </w:rPr>
            </w:pPr>
            <w:r w:rsidRPr="00F512F1">
              <w:rPr>
                <w:lang w:val="el-GR"/>
              </w:rPr>
              <w:t xml:space="preserve">Επεξεργασία (προσθήκη/ τροποποίηση/ διαγραφή) τιμών </w:t>
            </w:r>
            <w:proofErr w:type="spellStart"/>
            <w:r w:rsidRPr="00F512F1">
              <w:rPr>
                <w:lang w:val="el-GR"/>
              </w:rPr>
              <w:t>μεταδεδομένων</w:t>
            </w:r>
            <w:proofErr w:type="spellEnd"/>
            <w:r w:rsidRPr="00F512F1">
              <w:rPr>
                <w:lang w:val="el-GR"/>
              </w:rPr>
              <w:t xml:space="preserve">. </w:t>
            </w:r>
          </w:p>
          <w:p w14:paraId="3BBE0899" w14:textId="77777777" w:rsidR="00F512F1" w:rsidRPr="00F512F1" w:rsidRDefault="00F512F1" w:rsidP="00F512F1">
            <w:pPr>
              <w:numPr>
                <w:ilvl w:val="0"/>
                <w:numId w:val="412"/>
              </w:numPr>
              <w:rPr>
                <w:lang w:val="en-US"/>
              </w:rPr>
            </w:pPr>
            <w:proofErr w:type="spellStart"/>
            <w:r w:rsidRPr="00F512F1">
              <w:rPr>
                <w:lang w:val="en-US"/>
              </w:rPr>
              <w:t>Δι</w:t>
            </w:r>
            <w:proofErr w:type="spellEnd"/>
            <w:r w:rsidRPr="00F512F1">
              <w:rPr>
                <w:lang w:val="en-US"/>
              </w:rPr>
              <w:t xml:space="preserve">αγραφή </w:t>
            </w:r>
            <w:proofErr w:type="spellStart"/>
            <w:r w:rsidRPr="00F512F1">
              <w:rPr>
                <w:lang w:val="en-US"/>
              </w:rPr>
              <w:t>οντοτήτων</w:t>
            </w:r>
            <w:proofErr w:type="spellEnd"/>
            <w:r w:rsidRPr="00F512F1">
              <w:t xml:space="preserve"> </w:t>
            </w:r>
            <w:proofErr w:type="spellStart"/>
            <w:r w:rsidRPr="00F512F1">
              <w:rPr>
                <w:lang w:val="en-US"/>
              </w:rPr>
              <w:t>μετ</w:t>
            </w:r>
            <w:proofErr w:type="spellEnd"/>
            <w:r w:rsidRPr="00F512F1">
              <w:rPr>
                <w:lang w:val="en-US"/>
              </w:rPr>
              <w:t>αδεδομένων.</w:t>
            </w:r>
          </w:p>
          <w:p w14:paraId="045C9E44" w14:textId="77777777" w:rsidR="00F512F1" w:rsidRPr="00F512F1" w:rsidRDefault="00F512F1" w:rsidP="00F512F1">
            <w:pPr>
              <w:numPr>
                <w:ilvl w:val="0"/>
                <w:numId w:val="412"/>
              </w:numPr>
            </w:pPr>
            <w:proofErr w:type="spellStart"/>
            <w:r w:rsidRPr="00F512F1">
              <w:t>Δι</w:t>
            </w:r>
            <w:proofErr w:type="spellEnd"/>
            <w:r w:rsidRPr="00F512F1">
              <w:t xml:space="preserve">αχείριση </w:t>
            </w:r>
            <w:proofErr w:type="spellStart"/>
            <w:r w:rsidRPr="00F512F1">
              <w:t>των</w:t>
            </w:r>
            <w:proofErr w:type="spellEnd"/>
            <w:r w:rsidRPr="00F512F1">
              <w:t xml:space="preserve"> </w:t>
            </w:r>
            <w:r w:rsidRPr="00F512F1">
              <w:rPr>
                <w:lang w:val="en-US"/>
              </w:rPr>
              <w:t>modules</w:t>
            </w:r>
            <w:r w:rsidRPr="00F512F1">
              <w:t xml:space="preserve"> </w:t>
            </w:r>
            <w:proofErr w:type="spellStart"/>
            <w:r w:rsidRPr="00F512F1">
              <w:t>του</w:t>
            </w:r>
            <w:proofErr w:type="spellEnd"/>
            <w:r w:rsidRPr="00F512F1">
              <w:t xml:space="preserve"> υπ</w:t>
            </w:r>
            <w:proofErr w:type="spellStart"/>
            <w:r w:rsidRPr="00F512F1">
              <w:t>οσυστήμ</w:t>
            </w:r>
            <w:proofErr w:type="spellEnd"/>
            <w:r w:rsidRPr="00F512F1">
              <w:t>ατος</w:t>
            </w:r>
          </w:p>
          <w:p w14:paraId="70305185" w14:textId="77777777" w:rsidR="00F512F1" w:rsidRPr="00F512F1" w:rsidRDefault="00F512F1" w:rsidP="00F512F1">
            <w:pPr>
              <w:numPr>
                <w:ilvl w:val="0"/>
                <w:numId w:val="412"/>
              </w:numPr>
            </w:pPr>
            <w:r w:rsidRPr="00F512F1">
              <w:rPr>
                <w:lang w:val="el-GR"/>
              </w:rPr>
              <w:t>Διαχείριση εξωτερικών επαφών (</w:t>
            </w:r>
            <w:r w:rsidRPr="00F512F1">
              <w:rPr>
                <w:lang w:val="en-US"/>
              </w:rPr>
              <w:t>contacts</w:t>
            </w:r>
            <w:r w:rsidRPr="00F512F1">
              <w:rPr>
                <w:lang w:val="el-GR"/>
              </w:rPr>
              <w:t>) τόσο σε κεντρικό επίπεδο όσο και σε επίπεδο τμήματος/ υπηρεσίας με δυνατότητα καταχώρησης πολλαπλών στοιχείων επικοινωνίας (</w:t>
            </w:r>
            <w:r w:rsidRPr="00F512F1">
              <w:rPr>
                <w:lang w:val="en-US"/>
              </w:rPr>
              <w:t>email</w:t>
            </w:r>
            <w:r w:rsidRPr="00F512F1">
              <w:rPr>
                <w:lang w:val="el-GR"/>
              </w:rPr>
              <w:t xml:space="preserve">, </w:t>
            </w:r>
            <w:proofErr w:type="spellStart"/>
            <w:r w:rsidRPr="00F512F1">
              <w:rPr>
                <w:lang w:val="el-GR"/>
              </w:rPr>
              <w:t>ταχ</w:t>
            </w:r>
            <w:proofErr w:type="spellEnd"/>
            <w:r w:rsidRPr="00F512F1">
              <w:rPr>
                <w:lang w:val="el-GR"/>
              </w:rPr>
              <w:t xml:space="preserve">. </w:t>
            </w:r>
            <w:proofErr w:type="spellStart"/>
            <w:r w:rsidRPr="00F512F1">
              <w:t>Διεύθυνση</w:t>
            </w:r>
            <w:proofErr w:type="spellEnd"/>
            <w:r w:rsidRPr="00F512F1">
              <w:t xml:space="preserve">, </w:t>
            </w:r>
            <w:proofErr w:type="spellStart"/>
            <w:r w:rsidRPr="00F512F1">
              <w:t>τηλέφωνο</w:t>
            </w:r>
            <w:proofErr w:type="spellEnd"/>
            <w:r w:rsidRPr="00F512F1">
              <w:t xml:space="preserve"> </w:t>
            </w:r>
            <w:proofErr w:type="spellStart"/>
            <w:r w:rsidRPr="00F512F1">
              <w:t>κλ</w:t>
            </w:r>
            <w:proofErr w:type="spellEnd"/>
            <w:r w:rsidRPr="00F512F1">
              <w:t>π).</w:t>
            </w:r>
          </w:p>
          <w:p w14:paraId="08B44BB6" w14:textId="77777777" w:rsidR="00F512F1" w:rsidRPr="00F512F1" w:rsidRDefault="00F512F1" w:rsidP="00F512F1">
            <w:pPr>
              <w:numPr>
                <w:ilvl w:val="0"/>
                <w:numId w:val="412"/>
              </w:numPr>
              <w:rPr>
                <w:lang w:val="el-GR"/>
              </w:rPr>
            </w:pPr>
            <w:r w:rsidRPr="00F512F1">
              <w:rPr>
                <w:lang w:val="el-GR"/>
              </w:rPr>
              <w:t>Διαχείριση φακέλων αρχειοθέτησης εγγράφων τόσο σε κεντρικό επίπεδο όσο και σε επίπεδο τμήματος/ υπηρεσίας.</w:t>
            </w:r>
          </w:p>
          <w:p w14:paraId="07C94A48" w14:textId="77777777" w:rsidR="00F512F1" w:rsidRPr="00F512F1" w:rsidRDefault="00F512F1" w:rsidP="00F512F1">
            <w:pPr>
              <w:rPr>
                <w:lang w:val="el-GR"/>
              </w:rPr>
            </w:pPr>
          </w:p>
          <w:p w14:paraId="5033525E" w14:textId="77777777" w:rsidR="00F512F1" w:rsidRPr="00F512F1" w:rsidRDefault="00F512F1" w:rsidP="00F512F1">
            <w:pPr>
              <w:rPr>
                <w:lang w:val="el-GR"/>
              </w:rPr>
            </w:pPr>
            <w:r w:rsidRPr="00F512F1">
              <w:rPr>
                <w:bCs/>
                <w:i/>
                <w:iCs/>
                <w:lang w:val="el-GR"/>
              </w:rPr>
              <w:t xml:space="preserve">Ο Υποψήφιος θα πρέπει να τεκμηριώσει στην προσφορά του επαρκώς τον τρόπο με τον οποίο το προσφερόμενο σύστημα καλύπτει την απαίτηση, υποβάλλοντας σειρές από συγκεκριμένα στιγμιότυπα οθονών ή </w:t>
            </w:r>
            <w:proofErr w:type="spellStart"/>
            <w:r w:rsidRPr="00F512F1">
              <w:rPr>
                <w:bCs/>
                <w:i/>
                <w:iCs/>
                <w:lang w:val="el-GR"/>
              </w:rPr>
              <w:t>video</w:t>
            </w:r>
            <w:proofErr w:type="spellEnd"/>
            <w:r w:rsidRPr="00F512F1">
              <w:rPr>
                <w:bCs/>
                <w:i/>
                <w:iCs/>
                <w:lang w:val="el-GR"/>
              </w:rPr>
              <w:t xml:space="preserve"> ή παραπομπές σε εγχειρίδια χρήσης / διαχείρισης του συστήματος στα οποία να παρουσιάζεται επαρκώς η ροή της ζητούμενης λειτουργικότητας.</w:t>
            </w:r>
          </w:p>
        </w:tc>
        <w:tc>
          <w:tcPr>
            <w:tcW w:w="702" w:type="pct"/>
            <w:tcBorders>
              <w:top w:val="single" w:sz="4" w:space="0" w:color="auto"/>
              <w:left w:val="single" w:sz="4" w:space="0" w:color="auto"/>
              <w:bottom w:val="single" w:sz="4" w:space="0" w:color="auto"/>
              <w:right w:val="single" w:sz="4" w:space="0" w:color="auto"/>
            </w:tcBorders>
            <w:hideMark/>
          </w:tcPr>
          <w:p w14:paraId="5BEBD26A"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00F4066D"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2CA735E0" w14:textId="77777777" w:rsidR="00F512F1" w:rsidRPr="00F512F1" w:rsidRDefault="00F512F1" w:rsidP="00F512F1">
            <w:pPr>
              <w:rPr>
                <w:lang w:val="en-US"/>
              </w:rPr>
            </w:pPr>
          </w:p>
        </w:tc>
      </w:tr>
      <w:tr w:rsidR="00F512F1" w:rsidRPr="00077CF7" w14:paraId="6E155FDF" w14:textId="77777777" w:rsidTr="00F90B8C">
        <w:tc>
          <w:tcPr>
            <w:tcW w:w="5000" w:type="pct"/>
            <w:gridSpan w:val="5"/>
            <w:tcBorders>
              <w:top w:val="single" w:sz="4" w:space="0" w:color="auto"/>
              <w:left w:val="single" w:sz="4" w:space="0" w:color="auto"/>
              <w:bottom w:val="single" w:sz="4" w:space="0" w:color="auto"/>
              <w:right w:val="single" w:sz="4" w:space="0" w:color="auto"/>
            </w:tcBorders>
            <w:shd w:val="clear" w:color="auto" w:fill="D9D9D9"/>
            <w:hideMark/>
          </w:tcPr>
          <w:p w14:paraId="6A8E3F0A" w14:textId="267DEF1F" w:rsidR="00F512F1" w:rsidRPr="00605DDA" w:rsidRDefault="00F512F1" w:rsidP="00F512F1">
            <w:pPr>
              <w:rPr>
                <w:b/>
                <w:lang w:val="el-GR"/>
              </w:rPr>
            </w:pPr>
            <w:r w:rsidRPr="00605DDA">
              <w:rPr>
                <w:b/>
                <w:lang w:val="el-GR"/>
              </w:rPr>
              <w:t xml:space="preserve">Λειτουργική Ενότητα </w:t>
            </w:r>
            <w:r w:rsidR="00605DDA" w:rsidRPr="00605DDA">
              <w:rPr>
                <w:b/>
                <w:lang w:val="el-GR"/>
              </w:rPr>
              <w:t>7</w:t>
            </w:r>
            <w:r w:rsidRPr="00605DDA">
              <w:rPr>
                <w:b/>
                <w:lang w:val="el-GR"/>
              </w:rPr>
              <w:t xml:space="preserve">: Λειτουργίες επικοινωνίας και </w:t>
            </w:r>
            <w:proofErr w:type="spellStart"/>
            <w:r w:rsidRPr="00605DDA">
              <w:rPr>
                <w:b/>
                <w:lang w:val="el-GR"/>
              </w:rPr>
              <w:t>διαλειτουργικότητας</w:t>
            </w:r>
            <w:proofErr w:type="spellEnd"/>
            <w:r w:rsidRPr="00605DDA">
              <w:rPr>
                <w:b/>
                <w:lang w:val="el-GR"/>
              </w:rPr>
              <w:t xml:space="preserve"> με τρίτα συστήματα (εντός και εκτός φορέα)</w:t>
            </w:r>
          </w:p>
        </w:tc>
      </w:tr>
      <w:tr w:rsidR="00F512F1" w:rsidRPr="00F512F1" w14:paraId="680B9B5E" w14:textId="77777777" w:rsidTr="00657483">
        <w:tc>
          <w:tcPr>
            <w:tcW w:w="335" w:type="pct"/>
            <w:tcBorders>
              <w:top w:val="single" w:sz="4" w:space="0" w:color="auto"/>
              <w:left w:val="single" w:sz="4" w:space="0" w:color="auto"/>
              <w:bottom w:val="single" w:sz="4" w:space="0" w:color="auto"/>
              <w:right w:val="single" w:sz="4" w:space="0" w:color="auto"/>
            </w:tcBorders>
          </w:tcPr>
          <w:p w14:paraId="450BF27C" w14:textId="77777777" w:rsidR="00F512F1" w:rsidRPr="00F512F1" w:rsidRDefault="00F512F1" w:rsidP="00F512F1">
            <w:pPr>
              <w:numPr>
                <w:ilvl w:val="0"/>
                <w:numId w:val="414"/>
              </w:numPr>
              <w:rPr>
                <w:lang w:val="el-GR"/>
              </w:rPr>
            </w:pPr>
          </w:p>
        </w:tc>
        <w:tc>
          <w:tcPr>
            <w:tcW w:w="2238" w:type="pct"/>
            <w:tcBorders>
              <w:top w:val="single" w:sz="4" w:space="0" w:color="auto"/>
              <w:left w:val="single" w:sz="4" w:space="0" w:color="auto"/>
              <w:bottom w:val="single" w:sz="4" w:space="0" w:color="auto"/>
              <w:right w:val="single" w:sz="4" w:space="0" w:color="auto"/>
            </w:tcBorders>
          </w:tcPr>
          <w:p w14:paraId="76625E47" w14:textId="77777777" w:rsidR="00F512F1" w:rsidRPr="00F512F1" w:rsidRDefault="00F512F1" w:rsidP="00F512F1">
            <w:pPr>
              <w:rPr>
                <w:lang w:val="el-GR"/>
              </w:rPr>
            </w:pPr>
            <w:r w:rsidRPr="00F512F1">
              <w:rPr>
                <w:lang w:val="el-GR"/>
              </w:rPr>
              <w:t xml:space="preserve">Με την Υποδομή Δημόσιου Κλειδιού της Αρχής Πιστοποίησης του Ελληνικού Δημοσίου (ΑΠΕΔ): Το σύστημα θα πρέπει να υποστηρίζει το σύνολο των συμβατών με την ΑΠΕΔ εγκεκριμένων διατάξεων δημιουργίας ηλεκτρονικής υπογραφής (ΕΔΔΗΥ) και διατάξεων δημιουργίας ηλεκτρονικής υπογραφής και να αξιοποιεί την υπηρεσία εγκεκριμένης ηλεκτρονικής </w:t>
            </w:r>
            <w:proofErr w:type="spellStart"/>
            <w:r w:rsidRPr="00F512F1">
              <w:rPr>
                <w:lang w:val="el-GR"/>
              </w:rPr>
              <w:t>χρονοσφραγίδας</w:t>
            </w:r>
            <w:proofErr w:type="spellEnd"/>
            <w:r w:rsidRPr="00F512F1">
              <w:rPr>
                <w:lang w:val="el-GR"/>
              </w:rPr>
              <w:t xml:space="preserve">, ή/και ηλεκτρονικής </w:t>
            </w:r>
            <w:proofErr w:type="spellStart"/>
            <w:r w:rsidRPr="00F512F1">
              <w:rPr>
                <w:lang w:val="el-GR"/>
              </w:rPr>
              <w:t>χρονοσφραγίδας</w:t>
            </w:r>
            <w:proofErr w:type="spellEnd"/>
            <w:r w:rsidRPr="00F512F1">
              <w:rPr>
                <w:lang w:val="el-GR"/>
              </w:rPr>
              <w:t xml:space="preserve"> κατά τη δημιουργία εγκεκριμένων ηλεκτρονικών υπογραφών ή/και εγκεκριμένων ηλεκτρονικών σφραγίδων σε ηλεκτρονικά έγγραφα</w:t>
            </w:r>
          </w:p>
        </w:tc>
        <w:tc>
          <w:tcPr>
            <w:tcW w:w="702" w:type="pct"/>
            <w:tcBorders>
              <w:top w:val="single" w:sz="4" w:space="0" w:color="auto"/>
              <w:left w:val="single" w:sz="4" w:space="0" w:color="auto"/>
              <w:bottom w:val="single" w:sz="4" w:space="0" w:color="auto"/>
              <w:right w:val="single" w:sz="4" w:space="0" w:color="auto"/>
            </w:tcBorders>
          </w:tcPr>
          <w:p w14:paraId="36C7C4D3" w14:textId="77777777" w:rsidR="00F512F1" w:rsidRPr="00F512F1" w:rsidRDefault="00F512F1" w:rsidP="00F512F1">
            <w:pPr>
              <w:rPr>
                <w:lang w:val="el-GR"/>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28D6B662" w14:textId="77777777" w:rsidR="00F512F1" w:rsidRPr="00F512F1" w:rsidRDefault="00F512F1" w:rsidP="00F512F1">
            <w:pPr>
              <w:rPr>
                <w:lang w:val="el-GR"/>
              </w:rPr>
            </w:pPr>
          </w:p>
        </w:tc>
        <w:tc>
          <w:tcPr>
            <w:tcW w:w="967" w:type="pct"/>
            <w:tcBorders>
              <w:top w:val="single" w:sz="4" w:space="0" w:color="auto"/>
              <w:left w:val="single" w:sz="4" w:space="0" w:color="auto"/>
              <w:bottom w:val="single" w:sz="4" w:space="0" w:color="auto"/>
              <w:right w:val="single" w:sz="4" w:space="0" w:color="auto"/>
            </w:tcBorders>
            <w:vAlign w:val="center"/>
          </w:tcPr>
          <w:p w14:paraId="501F9E60" w14:textId="77777777" w:rsidR="00F512F1" w:rsidRPr="00F512F1" w:rsidRDefault="00F512F1" w:rsidP="00F512F1">
            <w:pPr>
              <w:rPr>
                <w:lang w:val="el-GR"/>
              </w:rPr>
            </w:pPr>
          </w:p>
        </w:tc>
      </w:tr>
      <w:tr w:rsidR="00F512F1" w:rsidRPr="00F512F1" w14:paraId="15B58954" w14:textId="77777777" w:rsidTr="00657483">
        <w:tc>
          <w:tcPr>
            <w:tcW w:w="335" w:type="pct"/>
            <w:tcBorders>
              <w:top w:val="single" w:sz="4" w:space="0" w:color="auto"/>
              <w:left w:val="single" w:sz="4" w:space="0" w:color="auto"/>
              <w:bottom w:val="single" w:sz="4" w:space="0" w:color="auto"/>
              <w:right w:val="single" w:sz="4" w:space="0" w:color="auto"/>
            </w:tcBorders>
          </w:tcPr>
          <w:p w14:paraId="205464D4" w14:textId="77777777" w:rsidR="00F512F1" w:rsidRPr="00F512F1" w:rsidRDefault="00F512F1" w:rsidP="00F512F1">
            <w:pPr>
              <w:numPr>
                <w:ilvl w:val="0"/>
                <w:numId w:val="414"/>
              </w:numPr>
              <w:rPr>
                <w:lang w:val="el-GR"/>
              </w:rPr>
            </w:pPr>
          </w:p>
        </w:tc>
        <w:tc>
          <w:tcPr>
            <w:tcW w:w="2238" w:type="pct"/>
            <w:tcBorders>
              <w:top w:val="single" w:sz="4" w:space="0" w:color="auto"/>
              <w:left w:val="single" w:sz="4" w:space="0" w:color="auto"/>
              <w:bottom w:val="single" w:sz="4" w:space="0" w:color="auto"/>
              <w:right w:val="single" w:sz="4" w:space="0" w:color="auto"/>
            </w:tcBorders>
            <w:hideMark/>
          </w:tcPr>
          <w:p w14:paraId="60ACE045" w14:textId="77777777" w:rsidR="00F512F1" w:rsidRPr="00F512F1" w:rsidRDefault="00F512F1" w:rsidP="00F512F1">
            <w:pPr>
              <w:rPr>
                <w:lang w:val="el-GR"/>
              </w:rPr>
            </w:pPr>
            <w:r w:rsidRPr="00F512F1">
              <w:rPr>
                <w:lang w:val="el-GR"/>
              </w:rPr>
              <w:t xml:space="preserve">Το σύστημα θα πρέπει να υποστηρίζει </w:t>
            </w:r>
            <w:proofErr w:type="spellStart"/>
            <w:r w:rsidRPr="00F512F1">
              <w:rPr>
                <w:lang w:val="el-GR"/>
              </w:rPr>
              <w:t>διαλειτουργικότητα</w:t>
            </w:r>
            <w:proofErr w:type="spellEnd"/>
            <w:r w:rsidRPr="00F512F1">
              <w:rPr>
                <w:lang w:val="el-GR"/>
              </w:rPr>
              <w:t xml:space="preserve"> με την πύλη ΔΙΑΥΓΕΙΑ (</w:t>
            </w:r>
            <w:r w:rsidRPr="00F512F1">
              <w:rPr>
                <w:lang w:val="en-US"/>
              </w:rPr>
              <w:t>http</w:t>
            </w:r>
            <w:r w:rsidRPr="00F512F1">
              <w:rPr>
                <w:lang w:val="el-GR"/>
              </w:rPr>
              <w:t>://</w:t>
            </w:r>
            <w:proofErr w:type="spellStart"/>
            <w:r w:rsidRPr="00F512F1">
              <w:rPr>
                <w:lang w:val="en-US"/>
              </w:rPr>
              <w:t>diavgeia</w:t>
            </w:r>
            <w:proofErr w:type="spellEnd"/>
            <w:r w:rsidRPr="00F512F1">
              <w:rPr>
                <w:lang w:val="el-GR"/>
              </w:rPr>
              <w:t>.</w:t>
            </w:r>
            <w:r w:rsidRPr="00F512F1">
              <w:rPr>
                <w:lang w:val="en-US"/>
              </w:rPr>
              <w:t>gov</w:t>
            </w:r>
            <w:r w:rsidRPr="00F512F1">
              <w:rPr>
                <w:lang w:val="el-GR"/>
              </w:rPr>
              <w:t>.</w:t>
            </w:r>
            <w:r w:rsidRPr="00F512F1">
              <w:rPr>
                <w:lang w:val="en-US"/>
              </w:rPr>
              <w:t>gr</w:t>
            </w:r>
            <w:r w:rsidRPr="00F512F1">
              <w:rPr>
                <w:lang w:val="el-GR"/>
              </w:rPr>
              <w:t>) για αυτόματη ανάρτηση των χαρακτηρισμένων ως "Προς Ανάρτηση" εξερχόμενων εγγράφων καθώς και για τη λήψη και εισαγωγή στο σύστημα εισερχόμενων εγγράφων με αυτόματο τρόπο με χρήση του ΑΔΑ.</w:t>
            </w:r>
          </w:p>
          <w:p w14:paraId="6324AD4D" w14:textId="77777777" w:rsidR="00F512F1" w:rsidRPr="00F512F1" w:rsidRDefault="00F512F1" w:rsidP="00F512F1">
            <w:pPr>
              <w:rPr>
                <w:lang w:val="el-GR"/>
              </w:rPr>
            </w:pPr>
          </w:p>
          <w:p w14:paraId="111954F1" w14:textId="77777777" w:rsidR="00F512F1" w:rsidRPr="00F512F1" w:rsidRDefault="00F512F1" w:rsidP="00F512F1">
            <w:pPr>
              <w:rPr>
                <w:lang w:val="el-GR"/>
              </w:rPr>
            </w:pPr>
            <w:r w:rsidRPr="00F512F1">
              <w:rPr>
                <w:bCs/>
                <w:i/>
                <w:iCs/>
                <w:lang w:val="el-GR"/>
              </w:rPr>
              <w:t xml:space="preserve">Ο Υποψήφιος θα πρέπει να τεκμηριώσει στην προσφορά του επαρκώς τον τρόπο με τον οποίο το προσφερόμενο σύστημα καλύπτει την απαίτηση, υποβάλλοντας σειρές από συγκεκριμένα στιγμιότυπα οθονών ή </w:t>
            </w:r>
            <w:proofErr w:type="spellStart"/>
            <w:r w:rsidRPr="00F512F1">
              <w:rPr>
                <w:bCs/>
                <w:i/>
                <w:iCs/>
                <w:lang w:val="el-GR"/>
              </w:rPr>
              <w:t>video</w:t>
            </w:r>
            <w:proofErr w:type="spellEnd"/>
            <w:r w:rsidRPr="00F512F1">
              <w:rPr>
                <w:bCs/>
                <w:i/>
                <w:iCs/>
                <w:lang w:val="el-GR"/>
              </w:rPr>
              <w:t xml:space="preserve"> ή παραπομπές σε εγχειρίδια χρήσης / διαχείρισης του συστήματος στα οποία να παρουσιάζεται επαρκώς η ροή της ζητούμενης λειτουργικότητας.</w:t>
            </w:r>
          </w:p>
        </w:tc>
        <w:tc>
          <w:tcPr>
            <w:tcW w:w="702" w:type="pct"/>
            <w:tcBorders>
              <w:top w:val="single" w:sz="4" w:space="0" w:color="auto"/>
              <w:left w:val="single" w:sz="4" w:space="0" w:color="auto"/>
              <w:bottom w:val="single" w:sz="4" w:space="0" w:color="auto"/>
              <w:right w:val="single" w:sz="4" w:space="0" w:color="auto"/>
            </w:tcBorders>
            <w:hideMark/>
          </w:tcPr>
          <w:p w14:paraId="13DC5F98"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084C0CFC"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689ACCF4" w14:textId="77777777" w:rsidR="00F512F1" w:rsidRPr="00F512F1" w:rsidRDefault="00F512F1" w:rsidP="00F512F1">
            <w:pPr>
              <w:rPr>
                <w:lang w:val="en-US"/>
              </w:rPr>
            </w:pPr>
          </w:p>
        </w:tc>
      </w:tr>
      <w:tr w:rsidR="00F512F1" w:rsidRPr="00F512F1" w14:paraId="73D22C96" w14:textId="77777777" w:rsidTr="00657483">
        <w:tc>
          <w:tcPr>
            <w:tcW w:w="335" w:type="pct"/>
            <w:tcBorders>
              <w:top w:val="single" w:sz="4" w:space="0" w:color="auto"/>
              <w:left w:val="single" w:sz="4" w:space="0" w:color="auto"/>
              <w:bottom w:val="single" w:sz="4" w:space="0" w:color="auto"/>
              <w:right w:val="single" w:sz="4" w:space="0" w:color="auto"/>
            </w:tcBorders>
          </w:tcPr>
          <w:p w14:paraId="70622970"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00DCAA4C" w14:textId="77777777" w:rsidR="00F512F1" w:rsidRPr="00F512F1" w:rsidRDefault="00F512F1" w:rsidP="00F512F1">
            <w:pPr>
              <w:rPr>
                <w:lang w:val="el-GR"/>
              </w:rPr>
            </w:pPr>
            <w:r w:rsidRPr="00F512F1">
              <w:rPr>
                <w:lang w:val="el-GR"/>
              </w:rPr>
              <w:t xml:space="preserve">Το σύστημα θα πρέπει να υποστηρίζει </w:t>
            </w:r>
            <w:proofErr w:type="spellStart"/>
            <w:r w:rsidRPr="00F512F1">
              <w:rPr>
                <w:lang w:val="el-GR"/>
              </w:rPr>
              <w:t>διαλειτουργικότητα</w:t>
            </w:r>
            <w:proofErr w:type="spellEnd"/>
            <w:r w:rsidRPr="00F512F1">
              <w:rPr>
                <w:lang w:val="el-GR"/>
              </w:rPr>
              <w:t xml:space="preserve"> με το πληροφοριακό σύστημα «Κεντρικό Ηλεκτρονικό Μητρώο Δημοσίων Συμβάσεων – ΚΗΜΔΗΣ», όταν είναι έτοιμη η υποδομή (</w:t>
            </w:r>
            <w:r w:rsidRPr="00F512F1">
              <w:rPr>
                <w:lang w:val="en-US"/>
              </w:rPr>
              <w:t>API</w:t>
            </w:r>
            <w:r w:rsidRPr="00F512F1">
              <w:rPr>
                <w:lang w:val="el-GR"/>
              </w:rPr>
              <w:t>) στη πλευρά του ΚΗΜΔΗΣ</w:t>
            </w:r>
          </w:p>
        </w:tc>
        <w:tc>
          <w:tcPr>
            <w:tcW w:w="702" w:type="pct"/>
            <w:tcBorders>
              <w:top w:val="single" w:sz="4" w:space="0" w:color="auto"/>
              <w:left w:val="single" w:sz="4" w:space="0" w:color="auto"/>
              <w:bottom w:val="single" w:sz="4" w:space="0" w:color="auto"/>
              <w:right w:val="single" w:sz="4" w:space="0" w:color="auto"/>
            </w:tcBorders>
            <w:hideMark/>
          </w:tcPr>
          <w:p w14:paraId="2C7DDBC9" w14:textId="77777777" w:rsidR="00F512F1" w:rsidRPr="00F512F1" w:rsidRDefault="00F512F1" w:rsidP="00F512F1">
            <w:pPr>
              <w:rPr>
                <w:lang w:val="en-US"/>
              </w:rPr>
            </w:pPr>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73656E02"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153A2CB7" w14:textId="77777777" w:rsidR="00F512F1" w:rsidRPr="00F512F1" w:rsidRDefault="00F512F1" w:rsidP="00F512F1">
            <w:pPr>
              <w:rPr>
                <w:lang w:val="en-US"/>
              </w:rPr>
            </w:pPr>
          </w:p>
        </w:tc>
      </w:tr>
      <w:tr w:rsidR="00F512F1" w:rsidRPr="00F512F1" w14:paraId="30567576" w14:textId="77777777" w:rsidTr="00657483">
        <w:tc>
          <w:tcPr>
            <w:tcW w:w="335" w:type="pct"/>
            <w:tcBorders>
              <w:top w:val="single" w:sz="4" w:space="0" w:color="auto"/>
              <w:left w:val="single" w:sz="4" w:space="0" w:color="auto"/>
              <w:bottom w:val="single" w:sz="4" w:space="0" w:color="auto"/>
              <w:right w:val="single" w:sz="4" w:space="0" w:color="auto"/>
            </w:tcBorders>
          </w:tcPr>
          <w:p w14:paraId="61057AF7"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hideMark/>
          </w:tcPr>
          <w:p w14:paraId="2A4B34F7" w14:textId="77777777" w:rsidR="00F512F1" w:rsidRPr="00F512F1" w:rsidRDefault="00F512F1" w:rsidP="00F512F1">
            <w:pPr>
              <w:rPr>
                <w:lang w:val="el-GR"/>
              </w:rPr>
            </w:pPr>
            <w:r w:rsidRPr="00F512F1">
              <w:rPr>
                <w:lang w:val="el-GR"/>
              </w:rPr>
              <w:t xml:space="preserve">Το σύστημα θα είναι σε θέση να </w:t>
            </w:r>
            <w:proofErr w:type="spellStart"/>
            <w:r w:rsidRPr="00F512F1">
              <w:rPr>
                <w:lang w:val="el-GR"/>
              </w:rPr>
              <w:t>διαλειτουργήσει</w:t>
            </w:r>
            <w:proofErr w:type="spellEnd"/>
            <w:r w:rsidRPr="00F512F1">
              <w:rPr>
                <w:lang w:val="el-GR"/>
              </w:rPr>
              <w:t xml:space="preserve"> με το κεντρικό ηλεκτρονικό πληροφοριακό σύστημα του Δημοσίου σύμφωνα με τον ν. 4727/2020 (Άρθρο 18), για την αυτόματη ηλεκτρονική ανταλλαγή και διακίνηση εγγράφων μεταξύ των φορέων του Δημοσίου, καθώς και για την ανταλλαγή εγγράφων με φορείς άλλων χωρών. Ο Ανάδοχος θα μεριμνήσει </w:t>
            </w:r>
            <w:r w:rsidRPr="00F512F1">
              <w:rPr>
                <w:lang w:val="el-GR"/>
              </w:rPr>
              <w:lastRenderedPageBreak/>
              <w:t xml:space="preserve">για την διασύνδεση του συστήματος με το κεντρικό σύστημα σύμφωνα με τα κοινά́ </w:t>
            </w:r>
            <w:proofErr w:type="spellStart"/>
            <w:r w:rsidRPr="00F512F1">
              <w:rPr>
                <w:lang w:val="el-GR"/>
              </w:rPr>
              <w:t>πρότυπα</w:t>
            </w:r>
            <w:proofErr w:type="spellEnd"/>
            <w:r w:rsidRPr="00F512F1">
              <w:rPr>
                <w:lang w:val="el-GR"/>
              </w:rPr>
              <w:t xml:space="preserve"> </w:t>
            </w:r>
            <w:proofErr w:type="spellStart"/>
            <w:r w:rsidRPr="00F512F1">
              <w:rPr>
                <w:lang w:val="el-GR"/>
              </w:rPr>
              <w:t>διασύνδεσης</w:t>
            </w:r>
            <w:proofErr w:type="spellEnd"/>
            <w:r w:rsidRPr="00F512F1">
              <w:rPr>
                <w:lang w:val="el-GR"/>
              </w:rPr>
              <w:t xml:space="preserve"> και </w:t>
            </w:r>
            <w:proofErr w:type="spellStart"/>
            <w:r w:rsidRPr="00F512F1">
              <w:rPr>
                <w:lang w:val="el-GR"/>
              </w:rPr>
              <w:t>διαλειτουργικότητας</w:t>
            </w:r>
            <w:proofErr w:type="spellEnd"/>
            <w:r w:rsidRPr="00F512F1">
              <w:rPr>
                <w:lang w:val="el-GR"/>
              </w:rPr>
              <w:t xml:space="preserve">, τις διαδικασίες, καθώς και τα σχέδια </w:t>
            </w:r>
            <w:proofErr w:type="spellStart"/>
            <w:r w:rsidRPr="00F512F1">
              <w:rPr>
                <w:lang w:val="el-GR"/>
              </w:rPr>
              <w:t>διαλειτουργικότητας</w:t>
            </w:r>
            <w:proofErr w:type="spellEnd"/>
            <w:r w:rsidRPr="00F512F1">
              <w:rPr>
                <w:lang w:val="el-GR"/>
              </w:rPr>
              <w:t>, όπως αυτά έχουν προσδιοριστεί από το Υπουργείο Ψηφιακής Διακυβέρνησης</w:t>
            </w:r>
          </w:p>
        </w:tc>
        <w:tc>
          <w:tcPr>
            <w:tcW w:w="702" w:type="pct"/>
            <w:tcBorders>
              <w:top w:val="single" w:sz="4" w:space="0" w:color="auto"/>
              <w:left w:val="single" w:sz="4" w:space="0" w:color="auto"/>
              <w:bottom w:val="single" w:sz="4" w:space="0" w:color="auto"/>
              <w:right w:val="single" w:sz="4" w:space="0" w:color="auto"/>
            </w:tcBorders>
            <w:hideMark/>
          </w:tcPr>
          <w:p w14:paraId="223BBC67" w14:textId="77777777" w:rsidR="00F512F1" w:rsidRPr="00F512F1" w:rsidRDefault="00F512F1" w:rsidP="00F512F1">
            <w:pPr>
              <w:rPr>
                <w:lang w:val="en-US"/>
              </w:rPr>
            </w:pPr>
            <w:r w:rsidRPr="00F512F1">
              <w:rPr>
                <w:lang w:val="en-US"/>
              </w:rPr>
              <w:lastRenderedPageBreak/>
              <w:t>ΝΑΙ</w:t>
            </w:r>
          </w:p>
        </w:tc>
        <w:tc>
          <w:tcPr>
            <w:tcW w:w="758" w:type="pct"/>
            <w:tcBorders>
              <w:top w:val="single" w:sz="4" w:space="0" w:color="auto"/>
              <w:left w:val="single" w:sz="4" w:space="0" w:color="auto"/>
              <w:bottom w:val="single" w:sz="4" w:space="0" w:color="auto"/>
              <w:right w:val="single" w:sz="4" w:space="0" w:color="auto"/>
            </w:tcBorders>
            <w:vAlign w:val="center"/>
          </w:tcPr>
          <w:p w14:paraId="68B778A2" w14:textId="77777777" w:rsidR="00F512F1" w:rsidRPr="00F512F1" w:rsidRDefault="00F512F1" w:rsidP="00F512F1">
            <w:pPr>
              <w:rPr>
                <w:lang w:val="en-US"/>
              </w:rPr>
            </w:pPr>
          </w:p>
        </w:tc>
        <w:tc>
          <w:tcPr>
            <w:tcW w:w="967" w:type="pct"/>
            <w:tcBorders>
              <w:top w:val="single" w:sz="4" w:space="0" w:color="auto"/>
              <w:left w:val="single" w:sz="4" w:space="0" w:color="auto"/>
              <w:bottom w:val="single" w:sz="4" w:space="0" w:color="auto"/>
              <w:right w:val="single" w:sz="4" w:space="0" w:color="auto"/>
            </w:tcBorders>
            <w:vAlign w:val="center"/>
          </w:tcPr>
          <w:p w14:paraId="619BC80D" w14:textId="77777777" w:rsidR="00F512F1" w:rsidRPr="00F512F1" w:rsidRDefault="00F512F1" w:rsidP="00F512F1">
            <w:pPr>
              <w:rPr>
                <w:lang w:val="en-US"/>
              </w:rPr>
            </w:pPr>
          </w:p>
        </w:tc>
      </w:tr>
      <w:tr w:rsidR="00F512F1" w:rsidRPr="00F512F1" w14:paraId="3A0EBC5D" w14:textId="77777777" w:rsidTr="00657483">
        <w:tc>
          <w:tcPr>
            <w:tcW w:w="335" w:type="pct"/>
            <w:tcBorders>
              <w:top w:val="single" w:sz="4" w:space="0" w:color="auto"/>
              <w:left w:val="single" w:sz="4" w:space="0" w:color="auto"/>
              <w:bottom w:val="single" w:sz="4" w:space="0" w:color="auto"/>
              <w:right w:val="single" w:sz="4" w:space="0" w:color="auto"/>
            </w:tcBorders>
          </w:tcPr>
          <w:p w14:paraId="7FE5086E"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tcPr>
          <w:p w14:paraId="108158A1" w14:textId="77777777" w:rsidR="00F512F1" w:rsidRPr="00F512F1" w:rsidRDefault="00F512F1" w:rsidP="00F512F1">
            <w:pPr>
              <w:rPr>
                <w:lang w:val="el-GR"/>
              </w:rPr>
            </w:pPr>
            <w:r w:rsidRPr="00F512F1">
              <w:rPr>
                <w:lang w:val="el-GR"/>
              </w:rPr>
              <w:t xml:space="preserve">Το σύστημα θα καλύπτει τις προδιαγραφές του </w:t>
            </w:r>
            <w:proofErr w:type="spellStart"/>
            <w:r w:rsidRPr="00F512F1">
              <w:t>eGif</w:t>
            </w:r>
            <w:proofErr w:type="spellEnd"/>
            <w:r w:rsidRPr="00F512F1">
              <w:rPr>
                <w:lang w:val="el-GR"/>
              </w:rPr>
              <w:t xml:space="preserve"> για την ανταλλαγή δεδομένων μεταξύ πληροφοριακών συστημάτων των φορέων του δημόσιου τομέα.</w:t>
            </w:r>
          </w:p>
        </w:tc>
        <w:tc>
          <w:tcPr>
            <w:tcW w:w="702" w:type="pct"/>
            <w:tcBorders>
              <w:top w:val="single" w:sz="4" w:space="0" w:color="auto"/>
              <w:left w:val="single" w:sz="4" w:space="0" w:color="auto"/>
              <w:bottom w:val="single" w:sz="4" w:space="0" w:color="auto"/>
              <w:right w:val="single" w:sz="4" w:space="0" w:color="auto"/>
            </w:tcBorders>
          </w:tcPr>
          <w:p w14:paraId="4D31C4EC" w14:textId="77777777" w:rsidR="00F512F1" w:rsidRPr="00F512F1" w:rsidRDefault="00F512F1" w:rsidP="00F512F1">
            <w:r w:rsidRPr="00F512F1">
              <w:rPr>
                <w:lang w:val="en-US"/>
              </w:rPr>
              <w:t>ΝΑΙ</w:t>
            </w:r>
          </w:p>
        </w:tc>
        <w:tc>
          <w:tcPr>
            <w:tcW w:w="758" w:type="pct"/>
            <w:tcBorders>
              <w:top w:val="single" w:sz="4" w:space="0" w:color="auto"/>
              <w:left w:val="single" w:sz="4" w:space="0" w:color="auto"/>
              <w:bottom w:val="single" w:sz="4" w:space="0" w:color="auto"/>
              <w:right w:val="single" w:sz="4" w:space="0" w:color="auto"/>
            </w:tcBorders>
            <w:vAlign w:val="center"/>
          </w:tcPr>
          <w:p w14:paraId="095C6090" w14:textId="77777777" w:rsidR="00F512F1" w:rsidRPr="00F512F1" w:rsidRDefault="00F512F1" w:rsidP="00F512F1"/>
        </w:tc>
        <w:tc>
          <w:tcPr>
            <w:tcW w:w="967" w:type="pct"/>
            <w:tcBorders>
              <w:top w:val="single" w:sz="4" w:space="0" w:color="auto"/>
              <w:left w:val="single" w:sz="4" w:space="0" w:color="auto"/>
              <w:bottom w:val="single" w:sz="4" w:space="0" w:color="auto"/>
              <w:right w:val="single" w:sz="4" w:space="0" w:color="auto"/>
            </w:tcBorders>
            <w:vAlign w:val="center"/>
          </w:tcPr>
          <w:p w14:paraId="37F12B16" w14:textId="77777777" w:rsidR="00F512F1" w:rsidRPr="00F512F1" w:rsidRDefault="00F512F1" w:rsidP="00F512F1"/>
        </w:tc>
      </w:tr>
      <w:tr w:rsidR="00F512F1" w:rsidRPr="00643AA2" w14:paraId="29949B78" w14:textId="77777777" w:rsidTr="00F90B8C">
        <w:tc>
          <w:tcPr>
            <w:tcW w:w="5000" w:type="pct"/>
            <w:gridSpan w:val="5"/>
            <w:tcBorders>
              <w:top w:val="single" w:sz="4" w:space="0" w:color="auto"/>
              <w:left w:val="single" w:sz="4" w:space="0" w:color="auto"/>
              <w:bottom w:val="single" w:sz="4" w:space="0" w:color="auto"/>
              <w:right w:val="single" w:sz="4" w:space="0" w:color="auto"/>
            </w:tcBorders>
            <w:shd w:val="clear" w:color="auto" w:fill="D9D9D9"/>
            <w:hideMark/>
          </w:tcPr>
          <w:p w14:paraId="625D1FAA" w14:textId="0A4F1B81" w:rsidR="00F512F1" w:rsidRPr="00F512F1" w:rsidRDefault="00F512F1" w:rsidP="00F512F1">
            <w:pPr>
              <w:rPr>
                <w:b/>
                <w:lang w:val="el-GR"/>
              </w:rPr>
            </w:pPr>
            <w:r w:rsidRPr="00F512F1">
              <w:rPr>
                <w:b/>
                <w:lang w:val="el-GR"/>
              </w:rPr>
              <w:t xml:space="preserve">Λειτουργική Ενότητα </w:t>
            </w:r>
            <w:r w:rsidR="00605DDA">
              <w:rPr>
                <w:b/>
                <w:lang w:val="el-GR"/>
              </w:rPr>
              <w:t>8</w:t>
            </w:r>
            <w:r w:rsidRPr="00F512F1">
              <w:rPr>
                <w:b/>
                <w:lang w:val="el-GR"/>
              </w:rPr>
              <w:t xml:space="preserve">: </w:t>
            </w:r>
            <w:r w:rsidR="00605DDA">
              <w:rPr>
                <w:b/>
                <w:lang w:val="el-GR"/>
              </w:rPr>
              <w:t>Πρόσθετες εφαρμογές</w:t>
            </w:r>
          </w:p>
        </w:tc>
      </w:tr>
      <w:tr w:rsidR="00F512F1" w:rsidRPr="00F512F1" w14:paraId="08C863CE" w14:textId="77777777" w:rsidTr="00657483">
        <w:tc>
          <w:tcPr>
            <w:tcW w:w="335" w:type="pct"/>
            <w:tcBorders>
              <w:top w:val="single" w:sz="4" w:space="0" w:color="auto"/>
              <w:left w:val="single" w:sz="4" w:space="0" w:color="auto"/>
              <w:bottom w:val="single" w:sz="4" w:space="0" w:color="auto"/>
              <w:right w:val="single" w:sz="4" w:space="0" w:color="auto"/>
            </w:tcBorders>
          </w:tcPr>
          <w:p w14:paraId="5E3711C4" w14:textId="77777777" w:rsidR="00F512F1" w:rsidRPr="00F512F1" w:rsidRDefault="00F512F1" w:rsidP="00F512F1">
            <w:pPr>
              <w:numPr>
                <w:ilvl w:val="0"/>
                <w:numId w:val="414"/>
              </w:numPr>
              <w:rPr>
                <w:lang w:val="en-US"/>
              </w:rPr>
            </w:pPr>
          </w:p>
        </w:tc>
        <w:tc>
          <w:tcPr>
            <w:tcW w:w="2238" w:type="pct"/>
            <w:tcBorders>
              <w:top w:val="single" w:sz="4" w:space="0" w:color="auto"/>
              <w:left w:val="single" w:sz="4" w:space="0" w:color="auto"/>
              <w:bottom w:val="single" w:sz="4" w:space="0" w:color="auto"/>
              <w:right w:val="single" w:sz="4" w:space="0" w:color="auto"/>
            </w:tcBorders>
          </w:tcPr>
          <w:p w14:paraId="01B17F99" w14:textId="5A683CBE" w:rsidR="00F512F1" w:rsidRPr="00F512F1" w:rsidRDefault="00605DDA" w:rsidP="00F512F1">
            <w:pPr>
              <w:rPr>
                <w:lang w:val="el-GR"/>
              </w:rPr>
            </w:pPr>
            <w:r>
              <w:rPr>
                <w:lang w:val="el-GR"/>
              </w:rPr>
              <w:t>Το σύστημα θα πρέπει να περιλαμβάνει εφαρμογή υποστήριξης – διαχείρισης συνεδριάσεων συλλογικών οργάνων ικανοποιώντας πλήρως τις απαιτήσεις της παραγράφου 5.5.1.8.1 του Παραρτήματος Ι της παρούσας.</w:t>
            </w:r>
          </w:p>
        </w:tc>
        <w:tc>
          <w:tcPr>
            <w:tcW w:w="702" w:type="pct"/>
            <w:tcBorders>
              <w:top w:val="single" w:sz="4" w:space="0" w:color="auto"/>
              <w:left w:val="single" w:sz="4" w:space="0" w:color="auto"/>
              <w:bottom w:val="single" w:sz="4" w:space="0" w:color="auto"/>
              <w:right w:val="single" w:sz="4" w:space="0" w:color="auto"/>
            </w:tcBorders>
            <w:hideMark/>
          </w:tcPr>
          <w:p w14:paraId="1178B992" w14:textId="77777777" w:rsidR="00F512F1" w:rsidRPr="00F512F1" w:rsidRDefault="00F512F1" w:rsidP="00F512F1">
            <w:r w:rsidRPr="00F512F1">
              <w:t>ΝΑΙ</w:t>
            </w:r>
          </w:p>
        </w:tc>
        <w:tc>
          <w:tcPr>
            <w:tcW w:w="758" w:type="pct"/>
            <w:tcBorders>
              <w:top w:val="single" w:sz="4" w:space="0" w:color="auto"/>
              <w:left w:val="single" w:sz="4" w:space="0" w:color="auto"/>
              <w:bottom w:val="single" w:sz="4" w:space="0" w:color="auto"/>
              <w:right w:val="single" w:sz="4" w:space="0" w:color="auto"/>
            </w:tcBorders>
            <w:vAlign w:val="center"/>
          </w:tcPr>
          <w:p w14:paraId="5F73D73A" w14:textId="77777777" w:rsidR="00F512F1" w:rsidRPr="00F512F1" w:rsidRDefault="00F512F1" w:rsidP="00F512F1"/>
        </w:tc>
        <w:tc>
          <w:tcPr>
            <w:tcW w:w="967" w:type="pct"/>
            <w:tcBorders>
              <w:top w:val="single" w:sz="4" w:space="0" w:color="auto"/>
              <w:left w:val="single" w:sz="4" w:space="0" w:color="auto"/>
              <w:bottom w:val="single" w:sz="4" w:space="0" w:color="auto"/>
              <w:right w:val="single" w:sz="4" w:space="0" w:color="auto"/>
            </w:tcBorders>
            <w:vAlign w:val="center"/>
          </w:tcPr>
          <w:p w14:paraId="7A14BDF5" w14:textId="77777777" w:rsidR="00F512F1" w:rsidRPr="00F512F1" w:rsidRDefault="00F512F1" w:rsidP="00F512F1"/>
        </w:tc>
      </w:tr>
    </w:tbl>
    <w:p w14:paraId="5D30FAAD" w14:textId="77777777" w:rsidR="00F512F1" w:rsidRPr="00F512F1" w:rsidRDefault="00F512F1" w:rsidP="00F512F1">
      <w:pPr>
        <w:rPr>
          <w:lang w:val="el-GR"/>
        </w:rPr>
      </w:pPr>
    </w:p>
    <w:p w14:paraId="3B0DAB58" w14:textId="2353B758" w:rsidR="00F512F1" w:rsidRDefault="00F512F1" w:rsidP="00BB251D">
      <w:pPr>
        <w:pStyle w:val="2"/>
      </w:pPr>
      <w:bookmarkStart w:id="1290" w:name="_Toc118317520"/>
      <w:bookmarkStart w:id="1291" w:name="_Toc124333355"/>
      <w:r w:rsidRPr="00F512F1">
        <w:t>Υποσύστημα υποδοχής και διαχείρισης αιτημάτων εξωτερικών χρηστών</w:t>
      </w:r>
      <w:bookmarkEnd w:id="1290"/>
      <w:bookmarkEnd w:id="1291"/>
    </w:p>
    <w:tbl>
      <w:tblPr>
        <w:tblW w:w="5006"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
        <w:gridCol w:w="4044"/>
        <w:gridCol w:w="1398"/>
        <w:gridCol w:w="1461"/>
        <w:gridCol w:w="1862"/>
      </w:tblGrid>
      <w:tr w:rsidR="00F512F1" w:rsidRPr="00907379" w14:paraId="2D363F74" w14:textId="77777777" w:rsidTr="00F512F1">
        <w:tc>
          <w:tcPr>
            <w:tcW w:w="55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B1DE96F" w14:textId="77777777" w:rsidR="00F512F1" w:rsidRPr="00657483" w:rsidRDefault="00F512F1" w:rsidP="00F512F1">
            <w:pPr>
              <w:tabs>
                <w:tab w:val="num" w:pos="360"/>
              </w:tabs>
              <w:ind w:left="360" w:hanging="360"/>
              <w:rPr>
                <w:b/>
                <w:bCs/>
                <w:lang w:val="el-GR"/>
              </w:rPr>
            </w:pPr>
            <w:r w:rsidRPr="00657483">
              <w:rPr>
                <w:b/>
                <w:bCs/>
                <w:lang w:val="el-GR"/>
              </w:rPr>
              <w:t xml:space="preserve">Α/Α </w:t>
            </w:r>
          </w:p>
        </w:tc>
        <w:tc>
          <w:tcPr>
            <w:tcW w:w="2203"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45913EC3" w14:textId="77777777" w:rsidR="00F512F1" w:rsidRPr="00657483" w:rsidRDefault="00F512F1" w:rsidP="00F90B8C">
            <w:pPr>
              <w:rPr>
                <w:b/>
                <w:bCs/>
                <w:lang w:val="el-GR"/>
              </w:rPr>
            </w:pPr>
            <w:r w:rsidRPr="00657483">
              <w:rPr>
                <w:b/>
                <w:bCs/>
                <w:lang w:val="el-GR"/>
              </w:rPr>
              <w:t xml:space="preserve">ΠΡΟΔΙΑΓΡΑΦΗ </w:t>
            </w:r>
          </w:p>
        </w:tc>
        <w:tc>
          <w:tcPr>
            <w:tcW w:w="653"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702186FE" w14:textId="77777777" w:rsidR="00F512F1" w:rsidRPr="00657483" w:rsidRDefault="00F512F1" w:rsidP="00F90B8C">
            <w:pPr>
              <w:rPr>
                <w:b/>
                <w:bCs/>
                <w:lang w:val="en-US"/>
              </w:rPr>
            </w:pPr>
            <w:r w:rsidRPr="00657483">
              <w:rPr>
                <w:b/>
                <w:bCs/>
                <w:lang w:val="en-US"/>
              </w:rPr>
              <w:t>ΑΠΑΙΤΗΣΗ</w:t>
            </w:r>
          </w:p>
        </w:tc>
        <w:tc>
          <w:tcPr>
            <w:tcW w:w="719"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5144BB67" w14:textId="77777777" w:rsidR="00F512F1" w:rsidRPr="00657483" w:rsidRDefault="00F512F1" w:rsidP="00F90B8C">
            <w:pPr>
              <w:rPr>
                <w:b/>
                <w:bCs/>
                <w:lang w:val="en-US"/>
              </w:rPr>
            </w:pPr>
            <w:r w:rsidRPr="00657483">
              <w:rPr>
                <w:b/>
                <w:bCs/>
                <w:lang w:val="en-US"/>
              </w:rPr>
              <w:t xml:space="preserve">ΑΠΑΝΤΗΣΗ </w:t>
            </w:r>
          </w:p>
          <w:p w14:paraId="54D64572" w14:textId="77777777" w:rsidR="00F512F1" w:rsidRPr="00657483" w:rsidRDefault="00F512F1" w:rsidP="00F90B8C">
            <w:pPr>
              <w:rPr>
                <w:b/>
                <w:bCs/>
                <w:lang w:val="en-US"/>
              </w:rPr>
            </w:pPr>
            <w:r w:rsidRPr="00657483">
              <w:rPr>
                <w:b/>
                <w:bCs/>
                <w:lang w:val="en-US"/>
              </w:rPr>
              <w:t>(ΝΑΙ/ΟΧΙ)</w:t>
            </w:r>
          </w:p>
        </w:tc>
        <w:tc>
          <w:tcPr>
            <w:tcW w:w="86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B32F6E3" w14:textId="77777777" w:rsidR="00F512F1" w:rsidRPr="00657483" w:rsidRDefault="00F512F1" w:rsidP="00F90B8C">
            <w:pPr>
              <w:rPr>
                <w:b/>
                <w:bCs/>
                <w:lang w:val="en-US"/>
              </w:rPr>
            </w:pPr>
            <w:r w:rsidRPr="00657483">
              <w:rPr>
                <w:b/>
                <w:bCs/>
                <w:lang w:val="en-US"/>
              </w:rPr>
              <w:t xml:space="preserve">ΠΑΡΑΠΟΜΠΗ ΤΕΚΜΗΡΙΩΣΗΣ </w:t>
            </w:r>
          </w:p>
        </w:tc>
      </w:tr>
      <w:tr w:rsidR="00F512F1" w:rsidRPr="00F512F1" w14:paraId="0FAFBD5C" w14:textId="77777777" w:rsidTr="00657483">
        <w:tc>
          <w:tcPr>
            <w:tcW w:w="559" w:type="pct"/>
            <w:tcBorders>
              <w:top w:val="single" w:sz="4" w:space="0" w:color="auto"/>
              <w:left w:val="single" w:sz="4" w:space="0" w:color="auto"/>
              <w:bottom w:val="single" w:sz="4" w:space="0" w:color="auto"/>
              <w:right w:val="single" w:sz="4" w:space="0" w:color="auto"/>
            </w:tcBorders>
          </w:tcPr>
          <w:p w14:paraId="21F7CEC6" w14:textId="77777777" w:rsidR="00F512F1" w:rsidRPr="00F512F1" w:rsidRDefault="00F512F1" w:rsidP="00F512F1">
            <w:pPr>
              <w:numPr>
                <w:ilvl w:val="0"/>
                <w:numId w:val="429"/>
              </w:numPr>
              <w:rPr>
                <w:lang w:val="el-GR"/>
              </w:rPr>
            </w:pPr>
          </w:p>
        </w:tc>
        <w:tc>
          <w:tcPr>
            <w:tcW w:w="2203" w:type="pct"/>
            <w:tcBorders>
              <w:top w:val="single" w:sz="4" w:space="0" w:color="auto"/>
              <w:left w:val="single" w:sz="4" w:space="0" w:color="auto"/>
              <w:bottom w:val="single" w:sz="4" w:space="0" w:color="auto"/>
              <w:right w:val="single" w:sz="4" w:space="0" w:color="auto"/>
            </w:tcBorders>
            <w:hideMark/>
          </w:tcPr>
          <w:p w14:paraId="3AC444FE" w14:textId="51327430" w:rsidR="00F512F1" w:rsidRPr="00F512F1" w:rsidRDefault="00F512F1" w:rsidP="00F512F1">
            <w:pPr>
              <w:rPr>
                <w:lang w:val="el-GR"/>
              </w:rPr>
            </w:pPr>
            <w:r w:rsidRPr="00F512F1">
              <w:rPr>
                <w:lang w:val="el-GR"/>
              </w:rPr>
              <w:t>Θα πρέπει να καλύπτονται πλήρως οι προδιαγραφές και οι απαιτήσεις της παρ. 5.6</w:t>
            </w:r>
          </w:p>
        </w:tc>
        <w:tc>
          <w:tcPr>
            <w:tcW w:w="653" w:type="pct"/>
            <w:tcBorders>
              <w:top w:val="single" w:sz="4" w:space="0" w:color="auto"/>
              <w:left w:val="single" w:sz="4" w:space="0" w:color="auto"/>
              <w:bottom w:val="single" w:sz="4" w:space="0" w:color="auto"/>
              <w:right w:val="single" w:sz="4" w:space="0" w:color="auto"/>
            </w:tcBorders>
            <w:hideMark/>
          </w:tcPr>
          <w:p w14:paraId="16978D8E" w14:textId="77777777" w:rsidR="00F512F1" w:rsidRPr="00F512F1" w:rsidRDefault="00F512F1" w:rsidP="00F512F1">
            <w:pPr>
              <w:rPr>
                <w:lang w:val="en-US"/>
              </w:rPr>
            </w:pPr>
            <w:r w:rsidRPr="00F512F1">
              <w:rPr>
                <w:lang w:val="en-US"/>
              </w:rPr>
              <w:t>ΝΑΙ</w:t>
            </w:r>
          </w:p>
        </w:tc>
        <w:tc>
          <w:tcPr>
            <w:tcW w:w="719" w:type="pct"/>
            <w:tcBorders>
              <w:top w:val="single" w:sz="4" w:space="0" w:color="auto"/>
              <w:left w:val="single" w:sz="4" w:space="0" w:color="auto"/>
              <w:bottom w:val="single" w:sz="4" w:space="0" w:color="auto"/>
              <w:right w:val="single" w:sz="4" w:space="0" w:color="auto"/>
            </w:tcBorders>
            <w:vAlign w:val="center"/>
          </w:tcPr>
          <w:p w14:paraId="4F1E4CCA" w14:textId="77777777" w:rsidR="00F512F1" w:rsidRPr="00F512F1" w:rsidRDefault="00F512F1" w:rsidP="00F512F1">
            <w:pPr>
              <w:rPr>
                <w:lang w:val="en-US"/>
              </w:rPr>
            </w:pPr>
          </w:p>
        </w:tc>
        <w:tc>
          <w:tcPr>
            <w:tcW w:w="866" w:type="pct"/>
            <w:tcBorders>
              <w:top w:val="single" w:sz="4" w:space="0" w:color="auto"/>
              <w:left w:val="single" w:sz="4" w:space="0" w:color="auto"/>
              <w:bottom w:val="single" w:sz="4" w:space="0" w:color="auto"/>
              <w:right w:val="single" w:sz="4" w:space="0" w:color="auto"/>
            </w:tcBorders>
            <w:vAlign w:val="center"/>
          </w:tcPr>
          <w:p w14:paraId="5874B0CE" w14:textId="77777777" w:rsidR="00F512F1" w:rsidRPr="00F512F1" w:rsidRDefault="00F512F1" w:rsidP="00F512F1">
            <w:pPr>
              <w:rPr>
                <w:lang w:val="en-US"/>
              </w:rPr>
            </w:pPr>
          </w:p>
        </w:tc>
      </w:tr>
      <w:tr w:rsidR="00F512F1" w:rsidRPr="00F512F1" w14:paraId="50CCD560" w14:textId="77777777" w:rsidTr="00657483">
        <w:tc>
          <w:tcPr>
            <w:tcW w:w="559" w:type="pct"/>
            <w:tcBorders>
              <w:top w:val="single" w:sz="4" w:space="0" w:color="auto"/>
              <w:left w:val="single" w:sz="4" w:space="0" w:color="auto"/>
              <w:bottom w:val="single" w:sz="4" w:space="0" w:color="auto"/>
              <w:right w:val="single" w:sz="4" w:space="0" w:color="auto"/>
            </w:tcBorders>
          </w:tcPr>
          <w:p w14:paraId="640022D3" w14:textId="77777777" w:rsidR="00F512F1" w:rsidRPr="00F512F1" w:rsidRDefault="00F512F1" w:rsidP="00F512F1">
            <w:pPr>
              <w:numPr>
                <w:ilvl w:val="0"/>
                <w:numId w:val="429"/>
              </w:numPr>
              <w:rPr>
                <w:lang w:val="en-US"/>
              </w:rPr>
            </w:pPr>
          </w:p>
        </w:tc>
        <w:tc>
          <w:tcPr>
            <w:tcW w:w="2203" w:type="pct"/>
            <w:tcBorders>
              <w:top w:val="single" w:sz="4" w:space="0" w:color="auto"/>
              <w:left w:val="single" w:sz="4" w:space="0" w:color="auto"/>
              <w:bottom w:val="single" w:sz="4" w:space="0" w:color="auto"/>
              <w:right w:val="single" w:sz="4" w:space="0" w:color="auto"/>
            </w:tcBorders>
          </w:tcPr>
          <w:p w14:paraId="7444DF87" w14:textId="77777777" w:rsidR="00F512F1" w:rsidRPr="00F512F1" w:rsidRDefault="00F512F1" w:rsidP="00F512F1">
            <w:pPr>
              <w:rPr>
                <w:lang w:val="el-GR"/>
              </w:rPr>
            </w:pPr>
            <w:r w:rsidRPr="00F512F1">
              <w:rPr>
                <w:lang w:val="el-GR"/>
              </w:rPr>
              <w:t xml:space="preserve">Συμβατότητα με την ενιαία ψηφιακή πύλη της δημόσιας διοίκησης </w:t>
            </w:r>
            <w:r w:rsidRPr="00F512F1">
              <w:t>gov</w:t>
            </w:r>
            <w:r w:rsidRPr="00F512F1">
              <w:rPr>
                <w:lang w:val="el-GR"/>
              </w:rPr>
              <w:t>.</w:t>
            </w:r>
            <w:r w:rsidRPr="00F512F1">
              <w:t>gr</w:t>
            </w:r>
            <w:r w:rsidRPr="00F512F1">
              <w:rPr>
                <w:lang w:val="el-GR"/>
              </w:rPr>
              <w:t>.</w:t>
            </w:r>
          </w:p>
          <w:p w14:paraId="114026F2" w14:textId="77777777" w:rsidR="00F512F1" w:rsidRPr="00F512F1" w:rsidRDefault="00F512F1" w:rsidP="00F512F1">
            <w:pPr>
              <w:rPr>
                <w:lang w:val="el-GR"/>
              </w:rPr>
            </w:pPr>
            <w:r w:rsidRPr="00F512F1">
              <w:rPr>
                <w:lang w:val="el-GR"/>
              </w:rPr>
              <w:t xml:space="preserve">Το υποσύστημα θα πρέπει να παρέχει με συγκεκριμένο </w:t>
            </w:r>
            <w:proofErr w:type="spellStart"/>
            <w:r w:rsidRPr="00F512F1">
              <w:rPr>
                <w:lang w:val="el-GR"/>
              </w:rPr>
              <w:t>μορφότυπο</w:t>
            </w:r>
            <w:proofErr w:type="spellEnd"/>
            <w:r w:rsidRPr="00F512F1">
              <w:rPr>
                <w:lang w:val="el-GR"/>
              </w:rPr>
              <w:t xml:space="preserve"> τις υπηρεσίες και με τρόπο που θα μπορεί να ενσωματωθεί στην πύλη </w:t>
            </w:r>
            <w:r w:rsidRPr="00F512F1">
              <w:t>Gov</w:t>
            </w:r>
            <w:r w:rsidRPr="00F512F1">
              <w:rPr>
                <w:lang w:val="el-GR"/>
              </w:rPr>
              <w:t>.</w:t>
            </w:r>
            <w:r w:rsidRPr="00F512F1">
              <w:t>gr</w:t>
            </w:r>
            <w:r w:rsidRPr="00F512F1">
              <w:rPr>
                <w:lang w:val="el-GR"/>
              </w:rPr>
              <w:t xml:space="preserve"> όπως αυτό καθορίζεται στο πρόσφατο θεσμικό και κανονιστικό πλαίσιο. </w:t>
            </w:r>
            <w:r w:rsidRPr="00F512F1">
              <w:rPr>
                <w:lang w:val="en-US"/>
              </w:rPr>
              <w:t>O</w:t>
            </w:r>
            <w:r w:rsidRPr="00F512F1">
              <w:rPr>
                <w:lang w:val="el-GR"/>
              </w:rPr>
              <w:t xml:space="preserve"> Υποψήφιος θα πρέπει να τεκμηριώσει επαρκώς τη συγκεκριμένη απαίτηση με παραδείγματα σχετικών υλοποιήσεων.</w:t>
            </w:r>
          </w:p>
        </w:tc>
        <w:tc>
          <w:tcPr>
            <w:tcW w:w="653" w:type="pct"/>
            <w:tcBorders>
              <w:top w:val="single" w:sz="4" w:space="0" w:color="auto"/>
              <w:left w:val="single" w:sz="4" w:space="0" w:color="auto"/>
              <w:bottom w:val="single" w:sz="4" w:space="0" w:color="auto"/>
              <w:right w:val="single" w:sz="4" w:space="0" w:color="auto"/>
            </w:tcBorders>
          </w:tcPr>
          <w:p w14:paraId="6522D0C7" w14:textId="77777777" w:rsidR="00F512F1" w:rsidRPr="00F512F1" w:rsidRDefault="00F512F1" w:rsidP="00F512F1">
            <w:r w:rsidRPr="00F512F1">
              <w:t>ΝΑΙ</w:t>
            </w:r>
          </w:p>
        </w:tc>
        <w:tc>
          <w:tcPr>
            <w:tcW w:w="719" w:type="pct"/>
            <w:tcBorders>
              <w:top w:val="single" w:sz="4" w:space="0" w:color="auto"/>
              <w:left w:val="single" w:sz="4" w:space="0" w:color="auto"/>
              <w:bottom w:val="single" w:sz="4" w:space="0" w:color="auto"/>
              <w:right w:val="single" w:sz="4" w:space="0" w:color="auto"/>
            </w:tcBorders>
            <w:vAlign w:val="center"/>
          </w:tcPr>
          <w:p w14:paraId="03B04B59" w14:textId="77777777" w:rsidR="00F512F1" w:rsidRPr="00F512F1" w:rsidRDefault="00F512F1" w:rsidP="00F512F1"/>
        </w:tc>
        <w:tc>
          <w:tcPr>
            <w:tcW w:w="866" w:type="pct"/>
            <w:tcBorders>
              <w:top w:val="single" w:sz="4" w:space="0" w:color="auto"/>
              <w:left w:val="single" w:sz="4" w:space="0" w:color="auto"/>
              <w:bottom w:val="single" w:sz="4" w:space="0" w:color="auto"/>
              <w:right w:val="single" w:sz="4" w:space="0" w:color="auto"/>
            </w:tcBorders>
            <w:vAlign w:val="center"/>
          </w:tcPr>
          <w:p w14:paraId="1D473BC6" w14:textId="77777777" w:rsidR="00F512F1" w:rsidRPr="00F512F1" w:rsidRDefault="00F512F1" w:rsidP="00F512F1"/>
        </w:tc>
      </w:tr>
      <w:tr w:rsidR="00F512F1" w:rsidRPr="00F512F1" w14:paraId="4A197EC4" w14:textId="77777777" w:rsidTr="00657483">
        <w:tc>
          <w:tcPr>
            <w:tcW w:w="559" w:type="pct"/>
            <w:tcBorders>
              <w:top w:val="single" w:sz="4" w:space="0" w:color="auto"/>
              <w:left w:val="single" w:sz="4" w:space="0" w:color="auto"/>
              <w:bottom w:val="single" w:sz="4" w:space="0" w:color="auto"/>
              <w:right w:val="single" w:sz="4" w:space="0" w:color="auto"/>
            </w:tcBorders>
          </w:tcPr>
          <w:p w14:paraId="5D22916D" w14:textId="77777777" w:rsidR="00F512F1" w:rsidRPr="00F512F1" w:rsidRDefault="00F512F1" w:rsidP="00F512F1">
            <w:pPr>
              <w:numPr>
                <w:ilvl w:val="0"/>
                <w:numId w:val="429"/>
              </w:numPr>
              <w:rPr>
                <w:lang w:val="en-US"/>
              </w:rPr>
            </w:pPr>
          </w:p>
        </w:tc>
        <w:tc>
          <w:tcPr>
            <w:tcW w:w="2203" w:type="pct"/>
            <w:tcBorders>
              <w:top w:val="single" w:sz="4" w:space="0" w:color="auto"/>
              <w:left w:val="single" w:sz="4" w:space="0" w:color="auto"/>
              <w:bottom w:val="single" w:sz="4" w:space="0" w:color="auto"/>
              <w:right w:val="single" w:sz="4" w:space="0" w:color="auto"/>
            </w:tcBorders>
          </w:tcPr>
          <w:p w14:paraId="1231DC5D" w14:textId="77777777" w:rsidR="00F512F1" w:rsidRPr="00F512F1" w:rsidRDefault="00F512F1" w:rsidP="00F512F1">
            <w:pPr>
              <w:rPr>
                <w:lang w:val="el-GR"/>
              </w:rPr>
            </w:pPr>
            <w:r w:rsidRPr="00F512F1">
              <w:rPr>
                <w:lang w:val="el-GR"/>
              </w:rPr>
              <w:t xml:space="preserve">Για την </w:t>
            </w:r>
            <w:proofErr w:type="spellStart"/>
            <w:r w:rsidRPr="00F512F1">
              <w:rPr>
                <w:lang w:val="el-GR"/>
              </w:rPr>
              <w:t>αυθεντικοποίηση</w:t>
            </w:r>
            <w:proofErr w:type="spellEnd"/>
            <w:r w:rsidRPr="00F512F1">
              <w:rPr>
                <w:lang w:val="el-GR"/>
              </w:rPr>
              <w:t xml:space="preserve"> του πολίτη ή της επιχείρησης θα πρέπει να χρησιμοποιηθεί ο μηχανισμός </w:t>
            </w:r>
            <w:proofErr w:type="spellStart"/>
            <w:r w:rsidRPr="00F512F1">
              <w:rPr>
                <w:lang w:val="el-GR"/>
              </w:rPr>
              <w:t>αυθεντικοποίησης</w:t>
            </w:r>
            <w:proofErr w:type="spellEnd"/>
            <w:r w:rsidRPr="00F512F1">
              <w:rPr>
                <w:lang w:val="el-GR"/>
              </w:rPr>
              <w:t xml:space="preserve"> </w:t>
            </w:r>
            <w:proofErr w:type="spellStart"/>
            <w:r w:rsidRPr="00F512F1">
              <w:t>oAuth</w:t>
            </w:r>
            <w:proofErr w:type="spellEnd"/>
            <w:r w:rsidRPr="00F512F1">
              <w:rPr>
                <w:lang w:val="el-GR"/>
              </w:rPr>
              <w:t xml:space="preserve"> 2.0 μέσω των κωδικών </w:t>
            </w:r>
            <w:r w:rsidRPr="00F512F1">
              <w:t>TAXISNET</w:t>
            </w:r>
          </w:p>
        </w:tc>
        <w:tc>
          <w:tcPr>
            <w:tcW w:w="653" w:type="pct"/>
            <w:tcBorders>
              <w:top w:val="single" w:sz="4" w:space="0" w:color="auto"/>
              <w:left w:val="single" w:sz="4" w:space="0" w:color="auto"/>
              <w:bottom w:val="single" w:sz="4" w:space="0" w:color="auto"/>
              <w:right w:val="single" w:sz="4" w:space="0" w:color="auto"/>
            </w:tcBorders>
          </w:tcPr>
          <w:p w14:paraId="1DDFA67E" w14:textId="77777777" w:rsidR="00F512F1" w:rsidRPr="00F512F1" w:rsidRDefault="00F512F1" w:rsidP="00F512F1">
            <w:r w:rsidRPr="00F512F1">
              <w:t>ΝΑΙ</w:t>
            </w:r>
          </w:p>
        </w:tc>
        <w:tc>
          <w:tcPr>
            <w:tcW w:w="719" w:type="pct"/>
            <w:tcBorders>
              <w:top w:val="single" w:sz="4" w:space="0" w:color="auto"/>
              <w:left w:val="single" w:sz="4" w:space="0" w:color="auto"/>
              <w:bottom w:val="single" w:sz="4" w:space="0" w:color="auto"/>
              <w:right w:val="single" w:sz="4" w:space="0" w:color="auto"/>
            </w:tcBorders>
            <w:vAlign w:val="center"/>
          </w:tcPr>
          <w:p w14:paraId="2802E6EC" w14:textId="77777777" w:rsidR="00F512F1" w:rsidRPr="00F512F1" w:rsidRDefault="00F512F1" w:rsidP="00F512F1"/>
        </w:tc>
        <w:tc>
          <w:tcPr>
            <w:tcW w:w="866" w:type="pct"/>
            <w:tcBorders>
              <w:top w:val="single" w:sz="4" w:space="0" w:color="auto"/>
              <w:left w:val="single" w:sz="4" w:space="0" w:color="auto"/>
              <w:bottom w:val="single" w:sz="4" w:space="0" w:color="auto"/>
              <w:right w:val="single" w:sz="4" w:space="0" w:color="auto"/>
            </w:tcBorders>
            <w:vAlign w:val="center"/>
          </w:tcPr>
          <w:p w14:paraId="1261B997" w14:textId="77777777" w:rsidR="00F512F1" w:rsidRPr="00F512F1" w:rsidRDefault="00F512F1" w:rsidP="00F512F1"/>
        </w:tc>
      </w:tr>
      <w:tr w:rsidR="00F512F1" w:rsidRPr="00F512F1" w14:paraId="72A1ABC4" w14:textId="77777777" w:rsidTr="00657483">
        <w:tc>
          <w:tcPr>
            <w:tcW w:w="559" w:type="pct"/>
            <w:tcBorders>
              <w:top w:val="single" w:sz="4" w:space="0" w:color="auto"/>
              <w:left w:val="single" w:sz="4" w:space="0" w:color="auto"/>
              <w:bottom w:val="single" w:sz="4" w:space="0" w:color="auto"/>
              <w:right w:val="single" w:sz="4" w:space="0" w:color="auto"/>
            </w:tcBorders>
          </w:tcPr>
          <w:p w14:paraId="4F2105C9" w14:textId="77777777" w:rsidR="00F512F1" w:rsidRPr="00F512F1" w:rsidRDefault="00F512F1" w:rsidP="00F512F1">
            <w:pPr>
              <w:numPr>
                <w:ilvl w:val="0"/>
                <w:numId w:val="429"/>
              </w:numPr>
              <w:rPr>
                <w:lang w:val="en-US"/>
              </w:rPr>
            </w:pPr>
          </w:p>
        </w:tc>
        <w:tc>
          <w:tcPr>
            <w:tcW w:w="2203" w:type="pct"/>
            <w:tcBorders>
              <w:top w:val="single" w:sz="4" w:space="0" w:color="auto"/>
              <w:left w:val="single" w:sz="4" w:space="0" w:color="auto"/>
              <w:bottom w:val="single" w:sz="4" w:space="0" w:color="auto"/>
              <w:right w:val="single" w:sz="4" w:space="0" w:color="auto"/>
            </w:tcBorders>
          </w:tcPr>
          <w:p w14:paraId="40E7CF07" w14:textId="77777777" w:rsidR="00F512F1" w:rsidRPr="00F512F1" w:rsidRDefault="00F512F1" w:rsidP="00F512F1">
            <w:pPr>
              <w:rPr>
                <w:lang w:val="el-GR"/>
              </w:rPr>
            </w:pPr>
            <w:r w:rsidRPr="00F512F1">
              <w:rPr>
                <w:lang w:val="el-GR"/>
              </w:rPr>
              <w:t xml:space="preserve">Θα διαθέτει σελίδα προβολής της θυρίδας του συνδεδεμένου χρήστη και </w:t>
            </w:r>
            <w:r w:rsidRPr="00F512F1">
              <w:rPr>
                <w:lang w:val="el-GR"/>
              </w:rPr>
              <w:lastRenderedPageBreak/>
              <w:t>του ιστορικού των αιτήσεων που έχει υποβάλλει.</w:t>
            </w:r>
          </w:p>
        </w:tc>
        <w:tc>
          <w:tcPr>
            <w:tcW w:w="653" w:type="pct"/>
            <w:tcBorders>
              <w:top w:val="single" w:sz="4" w:space="0" w:color="auto"/>
              <w:left w:val="single" w:sz="4" w:space="0" w:color="auto"/>
              <w:bottom w:val="single" w:sz="4" w:space="0" w:color="auto"/>
              <w:right w:val="single" w:sz="4" w:space="0" w:color="auto"/>
            </w:tcBorders>
          </w:tcPr>
          <w:p w14:paraId="17FE25AC" w14:textId="77777777" w:rsidR="00F512F1" w:rsidRPr="00F512F1" w:rsidRDefault="00F512F1" w:rsidP="00F512F1">
            <w:r w:rsidRPr="00F512F1">
              <w:lastRenderedPageBreak/>
              <w:t>ΝΑΙ</w:t>
            </w:r>
          </w:p>
        </w:tc>
        <w:tc>
          <w:tcPr>
            <w:tcW w:w="719" w:type="pct"/>
            <w:tcBorders>
              <w:top w:val="single" w:sz="4" w:space="0" w:color="auto"/>
              <w:left w:val="single" w:sz="4" w:space="0" w:color="auto"/>
              <w:bottom w:val="single" w:sz="4" w:space="0" w:color="auto"/>
              <w:right w:val="single" w:sz="4" w:space="0" w:color="auto"/>
            </w:tcBorders>
            <w:vAlign w:val="center"/>
          </w:tcPr>
          <w:p w14:paraId="0BF80111" w14:textId="77777777" w:rsidR="00F512F1" w:rsidRPr="00F512F1" w:rsidRDefault="00F512F1" w:rsidP="00F512F1"/>
        </w:tc>
        <w:tc>
          <w:tcPr>
            <w:tcW w:w="866" w:type="pct"/>
            <w:tcBorders>
              <w:top w:val="single" w:sz="4" w:space="0" w:color="auto"/>
              <w:left w:val="single" w:sz="4" w:space="0" w:color="auto"/>
              <w:bottom w:val="single" w:sz="4" w:space="0" w:color="auto"/>
              <w:right w:val="single" w:sz="4" w:space="0" w:color="auto"/>
            </w:tcBorders>
            <w:vAlign w:val="center"/>
          </w:tcPr>
          <w:p w14:paraId="444DAAE3" w14:textId="77777777" w:rsidR="00F512F1" w:rsidRPr="00F512F1" w:rsidRDefault="00F512F1" w:rsidP="00F512F1"/>
        </w:tc>
      </w:tr>
      <w:tr w:rsidR="00F512F1" w:rsidRPr="00F512F1" w14:paraId="3668BEDD" w14:textId="77777777" w:rsidTr="00657483">
        <w:tc>
          <w:tcPr>
            <w:tcW w:w="559" w:type="pct"/>
            <w:tcBorders>
              <w:top w:val="single" w:sz="4" w:space="0" w:color="auto"/>
              <w:left w:val="single" w:sz="4" w:space="0" w:color="auto"/>
              <w:bottom w:val="single" w:sz="4" w:space="0" w:color="auto"/>
              <w:right w:val="single" w:sz="4" w:space="0" w:color="auto"/>
            </w:tcBorders>
          </w:tcPr>
          <w:p w14:paraId="3F476E39" w14:textId="77777777" w:rsidR="00F512F1" w:rsidRPr="00F512F1" w:rsidRDefault="00F512F1" w:rsidP="00F512F1">
            <w:pPr>
              <w:numPr>
                <w:ilvl w:val="0"/>
                <w:numId w:val="429"/>
              </w:numPr>
              <w:rPr>
                <w:lang w:val="en-US"/>
              </w:rPr>
            </w:pPr>
          </w:p>
        </w:tc>
        <w:tc>
          <w:tcPr>
            <w:tcW w:w="2203" w:type="pct"/>
            <w:tcBorders>
              <w:top w:val="single" w:sz="4" w:space="0" w:color="auto"/>
              <w:left w:val="single" w:sz="4" w:space="0" w:color="auto"/>
              <w:bottom w:val="single" w:sz="4" w:space="0" w:color="auto"/>
              <w:right w:val="single" w:sz="4" w:space="0" w:color="auto"/>
            </w:tcBorders>
          </w:tcPr>
          <w:p w14:paraId="325C4977" w14:textId="77777777" w:rsidR="00F512F1" w:rsidRPr="00F512F1" w:rsidRDefault="00F512F1" w:rsidP="00F512F1">
            <w:pPr>
              <w:rPr>
                <w:lang w:val="el-GR"/>
              </w:rPr>
            </w:pPr>
            <w:r w:rsidRPr="00F512F1">
              <w:rPr>
                <w:lang w:val="el-GR"/>
              </w:rPr>
              <w:t>Θα υποστηρίζεται δυνατότητα υποβολής της αίτησης και παρακολούθηση της εξέλιξής της.</w:t>
            </w:r>
          </w:p>
        </w:tc>
        <w:tc>
          <w:tcPr>
            <w:tcW w:w="653" w:type="pct"/>
            <w:tcBorders>
              <w:top w:val="single" w:sz="4" w:space="0" w:color="auto"/>
              <w:left w:val="single" w:sz="4" w:space="0" w:color="auto"/>
              <w:bottom w:val="single" w:sz="4" w:space="0" w:color="auto"/>
              <w:right w:val="single" w:sz="4" w:space="0" w:color="auto"/>
            </w:tcBorders>
          </w:tcPr>
          <w:p w14:paraId="197B1C05" w14:textId="77777777" w:rsidR="00F512F1" w:rsidRPr="00F512F1" w:rsidRDefault="00F512F1" w:rsidP="00F512F1">
            <w:r w:rsidRPr="00F512F1">
              <w:t>ΝΑΙ</w:t>
            </w:r>
          </w:p>
        </w:tc>
        <w:tc>
          <w:tcPr>
            <w:tcW w:w="719" w:type="pct"/>
            <w:tcBorders>
              <w:top w:val="single" w:sz="4" w:space="0" w:color="auto"/>
              <w:left w:val="single" w:sz="4" w:space="0" w:color="auto"/>
              <w:bottom w:val="single" w:sz="4" w:space="0" w:color="auto"/>
              <w:right w:val="single" w:sz="4" w:space="0" w:color="auto"/>
            </w:tcBorders>
            <w:vAlign w:val="center"/>
          </w:tcPr>
          <w:p w14:paraId="22EEB1BA" w14:textId="77777777" w:rsidR="00F512F1" w:rsidRPr="00F512F1" w:rsidRDefault="00F512F1" w:rsidP="00F512F1"/>
        </w:tc>
        <w:tc>
          <w:tcPr>
            <w:tcW w:w="866" w:type="pct"/>
            <w:tcBorders>
              <w:top w:val="single" w:sz="4" w:space="0" w:color="auto"/>
              <w:left w:val="single" w:sz="4" w:space="0" w:color="auto"/>
              <w:bottom w:val="single" w:sz="4" w:space="0" w:color="auto"/>
              <w:right w:val="single" w:sz="4" w:space="0" w:color="auto"/>
            </w:tcBorders>
            <w:vAlign w:val="center"/>
          </w:tcPr>
          <w:p w14:paraId="3A24F21B" w14:textId="77777777" w:rsidR="00F512F1" w:rsidRPr="00F512F1" w:rsidRDefault="00F512F1" w:rsidP="00F512F1"/>
        </w:tc>
      </w:tr>
      <w:tr w:rsidR="00F512F1" w:rsidRPr="00F512F1" w14:paraId="1F285D10" w14:textId="77777777" w:rsidTr="00657483">
        <w:tc>
          <w:tcPr>
            <w:tcW w:w="559" w:type="pct"/>
            <w:tcBorders>
              <w:top w:val="single" w:sz="4" w:space="0" w:color="auto"/>
              <w:left w:val="single" w:sz="4" w:space="0" w:color="auto"/>
              <w:bottom w:val="single" w:sz="4" w:space="0" w:color="auto"/>
              <w:right w:val="single" w:sz="4" w:space="0" w:color="auto"/>
            </w:tcBorders>
          </w:tcPr>
          <w:p w14:paraId="6B6F01F1" w14:textId="77777777" w:rsidR="00F512F1" w:rsidRPr="00F512F1" w:rsidRDefault="00F512F1" w:rsidP="00F512F1">
            <w:pPr>
              <w:numPr>
                <w:ilvl w:val="0"/>
                <w:numId w:val="429"/>
              </w:numPr>
              <w:rPr>
                <w:lang w:val="en-US"/>
              </w:rPr>
            </w:pPr>
          </w:p>
        </w:tc>
        <w:tc>
          <w:tcPr>
            <w:tcW w:w="2203" w:type="pct"/>
            <w:tcBorders>
              <w:top w:val="single" w:sz="4" w:space="0" w:color="auto"/>
              <w:left w:val="single" w:sz="4" w:space="0" w:color="auto"/>
              <w:bottom w:val="single" w:sz="4" w:space="0" w:color="auto"/>
              <w:right w:val="single" w:sz="4" w:space="0" w:color="auto"/>
            </w:tcBorders>
          </w:tcPr>
          <w:p w14:paraId="1CAA7CB4" w14:textId="77777777" w:rsidR="00F512F1" w:rsidRPr="00F512F1" w:rsidRDefault="00F512F1" w:rsidP="00F512F1">
            <w:pPr>
              <w:rPr>
                <w:lang w:val="el-GR"/>
              </w:rPr>
            </w:pPr>
            <w:r w:rsidRPr="00F512F1">
              <w:rPr>
                <w:lang w:val="el-GR"/>
              </w:rPr>
              <w:t>Θα υποστηρίζεται η αυτόματη υποδοχή της αίτησης στο ΣΗΔΕΨΥΥΕ και στην υπηρεσία του Φορέα που πρέπει να διεκπεραιώσει την αίτηση</w:t>
            </w:r>
          </w:p>
        </w:tc>
        <w:tc>
          <w:tcPr>
            <w:tcW w:w="653" w:type="pct"/>
            <w:tcBorders>
              <w:top w:val="single" w:sz="4" w:space="0" w:color="auto"/>
              <w:left w:val="single" w:sz="4" w:space="0" w:color="auto"/>
              <w:bottom w:val="single" w:sz="4" w:space="0" w:color="auto"/>
              <w:right w:val="single" w:sz="4" w:space="0" w:color="auto"/>
            </w:tcBorders>
          </w:tcPr>
          <w:p w14:paraId="537ECC7F" w14:textId="77777777" w:rsidR="00F512F1" w:rsidRPr="00F512F1" w:rsidRDefault="00F512F1" w:rsidP="00F512F1">
            <w:r w:rsidRPr="00F512F1">
              <w:t>ΝΑΙ</w:t>
            </w:r>
          </w:p>
        </w:tc>
        <w:tc>
          <w:tcPr>
            <w:tcW w:w="719" w:type="pct"/>
            <w:tcBorders>
              <w:top w:val="single" w:sz="4" w:space="0" w:color="auto"/>
              <w:left w:val="single" w:sz="4" w:space="0" w:color="auto"/>
              <w:bottom w:val="single" w:sz="4" w:space="0" w:color="auto"/>
              <w:right w:val="single" w:sz="4" w:space="0" w:color="auto"/>
            </w:tcBorders>
            <w:vAlign w:val="center"/>
          </w:tcPr>
          <w:p w14:paraId="42780C70" w14:textId="77777777" w:rsidR="00F512F1" w:rsidRPr="00F512F1" w:rsidRDefault="00F512F1" w:rsidP="00F512F1"/>
        </w:tc>
        <w:tc>
          <w:tcPr>
            <w:tcW w:w="866" w:type="pct"/>
            <w:tcBorders>
              <w:top w:val="single" w:sz="4" w:space="0" w:color="auto"/>
              <w:left w:val="single" w:sz="4" w:space="0" w:color="auto"/>
              <w:bottom w:val="single" w:sz="4" w:space="0" w:color="auto"/>
              <w:right w:val="single" w:sz="4" w:space="0" w:color="auto"/>
            </w:tcBorders>
            <w:vAlign w:val="center"/>
          </w:tcPr>
          <w:p w14:paraId="1281F889" w14:textId="77777777" w:rsidR="00F512F1" w:rsidRPr="00F512F1" w:rsidRDefault="00F512F1" w:rsidP="00F512F1"/>
        </w:tc>
      </w:tr>
      <w:tr w:rsidR="00F512F1" w:rsidRPr="00F512F1" w14:paraId="69BFADA1" w14:textId="77777777" w:rsidTr="00657483">
        <w:tc>
          <w:tcPr>
            <w:tcW w:w="559" w:type="pct"/>
            <w:tcBorders>
              <w:top w:val="single" w:sz="4" w:space="0" w:color="auto"/>
              <w:left w:val="single" w:sz="4" w:space="0" w:color="auto"/>
              <w:bottom w:val="single" w:sz="4" w:space="0" w:color="auto"/>
              <w:right w:val="single" w:sz="4" w:space="0" w:color="auto"/>
            </w:tcBorders>
          </w:tcPr>
          <w:p w14:paraId="6A86F89D" w14:textId="77777777" w:rsidR="00F512F1" w:rsidRPr="00F512F1" w:rsidRDefault="00F512F1" w:rsidP="00F512F1">
            <w:pPr>
              <w:numPr>
                <w:ilvl w:val="0"/>
                <w:numId w:val="429"/>
              </w:numPr>
              <w:rPr>
                <w:lang w:val="en-US"/>
              </w:rPr>
            </w:pPr>
          </w:p>
        </w:tc>
        <w:tc>
          <w:tcPr>
            <w:tcW w:w="2203" w:type="pct"/>
            <w:tcBorders>
              <w:top w:val="single" w:sz="4" w:space="0" w:color="auto"/>
              <w:left w:val="single" w:sz="4" w:space="0" w:color="auto"/>
              <w:bottom w:val="single" w:sz="4" w:space="0" w:color="auto"/>
              <w:right w:val="single" w:sz="4" w:space="0" w:color="auto"/>
            </w:tcBorders>
          </w:tcPr>
          <w:p w14:paraId="56FC9C04" w14:textId="77777777" w:rsidR="00F512F1" w:rsidRPr="00F512F1" w:rsidRDefault="00F512F1" w:rsidP="00F512F1">
            <w:pPr>
              <w:rPr>
                <w:lang w:val="el-GR"/>
              </w:rPr>
            </w:pPr>
            <w:r w:rsidRPr="00F512F1">
              <w:rPr>
                <w:lang w:val="el-GR"/>
              </w:rPr>
              <w:t>Θα υποστηρίζεται η αυτόματη</w:t>
            </w:r>
            <w:r w:rsidRPr="00F512F1">
              <w:rPr>
                <w:lang w:val="el-GR"/>
              </w:rPr>
              <w:tab/>
              <w:t xml:space="preserve">απόδοση πρωτοκόλλου και &amp; ενημέρωση του συναλλασσόμενου τόσο στην εφαρμογή όσο και μέσω </w:t>
            </w:r>
            <w:r w:rsidRPr="00F512F1">
              <w:rPr>
                <w:lang w:val="en-US"/>
              </w:rPr>
              <w:t>email</w:t>
            </w:r>
          </w:p>
        </w:tc>
        <w:tc>
          <w:tcPr>
            <w:tcW w:w="653" w:type="pct"/>
            <w:tcBorders>
              <w:top w:val="single" w:sz="4" w:space="0" w:color="auto"/>
              <w:left w:val="single" w:sz="4" w:space="0" w:color="auto"/>
              <w:bottom w:val="single" w:sz="4" w:space="0" w:color="auto"/>
              <w:right w:val="single" w:sz="4" w:space="0" w:color="auto"/>
            </w:tcBorders>
          </w:tcPr>
          <w:p w14:paraId="33FA1E65" w14:textId="77777777" w:rsidR="00F512F1" w:rsidRPr="00F512F1" w:rsidRDefault="00F512F1" w:rsidP="00F512F1">
            <w:pPr>
              <w:rPr>
                <w:lang w:val="en-US"/>
              </w:rPr>
            </w:pPr>
            <w:r w:rsidRPr="00F512F1">
              <w:rPr>
                <w:lang w:val="en-US"/>
              </w:rPr>
              <w:t>NAI</w:t>
            </w:r>
          </w:p>
        </w:tc>
        <w:tc>
          <w:tcPr>
            <w:tcW w:w="719" w:type="pct"/>
            <w:tcBorders>
              <w:top w:val="single" w:sz="4" w:space="0" w:color="auto"/>
              <w:left w:val="single" w:sz="4" w:space="0" w:color="auto"/>
              <w:bottom w:val="single" w:sz="4" w:space="0" w:color="auto"/>
              <w:right w:val="single" w:sz="4" w:space="0" w:color="auto"/>
            </w:tcBorders>
            <w:vAlign w:val="center"/>
          </w:tcPr>
          <w:p w14:paraId="1D6CD379" w14:textId="77777777" w:rsidR="00F512F1" w:rsidRPr="00F512F1" w:rsidRDefault="00F512F1" w:rsidP="00F512F1"/>
        </w:tc>
        <w:tc>
          <w:tcPr>
            <w:tcW w:w="866" w:type="pct"/>
            <w:tcBorders>
              <w:top w:val="single" w:sz="4" w:space="0" w:color="auto"/>
              <w:left w:val="single" w:sz="4" w:space="0" w:color="auto"/>
              <w:bottom w:val="single" w:sz="4" w:space="0" w:color="auto"/>
              <w:right w:val="single" w:sz="4" w:space="0" w:color="auto"/>
            </w:tcBorders>
            <w:vAlign w:val="center"/>
          </w:tcPr>
          <w:p w14:paraId="72F98712" w14:textId="77777777" w:rsidR="00F512F1" w:rsidRPr="00F512F1" w:rsidRDefault="00F512F1" w:rsidP="00F512F1"/>
        </w:tc>
      </w:tr>
      <w:tr w:rsidR="00F512F1" w:rsidRPr="00F512F1" w14:paraId="6D982F12" w14:textId="77777777" w:rsidTr="00657483">
        <w:tc>
          <w:tcPr>
            <w:tcW w:w="559" w:type="pct"/>
            <w:tcBorders>
              <w:top w:val="single" w:sz="4" w:space="0" w:color="auto"/>
              <w:left w:val="single" w:sz="4" w:space="0" w:color="auto"/>
              <w:bottom w:val="single" w:sz="4" w:space="0" w:color="auto"/>
              <w:right w:val="single" w:sz="4" w:space="0" w:color="auto"/>
            </w:tcBorders>
          </w:tcPr>
          <w:p w14:paraId="7974EF7F" w14:textId="77777777" w:rsidR="00F512F1" w:rsidRPr="00F512F1" w:rsidRDefault="00F512F1" w:rsidP="00F512F1">
            <w:pPr>
              <w:numPr>
                <w:ilvl w:val="0"/>
                <w:numId w:val="429"/>
              </w:numPr>
              <w:rPr>
                <w:lang w:val="en-US"/>
              </w:rPr>
            </w:pPr>
          </w:p>
        </w:tc>
        <w:tc>
          <w:tcPr>
            <w:tcW w:w="2203" w:type="pct"/>
            <w:tcBorders>
              <w:top w:val="single" w:sz="4" w:space="0" w:color="auto"/>
              <w:left w:val="single" w:sz="4" w:space="0" w:color="auto"/>
              <w:bottom w:val="single" w:sz="4" w:space="0" w:color="auto"/>
              <w:right w:val="single" w:sz="4" w:space="0" w:color="auto"/>
            </w:tcBorders>
          </w:tcPr>
          <w:p w14:paraId="1614DE90" w14:textId="2B4D1DEF" w:rsidR="00F512F1" w:rsidRPr="00F512F1" w:rsidRDefault="00F512F1" w:rsidP="00F512F1">
            <w:pPr>
              <w:rPr>
                <w:lang w:val="el-GR"/>
              </w:rPr>
            </w:pPr>
            <w:r w:rsidRPr="00F512F1">
              <w:rPr>
                <w:lang w:val="el-GR"/>
              </w:rPr>
              <w:t xml:space="preserve">Θα υποστηρίζεται η διεκπεραίωση της αίτησης εντός του ΣΗΔΕΨΥΥΕ (υπηρεσία), καταχώρηση, έγκριση και η αποστολή απάντησης στον πολίτη-επιχείρηση-φορέα </w:t>
            </w:r>
            <w:r w:rsidR="003627A0" w:rsidRPr="00F512F1">
              <w:rPr>
                <w:lang w:val="el-GR"/>
              </w:rPr>
              <w:t>μέσα</w:t>
            </w:r>
            <w:r w:rsidRPr="00F512F1">
              <w:rPr>
                <w:lang w:val="el-GR"/>
              </w:rPr>
              <w:t xml:space="preserve"> από το ΣΗΔΕΨΥΥΕ</w:t>
            </w:r>
          </w:p>
        </w:tc>
        <w:tc>
          <w:tcPr>
            <w:tcW w:w="653" w:type="pct"/>
            <w:tcBorders>
              <w:top w:val="single" w:sz="4" w:space="0" w:color="auto"/>
              <w:left w:val="single" w:sz="4" w:space="0" w:color="auto"/>
              <w:bottom w:val="single" w:sz="4" w:space="0" w:color="auto"/>
              <w:right w:val="single" w:sz="4" w:space="0" w:color="auto"/>
            </w:tcBorders>
          </w:tcPr>
          <w:p w14:paraId="39AB04DE" w14:textId="77777777" w:rsidR="00F512F1" w:rsidRPr="00F512F1" w:rsidRDefault="00F512F1" w:rsidP="00F512F1">
            <w:r w:rsidRPr="00F512F1">
              <w:t>ΝΑΙ</w:t>
            </w:r>
          </w:p>
        </w:tc>
        <w:tc>
          <w:tcPr>
            <w:tcW w:w="719" w:type="pct"/>
            <w:tcBorders>
              <w:top w:val="single" w:sz="4" w:space="0" w:color="auto"/>
              <w:left w:val="single" w:sz="4" w:space="0" w:color="auto"/>
              <w:bottom w:val="single" w:sz="4" w:space="0" w:color="auto"/>
              <w:right w:val="single" w:sz="4" w:space="0" w:color="auto"/>
            </w:tcBorders>
            <w:vAlign w:val="center"/>
          </w:tcPr>
          <w:p w14:paraId="70E68838" w14:textId="77777777" w:rsidR="00F512F1" w:rsidRPr="00F512F1" w:rsidRDefault="00F512F1" w:rsidP="00F512F1"/>
        </w:tc>
        <w:tc>
          <w:tcPr>
            <w:tcW w:w="866" w:type="pct"/>
            <w:tcBorders>
              <w:top w:val="single" w:sz="4" w:space="0" w:color="auto"/>
              <w:left w:val="single" w:sz="4" w:space="0" w:color="auto"/>
              <w:bottom w:val="single" w:sz="4" w:space="0" w:color="auto"/>
              <w:right w:val="single" w:sz="4" w:space="0" w:color="auto"/>
            </w:tcBorders>
            <w:vAlign w:val="center"/>
          </w:tcPr>
          <w:p w14:paraId="5704C8CC" w14:textId="77777777" w:rsidR="00F512F1" w:rsidRPr="00F512F1" w:rsidRDefault="00F512F1" w:rsidP="00F512F1"/>
        </w:tc>
      </w:tr>
      <w:tr w:rsidR="00F512F1" w:rsidRPr="00F512F1" w14:paraId="3AEA1F53" w14:textId="77777777" w:rsidTr="00657483">
        <w:tc>
          <w:tcPr>
            <w:tcW w:w="559" w:type="pct"/>
            <w:tcBorders>
              <w:top w:val="single" w:sz="4" w:space="0" w:color="auto"/>
              <w:left w:val="single" w:sz="4" w:space="0" w:color="auto"/>
              <w:bottom w:val="single" w:sz="4" w:space="0" w:color="auto"/>
              <w:right w:val="single" w:sz="4" w:space="0" w:color="auto"/>
            </w:tcBorders>
          </w:tcPr>
          <w:p w14:paraId="0252B423" w14:textId="77777777" w:rsidR="00F512F1" w:rsidRPr="00F512F1" w:rsidRDefault="00F512F1" w:rsidP="00F512F1">
            <w:pPr>
              <w:numPr>
                <w:ilvl w:val="0"/>
                <w:numId w:val="429"/>
              </w:numPr>
              <w:rPr>
                <w:lang w:val="en-US"/>
              </w:rPr>
            </w:pPr>
          </w:p>
        </w:tc>
        <w:tc>
          <w:tcPr>
            <w:tcW w:w="2203" w:type="pct"/>
            <w:tcBorders>
              <w:top w:val="single" w:sz="4" w:space="0" w:color="auto"/>
              <w:left w:val="single" w:sz="4" w:space="0" w:color="auto"/>
              <w:bottom w:val="single" w:sz="4" w:space="0" w:color="auto"/>
              <w:right w:val="single" w:sz="4" w:space="0" w:color="auto"/>
            </w:tcBorders>
          </w:tcPr>
          <w:p w14:paraId="39D55A16" w14:textId="77777777" w:rsidR="00F512F1" w:rsidRPr="00F512F1" w:rsidRDefault="00F512F1" w:rsidP="00F512F1">
            <w:pPr>
              <w:rPr>
                <w:lang w:val="el-GR"/>
              </w:rPr>
            </w:pPr>
            <w:r w:rsidRPr="00F512F1">
              <w:rPr>
                <w:lang w:val="el-GR"/>
              </w:rPr>
              <w:t xml:space="preserve">Θα υποστηρίζεται η δυνατότητα προσθήκης ηλεκτρονικά </w:t>
            </w:r>
            <w:proofErr w:type="spellStart"/>
            <w:r w:rsidRPr="00F512F1">
              <w:rPr>
                <w:lang w:val="el-GR"/>
              </w:rPr>
              <w:t>προσβάσιμων</w:t>
            </w:r>
            <w:proofErr w:type="spellEnd"/>
            <w:r w:rsidRPr="00F512F1">
              <w:rPr>
                <w:lang w:val="el-GR"/>
              </w:rPr>
              <w:t xml:space="preserve"> υπηρεσιών από κατάλληλα εξουσιοδοτημένους χρήστες του Φορέα (διαχειριστές) μέσα από απλά στη χρήση τους εργαλεία (</w:t>
            </w:r>
            <w:r w:rsidRPr="00F512F1">
              <w:t>form</w:t>
            </w:r>
            <w:r w:rsidRPr="00F512F1">
              <w:rPr>
                <w:lang w:val="el-GR"/>
              </w:rPr>
              <w:t xml:space="preserve"> </w:t>
            </w:r>
            <w:r w:rsidRPr="00F512F1">
              <w:t>editor</w:t>
            </w:r>
            <w:r w:rsidRPr="00F512F1">
              <w:rPr>
                <w:lang w:val="el-GR"/>
              </w:rPr>
              <w:t xml:space="preserve">, </w:t>
            </w:r>
            <w:r w:rsidRPr="00F512F1">
              <w:t>document</w:t>
            </w:r>
            <w:r w:rsidRPr="00F512F1">
              <w:rPr>
                <w:lang w:val="el-GR"/>
              </w:rPr>
              <w:t xml:space="preserve"> </w:t>
            </w:r>
            <w:r w:rsidRPr="00F512F1">
              <w:t>templates</w:t>
            </w:r>
            <w:r w:rsidRPr="00F512F1">
              <w:rPr>
                <w:lang w:val="el-GR"/>
              </w:rPr>
              <w:t xml:space="preserve">, </w:t>
            </w:r>
            <w:proofErr w:type="spellStart"/>
            <w:r w:rsidRPr="00F512F1">
              <w:rPr>
                <w:lang w:val="el-GR"/>
              </w:rPr>
              <w:t>κ.ο.κ.</w:t>
            </w:r>
            <w:proofErr w:type="spellEnd"/>
            <w:r w:rsidRPr="00F512F1">
              <w:rPr>
                <w:lang w:val="el-GR"/>
              </w:rPr>
              <w:t>)</w:t>
            </w:r>
          </w:p>
        </w:tc>
        <w:tc>
          <w:tcPr>
            <w:tcW w:w="653" w:type="pct"/>
            <w:tcBorders>
              <w:top w:val="single" w:sz="4" w:space="0" w:color="auto"/>
              <w:left w:val="single" w:sz="4" w:space="0" w:color="auto"/>
              <w:bottom w:val="single" w:sz="4" w:space="0" w:color="auto"/>
              <w:right w:val="single" w:sz="4" w:space="0" w:color="auto"/>
            </w:tcBorders>
          </w:tcPr>
          <w:p w14:paraId="48EDE0C0" w14:textId="77777777" w:rsidR="00F512F1" w:rsidRPr="00F512F1" w:rsidRDefault="00F512F1" w:rsidP="00F512F1">
            <w:r w:rsidRPr="00F512F1">
              <w:t>ΝΑΙ</w:t>
            </w:r>
          </w:p>
        </w:tc>
        <w:tc>
          <w:tcPr>
            <w:tcW w:w="719" w:type="pct"/>
            <w:tcBorders>
              <w:top w:val="single" w:sz="4" w:space="0" w:color="auto"/>
              <w:left w:val="single" w:sz="4" w:space="0" w:color="auto"/>
              <w:bottom w:val="single" w:sz="4" w:space="0" w:color="auto"/>
              <w:right w:val="single" w:sz="4" w:space="0" w:color="auto"/>
            </w:tcBorders>
            <w:vAlign w:val="center"/>
          </w:tcPr>
          <w:p w14:paraId="68D3FFA9" w14:textId="77777777" w:rsidR="00F512F1" w:rsidRPr="00F512F1" w:rsidRDefault="00F512F1" w:rsidP="00F512F1"/>
        </w:tc>
        <w:tc>
          <w:tcPr>
            <w:tcW w:w="866" w:type="pct"/>
            <w:tcBorders>
              <w:top w:val="single" w:sz="4" w:space="0" w:color="auto"/>
              <w:left w:val="single" w:sz="4" w:space="0" w:color="auto"/>
              <w:bottom w:val="single" w:sz="4" w:space="0" w:color="auto"/>
              <w:right w:val="single" w:sz="4" w:space="0" w:color="auto"/>
            </w:tcBorders>
            <w:vAlign w:val="center"/>
          </w:tcPr>
          <w:p w14:paraId="2803F566" w14:textId="77777777" w:rsidR="00F512F1" w:rsidRPr="00F512F1" w:rsidRDefault="00F512F1" w:rsidP="00F512F1"/>
        </w:tc>
      </w:tr>
      <w:tr w:rsidR="00F512F1" w:rsidRPr="00F512F1" w14:paraId="0B720516" w14:textId="77777777" w:rsidTr="00657483">
        <w:tc>
          <w:tcPr>
            <w:tcW w:w="559" w:type="pct"/>
            <w:tcBorders>
              <w:top w:val="single" w:sz="4" w:space="0" w:color="auto"/>
              <w:left w:val="single" w:sz="4" w:space="0" w:color="auto"/>
              <w:bottom w:val="single" w:sz="4" w:space="0" w:color="auto"/>
              <w:right w:val="single" w:sz="4" w:space="0" w:color="auto"/>
            </w:tcBorders>
          </w:tcPr>
          <w:p w14:paraId="42C081C1" w14:textId="77777777" w:rsidR="00F512F1" w:rsidRPr="00F512F1" w:rsidRDefault="00F512F1" w:rsidP="00F512F1">
            <w:pPr>
              <w:numPr>
                <w:ilvl w:val="0"/>
                <w:numId w:val="429"/>
              </w:numPr>
              <w:rPr>
                <w:lang w:val="en-US"/>
              </w:rPr>
            </w:pPr>
          </w:p>
        </w:tc>
        <w:tc>
          <w:tcPr>
            <w:tcW w:w="2203" w:type="pct"/>
            <w:tcBorders>
              <w:top w:val="single" w:sz="4" w:space="0" w:color="auto"/>
              <w:left w:val="single" w:sz="4" w:space="0" w:color="auto"/>
              <w:bottom w:val="single" w:sz="4" w:space="0" w:color="auto"/>
              <w:right w:val="single" w:sz="4" w:space="0" w:color="auto"/>
            </w:tcBorders>
          </w:tcPr>
          <w:p w14:paraId="6E3E9157" w14:textId="77777777" w:rsidR="00F512F1" w:rsidRPr="00F512F1" w:rsidRDefault="00F512F1" w:rsidP="00F512F1">
            <w:pPr>
              <w:rPr>
                <w:lang w:val="el-GR"/>
              </w:rPr>
            </w:pPr>
            <w:r w:rsidRPr="00F512F1">
              <w:rPr>
                <w:lang w:val="el-GR"/>
              </w:rPr>
              <w:t xml:space="preserve">Η πλατφόρμα θα πρέπει να προσφέρει σημαντικό βαθμό παραμετροποίησης. Μέσα από κατάλληλα εργαλεία, οι διαχειριστές του συστήματος – υπάλληλοι της Αναθέτουσας Αρχής θα μπορούν: </w:t>
            </w:r>
          </w:p>
          <w:p w14:paraId="715ABAB4" w14:textId="77777777" w:rsidR="00F512F1" w:rsidRPr="00F512F1" w:rsidRDefault="00F512F1" w:rsidP="00F512F1">
            <w:pPr>
              <w:numPr>
                <w:ilvl w:val="0"/>
                <w:numId w:val="427"/>
              </w:numPr>
              <w:rPr>
                <w:lang w:val="el-GR"/>
              </w:rPr>
            </w:pPr>
            <w:r w:rsidRPr="00F512F1">
              <w:rPr>
                <w:lang w:val="el-GR"/>
              </w:rPr>
              <w:t xml:space="preserve">Να διαχειρίζονται τα είδη των αιτήσεων που μπορούν να υποβάλλουν οι πολίτες, καθώς και θα παρέχεται η δυνατότητα σχεδιασμού νέων αιτήσεων, χωρίς την ανάγκη πρόσβασης στον πηγαίο κώδικα του λογισμικού, μέσω καταλλήλως διαμορφωμένης </w:t>
            </w:r>
            <w:proofErr w:type="spellStart"/>
            <w:r w:rsidRPr="00F512F1">
              <w:rPr>
                <w:lang w:val="el-GR"/>
              </w:rPr>
              <w:t>διεπαφής</w:t>
            </w:r>
            <w:proofErr w:type="spellEnd"/>
            <w:r w:rsidRPr="00F512F1">
              <w:rPr>
                <w:lang w:val="el-GR"/>
              </w:rPr>
              <w:t>.</w:t>
            </w:r>
          </w:p>
          <w:p w14:paraId="40B96E39" w14:textId="77777777" w:rsidR="00F512F1" w:rsidRPr="00F512F1" w:rsidRDefault="00F512F1" w:rsidP="00F512F1">
            <w:pPr>
              <w:numPr>
                <w:ilvl w:val="0"/>
                <w:numId w:val="427"/>
              </w:numPr>
              <w:rPr>
                <w:lang w:val="el-GR"/>
              </w:rPr>
            </w:pPr>
            <w:r w:rsidRPr="00F512F1">
              <w:rPr>
                <w:lang w:val="el-GR"/>
              </w:rPr>
              <w:t xml:space="preserve">Για κάθε είδος αίτησης, να διαμορφώνουν: </w:t>
            </w:r>
          </w:p>
          <w:p w14:paraId="24C64AAA" w14:textId="77777777" w:rsidR="00F512F1" w:rsidRPr="00F512F1" w:rsidRDefault="00F512F1" w:rsidP="00F512F1">
            <w:pPr>
              <w:numPr>
                <w:ilvl w:val="0"/>
                <w:numId w:val="428"/>
              </w:numPr>
            </w:pPr>
            <w:proofErr w:type="spellStart"/>
            <w:r w:rsidRPr="00F512F1">
              <w:t>Το</w:t>
            </w:r>
            <w:proofErr w:type="spellEnd"/>
            <w:r w:rsidRPr="00F512F1">
              <w:t xml:space="preserve"> π</w:t>
            </w:r>
            <w:proofErr w:type="spellStart"/>
            <w:r w:rsidRPr="00F512F1">
              <w:t>ρότυ</w:t>
            </w:r>
            <w:proofErr w:type="spellEnd"/>
            <w:r w:rsidRPr="00F512F1">
              <w:t xml:space="preserve">πο </w:t>
            </w:r>
            <w:proofErr w:type="spellStart"/>
            <w:r w:rsidRPr="00F512F1">
              <w:t>έγγρ</w:t>
            </w:r>
            <w:proofErr w:type="spellEnd"/>
            <w:r w:rsidRPr="00F512F1">
              <w:t xml:space="preserve">αφο </w:t>
            </w:r>
            <w:proofErr w:type="spellStart"/>
            <w:r w:rsidRPr="00F512F1">
              <w:t>της</w:t>
            </w:r>
            <w:proofErr w:type="spellEnd"/>
            <w:r w:rsidRPr="00F512F1">
              <w:t xml:space="preserve"> α</w:t>
            </w:r>
            <w:proofErr w:type="spellStart"/>
            <w:r w:rsidRPr="00F512F1">
              <w:t>ίτησης</w:t>
            </w:r>
            <w:proofErr w:type="spellEnd"/>
            <w:r w:rsidRPr="00F512F1">
              <w:t xml:space="preserve"> </w:t>
            </w:r>
          </w:p>
          <w:p w14:paraId="662B19F2" w14:textId="77777777" w:rsidR="00F512F1" w:rsidRPr="00F512F1" w:rsidRDefault="00F512F1" w:rsidP="00F512F1">
            <w:pPr>
              <w:numPr>
                <w:ilvl w:val="0"/>
                <w:numId w:val="428"/>
              </w:numPr>
              <w:rPr>
                <w:lang w:val="el-GR"/>
              </w:rPr>
            </w:pPr>
            <w:r w:rsidRPr="00F512F1">
              <w:rPr>
                <w:lang w:val="el-GR"/>
              </w:rPr>
              <w:lastRenderedPageBreak/>
              <w:t>Την ηλεκτρονική φόρμα την οποία θα συμπληρώνει ο πολίτης</w:t>
            </w:r>
          </w:p>
          <w:p w14:paraId="1E8F4FFA" w14:textId="77777777" w:rsidR="00F512F1" w:rsidRPr="00F512F1" w:rsidRDefault="00F512F1" w:rsidP="00F512F1">
            <w:pPr>
              <w:numPr>
                <w:ilvl w:val="0"/>
                <w:numId w:val="428"/>
              </w:numPr>
              <w:rPr>
                <w:lang w:val="el-GR"/>
              </w:rPr>
            </w:pPr>
            <w:r w:rsidRPr="00F512F1">
              <w:rPr>
                <w:lang w:val="el-GR"/>
              </w:rPr>
              <w:t>Την ηλεκτρονική φόρμα την οποία θα συμπληρώνει ο πολίτης</w:t>
            </w:r>
          </w:p>
          <w:p w14:paraId="7AFBF558" w14:textId="77777777" w:rsidR="00F512F1" w:rsidRPr="00F512F1" w:rsidRDefault="00F512F1" w:rsidP="00F512F1">
            <w:pPr>
              <w:numPr>
                <w:ilvl w:val="0"/>
                <w:numId w:val="427"/>
              </w:numPr>
              <w:rPr>
                <w:lang w:val="el-GR"/>
              </w:rPr>
            </w:pPr>
            <w:r w:rsidRPr="00F512F1">
              <w:rPr>
                <w:lang w:val="el-GR"/>
              </w:rPr>
              <w:t xml:space="preserve">Να υποστηρίζεται η δυνατότητα εξαγωγής του συνόλου ή ορισθέντος μέρους βάσει φίλτρων των αιτήσεων σε μορφή </w:t>
            </w:r>
            <w:proofErr w:type="spellStart"/>
            <w:r w:rsidRPr="00F512F1">
              <w:t>xls</w:t>
            </w:r>
            <w:proofErr w:type="spellEnd"/>
            <w:r w:rsidRPr="00F512F1">
              <w:rPr>
                <w:lang w:val="el-GR"/>
              </w:rPr>
              <w:t>.</w:t>
            </w:r>
          </w:p>
        </w:tc>
        <w:tc>
          <w:tcPr>
            <w:tcW w:w="653" w:type="pct"/>
            <w:tcBorders>
              <w:top w:val="single" w:sz="4" w:space="0" w:color="auto"/>
              <w:left w:val="single" w:sz="4" w:space="0" w:color="auto"/>
              <w:bottom w:val="single" w:sz="4" w:space="0" w:color="auto"/>
              <w:right w:val="single" w:sz="4" w:space="0" w:color="auto"/>
            </w:tcBorders>
          </w:tcPr>
          <w:p w14:paraId="2F0034C5" w14:textId="77777777" w:rsidR="00F512F1" w:rsidRPr="00F512F1" w:rsidRDefault="00F512F1" w:rsidP="00F512F1">
            <w:r w:rsidRPr="00F512F1">
              <w:lastRenderedPageBreak/>
              <w:t>ΝΑΙ</w:t>
            </w:r>
          </w:p>
        </w:tc>
        <w:tc>
          <w:tcPr>
            <w:tcW w:w="719" w:type="pct"/>
            <w:tcBorders>
              <w:top w:val="single" w:sz="4" w:space="0" w:color="auto"/>
              <w:left w:val="single" w:sz="4" w:space="0" w:color="auto"/>
              <w:bottom w:val="single" w:sz="4" w:space="0" w:color="auto"/>
              <w:right w:val="single" w:sz="4" w:space="0" w:color="auto"/>
            </w:tcBorders>
            <w:vAlign w:val="center"/>
          </w:tcPr>
          <w:p w14:paraId="35F53086" w14:textId="77777777" w:rsidR="00F512F1" w:rsidRPr="00F512F1" w:rsidRDefault="00F512F1" w:rsidP="00F512F1"/>
        </w:tc>
        <w:tc>
          <w:tcPr>
            <w:tcW w:w="866" w:type="pct"/>
            <w:tcBorders>
              <w:top w:val="single" w:sz="4" w:space="0" w:color="auto"/>
              <w:left w:val="single" w:sz="4" w:space="0" w:color="auto"/>
              <w:bottom w:val="single" w:sz="4" w:space="0" w:color="auto"/>
              <w:right w:val="single" w:sz="4" w:space="0" w:color="auto"/>
            </w:tcBorders>
            <w:vAlign w:val="center"/>
          </w:tcPr>
          <w:p w14:paraId="1A535F0C" w14:textId="77777777" w:rsidR="00F512F1" w:rsidRPr="00F512F1" w:rsidRDefault="00F512F1" w:rsidP="00F512F1"/>
        </w:tc>
      </w:tr>
    </w:tbl>
    <w:p w14:paraId="3039D989" w14:textId="77777777" w:rsidR="00F512F1" w:rsidRPr="00F512F1" w:rsidRDefault="00F512F1" w:rsidP="00F512F1">
      <w:pPr>
        <w:rPr>
          <w:lang w:val="el-GR"/>
        </w:rPr>
      </w:pPr>
    </w:p>
    <w:p w14:paraId="365B2D9E" w14:textId="77777777" w:rsidR="00F512F1" w:rsidRPr="00F512F1" w:rsidRDefault="00F512F1" w:rsidP="00F512F1"/>
    <w:p w14:paraId="62F1DFDC" w14:textId="77777777" w:rsidR="00F512F1" w:rsidRPr="00F512F1" w:rsidRDefault="00F512F1" w:rsidP="00F512F1">
      <w:pPr>
        <w:rPr>
          <w:lang w:val="el-GR"/>
        </w:rPr>
      </w:pPr>
    </w:p>
    <w:p w14:paraId="7425F67A" w14:textId="3FC7F115" w:rsidR="00F512F1" w:rsidRDefault="00F512F1" w:rsidP="00BB251D">
      <w:pPr>
        <w:pStyle w:val="2"/>
      </w:pPr>
      <w:bookmarkStart w:id="1292" w:name="_Toc118317521"/>
      <w:bookmarkStart w:id="1293" w:name="_Toc124333356"/>
      <w:r w:rsidRPr="00F512F1">
        <w:t>Υποσύστημα Δημιουργίας Αναφορών</w:t>
      </w:r>
      <w:bookmarkEnd w:id="1292"/>
      <w:bookmarkEnd w:id="1293"/>
    </w:p>
    <w:tbl>
      <w:tblPr>
        <w:tblW w:w="4854" w:type="pct"/>
        <w:tblInd w:w="-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709"/>
        <w:gridCol w:w="3914"/>
        <w:gridCol w:w="1398"/>
        <w:gridCol w:w="1461"/>
        <w:gridCol w:w="1862"/>
      </w:tblGrid>
      <w:tr w:rsidR="00F512F1" w:rsidRPr="00907379" w14:paraId="1FE9FA42" w14:textId="77777777" w:rsidTr="00657483">
        <w:tc>
          <w:tcPr>
            <w:tcW w:w="379" w:type="pct"/>
            <w:tcBorders>
              <w:top w:val="single" w:sz="4" w:space="0" w:color="000000"/>
              <w:left w:val="single" w:sz="4" w:space="0" w:color="000000"/>
              <w:bottom w:val="single" w:sz="4" w:space="0" w:color="000000"/>
              <w:right w:val="single" w:sz="6" w:space="0" w:color="auto"/>
            </w:tcBorders>
            <w:shd w:val="clear" w:color="auto" w:fill="BFBFBF" w:themeFill="background1" w:themeFillShade="BF"/>
          </w:tcPr>
          <w:p w14:paraId="2F244497" w14:textId="77777777" w:rsidR="00F512F1" w:rsidRPr="00907379" w:rsidRDefault="00F512F1" w:rsidP="00657483">
            <w:pPr>
              <w:ind w:left="317" w:right="34" w:hanging="360"/>
              <w:rPr>
                <w:b/>
                <w:bCs/>
                <w:lang w:val="el-GR"/>
              </w:rPr>
            </w:pPr>
            <w:r w:rsidRPr="00907379">
              <w:rPr>
                <w:b/>
                <w:bCs/>
                <w:lang w:val="el-GR"/>
              </w:rPr>
              <w:t xml:space="preserve">Α/Α </w:t>
            </w:r>
          </w:p>
        </w:tc>
        <w:tc>
          <w:tcPr>
            <w:tcW w:w="2094" w:type="pct"/>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14:paraId="1D6810A7" w14:textId="77777777" w:rsidR="00F512F1" w:rsidRPr="00907379" w:rsidRDefault="00F512F1" w:rsidP="00F90B8C">
            <w:pPr>
              <w:rPr>
                <w:b/>
                <w:bCs/>
                <w:lang w:val="el-GR"/>
              </w:rPr>
            </w:pPr>
            <w:r w:rsidRPr="00907379">
              <w:rPr>
                <w:b/>
                <w:bCs/>
                <w:lang w:val="el-GR"/>
              </w:rPr>
              <w:t xml:space="preserve">ΠΡΟΔΙΑΓΡΑΦΗ </w:t>
            </w:r>
          </w:p>
        </w:tc>
        <w:tc>
          <w:tcPr>
            <w:tcW w:w="748" w:type="pct"/>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14:paraId="3C538832" w14:textId="77777777" w:rsidR="00F512F1" w:rsidRPr="00907379" w:rsidRDefault="00F512F1" w:rsidP="00F90B8C">
            <w:pPr>
              <w:rPr>
                <w:b/>
                <w:bCs/>
                <w:lang w:val="el-GR"/>
              </w:rPr>
            </w:pPr>
            <w:r w:rsidRPr="00907379">
              <w:rPr>
                <w:b/>
                <w:bCs/>
                <w:lang w:val="el-GR"/>
              </w:rPr>
              <w:t>ΑΠΑΙΤΗΣΗ</w:t>
            </w:r>
          </w:p>
        </w:tc>
        <w:tc>
          <w:tcPr>
            <w:tcW w:w="782" w:type="pct"/>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14:paraId="6B9CC279" w14:textId="77777777" w:rsidR="00F512F1" w:rsidRPr="00907379" w:rsidRDefault="00F512F1" w:rsidP="00F90B8C">
            <w:pPr>
              <w:rPr>
                <w:b/>
                <w:bCs/>
                <w:lang w:val="el-GR"/>
              </w:rPr>
            </w:pPr>
            <w:r w:rsidRPr="00907379">
              <w:rPr>
                <w:b/>
                <w:bCs/>
                <w:lang w:val="el-GR"/>
              </w:rPr>
              <w:t xml:space="preserve">ΑΠΑΝΤΗΣΗ </w:t>
            </w:r>
          </w:p>
          <w:p w14:paraId="77DD93C4" w14:textId="77777777" w:rsidR="00F512F1" w:rsidRPr="00907379" w:rsidRDefault="00F512F1" w:rsidP="00F90B8C">
            <w:pPr>
              <w:rPr>
                <w:b/>
                <w:bCs/>
                <w:lang w:val="el-GR"/>
              </w:rPr>
            </w:pPr>
            <w:r w:rsidRPr="00907379">
              <w:rPr>
                <w:b/>
                <w:bCs/>
                <w:lang w:val="el-GR"/>
              </w:rPr>
              <w:t>(ΝΑΙ/ΟΧΙ)</w:t>
            </w:r>
          </w:p>
        </w:tc>
        <w:tc>
          <w:tcPr>
            <w:tcW w:w="996" w:type="pct"/>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14:paraId="0A7AB121" w14:textId="77777777" w:rsidR="00F512F1" w:rsidRPr="00907379" w:rsidRDefault="00F512F1" w:rsidP="00F90B8C">
            <w:pPr>
              <w:rPr>
                <w:b/>
                <w:bCs/>
                <w:lang w:val="el-GR"/>
              </w:rPr>
            </w:pPr>
            <w:r w:rsidRPr="00907379">
              <w:rPr>
                <w:b/>
                <w:bCs/>
                <w:lang w:val="el-GR"/>
              </w:rPr>
              <w:t xml:space="preserve">ΠΑΡΑΠΟΜΠΗ ΤΕΚΜΗΡΙΩΣΗΣ </w:t>
            </w:r>
          </w:p>
        </w:tc>
      </w:tr>
      <w:tr w:rsidR="00F512F1" w:rsidRPr="00F512F1" w14:paraId="3FF985A1"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379" w:type="pct"/>
            <w:tcBorders>
              <w:top w:val="single" w:sz="4" w:space="0" w:color="auto"/>
              <w:left w:val="single" w:sz="4" w:space="0" w:color="auto"/>
              <w:bottom w:val="single" w:sz="4" w:space="0" w:color="auto"/>
              <w:right w:val="single" w:sz="4" w:space="0" w:color="auto"/>
            </w:tcBorders>
          </w:tcPr>
          <w:p w14:paraId="3B82D33D" w14:textId="77777777" w:rsidR="00F512F1" w:rsidRPr="00F512F1" w:rsidRDefault="00F512F1" w:rsidP="00657483">
            <w:pPr>
              <w:numPr>
                <w:ilvl w:val="0"/>
                <w:numId w:val="418"/>
              </w:numPr>
              <w:tabs>
                <w:tab w:val="clear" w:pos="360"/>
              </w:tabs>
              <w:ind w:left="175" w:right="44" w:hanging="284"/>
              <w:rPr>
                <w:lang w:val="el-GR"/>
              </w:rPr>
            </w:pPr>
          </w:p>
        </w:tc>
        <w:tc>
          <w:tcPr>
            <w:tcW w:w="2094" w:type="pct"/>
            <w:tcBorders>
              <w:top w:val="single" w:sz="4" w:space="0" w:color="auto"/>
              <w:left w:val="single" w:sz="4" w:space="0" w:color="auto"/>
              <w:bottom w:val="single" w:sz="4" w:space="0" w:color="auto"/>
              <w:right w:val="single" w:sz="4" w:space="0" w:color="auto"/>
            </w:tcBorders>
            <w:hideMark/>
          </w:tcPr>
          <w:p w14:paraId="24EE9498" w14:textId="77777777" w:rsidR="00F512F1" w:rsidRPr="00F512F1" w:rsidRDefault="00F512F1" w:rsidP="00F512F1">
            <w:pPr>
              <w:rPr>
                <w:lang w:val="el-GR"/>
              </w:rPr>
            </w:pPr>
            <w:r w:rsidRPr="00F512F1">
              <w:rPr>
                <w:lang w:val="el-GR"/>
              </w:rPr>
              <w:t>Τα πρότυπα των αναφορών θα μπορούν να σχεδιαστούν με γραφικό τρόπο και η σχεδίαση θα πρέπει να περιλαμβάνει όλα τα συνήθη συστατικά μιας φόρμας (π.χ. ετικέτες, πεδία κειμένου, λίστες κλπ.).</w:t>
            </w:r>
          </w:p>
        </w:tc>
        <w:tc>
          <w:tcPr>
            <w:tcW w:w="748" w:type="pct"/>
            <w:tcBorders>
              <w:top w:val="single" w:sz="4" w:space="0" w:color="auto"/>
              <w:left w:val="single" w:sz="4" w:space="0" w:color="auto"/>
              <w:bottom w:val="single" w:sz="4" w:space="0" w:color="auto"/>
              <w:right w:val="single" w:sz="4" w:space="0" w:color="auto"/>
            </w:tcBorders>
            <w:hideMark/>
          </w:tcPr>
          <w:p w14:paraId="6FC73EFE" w14:textId="77777777" w:rsidR="00F512F1" w:rsidRPr="00F512F1" w:rsidRDefault="00F512F1" w:rsidP="00F512F1">
            <w:pPr>
              <w:rPr>
                <w:lang w:val="en-US"/>
              </w:rPr>
            </w:pPr>
            <w:r w:rsidRPr="00F512F1">
              <w:rPr>
                <w:lang w:val="en-US"/>
              </w:rPr>
              <w:t>ΝΑΙ</w:t>
            </w:r>
          </w:p>
        </w:tc>
        <w:tc>
          <w:tcPr>
            <w:tcW w:w="782" w:type="pct"/>
            <w:tcBorders>
              <w:top w:val="single" w:sz="4" w:space="0" w:color="auto"/>
              <w:left w:val="single" w:sz="4" w:space="0" w:color="auto"/>
              <w:bottom w:val="single" w:sz="4" w:space="0" w:color="auto"/>
              <w:right w:val="single" w:sz="4" w:space="0" w:color="auto"/>
            </w:tcBorders>
            <w:vAlign w:val="center"/>
          </w:tcPr>
          <w:p w14:paraId="49C883D1" w14:textId="77777777" w:rsidR="00F512F1" w:rsidRPr="00F512F1" w:rsidRDefault="00F512F1" w:rsidP="00F512F1">
            <w:pPr>
              <w:rPr>
                <w:lang w:val="en-US"/>
              </w:rPr>
            </w:pPr>
          </w:p>
        </w:tc>
        <w:tc>
          <w:tcPr>
            <w:tcW w:w="996" w:type="pct"/>
            <w:tcBorders>
              <w:top w:val="single" w:sz="4" w:space="0" w:color="auto"/>
              <w:left w:val="single" w:sz="4" w:space="0" w:color="auto"/>
              <w:bottom w:val="single" w:sz="4" w:space="0" w:color="auto"/>
              <w:right w:val="single" w:sz="4" w:space="0" w:color="auto"/>
            </w:tcBorders>
            <w:vAlign w:val="center"/>
          </w:tcPr>
          <w:p w14:paraId="2C75D858" w14:textId="77777777" w:rsidR="00F512F1" w:rsidRPr="00F512F1" w:rsidRDefault="00F512F1" w:rsidP="00F512F1">
            <w:pPr>
              <w:rPr>
                <w:lang w:val="en-US"/>
              </w:rPr>
            </w:pPr>
          </w:p>
        </w:tc>
      </w:tr>
      <w:tr w:rsidR="00F512F1" w:rsidRPr="00F512F1" w14:paraId="1CF874BE"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379" w:type="pct"/>
            <w:tcBorders>
              <w:top w:val="single" w:sz="4" w:space="0" w:color="auto"/>
              <w:left w:val="single" w:sz="4" w:space="0" w:color="auto"/>
              <w:bottom w:val="single" w:sz="4" w:space="0" w:color="auto"/>
              <w:right w:val="single" w:sz="4" w:space="0" w:color="auto"/>
            </w:tcBorders>
          </w:tcPr>
          <w:p w14:paraId="62884D46" w14:textId="77777777" w:rsidR="00F512F1" w:rsidRPr="00F512F1" w:rsidRDefault="00F512F1" w:rsidP="00F512F1">
            <w:pPr>
              <w:numPr>
                <w:ilvl w:val="0"/>
                <w:numId w:val="418"/>
              </w:numPr>
              <w:rPr>
                <w:lang w:val="en-US"/>
              </w:rPr>
            </w:pPr>
          </w:p>
        </w:tc>
        <w:tc>
          <w:tcPr>
            <w:tcW w:w="2094" w:type="pct"/>
            <w:tcBorders>
              <w:top w:val="single" w:sz="4" w:space="0" w:color="auto"/>
              <w:left w:val="single" w:sz="4" w:space="0" w:color="auto"/>
              <w:bottom w:val="single" w:sz="4" w:space="0" w:color="auto"/>
              <w:right w:val="single" w:sz="4" w:space="0" w:color="auto"/>
            </w:tcBorders>
          </w:tcPr>
          <w:p w14:paraId="220963D4" w14:textId="77777777" w:rsidR="00F512F1" w:rsidRPr="00F512F1" w:rsidRDefault="00F512F1" w:rsidP="00F512F1">
            <w:pPr>
              <w:rPr>
                <w:lang w:val="el-GR"/>
              </w:rPr>
            </w:pPr>
            <w:r w:rsidRPr="00F512F1">
              <w:rPr>
                <w:lang w:val="el-GR"/>
              </w:rPr>
              <w:t>Κατά την σχεδίαση θα πρέπει να μπορούν να ενσωματωθούν:</w:t>
            </w:r>
          </w:p>
          <w:p w14:paraId="5D4776FC" w14:textId="77777777" w:rsidR="00F512F1" w:rsidRPr="00F512F1" w:rsidRDefault="00F512F1" w:rsidP="00F512F1">
            <w:pPr>
              <w:numPr>
                <w:ilvl w:val="0"/>
                <w:numId w:val="258"/>
              </w:numPr>
            </w:pPr>
            <w:proofErr w:type="spellStart"/>
            <w:r w:rsidRPr="00F512F1">
              <w:t>Γρ</w:t>
            </w:r>
            <w:proofErr w:type="spellEnd"/>
            <w:r w:rsidRPr="00F512F1">
              <w:t>αφικές παρα</w:t>
            </w:r>
            <w:proofErr w:type="spellStart"/>
            <w:r w:rsidRPr="00F512F1">
              <w:t>στάσεις</w:t>
            </w:r>
            <w:proofErr w:type="spellEnd"/>
          </w:p>
          <w:p w14:paraId="19AC7984" w14:textId="77777777" w:rsidR="00F512F1" w:rsidRPr="00F512F1" w:rsidRDefault="00F512F1" w:rsidP="00F512F1">
            <w:pPr>
              <w:numPr>
                <w:ilvl w:val="0"/>
                <w:numId w:val="258"/>
              </w:numPr>
            </w:pPr>
            <w:proofErr w:type="spellStart"/>
            <w:r w:rsidRPr="00F512F1">
              <w:t>Πίν</w:t>
            </w:r>
            <w:proofErr w:type="spellEnd"/>
            <w:r w:rsidRPr="00F512F1">
              <w:t>ακες</w:t>
            </w:r>
          </w:p>
          <w:p w14:paraId="08BE79E0" w14:textId="77777777" w:rsidR="00F512F1" w:rsidRPr="00F512F1" w:rsidRDefault="00F512F1" w:rsidP="00F512F1">
            <w:pPr>
              <w:numPr>
                <w:ilvl w:val="0"/>
                <w:numId w:val="258"/>
              </w:numPr>
            </w:pPr>
            <w:proofErr w:type="spellStart"/>
            <w:r w:rsidRPr="00F512F1">
              <w:t>Χάρτες</w:t>
            </w:r>
            <w:proofErr w:type="spellEnd"/>
          </w:p>
          <w:p w14:paraId="0E562D57" w14:textId="77777777" w:rsidR="00F512F1" w:rsidRPr="00F512F1" w:rsidRDefault="00F512F1" w:rsidP="00F512F1">
            <w:pPr>
              <w:numPr>
                <w:ilvl w:val="0"/>
                <w:numId w:val="258"/>
              </w:numPr>
            </w:pPr>
            <w:proofErr w:type="spellStart"/>
            <w:r w:rsidRPr="00F512F1">
              <w:t>Εικόνες</w:t>
            </w:r>
            <w:proofErr w:type="spellEnd"/>
          </w:p>
          <w:p w14:paraId="1B162778" w14:textId="77777777" w:rsidR="00F512F1" w:rsidRPr="00F512F1" w:rsidRDefault="00F512F1" w:rsidP="00F512F1">
            <w:pPr>
              <w:numPr>
                <w:ilvl w:val="0"/>
                <w:numId w:val="258"/>
              </w:numPr>
            </w:pPr>
            <w:r w:rsidRPr="00F512F1">
              <w:t>Υποανα</w:t>
            </w:r>
            <w:proofErr w:type="spellStart"/>
            <w:r w:rsidRPr="00F512F1">
              <w:t>φορές</w:t>
            </w:r>
            <w:proofErr w:type="spellEnd"/>
            <w:r w:rsidRPr="00F512F1">
              <w:t xml:space="preserve"> </w:t>
            </w:r>
          </w:p>
          <w:p w14:paraId="3BF4D74C" w14:textId="77777777" w:rsidR="00F512F1" w:rsidRPr="00F512F1" w:rsidRDefault="00F512F1" w:rsidP="00F512F1">
            <w:pPr>
              <w:numPr>
                <w:ilvl w:val="0"/>
                <w:numId w:val="258"/>
              </w:numPr>
            </w:pPr>
            <w:r w:rsidRPr="00F512F1">
              <w:t>Key Performance Indicators (KPIs)</w:t>
            </w:r>
          </w:p>
        </w:tc>
        <w:tc>
          <w:tcPr>
            <w:tcW w:w="748" w:type="pct"/>
            <w:tcBorders>
              <w:top w:val="single" w:sz="4" w:space="0" w:color="auto"/>
              <w:left w:val="single" w:sz="4" w:space="0" w:color="auto"/>
              <w:bottom w:val="single" w:sz="4" w:space="0" w:color="auto"/>
              <w:right w:val="single" w:sz="4" w:space="0" w:color="auto"/>
            </w:tcBorders>
            <w:hideMark/>
          </w:tcPr>
          <w:p w14:paraId="3AF45AFF" w14:textId="77777777" w:rsidR="00F512F1" w:rsidRPr="00F512F1" w:rsidRDefault="00F512F1" w:rsidP="00F512F1">
            <w:pPr>
              <w:rPr>
                <w:lang w:val="en-US"/>
              </w:rPr>
            </w:pPr>
            <w:r w:rsidRPr="00F512F1">
              <w:rPr>
                <w:lang w:val="en-US"/>
              </w:rPr>
              <w:t>ΝΑΙ</w:t>
            </w:r>
          </w:p>
        </w:tc>
        <w:tc>
          <w:tcPr>
            <w:tcW w:w="782" w:type="pct"/>
            <w:tcBorders>
              <w:top w:val="single" w:sz="4" w:space="0" w:color="auto"/>
              <w:left w:val="single" w:sz="4" w:space="0" w:color="auto"/>
              <w:bottom w:val="single" w:sz="4" w:space="0" w:color="auto"/>
              <w:right w:val="single" w:sz="4" w:space="0" w:color="auto"/>
            </w:tcBorders>
            <w:vAlign w:val="center"/>
          </w:tcPr>
          <w:p w14:paraId="4B53C10D" w14:textId="77777777" w:rsidR="00F512F1" w:rsidRPr="00F512F1" w:rsidRDefault="00F512F1" w:rsidP="00F512F1">
            <w:pPr>
              <w:rPr>
                <w:lang w:val="en-US"/>
              </w:rPr>
            </w:pPr>
          </w:p>
        </w:tc>
        <w:tc>
          <w:tcPr>
            <w:tcW w:w="996" w:type="pct"/>
            <w:tcBorders>
              <w:top w:val="single" w:sz="4" w:space="0" w:color="auto"/>
              <w:left w:val="single" w:sz="4" w:space="0" w:color="auto"/>
              <w:bottom w:val="single" w:sz="4" w:space="0" w:color="auto"/>
              <w:right w:val="single" w:sz="4" w:space="0" w:color="auto"/>
            </w:tcBorders>
            <w:vAlign w:val="center"/>
          </w:tcPr>
          <w:p w14:paraId="6721F673" w14:textId="77777777" w:rsidR="00F512F1" w:rsidRPr="00F512F1" w:rsidRDefault="00F512F1" w:rsidP="00F512F1">
            <w:pPr>
              <w:rPr>
                <w:lang w:val="en-US"/>
              </w:rPr>
            </w:pPr>
          </w:p>
        </w:tc>
      </w:tr>
      <w:tr w:rsidR="00F512F1" w:rsidRPr="00F512F1" w14:paraId="063142EA"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379" w:type="pct"/>
            <w:tcBorders>
              <w:top w:val="single" w:sz="4" w:space="0" w:color="auto"/>
              <w:left w:val="single" w:sz="4" w:space="0" w:color="auto"/>
              <w:bottom w:val="single" w:sz="4" w:space="0" w:color="auto"/>
              <w:right w:val="single" w:sz="4" w:space="0" w:color="auto"/>
            </w:tcBorders>
          </w:tcPr>
          <w:p w14:paraId="02A36422" w14:textId="77777777" w:rsidR="00F512F1" w:rsidRPr="00F512F1" w:rsidRDefault="00F512F1" w:rsidP="00F512F1">
            <w:pPr>
              <w:numPr>
                <w:ilvl w:val="0"/>
                <w:numId w:val="418"/>
              </w:numPr>
              <w:rPr>
                <w:lang w:val="en-US"/>
              </w:rPr>
            </w:pPr>
          </w:p>
        </w:tc>
        <w:tc>
          <w:tcPr>
            <w:tcW w:w="2094" w:type="pct"/>
            <w:tcBorders>
              <w:top w:val="single" w:sz="4" w:space="0" w:color="auto"/>
              <w:left w:val="single" w:sz="4" w:space="0" w:color="auto"/>
              <w:bottom w:val="single" w:sz="4" w:space="0" w:color="auto"/>
              <w:right w:val="single" w:sz="4" w:space="0" w:color="auto"/>
            </w:tcBorders>
          </w:tcPr>
          <w:p w14:paraId="51452E4A" w14:textId="77777777" w:rsidR="00F512F1" w:rsidRPr="00F512F1" w:rsidRDefault="00F512F1" w:rsidP="00F512F1">
            <w:pPr>
              <w:rPr>
                <w:lang w:val="el-GR"/>
              </w:rPr>
            </w:pPr>
            <w:r w:rsidRPr="00F512F1">
              <w:rPr>
                <w:lang w:val="el-GR"/>
              </w:rPr>
              <w:t>Τα πρότυπα των αναφορών θα μπορούν να συνδεθούν με τουλάχιστον μια πηγή δεδομένων και με βάση την σύνδεση αυτή να μπορούν να εκτελεστούν ερωτήσεις ώστε να αντληθούν δεδομένα για την παραγωγή της φόρμας.</w:t>
            </w:r>
          </w:p>
          <w:p w14:paraId="660DA0BA" w14:textId="77777777" w:rsidR="00F512F1" w:rsidRPr="00F512F1" w:rsidRDefault="00F512F1" w:rsidP="00F512F1">
            <w:pPr>
              <w:rPr>
                <w:lang w:val="el-GR"/>
              </w:rPr>
            </w:pPr>
            <w:r w:rsidRPr="00F512F1">
              <w:rPr>
                <w:lang w:val="el-GR"/>
              </w:rPr>
              <w:t xml:space="preserve">Ο Ανάδοχος θα πρέπει να αναφέρει στην προσφορά του ποιες από τις ακόλουθες πηγές δεδομένων </w:t>
            </w:r>
            <w:r w:rsidRPr="00F512F1">
              <w:rPr>
                <w:lang w:val="el-GR"/>
              </w:rPr>
              <w:lastRenderedPageBreak/>
              <w:t>υποστηρίζονται με βάση την προσφερόμενη λύση:</w:t>
            </w:r>
          </w:p>
          <w:p w14:paraId="33DBFA3B" w14:textId="77777777" w:rsidR="00F512F1" w:rsidRPr="00F512F1" w:rsidRDefault="00F512F1" w:rsidP="00F512F1">
            <w:pPr>
              <w:numPr>
                <w:ilvl w:val="0"/>
                <w:numId w:val="259"/>
              </w:numPr>
            </w:pPr>
            <w:proofErr w:type="spellStart"/>
            <w:r w:rsidRPr="00F512F1">
              <w:t>Σχεσι</w:t>
            </w:r>
            <w:proofErr w:type="spellEnd"/>
            <w:r w:rsidRPr="00F512F1">
              <w:t>ακές β</w:t>
            </w:r>
            <w:proofErr w:type="spellStart"/>
            <w:r w:rsidRPr="00F512F1">
              <w:t>άσεις</w:t>
            </w:r>
            <w:proofErr w:type="spellEnd"/>
            <w:r w:rsidRPr="00F512F1">
              <w:t xml:space="preserve"> </w:t>
            </w:r>
            <w:proofErr w:type="spellStart"/>
            <w:r w:rsidRPr="00F512F1">
              <w:t>δεδομένων</w:t>
            </w:r>
            <w:proofErr w:type="spellEnd"/>
          </w:p>
          <w:p w14:paraId="191B6A2D" w14:textId="77777777" w:rsidR="00F512F1" w:rsidRPr="00F512F1" w:rsidRDefault="00F512F1" w:rsidP="00F512F1">
            <w:pPr>
              <w:numPr>
                <w:ilvl w:val="0"/>
                <w:numId w:val="259"/>
              </w:numPr>
            </w:pPr>
            <w:proofErr w:type="spellStart"/>
            <w:r w:rsidRPr="00F512F1">
              <w:t>Αρχεί</w:t>
            </w:r>
            <w:proofErr w:type="spellEnd"/>
            <w:r w:rsidRPr="00F512F1">
              <w:t>α CSV</w:t>
            </w:r>
          </w:p>
          <w:p w14:paraId="4BC4F16D" w14:textId="77777777" w:rsidR="00F512F1" w:rsidRPr="00F512F1" w:rsidRDefault="00F512F1" w:rsidP="00F512F1">
            <w:pPr>
              <w:numPr>
                <w:ilvl w:val="0"/>
                <w:numId w:val="259"/>
              </w:numPr>
            </w:pPr>
            <w:proofErr w:type="spellStart"/>
            <w:r w:rsidRPr="00F512F1">
              <w:t>Αρχεί</w:t>
            </w:r>
            <w:proofErr w:type="spellEnd"/>
            <w:r w:rsidRPr="00F512F1">
              <w:t>α Excel</w:t>
            </w:r>
          </w:p>
          <w:p w14:paraId="5D6EBB76" w14:textId="77777777" w:rsidR="00F512F1" w:rsidRPr="00F512F1" w:rsidRDefault="00F512F1" w:rsidP="00F512F1">
            <w:pPr>
              <w:numPr>
                <w:ilvl w:val="0"/>
                <w:numId w:val="259"/>
              </w:numPr>
            </w:pPr>
            <w:r w:rsidRPr="00F512F1">
              <w:t>Data marts</w:t>
            </w:r>
          </w:p>
          <w:p w14:paraId="7C1A880A" w14:textId="77777777" w:rsidR="00F512F1" w:rsidRPr="00F512F1" w:rsidRDefault="00F512F1" w:rsidP="00F512F1">
            <w:pPr>
              <w:numPr>
                <w:ilvl w:val="0"/>
                <w:numId w:val="259"/>
              </w:numPr>
            </w:pPr>
            <w:r w:rsidRPr="00F512F1">
              <w:t>Cubes</w:t>
            </w:r>
          </w:p>
        </w:tc>
        <w:tc>
          <w:tcPr>
            <w:tcW w:w="748" w:type="pct"/>
            <w:tcBorders>
              <w:top w:val="single" w:sz="4" w:space="0" w:color="auto"/>
              <w:left w:val="single" w:sz="4" w:space="0" w:color="auto"/>
              <w:bottom w:val="single" w:sz="4" w:space="0" w:color="auto"/>
              <w:right w:val="single" w:sz="4" w:space="0" w:color="auto"/>
            </w:tcBorders>
            <w:hideMark/>
          </w:tcPr>
          <w:p w14:paraId="20E1D03C" w14:textId="77777777" w:rsidR="00F512F1" w:rsidRPr="00F512F1" w:rsidRDefault="00F512F1" w:rsidP="00F512F1">
            <w:pPr>
              <w:rPr>
                <w:lang w:val="en-US"/>
              </w:rPr>
            </w:pPr>
            <w:r w:rsidRPr="00F512F1">
              <w:rPr>
                <w:lang w:val="en-US"/>
              </w:rPr>
              <w:lastRenderedPageBreak/>
              <w:t>ΝΑΙ</w:t>
            </w:r>
          </w:p>
        </w:tc>
        <w:tc>
          <w:tcPr>
            <w:tcW w:w="782" w:type="pct"/>
            <w:tcBorders>
              <w:top w:val="single" w:sz="4" w:space="0" w:color="auto"/>
              <w:left w:val="single" w:sz="4" w:space="0" w:color="auto"/>
              <w:bottom w:val="single" w:sz="4" w:space="0" w:color="auto"/>
              <w:right w:val="single" w:sz="4" w:space="0" w:color="auto"/>
            </w:tcBorders>
            <w:vAlign w:val="center"/>
          </w:tcPr>
          <w:p w14:paraId="11FE5728" w14:textId="77777777" w:rsidR="00F512F1" w:rsidRPr="00F512F1" w:rsidRDefault="00F512F1" w:rsidP="00F512F1">
            <w:pPr>
              <w:rPr>
                <w:lang w:val="en-US"/>
              </w:rPr>
            </w:pPr>
          </w:p>
        </w:tc>
        <w:tc>
          <w:tcPr>
            <w:tcW w:w="996" w:type="pct"/>
            <w:tcBorders>
              <w:top w:val="single" w:sz="4" w:space="0" w:color="auto"/>
              <w:left w:val="single" w:sz="4" w:space="0" w:color="auto"/>
              <w:bottom w:val="single" w:sz="4" w:space="0" w:color="auto"/>
              <w:right w:val="single" w:sz="4" w:space="0" w:color="auto"/>
            </w:tcBorders>
            <w:vAlign w:val="center"/>
          </w:tcPr>
          <w:p w14:paraId="65624656" w14:textId="77777777" w:rsidR="00F512F1" w:rsidRPr="00F512F1" w:rsidRDefault="00F512F1" w:rsidP="00F512F1">
            <w:pPr>
              <w:rPr>
                <w:lang w:val="en-US"/>
              </w:rPr>
            </w:pPr>
          </w:p>
        </w:tc>
      </w:tr>
      <w:tr w:rsidR="00F512F1" w:rsidRPr="00F512F1" w14:paraId="3B53DE49"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379" w:type="pct"/>
            <w:tcBorders>
              <w:top w:val="single" w:sz="4" w:space="0" w:color="auto"/>
              <w:left w:val="single" w:sz="4" w:space="0" w:color="auto"/>
              <w:bottom w:val="single" w:sz="4" w:space="0" w:color="auto"/>
              <w:right w:val="single" w:sz="4" w:space="0" w:color="auto"/>
            </w:tcBorders>
          </w:tcPr>
          <w:p w14:paraId="2AE0AD2D" w14:textId="77777777" w:rsidR="00F512F1" w:rsidRPr="00F512F1" w:rsidRDefault="00F512F1" w:rsidP="00F512F1">
            <w:pPr>
              <w:numPr>
                <w:ilvl w:val="0"/>
                <w:numId w:val="418"/>
              </w:numPr>
              <w:rPr>
                <w:lang w:val="en-US"/>
              </w:rPr>
            </w:pPr>
          </w:p>
        </w:tc>
        <w:tc>
          <w:tcPr>
            <w:tcW w:w="2094" w:type="pct"/>
            <w:tcBorders>
              <w:top w:val="single" w:sz="4" w:space="0" w:color="auto"/>
              <w:left w:val="single" w:sz="4" w:space="0" w:color="auto"/>
              <w:bottom w:val="single" w:sz="4" w:space="0" w:color="auto"/>
              <w:right w:val="single" w:sz="4" w:space="0" w:color="auto"/>
            </w:tcBorders>
          </w:tcPr>
          <w:p w14:paraId="08606A99" w14:textId="77777777" w:rsidR="00F512F1" w:rsidRPr="00F512F1" w:rsidRDefault="00F512F1" w:rsidP="00F512F1">
            <w:pPr>
              <w:rPr>
                <w:lang w:val="el-GR"/>
              </w:rPr>
            </w:pPr>
            <w:r w:rsidRPr="00F512F1">
              <w:rPr>
                <w:lang w:val="el-GR"/>
              </w:rPr>
              <w:t>Η πρόσβαση στο σύστημα και η διαχείριση και εκτέλεση των αναφορών θα πρέπει να γίνεται μόνο από εξουσιοδοτημένους για το σκοπό αυτό χρήστες του συστήματος.</w:t>
            </w:r>
          </w:p>
        </w:tc>
        <w:tc>
          <w:tcPr>
            <w:tcW w:w="748" w:type="pct"/>
            <w:tcBorders>
              <w:top w:val="single" w:sz="4" w:space="0" w:color="auto"/>
              <w:left w:val="single" w:sz="4" w:space="0" w:color="auto"/>
              <w:bottom w:val="single" w:sz="4" w:space="0" w:color="auto"/>
              <w:right w:val="single" w:sz="4" w:space="0" w:color="auto"/>
            </w:tcBorders>
            <w:hideMark/>
          </w:tcPr>
          <w:p w14:paraId="75E61B7D" w14:textId="77777777" w:rsidR="00F512F1" w:rsidRPr="00F512F1" w:rsidRDefault="00F512F1" w:rsidP="00F512F1">
            <w:pPr>
              <w:rPr>
                <w:lang w:val="en-US"/>
              </w:rPr>
            </w:pPr>
            <w:r w:rsidRPr="00F512F1">
              <w:rPr>
                <w:lang w:val="en-US"/>
              </w:rPr>
              <w:t>ΝΑΙ</w:t>
            </w:r>
          </w:p>
        </w:tc>
        <w:tc>
          <w:tcPr>
            <w:tcW w:w="782" w:type="pct"/>
            <w:tcBorders>
              <w:top w:val="single" w:sz="4" w:space="0" w:color="auto"/>
              <w:left w:val="single" w:sz="4" w:space="0" w:color="auto"/>
              <w:bottom w:val="single" w:sz="4" w:space="0" w:color="auto"/>
              <w:right w:val="single" w:sz="4" w:space="0" w:color="auto"/>
            </w:tcBorders>
            <w:vAlign w:val="center"/>
          </w:tcPr>
          <w:p w14:paraId="17B97530" w14:textId="77777777" w:rsidR="00F512F1" w:rsidRPr="00F512F1" w:rsidRDefault="00F512F1" w:rsidP="00F512F1">
            <w:pPr>
              <w:rPr>
                <w:lang w:val="en-US"/>
              </w:rPr>
            </w:pPr>
          </w:p>
        </w:tc>
        <w:tc>
          <w:tcPr>
            <w:tcW w:w="996" w:type="pct"/>
            <w:tcBorders>
              <w:top w:val="single" w:sz="4" w:space="0" w:color="auto"/>
              <w:left w:val="single" w:sz="4" w:space="0" w:color="auto"/>
              <w:bottom w:val="single" w:sz="4" w:space="0" w:color="auto"/>
              <w:right w:val="single" w:sz="4" w:space="0" w:color="auto"/>
            </w:tcBorders>
            <w:vAlign w:val="center"/>
          </w:tcPr>
          <w:p w14:paraId="40D15FC5" w14:textId="77777777" w:rsidR="00F512F1" w:rsidRPr="00F512F1" w:rsidRDefault="00F512F1" w:rsidP="00F512F1">
            <w:pPr>
              <w:rPr>
                <w:lang w:val="en-US"/>
              </w:rPr>
            </w:pPr>
          </w:p>
        </w:tc>
      </w:tr>
      <w:tr w:rsidR="00F512F1" w:rsidRPr="00F512F1" w14:paraId="2D8B5BE8"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379" w:type="pct"/>
            <w:tcBorders>
              <w:top w:val="single" w:sz="4" w:space="0" w:color="auto"/>
              <w:left w:val="single" w:sz="4" w:space="0" w:color="auto"/>
              <w:bottom w:val="single" w:sz="4" w:space="0" w:color="auto"/>
              <w:right w:val="single" w:sz="4" w:space="0" w:color="auto"/>
            </w:tcBorders>
          </w:tcPr>
          <w:p w14:paraId="1B836892" w14:textId="77777777" w:rsidR="00F512F1" w:rsidRPr="00F512F1" w:rsidRDefault="00F512F1" w:rsidP="00F512F1">
            <w:pPr>
              <w:numPr>
                <w:ilvl w:val="0"/>
                <w:numId w:val="418"/>
              </w:numPr>
              <w:rPr>
                <w:lang w:val="en-US"/>
              </w:rPr>
            </w:pPr>
          </w:p>
        </w:tc>
        <w:tc>
          <w:tcPr>
            <w:tcW w:w="2094" w:type="pct"/>
            <w:tcBorders>
              <w:top w:val="single" w:sz="4" w:space="0" w:color="auto"/>
              <w:left w:val="single" w:sz="4" w:space="0" w:color="auto"/>
              <w:bottom w:val="single" w:sz="4" w:space="0" w:color="auto"/>
              <w:right w:val="single" w:sz="4" w:space="0" w:color="auto"/>
            </w:tcBorders>
          </w:tcPr>
          <w:p w14:paraId="1B4F588C" w14:textId="77777777" w:rsidR="00F512F1" w:rsidRPr="00F512F1" w:rsidRDefault="00F512F1" w:rsidP="00F512F1">
            <w:pPr>
              <w:rPr>
                <w:lang w:val="el-GR"/>
              </w:rPr>
            </w:pPr>
            <w:r w:rsidRPr="00F512F1">
              <w:rPr>
                <w:lang w:val="el-GR"/>
              </w:rPr>
              <w:t xml:space="preserve">Οι αναφορές που παράγονται από την εκτέλεση των προτύπων θα είναι </w:t>
            </w:r>
            <w:proofErr w:type="spellStart"/>
            <w:r w:rsidRPr="00F512F1">
              <w:rPr>
                <w:lang w:val="el-GR"/>
              </w:rPr>
              <w:t>προσβάσιμες</w:t>
            </w:r>
            <w:proofErr w:type="spellEnd"/>
            <w:r w:rsidRPr="00F512F1">
              <w:rPr>
                <w:lang w:val="el-GR"/>
              </w:rPr>
              <w:t xml:space="preserve"> μέσα από το περιβάλλον του συστήματος και θα μπορούν να εξαχθούν σε μορφή </w:t>
            </w:r>
            <w:r w:rsidRPr="00F512F1">
              <w:t>PDF</w:t>
            </w:r>
            <w:r w:rsidRPr="00F512F1">
              <w:rPr>
                <w:lang w:val="el-GR"/>
              </w:rPr>
              <w:t xml:space="preserve">, </w:t>
            </w:r>
            <w:r w:rsidRPr="00F512F1">
              <w:t>HTML</w:t>
            </w:r>
            <w:r w:rsidRPr="00F512F1">
              <w:rPr>
                <w:lang w:val="el-GR"/>
              </w:rPr>
              <w:t xml:space="preserve">, </w:t>
            </w:r>
            <w:r w:rsidRPr="00F512F1">
              <w:t>CSV</w:t>
            </w:r>
            <w:r w:rsidRPr="00F512F1">
              <w:rPr>
                <w:lang w:val="el-GR"/>
              </w:rPr>
              <w:t xml:space="preserve"> και προαιρετικά </w:t>
            </w:r>
            <w:r w:rsidRPr="00F512F1">
              <w:t>Excel</w:t>
            </w:r>
            <w:r w:rsidRPr="00F512F1">
              <w:rPr>
                <w:lang w:val="el-GR"/>
              </w:rPr>
              <w:t xml:space="preserve">, </w:t>
            </w:r>
            <w:r w:rsidRPr="00F512F1">
              <w:t>Word</w:t>
            </w:r>
            <w:r w:rsidRPr="00F512F1">
              <w:rPr>
                <w:lang w:val="el-GR"/>
              </w:rPr>
              <w:t xml:space="preserve">, </w:t>
            </w:r>
            <w:proofErr w:type="spellStart"/>
            <w:r w:rsidRPr="00F512F1">
              <w:t>Powerpoint</w:t>
            </w:r>
            <w:proofErr w:type="spellEnd"/>
          </w:p>
        </w:tc>
        <w:tc>
          <w:tcPr>
            <w:tcW w:w="748" w:type="pct"/>
            <w:tcBorders>
              <w:top w:val="single" w:sz="4" w:space="0" w:color="auto"/>
              <w:left w:val="single" w:sz="4" w:space="0" w:color="auto"/>
              <w:bottom w:val="single" w:sz="4" w:space="0" w:color="auto"/>
              <w:right w:val="single" w:sz="4" w:space="0" w:color="auto"/>
            </w:tcBorders>
            <w:hideMark/>
          </w:tcPr>
          <w:p w14:paraId="4E04AC7B" w14:textId="77777777" w:rsidR="00F512F1" w:rsidRPr="00F512F1" w:rsidRDefault="00F512F1" w:rsidP="00F512F1">
            <w:pPr>
              <w:rPr>
                <w:lang w:val="en-US"/>
              </w:rPr>
            </w:pPr>
            <w:r w:rsidRPr="00F512F1">
              <w:rPr>
                <w:lang w:val="en-US"/>
              </w:rPr>
              <w:t>ΝΑΙ</w:t>
            </w:r>
          </w:p>
        </w:tc>
        <w:tc>
          <w:tcPr>
            <w:tcW w:w="782" w:type="pct"/>
            <w:tcBorders>
              <w:top w:val="single" w:sz="4" w:space="0" w:color="auto"/>
              <w:left w:val="single" w:sz="4" w:space="0" w:color="auto"/>
              <w:bottom w:val="single" w:sz="4" w:space="0" w:color="auto"/>
              <w:right w:val="single" w:sz="4" w:space="0" w:color="auto"/>
            </w:tcBorders>
            <w:vAlign w:val="center"/>
          </w:tcPr>
          <w:p w14:paraId="2459B850" w14:textId="77777777" w:rsidR="00F512F1" w:rsidRPr="00F512F1" w:rsidRDefault="00F512F1" w:rsidP="00F512F1">
            <w:pPr>
              <w:rPr>
                <w:lang w:val="en-US"/>
              </w:rPr>
            </w:pPr>
          </w:p>
        </w:tc>
        <w:tc>
          <w:tcPr>
            <w:tcW w:w="996" w:type="pct"/>
            <w:tcBorders>
              <w:top w:val="single" w:sz="4" w:space="0" w:color="auto"/>
              <w:left w:val="single" w:sz="4" w:space="0" w:color="auto"/>
              <w:bottom w:val="single" w:sz="4" w:space="0" w:color="auto"/>
              <w:right w:val="single" w:sz="4" w:space="0" w:color="auto"/>
            </w:tcBorders>
            <w:vAlign w:val="center"/>
          </w:tcPr>
          <w:p w14:paraId="21008F6F" w14:textId="77777777" w:rsidR="00F512F1" w:rsidRPr="00F512F1" w:rsidRDefault="00F512F1" w:rsidP="00F512F1">
            <w:pPr>
              <w:rPr>
                <w:lang w:val="en-US"/>
              </w:rPr>
            </w:pPr>
          </w:p>
        </w:tc>
      </w:tr>
      <w:tr w:rsidR="00F512F1" w:rsidRPr="00F512F1" w14:paraId="11C5DB65"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379" w:type="pct"/>
            <w:tcBorders>
              <w:top w:val="single" w:sz="4" w:space="0" w:color="auto"/>
              <w:left w:val="single" w:sz="4" w:space="0" w:color="auto"/>
              <w:bottom w:val="single" w:sz="4" w:space="0" w:color="auto"/>
              <w:right w:val="single" w:sz="4" w:space="0" w:color="auto"/>
            </w:tcBorders>
          </w:tcPr>
          <w:p w14:paraId="5651B12A" w14:textId="77777777" w:rsidR="00F512F1" w:rsidRPr="00F512F1" w:rsidRDefault="00F512F1" w:rsidP="00F512F1">
            <w:pPr>
              <w:numPr>
                <w:ilvl w:val="0"/>
                <w:numId w:val="418"/>
              </w:numPr>
              <w:rPr>
                <w:lang w:val="en-US"/>
              </w:rPr>
            </w:pPr>
          </w:p>
        </w:tc>
        <w:tc>
          <w:tcPr>
            <w:tcW w:w="2094" w:type="pct"/>
            <w:tcBorders>
              <w:top w:val="single" w:sz="4" w:space="0" w:color="auto"/>
              <w:left w:val="single" w:sz="4" w:space="0" w:color="auto"/>
              <w:bottom w:val="single" w:sz="4" w:space="0" w:color="auto"/>
              <w:right w:val="single" w:sz="4" w:space="0" w:color="auto"/>
            </w:tcBorders>
          </w:tcPr>
          <w:p w14:paraId="170688F4" w14:textId="77777777" w:rsidR="00F512F1" w:rsidRPr="00F512F1" w:rsidRDefault="00F512F1" w:rsidP="00F512F1">
            <w:pPr>
              <w:rPr>
                <w:lang w:val="el-GR"/>
              </w:rPr>
            </w:pPr>
            <w:r w:rsidRPr="00F512F1">
              <w:rPr>
                <w:lang w:val="el-GR"/>
              </w:rPr>
              <w:t>Υποστηρίζεται η δυνατότητα παραγωγής παραμετρικών αναφορών και θα αποσκοπεί στην εξαγωγή ποσοτικών στατιστικών που θα αφορούν όλες τις μονάδες και τους χρήστες του οργανισμού</w:t>
            </w:r>
          </w:p>
        </w:tc>
        <w:tc>
          <w:tcPr>
            <w:tcW w:w="748" w:type="pct"/>
            <w:tcBorders>
              <w:top w:val="single" w:sz="4" w:space="0" w:color="auto"/>
              <w:left w:val="single" w:sz="4" w:space="0" w:color="auto"/>
              <w:bottom w:val="single" w:sz="4" w:space="0" w:color="auto"/>
              <w:right w:val="single" w:sz="4" w:space="0" w:color="auto"/>
            </w:tcBorders>
            <w:hideMark/>
          </w:tcPr>
          <w:p w14:paraId="70C0B34F" w14:textId="77777777" w:rsidR="00F512F1" w:rsidRPr="00F512F1" w:rsidRDefault="00F512F1" w:rsidP="00F512F1">
            <w:pPr>
              <w:rPr>
                <w:lang w:val="en-US"/>
              </w:rPr>
            </w:pPr>
            <w:r w:rsidRPr="00F512F1">
              <w:rPr>
                <w:lang w:val="en-US"/>
              </w:rPr>
              <w:t>ΝΑΙ</w:t>
            </w:r>
          </w:p>
        </w:tc>
        <w:tc>
          <w:tcPr>
            <w:tcW w:w="782" w:type="pct"/>
            <w:tcBorders>
              <w:top w:val="single" w:sz="4" w:space="0" w:color="auto"/>
              <w:left w:val="single" w:sz="4" w:space="0" w:color="auto"/>
              <w:bottom w:val="single" w:sz="4" w:space="0" w:color="auto"/>
              <w:right w:val="single" w:sz="4" w:space="0" w:color="auto"/>
            </w:tcBorders>
            <w:vAlign w:val="center"/>
          </w:tcPr>
          <w:p w14:paraId="2BABC028" w14:textId="77777777" w:rsidR="00F512F1" w:rsidRPr="00F512F1" w:rsidRDefault="00F512F1" w:rsidP="00F512F1">
            <w:pPr>
              <w:rPr>
                <w:lang w:val="en-US"/>
              </w:rPr>
            </w:pPr>
          </w:p>
        </w:tc>
        <w:tc>
          <w:tcPr>
            <w:tcW w:w="996" w:type="pct"/>
            <w:tcBorders>
              <w:top w:val="single" w:sz="4" w:space="0" w:color="auto"/>
              <w:left w:val="single" w:sz="4" w:space="0" w:color="auto"/>
              <w:bottom w:val="single" w:sz="4" w:space="0" w:color="auto"/>
              <w:right w:val="single" w:sz="4" w:space="0" w:color="auto"/>
            </w:tcBorders>
            <w:vAlign w:val="center"/>
          </w:tcPr>
          <w:p w14:paraId="76F78C14" w14:textId="77777777" w:rsidR="00F512F1" w:rsidRPr="00F512F1" w:rsidRDefault="00F512F1" w:rsidP="00F512F1">
            <w:pPr>
              <w:rPr>
                <w:lang w:val="en-US"/>
              </w:rPr>
            </w:pPr>
          </w:p>
        </w:tc>
      </w:tr>
      <w:tr w:rsidR="00F512F1" w:rsidRPr="00F512F1" w14:paraId="193C1D92"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379" w:type="pct"/>
            <w:tcBorders>
              <w:top w:val="single" w:sz="4" w:space="0" w:color="auto"/>
              <w:left w:val="single" w:sz="4" w:space="0" w:color="auto"/>
              <w:bottom w:val="single" w:sz="4" w:space="0" w:color="auto"/>
              <w:right w:val="single" w:sz="4" w:space="0" w:color="auto"/>
            </w:tcBorders>
          </w:tcPr>
          <w:p w14:paraId="6E7E7C8B" w14:textId="77777777" w:rsidR="00F512F1" w:rsidRPr="00F512F1" w:rsidRDefault="00F512F1" w:rsidP="00F512F1">
            <w:pPr>
              <w:numPr>
                <w:ilvl w:val="0"/>
                <w:numId w:val="418"/>
              </w:numPr>
              <w:rPr>
                <w:lang w:val="el-GR"/>
              </w:rPr>
            </w:pPr>
          </w:p>
        </w:tc>
        <w:tc>
          <w:tcPr>
            <w:tcW w:w="2094" w:type="pct"/>
            <w:tcBorders>
              <w:top w:val="single" w:sz="4" w:space="0" w:color="auto"/>
              <w:left w:val="single" w:sz="4" w:space="0" w:color="auto"/>
              <w:bottom w:val="single" w:sz="4" w:space="0" w:color="auto"/>
              <w:right w:val="single" w:sz="4" w:space="0" w:color="auto"/>
            </w:tcBorders>
          </w:tcPr>
          <w:p w14:paraId="057CCBF2" w14:textId="77777777" w:rsidR="00F512F1" w:rsidRPr="00F512F1" w:rsidRDefault="00F512F1" w:rsidP="00F512F1">
            <w:pPr>
              <w:rPr>
                <w:b/>
                <w:lang w:val="el-GR"/>
              </w:rPr>
            </w:pPr>
            <w:r w:rsidRPr="00F512F1">
              <w:rPr>
                <w:lang w:val="el-GR"/>
              </w:rPr>
              <w:t xml:space="preserve">Θα περιλαμβάνεται μηχανισμός παραγωγής δυναμικών και συνδυαστικών αναφορών με δικαίωμα πρόσβασης σε αυτές  ανά εσωτερική υπηρεσία και ανά εσωτερικό χρήστη του συστήματος. Ο μηχανισμός αυτός θα πρέπει να είναι </w:t>
            </w:r>
            <w:proofErr w:type="spellStart"/>
            <w:r w:rsidRPr="00F512F1">
              <w:rPr>
                <w:lang w:val="el-GR"/>
              </w:rPr>
              <w:t>προσβάσιμος</w:t>
            </w:r>
            <w:proofErr w:type="spellEnd"/>
            <w:r w:rsidRPr="00F512F1">
              <w:rPr>
                <w:lang w:val="el-GR"/>
              </w:rPr>
              <w:t xml:space="preserve"> μέσω διαδικτυακού </w:t>
            </w:r>
            <w:proofErr w:type="spellStart"/>
            <w:r w:rsidRPr="00F512F1">
              <w:rPr>
                <w:lang w:val="el-GR"/>
              </w:rPr>
              <w:t>φυλλομετρητή</w:t>
            </w:r>
            <w:proofErr w:type="spellEnd"/>
            <w:r w:rsidRPr="00F512F1">
              <w:rPr>
                <w:lang w:val="el-GR"/>
              </w:rPr>
              <w:t xml:space="preserve"> και να παρέχει τη δυνατότητα σε εξουσιοδοτημένους χρήστες για παραγωγή δυναμικών αναφορών με χρήση συγκεκριμένων κριτηρίων και: </w:t>
            </w:r>
          </w:p>
          <w:p w14:paraId="1FA8C8AD" w14:textId="77777777" w:rsidR="00F512F1" w:rsidRPr="00F512F1" w:rsidRDefault="00F512F1" w:rsidP="00F512F1">
            <w:pPr>
              <w:numPr>
                <w:ilvl w:val="0"/>
                <w:numId w:val="290"/>
              </w:numPr>
              <w:rPr>
                <w:lang w:val="el-GR"/>
              </w:rPr>
            </w:pPr>
            <w:r w:rsidRPr="00F512F1">
              <w:rPr>
                <w:lang w:val="el-GR"/>
              </w:rPr>
              <w:t xml:space="preserve">Προβολή τους </w:t>
            </w:r>
            <w:r w:rsidRPr="00F512F1">
              <w:t>online</w:t>
            </w:r>
            <w:r w:rsidRPr="00F512F1">
              <w:rPr>
                <w:lang w:val="el-GR"/>
              </w:rPr>
              <w:t xml:space="preserve"> μέσα από το σύστημα με συνδυασμό πινάκων και γραφημάτων.</w:t>
            </w:r>
          </w:p>
          <w:p w14:paraId="29274C72" w14:textId="77777777" w:rsidR="00F512F1" w:rsidRPr="00F512F1" w:rsidRDefault="00F512F1" w:rsidP="00F512F1">
            <w:pPr>
              <w:numPr>
                <w:ilvl w:val="0"/>
                <w:numId w:val="290"/>
              </w:numPr>
              <w:rPr>
                <w:lang w:val="el-GR"/>
              </w:rPr>
            </w:pPr>
            <w:r w:rsidRPr="00F512F1">
              <w:rPr>
                <w:lang w:val="el-GR"/>
              </w:rPr>
              <w:t xml:space="preserve">Εξαγωγή τους: σε εκτυπώσιμη μορφή (π.χ. αρχεία </w:t>
            </w:r>
            <w:r w:rsidRPr="00F512F1">
              <w:t>pdf</w:t>
            </w:r>
            <w:r w:rsidRPr="00F512F1">
              <w:rPr>
                <w:lang w:val="el-GR"/>
              </w:rPr>
              <w:t xml:space="preserve"> ή εικόνες). </w:t>
            </w:r>
          </w:p>
          <w:p w14:paraId="63AC82B6" w14:textId="77777777" w:rsidR="00F512F1" w:rsidRPr="00F512F1" w:rsidRDefault="00F512F1" w:rsidP="00F512F1">
            <w:pPr>
              <w:numPr>
                <w:ilvl w:val="0"/>
                <w:numId w:val="290"/>
              </w:numPr>
              <w:rPr>
                <w:lang w:val="el-GR"/>
              </w:rPr>
            </w:pPr>
            <w:r w:rsidRPr="00F512F1">
              <w:rPr>
                <w:lang w:val="el-GR"/>
              </w:rPr>
              <w:t xml:space="preserve">Εξαγωγή τους σε δημοφιλείς μορφές προγραμμάτων </w:t>
            </w:r>
            <w:r w:rsidRPr="00F512F1">
              <w:rPr>
                <w:lang w:val="el-GR"/>
              </w:rPr>
              <w:lastRenderedPageBreak/>
              <w:t>επεξεργασίας κειμένου, σε επεξεργάσιμη μορφή, τόσο για τους πίνακες όσο και για τα διαγράμματα</w:t>
            </w:r>
          </w:p>
        </w:tc>
        <w:tc>
          <w:tcPr>
            <w:tcW w:w="748" w:type="pct"/>
            <w:tcBorders>
              <w:top w:val="single" w:sz="4" w:space="0" w:color="auto"/>
              <w:left w:val="single" w:sz="4" w:space="0" w:color="auto"/>
              <w:bottom w:val="single" w:sz="4" w:space="0" w:color="auto"/>
              <w:right w:val="single" w:sz="4" w:space="0" w:color="auto"/>
            </w:tcBorders>
            <w:hideMark/>
          </w:tcPr>
          <w:p w14:paraId="6C1F5D07" w14:textId="77777777" w:rsidR="00F512F1" w:rsidRPr="00F512F1" w:rsidRDefault="00F512F1" w:rsidP="00F512F1">
            <w:pPr>
              <w:rPr>
                <w:lang w:val="en-US"/>
              </w:rPr>
            </w:pPr>
            <w:r w:rsidRPr="00F512F1">
              <w:rPr>
                <w:lang w:val="en-US"/>
              </w:rPr>
              <w:lastRenderedPageBreak/>
              <w:t>ΝΑΙ</w:t>
            </w:r>
          </w:p>
        </w:tc>
        <w:tc>
          <w:tcPr>
            <w:tcW w:w="782" w:type="pct"/>
            <w:tcBorders>
              <w:top w:val="single" w:sz="4" w:space="0" w:color="auto"/>
              <w:left w:val="single" w:sz="4" w:space="0" w:color="auto"/>
              <w:bottom w:val="single" w:sz="4" w:space="0" w:color="auto"/>
              <w:right w:val="single" w:sz="4" w:space="0" w:color="auto"/>
            </w:tcBorders>
            <w:vAlign w:val="center"/>
          </w:tcPr>
          <w:p w14:paraId="0A40B861" w14:textId="77777777" w:rsidR="00F512F1" w:rsidRPr="00F512F1" w:rsidRDefault="00F512F1" w:rsidP="00F512F1">
            <w:pPr>
              <w:rPr>
                <w:lang w:val="en-US"/>
              </w:rPr>
            </w:pPr>
          </w:p>
        </w:tc>
        <w:tc>
          <w:tcPr>
            <w:tcW w:w="996" w:type="pct"/>
            <w:tcBorders>
              <w:top w:val="single" w:sz="4" w:space="0" w:color="auto"/>
              <w:left w:val="single" w:sz="4" w:space="0" w:color="auto"/>
              <w:bottom w:val="single" w:sz="4" w:space="0" w:color="auto"/>
              <w:right w:val="single" w:sz="4" w:space="0" w:color="auto"/>
            </w:tcBorders>
            <w:vAlign w:val="center"/>
          </w:tcPr>
          <w:p w14:paraId="6FEE04D4" w14:textId="77777777" w:rsidR="00F512F1" w:rsidRPr="00F512F1" w:rsidRDefault="00F512F1" w:rsidP="00F512F1">
            <w:pPr>
              <w:rPr>
                <w:lang w:val="en-US"/>
              </w:rPr>
            </w:pPr>
          </w:p>
        </w:tc>
      </w:tr>
      <w:tr w:rsidR="00F512F1" w:rsidRPr="00F512F1" w14:paraId="61E525F8" w14:textId="77777777" w:rsidTr="006574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379" w:type="pct"/>
            <w:tcBorders>
              <w:top w:val="single" w:sz="4" w:space="0" w:color="auto"/>
              <w:left w:val="single" w:sz="4" w:space="0" w:color="auto"/>
              <w:bottom w:val="single" w:sz="4" w:space="0" w:color="auto"/>
              <w:right w:val="single" w:sz="4" w:space="0" w:color="auto"/>
            </w:tcBorders>
          </w:tcPr>
          <w:p w14:paraId="32473AE3" w14:textId="77777777" w:rsidR="00F512F1" w:rsidRPr="00F512F1" w:rsidRDefault="00F512F1" w:rsidP="00F512F1">
            <w:pPr>
              <w:numPr>
                <w:ilvl w:val="0"/>
                <w:numId w:val="418"/>
              </w:numPr>
              <w:rPr>
                <w:lang w:val="en-US"/>
              </w:rPr>
            </w:pPr>
          </w:p>
        </w:tc>
        <w:tc>
          <w:tcPr>
            <w:tcW w:w="2094" w:type="pct"/>
            <w:tcBorders>
              <w:top w:val="single" w:sz="4" w:space="0" w:color="auto"/>
              <w:left w:val="single" w:sz="4" w:space="0" w:color="auto"/>
              <w:bottom w:val="single" w:sz="4" w:space="0" w:color="auto"/>
              <w:right w:val="single" w:sz="4" w:space="0" w:color="auto"/>
            </w:tcBorders>
          </w:tcPr>
          <w:p w14:paraId="71AAEFED" w14:textId="77777777" w:rsidR="00F512F1" w:rsidRPr="00F512F1" w:rsidRDefault="00F512F1" w:rsidP="00F512F1">
            <w:pPr>
              <w:rPr>
                <w:lang w:val="el-GR"/>
              </w:rPr>
            </w:pPr>
            <w:r w:rsidRPr="00F512F1">
              <w:rPr>
                <w:lang w:val="el-GR"/>
              </w:rPr>
              <w:t>Θα παρέχονται κατ’ ελάχιστον οι ακόλουθες δυνατότητες:</w:t>
            </w:r>
          </w:p>
          <w:p w14:paraId="45C352A8" w14:textId="77777777" w:rsidR="00F512F1" w:rsidRPr="00F512F1" w:rsidRDefault="00F512F1" w:rsidP="00F512F1">
            <w:pPr>
              <w:numPr>
                <w:ilvl w:val="0"/>
                <w:numId w:val="279"/>
              </w:numPr>
              <w:rPr>
                <w:lang w:val="el-GR"/>
              </w:rPr>
            </w:pPr>
            <w:r w:rsidRPr="00F512F1">
              <w:rPr>
                <w:lang w:val="el-GR"/>
              </w:rPr>
              <w:t xml:space="preserve">Πρόσβαση αποκλειστικά μέσω διαδικτυακού </w:t>
            </w:r>
            <w:proofErr w:type="spellStart"/>
            <w:r w:rsidRPr="00F512F1">
              <w:rPr>
                <w:lang w:val="el-GR"/>
              </w:rPr>
              <w:t>φυλλομετρητή</w:t>
            </w:r>
            <w:proofErr w:type="spellEnd"/>
            <w:r w:rsidRPr="00F512F1">
              <w:rPr>
                <w:lang w:val="el-GR"/>
              </w:rPr>
              <w:t xml:space="preserve"> (</w:t>
            </w:r>
            <w:r w:rsidRPr="00F512F1">
              <w:t>browser</w:t>
            </w:r>
            <w:r w:rsidRPr="00F512F1">
              <w:rPr>
                <w:lang w:val="el-GR"/>
              </w:rPr>
              <w:t xml:space="preserve">) με ανάλογη φιλική </w:t>
            </w:r>
            <w:proofErr w:type="spellStart"/>
            <w:r w:rsidRPr="00F512F1">
              <w:rPr>
                <w:lang w:val="el-GR"/>
              </w:rPr>
              <w:t>διεπαφή</w:t>
            </w:r>
            <w:proofErr w:type="spellEnd"/>
            <w:r w:rsidRPr="00F512F1">
              <w:rPr>
                <w:lang w:val="el-GR"/>
              </w:rPr>
              <w:t xml:space="preserve"> επικοινωνίας, όπως αυτή για τη διαχείριση εγγράφων και υποθέσεων, τόσο για την εκτέλεση – προβολή αναφορών όσο και για το σχεδιασμό τους.</w:t>
            </w:r>
          </w:p>
          <w:p w14:paraId="7146BEBC" w14:textId="77777777" w:rsidR="00F512F1" w:rsidRPr="00F512F1" w:rsidRDefault="00F512F1" w:rsidP="00F512F1">
            <w:pPr>
              <w:numPr>
                <w:ilvl w:val="0"/>
                <w:numId w:val="279"/>
              </w:numPr>
              <w:rPr>
                <w:lang w:val="el-GR"/>
              </w:rPr>
            </w:pPr>
            <w:r w:rsidRPr="00F512F1">
              <w:rPr>
                <w:lang w:val="el-GR"/>
              </w:rPr>
              <w:t>Ενσωματωμένο μηχανισμό σχεδιασμού και παραγωγής σύνθετων αναφορών με δυνατότητα απόδοσης δικαιωμάτων εκτέλεσής τους από τον Διαχειριστή σε ομάδες χρηστών (υπηρεσίες).</w:t>
            </w:r>
          </w:p>
          <w:p w14:paraId="42102BFB" w14:textId="77777777" w:rsidR="00F512F1" w:rsidRPr="00F512F1" w:rsidRDefault="00F512F1" w:rsidP="00F512F1">
            <w:pPr>
              <w:numPr>
                <w:ilvl w:val="0"/>
                <w:numId w:val="279"/>
              </w:numPr>
              <w:rPr>
                <w:lang w:val="el-GR"/>
              </w:rPr>
            </w:pPr>
            <w:r w:rsidRPr="00F512F1">
              <w:rPr>
                <w:lang w:val="el-GR"/>
              </w:rPr>
              <w:t>Υποστήριξη δημιουργίας και χρήσης βιβλιοθήκης έτοιμων αναφορών.</w:t>
            </w:r>
          </w:p>
          <w:p w14:paraId="0174156D" w14:textId="77777777" w:rsidR="00F512F1" w:rsidRPr="00F512F1" w:rsidRDefault="00F512F1" w:rsidP="00F512F1">
            <w:pPr>
              <w:numPr>
                <w:ilvl w:val="0"/>
                <w:numId w:val="279"/>
              </w:numPr>
              <w:rPr>
                <w:lang w:val="el-GR"/>
              </w:rPr>
            </w:pPr>
            <w:r w:rsidRPr="00F512F1">
              <w:rPr>
                <w:lang w:val="el-GR"/>
              </w:rPr>
              <w:t>Απλοποιημένη διαδικασία δημιουργίας αναφορών. Δυνατότητα παραγωγής δυναμικών αναφορών με χρήση συγκεκριμένων κριτηρίων και εξαγωγή τους σε εκτυπώσιμη ή ηλεκτρονική μορφή.</w:t>
            </w:r>
          </w:p>
          <w:p w14:paraId="5D66B6E2" w14:textId="77777777" w:rsidR="00F512F1" w:rsidRPr="00F512F1" w:rsidRDefault="00F512F1" w:rsidP="00F512F1">
            <w:pPr>
              <w:numPr>
                <w:ilvl w:val="0"/>
                <w:numId w:val="279"/>
              </w:numPr>
              <w:rPr>
                <w:lang w:val="el-GR"/>
              </w:rPr>
            </w:pPr>
            <w:r w:rsidRPr="00F512F1">
              <w:rPr>
                <w:lang w:val="el-GR"/>
              </w:rPr>
              <w:t>Υποστήριξη παραγωγής αναφορών ανά Υπηρεσιακή Μονάδα και ρόλο χρήστη.</w:t>
            </w:r>
          </w:p>
          <w:p w14:paraId="4882F676" w14:textId="77777777" w:rsidR="00F512F1" w:rsidRPr="00F512F1" w:rsidRDefault="00F512F1" w:rsidP="00F512F1">
            <w:pPr>
              <w:numPr>
                <w:ilvl w:val="0"/>
                <w:numId w:val="279"/>
              </w:numPr>
              <w:rPr>
                <w:lang w:val="el-GR"/>
              </w:rPr>
            </w:pPr>
            <w:r w:rsidRPr="00F512F1">
              <w:rPr>
                <w:lang w:val="el-GR"/>
              </w:rPr>
              <w:t>Δυνατότητα εξαγωγής αναφορών σε διάφορες μορφές αρχείων (</w:t>
            </w:r>
            <w:proofErr w:type="spellStart"/>
            <w:r w:rsidRPr="00F512F1">
              <w:rPr>
                <w:lang w:val="el-GR"/>
              </w:rPr>
              <w:t>κατ΄ελάχιστον</w:t>
            </w:r>
            <w:proofErr w:type="spellEnd"/>
            <w:r w:rsidRPr="00F512F1">
              <w:rPr>
                <w:lang w:val="el-GR"/>
              </w:rPr>
              <w:t xml:space="preserve"> </w:t>
            </w:r>
            <w:r w:rsidRPr="00F512F1">
              <w:t>csv</w:t>
            </w:r>
            <w:r w:rsidRPr="00F512F1">
              <w:rPr>
                <w:lang w:val="el-GR"/>
              </w:rPr>
              <w:t xml:space="preserve">, </w:t>
            </w:r>
            <w:r w:rsidRPr="00F512F1">
              <w:t>excel</w:t>
            </w:r>
            <w:r w:rsidRPr="00F512F1">
              <w:rPr>
                <w:lang w:val="el-GR"/>
              </w:rPr>
              <w:t xml:space="preserve">, </w:t>
            </w:r>
            <w:r w:rsidRPr="00F512F1">
              <w:t>pdf</w:t>
            </w:r>
            <w:r w:rsidRPr="00F512F1">
              <w:rPr>
                <w:lang w:val="el-GR"/>
              </w:rPr>
              <w:t xml:space="preserve">, </w:t>
            </w:r>
            <w:r w:rsidRPr="00F512F1">
              <w:t>word</w:t>
            </w:r>
            <w:r w:rsidRPr="00F512F1">
              <w:rPr>
                <w:lang w:val="el-GR"/>
              </w:rPr>
              <w:t xml:space="preserve">, </w:t>
            </w:r>
            <w:r w:rsidRPr="00F512F1">
              <w:t>power</w:t>
            </w:r>
            <w:r w:rsidRPr="00F512F1">
              <w:rPr>
                <w:lang w:val="el-GR"/>
              </w:rPr>
              <w:t xml:space="preserve"> </w:t>
            </w:r>
            <w:r w:rsidRPr="00F512F1">
              <w:t>point</w:t>
            </w:r>
            <w:r w:rsidRPr="00F512F1">
              <w:rPr>
                <w:lang w:val="el-GR"/>
              </w:rPr>
              <w:t xml:space="preserve">, </w:t>
            </w:r>
            <w:proofErr w:type="spellStart"/>
            <w:r w:rsidRPr="00F512F1">
              <w:t>odt</w:t>
            </w:r>
            <w:proofErr w:type="spellEnd"/>
            <w:r w:rsidRPr="00F512F1">
              <w:rPr>
                <w:lang w:val="el-GR"/>
              </w:rPr>
              <w:t xml:space="preserve">, </w:t>
            </w:r>
            <w:proofErr w:type="spellStart"/>
            <w:r w:rsidRPr="00F512F1">
              <w:t>ods</w:t>
            </w:r>
            <w:proofErr w:type="spellEnd"/>
            <w:r w:rsidRPr="00F512F1">
              <w:rPr>
                <w:lang w:val="el-GR"/>
              </w:rPr>
              <w:t>).</w:t>
            </w:r>
          </w:p>
          <w:p w14:paraId="6335E38F" w14:textId="77777777" w:rsidR="00F512F1" w:rsidRPr="00F512F1" w:rsidRDefault="00F512F1" w:rsidP="00F512F1">
            <w:pPr>
              <w:numPr>
                <w:ilvl w:val="0"/>
                <w:numId w:val="279"/>
              </w:numPr>
              <w:rPr>
                <w:lang w:val="el-GR"/>
              </w:rPr>
            </w:pPr>
            <w:r w:rsidRPr="00F512F1">
              <w:rPr>
                <w:lang w:val="el-GR"/>
              </w:rPr>
              <w:t xml:space="preserve">Δυνατότητα διαβαθμισμένης πρόσβασης σε αναφορές, ανάλογα με την υπηρεσία στην οποία ανήκει ο χρήστης και τα δικαιώματα πρόσβασης που του αποδίδονται από το </w:t>
            </w:r>
            <w:r w:rsidRPr="00F512F1">
              <w:rPr>
                <w:lang w:val="el-GR"/>
              </w:rPr>
              <w:lastRenderedPageBreak/>
              <w:t>διαχειριστή του συστήματος σε συγκεκριμένες αναφορές</w:t>
            </w:r>
          </w:p>
        </w:tc>
        <w:tc>
          <w:tcPr>
            <w:tcW w:w="748" w:type="pct"/>
            <w:tcBorders>
              <w:top w:val="single" w:sz="4" w:space="0" w:color="auto"/>
              <w:left w:val="single" w:sz="4" w:space="0" w:color="auto"/>
              <w:bottom w:val="single" w:sz="4" w:space="0" w:color="auto"/>
              <w:right w:val="single" w:sz="4" w:space="0" w:color="auto"/>
            </w:tcBorders>
            <w:hideMark/>
          </w:tcPr>
          <w:p w14:paraId="2567C4DC" w14:textId="77777777" w:rsidR="00F512F1" w:rsidRPr="00F512F1" w:rsidRDefault="00F512F1" w:rsidP="00F512F1">
            <w:pPr>
              <w:rPr>
                <w:lang w:val="en-US"/>
              </w:rPr>
            </w:pPr>
            <w:r w:rsidRPr="00F512F1">
              <w:rPr>
                <w:lang w:val="en-US"/>
              </w:rPr>
              <w:lastRenderedPageBreak/>
              <w:t>ΝΑΙ</w:t>
            </w:r>
          </w:p>
        </w:tc>
        <w:tc>
          <w:tcPr>
            <w:tcW w:w="782" w:type="pct"/>
            <w:tcBorders>
              <w:top w:val="single" w:sz="4" w:space="0" w:color="auto"/>
              <w:left w:val="single" w:sz="4" w:space="0" w:color="auto"/>
              <w:bottom w:val="single" w:sz="4" w:space="0" w:color="auto"/>
              <w:right w:val="single" w:sz="4" w:space="0" w:color="auto"/>
            </w:tcBorders>
            <w:vAlign w:val="center"/>
          </w:tcPr>
          <w:p w14:paraId="18F7F295" w14:textId="77777777" w:rsidR="00F512F1" w:rsidRPr="00F512F1" w:rsidRDefault="00F512F1" w:rsidP="00F512F1">
            <w:pPr>
              <w:rPr>
                <w:lang w:val="en-US"/>
              </w:rPr>
            </w:pPr>
          </w:p>
        </w:tc>
        <w:tc>
          <w:tcPr>
            <w:tcW w:w="996" w:type="pct"/>
            <w:tcBorders>
              <w:top w:val="single" w:sz="4" w:space="0" w:color="auto"/>
              <w:left w:val="single" w:sz="4" w:space="0" w:color="auto"/>
              <w:bottom w:val="single" w:sz="4" w:space="0" w:color="auto"/>
              <w:right w:val="single" w:sz="4" w:space="0" w:color="auto"/>
            </w:tcBorders>
            <w:vAlign w:val="center"/>
          </w:tcPr>
          <w:p w14:paraId="7B21FC9E" w14:textId="77777777" w:rsidR="00F512F1" w:rsidRPr="00F512F1" w:rsidRDefault="00F512F1" w:rsidP="00F512F1">
            <w:pPr>
              <w:rPr>
                <w:lang w:val="en-US"/>
              </w:rPr>
            </w:pPr>
          </w:p>
        </w:tc>
      </w:tr>
    </w:tbl>
    <w:p w14:paraId="2EEE7C94" w14:textId="77777777" w:rsidR="00F512F1" w:rsidRPr="00F512F1" w:rsidRDefault="00F512F1" w:rsidP="00F512F1">
      <w:pPr>
        <w:rPr>
          <w:lang w:val="el-GR"/>
        </w:rPr>
      </w:pPr>
    </w:p>
    <w:p w14:paraId="0E2DF94F" w14:textId="11CC221C" w:rsidR="00F512F1" w:rsidRPr="00F512F1" w:rsidRDefault="00F512F1" w:rsidP="00BB251D">
      <w:pPr>
        <w:pStyle w:val="2"/>
      </w:pPr>
      <w:bookmarkStart w:id="1294" w:name="_Toc118317522"/>
      <w:bookmarkStart w:id="1295" w:name="_Toc124333357"/>
      <w:r w:rsidRPr="00F512F1">
        <w:t>Υποσύστημα Διαχείρισης Χρηστών</w:t>
      </w:r>
      <w:bookmarkEnd w:id="1294"/>
      <w:bookmarkEnd w:id="1295"/>
    </w:p>
    <w:p w14:paraId="14C20060" w14:textId="77777777" w:rsidR="00F512F1" w:rsidRPr="00F512F1" w:rsidRDefault="00F512F1" w:rsidP="00F512F1">
      <w:pPr>
        <w:rPr>
          <w:lang w:val="el-GR"/>
        </w:rPr>
      </w:pPr>
    </w:p>
    <w:tbl>
      <w:tblPr>
        <w:tblW w:w="4997" w:type="pct"/>
        <w:tblInd w:w="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1005"/>
        <w:gridCol w:w="3893"/>
        <w:gridCol w:w="1398"/>
        <w:gridCol w:w="1461"/>
        <w:gridCol w:w="1862"/>
      </w:tblGrid>
      <w:tr w:rsidR="00F512F1" w:rsidRPr="00907379" w14:paraId="74BD40DE" w14:textId="77777777" w:rsidTr="00657483">
        <w:trPr>
          <w:cantSplit/>
        </w:trPr>
        <w:tc>
          <w:tcPr>
            <w:tcW w:w="291" w:type="pct"/>
            <w:tcBorders>
              <w:top w:val="single" w:sz="4" w:space="0" w:color="000000"/>
              <w:left w:val="single" w:sz="4" w:space="0" w:color="000000"/>
              <w:bottom w:val="single" w:sz="4" w:space="0" w:color="000000"/>
              <w:right w:val="single" w:sz="6" w:space="0" w:color="auto"/>
            </w:tcBorders>
            <w:shd w:val="clear" w:color="auto" w:fill="BFBFBF" w:themeFill="background1" w:themeFillShade="BF"/>
            <w:vAlign w:val="center"/>
          </w:tcPr>
          <w:p w14:paraId="6BB436A9" w14:textId="77777777" w:rsidR="00F512F1" w:rsidRPr="00657483" w:rsidRDefault="00F512F1" w:rsidP="00F512F1">
            <w:pPr>
              <w:ind w:left="720" w:hanging="360"/>
              <w:rPr>
                <w:b/>
                <w:bCs/>
                <w:lang w:val="el-GR"/>
              </w:rPr>
            </w:pPr>
            <w:r w:rsidRPr="00657483">
              <w:rPr>
                <w:b/>
                <w:bCs/>
                <w:lang w:val="el-GR"/>
              </w:rPr>
              <w:t xml:space="preserve">Α/Α </w:t>
            </w:r>
          </w:p>
        </w:tc>
        <w:tc>
          <w:tcPr>
            <w:tcW w:w="2157" w:type="pct"/>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14:paraId="7BA1E1DC" w14:textId="77777777" w:rsidR="00F512F1" w:rsidRPr="00657483" w:rsidRDefault="00F512F1" w:rsidP="00F90B8C">
            <w:pPr>
              <w:rPr>
                <w:b/>
                <w:bCs/>
                <w:lang w:val="el-GR"/>
              </w:rPr>
            </w:pPr>
            <w:r w:rsidRPr="00657483">
              <w:rPr>
                <w:b/>
                <w:bCs/>
                <w:lang w:val="el-GR"/>
              </w:rPr>
              <w:t xml:space="preserve">ΠΡΟΔΙΑΓΡΑΦΗ </w:t>
            </w:r>
          </w:p>
        </w:tc>
        <w:tc>
          <w:tcPr>
            <w:tcW w:w="830" w:type="pct"/>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14:paraId="0C62A77E" w14:textId="77777777" w:rsidR="00F512F1" w:rsidRPr="00657483" w:rsidRDefault="00F512F1" w:rsidP="00F90B8C">
            <w:pPr>
              <w:rPr>
                <w:b/>
                <w:bCs/>
                <w:lang w:val="el-GR"/>
              </w:rPr>
            </w:pPr>
            <w:r w:rsidRPr="00657483">
              <w:rPr>
                <w:b/>
                <w:bCs/>
                <w:lang w:val="el-GR"/>
              </w:rPr>
              <w:t>ΑΠΑΙΤΗΣΗ</w:t>
            </w:r>
          </w:p>
        </w:tc>
        <w:tc>
          <w:tcPr>
            <w:tcW w:w="759" w:type="pct"/>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14:paraId="3FC035E9" w14:textId="77777777" w:rsidR="00F512F1" w:rsidRPr="00657483" w:rsidRDefault="00F512F1" w:rsidP="00F90B8C">
            <w:pPr>
              <w:rPr>
                <w:b/>
                <w:bCs/>
                <w:lang w:val="el-GR"/>
              </w:rPr>
            </w:pPr>
            <w:r w:rsidRPr="00657483">
              <w:rPr>
                <w:b/>
                <w:bCs/>
                <w:lang w:val="el-GR"/>
              </w:rPr>
              <w:t xml:space="preserve">ΑΠΑΝΤΗΣΗ </w:t>
            </w:r>
          </w:p>
          <w:p w14:paraId="4BE0FAC5" w14:textId="77777777" w:rsidR="00F512F1" w:rsidRPr="00657483" w:rsidRDefault="00F512F1" w:rsidP="00F90B8C">
            <w:pPr>
              <w:rPr>
                <w:b/>
                <w:bCs/>
                <w:lang w:val="el-GR"/>
              </w:rPr>
            </w:pPr>
            <w:r w:rsidRPr="00657483">
              <w:rPr>
                <w:b/>
                <w:bCs/>
                <w:lang w:val="el-GR"/>
              </w:rPr>
              <w:t>(ΝΑΙ/ΟΧΙ)</w:t>
            </w:r>
          </w:p>
        </w:tc>
        <w:tc>
          <w:tcPr>
            <w:tcW w:w="963" w:type="pct"/>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tcPr>
          <w:p w14:paraId="11012A37" w14:textId="77777777" w:rsidR="00F512F1" w:rsidRPr="00657483" w:rsidRDefault="00F512F1" w:rsidP="00F90B8C">
            <w:pPr>
              <w:rPr>
                <w:b/>
                <w:bCs/>
                <w:lang w:val="el-GR"/>
              </w:rPr>
            </w:pPr>
            <w:r w:rsidRPr="00657483">
              <w:rPr>
                <w:b/>
                <w:bCs/>
                <w:lang w:val="el-GR"/>
              </w:rPr>
              <w:t xml:space="preserve">ΠΑΡΑΠΟΜΠΗ ΤΕΚΜΗΡΙΩΣΗΣ </w:t>
            </w:r>
          </w:p>
        </w:tc>
      </w:tr>
      <w:tr w:rsidR="00F512F1" w:rsidRPr="00F512F1" w14:paraId="6367CEEE" w14:textId="77777777" w:rsidTr="00657483">
        <w:trPr>
          <w:cantSplit/>
        </w:trPr>
        <w:tc>
          <w:tcPr>
            <w:tcW w:w="291" w:type="pct"/>
            <w:tcBorders>
              <w:top w:val="single" w:sz="4" w:space="0" w:color="000000"/>
              <w:left w:val="single" w:sz="4" w:space="0" w:color="000000"/>
              <w:bottom w:val="single" w:sz="4" w:space="0" w:color="000000"/>
            </w:tcBorders>
            <w:shd w:val="clear" w:color="auto" w:fill="auto"/>
            <w:vAlign w:val="center"/>
          </w:tcPr>
          <w:p w14:paraId="04E7940A" w14:textId="77777777" w:rsidR="00F512F1" w:rsidRPr="00F512F1" w:rsidRDefault="00F512F1" w:rsidP="00F512F1">
            <w:pPr>
              <w:numPr>
                <w:ilvl w:val="0"/>
                <w:numId w:val="419"/>
              </w:numPr>
              <w:rPr>
                <w:lang w:val="el-GR"/>
              </w:rPr>
            </w:pPr>
          </w:p>
        </w:tc>
        <w:tc>
          <w:tcPr>
            <w:tcW w:w="2157" w:type="pct"/>
            <w:tcBorders>
              <w:top w:val="single" w:sz="6" w:space="0" w:color="auto"/>
              <w:left w:val="single" w:sz="6" w:space="0" w:color="auto"/>
              <w:bottom w:val="single" w:sz="6" w:space="0" w:color="auto"/>
              <w:right w:val="single" w:sz="6" w:space="0" w:color="auto"/>
            </w:tcBorders>
            <w:vAlign w:val="center"/>
          </w:tcPr>
          <w:p w14:paraId="4326FEE7" w14:textId="77777777" w:rsidR="00F512F1" w:rsidRPr="00F512F1" w:rsidRDefault="00F512F1" w:rsidP="00F512F1">
            <w:pPr>
              <w:rPr>
                <w:lang w:val="el-GR"/>
              </w:rPr>
            </w:pPr>
            <w:r w:rsidRPr="00F512F1">
              <w:rPr>
                <w:lang w:val="el-GR"/>
              </w:rPr>
              <w:t>Ενιαίο γραφικό διαδικτυακό περιβάλλον διαχείρισης</w:t>
            </w:r>
          </w:p>
        </w:tc>
        <w:tc>
          <w:tcPr>
            <w:tcW w:w="830" w:type="pct"/>
            <w:tcBorders>
              <w:top w:val="single" w:sz="6" w:space="0" w:color="auto"/>
              <w:left w:val="single" w:sz="6" w:space="0" w:color="auto"/>
              <w:bottom w:val="single" w:sz="6" w:space="0" w:color="auto"/>
              <w:right w:val="single" w:sz="6" w:space="0" w:color="auto"/>
            </w:tcBorders>
            <w:vAlign w:val="center"/>
          </w:tcPr>
          <w:p w14:paraId="4A0DB165" w14:textId="77777777" w:rsidR="00F512F1" w:rsidRPr="00F512F1" w:rsidRDefault="00F512F1" w:rsidP="00F512F1">
            <w:pPr>
              <w:rPr>
                <w:lang w:val="el-GR"/>
              </w:rPr>
            </w:pPr>
            <w:r w:rsidRPr="00F512F1">
              <w:rPr>
                <w:lang w:val="el-GR"/>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0A5B427E" w14:textId="77777777" w:rsidR="00F512F1" w:rsidRPr="00F512F1" w:rsidRDefault="00F512F1" w:rsidP="00F512F1">
            <w:pPr>
              <w:rPr>
                <w:lang w:val="el-GR"/>
              </w:rPr>
            </w:pPr>
          </w:p>
        </w:tc>
        <w:tc>
          <w:tcPr>
            <w:tcW w:w="963" w:type="pct"/>
            <w:tcBorders>
              <w:top w:val="single" w:sz="6" w:space="0" w:color="auto"/>
              <w:left w:val="single" w:sz="6" w:space="0" w:color="auto"/>
              <w:bottom w:val="single" w:sz="6" w:space="0" w:color="auto"/>
              <w:right w:val="single" w:sz="6" w:space="0" w:color="auto"/>
            </w:tcBorders>
            <w:vAlign w:val="center"/>
          </w:tcPr>
          <w:p w14:paraId="6A12843C" w14:textId="77777777" w:rsidR="00F512F1" w:rsidRPr="00F512F1" w:rsidRDefault="00F512F1" w:rsidP="00F512F1">
            <w:pPr>
              <w:rPr>
                <w:lang w:val="el-GR"/>
              </w:rPr>
            </w:pPr>
          </w:p>
        </w:tc>
      </w:tr>
      <w:tr w:rsidR="00F512F1" w:rsidRPr="00F512F1" w14:paraId="0DAA61F7" w14:textId="77777777" w:rsidTr="00657483">
        <w:trPr>
          <w:cantSplit/>
        </w:trPr>
        <w:tc>
          <w:tcPr>
            <w:tcW w:w="291" w:type="pct"/>
            <w:tcBorders>
              <w:top w:val="single" w:sz="4" w:space="0" w:color="000000"/>
              <w:left w:val="single" w:sz="4" w:space="0" w:color="000000"/>
              <w:bottom w:val="single" w:sz="4" w:space="0" w:color="000000"/>
            </w:tcBorders>
            <w:shd w:val="clear" w:color="auto" w:fill="auto"/>
            <w:vAlign w:val="center"/>
          </w:tcPr>
          <w:p w14:paraId="207A7833" w14:textId="77777777" w:rsidR="00F512F1" w:rsidRPr="00F512F1" w:rsidRDefault="00F512F1" w:rsidP="00F512F1">
            <w:pPr>
              <w:numPr>
                <w:ilvl w:val="0"/>
                <w:numId w:val="419"/>
              </w:numPr>
              <w:rPr>
                <w:lang w:val="el-GR"/>
              </w:rPr>
            </w:pPr>
          </w:p>
        </w:tc>
        <w:tc>
          <w:tcPr>
            <w:tcW w:w="2157" w:type="pct"/>
            <w:tcBorders>
              <w:top w:val="single" w:sz="6" w:space="0" w:color="auto"/>
              <w:left w:val="single" w:sz="6" w:space="0" w:color="auto"/>
              <w:bottom w:val="single" w:sz="6" w:space="0" w:color="auto"/>
              <w:right w:val="single" w:sz="6" w:space="0" w:color="auto"/>
            </w:tcBorders>
            <w:vAlign w:val="center"/>
          </w:tcPr>
          <w:p w14:paraId="1561FA0C" w14:textId="77777777" w:rsidR="00F512F1" w:rsidRPr="00F512F1" w:rsidRDefault="00F512F1" w:rsidP="00F512F1">
            <w:pPr>
              <w:rPr>
                <w:lang w:val="el-GR"/>
              </w:rPr>
            </w:pPr>
            <w:r w:rsidRPr="00F512F1">
              <w:rPr>
                <w:lang w:val="el-GR"/>
              </w:rPr>
              <w:t>Υποστήριξη κεντρικής πολιτικής διαχείρισης με χρήση των δομικών στοιχείων: Χρήστες, Ρόλοι χρηστών, Δικαιώματα, Εφαρμογές, Υπηρεσίες, Εξαιρέσεις, οργανόγραμμα ρόλων ανά υπηρεσιακή μονάδα</w:t>
            </w:r>
          </w:p>
        </w:tc>
        <w:tc>
          <w:tcPr>
            <w:tcW w:w="830" w:type="pct"/>
            <w:tcBorders>
              <w:top w:val="single" w:sz="6" w:space="0" w:color="auto"/>
              <w:left w:val="single" w:sz="6" w:space="0" w:color="auto"/>
              <w:bottom w:val="single" w:sz="6" w:space="0" w:color="auto"/>
              <w:right w:val="single" w:sz="6" w:space="0" w:color="auto"/>
            </w:tcBorders>
            <w:vAlign w:val="center"/>
          </w:tcPr>
          <w:p w14:paraId="6AC256B4" w14:textId="77777777" w:rsidR="00F512F1" w:rsidRPr="00F512F1" w:rsidRDefault="00F512F1" w:rsidP="00F512F1">
            <w:pPr>
              <w:rPr>
                <w:lang w:val="el-GR"/>
              </w:rPr>
            </w:pPr>
            <w:r w:rsidRPr="00F512F1">
              <w:rPr>
                <w:lang w:val="el-GR"/>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3C852802" w14:textId="77777777" w:rsidR="00F512F1" w:rsidRPr="00F512F1" w:rsidRDefault="00F512F1" w:rsidP="00F512F1">
            <w:pPr>
              <w:rPr>
                <w:lang w:val="el-GR"/>
              </w:rPr>
            </w:pPr>
          </w:p>
        </w:tc>
        <w:tc>
          <w:tcPr>
            <w:tcW w:w="963" w:type="pct"/>
            <w:tcBorders>
              <w:top w:val="single" w:sz="6" w:space="0" w:color="auto"/>
              <w:left w:val="single" w:sz="6" w:space="0" w:color="auto"/>
              <w:bottom w:val="single" w:sz="6" w:space="0" w:color="auto"/>
              <w:right w:val="single" w:sz="6" w:space="0" w:color="auto"/>
            </w:tcBorders>
            <w:vAlign w:val="center"/>
          </w:tcPr>
          <w:p w14:paraId="5B5CAECA" w14:textId="77777777" w:rsidR="00F512F1" w:rsidRPr="00F512F1" w:rsidRDefault="00F512F1" w:rsidP="00F512F1">
            <w:pPr>
              <w:rPr>
                <w:lang w:val="el-GR"/>
              </w:rPr>
            </w:pPr>
          </w:p>
        </w:tc>
      </w:tr>
      <w:tr w:rsidR="00F512F1" w:rsidRPr="00F512F1" w14:paraId="07567543" w14:textId="77777777" w:rsidTr="00657483">
        <w:trPr>
          <w:cantSplit/>
        </w:trPr>
        <w:tc>
          <w:tcPr>
            <w:tcW w:w="291" w:type="pct"/>
            <w:tcBorders>
              <w:top w:val="single" w:sz="4" w:space="0" w:color="000000"/>
              <w:left w:val="single" w:sz="4" w:space="0" w:color="000000"/>
              <w:bottom w:val="single" w:sz="4" w:space="0" w:color="000000"/>
            </w:tcBorders>
            <w:shd w:val="clear" w:color="auto" w:fill="auto"/>
            <w:vAlign w:val="center"/>
          </w:tcPr>
          <w:p w14:paraId="5C7CE764" w14:textId="77777777" w:rsidR="00F512F1" w:rsidRPr="00F512F1" w:rsidRDefault="00F512F1" w:rsidP="00F512F1">
            <w:pPr>
              <w:numPr>
                <w:ilvl w:val="0"/>
                <w:numId w:val="419"/>
              </w:numPr>
              <w:rPr>
                <w:lang w:val="el-GR"/>
              </w:rPr>
            </w:pPr>
          </w:p>
        </w:tc>
        <w:tc>
          <w:tcPr>
            <w:tcW w:w="2157" w:type="pct"/>
            <w:tcBorders>
              <w:top w:val="single" w:sz="6" w:space="0" w:color="auto"/>
              <w:left w:val="single" w:sz="6" w:space="0" w:color="auto"/>
              <w:bottom w:val="single" w:sz="6" w:space="0" w:color="auto"/>
              <w:right w:val="single" w:sz="6" w:space="0" w:color="auto"/>
            </w:tcBorders>
            <w:vAlign w:val="center"/>
          </w:tcPr>
          <w:p w14:paraId="3EC5DD0A" w14:textId="77777777" w:rsidR="00F512F1" w:rsidRPr="00F512F1" w:rsidRDefault="00F512F1" w:rsidP="00F512F1">
            <w:pPr>
              <w:rPr>
                <w:lang w:val="el-GR"/>
              </w:rPr>
            </w:pPr>
            <w:r w:rsidRPr="00F512F1">
              <w:rPr>
                <w:lang w:val="el-GR"/>
              </w:rPr>
              <w:t>Δυνατότητα καταγραφής του συνόλου των γεγονότων του συστήματος κατ’ ελάχιστον για τα ακόλουθα:</w:t>
            </w:r>
          </w:p>
          <w:p w14:paraId="47BDB02F" w14:textId="77777777" w:rsidR="00F512F1" w:rsidRPr="00F512F1" w:rsidRDefault="00F512F1" w:rsidP="00F512F1">
            <w:pPr>
              <w:numPr>
                <w:ilvl w:val="0"/>
                <w:numId w:val="420"/>
              </w:numPr>
              <w:rPr>
                <w:lang w:val="el-GR"/>
              </w:rPr>
            </w:pPr>
            <w:r w:rsidRPr="00F512F1">
              <w:rPr>
                <w:lang w:val="el-GR"/>
              </w:rPr>
              <w:t>Πολιτικές Πρόσβασης ανά ρόλο χρηστών και συνδεδεμένο σύστημα</w:t>
            </w:r>
          </w:p>
          <w:p w14:paraId="531CD5F6" w14:textId="77777777" w:rsidR="00F512F1" w:rsidRPr="00F512F1" w:rsidRDefault="00F512F1" w:rsidP="00F512F1">
            <w:pPr>
              <w:numPr>
                <w:ilvl w:val="0"/>
                <w:numId w:val="420"/>
              </w:numPr>
              <w:rPr>
                <w:lang w:val="el-GR"/>
              </w:rPr>
            </w:pPr>
            <w:r w:rsidRPr="00F512F1">
              <w:rPr>
                <w:lang w:val="el-GR"/>
              </w:rPr>
              <w:t>Κατάσταση Χρηστών ανά σύστημα και ρόλο χρηστών</w:t>
            </w:r>
          </w:p>
          <w:p w14:paraId="144924DF" w14:textId="77777777" w:rsidR="00F512F1" w:rsidRPr="00F512F1" w:rsidRDefault="00F512F1" w:rsidP="00F512F1">
            <w:pPr>
              <w:numPr>
                <w:ilvl w:val="0"/>
                <w:numId w:val="420"/>
              </w:numPr>
              <w:rPr>
                <w:lang w:val="el-GR"/>
              </w:rPr>
            </w:pPr>
            <w:r w:rsidRPr="00F512F1">
              <w:rPr>
                <w:lang w:val="el-GR"/>
              </w:rPr>
              <w:t>Δικαιώματα Πρόσβασης ανά χρήστη, ρόλο και οργανισμό</w:t>
            </w:r>
          </w:p>
          <w:p w14:paraId="55184512" w14:textId="77777777" w:rsidR="00F512F1" w:rsidRPr="00F512F1" w:rsidRDefault="00F512F1" w:rsidP="00F512F1">
            <w:pPr>
              <w:numPr>
                <w:ilvl w:val="0"/>
                <w:numId w:val="420"/>
              </w:numPr>
              <w:rPr>
                <w:lang w:val="el-GR"/>
              </w:rPr>
            </w:pPr>
            <w:r w:rsidRPr="00F512F1">
              <w:rPr>
                <w:lang w:val="el-GR"/>
              </w:rPr>
              <w:t>Λήξη και επαναπροσδιορισμός (</w:t>
            </w:r>
            <w:proofErr w:type="spellStart"/>
            <w:r w:rsidRPr="00F512F1">
              <w:rPr>
                <w:lang w:val="el-GR"/>
              </w:rPr>
              <w:t>reset</w:t>
            </w:r>
            <w:proofErr w:type="spellEnd"/>
            <w:r w:rsidRPr="00F512F1">
              <w:rPr>
                <w:lang w:val="el-GR"/>
              </w:rPr>
              <w:t>) συνθηματικών</w:t>
            </w:r>
          </w:p>
        </w:tc>
        <w:tc>
          <w:tcPr>
            <w:tcW w:w="830" w:type="pct"/>
            <w:tcBorders>
              <w:top w:val="single" w:sz="6" w:space="0" w:color="auto"/>
              <w:left w:val="single" w:sz="6" w:space="0" w:color="auto"/>
              <w:bottom w:val="single" w:sz="6" w:space="0" w:color="auto"/>
              <w:right w:val="single" w:sz="6" w:space="0" w:color="auto"/>
            </w:tcBorders>
            <w:vAlign w:val="center"/>
          </w:tcPr>
          <w:p w14:paraId="1F1E9703" w14:textId="77777777" w:rsidR="00F512F1" w:rsidRPr="00F512F1" w:rsidRDefault="00F512F1" w:rsidP="00F512F1">
            <w:pPr>
              <w:rPr>
                <w:lang w:val="el-GR"/>
              </w:rPr>
            </w:pPr>
            <w:r w:rsidRPr="00F512F1">
              <w:rPr>
                <w:lang w:val="el-GR"/>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73940EE6" w14:textId="77777777" w:rsidR="00F512F1" w:rsidRPr="00F512F1" w:rsidRDefault="00F512F1" w:rsidP="00F512F1">
            <w:pPr>
              <w:rPr>
                <w:lang w:val="el-GR"/>
              </w:rPr>
            </w:pPr>
          </w:p>
        </w:tc>
        <w:tc>
          <w:tcPr>
            <w:tcW w:w="963" w:type="pct"/>
            <w:tcBorders>
              <w:top w:val="single" w:sz="6" w:space="0" w:color="auto"/>
              <w:left w:val="single" w:sz="6" w:space="0" w:color="auto"/>
              <w:bottom w:val="single" w:sz="6" w:space="0" w:color="auto"/>
              <w:right w:val="single" w:sz="6" w:space="0" w:color="auto"/>
            </w:tcBorders>
            <w:vAlign w:val="center"/>
          </w:tcPr>
          <w:p w14:paraId="120C9255" w14:textId="77777777" w:rsidR="00F512F1" w:rsidRPr="00F512F1" w:rsidRDefault="00F512F1" w:rsidP="00F512F1">
            <w:pPr>
              <w:rPr>
                <w:lang w:val="el-GR"/>
              </w:rPr>
            </w:pPr>
          </w:p>
        </w:tc>
      </w:tr>
      <w:tr w:rsidR="00F512F1" w:rsidRPr="00F512F1" w14:paraId="0A72E0A2" w14:textId="77777777" w:rsidTr="00657483">
        <w:trPr>
          <w:cantSplit/>
        </w:trPr>
        <w:tc>
          <w:tcPr>
            <w:tcW w:w="291" w:type="pct"/>
            <w:tcBorders>
              <w:top w:val="single" w:sz="4" w:space="0" w:color="000000"/>
              <w:left w:val="single" w:sz="4" w:space="0" w:color="000000"/>
              <w:bottom w:val="single" w:sz="4" w:space="0" w:color="000000"/>
            </w:tcBorders>
            <w:shd w:val="clear" w:color="auto" w:fill="auto"/>
            <w:vAlign w:val="center"/>
          </w:tcPr>
          <w:p w14:paraId="1ADD4F87" w14:textId="77777777" w:rsidR="00F512F1" w:rsidRPr="00F512F1" w:rsidRDefault="00F512F1" w:rsidP="00F512F1">
            <w:pPr>
              <w:numPr>
                <w:ilvl w:val="0"/>
                <w:numId w:val="419"/>
              </w:numPr>
              <w:rPr>
                <w:lang w:val="el-GR"/>
              </w:rPr>
            </w:pPr>
          </w:p>
        </w:tc>
        <w:tc>
          <w:tcPr>
            <w:tcW w:w="2157" w:type="pct"/>
            <w:tcBorders>
              <w:top w:val="single" w:sz="6" w:space="0" w:color="auto"/>
              <w:left w:val="single" w:sz="6" w:space="0" w:color="auto"/>
              <w:bottom w:val="single" w:sz="6" w:space="0" w:color="auto"/>
              <w:right w:val="single" w:sz="6" w:space="0" w:color="auto"/>
            </w:tcBorders>
            <w:vAlign w:val="center"/>
          </w:tcPr>
          <w:p w14:paraId="3740ACC2" w14:textId="77777777" w:rsidR="00F512F1" w:rsidRPr="00F512F1" w:rsidRDefault="00F512F1" w:rsidP="00F512F1">
            <w:pPr>
              <w:rPr>
                <w:lang w:val="el-GR"/>
              </w:rPr>
            </w:pPr>
            <w:r w:rsidRPr="00F512F1">
              <w:rPr>
                <w:lang w:val="el-GR"/>
              </w:rPr>
              <w:t>Η διαχείριση του θα γίνεται από εξουσιοδοτημένους χρήστες και θα καλύπτει όλα τα ΥΣ του ΠΣ-ΓΑΚ.</w:t>
            </w:r>
          </w:p>
        </w:tc>
        <w:tc>
          <w:tcPr>
            <w:tcW w:w="830" w:type="pct"/>
            <w:tcBorders>
              <w:top w:val="single" w:sz="6" w:space="0" w:color="auto"/>
              <w:left w:val="single" w:sz="6" w:space="0" w:color="auto"/>
              <w:bottom w:val="single" w:sz="6" w:space="0" w:color="auto"/>
              <w:right w:val="single" w:sz="6" w:space="0" w:color="auto"/>
            </w:tcBorders>
            <w:vAlign w:val="center"/>
          </w:tcPr>
          <w:p w14:paraId="47306997" w14:textId="77777777" w:rsidR="00F512F1" w:rsidRPr="00F512F1" w:rsidRDefault="00F512F1" w:rsidP="00F512F1">
            <w:pPr>
              <w:rPr>
                <w:lang w:val="el-GR"/>
              </w:rPr>
            </w:pPr>
            <w:r w:rsidRPr="00F512F1">
              <w:rPr>
                <w:lang w:val="el-GR"/>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274F9AE7" w14:textId="77777777" w:rsidR="00F512F1" w:rsidRPr="00F512F1" w:rsidRDefault="00F512F1" w:rsidP="00F512F1">
            <w:pPr>
              <w:rPr>
                <w:lang w:val="el-GR"/>
              </w:rPr>
            </w:pPr>
          </w:p>
        </w:tc>
        <w:tc>
          <w:tcPr>
            <w:tcW w:w="963" w:type="pct"/>
            <w:tcBorders>
              <w:top w:val="single" w:sz="6" w:space="0" w:color="auto"/>
              <w:left w:val="single" w:sz="6" w:space="0" w:color="auto"/>
              <w:bottom w:val="single" w:sz="6" w:space="0" w:color="auto"/>
              <w:right w:val="single" w:sz="6" w:space="0" w:color="auto"/>
            </w:tcBorders>
            <w:vAlign w:val="center"/>
          </w:tcPr>
          <w:p w14:paraId="33F6499D" w14:textId="77777777" w:rsidR="00F512F1" w:rsidRPr="00F512F1" w:rsidRDefault="00F512F1" w:rsidP="00F512F1">
            <w:pPr>
              <w:rPr>
                <w:lang w:val="el-GR"/>
              </w:rPr>
            </w:pPr>
          </w:p>
        </w:tc>
      </w:tr>
      <w:tr w:rsidR="00F512F1" w:rsidRPr="00F512F1" w14:paraId="06194B1D" w14:textId="77777777" w:rsidTr="00657483">
        <w:trPr>
          <w:cantSplit/>
        </w:trPr>
        <w:tc>
          <w:tcPr>
            <w:tcW w:w="291" w:type="pct"/>
            <w:tcBorders>
              <w:top w:val="single" w:sz="4" w:space="0" w:color="000000"/>
              <w:left w:val="single" w:sz="4" w:space="0" w:color="000000"/>
              <w:bottom w:val="single" w:sz="4" w:space="0" w:color="000000"/>
            </w:tcBorders>
            <w:shd w:val="clear" w:color="auto" w:fill="auto"/>
            <w:vAlign w:val="center"/>
          </w:tcPr>
          <w:p w14:paraId="74205D19" w14:textId="77777777" w:rsidR="00F512F1" w:rsidRPr="00F512F1" w:rsidRDefault="00F512F1" w:rsidP="00F512F1">
            <w:pPr>
              <w:numPr>
                <w:ilvl w:val="0"/>
                <w:numId w:val="419"/>
              </w:numPr>
              <w:rPr>
                <w:lang w:val="el-GR"/>
              </w:rPr>
            </w:pPr>
          </w:p>
        </w:tc>
        <w:tc>
          <w:tcPr>
            <w:tcW w:w="2157" w:type="pct"/>
            <w:tcBorders>
              <w:top w:val="single" w:sz="6" w:space="0" w:color="auto"/>
              <w:left w:val="single" w:sz="6" w:space="0" w:color="auto"/>
              <w:bottom w:val="single" w:sz="6" w:space="0" w:color="auto"/>
              <w:right w:val="single" w:sz="6" w:space="0" w:color="auto"/>
            </w:tcBorders>
            <w:vAlign w:val="center"/>
          </w:tcPr>
          <w:p w14:paraId="18A07568" w14:textId="77777777" w:rsidR="00F512F1" w:rsidRPr="00F512F1" w:rsidRDefault="00F512F1" w:rsidP="00F512F1">
            <w:pPr>
              <w:rPr>
                <w:lang w:val="el-GR"/>
              </w:rPr>
            </w:pPr>
            <w:r w:rsidRPr="00F512F1">
              <w:rPr>
                <w:lang w:val="el-GR"/>
              </w:rPr>
              <w:t>Η διαχείριση των χρηστών και των ρόλων τους θα πραγματοποιείται μέσα από το διαδικτυακό περιβάλλον της εφαρμογής και θα παρέχει δυνατότητες, ειδικά για το σύστημα διαχείρισης εγγράφων, ροών εργασίας και υποθέσεων για:</w:t>
            </w:r>
          </w:p>
          <w:p w14:paraId="5EC4CADB" w14:textId="77777777" w:rsidR="00F512F1" w:rsidRPr="00F512F1" w:rsidRDefault="00F512F1" w:rsidP="00F512F1">
            <w:pPr>
              <w:numPr>
                <w:ilvl w:val="0"/>
                <w:numId w:val="420"/>
              </w:numPr>
              <w:rPr>
                <w:lang w:val="el-GR"/>
              </w:rPr>
            </w:pPr>
            <w:r w:rsidRPr="00F512F1">
              <w:rPr>
                <w:lang w:val="el-GR"/>
              </w:rPr>
              <w:t>Δημιουργία νέου χρήστη.</w:t>
            </w:r>
          </w:p>
          <w:p w14:paraId="3EA7169D" w14:textId="77777777" w:rsidR="00F512F1" w:rsidRPr="00F512F1" w:rsidRDefault="00F512F1" w:rsidP="00F512F1">
            <w:pPr>
              <w:numPr>
                <w:ilvl w:val="0"/>
                <w:numId w:val="420"/>
              </w:numPr>
              <w:rPr>
                <w:lang w:val="el-GR"/>
              </w:rPr>
            </w:pPr>
            <w:r w:rsidRPr="00F512F1">
              <w:rPr>
                <w:lang w:val="el-GR"/>
              </w:rPr>
              <w:t>Τροποποίηση στοιχείων χρήστη.</w:t>
            </w:r>
          </w:p>
          <w:p w14:paraId="2B1B63D2" w14:textId="77777777" w:rsidR="00F512F1" w:rsidRPr="00F512F1" w:rsidRDefault="00F512F1" w:rsidP="00F512F1">
            <w:pPr>
              <w:numPr>
                <w:ilvl w:val="0"/>
                <w:numId w:val="420"/>
              </w:numPr>
              <w:rPr>
                <w:lang w:val="el-GR"/>
              </w:rPr>
            </w:pPr>
            <w:r w:rsidRPr="00F512F1">
              <w:rPr>
                <w:lang w:val="el-GR"/>
              </w:rPr>
              <w:t>Τοποθέτηση χρήστη σε υπηρεσία.</w:t>
            </w:r>
          </w:p>
          <w:p w14:paraId="54D14083" w14:textId="77777777" w:rsidR="00F512F1" w:rsidRPr="00F512F1" w:rsidRDefault="00F512F1" w:rsidP="00F512F1">
            <w:pPr>
              <w:numPr>
                <w:ilvl w:val="0"/>
                <w:numId w:val="420"/>
              </w:numPr>
              <w:rPr>
                <w:lang w:val="el-GR"/>
              </w:rPr>
            </w:pPr>
            <w:r w:rsidRPr="00F512F1">
              <w:rPr>
                <w:lang w:val="el-GR"/>
              </w:rPr>
              <w:t>Ενεργοποίηση/ απενεργοποίηση χρήστη.</w:t>
            </w:r>
          </w:p>
          <w:p w14:paraId="7AA4B788" w14:textId="77777777" w:rsidR="00F512F1" w:rsidRPr="00F512F1" w:rsidRDefault="00F512F1" w:rsidP="00F512F1">
            <w:pPr>
              <w:numPr>
                <w:ilvl w:val="0"/>
                <w:numId w:val="420"/>
              </w:numPr>
              <w:rPr>
                <w:lang w:val="el-GR"/>
              </w:rPr>
            </w:pPr>
            <w:r w:rsidRPr="00F512F1">
              <w:rPr>
                <w:lang w:val="el-GR"/>
              </w:rPr>
              <w:t>Ανάθεση ρόλων σε χρήστη.</w:t>
            </w:r>
          </w:p>
          <w:p w14:paraId="1C21C35C" w14:textId="77777777" w:rsidR="00F512F1" w:rsidRPr="00F512F1" w:rsidRDefault="00F512F1" w:rsidP="00F512F1">
            <w:pPr>
              <w:numPr>
                <w:ilvl w:val="0"/>
                <w:numId w:val="420"/>
              </w:numPr>
              <w:rPr>
                <w:lang w:val="el-GR"/>
              </w:rPr>
            </w:pPr>
            <w:r w:rsidRPr="00F512F1">
              <w:rPr>
                <w:lang w:val="el-GR"/>
              </w:rPr>
              <w:t>Διαχείριση συσκευών ψηφιακής υπογραφής του χρήστη</w:t>
            </w:r>
          </w:p>
        </w:tc>
        <w:tc>
          <w:tcPr>
            <w:tcW w:w="830" w:type="pct"/>
            <w:tcBorders>
              <w:top w:val="single" w:sz="6" w:space="0" w:color="auto"/>
              <w:left w:val="single" w:sz="6" w:space="0" w:color="auto"/>
              <w:bottom w:val="single" w:sz="6" w:space="0" w:color="auto"/>
              <w:right w:val="single" w:sz="6" w:space="0" w:color="auto"/>
            </w:tcBorders>
            <w:vAlign w:val="center"/>
          </w:tcPr>
          <w:p w14:paraId="56506A13" w14:textId="77777777" w:rsidR="00F512F1" w:rsidRPr="00F512F1" w:rsidRDefault="00F512F1" w:rsidP="00F512F1">
            <w:pPr>
              <w:rPr>
                <w:lang w:val="el-GR"/>
              </w:rPr>
            </w:pPr>
            <w:r w:rsidRPr="00F512F1">
              <w:rPr>
                <w:lang w:val="el-GR"/>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660249F2" w14:textId="77777777" w:rsidR="00F512F1" w:rsidRPr="00F512F1" w:rsidRDefault="00F512F1" w:rsidP="00F512F1">
            <w:pPr>
              <w:rPr>
                <w:lang w:val="el-GR"/>
              </w:rPr>
            </w:pPr>
          </w:p>
        </w:tc>
        <w:tc>
          <w:tcPr>
            <w:tcW w:w="963" w:type="pct"/>
            <w:tcBorders>
              <w:top w:val="single" w:sz="6" w:space="0" w:color="auto"/>
              <w:left w:val="single" w:sz="6" w:space="0" w:color="auto"/>
              <w:bottom w:val="single" w:sz="6" w:space="0" w:color="auto"/>
              <w:right w:val="single" w:sz="6" w:space="0" w:color="auto"/>
            </w:tcBorders>
            <w:vAlign w:val="center"/>
          </w:tcPr>
          <w:p w14:paraId="00DBAA1A" w14:textId="77777777" w:rsidR="00F512F1" w:rsidRPr="00F512F1" w:rsidRDefault="00F512F1" w:rsidP="00F512F1">
            <w:pPr>
              <w:rPr>
                <w:lang w:val="el-GR"/>
              </w:rPr>
            </w:pPr>
          </w:p>
        </w:tc>
      </w:tr>
      <w:tr w:rsidR="00F512F1" w:rsidRPr="00F512F1" w14:paraId="0DCC0404" w14:textId="77777777" w:rsidTr="00657483">
        <w:trPr>
          <w:cantSplit/>
        </w:trPr>
        <w:tc>
          <w:tcPr>
            <w:tcW w:w="291" w:type="pct"/>
            <w:tcBorders>
              <w:top w:val="single" w:sz="4" w:space="0" w:color="000000"/>
              <w:left w:val="single" w:sz="4" w:space="0" w:color="000000"/>
              <w:bottom w:val="single" w:sz="4" w:space="0" w:color="000000"/>
            </w:tcBorders>
            <w:shd w:val="clear" w:color="auto" w:fill="auto"/>
            <w:vAlign w:val="center"/>
          </w:tcPr>
          <w:p w14:paraId="13635CB3" w14:textId="77777777" w:rsidR="00F512F1" w:rsidRPr="00F512F1" w:rsidRDefault="00F512F1" w:rsidP="00F512F1">
            <w:pPr>
              <w:numPr>
                <w:ilvl w:val="0"/>
                <w:numId w:val="419"/>
              </w:numPr>
              <w:rPr>
                <w:lang w:val="el-GR"/>
              </w:rPr>
            </w:pPr>
          </w:p>
        </w:tc>
        <w:tc>
          <w:tcPr>
            <w:tcW w:w="2157" w:type="pct"/>
            <w:tcBorders>
              <w:top w:val="single" w:sz="6" w:space="0" w:color="auto"/>
              <w:left w:val="single" w:sz="6" w:space="0" w:color="auto"/>
              <w:bottom w:val="single" w:sz="6" w:space="0" w:color="auto"/>
              <w:right w:val="single" w:sz="6" w:space="0" w:color="auto"/>
            </w:tcBorders>
            <w:vAlign w:val="center"/>
          </w:tcPr>
          <w:p w14:paraId="65E7F0BC" w14:textId="77777777" w:rsidR="00F512F1" w:rsidRPr="00F512F1" w:rsidRDefault="00F512F1" w:rsidP="00F512F1">
            <w:pPr>
              <w:rPr>
                <w:lang w:val="el-GR"/>
              </w:rPr>
            </w:pPr>
            <w:r w:rsidRPr="00F512F1">
              <w:rPr>
                <w:lang w:val="el-GR"/>
              </w:rPr>
              <w:t>Οι ρόλοι που θα πρέπει να υποστηρίζει κατ’ ελάχιστον το υποσύστημα είναι οι ακόλουθοι:</w:t>
            </w:r>
          </w:p>
          <w:p w14:paraId="0E0B5597" w14:textId="77777777" w:rsidR="00F512F1" w:rsidRPr="00F512F1" w:rsidRDefault="00F512F1" w:rsidP="00F512F1">
            <w:pPr>
              <w:numPr>
                <w:ilvl w:val="0"/>
                <w:numId w:val="420"/>
              </w:numPr>
              <w:rPr>
                <w:lang w:val="el-GR"/>
              </w:rPr>
            </w:pPr>
            <w:r w:rsidRPr="00F512F1">
              <w:rPr>
                <w:lang w:val="el-GR"/>
              </w:rPr>
              <w:t>Διαχειριστές του συστήματος.</w:t>
            </w:r>
          </w:p>
          <w:p w14:paraId="63DF401E" w14:textId="77777777" w:rsidR="00F512F1" w:rsidRPr="00F512F1" w:rsidRDefault="00F512F1" w:rsidP="00F512F1">
            <w:pPr>
              <w:numPr>
                <w:ilvl w:val="0"/>
                <w:numId w:val="420"/>
              </w:numPr>
              <w:rPr>
                <w:lang w:val="el-GR"/>
              </w:rPr>
            </w:pPr>
            <w:r w:rsidRPr="00F512F1">
              <w:rPr>
                <w:lang w:val="el-GR"/>
              </w:rPr>
              <w:t>Προϊστάμενοι υπηρεσιών.</w:t>
            </w:r>
          </w:p>
          <w:p w14:paraId="06ABBCEF" w14:textId="77777777" w:rsidR="00F512F1" w:rsidRPr="00F512F1" w:rsidRDefault="00F512F1" w:rsidP="00F512F1">
            <w:pPr>
              <w:numPr>
                <w:ilvl w:val="0"/>
                <w:numId w:val="420"/>
              </w:numPr>
              <w:rPr>
                <w:lang w:val="el-GR"/>
              </w:rPr>
            </w:pPr>
            <w:r w:rsidRPr="00F512F1">
              <w:rPr>
                <w:lang w:val="el-GR"/>
              </w:rPr>
              <w:t>Αναπληρωτής Προϊστάμενος</w:t>
            </w:r>
          </w:p>
          <w:p w14:paraId="057BBDDF" w14:textId="77777777" w:rsidR="00F512F1" w:rsidRPr="00F512F1" w:rsidRDefault="00F512F1" w:rsidP="00F512F1">
            <w:pPr>
              <w:numPr>
                <w:ilvl w:val="0"/>
                <w:numId w:val="420"/>
              </w:numPr>
              <w:rPr>
                <w:lang w:val="el-GR"/>
              </w:rPr>
            </w:pPr>
            <w:r w:rsidRPr="00F512F1">
              <w:rPr>
                <w:lang w:val="el-GR"/>
              </w:rPr>
              <w:t>Υπάλληλοι.</w:t>
            </w:r>
          </w:p>
          <w:p w14:paraId="772FCB75" w14:textId="77777777" w:rsidR="00F512F1" w:rsidRPr="00F512F1" w:rsidRDefault="00F512F1" w:rsidP="00F512F1">
            <w:pPr>
              <w:numPr>
                <w:ilvl w:val="0"/>
                <w:numId w:val="420"/>
              </w:numPr>
              <w:rPr>
                <w:lang w:val="el-GR"/>
              </w:rPr>
            </w:pPr>
            <w:r w:rsidRPr="00F512F1">
              <w:rPr>
                <w:lang w:val="el-GR"/>
              </w:rPr>
              <w:t>Τοπικοί Διαχειριστές</w:t>
            </w:r>
          </w:p>
          <w:p w14:paraId="7F9D3139" w14:textId="77777777" w:rsidR="00F512F1" w:rsidRPr="00F512F1" w:rsidRDefault="00F512F1" w:rsidP="00F512F1">
            <w:pPr>
              <w:numPr>
                <w:ilvl w:val="0"/>
                <w:numId w:val="420"/>
              </w:numPr>
              <w:rPr>
                <w:lang w:val="el-GR"/>
              </w:rPr>
            </w:pPr>
            <w:r w:rsidRPr="00F512F1">
              <w:rPr>
                <w:lang w:val="el-GR"/>
              </w:rPr>
              <w:t>Εξωτερικοί χρήστες</w:t>
            </w:r>
          </w:p>
        </w:tc>
        <w:tc>
          <w:tcPr>
            <w:tcW w:w="830" w:type="pct"/>
            <w:tcBorders>
              <w:top w:val="single" w:sz="6" w:space="0" w:color="auto"/>
              <w:left w:val="single" w:sz="6" w:space="0" w:color="auto"/>
              <w:bottom w:val="single" w:sz="6" w:space="0" w:color="auto"/>
              <w:right w:val="single" w:sz="6" w:space="0" w:color="auto"/>
            </w:tcBorders>
            <w:vAlign w:val="center"/>
          </w:tcPr>
          <w:p w14:paraId="4C76634C" w14:textId="77777777" w:rsidR="00F512F1" w:rsidRPr="00F512F1" w:rsidRDefault="00F512F1" w:rsidP="00F512F1">
            <w:pPr>
              <w:rPr>
                <w:lang w:val="el-GR"/>
              </w:rPr>
            </w:pPr>
            <w:r w:rsidRPr="00F512F1">
              <w:rPr>
                <w:lang w:val="el-GR"/>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74CC43BB" w14:textId="77777777" w:rsidR="00F512F1" w:rsidRPr="00F512F1" w:rsidRDefault="00F512F1" w:rsidP="00F512F1">
            <w:pPr>
              <w:rPr>
                <w:lang w:val="el-GR"/>
              </w:rPr>
            </w:pPr>
          </w:p>
        </w:tc>
        <w:tc>
          <w:tcPr>
            <w:tcW w:w="963" w:type="pct"/>
            <w:tcBorders>
              <w:top w:val="single" w:sz="6" w:space="0" w:color="auto"/>
              <w:left w:val="single" w:sz="6" w:space="0" w:color="auto"/>
              <w:bottom w:val="single" w:sz="6" w:space="0" w:color="auto"/>
              <w:right w:val="single" w:sz="6" w:space="0" w:color="auto"/>
            </w:tcBorders>
            <w:vAlign w:val="center"/>
          </w:tcPr>
          <w:p w14:paraId="5B4F5711" w14:textId="77777777" w:rsidR="00F512F1" w:rsidRPr="00F512F1" w:rsidRDefault="00F512F1" w:rsidP="00F512F1">
            <w:pPr>
              <w:rPr>
                <w:lang w:val="el-GR"/>
              </w:rPr>
            </w:pPr>
          </w:p>
        </w:tc>
      </w:tr>
      <w:tr w:rsidR="00F512F1" w:rsidRPr="00F512F1" w14:paraId="37E467D1" w14:textId="77777777" w:rsidTr="00657483">
        <w:trPr>
          <w:cantSplit/>
        </w:trPr>
        <w:tc>
          <w:tcPr>
            <w:tcW w:w="291" w:type="pct"/>
            <w:tcBorders>
              <w:top w:val="single" w:sz="4" w:space="0" w:color="000000"/>
              <w:left w:val="single" w:sz="4" w:space="0" w:color="000000"/>
              <w:bottom w:val="single" w:sz="4" w:space="0" w:color="000000"/>
            </w:tcBorders>
            <w:shd w:val="clear" w:color="auto" w:fill="auto"/>
            <w:vAlign w:val="center"/>
          </w:tcPr>
          <w:p w14:paraId="66C2C2F3" w14:textId="77777777" w:rsidR="00F512F1" w:rsidRPr="00F512F1" w:rsidRDefault="00F512F1" w:rsidP="00F512F1">
            <w:pPr>
              <w:numPr>
                <w:ilvl w:val="0"/>
                <w:numId w:val="419"/>
              </w:numPr>
              <w:rPr>
                <w:lang w:val="el-GR"/>
              </w:rPr>
            </w:pPr>
          </w:p>
        </w:tc>
        <w:tc>
          <w:tcPr>
            <w:tcW w:w="2157" w:type="pct"/>
            <w:tcBorders>
              <w:top w:val="single" w:sz="6" w:space="0" w:color="auto"/>
              <w:left w:val="single" w:sz="6" w:space="0" w:color="auto"/>
              <w:bottom w:val="single" w:sz="6" w:space="0" w:color="auto"/>
              <w:right w:val="single" w:sz="6" w:space="0" w:color="auto"/>
            </w:tcBorders>
            <w:vAlign w:val="center"/>
          </w:tcPr>
          <w:p w14:paraId="58BDD8A4" w14:textId="77777777" w:rsidR="00F512F1" w:rsidRPr="00F512F1" w:rsidRDefault="00F512F1" w:rsidP="00F512F1">
            <w:pPr>
              <w:rPr>
                <w:lang w:val="el-GR"/>
              </w:rPr>
            </w:pPr>
            <w:r w:rsidRPr="00F512F1">
              <w:rPr>
                <w:lang w:val="el-GR"/>
              </w:rPr>
              <w:t>Το Υποσύστημα θα πρέπει να υποστηρίζει τη διασύνδεση και συγχρονισμό με κατάλογο LDAP (</w:t>
            </w:r>
            <w:proofErr w:type="spellStart"/>
            <w:r w:rsidRPr="00F512F1">
              <w:rPr>
                <w:lang w:val="el-GR"/>
              </w:rPr>
              <w:t>Open</w:t>
            </w:r>
            <w:proofErr w:type="spellEnd"/>
            <w:r w:rsidRPr="00F512F1">
              <w:rPr>
                <w:lang w:val="el-GR"/>
              </w:rPr>
              <w:t xml:space="preserve"> LDAP και </w:t>
            </w:r>
            <w:proofErr w:type="spellStart"/>
            <w:r w:rsidRPr="00F512F1">
              <w:rPr>
                <w:lang w:val="el-GR"/>
              </w:rPr>
              <w:t>Active</w:t>
            </w:r>
            <w:proofErr w:type="spellEnd"/>
            <w:r w:rsidRPr="00F512F1">
              <w:rPr>
                <w:lang w:val="el-GR"/>
              </w:rPr>
              <w:t xml:space="preserve"> </w:t>
            </w:r>
            <w:proofErr w:type="spellStart"/>
            <w:r w:rsidRPr="00F512F1">
              <w:rPr>
                <w:lang w:val="el-GR"/>
              </w:rPr>
              <w:t>Directory</w:t>
            </w:r>
            <w:proofErr w:type="spellEnd"/>
            <w:r w:rsidRPr="00F512F1">
              <w:rPr>
                <w:lang w:val="el-GR"/>
              </w:rPr>
              <w:t>) ή με  σύστημα διαχείρισης προσωπικού του φορέα</w:t>
            </w:r>
          </w:p>
        </w:tc>
        <w:tc>
          <w:tcPr>
            <w:tcW w:w="830" w:type="pct"/>
            <w:tcBorders>
              <w:top w:val="single" w:sz="6" w:space="0" w:color="auto"/>
              <w:left w:val="single" w:sz="6" w:space="0" w:color="auto"/>
              <w:bottom w:val="single" w:sz="6" w:space="0" w:color="auto"/>
              <w:right w:val="single" w:sz="6" w:space="0" w:color="auto"/>
            </w:tcBorders>
            <w:vAlign w:val="center"/>
          </w:tcPr>
          <w:p w14:paraId="062CE8CB" w14:textId="77777777" w:rsidR="00F512F1" w:rsidRPr="00F512F1" w:rsidRDefault="00F512F1" w:rsidP="00F512F1">
            <w:pPr>
              <w:rPr>
                <w:lang w:val="el-GR"/>
              </w:rPr>
            </w:pPr>
            <w:r w:rsidRPr="00F512F1">
              <w:rPr>
                <w:lang w:val="el-GR"/>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03EB65BA" w14:textId="77777777" w:rsidR="00F512F1" w:rsidRPr="00F512F1" w:rsidRDefault="00F512F1" w:rsidP="00F512F1">
            <w:pPr>
              <w:rPr>
                <w:lang w:val="el-GR"/>
              </w:rPr>
            </w:pPr>
          </w:p>
        </w:tc>
        <w:tc>
          <w:tcPr>
            <w:tcW w:w="963" w:type="pct"/>
            <w:tcBorders>
              <w:top w:val="single" w:sz="6" w:space="0" w:color="auto"/>
              <w:left w:val="single" w:sz="6" w:space="0" w:color="auto"/>
              <w:bottom w:val="single" w:sz="6" w:space="0" w:color="auto"/>
              <w:right w:val="single" w:sz="6" w:space="0" w:color="auto"/>
            </w:tcBorders>
            <w:vAlign w:val="center"/>
          </w:tcPr>
          <w:p w14:paraId="78AA49F6" w14:textId="77777777" w:rsidR="00F512F1" w:rsidRPr="00F512F1" w:rsidRDefault="00F512F1" w:rsidP="00F512F1">
            <w:pPr>
              <w:rPr>
                <w:lang w:val="el-GR"/>
              </w:rPr>
            </w:pPr>
          </w:p>
        </w:tc>
      </w:tr>
      <w:tr w:rsidR="00F512F1" w:rsidRPr="00F512F1" w14:paraId="01F1DDAC" w14:textId="77777777" w:rsidTr="00657483">
        <w:trPr>
          <w:cantSplit/>
        </w:trPr>
        <w:tc>
          <w:tcPr>
            <w:tcW w:w="291" w:type="pct"/>
            <w:tcBorders>
              <w:top w:val="single" w:sz="4" w:space="0" w:color="000000"/>
              <w:left w:val="single" w:sz="4" w:space="0" w:color="000000"/>
              <w:bottom w:val="single" w:sz="4" w:space="0" w:color="000000"/>
            </w:tcBorders>
            <w:shd w:val="clear" w:color="auto" w:fill="auto"/>
            <w:vAlign w:val="center"/>
          </w:tcPr>
          <w:p w14:paraId="506F83BB" w14:textId="77777777" w:rsidR="00F512F1" w:rsidRPr="00F512F1" w:rsidRDefault="00F512F1" w:rsidP="00F512F1">
            <w:pPr>
              <w:numPr>
                <w:ilvl w:val="0"/>
                <w:numId w:val="419"/>
              </w:numPr>
              <w:rPr>
                <w:lang w:val="el-GR"/>
              </w:rPr>
            </w:pPr>
          </w:p>
        </w:tc>
        <w:tc>
          <w:tcPr>
            <w:tcW w:w="2157" w:type="pct"/>
            <w:tcBorders>
              <w:top w:val="single" w:sz="6" w:space="0" w:color="auto"/>
              <w:left w:val="single" w:sz="6" w:space="0" w:color="auto"/>
              <w:bottom w:val="single" w:sz="6" w:space="0" w:color="auto"/>
              <w:right w:val="single" w:sz="6" w:space="0" w:color="auto"/>
            </w:tcBorders>
            <w:vAlign w:val="center"/>
          </w:tcPr>
          <w:p w14:paraId="611D8FB9" w14:textId="77777777" w:rsidR="00F512F1" w:rsidRPr="00F512F1" w:rsidRDefault="00F512F1" w:rsidP="00F512F1">
            <w:pPr>
              <w:rPr>
                <w:lang w:val="el-GR"/>
              </w:rPr>
            </w:pPr>
            <w:r w:rsidRPr="00F512F1">
              <w:rPr>
                <w:lang w:val="el-GR"/>
              </w:rPr>
              <w:t>Θα πρέπει επίσης να υποστηρίζονται κατ’ ελάχιστον τα εξής:</w:t>
            </w:r>
          </w:p>
          <w:p w14:paraId="461F9089" w14:textId="77777777" w:rsidR="00F512F1" w:rsidRPr="00F512F1" w:rsidRDefault="00F512F1" w:rsidP="00F512F1">
            <w:pPr>
              <w:numPr>
                <w:ilvl w:val="0"/>
                <w:numId w:val="420"/>
              </w:numPr>
              <w:rPr>
                <w:lang w:val="el-GR"/>
              </w:rPr>
            </w:pPr>
            <w:r w:rsidRPr="00F512F1">
              <w:rPr>
                <w:lang w:val="el-GR"/>
              </w:rPr>
              <w:t>Η πρόσβαση των χρηστών στα δεδομένα και τις λειτουργίες του συστήματος θα είναι σύμφωνη με τους ρόλους και τις περιοχές πρόσβασης, με αποτέλεσμα την ελεγχόμενη και ασφαλή πρόσβαση των χρηστών.</w:t>
            </w:r>
          </w:p>
          <w:p w14:paraId="43F8B9ED" w14:textId="77777777" w:rsidR="00F512F1" w:rsidRPr="00F512F1" w:rsidRDefault="00F512F1" w:rsidP="00F512F1">
            <w:pPr>
              <w:numPr>
                <w:ilvl w:val="0"/>
                <w:numId w:val="420"/>
              </w:numPr>
              <w:rPr>
                <w:lang w:val="el-GR"/>
              </w:rPr>
            </w:pPr>
            <w:r w:rsidRPr="00F512F1">
              <w:rPr>
                <w:lang w:val="el-GR"/>
              </w:rPr>
              <w:t>Η αξιοποίηση υπηρεσιών καταλόγου (</w:t>
            </w:r>
            <w:proofErr w:type="spellStart"/>
            <w:r w:rsidRPr="00F512F1">
              <w:rPr>
                <w:lang w:val="el-GR"/>
              </w:rPr>
              <w:t>Directory</w:t>
            </w:r>
            <w:proofErr w:type="spellEnd"/>
            <w:r w:rsidRPr="00F512F1">
              <w:rPr>
                <w:lang w:val="el-GR"/>
              </w:rPr>
              <w:t xml:space="preserve"> Services), προκειμένου να διασφαλίζεται </w:t>
            </w:r>
            <w:proofErr w:type="spellStart"/>
            <w:r w:rsidRPr="00F512F1">
              <w:rPr>
                <w:lang w:val="el-GR"/>
              </w:rPr>
              <w:t>Single</w:t>
            </w:r>
            <w:proofErr w:type="spellEnd"/>
            <w:r w:rsidRPr="00F512F1">
              <w:rPr>
                <w:lang w:val="el-GR"/>
              </w:rPr>
              <w:t xml:space="preserve">- </w:t>
            </w:r>
            <w:proofErr w:type="spellStart"/>
            <w:r w:rsidRPr="00F512F1">
              <w:rPr>
                <w:lang w:val="el-GR"/>
              </w:rPr>
              <w:t>Sign</w:t>
            </w:r>
            <w:proofErr w:type="spellEnd"/>
            <w:r w:rsidRPr="00F512F1">
              <w:rPr>
                <w:lang w:val="el-GR"/>
              </w:rPr>
              <w:t>-On των χρηστών σε όλα τα υποσυστήματα και λειτουργίες.</w:t>
            </w:r>
          </w:p>
          <w:p w14:paraId="380190FD" w14:textId="77777777" w:rsidR="00F512F1" w:rsidRPr="00F512F1" w:rsidRDefault="00F512F1" w:rsidP="00F512F1">
            <w:pPr>
              <w:numPr>
                <w:ilvl w:val="0"/>
                <w:numId w:val="420"/>
              </w:numPr>
              <w:rPr>
                <w:lang w:val="el-GR"/>
              </w:rPr>
            </w:pPr>
            <w:r w:rsidRPr="00F512F1">
              <w:rPr>
                <w:lang w:val="el-GR"/>
              </w:rPr>
              <w:t xml:space="preserve">Τα δικαιώματα των χρηστών θα τηρούνται και θα </w:t>
            </w:r>
            <w:proofErr w:type="spellStart"/>
            <w:r w:rsidRPr="00F512F1">
              <w:rPr>
                <w:lang w:val="el-GR"/>
              </w:rPr>
              <w:t>επικαιροποιούνται</w:t>
            </w:r>
            <w:proofErr w:type="spellEnd"/>
            <w:r w:rsidRPr="00F512F1">
              <w:rPr>
                <w:lang w:val="el-GR"/>
              </w:rPr>
              <w:t xml:space="preserve"> σε ξεχωριστό χώρο, εκτός της επιχειρησιακής λογικής των παραγωγικών εφαρμογών / υποσυστημάτων.</w:t>
            </w:r>
          </w:p>
          <w:p w14:paraId="2F241639" w14:textId="77777777" w:rsidR="00F512F1" w:rsidRPr="00F512F1" w:rsidRDefault="00F512F1" w:rsidP="00F512F1">
            <w:pPr>
              <w:numPr>
                <w:ilvl w:val="0"/>
                <w:numId w:val="420"/>
              </w:numPr>
              <w:rPr>
                <w:lang w:val="el-GR"/>
              </w:rPr>
            </w:pPr>
            <w:r w:rsidRPr="00F512F1">
              <w:rPr>
                <w:lang w:val="el-GR"/>
              </w:rPr>
              <w:t>Η απόδοση δικαιωμάτων σε χρήστες θα γίνεται μέσω της απόδοσης ρόλων σε αυτούς. Οι ρόλοι θα ακολουθούν ιεραρχική δομή και θα περιλαμβάνουν από προεπιλογή συγκεκριμένα δικαιώματα. Θα παρέχεται η δυνατότητα δημιουργίας / τροποποίησης νέων ρόλων.</w:t>
            </w:r>
          </w:p>
          <w:p w14:paraId="16755A28" w14:textId="77777777" w:rsidR="00F512F1" w:rsidRPr="00F512F1" w:rsidRDefault="00F512F1" w:rsidP="00F512F1">
            <w:pPr>
              <w:numPr>
                <w:ilvl w:val="0"/>
                <w:numId w:val="420"/>
              </w:numPr>
              <w:rPr>
                <w:lang w:val="el-GR"/>
              </w:rPr>
            </w:pPr>
            <w:r w:rsidRPr="00F512F1">
              <w:rPr>
                <w:lang w:val="el-GR"/>
              </w:rPr>
              <w:t xml:space="preserve">Η ιεραρχική δομή των ρόλων θα πρέπει να υποστηρίζει την </w:t>
            </w:r>
            <w:proofErr w:type="spellStart"/>
            <w:r w:rsidRPr="00F512F1">
              <w:rPr>
                <w:lang w:val="el-GR"/>
              </w:rPr>
              <w:t>κληροδότηση</w:t>
            </w:r>
            <w:proofErr w:type="spellEnd"/>
            <w:r w:rsidRPr="00F512F1">
              <w:rPr>
                <w:lang w:val="el-GR"/>
              </w:rPr>
              <w:t xml:space="preserve"> χαρακτηριστικών και δικαιωμάτων. Με αυτόν τον τρόπο, η δημιουργία νέων ρόλων θα μπορεί να γίνεται κάτω από παλαιότερους, με ταυτόχρονη </w:t>
            </w:r>
            <w:proofErr w:type="spellStart"/>
            <w:r w:rsidRPr="00F512F1">
              <w:rPr>
                <w:lang w:val="el-GR"/>
              </w:rPr>
              <w:t>κληροδότηση</w:t>
            </w:r>
            <w:proofErr w:type="spellEnd"/>
            <w:r w:rsidRPr="00F512F1">
              <w:rPr>
                <w:lang w:val="el-GR"/>
              </w:rPr>
              <w:t xml:space="preserve"> των δικαιωμάτων τους, επιτυγχάνοντας έτσι έναν αποδοτικότερο έλεγχο των δικαιωμάτων των χρηστών, σε επίπεδο οργανωτικών δομών / </w:t>
            </w:r>
            <w:r w:rsidRPr="00F512F1">
              <w:rPr>
                <w:lang w:val="el-GR"/>
              </w:rPr>
              <w:lastRenderedPageBreak/>
              <w:t xml:space="preserve">φορέων διαχείρισης, αλλά και γενικών χρηστών. </w:t>
            </w:r>
          </w:p>
        </w:tc>
        <w:tc>
          <w:tcPr>
            <w:tcW w:w="830" w:type="pct"/>
            <w:tcBorders>
              <w:top w:val="single" w:sz="6" w:space="0" w:color="auto"/>
              <w:left w:val="single" w:sz="6" w:space="0" w:color="auto"/>
              <w:bottom w:val="single" w:sz="6" w:space="0" w:color="auto"/>
              <w:right w:val="single" w:sz="6" w:space="0" w:color="auto"/>
            </w:tcBorders>
            <w:vAlign w:val="center"/>
          </w:tcPr>
          <w:p w14:paraId="2F107504" w14:textId="77777777" w:rsidR="00F512F1" w:rsidRPr="00F512F1" w:rsidRDefault="00F512F1" w:rsidP="00F512F1">
            <w:pPr>
              <w:rPr>
                <w:lang w:val="el-GR"/>
              </w:rPr>
            </w:pPr>
            <w:r w:rsidRPr="00F512F1">
              <w:rPr>
                <w:lang w:val="el-GR"/>
              </w:rPr>
              <w:lastRenderedPageBreak/>
              <w:t>ΝΑΙ</w:t>
            </w:r>
          </w:p>
        </w:tc>
        <w:tc>
          <w:tcPr>
            <w:tcW w:w="759" w:type="pct"/>
            <w:tcBorders>
              <w:top w:val="single" w:sz="6" w:space="0" w:color="auto"/>
              <w:left w:val="single" w:sz="6" w:space="0" w:color="auto"/>
              <w:bottom w:val="single" w:sz="6" w:space="0" w:color="auto"/>
              <w:right w:val="single" w:sz="6" w:space="0" w:color="auto"/>
            </w:tcBorders>
            <w:vAlign w:val="center"/>
          </w:tcPr>
          <w:p w14:paraId="2565F50B" w14:textId="77777777" w:rsidR="00F512F1" w:rsidRPr="00F512F1" w:rsidRDefault="00F512F1" w:rsidP="00F512F1">
            <w:pPr>
              <w:rPr>
                <w:lang w:val="el-GR"/>
              </w:rPr>
            </w:pPr>
          </w:p>
        </w:tc>
        <w:tc>
          <w:tcPr>
            <w:tcW w:w="963" w:type="pct"/>
            <w:tcBorders>
              <w:top w:val="single" w:sz="6" w:space="0" w:color="auto"/>
              <w:left w:val="single" w:sz="6" w:space="0" w:color="auto"/>
              <w:bottom w:val="single" w:sz="6" w:space="0" w:color="auto"/>
              <w:right w:val="single" w:sz="6" w:space="0" w:color="auto"/>
            </w:tcBorders>
            <w:vAlign w:val="center"/>
          </w:tcPr>
          <w:p w14:paraId="537671A0" w14:textId="77777777" w:rsidR="00F512F1" w:rsidRPr="00F512F1" w:rsidRDefault="00F512F1" w:rsidP="00F512F1">
            <w:pPr>
              <w:rPr>
                <w:lang w:val="el-GR"/>
              </w:rPr>
            </w:pPr>
          </w:p>
        </w:tc>
      </w:tr>
      <w:tr w:rsidR="00F512F1" w:rsidRPr="00F512F1" w14:paraId="6480D7D1" w14:textId="77777777" w:rsidTr="00657483">
        <w:trPr>
          <w:cantSplit/>
        </w:trPr>
        <w:tc>
          <w:tcPr>
            <w:tcW w:w="291" w:type="pct"/>
            <w:tcBorders>
              <w:top w:val="single" w:sz="4" w:space="0" w:color="000000"/>
              <w:left w:val="single" w:sz="4" w:space="0" w:color="000000"/>
              <w:bottom w:val="single" w:sz="4" w:space="0" w:color="000000"/>
            </w:tcBorders>
            <w:shd w:val="clear" w:color="auto" w:fill="auto"/>
            <w:vAlign w:val="center"/>
          </w:tcPr>
          <w:p w14:paraId="36D1BB18" w14:textId="77777777" w:rsidR="00F512F1" w:rsidRPr="00F512F1" w:rsidRDefault="00F512F1" w:rsidP="00F512F1">
            <w:pPr>
              <w:numPr>
                <w:ilvl w:val="0"/>
                <w:numId w:val="419"/>
              </w:numPr>
              <w:rPr>
                <w:lang w:val="el-GR"/>
              </w:rPr>
            </w:pPr>
          </w:p>
        </w:tc>
        <w:tc>
          <w:tcPr>
            <w:tcW w:w="2157" w:type="pct"/>
            <w:tcBorders>
              <w:top w:val="single" w:sz="6" w:space="0" w:color="auto"/>
              <w:left w:val="single" w:sz="6" w:space="0" w:color="auto"/>
              <w:bottom w:val="single" w:sz="6" w:space="0" w:color="auto"/>
              <w:right w:val="single" w:sz="6" w:space="0" w:color="auto"/>
            </w:tcBorders>
            <w:vAlign w:val="center"/>
          </w:tcPr>
          <w:p w14:paraId="2703569F" w14:textId="77777777" w:rsidR="00F512F1" w:rsidRPr="00F512F1" w:rsidRDefault="00F512F1" w:rsidP="00F512F1">
            <w:pPr>
              <w:rPr>
                <w:lang w:val="el-GR"/>
              </w:rPr>
            </w:pPr>
            <w:r w:rsidRPr="00F512F1">
              <w:rPr>
                <w:lang w:val="el-GR"/>
              </w:rPr>
              <w:t>Το κάθε επίπεδο έχει δικαιώματα δημιουργίας και διαχείρισης των χρηστών του υποκείμενου επιπέδου, καθώς και τη δυνατότητα ανάθεσης ρόλων και δράσεων στους χρήστες αυτούς</w:t>
            </w:r>
          </w:p>
        </w:tc>
        <w:tc>
          <w:tcPr>
            <w:tcW w:w="830" w:type="pct"/>
            <w:tcBorders>
              <w:top w:val="single" w:sz="6" w:space="0" w:color="auto"/>
              <w:left w:val="single" w:sz="6" w:space="0" w:color="auto"/>
              <w:bottom w:val="single" w:sz="6" w:space="0" w:color="auto"/>
              <w:right w:val="single" w:sz="6" w:space="0" w:color="auto"/>
            </w:tcBorders>
            <w:vAlign w:val="center"/>
          </w:tcPr>
          <w:p w14:paraId="461EE681" w14:textId="77777777" w:rsidR="00F512F1" w:rsidRPr="00F512F1" w:rsidRDefault="00F512F1" w:rsidP="00F512F1">
            <w:pPr>
              <w:rPr>
                <w:lang w:val="el-GR"/>
              </w:rPr>
            </w:pPr>
            <w:r w:rsidRPr="00F512F1">
              <w:rPr>
                <w:lang w:val="el-GR"/>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2A7DCD6A" w14:textId="77777777" w:rsidR="00F512F1" w:rsidRPr="00F512F1" w:rsidRDefault="00F512F1" w:rsidP="00F512F1">
            <w:pPr>
              <w:rPr>
                <w:lang w:val="el-GR"/>
              </w:rPr>
            </w:pPr>
          </w:p>
        </w:tc>
        <w:tc>
          <w:tcPr>
            <w:tcW w:w="963" w:type="pct"/>
            <w:tcBorders>
              <w:top w:val="single" w:sz="6" w:space="0" w:color="auto"/>
              <w:left w:val="single" w:sz="6" w:space="0" w:color="auto"/>
              <w:bottom w:val="single" w:sz="6" w:space="0" w:color="auto"/>
              <w:right w:val="single" w:sz="6" w:space="0" w:color="auto"/>
            </w:tcBorders>
            <w:vAlign w:val="center"/>
          </w:tcPr>
          <w:p w14:paraId="373E1A39" w14:textId="77777777" w:rsidR="00F512F1" w:rsidRPr="00F512F1" w:rsidRDefault="00F512F1" w:rsidP="00F512F1">
            <w:pPr>
              <w:rPr>
                <w:lang w:val="el-GR"/>
              </w:rPr>
            </w:pPr>
          </w:p>
        </w:tc>
      </w:tr>
      <w:tr w:rsidR="00F512F1" w:rsidRPr="00F512F1" w14:paraId="4C1CE86F" w14:textId="77777777" w:rsidTr="00657483">
        <w:trPr>
          <w:cantSplit/>
        </w:trPr>
        <w:tc>
          <w:tcPr>
            <w:tcW w:w="291" w:type="pct"/>
            <w:tcBorders>
              <w:top w:val="single" w:sz="4" w:space="0" w:color="000000"/>
              <w:left w:val="single" w:sz="4" w:space="0" w:color="000000"/>
              <w:bottom w:val="single" w:sz="4" w:space="0" w:color="000000"/>
            </w:tcBorders>
            <w:shd w:val="clear" w:color="auto" w:fill="auto"/>
            <w:vAlign w:val="center"/>
          </w:tcPr>
          <w:p w14:paraId="3DE46855" w14:textId="77777777" w:rsidR="00F512F1" w:rsidRPr="00F512F1" w:rsidRDefault="00F512F1" w:rsidP="00F512F1">
            <w:pPr>
              <w:numPr>
                <w:ilvl w:val="0"/>
                <w:numId w:val="419"/>
              </w:numPr>
              <w:rPr>
                <w:lang w:val="el-GR"/>
              </w:rPr>
            </w:pPr>
          </w:p>
        </w:tc>
        <w:tc>
          <w:tcPr>
            <w:tcW w:w="2157" w:type="pct"/>
            <w:tcBorders>
              <w:top w:val="single" w:sz="6" w:space="0" w:color="auto"/>
              <w:left w:val="single" w:sz="6" w:space="0" w:color="auto"/>
              <w:bottom w:val="single" w:sz="6" w:space="0" w:color="auto"/>
              <w:right w:val="single" w:sz="6" w:space="0" w:color="auto"/>
            </w:tcBorders>
            <w:vAlign w:val="center"/>
          </w:tcPr>
          <w:p w14:paraId="7E8364EF" w14:textId="77777777" w:rsidR="00F512F1" w:rsidRPr="00F512F1" w:rsidRDefault="00F512F1" w:rsidP="00F512F1">
            <w:pPr>
              <w:rPr>
                <w:lang w:val="el-GR"/>
              </w:rPr>
            </w:pPr>
            <w:r w:rsidRPr="00F512F1">
              <w:rPr>
                <w:lang w:val="el-GR"/>
              </w:rPr>
              <w:t>Κάθε ένα από τα παραπάνω επίπεδα διαχωρίζεται σε δύο επιμέρους επίπεδα (Κεντρικών Διαχειριστών / Υπευθύνων και Χειριστών).</w:t>
            </w:r>
          </w:p>
        </w:tc>
        <w:tc>
          <w:tcPr>
            <w:tcW w:w="830" w:type="pct"/>
            <w:tcBorders>
              <w:top w:val="single" w:sz="6" w:space="0" w:color="auto"/>
              <w:left w:val="single" w:sz="6" w:space="0" w:color="auto"/>
              <w:bottom w:val="single" w:sz="6" w:space="0" w:color="auto"/>
              <w:right w:val="single" w:sz="6" w:space="0" w:color="auto"/>
            </w:tcBorders>
            <w:vAlign w:val="center"/>
          </w:tcPr>
          <w:p w14:paraId="11C41FC9" w14:textId="77777777" w:rsidR="00F512F1" w:rsidRPr="00F512F1" w:rsidRDefault="00F512F1" w:rsidP="00F512F1">
            <w:pPr>
              <w:rPr>
                <w:lang w:val="el-GR"/>
              </w:rPr>
            </w:pPr>
            <w:r w:rsidRPr="00F512F1">
              <w:rPr>
                <w:lang w:val="el-GR"/>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2C041858" w14:textId="77777777" w:rsidR="00F512F1" w:rsidRPr="00F512F1" w:rsidRDefault="00F512F1" w:rsidP="00F512F1">
            <w:pPr>
              <w:rPr>
                <w:lang w:val="el-GR"/>
              </w:rPr>
            </w:pPr>
          </w:p>
        </w:tc>
        <w:tc>
          <w:tcPr>
            <w:tcW w:w="963" w:type="pct"/>
            <w:tcBorders>
              <w:top w:val="single" w:sz="6" w:space="0" w:color="auto"/>
              <w:left w:val="single" w:sz="6" w:space="0" w:color="auto"/>
              <w:bottom w:val="single" w:sz="6" w:space="0" w:color="auto"/>
              <w:right w:val="single" w:sz="6" w:space="0" w:color="auto"/>
            </w:tcBorders>
            <w:vAlign w:val="center"/>
          </w:tcPr>
          <w:p w14:paraId="3426B5E5" w14:textId="77777777" w:rsidR="00F512F1" w:rsidRPr="00F512F1" w:rsidRDefault="00F512F1" w:rsidP="00F512F1">
            <w:pPr>
              <w:rPr>
                <w:lang w:val="el-GR"/>
              </w:rPr>
            </w:pPr>
          </w:p>
        </w:tc>
      </w:tr>
      <w:tr w:rsidR="00F512F1" w:rsidRPr="00F512F1" w14:paraId="06B08DC4" w14:textId="77777777" w:rsidTr="00657483">
        <w:trPr>
          <w:cantSplit/>
        </w:trPr>
        <w:tc>
          <w:tcPr>
            <w:tcW w:w="291" w:type="pct"/>
            <w:tcBorders>
              <w:top w:val="single" w:sz="4" w:space="0" w:color="000000"/>
              <w:left w:val="single" w:sz="4" w:space="0" w:color="000000"/>
              <w:bottom w:val="single" w:sz="4" w:space="0" w:color="000000"/>
            </w:tcBorders>
            <w:shd w:val="clear" w:color="auto" w:fill="auto"/>
            <w:vAlign w:val="center"/>
          </w:tcPr>
          <w:p w14:paraId="0C0DC6CA" w14:textId="77777777" w:rsidR="00F512F1" w:rsidRPr="00F512F1" w:rsidRDefault="00F512F1" w:rsidP="00F512F1">
            <w:pPr>
              <w:numPr>
                <w:ilvl w:val="0"/>
                <w:numId w:val="419"/>
              </w:numPr>
              <w:rPr>
                <w:lang w:val="el-GR"/>
              </w:rPr>
            </w:pPr>
          </w:p>
        </w:tc>
        <w:tc>
          <w:tcPr>
            <w:tcW w:w="2157" w:type="pct"/>
            <w:tcBorders>
              <w:top w:val="single" w:sz="6" w:space="0" w:color="auto"/>
              <w:left w:val="single" w:sz="6" w:space="0" w:color="auto"/>
              <w:bottom w:val="single" w:sz="6" w:space="0" w:color="auto"/>
              <w:right w:val="single" w:sz="6" w:space="0" w:color="auto"/>
            </w:tcBorders>
            <w:vAlign w:val="center"/>
          </w:tcPr>
          <w:p w14:paraId="078FEC68" w14:textId="77777777" w:rsidR="00F512F1" w:rsidRPr="00F512F1" w:rsidRDefault="00F512F1" w:rsidP="00F512F1">
            <w:pPr>
              <w:rPr>
                <w:lang w:val="el-GR"/>
              </w:rPr>
            </w:pPr>
            <w:r w:rsidRPr="00F512F1">
              <w:rPr>
                <w:lang w:val="el-GR"/>
              </w:rPr>
              <w:t>Τα δικαιώματα πρόσβασης των χρηστών ορίζονται από τους ρόλους στους οποίους ανήκει ο κάθε χρήστης.</w:t>
            </w:r>
          </w:p>
        </w:tc>
        <w:tc>
          <w:tcPr>
            <w:tcW w:w="830" w:type="pct"/>
            <w:tcBorders>
              <w:top w:val="single" w:sz="6" w:space="0" w:color="auto"/>
              <w:left w:val="single" w:sz="6" w:space="0" w:color="auto"/>
              <w:bottom w:val="single" w:sz="6" w:space="0" w:color="auto"/>
              <w:right w:val="single" w:sz="6" w:space="0" w:color="auto"/>
            </w:tcBorders>
            <w:vAlign w:val="center"/>
          </w:tcPr>
          <w:p w14:paraId="376D0E06" w14:textId="77777777" w:rsidR="00F512F1" w:rsidRPr="00F512F1" w:rsidRDefault="00F512F1" w:rsidP="00F512F1">
            <w:pPr>
              <w:rPr>
                <w:lang w:val="el-GR"/>
              </w:rPr>
            </w:pPr>
            <w:r w:rsidRPr="00F512F1">
              <w:rPr>
                <w:lang w:val="el-GR"/>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6DBFD784" w14:textId="77777777" w:rsidR="00F512F1" w:rsidRPr="00F512F1" w:rsidRDefault="00F512F1" w:rsidP="00F512F1">
            <w:pPr>
              <w:rPr>
                <w:lang w:val="el-GR"/>
              </w:rPr>
            </w:pPr>
          </w:p>
        </w:tc>
        <w:tc>
          <w:tcPr>
            <w:tcW w:w="963" w:type="pct"/>
            <w:tcBorders>
              <w:top w:val="single" w:sz="6" w:space="0" w:color="auto"/>
              <w:left w:val="single" w:sz="6" w:space="0" w:color="auto"/>
              <w:bottom w:val="single" w:sz="6" w:space="0" w:color="auto"/>
              <w:right w:val="single" w:sz="6" w:space="0" w:color="auto"/>
            </w:tcBorders>
            <w:vAlign w:val="center"/>
          </w:tcPr>
          <w:p w14:paraId="73BBCCE6" w14:textId="77777777" w:rsidR="00F512F1" w:rsidRPr="00F512F1" w:rsidRDefault="00F512F1" w:rsidP="00F512F1">
            <w:pPr>
              <w:rPr>
                <w:lang w:val="el-GR"/>
              </w:rPr>
            </w:pPr>
          </w:p>
        </w:tc>
      </w:tr>
      <w:tr w:rsidR="00F512F1" w:rsidRPr="00F512F1" w14:paraId="78D34CBD" w14:textId="77777777" w:rsidTr="00657483">
        <w:trPr>
          <w:cantSplit/>
        </w:trPr>
        <w:tc>
          <w:tcPr>
            <w:tcW w:w="291" w:type="pct"/>
            <w:tcBorders>
              <w:top w:val="single" w:sz="4" w:space="0" w:color="000000"/>
              <w:left w:val="single" w:sz="4" w:space="0" w:color="000000"/>
              <w:bottom w:val="single" w:sz="4" w:space="0" w:color="000000"/>
            </w:tcBorders>
            <w:shd w:val="clear" w:color="auto" w:fill="auto"/>
            <w:vAlign w:val="center"/>
          </w:tcPr>
          <w:p w14:paraId="3E3B5592" w14:textId="77777777" w:rsidR="00F512F1" w:rsidRPr="00F512F1" w:rsidRDefault="00F512F1" w:rsidP="00F512F1">
            <w:pPr>
              <w:numPr>
                <w:ilvl w:val="0"/>
                <w:numId w:val="419"/>
              </w:numPr>
              <w:rPr>
                <w:lang w:val="el-GR"/>
              </w:rPr>
            </w:pPr>
          </w:p>
        </w:tc>
        <w:tc>
          <w:tcPr>
            <w:tcW w:w="2157" w:type="pct"/>
            <w:tcBorders>
              <w:top w:val="single" w:sz="6" w:space="0" w:color="auto"/>
              <w:left w:val="single" w:sz="6" w:space="0" w:color="auto"/>
              <w:bottom w:val="single" w:sz="6" w:space="0" w:color="auto"/>
              <w:right w:val="single" w:sz="6" w:space="0" w:color="auto"/>
            </w:tcBorders>
            <w:vAlign w:val="center"/>
          </w:tcPr>
          <w:p w14:paraId="054E92D1" w14:textId="77777777" w:rsidR="00F512F1" w:rsidRPr="00F512F1" w:rsidRDefault="00F512F1" w:rsidP="00F512F1">
            <w:pPr>
              <w:rPr>
                <w:lang w:val="el-GR"/>
              </w:rPr>
            </w:pPr>
            <w:r w:rsidRPr="00F512F1">
              <w:rPr>
                <w:lang w:val="el-GR"/>
              </w:rPr>
              <w:t>Θα πρέπει να υποστηρίζεται η δυνατότητα διαφορετικής ονομασίας ενός ρόλου (χωρίς να δημιουργείται νέος ρόλος στο υποσύστημα) για ομοειδείς ρόλους σε διαφορετικές δράσεις με αντίστοιχα δικαιώματα</w:t>
            </w:r>
          </w:p>
        </w:tc>
        <w:tc>
          <w:tcPr>
            <w:tcW w:w="830" w:type="pct"/>
            <w:tcBorders>
              <w:top w:val="single" w:sz="6" w:space="0" w:color="auto"/>
              <w:left w:val="single" w:sz="6" w:space="0" w:color="auto"/>
              <w:bottom w:val="single" w:sz="6" w:space="0" w:color="auto"/>
              <w:right w:val="single" w:sz="6" w:space="0" w:color="auto"/>
            </w:tcBorders>
            <w:vAlign w:val="center"/>
          </w:tcPr>
          <w:p w14:paraId="3263080F" w14:textId="77777777" w:rsidR="00F512F1" w:rsidRPr="00F512F1" w:rsidRDefault="00F512F1" w:rsidP="00F512F1">
            <w:pPr>
              <w:rPr>
                <w:lang w:val="el-GR"/>
              </w:rPr>
            </w:pPr>
            <w:r w:rsidRPr="00F512F1">
              <w:rPr>
                <w:lang w:val="el-GR"/>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1C3900C4" w14:textId="77777777" w:rsidR="00F512F1" w:rsidRPr="00F512F1" w:rsidRDefault="00F512F1" w:rsidP="00F512F1">
            <w:pPr>
              <w:rPr>
                <w:lang w:val="el-GR"/>
              </w:rPr>
            </w:pPr>
          </w:p>
        </w:tc>
        <w:tc>
          <w:tcPr>
            <w:tcW w:w="963" w:type="pct"/>
            <w:tcBorders>
              <w:top w:val="single" w:sz="6" w:space="0" w:color="auto"/>
              <w:left w:val="single" w:sz="6" w:space="0" w:color="auto"/>
              <w:bottom w:val="single" w:sz="6" w:space="0" w:color="auto"/>
              <w:right w:val="single" w:sz="6" w:space="0" w:color="auto"/>
            </w:tcBorders>
            <w:vAlign w:val="center"/>
          </w:tcPr>
          <w:p w14:paraId="51DF2676" w14:textId="77777777" w:rsidR="00F512F1" w:rsidRPr="00F512F1" w:rsidRDefault="00F512F1" w:rsidP="00F512F1">
            <w:pPr>
              <w:rPr>
                <w:lang w:val="el-GR"/>
              </w:rPr>
            </w:pPr>
          </w:p>
        </w:tc>
      </w:tr>
      <w:tr w:rsidR="00F512F1" w:rsidRPr="00F512F1" w14:paraId="0BCB92E7" w14:textId="77777777" w:rsidTr="00657483">
        <w:trPr>
          <w:cantSplit/>
        </w:trPr>
        <w:tc>
          <w:tcPr>
            <w:tcW w:w="291" w:type="pct"/>
            <w:tcBorders>
              <w:top w:val="single" w:sz="4" w:space="0" w:color="000000"/>
              <w:left w:val="single" w:sz="4" w:space="0" w:color="000000"/>
              <w:bottom w:val="single" w:sz="4" w:space="0" w:color="000000"/>
            </w:tcBorders>
            <w:shd w:val="clear" w:color="auto" w:fill="auto"/>
            <w:vAlign w:val="center"/>
          </w:tcPr>
          <w:p w14:paraId="5D33E0A0" w14:textId="77777777" w:rsidR="00F512F1" w:rsidRPr="00F512F1" w:rsidRDefault="00F512F1" w:rsidP="00F512F1">
            <w:pPr>
              <w:numPr>
                <w:ilvl w:val="0"/>
                <w:numId w:val="419"/>
              </w:numPr>
              <w:rPr>
                <w:lang w:val="el-GR"/>
              </w:rPr>
            </w:pPr>
          </w:p>
        </w:tc>
        <w:tc>
          <w:tcPr>
            <w:tcW w:w="2157" w:type="pct"/>
            <w:tcBorders>
              <w:top w:val="single" w:sz="6" w:space="0" w:color="auto"/>
              <w:left w:val="single" w:sz="6" w:space="0" w:color="auto"/>
              <w:bottom w:val="single" w:sz="6" w:space="0" w:color="auto"/>
              <w:right w:val="single" w:sz="6" w:space="0" w:color="auto"/>
            </w:tcBorders>
            <w:vAlign w:val="center"/>
          </w:tcPr>
          <w:p w14:paraId="2A3D3E9B" w14:textId="77777777" w:rsidR="00F512F1" w:rsidRPr="00F512F1" w:rsidRDefault="00F512F1" w:rsidP="00F512F1">
            <w:pPr>
              <w:rPr>
                <w:lang w:val="el-GR"/>
              </w:rPr>
            </w:pPr>
            <w:r w:rsidRPr="00F512F1">
              <w:rPr>
                <w:lang w:val="el-GR"/>
              </w:rPr>
              <w:t>Το υποσύστημα θα παρέχει τη δυνατότητα στους χρήστες του Συστήματος να παρέχουν εξουσιοδότηση σε άλλο χρήστη, προκειμένου ο τελευταίος να εκτελεί συναλλαγές με το σύστημα για λογαριασμό τους</w:t>
            </w:r>
          </w:p>
        </w:tc>
        <w:tc>
          <w:tcPr>
            <w:tcW w:w="830" w:type="pct"/>
            <w:tcBorders>
              <w:top w:val="single" w:sz="6" w:space="0" w:color="auto"/>
              <w:left w:val="single" w:sz="6" w:space="0" w:color="auto"/>
              <w:bottom w:val="single" w:sz="6" w:space="0" w:color="auto"/>
              <w:right w:val="single" w:sz="6" w:space="0" w:color="auto"/>
            </w:tcBorders>
            <w:vAlign w:val="center"/>
          </w:tcPr>
          <w:p w14:paraId="0A978A0B" w14:textId="77777777" w:rsidR="00F512F1" w:rsidRPr="00F512F1" w:rsidRDefault="00F512F1" w:rsidP="00F512F1">
            <w:pPr>
              <w:rPr>
                <w:lang w:val="el-GR"/>
              </w:rPr>
            </w:pPr>
            <w:r w:rsidRPr="00F512F1">
              <w:rPr>
                <w:lang w:val="el-GR"/>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72977147" w14:textId="77777777" w:rsidR="00F512F1" w:rsidRPr="00F512F1" w:rsidRDefault="00F512F1" w:rsidP="00F512F1">
            <w:pPr>
              <w:rPr>
                <w:lang w:val="el-GR"/>
              </w:rPr>
            </w:pPr>
          </w:p>
        </w:tc>
        <w:tc>
          <w:tcPr>
            <w:tcW w:w="963" w:type="pct"/>
            <w:tcBorders>
              <w:top w:val="single" w:sz="6" w:space="0" w:color="auto"/>
              <w:left w:val="single" w:sz="6" w:space="0" w:color="auto"/>
              <w:bottom w:val="single" w:sz="6" w:space="0" w:color="auto"/>
              <w:right w:val="single" w:sz="6" w:space="0" w:color="auto"/>
            </w:tcBorders>
            <w:vAlign w:val="center"/>
          </w:tcPr>
          <w:p w14:paraId="36E1B438" w14:textId="77777777" w:rsidR="00F512F1" w:rsidRPr="00F512F1" w:rsidRDefault="00F512F1" w:rsidP="00F512F1">
            <w:pPr>
              <w:rPr>
                <w:lang w:val="el-GR"/>
              </w:rPr>
            </w:pPr>
          </w:p>
        </w:tc>
      </w:tr>
      <w:tr w:rsidR="00F512F1" w:rsidRPr="00F512F1" w14:paraId="685DEF53" w14:textId="77777777" w:rsidTr="00657483">
        <w:trPr>
          <w:cantSplit/>
        </w:trPr>
        <w:tc>
          <w:tcPr>
            <w:tcW w:w="291" w:type="pct"/>
            <w:tcBorders>
              <w:top w:val="single" w:sz="4" w:space="0" w:color="000000"/>
              <w:left w:val="single" w:sz="4" w:space="0" w:color="000000"/>
              <w:bottom w:val="single" w:sz="4" w:space="0" w:color="000000"/>
            </w:tcBorders>
            <w:shd w:val="clear" w:color="auto" w:fill="auto"/>
            <w:vAlign w:val="center"/>
          </w:tcPr>
          <w:p w14:paraId="1BCF5122" w14:textId="77777777" w:rsidR="00F512F1" w:rsidRPr="00F512F1" w:rsidRDefault="00F512F1" w:rsidP="00F512F1">
            <w:pPr>
              <w:numPr>
                <w:ilvl w:val="0"/>
                <w:numId w:val="419"/>
              </w:numPr>
              <w:rPr>
                <w:lang w:val="el-GR"/>
              </w:rPr>
            </w:pPr>
          </w:p>
        </w:tc>
        <w:tc>
          <w:tcPr>
            <w:tcW w:w="2157" w:type="pct"/>
            <w:tcBorders>
              <w:top w:val="single" w:sz="6" w:space="0" w:color="auto"/>
              <w:left w:val="single" w:sz="6" w:space="0" w:color="auto"/>
              <w:bottom w:val="single" w:sz="6" w:space="0" w:color="auto"/>
              <w:right w:val="single" w:sz="6" w:space="0" w:color="auto"/>
            </w:tcBorders>
            <w:vAlign w:val="center"/>
          </w:tcPr>
          <w:p w14:paraId="7B683514" w14:textId="77777777" w:rsidR="00F512F1" w:rsidRPr="00F512F1" w:rsidRDefault="00F512F1" w:rsidP="00F512F1">
            <w:pPr>
              <w:rPr>
                <w:lang w:val="el-GR"/>
              </w:rPr>
            </w:pPr>
            <w:r w:rsidRPr="00F512F1">
              <w:rPr>
                <w:lang w:val="el-GR"/>
              </w:rPr>
              <w:t xml:space="preserve">Οι εξωτερικοί χρήστες θα </w:t>
            </w:r>
            <w:proofErr w:type="spellStart"/>
            <w:r w:rsidRPr="00F512F1">
              <w:rPr>
                <w:lang w:val="el-GR"/>
              </w:rPr>
              <w:t>αυθεντικοποιούνται</w:t>
            </w:r>
            <w:proofErr w:type="spellEnd"/>
            <w:r w:rsidRPr="00F512F1">
              <w:rPr>
                <w:lang w:val="el-GR"/>
              </w:rPr>
              <w:t xml:space="preserve">, μέσω του μηχανισμού </w:t>
            </w:r>
            <w:proofErr w:type="spellStart"/>
            <w:r w:rsidRPr="00F512F1">
              <w:rPr>
                <w:lang w:val="el-GR"/>
              </w:rPr>
              <w:t>αυθεντικοποίησης</w:t>
            </w:r>
            <w:proofErr w:type="spellEnd"/>
            <w:r w:rsidRPr="00F512F1">
              <w:rPr>
                <w:lang w:val="el-GR"/>
              </w:rPr>
              <w:t xml:space="preserve"> του TAXIS, με τη χρήση των αντίστοιχων διαπιστευτηρίων. Θα τους παρέχεται η δυνατότητα εξουσιοδότησης άλλων χρηστών (οι οποίοι θα </w:t>
            </w:r>
            <w:proofErr w:type="spellStart"/>
            <w:r w:rsidRPr="00F512F1">
              <w:rPr>
                <w:lang w:val="el-GR"/>
              </w:rPr>
              <w:t>αυθεντικοποιούνται</w:t>
            </w:r>
            <w:proofErr w:type="spellEnd"/>
            <w:r w:rsidRPr="00F512F1">
              <w:rPr>
                <w:lang w:val="el-GR"/>
              </w:rPr>
              <w:t xml:space="preserve"> με αντίστοιχο τρόπο) για τη διεκπεραίωση επιμέρους ενεργειών στο σύστημα</w:t>
            </w:r>
          </w:p>
        </w:tc>
        <w:tc>
          <w:tcPr>
            <w:tcW w:w="830" w:type="pct"/>
            <w:tcBorders>
              <w:top w:val="single" w:sz="6" w:space="0" w:color="auto"/>
              <w:left w:val="single" w:sz="6" w:space="0" w:color="auto"/>
              <w:bottom w:val="single" w:sz="6" w:space="0" w:color="auto"/>
              <w:right w:val="single" w:sz="6" w:space="0" w:color="auto"/>
            </w:tcBorders>
            <w:vAlign w:val="center"/>
          </w:tcPr>
          <w:p w14:paraId="67C93527" w14:textId="77777777" w:rsidR="00F512F1" w:rsidRPr="00F512F1" w:rsidRDefault="00F512F1" w:rsidP="00F512F1">
            <w:pPr>
              <w:rPr>
                <w:lang w:val="el-GR"/>
              </w:rPr>
            </w:pPr>
            <w:r w:rsidRPr="00F512F1">
              <w:rPr>
                <w:lang w:val="el-GR"/>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2D0900CC" w14:textId="77777777" w:rsidR="00F512F1" w:rsidRPr="00F512F1" w:rsidRDefault="00F512F1" w:rsidP="00F512F1">
            <w:pPr>
              <w:rPr>
                <w:lang w:val="el-GR"/>
              </w:rPr>
            </w:pPr>
          </w:p>
        </w:tc>
        <w:tc>
          <w:tcPr>
            <w:tcW w:w="963" w:type="pct"/>
            <w:tcBorders>
              <w:top w:val="single" w:sz="6" w:space="0" w:color="auto"/>
              <w:left w:val="single" w:sz="6" w:space="0" w:color="auto"/>
              <w:bottom w:val="single" w:sz="6" w:space="0" w:color="auto"/>
              <w:right w:val="single" w:sz="6" w:space="0" w:color="auto"/>
            </w:tcBorders>
            <w:vAlign w:val="center"/>
          </w:tcPr>
          <w:p w14:paraId="4D704D9A" w14:textId="77777777" w:rsidR="00F512F1" w:rsidRPr="00F512F1" w:rsidRDefault="00F512F1" w:rsidP="00F512F1">
            <w:pPr>
              <w:rPr>
                <w:lang w:val="el-GR"/>
              </w:rPr>
            </w:pPr>
          </w:p>
        </w:tc>
      </w:tr>
      <w:tr w:rsidR="00F512F1" w:rsidRPr="00F512F1" w14:paraId="0D78C3B0" w14:textId="77777777" w:rsidTr="00657483">
        <w:trPr>
          <w:cantSplit/>
        </w:trPr>
        <w:tc>
          <w:tcPr>
            <w:tcW w:w="291" w:type="pct"/>
            <w:tcBorders>
              <w:top w:val="single" w:sz="4" w:space="0" w:color="000000"/>
              <w:left w:val="single" w:sz="4" w:space="0" w:color="000000"/>
              <w:bottom w:val="single" w:sz="4" w:space="0" w:color="000000"/>
            </w:tcBorders>
            <w:shd w:val="clear" w:color="auto" w:fill="auto"/>
            <w:vAlign w:val="center"/>
          </w:tcPr>
          <w:p w14:paraId="76B32FF2" w14:textId="77777777" w:rsidR="00F512F1" w:rsidRPr="00F512F1" w:rsidRDefault="00F512F1" w:rsidP="00F512F1">
            <w:pPr>
              <w:numPr>
                <w:ilvl w:val="0"/>
                <w:numId w:val="419"/>
              </w:numPr>
              <w:rPr>
                <w:lang w:val="el-GR"/>
              </w:rPr>
            </w:pPr>
          </w:p>
        </w:tc>
        <w:tc>
          <w:tcPr>
            <w:tcW w:w="2157" w:type="pct"/>
            <w:tcBorders>
              <w:top w:val="single" w:sz="6" w:space="0" w:color="auto"/>
              <w:left w:val="single" w:sz="6" w:space="0" w:color="auto"/>
              <w:bottom w:val="single" w:sz="6" w:space="0" w:color="auto"/>
              <w:right w:val="single" w:sz="6" w:space="0" w:color="auto"/>
            </w:tcBorders>
            <w:vAlign w:val="center"/>
          </w:tcPr>
          <w:p w14:paraId="53434D3A" w14:textId="77777777" w:rsidR="00F512F1" w:rsidRPr="00F512F1" w:rsidRDefault="00F512F1" w:rsidP="00F512F1">
            <w:pPr>
              <w:rPr>
                <w:lang w:val="el-GR"/>
              </w:rPr>
            </w:pPr>
            <w:r w:rsidRPr="00F512F1">
              <w:rPr>
                <w:lang w:val="el-GR"/>
              </w:rPr>
              <w:t xml:space="preserve">Σε περίπτωση Δικαιούχων επιχειρήσεων χωρίς ΑΦΜ (χωρίς κωδικός </w:t>
            </w:r>
            <w:r w:rsidRPr="00F512F1">
              <w:rPr>
                <w:lang w:val="en-US"/>
              </w:rPr>
              <w:t>TAXISNET</w:t>
            </w:r>
            <w:r w:rsidRPr="00F512F1">
              <w:rPr>
                <w:lang w:val="el-GR"/>
              </w:rPr>
              <w:t xml:space="preserve">), η </w:t>
            </w:r>
            <w:proofErr w:type="spellStart"/>
            <w:r w:rsidRPr="00F512F1">
              <w:rPr>
                <w:lang w:val="el-GR"/>
              </w:rPr>
              <w:t>αυθεντικοποίηση</w:t>
            </w:r>
            <w:proofErr w:type="spellEnd"/>
            <w:r w:rsidRPr="00F512F1">
              <w:rPr>
                <w:lang w:val="el-GR"/>
              </w:rPr>
              <w:t xml:space="preserve"> θα πρέπει να μπορεί να γίνεται μέσω </w:t>
            </w:r>
            <w:proofErr w:type="spellStart"/>
            <w:r w:rsidRPr="00F512F1">
              <w:rPr>
                <w:lang w:val="el-GR"/>
              </w:rPr>
              <w:t>eIDAS</w:t>
            </w:r>
            <w:proofErr w:type="spellEnd"/>
            <w:r w:rsidRPr="00F512F1">
              <w:rPr>
                <w:lang w:val="el-GR"/>
              </w:rPr>
              <w:t xml:space="preserve"> </w:t>
            </w:r>
            <w:proofErr w:type="spellStart"/>
            <w:r w:rsidRPr="00F512F1">
              <w:rPr>
                <w:lang w:val="el-GR"/>
              </w:rPr>
              <w:t>Service</w:t>
            </w:r>
            <w:proofErr w:type="spellEnd"/>
            <w:r w:rsidRPr="00F512F1">
              <w:rPr>
                <w:lang w:val="el-GR"/>
              </w:rPr>
              <w:t xml:space="preserve"> </w:t>
            </w:r>
            <w:proofErr w:type="spellStart"/>
            <w:r w:rsidRPr="00F512F1">
              <w:rPr>
                <w:lang w:val="el-GR"/>
              </w:rPr>
              <w:t>Provider</w:t>
            </w:r>
            <w:proofErr w:type="spellEnd"/>
            <w:r w:rsidRPr="00F512F1">
              <w:rPr>
                <w:lang w:val="el-GR"/>
              </w:rPr>
              <w:t xml:space="preserve"> και της ανάπτυξης και χρήσης των απαιτούμενων υπηρεσιών </w:t>
            </w:r>
            <w:proofErr w:type="spellStart"/>
            <w:r w:rsidRPr="00F512F1">
              <w:rPr>
                <w:lang w:val="el-GR"/>
              </w:rPr>
              <w:t>διαλειτουργικότητας</w:t>
            </w:r>
            <w:proofErr w:type="spellEnd"/>
          </w:p>
        </w:tc>
        <w:tc>
          <w:tcPr>
            <w:tcW w:w="830" w:type="pct"/>
            <w:tcBorders>
              <w:top w:val="single" w:sz="6" w:space="0" w:color="auto"/>
              <w:left w:val="single" w:sz="6" w:space="0" w:color="auto"/>
              <w:bottom w:val="single" w:sz="6" w:space="0" w:color="auto"/>
              <w:right w:val="single" w:sz="6" w:space="0" w:color="auto"/>
            </w:tcBorders>
            <w:vAlign w:val="center"/>
          </w:tcPr>
          <w:p w14:paraId="57F67CB7" w14:textId="77777777" w:rsidR="00F512F1" w:rsidRPr="00F512F1" w:rsidRDefault="00F512F1" w:rsidP="00F512F1">
            <w:pPr>
              <w:rPr>
                <w:lang w:val="el-GR"/>
              </w:rPr>
            </w:pPr>
            <w:r w:rsidRPr="00F512F1">
              <w:rPr>
                <w:lang w:val="el-GR"/>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261B5FBC" w14:textId="77777777" w:rsidR="00F512F1" w:rsidRPr="00F512F1" w:rsidRDefault="00F512F1" w:rsidP="00F512F1">
            <w:pPr>
              <w:rPr>
                <w:lang w:val="el-GR"/>
              </w:rPr>
            </w:pPr>
          </w:p>
        </w:tc>
        <w:tc>
          <w:tcPr>
            <w:tcW w:w="963" w:type="pct"/>
            <w:tcBorders>
              <w:top w:val="single" w:sz="6" w:space="0" w:color="auto"/>
              <w:left w:val="single" w:sz="6" w:space="0" w:color="auto"/>
              <w:bottom w:val="single" w:sz="6" w:space="0" w:color="auto"/>
              <w:right w:val="single" w:sz="6" w:space="0" w:color="auto"/>
            </w:tcBorders>
            <w:vAlign w:val="center"/>
          </w:tcPr>
          <w:p w14:paraId="03346E51" w14:textId="77777777" w:rsidR="00F512F1" w:rsidRPr="00F512F1" w:rsidRDefault="00F512F1" w:rsidP="00F512F1">
            <w:pPr>
              <w:rPr>
                <w:lang w:val="el-GR"/>
              </w:rPr>
            </w:pPr>
          </w:p>
        </w:tc>
      </w:tr>
      <w:tr w:rsidR="00F512F1" w:rsidRPr="00F512F1" w14:paraId="000D3A72" w14:textId="77777777" w:rsidTr="00657483">
        <w:trPr>
          <w:cantSplit/>
        </w:trPr>
        <w:tc>
          <w:tcPr>
            <w:tcW w:w="291" w:type="pct"/>
            <w:tcBorders>
              <w:top w:val="single" w:sz="4" w:space="0" w:color="000000"/>
              <w:left w:val="single" w:sz="4" w:space="0" w:color="000000"/>
              <w:bottom w:val="single" w:sz="4" w:space="0" w:color="000000"/>
            </w:tcBorders>
            <w:shd w:val="clear" w:color="auto" w:fill="auto"/>
            <w:vAlign w:val="center"/>
          </w:tcPr>
          <w:p w14:paraId="6CF7FB7F" w14:textId="77777777" w:rsidR="00F512F1" w:rsidRPr="00F512F1" w:rsidRDefault="00F512F1" w:rsidP="00F512F1">
            <w:pPr>
              <w:numPr>
                <w:ilvl w:val="0"/>
                <w:numId w:val="419"/>
              </w:numPr>
              <w:rPr>
                <w:lang w:val="el-GR"/>
              </w:rPr>
            </w:pPr>
          </w:p>
        </w:tc>
        <w:tc>
          <w:tcPr>
            <w:tcW w:w="2157" w:type="pct"/>
            <w:tcBorders>
              <w:top w:val="single" w:sz="6" w:space="0" w:color="auto"/>
              <w:left w:val="single" w:sz="6" w:space="0" w:color="auto"/>
              <w:bottom w:val="single" w:sz="6" w:space="0" w:color="auto"/>
              <w:right w:val="single" w:sz="6" w:space="0" w:color="auto"/>
            </w:tcBorders>
            <w:vAlign w:val="center"/>
          </w:tcPr>
          <w:p w14:paraId="00782FB3" w14:textId="77777777" w:rsidR="00F512F1" w:rsidRPr="00F512F1" w:rsidRDefault="00F512F1" w:rsidP="00F512F1">
            <w:pPr>
              <w:rPr>
                <w:lang w:val="el-GR"/>
              </w:rPr>
            </w:pPr>
            <w:r w:rsidRPr="00F512F1">
              <w:rPr>
                <w:lang w:val="el-GR"/>
              </w:rPr>
              <w:t xml:space="preserve">Σε περίπτωση που, κατά την υλοποίηση της, υπάρχει κεντρική υποδομή </w:t>
            </w:r>
            <w:proofErr w:type="spellStart"/>
            <w:r w:rsidRPr="00F512F1">
              <w:rPr>
                <w:lang w:val="el-GR"/>
              </w:rPr>
              <w:t>αυθεντικοποίησης</w:t>
            </w:r>
            <w:proofErr w:type="spellEnd"/>
            <w:r w:rsidRPr="00F512F1">
              <w:rPr>
                <w:lang w:val="el-GR"/>
              </w:rPr>
              <w:t xml:space="preserve"> για πρόσβαση σε όλες τις ηλεκτρονικές υπηρεσίες οι οποίες προσφέρονται από δημόσιους φορείς, το ΠΣ-ΓΑΚ θα πρέπει να την αξιοποιήσει, εφόσον αυτό απαιτηθεί από την Αναθέτουσα Αρχή και εξειδικευτεί στο πλαίσιο της Μελέτης Εφαρμογής του Έργου</w:t>
            </w:r>
          </w:p>
        </w:tc>
        <w:tc>
          <w:tcPr>
            <w:tcW w:w="830" w:type="pct"/>
            <w:tcBorders>
              <w:top w:val="single" w:sz="6" w:space="0" w:color="auto"/>
              <w:left w:val="single" w:sz="6" w:space="0" w:color="auto"/>
              <w:bottom w:val="single" w:sz="6" w:space="0" w:color="auto"/>
              <w:right w:val="single" w:sz="6" w:space="0" w:color="auto"/>
            </w:tcBorders>
            <w:vAlign w:val="center"/>
          </w:tcPr>
          <w:p w14:paraId="1DCAA38C" w14:textId="77777777" w:rsidR="00F512F1" w:rsidRPr="00F512F1" w:rsidRDefault="00F512F1" w:rsidP="00F512F1">
            <w:pPr>
              <w:rPr>
                <w:lang w:val="el-GR"/>
              </w:rPr>
            </w:pPr>
            <w:r w:rsidRPr="00F512F1">
              <w:rPr>
                <w:lang w:val="el-GR"/>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01F0EA36" w14:textId="77777777" w:rsidR="00F512F1" w:rsidRPr="00F512F1" w:rsidRDefault="00F512F1" w:rsidP="00F512F1">
            <w:pPr>
              <w:rPr>
                <w:lang w:val="el-GR"/>
              </w:rPr>
            </w:pPr>
          </w:p>
        </w:tc>
        <w:tc>
          <w:tcPr>
            <w:tcW w:w="963" w:type="pct"/>
            <w:tcBorders>
              <w:top w:val="single" w:sz="6" w:space="0" w:color="auto"/>
              <w:left w:val="single" w:sz="6" w:space="0" w:color="auto"/>
              <w:bottom w:val="single" w:sz="6" w:space="0" w:color="auto"/>
              <w:right w:val="single" w:sz="6" w:space="0" w:color="auto"/>
            </w:tcBorders>
            <w:vAlign w:val="center"/>
          </w:tcPr>
          <w:p w14:paraId="1255C903" w14:textId="77777777" w:rsidR="00F512F1" w:rsidRPr="00F512F1" w:rsidRDefault="00F512F1" w:rsidP="00F512F1">
            <w:pPr>
              <w:rPr>
                <w:lang w:val="el-GR"/>
              </w:rPr>
            </w:pPr>
          </w:p>
        </w:tc>
      </w:tr>
      <w:tr w:rsidR="00F512F1" w:rsidRPr="00F512F1" w14:paraId="53FC71A9" w14:textId="77777777" w:rsidTr="00657483">
        <w:trPr>
          <w:cantSplit/>
        </w:trPr>
        <w:tc>
          <w:tcPr>
            <w:tcW w:w="291" w:type="pct"/>
            <w:tcBorders>
              <w:top w:val="single" w:sz="4" w:space="0" w:color="000000"/>
              <w:left w:val="single" w:sz="4" w:space="0" w:color="000000"/>
              <w:bottom w:val="single" w:sz="4" w:space="0" w:color="000000"/>
            </w:tcBorders>
            <w:shd w:val="clear" w:color="auto" w:fill="auto"/>
            <w:vAlign w:val="center"/>
          </w:tcPr>
          <w:p w14:paraId="1687D8AF" w14:textId="77777777" w:rsidR="00F512F1" w:rsidRPr="00F512F1" w:rsidRDefault="00F512F1" w:rsidP="00F512F1">
            <w:pPr>
              <w:numPr>
                <w:ilvl w:val="0"/>
                <w:numId w:val="419"/>
              </w:numPr>
              <w:rPr>
                <w:lang w:val="el-GR"/>
              </w:rPr>
            </w:pPr>
          </w:p>
        </w:tc>
        <w:tc>
          <w:tcPr>
            <w:tcW w:w="2157" w:type="pct"/>
            <w:tcBorders>
              <w:top w:val="single" w:sz="6" w:space="0" w:color="auto"/>
              <w:left w:val="single" w:sz="6" w:space="0" w:color="auto"/>
              <w:bottom w:val="single" w:sz="6" w:space="0" w:color="auto"/>
              <w:right w:val="single" w:sz="6" w:space="0" w:color="auto"/>
            </w:tcBorders>
            <w:vAlign w:val="center"/>
          </w:tcPr>
          <w:p w14:paraId="74906250" w14:textId="77777777" w:rsidR="00F512F1" w:rsidRPr="00F512F1" w:rsidRDefault="00F512F1" w:rsidP="00F512F1">
            <w:pPr>
              <w:rPr>
                <w:lang w:val="el-GR"/>
              </w:rPr>
            </w:pPr>
            <w:r w:rsidRPr="00F512F1">
              <w:rPr>
                <w:lang w:val="el-GR"/>
              </w:rPr>
              <w:t xml:space="preserve">Για την πρόσβαση δημοσίων υπαλλήλων στις ηλεκτρονικές υπηρεσίες του συστήματος για τις οποίες διαθέτουν εξουσιοδότηση, στο πλαίσιο της εκτέλεσης των υπηρεσιακών τους καθηκόντων, το ΠΣ_ΓΑΚ θα πρέπει να υποστηρίζει τη χρήση των «Κωδικών Δημόσιας Διοίκησης», μέσω </w:t>
            </w:r>
            <w:proofErr w:type="spellStart"/>
            <w:r w:rsidRPr="00F512F1">
              <w:rPr>
                <w:lang w:val="el-GR"/>
              </w:rPr>
              <w:t>διαλειτουργικότητας</w:t>
            </w:r>
            <w:proofErr w:type="spellEnd"/>
            <w:r w:rsidRPr="00F512F1">
              <w:rPr>
                <w:lang w:val="el-GR"/>
              </w:rPr>
              <w:t xml:space="preserve"> με την αντίστοιχη εφαρμογή που σχεδίασε και υλοποίησε η Γενική Γραμματεία Πληροφοριακών Συστημάτων Δημόσιας Διοίκησης (ΓΓΠΣΔΔ).</w:t>
            </w:r>
          </w:p>
        </w:tc>
        <w:tc>
          <w:tcPr>
            <w:tcW w:w="830" w:type="pct"/>
            <w:tcBorders>
              <w:top w:val="single" w:sz="6" w:space="0" w:color="auto"/>
              <w:left w:val="single" w:sz="6" w:space="0" w:color="auto"/>
              <w:bottom w:val="single" w:sz="6" w:space="0" w:color="auto"/>
              <w:right w:val="single" w:sz="6" w:space="0" w:color="auto"/>
            </w:tcBorders>
            <w:vAlign w:val="center"/>
          </w:tcPr>
          <w:p w14:paraId="621897C5" w14:textId="77777777" w:rsidR="00F512F1" w:rsidRPr="00F512F1" w:rsidRDefault="00F512F1" w:rsidP="00F512F1">
            <w:pPr>
              <w:rPr>
                <w:lang w:val="el-GR"/>
              </w:rPr>
            </w:pPr>
            <w:r w:rsidRPr="00F512F1">
              <w:rPr>
                <w:lang w:val="el-GR"/>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64834498" w14:textId="77777777" w:rsidR="00F512F1" w:rsidRPr="00F512F1" w:rsidRDefault="00F512F1" w:rsidP="00F512F1">
            <w:pPr>
              <w:rPr>
                <w:lang w:val="el-GR"/>
              </w:rPr>
            </w:pPr>
          </w:p>
        </w:tc>
        <w:tc>
          <w:tcPr>
            <w:tcW w:w="963" w:type="pct"/>
            <w:tcBorders>
              <w:top w:val="single" w:sz="6" w:space="0" w:color="auto"/>
              <w:left w:val="single" w:sz="6" w:space="0" w:color="auto"/>
              <w:bottom w:val="single" w:sz="6" w:space="0" w:color="auto"/>
              <w:right w:val="single" w:sz="6" w:space="0" w:color="auto"/>
            </w:tcBorders>
            <w:vAlign w:val="center"/>
          </w:tcPr>
          <w:p w14:paraId="1AEB67DE" w14:textId="77777777" w:rsidR="00F512F1" w:rsidRPr="00F512F1" w:rsidRDefault="00F512F1" w:rsidP="00F512F1">
            <w:pPr>
              <w:rPr>
                <w:lang w:val="el-GR"/>
              </w:rPr>
            </w:pPr>
          </w:p>
        </w:tc>
      </w:tr>
      <w:tr w:rsidR="00F512F1" w:rsidRPr="00F512F1" w14:paraId="355C5456" w14:textId="77777777" w:rsidTr="00657483">
        <w:trPr>
          <w:cantSplit/>
        </w:trPr>
        <w:tc>
          <w:tcPr>
            <w:tcW w:w="291" w:type="pct"/>
            <w:tcBorders>
              <w:top w:val="single" w:sz="4" w:space="0" w:color="000000"/>
              <w:left w:val="single" w:sz="4" w:space="0" w:color="000000"/>
              <w:bottom w:val="single" w:sz="4" w:space="0" w:color="000000"/>
            </w:tcBorders>
            <w:shd w:val="clear" w:color="auto" w:fill="auto"/>
            <w:vAlign w:val="center"/>
          </w:tcPr>
          <w:p w14:paraId="16A13B36" w14:textId="77777777" w:rsidR="00F512F1" w:rsidRPr="00F512F1" w:rsidRDefault="00F512F1" w:rsidP="00F512F1">
            <w:pPr>
              <w:numPr>
                <w:ilvl w:val="0"/>
                <w:numId w:val="419"/>
              </w:numPr>
              <w:rPr>
                <w:lang w:val="el-GR"/>
              </w:rPr>
            </w:pPr>
          </w:p>
        </w:tc>
        <w:tc>
          <w:tcPr>
            <w:tcW w:w="2157" w:type="pct"/>
            <w:tcBorders>
              <w:top w:val="single" w:sz="6" w:space="0" w:color="auto"/>
              <w:left w:val="single" w:sz="6" w:space="0" w:color="auto"/>
              <w:bottom w:val="single" w:sz="6" w:space="0" w:color="auto"/>
              <w:right w:val="single" w:sz="6" w:space="0" w:color="auto"/>
            </w:tcBorders>
            <w:vAlign w:val="center"/>
          </w:tcPr>
          <w:p w14:paraId="42693FCA" w14:textId="77777777" w:rsidR="00F512F1" w:rsidRPr="00F512F1" w:rsidRDefault="00F512F1" w:rsidP="00F512F1">
            <w:pPr>
              <w:rPr>
                <w:lang w:val="el-GR"/>
              </w:rPr>
            </w:pPr>
            <w:r w:rsidRPr="00F512F1">
              <w:rPr>
                <w:lang w:val="el-GR"/>
              </w:rPr>
              <w:t xml:space="preserve">Το σύστημα θα πρέπει να είναι σε θέση να αξιοποιήσει ψηφιακά πιστοποιητικά για την </w:t>
            </w:r>
            <w:proofErr w:type="spellStart"/>
            <w:r w:rsidRPr="00F512F1">
              <w:rPr>
                <w:lang w:val="el-GR"/>
              </w:rPr>
              <w:t>αυθεντικοποίηση</w:t>
            </w:r>
            <w:proofErr w:type="spellEnd"/>
            <w:r w:rsidRPr="00F512F1">
              <w:rPr>
                <w:lang w:val="el-GR"/>
              </w:rPr>
              <w:t xml:space="preserve"> των χρηστών</w:t>
            </w:r>
          </w:p>
        </w:tc>
        <w:tc>
          <w:tcPr>
            <w:tcW w:w="830" w:type="pct"/>
            <w:tcBorders>
              <w:top w:val="single" w:sz="6" w:space="0" w:color="auto"/>
              <w:left w:val="single" w:sz="6" w:space="0" w:color="auto"/>
              <w:bottom w:val="single" w:sz="6" w:space="0" w:color="auto"/>
              <w:right w:val="single" w:sz="6" w:space="0" w:color="auto"/>
            </w:tcBorders>
            <w:vAlign w:val="center"/>
          </w:tcPr>
          <w:p w14:paraId="5AC0F28F" w14:textId="77777777" w:rsidR="00F512F1" w:rsidRPr="00F512F1" w:rsidRDefault="00F512F1" w:rsidP="00F512F1">
            <w:pPr>
              <w:rPr>
                <w:lang w:val="el-GR"/>
              </w:rPr>
            </w:pPr>
            <w:r w:rsidRPr="00F512F1">
              <w:rPr>
                <w:lang w:val="el-GR"/>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37265169" w14:textId="77777777" w:rsidR="00F512F1" w:rsidRPr="00F512F1" w:rsidRDefault="00F512F1" w:rsidP="00F512F1">
            <w:pPr>
              <w:rPr>
                <w:lang w:val="el-GR"/>
              </w:rPr>
            </w:pPr>
          </w:p>
        </w:tc>
        <w:tc>
          <w:tcPr>
            <w:tcW w:w="963" w:type="pct"/>
            <w:tcBorders>
              <w:top w:val="single" w:sz="6" w:space="0" w:color="auto"/>
              <w:left w:val="single" w:sz="6" w:space="0" w:color="auto"/>
              <w:bottom w:val="single" w:sz="6" w:space="0" w:color="auto"/>
              <w:right w:val="single" w:sz="6" w:space="0" w:color="auto"/>
            </w:tcBorders>
            <w:vAlign w:val="center"/>
          </w:tcPr>
          <w:p w14:paraId="540DED7A" w14:textId="77777777" w:rsidR="00F512F1" w:rsidRPr="00F512F1" w:rsidRDefault="00F512F1" w:rsidP="00F512F1">
            <w:pPr>
              <w:rPr>
                <w:lang w:val="el-GR"/>
              </w:rPr>
            </w:pPr>
          </w:p>
        </w:tc>
      </w:tr>
    </w:tbl>
    <w:p w14:paraId="321C3A1D" w14:textId="77777777" w:rsidR="00F512F1" w:rsidRPr="00F512F1" w:rsidRDefault="00F512F1" w:rsidP="00F512F1">
      <w:pPr>
        <w:rPr>
          <w:lang w:val="el-GR"/>
        </w:rPr>
      </w:pPr>
    </w:p>
    <w:p w14:paraId="7FEE4053" w14:textId="77777777" w:rsidR="00F512F1" w:rsidRPr="00F512F1" w:rsidRDefault="00F512F1" w:rsidP="00F512F1">
      <w:pPr>
        <w:rPr>
          <w:lang w:val="el-GR"/>
        </w:rPr>
      </w:pPr>
    </w:p>
    <w:p w14:paraId="7226AF87" w14:textId="711E5EAC" w:rsidR="00F512F1" w:rsidRDefault="00F512F1" w:rsidP="00BB251D">
      <w:pPr>
        <w:pStyle w:val="2"/>
      </w:pPr>
      <w:bookmarkStart w:id="1296" w:name="_Toc118317523"/>
      <w:bookmarkStart w:id="1297" w:name="_Toc124333358"/>
      <w:r w:rsidRPr="00F512F1">
        <w:t xml:space="preserve">Υποσύστημα Διασύνδεσης &amp; </w:t>
      </w:r>
      <w:proofErr w:type="spellStart"/>
      <w:r w:rsidRPr="00F512F1">
        <w:t>Διαλειτουργικότητας</w:t>
      </w:r>
      <w:bookmarkEnd w:id="1296"/>
      <w:bookmarkEnd w:id="1297"/>
      <w:proofErr w:type="spellEnd"/>
    </w:p>
    <w:tbl>
      <w:tblPr>
        <w:tblW w:w="505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5"/>
        <w:gridCol w:w="3952"/>
        <w:gridCol w:w="1398"/>
        <w:gridCol w:w="1579"/>
        <w:gridCol w:w="2164"/>
      </w:tblGrid>
      <w:tr w:rsidR="00F512F1" w:rsidRPr="00907379" w14:paraId="1A6AF56C" w14:textId="77777777" w:rsidTr="00F512F1">
        <w:tc>
          <w:tcPr>
            <w:tcW w:w="33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0A384BC" w14:textId="77777777" w:rsidR="00F512F1" w:rsidRPr="00657483" w:rsidRDefault="00F512F1" w:rsidP="00F512F1">
            <w:pPr>
              <w:tabs>
                <w:tab w:val="num" w:pos="360"/>
              </w:tabs>
              <w:ind w:left="360" w:hanging="360"/>
              <w:rPr>
                <w:b/>
                <w:bCs/>
                <w:lang w:val="en-US"/>
              </w:rPr>
            </w:pPr>
            <w:r w:rsidRPr="00657483">
              <w:rPr>
                <w:b/>
                <w:bCs/>
                <w:lang w:val="en-US"/>
              </w:rPr>
              <w:t xml:space="preserve">Α/Α </w:t>
            </w:r>
          </w:p>
        </w:tc>
        <w:tc>
          <w:tcPr>
            <w:tcW w:w="203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C27FEEF" w14:textId="77777777" w:rsidR="00F512F1" w:rsidRPr="00657483" w:rsidRDefault="00F512F1" w:rsidP="00F90B8C">
            <w:pPr>
              <w:rPr>
                <w:b/>
                <w:bCs/>
                <w:lang w:val="el-GR"/>
              </w:rPr>
            </w:pPr>
            <w:r w:rsidRPr="00657483">
              <w:rPr>
                <w:b/>
                <w:bCs/>
                <w:lang w:val="el-GR"/>
              </w:rPr>
              <w:t xml:space="preserve">ΠΡΟΔΙΑΓΡΑΦΗ </w:t>
            </w:r>
          </w:p>
        </w:tc>
        <w:tc>
          <w:tcPr>
            <w:tcW w:w="697"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56BDA1D" w14:textId="77777777" w:rsidR="00F512F1" w:rsidRPr="00657483" w:rsidRDefault="00F512F1" w:rsidP="00F90B8C">
            <w:pPr>
              <w:rPr>
                <w:b/>
                <w:bCs/>
              </w:rPr>
            </w:pPr>
            <w:r w:rsidRPr="00657483">
              <w:rPr>
                <w:b/>
                <w:bCs/>
              </w:rPr>
              <w:t>ΑΠΑΙΤΗΣΗ</w:t>
            </w:r>
          </w:p>
        </w:tc>
        <w:tc>
          <w:tcPr>
            <w:tcW w:w="81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59B425B" w14:textId="77777777" w:rsidR="00F512F1" w:rsidRPr="00657483" w:rsidRDefault="00F512F1" w:rsidP="00F90B8C">
            <w:pPr>
              <w:rPr>
                <w:b/>
                <w:bCs/>
              </w:rPr>
            </w:pPr>
            <w:r w:rsidRPr="00657483">
              <w:rPr>
                <w:b/>
                <w:bCs/>
              </w:rPr>
              <w:t xml:space="preserve">ΑΠΑΝΤΗΣΗ </w:t>
            </w:r>
          </w:p>
          <w:p w14:paraId="104D8344" w14:textId="77777777" w:rsidR="00F512F1" w:rsidRPr="00657483" w:rsidRDefault="00F512F1" w:rsidP="00F90B8C">
            <w:pPr>
              <w:rPr>
                <w:b/>
                <w:bCs/>
              </w:rPr>
            </w:pPr>
            <w:r w:rsidRPr="00657483">
              <w:rPr>
                <w:b/>
                <w:bCs/>
              </w:rPr>
              <w:t>(ΝΑΙ/ΟΧΙ)</w:t>
            </w:r>
          </w:p>
        </w:tc>
        <w:tc>
          <w:tcPr>
            <w:tcW w:w="111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8B171E4" w14:textId="77777777" w:rsidR="00F512F1" w:rsidRPr="00657483" w:rsidRDefault="00F512F1" w:rsidP="00F90B8C">
            <w:pPr>
              <w:rPr>
                <w:b/>
                <w:bCs/>
              </w:rPr>
            </w:pPr>
            <w:r w:rsidRPr="00657483">
              <w:rPr>
                <w:b/>
                <w:bCs/>
              </w:rPr>
              <w:t xml:space="preserve">ΠΑΡΑΠΟΜΠΗ ΤΕΚΜΗΡΙΩΣΗΣ </w:t>
            </w:r>
          </w:p>
        </w:tc>
      </w:tr>
      <w:tr w:rsidR="00F512F1" w:rsidRPr="00F512F1" w14:paraId="6962299E" w14:textId="77777777" w:rsidTr="00657483">
        <w:tc>
          <w:tcPr>
            <w:tcW w:w="332" w:type="pct"/>
            <w:tcBorders>
              <w:top w:val="single" w:sz="4" w:space="0" w:color="auto"/>
              <w:left w:val="single" w:sz="4" w:space="0" w:color="auto"/>
              <w:bottom w:val="single" w:sz="4" w:space="0" w:color="auto"/>
              <w:right w:val="single" w:sz="4" w:space="0" w:color="auto"/>
            </w:tcBorders>
          </w:tcPr>
          <w:p w14:paraId="339FBA67" w14:textId="77777777" w:rsidR="00F512F1" w:rsidRPr="00F512F1" w:rsidRDefault="00F512F1" w:rsidP="00F512F1">
            <w:pPr>
              <w:numPr>
                <w:ilvl w:val="0"/>
                <w:numId w:val="422"/>
              </w:numPr>
              <w:rPr>
                <w:lang w:val="en-US"/>
              </w:rPr>
            </w:pPr>
          </w:p>
        </w:tc>
        <w:tc>
          <w:tcPr>
            <w:tcW w:w="2039" w:type="pct"/>
            <w:tcBorders>
              <w:top w:val="single" w:sz="4" w:space="0" w:color="auto"/>
              <w:left w:val="single" w:sz="4" w:space="0" w:color="auto"/>
              <w:bottom w:val="single" w:sz="4" w:space="0" w:color="auto"/>
              <w:right w:val="single" w:sz="4" w:space="0" w:color="auto"/>
            </w:tcBorders>
          </w:tcPr>
          <w:p w14:paraId="11BEC4EE" w14:textId="77777777" w:rsidR="00F512F1" w:rsidRPr="00F512F1" w:rsidRDefault="00F512F1" w:rsidP="00F512F1">
            <w:pPr>
              <w:rPr>
                <w:lang w:val="el-GR"/>
              </w:rPr>
            </w:pPr>
            <w:r w:rsidRPr="00F512F1">
              <w:rPr>
                <w:lang w:val="el-GR"/>
              </w:rPr>
              <w:t xml:space="preserve">Υποστήριξη μιας ανοιχτής προγραμματιστικής </w:t>
            </w:r>
            <w:proofErr w:type="spellStart"/>
            <w:r w:rsidRPr="00F512F1">
              <w:rPr>
                <w:lang w:val="el-GR"/>
              </w:rPr>
              <w:t>διεπαφής</w:t>
            </w:r>
            <w:proofErr w:type="spellEnd"/>
            <w:r w:rsidRPr="00F512F1">
              <w:rPr>
                <w:lang w:val="el-GR"/>
              </w:rPr>
              <w:t xml:space="preserve"> (</w:t>
            </w:r>
            <w:r w:rsidRPr="00F512F1">
              <w:t>API</w:t>
            </w:r>
            <w:r w:rsidRPr="00F512F1">
              <w:rPr>
                <w:lang w:val="el-GR"/>
              </w:rPr>
              <w:t xml:space="preserve">) με χρήση διαπιστευτηρίων </w:t>
            </w:r>
            <w:proofErr w:type="spellStart"/>
            <w:r w:rsidRPr="00F512F1">
              <w:rPr>
                <w:lang w:val="el-GR"/>
              </w:rPr>
              <w:t>αυθεντικοποίησης</w:t>
            </w:r>
            <w:proofErr w:type="spellEnd"/>
          </w:p>
        </w:tc>
        <w:tc>
          <w:tcPr>
            <w:tcW w:w="697" w:type="pct"/>
            <w:tcBorders>
              <w:top w:val="single" w:sz="4" w:space="0" w:color="auto"/>
              <w:left w:val="single" w:sz="4" w:space="0" w:color="auto"/>
              <w:bottom w:val="single" w:sz="4" w:space="0" w:color="auto"/>
              <w:right w:val="single" w:sz="4" w:space="0" w:color="auto"/>
            </w:tcBorders>
          </w:tcPr>
          <w:p w14:paraId="5E95AB30" w14:textId="77777777" w:rsidR="00F512F1" w:rsidRPr="00F512F1" w:rsidRDefault="00F512F1" w:rsidP="00F512F1">
            <w:r w:rsidRPr="00F512F1">
              <w:t>ΝΑΙ</w:t>
            </w:r>
          </w:p>
        </w:tc>
        <w:tc>
          <w:tcPr>
            <w:tcW w:w="816" w:type="pct"/>
            <w:tcBorders>
              <w:top w:val="single" w:sz="4" w:space="0" w:color="auto"/>
              <w:left w:val="single" w:sz="4" w:space="0" w:color="auto"/>
              <w:bottom w:val="single" w:sz="4" w:space="0" w:color="auto"/>
              <w:right w:val="single" w:sz="4" w:space="0" w:color="auto"/>
            </w:tcBorders>
            <w:vAlign w:val="center"/>
          </w:tcPr>
          <w:p w14:paraId="2ED52A47" w14:textId="77777777" w:rsidR="00F512F1" w:rsidRPr="00F512F1" w:rsidRDefault="00F512F1" w:rsidP="00F512F1"/>
        </w:tc>
        <w:tc>
          <w:tcPr>
            <w:tcW w:w="1116" w:type="pct"/>
            <w:tcBorders>
              <w:top w:val="single" w:sz="4" w:space="0" w:color="auto"/>
              <w:left w:val="single" w:sz="4" w:space="0" w:color="auto"/>
              <w:bottom w:val="single" w:sz="4" w:space="0" w:color="auto"/>
              <w:right w:val="single" w:sz="4" w:space="0" w:color="auto"/>
            </w:tcBorders>
            <w:vAlign w:val="center"/>
          </w:tcPr>
          <w:p w14:paraId="42C3B777" w14:textId="77777777" w:rsidR="00F512F1" w:rsidRPr="00F512F1" w:rsidRDefault="00F512F1" w:rsidP="00F512F1"/>
        </w:tc>
      </w:tr>
      <w:tr w:rsidR="00F512F1" w:rsidRPr="00F512F1" w14:paraId="0CC1935C" w14:textId="77777777" w:rsidTr="00657483">
        <w:tc>
          <w:tcPr>
            <w:tcW w:w="332" w:type="pct"/>
            <w:tcBorders>
              <w:top w:val="single" w:sz="4" w:space="0" w:color="auto"/>
              <w:left w:val="single" w:sz="4" w:space="0" w:color="auto"/>
              <w:bottom w:val="single" w:sz="4" w:space="0" w:color="auto"/>
              <w:right w:val="single" w:sz="4" w:space="0" w:color="auto"/>
            </w:tcBorders>
          </w:tcPr>
          <w:p w14:paraId="75E386FC" w14:textId="77777777" w:rsidR="00F512F1" w:rsidRPr="00F512F1" w:rsidRDefault="00F512F1" w:rsidP="00F512F1">
            <w:pPr>
              <w:numPr>
                <w:ilvl w:val="0"/>
                <w:numId w:val="422"/>
              </w:numPr>
              <w:rPr>
                <w:lang w:val="en-US"/>
              </w:rPr>
            </w:pPr>
          </w:p>
        </w:tc>
        <w:tc>
          <w:tcPr>
            <w:tcW w:w="2039" w:type="pct"/>
            <w:tcBorders>
              <w:top w:val="single" w:sz="4" w:space="0" w:color="auto"/>
              <w:left w:val="single" w:sz="4" w:space="0" w:color="auto"/>
              <w:bottom w:val="single" w:sz="4" w:space="0" w:color="auto"/>
              <w:right w:val="single" w:sz="4" w:space="0" w:color="auto"/>
            </w:tcBorders>
          </w:tcPr>
          <w:p w14:paraId="34BE63AA" w14:textId="77777777" w:rsidR="00F512F1" w:rsidRPr="00F512F1" w:rsidRDefault="00F512F1" w:rsidP="00F512F1">
            <w:pPr>
              <w:rPr>
                <w:lang w:val="el-GR"/>
              </w:rPr>
            </w:pPr>
            <w:r w:rsidRPr="00F512F1">
              <w:rPr>
                <w:lang w:val="el-GR"/>
              </w:rPr>
              <w:t xml:space="preserve">Υποστήριξη διασύνδεσης, επικοινωνίας και ολοκλήρωσης με τρίτες εφαρμογές με χρήση WEB Services/REST σύμφωνα με το πλαίσιο </w:t>
            </w:r>
            <w:proofErr w:type="spellStart"/>
            <w:r w:rsidRPr="00F512F1">
              <w:rPr>
                <w:lang w:val="el-GR"/>
              </w:rPr>
              <w:t>διαλειτουργικότητας</w:t>
            </w:r>
            <w:proofErr w:type="spellEnd"/>
            <w:r w:rsidRPr="00F512F1">
              <w:rPr>
                <w:lang w:val="el-GR"/>
              </w:rPr>
              <w:t xml:space="preserve"> του Ελληνικού Πλαισίου Παροχής Υπηρεσιών Ηλεκτρονικής Διακυβέρνησης και με σκοπό την πλήρη υποστήριξη ανοικτών προτύπων.</w:t>
            </w:r>
          </w:p>
        </w:tc>
        <w:tc>
          <w:tcPr>
            <w:tcW w:w="697" w:type="pct"/>
            <w:tcBorders>
              <w:top w:val="single" w:sz="4" w:space="0" w:color="auto"/>
              <w:left w:val="single" w:sz="4" w:space="0" w:color="auto"/>
              <w:bottom w:val="single" w:sz="4" w:space="0" w:color="auto"/>
              <w:right w:val="single" w:sz="4" w:space="0" w:color="auto"/>
            </w:tcBorders>
            <w:hideMark/>
          </w:tcPr>
          <w:p w14:paraId="07023CD0" w14:textId="77777777" w:rsidR="00F512F1" w:rsidRPr="00F512F1" w:rsidRDefault="00F512F1" w:rsidP="00F512F1">
            <w:pPr>
              <w:rPr>
                <w:lang w:val="en-US"/>
              </w:rPr>
            </w:pPr>
            <w:r w:rsidRPr="00F512F1">
              <w:rPr>
                <w:lang w:val="en-US"/>
              </w:rPr>
              <w:t>ΝΑΙ</w:t>
            </w:r>
          </w:p>
        </w:tc>
        <w:tc>
          <w:tcPr>
            <w:tcW w:w="816" w:type="pct"/>
            <w:tcBorders>
              <w:top w:val="single" w:sz="4" w:space="0" w:color="auto"/>
              <w:left w:val="single" w:sz="4" w:space="0" w:color="auto"/>
              <w:bottom w:val="single" w:sz="4" w:space="0" w:color="auto"/>
              <w:right w:val="single" w:sz="4" w:space="0" w:color="auto"/>
            </w:tcBorders>
            <w:vAlign w:val="center"/>
          </w:tcPr>
          <w:p w14:paraId="7BE3B90C" w14:textId="77777777" w:rsidR="00F512F1" w:rsidRPr="00F512F1" w:rsidRDefault="00F512F1" w:rsidP="00F512F1">
            <w:pPr>
              <w:rPr>
                <w:lang w:val="en-US"/>
              </w:rPr>
            </w:pPr>
          </w:p>
        </w:tc>
        <w:tc>
          <w:tcPr>
            <w:tcW w:w="1116" w:type="pct"/>
            <w:tcBorders>
              <w:top w:val="single" w:sz="4" w:space="0" w:color="auto"/>
              <w:left w:val="single" w:sz="4" w:space="0" w:color="auto"/>
              <w:bottom w:val="single" w:sz="4" w:space="0" w:color="auto"/>
              <w:right w:val="single" w:sz="4" w:space="0" w:color="auto"/>
            </w:tcBorders>
            <w:vAlign w:val="center"/>
          </w:tcPr>
          <w:p w14:paraId="6A3EF81E" w14:textId="77777777" w:rsidR="00F512F1" w:rsidRPr="00F512F1" w:rsidRDefault="00F512F1" w:rsidP="00F512F1">
            <w:pPr>
              <w:rPr>
                <w:lang w:val="en-US"/>
              </w:rPr>
            </w:pPr>
          </w:p>
        </w:tc>
      </w:tr>
      <w:tr w:rsidR="00F512F1" w:rsidRPr="00F512F1" w14:paraId="5589FC07" w14:textId="77777777" w:rsidTr="00657483">
        <w:tc>
          <w:tcPr>
            <w:tcW w:w="332" w:type="pct"/>
            <w:tcBorders>
              <w:top w:val="single" w:sz="4" w:space="0" w:color="auto"/>
              <w:left w:val="single" w:sz="4" w:space="0" w:color="auto"/>
              <w:bottom w:val="single" w:sz="4" w:space="0" w:color="auto"/>
              <w:right w:val="single" w:sz="4" w:space="0" w:color="auto"/>
            </w:tcBorders>
          </w:tcPr>
          <w:p w14:paraId="793ED895" w14:textId="77777777" w:rsidR="00F512F1" w:rsidRPr="00F512F1" w:rsidRDefault="00F512F1" w:rsidP="00F512F1">
            <w:pPr>
              <w:numPr>
                <w:ilvl w:val="0"/>
                <w:numId w:val="422"/>
              </w:numPr>
              <w:rPr>
                <w:lang w:val="en-US"/>
              </w:rPr>
            </w:pPr>
          </w:p>
        </w:tc>
        <w:tc>
          <w:tcPr>
            <w:tcW w:w="2039" w:type="pct"/>
            <w:tcBorders>
              <w:top w:val="single" w:sz="4" w:space="0" w:color="auto"/>
              <w:left w:val="single" w:sz="4" w:space="0" w:color="auto"/>
              <w:bottom w:val="single" w:sz="4" w:space="0" w:color="auto"/>
              <w:right w:val="single" w:sz="4" w:space="0" w:color="auto"/>
            </w:tcBorders>
          </w:tcPr>
          <w:p w14:paraId="7B07B3C0" w14:textId="77777777" w:rsidR="00F512F1" w:rsidRPr="00F512F1" w:rsidRDefault="00F512F1" w:rsidP="00F512F1">
            <w:pPr>
              <w:rPr>
                <w:lang w:val="el-GR"/>
              </w:rPr>
            </w:pPr>
            <w:r w:rsidRPr="00F512F1">
              <w:rPr>
                <w:lang w:val="el-GR"/>
              </w:rPr>
              <w:t xml:space="preserve">Αναλυτική περιγραφή της κάθε κλήσης των </w:t>
            </w:r>
            <w:proofErr w:type="spellStart"/>
            <w:r w:rsidRPr="00F512F1">
              <w:rPr>
                <w:lang w:val="el-GR"/>
              </w:rPr>
              <w:t>διαλειτουργικών</w:t>
            </w:r>
            <w:proofErr w:type="spellEnd"/>
            <w:r w:rsidRPr="00F512F1">
              <w:rPr>
                <w:lang w:val="el-GR"/>
              </w:rPr>
              <w:t xml:space="preserve"> προγραμματιστικών </w:t>
            </w:r>
            <w:proofErr w:type="spellStart"/>
            <w:r w:rsidRPr="00F512F1">
              <w:rPr>
                <w:lang w:val="el-GR"/>
              </w:rPr>
              <w:t>διεπαφών</w:t>
            </w:r>
            <w:proofErr w:type="spellEnd"/>
            <w:r w:rsidRPr="00F512F1">
              <w:rPr>
                <w:lang w:val="el-GR"/>
              </w:rPr>
              <w:t xml:space="preserve"> (</w:t>
            </w:r>
            <w:r w:rsidRPr="00F512F1">
              <w:t>web</w:t>
            </w:r>
            <w:r w:rsidRPr="00F512F1">
              <w:rPr>
                <w:lang w:val="el-GR"/>
              </w:rPr>
              <w:t xml:space="preserve"> </w:t>
            </w:r>
            <w:r w:rsidRPr="00F512F1">
              <w:t>service</w:t>
            </w:r>
            <w:r w:rsidRPr="00F512F1">
              <w:rPr>
                <w:lang w:val="el-GR"/>
              </w:rPr>
              <w:t>).</w:t>
            </w:r>
          </w:p>
        </w:tc>
        <w:tc>
          <w:tcPr>
            <w:tcW w:w="697" w:type="pct"/>
            <w:tcBorders>
              <w:top w:val="single" w:sz="4" w:space="0" w:color="auto"/>
              <w:left w:val="single" w:sz="4" w:space="0" w:color="auto"/>
              <w:bottom w:val="single" w:sz="4" w:space="0" w:color="auto"/>
              <w:right w:val="single" w:sz="4" w:space="0" w:color="auto"/>
            </w:tcBorders>
          </w:tcPr>
          <w:p w14:paraId="7187D50B" w14:textId="77777777" w:rsidR="00F512F1" w:rsidRPr="00F512F1" w:rsidRDefault="00F512F1" w:rsidP="00F512F1">
            <w:r w:rsidRPr="00F512F1">
              <w:t>ΝΑΙ</w:t>
            </w:r>
          </w:p>
        </w:tc>
        <w:tc>
          <w:tcPr>
            <w:tcW w:w="816" w:type="pct"/>
            <w:tcBorders>
              <w:top w:val="single" w:sz="4" w:space="0" w:color="auto"/>
              <w:left w:val="single" w:sz="4" w:space="0" w:color="auto"/>
              <w:bottom w:val="single" w:sz="4" w:space="0" w:color="auto"/>
              <w:right w:val="single" w:sz="4" w:space="0" w:color="auto"/>
            </w:tcBorders>
            <w:vAlign w:val="center"/>
          </w:tcPr>
          <w:p w14:paraId="0304F06D" w14:textId="77777777" w:rsidR="00F512F1" w:rsidRPr="00F512F1" w:rsidRDefault="00F512F1" w:rsidP="00F512F1"/>
        </w:tc>
        <w:tc>
          <w:tcPr>
            <w:tcW w:w="1116" w:type="pct"/>
            <w:tcBorders>
              <w:top w:val="single" w:sz="4" w:space="0" w:color="auto"/>
              <w:left w:val="single" w:sz="4" w:space="0" w:color="auto"/>
              <w:bottom w:val="single" w:sz="4" w:space="0" w:color="auto"/>
              <w:right w:val="single" w:sz="4" w:space="0" w:color="auto"/>
            </w:tcBorders>
            <w:vAlign w:val="center"/>
          </w:tcPr>
          <w:p w14:paraId="6F882896" w14:textId="77777777" w:rsidR="00F512F1" w:rsidRPr="00F512F1" w:rsidRDefault="00F512F1" w:rsidP="00F512F1"/>
        </w:tc>
      </w:tr>
      <w:tr w:rsidR="00F512F1" w:rsidRPr="00F512F1" w14:paraId="37CF5CCF" w14:textId="77777777" w:rsidTr="00657483">
        <w:tc>
          <w:tcPr>
            <w:tcW w:w="332" w:type="pct"/>
            <w:tcBorders>
              <w:top w:val="single" w:sz="4" w:space="0" w:color="auto"/>
              <w:left w:val="single" w:sz="4" w:space="0" w:color="auto"/>
              <w:bottom w:val="single" w:sz="4" w:space="0" w:color="auto"/>
              <w:right w:val="single" w:sz="4" w:space="0" w:color="auto"/>
            </w:tcBorders>
          </w:tcPr>
          <w:p w14:paraId="29967AED" w14:textId="77777777" w:rsidR="00F512F1" w:rsidRPr="00F512F1" w:rsidRDefault="00F512F1" w:rsidP="00F512F1">
            <w:pPr>
              <w:numPr>
                <w:ilvl w:val="0"/>
                <w:numId w:val="422"/>
              </w:numPr>
              <w:rPr>
                <w:lang w:val="en-US"/>
              </w:rPr>
            </w:pPr>
          </w:p>
        </w:tc>
        <w:tc>
          <w:tcPr>
            <w:tcW w:w="2039" w:type="pct"/>
            <w:tcBorders>
              <w:top w:val="single" w:sz="4" w:space="0" w:color="auto"/>
              <w:left w:val="single" w:sz="4" w:space="0" w:color="auto"/>
              <w:bottom w:val="single" w:sz="4" w:space="0" w:color="auto"/>
              <w:right w:val="single" w:sz="4" w:space="0" w:color="auto"/>
            </w:tcBorders>
          </w:tcPr>
          <w:p w14:paraId="0CF69C89" w14:textId="77777777" w:rsidR="00F512F1" w:rsidRPr="00F512F1" w:rsidRDefault="00F512F1" w:rsidP="00F512F1">
            <w:pPr>
              <w:rPr>
                <w:lang w:val="el-GR"/>
              </w:rPr>
            </w:pPr>
            <w:r w:rsidRPr="00F512F1">
              <w:rPr>
                <w:lang w:val="el-GR"/>
              </w:rPr>
              <w:t xml:space="preserve">θα πρέπει να παρέχονται εγγενώς WEB Services ή REST </w:t>
            </w:r>
            <w:proofErr w:type="spellStart"/>
            <w:r w:rsidRPr="00F512F1">
              <w:rPr>
                <w:lang w:val="el-GR"/>
              </w:rPr>
              <w:t>APIs</w:t>
            </w:r>
            <w:proofErr w:type="spellEnd"/>
            <w:r w:rsidRPr="00F512F1">
              <w:rPr>
                <w:lang w:val="el-GR"/>
              </w:rPr>
              <w:t xml:space="preserve"> για την πλειοψηφία της λειτουργικότητας του συστήματος με στόχο την εκμετάλλευση των δυνατοτήτων του από τρίτα συστήματα εντός και εκτός του φορέα Λειτουργίας</w:t>
            </w:r>
          </w:p>
        </w:tc>
        <w:tc>
          <w:tcPr>
            <w:tcW w:w="697" w:type="pct"/>
            <w:tcBorders>
              <w:top w:val="single" w:sz="4" w:space="0" w:color="auto"/>
              <w:left w:val="single" w:sz="4" w:space="0" w:color="auto"/>
              <w:bottom w:val="single" w:sz="4" w:space="0" w:color="auto"/>
              <w:right w:val="single" w:sz="4" w:space="0" w:color="auto"/>
            </w:tcBorders>
          </w:tcPr>
          <w:p w14:paraId="6BDFDD5A" w14:textId="77777777" w:rsidR="00F512F1" w:rsidRPr="00F512F1" w:rsidRDefault="00F512F1" w:rsidP="00F512F1">
            <w:r w:rsidRPr="00F512F1">
              <w:t>ΝΑΙ</w:t>
            </w:r>
          </w:p>
        </w:tc>
        <w:tc>
          <w:tcPr>
            <w:tcW w:w="816" w:type="pct"/>
            <w:tcBorders>
              <w:top w:val="single" w:sz="4" w:space="0" w:color="auto"/>
              <w:left w:val="single" w:sz="4" w:space="0" w:color="auto"/>
              <w:bottom w:val="single" w:sz="4" w:space="0" w:color="auto"/>
              <w:right w:val="single" w:sz="4" w:space="0" w:color="auto"/>
            </w:tcBorders>
            <w:vAlign w:val="center"/>
          </w:tcPr>
          <w:p w14:paraId="063BBEA2" w14:textId="77777777" w:rsidR="00F512F1" w:rsidRPr="00F512F1" w:rsidRDefault="00F512F1" w:rsidP="00F512F1"/>
        </w:tc>
        <w:tc>
          <w:tcPr>
            <w:tcW w:w="1116" w:type="pct"/>
            <w:tcBorders>
              <w:top w:val="single" w:sz="4" w:space="0" w:color="auto"/>
              <w:left w:val="single" w:sz="4" w:space="0" w:color="auto"/>
              <w:bottom w:val="single" w:sz="4" w:space="0" w:color="auto"/>
              <w:right w:val="single" w:sz="4" w:space="0" w:color="auto"/>
            </w:tcBorders>
            <w:vAlign w:val="center"/>
          </w:tcPr>
          <w:p w14:paraId="3D0D06EC" w14:textId="77777777" w:rsidR="00F512F1" w:rsidRPr="00F512F1" w:rsidRDefault="00F512F1" w:rsidP="00F512F1"/>
        </w:tc>
      </w:tr>
      <w:tr w:rsidR="00F512F1" w:rsidRPr="00F512F1" w14:paraId="33079A74" w14:textId="77777777" w:rsidTr="00657483">
        <w:tc>
          <w:tcPr>
            <w:tcW w:w="332" w:type="pct"/>
            <w:tcBorders>
              <w:top w:val="single" w:sz="4" w:space="0" w:color="auto"/>
              <w:left w:val="single" w:sz="4" w:space="0" w:color="auto"/>
              <w:bottom w:val="single" w:sz="4" w:space="0" w:color="auto"/>
              <w:right w:val="single" w:sz="4" w:space="0" w:color="auto"/>
            </w:tcBorders>
          </w:tcPr>
          <w:p w14:paraId="29283935" w14:textId="77777777" w:rsidR="00F512F1" w:rsidRPr="00F512F1" w:rsidRDefault="00F512F1" w:rsidP="00F512F1">
            <w:pPr>
              <w:numPr>
                <w:ilvl w:val="0"/>
                <w:numId w:val="422"/>
              </w:numPr>
              <w:rPr>
                <w:lang w:val="en-US"/>
              </w:rPr>
            </w:pPr>
          </w:p>
        </w:tc>
        <w:tc>
          <w:tcPr>
            <w:tcW w:w="2039" w:type="pct"/>
            <w:tcBorders>
              <w:top w:val="single" w:sz="4" w:space="0" w:color="auto"/>
              <w:left w:val="single" w:sz="4" w:space="0" w:color="auto"/>
              <w:bottom w:val="single" w:sz="4" w:space="0" w:color="auto"/>
              <w:right w:val="single" w:sz="4" w:space="0" w:color="auto"/>
            </w:tcBorders>
          </w:tcPr>
          <w:p w14:paraId="07276F17" w14:textId="77777777" w:rsidR="00F512F1" w:rsidRPr="00F512F1" w:rsidRDefault="00F512F1" w:rsidP="00F512F1">
            <w:pPr>
              <w:rPr>
                <w:lang w:val="el-GR"/>
              </w:rPr>
            </w:pPr>
            <w:r w:rsidRPr="00F512F1">
              <w:rPr>
                <w:lang w:val="el-GR"/>
              </w:rPr>
              <w:t>Το Υποσύστημα Διασύνδεσης με τρίτα συστήματα θα πρέπει :</w:t>
            </w:r>
          </w:p>
          <w:p w14:paraId="0EDD67C0" w14:textId="77777777" w:rsidR="00F512F1" w:rsidRPr="00F512F1" w:rsidRDefault="00F512F1" w:rsidP="00F512F1">
            <w:pPr>
              <w:numPr>
                <w:ilvl w:val="1"/>
                <w:numId w:val="421"/>
              </w:numPr>
              <w:rPr>
                <w:lang w:val="el-GR"/>
              </w:rPr>
            </w:pPr>
            <w:r w:rsidRPr="00F512F1">
              <w:rPr>
                <w:lang w:val="el-GR"/>
              </w:rPr>
              <w:t xml:space="preserve">να σχεδιαστεί με τέτοιον τρόπο ώστε να μπορούν να ενταχθούν σε αυτό νέοι Φορείς </w:t>
            </w:r>
            <w:proofErr w:type="spellStart"/>
            <w:r w:rsidRPr="00F512F1">
              <w:rPr>
                <w:lang w:val="el-GR"/>
              </w:rPr>
              <w:t>Διαλειτουργικότητας</w:t>
            </w:r>
            <w:proofErr w:type="spellEnd"/>
            <w:r w:rsidRPr="00F512F1">
              <w:rPr>
                <w:lang w:val="el-GR"/>
              </w:rPr>
              <w:t xml:space="preserve"> χωρίς την ανάγκη τεχνικής επέμβασης στο σύστημα.</w:t>
            </w:r>
          </w:p>
          <w:p w14:paraId="5EE1F289" w14:textId="77777777" w:rsidR="00F512F1" w:rsidRPr="00F512F1" w:rsidRDefault="00F512F1" w:rsidP="00F512F1">
            <w:pPr>
              <w:numPr>
                <w:ilvl w:val="1"/>
                <w:numId w:val="421"/>
              </w:numPr>
              <w:rPr>
                <w:lang w:val="el-GR"/>
              </w:rPr>
            </w:pPr>
            <w:r w:rsidRPr="00F512F1">
              <w:rPr>
                <w:lang w:val="el-GR"/>
              </w:rPr>
              <w:t xml:space="preserve">να υλοποιηθεί βασιζόμενο σε ανοικτές αρχιτεκτονικές και πρότυπα </w:t>
            </w:r>
          </w:p>
          <w:p w14:paraId="1D225E0B" w14:textId="77777777" w:rsidR="00F512F1" w:rsidRPr="00F512F1" w:rsidRDefault="00F512F1" w:rsidP="00F512F1">
            <w:pPr>
              <w:numPr>
                <w:ilvl w:val="1"/>
                <w:numId w:val="421"/>
              </w:numPr>
              <w:rPr>
                <w:lang w:val="el-GR"/>
              </w:rPr>
            </w:pPr>
            <w:r w:rsidRPr="00F512F1">
              <w:rPr>
                <w:lang w:val="el-GR"/>
              </w:rPr>
              <w:t xml:space="preserve">να υποστηρίζει τεχνολογία </w:t>
            </w:r>
            <w:r w:rsidRPr="00F512F1">
              <w:t>XML</w:t>
            </w:r>
            <w:r w:rsidRPr="00F512F1">
              <w:rPr>
                <w:lang w:val="el-GR"/>
              </w:rPr>
              <w:t xml:space="preserve"> ή/και </w:t>
            </w:r>
            <w:r w:rsidRPr="00F512F1">
              <w:t>JSON</w:t>
            </w:r>
          </w:p>
          <w:p w14:paraId="4A7E9187" w14:textId="77777777" w:rsidR="00F512F1" w:rsidRPr="00F512F1" w:rsidRDefault="00F512F1" w:rsidP="00F512F1">
            <w:pPr>
              <w:numPr>
                <w:ilvl w:val="1"/>
                <w:numId w:val="421"/>
              </w:numPr>
              <w:rPr>
                <w:lang w:val="el-GR"/>
              </w:rPr>
            </w:pPr>
            <w:r w:rsidRPr="00F512F1">
              <w:rPr>
                <w:lang w:val="el-GR"/>
              </w:rPr>
              <w:t xml:space="preserve">να έχει δυνατότητα χρήσης </w:t>
            </w:r>
            <w:r w:rsidRPr="00F512F1">
              <w:t>SSL</w:t>
            </w:r>
            <w:r w:rsidRPr="00F512F1">
              <w:rPr>
                <w:lang w:val="el-GR"/>
              </w:rPr>
              <w:t xml:space="preserve"> / </w:t>
            </w:r>
            <w:r w:rsidRPr="00F512F1">
              <w:t>Digital</w:t>
            </w:r>
            <w:r w:rsidRPr="00F512F1">
              <w:rPr>
                <w:lang w:val="el-GR"/>
              </w:rPr>
              <w:t xml:space="preserve"> </w:t>
            </w:r>
            <w:r w:rsidRPr="00F512F1">
              <w:t>Certificates</w:t>
            </w:r>
            <w:r w:rsidRPr="00F512F1">
              <w:rPr>
                <w:lang w:val="el-GR"/>
              </w:rPr>
              <w:t xml:space="preserve"> για τη μεταγωγή των δεδομένων και την </w:t>
            </w:r>
            <w:proofErr w:type="spellStart"/>
            <w:r w:rsidRPr="00F512F1">
              <w:rPr>
                <w:lang w:val="el-GR"/>
              </w:rPr>
              <w:t>αυθεντικοποίηση</w:t>
            </w:r>
            <w:proofErr w:type="spellEnd"/>
            <w:r w:rsidRPr="00F512F1">
              <w:rPr>
                <w:lang w:val="el-GR"/>
              </w:rPr>
              <w:t xml:space="preserve"> των χρηστών</w:t>
            </w:r>
          </w:p>
          <w:p w14:paraId="74A1D775" w14:textId="77777777" w:rsidR="00F512F1" w:rsidRPr="00F512F1" w:rsidRDefault="00F512F1" w:rsidP="00F512F1">
            <w:pPr>
              <w:numPr>
                <w:ilvl w:val="1"/>
                <w:numId w:val="421"/>
              </w:numPr>
              <w:rPr>
                <w:lang w:val="el-GR"/>
              </w:rPr>
            </w:pPr>
            <w:r w:rsidRPr="00F512F1">
              <w:rPr>
                <w:lang w:val="el-GR"/>
              </w:rPr>
              <w:t>να διασφαλίζει την αξιόπιστη, ασφαλή και άμεση διάθεση στοιχείων / πληροφοριών και υπηρεσιών σε εξουσιοδοτημένους φορείς της Δημόσιας Διοίκησης, μέσω του Εθνικού Δικτύου Δημόσιας Διοίκησης “ΣΥΖΕΥΞΙΣ”.</w:t>
            </w:r>
          </w:p>
          <w:p w14:paraId="7FD3A786" w14:textId="77777777" w:rsidR="00F512F1" w:rsidRPr="00F512F1" w:rsidRDefault="00F512F1" w:rsidP="00F512F1">
            <w:pPr>
              <w:numPr>
                <w:ilvl w:val="0"/>
                <w:numId w:val="423"/>
              </w:numPr>
              <w:rPr>
                <w:lang w:val="el-GR"/>
              </w:rPr>
            </w:pPr>
            <w:r w:rsidRPr="00F512F1">
              <w:rPr>
                <w:lang w:val="el-GR"/>
              </w:rPr>
              <w:t xml:space="preserve">να υποστηρίζει διαφορετικούς τρόπους εμφάνισης των αποτελεσμάτων. Οι τρόποι εμφάνισης των αποτελεσμάτων που θα πρέπει κατ’ ελάχιστο να υποστηρίζονται από το Υποσύστημα είναι δομημένες φόρμες, αρχεία σε </w:t>
            </w:r>
            <w:r w:rsidRPr="00F512F1">
              <w:t>CSV</w:t>
            </w:r>
            <w:r w:rsidRPr="00F512F1">
              <w:rPr>
                <w:lang w:val="el-GR"/>
              </w:rPr>
              <w:t xml:space="preserve"> ή / και </w:t>
            </w:r>
            <w:r w:rsidRPr="00F512F1">
              <w:t>ASCII</w:t>
            </w:r>
            <w:r w:rsidRPr="00F512F1">
              <w:rPr>
                <w:lang w:val="el-GR"/>
              </w:rPr>
              <w:t xml:space="preserve"> </w:t>
            </w:r>
            <w:r w:rsidRPr="00F512F1">
              <w:t>format</w:t>
            </w:r>
            <w:r w:rsidRPr="00F512F1">
              <w:rPr>
                <w:lang w:val="el-GR"/>
              </w:rPr>
              <w:t xml:space="preserve"> και αναφορές (τύπου πιστοποιητικών).</w:t>
            </w:r>
          </w:p>
        </w:tc>
        <w:tc>
          <w:tcPr>
            <w:tcW w:w="697" w:type="pct"/>
            <w:tcBorders>
              <w:top w:val="single" w:sz="4" w:space="0" w:color="auto"/>
              <w:left w:val="single" w:sz="4" w:space="0" w:color="auto"/>
              <w:bottom w:val="single" w:sz="4" w:space="0" w:color="auto"/>
              <w:right w:val="single" w:sz="4" w:space="0" w:color="auto"/>
            </w:tcBorders>
          </w:tcPr>
          <w:p w14:paraId="75CEC1FA" w14:textId="77777777" w:rsidR="00F512F1" w:rsidRPr="00F512F1" w:rsidRDefault="00F512F1" w:rsidP="00F512F1">
            <w:r w:rsidRPr="00F512F1">
              <w:t>ΝΑΙ</w:t>
            </w:r>
          </w:p>
        </w:tc>
        <w:tc>
          <w:tcPr>
            <w:tcW w:w="816" w:type="pct"/>
            <w:tcBorders>
              <w:top w:val="single" w:sz="4" w:space="0" w:color="auto"/>
              <w:left w:val="single" w:sz="4" w:space="0" w:color="auto"/>
              <w:bottom w:val="single" w:sz="4" w:space="0" w:color="auto"/>
              <w:right w:val="single" w:sz="4" w:space="0" w:color="auto"/>
            </w:tcBorders>
            <w:vAlign w:val="center"/>
          </w:tcPr>
          <w:p w14:paraId="17F48F3B" w14:textId="77777777" w:rsidR="00F512F1" w:rsidRPr="00F512F1" w:rsidRDefault="00F512F1" w:rsidP="00F512F1"/>
        </w:tc>
        <w:tc>
          <w:tcPr>
            <w:tcW w:w="1116" w:type="pct"/>
            <w:tcBorders>
              <w:top w:val="single" w:sz="4" w:space="0" w:color="auto"/>
              <w:left w:val="single" w:sz="4" w:space="0" w:color="auto"/>
              <w:bottom w:val="single" w:sz="4" w:space="0" w:color="auto"/>
              <w:right w:val="single" w:sz="4" w:space="0" w:color="auto"/>
            </w:tcBorders>
            <w:vAlign w:val="center"/>
          </w:tcPr>
          <w:p w14:paraId="1C278435" w14:textId="77777777" w:rsidR="00F512F1" w:rsidRPr="00F512F1" w:rsidRDefault="00F512F1" w:rsidP="00F512F1"/>
        </w:tc>
      </w:tr>
      <w:tr w:rsidR="00F512F1" w:rsidRPr="00F512F1" w14:paraId="3FAD2623" w14:textId="77777777" w:rsidTr="00657483">
        <w:tc>
          <w:tcPr>
            <w:tcW w:w="332" w:type="pct"/>
            <w:tcBorders>
              <w:top w:val="single" w:sz="4" w:space="0" w:color="auto"/>
              <w:left w:val="single" w:sz="4" w:space="0" w:color="auto"/>
              <w:bottom w:val="single" w:sz="4" w:space="0" w:color="auto"/>
              <w:right w:val="single" w:sz="4" w:space="0" w:color="auto"/>
            </w:tcBorders>
          </w:tcPr>
          <w:p w14:paraId="45BD2CA2" w14:textId="77777777" w:rsidR="00F512F1" w:rsidRPr="00F512F1" w:rsidRDefault="00F512F1" w:rsidP="00F512F1">
            <w:pPr>
              <w:numPr>
                <w:ilvl w:val="0"/>
                <w:numId w:val="422"/>
              </w:numPr>
            </w:pPr>
          </w:p>
        </w:tc>
        <w:tc>
          <w:tcPr>
            <w:tcW w:w="2039" w:type="pct"/>
            <w:tcBorders>
              <w:top w:val="single" w:sz="4" w:space="0" w:color="auto"/>
              <w:left w:val="single" w:sz="4" w:space="0" w:color="auto"/>
              <w:bottom w:val="single" w:sz="4" w:space="0" w:color="auto"/>
              <w:right w:val="single" w:sz="4" w:space="0" w:color="auto"/>
            </w:tcBorders>
          </w:tcPr>
          <w:p w14:paraId="05660A30" w14:textId="77777777" w:rsidR="00F512F1" w:rsidRPr="00F512F1" w:rsidRDefault="00F512F1" w:rsidP="00F512F1">
            <w:pPr>
              <w:rPr>
                <w:lang w:val="el-GR"/>
              </w:rPr>
            </w:pPr>
            <w:r w:rsidRPr="00F512F1">
              <w:rPr>
                <w:lang w:val="el-GR"/>
              </w:rPr>
              <w:t xml:space="preserve">Εξαγωγή δεδομένων σε πολλαπλές μορφές (π.χ. </w:t>
            </w:r>
            <w:proofErr w:type="spellStart"/>
            <w:r w:rsidRPr="00F512F1">
              <w:t>json</w:t>
            </w:r>
            <w:proofErr w:type="spellEnd"/>
            <w:r w:rsidRPr="00F512F1">
              <w:rPr>
                <w:lang w:val="el-GR"/>
              </w:rPr>
              <w:t xml:space="preserve">, </w:t>
            </w:r>
            <w:r w:rsidRPr="00F512F1">
              <w:t>csv</w:t>
            </w:r>
            <w:r w:rsidRPr="00F512F1">
              <w:rPr>
                <w:lang w:val="el-GR"/>
              </w:rPr>
              <w:t>)</w:t>
            </w:r>
          </w:p>
        </w:tc>
        <w:tc>
          <w:tcPr>
            <w:tcW w:w="697" w:type="pct"/>
            <w:tcBorders>
              <w:top w:val="single" w:sz="4" w:space="0" w:color="auto"/>
              <w:left w:val="single" w:sz="4" w:space="0" w:color="auto"/>
              <w:bottom w:val="single" w:sz="4" w:space="0" w:color="auto"/>
              <w:right w:val="single" w:sz="4" w:space="0" w:color="auto"/>
            </w:tcBorders>
          </w:tcPr>
          <w:p w14:paraId="36A183EB" w14:textId="77777777" w:rsidR="00F512F1" w:rsidRPr="00F512F1" w:rsidRDefault="00F512F1" w:rsidP="00F512F1">
            <w:r w:rsidRPr="00F512F1">
              <w:t>ΝΑΙ</w:t>
            </w:r>
          </w:p>
        </w:tc>
        <w:tc>
          <w:tcPr>
            <w:tcW w:w="816" w:type="pct"/>
            <w:tcBorders>
              <w:top w:val="single" w:sz="4" w:space="0" w:color="auto"/>
              <w:left w:val="single" w:sz="4" w:space="0" w:color="auto"/>
              <w:bottom w:val="single" w:sz="4" w:space="0" w:color="auto"/>
              <w:right w:val="single" w:sz="4" w:space="0" w:color="auto"/>
            </w:tcBorders>
            <w:vAlign w:val="center"/>
          </w:tcPr>
          <w:p w14:paraId="6D4E95DA" w14:textId="77777777" w:rsidR="00F512F1" w:rsidRPr="00F512F1" w:rsidRDefault="00F512F1" w:rsidP="00F512F1"/>
        </w:tc>
        <w:tc>
          <w:tcPr>
            <w:tcW w:w="1116" w:type="pct"/>
            <w:tcBorders>
              <w:top w:val="single" w:sz="4" w:space="0" w:color="auto"/>
              <w:left w:val="single" w:sz="4" w:space="0" w:color="auto"/>
              <w:bottom w:val="single" w:sz="4" w:space="0" w:color="auto"/>
              <w:right w:val="single" w:sz="4" w:space="0" w:color="auto"/>
            </w:tcBorders>
            <w:vAlign w:val="center"/>
          </w:tcPr>
          <w:p w14:paraId="7AD7B0F8" w14:textId="77777777" w:rsidR="00F512F1" w:rsidRPr="00F512F1" w:rsidRDefault="00F512F1" w:rsidP="00F512F1"/>
        </w:tc>
      </w:tr>
      <w:tr w:rsidR="00F512F1" w:rsidRPr="00F512F1" w14:paraId="4A70CCCF" w14:textId="77777777" w:rsidTr="00657483">
        <w:tc>
          <w:tcPr>
            <w:tcW w:w="332" w:type="pct"/>
            <w:tcBorders>
              <w:top w:val="single" w:sz="4" w:space="0" w:color="auto"/>
              <w:left w:val="single" w:sz="4" w:space="0" w:color="auto"/>
              <w:bottom w:val="single" w:sz="4" w:space="0" w:color="auto"/>
              <w:right w:val="single" w:sz="4" w:space="0" w:color="auto"/>
            </w:tcBorders>
          </w:tcPr>
          <w:p w14:paraId="709CD2EC" w14:textId="77777777" w:rsidR="00F512F1" w:rsidRPr="00F512F1" w:rsidRDefault="00F512F1" w:rsidP="00F512F1">
            <w:pPr>
              <w:numPr>
                <w:ilvl w:val="0"/>
                <w:numId w:val="422"/>
              </w:numPr>
              <w:rPr>
                <w:lang w:val="en-US"/>
              </w:rPr>
            </w:pPr>
          </w:p>
        </w:tc>
        <w:tc>
          <w:tcPr>
            <w:tcW w:w="2039" w:type="pct"/>
            <w:tcBorders>
              <w:top w:val="single" w:sz="4" w:space="0" w:color="auto"/>
              <w:left w:val="single" w:sz="4" w:space="0" w:color="auto"/>
              <w:bottom w:val="single" w:sz="4" w:space="0" w:color="auto"/>
              <w:right w:val="single" w:sz="4" w:space="0" w:color="auto"/>
            </w:tcBorders>
          </w:tcPr>
          <w:p w14:paraId="4B548924" w14:textId="77777777" w:rsidR="00F512F1" w:rsidRPr="00F512F1" w:rsidRDefault="00F512F1" w:rsidP="00F512F1">
            <w:pPr>
              <w:rPr>
                <w:lang w:val="el-GR"/>
              </w:rPr>
            </w:pPr>
            <w:r w:rsidRPr="00F512F1">
              <w:rPr>
                <w:lang w:val="el-GR"/>
              </w:rPr>
              <w:t xml:space="preserve">Υλοποίηση </w:t>
            </w:r>
            <w:proofErr w:type="spellStart"/>
            <w:r w:rsidRPr="00F512F1">
              <w:rPr>
                <w:lang w:val="el-GR"/>
              </w:rPr>
              <w:t>διαλειτουργικών</w:t>
            </w:r>
            <w:proofErr w:type="spellEnd"/>
            <w:r w:rsidRPr="00F512F1">
              <w:rPr>
                <w:lang w:val="el-GR"/>
              </w:rPr>
              <w:t xml:space="preserve"> προγραμματιστικών </w:t>
            </w:r>
            <w:proofErr w:type="spellStart"/>
            <w:r w:rsidRPr="00F512F1">
              <w:rPr>
                <w:lang w:val="el-GR"/>
              </w:rPr>
              <w:t>διεπαφών</w:t>
            </w:r>
            <w:proofErr w:type="spellEnd"/>
            <w:r w:rsidRPr="00F512F1">
              <w:rPr>
                <w:lang w:val="el-GR"/>
              </w:rPr>
              <w:t xml:space="preserve"> με επιλεγμένα πληροφοριακά συστήματα και βάσεις δεδομένων δημοσίων φορέων.</w:t>
            </w:r>
          </w:p>
          <w:p w14:paraId="051E0904" w14:textId="77777777" w:rsidR="00F512F1" w:rsidRPr="00F512F1" w:rsidRDefault="00F512F1" w:rsidP="00F512F1">
            <w:pPr>
              <w:rPr>
                <w:lang w:val="el-GR"/>
              </w:rPr>
            </w:pPr>
            <w:r w:rsidRPr="00F512F1">
              <w:rPr>
                <w:lang w:val="el-GR"/>
              </w:rPr>
              <w:t xml:space="preserve">Στο πλαίσιο του παρόντος Έργου, το Υποσύστημα Διασύνδεσης με τρίτα συστήματα που θα υλοποιηθεί, θα παρέχει όλες οι απαραίτητες </w:t>
            </w:r>
            <w:proofErr w:type="spellStart"/>
            <w:r w:rsidRPr="00F512F1">
              <w:rPr>
                <w:lang w:val="el-GR"/>
              </w:rPr>
              <w:t>διεπαφές</w:t>
            </w:r>
            <w:proofErr w:type="spellEnd"/>
            <w:r w:rsidRPr="00F512F1">
              <w:rPr>
                <w:lang w:val="el-GR"/>
              </w:rPr>
              <w:t xml:space="preserve"> (</w:t>
            </w:r>
            <w:r w:rsidRPr="00F512F1">
              <w:t>WEB</w:t>
            </w:r>
            <w:r w:rsidRPr="00F512F1">
              <w:rPr>
                <w:lang w:val="el-GR"/>
              </w:rPr>
              <w:t xml:space="preserve"> </w:t>
            </w:r>
            <w:r w:rsidRPr="00F512F1">
              <w:t>Services</w:t>
            </w:r>
            <w:r w:rsidRPr="00F512F1">
              <w:rPr>
                <w:lang w:val="el-GR"/>
              </w:rPr>
              <w:t xml:space="preserve"> ή / και </w:t>
            </w:r>
            <w:r w:rsidRPr="00F512F1">
              <w:t>WEB</w:t>
            </w:r>
            <w:r w:rsidRPr="00F512F1">
              <w:rPr>
                <w:lang w:val="el-GR"/>
              </w:rPr>
              <w:t xml:space="preserve"> </w:t>
            </w:r>
            <w:r w:rsidRPr="00F512F1">
              <w:t>Clients</w:t>
            </w:r>
            <w:r w:rsidRPr="00F512F1">
              <w:rPr>
                <w:lang w:val="el-GR"/>
              </w:rPr>
              <w:t xml:space="preserve">) για τη </w:t>
            </w:r>
            <w:proofErr w:type="spellStart"/>
            <w:r w:rsidRPr="00F512F1">
              <w:rPr>
                <w:lang w:val="el-GR"/>
              </w:rPr>
              <w:t>διαλειτουργικότητα</w:t>
            </w:r>
            <w:proofErr w:type="spellEnd"/>
            <w:r w:rsidRPr="00F512F1">
              <w:rPr>
                <w:lang w:val="el-GR"/>
              </w:rPr>
              <w:t xml:space="preserve"> με τα ακόλουθα συστήματα:</w:t>
            </w:r>
          </w:p>
          <w:p w14:paraId="6C4C973F" w14:textId="77777777" w:rsidR="00F512F1" w:rsidRPr="00F512F1" w:rsidRDefault="00F512F1" w:rsidP="00F512F1">
            <w:pPr>
              <w:numPr>
                <w:ilvl w:val="0"/>
                <w:numId w:val="423"/>
              </w:numPr>
            </w:pPr>
            <w:r w:rsidRPr="00F512F1">
              <w:t xml:space="preserve">TAXIS </w:t>
            </w:r>
          </w:p>
          <w:p w14:paraId="51533FF3" w14:textId="77777777" w:rsidR="00F512F1" w:rsidRPr="00F512F1" w:rsidRDefault="00F512F1" w:rsidP="00F512F1">
            <w:pPr>
              <w:numPr>
                <w:ilvl w:val="0"/>
                <w:numId w:val="423"/>
              </w:numPr>
            </w:pPr>
            <w:r w:rsidRPr="00F512F1">
              <w:t>gov.gr</w:t>
            </w:r>
          </w:p>
          <w:p w14:paraId="01C9350F" w14:textId="77777777" w:rsidR="00F512F1" w:rsidRPr="00F512F1" w:rsidRDefault="00F512F1" w:rsidP="00F512F1">
            <w:pPr>
              <w:numPr>
                <w:ilvl w:val="0"/>
                <w:numId w:val="423"/>
              </w:numPr>
            </w:pPr>
            <w:proofErr w:type="spellStart"/>
            <w:r w:rsidRPr="00F512F1">
              <w:t>Δι</w:t>
            </w:r>
            <w:proofErr w:type="spellEnd"/>
            <w:r w:rsidRPr="00F512F1">
              <w:t>αύγεια</w:t>
            </w:r>
          </w:p>
          <w:p w14:paraId="1F052385" w14:textId="77777777" w:rsidR="00F512F1" w:rsidRPr="00F512F1" w:rsidRDefault="00F512F1" w:rsidP="00F512F1">
            <w:pPr>
              <w:numPr>
                <w:ilvl w:val="0"/>
                <w:numId w:val="423"/>
              </w:numPr>
              <w:rPr>
                <w:lang w:val="el-GR"/>
              </w:rPr>
            </w:pPr>
            <w:r w:rsidRPr="00F512F1">
              <w:rPr>
                <w:lang w:val="el-GR"/>
              </w:rPr>
              <w:t>ΕΚΤ</w:t>
            </w:r>
          </w:p>
        </w:tc>
        <w:tc>
          <w:tcPr>
            <w:tcW w:w="697" w:type="pct"/>
            <w:tcBorders>
              <w:top w:val="single" w:sz="4" w:space="0" w:color="auto"/>
              <w:left w:val="single" w:sz="4" w:space="0" w:color="auto"/>
              <w:bottom w:val="single" w:sz="4" w:space="0" w:color="auto"/>
              <w:right w:val="single" w:sz="4" w:space="0" w:color="auto"/>
            </w:tcBorders>
          </w:tcPr>
          <w:p w14:paraId="23305919" w14:textId="77777777" w:rsidR="00F512F1" w:rsidRPr="00F512F1" w:rsidRDefault="00F512F1" w:rsidP="00F512F1">
            <w:r w:rsidRPr="00F512F1">
              <w:t>ΝΑΙ</w:t>
            </w:r>
          </w:p>
        </w:tc>
        <w:tc>
          <w:tcPr>
            <w:tcW w:w="816" w:type="pct"/>
            <w:tcBorders>
              <w:top w:val="single" w:sz="4" w:space="0" w:color="auto"/>
              <w:left w:val="single" w:sz="4" w:space="0" w:color="auto"/>
              <w:bottom w:val="single" w:sz="4" w:space="0" w:color="auto"/>
              <w:right w:val="single" w:sz="4" w:space="0" w:color="auto"/>
            </w:tcBorders>
            <w:vAlign w:val="center"/>
          </w:tcPr>
          <w:p w14:paraId="10D6CBE8" w14:textId="77777777" w:rsidR="00F512F1" w:rsidRPr="00F512F1" w:rsidRDefault="00F512F1" w:rsidP="00F512F1"/>
        </w:tc>
        <w:tc>
          <w:tcPr>
            <w:tcW w:w="1116" w:type="pct"/>
            <w:tcBorders>
              <w:top w:val="single" w:sz="4" w:space="0" w:color="auto"/>
              <w:left w:val="single" w:sz="4" w:space="0" w:color="auto"/>
              <w:bottom w:val="single" w:sz="4" w:space="0" w:color="auto"/>
              <w:right w:val="single" w:sz="4" w:space="0" w:color="auto"/>
            </w:tcBorders>
            <w:vAlign w:val="center"/>
          </w:tcPr>
          <w:p w14:paraId="1B59431F" w14:textId="77777777" w:rsidR="00F512F1" w:rsidRPr="00F512F1" w:rsidRDefault="00F512F1" w:rsidP="00F512F1"/>
        </w:tc>
      </w:tr>
    </w:tbl>
    <w:p w14:paraId="646E0527" w14:textId="77777777" w:rsidR="00F512F1" w:rsidRPr="00F512F1" w:rsidRDefault="00F512F1" w:rsidP="00F512F1">
      <w:pPr>
        <w:rPr>
          <w:lang w:val="el-GR"/>
        </w:rPr>
      </w:pPr>
    </w:p>
    <w:p w14:paraId="6BC88ED8" w14:textId="77777777" w:rsidR="00F512F1" w:rsidRPr="00F512F1" w:rsidRDefault="00F512F1" w:rsidP="00F512F1">
      <w:pPr>
        <w:rPr>
          <w:lang w:val="el-GR"/>
        </w:rPr>
      </w:pPr>
    </w:p>
    <w:p w14:paraId="081CE0F8" w14:textId="1865667B" w:rsidR="00F512F1" w:rsidRDefault="00F512F1" w:rsidP="00BB251D">
      <w:pPr>
        <w:pStyle w:val="10"/>
      </w:pPr>
      <w:bookmarkStart w:id="1298" w:name="_Toc118317524"/>
      <w:bookmarkStart w:id="1299" w:name="_Toc124333359"/>
      <w:r w:rsidRPr="00F512F1">
        <w:t>Υπηρεσίες</w:t>
      </w:r>
      <w:bookmarkEnd w:id="1298"/>
      <w:bookmarkEnd w:id="1299"/>
    </w:p>
    <w:tbl>
      <w:tblPr>
        <w:tblW w:w="515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9"/>
        <w:gridCol w:w="4452"/>
        <w:gridCol w:w="1422"/>
        <w:gridCol w:w="1559"/>
        <w:gridCol w:w="1837"/>
      </w:tblGrid>
      <w:tr w:rsidR="00F512F1" w:rsidRPr="00907379" w14:paraId="30058347" w14:textId="77777777" w:rsidTr="005B0AD7">
        <w:tc>
          <w:tcPr>
            <w:tcW w:w="327"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A792655" w14:textId="77777777" w:rsidR="00F512F1" w:rsidRPr="00657483" w:rsidRDefault="00F512F1" w:rsidP="00F512F1">
            <w:pPr>
              <w:tabs>
                <w:tab w:val="num" w:pos="360"/>
              </w:tabs>
              <w:ind w:left="360" w:hanging="360"/>
              <w:rPr>
                <w:b/>
                <w:bCs/>
                <w:lang w:val="en-US"/>
              </w:rPr>
            </w:pPr>
            <w:r w:rsidRPr="00657483">
              <w:rPr>
                <w:b/>
                <w:bCs/>
                <w:lang w:val="en-US"/>
              </w:rPr>
              <w:t xml:space="preserve">Α/Α </w:t>
            </w:r>
          </w:p>
        </w:tc>
        <w:tc>
          <w:tcPr>
            <w:tcW w:w="2244"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4C05A9B" w14:textId="77777777" w:rsidR="00F512F1" w:rsidRPr="00657483" w:rsidRDefault="00F512F1" w:rsidP="00F90B8C">
            <w:pPr>
              <w:rPr>
                <w:b/>
                <w:bCs/>
                <w:lang w:val="el-GR"/>
              </w:rPr>
            </w:pPr>
            <w:r w:rsidRPr="00657483">
              <w:rPr>
                <w:b/>
                <w:bCs/>
                <w:lang w:val="el-GR"/>
              </w:rPr>
              <w:t xml:space="preserve">ΠΡΟΔΙΑΓΡΑΦΗ </w:t>
            </w:r>
          </w:p>
        </w:tc>
        <w:tc>
          <w:tcPr>
            <w:tcW w:w="717"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260A9FB" w14:textId="77777777" w:rsidR="00F512F1" w:rsidRPr="00657483" w:rsidRDefault="00F512F1" w:rsidP="00F90B8C">
            <w:pPr>
              <w:rPr>
                <w:b/>
                <w:bCs/>
              </w:rPr>
            </w:pPr>
            <w:r w:rsidRPr="00657483">
              <w:rPr>
                <w:b/>
                <w:bCs/>
              </w:rPr>
              <w:t>ΑΠΑΙΤΗΣΗ</w:t>
            </w:r>
          </w:p>
        </w:tc>
        <w:tc>
          <w:tcPr>
            <w:tcW w:w="78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5165A21A" w14:textId="77777777" w:rsidR="00F512F1" w:rsidRPr="00657483" w:rsidRDefault="00F512F1" w:rsidP="00F90B8C">
            <w:pPr>
              <w:rPr>
                <w:b/>
                <w:bCs/>
              </w:rPr>
            </w:pPr>
            <w:r w:rsidRPr="00657483">
              <w:rPr>
                <w:b/>
                <w:bCs/>
              </w:rPr>
              <w:t xml:space="preserve">ΑΠΑΝΤΗΣΗ </w:t>
            </w:r>
          </w:p>
          <w:p w14:paraId="4308A7D3" w14:textId="77777777" w:rsidR="00F512F1" w:rsidRPr="00657483" w:rsidRDefault="00F512F1" w:rsidP="00F90B8C">
            <w:pPr>
              <w:rPr>
                <w:b/>
                <w:bCs/>
              </w:rPr>
            </w:pPr>
            <w:r w:rsidRPr="00657483">
              <w:rPr>
                <w:b/>
                <w:bCs/>
              </w:rPr>
              <w:t>(ΝΑΙ/ΟΧΙ)</w:t>
            </w:r>
          </w:p>
        </w:tc>
        <w:tc>
          <w:tcPr>
            <w:tcW w:w="92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E1B151B" w14:textId="77777777" w:rsidR="00F512F1" w:rsidRPr="00657483" w:rsidRDefault="00F512F1" w:rsidP="00F90B8C">
            <w:pPr>
              <w:rPr>
                <w:b/>
                <w:bCs/>
              </w:rPr>
            </w:pPr>
            <w:r w:rsidRPr="00657483">
              <w:rPr>
                <w:b/>
                <w:bCs/>
              </w:rPr>
              <w:t xml:space="preserve">ΠΑΡΑΠΟΜΠΗ ΤΕΚΜΗΡΙΩΣΗΣ </w:t>
            </w:r>
          </w:p>
        </w:tc>
      </w:tr>
      <w:tr w:rsidR="00510F3F" w:rsidRPr="00077CF7" w14:paraId="0354D621" w14:textId="77777777" w:rsidTr="005058A0">
        <w:tc>
          <w:tcPr>
            <w:tcW w:w="327"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CB13E32" w14:textId="3DF947DE" w:rsidR="00510F3F" w:rsidRPr="00932F48" w:rsidRDefault="00510F3F" w:rsidP="00932F48">
            <w:pPr>
              <w:pStyle w:val="aff1"/>
              <w:numPr>
                <w:ilvl w:val="0"/>
                <w:numId w:val="528"/>
              </w:numPr>
              <w:rPr>
                <w:b/>
                <w:bCs/>
                <w:lang w:val="en-US"/>
              </w:rPr>
            </w:pPr>
          </w:p>
        </w:tc>
        <w:tc>
          <w:tcPr>
            <w:tcW w:w="2244"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4E780CA" w14:textId="625B296D" w:rsidR="00510F3F" w:rsidRPr="005B0AD7" w:rsidRDefault="00510F3F" w:rsidP="00F90B8C">
            <w:pPr>
              <w:rPr>
                <w:b/>
                <w:bCs/>
                <w:lang w:val="el-GR"/>
              </w:rPr>
            </w:pPr>
            <w:r w:rsidRPr="00650B4D">
              <w:rPr>
                <w:lang w:val="el-GR"/>
              </w:rPr>
              <w:t>Υπηρεσίες Σάρωσης/</w:t>
            </w:r>
            <w:proofErr w:type="spellStart"/>
            <w:r w:rsidRPr="00650B4D">
              <w:rPr>
                <w:lang w:val="el-GR"/>
              </w:rPr>
              <w:t>Ψηφιοποίησης</w:t>
            </w:r>
            <w:proofErr w:type="spellEnd"/>
            <w:r w:rsidRPr="00650B4D">
              <w:rPr>
                <w:lang w:val="el-GR"/>
              </w:rPr>
              <w:t xml:space="preserve"> αρχειακών τεκμηρίων σύμφωνα με τις απαιτήσεις της παρ. 6.</w:t>
            </w:r>
            <w:r>
              <w:rPr>
                <w:lang w:val="el-GR"/>
              </w:rPr>
              <w:t>, 6.1, 6.3</w:t>
            </w:r>
            <w:r w:rsidRPr="00650B4D">
              <w:rPr>
                <w:lang w:val="el-GR"/>
              </w:rPr>
              <w:t xml:space="preserve"> Παράρτημα Ι</w:t>
            </w:r>
            <w:r w:rsidR="003B7FBC">
              <w:rPr>
                <w:lang w:val="el-GR"/>
              </w:rPr>
              <w:t>.</w:t>
            </w:r>
          </w:p>
        </w:tc>
        <w:tc>
          <w:tcPr>
            <w:tcW w:w="2429" w:type="pct"/>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CA4A4D8" w14:textId="1E4269F4" w:rsidR="00510F3F" w:rsidRPr="005B0AD7" w:rsidRDefault="00510F3F" w:rsidP="00F90B8C">
            <w:pPr>
              <w:rPr>
                <w:b/>
                <w:bCs/>
                <w:lang w:val="el-GR"/>
              </w:rPr>
            </w:pPr>
          </w:p>
        </w:tc>
      </w:tr>
      <w:tr w:rsidR="00F512F1" w:rsidRPr="00F512F1" w14:paraId="3E7E4D6E" w14:textId="77777777" w:rsidTr="005B0AD7">
        <w:tc>
          <w:tcPr>
            <w:tcW w:w="327" w:type="pct"/>
            <w:tcBorders>
              <w:top w:val="single" w:sz="4" w:space="0" w:color="auto"/>
              <w:left w:val="single" w:sz="4" w:space="0" w:color="auto"/>
              <w:bottom w:val="single" w:sz="4" w:space="0" w:color="auto"/>
              <w:right w:val="single" w:sz="4" w:space="0" w:color="auto"/>
            </w:tcBorders>
          </w:tcPr>
          <w:p w14:paraId="530DAFC4" w14:textId="6924D88F" w:rsidR="00F512F1" w:rsidRPr="00932F48" w:rsidRDefault="00932F48" w:rsidP="00932F48">
            <w:pPr>
              <w:rPr>
                <w:lang w:val="en-US"/>
              </w:rPr>
            </w:pPr>
            <w:bookmarkStart w:id="1300" w:name="_Hlk122554393"/>
            <w:r>
              <w:rPr>
                <w:lang w:val="en-US"/>
              </w:rPr>
              <w:t>1.1</w:t>
            </w:r>
          </w:p>
        </w:tc>
        <w:tc>
          <w:tcPr>
            <w:tcW w:w="2244" w:type="pct"/>
            <w:tcBorders>
              <w:top w:val="single" w:sz="4" w:space="0" w:color="auto"/>
              <w:left w:val="single" w:sz="4" w:space="0" w:color="auto"/>
              <w:bottom w:val="single" w:sz="4" w:space="0" w:color="auto"/>
              <w:right w:val="single" w:sz="4" w:space="0" w:color="auto"/>
            </w:tcBorders>
          </w:tcPr>
          <w:p w14:paraId="4F1CDBA0" w14:textId="5B60D206" w:rsidR="005B0AD7" w:rsidRPr="005B0AD7" w:rsidRDefault="005B0AD7" w:rsidP="00F512F1">
            <w:pPr>
              <w:rPr>
                <w:lang w:val="el-GR"/>
              </w:rPr>
            </w:pPr>
            <w:r w:rsidRPr="00077620">
              <w:rPr>
                <w:lang w:val="el-GR"/>
              </w:rPr>
              <w:t xml:space="preserve">Για την </w:t>
            </w:r>
            <w:proofErr w:type="spellStart"/>
            <w:r>
              <w:rPr>
                <w:lang w:val="el-GR"/>
              </w:rPr>
              <w:t>ψηφιοποίηση</w:t>
            </w:r>
            <w:proofErr w:type="spellEnd"/>
            <w:r>
              <w:rPr>
                <w:lang w:val="el-GR"/>
              </w:rPr>
              <w:t xml:space="preserve"> (σάρωση)</w:t>
            </w:r>
            <w:r w:rsidRPr="00077620">
              <w:rPr>
                <w:lang w:val="el-GR"/>
              </w:rPr>
              <w:t xml:space="preserve"> του αρχείου των Γ</w:t>
            </w:r>
            <w:r>
              <w:rPr>
                <w:lang w:val="el-GR"/>
              </w:rPr>
              <w:t>.</w:t>
            </w:r>
            <w:r w:rsidRPr="00077620">
              <w:rPr>
                <w:lang w:val="el-GR"/>
              </w:rPr>
              <w:t>Α</w:t>
            </w:r>
            <w:r>
              <w:rPr>
                <w:lang w:val="el-GR"/>
              </w:rPr>
              <w:t>.</w:t>
            </w:r>
            <w:r w:rsidRPr="00077620">
              <w:rPr>
                <w:lang w:val="el-GR"/>
              </w:rPr>
              <w:t>Κ</w:t>
            </w:r>
            <w:r>
              <w:rPr>
                <w:lang w:val="el-GR"/>
              </w:rPr>
              <w:t>.</w:t>
            </w:r>
            <w:r w:rsidRPr="00077620">
              <w:rPr>
                <w:lang w:val="el-GR"/>
              </w:rPr>
              <w:t xml:space="preserve"> </w:t>
            </w:r>
            <w:r w:rsidRPr="00077620">
              <w:rPr>
                <w:color w:val="000000" w:themeColor="text1"/>
                <w:lang w:val="el-GR"/>
              </w:rPr>
              <w:t xml:space="preserve">θα πρέπει να </w:t>
            </w:r>
            <w:r w:rsidRPr="00056B11">
              <w:rPr>
                <w:color w:val="000000" w:themeColor="text1"/>
                <w:lang w:val="el-GR"/>
              </w:rPr>
              <w:t xml:space="preserve">χρησιμοποιηθούν ειδικοί κατάλληλοι σαρωτές τεκμηρίων (επίπεδοι σαρωτές και σαρωτές βιβλίων με όλα τα κατάλληλα παρελκόμενα για την ασφάλεια της διαδικασίας </w:t>
            </w:r>
            <w:proofErr w:type="spellStart"/>
            <w:r w:rsidRPr="00056B11">
              <w:rPr>
                <w:color w:val="000000" w:themeColor="text1"/>
                <w:lang w:val="el-GR"/>
              </w:rPr>
              <w:t>ψηφιοποίησης</w:t>
            </w:r>
            <w:proofErr w:type="spellEnd"/>
            <w:r w:rsidRPr="00056B11">
              <w:rPr>
                <w:color w:val="000000" w:themeColor="text1"/>
                <w:lang w:val="el-GR"/>
              </w:rPr>
              <w:t xml:space="preserve">, σαρωτές μεγάλου μεγέθους Α0-Α0+, </w:t>
            </w:r>
            <w:proofErr w:type="spellStart"/>
            <w:r w:rsidRPr="00056B11">
              <w:rPr>
                <w:color w:val="000000" w:themeColor="text1"/>
                <w:lang w:val="el-GR"/>
              </w:rPr>
              <w:t>κ.α</w:t>
            </w:r>
            <w:proofErr w:type="spellEnd"/>
            <w:r w:rsidRPr="00056B11">
              <w:rPr>
                <w:color w:val="000000" w:themeColor="text1"/>
                <w:lang w:val="el-GR"/>
              </w:rPr>
              <w:t>) καθώς και υπολογιστικά συστήματα</w:t>
            </w:r>
            <w:r w:rsidRPr="00077620">
              <w:rPr>
                <w:color w:val="000000" w:themeColor="text1"/>
                <w:lang w:val="el-GR"/>
              </w:rPr>
              <w:t>, που εξειδικεύονται για αυτή την εργασία</w:t>
            </w:r>
          </w:p>
        </w:tc>
        <w:tc>
          <w:tcPr>
            <w:tcW w:w="717" w:type="pct"/>
            <w:tcBorders>
              <w:top w:val="single" w:sz="4" w:space="0" w:color="auto"/>
              <w:left w:val="single" w:sz="4" w:space="0" w:color="auto"/>
              <w:bottom w:val="single" w:sz="4" w:space="0" w:color="auto"/>
              <w:right w:val="single" w:sz="4" w:space="0" w:color="auto"/>
            </w:tcBorders>
          </w:tcPr>
          <w:p w14:paraId="212278C5" w14:textId="77777777" w:rsidR="00F512F1" w:rsidRPr="00F512F1" w:rsidRDefault="00F512F1" w:rsidP="00F512F1">
            <w:r w:rsidRPr="00F512F1">
              <w:t>ΝΑΙ</w:t>
            </w:r>
          </w:p>
        </w:tc>
        <w:tc>
          <w:tcPr>
            <w:tcW w:w="786" w:type="pct"/>
            <w:tcBorders>
              <w:top w:val="single" w:sz="4" w:space="0" w:color="auto"/>
              <w:left w:val="single" w:sz="4" w:space="0" w:color="auto"/>
              <w:bottom w:val="single" w:sz="4" w:space="0" w:color="auto"/>
              <w:right w:val="single" w:sz="4" w:space="0" w:color="auto"/>
            </w:tcBorders>
            <w:vAlign w:val="center"/>
          </w:tcPr>
          <w:p w14:paraId="427FE9C5" w14:textId="77777777" w:rsidR="00F512F1" w:rsidRPr="00F512F1" w:rsidRDefault="00F512F1" w:rsidP="00F512F1"/>
        </w:tc>
        <w:tc>
          <w:tcPr>
            <w:tcW w:w="926" w:type="pct"/>
            <w:tcBorders>
              <w:top w:val="single" w:sz="4" w:space="0" w:color="auto"/>
              <w:left w:val="single" w:sz="4" w:space="0" w:color="auto"/>
              <w:bottom w:val="single" w:sz="4" w:space="0" w:color="auto"/>
              <w:right w:val="single" w:sz="4" w:space="0" w:color="auto"/>
            </w:tcBorders>
            <w:vAlign w:val="center"/>
          </w:tcPr>
          <w:p w14:paraId="4037F9FE" w14:textId="77777777" w:rsidR="00F512F1" w:rsidRPr="00F512F1" w:rsidRDefault="00F512F1" w:rsidP="00F512F1"/>
        </w:tc>
      </w:tr>
      <w:tr w:rsidR="00932F48" w:rsidRPr="005B0AD7" w14:paraId="26E0BF88" w14:textId="77777777" w:rsidTr="005B0AD7">
        <w:tc>
          <w:tcPr>
            <w:tcW w:w="327" w:type="pct"/>
            <w:tcBorders>
              <w:top w:val="single" w:sz="4" w:space="0" w:color="auto"/>
              <w:left w:val="single" w:sz="4" w:space="0" w:color="auto"/>
              <w:bottom w:val="single" w:sz="4" w:space="0" w:color="auto"/>
              <w:right w:val="single" w:sz="4" w:space="0" w:color="auto"/>
            </w:tcBorders>
          </w:tcPr>
          <w:p w14:paraId="181E7FDD" w14:textId="6B051E64" w:rsidR="00932F48" w:rsidRPr="00932F48" w:rsidRDefault="00932F48" w:rsidP="00932F48">
            <w:pPr>
              <w:rPr>
                <w:lang w:val="en-US"/>
              </w:rPr>
            </w:pPr>
            <w:r>
              <w:rPr>
                <w:lang w:val="en-US"/>
              </w:rPr>
              <w:t>1.2</w:t>
            </w:r>
          </w:p>
        </w:tc>
        <w:tc>
          <w:tcPr>
            <w:tcW w:w="2244" w:type="pct"/>
            <w:tcBorders>
              <w:top w:val="single" w:sz="4" w:space="0" w:color="auto"/>
              <w:left w:val="single" w:sz="4" w:space="0" w:color="auto"/>
              <w:bottom w:val="single" w:sz="4" w:space="0" w:color="auto"/>
              <w:right w:val="single" w:sz="4" w:space="0" w:color="auto"/>
            </w:tcBorders>
          </w:tcPr>
          <w:p w14:paraId="651BF4AF" w14:textId="1733C17B" w:rsidR="00932F48" w:rsidRDefault="00932F48" w:rsidP="00932F48">
            <w:pPr>
              <w:rPr>
                <w:lang w:val="el-GR"/>
              </w:rPr>
            </w:pPr>
            <w:r w:rsidRPr="00077620">
              <w:rPr>
                <w:lang w:val="el-GR"/>
              </w:rPr>
              <w:t xml:space="preserve">Σάρωση που να </w:t>
            </w:r>
            <w:r w:rsidRPr="00056B11">
              <w:rPr>
                <w:lang w:val="el-GR"/>
              </w:rPr>
              <w:t>διασφαλίζει την ακεραιότητα των πρωτοτύπων εγγράφων - σελίδων τεκμηρίων</w:t>
            </w:r>
            <w:r w:rsidRPr="00077620">
              <w:rPr>
                <w:lang w:val="el-GR"/>
              </w:rPr>
              <w:t xml:space="preserve">, δηλαδή σάρωση που να μην προκαλεί </w:t>
            </w:r>
            <w:r w:rsidRPr="00056B11">
              <w:rPr>
                <w:lang w:val="el-GR"/>
              </w:rPr>
              <w:t>φθορές</w:t>
            </w:r>
            <w:r w:rsidRPr="00077620">
              <w:rPr>
                <w:lang w:val="el-GR"/>
              </w:rPr>
              <w:t>. Τονίζεται ότι, έγγραφα κυρίως παλαιότερων τεκμηρίων, χρειάζονται ειδική μεταχείριση, ώστε να αποφευχθεί η φθορά τους</w:t>
            </w:r>
            <w:r w:rsidRPr="0074439A">
              <w:rPr>
                <w:lang w:val="el-GR"/>
              </w:rPr>
              <w:t xml:space="preserve"> </w:t>
            </w:r>
            <w:r>
              <w:rPr>
                <w:lang w:val="el-GR"/>
              </w:rPr>
              <w:t xml:space="preserve">και η καταπόνησή </w:t>
            </w:r>
            <w:r>
              <w:rPr>
                <w:lang w:val="el-GR"/>
              </w:rPr>
              <w:lastRenderedPageBreak/>
              <w:t>τους στο χειρισμό.</w:t>
            </w:r>
            <w:r w:rsidRPr="004D24A7">
              <w:rPr>
                <w:lang w:val="el-GR"/>
              </w:rPr>
              <w:t xml:space="preserve"> </w:t>
            </w:r>
            <w:r>
              <w:rPr>
                <w:lang w:val="el-GR"/>
              </w:rPr>
              <w:t xml:space="preserve">Αυτό θα εξασφαλιστεί με τη </w:t>
            </w:r>
            <w:r w:rsidRPr="004D24A7">
              <w:rPr>
                <w:lang w:val="el-GR"/>
              </w:rPr>
              <w:t xml:space="preserve">παρουσία </w:t>
            </w:r>
            <w:r>
              <w:rPr>
                <w:lang w:val="el-GR"/>
              </w:rPr>
              <w:t>εξειδικευμένου προσωπικού του Αναδόχου και με την συνδρομή του καταλλήλου προσωπικού της Υπηρεσίας</w:t>
            </w:r>
            <w:r w:rsidRPr="004D24A7">
              <w:rPr>
                <w:lang w:val="el-GR"/>
              </w:rPr>
              <w:t xml:space="preserve"> όπου κρίνεται απαραίτητο</w:t>
            </w:r>
          </w:p>
        </w:tc>
        <w:tc>
          <w:tcPr>
            <w:tcW w:w="717" w:type="pct"/>
            <w:tcBorders>
              <w:top w:val="single" w:sz="4" w:space="0" w:color="auto"/>
              <w:left w:val="single" w:sz="4" w:space="0" w:color="auto"/>
              <w:bottom w:val="single" w:sz="4" w:space="0" w:color="auto"/>
              <w:right w:val="single" w:sz="4" w:space="0" w:color="auto"/>
            </w:tcBorders>
          </w:tcPr>
          <w:p w14:paraId="7C86CEA3" w14:textId="514F6B5D" w:rsidR="00932F48" w:rsidRPr="005B0AD7" w:rsidRDefault="00932F48" w:rsidP="00932F48">
            <w:pPr>
              <w:rPr>
                <w:lang w:val="el-GR"/>
              </w:rPr>
            </w:pPr>
            <w:r w:rsidRPr="00B513B1">
              <w:rPr>
                <w:lang w:val="el-GR"/>
              </w:rPr>
              <w:lastRenderedPageBreak/>
              <w:t>ΝΑΙ</w:t>
            </w:r>
          </w:p>
        </w:tc>
        <w:tc>
          <w:tcPr>
            <w:tcW w:w="786" w:type="pct"/>
            <w:tcBorders>
              <w:top w:val="single" w:sz="4" w:space="0" w:color="auto"/>
              <w:left w:val="single" w:sz="4" w:space="0" w:color="auto"/>
              <w:bottom w:val="single" w:sz="4" w:space="0" w:color="auto"/>
              <w:right w:val="single" w:sz="4" w:space="0" w:color="auto"/>
            </w:tcBorders>
            <w:vAlign w:val="center"/>
          </w:tcPr>
          <w:p w14:paraId="5AB24716" w14:textId="77777777" w:rsidR="00932F48" w:rsidRPr="005B0AD7" w:rsidRDefault="00932F48" w:rsidP="00932F48">
            <w:pPr>
              <w:rPr>
                <w:lang w:val="el-GR"/>
              </w:rPr>
            </w:pPr>
          </w:p>
        </w:tc>
        <w:tc>
          <w:tcPr>
            <w:tcW w:w="926" w:type="pct"/>
            <w:tcBorders>
              <w:top w:val="single" w:sz="4" w:space="0" w:color="auto"/>
              <w:left w:val="single" w:sz="4" w:space="0" w:color="auto"/>
              <w:bottom w:val="single" w:sz="4" w:space="0" w:color="auto"/>
              <w:right w:val="single" w:sz="4" w:space="0" w:color="auto"/>
            </w:tcBorders>
            <w:vAlign w:val="center"/>
          </w:tcPr>
          <w:p w14:paraId="045E0B36" w14:textId="77777777" w:rsidR="00932F48" w:rsidRPr="005B0AD7" w:rsidRDefault="00932F48" w:rsidP="00932F48">
            <w:pPr>
              <w:rPr>
                <w:lang w:val="el-GR"/>
              </w:rPr>
            </w:pPr>
          </w:p>
        </w:tc>
      </w:tr>
      <w:tr w:rsidR="00932F48" w:rsidRPr="005B0AD7" w14:paraId="0370A26D" w14:textId="77777777" w:rsidTr="005B0AD7">
        <w:tc>
          <w:tcPr>
            <w:tcW w:w="327" w:type="pct"/>
            <w:tcBorders>
              <w:top w:val="single" w:sz="4" w:space="0" w:color="auto"/>
              <w:left w:val="single" w:sz="4" w:space="0" w:color="auto"/>
              <w:bottom w:val="single" w:sz="4" w:space="0" w:color="auto"/>
              <w:right w:val="single" w:sz="4" w:space="0" w:color="auto"/>
            </w:tcBorders>
          </w:tcPr>
          <w:p w14:paraId="2A96ADBA" w14:textId="5F610BDC" w:rsidR="00932F48" w:rsidRPr="00932F48" w:rsidRDefault="00932F48" w:rsidP="00932F48">
            <w:pPr>
              <w:rPr>
                <w:lang w:val="en-US"/>
              </w:rPr>
            </w:pPr>
            <w:r>
              <w:rPr>
                <w:lang w:val="en-US"/>
              </w:rPr>
              <w:t>1.3</w:t>
            </w:r>
          </w:p>
        </w:tc>
        <w:tc>
          <w:tcPr>
            <w:tcW w:w="2244" w:type="pct"/>
            <w:tcBorders>
              <w:top w:val="single" w:sz="4" w:space="0" w:color="auto"/>
              <w:left w:val="single" w:sz="4" w:space="0" w:color="auto"/>
              <w:bottom w:val="single" w:sz="4" w:space="0" w:color="auto"/>
              <w:right w:val="single" w:sz="4" w:space="0" w:color="auto"/>
            </w:tcBorders>
          </w:tcPr>
          <w:p w14:paraId="7193782F" w14:textId="2C556C7F" w:rsidR="00932F48" w:rsidRDefault="00932F48" w:rsidP="00932F48">
            <w:pPr>
              <w:rPr>
                <w:lang w:val="el-GR"/>
              </w:rPr>
            </w:pPr>
            <w:r w:rsidRPr="00077620">
              <w:rPr>
                <w:u w:val="single"/>
                <w:lang w:val="el-GR"/>
              </w:rPr>
              <w:t>Υψηλές ταχύτητες σάρωσης</w:t>
            </w:r>
            <w:r w:rsidRPr="00077620">
              <w:rPr>
                <w:lang w:val="el-GR"/>
              </w:rPr>
              <w:t xml:space="preserve"> ώστε να διασφαλιστεί η υλοποίηση του έργου εντός του</w:t>
            </w:r>
            <w:r w:rsidR="00DA4DD6" w:rsidRPr="00DA4DD6">
              <w:rPr>
                <w:lang w:val="el-GR"/>
              </w:rPr>
              <w:t xml:space="preserve"> </w:t>
            </w:r>
            <w:r w:rsidRPr="00077620">
              <w:rPr>
                <w:lang w:val="el-GR"/>
              </w:rPr>
              <w:t>προδιαγεγραμμένου χρονοδιαγράμματος</w:t>
            </w:r>
            <w:r>
              <w:rPr>
                <w:lang w:val="el-GR"/>
              </w:rPr>
              <w:t xml:space="preserve"> του Έργου</w:t>
            </w:r>
          </w:p>
        </w:tc>
        <w:tc>
          <w:tcPr>
            <w:tcW w:w="717" w:type="pct"/>
            <w:tcBorders>
              <w:top w:val="single" w:sz="4" w:space="0" w:color="auto"/>
              <w:left w:val="single" w:sz="4" w:space="0" w:color="auto"/>
              <w:bottom w:val="single" w:sz="4" w:space="0" w:color="auto"/>
              <w:right w:val="single" w:sz="4" w:space="0" w:color="auto"/>
            </w:tcBorders>
          </w:tcPr>
          <w:p w14:paraId="41768515" w14:textId="6ED6C133" w:rsidR="00932F48" w:rsidRPr="005B0AD7" w:rsidRDefault="00932F48" w:rsidP="00932F48">
            <w:pPr>
              <w:rPr>
                <w:lang w:val="el-GR"/>
              </w:rPr>
            </w:pPr>
            <w:r w:rsidRPr="00B513B1">
              <w:rPr>
                <w:lang w:val="el-GR"/>
              </w:rPr>
              <w:t>ΝΑΙ</w:t>
            </w:r>
          </w:p>
        </w:tc>
        <w:tc>
          <w:tcPr>
            <w:tcW w:w="786" w:type="pct"/>
            <w:tcBorders>
              <w:top w:val="single" w:sz="4" w:space="0" w:color="auto"/>
              <w:left w:val="single" w:sz="4" w:space="0" w:color="auto"/>
              <w:bottom w:val="single" w:sz="4" w:space="0" w:color="auto"/>
              <w:right w:val="single" w:sz="4" w:space="0" w:color="auto"/>
            </w:tcBorders>
            <w:vAlign w:val="center"/>
          </w:tcPr>
          <w:p w14:paraId="7ADC4094" w14:textId="77777777" w:rsidR="00932F48" w:rsidRPr="005B0AD7" w:rsidRDefault="00932F48" w:rsidP="00932F48">
            <w:pPr>
              <w:rPr>
                <w:lang w:val="el-GR"/>
              </w:rPr>
            </w:pPr>
          </w:p>
        </w:tc>
        <w:tc>
          <w:tcPr>
            <w:tcW w:w="926" w:type="pct"/>
            <w:tcBorders>
              <w:top w:val="single" w:sz="4" w:space="0" w:color="auto"/>
              <w:left w:val="single" w:sz="4" w:space="0" w:color="auto"/>
              <w:bottom w:val="single" w:sz="4" w:space="0" w:color="auto"/>
              <w:right w:val="single" w:sz="4" w:space="0" w:color="auto"/>
            </w:tcBorders>
            <w:vAlign w:val="center"/>
          </w:tcPr>
          <w:p w14:paraId="6EA678AE" w14:textId="77777777" w:rsidR="00932F48" w:rsidRPr="005B0AD7" w:rsidRDefault="00932F48" w:rsidP="00932F48">
            <w:pPr>
              <w:rPr>
                <w:lang w:val="el-GR"/>
              </w:rPr>
            </w:pPr>
          </w:p>
        </w:tc>
      </w:tr>
      <w:tr w:rsidR="00932F48" w:rsidRPr="005B0AD7" w14:paraId="78FB07BA" w14:textId="77777777" w:rsidTr="005B0AD7">
        <w:tc>
          <w:tcPr>
            <w:tcW w:w="327" w:type="pct"/>
            <w:tcBorders>
              <w:top w:val="single" w:sz="4" w:space="0" w:color="auto"/>
              <w:left w:val="single" w:sz="4" w:space="0" w:color="auto"/>
              <w:bottom w:val="single" w:sz="4" w:space="0" w:color="auto"/>
              <w:right w:val="single" w:sz="4" w:space="0" w:color="auto"/>
            </w:tcBorders>
          </w:tcPr>
          <w:p w14:paraId="7B893F2A" w14:textId="43D22F4F" w:rsidR="00932F48" w:rsidRPr="005B0AD7" w:rsidRDefault="00932F48" w:rsidP="00932F48">
            <w:pPr>
              <w:rPr>
                <w:lang w:val="el-GR"/>
              </w:rPr>
            </w:pPr>
            <w:r>
              <w:rPr>
                <w:lang w:val="en-US"/>
              </w:rPr>
              <w:t>1.4</w:t>
            </w:r>
          </w:p>
        </w:tc>
        <w:tc>
          <w:tcPr>
            <w:tcW w:w="2244" w:type="pct"/>
            <w:tcBorders>
              <w:top w:val="single" w:sz="4" w:space="0" w:color="auto"/>
              <w:left w:val="single" w:sz="4" w:space="0" w:color="auto"/>
              <w:bottom w:val="single" w:sz="4" w:space="0" w:color="auto"/>
              <w:right w:val="single" w:sz="4" w:space="0" w:color="auto"/>
            </w:tcBorders>
          </w:tcPr>
          <w:p w14:paraId="5B4937E6" w14:textId="7ADA834E" w:rsidR="00932F48" w:rsidRDefault="00932F48" w:rsidP="00932F48">
            <w:pPr>
              <w:rPr>
                <w:lang w:val="el-GR"/>
              </w:rPr>
            </w:pPr>
            <w:r w:rsidRPr="00077620">
              <w:rPr>
                <w:u w:val="single"/>
                <w:lang w:val="el-GR"/>
              </w:rPr>
              <w:t>Υψηλή ποιότητα σάρωσης</w:t>
            </w:r>
            <w:r w:rsidRPr="00077620">
              <w:rPr>
                <w:lang w:val="el-GR"/>
              </w:rPr>
              <w:t xml:space="preserve">, με εφαρμογή κατάλληλου τεχνικού εξοπλισμού, κατάλληλων χαρακτηριστικών και τεχνολογιών σάρωσης, επεξεργασίας εικόνας </w:t>
            </w:r>
            <w:proofErr w:type="spellStart"/>
            <w:r w:rsidRPr="00077620">
              <w:rPr>
                <w:lang w:val="el-GR"/>
              </w:rPr>
              <w:t>κλπ</w:t>
            </w:r>
            <w:proofErr w:type="spellEnd"/>
          </w:p>
        </w:tc>
        <w:tc>
          <w:tcPr>
            <w:tcW w:w="717" w:type="pct"/>
            <w:tcBorders>
              <w:top w:val="single" w:sz="4" w:space="0" w:color="auto"/>
              <w:left w:val="single" w:sz="4" w:space="0" w:color="auto"/>
              <w:bottom w:val="single" w:sz="4" w:space="0" w:color="auto"/>
              <w:right w:val="single" w:sz="4" w:space="0" w:color="auto"/>
            </w:tcBorders>
          </w:tcPr>
          <w:p w14:paraId="22F26652" w14:textId="3FBEA961" w:rsidR="00932F48" w:rsidRPr="005B0AD7" w:rsidRDefault="00932F48" w:rsidP="00932F48">
            <w:pPr>
              <w:rPr>
                <w:lang w:val="el-GR"/>
              </w:rPr>
            </w:pPr>
            <w:r w:rsidRPr="00B513B1">
              <w:rPr>
                <w:lang w:val="el-GR"/>
              </w:rPr>
              <w:t>ΝΑΙ</w:t>
            </w:r>
          </w:p>
        </w:tc>
        <w:tc>
          <w:tcPr>
            <w:tcW w:w="786" w:type="pct"/>
            <w:tcBorders>
              <w:top w:val="single" w:sz="4" w:space="0" w:color="auto"/>
              <w:left w:val="single" w:sz="4" w:space="0" w:color="auto"/>
              <w:bottom w:val="single" w:sz="4" w:space="0" w:color="auto"/>
              <w:right w:val="single" w:sz="4" w:space="0" w:color="auto"/>
            </w:tcBorders>
            <w:vAlign w:val="center"/>
          </w:tcPr>
          <w:p w14:paraId="484C239E" w14:textId="77777777" w:rsidR="00932F48" w:rsidRPr="005B0AD7" w:rsidRDefault="00932F48" w:rsidP="00932F48">
            <w:pPr>
              <w:rPr>
                <w:lang w:val="el-GR"/>
              </w:rPr>
            </w:pPr>
          </w:p>
        </w:tc>
        <w:tc>
          <w:tcPr>
            <w:tcW w:w="926" w:type="pct"/>
            <w:tcBorders>
              <w:top w:val="single" w:sz="4" w:space="0" w:color="auto"/>
              <w:left w:val="single" w:sz="4" w:space="0" w:color="auto"/>
              <w:bottom w:val="single" w:sz="4" w:space="0" w:color="auto"/>
              <w:right w:val="single" w:sz="4" w:space="0" w:color="auto"/>
            </w:tcBorders>
            <w:vAlign w:val="center"/>
          </w:tcPr>
          <w:p w14:paraId="2BFF3758" w14:textId="77777777" w:rsidR="00932F48" w:rsidRPr="005B0AD7" w:rsidRDefault="00932F48" w:rsidP="00932F48">
            <w:pPr>
              <w:rPr>
                <w:lang w:val="el-GR"/>
              </w:rPr>
            </w:pPr>
          </w:p>
        </w:tc>
      </w:tr>
      <w:tr w:rsidR="00932F48" w:rsidRPr="005B0AD7" w14:paraId="079A7FD8" w14:textId="77777777" w:rsidTr="005B0AD7">
        <w:tc>
          <w:tcPr>
            <w:tcW w:w="327" w:type="pct"/>
            <w:tcBorders>
              <w:top w:val="single" w:sz="4" w:space="0" w:color="auto"/>
              <w:left w:val="single" w:sz="4" w:space="0" w:color="auto"/>
              <w:bottom w:val="single" w:sz="4" w:space="0" w:color="auto"/>
              <w:right w:val="single" w:sz="4" w:space="0" w:color="auto"/>
            </w:tcBorders>
          </w:tcPr>
          <w:p w14:paraId="257DF732" w14:textId="4993A4D0" w:rsidR="00932F48" w:rsidRPr="00932F48" w:rsidRDefault="00932F48" w:rsidP="00932F48">
            <w:pPr>
              <w:rPr>
                <w:lang w:val="en-US"/>
              </w:rPr>
            </w:pPr>
            <w:r>
              <w:rPr>
                <w:lang w:val="en-US"/>
              </w:rPr>
              <w:t>1.5</w:t>
            </w:r>
          </w:p>
        </w:tc>
        <w:tc>
          <w:tcPr>
            <w:tcW w:w="2244" w:type="pct"/>
            <w:tcBorders>
              <w:top w:val="single" w:sz="4" w:space="0" w:color="auto"/>
              <w:left w:val="single" w:sz="4" w:space="0" w:color="auto"/>
              <w:bottom w:val="single" w:sz="4" w:space="0" w:color="auto"/>
              <w:right w:val="single" w:sz="4" w:space="0" w:color="auto"/>
            </w:tcBorders>
          </w:tcPr>
          <w:p w14:paraId="6C810DF9" w14:textId="458B8F7C" w:rsidR="00932F48" w:rsidRDefault="00932F48" w:rsidP="00932F48">
            <w:pPr>
              <w:rPr>
                <w:lang w:val="el-GR"/>
              </w:rPr>
            </w:pPr>
            <w:r w:rsidRPr="005B0AD7">
              <w:rPr>
                <w:lang w:val="el-GR"/>
              </w:rPr>
              <w:t xml:space="preserve">Οι σαρωτές θα συνοδεύονται από ειδικό λογισμικό που θα δίνει τη δυνατότητα επεξεργασίας και εν τέλει βελτίωσης της ποιότητας των σαρωμένων εγγράφων, ενέργεια που περιλαμβάνεται στο αντικείμενο του έργου του Αναδόχου (εφόσον απαιτηθεί βελτίωση της ποιότητας των σαρωμένων σελίδων τεκμηρίων) </w:t>
            </w:r>
          </w:p>
        </w:tc>
        <w:tc>
          <w:tcPr>
            <w:tcW w:w="717" w:type="pct"/>
            <w:tcBorders>
              <w:top w:val="single" w:sz="4" w:space="0" w:color="auto"/>
              <w:left w:val="single" w:sz="4" w:space="0" w:color="auto"/>
              <w:bottom w:val="single" w:sz="4" w:space="0" w:color="auto"/>
              <w:right w:val="single" w:sz="4" w:space="0" w:color="auto"/>
            </w:tcBorders>
          </w:tcPr>
          <w:p w14:paraId="2E01EBBA" w14:textId="1074BECA" w:rsidR="00932F48" w:rsidRPr="005B0AD7" w:rsidRDefault="00932F48" w:rsidP="00932F48">
            <w:pPr>
              <w:rPr>
                <w:lang w:val="el-GR"/>
              </w:rPr>
            </w:pPr>
            <w:r w:rsidRPr="00B513B1">
              <w:rPr>
                <w:lang w:val="el-GR"/>
              </w:rPr>
              <w:t>ΝΑΙ</w:t>
            </w:r>
          </w:p>
        </w:tc>
        <w:tc>
          <w:tcPr>
            <w:tcW w:w="786" w:type="pct"/>
            <w:tcBorders>
              <w:top w:val="single" w:sz="4" w:space="0" w:color="auto"/>
              <w:left w:val="single" w:sz="4" w:space="0" w:color="auto"/>
              <w:bottom w:val="single" w:sz="4" w:space="0" w:color="auto"/>
              <w:right w:val="single" w:sz="4" w:space="0" w:color="auto"/>
            </w:tcBorders>
            <w:vAlign w:val="center"/>
          </w:tcPr>
          <w:p w14:paraId="1ABD0DC6" w14:textId="77777777" w:rsidR="00932F48" w:rsidRPr="005B0AD7" w:rsidRDefault="00932F48" w:rsidP="00932F48">
            <w:pPr>
              <w:rPr>
                <w:lang w:val="el-GR"/>
              </w:rPr>
            </w:pPr>
          </w:p>
        </w:tc>
        <w:tc>
          <w:tcPr>
            <w:tcW w:w="926" w:type="pct"/>
            <w:tcBorders>
              <w:top w:val="single" w:sz="4" w:space="0" w:color="auto"/>
              <w:left w:val="single" w:sz="4" w:space="0" w:color="auto"/>
              <w:bottom w:val="single" w:sz="4" w:space="0" w:color="auto"/>
              <w:right w:val="single" w:sz="4" w:space="0" w:color="auto"/>
            </w:tcBorders>
            <w:vAlign w:val="center"/>
          </w:tcPr>
          <w:p w14:paraId="61C6182E" w14:textId="77777777" w:rsidR="00932F48" w:rsidRPr="005B0AD7" w:rsidRDefault="00932F48" w:rsidP="00932F48">
            <w:pPr>
              <w:rPr>
                <w:lang w:val="el-GR"/>
              </w:rPr>
            </w:pPr>
          </w:p>
        </w:tc>
      </w:tr>
      <w:tr w:rsidR="00932F48" w:rsidRPr="005B0AD7" w14:paraId="53C4A650" w14:textId="77777777" w:rsidTr="005B0AD7">
        <w:tc>
          <w:tcPr>
            <w:tcW w:w="327" w:type="pct"/>
            <w:tcBorders>
              <w:top w:val="single" w:sz="4" w:space="0" w:color="auto"/>
              <w:left w:val="single" w:sz="4" w:space="0" w:color="auto"/>
              <w:bottom w:val="single" w:sz="4" w:space="0" w:color="auto"/>
              <w:right w:val="single" w:sz="4" w:space="0" w:color="auto"/>
            </w:tcBorders>
          </w:tcPr>
          <w:p w14:paraId="682DDBF0" w14:textId="5976E5AB" w:rsidR="00932F48" w:rsidRPr="00932F48" w:rsidRDefault="00932F48" w:rsidP="00932F48">
            <w:pPr>
              <w:rPr>
                <w:lang w:val="en-US"/>
              </w:rPr>
            </w:pPr>
            <w:r>
              <w:rPr>
                <w:lang w:val="en-US"/>
              </w:rPr>
              <w:t>1.6</w:t>
            </w:r>
          </w:p>
        </w:tc>
        <w:tc>
          <w:tcPr>
            <w:tcW w:w="2244" w:type="pct"/>
            <w:tcBorders>
              <w:top w:val="single" w:sz="4" w:space="0" w:color="auto"/>
              <w:left w:val="single" w:sz="4" w:space="0" w:color="auto"/>
              <w:bottom w:val="single" w:sz="4" w:space="0" w:color="auto"/>
              <w:right w:val="single" w:sz="4" w:space="0" w:color="auto"/>
            </w:tcBorders>
          </w:tcPr>
          <w:p w14:paraId="425B6785" w14:textId="6CD9561C" w:rsidR="00932F48" w:rsidRDefault="00932F48" w:rsidP="00932F48">
            <w:pPr>
              <w:rPr>
                <w:lang w:val="el-GR"/>
              </w:rPr>
            </w:pPr>
            <w:r w:rsidRPr="005B0AD7">
              <w:rPr>
                <w:lang w:val="el-GR"/>
              </w:rPr>
              <w:t>Ο κάθε σαρωτής θα είναι συνδεδεμένος με υπολογιστικό σύστημα επαρκούς επεξεργαστικής ισχύος, το οποίο θα χρησιμοποιείται για την επεξεργασία των σαρωμένων εγγράφων και την αποθήκευσή τους σε σκληρούς δίσκους. Ο Ανάδοχος θα διασφαλίσει ότι τα υπολογιστικά συστήματα που θα χρησιμοποιηθούν θα συνεργάζονται ομαλά με τους σαρωτές και θα πετύχουν την ταχύτερη δυνατή σάρωση και επεξεργασία, όπου αυτή απαιτηθεί</w:t>
            </w:r>
          </w:p>
        </w:tc>
        <w:tc>
          <w:tcPr>
            <w:tcW w:w="717" w:type="pct"/>
            <w:tcBorders>
              <w:top w:val="single" w:sz="4" w:space="0" w:color="auto"/>
              <w:left w:val="single" w:sz="4" w:space="0" w:color="auto"/>
              <w:bottom w:val="single" w:sz="4" w:space="0" w:color="auto"/>
              <w:right w:val="single" w:sz="4" w:space="0" w:color="auto"/>
            </w:tcBorders>
          </w:tcPr>
          <w:p w14:paraId="479F3148" w14:textId="69C808F9" w:rsidR="00932F48" w:rsidRPr="005B0AD7" w:rsidRDefault="00932F48" w:rsidP="00932F48">
            <w:pPr>
              <w:rPr>
                <w:lang w:val="el-GR"/>
              </w:rPr>
            </w:pPr>
            <w:r w:rsidRPr="00B513B1">
              <w:rPr>
                <w:lang w:val="el-GR"/>
              </w:rPr>
              <w:t>ΝΑΙ</w:t>
            </w:r>
          </w:p>
        </w:tc>
        <w:tc>
          <w:tcPr>
            <w:tcW w:w="786" w:type="pct"/>
            <w:tcBorders>
              <w:top w:val="single" w:sz="4" w:space="0" w:color="auto"/>
              <w:left w:val="single" w:sz="4" w:space="0" w:color="auto"/>
              <w:bottom w:val="single" w:sz="4" w:space="0" w:color="auto"/>
              <w:right w:val="single" w:sz="4" w:space="0" w:color="auto"/>
            </w:tcBorders>
            <w:vAlign w:val="center"/>
          </w:tcPr>
          <w:p w14:paraId="41327A70" w14:textId="77777777" w:rsidR="00932F48" w:rsidRPr="005B0AD7" w:rsidRDefault="00932F48" w:rsidP="00932F48">
            <w:pPr>
              <w:rPr>
                <w:lang w:val="el-GR"/>
              </w:rPr>
            </w:pPr>
          </w:p>
        </w:tc>
        <w:tc>
          <w:tcPr>
            <w:tcW w:w="926" w:type="pct"/>
            <w:tcBorders>
              <w:top w:val="single" w:sz="4" w:space="0" w:color="auto"/>
              <w:left w:val="single" w:sz="4" w:space="0" w:color="auto"/>
              <w:bottom w:val="single" w:sz="4" w:space="0" w:color="auto"/>
              <w:right w:val="single" w:sz="4" w:space="0" w:color="auto"/>
            </w:tcBorders>
            <w:vAlign w:val="center"/>
          </w:tcPr>
          <w:p w14:paraId="488FE803" w14:textId="77777777" w:rsidR="00932F48" w:rsidRPr="005B0AD7" w:rsidRDefault="00932F48" w:rsidP="00932F48">
            <w:pPr>
              <w:rPr>
                <w:lang w:val="el-GR"/>
              </w:rPr>
            </w:pPr>
          </w:p>
        </w:tc>
      </w:tr>
      <w:tr w:rsidR="00932F48" w:rsidRPr="005B0AD7" w14:paraId="760349C3" w14:textId="77777777" w:rsidTr="005B0AD7">
        <w:tc>
          <w:tcPr>
            <w:tcW w:w="327" w:type="pct"/>
            <w:tcBorders>
              <w:top w:val="single" w:sz="4" w:space="0" w:color="auto"/>
              <w:left w:val="single" w:sz="4" w:space="0" w:color="auto"/>
              <w:bottom w:val="single" w:sz="4" w:space="0" w:color="auto"/>
              <w:right w:val="single" w:sz="4" w:space="0" w:color="auto"/>
            </w:tcBorders>
          </w:tcPr>
          <w:p w14:paraId="60C3CA9C" w14:textId="64589495" w:rsidR="00932F48" w:rsidRPr="00932F48" w:rsidRDefault="00932F48" w:rsidP="00932F48">
            <w:pPr>
              <w:rPr>
                <w:lang w:val="en-US"/>
              </w:rPr>
            </w:pPr>
            <w:r>
              <w:rPr>
                <w:lang w:val="en-US"/>
              </w:rPr>
              <w:t>1.7</w:t>
            </w:r>
          </w:p>
        </w:tc>
        <w:tc>
          <w:tcPr>
            <w:tcW w:w="2244" w:type="pct"/>
            <w:tcBorders>
              <w:top w:val="single" w:sz="4" w:space="0" w:color="auto"/>
              <w:left w:val="single" w:sz="4" w:space="0" w:color="auto"/>
              <w:bottom w:val="single" w:sz="4" w:space="0" w:color="auto"/>
              <w:right w:val="single" w:sz="4" w:space="0" w:color="auto"/>
            </w:tcBorders>
          </w:tcPr>
          <w:p w14:paraId="5240B277" w14:textId="118C7605" w:rsidR="00932F48" w:rsidRDefault="00932F48" w:rsidP="00932F48">
            <w:pPr>
              <w:rPr>
                <w:lang w:val="el-GR"/>
              </w:rPr>
            </w:pPr>
            <w:r w:rsidRPr="00077620">
              <w:rPr>
                <w:lang w:val="el-GR"/>
              </w:rPr>
              <w:t xml:space="preserve">Για την </w:t>
            </w:r>
            <w:proofErr w:type="spellStart"/>
            <w:r w:rsidRPr="00077620">
              <w:rPr>
                <w:lang w:val="el-GR"/>
              </w:rPr>
              <w:t>ψηφιοποίηση</w:t>
            </w:r>
            <w:proofErr w:type="spellEnd"/>
            <w:r w:rsidRPr="00077620">
              <w:rPr>
                <w:lang w:val="el-GR"/>
              </w:rPr>
              <w:t xml:space="preserve"> απαγορεύεται ρητά η χρήση φωτογραφικών μηχανών , ενώ για τους σαρωτές που θα χρησιμοποιηθούν στα πλαίσια των εργασιών, ο ανάδοχος οφείλει να περιγράψει τις πιστοποιήσεις του κατασκευαστή και τα πλήρη τεχνικά χαρακτηριστικά του. Κατά την διάρκεια της </w:t>
            </w:r>
            <w:proofErr w:type="spellStart"/>
            <w:r w:rsidRPr="00077620">
              <w:rPr>
                <w:lang w:val="el-GR"/>
              </w:rPr>
              <w:t>ψηφιοποίησης</w:t>
            </w:r>
            <w:proofErr w:type="spellEnd"/>
            <w:r w:rsidRPr="00077620">
              <w:rPr>
                <w:lang w:val="el-GR"/>
              </w:rPr>
              <w:t xml:space="preserve"> δεν θα χρησιμοποιηθούν φωτογραφικές μηχανές, είτε αυτή αφορά φωτογράφ</w:t>
            </w:r>
            <w:r>
              <w:rPr>
                <w:lang w:val="el-GR"/>
              </w:rPr>
              <w:t>η</w:t>
            </w:r>
            <w:r w:rsidRPr="00077620">
              <w:rPr>
                <w:lang w:val="el-GR"/>
              </w:rPr>
              <w:t xml:space="preserve">ση με το χέρι, είτε η χρήση αναφέρεται σε σαρωτές (βιομηχανικούς, εμπορικούς, ή διασκευασμένους και </w:t>
            </w:r>
            <w:proofErr w:type="spellStart"/>
            <w:r w:rsidRPr="00077620">
              <w:rPr>
                <w:lang w:val="el-GR"/>
              </w:rPr>
              <w:t>ιδιοκατασκευές</w:t>
            </w:r>
            <w:proofErr w:type="spellEnd"/>
            <w:r w:rsidRPr="00077620">
              <w:rPr>
                <w:lang w:val="el-GR"/>
              </w:rPr>
              <w:t xml:space="preserve">) που χρησιμοποιούν φωτογραφικές μηχανές – εφαρμόζουν οποιαδήποτε τεχνολογία που περιλαμβάνει </w:t>
            </w:r>
            <w:r w:rsidRPr="00077620">
              <w:rPr>
                <w:lang w:val="el-GR"/>
              </w:rPr>
              <w:lastRenderedPageBreak/>
              <w:t>τα χαρακτηριστικά - στοιχεία τεχνολογίας λήψης φωτογραφικής μηχανής (</w:t>
            </w:r>
            <w:r>
              <w:t>cameras</w:t>
            </w:r>
            <w:r w:rsidRPr="00077620">
              <w:rPr>
                <w:lang w:val="el-GR"/>
              </w:rPr>
              <w:t>)</w:t>
            </w:r>
          </w:p>
        </w:tc>
        <w:tc>
          <w:tcPr>
            <w:tcW w:w="717" w:type="pct"/>
            <w:tcBorders>
              <w:top w:val="single" w:sz="4" w:space="0" w:color="auto"/>
              <w:left w:val="single" w:sz="4" w:space="0" w:color="auto"/>
              <w:bottom w:val="single" w:sz="4" w:space="0" w:color="auto"/>
              <w:right w:val="single" w:sz="4" w:space="0" w:color="auto"/>
            </w:tcBorders>
          </w:tcPr>
          <w:p w14:paraId="170B595F" w14:textId="3A0D1E23" w:rsidR="00932F48" w:rsidRPr="005B0AD7" w:rsidRDefault="00932F48" w:rsidP="00932F48">
            <w:pPr>
              <w:rPr>
                <w:lang w:val="el-GR"/>
              </w:rPr>
            </w:pPr>
            <w:r w:rsidRPr="00B513B1">
              <w:rPr>
                <w:lang w:val="el-GR"/>
              </w:rPr>
              <w:lastRenderedPageBreak/>
              <w:t>ΝΑΙ</w:t>
            </w:r>
          </w:p>
        </w:tc>
        <w:tc>
          <w:tcPr>
            <w:tcW w:w="786" w:type="pct"/>
            <w:tcBorders>
              <w:top w:val="single" w:sz="4" w:space="0" w:color="auto"/>
              <w:left w:val="single" w:sz="4" w:space="0" w:color="auto"/>
              <w:bottom w:val="single" w:sz="4" w:space="0" w:color="auto"/>
              <w:right w:val="single" w:sz="4" w:space="0" w:color="auto"/>
            </w:tcBorders>
            <w:vAlign w:val="center"/>
          </w:tcPr>
          <w:p w14:paraId="297058B2" w14:textId="77777777" w:rsidR="00932F48" w:rsidRPr="005B0AD7" w:rsidRDefault="00932F48" w:rsidP="00932F48">
            <w:pPr>
              <w:rPr>
                <w:lang w:val="el-GR"/>
              </w:rPr>
            </w:pPr>
          </w:p>
        </w:tc>
        <w:tc>
          <w:tcPr>
            <w:tcW w:w="926" w:type="pct"/>
            <w:tcBorders>
              <w:top w:val="single" w:sz="4" w:space="0" w:color="auto"/>
              <w:left w:val="single" w:sz="4" w:space="0" w:color="auto"/>
              <w:bottom w:val="single" w:sz="4" w:space="0" w:color="auto"/>
              <w:right w:val="single" w:sz="4" w:space="0" w:color="auto"/>
            </w:tcBorders>
            <w:vAlign w:val="center"/>
          </w:tcPr>
          <w:p w14:paraId="56076D91" w14:textId="77777777" w:rsidR="00932F48" w:rsidRPr="005B0AD7" w:rsidRDefault="00932F48" w:rsidP="00932F48">
            <w:pPr>
              <w:rPr>
                <w:lang w:val="el-GR"/>
              </w:rPr>
            </w:pPr>
          </w:p>
        </w:tc>
      </w:tr>
      <w:tr w:rsidR="00932F48" w:rsidRPr="005B0AD7" w14:paraId="7EADCA30" w14:textId="77777777" w:rsidTr="005B0AD7">
        <w:tc>
          <w:tcPr>
            <w:tcW w:w="327" w:type="pct"/>
            <w:tcBorders>
              <w:top w:val="single" w:sz="4" w:space="0" w:color="auto"/>
              <w:left w:val="single" w:sz="4" w:space="0" w:color="auto"/>
              <w:bottom w:val="single" w:sz="4" w:space="0" w:color="auto"/>
              <w:right w:val="single" w:sz="4" w:space="0" w:color="auto"/>
            </w:tcBorders>
          </w:tcPr>
          <w:p w14:paraId="6697F213" w14:textId="7474345C" w:rsidR="00932F48" w:rsidRPr="00932F48" w:rsidRDefault="00932F48" w:rsidP="00932F48">
            <w:pPr>
              <w:rPr>
                <w:lang w:val="en-US"/>
              </w:rPr>
            </w:pPr>
            <w:r>
              <w:rPr>
                <w:lang w:val="en-US"/>
              </w:rPr>
              <w:t>1.8</w:t>
            </w:r>
          </w:p>
        </w:tc>
        <w:tc>
          <w:tcPr>
            <w:tcW w:w="2244" w:type="pct"/>
            <w:tcBorders>
              <w:top w:val="single" w:sz="4" w:space="0" w:color="auto"/>
              <w:left w:val="single" w:sz="4" w:space="0" w:color="auto"/>
              <w:bottom w:val="single" w:sz="4" w:space="0" w:color="auto"/>
              <w:right w:val="single" w:sz="4" w:space="0" w:color="auto"/>
            </w:tcBorders>
          </w:tcPr>
          <w:p w14:paraId="6E2EC0C8" w14:textId="4DB11392" w:rsidR="00932F48" w:rsidRDefault="00932F48" w:rsidP="00932F48">
            <w:pPr>
              <w:rPr>
                <w:lang w:val="el-GR"/>
              </w:rPr>
            </w:pPr>
            <w:r w:rsidRPr="003F5BC3">
              <w:rPr>
                <w:rFonts w:eastAsia="Times New Roman"/>
                <w:lang w:val="el-GR"/>
              </w:rPr>
              <w:t xml:space="preserve">Ειδικότερα για τα βιβλία θα πρέπει να αποφεύγεται η </w:t>
            </w:r>
            <w:proofErr w:type="spellStart"/>
            <w:r w:rsidRPr="003F5BC3">
              <w:rPr>
                <w:rFonts w:eastAsia="Times New Roman"/>
                <w:lang w:val="el-GR"/>
              </w:rPr>
              <w:t>ψηφιοποίησή</w:t>
            </w:r>
            <w:proofErr w:type="spellEnd"/>
            <w:r w:rsidRPr="003F5BC3">
              <w:rPr>
                <w:rFonts w:eastAsia="Times New Roman"/>
                <w:lang w:val="el-GR"/>
              </w:rPr>
              <w:t xml:space="preserve"> τους σε επίπεδο σαρωτή, ακόμα και εάν η ραφή τους είναι διαλυμένη και επιτρέπει το πλήρες άνοιγμά τους. Συστήνεται η </w:t>
            </w:r>
            <w:proofErr w:type="spellStart"/>
            <w:r w:rsidRPr="003F5BC3">
              <w:rPr>
                <w:rFonts w:eastAsia="Times New Roman"/>
                <w:lang w:val="el-GR"/>
              </w:rPr>
              <w:t>ψηφιοποίησή</w:t>
            </w:r>
            <w:proofErr w:type="spellEnd"/>
            <w:r w:rsidRPr="003F5BC3">
              <w:rPr>
                <w:rFonts w:eastAsia="Times New Roman"/>
                <w:lang w:val="el-GR"/>
              </w:rPr>
              <w:t xml:space="preserve"> τους σε </w:t>
            </w:r>
            <w:proofErr w:type="spellStart"/>
            <w:r w:rsidRPr="003F5BC3">
              <w:rPr>
                <w:rFonts w:eastAsia="Times New Roman"/>
                <w:lang w:val="el-GR"/>
              </w:rPr>
              <w:t>book</w:t>
            </w:r>
            <w:proofErr w:type="spellEnd"/>
            <w:r w:rsidRPr="003F5BC3">
              <w:rPr>
                <w:rFonts w:eastAsia="Times New Roman"/>
                <w:lang w:val="el-GR"/>
              </w:rPr>
              <w:t xml:space="preserve"> </w:t>
            </w:r>
            <w:proofErr w:type="spellStart"/>
            <w:r w:rsidRPr="003F5BC3">
              <w:rPr>
                <w:rFonts w:eastAsia="Times New Roman"/>
                <w:lang w:val="el-GR"/>
              </w:rPr>
              <w:t>scanner</w:t>
            </w:r>
            <w:proofErr w:type="spellEnd"/>
            <w:r w:rsidRPr="003F5BC3">
              <w:rPr>
                <w:rFonts w:eastAsia="Times New Roman"/>
                <w:lang w:val="el-GR"/>
              </w:rPr>
              <w:t xml:space="preserve"> </w:t>
            </w:r>
            <w:r>
              <w:rPr>
                <w:lang w:val="el-GR"/>
              </w:rPr>
              <w:t xml:space="preserve">με κατάλληλο </w:t>
            </w:r>
            <w:r>
              <w:rPr>
                <w:lang w:val="en-US"/>
              </w:rPr>
              <w:t>book</w:t>
            </w:r>
            <w:r w:rsidRPr="003F5BC3">
              <w:rPr>
                <w:rFonts w:eastAsia="Times New Roman"/>
                <w:lang w:val="el-GR"/>
              </w:rPr>
              <w:t xml:space="preserve"> </w:t>
            </w:r>
            <w:r>
              <w:rPr>
                <w:lang w:val="en-US"/>
              </w:rPr>
              <w:t>cradle</w:t>
            </w:r>
            <w:r w:rsidRPr="003F5BC3">
              <w:rPr>
                <w:rFonts w:eastAsia="Times New Roman"/>
                <w:lang w:val="el-GR"/>
              </w:rPr>
              <w:t xml:space="preserve"> ή με </w:t>
            </w:r>
            <w:r>
              <w:rPr>
                <w:lang w:val="en-US"/>
              </w:rPr>
              <w:t>cradle</w:t>
            </w:r>
            <w:r w:rsidRPr="003F5BC3">
              <w:rPr>
                <w:rFonts w:eastAsia="Times New Roman"/>
                <w:lang w:val="el-GR"/>
              </w:rPr>
              <w:t xml:space="preserve"> </w:t>
            </w:r>
            <w:r>
              <w:rPr>
                <w:lang w:val="el-GR"/>
              </w:rPr>
              <w:t>με δυνατότητα</w:t>
            </w:r>
            <w:r w:rsidRPr="003F5BC3">
              <w:rPr>
                <w:rFonts w:eastAsia="Times New Roman"/>
                <w:lang w:val="el-GR"/>
              </w:rPr>
              <w:t xml:space="preserve"> υποστήριξη</w:t>
            </w:r>
            <w:r>
              <w:rPr>
                <w:lang w:val="el-GR"/>
              </w:rPr>
              <w:t>ς</w:t>
            </w:r>
            <w:r w:rsidRPr="003F5BC3">
              <w:rPr>
                <w:rFonts w:eastAsia="Times New Roman"/>
                <w:lang w:val="el-GR"/>
              </w:rPr>
              <w:t xml:space="preserve"> του τεκμηρίου</w:t>
            </w:r>
            <w:r>
              <w:rPr>
                <w:lang w:val="el-GR"/>
              </w:rPr>
              <w:t xml:space="preserve"> </w:t>
            </w:r>
            <w:r w:rsidRPr="003F5BC3">
              <w:rPr>
                <w:rFonts w:eastAsia="Times New Roman"/>
                <w:lang w:val="el-GR"/>
              </w:rPr>
              <w:t xml:space="preserve">τύπου </w:t>
            </w:r>
            <w:r>
              <w:rPr>
                <w:lang w:val="el-GR"/>
              </w:rPr>
              <w:t>«</w:t>
            </w:r>
            <w:r w:rsidRPr="003F5BC3">
              <w:rPr>
                <w:rFonts w:eastAsia="Times New Roman"/>
                <w:lang w:val="el-GR"/>
              </w:rPr>
              <w:t>V</w:t>
            </w:r>
            <w:r>
              <w:rPr>
                <w:lang w:val="el-GR"/>
              </w:rPr>
              <w:t>»</w:t>
            </w:r>
            <w:r w:rsidRPr="003F5BC3">
              <w:rPr>
                <w:rFonts w:eastAsia="Times New Roman"/>
                <w:lang w:val="el-GR"/>
              </w:rPr>
              <w:t xml:space="preserve"> σε περίπτωση που η γραπτή πληροφορία εκτείνεται μέχρι την ακμή της ράχης του βιβλίου</w:t>
            </w:r>
          </w:p>
        </w:tc>
        <w:tc>
          <w:tcPr>
            <w:tcW w:w="717" w:type="pct"/>
            <w:tcBorders>
              <w:top w:val="single" w:sz="4" w:space="0" w:color="auto"/>
              <w:left w:val="single" w:sz="4" w:space="0" w:color="auto"/>
              <w:bottom w:val="single" w:sz="4" w:space="0" w:color="auto"/>
              <w:right w:val="single" w:sz="4" w:space="0" w:color="auto"/>
            </w:tcBorders>
          </w:tcPr>
          <w:p w14:paraId="12A6987E" w14:textId="2449EADA" w:rsidR="00932F48" w:rsidRPr="005B0AD7" w:rsidRDefault="00932F48" w:rsidP="00932F48">
            <w:pPr>
              <w:rPr>
                <w:lang w:val="el-GR"/>
              </w:rPr>
            </w:pPr>
            <w:r w:rsidRPr="00B513B1">
              <w:rPr>
                <w:lang w:val="el-GR"/>
              </w:rPr>
              <w:t>ΝΑΙ</w:t>
            </w:r>
          </w:p>
        </w:tc>
        <w:tc>
          <w:tcPr>
            <w:tcW w:w="786" w:type="pct"/>
            <w:tcBorders>
              <w:top w:val="single" w:sz="4" w:space="0" w:color="auto"/>
              <w:left w:val="single" w:sz="4" w:space="0" w:color="auto"/>
              <w:bottom w:val="single" w:sz="4" w:space="0" w:color="auto"/>
              <w:right w:val="single" w:sz="4" w:space="0" w:color="auto"/>
            </w:tcBorders>
            <w:vAlign w:val="center"/>
          </w:tcPr>
          <w:p w14:paraId="1C34D98A" w14:textId="77777777" w:rsidR="00932F48" w:rsidRPr="005B0AD7" w:rsidRDefault="00932F48" w:rsidP="00932F48">
            <w:pPr>
              <w:rPr>
                <w:lang w:val="el-GR"/>
              </w:rPr>
            </w:pPr>
          </w:p>
        </w:tc>
        <w:tc>
          <w:tcPr>
            <w:tcW w:w="926" w:type="pct"/>
            <w:tcBorders>
              <w:top w:val="single" w:sz="4" w:space="0" w:color="auto"/>
              <w:left w:val="single" w:sz="4" w:space="0" w:color="auto"/>
              <w:bottom w:val="single" w:sz="4" w:space="0" w:color="auto"/>
              <w:right w:val="single" w:sz="4" w:space="0" w:color="auto"/>
            </w:tcBorders>
            <w:vAlign w:val="center"/>
          </w:tcPr>
          <w:p w14:paraId="328A4CB7" w14:textId="77777777" w:rsidR="00932F48" w:rsidRPr="005B0AD7" w:rsidRDefault="00932F48" w:rsidP="00932F48">
            <w:pPr>
              <w:rPr>
                <w:lang w:val="el-GR"/>
              </w:rPr>
            </w:pPr>
          </w:p>
        </w:tc>
      </w:tr>
      <w:tr w:rsidR="005B0AD7" w:rsidRPr="00077CF7" w14:paraId="49BB870A" w14:textId="77777777" w:rsidTr="00510F3F">
        <w:tc>
          <w:tcPr>
            <w:tcW w:w="327" w:type="pct"/>
            <w:tcBorders>
              <w:top w:val="single" w:sz="4" w:space="0" w:color="auto"/>
              <w:left w:val="single" w:sz="4" w:space="0" w:color="auto"/>
              <w:bottom w:val="single" w:sz="4" w:space="0" w:color="auto"/>
              <w:right w:val="single" w:sz="4" w:space="0" w:color="auto"/>
            </w:tcBorders>
          </w:tcPr>
          <w:p w14:paraId="4F05B7C5" w14:textId="77777777" w:rsidR="005B0AD7" w:rsidRPr="005B0AD7" w:rsidRDefault="005B0AD7" w:rsidP="005B0AD7">
            <w:pPr>
              <w:ind w:left="360"/>
              <w:rPr>
                <w:lang w:val="el-GR"/>
              </w:rPr>
            </w:pPr>
          </w:p>
        </w:tc>
        <w:tc>
          <w:tcPr>
            <w:tcW w:w="2244"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967F109" w14:textId="3CF186E8" w:rsidR="005B0AD7" w:rsidRPr="00510F3F" w:rsidRDefault="005B0AD7" w:rsidP="00F512F1">
            <w:pPr>
              <w:rPr>
                <w:lang w:val="el-GR"/>
              </w:rPr>
            </w:pPr>
            <w:r w:rsidRPr="00077620">
              <w:rPr>
                <w:lang w:val="el-GR"/>
              </w:rPr>
              <w:t>Οι σαρωτές και το υπολογιστικό σύστημα σάρωσης που θα χρησιμοποιηθούν θα πρέπει να καλύπτουν κατ’ ελάχιστον τις παρακάτω τεχνικές απαιτήσεις σάρωσης:</w:t>
            </w:r>
          </w:p>
        </w:tc>
        <w:tc>
          <w:tcPr>
            <w:tcW w:w="717" w:type="pct"/>
            <w:tcBorders>
              <w:top w:val="single" w:sz="4" w:space="0" w:color="auto"/>
              <w:left w:val="single" w:sz="4" w:space="0" w:color="auto"/>
              <w:bottom w:val="single" w:sz="4" w:space="0" w:color="auto"/>
              <w:right w:val="single" w:sz="4" w:space="0" w:color="auto"/>
            </w:tcBorders>
          </w:tcPr>
          <w:p w14:paraId="1396B266" w14:textId="77777777" w:rsidR="005B0AD7" w:rsidRPr="005B0AD7" w:rsidRDefault="005B0AD7" w:rsidP="00F512F1">
            <w:pPr>
              <w:rPr>
                <w:lang w:val="el-GR"/>
              </w:rPr>
            </w:pPr>
          </w:p>
        </w:tc>
        <w:tc>
          <w:tcPr>
            <w:tcW w:w="786" w:type="pct"/>
            <w:tcBorders>
              <w:top w:val="single" w:sz="4" w:space="0" w:color="auto"/>
              <w:left w:val="single" w:sz="4" w:space="0" w:color="auto"/>
              <w:bottom w:val="single" w:sz="4" w:space="0" w:color="auto"/>
              <w:right w:val="single" w:sz="4" w:space="0" w:color="auto"/>
            </w:tcBorders>
            <w:vAlign w:val="center"/>
          </w:tcPr>
          <w:p w14:paraId="1746BB83" w14:textId="77777777" w:rsidR="005B0AD7" w:rsidRPr="005B0AD7" w:rsidRDefault="005B0AD7" w:rsidP="00F512F1">
            <w:pPr>
              <w:rPr>
                <w:lang w:val="el-GR"/>
              </w:rPr>
            </w:pPr>
          </w:p>
        </w:tc>
        <w:tc>
          <w:tcPr>
            <w:tcW w:w="926" w:type="pct"/>
            <w:tcBorders>
              <w:top w:val="single" w:sz="4" w:space="0" w:color="auto"/>
              <w:left w:val="single" w:sz="4" w:space="0" w:color="auto"/>
              <w:bottom w:val="single" w:sz="4" w:space="0" w:color="auto"/>
              <w:right w:val="single" w:sz="4" w:space="0" w:color="auto"/>
            </w:tcBorders>
            <w:vAlign w:val="center"/>
          </w:tcPr>
          <w:p w14:paraId="0F945CDF" w14:textId="77777777" w:rsidR="005B0AD7" w:rsidRPr="005B0AD7" w:rsidRDefault="005B0AD7" w:rsidP="00F512F1">
            <w:pPr>
              <w:rPr>
                <w:lang w:val="el-GR"/>
              </w:rPr>
            </w:pPr>
          </w:p>
        </w:tc>
      </w:tr>
      <w:tr w:rsidR="00932F48" w:rsidRPr="005B0AD7" w14:paraId="2F4E971C" w14:textId="77777777" w:rsidTr="005B0AD7">
        <w:tc>
          <w:tcPr>
            <w:tcW w:w="327" w:type="pct"/>
            <w:tcBorders>
              <w:top w:val="single" w:sz="4" w:space="0" w:color="auto"/>
              <w:left w:val="single" w:sz="4" w:space="0" w:color="auto"/>
              <w:bottom w:val="single" w:sz="4" w:space="0" w:color="auto"/>
              <w:right w:val="single" w:sz="4" w:space="0" w:color="auto"/>
            </w:tcBorders>
          </w:tcPr>
          <w:p w14:paraId="41FB17F8" w14:textId="50EDDD23" w:rsidR="00932F48" w:rsidRPr="00932F48" w:rsidRDefault="00932F48" w:rsidP="00932F48">
            <w:pPr>
              <w:rPr>
                <w:lang w:val="en-US"/>
              </w:rPr>
            </w:pPr>
            <w:r>
              <w:rPr>
                <w:lang w:val="en-US"/>
              </w:rPr>
              <w:t>1.9</w:t>
            </w:r>
          </w:p>
        </w:tc>
        <w:tc>
          <w:tcPr>
            <w:tcW w:w="2244" w:type="pct"/>
            <w:tcBorders>
              <w:top w:val="single" w:sz="4" w:space="0" w:color="auto"/>
              <w:left w:val="single" w:sz="4" w:space="0" w:color="auto"/>
              <w:bottom w:val="single" w:sz="4" w:space="0" w:color="auto"/>
              <w:right w:val="single" w:sz="4" w:space="0" w:color="auto"/>
            </w:tcBorders>
          </w:tcPr>
          <w:p w14:paraId="58D35B56" w14:textId="203C8C21" w:rsidR="00932F48" w:rsidRPr="003F5BC3" w:rsidRDefault="00932F48" w:rsidP="00932F48">
            <w:pPr>
              <w:rPr>
                <w:rFonts w:eastAsia="Times New Roman"/>
                <w:lang w:val="el-GR"/>
              </w:rPr>
            </w:pPr>
            <w:r w:rsidRPr="00077620">
              <w:rPr>
                <w:lang w:val="el-GR"/>
              </w:rPr>
              <w:t>Οπτική ανάλυση (</w:t>
            </w:r>
            <w:r>
              <w:t>Optical</w:t>
            </w:r>
            <w:r>
              <w:rPr>
                <w:lang w:val="el-GR"/>
              </w:rPr>
              <w:t xml:space="preserve"> </w:t>
            </w:r>
            <w:r>
              <w:t>Resolution</w:t>
            </w:r>
            <w:r w:rsidRPr="00077620">
              <w:rPr>
                <w:lang w:val="el-GR"/>
              </w:rPr>
              <w:t xml:space="preserve">) τουλάχιστον ίση </w:t>
            </w:r>
            <w:r w:rsidRPr="00CE15B6">
              <w:rPr>
                <w:lang w:val="el-GR"/>
              </w:rPr>
              <w:t xml:space="preserve">με </w:t>
            </w:r>
            <w:r w:rsidRPr="0074439A">
              <w:rPr>
                <w:lang w:val="el-GR"/>
              </w:rPr>
              <w:t xml:space="preserve">300 </w:t>
            </w:r>
            <w:r w:rsidRPr="0074439A">
              <w:t>dpi</w:t>
            </w:r>
            <w:r>
              <w:rPr>
                <w:lang w:val="el-GR"/>
              </w:rPr>
              <w:t xml:space="preserve"> (έγχρωμη)</w:t>
            </w:r>
          </w:p>
        </w:tc>
        <w:tc>
          <w:tcPr>
            <w:tcW w:w="717" w:type="pct"/>
            <w:tcBorders>
              <w:top w:val="single" w:sz="4" w:space="0" w:color="auto"/>
              <w:left w:val="single" w:sz="4" w:space="0" w:color="auto"/>
              <w:bottom w:val="single" w:sz="4" w:space="0" w:color="auto"/>
              <w:right w:val="single" w:sz="4" w:space="0" w:color="auto"/>
            </w:tcBorders>
          </w:tcPr>
          <w:p w14:paraId="3F63CEB4" w14:textId="5E330D03" w:rsidR="00932F48" w:rsidRPr="005B0AD7" w:rsidRDefault="00932F48" w:rsidP="00932F48">
            <w:pPr>
              <w:rPr>
                <w:lang w:val="el-GR"/>
              </w:rPr>
            </w:pPr>
            <w:r w:rsidRPr="00414B54">
              <w:rPr>
                <w:lang w:val="el-GR"/>
              </w:rPr>
              <w:t>ΝΑΙ</w:t>
            </w:r>
          </w:p>
        </w:tc>
        <w:tc>
          <w:tcPr>
            <w:tcW w:w="786" w:type="pct"/>
            <w:tcBorders>
              <w:top w:val="single" w:sz="4" w:space="0" w:color="auto"/>
              <w:left w:val="single" w:sz="4" w:space="0" w:color="auto"/>
              <w:bottom w:val="single" w:sz="4" w:space="0" w:color="auto"/>
              <w:right w:val="single" w:sz="4" w:space="0" w:color="auto"/>
            </w:tcBorders>
            <w:vAlign w:val="center"/>
          </w:tcPr>
          <w:p w14:paraId="72FDAEC6" w14:textId="77777777" w:rsidR="00932F48" w:rsidRPr="005B0AD7" w:rsidRDefault="00932F48" w:rsidP="00932F48">
            <w:pPr>
              <w:rPr>
                <w:lang w:val="el-GR"/>
              </w:rPr>
            </w:pPr>
          </w:p>
        </w:tc>
        <w:tc>
          <w:tcPr>
            <w:tcW w:w="926" w:type="pct"/>
            <w:tcBorders>
              <w:top w:val="single" w:sz="4" w:space="0" w:color="auto"/>
              <w:left w:val="single" w:sz="4" w:space="0" w:color="auto"/>
              <w:bottom w:val="single" w:sz="4" w:space="0" w:color="auto"/>
              <w:right w:val="single" w:sz="4" w:space="0" w:color="auto"/>
            </w:tcBorders>
            <w:vAlign w:val="center"/>
          </w:tcPr>
          <w:p w14:paraId="0926C48A" w14:textId="77777777" w:rsidR="00932F48" w:rsidRPr="005B0AD7" w:rsidRDefault="00932F48" w:rsidP="00932F48">
            <w:pPr>
              <w:rPr>
                <w:lang w:val="el-GR"/>
              </w:rPr>
            </w:pPr>
          </w:p>
        </w:tc>
      </w:tr>
      <w:tr w:rsidR="00932F48" w:rsidRPr="005B0AD7" w14:paraId="58BFB619" w14:textId="77777777" w:rsidTr="005B0AD7">
        <w:tc>
          <w:tcPr>
            <w:tcW w:w="327" w:type="pct"/>
            <w:tcBorders>
              <w:top w:val="single" w:sz="4" w:space="0" w:color="auto"/>
              <w:left w:val="single" w:sz="4" w:space="0" w:color="auto"/>
              <w:bottom w:val="single" w:sz="4" w:space="0" w:color="auto"/>
              <w:right w:val="single" w:sz="4" w:space="0" w:color="auto"/>
            </w:tcBorders>
          </w:tcPr>
          <w:p w14:paraId="7FB57D54" w14:textId="5E6684C6" w:rsidR="00932F48" w:rsidRPr="00932F48" w:rsidRDefault="00932F48" w:rsidP="00932F48">
            <w:pPr>
              <w:rPr>
                <w:lang w:val="en-US"/>
              </w:rPr>
            </w:pPr>
            <w:r>
              <w:rPr>
                <w:lang w:val="en-US"/>
              </w:rPr>
              <w:t>1.10</w:t>
            </w:r>
          </w:p>
        </w:tc>
        <w:tc>
          <w:tcPr>
            <w:tcW w:w="2244" w:type="pct"/>
            <w:tcBorders>
              <w:top w:val="single" w:sz="4" w:space="0" w:color="auto"/>
              <w:left w:val="single" w:sz="4" w:space="0" w:color="auto"/>
              <w:bottom w:val="single" w:sz="4" w:space="0" w:color="auto"/>
              <w:right w:val="single" w:sz="4" w:space="0" w:color="auto"/>
            </w:tcBorders>
          </w:tcPr>
          <w:p w14:paraId="70960B1B" w14:textId="10C3DA5B" w:rsidR="00932F48" w:rsidRPr="00CD42AF" w:rsidRDefault="00932F48" w:rsidP="00932F48">
            <w:pPr>
              <w:rPr>
                <w:lang w:val="el-GR"/>
              </w:rPr>
            </w:pPr>
            <w:r w:rsidRPr="00CE15B6">
              <w:rPr>
                <w:lang w:val="el-GR"/>
              </w:rPr>
              <w:t xml:space="preserve">Μέγιστο μέγεθος σάρωσης ανάλογα με τα ιδιαίτερα χαρακτηριστικά των πρωτοτύπων. </w:t>
            </w:r>
            <w:r w:rsidRPr="00CD42AF">
              <w:rPr>
                <w:lang w:val="el-GR"/>
              </w:rPr>
              <w:t>(Β5-Α0+).</w:t>
            </w:r>
          </w:p>
        </w:tc>
        <w:tc>
          <w:tcPr>
            <w:tcW w:w="717" w:type="pct"/>
            <w:tcBorders>
              <w:top w:val="single" w:sz="4" w:space="0" w:color="auto"/>
              <w:left w:val="single" w:sz="4" w:space="0" w:color="auto"/>
              <w:bottom w:val="single" w:sz="4" w:space="0" w:color="auto"/>
              <w:right w:val="single" w:sz="4" w:space="0" w:color="auto"/>
            </w:tcBorders>
          </w:tcPr>
          <w:p w14:paraId="4734F3EF" w14:textId="67871DE7" w:rsidR="00932F48" w:rsidRPr="005B0AD7" w:rsidRDefault="00932F48" w:rsidP="00932F48">
            <w:pPr>
              <w:rPr>
                <w:lang w:val="el-GR"/>
              </w:rPr>
            </w:pPr>
            <w:r w:rsidRPr="00414B54">
              <w:rPr>
                <w:lang w:val="el-GR"/>
              </w:rPr>
              <w:t>ΝΑΙ</w:t>
            </w:r>
          </w:p>
        </w:tc>
        <w:tc>
          <w:tcPr>
            <w:tcW w:w="786" w:type="pct"/>
            <w:tcBorders>
              <w:top w:val="single" w:sz="4" w:space="0" w:color="auto"/>
              <w:left w:val="single" w:sz="4" w:space="0" w:color="auto"/>
              <w:bottom w:val="single" w:sz="4" w:space="0" w:color="auto"/>
              <w:right w:val="single" w:sz="4" w:space="0" w:color="auto"/>
            </w:tcBorders>
            <w:vAlign w:val="center"/>
          </w:tcPr>
          <w:p w14:paraId="557EEBAB" w14:textId="77777777" w:rsidR="00932F48" w:rsidRPr="005B0AD7" w:rsidRDefault="00932F48" w:rsidP="00932F48">
            <w:pPr>
              <w:rPr>
                <w:lang w:val="el-GR"/>
              </w:rPr>
            </w:pPr>
          </w:p>
        </w:tc>
        <w:tc>
          <w:tcPr>
            <w:tcW w:w="926" w:type="pct"/>
            <w:tcBorders>
              <w:top w:val="single" w:sz="4" w:space="0" w:color="auto"/>
              <w:left w:val="single" w:sz="4" w:space="0" w:color="auto"/>
              <w:bottom w:val="single" w:sz="4" w:space="0" w:color="auto"/>
              <w:right w:val="single" w:sz="4" w:space="0" w:color="auto"/>
            </w:tcBorders>
            <w:vAlign w:val="center"/>
          </w:tcPr>
          <w:p w14:paraId="0123E2C8" w14:textId="77777777" w:rsidR="00932F48" w:rsidRPr="005B0AD7" w:rsidRDefault="00932F48" w:rsidP="00932F48">
            <w:pPr>
              <w:rPr>
                <w:lang w:val="el-GR"/>
              </w:rPr>
            </w:pPr>
          </w:p>
        </w:tc>
      </w:tr>
      <w:tr w:rsidR="00932F48" w:rsidRPr="005B0AD7" w14:paraId="19BF5B6F" w14:textId="77777777" w:rsidTr="005B0AD7">
        <w:tc>
          <w:tcPr>
            <w:tcW w:w="327" w:type="pct"/>
            <w:tcBorders>
              <w:top w:val="single" w:sz="4" w:space="0" w:color="auto"/>
              <w:left w:val="single" w:sz="4" w:space="0" w:color="auto"/>
              <w:bottom w:val="single" w:sz="4" w:space="0" w:color="auto"/>
              <w:right w:val="single" w:sz="4" w:space="0" w:color="auto"/>
            </w:tcBorders>
          </w:tcPr>
          <w:p w14:paraId="5CAE02F4" w14:textId="7DA75D96" w:rsidR="00932F48" w:rsidRPr="00932F48" w:rsidRDefault="00932F48" w:rsidP="00932F48">
            <w:pPr>
              <w:rPr>
                <w:lang w:val="en-US"/>
              </w:rPr>
            </w:pPr>
            <w:r>
              <w:rPr>
                <w:lang w:val="en-US"/>
              </w:rPr>
              <w:t>1.11</w:t>
            </w:r>
          </w:p>
        </w:tc>
        <w:tc>
          <w:tcPr>
            <w:tcW w:w="2244" w:type="pct"/>
            <w:tcBorders>
              <w:top w:val="single" w:sz="4" w:space="0" w:color="auto"/>
              <w:left w:val="single" w:sz="4" w:space="0" w:color="auto"/>
              <w:bottom w:val="single" w:sz="4" w:space="0" w:color="auto"/>
              <w:right w:val="single" w:sz="4" w:space="0" w:color="auto"/>
            </w:tcBorders>
          </w:tcPr>
          <w:p w14:paraId="1AB42588" w14:textId="3E40E7CA" w:rsidR="00932F48" w:rsidRPr="005B0AD7" w:rsidRDefault="00932F48" w:rsidP="00932F48">
            <w:pPr>
              <w:rPr>
                <w:lang w:val="el-GR"/>
              </w:rPr>
            </w:pPr>
            <w:r w:rsidRPr="00CE15B6">
              <w:rPr>
                <w:lang w:val="el-GR"/>
              </w:rPr>
              <w:t xml:space="preserve">Δυνατότητα έγχρωμης σάρωσης (24 </w:t>
            </w:r>
            <w:r w:rsidRPr="00CE15B6">
              <w:rPr>
                <w:lang w:val="en-US"/>
              </w:rPr>
              <w:t>bit</w:t>
            </w:r>
            <w:r w:rsidRPr="00CE15B6">
              <w:rPr>
                <w:lang w:val="el-GR"/>
              </w:rPr>
              <w:t xml:space="preserve">) και σάρωσης σε διαβαθμίσεις του γκρι (8 </w:t>
            </w:r>
            <w:r w:rsidRPr="00CE15B6">
              <w:rPr>
                <w:lang w:val="en-US"/>
              </w:rPr>
              <w:t>bit</w:t>
            </w:r>
            <w:r>
              <w:rPr>
                <w:lang w:val="el-GR"/>
              </w:rPr>
              <w:t xml:space="preserve"> </w:t>
            </w:r>
            <w:r w:rsidRPr="00CE15B6">
              <w:t>grayscale</w:t>
            </w:r>
            <w:r w:rsidRPr="00CE15B6">
              <w:rPr>
                <w:lang w:val="el-GR"/>
              </w:rPr>
              <w:t>)</w:t>
            </w:r>
          </w:p>
        </w:tc>
        <w:tc>
          <w:tcPr>
            <w:tcW w:w="717" w:type="pct"/>
            <w:tcBorders>
              <w:top w:val="single" w:sz="4" w:space="0" w:color="auto"/>
              <w:left w:val="single" w:sz="4" w:space="0" w:color="auto"/>
              <w:bottom w:val="single" w:sz="4" w:space="0" w:color="auto"/>
              <w:right w:val="single" w:sz="4" w:space="0" w:color="auto"/>
            </w:tcBorders>
          </w:tcPr>
          <w:p w14:paraId="0C10928C" w14:textId="459323C0" w:rsidR="00932F48" w:rsidRPr="005B0AD7" w:rsidRDefault="00932F48" w:rsidP="00932F48">
            <w:pPr>
              <w:rPr>
                <w:lang w:val="el-GR"/>
              </w:rPr>
            </w:pPr>
            <w:r w:rsidRPr="00414B54">
              <w:rPr>
                <w:lang w:val="el-GR"/>
              </w:rPr>
              <w:t>ΝΑΙ</w:t>
            </w:r>
          </w:p>
        </w:tc>
        <w:tc>
          <w:tcPr>
            <w:tcW w:w="786" w:type="pct"/>
            <w:tcBorders>
              <w:top w:val="single" w:sz="4" w:space="0" w:color="auto"/>
              <w:left w:val="single" w:sz="4" w:space="0" w:color="auto"/>
              <w:bottom w:val="single" w:sz="4" w:space="0" w:color="auto"/>
              <w:right w:val="single" w:sz="4" w:space="0" w:color="auto"/>
            </w:tcBorders>
            <w:vAlign w:val="center"/>
          </w:tcPr>
          <w:p w14:paraId="72D2CAEA" w14:textId="77777777" w:rsidR="00932F48" w:rsidRPr="005B0AD7" w:rsidRDefault="00932F48" w:rsidP="00932F48">
            <w:pPr>
              <w:rPr>
                <w:lang w:val="el-GR"/>
              </w:rPr>
            </w:pPr>
          </w:p>
        </w:tc>
        <w:tc>
          <w:tcPr>
            <w:tcW w:w="926" w:type="pct"/>
            <w:tcBorders>
              <w:top w:val="single" w:sz="4" w:space="0" w:color="auto"/>
              <w:left w:val="single" w:sz="4" w:space="0" w:color="auto"/>
              <w:bottom w:val="single" w:sz="4" w:space="0" w:color="auto"/>
              <w:right w:val="single" w:sz="4" w:space="0" w:color="auto"/>
            </w:tcBorders>
            <w:vAlign w:val="center"/>
          </w:tcPr>
          <w:p w14:paraId="1BBF6CD8" w14:textId="77777777" w:rsidR="00932F48" w:rsidRPr="005B0AD7" w:rsidRDefault="00932F48" w:rsidP="00932F48">
            <w:pPr>
              <w:rPr>
                <w:lang w:val="el-GR"/>
              </w:rPr>
            </w:pPr>
          </w:p>
        </w:tc>
      </w:tr>
      <w:tr w:rsidR="00932F48" w:rsidRPr="005B0AD7" w14:paraId="22775442" w14:textId="77777777" w:rsidTr="005B0AD7">
        <w:tc>
          <w:tcPr>
            <w:tcW w:w="327" w:type="pct"/>
            <w:tcBorders>
              <w:top w:val="single" w:sz="4" w:space="0" w:color="auto"/>
              <w:left w:val="single" w:sz="4" w:space="0" w:color="auto"/>
              <w:bottom w:val="single" w:sz="4" w:space="0" w:color="auto"/>
              <w:right w:val="single" w:sz="4" w:space="0" w:color="auto"/>
            </w:tcBorders>
          </w:tcPr>
          <w:p w14:paraId="1313119F" w14:textId="2EEC21EC" w:rsidR="00932F48" w:rsidRPr="00932F48" w:rsidRDefault="00932F48" w:rsidP="00932F48">
            <w:pPr>
              <w:rPr>
                <w:lang w:val="en-US"/>
              </w:rPr>
            </w:pPr>
            <w:r>
              <w:rPr>
                <w:lang w:val="en-US"/>
              </w:rPr>
              <w:t>1.12</w:t>
            </w:r>
          </w:p>
        </w:tc>
        <w:tc>
          <w:tcPr>
            <w:tcW w:w="2244" w:type="pct"/>
            <w:tcBorders>
              <w:top w:val="single" w:sz="4" w:space="0" w:color="auto"/>
              <w:left w:val="single" w:sz="4" w:space="0" w:color="auto"/>
              <w:bottom w:val="single" w:sz="4" w:space="0" w:color="auto"/>
              <w:right w:val="single" w:sz="4" w:space="0" w:color="auto"/>
            </w:tcBorders>
          </w:tcPr>
          <w:p w14:paraId="5D97A939" w14:textId="03AD9BEF" w:rsidR="00932F48" w:rsidRPr="00CE15B6" w:rsidRDefault="00932F48" w:rsidP="00932F48">
            <w:pPr>
              <w:rPr>
                <w:lang w:val="el-GR"/>
              </w:rPr>
            </w:pPr>
            <w:r w:rsidRPr="00CE15B6">
              <w:rPr>
                <w:lang w:val="el-GR"/>
              </w:rPr>
              <w:t>Λογισμικό επεξεργασίας των σαρωμένων εγγράφων, με δυνατότητα διαχωρισμού σελίδας, χαρακτηρισμού εγγράφων, ευθυγράμμισης, αφαίρεσης θορύβου, διόρθωση καμπυλότητας, διόρθωσης παραμορφώσεων που ενδεχομένως δημιουργούνται στα σαρωμένα έγγραφα</w:t>
            </w:r>
          </w:p>
        </w:tc>
        <w:tc>
          <w:tcPr>
            <w:tcW w:w="717" w:type="pct"/>
            <w:tcBorders>
              <w:top w:val="single" w:sz="4" w:space="0" w:color="auto"/>
              <w:left w:val="single" w:sz="4" w:space="0" w:color="auto"/>
              <w:bottom w:val="single" w:sz="4" w:space="0" w:color="auto"/>
              <w:right w:val="single" w:sz="4" w:space="0" w:color="auto"/>
            </w:tcBorders>
          </w:tcPr>
          <w:p w14:paraId="1E43CCD8" w14:textId="38CF47C1" w:rsidR="00932F48" w:rsidRPr="005B0AD7" w:rsidRDefault="00932F48" w:rsidP="00932F48">
            <w:pPr>
              <w:rPr>
                <w:lang w:val="el-GR"/>
              </w:rPr>
            </w:pPr>
            <w:r w:rsidRPr="00414B54">
              <w:rPr>
                <w:lang w:val="el-GR"/>
              </w:rPr>
              <w:t>ΝΑΙ</w:t>
            </w:r>
          </w:p>
        </w:tc>
        <w:tc>
          <w:tcPr>
            <w:tcW w:w="786" w:type="pct"/>
            <w:tcBorders>
              <w:top w:val="single" w:sz="4" w:space="0" w:color="auto"/>
              <w:left w:val="single" w:sz="4" w:space="0" w:color="auto"/>
              <w:bottom w:val="single" w:sz="4" w:space="0" w:color="auto"/>
              <w:right w:val="single" w:sz="4" w:space="0" w:color="auto"/>
            </w:tcBorders>
            <w:vAlign w:val="center"/>
          </w:tcPr>
          <w:p w14:paraId="2A164BD8" w14:textId="77777777" w:rsidR="00932F48" w:rsidRPr="005B0AD7" w:rsidRDefault="00932F48" w:rsidP="00932F48">
            <w:pPr>
              <w:rPr>
                <w:lang w:val="el-GR"/>
              </w:rPr>
            </w:pPr>
          </w:p>
        </w:tc>
        <w:tc>
          <w:tcPr>
            <w:tcW w:w="926" w:type="pct"/>
            <w:tcBorders>
              <w:top w:val="single" w:sz="4" w:space="0" w:color="auto"/>
              <w:left w:val="single" w:sz="4" w:space="0" w:color="auto"/>
              <w:bottom w:val="single" w:sz="4" w:space="0" w:color="auto"/>
              <w:right w:val="single" w:sz="4" w:space="0" w:color="auto"/>
            </w:tcBorders>
            <w:vAlign w:val="center"/>
          </w:tcPr>
          <w:p w14:paraId="34685AFC" w14:textId="77777777" w:rsidR="00932F48" w:rsidRPr="005B0AD7" w:rsidRDefault="00932F48" w:rsidP="00932F48">
            <w:pPr>
              <w:rPr>
                <w:lang w:val="el-GR"/>
              </w:rPr>
            </w:pPr>
          </w:p>
        </w:tc>
      </w:tr>
      <w:tr w:rsidR="00932F48" w:rsidRPr="005B0AD7" w14:paraId="27666687" w14:textId="77777777" w:rsidTr="005B0AD7">
        <w:tc>
          <w:tcPr>
            <w:tcW w:w="327" w:type="pct"/>
            <w:tcBorders>
              <w:top w:val="single" w:sz="4" w:space="0" w:color="auto"/>
              <w:left w:val="single" w:sz="4" w:space="0" w:color="auto"/>
              <w:bottom w:val="single" w:sz="4" w:space="0" w:color="auto"/>
              <w:right w:val="single" w:sz="4" w:space="0" w:color="auto"/>
            </w:tcBorders>
          </w:tcPr>
          <w:p w14:paraId="10E28214" w14:textId="765ADF77" w:rsidR="00932F48" w:rsidRPr="00932F48" w:rsidRDefault="00932F48" w:rsidP="00932F48">
            <w:pPr>
              <w:rPr>
                <w:lang w:val="en-US"/>
              </w:rPr>
            </w:pPr>
            <w:r>
              <w:rPr>
                <w:lang w:val="en-US"/>
              </w:rPr>
              <w:t>1.13</w:t>
            </w:r>
          </w:p>
        </w:tc>
        <w:tc>
          <w:tcPr>
            <w:tcW w:w="2244" w:type="pct"/>
            <w:tcBorders>
              <w:top w:val="single" w:sz="4" w:space="0" w:color="auto"/>
              <w:left w:val="single" w:sz="4" w:space="0" w:color="auto"/>
              <w:bottom w:val="single" w:sz="4" w:space="0" w:color="auto"/>
              <w:right w:val="single" w:sz="4" w:space="0" w:color="auto"/>
            </w:tcBorders>
          </w:tcPr>
          <w:p w14:paraId="5CA504A4" w14:textId="298C63BD" w:rsidR="00932F48" w:rsidRPr="00CE15B6" w:rsidRDefault="00932F48" w:rsidP="00932F48">
            <w:pPr>
              <w:rPr>
                <w:lang w:val="el-GR"/>
              </w:rPr>
            </w:pPr>
            <w:r w:rsidRPr="00CE15B6">
              <w:rPr>
                <w:lang w:val="el-GR"/>
              </w:rPr>
              <w:t xml:space="preserve">Δυνατότητα αποθήκευσης των σαρωμένων εικόνων κατ’ ελάχιστον σε αρχεία τύπου </w:t>
            </w:r>
            <w:r w:rsidRPr="0074439A">
              <w:t>TIFF</w:t>
            </w:r>
            <w:r>
              <w:rPr>
                <w:lang w:val="el-GR"/>
              </w:rPr>
              <w:t>-</w:t>
            </w:r>
            <w:r w:rsidRPr="0074439A">
              <w:t>LZW</w:t>
            </w:r>
            <w:r w:rsidRPr="0074439A">
              <w:rPr>
                <w:lang w:val="el-GR"/>
              </w:rPr>
              <w:t xml:space="preserve">, </w:t>
            </w:r>
            <w:r w:rsidRPr="0074439A">
              <w:t>JPEG</w:t>
            </w:r>
            <w:r w:rsidRPr="0074439A">
              <w:rPr>
                <w:lang w:val="el-GR"/>
              </w:rPr>
              <w:t xml:space="preserve">, </w:t>
            </w:r>
            <w:r w:rsidRPr="0074439A">
              <w:t>PDF</w:t>
            </w:r>
            <w:r w:rsidRPr="0074439A">
              <w:rPr>
                <w:lang w:val="el-GR"/>
              </w:rPr>
              <w:t xml:space="preserve">, </w:t>
            </w:r>
            <w:r w:rsidRPr="0074439A">
              <w:t>multipage</w:t>
            </w:r>
            <w:r>
              <w:rPr>
                <w:lang w:val="el-GR"/>
              </w:rPr>
              <w:t xml:space="preserve"> </w:t>
            </w:r>
            <w:r w:rsidRPr="0074439A">
              <w:t>TIFF</w:t>
            </w:r>
            <w:r w:rsidRPr="0074439A">
              <w:rPr>
                <w:lang w:val="el-GR"/>
              </w:rPr>
              <w:t xml:space="preserve">, </w:t>
            </w:r>
            <w:r w:rsidRPr="0074439A">
              <w:t>BMP</w:t>
            </w:r>
            <w:r>
              <w:rPr>
                <w:lang w:val="el-GR"/>
              </w:rPr>
              <w:t xml:space="preserve"> </w:t>
            </w:r>
            <w:proofErr w:type="spellStart"/>
            <w:r>
              <w:rPr>
                <w:lang w:val="el-GR"/>
              </w:rPr>
              <w:t>κ.α</w:t>
            </w:r>
            <w:proofErr w:type="spellEnd"/>
          </w:p>
        </w:tc>
        <w:tc>
          <w:tcPr>
            <w:tcW w:w="717" w:type="pct"/>
            <w:tcBorders>
              <w:top w:val="single" w:sz="4" w:space="0" w:color="auto"/>
              <w:left w:val="single" w:sz="4" w:space="0" w:color="auto"/>
              <w:bottom w:val="single" w:sz="4" w:space="0" w:color="auto"/>
              <w:right w:val="single" w:sz="4" w:space="0" w:color="auto"/>
            </w:tcBorders>
          </w:tcPr>
          <w:p w14:paraId="41AFFD71" w14:textId="03008A23" w:rsidR="00932F48" w:rsidRPr="005B0AD7" w:rsidRDefault="00932F48" w:rsidP="00932F48">
            <w:pPr>
              <w:rPr>
                <w:lang w:val="el-GR"/>
              </w:rPr>
            </w:pPr>
            <w:r w:rsidRPr="00414B54">
              <w:rPr>
                <w:lang w:val="el-GR"/>
              </w:rPr>
              <w:t>ΝΑΙ</w:t>
            </w:r>
          </w:p>
        </w:tc>
        <w:tc>
          <w:tcPr>
            <w:tcW w:w="786" w:type="pct"/>
            <w:tcBorders>
              <w:top w:val="single" w:sz="4" w:space="0" w:color="auto"/>
              <w:left w:val="single" w:sz="4" w:space="0" w:color="auto"/>
              <w:bottom w:val="single" w:sz="4" w:space="0" w:color="auto"/>
              <w:right w:val="single" w:sz="4" w:space="0" w:color="auto"/>
            </w:tcBorders>
            <w:vAlign w:val="center"/>
          </w:tcPr>
          <w:p w14:paraId="179AA72E" w14:textId="77777777" w:rsidR="00932F48" w:rsidRPr="005B0AD7" w:rsidRDefault="00932F48" w:rsidP="00932F48">
            <w:pPr>
              <w:rPr>
                <w:lang w:val="el-GR"/>
              </w:rPr>
            </w:pPr>
          </w:p>
        </w:tc>
        <w:tc>
          <w:tcPr>
            <w:tcW w:w="926" w:type="pct"/>
            <w:tcBorders>
              <w:top w:val="single" w:sz="4" w:space="0" w:color="auto"/>
              <w:left w:val="single" w:sz="4" w:space="0" w:color="auto"/>
              <w:bottom w:val="single" w:sz="4" w:space="0" w:color="auto"/>
              <w:right w:val="single" w:sz="4" w:space="0" w:color="auto"/>
            </w:tcBorders>
            <w:vAlign w:val="center"/>
          </w:tcPr>
          <w:p w14:paraId="230C3BFF" w14:textId="77777777" w:rsidR="00932F48" w:rsidRPr="005B0AD7" w:rsidRDefault="00932F48" w:rsidP="00932F48">
            <w:pPr>
              <w:rPr>
                <w:lang w:val="el-GR"/>
              </w:rPr>
            </w:pPr>
          </w:p>
        </w:tc>
      </w:tr>
      <w:tr w:rsidR="00932F48" w:rsidRPr="00932F48" w14:paraId="1D58ABEB" w14:textId="77777777" w:rsidTr="005B0AD7">
        <w:tc>
          <w:tcPr>
            <w:tcW w:w="327" w:type="pct"/>
            <w:tcBorders>
              <w:top w:val="single" w:sz="4" w:space="0" w:color="auto"/>
              <w:left w:val="single" w:sz="4" w:space="0" w:color="auto"/>
              <w:bottom w:val="single" w:sz="4" w:space="0" w:color="auto"/>
              <w:right w:val="single" w:sz="4" w:space="0" w:color="auto"/>
            </w:tcBorders>
          </w:tcPr>
          <w:p w14:paraId="2DF476D8" w14:textId="4B54365D" w:rsidR="00932F48" w:rsidRPr="00932F48" w:rsidRDefault="00932F48" w:rsidP="00932F48">
            <w:pPr>
              <w:rPr>
                <w:lang w:val="en-US"/>
              </w:rPr>
            </w:pPr>
            <w:r>
              <w:rPr>
                <w:lang w:val="en-US"/>
              </w:rPr>
              <w:t>1.14</w:t>
            </w:r>
          </w:p>
        </w:tc>
        <w:tc>
          <w:tcPr>
            <w:tcW w:w="2244" w:type="pct"/>
            <w:tcBorders>
              <w:top w:val="single" w:sz="4" w:space="0" w:color="auto"/>
              <w:left w:val="single" w:sz="4" w:space="0" w:color="auto"/>
              <w:bottom w:val="single" w:sz="4" w:space="0" w:color="auto"/>
              <w:right w:val="single" w:sz="4" w:space="0" w:color="auto"/>
            </w:tcBorders>
          </w:tcPr>
          <w:p w14:paraId="16801B55" w14:textId="48645896" w:rsidR="00932F48" w:rsidRPr="00650B4D" w:rsidRDefault="00932F48" w:rsidP="00932F48">
            <w:pPr>
              <w:rPr>
                <w:lang w:val="el-GR"/>
              </w:rPr>
            </w:pPr>
            <w:r>
              <w:rPr>
                <w:lang w:val="el-GR"/>
              </w:rPr>
              <w:t>Πλήρης συμμόρφωση με τις ποιοτικές απαιτήσεις</w:t>
            </w:r>
            <w:r w:rsidR="007A1169">
              <w:rPr>
                <w:lang w:val="el-GR"/>
              </w:rPr>
              <w:t xml:space="preserve"> </w:t>
            </w:r>
            <w:r w:rsidR="00851A98">
              <w:rPr>
                <w:lang w:val="el-GR"/>
              </w:rPr>
              <w:t xml:space="preserve">που αναφέρονται στο Παράρτημα </w:t>
            </w:r>
            <w:r w:rsidR="00851A98">
              <w:rPr>
                <w:lang w:val="en-US"/>
              </w:rPr>
              <w:t>I</w:t>
            </w:r>
            <w:r w:rsidR="00851A98" w:rsidRPr="00932F48">
              <w:rPr>
                <w:lang w:val="el-GR"/>
              </w:rPr>
              <w:t xml:space="preserve"> -</w:t>
            </w:r>
            <w:r w:rsidR="00851A98">
              <w:rPr>
                <w:lang w:val="el-GR"/>
              </w:rPr>
              <w:t xml:space="preserve">Παρ. </w:t>
            </w:r>
            <w:r w:rsidR="007A1169">
              <w:rPr>
                <w:lang w:val="el-GR"/>
              </w:rPr>
              <w:t>6.1.1</w:t>
            </w:r>
          </w:p>
        </w:tc>
        <w:tc>
          <w:tcPr>
            <w:tcW w:w="717" w:type="pct"/>
            <w:tcBorders>
              <w:top w:val="single" w:sz="4" w:space="0" w:color="auto"/>
              <w:left w:val="single" w:sz="4" w:space="0" w:color="auto"/>
              <w:bottom w:val="single" w:sz="4" w:space="0" w:color="auto"/>
              <w:right w:val="single" w:sz="4" w:space="0" w:color="auto"/>
            </w:tcBorders>
          </w:tcPr>
          <w:p w14:paraId="4BA53DB5" w14:textId="46C01E15" w:rsidR="00932F48" w:rsidRPr="00F512F1" w:rsidRDefault="00932F48" w:rsidP="00932F48">
            <w:pPr>
              <w:rPr>
                <w:lang w:val="el-GR"/>
              </w:rPr>
            </w:pPr>
            <w:r w:rsidRPr="00414B54">
              <w:rPr>
                <w:lang w:val="el-GR"/>
              </w:rPr>
              <w:t>ΝΑΙ</w:t>
            </w:r>
          </w:p>
        </w:tc>
        <w:tc>
          <w:tcPr>
            <w:tcW w:w="786" w:type="pct"/>
            <w:tcBorders>
              <w:top w:val="single" w:sz="4" w:space="0" w:color="auto"/>
              <w:left w:val="single" w:sz="4" w:space="0" w:color="auto"/>
              <w:bottom w:val="single" w:sz="4" w:space="0" w:color="auto"/>
              <w:right w:val="single" w:sz="4" w:space="0" w:color="auto"/>
            </w:tcBorders>
            <w:vAlign w:val="center"/>
          </w:tcPr>
          <w:p w14:paraId="1D3D1A94" w14:textId="77777777" w:rsidR="00932F48" w:rsidRPr="00F512F1" w:rsidRDefault="00932F48" w:rsidP="00932F48">
            <w:pPr>
              <w:rPr>
                <w:lang w:val="el-GR"/>
              </w:rPr>
            </w:pPr>
          </w:p>
        </w:tc>
        <w:tc>
          <w:tcPr>
            <w:tcW w:w="926" w:type="pct"/>
            <w:tcBorders>
              <w:top w:val="single" w:sz="4" w:space="0" w:color="auto"/>
              <w:left w:val="single" w:sz="4" w:space="0" w:color="auto"/>
              <w:bottom w:val="single" w:sz="4" w:space="0" w:color="auto"/>
              <w:right w:val="single" w:sz="4" w:space="0" w:color="auto"/>
            </w:tcBorders>
            <w:vAlign w:val="center"/>
          </w:tcPr>
          <w:p w14:paraId="4C3160BA" w14:textId="77777777" w:rsidR="00932F48" w:rsidRPr="00F512F1" w:rsidRDefault="00932F48" w:rsidP="00932F48">
            <w:pPr>
              <w:rPr>
                <w:lang w:val="el-GR"/>
              </w:rPr>
            </w:pPr>
          </w:p>
        </w:tc>
      </w:tr>
      <w:tr w:rsidR="00932F48" w:rsidRPr="00932F48" w14:paraId="75B5F492" w14:textId="77777777" w:rsidTr="005B0AD7">
        <w:tc>
          <w:tcPr>
            <w:tcW w:w="327" w:type="pct"/>
            <w:tcBorders>
              <w:top w:val="single" w:sz="4" w:space="0" w:color="auto"/>
              <w:left w:val="single" w:sz="4" w:space="0" w:color="auto"/>
              <w:bottom w:val="single" w:sz="4" w:space="0" w:color="auto"/>
              <w:right w:val="single" w:sz="4" w:space="0" w:color="auto"/>
            </w:tcBorders>
          </w:tcPr>
          <w:p w14:paraId="1695F496" w14:textId="79F9C7A8" w:rsidR="00932F48" w:rsidRPr="00932F48" w:rsidRDefault="00932F48" w:rsidP="00932F48">
            <w:pPr>
              <w:rPr>
                <w:lang w:val="en-US"/>
              </w:rPr>
            </w:pPr>
            <w:r>
              <w:rPr>
                <w:lang w:val="en-US"/>
              </w:rPr>
              <w:t>1.15</w:t>
            </w:r>
          </w:p>
        </w:tc>
        <w:tc>
          <w:tcPr>
            <w:tcW w:w="2244" w:type="pct"/>
            <w:tcBorders>
              <w:top w:val="single" w:sz="4" w:space="0" w:color="auto"/>
              <w:left w:val="single" w:sz="4" w:space="0" w:color="auto"/>
              <w:bottom w:val="single" w:sz="4" w:space="0" w:color="auto"/>
              <w:right w:val="single" w:sz="4" w:space="0" w:color="auto"/>
            </w:tcBorders>
          </w:tcPr>
          <w:p w14:paraId="11D4DE09" w14:textId="4F5F6EB6" w:rsidR="00932F48" w:rsidRPr="00650B4D" w:rsidRDefault="00932F48" w:rsidP="00932F48">
            <w:pPr>
              <w:rPr>
                <w:lang w:val="el-GR"/>
              </w:rPr>
            </w:pPr>
            <w:r>
              <w:rPr>
                <w:lang w:val="el-GR"/>
              </w:rPr>
              <w:t xml:space="preserve">Ιδιαίτερη μεταχείριση του υλικού από </w:t>
            </w:r>
            <w:r w:rsidRPr="003F5BC3">
              <w:rPr>
                <w:rFonts w:eastAsia="Times New Roman"/>
                <w:lang w:val="el-GR"/>
              </w:rPr>
              <w:t>εξειδικευμένο προσωπικό</w:t>
            </w:r>
            <w:r>
              <w:rPr>
                <w:rFonts w:eastAsia="Times New Roman"/>
                <w:lang w:val="el-GR"/>
              </w:rPr>
              <w:t xml:space="preserve"> </w:t>
            </w:r>
            <w:r>
              <w:rPr>
                <w:lang w:val="el-GR"/>
              </w:rPr>
              <w:t xml:space="preserve">- τεχνικούς </w:t>
            </w:r>
            <w:proofErr w:type="spellStart"/>
            <w:r>
              <w:rPr>
                <w:lang w:val="el-GR"/>
              </w:rPr>
              <w:t>ψηφιοποίησης</w:t>
            </w:r>
            <w:proofErr w:type="spellEnd"/>
          </w:p>
        </w:tc>
        <w:tc>
          <w:tcPr>
            <w:tcW w:w="717" w:type="pct"/>
            <w:tcBorders>
              <w:top w:val="single" w:sz="4" w:space="0" w:color="auto"/>
              <w:left w:val="single" w:sz="4" w:space="0" w:color="auto"/>
              <w:bottom w:val="single" w:sz="4" w:space="0" w:color="auto"/>
              <w:right w:val="single" w:sz="4" w:space="0" w:color="auto"/>
            </w:tcBorders>
          </w:tcPr>
          <w:p w14:paraId="2E56B3F2" w14:textId="534EDC67" w:rsidR="00932F48" w:rsidRPr="00F512F1" w:rsidRDefault="00932F48" w:rsidP="00932F48">
            <w:pPr>
              <w:rPr>
                <w:lang w:val="el-GR"/>
              </w:rPr>
            </w:pPr>
            <w:r w:rsidRPr="00414B54">
              <w:rPr>
                <w:lang w:val="el-GR"/>
              </w:rPr>
              <w:t>ΝΑΙ</w:t>
            </w:r>
          </w:p>
        </w:tc>
        <w:tc>
          <w:tcPr>
            <w:tcW w:w="786" w:type="pct"/>
            <w:tcBorders>
              <w:top w:val="single" w:sz="4" w:space="0" w:color="auto"/>
              <w:left w:val="single" w:sz="4" w:space="0" w:color="auto"/>
              <w:bottom w:val="single" w:sz="4" w:space="0" w:color="auto"/>
              <w:right w:val="single" w:sz="4" w:space="0" w:color="auto"/>
            </w:tcBorders>
            <w:vAlign w:val="center"/>
          </w:tcPr>
          <w:p w14:paraId="4F4218FD" w14:textId="77777777" w:rsidR="00932F48" w:rsidRPr="00F512F1" w:rsidRDefault="00932F48" w:rsidP="00932F48">
            <w:pPr>
              <w:rPr>
                <w:lang w:val="el-GR"/>
              </w:rPr>
            </w:pPr>
          </w:p>
        </w:tc>
        <w:tc>
          <w:tcPr>
            <w:tcW w:w="926" w:type="pct"/>
            <w:tcBorders>
              <w:top w:val="single" w:sz="4" w:space="0" w:color="auto"/>
              <w:left w:val="single" w:sz="4" w:space="0" w:color="auto"/>
              <w:bottom w:val="single" w:sz="4" w:space="0" w:color="auto"/>
              <w:right w:val="single" w:sz="4" w:space="0" w:color="auto"/>
            </w:tcBorders>
            <w:vAlign w:val="center"/>
          </w:tcPr>
          <w:p w14:paraId="35C58617" w14:textId="77777777" w:rsidR="00932F48" w:rsidRPr="00F512F1" w:rsidRDefault="00932F48" w:rsidP="00932F48">
            <w:pPr>
              <w:rPr>
                <w:lang w:val="el-GR"/>
              </w:rPr>
            </w:pPr>
          </w:p>
        </w:tc>
      </w:tr>
      <w:tr w:rsidR="00932F48" w:rsidRPr="00932F48" w14:paraId="2246B591" w14:textId="77777777" w:rsidTr="00F90B8C">
        <w:tc>
          <w:tcPr>
            <w:tcW w:w="327" w:type="pct"/>
            <w:tcBorders>
              <w:top w:val="single" w:sz="4" w:space="0" w:color="auto"/>
              <w:left w:val="single" w:sz="4" w:space="0" w:color="auto"/>
              <w:bottom w:val="single" w:sz="4" w:space="0" w:color="auto"/>
              <w:right w:val="single" w:sz="4" w:space="0" w:color="auto"/>
            </w:tcBorders>
          </w:tcPr>
          <w:p w14:paraId="1E2AB399" w14:textId="539080F7" w:rsidR="00932F48" w:rsidRPr="00932F48" w:rsidRDefault="00932F48" w:rsidP="00932F48">
            <w:pPr>
              <w:rPr>
                <w:lang w:val="en-US"/>
              </w:rPr>
            </w:pPr>
            <w:r>
              <w:rPr>
                <w:lang w:val="en-US"/>
              </w:rPr>
              <w:t>1.16</w:t>
            </w:r>
          </w:p>
        </w:tc>
        <w:tc>
          <w:tcPr>
            <w:tcW w:w="2244" w:type="pct"/>
            <w:tcBorders>
              <w:top w:val="single" w:sz="4" w:space="0" w:color="auto"/>
              <w:left w:val="single" w:sz="4" w:space="0" w:color="auto"/>
              <w:bottom w:val="single" w:sz="4" w:space="0" w:color="auto"/>
              <w:right w:val="single" w:sz="4" w:space="0" w:color="auto"/>
            </w:tcBorders>
          </w:tcPr>
          <w:p w14:paraId="6738BADD" w14:textId="03A5C64D" w:rsidR="00932F48" w:rsidRPr="00650B4D" w:rsidRDefault="00932F48" w:rsidP="00932F48">
            <w:pPr>
              <w:rPr>
                <w:lang w:val="el-GR"/>
              </w:rPr>
            </w:pPr>
            <w:r>
              <w:rPr>
                <w:lang w:val="el-GR"/>
              </w:rPr>
              <w:t xml:space="preserve">Πλήρης συμμόρφωση με τις απαιτήσεις που αναφέρονται στο Παράρτημα </w:t>
            </w:r>
            <w:r>
              <w:rPr>
                <w:lang w:val="en-US"/>
              </w:rPr>
              <w:t>I</w:t>
            </w:r>
            <w:r w:rsidRPr="00932F48">
              <w:rPr>
                <w:lang w:val="el-GR"/>
              </w:rPr>
              <w:t xml:space="preserve"> -</w:t>
            </w:r>
            <w:r>
              <w:rPr>
                <w:lang w:val="el-GR"/>
              </w:rPr>
              <w:t xml:space="preserve"> Παρ. </w:t>
            </w:r>
            <w:r w:rsidRPr="00932F48">
              <w:rPr>
                <w:lang w:val="el-GR"/>
              </w:rPr>
              <w:t>6.1.2</w:t>
            </w:r>
            <w:r w:rsidRPr="00932F48">
              <w:rPr>
                <w:lang w:val="el-GR"/>
              </w:rPr>
              <w:tab/>
              <w:t xml:space="preserve">Ποιοτικός και Ποσοτικός Έλεγχος </w:t>
            </w:r>
            <w:r w:rsidRPr="00932F48">
              <w:rPr>
                <w:lang w:val="el-GR"/>
              </w:rPr>
              <w:lastRenderedPageBreak/>
              <w:t>Παραγόμενων Προϊόντων Σάρωσης Αναδόχου</w:t>
            </w:r>
          </w:p>
        </w:tc>
        <w:tc>
          <w:tcPr>
            <w:tcW w:w="717" w:type="pct"/>
            <w:tcBorders>
              <w:top w:val="single" w:sz="4" w:space="0" w:color="auto"/>
              <w:left w:val="single" w:sz="4" w:space="0" w:color="auto"/>
              <w:bottom w:val="single" w:sz="4" w:space="0" w:color="auto"/>
              <w:right w:val="single" w:sz="4" w:space="0" w:color="auto"/>
            </w:tcBorders>
          </w:tcPr>
          <w:p w14:paraId="066598AA" w14:textId="136A44EC" w:rsidR="00932F48" w:rsidRPr="00F512F1" w:rsidRDefault="00932F48" w:rsidP="00932F48">
            <w:pPr>
              <w:rPr>
                <w:lang w:val="el-GR"/>
              </w:rPr>
            </w:pPr>
            <w:r w:rsidRPr="00414B54">
              <w:rPr>
                <w:lang w:val="el-GR"/>
              </w:rPr>
              <w:lastRenderedPageBreak/>
              <w:t>ΝΑΙ</w:t>
            </w:r>
          </w:p>
        </w:tc>
        <w:tc>
          <w:tcPr>
            <w:tcW w:w="786" w:type="pct"/>
            <w:tcBorders>
              <w:top w:val="single" w:sz="4" w:space="0" w:color="auto"/>
              <w:left w:val="single" w:sz="4" w:space="0" w:color="auto"/>
              <w:bottom w:val="single" w:sz="4" w:space="0" w:color="auto"/>
              <w:right w:val="single" w:sz="4" w:space="0" w:color="auto"/>
            </w:tcBorders>
            <w:vAlign w:val="center"/>
          </w:tcPr>
          <w:p w14:paraId="029E6636" w14:textId="77777777" w:rsidR="00932F48" w:rsidRPr="00F512F1" w:rsidRDefault="00932F48" w:rsidP="00932F48">
            <w:pPr>
              <w:rPr>
                <w:lang w:val="el-GR"/>
              </w:rPr>
            </w:pPr>
          </w:p>
        </w:tc>
        <w:tc>
          <w:tcPr>
            <w:tcW w:w="926" w:type="pct"/>
            <w:tcBorders>
              <w:top w:val="single" w:sz="4" w:space="0" w:color="auto"/>
              <w:left w:val="single" w:sz="4" w:space="0" w:color="auto"/>
              <w:bottom w:val="single" w:sz="4" w:space="0" w:color="auto"/>
              <w:right w:val="single" w:sz="4" w:space="0" w:color="auto"/>
            </w:tcBorders>
            <w:vAlign w:val="center"/>
          </w:tcPr>
          <w:p w14:paraId="11C3DECA" w14:textId="77777777" w:rsidR="00932F48" w:rsidRPr="00F512F1" w:rsidRDefault="00932F48" w:rsidP="00932F48">
            <w:pPr>
              <w:rPr>
                <w:lang w:val="el-GR"/>
              </w:rPr>
            </w:pPr>
          </w:p>
        </w:tc>
      </w:tr>
      <w:tr w:rsidR="00932F48" w:rsidRPr="00932F48" w14:paraId="3E48F6CF" w14:textId="77777777" w:rsidTr="00F90B8C">
        <w:tc>
          <w:tcPr>
            <w:tcW w:w="327" w:type="pct"/>
            <w:tcBorders>
              <w:top w:val="single" w:sz="4" w:space="0" w:color="auto"/>
              <w:left w:val="single" w:sz="4" w:space="0" w:color="auto"/>
              <w:bottom w:val="single" w:sz="4" w:space="0" w:color="auto"/>
              <w:right w:val="single" w:sz="4" w:space="0" w:color="auto"/>
            </w:tcBorders>
          </w:tcPr>
          <w:p w14:paraId="0DB03F6A" w14:textId="09D54CE0" w:rsidR="00932F48" w:rsidRPr="00932F48" w:rsidRDefault="00932F48" w:rsidP="00932F48">
            <w:pPr>
              <w:rPr>
                <w:lang w:val="en-US"/>
              </w:rPr>
            </w:pPr>
            <w:r>
              <w:rPr>
                <w:lang w:val="en-US"/>
              </w:rPr>
              <w:t>1.17</w:t>
            </w:r>
          </w:p>
        </w:tc>
        <w:tc>
          <w:tcPr>
            <w:tcW w:w="2244" w:type="pct"/>
            <w:tcBorders>
              <w:top w:val="single" w:sz="4" w:space="0" w:color="auto"/>
              <w:left w:val="single" w:sz="4" w:space="0" w:color="auto"/>
              <w:bottom w:val="single" w:sz="4" w:space="0" w:color="auto"/>
              <w:right w:val="single" w:sz="4" w:space="0" w:color="auto"/>
            </w:tcBorders>
          </w:tcPr>
          <w:p w14:paraId="3D7D80C7" w14:textId="1DA926BA" w:rsidR="00932F48" w:rsidRPr="00932F48" w:rsidRDefault="00932F48" w:rsidP="00932F48">
            <w:pPr>
              <w:rPr>
                <w:lang w:val="el-GR"/>
              </w:rPr>
            </w:pPr>
            <w:r>
              <w:rPr>
                <w:lang w:val="el-GR"/>
              </w:rPr>
              <w:t xml:space="preserve">Πλήρης συμμόρφωση με τις απαιτήσεις που αναφέρονται στο Παράρτημα </w:t>
            </w:r>
            <w:r>
              <w:rPr>
                <w:lang w:val="en-US"/>
              </w:rPr>
              <w:t>I</w:t>
            </w:r>
            <w:r w:rsidRPr="00932F48">
              <w:rPr>
                <w:lang w:val="el-GR"/>
              </w:rPr>
              <w:t xml:space="preserve"> -</w:t>
            </w:r>
            <w:r>
              <w:rPr>
                <w:lang w:val="el-GR"/>
              </w:rPr>
              <w:t xml:space="preserve"> Παρ.</w:t>
            </w:r>
            <w:r w:rsidRPr="00932F48">
              <w:rPr>
                <w:lang w:val="el-GR"/>
              </w:rPr>
              <w:t xml:space="preserve"> 6.1.3</w:t>
            </w:r>
            <w:r w:rsidRPr="00932F48">
              <w:rPr>
                <w:lang w:val="el-GR"/>
              </w:rPr>
              <w:tab/>
              <w:t>Δειγματοληπτικός Έλεγχος Παραγόμενων Προϊόντων Σάρωσης</w:t>
            </w:r>
          </w:p>
        </w:tc>
        <w:tc>
          <w:tcPr>
            <w:tcW w:w="717" w:type="pct"/>
            <w:tcBorders>
              <w:top w:val="single" w:sz="4" w:space="0" w:color="auto"/>
              <w:left w:val="single" w:sz="4" w:space="0" w:color="auto"/>
              <w:bottom w:val="single" w:sz="4" w:space="0" w:color="auto"/>
              <w:right w:val="single" w:sz="4" w:space="0" w:color="auto"/>
            </w:tcBorders>
          </w:tcPr>
          <w:p w14:paraId="12C21FC6" w14:textId="6EE2BB9E" w:rsidR="00932F48" w:rsidRPr="00F512F1" w:rsidRDefault="00932F48" w:rsidP="00932F48">
            <w:pPr>
              <w:rPr>
                <w:lang w:val="el-GR"/>
              </w:rPr>
            </w:pPr>
            <w:r w:rsidRPr="00414B54">
              <w:rPr>
                <w:lang w:val="el-GR"/>
              </w:rPr>
              <w:t>ΝΑΙ</w:t>
            </w:r>
          </w:p>
        </w:tc>
        <w:tc>
          <w:tcPr>
            <w:tcW w:w="786" w:type="pct"/>
            <w:tcBorders>
              <w:top w:val="single" w:sz="4" w:space="0" w:color="auto"/>
              <w:left w:val="single" w:sz="4" w:space="0" w:color="auto"/>
              <w:bottom w:val="single" w:sz="4" w:space="0" w:color="auto"/>
              <w:right w:val="single" w:sz="4" w:space="0" w:color="auto"/>
            </w:tcBorders>
            <w:vAlign w:val="center"/>
          </w:tcPr>
          <w:p w14:paraId="3C499B5D" w14:textId="77777777" w:rsidR="00932F48" w:rsidRPr="00F512F1" w:rsidRDefault="00932F48" w:rsidP="00932F48">
            <w:pPr>
              <w:rPr>
                <w:lang w:val="el-GR"/>
              </w:rPr>
            </w:pPr>
          </w:p>
        </w:tc>
        <w:tc>
          <w:tcPr>
            <w:tcW w:w="926" w:type="pct"/>
            <w:tcBorders>
              <w:top w:val="single" w:sz="4" w:space="0" w:color="auto"/>
              <w:left w:val="single" w:sz="4" w:space="0" w:color="auto"/>
              <w:bottom w:val="single" w:sz="4" w:space="0" w:color="auto"/>
              <w:right w:val="single" w:sz="4" w:space="0" w:color="auto"/>
            </w:tcBorders>
            <w:vAlign w:val="center"/>
          </w:tcPr>
          <w:p w14:paraId="6EDA0D9B" w14:textId="77777777" w:rsidR="00932F48" w:rsidRPr="00F512F1" w:rsidRDefault="00932F48" w:rsidP="00932F48">
            <w:pPr>
              <w:rPr>
                <w:lang w:val="el-GR"/>
              </w:rPr>
            </w:pPr>
          </w:p>
        </w:tc>
      </w:tr>
      <w:tr w:rsidR="00932F48" w:rsidRPr="00932F48" w14:paraId="5DD389D1" w14:textId="77777777" w:rsidTr="00F90B8C">
        <w:tc>
          <w:tcPr>
            <w:tcW w:w="327" w:type="pct"/>
            <w:tcBorders>
              <w:top w:val="single" w:sz="4" w:space="0" w:color="auto"/>
              <w:left w:val="single" w:sz="4" w:space="0" w:color="auto"/>
              <w:bottom w:val="single" w:sz="4" w:space="0" w:color="auto"/>
              <w:right w:val="single" w:sz="4" w:space="0" w:color="auto"/>
            </w:tcBorders>
          </w:tcPr>
          <w:p w14:paraId="103134A6" w14:textId="4AFF3728" w:rsidR="00932F48" w:rsidRPr="00932F48" w:rsidRDefault="00932F48" w:rsidP="00932F48">
            <w:pPr>
              <w:rPr>
                <w:lang w:val="en-US"/>
              </w:rPr>
            </w:pPr>
            <w:r>
              <w:rPr>
                <w:lang w:val="en-US"/>
              </w:rPr>
              <w:t>1.18</w:t>
            </w:r>
          </w:p>
        </w:tc>
        <w:tc>
          <w:tcPr>
            <w:tcW w:w="2244" w:type="pct"/>
            <w:tcBorders>
              <w:top w:val="single" w:sz="4" w:space="0" w:color="auto"/>
              <w:left w:val="single" w:sz="4" w:space="0" w:color="auto"/>
              <w:bottom w:val="single" w:sz="4" w:space="0" w:color="auto"/>
              <w:right w:val="single" w:sz="4" w:space="0" w:color="auto"/>
            </w:tcBorders>
          </w:tcPr>
          <w:p w14:paraId="4ABD88CA" w14:textId="1BFC121F" w:rsidR="00932F48" w:rsidRPr="00932F48" w:rsidRDefault="00932F48" w:rsidP="00932F48">
            <w:pPr>
              <w:rPr>
                <w:lang w:val="el-GR"/>
              </w:rPr>
            </w:pPr>
            <w:r>
              <w:rPr>
                <w:lang w:val="el-GR"/>
              </w:rPr>
              <w:t xml:space="preserve">Πλήρης συμμόρφωση με τις απαιτήσεις που αναφέρονται στο Παράρτημα </w:t>
            </w:r>
            <w:r>
              <w:rPr>
                <w:lang w:val="en-US"/>
              </w:rPr>
              <w:t>I</w:t>
            </w:r>
            <w:r w:rsidRPr="00932F48">
              <w:rPr>
                <w:lang w:val="el-GR"/>
              </w:rPr>
              <w:t xml:space="preserve"> -</w:t>
            </w:r>
            <w:r>
              <w:rPr>
                <w:lang w:val="el-GR"/>
              </w:rPr>
              <w:t xml:space="preserve"> Παρ.</w:t>
            </w:r>
            <w:r w:rsidRPr="00932F48">
              <w:rPr>
                <w:lang w:val="el-GR"/>
              </w:rPr>
              <w:t xml:space="preserve"> 6.1.4</w:t>
            </w:r>
            <w:r w:rsidRPr="00932F48">
              <w:rPr>
                <w:lang w:val="el-GR"/>
              </w:rPr>
              <w:tab/>
              <w:t>Απαιτήσεις για την ασφάλεια των δεδομένων κατά την σάρωση</w:t>
            </w:r>
          </w:p>
        </w:tc>
        <w:tc>
          <w:tcPr>
            <w:tcW w:w="717" w:type="pct"/>
            <w:tcBorders>
              <w:top w:val="single" w:sz="4" w:space="0" w:color="auto"/>
              <w:left w:val="single" w:sz="4" w:space="0" w:color="auto"/>
              <w:bottom w:val="single" w:sz="4" w:space="0" w:color="auto"/>
              <w:right w:val="single" w:sz="4" w:space="0" w:color="auto"/>
            </w:tcBorders>
          </w:tcPr>
          <w:p w14:paraId="643587F8" w14:textId="0B448AD9" w:rsidR="00932F48" w:rsidRPr="00F512F1" w:rsidRDefault="00932F48" w:rsidP="00932F48">
            <w:pPr>
              <w:rPr>
                <w:lang w:val="el-GR"/>
              </w:rPr>
            </w:pPr>
            <w:r w:rsidRPr="00414B54">
              <w:rPr>
                <w:lang w:val="el-GR"/>
              </w:rPr>
              <w:t>ΝΑΙ</w:t>
            </w:r>
          </w:p>
        </w:tc>
        <w:tc>
          <w:tcPr>
            <w:tcW w:w="786" w:type="pct"/>
            <w:tcBorders>
              <w:top w:val="single" w:sz="4" w:space="0" w:color="auto"/>
              <w:left w:val="single" w:sz="4" w:space="0" w:color="auto"/>
              <w:bottom w:val="single" w:sz="4" w:space="0" w:color="auto"/>
              <w:right w:val="single" w:sz="4" w:space="0" w:color="auto"/>
            </w:tcBorders>
            <w:vAlign w:val="center"/>
          </w:tcPr>
          <w:p w14:paraId="74AE2615" w14:textId="77777777" w:rsidR="00932F48" w:rsidRPr="00F512F1" w:rsidRDefault="00932F48" w:rsidP="00932F48">
            <w:pPr>
              <w:rPr>
                <w:lang w:val="el-GR"/>
              </w:rPr>
            </w:pPr>
          </w:p>
        </w:tc>
        <w:tc>
          <w:tcPr>
            <w:tcW w:w="926" w:type="pct"/>
            <w:tcBorders>
              <w:top w:val="single" w:sz="4" w:space="0" w:color="auto"/>
              <w:left w:val="single" w:sz="4" w:space="0" w:color="auto"/>
              <w:bottom w:val="single" w:sz="4" w:space="0" w:color="auto"/>
              <w:right w:val="single" w:sz="4" w:space="0" w:color="auto"/>
            </w:tcBorders>
            <w:vAlign w:val="center"/>
          </w:tcPr>
          <w:p w14:paraId="57F7F089" w14:textId="77777777" w:rsidR="00932F48" w:rsidRPr="00F512F1" w:rsidRDefault="00932F48" w:rsidP="00932F48">
            <w:pPr>
              <w:rPr>
                <w:lang w:val="el-GR"/>
              </w:rPr>
            </w:pPr>
          </w:p>
        </w:tc>
      </w:tr>
      <w:tr w:rsidR="00932F48" w:rsidRPr="00932F48" w14:paraId="316BD04A" w14:textId="77777777" w:rsidTr="00F90B8C">
        <w:tc>
          <w:tcPr>
            <w:tcW w:w="327" w:type="pct"/>
            <w:tcBorders>
              <w:top w:val="single" w:sz="4" w:space="0" w:color="auto"/>
              <w:left w:val="single" w:sz="4" w:space="0" w:color="auto"/>
              <w:bottom w:val="single" w:sz="4" w:space="0" w:color="auto"/>
              <w:right w:val="single" w:sz="4" w:space="0" w:color="auto"/>
            </w:tcBorders>
          </w:tcPr>
          <w:p w14:paraId="175AECCC" w14:textId="54743685" w:rsidR="00932F48" w:rsidRPr="00932F48" w:rsidRDefault="00932F48" w:rsidP="00932F48">
            <w:pPr>
              <w:rPr>
                <w:lang w:val="en-US"/>
              </w:rPr>
            </w:pPr>
            <w:r>
              <w:rPr>
                <w:lang w:val="en-US"/>
              </w:rPr>
              <w:t>1.19</w:t>
            </w:r>
          </w:p>
        </w:tc>
        <w:tc>
          <w:tcPr>
            <w:tcW w:w="2244" w:type="pct"/>
            <w:tcBorders>
              <w:top w:val="single" w:sz="4" w:space="0" w:color="auto"/>
              <w:left w:val="single" w:sz="4" w:space="0" w:color="auto"/>
              <w:bottom w:val="single" w:sz="4" w:space="0" w:color="auto"/>
              <w:right w:val="single" w:sz="4" w:space="0" w:color="auto"/>
            </w:tcBorders>
          </w:tcPr>
          <w:p w14:paraId="163B07BB" w14:textId="1ABE14E8" w:rsidR="00932F48" w:rsidRPr="00650B4D" w:rsidRDefault="00932F48" w:rsidP="00932F48">
            <w:pPr>
              <w:rPr>
                <w:lang w:val="el-GR"/>
              </w:rPr>
            </w:pPr>
            <w:r>
              <w:rPr>
                <w:lang w:val="el-GR"/>
              </w:rPr>
              <w:t xml:space="preserve">Πλήρης συμμόρφωση με τις απαιτήσεις που αναφέρονται στο Παράρτημα </w:t>
            </w:r>
            <w:r>
              <w:rPr>
                <w:lang w:val="en-US"/>
              </w:rPr>
              <w:t>I</w:t>
            </w:r>
            <w:r w:rsidRPr="00932F48">
              <w:rPr>
                <w:lang w:val="el-GR"/>
              </w:rPr>
              <w:t xml:space="preserve"> -</w:t>
            </w:r>
            <w:r>
              <w:rPr>
                <w:lang w:val="el-GR"/>
              </w:rPr>
              <w:t xml:space="preserve"> Παρ.</w:t>
            </w:r>
            <w:r w:rsidRPr="00932F48">
              <w:rPr>
                <w:lang w:val="el-GR"/>
              </w:rPr>
              <w:t xml:space="preserve"> 6.1.5 Παραγόμενα προϊόντα σάρωσης</w:t>
            </w:r>
          </w:p>
        </w:tc>
        <w:tc>
          <w:tcPr>
            <w:tcW w:w="717" w:type="pct"/>
            <w:tcBorders>
              <w:top w:val="single" w:sz="4" w:space="0" w:color="auto"/>
              <w:left w:val="single" w:sz="4" w:space="0" w:color="auto"/>
              <w:bottom w:val="single" w:sz="4" w:space="0" w:color="auto"/>
              <w:right w:val="single" w:sz="4" w:space="0" w:color="auto"/>
            </w:tcBorders>
          </w:tcPr>
          <w:p w14:paraId="71A45E8E" w14:textId="5F8F506A" w:rsidR="00932F48" w:rsidRPr="00F512F1" w:rsidRDefault="00932F48" w:rsidP="00932F48">
            <w:pPr>
              <w:rPr>
                <w:lang w:val="el-GR"/>
              </w:rPr>
            </w:pPr>
            <w:r w:rsidRPr="00414B54">
              <w:rPr>
                <w:lang w:val="el-GR"/>
              </w:rPr>
              <w:t>ΝΑΙ</w:t>
            </w:r>
          </w:p>
        </w:tc>
        <w:tc>
          <w:tcPr>
            <w:tcW w:w="786" w:type="pct"/>
            <w:tcBorders>
              <w:top w:val="single" w:sz="4" w:space="0" w:color="auto"/>
              <w:left w:val="single" w:sz="4" w:space="0" w:color="auto"/>
              <w:bottom w:val="single" w:sz="4" w:space="0" w:color="auto"/>
              <w:right w:val="single" w:sz="4" w:space="0" w:color="auto"/>
            </w:tcBorders>
            <w:vAlign w:val="center"/>
          </w:tcPr>
          <w:p w14:paraId="49CC74AE" w14:textId="77777777" w:rsidR="00932F48" w:rsidRPr="00F512F1" w:rsidRDefault="00932F48" w:rsidP="00932F48">
            <w:pPr>
              <w:rPr>
                <w:lang w:val="el-GR"/>
              </w:rPr>
            </w:pPr>
          </w:p>
        </w:tc>
        <w:tc>
          <w:tcPr>
            <w:tcW w:w="926" w:type="pct"/>
            <w:tcBorders>
              <w:top w:val="single" w:sz="4" w:space="0" w:color="auto"/>
              <w:left w:val="single" w:sz="4" w:space="0" w:color="auto"/>
              <w:bottom w:val="single" w:sz="4" w:space="0" w:color="auto"/>
              <w:right w:val="single" w:sz="4" w:space="0" w:color="auto"/>
            </w:tcBorders>
            <w:vAlign w:val="center"/>
          </w:tcPr>
          <w:p w14:paraId="43A5243B" w14:textId="77777777" w:rsidR="00932F48" w:rsidRPr="00F512F1" w:rsidRDefault="00932F48" w:rsidP="00932F48">
            <w:pPr>
              <w:rPr>
                <w:lang w:val="el-GR"/>
              </w:rPr>
            </w:pPr>
          </w:p>
        </w:tc>
      </w:tr>
      <w:tr w:rsidR="00932F48" w:rsidRPr="00932F48" w14:paraId="01EA82DE" w14:textId="77777777" w:rsidTr="00F90B8C">
        <w:tc>
          <w:tcPr>
            <w:tcW w:w="327" w:type="pct"/>
            <w:tcBorders>
              <w:top w:val="single" w:sz="4" w:space="0" w:color="auto"/>
              <w:left w:val="single" w:sz="4" w:space="0" w:color="auto"/>
              <w:bottom w:val="single" w:sz="4" w:space="0" w:color="auto"/>
              <w:right w:val="single" w:sz="4" w:space="0" w:color="auto"/>
            </w:tcBorders>
          </w:tcPr>
          <w:p w14:paraId="10226D18" w14:textId="2BF45048" w:rsidR="00932F48" w:rsidRPr="00932F48" w:rsidRDefault="00932F48" w:rsidP="00932F48">
            <w:pPr>
              <w:rPr>
                <w:lang w:val="en-US"/>
              </w:rPr>
            </w:pPr>
            <w:r>
              <w:rPr>
                <w:lang w:val="en-US"/>
              </w:rPr>
              <w:t>1.20</w:t>
            </w:r>
          </w:p>
        </w:tc>
        <w:tc>
          <w:tcPr>
            <w:tcW w:w="2244" w:type="pct"/>
            <w:tcBorders>
              <w:top w:val="single" w:sz="4" w:space="0" w:color="auto"/>
              <w:left w:val="single" w:sz="4" w:space="0" w:color="auto"/>
              <w:bottom w:val="single" w:sz="4" w:space="0" w:color="auto"/>
              <w:right w:val="single" w:sz="4" w:space="0" w:color="auto"/>
            </w:tcBorders>
          </w:tcPr>
          <w:p w14:paraId="13BFECC4" w14:textId="7AE9B630" w:rsidR="00932F48" w:rsidRPr="00932F48" w:rsidRDefault="00932F48" w:rsidP="00932F48">
            <w:pPr>
              <w:rPr>
                <w:lang w:val="el-GR"/>
              </w:rPr>
            </w:pPr>
            <w:r>
              <w:rPr>
                <w:lang w:val="el-GR"/>
              </w:rPr>
              <w:t xml:space="preserve">Πλήρης συμμόρφωση με τις απαιτήσεις που αναφέρονται στο Παράρτημα </w:t>
            </w:r>
            <w:r>
              <w:rPr>
                <w:lang w:val="en-US"/>
              </w:rPr>
              <w:t>I</w:t>
            </w:r>
            <w:r w:rsidRPr="00932F48">
              <w:rPr>
                <w:lang w:val="el-GR"/>
              </w:rPr>
              <w:t xml:space="preserve"> -</w:t>
            </w:r>
            <w:r>
              <w:rPr>
                <w:lang w:val="el-GR"/>
              </w:rPr>
              <w:t xml:space="preserve"> Παρ.</w:t>
            </w:r>
            <w:r w:rsidRPr="00932F48">
              <w:rPr>
                <w:lang w:val="el-GR"/>
              </w:rPr>
              <w:t xml:space="preserve"> 6.1.6 Κωδικοποίηση ονομασίας παραγόμενων προϊόντων</w:t>
            </w:r>
          </w:p>
        </w:tc>
        <w:tc>
          <w:tcPr>
            <w:tcW w:w="717" w:type="pct"/>
            <w:tcBorders>
              <w:top w:val="single" w:sz="4" w:space="0" w:color="auto"/>
              <w:left w:val="single" w:sz="4" w:space="0" w:color="auto"/>
              <w:bottom w:val="single" w:sz="4" w:space="0" w:color="auto"/>
              <w:right w:val="single" w:sz="4" w:space="0" w:color="auto"/>
            </w:tcBorders>
          </w:tcPr>
          <w:p w14:paraId="44EAD3C6" w14:textId="180CEB72" w:rsidR="00932F48" w:rsidRPr="00F512F1" w:rsidRDefault="00932F48" w:rsidP="00932F48">
            <w:pPr>
              <w:rPr>
                <w:lang w:val="el-GR"/>
              </w:rPr>
            </w:pPr>
            <w:r w:rsidRPr="00414B54">
              <w:rPr>
                <w:lang w:val="el-GR"/>
              </w:rPr>
              <w:t>ΝΑΙ</w:t>
            </w:r>
          </w:p>
        </w:tc>
        <w:tc>
          <w:tcPr>
            <w:tcW w:w="786" w:type="pct"/>
            <w:tcBorders>
              <w:top w:val="single" w:sz="4" w:space="0" w:color="auto"/>
              <w:left w:val="single" w:sz="4" w:space="0" w:color="auto"/>
              <w:bottom w:val="single" w:sz="4" w:space="0" w:color="auto"/>
              <w:right w:val="single" w:sz="4" w:space="0" w:color="auto"/>
            </w:tcBorders>
            <w:vAlign w:val="center"/>
          </w:tcPr>
          <w:p w14:paraId="7FCB3216" w14:textId="77777777" w:rsidR="00932F48" w:rsidRPr="00F512F1" w:rsidRDefault="00932F48" w:rsidP="00932F48">
            <w:pPr>
              <w:rPr>
                <w:lang w:val="el-GR"/>
              </w:rPr>
            </w:pPr>
          </w:p>
        </w:tc>
        <w:tc>
          <w:tcPr>
            <w:tcW w:w="926" w:type="pct"/>
            <w:tcBorders>
              <w:top w:val="single" w:sz="4" w:space="0" w:color="auto"/>
              <w:left w:val="single" w:sz="4" w:space="0" w:color="auto"/>
              <w:bottom w:val="single" w:sz="4" w:space="0" w:color="auto"/>
              <w:right w:val="single" w:sz="4" w:space="0" w:color="auto"/>
            </w:tcBorders>
            <w:vAlign w:val="center"/>
          </w:tcPr>
          <w:p w14:paraId="314D6A0F" w14:textId="77777777" w:rsidR="00932F48" w:rsidRPr="00F512F1" w:rsidRDefault="00932F48" w:rsidP="00932F48">
            <w:pPr>
              <w:rPr>
                <w:lang w:val="el-GR"/>
              </w:rPr>
            </w:pPr>
          </w:p>
        </w:tc>
      </w:tr>
      <w:tr w:rsidR="00932F48" w:rsidRPr="00932F48" w14:paraId="45BB1821" w14:textId="77777777" w:rsidTr="00F90B8C">
        <w:tc>
          <w:tcPr>
            <w:tcW w:w="327" w:type="pct"/>
            <w:tcBorders>
              <w:top w:val="single" w:sz="4" w:space="0" w:color="auto"/>
              <w:left w:val="single" w:sz="4" w:space="0" w:color="auto"/>
              <w:bottom w:val="single" w:sz="4" w:space="0" w:color="auto"/>
              <w:right w:val="single" w:sz="4" w:space="0" w:color="auto"/>
            </w:tcBorders>
          </w:tcPr>
          <w:p w14:paraId="1CAB21B8" w14:textId="48A7DA62" w:rsidR="00932F48" w:rsidRPr="00932F48" w:rsidRDefault="00932F48" w:rsidP="00932F48">
            <w:pPr>
              <w:rPr>
                <w:lang w:val="en-US"/>
              </w:rPr>
            </w:pPr>
            <w:r>
              <w:rPr>
                <w:lang w:val="en-US"/>
              </w:rPr>
              <w:t>1.21</w:t>
            </w:r>
          </w:p>
        </w:tc>
        <w:tc>
          <w:tcPr>
            <w:tcW w:w="2244" w:type="pct"/>
            <w:tcBorders>
              <w:top w:val="single" w:sz="4" w:space="0" w:color="auto"/>
              <w:left w:val="single" w:sz="4" w:space="0" w:color="auto"/>
              <w:bottom w:val="single" w:sz="4" w:space="0" w:color="auto"/>
              <w:right w:val="single" w:sz="4" w:space="0" w:color="auto"/>
            </w:tcBorders>
          </w:tcPr>
          <w:p w14:paraId="6C39439F" w14:textId="110E4172" w:rsidR="00932F48" w:rsidRPr="00932F48" w:rsidRDefault="00932F48" w:rsidP="00932F48">
            <w:pPr>
              <w:rPr>
                <w:lang w:val="el-GR"/>
              </w:rPr>
            </w:pPr>
            <w:r>
              <w:rPr>
                <w:lang w:val="el-GR"/>
              </w:rPr>
              <w:t xml:space="preserve">Πλήρης συμμόρφωση με τις απαιτήσεις που αναφέρονται στο Παράρτημα </w:t>
            </w:r>
            <w:r>
              <w:rPr>
                <w:lang w:val="en-US"/>
              </w:rPr>
              <w:t>I</w:t>
            </w:r>
            <w:r w:rsidRPr="00932F48">
              <w:rPr>
                <w:lang w:val="el-GR"/>
              </w:rPr>
              <w:t xml:space="preserve"> -</w:t>
            </w:r>
            <w:r>
              <w:rPr>
                <w:lang w:val="el-GR"/>
              </w:rPr>
              <w:t xml:space="preserve"> Παρ.</w:t>
            </w:r>
            <w:r w:rsidRPr="00932F48">
              <w:rPr>
                <w:lang w:val="el-GR"/>
              </w:rPr>
              <w:t xml:space="preserve"> 6.1.7 Διαδικασία παράδοσης παραλαβής παραγόμενου υλικού σάρωσης</w:t>
            </w:r>
          </w:p>
        </w:tc>
        <w:tc>
          <w:tcPr>
            <w:tcW w:w="717" w:type="pct"/>
            <w:tcBorders>
              <w:top w:val="single" w:sz="4" w:space="0" w:color="auto"/>
              <w:left w:val="single" w:sz="4" w:space="0" w:color="auto"/>
              <w:bottom w:val="single" w:sz="4" w:space="0" w:color="auto"/>
              <w:right w:val="single" w:sz="4" w:space="0" w:color="auto"/>
            </w:tcBorders>
          </w:tcPr>
          <w:p w14:paraId="6BE408F2" w14:textId="42B12E55" w:rsidR="00932F48" w:rsidRPr="00F512F1" w:rsidRDefault="00932F48" w:rsidP="00932F48">
            <w:pPr>
              <w:rPr>
                <w:lang w:val="el-GR"/>
              </w:rPr>
            </w:pPr>
            <w:r w:rsidRPr="00414B54">
              <w:rPr>
                <w:lang w:val="el-GR"/>
              </w:rPr>
              <w:t>ΝΑΙ</w:t>
            </w:r>
          </w:p>
        </w:tc>
        <w:tc>
          <w:tcPr>
            <w:tcW w:w="786" w:type="pct"/>
            <w:tcBorders>
              <w:top w:val="single" w:sz="4" w:space="0" w:color="auto"/>
              <w:left w:val="single" w:sz="4" w:space="0" w:color="auto"/>
              <w:bottom w:val="single" w:sz="4" w:space="0" w:color="auto"/>
              <w:right w:val="single" w:sz="4" w:space="0" w:color="auto"/>
            </w:tcBorders>
            <w:vAlign w:val="center"/>
          </w:tcPr>
          <w:p w14:paraId="26381231" w14:textId="77777777" w:rsidR="00932F48" w:rsidRPr="00F512F1" w:rsidRDefault="00932F48" w:rsidP="00932F48">
            <w:pPr>
              <w:rPr>
                <w:lang w:val="el-GR"/>
              </w:rPr>
            </w:pPr>
          </w:p>
        </w:tc>
        <w:tc>
          <w:tcPr>
            <w:tcW w:w="926" w:type="pct"/>
            <w:tcBorders>
              <w:top w:val="single" w:sz="4" w:space="0" w:color="auto"/>
              <w:left w:val="single" w:sz="4" w:space="0" w:color="auto"/>
              <w:bottom w:val="single" w:sz="4" w:space="0" w:color="auto"/>
              <w:right w:val="single" w:sz="4" w:space="0" w:color="auto"/>
            </w:tcBorders>
            <w:vAlign w:val="center"/>
          </w:tcPr>
          <w:p w14:paraId="501EB964" w14:textId="77777777" w:rsidR="00932F48" w:rsidRPr="00F512F1" w:rsidRDefault="00932F48" w:rsidP="00932F48">
            <w:pPr>
              <w:rPr>
                <w:lang w:val="el-GR"/>
              </w:rPr>
            </w:pPr>
          </w:p>
        </w:tc>
      </w:tr>
      <w:tr w:rsidR="00932F48" w:rsidRPr="00932F48" w14:paraId="3286EA2B" w14:textId="77777777" w:rsidTr="00F90B8C">
        <w:tc>
          <w:tcPr>
            <w:tcW w:w="327" w:type="pct"/>
            <w:tcBorders>
              <w:top w:val="single" w:sz="4" w:space="0" w:color="auto"/>
              <w:left w:val="single" w:sz="4" w:space="0" w:color="auto"/>
              <w:bottom w:val="single" w:sz="4" w:space="0" w:color="auto"/>
              <w:right w:val="single" w:sz="4" w:space="0" w:color="auto"/>
            </w:tcBorders>
          </w:tcPr>
          <w:p w14:paraId="35998BEC" w14:textId="14515D66" w:rsidR="00932F48" w:rsidRPr="00932F48" w:rsidRDefault="00932F48" w:rsidP="00932F48">
            <w:pPr>
              <w:rPr>
                <w:lang w:val="en-US"/>
              </w:rPr>
            </w:pPr>
            <w:r>
              <w:rPr>
                <w:lang w:val="en-US"/>
              </w:rPr>
              <w:t>1.22</w:t>
            </w:r>
          </w:p>
        </w:tc>
        <w:tc>
          <w:tcPr>
            <w:tcW w:w="2244" w:type="pct"/>
            <w:tcBorders>
              <w:top w:val="single" w:sz="4" w:space="0" w:color="auto"/>
              <w:left w:val="single" w:sz="4" w:space="0" w:color="auto"/>
              <w:bottom w:val="single" w:sz="4" w:space="0" w:color="auto"/>
              <w:right w:val="single" w:sz="4" w:space="0" w:color="auto"/>
            </w:tcBorders>
          </w:tcPr>
          <w:p w14:paraId="5E999FB8" w14:textId="7BC1312A" w:rsidR="00932F48" w:rsidRPr="00932F48" w:rsidRDefault="00932F48" w:rsidP="00932F48">
            <w:pPr>
              <w:rPr>
                <w:lang w:val="el-GR"/>
              </w:rPr>
            </w:pPr>
            <w:r>
              <w:rPr>
                <w:lang w:val="el-GR"/>
              </w:rPr>
              <w:t xml:space="preserve">Πλήρης συμμόρφωση με τις απαιτήσεις που αναφέρονται στο Παράρτημα </w:t>
            </w:r>
            <w:r>
              <w:rPr>
                <w:lang w:val="en-US"/>
              </w:rPr>
              <w:t>I</w:t>
            </w:r>
            <w:r w:rsidRPr="00932F48">
              <w:rPr>
                <w:lang w:val="el-GR"/>
              </w:rPr>
              <w:t xml:space="preserve"> -</w:t>
            </w:r>
            <w:r>
              <w:rPr>
                <w:lang w:val="el-GR"/>
              </w:rPr>
              <w:t xml:space="preserve"> Παρ.</w:t>
            </w:r>
            <w:r w:rsidRPr="00932F48">
              <w:rPr>
                <w:lang w:val="el-GR"/>
              </w:rPr>
              <w:t xml:space="preserve"> 6.1.8 Μοντέλο υλοποίησης σάρωσης</w:t>
            </w:r>
          </w:p>
        </w:tc>
        <w:tc>
          <w:tcPr>
            <w:tcW w:w="717" w:type="pct"/>
            <w:tcBorders>
              <w:top w:val="single" w:sz="4" w:space="0" w:color="auto"/>
              <w:left w:val="single" w:sz="4" w:space="0" w:color="auto"/>
              <w:bottom w:val="single" w:sz="4" w:space="0" w:color="auto"/>
              <w:right w:val="single" w:sz="4" w:space="0" w:color="auto"/>
            </w:tcBorders>
          </w:tcPr>
          <w:p w14:paraId="46913E85" w14:textId="224B5C61" w:rsidR="00932F48" w:rsidRPr="00F512F1" w:rsidRDefault="00932F48" w:rsidP="00932F48">
            <w:pPr>
              <w:rPr>
                <w:lang w:val="el-GR"/>
              </w:rPr>
            </w:pPr>
            <w:r w:rsidRPr="00414B54">
              <w:rPr>
                <w:lang w:val="el-GR"/>
              </w:rPr>
              <w:t>ΝΑΙ</w:t>
            </w:r>
          </w:p>
        </w:tc>
        <w:tc>
          <w:tcPr>
            <w:tcW w:w="786" w:type="pct"/>
            <w:tcBorders>
              <w:top w:val="single" w:sz="4" w:space="0" w:color="auto"/>
              <w:left w:val="single" w:sz="4" w:space="0" w:color="auto"/>
              <w:bottom w:val="single" w:sz="4" w:space="0" w:color="auto"/>
              <w:right w:val="single" w:sz="4" w:space="0" w:color="auto"/>
            </w:tcBorders>
            <w:vAlign w:val="center"/>
          </w:tcPr>
          <w:p w14:paraId="4D1844A4" w14:textId="77777777" w:rsidR="00932F48" w:rsidRPr="00F512F1" w:rsidRDefault="00932F48" w:rsidP="00932F48">
            <w:pPr>
              <w:rPr>
                <w:lang w:val="el-GR"/>
              </w:rPr>
            </w:pPr>
          </w:p>
        </w:tc>
        <w:tc>
          <w:tcPr>
            <w:tcW w:w="926" w:type="pct"/>
            <w:tcBorders>
              <w:top w:val="single" w:sz="4" w:space="0" w:color="auto"/>
              <w:left w:val="single" w:sz="4" w:space="0" w:color="auto"/>
              <w:bottom w:val="single" w:sz="4" w:space="0" w:color="auto"/>
              <w:right w:val="single" w:sz="4" w:space="0" w:color="auto"/>
            </w:tcBorders>
            <w:vAlign w:val="center"/>
          </w:tcPr>
          <w:p w14:paraId="370E16A1" w14:textId="77777777" w:rsidR="00932F48" w:rsidRPr="00F512F1" w:rsidRDefault="00932F48" w:rsidP="00932F48">
            <w:pPr>
              <w:rPr>
                <w:lang w:val="el-GR"/>
              </w:rPr>
            </w:pPr>
          </w:p>
        </w:tc>
      </w:tr>
      <w:tr w:rsidR="00932F48" w:rsidRPr="00932F48" w14:paraId="5A1D6AFF" w14:textId="77777777" w:rsidTr="00F90B8C">
        <w:tc>
          <w:tcPr>
            <w:tcW w:w="327" w:type="pct"/>
            <w:tcBorders>
              <w:top w:val="single" w:sz="4" w:space="0" w:color="auto"/>
              <w:left w:val="single" w:sz="4" w:space="0" w:color="auto"/>
              <w:bottom w:val="single" w:sz="4" w:space="0" w:color="auto"/>
              <w:right w:val="single" w:sz="4" w:space="0" w:color="auto"/>
            </w:tcBorders>
          </w:tcPr>
          <w:p w14:paraId="7CD238A0" w14:textId="36F51685" w:rsidR="00932F48" w:rsidRPr="00932F48" w:rsidRDefault="00932F48" w:rsidP="00932F48">
            <w:pPr>
              <w:rPr>
                <w:lang w:val="en-US"/>
              </w:rPr>
            </w:pPr>
            <w:r>
              <w:rPr>
                <w:lang w:val="en-US"/>
              </w:rPr>
              <w:t>1.23</w:t>
            </w:r>
          </w:p>
        </w:tc>
        <w:tc>
          <w:tcPr>
            <w:tcW w:w="2244" w:type="pct"/>
            <w:tcBorders>
              <w:top w:val="single" w:sz="4" w:space="0" w:color="auto"/>
              <w:left w:val="single" w:sz="4" w:space="0" w:color="auto"/>
              <w:bottom w:val="single" w:sz="4" w:space="0" w:color="auto"/>
              <w:right w:val="single" w:sz="4" w:space="0" w:color="auto"/>
            </w:tcBorders>
          </w:tcPr>
          <w:p w14:paraId="27D35D7E" w14:textId="23A18471" w:rsidR="00932F48" w:rsidRPr="00932F48" w:rsidRDefault="00932F48" w:rsidP="00932F48">
            <w:pPr>
              <w:rPr>
                <w:lang w:val="el-GR"/>
              </w:rPr>
            </w:pPr>
            <w:r>
              <w:rPr>
                <w:lang w:val="el-GR"/>
              </w:rPr>
              <w:t xml:space="preserve">Πλήρης συμμόρφωση με τις απαιτήσεις που αναφέρονται στο Παράρτημα </w:t>
            </w:r>
            <w:r>
              <w:rPr>
                <w:lang w:val="en-US"/>
              </w:rPr>
              <w:t>I</w:t>
            </w:r>
            <w:r w:rsidRPr="00932F48">
              <w:rPr>
                <w:lang w:val="el-GR"/>
              </w:rPr>
              <w:t xml:space="preserve"> -</w:t>
            </w:r>
            <w:r>
              <w:rPr>
                <w:lang w:val="el-GR"/>
              </w:rPr>
              <w:t xml:space="preserve"> Παρ.</w:t>
            </w:r>
            <w:r w:rsidRPr="00932F48">
              <w:rPr>
                <w:lang w:val="el-GR"/>
              </w:rPr>
              <w:t xml:space="preserve"> 6.1.9 Απαιτήσεις </w:t>
            </w:r>
            <w:proofErr w:type="spellStart"/>
            <w:r w:rsidRPr="00932F48">
              <w:rPr>
                <w:lang w:val="el-GR"/>
              </w:rPr>
              <w:t>Μικροφωτογράφησης</w:t>
            </w:r>
            <w:proofErr w:type="spellEnd"/>
            <w:r w:rsidRPr="00932F48">
              <w:rPr>
                <w:lang w:val="el-GR"/>
              </w:rPr>
              <w:t xml:space="preserve"> Αρχείων Γ.Α.Κ.</w:t>
            </w:r>
          </w:p>
        </w:tc>
        <w:tc>
          <w:tcPr>
            <w:tcW w:w="717" w:type="pct"/>
            <w:tcBorders>
              <w:top w:val="single" w:sz="4" w:space="0" w:color="auto"/>
              <w:left w:val="single" w:sz="4" w:space="0" w:color="auto"/>
              <w:bottom w:val="single" w:sz="4" w:space="0" w:color="auto"/>
              <w:right w:val="single" w:sz="4" w:space="0" w:color="auto"/>
            </w:tcBorders>
          </w:tcPr>
          <w:p w14:paraId="72B67EEA" w14:textId="4023C57D" w:rsidR="00932F48" w:rsidRPr="00F512F1" w:rsidRDefault="00932F48" w:rsidP="00932F48">
            <w:pPr>
              <w:rPr>
                <w:lang w:val="el-GR"/>
              </w:rPr>
            </w:pPr>
            <w:r w:rsidRPr="00414B54">
              <w:rPr>
                <w:lang w:val="el-GR"/>
              </w:rPr>
              <w:t>ΝΑΙ</w:t>
            </w:r>
          </w:p>
        </w:tc>
        <w:tc>
          <w:tcPr>
            <w:tcW w:w="786" w:type="pct"/>
            <w:tcBorders>
              <w:top w:val="single" w:sz="4" w:space="0" w:color="auto"/>
              <w:left w:val="single" w:sz="4" w:space="0" w:color="auto"/>
              <w:bottom w:val="single" w:sz="4" w:space="0" w:color="auto"/>
              <w:right w:val="single" w:sz="4" w:space="0" w:color="auto"/>
            </w:tcBorders>
            <w:vAlign w:val="center"/>
          </w:tcPr>
          <w:p w14:paraId="5E2FD689" w14:textId="77777777" w:rsidR="00932F48" w:rsidRPr="00F512F1" w:rsidRDefault="00932F48" w:rsidP="00932F48">
            <w:pPr>
              <w:rPr>
                <w:lang w:val="el-GR"/>
              </w:rPr>
            </w:pPr>
          </w:p>
        </w:tc>
        <w:tc>
          <w:tcPr>
            <w:tcW w:w="926" w:type="pct"/>
            <w:tcBorders>
              <w:top w:val="single" w:sz="4" w:space="0" w:color="auto"/>
              <w:left w:val="single" w:sz="4" w:space="0" w:color="auto"/>
              <w:bottom w:val="single" w:sz="4" w:space="0" w:color="auto"/>
              <w:right w:val="single" w:sz="4" w:space="0" w:color="auto"/>
            </w:tcBorders>
            <w:vAlign w:val="center"/>
          </w:tcPr>
          <w:p w14:paraId="6C46259A" w14:textId="77777777" w:rsidR="00932F48" w:rsidRPr="00F512F1" w:rsidRDefault="00932F48" w:rsidP="00932F48">
            <w:pPr>
              <w:rPr>
                <w:lang w:val="el-GR"/>
              </w:rPr>
            </w:pPr>
          </w:p>
        </w:tc>
      </w:tr>
      <w:tr w:rsidR="00F512F1" w:rsidRPr="00F512F1" w14:paraId="126206EE" w14:textId="77777777" w:rsidTr="005B0AD7">
        <w:trPr>
          <w:hidden/>
        </w:trPr>
        <w:tc>
          <w:tcPr>
            <w:tcW w:w="327" w:type="pct"/>
            <w:tcBorders>
              <w:top w:val="single" w:sz="4" w:space="0" w:color="auto"/>
              <w:left w:val="single" w:sz="4" w:space="0" w:color="auto"/>
              <w:bottom w:val="single" w:sz="4" w:space="0" w:color="auto"/>
              <w:right w:val="single" w:sz="4" w:space="0" w:color="auto"/>
            </w:tcBorders>
          </w:tcPr>
          <w:p w14:paraId="2719291A" w14:textId="77777777" w:rsidR="00932F48" w:rsidRPr="00932F48" w:rsidRDefault="00932F48" w:rsidP="00F512F1">
            <w:pPr>
              <w:pStyle w:val="aff1"/>
              <w:numPr>
                <w:ilvl w:val="0"/>
                <w:numId w:val="424"/>
              </w:numPr>
              <w:contextualSpacing w:val="0"/>
              <w:rPr>
                <w:rFonts w:cs="Tahoma"/>
                <w:vanish/>
                <w:szCs w:val="22"/>
                <w:lang w:val="el-GR"/>
              </w:rPr>
            </w:pPr>
            <w:bookmarkStart w:id="1301" w:name="_Hlk122554399"/>
            <w:bookmarkEnd w:id="1300"/>
          </w:p>
          <w:p w14:paraId="68FAEDD2" w14:textId="4A8D3AE4" w:rsidR="00F512F1" w:rsidRPr="005B0AD7" w:rsidRDefault="00F512F1" w:rsidP="00F512F1">
            <w:pPr>
              <w:numPr>
                <w:ilvl w:val="0"/>
                <w:numId w:val="424"/>
              </w:numPr>
              <w:rPr>
                <w:lang w:val="el-GR"/>
              </w:rPr>
            </w:pPr>
          </w:p>
        </w:tc>
        <w:tc>
          <w:tcPr>
            <w:tcW w:w="2244" w:type="pct"/>
            <w:tcBorders>
              <w:top w:val="single" w:sz="4" w:space="0" w:color="auto"/>
              <w:left w:val="single" w:sz="4" w:space="0" w:color="auto"/>
              <w:bottom w:val="single" w:sz="4" w:space="0" w:color="auto"/>
              <w:right w:val="single" w:sz="4" w:space="0" w:color="auto"/>
            </w:tcBorders>
          </w:tcPr>
          <w:p w14:paraId="7D828594" w14:textId="197DF98B" w:rsidR="00F512F1" w:rsidRPr="00650B4D" w:rsidRDefault="00F512F1" w:rsidP="00F512F1">
            <w:pPr>
              <w:rPr>
                <w:lang w:val="el-GR"/>
              </w:rPr>
            </w:pPr>
            <w:r w:rsidRPr="00650B4D">
              <w:rPr>
                <w:lang w:val="el-GR"/>
              </w:rPr>
              <w:t xml:space="preserve">Υπηρεσίες  Επιστημονικής Τεκμηρίωσης, ταξινόμησης, ευρετηρίασης και χαρακτηρισμός </w:t>
            </w:r>
            <w:proofErr w:type="spellStart"/>
            <w:r w:rsidRPr="00650B4D">
              <w:rPr>
                <w:lang w:val="el-GR"/>
              </w:rPr>
              <w:t>μεταδεδομένων</w:t>
            </w:r>
            <w:proofErr w:type="spellEnd"/>
            <w:r w:rsidRPr="00650B4D">
              <w:rPr>
                <w:lang w:val="el-GR"/>
              </w:rPr>
              <w:t xml:space="preserve"> αρχειακών τεκμηρίων και εγγράφων σύμφωνα με τις απαιτήσεις της παρ. 6.</w:t>
            </w:r>
            <w:r w:rsidR="002A6A9D" w:rsidRPr="00650B4D">
              <w:rPr>
                <w:lang w:val="el-GR"/>
              </w:rPr>
              <w:t xml:space="preserve">2 </w:t>
            </w:r>
            <w:r w:rsidRPr="00650B4D">
              <w:rPr>
                <w:lang w:val="el-GR"/>
              </w:rPr>
              <w:t>Παράρτημα Ι</w:t>
            </w:r>
          </w:p>
        </w:tc>
        <w:tc>
          <w:tcPr>
            <w:tcW w:w="717" w:type="pct"/>
            <w:tcBorders>
              <w:top w:val="single" w:sz="4" w:space="0" w:color="auto"/>
              <w:left w:val="single" w:sz="4" w:space="0" w:color="auto"/>
              <w:bottom w:val="single" w:sz="4" w:space="0" w:color="auto"/>
              <w:right w:val="single" w:sz="4" w:space="0" w:color="auto"/>
            </w:tcBorders>
          </w:tcPr>
          <w:p w14:paraId="134B6C04" w14:textId="77777777" w:rsidR="00F512F1" w:rsidRPr="00F512F1" w:rsidRDefault="00F512F1" w:rsidP="00F512F1">
            <w:pPr>
              <w:rPr>
                <w:lang w:val="el-GR"/>
              </w:rPr>
            </w:pPr>
            <w:r w:rsidRPr="00F512F1">
              <w:rPr>
                <w:lang w:val="el-GR"/>
              </w:rPr>
              <w:t>ΝΑΙ</w:t>
            </w:r>
          </w:p>
        </w:tc>
        <w:tc>
          <w:tcPr>
            <w:tcW w:w="786" w:type="pct"/>
            <w:tcBorders>
              <w:top w:val="single" w:sz="4" w:space="0" w:color="auto"/>
              <w:left w:val="single" w:sz="4" w:space="0" w:color="auto"/>
              <w:bottom w:val="single" w:sz="4" w:space="0" w:color="auto"/>
              <w:right w:val="single" w:sz="4" w:space="0" w:color="auto"/>
            </w:tcBorders>
            <w:vAlign w:val="center"/>
          </w:tcPr>
          <w:p w14:paraId="4F7B82A2" w14:textId="77777777" w:rsidR="00F512F1" w:rsidRPr="00F512F1" w:rsidRDefault="00F512F1" w:rsidP="00F512F1">
            <w:pPr>
              <w:rPr>
                <w:lang w:val="el-GR"/>
              </w:rPr>
            </w:pPr>
          </w:p>
        </w:tc>
        <w:tc>
          <w:tcPr>
            <w:tcW w:w="926" w:type="pct"/>
            <w:tcBorders>
              <w:top w:val="single" w:sz="4" w:space="0" w:color="auto"/>
              <w:left w:val="single" w:sz="4" w:space="0" w:color="auto"/>
              <w:bottom w:val="single" w:sz="4" w:space="0" w:color="auto"/>
              <w:right w:val="single" w:sz="4" w:space="0" w:color="auto"/>
            </w:tcBorders>
            <w:vAlign w:val="center"/>
          </w:tcPr>
          <w:p w14:paraId="504F6EFF" w14:textId="77777777" w:rsidR="00F512F1" w:rsidRPr="00F512F1" w:rsidRDefault="00F512F1" w:rsidP="00F512F1">
            <w:pPr>
              <w:rPr>
                <w:lang w:val="el-GR"/>
              </w:rPr>
            </w:pPr>
          </w:p>
        </w:tc>
      </w:tr>
      <w:bookmarkEnd w:id="1301"/>
      <w:tr w:rsidR="00F512F1" w:rsidRPr="00F512F1" w14:paraId="71141EDD" w14:textId="77777777" w:rsidTr="005B0AD7">
        <w:tc>
          <w:tcPr>
            <w:tcW w:w="327" w:type="pct"/>
            <w:tcBorders>
              <w:top w:val="single" w:sz="4" w:space="0" w:color="auto"/>
              <w:left w:val="single" w:sz="4" w:space="0" w:color="auto"/>
              <w:bottom w:val="single" w:sz="4" w:space="0" w:color="auto"/>
              <w:right w:val="single" w:sz="4" w:space="0" w:color="auto"/>
            </w:tcBorders>
          </w:tcPr>
          <w:p w14:paraId="55B08737" w14:textId="77777777" w:rsidR="00F512F1" w:rsidRPr="00F512F1" w:rsidRDefault="00F512F1" w:rsidP="00F512F1">
            <w:pPr>
              <w:numPr>
                <w:ilvl w:val="0"/>
                <w:numId w:val="424"/>
              </w:numPr>
              <w:rPr>
                <w:lang w:val="el-GR"/>
              </w:rPr>
            </w:pPr>
          </w:p>
        </w:tc>
        <w:tc>
          <w:tcPr>
            <w:tcW w:w="2244" w:type="pct"/>
            <w:tcBorders>
              <w:top w:val="single" w:sz="4" w:space="0" w:color="auto"/>
              <w:left w:val="single" w:sz="4" w:space="0" w:color="auto"/>
              <w:bottom w:val="single" w:sz="4" w:space="0" w:color="auto"/>
              <w:right w:val="single" w:sz="4" w:space="0" w:color="auto"/>
            </w:tcBorders>
          </w:tcPr>
          <w:p w14:paraId="70403001" w14:textId="48667465" w:rsidR="00F512F1" w:rsidRPr="00650B4D" w:rsidRDefault="00F512F1" w:rsidP="00F512F1">
            <w:pPr>
              <w:rPr>
                <w:lang w:val="el-GR"/>
              </w:rPr>
            </w:pPr>
            <w:r w:rsidRPr="00650B4D">
              <w:rPr>
                <w:lang w:val="el-GR"/>
              </w:rPr>
              <w:t xml:space="preserve">Υπηρεσίες Υποστήριξης Έργου </w:t>
            </w:r>
            <w:proofErr w:type="spellStart"/>
            <w:r w:rsidRPr="00650B4D">
              <w:rPr>
                <w:lang w:val="el-GR"/>
              </w:rPr>
              <w:t>Ψηφιοποίησης</w:t>
            </w:r>
            <w:proofErr w:type="spellEnd"/>
            <w:r w:rsidRPr="00650B4D">
              <w:rPr>
                <w:lang w:val="el-GR"/>
              </w:rPr>
              <w:t>, δημιουργίας θησαυρών και όρων αναζήτησης σύμφωνα με τις απαιτήσεις της παρ. 6.</w:t>
            </w:r>
            <w:r w:rsidR="002A6A9D" w:rsidRPr="00650B4D">
              <w:rPr>
                <w:lang w:val="el-GR"/>
              </w:rPr>
              <w:t xml:space="preserve">3 </w:t>
            </w:r>
            <w:r w:rsidRPr="00650B4D">
              <w:rPr>
                <w:lang w:val="el-GR"/>
              </w:rPr>
              <w:t>Παράρτημα Ι</w:t>
            </w:r>
          </w:p>
        </w:tc>
        <w:tc>
          <w:tcPr>
            <w:tcW w:w="717" w:type="pct"/>
            <w:tcBorders>
              <w:top w:val="single" w:sz="4" w:space="0" w:color="auto"/>
              <w:left w:val="single" w:sz="4" w:space="0" w:color="auto"/>
              <w:bottom w:val="single" w:sz="4" w:space="0" w:color="auto"/>
              <w:right w:val="single" w:sz="4" w:space="0" w:color="auto"/>
            </w:tcBorders>
          </w:tcPr>
          <w:p w14:paraId="697E8D33" w14:textId="77777777" w:rsidR="00F512F1" w:rsidRPr="00650B4D" w:rsidRDefault="00F512F1" w:rsidP="00F512F1">
            <w:pPr>
              <w:rPr>
                <w:lang w:val="el-GR"/>
              </w:rPr>
            </w:pPr>
            <w:r w:rsidRPr="00650B4D">
              <w:rPr>
                <w:lang w:val="el-GR"/>
              </w:rPr>
              <w:t>ΝΑΙ</w:t>
            </w:r>
          </w:p>
        </w:tc>
        <w:tc>
          <w:tcPr>
            <w:tcW w:w="786" w:type="pct"/>
            <w:tcBorders>
              <w:top w:val="single" w:sz="4" w:space="0" w:color="auto"/>
              <w:left w:val="single" w:sz="4" w:space="0" w:color="auto"/>
              <w:bottom w:val="single" w:sz="4" w:space="0" w:color="auto"/>
              <w:right w:val="single" w:sz="4" w:space="0" w:color="auto"/>
            </w:tcBorders>
            <w:vAlign w:val="center"/>
          </w:tcPr>
          <w:p w14:paraId="36FBBAAA" w14:textId="77777777" w:rsidR="00F512F1" w:rsidRPr="00F512F1" w:rsidRDefault="00F512F1" w:rsidP="00F512F1">
            <w:pPr>
              <w:rPr>
                <w:lang w:val="el-GR"/>
              </w:rPr>
            </w:pPr>
          </w:p>
        </w:tc>
        <w:tc>
          <w:tcPr>
            <w:tcW w:w="926" w:type="pct"/>
            <w:tcBorders>
              <w:top w:val="single" w:sz="4" w:space="0" w:color="auto"/>
              <w:left w:val="single" w:sz="4" w:space="0" w:color="auto"/>
              <w:bottom w:val="single" w:sz="4" w:space="0" w:color="auto"/>
              <w:right w:val="single" w:sz="4" w:space="0" w:color="auto"/>
            </w:tcBorders>
            <w:vAlign w:val="center"/>
          </w:tcPr>
          <w:p w14:paraId="7234DD21" w14:textId="77777777" w:rsidR="00F512F1" w:rsidRPr="00F512F1" w:rsidRDefault="00F512F1" w:rsidP="00F512F1">
            <w:pPr>
              <w:rPr>
                <w:lang w:val="el-GR"/>
              </w:rPr>
            </w:pPr>
          </w:p>
        </w:tc>
      </w:tr>
      <w:tr w:rsidR="00F512F1" w:rsidRPr="00F512F1" w14:paraId="05BFDFCC" w14:textId="77777777" w:rsidTr="005B0AD7">
        <w:tc>
          <w:tcPr>
            <w:tcW w:w="327" w:type="pct"/>
            <w:tcBorders>
              <w:top w:val="single" w:sz="4" w:space="0" w:color="auto"/>
              <w:left w:val="single" w:sz="4" w:space="0" w:color="auto"/>
              <w:bottom w:val="single" w:sz="4" w:space="0" w:color="auto"/>
              <w:right w:val="single" w:sz="4" w:space="0" w:color="auto"/>
            </w:tcBorders>
          </w:tcPr>
          <w:p w14:paraId="2BF1096F" w14:textId="77777777" w:rsidR="00F512F1" w:rsidRPr="00F512F1" w:rsidRDefault="00F512F1" w:rsidP="00F512F1">
            <w:pPr>
              <w:numPr>
                <w:ilvl w:val="0"/>
                <w:numId w:val="424"/>
              </w:numPr>
              <w:rPr>
                <w:lang w:val="el-GR"/>
              </w:rPr>
            </w:pPr>
          </w:p>
        </w:tc>
        <w:tc>
          <w:tcPr>
            <w:tcW w:w="2244" w:type="pct"/>
            <w:tcBorders>
              <w:top w:val="single" w:sz="4" w:space="0" w:color="auto"/>
              <w:left w:val="single" w:sz="4" w:space="0" w:color="auto"/>
              <w:bottom w:val="single" w:sz="4" w:space="0" w:color="auto"/>
              <w:right w:val="single" w:sz="4" w:space="0" w:color="auto"/>
            </w:tcBorders>
          </w:tcPr>
          <w:p w14:paraId="5903B89F" w14:textId="269D327D" w:rsidR="00F512F1" w:rsidRPr="00650B4D" w:rsidRDefault="00F512F1" w:rsidP="00F512F1">
            <w:pPr>
              <w:rPr>
                <w:lang w:val="el-GR"/>
              </w:rPr>
            </w:pPr>
            <w:r w:rsidRPr="00650B4D">
              <w:rPr>
                <w:lang w:val="el-GR"/>
              </w:rPr>
              <w:t>Υπηρεσίες εκπόνησης Μελετών – Ανάλυσης Απαιτήσεων σύμφωνα με τις απαιτήσεις της παρ. 6.</w:t>
            </w:r>
            <w:r w:rsidR="002A6A9D" w:rsidRPr="00650B4D">
              <w:rPr>
                <w:lang w:val="el-GR"/>
              </w:rPr>
              <w:t xml:space="preserve">4 </w:t>
            </w:r>
            <w:r w:rsidRPr="00650B4D">
              <w:rPr>
                <w:lang w:val="el-GR"/>
              </w:rPr>
              <w:t>Παράρτημα Ι</w:t>
            </w:r>
          </w:p>
        </w:tc>
        <w:tc>
          <w:tcPr>
            <w:tcW w:w="717" w:type="pct"/>
            <w:tcBorders>
              <w:top w:val="single" w:sz="4" w:space="0" w:color="auto"/>
              <w:left w:val="single" w:sz="4" w:space="0" w:color="auto"/>
              <w:bottom w:val="single" w:sz="4" w:space="0" w:color="auto"/>
              <w:right w:val="single" w:sz="4" w:space="0" w:color="auto"/>
            </w:tcBorders>
          </w:tcPr>
          <w:p w14:paraId="7ECE88AB" w14:textId="77777777" w:rsidR="00F512F1" w:rsidRPr="00650B4D" w:rsidRDefault="00F512F1" w:rsidP="00F512F1">
            <w:pPr>
              <w:rPr>
                <w:lang w:val="el-GR"/>
              </w:rPr>
            </w:pPr>
            <w:r w:rsidRPr="00650B4D">
              <w:rPr>
                <w:lang w:val="el-GR"/>
              </w:rPr>
              <w:t>ΝΑΙ</w:t>
            </w:r>
          </w:p>
        </w:tc>
        <w:tc>
          <w:tcPr>
            <w:tcW w:w="786" w:type="pct"/>
            <w:tcBorders>
              <w:top w:val="single" w:sz="4" w:space="0" w:color="auto"/>
              <w:left w:val="single" w:sz="4" w:space="0" w:color="auto"/>
              <w:bottom w:val="single" w:sz="4" w:space="0" w:color="auto"/>
              <w:right w:val="single" w:sz="4" w:space="0" w:color="auto"/>
            </w:tcBorders>
            <w:vAlign w:val="center"/>
          </w:tcPr>
          <w:p w14:paraId="545E1150" w14:textId="77777777" w:rsidR="00F512F1" w:rsidRPr="00F512F1" w:rsidRDefault="00F512F1" w:rsidP="00F512F1">
            <w:pPr>
              <w:rPr>
                <w:lang w:val="el-GR"/>
              </w:rPr>
            </w:pPr>
          </w:p>
        </w:tc>
        <w:tc>
          <w:tcPr>
            <w:tcW w:w="926" w:type="pct"/>
            <w:tcBorders>
              <w:top w:val="single" w:sz="4" w:space="0" w:color="auto"/>
              <w:left w:val="single" w:sz="4" w:space="0" w:color="auto"/>
              <w:bottom w:val="single" w:sz="4" w:space="0" w:color="auto"/>
              <w:right w:val="single" w:sz="4" w:space="0" w:color="auto"/>
            </w:tcBorders>
            <w:vAlign w:val="center"/>
          </w:tcPr>
          <w:p w14:paraId="37CB1A61" w14:textId="77777777" w:rsidR="00F512F1" w:rsidRPr="00F512F1" w:rsidRDefault="00F512F1" w:rsidP="00F512F1">
            <w:pPr>
              <w:rPr>
                <w:lang w:val="el-GR"/>
              </w:rPr>
            </w:pPr>
          </w:p>
        </w:tc>
      </w:tr>
      <w:tr w:rsidR="00F512F1" w:rsidRPr="00F512F1" w14:paraId="6AF0D72D" w14:textId="77777777" w:rsidTr="005B0AD7">
        <w:tc>
          <w:tcPr>
            <w:tcW w:w="327" w:type="pct"/>
            <w:tcBorders>
              <w:top w:val="single" w:sz="4" w:space="0" w:color="auto"/>
              <w:left w:val="single" w:sz="4" w:space="0" w:color="auto"/>
              <w:bottom w:val="single" w:sz="4" w:space="0" w:color="auto"/>
              <w:right w:val="single" w:sz="4" w:space="0" w:color="auto"/>
            </w:tcBorders>
          </w:tcPr>
          <w:p w14:paraId="2CF93F72" w14:textId="77777777" w:rsidR="00F512F1" w:rsidRPr="00F512F1" w:rsidRDefault="00F512F1" w:rsidP="00F512F1">
            <w:pPr>
              <w:numPr>
                <w:ilvl w:val="0"/>
                <w:numId w:val="424"/>
              </w:numPr>
              <w:rPr>
                <w:lang w:val="en-US"/>
              </w:rPr>
            </w:pPr>
          </w:p>
        </w:tc>
        <w:tc>
          <w:tcPr>
            <w:tcW w:w="2244" w:type="pct"/>
            <w:tcBorders>
              <w:top w:val="single" w:sz="4" w:space="0" w:color="auto"/>
              <w:left w:val="single" w:sz="4" w:space="0" w:color="auto"/>
              <w:bottom w:val="single" w:sz="4" w:space="0" w:color="auto"/>
              <w:right w:val="single" w:sz="4" w:space="0" w:color="auto"/>
            </w:tcBorders>
          </w:tcPr>
          <w:p w14:paraId="7103C3F0" w14:textId="0716940B" w:rsidR="00F512F1" w:rsidRPr="00650B4D" w:rsidRDefault="00F512F1" w:rsidP="00F512F1">
            <w:pPr>
              <w:rPr>
                <w:lang w:val="el-GR"/>
              </w:rPr>
            </w:pPr>
            <w:r w:rsidRPr="00650B4D">
              <w:rPr>
                <w:lang w:val="el-GR"/>
              </w:rPr>
              <w:t xml:space="preserve">Υπηρεσίες </w:t>
            </w:r>
            <w:r w:rsidR="005058A0">
              <w:rPr>
                <w:lang w:val="el-GR"/>
              </w:rPr>
              <w:t>Δ</w:t>
            </w:r>
            <w:r w:rsidRPr="00650B4D">
              <w:rPr>
                <w:lang w:val="el-GR"/>
              </w:rPr>
              <w:t xml:space="preserve">ιαμόρφωσης </w:t>
            </w:r>
            <w:proofErr w:type="spellStart"/>
            <w:r w:rsidRPr="00650B4D">
              <w:rPr>
                <w:lang w:val="el-GR"/>
              </w:rPr>
              <w:t>Διαλειτουργικότητας</w:t>
            </w:r>
            <w:proofErr w:type="spellEnd"/>
            <w:r w:rsidRPr="00650B4D">
              <w:rPr>
                <w:lang w:val="el-GR"/>
              </w:rPr>
              <w:t xml:space="preserve"> και Μετάπτωσης και Εκκαθάρισης Δεδομένων (</w:t>
            </w:r>
            <w:proofErr w:type="spellStart"/>
            <w:r w:rsidRPr="00650B4D">
              <w:rPr>
                <w:lang w:val="el-GR"/>
              </w:rPr>
              <w:t>Data</w:t>
            </w:r>
            <w:proofErr w:type="spellEnd"/>
            <w:r w:rsidRPr="00650B4D">
              <w:rPr>
                <w:lang w:val="el-GR"/>
              </w:rPr>
              <w:t xml:space="preserve"> Migration and </w:t>
            </w:r>
            <w:proofErr w:type="spellStart"/>
            <w:r w:rsidRPr="00650B4D">
              <w:rPr>
                <w:lang w:val="el-GR"/>
              </w:rPr>
              <w:t>Cleansing</w:t>
            </w:r>
            <w:proofErr w:type="spellEnd"/>
            <w:r w:rsidRPr="00650B4D">
              <w:rPr>
                <w:lang w:val="el-GR"/>
              </w:rPr>
              <w:t>) σύμφωνα με τις απαιτήσεις της παρ. 6.</w:t>
            </w:r>
            <w:r w:rsidR="002A6A9D" w:rsidRPr="00650B4D">
              <w:rPr>
                <w:lang w:val="el-GR"/>
              </w:rPr>
              <w:t xml:space="preserve">5 </w:t>
            </w:r>
            <w:r w:rsidRPr="00650B4D">
              <w:rPr>
                <w:lang w:val="el-GR"/>
              </w:rPr>
              <w:t>Παράρτημα Ι</w:t>
            </w:r>
          </w:p>
        </w:tc>
        <w:tc>
          <w:tcPr>
            <w:tcW w:w="717" w:type="pct"/>
            <w:tcBorders>
              <w:top w:val="single" w:sz="4" w:space="0" w:color="auto"/>
              <w:left w:val="single" w:sz="4" w:space="0" w:color="auto"/>
              <w:bottom w:val="single" w:sz="4" w:space="0" w:color="auto"/>
              <w:right w:val="single" w:sz="4" w:space="0" w:color="auto"/>
            </w:tcBorders>
          </w:tcPr>
          <w:p w14:paraId="3880D1FD" w14:textId="77777777" w:rsidR="00F512F1" w:rsidRPr="00650B4D" w:rsidRDefault="00F512F1" w:rsidP="00F512F1">
            <w:pPr>
              <w:rPr>
                <w:lang w:val="el-GR"/>
              </w:rPr>
            </w:pPr>
            <w:r w:rsidRPr="00650B4D">
              <w:rPr>
                <w:lang w:val="el-GR"/>
              </w:rPr>
              <w:t>ΝΑΙ</w:t>
            </w:r>
          </w:p>
        </w:tc>
        <w:tc>
          <w:tcPr>
            <w:tcW w:w="786" w:type="pct"/>
            <w:tcBorders>
              <w:top w:val="single" w:sz="4" w:space="0" w:color="auto"/>
              <w:left w:val="single" w:sz="4" w:space="0" w:color="auto"/>
              <w:bottom w:val="single" w:sz="4" w:space="0" w:color="auto"/>
              <w:right w:val="single" w:sz="4" w:space="0" w:color="auto"/>
            </w:tcBorders>
            <w:vAlign w:val="center"/>
          </w:tcPr>
          <w:p w14:paraId="41049DDE" w14:textId="77777777" w:rsidR="00F512F1" w:rsidRPr="00F512F1" w:rsidRDefault="00F512F1" w:rsidP="00F512F1">
            <w:pPr>
              <w:rPr>
                <w:lang w:val="el-GR"/>
              </w:rPr>
            </w:pPr>
          </w:p>
        </w:tc>
        <w:tc>
          <w:tcPr>
            <w:tcW w:w="926" w:type="pct"/>
            <w:tcBorders>
              <w:top w:val="single" w:sz="4" w:space="0" w:color="auto"/>
              <w:left w:val="single" w:sz="4" w:space="0" w:color="auto"/>
              <w:bottom w:val="single" w:sz="4" w:space="0" w:color="auto"/>
              <w:right w:val="single" w:sz="4" w:space="0" w:color="auto"/>
            </w:tcBorders>
            <w:vAlign w:val="center"/>
          </w:tcPr>
          <w:p w14:paraId="69292803" w14:textId="77777777" w:rsidR="00F512F1" w:rsidRPr="00F512F1" w:rsidRDefault="00F512F1" w:rsidP="00F512F1">
            <w:pPr>
              <w:rPr>
                <w:lang w:val="el-GR"/>
              </w:rPr>
            </w:pPr>
          </w:p>
        </w:tc>
      </w:tr>
      <w:tr w:rsidR="00F512F1" w:rsidRPr="00F512F1" w14:paraId="7E6DB81F" w14:textId="77777777" w:rsidTr="005B0AD7">
        <w:tc>
          <w:tcPr>
            <w:tcW w:w="327" w:type="pct"/>
            <w:tcBorders>
              <w:top w:val="single" w:sz="4" w:space="0" w:color="auto"/>
              <w:left w:val="single" w:sz="4" w:space="0" w:color="auto"/>
              <w:bottom w:val="single" w:sz="4" w:space="0" w:color="auto"/>
              <w:right w:val="single" w:sz="4" w:space="0" w:color="auto"/>
            </w:tcBorders>
          </w:tcPr>
          <w:p w14:paraId="347BBC41" w14:textId="77777777" w:rsidR="00F512F1" w:rsidRPr="00F512F1" w:rsidRDefault="00F512F1" w:rsidP="00F512F1">
            <w:pPr>
              <w:numPr>
                <w:ilvl w:val="0"/>
                <w:numId w:val="424"/>
              </w:numPr>
              <w:rPr>
                <w:lang w:val="el-GR"/>
              </w:rPr>
            </w:pPr>
          </w:p>
        </w:tc>
        <w:tc>
          <w:tcPr>
            <w:tcW w:w="2244" w:type="pct"/>
            <w:tcBorders>
              <w:top w:val="single" w:sz="4" w:space="0" w:color="auto"/>
              <w:left w:val="single" w:sz="4" w:space="0" w:color="auto"/>
              <w:bottom w:val="single" w:sz="4" w:space="0" w:color="auto"/>
              <w:right w:val="single" w:sz="4" w:space="0" w:color="auto"/>
            </w:tcBorders>
          </w:tcPr>
          <w:p w14:paraId="09F1DA77" w14:textId="0913CF56" w:rsidR="00F512F1" w:rsidRPr="00650B4D" w:rsidRDefault="00F512F1" w:rsidP="00F512F1">
            <w:pPr>
              <w:rPr>
                <w:lang w:val="el-GR"/>
              </w:rPr>
            </w:pPr>
            <w:r w:rsidRPr="00650B4D">
              <w:rPr>
                <w:lang w:val="el-GR"/>
              </w:rPr>
              <w:t>Υπηρεσίες Ανασχεδιασμού και Απλούστευσης Διαδικασιών σύμφωνα με τις απαιτήσεις της παρ. 6.</w:t>
            </w:r>
            <w:r w:rsidR="002A6A9D" w:rsidRPr="00650B4D">
              <w:rPr>
                <w:lang w:val="el-GR"/>
              </w:rPr>
              <w:t xml:space="preserve">6 </w:t>
            </w:r>
            <w:r w:rsidRPr="00650B4D">
              <w:rPr>
                <w:lang w:val="el-GR"/>
              </w:rPr>
              <w:t>Παράρτημα Ι</w:t>
            </w:r>
          </w:p>
        </w:tc>
        <w:tc>
          <w:tcPr>
            <w:tcW w:w="717" w:type="pct"/>
            <w:tcBorders>
              <w:top w:val="single" w:sz="4" w:space="0" w:color="auto"/>
              <w:left w:val="single" w:sz="4" w:space="0" w:color="auto"/>
              <w:bottom w:val="single" w:sz="4" w:space="0" w:color="auto"/>
              <w:right w:val="single" w:sz="4" w:space="0" w:color="auto"/>
            </w:tcBorders>
          </w:tcPr>
          <w:p w14:paraId="1E56BA55" w14:textId="77777777" w:rsidR="00F512F1" w:rsidRPr="00650B4D" w:rsidRDefault="00F512F1" w:rsidP="00F512F1">
            <w:pPr>
              <w:rPr>
                <w:lang w:val="el-GR"/>
              </w:rPr>
            </w:pPr>
            <w:r w:rsidRPr="00650B4D">
              <w:rPr>
                <w:lang w:val="el-GR"/>
              </w:rPr>
              <w:t>ΝΑΙ</w:t>
            </w:r>
          </w:p>
        </w:tc>
        <w:tc>
          <w:tcPr>
            <w:tcW w:w="786" w:type="pct"/>
            <w:tcBorders>
              <w:top w:val="single" w:sz="4" w:space="0" w:color="auto"/>
              <w:left w:val="single" w:sz="4" w:space="0" w:color="auto"/>
              <w:bottom w:val="single" w:sz="4" w:space="0" w:color="auto"/>
              <w:right w:val="single" w:sz="4" w:space="0" w:color="auto"/>
            </w:tcBorders>
            <w:vAlign w:val="center"/>
          </w:tcPr>
          <w:p w14:paraId="00372414" w14:textId="77777777" w:rsidR="00F512F1" w:rsidRPr="00F512F1" w:rsidRDefault="00F512F1" w:rsidP="00F512F1">
            <w:pPr>
              <w:rPr>
                <w:lang w:val="el-GR"/>
              </w:rPr>
            </w:pPr>
          </w:p>
        </w:tc>
        <w:tc>
          <w:tcPr>
            <w:tcW w:w="926" w:type="pct"/>
            <w:tcBorders>
              <w:top w:val="single" w:sz="4" w:space="0" w:color="auto"/>
              <w:left w:val="single" w:sz="4" w:space="0" w:color="auto"/>
              <w:bottom w:val="single" w:sz="4" w:space="0" w:color="auto"/>
              <w:right w:val="single" w:sz="4" w:space="0" w:color="auto"/>
            </w:tcBorders>
            <w:vAlign w:val="center"/>
          </w:tcPr>
          <w:p w14:paraId="5E6FB488" w14:textId="77777777" w:rsidR="00F512F1" w:rsidRPr="00F512F1" w:rsidRDefault="00F512F1" w:rsidP="00F512F1">
            <w:pPr>
              <w:rPr>
                <w:lang w:val="el-GR"/>
              </w:rPr>
            </w:pPr>
          </w:p>
        </w:tc>
      </w:tr>
      <w:tr w:rsidR="00F512F1" w:rsidRPr="00F512F1" w14:paraId="666892D8" w14:textId="77777777" w:rsidTr="005B0AD7">
        <w:tc>
          <w:tcPr>
            <w:tcW w:w="327" w:type="pct"/>
            <w:tcBorders>
              <w:top w:val="single" w:sz="4" w:space="0" w:color="auto"/>
              <w:left w:val="single" w:sz="4" w:space="0" w:color="auto"/>
              <w:bottom w:val="single" w:sz="4" w:space="0" w:color="auto"/>
              <w:right w:val="single" w:sz="4" w:space="0" w:color="auto"/>
            </w:tcBorders>
          </w:tcPr>
          <w:p w14:paraId="357FD468" w14:textId="77777777" w:rsidR="00F512F1" w:rsidRPr="00F512F1" w:rsidRDefault="00F512F1" w:rsidP="00F512F1">
            <w:pPr>
              <w:numPr>
                <w:ilvl w:val="0"/>
                <w:numId w:val="424"/>
              </w:numPr>
              <w:rPr>
                <w:lang w:val="el-GR"/>
              </w:rPr>
            </w:pPr>
          </w:p>
        </w:tc>
        <w:tc>
          <w:tcPr>
            <w:tcW w:w="2244" w:type="pct"/>
            <w:tcBorders>
              <w:top w:val="single" w:sz="4" w:space="0" w:color="auto"/>
              <w:left w:val="single" w:sz="4" w:space="0" w:color="auto"/>
              <w:bottom w:val="single" w:sz="4" w:space="0" w:color="auto"/>
              <w:right w:val="single" w:sz="4" w:space="0" w:color="auto"/>
            </w:tcBorders>
          </w:tcPr>
          <w:p w14:paraId="04045B1F" w14:textId="2F103EF6" w:rsidR="00F512F1" w:rsidRPr="00650B4D" w:rsidRDefault="00F512F1" w:rsidP="00F512F1">
            <w:pPr>
              <w:rPr>
                <w:lang w:val="el-GR"/>
              </w:rPr>
            </w:pPr>
            <w:r w:rsidRPr="00650B4D">
              <w:rPr>
                <w:lang w:val="el-GR"/>
              </w:rPr>
              <w:t>Υπηρεσίες Φάσης Πιλοτικής Λειτουργίας σύμφωνα με τις απαιτήσεις της παρ. 6.</w:t>
            </w:r>
            <w:r w:rsidR="002A6A9D" w:rsidRPr="00650B4D">
              <w:rPr>
                <w:lang w:val="el-GR"/>
              </w:rPr>
              <w:t xml:space="preserve">7 </w:t>
            </w:r>
            <w:r w:rsidRPr="00650B4D">
              <w:rPr>
                <w:lang w:val="el-GR"/>
              </w:rPr>
              <w:t>Παράρτημα Ι</w:t>
            </w:r>
          </w:p>
        </w:tc>
        <w:tc>
          <w:tcPr>
            <w:tcW w:w="717" w:type="pct"/>
            <w:tcBorders>
              <w:top w:val="single" w:sz="4" w:space="0" w:color="auto"/>
              <w:left w:val="single" w:sz="4" w:space="0" w:color="auto"/>
              <w:bottom w:val="single" w:sz="4" w:space="0" w:color="auto"/>
              <w:right w:val="single" w:sz="4" w:space="0" w:color="auto"/>
            </w:tcBorders>
          </w:tcPr>
          <w:p w14:paraId="362876B9" w14:textId="77777777" w:rsidR="00F512F1" w:rsidRPr="00650B4D" w:rsidRDefault="00F512F1" w:rsidP="00F512F1">
            <w:pPr>
              <w:rPr>
                <w:lang w:val="el-GR"/>
              </w:rPr>
            </w:pPr>
            <w:r w:rsidRPr="00650B4D">
              <w:rPr>
                <w:lang w:val="el-GR"/>
              </w:rPr>
              <w:t>ΝΑΙ</w:t>
            </w:r>
          </w:p>
        </w:tc>
        <w:tc>
          <w:tcPr>
            <w:tcW w:w="786" w:type="pct"/>
            <w:tcBorders>
              <w:top w:val="single" w:sz="4" w:space="0" w:color="auto"/>
              <w:left w:val="single" w:sz="4" w:space="0" w:color="auto"/>
              <w:bottom w:val="single" w:sz="4" w:space="0" w:color="auto"/>
              <w:right w:val="single" w:sz="4" w:space="0" w:color="auto"/>
            </w:tcBorders>
            <w:vAlign w:val="center"/>
          </w:tcPr>
          <w:p w14:paraId="495F7577" w14:textId="77777777" w:rsidR="00F512F1" w:rsidRPr="00F512F1" w:rsidRDefault="00F512F1" w:rsidP="00F512F1">
            <w:pPr>
              <w:rPr>
                <w:lang w:val="el-GR"/>
              </w:rPr>
            </w:pPr>
          </w:p>
        </w:tc>
        <w:tc>
          <w:tcPr>
            <w:tcW w:w="926" w:type="pct"/>
            <w:tcBorders>
              <w:top w:val="single" w:sz="4" w:space="0" w:color="auto"/>
              <w:left w:val="single" w:sz="4" w:space="0" w:color="auto"/>
              <w:bottom w:val="single" w:sz="4" w:space="0" w:color="auto"/>
              <w:right w:val="single" w:sz="4" w:space="0" w:color="auto"/>
            </w:tcBorders>
            <w:vAlign w:val="center"/>
          </w:tcPr>
          <w:p w14:paraId="6E2A4366" w14:textId="77777777" w:rsidR="00F512F1" w:rsidRPr="00F512F1" w:rsidRDefault="00F512F1" w:rsidP="00F512F1">
            <w:pPr>
              <w:rPr>
                <w:lang w:val="el-GR"/>
              </w:rPr>
            </w:pPr>
          </w:p>
        </w:tc>
      </w:tr>
      <w:tr w:rsidR="00F512F1" w:rsidRPr="00F512F1" w14:paraId="7907F30A" w14:textId="77777777" w:rsidTr="005B0AD7">
        <w:tc>
          <w:tcPr>
            <w:tcW w:w="327" w:type="pct"/>
            <w:tcBorders>
              <w:top w:val="single" w:sz="4" w:space="0" w:color="auto"/>
              <w:left w:val="single" w:sz="4" w:space="0" w:color="auto"/>
              <w:bottom w:val="single" w:sz="4" w:space="0" w:color="auto"/>
              <w:right w:val="single" w:sz="4" w:space="0" w:color="auto"/>
            </w:tcBorders>
          </w:tcPr>
          <w:p w14:paraId="54D64CCC" w14:textId="77777777" w:rsidR="00F512F1" w:rsidRPr="00F512F1" w:rsidRDefault="00F512F1" w:rsidP="00F512F1">
            <w:pPr>
              <w:numPr>
                <w:ilvl w:val="0"/>
                <w:numId w:val="424"/>
              </w:numPr>
              <w:rPr>
                <w:lang w:val="el-GR"/>
              </w:rPr>
            </w:pPr>
          </w:p>
        </w:tc>
        <w:tc>
          <w:tcPr>
            <w:tcW w:w="2244" w:type="pct"/>
            <w:tcBorders>
              <w:top w:val="single" w:sz="4" w:space="0" w:color="auto"/>
              <w:left w:val="single" w:sz="4" w:space="0" w:color="auto"/>
              <w:bottom w:val="single" w:sz="4" w:space="0" w:color="auto"/>
              <w:right w:val="single" w:sz="4" w:space="0" w:color="auto"/>
            </w:tcBorders>
          </w:tcPr>
          <w:p w14:paraId="3C4D1044" w14:textId="100EA05B" w:rsidR="00F512F1" w:rsidRPr="00650B4D" w:rsidRDefault="00F512F1" w:rsidP="00F512F1">
            <w:pPr>
              <w:rPr>
                <w:lang w:val="el-GR"/>
              </w:rPr>
            </w:pPr>
            <w:r w:rsidRPr="00650B4D">
              <w:rPr>
                <w:lang w:val="el-GR"/>
              </w:rPr>
              <w:t>Υπηρεσίες Εκπαίδευσης σύμφωνα με τις απαιτήσεις της παρ. 6.</w:t>
            </w:r>
            <w:r w:rsidR="002A6A9D" w:rsidRPr="00650B4D">
              <w:rPr>
                <w:lang w:val="el-GR"/>
              </w:rPr>
              <w:t xml:space="preserve">8 </w:t>
            </w:r>
            <w:r w:rsidRPr="00650B4D">
              <w:rPr>
                <w:lang w:val="el-GR"/>
              </w:rPr>
              <w:t>Παράρτημα Ι</w:t>
            </w:r>
          </w:p>
        </w:tc>
        <w:tc>
          <w:tcPr>
            <w:tcW w:w="717" w:type="pct"/>
            <w:tcBorders>
              <w:top w:val="single" w:sz="4" w:space="0" w:color="auto"/>
              <w:left w:val="single" w:sz="4" w:space="0" w:color="auto"/>
              <w:bottom w:val="single" w:sz="4" w:space="0" w:color="auto"/>
              <w:right w:val="single" w:sz="4" w:space="0" w:color="auto"/>
            </w:tcBorders>
          </w:tcPr>
          <w:p w14:paraId="7375D897" w14:textId="77777777" w:rsidR="00F512F1" w:rsidRPr="00650B4D" w:rsidRDefault="00F512F1" w:rsidP="00F512F1">
            <w:pPr>
              <w:rPr>
                <w:lang w:val="el-GR"/>
              </w:rPr>
            </w:pPr>
            <w:r w:rsidRPr="00650B4D">
              <w:rPr>
                <w:lang w:val="el-GR"/>
              </w:rPr>
              <w:t>ΝΑΙ</w:t>
            </w:r>
          </w:p>
        </w:tc>
        <w:tc>
          <w:tcPr>
            <w:tcW w:w="786" w:type="pct"/>
            <w:tcBorders>
              <w:top w:val="single" w:sz="4" w:space="0" w:color="auto"/>
              <w:left w:val="single" w:sz="4" w:space="0" w:color="auto"/>
              <w:bottom w:val="single" w:sz="4" w:space="0" w:color="auto"/>
              <w:right w:val="single" w:sz="4" w:space="0" w:color="auto"/>
            </w:tcBorders>
            <w:vAlign w:val="center"/>
          </w:tcPr>
          <w:p w14:paraId="0B031B89" w14:textId="77777777" w:rsidR="00F512F1" w:rsidRPr="00F512F1" w:rsidRDefault="00F512F1" w:rsidP="00F512F1">
            <w:pPr>
              <w:rPr>
                <w:lang w:val="el-GR"/>
              </w:rPr>
            </w:pPr>
          </w:p>
        </w:tc>
        <w:tc>
          <w:tcPr>
            <w:tcW w:w="926" w:type="pct"/>
            <w:tcBorders>
              <w:top w:val="single" w:sz="4" w:space="0" w:color="auto"/>
              <w:left w:val="single" w:sz="4" w:space="0" w:color="auto"/>
              <w:bottom w:val="single" w:sz="4" w:space="0" w:color="auto"/>
              <w:right w:val="single" w:sz="4" w:space="0" w:color="auto"/>
            </w:tcBorders>
            <w:vAlign w:val="center"/>
          </w:tcPr>
          <w:p w14:paraId="114401DB" w14:textId="77777777" w:rsidR="00F512F1" w:rsidRPr="00F512F1" w:rsidRDefault="00F512F1" w:rsidP="00F512F1">
            <w:pPr>
              <w:rPr>
                <w:lang w:val="el-GR"/>
              </w:rPr>
            </w:pPr>
          </w:p>
        </w:tc>
      </w:tr>
      <w:tr w:rsidR="00F512F1" w:rsidRPr="00F512F1" w14:paraId="29F3BC8D" w14:textId="77777777" w:rsidTr="005B0AD7">
        <w:tc>
          <w:tcPr>
            <w:tcW w:w="327" w:type="pct"/>
            <w:tcBorders>
              <w:top w:val="single" w:sz="4" w:space="0" w:color="auto"/>
              <w:left w:val="single" w:sz="4" w:space="0" w:color="auto"/>
              <w:bottom w:val="single" w:sz="4" w:space="0" w:color="auto"/>
              <w:right w:val="single" w:sz="4" w:space="0" w:color="auto"/>
            </w:tcBorders>
          </w:tcPr>
          <w:p w14:paraId="4103C796" w14:textId="77777777" w:rsidR="00F512F1" w:rsidRPr="00F512F1" w:rsidRDefault="00F512F1" w:rsidP="00F512F1">
            <w:pPr>
              <w:numPr>
                <w:ilvl w:val="0"/>
                <w:numId w:val="424"/>
              </w:numPr>
              <w:rPr>
                <w:lang w:val="el-GR"/>
              </w:rPr>
            </w:pPr>
          </w:p>
        </w:tc>
        <w:tc>
          <w:tcPr>
            <w:tcW w:w="2244" w:type="pct"/>
            <w:tcBorders>
              <w:top w:val="single" w:sz="4" w:space="0" w:color="auto"/>
              <w:left w:val="single" w:sz="4" w:space="0" w:color="auto"/>
              <w:bottom w:val="single" w:sz="4" w:space="0" w:color="auto"/>
              <w:right w:val="single" w:sz="4" w:space="0" w:color="auto"/>
            </w:tcBorders>
          </w:tcPr>
          <w:p w14:paraId="490C9032" w14:textId="22D1B5DD" w:rsidR="00F512F1" w:rsidRPr="00650B4D" w:rsidRDefault="00F512F1" w:rsidP="00F512F1">
            <w:pPr>
              <w:rPr>
                <w:lang w:val="el-GR"/>
              </w:rPr>
            </w:pPr>
            <w:r w:rsidRPr="00650B4D">
              <w:rPr>
                <w:lang w:val="el-GR"/>
              </w:rPr>
              <w:t>Υπηρεσίες Εγγύησης και Συντήρησης σύμφωνα με τις απαιτήσεις της παρ. 6.</w:t>
            </w:r>
            <w:r w:rsidR="002A6A9D" w:rsidRPr="00650B4D">
              <w:rPr>
                <w:lang w:val="el-GR"/>
              </w:rPr>
              <w:t xml:space="preserve">9 </w:t>
            </w:r>
            <w:r w:rsidRPr="00650B4D">
              <w:rPr>
                <w:lang w:val="el-GR"/>
              </w:rPr>
              <w:t>Παράρτημα Ι</w:t>
            </w:r>
          </w:p>
        </w:tc>
        <w:tc>
          <w:tcPr>
            <w:tcW w:w="717" w:type="pct"/>
            <w:tcBorders>
              <w:top w:val="single" w:sz="4" w:space="0" w:color="auto"/>
              <w:left w:val="single" w:sz="4" w:space="0" w:color="auto"/>
              <w:bottom w:val="single" w:sz="4" w:space="0" w:color="auto"/>
              <w:right w:val="single" w:sz="4" w:space="0" w:color="auto"/>
            </w:tcBorders>
          </w:tcPr>
          <w:p w14:paraId="0204ABAE" w14:textId="77777777" w:rsidR="00F512F1" w:rsidRPr="00650B4D" w:rsidRDefault="00F512F1" w:rsidP="00F512F1">
            <w:pPr>
              <w:rPr>
                <w:lang w:val="el-GR"/>
              </w:rPr>
            </w:pPr>
            <w:r w:rsidRPr="00650B4D">
              <w:rPr>
                <w:lang w:val="el-GR"/>
              </w:rPr>
              <w:t>ΝΑΙ</w:t>
            </w:r>
          </w:p>
        </w:tc>
        <w:tc>
          <w:tcPr>
            <w:tcW w:w="786" w:type="pct"/>
            <w:tcBorders>
              <w:top w:val="single" w:sz="4" w:space="0" w:color="auto"/>
              <w:left w:val="single" w:sz="4" w:space="0" w:color="auto"/>
              <w:bottom w:val="single" w:sz="4" w:space="0" w:color="auto"/>
              <w:right w:val="single" w:sz="4" w:space="0" w:color="auto"/>
            </w:tcBorders>
            <w:vAlign w:val="center"/>
          </w:tcPr>
          <w:p w14:paraId="083AD9B4" w14:textId="77777777" w:rsidR="00F512F1" w:rsidRPr="00F512F1" w:rsidRDefault="00F512F1" w:rsidP="00F512F1">
            <w:pPr>
              <w:rPr>
                <w:lang w:val="el-GR"/>
              </w:rPr>
            </w:pPr>
          </w:p>
        </w:tc>
        <w:tc>
          <w:tcPr>
            <w:tcW w:w="926" w:type="pct"/>
            <w:tcBorders>
              <w:top w:val="single" w:sz="4" w:space="0" w:color="auto"/>
              <w:left w:val="single" w:sz="4" w:space="0" w:color="auto"/>
              <w:bottom w:val="single" w:sz="4" w:space="0" w:color="auto"/>
              <w:right w:val="single" w:sz="4" w:space="0" w:color="auto"/>
            </w:tcBorders>
            <w:vAlign w:val="center"/>
          </w:tcPr>
          <w:p w14:paraId="54BE774E" w14:textId="77777777" w:rsidR="00F512F1" w:rsidRPr="00F512F1" w:rsidRDefault="00F512F1" w:rsidP="00F512F1">
            <w:pPr>
              <w:rPr>
                <w:lang w:val="el-GR"/>
              </w:rPr>
            </w:pPr>
          </w:p>
        </w:tc>
      </w:tr>
      <w:tr w:rsidR="00F512F1" w:rsidRPr="00F512F1" w14:paraId="0C5B96C6" w14:textId="77777777" w:rsidTr="005B0AD7">
        <w:tc>
          <w:tcPr>
            <w:tcW w:w="327" w:type="pct"/>
            <w:tcBorders>
              <w:top w:val="single" w:sz="4" w:space="0" w:color="auto"/>
              <w:left w:val="single" w:sz="4" w:space="0" w:color="auto"/>
              <w:bottom w:val="single" w:sz="4" w:space="0" w:color="auto"/>
              <w:right w:val="single" w:sz="4" w:space="0" w:color="auto"/>
            </w:tcBorders>
          </w:tcPr>
          <w:p w14:paraId="069533E2" w14:textId="77777777" w:rsidR="00F512F1" w:rsidRPr="00F512F1" w:rsidRDefault="00F512F1" w:rsidP="00F512F1">
            <w:pPr>
              <w:numPr>
                <w:ilvl w:val="0"/>
                <w:numId w:val="424"/>
              </w:numPr>
              <w:rPr>
                <w:lang w:val="el-GR"/>
              </w:rPr>
            </w:pPr>
          </w:p>
        </w:tc>
        <w:tc>
          <w:tcPr>
            <w:tcW w:w="2244" w:type="pct"/>
            <w:tcBorders>
              <w:top w:val="single" w:sz="4" w:space="0" w:color="auto"/>
              <w:left w:val="single" w:sz="4" w:space="0" w:color="auto"/>
              <w:bottom w:val="single" w:sz="4" w:space="0" w:color="auto"/>
              <w:right w:val="single" w:sz="4" w:space="0" w:color="auto"/>
            </w:tcBorders>
          </w:tcPr>
          <w:p w14:paraId="24F42398" w14:textId="623AA4A1" w:rsidR="00F512F1" w:rsidRPr="00650B4D" w:rsidRDefault="00F512F1" w:rsidP="00F512F1">
            <w:pPr>
              <w:rPr>
                <w:lang w:val="el-GR"/>
              </w:rPr>
            </w:pPr>
            <w:r w:rsidRPr="00650B4D">
              <w:rPr>
                <w:lang w:val="el-GR"/>
              </w:rPr>
              <w:t>Ενέργειες Προβολής και Δημοσιότητας σύμφωνα με τις απαιτήσεις της παρ. 6.10 Παράρτημα Ι</w:t>
            </w:r>
          </w:p>
        </w:tc>
        <w:tc>
          <w:tcPr>
            <w:tcW w:w="717" w:type="pct"/>
            <w:tcBorders>
              <w:top w:val="single" w:sz="4" w:space="0" w:color="auto"/>
              <w:left w:val="single" w:sz="4" w:space="0" w:color="auto"/>
              <w:bottom w:val="single" w:sz="4" w:space="0" w:color="auto"/>
              <w:right w:val="single" w:sz="4" w:space="0" w:color="auto"/>
            </w:tcBorders>
          </w:tcPr>
          <w:p w14:paraId="4506446D" w14:textId="77777777" w:rsidR="00F512F1" w:rsidRPr="00650B4D" w:rsidRDefault="00F512F1" w:rsidP="00F512F1">
            <w:pPr>
              <w:rPr>
                <w:lang w:val="el-GR"/>
              </w:rPr>
            </w:pPr>
            <w:r w:rsidRPr="00650B4D">
              <w:rPr>
                <w:lang w:val="el-GR"/>
              </w:rPr>
              <w:t>ΝΑΙ</w:t>
            </w:r>
          </w:p>
        </w:tc>
        <w:tc>
          <w:tcPr>
            <w:tcW w:w="786" w:type="pct"/>
            <w:tcBorders>
              <w:top w:val="single" w:sz="4" w:space="0" w:color="auto"/>
              <w:left w:val="single" w:sz="4" w:space="0" w:color="auto"/>
              <w:bottom w:val="single" w:sz="4" w:space="0" w:color="auto"/>
              <w:right w:val="single" w:sz="4" w:space="0" w:color="auto"/>
            </w:tcBorders>
            <w:vAlign w:val="center"/>
          </w:tcPr>
          <w:p w14:paraId="1C7BEB02" w14:textId="77777777" w:rsidR="00F512F1" w:rsidRPr="00F512F1" w:rsidRDefault="00F512F1" w:rsidP="00F512F1">
            <w:pPr>
              <w:rPr>
                <w:lang w:val="el-GR"/>
              </w:rPr>
            </w:pPr>
          </w:p>
        </w:tc>
        <w:tc>
          <w:tcPr>
            <w:tcW w:w="926" w:type="pct"/>
            <w:tcBorders>
              <w:top w:val="single" w:sz="4" w:space="0" w:color="auto"/>
              <w:left w:val="single" w:sz="4" w:space="0" w:color="auto"/>
              <w:bottom w:val="single" w:sz="4" w:space="0" w:color="auto"/>
              <w:right w:val="single" w:sz="4" w:space="0" w:color="auto"/>
            </w:tcBorders>
            <w:vAlign w:val="center"/>
          </w:tcPr>
          <w:p w14:paraId="58F3644C" w14:textId="77777777" w:rsidR="00F512F1" w:rsidRPr="00F512F1" w:rsidRDefault="00F512F1" w:rsidP="00F512F1">
            <w:pPr>
              <w:rPr>
                <w:lang w:val="el-GR"/>
              </w:rPr>
            </w:pPr>
          </w:p>
        </w:tc>
      </w:tr>
    </w:tbl>
    <w:p w14:paraId="30B3D145" w14:textId="77777777" w:rsidR="00F512F1" w:rsidRPr="00F512F1" w:rsidRDefault="00F512F1" w:rsidP="00F512F1">
      <w:pPr>
        <w:rPr>
          <w:b/>
          <w:lang w:val="el-GR"/>
        </w:rPr>
      </w:pPr>
      <w:r w:rsidRPr="00F512F1">
        <w:rPr>
          <w:b/>
          <w:lang w:val="el-GR"/>
        </w:rPr>
        <w:br w:type="page"/>
      </w:r>
    </w:p>
    <w:p w14:paraId="2C57E51D" w14:textId="77777777" w:rsidR="002A7986" w:rsidRPr="00663892" w:rsidRDefault="002A7986" w:rsidP="002A7986">
      <w:pPr>
        <w:rPr>
          <w:lang w:val="el-GR"/>
        </w:rPr>
        <w:sectPr w:rsidR="002A7986" w:rsidRPr="00663892" w:rsidSect="008D423B">
          <w:footerReference w:type="default" r:id="rId48"/>
          <w:pgSz w:w="11906" w:h="16838"/>
          <w:pgMar w:top="1134" w:right="1134" w:bottom="1134" w:left="1134" w:header="720" w:footer="709" w:gutter="0"/>
          <w:cols w:space="720"/>
          <w:titlePg/>
          <w:docGrid w:linePitch="360"/>
        </w:sectPr>
      </w:pPr>
    </w:p>
    <w:p w14:paraId="57EA9F70" w14:textId="77777777" w:rsidR="00F61FE0" w:rsidRPr="00663892" w:rsidRDefault="00F61FE0" w:rsidP="00F61FE0">
      <w:pPr>
        <w:keepNext/>
        <w:pBdr>
          <w:top w:val="none" w:sz="0" w:space="0" w:color="000000"/>
          <w:left w:val="none" w:sz="0" w:space="0" w:color="000000"/>
          <w:bottom w:val="single" w:sz="12" w:space="1" w:color="000080"/>
          <w:right w:val="none" w:sz="0" w:space="0" w:color="000000"/>
        </w:pBdr>
        <w:tabs>
          <w:tab w:val="left" w:pos="0"/>
        </w:tabs>
        <w:spacing w:before="240" w:after="80"/>
        <w:outlineLvl w:val="1"/>
        <w:rPr>
          <w:b/>
          <w:color w:val="000099"/>
          <w:lang w:val="el-GR"/>
        </w:rPr>
      </w:pPr>
      <w:bookmarkStart w:id="1302" w:name="_Ref84603755"/>
      <w:bookmarkStart w:id="1303" w:name="_Toc89441339"/>
      <w:bookmarkStart w:id="1304" w:name="_Toc117244153"/>
      <w:bookmarkStart w:id="1305" w:name="_Toc122374531"/>
      <w:bookmarkStart w:id="1306" w:name="_Toc124333360"/>
      <w:r w:rsidRPr="00663892">
        <w:rPr>
          <w:b/>
          <w:color w:val="000099"/>
          <w:lang w:val="el-GR"/>
        </w:rPr>
        <w:lastRenderedPageBreak/>
        <w:t>ΠΑΡΑΡΤΗΜΑ ΙΙI – ΕΥΡΩΠΑΙΚΟ ΕΝΙΑΙΟ ΕΓΓΡΑΦΟ ΣΥΜΒΑΣΗΣ (ΕΕΕΣ)</w:t>
      </w:r>
      <w:bookmarkEnd w:id="1302"/>
      <w:bookmarkEnd w:id="1303"/>
      <w:bookmarkEnd w:id="1304"/>
      <w:bookmarkEnd w:id="1305"/>
      <w:bookmarkEnd w:id="1306"/>
      <w:r w:rsidRPr="00663892">
        <w:rPr>
          <w:b/>
          <w:color w:val="000099"/>
          <w:lang w:val="el-GR"/>
        </w:rPr>
        <w:t xml:space="preserve"> </w:t>
      </w:r>
    </w:p>
    <w:p w14:paraId="5EF36813" w14:textId="77777777" w:rsidR="00F61FE0" w:rsidRPr="00663892" w:rsidRDefault="00F61FE0" w:rsidP="00F61FE0">
      <w:pPr>
        <w:rPr>
          <w:b/>
          <w:bCs/>
          <w:lang w:val="el-GR"/>
        </w:rPr>
      </w:pPr>
      <w:bookmarkStart w:id="1307" w:name="_Ref510086970"/>
      <w:r w:rsidRPr="00663892">
        <w:rPr>
          <w:b/>
          <w:bCs/>
          <w:lang w:val="el-GR"/>
        </w:rPr>
        <w:t>ΕΥΡΩΠΑΙΚΟ ΕΝΙΑΙΟ ΕΓΓΡΑΦΟ ΣΥΜΒΑΣΗΣ (ΕΕΕΣ)</w:t>
      </w:r>
      <w:bookmarkEnd w:id="1307"/>
      <w:r w:rsidRPr="00663892">
        <w:rPr>
          <w:b/>
          <w:bCs/>
          <w:lang w:val="el-GR"/>
        </w:rPr>
        <w:t xml:space="preserve"> </w:t>
      </w:r>
    </w:p>
    <w:p w14:paraId="3AEC7952" w14:textId="77777777" w:rsidR="00F61FE0" w:rsidRPr="00663892" w:rsidRDefault="00F61FE0" w:rsidP="00F61FE0">
      <w:pPr>
        <w:spacing w:after="60"/>
        <w:rPr>
          <w:lang w:val="el-GR"/>
        </w:rPr>
      </w:pPr>
      <w:r w:rsidRPr="00663892">
        <w:rPr>
          <w:lang w:val="el-GR"/>
        </w:rPr>
        <w:t xml:space="preserve">Από τις 2-5-2019, οι αναθέτουσες αρχές συντάσσουν το ΕΕΕΣ με τη χρήση  της νέας ηλεκτρονικής υπηρεσίας </w:t>
      </w:r>
      <w:proofErr w:type="spellStart"/>
      <w:r w:rsidRPr="00663892">
        <w:rPr>
          <w:lang w:val="el-GR"/>
        </w:rPr>
        <w:t>Promitheus</w:t>
      </w:r>
      <w:proofErr w:type="spellEnd"/>
      <w:r w:rsidRPr="00663892">
        <w:rPr>
          <w:lang w:val="el-GR"/>
        </w:rPr>
        <w:t xml:space="preserve"> </w:t>
      </w:r>
      <w:proofErr w:type="spellStart"/>
      <w:r w:rsidRPr="00663892">
        <w:rPr>
          <w:lang w:val="el-GR"/>
        </w:rPr>
        <w:t>ESPDint</w:t>
      </w:r>
      <w:proofErr w:type="spellEnd"/>
      <w:r w:rsidRPr="00663892">
        <w:rPr>
          <w:lang w:val="el-GR"/>
        </w:rPr>
        <w:t xml:space="preserve"> (https://espdint.eprocurement.gov.gr/),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www.promitheus.gov.gr</w:t>
      </w:r>
    </w:p>
    <w:p w14:paraId="1CF6FF28" w14:textId="77777777" w:rsidR="00F61FE0" w:rsidRPr="00663892" w:rsidRDefault="00F61FE0" w:rsidP="00F61FE0">
      <w:pPr>
        <w:spacing w:after="60"/>
        <w:rPr>
          <w:lang w:val="el-GR"/>
        </w:rPr>
      </w:pPr>
      <w:r w:rsidRPr="00663892">
        <w:rPr>
          <w:lang w:val="el-GR"/>
        </w:rPr>
        <w:t xml:space="preserve">Συνημμένα της παρούσας διακήρυξης περιλαμβάνονται: </w:t>
      </w:r>
    </w:p>
    <w:p w14:paraId="4AA75621" w14:textId="77777777" w:rsidR="00F61FE0" w:rsidRPr="00663892" w:rsidRDefault="00F61FE0">
      <w:pPr>
        <w:numPr>
          <w:ilvl w:val="0"/>
          <w:numId w:val="34"/>
        </w:numPr>
        <w:spacing w:after="60"/>
        <w:rPr>
          <w:lang w:val="el-GR"/>
        </w:rPr>
      </w:pPr>
      <w:r w:rsidRPr="00663892">
        <w:rPr>
          <w:lang w:val="el-GR"/>
        </w:rPr>
        <w:t xml:space="preserve">Πρότυπο του Ευρωπαϊκού Ενιαίου Εγγράφου Σύμβασης (ΕΕΕΣ) της παρούσας διακήρυξης σε μορφή αρχείου </w:t>
      </w:r>
      <w:proofErr w:type="spellStart"/>
      <w:r w:rsidRPr="00663892">
        <w:rPr>
          <w:lang w:val="el-GR"/>
        </w:rPr>
        <w:t>pdf</w:t>
      </w:r>
      <w:proofErr w:type="spellEnd"/>
      <w:r w:rsidRPr="00663892">
        <w:rPr>
          <w:lang w:val="el-GR"/>
        </w:rPr>
        <w:t xml:space="preserve"> ψηφιακά υπογεγραμμένο, το οποίο αποτελεί αναπόσπαστο μέρος της διακήρυξης. </w:t>
      </w:r>
    </w:p>
    <w:p w14:paraId="10A01D76" w14:textId="77777777" w:rsidR="00F61FE0" w:rsidRPr="00663892" w:rsidRDefault="00F61FE0">
      <w:pPr>
        <w:numPr>
          <w:ilvl w:val="0"/>
          <w:numId w:val="34"/>
        </w:numPr>
        <w:spacing w:after="60"/>
        <w:rPr>
          <w:lang w:val="el-GR"/>
        </w:rPr>
      </w:pPr>
      <w:r w:rsidRPr="00663892">
        <w:rPr>
          <w:lang w:val="el-GR"/>
        </w:rPr>
        <w:t xml:space="preserve">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 </w:t>
      </w:r>
    </w:p>
    <w:p w14:paraId="6996F9CD" w14:textId="77777777" w:rsidR="00F61FE0" w:rsidRPr="00663892" w:rsidRDefault="00F61FE0">
      <w:pPr>
        <w:numPr>
          <w:ilvl w:val="0"/>
          <w:numId w:val="34"/>
        </w:numPr>
        <w:spacing w:after="60"/>
        <w:rPr>
          <w:lang w:val="el-GR"/>
        </w:rPr>
      </w:pPr>
      <w:r w:rsidRPr="00663892">
        <w:rPr>
          <w:lang w:val="el-GR"/>
        </w:rPr>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5FFA27AE" w14:textId="77777777" w:rsidR="00F61FE0" w:rsidRPr="00663892" w:rsidRDefault="00F61FE0" w:rsidP="00F61FE0">
      <w:pPr>
        <w:spacing w:after="60"/>
        <w:rPr>
          <w:i/>
          <w:color w:val="5B9BD5"/>
          <w:lang w:val="el-GR"/>
        </w:rPr>
      </w:pPr>
    </w:p>
    <w:p w14:paraId="640D0B73" w14:textId="77777777" w:rsidR="00F61FE0" w:rsidRPr="00663892" w:rsidRDefault="00F61FE0" w:rsidP="00F61FE0">
      <w:pPr>
        <w:spacing w:after="60"/>
        <w:rPr>
          <w:i/>
          <w:color w:val="5B9BD5"/>
          <w:lang w:val="el-GR"/>
        </w:rPr>
        <w:sectPr w:rsidR="00F61FE0" w:rsidRPr="00663892" w:rsidSect="008D423B">
          <w:pgSz w:w="11906" w:h="16838"/>
          <w:pgMar w:top="1134" w:right="1134" w:bottom="1134" w:left="1134" w:header="720" w:footer="709" w:gutter="0"/>
          <w:cols w:space="720"/>
          <w:titlePg/>
          <w:docGrid w:linePitch="360"/>
        </w:sectPr>
      </w:pPr>
    </w:p>
    <w:p w14:paraId="080EA268" w14:textId="77777777" w:rsidR="00F61FE0" w:rsidRPr="00663892" w:rsidRDefault="00F61FE0" w:rsidP="00F61FE0">
      <w:pPr>
        <w:keepNext/>
        <w:pBdr>
          <w:top w:val="none" w:sz="0" w:space="0" w:color="000000"/>
          <w:left w:val="none" w:sz="0" w:space="0" w:color="000000"/>
          <w:bottom w:val="single" w:sz="12" w:space="1" w:color="000080"/>
          <w:right w:val="none" w:sz="0" w:space="0" w:color="000000"/>
        </w:pBdr>
        <w:tabs>
          <w:tab w:val="left" w:pos="567"/>
        </w:tabs>
        <w:spacing w:before="240" w:after="80"/>
        <w:ind w:left="576" w:hanging="576"/>
        <w:outlineLvl w:val="1"/>
        <w:rPr>
          <w:b/>
          <w:color w:val="002060"/>
          <w:lang w:val="el-GR"/>
        </w:rPr>
      </w:pPr>
      <w:bookmarkStart w:id="1308" w:name="_Ref496624509"/>
      <w:bookmarkStart w:id="1309" w:name="_Toc89441340"/>
      <w:bookmarkStart w:id="1310" w:name="_Toc117244154"/>
      <w:bookmarkStart w:id="1311" w:name="_Toc122374532"/>
      <w:bookmarkStart w:id="1312" w:name="_Toc124333361"/>
      <w:r w:rsidRPr="00663892">
        <w:rPr>
          <w:b/>
          <w:color w:val="002060"/>
          <w:lang w:val="el-GR"/>
        </w:rPr>
        <w:lastRenderedPageBreak/>
        <w:t>ΠΑΡΑΡΤΗΜΑ Ι</w:t>
      </w:r>
      <w:r w:rsidRPr="00663892">
        <w:rPr>
          <w:b/>
          <w:color w:val="002060"/>
        </w:rPr>
        <w:t>V</w:t>
      </w:r>
      <w:r w:rsidRPr="00663892">
        <w:rPr>
          <w:b/>
          <w:color w:val="002060"/>
          <w:lang w:val="el-GR"/>
        </w:rPr>
        <w:t xml:space="preserve"> – Υπόδειγμα Βιογραφικού Σημειώματος</w:t>
      </w:r>
      <w:bookmarkEnd w:id="1308"/>
      <w:bookmarkEnd w:id="1309"/>
      <w:bookmarkEnd w:id="1310"/>
      <w:bookmarkEnd w:id="1311"/>
      <w:bookmarkEnd w:id="1312"/>
    </w:p>
    <w:p w14:paraId="34792368" w14:textId="77777777" w:rsidR="00F61FE0" w:rsidRPr="00663892" w:rsidRDefault="00F61FE0" w:rsidP="00F61FE0">
      <w:pPr>
        <w:spacing w:after="60"/>
        <w:rPr>
          <w:i/>
          <w:color w:val="5B9BD5"/>
          <w:lang w:val="el-GR"/>
        </w:rPr>
      </w:pPr>
    </w:p>
    <w:tbl>
      <w:tblPr>
        <w:tblW w:w="5000" w:type="pct"/>
        <w:tblLook w:val="0000" w:firstRow="0" w:lastRow="0" w:firstColumn="0" w:lastColumn="0" w:noHBand="0" w:noVBand="0"/>
      </w:tblPr>
      <w:tblGrid>
        <w:gridCol w:w="132"/>
        <w:gridCol w:w="1308"/>
        <w:gridCol w:w="297"/>
        <w:gridCol w:w="143"/>
        <w:gridCol w:w="21"/>
        <w:gridCol w:w="158"/>
        <w:gridCol w:w="159"/>
        <w:gridCol w:w="159"/>
        <w:gridCol w:w="15"/>
        <w:gridCol w:w="3700"/>
        <w:gridCol w:w="1267"/>
        <w:gridCol w:w="403"/>
        <w:gridCol w:w="101"/>
        <w:gridCol w:w="226"/>
        <w:gridCol w:w="1533"/>
      </w:tblGrid>
      <w:tr w:rsidR="00F61FE0" w:rsidRPr="00663892" w14:paraId="6CC3C979" w14:textId="77777777" w:rsidTr="008D423B">
        <w:trPr>
          <w:trHeight w:val="567"/>
        </w:trPr>
        <w:tc>
          <w:tcPr>
            <w:tcW w:w="5000" w:type="pct"/>
            <w:gridSpan w:val="15"/>
            <w:tcBorders>
              <w:top w:val="single" w:sz="6" w:space="0" w:color="auto"/>
              <w:left w:val="single" w:sz="6" w:space="0" w:color="auto"/>
              <w:bottom w:val="single" w:sz="6" w:space="0" w:color="auto"/>
              <w:right w:val="single" w:sz="6" w:space="0" w:color="auto"/>
            </w:tcBorders>
            <w:shd w:val="pct10" w:color="auto" w:fill="auto"/>
            <w:vAlign w:val="center"/>
          </w:tcPr>
          <w:p w14:paraId="26502C64" w14:textId="77777777" w:rsidR="00F61FE0" w:rsidRPr="00663892" w:rsidRDefault="00F61FE0" w:rsidP="00F61FE0">
            <w:pPr>
              <w:spacing w:line="276" w:lineRule="auto"/>
              <w:jc w:val="center"/>
              <w:rPr>
                <w:b/>
              </w:rPr>
            </w:pPr>
            <w:r w:rsidRPr="00663892">
              <w:rPr>
                <w:b/>
              </w:rPr>
              <w:t>ΒΙΟΓΡΑΦΙΚΟ ΣΗΜΕΙΩΜΑ</w:t>
            </w:r>
          </w:p>
        </w:tc>
      </w:tr>
      <w:tr w:rsidR="00F61FE0" w:rsidRPr="00663892" w14:paraId="7AEB5477" w14:textId="77777777" w:rsidTr="008D423B">
        <w:tc>
          <w:tcPr>
            <w:tcW w:w="5000" w:type="pct"/>
            <w:gridSpan w:val="15"/>
          </w:tcPr>
          <w:p w14:paraId="2E151C4C" w14:textId="77777777" w:rsidR="00F61FE0" w:rsidRPr="00663892" w:rsidRDefault="00F61FE0" w:rsidP="00F61FE0">
            <w:pPr>
              <w:spacing w:line="276" w:lineRule="auto"/>
            </w:pPr>
          </w:p>
        </w:tc>
      </w:tr>
      <w:tr w:rsidR="00F61FE0" w:rsidRPr="00663892" w14:paraId="597F29D0" w14:textId="77777777" w:rsidTr="008D423B">
        <w:tc>
          <w:tcPr>
            <w:tcW w:w="2058" w:type="pct"/>
            <w:gridSpan w:val="10"/>
            <w:tcBorders>
              <w:top w:val="single" w:sz="6" w:space="0" w:color="auto"/>
              <w:left w:val="single" w:sz="6" w:space="0" w:color="auto"/>
              <w:bottom w:val="single" w:sz="6" w:space="0" w:color="auto"/>
              <w:right w:val="single" w:sz="6" w:space="0" w:color="auto"/>
            </w:tcBorders>
            <w:shd w:val="pct10" w:color="auto" w:fill="auto"/>
            <w:vAlign w:val="center"/>
          </w:tcPr>
          <w:p w14:paraId="311456A9" w14:textId="77777777" w:rsidR="00F61FE0" w:rsidRPr="00663892" w:rsidRDefault="00F61FE0" w:rsidP="00F61FE0">
            <w:pPr>
              <w:spacing w:line="276" w:lineRule="auto"/>
              <w:rPr>
                <w:b/>
              </w:rPr>
            </w:pPr>
            <w:r w:rsidRPr="00663892">
              <w:rPr>
                <w:b/>
              </w:rPr>
              <w:t>ΠΡΟΣΩΠΙΚΑ ΣΤΟΙΧΕΙΑ</w:t>
            </w:r>
          </w:p>
        </w:tc>
        <w:tc>
          <w:tcPr>
            <w:tcW w:w="2942" w:type="pct"/>
            <w:gridSpan w:val="5"/>
            <w:vAlign w:val="center"/>
          </w:tcPr>
          <w:p w14:paraId="744D6DEE" w14:textId="77777777" w:rsidR="00F61FE0" w:rsidRPr="00663892" w:rsidRDefault="00F61FE0" w:rsidP="00F61FE0">
            <w:pPr>
              <w:spacing w:line="276" w:lineRule="auto"/>
            </w:pPr>
          </w:p>
        </w:tc>
      </w:tr>
      <w:tr w:rsidR="00F61FE0" w:rsidRPr="00663892" w14:paraId="2D68C930" w14:textId="77777777" w:rsidTr="008D423B">
        <w:tc>
          <w:tcPr>
            <w:tcW w:w="850" w:type="pct"/>
            <w:gridSpan w:val="2"/>
            <w:tcBorders>
              <w:top w:val="double" w:sz="6" w:space="0" w:color="auto"/>
              <w:left w:val="double" w:sz="6" w:space="0" w:color="auto"/>
              <w:bottom w:val="nil"/>
              <w:right w:val="nil"/>
            </w:tcBorders>
            <w:vAlign w:val="center"/>
          </w:tcPr>
          <w:p w14:paraId="7E73EF32" w14:textId="77777777" w:rsidR="00F61FE0" w:rsidRPr="00663892" w:rsidRDefault="00F61FE0" w:rsidP="00F61FE0">
            <w:pPr>
              <w:spacing w:line="276" w:lineRule="auto"/>
              <w:rPr>
                <w:b/>
              </w:rPr>
            </w:pPr>
            <w:r w:rsidRPr="00663892">
              <w:rPr>
                <w:b/>
              </w:rPr>
              <w:t>Επ</w:t>
            </w:r>
            <w:proofErr w:type="spellStart"/>
            <w:r w:rsidRPr="00663892">
              <w:rPr>
                <w:b/>
              </w:rPr>
              <w:t>ώνυμο</w:t>
            </w:r>
            <w:proofErr w:type="spellEnd"/>
            <w:r w:rsidRPr="00663892">
              <w:rPr>
                <w:b/>
              </w:rPr>
              <w:t>:</w:t>
            </w:r>
          </w:p>
        </w:tc>
        <w:tc>
          <w:tcPr>
            <w:tcW w:w="1709" w:type="pct"/>
            <w:gridSpan w:val="8"/>
            <w:tcBorders>
              <w:top w:val="double" w:sz="6" w:space="0" w:color="auto"/>
              <w:left w:val="nil"/>
              <w:bottom w:val="single" w:sz="6" w:space="0" w:color="auto"/>
              <w:right w:val="nil"/>
            </w:tcBorders>
            <w:vAlign w:val="center"/>
          </w:tcPr>
          <w:p w14:paraId="40AC3AD0" w14:textId="77777777" w:rsidR="00F61FE0" w:rsidRPr="00663892" w:rsidRDefault="00F61FE0" w:rsidP="00F61FE0">
            <w:pPr>
              <w:spacing w:line="276" w:lineRule="auto"/>
            </w:pPr>
          </w:p>
        </w:tc>
        <w:tc>
          <w:tcPr>
            <w:tcW w:w="709" w:type="pct"/>
            <w:tcBorders>
              <w:top w:val="double" w:sz="6" w:space="0" w:color="auto"/>
              <w:left w:val="nil"/>
              <w:bottom w:val="nil"/>
              <w:right w:val="nil"/>
            </w:tcBorders>
            <w:vAlign w:val="center"/>
          </w:tcPr>
          <w:p w14:paraId="2A591BE6" w14:textId="77777777" w:rsidR="00F61FE0" w:rsidRPr="00663892" w:rsidRDefault="00F61FE0" w:rsidP="00F61FE0">
            <w:pPr>
              <w:spacing w:line="276" w:lineRule="auto"/>
              <w:rPr>
                <w:b/>
              </w:rPr>
            </w:pPr>
            <w:proofErr w:type="spellStart"/>
            <w:r w:rsidRPr="00663892">
              <w:rPr>
                <w:b/>
              </w:rPr>
              <w:t>Όνομ</w:t>
            </w:r>
            <w:proofErr w:type="spellEnd"/>
            <w:r w:rsidRPr="00663892">
              <w:rPr>
                <w:b/>
              </w:rPr>
              <w:t>α:</w:t>
            </w:r>
          </w:p>
        </w:tc>
        <w:tc>
          <w:tcPr>
            <w:tcW w:w="1732" w:type="pct"/>
            <w:gridSpan w:val="4"/>
            <w:tcBorders>
              <w:top w:val="double" w:sz="6" w:space="0" w:color="auto"/>
              <w:left w:val="nil"/>
              <w:bottom w:val="single" w:sz="6" w:space="0" w:color="auto"/>
              <w:right w:val="double" w:sz="6" w:space="0" w:color="auto"/>
            </w:tcBorders>
            <w:vAlign w:val="center"/>
          </w:tcPr>
          <w:p w14:paraId="37901455" w14:textId="77777777" w:rsidR="00F61FE0" w:rsidRPr="00663892" w:rsidRDefault="00F61FE0" w:rsidP="00F61FE0">
            <w:pPr>
              <w:spacing w:line="276" w:lineRule="auto"/>
            </w:pPr>
          </w:p>
        </w:tc>
      </w:tr>
      <w:tr w:rsidR="00F61FE0" w:rsidRPr="00663892" w14:paraId="618D54ED" w14:textId="77777777" w:rsidTr="008D423B">
        <w:trPr>
          <w:trHeight w:val="247"/>
        </w:trPr>
        <w:tc>
          <w:tcPr>
            <w:tcW w:w="5000" w:type="pct"/>
            <w:gridSpan w:val="15"/>
            <w:tcBorders>
              <w:top w:val="nil"/>
              <w:left w:val="double" w:sz="6" w:space="0" w:color="auto"/>
              <w:bottom w:val="nil"/>
              <w:right w:val="double" w:sz="6" w:space="0" w:color="auto"/>
            </w:tcBorders>
            <w:vAlign w:val="center"/>
          </w:tcPr>
          <w:p w14:paraId="27FAF4C8" w14:textId="77777777" w:rsidR="00F61FE0" w:rsidRPr="00663892" w:rsidRDefault="00F61FE0" w:rsidP="00F61FE0">
            <w:pPr>
              <w:spacing w:line="276" w:lineRule="auto"/>
            </w:pPr>
          </w:p>
        </w:tc>
      </w:tr>
      <w:tr w:rsidR="00F61FE0" w:rsidRPr="00663892" w14:paraId="26B4D67F" w14:textId="77777777" w:rsidTr="008D423B">
        <w:tc>
          <w:tcPr>
            <w:tcW w:w="1046" w:type="pct"/>
            <w:gridSpan w:val="3"/>
            <w:tcBorders>
              <w:top w:val="nil"/>
              <w:left w:val="double" w:sz="6" w:space="0" w:color="auto"/>
              <w:bottom w:val="nil"/>
              <w:right w:val="nil"/>
            </w:tcBorders>
            <w:vAlign w:val="center"/>
          </w:tcPr>
          <w:p w14:paraId="05FFF1C0" w14:textId="77777777" w:rsidR="00F61FE0" w:rsidRPr="00663892" w:rsidRDefault="00F61FE0" w:rsidP="00F61FE0">
            <w:pPr>
              <w:spacing w:line="276" w:lineRule="auto"/>
              <w:rPr>
                <w:b/>
              </w:rPr>
            </w:pPr>
            <w:r w:rsidRPr="00663892">
              <w:rPr>
                <w:b/>
              </w:rPr>
              <w:t>Πα</w:t>
            </w:r>
            <w:proofErr w:type="spellStart"/>
            <w:r w:rsidRPr="00663892">
              <w:rPr>
                <w:b/>
              </w:rPr>
              <w:t>τρώνυμο</w:t>
            </w:r>
            <w:proofErr w:type="spellEnd"/>
            <w:r w:rsidRPr="00663892">
              <w:rPr>
                <w:b/>
              </w:rPr>
              <w:t>:</w:t>
            </w:r>
          </w:p>
        </w:tc>
        <w:tc>
          <w:tcPr>
            <w:tcW w:w="1513" w:type="pct"/>
            <w:gridSpan w:val="7"/>
            <w:tcBorders>
              <w:top w:val="nil"/>
              <w:left w:val="nil"/>
              <w:bottom w:val="single" w:sz="6" w:space="0" w:color="auto"/>
              <w:right w:val="nil"/>
            </w:tcBorders>
            <w:vAlign w:val="center"/>
          </w:tcPr>
          <w:p w14:paraId="46EA0A92" w14:textId="77777777" w:rsidR="00F61FE0" w:rsidRPr="00663892" w:rsidRDefault="00F61FE0" w:rsidP="00F61FE0">
            <w:pPr>
              <w:spacing w:line="276" w:lineRule="auto"/>
            </w:pPr>
          </w:p>
        </w:tc>
        <w:tc>
          <w:tcPr>
            <w:tcW w:w="1032" w:type="pct"/>
            <w:gridSpan w:val="3"/>
            <w:vAlign w:val="center"/>
          </w:tcPr>
          <w:p w14:paraId="1BA4693E" w14:textId="77777777" w:rsidR="00F61FE0" w:rsidRPr="00663892" w:rsidRDefault="00F61FE0" w:rsidP="00F61FE0">
            <w:pPr>
              <w:spacing w:line="276" w:lineRule="auto"/>
              <w:rPr>
                <w:b/>
              </w:rPr>
            </w:pPr>
            <w:proofErr w:type="spellStart"/>
            <w:r w:rsidRPr="00663892">
              <w:rPr>
                <w:b/>
              </w:rPr>
              <w:t>Μητρώνυμο</w:t>
            </w:r>
            <w:proofErr w:type="spellEnd"/>
            <w:r w:rsidRPr="00663892">
              <w:rPr>
                <w:b/>
              </w:rPr>
              <w:t>:</w:t>
            </w:r>
          </w:p>
        </w:tc>
        <w:tc>
          <w:tcPr>
            <w:tcW w:w="1409" w:type="pct"/>
            <w:gridSpan w:val="2"/>
            <w:tcBorders>
              <w:top w:val="nil"/>
              <w:left w:val="nil"/>
              <w:bottom w:val="single" w:sz="6" w:space="0" w:color="auto"/>
              <w:right w:val="double" w:sz="6" w:space="0" w:color="auto"/>
            </w:tcBorders>
            <w:vAlign w:val="center"/>
          </w:tcPr>
          <w:p w14:paraId="0D664013" w14:textId="77777777" w:rsidR="00F61FE0" w:rsidRPr="00663892" w:rsidRDefault="00F61FE0" w:rsidP="00F61FE0">
            <w:pPr>
              <w:spacing w:line="276" w:lineRule="auto"/>
            </w:pPr>
          </w:p>
        </w:tc>
      </w:tr>
      <w:tr w:rsidR="00F61FE0" w:rsidRPr="00663892" w14:paraId="3D2D7946" w14:textId="77777777" w:rsidTr="008D423B">
        <w:tc>
          <w:tcPr>
            <w:tcW w:w="5000" w:type="pct"/>
            <w:gridSpan w:val="15"/>
            <w:tcBorders>
              <w:top w:val="nil"/>
              <w:left w:val="double" w:sz="6" w:space="0" w:color="auto"/>
              <w:bottom w:val="nil"/>
              <w:right w:val="double" w:sz="6" w:space="0" w:color="auto"/>
            </w:tcBorders>
            <w:vAlign w:val="center"/>
          </w:tcPr>
          <w:p w14:paraId="02958575" w14:textId="77777777" w:rsidR="00F61FE0" w:rsidRPr="00663892" w:rsidRDefault="00F61FE0" w:rsidP="00F61FE0">
            <w:pPr>
              <w:spacing w:line="276" w:lineRule="auto"/>
            </w:pPr>
          </w:p>
        </w:tc>
      </w:tr>
      <w:tr w:rsidR="00F61FE0" w:rsidRPr="00663892" w14:paraId="151F3F3C" w14:textId="77777777" w:rsidTr="008D423B">
        <w:tc>
          <w:tcPr>
            <w:tcW w:w="1242" w:type="pct"/>
            <w:gridSpan w:val="5"/>
            <w:tcBorders>
              <w:top w:val="nil"/>
              <w:left w:val="double" w:sz="6" w:space="0" w:color="auto"/>
              <w:bottom w:val="nil"/>
              <w:right w:val="nil"/>
            </w:tcBorders>
            <w:vAlign w:val="center"/>
          </w:tcPr>
          <w:p w14:paraId="14924CE0" w14:textId="77777777" w:rsidR="00F61FE0" w:rsidRPr="00663892" w:rsidRDefault="00F61FE0" w:rsidP="00F61FE0">
            <w:pPr>
              <w:spacing w:line="276" w:lineRule="auto"/>
              <w:rPr>
                <w:b/>
              </w:rPr>
            </w:pPr>
            <w:proofErr w:type="spellStart"/>
            <w:r w:rsidRPr="00663892">
              <w:rPr>
                <w:b/>
              </w:rPr>
              <w:t>Ημερομηνί</w:t>
            </w:r>
            <w:proofErr w:type="spellEnd"/>
            <w:r w:rsidRPr="00663892">
              <w:rPr>
                <w:b/>
              </w:rPr>
              <w:t xml:space="preserve">α </w:t>
            </w:r>
            <w:proofErr w:type="spellStart"/>
            <w:r w:rsidRPr="00663892">
              <w:rPr>
                <w:b/>
              </w:rPr>
              <w:t>Γέννησης</w:t>
            </w:r>
            <w:proofErr w:type="spellEnd"/>
            <w:r w:rsidRPr="00663892">
              <w:rPr>
                <w:b/>
              </w:rPr>
              <w:t>:</w:t>
            </w:r>
          </w:p>
        </w:tc>
        <w:tc>
          <w:tcPr>
            <w:tcW w:w="1317" w:type="pct"/>
            <w:gridSpan w:val="5"/>
            <w:tcBorders>
              <w:top w:val="nil"/>
              <w:left w:val="nil"/>
              <w:bottom w:val="single" w:sz="6" w:space="0" w:color="auto"/>
              <w:right w:val="nil"/>
            </w:tcBorders>
            <w:vAlign w:val="center"/>
          </w:tcPr>
          <w:p w14:paraId="4B9BDAB5" w14:textId="77777777" w:rsidR="00F61FE0" w:rsidRPr="00663892" w:rsidRDefault="00F61FE0" w:rsidP="00F61FE0">
            <w:pPr>
              <w:spacing w:line="276" w:lineRule="auto"/>
            </w:pPr>
            <w:r w:rsidRPr="00663892">
              <w:t>__ /__ / ____</w:t>
            </w:r>
          </w:p>
        </w:tc>
        <w:tc>
          <w:tcPr>
            <w:tcW w:w="1162" w:type="pct"/>
            <w:gridSpan w:val="4"/>
            <w:vAlign w:val="center"/>
          </w:tcPr>
          <w:p w14:paraId="35222779" w14:textId="77777777" w:rsidR="00F61FE0" w:rsidRPr="00663892" w:rsidRDefault="00F61FE0" w:rsidP="00F61FE0">
            <w:pPr>
              <w:spacing w:line="276" w:lineRule="auto"/>
              <w:rPr>
                <w:b/>
              </w:rPr>
            </w:pPr>
            <w:proofErr w:type="spellStart"/>
            <w:r w:rsidRPr="00663892">
              <w:rPr>
                <w:b/>
              </w:rPr>
              <w:t>Τό</w:t>
            </w:r>
            <w:proofErr w:type="spellEnd"/>
            <w:r w:rsidRPr="00663892">
              <w:rPr>
                <w:b/>
              </w:rPr>
              <w:t xml:space="preserve">πος </w:t>
            </w:r>
            <w:proofErr w:type="spellStart"/>
            <w:r w:rsidRPr="00663892">
              <w:rPr>
                <w:b/>
              </w:rPr>
              <w:t>Γέννησης</w:t>
            </w:r>
            <w:proofErr w:type="spellEnd"/>
            <w:r w:rsidRPr="00663892">
              <w:rPr>
                <w:b/>
              </w:rPr>
              <w:t>:</w:t>
            </w:r>
          </w:p>
        </w:tc>
        <w:tc>
          <w:tcPr>
            <w:tcW w:w="1279" w:type="pct"/>
            <w:tcBorders>
              <w:top w:val="nil"/>
              <w:left w:val="nil"/>
              <w:bottom w:val="single" w:sz="6" w:space="0" w:color="auto"/>
              <w:right w:val="double" w:sz="6" w:space="0" w:color="auto"/>
            </w:tcBorders>
            <w:vAlign w:val="center"/>
          </w:tcPr>
          <w:p w14:paraId="7A511F00" w14:textId="77777777" w:rsidR="00F61FE0" w:rsidRPr="00663892" w:rsidRDefault="00F61FE0" w:rsidP="00F61FE0">
            <w:pPr>
              <w:spacing w:line="276" w:lineRule="auto"/>
            </w:pPr>
          </w:p>
        </w:tc>
      </w:tr>
      <w:tr w:rsidR="00F61FE0" w:rsidRPr="00663892" w14:paraId="533B883D" w14:textId="77777777" w:rsidTr="008D423B">
        <w:tc>
          <w:tcPr>
            <w:tcW w:w="5000" w:type="pct"/>
            <w:gridSpan w:val="15"/>
            <w:tcBorders>
              <w:top w:val="nil"/>
              <w:left w:val="double" w:sz="6" w:space="0" w:color="auto"/>
              <w:bottom w:val="nil"/>
              <w:right w:val="double" w:sz="6" w:space="0" w:color="auto"/>
            </w:tcBorders>
            <w:vAlign w:val="center"/>
          </w:tcPr>
          <w:p w14:paraId="6AC99A90" w14:textId="77777777" w:rsidR="00F61FE0" w:rsidRPr="00663892" w:rsidRDefault="00F61FE0" w:rsidP="00F61FE0">
            <w:pPr>
              <w:spacing w:line="276" w:lineRule="auto"/>
            </w:pPr>
          </w:p>
        </w:tc>
      </w:tr>
      <w:tr w:rsidR="00F61FE0" w:rsidRPr="00663892" w14:paraId="226CFEAB" w14:textId="77777777" w:rsidTr="008D423B">
        <w:tc>
          <w:tcPr>
            <w:tcW w:w="1643" w:type="pct"/>
            <w:gridSpan w:val="8"/>
            <w:tcBorders>
              <w:top w:val="nil"/>
              <w:left w:val="double" w:sz="6" w:space="0" w:color="auto"/>
              <w:bottom w:val="nil"/>
              <w:right w:val="nil"/>
            </w:tcBorders>
            <w:vAlign w:val="center"/>
          </w:tcPr>
          <w:p w14:paraId="2DE664CD" w14:textId="77777777" w:rsidR="00F61FE0" w:rsidRPr="00663892" w:rsidRDefault="00F61FE0" w:rsidP="00F61FE0">
            <w:pPr>
              <w:spacing w:line="276" w:lineRule="auto"/>
              <w:rPr>
                <w:b/>
              </w:rPr>
            </w:pPr>
            <w:proofErr w:type="spellStart"/>
            <w:r w:rsidRPr="00663892">
              <w:rPr>
                <w:b/>
              </w:rPr>
              <w:t>Τηλέφωνο</w:t>
            </w:r>
            <w:proofErr w:type="spellEnd"/>
            <w:r w:rsidRPr="00663892">
              <w:rPr>
                <w:b/>
              </w:rPr>
              <w:t>:</w:t>
            </w:r>
          </w:p>
        </w:tc>
        <w:tc>
          <w:tcPr>
            <w:tcW w:w="916" w:type="pct"/>
            <w:gridSpan w:val="2"/>
            <w:tcBorders>
              <w:top w:val="nil"/>
              <w:left w:val="nil"/>
              <w:bottom w:val="single" w:sz="6" w:space="0" w:color="auto"/>
              <w:right w:val="nil"/>
            </w:tcBorders>
            <w:vAlign w:val="center"/>
          </w:tcPr>
          <w:p w14:paraId="7AB5E1BD" w14:textId="77777777" w:rsidR="00F61FE0" w:rsidRPr="00663892" w:rsidRDefault="00F61FE0" w:rsidP="00F61FE0">
            <w:pPr>
              <w:spacing w:line="276" w:lineRule="auto"/>
            </w:pPr>
          </w:p>
        </w:tc>
        <w:tc>
          <w:tcPr>
            <w:tcW w:w="967" w:type="pct"/>
            <w:gridSpan w:val="2"/>
            <w:vAlign w:val="center"/>
          </w:tcPr>
          <w:p w14:paraId="2EA204A0" w14:textId="77777777" w:rsidR="00F61FE0" w:rsidRPr="00663892" w:rsidRDefault="00F61FE0" w:rsidP="00F61FE0">
            <w:pPr>
              <w:spacing w:line="276" w:lineRule="auto"/>
              <w:rPr>
                <w:b/>
              </w:rPr>
            </w:pPr>
            <w:r w:rsidRPr="00663892">
              <w:rPr>
                <w:b/>
              </w:rPr>
              <w:t>E-mail:</w:t>
            </w:r>
          </w:p>
        </w:tc>
        <w:tc>
          <w:tcPr>
            <w:tcW w:w="1474" w:type="pct"/>
            <w:gridSpan w:val="3"/>
            <w:tcBorders>
              <w:top w:val="nil"/>
              <w:left w:val="nil"/>
              <w:bottom w:val="single" w:sz="6" w:space="0" w:color="auto"/>
              <w:right w:val="double" w:sz="6" w:space="0" w:color="auto"/>
            </w:tcBorders>
            <w:vAlign w:val="center"/>
          </w:tcPr>
          <w:p w14:paraId="1898366F" w14:textId="77777777" w:rsidR="00F61FE0" w:rsidRPr="00663892" w:rsidRDefault="00F61FE0" w:rsidP="00F61FE0">
            <w:pPr>
              <w:spacing w:line="276" w:lineRule="auto"/>
            </w:pPr>
          </w:p>
        </w:tc>
      </w:tr>
      <w:tr w:rsidR="00F61FE0" w:rsidRPr="00663892" w14:paraId="03861B3A" w14:textId="77777777" w:rsidTr="008D423B">
        <w:tc>
          <w:tcPr>
            <w:tcW w:w="1643" w:type="pct"/>
            <w:gridSpan w:val="8"/>
            <w:tcBorders>
              <w:top w:val="nil"/>
              <w:left w:val="double" w:sz="6" w:space="0" w:color="auto"/>
              <w:bottom w:val="nil"/>
              <w:right w:val="nil"/>
            </w:tcBorders>
            <w:vAlign w:val="center"/>
          </w:tcPr>
          <w:p w14:paraId="4A729E64" w14:textId="77777777" w:rsidR="00F61FE0" w:rsidRPr="00663892" w:rsidRDefault="00F61FE0" w:rsidP="00F61FE0">
            <w:pPr>
              <w:spacing w:line="276" w:lineRule="auto"/>
              <w:rPr>
                <w:b/>
              </w:rPr>
            </w:pPr>
            <w:r w:rsidRPr="00663892">
              <w:rPr>
                <w:b/>
              </w:rPr>
              <w:t>Fax:</w:t>
            </w:r>
          </w:p>
        </w:tc>
        <w:tc>
          <w:tcPr>
            <w:tcW w:w="916" w:type="pct"/>
            <w:gridSpan w:val="2"/>
            <w:tcBorders>
              <w:top w:val="nil"/>
              <w:left w:val="nil"/>
              <w:bottom w:val="single" w:sz="6" w:space="0" w:color="auto"/>
              <w:right w:val="nil"/>
            </w:tcBorders>
            <w:vAlign w:val="center"/>
          </w:tcPr>
          <w:p w14:paraId="2A334BFB" w14:textId="77777777" w:rsidR="00F61FE0" w:rsidRPr="00663892" w:rsidRDefault="00F61FE0" w:rsidP="00F61FE0">
            <w:pPr>
              <w:spacing w:line="276" w:lineRule="auto"/>
            </w:pPr>
          </w:p>
        </w:tc>
        <w:tc>
          <w:tcPr>
            <w:tcW w:w="967" w:type="pct"/>
            <w:gridSpan w:val="2"/>
            <w:vAlign w:val="center"/>
          </w:tcPr>
          <w:p w14:paraId="0CF69402" w14:textId="77777777" w:rsidR="00F61FE0" w:rsidRPr="00663892" w:rsidRDefault="00F61FE0" w:rsidP="00F61FE0">
            <w:pPr>
              <w:spacing w:line="276" w:lineRule="auto"/>
              <w:rPr>
                <w:b/>
              </w:rPr>
            </w:pPr>
          </w:p>
        </w:tc>
        <w:tc>
          <w:tcPr>
            <w:tcW w:w="1474" w:type="pct"/>
            <w:gridSpan w:val="3"/>
            <w:tcBorders>
              <w:top w:val="single" w:sz="6" w:space="0" w:color="auto"/>
              <w:left w:val="nil"/>
              <w:bottom w:val="nil"/>
              <w:right w:val="double" w:sz="6" w:space="0" w:color="auto"/>
            </w:tcBorders>
            <w:vAlign w:val="center"/>
          </w:tcPr>
          <w:p w14:paraId="6A98D090" w14:textId="77777777" w:rsidR="00F61FE0" w:rsidRPr="00663892" w:rsidRDefault="00F61FE0" w:rsidP="00F61FE0">
            <w:pPr>
              <w:spacing w:line="276" w:lineRule="auto"/>
            </w:pPr>
          </w:p>
        </w:tc>
      </w:tr>
      <w:tr w:rsidR="00F61FE0" w:rsidRPr="00663892" w14:paraId="678C4ACF" w14:textId="77777777" w:rsidTr="008D423B">
        <w:tc>
          <w:tcPr>
            <w:tcW w:w="1250" w:type="pct"/>
            <w:gridSpan w:val="6"/>
            <w:tcBorders>
              <w:top w:val="nil"/>
              <w:left w:val="double" w:sz="6" w:space="0" w:color="auto"/>
              <w:bottom w:val="nil"/>
              <w:right w:val="nil"/>
            </w:tcBorders>
            <w:vAlign w:val="center"/>
          </w:tcPr>
          <w:p w14:paraId="4ACF3DA9" w14:textId="77777777" w:rsidR="00F61FE0" w:rsidRPr="00663892" w:rsidRDefault="00F61FE0" w:rsidP="00F61FE0">
            <w:pPr>
              <w:spacing w:line="276" w:lineRule="auto"/>
            </w:pPr>
          </w:p>
        </w:tc>
        <w:tc>
          <w:tcPr>
            <w:tcW w:w="1298" w:type="pct"/>
            <w:gridSpan w:val="4"/>
            <w:vAlign w:val="center"/>
          </w:tcPr>
          <w:p w14:paraId="0B7D6213" w14:textId="77777777" w:rsidR="00F61FE0" w:rsidRPr="00663892" w:rsidRDefault="00F61FE0" w:rsidP="00F61FE0">
            <w:pPr>
              <w:spacing w:line="276" w:lineRule="auto"/>
            </w:pPr>
          </w:p>
        </w:tc>
        <w:tc>
          <w:tcPr>
            <w:tcW w:w="1201" w:type="pct"/>
            <w:gridSpan w:val="4"/>
            <w:vAlign w:val="center"/>
          </w:tcPr>
          <w:p w14:paraId="64283909" w14:textId="77777777" w:rsidR="00F61FE0" w:rsidRPr="00663892" w:rsidRDefault="00F61FE0" w:rsidP="00F61FE0">
            <w:pPr>
              <w:spacing w:line="276" w:lineRule="auto"/>
            </w:pPr>
          </w:p>
        </w:tc>
        <w:tc>
          <w:tcPr>
            <w:tcW w:w="1251" w:type="pct"/>
            <w:tcBorders>
              <w:top w:val="nil"/>
              <w:left w:val="nil"/>
              <w:bottom w:val="nil"/>
              <w:right w:val="double" w:sz="6" w:space="0" w:color="auto"/>
            </w:tcBorders>
            <w:vAlign w:val="center"/>
          </w:tcPr>
          <w:p w14:paraId="7620E8B4" w14:textId="77777777" w:rsidR="00F61FE0" w:rsidRPr="00663892" w:rsidRDefault="00F61FE0" w:rsidP="00F61FE0">
            <w:pPr>
              <w:spacing w:line="276" w:lineRule="auto"/>
            </w:pPr>
          </w:p>
        </w:tc>
      </w:tr>
      <w:tr w:rsidR="00F61FE0" w:rsidRPr="00663892" w14:paraId="3E1422F4" w14:textId="77777777" w:rsidTr="008D423B">
        <w:tc>
          <w:tcPr>
            <w:tcW w:w="1477" w:type="pct"/>
            <w:gridSpan w:val="7"/>
            <w:tcBorders>
              <w:top w:val="nil"/>
              <w:left w:val="double" w:sz="6" w:space="0" w:color="auto"/>
              <w:bottom w:val="nil"/>
              <w:right w:val="nil"/>
            </w:tcBorders>
            <w:vAlign w:val="center"/>
          </w:tcPr>
          <w:p w14:paraId="0C1EC623" w14:textId="77777777" w:rsidR="00F61FE0" w:rsidRPr="00663892" w:rsidRDefault="00F61FE0" w:rsidP="00F61FE0">
            <w:pPr>
              <w:spacing w:line="276" w:lineRule="auto"/>
              <w:rPr>
                <w:b/>
              </w:rPr>
            </w:pPr>
            <w:proofErr w:type="spellStart"/>
            <w:r w:rsidRPr="00663892">
              <w:rPr>
                <w:b/>
              </w:rPr>
              <w:t>Διεύθυνση</w:t>
            </w:r>
            <w:proofErr w:type="spellEnd"/>
            <w:r w:rsidRPr="00663892">
              <w:rPr>
                <w:b/>
              </w:rPr>
              <w:t xml:space="preserve"> Κα</w:t>
            </w:r>
            <w:proofErr w:type="spellStart"/>
            <w:r w:rsidRPr="00663892">
              <w:rPr>
                <w:b/>
              </w:rPr>
              <w:t>τοικί</w:t>
            </w:r>
            <w:proofErr w:type="spellEnd"/>
            <w:r w:rsidRPr="00663892">
              <w:rPr>
                <w:b/>
              </w:rPr>
              <w:t>ας:</w:t>
            </w:r>
          </w:p>
        </w:tc>
        <w:tc>
          <w:tcPr>
            <w:tcW w:w="1071" w:type="pct"/>
            <w:gridSpan w:val="3"/>
            <w:tcBorders>
              <w:top w:val="nil"/>
              <w:left w:val="nil"/>
              <w:bottom w:val="single" w:sz="6" w:space="0" w:color="auto"/>
              <w:right w:val="nil"/>
            </w:tcBorders>
            <w:vAlign w:val="center"/>
          </w:tcPr>
          <w:p w14:paraId="13A3E583" w14:textId="77777777" w:rsidR="00F61FE0" w:rsidRPr="00663892" w:rsidRDefault="00F61FE0" w:rsidP="00F61FE0">
            <w:pPr>
              <w:spacing w:line="276" w:lineRule="auto"/>
            </w:pPr>
          </w:p>
        </w:tc>
        <w:tc>
          <w:tcPr>
            <w:tcW w:w="1201" w:type="pct"/>
            <w:gridSpan w:val="4"/>
            <w:tcBorders>
              <w:top w:val="nil"/>
              <w:left w:val="nil"/>
              <w:bottom w:val="single" w:sz="6" w:space="0" w:color="auto"/>
              <w:right w:val="nil"/>
            </w:tcBorders>
            <w:vAlign w:val="center"/>
          </w:tcPr>
          <w:p w14:paraId="11A8A04B" w14:textId="77777777" w:rsidR="00F61FE0" w:rsidRPr="00663892" w:rsidRDefault="00F61FE0" w:rsidP="00F61FE0">
            <w:pPr>
              <w:spacing w:line="276" w:lineRule="auto"/>
            </w:pPr>
          </w:p>
        </w:tc>
        <w:tc>
          <w:tcPr>
            <w:tcW w:w="1251" w:type="pct"/>
            <w:tcBorders>
              <w:top w:val="nil"/>
              <w:left w:val="nil"/>
              <w:bottom w:val="single" w:sz="6" w:space="0" w:color="auto"/>
              <w:right w:val="double" w:sz="6" w:space="0" w:color="auto"/>
            </w:tcBorders>
            <w:vAlign w:val="center"/>
          </w:tcPr>
          <w:p w14:paraId="0D1A1E96" w14:textId="77777777" w:rsidR="00F61FE0" w:rsidRPr="00663892" w:rsidRDefault="00F61FE0" w:rsidP="00F61FE0">
            <w:pPr>
              <w:spacing w:line="276" w:lineRule="auto"/>
            </w:pPr>
          </w:p>
        </w:tc>
      </w:tr>
      <w:tr w:rsidR="00F61FE0" w:rsidRPr="00663892" w14:paraId="2F10D6E3" w14:textId="77777777" w:rsidTr="008D423B">
        <w:tc>
          <w:tcPr>
            <w:tcW w:w="1477" w:type="pct"/>
            <w:gridSpan w:val="7"/>
            <w:tcBorders>
              <w:top w:val="nil"/>
              <w:left w:val="double" w:sz="6" w:space="0" w:color="auto"/>
              <w:bottom w:val="nil"/>
              <w:right w:val="nil"/>
            </w:tcBorders>
            <w:vAlign w:val="center"/>
          </w:tcPr>
          <w:p w14:paraId="258DC8E7" w14:textId="77777777" w:rsidR="00F61FE0" w:rsidRPr="00663892" w:rsidRDefault="00F61FE0" w:rsidP="00F61FE0">
            <w:pPr>
              <w:spacing w:line="276" w:lineRule="auto"/>
            </w:pPr>
          </w:p>
        </w:tc>
        <w:tc>
          <w:tcPr>
            <w:tcW w:w="1071" w:type="pct"/>
            <w:gridSpan w:val="3"/>
            <w:tcBorders>
              <w:top w:val="nil"/>
              <w:left w:val="nil"/>
              <w:bottom w:val="single" w:sz="6" w:space="0" w:color="auto"/>
              <w:right w:val="nil"/>
            </w:tcBorders>
            <w:vAlign w:val="center"/>
          </w:tcPr>
          <w:p w14:paraId="4B610CBA" w14:textId="77777777" w:rsidR="00F61FE0" w:rsidRPr="00663892" w:rsidRDefault="00F61FE0" w:rsidP="00F61FE0">
            <w:pPr>
              <w:spacing w:line="276" w:lineRule="auto"/>
            </w:pPr>
          </w:p>
        </w:tc>
        <w:tc>
          <w:tcPr>
            <w:tcW w:w="1201" w:type="pct"/>
            <w:gridSpan w:val="4"/>
            <w:tcBorders>
              <w:top w:val="nil"/>
              <w:left w:val="nil"/>
              <w:bottom w:val="single" w:sz="6" w:space="0" w:color="auto"/>
              <w:right w:val="nil"/>
            </w:tcBorders>
            <w:vAlign w:val="center"/>
          </w:tcPr>
          <w:p w14:paraId="653207FF" w14:textId="77777777" w:rsidR="00F61FE0" w:rsidRPr="00663892" w:rsidRDefault="00F61FE0" w:rsidP="00F61FE0">
            <w:pPr>
              <w:spacing w:line="276" w:lineRule="auto"/>
            </w:pPr>
          </w:p>
        </w:tc>
        <w:tc>
          <w:tcPr>
            <w:tcW w:w="1251" w:type="pct"/>
            <w:tcBorders>
              <w:top w:val="nil"/>
              <w:left w:val="nil"/>
              <w:bottom w:val="single" w:sz="6" w:space="0" w:color="auto"/>
              <w:right w:val="double" w:sz="6" w:space="0" w:color="auto"/>
            </w:tcBorders>
            <w:vAlign w:val="center"/>
          </w:tcPr>
          <w:p w14:paraId="4B69A5F7" w14:textId="77777777" w:rsidR="00F61FE0" w:rsidRPr="00663892" w:rsidRDefault="00F61FE0" w:rsidP="00F61FE0">
            <w:pPr>
              <w:spacing w:line="276" w:lineRule="auto"/>
            </w:pPr>
          </w:p>
        </w:tc>
      </w:tr>
      <w:tr w:rsidR="00F61FE0" w:rsidRPr="00663892" w14:paraId="25344CBB" w14:textId="77777777" w:rsidTr="008D423B">
        <w:tc>
          <w:tcPr>
            <w:tcW w:w="1250" w:type="pct"/>
            <w:gridSpan w:val="6"/>
            <w:tcBorders>
              <w:top w:val="nil"/>
              <w:left w:val="double" w:sz="6" w:space="0" w:color="auto"/>
              <w:bottom w:val="double" w:sz="6" w:space="0" w:color="auto"/>
              <w:right w:val="nil"/>
            </w:tcBorders>
            <w:vAlign w:val="center"/>
          </w:tcPr>
          <w:p w14:paraId="34109A5B" w14:textId="77777777" w:rsidR="00F61FE0" w:rsidRPr="00663892" w:rsidRDefault="00F61FE0" w:rsidP="00F61FE0">
            <w:pPr>
              <w:spacing w:line="276" w:lineRule="auto"/>
            </w:pPr>
          </w:p>
        </w:tc>
        <w:tc>
          <w:tcPr>
            <w:tcW w:w="1298" w:type="pct"/>
            <w:gridSpan w:val="4"/>
            <w:tcBorders>
              <w:top w:val="nil"/>
              <w:left w:val="nil"/>
              <w:bottom w:val="double" w:sz="6" w:space="0" w:color="auto"/>
              <w:right w:val="nil"/>
            </w:tcBorders>
            <w:vAlign w:val="center"/>
          </w:tcPr>
          <w:p w14:paraId="7BFE715E" w14:textId="77777777" w:rsidR="00F61FE0" w:rsidRPr="00663892" w:rsidRDefault="00F61FE0" w:rsidP="00F61FE0">
            <w:pPr>
              <w:spacing w:line="276" w:lineRule="auto"/>
            </w:pPr>
          </w:p>
        </w:tc>
        <w:tc>
          <w:tcPr>
            <w:tcW w:w="1201" w:type="pct"/>
            <w:gridSpan w:val="4"/>
            <w:tcBorders>
              <w:top w:val="nil"/>
              <w:left w:val="nil"/>
              <w:bottom w:val="double" w:sz="6" w:space="0" w:color="auto"/>
              <w:right w:val="nil"/>
            </w:tcBorders>
            <w:vAlign w:val="center"/>
          </w:tcPr>
          <w:p w14:paraId="6B501AF5" w14:textId="77777777" w:rsidR="00F61FE0" w:rsidRPr="00663892" w:rsidRDefault="00F61FE0" w:rsidP="00F61FE0">
            <w:pPr>
              <w:spacing w:line="276" w:lineRule="auto"/>
            </w:pPr>
          </w:p>
        </w:tc>
        <w:tc>
          <w:tcPr>
            <w:tcW w:w="1251" w:type="pct"/>
            <w:tcBorders>
              <w:top w:val="nil"/>
              <w:left w:val="nil"/>
              <w:bottom w:val="double" w:sz="6" w:space="0" w:color="auto"/>
              <w:right w:val="double" w:sz="6" w:space="0" w:color="auto"/>
            </w:tcBorders>
            <w:vAlign w:val="center"/>
          </w:tcPr>
          <w:p w14:paraId="7B2713EC" w14:textId="77777777" w:rsidR="00F61FE0" w:rsidRPr="00663892" w:rsidRDefault="00F61FE0" w:rsidP="00F61FE0">
            <w:pPr>
              <w:spacing w:line="276" w:lineRule="auto"/>
            </w:pPr>
          </w:p>
        </w:tc>
      </w:tr>
      <w:tr w:rsidR="00F61FE0" w:rsidRPr="00663892" w14:paraId="0E71C1D0" w14:textId="77777777" w:rsidTr="008D423B">
        <w:tc>
          <w:tcPr>
            <w:tcW w:w="5000" w:type="pct"/>
            <w:gridSpan w:val="15"/>
          </w:tcPr>
          <w:p w14:paraId="62706F7C" w14:textId="77777777" w:rsidR="00F61FE0" w:rsidRPr="00663892" w:rsidRDefault="00F61FE0" w:rsidP="00F61FE0">
            <w:pPr>
              <w:spacing w:line="276" w:lineRule="auto"/>
            </w:pPr>
          </w:p>
        </w:tc>
      </w:tr>
      <w:tr w:rsidR="00F61FE0" w:rsidRPr="00663892" w14:paraId="6CAC0CD4" w14:textId="77777777" w:rsidTr="008D423B">
        <w:tc>
          <w:tcPr>
            <w:tcW w:w="1227" w:type="pct"/>
            <w:gridSpan w:val="4"/>
            <w:tcBorders>
              <w:top w:val="single" w:sz="6" w:space="0" w:color="auto"/>
              <w:left w:val="single" w:sz="6" w:space="0" w:color="auto"/>
              <w:bottom w:val="single" w:sz="6" w:space="0" w:color="auto"/>
              <w:right w:val="single" w:sz="6" w:space="0" w:color="auto"/>
            </w:tcBorders>
            <w:shd w:val="pct10" w:color="auto" w:fill="auto"/>
          </w:tcPr>
          <w:p w14:paraId="3D251344" w14:textId="77777777" w:rsidR="00F61FE0" w:rsidRPr="00663892" w:rsidRDefault="00F61FE0" w:rsidP="00F61FE0">
            <w:pPr>
              <w:spacing w:line="276" w:lineRule="auto"/>
              <w:rPr>
                <w:b/>
              </w:rPr>
            </w:pPr>
            <w:r w:rsidRPr="00663892">
              <w:rPr>
                <w:b/>
              </w:rPr>
              <w:t>ΕΚΠΑΙΔΕΥΣΗ</w:t>
            </w:r>
          </w:p>
        </w:tc>
        <w:tc>
          <w:tcPr>
            <w:tcW w:w="3773" w:type="pct"/>
            <w:gridSpan w:val="11"/>
          </w:tcPr>
          <w:p w14:paraId="5260F536" w14:textId="77777777" w:rsidR="00F61FE0" w:rsidRPr="00663892" w:rsidRDefault="00F61FE0" w:rsidP="00F61FE0">
            <w:pPr>
              <w:spacing w:line="276" w:lineRule="auto"/>
            </w:pPr>
          </w:p>
        </w:tc>
      </w:tr>
      <w:tr w:rsidR="00F61FE0" w:rsidRPr="00663892" w14:paraId="5253F6CB" w14:textId="77777777" w:rsidTr="008D423B">
        <w:tc>
          <w:tcPr>
            <w:tcW w:w="1699" w:type="pct"/>
            <w:gridSpan w:val="9"/>
            <w:tcBorders>
              <w:top w:val="double" w:sz="6" w:space="0" w:color="auto"/>
              <w:left w:val="double" w:sz="6" w:space="0" w:color="auto"/>
              <w:bottom w:val="nil"/>
              <w:right w:val="single" w:sz="6" w:space="0" w:color="auto"/>
            </w:tcBorders>
            <w:vAlign w:val="center"/>
          </w:tcPr>
          <w:p w14:paraId="1F7516A8" w14:textId="77777777" w:rsidR="00F61FE0" w:rsidRPr="00663892" w:rsidRDefault="00F61FE0" w:rsidP="00F61FE0">
            <w:pPr>
              <w:spacing w:line="276" w:lineRule="auto"/>
              <w:jc w:val="center"/>
              <w:rPr>
                <w:b/>
              </w:rPr>
            </w:pPr>
            <w:proofErr w:type="spellStart"/>
            <w:r w:rsidRPr="00663892">
              <w:rPr>
                <w:b/>
              </w:rPr>
              <w:t>Όνομ</w:t>
            </w:r>
            <w:proofErr w:type="spellEnd"/>
            <w:r w:rsidRPr="00663892">
              <w:rPr>
                <w:b/>
              </w:rPr>
              <w:t xml:space="preserve">α </w:t>
            </w:r>
            <w:proofErr w:type="spellStart"/>
            <w:r w:rsidRPr="00663892">
              <w:rPr>
                <w:b/>
              </w:rPr>
              <w:t>Ιδρύμ</w:t>
            </w:r>
            <w:proofErr w:type="spellEnd"/>
            <w:r w:rsidRPr="00663892">
              <w:rPr>
                <w:b/>
              </w:rPr>
              <w:t>ατος</w:t>
            </w:r>
          </w:p>
        </w:tc>
        <w:tc>
          <w:tcPr>
            <w:tcW w:w="1045" w:type="pct"/>
            <w:tcBorders>
              <w:top w:val="double" w:sz="6" w:space="0" w:color="auto"/>
              <w:left w:val="nil"/>
              <w:bottom w:val="nil"/>
              <w:right w:val="single" w:sz="6" w:space="0" w:color="auto"/>
            </w:tcBorders>
            <w:vAlign w:val="center"/>
          </w:tcPr>
          <w:p w14:paraId="69F2E566" w14:textId="77777777" w:rsidR="00F61FE0" w:rsidRPr="00663892" w:rsidRDefault="00F61FE0" w:rsidP="00F61FE0">
            <w:pPr>
              <w:spacing w:line="276" w:lineRule="auto"/>
              <w:jc w:val="center"/>
              <w:rPr>
                <w:b/>
              </w:rPr>
            </w:pPr>
            <w:proofErr w:type="spellStart"/>
            <w:r w:rsidRPr="00663892">
              <w:rPr>
                <w:b/>
              </w:rPr>
              <w:t>Τίτλος</w:t>
            </w:r>
            <w:proofErr w:type="spellEnd"/>
            <w:r w:rsidRPr="00663892">
              <w:rPr>
                <w:b/>
              </w:rPr>
              <w:t xml:space="preserve"> </w:t>
            </w:r>
            <w:proofErr w:type="spellStart"/>
            <w:r w:rsidRPr="00663892">
              <w:rPr>
                <w:b/>
              </w:rPr>
              <w:t>Πτυχίου</w:t>
            </w:r>
            <w:proofErr w:type="spellEnd"/>
          </w:p>
        </w:tc>
        <w:tc>
          <w:tcPr>
            <w:tcW w:w="1240" w:type="pct"/>
            <w:gridSpan w:val="4"/>
            <w:tcBorders>
              <w:top w:val="double" w:sz="6" w:space="0" w:color="auto"/>
              <w:left w:val="nil"/>
              <w:bottom w:val="nil"/>
              <w:right w:val="single" w:sz="6" w:space="0" w:color="auto"/>
            </w:tcBorders>
            <w:vAlign w:val="center"/>
          </w:tcPr>
          <w:p w14:paraId="26576701" w14:textId="77777777" w:rsidR="00F61FE0" w:rsidRPr="00663892" w:rsidRDefault="00F61FE0" w:rsidP="00F61FE0">
            <w:pPr>
              <w:spacing w:line="276" w:lineRule="auto"/>
              <w:jc w:val="center"/>
              <w:rPr>
                <w:b/>
              </w:rPr>
            </w:pPr>
            <w:proofErr w:type="spellStart"/>
            <w:r w:rsidRPr="00663892">
              <w:rPr>
                <w:b/>
              </w:rPr>
              <w:t>Ειδικότητ</w:t>
            </w:r>
            <w:proofErr w:type="spellEnd"/>
            <w:r w:rsidRPr="00663892">
              <w:rPr>
                <w:b/>
              </w:rPr>
              <w:t>α</w:t>
            </w:r>
          </w:p>
        </w:tc>
        <w:tc>
          <w:tcPr>
            <w:tcW w:w="1016" w:type="pct"/>
            <w:tcBorders>
              <w:top w:val="double" w:sz="6" w:space="0" w:color="auto"/>
              <w:left w:val="nil"/>
              <w:bottom w:val="nil"/>
              <w:right w:val="double" w:sz="6" w:space="0" w:color="auto"/>
            </w:tcBorders>
            <w:vAlign w:val="center"/>
          </w:tcPr>
          <w:p w14:paraId="021748E4" w14:textId="77777777" w:rsidR="00F61FE0" w:rsidRPr="00663892" w:rsidRDefault="00F61FE0" w:rsidP="00F61FE0">
            <w:pPr>
              <w:spacing w:line="276" w:lineRule="auto"/>
              <w:jc w:val="center"/>
              <w:rPr>
                <w:b/>
              </w:rPr>
            </w:pPr>
            <w:proofErr w:type="spellStart"/>
            <w:r w:rsidRPr="00663892">
              <w:rPr>
                <w:b/>
              </w:rPr>
              <w:t>Ημερομηνί</w:t>
            </w:r>
            <w:proofErr w:type="spellEnd"/>
            <w:r w:rsidRPr="00663892">
              <w:rPr>
                <w:b/>
              </w:rPr>
              <w:t>α Απ</w:t>
            </w:r>
            <w:proofErr w:type="spellStart"/>
            <w:r w:rsidRPr="00663892">
              <w:rPr>
                <w:b/>
              </w:rPr>
              <w:t>όκτησης</w:t>
            </w:r>
            <w:proofErr w:type="spellEnd"/>
            <w:r w:rsidRPr="00663892">
              <w:rPr>
                <w:b/>
              </w:rPr>
              <w:t xml:space="preserve"> </w:t>
            </w:r>
            <w:proofErr w:type="spellStart"/>
            <w:r w:rsidRPr="00663892">
              <w:rPr>
                <w:b/>
              </w:rPr>
              <w:t>Πτυχίου</w:t>
            </w:r>
            <w:proofErr w:type="spellEnd"/>
          </w:p>
        </w:tc>
      </w:tr>
      <w:tr w:rsidR="00F61FE0" w:rsidRPr="00663892" w14:paraId="5A143C60" w14:textId="77777777" w:rsidTr="008D423B">
        <w:tc>
          <w:tcPr>
            <w:tcW w:w="1699" w:type="pct"/>
            <w:gridSpan w:val="9"/>
            <w:tcBorders>
              <w:top w:val="double" w:sz="6" w:space="0" w:color="auto"/>
              <w:left w:val="double" w:sz="6" w:space="0" w:color="auto"/>
              <w:bottom w:val="single" w:sz="6" w:space="0" w:color="auto"/>
              <w:right w:val="single" w:sz="6" w:space="0" w:color="auto"/>
            </w:tcBorders>
          </w:tcPr>
          <w:p w14:paraId="7A2FAAC7" w14:textId="77777777" w:rsidR="00F61FE0" w:rsidRPr="00663892" w:rsidRDefault="00F61FE0" w:rsidP="00F61FE0">
            <w:pPr>
              <w:spacing w:line="276" w:lineRule="auto"/>
            </w:pPr>
          </w:p>
          <w:p w14:paraId="11B78DC1" w14:textId="77777777" w:rsidR="00F61FE0" w:rsidRPr="00663892" w:rsidRDefault="00F61FE0" w:rsidP="00F61FE0">
            <w:pPr>
              <w:spacing w:line="276" w:lineRule="auto"/>
            </w:pPr>
          </w:p>
        </w:tc>
        <w:tc>
          <w:tcPr>
            <w:tcW w:w="1045" w:type="pct"/>
            <w:tcBorders>
              <w:top w:val="double" w:sz="6" w:space="0" w:color="auto"/>
              <w:left w:val="nil"/>
              <w:bottom w:val="single" w:sz="6" w:space="0" w:color="auto"/>
              <w:right w:val="single" w:sz="6" w:space="0" w:color="auto"/>
            </w:tcBorders>
          </w:tcPr>
          <w:p w14:paraId="49C5E986" w14:textId="77777777" w:rsidR="00F61FE0" w:rsidRPr="00663892" w:rsidRDefault="00F61FE0" w:rsidP="00F61FE0">
            <w:pPr>
              <w:spacing w:line="276" w:lineRule="auto"/>
            </w:pPr>
          </w:p>
        </w:tc>
        <w:tc>
          <w:tcPr>
            <w:tcW w:w="1240" w:type="pct"/>
            <w:gridSpan w:val="4"/>
            <w:tcBorders>
              <w:top w:val="double" w:sz="6" w:space="0" w:color="auto"/>
              <w:left w:val="nil"/>
              <w:bottom w:val="single" w:sz="6" w:space="0" w:color="auto"/>
              <w:right w:val="single" w:sz="6" w:space="0" w:color="auto"/>
            </w:tcBorders>
          </w:tcPr>
          <w:p w14:paraId="489C8D4D" w14:textId="77777777" w:rsidR="00F61FE0" w:rsidRPr="00663892" w:rsidRDefault="00F61FE0" w:rsidP="00F61FE0">
            <w:pPr>
              <w:spacing w:line="276" w:lineRule="auto"/>
            </w:pPr>
          </w:p>
        </w:tc>
        <w:tc>
          <w:tcPr>
            <w:tcW w:w="1016" w:type="pct"/>
            <w:tcBorders>
              <w:top w:val="double" w:sz="6" w:space="0" w:color="auto"/>
              <w:left w:val="nil"/>
              <w:bottom w:val="single" w:sz="6" w:space="0" w:color="auto"/>
              <w:right w:val="double" w:sz="6" w:space="0" w:color="auto"/>
            </w:tcBorders>
          </w:tcPr>
          <w:p w14:paraId="38E591B9" w14:textId="77777777" w:rsidR="00F61FE0" w:rsidRPr="00663892" w:rsidRDefault="00F61FE0" w:rsidP="00F61FE0">
            <w:pPr>
              <w:spacing w:line="276" w:lineRule="auto"/>
            </w:pPr>
          </w:p>
        </w:tc>
      </w:tr>
      <w:tr w:rsidR="00F61FE0" w:rsidRPr="00663892" w14:paraId="2160ABBE" w14:textId="77777777" w:rsidTr="008D423B">
        <w:tc>
          <w:tcPr>
            <w:tcW w:w="1699" w:type="pct"/>
            <w:gridSpan w:val="9"/>
            <w:tcBorders>
              <w:top w:val="nil"/>
              <w:left w:val="double" w:sz="6" w:space="0" w:color="auto"/>
              <w:bottom w:val="nil"/>
              <w:right w:val="single" w:sz="6" w:space="0" w:color="auto"/>
            </w:tcBorders>
          </w:tcPr>
          <w:p w14:paraId="555D045E" w14:textId="77777777" w:rsidR="00F61FE0" w:rsidRPr="00663892" w:rsidRDefault="00F61FE0" w:rsidP="00F61FE0">
            <w:pPr>
              <w:spacing w:line="276" w:lineRule="auto"/>
            </w:pPr>
          </w:p>
          <w:p w14:paraId="6C7D6DA7" w14:textId="77777777" w:rsidR="00F61FE0" w:rsidRPr="00663892" w:rsidRDefault="00F61FE0" w:rsidP="00F61FE0">
            <w:pPr>
              <w:spacing w:line="276" w:lineRule="auto"/>
            </w:pPr>
          </w:p>
        </w:tc>
        <w:tc>
          <w:tcPr>
            <w:tcW w:w="1045" w:type="pct"/>
            <w:tcBorders>
              <w:top w:val="nil"/>
              <w:left w:val="nil"/>
              <w:bottom w:val="nil"/>
              <w:right w:val="single" w:sz="6" w:space="0" w:color="auto"/>
            </w:tcBorders>
          </w:tcPr>
          <w:p w14:paraId="22E481E7" w14:textId="77777777" w:rsidR="00F61FE0" w:rsidRPr="00663892" w:rsidRDefault="00F61FE0" w:rsidP="00F61FE0">
            <w:pPr>
              <w:spacing w:line="276" w:lineRule="auto"/>
            </w:pPr>
          </w:p>
        </w:tc>
        <w:tc>
          <w:tcPr>
            <w:tcW w:w="1240" w:type="pct"/>
            <w:gridSpan w:val="4"/>
            <w:tcBorders>
              <w:top w:val="nil"/>
              <w:left w:val="nil"/>
              <w:bottom w:val="nil"/>
              <w:right w:val="single" w:sz="6" w:space="0" w:color="auto"/>
            </w:tcBorders>
          </w:tcPr>
          <w:p w14:paraId="3358337D" w14:textId="77777777" w:rsidR="00F61FE0" w:rsidRPr="00663892" w:rsidRDefault="00F61FE0" w:rsidP="00F61FE0">
            <w:pPr>
              <w:spacing w:line="276" w:lineRule="auto"/>
            </w:pPr>
          </w:p>
        </w:tc>
        <w:tc>
          <w:tcPr>
            <w:tcW w:w="1016" w:type="pct"/>
            <w:tcBorders>
              <w:top w:val="nil"/>
              <w:left w:val="nil"/>
              <w:bottom w:val="nil"/>
              <w:right w:val="double" w:sz="6" w:space="0" w:color="auto"/>
            </w:tcBorders>
          </w:tcPr>
          <w:p w14:paraId="59BC2191" w14:textId="77777777" w:rsidR="00F61FE0" w:rsidRPr="00663892" w:rsidRDefault="00F61FE0" w:rsidP="00F61FE0">
            <w:pPr>
              <w:spacing w:line="276" w:lineRule="auto"/>
            </w:pPr>
          </w:p>
        </w:tc>
      </w:tr>
      <w:tr w:rsidR="00F61FE0" w:rsidRPr="00663892" w14:paraId="746F3431" w14:textId="77777777" w:rsidTr="008D423B">
        <w:tc>
          <w:tcPr>
            <w:tcW w:w="1699" w:type="pct"/>
            <w:gridSpan w:val="9"/>
            <w:tcBorders>
              <w:top w:val="single" w:sz="6" w:space="0" w:color="auto"/>
              <w:left w:val="double" w:sz="6" w:space="0" w:color="auto"/>
              <w:bottom w:val="double" w:sz="4" w:space="0" w:color="auto"/>
              <w:right w:val="single" w:sz="6" w:space="0" w:color="auto"/>
            </w:tcBorders>
          </w:tcPr>
          <w:p w14:paraId="14A9595D" w14:textId="77777777" w:rsidR="00F61FE0" w:rsidRPr="00663892" w:rsidRDefault="00F61FE0" w:rsidP="00F61FE0">
            <w:pPr>
              <w:spacing w:line="276" w:lineRule="auto"/>
            </w:pPr>
          </w:p>
          <w:p w14:paraId="3FD6073F" w14:textId="77777777" w:rsidR="00F61FE0" w:rsidRPr="00663892" w:rsidRDefault="00F61FE0" w:rsidP="00F61FE0">
            <w:pPr>
              <w:spacing w:line="276" w:lineRule="auto"/>
            </w:pPr>
          </w:p>
        </w:tc>
        <w:tc>
          <w:tcPr>
            <w:tcW w:w="1045" w:type="pct"/>
            <w:tcBorders>
              <w:top w:val="single" w:sz="6" w:space="0" w:color="auto"/>
              <w:left w:val="nil"/>
              <w:bottom w:val="double" w:sz="4" w:space="0" w:color="auto"/>
              <w:right w:val="single" w:sz="6" w:space="0" w:color="auto"/>
            </w:tcBorders>
          </w:tcPr>
          <w:p w14:paraId="10E0DA26" w14:textId="77777777" w:rsidR="00F61FE0" w:rsidRPr="00663892" w:rsidRDefault="00F61FE0" w:rsidP="00F61FE0">
            <w:pPr>
              <w:spacing w:line="276" w:lineRule="auto"/>
            </w:pPr>
          </w:p>
        </w:tc>
        <w:tc>
          <w:tcPr>
            <w:tcW w:w="1240" w:type="pct"/>
            <w:gridSpan w:val="4"/>
            <w:tcBorders>
              <w:top w:val="single" w:sz="6" w:space="0" w:color="auto"/>
              <w:left w:val="nil"/>
              <w:bottom w:val="double" w:sz="4" w:space="0" w:color="auto"/>
              <w:right w:val="single" w:sz="6" w:space="0" w:color="auto"/>
            </w:tcBorders>
          </w:tcPr>
          <w:p w14:paraId="1D1DAA9D" w14:textId="77777777" w:rsidR="00F61FE0" w:rsidRPr="00663892" w:rsidRDefault="00F61FE0" w:rsidP="00F61FE0">
            <w:pPr>
              <w:spacing w:line="276" w:lineRule="auto"/>
            </w:pPr>
          </w:p>
        </w:tc>
        <w:tc>
          <w:tcPr>
            <w:tcW w:w="1016" w:type="pct"/>
            <w:tcBorders>
              <w:top w:val="single" w:sz="6" w:space="0" w:color="auto"/>
              <w:left w:val="nil"/>
              <w:bottom w:val="double" w:sz="4" w:space="0" w:color="auto"/>
              <w:right w:val="double" w:sz="6" w:space="0" w:color="auto"/>
            </w:tcBorders>
          </w:tcPr>
          <w:p w14:paraId="16271577" w14:textId="77777777" w:rsidR="00F61FE0" w:rsidRPr="00663892" w:rsidRDefault="00F61FE0" w:rsidP="00F61FE0">
            <w:pPr>
              <w:spacing w:line="276" w:lineRule="auto"/>
            </w:pPr>
          </w:p>
        </w:tc>
      </w:tr>
      <w:tr w:rsidR="00F61FE0" w:rsidRPr="00077CF7" w14:paraId="6E7FC9E8" w14:textId="77777777" w:rsidTr="008D423B">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rPr>
          <w:gridBefore w:val="1"/>
          <w:wBefore w:w="132" w:type="dxa"/>
        </w:trPr>
        <w:tc>
          <w:tcPr>
            <w:tcW w:w="1973" w:type="pct"/>
            <w:gridSpan w:val="9"/>
            <w:tcBorders>
              <w:top w:val="double" w:sz="6" w:space="0" w:color="auto"/>
              <w:left w:val="double" w:sz="6" w:space="0" w:color="auto"/>
              <w:bottom w:val="double" w:sz="6" w:space="0" w:color="auto"/>
              <w:right w:val="double" w:sz="6" w:space="0" w:color="auto"/>
            </w:tcBorders>
            <w:shd w:val="pct10" w:color="auto" w:fill="auto"/>
          </w:tcPr>
          <w:p w14:paraId="69324451" w14:textId="77777777" w:rsidR="00F61FE0" w:rsidRPr="00663892" w:rsidRDefault="00F61FE0" w:rsidP="00F61FE0">
            <w:pPr>
              <w:spacing w:after="0" w:line="276" w:lineRule="auto"/>
              <w:jc w:val="center"/>
              <w:rPr>
                <w:b/>
                <w:lang w:val="el-GR"/>
              </w:rPr>
            </w:pPr>
            <w:r w:rsidRPr="00663892">
              <w:rPr>
                <w:b/>
                <w:lang w:val="el-GR"/>
              </w:rPr>
              <w:t xml:space="preserve">ΚΑΤΗΓΟΡΙΑ ΣΤΕΛΕΧΟΥΣ </w:t>
            </w:r>
          </w:p>
          <w:p w14:paraId="4873D5D4" w14:textId="77777777" w:rsidR="00F61FE0" w:rsidRPr="00663892" w:rsidRDefault="00F61FE0" w:rsidP="00F61FE0">
            <w:pPr>
              <w:spacing w:after="0" w:line="276" w:lineRule="auto"/>
              <w:jc w:val="center"/>
              <w:rPr>
                <w:lang w:val="el-GR"/>
              </w:rPr>
            </w:pPr>
            <w:r w:rsidRPr="00663892">
              <w:rPr>
                <w:lang w:val="el-GR"/>
              </w:rPr>
              <w:lastRenderedPageBreak/>
              <w:t>(στο προτεινόμενο, από τον υποψήφιο Οικονομικό Φορέα, σχήμα διοίκησης Έργου)</w:t>
            </w:r>
          </w:p>
        </w:tc>
        <w:tc>
          <w:tcPr>
            <w:tcW w:w="3027" w:type="pct"/>
            <w:gridSpan w:val="5"/>
            <w:tcBorders>
              <w:top w:val="double" w:sz="6" w:space="0" w:color="auto"/>
              <w:left w:val="double" w:sz="6" w:space="0" w:color="auto"/>
              <w:bottom w:val="double" w:sz="6" w:space="0" w:color="auto"/>
              <w:right w:val="double" w:sz="6" w:space="0" w:color="auto"/>
            </w:tcBorders>
          </w:tcPr>
          <w:p w14:paraId="1EDF1044" w14:textId="77777777" w:rsidR="00F61FE0" w:rsidRPr="00663892" w:rsidRDefault="00F61FE0" w:rsidP="00F61FE0">
            <w:pPr>
              <w:spacing w:line="276" w:lineRule="auto"/>
              <w:rPr>
                <w:lang w:val="el-GR"/>
              </w:rPr>
            </w:pPr>
          </w:p>
        </w:tc>
      </w:tr>
    </w:tbl>
    <w:p w14:paraId="2034EF49" w14:textId="77777777" w:rsidR="00F61FE0" w:rsidRPr="00663892" w:rsidRDefault="00F61FE0" w:rsidP="00F61FE0">
      <w:pPr>
        <w:rPr>
          <w:i/>
          <w:color w:val="5B9BD5"/>
          <w:lang w:val="el-GR"/>
        </w:rPr>
      </w:pPr>
    </w:p>
    <w:p w14:paraId="29CC8B4D" w14:textId="77777777" w:rsidR="00F61FE0" w:rsidRPr="00663892" w:rsidRDefault="00F61FE0" w:rsidP="00F61FE0">
      <w:pPr>
        <w:rPr>
          <w:i/>
          <w:color w:val="5B9BD5"/>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628"/>
      </w:tblGrid>
      <w:tr w:rsidR="00F61FE0" w:rsidRPr="00663892" w14:paraId="1B035676" w14:textId="77777777" w:rsidTr="008D423B">
        <w:trPr>
          <w:trHeight w:val="567"/>
        </w:trPr>
        <w:tc>
          <w:tcPr>
            <w:tcW w:w="5000" w:type="pct"/>
            <w:shd w:val="pct10" w:color="auto" w:fill="auto"/>
            <w:vAlign w:val="center"/>
          </w:tcPr>
          <w:p w14:paraId="2708E343" w14:textId="77777777" w:rsidR="00F61FE0" w:rsidRPr="00663892" w:rsidRDefault="00F61FE0" w:rsidP="00F61FE0">
            <w:pPr>
              <w:spacing w:line="276" w:lineRule="auto"/>
              <w:jc w:val="center"/>
            </w:pPr>
            <w:r w:rsidRPr="00663892">
              <w:rPr>
                <w:b/>
              </w:rPr>
              <w:t>ΕΠΑΓΓΕΛΜΑΤΙΚΗ ΕΜΠΕΙΡΙΑ</w:t>
            </w:r>
          </w:p>
        </w:tc>
      </w:tr>
    </w:tbl>
    <w:p w14:paraId="6A18AD87" w14:textId="77777777" w:rsidR="00F61FE0" w:rsidRPr="00663892" w:rsidRDefault="00F61FE0" w:rsidP="00F61FE0">
      <w:pPr>
        <w:spacing w:line="276"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90"/>
        <w:gridCol w:w="1391"/>
        <w:gridCol w:w="3798"/>
        <w:gridCol w:w="1223"/>
        <w:gridCol w:w="726"/>
      </w:tblGrid>
      <w:tr w:rsidR="00F61FE0" w:rsidRPr="00663892" w14:paraId="46070602" w14:textId="77777777" w:rsidTr="008D423B">
        <w:trPr>
          <w:cantSplit/>
        </w:trPr>
        <w:tc>
          <w:tcPr>
            <w:tcW w:w="1315" w:type="pct"/>
            <w:vMerge w:val="restart"/>
            <w:shd w:val="clear" w:color="auto" w:fill="E6E6E6"/>
            <w:vAlign w:val="center"/>
          </w:tcPr>
          <w:p w14:paraId="4FC60AE1" w14:textId="77777777" w:rsidR="00F61FE0" w:rsidRPr="00663892" w:rsidRDefault="00F61FE0" w:rsidP="00F61FE0">
            <w:pPr>
              <w:spacing w:before="120" w:after="0" w:line="276" w:lineRule="auto"/>
              <w:jc w:val="center"/>
              <w:rPr>
                <w:b/>
              </w:rPr>
            </w:pPr>
            <w:proofErr w:type="spellStart"/>
            <w:r w:rsidRPr="00663892">
              <w:rPr>
                <w:b/>
              </w:rPr>
              <w:t>Έργο</w:t>
            </w:r>
            <w:proofErr w:type="spellEnd"/>
          </w:p>
        </w:tc>
        <w:tc>
          <w:tcPr>
            <w:tcW w:w="730" w:type="pct"/>
            <w:vMerge w:val="restart"/>
            <w:shd w:val="clear" w:color="auto" w:fill="E6E6E6"/>
            <w:vAlign w:val="center"/>
          </w:tcPr>
          <w:p w14:paraId="7B9C36B9" w14:textId="77777777" w:rsidR="00F61FE0" w:rsidRPr="00663892" w:rsidRDefault="00F61FE0" w:rsidP="00F61FE0">
            <w:pPr>
              <w:spacing w:before="120" w:after="0" w:line="276" w:lineRule="auto"/>
              <w:jc w:val="center"/>
              <w:rPr>
                <w:b/>
              </w:rPr>
            </w:pPr>
            <w:proofErr w:type="spellStart"/>
            <w:r w:rsidRPr="00663892">
              <w:rPr>
                <w:b/>
              </w:rPr>
              <w:t>Εργοδότης</w:t>
            </w:r>
            <w:proofErr w:type="spellEnd"/>
          </w:p>
        </w:tc>
        <w:tc>
          <w:tcPr>
            <w:tcW w:w="2008" w:type="pct"/>
            <w:vMerge w:val="restart"/>
            <w:shd w:val="clear" w:color="auto" w:fill="E6E6E6"/>
            <w:vAlign w:val="center"/>
          </w:tcPr>
          <w:p w14:paraId="32EC4102" w14:textId="77777777" w:rsidR="00F61FE0" w:rsidRPr="00663892" w:rsidRDefault="00F61FE0" w:rsidP="00F61FE0">
            <w:pPr>
              <w:spacing w:after="0" w:line="276" w:lineRule="auto"/>
              <w:jc w:val="center"/>
              <w:rPr>
                <w:lang w:val="el-GR"/>
              </w:rPr>
            </w:pPr>
            <w:r w:rsidRPr="00663892">
              <w:rPr>
                <w:b/>
                <w:lang w:val="el-GR"/>
              </w:rPr>
              <w:t>Θέση</w:t>
            </w:r>
            <w:r w:rsidRPr="00663892">
              <w:rPr>
                <w:vertAlign w:val="superscript"/>
              </w:rPr>
              <w:footnoteReference w:id="11"/>
            </w:r>
            <w:r w:rsidRPr="00663892">
              <w:rPr>
                <w:b/>
                <w:lang w:val="el-GR"/>
              </w:rPr>
              <w:t xml:space="preserve"> και Καθήκοντα στο Έργο </w:t>
            </w:r>
          </w:p>
        </w:tc>
        <w:tc>
          <w:tcPr>
            <w:tcW w:w="947" w:type="pct"/>
            <w:gridSpan w:val="2"/>
            <w:shd w:val="clear" w:color="auto" w:fill="E6E6E6"/>
            <w:vAlign w:val="center"/>
          </w:tcPr>
          <w:p w14:paraId="2C86AF7C" w14:textId="77777777" w:rsidR="00F61FE0" w:rsidRPr="00663892" w:rsidRDefault="00F61FE0" w:rsidP="00F61FE0">
            <w:pPr>
              <w:spacing w:before="120" w:after="0" w:line="276" w:lineRule="auto"/>
              <w:jc w:val="center"/>
              <w:rPr>
                <w:b/>
              </w:rPr>
            </w:pPr>
            <w:r w:rsidRPr="00663892">
              <w:rPr>
                <w:b/>
              </w:rPr>
              <w:t>Απα</w:t>
            </w:r>
            <w:proofErr w:type="spellStart"/>
            <w:r w:rsidRPr="00663892">
              <w:rPr>
                <w:b/>
              </w:rPr>
              <w:t>σχόληση</w:t>
            </w:r>
            <w:proofErr w:type="spellEnd"/>
            <w:r w:rsidRPr="00663892">
              <w:rPr>
                <w:b/>
              </w:rPr>
              <w:t xml:space="preserve"> </w:t>
            </w:r>
            <w:proofErr w:type="spellStart"/>
            <w:r w:rsidRPr="00663892">
              <w:rPr>
                <w:b/>
              </w:rPr>
              <w:t>στο</w:t>
            </w:r>
            <w:proofErr w:type="spellEnd"/>
            <w:r w:rsidRPr="00663892">
              <w:rPr>
                <w:b/>
              </w:rPr>
              <w:t xml:space="preserve"> </w:t>
            </w:r>
            <w:proofErr w:type="spellStart"/>
            <w:r w:rsidRPr="00663892">
              <w:rPr>
                <w:b/>
              </w:rPr>
              <w:t>Έργο</w:t>
            </w:r>
            <w:proofErr w:type="spellEnd"/>
          </w:p>
        </w:tc>
      </w:tr>
      <w:tr w:rsidR="00F61FE0" w:rsidRPr="00663892" w14:paraId="2EF6972F" w14:textId="77777777" w:rsidTr="008D423B">
        <w:trPr>
          <w:cantSplit/>
        </w:trPr>
        <w:tc>
          <w:tcPr>
            <w:tcW w:w="1315" w:type="pct"/>
            <w:vMerge/>
            <w:shd w:val="clear" w:color="auto" w:fill="E6E6E6"/>
            <w:vAlign w:val="center"/>
          </w:tcPr>
          <w:p w14:paraId="167E4C07" w14:textId="77777777" w:rsidR="00F61FE0" w:rsidRPr="00663892" w:rsidRDefault="00F61FE0" w:rsidP="00F61FE0">
            <w:pPr>
              <w:spacing w:before="120" w:after="0" w:line="276" w:lineRule="auto"/>
              <w:jc w:val="left"/>
              <w:rPr>
                <w:b/>
              </w:rPr>
            </w:pPr>
          </w:p>
        </w:tc>
        <w:tc>
          <w:tcPr>
            <w:tcW w:w="730" w:type="pct"/>
            <w:vMerge/>
            <w:shd w:val="clear" w:color="auto" w:fill="E6E6E6"/>
            <w:vAlign w:val="center"/>
          </w:tcPr>
          <w:p w14:paraId="06375F18" w14:textId="77777777" w:rsidR="00F61FE0" w:rsidRPr="00663892" w:rsidRDefault="00F61FE0" w:rsidP="00F61FE0">
            <w:pPr>
              <w:spacing w:before="120" w:after="0" w:line="276" w:lineRule="auto"/>
              <w:jc w:val="left"/>
              <w:rPr>
                <w:b/>
              </w:rPr>
            </w:pPr>
          </w:p>
        </w:tc>
        <w:tc>
          <w:tcPr>
            <w:tcW w:w="2008" w:type="pct"/>
            <w:vMerge/>
            <w:shd w:val="clear" w:color="auto" w:fill="E6E6E6"/>
            <w:vAlign w:val="center"/>
          </w:tcPr>
          <w:p w14:paraId="1547D830" w14:textId="77777777" w:rsidR="00F61FE0" w:rsidRPr="00663892" w:rsidRDefault="00F61FE0" w:rsidP="00F61FE0">
            <w:pPr>
              <w:spacing w:before="120" w:after="0" w:line="276" w:lineRule="auto"/>
              <w:jc w:val="left"/>
              <w:rPr>
                <w:b/>
              </w:rPr>
            </w:pPr>
          </w:p>
        </w:tc>
        <w:tc>
          <w:tcPr>
            <w:tcW w:w="548" w:type="pct"/>
            <w:shd w:val="clear" w:color="auto" w:fill="E6E6E6"/>
            <w:vAlign w:val="center"/>
          </w:tcPr>
          <w:p w14:paraId="003D7352" w14:textId="77777777" w:rsidR="00F61FE0" w:rsidRPr="00663892" w:rsidRDefault="00F61FE0" w:rsidP="00F61FE0">
            <w:pPr>
              <w:spacing w:after="0" w:line="276" w:lineRule="auto"/>
              <w:jc w:val="center"/>
              <w:rPr>
                <w:b/>
              </w:rPr>
            </w:pPr>
            <w:proofErr w:type="spellStart"/>
            <w:r w:rsidRPr="00663892">
              <w:rPr>
                <w:b/>
              </w:rPr>
              <w:t>Περίοδος</w:t>
            </w:r>
            <w:proofErr w:type="spellEnd"/>
          </w:p>
          <w:p w14:paraId="507DC803" w14:textId="77777777" w:rsidR="00F61FE0" w:rsidRPr="00663892" w:rsidRDefault="00F61FE0" w:rsidP="00F61FE0">
            <w:pPr>
              <w:spacing w:after="0" w:line="276" w:lineRule="auto"/>
              <w:jc w:val="center"/>
              <w:rPr>
                <w:b/>
              </w:rPr>
            </w:pPr>
            <w:r w:rsidRPr="00663892">
              <w:t xml:space="preserve">(από </w:t>
            </w:r>
            <w:r w:rsidRPr="00663892">
              <w:rPr>
                <w:b/>
              </w:rPr>
              <w:t>-</w:t>
            </w:r>
            <w:r w:rsidRPr="00663892">
              <w:t xml:space="preserve"> </w:t>
            </w:r>
            <w:proofErr w:type="spellStart"/>
            <w:r w:rsidRPr="00663892">
              <w:t>έως</w:t>
            </w:r>
            <w:proofErr w:type="spellEnd"/>
            <w:r w:rsidRPr="00663892">
              <w:t>)</w:t>
            </w:r>
          </w:p>
        </w:tc>
        <w:tc>
          <w:tcPr>
            <w:tcW w:w="399" w:type="pct"/>
            <w:shd w:val="clear" w:color="auto" w:fill="E6E6E6"/>
            <w:vAlign w:val="center"/>
          </w:tcPr>
          <w:p w14:paraId="046EEFEA" w14:textId="77777777" w:rsidR="00F61FE0" w:rsidRPr="00663892" w:rsidRDefault="00F61FE0" w:rsidP="00F61FE0">
            <w:pPr>
              <w:spacing w:before="120" w:after="0" w:line="276" w:lineRule="auto"/>
              <w:jc w:val="center"/>
              <w:rPr>
                <w:b/>
              </w:rPr>
            </w:pPr>
            <w:r w:rsidRPr="00663892">
              <w:rPr>
                <w:b/>
              </w:rPr>
              <w:t>Α/Μ</w:t>
            </w:r>
          </w:p>
        </w:tc>
      </w:tr>
      <w:tr w:rsidR="00F61FE0" w:rsidRPr="00663892" w14:paraId="75A6E700" w14:textId="77777777" w:rsidTr="008D423B">
        <w:tc>
          <w:tcPr>
            <w:tcW w:w="1315" w:type="pct"/>
          </w:tcPr>
          <w:p w14:paraId="4512C23C" w14:textId="77777777" w:rsidR="00F61FE0" w:rsidRPr="00663892" w:rsidRDefault="00F61FE0" w:rsidP="00F61FE0">
            <w:pPr>
              <w:spacing w:before="120" w:after="0" w:line="276" w:lineRule="auto"/>
            </w:pPr>
          </w:p>
          <w:p w14:paraId="7BB261AB" w14:textId="77777777" w:rsidR="00F61FE0" w:rsidRPr="00663892" w:rsidRDefault="00F61FE0" w:rsidP="00F61FE0">
            <w:pPr>
              <w:spacing w:before="120" w:after="0" w:line="276" w:lineRule="auto"/>
            </w:pPr>
          </w:p>
        </w:tc>
        <w:tc>
          <w:tcPr>
            <w:tcW w:w="730" w:type="pct"/>
          </w:tcPr>
          <w:p w14:paraId="0559D037" w14:textId="77777777" w:rsidR="00F61FE0" w:rsidRPr="00663892" w:rsidRDefault="00F61FE0" w:rsidP="00F61FE0">
            <w:pPr>
              <w:spacing w:before="120" w:after="0" w:line="276" w:lineRule="auto"/>
            </w:pPr>
          </w:p>
        </w:tc>
        <w:tc>
          <w:tcPr>
            <w:tcW w:w="2008" w:type="pct"/>
          </w:tcPr>
          <w:p w14:paraId="61958174" w14:textId="77777777" w:rsidR="00F61FE0" w:rsidRPr="00663892" w:rsidRDefault="00F61FE0" w:rsidP="00F61FE0">
            <w:pPr>
              <w:spacing w:before="120" w:after="0" w:line="276" w:lineRule="auto"/>
            </w:pPr>
          </w:p>
          <w:p w14:paraId="3F94372D" w14:textId="77777777" w:rsidR="00F61FE0" w:rsidRPr="00663892" w:rsidRDefault="00F61FE0" w:rsidP="00F61FE0">
            <w:pPr>
              <w:spacing w:before="120" w:after="0" w:line="276" w:lineRule="auto"/>
            </w:pPr>
          </w:p>
          <w:p w14:paraId="341592BD" w14:textId="77777777" w:rsidR="00F61FE0" w:rsidRPr="00663892" w:rsidRDefault="00F61FE0" w:rsidP="00F61FE0">
            <w:pPr>
              <w:spacing w:before="120" w:after="0" w:line="276" w:lineRule="auto"/>
            </w:pPr>
          </w:p>
        </w:tc>
        <w:tc>
          <w:tcPr>
            <w:tcW w:w="548" w:type="pct"/>
          </w:tcPr>
          <w:p w14:paraId="3AAB2AE3" w14:textId="77777777" w:rsidR="00F61FE0" w:rsidRPr="00663892" w:rsidRDefault="00F61FE0" w:rsidP="00F61FE0">
            <w:pPr>
              <w:spacing w:before="120" w:after="0" w:line="276" w:lineRule="auto"/>
              <w:jc w:val="center"/>
            </w:pPr>
            <w:r w:rsidRPr="00663892">
              <w:t>__ /__ / ___</w:t>
            </w:r>
          </w:p>
          <w:p w14:paraId="53991237" w14:textId="77777777" w:rsidR="00F61FE0" w:rsidRPr="00663892" w:rsidRDefault="00F61FE0" w:rsidP="00F61FE0">
            <w:pPr>
              <w:spacing w:before="120" w:after="0" w:line="276" w:lineRule="auto"/>
              <w:jc w:val="center"/>
            </w:pPr>
            <w:r w:rsidRPr="00663892">
              <w:t>-</w:t>
            </w:r>
          </w:p>
          <w:p w14:paraId="325CBA52" w14:textId="77777777" w:rsidR="00F61FE0" w:rsidRPr="00663892" w:rsidRDefault="00F61FE0" w:rsidP="00F61FE0">
            <w:pPr>
              <w:spacing w:before="120" w:after="0" w:line="276" w:lineRule="auto"/>
              <w:jc w:val="center"/>
            </w:pPr>
            <w:r w:rsidRPr="00663892">
              <w:t>__ /__ / ___</w:t>
            </w:r>
          </w:p>
        </w:tc>
        <w:tc>
          <w:tcPr>
            <w:tcW w:w="399" w:type="pct"/>
          </w:tcPr>
          <w:p w14:paraId="2A64BCAC" w14:textId="77777777" w:rsidR="00F61FE0" w:rsidRPr="00663892" w:rsidRDefault="00F61FE0" w:rsidP="00F61FE0">
            <w:pPr>
              <w:spacing w:before="120" w:after="0" w:line="276" w:lineRule="auto"/>
              <w:jc w:val="center"/>
            </w:pPr>
          </w:p>
        </w:tc>
      </w:tr>
      <w:tr w:rsidR="00F61FE0" w:rsidRPr="00663892" w14:paraId="32977CA3" w14:textId="77777777" w:rsidTr="008D423B">
        <w:tc>
          <w:tcPr>
            <w:tcW w:w="1315" w:type="pct"/>
          </w:tcPr>
          <w:p w14:paraId="1EF8E702" w14:textId="77777777" w:rsidR="00F61FE0" w:rsidRPr="00663892" w:rsidRDefault="00F61FE0" w:rsidP="00F61FE0">
            <w:pPr>
              <w:spacing w:before="120" w:after="0" w:line="276" w:lineRule="auto"/>
            </w:pPr>
          </w:p>
        </w:tc>
        <w:tc>
          <w:tcPr>
            <w:tcW w:w="730" w:type="pct"/>
          </w:tcPr>
          <w:p w14:paraId="4DC302E1" w14:textId="77777777" w:rsidR="00F61FE0" w:rsidRPr="00663892" w:rsidRDefault="00F61FE0" w:rsidP="00F61FE0">
            <w:pPr>
              <w:spacing w:before="120" w:after="0" w:line="276" w:lineRule="auto"/>
            </w:pPr>
          </w:p>
        </w:tc>
        <w:tc>
          <w:tcPr>
            <w:tcW w:w="2008" w:type="pct"/>
          </w:tcPr>
          <w:p w14:paraId="4D5252B2" w14:textId="77777777" w:rsidR="00F61FE0" w:rsidRPr="00663892" w:rsidRDefault="00F61FE0" w:rsidP="00F61FE0">
            <w:pPr>
              <w:spacing w:before="120" w:after="0" w:line="276" w:lineRule="auto"/>
            </w:pPr>
          </w:p>
        </w:tc>
        <w:tc>
          <w:tcPr>
            <w:tcW w:w="548" w:type="pct"/>
          </w:tcPr>
          <w:p w14:paraId="6A3B5226" w14:textId="77777777" w:rsidR="00F61FE0" w:rsidRPr="00663892" w:rsidRDefault="00F61FE0" w:rsidP="00F61FE0">
            <w:pPr>
              <w:spacing w:before="120" w:after="0" w:line="276" w:lineRule="auto"/>
              <w:jc w:val="center"/>
            </w:pPr>
            <w:r w:rsidRPr="00663892">
              <w:t>__ /__ / ___</w:t>
            </w:r>
          </w:p>
          <w:p w14:paraId="00CB73B2" w14:textId="77777777" w:rsidR="00F61FE0" w:rsidRPr="00663892" w:rsidRDefault="00F61FE0" w:rsidP="00F61FE0">
            <w:pPr>
              <w:spacing w:before="120" w:after="0" w:line="276" w:lineRule="auto"/>
              <w:jc w:val="center"/>
            </w:pPr>
            <w:r w:rsidRPr="00663892">
              <w:t>-</w:t>
            </w:r>
          </w:p>
          <w:p w14:paraId="182218C2" w14:textId="77777777" w:rsidR="00F61FE0" w:rsidRPr="00663892" w:rsidRDefault="00F61FE0" w:rsidP="00F61FE0">
            <w:pPr>
              <w:spacing w:before="120" w:after="0" w:line="276" w:lineRule="auto"/>
              <w:jc w:val="center"/>
            </w:pPr>
            <w:r w:rsidRPr="00663892">
              <w:t>__ /__ / ___</w:t>
            </w:r>
          </w:p>
        </w:tc>
        <w:tc>
          <w:tcPr>
            <w:tcW w:w="399" w:type="pct"/>
          </w:tcPr>
          <w:p w14:paraId="6F1C7A94" w14:textId="77777777" w:rsidR="00F61FE0" w:rsidRPr="00663892" w:rsidRDefault="00F61FE0" w:rsidP="00F61FE0">
            <w:pPr>
              <w:spacing w:before="120" w:after="0" w:line="276" w:lineRule="auto"/>
              <w:jc w:val="center"/>
            </w:pPr>
          </w:p>
        </w:tc>
      </w:tr>
      <w:tr w:rsidR="00F61FE0" w:rsidRPr="00663892" w14:paraId="0CF510C7" w14:textId="77777777" w:rsidTr="008D423B">
        <w:tc>
          <w:tcPr>
            <w:tcW w:w="1315" w:type="pct"/>
          </w:tcPr>
          <w:p w14:paraId="789534A1" w14:textId="77777777" w:rsidR="00F61FE0" w:rsidRPr="00663892" w:rsidRDefault="00F61FE0" w:rsidP="00F61FE0">
            <w:pPr>
              <w:spacing w:before="120" w:after="0" w:line="276" w:lineRule="auto"/>
            </w:pPr>
          </w:p>
        </w:tc>
        <w:tc>
          <w:tcPr>
            <w:tcW w:w="730" w:type="pct"/>
          </w:tcPr>
          <w:p w14:paraId="0F110644" w14:textId="77777777" w:rsidR="00F61FE0" w:rsidRPr="00663892" w:rsidRDefault="00F61FE0" w:rsidP="00F61FE0">
            <w:pPr>
              <w:spacing w:before="120" w:after="0" w:line="276" w:lineRule="auto"/>
            </w:pPr>
          </w:p>
        </w:tc>
        <w:tc>
          <w:tcPr>
            <w:tcW w:w="2008" w:type="pct"/>
          </w:tcPr>
          <w:p w14:paraId="1B2A2942" w14:textId="77777777" w:rsidR="00F61FE0" w:rsidRPr="00663892" w:rsidRDefault="00F61FE0" w:rsidP="00F61FE0">
            <w:pPr>
              <w:spacing w:before="120" w:after="0" w:line="276" w:lineRule="auto"/>
            </w:pPr>
          </w:p>
        </w:tc>
        <w:tc>
          <w:tcPr>
            <w:tcW w:w="548" w:type="pct"/>
          </w:tcPr>
          <w:p w14:paraId="3B7D988D" w14:textId="77777777" w:rsidR="00F61FE0" w:rsidRPr="00663892" w:rsidRDefault="00F61FE0" w:rsidP="00F61FE0">
            <w:pPr>
              <w:spacing w:before="120" w:after="0" w:line="276" w:lineRule="auto"/>
              <w:jc w:val="center"/>
            </w:pPr>
            <w:r w:rsidRPr="00663892">
              <w:t>__ /__ / ___</w:t>
            </w:r>
          </w:p>
          <w:p w14:paraId="5C522F50" w14:textId="77777777" w:rsidR="00F61FE0" w:rsidRPr="00663892" w:rsidRDefault="00F61FE0" w:rsidP="00F61FE0">
            <w:pPr>
              <w:spacing w:before="120" w:after="0" w:line="276" w:lineRule="auto"/>
              <w:jc w:val="center"/>
            </w:pPr>
            <w:r w:rsidRPr="00663892">
              <w:t>-</w:t>
            </w:r>
          </w:p>
          <w:p w14:paraId="57EE04F3" w14:textId="77777777" w:rsidR="00F61FE0" w:rsidRPr="00663892" w:rsidRDefault="00F61FE0" w:rsidP="00F61FE0">
            <w:pPr>
              <w:spacing w:before="120" w:after="0" w:line="276" w:lineRule="auto"/>
              <w:jc w:val="center"/>
            </w:pPr>
            <w:r w:rsidRPr="00663892">
              <w:t>__ /__ / ___</w:t>
            </w:r>
          </w:p>
        </w:tc>
        <w:tc>
          <w:tcPr>
            <w:tcW w:w="399" w:type="pct"/>
          </w:tcPr>
          <w:p w14:paraId="6140C5E7" w14:textId="77777777" w:rsidR="00F61FE0" w:rsidRPr="00663892" w:rsidRDefault="00F61FE0" w:rsidP="00F61FE0">
            <w:pPr>
              <w:spacing w:before="120" w:after="0" w:line="276" w:lineRule="auto"/>
              <w:jc w:val="center"/>
            </w:pPr>
          </w:p>
        </w:tc>
      </w:tr>
    </w:tbl>
    <w:p w14:paraId="30915E50" w14:textId="77777777" w:rsidR="00F61FE0" w:rsidRPr="00663892" w:rsidRDefault="00F61FE0" w:rsidP="00F61FE0">
      <w:pPr>
        <w:spacing w:line="276" w:lineRule="auto"/>
        <w:sectPr w:rsidR="00F61FE0" w:rsidRPr="00663892" w:rsidSect="00657483">
          <w:headerReference w:type="default" r:id="rId49"/>
          <w:footerReference w:type="default" r:id="rId50"/>
          <w:headerReference w:type="first" r:id="rId51"/>
          <w:pgSz w:w="11906" w:h="16838"/>
          <w:pgMar w:top="1134" w:right="1134" w:bottom="1134" w:left="1134" w:header="720" w:footer="709" w:gutter="0"/>
          <w:cols w:space="720"/>
          <w:titlePg/>
          <w:docGrid w:linePitch="360"/>
        </w:sectPr>
      </w:pPr>
    </w:p>
    <w:p w14:paraId="5A093DB3" w14:textId="78F35DAB" w:rsidR="00F61FE0" w:rsidRPr="00657483" w:rsidRDefault="00F61FE0" w:rsidP="00F61FE0">
      <w:pPr>
        <w:keepNext/>
        <w:pBdr>
          <w:top w:val="none" w:sz="0" w:space="0" w:color="000000"/>
          <w:left w:val="none" w:sz="0" w:space="0" w:color="000000"/>
          <w:bottom w:val="single" w:sz="12" w:space="1" w:color="000080"/>
          <w:right w:val="none" w:sz="0" w:space="0" w:color="000000"/>
        </w:pBdr>
        <w:tabs>
          <w:tab w:val="left" w:pos="567"/>
        </w:tabs>
        <w:spacing w:before="240" w:after="80"/>
        <w:ind w:left="576" w:hanging="576"/>
        <w:outlineLvl w:val="1"/>
        <w:rPr>
          <w:b/>
          <w:color w:val="002060"/>
          <w:lang w:val="el-GR"/>
        </w:rPr>
      </w:pPr>
      <w:bookmarkStart w:id="1313" w:name="_Ref510087097"/>
      <w:bookmarkStart w:id="1314" w:name="_Ref40980475"/>
      <w:bookmarkStart w:id="1315" w:name="_Ref55324393"/>
      <w:bookmarkStart w:id="1316" w:name="_Toc89441341"/>
      <w:bookmarkStart w:id="1317" w:name="_Toc117244155"/>
      <w:bookmarkStart w:id="1318" w:name="_Toc122374533"/>
      <w:bookmarkStart w:id="1319" w:name="_Toc124333362"/>
      <w:r w:rsidRPr="00657483">
        <w:rPr>
          <w:b/>
          <w:color w:val="002060"/>
          <w:lang w:val="el-GR"/>
        </w:rPr>
        <w:lastRenderedPageBreak/>
        <w:t xml:space="preserve">ΠΑΡΑΡΤΗΜΑ </w:t>
      </w:r>
      <w:r w:rsidRPr="00663892">
        <w:rPr>
          <w:b/>
          <w:color w:val="002060"/>
        </w:rPr>
        <w:t>V</w:t>
      </w:r>
      <w:r w:rsidRPr="00657483">
        <w:rPr>
          <w:b/>
          <w:color w:val="002060"/>
          <w:lang w:val="el-GR"/>
        </w:rPr>
        <w:t xml:space="preserve"> – </w:t>
      </w:r>
      <w:r w:rsidR="008A162C">
        <w:rPr>
          <w:b/>
          <w:color w:val="002060"/>
          <w:lang w:val="el-GR"/>
        </w:rPr>
        <w:t>Υπόδειγμα</w:t>
      </w:r>
      <w:r w:rsidR="008A162C" w:rsidRPr="00663892">
        <w:rPr>
          <w:b/>
          <w:color w:val="002060"/>
          <w:lang w:val="el-GR"/>
        </w:rPr>
        <w:t xml:space="preserve"> </w:t>
      </w:r>
      <w:r w:rsidRPr="00663892">
        <w:rPr>
          <w:b/>
          <w:color w:val="002060"/>
          <w:lang w:val="el-GR"/>
        </w:rPr>
        <w:t>Τεχνικής Προσφοράς</w:t>
      </w:r>
      <w:bookmarkEnd w:id="1313"/>
      <w:bookmarkEnd w:id="1314"/>
      <w:bookmarkEnd w:id="1315"/>
      <w:bookmarkEnd w:id="1316"/>
      <w:bookmarkEnd w:id="1317"/>
      <w:bookmarkEnd w:id="1318"/>
      <w:bookmarkEnd w:id="1319"/>
      <w:r w:rsidRPr="00657483">
        <w:rPr>
          <w:b/>
          <w:color w:val="002060"/>
          <w:lang w:val="el-GR"/>
        </w:rPr>
        <w:t xml:space="preserve"> </w:t>
      </w:r>
    </w:p>
    <w:p w14:paraId="2F90DA70" w14:textId="77777777" w:rsidR="00F61FE0" w:rsidRPr="00663892" w:rsidRDefault="00F61FE0" w:rsidP="00F61FE0">
      <w:pPr>
        <w:autoSpaceDE w:val="0"/>
        <w:autoSpaceDN w:val="0"/>
        <w:adjustRightInd w:val="0"/>
        <w:spacing w:after="0" w:line="276" w:lineRule="auto"/>
        <w:rPr>
          <w:bCs/>
          <w:i/>
          <w:iCs/>
          <w:color w:val="5B9BD5"/>
          <w:lang w:val="el-GR"/>
        </w:rPr>
      </w:pPr>
    </w:p>
    <w:p w14:paraId="6318CF6E" w14:textId="3A4DBEF0" w:rsidR="00F61FE0" w:rsidRPr="00663892" w:rsidRDefault="008A162C" w:rsidP="00F61FE0">
      <w:pPr>
        <w:rPr>
          <w:b/>
          <w:bCs/>
          <w:szCs w:val="24"/>
          <w:lang w:val="el-GR"/>
        </w:rPr>
      </w:pPr>
      <w:r>
        <w:rPr>
          <w:b/>
          <w:bCs/>
          <w:szCs w:val="24"/>
          <w:lang w:val="el-GR"/>
        </w:rPr>
        <w:t>Υπόδειγμ</w:t>
      </w:r>
      <w:r w:rsidR="00B3749F">
        <w:rPr>
          <w:b/>
          <w:bCs/>
          <w:szCs w:val="24"/>
          <w:lang w:val="el-GR"/>
        </w:rPr>
        <w:t>α</w:t>
      </w:r>
      <w:r w:rsidRPr="00663892">
        <w:rPr>
          <w:b/>
          <w:bCs/>
          <w:szCs w:val="24"/>
          <w:lang w:val="el-GR"/>
        </w:rPr>
        <w:t xml:space="preserve"> </w:t>
      </w:r>
      <w:r w:rsidR="00F61FE0" w:rsidRPr="00663892">
        <w:rPr>
          <w:b/>
          <w:bCs/>
          <w:szCs w:val="24"/>
          <w:lang w:val="el-GR"/>
        </w:rPr>
        <w:t>Τεχνικής Προσφοράς</w:t>
      </w:r>
    </w:p>
    <w:p w14:paraId="49DA9982" w14:textId="635FAAE9" w:rsidR="00F61FE0" w:rsidRPr="00663892" w:rsidRDefault="00F61FE0" w:rsidP="00F61FE0">
      <w:pPr>
        <w:rPr>
          <w:szCs w:val="24"/>
          <w:lang w:val="el-GR"/>
        </w:rPr>
      </w:pPr>
      <w:r w:rsidRPr="00663892">
        <w:rPr>
          <w:szCs w:val="24"/>
          <w:lang w:val="el-GR"/>
        </w:rPr>
        <w:t xml:space="preserve">Η Τεχνική Προσφορά του υποψήφιου Αναδόχου θα συνταχθεί σύμφωνα με το παρακάτω υπόδειγμα </w:t>
      </w:r>
      <w:r w:rsidR="00DB2667">
        <w:rPr>
          <w:szCs w:val="24"/>
          <w:lang w:val="el-GR"/>
        </w:rPr>
        <w:t>οργάνωσης</w:t>
      </w:r>
      <w:r w:rsidR="006A6898">
        <w:rPr>
          <w:szCs w:val="24"/>
          <w:lang w:val="el-GR"/>
        </w:rPr>
        <w:t xml:space="preserve"> </w:t>
      </w:r>
      <w:r w:rsidRPr="00663892">
        <w:rPr>
          <w:szCs w:val="24"/>
          <w:lang w:val="el-GR"/>
        </w:rPr>
        <w:t xml:space="preserve">και θα περιέχει </w:t>
      </w:r>
      <w:proofErr w:type="spellStart"/>
      <w:r w:rsidRPr="00663892">
        <w:rPr>
          <w:szCs w:val="24"/>
          <w:lang w:val="el-GR"/>
        </w:rPr>
        <w:t>τεκμηριωτικό</w:t>
      </w:r>
      <w:proofErr w:type="spellEnd"/>
      <w:r w:rsidRPr="00663892">
        <w:rPr>
          <w:szCs w:val="24"/>
          <w:lang w:val="el-GR"/>
        </w:rPr>
        <w:t xml:space="preserve"> υλικό για τον προσφερόμενο εξοπλισμό λογισμικό, εφαρμογές [εγχειρίδια, τεχνικά φυλλάδια, κλπ.] καθώς και τις παρεχόμενες υπηρεσίες καθώς και οποιοδήποτε επιπλέον στοιχείο τεκμηριώνει πληρέστερα την Προσφορά του υποψήφιου Αναδόχου και απαντά στις επιμέρους απαιτήσεις που τίθενται στην παρούσα Διακήρυξη, αλλά και στα αντίστοιχα κριτήρια αξιολόγησης.</w:t>
      </w:r>
    </w:p>
    <w:p w14:paraId="3D1A7848" w14:textId="0F8A24E8" w:rsidR="00F61FE0" w:rsidRDefault="00F61FE0" w:rsidP="00F61FE0">
      <w:pPr>
        <w:autoSpaceDE w:val="0"/>
        <w:autoSpaceDN w:val="0"/>
        <w:adjustRightInd w:val="0"/>
        <w:spacing w:after="0" w:line="276" w:lineRule="auto"/>
        <w:rPr>
          <w:bCs/>
          <w:i/>
          <w:iCs/>
          <w:color w:val="5B9BD5"/>
          <w:lang w:val="el-GR"/>
        </w:rPr>
      </w:pPr>
    </w:p>
    <w:p w14:paraId="687BEDEF" w14:textId="77777777" w:rsidR="0093690E" w:rsidRPr="0093690E" w:rsidRDefault="0093690E" w:rsidP="0093690E">
      <w:pPr>
        <w:autoSpaceDE w:val="0"/>
        <w:autoSpaceDN w:val="0"/>
        <w:adjustRightInd w:val="0"/>
        <w:spacing w:after="0" w:line="276" w:lineRule="auto"/>
        <w:rPr>
          <w:bCs/>
          <w:i/>
          <w:iCs/>
          <w:color w:val="5B9BD5"/>
          <w:lang w:val="el-GR"/>
        </w:rPr>
      </w:pPr>
    </w:p>
    <w:tbl>
      <w:tblPr>
        <w:tblW w:w="516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7"/>
        <w:gridCol w:w="5528"/>
        <w:gridCol w:w="3561"/>
      </w:tblGrid>
      <w:tr w:rsidR="003B7FBC" w:rsidRPr="003B7FBC" w14:paraId="13529486" w14:textId="77777777" w:rsidTr="00657483">
        <w:trPr>
          <w:trHeight w:val="513"/>
        </w:trPr>
        <w:tc>
          <w:tcPr>
            <w:tcW w:w="5000" w:type="pct"/>
            <w:gridSpan w:val="3"/>
            <w:tcBorders>
              <w:top w:val="single" w:sz="4" w:space="0" w:color="auto"/>
              <w:left w:val="single" w:sz="4" w:space="0" w:color="auto"/>
              <w:bottom w:val="single" w:sz="4" w:space="0" w:color="auto"/>
              <w:right w:val="single" w:sz="4" w:space="0" w:color="auto"/>
            </w:tcBorders>
            <w:shd w:val="clear" w:color="auto" w:fill="B3B3B3"/>
            <w:hideMark/>
          </w:tcPr>
          <w:p w14:paraId="7563DE43" w14:textId="77777777" w:rsidR="0093690E" w:rsidRPr="003B7FBC" w:rsidRDefault="0093690E" w:rsidP="0093690E">
            <w:pPr>
              <w:autoSpaceDE w:val="0"/>
              <w:autoSpaceDN w:val="0"/>
              <w:adjustRightInd w:val="0"/>
              <w:spacing w:after="0" w:line="276" w:lineRule="auto"/>
              <w:rPr>
                <w:b/>
                <w:bCs/>
                <w:lang w:val="el-GR"/>
              </w:rPr>
            </w:pPr>
            <w:r w:rsidRPr="003B7FBC">
              <w:rPr>
                <w:b/>
                <w:bCs/>
                <w:lang w:val="el-GR"/>
              </w:rPr>
              <w:t>Περιεχόμενα Τεχνικής Προσφοράς</w:t>
            </w:r>
          </w:p>
        </w:tc>
      </w:tr>
      <w:tr w:rsidR="003B7FBC" w:rsidRPr="003B7FBC" w14:paraId="5F100960" w14:textId="77777777" w:rsidTr="009F6B0C">
        <w:trPr>
          <w:trHeight w:val="513"/>
        </w:trPr>
        <w:tc>
          <w:tcPr>
            <w:tcW w:w="426" w:type="pct"/>
            <w:tcBorders>
              <w:top w:val="single" w:sz="4" w:space="0" w:color="auto"/>
              <w:left w:val="single" w:sz="4" w:space="0" w:color="auto"/>
              <w:bottom w:val="single" w:sz="4" w:space="0" w:color="auto"/>
              <w:right w:val="single" w:sz="4" w:space="0" w:color="auto"/>
            </w:tcBorders>
            <w:shd w:val="clear" w:color="auto" w:fill="B3B3B3"/>
            <w:hideMark/>
          </w:tcPr>
          <w:p w14:paraId="6218869C" w14:textId="77777777" w:rsidR="0093690E" w:rsidRPr="003B7FBC" w:rsidRDefault="0093690E" w:rsidP="0093690E">
            <w:pPr>
              <w:autoSpaceDE w:val="0"/>
              <w:autoSpaceDN w:val="0"/>
              <w:adjustRightInd w:val="0"/>
              <w:spacing w:after="0" w:line="276" w:lineRule="auto"/>
              <w:rPr>
                <w:b/>
                <w:bCs/>
                <w:lang w:val="el-GR"/>
              </w:rPr>
            </w:pPr>
            <w:r w:rsidRPr="003B7FBC">
              <w:rPr>
                <w:b/>
                <w:bCs/>
                <w:lang w:val="el-GR"/>
              </w:rPr>
              <w:t>Α/Α</w:t>
            </w:r>
          </w:p>
        </w:tc>
        <w:tc>
          <w:tcPr>
            <w:tcW w:w="2782" w:type="pct"/>
            <w:tcBorders>
              <w:top w:val="single" w:sz="4" w:space="0" w:color="auto"/>
              <w:left w:val="single" w:sz="4" w:space="0" w:color="auto"/>
              <w:bottom w:val="single" w:sz="4" w:space="0" w:color="auto"/>
              <w:right w:val="single" w:sz="4" w:space="0" w:color="auto"/>
            </w:tcBorders>
            <w:shd w:val="clear" w:color="auto" w:fill="B3B3B3"/>
            <w:hideMark/>
          </w:tcPr>
          <w:p w14:paraId="61F0F5C5" w14:textId="77777777" w:rsidR="0093690E" w:rsidRPr="003B7FBC" w:rsidRDefault="0093690E" w:rsidP="0093690E">
            <w:pPr>
              <w:autoSpaceDE w:val="0"/>
              <w:autoSpaceDN w:val="0"/>
              <w:adjustRightInd w:val="0"/>
              <w:spacing w:after="0" w:line="276" w:lineRule="auto"/>
              <w:rPr>
                <w:b/>
                <w:bCs/>
              </w:rPr>
            </w:pPr>
            <w:proofErr w:type="spellStart"/>
            <w:r w:rsidRPr="003B7FBC">
              <w:rPr>
                <w:b/>
                <w:bCs/>
              </w:rPr>
              <w:t>Τίτλος</w:t>
            </w:r>
            <w:proofErr w:type="spellEnd"/>
            <w:r w:rsidRPr="003B7FBC">
              <w:rPr>
                <w:b/>
                <w:bCs/>
              </w:rPr>
              <w:t xml:space="preserve"> </w:t>
            </w:r>
            <w:proofErr w:type="spellStart"/>
            <w:r w:rsidRPr="003B7FBC">
              <w:rPr>
                <w:b/>
                <w:bCs/>
              </w:rPr>
              <w:t>Ενότητ</w:t>
            </w:r>
            <w:proofErr w:type="spellEnd"/>
            <w:r w:rsidRPr="003B7FBC">
              <w:rPr>
                <w:b/>
                <w:bCs/>
              </w:rPr>
              <w:t>ας</w:t>
            </w:r>
          </w:p>
        </w:tc>
        <w:tc>
          <w:tcPr>
            <w:tcW w:w="1792" w:type="pct"/>
            <w:tcBorders>
              <w:top w:val="single" w:sz="4" w:space="0" w:color="auto"/>
              <w:left w:val="single" w:sz="4" w:space="0" w:color="auto"/>
              <w:bottom w:val="single" w:sz="4" w:space="0" w:color="auto"/>
              <w:right w:val="single" w:sz="4" w:space="0" w:color="auto"/>
            </w:tcBorders>
            <w:shd w:val="clear" w:color="auto" w:fill="B3B3B3"/>
            <w:hideMark/>
          </w:tcPr>
          <w:p w14:paraId="7411845E" w14:textId="77777777" w:rsidR="0093690E" w:rsidRPr="003B7FBC" w:rsidRDefault="0093690E" w:rsidP="0093690E">
            <w:pPr>
              <w:autoSpaceDE w:val="0"/>
              <w:autoSpaceDN w:val="0"/>
              <w:adjustRightInd w:val="0"/>
              <w:spacing w:after="0" w:line="276" w:lineRule="auto"/>
              <w:rPr>
                <w:b/>
                <w:bCs/>
                <w:lang w:val="el-GR"/>
              </w:rPr>
            </w:pPr>
            <w:r w:rsidRPr="003B7FBC">
              <w:rPr>
                <w:b/>
                <w:bCs/>
                <w:lang w:val="el-GR"/>
              </w:rPr>
              <w:t>Σύμφωνα με παραγράφους:</w:t>
            </w:r>
          </w:p>
        </w:tc>
      </w:tr>
      <w:tr w:rsidR="003B7FBC" w:rsidRPr="00077CF7" w14:paraId="0DB0562E" w14:textId="77777777" w:rsidTr="009F6B0C">
        <w:trPr>
          <w:trHeight w:val="315"/>
        </w:trPr>
        <w:tc>
          <w:tcPr>
            <w:tcW w:w="426" w:type="pct"/>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62F5AB3F" w14:textId="77777777" w:rsidR="004F614F" w:rsidRPr="003B7FBC" w:rsidRDefault="004F614F" w:rsidP="0093690E">
            <w:pPr>
              <w:numPr>
                <w:ilvl w:val="0"/>
                <w:numId w:val="230"/>
              </w:numPr>
              <w:autoSpaceDE w:val="0"/>
              <w:autoSpaceDN w:val="0"/>
              <w:adjustRightInd w:val="0"/>
              <w:spacing w:after="0" w:line="276" w:lineRule="auto"/>
              <w:rPr>
                <w:b/>
                <w:bCs/>
                <w:lang w:val="el-GR"/>
              </w:rPr>
            </w:pPr>
          </w:p>
        </w:tc>
        <w:tc>
          <w:tcPr>
            <w:tcW w:w="2782" w:type="pct"/>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05B787B3" w14:textId="08C4D866" w:rsidR="004F614F" w:rsidRPr="003B7FBC" w:rsidRDefault="004F614F" w:rsidP="0093690E">
            <w:pPr>
              <w:autoSpaceDE w:val="0"/>
              <w:autoSpaceDN w:val="0"/>
              <w:adjustRightInd w:val="0"/>
              <w:spacing w:after="0" w:line="276" w:lineRule="auto"/>
              <w:rPr>
                <w:b/>
                <w:bCs/>
                <w:lang w:val="el-GR"/>
              </w:rPr>
            </w:pPr>
            <w:r w:rsidRPr="003B7FBC">
              <w:rPr>
                <w:b/>
                <w:bCs/>
                <w:lang w:val="el-GR"/>
              </w:rPr>
              <w:t xml:space="preserve">Εισαγωγή: παρουσίαση του προσφέροντος, της </w:t>
            </w:r>
            <w:proofErr w:type="spellStart"/>
            <w:r w:rsidRPr="003B7FBC">
              <w:rPr>
                <w:b/>
                <w:bCs/>
                <w:lang w:val="el-GR"/>
              </w:rPr>
              <w:t>καταλληλότητάς</w:t>
            </w:r>
            <w:proofErr w:type="spellEnd"/>
            <w:r w:rsidRPr="003B7FBC">
              <w:rPr>
                <w:b/>
                <w:bCs/>
                <w:lang w:val="el-GR"/>
              </w:rPr>
              <w:t xml:space="preserve"> του για την υλοποίηση του έργου</w:t>
            </w:r>
          </w:p>
        </w:tc>
        <w:tc>
          <w:tcPr>
            <w:tcW w:w="1792" w:type="pct"/>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6CDDA282" w14:textId="77777777" w:rsidR="004F614F" w:rsidRPr="003B7FBC" w:rsidRDefault="004F614F" w:rsidP="0093690E">
            <w:pPr>
              <w:autoSpaceDE w:val="0"/>
              <w:autoSpaceDN w:val="0"/>
              <w:adjustRightInd w:val="0"/>
              <w:spacing w:after="0" w:line="276" w:lineRule="auto"/>
              <w:rPr>
                <w:b/>
                <w:bCs/>
                <w:lang w:val="el-GR"/>
              </w:rPr>
            </w:pPr>
          </w:p>
        </w:tc>
      </w:tr>
      <w:tr w:rsidR="003B7FBC" w:rsidRPr="003B7FBC" w14:paraId="4944A8C8" w14:textId="77777777" w:rsidTr="009F6B0C">
        <w:trPr>
          <w:trHeight w:val="315"/>
        </w:trPr>
        <w:tc>
          <w:tcPr>
            <w:tcW w:w="426" w:type="pct"/>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05449234" w14:textId="77777777" w:rsidR="0093690E" w:rsidRPr="003B7FBC" w:rsidRDefault="0093690E" w:rsidP="0093690E">
            <w:pPr>
              <w:numPr>
                <w:ilvl w:val="0"/>
                <w:numId w:val="230"/>
              </w:numPr>
              <w:autoSpaceDE w:val="0"/>
              <w:autoSpaceDN w:val="0"/>
              <w:adjustRightInd w:val="0"/>
              <w:spacing w:after="0" w:line="276" w:lineRule="auto"/>
              <w:rPr>
                <w:b/>
                <w:bCs/>
                <w:lang w:val="el-GR"/>
              </w:rPr>
            </w:pPr>
          </w:p>
        </w:tc>
        <w:tc>
          <w:tcPr>
            <w:tcW w:w="2782" w:type="pct"/>
            <w:tcBorders>
              <w:top w:val="single" w:sz="4" w:space="0" w:color="auto"/>
              <w:left w:val="single" w:sz="4" w:space="0" w:color="auto"/>
              <w:bottom w:val="single" w:sz="4" w:space="0" w:color="auto"/>
              <w:right w:val="single" w:sz="4" w:space="0" w:color="auto"/>
            </w:tcBorders>
            <w:shd w:val="clear" w:color="auto" w:fill="FBE4D5" w:themeFill="accent2" w:themeFillTint="33"/>
            <w:hideMark/>
          </w:tcPr>
          <w:p w14:paraId="32A97EB4" w14:textId="42278FA3" w:rsidR="0093690E" w:rsidRPr="003B7FBC" w:rsidRDefault="0093690E" w:rsidP="0093690E">
            <w:pPr>
              <w:autoSpaceDE w:val="0"/>
              <w:autoSpaceDN w:val="0"/>
              <w:adjustRightInd w:val="0"/>
              <w:spacing w:after="0" w:line="276" w:lineRule="auto"/>
              <w:rPr>
                <w:b/>
                <w:bCs/>
                <w:lang w:val="el-GR"/>
              </w:rPr>
            </w:pPr>
            <w:r w:rsidRPr="003B7FBC">
              <w:rPr>
                <w:b/>
                <w:bCs/>
                <w:lang w:val="el-GR"/>
              </w:rPr>
              <w:t xml:space="preserve">Περιγραφή  Έργου </w:t>
            </w:r>
          </w:p>
        </w:tc>
        <w:tc>
          <w:tcPr>
            <w:tcW w:w="1792" w:type="pct"/>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2B6E8081" w14:textId="77777777" w:rsidR="0093690E" w:rsidRPr="003B7FBC" w:rsidRDefault="0093690E" w:rsidP="0093690E">
            <w:pPr>
              <w:autoSpaceDE w:val="0"/>
              <w:autoSpaceDN w:val="0"/>
              <w:adjustRightInd w:val="0"/>
              <w:spacing w:after="0" w:line="276" w:lineRule="auto"/>
              <w:rPr>
                <w:b/>
                <w:bCs/>
                <w:lang w:val="el-GR"/>
              </w:rPr>
            </w:pPr>
          </w:p>
        </w:tc>
      </w:tr>
      <w:tr w:rsidR="003B7FBC" w:rsidRPr="003B7FBC" w14:paraId="188EE581" w14:textId="77777777" w:rsidTr="009F6B0C">
        <w:trPr>
          <w:trHeight w:val="315"/>
        </w:trPr>
        <w:tc>
          <w:tcPr>
            <w:tcW w:w="426" w:type="pct"/>
            <w:tcBorders>
              <w:top w:val="single" w:sz="4" w:space="0" w:color="auto"/>
              <w:left w:val="single" w:sz="4" w:space="0" w:color="auto"/>
              <w:bottom w:val="single" w:sz="4" w:space="0" w:color="auto"/>
              <w:right w:val="single" w:sz="4" w:space="0" w:color="auto"/>
            </w:tcBorders>
          </w:tcPr>
          <w:p w14:paraId="6A0BEB47" w14:textId="77777777" w:rsidR="0093690E" w:rsidRPr="003B7FBC" w:rsidRDefault="0093690E" w:rsidP="00CD42AF">
            <w:pPr>
              <w:numPr>
                <w:ilvl w:val="1"/>
                <w:numId w:val="230"/>
              </w:numPr>
              <w:autoSpaceDE w:val="0"/>
              <w:autoSpaceDN w:val="0"/>
              <w:adjustRightInd w:val="0"/>
              <w:spacing w:after="0" w:line="276" w:lineRule="auto"/>
              <w:ind w:hanging="758"/>
              <w:jc w:val="left"/>
              <w:rPr>
                <w:bCs/>
                <w:lang w:val="el-GR"/>
              </w:rPr>
            </w:pPr>
          </w:p>
        </w:tc>
        <w:tc>
          <w:tcPr>
            <w:tcW w:w="2782" w:type="pct"/>
            <w:tcBorders>
              <w:top w:val="single" w:sz="4" w:space="0" w:color="auto"/>
              <w:left w:val="single" w:sz="4" w:space="0" w:color="auto"/>
              <w:bottom w:val="single" w:sz="4" w:space="0" w:color="auto"/>
              <w:right w:val="single" w:sz="4" w:space="0" w:color="auto"/>
            </w:tcBorders>
            <w:hideMark/>
          </w:tcPr>
          <w:p w14:paraId="664DEED6" w14:textId="14A68B21" w:rsidR="0093690E" w:rsidRPr="003B7FBC" w:rsidRDefault="0093690E" w:rsidP="0093690E">
            <w:pPr>
              <w:autoSpaceDE w:val="0"/>
              <w:autoSpaceDN w:val="0"/>
              <w:adjustRightInd w:val="0"/>
              <w:spacing w:after="0" w:line="276" w:lineRule="auto"/>
              <w:rPr>
                <w:bCs/>
                <w:lang w:val="el-GR"/>
              </w:rPr>
            </w:pPr>
            <w:r w:rsidRPr="003B7FBC">
              <w:rPr>
                <w:bCs/>
                <w:lang w:val="el-GR"/>
              </w:rPr>
              <w:t xml:space="preserve">Περιβάλλον του Έργου </w:t>
            </w:r>
          </w:p>
        </w:tc>
        <w:tc>
          <w:tcPr>
            <w:tcW w:w="1792" w:type="pct"/>
            <w:tcBorders>
              <w:top w:val="single" w:sz="4" w:space="0" w:color="auto"/>
              <w:left w:val="single" w:sz="4" w:space="0" w:color="auto"/>
              <w:bottom w:val="single" w:sz="4" w:space="0" w:color="auto"/>
              <w:right w:val="single" w:sz="4" w:space="0" w:color="auto"/>
            </w:tcBorders>
          </w:tcPr>
          <w:p w14:paraId="56D08519" w14:textId="0FC3017A" w:rsidR="0093690E" w:rsidRPr="003B7FBC" w:rsidRDefault="00F10A42" w:rsidP="00F10A42">
            <w:pPr>
              <w:autoSpaceDE w:val="0"/>
              <w:autoSpaceDN w:val="0"/>
              <w:adjustRightInd w:val="0"/>
              <w:spacing w:after="0" w:line="276" w:lineRule="auto"/>
              <w:rPr>
                <w:bCs/>
                <w:lang w:val="el-GR"/>
              </w:rPr>
            </w:pPr>
            <w:r w:rsidRPr="003B7FBC">
              <w:rPr>
                <w:bCs/>
                <w:lang w:val="el-GR"/>
              </w:rPr>
              <w:t>Παράρτημα Ι Παράγραφος 1</w:t>
            </w:r>
          </w:p>
        </w:tc>
      </w:tr>
      <w:tr w:rsidR="003B7FBC" w:rsidRPr="003B7FBC" w14:paraId="798D9999" w14:textId="77777777" w:rsidTr="009F6B0C">
        <w:trPr>
          <w:trHeight w:val="315"/>
        </w:trPr>
        <w:tc>
          <w:tcPr>
            <w:tcW w:w="426" w:type="pct"/>
            <w:tcBorders>
              <w:top w:val="single" w:sz="4" w:space="0" w:color="auto"/>
              <w:left w:val="single" w:sz="4" w:space="0" w:color="auto"/>
              <w:bottom w:val="single" w:sz="4" w:space="0" w:color="auto"/>
              <w:right w:val="single" w:sz="4" w:space="0" w:color="auto"/>
            </w:tcBorders>
          </w:tcPr>
          <w:p w14:paraId="3D073C09" w14:textId="77777777" w:rsidR="0093690E" w:rsidRPr="003B7FBC" w:rsidRDefault="0093690E" w:rsidP="00CD42AF">
            <w:pPr>
              <w:numPr>
                <w:ilvl w:val="1"/>
                <w:numId w:val="230"/>
              </w:numPr>
              <w:autoSpaceDE w:val="0"/>
              <w:autoSpaceDN w:val="0"/>
              <w:adjustRightInd w:val="0"/>
              <w:spacing w:after="0" w:line="276" w:lineRule="auto"/>
              <w:ind w:hanging="758"/>
              <w:jc w:val="left"/>
              <w:rPr>
                <w:bCs/>
                <w:lang w:val="el-GR"/>
              </w:rPr>
            </w:pPr>
          </w:p>
        </w:tc>
        <w:tc>
          <w:tcPr>
            <w:tcW w:w="2782" w:type="pct"/>
            <w:tcBorders>
              <w:top w:val="single" w:sz="4" w:space="0" w:color="auto"/>
              <w:left w:val="single" w:sz="4" w:space="0" w:color="auto"/>
              <w:bottom w:val="single" w:sz="4" w:space="0" w:color="auto"/>
              <w:right w:val="single" w:sz="4" w:space="0" w:color="auto"/>
            </w:tcBorders>
            <w:hideMark/>
          </w:tcPr>
          <w:p w14:paraId="59970B9F" w14:textId="77777777" w:rsidR="0093690E" w:rsidRPr="003B7FBC" w:rsidRDefault="0093690E" w:rsidP="0093690E">
            <w:pPr>
              <w:autoSpaceDE w:val="0"/>
              <w:autoSpaceDN w:val="0"/>
              <w:adjustRightInd w:val="0"/>
              <w:spacing w:after="0" w:line="276" w:lineRule="auto"/>
              <w:rPr>
                <w:bCs/>
                <w:lang w:val="el-GR"/>
              </w:rPr>
            </w:pPr>
            <w:r w:rsidRPr="003B7FBC">
              <w:rPr>
                <w:bCs/>
                <w:lang w:val="el-GR"/>
              </w:rPr>
              <w:t>Αντικείμενο του Έργου</w:t>
            </w:r>
          </w:p>
        </w:tc>
        <w:tc>
          <w:tcPr>
            <w:tcW w:w="1792" w:type="pct"/>
            <w:tcBorders>
              <w:top w:val="single" w:sz="4" w:space="0" w:color="auto"/>
              <w:left w:val="single" w:sz="4" w:space="0" w:color="auto"/>
              <w:bottom w:val="single" w:sz="4" w:space="0" w:color="auto"/>
              <w:right w:val="single" w:sz="4" w:space="0" w:color="auto"/>
            </w:tcBorders>
          </w:tcPr>
          <w:p w14:paraId="12A5B140" w14:textId="0DE092E1" w:rsidR="0093690E" w:rsidRPr="003B7FBC" w:rsidRDefault="00F10A42" w:rsidP="00CD42AF">
            <w:pPr>
              <w:autoSpaceDE w:val="0"/>
              <w:autoSpaceDN w:val="0"/>
              <w:adjustRightInd w:val="0"/>
              <w:spacing w:after="0" w:line="276" w:lineRule="auto"/>
              <w:jc w:val="left"/>
              <w:rPr>
                <w:bCs/>
                <w:lang w:val="el-GR"/>
              </w:rPr>
            </w:pPr>
            <w:r w:rsidRPr="003B7FBC">
              <w:rPr>
                <w:bCs/>
                <w:lang w:val="el-GR"/>
              </w:rPr>
              <w:t>Παράρτημα Ι Παράγραφος 2</w:t>
            </w:r>
          </w:p>
        </w:tc>
      </w:tr>
      <w:tr w:rsidR="003B7FBC" w:rsidRPr="003B7FBC" w14:paraId="6F8DFA4B" w14:textId="77777777" w:rsidTr="009F6B0C">
        <w:trPr>
          <w:trHeight w:val="315"/>
        </w:trPr>
        <w:tc>
          <w:tcPr>
            <w:tcW w:w="426" w:type="pct"/>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5CB1BCDD" w14:textId="77777777" w:rsidR="004F614F" w:rsidRPr="003B7FBC" w:rsidRDefault="004F614F" w:rsidP="009F6B0C">
            <w:pPr>
              <w:numPr>
                <w:ilvl w:val="0"/>
                <w:numId w:val="230"/>
              </w:numPr>
              <w:autoSpaceDE w:val="0"/>
              <w:autoSpaceDN w:val="0"/>
              <w:adjustRightInd w:val="0"/>
              <w:spacing w:after="0" w:line="276" w:lineRule="auto"/>
              <w:jc w:val="left"/>
              <w:rPr>
                <w:b/>
                <w:bCs/>
                <w:lang w:val="el-GR"/>
              </w:rPr>
            </w:pPr>
          </w:p>
        </w:tc>
        <w:tc>
          <w:tcPr>
            <w:tcW w:w="2782" w:type="pct"/>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29A7428D" w14:textId="1961569F" w:rsidR="004F614F" w:rsidRPr="003B7FBC" w:rsidRDefault="004F614F" w:rsidP="00055C5D">
            <w:pPr>
              <w:autoSpaceDE w:val="0"/>
              <w:autoSpaceDN w:val="0"/>
              <w:adjustRightInd w:val="0"/>
              <w:spacing w:after="0" w:line="276" w:lineRule="auto"/>
              <w:rPr>
                <w:b/>
                <w:bCs/>
                <w:lang w:val="el-GR"/>
              </w:rPr>
            </w:pPr>
            <w:r w:rsidRPr="003B7FBC">
              <w:rPr>
                <w:b/>
                <w:bCs/>
                <w:lang w:val="el-GR"/>
              </w:rPr>
              <w:t>Οριζόντιες απαιτήσεις</w:t>
            </w:r>
          </w:p>
        </w:tc>
        <w:tc>
          <w:tcPr>
            <w:tcW w:w="1792" w:type="pct"/>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10B0F404" w14:textId="77777777" w:rsidR="004F614F" w:rsidRPr="003B7FBC" w:rsidRDefault="004F614F" w:rsidP="0093690E">
            <w:pPr>
              <w:autoSpaceDE w:val="0"/>
              <w:autoSpaceDN w:val="0"/>
              <w:adjustRightInd w:val="0"/>
              <w:spacing w:after="0" w:line="276" w:lineRule="auto"/>
              <w:rPr>
                <w:b/>
                <w:bCs/>
                <w:lang w:val="el-GR"/>
              </w:rPr>
            </w:pPr>
          </w:p>
        </w:tc>
      </w:tr>
      <w:tr w:rsidR="003B7FBC" w:rsidRPr="003B7FBC" w14:paraId="7B546653" w14:textId="77777777" w:rsidTr="00055C5D">
        <w:trPr>
          <w:trHeight w:val="315"/>
        </w:trPr>
        <w:tc>
          <w:tcPr>
            <w:tcW w:w="426" w:type="pct"/>
            <w:tcBorders>
              <w:top w:val="single" w:sz="4" w:space="0" w:color="auto"/>
              <w:left w:val="single" w:sz="4" w:space="0" w:color="auto"/>
              <w:bottom w:val="single" w:sz="4" w:space="0" w:color="auto"/>
              <w:right w:val="single" w:sz="4" w:space="0" w:color="auto"/>
            </w:tcBorders>
            <w:shd w:val="clear" w:color="auto" w:fill="auto"/>
          </w:tcPr>
          <w:p w14:paraId="031FA390" w14:textId="0E78AD45" w:rsidR="004F614F" w:rsidRPr="00CD42AF" w:rsidRDefault="004F614F" w:rsidP="00CD42AF">
            <w:pPr>
              <w:numPr>
                <w:ilvl w:val="1"/>
                <w:numId w:val="230"/>
              </w:numPr>
              <w:autoSpaceDE w:val="0"/>
              <w:autoSpaceDN w:val="0"/>
              <w:adjustRightInd w:val="0"/>
              <w:spacing w:after="0" w:line="276" w:lineRule="auto"/>
              <w:ind w:hanging="758"/>
              <w:jc w:val="left"/>
              <w:rPr>
                <w:bCs/>
                <w:lang w:val="el-GR"/>
              </w:rPr>
            </w:pPr>
          </w:p>
        </w:tc>
        <w:tc>
          <w:tcPr>
            <w:tcW w:w="2782" w:type="pct"/>
            <w:tcBorders>
              <w:top w:val="single" w:sz="4" w:space="0" w:color="auto"/>
              <w:left w:val="single" w:sz="4" w:space="0" w:color="auto"/>
              <w:bottom w:val="single" w:sz="4" w:space="0" w:color="auto"/>
              <w:right w:val="single" w:sz="4" w:space="0" w:color="auto"/>
            </w:tcBorders>
            <w:shd w:val="clear" w:color="auto" w:fill="auto"/>
          </w:tcPr>
          <w:p w14:paraId="6FD26A55" w14:textId="69409F1C" w:rsidR="004F614F" w:rsidRPr="00CD42AF" w:rsidRDefault="004F614F" w:rsidP="004F614F">
            <w:pPr>
              <w:autoSpaceDE w:val="0"/>
              <w:autoSpaceDN w:val="0"/>
              <w:adjustRightInd w:val="0"/>
              <w:spacing w:after="0" w:line="276" w:lineRule="auto"/>
              <w:rPr>
                <w:bCs/>
                <w:lang w:val="el-GR"/>
              </w:rPr>
            </w:pPr>
            <w:r w:rsidRPr="003B7FBC">
              <w:rPr>
                <w:bCs/>
                <w:lang w:val="el-GR"/>
              </w:rPr>
              <w:t>Συμβατότητα με G-</w:t>
            </w:r>
            <w:proofErr w:type="spellStart"/>
            <w:r w:rsidRPr="003B7FBC">
              <w:rPr>
                <w:bCs/>
                <w:lang w:val="el-GR"/>
              </w:rPr>
              <w:t>Cloud</w:t>
            </w:r>
            <w:proofErr w:type="spellEnd"/>
          </w:p>
        </w:tc>
        <w:tc>
          <w:tcPr>
            <w:tcW w:w="1792" w:type="pct"/>
            <w:tcBorders>
              <w:top w:val="single" w:sz="4" w:space="0" w:color="auto"/>
              <w:left w:val="single" w:sz="4" w:space="0" w:color="auto"/>
              <w:bottom w:val="single" w:sz="4" w:space="0" w:color="auto"/>
              <w:right w:val="single" w:sz="4" w:space="0" w:color="auto"/>
            </w:tcBorders>
            <w:shd w:val="clear" w:color="auto" w:fill="auto"/>
          </w:tcPr>
          <w:p w14:paraId="7646205C" w14:textId="12E4EEC6" w:rsidR="004F614F" w:rsidRPr="00CD42AF" w:rsidRDefault="004F614F" w:rsidP="004F614F">
            <w:pPr>
              <w:autoSpaceDE w:val="0"/>
              <w:autoSpaceDN w:val="0"/>
              <w:adjustRightInd w:val="0"/>
              <w:spacing w:after="0" w:line="276" w:lineRule="auto"/>
              <w:rPr>
                <w:bCs/>
                <w:lang w:val="el-GR"/>
              </w:rPr>
            </w:pPr>
            <w:r w:rsidRPr="00CD42AF">
              <w:rPr>
                <w:bCs/>
                <w:lang w:val="el-GR"/>
              </w:rPr>
              <w:t>Παράρτημα Ι Παράγραφος 3.1</w:t>
            </w:r>
          </w:p>
        </w:tc>
      </w:tr>
      <w:tr w:rsidR="003B7FBC" w:rsidRPr="003B7FBC" w14:paraId="4B40479D" w14:textId="77777777" w:rsidTr="00055C5D">
        <w:trPr>
          <w:trHeight w:val="315"/>
        </w:trPr>
        <w:tc>
          <w:tcPr>
            <w:tcW w:w="426" w:type="pct"/>
            <w:tcBorders>
              <w:top w:val="single" w:sz="4" w:space="0" w:color="auto"/>
              <w:left w:val="single" w:sz="4" w:space="0" w:color="auto"/>
              <w:bottom w:val="single" w:sz="4" w:space="0" w:color="auto"/>
              <w:right w:val="single" w:sz="4" w:space="0" w:color="auto"/>
            </w:tcBorders>
            <w:shd w:val="clear" w:color="auto" w:fill="auto"/>
          </w:tcPr>
          <w:p w14:paraId="27546AF2" w14:textId="7566DA02" w:rsidR="004F614F" w:rsidRPr="00CD42AF" w:rsidRDefault="004F614F" w:rsidP="00CD42AF">
            <w:pPr>
              <w:numPr>
                <w:ilvl w:val="1"/>
                <w:numId w:val="230"/>
              </w:numPr>
              <w:autoSpaceDE w:val="0"/>
              <w:autoSpaceDN w:val="0"/>
              <w:adjustRightInd w:val="0"/>
              <w:spacing w:after="0" w:line="276" w:lineRule="auto"/>
              <w:ind w:hanging="758"/>
              <w:jc w:val="left"/>
              <w:rPr>
                <w:bCs/>
                <w:lang w:val="el-GR"/>
              </w:rPr>
            </w:pPr>
          </w:p>
        </w:tc>
        <w:tc>
          <w:tcPr>
            <w:tcW w:w="2782" w:type="pct"/>
            <w:tcBorders>
              <w:top w:val="single" w:sz="4" w:space="0" w:color="auto"/>
              <w:left w:val="single" w:sz="4" w:space="0" w:color="auto"/>
              <w:bottom w:val="single" w:sz="4" w:space="0" w:color="auto"/>
              <w:right w:val="single" w:sz="4" w:space="0" w:color="auto"/>
            </w:tcBorders>
            <w:shd w:val="clear" w:color="auto" w:fill="auto"/>
          </w:tcPr>
          <w:p w14:paraId="6C9787A0" w14:textId="60970318" w:rsidR="004F614F" w:rsidRPr="00CD42AF" w:rsidRDefault="004F614F" w:rsidP="004F614F">
            <w:pPr>
              <w:autoSpaceDE w:val="0"/>
              <w:autoSpaceDN w:val="0"/>
              <w:adjustRightInd w:val="0"/>
              <w:spacing w:after="0" w:line="276" w:lineRule="auto"/>
              <w:rPr>
                <w:bCs/>
                <w:lang w:val="el-GR"/>
              </w:rPr>
            </w:pPr>
            <w:proofErr w:type="spellStart"/>
            <w:r w:rsidRPr="003B7FBC">
              <w:rPr>
                <w:bCs/>
                <w:lang w:val="el-GR"/>
              </w:rPr>
              <w:t>Διαλειτουργικότητα</w:t>
            </w:r>
            <w:proofErr w:type="spellEnd"/>
            <w:r w:rsidRPr="003B7FBC">
              <w:rPr>
                <w:bCs/>
                <w:lang w:val="el-GR"/>
              </w:rPr>
              <w:t xml:space="preserve"> </w:t>
            </w:r>
          </w:p>
        </w:tc>
        <w:tc>
          <w:tcPr>
            <w:tcW w:w="1792" w:type="pct"/>
            <w:tcBorders>
              <w:top w:val="single" w:sz="4" w:space="0" w:color="auto"/>
              <w:left w:val="single" w:sz="4" w:space="0" w:color="auto"/>
              <w:bottom w:val="single" w:sz="4" w:space="0" w:color="auto"/>
              <w:right w:val="single" w:sz="4" w:space="0" w:color="auto"/>
            </w:tcBorders>
            <w:shd w:val="clear" w:color="auto" w:fill="auto"/>
          </w:tcPr>
          <w:p w14:paraId="0C3AEA6E" w14:textId="1C5E9B51" w:rsidR="004F614F" w:rsidRPr="00CD42AF" w:rsidRDefault="004F614F" w:rsidP="004F614F">
            <w:pPr>
              <w:autoSpaceDE w:val="0"/>
              <w:autoSpaceDN w:val="0"/>
              <w:adjustRightInd w:val="0"/>
              <w:spacing w:after="0" w:line="276" w:lineRule="auto"/>
              <w:rPr>
                <w:bCs/>
                <w:lang w:val="el-GR"/>
              </w:rPr>
            </w:pPr>
            <w:r w:rsidRPr="00CD42AF">
              <w:rPr>
                <w:bCs/>
                <w:lang w:val="el-GR"/>
              </w:rPr>
              <w:t>Παράρτημα Ι Παράγραφος 3.2</w:t>
            </w:r>
          </w:p>
        </w:tc>
      </w:tr>
      <w:tr w:rsidR="003B7FBC" w:rsidRPr="003B7FBC" w14:paraId="4A21867B" w14:textId="77777777" w:rsidTr="00055C5D">
        <w:trPr>
          <w:trHeight w:val="315"/>
        </w:trPr>
        <w:tc>
          <w:tcPr>
            <w:tcW w:w="426" w:type="pct"/>
            <w:tcBorders>
              <w:top w:val="single" w:sz="4" w:space="0" w:color="auto"/>
              <w:left w:val="single" w:sz="4" w:space="0" w:color="auto"/>
              <w:bottom w:val="single" w:sz="4" w:space="0" w:color="auto"/>
              <w:right w:val="single" w:sz="4" w:space="0" w:color="auto"/>
            </w:tcBorders>
            <w:shd w:val="clear" w:color="auto" w:fill="auto"/>
          </w:tcPr>
          <w:p w14:paraId="6B3643E0" w14:textId="4238973A" w:rsidR="004F614F" w:rsidRPr="00CD42AF" w:rsidRDefault="004F614F" w:rsidP="00CD42AF">
            <w:pPr>
              <w:numPr>
                <w:ilvl w:val="1"/>
                <w:numId w:val="230"/>
              </w:numPr>
              <w:autoSpaceDE w:val="0"/>
              <w:autoSpaceDN w:val="0"/>
              <w:adjustRightInd w:val="0"/>
              <w:spacing w:after="0" w:line="276" w:lineRule="auto"/>
              <w:ind w:hanging="758"/>
              <w:jc w:val="left"/>
              <w:rPr>
                <w:bCs/>
                <w:lang w:val="el-GR"/>
              </w:rPr>
            </w:pPr>
          </w:p>
        </w:tc>
        <w:tc>
          <w:tcPr>
            <w:tcW w:w="2782" w:type="pct"/>
            <w:tcBorders>
              <w:top w:val="single" w:sz="4" w:space="0" w:color="auto"/>
              <w:left w:val="single" w:sz="4" w:space="0" w:color="auto"/>
              <w:bottom w:val="single" w:sz="4" w:space="0" w:color="auto"/>
              <w:right w:val="single" w:sz="4" w:space="0" w:color="auto"/>
            </w:tcBorders>
            <w:shd w:val="clear" w:color="auto" w:fill="auto"/>
          </w:tcPr>
          <w:p w14:paraId="1BD6D59F" w14:textId="1E3244DC" w:rsidR="004F614F" w:rsidRPr="00CD42AF" w:rsidRDefault="004F614F" w:rsidP="004F614F">
            <w:pPr>
              <w:autoSpaceDE w:val="0"/>
              <w:autoSpaceDN w:val="0"/>
              <w:adjustRightInd w:val="0"/>
              <w:spacing w:after="0" w:line="276" w:lineRule="auto"/>
              <w:rPr>
                <w:bCs/>
                <w:lang w:val="el-GR"/>
              </w:rPr>
            </w:pPr>
            <w:r w:rsidRPr="003B7FBC">
              <w:rPr>
                <w:bCs/>
                <w:lang w:val="el-GR"/>
              </w:rPr>
              <w:t xml:space="preserve">Ασφάλεια Συστήματος και Προστασία </w:t>
            </w:r>
            <w:proofErr w:type="spellStart"/>
            <w:r w:rsidRPr="003B7FBC">
              <w:rPr>
                <w:bCs/>
                <w:lang w:val="el-GR"/>
              </w:rPr>
              <w:t>Ιδιωτικότητας</w:t>
            </w:r>
            <w:proofErr w:type="spellEnd"/>
          </w:p>
        </w:tc>
        <w:tc>
          <w:tcPr>
            <w:tcW w:w="1792" w:type="pct"/>
            <w:tcBorders>
              <w:top w:val="single" w:sz="4" w:space="0" w:color="auto"/>
              <w:left w:val="single" w:sz="4" w:space="0" w:color="auto"/>
              <w:bottom w:val="single" w:sz="4" w:space="0" w:color="auto"/>
              <w:right w:val="single" w:sz="4" w:space="0" w:color="auto"/>
            </w:tcBorders>
            <w:shd w:val="clear" w:color="auto" w:fill="auto"/>
          </w:tcPr>
          <w:p w14:paraId="1BCE084F" w14:textId="6B7E293C" w:rsidR="004F614F" w:rsidRPr="00CD42AF" w:rsidRDefault="004F614F" w:rsidP="004F614F">
            <w:pPr>
              <w:autoSpaceDE w:val="0"/>
              <w:autoSpaceDN w:val="0"/>
              <w:adjustRightInd w:val="0"/>
              <w:spacing w:after="0" w:line="276" w:lineRule="auto"/>
              <w:rPr>
                <w:bCs/>
                <w:lang w:val="el-GR"/>
              </w:rPr>
            </w:pPr>
            <w:r w:rsidRPr="00CD42AF">
              <w:rPr>
                <w:bCs/>
                <w:lang w:val="el-GR"/>
              </w:rPr>
              <w:t>Παράρτημα Ι Παράγραφος 3.3</w:t>
            </w:r>
          </w:p>
        </w:tc>
      </w:tr>
      <w:tr w:rsidR="003B7FBC" w:rsidRPr="003B7FBC" w14:paraId="02306CE6" w14:textId="77777777" w:rsidTr="00055C5D">
        <w:trPr>
          <w:trHeight w:val="315"/>
        </w:trPr>
        <w:tc>
          <w:tcPr>
            <w:tcW w:w="426" w:type="pct"/>
            <w:tcBorders>
              <w:top w:val="single" w:sz="4" w:space="0" w:color="auto"/>
              <w:left w:val="single" w:sz="4" w:space="0" w:color="auto"/>
              <w:bottom w:val="single" w:sz="4" w:space="0" w:color="auto"/>
              <w:right w:val="single" w:sz="4" w:space="0" w:color="auto"/>
            </w:tcBorders>
            <w:shd w:val="clear" w:color="auto" w:fill="auto"/>
          </w:tcPr>
          <w:p w14:paraId="5DED2CFF" w14:textId="6ADE8217" w:rsidR="004F614F" w:rsidRPr="00CD42AF" w:rsidRDefault="004F614F" w:rsidP="00CD42AF">
            <w:pPr>
              <w:numPr>
                <w:ilvl w:val="1"/>
                <w:numId w:val="230"/>
              </w:numPr>
              <w:autoSpaceDE w:val="0"/>
              <w:autoSpaceDN w:val="0"/>
              <w:adjustRightInd w:val="0"/>
              <w:spacing w:after="0" w:line="276" w:lineRule="auto"/>
              <w:ind w:hanging="758"/>
              <w:jc w:val="left"/>
              <w:rPr>
                <w:bCs/>
                <w:lang w:val="el-GR"/>
              </w:rPr>
            </w:pPr>
          </w:p>
        </w:tc>
        <w:tc>
          <w:tcPr>
            <w:tcW w:w="2782" w:type="pct"/>
            <w:tcBorders>
              <w:top w:val="single" w:sz="4" w:space="0" w:color="auto"/>
              <w:left w:val="single" w:sz="4" w:space="0" w:color="auto"/>
              <w:bottom w:val="single" w:sz="4" w:space="0" w:color="auto"/>
              <w:right w:val="single" w:sz="4" w:space="0" w:color="auto"/>
            </w:tcBorders>
            <w:shd w:val="clear" w:color="auto" w:fill="auto"/>
          </w:tcPr>
          <w:p w14:paraId="6EE42919" w14:textId="45123902" w:rsidR="004F614F" w:rsidRPr="00CD42AF" w:rsidRDefault="004F614F" w:rsidP="004F614F">
            <w:pPr>
              <w:autoSpaceDE w:val="0"/>
              <w:autoSpaceDN w:val="0"/>
              <w:adjustRightInd w:val="0"/>
              <w:spacing w:after="0" w:line="276" w:lineRule="auto"/>
              <w:rPr>
                <w:bCs/>
                <w:lang w:val="el-GR"/>
              </w:rPr>
            </w:pPr>
            <w:r w:rsidRPr="003B7FBC">
              <w:rPr>
                <w:bCs/>
                <w:lang w:val="el-GR"/>
              </w:rPr>
              <w:t>Απόδοση Συστήματος</w:t>
            </w:r>
          </w:p>
        </w:tc>
        <w:tc>
          <w:tcPr>
            <w:tcW w:w="1792" w:type="pct"/>
            <w:tcBorders>
              <w:top w:val="single" w:sz="4" w:space="0" w:color="auto"/>
              <w:left w:val="single" w:sz="4" w:space="0" w:color="auto"/>
              <w:bottom w:val="single" w:sz="4" w:space="0" w:color="auto"/>
              <w:right w:val="single" w:sz="4" w:space="0" w:color="auto"/>
            </w:tcBorders>
            <w:shd w:val="clear" w:color="auto" w:fill="auto"/>
          </w:tcPr>
          <w:p w14:paraId="42098497" w14:textId="572847B6" w:rsidR="004F614F" w:rsidRPr="00CD42AF" w:rsidRDefault="004F614F" w:rsidP="004F614F">
            <w:pPr>
              <w:autoSpaceDE w:val="0"/>
              <w:autoSpaceDN w:val="0"/>
              <w:adjustRightInd w:val="0"/>
              <w:spacing w:after="0" w:line="276" w:lineRule="auto"/>
              <w:rPr>
                <w:bCs/>
                <w:lang w:val="el-GR"/>
              </w:rPr>
            </w:pPr>
            <w:r w:rsidRPr="00CD42AF">
              <w:rPr>
                <w:bCs/>
                <w:lang w:val="el-GR"/>
              </w:rPr>
              <w:t>Παράρτημα Ι Παράγραφος 3.4</w:t>
            </w:r>
          </w:p>
        </w:tc>
      </w:tr>
      <w:tr w:rsidR="003B7FBC" w:rsidRPr="003B7FBC" w14:paraId="48AB7567" w14:textId="77777777" w:rsidTr="00055C5D">
        <w:trPr>
          <w:trHeight w:val="315"/>
        </w:trPr>
        <w:tc>
          <w:tcPr>
            <w:tcW w:w="426" w:type="pct"/>
            <w:tcBorders>
              <w:top w:val="single" w:sz="4" w:space="0" w:color="auto"/>
              <w:left w:val="single" w:sz="4" w:space="0" w:color="auto"/>
              <w:bottom w:val="single" w:sz="4" w:space="0" w:color="auto"/>
              <w:right w:val="single" w:sz="4" w:space="0" w:color="auto"/>
            </w:tcBorders>
            <w:shd w:val="clear" w:color="auto" w:fill="auto"/>
          </w:tcPr>
          <w:p w14:paraId="63B65B0C" w14:textId="77777777" w:rsidR="004F614F" w:rsidRPr="003B7FBC" w:rsidRDefault="004F614F" w:rsidP="00055C5D">
            <w:pPr>
              <w:numPr>
                <w:ilvl w:val="1"/>
                <w:numId w:val="230"/>
              </w:numPr>
              <w:autoSpaceDE w:val="0"/>
              <w:autoSpaceDN w:val="0"/>
              <w:adjustRightInd w:val="0"/>
              <w:spacing w:after="0" w:line="276" w:lineRule="auto"/>
              <w:ind w:hanging="758"/>
              <w:jc w:val="left"/>
              <w:rPr>
                <w:bCs/>
                <w:lang w:val="el-GR"/>
              </w:rPr>
            </w:pPr>
          </w:p>
        </w:tc>
        <w:tc>
          <w:tcPr>
            <w:tcW w:w="2782" w:type="pct"/>
            <w:tcBorders>
              <w:top w:val="single" w:sz="4" w:space="0" w:color="auto"/>
              <w:left w:val="single" w:sz="4" w:space="0" w:color="auto"/>
              <w:bottom w:val="single" w:sz="4" w:space="0" w:color="auto"/>
              <w:right w:val="single" w:sz="4" w:space="0" w:color="auto"/>
            </w:tcBorders>
            <w:shd w:val="clear" w:color="auto" w:fill="auto"/>
          </w:tcPr>
          <w:p w14:paraId="65CFBBB7" w14:textId="5E41E6D9" w:rsidR="004F614F" w:rsidRPr="003B7FBC" w:rsidRDefault="004F614F" w:rsidP="004F614F">
            <w:pPr>
              <w:autoSpaceDE w:val="0"/>
              <w:autoSpaceDN w:val="0"/>
              <w:adjustRightInd w:val="0"/>
              <w:spacing w:after="0" w:line="276" w:lineRule="auto"/>
              <w:rPr>
                <w:bCs/>
                <w:lang w:val="el-GR"/>
              </w:rPr>
            </w:pPr>
            <w:r w:rsidRPr="003B7FBC">
              <w:rPr>
                <w:bCs/>
                <w:lang w:val="el-GR"/>
              </w:rPr>
              <w:t>Προσβασιμότητα – Ευχρηστία</w:t>
            </w:r>
          </w:p>
        </w:tc>
        <w:tc>
          <w:tcPr>
            <w:tcW w:w="1792" w:type="pct"/>
            <w:tcBorders>
              <w:top w:val="single" w:sz="4" w:space="0" w:color="auto"/>
              <w:left w:val="single" w:sz="4" w:space="0" w:color="auto"/>
              <w:bottom w:val="single" w:sz="4" w:space="0" w:color="auto"/>
              <w:right w:val="single" w:sz="4" w:space="0" w:color="auto"/>
            </w:tcBorders>
            <w:shd w:val="clear" w:color="auto" w:fill="auto"/>
          </w:tcPr>
          <w:p w14:paraId="6D614BF2" w14:textId="3FFDEE4A" w:rsidR="004F614F" w:rsidRPr="00CD42AF" w:rsidRDefault="004F614F" w:rsidP="004F614F">
            <w:pPr>
              <w:autoSpaceDE w:val="0"/>
              <w:autoSpaceDN w:val="0"/>
              <w:adjustRightInd w:val="0"/>
              <w:spacing w:after="0" w:line="276" w:lineRule="auto"/>
              <w:rPr>
                <w:bCs/>
                <w:lang w:val="el-GR"/>
              </w:rPr>
            </w:pPr>
            <w:r w:rsidRPr="00CD42AF">
              <w:rPr>
                <w:bCs/>
                <w:lang w:val="el-GR"/>
              </w:rPr>
              <w:t>Παράρτημα Ι Παράγραφος 3.5</w:t>
            </w:r>
          </w:p>
        </w:tc>
      </w:tr>
      <w:tr w:rsidR="003B7FBC" w:rsidRPr="003B7FBC" w14:paraId="180311D5" w14:textId="77777777" w:rsidTr="00055C5D">
        <w:trPr>
          <w:trHeight w:val="315"/>
        </w:trPr>
        <w:tc>
          <w:tcPr>
            <w:tcW w:w="426" w:type="pct"/>
            <w:tcBorders>
              <w:top w:val="single" w:sz="4" w:space="0" w:color="auto"/>
              <w:left w:val="single" w:sz="4" w:space="0" w:color="auto"/>
              <w:bottom w:val="single" w:sz="4" w:space="0" w:color="auto"/>
              <w:right w:val="single" w:sz="4" w:space="0" w:color="auto"/>
            </w:tcBorders>
            <w:shd w:val="clear" w:color="auto" w:fill="auto"/>
          </w:tcPr>
          <w:p w14:paraId="143E272A" w14:textId="77777777" w:rsidR="004F614F" w:rsidRPr="003B7FBC" w:rsidRDefault="004F614F" w:rsidP="00055C5D">
            <w:pPr>
              <w:numPr>
                <w:ilvl w:val="1"/>
                <w:numId w:val="230"/>
              </w:numPr>
              <w:autoSpaceDE w:val="0"/>
              <w:autoSpaceDN w:val="0"/>
              <w:adjustRightInd w:val="0"/>
              <w:spacing w:after="0" w:line="276" w:lineRule="auto"/>
              <w:ind w:hanging="758"/>
              <w:jc w:val="left"/>
              <w:rPr>
                <w:bCs/>
                <w:lang w:val="el-GR"/>
              </w:rPr>
            </w:pPr>
          </w:p>
        </w:tc>
        <w:tc>
          <w:tcPr>
            <w:tcW w:w="2782" w:type="pct"/>
            <w:tcBorders>
              <w:top w:val="single" w:sz="4" w:space="0" w:color="auto"/>
              <w:left w:val="single" w:sz="4" w:space="0" w:color="auto"/>
              <w:bottom w:val="single" w:sz="4" w:space="0" w:color="auto"/>
              <w:right w:val="single" w:sz="4" w:space="0" w:color="auto"/>
            </w:tcBorders>
            <w:shd w:val="clear" w:color="auto" w:fill="auto"/>
          </w:tcPr>
          <w:p w14:paraId="2F712EFB" w14:textId="447FBF9C" w:rsidR="004F614F" w:rsidRPr="003B7FBC" w:rsidRDefault="004F614F" w:rsidP="004F614F">
            <w:pPr>
              <w:autoSpaceDE w:val="0"/>
              <w:autoSpaceDN w:val="0"/>
              <w:adjustRightInd w:val="0"/>
              <w:spacing w:after="0" w:line="276" w:lineRule="auto"/>
              <w:rPr>
                <w:bCs/>
                <w:lang w:val="el-GR"/>
              </w:rPr>
            </w:pPr>
            <w:r w:rsidRPr="003B7FBC">
              <w:rPr>
                <w:bCs/>
                <w:lang w:val="el-GR"/>
              </w:rPr>
              <w:t>Ανοικτά πρότυπα και Δεδομένα</w:t>
            </w:r>
          </w:p>
        </w:tc>
        <w:tc>
          <w:tcPr>
            <w:tcW w:w="1792" w:type="pct"/>
            <w:tcBorders>
              <w:top w:val="single" w:sz="4" w:space="0" w:color="auto"/>
              <w:left w:val="single" w:sz="4" w:space="0" w:color="auto"/>
              <w:bottom w:val="single" w:sz="4" w:space="0" w:color="auto"/>
              <w:right w:val="single" w:sz="4" w:space="0" w:color="auto"/>
            </w:tcBorders>
            <w:shd w:val="clear" w:color="auto" w:fill="auto"/>
          </w:tcPr>
          <w:p w14:paraId="242419EB" w14:textId="50BFCBE9" w:rsidR="004F614F" w:rsidRPr="00CD42AF" w:rsidRDefault="004F614F" w:rsidP="004F614F">
            <w:pPr>
              <w:autoSpaceDE w:val="0"/>
              <w:autoSpaceDN w:val="0"/>
              <w:adjustRightInd w:val="0"/>
              <w:spacing w:after="0" w:line="276" w:lineRule="auto"/>
              <w:rPr>
                <w:bCs/>
                <w:lang w:val="el-GR"/>
              </w:rPr>
            </w:pPr>
            <w:r w:rsidRPr="00CD42AF">
              <w:rPr>
                <w:bCs/>
                <w:lang w:val="el-GR"/>
              </w:rPr>
              <w:t>Παράρτημα Ι Παράγραφος 3.6</w:t>
            </w:r>
          </w:p>
        </w:tc>
      </w:tr>
      <w:tr w:rsidR="003B7FBC" w:rsidRPr="003B7FBC" w14:paraId="5742BA85" w14:textId="77777777" w:rsidTr="00055C5D">
        <w:trPr>
          <w:trHeight w:val="315"/>
        </w:trPr>
        <w:tc>
          <w:tcPr>
            <w:tcW w:w="426" w:type="pct"/>
            <w:tcBorders>
              <w:top w:val="single" w:sz="4" w:space="0" w:color="auto"/>
              <w:left w:val="single" w:sz="4" w:space="0" w:color="auto"/>
              <w:bottom w:val="single" w:sz="4" w:space="0" w:color="auto"/>
              <w:right w:val="single" w:sz="4" w:space="0" w:color="auto"/>
            </w:tcBorders>
            <w:shd w:val="clear" w:color="auto" w:fill="auto"/>
          </w:tcPr>
          <w:p w14:paraId="0CEA5EA5" w14:textId="77777777" w:rsidR="004F614F" w:rsidRPr="003B7FBC" w:rsidRDefault="004F614F" w:rsidP="00055C5D">
            <w:pPr>
              <w:numPr>
                <w:ilvl w:val="1"/>
                <w:numId w:val="230"/>
              </w:numPr>
              <w:autoSpaceDE w:val="0"/>
              <w:autoSpaceDN w:val="0"/>
              <w:adjustRightInd w:val="0"/>
              <w:spacing w:after="0" w:line="276" w:lineRule="auto"/>
              <w:ind w:hanging="758"/>
              <w:jc w:val="left"/>
              <w:rPr>
                <w:bCs/>
                <w:lang w:val="el-GR"/>
              </w:rPr>
            </w:pPr>
          </w:p>
        </w:tc>
        <w:tc>
          <w:tcPr>
            <w:tcW w:w="2782" w:type="pct"/>
            <w:tcBorders>
              <w:top w:val="single" w:sz="4" w:space="0" w:color="auto"/>
              <w:left w:val="single" w:sz="4" w:space="0" w:color="auto"/>
              <w:bottom w:val="single" w:sz="4" w:space="0" w:color="auto"/>
              <w:right w:val="single" w:sz="4" w:space="0" w:color="auto"/>
            </w:tcBorders>
            <w:shd w:val="clear" w:color="auto" w:fill="auto"/>
          </w:tcPr>
          <w:p w14:paraId="163DA999" w14:textId="2FEFF049" w:rsidR="004F614F" w:rsidRPr="003B7FBC" w:rsidRDefault="004F614F" w:rsidP="004F614F">
            <w:pPr>
              <w:autoSpaceDE w:val="0"/>
              <w:autoSpaceDN w:val="0"/>
              <w:adjustRightInd w:val="0"/>
              <w:spacing w:after="0" w:line="276" w:lineRule="auto"/>
              <w:rPr>
                <w:bCs/>
                <w:lang w:val="el-GR"/>
              </w:rPr>
            </w:pPr>
            <w:proofErr w:type="spellStart"/>
            <w:r w:rsidRPr="003B7FBC">
              <w:rPr>
                <w:bCs/>
                <w:lang w:val="el-GR"/>
              </w:rPr>
              <w:t>Πολυκαναλική</w:t>
            </w:r>
            <w:proofErr w:type="spellEnd"/>
            <w:r w:rsidRPr="003B7FBC">
              <w:rPr>
                <w:bCs/>
                <w:lang w:val="el-GR"/>
              </w:rPr>
              <w:t xml:space="preserve"> προσέγγιση</w:t>
            </w:r>
          </w:p>
        </w:tc>
        <w:tc>
          <w:tcPr>
            <w:tcW w:w="1792" w:type="pct"/>
            <w:tcBorders>
              <w:top w:val="single" w:sz="4" w:space="0" w:color="auto"/>
              <w:left w:val="single" w:sz="4" w:space="0" w:color="auto"/>
              <w:bottom w:val="single" w:sz="4" w:space="0" w:color="auto"/>
              <w:right w:val="single" w:sz="4" w:space="0" w:color="auto"/>
            </w:tcBorders>
            <w:shd w:val="clear" w:color="auto" w:fill="auto"/>
          </w:tcPr>
          <w:p w14:paraId="56A01B43" w14:textId="33BF3D02" w:rsidR="004F614F" w:rsidRPr="00CD42AF" w:rsidRDefault="004F614F" w:rsidP="004F614F">
            <w:pPr>
              <w:autoSpaceDE w:val="0"/>
              <w:autoSpaceDN w:val="0"/>
              <w:adjustRightInd w:val="0"/>
              <w:spacing w:after="0" w:line="276" w:lineRule="auto"/>
              <w:rPr>
                <w:bCs/>
                <w:lang w:val="el-GR"/>
              </w:rPr>
            </w:pPr>
            <w:r w:rsidRPr="00CD42AF">
              <w:rPr>
                <w:bCs/>
                <w:lang w:val="el-GR"/>
              </w:rPr>
              <w:t>Παράρτημα Ι Παράγραφος 3.7</w:t>
            </w:r>
          </w:p>
        </w:tc>
      </w:tr>
      <w:tr w:rsidR="003B7FBC" w:rsidRPr="003B7FBC" w14:paraId="0ECFE5FB" w14:textId="77777777" w:rsidTr="00055C5D">
        <w:trPr>
          <w:trHeight w:val="315"/>
        </w:trPr>
        <w:tc>
          <w:tcPr>
            <w:tcW w:w="426" w:type="pct"/>
            <w:tcBorders>
              <w:top w:val="single" w:sz="4" w:space="0" w:color="auto"/>
              <w:left w:val="single" w:sz="4" w:space="0" w:color="auto"/>
              <w:bottom w:val="single" w:sz="4" w:space="0" w:color="auto"/>
              <w:right w:val="single" w:sz="4" w:space="0" w:color="auto"/>
            </w:tcBorders>
            <w:shd w:val="clear" w:color="auto" w:fill="auto"/>
          </w:tcPr>
          <w:p w14:paraId="6DE7221B" w14:textId="77777777" w:rsidR="004F614F" w:rsidRPr="003B7FBC" w:rsidRDefault="004F614F" w:rsidP="00055C5D">
            <w:pPr>
              <w:numPr>
                <w:ilvl w:val="1"/>
                <w:numId w:val="230"/>
              </w:numPr>
              <w:autoSpaceDE w:val="0"/>
              <w:autoSpaceDN w:val="0"/>
              <w:adjustRightInd w:val="0"/>
              <w:spacing w:after="0" w:line="276" w:lineRule="auto"/>
              <w:ind w:hanging="758"/>
              <w:jc w:val="left"/>
              <w:rPr>
                <w:bCs/>
                <w:lang w:val="el-GR"/>
              </w:rPr>
            </w:pPr>
          </w:p>
        </w:tc>
        <w:tc>
          <w:tcPr>
            <w:tcW w:w="2782" w:type="pct"/>
            <w:tcBorders>
              <w:top w:val="single" w:sz="4" w:space="0" w:color="auto"/>
              <w:left w:val="single" w:sz="4" w:space="0" w:color="auto"/>
              <w:bottom w:val="single" w:sz="4" w:space="0" w:color="auto"/>
              <w:right w:val="single" w:sz="4" w:space="0" w:color="auto"/>
            </w:tcBorders>
            <w:shd w:val="clear" w:color="auto" w:fill="auto"/>
          </w:tcPr>
          <w:p w14:paraId="57146A35" w14:textId="2E2DFF26" w:rsidR="004F614F" w:rsidRPr="003B7FBC" w:rsidRDefault="004F614F" w:rsidP="004F614F">
            <w:pPr>
              <w:autoSpaceDE w:val="0"/>
              <w:autoSpaceDN w:val="0"/>
              <w:adjustRightInd w:val="0"/>
              <w:spacing w:after="0" w:line="276" w:lineRule="auto"/>
              <w:rPr>
                <w:bCs/>
                <w:lang w:val="el-GR"/>
              </w:rPr>
            </w:pPr>
            <w:proofErr w:type="spellStart"/>
            <w:r w:rsidRPr="003B7FBC">
              <w:rPr>
                <w:bCs/>
                <w:lang w:val="el-GR"/>
              </w:rPr>
              <w:t>Χρονοσήμανση</w:t>
            </w:r>
            <w:proofErr w:type="spellEnd"/>
            <w:r w:rsidRPr="003B7FBC">
              <w:rPr>
                <w:bCs/>
                <w:lang w:val="el-GR"/>
              </w:rPr>
              <w:t xml:space="preserve"> και πρωτόκολλο</w:t>
            </w:r>
          </w:p>
        </w:tc>
        <w:tc>
          <w:tcPr>
            <w:tcW w:w="1792" w:type="pct"/>
            <w:tcBorders>
              <w:top w:val="single" w:sz="4" w:space="0" w:color="auto"/>
              <w:left w:val="single" w:sz="4" w:space="0" w:color="auto"/>
              <w:bottom w:val="single" w:sz="4" w:space="0" w:color="auto"/>
              <w:right w:val="single" w:sz="4" w:space="0" w:color="auto"/>
            </w:tcBorders>
            <w:shd w:val="clear" w:color="auto" w:fill="auto"/>
          </w:tcPr>
          <w:p w14:paraId="453B4B98" w14:textId="06B4AF36" w:rsidR="004F614F" w:rsidRPr="00CD42AF" w:rsidRDefault="004F614F" w:rsidP="004F614F">
            <w:pPr>
              <w:autoSpaceDE w:val="0"/>
              <w:autoSpaceDN w:val="0"/>
              <w:adjustRightInd w:val="0"/>
              <w:spacing w:after="0" w:line="276" w:lineRule="auto"/>
              <w:rPr>
                <w:bCs/>
                <w:lang w:val="el-GR"/>
              </w:rPr>
            </w:pPr>
            <w:r w:rsidRPr="00CD42AF">
              <w:rPr>
                <w:bCs/>
                <w:lang w:val="el-GR"/>
              </w:rPr>
              <w:t>Παράρτημα Ι Παράγραφος 3.8</w:t>
            </w:r>
          </w:p>
        </w:tc>
      </w:tr>
      <w:tr w:rsidR="003B7FBC" w:rsidRPr="003B7FBC" w14:paraId="0E5DE0DC" w14:textId="77777777" w:rsidTr="00055C5D">
        <w:trPr>
          <w:trHeight w:val="315"/>
        </w:trPr>
        <w:tc>
          <w:tcPr>
            <w:tcW w:w="426" w:type="pct"/>
            <w:tcBorders>
              <w:top w:val="single" w:sz="4" w:space="0" w:color="auto"/>
              <w:left w:val="single" w:sz="4" w:space="0" w:color="auto"/>
              <w:bottom w:val="single" w:sz="4" w:space="0" w:color="auto"/>
              <w:right w:val="single" w:sz="4" w:space="0" w:color="auto"/>
            </w:tcBorders>
            <w:shd w:val="clear" w:color="auto" w:fill="auto"/>
          </w:tcPr>
          <w:p w14:paraId="3032B301" w14:textId="77777777" w:rsidR="004F614F" w:rsidRPr="003B7FBC" w:rsidRDefault="004F614F" w:rsidP="00055C5D">
            <w:pPr>
              <w:numPr>
                <w:ilvl w:val="1"/>
                <w:numId w:val="230"/>
              </w:numPr>
              <w:autoSpaceDE w:val="0"/>
              <w:autoSpaceDN w:val="0"/>
              <w:adjustRightInd w:val="0"/>
              <w:spacing w:after="0" w:line="276" w:lineRule="auto"/>
              <w:ind w:hanging="758"/>
              <w:jc w:val="left"/>
              <w:rPr>
                <w:bCs/>
                <w:lang w:val="el-GR"/>
              </w:rPr>
            </w:pPr>
          </w:p>
        </w:tc>
        <w:tc>
          <w:tcPr>
            <w:tcW w:w="2782" w:type="pct"/>
            <w:tcBorders>
              <w:top w:val="single" w:sz="4" w:space="0" w:color="auto"/>
              <w:left w:val="single" w:sz="4" w:space="0" w:color="auto"/>
              <w:bottom w:val="single" w:sz="4" w:space="0" w:color="auto"/>
              <w:right w:val="single" w:sz="4" w:space="0" w:color="auto"/>
            </w:tcBorders>
            <w:shd w:val="clear" w:color="auto" w:fill="auto"/>
          </w:tcPr>
          <w:p w14:paraId="240A045B" w14:textId="1552AA19" w:rsidR="004F614F" w:rsidRPr="003B7FBC" w:rsidRDefault="004F614F" w:rsidP="004F614F">
            <w:pPr>
              <w:autoSpaceDE w:val="0"/>
              <w:autoSpaceDN w:val="0"/>
              <w:adjustRightInd w:val="0"/>
              <w:spacing w:after="0" w:line="276" w:lineRule="auto"/>
              <w:rPr>
                <w:bCs/>
                <w:lang w:val="el-GR"/>
              </w:rPr>
            </w:pPr>
            <w:r w:rsidRPr="003B7FBC">
              <w:rPr>
                <w:bCs/>
                <w:lang w:val="el-GR"/>
              </w:rPr>
              <w:t>Δυνατότητα παραμετροποίησης</w:t>
            </w:r>
          </w:p>
        </w:tc>
        <w:tc>
          <w:tcPr>
            <w:tcW w:w="1792" w:type="pct"/>
            <w:tcBorders>
              <w:top w:val="single" w:sz="4" w:space="0" w:color="auto"/>
              <w:left w:val="single" w:sz="4" w:space="0" w:color="auto"/>
              <w:bottom w:val="single" w:sz="4" w:space="0" w:color="auto"/>
              <w:right w:val="single" w:sz="4" w:space="0" w:color="auto"/>
            </w:tcBorders>
            <w:shd w:val="clear" w:color="auto" w:fill="auto"/>
          </w:tcPr>
          <w:p w14:paraId="2F55EC7A" w14:textId="07838F82" w:rsidR="004F614F" w:rsidRPr="00CD42AF" w:rsidRDefault="004F614F" w:rsidP="004F614F">
            <w:pPr>
              <w:autoSpaceDE w:val="0"/>
              <w:autoSpaceDN w:val="0"/>
              <w:adjustRightInd w:val="0"/>
              <w:spacing w:after="0" w:line="276" w:lineRule="auto"/>
              <w:rPr>
                <w:bCs/>
                <w:lang w:val="el-GR"/>
              </w:rPr>
            </w:pPr>
            <w:r w:rsidRPr="00CD42AF">
              <w:rPr>
                <w:bCs/>
                <w:lang w:val="el-GR"/>
              </w:rPr>
              <w:t>Παράρτημα Ι Παράγραφος 3.9</w:t>
            </w:r>
          </w:p>
        </w:tc>
      </w:tr>
      <w:tr w:rsidR="003B7FBC" w:rsidRPr="00077CF7" w14:paraId="2D3475AB" w14:textId="77777777" w:rsidTr="009F6B0C">
        <w:trPr>
          <w:trHeight w:val="315"/>
        </w:trPr>
        <w:tc>
          <w:tcPr>
            <w:tcW w:w="426" w:type="pct"/>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484A6902" w14:textId="77777777" w:rsidR="004F614F" w:rsidRPr="003B7FBC" w:rsidRDefault="004F614F" w:rsidP="00CD42AF">
            <w:pPr>
              <w:numPr>
                <w:ilvl w:val="0"/>
                <w:numId w:val="230"/>
              </w:numPr>
              <w:autoSpaceDE w:val="0"/>
              <w:autoSpaceDN w:val="0"/>
              <w:adjustRightInd w:val="0"/>
              <w:spacing w:after="0" w:line="276" w:lineRule="auto"/>
              <w:jc w:val="left"/>
              <w:rPr>
                <w:b/>
                <w:bCs/>
                <w:lang w:val="el-GR"/>
              </w:rPr>
            </w:pPr>
          </w:p>
        </w:tc>
        <w:tc>
          <w:tcPr>
            <w:tcW w:w="2782" w:type="pct"/>
            <w:tcBorders>
              <w:top w:val="single" w:sz="4" w:space="0" w:color="auto"/>
              <w:left w:val="single" w:sz="4" w:space="0" w:color="auto"/>
              <w:bottom w:val="single" w:sz="4" w:space="0" w:color="auto"/>
              <w:right w:val="single" w:sz="4" w:space="0" w:color="auto"/>
            </w:tcBorders>
            <w:shd w:val="clear" w:color="auto" w:fill="FBE4D5" w:themeFill="accent2" w:themeFillTint="33"/>
            <w:hideMark/>
          </w:tcPr>
          <w:p w14:paraId="69AB5741" w14:textId="02BE4872" w:rsidR="004F614F" w:rsidRPr="003B7FBC" w:rsidRDefault="004F614F" w:rsidP="004F614F">
            <w:pPr>
              <w:autoSpaceDE w:val="0"/>
              <w:autoSpaceDN w:val="0"/>
              <w:adjustRightInd w:val="0"/>
              <w:spacing w:after="0" w:line="276" w:lineRule="auto"/>
              <w:rPr>
                <w:b/>
                <w:bCs/>
                <w:lang w:val="el-GR"/>
              </w:rPr>
            </w:pPr>
            <w:r w:rsidRPr="003B7FBC">
              <w:rPr>
                <w:b/>
                <w:bCs/>
                <w:lang w:val="el-GR"/>
              </w:rPr>
              <w:t>Αρχιτεκτονική &amp; Υποδομές σε εξοπλισμό και έτοιμο λογισμικό</w:t>
            </w:r>
          </w:p>
        </w:tc>
        <w:tc>
          <w:tcPr>
            <w:tcW w:w="1792" w:type="pct"/>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6D3F372C" w14:textId="77777777" w:rsidR="004F614F" w:rsidRPr="003B7FBC" w:rsidRDefault="004F614F" w:rsidP="004F614F">
            <w:pPr>
              <w:autoSpaceDE w:val="0"/>
              <w:autoSpaceDN w:val="0"/>
              <w:adjustRightInd w:val="0"/>
              <w:spacing w:after="0" w:line="276" w:lineRule="auto"/>
              <w:rPr>
                <w:b/>
                <w:bCs/>
                <w:lang w:val="el-GR"/>
              </w:rPr>
            </w:pPr>
          </w:p>
        </w:tc>
      </w:tr>
      <w:tr w:rsidR="003B7FBC" w:rsidRPr="003B7FBC" w14:paraId="6FFC2A90" w14:textId="77777777" w:rsidTr="00055C5D">
        <w:trPr>
          <w:trHeight w:val="315"/>
        </w:trPr>
        <w:tc>
          <w:tcPr>
            <w:tcW w:w="426" w:type="pct"/>
            <w:tcBorders>
              <w:top w:val="single" w:sz="4" w:space="0" w:color="auto"/>
              <w:left w:val="single" w:sz="4" w:space="0" w:color="auto"/>
              <w:bottom w:val="single" w:sz="4" w:space="0" w:color="auto"/>
              <w:right w:val="single" w:sz="4" w:space="0" w:color="auto"/>
            </w:tcBorders>
            <w:shd w:val="clear" w:color="auto" w:fill="auto"/>
          </w:tcPr>
          <w:p w14:paraId="10430BF9" w14:textId="77777777" w:rsidR="004F614F" w:rsidRPr="00CD42AF" w:rsidRDefault="004F614F" w:rsidP="00CD42AF">
            <w:pPr>
              <w:numPr>
                <w:ilvl w:val="1"/>
                <w:numId w:val="230"/>
              </w:numPr>
              <w:autoSpaceDE w:val="0"/>
              <w:autoSpaceDN w:val="0"/>
              <w:adjustRightInd w:val="0"/>
              <w:spacing w:after="0" w:line="276" w:lineRule="auto"/>
              <w:ind w:hanging="758"/>
              <w:jc w:val="left"/>
              <w:rPr>
                <w:bCs/>
                <w:lang w:val="el-GR"/>
              </w:rPr>
            </w:pPr>
          </w:p>
        </w:tc>
        <w:tc>
          <w:tcPr>
            <w:tcW w:w="2782" w:type="pct"/>
            <w:tcBorders>
              <w:top w:val="single" w:sz="4" w:space="0" w:color="auto"/>
              <w:left w:val="single" w:sz="4" w:space="0" w:color="auto"/>
              <w:bottom w:val="single" w:sz="4" w:space="0" w:color="auto"/>
              <w:right w:val="single" w:sz="4" w:space="0" w:color="auto"/>
            </w:tcBorders>
            <w:shd w:val="clear" w:color="auto" w:fill="auto"/>
          </w:tcPr>
          <w:p w14:paraId="772F12AA" w14:textId="4A73FAA6" w:rsidR="004F614F" w:rsidRPr="00CD42AF" w:rsidDel="004F614F" w:rsidRDefault="004F614F" w:rsidP="00CD42AF">
            <w:pPr>
              <w:autoSpaceDE w:val="0"/>
              <w:autoSpaceDN w:val="0"/>
              <w:adjustRightInd w:val="0"/>
              <w:spacing w:after="0" w:line="276" w:lineRule="auto"/>
              <w:ind w:left="34"/>
              <w:rPr>
                <w:bCs/>
                <w:lang w:val="el-GR"/>
              </w:rPr>
            </w:pPr>
            <w:r w:rsidRPr="003B7FBC">
              <w:rPr>
                <w:bCs/>
                <w:lang w:val="el-GR"/>
              </w:rPr>
              <w:t>Γενικές Αρχές Σχεδιασμού Συστήματος</w:t>
            </w:r>
          </w:p>
        </w:tc>
        <w:tc>
          <w:tcPr>
            <w:tcW w:w="1792" w:type="pct"/>
            <w:tcBorders>
              <w:top w:val="single" w:sz="4" w:space="0" w:color="auto"/>
              <w:left w:val="single" w:sz="4" w:space="0" w:color="auto"/>
              <w:bottom w:val="single" w:sz="4" w:space="0" w:color="auto"/>
              <w:right w:val="single" w:sz="4" w:space="0" w:color="auto"/>
            </w:tcBorders>
            <w:shd w:val="clear" w:color="auto" w:fill="auto"/>
          </w:tcPr>
          <w:p w14:paraId="63EC0156" w14:textId="6E3AD528" w:rsidR="004F614F" w:rsidRPr="00CD42AF" w:rsidRDefault="00055C5D" w:rsidP="004F614F">
            <w:pPr>
              <w:autoSpaceDE w:val="0"/>
              <w:autoSpaceDN w:val="0"/>
              <w:adjustRightInd w:val="0"/>
              <w:spacing w:after="0" w:line="276" w:lineRule="auto"/>
              <w:rPr>
                <w:bCs/>
                <w:lang w:val="el-GR"/>
              </w:rPr>
            </w:pPr>
            <w:r w:rsidRPr="00CD42AF">
              <w:rPr>
                <w:bCs/>
                <w:lang w:val="el-GR"/>
              </w:rPr>
              <w:t>Παράρτημα Ι Παράγραφος 4.1</w:t>
            </w:r>
          </w:p>
        </w:tc>
      </w:tr>
      <w:tr w:rsidR="003B7FBC" w:rsidRPr="003B7FBC" w14:paraId="7403F4AA" w14:textId="77777777" w:rsidTr="00055C5D">
        <w:trPr>
          <w:trHeight w:val="315"/>
        </w:trPr>
        <w:tc>
          <w:tcPr>
            <w:tcW w:w="426" w:type="pct"/>
            <w:tcBorders>
              <w:top w:val="single" w:sz="4" w:space="0" w:color="auto"/>
              <w:left w:val="single" w:sz="4" w:space="0" w:color="auto"/>
              <w:bottom w:val="single" w:sz="4" w:space="0" w:color="auto"/>
              <w:right w:val="single" w:sz="4" w:space="0" w:color="auto"/>
            </w:tcBorders>
            <w:shd w:val="clear" w:color="auto" w:fill="auto"/>
          </w:tcPr>
          <w:p w14:paraId="6EA77B64" w14:textId="77777777" w:rsidR="004F614F" w:rsidRPr="00CD42AF" w:rsidRDefault="004F614F" w:rsidP="00CD42AF">
            <w:pPr>
              <w:numPr>
                <w:ilvl w:val="1"/>
                <w:numId w:val="230"/>
              </w:numPr>
              <w:autoSpaceDE w:val="0"/>
              <w:autoSpaceDN w:val="0"/>
              <w:adjustRightInd w:val="0"/>
              <w:spacing w:after="0" w:line="276" w:lineRule="auto"/>
              <w:ind w:hanging="758"/>
              <w:jc w:val="left"/>
              <w:rPr>
                <w:bCs/>
                <w:lang w:val="el-GR"/>
              </w:rPr>
            </w:pPr>
          </w:p>
        </w:tc>
        <w:tc>
          <w:tcPr>
            <w:tcW w:w="2782" w:type="pct"/>
            <w:tcBorders>
              <w:top w:val="single" w:sz="4" w:space="0" w:color="auto"/>
              <w:left w:val="single" w:sz="4" w:space="0" w:color="auto"/>
              <w:bottom w:val="single" w:sz="4" w:space="0" w:color="auto"/>
              <w:right w:val="single" w:sz="4" w:space="0" w:color="auto"/>
            </w:tcBorders>
            <w:shd w:val="clear" w:color="auto" w:fill="auto"/>
          </w:tcPr>
          <w:p w14:paraId="2A358BEA" w14:textId="64F044C9" w:rsidR="004F614F" w:rsidRPr="00CD42AF" w:rsidDel="004F614F" w:rsidRDefault="004F614F" w:rsidP="00CD42AF">
            <w:pPr>
              <w:autoSpaceDE w:val="0"/>
              <w:autoSpaceDN w:val="0"/>
              <w:adjustRightInd w:val="0"/>
              <w:spacing w:after="0" w:line="276" w:lineRule="auto"/>
              <w:ind w:left="34"/>
              <w:rPr>
                <w:bCs/>
                <w:lang w:val="el-GR"/>
              </w:rPr>
            </w:pPr>
            <w:r w:rsidRPr="003B7FBC">
              <w:rPr>
                <w:bCs/>
                <w:lang w:val="el-GR"/>
              </w:rPr>
              <w:t>Λογική Αρχιτεκτονική</w:t>
            </w:r>
          </w:p>
        </w:tc>
        <w:tc>
          <w:tcPr>
            <w:tcW w:w="1792" w:type="pct"/>
            <w:tcBorders>
              <w:top w:val="single" w:sz="4" w:space="0" w:color="auto"/>
              <w:left w:val="single" w:sz="4" w:space="0" w:color="auto"/>
              <w:bottom w:val="single" w:sz="4" w:space="0" w:color="auto"/>
              <w:right w:val="single" w:sz="4" w:space="0" w:color="auto"/>
            </w:tcBorders>
            <w:shd w:val="clear" w:color="auto" w:fill="auto"/>
          </w:tcPr>
          <w:p w14:paraId="634548BA" w14:textId="4C9C693C" w:rsidR="004F614F" w:rsidRPr="00CD42AF" w:rsidRDefault="00055C5D" w:rsidP="004F614F">
            <w:pPr>
              <w:autoSpaceDE w:val="0"/>
              <w:autoSpaceDN w:val="0"/>
              <w:adjustRightInd w:val="0"/>
              <w:spacing w:after="0" w:line="276" w:lineRule="auto"/>
              <w:rPr>
                <w:bCs/>
                <w:lang w:val="el-GR"/>
              </w:rPr>
            </w:pPr>
            <w:r w:rsidRPr="00CD42AF">
              <w:rPr>
                <w:bCs/>
                <w:lang w:val="el-GR"/>
              </w:rPr>
              <w:t>Παράρτημα Ι Παράγραφος 4.2</w:t>
            </w:r>
          </w:p>
        </w:tc>
      </w:tr>
      <w:tr w:rsidR="003B7FBC" w:rsidRPr="003B7FBC" w14:paraId="69A48D91" w14:textId="77777777" w:rsidTr="00055C5D">
        <w:trPr>
          <w:trHeight w:val="315"/>
        </w:trPr>
        <w:tc>
          <w:tcPr>
            <w:tcW w:w="426" w:type="pct"/>
            <w:tcBorders>
              <w:top w:val="single" w:sz="4" w:space="0" w:color="auto"/>
              <w:left w:val="single" w:sz="4" w:space="0" w:color="auto"/>
              <w:bottom w:val="single" w:sz="4" w:space="0" w:color="auto"/>
              <w:right w:val="single" w:sz="4" w:space="0" w:color="auto"/>
            </w:tcBorders>
            <w:shd w:val="clear" w:color="auto" w:fill="auto"/>
          </w:tcPr>
          <w:p w14:paraId="22189A84" w14:textId="77777777" w:rsidR="004F614F" w:rsidRPr="00CD42AF" w:rsidRDefault="004F614F" w:rsidP="00CD42AF">
            <w:pPr>
              <w:numPr>
                <w:ilvl w:val="1"/>
                <w:numId w:val="230"/>
              </w:numPr>
              <w:autoSpaceDE w:val="0"/>
              <w:autoSpaceDN w:val="0"/>
              <w:adjustRightInd w:val="0"/>
              <w:spacing w:after="0" w:line="276" w:lineRule="auto"/>
              <w:ind w:hanging="758"/>
              <w:jc w:val="left"/>
              <w:rPr>
                <w:bCs/>
                <w:lang w:val="el-GR"/>
              </w:rPr>
            </w:pPr>
          </w:p>
        </w:tc>
        <w:tc>
          <w:tcPr>
            <w:tcW w:w="2782" w:type="pct"/>
            <w:tcBorders>
              <w:top w:val="single" w:sz="4" w:space="0" w:color="auto"/>
              <w:left w:val="single" w:sz="4" w:space="0" w:color="auto"/>
              <w:bottom w:val="single" w:sz="4" w:space="0" w:color="auto"/>
              <w:right w:val="single" w:sz="4" w:space="0" w:color="auto"/>
            </w:tcBorders>
            <w:shd w:val="clear" w:color="auto" w:fill="auto"/>
          </w:tcPr>
          <w:p w14:paraId="24EC894E" w14:textId="2C258274" w:rsidR="004F614F" w:rsidRPr="00CD42AF" w:rsidDel="004F614F" w:rsidRDefault="004F614F" w:rsidP="00CD42AF">
            <w:pPr>
              <w:autoSpaceDE w:val="0"/>
              <w:autoSpaceDN w:val="0"/>
              <w:adjustRightInd w:val="0"/>
              <w:spacing w:after="0" w:line="276" w:lineRule="auto"/>
              <w:ind w:left="34"/>
              <w:rPr>
                <w:bCs/>
                <w:lang w:val="el-GR"/>
              </w:rPr>
            </w:pPr>
            <w:r w:rsidRPr="003B7FBC">
              <w:rPr>
                <w:bCs/>
                <w:lang w:val="el-GR"/>
              </w:rPr>
              <w:t>Αρχιτεκτονική Λύση</w:t>
            </w:r>
          </w:p>
        </w:tc>
        <w:tc>
          <w:tcPr>
            <w:tcW w:w="1792" w:type="pct"/>
            <w:tcBorders>
              <w:top w:val="single" w:sz="4" w:space="0" w:color="auto"/>
              <w:left w:val="single" w:sz="4" w:space="0" w:color="auto"/>
              <w:bottom w:val="single" w:sz="4" w:space="0" w:color="auto"/>
              <w:right w:val="single" w:sz="4" w:space="0" w:color="auto"/>
            </w:tcBorders>
            <w:shd w:val="clear" w:color="auto" w:fill="auto"/>
          </w:tcPr>
          <w:p w14:paraId="215C3687" w14:textId="200C1AFF" w:rsidR="004F614F" w:rsidRPr="00CD42AF" w:rsidRDefault="00055C5D" w:rsidP="004F614F">
            <w:pPr>
              <w:autoSpaceDE w:val="0"/>
              <w:autoSpaceDN w:val="0"/>
              <w:adjustRightInd w:val="0"/>
              <w:spacing w:after="0" w:line="276" w:lineRule="auto"/>
              <w:rPr>
                <w:bCs/>
                <w:lang w:val="el-GR"/>
              </w:rPr>
            </w:pPr>
            <w:r w:rsidRPr="00CD42AF">
              <w:rPr>
                <w:bCs/>
                <w:lang w:val="el-GR"/>
              </w:rPr>
              <w:t>Παράρτημα Ι Παράγραφος 4.3</w:t>
            </w:r>
          </w:p>
        </w:tc>
      </w:tr>
      <w:tr w:rsidR="003B7FBC" w:rsidRPr="003B7FBC" w14:paraId="7D39A1B3" w14:textId="77777777" w:rsidTr="009F6B0C">
        <w:trPr>
          <w:trHeight w:val="315"/>
        </w:trPr>
        <w:tc>
          <w:tcPr>
            <w:tcW w:w="426" w:type="pct"/>
            <w:tcBorders>
              <w:top w:val="single" w:sz="4" w:space="0" w:color="auto"/>
              <w:left w:val="single" w:sz="4" w:space="0" w:color="auto"/>
              <w:bottom w:val="single" w:sz="4" w:space="0" w:color="auto"/>
              <w:right w:val="single" w:sz="4" w:space="0" w:color="auto"/>
            </w:tcBorders>
          </w:tcPr>
          <w:p w14:paraId="5092DD23" w14:textId="77777777" w:rsidR="00055C5D" w:rsidRPr="003B7FBC" w:rsidRDefault="00055C5D" w:rsidP="00CD42AF">
            <w:pPr>
              <w:numPr>
                <w:ilvl w:val="1"/>
                <w:numId w:val="230"/>
              </w:numPr>
              <w:autoSpaceDE w:val="0"/>
              <w:autoSpaceDN w:val="0"/>
              <w:adjustRightInd w:val="0"/>
              <w:spacing w:after="0" w:line="276" w:lineRule="auto"/>
              <w:ind w:hanging="758"/>
              <w:jc w:val="left"/>
              <w:rPr>
                <w:bCs/>
                <w:lang w:val="el-GR"/>
              </w:rPr>
            </w:pPr>
          </w:p>
        </w:tc>
        <w:tc>
          <w:tcPr>
            <w:tcW w:w="2782" w:type="pct"/>
            <w:tcBorders>
              <w:top w:val="single" w:sz="4" w:space="0" w:color="auto"/>
              <w:left w:val="single" w:sz="4" w:space="0" w:color="auto"/>
              <w:bottom w:val="single" w:sz="4" w:space="0" w:color="auto"/>
              <w:right w:val="single" w:sz="4" w:space="0" w:color="auto"/>
            </w:tcBorders>
            <w:hideMark/>
          </w:tcPr>
          <w:p w14:paraId="2D3A7483" w14:textId="7C058BCE" w:rsidR="00055C5D" w:rsidRPr="003B7FBC" w:rsidRDefault="00055C5D" w:rsidP="00055C5D">
            <w:pPr>
              <w:autoSpaceDE w:val="0"/>
              <w:autoSpaceDN w:val="0"/>
              <w:adjustRightInd w:val="0"/>
              <w:spacing w:after="0" w:line="276" w:lineRule="auto"/>
              <w:rPr>
                <w:bCs/>
                <w:lang w:val="el-GR"/>
              </w:rPr>
            </w:pPr>
            <w:r w:rsidRPr="003B7FBC">
              <w:rPr>
                <w:bCs/>
                <w:lang w:val="el-GR"/>
              </w:rPr>
              <w:t>Προμήθεια Υποδομών Εξοπλισμού και Λογισμικού</w:t>
            </w:r>
          </w:p>
        </w:tc>
        <w:tc>
          <w:tcPr>
            <w:tcW w:w="1792" w:type="pct"/>
            <w:tcBorders>
              <w:top w:val="single" w:sz="4" w:space="0" w:color="auto"/>
              <w:left w:val="single" w:sz="4" w:space="0" w:color="auto"/>
              <w:bottom w:val="single" w:sz="4" w:space="0" w:color="auto"/>
              <w:right w:val="single" w:sz="4" w:space="0" w:color="auto"/>
            </w:tcBorders>
          </w:tcPr>
          <w:p w14:paraId="3694958A" w14:textId="28C12696" w:rsidR="00055C5D" w:rsidRPr="003B7FBC" w:rsidRDefault="00055C5D" w:rsidP="00055C5D">
            <w:pPr>
              <w:autoSpaceDE w:val="0"/>
              <w:autoSpaceDN w:val="0"/>
              <w:adjustRightInd w:val="0"/>
              <w:spacing w:after="0" w:line="276" w:lineRule="auto"/>
              <w:rPr>
                <w:bCs/>
                <w:lang w:val="el-GR"/>
              </w:rPr>
            </w:pPr>
            <w:r w:rsidRPr="00CD42AF">
              <w:rPr>
                <w:bCs/>
                <w:lang w:val="el-GR"/>
              </w:rPr>
              <w:t>Παράρτημα Ι Παράγραφος 4.4</w:t>
            </w:r>
          </w:p>
        </w:tc>
      </w:tr>
      <w:tr w:rsidR="003B7FBC" w:rsidRPr="003B7FBC" w14:paraId="1DBA2FFC" w14:textId="77777777" w:rsidTr="009F6B0C">
        <w:trPr>
          <w:trHeight w:val="315"/>
        </w:trPr>
        <w:tc>
          <w:tcPr>
            <w:tcW w:w="426" w:type="pct"/>
            <w:tcBorders>
              <w:top w:val="single" w:sz="4" w:space="0" w:color="auto"/>
              <w:left w:val="single" w:sz="4" w:space="0" w:color="auto"/>
              <w:bottom w:val="single" w:sz="4" w:space="0" w:color="auto"/>
              <w:right w:val="single" w:sz="4" w:space="0" w:color="auto"/>
            </w:tcBorders>
            <w:shd w:val="clear" w:color="auto" w:fill="FBE4D5" w:themeFill="accent2" w:themeFillTint="33"/>
            <w:hideMark/>
          </w:tcPr>
          <w:p w14:paraId="21C67CE5" w14:textId="77777777" w:rsidR="004F614F" w:rsidRPr="003B7FBC" w:rsidRDefault="004F614F" w:rsidP="00CD42AF">
            <w:pPr>
              <w:numPr>
                <w:ilvl w:val="0"/>
                <w:numId w:val="230"/>
              </w:numPr>
              <w:autoSpaceDE w:val="0"/>
              <w:autoSpaceDN w:val="0"/>
              <w:adjustRightInd w:val="0"/>
              <w:spacing w:after="0" w:line="276" w:lineRule="auto"/>
              <w:jc w:val="left"/>
              <w:rPr>
                <w:bCs/>
                <w:lang w:val="el-GR"/>
              </w:rPr>
            </w:pPr>
          </w:p>
        </w:tc>
        <w:tc>
          <w:tcPr>
            <w:tcW w:w="2782" w:type="pct"/>
            <w:tcBorders>
              <w:top w:val="single" w:sz="4" w:space="0" w:color="auto"/>
              <w:left w:val="single" w:sz="4" w:space="0" w:color="auto"/>
              <w:bottom w:val="single" w:sz="4" w:space="0" w:color="auto"/>
              <w:right w:val="single" w:sz="4" w:space="0" w:color="auto"/>
            </w:tcBorders>
            <w:shd w:val="clear" w:color="auto" w:fill="FBE4D5" w:themeFill="accent2" w:themeFillTint="33"/>
            <w:hideMark/>
          </w:tcPr>
          <w:p w14:paraId="56B23468" w14:textId="77777777" w:rsidR="004F614F" w:rsidRPr="003B7FBC" w:rsidRDefault="004F614F" w:rsidP="004F614F">
            <w:pPr>
              <w:autoSpaceDE w:val="0"/>
              <w:autoSpaceDN w:val="0"/>
              <w:adjustRightInd w:val="0"/>
              <w:spacing w:after="0" w:line="276" w:lineRule="auto"/>
              <w:rPr>
                <w:b/>
                <w:bCs/>
                <w:lang w:val="el-GR"/>
              </w:rPr>
            </w:pPr>
            <w:r w:rsidRPr="003B7FBC">
              <w:rPr>
                <w:b/>
                <w:bCs/>
                <w:lang w:val="el-GR"/>
              </w:rPr>
              <w:t>Λειτουργικές Δυνατότητες Συστήματος</w:t>
            </w:r>
          </w:p>
        </w:tc>
        <w:tc>
          <w:tcPr>
            <w:tcW w:w="1792" w:type="pct"/>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0D91641C" w14:textId="77777777" w:rsidR="004F614F" w:rsidRPr="003B7FBC" w:rsidRDefault="004F614F" w:rsidP="004F614F">
            <w:pPr>
              <w:autoSpaceDE w:val="0"/>
              <w:autoSpaceDN w:val="0"/>
              <w:adjustRightInd w:val="0"/>
              <w:spacing w:after="0" w:line="276" w:lineRule="auto"/>
              <w:rPr>
                <w:bCs/>
                <w:lang w:val="el-GR"/>
              </w:rPr>
            </w:pPr>
          </w:p>
        </w:tc>
      </w:tr>
      <w:tr w:rsidR="003B7FBC" w:rsidRPr="003B7FBC" w14:paraId="1342A2A0" w14:textId="77777777" w:rsidTr="009F6B0C">
        <w:trPr>
          <w:trHeight w:val="315"/>
        </w:trPr>
        <w:tc>
          <w:tcPr>
            <w:tcW w:w="426" w:type="pct"/>
            <w:tcBorders>
              <w:top w:val="single" w:sz="4" w:space="0" w:color="auto"/>
              <w:left w:val="single" w:sz="4" w:space="0" w:color="auto"/>
              <w:bottom w:val="single" w:sz="4" w:space="0" w:color="auto"/>
              <w:right w:val="single" w:sz="4" w:space="0" w:color="auto"/>
            </w:tcBorders>
            <w:hideMark/>
          </w:tcPr>
          <w:p w14:paraId="0ACF97AA" w14:textId="77777777" w:rsidR="004F614F" w:rsidRPr="003B7FBC" w:rsidRDefault="004F614F" w:rsidP="00CD42AF">
            <w:pPr>
              <w:numPr>
                <w:ilvl w:val="1"/>
                <w:numId w:val="496"/>
              </w:numPr>
              <w:autoSpaceDE w:val="0"/>
              <w:autoSpaceDN w:val="0"/>
              <w:adjustRightInd w:val="0"/>
              <w:spacing w:after="0" w:line="276" w:lineRule="auto"/>
              <w:jc w:val="left"/>
              <w:rPr>
                <w:bCs/>
                <w:lang w:val="el-GR"/>
              </w:rPr>
            </w:pPr>
          </w:p>
        </w:tc>
        <w:tc>
          <w:tcPr>
            <w:tcW w:w="2782" w:type="pct"/>
            <w:tcBorders>
              <w:top w:val="single" w:sz="4" w:space="0" w:color="auto"/>
              <w:left w:val="single" w:sz="4" w:space="0" w:color="auto"/>
              <w:bottom w:val="single" w:sz="4" w:space="0" w:color="auto"/>
              <w:right w:val="single" w:sz="4" w:space="0" w:color="auto"/>
            </w:tcBorders>
          </w:tcPr>
          <w:p w14:paraId="58FA0250" w14:textId="1EA75ACB" w:rsidR="004F614F" w:rsidRPr="003B7FBC" w:rsidRDefault="00055C5D" w:rsidP="004F614F">
            <w:pPr>
              <w:autoSpaceDE w:val="0"/>
              <w:autoSpaceDN w:val="0"/>
              <w:adjustRightInd w:val="0"/>
              <w:spacing w:after="0" w:line="276" w:lineRule="auto"/>
              <w:rPr>
                <w:bCs/>
                <w:lang w:val="el-GR"/>
              </w:rPr>
            </w:pPr>
            <w:r w:rsidRPr="003B7FBC">
              <w:rPr>
                <w:bCs/>
                <w:lang w:val="el-GR"/>
              </w:rPr>
              <w:t xml:space="preserve">ΥΣ </w:t>
            </w:r>
            <w:r w:rsidR="004F614F" w:rsidRPr="003B7FBC">
              <w:rPr>
                <w:bCs/>
                <w:lang w:val="el-GR"/>
              </w:rPr>
              <w:t>Διαδικτυακή</w:t>
            </w:r>
            <w:r w:rsidRPr="003B7FBC">
              <w:rPr>
                <w:bCs/>
                <w:lang w:val="el-GR"/>
              </w:rPr>
              <w:t>ς</w:t>
            </w:r>
            <w:r w:rsidR="004F614F" w:rsidRPr="003B7FBC">
              <w:rPr>
                <w:bCs/>
                <w:lang w:val="el-GR"/>
              </w:rPr>
              <w:t xml:space="preserve"> Πύλη</w:t>
            </w:r>
            <w:r w:rsidRPr="003B7FBC">
              <w:rPr>
                <w:bCs/>
                <w:lang w:val="el-GR"/>
              </w:rPr>
              <w:t>ς</w:t>
            </w:r>
          </w:p>
        </w:tc>
        <w:tc>
          <w:tcPr>
            <w:tcW w:w="1792" w:type="pct"/>
            <w:tcBorders>
              <w:top w:val="single" w:sz="4" w:space="0" w:color="auto"/>
              <w:left w:val="single" w:sz="4" w:space="0" w:color="auto"/>
              <w:bottom w:val="single" w:sz="4" w:space="0" w:color="auto"/>
              <w:right w:val="single" w:sz="4" w:space="0" w:color="auto"/>
            </w:tcBorders>
          </w:tcPr>
          <w:p w14:paraId="0A37A1B0" w14:textId="11CCEABD" w:rsidR="004F614F" w:rsidRPr="003B7FBC" w:rsidRDefault="004F614F" w:rsidP="004F614F">
            <w:pPr>
              <w:autoSpaceDE w:val="0"/>
              <w:autoSpaceDN w:val="0"/>
              <w:adjustRightInd w:val="0"/>
              <w:spacing w:after="0" w:line="276" w:lineRule="auto"/>
              <w:rPr>
                <w:bCs/>
                <w:lang w:val="el-GR"/>
              </w:rPr>
            </w:pPr>
            <w:r w:rsidRPr="00CD42AF">
              <w:rPr>
                <w:bCs/>
                <w:lang w:val="el-GR"/>
              </w:rPr>
              <w:t>Παράρτημα Ι Παράγραφος 5.1</w:t>
            </w:r>
          </w:p>
        </w:tc>
      </w:tr>
      <w:tr w:rsidR="003B7FBC" w:rsidRPr="003B7FBC" w14:paraId="1EB349E8" w14:textId="77777777" w:rsidTr="009F6B0C">
        <w:trPr>
          <w:trHeight w:val="315"/>
        </w:trPr>
        <w:tc>
          <w:tcPr>
            <w:tcW w:w="426" w:type="pct"/>
            <w:tcBorders>
              <w:top w:val="single" w:sz="4" w:space="0" w:color="auto"/>
              <w:left w:val="single" w:sz="4" w:space="0" w:color="auto"/>
              <w:bottom w:val="single" w:sz="4" w:space="0" w:color="auto"/>
              <w:right w:val="single" w:sz="4" w:space="0" w:color="auto"/>
            </w:tcBorders>
          </w:tcPr>
          <w:p w14:paraId="7E6584C0" w14:textId="77777777" w:rsidR="004F614F" w:rsidRPr="003B7FBC" w:rsidRDefault="004F614F" w:rsidP="00CD42AF">
            <w:pPr>
              <w:numPr>
                <w:ilvl w:val="1"/>
                <w:numId w:val="496"/>
              </w:numPr>
              <w:autoSpaceDE w:val="0"/>
              <w:autoSpaceDN w:val="0"/>
              <w:adjustRightInd w:val="0"/>
              <w:spacing w:after="0" w:line="276" w:lineRule="auto"/>
              <w:jc w:val="left"/>
              <w:rPr>
                <w:bCs/>
                <w:lang w:val="el-GR"/>
              </w:rPr>
            </w:pPr>
          </w:p>
        </w:tc>
        <w:tc>
          <w:tcPr>
            <w:tcW w:w="2782" w:type="pct"/>
            <w:tcBorders>
              <w:top w:val="single" w:sz="4" w:space="0" w:color="auto"/>
              <w:left w:val="single" w:sz="4" w:space="0" w:color="auto"/>
              <w:bottom w:val="single" w:sz="4" w:space="0" w:color="auto"/>
              <w:right w:val="single" w:sz="4" w:space="0" w:color="auto"/>
            </w:tcBorders>
          </w:tcPr>
          <w:p w14:paraId="17A2B589" w14:textId="6CEF5D3D" w:rsidR="004F614F" w:rsidRPr="003B7FBC" w:rsidRDefault="004F614F" w:rsidP="004F614F">
            <w:pPr>
              <w:autoSpaceDE w:val="0"/>
              <w:autoSpaceDN w:val="0"/>
              <w:adjustRightInd w:val="0"/>
              <w:spacing w:after="0" w:line="276" w:lineRule="auto"/>
              <w:rPr>
                <w:bCs/>
                <w:lang w:val="el-GR"/>
              </w:rPr>
            </w:pPr>
            <w:r w:rsidRPr="003B7FBC">
              <w:rPr>
                <w:bCs/>
                <w:lang w:val="el-GR"/>
              </w:rPr>
              <w:t>ΥΣ Αναζήτησης – Ψηφιακό Αποθετήριο</w:t>
            </w:r>
          </w:p>
        </w:tc>
        <w:tc>
          <w:tcPr>
            <w:tcW w:w="1792" w:type="pct"/>
            <w:tcBorders>
              <w:top w:val="single" w:sz="4" w:space="0" w:color="auto"/>
              <w:left w:val="single" w:sz="4" w:space="0" w:color="auto"/>
              <w:bottom w:val="single" w:sz="4" w:space="0" w:color="auto"/>
              <w:right w:val="single" w:sz="4" w:space="0" w:color="auto"/>
            </w:tcBorders>
          </w:tcPr>
          <w:p w14:paraId="581AFEF1" w14:textId="1F442051" w:rsidR="004F614F" w:rsidRPr="003B7FBC" w:rsidRDefault="004F614F" w:rsidP="004F614F">
            <w:pPr>
              <w:autoSpaceDE w:val="0"/>
              <w:autoSpaceDN w:val="0"/>
              <w:adjustRightInd w:val="0"/>
              <w:spacing w:after="0" w:line="276" w:lineRule="auto"/>
              <w:rPr>
                <w:bCs/>
                <w:lang w:val="el-GR"/>
              </w:rPr>
            </w:pPr>
            <w:r w:rsidRPr="00CD42AF">
              <w:rPr>
                <w:bCs/>
                <w:lang w:val="el-GR"/>
              </w:rPr>
              <w:t>Παράρτημα Ι Παράγραφος 5.2</w:t>
            </w:r>
          </w:p>
        </w:tc>
      </w:tr>
      <w:tr w:rsidR="003B7FBC" w:rsidRPr="003B7FBC" w14:paraId="5FC92809" w14:textId="77777777" w:rsidTr="009F6B0C">
        <w:trPr>
          <w:trHeight w:val="315"/>
        </w:trPr>
        <w:tc>
          <w:tcPr>
            <w:tcW w:w="426" w:type="pct"/>
            <w:tcBorders>
              <w:top w:val="single" w:sz="4" w:space="0" w:color="auto"/>
              <w:left w:val="single" w:sz="4" w:space="0" w:color="auto"/>
              <w:bottom w:val="single" w:sz="4" w:space="0" w:color="auto"/>
              <w:right w:val="single" w:sz="4" w:space="0" w:color="auto"/>
            </w:tcBorders>
          </w:tcPr>
          <w:p w14:paraId="5F270167" w14:textId="77777777" w:rsidR="004F614F" w:rsidRPr="003B7FBC" w:rsidRDefault="004F614F" w:rsidP="00CD42AF">
            <w:pPr>
              <w:numPr>
                <w:ilvl w:val="1"/>
                <w:numId w:val="496"/>
              </w:numPr>
              <w:autoSpaceDE w:val="0"/>
              <w:autoSpaceDN w:val="0"/>
              <w:adjustRightInd w:val="0"/>
              <w:spacing w:after="0" w:line="276" w:lineRule="auto"/>
              <w:jc w:val="left"/>
              <w:rPr>
                <w:bCs/>
                <w:lang w:val="el-GR"/>
              </w:rPr>
            </w:pPr>
          </w:p>
        </w:tc>
        <w:tc>
          <w:tcPr>
            <w:tcW w:w="2782" w:type="pct"/>
            <w:tcBorders>
              <w:top w:val="single" w:sz="4" w:space="0" w:color="auto"/>
              <w:left w:val="single" w:sz="4" w:space="0" w:color="auto"/>
              <w:bottom w:val="single" w:sz="4" w:space="0" w:color="auto"/>
              <w:right w:val="single" w:sz="4" w:space="0" w:color="auto"/>
            </w:tcBorders>
          </w:tcPr>
          <w:p w14:paraId="766DA821" w14:textId="1E3BDE7B" w:rsidR="004F614F" w:rsidRPr="003B7FBC" w:rsidRDefault="004F614F" w:rsidP="004F614F">
            <w:pPr>
              <w:autoSpaceDE w:val="0"/>
              <w:autoSpaceDN w:val="0"/>
              <w:adjustRightInd w:val="0"/>
              <w:spacing w:after="0" w:line="276" w:lineRule="auto"/>
              <w:rPr>
                <w:bCs/>
                <w:lang w:val="el-GR"/>
              </w:rPr>
            </w:pPr>
            <w:r w:rsidRPr="003B7FBC">
              <w:rPr>
                <w:bCs/>
                <w:lang w:val="el-GR"/>
              </w:rPr>
              <w:t>ΥΣ Διαχείρισης Μητρώου</w:t>
            </w:r>
          </w:p>
        </w:tc>
        <w:tc>
          <w:tcPr>
            <w:tcW w:w="1792" w:type="pct"/>
            <w:tcBorders>
              <w:top w:val="single" w:sz="4" w:space="0" w:color="auto"/>
              <w:left w:val="single" w:sz="4" w:space="0" w:color="auto"/>
              <w:bottom w:val="single" w:sz="4" w:space="0" w:color="auto"/>
              <w:right w:val="single" w:sz="4" w:space="0" w:color="auto"/>
            </w:tcBorders>
          </w:tcPr>
          <w:p w14:paraId="67D7E06A" w14:textId="6EAF6FE2" w:rsidR="004F614F" w:rsidRPr="003B7FBC" w:rsidRDefault="004F614F" w:rsidP="004F614F">
            <w:pPr>
              <w:autoSpaceDE w:val="0"/>
              <w:autoSpaceDN w:val="0"/>
              <w:adjustRightInd w:val="0"/>
              <w:spacing w:after="0" w:line="276" w:lineRule="auto"/>
              <w:rPr>
                <w:bCs/>
                <w:lang w:val="el-GR"/>
              </w:rPr>
            </w:pPr>
            <w:r w:rsidRPr="00CD42AF">
              <w:rPr>
                <w:bCs/>
                <w:lang w:val="el-GR"/>
              </w:rPr>
              <w:t>Παράρτημα Ι Παράγραφος 5.3</w:t>
            </w:r>
          </w:p>
        </w:tc>
      </w:tr>
      <w:tr w:rsidR="003B7FBC" w:rsidRPr="003B7FBC" w14:paraId="578F7FEC" w14:textId="77777777" w:rsidTr="009F6B0C">
        <w:trPr>
          <w:trHeight w:val="315"/>
        </w:trPr>
        <w:tc>
          <w:tcPr>
            <w:tcW w:w="426" w:type="pct"/>
            <w:tcBorders>
              <w:top w:val="single" w:sz="4" w:space="0" w:color="auto"/>
              <w:left w:val="single" w:sz="4" w:space="0" w:color="auto"/>
              <w:bottom w:val="single" w:sz="4" w:space="0" w:color="auto"/>
              <w:right w:val="single" w:sz="4" w:space="0" w:color="auto"/>
            </w:tcBorders>
          </w:tcPr>
          <w:p w14:paraId="4311BFD4" w14:textId="77777777" w:rsidR="004F614F" w:rsidRPr="003B7FBC" w:rsidRDefault="004F614F" w:rsidP="00CD42AF">
            <w:pPr>
              <w:numPr>
                <w:ilvl w:val="1"/>
                <w:numId w:val="496"/>
              </w:numPr>
              <w:autoSpaceDE w:val="0"/>
              <w:autoSpaceDN w:val="0"/>
              <w:adjustRightInd w:val="0"/>
              <w:spacing w:after="0" w:line="276" w:lineRule="auto"/>
              <w:jc w:val="left"/>
              <w:rPr>
                <w:bCs/>
                <w:lang w:val="el-GR"/>
              </w:rPr>
            </w:pPr>
          </w:p>
        </w:tc>
        <w:tc>
          <w:tcPr>
            <w:tcW w:w="2782" w:type="pct"/>
            <w:tcBorders>
              <w:top w:val="single" w:sz="4" w:space="0" w:color="auto"/>
              <w:left w:val="single" w:sz="4" w:space="0" w:color="auto"/>
              <w:bottom w:val="single" w:sz="4" w:space="0" w:color="auto"/>
              <w:right w:val="single" w:sz="4" w:space="0" w:color="auto"/>
            </w:tcBorders>
          </w:tcPr>
          <w:p w14:paraId="1AF90AB3" w14:textId="4007F1BB" w:rsidR="004F614F" w:rsidRPr="003B7FBC" w:rsidRDefault="004F614F" w:rsidP="004F614F">
            <w:pPr>
              <w:autoSpaceDE w:val="0"/>
              <w:autoSpaceDN w:val="0"/>
              <w:adjustRightInd w:val="0"/>
              <w:spacing w:after="0" w:line="276" w:lineRule="auto"/>
              <w:rPr>
                <w:bCs/>
                <w:lang w:val="el-GR"/>
              </w:rPr>
            </w:pPr>
            <w:r w:rsidRPr="003B7FBC">
              <w:rPr>
                <w:bCs/>
                <w:lang w:val="el-GR"/>
              </w:rPr>
              <w:t>ΥΣ Διαχείρισης Επιχειρησιακών Διαδικασιών &amp; Υποθέσεων</w:t>
            </w:r>
          </w:p>
        </w:tc>
        <w:tc>
          <w:tcPr>
            <w:tcW w:w="1792" w:type="pct"/>
            <w:tcBorders>
              <w:top w:val="single" w:sz="4" w:space="0" w:color="auto"/>
              <w:left w:val="single" w:sz="4" w:space="0" w:color="auto"/>
              <w:bottom w:val="single" w:sz="4" w:space="0" w:color="auto"/>
              <w:right w:val="single" w:sz="4" w:space="0" w:color="auto"/>
            </w:tcBorders>
          </w:tcPr>
          <w:p w14:paraId="5F1C30F8" w14:textId="71DC48BB" w:rsidR="004F614F" w:rsidRPr="003B7FBC" w:rsidRDefault="004F614F" w:rsidP="004F614F">
            <w:pPr>
              <w:autoSpaceDE w:val="0"/>
              <w:autoSpaceDN w:val="0"/>
              <w:adjustRightInd w:val="0"/>
              <w:spacing w:after="0" w:line="276" w:lineRule="auto"/>
              <w:rPr>
                <w:bCs/>
                <w:lang w:val="el-GR"/>
              </w:rPr>
            </w:pPr>
            <w:r w:rsidRPr="00CD42AF">
              <w:rPr>
                <w:bCs/>
                <w:lang w:val="el-GR"/>
              </w:rPr>
              <w:t>Παράρτημα Ι Παράγραφος 5.4</w:t>
            </w:r>
          </w:p>
        </w:tc>
      </w:tr>
      <w:tr w:rsidR="003B7FBC" w:rsidRPr="003B7FBC" w14:paraId="55FDB8DB" w14:textId="77777777" w:rsidTr="009F6B0C">
        <w:trPr>
          <w:trHeight w:val="315"/>
        </w:trPr>
        <w:tc>
          <w:tcPr>
            <w:tcW w:w="426" w:type="pct"/>
            <w:tcBorders>
              <w:top w:val="single" w:sz="4" w:space="0" w:color="auto"/>
              <w:left w:val="single" w:sz="4" w:space="0" w:color="auto"/>
              <w:bottom w:val="single" w:sz="4" w:space="0" w:color="auto"/>
              <w:right w:val="single" w:sz="4" w:space="0" w:color="auto"/>
            </w:tcBorders>
          </w:tcPr>
          <w:p w14:paraId="372B54CE" w14:textId="77777777" w:rsidR="004F614F" w:rsidRPr="003B7FBC" w:rsidRDefault="004F614F" w:rsidP="00CD42AF">
            <w:pPr>
              <w:numPr>
                <w:ilvl w:val="1"/>
                <w:numId w:val="496"/>
              </w:numPr>
              <w:autoSpaceDE w:val="0"/>
              <w:autoSpaceDN w:val="0"/>
              <w:adjustRightInd w:val="0"/>
              <w:spacing w:after="0" w:line="276" w:lineRule="auto"/>
              <w:jc w:val="left"/>
              <w:rPr>
                <w:bCs/>
                <w:lang w:val="el-GR"/>
              </w:rPr>
            </w:pPr>
          </w:p>
        </w:tc>
        <w:tc>
          <w:tcPr>
            <w:tcW w:w="2782" w:type="pct"/>
            <w:tcBorders>
              <w:top w:val="single" w:sz="4" w:space="0" w:color="auto"/>
              <w:left w:val="single" w:sz="4" w:space="0" w:color="auto"/>
              <w:bottom w:val="single" w:sz="4" w:space="0" w:color="auto"/>
              <w:right w:val="single" w:sz="4" w:space="0" w:color="auto"/>
            </w:tcBorders>
          </w:tcPr>
          <w:p w14:paraId="14613509" w14:textId="388F276C" w:rsidR="004F614F" w:rsidRPr="003B7FBC" w:rsidRDefault="004F614F" w:rsidP="004F614F">
            <w:pPr>
              <w:autoSpaceDE w:val="0"/>
              <w:autoSpaceDN w:val="0"/>
              <w:adjustRightInd w:val="0"/>
              <w:spacing w:after="0" w:line="276" w:lineRule="auto"/>
              <w:rPr>
                <w:bCs/>
                <w:lang w:val="el-GR"/>
              </w:rPr>
            </w:pPr>
            <w:r w:rsidRPr="003B7FBC">
              <w:rPr>
                <w:bCs/>
                <w:lang w:val="el-GR"/>
              </w:rPr>
              <w:t>ΥΣ Ηλεκτρονικής Διαχείρισης Εγγράφων</w:t>
            </w:r>
            <w:r w:rsidR="00055C5D" w:rsidRPr="003B7FBC">
              <w:rPr>
                <w:bCs/>
                <w:lang w:val="el-GR"/>
              </w:rPr>
              <w:t xml:space="preserve"> και Ψηφιακών Υπογραφών</w:t>
            </w:r>
          </w:p>
        </w:tc>
        <w:tc>
          <w:tcPr>
            <w:tcW w:w="1792" w:type="pct"/>
            <w:tcBorders>
              <w:top w:val="single" w:sz="4" w:space="0" w:color="auto"/>
              <w:left w:val="single" w:sz="4" w:space="0" w:color="auto"/>
              <w:bottom w:val="single" w:sz="4" w:space="0" w:color="auto"/>
              <w:right w:val="single" w:sz="4" w:space="0" w:color="auto"/>
            </w:tcBorders>
          </w:tcPr>
          <w:p w14:paraId="703C57B5" w14:textId="39551158" w:rsidR="004F614F" w:rsidRPr="003B7FBC" w:rsidRDefault="004F614F" w:rsidP="004F614F">
            <w:pPr>
              <w:autoSpaceDE w:val="0"/>
              <w:autoSpaceDN w:val="0"/>
              <w:adjustRightInd w:val="0"/>
              <w:spacing w:after="0" w:line="276" w:lineRule="auto"/>
              <w:rPr>
                <w:bCs/>
                <w:lang w:val="el-GR"/>
              </w:rPr>
            </w:pPr>
            <w:r w:rsidRPr="00CD42AF">
              <w:rPr>
                <w:bCs/>
                <w:lang w:val="el-GR"/>
              </w:rPr>
              <w:t>Παράρτημα Ι Παράγραφος 5.5</w:t>
            </w:r>
          </w:p>
        </w:tc>
      </w:tr>
      <w:tr w:rsidR="003B7FBC" w:rsidRPr="003B7FBC" w14:paraId="0587510E" w14:textId="77777777" w:rsidTr="009F6B0C">
        <w:trPr>
          <w:trHeight w:val="315"/>
        </w:trPr>
        <w:tc>
          <w:tcPr>
            <w:tcW w:w="426" w:type="pct"/>
            <w:tcBorders>
              <w:top w:val="single" w:sz="4" w:space="0" w:color="auto"/>
              <w:left w:val="single" w:sz="4" w:space="0" w:color="auto"/>
              <w:bottom w:val="single" w:sz="4" w:space="0" w:color="auto"/>
              <w:right w:val="single" w:sz="4" w:space="0" w:color="auto"/>
            </w:tcBorders>
          </w:tcPr>
          <w:p w14:paraId="01A99E60" w14:textId="77777777" w:rsidR="004F614F" w:rsidRPr="003B7FBC" w:rsidRDefault="004F614F" w:rsidP="00CD42AF">
            <w:pPr>
              <w:numPr>
                <w:ilvl w:val="1"/>
                <w:numId w:val="496"/>
              </w:numPr>
              <w:autoSpaceDE w:val="0"/>
              <w:autoSpaceDN w:val="0"/>
              <w:adjustRightInd w:val="0"/>
              <w:spacing w:after="0" w:line="276" w:lineRule="auto"/>
              <w:jc w:val="left"/>
              <w:rPr>
                <w:bCs/>
                <w:lang w:val="el-GR"/>
              </w:rPr>
            </w:pPr>
          </w:p>
        </w:tc>
        <w:tc>
          <w:tcPr>
            <w:tcW w:w="2782" w:type="pct"/>
            <w:tcBorders>
              <w:top w:val="single" w:sz="4" w:space="0" w:color="auto"/>
              <w:left w:val="single" w:sz="4" w:space="0" w:color="auto"/>
              <w:bottom w:val="single" w:sz="4" w:space="0" w:color="auto"/>
              <w:right w:val="single" w:sz="4" w:space="0" w:color="auto"/>
            </w:tcBorders>
          </w:tcPr>
          <w:p w14:paraId="632D832B" w14:textId="1A234F7B" w:rsidR="004F614F" w:rsidRPr="003B7FBC" w:rsidRDefault="004F614F" w:rsidP="004F614F">
            <w:pPr>
              <w:autoSpaceDE w:val="0"/>
              <w:autoSpaceDN w:val="0"/>
              <w:adjustRightInd w:val="0"/>
              <w:spacing w:after="0" w:line="276" w:lineRule="auto"/>
              <w:rPr>
                <w:bCs/>
                <w:lang w:val="el-GR"/>
              </w:rPr>
            </w:pPr>
            <w:r w:rsidRPr="003B7FBC">
              <w:rPr>
                <w:bCs/>
                <w:lang w:val="el-GR"/>
              </w:rPr>
              <w:t>ΥΣ Υποδοχής και Διαχείρισης Αιτημάτων</w:t>
            </w:r>
            <w:r w:rsidR="00055C5D" w:rsidRPr="003B7FBC">
              <w:rPr>
                <w:bCs/>
                <w:lang w:val="el-GR"/>
              </w:rPr>
              <w:t xml:space="preserve"> – Διασύνδεση/</w:t>
            </w:r>
            <w:proofErr w:type="spellStart"/>
            <w:r w:rsidR="00055C5D" w:rsidRPr="003B7FBC">
              <w:rPr>
                <w:bCs/>
                <w:lang w:val="el-GR"/>
              </w:rPr>
              <w:t>Διαλειτουργικότητα</w:t>
            </w:r>
            <w:proofErr w:type="spellEnd"/>
            <w:r w:rsidR="00055C5D" w:rsidRPr="003B7FBC">
              <w:rPr>
                <w:bCs/>
                <w:lang w:val="el-GR"/>
              </w:rPr>
              <w:t xml:space="preserve"> με </w:t>
            </w:r>
            <w:r w:rsidR="00055C5D" w:rsidRPr="003B7FBC">
              <w:rPr>
                <w:bCs/>
                <w:lang w:val="en-US"/>
              </w:rPr>
              <w:t>gov</w:t>
            </w:r>
            <w:r w:rsidR="00055C5D" w:rsidRPr="00CD42AF">
              <w:rPr>
                <w:bCs/>
                <w:lang w:val="el-GR"/>
              </w:rPr>
              <w:t>.</w:t>
            </w:r>
            <w:r w:rsidR="00055C5D" w:rsidRPr="003B7FBC">
              <w:rPr>
                <w:bCs/>
                <w:lang w:val="en-US"/>
              </w:rPr>
              <w:t>gr</w:t>
            </w:r>
          </w:p>
        </w:tc>
        <w:tc>
          <w:tcPr>
            <w:tcW w:w="1792" w:type="pct"/>
            <w:tcBorders>
              <w:top w:val="single" w:sz="4" w:space="0" w:color="auto"/>
              <w:left w:val="single" w:sz="4" w:space="0" w:color="auto"/>
              <w:bottom w:val="single" w:sz="4" w:space="0" w:color="auto"/>
              <w:right w:val="single" w:sz="4" w:space="0" w:color="auto"/>
            </w:tcBorders>
          </w:tcPr>
          <w:p w14:paraId="640DEE99" w14:textId="761E808D" w:rsidR="004F614F" w:rsidRPr="003B7FBC" w:rsidRDefault="004F614F" w:rsidP="004F614F">
            <w:pPr>
              <w:autoSpaceDE w:val="0"/>
              <w:autoSpaceDN w:val="0"/>
              <w:adjustRightInd w:val="0"/>
              <w:spacing w:after="0" w:line="276" w:lineRule="auto"/>
              <w:rPr>
                <w:bCs/>
                <w:lang w:val="el-GR"/>
              </w:rPr>
            </w:pPr>
            <w:r w:rsidRPr="00CD42AF">
              <w:rPr>
                <w:bCs/>
                <w:lang w:val="el-GR"/>
              </w:rPr>
              <w:t>Παράρτημα Ι Παράγραφος 5.6</w:t>
            </w:r>
          </w:p>
        </w:tc>
      </w:tr>
      <w:tr w:rsidR="003B7FBC" w:rsidRPr="003B7FBC" w14:paraId="5990528C" w14:textId="77777777" w:rsidTr="009F6B0C">
        <w:trPr>
          <w:trHeight w:val="315"/>
        </w:trPr>
        <w:tc>
          <w:tcPr>
            <w:tcW w:w="426" w:type="pct"/>
            <w:tcBorders>
              <w:top w:val="single" w:sz="4" w:space="0" w:color="auto"/>
              <w:left w:val="single" w:sz="4" w:space="0" w:color="auto"/>
              <w:bottom w:val="single" w:sz="4" w:space="0" w:color="auto"/>
              <w:right w:val="single" w:sz="4" w:space="0" w:color="auto"/>
            </w:tcBorders>
          </w:tcPr>
          <w:p w14:paraId="333D4806" w14:textId="77777777" w:rsidR="004F614F" w:rsidRPr="003B7FBC" w:rsidRDefault="004F614F" w:rsidP="00CD42AF">
            <w:pPr>
              <w:numPr>
                <w:ilvl w:val="1"/>
                <w:numId w:val="496"/>
              </w:numPr>
              <w:autoSpaceDE w:val="0"/>
              <w:autoSpaceDN w:val="0"/>
              <w:adjustRightInd w:val="0"/>
              <w:spacing w:after="0" w:line="276" w:lineRule="auto"/>
              <w:jc w:val="left"/>
              <w:rPr>
                <w:bCs/>
                <w:lang w:val="el-GR"/>
              </w:rPr>
            </w:pPr>
          </w:p>
        </w:tc>
        <w:tc>
          <w:tcPr>
            <w:tcW w:w="2782" w:type="pct"/>
            <w:tcBorders>
              <w:top w:val="single" w:sz="4" w:space="0" w:color="auto"/>
              <w:left w:val="single" w:sz="4" w:space="0" w:color="auto"/>
              <w:bottom w:val="single" w:sz="4" w:space="0" w:color="auto"/>
              <w:right w:val="single" w:sz="4" w:space="0" w:color="auto"/>
            </w:tcBorders>
          </w:tcPr>
          <w:p w14:paraId="5100E206" w14:textId="6971F963" w:rsidR="004F614F" w:rsidRPr="003B7FBC" w:rsidRDefault="004F614F" w:rsidP="004F614F">
            <w:pPr>
              <w:autoSpaceDE w:val="0"/>
              <w:autoSpaceDN w:val="0"/>
              <w:adjustRightInd w:val="0"/>
              <w:spacing w:after="0" w:line="276" w:lineRule="auto"/>
              <w:rPr>
                <w:bCs/>
                <w:lang w:val="el-GR"/>
              </w:rPr>
            </w:pPr>
            <w:r w:rsidRPr="003B7FBC">
              <w:rPr>
                <w:bCs/>
                <w:lang w:val="el-GR"/>
              </w:rPr>
              <w:t>ΥΣ Δημιουργίας Αναφορών</w:t>
            </w:r>
          </w:p>
        </w:tc>
        <w:tc>
          <w:tcPr>
            <w:tcW w:w="1792" w:type="pct"/>
            <w:tcBorders>
              <w:top w:val="single" w:sz="4" w:space="0" w:color="auto"/>
              <w:left w:val="single" w:sz="4" w:space="0" w:color="auto"/>
              <w:bottom w:val="single" w:sz="4" w:space="0" w:color="auto"/>
              <w:right w:val="single" w:sz="4" w:space="0" w:color="auto"/>
            </w:tcBorders>
          </w:tcPr>
          <w:p w14:paraId="29EBE3D6" w14:textId="5EAFB4E3" w:rsidR="004F614F" w:rsidRPr="003B7FBC" w:rsidRDefault="004F614F" w:rsidP="004F614F">
            <w:pPr>
              <w:autoSpaceDE w:val="0"/>
              <w:autoSpaceDN w:val="0"/>
              <w:adjustRightInd w:val="0"/>
              <w:spacing w:after="0" w:line="276" w:lineRule="auto"/>
              <w:rPr>
                <w:bCs/>
                <w:lang w:val="el-GR"/>
              </w:rPr>
            </w:pPr>
            <w:r w:rsidRPr="00CD42AF">
              <w:rPr>
                <w:bCs/>
                <w:lang w:val="el-GR"/>
              </w:rPr>
              <w:t>Παράρτημα Ι Παράγραφος 5.7</w:t>
            </w:r>
          </w:p>
        </w:tc>
      </w:tr>
      <w:tr w:rsidR="003B7FBC" w:rsidRPr="003B7FBC" w14:paraId="618AB460" w14:textId="77777777" w:rsidTr="009F6B0C">
        <w:trPr>
          <w:trHeight w:val="315"/>
        </w:trPr>
        <w:tc>
          <w:tcPr>
            <w:tcW w:w="426" w:type="pct"/>
            <w:tcBorders>
              <w:top w:val="single" w:sz="4" w:space="0" w:color="auto"/>
              <w:left w:val="single" w:sz="4" w:space="0" w:color="auto"/>
              <w:bottom w:val="single" w:sz="4" w:space="0" w:color="auto"/>
              <w:right w:val="single" w:sz="4" w:space="0" w:color="auto"/>
            </w:tcBorders>
          </w:tcPr>
          <w:p w14:paraId="10BB9B7B" w14:textId="77777777" w:rsidR="004F614F" w:rsidRPr="003B7FBC" w:rsidRDefault="004F614F" w:rsidP="00CD42AF">
            <w:pPr>
              <w:numPr>
                <w:ilvl w:val="1"/>
                <w:numId w:val="496"/>
              </w:numPr>
              <w:autoSpaceDE w:val="0"/>
              <w:autoSpaceDN w:val="0"/>
              <w:adjustRightInd w:val="0"/>
              <w:spacing w:after="0" w:line="276" w:lineRule="auto"/>
              <w:jc w:val="left"/>
              <w:rPr>
                <w:bCs/>
                <w:lang w:val="el-GR"/>
              </w:rPr>
            </w:pPr>
          </w:p>
        </w:tc>
        <w:tc>
          <w:tcPr>
            <w:tcW w:w="2782" w:type="pct"/>
            <w:tcBorders>
              <w:top w:val="single" w:sz="4" w:space="0" w:color="auto"/>
              <w:left w:val="single" w:sz="4" w:space="0" w:color="auto"/>
              <w:bottom w:val="single" w:sz="4" w:space="0" w:color="auto"/>
              <w:right w:val="single" w:sz="4" w:space="0" w:color="auto"/>
            </w:tcBorders>
          </w:tcPr>
          <w:p w14:paraId="08487044" w14:textId="44A9A004" w:rsidR="004F614F" w:rsidRPr="003B7FBC" w:rsidRDefault="004F614F" w:rsidP="004F614F">
            <w:pPr>
              <w:autoSpaceDE w:val="0"/>
              <w:autoSpaceDN w:val="0"/>
              <w:adjustRightInd w:val="0"/>
              <w:spacing w:after="0" w:line="276" w:lineRule="auto"/>
              <w:rPr>
                <w:bCs/>
                <w:lang w:val="el-GR"/>
              </w:rPr>
            </w:pPr>
            <w:r w:rsidRPr="003B7FBC">
              <w:rPr>
                <w:bCs/>
                <w:lang w:val="el-GR"/>
              </w:rPr>
              <w:t>ΥΣ Διαχείρισης Χρηστών</w:t>
            </w:r>
            <w:r w:rsidR="00055C5D" w:rsidRPr="00CD42AF">
              <w:rPr>
                <w:bCs/>
                <w:lang w:val="el-GR"/>
              </w:rPr>
              <w:t xml:space="preserve">, </w:t>
            </w:r>
            <w:r w:rsidR="00055C5D" w:rsidRPr="003B7FBC">
              <w:rPr>
                <w:bCs/>
                <w:lang w:val="el-GR"/>
              </w:rPr>
              <w:t>Ρόλων και Δικαιωμάτων</w:t>
            </w:r>
            <w:r w:rsidRPr="003B7FBC">
              <w:rPr>
                <w:bCs/>
                <w:lang w:val="el-GR"/>
              </w:rPr>
              <w:t xml:space="preserve"> </w:t>
            </w:r>
          </w:p>
        </w:tc>
        <w:tc>
          <w:tcPr>
            <w:tcW w:w="1792" w:type="pct"/>
            <w:tcBorders>
              <w:top w:val="single" w:sz="4" w:space="0" w:color="auto"/>
              <w:left w:val="single" w:sz="4" w:space="0" w:color="auto"/>
              <w:bottom w:val="single" w:sz="4" w:space="0" w:color="auto"/>
              <w:right w:val="single" w:sz="4" w:space="0" w:color="auto"/>
            </w:tcBorders>
          </w:tcPr>
          <w:p w14:paraId="5E07851E" w14:textId="3F54A057" w:rsidR="004F614F" w:rsidRPr="003B7FBC" w:rsidRDefault="004F614F" w:rsidP="004F614F">
            <w:pPr>
              <w:autoSpaceDE w:val="0"/>
              <w:autoSpaceDN w:val="0"/>
              <w:adjustRightInd w:val="0"/>
              <w:spacing w:after="0" w:line="276" w:lineRule="auto"/>
              <w:rPr>
                <w:bCs/>
                <w:lang w:val="el-GR"/>
              </w:rPr>
            </w:pPr>
            <w:r w:rsidRPr="00CD42AF">
              <w:rPr>
                <w:bCs/>
                <w:lang w:val="el-GR"/>
              </w:rPr>
              <w:t>Παράρτημα Ι Παράγραφος 5.8</w:t>
            </w:r>
          </w:p>
        </w:tc>
      </w:tr>
      <w:tr w:rsidR="003B7FBC" w:rsidRPr="003B7FBC" w14:paraId="082B6366" w14:textId="77777777" w:rsidTr="009F6B0C">
        <w:trPr>
          <w:trHeight w:val="315"/>
        </w:trPr>
        <w:tc>
          <w:tcPr>
            <w:tcW w:w="426" w:type="pct"/>
            <w:tcBorders>
              <w:top w:val="single" w:sz="4" w:space="0" w:color="auto"/>
              <w:left w:val="single" w:sz="4" w:space="0" w:color="auto"/>
              <w:bottom w:val="single" w:sz="4" w:space="0" w:color="auto"/>
              <w:right w:val="single" w:sz="4" w:space="0" w:color="auto"/>
            </w:tcBorders>
          </w:tcPr>
          <w:p w14:paraId="2136B6F8" w14:textId="77777777" w:rsidR="004F614F" w:rsidRPr="003B7FBC" w:rsidRDefault="004F614F" w:rsidP="00CD42AF">
            <w:pPr>
              <w:numPr>
                <w:ilvl w:val="1"/>
                <w:numId w:val="496"/>
              </w:numPr>
              <w:autoSpaceDE w:val="0"/>
              <w:autoSpaceDN w:val="0"/>
              <w:adjustRightInd w:val="0"/>
              <w:spacing w:after="0" w:line="276" w:lineRule="auto"/>
              <w:jc w:val="left"/>
              <w:rPr>
                <w:bCs/>
                <w:lang w:val="el-GR"/>
              </w:rPr>
            </w:pPr>
          </w:p>
        </w:tc>
        <w:tc>
          <w:tcPr>
            <w:tcW w:w="2782" w:type="pct"/>
            <w:tcBorders>
              <w:top w:val="single" w:sz="4" w:space="0" w:color="auto"/>
              <w:left w:val="single" w:sz="4" w:space="0" w:color="auto"/>
              <w:bottom w:val="single" w:sz="4" w:space="0" w:color="auto"/>
              <w:right w:val="single" w:sz="4" w:space="0" w:color="auto"/>
            </w:tcBorders>
          </w:tcPr>
          <w:p w14:paraId="4B1617BE" w14:textId="1C32F3D0" w:rsidR="004F614F" w:rsidRPr="003B7FBC" w:rsidRDefault="004F614F" w:rsidP="004F614F">
            <w:pPr>
              <w:autoSpaceDE w:val="0"/>
              <w:autoSpaceDN w:val="0"/>
              <w:adjustRightInd w:val="0"/>
              <w:spacing w:after="0" w:line="276" w:lineRule="auto"/>
              <w:rPr>
                <w:bCs/>
                <w:lang w:val="el-GR"/>
              </w:rPr>
            </w:pPr>
            <w:r w:rsidRPr="003B7FBC">
              <w:rPr>
                <w:bCs/>
                <w:lang w:val="el-GR"/>
              </w:rPr>
              <w:t xml:space="preserve">ΥΣ Διασύνδεσης &amp; </w:t>
            </w:r>
            <w:proofErr w:type="spellStart"/>
            <w:r w:rsidRPr="003B7FBC">
              <w:rPr>
                <w:bCs/>
                <w:lang w:val="el-GR"/>
              </w:rPr>
              <w:t>Διαλειτουργικότητας</w:t>
            </w:r>
            <w:proofErr w:type="spellEnd"/>
          </w:p>
        </w:tc>
        <w:tc>
          <w:tcPr>
            <w:tcW w:w="1792" w:type="pct"/>
            <w:tcBorders>
              <w:top w:val="single" w:sz="4" w:space="0" w:color="auto"/>
              <w:left w:val="single" w:sz="4" w:space="0" w:color="auto"/>
              <w:bottom w:val="single" w:sz="4" w:space="0" w:color="auto"/>
              <w:right w:val="single" w:sz="4" w:space="0" w:color="auto"/>
            </w:tcBorders>
          </w:tcPr>
          <w:p w14:paraId="2999B116" w14:textId="7E6E09E6" w:rsidR="004F614F" w:rsidRPr="003B7FBC" w:rsidRDefault="004F614F" w:rsidP="004F614F">
            <w:pPr>
              <w:autoSpaceDE w:val="0"/>
              <w:autoSpaceDN w:val="0"/>
              <w:adjustRightInd w:val="0"/>
              <w:spacing w:after="0" w:line="276" w:lineRule="auto"/>
              <w:rPr>
                <w:bCs/>
                <w:lang w:val="el-GR"/>
              </w:rPr>
            </w:pPr>
            <w:r w:rsidRPr="00CD42AF">
              <w:rPr>
                <w:bCs/>
                <w:lang w:val="el-GR"/>
              </w:rPr>
              <w:t>Παράρτημα Ι Παράγραφος 5.9</w:t>
            </w:r>
          </w:p>
        </w:tc>
      </w:tr>
      <w:tr w:rsidR="003B7FBC" w:rsidRPr="003B7FBC" w14:paraId="671BC90B" w14:textId="77777777" w:rsidTr="009F6B0C">
        <w:trPr>
          <w:trHeight w:val="315"/>
        </w:trPr>
        <w:tc>
          <w:tcPr>
            <w:tcW w:w="426" w:type="pct"/>
            <w:tcBorders>
              <w:top w:val="single" w:sz="4" w:space="0" w:color="auto"/>
              <w:left w:val="single" w:sz="4" w:space="0" w:color="auto"/>
              <w:bottom w:val="single" w:sz="4" w:space="0" w:color="auto"/>
              <w:right w:val="single" w:sz="4" w:space="0" w:color="auto"/>
            </w:tcBorders>
            <w:shd w:val="clear" w:color="auto" w:fill="FBE4D5" w:themeFill="accent2" w:themeFillTint="33"/>
            <w:hideMark/>
          </w:tcPr>
          <w:p w14:paraId="356B9949" w14:textId="77777777" w:rsidR="004F614F" w:rsidRPr="003B7FBC" w:rsidRDefault="004F614F" w:rsidP="00CD42AF">
            <w:pPr>
              <w:numPr>
                <w:ilvl w:val="0"/>
                <w:numId w:val="230"/>
              </w:numPr>
              <w:autoSpaceDE w:val="0"/>
              <w:autoSpaceDN w:val="0"/>
              <w:adjustRightInd w:val="0"/>
              <w:spacing w:after="0" w:line="276" w:lineRule="auto"/>
              <w:jc w:val="left"/>
              <w:rPr>
                <w:bCs/>
                <w:lang w:val="el-GR"/>
              </w:rPr>
            </w:pPr>
          </w:p>
        </w:tc>
        <w:tc>
          <w:tcPr>
            <w:tcW w:w="2782" w:type="pct"/>
            <w:tcBorders>
              <w:top w:val="single" w:sz="4" w:space="0" w:color="auto"/>
              <w:left w:val="single" w:sz="4" w:space="0" w:color="auto"/>
              <w:bottom w:val="single" w:sz="4" w:space="0" w:color="auto"/>
              <w:right w:val="single" w:sz="4" w:space="0" w:color="auto"/>
            </w:tcBorders>
            <w:shd w:val="clear" w:color="auto" w:fill="FBE4D5" w:themeFill="accent2" w:themeFillTint="33"/>
            <w:hideMark/>
          </w:tcPr>
          <w:p w14:paraId="7BE462E0" w14:textId="77777777" w:rsidR="004F614F" w:rsidRPr="003B7FBC" w:rsidRDefault="004F614F" w:rsidP="004F614F">
            <w:pPr>
              <w:autoSpaceDE w:val="0"/>
              <w:autoSpaceDN w:val="0"/>
              <w:adjustRightInd w:val="0"/>
              <w:spacing w:after="0" w:line="276" w:lineRule="auto"/>
              <w:rPr>
                <w:b/>
                <w:bCs/>
                <w:lang w:val="el-GR"/>
              </w:rPr>
            </w:pPr>
            <w:r w:rsidRPr="003B7FBC">
              <w:rPr>
                <w:b/>
                <w:bCs/>
                <w:lang w:val="el-GR"/>
              </w:rPr>
              <w:t>Προσφερόμενες υπηρεσίες</w:t>
            </w:r>
          </w:p>
        </w:tc>
        <w:tc>
          <w:tcPr>
            <w:tcW w:w="1792" w:type="pct"/>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03B23805" w14:textId="77777777" w:rsidR="004F614F" w:rsidRPr="003B7FBC" w:rsidRDefault="004F614F" w:rsidP="004F614F">
            <w:pPr>
              <w:autoSpaceDE w:val="0"/>
              <w:autoSpaceDN w:val="0"/>
              <w:adjustRightInd w:val="0"/>
              <w:spacing w:after="0" w:line="276" w:lineRule="auto"/>
              <w:rPr>
                <w:bCs/>
                <w:lang w:val="el-GR"/>
              </w:rPr>
            </w:pPr>
          </w:p>
        </w:tc>
      </w:tr>
      <w:tr w:rsidR="003B7FBC" w:rsidRPr="003B7FBC" w14:paraId="4CD736DC" w14:textId="77777777" w:rsidTr="009F6B0C">
        <w:trPr>
          <w:trHeight w:val="180"/>
        </w:trPr>
        <w:tc>
          <w:tcPr>
            <w:tcW w:w="426" w:type="pct"/>
            <w:tcBorders>
              <w:top w:val="single" w:sz="4" w:space="0" w:color="auto"/>
              <w:left w:val="single" w:sz="4" w:space="0" w:color="auto"/>
              <w:bottom w:val="single" w:sz="4" w:space="0" w:color="auto"/>
              <w:right w:val="single" w:sz="4" w:space="0" w:color="auto"/>
            </w:tcBorders>
          </w:tcPr>
          <w:p w14:paraId="2FFC91CD" w14:textId="77777777" w:rsidR="004F614F" w:rsidRPr="003B7FBC" w:rsidRDefault="004F614F" w:rsidP="00CD42AF">
            <w:pPr>
              <w:numPr>
                <w:ilvl w:val="1"/>
                <w:numId w:val="496"/>
              </w:numPr>
              <w:autoSpaceDE w:val="0"/>
              <w:autoSpaceDN w:val="0"/>
              <w:adjustRightInd w:val="0"/>
              <w:spacing w:after="0" w:line="276" w:lineRule="auto"/>
              <w:jc w:val="left"/>
              <w:rPr>
                <w:bCs/>
                <w:lang w:val="el-GR"/>
              </w:rPr>
            </w:pPr>
          </w:p>
        </w:tc>
        <w:tc>
          <w:tcPr>
            <w:tcW w:w="2782" w:type="pct"/>
            <w:tcBorders>
              <w:top w:val="single" w:sz="4" w:space="0" w:color="auto"/>
              <w:left w:val="single" w:sz="4" w:space="0" w:color="auto"/>
              <w:bottom w:val="single" w:sz="4" w:space="0" w:color="auto"/>
              <w:right w:val="single" w:sz="4" w:space="0" w:color="auto"/>
            </w:tcBorders>
          </w:tcPr>
          <w:p w14:paraId="0772210B" w14:textId="01E6B338" w:rsidR="004F614F" w:rsidRPr="003B7FBC" w:rsidRDefault="004F614F" w:rsidP="004F614F">
            <w:pPr>
              <w:autoSpaceDE w:val="0"/>
              <w:autoSpaceDN w:val="0"/>
              <w:adjustRightInd w:val="0"/>
              <w:spacing w:after="0" w:line="276" w:lineRule="auto"/>
              <w:rPr>
                <w:bCs/>
                <w:lang w:val="el-GR"/>
              </w:rPr>
            </w:pPr>
            <w:proofErr w:type="spellStart"/>
            <w:r w:rsidRPr="003B7FBC">
              <w:rPr>
                <w:bCs/>
                <w:lang w:val="el-GR"/>
              </w:rPr>
              <w:t>Ψηφιοποίηση</w:t>
            </w:r>
            <w:proofErr w:type="spellEnd"/>
          </w:p>
        </w:tc>
        <w:tc>
          <w:tcPr>
            <w:tcW w:w="1792" w:type="pct"/>
            <w:tcBorders>
              <w:top w:val="single" w:sz="4" w:space="0" w:color="auto"/>
              <w:left w:val="single" w:sz="4" w:space="0" w:color="auto"/>
              <w:bottom w:val="single" w:sz="4" w:space="0" w:color="auto"/>
              <w:right w:val="single" w:sz="4" w:space="0" w:color="auto"/>
            </w:tcBorders>
          </w:tcPr>
          <w:p w14:paraId="406A65FB" w14:textId="652816A7" w:rsidR="004F614F" w:rsidRPr="003B7FBC" w:rsidRDefault="004F614F" w:rsidP="004F614F">
            <w:pPr>
              <w:autoSpaceDE w:val="0"/>
              <w:autoSpaceDN w:val="0"/>
              <w:adjustRightInd w:val="0"/>
              <w:spacing w:after="0" w:line="276" w:lineRule="auto"/>
              <w:rPr>
                <w:bCs/>
                <w:lang w:val="el-GR"/>
              </w:rPr>
            </w:pPr>
            <w:r w:rsidRPr="00CD42AF">
              <w:rPr>
                <w:bCs/>
                <w:lang w:val="el-GR"/>
              </w:rPr>
              <w:t>Παράρτημα Ι Παράγραφος 6.1</w:t>
            </w:r>
          </w:p>
        </w:tc>
      </w:tr>
      <w:tr w:rsidR="003B7FBC" w:rsidRPr="003B7FBC" w14:paraId="213FD888" w14:textId="77777777" w:rsidTr="009F6B0C">
        <w:trPr>
          <w:trHeight w:val="74"/>
        </w:trPr>
        <w:tc>
          <w:tcPr>
            <w:tcW w:w="426" w:type="pct"/>
            <w:tcBorders>
              <w:top w:val="single" w:sz="4" w:space="0" w:color="auto"/>
              <w:left w:val="single" w:sz="4" w:space="0" w:color="auto"/>
              <w:bottom w:val="single" w:sz="4" w:space="0" w:color="auto"/>
              <w:right w:val="single" w:sz="4" w:space="0" w:color="auto"/>
            </w:tcBorders>
          </w:tcPr>
          <w:p w14:paraId="7760663E" w14:textId="77777777" w:rsidR="004F614F" w:rsidRPr="003B7FBC" w:rsidRDefault="004F614F" w:rsidP="00CD42AF">
            <w:pPr>
              <w:numPr>
                <w:ilvl w:val="1"/>
                <w:numId w:val="496"/>
              </w:numPr>
              <w:autoSpaceDE w:val="0"/>
              <w:autoSpaceDN w:val="0"/>
              <w:adjustRightInd w:val="0"/>
              <w:spacing w:after="0" w:line="276" w:lineRule="auto"/>
              <w:jc w:val="left"/>
              <w:rPr>
                <w:bCs/>
                <w:lang w:val="el-GR"/>
              </w:rPr>
            </w:pPr>
          </w:p>
        </w:tc>
        <w:tc>
          <w:tcPr>
            <w:tcW w:w="2782" w:type="pct"/>
            <w:tcBorders>
              <w:top w:val="single" w:sz="4" w:space="0" w:color="auto"/>
              <w:left w:val="single" w:sz="4" w:space="0" w:color="auto"/>
              <w:bottom w:val="single" w:sz="4" w:space="0" w:color="auto"/>
              <w:right w:val="single" w:sz="4" w:space="0" w:color="auto"/>
            </w:tcBorders>
          </w:tcPr>
          <w:p w14:paraId="483F4DF0" w14:textId="68F61EEC" w:rsidR="004F614F" w:rsidRPr="003B7FBC" w:rsidRDefault="004F614F" w:rsidP="004F614F">
            <w:pPr>
              <w:autoSpaceDE w:val="0"/>
              <w:autoSpaceDN w:val="0"/>
              <w:adjustRightInd w:val="0"/>
              <w:spacing w:after="0" w:line="276" w:lineRule="auto"/>
              <w:rPr>
                <w:bCs/>
                <w:lang w:val="el-GR"/>
              </w:rPr>
            </w:pPr>
            <w:r w:rsidRPr="003B7FBC">
              <w:rPr>
                <w:bCs/>
                <w:lang w:val="el-GR"/>
              </w:rPr>
              <w:t>Τεκμηρίωση</w:t>
            </w:r>
          </w:p>
        </w:tc>
        <w:tc>
          <w:tcPr>
            <w:tcW w:w="1792" w:type="pct"/>
            <w:tcBorders>
              <w:top w:val="single" w:sz="4" w:space="0" w:color="auto"/>
              <w:left w:val="single" w:sz="4" w:space="0" w:color="auto"/>
              <w:bottom w:val="single" w:sz="4" w:space="0" w:color="auto"/>
              <w:right w:val="single" w:sz="4" w:space="0" w:color="auto"/>
            </w:tcBorders>
          </w:tcPr>
          <w:p w14:paraId="3F9DBBF1" w14:textId="0466D057" w:rsidR="004F614F" w:rsidRPr="003B7FBC" w:rsidRDefault="004F614F" w:rsidP="004F614F">
            <w:pPr>
              <w:autoSpaceDE w:val="0"/>
              <w:autoSpaceDN w:val="0"/>
              <w:adjustRightInd w:val="0"/>
              <w:spacing w:after="0" w:line="276" w:lineRule="auto"/>
              <w:rPr>
                <w:bCs/>
                <w:lang w:val="el-GR"/>
              </w:rPr>
            </w:pPr>
            <w:r w:rsidRPr="00CD42AF">
              <w:rPr>
                <w:bCs/>
                <w:lang w:val="el-GR"/>
              </w:rPr>
              <w:t>Παράρτημα Ι Παράγραφος 6.2</w:t>
            </w:r>
          </w:p>
        </w:tc>
      </w:tr>
      <w:tr w:rsidR="003B7FBC" w:rsidRPr="003B7FBC" w14:paraId="0F75FF14" w14:textId="77777777" w:rsidTr="009F6B0C">
        <w:trPr>
          <w:trHeight w:val="70"/>
        </w:trPr>
        <w:tc>
          <w:tcPr>
            <w:tcW w:w="426" w:type="pct"/>
            <w:tcBorders>
              <w:top w:val="single" w:sz="4" w:space="0" w:color="auto"/>
              <w:left w:val="single" w:sz="4" w:space="0" w:color="auto"/>
              <w:bottom w:val="single" w:sz="4" w:space="0" w:color="auto"/>
              <w:right w:val="single" w:sz="4" w:space="0" w:color="auto"/>
            </w:tcBorders>
          </w:tcPr>
          <w:p w14:paraId="296293ED" w14:textId="77777777" w:rsidR="004F614F" w:rsidRPr="003B7FBC" w:rsidRDefault="004F614F" w:rsidP="00CD42AF">
            <w:pPr>
              <w:numPr>
                <w:ilvl w:val="1"/>
                <w:numId w:val="496"/>
              </w:numPr>
              <w:autoSpaceDE w:val="0"/>
              <w:autoSpaceDN w:val="0"/>
              <w:adjustRightInd w:val="0"/>
              <w:spacing w:after="0" w:line="276" w:lineRule="auto"/>
              <w:jc w:val="left"/>
              <w:rPr>
                <w:bCs/>
                <w:lang w:val="el-GR"/>
              </w:rPr>
            </w:pPr>
          </w:p>
        </w:tc>
        <w:tc>
          <w:tcPr>
            <w:tcW w:w="2782" w:type="pct"/>
            <w:tcBorders>
              <w:top w:val="single" w:sz="4" w:space="0" w:color="auto"/>
              <w:left w:val="single" w:sz="4" w:space="0" w:color="auto"/>
              <w:bottom w:val="single" w:sz="4" w:space="0" w:color="auto"/>
              <w:right w:val="single" w:sz="4" w:space="0" w:color="auto"/>
            </w:tcBorders>
          </w:tcPr>
          <w:p w14:paraId="45D1BF9E" w14:textId="6AB92BF3" w:rsidR="004F614F" w:rsidRPr="003B7FBC" w:rsidRDefault="008A162C" w:rsidP="004F614F">
            <w:pPr>
              <w:autoSpaceDE w:val="0"/>
              <w:autoSpaceDN w:val="0"/>
              <w:adjustRightInd w:val="0"/>
              <w:spacing w:after="0" w:line="276" w:lineRule="auto"/>
              <w:rPr>
                <w:bCs/>
                <w:lang w:val="el-GR"/>
              </w:rPr>
            </w:pPr>
            <w:r>
              <w:rPr>
                <w:bCs/>
                <w:lang w:val="el-GR"/>
              </w:rPr>
              <w:t xml:space="preserve">Υποστήριξη </w:t>
            </w:r>
            <w:proofErr w:type="spellStart"/>
            <w:r>
              <w:rPr>
                <w:bCs/>
                <w:lang w:val="el-GR"/>
              </w:rPr>
              <w:t>Ψηφιοποίησης</w:t>
            </w:r>
            <w:proofErr w:type="spellEnd"/>
            <w:r>
              <w:rPr>
                <w:bCs/>
                <w:lang w:val="el-GR"/>
              </w:rPr>
              <w:t xml:space="preserve">, </w:t>
            </w:r>
            <w:r w:rsidR="004F614F" w:rsidRPr="003B7FBC">
              <w:rPr>
                <w:bCs/>
                <w:lang w:val="el-GR"/>
              </w:rPr>
              <w:t>Δημιουργία θησαυρών όρων</w:t>
            </w:r>
          </w:p>
        </w:tc>
        <w:tc>
          <w:tcPr>
            <w:tcW w:w="1792" w:type="pct"/>
            <w:tcBorders>
              <w:top w:val="single" w:sz="4" w:space="0" w:color="auto"/>
              <w:left w:val="single" w:sz="4" w:space="0" w:color="auto"/>
              <w:bottom w:val="single" w:sz="4" w:space="0" w:color="auto"/>
              <w:right w:val="single" w:sz="4" w:space="0" w:color="auto"/>
            </w:tcBorders>
          </w:tcPr>
          <w:p w14:paraId="1AB0E60B" w14:textId="30FD4737" w:rsidR="004F614F" w:rsidRPr="003B7FBC" w:rsidRDefault="004F614F" w:rsidP="004F614F">
            <w:pPr>
              <w:autoSpaceDE w:val="0"/>
              <w:autoSpaceDN w:val="0"/>
              <w:adjustRightInd w:val="0"/>
              <w:spacing w:after="0" w:line="276" w:lineRule="auto"/>
              <w:rPr>
                <w:bCs/>
                <w:lang w:val="el-GR"/>
              </w:rPr>
            </w:pPr>
            <w:r w:rsidRPr="00CD42AF">
              <w:rPr>
                <w:bCs/>
                <w:lang w:val="el-GR"/>
              </w:rPr>
              <w:t>Παράρτημα Ι Παράγραφος 6.3</w:t>
            </w:r>
          </w:p>
        </w:tc>
      </w:tr>
      <w:tr w:rsidR="003B7FBC" w:rsidRPr="003B7FBC" w14:paraId="5B40F8B7" w14:textId="77777777" w:rsidTr="009F6B0C">
        <w:trPr>
          <w:trHeight w:val="315"/>
        </w:trPr>
        <w:tc>
          <w:tcPr>
            <w:tcW w:w="426" w:type="pct"/>
            <w:tcBorders>
              <w:top w:val="single" w:sz="4" w:space="0" w:color="auto"/>
              <w:left w:val="single" w:sz="4" w:space="0" w:color="auto"/>
              <w:bottom w:val="single" w:sz="4" w:space="0" w:color="auto"/>
              <w:right w:val="single" w:sz="4" w:space="0" w:color="auto"/>
            </w:tcBorders>
          </w:tcPr>
          <w:p w14:paraId="3CC755E4" w14:textId="77777777" w:rsidR="004F614F" w:rsidRPr="003B7FBC" w:rsidRDefault="004F614F" w:rsidP="00CD42AF">
            <w:pPr>
              <w:numPr>
                <w:ilvl w:val="1"/>
                <w:numId w:val="496"/>
              </w:numPr>
              <w:autoSpaceDE w:val="0"/>
              <w:autoSpaceDN w:val="0"/>
              <w:adjustRightInd w:val="0"/>
              <w:spacing w:after="0" w:line="276" w:lineRule="auto"/>
              <w:jc w:val="left"/>
              <w:rPr>
                <w:bCs/>
                <w:lang w:val="el-GR"/>
              </w:rPr>
            </w:pPr>
          </w:p>
        </w:tc>
        <w:tc>
          <w:tcPr>
            <w:tcW w:w="2782" w:type="pct"/>
            <w:tcBorders>
              <w:top w:val="single" w:sz="4" w:space="0" w:color="auto"/>
              <w:left w:val="single" w:sz="4" w:space="0" w:color="auto"/>
              <w:bottom w:val="single" w:sz="4" w:space="0" w:color="auto"/>
              <w:right w:val="single" w:sz="4" w:space="0" w:color="auto"/>
            </w:tcBorders>
          </w:tcPr>
          <w:p w14:paraId="4636EB70" w14:textId="58D96C89" w:rsidR="004F614F" w:rsidRPr="003B7FBC" w:rsidRDefault="004F614F" w:rsidP="004F614F">
            <w:pPr>
              <w:autoSpaceDE w:val="0"/>
              <w:autoSpaceDN w:val="0"/>
              <w:adjustRightInd w:val="0"/>
              <w:spacing w:after="0" w:line="276" w:lineRule="auto"/>
              <w:rPr>
                <w:bCs/>
                <w:lang w:val="el-GR"/>
              </w:rPr>
            </w:pPr>
            <w:r w:rsidRPr="003B7FBC">
              <w:rPr>
                <w:bCs/>
                <w:lang w:val="el-GR"/>
              </w:rPr>
              <w:t>Ανάλυση Απαιτήσεων – Εκπόνηση Μελέτης Εφαρμογής</w:t>
            </w:r>
          </w:p>
        </w:tc>
        <w:tc>
          <w:tcPr>
            <w:tcW w:w="1792" w:type="pct"/>
            <w:tcBorders>
              <w:top w:val="single" w:sz="4" w:space="0" w:color="auto"/>
              <w:left w:val="single" w:sz="4" w:space="0" w:color="auto"/>
              <w:bottom w:val="single" w:sz="4" w:space="0" w:color="auto"/>
              <w:right w:val="single" w:sz="4" w:space="0" w:color="auto"/>
            </w:tcBorders>
          </w:tcPr>
          <w:p w14:paraId="43F2F8D6" w14:textId="7B17F06B" w:rsidR="004F614F" w:rsidRPr="003B7FBC" w:rsidRDefault="004F614F" w:rsidP="004F614F">
            <w:pPr>
              <w:autoSpaceDE w:val="0"/>
              <w:autoSpaceDN w:val="0"/>
              <w:adjustRightInd w:val="0"/>
              <w:spacing w:after="0" w:line="276" w:lineRule="auto"/>
              <w:rPr>
                <w:bCs/>
                <w:lang w:val="el-GR"/>
              </w:rPr>
            </w:pPr>
            <w:r w:rsidRPr="00CD42AF">
              <w:rPr>
                <w:bCs/>
                <w:lang w:val="el-GR"/>
              </w:rPr>
              <w:t>Παράρτημα Ι Παράγραφος 6.4</w:t>
            </w:r>
          </w:p>
        </w:tc>
      </w:tr>
      <w:tr w:rsidR="003B7FBC" w:rsidRPr="003B7FBC" w14:paraId="3CDF31D7" w14:textId="77777777" w:rsidTr="009F6B0C">
        <w:trPr>
          <w:trHeight w:val="315"/>
        </w:trPr>
        <w:tc>
          <w:tcPr>
            <w:tcW w:w="426" w:type="pct"/>
            <w:tcBorders>
              <w:top w:val="single" w:sz="4" w:space="0" w:color="auto"/>
              <w:left w:val="single" w:sz="4" w:space="0" w:color="auto"/>
              <w:bottom w:val="single" w:sz="4" w:space="0" w:color="auto"/>
              <w:right w:val="single" w:sz="4" w:space="0" w:color="auto"/>
            </w:tcBorders>
          </w:tcPr>
          <w:p w14:paraId="66926F8D" w14:textId="77777777" w:rsidR="004F614F" w:rsidRPr="003B7FBC" w:rsidRDefault="004F614F" w:rsidP="00CD42AF">
            <w:pPr>
              <w:numPr>
                <w:ilvl w:val="1"/>
                <w:numId w:val="496"/>
              </w:numPr>
              <w:autoSpaceDE w:val="0"/>
              <w:autoSpaceDN w:val="0"/>
              <w:adjustRightInd w:val="0"/>
              <w:spacing w:after="0" w:line="276" w:lineRule="auto"/>
              <w:jc w:val="left"/>
              <w:rPr>
                <w:bCs/>
                <w:lang w:val="el-GR"/>
              </w:rPr>
            </w:pPr>
          </w:p>
        </w:tc>
        <w:tc>
          <w:tcPr>
            <w:tcW w:w="2782" w:type="pct"/>
            <w:tcBorders>
              <w:top w:val="single" w:sz="4" w:space="0" w:color="auto"/>
              <w:left w:val="single" w:sz="4" w:space="0" w:color="auto"/>
              <w:bottom w:val="single" w:sz="4" w:space="0" w:color="auto"/>
              <w:right w:val="single" w:sz="4" w:space="0" w:color="auto"/>
            </w:tcBorders>
          </w:tcPr>
          <w:p w14:paraId="1ACE63B8" w14:textId="66BD717A" w:rsidR="004F614F" w:rsidRPr="003B7FBC" w:rsidRDefault="004F614F" w:rsidP="004F614F">
            <w:pPr>
              <w:autoSpaceDE w:val="0"/>
              <w:autoSpaceDN w:val="0"/>
              <w:adjustRightInd w:val="0"/>
              <w:spacing w:after="0" w:line="276" w:lineRule="auto"/>
              <w:rPr>
                <w:bCs/>
                <w:lang w:val="el-GR"/>
              </w:rPr>
            </w:pPr>
            <w:r w:rsidRPr="003B7FBC">
              <w:rPr>
                <w:bCs/>
                <w:lang w:val="el-GR"/>
              </w:rPr>
              <w:t xml:space="preserve">Διαμόρφωση </w:t>
            </w:r>
            <w:proofErr w:type="spellStart"/>
            <w:r w:rsidRPr="003B7FBC">
              <w:rPr>
                <w:bCs/>
                <w:lang w:val="el-GR"/>
              </w:rPr>
              <w:t>διαλειτουργικότητας</w:t>
            </w:r>
            <w:proofErr w:type="spellEnd"/>
            <w:r w:rsidRPr="003B7FBC">
              <w:rPr>
                <w:bCs/>
                <w:lang w:val="el-GR"/>
              </w:rPr>
              <w:t xml:space="preserve"> και μετάπτωσης δεδομένων</w:t>
            </w:r>
          </w:p>
        </w:tc>
        <w:tc>
          <w:tcPr>
            <w:tcW w:w="1792" w:type="pct"/>
            <w:tcBorders>
              <w:top w:val="single" w:sz="4" w:space="0" w:color="auto"/>
              <w:left w:val="single" w:sz="4" w:space="0" w:color="auto"/>
              <w:bottom w:val="single" w:sz="4" w:space="0" w:color="auto"/>
              <w:right w:val="single" w:sz="4" w:space="0" w:color="auto"/>
            </w:tcBorders>
          </w:tcPr>
          <w:p w14:paraId="7AD4481B" w14:textId="73C89531" w:rsidR="004F614F" w:rsidRPr="003B7FBC" w:rsidRDefault="004F614F" w:rsidP="004F614F">
            <w:pPr>
              <w:autoSpaceDE w:val="0"/>
              <w:autoSpaceDN w:val="0"/>
              <w:adjustRightInd w:val="0"/>
              <w:spacing w:after="0" w:line="276" w:lineRule="auto"/>
              <w:rPr>
                <w:bCs/>
                <w:lang w:val="el-GR"/>
              </w:rPr>
            </w:pPr>
            <w:r w:rsidRPr="00CD42AF">
              <w:rPr>
                <w:bCs/>
                <w:lang w:val="el-GR"/>
              </w:rPr>
              <w:t>Παράρτημα Ι Παράγραφος 6.5</w:t>
            </w:r>
          </w:p>
        </w:tc>
      </w:tr>
      <w:tr w:rsidR="003B7FBC" w:rsidRPr="003B7FBC" w14:paraId="4C3C9A41" w14:textId="77777777" w:rsidTr="009F6B0C">
        <w:trPr>
          <w:trHeight w:val="315"/>
        </w:trPr>
        <w:tc>
          <w:tcPr>
            <w:tcW w:w="426" w:type="pct"/>
            <w:tcBorders>
              <w:top w:val="single" w:sz="4" w:space="0" w:color="auto"/>
              <w:left w:val="single" w:sz="4" w:space="0" w:color="auto"/>
              <w:bottom w:val="single" w:sz="4" w:space="0" w:color="auto"/>
              <w:right w:val="single" w:sz="4" w:space="0" w:color="auto"/>
            </w:tcBorders>
          </w:tcPr>
          <w:p w14:paraId="638ECC4B" w14:textId="77777777" w:rsidR="004F614F" w:rsidRPr="003B7FBC" w:rsidRDefault="004F614F" w:rsidP="00CD42AF">
            <w:pPr>
              <w:numPr>
                <w:ilvl w:val="1"/>
                <w:numId w:val="496"/>
              </w:numPr>
              <w:autoSpaceDE w:val="0"/>
              <w:autoSpaceDN w:val="0"/>
              <w:adjustRightInd w:val="0"/>
              <w:spacing w:after="0" w:line="276" w:lineRule="auto"/>
              <w:jc w:val="left"/>
              <w:rPr>
                <w:bCs/>
                <w:lang w:val="el-GR"/>
              </w:rPr>
            </w:pPr>
          </w:p>
        </w:tc>
        <w:tc>
          <w:tcPr>
            <w:tcW w:w="2782" w:type="pct"/>
            <w:tcBorders>
              <w:top w:val="single" w:sz="4" w:space="0" w:color="auto"/>
              <w:left w:val="single" w:sz="4" w:space="0" w:color="auto"/>
              <w:bottom w:val="single" w:sz="4" w:space="0" w:color="auto"/>
              <w:right w:val="single" w:sz="4" w:space="0" w:color="auto"/>
            </w:tcBorders>
          </w:tcPr>
          <w:p w14:paraId="78404F1B" w14:textId="06C3F47B" w:rsidR="004F614F" w:rsidRPr="003B7FBC" w:rsidRDefault="004F614F" w:rsidP="004F614F">
            <w:pPr>
              <w:autoSpaceDE w:val="0"/>
              <w:autoSpaceDN w:val="0"/>
              <w:adjustRightInd w:val="0"/>
              <w:spacing w:after="0" w:line="276" w:lineRule="auto"/>
              <w:rPr>
                <w:bCs/>
                <w:lang w:val="el-GR"/>
              </w:rPr>
            </w:pPr>
            <w:r w:rsidRPr="003B7FBC">
              <w:rPr>
                <w:bCs/>
                <w:lang w:val="el-GR"/>
              </w:rPr>
              <w:t>Ανασχεδιασμός και Απλούστευση Διαδικασιών</w:t>
            </w:r>
          </w:p>
        </w:tc>
        <w:tc>
          <w:tcPr>
            <w:tcW w:w="1792" w:type="pct"/>
            <w:tcBorders>
              <w:top w:val="single" w:sz="4" w:space="0" w:color="auto"/>
              <w:left w:val="single" w:sz="4" w:space="0" w:color="auto"/>
              <w:bottom w:val="single" w:sz="4" w:space="0" w:color="auto"/>
              <w:right w:val="single" w:sz="4" w:space="0" w:color="auto"/>
            </w:tcBorders>
          </w:tcPr>
          <w:p w14:paraId="5627B44C" w14:textId="4E2D97BC" w:rsidR="004F614F" w:rsidRPr="003B7FBC" w:rsidRDefault="004F614F" w:rsidP="004F614F">
            <w:pPr>
              <w:autoSpaceDE w:val="0"/>
              <w:autoSpaceDN w:val="0"/>
              <w:adjustRightInd w:val="0"/>
              <w:spacing w:after="0" w:line="276" w:lineRule="auto"/>
              <w:rPr>
                <w:bCs/>
                <w:lang w:val="el-GR"/>
              </w:rPr>
            </w:pPr>
            <w:r w:rsidRPr="00CD42AF">
              <w:rPr>
                <w:bCs/>
                <w:lang w:val="el-GR"/>
              </w:rPr>
              <w:t>Παράρτημα Ι Παράγραφος 6.6</w:t>
            </w:r>
          </w:p>
        </w:tc>
      </w:tr>
      <w:tr w:rsidR="003B7FBC" w:rsidRPr="003B7FBC" w14:paraId="31A46376" w14:textId="77777777" w:rsidTr="009F6B0C">
        <w:trPr>
          <w:trHeight w:val="315"/>
        </w:trPr>
        <w:tc>
          <w:tcPr>
            <w:tcW w:w="426" w:type="pct"/>
            <w:tcBorders>
              <w:top w:val="single" w:sz="4" w:space="0" w:color="auto"/>
              <w:left w:val="single" w:sz="4" w:space="0" w:color="auto"/>
              <w:bottom w:val="single" w:sz="4" w:space="0" w:color="auto"/>
              <w:right w:val="single" w:sz="4" w:space="0" w:color="auto"/>
            </w:tcBorders>
          </w:tcPr>
          <w:p w14:paraId="43997F87" w14:textId="77777777" w:rsidR="004F614F" w:rsidRPr="003B7FBC" w:rsidRDefault="004F614F" w:rsidP="00CD42AF">
            <w:pPr>
              <w:numPr>
                <w:ilvl w:val="1"/>
                <w:numId w:val="496"/>
              </w:numPr>
              <w:autoSpaceDE w:val="0"/>
              <w:autoSpaceDN w:val="0"/>
              <w:adjustRightInd w:val="0"/>
              <w:spacing w:after="0" w:line="276" w:lineRule="auto"/>
              <w:jc w:val="left"/>
              <w:rPr>
                <w:bCs/>
                <w:lang w:val="el-GR"/>
              </w:rPr>
            </w:pPr>
          </w:p>
        </w:tc>
        <w:tc>
          <w:tcPr>
            <w:tcW w:w="2782" w:type="pct"/>
            <w:tcBorders>
              <w:top w:val="single" w:sz="4" w:space="0" w:color="auto"/>
              <w:left w:val="single" w:sz="4" w:space="0" w:color="auto"/>
              <w:bottom w:val="single" w:sz="4" w:space="0" w:color="auto"/>
              <w:right w:val="single" w:sz="4" w:space="0" w:color="auto"/>
            </w:tcBorders>
          </w:tcPr>
          <w:p w14:paraId="72BE24B3" w14:textId="0120C9ED" w:rsidR="004F614F" w:rsidRPr="003B7FBC" w:rsidRDefault="004F614F" w:rsidP="004F614F">
            <w:pPr>
              <w:autoSpaceDE w:val="0"/>
              <w:autoSpaceDN w:val="0"/>
              <w:adjustRightInd w:val="0"/>
              <w:spacing w:after="0" w:line="276" w:lineRule="auto"/>
              <w:rPr>
                <w:bCs/>
                <w:lang w:val="el-GR"/>
              </w:rPr>
            </w:pPr>
            <w:r w:rsidRPr="003B7FBC">
              <w:rPr>
                <w:bCs/>
                <w:lang w:val="el-GR"/>
              </w:rPr>
              <w:t>Υποστήριξη Πιλοτικής Λειτουργίας</w:t>
            </w:r>
          </w:p>
        </w:tc>
        <w:tc>
          <w:tcPr>
            <w:tcW w:w="1792" w:type="pct"/>
            <w:tcBorders>
              <w:top w:val="single" w:sz="4" w:space="0" w:color="auto"/>
              <w:left w:val="single" w:sz="4" w:space="0" w:color="auto"/>
              <w:bottom w:val="single" w:sz="4" w:space="0" w:color="auto"/>
              <w:right w:val="single" w:sz="4" w:space="0" w:color="auto"/>
            </w:tcBorders>
          </w:tcPr>
          <w:p w14:paraId="0392CBE3" w14:textId="01FB1B98" w:rsidR="004F614F" w:rsidRPr="003B7FBC" w:rsidRDefault="004F614F" w:rsidP="004F614F">
            <w:pPr>
              <w:autoSpaceDE w:val="0"/>
              <w:autoSpaceDN w:val="0"/>
              <w:adjustRightInd w:val="0"/>
              <w:spacing w:after="0" w:line="276" w:lineRule="auto"/>
              <w:rPr>
                <w:bCs/>
                <w:lang w:val="el-GR"/>
              </w:rPr>
            </w:pPr>
            <w:r w:rsidRPr="00CD42AF">
              <w:rPr>
                <w:bCs/>
                <w:lang w:val="el-GR"/>
              </w:rPr>
              <w:t>Παράρτημα Ι Παράγραφος 6.7</w:t>
            </w:r>
          </w:p>
        </w:tc>
      </w:tr>
      <w:tr w:rsidR="003B7FBC" w:rsidRPr="003B7FBC" w14:paraId="2D46D72E" w14:textId="77777777" w:rsidTr="009F6B0C">
        <w:trPr>
          <w:trHeight w:val="315"/>
        </w:trPr>
        <w:tc>
          <w:tcPr>
            <w:tcW w:w="426" w:type="pct"/>
            <w:tcBorders>
              <w:top w:val="single" w:sz="4" w:space="0" w:color="auto"/>
              <w:left w:val="single" w:sz="4" w:space="0" w:color="auto"/>
              <w:bottom w:val="single" w:sz="4" w:space="0" w:color="auto"/>
              <w:right w:val="single" w:sz="4" w:space="0" w:color="auto"/>
            </w:tcBorders>
          </w:tcPr>
          <w:p w14:paraId="10A6C86D" w14:textId="77777777" w:rsidR="004F614F" w:rsidRPr="003B7FBC" w:rsidRDefault="004F614F" w:rsidP="00CD42AF">
            <w:pPr>
              <w:numPr>
                <w:ilvl w:val="1"/>
                <w:numId w:val="496"/>
              </w:numPr>
              <w:autoSpaceDE w:val="0"/>
              <w:autoSpaceDN w:val="0"/>
              <w:adjustRightInd w:val="0"/>
              <w:spacing w:after="0" w:line="276" w:lineRule="auto"/>
              <w:jc w:val="left"/>
              <w:rPr>
                <w:bCs/>
                <w:lang w:val="el-GR"/>
              </w:rPr>
            </w:pPr>
          </w:p>
        </w:tc>
        <w:tc>
          <w:tcPr>
            <w:tcW w:w="2782" w:type="pct"/>
            <w:tcBorders>
              <w:top w:val="single" w:sz="4" w:space="0" w:color="auto"/>
              <w:left w:val="single" w:sz="4" w:space="0" w:color="auto"/>
              <w:bottom w:val="single" w:sz="4" w:space="0" w:color="auto"/>
              <w:right w:val="single" w:sz="4" w:space="0" w:color="auto"/>
            </w:tcBorders>
          </w:tcPr>
          <w:p w14:paraId="6963A528" w14:textId="11176995" w:rsidR="004F614F" w:rsidRPr="003B7FBC" w:rsidRDefault="004F614F" w:rsidP="004F614F">
            <w:pPr>
              <w:autoSpaceDE w:val="0"/>
              <w:autoSpaceDN w:val="0"/>
              <w:adjustRightInd w:val="0"/>
              <w:spacing w:after="0" w:line="276" w:lineRule="auto"/>
              <w:rPr>
                <w:bCs/>
                <w:lang w:val="el-GR"/>
              </w:rPr>
            </w:pPr>
            <w:r w:rsidRPr="003B7FBC">
              <w:rPr>
                <w:bCs/>
                <w:lang w:val="el-GR"/>
              </w:rPr>
              <w:t>Εκπαίδευση</w:t>
            </w:r>
          </w:p>
        </w:tc>
        <w:tc>
          <w:tcPr>
            <w:tcW w:w="1792" w:type="pct"/>
            <w:tcBorders>
              <w:top w:val="single" w:sz="4" w:space="0" w:color="auto"/>
              <w:left w:val="single" w:sz="4" w:space="0" w:color="auto"/>
              <w:bottom w:val="single" w:sz="4" w:space="0" w:color="auto"/>
              <w:right w:val="single" w:sz="4" w:space="0" w:color="auto"/>
            </w:tcBorders>
          </w:tcPr>
          <w:p w14:paraId="2EC3EC23" w14:textId="26C40DAD" w:rsidR="004F614F" w:rsidRPr="003B7FBC" w:rsidRDefault="004F614F" w:rsidP="004F614F">
            <w:pPr>
              <w:autoSpaceDE w:val="0"/>
              <w:autoSpaceDN w:val="0"/>
              <w:adjustRightInd w:val="0"/>
              <w:spacing w:after="0" w:line="276" w:lineRule="auto"/>
              <w:rPr>
                <w:bCs/>
                <w:lang w:val="el-GR"/>
              </w:rPr>
            </w:pPr>
            <w:r w:rsidRPr="00CD42AF">
              <w:rPr>
                <w:bCs/>
                <w:lang w:val="el-GR"/>
              </w:rPr>
              <w:t>Παράρτημα Ι Παράγραφος 6.8</w:t>
            </w:r>
          </w:p>
        </w:tc>
      </w:tr>
      <w:tr w:rsidR="003B7FBC" w:rsidRPr="003B7FBC" w14:paraId="2A043C03" w14:textId="77777777" w:rsidTr="009F6B0C">
        <w:trPr>
          <w:trHeight w:val="315"/>
        </w:trPr>
        <w:tc>
          <w:tcPr>
            <w:tcW w:w="426" w:type="pct"/>
            <w:tcBorders>
              <w:top w:val="single" w:sz="4" w:space="0" w:color="auto"/>
              <w:left w:val="single" w:sz="4" w:space="0" w:color="auto"/>
              <w:bottom w:val="single" w:sz="4" w:space="0" w:color="auto"/>
              <w:right w:val="single" w:sz="4" w:space="0" w:color="auto"/>
            </w:tcBorders>
          </w:tcPr>
          <w:p w14:paraId="4C496A41" w14:textId="77777777" w:rsidR="004F614F" w:rsidRPr="003B7FBC" w:rsidRDefault="004F614F" w:rsidP="00CD42AF">
            <w:pPr>
              <w:numPr>
                <w:ilvl w:val="1"/>
                <w:numId w:val="496"/>
              </w:numPr>
              <w:autoSpaceDE w:val="0"/>
              <w:autoSpaceDN w:val="0"/>
              <w:adjustRightInd w:val="0"/>
              <w:spacing w:after="0" w:line="276" w:lineRule="auto"/>
              <w:jc w:val="left"/>
              <w:rPr>
                <w:bCs/>
                <w:lang w:val="el-GR"/>
              </w:rPr>
            </w:pPr>
          </w:p>
        </w:tc>
        <w:tc>
          <w:tcPr>
            <w:tcW w:w="2782" w:type="pct"/>
            <w:tcBorders>
              <w:top w:val="single" w:sz="4" w:space="0" w:color="auto"/>
              <w:left w:val="single" w:sz="4" w:space="0" w:color="auto"/>
              <w:bottom w:val="single" w:sz="4" w:space="0" w:color="auto"/>
              <w:right w:val="single" w:sz="4" w:space="0" w:color="auto"/>
            </w:tcBorders>
          </w:tcPr>
          <w:p w14:paraId="377E2EA8" w14:textId="25E13E98" w:rsidR="004F614F" w:rsidRPr="003B7FBC" w:rsidRDefault="004F614F" w:rsidP="004F614F">
            <w:pPr>
              <w:autoSpaceDE w:val="0"/>
              <w:autoSpaceDN w:val="0"/>
              <w:adjustRightInd w:val="0"/>
              <w:spacing w:after="0" w:line="276" w:lineRule="auto"/>
              <w:rPr>
                <w:bCs/>
                <w:lang w:val="en-US"/>
              </w:rPr>
            </w:pPr>
            <w:r w:rsidRPr="003B7FBC">
              <w:rPr>
                <w:bCs/>
                <w:lang w:val="el-GR"/>
              </w:rPr>
              <w:t>Εγγύηση</w:t>
            </w:r>
          </w:p>
        </w:tc>
        <w:tc>
          <w:tcPr>
            <w:tcW w:w="1792" w:type="pct"/>
            <w:tcBorders>
              <w:top w:val="single" w:sz="4" w:space="0" w:color="auto"/>
              <w:left w:val="single" w:sz="4" w:space="0" w:color="auto"/>
              <w:bottom w:val="single" w:sz="4" w:space="0" w:color="auto"/>
              <w:right w:val="single" w:sz="4" w:space="0" w:color="auto"/>
            </w:tcBorders>
          </w:tcPr>
          <w:p w14:paraId="7ED0C436" w14:textId="459193FC" w:rsidR="004F614F" w:rsidRPr="003B7FBC" w:rsidRDefault="004F614F" w:rsidP="004F614F">
            <w:pPr>
              <w:autoSpaceDE w:val="0"/>
              <w:autoSpaceDN w:val="0"/>
              <w:adjustRightInd w:val="0"/>
              <w:spacing w:after="0" w:line="276" w:lineRule="auto"/>
              <w:rPr>
                <w:bCs/>
                <w:lang w:val="el-GR"/>
              </w:rPr>
            </w:pPr>
            <w:r w:rsidRPr="00CD42AF">
              <w:rPr>
                <w:bCs/>
                <w:lang w:val="el-GR"/>
              </w:rPr>
              <w:t>Παράρτημα Ι Παράγραφος 6.9</w:t>
            </w:r>
          </w:p>
        </w:tc>
      </w:tr>
      <w:tr w:rsidR="003B7FBC" w:rsidRPr="003B7FBC" w14:paraId="3AAFFD88" w14:textId="77777777" w:rsidTr="009F6B0C">
        <w:trPr>
          <w:trHeight w:val="315"/>
        </w:trPr>
        <w:tc>
          <w:tcPr>
            <w:tcW w:w="426" w:type="pct"/>
            <w:tcBorders>
              <w:top w:val="single" w:sz="4" w:space="0" w:color="auto"/>
              <w:left w:val="single" w:sz="4" w:space="0" w:color="auto"/>
              <w:bottom w:val="single" w:sz="4" w:space="0" w:color="auto"/>
              <w:right w:val="single" w:sz="4" w:space="0" w:color="auto"/>
            </w:tcBorders>
          </w:tcPr>
          <w:p w14:paraId="0B7E9DCC" w14:textId="77777777" w:rsidR="004F614F" w:rsidRPr="003B7FBC" w:rsidRDefault="004F614F" w:rsidP="00CD42AF">
            <w:pPr>
              <w:numPr>
                <w:ilvl w:val="1"/>
                <w:numId w:val="496"/>
              </w:numPr>
              <w:autoSpaceDE w:val="0"/>
              <w:autoSpaceDN w:val="0"/>
              <w:adjustRightInd w:val="0"/>
              <w:spacing w:after="0" w:line="276" w:lineRule="auto"/>
              <w:jc w:val="left"/>
              <w:rPr>
                <w:bCs/>
                <w:lang w:val="el-GR"/>
              </w:rPr>
            </w:pPr>
          </w:p>
        </w:tc>
        <w:tc>
          <w:tcPr>
            <w:tcW w:w="2782" w:type="pct"/>
            <w:tcBorders>
              <w:top w:val="single" w:sz="4" w:space="0" w:color="auto"/>
              <w:left w:val="single" w:sz="4" w:space="0" w:color="auto"/>
              <w:bottom w:val="single" w:sz="4" w:space="0" w:color="auto"/>
              <w:right w:val="single" w:sz="4" w:space="0" w:color="auto"/>
            </w:tcBorders>
          </w:tcPr>
          <w:p w14:paraId="13784047" w14:textId="72A98832" w:rsidR="004F614F" w:rsidRPr="003B7FBC" w:rsidRDefault="004F614F" w:rsidP="004F614F">
            <w:pPr>
              <w:autoSpaceDE w:val="0"/>
              <w:autoSpaceDN w:val="0"/>
              <w:adjustRightInd w:val="0"/>
              <w:spacing w:after="0" w:line="276" w:lineRule="auto"/>
              <w:rPr>
                <w:bCs/>
                <w:lang w:val="el-GR"/>
              </w:rPr>
            </w:pPr>
            <w:r w:rsidRPr="003B7FBC">
              <w:rPr>
                <w:bCs/>
                <w:lang w:val="el-GR"/>
              </w:rPr>
              <w:t>Προβολή - Δημοσιότητα</w:t>
            </w:r>
          </w:p>
        </w:tc>
        <w:tc>
          <w:tcPr>
            <w:tcW w:w="1792" w:type="pct"/>
            <w:tcBorders>
              <w:top w:val="single" w:sz="4" w:space="0" w:color="auto"/>
              <w:left w:val="single" w:sz="4" w:space="0" w:color="auto"/>
              <w:bottom w:val="single" w:sz="4" w:space="0" w:color="auto"/>
              <w:right w:val="single" w:sz="4" w:space="0" w:color="auto"/>
            </w:tcBorders>
          </w:tcPr>
          <w:p w14:paraId="07469ADE" w14:textId="53306EC0" w:rsidR="004F614F" w:rsidRPr="003B7FBC" w:rsidRDefault="004F614F" w:rsidP="004F614F">
            <w:pPr>
              <w:autoSpaceDE w:val="0"/>
              <w:autoSpaceDN w:val="0"/>
              <w:adjustRightInd w:val="0"/>
              <w:spacing w:after="0" w:line="276" w:lineRule="auto"/>
              <w:rPr>
                <w:bCs/>
                <w:lang w:val="el-GR"/>
              </w:rPr>
            </w:pPr>
            <w:r w:rsidRPr="00CD42AF">
              <w:rPr>
                <w:bCs/>
                <w:lang w:val="el-GR"/>
              </w:rPr>
              <w:t>Παράρτημα Ι Παράγραφος 6.10</w:t>
            </w:r>
          </w:p>
        </w:tc>
      </w:tr>
      <w:tr w:rsidR="003B7FBC" w:rsidRPr="003B7FBC" w14:paraId="30BB34DA" w14:textId="77777777" w:rsidTr="009F6B0C">
        <w:trPr>
          <w:trHeight w:val="315"/>
        </w:trPr>
        <w:tc>
          <w:tcPr>
            <w:tcW w:w="426" w:type="pct"/>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5987CCA9" w14:textId="77777777" w:rsidR="004F614F" w:rsidRPr="003B7FBC" w:rsidRDefault="004F614F" w:rsidP="00CD42AF">
            <w:pPr>
              <w:numPr>
                <w:ilvl w:val="0"/>
                <w:numId w:val="230"/>
              </w:numPr>
              <w:autoSpaceDE w:val="0"/>
              <w:autoSpaceDN w:val="0"/>
              <w:adjustRightInd w:val="0"/>
              <w:spacing w:after="0" w:line="276" w:lineRule="auto"/>
              <w:jc w:val="left"/>
              <w:rPr>
                <w:b/>
                <w:bCs/>
                <w:lang w:val="el-GR"/>
              </w:rPr>
            </w:pPr>
          </w:p>
        </w:tc>
        <w:tc>
          <w:tcPr>
            <w:tcW w:w="2782" w:type="pct"/>
            <w:tcBorders>
              <w:top w:val="single" w:sz="4" w:space="0" w:color="auto"/>
              <w:left w:val="single" w:sz="4" w:space="0" w:color="auto"/>
              <w:bottom w:val="single" w:sz="4" w:space="0" w:color="auto"/>
              <w:right w:val="single" w:sz="4" w:space="0" w:color="auto"/>
            </w:tcBorders>
            <w:shd w:val="clear" w:color="auto" w:fill="FBE4D5" w:themeFill="accent2" w:themeFillTint="33"/>
            <w:hideMark/>
          </w:tcPr>
          <w:p w14:paraId="49C35B24" w14:textId="77777777" w:rsidR="004F614F" w:rsidRPr="003B7FBC" w:rsidRDefault="004F614F" w:rsidP="004F614F">
            <w:pPr>
              <w:autoSpaceDE w:val="0"/>
              <w:autoSpaceDN w:val="0"/>
              <w:adjustRightInd w:val="0"/>
              <w:spacing w:after="0" w:line="276" w:lineRule="auto"/>
              <w:rPr>
                <w:b/>
                <w:bCs/>
                <w:lang w:val="el-GR"/>
              </w:rPr>
            </w:pPr>
            <w:proofErr w:type="spellStart"/>
            <w:r w:rsidRPr="003B7FBC">
              <w:rPr>
                <w:b/>
                <w:bCs/>
              </w:rPr>
              <w:t>Μεθοδολογί</w:t>
            </w:r>
            <w:proofErr w:type="spellEnd"/>
            <w:r w:rsidRPr="003B7FBC">
              <w:rPr>
                <w:b/>
                <w:bCs/>
              </w:rPr>
              <w:t xml:space="preserve">α </w:t>
            </w:r>
            <w:proofErr w:type="spellStart"/>
            <w:r w:rsidRPr="003B7FBC">
              <w:rPr>
                <w:b/>
                <w:bCs/>
              </w:rPr>
              <w:t>Υλο</w:t>
            </w:r>
            <w:proofErr w:type="spellEnd"/>
            <w:r w:rsidRPr="003B7FBC">
              <w:rPr>
                <w:b/>
                <w:bCs/>
              </w:rPr>
              <w:t xml:space="preserve">ποίησης </w:t>
            </w:r>
            <w:proofErr w:type="spellStart"/>
            <w:r w:rsidRPr="003B7FBC">
              <w:rPr>
                <w:b/>
                <w:bCs/>
              </w:rPr>
              <w:t>Έργου</w:t>
            </w:r>
            <w:proofErr w:type="spellEnd"/>
          </w:p>
        </w:tc>
        <w:tc>
          <w:tcPr>
            <w:tcW w:w="1792" w:type="pct"/>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668C558F" w14:textId="77777777" w:rsidR="004F614F" w:rsidRPr="003B7FBC" w:rsidRDefault="004F614F" w:rsidP="004F614F">
            <w:pPr>
              <w:autoSpaceDE w:val="0"/>
              <w:autoSpaceDN w:val="0"/>
              <w:adjustRightInd w:val="0"/>
              <w:spacing w:after="0" w:line="276" w:lineRule="auto"/>
              <w:rPr>
                <w:bCs/>
                <w:lang w:val="el-GR"/>
              </w:rPr>
            </w:pPr>
          </w:p>
        </w:tc>
      </w:tr>
      <w:tr w:rsidR="003B7FBC" w:rsidRPr="003B7FBC" w14:paraId="4FF15405" w14:textId="77777777" w:rsidTr="009F6B0C">
        <w:trPr>
          <w:trHeight w:val="315"/>
        </w:trPr>
        <w:tc>
          <w:tcPr>
            <w:tcW w:w="426" w:type="pct"/>
            <w:tcBorders>
              <w:top w:val="single" w:sz="4" w:space="0" w:color="auto"/>
              <w:left w:val="single" w:sz="4" w:space="0" w:color="auto"/>
              <w:bottom w:val="single" w:sz="4" w:space="0" w:color="auto"/>
              <w:right w:val="single" w:sz="4" w:space="0" w:color="auto"/>
            </w:tcBorders>
            <w:hideMark/>
          </w:tcPr>
          <w:p w14:paraId="18E76A3C" w14:textId="77777777" w:rsidR="004F614F" w:rsidRPr="003B7FBC" w:rsidRDefault="004F614F" w:rsidP="00CD42AF">
            <w:pPr>
              <w:numPr>
                <w:ilvl w:val="1"/>
                <w:numId w:val="496"/>
              </w:numPr>
              <w:autoSpaceDE w:val="0"/>
              <w:autoSpaceDN w:val="0"/>
              <w:adjustRightInd w:val="0"/>
              <w:spacing w:after="0" w:line="276" w:lineRule="auto"/>
              <w:jc w:val="left"/>
              <w:rPr>
                <w:bCs/>
                <w:lang w:val="el-GR"/>
              </w:rPr>
            </w:pPr>
          </w:p>
        </w:tc>
        <w:tc>
          <w:tcPr>
            <w:tcW w:w="2782" w:type="pct"/>
            <w:tcBorders>
              <w:top w:val="single" w:sz="4" w:space="0" w:color="auto"/>
              <w:left w:val="single" w:sz="4" w:space="0" w:color="auto"/>
              <w:bottom w:val="single" w:sz="4" w:space="0" w:color="auto"/>
              <w:right w:val="single" w:sz="4" w:space="0" w:color="auto"/>
            </w:tcBorders>
            <w:hideMark/>
          </w:tcPr>
          <w:p w14:paraId="00E34DE0" w14:textId="494EFA1D" w:rsidR="004F614F" w:rsidRPr="003B7FBC" w:rsidRDefault="004F614F" w:rsidP="004F614F">
            <w:pPr>
              <w:autoSpaceDE w:val="0"/>
              <w:autoSpaceDN w:val="0"/>
              <w:adjustRightInd w:val="0"/>
              <w:spacing w:after="0" w:line="276" w:lineRule="auto"/>
              <w:rPr>
                <w:bCs/>
                <w:lang w:val="el-GR"/>
              </w:rPr>
            </w:pPr>
            <w:r w:rsidRPr="003B7FBC">
              <w:rPr>
                <w:bCs/>
                <w:lang w:val="el-GR"/>
              </w:rPr>
              <w:t xml:space="preserve">Φάσεις Υλοποίησης – Παραδοτέα - Χρονοδιάγραμμα </w:t>
            </w:r>
          </w:p>
        </w:tc>
        <w:tc>
          <w:tcPr>
            <w:tcW w:w="1792" w:type="pct"/>
            <w:tcBorders>
              <w:top w:val="single" w:sz="4" w:space="0" w:color="auto"/>
              <w:left w:val="single" w:sz="4" w:space="0" w:color="auto"/>
              <w:bottom w:val="single" w:sz="4" w:space="0" w:color="auto"/>
              <w:right w:val="single" w:sz="4" w:space="0" w:color="auto"/>
            </w:tcBorders>
          </w:tcPr>
          <w:p w14:paraId="2B2F4831" w14:textId="632DAF8D" w:rsidR="004F614F" w:rsidRPr="003B7FBC" w:rsidRDefault="004F614F" w:rsidP="004F614F">
            <w:pPr>
              <w:autoSpaceDE w:val="0"/>
              <w:autoSpaceDN w:val="0"/>
              <w:adjustRightInd w:val="0"/>
              <w:spacing w:after="0" w:line="276" w:lineRule="auto"/>
              <w:rPr>
                <w:bCs/>
                <w:lang w:val="el-GR"/>
              </w:rPr>
            </w:pPr>
            <w:r w:rsidRPr="00CD42AF">
              <w:rPr>
                <w:bCs/>
                <w:lang w:val="el-GR"/>
              </w:rPr>
              <w:t>Παράρτημα Ι Παράγραφος 7.1, 7.2</w:t>
            </w:r>
          </w:p>
        </w:tc>
      </w:tr>
      <w:tr w:rsidR="003B7FBC" w:rsidRPr="003B7FBC" w14:paraId="2A945C94" w14:textId="77777777" w:rsidTr="009F6B0C">
        <w:trPr>
          <w:trHeight w:val="315"/>
        </w:trPr>
        <w:tc>
          <w:tcPr>
            <w:tcW w:w="426" w:type="pct"/>
            <w:tcBorders>
              <w:top w:val="single" w:sz="4" w:space="0" w:color="auto"/>
              <w:left w:val="single" w:sz="4" w:space="0" w:color="auto"/>
              <w:bottom w:val="single" w:sz="4" w:space="0" w:color="auto"/>
              <w:right w:val="single" w:sz="4" w:space="0" w:color="auto"/>
            </w:tcBorders>
          </w:tcPr>
          <w:p w14:paraId="5BD13C69" w14:textId="77777777" w:rsidR="004F614F" w:rsidRPr="003B7FBC" w:rsidRDefault="004F614F" w:rsidP="00CD42AF">
            <w:pPr>
              <w:numPr>
                <w:ilvl w:val="1"/>
                <w:numId w:val="496"/>
              </w:numPr>
              <w:autoSpaceDE w:val="0"/>
              <w:autoSpaceDN w:val="0"/>
              <w:adjustRightInd w:val="0"/>
              <w:spacing w:after="0" w:line="276" w:lineRule="auto"/>
              <w:jc w:val="left"/>
              <w:rPr>
                <w:bCs/>
                <w:lang w:val="el-GR"/>
              </w:rPr>
            </w:pPr>
          </w:p>
        </w:tc>
        <w:tc>
          <w:tcPr>
            <w:tcW w:w="2782" w:type="pct"/>
            <w:tcBorders>
              <w:top w:val="single" w:sz="4" w:space="0" w:color="auto"/>
              <w:left w:val="single" w:sz="4" w:space="0" w:color="auto"/>
              <w:bottom w:val="single" w:sz="4" w:space="0" w:color="auto"/>
              <w:right w:val="single" w:sz="4" w:space="0" w:color="auto"/>
            </w:tcBorders>
          </w:tcPr>
          <w:p w14:paraId="050780EF" w14:textId="3DDEA24A" w:rsidR="004F614F" w:rsidRPr="003B7FBC" w:rsidRDefault="004F614F" w:rsidP="004F614F">
            <w:pPr>
              <w:autoSpaceDE w:val="0"/>
              <w:autoSpaceDN w:val="0"/>
              <w:adjustRightInd w:val="0"/>
              <w:spacing w:after="0" w:line="276" w:lineRule="auto"/>
              <w:rPr>
                <w:bCs/>
                <w:lang w:val="el-GR"/>
              </w:rPr>
            </w:pPr>
            <w:r w:rsidRPr="003B7FBC">
              <w:rPr>
                <w:bCs/>
                <w:lang w:val="el-GR"/>
              </w:rPr>
              <w:t>Σχήμα Διοίκησης – Ομάδα Έργου</w:t>
            </w:r>
          </w:p>
        </w:tc>
        <w:tc>
          <w:tcPr>
            <w:tcW w:w="1792" w:type="pct"/>
            <w:tcBorders>
              <w:top w:val="single" w:sz="4" w:space="0" w:color="auto"/>
              <w:left w:val="single" w:sz="4" w:space="0" w:color="auto"/>
              <w:bottom w:val="single" w:sz="4" w:space="0" w:color="auto"/>
              <w:right w:val="single" w:sz="4" w:space="0" w:color="auto"/>
            </w:tcBorders>
          </w:tcPr>
          <w:p w14:paraId="0BE9FCD0" w14:textId="6DFCAD3D" w:rsidR="004F614F" w:rsidRPr="003B7FBC" w:rsidRDefault="004F614F" w:rsidP="004F614F">
            <w:pPr>
              <w:autoSpaceDE w:val="0"/>
              <w:autoSpaceDN w:val="0"/>
              <w:adjustRightInd w:val="0"/>
              <w:spacing w:after="0" w:line="276" w:lineRule="auto"/>
              <w:rPr>
                <w:bCs/>
                <w:lang w:val="el-GR"/>
              </w:rPr>
            </w:pPr>
            <w:r w:rsidRPr="00CD42AF">
              <w:rPr>
                <w:bCs/>
                <w:lang w:val="el-GR"/>
              </w:rPr>
              <w:t>Παράρτημα Ι Παράγραφος 7.2</w:t>
            </w:r>
          </w:p>
        </w:tc>
      </w:tr>
      <w:tr w:rsidR="003B7FBC" w:rsidRPr="003B7FBC" w14:paraId="663B6CB9" w14:textId="77777777" w:rsidTr="009F6B0C">
        <w:trPr>
          <w:trHeight w:val="525"/>
        </w:trPr>
        <w:tc>
          <w:tcPr>
            <w:tcW w:w="426" w:type="pct"/>
            <w:tcBorders>
              <w:top w:val="single" w:sz="4" w:space="0" w:color="auto"/>
              <w:left w:val="single" w:sz="4" w:space="0" w:color="auto"/>
              <w:bottom w:val="single" w:sz="4" w:space="0" w:color="auto"/>
              <w:right w:val="single" w:sz="4" w:space="0" w:color="auto"/>
            </w:tcBorders>
            <w:hideMark/>
          </w:tcPr>
          <w:p w14:paraId="78312F73" w14:textId="77777777" w:rsidR="004F614F" w:rsidRPr="003B7FBC" w:rsidRDefault="004F614F" w:rsidP="00CD42AF">
            <w:pPr>
              <w:numPr>
                <w:ilvl w:val="1"/>
                <w:numId w:val="496"/>
              </w:numPr>
              <w:autoSpaceDE w:val="0"/>
              <w:autoSpaceDN w:val="0"/>
              <w:adjustRightInd w:val="0"/>
              <w:spacing w:after="0" w:line="276" w:lineRule="auto"/>
              <w:jc w:val="left"/>
              <w:rPr>
                <w:bCs/>
                <w:lang w:val="el-GR"/>
              </w:rPr>
            </w:pPr>
          </w:p>
        </w:tc>
        <w:tc>
          <w:tcPr>
            <w:tcW w:w="2782" w:type="pct"/>
            <w:tcBorders>
              <w:top w:val="single" w:sz="4" w:space="0" w:color="auto"/>
              <w:left w:val="single" w:sz="4" w:space="0" w:color="auto"/>
              <w:bottom w:val="single" w:sz="4" w:space="0" w:color="auto"/>
              <w:right w:val="single" w:sz="4" w:space="0" w:color="auto"/>
            </w:tcBorders>
            <w:hideMark/>
          </w:tcPr>
          <w:p w14:paraId="11F63907" w14:textId="6178FA2C" w:rsidR="004F614F" w:rsidRPr="003B7FBC" w:rsidRDefault="004F614F" w:rsidP="004F614F">
            <w:pPr>
              <w:autoSpaceDE w:val="0"/>
              <w:autoSpaceDN w:val="0"/>
              <w:adjustRightInd w:val="0"/>
              <w:spacing w:after="0" w:line="276" w:lineRule="auto"/>
              <w:rPr>
                <w:bCs/>
                <w:lang w:val="el-GR"/>
              </w:rPr>
            </w:pPr>
            <w:r w:rsidRPr="003B7FBC">
              <w:rPr>
                <w:bCs/>
                <w:lang w:val="el-GR"/>
              </w:rPr>
              <w:t xml:space="preserve">Μεθοδολογίες Διοίκησης – Διασφάλισης Ποιότητας και Υλοποίησης Έργου </w:t>
            </w:r>
          </w:p>
        </w:tc>
        <w:tc>
          <w:tcPr>
            <w:tcW w:w="1792" w:type="pct"/>
            <w:tcBorders>
              <w:top w:val="single" w:sz="4" w:space="0" w:color="auto"/>
              <w:left w:val="single" w:sz="4" w:space="0" w:color="auto"/>
              <w:bottom w:val="single" w:sz="4" w:space="0" w:color="auto"/>
              <w:right w:val="single" w:sz="4" w:space="0" w:color="auto"/>
            </w:tcBorders>
          </w:tcPr>
          <w:p w14:paraId="2DF68AE6" w14:textId="5C791DAF" w:rsidR="004F614F" w:rsidRPr="003B7FBC" w:rsidRDefault="004F614F" w:rsidP="004F614F">
            <w:pPr>
              <w:autoSpaceDE w:val="0"/>
              <w:autoSpaceDN w:val="0"/>
              <w:adjustRightInd w:val="0"/>
              <w:spacing w:after="0" w:line="276" w:lineRule="auto"/>
              <w:rPr>
                <w:bCs/>
                <w:lang w:val="el-GR"/>
              </w:rPr>
            </w:pPr>
            <w:r w:rsidRPr="00CD42AF">
              <w:rPr>
                <w:bCs/>
                <w:lang w:val="el-GR"/>
              </w:rPr>
              <w:t>Παράρτημα Ι Παράγραφος 7.6</w:t>
            </w:r>
          </w:p>
        </w:tc>
      </w:tr>
      <w:tr w:rsidR="003B7FBC" w:rsidRPr="003B7FBC" w14:paraId="5E6A707A" w14:textId="77777777" w:rsidTr="00F90B8C">
        <w:trPr>
          <w:trHeight w:val="315"/>
        </w:trPr>
        <w:tc>
          <w:tcPr>
            <w:tcW w:w="426" w:type="pct"/>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4937B544" w14:textId="77777777" w:rsidR="00055C5D" w:rsidRPr="003B7FBC" w:rsidRDefault="00055C5D" w:rsidP="00F90B8C">
            <w:pPr>
              <w:numPr>
                <w:ilvl w:val="0"/>
                <w:numId w:val="230"/>
              </w:numPr>
              <w:autoSpaceDE w:val="0"/>
              <w:autoSpaceDN w:val="0"/>
              <w:adjustRightInd w:val="0"/>
              <w:spacing w:after="0" w:line="276" w:lineRule="auto"/>
              <w:jc w:val="left"/>
              <w:rPr>
                <w:bCs/>
                <w:lang w:val="el-GR"/>
              </w:rPr>
            </w:pPr>
          </w:p>
        </w:tc>
        <w:tc>
          <w:tcPr>
            <w:tcW w:w="2782" w:type="pct"/>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7931D907" w14:textId="77777777" w:rsidR="00055C5D" w:rsidRPr="00CD42AF" w:rsidRDefault="00055C5D" w:rsidP="00F90B8C">
            <w:pPr>
              <w:autoSpaceDE w:val="0"/>
              <w:autoSpaceDN w:val="0"/>
              <w:adjustRightInd w:val="0"/>
              <w:spacing w:after="0" w:line="276" w:lineRule="auto"/>
              <w:rPr>
                <w:b/>
                <w:bCs/>
                <w:lang w:val="el-GR"/>
              </w:rPr>
            </w:pPr>
            <w:r w:rsidRPr="00CD42AF">
              <w:rPr>
                <w:b/>
                <w:bCs/>
                <w:lang w:val="el-GR"/>
              </w:rPr>
              <w:t>Εξοπλισμός &amp; Έτοιμο Λογισμικό</w:t>
            </w:r>
          </w:p>
        </w:tc>
        <w:tc>
          <w:tcPr>
            <w:tcW w:w="1792" w:type="pct"/>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085FCDE5" w14:textId="77777777" w:rsidR="00055C5D" w:rsidRPr="00CD42AF" w:rsidRDefault="00055C5D" w:rsidP="00F90B8C">
            <w:pPr>
              <w:autoSpaceDE w:val="0"/>
              <w:autoSpaceDN w:val="0"/>
              <w:adjustRightInd w:val="0"/>
              <w:spacing w:after="0" w:line="276" w:lineRule="auto"/>
              <w:rPr>
                <w:bCs/>
                <w:lang w:val="el-GR"/>
              </w:rPr>
            </w:pPr>
          </w:p>
        </w:tc>
      </w:tr>
      <w:tr w:rsidR="003B7FBC" w:rsidRPr="003B7FBC" w14:paraId="1220A35D" w14:textId="77777777" w:rsidTr="00F90B8C">
        <w:trPr>
          <w:trHeight w:val="315"/>
        </w:trPr>
        <w:tc>
          <w:tcPr>
            <w:tcW w:w="426" w:type="pct"/>
            <w:tcBorders>
              <w:top w:val="single" w:sz="4" w:space="0" w:color="auto"/>
              <w:left w:val="single" w:sz="4" w:space="0" w:color="auto"/>
              <w:bottom w:val="single" w:sz="4" w:space="0" w:color="auto"/>
              <w:right w:val="single" w:sz="4" w:space="0" w:color="auto"/>
            </w:tcBorders>
            <w:shd w:val="clear" w:color="auto" w:fill="auto"/>
          </w:tcPr>
          <w:p w14:paraId="3469F18E" w14:textId="77777777" w:rsidR="00055C5D" w:rsidRPr="00CD42AF" w:rsidRDefault="00055C5D" w:rsidP="00F90B8C">
            <w:pPr>
              <w:numPr>
                <w:ilvl w:val="1"/>
                <w:numId w:val="496"/>
              </w:numPr>
              <w:autoSpaceDE w:val="0"/>
              <w:autoSpaceDN w:val="0"/>
              <w:adjustRightInd w:val="0"/>
              <w:spacing w:after="0" w:line="276" w:lineRule="auto"/>
              <w:jc w:val="left"/>
              <w:rPr>
                <w:bCs/>
                <w:lang w:val="el-GR"/>
              </w:rPr>
            </w:pPr>
          </w:p>
        </w:tc>
        <w:tc>
          <w:tcPr>
            <w:tcW w:w="2782" w:type="pct"/>
            <w:tcBorders>
              <w:top w:val="single" w:sz="4" w:space="0" w:color="auto"/>
              <w:left w:val="single" w:sz="4" w:space="0" w:color="auto"/>
              <w:bottom w:val="single" w:sz="4" w:space="0" w:color="auto"/>
              <w:right w:val="single" w:sz="4" w:space="0" w:color="auto"/>
            </w:tcBorders>
            <w:shd w:val="clear" w:color="auto" w:fill="auto"/>
          </w:tcPr>
          <w:p w14:paraId="5F64AA61" w14:textId="77777777" w:rsidR="00055C5D" w:rsidRPr="00CD42AF" w:rsidRDefault="00055C5D" w:rsidP="00F90B8C">
            <w:pPr>
              <w:autoSpaceDE w:val="0"/>
              <w:autoSpaceDN w:val="0"/>
              <w:adjustRightInd w:val="0"/>
              <w:spacing w:after="0" w:line="276" w:lineRule="auto"/>
              <w:ind w:left="142"/>
              <w:rPr>
                <w:bCs/>
                <w:lang w:val="el-GR"/>
              </w:rPr>
            </w:pPr>
            <w:r w:rsidRPr="00CD42AF">
              <w:rPr>
                <w:bCs/>
                <w:lang w:val="el-GR"/>
              </w:rPr>
              <w:t>Εξυπηρετητές</w:t>
            </w:r>
          </w:p>
        </w:tc>
        <w:tc>
          <w:tcPr>
            <w:tcW w:w="1792" w:type="pct"/>
            <w:tcBorders>
              <w:top w:val="single" w:sz="4" w:space="0" w:color="auto"/>
              <w:left w:val="single" w:sz="4" w:space="0" w:color="auto"/>
              <w:bottom w:val="single" w:sz="4" w:space="0" w:color="auto"/>
              <w:right w:val="single" w:sz="4" w:space="0" w:color="auto"/>
            </w:tcBorders>
            <w:shd w:val="clear" w:color="auto" w:fill="auto"/>
          </w:tcPr>
          <w:p w14:paraId="33E92441" w14:textId="77777777" w:rsidR="00055C5D" w:rsidRPr="00CD42AF" w:rsidRDefault="00055C5D" w:rsidP="00F90B8C">
            <w:pPr>
              <w:autoSpaceDE w:val="0"/>
              <w:autoSpaceDN w:val="0"/>
              <w:adjustRightInd w:val="0"/>
              <w:spacing w:after="0" w:line="276" w:lineRule="auto"/>
              <w:rPr>
                <w:bCs/>
                <w:lang w:val="el-GR"/>
              </w:rPr>
            </w:pPr>
            <w:r w:rsidRPr="00CD42AF">
              <w:rPr>
                <w:bCs/>
                <w:lang w:val="el-GR"/>
              </w:rPr>
              <w:t>Πίνακας Συμμόρφωσης 2.1</w:t>
            </w:r>
          </w:p>
        </w:tc>
      </w:tr>
      <w:tr w:rsidR="003B7FBC" w:rsidRPr="003B7FBC" w14:paraId="4EA1188D" w14:textId="77777777" w:rsidTr="00F90B8C">
        <w:trPr>
          <w:trHeight w:val="315"/>
        </w:trPr>
        <w:tc>
          <w:tcPr>
            <w:tcW w:w="426" w:type="pct"/>
            <w:tcBorders>
              <w:top w:val="single" w:sz="4" w:space="0" w:color="auto"/>
              <w:left w:val="single" w:sz="4" w:space="0" w:color="auto"/>
              <w:bottom w:val="single" w:sz="4" w:space="0" w:color="auto"/>
              <w:right w:val="single" w:sz="4" w:space="0" w:color="auto"/>
            </w:tcBorders>
            <w:shd w:val="clear" w:color="auto" w:fill="auto"/>
          </w:tcPr>
          <w:p w14:paraId="0927E0C9" w14:textId="77777777" w:rsidR="00055C5D" w:rsidRPr="00CD42AF" w:rsidRDefault="00055C5D" w:rsidP="00F90B8C">
            <w:pPr>
              <w:numPr>
                <w:ilvl w:val="1"/>
                <w:numId w:val="496"/>
              </w:numPr>
              <w:autoSpaceDE w:val="0"/>
              <w:autoSpaceDN w:val="0"/>
              <w:adjustRightInd w:val="0"/>
              <w:spacing w:after="0" w:line="276" w:lineRule="auto"/>
              <w:jc w:val="left"/>
              <w:rPr>
                <w:bCs/>
                <w:lang w:val="el-GR"/>
              </w:rPr>
            </w:pPr>
          </w:p>
        </w:tc>
        <w:tc>
          <w:tcPr>
            <w:tcW w:w="2782" w:type="pct"/>
            <w:tcBorders>
              <w:top w:val="single" w:sz="4" w:space="0" w:color="auto"/>
              <w:left w:val="single" w:sz="4" w:space="0" w:color="auto"/>
              <w:bottom w:val="single" w:sz="4" w:space="0" w:color="auto"/>
              <w:right w:val="single" w:sz="4" w:space="0" w:color="auto"/>
            </w:tcBorders>
            <w:shd w:val="clear" w:color="auto" w:fill="auto"/>
          </w:tcPr>
          <w:p w14:paraId="59E722C2" w14:textId="77777777" w:rsidR="00055C5D" w:rsidRPr="00CD42AF" w:rsidRDefault="00055C5D" w:rsidP="00F90B8C">
            <w:pPr>
              <w:autoSpaceDE w:val="0"/>
              <w:autoSpaceDN w:val="0"/>
              <w:adjustRightInd w:val="0"/>
              <w:spacing w:after="0" w:line="276" w:lineRule="auto"/>
              <w:ind w:left="142"/>
              <w:rPr>
                <w:bCs/>
                <w:lang w:val="el-GR"/>
              </w:rPr>
            </w:pPr>
            <w:r w:rsidRPr="00CD42AF">
              <w:rPr>
                <w:bCs/>
                <w:lang w:val="el-GR"/>
              </w:rPr>
              <w:t xml:space="preserve">Σταθμοί Εργασίας και </w:t>
            </w:r>
            <w:proofErr w:type="spellStart"/>
            <w:r w:rsidRPr="00CD42AF">
              <w:rPr>
                <w:bCs/>
                <w:lang w:val="el-GR"/>
              </w:rPr>
              <w:t>Πολυμηχανήματα</w:t>
            </w:r>
            <w:proofErr w:type="spellEnd"/>
            <w:r w:rsidRPr="00CD42AF">
              <w:rPr>
                <w:bCs/>
                <w:lang w:val="el-GR"/>
              </w:rPr>
              <w:t xml:space="preserve"> Περ. Υπηρεσιών</w:t>
            </w:r>
          </w:p>
        </w:tc>
        <w:tc>
          <w:tcPr>
            <w:tcW w:w="1792" w:type="pct"/>
            <w:tcBorders>
              <w:top w:val="single" w:sz="4" w:space="0" w:color="auto"/>
              <w:left w:val="single" w:sz="4" w:space="0" w:color="auto"/>
              <w:bottom w:val="single" w:sz="4" w:space="0" w:color="auto"/>
              <w:right w:val="single" w:sz="4" w:space="0" w:color="auto"/>
            </w:tcBorders>
            <w:shd w:val="clear" w:color="auto" w:fill="auto"/>
          </w:tcPr>
          <w:p w14:paraId="132D5EF8" w14:textId="77777777" w:rsidR="00055C5D" w:rsidRPr="00CD42AF" w:rsidRDefault="00055C5D" w:rsidP="00F90B8C">
            <w:pPr>
              <w:autoSpaceDE w:val="0"/>
              <w:autoSpaceDN w:val="0"/>
              <w:adjustRightInd w:val="0"/>
              <w:spacing w:after="0" w:line="276" w:lineRule="auto"/>
              <w:rPr>
                <w:bCs/>
                <w:lang w:val="el-GR"/>
              </w:rPr>
            </w:pPr>
            <w:r w:rsidRPr="00CD42AF">
              <w:rPr>
                <w:bCs/>
                <w:lang w:val="el-GR"/>
              </w:rPr>
              <w:t>Πίνακας Συμμόρφωσης 2.2</w:t>
            </w:r>
          </w:p>
        </w:tc>
      </w:tr>
      <w:tr w:rsidR="003B7FBC" w:rsidRPr="003B7FBC" w14:paraId="45638636" w14:textId="77777777" w:rsidTr="00F90B8C">
        <w:trPr>
          <w:trHeight w:val="315"/>
        </w:trPr>
        <w:tc>
          <w:tcPr>
            <w:tcW w:w="426" w:type="pct"/>
            <w:tcBorders>
              <w:top w:val="single" w:sz="4" w:space="0" w:color="auto"/>
              <w:left w:val="single" w:sz="4" w:space="0" w:color="auto"/>
              <w:bottom w:val="single" w:sz="4" w:space="0" w:color="auto"/>
              <w:right w:val="single" w:sz="4" w:space="0" w:color="auto"/>
            </w:tcBorders>
            <w:shd w:val="clear" w:color="auto" w:fill="auto"/>
          </w:tcPr>
          <w:p w14:paraId="1537A581" w14:textId="77777777" w:rsidR="00055C5D" w:rsidRPr="00CD42AF" w:rsidRDefault="00055C5D" w:rsidP="00F90B8C">
            <w:pPr>
              <w:numPr>
                <w:ilvl w:val="1"/>
                <w:numId w:val="496"/>
              </w:numPr>
              <w:autoSpaceDE w:val="0"/>
              <w:autoSpaceDN w:val="0"/>
              <w:adjustRightInd w:val="0"/>
              <w:spacing w:after="0" w:line="276" w:lineRule="auto"/>
              <w:jc w:val="left"/>
              <w:rPr>
                <w:bCs/>
                <w:lang w:val="el-GR"/>
              </w:rPr>
            </w:pPr>
          </w:p>
        </w:tc>
        <w:tc>
          <w:tcPr>
            <w:tcW w:w="2782" w:type="pct"/>
            <w:tcBorders>
              <w:top w:val="single" w:sz="4" w:space="0" w:color="auto"/>
              <w:left w:val="single" w:sz="4" w:space="0" w:color="auto"/>
              <w:bottom w:val="single" w:sz="4" w:space="0" w:color="auto"/>
              <w:right w:val="single" w:sz="4" w:space="0" w:color="auto"/>
            </w:tcBorders>
            <w:shd w:val="clear" w:color="auto" w:fill="auto"/>
          </w:tcPr>
          <w:p w14:paraId="12D4F5E5" w14:textId="77777777" w:rsidR="00055C5D" w:rsidRPr="00CD42AF" w:rsidRDefault="00055C5D" w:rsidP="00F90B8C">
            <w:pPr>
              <w:autoSpaceDE w:val="0"/>
              <w:autoSpaceDN w:val="0"/>
              <w:adjustRightInd w:val="0"/>
              <w:spacing w:after="0" w:line="276" w:lineRule="auto"/>
              <w:ind w:left="142"/>
              <w:rPr>
                <w:bCs/>
                <w:lang w:val="el-GR"/>
              </w:rPr>
            </w:pPr>
            <w:r w:rsidRPr="00CD42AF">
              <w:rPr>
                <w:bCs/>
                <w:lang w:val="el-GR"/>
              </w:rPr>
              <w:t>Κεντρικό Αποθηκευτικό Σύστημα</w:t>
            </w:r>
          </w:p>
        </w:tc>
        <w:tc>
          <w:tcPr>
            <w:tcW w:w="1792" w:type="pct"/>
            <w:tcBorders>
              <w:top w:val="single" w:sz="4" w:space="0" w:color="auto"/>
              <w:left w:val="single" w:sz="4" w:space="0" w:color="auto"/>
              <w:bottom w:val="single" w:sz="4" w:space="0" w:color="auto"/>
              <w:right w:val="single" w:sz="4" w:space="0" w:color="auto"/>
            </w:tcBorders>
            <w:shd w:val="clear" w:color="auto" w:fill="auto"/>
          </w:tcPr>
          <w:p w14:paraId="0EEA163B" w14:textId="77777777" w:rsidR="00055C5D" w:rsidRPr="00CD42AF" w:rsidRDefault="00055C5D" w:rsidP="00F90B8C">
            <w:pPr>
              <w:autoSpaceDE w:val="0"/>
              <w:autoSpaceDN w:val="0"/>
              <w:adjustRightInd w:val="0"/>
              <w:spacing w:after="0" w:line="276" w:lineRule="auto"/>
              <w:rPr>
                <w:bCs/>
                <w:lang w:val="el-GR"/>
              </w:rPr>
            </w:pPr>
            <w:r w:rsidRPr="00CD42AF">
              <w:rPr>
                <w:bCs/>
                <w:lang w:val="el-GR"/>
              </w:rPr>
              <w:t>Πίνακας Συμμόρφωσης 2.3</w:t>
            </w:r>
          </w:p>
        </w:tc>
      </w:tr>
      <w:tr w:rsidR="003B7FBC" w:rsidRPr="003B7FBC" w14:paraId="4DAE8AA3" w14:textId="77777777" w:rsidTr="00F90B8C">
        <w:trPr>
          <w:trHeight w:val="315"/>
        </w:trPr>
        <w:tc>
          <w:tcPr>
            <w:tcW w:w="426" w:type="pct"/>
            <w:tcBorders>
              <w:top w:val="single" w:sz="4" w:space="0" w:color="auto"/>
              <w:left w:val="single" w:sz="4" w:space="0" w:color="auto"/>
              <w:bottom w:val="single" w:sz="4" w:space="0" w:color="auto"/>
              <w:right w:val="single" w:sz="4" w:space="0" w:color="auto"/>
            </w:tcBorders>
            <w:shd w:val="clear" w:color="auto" w:fill="auto"/>
          </w:tcPr>
          <w:p w14:paraId="1620A8FA" w14:textId="77777777" w:rsidR="00055C5D" w:rsidRPr="00CD42AF" w:rsidRDefault="00055C5D" w:rsidP="00F90B8C">
            <w:pPr>
              <w:numPr>
                <w:ilvl w:val="1"/>
                <w:numId w:val="496"/>
              </w:numPr>
              <w:autoSpaceDE w:val="0"/>
              <w:autoSpaceDN w:val="0"/>
              <w:adjustRightInd w:val="0"/>
              <w:spacing w:after="0" w:line="276" w:lineRule="auto"/>
              <w:jc w:val="left"/>
              <w:rPr>
                <w:bCs/>
                <w:lang w:val="el-GR"/>
              </w:rPr>
            </w:pPr>
          </w:p>
        </w:tc>
        <w:tc>
          <w:tcPr>
            <w:tcW w:w="2782" w:type="pct"/>
            <w:tcBorders>
              <w:top w:val="single" w:sz="4" w:space="0" w:color="auto"/>
              <w:left w:val="single" w:sz="4" w:space="0" w:color="auto"/>
              <w:bottom w:val="single" w:sz="4" w:space="0" w:color="auto"/>
              <w:right w:val="single" w:sz="4" w:space="0" w:color="auto"/>
            </w:tcBorders>
            <w:shd w:val="clear" w:color="auto" w:fill="auto"/>
          </w:tcPr>
          <w:p w14:paraId="7DFF2CBF" w14:textId="2CB96011" w:rsidR="00055C5D" w:rsidRPr="00CD42AF" w:rsidRDefault="00055C5D" w:rsidP="00F90B8C">
            <w:pPr>
              <w:autoSpaceDE w:val="0"/>
              <w:autoSpaceDN w:val="0"/>
              <w:adjustRightInd w:val="0"/>
              <w:spacing w:after="0" w:line="276" w:lineRule="auto"/>
              <w:ind w:left="142"/>
              <w:rPr>
                <w:bCs/>
                <w:lang w:val="el-GR"/>
              </w:rPr>
            </w:pPr>
            <w:r w:rsidRPr="00056B11">
              <w:rPr>
                <w:lang w:val="el-GR"/>
              </w:rPr>
              <w:t xml:space="preserve">Σαρωτής βιβλίων </w:t>
            </w:r>
            <w:r w:rsidR="00EC3FC7" w:rsidRPr="00EC3FC7">
              <w:rPr>
                <w:lang w:val="el-GR"/>
              </w:rPr>
              <w:t>και εγγράφων</w:t>
            </w:r>
            <w:r w:rsidRPr="00EC3FC7">
              <w:rPr>
                <w:lang w:val="el-GR"/>
              </w:rPr>
              <w:t xml:space="preserve"> </w:t>
            </w:r>
            <w:r w:rsidRPr="00056B11">
              <w:rPr>
                <w:lang w:val="el-GR"/>
              </w:rPr>
              <w:t xml:space="preserve">ευρέως </w:t>
            </w:r>
            <w:r w:rsidRPr="00CD42AF">
              <w:rPr>
                <w:bCs/>
                <w:lang w:val="el-GR"/>
              </w:rPr>
              <w:t>Πλάτους</w:t>
            </w:r>
          </w:p>
        </w:tc>
        <w:tc>
          <w:tcPr>
            <w:tcW w:w="1792" w:type="pct"/>
            <w:tcBorders>
              <w:top w:val="single" w:sz="4" w:space="0" w:color="auto"/>
              <w:left w:val="single" w:sz="4" w:space="0" w:color="auto"/>
              <w:bottom w:val="single" w:sz="4" w:space="0" w:color="auto"/>
              <w:right w:val="single" w:sz="4" w:space="0" w:color="auto"/>
            </w:tcBorders>
            <w:shd w:val="clear" w:color="auto" w:fill="auto"/>
          </w:tcPr>
          <w:p w14:paraId="4164A8DA" w14:textId="77777777" w:rsidR="00055C5D" w:rsidRPr="00CD42AF" w:rsidRDefault="00055C5D" w:rsidP="00F90B8C">
            <w:pPr>
              <w:autoSpaceDE w:val="0"/>
              <w:autoSpaceDN w:val="0"/>
              <w:adjustRightInd w:val="0"/>
              <w:spacing w:after="0" w:line="276" w:lineRule="auto"/>
              <w:rPr>
                <w:bCs/>
                <w:lang w:val="el-GR"/>
              </w:rPr>
            </w:pPr>
            <w:r w:rsidRPr="00CD42AF">
              <w:rPr>
                <w:bCs/>
                <w:lang w:val="el-GR"/>
              </w:rPr>
              <w:t>Πίνακας Συμμόρφωσης 2.4</w:t>
            </w:r>
          </w:p>
        </w:tc>
      </w:tr>
      <w:tr w:rsidR="003B7FBC" w:rsidRPr="003B7FBC" w14:paraId="7019263C" w14:textId="77777777" w:rsidTr="00F90B8C">
        <w:trPr>
          <w:trHeight w:val="315"/>
        </w:trPr>
        <w:tc>
          <w:tcPr>
            <w:tcW w:w="426" w:type="pct"/>
            <w:tcBorders>
              <w:top w:val="single" w:sz="4" w:space="0" w:color="auto"/>
              <w:left w:val="single" w:sz="4" w:space="0" w:color="auto"/>
              <w:bottom w:val="single" w:sz="4" w:space="0" w:color="auto"/>
              <w:right w:val="single" w:sz="4" w:space="0" w:color="auto"/>
            </w:tcBorders>
            <w:shd w:val="clear" w:color="auto" w:fill="auto"/>
          </w:tcPr>
          <w:p w14:paraId="3C096815" w14:textId="77777777" w:rsidR="00055C5D" w:rsidRPr="00CD42AF" w:rsidRDefault="00055C5D" w:rsidP="00F90B8C">
            <w:pPr>
              <w:numPr>
                <w:ilvl w:val="1"/>
                <w:numId w:val="496"/>
              </w:numPr>
              <w:autoSpaceDE w:val="0"/>
              <w:autoSpaceDN w:val="0"/>
              <w:adjustRightInd w:val="0"/>
              <w:spacing w:after="0" w:line="276" w:lineRule="auto"/>
              <w:jc w:val="left"/>
              <w:rPr>
                <w:bCs/>
                <w:lang w:val="el-GR"/>
              </w:rPr>
            </w:pPr>
          </w:p>
        </w:tc>
        <w:tc>
          <w:tcPr>
            <w:tcW w:w="2782" w:type="pct"/>
            <w:tcBorders>
              <w:top w:val="single" w:sz="4" w:space="0" w:color="auto"/>
              <w:left w:val="single" w:sz="4" w:space="0" w:color="auto"/>
              <w:bottom w:val="single" w:sz="4" w:space="0" w:color="auto"/>
              <w:right w:val="single" w:sz="4" w:space="0" w:color="auto"/>
            </w:tcBorders>
            <w:shd w:val="clear" w:color="auto" w:fill="auto"/>
          </w:tcPr>
          <w:p w14:paraId="4FEAB170" w14:textId="77777777" w:rsidR="00055C5D" w:rsidRPr="00CD42AF" w:rsidRDefault="00055C5D" w:rsidP="00F90B8C">
            <w:pPr>
              <w:autoSpaceDE w:val="0"/>
              <w:autoSpaceDN w:val="0"/>
              <w:adjustRightInd w:val="0"/>
              <w:spacing w:after="0" w:line="276" w:lineRule="auto"/>
              <w:ind w:left="142"/>
              <w:rPr>
                <w:bCs/>
                <w:lang w:val="el-GR"/>
              </w:rPr>
            </w:pPr>
            <w:r w:rsidRPr="00CD42AF">
              <w:rPr>
                <w:bCs/>
                <w:lang w:val="el-GR"/>
              </w:rPr>
              <w:t>Λογισμικά Λειτουργικών Συστημάτων</w:t>
            </w:r>
          </w:p>
        </w:tc>
        <w:tc>
          <w:tcPr>
            <w:tcW w:w="1792" w:type="pct"/>
            <w:tcBorders>
              <w:top w:val="single" w:sz="4" w:space="0" w:color="auto"/>
              <w:left w:val="single" w:sz="4" w:space="0" w:color="auto"/>
              <w:bottom w:val="single" w:sz="4" w:space="0" w:color="auto"/>
              <w:right w:val="single" w:sz="4" w:space="0" w:color="auto"/>
            </w:tcBorders>
            <w:shd w:val="clear" w:color="auto" w:fill="auto"/>
          </w:tcPr>
          <w:p w14:paraId="79A5FE49" w14:textId="77777777" w:rsidR="00055C5D" w:rsidRPr="00CD42AF" w:rsidRDefault="00055C5D" w:rsidP="00F90B8C">
            <w:pPr>
              <w:autoSpaceDE w:val="0"/>
              <w:autoSpaceDN w:val="0"/>
              <w:adjustRightInd w:val="0"/>
              <w:spacing w:after="0" w:line="276" w:lineRule="auto"/>
              <w:rPr>
                <w:bCs/>
                <w:lang w:val="el-GR"/>
              </w:rPr>
            </w:pPr>
            <w:r w:rsidRPr="00CD42AF">
              <w:rPr>
                <w:bCs/>
                <w:lang w:val="el-GR"/>
              </w:rPr>
              <w:t>Πίνακας Συμμόρφωσης 2.5</w:t>
            </w:r>
          </w:p>
        </w:tc>
      </w:tr>
      <w:tr w:rsidR="003B7FBC" w:rsidRPr="003B7FBC" w14:paraId="14E80FA6" w14:textId="77777777" w:rsidTr="00F90B8C">
        <w:trPr>
          <w:trHeight w:val="315"/>
        </w:trPr>
        <w:tc>
          <w:tcPr>
            <w:tcW w:w="426" w:type="pct"/>
            <w:tcBorders>
              <w:top w:val="single" w:sz="4" w:space="0" w:color="auto"/>
              <w:left w:val="single" w:sz="4" w:space="0" w:color="auto"/>
              <w:bottom w:val="single" w:sz="4" w:space="0" w:color="auto"/>
              <w:right w:val="single" w:sz="4" w:space="0" w:color="auto"/>
            </w:tcBorders>
            <w:shd w:val="clear" w:color="auto" w:fill="auto"/>
          </w:tcPr>
          <w:p w14:paraId="0FDCC569" w14:textId="77777777" w:rsidR="00055C5D" w:rsidRPr="00CD42AF" w:rsidRDefault="00055C5D" w:rsidP="00F90B8C">
            <w:pPr>
              <w:numPr>
                <w:ilvl w:val="1"/>
                <w:numId w:val="496"/>
              </w:numPr>
              <w:autoSpaceDE w:val="0"/>
              <w:autoSpaceDN w:val="0"/>
              <w:adjustRightInd w:val="0"/>
              <w:spacing w:after="0" w:line="276" w:lineRule="auto"/>
              <w:jc w:val="left"/>
              <w:rPr>
                <w:bCs/>
                <w:lang w:val="el-GR"/>
              </w:rPr>
            </w:pPr>
          </w:p>
        </w:tc>
        <w:tc>
          <w:tcPr>
            <w:tcW w:w="2782" w:type="pct"/>
            <w:tcBorders>
              <w:top w:val="single" w:sz="4" w:space="0" w:color="auto"/>
              <w:left w:val="single" w:sz="4" w:space="0" w:color="auto"/>
              <w:bottom w:val="single" w:sz="4" w:space="0" w:color="auto"/>
              <w:right w:val="single" w:sz="4" w:space="0" w:color="auto"/>
            </w:tcBorders>
            <w:shd w:val="clear" w:color="auto" w:fill="auto"/>
          </w:tcPr>
          <w:p w14:paraId="238DF921" w14:textId="77777777" w:rsidR="00055C5D" w:rsidRPr="00CD42AF" w:rsidRDefault="00055C5D" w:rsidP="00F90B8C">
            <w:pPr>
              <w:autoSpaceDE w:val="0"/>
              <w:autoSpaceDN w:val="0"/>
              <w:adjustRightInd w:val="0"/>
              <w:spacing w:after="0" w:line="276" w:lineRule="auto"/>
              <w:ind w:left="142"/>
              <w:rPr>
                <w:bCs/>
                <w:lang w:val="el-GR"/>
              </w:rPr>
            </w:pPr>
            <w:r w:rsidRPr="00CD42AF">
              <w:rPr>
                <w:bCs/>
                <w:lang w:val="el-GR"/>
              </w:rPr>
              <w:t>Λογισμικά Διαχείρισης Βάσεων Δεδομένων</w:t>
            </w:r>
          </w:p>
        </w:tc>
        <w:tc>
          <w:tcPr>
            <w:tcW w:w="1792" w:type="pct"/>
            <w:tcBorders>
              <w:top w:val="single" w:sz="4" w:space="0" w:color="auto"/>
              <w:left w:val="single" w:sz="4" w:space="0" w:color="auto"/>
              <w:bottom w:val="single" w:sz="4" w:space="0" w:color="auto"/>
              <w:right w:val="single" w:sz="4" w:space="0" w:color="auto"/>
            </w:tcBorders>
            <w:shd w:val="clear" w:color="auto" w:fill="auto"/>
          </w:tcPr>
          <w:p w14:paraId="189B325E" w14:textId="77777777" w:rsidR="00055C5D" w:rsidRPr="00CD42AF" w:rsidRDefault="00055C5D" w:rsidP="00F90B8C">
            <w:pPr>
              <w:autoSpaceDE w:val="0"/>
              <w:autoSpaceDN w:val="0"/>
              <w:adjustRightInd w:val="0"/>
              <w:spacing w:after="0" w:line="276" w:lineRule="auto"/>
              <w:rPr>
                <w:bCs/>
                <w:lang w:val="el-GR"/>
              </w:rPr>
            </w:pPr>
            <w:r w:rsidRPr="00CD42AF">
              <w:rPr>
                <w:bCs/>
                <w:lang w:val="el-GR"/>
              </w:rPr>
              <w:t>Πίνακας Συμμόρφωσης 2.6</w:t>
            </w:r>
          </w:p>
        </w:tc>
      </w:tr>
      <w:tr w:rsidR="003B7FBC" w:rsidRPr="003B7FBC" w14:paraId="77B23879" w14:textId="77777777" w:rsidTr="00F90B8C">
        <w:trPr>
          <w:trHeight w:val="315"/>
        </w:trPr>
        <w:tc>
          <w:tcPr>
            <w:tcW w:w="426" w:type="pct"/>
            <w:tcBorders>
              <w:top w:val="single" w:sz="4" w:space="0" w:color="auto"/>
              <w:left w:val="single" w:sz="4" w:space="0" w:color="auto"/>
              <w:bottom w:val="single" w:sz="4" w:space="0" w:color="auto"/>
              <w:right w:val="single" w:sz="4" w:space="0" w:color="auto"/>
            </w:tcBorders>
            <w:shd w:val="clear" w:color="auto" w:fill="auto"/>
          </w:tcPr>
          <w:p w14:paraId="25AD226E" w14:textId="77777777" w:rsidR="00055C5D" w:rsidRPr="00CD42AF" w:rsidRDefault="00055C5D" w:rsidP="00F90B8C">
            <w:pPr>
              <w:numPr>
                <w:ilvl w:val="1"/>
                <w:numId w:val="496"/>
              </w:numPr>
              <w:autoSpaceDE w:val="0"/>
              <w:autoSpaceDN w:val="0"/>
              <w:adjustRightInd w:val="0"/>
              <w:spacing w:after="0" w:line="276" w:lineRule="auto"/>
              <w:jc w:val="left"/>
              <w:rPr>
                <w:bCs/>
                <w:lang w:val="el-GR"/>
              </w:rPr>
            </w:pPr>
          </w:p>
        </w:tc>
        <w:tc>
          <w:tcPr>
            <w:tcW w:w="2782" w:type="pct"/>
            <w:tcBorders>
              <w:top w:val="single" w:sz="4" w:space="0" w:color="auto"/>
              <w:left w:val="single" w:sz="4" w:space="0" w:color="auto"/>
              <w:bottom w:val="single" w:sz="4" w:space="0" w:color="auto"/>
              <w:right w:val="single" w:sz="4" w:space="0" w:color="auto"/>
            </w:tcBorders>
            <w:shd w:val="clear" w:color="auto" w:fill="auto"/>
          </w:tcPr>
          <w:p w14:paraId="7E0EA89A" w14:textId="77777777" w:rsidR="00055C5D" w:rsidRPr="00CD42AF" w:rsidRDefault="00055C5D" w:rsidP="00F90B8C">
            <w:pPr>
              <w:autoSpaceDE w:val="0"/>
              <w:autoSpaceDN w:val="0"/>
              <w:adjustRightInd w:val="0"/>
              <w:spacing w:after="0" w:line="276" w:lineRule="auto"/>
              <w:ind w:left="142"/>
              <w:rPr>
                <w:bCs/>
                <w:lang w:val="en-US"/>
              </w:rPr>
            </w:pPr>
            <w:r w:rsidRPr="00CD42AF">
              <w:rPr>
                <w:bCs/>
                <w:lang w:val="el-GR"/>
              </w:rPr>
              <w:t xml:space="preserve">Λογισμικό </w:t>
            </w:r>
            <w:r w:rsidRPr="00CD42AF">
              <w:rPr>
                <w:bCs/>
                <w:lang w:val="en-US"/>
              </w:rPr>
              <w:t>Application/ Web Server</w:t>
            </w:r>
          </w:p>
        </w:tc>
        <w:tc>
          <w:tcPr>
            <w:tcW w:w="1792" w:type="pct"/>
            <w:tcBorders>
              <w:top w:val="single" w:sz="4" w:space="0" w:color="auto"/>
              <w:left w:val="single" w:sz="4" w:space="0" w:color="auto"/>
              <w:bottom w:val="single" w:sz="4" w:space="0" w:color="auto"/>
              <w:right w:val="single" w:sz="4" w:space="0" w:color="auto"/>
            </w:tcBorders>
            <w:shd w:val="clear" w:color="auto" w:fill="auto"/>
          </w:tcPr>
          <w:p w14:paraId="13672990" w14:textId="77777777" w:rsidR="00055C5D" w:rsidRPr="00CD42AF" w:rsidRDefault="00055C5D" w:rsidP="00F90B8C">
            <w:pPr>
              <w:autoSpaceDE w:val="0"/>
              <w:autoSpaceDN w:val="0"/>
              <w:adjustRightInd w:val="0"/>
              <w:spacing w:after="0" w:line="276" w:lineRule="auto"/>
              <w:rPr>
                <w:bCs/>
                <w:lang w:val="el-GR"/>
              </w:rPr>
            </w:pPr>
            <w:r w:rsidRPr="00CD42AF">
              <w:rPr>
                <w:bCs/>
                <w:lang w:val="el-GR"/>
              </w:rPr>
              <w:t>Πίνακας Συμμόρφωσης 2.7</w:t>
            </w:r>
          </w:p>
        </w:tc>
      </w:tr>
      <w:tr w:rsidR="003B7FBC" w:rsidRPr="003B7FBC" w14:paraId="5DA0371B" w14:textId="77777777" w:rsidTr="00F90B8C">
        <w:trPr>
          <w:trHeight w:val="315"/>
        </w:trPr>
        <w:tc>
          <w:tcPr>
            <w:tcW w:w="426" w:type="pct"/>
            <w:tcBorders>
              <w:top w:val="single" w:sz="4" w:space="0" w:color="auto"/>
              <w:left w:val="single" w:sz="4" w:space="0" w:color="auto"/>
              <w:bottom w:val="single" w:sz="4" w:space="0" w:color="auto"/>
              <w:right w:val="single" w:sz="4" w:space="0" w:color="auto"/>
            </w:tcBorders>
            <w:shd w:val="clear" w:color="auto" w:fill="auto"/>
          </w:tcPr>
          <w:p w14:paraId="0B2D7EE2" w14:textId="77777777" w:rsidR="00055C5D" w:rsidRPr="00CD42AF" w:rsidRDefault="00055C5D" w:rsidP="00F90B8C">
            <w:pPr>
              <w:numPr>
                <w:ilvl w:val="1"/>
                <w:numId w:val="496"/>
              </w:numPr>
              <w:autoSpaceDE w:val="0"/>
              <w:autoSpaceDN w:val="0"/>
              <w:adjustRightInd w:val="0"/>
              <w:spacing w:after="0" w:line="276" w:lineRule="auto"/>
              <w:jc w:val="left"/>
              <w:rPr>
                <w:bCs/>
                <w:lang w:val="el-GR"/>
              </w:rPr>
            </w:pPr>
          </w:p>
        </w:tc>
        <w:tc>
          <w:tcPr>
            <w:tcW w:w="2782" w:type="pct"/>
            <w:tcBorders>
              <w:top w:val="single" w:sz="4" w:space="0" w:color="auto"/>
              <w:left w:val="single" w:sz="4" w:space="0" w:color="auto"/>
              <w:bottom w:val="single" w:sz="4" w:space="0" w:color="auto"/>
              <w:right w:val="single" w:sz="4" w:space="0" w:color="auto"/>
            </w:tcBorders>
            <w:shd w:val="clear" w:color="auto" w:fill="auto"/>
          </w:tcPr>
          <w:p w14:paraId="6B696091" w14:textId="77777777" w:rsidR="00055C5D" w:rsidRPr="00CD42AF" w:rsidRDefault="00055C5D" w:rsidP="00F90B8C">
            <w:pPr>
              <w:autoSpaceDE w:val="0"/>
              <w:autoSpaceDN w:val="0"/>
              <w:adjustRightInd w:val="0"/>
              <w:spacing w:after="0" w:line="276" w:lineRule="auto"/>
              <w:ind w:left="142"/>
              <w:rPr>
                <w:bCs/>
                <w:lang w:val="el-GR"/>
              </w:rPr>
            </w:pPr>
            <w:r w:rsidRPr="00CD42AF">
              <w:rPr>
                <w:bCs/>
                <w:lang w:val="el-GR"/>
              </w:rPr>
              <w:t>Λογισμικό συστήματος διαχείρισης περιεχομένου</w:t>
            </w:r>
          </w:p>
        </w:tc>
        <w:tc>
          <w:tcPr>
            <w:tcW w:w="1792" w:type="pct"/>
            <w:tcBorders>
              <w:top w:val="single" w:sz="4" w:space="0" w:color="auto"/>
              <w:left w:val="single" w:sz="4" w:space="0" w:color="auto"/>
              <w:bottom w:val="single" w:sz="4" w:space="0" w:color="auto"/>
              <w:right w:val="single" w:sz="4" w:space="0" w:color="auto"/>
            </w:tcBorders>
            <w:shd w:val="clear" w:color="auto" w:fill="auto"/>
          </w:tcPr>
          <w:p w14:paraId="44AA8AEB" w14:textId="77777777" w:rsidR="00055C5D" w:rsidRPr="003B7FBC" w:rsidRDefault="00055C5D" w:rsidP="00F90B8C">
            <w:pPr>
              <w:autoSpaceDE w:val="0"/>
              <w:autoSpaceDN w:val="0"/>
              <w:adjustRightInd w:val="0"/>
              <w:spacing w:after="0" w:line="276" w:lineRule="auto"/>
              <w:rPr>
                <w:bCs/>
                <w:lang w:val="el-GR"/>
              </w:rPr>
            </w:pPr>
            <w:r w:rsidRPr="00CD42AF">
              <w:rPr>
                <w:bCs/>
                <w:lang w:val="el-GR"/>
              </w:rPr>
              <w:t>Πίνακας Συμμόρφωσης 2.8</w:t>
            </w:r>
          </w:p>
        </w:tc>
      </w:tr>
      <w:tr w:rsidR="003B7FBC" w:rsidRPr="003B7FBC" w14:paraId="4B804750" w14:textId="77777777" w:rsidTr="009F6B0C">
        <w:trPr>
          <w:trHeight w:val="315"/>
        </w:trPr>
        <w:tc>
          <w:tcPr>
            <w:tcW w:w="426" w:type="pct"/>
            <w:tcBorders>
              <w:top w:val="single" w:sz="4" w:space="0" w:color="auto"/>
              <w:left w:val="single" w:sz="4" w:space="0" w:color="auto"/>
              <w:bottom w:val="single" w:sz="4" w:space="0" w:color="auto"/>
              <w:right w:val="single" w:sz="4" w:space="0" w:color="auto"/>
            </w:tcBorders>
            <w:shd w:val="clear" w:color="auto" w:fill="FBE4D5" w:themeFill="accent2" w:themeFillTint="33"/>
            <w:hideMark/>
          </w:tcPr>
          <w:p w14:paraId="10C6E6E0" w14:textId="77777777" w:rsidR="004F614F" w:rsidRPr="003B7FBC" w:rsidRDefault="004F614F" w:rsidP="004F614F">
            <w:pPr>
              <w:autoSpaceDE w:val="0"/>
              <w:autoSpaceDN w:val="0"/>
              <w:adjustRightInd w:val="0"/>
              <w:spacing w:after="0" w:line="276" w:lineRule="auto"/>
              <w:rPr>
                <w:bCs/>
                <w:lang w:val="el-GR"/>
              </w:rPr>
            </w:pPr>
          </w:p>
        </w:tc>
        <w:tc>
          <w:tcPr>
            <w:tcW w:w="2782" w:type="pct"/>
            <w:tcBorders>
              <w:top w:val="single" w:sz="4" w:space="0" w:color="auto"/>
              <w:left w:val="single" w:sz="4" w:space="0" w:color="auto"/>
              <w:bottom w:val="single" w:sz="4" w:space="0" w:color="auto"/>
              <w:right w:val="single" w:sz="4" w:space="0" w:color="auto"/>
            </w:tcBorders>
            <w:shd w:val="clear" w:color="auto" w:fill="FBE4D5" w:themeFill="accent2" w:themeFillTint="33"/>
            <w:hideMark/>
          </w:tcPr>
          <w:p w14:paraId="3993E7E8" w14:textId="77777777" w:rsidR="004F614F" w:rsidRPr="003B7FBC" w:rsidRDefault="004F614F" w:rsidP="004F614F">
            <w:pPr>
              <w:autoSpaceDE w:val="0"/>
              <w:autoSpaceDN w:val="0"/>
              <w:adjustRightInd w:val="0"/>
              <w:spacing w:after="0" w:line="276" w:lineRule="auto"/>
              <w:rPr>
                <w:b/>
                <w:bCs/>
                <w:lang w:val="el-GR"/>
              </w:rPr>
            </w:pPr>
            <w:r w:rsidRPr="003B7FBC">
              <w:rPr>
                <w:b/>
                <w:bCs/>
                <w:lang w:val="el-GR"/>
              </w:rPr>
              <w:t>Πίνακες Συμμόρφωσης</w:t>
            </w:r>
          </w:p>
        </w:tc>
        <w:tc>
          <w:tcPr>
            <w:tcW w:w="1792" w:type="pct"/>
            <w:tcBorders>
              <w:top w:val="single" w:sz="4" w:space="0" w:color="auto"/>
              <w:left w:val="single" w:sz="4" w:space="0" w:color="auto"/>
              <w:bottom w:val="single" w:sz="4" w:space="0" w:color="auto"/>
              <w:right w:val="single" w:sz="4" w:space="0" w:color="auto"/>
            </w:tcBorders>
            <w:shd w:val="clear" w:color="auto" w:fill="FBE4D5" w:themeFill="accent2" w:themeFillTint="33"/>
            <w:hideMark/>
          </w:tcPr>
          <w:p w14:paraId="7A348286" w14:textId="77777777" w:rsidR="004F614F" w:rsidRPr="003B7FBC" w:rsidRDefault="004F614F" w:rsidP="004F614F">
            <w:pPr>
              <w:autoSpaceDE w:val="0"/>
              <w:autoSpaceDN w:val="0"/>
              <w:adjustRightInd w:val="0"/>
              <w:spacing w:after="0" w:line="276" w:lineRule="auto"/>
              <w:rPr>
                <w:bCs/>
                <w:lang w:val="el-GR"/>
              </w:rPr>
            </w:pPr>
            <w:r w:rsidRPr="003B7FBC">
              <w:rPr>
                <w:bCs/>
                <w:lang w:val="el-GR"/>
              </w:rPr>
              <w:t xml:space="preserve">ΠΑΡΑΡΤΗΜΑ </w:t>
            </w:r>
            <w:r w:rsidRPr="003B7FBC">
              <w:rPr>
                <w:bCs/>
                <w:lang w:val="en-US"/>
              </w:rPr>
              <w:t>II</w:t>
            </w:r>
            <w:r w:rsidRPr="003B7FBC">
              <w:rPr>
                <w:bCs/>
                <w:lang w:val="el-GR"/>
              </w:rPr>
              <w:t xml:space="preserve"> </w:t>
            </w:r>
          </w:p>
        </w:tc>
      </w:tr>
      <w:tr w:rsidR="003B7FBC" w:rsidRPr="003B7FBC" w14:paraId="79983D6A" w14:textId="77777777" w:rsidTr="009F6B0C">
        <w:trPr>
          <w:trHeight w:val="315"/>
        </w:trPr>
        <w:tc>
          <w:tcPr>
            <w:tcW w:w="426" w:type="pct"/>
            <w:tcBorders>
              <w:top w:val="single" w:sz="4" w:space="0" w:color="auto"/>
              <w:left w:val="single" w:sz="4" w:space="0" w:color="auto"/>
              <w:bottom w:val="single" w:sz="4" w:space="0" w:color="auto"/>
              <w:right w:val="single" w:sz="4" w:space="0" w:color="auto"/>
            </w:tcBorders>
            <w:shd w:val="clear" w:color="auto" w:fill="FBE4D5" w:themeFill="accent2" w:themeFillTint="33"/>
            <w:hideMark/>
          </w:tcPr>
          <w:p w14:paraId="133CB2FD" w14:textId="77777777" w:rsidR="004F614F" w:rsidRPr="003B7FBC" w:rsidRDefault="004F614F" w:rsidP="004F614F">
            <w:pPr>
              <w:autoSpaceDE w:val="0"/>
              <w:autoSpaceDN w:val="0"/>
              <w:adjustRightInd w:val="0"/>
              <w:spacing w:after="0" w:line="276" w:lineRule="auto"/>
              <w:rPr>
                <w:bCs/>
                <w:lang w:val="el-GR"/>
              </w:rPr>
            </w:pPr>
          </w:p>
        </w:tc>
        <w:tc>
          <w:tcPr>
            <w:tcW w:w="2782" w:type="pct"/>
            <w:tcBorders>
              <w:top w:val="single" w:sz="4" w:space="0" w:color="auto"/>
              <w:left w:val="single" w:sz="4" w:space="0" w:color="auto"/>
              <w:bottom w:val="single" w:sz="4" w:space="0" w:color="auto"/>
              <w:right w:val="single" w:sz="4" w:space="0" w:color="auto"/>
            </w:tcBorders>
            <w:shd w:val="clear" w:color="auto" w:fill="FBE4D5" w:themeFill="accent2" w:themeFillTint="33"/>
            <w:hideMark/>
          </w:tcPr>
          <w:p w14:paraId="1AAB4F1B" w14:textId="77777777" w:rsidR="004F614F" w:rsidRPr="003B7FBC" w:rsidRDefault="004F614F" w:rsidP="004F614F">
            <w:pPr>
              <w:autoSpaceDE w:val="0"/>
              <w:autoSpaceDN w:val="0"/>
              <w:adjustRightInd w:val="0"/>
              <w:spacing w:after="0" w:line="276" w:lineRule="auto"/>
              <w:rPr>
                <w:b/>
                <w:bCs/>
                <w:u w:val="single"/>
                <w:lang w:val="el-GR"/>
              </w:rPr>
            </w:pPr>
            <w:r w:rsidRPr="003B7FBC">
              <w:rPr>
                <w:b/>
                <w:bCs/>
                <w:lang w:val="el-GR"/>
              </w:rPr>
              <w:t xml:space="preserve">Πίνακες Οικονομικής Προσφοράς, </w:t>
            </w:r>
            <w:r w:rsidRPr="003B7FBC">
              <w:rPr>
                <w:b/>
                <w:bCs/>
                <w:u w:val="single"/>
                <w:lang w:val="el-GR"/>
              </w:rPr>
              <w:t>χωρίς τιμές</w:t>
            </w:r>
          </w:p>
          <w:p w14:paraId="39068551" w14:textId="77777777" w:rsidR="004F614F" w:rsidRPr="003B7FBC" w:rsidRDefault="004F614F" w:rsidP="004F614F">
            <w:pPr>
              <w:autoSpaceDE w:val="0"/>
              <w:autoSpaceDN w:val="0"/>
              <w:adjustRightInd w:val="0"/>
              <w:spacing w:after="0" w:line="276" w:lineRule="auto"/>
              <w:rPr>
                <w:b/>
                <w:bCs/>
                <w:lang w:val="el-GR"/>
              </w:rPr>
            </w:pPr>
            <w:r w:rsidRPr="003B7FBC">
              <w:rPr>
                <w:bCs/>
                <w:u w:val="single"/>
                <w:lang w:val="el-GR"/>
              </w:rPr>
              <w:t>Η εμφάνιση τιμής/ τιμών στον εν λόγω πίνακα αποτελεί λόγο απόρριψης της προσφοράς</w:t>
            </w:r>
          </w:p>
        </w:tc>
        <w:tc>
          <w:tcPr>
            <w:tcW w:w="1792" w:type="pct"/>
            <w:tcBorders>
              <w:top w:val="single" w:sz="4" w:space="0" w:color="auto"/>
              <w:left w:val="single" w:sz="4" w:space="0" w:color="auto"/>
              <w:bottom w:val="single" w:sz="4" w:space="0" w:color="auto"/>
              <w:right w:val="single" w:sz="4" w:space="0" w:color="auto"/>
            </w:tcBorders>
            <w:shd w:val="clear" w:color="auto" w:fill="FBE4D5" w:themeFill="accent2" w:themeFillTint="33"/>
            <w:hideMark/>
          </w:tcPr>
          <w:p w14:paraId="4A354B58" w14:textId="77777777" w:rsidR="004F614F" w:rsidRPr="003B7FBC" w:rsidRDefault="004F614F" w:rsidP="004F614F">
            <w:pPr>
              <w:autoSpaceDE w:val="0"/>
              <w:autoSpaceDN w:val="0"/>
              <w:adjustRightInd w:val="0"/>
              <w:spacing w:after="0" w:line="276" w:lineRule="auto"/>
              <w:rPr>
                <w:bCs/>
                <w:lang w:val="el-GR"/>
              </w:rPr>
            </w:pPr>
            <w:r w:rsidRPr="003B7FBC">
              <w:rPr>
                <w:bCs/>
                <w:lang w:val="el-GR"/>
              </w:rPr>
              <w:t>ΠΑΡΑΡΤΗΜΑ VI</w:t>
            </w:r>
          </w:p>
        </w:tc>
      </w:tr>
    </w:tbl>
    <w:p w14:paraId="60791287" w14:textId="77777777" w:rsidR="0093690E" w:rsidRPr="0093690E" w:rsidRDefault="0093690E" w:rsidP="0093690E">
      <w:pPr>
        <w:autoSpaceDE w:val="0"/>
        <w:autoSpaceDN w:val="0"/>
        <w:adjustRightInd w:val="0"/>
        <w:spacing w:after="0" w:line="276" w:lineRule="auto"/>
        <w:rPr>
          <w:bCs/>
          <w:i/>
          <w:iCs/>
          <w:color w:val="5B9BD5"/>
          <w:lang w:val="el-GR"/>
        </w:rPr>
      </w:pPr>
    </w:p>
    <w:p w14:paraId="1FC8AB2C" w14:textId="77777777" w:rsidR="0093690E" w:rsidRPr="0093690E" w:rsidRDefault="0093690E" w:rsidP="0093690E">
      <w:pPr>
        <w:autoSpaceDE w:val="0"/>
        <w:autoSpaceDN w:val="0"/>
        <w:adjustRightInd w:val="0"/>
        <w:spacing w:after="0" w:line="276" w:lineRule="auto"/>
        <w:rPr>
          <w:bCs/>
          <w:color w:val="5B9BD5"/>
          <w:lang w:val="el-GR"/>
        </w:rPr>
      </w:pPr>
    </w:p>
    <w:p w14:paraId="41B68889" w14:textId="77777777" w:rsidR="0093690E" w:rsidRPr="00657483" w:rsidRDefault="0093690E" w:rsidP="00F61FE0">
      <w:pPr>
        <w:autoSpaceDE w:val="0"/>
        <w:autoSpaceDN w:val="0"/>
        <w:adjustRightInd w:val="0"/>
        <w:spacing w:after="0" w:line="276" w:lineRule="auto"/>
        <w:rPr>
          <w:bCs/>
          <w:color w:val="5B9BD5"/>
          <w:lang w:val="el-GR"/>
        </w:rPr>
      </w:pPr>
    </w:p>
    <w:p w14:paraId="6BA09F94" w14:textId="77777777" w:rsidR="00F61FE0" w:rsidRPr="00663892" w:rsidRDefault="00F61FE0" w:rsidP="00F61FE0">
      <w:pPr>
        <w:spacing w:after="60"/>
        <w:rPr>
          <w:lang w:val="el-GR"/>
        </w:rPr>
        <w:sectPr w:rsidR="00F61FE0" w:rsidRPr="00663892" w:rsidSect="008D423B">
          <w:pgSz w:w="11906" w:h="16838"/>
          <w:pgMar w:top="1134" w:right="1134" w:bottom="1134" w:left="1134" w:header="720" w:footer="709" w:gutter="0"/>
          <w:cols w:space="720"/>
          <w:titlePg/>
          <w:docGrid w:linePitch="360"/>
        </w:sectPr>
      </w:pPr>
    </w:p>
    <w:p w14:paraId="0C16EA27" w14:textId="77777777" w:rsidR="00F61FE0" w:rsidRPr="00663892" w:rsidRDefault="00F61FE0" w:rsidP="00F61FE0">
      <w:pPr>
        <w:rPr>
          <w:lang w:val="el-GR"/>
        </w:rPr>
      </w:pPr>
    </w:p>
    <w:p w14:paraId="6948107E" w14:textId="77777777" w:rsidR="00F61FE0" w:rsidRPr="00663892" w:rsidRDefault="00F61FE0" w:rsidP="00F61FE0">
      <w:pPr>
        <w:keepNext/>
        <w:pBdr>
          <w:top w:val="none" w:sz="0" w:space="0" w:color="000000"/>
          <w:left w:val="none" w:sz="0" w:space="0" w:color="000000"/>
          <w:bottom w:val="single" w:sz="12" w:space="1" w:color="000080"/>
          <w:right w:val="none" w:sz="0" w:space="0" w:color="000000"/>
        </w:pBdr>
        <w:tabs>
          <w:tab w:val="left" w:pos="567"/>
        </w:tabs>
        <w:spacing w:before="240" w:after="80"/>
        <w:ind w:left="576" w:hanging="576"/>
        <w:outlineLvl w:val="1"/>
        <w:rPr>
          <w:b/>
          <w:color w:val="002060"/>
          <w:lang w:val="el-GR"/>
        </w:rPr>
      </w:pPr>
      <w:bookmarkStart w:id="1320" w:name="_Ref510087099"/>
      <w:bookmarkStart w:id="1321" w:name="_Ref40980023"/>
      <w:bookmarkStart w:id="1322" w:name="_Ref40980058"/>
      <w:bookmarkStart w:id="1323" w:name="_Ref40980548"/>
      <w:bookmarkStart w:id="1324" w:name="_Ref55324421"/>
      <w:bookmarkStart w:id="1325" w:name="_Toc89441342"/>
      <w:bookmarkStart w:id="1326" w:name="_Toc117244156"/>
      <w:bookmarkStart w:id="1327" w:name="_Toc122374534"/>
      <w:bookmarkStart w:id="1328" w:name="_Toc124333363"/>
      <w:r w:rsidRPr="00663892">
        <w:rPr>
          <w:b/>
          <w:color w:val="002060"/>
          <w:lang w:val="el-GR"/>
        </w:rPr>
        <w:t xml:space="preserve">ΠΑΡΑΡΤΗΜΑ </w:t>
      </w:r>
      <w:r w:rsidRPr="00663892">
        <w:rPr>
          <w:b/>
          <w:color w:val="002060"/>
        </w:rPr>
        <w:t>VI</w:t>
      </w:r>
      <w:r w:rsidRPr="00663892">
        <w:rPr>
          <w:b/>
          <w:color w:val="002060"/>
          <w:lang w:val="el-GR"/>
        </w:rPr>
        <w:t xml:space="preserve"> – Υπόδειγμα Οικονομικής Προσφοράς</w:t>
      </w:r>
      <w:bookmarkEnd w:id="1320"/>
      <w:bookmarkEnd w:id="1321"/>
      <w:bookmarkEnd w:id="1322"/>
      <w:bookmarkEnd w:id="1323"/>
      <w:bookmarkEnd w:id="1324"/>
      <w:bookmarkEnd w:id="1325"/>
      <w:bookmarkEnd w:id="1326"/>
      <w:bookmarkEnd w:id="1327"/>
      <w:bookmarkEnd w:id="1328"/>
      <w:r w:rsidRPr="00663892">
        <w:rPr>
          <w:b/>
          <w:color w:val="002060"/>
          <w:lang w:val="el-GR"/>
        </w:rPr>
        <w:t xml:space="preserve"> </w:t>
      </w:r>
    </w:p>
    <w:p w14:paraId="2F703CD4" w14:textId="77777777" w:rsidR="000D6661" w:rsidRDefault="000D6661" w:rsidP="000D6661">
      <w:pPr>
        <w:rPr>
          <w:lang w:val="el-GR"/>
        </w:rPr>
      </w:pPr>
      <w:bookmarkStart w:id="1329" w:name="_Toc116997216"/>
      <w:bookmarkStart w:id="1330" w:name="_Toc116997467"/>
      <w:bookmarkStart w:id="1331" w:name="_Toc117000815"/>
      <w:bookmarkStart w:id="1332" w:name="_Toc117006783"/>
      <w:bookmarkStart w:id="1333" w:name="_Toc117198833"/>
      <w:bookmarkStart w:id="1334" w:name="_Toc117209658"/>
      <w:bookmarkStart w:id="1335" w:name="_Toc117210447"/>
      <w:bookmarkStart w:id="1336" w:name="_Toc117244157"/>
      <w:bookmarkStart w:id="1337" w:name="_Toc116997217"/>
      <w:bookmarkStart w:id="1338" w:name="_Toc116997468"/>
      <w:bookmarkStart w:id="1339" w:name="_Toc117000816"/>
      <w:bookmarkStart w:id="1340" w:name="_Toc117006784"/>
      <w:bookmarkStart w:id="1341" w:name="_Toc117198834"/>
      <w:bookmarkStart w:id="1342" w:name="_Toc117209659"/>
      <w:bookmarkStart w:id="1343" w:name="_Toc117210448"/>
      <w:bookmarkStart w:id="1344" w:name="_Toc117244158"/>
      <w:bookmarkStart w:id="1345" w:name="_Toc116997290"/>
      <w:bookmarkStart w:id="1346" w:name="_Toc116997541"/>
      <w:bookmarkStart w:id="1347" w:name="_Toc117000889"/>
      <w:bookmarkStart w:id="1348" w:name="_Toc117006857"/>
      <w:bookmarkStart w:id="1349" w:name="_Toc117198907"/>
      <w:bookmarkStart w:id="1350" w:name="_Toc117209732"/>
      <w:bookmarkStart w:id="1351" w:name="_Toc117210521"/>
      <w:bookmarkStart w:id="1352" w:name="_Toc117244231"/>
      <w:bookmarkStart w:id="1353" w:name="_Toc46178225"/>
      <w:bookmarkStart w:id="1354" w:name="_Toc46178713"/>
      <w:bookmarkStart w:id="1355" w:name="_Toc46179200"/>
      <w:bookmarkStart w:id="1356" w:name="_Toc117000892"/>
      <w:bookmarkStart w:id="1357" w:name="_Toc117006860"/>
      <w:bookmarkStart w:id="1358" w:name="_Toc117198910"/>
      <w:bookmarkStart w:id="1359" w:name="_Toc117209735"/>
      <w:bookmarkStart w:id="1360" w:name="_Toc117210524"/>
      <w:bookmarkStart w:id="1361" w:name="_Toc117244234"/>
      <w:bookmarkStart w:id="1362" w:name="_Toc107412731"/>
      <w:bookmarkStart w:id="1363" w:name="_Toc118317526"/>
      <w:bookmarkStart w:id="1364" w:name="_Ref104352863"/>
      <w:bookmarkStart w:id="1365" w:name="_Ref104352865"/>
      <w:bookmarkStart w:id="1366" w:name="_Ref104352990"/>
      <w:bookmarkStart w:id="1367" w:name="_Toc240445883"/>
      <w:bookmarkStart w:id="1368" w:name="_Toc366852704"/>
      <w:bookmarkStart w:id="1369" w:name="_Toc10632755"/>
      <w:bookmarkStart w:id="1370" w:name="_Toc42167522"/>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p>
    <w:p w14:paraId="7FDA6B27" w14:textId="77777777" w:rsidR="000D6661" w:rsidRPr="00164BC9" w:rsidRDefault="000D6661" w:rsidP="00657483">
      <w:pPr>
        <w:pStyle w:val="20"/>
        <w:numPr>
          <w:ilvl w:val="0"/>
          <w:numId w:val="236"/>
        </w:numPr>
      </w:pPr>
      <w:bookmarkStart w:id="1371" w:name="_Toc122374535"/>
      <w:bookmarkStart w:id="1372" w:name="_Toc124333364"/>
      <w:r w:rsidRPr="00164BC9">
        <w:t>Πληροφοριακό Σύστημα</w:t>
      </w:r>
      <w:bookmarkEnd w:id="1362"/>
      <w:bookmarkEnd w:id="1363"/>
      <w:bookmarkEnd w:id="1371"/>
      <w:bookmarkEnd w:id="1372"/>
    </w:p>
    <w:p w14:paraId="794DA4B6" w14:textId="2DA208E3" w:rsidR="000D6661" w:rsidRDefault="000D6661" w:rsidP="00657483">
      <w:pPr>
        <w:pStyle w:val="20"/>
        <w:numPr>
          <w:ilvl w:val="1"/>
          <w:numId w:val="236"/>
        </w:numPr>
      </w:pPr>
      <w:bookmarkStart w:id="1373" w:name="_Toc118317527"/>
      <w:bookmarkStart w:id="1374" w:name="_Toc107412732"/>
      <w:r w:rsidRPr="00164BC9">
        <w:t xml:space="preserve"> </w:t>
      </w:r>
      <w:bookmarkStart w:id="1375" w:name="_Toc122374536"/>
      <w:bookmarkStart w:id="1376" w:name="_Toc124333365"/>
      <w:r w:rsidRPr="00164BC9">
        <w:t>Εξοπλισμός</w:t>
      </w:r>
      <w:bookmarkEnd w:id="1373"/>
      <w:bookmarkEnd w:id="1375"/>
      <w:r w:rsidR="005A374A">
        <w:t xml:space="preserve"> &amp; Έτοιμο Λογισμικό</w:t>
      </w:r>
      <w:bookmarkEnd w:id="1376"/>
    </w:p>
    <w:p w14:paraId="3C3BBA51" w14:textId="5C35B3D0" w:rsidR="004F4485" w:rsidRDefault="004F4485" w:rsidP="004F4485">
      <w:pPr>
        <w:rPr>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89"/>
        <w:gridCol w:w="2917"/>
        <w:gridCol w:w="1538"/>
        <w:gridCol w:w="1412"/>
        <w:gridCol w:w="1028"/>
        <w:gridCol w:w="964"/>
        <w:gridCol w:w="1203"/>
        <w:gridCol w:w="1203"/>
        <w:gridCol w:w="1203"/>
        <w:gridCol w:w="1203"/>
        <w:gridCol w:w="1200"/>
      </w:tblGrid>
      <w:tr w:rsidR="00921FA7" w:rsidRPr="003E4516" w14:paraId="3D520835" w14:textId="77777777" w:rsidTr="00721D5B">
        <w:trPr>
          <w:cantSplit/>
          <w:trHeight w:val="1002"/>
          <w:tblHeader/>
        </w:trPr>
        <w:tc>
          <w:tcPr>
            <w:tcW w:w="237" w:type="pct"/>
            <w:vMerge w:val="restart"/>
            <w:shd w:val="pct15" w:color="auto" w:fill="FFFFFF"/>
            <w:vAlign w:val="center"/>
          </w:tcPr>
          <w:p w14:paraId="0D11F9EF" w14:textId="77777777" w:rsidR="00921FA7" w:rsidRPr="003E4516" w:rsidRDefault="00921FA7" w:rsidP="00721D5B">
            <w:pPr>
              <w:spacing w:before="100" w:beforeAutospacing="1" w:after="100" w:afterAutospacing="1"/>
              <w:jc w:val="left"/>
              <w:rPr>
                <w:sz w:val="18"/>
                <w:szCs w:val="18"/>
                <w:lang w:eastAsia="el-GR"/>
              </w:rPr>
            </w:pPr>
            <w:r w:rsidRPr="003E4516">
              <w:rPr>
                <w:sz w:val="18"/>
                <w:szCs w:val="18"/>
                <w:lang w:eastAsia="el-GR"/>
              </w:rPr>
              <w:t>Α/Α</w:t>
            </w:r>
          </w:p>
        </w:tc>
        <w:tc>
          <w:tcPr>
            <w:tcW w:w="1002" w:type="pct"/>
            <w:vMerge w:val="restart"/>
            <w:shd w:val="pct15" w:color="auto" w:fill="FFFFFF"/>
            <w:vAlign w:val="center"/>
          </w:tcPr>
          <w:p w14:paraId="05AE0478" w14:textId="77777777" w:rsidR="00921FA7" w:rsidRPr="003E4516" w:rsidRDefault="00921FA7" w:rsidP="00721D5B">
            <w:pPr>
              <w:spacing w:before="100" w:beforeAutospacing="1" w:after="100" w:afterAutospacing="1"/>
              <w:jc w:val="left"/>
              <w:rPr>
                <w:sz w:val="18"/>
                <w:szCs w:val="18"/>
                <w:lang w:eastAsia="el-GR"/>
              </w:rPr>
            </w:pPr>
            <w:r w:rsidRPr="003E4516">
              <w:rPr>
                <w:sz w:val="18"/>
                <w:szCs w:val="18"/>
                <w:lang w:eastAsia="el-GR"/>
              </w:rPr>
              <w:t>ΠΕΡΙΓΡΑΦΗ</w:t>
            </w:r>
          </w:p>
        </w:tc>
        <w:tc>
          <w:tcPr>
            <w:tcW w:w="528" w:type="pct"/>
            <w:vMerge w:val="restart"/>
            <w:shd w:val="pct15" w:color="auto" w:fill="FFFFFF"/>
            <w:vAlign w:val="center"/>
          </w:tcPr>
          <w:p w14:paraId="7FEE1D5F" w14:textId="77777777" w:rsidR="00921FA7" w:rsidRPr="003E4516" w:rsidRDefault="00921FA7" w:rsidP="00721D5B">
            <w:pPr>
              <w:spacing w:before="100" w:beforeAutospacing="1" w:after="100" w:afterAutospacing="1"/>
              <w:jc w:val="left"/>
              <w:rPr>
                <w:sz w:val="18"/>
                <w:szCs w:val="18"/>
                <w:lang w:eastAsia="el-GR"/>
              </w:rPr>
            </w:pPr>
            <w:r w:rsidRPr="003E4516">
              <w:rPr>
                <w:sz w:val="18"/>
                <w:szCs w:val="18"/>
                <w:lang w:eastAsia="el-GR"/>
              </w:rPr>
              <w:t>ΤΥΠΟΣ</w:t>
            </w:r>
          </w:p>
        </w:tc>
        <w:tc>
          <w:tcPr>
            <w:tcW w:w="485" w:type="pct"/>
            <w:vMerge w:val="restart"/>
            <w:shd w:val="pct15" w:color="auto" w:fill="FFFFFF"/>
            <w:vAlign w:val="center"/>
          </w:tcPr>
          <w:p w14:paraId="6CE9C50A" w14:textId="77777777" w:rsidR="00921FA7" w:rsidRPr="003E4516" w:rsidRDefault="00921FA7" w:rsidP="00721D5B">
            <w:pPr>
              <w:spacing w:before="100" w:beforeAutospacing="1" w:after="100" w:afterAutospacing="1"/>
              <w:jc w:val="left"/>
              <w:rPr>
                <w:sz w:val="18"/>
                <w:szCs w:val="18"/>
                <w:lang w:eastAsia="el-GR"/>
              </w:rPr>
            </w:pPr>
            <w:r w:rsidRPr="003E4516">
              <w:rPr>
                <w:sz w:val="18"/>
                <w:szCs w:val="18"/>
                <w:lang w:eastAsia="el-GR"/>
              </w:rPr>
              <w:t>ΠΟΣΟΤΗΤΑ</w:t>
            </w:r>
          </w:p>
        </w:tc>
        <w:tc>
          <w:tcPr>
            <w:tcW w:w="684" w:type="pct"/>
            <w:gridSpan w:val="2"/>
            <w:shd w:val="pct15" w:color="auto" w:fill="FFFFFF"/>
            <w:vAlign w:val="center"/>
          </w:tcPr>
          <w:p w14:paraId="5F38F077" w14:textId="77777777" w:rsidR="00921FA7" w:rsidRPr="003E4516" w:rsidRDefault="00921FA7" w:rsidP="00721D5B">
            <w:pPr>
              <w:spacing w:before="100" w:beforeAutospacing="1" w:after="100" w:afterAutospacing="1"/>
              <w:jc w:val="left"/>
              <w:rPr>
                <w:sz w:val="18"/>
                <w:szCs w:val="18"/>
                <w:lang w:eastAsia="el-GR"/>
              </w:rPr>
            </w:pPr>
            <w:r w:rsidRPr="003E4516">
              <w:rPr>
                <w:sz w:val="18"/>
                <w:szCs w:val="18"/>
                <w:lang w:eastAsia="el-GR"/>
              </w:rPr>
              <w:t>ΑΞΙΑ ΧΩΡΙΣ ΦΠΑ [€]</w:t>
            </w:r>
          </w:p>
        </w:tc>
        <w:tc>
          <w:tcPr>
            <w:tcW w:w="413" w:type="pct"/>
            <w:vMerge w:val="restart"/>
            <w:shd w:val="pct15" w:color="auto" w:fill="FFFFFF"/>
            <w:vAlign w:val="center"/>
          </w:tcPr>
          <w:p w14:paraId="266DEB5C" w14:textId="77777777" w:rsidR="00921FA7" w:rsidRPr="003E4516" w:rsidRDefault="00921FA7" w:rsidP="00721D5B">
            <w:pPr>
              <w:spacing w:before="100" w:beforeAutospacing="1" w:after="100" w:afterAutospacing="1"/>
              <w:jc w:val="left"/>
              <w:rPr>
                <w:sz w:val="18"/>
                <w:szCs w:val="18"/>
                <w:lang w:eastAsia="el-GR"/>
              </w:rPr>
            </w:pPr>
            <w:r w:rsidRPr="003E4516">
              <w:rPr>
                <w:sz w:val="18"/>
                <w:szCs w:val="18"/>
                <w:lang w:eastAsia="el-GR"/>
              </w:rPr>
              <w:t>ΦΠΑ [€]</w:t>
            </w:r>
          </w:p>
        </w:tc>
        <w:tc>
          <w:tcPr>
            <w:tcW w:w="413" w:type="pct"/>
            <w:vMerge w:val="restart"/>
            <w:shd w:val="pct15" w:color="auto" w:fill="FFFFFF"/>
            <w:vAlign w:val="center"/>
          </w:tcPr>
          <w:p w14:paraId="61EAF200" w14:textId="77777777" w:rsidR="00921FA7" w:rsidRPr="003E4516" w:rsidRDefault="00921FA7" w:rsidP="00721D5B">
            <w:pPr>
              <w:spacing w:before="100" w:beforeAutospacing="1" w:after="100" w:afterAutospacing="1"/>
              <w:jc w:val="left"/>
              <w:rPr>
                <w:sz w:val="18"/>
                <w:szCs w:val="18"/>
                <w:lang w:eastAsia="el-GR"/>
              </w:rPr>
            </w:pPr>
            <w:r w:rsidRPr="003E4516">
              <w:rPr>
                <w:sz w:val="18"/>
                <w:szCs w:val="18"/>
                <w:lang w:eastAsia="el-GR"/>
              </w:rPr>
              <w:t xml:space="preserve">ΣΥΝΟΛΙΚΗ ΑΞΙΑ </w:t>
            </w:r>
            <w:r w:rsidRPr="003E4516">
              <w:rPr>
                <w:sz w:val="18"/>
                <w:szCs w:val="18"/>
                <w:lang w:eastAsia="el-GR"/>
              </w:rPr>
              <w:br/>
              <w:t>ΜΕ ΦΠΑ [€]</w:t>
            </w:r>
          </w:p>
        </w:tc>
        <w:tc>
          <w:tcPr>
            <w:tcW w:w="1238" w:type="pct"/>
            <w:gridSpan w:val="3"/>
            <w:shd w:val="pct15" w:color="auto" w:fill="FFFFFF"/>
          </w:tcPr>
          <w:p w14:paraId="0D52D214" w14:textId="77777777" w:rsidR="00921FA7" w:rsidRPr="003E4516" w:rsidRDefault="00921FA7" w:rsidP="00721D5B">
            <w:pPr>
              <w:spacing w:before="100" w:beforeAutospacing="1" w:after="100" w:afterAutospacing="1"/>
              <w:jc w:val="left"/>
              <w:rPr>
                <w:sz w:val="18"/>
                <w:szCs w:val="18"/>
                <w:lang w:eastAsia="el-GR"/>
              </w:rPr>
            </w:pPr>
            <w:r w:rsidRPr="001D15B8">
              <w:rPr>
                <w:iCs/>
                <w:sz w:val="18"/>
                <w:szCs w:val="18"/>
              </w:rPr>
              <w:t>* ΚΟΣΤΟΣ ΣΥΝΤΗΡΗΣΗΣ ΧΩΡΙΣ ΦΠΑ [€]</w:t>
            </w:r>
          </w:p>
        </w:tc>
      </w:tr>
      <w:tr w:rsidR="00921FA7" w:rsidRPr="003E4516" w14:paraId="1DE62109" w14:textId="77777777" w:rsidTr="00721D5B">
        <w:trPr>
          <w:cantSplit/>
          <w:tblHeader/>
        </w:trPr>
        <w:tc>
          <w:tcPr>
            <w:tcW w:w="237" w:type="pct"/>
            <w:vMerge/>
            <w:shd w:val="pct15" w:color="auto" w:fill="FFFFFF"/>
            <w:vAlign w:val="center"/>
          </w:tcPr>
          <w:p w14:paraId="0F11A2E9" w14:textId="77777777" w:rsidR="00921FA7" w:rsidRPr="003E4516" w:rsidRDefault="00921FA7" w:rsidP="00721D5B">
            <w:pPr>
              <w:spacing w:before="100" w:beforeAutospacing="1" w:after="100" w:afterAutospacing="1"/>
              <w:jc w:val="left"/>
              <w:rPr>
                <w:sz w:val="18"/>
                <w:szCs w:val="18"/>
                <w:lang w:eastAsia="el-GR"/>
              </w:rPr>
            </w:pPr>
          </w:p>
        </w:tc>
        <w:tc>
          <w:tcPr>
            <w:tcW w:w="1002" w:type="pct"/>
            <w:vMerge/>
            <w:shd w:val="pct15" w:color="auto" w:fill="FFFFFF"/>
            <w:vAlign w:val="center"/>
          </w:tcPr>
          <w:p w14:paraId="32A38D53" w14:textId="77777777" w:rsidR="00921FA7" w:rsidRPr="003E4516" w:rsidRDefault="00921FA7" w:rsidP="00721D5B">
            <w:pPr>
              <w:spacing w:before="100" w:beforeAutospacing="1" w:after="100" w:afterAutospacing="1"/>
              <w:jc w:val="left"/>
              <w:rPr>
                <w:sz w:val="18"/>
                <w:szCs w:val="18"/>
                <w:lang w:eastAsia="el-GR"/>
              </w:rPr>
            </w:pPr>
          </w:p>
        </w:tc>
        <w:tc>
          <w:tcPr>
            <w:tcW w:w="528" w:type="pct"/>
            <w:vMerge/>
            <w:shd w:val="pct15" w:color="auto" w:fill="FFFFFF"/>
            <w:vAlign w:val="center"/>
          </w:tcPr>
          <w:p w14:paraId="47718A56" w14:textId="77777777" w:rsidR="00921FA7" w:rsidRPr="003E4516" w:rsidRDefault="00921FA7" w:rsidP="00721D5B">
            <w:pPr>
              <w:spacing w:before="100" w:beforeAutospacing="1" w:after="100" w:afterAutospacing="1"/>
              <w:jc w:val="left"/>
              <w:rPr>
                <w:sz w:val="18"/>
                <w:szCs w:val="18"/>
                <w:lang w:eastAsia="el-GR"/>
              </w:rPr>
            </w:pPr>
          </w:p>
        </w:tc>
        <w:tc>
          <w:tcPr>
            <w:tcW w:w="485" w:type="pct"/>
            <w:vMerge/>
            <w:shd w:val="pct15" w:color="auto" w:fill="FFFFFF"/>
            <w:vAlign w:val="center"/>
          </w:tcPr>
          <w:p w14:paraId="69D4CF45" w14:textId="77777777" w:rsidR="00921FA7" w:rsidRPr="003E4516" w:rsidRDefault="00921FA7" w:rsidP="00721D5B">
            <w:pPr>
              <w:spacing w:before="100" w:beforeAutospacing="1" w:after="100" w:afterAutospacing="1"/>
              <w:jc w:val="left"/>
              <w:rPr>
                <w:sz w:val="18"/>
                <w:szCs w:val="18"/>
                <w:lang w:eastAsia="el-GR"/>
              </w:rPr>
            </w:pPr>
          </w:p>
        </w:tc>
        <w:tc>
          <w:tcPr>
            <w:tcW w:w="353" w:type="pct"/>
            <w:shd w:val="pct15" w:color="auto" w:fill="FFFFFF"/>
            <w:vAlign w:val="center"/>
          </w:tcPr>
          <w:p w14:paraId="24207597" w14:textId="77777777" w:rsidR="00921FA7" w:rsidRPr="003E4516" w:rsidRDefault="00921FA7" w:rsidP="00721D5B">
            <w:pPr>
              <w:spacing w:before="100" w:beforeAutospacing="1" w:after="100" w:afterAutospacing="1"/>
              <w:jc w:val="left"/>
              <w:rPr>
                <w:spacing w:val="-4"/>
                <w:sz w:val="18"/>
                <w:szCs w:val="18"/>
                <w:lang w:eastAsia="el-GR"/>
              </w:rPr>
            </w:pPr>
            <w:r w:rsidRPr="003E4516">
              <w:rPr>
                <w:spacing w:val="-4"/>
                <w:sz w:val="18"/>
                <w:szCs w:val="18"/>
                <w:lang w:eastAsia="el-GR"/>
              </w:rPr>
              <w:t>ΤΙΜΗ ΜΟΝΑΔΑΣ</w:t>
            </w:r>
          </w:p>
        </w:tc>
        <w:tc>
          <w:tcPr>
            <w:tcW w:w="331" w:type="pct"/>
            <w:shd w:val="pct15" w:color="auto" w:fill="FFFFFF"/>
            <w:vAlign w:val="center"/>
          </w:tcPr>
          <w:p w14:paraId="0C4BEE70" w14:textId="77777777" w:rsidR="00921FA7" w:rsidRPr="003E4516" w:rsidRDefault="00921FA7" w:rsidP="00721D5B">
            <w:pPr>
              <w:spacing w:before="100" w:beforeAutospacing="1" w:after="100" w:afterAutospacing="1"/>
              <w:jc w:val="left"/>
              <w:rPr>
                <w:sz w:val="18"/>
                <w:szCs w:val="18"/>
                <w:lang w:eastAsia="el-GR"/>
              </w:rPr>
            </w:pPr>
            <w:r w:rsidRPr="003E4516">
              <w:rPr>
                <w:sz w:val="18"/>
                <w:szCs w:val="18"/>
                <w:lang w:eastAsia="el-GR"/>
              </w:rPr>
              <w:t>ΣΥΝΟΛΟ</w:t>
            </w:r>
          </w:p>
        </w:tc>
        <w:tc>
          <w:tcPr>
            <w:tcW w:w="413" w:type="pct"/>
            <w:vMerge/>
            <w:shd w:val="pct15" w:color="auto" w:fill="FFFFFF"/>
            <w:vAlign w:val="center"/>
          </w:tcPr>
          <w:p w14:paraId="5806E43A" w14:textId="77777777" w:rsidR="00921FA7" w:rsidRPr="003E4516" w:rsidRDefault="00921FA7" w:rsidP="00721D5B">
            <w:pPr>
              <w:spacing w:before="100" w:beforeAutospacing="1" w:after="100" w:afterAutospacing="1"/>
              <w:jc w:val="left"/>
              <w:rPr>
                <w:sz w:val="18"/>
                <w:szCs w:val="18"/>
                <w:lang w:eastAsia="el-GR"/>
              </w:rPr>
            </w:pPr>
          </w:p>
        </w:tc>
        <w:tc>
          <w:tcPr>
            <w:tcW w:w="413" w:type="pct"/>
            <w:vMerge/>
            <w:shd w:val="pct15" w:color="auto" w:fill="FFFFFF"/>
            <w:vAlign w:val="center"/>
          </w:tcPr>
          <w:p w14:paraId="1B6E5EFD" w14:textId="77777777" w:rsidR="00921FA7" w:rsidRPr="003E4516" w:rsidRDefault="00921FA7" w:rsidP="00721D5B">
            <w:pPr>
              <w:spacing w:before="100" w:beforeAutospacing="1" w:after="100" w:afterAutospacing="1"/>
              <w:jc w:val="left"/>
              <w:rPr>
                <w:sz w:val="18"/>
                <w:szCs w:val="18"/>
                <w:lang w:eastAsia="el-GR"/>
              </w:rPr>
            </w:pPr>
          </w:p>
        </w:tc>
        <w:tc>
          <w:tcPr>
            <w:tcW w:w="413" w:type="pct"/>
            <w:shd w:val="pct15" w:color="auto" w:fill="FFFFFF"/>
          </w:tcPr>
          <w:p w14:paraId="743EC22F" w14:textId="77777777" w:rsidR="00921FA7" w:rsidRPr="00F726EB" w:rsidRDefault="00921FA7" w:rsidP="00721D5B">
            <w:pPr>
              <w:spacing w:before="100" w:beforeAutospacing="1" w:after="100" w:afterAutospacing="1"/>
              <w:jc w:val="left"/>
              <w:rPr>
                <w:sz w:val="18"/>
                <w:szCs w:val="18"/>
                <w:lang w:val="el-GR" w:eastAsia="el-GR"/>
              </w:rPr>
            </w:pPr>
            <w:r>
              <w:rPr>
                <w:sz w:val="18"/>
                <w:szCs w:val="18"/>
                <w:lang w:val="el-GR" w:eastAsia="el-GR"/>
              </w:rPr>
              <w:t>1</w:t>
            </w:r>
            <w:r w:rsidRPr="00F726EB">
              <w:rPr>
                <w:sz w:val="18"/>
                <w:szCs w:val="18"/>
                <w:vertAlign w:val="superscript"/>
                <w:lang w:val="el-GR" w:eastAsia="el-GR"/>
              </w:rPr>
              <w:t>ο</w:t>
            </w:r>
            <w:r>
              <w:rPr>
                <w:sz w:val="18"/>
                <w:szCs w:val="18"/>
                <w:lang w:val="el-GR" w:eastAsia="el-GR"/>
              </w:rPr>
              <w:t xml:space="preserve"> έτος</w:t>
            </w:r>
          </w:p>
        </w:tc>
        <w:tc>
          <w:tcPr>
            <w:tcW w:w="413" w:type="pct"/>
            <w:shd w:val="pct15" w:color="auto" w:fill="FFFFFF"/>
          </w:tcPr>
          <w:p w14:paraId="26AC80B5" w14:textId="77777777" w:rsidR="00921FA7" w:rsidRPr="00F726EB" w:rsidRDefault="00921FA7" w:rsidP="00721D5B">
            <w:pPr>
              <w:spacing w:before="100" w:beforeAutospacing="1" w:after="100" w:afterAutospacing="1"/>
              <w:jc w:val="left"/>
              <w:rPr>
                <w:sz w:val="18"/>
                <w:szCs w:val="18"/>
                <w:lang w:val="el-GR" w:eastAsia="el-GR"/>
              </w:rPr>
            </w:pPr>
            <w:r>
              <w:rPr>
                <w:sz w:val="18"/>
                <w:szCs w:val="18"/>
                <w:lang w:val="el-GR" w:eastAsia="el-GR"/>
              </w:rPr>
              <w:t>2</w:t>
            </w:r>
            <w:r w:rsidRPr="00F726EB">
              <w:rPr>
                <w:sz w:val="18"/>
                <w:szCs w:val="18"/>
                <w:vertAlign w:val="superscript"/>
                <w:lang w:val="el-GR" w:eastAsia="el-GR"/>
              </w:rPr>
              <w:t>ο</w:t>
            </w:r>
            <w:r>
              <w:rPr>
                <w:sz w:val="18"/>
                <w:szCs w:val="18"/>
                <w:lang w:val="el-GR" w:eastAsia="el-GR"/>
              </w:rPr>
              <w:t xml:space="preserve"> έτος</w:t>
            </w:r>
          </w:p>
        </w:tc>
        <w:tc>
          <w:tcPr>
            <w:tcW w:w="412" w:type="pct"/>
            <w:shd w:val="pct15" w:color="auto" w:fill="FFFFFF"/>
          </w:tcPr>
          <w:p w14:paraId="42D26E81" w14:textId="77777777" w:rsidR="00921FA7" w:rsidRPr="00F726EB" w:rsidRDefault="00921FA7" w:rsidP="00721D5B">
            <w:pPr>
              <w:spacing w:before="100" w:beforeAutospacing="1" w:after="100" w:afterAutospacing="1"/>
              <w:jc w:val="left"/>
              <w:rPr>
                <w:sz w:val="18"/>
                <w:szCs w:val="18"/>
                <w:lang w:val="el-GR" w:eastAsia="el-GR"/>
              </w:rPr>
            </w:pPr>
            <w:r>
              <w:rPr>
                <w:sz w:val="18"/>
                <w:szCs w:val="18"/>
                <w:lang w:val="el-GR" w:eastAsia="el-GR"/>
              </w:rPr>
              <w:t>3</w:t>
            </w:r>
            <w:r w:rsidRPr="00F726EB">
              <w:rPr>
                <w:sz w:val="18"/>
                <w:szCs w:val="18"/>
                <w:vertAlign w:val="superscript"/>
                <w:lang w:val="el-GR" w:eastAsia="el-GR"/>
              </w:rPr>
              <w:t>ο</w:t>
            </w:r>
            <w:r>
              <w:rPr>
                <w:sz w:val="18"/>
                <w:szCs w:val="18"/>
                <w:lang w:val="el-GR" w:eastAsia="el-GR"/>
              </w:rPr>
              <w:t xml:space="preserve"> έτος</w:t>
            </w:r>
          </w:p>
        </w:tc>
      </w:tr>
      <w:tr w:rsidR="00921FA7" w:rsidRPr="00865BE2" w14:paraId="34BA8C8E" w14:textId="77777777" w:rsidTr="00721D5B">
        <w:trPr>
          <w:trHeight w:val="340"/>
        </w:trPr>
        <w:tc>
          <w:tcPr>
            <w:tcW w:w="237" w:type="pct"/>
            <w:tcBorders>
              <w:bottom w:val="single" w:sz="4" w:space="0" w:color="auto"/>
            </w:tcBorders>
            <w:vAlign w:val="center"/>
          </w:tcPr>
          <w:p w14:paraId="208E0567" w14:textId="77777777" w:rsidR="00921FA7" w:rsidRPr="00311645" w:rsidRDefault="00921FA7" w:rsidP="00721D5B">
            <w:pPr>
              <w:spacing w:before="100" w:beforeAutospacing="1" w:after="100" w:afterAutospacing="1"/>
              <w:jc w:val="left"/>
              <w:rPr>
                <w:sz w:val="18"/>
                <w:szCs w:val="18"/>
                <w:lang w:val="el-GR" w:eastAsia="el-GR"/>
              </w:rPr>
            </w:pPr>
            <w:r>
              <w:rPr>
                <w:sz w:val="18"/>
                <w:szCs w:val="18"/>
                <w:lang w:val="el-GR" w:eastAsia="el-GR"/>
              </w:rPr>
              <w:t>1</w:t>
            </w:r>
          </w:p>
        </w:tc>
        <w:tc>
          <w:tcPr>
            <w:tcW w:w="1002" w:type="pct"/>
            <w:tcBorders>
              <w:bottom w:val="single" w:sz="4" w:space="0" w:color="auto"/>
            </w:tcBorders>
            <w:vAlign w:val="center"/>
          </w:tcPr>
          <w:p w14:paraId="0371FD90" w14:textId="77777777" w:rsidR="00921FA7" w:rsidRPr="002A6A9D" w:rsidRDefault="00921FA7" w:rsidP="00721D5B">
            <w:pPr>
              <w:spacing w:before="100" w:beforeAutospacing="1" w:after="100" w:afterAutospacing="1"/>
              <w:jc w:val="left"/>
              <w:rPr>
                <w:sz w:val="18"/>
                <w:szCs w:val="18"/>
                <w:lang w:val="el-GR" w:eastAsia="el-GR"/>
              </w:rPr>
            </w:pPr>
          </w:p>
        </w:tc>
        <w:tc>
          <w:tcPr>
            <w:tcW w:w="528" w:type="pct"/>
            <w:tcBorders>
              <w:bottom w:val="single" w:sz="4" w:space="0" w:color="auto"/>
            </w:tcBorders>
            <w:vAlign w:val="center"/>
          </w:tcPr>
          <w:p w14:paraId="4719392E" w14:textId="77777777" w:rsidR="00921FA7" w:rsidRPr="00311645" w:rsidRDefault="00921FA7" w:rsidP="00721D5B">
            <w:pPr>
              <w:spacing w:before="100" w:beforeAutospacing="1" w:after="100" w:afterAutospacing="1"/>
              <w:jc w:val="left"/>
              <w:rPr>
                <w:sz w:val="18"/>
                <w:szCs w:val="18"/>
                <w:lang w:val="el-GR" w:eastAsia="el-GR"/>
              </w:rPr>
            </w:pPr>
          </w:p>
        </w:tc>
        <w:tc>
          <w:tcPr>
            <w:tcW w:w="485" w:type="pct"/>
            <w:tcBorders>
              <w:bottom w:val="single" w:sz="4" w:space="0" w:color="auto"/>
            </w:tcBorders>
            <w:vAlign w:val="center"/>
          </w:tcPr>
          <w:p w14:paraId="2DB37892" w14:textId="77777777" w:rsidR="00921FA7" w:rsidRPr="00311645" w:rsidRDefault="00921FA7" w:rsidP="00721D5B">
            <w:pPr>
              <w:spacing w:before="100" w:beforeAutospacing="1" w:after="100" w:afterAutospacing="1"/>
              <w:jc w:val="left"/>
              <w:rPr>
                <w:sz w:val="18"/>
                <w:szCs w:val="18"/>
                <w:lang w:val="el-GR" w:eastAsia="el-GR"/>
              </w:rPr>
            </w:pPr>
          </w:p>
        </w:tc>
        <w:tc>
          <w:tcPr>
            <w:tcW w:w="353" w:type="pct"/>
            <w:tcBorders>
              <w:bottom w:val="single" w:sz="4" w:space="0" w:color="auto"/>
            </w:tcBorders>
            <w:vAlign w:val="center"/>
          </w:tcPr>
          <w:p w14:paraId="5925513A" w14:textId="77777777" w:rsidR="00921FA7" w:rsidRPr="003E4516" w:rsidRDefault="00921FA7" w:rsidP="00721D5B">
            <w:pPr>
              <w:spacing w:before="100" w:beforeAutospacing="1" w:after="100" w:afterAutospacing="1"/>
              <w:jc w:val="left"/>
              <w:rPr>
                <w:sz w:val="18"/>
                <w:szCs w:val="18"/>
                <w:lang w:val="el-GR" w:eastAsia="el-GR"/>
              </w:rPr>
            </w:pPr>
          </w:p>
        </w:tc>
        <w:tc>
          <w:tcPr>
            <w:tcW w:w="331" w:type="pct"/>
            <w:vAlign w:val="center"/>
          </w:tcPr>
          <w:p w14:paraId="07AA1642" w14:textId="77777777" w:rsidR="00921FA7" w:rsidRPr="003E4516" w:rsidRDefault="00921FA7" w:rsidP="00721D5B">
            <w:pPr>
              <w:spacing w:before="100" w:beforeAutospacing="1" w:after="100" w:afterAutospacing="1"/>
              <w:jc w:val="left"/>
              <w:rPr>
                <w:sz w:val="18"/>
                <w:szCs w:val="18"/>
                <w:lang w:val="el-GR" w:eastAsia="el-GR"/>
              </w:rPr>
            </w:pPr>
          </w:p>
        </w:tc>
        <w:tc>
          <w:tcPr>
            <w:tcW w:w="413" w:type="pct"/>
            <w:vAlign w:val="center"/>
          </w:tcPr>
          <w:p w14:paraId="2324A2F1" w14:textId="77777777" w:rsidR="00921FA7" w:rsidRPr="003E4516" w:rsidRDefault="00921FA7" w:rsidP="00721D5B">
            <w:pPr>
              <w:spacing w:before="100" w:beforeAutospacing="1" w:after="100" w:afterAutospacing="1"/>
              <w:jc w:val="left"/>
              <w:rPr>
                <w:sz w:val="18"/>
                <w:szCs w:val="18"/>
                <w:lang w:val="el-GR" w:eastAsia="el-GR"/>
              </w:rPr>
            </w:pPr>
          </w:p>
        </w:tc>
        <w:tc>
          <w:tcPr>
            <w:tcW w:w="413" w:type="pct"/>
            <w:vAlign w:val="center"/>
          </w:tcPr>
          <w:p w14:paraId="4F8BBD88" w14:textId="77777777" w:rsidR="00921FA7" w:rsidRPr="003E4516" w:rsidRDefault="00921FA7" w:rsidP="00721D5B">
            <w:pPr>
              <w:spacing w:before="100" w:beforeAutospacing="1" w:after="100" w:afterAutospacing="1"/>
              <w:jc w:val="left"/>
              <w:rPr>
                <w:sz w:val="18"/>
                <w:szCs w:val="18"/>
                <w:lang w:val="el-GR" w:eastAsia="el-GR"/>
              </w:rPr>
            </w:pPr>
          </w:p>
        </w:tc>
        <w:tc>
          <w:tcPr>
            <w:tcW w:w="413" w:type="pct"/>
          </w:tcPr>
          <w:p w14:paraId="3EF2FD46" w14:textId="77777777" w:rsidR="00921FA7" w:rsidRPr="003E4516" w:rsidRDefault="00921FA7" w:rsidP="00721D5B">
            <w:pPr>
              <w:spacing w:before="100" w:beforeAutospacing="1" w:after="100" w:afterAutospacing="1"/>
              <w:jc w:val="left"/>
              <w:rPr>
                <w:sz w:val="18"/>
                <w:szCs w:val="18"/>
                <w:lang w:val="el-GR" w:eastAsia="el-GR"/>
              </w:rPr>
            </w:pPr>
          </w:p>
        </w:tc>
        <w:tc>
          <w:tcPr>
            <w:tcW w:w="413" w:type="pct"/>
          </w:tcPr>
          <w:p w14:paraId="0AEB2B5E" w14:textId="77777777" w:rsidR="00921FA7" w:rsidRPr="003E4516" w:rsidRDefault="00921FA7" w:rsidP="00721D5B">
            <w:pPr>
              <w:spacing w:before="100" w:beforeAutospacing="1" w:after="100" w:afterAutospacing="1"/>
              <w:jc w:val="left"/>
              <w:rPr>
                <w:sz w:val="18"/>
                <w:szCs w:val="18"/>
                <w:lang w:val="el-GR" w:eastAsia="el-GR"/>
              </w:rPr>
            </w:pPr>
          </w:p>
        </w:tc>
        <w:tc>
          <w:tcPr>
            <w:tcW w:w="412" w:type="pct"/>
          </w:tcPr>
          <w:p w14:paraId="7AEB6CD1" w14:textId="77777777" w:rsidR="00921FA7" w:rsidRPr="003E4516" w:rsidRDefault="00921FA7" w:rsidP="00721D5B">
            <w:pPr>
              <w:spacing w:before="100" w:beforeAutospacing="1" w:after="100" w:afterAutospacing="1"/>
              <w:jc w:val="left"/>
              <w:rPr>
                <w:sz w:val="18"/>
                <w:szCs w:val="18"/>
                <w:lang w:val="el-GR" w:eastAsia="el-GR"/>
              </w:rPr>
            </w:pPr>
          </w:p>
        </w:tc>
      </w:tr>
      <w:tr w:rsidR="00921FA7" w:rsidRPr="00865BE2" w14:paraId="5C7AE465" w14:textId="77777777" w:rsidTr="00721D5B">
        <w:trPr>
          <w:trHeight w:val="340"/>
        </w:trPr>
        <w:tc>
          <w:tcPr>
            <w:tcW w:w="237" w:type="pct"/>
            <w:tcBorders>
              <w:bottom w:val="single" w:sz="4" w:space="0" w:color="auto"/>
            </w:tcBorders>
            <w:vAlign w:val="center"/>
          </w:tcPr>
          <w:p w14:paraId="73AEFC86" w14:textId="77777777" w:rsidR="00921FA7" w:rsidRPr="00311645" w:rsidRDefault="00921FA7" w:rsidP="00721D5B">
            <w:pPr>
              <w:spacing w:before="100" w:beforeAutospacing="1" w:after="100" w:afterAutospacing="1"/>
              <w:jc w:val="left"/>
              <w:rPr>
                <w:sz w:val="18"/>
                <w:szCs w:val="18"/>
                <w:lang w:val="el-GR" w:eastAsia="el-GR"/>
              </w:rPr>
            </w:pPr>
            <w:r>
              <w:rPr>
                <w:sz w:val="18"/>
                <w:szCs w:val="18"/>
                <w:lang w:val="el-GR" w:eastAsia="el-GR"/>
              </w:rPr>
              <w:t>2</w:t>
            </w:r>
          </w:p>
        </w:tc>
        <w:tc>
          <w:tcPr>
            <w:tcW w:w="1002" w:type="pct"/>
            <w:tcBorders>
              <w:bottom w:val="single" w:sz="4" w:space="0" w:color="auto"/>
            </w:tcBorders>
            <w:vAlign w:val="center"/>
          </w:tcPr>
          <w:p w14:paraId="1B1A91D3" w14:textId="77777777" w:rsidR="00921FA7" w:rsidRPr="002A6A9D" w:rsidRDefault="00921FA7" w:rsidP="00721D5B">
            <w:pPr>
              <w:spacing w:before="100" w:beforeAutospacing="1" w:after="100" w:afterAutospacing="1"/>
              <w:jc w:val="left"/>
              <w:rPr>
                <w:sz w:val="18"/>
                <w:szCs w:val="18"/>
                <w:lang w:val="el-GR" w:eastAsia="el-GR"/>
              </w:rPr>
            </w:pPr>
          </w:p>
        </w:tc>
        <w:tc>
          <w:tcPr>
            <w:tcW w:w="528" w:type="pct"/>
            <w:tcBorders>
              <w:bottom w:val="single" w:sz="4" w:space="0" w:color="auto"/>
            </w:tcBorders>
            <w:vAlign w:val="center"/>
          </w:tcPr>
          <w:p w14:paraId="655909EA" w14:textId="77777777" w:rsidR="00921FA7" w:rsidRPr="00311645" w:rsidRDefault="00921FA7" w:rsidP="00721D5B">
            <w:pPr>
              <w:spacing w:before="100" w:beforeAutospacing="1" w:after="100" w:afterAutospacing="1"/>
              <w:jc w:val="left"/>
              <w:rPr>
                <w:sz w:val="18"/>
                <w:szCs w:val="18"/>
                <w:lang w:val="el-GR" w:eastAsia="el-GR"/>
              </w:rPr>
            </w:pPr>
          </w:p>
        </w:tc>
        <w:tc>
          <w:tcPr>
            <w:tcW w:w="485" w:type="pct"/>
            <w:tcBorders>
              <w:bottom w:val="single" w:sz="4" w:space="0" w:color="auto"/>
            </w:tcBorders>
            <w:vAlign w:val="center"/>
          </w:tcPr>
          <w:p w14:paraId="23DE540A" w14:textId="77777777" w:rsidR="00921FA7" w:rsidRPr="00311645" w:rsidRDefault="00921FA7" w:rsidP="00721D5B">
            <w:pPr>
              <w:spacing w:before="100" w:beforeAutospacing="1" w:after="100" w:afterAutospacing="1"/>
              <w:jc w:val="left"/>
              <w:rPr>
                <w:sz w:val="18"/>
                <w:szCs w:val="18"/>
                <w:lang w:val="el-GR" w:eastAsia="el-GR"/>
              </w:rPr>
            </w:pPr>
          </w:p>
        </w:tc>
        <w:tc>
          <w:tcPr>
            <w:tcW w:w="353" w:type="pct"/>
            <w:tcBorders>
              <w:bottom w:val="single" w:sz="4" w:space="0" w:color="auto"/>
            </w:tcBorders>
            <w:vAlign w:val="center"/>
          </w:tcPr>
          <w:p w14:paraId="234ACB0B" w14:textId="77777777" w:rsidR="00921FA7" w:rsidRPr="003E4516" w:rsidRDefault="00921FA7" w:rsidP="00721D5B">
            <w:pPr>
              <w:spacing w:before="100" w:beforeAutospacing="1" w:after="100" w:afterAutospacing="1"/>
              <w:jc w:val="left"/>
              <w:rPr>
                <w:sz w:val="18"/>
                <w:szCs w:val="18"/>
                <w:lang w:val="el-GR" w:eastAsia="el-GR"/>
              </w:rPr>
            </w:pPr>
          </w:p>
        </w:tc>
        <w:tc>
          <w:tcPr>
            <w:tcW w:w="331" w:type="pct"/>
            <w:vAlign w:val="center"/>
          </w:tcPr>
          <w:p w14:paraId="075C1C72" w14:textId="77777777" w:rsidR="00921FA7" w:rsidRPr="003E4516" w:rsidRDefault="00921FA7" w:rsidP="00721D5B">
            <w:pPr>
              <w:spacing w:before="100" w:beforeAutospacing="1" w:after="100" w:afterAutospacing="1"/>
              <w:jc w:val="left"/>
              <w:rPr>
                <w:sz w:val="18"/>
                <w:szCs w:val="18"/>
                <w:lang w:val="el-GR" w:eastAsia="el-GR"/>
              </w:rPr>
            </w:pPr>
          </w:p>
        </w:tc>
        <w:tc>
          <w:tcPr>
            <w:tcW w:w="413" w:type="pct"/>
            <w:vAlign w:val="center"/>
          </w:tcPr>
          <w:p w14:paraId="73BC04C6" w14:textId="77777777" w:rsidR="00921FA7" w:rsidRPr="003E4516" w:rsidRDefault="00921FA7" w:rsidP="00721D5B">
            <w:pPr>
              <w:spacing w:before="100" w:beforeAutospacing="1" w:after="100" w:afterAutospacing="1"/>
              <w:jc w:val="left"/>
              <w:rPr>
                <w:sz w:val="18"/>
                <w:szCs w:val="18"/>
                <w:lang w:val="el-GR" w:eastAsia="el-GR"/>
              </w:rPr>
            </w:pPr>
          </w:p>
        </w:tc>
        <w:tc>
          <w:tcPr>
            <w:tcW w:w="413" w:type="pct"/>
            <w:vAlign w:val="center"/>
          </w:tcPr>
          <w:p w14:paraId="0F100516" w14:textId="77777777" w:rsidR="00921FA7" w:rsidRPr="003E4516" w:rsidRDefault="00921FA7" w:rsidP="00721D5B">
            <w:pPr>
              <w:spacing w:before="100" w:beforeAutospacing="1" w:after="100" w:afterAutospacing="1"/>
              <w:jc w:val="left"/>
              <w:rPr>
                <w:sz w:val="18"/>
                <w:szCs w:val="18"/>
                <w:lang w:val="el-GR" w:eastAsia="el-GR"/>
              </w:rPr>
            </w:pPr>
          </w:p>
        </w:tc>
        <w:tc>
          <w:tcPr>
            <w:tcW w:w="413" w:type="pct"/>
          </w:tcPr>
          <w:p w14:paraId="749FD8DB" w14:textId="77777777" w:rsidR="00921FA7" w:rsidRPr="003E4516" w:rsidRDefault="00921FA7" w:rsidP="00721D5B">
            <w:pPr>
              <w:spacing w:before="100" w:beforeAutospacing="1" w:after="100" w:afterAutospacing="1"/>
              <w:jc w:val="left"/>
              <w:rPr>
                <w:sz w:val="18"/>
                <w:szCs w:val="18"/>
                <w:lang w:val="el-GR" w:eastAsia="el-GR"/>
              </w:rPr>
            </w:pPr>
          </w:p>
        </w:tc>
        <w:tc>
          <w:tcPr>
            <w:tcW w:w="413" w:type="pct"/>
          </w:tcPr>
          <w:p w14:paraId="334F4EC8" w14:textId="77777777" w:rsidR="00921FA7" w:rsidRPr="003E4516" w:rsidRDefault="00921FA7" w:rsidP="00721D5B">
            <w:pPr>
              <w:spacing w:before="100" w:beforeAutospacing="1" w:after="100" w:afterAutospacing="1"/>
              <w:jc w:val="left"/>
              <w:rPr>
                <w:sz w:val="18"/>
                <w:szCs w:val="18"/>
                <w:lang w:val="el-GR" w:eastAsia="el-GR"/>
              </w:rPr>
            </w:pPr>
          </w:p>
        </w:tc>
        <w:tc>
          <w:tcPr>
            <w:tcW w:w="412" w:type="pct"/>
          </w:tcPr>
          <w:p w14:paraId="048E2700" w14:textId="77777777" w:rsidR="00921FA7" w:rsidRPr="003E4516" w:rsidRDefault="00921FA7" w:rsidP="00721D5B">
            <w:pPr>
              <w:spacing w:before="100" w:beforeAutospacing="1" w:after="100" w:afterAutospacing="1"/>
              <w:jc w:val="left"/>
              <w:rPr>
                <w:sz w:val="18"/>
                <w:szCs w:val="18"/>
                <w:lang w:val="el-GR" w:eastAsia="el-GR"/>
              </w:rPr>
            </w:pPr>
          </w:p>
        </w:tc>
      </w:tr>
      <w:tr w:rsidR="00921FA7" w:rsidRPr="003E4516" w14:paraId="661C892D" w14:textId="77777777" w:rsidTr="00721D5B">
        <w:trPr>
          <w:trHeight w:val="340"/>
        </w:trPr>
        <w:tc>
          <w:tcPr>
            <w:tcW w:w="2604" w:type="pct"/>
            <w:gridSpan w:val="5"/>
            <w:shd w:val="pct15" w:color="auto" w:fill="FFFFFF"/>
            <w:vAlign w:val="center"/>
          </w:tcPr>
          <w:p w14:paraId="7198D5C6" w14:textId="77777777" w:rsidR="00921FA7" w:rsidRPr="003E4516" w:rsidRDefault="00921FA7" w:rsidP="00721D5B">
            <w:pPr>
              <w:spacing w:before="100" w:beforeAutospacing="1" w:after="100" w:afterAutospacing="1"/>
              <w:jc w:val="center"/>
              <w:rPr>
                <w:sz w:val="18"/>
                <w:szCs w:val="18"/>
                <w:lang w:eastAsia="el-GR"/>
              </w:rPr>
            </w:pPr>
            <w:r w:rsidRPr="003E4516">
              <w:rPr>
                <w:b/>
                <w:sz w:val="18"/>
                <w:szCs w:val="18"/>
                <w:lang w:eastAsia="el-GR"/>
              </w:rPr>
              <w:t>ΣΥΝΟΛΟ</w:t>
            </w:r>
          </w:p>
        </w:tc>
        <w:tc>
          <w:tcPr>
            <w:tcW w:w="331" w:type="pct"/>
            <w:vAlign w:val="center"/>
          </w:tcPr>
          <w:p w14:paraId="0F4DFA07" w14:textId="77777777" w:rsidR="00921FA7" w:rsidRPr="003E4516" w:rsidRDefault="00921FA7" w:rsidP="00721D5B">
            <w:pPr>
              <w:spacing w:before="100" w:beforeAutospacing="1" w:after="100" w:afterAutospacing="1"/>
              <w:jc w:val="left"/>
              <w:rPr>
                <w:sz w:val="18"/>
                <w:szCs w:val="18"/>
                <w:lang w:eastAsia="el-GR"/>
              </w:rPr>
            </w:pPr>
          </w:p>
        </w:tc>
        <w:tc>
          <w:tcPr>
            <w:tcW w:w="413" w:type="pct"/>
            <w:vAlign w:val="center"/>
          </w:tcPr>
          <w:p w14:paraId="3D7DA401" w14:textId="77777777" w:rsidR="00921FA7" w:rsidRPr="003E4516" w:rsidRDefault="00921FA7" w:rsidP="00721D5B">
            <w:pPr>
              <w:spacing w:before="100" w:beforeAutospacing="1" w:after="100" w:afterAutospacing="1"/>
              <w:jc w:val="left"/>
              <w:rPr>
                <w:sz w:val="18"/>
                <w:szCs w:val="18"/>
                <w:lang w:eastAsia="el-GR"/>
              </w:rPr>
            </w:pPr>
          </w:p>
        </w:tc>
        <w:tc>
          <w:tcPr>
            <w:tcW w:w="413" w:type="pct"/>
            <w:vAlign w:val="center"/>
          </w:tcPr>
          <w:p w14:paraId="18097C74" w14:textId="77777777" w:rsidR="00921FA7" w:rsidRPr="003E4516" w:rsidRDefault="00921FA7" w:rsidP="00721D5B">
            <w:pPr>
              <w:spacing w:before="100" w:beforeAutospacing="1" w:after="100" w:afterAutospacing="1"/>
              <w:jc w:val="left"/>
              <w:rPr>
                <w:sz w:val="18"/>
                <w:szCs w:val="18"/>
                <w:lang w:eastAsia="el-GR"/>
              </w:rPr>
            </w:pPr>
          </w:p>
        </w:tc>
        <w:tc>
          <w:tcPr>
            <w:tcW w:w="413" w:type="pct"/>
          </w:tcPr>
          <w:p w14:paraId="3EF8298F" w14:textId="77777777" w:rsidR="00921FA7" w:rsidRPr="003E4516" w:rsidRDefault="00921FA7" w:rsidP="00721D5B">
            <w:pPr>
              <w:spacing w:before="100" w:beforeAutospacing="1" w:after="100" w:afterAutospacing="1"/>
              <w:jc w:val="left"/>
              <w:rPr>
                <w:sz w:val="18"/>
                <w:szCs w:val="18"/>
                <w:lang w:eastAsia="el-GR"/>
              </w:rPr>
            </w:pPr>
          </w:p>
        </w:tc>
        <w:tc>
          <w:tcPr>
            <w:tcW w:w="413" w:type="pct"/>
          </w:tcPr>
          <w:p w14:paraId="515F2E5C" w14:textId="77777777" w:rsidR="00921FA7" w:rsidRPr="003E4516" w:rsidRDefault="00921FA7" w:rsidP="00721D5B">
            <w:pPr>
              <w:spacing w:before="100" w:beforeAutospacing="1" w:after="100" w:afterAutospacing="1"/>
              <w:jc w:val="left"/>
              <w:rPr>
                <w:sz w:val="18"/>
                <w:szCs w:val="18"/>
                <w:lang w:eastAsia="el-GR"/>
              </w:rPr>
            </w:pPr>
          </w:p>
        </w:tc>
        <w:tc>
          <w:tcPr>
            <w:tcW w:w="412" w:type="pct"/>
          </w:tcPr>
          <w:p w14:paraId="4B827057" w14:textId="77777777" w:rsidR="00921FA7" w:rsidRPr="003E4516" w:rsidRDefault="00921FA7" w:rsidP="00721D5B">
            <w:pPr>
              <w:spacing w:before="100" w:beforeAutospacing="1" w:after="100" w:afterAutospacing="1"/>
              <w:jc w:val="left"/>
              <w:rPr>
                <w:sz w:val="18"/>
                <w:szCs w:val="18"/>
                <w:lang w:eastAsia="el-GR"/>
              </w:rPr>
            </w:pPr>
          </w:p>
        </w:tc>
      </w:tr>
    </w:tbl>
    <w:p w14:paraId="13401EE9" w14:textId="77777777" w:rsidR="004F4485" w:rsidRPr="003027BC" w:rsidRDefault="004F4485" w:rsidP="00056B11"/>
    <w:p w14:paraId="759F6D7F" w14:textId="43DB6BD9" w:rsidR="000D6661" w:rsidRPr="00164BC9" w:rsidRDefault="008C499A" w:rsidP="00657483">
      <w:pPr>
        <w:pStyle w:val="20"/>
        <w:numPr>
          <w:ilvl w:val="1"/>
          <w:numId w:val="236"/>
        </w:numPr>
      </w:pPr>
      <w:bookmarkStart w:id="1377" w:name="_Toc122618847"/>
      <w:bookmarkStart w:id="1378" w:name="_Toc122618848"/>
      <w:bookmarkStart w:id="1379" w:name="_Toc122618849"/>
      <w:bookmarkStart w:id="1380" w:name="_Toc122618850"/>
      <w:bookmarkStart w:id="1381" w:name="_Toc122618851"/>
      <w:bookmarkStart w:id="1382" w:name="_Toc122618852"/>
      <w:bookmarkStart w:id="1383" w:name="_Toc122618853"/>
      <w:bookmarkStart w:id="1384" w:name="_Toc122618854"/>
      <w:bookmarkStart w:id="1385" w:name="_Toc122618855"/>
      <w:bookmarkStart w:id="1386" w:name="_Toc122618856"/>
      <w:bookmarkStart w:id="1387" w:name="_Toc122618857"/>
      <w:bookmarkStart w:id="1388" w:name="_Toc107412733"/>
      <w:bookmarkStart w:id="1389" w:name="_Toc118317529"/>
      <w:bookmarkStart w:id="1390" w:name="_Toc122374537"/>
      <w:bookmarkEnd w:id="1374"/>
      <w:bookmarkEnd w:id="1377"/>
      <w:bookmarkEnd w:id="1378"/>
      <w:bookmarkEnd w:id="1379"/>
      <w:bookmarkEnd w:id="1380"/>
      <w:bookmarkEnd w:id="1381"/>
      <w:bookmarkEnd w:id="1382"/>
      <w:bookmarkEnd w:id="1383"/>
      <w:bookmarkEnd w:id="1384"/>
      <w:bookmarkEnd w:id="1385"/>
      <w:bookmarkEnd w:id="1386"/>
      <w:bookmarkEnd w:id="1387"/>
      <w:r>
        <w:rPr>
          <w:lang w:val="en-US"/>
        </w:rPr>
        <w:t xml:space="preserve"> </w:t>
      </w:r>
      <w:bookmarkStart w:id="1391" w:name="_Toc124333366"/>
      <w:r w:rsidR="000D6661" w:rsidRPr="00164BC9">
        <w:t>Λογισμικό Εφαρμογών</w:t>
      </w:r>
      <w:bookmarkEnd w:id="1388"/>
      <w:bookmarkEnd w:id="1389"/>
      <w:bookmarkEnd w:id="1390"/>
      <w:bookmarkEnd w:id="1391"/>
    </w:p>
    <w:p w14:paraId="77ABCBF8" w14:textId="232E0882" w:rsidR="008A162C" w:rsidRDefault="008A162C" w:rsidP="000D6661">
      <w:pPr>
        <w:rPr>
          <w:color w:val="ED7D31" w:themeColor="accent2"/>
          <w:sz w:val="20"/>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2"/>
        <w:gridCol w:w="2664"/>
        <w:gridCol w:w="1552"/>
        <w:gridCol w:w="1412"/>
        <w:gridCol w:w="1139"/>
        <w:gridCol w:w="847"/>
        <w:gridCol w:w="1275"/>
        <w:gridCol w:w="1130"/>
        <w:gridCol w:w="1130"/>
        <w:gridCol w:w="1130"/>
        <w:gridCol w:w="1409"/>
      </w:tblGrid>
      <w:tr w:rsidR="00AC5982" w:rsidRPr="004D44C8" w14:paraId="502D1740" w14:textId="77777777" w:rsidTr="00721D5B">
        <w:trPr>
          <w:cantSplit/>
          <w:trHeight w:val="552"/>
          <w:tblHeader/>
        </w:trPr>
        <w:tc>
          <w:tcPr>
            <w:tcW w:w="299" w:type="pct"/>
            <w:vMerge w:val="restart"/>
            <w:shd w:val="pct15" w:color="auto" w:fill="FFFFFF"/>
            <w:vAlign w:val="center"/>
          </w:tcPr>
          <w:p w14:paraId="5C2BF7ED" w14:textId="77777777" w:rsidR="00AC5982" w:rsidRPr="004D44C8" w:rsidRDefault="00AC5982" w:rsidP="00721D5B">
            <w:pPr>
              <w:spacing w:before="100" w:beforeAutospacing="1" w:after="100" w:afterAutospacing="1"/>
              <w:jc w:val="left"/>
              <w:rPr>
                <w:sz w:val="18"/>
                <w:szCs w:val="18"/>
                <w:lang w:eastAsia="el-GR"/>
              </w:rPr>
            </w:pPr>
            <w:r w:rsidRPr="004D44C8">
              <w:rPr>
                <w:sz w:val="18"/>
                <w:szCs w:val="18"/>
                <w:lang w:eastAsia="el-GR"/>
              </w:rPr>
              <w:t>Α/Α</w:t>
            </w:r>
          </w:p>
        </w:tc>
        <w:tc>
          <w:tcPr>
            <w:tcW w:w="915" w:type="pct"/>
            <w:vMerge w:val="restart"/>
            <w:shd w:val="pct15" w:color="auto" w:fill="FFFFFF"/>
            <w:vAlign w:val="center"/>
          </w:tcPr>
          <w:p w14:paraId="1DD32574" w14:textId="77777777" w:rsidR="00AC5982" w:rsidRPr="004D44C8" w:rsidRDefault="00AC5982" w:rsidP="00721D5B">
            <w:pPr>
              <w:spacing w:before="100" w:beforeAutospacing="1" w:after="100" w:afterAutospacing="1"/>
              <w:jc w:val="left"/>
              <w:rPr>
                <w:sz w:val="18"/>
                <w:szCs w:val="18"/>
                <w:lang w:eastAsia="el-GR"/>
              </w:rPr>
            </w:pPr>
            <w:r w:rsidRPr="004D44C8">
              <w:rPr>
                <w:sz w:val="18"/>
                <w:szCs w:val="18"/>
                <w:lang w:eastAsia="el-GR"/>
              </w:rPr>
              <w:t>ΠΕΡΙΓΡΑΦΗ</w:t>
            </w:r>
          </w:p>
        </w:tc>
        <w:tc>
          <w:tcPr>
            <w:tcW w:w="533" w:type="pct"/>
            <w:vMerge w:val="restart"/>
            <w:shd w:val="pct15" w:color="auto" w:fill="FFFFFF"/>
            <w:vAlign w:val="center"/>
          </w:tcPr>
          <w:p w14:paraId="48508B43" w14:textId="77777777" w:rsidR="00AC5982" w:rsidRPr="004D44C8" w:rsidRDefault="00AC5982" w:rsidP="00721D5B">
            <w:pPr>
              <w:spacing w:before="100" w:beforeAutospacing="1" w:after="100" w:afterAutospacing="1"/>
              <w:jc w:val="left"/>
              <w:rPr>
                <w:sz w:val="18"/>
                <w:szCs w:val="18"/>
                <w:lang w:eastAsia="el-GR"/>
              </w:rPr>
            </w:pPr>
            <w:r w:rsidRPr="004D44C8">
              <w:rPr>
                <w:sz w:val="16"/>
                <w:szCs w:val="16"/>
                <w:lang w:eastAsia="el-GR"/>
              </w:rPr>
              <w:t>ΤΥΠΟΣ</w:t>
            </w:r>
            <w:r w:rsidRPr="004D44C8">
              <w:rPr>
                <w:sz w:val="16"/>
                <w:szCs w:val="16"/>
                <w:lang w:val="el-GR" w:eastAsia="el-GR"/>
              </w:rPr>
              <w:t>/ ΜΟΝΑΔΑ ΜΕΤΡΗΣΗΣ</w:t>
            </w:r>
          </w:p>
        </w:tc>
        <w:tc>
          <w:tcPr>
            <w:tcW w:w="485" w:type="pct"/>
            <w:vMerge w:val="restart"/>
            <w:shd w:val="pct15" w:color="auto" w:fill="FFFFFF"/>
            <w:vAlign w:val="center"/>
          </w:tcPr>
          <w:p w14:paraId="54FB650D" w14:textId="77777777" w:rsidR="00AC5982" w:rsidRPr="004D44C8" w:rsidRDefault="00AC5982" w:rsidP="00721D5B">
            <w:pPr>
              <w:spacing w:before="100" w:beforeAutospacing="1" w:after="100" w:afterAutospacing="1"/>
              <w:jc w:val="left"/>
              <w:rPr>
                <w:sz w:val="18"/>
                <w:szCs w:val="18"/>
                <w:lang w:eastAsia="el-GR"/>
              </w:rPr>
            </w:pPr>
            <w:r w:rsidRPr="004D44C8">
              <w:rPr>
                <w:sz w:val="18"/>
                <w:szCs w:val="18"/>
                <w:lang w:eastAsia="el-GR"/>
              </w:rPr>
              <w:t>ΠΟΣΟΤΗΤΑ</w:t>
            </w:r>
          </w:p>
        </w:tc>
        <w:tc>
          <w:tcPr>
            <w:tcW w:w="682" w:type="pct"/>
            <w:gridSpan w:val="2"/>
            <w:shd w:val="pct15" w:color="auto" w:fill="FFFFFF"/>
            <w:vAlign w:val="center"/>
          </w:tcPr>
          <w:p w14:paraId="4B608A26" w14:textId="77777777" w:rsidR="00AC5982" w:rsidRPr="004D44C8" w:rsidRDefault="00AC5982" w:rsidP="00721D5B">
            <w:pPr>
              <w:spacing w:before="100" w:beforeAutospacing="1" w:after="100" w:afterAutospacing="1"/>
              <w:jc w:val="left"/>
              <w:rPr>
                <w:sz w:val="18"/>
                <w:szCs w:val="18"/>
                <w:lang w:eastAsia="el-GR"/>
              </w:rPr>
            </w:pPr>
            <w:r w:rsidRPr="004D44C8">
              <w:rPr>
                <w:sz w:val="18"/>
                <w:szCs w:val="18"/>
                <w:lang w:eastAsia="el-GR"/>
              </w:rPr>
              <w:t>ΑΞΙΑ ΧΩΡΙΣ ΦΠΑ [€]</w:t>
            </w:r>
          </w:p>
        </w:tc>
        <w:tc>
          <w:tcPr>
            <w:tcW w:w="438" w:type="pct"/>
            <w:vMerge w:val="restart"/>
            <w:shd w:val="pct15" w:color="auto" w:fill="FFFFFF"/>
            <w:vAlign w:val="center"/>
          </w:tcPr>
          <w:p w14:paraId="51A0B942" w14:textId="77777777" w:rsidR="00AC5982" w:rsidRPr="004D44C8" w:rsidRDefault="00AC5982" w:rsidP="00721D5B">
            <w:pPr>
              <w:spacing w:before="100" w:beforeAutospacing="1" w:after="100" w:afterAutospacing="1"/>
              <w:jc w:val="left"/>
              <w:rPr>
                <w:sz w:val="18"/>
                <w:szCs w:val="18"/>
                <w:lang w:eastAsia="el-GR"/>
              </w:rPr>
            </w:pPr>
            <w:r w:rsidRPr="004D44C8">
              <w:rPr>
                <w:sz w:val="18"/>
                <w:szCs w:val="18"/>
                <w:lang w:eastAsia="el-GR"/>
              </w:rPr>
              <w:t>ΦΠΑ [€]</w:t>
            </w:r>
          </w:p>
        </w:tc>
        <w:tc>
          <w:tcPr>
            <w:tcW w:w="388" w:type="pct"/>
            <w:vMerge w:val="restart"/>
            <w:shd w:val="pct15" w:color="auto" w:fill="FFFFFF"/>
            <w:vAlign w:val="center"/>
          </w:tcPr>
          <w:p w14:paraId="1DEFF092" w14:textId="77777777" w:rsidR="00AC5982" w:rsidRPr="004D44C8" w:rsidRDefault="00AC5982" w:rsidP="00721D5B">
            <w:pPr>
              <w:spacing w:before="100" w:beforeAutospacing="1" w:after="100" w:afterAutospacing="1"/>
              <w:jc w:val="left"/>
              <w:rPr>
                <w:sz w:val="18"/>
                <w:szCs w:val="18"/>
                <w:lang w:eastAsia="el-GR"/>
              </w:rPr>
            </w:pPr>
            <w:r w:rsidRPr="004D44C8">
              <w:rPr>
                <w:sz w:val="18"/>
                <w:szCs w:val="18"/>
                <w:lang w:eastAsia="el-GR"/>
              </w:rPr>
              <w:t xml:space="preserve">ΣΥΝΟΛΙΚΗ ΑΞΙΑ </w:t>
            </w:r>
            <w:r w:rsidRPr="004D44C8">
              <w:rPr>
                <w:sz w:val="18"/>
                <w:szCs w:val="18"/>
                <w:lang w:eastAsia="el-GR"/>
              </w:rPr>
              <w:br/>
              <w:t>ΜΕ ΦΠΑ [€]</w:t>
            </w:r>
          </w:p>
        </w:tc>
        <w:tc>
          <w:tcPr>
            <w:tcW w:w="1260" w:type="pct"/>
            <w:gridSpan w:val="3"/>
            <w:shd w:val="pct15" w:color="auto" w:fill="FFFFFF"/>
          </w:tcPr>
          <w:p w14:paraId="18ECD17B" w14:textId="77777777" w:rsidR="00AC5982" w:rsidRPr="004D44C8" w:rsidRDefault="00AC5982" w:rsidP="00721D5B">
            <w:pPr>
              <w:spacing w:before="100" w:beforeAutospacing="1" w:after="100" w:afterAutospacing="1"/>
              <w:jc w:val="left"/>
              <w:rPr>
                <w:sz w:val="18"/>
                <w:szCs w:val="18"/>
                <w:lang w:eastAsia="el-GR"/>
              </w:rPr>
            </w:pPr>
            <w:r>
              <w:rPr>
                <w:iCs/>
                <w:sz w:val="18"/>
                <w:szCs w:val="18"/>
                <w:lang w:val="el-GR"/>
              </w:rPr>
              <w:t>*</w:t>
            </w:r>
            <w:r w:rsidRPr="001D15B8">
              <w:rPr>
                <w:iCs/>
                <w:sz w:val="18"/>
                <w:szCs w:val="18"/>
              </w:rPr>
              <w:t>ΚΟΣΤΟΣ ΣΥΝΤΗΡΗΣΗΣ ΧΩΡΙΣ ΦΠΑ [€]</w:t>
            </w:r>
          </w:p>
        </w:tc>
      </w:tr>
      <w:tr w:rsidR="00AC5982" w:rsidRPr="004D44C8" w14:paraId="2E83E4D4" w14:textId="77777777" w:rsidTr="00721D5B">
        <w:trPr>
          <w:cantSplit/>
          <w:tblHeader/>
        </w:trPr>
        <w:tc>
          <w:tcPr>
            <w:tcW w:w="299" w:type="pct"/>
            <w:vMerge/>
            <w:shd w:val="pct15" w:color="auto" w:fill="FFFFFF"/>
            <w:vAlign w:val="center"/>
          </w:tcPr>
          <w:p w14:paraId="6CE1DB99" w14:textId="77777777" w:rsidR="00AC5982" w:rsidRPr="004D44C8" w:rsidRDefault="00AC5982" w:rsidP="00721D5B">
            <w:pPr>
              <w:spacing w:before="100" w:beforeAutospacing="1" w:after="100" w:afterAutospacing="1"/>
              <w:jc w:val="left"/>
              <w:rPr>
                <w:sz w:val="18"/>
                <w:szCs w:val="18"/>
                <w:lang w:eastAsia="el-GR"/>
              </w:rPr>
            </w:pPr>
          </w:p>
        </w:tc>
        <w:tc>
          <w:tcPr>
            <w:tcW w:w="915" w:type="pct"/>
            <w:vMerge/>
            <w:shd w:val="pct15" w:color="auto" w:fill="FFFFFF"/>
            <w:vAlign w:val="center"/>
          </w:tcPr>
          <w:p w14:paraId="2FB26542" w14:textId="77777777" w:rsidR="00AC5982" w:rsidRPr="004D44C8" w:rsidRDefault="00AC5982" w:rsidP="00721D5B">
            <w:pPr>
              <w:spacing w:before="100" w:beforeAutospacing="1" w:after="100" w:afterAutospacing="1"/>
              <w:jc w:val="left"/>
              <w:rPr>
                <w:sz w:val="18"/>
                <w:szCs w:val="18"/>
                <w:lang w:eastAsia="el-GR"/>
              </w:rPr>
            </w:pPr>
          </w:p>
        </w:tc>
        <w:tc>
          <w:tcPr>
            <w:tcW w:w="533" w:type="pct"/>
            <w:vMerge/>
            <w:shd w:val="pct15" w:color="auto" w:fill="FFFFFF"/>
            <w:vAlign w:val="center"/>
          </w:tcPr>
          <w:p w14:paraId="69E3655F" w14:textId="77777777" w:rsidR="00AC5982" w:rsidRPr="004D44C8" w:rsidRDefault="00AC5982" w:rsidP="00721D5B">
            <w:pPr>
              <w:spacing w:before="100" w:beforeAutospacing="1" w:after="100" w:afterAutospacing="1"/>
              <w:jc w:val="left"/>
              <w:rPr>
                <w:sz w:val="18"/>
                <w:szCs w:val="18"/>
                <w:lang w:eastAsia="el-GR"/>
              </w:rPr>
            </w:pPr>
          </w:p>
        </w:tc>
        <w:tc>
          <w:tcPr>
            <w:tcW w:w="485" w:type="pct"/>
            <w:vMerge/>
            <w:shd w:val="pct15" w:color="auto" w:fill="FFFFFF"/>
            <w:vAlign w:val="center"/>
          </w:tcPr>
          <w:p w14:paraId="53B4E9E4" w14:textId="77777777" w:rsidR="00AC5982" w:rsidRPr="004D44C8" w:rsidRDefault="00AC5982" w:rsidP="00721D5B">
            <w:pPr>
              <w:spacing w:before="100" w:beforeAutospacing="1" w:after="100" w:afterAutospacing="1"/>
              <w:jc w:val="left"/>
              <w:rPr>
                <w:sz w:val="18"/>
                <w:szCs w:val="18"/>
                <w:lang w:eastAsia="el-GR"/>
              </w:rPr>
            </w:pPr>
          </w:p>
        </w:tc>
        <w:tc>
          <w:tcPr>
            <w:tcW w:w="391" w:type="pct"/>
            <w:shd w:val="pct15" w:color="auto" w:fill="FFFFFF"/>
            <w:vAlign w:val="center"/>
          </w:tcPr>
          <w:p w14:paraId="5E7DBDBF" w14:textId="77777777" w:rsidR="00AC5982" w:rsidRPr="004D44C8" w:rsidRDefault="00AC5982" w:rsidP="00721D5B">
            <w:pPr>
              <w:spacing w:before="100" w:beforeAutospacing="1" w:after="100" w:afterAutospacing="1"/>
              <w:jc w:val="left"/>
              <w:rPr>
                <w:spacing w:val="-4"/>
                <w:sz w:val="18"/>
                <w:szCs w:val="18"/>
                <w:lang w:eastAsia="el-GR"/>
              </w:rPr>
            </w:pPr>
            <w:r w:rsidRPr="004D44C8">
              <w:rPr>
                <w:spacing w:val="-4"/>
                <w:sz w:val="18"/>
                <w:szCs w:val="18"/>
                <w:lang w:eastAsia="el-GR"/>
              </w:rPr>
              <w:t>ΤΙΜΗ ΜΟΝΑΔΑΣ</w:t>
            </w:r>
          </w:p>
        </w:tc>
        <w:tc>
          <w:tcPr>
            <w:tcW w:w="291" w:type="pct"/>
            <w:shd w:val="pct15" w:color="auto" w:fill="FFFFFF"/>
            <w:vAlign w:val="center"/>
          </w:tcPr>
          <w:p w14:paraId="18E53423" w14:textId="77777777" w:rsidR="00AC5982" w:rsidRPr="004D44C8" w:rsidRDefault="00AC5982" w:rsidP="00721D5B">
            <w:pPr>
              <w:spacing w:before="100" w:beforeAutospacing="1" w:after="100" w:afterAutospacing="1"/>
              <w:jc w:val="left"/>
              <w:rPr>
                <w:sz w:val="18"/>
                <w:szCs w:val="18"/>
                <w:lang w:eastAsia="el-GR"/>
              </w:rPr>
            </w:pPr>
            <w:r w:rsidRPr="004D44C8">
              <w:rPr>
                <w:sz w:val="18"/>
                <w:szCs w:val="18"/>
                <w:lang w:eastAsia="el-GR"/>
              </w:rPr>
              <w:t>ΣΥΝΟΛΟ</w:t>
            </w:r>
          </w:p>
        </w:tc>
        <w:tc>
          <w:tcPr>
            <w:tcW w:w="438" w:type="pct"/>
            <w:vMerge/>
            <w:shd w:val="pct15" w:color="auto" w:fill="FFFFFF"/>
            <w:vAlign w:val="center"/>
          </w:tcPr>
          <w:p w14:paraId="2C0DDDD6" w14:textId="77777777" w:rsidR="00AC5982" w:rsidRPr="004D44C8" w:rsidRDefault="00AC5982" w:rsidP="00721D5B">
            <w:pPr>
              <w:spacing w:before="100" w:beforeAutospacing="1" w:after="100" w:afterAutospacing="1"/>
              <w:jc w:val="left"/>
              <w:rPr>
                <w:sz w:val="18"/>
                <w:szCs w:val="18"/>
                <w:lang w:eastAsia="el-GR"/>
              </w:rPr>
            </w:pPr>
          </w:p>
        </w:tc>
        <w:tc>
          <w:tcPr>
            <w:tcW w:w="388" w:type="pct"/>
            <w:vMerge/>
            <w:shd w:val="pct15" w:color="auto" w:fill="FFFFFF"/>
            <w:vAlign w:val="center"/>
          </w:tcPr>
          <w:p w14:paraId="2B041A48" w14:textId="77777777" w:rsidR="00AC5982" w:rsidRPr="004D44C8" w:rsidRDefault="00AC5982" w:rsidP="00721D5B">
            <w:pPr>
              <w:spacing w:before="100" w:beforeAutospacing="1" w:after="100" w:afterAutospacing="1"/>
              <w:jc w:val="left"/>
              <w:rPr>
                <w:sz w:val="18"/>
                <w:szCs w:val="18"/>
                <w:lang w:eastAsia="el-GR"/>
              </w:rPr>
            </w:pPr>
          </w:p>
        </w:tc>
        <w:tc>
          <w:tcPr>
            <w:tcW w:w="388" w:type="pct"/>
            <w:shd w:val="pct15" w:color="auto" w:fill="FFFFFF"/>
          </w:tcPr>
          <w:p w14:paraId="57711731" w14:textId="77777777" w:rsidR="00AC5982" w:rsidRPr="004D44C8" w:rsidRDefault="00AC5982" w:rsidP="00721D5B">
            <w:pPr>
              <w:spacing w:before="100" w:beforeAutospacing="1" w:after="100" w:afterAutospacing="1"/>
              <w:jc w:val="left"/>
              <w:rPr>
                <w:sz w:val="18"/>
                <w:szCs w:val="18"/>
                <w:lang w:eastAsia="el-GR"/>
              </w:rPr>
            </w:pPr>
            <w:r>
              <w:rPr>
                <w:sz w:val="18"/>
                <w:szCs w:val="18"/>
                <w:lang w:val="el-GR" w:eastAsia="el-GR"/>
              </w:rPr>
              <w:t>1</w:t>
            </w:r>
            <w:r w:rsidRPr="00F726EB">
              <w:rPr>
                <w:sz w:val="18"/>
                <w:szCs w:val="18"/>
                <w:vertAlign w:val="superscript"/>
                <w:lang w:val="el-GR" w:eastAsia="el-GR"/>
              </w:rPr>
              <w:t>ο</w:t>
            </w:r>
            <w:r>
              <w:rPr>
                <w:sz w:val="18"/>
                <w:szCs w:val="18"/>
                <w:lang w:val="el-GR" w:eastAsia="el-GR"/>
              </w:rPr>
              <w:t xml:space="preserve"> έτος</w:t>
            </w:r>
          </w:p>
        </w:tc>
        <w:tc>
          <w:tcPr>
            <w:tcW w:w="388" w:type="pct"/>
            <w:shd w:val="pct15" w:color="auto" w:fill="FFFFFF"/>
          </w:tcPr>
          <w:p w14:paraId="2893A73E" w14:textId="77777777" w:rsidR="00AC5982" w:rsidRPr="004D44C8" w:rsidRDefault="00AC5982" w:rsidP="00721D5B">
            <w:pPr>
              <w:spacing w:before="100" w:beforeAutospacing="1" w:after="100" w:afterAutospacing="1"/>
              <w:jc w:val="left"/>
              <w:rPr>
                <w:sz w:val="18"/>
                <w:szCs w:val="18"/>
                <w:lang w:eastAsia="el-GR"/>
              </w:rPr>
            </w:pPr>
            <w:r>
              <w:rPr>
                <w:sz w:val="18"/>
                <w:szCs w:val="18"/>
                <w:lang w:val="el-GR" w:eastAsia="el-GR"/>
              </w:rPr>
              <w:t>2</w:t>
            </w:r>
            <w:r w:rsidRPr="00F726EB">
              <w:rPr>
                <w:sz w:val="18"/>
                <w:szCs w:val="18"/>
                <w:vertAlign w:val="superscript"/>
                <w:lang w:val="el-GR" w:eastAsia="el-GR"/>
              </w:rPr>
              <w:t>ο</w:t>
            </w:r>
            <w:r>
              <w:rPr>
                <w:sz w:val="18"/>
                <w:szCs w:val="18"/>
                <w:lang w:val="el-GR" w:eastAsia="el-GR"/>
              </w:rPr>
              <w:t xml:space="preserve"> έτος</w:t>
            </w:r>
          </w:p>
        </w:tc>
        <w:tc>
          <w:tcPr>
            <w:tcW w:w="484" w:type="pct"/>
            <w:shd w:val="pct15" w:color="auto" w:fill="FFFFFF"/>
          </w:tcPr>
          <w:p w14:paraId="4383B357" w14:textId="77777777" w:rsidR="00AC5982" w:rsidRPr="004D44C8" w:rsidRDefault="00AC5982" w:rsidP="00721D5B">
            <w:pPr>
              <w:spacing w:before="100" w:beforeAutospacing="1" w:after="100" w:afterAutospacing="1"/>
              <w:jc w:val="left"/>
              <w:rPr>
                <w:sz w:val="18"/>
                <w:szCs w:val="18"/>
                <w:lang w:eastAsia="el-GR"/>
              </w:rPr>
            </w:pPr>
            <w:r>
              <w:rPr>
                <w:sz w:val="18"/>
                <w:szCs w:val="18"/>
                <w:lang w:val="el-GR" w:eastAsia="el-GR"/>
              </w:rPr>
              <w:t>3</w:t>
            </w:r>
            <w:r w:rsidRPr="00F726EB">
              <w:rPr>
                <w:sz w:val="18"/>
                <w:szCs w:val="18"/>
                <w:vertAlign w:val="superscript"/>
                <w:lang w:val="el-GR" w:eastAsia="el-GR"/>
              </w:rPr>
              <w:t>ο</w:t>
            </w:r>
            <w:r>
              <w:rPr>
                <w:sz w:val="18"/>
                <w:szCs w:val="18"/>
                <w:lang w:val="el-GR" w:eastAsia="el-GR"/>
              </w:rPr>
              <w:t xml:space="preserve"> έτος</w:t>
            </w:r>
          </w:p>
        </w:tc>
      </w:tr>
      <w:tr w:rsidR="00AC5982" w:rsidRPr="004D44C8" w14:paraId="3577791B" w14:textId="77777777" w:rsidTr="00721D5B">
        <w:trPr>
          <w:trHeight w:val="340"/>
        </w:trPr>
        <w:tc>
          <w:tcPr>
            <w:tcW w:w="299" w:type="pct"/>
            <w:vAlign w:val="center"/>
          </w:tcPr>
          <w:p w14:paraId="14EE52CA" w14:textId="77777777" w:rsidR="00AC5982" w:rsidRPr="005A374A" w:rsidRDefault="00AC5982" w:rsidP="00721D5B">
            <w:pPr>
              <w:spacing w:before="100" w:beforeAutospacing="1" w:after="100" w:afterAutospacing="1"/>
              <w:jc w:val="left"/>
              <w:rPr>
                <w:color w:val="ED7D31" w:themeColor="accent2"/>
                <w:sz w:val="18"/>
                <w:szCs w:val="18"/>
                <w:lang w:val="el-GR" w:eastAsia="el-GR"/>
              </w:rPr>
            </w:pPr>
          </w:p>
        </w:tc>
        <w:tc>
          <w:tcPr>
            <w:tcW w:w="915" w:type="pct"/>
            <w:vAlign w:val="center"/>
          </w:tcPr>
          <w:p w14:paraId="15EAC496" w14:textId="77777777" w:rsidR="00AC5982" w:rsidRPr="004D44C8" w:rsidRDefault="00AC5982" w:rsidP="00721D5B">
            <w:pPr>
              <w:spacing w:before="100" w:beforeAutospacing="1" w:after="100" w:afterAutospacing="1"/>
              <w:jc w:val="left"/>
              <w:rPr>
                <w:color w:val="ED7D31" w:themeColor="accent2"/>
                <w:sz w:val="18"/>
                <w:szCs w:val="18"/>
                <w:lang w:val="el-GR" w:eastAsia="el-GR"/>
              </w:rPr>
            </w:pPr>
            <w:r>
              <w:rPr>
                <w:sz w:val="18"/>
                <w:szCs w:val="18"/>
                <w:lang w:val="el-GR" w:eastAsia="el-GR"/>
              </w:rPr>
              <w:t xml:space="preserve">Ανάπτυξη ΥΣ 1 </w:t>
            </w:r>
          </w:p>
        </w:tc>
        <w:tc>
          <w:tcPr>
            <w:tcW w:w="533" w:type="pct"/>
            <w:vAlign w:val="center"/>
          </w:tcPr>
          <w:p w14:paraId="6A84609E" w14:textId="77777777" w:rsidR="00AC5982" w:rsidRPr="00164BC9" w:rsidRDefault="00AC5982" w:rsidP="00721D5B">
            <w:pPr>
              <w:spacing w:before="100" w:beforeAutospacing="1" w:after="100" w:afterAutospacing="1"/>
              <w:jc w:val="left"/>
              <w:rPr>
                <w:sz w:val="18"/>
                <w:szCs w:val="18"/>
                <w:lang w:val="el-GR" w:eastAsia="el-GR"/>
              </w:rPr>
            </w:pPr>
          </w:p>
        </w:tc>
        <w:tc>
          <w:tcPr>
            <w:tcW w:w="485" w:type="pct"/>
            <w:vAlign w:val="center"/>
          </w:tcPr>
          <w:p w14:paraId="737B7B17" w14:textId="77777777" w:rsidR="00AC5982" w:rsidRPr="00164BC9" w:rsidRDefault="00AC5982" w:rsidP="00721D5B">
            <w:pPr>
              <w:spacing w:before="100" w:beforeAutospacing="1" w:after="100" w:afterAutospacing="1"/>
              <w:jc w:val="left"/>
              <w:rPr>
                <w:sz w:val="18"/>
                <w:szCs w:val="18"/>
                <w:lang w:val="el-GR" w:eastAsia="el-GR"/>
              </w:rPr>
            </w:pPr>
          </w:p>
        </w:tc>
        <w:tc>
          <w:tcPr>
            <w:tcW w:w="391" w:type="pct"/>
            <w:vAlign w:val="center"/>
          </w:tcPr>
          <w:p w14:paraId="632E1E8F" w14:textId="77777777" w:rsidR="00AC5982" w:rsidRPr="00164BC9" w:rsidRDefault="00AC5982" w:rsidP="00721D5B">
            <w:pPr>
              <w:spacing w:before="100" w:beforeAutospacing="1" w:after="100" w:afterAutospacing="1"/>
              <w:jc w:val="left"/>
              <w:rPr>
                <w:sz w:val="18"/>
                <w:szCs w:val="18"/>
                <w:lang w:val="el-GR" w:eastAsia="el-GR"/>
              </w:rPr>
            </w:pPr>
          </w:p>
        </w:tc>
        <w:tc>
          <w:tcPr>
            <w:tcW w:w="291" w:type="pct"/>
            <w:vAlign w:val="center"/>
          </w:tcPr>
          <w:p w14:paraId="7B5741DE" w14:textId="77777777" w:rsidR="00AC5982" w:rsidRPr="00164BC9" w:rsidRDefault="00AC5982" w:rsidP="00721D5B">
            <w:pPr>
              <w:spacing w:before="100" w:beforeAutospacing="1" w:after="100" w:afterAutospacing="1"/>
              <w:jc w:val="left"/>
              <w:rPr>
                <w:sz w:val="18"/>
                <w:szCs w:val="18"/>
                <w:lang w:val="el-GR" w:eastAsia="el-GR"/>
              </w:rPr>
            </w:pPr>
          </w:p>
        </w:tc>
        <w:tc>
          <w:tcPr>
            <w:tcW w:w="438" w:type="pct"/>
            <w:vAlign w:val="center"/>
          </w:tcPr>
          <w:p w14:paraId="5D86CD65" w14:textId="77777777" w:rsidR="00AC5982" w:rsidRPr="00164BC9" w:rsidRDefault="00AC5982" w:rsidP="00721D5B">
            <w:pPr>
              <w:spacing w:before="100" w:beforeAutospacing="1" w:after="100" w:afterAutospacing="1"/>
              <w:jc w:val="left"/>
              <w:rPr>
                <w:sz w:val="18"/>
                <w:szCs w:val="18"/>
                <w:lang w:val="el-GR" w:eastAsia="el-GR"/>
              </w:rPr>
            </w:pPr>
          </w:p>
        </w:tc>
        <w:tc>
          <w:tcPr>
            <w:tcW w:w="388" w:type="pct"/>
            <w:vAlign w:val="center"/>
          </w:tcPr>
          <w:p w14:paraId="17827D53" w14:textId="77777777" w:rsidR="00AC5982" w:rsidRPr="00164BC9" w:rsidRDefault="00AC5982" w:rsidP="00721D5B">
            <w:pPr>
              <w:spacing w:before="100" w:beforeAutospacing="1" w:after="100" w:afterAutospacing="1"/>
              <w:jc w:val="left"/>
              <w:rPr>
                <w:sz w:val="18"/>
                <w:szCs w:val="18"/>
                <w:lang w:val="el-GR" w:eastAsia="el-GR"/>
              </w:rPr>
            </w:pPr>
          </w:p>
        </w:tc>
        <w:tc>
          <w:tcPr>
            <w:tcW w:w="388" w:type="pct"/>
          </w:tcPr>
          <w:p w14:paraId="040EA6A2" w14:textId="77777777" w:rsidR="00AC5982" w:rsidRPr="00164BC9" w:rsidRDefault="00AC5982" w:rsidP="00721D5B">
            <w:pPr>
              <w:spacing w:before="100" w:beforeAutospacing="1" w:after="100" w:afterAutospacing="1"/>
              <w:jc w:val="left"/>
              <w:rPr>
                <w:sz w:val="18"/>
                <w:szCs w:val="18"/>
                <w:lang w:val="el-GR" w:eastAsia="el-GR"/>
              </w:rPr>
            </w:pPr>
          </w:p>
        </w:tc>
        <w:tc>
          <w:tcPr>
            <w:tcW w:w="388" w:type="pct"/>
          </w:tcPr>
          <w:p w14:paraId="411B4149" w14:textId="77777777" w:rsidR="00AC5982" w:rsidRPr="00164BC9" w:rsidRDefault="00AC5982" w:rsidP="00721D5B">
            <w:pPr>
              <w:spacing w:before="100" w:beforeAutospacing="1" w:after="100" w:afterAutospacing="1"/>
              <w:jc w:val="left"/>
              <w:rPr>
                <w:sz w:val="18"/>
                <w:szCs w:val="18"/>
                <w:lang w:val="el-GR" w:eastAsia="el-GR"/>
              </w:rPr>
            </w:pPr>
          </w:p>
        </w:tc>
        <w:tc>
          <w:tcPr>
            <w:tcW w:w="484" w:type="pct"/>
          </w:tcPr>
          <w:p w14:paraId="4DA45C58" w14:textId="77777777" w:rsidR="00AC5982" w:rsidRPr="00164BC9" w:rsidRDefault="00AC5982" w:rsidP="00721D5B">
            <w:pPr>
              <w:spacing w:before="100" w:beforeAutospacing="1" w:after="100" w:afterAutospacing="1"/>
              <w:jc w:val="left"/>
              <w:rPr>
                <w:sz w:val="18"/>
                <w:szCs w:val="18"/>
                <w:lang w:val="el-GR" w:eastAsia="el-GR"/>
              </w:rPr>
            </w:pPr>
          </w:p>
        </w:tc>
      </w:tr>
      <w:tr w:rsidR="00AC5982" w:rsidRPr="00311645" w14:paraId="358A3A7E" w14:textId="77777777" w:rsidTr="00721D5B">
        <w:trPr>
          <w:trHeight w:val="340"/>
        </w:trPr>
        <w:tc>
          <w:tcPr>
            <w:tcW w:w="299" w:type="pct"/>
            <w:vAlign w:val="center"/>
          </w:tcPr>
          <w:p w14:paraId="436DD22E" w14:textId="77777777" w:rsidR="00AC5982" w:rsidRPr="00164BC9" w:rsidRDefault="00AC5982" w:rsidP="00721D5B">
            <w:pPr>
              <w:spacing w:before="100" w:beforeAutospacing="1" w:after="100" w:afterAutospacing="1"/>
              <w:jc w:val="left"/>
              <w:rPr>
                <w:color w:val="ED7D31" w:themeColor="accent2"/>
                <w:sz w:val="18"/>
                <w:szCs w:val="18"/>
                <w:lang w:val="el-GR" w:eastAsia="el-GR"/>
              </w:rPr>
            </w:pPr>
          </w:p>
        </w:tc>
        <w:tc>
          <w:tcPr>
            <w:tcW w:w="915" w:type="pct"/>
            <w:vAlign w:val="center"/>
          </w:tcPr>
          <w:p w14:paraId="67251297" w14:textId="77777777" w:rsidR="00AC5982" w:rsidRPr="00164BC9" w:rsidRDefault="00AC5982" w:rsidP="00721D5B">
            <w:pPr>
              <w:rPr>
                <w:color w:val="ED7D31" w:themeColor="accent2"/>
                <w:sz w:val="18"/>
                <w:szCs w:val="18"/>
                <w:lang w:val="el-GR" w:eastAsia="el-GR"/>
              </w:rPr>
            </w:pPr>
            <w:r>
              <w:rPr>
                <w:sz w:val="18"/>
                <w:szCs w:val="18"/>
                <w:lang w:val="el-GR" w:eastAsia="el-GR"/>
              </w:rPr>
              <w:t>Ανάπτυξη ΥΣ 2</w:t>
            </w:r>
          </w:p>
        </w:tc>
        <w:tc>
          <w:tcPr>
            <w:tcW w:w="533" w:type="pct"/>
            <w:vAlign w:val="center"/>
          </w:tcPr>
          <w:p w14:paraId="14470991" w14:textId="77777777" w:rsidR="00AC5982" w:rsidRPr="004D44C8" w:rsidRDefault="00AC5982" w:rsidP="00721D5B">
            <w:pPr>
              <w:spacing w:before="100" w:beforeAutospacing="1" w:after="100" w:afterAutospacing="1"/>
              <w:jc w:val="left"/>
              <w:rPr>
                <w:sz w:val="18"/>
                <w:szCs w:val="18"/>
                <w:lang w:val="el-GR" w:eastAsia="el-GR"/>
              </w:rPr>
            </w:pPr>
          </w:p>
        </w:tc>
        <w:tc>
          <w:tcPr>
            <w:tcW w:w="485" w:type="pct"/>
            <w:vAlign w:val="center"/>
          </w:tcPr>
          <w:p w14:paraId="0446C9EF" w14:textId="77777777" w:rsidR="00AC5982" w:rsidRPr="004D44C8" w:rsidRDefault="00AC5982" w:rsidP="00721D5B">
            <w:pPr>
              <w:spacing w:before="100" w:beforeAutospacing="1" w:after="100" w:afterAutospacing="1"/>
              <w:jc w:val="left"/>
              <w:rPr>
                <w:sz w:val="18"/>
                <w:szCs w:val="18"/>
                <w:lang w:val="el-GR" w:eastAsia="el-GR"/>
              </w:rPr>
            </w:pPr>
          </w:p>
        </w:tc>
        <w:tc>
          <w:tcPr>
            <w:tcW w:w="391" w:type="pct"/>
            <w:vAlign w:val="center"/>
          </w:tcPr>
          <w:p w14:paraId="2ABD8987" w14:textId="77777777" w:rsidR="00AC5982" w:rsidRPr="004D44C8" w:rsidRDefault="00AC5982" w:rsidP="00721D5B">
            <w:pPr>
              <w:spacing w:before="100" w:beforeAutospacing="1" w:after="100" w:afterAutospacing="1"/>
              <w:jc w:val="left"/>
              <w:rPr>
                <w:sz w:val="18"/>
                <w:szCs w:val="18"/>
                <w:lang w:val="el-GR" w:eastAsia="el-GR"/>
              </w:rPr>
            </w:pPr>
          </w:p>
        </w:tc>
        <w:tc>
          <w:tcPr>
            <w:tcW w:w="291" w:type="pct"/>
            <w:vAlign w:val="center"/>
          </w:tcPr>
          <w:p w14:paraId="4451C042" w14:textId="77777777" w:rsidR="00AC5982" w:rsidRPr="004D44C8" w:rsidRDefault="00AC5982" w:rsidP="00721D5B">
            <w:pPr>
              <w:spacing w:before="100" w:beforeAutospacing="1" w:after="100" w:afterAutospacing="1"/>
              <w:jc w:val="left"/>
              <w:rPr>
                <w:sz w:val="18"/>
                <w:szCs w:val="18"/>
                <w:lang w:val="el-GR" w:eastAsia="el-GR"/>
              </w:rPr>
            </w:pPr>
          </w:p>
        </w:tc>
        <w:tc>
          <w:tcPr>
            <w:tcW w:w="438" w:type="pct"/>
            <w:vAlign w:val="center"/>
          </w:tcPr>
          <w:p w14:paraId="0F497102" w14:textId="77777777" w:rsidR="00AC5982" w:rsidRPr="004D44C8" w:rsidRDefault="00AC5982" w:rsidP="00721D5B">
            <w:pPr>
              <w:spacing w:before="100" w:beforeAutospacing="1" w:after="100" w:afterAutospacing="1"/>
              <w:jc w:val="left"/>
              <w:rPr>
                <w:sz w:val="18"/>
                <w:szCs w:val="18"/>
                <w:lang w:val="el-GR" w:eastAsia="el-GR"/>
              </w:rPr>
            </w:pPr>
          </w:p>
        </w:tc>
        <w:tc>
          <w:tcPr>
            <w:tcW w:w="388" w:type="pct"/>
            <w:vAlign w:val="center"/>
          </w:tcPr>
          <w:p w14:paraId="0F8102B7" w14:textId="77777777" w:rsidR="00AC5982" w:rsidRPr="004D44C8" w:rsidRDefault="00AC5982" w:rsidP="00721D5B">
            <w:pPr>
              <w:spacing w:before="100" w:beforeAutospacing="1" w:after="100" w:afterAutospacing="1"/>
              <w:jc w:val="left"/>
              <w:rPr>
                <w:sz w:val="18"/>
                <w:szCs w:val="18"/>
                <w:lang w:val="el-GR" w:eastAsia="el-GR"/>
              </w:rPr>
            </w:pPr>
          </w:p>
        </w:tc>
        <w:tc>
          <w:tcPr>
            <w:tcW w:w="388" w:type="pct"/>
          </w:tcPr>
          <w:p w14:paraId="6351E7AB" w14:textId="77777777" w:rsidR="00AC5982" w:rsidRPr="004D44C8" w:rsidRDefault="00AC5982" w:rsidP="00721D5B">
            <w:pPr>
              <w:spacing w:before="100" w:beforeAutospacing="1" w:after="100" w:afterAutospacing="1"/>
              <w:jc w:val="left"/>
              <w:rPr>
                <w:sz w:val="18"/>
                <w:szCs w:val="18"/>
                <w:lang w:val="el-GR" w:eastAsia="el-GR"/>
              </w:rPr>
            </w:pPr>
          </w:p>
        </w:tc>
        <w:tc>
          <w:tcPr>
            <w:tcW w:w="388" w:type="pct"/>
          </w:tcPr>
          <w:p w14:paraId="58316602" w14:textId="77777777" w:rsidR="00AC5982" w:rsidRPr="004D44C8" w:rsidRDefault="00AC5982" w:rsidP="00721D5B">
            <w:pPr>
              <w:spacing w:before="100" w:beforeAutospacing="1" w:after="100" w:afterAutospacing="1"/>
              <w:jc w:val="left"/>
              <w:rPr>
                <w:sz w:val="18"/>
                <w:szCs w:val="18"/>
                <w:lang w:val="el-GR" w:eastAsia="el-GR"/>
              </w:rPr>
            </w:pPr>
          </w:p>
        </w:tc>
        <w:tc>
          <w:tcPr>
            <w:tcW w:w="484" w:type="pct"/>
          </w:tcPr>
          <w:p w14:paraId="7A23413A" w14:textId="77777777" w:rsidR="00AC5982" w:rsidRPr="004D44C8" w:rsidRDefault="00AC5982" w:rsidP="00721D5B">
            <w:pPr>
              <w:spacing w:before="100" w:beforeAutospacing="1" w:after="100" w:afterAutospacing="1"/>
              <w:jc w:val="left"/>
              <w:rPr>
                <w:sz w:val="18"/>
                <w:szCs w:val="18"/>
                <w:lang w:val="el-GR" w:eastAsia="el-GR"/>
              </w:rPr>
            </w:pPr>
          </w:p>
        </w:tc>
      </w:tr>
      <w:tr w:rsidR="00AC5982" w:rsidRPr="00311645" w14:paraId="2171B365" w14:textId="77777777" w:rsidTr="00721D5B">
        <w:trPr>
          <w:trHeight w:val="340"/>
        </w:trPr>
        <w:tc>
          <w:tcPr>
            <w:tcW w:w="299" w:type="pct"/>
            <w:vAlign w:val="center"/>
          </w:tcPr>
          <w:p w14:paraId="12F2C752" w14:textId="77777777" w:rsidR="00AC5982" w:rsidRPr="00164BC9" w:rsidRDefault="00AC5982" w:rsidP="00721D5B">
            <w:pPr>
              <w:spacing w:before="100" w:beforeAutospacing="1" w:after="100" w:afterAutospacing="1"/>
              <w:jc w:val="left"/>
              <w:rPr>
                <w:color w:val="ED7D31" w:themeColor="accent2"/>
                <w:sz w:val="18"/>
                <w:szCs w:val="18"/>
                <w:lang w:val="el-GR" w:eastAsia="el-GR"/>
              </w:rPr>
            </w:pPr>
          </w:p>
        </w:tc>
        <w:tc>
          <w:tcPr>
            <w:tcW w:w="915" w:type="pct"/>
            <w:vAlign w:val="center"/>
          </w:tcPr>
          <w:p w14:paraId="06D55C93" w14:textId="77777777" w:rsidR="00AC5982" w:rsidRDefault="00AC5982" w:rsidP="00721D5B">
            <w:pPr>
              <w:rPr>
                <w:sz w:val="18"/>
                <w:szCs w:val="18"/>
                <w:lang w:val="el-GR" w:eastAsia="el-GR"/>
              </w:rPr>
            </w:pPr>
            <w:r>
              <w:rPr>
                <w:sz w:val="18"/>
                <w:szCs w:val="18"/>
                <w:lang w:val="el-GR" w:eastAsia="el-GR"/>
              </w:rPr>
              <w:t>…………</w:t>
            </w:r>
          </w:p>
        </w:tc>
        <w:tc>
          <w:tcPr>
            <w:tcW w:w="533" w:type="pct"/>
            <w:vAlign w:val="center"/>
          </w:tcPr>
          <w:p w14:paraId="424D2754" w14:textId="77777777" w:rsidR="00AC5982" w:rsidRPr="004D44C8" w:rsidRDefault="00AC5982" w:rsidP="00721D5B">
            <w:pPr>
              <w:spacing w:before="100" w:beforeAutospacing="1" w:after="100" w:afterAutospacing="1"/>
              <w:jc w:val="left"/>
              <w:rPr>
                <w:sz w:val="18"/>
                <w:szCs w:val="18"/>
                <w:lang w:val="el-GR" w:eastAsia="el-GR"/>
              </w:rPr>
            </w:pPr>
          </w:p>
        </w:tc>
        <w:tc>
          <w:tcPr>
            <w:tcW w:w="485" w:type="pct"/>
            <w:vAlign w:val="center"/>
          </w:tcPr>
          <w:p w14:paraId="24EA96A3" w14:textId="77777777" w:rsidR="00AC5982" w:rsidRPr="004D44C8" w:rsidRDefault="00AC5982" w:rsidP="00721D5B">
            <w:pPr>
              <w:spacing w:before="100" w:beforeAutospacing="1" w:after="100" w:afterAutospacing="1"/>
              <w:jc w:val="left"/>
              <w:rPr>
                <w:sz w:val="18"/>
                <w:szCs w:val="18"/>
                <w:lang w:val="el-GR" w:eastAsia="el-GR"/>
              </w:rPr>
            </w:pPr>
          </w:p>
        </w:tc>
        <w:tc>
          <w:tcPr>
            <w:tcW w:w="391" w:type="pct"/>
            <w:vAlign w:val="center"/>
          </w:tcPr>
          <w:p w14:paraId="56A1ABE0" w14:textId="77777777" w:rsidR="00AC5982" w:rsidRPr="004D44C8" w:rsidRDefault="00AC5982" w:rsidP="00721D5B">
            <w:pPr>
              <w:spacing w:before="100" w:beforeAutospacing="1" w:after="100" w:afterAutospacing="1"/>
              <w:jc w:val="left"/>
              <w:rPr>
                <w:sz w:val="18"/>
                <w:szCs w:val="18"/>
                <w:lang w:val="el-GR" w:eastAsia="el-GR"/>
              </w:rPr>
            </w:pPr>
          </w:p>
        </w:tc>
        <w:tc>
          <w:tcPr>
            <w:tcW w:w="291" w:type="pct"/>
            <w:vAlign w:val="center"/>
          </w:tcPr>
          <w:p w14:paraId="134BA737" w14:textId="77777777" w:rsidR="00AC5982" w:rsidRPr="004D44C8" w:rsidRDefault="00AC5982" w:rsidP="00721D5B">
            <w:pPr>
              <w:spacing w:before="100" w:beforeAutospacing="1" w:after="100" w:afterAutospacing="1"/>
              <w:jc w:val="left"/>
              <w:rPr>
                <w:sz w:val="18"/>
                <w:szCs w:val="18"/>
                <w:lang w:val="el-GR" w:eastAsia="el-GR"/>
              </w:rPr>
            </w:pPr>
          </w:p>
        </w:tc>
        <w:tc>
          <w:tcPr>
            <w:tcW w:w="438" w:type="pct"/>
            <w:vAlign w:val="center"/>
          </w:tcPr>
          <w:p w14:paraId="585A9F9A" w14:textId="77777777" w:rsidR="00AC5982" w:rsidRPr="004D44C8" w:rsidRDefault="00AC5982" w:rsidP="00721D5B">
            <w:pPr>
              <w:spacing w:before="100" w:beforeAutospacing="1" w:after="100" w:afterAutospacing="1"/>
              <w:jc w:val="left"/>
              <w:rPr>
                <w:sz w:val="18"/>
                <w:szCs w:val="18"/>
                <w:lang w:val="el-GR" w:eastAsia="el-GR"/>
              </w:rPr>
            </w:pPr>
          </w:p>
        </w:tc>
        <w:tc>
          <w:tcPr>
            <w:tcW w:w="388" w:type="pct"/>
            <w:vAlign w:val="center"/>
          </w:tcPr>
          <w:p w14:paraId="27A9C0BF" w14:textId="77777777" w:rsidR="00AC5982" w:rsidRPr="004D44C8" w:rsidRDefault="00AC5982" w:rsidP="00721D5B">
            <w:pPr>
              <w:spacing w:before="100" w:beforeAutospacing="1" w:after="100" w:afterAutospacing="1"/>
              <w:jc w:val="left"/>
              <w:rPr>
                <w:sz w:val="18"/>
                <w:szCs w:val="18"/>
                <w:lang w:val="el-GR" w:eastAsia="el-GR"/>
              </w:rPr>
            </w:pPr>
          </w:p>
        </w:tc>
        <w:tc>
          <w:tcPr>
            <w:tcW w:w="388" w:type="pct"/>
          </w:tcPr>
          <w:p w14:paraId="36542525" w14:textId="77777777" w:rsidR="00AC5982" w:rsidRPr="004D44C8" w:rsidRDefault="00AC5982" w:rsidP="00721D5B">
            <w:pPr>
              <w:spacing w:before="100" w:beforeAutospacing="1" w:after="100" w:afterAutospacing="1"/>
              <w:jc w:val="left"/>
              <w:rPr>
                <w:sz w:val="18"/>
                <w:szCs w:val="18"/>
                <w:lang w:val="el-GR" w:eastAsia="el-GR"/>
              </w:rPr>
            </w:pPr>
          </w:p>
        </w:tc>
        <w:tc>
          <w:tcPr>
            <w:tcW w:w="388" w:type="pct"/>
          </w:tcPr>
          <w:p w14:paraId="5521DA67" w14:textId="77777777" w:rsidR="00AC5982" w:rsidRPr="004D44C8" w:rsidRDefault="00AC5982" w:rsidP="00721D5B">
            <w:pPr>
              <w:spacing w:before="100" w:beforeAutospacing="1" w:after="100" w:afterAutospacing="1"/>
              <w:jc w:val="left"/>
              <w:rPr>
                <w:sz w:val="18"/>
                <w:szCs w:val="18"/>
                <w:lang w:val="el-GR" w:eastAsia="el-GR"/>
              </w:rPr>
            </w:pPr>
          </w:p>
        </w:tc>
        <w:tc>
          <w:tcPr>
            <w:tcW w:w="484" w:type="pct"/>
          </w:tcPr>
          <w:p w14:paraId="0EC472B8" w14:textId="77777777" w:rsidR="00AC5982" w:rsidRPr="004D44C8" w:rsidRDefault="00AC5982" w:rsidP="00721D5B">
            <w:pPr>
              <w:spacing w:before="100" w:beforeAutospacing="1" w:after="100" w:afterAutospacing="1"/>
              <w:jc w:val="left"/>
              <w:rPr>
                <w:sz w:val="18"/>
                <w:szCs w:val="18"/>
                <w:lang w:val="el-GR" w:eastAsia="el-GR"/>
              </w:rPr>
            </w:pPr>
          </w:p>
        </w:tc>
      </w:tr>
      <w:tr w:rsidR="00AC5982" w:rsidRPr="00C3610B" w14:paraId="4323A224" w14:textId="77777777" w:rsidTr="00721D5B">
        <w:trPr>
          <w:trHeight w:val="340"/>
        </w:trPr>
        <w:tc>
          <w:tcPr>
            <w:tcW w:w="2623" w:type="pct"/>
            <w:gridSpan w:val="5"/>
            <w:shd w:val="pct15" w:color="auto" w:fill="FFFFFF"/>
            <w:vAlign w:val="center"/>
          </w:tcPr>
          <w:p w14:paraId="21FBE629" w14:textId="77777777" w:rsidR="00AC5982" w:rsidRPr="004D44C8" w:rsidRDefault="00AC5982" w:rsidP="00721D5B">
            <w:pPr>
              <w:spacing w:before="100" w:beforeAutospacing="1" w:after="100" w:afterAutospacing="1"/>
              <w:jc w:val="center"/>
              <w:rPr>
                <w:sz w:val="18"/>
                <w:szCs w:val="18"/>
                <w:lang w:eastAsia="el-GR"/>
              </w:rPr>
            </w:pPr>
            <w:r w:rsidRPr="004D44C8">
              <w:rPr>
                <w:b/>
                <w:sz w:val="18"/>
                <w:szCs w:val="18"/>
                <w:lang w:eastAsia="el-GR"/>
              </w:rPr>
              <w:lastRenderedPageBreak/>
              <w:t>ΣΥΝΟΛΟ</w:t>
            </w:r>
          </w:p>
        </w:tc>
        <w:tc>
          <w:tcPr>
            <w:tcW w:w="291" w:type="pct"/>
            <w:vAlign w:val="center"/>
          </w:tcPr>
          <w:p w14:paraId="57B97CC6" w14:textId="77777777" w:rsidR="00AC5982" w:rsidRPr="004D44C8" w:rsidRDefault="00AC5982" w:rsidP="00721D5B">
            <w:pPr>
              <w:spacing w:before="100" w:beforeAutospacing="1" w:after="100" w:afterAutospacing="1"/>
              <w:jc w:val="left"/>
              <w:rPr>
                <w:sz w:val="18"/>
                <w:szCs w:val="18"/>
                <w:lang w:eastAsia="el-GR"/>
              </w:rPr>
            </w:pPr>
          </w:p>
        </w:tc>
        <w:tc>
          <w:tcPr>
            <w:tcW w:w="438" w:type="pct"/>
            <w:vAlign w:val="center"/>
          </w:tcPr>
          <w:p w14:paraId="01F49585" w14:textId="77777777" w:rsidR="00AC5982" w:rsidRPr="004D44C8" w:rsidRDefault="00AC5982" w:rsidP="00721D5B">
            <w:pPr>
              <w:spacing w:before="100" w:beforeAutospacing="1" w:after="100" w:afterAutospacing="1"/>
              <w:jc w:val="left"/>
              <w:rPr>
                <w:sz w:val="18"/>
                <w:szCs w:val="18"/>
                <w:lang w:eastAsia="el-GR"/>
              </w:rPr>
            </w:pPr>
          </w:p>
        </w:tc>
        <w:tc>
          <w:tcPr>
            <w:tcW w:w="388" w:type="pct"/>
            <w:vAlign w:val="center"/>
          </w:tcPr>
          <w:p w14:paraId="1F18BDC6" w14:textId="77777777" w:rsidR="00AC5982" w:rsidRPr="004D44C8" w:rsidRDefault="00AC5982" w:rsidP="00721D5B">
            <w:pPr>
              <w:spacing w:before="100" w:beforeAutospacing="1" w:after="100" w:afterAutospacing="1"/>
              <w:jc w:val="left"/>
              <w:rPr>
                <w:sz w:val="18"/>
                <w:szCs w:val="18"/>
                <w:lang w:eastAsia="el-GR"/>
              </w:rPr>
            </w:pPr>
          </w:p>
        </w:tc>
        <w:tc>
          <w:tcPr>
            <w:tcW w:w="388" w:type="pct"/>
          </w:tcPr>
          <w:p w14:paraId="13352017" w14:textId="77777777" w:rsidR="00AC5982" w:rsidRPr="004D44C8" w:rsidRDefault="00AC5982" w:rsidP="00721D5B">
            <w:pPr>
              <w:spacing w:before="100" w:beforeAutospacing="1" w:after="100" w:afterAutospacing="1"/>
              <w:jc w:val="left"/>
              <w:rPr>
                <w:sz w:val="18"/>
                <w:szCs w:val="18"/>
                <w:lang w:eastAsia="el-GR"/>
              </w:rPr>
            </w:pPr>
          </w:p>
        </w:tc>
        <w:tc>
          <w:tcPr>
            <w:tcW w:w="388" w:type="pct"/>
          </w:tcPr>
          <w:p w14:paraId="781CBD96" w14:textId="77777777" w:rsidR="00AC5982" w:rsidRPr="004D44C8" w:rsidRDefault="00AC5982" w:rsidP="00721D5B">
            <w:pPr>
              <w:spacing w:before="100" w:beforeAutospacing="1" w:after="100" w:afterAutospacing="1"/>
              <w:jc w:val="left"/>
              <w:rPr>
                <w:sz w:val="18"/>
                <w:szCs w:val="18"/>
                <w:lang w:eastAsia="el-GR"/>
              </w:rPr>
            </w:pPr>
          </w:p>
        </w:tc>
        <w:tc>
          <w:tcPr>
            <w:tcW w:w="484" w:type="pct"/>
          </w:tcPr>
          <w:p w14:paraId="01A21C48" w14:textId="77777777" w:rsidR="00AC5982" w:rsidRPr="004D44C8" w:rsidRDefault="00AC5982" w:rsidP="00721D5B">
            <w:pPr>
              <w:spacing w:before="100" w:beforeAutospacing="1" w:after="100" w:afterAutospacing="1"/>
              <w:jc w:val="left"/>
              <w:rPr>
                <w:sz w:val="18"/>
                <w:szCs w:val="18"/>
                <w:lang w:eastAsia="el-GR"/>
              </w:rPr>
            </w:pPr>
          </w:p>
        </w:tc>
      </w:tr>
    </w:tbl>
    <w:p w14:paraId="380924F1" w14:textId="77777777" w:rsidR="008A162C" w:rsidRPr="00164BC9" w:rsidRDefault="008A162C" w:rsidP="000D6661">
      <w:pPr>
        <w:rPr>
          <w:color w:val="ED7D31" w:themeColor="accent2"/>
          <w:sz w:val="20"/>
          <w:lang w:val="el-GR"/>
        </w:rPr>
      </w:pPr>
    </w:p>
    <w:p w14:paraId="7F59BBFB" w14:textId="77777777" w:rsidR="000D6661" w:rsidRPr="00164BC9" w:rsidRDefault="000D6661" w:rsidP="000D6661">
      <w:pPr>
        <w:rPr>
          <w:color w:val="ED7D31" w:themeColor="accent2"/>
          <w:lang w:val="el-GR"/>
        </w:rPr>
      </w:pPr>
    </w:p>
    <w:p w14:paraId="308D772C" w14:textId="1B479DA3" w:rsidR="000D6661" w:rsidRPr="00164BC9" w:rsidRDefault="000D6661" w:rsidP="00657483">
      <w:pPr>
        <w:pStyle w:val="20"/>
        <w:numPr>
          <w:ilvl w:val="0"/>
          <w:numId w:val="236"/>
        </w:numPr>
      </w:pPr>
      <w:bookmarkStart w:id="1392" w:name="_Toc64045264"/>
      <w:bookmarkStart w:id="1393" w:name="_Toc107412734"/>
      <w:bookmarkStart w:id="1394" w:name="_Toc118317530"/>
      <w:bookmarkStart w:id="1395" w:name="_Toc122374538"/>
      <w:bookmarkStart w:id="1396" w:name="_Toc124333367"/>
      <w:r w:rsidRPr="00164BC9">
        <w:t>Υπηρεσίες</w:t>
      </w:r>
      <w:bookmarkEnd w:id="1392"/>
      <w:bookmarkEnd w:id="1393"/>
      <w:bookmarkEnd w:id="1394"/>
      <w:bookmarkEnd w:id="1395"/>
      <w:bookmarkEnd w:id="1396"/>
    </w:p>
    <w:p w14:paraId="3E21AC60" w14:textId="77777777" w:rsidR="000D6661" w:rsidRPr="00C3610B" w:rsidRDefault="000D6661" w:rsidP="000D6661">
      <w:pPr>
        <w:rPr>
          <w:lang w:val="el-GR"/>
        </w:rPr>
      </w:pPr>
      <w:r w:rsidRPr="00C3610B">
        <w:rPr>
          <w:lang w:val="el-GR"/>
        </w:rPr>
        <w:t xml:space="preserve">(π.χ. Εκπόνησης μελετών, Εγκατάστασης, Δοκιμών, </w:t>
      </w:r>
      <w:proofErr w:type="spellStart"/>
      <w:r w:rsidRPr="00C3610B">
        <w:rPr>
          <w:lang w:val="el-GR"/>
        </w:rPr>
        <w:t>Ψηφιοποίησης</w:t>
      </w:r>
      <w:proofErr w:type="spellEnd"/>
      <w:r w:rsidRPr="00C3610B">
        <w:rPr>
          <w:lang w:val="el-GR"/>
        </w:rPr>
        <w:t>, Τεκμηρίωσης, Εκπαίδευσης, Πιλοτικής Λειτουργίας)</w:t>
      </w:r>
    </w:p>
    <w:tbl>
      <w:tblPr>
        <w:tblW w:w="489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6"/>
        <w:gridCol w:w="5529"/>
        <w:gridCol w:w="1282"/>
        <w:gridCol w:w="1276"/>
        <w:gridCol w:w="1561"/>
        <w:gridCol w:w="1279"/>
        <w:gridCol w:w="1048"/>
        <w:gridCol w:w="1672"/>
      </w:tblGrid>
      <w:tr w:rsidR="000D6661" w:rsidRPr="00C3610B" w14:paraId="087CA8F3" w14:textId="77777777" w:rsidTr="00657483">
        <w:trPr>
          <w:cantSplit/>
          <w:tblHeader/>
        </w:trPr>
        <w:tc>
          <w:tcPr>
            <w:tcW w:w="209" w:type="pct"/>
            <w:vMerge w:val="restart"/>
            <w:shd w:val="pct15" w:color="auto" w:fill="FFFFFF"/>
            <w:vAlign w:val="center"/>
          </w:tcPr>
          <w:p w14:paraId="2CDEAD1A" w14:textId="77777777" w:rsidR="000D6661" w:rsidRPr="00C3610B" w:rsidRDefault="000D6661" w:rsidP="00F90B8C">
            <w:pPr>
              <w:spacing w:before="100" w:beforeAutospacing="1" w:after="100" w:afterAutospacing="1"/>
              <w:jc w:val="center"/>
              <w:rPr>
                <w:sz w:val="18"/>
                <w:szCs w:val="18"/>
                <w:lang w:eastAsia="el-GR"/>
              </w:rPr>
            </w:pPr>
            <w:r w:rsidRPr="00C3610B">
              <w:rPr>
                <w:sz w:val="18"/>
                <w:szCs w:val="18"/>
                <w:lang w:eastAsia="el-GR"/>
              </w:rPr>
              <w:t>Α/Α</w:t>
            </w:r>
          </w:p>
        </w:tc>
        <w:tc>
          <w:tcPr>
            <w:tcW w:w="1941" w:type="pct"/>
            <w:vMerge w:val="restart"/>
            <w:shd w:val="pct15" w:color="auto" w:fill="FFFFFF"/>
            <w:vAlign w:val="center"/>
          </w:tcPr>
          <w:p w14:paraId="75A38A32" w14:textId="77777777" w:rsidR="000D6661" w:rsidRPr="00C3610B" w:rsidRDefault="000D6661" w:rsidP="00F90B8C">
            <w:pPr>
              <w:spacing w:before="100" w:beforeAutospacing="1" w:after="100" w:afterAutospacing="1"/>
              <w:jc w:val="left"/>
              <w:rPr>
                <w:sz w:val="18"/>
                <w:szCs w:val="18"/>
                <w:lang w:eastAsia="el-GR"/>
              </w:rPr>
            </w:pPr>
            <w:r w:rsidRPr="00C3610B">
              <w:rPr>
                <w:sz w:val="18"/>
                <w:szCs w:val="18"/>
                <w:lang w:eastAsia="el-GR"/>
              </w:rPr>
              <w:t>ΠΕΡΙΓΡΑΦΗ</w:t>
            </w:r>
          </w:p>
        </w:tc>
        <w:tc>
          <w:tcPr>
            <w:tcW w:w="450" w:type="pct"/>
            <w:vMerge w:val="restart"/>
            <w:shd w:val="pct15" w:color="auto" w:fill="FFFFFF"/>
            <w:vAlign w:val="center"/>
          </w:tcPr>
          <w:p w14:paraId="1DF99282" w14:textId="77777777" w:rsidR="000D6661" w:rsidRPr="00C3610B" w:rsidRDefault="000D6661" w:rsidP="00F90B8C">
            <w:pPr>
              <w:spacing w:before="100" w:beforeAutospacing="1" w:after="100" w:afterAutospacing="1"/>
              <w:jc w:val="left"/>
              <w:rPr>
                <w:sz w:val="18"/>
                <w:szCs w:val="18"/>
                <w:lang w:eastAsia="el-GR"/>
              </w:rPr>
            </w:pPr>
            <w:r w:rsidRPr="00C3610B">
              <w:rPr>
                <w:sz w:val="18"/>
                <w:szCs w:val="18"/>
                <w:lang w:eastAsia="el-GR"/>
              </w:rPr>
              <w:t>ΤΥΠΟΣ</w:t>
            </w:r>
            <w:r w:rsidRPr="00C3610B">
              <w:rPr>
                <w:sz w:val="18"/>
                <w:szCs w:val="18"/>
                <w:lang w:val="el-GR" w:eastAsia="el-GR"/>
              </w:rPr>
              <w:t>/ ΜΟΝΑΔΑ ΜΕΤΡΗΣΗΣ</w:t>
            </w:r>
          </w:p>
        </w:tc>
        <w:tc>
          <w:tcPr>
            <w:tcW w:w="448" w:type="pct"/>
            <w:vMerge w:val="restart"/>
            <w:shd w:val="pct15" w:color="auto" w:fill="FFFFFF"/>
            <w:vAlign w:val="center"/>
          </w:tcPr>
          <w:p w14:paraId="0A763FE6" w14:textId="77777777" w:rsidR="000D6661" w:rsidRPr="00C3610B" w:rsidRDefault="000D6661" w:rsidP="00F90B8C">
            <w:pPr>
              <w:spacing w:before="100" w:beforeAutospacing="1" w:after="100" w:afterAutospacing="1"/>
              <w:jc w:val="left"/>
              <w:rPr>
                <w:sz w:val="18"/>
                <w:szCs w:val="18"/>
                <w:lang w:eastAsia="el-GR"/>
              </w:rPr>
            </w:pPr>
            <w:r w:rsidRPr="00C3610B">
              <w:rPr>
                <w:sz w:val="18"/>
                <w:szCs w:val="18"/>
                <w:lang w:eastAsia="el-GR"/>
              </w:rPr>
              <w:t>ΠΟΣΟΤΗΤΑ</w:t>
            </w:r>
          </w:p>
        </w:tc>
        <w:tc>
          <w:tcPr>
            <w:tcW w:w="997" w:type="pct"/>
            <w:gridSpan w:val="2"/>
            <w:shd w:val="pct15" w:color="auto" w:fill="FFFFFF"/>
            <w:vAlign w:val="center"/>
          </w:tcPr>
          <w:p w14:paraId="757E16A5" w14:textId="77777777" w:rsidR="000D6661" w:rsidRPr="00C3610B" w:rsidRDefault="000D6661" w:rsidP="00F90B8C">
            <w:pPr>
              <w:spacing w:before="100" w:beforeAutospacing="1" w:after="100" w:afterAutospacing="1"/>
              <w:jc w:val="left"/>
              <w:rPr>
                <w:sz w:val="18"/>
                <w:szCs w:val="18"/>
                <w:lang w:eastAsia="el-GR"/>
              </w:rPr>
            </w:pPr>
            <w:r w:rsidRPr="00C3610B">
              <w:rPr>
                <w:sz w:val="18"/>
                <w:szCs w:val="18"/>
                <w:lang w:eastAsia="el-GR"/>
              </w:rPr>
              <w:t>ΑΞΙΑ ΧΩΡΙΣ ΦΠΑ [€]</w:t>
            </w:r>
          </w:p>
        </w:tc>
        <w:tc>
          <w:tcPr>
            <w:tcW w:w="368" w:type="pct"/>
            <w:vMerge w:val="restart"/>
            <w:shd w:val="pct15" w:color="auto" w:fill="FFFFFF"/>
            <w:vAlign w:val="center"/>
          </w:tcPr>
          <w:p w14:paraId="0137ABB6" w14:textId="77777777" w:rsidR="000D6661" w:rsidRPr="00C3610B" w:rsidRDefault="000D6661" w:rsidP="00F90B8C">
            <w:pPr>
              <w:spacing w:before="100" w:beforeAutospacing="1" w:after="100" w:afterAutospacing="1"/>
              <w:jc w:val="left"/>
              <w:rPr>
                <w:sz w:val="18"/>
                <w:szCs w:val="18"/>
                <w:lang w:eastAsia="el-GR"/>
              </w:rPr>
            </w:pPr>
            <w:r w:rsidRPr="00C3610B">
              <w:rPr>
                <w:sz w:val="18"/>
                <w:szCs w:val="18"/>
                <w:lang w:eastAsia="el-GR"/>
              </w:rPr>
              <w:t>ΦΠΑ [€]</w:t>
            </w:r>
          </w:p>
        </w:tc>
        <w:tc>
          <w:tcPr>
            <w:tcW w:w="587" w:type="pct"/>
            <w:vMerge w:val="restart"/>
            <w:shd w:val="pct15" w:color="auto" w:fill="FFFFFF"/>
            <w:vAlign w:val="center"/>
          </w:tcPr>
          <w:p w14:paraId="4FC30AA8" w14:textId="77777777" w:rsidR="000D6661" w:rsidRPr="00C3610B" w:rsidRDefault="000D6661" w:rsidP="00F90B8C">
            <w:pPr>
              <w:spacing w:before="100" w:beforeAutospacing="1" w:after="100" w:afterAutospacing="1"/>
              <w:jc w:val="left"/>
              <w:rPr>
                <w:sz w:val="18"/>
                <w:szCs w:val="18"/>
                <w:lang w:eastAsia="el-GR"/>
              </w:rPr>
            </w:pPr>
            <w:r w:rsidRPr="00C3610B">
              <w:rPr>
                <w:sz w:val="18"/>
                <w:szCs w:val="18"/>
                <w:lang w:eastAsia="el-GR"/>
              </w:rPr>
              <w:t xml:space="preserve">ΣΥΝΟΛΙΚΗ ΑΞΙΑ </w:t>
            </w:r>
            <w:r w:rsidRPr="00C3610B">
              <w:rPr>
                <w:sz w:val="18"/>
                <w:szCs w:val="18"/>
                <w:lang w:eastAsia="el-GR"/>
              </w:rPr>
              <w:br/>
              <w:t>ΜΕ ΦΠΑ [€]</w:t>
            </w:r>
          </w:p>
        </w:tc>
      </w:tr>
      <w:tr w:rsidR="00456C3E" w:rsidRPr="00C3610B" w14:paraId="211B0C6C" w14:textId="77777777" w:rsidTr="00657483">
        <w:trPr>
          <w:cantSplit/>
          <w:tblHeader/>
        </w:trPr>
        <w:tc>
          <w:tcPr>
            <w:tcW w:w="209" w:type="pct"/>
            <w:vMerge/>
            <w:shd w:val="pct15" w:color="auto" w:fill="FFFFFF"/>
            <w:vAlign w:val="center"/>
          </w:tcPr>
          <w:p w14:paraId="316A3005" w14:textId="77777777" w:rsidR="000D6661" w:rsidRPr="00C3610B" w:rsidRDefault="000D6661" w:rsidP="00F90B8C">
            <w:pPr>
              <w:spacing w:before="100" w:beforeAutospacing="1" w:after="100" w:afterAutospacing="1"/>
              <w:jc w:val="center"/>
              <w:rPr>
                <w:sz w:val="18"/>
                <w:szCs w:val="18"/>
                <w:lang w:eastAsia="el-GR"/>
              </w:rPr>
            </w:pPr>
          </w:p>
        </w:tc>
        <w:tc>
          <w:tcPr>
            <w:tcW w:w="1941" w:type="pct"/>
            <w:vMerge/>
            <w:shd w:val="pct15" w:color="auto" w:fill="FFFFFF"/>
            <w:vAlign w:val="center"/>
          </w:tcPr>
          <w:p w14:paraId="51C0FD11" w14:textId="77777777" w:rsidR="000D6661" w:rsidRPr="00C3610B" w:rsidRDefault="000D6661" w:rsidP="00F90B8C">
            <w:pPr>
              <w:spacing w:before="100" w:beforeAutospacing="1" w:after="100" w:afterAutospacing="1"/>
              <w:jc w:val="left"/>
              <w:rPr>
                <w:sz w:val="18"/>
                <w:szCs w:val="18"/>
                <w:lang w:eastAsia="el-GR"/>
              </w:rPr>
            </w:pPr>
          </w:p>
        </w:tc>
        <w:tc>
          <w:tcPr>
            <w:tcW w:w="450" w:type="pct"/>
            <w:vMerge/>
            <w:shd w:val="pct15" w:color="auto" w:fill="FFFFFF"/>
            <w:vAlign w:val="center"/>
          </w:tcPr>
          <w:p w14:paraId="73B9596D" w14:textId="77777777" w:rsidR="000D6661" w:rsidRPr="00C3610B" w:rsidRDefault="000D6661" w:rsidP="00F90B8C">
            <w:pPr>
              <w:spacing w:before="100" w:beforeAutospacing="1" w:after="100" w:afterAutospacing="1"/>
              <w:jc w:val="left"/>
              <w:rPr>
                <w:sz w:val="18"/>
                <w:szCs w:val="18"/>
                <w:lang w:eastAsia="el-GR"/>
              </w:rPr>
            </w:pPr>
          </w:p>
        </w:tc>
        <w:tc>
          <w:tcPr>
            <w:tcW w:w="448" w:type="pct"/>
            <w:vMerge/>
            <w:shd w:val="pct15" w:color="auto" w:fill="FFFFFF"/>
            <w:vAlign w:val="center"/>
          </w:tcPr>
          <w:p w14:paraId="28A8AC27" w14:textId="77777777" w:rsidR="000D6661" w:rsidRPr="00C3610B" w:rsidRDefault="000D6661" w:rsidP="00F90B8C">
            <w:pPr>
              <w:spacing w:before="100" w:beforeAutospacing="1" w:after="100" w:afterAutospacing="1"/>
              <w:jc w:val="left"/>
              <w:rPr>
                <w:sz w:val="18"/>
                <w:szCs w:val="18"/>
                <w:lang w:eastAsia="el-GR"/>
              </w:rPr>
            </w:pPr>
          </w:p>
        </w:tc>
        <w:tc>
          <w:tcPr>
            <w:tcW w:w="548" w:type="pct"/>
            <w:shd w:val="pct15" w:color="auto" w:fill="FFFFFF"/>
            <w:vAlign w:val="center"/>
          </w:tcPr>
          <w:p w14:paraId="69E109E4" w14:textId="77777777" w:rsidR="000D6661" w:rsidRPr="00C3610B" w:rsidRDefault="000D6661" w:rsidP="00F90B8C">
            <w:pPr>
              <w:spacing w:before="100" w:beforeAutospacing="1" w:after="100" w:afterAutospacing="1"/>
              <w:jc w:val="left"/>
              <w:rPr>
                <w:spacing w:val="-4"/>
                <w:sz w:val="18"/>
                <w:szCs w:val="18"/>
                <w:lang w:eastAsia="el-GR"/>
              </w:rPr>
            </w:pPr>
            <w:r w:rsidRPr="00C3610B">
              <w:rPr>
                <w:spacing w:val="-4"/>
                <w:sz w:val="18"/>
                <w:szCs w:val="18"/>
                <w:lang w:eastAsia="el-GR"/>
              </w:rPr>
              <w:t>ΤΙΜΗ ΜΟΝΑΔΑΣ</w:t>
            </w:r>
          </w:p>
        </w:tc>
        <w:tc>
          <w:tcPr>
            <w:tcW w:w="449" w:type="pct"/>
            <w:shd w:val="pct15" w:color="auto" w:fill="FFFFFF"/>
            <w:vAlign w:val="center"/>
          </w:tcPr>
          <w:p w14:paraId="794552BB" w14:textId="77777777" w:rsidR="000D6661" w:rsidRPr="00C3610B" w:rsidRDefault="000D6661" w:rsidP="00F90B8C">
            <w:pPr>
              <w:spacing w:before="100" w:beforeAutospacing="1" w:after="100" w:afterAutospacing="1"/>
              <w:jc w:val="left"/>
              <w:rPr>
                <w:sz w:val="18"/>
                <w:szCs w:val="18"/>
                <w:lang w:eastAsia="el-GR"/>
              </w:rPr>
            </w:pPr>
            <w:r w:rsidRPr="00C3610B">
              <w:rPr>
                <w:sz w:val="18"/>
                <w:szCs w:val="18"/>
                <w:lang w:eastAsia="el-GR"/>
              </w:rPr>
              <w:t>ΣΥΝΟΛΟ</w:t>
            </w:r>
          </w:p>
        </w:tc>
        <w:tc>
          <w:tcPr>
            <w:tcW w:w="368" w:type="pct"/>
            <w:vMerge/>
            <w:shd w:val="pct15" w:color="auto" w:fill="FFFFFF"/>
            <w:vAlign w:val="center"/>
          </w:tcPr>
          <w:p w14:paraId="7383C724" w14:textId="77777777" w:rsidR="000D6661" w:rsidRPr="00C3610B" w:rsidRDefault="000D6661" w:rsidP="00F90B8C">
            <w:pPr>
              <w:spacing w:before="100" w:beforeAutospacing="1" w:after="100" w:afterAutospacing="1"/>
              <w:jc w:val="left"/>
              <w:rPr>
                <w:sz w:val="18"/>
                <w:szCs w:val="18"/>
                <w:lang w:eastAsia="el-GR"/>
              </w:rPr>
            </w:pPr>
          </w:p>
        </w:tc>
        <w:tc>
          <w:tcPr>
            <w:tcW w:w="587" w:type="pct"/>
            <w:vMerge/>
            <w:shd w:val="pct15" w:color="auto" w:fill="FFFFFF"/>
            <w:vAlign w:val="center"/>
          </w:tcPr>
          <w:p w14:paraId="217BAFFC" w14:textId="77777777" w:rsidR="000D6661" w:rsidRPr="00C3610B" w:rsidRDefault="000D6661" w:rsidP="00F90B8C">
            <w:pPr>
              <w:spacing w:before="100" w:beforeAutospacing="1" w:after="100" w:afterAutospacing="1"/>
              <w:jc w:val="left"/>
              <w:rPr>
                <w:sz w:val="18"/>
                <w:szCs w:val="18"/>
                <w:lang w:eastAsia="el-GR"/>
              </w:rPr>
            </w:pPr>
          </w:p>
        </w:tc>
      </w:tr>
      <w:tr w:rsidR="000D6661" w:rsidRPr="00C3610B" w14:paraId="2A8158D2" w14:textId="77777777" w:rsidTr="00657483">
        <w:trPr>
          <w:trHeight w:val="340"/>
        </w:trPr>
        <w:tc>
          <w:tcPr>
            <w:tcW w:w="209" w:type="pct"/>
            <w:vAlign w:val="center"/>
          </w:tcPr>
          <w:p w14:paraId="25B855B7" w14:textId="77777777" w:rsidR="000D6661" w:rsidRPr="00C3610B" w:rsidRDefault="000D6661" w:rsidP="00F90B8C">
            <w:pPr>
              <w:spacing w:before="100" w:beforeAutospacing="1" w:after="100" w:afterAutospacing="1"/>
              <w:jc w:val="center"/>
              <w:rPr>
                <w:sz w:val="18"/>
                <w:szCs w:val="18"/>
                <w:lang w:val="el-GR" w:eastAsia="el-GR"/>
              </w:rPr>
            </w:pPr>
            <w:r>
              <w:rPr>
                <w:sz w:val="18"/>
                <w:szCs w:val="18"/>
                <w:lang w:val="el-GR" w:eastAsia="el-GR"/>
              </w:rPr>
              <w:t>2.1</w:t>
            </w:r>
          </w:p>
        </w:tc>
        <w:tc>
          <w:tcPr>
            <w:tcW w:w="1941" w:type="pct"/>
            <w:vAlign w:val="center"/>
          </w:tcPr>
          <w:p w14:paraId="2BBD1616" w14:textId="5EA73ED2" w:rsidR="000D6661" w:rsidRPr="00164BC9" w:rsidRDefault="000D6661" w:rsidP="00F90B8C">
            <w:pPr>
              <w:spacing w:before="100" w:beforeAutospacing="1" w:after="100" w:afterAutospacing="1"/>
              <w:jc w:val="left"/>
              <w:rPr>
                <w:sz w:val="18"/>
                <w:szCs w:val="18"/>
                <w:lang w:val="el-GR" w:eastAsia="el-GR"/>
              </w:rPr>
            </w:pPr>
            <w:r w:rsidRPr="00164BC9">
              <w:rPr>
                <w:sz w:val="18"/>
                <w:szCs w:val="18"/>
                <w:lang w:val="el-GR" w:eastAsia="el-GR"/>
              </w:rPr>
              <w:t xml:space="preserve">Σάρωση/Σελίδες ΑΡΧΕΙΑΚΩΝ ΤΕΚΜΗΡΙΩΝ Γ.Α.Κ. ΜΕ ΧΡΗΣΗ ΚΑΤΑΛΛΗΛΟΥ ΕΞΟΠΛΙΣΜΟΥ αρχειακών προδιαγραφών, τεκμήρια </w:t>
            </w:r>
            <w:r w:rsidRPr="00164BC9">
              <w:rPr>
                <w:b/>
                <w:bCs/>
                <w:sz w:val="18"/>
                <w:szCs w:val="18"/>
                <w:lang w:val="el-GR" w:eastAsia="el-GR"/>
              </w:rPr>
              <w:t>τύπου Α</w:t>
            </w:r>
            <w:r w:rsidRPr="00164BC9">
              <w:rPr>
                <w:sz w:val="18"/>
                <w:szCs w:val="18"/>
                <w:lang w:val="el-GR" w:eastAsia="el-GR"/>
              </w:rPr>
              <w:t xml:space="preserve"> (τεκμήρια ειδικού χειρισμού, χειρ</w:t>
            </w:r>
            <w:r>
              <w:rPr>
                <w:sz w:val="18"/>
                <w:szCs w:val="18"/>
                <w:lang w:val="el-GR" w:eastAsia="el-GR"/>
              </w:rPr>
              <w:t>ό</w:t>
            </w:r>
            <w:r w:rsidRPr="00164BC9">
              <w:rPr>
                <w:sz w:val="18"/>
                <w:szCs w:val="18"/>
                <w:lang w:val="el-GR" w:eastAsia="el-GR"/>
              </w:rPr>
              <w:t>γραφα, εύθρυπτα, μη τυποποιημένες και μεγάλες διαστάσεις, βιβλιοδετημένα κ.ά.). Συμπεριλαμβάνουν τον Τεχνικό Χαρακτηρισμό</w:t>
            </w:r>
            <w:r w:rsidR="00CD5870">
              <w:rPr>
                <w:sz w:val="18"/>
                <w:szCs w:val="18"/>
                <w:lang w:val="el-GR" w:eastAsia="el-GR"/>
              </w:rPr>
              <w:t xml:space="preserve"> και όλα τα σχετικά παραδοτέα</w:t>
            </w:r>
          </w:p>
        </w:tc>
        <w:tc>
          <w:tcPr>
            <w:tcW w:w="450" w:type="pct"/>
            <w:vAlign w:val="center"/>
          </w:tcPr>
          <w:p w14:paraId="10052436" w14:textId="77777777" w:rsidR="000D6661" w:rsidRPr="00164BC9" w:rsidRDefault="000D6661" w:rsidP="00F90B8C">
            <w:pPr>
              <w:spacing w:before="100" w:beforeAutospacing="1" w:after="100" w:afterAutospacing="1"/>
              <w:jc w:val="left"/>
              <w:rPr>
                <w:sz w:val="18"/>
                <w:szCs w:val="18"/>
                <w:lang w:val="el-GR" w:eastAsia="el-GR"/>
              </w:rPr>
            </w:pPr>
            <w:r>
              <w:rPr>
                <w:sz w:val="18"/>
                <w:szCs w:val="18"/>
                <w:lang w:val="el-GR" w:eastAsia="el-GR"/>
              </w:rPr>
              <w:t>ΣΕΛΙΔΕΣ</w:t>
            </w:r>
          </w:p>
        </w:tc>
        <w:tc>
          <w:tcPr>
            <w:tcW w:w="448" w:type="pct"/>
            <w:vAlign w:val="center"/>
          </w:tcPr>
          <w:p w14:paraId="304AD368" w14:textId="77777777" w:rsidR="000D6661" w:rsidRPr="00164BC9" w:rsidRDefault="000D6661" w:rsidP="00F90B8C">
            <w:pPr>
              <w:spacing w:before="100" w:beforeAutospacing="1" w:after="100" w:afterAutospacing="1"/>
              <w:jc w:val="left"/>
              <w:rPr>
                <w:sz w:val="18"/>
                <w:szCs w:val="18"/>
                <w:lang w:val="el-GR" w:eastAsia="el-GR"/>
              </w:rPr>
            </w:pPr>
            <w:r>
              <w:rPr>
                <w:sz w:val="18"/>
                <w:szCs w:val="18"/>
                <w:lang w:val="el-GR" w:eastAsia="el-GR"/>
              </w:rPr>
              <w:t>25.000.000</w:t>
            </w:r>
          </w:p>
        </w:tc>
        <w:tc>
          <w:tcPr>
            <w:tcW w:w="548" w:type="pct"/>
            <w:vAlign w:val="center"/>
          </w:tcPr>
          <w:p w14:paraId="419D0191" w14:textId="77777777" w:rsidR="000D6661" w:rsidRPr="00164BC9" w:rsidRDefault="000D6661" w:rsidP="00F90B8C">
            <w:pPr>
              <w:spacing w:before="100" w:beforeAutospacing="1" w:after="100" w:afterAutospacing="1"/>
              <w:jc w:val="left"/>
              <w:rPr>
                <w:sz w:val="18"/>
                <w:szCs w:val="18"/>
                <w:lang w:val="el-GR" w:eastAsia="el-GR"/>
              </w:rPr>
            </w:pPr>
          </w:p>
        </w:tc>
        <w:tc>
          <w:tcPr>
            <w:tcW w:w="449" w:type="pct"/>
            <w:vAlign w:val="center"/>
          </w:tcPr>
          <w:p w14:paraId="3F51E7C6" w14:textId="77777777" w:rsidR="000D6661" w:rsidRPr="00164BC9" w:rsidRDefault="000D6661" w:rsidP="00F90B8C">
            <w:pPr>
              <w:spacing w:before="100" w:beforeAutospacing="1" w:after="100" w:afterAutospacing="1"/>
              <w:jc w:val="left"/>
              <w:rPr>
                <w:sz w:val="18"/>
                <w:szCs w:val="18"/>
                <w:lang w:val="el-GR" w:eastAsia="el-GR"/>
              </w:rPr>
            </w:pPr>
          </w:p>
        </w:tc>
        <w:tc>
          <w:tcPr>
            <w:tcW w:w="368" w:type="pct"/>
            <w:vAlign w:val="center"/>
          </w:tcPr>
          <w:p w14:paraId="44357770" w14:textId="77777777" w:rsidR="000D6661" w:rsidRPr="00164BC9" w:rsidRDefault="000D6661" w:rsidP="00F90B8C">
            <w:pPr>
              <w:spacing w:before="100" w:beforeAutospacing="1" w:after="100" w:afterAutospacing="1"/>
              <w:jc w:val="left"/>
              <w:rPr>
                <w:sz w:val="18"/>
                <w:szCs w:val="18"/>
                <w:lang w:val="el-GR" w:eastAsia="el-GR"/>
              </w:rPr>
            </w:pPr>
          </w:p>
        </w:tc>
        <w:tc>
          <w:tcPr>
            <w:tcW w:w="587" w:type="pct"/>
            <w:vAlign w:val="center"/>
          </w:tcPr>
          <w:p w14:paraId="5233DBBA" w14:textId="77777777" w:rsidR="000D6661" w:rsidRPr="00164BC9" w:rsidRDefault="000D6661" w:rsidP="00F90B8C">
            <w:pPr>
              <w:spacing w:before="100" w:beforeAutospacing="1" w:after="100" w:afterAutospacing="1"/>
              <w:jc w:val="left"/>
              <w:rPr>
                <w:sz w:val="18"/>
                <w:szCs w:val="18"/>
                <w:lang w:val="el-GR" w:eastAsia="el-GR"/>
              </w:rPr>
            </w:pPr>
          </w:p>
        </w:tc>
      </w:tr>
      <w:tr w:rsidR="000D6661" w:rsidRPr="00C3610B" w14:paraId="2B8AD402" w14:textId="77777777" w:rsidTr="00657483">
        <w:trPr>
          <w:trHeight w:val="340"/>
        </w:trPr>
        <w:tc>
          <w:tcPr>
            <w:tcW w:w="209" w:type="pct"/>
            <w:vAlign w:val="center"/>
          </w:tcPr>
          <w:p w14:paraId="3F39397F" w14:textId="77777777" w:rsidR="000D6661" w:rsidRPr="00C3610B" w:rsidRDefault="000D6661" w:rsidP="00F90B8C">
            <w:pPr>
              <w:spacing w:before="100" w:beforeAutospacing="1" w:after="100" w:afterAutospacing="1"/>
              <w:jc w:val="center"/>
              <w:rPr>
                <w:sz w:val="18"/>
                <w:szCs w:val="18"/>
                <w:lang w:val="el-GR" w:eastAsia="el-GR"/>
              </w:rPr>
            </w:pPr>
            <w:r>
              <w:rPr>
                <w:sz w:val="18"/>
                <w:szCs w:val="18"/>
                <w:lang w:val="el-GR" w:eastAsia="el-GR"/>
              </w:rPr>
              <w:t>2.2</w:t>
            </w:r>
          </w:p>
        </w:tc>
        <w:tc>
          <w:tcPr>
            <w:tcW w:w="1941" w:type="pct"/>
            <w:vAlign w:val="center"/>
          </w:tcPr>
          <w:p w14:paraId="115F8260" w14:textId="41FF1E11" w:rsidR="000D6661" w:rsidRPr="00C3610B" w:rsidRDefault="000D6661" w:rsidP="00F90B8C">
            <w:pPr>
              <w:spacing w:before="100" w:beforeAutospacing="1" w:after="100" w:afterAutospacing="1"/>
              <w:jc w:val="left"/>
              <w:rPr>
                <w:sz w:val="18"/>
                <w:szCs w:val="18"/>
                <w:lang w:val="el-GR" w:eastAsia="el-GR"/>
              </w:rPr>
            </w:pPr>
            <w:r w:rsidRPr="00311645">
              <w:rPr>
                <w:sz w:val="18"/>
                <w:szCs w:val="18"/>
                <w:lang w:val="el-GR" w:eastAsia="el-GR"/>
              </w:rPr>
              <w:t xml:space="preserve">Σάρωση / Σελίδες ΑΡΧΕΙΑΚΩΝ ΤΕΚΜΗΡΙΩΝ Γ.Α.Κ ΕΙΔΙΚΟΥ ΤΎΠΟΥ ΤΕΚΜΗΡΙΩΝ ΜΕ ΧΡΗΣΗ ΚΑΤΑΛΛΗΛΟΥ ΕΞΟΠΛΙΣΜΟΥ, αρχειακών προδιαγραφών , τεκμήρια </w:t>
            </w:r>
            <w:r w:rsidRPr="00164BC9">
              <w:rPr>
                <w:b/>
                <w:bCs/>
                <w:sz w:val="18"/>
                <w:szCs w:val="18"/>
                <w:lang w:val="el-GR" w:eastAsia="el-GR"/>
              </w:rPr>
              <w:t>τύπου Β</w:t>
            </w:r>
            <w:r w:rsidRPr="00311645">
              <w:rPr>
                <w:sz w:val="18"/>
                <w:szCs w:val="18"/>
                <w:lang w:val="el-GR" w:eastAsia="el-GR"/>
              </w:rPr>
              <w:t xml:space="preserve"> (γενικές κατηγορίες αρχείων Γ.Α.Κ.). Συμπεριλαμβάνουν τον Τεχνικό Χαρακτηρισμό</w:t>
            </w:r>
            <w:r w:rsidR="00CD5870">
              <w:rPr>
                <w:sz w:val="18"/>
                <w:szCs w:val="18"/>
                <w:lang w:val="el-GR" w:eastAsia="el-GR"/>
              </w:rPr>
              <w:t xml:space="preserve"> και όλα τα σχετικά παραδοτέα</w:t>
            </w:r>
          </w:p>
        </w:tc>
        <w:tc>
          <w:tcPr>
            <w:tcW w:w="450" w:type="pct"/>
            <w:vAlign w:val="center"/>
          </w:tcPr>
          <w:p w14:paraId="18194A0F" w14:textId="77777777" w:rsidR="000D6661" w:rsidRPr="00C3610B" w:rsidRDefault="000D6661" w:rsidP="00F90B8C">
            <w:pPr>
              <w:spacing w:before="100" w:beforeAutospacing="1" w:after="100" w:afterAutospacing="1"/>
              <w:jc w:val="left"/>
              <w:rPr>
                <w:sz w:val="18"/>
                <w:szCs w:val="18"/>
                <w:lang w:val="el-GR" w:eastAsia="el-GR"/>
              </w:rPr>
            </w:pPr>
            <w:r>
              <w:rPr>
                <w:sz w:val="18"/>
                <w:szCs w:val="18"/>
                <w:lang w:val="el-GR" w:eastAsia="el-GR"/>
              </w:rPr>
              <w:t>ΣΕΛΙΔΕΣ</w:t>
            </w:r>
          </w:p>
        </w:tc>
        <w:tc>
          <w:tcPr>
            <w:tcW w:w="448" w:type="pct"/>
            <w:vAlign w:val="center"/>
          </w:tcPr>
          <w:p w14:paraId="1D3AE93C" w14:textId="77777777" w:rsidR="000D6661" w:rsidRPr="00C3610B" w:rsidRDefault="000D6661" w:rsidP="00F90B8C">
            <w:pPr>
              <w:spacing w:before="100" w:beforeAutospacing="1" w:after="100" w:afterAutospacing="1"/>
              <w:jc w:val="left"/>
              <w:rPr>
                <w:sz w:val="18"/>
                <w:szCs w:val="18"/>
                <w:lang w:val="el-GR" w:eastAsia="el-GR"/>
              </w:rPr>
            </w:pPr>
            <w:r>
              <w:rPr>
                <w:sz w:val="18"/>
                <w:szCs w:val="18"/>
                <w:lang w:val="el-GR" w:eastAsia="el-GR"/>
              </w:rPr>
              <w:t>30.000.000</w:t>
            </w:r>
          </w:p>
        </w:tc>
        <w:tc>
          <w:tcPr>
            <w:tcW w:w="548" w:type="pct"/>
            <w:vAlign w:val="center"/>
          </w:tcPr>
          <w:p w14:paraId="781256B8" w14:textId="77777777" w:rsidR="000D6661" w:rsidRPr="00C3610B" w:rsidRDefault="000D6661" w:rsidP="00F90B8C">
            <w:pPr>
              <w:spacing w:before="100" w:beforeAutospacing="1" w:after="100" w:afterAutospacing="1"/>
              <w:jc w:val="left"/>
              <w:rPr>
                <w:sz w:val="18"/>
                <w:szCs w:val="18"/>
                <w:lang w:val="el-GR" w:eastAsia="el-GR"/>
              </w:rPr>
            </w:pPr>
          </w:p>
        </w:tc>
        <w:tc>
          <w:tcPr>
            <w:tcW w:w="449" w:type="pct"/>
            <w:vAlign w:val="center"/>
          </w:tcPr>
          <w:p w14:paraId="7295CC53" w14:textId="77777777" w:rsidR="000D6661" w:rsidRPr="00C3610B" w:rsidRDefault="000D6661" w:rsidP="00F90B8C">
            <w:pPr>
              <w:spacing w:before="100" w:beforeAutospacing="1" w:after="100" w:afterAutospacing="1"/>
              <w:jc w:val="left"/>
              <w:rPr>
                <w:sz w:val="18"/>
                <w:szCs w:val="18"/>
                <w:lang w:val="el-GR" w:eastAsia="el-GR"/>
              </w:rPr>
            </w:pPr>
          </w:p>
        </w:tc>
        <w:tc>
          <w:tcPr>
            <w:tcW w:w="368" w:type="pct"/>
            <w:vAlign w:val="center"/>
          </w:tcPr>
          <w:p w14:paraId="77CC732D" w14:textId="77777777" w:rsidR="000D6661" w:rsidRPr="00C3610B" w:rsidRDefault="000D6661" w:rsidP="00F90B8C">
            <w:pPr>
              <w:spacing w:before="100" w:beforeAutospacing="1" w:after="100" w:afterAutospacing="1"/>
              <w:jc w:val="left"/>
              <w:rPr>
                <w:sz w:val="18"/>
                <w:szCs w:val="18"/>
                <w:lang w:val="el-GR" w:eastAsia="el-GR"/>
              </w:rPr>
            </w:pPr>
          </w:p>
        </w:tc>
        <w:tc>
          <w:tcPr>
            <w:tcW w:w="587" w:type="pct"/>
            <w:vAlign w:val="center"/>
          </w:tcPr>
          <w:p w14:paraId="796B7C41" w14:textId="77777777" w:rsidR="000D6661" w:rsidRPr="00C3610B" w:rsidRDefault="000D6661" w:rsidP="00F90B8C">
            <w:pPr>
              <w:spacing w:before="100" w:beforeAutospacing="1" w:after="100" w:afterAutospacing="1"/>
              <w:jc w:val="left"/>
              <w:rPr>
                <w:sz w:val="18"/>
                <w:szCs w:val="18"/>
                <w:lang w:val="el-GR" w:eastAsia="el-GR"/>
              </w:rPr>
            </w:pPr>
          </w:p>
        </w:tc>
      </w:tr>
      <w:tr w:rsidR="000D6661" w:rsidRPr="00056B11" w14:paraId="285C89DF" w14:textId="77777777" w:rsidTr="00657483">
        <w:trPr>
          <w:trHeight w:val="340"/>
        </w:trPr>
        <w:tc>
          <w:tcPr>
            <w:tcW w:w="209" w:type="pct"/>
            <w:vAlign w:val="center"/>
          </w:tcPr>
          <w:p w14:paraId="07F41717" w14:textId="77777777" w:rsidR="000D6661" w:rsidRPr="00C3610B" w:rsidRDefault="000D6661" w:rsidP="00F90B8C">
            <w:pPr>
              <w:spacing w:before="100" w:beforeAutospacing="1" w:after="100" w:afterAutospacing="1"/>
              <w:jc w:val="center"/>
              <w:rPr>
                <w:sz w:val="18"/>
                <w:szCs w:val="18"/>
                <w:lang w:val="el-GR" w:eastAsia="el-GR"/>
              </w:rPr>
            </w:pPr>
            <w:r>
              <w:rPr>
                <w:sz w:val="18"/>
                <w:szCs w:val="18"/>
                <w:lang w:val="el-GR" w:eastAsia="el-GR"/>
              </w:rPr>
              <w:t>2.3</w:t>
            </w:r>
          </w:p>
        </w:tc>
        <w:tc>
          <w:tcPr>
            <w:tcW w:w="1941" w:type="pct"/>
            <w:vAlign w:val="center"/>
          </w:tcPr>
          <w:p w14:paraId="6FA27A25" w14:textId="3B06AB2D" w:rsidR="000D6661" w:rsidRPr="00C3610B" w:rsidRDefault="000D6661" w:rsidP="00F90B8C">
            <w:pPr>
              <w:spacing w:before="100" w:beforeAutospacing="1" w:after="100" w:afterAutospacing="1"/>
              <w:jc w:val="left"/>
              <w:rPr>
                <w:sz w:val="18"/>
                <w:szCs w:val="18"/>
                <w:lang w:val="el-GR" w:eastAsia="el-GR"/>
              </w:rPr>
            </w:pPr>
            <w:r>
              <w:rPr>
                <w:sz w:val="18"/>
                <w:szCs w:val="18"/>
                <w:lang w:val="el-GR" w:eastAsia="el-GR"/>
              </w:rPr>
              <w:t>Κατηγοριοποίηση, Υπηρεσίες τεκμηρίωσης, ταξινόμησης, περιγραφής, ευρετηρίασης.</w:t>
            </w:r>
            <w:r w:rsidR="00851BDB">
              <w:rPr>
                <w:sz w:val="18"/>
                <w:szCs w:val="18"/>
                <w:lang w:val="el-GR" w:eastAsia="el-GR"/>
              </w:rPr>
              <w:t xml:space="preserve"> </w:t>
            </w:r>
            <w:r>
              <w:rPr>
                <w:sz w:val="18"/>
                <w:szCs w:val="18"/>
                <w:lang w:val="el-GR" w:eastAsia="el-GR"/>
              </w:rPr>
              <w:t xml:space="preserve">Χαρακτηρισμός </w:t>
            </w:r>
            <w:proofErr w:type="spellStart"/>
            <w:r>
              <w:rPr>
                <w:sz w:val="18"/>
                <w:szCs w:val="18"/>
                <w:lang w:val="el-GR" w:eastAsia="el-GR"/>
              </w:rPr>
              <w:t>Μεταδεδομένων</w:t>
            </w:r>
            <w:proofErr w:type="spellEnd"/>
            <w:r>
              <w:rPr>
                <w:sz w:val="18"/>
                <w:szCs w:val="18"/>
                <w:lang w:val="el-GR" w:eastAsia="el-GR"/>
              </w:rPr>
              <w:t xml:space="preserve"> των Αρχειακών Τεκμηρίων και Εγγράφων Γ.Α.Κ.</w:t>
            </w:r>
          </w:p>
        </w:tc>
        <w:tc>
          <w:tcPr>
            <w:tcW w:w="450" w:type="pct"/>
            <w:vAlign w:val="center"/>
          </w:tcPr>
          <w:p w14:paraId="4734E3B6" w14:textId="7331566D" w:rsidR="000D6661" w:rsidRPr="00C3610B" w:rsidRDefault="00452AB5" w:rsidP="00056B11">
            <w:pPr>
              <w:spacing w:before="100" w:beforeAutospacing="1" w:after="100" w:afterAutospacing="1"/>
              <w:jc w:val="center"/>
              <w:rPr>
                <w:sz w:val="18"/>
                <w:szCs w:val="18"/>
                <w:lang w:val="el-GR" w:eastAsia="el-GR"/>
              </w:rPr>
            </w:pPr>
            <w:r>
              <w:rPr>
                <w:sz w:val="18"/>
                <w:szCs w:val="18"/>
                <w:lang w:val="el-GR" w:eastAsia="el-GR"/>
              </w:rPr>
              <w:t>ΑΜ</w:t>
            </w:r>
          </w:p>
        </w:tc>
        <w:tc>
          <w:tcPr>
            <w:tcW w:w="448" w:type="pct"/>
            <w:vAlign w:val="center"/>
          </w:tcPr>
          <w:p w14:paraId="5310AA23" w14:textId="691A8EAD" w:rsidR="000D6661" w:rsidRPr="00C3610B" w:rsidRDefault="000D6661" w:rsidP="00F90B8C">
            <w:pPr>
              <w:spacing w:before="100" w:beforeAutospacing="1" w:after="100" w:afterAutospacing="1"/>
              <w:jc w:val="left"/>
              <w:rPr>
                <w:sz w:val="18"/>
                <w:szCs w:val="18"/>
                <w:lang w:val="el-GR" w:eastAsia="el-GR"/>
              </w:rPr>
            </w:pPr>
          </w:p>
        </w:tc>
        <w:tc>
          <w:tcPr>
            <w:tcW w:w="548" w:type="pct"/>
            <w:vAlign w:val="center"/>
          </w:tcPr>
          <w:p w14:paraId="415BE592" w14:textId="77777777" w:rsidR="000D6661" w:rsidRPr="00C3610B" w:rsidRDefault="000D6661" w:rsidP="00F90B8C">
            <w:pPr>
              <w:spacing w:before="100" w:beforeAutospacing="1" w:after="100" w:afterAutospacing="1"/>
              <w:jc w:val="left"/>
              <w:rPr>
                <w:sz w:val="18"/>
                <w:szCs w:val="18"/>
                <w:lang w:val="el-GR" w:eastAsia="el-GR"/>
              </w:rPr>
            </w:pPr>
          </w:p>
        </w:tc>
        <w:tc>
          <w:tcPr>
            <w:tcW w:w="449" w:type="pct"/>
            <w:vAlign w:val="center"/>
          </w:tcPr>
          <w:p w14:paraId="7D82D83E" w14:textId="77777777" w:rsidR="000D6661" w:rsidRPr="00C3610B" w:rsidRDefault="000D6661" w:rsidP="00F90B8C">
            <w:pPr>
              <w:spacing w:before="100" w:beforeAutospacing="1" w:after="100" w:afterAutospacing="1"/>
              <w:jc w:val="left"/>
              <w:rPr>
                <w:sz w:val="18"/>
                <w:szCs w:val="18"/>
                <w:lang w:val="el-GR" w:eastAsia="el-GR"/>
              </w:rPr>
            </w:pPr>
          </w:p>
        </w:tc>
        <w:tc>
          <w:tcPr>
            <w:tcW w:w="368" w:type="pct"/>
            <w:vAlign w:val="center"/>
          </w:tcPr>
          <w:p w14:paraId="1FAECA4C" w14:textId="77777777" w:rsidR="000D6661" w:rsidRPr="00C3610B" w:rsidRDefault="000D6661" w:rsidP="00F90B8C">
            <w:pPr>
              <w:spacing w:before="100" w:beforeAutospacing="1" w:after="100" w:afterAutospacing="1"/>
              <w:jc w:val="left"/>
              <w:rPr>
                <w:sz w:val="18"/>
                <w:szCs w:val="18"/>
                <w:lang w:val="el-GR" w:eastAsia="el-GR"/>
              </w:rPr>
            </w:pPr>
          </w:p>
        </w:tc>
        <w:tc>
          <w:tcPr>
            <w:tcW w:w="587" w:type="pct"/>
            <w:vAlign w:val="center"/>
          </w:tcPr>
          <w:p w14:paraId="0F937E2F" w14:textId="77777777" w:rsidR="000D6661" w:rsidRPr="00C3610B" w:rsidRDefault="000D6661" w:rsidP="00F90B8C">
            <w:pPr>
              <w:spacing w:before="100" w:beforeAutospacing="1" w:after="100" w:afterAutospacing="1"/>
              <w:jc w:val="left"/>
              <w:rPr>
                <w:sz w:val="18"/>
                <w:szCs w:val="18"/>
                <w:lang w:val="el-GR" w:eastAsia="el-GR"/>
              </w:rPr>
            </w:pPr>
          </w:p>
        </w:tc>
      </w:tr>
      <w:tr w:rsidR="00452AB5" w:rsidRPr="00056B11" w14:paraId="2E16095A" w14:textId="77777777" w:rsidTr="00056B11">
        <w:trPr>
          <w:trHeight w:val="340"/>
        </w:trPr>
        <w:tc>
          <w:tcPr>
            <w:tcW w:w="209" w:type="pct"/>
            <w:vAlign w:val="center"/>
          </w:tcPr>
          <w:p w14:paraId="0121FDB7" w14:textId="77777777" w:rsidR="00452AB5" w:rsidRDefault="00452AB5" w:rsidP="00452AB5">
            <w:pPr>
              <w:spacing w:before="100" w:beforeAutospacing="1" w:after="100" w:afterAutospacing="1"/>
              <w:jc w:val="center"/>
              <w:rPr>
                <w:sz w:val="18"/>
                <w:szCs w:val="18"/>
                <w:lang w:val="el-GR" w:eastAsia="el-GR"/>
              </w:rPr>
            </w:pPr>
            <w:r>
              <w:rPr>
                <w:sz w:val="18"/>
                <w:szCs w:val="18"/>
                <w:lang w:val="el-GR" w:eastAsia="el-GR"/>
              </w:rPr>
              <w:t>2.5</w:t>
            </w:r>
          </w:p>
        </w:tc>
        <w:tc>
          <w:tcPr>
            <w:tcW w:w="1941" w:type="pct"/>
            <w:vAlign w:val="center"/>
          </w:tcPr>
          <w:p w14:paraId="100F16D2" w14:textId="77777777" w:rsidR="00452AB5" w:rsidRDefault="00452AB5" w:rsidP="00452AB5">
            <w:pPr>
              <w:spacing w:before="100" w:beforeAutospacing="1" w:after="100" w:afterAutospacing="1"/>
              <w:jc w:val="left"/>
              <w:rPr>
                <w:sz w:val="18"/>
                <w:szCs w:val="18"/>
                <w:lang w:val="el-GR" w:eastAsia="el-GR"/>
              </w:rPr>
            </w:pPr>
            <w:r>
              <w:rPr>
                <w:sz w:val="18"/>
                <w:szCs w:val="18"/>
                <w:lang w:val="el-GR" w:eastAsia="el-GR"/>
              </w:rPr>
              <w:t xml:space="preserve">Μελέτες (Εφαρμογής, Ασφαλείας, </w:t>
            </w:r>
            <w:proofErr w:type="spellStart"/>
            <w:r>
              <w:rPr>
                <w:sz w:val="18"/>
                <w:szCs w:val="18"/>
                <w:lang w:val="el-GR" w:eastAsia="el-GR"/>
              </w:rPr>
              <w:t>Διαλειτουργικότητας</w:t>
            </w:r>
            <w:proofErr w:type="spellEnd"/>
            <w:r>
              <w:rPr>
                <w:sz w:val="18"/>
                <w:szCs w:val="18"/>
                <w:lang w:val="el-GR" w:eastAsia="el-GR"/>
              </w:rPr>
              <w:t>, Μετάπτωσης)</w:t>
            </w:r>
          </w:p>
        </w:tc>
        <w:tc>
          <w:tcPr>
            <w:tcW w:w="450" w:type="pct"/>
          </w:tcPr>
          <w:p w14:paraId="2DEB38C1" w14:textId="46CD9526" w:rsidR="00452AB5" w:rsidRDefault="00452AB5" w:rsidP="00056B11">
            <w:pPr>
              <w:spacing w:before="100" w:beforeAutospacing="1" w:after="100" w:afterAutospacing="1"/>
              <w:jc w:val="center"/>
              <w:rPr>
                <w:sz w:val="18"/>
                <w:szCs w:val="18"/>
                <w:lang w:val="el-GR" w:eastAsia="el-GR"/>
              </w:rPr>
            </w:pPr>
            <w:r w:rsidRPr="00B66FC1">
              <w:rPr>
                <w:sz w:val="18"/>
                <w:szCs w:val="18"/>
                <w:lang w:val="el-GR" w:eastAsia="el-GR"/>
              </w:rPr>
              <w:t>ΑΜ</w:t>
            </w:r>
          </w:p>
        </w:tc>
        <w:tc>
          <w:tcPr>
            <w:tcW w:w="448" w:type="pct"/>
            <w:vAlign w:val="center"/>
          </w:tcPr>
          <w:p w14:paraId="33ED0783" w14:textId="504FEF92" w:rsidR="00452AB5" w:rsidRDefault="00452AB5" w:rsidP="00452AB5">
            <w:pPr>
              <w:spacing w:before="100" w:beforeAutospacing="1" w:after="100" w:afterAutospacing="1"/>
              <w:jc w:val="left"/>
              <w:rPr>
                <w:sz w:val="18"/>
                <w:szCs w:val="18"/>
                <w:lang w:val="el-GR" w:eastAsia="el-GR"/>
              </w:rPr>
            </w:pPr>
          </w:p>
        </w:tc>
        <w:tc>
          <w:tcPr>
            <w:tcW w:w="548" w:type="pct"/>
            <w:vAlign w:val="center"/>
          </w:tcPr>
          <w:p w14:paraId="2746020C" w14:textId="77777777" w:rsidR="00452AB5" w:rsidRPr="00C3610B" w:rsidRDefault="00452AB5" w:rsidP="00452AB5">
            <w:pPr>
              <w:spacing w:before="100" w:beforeAutospacing="1" w:after="100" w:afterAutospacing="1"/>
              <w:jc w:val="left"/>
              <w:rPr>
                <w:sz w:val="18"/>
                <w:szCs w:val="18"/>
                <w:lang w:val="el-GR" w:eastAsia="el-GR"/>
              </w:rPr>
            </w:pPr>
          </w:p>
        </w:tc>
        <w:tc>
          <w:tcPr>
            <w:tcW w:w="449" w:type="pct"/>
            <w:vAlign w:val="center"/>
          </w:tcPr>
          <w:p w14:paraId="43C95333" w14:textId="77777777" w:rsidR="00452AB5" w:rsidRPr="00C3610B" w:rsidRDefault="00452AB5" w:rsidP="00452AB5">
            <w:pPr>
              <w:spacing w:before="100" w:beforeAutospacing="1" w:after="100" w:afterAutospacing="1"/>
              <w:jc w:val="left"/>
              <w:rPr>
                <w:sz w:val="18"/>
                <w:szCs w:val="18"/>
                <w:lang w:val="el-GR" w:eastAsia="el-GR"/>
              </w:rPr>
            </w:pPr>
          </w:p>
        </w:tc>
        <w:tc>
          <w:tcPr>
            <w:tcW w:w="368" w:type="pct"/>
            <w:vAlign w:val="center"/>
          </w:tcPr>
          <w:p w14:paraId="1D899CA4" w14:textId="77777777" w:rsidR="00452AB5" w:rsidRPr="00C3610B" w:rsidRDefault="00452AB5" w:rsidP="00452AB5">
            <w:pPr>
              <w:spacing w:before="100" w:beforeAutospacing="1" w:after="100" w:afterAutospacing="1"/>
              <w:jc w:val="left"/>
              <w:rPr>
                <w:sz w:val="18"/>
                <w:szCs w:val="18"/>
                <w:lang w:val="el-GR" w:eastAsia="el-GR"/>
              </w:rPr>
            </w:pPr>
          </w:p>
        </w:tc>
        <w:tc>
          <w:tcPr>
            <w:tcW w:w="587" w:type="pct"/>
            <w:vAlign w:val="center"/>
          </w:tcPr>
          <w:p w14:paraId="434AF7ED" w14:textId="77777777" w:rsidR="00452AB5" w:rsidRPr="00C3610B" w:rsidRDefault="00452AB5" w:rsidP="00452AB5">
            <w:pPr>
              <w:spacing w:before="100" w:beforeAutospacing="1" w:after="100" w:afterAutospacing="1"/>
              <w:jc w:val="left"/>
              <w:rPr>
                <w:sz w:val="18"/>
                <w:szCs w:val="18"/>
                <w:lang w:val="el-GR" w:eastAsia="el-GR"/>
              </w:rPr>
            </w:pPr>
          </w:p>
        </w:tc>
      </w:tr>
      <w:tr w:rsidR="00452AB5" w:rsidRPr="00056B11" w14:paraId="6170DEFA" w14:textId="77777777" w:rsidTr="00056B11">
        <w:trPr>
          <w:trHeight w:val="340"/>
        </w:trPr>
        <w:tc>
          <w:tcPr>
            <w:tcW w:w="209" w:type="pct"/>
            <w:vAlign w:val="center"/>
          </w:tcPr>
          <w:p w14:paraId="1E719BC3" w14:textId="77777777" w:rsidR="00452AB5" w:rsidRDefault="00452AB5" w:rsidP="00452AB5">
            <w:pPr>
              <w:spacing w:before="100" w:beforeAutospacing="1" w:after="100" w:afterAutospacing="1"/>
              <w:jc w:val="center"/>
              <w:rPr>
                <w:sz w:val="18"/>
                <w:szCs w:val="18"/>
                <w:lang w:val="el-GR" w:eastAsia="el-GR"/>
              </w:rPr>
            </w:pPr>
            <w:r>
              <w:rPr>
                <w:sz w:val="18"/>
                <w:szCs w:val="18"/>
                <w:lang w:val="el-GR" w:eastAsia="el-GR"/>
              </w:rPr>
              <w:t>2.6</w:t>
            </w:r>
          </w:p>
        </w:tc>
        <w:tc>
          <w:tcPr>
            <w:tcW w:w="1941" w:type="pct"/>
            <w:vAlign w:val="center"/>
          </w:tcPr>
          <w:p w14:paraId="0771480F" w14:textId="77777777" w:rsidR="00452AB5" w:rsidRDefault="00452AB5" w:rsidP="00452AB5">
            <w:pPr>
              <w:spacing w:before="100" w:beforeAutospacing="1" w:after="100" w:afterAutospacing="1"/>
              <w:jc w:val="left"/>
              <w:rPr>
                <w:sz w:val="18"/>
                <w:szCs w:val="18"/>
                <w:lang w:val="el-GR" w:eastAsia="el-GR"/>
              </w:rPr>
            </w:pPr>
            <w:r>
              <w:rPr>
                <w:sz w:val="18"/>
                <w:szCs w:val="18"/>
                <w:lang w:val="el-GR" w:eastAsia="el-GR"/>
              </w:rPr>
              <w:t xml:space="preserve">Υπηρεσίες </w:t>
            </w:r>
            <w:proofErr w:type="spellStart"/>
            <w:r>
              <w:rPr>
                <w:sz w:val="18"/>
                <w:szCs w:val="18"/>
                <w:lang w:val="el-GR" w:eastAsia="el-GR"/>
              </w:rPr>
              <w:t>Διαλειτουργικότητας</w:t>
            </w:r>
            <w:proofErr w:type="spellEnd"/>
            <w:r>
              <w:rPr>
                <w:sz w:val="18"/>
                <w:szCs w:val="18"/>
                <w:lang w:val="el-GR" w:eastAsia="el-GR"/>
              </w:rPr>
              <w:t xml:space="preserve"> και μετάπτωσης δεδομένων</w:t>
            </w:r>
          </w:p>
        </w:tc>
        <w:tc>
          <w:tcPr>
            <w:tcW w:w="450" w:type="pct"/>
          </w:tcPr>
          <w:p w14:paraId="1FE60E1D" w14:textId="57DFAEE4" w:rsidR="00452AB5" w:rsidRDefault="00452AB5" w:rsidP="00056B11">
            <w:pPr>
              <w:spacing w:before="100" w:beforeAutospacing="1" w:after="100" w:afterAutospacing="1"/>
              <w:jc w:val="center"/>
              <w:rPr>
                <w:sz w:val="18"/>
                <w:szCs w:val="18"/>
                <w:lang w:val="el-GR" w:eastAsia="el-GR"/>
              </w:rPr>
            </w:pPr>
            <w:r w:rsidRPr="00B66FC1">
              <w:rPr>
                <w:sz w:val="18"/>
                <w:szCs w:val="18"/>
                <w:lang w:val="el-GR" w:eastAsia="el-GR"/>
              </w:rPr>
              <w:t>ΑΜ</w:t>
            </w:r>
          </w:p>
        </w:tc>
        <w:tc>
          <w:tcPr>
            <w:tcW w:w="448" w:type="pct"/>
            <w:vAlign w:val="center"/>
          </w:tcPr>
          <w:p w14:paraId="57B83DE2" w14:textId="0028133A" w:rsidR="00452AB5" w:rsidRDefault="00452AB5" w:rsidP="00452AB5">
            <w:pPr>
              <w:spacing w:before="100" w:beforeAutospacing="1" w:after="100" w:afterAutospacing="1"/>
              <w:jc w:val="left"/>
              <w:rPr>
                <w:sz w:val="18"/>
                <w:szCs w:val="18"/>
                <w:lang w:val="el-GR" w:eastAsia="el-GR"/>
              </w:rPr>
            </w:pPr>
          </w:p>
        </w:tc>
        <w:tc>
          <w:tcPr>
            <w:tcW w:w="548" w:type="pct"/>
            <w:vAlign w:val="center"/>
          </w:tcPr>
          <w:p w14:paraId="522AEEA7" w14:textId="77777777" w:rsidR="00452AB5" w:rsidRPr="00C3610B" w:rsidRDefault="00452AB5" w:rsidP="00452AB5">
            <w:pPr>
              <w:spacing w:before="100" w:beforeAutospacing="1" w:after="100" w:afterAutospacing="1"/>
              <w:jc w:val="left"/>
              <w:rPr>
                <w:sz w:val="18"/>
                <w:szCs w:val="18"/>
                <w:lang w:val="el-GR" w:eastAsia="el-GR"/>
              </w:rPr>
            </w:pPr>
          </w:p>
        </w:tc>
        <w:tc>
          <w:tcPr>
            <w:tcW w:w="449" w:type="pct"/>
            <w:vAlign w:val="center"/>
          </w:tcPr>
          <w:p w14:paraId="5412578E" w14:textId="77777777" w:rsidR="00452AB5" w:rsidRPr="00C3610B" w:rsidRDefault="00452AB5" w:rsidP="00452AB5">
            <w:pPr>
              <w:spacing w:before="100" w:beforeAutospacing="1" w:after="100" w:afterAutospacing="1"/>
              <w:jc w:val="left"/>
              <w:rPr>
                <w:sz w:val="18"/>
                <w:szCs w:val="18"/>
                <w:lang w:val="el-GR" w:eastAsia="el-GR"/>
              </w:rPr>
            </w:pPr>
          </w:p>
        </w:tc>
        <w:tc>
          <w:tcPr>
            <w:tcW w:w="368" w:type="pct"/>
            <w:vAlign w:val="center"/>
          </w:tcPr>
          <w:p w14:paraId="5EB5C916" w14:textId="77777777" w:rsidR="00452AB5" w:rsidRPr="00C3610B" w:rsidRDefault="00452AB5" w:rsidP="00452AB5">
            <w:pPr>
              <w:spacing w:before="100" w:beforeAutospacing="1" w:after="100" w:afterAutospacing="1"/>
              <w:jc w:val="left"/>
              <w:rPr>
                <w:sz w:val="18"/>
                <w:szCs w:val="18"/>
                <w:lang w:val="el-GR" w:eastAsia="el-GR"/>
              </w:rPr>
            </w:pPr>
          </w:p>
        </w:tc>
        <w:tc>
          <w:tcPr>
            <w:tcW w:w="587" w:type="pct"/>
            <w:vAlign w:val="center"/>
          </w:tcPr>
          <w:p w14:paraId="7EF03D69" w14:textId="77777777" w:rsidR="00452AB5" w:rsidRPr="00C3610B" w:rsidRDefault="00452AB5" w:rsidP="00452AB5">
            <w:pPr>
              <w:spacing w:before="100" w:beforeAutospacing="1" w:after="100" w:afterAutospacing="1"/>
              <w:jc w:val="left"/>
              <w:rPr>
                <w:sz w:val="18"/>
                <w:szCs w:val="18"/>
                <w:lang w:val="el-GR" w:eastAsia="el-GR"/>
              </w:rPr>
            </w:pPr>
          </w:p>
        </w:tc>
      </w:tr>
      <w:tr w:rsidR="00452AB5" w:rsidRPr="00056B11" w14:paraId="7869BD1D" w14:textId="77777777" w:rsidTr="00056B11">
        <w:trPr>
          <w:trHeight w:val="340"/>
        </w:trPr>
        <w:tc>
          <w:tcPr>
            <w:tcW w:w="209" w:type="pct"/>
            <w:vAlign w:val="center"/>
          </w:tcPr>
          <w:p w14:paraId="42270426" w14:textId="77777777" w:rsidR="00452AB5" w:rsidRDefault="00452AB5" w:rsidP="00452AB5">
            <w:pPr>
              <w:spacing w:before="100" w:beforeAutospacing="1" w:after="100" w:afterAutospacing="1"/>
              <w:jc w:val="center"/>
              <w:rPr>
                <w:sz w:val="18"/>
                <w:szCs w:val="18"/>
                <w:lang w:val="el-GR" w:eastAsia="el-GR"/>
              </w:rPr>
            </w:pPr>
            <w:r>
              <w:rPr>
                <w:sz w:val="18"/>
                <w:szCs w:val="18"/>
                <w:lang w:val="el-GR" w:eastAsia="el-GR"/>
              </w:rPr>
              <w:t>2.7</w:t>
            </w:r>
          </w:p>
        </w:tc>
        <w:tc>
          <w:tcPr>
            <w:tcW w:w="1941" w:type="pct"/>
            <w:vAlign w:val="center"/>
          </w:tcPr>
          <w:p w14:paraId="6DD6EBC9" w14:textId="77777777" w:rsidR="00452AB5" w:rsidRDefault="00452AB5" w:rsidP="00452AB5">
            <w:pPr>
              <w:spacing w:before="100" w:beforeAutospacing="1" w:after="100" w:afterAutospacing="1"/>
              <w:jc w:val="left"/>
              <w:rPr>
                <w:sz w:val="18"/>
                <w:szCs w:val="18"/>
                <w:lang w:val="el-GR" w:eastAsia="el-GR"/>
              </w:rPr>
            </w:pPr>
            <w:r>
              <w:rPr>
                <w:sz w:val="18"/>
                <w:szCs w:val="18"/>
                <w:lang w:val="el-GR" w:eastAsia="el-GR"/>
              </w:rPr>
              <w:t>Υπηρεσίες Ανασχεδιασμού και Απλούστευσης διαδικασιών</w:t>
            </w:r>
          </w:p>
        </w:tc>
        <w:tc>
          <w:tcPr>
            <w:tcW w:w="450" w:type="pct"/>
          </w:tcPr>
          <w:p w14:paraId="692070E2" w14:textId="3B4543BC" w:rsidR="00452AB5" w:rsidRDefault="00452AB5" w:rsidP="00056B11">
            <w:pPr>
              <w:spacing w:before="100" w:beforeAutospacing="1" w:after="100" w:afterAutospacing="1"/>
              <w:jc w:val="center"/>
              <w:rPr>
                <w:sz w:val="18"/>
                <w:szCs w:val="18"/>
                <w:lang w:val="el-GR" w:eastAsia="el-GR"/>
              </w:rPr>
            </w:pPr>
            <w:r w:rsidRPr="00B66FC1">
              <w:rPr>
                <w:sz w:val="18"/>
                <w:szCs w:val="18"/>
                <w:lang w:val="el-GR" w:eastAsia="el-GR"/>
              </w:rPr>
              <w:t>ΑΜ</w:t>
            </w:r>
          </w:p>
        </w:tc>
        <w:tc>
          <w:tcPr>
            <w:tcW w:w="448" w:type="pct"/>
            <w:vAlign w:val="center"/>
          </w:tcPr>
          <w:p w14:paraId="1C97797A" w14:textId="00F80EA4" w:rsidR="00452AB5" w:rsidRDefault="00452AB5" w:rsidP="00452AB5">
            <w:pPr>
              <w:spacing w:before="100" w:beforeAutospacing="1" w:after="100" w:afterAutospacing="1"/>
              <w:jc w:val="left"/>
              <w:rPr>
                <w:sz w:val="18"/>
                <w:szCs w:val="18"/>
                <w:lang w:val="el-GR" w:eastAsia="el-GR"/>
              </w:rPr>
            </w:pPr>
          </w:p>
        </w:tc>
        <w:tc>
          <w:tcPr>
            <w:tcW w:w="548" w:type="pct"/>
            <w:vAlign w:val="center"/>
          </w:tcPr>
          <w:p w14:paraId="7A1BFBF5" w14:textId="77777777" w:rsidR="00452AB5" w:rsidRPr="00C3610B" w:rsidRDefault="00452AB5" w:rsidP="00452AB5">
            <w:pPr>
              <w:spacing w:before="100" w:beforeAutospacing="1" w:after="100" w:afterAutospacing="1"/>
              <w:jc w:val="left"/>
              <w:rPr>
                <w:sz w:val="18"/>
                <w:szCs w:val="18"/>
                <w:lang w:val="el-GR" w:eastAsia="el-GR"/>
              </w:rPr>
            </w:pPr>
          </w:p>
        </w:tc>
        <w:tc>
          <w:tcPr>
            <w:tcW w:w="449" w:type="pct"/>
            <w:vAlign w:val="center"/>
          </w:tcPr>
          <w:p w14:paraId="1E9DE084" w14:textId="77777777" w:rsidR="00452AB5" w:rsidRPr="00C3610B" w:rsidRDefault="00452AB5" w:rsidP="00452AB5">
            <w:pPr>
              <w:spacing w:before="100" w:beforeAutospacing="1" w:after="100" w:afterAutospacing="1"/>
              <w:jc w:val="left"/>
              <w:rPr>
                <w:sz w:val="18"/>
                <w:szCs w:val="18"/>
                <w:lang w:val="el-GR" w:eastAsia="el-GR"/>
              </w:rPr>
            </w:pPr>
          </w:p>
        </w:tc>
        <w:tc>
          <w:tcPr>
            <w:tcW w:w="368" w:type="pct"/>
            <w:vAlign w:val="center"/>
          </w:tcPr>
          <w:p w14:paraId="29BADAD5" w14:textId="77777777" w:rsidR="00452AB5" w:rsidRPr="00C3610B" w:rsidRDefault="00452AB5" w:rsidP="00452AB5">
            <w:pPr>
              <w:spacing w:before="100" w:beforeAutospacing="1" w:after="100" w:afterAutospacing="1"/>
              <w:jc w:val="left"/>
              <w:rPr>
                <w:sz w:val="18"/>
                <w:szCs w:val="18"/>
                <w:lang w:val="el-GR" w:eastAsia="el-GR"/>
              </w:rPr>
            </w:pPr>
          </w:p>
        </w:tc>
        <w:tc>
          <w:tcPr>
            <w:tcW w:w="587" w:type="pct"/>
            <w:vAlign w:val="center"/>
          </w:tcPr>
          <w:p w14:paraId="0069DDAC" w14:textId="77777777" w:rsidR="00452AB5" w:rsidRPr="00C3610B" w:rsidRDefault="00452AB5" w:rsidP="00452AB5">
            <w:pPr>
              <w:spacing w:before="100" w:beforeAutospacing="1" w:after="100" w:afterAutospacing="1"/>
              <w:jc w:val="left"/>
              <w:rPr>
                <w:sz w:val="18"/>
                <w:szCs w:val="18"/>
                <w:lang w:val="el-GR" w:eastAsia="el-GR"/>
              </w:rPr>
            </w:pPr>
          </w:p>
        </w:tc>
      </w:tr>
      <w:tr w:rsidR="00452AB5" w:rsidRPr="00C3610B" w14:paraId="035FFAF3" w14:textId="77777777" w:rsidTr="00056B11">
        <w:trPr>
          <w:trHeight w:val="340"/>
        </w:trPr>
        <w:tc>
          <w:tcPr>
            <w:tcW w:w="209" w:type="pct"/>
            <w:vAlign w:val="center"/>
          </w:tcPr>
          <w:p w14:paraId="0B88F322" w14:textId="77777777" w:rsidR="00452AB5" w:rsidRPr="00164BC9" w:rsidRDefault="00452AB5" w:rsidP="00452AB5">
            <w:pPr>
              <w:spacing w:before="100" w:beforeAutospacing="1" w:after="100" w:afterAutospacing="1"/>
              <w:jc w:val="center"/>
              <w:rPr>
                <w:sz w:val="18"/>
                <w:szCs w:val="18"/>
                <w:lang w:val="el-GR" w:eastAsia="el-GR"/>
              </w:rPr>
            </w:pPr>
            <w:r>
              <w:rPr>
                <w:sz w:val="18"/>
                <w:szCs w:val="18"/>
                <w:lang w:val="el-GR" w:eastAsia="el-GR"/>
              </w:rPr>
              <w:t>2.11</w:t>
            </w:r>
          </w:p>
        </w:tc>
        <w:tc>
          <w:tcPr>
            <w:tcW w:w="1941" w:type="pct"/>
            <w:vAlign w:val="center"/>
          </w:tcPr>
          <w:p w14:paraId="1FE408F0" w14:textId="77777777" w:rsidR="00452AB5" w:rsidRPr="004D44C8" w:rsidRDefault="00452AB5" w:rsidP="00452AB5">
            <w:pPr>
              <w:spacing w:before="100" w:beforeAutospacing="1" w:after="100" w:afterAutospacing="1"/>
              <w:jc w:val="left"/>
              <w:rPr>
                <w:sz w:val="18"/>
                <w:szCs w:val="18"/>
                <w:lang w:val="el-GR" w:eastAsia="el-GR"/>
              </w:rPr>
            </w:pPr>
            <w:r>
              <w:rPr>
                <w:sz w:val="18"/>
                <w:szCs w:val="18"/>
                <w:lang w:val="el-GR" w:eastAsia="el-GR"/>
              </w:rPr>
              <w:t>Πιλοτική λειτουργία συνολικού έργου</w:t>
            </w:r>
          </w:p>
        </w:tc>
        <w:tc>
          <w:tcPr>
            <w:tcW w:w="450" w:type="pct"/>
          </w:tcPr>
          <w:p w14:paraId="0A37B1C3" w14:textId="6B445424" w:rsidR="00452AB5" w:rsidRDefault="00452AB5" w:rsidP="00056B11">
            <w:pPr>
              <w:spacing w:before="100" w:beforeAutospacing="1" w:after="100" w:afterAutospacing="1"/>
              <w:jc w:val="center"/>
              <w:rPr>
                <w:sz w:val="18"/>
                <w:szCs w:val="18"/>
                <w:lang w:val="el-GR" w:eastAsia="el-GR"/>
              </w:rPr>
            </w:pPr>
            <w:r w:rsidRPr="00B66FC1">
              <w:rPr>
                <w:sz w:val="18"/>
                <w:szCs w:val="18"/>
                <w:lang w:val="el-GR" w:eastAsia="el-GR"/>
              </w:rPr>
              <w:t>ΑΜ</w:t>
            </w:r>
          </w:p>
        </w:tc>
        <w:tc>
          <w:tcPr>
            <w:tcW w:w="448" w:type="pct"/>
            <w:vAlign w:val="center"/>
          </w:tcPr>
          <w:p w14:paraId="15AB3FC3" w14:textId="56E677A3" w:rsidR="00452AB5" w:rsidRDefault="00452AB5" w:rsidP="00452AB5">
            <w:pPr>
              <w:spacing w:before="100" w:beforeAutospacing="1" w:after="100" w:afterAutospacing="1"/>
              <w:jc w:val="left"/>
              <w:rPr>
                <w:sz w:val="18"/>
                <w:szCs w:val="18"/>
                <w:lang w:val="el-GR" w:eastAsia="el-GR"/>
              </w:rPr>
            </w:pPr>
          </w:p>
        </w:tc>
        <w:tc>
          <w:tcPr>
            <w:tcW w:w="548" w:type="pct"/>
            <w:vAlign w:val="center"/>
          </w:tcPr>
          <w:p w14:paraId="65B9DEF9" w14:textId="77777777" w:rsidR="00452AB5" w:rsidRPr="00C3610B" w:rsidRDefault="00452AB5" w:rsidP="00452AB5">
            <w:pPr>
              <w:spacing w:before="100" w:beforeAutospacing="1" w:after="100" w:afterAutospacing="1"/>
              <w:jc w:val="left"/>
              <w:rPr>
                <w:sz w:val="18"/>
                <w:szCs w:val="18"/>
                <w:lang w:val="el-GR" w:eastAsia="el-GR"/>
              </w:rPr>
            </w:pPr>
          </w:p>
        </w:tc>
        <w:tc>
          <w:tcPr>
            <w:tcW w:w="449" w:type="pct"/>
            <w:vAlign w:val="center"/>
          </w:tcPr>
          <w:p w14:paraId="26ABED12" w14:textId="77777777" w:rsidR="00452AB5" w:rsidRPr="00C3610B" w:rsidRDefault="00452AB5" w:rsidP="00452AB5">
            <w:pPr>
              <w:spacing w:before="100" w:beforeAutospacing="1" w:after="100" w:afterAutospacing="1"/>
              <w:jc w:val="left"/>
              <w:rPr>
                <w:sz w:val="18"/>
                <w:szCs w:val="18"/>
                <w:lang w:val="el-GR" w:eastAsia="el-GR"/>
              </w:rPr>
            </w:pPr>
          </w:p>
        </w:tc>
        <w:tc>
          <w:tcPr>
            <w:tcW w:w="368" w:type="pct"/>
            <w:vAlign w:val="center"/>
          </w:tcPr>
          <w:p w14:paraId="2CB2939F" w14:textId="77777777" w:rsidR="00452AB5" w:rsidRPr="00C3610B" w:rsidRDefault="00452AB5" w:rsidP="00452AB5">
            <w:pPr>
              <w:spacing w:before="100" w:beforeAutospacing="1" w:after="100" w:afterAutospacing="1"/>
              <w:jc w:val="left"/>
              <w:rPr>
                <w:sz w:val="18"/>
                <w:szCs w:val="18"/>
                <w:lang w:val="el-GR" w:eastAsia="el-GR"/>
              </w:rPr>
            </w:pPr>
          </w:p>
        </w:tc>
        <w:tc>
          <w:tcPr>
            <w:tcW w:w="587" w:type="pct"/>
            <w:vAlign w:val="center"/>
          </w:tcPr>
          <w:p w14:paraId="59D60A8F" w14:textId="77777777" w:rsidR="00452AB5" w:rsidRPr="00C3610B" w:rsidRDefault="00452AB5" w:rsidP="00452AB5">
            <w:pPr>
              <w:spacing w:before="100" w:beforeAutospacing="1" w:after="100" w:afterAutospacing="1"/>
              <w:jc w:val="left"/>
              <w:rPr>
                <w:sz w:val="18"/>
                <w:szCs w:val="18"/>
                <w:lang w:val="el-GR" w:eastAsia="el-GR"/>
              </w:rPr>
            </w:pPr>
          </w:p>
        </w:tc>
      </w:tr>
      <w:tr w:rsidR="00452AB5" w:rsidRPr="00C3610B" w14:paraId="3AE1651F" w14:textId="77777777" w:rsidTr="00056B11">
        <w:trPr>
          <w:trHeight w:val="340"/>
        </w:trPr>
        <w:tc>
          <w:tcPr>
            <w:tcW w:w="209" w:type="pct"/>
            <w:vAlign w:val="center"/>
          </w:tcPr>
          <w:p w14:paraId="142AFE71" w14:textId="77777777" w:rsidR="00452AB5" w:rsidRPr="00164BC9" w:rsidRDefault="00452AB5" w:rsidP="00452AB5">
            <w:pPr>
              <w:spacing w:before="100" w:beforeAutospacing="1" w:after="100" w:afterAutospacing="1"/>
              <w:jc w:val="center"/>
              <w:rPr>
                <w:sz w:val="18"/>
                <w:szCs w:val="18"/>
                <w:lang w:val="el-GR" w:eastAsia="el-GR"/>
              </w:rPr>
            </w:pPr>
            <w:r>
              <w:rPr>
                <w:sz w:val="18"/>
                <w:szCs w:val="18"/>
                <w:lang w:val="el-GR" w:eastAsia="el-GR"/>
              </w:rPr>
              <w:t>2.12</w:t>
            </w:r>
          </w:p>
        </w:tc>
        <w:tc>
          <w:tcPr>
            <w:tcW w:w="1941" w:type="pct"/>
            <w:vAlign w:val="center"/>
          </w:tcPr>
          <w:p w14:paraId="506FF770" w14:textId="7FB9C808" w:rsidR="00452AB5" w:rsidRPr="004D44C8" w:rsidRDefault="00452AB5" w:rsidP="00452AB5">
            <w:pPr>
              <w:spacing w:before="100" w:beforeAutospacing="1" w:after="100" w:afterAutospacing="1"/>
              <w:jc w:val="left"/>
              <w:rPr>
                <w:sz w:val="18"/>
                <w:szCs w:val="18"/>
                <w:lang w:val="el-GR" w:eastAsia="el-GR"/>
              </w:rPr>
            </w:pPr>
            <w:r>
              <w:rPr>
                <w:sz w:val="18"/>
                <w:szCs w:val="18"/>
                <w:lang w:val="el-GR" w:eastAsia="el-GR"/>
              </w:rPr>
              <w:t>Εκπαίδευση προσωπικού</w:t>
            </w:r>
          </w:p>
        </w:tc>
        <w:tc>
          <w:tcPr>
            <w:tcW w:w="450" w:type="pct"/>
          </w:tcPr>
          <w:p w14:paraId="72745AFA" w14:textId="375CE8E8" w:rsidR="00452AB5" w:rsidRDefault="00452AB5" w:rsidP="00056B11">
            <w:pPr>
              <w:spacing w:before="100" w:beforeAutospacing="1" w:after="100" w:afterAutospacing="1"/>
              <w:jc w:val="center"/>
              <w:rPr>
                <w:sz w:val="18"/>
                <w:szCs w:val="18"/>
                <w:lang w:val="el-GR" w:eastAsia="el-GR"/>
              </w:rPr>
            </w:pPr>
            <w:r w:rsidRPr="00B66FC1">
              <w:rPr>
                <w:sz w:val="18"/>
                <w:szCs w:val="18"/>
                <w:lang w:val="el-GR" w:eastAsia="el-GR"/>
              </w:rPr>
              <w:t>ΑΜ</w:t>
            </w:r>
          </w:p>
        </w:tc>
        <w:tc>
          <w:tcPr>
            <w:tcW w:w="448" w:type="pct"/>
            <w:vAlign w:val="center"/>
          </w:tcPr>
          <w:p w14:paraId="74D31A1C" w14:textId="2CE06301" w:rsidR="00452AB5" w:rsidRDefault="00452AB5" w:rsidP="00452AB5">
            <w:pPr>
              <w:spacing w:before="100" w:beforeAutospacing="1" w:after="100" w:afterAutospacing="1"/>
              <w:jc w:val="left"/>
              <w:rPr>
                <w:sz w:val="18"/>
                <w:szCs w:val="18"/>
                <w:lang w:val="el-GR" w:eastAsia="el-GR"/>
              </w:rPr>
            </w:pPr>
          </w:p>
        </w:tc>
        <w:tc>
          <w:tcPr>
            <w:tcW w:w="548" w:type="pct"/>
            <w:vAlign w:val="center"/>
          </w:tcPr>
          <w:p w14:paraId="619D9696" w14:textId="77777777" w:rsidR="00452AB5" w:rsidRPr="00C3610B" w:rsidRDefault="00452AB5" w:rsidP="00452AB5">
            <w:pPr>
              <w:spacing w:before="100" w:beforeAutospacing="1" w:after="100" w:afterAutospacing="1"/>
              <w:jc w:val="left"/>
              <w:rPr>
                <w:sz w:val="18"/>
                <w:szCs w:val="18"/>
                <w:lang w:val="el-GR" w:eastAsia="el-GR"/>
              </w:rPr>
            </w:pPr>
          </w:p>
        </w:tc>
        <w:tc>
          <w:tcPr>
            <w:tcW w:w="449" w:type="pct"/>
            <w:vAlign w:val="center"/>
          </w:tcPr>
          <w:p w14:paraId="75A6E06A" w14:textId="77777777" w:rsidR="00452AB5" w:rsidRPr="00C3610B" w:rsidRDefault="00452AB5" w:rsidP="00452AB5">
            <w:pPr>
              <w:spacing w:before="100" w:beforeAutospacing="1" w:after="100" w:afterAutospacing="1"/>
              <w:jc w:val="left"/>
              <w:rPr>
                <w:sz w:val="18"/>
                <w:szCs w:val="18"/>
                <w:lang w:val="el-GR" w:eastAsia="el-GR"/>
              </w:rPr>
            </w:pPr>
          </w:p>
        </w:tc>
        <w:tc>
          <w:tcPr>
            <w:tcW w:w="368" w:type="pct"/>
            <w:vAlign w:val="center"/>
          </w:tcPr>
          <w:p w14:paraId="1DFC403D" w14:textId="77777777" w:rsidR="00452AB5" w:rsidRPr="00C3610B" w:rsidRDefault="00452AB5" w:rsidP="00452AB5">
            <w:pPr>
              <w:spacing w:before="100" w:beforeAutospacing="1" w:after="100" w:afterAutospacing="1"/>
              <w:jc w:val="left"/>
              <w:rPr>
                <w:sz w:val="18"/>
                <w:szCs w:val="18"/>
                <w:lang w:val="el-GR" w:eastAsia="el-GR"/>
              </w:rPr>
            </w:pPr>
          </w:p>
        </w:tc>
        <w:tc>
          <w:tcPr>
            <w:tcW w:w="587" w:type="pct"/>
            <w:vAlign w:val="center"/>
          </w:tcPr>
          <w:p w14:paraId="71393634" w14:textId="77777777" w:rsidR="00452AB5" w:rsidRPr="00C3610B" w:rsidRDefault="00452AB5" w:rsidP="00452AB5">
            <w:pPr>
              <w:spacing w:before="100" w:beforeAutospacing="1" w:after="100" w:afterAutospacing="1"/>
              <w:jc w:val="left"/>
              <w:rPr>
                <w:sz w:val="18"/>
                <w:szCs w:val="18"/>
                <w:lang w:val="el-GR" w:eastAsia="el-GR"/>
              </w:rPr>
            </w:pPr>
          </w:p>
        </w:tc>
      </w:tr>
      <w:tr w:rsidR="00B17BBB" w:rsidRPr="00C3610B" w14:paraId="31D36DE4" w14:textId="77777777" w:rsidTr="00657483">
        <w:trPr>
          <w:trHeight w:val="340"/>
        </w:trPr>
        <w:tc>
          <w:tcPr>
            <w:tcW w:w="209" w:type="pct"/>
            <w:vAlign w:val="center"/>
          </w:tcPr>
          <w:p w14:paraId="1C6FC483" w14:textId="77777777" w:rsidR="00B17BBB" w:rsidRDefault="00B17BBB" w:rsidP="00F90B8C">
            <w:pPr>
              <w:spacing w:before="100" w:beforeAutospacing="1" w:after="100" w:afterAutospacing="1"/>
              <w:jc w:val="center"/>
              <w:rPr>
                <w:sz w:val="18"/>
                <w:szCs w:val="18"/>
                <w:lang w:val="el-GR" w:eastAsia="el-GR"/>
              </w:rPr>
            </w:pPr>
            <w:r>
              <w:rPr>
                <w:sz w:val="18"/>
                <w:szCs w:val="18"/>
                <w:lang w:val="el-GR" w:eastAsia="el-GR"/>
              </w:rPr>
              <w:t>2.13</w:t>
            </w:r>
          </w:p>
        </w:tc>
        <w:tc>
          <w:tcPr>
            <w:tcW w:w="1941" w:type="pct"/>
            <w:vAlign w:val="center"/>
          </w:tcPr>
          <w:p w14:paraId="06D2A637" w14:textId="025FE1A1" w:rsidR="00B17BBB" w:rsidRDefault="00452AB5" w:rsidP="00F90B8C">
            <w:pPr>
              <w:spacing w:before="100" w:beforeAutospacing="1" w:after="100" w:afterAutospacing="1"/>
              <w:jc w:val="left"/>
              <w:rPr>
                <w:sz w:val="18"/>
                <w:szCs w:val="18"/>
                <w:lang w:val="el-GR" w:eastAsia="el-GR"/>
              </w:rPr>
            </w:pPr>
            <w:r>
              <w:rPr>
                <w:sz w:val="18"/>
                <w:szCs w:val="18"/>
                <w:lang w:val="el-GR" w:eastAsia="el-GR"/>
              </w:rPr>
              <w:t xml:space="preserve">Άλλες Υπηρεσίες </w:t>
            </w:r>
          </w:p>
        </w:tc>
        <w:tc>
          <w:tcPr>
            <w:tcW w:w="450" w:type="pct"/>
            <w:vAlign w:val="center"/>
          </w:tcPr>
          <w:p w14:paraId="5A3F508A" w14:textId="77777777" w:rsidR="00B17BBB" w:rsidDel="00B17BBB" w:rsidRDefault="00B17BBB" w:rsidP="00F90B8C">
            <w:pPr>
              <w:spacing w:before="100" w:beforeAutospacing="1" w:after="100" w:afterAutospacing="1"/>
              <w:jc w:val="left"/>
              <w:rPr>
                <w:sz w:val="18"/>
                <w:szCs w:val="18"/>
                <w:lang w:val="el-GR" w:eastAsia="el-GR"/>
              </w:rPr>
            </w:pPr>
          </w:p>
        </w:tc>
        <w:tc>
          <w:tcPr>
            <w:tcW w:w="448" w:type="pct"/>
            <w:vAlign w:val="center"/>
          </w:tcPr>
          <w:p w14:paraId="4A019FB0" w14:textId="77777777" w:rsidR="00B17BBB" w:rsidRDefault="00B17BBB" w:rsidP="00F90B8C">
            <w:pPr>
              <w:spacing w:before="100" w:beforeAutospacing="1" w:after="100" w:afterAutospacing="1"/>
              <w:jc w:val="left"/>
              <w:rPr>
                <w:sz w:val="18"/>
                <w:szCs w:val="18"/>
                <w:lang w:val="el-GR" w:eastAsia="el-GR"/>
              </w:rPr>
            </w:pPr>
          </w:p>
        </w:tc>
        <w:tc>
          <w:tcPr>
            <w:tcW w:w="548" w:type="pct"/>
            <w:vAlign w:val="center"/>
          </w:tcPr>
          <w:p w14:paraId="3B580FCF" w14:textId="77777777" w:rsidR="00B17BBB" w:rsidRPr="00C3610B" w:rsidRDefault="00B17BBB" w:rsidP="00F90B8C">
            <w:pPr>
              <w:spacing w:before="100" w:beforeAutospacing="1" w:after="100" w:afterAutospacing="1"/>
              <w:jc w:val="left"/>
              <w:rPr>
                <w:sz w:val="18"/>
                <w:szCs w:val="18"/>
                <w:lang w:val="el-GR" w:eastAsia="el-GR"/>
              </w:rPr>
            </w:pPr>
          </w:p>
        </w:tc>
        <w:tc>
          <w:tcPr>
            <w:tcW w:w="449" w:type="pct"/>
            <w:vAlign w:val="center"/>
          </w:tcPr>
          <w:p w14:paraId="3C634F1E" w14:textId="77777777" w:rsidR="00B17BBB" w:rsidRPr="00C3610B" w:rsidRDefault="00B17BBB" w:rsidP="00F90B8C">
            <w:pPr>
              <w:spacing w:before="100" w:beforeAutospacing="1" w:after="100" w:afterAutospacing="1"/>
              <w:jc w:val="left"/>
              <w:rPr>
                <w:sz w:val="18"/>
                <w:szCs w:val="18"/>
                <w:lang w:val="el-GR" w:eastAsia="el-GR"/>
              </w:rPr>
            </w:pPr>
          </w:p>
        </w:tc>
        <w:tc>
          <w:tcPr>
            <w:tcW w:w="368" w:type="pct"/>
            <w:vAlign w:val="center"/>
          </w:tcPr>
          <w:p w14:paraId="48DF0059" w14:textId="77777777" w:rsidR="00B17BBB" w:rsidRPr="00C3610B" w:rsidRDefault="00B17BBB" w:rsidP="00F90B8C">
            <w:pPr>
              <w:spacing w:before="100" w:beforeAutospacing="1" w:after="100" w:afterAutospacing="1"/>
              <w:jc w:val="left"/>
              <w:rPr>
                <w:sz w:val="18"/>
                <w:szCs w:val="18"/>
                <w:lang w:val="el-GR" w:eastAsia="el-GR"/>
              </w:rPr>
            </w:pPr>
          </w:p>
        </w:tc>
        <w:tc>
          <w:tcPr>
            <w:tcW w:w="587" w:type="pct"/>
            <w:vAlign w:val="center"/>
          </w:tcPr>
          <w:p w14:paraId="2E1D36FE" w14:textId="77777777" w:rsidR="00B17BBB" w:rsidRPr="00C3610B" w:rsidRDefault="00B17BBB" w:rsidP="00F90B8C">
            <w:pPr>
              <w:spacing w:before="100" w:beforeAutospacing="1" w:after="100" w:afterAutospacing="1"/>
              <w:jc w:val="left"/>
              <w:rPr>
                <w:sz w:val="18"/>
                <w:szCs w:val="18"/>
                <w:lang w:val="el-GR" w:eastAsia="el-GR"/>
              </w:rPr>
            </w:pPr>
          </w:p>
        </w:tc>
      </w:tr>
      <w:tr w:rsidR="000D6661" w:rsidRPr="00C3610B" w14:paraId="5C2A88B4" w14:textId="77777777" w:rsidTr="00F90B8C">
        <w:trPr>
          <w:trHeight w:val="340"/>
        </w:trPr>
        <w:tc>
          <w:tcPr>
            <w:tcW w:w="3596" w:type="pct"/>
            <w:gridSpan w:val="5"/>
            <w:shd w:val="pct15" w:color="auto" w:fill="FFFFFF"/>
            <w:vAlign w:val="center"/>
          </w:tcPr>
          <w:p w14:paraId="73F13664" w14:textId="77777777" w:rsidR="000D6661" w:rsidRPr="00C3610B" w:rsidRDefault="000D6661" w:rsidP="00F90B8C">
            <w:pPr>
              <w:spacing w:before="100" w:beforeAutospacing="1" w:after="100" w:afterAutospacing="1"/>
              <w:jc w:val="center"/>
              <w:rPr>
                <w:sz w:val="18"/>
                <w:szCs w:val="18"/>
                <w:lang w:eastAsia="el-GR"/>
              </w:rPr>
            </w:pPr>
            <w:r w:rsidRPr="00C3610B">
              <w:rPr>
                <w:b/>
                <w:sz w:val="18"/>
                <w:szCs w:val="18"/>
                <w:lang w:eastAsia="el-GR"/>
              </w:rPr>
              <w:lastRenderedPageBreak/>
              <w:t>ΣΥΝΟΛΟ</w:t>
            </w:r>
          </w:p>
        </w:tc>
        <w:tc>
          <w:tcPr>
            <w:tcW w:w="449" w:type="pct"/>
            <w:vAlign w:val="center"/>
          </w:tcPr>
          <w:p w14:paraId="07C09C42" w14:textId="77777777" w:rsidR="000D6661" w:rsidRPr="00C3610B" w:rsidRDefault="000D6661" w:rsidP="00F90B8C">
            <w:pPr>
              <w:spacing w:before="100" w:beforeAutospacing="1" w:after="100" w:afterAutospacing="1"/>
              <w:jc w:val="left"/>
              <w:rPr>
                <w:sz w:val="18"/>
                <w:szCs w:val="18"/>
                <w:lang w:eastAsia="el-GR"/>
              </w:rPr>
            </w:pPr>
          </w:p>
        </w:tc>
        <w:tc>
          <w:tcPr>
            <w:tcW w:w="368" w:type="pct"/>
            <w:vAlign w:val="center"/>
          </w:tcPr>
          <w:p w14:paraId="03374242" w14:textId="77777777" w:rsidR="000D6661" w:rsidRPr="00C3610B" w:rsidRDefault="000D6661" w:rsidP="00F90B8C">
            <w:pPr>
              <w:spacing w:before="100" w:beforeAutospacing="1" w:after="100" w:afterAutospacing="1"/>
              <w:jc w:val="left"/>
              <w:rPr>
                <w:sz w:val="18"/>
                <w:szCs w:val="18"/>
                <w:lang w:eastAsia="el-GR"/>
              </w:rPr>
            </w:pPr>
          </w:p>
        </w:tc>
        <w:tc>
          <w:tcPr>
            <w:tcW w:w="587" w:type="pct"/>
            <w:vAlign w:val="center"/>
          </w:tcPr>
          <w:p w14:paraId="79F58CE1" w14:textId="77777777" w:rsidR="000D6661" w:rsidRPr="00C3610B" w:rsidRDefault="000D6661" w:rsidP="00F90B8C">
            <w:pPr>
              <w:spacing w:before="100" w:beforeAutospacing="1" w:after="100" w:afterAutospacing="1"/>
              <w:jc w:val="left"/>
              <w:rPr>
                <w:sz w:val="18"/>
                <w:szCs w:val="18"/>
                <w:lang w:eastAsia="el-GR"/>
              </w:rPr>
            </w:pPr>
          </w:p>
        </w:tc>
      </w:tr>
    </w:tbl>
    <w:p w14:paraId="66CB409F" w14:textId="77777777" w:rsidR="000D6661" w:rsidRPr="004D75EF" w:rsidRDefault="000D6661" w:rsidP="000D6661">
      <w:pPr>
        <w:rPr>
          <w:color w:val="000000" w:themeColor="text1"/>
          <w:lang w:val="el-GR"/>
        </w:rPr>
      </w:pPr>
    </w:p>
    <w:p w14:paraId="172B7F79" w14:textId="77777777" w:rsidR="000D6661" w:rsidRDefault="000D6661" w:rsidP="000D6661">
      <w:pPr>
        <w:rPr>
          <w:color w:val="000000" w:themeColor="text1"/>
          <w:sz w:val="20"/>
          <w:lang w:val="el-GR"/>
        </w:rPr>
      </w:pPr>
    </w:p>
    <w:p w14:paraId="71F36553" w14:textId="77777777" w:rsidR="000D6661" w:rsidRPr="004D75EF" w:rsidRDefault="000D6661" w:rsidP="000D6661">
      <w:pPr>
        <w:rPr>
          <w:color w:val="000000" w:themeColor="text1"/>
          <w:sz w:val="20"/>
          <w:lang w:val="el-GR"/>
        </w:rPr>
      </w:pPr>
    </w:p>
    <w:p w14:paraId="21830A5B" w14:textId="3F038DF1" w:rsidR="000D6661" w:rsidRPr="004D75EF" w:rsidRDefault="000D6661" w:rsidP="00657483">
      <w:pPr>
        <w:pStyle w:val="20"/>
        <w:numPr>
          <w:ilvl w:val="0"/>
          <w:numId w:val="236"/>
        </w:numPr>
        <w:rPr>
          <w:color w:val="000000" w:themeColor="text1"/>
        </w:rPr>
      </w:pPr>
      <w:bookmarkStart w:id="1397" w:name="_Toc64045265"/>
      <w:bookmarkStart w:id="1398" w:name="_Toc107412735"/>
      <w:bookmarkStart w:id="1399" w:name="_Toc118317531"/>
      <w:bookmarkStart w:id="1400" w:name="_Toc122374539"/>
      <w:bookmarkStart w:id="1401" w:name="_Toc124333368"/>
      <w:r w:rsidRPr="004D75EF">
        <w:rPr>
          <w:color w:val="000000" w:themeColor="text1"/>
        </w:rPr>
        <w:t>Άλλες Δαπάνες</w:t>
      </w:r>
      <w:bookmarkEnd w:id="1397"/>
      <w:bookmarkEnd w:id="1398"/>
      <w:bookmarkEnd w:id="1399"/>
      <w:bookmarkEnd w:id="1400"/>
      <w:bookmarkEnd w:id="1401"/>
    </w:p>
    <w:tbl>
      <w:tblPr>
        <w:tblW w:w="489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02"/>
        <w:gridCol w:w="5529"/>
        <w:gridCol w:w="1282"/>
        <w:gridCol w:w="1276"/>
        <w:gridCol w:w="1561"/>
        <w:gridCol w:w="1279"/>
        <w:gridCol w:w="1048"/>
        <w:gridCol w:w="1666"/>
      </w:tblGrid>
      <w:tr w:rsidR="00305AA8" w:rsidRPr="00C3610B" w14:paraId="7EB82ACB" w14:textId="77777777" w:rsidTr="00851BDB">
        <w:trPr>
          <w:cantSplit/>
          <w:tblHeader/>
        </w:trPr>
        <w:tc>
          <w:tcPr>
            <w:tcW w:w="211" w:type="pct"/>
            <w:vMerge w:val="restart"/>
            <w:shd w:val="pct15" w:color="auto" w:fill="FFFFFF"/>
            <w:vAlign w:val="center"/>
          </w:tcPr>
          <w:p w14:paraId="2098EDD6" w14:textId="77777777" w:rsidR="00305AA8" w:rsidRPr="00C3610B" w:rsidRDefault="00305AA8" w:rsidP="00F90B8C">
            <w:pPr>
              <w:spacing w:before="100" w:beforeAutospacing="1" w:after="100" w:afterAutospacing="1"/>
              <w:jc w:val="center"/>
              <w:rPr>
                <w:sz w:val="18"/>
                <w:szCs w:val="18"/>
                <w:lang w:eastAsia="el-GR"/>
              </w:rPr>
            </w:pPr>
            <w:r w:rsidRPr="00C3610B">
              <w:rPr>
                <w:sz w:val="18"/>
                <w:szCs w:val="18"/>
                <w:lang w:eastAsia="el-GR"/>
              </w:rPr>
              <w:t>Α/Α</w:t>
            </w:r>
          </w:p>
        </w:tc>
        <w:tc>
          <w:tcPr>
            <w:tcW w:w="1941" w:type="pct"/>
            <w:vMerge w:val="restart"/>
            <w:shd w:val="pct15" w:color="auto" w:fill="FFFFFF"/>
            <w:vAlign w:val="center"/>
          </w:tcPr>
          <w:p w14:paraId="25E8FFB6" w14:textId="77777777" w:rsidR="00305AA8" w:rsidRPr="00C3610B" w:rsidRDefault="00305AA8" w:rsidP="00F90B8C">
            <w:pPr>
              <w:spacing w:before="100" w:beforeAutospacing="1" w:after="100" w:afterAutospacing="1"/>
              <w:jc w:val="left"/>
              <w:rPr>
                <w:sz w:val="18"/>
                <w:szCs w:val="18"/>
                <w:lang w:eastAsia="el-GR"/>
              </w:rPr>
            </w:pPr>
            <w:r w:rsidRPr="00C3610B">
              <w:rPr>
                <w:sz w:val="18"/>
                <w:szCs w:val="18"/>
                <w:lang w:eastAsia="el-GR"/>
              </w:rPr>
              <w:t>ΠΕΡΙΓΡΑΦΗ</w:t>
            </w:r>
          </w:p>
        </w:tc>
        <w:tc>
          <w:tcPr>
            <w:tcW w:w="450" w:type="pct"/>
            <w:vMerge w:val="restart"/>
            <w:shd w:val="pct15" w:color="auto" w:fill="FFFFFF"/>
            <w:vAlign w:val="center"/>
          </w:tcPr>
          <w:p w14:paraId="76A6C234" w14:textId="77777777" w:rsidR="00305AA8" w:rsidRPr="00C3610B" w:rsidRDefault="00305AA8" w:rsidP="00F90B8C">
            <w:pPr>
              <w:spacing w:before="100" w:beforeAutospacing="1" w:after="100" w:afterAutospacing="1"/>
              <w:jc w:val="left"/>
              <w:rPr>
                <w:sz w:val="18"/>
                <w:szCs w:val="18"/>
                <w:lang w:eastAsia="el-GR"/>
              </w:rPr>
            </w:pPr>
            <w:r w:rsidRPr="00C3610B">
              <w:rPr>
                <w:sz w:val="18"/>
                <w:szCs w:val="18"/>
                <w:lang w:eastAsia="el-GR"/>
              </w:rPr>
              <w:t>ΤΥΠΟΣ</w:t>
            </w:r>
            <w:r w:rsidRPr="00C3610B">
              <w:rPr>
                <w:sz w:val="18"/>
                <w:szCs w:val="18"/>
                <w:lang w:val="el-GR" w:eastAsia="el-GR"/>
              </w:rPr>
              <w:t>/ ΜΟΝΑΔΑ ΜΕΤΡΗΣΗΣ</w:t>
            </w:r>
          </w:p>
        </w:tc>
        <w:tc>
          <w:tcPr>
            <w:tcW w:w="448" w:type="pct"/>
            <w:vMerge w:val="restart"/>
            <w:shd w:val="pct15" w:color="auto" w:fill="FFFFFF"/>
            <w:vAlign w:val="center"/>
          </w:tcPr>
          <w:p w14:paraId="767543F7" w14:textId="77777777" w:rsidR="00305AA8" w:rsidRPr="00C3610B" w:rsidRDefault="00305AA8" w:rsidP="00F90B8C">
            <w:pPr>
              <w:spacing w:before="100" w:beforeAutospacing="1" w:after="100" w:afterAutospacing="1"/>
              <w:jc w:val="left"/>
              <w:rPr>
                <w:sz w:val="18"/>
                <w:szCs w:val="18"/>
                <w:lang w:eastAsia="el-GR"/>
              </w:rPr>
            </w:pPr>
            <w:r w:rsidRPr="00C3610B">
              <w:rPr>
                <w:sz w:val="18"/>
                <w:szCs w:val="18"/>
                <w:lang w:eastAsia="el-GR"/>
              </w:rPr>
              <w:t>ΠΟΣΟΤΗΤΑ</w:t>
            </w:r>
          </w:p>
        </w:tc>
        <w:tc>
          <w:tcPr>
            <w:tcW w:w="997" w:type="pct"/>
            <w:gridSpan w:val="2"/>
            <w:shd w:val="pct15" w:color="auto" w:fill="FFFFFF"/>
            <w:vAlign w:val="center"/>
          </w:tcPr>
          <w:p w14:paraId="0BBD5D56" w14:textId="77777777" w:rsidR="00305AA8" w:rsidRPr="00C3610B" w:rsidRDefault="00305AA8" w:rsidP="00F90B8C">
            <w:pPr>
              <w:spacing w:before="100" w:beforeAutospacing="1" w:after="100" w:afterAutospacing="1"/>
              <w:jc w:val="left"/>
              <w:rPr>
                <w:sz w:val="18"/>
                <w:szCs w:val="18"/>
                <w:lang w:eastAsia="el-GR"/>
              </w:rPr>
            </w:pPr>
            <w:r w:rsidRPr="00C3610B">
              <w:rPr>
                <w:sz w:val="18"/>
                <w:szCs w:val="18"/>
                <w:lang w:eastAsia="el-GR"/>
              </w:rPr>
              <w:t>ΑΞΙΑ ΧΩΡΙΣ ΦΠΑ [€]</w:t>
            </w:r>
          </w:p>
        </w:tc>
        <w:tc>
          <w:tcPr>
            <w:tcW w:w="368" w:type="pct"/>
            <w:vMerge w:val="restart"/>
            <w:shd w:val="pct15" w:color="auto" w:fill="FFFFFF"/>
            <w:vAlign w:val="center"/>
          </w:tcPr>
          <w:p w14:paraId="7AB2506E" w14:textId="77777777" w:rsidR="00305AA8" w:rsidRPr="00C3610B" w:rsidRDefault="00305AA8" w:rsidP="00F90B8C">
            <w:pPr>
              <w:spacing w:before="100" w:beforeAutospacing="1" w:after="100" w:afterAutospacing="1"/>
              <w:jc w:val="left"/>
              <w:rPr>
                <w:sz w:val="18"/>
                <w:szCs w:val="18"/>
                <w:lang w:eastAsia="el-GR"/>
              </w:rPr>
            </w:pPr>
            <w:r w:rsidRPr="00C3610B">
              <w:rPr>
                <w:sz w:val="18"/>
                <w:szCs w:val="18"/>
                <w:lang w:eastAsia="el-GR"/>
              </w:rPr>
              <w:t>ΦΠΑ [€]</w:t>
            </w:r>
          </w:p>
        </w:tc>
        <w:tc>
          <w:tcPr>
            <w:tcW w:w="586" w:type="pct"/>
            <w:vMerge w:val="restart"/>
            <w:shd w:val="pct15" w:color="auto" w:fill="FFFFFF"/>
            <w:vAlign w:val="center"/>
          </w:tcPr>
          <w:p w14:paraId="25C481E6" w14:textId="77777777" w:rsidR="00305AA8" w:rsidRPr="00C3610B" w:rsidRDefault="00305AA8" w:rsidP="00F90B8C">
            <w:pPr>
              <w:spacing w:before="100" w:beforeAutospacing="1" w:after="100" w:afterAutospacing="1"/>
              <w:jc w:val="left"/>
              <w:rPr>
                <w:sz w:val="18"/>
                <w:szCs w:val="18"/>
                <w:lang w:eastAsia="el-GR"/>
              </w:rPr>
            </w:pPr>
            <w:r w:rsidRPr="00C3610B">
              <w:rPr>
                <w:sz w:val="18"/>
                <w:szCs w:val="18"/>
                <w:lang w:eastAsia="el-GR"/>
              </w:rPr>
              <w:t xml:space="preserve">ΣΥΝΟΛΙΚΗ ΑΞΙΑ </w:t>
            </w:r>
            <w:r w:rsidRPr="00C3610B">
              <w:rPr>
                <w:sz w:val="18"/>
                <w:szCs w:val="18"/>
                <w:lang w:eastAsia="el-GR"/>
              </w:rPr>
              <w:br/>
              <w:t>ΜΕ ΦΠΑ [€]</w:t>
            </w:r>
          </w:p>
        </w:tc>
      </w:tr>
      <w:tr w:rsidR="00305AA8" w:rsidRPr="00C3610B" w14:paraId="08ADB754" w14:textId="77777777" w:rsidTr="00851BDB">
        <w:trPr>
          <w:cantSplit/>
          <w:tblHeader/>
        </w:trPr>
        <w:tc>
          <w:tcPr>
            <w:tcW w:w="211" w:type="pct"/>
            <w:vMerge/>
            <w:shd w:val="pct15" w:color="auto" w:fill="FFFFFF"/>
            <w:vAlign w:val="center"/>
          </w:tcPr>
          <w:p w14:paraId="7A4EB091" w14:textId="77777777" w:rsidR="00305AA8" w:rsidRPr="00C3610B" w:rsidRDefault="00305AA8" w:rsidP="00F90B8C">
            <w:pPr>
              <w:spacing w:before="100" w:beforeAutospacing="1" w:after="100" w:afterAutospacing="1"/>
              <w:jc w:val="center"/>
              <w:rPr>
                <w:sz w:val="18"/>
                <w:szCs w:val="18"/>
                <w:lang w:eastAsia="el-GR"/>
              </w:rPr>
            </w:pPr>
          </w:p>
        </w:tc>
        <w:tc>
          <w:tcPr>
            <w:tcW w:w="1941" w:type="pct"/>
            <w:vMerge/>
            <w:shd w:val="pct15" w:color="auto" w:fill="FFFFFF"/>
            <w:vAlign w:val="center"/>
          </w:tcPr>
          <w:p w14:paraId="37D8B093" w14:textId="77777777" w:rsidR="00305AA8" w:rsidRPr="00C3610B" w:rsidRDefault="00305AA8" w:rsidP="00F90B8C">
            <w:pPr>
              <w:spacing w:before="100" w:beforeAutospacing="1" w:after="100" w:afterAutospacing="1"/>
              <w:jc w:val="left"/>
              <w:rPr>
                <w:sz w:val="18"/>
                <w:szCs w:val="18"/>
                <w:lang w:eastAsia="el-GR"/>
              </w:rPr>
            </w:pPr>
          </w:p>
        </w:tc>
        <w:tc>
          <w:tcPr>
            <w:tcW w:w="450" w:type="pct"/>
            <w:vMerge/>
            <w:shd w:val="pct15" w:color="auto" w:fill="FFFFFF"/>
            <w:vAlign w:val="center"/>
          </w:tcPr>
          <w:p w14:paraId="0EFAC1A9" w14:textId="77777777" w:rsidR="00305AA8" w:rsidRPr="00C3610B" w:rsidRDefault="00305AA8" w:rsidP="00F90B8C">
            <w:pPr>
              <w:spacing w:before="100" w:beforeAutospacing="1" w:after="100" w:afterAutospacing="1"/>
              <w:jc w:val="left"/>
              <w:rPr>
                <w:sz w:val="18"/>
                <w:szCs w:val="18"/>
                <w:lang w:eastAsia="el-GR"/>
              </w:rPr>
            </w:pPr>
          </w:p>
        </w:tc>
        <w:tc>
          <w:tcPr>
            <w:tcW w:w="448" w:type="pct"/>
            <w:vMerge/>
            <w:shd w:val="pct15" w:color="auto" w:fill="FFFFFF"/>
            <w:vAlign w:val="center"/>
          </w:tcPr>
          <w:p w14:paraId="44E42418" w14:textId="77777777" w:rsidR="00305AA8" w:rsidRPr="00C3610B" w:rsidRDefault="00305AA8" w:rsidP="00F90B8C">
            <w:pPr>
              <w:spacing w:before="100" w:beforeAutospacing="1" w:after="100" w:afterAutospacing="1"/>
              <w:jc w:val="left"/>
              <w:rPr>
                <w:sz w:val="18"/>
                <w:szCs w:val="18"/>
                <w:lang w:eastAsia="el-GR"/>
              </w:rPr>
            </w:pPr>
          </w:p>
        </w:tc>
        <w:tc>
          <w:tcPr>
            <w:tcW w:w="548" w:type="pct"/>
            <w:shd w:val="pct15" w:color="auto" w:fill="FFFFFF"/>
            <w:vAlign w:val="center"/>
          </w:tcPr>
          <w:p w14:paraId="7F49934B" w14:textId="77777777" w:rsidR="00305AA8" w:rsidRPr="00C3610B" w:rsidRDefault="00305AA8" w:rsidP="00F90B8C">
            <w:pPr>
              <w:spacing w:before="100" w:beforeAutospacing="1" w:after="100" w:afterAutospacing="1"/>
              <w:jc w:val="left"/>
              <w:rPr>
                <w:spacing w:val="-4"/>
                <w:sz w:val="18"/>
                <w:szCs w:val="18"/>
                <w:lang w:eastAsia="el-GR"/>
              </w:rPr>
            </w:pPr>
            <w:r w:rsidRPr="00C3610B">
              <w:rPr>
                <w:spacing w:val="-4"/>
                <w:sz w:val="18"/>
                <w:szCs w:val="18"/>
                <w:lang w:eastAsia="el-GR"/>
              </w:rPr>
              <w:t>ΤΙΜΗ ΜΟΝΑΔΑΣ</w:t>
            </w:r>
          </w:p>
        </w:tc>
        <w:tc>
          <w:tcPr>
            <w:tcW w:w="449" w:type="pct"/>
            <w:shd w:val="pct15" w:color="auto" w:fill="FFFFFF"/>
            <w:vAlign w:val="center"/>
          </w:tcPr>
          <w:p w14:paraId="44A497A3" w14:textId="77777777" w:rsidR="00305AA8" w:rsidRPr="00C3610B" w:rsidRDefault="00305AA8" w:rsidP="00F90B8C">
            <w:pPr>
              <w:spacing w:before="100" w:beforeAutospacing="1" w:after="100" w:afterAutospacing="1"/>
              <w:jc w:val="left"/>
              <w:rPr>
                <w:sz w:val="18"/>
                <w:szCs w:val="18"/>
                <w:lang w:eastAsia="el-GR"/>
              </w:rPr>
            </w:pPr>
            <w:r w:rsidRPr="00C3610B">
              <w:rPr>
                <w:sz w:val="18"/>
                <w:szCs w:val="18"/>
                <w:lang w:eastAsia="el-GR"/>
              </w:rPr>
              <w:t>ΣΥΝΟΛΟ</w:t>
            </w:r>
          </w:p>
        </w:tc>
        <w:tc>
          <w:tcPr>
            <w:tcW w:w="368" w:type="pct"/>
            <w:vMerge/>
            <w:shd w:val="pct15" w:color="auto" w:fill="FFFFFF"/>
            <w:vAlign w:val="center"/>
          </w:tcPr>
          <w:p w14:paraId="795A1790" w14:textId="77777777" w:rsidR="00305AA8" w:rsidRPr="00C3610B" w:rsidRDefault="00305AA8" w:rsidP="00F90B8C">
            <w:pPr>
              <w:spacing w:before="100" w:beforeAutospacing="1" w:after="100" w:afterAutospacing="1"/>
              <w:jc w:val="left"/>
              <w:rPr>
                <w:sz w:val="18"/>
                <w:szCs w:val="18"/>
                <w:lang w:eastAsia="el-GR"/>
              </w:rPr>
            </w:pPr>
          </w:p>
        </w:tc>
        <w:tc>
          <w:tcPr>
            <w:tcW w:w="586" w:type="pct"/>
            <w:vMerge/>
            <w:shd w:val="pct15" w:color="auto" w:fill="FFFFFF"/>
            <w:vAlign w:val="center"/>
          </w:tcPr>
          <w:p w14:paraId="1046D6DE" w14:textId="77777777" w:rsidR="00305AA8" w:rsidRPr="00C3610B" w:rsidRDefault="00305AA8" w:rsidP="00F90B8C">
            <w:pPr>
              <w:spacing w:before="100" w:beforeAutospacing="1" w:after="100" w:afterAutospacing="1"/>
              <w:jc w:val="left"/>
              <w:rPr>
                <w:sz w:val="18"/>
                <w:szCs w:val="18"/>
                <w:lang w:eastAsia="el-GR"/>
              </w:rPr>
            </w:pPr>
          </w:p>
        </w:tc>
      </w:tr>
      <w:tr w:rsidR="00305AA8" w:rsidRPr="00164BC9" w14:paraId="583009E8" w14:textId="77777777" w:rsidTr="00851BDB">
        <w:trPr>
          <w:trHeight w:val="340"/>
        </w:trPr>
        <w:tc>
          <w:tcPr>
            <w:tcW w:w="211" w:type="pct"/>
            <w:vAlign w:val="center"/>
          </w:tcPr>
          <w:p w14:paraId="0B5EB93B" w14:textId="277F3D0B" w:rsidR="00305AA8" w:rsidRPr="00C3610B" w:rsidRDefault="00305AA8" w:rsidP="00F90B8C">
            <w:pPr>
              <w:spacing w:before="100" w:beforeAutospacing="1" w:after="100" w:afterAutospacing="1"/>
              <w:jc w:val="center"/>
              <w:rPr>
                <w:sz w:val="18"/>
                <w:szCs w:val="18"/>
                <w:lang w:val="el-GR" w:eastAsia="el-GR"/>
              </w:rPr>
            </w:pPr>
          </w:p>
        </w:tc>
        <w:tc>
          <w:tcPr>
            <w:tcW w:w="1941" w:type="pct"/>
            <w:vAlign w:val="center"/>
          </w:tcPr>
          <w:p w14:paraId="4BF4CA40" w14:textId="5755A53D" w:rsidR="00305AA8" w:rsidRPr="00164BC9" w:rsidRDefault="00305AA8" w:rsidP="00F90B8C">
            <w:pPr>
              <w:spacing w:before="100" w:beforeAutospacing="1" w:after="100" w:afterAutospacing="1"/>
              <w:jc w:val="left"/>
              <w:rPr>
                <w:sz w:val="18"/>
                <w:szCs w:val="18"/>
                <w:lang w:val="el-GR" w:eastAsia="el-GR"/>
              </w:rPr>
            </w:pPr>
          </w:p>
        </w:tc>
        <w:tc>
          <w:tcPr>
            <w:tcW w:w="450" w:type="pct"/>
            <w:vAlign w:val="center"/>
          </w:tcPr>
          <w:p w14:paraId="08FFCD79" w14:textId="0BB0F1A0" w:rsidR="00305AA8" w:rsidRPr="00164BC9" w:rsidRDefault="00305AA8" w:rsidP="00F90B8C">
            <w:pPr>
              <w:spacing w:before="100" w:beforeAutospacing="1" w:after="100" w:afterAutospacing="1"/>
              <w:jc w:val="left"/>
              <w:rPr>
                <w:sz w:val="18"/>
                <w:szCs w:val="18"/>
                <w:lang w:val="el-GR" w:eastAsia="el-GR"/>
              </w:rPr>
            </w:pPr>
          </w:p>
        </w:tc>
        <w:tc>
          <w:tcPr>
            <w:tcW w:w="448" w:type="pct"/>
            <w:vAlign w:val="center"/>
          </w:tcPr>
          <w:p w14:paraId="587A54BA" w14:textId="76A745B1" w:rsidR="00305AA8" w:rsidRPr="00164BC9" w:rsidRDefault="00305AA8" w:rsidP="00F90B8C">
            <w:pPr>
              <w:spacing w:before="100" w:beforeAutospacing="1" w:after="100" w:afterAutospacing="1"/>
              <w:jc w:val="left"/>
              <w:rPr>
                <w:sz w:val="18"/>
                <w:szCs w:val="18"/>
                <w:lang w:val="el-GR" w:eastAsia="el-GR"/>
              </w:rPr>
            </w:pPr>
          </w:p>
        </w:tc>
        <w:tc>
          <w:tcPr>
            <w:tcW w:w="548" w:type="pct"/>
            <w:vAlign w:val="center"/>
          </w:tcPr>
          <w:p w14:paraId="68113F21" w14:textId="77777777" w:rsidR="00305AA8" w:rsidRPr="00164BC9" w:rsidRDefault="00305AA8" w:rsidP="00F90B8C">
            <w:pPr>
              <w:spacing w:before="100" w:beforeAutospacing="1" w:after="100" w:afterAutospacing="1"/>
              <w:jc w:val="left"/>
              <w:rPr>
                <w:sz w:val="18"/>
                <w:szCs w:val="18"/>
                <w:lang w:val="el-GR" w:eastAsia="el-GR"/>
              </w:rPr>
            </w:pPr>
          </w:p>
        </w:tc>
        <w:tc>
          <w:tcPr>
            <w:tcW w:w="449" w:type="pct"/>
            <w:vAlign w:val="center"/>
          </w:tcPr>
          <w:p w14:paraId="78AFD3D7" w14:textId="77777777" w:rsidR="00305AA8" w:rsidRPr="00164BC9" w:rsidRDefault="00305AA8" w:rsidP="00F90B8C">
            <w:pPr>
              <w:spacing w:before="100" w:beforeAutospacing="1" w:after="100" w:afterAutospacing="1"/>
              <w:jc w:val="left"/>
              <w:rPr>
                <w:sz w:val="18"/>
                <w:szCs w:val="18"/>
                <w:lang w:val="el-GR" w:eastAsia="el-GR"/>
              </w:rPr>
            </w:pPr>
          </w:p>
        </w:tc>
        <w:tc>
          <w:tcPr>
            <w:tcW w:w="368" w:type="pct"/>
            <w:vAlign w:val="center"/>
          </w:tcPr>
          <w:p w14:paraId="0C5ECCCE" w14:textId="77777777" w:rsidR="00305AA8" w:rsidRPr="00164BC9" w:rsidRDefault="00305AA8" w:rsidP="00F90B8C">
            <w:pPr>
              <w:spacing w:before="100" w:beforeAutospacing="1" w:after="100" w:afterAutospacing="1"/>
              <w:jc w:val="left"/>
              <w:rPr>
                <w:sz w:val="18"/>
                <w:szCs w:val="18"/>
                <w:lang w:val="el-GR" w:eastAsia="el-GR"/>
              </w:rPr>
            </w:pPr>
          </w:p>
        </w:tc>
        <w:tc>
          <w:tcPr>
            <w:tcW w:w="586" w:type="pct"/>
            <w:vAlign w:val="center"/>
          </w:tcPr>
          <w:p w14:paraId="2BE3AB51" w14:textId="77777777" w:rsidR="00305AA8" w:rsidRPr="00164BC9" w:rsidRDefault="00305AA8" w:rsidP="00F90B8C">
            <w:pPr>
              <w:spacing w:before="100" w:beforeAutospacing="1" w:after="100" w:afterAutospacing="1"/>
              <w:jc w:val="left"/>
              <w:rPr>
                <w:sz w:val="18"/>
                <w:szCs w:val="18"/>
                <w:lang w:val="el-GR" w:eastAsia="el-GR"/>
              </w:rPr>
            </w:pPr>
          </w:p>
        </w:tc>
      </w:tr>
      <w:tr w:rsidR="00305AA8" w:rsidRPr="00164BC9" w14:paraId="7DECE97A" w14:textId="77777777" w:rsidTr="00851BDB">
        <w:trPr>
          <w:trHeight w:val="340"/>
        </w:trPr>
        <w:tc>
          <w:tcPr>
            <w:tcW w:w="211" w:type="pct"/>
            <w:vAlign w:val="center"/>
          </w:tcPr>
          <w:p w14:paraId="69C9366F" w14:textId="1E324026" w:rsidR="00305AA8" w:rsidRDefault="00305AA8" w:rsidP="00F90B8C">
            <w:pPr>
              <w:spacing w:before="100" w:beforeAutospacing="1" w:after="100" w:afterAutospacing="1"/>
              <w:jc w:val="center"/>
              <w:rPr>
                <w:sz w:val="18"/>
                <w:szCs w:val="18"/>
                <w:lang w:val="el-GR" w:eastAsia="el-GR"/>
              </w:rPr>
            </w:pPr>
          </w:p>
        </w:tc>
        <w:tc>
          <w:tcPr>
            <w:tcW w:w="1941" w:type="pct"/>
            <w:vAlign w:val="center"/>
          </w:tcPr>
          <w:p w14:paraId="673A4180" w14:textId="08D3AE0D" w:rsidR="00305AA8" w:rsidRPr="004D75EF" w:rsidRDefault="00305AA8" w:rsidP="00F90B8C">
            <w:pPr>
              <w:spacing w:before="100" w:beforeAutospacing="1" w:after="100" w:afterAutospacing="1"/>
              <w:jc w:val="left"/>
              <w:rPr>
                <w:color w:val="000000" w:themeColor="text1"/>
                <w:sz w:val="18"/>
                <w:szCs w:val="18"/>
                <w:lang w:val="el-GR" w:eastAsia="el-GR"/>
              </w:rPr>
            </w:pPr>
          </w:p>
        </w:tc>
        <w:tc>
          <w:tcPr>
            <w:tcW w:w="450" w:type="pct"/>
            <w:vAlign w:val="center"/>
          </w:tcPr>
          <w:p w14:paraId="40EFAB09" w14:textId="3BC8DDB3" w:rsidR="00305AA8" w:rsidRDefault="00305AA8" w:rsidP="00F90B8C">
            <w:pPr>
              <w:spacing w:before="100" w:beforeAutospacing="1" w:after="100" w:afterAutospacing="1"/>
              <w:jc w:val="left"/>
              <w:rPr>
                <w:sz w:val="18"/>
                <w:szCs w:val="18"/>
                <w:lang w:val="el-GR" w:eastAsia="el-GR"/>
              </w:rPr>
            </w:pPr>
          </w:p>
        </w:tc>
        <w:tc>
          <w:tcPr>
            <w:tcW w:w="448" w:type="pct"/>
            <w:vAlign w:val="center"/>
          </w:tcPr>
          <w:p w14:paraId="45814273" w14:textId="77777777" w:rsidR="00305AA8" w:rsidRDefault="00305AA8" w:rsidP="00F90B8C">
            <w:pPr>
              <w:spacing w:before="100" w:beforeAutospacing="1" w:after="100" w:afterAutospacing="1"/>
              <w:jc w:val="left"/>
              <w:rPr>
                <w:sz w:val="18"/>
                <w:szCs w:val="18"/>
                <w:lang w:val="el-GR" w:eastAsia="el-GR"/>
              </w:rPr>
            </w:pPr>
          </w:p>
        </w:tc>
        <w:tc>
          <w:tcPr>
            <w:tcW w:w="548" w:type="pct"/>
            <w:vAlign w:val="center"/>
          </w:tcPr>
          <w:p w14:paraId="0ADF08E0" w14:textId="77777777" w:rsidR="00305AA8" w:rsidRPr="00164BC9" w:rsidRDefault="00305AA8" w:rsidP="00F90B8C">
            <w:pPr>
              <w:spacing w:before="100" w:beforeAutospacing="1" w:after="100" w:afterAutospacing="1"/>
              <w:jc w:val="left"/>
              <w:rPr>
                <w:sz w:val="18"/>
                <w:szCs w:val="18"/>
                <w:lang w:val="el-GR" w:eastAsia="el-GR"/>
              </w:rPr>
            </w:pPr>
          </w:p>
        </w:tc>
        <w:tc>
          <w:tcPr>
            <w:tcW w:w="449" w:type="pct"/>
            <w:vAlign w:val="center"/>
          </w:tcPr>
          <w:p w14:paraId="29643DB6" w14:textId="77777777" w:rsidR="00305AA8" w:rsidRPr="00164BC9" w:rsidRDefault="00305AA8" w:rsidP="00F90B8C">
            <w:pPr>
              <w:spacing w:before="100" w:beforeAutospacing="1" w:after="100" w:afterAutospacing="1"/>
              <w:jc w:val="left"/>
              <w:rPr>
                <w:sz w:val="18"/>
                <w:szCs w:val="18"/>
                <w:lang w:val="el-GR" w:eastAsia="el-GR"/>
              </w:rPr>
            </w:pPr>
          </w:p>
        </w:tc>
        <w:tc>
          <w:tcPr>
            <w:tcW w:w="368" w:type="pct"/>
            <w:vAlign w:val="center"/>
          </w:tcPr>
          <w:p w14:paraId="05A03BC6" w14:textId="77777777" w:rsidR="00305AA8" w:rsidRPr="00164BC9" w:rsidRDefault="00305AA8" w:rsidP="00F90B8C">
            <w:pPr>
              <w:spacing w:before="100" w:beforeAutospacing="1" w:after="100" w:afterAutospacing="1"/>
              <w:jc w:val="left"/>
              <w:rPr>
                <w:sz w:val="18"/>
                <w:szCs w:val="18"/>
                <w:lang w:val="el-GR" w:eastAsia="el-GR"/>
              </w:rPr>
            </w:pPr>
          </w:p>
        </w:tc>
        <w:tc>
          <w:tcPr>
            <w:tcW w:w="586" w:type="pct"/>
            <w:vAlign w:val="center"/>
          </w:tcPr>
          <w:p w14:paraId="6F21C76F" w14:textId="77777777" w:rsidR="00305AA8" w:rsidRPr="00164BC9" w:rsidRDefault="00305AA8" w:rsidP="00F90B8C">
            <w:pPr>
              <w:spacing w:before="100" w:beforeAutospacing="1" w:after="100" w:afterAutospacing="1"/>
              <w:jc w:val="left"/>
              <w:rPr>
                <w:sz w:val="18"/>
                <w:szCs w:val="18"/>
                <w:lang w:val="el-GR" w:eastAsia="el-GR"/>
              </w:rPr>
            </w:pPr>
          </w:p>
        </w:tc>
      </w:tr>
      <w:tr w:rsidR="00305AA8" w:rsidRPr="00164BC9" w14:paraId="226CE47D" w14:textId="77777777" w:rsidTr="00851BDB">
        <w:trPr>
          <w:trHeight w:val="340"/>
        </w:trPr>
        <w:tc>
          <w:tcPr>
            <w:tcW w:w="211" w:type="pct"/>
            <w:vAlign w:val="center"/>
          </w:tcPr>
          <w:p w14:paraId="0165A5B0" w14:textId="23EDDF9D" w:rsidR="00305AA8" w:rsidRDefault="00305AA8" w:rsidP="00F90B8C">
            <w:pPr>
              <w:spacing w:before="100" w:beforeAutospacing="1" w:after="100" w:afterAutospacing="1"/>
              <w:jc w:val="center"/>
              <w:rPr>
                <w:sz w:val="18"/>
                <w:szCs w:val="18"/>
                <w:lang w:val="el-GR" w:eastAsia="el-GR"/>
              </w:rPr>
            </w:pPr>
          </w:p>
        </w:tc>
        <w:tc>
          <w:tcPr>
            <w:tcW w:w="1941" w:type="pct"/>
            <w:vAlign w:val="center"/>
          </w:tcPr>
          <w:p w14:paraId="3391F667" w14:textId="2C596CB7" w:rsidR="00305AA8" w:rsidRPr="00F726EB" w:rsidRDefault="00305AA8" w:rsidP="00F90B8C">
            <w:pPr>
              <w:spacing w:before="100" w:beforeAutospacing="1" w:after="100" w:afterAutospacing="1"/>
              <w:jc w:val="left"/>
              <w:rPr>
                <w:color w:val="000000" w:themeColor="text1"/>
                <w:sz w:val="18"/>
                <w:szCs w:val="18"/>
                <w:lang w:val="el-GR" w:eastAsia="el-GR"/>
              </w:rPr>
            </w:pPr>
          </w:p>
        </w:tc>
        <w:tc>
          <w:tcPr>
            <w:tcW w:w="450" w:type="pct"/>
            <w:vAlign w:val="center"/>
          </w:tcPr>
          <w:p w14:paraId="01A6A05E" w14:textId="7DAC7E58" w:rsidR="00305AA8" w:rsidRPr="00F726EB" w:rsidRDefault="00305AA8" w:rsidP="00F90B8C">
            <w:pPr>
              <w:spacing w:before="100" w:beforeAutospacing="1" w:after="100" w:afterAutospacing="1"/>
              <w:jc w:val="left"/>
              <w:rPr>
                <w:sz w:val="18"/>
                <w:szCs w:val="18"/>
                <w:lang w:val="el-GR" w:eastAsia="el-GR"/>
              </w:rPr>
            </w:pPr>
          </w:p>
        </w:tc>
        <w:tc>
          <w:tcPr>
            <w:tcW w:w="448" w:type="pct"/>
            <w:vAlign w:val="center"/>
          </w:tcPr>
          <w:p w14:paraId="7062F80C" w14:textId="77777777" w:rsidR="00305AA8" w:rsidRDefault="00305AA8" w:rsidP="00F90B8C">
            <w:pPr>
              <w:spacing w:before="100" w:beforeAutospacing="1" w:after="100" w:afterAutospacing="1"/>
              <w:jc w:val="left"/>
              <w:rPr>
                <w:sz w:val="18"/>
                <w:szCs w:val="18"/>
                <w:lang w:val="el-GR" w:eastAsia="el-GR"/>
              </w:rPr>
            </w:pPr>
          </w:p>
        </w:tc>
        <w:tc>
          <w:tcPr>
            <w:tcW w:w="548" w:type="pct"/>
            <w:vAlign w:val="center"/>
          </w:tcPr>
          <w:p w14:paraId="1FD2C7E8" w14:textId="77777777" w:rsidR="00305AA8" w:rsidRPr="00164BC9" w:rsidRDefault="00305AA8" w:rsidP="00F90B8C">
            <w:pPr>
              <w:spacing w:before="100" w:beforeAutospacing="1" w:after="100" w:afterAutospacing="1"/>
              <w:jc w:val="left"/>
              <w:rPr>
                <w:sz w:val="18"/>
                <w:szCs w:val="18"/>
                <w:lang w:val="el-GR" w:eastAsia="el-GR"/>
              </w:rPr>
            </w:pPr>
          </w:p>
        </w:tc>
        <w:tc>
          <w:tcPr>
            <w:tcW w:w="449" w:type="pct"/>
            <w:vAlign w:val="center"/>
          </w:tcPr>
          <w:p w14:paraId="744BC6F3" w14:textId="77777777" w:rsidR="00305AA8" w:rsidRPr="00164BC9" w:rsidRDefault="00305AA8" w:rsidP="00F90B8C">
            <w:pPr>
              <w:spacing w:before="100" w:beforeAutospacing="1" w:after="100" w:afterAutospacing="1"/>
              <w:jc w:val="left"/>
              <w:rPr>
                <w:sz w:val="18"/>
                <w:szCs w:val="18"/>
                <w:lang w:val="el-GR" w:eastAsia="el-GR"/>
              </w:rPr>
            </w:pPr>
          </w:p>
        </w:tc>
        <w:tc>
          <w:tcPr>
            <w:tcW w:w="368" w:type="pct"/>
            <w:vAlign w:val="center"/>
          </w:tcPr>
          <w:p w14:paraId="1A1C56E9" w14:textId="77777777" w:rsidR="00305AA8" w:rsidRPr="00164BC9" w:rsidRDefault="00305AA8" w:rsidP="00F90B8C">
            <w:pPr>
              <w:spacing w:before="100" w:beforeAutospacing="1" w:after="100" w:afterAutospacing="1"/>
              <w:jc w:val="left"/>
              <w:rPr>
                <w:sz w:val="18"/>
                <w:szCs w:val="18"/>
                <w:lang w:val="el-GR" w:eastAsia="el-GR"/>
              </w:rPr>
            </w:pPr>
          </w:p>
        </w:tc>
        <w:tc>
          <w:tcPr>
            <w:tcW w:w="586" w:type="pct"/>
            <w:vAlign w:val="center"/>
          </w:tcPr>
          <w:p w14:paraId="4C3EDB39" w14:textId="77777777" w:rsidR="00305AA8" w:rsidRPr="00164BC9" w:rsidRDefault="00305AA8" w:rsidP="00F90B8C">
            <w:pPr>
              <w:spacing w:before="100" w:beforeAutospacing="1" w:after="100" w:afterAutospacing="1"/>
              <w:jc w:val="left"/>
              <w:rPr>
                <w:sz w:val="18"/>
                <w:szCs w:val="18"/>
                <w:lang w:val="el-GR" w:eastAsia="el-GR"/>
              </w:rPr>
            </w:pPr>
          </w:p>
        </w:tc>
      </w:tr>
      <w:tr w:rsidR="00F726EB" w:rsidRPr="00164BC9" w14:paraId="4552A036" w14:textId="77777777" w:rsidTr="00851BDB">
        <w:trPr>
          <w:trHeight w:val="340"/>
        </w:trPr>
        <w:tc>
          <w:tcPr>
            <w:tcW w:w="211" w:type="pct"/>
            <w:vAlign w:val="center"/>
          </w:tcPr>
          <w:p w14:paraId="27AEF650" w14:textId="5D77FC50" w:rsidR="00F726EB" w:rsidRDefault="00F726EB" w:rsidP="00F90B8C">
            <w:pPr>
              <w:spacing w:before="100" w:beforeAutospacing="1" w:after="100" w:afterAutospacing="1"/>
              <w:jc w:val="center"/>
              <w:rPr>
                <w:sz w:val="18"/>
                <w:szCs w:val="18"/>
                <w:lang w:val="el-GR" w:eastAsia="el-GR"/>
              </w:rPr>
            </w:pPr>
          </w:p>
        </w:tc>
        <w:tc>
          <w:tcPr>
            <w:tcW w:w="1941" w:type="pct"/>
            <w:vAlign w:val="center"/>
          </w:tcPr>
          <w:p w14:paraId="7E2C2D41" w14:textId="54D384FA" w:rsidR="00F726EB" w:rsidRPr="00F726EB" w:rsidRDefault="00F726EB" w:rsidP="00F90B8C">
            <w:pPr>
              <w:spacing w:before="100" w:beforeAutospacing="1" w:after="100" w:afterAutospacing="1"/>
              <w:jc w:val="left"/>
              <w:rPr>
                <w:color w:val="000000" w:themeColor="text1"/>
                <w:sz w:val="18"/>
                <w:szCs w:val="18"/>
                <w:lang w:val="el-GR" w:eastAsia="el-GR"/>
              </w:rPr>
            </w:pPr>
          </w:p>
        </w:tc>
        <w:tc>
          <w:tcPr>
            <w:tcW w:w="450" w:type="pct"/>
            <w:vAlign w:val="center"/>
          </w:tcPr>
          <w:p w14:paraId="7FD120C7" w14:textId="51A14914" w:rsidR="00F726EB" w:rsidRDefault="00F726EB" w:rsidP="00F90B8C">
            <w:pPr>
              <w:spacing w:before="100" w:beforeAutospacing="1" w:after="100" w:afterAutospacing="1"/>
              <w:jc w:val="left"/>
              <w:rPr>
                <w:sz w:val="18"/>
                <w:szCs w:val="18"/>
                <w:lang w:val="el-GR" w:eastAsia="el-GR"/>
              </w:rPr>
            </w:pPr>
          </w:p>
        </w:tc>
        <w:tc>
          <w:tcPr>
            <w:tcW w:w="448" w:type="pct"/>
            <w:vAlign w:val="center"/>
          </w:tcPr>
          <w:p w14:paraId="14E37066" w14:textId="77777777" w:rsidR="00F726EB" w:rsidRDefault="00F726EB" w:rsidP="00F90B8C">
            <w:pPr>
              <w:spacing w:before="100" w:beforeAutospacing="1" w:after="100" w:afterAutospacing="1"/>
              <w:jc w:val="left"/>
              <w:rPr>
                <w:sz w:val="18"/>
                <w:szCs w:val="18"/>
                <w:lang w:val="el-GR" w:eastAsia="el-GR"/>
              </w:rPr>
            </w:pPr>
          </w:p>
        </w:tc>
        <w:tc>
          <w:tcPr>
            <w:tcW w:w="548" w:type="pct"/>
            <w:vAlign w:val="center"/>
          </w:tcPr>
          <w:p w14:paraId="745BC780" w14:textId="77777777" w:rsidR="00F726EB" w:rsidRPr="00164BC9" w:rsidRDefault="00F726EB" w:rsidP="00F90B8C">
            <w:pPr>
              <w:spacing w:before="100" w:beforeAutospacing="1" w:after="100" w:afterAutospacing="1"/>
              <w:jc w:val="left"/>
              <w:rPr>
                <w:sz w:val="18"/>
                <w:szCs w:val="18"/>
                <w:lang w:val="el-GR" w:eastAsia="el-GR"/>
              </w:rPr>
            </w:pPr>
          </w:p>
        </w:tc>
        <w:tc>
          <w:tcPr>
            <w:tcW w:w="449" w:type="pct"/>
            <w:vAlign w:val="center"/>
          </w:tcPr>
          <w:p w14:paraId="00018086" w14:textId="77777777" w:rsidR="00F726EB" w:rsidRPr="00164BC9" w:rsidRDefault="00F726EB" w:rsidP="00F90B8C">
            <w:pPr>
              <w:spacing w:before="100" w:beforeAutospacing="1" w:after="100" w:afterAutospacing="1"/>
              <w:jc w:val="left"/>
              <w:rPr>
                <w:sz w:val="18"/>
                <w:szCs w:val="18"/>
                <w:lang w:val="el-GR" w:eastAsia="el-GR"/>
              </w:rPr>
            </w:pPr>
          </w:p>
        </w:tc>
        <w:tc>
          <w:tcPr>
            <w:tcW w:w="368" w:type="pct"/>
            <w:vAlign w:val="center"/>
          </w:tcPr>
          <w:p w14:paraId="54AC5471" w14:textId="77777777" w:rsidR="00F726EB" w:rsidRPr="00164BC9" w:rsidRDefault="00F726EB" w:rsidP="00F90B8C">
            <w:pPr>
              <w:spacing w:before="100" w:beforeAutospacing="1" w:after="100" w:afterAutospacing="1"/>
              <w:jc w:val="left"/>
              <w:rPr>
                <w:sz w:val="18"/>
                <w:szCs w:val="18"/>
                <w:lang w:val="el-GR" w:eastAsia="el-GR"/>
              </w:rPr>
            </w:pPr>
          </w:p>
        </w:tc>
        <w:tc>
          <w:tcPr>
            <w:tcW w:w="586" w:type="pct"/>
            <w:vAlign w:val="center"/>
          </w:tcPr>
          <w:p w14:paraId="723062FE" w14:textId="77777777" w:rsidR="00F726EB" w:rsidRPr="00164BC9" w:rsidRDefault="00F726EB" w:rsidP="00F90B8C">
            <w:pPr>
              <w:spacing w:before="100" w:beforeAutospacing="1" w:after="100" w:afterAutospacing="1"/>
              <w:jc w:val="left"/>
              <w:rPr>
                <w:sz w:val="18"/>
                <w:szCs w:val="18"/>
                <w:lang w:val="el-GR" w:eastAsia="el-GR"/>
              </w:rPr>
            </w:pPr>
          </w:p>
        </w:tc>
      </w:tr>
      <w:tr w:rsidR="00F726EB" w:rsidRPr="00164BC9" w14:paraId="4A376ECE" w14:textId="77777777" w:rsidTr="00851BDB">
        <w:trPr>
          <w:trHeight w:val="340"/>
        </w:trPr>
        <w:tc>
          <w:tcPr>
            <w:tcW w:w="211" w:type="pct"/>
            <w:vAlign w:val="center"/>
          </w:tcPr>
          <w:p w14:paraId="784707FE" w14:textId="337D7170" w:rsidR="00F726EB" w:rsidRDefault="00F726EB" w:rsidP="00F90B8C">
            <w:pPr>
              <w:spacing w:before="100" w:beforeAutospacing="1" w:after="100" w:afterAutospacing="1"/>
              <w:jc w:val="center"/>
              <w:rPr>
                <w:sz w:val="18"/>
                <w:szCs w:val="18"/>
                <w:lang w:val="el-GR" w:eastAsia="el-GR"/>
              </w:rPr>
            </w:pPr>
          </w:p>
        </w:tc>
        <w:tc>
          <w:tcPr>
            <w:tcW w:w="1941" w:type="pct"/>
            <w:vAlign w:val="center"/>
          </w:tcPr>
          <w:p w14:paraId="580AA477" w14:textId="6E75A21D" w:rsidR="00F726EB" w:rsidRDefault="00F726EB" w:rsidP="00F90B8C">
            <w:pPr>
              <w:spacing w:before="100" w:beforeAutospacing="1" w:after="100" w:afterAutospacing="1"/>
              <w:jc w:val="left"/>
              <w:rPr>
                <w:color w:val="000000" w:themeColor="text1"/>
                <w:sz w:val="18"/>
                <w:szCs w:val="18"/>
                <w:lang w:val="el-GR" w:eastAsia="el-GR"/>
              </w:rPr>
            </w:pPr>
          </w:p>
        </w:tc>
        <w:tc>
          <w:tcPr>
            <w:tcW w:w="450" w:type="pct"/>
            <w:vAlign w:val="center"/>
          </w:tcPr>
          <w:p w14:paraId="2B54598D" w14:textId="77777777" w:rsidR="00F726EB" w:rsidRDefault="00F726EB" w:rsidP="00F90B8C">
            <w:pPr>
              <w:spacing w:before="100" w:beforeAutospacing="1" w:after="100" w:afterAutospacing="1"/>
              <w:jc w:val="left"/>
              <w:rPr>
                <w:sz w:val="18"/>
                <w:szCs w:val="18"/>
                <w:lang w:val="el-GR" w:eastAsia="el-GR"/>
              </w:rPr>
            </w:pPr>
          </w:p>
        </w:tc>
        <w:tc>
          <w:tcPr>
            <w:tcW w:w="448" w:type="pct"/>
            <w:vAlign w:val="center"/>
          </w:tcPr>
          <w:p w14:paraId="5DFC3469" w14:textId="77777777" w:rsidR="00F726EB" w:rsidRDefault="00F726EB" w:rsidP="00F90B8C">
            <w:pPr>
              <w:spacing w:before="100" w:beforeAutospacing="1" w:after="100" w:afterAutospacing="1"/>
              <w:jc w:val="left"/>
              <w:rPr>
                <w:sz w:val="18"/>
                <w:szCs w:val="18"/>
                <w:lang w:val="el-GR" w:eastAsia="el-GR"/>
              </w:rPr>
            </w:pPr>
          </w:p>
        </w:tc>
        <w:tc>
          <w:tcPr>
            <w:tcW w:w="548" w:type="pct"/>
            <w:vAlign w:val="center"/>
          </w:tcPr>
          <w:p w14:paraId="2F739735" w14:textId="77777777" w:rsidR="00F726EB" w:rsidRPr="00164BC9" w:rsidRDefault="00F726EB" w:rsidP="00F90B8C">
            <w:pPr>
              <w:spacing w:before="100" w:beforeAutospacing="1" w:after="100" w:afterAutospacing="1"/>
              <w:jc w:val="left"/>
              <w:rPr>
                <w:sz w:val="18"/>
                <w:szCs w:val="18"/>
                <w:lang w:val="el-GR" w:eastAsia="el-GR"/>
              </w:rPr>
            </w:pPr>
          </w:p>
        </w:tc>
        <w:tc>
          <w:tcPr>
            <w:tcW w:w="449" w:type="pct"/>
            <w:vAlign w:val="center"/>
          </w:tcPr>
          <w:p w14:paraId="007C97C9" w14:textId="77777777" w:rsidR="00F726EB" w:rsidRPr="00164BC9" w:rsidRDefault="00F726EB" w:rsidP="00F90B8C">
            <w:pPr>
              <w:spacing w:before="100" w:beforeAutospacing="1" w:after="100" w:afterAutospacing="1"/>
              <w:jc w:val="left"/>
              <w:rPr>
                <w:sz w:val="18"/>
                <w:szCs w:val="18"/>
                <w:lang w:val="el-GR" w:eastAsia="el-GR"/>
              </w:rPr>
            </w:pPr>
          </w:p>
        </w:tc>
        <w:tc>
          <w:tcPr>
            <w:tcW w:w="368" w:type="pct"/>
            <w:vAlign w:val="center"/>
          </w:tcPr>
          <w:p w14:paraId="46D7B117" w14:textId="77777777" w:rsidR="00F726EB" w:rsidRPr="00164BC9" w:rsidRDefault="00F726EB" w:rsidP="00F90B8C">
            <w:pPr>
              <w:spacing w:before="100" w:beforeAutospacing="1" w:after="100" w:afterAutospacing="1"/>
              <w:jc w:val="left"/>
              <w:rPr>
                <w:sz w:val="18"/>
                <w:szCs w:val="18"/>
                <w:lang w:val="el-GR" w:eastAsia="el-GR"/>
              </w:rPr>
            </w:pPr>
          </w:p>
        </w:tc>
        <w:tc>
          <w:tcPr>
            <w:tcW w:w="586" w:type="pct"/>
            <w:vAlign w:val="center"/>
          </w:tcPr>
          <w:p w14:paraId="5BB1AC9A" w14:textId="77777777" w:rsidR="00F726EB" w:rsidRPr="00164BC9" w:rsidRDefault="00F726EB" w:rsidP="00F90B8C">
            <w:pPr>
              <w:spacing w:before="100" w:beforeAutospacing="1" w:after="100" w:afterAutospacing="1"/>
              <w:jc w:val="left"/>
              <w:rPr>
                <w:sz w:val="18"/>
                <w:szCs w:val="18"/>
                <w:lang w:val="el-GR" w:eastAsia="el-GR"/>
              </w:rPr>
            </w:pPr>
          </w:p>
        </w:tc>
      </w:tr>
      <w:tr w:rsidR="00F726EB" w:rsidRPr="00164BC9" w14:paraId="0EB0979B" w14:textId="77777777" w:rsidTr="00851BDB">
        <w:trPr>
          <w:trHeight w:val="340"/>
        </w:trPr>
        <w:tc>
          <w:tcPr>
            <w:tcW w:w="211" w:type="pct"/>
            <w:vAlign w:val="center"/>
          </w:tcPr>
          <w:p w14:paraId="57E5D7AC" w14:textId="77777777" w:rsidR="00F726EB" w:rsidRDefault="00F726EB" w:rsidP="00F90B8C">
            <w:pPr>
              <w:spacing w:before="100" w:beforeAutospacing="1" w:after="100" w:afterAutospacing="1"/>
              <w:jc w:val="center"/>
              <w:rPr>
                <w:sz w:val="18"/>
                <w:szCs w:val="18"/>
                <w:lang w:val="el-GR" w:eastAsia="el-GR"/>
              </w:rPr>
            </w:pPr>
          </w:p>
        </w:tc>
        <w:tc>
          <w:tcPr>
            <w:tcW w:w="1941" w:type="pct"/>
            <w:vAlign w:val="center"/>
          </w:tcPr>
          <w:p w14:paraId="278FC4B1" w14:textId="77777777" w:rsidR="00F726EB" w:rsidRDefault="00F726EB" w:rsidP="00F90B8C">
            <w:pPr>
              <w:spacing w:before="100" w:beforeAutospacing="1" w:after="100" w:afterAutospacing="1"/>
              <w:jc w:val="left"/>
              <w:rPr>
                <w:color w:val="000000" w:themeColor="text1"/>
                <w:sz w:val="18"/>
                <w:szCs w:val="18"/>
                <w:lang w:val="el-GR" w:eastAsia="el-GR"/>
              </w:rPr>
            </w:pPr>
          </w:p>
        </w:tc>
        <w:tc>
          <w:tcPr>
            <w:tcW w:w="450" w:type="pct"/>
            <w:vAlign w:val="center"/>
          </w:tcPr>
          <w:p w14:paraId="517980A8" w14:textId="77777777" w:rsidR="00F726EB" w:rsidRDefault="00F726EB" w:rsidP="00F90B8C">
            <w:pPr>
              <w:spacing w:before="100" w:beforeAutospacing="1" w:after="100" w:afterAutospacing="1"/>
              <w:jc w:val="left"/>
              <w:rPr>
                <w:sz w:val="18"/>
                <w:szCs w:val="18"/>
                <w:lang w:val="el-GR" w:eastAsia="el-GR"/>
              </w:rPr>
            </w:pPr>
          </w:p>
        </w:tc>
        <w:tc>
          <w:tcPr>
            <w:tcW w:w="448" w:type="pct"/>
            <w:vAlign w:val="center"/>
          </w:tcPr>
          <w:p w14:paraId="3D499C60" w14:textId="77777777" w:rsidR="00F726EB" w:rsidRDefault="00F726EB" w:rsidP="00F90B8C">
            <w:pPr>
              <w:spacing w:before="100" w:beforeAutospacing="1" w:after="100" w:afterAutospacing="1"/>
              <w:jc w:val="left"/>
              <w:rPr>
                <w:sz w:val="18"/>
                <w:szCs w:val="18"/>
                <w:lang w:val="el-GR" w:eastAsia="el-GR"/>
              </w:rPr>
            </w:pPr>
          </w:p>
        </w:tc>
        <w:tc>
          <w:tcPr>
            <w:tcW w:w="548" w:type="pct"/>
            <w:vAlign w:val="center"/>
          </w:tcPr>
          <w:p w14:paraId="4C00E591" w14:textId="77777777" w:rsidR="00F726EB" w:rsidRPr="00164BC9" w:rsidRDefault="00F726EB" w:rsidP="00F90B8C">
            <w:pPr>
              <w:spacing w:before="100" w:beforeAutospacing="1" w:after="100" w:afterAutospacing="1"/>
              <w:jc w:val="left"/>
              <w:rPr>
                <w:sz w:val="18"/>
                <w:szCs w:val="18"/>
                <w:lang w:val="el-GR" w:eastAsia="el-GR"/>
              </w:rPr>
            </w:pPr>
          </w:p>
        </w:tc>
        <w:tc>
          <w:tcPr>
            <w:tcW w:w="449" w:type="pct"/>
            <w:vAlign w:val="center"/>
          </w:tcPr>
          <w:p w14:paraId="5973CB95" w14:textId="77777777" w:rsidR="00F726EB" w:rsidRPr="00164BC9" w:rsidRDefault="00F726EB" w:rsidP="00F90B8C">
            <w:pPr>
              <w:spacing w:before="100" w:beforeAutospacing="1" w:after="100" w:afterAutospacing="1"/>
              <w:jc w:val="left"/>
              <w:rPr>
                <w:sz w:val="18"/>
                <w:szCs w:val="18"/>
                <w:lang w:val="el-GR" w:eastAsia="el-GR"/>
              </w:rPr>
            </w:pPr>
          </w:p>
        </w:tc>
        <w:tc>
          <w:tcPr>
            <w:tcW w:w="368" w:type="pct"/>
            <w:vAlign w:val="center"/>
          </w:tcPr>
          <w:p w14:paraId="4A560026" w14:textId="77777777" w:rsidR="00F726EB" w:rsidRPr="00164BC9" w:rsidRDefault="00F726EB" w:rsidP="00F90B8C">
            <w:pPr>
              <w:spacing w:before="100" w:beforeAutospacing="1" w:after="100" w:afterAutospacing="1"/>
              <w:jc w:val="left"/>
              <w:rPr>
                <w:sz w:val="18"/>
                <w:szCs w:val="18"/>
                <w:lang w:val="el-GR" w:eastAsia="el-GR"/>
              </w:rPr>
            </w:pPr>
          </w:p>
        </w:tc>
        <w:tc>
          <w:tcPr>
            <w:tcW w:w="586" w:type="pct"/>
            <w:vAlign w:val="center"/>
          </w:tcPr>
          <w:p w14:paraId="605096A8" w14:textId="77777777" w:rsidR="00F726EB" w:rsidRPr="00164BC9" w:rsidRDefault="00F726EB" w:rsidP="00F90B8C">
            <w:pPr>
              <w:spacing w:before="100" w:beforeAutospacing="1" w:after="100" w:afterAutospacing="1"/>
              <w:jc w:val="left"/>
              <w:rPr>
                <w:sz w:val="18"/>
                <w:szCs w:val="18"/>
                <w:lang w:val="el-GR" w:eastAsia="el-GR"/>
              </w:rPr>
            </w:pPr>
          </w:p>
        </w:tc>
      </w:tr>
      <w:tr w:rsidR="00305AA8" w:rsidRPr="00C3610B" w14:paraId="16742827" w14:textId="77777777" w:rsidTr="00851BDB">
        <w:trPr>
          <w:trHeight w:val="340"/>
        </w:trPr>
        <w:tc>
          <w:tcPr>
            <w:tcW w:w="3597" w:type="pct"/>
            <w:gridSpan w:val="5"/>
            <w:shd w:val="pct15" w:color="auto" w:fill="FFFFFF"/>
            <w:vAlign w:val="center"/>
          </w:tcPr>
          <w:p w14:paraId="181CB4DA" w14:textId="77777777" w:rsidR="00305AA8" w:rsidRPr="00C3610B" w:rsidRDefault="00305AA8" w:rsidP="00F90B8C">
            <w:pPr>
              <w:spacing w:before="100" w:beforeAutospacing="1" w:after="100" w:afterAutospacing="1"/>
              <w:jc w:val="center"/>
              <w:rPr>
                <w:sz w:val="18"/>
                <w:szCs w:val="18"/>
                <w:lang w:eastAsia="el-GR"/>
              </w:rPr>
            </w:pPr>
            <w:r w:rsidRPr="00C3610B">
              <w:rPr>
                <w:b/>
                <w:sz w:val="18"/>
                <w:szCs w:val="18"/>
                <w:lang w:eastAsia="el-GR"/>
              </w:rPr>
              <w:t>ΣΥΝΟΛΟ</w:t>
            </w:r>
          </w:p>
        </w:tc>
        <w:tc>
          <w:tcPr>
            <w:tcW w:w="449" w:type="pct"/>
            <w:vAlign w:val="center"/>
          </w:tcPr>
          <w:p w14:paraId="2052C260" w14:textId="77777777" w:rsidR="00305AA8" w:rsidRPr="00C3610B" w:rsidRDefault="00305AA8" w:rsidP="00F90B8C">
            <w:pPr>
              <w:spacing w:before="100" w:beforeAutospacing="1" w:after="100" w:afterAutospacing="1"/>
              <w:jc w:val="left"/>
              <w:rPr>
                <w:sz w:val="18"/>
                <w:szCs w:val="18"/>
                <w:lang w:eastAsia="el-GR"/>
              </w:rPr>
            </w:pPr>
          </w:p>
        </w:tc>
        <w:tc>
          <w:tcPr>
            <w:tcW w:w="368" w:type="pct"/>
            <w:vAlign w:val="center"/>
          </w:tcPr>
          <w:p w14:paraId="21F792AD" w14:textId="77777777" w:rsidR="00305AA8" w:rsidRPr="00C3610B" w:rsidRDefault="00305AA8" w:rsidP="00F90B8C">
            <w:pPr>
              <w:spacing w:before="100" w:beforeAutospacing="1" w:after="100" w:afterAutospacing="1"/>
              <w:jc w:val="left"/>
              <w:rPr>
                <w:sz w:val="18"/>
                <w:szCs w:val="18"/>
                <w:lang w:eastAsia="el-GR"/>
              </w:rPr>
            </w:pPr>
          </w:p>
        </w:tc>
        <w:tc>
          <w:tcPr>
            <w:tcW w:w="586" w:type="pct"/>
            <w:vAlign w:val="center"/>
          </w:tcPr>
          <w:p w14:paraId="31C2BA5C" w14:textId="77777777" w:rsidR="00305AA8" w:rsidRPr="00C3610B" w:rsidRDefault="00305AA8" w:rsidP="00F90B8C">
            <w:pPr>
              <w:spacing w:before="100" w:beforeAutospacing="1" w:after="100" w:afterAutospacing="1"/>
              <w:jc w:val="left"/>
              <w:rPr>
                <w:sz w:val="18"/>
                <w:szCs w:val="18"/>
                <w:lang w:eastAsia="el-GR"/>
              </w:rPr>
            </w:pPr>
          </w:p>
        </w:tc>
      </w:tr>
    </w:tbl>
    <w:p w14:paraId="6DD49BF9" w14:textId="77777777" w:rsidR="000D6661" w:rsidRPr="004D75EF" w:rsidRDefault="000D6661" w:rsidP="000D6661">
      <w:pPr>
        <w:rPr>
          <w:color w:val="000000" w:themeColor="text1"/>
          <w:lang w:val="el-GR"/>
        </w:rPr>
      </w:pPr>
    </w:p>
    <w:p w14:paraId="1070891C" w14:textId="77777777" w:rsidR="000D6661" w:rsidRPr="004D75EF" w:rsidRDefault="000D6661" w:rsidP="00657483">
      <w:pPr>
        <w:pStyle w:val="20"/>
        <w:numPr>
          <w:ilvl w:val="0"/>
          <w:numId w:val="236"/>
        </w:numPr>
        <w:rPr>
          <w:color w:val="000000" w:themeColor="text1"/>
        </w:rPr>
      </w:pPr>
      <w:bookmarkStart w:id="1402" w:name="_Συγκεντρωτικός_Πίνακας_Οικονομικής"/>
      <w:bookmarkStart w:id="1403" w:name="_Toc64045266"/>
      <w:bookmarkStart w:id="1404" w:name="PARARTHMA_VI_PINAKAS_4"/>
      <w:bookmarkStart w:id="1405" w:name="_Toc107412736"/>
      <w:bookmarkStart w:id="1406" w:name="_Toc118317532"/>
      <w:bookmarkStart w:id="1407" w:name="_Toc122374540"/>
      <w:bookmarkStart w:id="1408" w:name="_Toc124333369"/>
      <w:bookmarkEnd w:id="1402"/>
      <w:r w:rsidRPr="004D75EF">
        <w:rPr>
          <w:color w:val="000000" w:themeColor="text1"/>
        </w:rPr>
        <w:t>Συγκεντρωτικός Πίνακας Οικονομικής Προσφοράς</w:t>
      </w:r>
      <w:bookmarkEnd w:id="1403"/>
      <w:bookmarkEnd w:id="1404"/>
      <w:bookmarkEnd w:id="1405"/>
      <w:bookmarkEnd w:id="1406"/>
      <w:bookmarkEnd w:id="1407"/>
      <w:bookmarkEnd w:id="1408"/>
    </w:p>
    <w:tbl>
      <w:tblPr>
        <w:tblW w:w="489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87"/>
        <w:gridCol w:w="6332"/>
        <w:gridCol w:w="2461"/>
        <w:gridCol w:w="2464"/>
        <w:gridCol w:w="2299"/>
      </w:tblGrid>
      <w:tr w:rsidR="004D75EF" w:rsidRPr="00077CF7" w14:paraId="40BF8712" w14:textId="77777777" w:rsidTr="00F90B8C">
        <w:trPr>
          <w:cantSplit/>
          <w:trHeight w:val="233"/>
        </w:trPr>
        <w:tc>
          <w:tcPr>
            <w:tcW w:w="241" w:type="pct"/>
            <w:vMerge w:val="restart"/>
            <w:shd w:val="pct15" w:color="auto" w:fill="FFFFFF"/>
            <w:vAlign w:val="center"/>
          </w:tcPr>
          <w:p w14:paraId="4848AF25" w14:textId="77777777" w:rsidR="000D6661" w:rsidRPr="004D75EF" w:rsidRDefault="000D6661" w:rsidP="00F90B8C">
            <w:pPr>
              <w:spacing w:before="100" w:beforeAutospacing="1" w:after="100" w:afterAutospacing="1"/>
              <w:jc w:val="left"/>
              <w:rPr>
                <w:color w:val="000000" w:themeColor="text1"/>
                <w:sz w:val="18"/>
                <w:szCs w:val="18"/>
                <w:lang w:eastAsia="el-GR"/>
              </w:rPr>
            </w:pPr>
            <w:r w:rsidRPr="004D75EF">
              <w:rPr>
                <w:color w:val="000000" w:themeColor="text1"/>
                <w:sz w:val="18"/>
                <w:szCs w:val="18"/>
                <w:lang w:eastAsia="el-GR"/>
              </w:rPr>
              <w:t>Α/Α</w:t>
            </w:r>
          </w:p>
        </w:tc>
        <w:tc>
          <w:tcPr>
            <w:tcW w:w="2223" w:type="pct"/>
            <w:vMerge w:val="restart"/>
            <w:shd w:val="pct15" w:color="auto" w:fill="FFFFFF"/>
            <w:vAlign w:val="center"/>
          </w:tcPr>
          <w:p w14:paraId="2773EC38" w14:textId="77777777" w:rsidR="000D6661" w:rsidRPr="004D75EF" w:rsidRDefault="000D6661" w:rsidP="00F90B8C">
            <w:pPr>
              <w:spacing w:before="100" w:beforeAutospacing="1" w:after="100" w:afterAutospacing="1"/>
              <w:jc w:val="left"/>
              <w:rPr>
                <w:color w:val="000000" w:themeColor="text1"/>
                <w:sz w:val="18"/>
                <w:szCs w:val="18"/>
                <w:lang w:eastAsia="el-GR"/>
              </w:rPr>
            </w:pPr>
            <w:r w:rsidRPr="004D75EF">
              <w:rPr>
                <w:color w:val="000000" w:themeColor="text1"/>
                <w:sz w:val="18"/>
                <w:szCs w:val="18"/>
                <w:lang w:eastAsia="el-GR"/>
              </w:rPr>
              <w:t>ΠΕΡΙΓΡΑΦΗ</w:t>
            </w:r>
          </w:p>
        </w:tc>
        <w:tc>
          <w:tcPr>
            <w:tcW w:w="864" w:type="pct"/>
            <w:vMerge w:val="restart"/>
            <w:shd w:val="pct15" w:color="auto" w:fill="FFFFFF"/>
            <w:vAlign w:val="center"/>
          </w:tcPr>
          <w:p w14:paraId="2539E8A7" w14:textId="77777777" w:rsidR="000D6661" w:rsidRPr="004D75EF" w:rsidRDefault="000D6661" w:rsidP="00F90B8C">
            <w:pPr>
              <w:spacing w:before="100" w:beforeAutospacing="1" w:after="100" w:afterAutospacing="1"/>
              <w:jc w:val="left"/>
              <w:rPr>
                <w:color w:val="000000" w:themeColor="text1"/>
                <w:sz w:val="18"/>
                <w:szCs w:val="18"/>
                <w:lang w:val="el-GR" w:eastAsia="el-GR"/>
              </w:rPr>
            </w:pPr>
            <w:r w:rsidRPr="004D75EF">
              <w:rPr>
                <w:color w:val="000000" w:themeColor="text1"/>
                <w:sz w:val="18"/>
                <w:szCs w:val="18"/>
                <w:lang w:val="el-GR" w:eastAsia="el-GR"/>
              </w:rPr>
              <w:t xml:space="preserve">ΣΥΝΟΛΙΚΗ ΑΞΙΑ ΕΡΓΟΥ </w:t>
            </w:r>
            <w:r w:rsidRPr="004D75EF">
              <w:rPr>
                <w:color w:val="000000" w:themeColor="text1"/>
                <w:sz w:val="18"/>
                <w:szCs w:val="18"/>
                <w:lang w:val="el-GR" w:eastAsia="el-GR"/>
              </w:rPr>
              <w:br/>
              <w:t>ΧΩΡΙΣ ΦΠΑ [€]</w:t>
            </w:r>
          </w:p>
        </w:tc>
        <w:tc>
          <w:tcPr>
            <w:tcW w:w="865" w:type="pct"/>
            <w:vMerge w:val="restart"/>
            <w:shd w:val="pct15" w:color="auto" w:fill="FFFFFF"/>
            <w:vAlign w:val="center"/>
          </w:tcPr>
          <w:p w14:paraId="399F0D02" w14:textId="77777777" w:rsidR="000D6661" w:rsidRPr="004D75EF" w:rsidRDefault="000D6661" w:rsidP="00F90B8C">
            <w:pPr>
              <w:spacing w:before="100" w:beforeAutospacing="1" w:after="100" w:afterAutospacing="1"/>
              <w:jc w:val="left"/>
              <w:rPr>
                <w:color w:val="000000" w:themeColor="text1"/>
                <w:sz w:val="18"/>
                <w:szCs w:val="18"/>
                <w:lang w:eastAsia="el-GR"/>
              </w:rPr>
            </w:pPr>
            <w:r w:rsidRPr="004D75EF">
              <w:rPr>
                <w:color w:val="000000" w:themeColor="text1"/>
                <w:sz w:val="18"/>
                <w:szCs w:val="18"/>
                <w:lang w:eastAsia="el-GR"/>
              </w:rPr>
              <w:t>ΦΠΑ [€]</w:t>
            </w:r>
          </w:p>
        </w:tc>
        <w:tc>
          <w:tcPr>
            <w:tcW w:w="807" w:type="pct"/>
            <w:vMerge w:val="restart"/>
            <w:shd w:val="pct15" w:color="auto" w:fill="FFFFFF"/>
            <w:vAlign w:val="center"/>
          </w:tcPr>
          <w:p w14:paraId="25C2E45D" w14:textId="77777777" w:rsidR="000D6661" w:rsidRPr="004D75EF" w:rsidRDefault="000D6661" w:rsidP="00F90B8C">
            <w:pPr>
              <w:spacing w:before="100" w:beforeAutospacing="1" w:after="100" w:afterAutospacing="1"/>
              <w:jc w:val="left"/>
              <w:rPr>
                <w:color w:val="000000" w:themeColor="text1"/>
                <w:sz w:val="18"/>
                <w:szCs w:val="18"/>
                <w:lang w:val="el-GR" w:eastAsia="el-GR"/>
              </w:rPr>
            </w:pPr>
            <w:r w:rsidRPr="004D75EF">
              <w:rPr>
                <w:color w:val="000000" w:themeColor="text1"/>
                <w:sz w:val="18"/>
                <w:szCs w:val="18"/>
                <w:lang w:val="el-GR" w:eastAsia="el-GR"/>
              </w:rPr>
              <w:t>ΣΥΝΟΛΙΚΗ ΑΞΙΑ ΕΡΓΟΥ</w:t>
            </w:r>
            <w:r w:rsidRPr="004D75EF">
              <w:rPr>
                <w:color w:val="000000" w:themeColor="text1"/>
                <w:sz w:val="18"/>
                <w:szCs w:val="18"/>
                <w:lang w:val="el-GR" w:eastAsia="el-GR"/>
              </w:rPr>
              <w:br/>
              <w:t>ΜΕ ΦΠΑ [€]</w:t>
            </w:r>
          </w:p>
        </w:tc>
      </w:tr>
      <w:tr w:rsidR="004D75EF" w:rsidRPr="00077CF7" w14:paraId="5B557E61" w14:textId="77777777" w:rsidTr="00F90B8C">
        <w:trPr>
          <w:cantSplit/>
          <w:trHeight w:val="233"/>
        </w:trPr>
        <w:tc>
          <w:tcPr>
            <w:tcW w:w="241" w:type="pct"/>
            <w:vMerge/>
            <w:shd w:val="pct15" w:color="auto" w:fill="FFFFFF"/>
            <w:vAlign w:val="center"/>
          </w:tcPr>
          <w:p w14:paraId="0EAD9BBA" w14:textId="77777777" w:rsidR="000D6661" w:rsidRPr="004D75EF" w:rsidRDefault="000D6661" w:rsidP="00F90B8C">
            <w:pPr>
              <w:spacing w:before="100" w:beforeAutospacing="1" w:after="100" w:afterAutospacing="1"/>
              <w:jc w:val="left"/>
              <w:rPr>
                <w:color w:val="000000" w:themeColor="text1"/>
                <w:sz w:val="18"/>
                <w:szCs w:val="18"/>
                <w:lang w:val="el-GR" w:eastAsia="el-GR"/>
              </w:rPr>
            </w:pPr>
          </w:p>
        </w:tc>
        <w:tc>
          <w:tcPr>
            <w:tcW w:w="2223" w:type="pct"/>
            <w:vMerge/>
            <w:shd w:val="pct15" w:color="auto" w:fill="FFFFFF"/>
            <w:vAlign w:val="center"/>
          </w:tcPr>
          <w:p w14:paraId="353BEE69" w14:textId="77777777" w:rsidR="000D6661" w:rsidRPr="004D75EF" w:rsidRDefault="000D6661" w:rsidP="00F90B8C">
            <w:pPr>
              <w:spacing w:before="100" w:beforeAutospacing="1" w:after="100" w:afterAutospacing="1"/>
              <w:jc w:val="left"/>
              <w:rPr>
                <w:color w:val="000000" w:themeColor="text1"/>
                <w:sz w:val="18"/>
                <w:szCs w:val="18"/>
                <w:lang w:val="el-GR" w:eastAsia="el-GR"/>
              </w:rPr>
            </w:pPr>
          </w:p>
        </w:tc>
        <w:tc>
          <w:tcPr>
            <w:tcW w:w="864" w:type="pct"/>
            <w:vMerge/>
            <w:shd w:val="pct15" w:color="auto" w:fill="FFFFFF"/>
            <w:vAlign w:val="center"/>
          </w:tcPr>
          <w:p w14:paraId="573602B1" w14:textId="77777777" w:rsidR="000D6661" w:rsidRPr="004D75EF" w:rsidRDefault="000D6661" w:rsidP="00F90B8C">
            <w:pPr>
              <w:spacing w:before="100" w:beforeAutospacing="1" w:after="100" w:afterAutospacing="1"/>
              <w:jc w:val="left"/>
              <w:rPr>
                <w:color w:val="000000" w:themeColor="text1"/>
                <w:sz w:val="18"/>
                <w:szCs w:val="18"/>
                <w:lang w:val="el-GR" w:eastAsia="el-GR"/>
              </w:rPr>
            </w:pPr>
          </w:p>
        </w:tc>
        <w:tc>
          <w:tcPr>
            <w:tcW w:w="865" w:type="pct"/>
            <w:vMerge/>
            <w:shd w:val="pct15" w:color="auto" w:fill="FFFFFF"/>
            <w:vAlign w:val="center"/>
          </w:tcPr>
          <w:p w14:paraId="4E122441" w14:textId="77777777" w:rsidR="000D6661" w:rsidRPr="004D75EF" w:rsidRDefault="000D6661" w:rsidP="00F90B8C">
            <w:pPr>
              <w:spacing w:before="100" w:beforeAutospacing="1" w:after="100" w:afterAutospacing="1"/>
              <w:jc w:val="left"/>
              <w:rPr>
                <w:color w:val="000000" w:themeColor="text1"/>
                <w:sz w:val="18"/>
                <w:szCs w:val="18"/>
                <w:lang w:val="el-GR" w:eastAsia="el-GR"/>
              </w:rPr>
            </w:pPr>
          </w:p>
        </w:tc>
        <w:tc>
          <w:tcPr>
            <w:tcW w:w="807" w:type="pct"/>
            <w:vMerge/>
            <w:shd w:val="pct15" w:color="auto" w:fill="FFFFFF"/>
            <w:vAlign w:val="center"/>
          </w:tcPr>
          <w:p w14:paraId="2905B74B" w14:textId="77777777" w:rsidR="000D6661" w:rsidRPr="004D75EF" w:rsidRDefault="000D6661" w:rsidP="00F90B8C">
            <w:pPr>
              <w:spacing w:before="100" w:beforeAutospacing="1" w:after="100" w:afterAutospacing="1"/>
              <w:jc w:val="left"/>
              <w:rPr>
                <w:color w:val="000000" w:themeColor="text1"/>
                <w:sz w:val="18"/>
                <w:szCs w:val="18"/>
                <w:lang w:val="el-GR" w:eastAsia="el-GR"/>
              </w:rPr>
            </w:pPr>
          </w:p>
        </w:tc>
      </w:tr>
      <w:tr w:rsidR="004D75EF" w:rsidRPr="00077CF7" w14:paraId="1F95642E" w14:textId="77777777" w:rsidTr="00F90B8C">
        <w:trPr>
          <w:trHeight w:val="284"/>
        </w:trPr>
        <w:tc>
          <w:tcPr>
            <w:tcW w:w="241" w:type="pct"/>
            <w:vAlign w:val="center"/>
          </w:tcPr>
          <w:p w14:paraId="79DE29AC" w14:textId="77777777" w:rsidR="000D6661" w:rsidRPr="004D75EF" w:rsidRDefault="000D6661" w:rsidP="00F90B8C">
            <w:pPr>
              <w:spacing w:before="100" w:beforeAutospacing="1" w:after="100" w:afterAutospacing="1"/>
              <w:jc w:val="left"/>
              <w:rPr>
                <w:color w:val="000000" w:themeColor="text1"/>
                <w:sz w:val="18"/>
                <w:szCs w:val="18"/>
                <w:lang w:val="el-GR" w:eastAsia="el-GR"/>
              </w:rPr>
            </w:pPr>
            <w:r w:rsidRPr="004D75EF">
              <w:rPr>
                <w:color w:val="000000" w:themeColor="text1"/>
                <w:sz w:val="18"/>
                <w:szCs w:val="18"/>
                <w:lang w:val="el-GR" w:eastAsia="el-GR"/>
              </w:rPr>
              <w:t>1</w:t>
            </w:r>
          </w:p>
        </w:tc>
        <w:tc>
          <w:tcPr>
            <w:tcW w:w="2223" w:type="pct"/>
            <w:vAlign w:val="center"/>
          </w:tcPr>
          <w:p w14:paraId="5AF1B4E7" w14:textId="5F6F882F" w:rsidR="000D6661" w:rsidRPr="004D75EF" w:rsidRDefault="000D6661" w:rsidP="00F90B8C">
            <w:pPr>
              <w:spacing w:before="100" w:beforeAutospacing="1" w:after="100" w:afterAutospacing="1"/>
              <w:jc w:val="left"/>
              <w:rPr>
                <w:color w:val="000000" w:themeColor="text1"/>
                <w:sz w:val="18"/>
                <w:szCs w:val="18"/>
                <w:lang w:val="el-GR"/>
              </w:rPr>
            </w:pPr>
            <w:r w:rsidRPr="004D75EF">
              <w:rPr>
                <w:color w:val="000000" w:themeColor="text1"/>
                <w:sz w:val="18"/>
                <w:szCs w:val="18"/>
                <w:lang w:val="el-GR"/>
              </w:rPr>
              <w:t xml:space="preserve">Εξοπλισμός </w:t>
            </w:r>
            <w:r w:rsidR="00630089" w:rsidRPr="004D75EF">
              <w:rPr>
                <w:color w:val="000000" w:themeColor="text1"/>
                <w:sz w:val="18"/>
                <w:szCs w:val="18"/>
                <w:lang w:val="el-GR"/>
              </w:rPr>
              <w:t xml:space="preserve">και έτοιμο Λογισμικό </w:t>
            </w:r>
            <w:r w:rsidRPr="004D75EF">
              <w:rPr>
                <w:color w:val="000000" w:themeColor="text1"/>
                <w:sz w:val="18"/>
                <w:szCs w:val="18"/>
                <w:lang w:val="el-GR"/>
              </w:rPr>
              <w:t>(Πίνακας 1</w:t>
            </w:r>
            <w:r w:rsidR="003B7FBC">
              <w:rPr>
                <w:color w:val="000000" w:themeColor="text1"/>
                <w:sz w:val="18"/>
                <w:szCs w:val="18"/>
                <w:lang w:val="el-GR"/>
              </w:rPr>
              <w:t>.1</w:t>
            </w:r>
            <w:r w:rsidRPr="004D75EF">
              <w:rPr>
                <w:color w:val="000000" w:themeColor="text1"/>
                <w:sz w:val="18"/>
                <w:szCs w:val="18"/>
                <w:lang w:val="el-GR"/>
              </w:rPr>
              <w:t>)</w:t>
            </w:r>
          </w:p>
        </w:tc>
        <w:tc>
          <w:tcPr>
            <w:tcW w:w="864" w:type="pct"/>
            <w:vAlign w:val="center"/>
          </w:tcPr>
          <w:p w14:paraId="05B5E0DB" w14:textId="77777777" w:rsidR="000D6661" w:rsidRPr="004D75EF" w:rsidRDefault="000D6661" w:rsidP="00F90B8C">
            <w:pPr>
              <w:spacing w:before="100" w:beforeAutospacing="1" w:after="100" w:afterAutospacing="1"/>
              <w:jc w:val="left"/>
              <w:rPr>
                <w:color w:val="000000" w:themeColor="text1"/>
                <w:sz w:val="18"/>
                <w:szCs w:val="18"/>
                <w:lang w:val="el-GR" w:eastAsia="el-GR"/>
              </w:rPr>
            </w:pPr>
          </w:p>
        </w:tc>
        <w:tc>
          <w:tcPr>
            <w:tcW w:w="865" w:type="pct"/>
            <w:vAlign w:val="center"/>
          </w:tcPr>
          <w:p w14:paraId="2D7FEA5B" w14:textId="77777777" w:rsidR="000D6661" w:rsidRPr="004D75EF" w:rsidRDefault="000D6661" w:rsidP="00F90B8C">
            <w:pPr>
              <w:spacing w:before="100" w:beforeAutospacing="1" w:after="100" w:afterAutospacing="1"/>
              <w:jc w:val="left"/>
              <w:rPr>
                <w:color w:val="000000" w:themeColor="text1"/>
                <w:sz w:val="18"/>
                <w:szCs w:val="18"/>
                <w:lang w:val="el-GR" w:eastAsia="el-GR"/>
              </w:rPr>
            </w:pPr>
          </w:p>
        </w:tc>
        <w:tc>
          <w:tcPr>
            <w:tcW w:w="807" w:type="pct"/>
            <w:vAlign w:val="center"/>
          </w:tcPr>
          <w:p w14:paraId="1F4E72C3" w14:textId="77777777" w:rsidR="000D6661" w:rsidRPr="004D75EF" w:rsidRDefault="000D6661" w:rsidP="00F90B8C">
            <w:pPr>
              <w:spacing w:before="100" w:beforeAutospacing="1" w:after="100" w:afterAutospacing="1"/>
              <w:jc w:val="left"/>
              <w:rPr>
                <w:color w:val="000000" w:themeColor="text1"/>
                <w:sz w:val="18"/>
                <w:szCs w:val="18"/>
                <w:lang w:val="el-GR" w:eastAsia="el-GR"/>
              </w:rPr>
            </w:pPr>
          </w:p>
        </w:tc>
      </w:tr>
      <w:tr w:rsidR="004D75EF" w:rsidRPr="004D75EF" w14:paraId="6D9E22BA" w14:textId="77777777" w:rsidTr="00F90B8C">
        <w:trPr>
          <w:trHeight w:val="284"/>
        </w:trPr>
        <w:tc>
          <w:tcPr>
            <w:tcW w:w="241" w:type="pct"/>
            <w:vAlign w:val="center"/>
          </w:tcPr>
          <w:p w14:paraId="4130FB2C" w14:textId="77777777" w:rsidR="000D6661" w:rsidRPr="004D75EF" w:rsidRDefault="000D6661" w:rsidP="00F90B8C">
            <w:pPr>
              <w:spacing w:before="100" w:beforeAutospacing="1" w:after="100" w:afterAutospacing="1"/>
              <w:jc w:val="left"/>
              <w:rPr>
                <w:color w:val="000000" w:themeColor="text1"/>
                <w:sz w:val="18"/>
                <w:szCs w:val="18"/>
                <w:lang w:val="el-GR" w:eastAsia="el-GR"/>
              </w:rPr>
            </w:pPr>
            <w:r w:rsidRPr="004D75EF">
              <w:rPr>
                <w:color w:val="000000" w:themeColor="text1"/>
                <w:sz w:val="18"/>
                <w:szCs w:val="18"/>
                <w:lang w:val="el-GR" w:eastAsia="el-GR"/>
              </w:rPr>
              <w:t>2</w:t>
            </w:r>
          </w:p>
        </w:tc>
        <w:tc>
          <w:tcPr>
            <w:tcW w:w="2223" w:type="pct"/>
            <w:vAlign w:val="center"/>
          </w:tcPr>
          <w:p w14:paraId="0F20A53F" w14:textId="7447B13E" w:rsidR="000D6661" w:rsidRPr="004D75EF" w:rsidRDefault="000D6661" w:rsidP="00F90B8C">
            <w:pPr>
              <w:spacing w:before="100" w:beforeAutospacing="1" w:after="100" w:afterAutospacing="1"/>
              <w:jc w:val="left"/>
              <w:rPr>
                <w:color w:val="000000" w:themeColor="text1"/>
                <w:sz w:val="18"/>
                <w:szCs w:val="18"/>
                <w:lang w:val="el-GR" w:eastAsia="el-GR"/>
              </w:rPr>
            </w:pPr>
            <w:r w:rsidRPr="004D75EF">
              <w:rPr>
                <w:color w:val="000000" w:themeColor="text1"/>
                <w:sz w:val="18"/>
                <w:szCs w:val="18"/>
                <w:lang w:val="el-GR"/>
              </w:rPr>
              <w:t>Λογισμικό</w:t>
            </w:r>
            <w:r w:rsidRPr="004D75EF">
              <w:rPr>
                <w:color w:val="000000" w:themeColor="text1"/>
                <w:sz w:val="18"/>
                <w:szCs w:val="18"/>
                <w:lang w:val="el-GR" w:eastAsia="el-GR"/>
              </w:rPr>
              <w:t xml:space="preserve"> </w:t>
            </w:r>
            <w:r w:rsidRPr="004D75EF">
              <w:rPr>
                <w:color w:val="000000" w:themeColor="text1"/>
                <w:sz w:val="18"/>
                <w:szCs w:val="18"/>
                <w:lang w:val="el-GR"/>
              </w:rPr>
              <w:t>εφαρμογών</w:t>
            </w:r>
            <w:r w:rsidRPr="004D75EF">
              <w:rPr>
                <w:color w:val="000000" w:themeColor="text1"/>
                <w:sz w:val="18"/>
                <w:szCs w:val="18"/>
                <w:lang w:val="el-GR" w:eastAsia="el-GR"/>
              </w:rPr>
              <w:t xml:space="preserve"> (Πίνακας </w:t>
            </w:r>
            <w:r w:rsidR="003B7FBC">
              <w:rPr>
                <w:color w:val="000000" w:themeColor="text1"/>
                <w:sz w:val="18"/>
                <w:szCs w:val="18"/>
                <w:lang w:val="el-GR" w:eastAsia="el-GR"/>
              </w:rPr>
              <w:t>1.</w:t>
            </w:r>
            <w:r w:rsidR="00630089" w:rsidRPr="004D75EF">
              <w:rPr>
                <w:color w:val="000000" w:themeColor="text1"/>
                <w:sz w:val="18"/>
                <w:szCs w:val="18"/>
                <w:lang w:val="el-GR" w:eastAsia="el-GR"/>
              </w:rPr>
              <w:t>2</w:t>
            </w:r>
            <w:r w:rsidRPr="004D75EF">
              <w:rPr>
                <w:color w:val="000000" w:themeColor="text1"/>
                <w:sz w:val="18"/>
                <w:szCs w:val="18"/>
                <w:lang w:val="el-GR" w:eastAsia="el-GR"/>
              </w:rPr>
              <w:t>)</w:t>
            </w:r>
          </w:p>
        </w:tc>
        <w:tc>
          <w:tcPr>
            <w:tcW w:w="864" w:type="pct"/>
            <w:vAlign w:val="center"/>
          </w:tcPr>
          <w:p w14:paraId="727028B1" w14:textId="77777777" w:rsidR="000D6661" w:rsidRPr="004D75EF" w:rsidRDefault="000D6661" w:rsidP="00F90B8C">
            <w:pPr>
              <w:spacing w:before="100" w:beforeAutospacing="1" w:after="100" w:afterAutospacing="1"/>
              <w:jc w:val="left"/>
              <w:rPr>
                <w:color w:val="000000" w:themeColor="text1"/>
                <w:sz w:val="18"/>
                <w:szCs w:val="18"/>
                <w:lang w:val="el-GR" w:eastAsia="el-GR"/>
              </w:rPr>
            </w:pPr>
          </w:p>
        </w:tc>
        <w:tc>
          <w:tcPr>
            <w:tcW w:w="865" w:type="pct"/>
            <w:vAlign w:val="center"/>
          </w:tcPr>
          <w:p w14:paraId="53D60117" w14:textId="77777777" w:rsidR="000D6661" w:rsidRPr="004D75EF" w:rsidRDefault="000D6661" w:rsidP="00F90B8C">
            <w:pPr>
              <w:spacing w:before="100" w:beforeAutospacing="1" w:after="100" w:afterAutospacing="1"/>
              <w:jc w:val="left"/>
              <w:rPr>
                <w:color w:val="000000" w:themeColor="text1"/>
                <w:sz w:val="18"/>
                <w:szCs w:val="18"/>
                <w:lang w:val="el-GR" w:eastAsia="el-GR"/>
              </w:rPr>
            </w:pPr>
          </w:p>
        </w:tc>
        <w:tc>
          <w:tcPr>
            <w:tcW w:w="807" w:type="pct"/>
            <w:vAlign w:val="center"/>
          </w:tcPr>
          <w:p w14:paraId="53F4B3AF" w14:textId="77777777" w:rsidR="000D6661" w:rsidRPr="004D75EF" w:rsidRDefault="000D6661" w:rsidP="00F90B8C">
            <w:pPr>
              <w:spacing w:before="100" w:beforeAutospacing="1" w:after="100" w:afterAutospacing="1"/>
              <w:jc w:val="left"/>
              <w:rPr>
                <w:color w:val="000000" w:themeColor="text1"/>
                <w:sz w:val="18"/>
                <w:szCs w:val="18"/>
                <w:lang w:val="el-GR" w:eastAsia="el-GR"/>
              </w:rPr>
            </w:pPr>
          </w:p>
        </w:tc>
      </w:tr>
      <w:tr w:rsidR="004D75EF" w:rsidRPr="004D75EF" w14:paraId="6B6BE542" w14:textId="77777777" w:rsidTr="00F90B8C">
        <w:trPr>
          <w:trHeight w:val="284"/>
        </w:trPr>
        <w:tc>
          <w:tcPr>
            <w:tcW w:w="241" w:type="pct"/>
            <w:vAlign w:val="center"/>
          </w:tcPr>
          <w:p w14:paraId="66A737D3" w14:textId="77777777" w:rsidR="000D6661" w:rsidRPr="004D75EF" w:rsidRDefault="000D6661" w:rsidP="00F90B8C">
            <w:pPr>
              <w:spacing w:before="100" w:beforeAutospacing="1" w:after="100" w:afterAutospacing="1"/>
              <w:jc w:val="left"/>
              <w:rPr>
                <w:color w:val="000000" w:themeColor="text1"/>
                <w:sz w:val="18"/>
                <w:szCs w:val="18"/>
                <w:lang w:val="el-GR" w:eastAsia="el-GR"/>
              </w:rPr>
            </w:pPr>
            <w:r w:rsidRPr="004D75EF">
              <w:rPr>
                <w:color w:val="000000" w:themeColor="text1"/>
                <w:sz w:val="18"/>
                <w:szCs w:val="18"/>
                <w:lang w:val="el-GR" w:eastAsia="el-GR"/>
              </w:rPr>
              <w:t>3</w:t>
            </w:r>
          </w:p>
        </w:tc>
        <w:tc>
          <w:tcPr>
            <w:tcW w:w="2223" w:type="pct"/>
            <w:vAlign w:val="center"/>
          </w:tcPr>
          <w:p w14:paraId="3815760A" w14:textId="14F21F56" w:rsidR="000D6661" w:rsidRPr="004D75EF" w:rsidRDefault="000D6661" w:rsidP="00F90B8C">
            <w:pPr>
              <w:spacing w:before="100" w:beforeAutospacing="1" w:after="100" w:afterAutospacing="1"/>
              <w:jc w:val="left"/>
              <w:rPr>
                <w:color w:val="000000" w:themeColor="text1"/>
                <w:sz w:val="18"/>
                <w:szCs w:val="18"/>
                <w:lang w:val="el-GR" w:eastAsia="el-GR"/>
              </w:rPr>
            </w:pPr>
            <w:r w:rsidRPr="004D75EF">
              <w:rPr>
                <w:color w:val="000000" w:themeColor="text1"/>
                <w:sz w:val="18"/>
                <w:szCs w:val="18"/>
                <w:lang w:val="el-GR" w:eastAsia="el-GR"/>
              </w:rPr>
              <w:t xml:space="preserve">Υπηρεσίες (Πίνακας </w:t>
            </w:r>
            <w:r w:rsidR="003B7FBC">
              <w:rPr>
                <w:color w:val="000000" w:themeColor="text1"/>
                <w:sz w:val="18"/>
                <w:szCs w:val="18"/>
                <w:lang w:val="el-GR" w:eastAsia="el-GR"/>
              </w:rPr>
              <w:t>2</w:t>
            </w:r>
            <w:r w:rsidRPr="004D75EF">
              <w:rPr>
                <w:color w:val="000000" w:themeColor="text1"/>
                <w:sz w:val="18"/>
                <w:szCs w:val="18"/>
                <w:lang w:val="el-GR" w:eastAsia="el-GR"/>
              </w:rPr>
              <w:t>)</w:t>
            </w:r>
          </w:p>
        </w:tc>
        <w:tc>
          <w:tcPr>
            <w:tcW w:w="864" w:type="pct"/>
            <w:vAlign w:val="center"/>
          </w:tcPr>
          <w:p w14:paraId="2A5E360D" w14:textId="77777777" w:rsidR="000D6661" w:rsidRPr="004D75EF" w:rsidRDefault="000D6661" w:rsidP="00F90B8C">
            <w:pPr>
              <w:spacing w:before="100" w:beforeAutospacing="1" w:after="100" w:afterAutospacing="1"/>
              <w:jc w:val="left"/>
              <w:rPr>
                <w:color w:val="000000" w:themeColor="text1"/>
                <w:sz w:val="18"/>
                <w:szCs w:val="18"/>
                <w:lang w:eastAsia="el-GR"/>
              </w:rPr>
            </w:pPr>
          </w:p>
        </w:tc>
        <w:tc>
          <w:tcPr>
            <w:tcW w:w="865" w:type="pct"/>
            <w:vAlign w:val="center"/>
          </w:tcPr>
          <w:p w14:paraId="7B4C5115" w14:textId="77777777" w:rsidR="000D6661" w:rsidRPr="004D75EF" w:rsidRDefault="000D6661" w:rsidP="00F90B8C">
            <w:pPr>
              <w:spacing w:before="100" w:beforeAutospacing="1" w:after="100" w:afterAutospacing="1"/>
              <w:jc w:val="left"/>
              <w:rPr>
                <w:color w:val="000000" w:themeColor="text1"/>
                <w:sz w:val="18"/>
                <w:szCs w:val="18"/>
                <w:lang w:eastAsia="el-GR"/>
              </w:rPr>
            </w:pPr>
          </w:p>
        </w:tc>
        <w:tc>
          <w:tcPr>
            <w:tcW w:w="807" w:type="pct"/>
            <w:vAlign w:val="center"/>
          </w:tcPr>
          <w:p w14:paraId="39CF93F5" w14:textId="77777777" w:rsidR="000D6661" w:rsidRPr="004D75EF" w:rsidRDefault="000D6661" w:rsidP="00F90B8C">
            <w:pPr>
              <w:spacing w:before="100" w:beforeAutospacing="1" w:after="100" w:afterAutospacing="1"/>
              <w:jc w:val="left"/>
              <w:rPr>
                <w:color w:val="000000" w:themeColor="text1"/>
                <w:sz w:val="18"/>
                <w:szCs w:val="18"/>
                <w:lang w:eastAsia="el-GR"/>
              </w:rPr>
            </w:pPr>
          </w:p>
        </w:tc>
      </w:tr>
      <w:tr w:rsidR="004D75EF" w:rsidRPr="004D75EF" w14:paraId="172024A5" w14:textId="77777777" w:rsidTr="00F90B8C">
        <w:trPr>
          <w:trHeight w:val="284"/>
        </w:trPr>
        <w:tc>
          <w:tcPr>
            <w:tcW w:w="241" w:type="pct"/>
            <w:vAlign w:val="center"/>
          </w:tcPr>
          <w:p w14:paraId="25470B37" w14:textId="77777777" w:rsidR="000D6661" w:rsidRPr="004D75EF" w:rsidRDefault="000D6661" w:rsidP="00F90B8C">
            <w:pPr>
              <w:spacing w:before="100" w:beforeAutospacing="1" w:after="100" w:afterAutospacing="1"/>
              <w:jc w:val="left"/>
              <w:rPr>
                <w:color w:val="000000" w:themeColor="text1"/>
                <w:sz w:val="18"/>
                <w:szCs w:val="18"/>
                <w:lang w:val="el-GR" w:eastAsia="el-GR"/>
              </w:rPr>
            </w:pPr>
            <w:r w:rsidRPr="004D75EF">
              <w:rPr>
                <w:color w:val="000000" w:themeColor="text1"/>
                <w:sz w:val="18"/>
                <w:szCs w:val="18"/>
                <w:lang w:val="el-GR" w:eastAsia="el-GR"/>
              </w:rPr>
              <w:t>4</w:t>
            </w:r>
          </w:p>
        </w:tc>
        <w:tc>
          <w:tcPr>
            <w:tcW w:w="2223" w:type="pct"/>
            <w:vAlign w:val="center"/>
          </w:tcPr>
          <w:p w14:paraId="318608BC" w14:textId="27A8EDBA" w:rsidR="000D6661" w:rsidRPr="004D75EF" w:rsidRDefault="000D6661" w:rsidP="00F90B8C">
            <w:pPr>
              <w:spacing w:before="100" w:beforeAutospacing="1" w:after="100" w:afterAutospacing="1"/>
              <w:jc w:val="left"/>
              <w:rPr>
                <w:color w:val="000000" w:themeColor="text1"/>
                <w:sz w:val="18"/>
                <w:szCs w:val="18"/>
                <w:lang w:val="el-GR" w:eastAsia="el-GR"/>
              </w:rPr>
            </w:pPr>
            <w:r w:rsidRPr="004D75EF">
              <w:rPr>
                <w:color w:val="000000" w:themeColor="text1"/>
                <w:sz w:val="18"/>
                <w:szCs w:val="18"/>
                <w:lang w:val="el-GR" w:eastAsia="el-GR"/>
              </w:rPr>
              <w:t xml:space="preserve">Άλλες δαπάνες (Πίνακας </w:t>
            </w:r>
            <w:r w:rsidR="003B7FBC">
              <w:rPr>
                <w:color w:val="000000" w:themeColor="text1"/>
                <w:sz w:val="18"/>
                <w:szCs w:val="18"/>
                <w:lang w:val="el-GR" w:eastAsia="el-GR"/>
              </w:rPr>
              <w:t>3</w:t>
            </w:r>
            <w:r w:rsidRPr="004D75EF">
              <w:rPr>
                <w:color w:val="000000" w:themeColor="text1"/>
                <w:sz w:val="18"/>
                <w:szCs w:val="18"/>
                <w:lang w:val="el-GR" w:eastAsia="el-GR"/>
              </w:rPr>
              <w:t>)</w:t>
            </w:r>
          </w:p>
        </w:tc>
        <w:tc>
          <w:tcPr>
            <w:tcW w:w="864" w:type="pct"/>
            <w:vAlign w:val="center"/>
          </w:tcPr>
          <w:p w14:paraId="7E09E045" w14:textId="77777777" w:rsidR="000D6661" w:rsidRPr="004D75EF" w:rsidRDefault="000D6661" w:rsidP="00F90B8C">
            <w:pPr>
              <w:spacing w:before="100" w:beforeAutospacing="1" w:after="100" w:afterAutospacing="1"/>
              <w:jc w:val="left"/>
              <w:rPr>
                <w:color w:val="000000" w:themeColor="text1"/>
                <w:sz w:val="18"/>
                <w:szCs w:val="18"/>
                <w:lang w:eastAsia="el-GR"/>
              </w:rPr>
            </w:pPr>
          </w:p>
        </w:tc>
        <w:tc>
          <w:tcPr>
            <w:tcW w:w="865" w:type="pct"/>
            <w:vAlign w:val="center"/>
          </w:tcPr>
          <w:p w14:paraId="5BEDBE50" w14:textId="77777777" w:rsidR="000D6661" w:rsidRPr="004D75EF" w:rsidRDefault="000D6661" w:rsidP="00F90B8C">
            <w:pPr>
              <w:spacing w:before="100" w:beforeAutospacing="1" w:after="100" w:afterAutospacing="1"/>
              <w:jc w:val="left"/>
              <w:rPr>
                <w:color w:val="000000" w:themeColor="text1"/>
                <w:sz w:val="18"/>
                <w:szCs w:val="18"/>
                <w:lang w:eastAsia="el-GR"/>
              </w:rPr>
            </w:pPr>
          </w:p>
        </w:tc>
        <w:tc>
          <w:tcPr>
            <w:tcW w:w="807" w:type="pct"/>
            <w:vAlign w:val="center"/>
          </w:tcPr>
          <w:p w14:paraId="4AAAD7A8" w14:textId="77777777" w:rsidR="000D6661" w:rsidRPr="004D75EF" w:rsidRDefault="000D6661" w:rsidP="00F90B8C">
            <w:pPr>
              <w:spacing w:before="100" w:beforeAutospacing="1" w:after="100" w:afterAutospacing="1"/>
              <w:jc w:val="left"/>
              <w:rPr>
                <w:color w:val="000000" w:themeColor="text1"/>
                <w:sz w:val="18"/>
                <w:szCs w:val="18"/>
                <w:lang w:eastAsia="el-GR"/>
              </w:rPr>
            </w:pPr>
          </w:p>
        </w:tc>
      </w:tr>
      <w:tr w:rsidR="004D75EF" w:rsidRPr="004D75EF" w14:paraId="20564CD1" w14:textId="77777777" w:rsidTr="00F90B8C">
        <w:trPr>
          <w:trHeight w:val="284"/>
        </w:trPr>
        <w:tc>
          <w:tcPr>
            <w:tcW w:w="241" w:type="pct"/>
            <w:shd w:val="clear" w:color="auto" w:fill="F2F2F2"/>
            <w:vAlign w:val="center"/>
          </w:tcPr>
          <w:p w14:paraId="472A94E6" w14:textId="77777777" w:rsidR="000D6661" w:rsidRPr="004D75EF" w:rsidRDefault="000D6661" w:rsidP="00F90B8C">
            <w:pPr>
              <w:spacing w:before="100" w:beforeAutospacing="1" w:after="100" w:afterAutospacing="1"/>
              <w:jc w:val="left"/>
              <w:rPr>
                <w:color w:val="000000" w:themeColor="text1"/>
                <w:sz w:val="18"/>
                <w:szCs w:val="18"/>
                <w:lang w:eastAsia="el-GR"/>
              </w:rPr>
            </w:pPr>
          </w:p>
        </w:tc>
        <w:tc>
          <w:tcPr>
            <w:tcW w:w="2223" w:type="pct"/>
            <w:shd w:val="clear" w:color="auto" w:fill="F2F2F2"/>
            <w:vAlign w:val="center"/>
          </w:tcPr>
          <w:p w14:paraId="479F15EB" w14:textId="2A76188C" w:rsidR="000D6661" w:rsidRPr="004D75EF" w:rsidRDefault="000D6661" w:rsidP="00F90B8C">
            <w:pPr>
              <w:spacing w:before="100" w:beforeAutospacing="1" w:after="100" w:afterAutospacing="1"/>
              <w:jc w:val="left"/>
              <w:rPr>
                <w:b/>
                <w:color w:val="000000" w:themeColor="text1"/>
                <w:sz w:val="18"/>
                <w:szCs w:val="18"/>
                <w:lang w:eastAsia="el-GR"/>
              </w:rPr>
            </w:pPr>
            <w:r w:rsidRPr="004D75EF">
              <w:rPr>
                <w:b/>
                <w:color w:val="000000" w:themeColor="text1"/>
                <w:sz w:val="18"/>
                <w:szCs w:val="18"/>
                <w:lang w:eastAsia="el-GR"/>
              </w:rPr>
              <w:t>ΣΥΝΟΛΟ</w:t>
            </w:r>
            <w:r w:rsidR="007C1462">
              <w:rPr>
                <w:b/>
                <w:color w:val="000000" w:themeColor="text1"/>
                <w:sz w:val="18"/>
                <w:szCs w:val="18"/>
                <w:lang w:eastAsia="el-GR"/>
              </w:rPr>
              <w:t xml:space="preserve"> (K)</w:t>
            </w:r>
          </w:p>
        </w:tc>
        <w:tc>
          <w:tcPr>
            <w:tcW w:w="864" w:type="pct"/>
            <w:shd w:val="clear" w:color="auto" w:fill="F2F2F2"/>
            <w:vAlign w:val="center"/>
          </w:tcPr>
          <w:p w14:paraId="3D18B475" w14:textId="77777777" w:rsidR="000D6661" w:rsidRPr="004D75EF" w:rsidRDefault="000D6661" w:rsidP="00F90B8C">
            <w:pPr>
              <w:spacing w:before="100" w:beforeAutospacing="1" w:after="100" w:afterAutospacing="1"/>
              <w:jc w:val="left"/>
              <w:rPr>
                <w:color w:val="000000" w:themeColor="text1"/>
                <w:sz w:val="18"/>
                <w:szCs w:val="18"/>
                <w:lang w:eastAsia="el-GR"/>
              </w:rPr>
            </w:pPr>
          </w:p>
        </w:tc>
        <w:tc>
          <w:tcPr>
            <w:tcW w:w="865" w:type="pct"/>
            <w:shd w:val="clear" w:color="auto" w:fill="F2F2F2"/>
            <w:vAlign w:val="center"/>
          </w:tcPr>
          <w:p w14:paraId="77CFCF68" w14:textId="77777777" w:rsidR="000D6661" w:rsidRPr="004D75EF" w:rsidRDefault="000D6661" w:rsidP="00F90B8C">
            <w:pPr>
              <w:spacing w:before="100" w:beforeAutospacing="1" w:after="100" w:afterAutospacing="1"/>
              <w:jc w:val="left"/>
              <w:rPr>
                <w:color w:val="000000" w:themeColor="text1"/>
                <w:sz w:val="18"/>
                <w:szCs w:val="18"/>
                <w:lang w:eastAsia="el-GR"/>
              </w:rPr>
            </w:pPr>
          </w:p>
        </w:tc>
        <w:tc>
          <w:tcPr>
            <w:tcW w:w="807" w:type="pct"/>
            <w:shd w:val="clear" w:color="auto" w:fill="F2F2F2"/>
            <w:vAlign w:val="center"/>
          </w:tcPr>
          <w:p w14:paraId="7A54BFFD" w14:textId="77777777" w:rsidR="000D6661" w:rsidRPr="004D75EF" w:rsidRDefault="000D6661" w:rsidP="00F90B8C">
            <w:pPr>
              <w:spacing w:before="100" w:beforeAutospacing="1" w:after="100" w:afterAutospacing="1"/>
              <w:jc w:val="left"/>
              <w:rPr>
                <w:color w:val="000000" w:themeColor="text1"/>
                <w:sz w:val="18"/>
                <w:szCs w:val="18"/>
                <w:lang w:eastAsia="el-GR"/>
              </w:rPr>
            </w:pPr>
          </w:p>
        </w:tc>
      </w:tr>
      <w:bookmarkEnd w:id="1364"/>
      <w:bookmarkEnd w:id="1365"/>
      <w:bookmarkEnd w:id="1366"/>
      <w:bookmarkEnd w:id="1367"/>
      <w:bookmarkEnd w:id="1368"/>
      <w:bookmarkEnd w:id="1369"/>
      <w:bookmarkEnd w:id="1370"/>
    </w:tbl>
    <w:p w14:paraId="61F2492F" w14:textId="1D83EA2E" w:rsidR="00F61FE0" w:rsidRDefault="00F61FE0" w:rsidP="00F61FE0">
      <w:pPr>
        <w:keepNext/>
        <w:pBdr>
          <w:top w:val="none" w:sz="0" w:space="0" w:color="000000"/>
          <w:left w:val="none" w:sz="0" w:space="0" w:color="000000"/>
          <w:bottom w:val="single" w:sz="12" w:space="1" w:color="000080"/>
          <w:right w:val="none" w:sz="0" w:space="0" w:color="000000"/>
        </w:pBdr>
        <w:tabs>
          <w:tab w:val="left" w:pos="567"/>
        </w:tabs>
        <w:spacing w:before="240" w:after="80"/>
        <w:ind w:left="576" w:hanging="576"/>
        <w:outlineLvl w:val="1"/>
        <w:rPr>
          <w:b/>
          <w:color w:val="002060"/>
          <w:lang w:val="el-GR"/>
        </w:rPr>
      </w:pPr>
    </w:p>
    <w:p w14:paraId="430B134E" w14:textId="5E31091A" w:rsidR="00543FC2" w:rsidRPr="00543FC2" w:rsidRDefault="00543FC2" w:rsidP="00543FC2">
      <w:pPr>
        <w:pStyle w:val="aff1"/>
        <w:numPr>
          <w:ilvl w:val="0"/>
          <w:numId w:val="236"/>
        </w:numPr>
        <w:rPr>
          <w:rFonts w:cs="Tahoma"/>
          <w:b/>
          <w:color w:val="000000" w:themeColor="text1"/>
          <w:szCs w:val="22"/>
          <w:lang w:val="en-US"/>
        </w:rPr>
      </w:pPr>
      <w:proofErr w:type="spellStart"/>
      <w:r w:rsidRPr="00543FC2">
        <w:rPr>
          <w:rFonts w:cs="Tahoma"/>
          <w:b/>
          <w:color w:val="000000" w:themeColor="text1"/>
          <w:szCs w:val="22"/>
          <w:lang w:val="en-US"/>
        </w:rPr>
        <w:t>Συγκεντρωτικός</w:t>
      </w:r>
      <w:proofErr w:type="spellEnd"/>
      <w:r w:rsidRPr="00543FC2">
        <w:rPr>
          <w:rFonts w:cs="Tahoma"/>
          <w:b/>
          <w:color w:val="000000" w:themeColor="text1"/>
          <w:szCs w:val="22"/>
          <w:lang w:val="en-US"/>
        </w:rPr>
        <w:t xml:space="preserve"> </w:t>
      </w:r>
      <w:proofErr w:type="spellStart"/>
      <w:r w:rsidRPr="00543FC2">
        <w:rPr>
          <w:rFonts w:cs="Tahoma"/>
          <w:b/>
          <w:color w:val="000000" w:themeColor="text1"/>
          <w:szCs w:val="22"/>
          <w:lang w:val="en-US"/>
        </w:rPr>
        <w:t>Πίν</w:t>
      </w:r>
      <w:proofErr w:type="spellEnd"/>
      <w:r w:rsidRPr="00543FC2">
        <w:rPr>
          <w:rFonts w:cs="Tahoma"/>
          <w:b/>
          <w:color w:val="000000" w:themeColor="text1"/>
          <w:szCs w:val="22"/>
          <w:lang w:val="en-US"/>
        </w:rPr>
        <w:t xml:space="preserve">ακας </w:t>
      </w:r>
      <w:proofErr w:type="spellStart"/>
      <w:r w:rsidRPr="00543FC2">
        <w:rPr>
          <w:rFonts w:cs="Tahoma"/>
          <w:b/>
          <w:color w:val="000000" w:themeColor="text1"/>
          <w:szCs w:val="22"/>
          <w:lang w:val="en-US"/>
        </w:rPr>
        <w:t>Οικονομικής</w:t>
      </w:r>
      <w:proofErr w:type="spellEnd"/>
      <w:r w:rsidRPr="00543FC2">
        <w:rPr>
          <w:rFonts w:cs="Tahoma"/>
          <w:b/>
          <w:color w:val="000000" w:themeColor="text1"/>
          <w:szCs w:val="22"/>
          <w:lang w:val="en-US"/>
        </w:rPr>
        <w:t xml:space="preserve"> </w:t>
      </w:r>
      <w:proofErr w:type="spellStart"/>
      <w:r w:rsidRPr="00543FC2">
        <w:rPr>
          <w:rFonts w:cs="Tahoma"/>
          <w:b/>
          <w:color w:val="000000" w:themeColor="text1"/>
          <w:szCs w:val="22"/>
          <w:lang w:val="en-US"/>
        </w:rPr>
        <w:t>Προσφοράς</w:t>
      </w:r>
      <w:proofErr w:type="spellEnd"/>
      <w:r w:rsidRPr="00543FC2">
        <w:rPr>
          <w:rFonts w:cs="Tahoma"/>
          <w:b/>
          <w:color w:val="000000" w:themeColor="text1"/>
          <w:szCs w:val="22"/>
          <w:lang w:val="en-US"/>
        </w:rPr>
        <w:t xml:space="preserve"> </w:t>
      </w:r>
      <w:proofErr w:type="spellStart"/>
      <w:r w:rsidRPr="00543FC2">
        <w:rPr>
          <w:rFonts w:cs="Tahoma"/>
          <w:b/>
          <w:color w:val="000000" w:themeColor="text1"/>
          <w:szCs w:val="22"/>
          <w:lang w:val="en-US"/>
        </w:rPr>
        <w:t>Συντήρησης</w:t>
      </w:r>
      <w:proofErr w:type="spellEnd"/>
    </w:p>
    <w:p w14:paraId="5C39B463" w14:textId="77777777" w:rsidR="000A3B40" w:rsidRDefault="000A3B40" w:rsidP="000A3B40">
      <w:pPr>
        <w:rPr>
          <w:b/>
          <w:color w:val="002060"/>
          <w:lang w:val="el-GR"/>
        </w:rPr>
      </w:pPr>
    </w:p>
    <w:p w14:paraId="184780FE" w14:textId="3A61654D" w:rsidR="000A3B40" w:rsidRDefault="000A3B40" w:rsidP="000A3B40">
      <w:pPr>
        <w:rPr>
          <w:rFonts w:ascii="Calibri" w:hAnsi="Calibri" w:cs="Calibri"/>
          <w:lang w:val="el-GR"/>
        </w:rPr>
      </w:pPr>
    </w:p>
    <w:tbl>
      <w:tblPr>
        <w:tblW w:w="494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05"/>
        <w:gridCol w:w="2230"/>
        <w:gridCol w:w="2229"/>
        <w:gridCol w:w="2128"/>
        <w:gridCol w:w="1791"/>
        <w:gridCol w:w="861"/>
        <w:gridCol w:w="1791"/>
        <w:gridCol w:w="2062"/>
      </w:tblGrid>
      <w:tr w:rsidR="000A3B40" w:rsidRPr="00F562F5" w14:paraId="32DB0164" w14:textId="77777777" w:rsidTr="00721D5B">
        <w:trPr>
          <w:cantSplit/>
        </w:trPr>
        <w:tc>
          <w:tcPr>
            <w:tcW w:w="453" w:type="pct"/>
            <w:shd w:val="clear" w:color="auto" w:fill="E6E6E6"/>
            <w:vAlign w:val="center"/>
          </w:tcPr>
          <w:p w14:paraId="0A2C3ECF" w14:textId="77777777" w:rsidR="000A3B40" w:rsidRPr="00F562F5" w:rsidRDefault="000A3B40" w:rsidP="00721D5B">
            <w:pPr>
              <w:spacing w:before="100" w:beforeAutospacing="1" w:after="100" w:afterAutospacing="1"/>
              <w:jc w:val="left"/>
              <w:rPr>
                <w:rFonts w:ascii="Calibri" w:hAnsi="Calibri" w:cs="Calibri"/>
                <w:sz w:val="18"/>
                <w:szCs w:val="18"/>
                <w:lang w:eastAsia="el-GR"/>
              </w:rPr>
            </w:pPr>
            <w:r w:rsidRPr="00F562F5">
              <w:rPr>
                <w:rFonts w:ascii="Calibri" w:hAnsi="Calibri" w:cs="Calibri"/>
                <w:sz w:val="18"/>
                <w:szCs w:val="18"/>
                <w:lang w:eastAsia="el-GR"/>
              </w:rPr>
              <w:t>ΕΤΟΣ*</w:t>
            </w:r>
          </w:p>
        </w:tc>
        <w:tc>
          <w:tcPr>
            <w:tcW w:w="774" w:type="pct"/>
            <w:shd w:val="clear" w:color="auto" w:fill="E6E6E6"/>
          </w:tcPr>
          <w:p w14:paraId="5E7236F5" w14:textId="77777777" w:rsidR="000A3B40" w:rsidRPr="00F562F5" w:rsidRDefault="000A3B40" w:rsidP="00721D5B">
            <w:pPr>
              <w:spacing w:before="100" w:beforeAutospacing="1" w:after="100" w:afterAutospacing="1"/>
              <w:jc w:val="left"/>
              <w:rPr>
                <w:rFonts w:ascii="Calibri" w:hAnsi="Calibri" w:cs="Calibri"/>
                <w:sz w:val="18"/>
                <w:szCs w:val="18"/>
                <w:lang w:val="el-GR" w:eastAsia="el-GR"/>
              </w:rPr>
            </w:pPr>
            <w:r w:rsidRPr="00F562F5">
              <w:rPr>
                <w:rFonts w:ascii="Calibri" w:hAnsi="Calibri" w:cs="Calibri"/>
                <w:sz w:val="18"/>
                <w:szCs w:val="18"/>
                <w:lang w:val="el-GR" w:eastAsia="el-GR"/>
              </w:rPr>
              <w:t xml:space="preserve">ΕΤΗΣΙΑ ΣΥΝΤΗΡΗΣΗ </w:t>
            </w:r>
            <w:r>
              <w:rPr>
                <w:rFonts w:ascii="Calibri" w:hAnsi="Calibri" w:cs="Calibri"/>
                <w:sz w:val="18"/>
                <w:szCs w:val="18"/>
                <w:lang w:val="el-GR" w:eastAsia="el-GR"/>
              </w:rPr>
              <w:t>ΕΞΟΠΛΙΣΜΟΥ</w:t>
            </w:r>
            <w:r w:rsidRPr="00F562F5">
              <w:rPr>
                <w:rFonts w:ascii="Calibri" w:hAnsi="Calibri" w:cs="Calibri"/>
                <w:sz w:val="18"/>
                <w:szCs w:val="18"/>
                <w:lang w:val="el-GR" w:eastAsia="el-GR"/>
              </w:rPr>
              <w:t xml:space="preserve"> (ΧΩΡΙΣ ΦΠΑ) [€]</w:t>
            </w:r>
          </w:p>
        </w:tc>
        <w:tc>
          <w:tcPr>
            <w:tcW w:w="774" w:type="pct"/>
            <w:shd w:val="clear" w:color="auto" w:fill="E6E6E6"/>
            <w:vAlign w:val="center"/>
          </w:tcPr>
          <w:p w14:paraId="5EB331D7" w14:textId="77777777" w:rsidR="000A3B40" w:rsidRPr="00F562F5" w:rsidRDefault="000A3B40" w:rsidP="00721D5B">
            <w:pPr>
              <w:spacing w:before="100" w:beforeAutospacing="1" w:after="100" w:afterAutospacing="1"/>
              <w:jc w:val="left"/>
              <w:rPr>
                <w:rFonts w:ascii="Calibri" w:hAnsi="Calibri" w:cs="Calibri"/>
                <w:sz w:val="18"/>
                <w:szCs w:val="18"/>
                <w:lang w:val="el-GR" w:eastAsia="el-GR"/>
              </w:rPr>
            </w:pPr>
            <w:r w:rsidRPr="00F562F5">
              <w:rPr>
                <w:rFonts w:ascii="Calibri" w:hAnsi="Calibri" w:cs="Calibri"/>
                <w:sz w:val="18"/>
                <w:szCs w:val="18"/>
                <w:lang w:val="el-GR" w:eastAsia="el-GR"/>
              </w:rPr>
              <w:t>ΕΤΗΣΙΑ ΣΥΝΤΗΡΗΣΗ ΕΤΟΙΜΟΥ ΛΟΓΙΣΜΙΚΟΥ (ΧΩΡΙΣ ΦΠΑ) [€]</w:t>
            </w:r>
          </w:p>
        </w:tc>
        <w:tc>
          <w:tcPr>
            <w:tcW w:w="739" w:type="pct"/>
            <w:shd w:val="clear" w:color="auto" w:fill="E6E6E6"/>
            <w:vAlign w:val="center"/>
          </w:tcPr>
          <w:p w14:paraId="1B8BE0F8" w14:textId="77777777" w:rsidR="000A3B40" w:rsidRPr="00F562F5" w:rsidRDefault="000A3B40" w:rsidP="00721D5B">
            <w:pPr>
              <w:spacing w:before="100" w:beforeAutospacing="1" w:after="100" w:afterAutospacing="1"/>
              <w:jc w:val="left"/>
              <w:rPr>
                <w:rFonts w:ascii="Calibri" w:hAnsi="Calibri" w:cs="Calibri"/>
                <w:sz w:val="18"/>
                <w:szCs w:val="18"/>
                <w:lang w:val="el-GR" w:eastAsia="el-GR"/>
              </w:rPr>
            </w:pPr>
            <w:r w:rsidRPr="00F562F5">
              <w:rPr>
                <w:rFonts w:ascii="Calibri" w:hAnsi="Calibri" w:cs="Calibri"/>
                <w:sz w:val="18"/>
                <w:szCs w:val="18"/>
                <w:lang w:val="el-GR" w:eastAsia="el-GR"/>
              </w:rPr>
              <w:t>ΕΤΗΣΙΑ ΣΥΝΤΗΡΗΣΗ ΛΟΓΙΣΜΙΚΟΥ ΕΦΑΡΜΟΓΩΝ (ΧΩΡΙΣ ΦΠΑ) [€]</w:t>
            </w:r>
          </w:p>
        </w:tc>
        <w:tc>
          <w:tcPr>
            <w:tcW w:w="622" w:type="pct"/>
            <w:shd w:val="clear" w:color="auto" w:fill="E6E6E6"/>
            <w:vAlign w:val="center"/>
          </w:tcPr>
          <w:p w14:paraId="60425818" w14:textId="77777777" w:rsidR="000A3B40" w:rsidRPr="00F562F5" w:rsidRDefault="000A3B40" w:rsidP="00721D5B">
            <w:pPr>
              <w:spacing w:before="100" w:beforeAutospacing="1" w:after="100" w:afterAutospacing="1"/>
              <w:jc w:val="left"/>
              <w:rPr>
                <w:rFonts w:ascii="Calibri" w:hAnsi="Calibri" w:cs="Calibri"/>
                <w:sz w:val="18"/>
                <w:szCs w:val="18"/>
                <w:lang w:val="el-GR" w:eastAsia="el-GR"/>
              </w:rPr>
            </w:pPr>
            <w:r w:rsidRPr="00F562F5">
              <w:rPr>
                <w:rFonts w:ascii="Calibri" w:hAnsi="Calibri" w:cs="Calibri"/>
                <w:sz w:val="18"/>
                <w:szCs w:val="18"/>
                <w:lang w:val="el-GR" w:eastAsia="el-GR"/>
              </w:rPr>
              <w:t>ΣΥΝΟΛΙΚΗ ΕΤΗΣΙΑ ΑΞΙΑ ΣΥΝΤΗΡΗΣΗΣ (ΧΩΡΙΣ ΦΠΑ) [€]</w:t>
            </w:r>
          </w:p>
        </w:tc>
        <w:tc>
          <w:tcPr>
            <w:tcW w:w="299" w:type="pct"/>
            <w:shd w:val="clear" w:color="auto" w:fill="E6E6E6"/>
            <w:vAlign w:val="center"/>
          </w:tcPr>
          <w:p w14:paraId="6C3A6DED" w14:textId="77777777" w:rsidR="000A3B40" w:rsidRPr="00F562F5" w:rsidRDefault="000A3B40" w:rsidP="00721D5B">
            <w:pPr>
              <w:spacing w:before="100" w:beforeAutospacing="1" w:after="100" w:afterAutospacing="1"/>
              <w:jc w:val="left"/>
              <w:rPr>
                <w:rFonts w:ascii="Calibri" w:hAnsi="Calibri" w:cs="Calibri"/>
                <w:sz w:val="18"/>
                <w:szCs w:val="18"/>
                <w:lang w:eastAsia="el-GR"/>
              </w:rPr>
            </w:pPr>
            <w:r w:rsidRPr="00F562F5">
              <w:rPr>
                <w:rFonts w:ascii="Calibri" w:hAnsi="Calibri" w:cs="Calibri"/>
                <w:sz w:val="18"/>
                <w:szCs w:val="18"/>
                <w:lang w:eastAsia="el-GR"/>
              </w:rPr>
              <w:t>ΦΠΑ [€]</w:t>
            </w:r>
          </w:p>
        </w:tc>
        <w:tc>
          <w:tcPr>
            <w:tcW w:w="622" w:type="pct"/>
            <w:shd w:val="clear" w:color="auto" w:fill="E6E6E6"/>
            <w:vAlign w:val="center"/>
          </w:tcPr>
          <w:p w14:paraId="18981BCE" w14:textId="77777777" w:rsidR="000A3B40" w:rsidRPr="00F562F5" w:rsidRDefault="000A3B40" w:rsidP="00721D5B">
            <w:pPr>
              <w:spacing w:before="100" w:beforeAutospacing="1" w:after="100" w:afterAutospacing="1"/>
              <w:jc w:val="left"/>
              <w:rPr>
                <w:rFonts w:ascii="Calibri" w:hAnsi="Calibri" w:cs="Calibri"/>
                <w:sz w:val="18"/>
                <w:szCs w:val="18"/>
                <w:lang w:val="el-GR" w:eastAsia="el-GR"/>
              </w:rPr>
            </w:pPr>
            <w:r w:rsidRPr="00F562F5">
              <w:rPr>
                <w:rFonts w:ascii="Calibri" w:hAnsi="Calibri" w:cs="Calibri"/>
                <w:sz w:val="18"/>
                <w:szCs w:val="18"/>
                <w:lang w:val="el-GR" w:eastAsia="el-GR"/>
              </w:rPr>
              <w:t>ΣΥΝΟΛΙΚΗ ΕΤΗΣΙΑ ΑΞΙΑ ΣΥΝΤΗΡΗΣΗΣ (ΜΕ ΦΠΑ) [€]</w:t>
            </w:r>
          </w:p>
        </w:tc>
        <w:tc>
          <w:tcPr>
            <w:tcW w:w="716" w:type="pct"/>
            <w:shd w:val="clear" w:color="auto" w:fill="E6E6E6"/>
            <w:vAlign w:val="center"/>
          </w:tcPr>
          <w:p w14:paraId="1E6F674F" w14:textId="77777777" w:rsidR="000A3B40" w:rsidRPr="00F562F5" w:rsidRDefault="000A3B40" w:rsidP="00721D5B">
            <w:pPr>
              <w:spacing w:before="100" w:beforeAutospacing="1" w:after="100" w:afterAutospacing="1"/>
              <w:jc w:val="left"/>
              <w:rPr>
                <w:rFonts w:ascii="Calibri" w:hAnsi="Calibri" w:cs="Calibri"/>
                <w:sz w:val="18"/>
                <w:szCs w:val="18"/>
                <w:lang w:eastAsia="el-GR"/>
              </w:rPr>
            </w:pPr>
            <w:r w:rsidRPr="00F562F5">
              <w:rPr>
                <w:rFonts w:ascii="Calibri" w:hAnsi="Calibri" w:cs="Calibri"/>
                <w:sz w:val="18"/>
                <w:szCs w:val="18"/>
                <w:lang w:eastAsia="el-GR"/>
              </w:rPr>
              <w:t>ΕΤΗΣΙΟ ΠΟΣΟΣΤΟ ΣΥΝΤΗΡΗΣΗΣ**</w:t>
            </w:r>
          </w:p>
        </w:tc>
      </w:tr>
      <w:tr w:rsidR="000A3B40" w:rsidRPr="00F562F5" w14:paraId="11A3380D" w14:textId="77777777" w:rsidTr="00721D5B">
        <w:trPr>
          <w:trHeight w:val="284"/>
        </w:trPr>
        <w:tc>
          <w:tcPr>
            <w:tcW w:w="453" w:type="pct"/>
            <w:vAlign w:val="center"/>
          </w:tcPr>
          <w:p w14:paraId="16D11BF1" w14:textId="77777777" w:rsidR="000A3B40" w:rsidRPr="00F562F5" w:rsidRDefault="000A3B40" w:rsidP="00721D5B">
            <w:pPr>
              <w:spacing w:before="100" w:beforeAutospacing="1" w:after="100" w:afterAutospacing="1"/>
              <w:jc w:val="left"/>
              <w:rPr>
                <w:rFonts w:ascii="Calibri" w:hAnsi="Calibri" w:cs="Calibri"/>
                <w:sz w:val="18"/>
                <w:szCs w:val="18"/>
                <w:lang w:eastAsia="el-GR"/>
              </w:rPr>
            </w:pPr>
            <w:r>
              <w:rPr>
                <w:rFonts w:ascii="Calibri" w:hAnsi="Calibri" w:cs="Calibri"/>
                <w:sz w:val="18"/>
                <w:szCs w:val="18"/>
                <w:lang w:eastAsia="el-GR"/>
              </w:rPr>
              <w:t>1</w:t>
            </w:r>
            <w:r w:rsidRPr="00F562F5">
              <w:rPr>
                <w:rFonts w:ascii="Calibri" w:hAnsi="Calibri" w:cs="Calibri"/>
                <w:sz w:val="18"/>
                <w:szCs w:val="18"/>
                <w:vertAlign w:val="superscript"/>
                <w:lang w:eastAsia="el-GR"/>
              </w:rPr>
              <w:t>ο</w:t>
            </w:r>
          </w:p>
        </w:tc>
        <w:tc>
          <w:tcPr>
            <w:tcW w:w="774" w:type="pct"/>
          </w:tcPr>
          <w:p w14:paraId="6F29B262" w14:textId="77777777" w:rsidR="000A3B40" w:rsidRPr="00F562F5" w:rsidRDefault="000A3B40" w:rsidP="00721D5B">
            <w:pPr>
              <w:spacing w:before="100" w:beforeAutospacing="1" w:after="100" w:afterAutospacing="1"/>
              <w:jc w:val="left"/>
              <w:rPr>
                <w:rFonts w:ascii="Calibri" w:hAnsi="Calibri" w:cs="Calibri"/>
                <w:sz w:val="18"/>
                <w:szCs w:val="18"/>
                <w:lang w:eastAsia="el-GR"/>
              </w:rPr>
            </w:pPr>
          </w:p>
        </w:tc>
        <w:tc>
          <w:tcPr>
            <w:tcW w:w="774" w:type="pct"/>
          </w:tcPr>
          <w:p w14:paraId="2DAD3E88" w14:textId="77777777" w:rsidR="000A3B40" w:rsidRPr="00F562F5" w:rsidRDefault="000A3B40" w:rsidP="00721D5B">
            <w:pPr>
              <w:spacing w:before="100" w:beforeAutospacing="1" w:after="100" w:afterAutospacing="1"/>
              <w:jc w:val="left"/>
              <w:rPr>
                <w:rFonts w:ascii="Calibri" w:hAnsi="Calibri" w:cs="Calibri"/>
                <w:sz w:val="18"/>
                <w:szCs w:val="18"/>
                <w:lang w:eastAsia="el-GR"/>
              </w:rPr>
            </w:pPr>
          </w:p>
        </w:tc>
        <w:tc>
          <w:tcPr>
            <w:tcW w:w="739" w:type="pct"/>
            <w:vAlign w:val="center"/>
          </w:tcPr>
          <w:p w14:paraId="6A44B4A8" w14:textId="77777777" w:rsidR="000A3B40" w:rsidRPr="00F562F5" w:rsidRDefault="000A3B40" w:rsidP="00721D5B">
            <w:pPr>
              <w:spacing w:before="100" w:beforeAutospacing="1" w:after="100" w:afterAutospacing="1"/>
              <w:jc w:val="left"/>
              <w:rPr>
                <w:rFonts w:ascii="Calibri" w:hAnsi="Calibri" w:cs="Calibri"/>
                <w:sz w:val="18"/>
                <w:szCs w:val="18"/>
                <w:lang w:eastAsia="el-GR"/>
              </w:rPr>
            </w:pPr>
          </w:p>
        </w:tc>
        <w:tc>
          <w:tcPr>
            <w:tcW w:w="622" w:type="pct"/>
          </w:tcPr>
          <w:p w14:paraId="68D37548" w14:textId="77777777" w:rsidR="000A3B40" w:rsidRPr="00F562F5" w:rsidRDefault="000A3B40" w:rsidP="00721D5B">
            <w:pPr>
              <w:spacing w:before="100" w:beforeAutospacing="1" w:after="100" w:afterAutospacing="1"/>
              <w:jc w:val="left"/>
              <w:rPr>
                <w:rFonts w:ascii="Calibri" w:hAnsi="Calibri" w:cs="Calibri"/>
                <w:sz w:val="18"/>
                <w:szCs w:val="18"/>
                <w:lang w:eastAsia="el-GR"/>
              </w:rPr>
            </w:pPr>
          </w:p>
        </w:tc>
        <w:tc>
          <w:tcPr>
            <w:tcW w:w="299" w:type="pct"/>
            <w:vAlign w:val="center"/>
          </w:tcPr>
          <w:p w14:paraId="13474CB6" w14:textId="77777777" w:rsidR="000A3B40" w:rsidRPr="00F562F5" w:rsidRDefault="000A3B40" w:rsidP="00721D5B">
            <w:pPr>
              <w:spacing w:before="100" w:beforeAutospacing="1" w:after="100" w:afterAutospacing="1"/>
              <w:jc w:val="left"/>
              <w:rPr>
                <w:rFonts w:ascii="Calibri" w:hAnsi="Calibri" w:cs="Calibri"/>
                <w:sz w:val="18"/>
                <w:szCs w:val="18"/>
                <w:lang w:eastAsia="el-GR"/>
              </w:rPr>
            </w:pPr>
          </w:p>
        </w:tc>
        <w:tc>
          <w:tcPr>
            <w:tcW w:w="622" w:type="pct"/>
            <w:vAlign w:val="center"/>
          </w:tcPr>
          <w:p w14:paraId="315697C4" w14:textId="77777777" w:rsidR="000A3B40" w:rsidRPr="00F562F5" w:rsidRDefault="000A3B40" w:rsidP="00721D5B">
            <w:pPr>
              <w:spacing w:before="100" w:beforeAutospacing="1" w:after="100" w:afterAutospacing="1"/>
              <w:jc w:val="left"/>
              <w:rPr>
                <w:rFonts w:ascii="Calibri" w:hAnsi="Calibri" w:cs="Calibri"/>
                <w:sz w:val="18"/>
                <w:szCs w:val="18"/>
                <w:lang w:eastAsia="el-GR"/>
              </w:rPr>
            </w:pPr>
          </w:p>
        </w:tc>
        <w:tc>
          <w:tcPr>
            <w:tcW w:w="716" w:type="pct"/>
            <w:vAlign w:val="center"/>
          </w:tcPr>
          <w:p w14:paraId="62091623" w14:textId="77777777" w:rsidR="000A3B40" w:rsidRPr="00F562F5" w:rsidRDefault="000A3B40" w:rsidP="00721D5B">
            <w:pPr>
              <w:spacing w:before="100" w:beforeAutospacing="1" w:after="100" w:afterAutospacing="1"/>
              <w:jc w:val="left"/>
              <w:rPr>
                <w:rFonts w:ascii="Calibri" w:hAnsi="Calibri" w:cs="Calibri"/>
                <w:sz w:val="18"/>
                <w:szCs w:val="18"/>
                <w:lang w:eastAsia="el-GR"/>
              </w:rPr>
            </w:pPr>
          </w:p>
        </w:tc>
      </w:tr>
      <w:tr w:rsidR="000A3B40" w:rsidRPr="00F562F5" w14:paraId="3D88B085" w14:textId="77777777" w:rsidTr="00721D5B">
        <w:trPr>
          <w:trHeight w:val="284"/>
        </w:trPr>
        <w:tc>
          <w:tcPr>
            <w:tcW w:w="453" w:type="pct"/>
            <w:vAlign w:val="center"/>
          </w:tcPr>
          <w:p w14:paraId="3DA9FD73" w14:textId="77777777" w:rsidR="000A3B40" w:rsidRPr="00194166" w:rsidRDefault="000A3B40" w:rsidP="00721D5B">
            <w:pPr>
              <w:spacing w:before="100" w:beforeAutospacing="1" w:after="100" w:afterAutospacing="1"/>
              <w:jc w:val="left"/>
              <w:rPr>
                <w:rFonts w:ascii="Calibri" w:hAnsi="Calibri" w:cs="Calibri"/>
                <w:sz w:val="18"/>
                <w:szCs w:val="18"/>
                <w:lang w:val="el-GR" w:eastAsia="el-GR"/>
              </w:rPr>
            </w:pPr>
            <w:r>
              <w:rPr>
                <w:rFonts w:ascii="Calibri" w:hAnsi="Calibri" w:cs="Calibri"/>
                <w:sz w:val="18"/>
                <w:szCs w:val="18"/>
                <w:lang w:val="el-GR" w:eastAsia="el-GR"/>
              </w:rPr>
              <w:t>2</w:t>
            </w:r>
            <w:r w:rsidRPr="00F562F5">
              <w:rPr>
                <w:rFonts w:ascii="Calibri" w:hAnsi="Calibri" w:cs="Calibri"/>
                <w:sz w:val="18"/>
                <w:szCs w:val="18"/>
                <w:vertAlign w:val="superscript"/>
                <w:lang w:eastAsia="el-GR"/>
              </w:rPr>
              <w:t xml:space="preserve"> ο</w:t>
            </w:r>
          </w:p>
        </w:tc>
        <w:tc>
          <w:tcPr>
            <w:tcW w:w="774" w:type="pct"/>
          </w:tcPr>
          <w:p w14:paraId="3D6CFD7E" w14:textId="77777777" w:rsidR="000A3B40" w:rsidRPr="00F562F5" w:rsidRDefault="000A3B40" w:rsidP="00721D5B">
            <w:pPr>
              <w:spacing w:before="100" w:beforeAutospacing="1" w:after="100" w:afterAutospacing="1"/>
              <w:jc w:val="left"/>
              <w:rPr>
                <w:rFonts w:ascii="Calibri" w:hAnsi="Calibri" w:cs="Calibri"/>
                <w:sz w:val="18"/>
                <w:szCs w:val="18"/>
                <w:lang w:eastAsia="el-GR"/>
              </w:rPr>
            </w:pPr>
          </w:p>
        </w:tc>
        <w:tc>
          <w:tcPr>
            <w:tcW w:w="774" w:type="pct"/>
          </w:tcPr>
          <w:p w14:paraId="1945A703" w14:textId="77777777" w:rsidR="000A3B40" w:rsidRPr="00F562F5" w:rsidRDefault="000A3B40" w:rsidP="00721D5B">
            <w:pPr>
              <w:spacing w:before="100" w:beforeAutospacing="1" w:after="100" w:afterAutospacing="1"/>
              <w:jc w:val="left"/>
              <w:rPr>
                <w:rFonts w:ascii="Calibri" w:hAnsi="Calibri" w:cs="Calibri"/>
                <w:sz w:val="18"/>
                <w:szCs w:val="18"/>
                <w:lang w:eastAsia="el-GR"/>
              </w:rPr>
            </w:pPr>
          </w:p>
        </w:tc>
        <w:tc>
          <w:tcPr>
            <w:tcW w:w="739" w:type="pct"/>
            <w:vAlign w:val="center"/>
          </w:tcPr>
          <w:p w14:paraId="2024E892" w14:textId="77777777" w:rsidR="000A3B40" w:rsidRPr="00F562F5" w:rsidRDefault="000A3B40" w:rsidP="00721D5B">
            <w:pPr>
              <w:spacing w:before="100" w:beforeAutospacing="1" w:after="100" w:afterAutospacing="1"/>
              <w:jc w:val="left"/>
              <w:rPr>
                <w:rFonts w:ascii="Calibri" w:hAnsi="Calibri" w:cs="Calibri"/>
                <w:sz w:val="18"/>
                <w:szCs w:val="18"/>
                <w:lang w:eastAsia="el-GR"/>
              </w:rPr>
            </w:pPr>
          </w:p>
        </w:tc>
        <w:tc>
          <w:tcPr>
            <w:tcW w:w="622" w:type="pct"/>
          </w:tcPr>
          <w:p w14:paraId="42FAF1A5" w14:textId="77777777" w:rsidR="000A3B40" w:rsidRPr="00F562F5" w:rsidRDefault="000A3B40" w:rsidP="00721D5B">
            <w:pPr>
              <w:spacing w:before="100" w:beforeAutospacing="1" w:after="100" w:afterAutospacing="1"/>
              <w:jc w:val="left"/>
              <w:rPr>
                <w:rFonts w:ascii="Calibri" w:hAnsi="Calibri" w:cs="Calibri"/>
                <w:sz w:val="18"/>
                <w:szCs w:val="18"/>
                <w:lang w:eastAsia="el-GR"/>
              </w:rPr>
            </w:pPr>
          </w:p>
        </w:tc>
        <w:tc>
          <w:tcPr>
            <w:tcW w:w="299" w:type="pct"/>
            <w:vAlign w:val="center"/>
          </w:tcPr>
          <w:p w14:paraId="30152128" w14:textId="77777777" w:rsidR="000A3B40" w:rsidRPr="00F562F5" w:rsidRDefault="000A3B40" w:rsidP="00721D5B">
            <w:pPr>
              <w:spacing w:before="100" w:beforeAutospacing="1" w:after="100" w:afterAutospacing="1"/>
              <w:jc w:val="left"/>
              <w:rPr>
                <w:rFonts w:ascii="Calibri" w:hAnsi="Calibri" w:cs="Calibri"/>
                <w:sz w:val="18"/>
                <w:szCs w:val="18"/>
                <w:lang w:eastAsia="el-GR"/>
              </w:rPr>
            </w:pPr>
          </w:p>
        </w:tc>
        <w:tc>
          <w:tcPr>
            <w:tcW w:w="622" w:type="pct"/>
            <w:vAlign w:val="center"/>
          </w:tcPr>
          <w:p w14:paraId="35A5C9AF" w14:textId="77777777" w:rsidR="000A3B40" w:rsidRPr="00F562F5" w:rsidRDefault="000A3B40" w:rsidP="00721D5B">
            <w:pPr>
              <w:spacing w:before="100" w:beforeAutospacing="1" w:after="100" w:afterAutospacing="1"/>
              <w:jc w:val="left"/>
              <w:rPr>
                <w:rFonts w:ascii="Calibri" w:hAnsi="Calibri" w:cs="Calibri"/>
                <w:sz w:val="18"/>
                <w:szCs w:val="18"/>
                <w:lang w:eastAsia="el-GR"/>
              </w:rPr>
            </w:pPr>
          </w:p>
        </w:tc>
        <w:tc>
          <w:tcPr>
            <w:tcW w:w="716" w:type="pct"/>
            <w:vAlign w:val="center"/>
          </w:tcPr>
          <w:p w14:paraId="3437035C" w14:textId="77777777" w:rsidR="000A3B40" w:rsidRPr="00F562F5" w:rsidRDefault="000A3B40" w:rsidP="00721D5B">
            <w:pPr>
              <w:spacing w:before="100" w:beforeAutospacing="1" w:after="100" w:afterAutospacing="1"/>
              <w:jc w:val="left"/>
              <w:rPr>
                <w:rFonts w:ascii="Calibri" w:hAnsi="Calibri" w:cs="Calibri"/>
                <w:sz w:val="18"/>
                <w:szCs w:val="18"/>
                <w:lang w:eastAsia="el-GR"/>
              </w:rPr>
            </w:pPr>
          </w:p>
        </w:tc>
      </w:tr>
      <w:tr w:rsidR="000A3B40" w:rsidRPr="00F562F5" w14:paraId="5101F954" w14:textId="77777777" w:rsidTr="00721D5B">
        <w:trPr>
          <w:trHeight w:val="284"/>
        </w:trPr>
        <w:tc>
          <w:tcPr>
            <w:tcW w:w="453" w:type="pct"/>
            <w:vAlign w:val="center"/>
          </w:tcPr>
          <w:p w14:paraId="3FE8BED3" w14:textId="77777777" w:rsidR="000A3B40" w:rsidRPr="00194166" w:rsidRDefault="000A3B40" w:rsidP="00721D5B">
            <w:pPr>
              <w:spacing w:before="100" w:beforeAutospacing="1" w:after="100" w:afterAutospacing="1"/>
              <w:jc w:val="left"/>
              <w:rPr>
                <w:rFonts w:ascii="Calibri" w:hAnsi="Calibri" w:cs="Calibri"/>
                <w:sz w:val="18"/>
                <w:szCs w:val="18"/>
                <w:lang w:val="el-GR" w:eastAsia="el-GR"/>
              </w:rPr>
            </w:pPr>
            <w:r>
              <w:rPr>
                <w:rFonts w:ascii="Calibri" w:hAnsi="Calibri" w:cs="Calibri"/>
                <w:sz w:val="18"/>
                <w:szCs w:val="18"/>
                <w:lang w:val="el-GR" w:eastAsia="el-GR"/>
              </w:rPr>
              <w:t>3</w:t>
            </w:r>
            <w:r w:rsidRPr="00F562F5">
              <w:rPr>
                <w:rFonts w:ascii="Calibri" w:hAnsi="Calibri" w:cs="Calibri"/>
                <w:sz w:val="18"/>
                <w:szCs w:val="18"/>
                <w:vertAlign w:val="superscript"/>
                <w:lang w:eastAsia="el-GR"/>
              </w:rPr>
              <w:t xml:space="preserve"> ο</w:t>
            </w:r>
          </w:p>
        </w:tc>
        <w:tc>
          <w:tcPr>
            <w:tcW w:w="774" w:type="pct"/>
          </w:tcPr>
          <w:p w14:paraId="5EED7CB1" w14:textId="77777777" w:rsidR="000A3B40" w:rsidRPr="00F562F5" w:rsidRDefault="000A3B40" w:rsidP="00721D5B">
            <w:pPr>
              <w:spacing w:before="100" w:beforeAutospacing="1" w:after="100" w:afterAutospacing="1"/>
              <w:jc w:val="left"/>
              <w:rPr>
                <w:rFonts w:ascii="Calibri" w:hAnsi="Calibri" w:cs="Calibri"/>
                <w:sz w:val="18"/>
                <w:szCs w:val="18"/>
                <w:lang w:eastAsia="el-GR"/>
              </w:rPr>
            </w:pPr>
          </w:p>
        </w:tc>
        <w:tc>
          <w:tcPr>
            <w:tcW w:w="774" w:type="pct"/>
          </w:tcPr>
          <w:p w14:paraId="57D57C8C" w14:textId="77777777" w:rsidR="000A3B40" w:rsidRPr="00F562F5" w:rsidRDefault="000A3B40" w:rsidP="00721D5B">
            <w:pPr>
              <w:spacing w:before="100" w:beforeAutospacing="1" w:after="100" w:afterAutospacing="1"/>
              <w:jc w:val="left"/>
              <w:rPr>
                <w:rFonts w:ascii="Calibri" w:hAnsi="Calibri" w:cs="Calibri"/>
                <w:sz w:val="18"/>
                <w:szCs w:val="18"/>
                <w:lang w:eastAsia="el-GR"/>
              </w:rPr>
            </w:pPr>
          </w:p>
        </w:tc>
        <w:tc>
          <w:tcPr>
            <w:tcW w:w="739" w:type="pct"/>
            <w:vAlign w:val="center"/>
          </w:tcPr>
          <w:p w14:paraId="3417F66E" w14:textId="77777777" w:rsidR="000A3B40" w:rsidRPr="00F562F5" w:rsidRDefault="000A3B40" w:rsidP="00721D5B">
            <w:pPr>
              <w:spacing w:before="100" w:beforeAutospacing="1" w:after="100" w:afterAutospacing="1"/>
              <w:jc w:val="left"/>
              <w:rPr>
                <w:rFonts w:ascii="Calibri" w:hAnsi="Calibri" w:cs="Calibri"/>
                <w:sz w:val="18"/>
                <w:szCs w:val="18"/>
                <w:lang w:eastAsia="el-GR"/>
              </w:rPr>
            </w:pPr>
          </w:p>
        </w:tc>
        <w:tc>
          <w:tcPr>
            <w:tcW w:w="622" w:type="pct"/>
          </w:tcPr>
          <w:p w14:paraId="16559F33" w14:textId="77777777" w:rsidR="000A3B40" w:rsidRPr="00F562F5" w:rsidRDefault="000A3B40" w:rsidP="00721D5B">
            <w:pPr>
              <w:spacing w:before="100" w:beforeAutospacing="1" w:after="100" w:afterAutospacing="1"/>
              <w:jc w:val="left"/>
              <w:rPr>
                <w:rFonts w:ascii="Calibri" w:hAnsi="Calibri" w:cs="Calibri"/>
                <w:sz w:val="18"/>
                <w:szCs w:val="18"/>
                <w:lang w:eastAsia="el-GR"/>
              </w:rPr>
            </w:pPr>
          </w:p>
        </w:tc>
        <w:tc>
          <w:tcPr>
            <w:tcW w:w="299" w:type="pct"/>
            <w:vAlign w:val="center"/>
          </w:tcPr>
          <w:p w14:paraId="6DC914B5" w14:textId="77777777" w:rsidR="000A3B40" w:rsidRPr="00F562F5" w:rsidRDefault="000A3B40" w:rsidP="00721D5B">
            <w:pPr>
              <w:spacing w:before="100" w:beforeAutospacing="1" w:after="100" w:afterAutospacing="1"/>
              <w:jc w:val="left"/>
              <w:rPr>
                <w:rFonts w:ascii="Calibri" w:hAnsi="Calibri" w:cs="Calibri"/>
                <w:sz w:val="18"/>
                <w:szCs w:val="18"/>
                <w:lang w:eastAsia="el-GR"/>
              </w:rPr>
            </w:pPr>
          </w:p>
        </w:tc>
        <w:tc>
          <w:tcPr>
            <w:tcW w:w="622" w:type="pct"/>
            <w:vAlign w:val="center"/>
          </w:tcPr>
          <w:p w14:paraId="562C51E6" w14:textId="77777777" w:rsidR="000A3B40" w:rsidRPr="00F562F5" w:rsidRDefault="000A3B40" w:rsidP="00721D5B">
            <w:pPr>
              <w:spacing w:before="100" w:beforeAutospacing="1" w:after="100" w:afterAutospacing="1"/>
              <w:jc w:val="left"/>
              <w:rPr>
                <w:rFonts w:ascii="Calibri" w:hAnsi="Calibri" w:cs="Calibri"/>
                <w:sz w:val="18"/>
                <w:szCs w:val="18"/>
                <w:lang w:eastAsia="el-GR"/>
              </w:rPr>
            </w:pPr>
          </w:p>
        </w:tc>
        <w:tc>
          <w:tcPr>
            <w:tcW w:w="716" w:type="pct"/>
            <w:vAlign w:val="center"/>
          </w:tcPr>
          <w:p w14:paraId="7D4EBEFD" w14:textId="77777777" w:rsidR="000A3B40" w:rsidRPr="00F562F5" w:rsidRDefault="000A3B40" w:rsidP="00721D5B">
            <w:pPr>
              <w:spacing w:before="100" w:beforeAutospacing="1" w:after="100" w:afterAutospacing="1"/>
              <w:jc w:val="left"/>
              <w:rPr>
                <w:rFonts w:ascii="Calibri" w:hAnsi="Calibri" w:cs="Calibri"/>
                <w:sz w:val="18"/>
                <w:szCs w:val="18"/>
                <w:lang w:eastAsia="el-GR"/>
              </w:rPr>
            </w:pPr>
          </w:p>
        </w:tc>
      </w:tr>
      <w:tr w:rsidR="000A3B40" w:rsidRPr="00F562F5" w14:paraId="29F5D4E9" w14:textId="77777777" w:rsidTr="00721D5B">
        <w:trPr>
          <w:trHeight w:val="284"/>
        </w:trPr>
        <w:tc>
          <w:tcPr>
            <w:tcW w:w="453" w:type="pct"/>
            <w:shd w:val="clear" w:color="auto" w:fill="E0E0E0"/>
            <w:vAlign w:val="center"/>
          </w:tcPr>
          <w:p w14:paraId="53C6EA73" w14:textId="77777777" w:rsidR="000A3B40" w:rsidRPr="00F562F5" w:rsidRDefault="000A3B40" w:rsidP="00721D5B">
            <w:pPr>
              <w:spacing w:before="100" w:beforeAutospacing="1" w:after="100" w:afterAutospacing="1"/>
              <w:jc w:val="left"/>
              <w:rPr>
                <w:rFonts w:ascii="Calibri" w:hAnsi="Calibri" w:cs="Calibri"/>
                <w:b/>
                <w:sz w:val="18"/>
                <w:szCs w:val="18"/>
                <w:lang w:eastAsia="el-GR"/>
              </w:rPr>
            </w:pPr>
            <w:r w:rsidRPr="00F562F5">
              <w:rPr>
                <w:rFonts w:ascii="Calibri" w:hAnsi="Calibri" w:cs="Calibri"/>
                <w:b/>
                <w:sz w:val="18"/>
                <w:szCs w:val="18"/>
                <w:lang w:eastAsia="el-GR"/>
              </w:rPr>
              <w:t>ΣΥΝΟΛΟ</w:t>
            </w:r>
          </w:p>
        </w:tc>
        <w:tc>
          <w:tcPr>
            <w:tcW w:w="774" w:type="pct"/>
            <w:shd w:val="clear" w:color="auto" w:fill="FFFFFF"/>
          </w:tcPr>
          <w:p w14:paraId="111D1CF1" w14:textId="77777777" w:rsidR="000A3B40" w:rsidRPr="00F562F5" w:rsidRDefault="000A3B40" w:rsidP="00721D5B">
            <w:pPr>
              <w:spacing w:before="100" w:beforeAutospacing="1" w:after="100" w:afterAutospacing="1"/>
              <w:jc w:val="left"/>
              <w:rPr>
                <w:rFonts w:ascii="Calibri" w:hAnsi="Calibri" w:cs="Calibri"/>
                <w:sz w:val="18"/>
                <w:szCs w:val="18"/>
                <w:lang w:eastAsia="el-GR"/>
              </w:rPr>
            </w:pPr>
          </w:p>
        </w:tc>
        <w:tc>
          <w:tcPr>
            <w:tcW w:w="774" w:type="pct"/>
            <w:shd w:val="clear" w:color="auto" w:fill="FFFFFF"/>
          </w:tcPr>
          <w:p w14:paraId="24EBF0E4" w14:textId="77777777" w:rsidR="000A3B40" w:rsidRPr="00F562F5" w:rsidRDefault="000A3B40" w:rsidP="00721D5B">
            <w:pPr>
              <w:spacing w:before="100" w:beforeAutospacing="1" w:after="100" w:afterAutospacing="1"/>
              <w:jc w:val="left"/>
              <w:rPr>
                <w:rFonts w:ascii="Calibri" w:hAnsi="Calibri" w:cs="Calibri"/>
                <w:sz w:val="18"/>
                <w:szCs w:val="18"/>
                <w:lang w:eastAsia="el-GR"/>
              </w:rPr>
            </w:pPr>
          </w:p>
        </w:tc>
        <w:tc>
          <w:tcPr>
            <w:tcW w:w="739" w:type="pct"/>
            <w:shd w:val="clear" w:color="auto" w:fill="FFFFFF"/>
            <w:vAlign w:val="center"/>
          </w:tcPr>
          <w:p w14:paraId="0A851C2B" w14:textId="77777777" w:rsidR="000A3B40" w:rsidRPr="00F562F5" w:rsidRDefault="000A3B40" w:rsidP="00721D5B">
            <w:pPr>
              <w:spacing w:before="100" w:beforeAutospacing="1" w:after="100" w:afterAutospacing="1"/>
              <w:jc w:val="left"/>
              <w:rPr>
                <w:rFonts w:ascii="Calibri" w:hAnsi="Calibri" w:cs="Calibri"/>
                <w:sz w:val="18"/>
                <w:szCs w:val="18"/>
                <w:lang w:eastAsia="el-GR"/>
              </w:rPr>
            </w:pPr>
          </w:p>
        </w:tc>
        <w:tc>
          <w:tcPr>
            <w:tcW w:w="622" w:type="pct"/>
            <w:shd w:val="clear" w:color="auto" w:fill="FFFFFF"/>
          </w:tcPr>
          <w:p w14:paraId="2F966015" w14:textId="77777777" w:rsidR="000A3B40" w:rsidRPr="00F562F5" w:rsidRDefault="000A3B40" w:rsidP="00721D5B">
            <w:pPr>
              <w:spacing w:before="100" w:beforeAutospacing="1" w:after="100" w:afterAutospacing="1"/>
              <w:jc w:val="left"/>
              <w:rPr>
                <w:rFonts w:ascii="Calibri" w:hAnsi="Calibri" w:cs="Calibri"/>
                <w:sz w:val="18"/>
                <w:szCs w:val="18"/>
                <w:lang w:eastAsia="el-GR"/>
              </w:rPr>
            </w:pPr>
          </w:p>
        </w:tc>
        <w:tc>
          <w:tcPr>
            <w:tcW w:w="299" w:type="pct"/>
            <w:shd w:val="clear" w:color="auto" w:fill="FFFFFF"/>
            <w:vAlign w:val="center"/>
          </w:tcPr>
          <w:p w14:paraId="36F0E3E4" w14:textId="77777777" w:rsidR="000A3B40" w:rsidRPr="00F562F5" w:rsidRDefault="000A3B40" w:rsidP="00721D5B">
            <w:pPr>
              <w:spacing w:before="100" w:beforeAutospacing="1" w:after="100" w:afterAutospacing="1"/>
              <w:jc w:val="left"/>
              <w:rPr>
                <w:rFonts w:ascii="Calibri" w:hAnsi="Calibri" w:cs="Calibri"/>
                <w:sz w:val="18"/>
                <w:szCs w:val="18"/>
                <w:lang w:eastAsia="el-GR"/>
              </w:rPr>
            </w:pPr>
          </w:p>
        </w:tc>
        <w:tc>
          <w:tcPr>
            <w:tcW w:w="622" w:type="pct"/>
            <w:shd w:val="clear" w:color="auto" w:fill="FFFFFF"/>
            <w:vAlign w:val="center"/>
          </w:tcPr>
          <w:p w14:paraId="526368A2" w14:textId="77777777" w:rsidR="000A3B40" w:rsidRPr="00F562F5" w:rsidRDefault="000A3B40" w:rsidP="00721D5B">
            <w:pPr>
              <w:spacing w:before="100" w:beforeAutospacing="1" w:after="100" w:afterAutospacing="1"/>
              <w:jc w:val="left"/>
              <w:rPr>
                <w:rFonts w:ascii="Calibri" w:hAnsi="Calibri" w:cs="Calibri"/>
                <w:sz w:val="18"/>
                <w:szCs w:val="18"/>
                <w:lang w:eastAsia="el-GR"/>
              </w:rPr>
            </w:pPr>
          </w:p>
        </w:tc>
        <w:tc>
          <w:tcPr>
            <w:tcW w:w="716" w:type="pct"/>
            <w:shd w:val="clear" w:color="auto" w:fill="FFFFFF"/>
            <w:vAlign w:val="center"/>
          </w:tcPr>
          <w:p w14:paraId="4AB201A4" w14:textId="77777777" w:rsidR="000A3B40" w:rsidRPr="00F562F5" w:rsidRDefault="000A3B40" w:rsidP="00721D5B">
            <w:pPr>
              <w:spacing w:before="100" w:beforeAutospacing="1" w:after="100" w:afterAutospacing="1"/>
              <w:jc w:val="left"/>
              <w:rPr>
                <w:rFonts w:ascii="Calibri" w:hAnsi="Calibri" w:cs="Calibri"/>
                <w:sz w:val="18"/>
                <w:szCs w:val="18"/>
                <w:lang w:eastAsia="el-GR"/>
              </w:rPr>
            </w:pPr>
          </w:p>
        </w:tc>
      </w:tr>
    </w:tbl>
    <w:p w14:paraId="56F5AA70" w14:textId="77777777" w:rsidR="000A3B40" w:rsidRPr="00F562F5" w:rsidRDefault="000A3B40" w:rsidP="000A3B40">
      <w:pPr>
        <w:spacing w:before="100" w:beforeAutospacing="1" w:after="100" w:afterAutospacing="1"/>
        <w:jc w:val="left"/>
        <w:rPr>
          <w:rFonts w:ascii="Calibri" w:hAnsi="Calibri" w:cs="Calibri"/>
          <w:lang w:val="el-GR" w:eastAsia="el-GR"/>
        </w:rPr>
      </w:pPr>
      <w:r w:rsidRPr="00F562F5">
        <w:rPr>
          <w:rFonts w:ascii="Calibri" w:hAnsi="Calibri" w:cs="Calibri"/>
          <w:lang w:val="el-GR" w:eastAsia="el-GR"/>
        </w:rPr>
        <w:t xml:space="preserve">* ΕΤΟΣ: μετά την </w:t>
      </w:r>
      <w:r w:rsidRPr="00F562F5">
        <w:rPr>
          <w:rFonts w:ascii="Calibri" w:hAnsi="Calibri" w:cs="Calibri"/>
          <w:b/>
          <w:lang w:val="el-GR" w:eastAsia="el-GR"/>
        </w:rPr>
        <w:t>ελάχιστη</w:t>
      </w:r>
      <w:r w:rsidRPr="00F562F5">
        <w:rPr>
          <w:rFonts w:ascii="Calibri" w:hAnsi="Calibri" w:cs="Calibri"/>
          <w:lang w:val="el-GR" w:eastAsia="el-GR"/>
        </w:rPr>
        <w:t xml:space="preserve"> ζητούμενη Περίοδο Εγγύησης.</w:t>
      </w:r>
    </w:p>
    <w:p w14:paraId="29986295" w14:textId="78693D50" w:rsidR="000A3B40" w:rsidRDefault="000A3B40" w:rsidP="000A3B40">
      <w:pPr>
        <w:spacing w:after="0"/>
        <w:rPr>
          <w:rFonts w:ascii="Calibri" w:hAnsi="Calibri" w:cs="Calibri"/>
          <w:lang w:val="el-GR" w:eastAsia="el-GR"/>
        </w:rPr>
      </w:pPr>
      <w:r w:rsidRPr="00F562F5">
        <w:rPr>
          <w:rFonts w:ascii="Calibri" w:hAnsi="Calibri" w:cs="Calibri"/>
          <w:lang w:val="el-GR" w:eastAsia="el-GR"/>
        </w:rPr>
        <w:t xml:space="preserve">** Το </w:t>
      </w:r>
      <w:r w:rsidRPr="00F562F5">
        <w:rPr>
          <w:rFonts w:ascii="Calibri" w:hAnsi="Calibri" w:cs="Calibri"/>
          <w:b/>
          <w:lang w:val="el-GR" w:eastAsia="el-GR"/>
        </w:rPr>
        <w:t xml:space="preserve">ΕΤΗΣΙΟ ΠΟΣΟΣΤΟ ΣΥΝΤΗΡΗΣΗΣ </w:t>
      </w:r>
      <w:r w:rsidRPr="00F562F5">
        <w:rPr>
          <w:rFonts w:ascii="Calibri" w:hAnsi="Calibri" w:cs="Calibri"/>
          <w:lang w:val="el-GR" w:eastAsia="el-GR"/>
        </w:rPr>
        <w:t xml:space="preserve">(για την κάθε γραμμή του Πίνακα) προκύπτει διαιρώντας το ποσό που αναγράφεται στη στήλη «ΣΥΝΟΛΙΚΗ ΕΤΗΣΙΑ ΑΞΙΑ ΣΥΝΤΗΡΗΣΗΣ (ΧΩΡΙΣ ΦΠΑ)» του ίδιου Πίνακα με το «ΣΥΝΟΛΟ» που αναγράφεται στη στήλη «ΣΥΝΟΛΙΚΗ ΑΞΙΑ ΕΡΓΟΥ (ΧΩΡΙΣ ΦΠΑ)» του Πίνακα </w:t>
      </w:r>
      <w:r>
        <w:rPr>
          <w:rFonts w:ascii="Calibri" w:hAnsi="Calibri" w:cs="Calibri"/>
          <w:lang w:val="el-GR" w:eastAsia="el-GR"/>
        </w:rPr>
        <w:t>6</w:t>
      </w:r>
      <w:r w:rsidRPr="00F562F5">
        <w:rPr>
          <w:rFonts w:ascii="Calibri" w:hAnsi="Calibri" w:cs="Calibri"/>
          <w:lang w:val="el-GR" w:eastAsia="el-GR"/>
        </w:rPr>
        <w:t>, ήτοι με τη Συνολική Αξία (χωρίς ΦΠΑ) της Οικονομικής Προσφοράς του υποψηφίου Αναδόχου για το Έργο.</w:t>
      </w:r>
    </w:p>
    <w:p w14:paraId="78622D88" w14:textId="77777777" w:rsidR="00EE2F68" w:rsidRPr="00F562F5" w:rsidRDefault="00EE2F68" w:rsidP="000A3B40">
      <w:pPr>
        <w:spacing w:after="0"/>
        <w:rPr>
          <w:rFonts w:ascii="Calibri" w:hAnsi="Calibri" w:cs="Calibri"/>
          <w:lang w:val="el-GR" w:eastAsia="el-GR"/>
        </w:rPr>
      </w:pPr>
    </w:p>
    <w:p w14:paraId="560AA414" w14:textId="77777777" w:rsidR="000A3B40" w:rsidRDefault="000A3B40" w:rsidP="000A3B40">
      <w:pPr>
        <w:suppressAutoHyphens w:val="0"/>
        <w:rPr>
          <w:rFonts w:ascii="Calibri" w:hAnsi="Calibri" w:cs="Calibri"/>
          <w:lang w:val="el-GR"/>
        </w:rPr>
      </w:pPr>
      <w:r w:rsidRPr="001D1EA1">
        <w:rPr>
          <w:rFonts w:ascii="Calibri" w:hAnsi="Calibri" w:cs="Calibri"/>
          <w:b/>
          <w:bCs/>
          <w:lang w:val="el-GR"/>
        </w:rPr>
        <w:t>Διευκρίνιση</w:t>
      </w:r>
      <w:r>
        <w:rPr>
          <w:rFonts w:ascii="Calibri" w:hAnsi="Calibri" w:cs="Calibri"/>
          <w:lang w:val="el-GR"/>
        </w:rPr>
        <w:t>:</w:t>
      </w:r>
    </w:p>
    <w:p w14:paraId="23EEA5E6" w14:textId="28F755EE" w:rsidR="000A3B40" w:rsidRDefault="000A3B40" w:rsidP="00056B11">
      <w:pPr>
        <w:suppressAutoHyphens w:val="0"/>
        <w:rPr>
          <w:b/>
          <w:color w:val="002060"/>
          <w:lang w:val="el-GR"/>
        </w:rPr>
      </w:pPr>
      <w:r>
        <w:rPr>
          <w:rFonts w:ascii="Calibri" w:hAnsi="Calibri" w:cs="Calibri"/>
          <w:lang w:val="el-GR"/>
        </w:rPr>
        <w:t>Τ</w:t>
      </w:r>
      <w:r w:rsidRPr="001D1EA1">
        <w:rPr>
          <w:rFonts w:ascii="Calibri" w:hAnsi="Calibri" w:cs="Calibri"/>
          <w:lang w:val="el-GR"/>
        </w:rPr>
        <w:t xml:space="preserve">ο </w:t>
      </w:r>
      <w:r w:rsidR="009D5542">
        <w:rPr>
          <w:rFonts w:ascii="Calibri" w:hAnsi="Calibri" w:cs="Calibri"/>
          <w:lang w:val="el-GR"/>
        </w:rPr>
        <w:t>συνολικό</w:t>
      </w:r>
      <w:r w:rsidRPr="001D1EA1">
        <w:rPr>
          <w:rFonts w:ascii="Calibri" w:hAnsi="Calibri" w:cs="Calibri"/>
          <w:lang w:val="el-GR"/>
        </w:rPr>
        <w:t xml:space="preserve"> κόστος συντήρησης δεν μπορεί να είναι μεγαλύτερο από </w:t>
      </w:r>
      <w:r w:rsidR="009D5542">
        <w:rPr>
          <w:rFonts w:ascii="Calibri" w:hAnsi="Calibri" w:cs="Calibri"/>
          <w:lang w:val="el-GR"/>
        </w:rPr>
        <w:t>την εκτιμώμενη</w:t>
      </w:r>
      <w:r w:rsidR="009D5542" w:rsidRPr="009D5542">
        <w:rPr>
          <w:rFonts w:ascii="Calibri" w:hAnsi="Calibri" w:cs="Calibri"/>
          <w:lang w:val="el-GR"/>
        </w:rPr>
        <w:t xml:space="preserve"> Αξία δικαιώματος προαίρεσης συντήρησης</w:t>
      </w:r>
      <w:r w:rsidR="009D5542">
        <w:rPr>
          <w:rFonts w:ascii="Calibri" w:hAnsi="Calibri" w:cs="Calibri"/>
          <w:lang w:val="el-GR"/>
        </w:rPr>
        <w:t xml:space="preserve"> ήτοι </w:t>
      </w:r>
      <w:r w:rsidR="009D5542" w:rsidRPr="009D5542">
        <w:rPr>
          <w:rFonts w:ascii="Calibri" w:hAnsi="Calibri" w:cs="Calibri"/>
          <w:lang w:val="el-GR"/>
        </w:rPr>
        <w:t xml:space="preserve">των 600.000 €  </w:t>
      </w:r>
      <w:r w:rsidR="009D5542">
        <w:rPr>
          <w:rFonts w:ascii="Calibri" w:hAnsi="Calibri" w:cs="Calibri"/>
          <w:lang w:val="el-GR"/>
        </w:rPr>
        <w:t xml:space="preserve">μη </w:t>
      </w:r>
      <w:r w:rsidR="009D5542" w:rsidRPr="009D5542">
        <w:rPr>
          <w:rFonts w:ascii="Calibri" w:hAnsi="Calibri" w:cs="Calibri"/>
          <w:lang w:val="el-GR"/>
        </w:rPr>
        <w:t>περιλαμβανομένου ΦΠΑ (προϋπολογισμός με ΦΠΑ:744.000,00€, ΦΠΑ 24% 144.000,00.€)</w:t>
      </w:r>
      <w:r w:rsidR="009D5542">
        <w:rPr>
          <w:rFonts w:ascii="Calibri" w:hAnsi="Calibri" w:cs="Calibri"/>
          <w:lang w:val="el-GR"/>
        </w:rPr>
        <w:t>.</w:t>
      </w:r>
    </w:p>
    <w:p w14:paraId="43F92810" w14:textId="1823793C" w:rsidR="000A3B40" w:rsidRPr="00663892" w:rsidRDefault="000A3B40" w:rsidP="00F61FE0">
      <w:pPr>
        <w:keepNext/>
        <w:pBdr>
          <w:top w:val="none" w:sz="0" w:space="0" w:color="000000"/>
          <w:left w:val="none" w:sz="0" w:space="0" w:color="000000"/>
          <w:bottom w:val="single" w:sz="12" w:space="1" w:color="000080"/>
          <w:right w:val="none" w:sz="0" w:space="0" w:color="000000"/>
        </w:pBdr>
        <w:tabs>
          <w:tab w:val="left" w:pos="567"/>
        </w:tabs>
        <w:spacing w:before="240" w:after="80"/>
        <w:ind w:left="576" w:hanging="576"/>
        <w:outlineLvl w:val="1"/>
        <w:rPr>
          <w:b/>
          <w:color w:val="002060"/>
          <w:lang w:val="el-GR"/>
        </w:rPr>
        <w:sectPr w:rsidR="000A3B40" w:rsidRPr="00663892" w:rsidSect="008D423B">
          <w:headerReference w:type="first" r:id="rId52"/>
          <w:pgSz w:w="16838" w:h="11906" w:orient="landscape"/>
          <w:pgMar w:top="1134" w:right="1134" w:bottom="1134" w:left="1134" w:header="720" w:footer="709" w:gutter="0"/>
          <w:cols w:space="720"/>
          <w:titlePg/>
          <w:docGrid w:linePitch="360"/>
        </w:sectPr>
      </w:pPr>
    </w:p>
    <w:p w14:paraId="63C6BF98" w14:textId="77777777" w:rsidR="00513461" w:rsidRPr="00663892" w:rsidRDefault="00513461" w:rsidP="00513461">
      <w:pPr>
        <w:keepNext/>
        <w:pBdr>
          <w:top w:val="none" w:sz="0" w:space="0" w:color="000000"/>
          <w:left w:val="none" w:sz="0" w:space="0" w:color="000000"/>
          <w:bottom w:val="single" w:sz="12" w:space="1" w:color="000080"/>
          <w:right w:val="none" w:sz="0" w:space="0" w:color="000000"/>
        </w:pBdr>
        <w:tabs>
          <w:tab w:val="left" w:pos="567"/>
        </w:tabs>
        <w:spacing w:before="240" w:after="80"/>
        <w:ind w:left="576" w:hanging="576"/>
        <w:outlineLvl w:val="1"/>
        <w:rPr>
          <w:b/>
          <w:color w:val="002060"/>
          <w:lang w:val="el-GR"/>
        </w:rPr>
      </w:pPr>
      <w:bookmarkStart w:id="1409" w:name="_Toc122374542"/>
      <w:bookmarkStart w:id="1410" w:name="_Toc124333370"/>
      <w:r w:rsidRPr="00663892">
        <w:rPr>
          <w:b/>
          <w:color w:val="002060"/>
          <w:lang w:val="el-GR"/>
        </w:rPr>
        <w:lastRenderedPageBreak/>
        <w:t xml:space="preserve">ΠΑΡΑΡΤΗΜΑ </w:t>
      </w:r>
      <w:r w:rsidRPr="00663892">
        <w:rPr>
          <w:b/>
          <w:color w:val="002060"/>
        </w:rPr>
        <w:t>VI</w:t>
      </w:r>
      <w:r w:rsidRPr="00663892">
        <w:rPr>
          <w:b/>
          <w:color w:val="002060"/>
          <w:lang w:val="el-GR"/>
        </w:rPr>
        <w:t>Ι – Υποδείγματα Εγγυητικών Επιστολών</w:t>
      </w:r>
      <w:bookmarkEnd w:id="1409"/>
      <w:bookmarkEnd w:id="1410"/>
    </w:p>
    <w:p w14:paraId="5AB10D0C" w14:textId="77777777" w:rsidR="00513461" w:rsidRPr="00663892" w:rsidRDefault="00513461">
      <w:pPr>
        <w:keepNext/>
        <w:numPr>
          <w:ilvl w:val="0"/>
          <w:numId w:val="30"/>
        </w:numPr>
        <w:spacing w:before="240" w:after="60"/>
        <w:outlineLvl w:val="2"/>
        <w:rPr>
          <w:b/>
          <w:bCs/>
          <w:u w:val="single"/>
          <w:lang w:val="el-GR"/>
        </w:rPr>
      </w:pPr>
      <w:bookmarkStart w:id="1411" w:name="_Toc43634808"/>
      <w:bookmarkStart w:id="1412" w:name="_Toc44821188"/>
      <w:bookmarkStart w:id="1413" w:name="_Toc48552980"/>
      <w:bookmarkStart w:id="1414" w:name="_Toc49073807"/>
      <w:bookmarkStart w:id="1415" w:name="_Toc62559079"/>
      <w:bookmarkStart w:id="1416" w:name="_Toc487799701"/>
      <w:bookmarkStart w:id="1417" w:name="_Toc89441350"/>
      <w:bookmarkStart w:id="1418" w:name="_Toc117244237"/>
      <w:bookmarkStart w:id="1419" w:name="_Toc122374543"/>
      <w:bookmarkStart w:id="1420" w:name="_Toc124333371"/>
      <w:r w:rsidRPr="00663892">
        <w:rPr>
          <w:b/>
          <w:bCs/>
          <w:u w:val="single"/>
          <w:lang w:val="el-GR"/>
        </w:rPr>
        <w:t>Εγγυητική Επιστολή Συμμετοχής</w:t>
      </w:r>
      <w:bookmarkEnd w:id="1411"/>
      <w:bookmarkEnd w:id="1412"/>
      <w:bookmarkEnd w:id="1413"/>
      <w:bookmarkEnd w:id="1414"/>
      <w:bookmarkEnd w:id="1415"/>
      <w:bookmarkEnd w:id="1416"/>
      <w:bookmarkEnd w:id="1417"/>
      <w:bookmarkEnd w:id="1418"/>
      <w:bookmarkEnd w:id="1419"/>
      <w:bookmarkEnd w:id="1420"/>
    </w:p>
    <w:p w14:paraId="554E759A" w14:textId="77777777" w:rsidR="00513461" w:rsidRPr="00663892" w:rsidRDefault="00513461" w:rsidP="00513461">
      <w:pPr>
        <w:rPr>
          <w:lang w:val="el-GR" w:eastAsia="el-GR"/>
        </w:rPr>
      </w:pPr>
      <w:r w:rsidRPr="00663892">
        <w:rPr>
          <w:lang w:val="el-GR" w:eastAsia="el-GR"/>
        </w:rPr>
        <w:t>(σε περίπτωση έκδοσης από τράπεζα)</w:t>
      </w:r>
    </w:p>
    <w:p w14:paraId="3E027288" w14:textId="77777777" w:rsidR="00513461" w:rsidRPr="00663892" w:rsidRDefault="00513461" w:rsidP="00513461">
      <w:pPr>
        <w:rPr>
          <w:lang w:val="el-GR" w:eastAsia="el-GR"/>
        </w:rPr>
      </w:pPr>
    </w:p>
    <w:p w14:paraId="7EF0A039" w14:textId="77777777" w:rsidR="00513461" w:rsidRPr="00663892" w:rsidRDefault="00513461" w:rsidP="00513461">
      <w:pPr>
        <w:rPr>
          <w:lang w:val="el-GR" w:eastAsia="el-GR"/>
        </w:rPr>
      </w:pPr>
      <w:r w:rsidRPr="00663892">
        <w:rPr>
          <w:lang w:val="el-GR" w:eastAsia="el-GR"/>
        </w:rPr>
        <w:t xml:space="preserve">ΕΚΔΟΤΗΣ </w:t>
      </w:r>
      <w:r w:rsidRPr="00663892">
        <w:rPr>
          <w:lang w:val="el-GR"/>
        </w:rPr>
        <w:t>(Πλήρης επωνυμία).</w:t>
      </w:r>
      <w:r w:rsidRPr="00663892">
        <w:rPr>
          <w:lang w:val="el-GR" w:eastAsia="el-GR"/>
        </w:rPr>
        <w:t>.......................................................................</w:t>
      </w:r>
    </w:p>
    <w:p w14:paraId="703F9C39" w14:textId="77777777" w:rsidR="00513461" w:rsidRPr="00663892" w:rsidRDefault="00513461" w:rsidP="00513461">
      <w:pPr>
        <w:jc w:val="right"/>
        <w:rPr>
          <w:lang w:val="el-GR" w:eastAsia="el-GR"/>
        </w:rPr>
      </w:pPr>
      <w:r w:rsidRPr="00663892">
        <w:rPr>
          <w:lang w:val="el-GR" w:eastAsia="el-GR"/>
        </w:rPr>
        <w:t>Ημερομηνία έκδοσης...........................</w:t>
      </w:r>
    </w:p>
    <w:p w14:paraId="535917BD" w14:textId="77777777" w:rsidR="00513461" w:rsidRPr="00663892" w:rsidRDefault="00513461" w:rsidP="00513461">
      <w:pPr>
        <w:rPr>
          <w:lang w:val="el-GR" w:eastAsia="el-GR"/>
        </w:rPr>
      </w:pPr>
      <w:r w:rsidRPr="00663892">
        <w:rPr>
          <w:lang w:val="el-GR" w:eastAsia="el-GR"/>
        </w:rPr>
        <w:t>Προς: Την Κοινωνία της Πληροφορίας ΜΑΕ</w:t>
      </w:r>
    </w:p>
    <w:p w14:paraId="1BF09032" w14:textId="77777777" w:rsidR="00513461" w:rsidRPr="00663892" w:rsidRDefault="00513461" w:rsidP="00513461">
      <w:pPr>
        <w:rPr>
          <w:lang w:val="el-GR" w:eastAsia="el-GR"/>
        </w:rPr>
      </w:pPr>
      <w:proofErr w:type="spellStart"/>
      <w:r w:rsidRPr="00663892">
        <w:rPr>
          <w:color w:val="000000"/>
          <w:lang w:val="el-GR"/>
        </w:rPr>
        <w:t>Λεωφ</w:t>
      </w:r>
      <w:proofErr w:type="spellEnd"/>
      <w:r w:rsidRPr="00663892">
        <w:rPr>
          <w:color w:val="000000"/>
          <w:lang w:val="el-GR"/>
        </w:rPr>
        <w:t>. Συγγρού 194, 176 71 Καλλιθέα Αθήνα</w:t>
      </w:r>
    </w:p>
    <w:p w14:paraId="76D87C2B" w14:textId="77777777" w:rsidR="00513461" w:rsidRPr="00663892" w:rsidRDefault="00513461" w:rsidP="00513461">
      <w:pPr>
        <w:rPr>
          <w:lang w:val="el-GR" w:eastAsia="el-GR"/>
        </w:rPr>
      </w:pPr>
      <w:r w:rsidRPr="00663892">
        <w:rPr>
          <w:lang w:val="el-GR" w:eastAsia="el-GR"/>
        </w:rPr>
        <w:t xml:space="preserve">Εγγύηση μας υπ’ </w:t>
      </w:r>
      <w:proofErr w:type="spellStart"/>
      <w:r w:rsidRPr="00663892">
        <w:rPr>
          <w:lang w:val="el-GR" w:eastAsia="el-GR"/>
        </w:rPr>
        <w:t>αριθμ</w:t>
      </w:r>
      <w:proofErr w:type="spellEnd"/>
      <w:r w:rsidRPr="00663892">
        <w:rPr>
          <w:lang w:val="el-GR" w:eastAsia="el-GR"/>
        </w:rPr>
        <w:t xml:space="preserve">. ……………….. ποσού ………………….……. ευρώ </w:t>
      </w:r>
    </w:p>
    <w:p w14:paraId="6A206BB0" w14:textId="77777777" w:rsidR="00513461" w:rsidRPr="00663892" w:rsidRDefault="00513461" w:rsidP="00513461">
      <w:pPr>
        <w:rPr>
          <w:lang w:val="el-GR" w:eastAsia="el-GR"/>
        </w:rPr>
      </w:pPr>
      <w:r w:rsidRPr="00663892">
        <w:rPr>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663892">
        <w:rPr>
          <w:lang w:val="el-GR" w:eastAsia="el-GR"/>
        </w:rPr>
        <w:t>διζήσεως</w:t>
      </w:r>
      <w:proofErr w:type="spellEnd"/>
      <w:r w:rsidRPr="00663892">
        <w:rPr>
          <w:lang w:val="el-GR" w:eastAsia="el-GR"/>
        </w:rPr>
        <w:t>, μέχρι του ποσού των ευρώ ………υπέρ του</w:t>
      </w:r>
    </w:p>
    <w:p w14:paraId="78D038B1" w14:textId="77777777" w:rsidR="00513461" w:rsidRPr="00663892" w:rsidRDefault="00513461" w:rsidP="00513461">
      <w:pPr>
        <w:rPr>
          <w:lang w:val="el-GR" w:eastAsia="el-GR"/>
        </w:rPr>
      </w:pPr>
      <w:r w:rsidRPr="00663892">
        <w:rPr>
          <w:i/>
          <w:color w:val="FF0000"/>
          <w:u w:val="single"/>
          <w:lang w:val="el-GR" w:eastAsia="el-GR"/>
        </w:rPr>
        <w:t>{σε περίπτωση φυσικού προσώπου}:</w:t>
      </w:r>
      <w:r w:rsidRPr="00663892">
        <w:rPr>
          <w:bCs/>
          <w:lang w:val="el-GR"/>
        </w:rPr>
        <w:t xml:space="preserve"> </w:t>
      </w:r>
      <w:r w:rsidRPr="00663892">
        <w:rPr>
          <w:rFonts w:eastAsia="Calibri"/>
          <w:bCs/>
          <w:lang w:val="el-GR"/>
        </w:rPr>
        <w:t>(</w:t>
      </w:r>
      <w:r w:rsidRPr="00663892">
        <w:rPr>
          <w:lang w:val="el-GR" w:eastAsia="el-GR"/>
        </w:rPr>
        <w:t>ονοματεπώνυμο, πατρώνυμο) .............................., ΑΦΜ: ................ οδός............................. αριθμός.................ΤΚ………………</w:t>
      </w:r>
    </w:p>
    <w:p w14:paraId="671BE4DF" w14:textId="77777777" w:rsidR="00513461" w:rsidRPr="00663892" w:rsidRDefault="00513461" w:rsidP="00513461">
      <w:pPr>
        <w:rPr>
          <w:lang w:val="el-GR" w:eastAsia="el-GR"/>
        </w:rPr>
      </w:pPr>
      <w:r w:rsidRPr="00663892">
        <w:rPr>
          <w:lang w:val="el-GR" w:eastAsia="el-GR"/>
        </w:rPr>
        <w:t>{</w:t>
      </w:r>
      <w:r w:rsidRPr="00663892">
        <w:rPr>
          <w:i/>
          <w:color w:val="FF0000"/>
          <w:u w:val="single"/>
          <w:lang w:val="el-GR" w:eastAsia="el-GR"/>
        </w:rPr>
        <w:t>Σε περίπτωση μεμονωμένης εταιρίας:</w:t>
      </w:r>
      <w:r w:rsidRPr="00663892">
        <w:rPr>
          <w:lang w:val="el-GR" w:eastAsia="el-GR"/>
        </w:rPr>
        <w:t xml:space="preserve"> της Εταιρίας ………. ΑΦΜ: ...... οδός …………. αριθμός … ΤΚ ………..,}</w:t>
      </w:r>
    </w:p>
    <w:p w14:paraId="3428218B" w14:textId="77777777" w:rsidR="00513461" w:rsidRPr="00663892" w:rsidRDefault="00513461" w:rsidP="00513461">
      <w:pPr>
        <w:rPr>
          <w:lang w:val="el-GR" w:eastAsia="el-GR"/>
        </w:rPr>
      </w:pPr>
      <w:r w:rsidRPr="00663892">
        <w:rPr>
          <w:lang w:val="el-GR" w:eastAsia="el-GR"/>
        </w:rPr>
        <w:t>{</w:t>
      </w:r>
      <w:r w:rsidRPr="00663892">
        <w:rPr>
          <w:i/>
          <w:color w:val="FF0000"/>
          <w:u w:val="single"/>
          <w:lang w:val="el-GR" w:eastAsia="el-GR"/>
        </w:rPr>
        <w:t>ή σε περίπτωση Ένωσης ή Κοινοπραξίας:</w:t>
      </w:r>
      <w:r w:rsidRPr="00663892">
        <w:rPr>
          <w:lang w:val="el-GR" w:eastAsia="el-GR"/>
        </w:rPr>
        <w:t xml:space="preserve"> των Εταιριών </w:t>
      </w:r>
    </w:p>
    <w:p w14:paraId="029BA5DF" w14:textId="77777777" w:rsidR="00513461" w:rsidRPr="00663892" w:rsidRDefault="00513461" w:rsidP="00513461">
      <w:pPr>
        <w:rPr>
          <w:lang w:val="el-GR" w:eastAsia="el-GR"/>
        </w:rPr>
      </w:pPr>
      <w:r w:rsidRPr="00663892">
        <w:rPr>
          <w:lang w:val="el-GR" w:eastAsia="el-GR"/>
        </w:rPr>
        <w:t>α) (πλήρη επωνυμία) …… ΑΦΜ…….….... οδός............................. αριθμός.................ΤΚ………………</w:t>
      </w:r>
    </w:p>
    <w:p w14:paraId="2836FD5B" w14:textId="77777777" w:rsidR="00513461" w:rsidRPr="00663892" w:rsidRDefault="00513461" w:rsidP="00513461">
      <w:pPr>
        <w:rPr>
          <w:lang w:val="el-GR" w:eastAsia="el-GR"/>
        </w:rPr>
      </w:pPr>
      <w:r w:rsidRPr="00663892">
        <w:rPr>
          <w:lang w:val="el-GR" w:eastAsia="el-GR"/>
        </w:rPr>
        <w:t>β) (πλήρη επωνυμία) …… ΑΦΜ…….….... οδός............................. αριθμός.................ΤΚ………………</w:t>
      </w:r>
    </w:p>
    <w:p w14:paraId="60A25F61" w14:textId="77777777" w:rsidR="00513461" w:rsidRPr="00663892" w:rsidRDefault="00513461" w:rsidP="00513461">
      <w:pPr>
        <w:rPr>
          <w:lang w:val="el-GR" w:eastAsia="el-GR"/>
        </w:rPr>
      </w:pPr>
      <w:r w:rsidRPr="00663892">
        <w:rPr>
          <w:lang w:val="el-GR" w:eastAsia="el-GR"/>
        </w:rPr>
        <w:t>γ) (πλήρη επωνυμία) …… ΑΦΜ…….….... οδός............................. αριθμός.................ΤΚ………………</w:t>
      </w:r>
    </w:p>
    <w:p w14:paraId="5031FC7B" w14:textId="77777777" w:rsidR="00513461" w:rsidRPr="00663892" w:rsidRDefault="00513461" w:rsidP="00513461">
      <w:pPr>
        <w:rPr>
          <w:lang w:val="el-GR" w:eastAsia="el-GR"/>
        </w:rPr>
      </w:pPr>
      <w:r w:rsidRPr="00663892">
        <w:rPr>
          <w:lang w:val="el-GR" w:eastAsia="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663892">
        <w:rPr>
          <w:lang w:val="el-GR" w:eastAsia="el-GR"/>
        </w:rPr>
        <w:t>ιδιότητάς</w:t>
      </w:r>
      <w:proofErr w:type="spellEnd"/>
      <w:r w:rsidRPr="00663892">
        <w:rPr>
          <w:lang w:val="el-GR" w:eastAsia="el-GR"/>
        </w:rPr>
        <w:t xml:space="preserve"> τους ως μελών της Ένωσης ή Κοινοπραξίας,}</w:t>
      </w:r>
    </w:p>
    <w:p w14:paraId="28AFD845" w14:textId="77777777" w:rsidR="00513461" w:rsidRPr="00663892" w:rsidRDefault="00513461" w:rsidP="00513461">
      <w:pPr>
        <w:rPr>
          <w:lang w:val="el-GR" w:eastAsia="el-GR"/>
        </w:rPr>
      </w:pPr>
      <w:r w:rsidRPr="00663892">
        <w:rPr>
          <w:lang w:val="el-GR" w:eastAsia="el-GR"/>
        </w:rPr>
        <w:t xml:space="preserve">για τη συμμετοχή του/της/τους σύμφωνα με την (αριθμό/ημερομηνία) ..................... Διακήρυξη ..................................................... της (Αναθέτουσας Αρχής) με καταληκτική ημερομηνία υποβολής των προσφορών ........................., για την ανάδειξη αναδόχου για την ανάθεση της σύμβασης: “(τίτλος σύμβασης)”/  </w:t>
      </w:r>
    </w:p>
    <w:p w14:paraId="7D08A3E2" w14:textId="77777777" w:rsidR="00513461" w:rsidRPr="00663892" w:rsidRDefault="00513461" w:rsidP="00513461">
      <w:pPr>
        <w:rPr>
          <w:lang w:val="el-GR" w:eastAsia="el-GR"/>
        </w:rPr>
      </w:pPr>
      <w:r w:rsidRPr="00663892">
        <w:rPr>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4F84069E" w14:textId="77777777" w:rsidR="00513461" w:rsidRPr="00663892" w:rsidRDefault="00513461" w:rsidP="00513461">
      <w:pPr>
        <w:rPr>
          <w:lang w:val="el-GR" w:eastAsia="el-GR"/>
        </w:rPr>
      </w:pPr>
      <w:r w:rsidRPr="00663892">
        <w:rPr>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16FEBC6F" w14:textId="77777777" w:rsidR="00513461" w:rsidRPr="00663892" w:rsidRDefault="00513461" w:rsidP="00513461">
      <w:pPr>
        <w:rPr>
          <w:lang w:val="el-GR" w:eastAsia="el-GR"/>
        </w:rPr>
      </w:pPr>
      <w:r w:rsidRPr="00663892">
        <w:rPr>
          <w:lang w:val="el-GR" w:eastAsia="el-GR"/>
        </w:rPr>
        <w:t>Η παρούσα ισχύει μέχρι και την (</w:t>
      </w:r>
      <w:r w:rsidRPr="00663892">
        <w:rPr>
          <w:i/>
          <w:lang w:val="el-GR" w:eastAsia="el-GR"/>
        </w:rPr>
        <w:t xml:space="preserve">ο χρόνος ισχύος πρέπει να είναι μεγαλύτερος τουλάχιστον κατά τριάντα (30) ημέρες μετά τη λήξη χρόνου ισχύος της Προσφοράς </w:t>
      </w:r>
      <w:r w:rsidRPr="00663892">
        <w:rPr>
          <w:lang w:val="el-GR" w:eastAsia="el-GR"/>
        </w:rPr>
        <w:t xml:space="preserve">) …………………………………… </w:t>
      </w:r>
    </w:p>
    <w:p w14:paraId="458FAA6B" w14:textId="77777777" w:rsidR="00513461" w:rsidRPr="00663892" w:rsidRDefault="00513461" w:rsidP="00513461">
      <w:pPr>
        <w:rPr>
          <w:lang w:val="el-GR" w:eastAsia="el-GR"/>
        </w:rPr>
      </w:pPr>
      <w:r w:rsidRPr="00663892">
        <w:rPr>
          <w:lang w:val="el-GR" w:eastAsia="el-GR"/>
        </w:rPr>
        <w:t>Σε περίπτωση κατάπτωσης της εγγύησης, το ποσό της κατάπτωσης υπόκειται στο εκάστοτε ισχύον πάγιο τέλος χαρτοσήμου.</w:t>
      </w:r>
    </w:p>
    <w:p w14:paraId="33899846" w14:textId="32965885" w:rsidR="00513461" w:rsidRPr="00663892" w:rsidRDefault="00513461" w:rsidP="00513461">
      <w:pPr>
        <w:rPr>
          <w:lang w:val="el-GR" w:eastAsia="el-GR"/>
        </w:rPr>
      </w:pPr>
      <w:r w:rsidRPr="00663892">
        <w:rPr>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w:t>
      </w:r>
      <w:bookmarkStart w:id="1421" w:name="_Hlk67671899"/>
      <w:r w:rsidRPr="00663892">
        <w:rPr>
          <w:lang w:val="el-GR" w:eastAsia="el-GR"/>
        </w:rPr>
        <w:t xml:space="preserve">σύμφωνα με την παρ. 2.2.2 της παρούσας , </w:t>
      </w:r>
      <w:bookmarkEnd w:id="1421"/>
      <w:r w:rsidRPr="00663892">
        <w:rPr>
          <w:lang w:val="el-GR" w:eastAsia="el-GR"/>
        </w:rPr>
        <w:t xml:space="preserve">με την προϋπόθεση ότι το σχετικό αίτημά σας θα μας υποβληθεί πριν από την ημερομηνία λήξης της. </w:t>
      </w:r>
    </w:p>
    <w:p w14:paraId="40A38142" w14:textId="69454DF0" w:rsidR="00513461" w:rsidRPr="00663892" w:rsidRDefault="00EE3749" w:rsidP="00513461">
      <w:pPr>
        <w:jc w:val="right"/>
        <w:rPr>
          <w:lang w:val="el-GR"/>
        </w:rPr>
      </w:pPr>
      <w:r>
        <w:rPr>
          <w:lang w:val="en-US" w:eastAsia="el-GR"/>
        </w:rPr>
        <w:t>(</w:t>
      </w:r>
      <w:r w:rsidR="00513461" w:rsidRPr="00663892">
        <w:rPr>
          <w:lang w:val="el-GR" w:eastAsia="el-GR"/>
        </w:rPr>
        <w:t>Εξουσιοδοτημένη υπογραφή)</w:t>
      </w:r>
      <w:r w:rsidR="00513461" w:rsidRPr="00663892">
        <w:rPr>
          <w:lang w:val="el-GR"/>
        </w:rPr>
        <w:br w:type="page"/>
      </w:r>
    </w:p>
    <w:p w14:paraId="5BA293EC" w14:textId="77777777" w:rsidR="00513461" w:rsidRPr="00663892" w:rsidRDefault="00513461" w:rsidP="00513461">
      <w:pPr>
        <w:suppressAutoHyphens w:val="0"/>
        <w:spacing w:after="0"/>
        <w:jc w:val="left"/>
        <w:rPr>
          <w:lang w:val="el-GR"/>
        </w:rPr>
      </w:pPr>
    </w:p>
    <w:p w14:paraId="0711A180" w14:textId="77777777" w:rsidR="00513461" w:rsidRPr="00663892" w:rsidRDefault="00513461">
      <w:pPr>
        <w:keepNext/>
        <w:numPr>
          <w:ilvl w:val="0"/>
          <w:numId w:val="30"/>
        </w:numPr>
        <w:spacing w:before="240" w:after="60"/>
        <w:outlineLvl w:val="2"/>
        <w:rPr>
          <w:b/>
          <w:bCs/>
          <w:u w:val="single"/>
          <w:lang w:val="el-GR"/>
        </w:rPr>
      </w:pPr>
      <w:bookmarkStart w:id="1422" w:name="_Toc89441351"/>
      <w:bookmarkStart w:id="1423" w:name="_Toc117244238"/>
      <w:bookmarkStart w:id="1424" w:name="_Toc122374544"/>
      <w:bookmarkStart w:id="1425" w:name="_Toc124333372"/>
      <w:r w:rsidRPr="00663892">
        <w:rPr>
          <w:b/>
          <w:bCs/>
          <w:u w:val="single"/>
          <w:lang w:val="el-GR"/>
        </w:rPr>
        <w:t>Εγγυητική Επιστολή Καλής Εκτέλεσης</w:t>
      </w:r>
      <w:bookmarkEnd w:id="1422"/>
      <w:bookmarkEnd w:id="1423"/>
      <w:bookmarkEnd w:id="1424"/>
      <w:bookmarkEnd w:id="1425"/>
      <w:r w:rsidRPr="00663892">
        <w:rPr>
          <w:b/>
          <w:bCs/>
          <w:u w:val="single"/>
          <w:lang w:val="el-GR"/>
        </w:rPr>
        <w:t xml:space="preserve"> </w:t>
      </w:r>
    </w:p>
    <w:p w14:paraId="4A6D5A08" w14:textId="77777777" w:rsidR="00513461" w:rsidRPr="00663892" w:rsidRDefault="00513461" w:rsidP="00513461">
      <w:pPr>
        <w:suppressAutoHyphens w:val="0"/>
        <w:spacing w:after="0"/>
        <w:jc w:val="left"/>
        <w:rPr>
          <w:lang w:val="el-GR"/>
        </w:rPr>
      </w:pPr>
      <w:r w:rsidRPr="00663892">
        <w:rPr>
          <w:lang w:val="el-GR"/>
        </w:rPr>
        <w:t>(στην περίπτωση έκδοσης από τράπεζα)</w:t>
      </w:r>
    </w:p>
    <w:p w14:paraId="6023B707" w14:textId="77777777" w:rsidR="00513461" w:rsidRPr="00663892" w:rsidRDefault="00513461" w:rsidP="00513461">
      <w:pPr>
        <w:suppressAutoHyphens w:val="0"/>
        <w:spacing w:after="0"/>
        <w:jc w:val="left"/>
        <w:rPr>
          <w:lang w:val="el-GR"/>
        </w:rPr>
      </w:pPr>
    </w:p>
    <w:p w14:paraId="55316461" w14:textId="77777777" w:rsidR="00513461" w:rsidRPr="00663892" w:rsidRDefault="00513461" w:rsidP="00513461">
      <w:pPr>
        <w:suppressAutoHyphens w:val="0"/>
        <w:spacing w:after="0"/>
        <w:jc w:val="left"/>
        <w:rPr>
          <w:lang w:val="el-GR"/>
        </w:rPr>
      </w:pPr>
    </w:p>
    <w:p w14:paraId="62E4B919" w14:textId="77777777" w:rsidR="00513461" w:rsidRPr="00663892" w:rsidRDefault="00513461" w:rsidP="00513461">
      <w:pPr>
        <w:rPr>
          <w:lang w:val="el-GR"/>
        </w:rPr>
      </w:pPr>
      <w:bookmarkStart w:id="1426" w:name="_Toc336420407"/>
      <w:r w:rsidRPr="00663892">
        <w:rPr>
          <w:lang w:val="el-GR"/>
        </w:rPr>
        <w:t>ΕΚΔΟΤΗΣ (Πλήρης επωνυμία).......................................................................</w:t>
      </w:r>
      <w:bookmarkEnd w:id="1426"/>
    </w:p>
    <w:p w14:paraId="7B9DE871" w14:textId="77777777" w:rsidR="00513461" w:rsidRPr="00663892" w:rsidRDefault="00513461" w:rsidP="00513461">
      <w:pPr>
        <w:jc w:val="right"/>
        <w:rPr>
          <w:lang w:val="el-GR"/>
        </w:rPr>
      </w:pPr>
      <w:r w:rsidRPr="00663892">
        <w:rPr>
          <w:lang w:val="el-GR"/>
        </w:rPr>
        <w:t>Ημερομηνία έκδοσης...........................</w:t>
      </w:r>
    </w:p>
    <w:p w14:paraId="73EB3A9F" w14:textId="77777777" w:rsidR="00513461" w:rsidRPr="00663892" w:rsidRDefault="00513461" w:rsidP="00513461">
      <w:pPr>
        <w:rPr>
          <w:lang w:val="el-GR"/>
        </w:rPr>
      </w:pPr>
      <w:r w:rsidRPr="00663892">
        <w:rPr>
          <w:lang w:val="el-GR"/>
        </w:rPr>
        <w:t>Προς: Την Κοινωνία της Πληροφορίας ΜΑΕ</w:t>
      </w:r>
    </w:p>
    <w:p w14:paraId="2234E478" w14:textId="77777777" w:rsidR="00513461" w:rsidRPr="00663892" w:rsidRDefault="00513461" w:rsidP="00513461">
      <w:pPr>
        <w:rPr>
          <w:lang w:val="el-GR" w:eastAsia="el-GR"/>
        </w:rPr>
      </w:pPr>
      <w:proofErr w:type="spellStart"/>
      <w:r w:rsidRPr="00663892">
        <w:rPr>
          <w:color w:val="000000"/>
          <w:lang w:val="el-GR"/>
        </w:rPr>
        <w:t>Λεωφ</w:t>
      </w:r>
      <w:proofErr w:type="spellEnd"/>
      <w:r w:rsidRPr="00663892">
        <w:rPr>
          <w:color w:val="000000"/>
          <w:lang w:val="el-GR"/>
        </w:rPr>
        <w:t>. Συγγρού 194, 176 71 Καλλιθέα Αθήνα</w:t>
      </w:r>
    </w:p>
    <w:p w14:paraId="622D8910" w14:textId="77777777" w:rsidR="00513461" w:rsidRPr="00663892" w:rsidRDefault="00513461" w:rsidP="00513461">
      <w:pPr>
        <w:rPr>
          <w:lang w:val="el-GR"/>
        </w:rPr>
      </w:pPr>
    </w:p>
    <w:p w14:paraId="07F010DE" w14:textId="77777777" w:rsidR="00513461" w:rsidRPr="00663892" w:rsidRDefault="00513461" w:rsidP="00513461">
      <w:pPr>
        <w:rPr>
          <w:lang w:val="el-GR"/>
        </w:rPr>
      </w:pPr>
      <w:r w:rsidRPr="00663892">
        <w:rPr>
          <w:lang w:val="el-GR"/>
        </w:rPr>
        <w:t xml:space="preserve">Εγγύηση μας υπ’ </w:t>
      </w:r>
      <w:proofErr w:type="spellStart"/>
      <w:r w:rsidRPr="00663892">
        <w:rPr>
          <w:lang w:val="el-GR"/>
        </w:rPr>
        <w:t>αριθμ</w:t>
      </w:r>
      <w:proofErr w:type="spellEnd"/>
      <w:r w:rsidRPr="00663892">
        <w:rPr>
          <w:lang w:val="el-GR"/>
        </w:rPr>
        <w:t xml:space="preserve">. ……………….. ποσού ………………….……. ευρώ </w:t>
      </w:r>
    </w:p>
    <w:p w14:paraId="1FC3D743" w14:textId="77777777" w:rsidR="00513461" w:rsidRPr="00663892" w:rsidRDefault="00513461" w:rsidP="00513461">
      <w:pPr>
        <w:rPr>
          <w:lang w:val="el-GR" w:eastAsia="el-GR"/>
        </w:rPr>
      </w:pPr>
      <w:r w:rsidRPr="00663892">
        <w:rPr>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663892">
        <w:rPr>
          <w:lang w:val="el-GR" w:eastAsia="el-GR"/>
        </w:rPr>
        <w:t>διζήσεως</w:t>
      </w:r>
      <w:proofErr w:type="spellEnd"/>
      <w:r w:rsidRPr="00663892">
        <w:rPr>
          <w:lang w:val="el-GR" w:eastAsia="el-GR"/>
        </w:rPr>
        <w:t>, μέχρι του ποσού των ευρώ ……………………………………………υπέρ του</w:t>
      </w:r>
    </w:p>
    <w:p w14:paraId="3725EB2D" w14:textId="77777777" w:rsidR="00513461" w:rsidRPr="00663892" w:rsidRDefault="00513461" w:rsidP="00513461">
      <w:pPr>
        <w:rPr>
          <w:lang w:val="el-GR" w:eastAsia="el-GR"/>
        </w:rPr>
      </w:pPr>
      <w:r w:rsidRPr="00663892">
        <w:rPr>
          <w:i/>
          <w:color w:val="FF0000"/>
          <w:u w:val="single"/>
          <w:lang w:val="el-GR" w:eastAsia="el-GR"/>
        </w:rPr>
        <w:t>{σε περίπτωση φυσικού προσώπου}:</w:t>
      </w:r>
      <w:r w:rsidRPr="00663892">
        <w:rPr>
          <w:bCs/>
          <w:lang w:val="el-GR"/>
        </w:rPr>
        <w:t xml:space="preserve"> </w:t>
      </w:r>
      <w:r w:rsidRPr="00663892">
        <w:rPr>
          <w:rFonts w:eastAsia="Calibri"/>
          <w:bCs/>
          <w:lang w:val="el-GR"/>
        </w:rPr>
        <w:t>(</w:t>
      </w:r>
      <w:r w:rsidRPr="00663892">
        <w:rPr>
          <w:lang w:val="el-GR" w:eastAsia="el-GR"/>
        </w:rPr>
        <w:t>ονοματεπώνυμο, πατρώνυμο) .............................., ΑΦΜ: ................ οδός............................. αριθμός.................ΤΚ………………</w:t>
      </w:r>
    </w:p>
    <w:p w14:paraId="44BBDBEA" w14:textId="77777777" w:rsidR="00513461" w:rsidRPr="00663892" w:rsidRDefault="00513461" w:rsidP="00513461">
      <w:pPr>
        <w:rPr>
          <w:lang w:val="el-GR" w:eastAsia="el-GR"/>
        </w:rPr>
      </w:pPr>
      <w:r w:rsidRPr="00663892">
        <w:rPr>
          <w:lang w:val="el-GR" w:eastAsia="el-GR"/>
        </w:rPr>
        <w:t>{</w:t>
      </w:r>
      <w:r w:rsidRPr="00663892">
        <w:rPr>
          <w:i/>
          <w:color w:val="FF0000"/>
          <w:u w:val="single"/>
          <w:lang w:val="el-GR" w:eastAsia="el-GR"/>
        </w:rPr>
        <w:t>Σε περίπτωση μεμονωμένης εταιρίας:</w:t>
      </w:r>
      <w:r w:rsidRPr="00663892">
        <w:rPr>
          <w:lang w:val="el-GR" w:eastAsia="el-GR"/>
        </w:rPr>
        <w:t xml:space="preserve"> της Εταιρίας ………. ΑΦΜ: ...... οδός …………. αριθμός … ΤΚ ………..,}</w:t>
      </w:r>
    </w:p>
    <w:p w14:paraId="75F06D2E" w14:textId="77777777" w:rsidR="00513461" w:rsidRPr="00663892" w:rsidRDefault="00513461" w:rsidP="00513461">
      <w:pPr>
        <w:rPr>
          <w:lang w:val="el-GR" w:eastAsia="el-GR"/>
        </w:rPr>
      </w:pPr>
      <w:r w:rsidRPr="00663892">
        <w:rPr>
          <w:lang w:val="el-GR" w:eastAsia="el-GR"/>
        </w:rPr>
        <w:t>{</w:t>
      </w:r>
      <w:r w:rsidRPr="00663892">
        <w:rPr>
          <w:i/>
          <w:color w:val="FF0000"/>
          <w:u w:val="single"/>
          <w:lang w:val="el-GR" w:eastAsia="el-GR"/>
        </w:rPr>
        <w:t>ή σε περίπτωση Ένωσης ή Κοινοπραξίας:</w:t>
      </w:r>
      <w:r w:rsidRPr="00663892">
        <w:rPr>
          <w:lang w:val="el-GR" w:eastAsia="el-GR"/>
        </w:rPr>
        <w:t xml:space="preserve"> των Εταιριών </w:t>
      </w:r>
    </w:p>
    <w:p w14:paraId="2399815D" w14:textId="77777777" w:rsidR="00513461" w:rsidRPr="00663892" w:rsidRDefault="00513461" w:rsidP="00513461">
      <w:pPr>
        <w:rPr>
          <w:lang w:val="el-GR" w:eastAsia="el-GR"/>
        </w:rPr>
      </w:pPr>
      <w:r w:rsidRPr="00663892">
        <w:rPr>
          <w:lang w:val="el-GR" w:eastAsia="el-GR"/>
        </w:rPr>
        <w:t>α) (πλήρη επωνυμία) …… ΑΦΜ…….….... οδός............................. αριθμός.................ΤΚ………………</w:t>
      </w:r>
    </w:p>
    <w:p w14:paraId="530485CE" w14:textId="77777777" w:rsidR="00513461" w:rsidRPr="00663892" w:rsidRDefault="00513461" w:rsidP="00513461">
      <w:pPr>
        <w:rPr>
          <w:lang w:val="el-GR" w:eastAsia="el-GR"/>
        </w:rPr>
      </w:pPr>
      <w:r w:rsidRPr="00663892">
        <w:rPr>
          <w:lang w:val="el-GR" w:eastAsia="el-GR"/>
        </w:rPr>
        <w:t>β) (πλήρη επωνυμία) …… ΑΦΜ…….….... οδός............................. αριθμός.................ΤΚ………………</w:t>
      </w:r>
    </w:p>
    <w:p w14:paraId="6F8E1270" w14:textId="77777777" w:rsidR="00513461" w:rsidRPr="00663892" w:rsidRDefault="00513461" w:rsidP="00513461">
      <w:pPr>
        <w:rPr>
          <w:lang w:val="el-GR" w:eastAsia="el-GR"/>
        </w:rPr>
      </w:pPr>
      <w:r w:rsidRPr="00663892">
        <w:rPr>
          <w:lang w:val="el-GR" w:eastAsia="el-GR"/>
        </w:rPr>
        <w:t>γ) (πλήρη επωνυμία) …… ΑΦΜ…….….... οδός............................. αριθμός.................ΤΚ………………</w:t>
      </w:r>
    </w:p>
    <w:p w14:paraId="38665464" w14:textId="77777777" w:rsidR="00513461" w:rsidRPr="00663892" w:rsidRDefault="00513461" w:rsidP="00513461">
      <w:pPr>
        <w:rPr>
          <w:lang w:val="el-GR"/>
        </w:rPr>
      </w:pPr>
      <w:r w:rsidRPr="00663892">
        <w:rPr>
          <w:lang w:val="el-GR"/>
        </w:rPr>
        <w:t xml:space="preserve">ατομικά και για κάθε μία από αυτές και ως αλληλέγγυα και εις ολόκληρο υπόχρεων μεταξύ τους, εκ της </w:t>
      </w:r>
      <w:proofErr w:type="spellStart"/>
      <w:r w:rsidRPr="00663892">
        <w:rPr>
          <w:lang w:val="el-GR"/>
        </w:rPr>
        <w:t>ιδιότητάς</w:t>
      </w:r>
      <w:proofErr w:type="spellEnd"/>
      <w:r w:rsidRPr="00663892">
        <w:rPr>
          <w:lang w:val="el-GR"/>
        </w:rPr>
        <w:t xml:space="preserve"> τους ως μελών της ένωσης ή κοινοπραξίας,</w:t>
      </w:r>
    </w:p>
    <w:p w14:paraId="48C043FD" w14:textId="77777777" w:rsidR="00513461" w:rsidRPr="00663892" w:rsidRDefault="00513461" w:rsidP="00513461">
      <w:pPr>
        <w:rPr>
          <w:lang w:val="el-GR"/>
        </w:rPr>
      </w:pPr>
      <w:r w:rsidRPr="00663892">
        <w:rPr>
          <w:lang w:val="el-GR"/>
        </w:rPr>
        <w:t xml:space="preserve">για την καλή εκτέλεση της </w:t>
      </w:r>
      <w:proofErr w:type="spellStart"/>
      <w:r w:rsidRPr="00663892">
        <w:rPr>
          <w:lang w:val="el-GR"/>
        </w:rPr>
        <w:t>υπ</w:t>
      </w:r>
      <w:proofErr w:type="spellEnd"/>
      <w:r w:rsidRPr="00663892">
        <w:rPr>
          <w:lang w:val="el-GR"/>
        </w:rPr>
        <w:t xml:space="preserve"> </w:t>
      </w:r>
      <w:proofErr w:type="spellStart"/>
      <w:r w:rsidRPr="00663892">
        <w:rPr>
          <w:lang w:val="el-GR"/>
        </w:rPr>
        <w:t>αριθ</w:t>
      </w:r>
      <w:proofErr w:type="spellEnd"/>
      <w:r w:rsidRPr="00663892">
        <w:rPr>
          <w:lang w:val="el-GR"/>
        </w:rPr>
        <w:t xml:space="preserve"> ..... σύμβασης “(τίτλος σύμβασης)”, σύμφωνα με την (αριθμό/ημερομηνία) ........................ Διακήρυξης.</w:t>
      </w:r>
    </w:p>
    <w:p w14:paraId="12FD1B94" w14:textId="77777777" w:rsidR="00513461" w:rsidRPr="00663892" w:rsidRDefault="00513461" w:rsidP="00513461">
      <w:pPr>
        <w:rPr>
          <w:lang w:val="el-GR"/>
        </w:rPr>
      </w:pPr>
      <w:r w:rsidRPr="00663892">
        <w:rPr>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1317A801" w14:textId="77777777" w:rsidR="00513461" w:rsidRPr="00663892" w:rsidRDefault="00513461" w:rsidP="00513461">
      <w:pPr>
        <w:rPr>
          <w:lang w:val="el-GR"/>
        </w:rPr>
      </w:pPr>
      <w:r w:rsidRPr="00663892">
        <w:rPr>
          <w:lang w:val="el-GR"/>
        </w:rPr>
        <w:t xml:space="preserve">Η παρούσα ισχύει μέχρι και την ............... </w:t>
      </w:r>
      <w:bookmarkStart w:id="1427" w:name="_Hlk67671769"/>
      <w:r w:rsidRPr="00663892">
        <w:rPr>
          <w:lang w:val="el-GR"/>
        </w:rPr>
        <w:t>(</w:t>
      </w:r>
      <w:r w:rsidRPr="00663892">
        <w:rPr>
          <w:b/>
          <w:color w:val="000000"/>
          <w:lang w:val="el-GR"/>
        </w:rPr>
        <w:t>διάρκεια ισχύος σύμφωνα με την παρ.</w:t>
      </w:r>
      <w:r w:rsidRPr="00663892">
        <w:rPr>
          <w:lang w:val="el-GR"/>
        </w:rPr>
        <w:t xml:space="preserve"> 4.1 </w:t>
      </w:r>
      <w:r w:rsidRPr="00663892">
        <w:rPr>
          <w:b/>
          <w:color w:val="000000"/>
          <w:lang w:val="el-GR"/>
        </w:rPr>
        <w:t>της παρούσας</w:t>
      </w:r>
      <w:r w:rsidRPr="00663892">
        <w:rPr>
          <w:lang w:val="el-GR"/>
        </w:rPr>
        <w:t>)</w:t>
      </w:r>
    </w:p>
    <w:bookmarkEnd w:id="1427"/>
    <w:p w14:paraId="0D94DA6D" w14:textId="77777777" w:rsidR="00513461" w:rsidRPr="00663892" w:rsidRDefault="00513461" w:rsidP="00513461">
      <w:pPr>
        <w:rPr>
          <w:lang w:val="el-GR"/>
        </w:rPr>
      </w:pPr>
      <w:r w:rsidRPr="00663892">
        <w:rPr>
          <w:lang w:val="el-GR"/>
        </w:rPr>
        <w:t>Σε περίπτωση κατάπτωσης της εγγύησης, το ποσό της κατάπτωσης υπόκειται στο εκάστοτε ισχύον πάγιο τέλος χαρτοσήμου.</w:t>
      </w:r>
    </w:p>
    <w:p w14:paraId="228C3395" w14:textId="77777777" w:rsidR="00513461" w:rsidRPr="00663892" w:rsidRDefault="00513461" w:rsidP="00513461">
      <w:pPr>
        <w:jc w:val="right"/>
        <w:rPr>
          <w:lang w:val="el-GR"/>
        </w:rPr>
      </w:pPr>
    </w:p>
    <w:p w14:paraId="77A3A681" w14:textId="77777777" w:rsidR="00513461" w:rsidRPr="00663892" w:rsidRDefault="00513461" w:rsidP="00513461">
      <w:pPr>
        <w:jc w:val="right"/>
        <w:rPr>
          <w:lang w:val="el-GR"/>
        </w:rPr>
      </w:pPr>
      <w:r w:rsidRPr="00663892">
        <w:rPr>
          <w:lang w:val="el-GR" w:eastAsia="el-GR"/>
        </w:rPr>
        <w:t>(Εξουσιοδοτημένη υπογραφή)</w:t>
      </w:r>
    </w:p>
    <w:p w14:paraId="5C3798B9" w14:textId="77777777" w:rsidR="00513461" w:rsidRPr="00663892" w:rsidRDefault="00513461" w:rsidP="00513461">
      <w:pPr>
        <w:autoSpaceDE w:val="0"/>
        <w:autoSpaceDN w:val="0"/>
        <w:adjustRightInd w:val="0"/>
        <w:spacing w:after="0"/>
        <w:rPr>
          <w:lang w:val="el-GR"/>
        </w:rPr>
      </w:pPr>
      <w:r w:rsidRPr="00663892">
        <w:rPr>
          <w:lang w:val="el-GR"/>
        </w:rPr>
        <w:br w:type="page"/>
      </w:r>
    </w:p>
    <w:p w14:paraId="5BEAE6C5" w14:textId="77777777" w:rsidR="00513461" w:rsidRPr="00663892" w:rsidRDefault="00513461" w:rsidP="00513461">
      <w:pPr>
        <w:suppressAutoHyphens w:val="0"/>
        <w:spacing w:after="0"/>
        <w:jc w:val="left"/>
        <w:rPr>
          <w:b/>
          <w:bCs/>
          <w:lang w:val="el-GR"/>
        </w:rPr>
      </w:pPr>
    </w:p>
    <w:p w14:paraId="5DA3ED2E" w14:textId="77777777" w:rsidR="00513461" w:rsidRPr="00663892" w:rsidRDefault="00513461">
      <w:pPr>
        <w:keepNext/>
        <w:numPr>
          <w:ilvl w:val="0"/>
          <w:numId w:val="30"/>
        </w:numPr>
        <w:spacing w:before="240" w:after="60"/>
        <w:outlineLvl w:val="2"/>
        <w:rPr>
          <w:b/>
          <w:bCs/>
          <w:lang w:val="el-GR" w:eastAsia="el-GR"/>
        </w:rPr>
      </w:pPr>
      <w:bookmarkStart w:id="1428" w:name="_Ref86055025"/>
      <w:bookmarkStart w:id="1429" w:name="_Toc89441352"/>
      <w:bookmarkStart w:id="1430" w:name="_Toc117244239"/>
      <w:bookmarkStart w:id="1431" w:name="_Toc122374545"/>
      <w:bookmarkStart w:id="1432" w:name="_Toc124333373"/>
      <w:r w:rsidRPr="00663892">
        <w:rPr>
          <w:b/>
          <w:bCs/>
          <w:lang w:val="el-GR" w:eastAsia="el-GR"/>
        </w:rPr>
        <w:t>Εγγυητική Επιστολή Προκαταβολής</w:t>
      </w:r>
      <w:bookmarkEnd w:id="1428"/>
      <w:bookmarkEnd w:id="1429"/>
      <w:bookmarkEnd w:id="1430"/>
      <w:bookmarkEnd w:id="1431"/>
      <w:bookmarkEnd w:id="1432"/>
      <w:r w:rsidRPr="00663892">
        <w:rPr>
          <w:b/>
          <w:bCs/>
          <w:lang w:val="el-GR" w:eastAsia="el-GR"/>
        </w:rPr>
        <w:t xml:space="preserve"> </w:t>
      </w:r>
    </w:p>
    <w:p w14:paraId="74CEE0D7" w14:textId="77777777" w:rsidR="00513461" w:rsidRPr="00663892" w:rsidRDefault="00513461" w:rsidP="00513461">
      <w:pPr>
        <w:spacing w:line="120" w:lineRule="auto"/>
        <w:rPr>
          <w:lang w:val="el-GR"/>
        </w:rPr>
      </w:pPr>
    </w:p>
    <w:p w14:paraId="3F947DDC" w14:textId="77777777" w:rsidR="00513461" w:rsidRPr="00663892" w:rsidRDefault="00513461" w:rsidP="00513461">
      <w:pPr>
        <w:spacing w:after="0" w:line="276" w:lineRule="auto"/>
        <w:rPr>
          <w:lang w:val="el-GR"/>
        </w:rPr>
      </w:pPr>
      <w:r w:rsidRPr="00663892">
        <w:rPr>
          <w:lang w:val="el-GR"/>
        </w:rPr>
        <w:t>ΕΚΔΟΤΗΣ: .......................................................................</w:t>
      </w:r>
    </w:p>
    <w:p w14:paraId="3EAD2E2C" w14:textId="77777777" w:rsidR="00513461" w:rsidRPr="00663892" w:rsidRDefault="00513461" w:rsidP="00513461">
      <w:pPr>
        <w:spacing w:after="0" w:line="276" w:lineRule="auto"/>
        <w:jc w:val="right"/>
        <w:rPr>
          <w:lang w:val="el-GR"/>
        </w:rPr>
      </w:pPr>
      <w:r w:rsidRPr="00663892">
        <w:rPr>
          <w:lang w:val="el-GR"/>
        </w:rPr>
        <w:t>Ημερομηνία έκδοσης: ...........................</w:t>
      </w:r>
    </w:p>
    <w:p w14:paraId="14D1323E" w14:textId="77777777" w:rsidR="00513461" w:rsidRPr="00663892" w:rsidRDefault="00513461" w:rsidP="00513461">
      <w:pPr>
        <w:spacing w:after="0" w:line="276" w:lineRule="auto"/>
        <w:rPr>
          <w:lang w:val="el-GR"/>
        </w:rPr>
      </w:pPr>
      <w:r w:rsidRPr="00663892">
        <w:rPr>
          <w:lang w:val="el-GR"/>
        </w:rPr>
        <w:t xml:space="preserve">Προς: </w:t>
      </w:r>
    </w:p>
    <w:p w14:paraId="38812959" w14:textId="77777777" w:rsidR="00513461" w:rsidRPr="00663892" w:rsidRDefault="00513461" w:rsidP="00513461">
      <w:pPr>
        <w:spacing w:line="276" w:lineRule="auto"/>
        <w:rPr>
          <w:lang w:val="el-GR" w:eastAsia="el-GR"/>
        </w:rPr>
      </w:pPr>
      <w:r w:rsidRPr="00663892">
        <w:rPr>
          <w:lang w:val="el-GR" w:eastAsia="el-GR"/>
        </w:rPr>
        <w:t>Κοινωνία της Πληροφορίας Μ.Α.Ε.</w:t>
      </w:r>
    </w:p>
    <w:p w14:paraId="4E1C1758" w14:textId="77777777" w:rsidR="00513461" w:rsidRPr="00663892" w:rsidRDefault="00513461" w:rsidP="00513461">
      <w:pPr>
        <w:rPr>
          <w:lang w:val="el-GR" w:eastAsia="el-GR"/>
        </w:rPr>
      </w:pPr>
      <w:proofErr w:type="spellStart"/>
      <w:r w:rsidRPr="00663892">
        <w:rPr>
          <w:color w:val="000000"/>
          <w:lang w:val="el-GR"/>
        </w:rPr>
        <w:t>Λεωφ</w:t>
      </w:r>
      <w:proofErr w:type="spellEnd"/>
      <w:r w:rsidRPr="00663892">
        <w:rPr>
          <w:color w:val="000000"/>
          <w:lang w:val="el-GR"/>
        </w:rPr>
        <w:t>. Συγγρού 194, 176 71 Καλλιθέα Αθήνα</w:t>
      </w:r>
    </w:p>
    <w:p w14:paraId="26B866E8" w14:textId="77777777" w:rsidR="00513461" w:rsidRPr="00663892" w:rsidRDefault="00513461" w:rsidP="00513461">
      <w:pPr>
        <w:spacing w:line="276" w:lineRule="auto"/>
        <w:rPr>
          <w:lang w:val="el-GR" w:eastAsia="el-GR"/>
        </w:rPr>
      </w:pPr>
      <w:r w:rsidRPr="00663892">
        <w:rPr>
          <w:lang w:val="el-GR" w:eastAsia="el-GR"/>
        </w:rPr>
        <w:t>ΑΦΜ: 999983307</w:t>
      </w:r>
    </w:p>
    <w:p w14:paraId="0B50A741" w14:textId="77777777" w:rsidR="00513461" w:rsidRPr="00663892" w:rsidRDefault="00513461" w:rsidP="00513461">
      <w:pPr>
        <w:rPr>
          <w:lang w:val="el-GR"/>
        </w:rPr>
      </w:pPr>
      <w:r w:rsidRPr="00663892">
        <w:rPr>
          <w:lang w:val="el-GR"/>
        </w:rPr>
        <w:t xml:space="preserve">Εγγύηση μας υπ’ </w:t>
      </w:r>
      <w:proofErr w:type="spellStart"/>
      <w:r w:rsidRPr="00663892">
        <w:rPr>
          <w:lang w:val="el-GR"/>
        </w:rPr>
        <w:t>αριθμ</w:t>
      </w:r>
      <w:proofErr w:type="spellEnd"/>
      <w:r w:rsidRPr="00663892">
        <w:rPr>
          <w:lang w:val="el-GR"/>
        </w:rPr>
        <w:t xml:space="preserve">. ……………….. ποσού ………………….……. ευρώ </w:t>
      </w:r>
    </w:p>
    <w:p w14:paraId="302D1B57" w14:textId="77777777" w:rsidR="00513461" w:rsidRPr="00663892" w:rsidRDefault="00513461" w:rsidP="00513461">
      <w:pPr>
        <w:rPr>
          <w:lang w:val="el-GR" w:eastAsia="el-GR"/>
        </w:rPr>
      </w:pPr>
      <w:r w:rsidRPr="00663892">
        <w:rPr>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663892">
        <w:rPr>
          <w:lang w:val="el-GR" w:eastAsia="el-GR"/>
        </w:rPr>
        <w:t>διζήσεως</w:t>
      </w:r>
      <w:proofErr w:type="spellEnd"/>
      <w:r w:rsidRPr="00663892">
        <w:rPr>
          <w:lang w:val="el-GR" w:eastAsia="el-GR"/>
        </w:rPr>
        <w:t>, μέχρι του ποσού των ευρώ ……………………………………………υπέρ του</w:t>
      </w:r>
    </w:p>
    <w:p w14:paraId="4D7EB152" w14:textId="77777777" w:rsidR="00513461" w:rsidRPr="00663892" w:rsidRDefault="00513461" w:rsidP="00513461">
      <w:pPr>
        <w:rPr>
          <w:lang w:val="el-GR" w:eastAsia="el-GR"/>
        </w:rPr>
      </w:pPr>
      <w:r w:rsidRPr="00663892">
        <w:rPr>
          <w:i/>
          <w:color w:val="FF0000"/>
          <w:u w:val="single"/>
          <w:lang w:val="el-GR" w:eastAsia="el-GR"/>
        </w:rPr>
        <w:t>{σε περίπτωση φυσικού προσώπου}:</w:t>
      </w:r>
      <w:r w:rsidRPr="00663892">
        <w:rPr>
          <w:bCs/>
          <w:lang w:val="el-GR"/>
        </w:rPr>
        <w:t xml:space="preserve"> </w:t>
      </w:r>
      <w:r w:rsidRPr="00663892">
        <w:rPr>
          <w:rFonts w:eastAsia="Calibri"/>
          <w:bCs/>
          <w:lang w:val="el-GR"/>
        </w:rPr>
        <w:t>(</w:t>
      </w:r>
      <w:r w:rsidRPr="00663892">
        <w:rPr>
          <w:lang w:val="el-GR" w:eastAsia="el-GR"/>
        </w:rPr>
        <w:t>ονοματεπώνυμο, πατρώνυμο) .............................., ΑΦΜ: ................ οδός............................. αριθμός.................ΤΚ………………</w:t>
      </w:r>
    </w:p>
    <w:p w14:paraId="10657307" w14:textId="77777777" w:rsidR="00513461" w:rsidRPr="00663892" w:rsidRDefault="00513461" w:rsidP="00513461">
      <w:pPr>
        <w:rPr>
          <w:lang w:val="el-GR" w:eastAsia="el-GR"/>
        </w:rPr>
      </w:pPr>
      <w:r w:rsidRPr="00663892">
        <w:rPr>
          <w:lang w:val="el-GR" w:eastAsia="el-GR"/>
        </w:rPr>
        <w:t>{</w:t>
      </w:r>
      <w:r w:rsidRPr="00663892">
        <w:rPr>
          <w:i/>
          <w:color w:val="FF0000"/>
          <w:u w:val="single"/>
          <w:lang w:val="el-GR" w:eastAsia="el-GR"/>
        </w:rPr>
        <w:t>Σε περίπτωση μεμονωμένης εταιρίας:</w:t>
      </w:r>
      <w:r w:rsidRPr="00663892">
        <w:rPr>
          <w:lang w:val="el-GR" w:eastAsia="el-GR"/>
        </w:rPr>
        <w:t xml:space="preserve"> της Εταιρίας ………. ΑΦΜ: ...... οδός …………. αριθμός … ΤΚ ………..,}</w:t>
      </w:r>
    </w:p>
    <w:p w14:paraId="1EFA9E06" w14:textId="77777777" w:rsidR="00513461" w:rsidRPr="00663892" w:rsidRDefault="00513461" w:rsidP="00513461">
      <w:pPr>
        <w:rPr>
          <w:lang w:val="el-GR" w:eastAsia="el-GR"/>
        </w:rPr>
      </w:pPr>
      <w:r w:rsidRPr="00663892">
        <w:rPr>
          <w:lang w:val="el-GR" w:eastAsia="el-GR"/>
        </w:rPr>
        <w:t>{</w:t>
      </w:r>
      <w:r w:rsidRPr="00663892">
        <w:rPr>
          <w:i/>
          <w:color w:val="FF0000"/>
          <w:u w:val="single"/>
          <w:lang w:val="el-GR" w:eastAsia="el-GR"/>
        </w:rPr>
        <w:t>ή σε περίπτωση Ένωσης ή Κοινοπραξίας:</w:t>
      </w:r>
      <w:r w:rsidRPr="00663892">
        <w:rPr>
          <w:lang w:val="el-GR" w:eastAsia="el-GR"/>
        </w:rPr>
        <w:t xml:space="preserve"> των Εταιριών </w:t>
      </w:r>
    </w:p>
    <w:p w14:paraId="0F8D14CA" w14:textId="77777777" w:rsidR="00513461" w:rsidRPr="00663892" w:rsidRDefault="00513461" w:rsidP="00513461">
      <w:pPr>
        <w:rPr>
          <w:lang w:val="el-GR" w:eastAsia="el-GR"/>
        </w:rPr>
      </w:pPr>
      <w:r w:rsidRPr="00663892">
        <w:rPr>
          <w:lang w:val="el-GR" w:eastAsia="el-GR"/>
        </w:rPr>
        <w:t>α) (πλήρη επωνυμία) …… ΑΦΜ…….….... οδός............................. αριθμός.................ΤΚ………………</w:t>
      </w:r>
    </w:p>
    <w:p w14:paraId="32633D3C" w14:textId="77777777" w:rsidR="00513461" w:rsidRPr="00663892" w:rsidRDefault="00513461" w:rsidP="00513461">
      <w:pPr>
        <w:rPr>
          <w:lang w:val="el-GR" w:eastAsia="el-GR"/>
        </w:rPr>
      </w:pPr>
      <w:r w:rsidRPr="00663892">
        <w:rPr>
          <w:lang w:val="el-GR" w:eastAsia="el-GR"/>
        </w:rPr>
        <w:t>β) (πλήρη επωνυμία) …… ΑΦΜ…….….... οδός............................. αριθμός.................ΤΚ………………</w:t>
      </w:r>
    </w:p>
    <w:p w14:paraId="2430F4F3" w14:textId="77777777" w:rsidR="00513461" w:rsidRPr="00663892" w:rsidRDefault="00513461" w:rsidP="00513461">
      <w:pPr>
        <w:rPr>
          <w:lang w:val="el-GR" w:eastAsia="el-GR"/>
        </w:rPr>
      </w:pPr>
      <w:r w:rsidRPr="00663892">
        <w:rPr>
          <w:lang w:val="el-GR" w:eastAsia="el-GR"/>
        </w:rPr>
        <w:t>γ) (πλήρη επωνυμία) …… ΑΦΜ…….….... οδός............................. αριθμός.................ΤΚ………………</w:t>
      </w:r>
    </w:p>
    <w:p w14:paraId="0531D311" w14:textId="77777777" w:rsidR="00513461" w:rsidRPr="00663892" w:rsidRDefault="00513461" w:rsidP="00513461">
      <w:pPr>
        <w:spacing w:line="276" w:lineRule="auto"/>
        <w:rPr>
          <w:color w:val="000000"/>
          <w:lang w:val="el-GR"/>
        </w:rPr>
      </w:pPr>
      <w:r w:rsidRPr="00663892">
        <w:rPr>
          <w:color w:val="000000"/>
          <w:lang w:val="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663892">
        <w:rPr>
          <w:color w:val="000000"/>
          <w:lang w:val="el-GR"/>
        </w:rPr>
        <w:t>ιδιότητάς</w:t>
      </w:r>
      <w:proofErr w:type="spellEnd"/>
      <w:r w:rsidRPr="00663892">
        <w:rPr>
          <w:color w:val="000000"/>
          <w:lang w:val="el-GR"/>
        </w:rPr>
        <w:t xml:space="preserve"> τους ως μελών της Ένωσης ή Κοινοπραξίας.}</w:t>
      </w:r>
    </w:p>
    <w:p w14:paraId="637ADCE9" w14:textId="77777777" w:rsidR="00513461" w:rsidRPr="00663892" w:rsidRDefault="00513461" w:rsidP="00513461">
      <w:pPr>
        <w:spacing w:line="276" w:lineRule="auto"/>
        <w:rPr>
          <w:color w:val="000000"/>
          <w:lang w:val="el-GR"/>
        </w:rPr>
      </w:pPr>
      <w:r w:rsidRPr="00663892">
        <w:rPr>
          <w:color w:val="000000"/>
          <w:lang w:val="el-GR"/>
        </w:rPr>
        <w:t xml:space="preserve">για την λήψη προκαταβολής για τη χορήγηση του …% </w:t>
      </w:r>
      <w:r w:rsidRPr="00663892">
        <w:rPr>
          <w:color w:val="000000"/>
          <w:lang w:val="el-GR" w:eastAsia="el-GR"/>
        </w:rPr>
        <w:t xml:space="preserve">(συμπληρώνετε το συνολικό ποσοστό της λαμβανόμενης προκαταβολής) </w:t>
      </w:r>
      <w:r w:rsidRPr="00663892">
        <w:rPr>
          <w:color w:val="000000"/>
          <w:lang w:val="el-GR"/>
        </w:rPr>
        <w:t xml:space="preserve">της συμβατικής αξίας μη περιλαμβανομένου του ΦΠΑ, ευρώ ………… </w:t>
      </w:r>
      <w:r w:rsidRPr="00663892">
        <w:rPr>
          <w:color w:val="000000"/>
          <w:lang w:val="el-GR" w:eastAsia="el-GR"/>
        </w:rPr>
        <w:t xml:space="preserve">(συμπληρώνετε το συνολικό ποσό της λαμβανόμενης προκαταβολής) </w:t>
      </w:r>
      <w:r w:rsidRPr="00663892">
        <w:rPr>
          <w:color w:val="000000"/>
          <w:lang w:val="el-GR"/>
        </w:rPr>
        <w:t xml:space="preserve">σύμφωνα με τη σύμβαση με αριθμό...................και τη Διακήρυξή σας με αριθμό………., στο πλαίσιο του διαγωνισμού της </w:t>
      </w:r>
      <w:r w:rsidRPr="00663892">
        <w:rPr>
          <w:color w:val="000000"/>
          <w:lang w:val="el-GR" w:eastAsia="el-GR"/>
        </w:rPr>
        <w:t xml:space="preserve">(συμπληρώνετε την ημερομηνία διενέργειας του διαγωνισμού) </w:t>
      </w:r>
      <w:r w:rsidRPr="00663892">
        <w:rPr>
          <w:color w:val="000000"/>
          <w:lang w:val="el-GR"/>
        </w:rPr>
        <w:t xml:space="preserve">…………. για εκτέλεση του έργου </w:t>
      </w:r>
      <w:r w:rsidRPr="00663892">
        <w:rPr>
          <w:color w:val="000000"/>
          <w:lang w:val="el-GR" w:eastAsia="el-GR"/>
        </w:rPr>
        <w:t xml:space="preserve">(συμπληρώνετε τον τίτλο του έργου) </w:t>
      </w:r>
      <w:r w:rsidRPr="00663892">
        <w:rPr>
          <w:color w:val="000000"/>
          <w:lang w:val="el-GR"/>
        </w:rPr>
        <w:t xml:space="preserve">……… ……… συνολικής αξίας </w:t>
      </w:r>
      <w:r w:rsidRPr="00663892">
        <w:rPr>
          <w:color w:val="000000"/>
          <w:lang w:val="el-GR" w:eastAsia="el-GR"/>
        </w:rPr>
        <w:t xml:space="preserve">(συμπληρώνετε το συνολικό συμβατικό τίμημα με διευκρίνιση εάν περιλαμβάνει ή όχι τον ΦΠΑ) </w:t>
      </w:r>
      <w:r w:rsidRPr="00663892">
        <w:rPr>
          <w:color w:val="000000"/>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7B79B726" w14:textId="77777777" w:rsidR="00513461" w:rsidRPr="00663892" w:rsidRDefault="00513461" w:rsidP="00513461">
      <w:pPr>
        <w:spacing w:line="276" w:lineRule="auto"/>
        <w:rPr>
          <w:color w:val="000000"/>
          <w:lang w:val="el-GR"/>
        </w:rPr>
      </w:pPr>
      <w:r w:rsidRPr="00663892">
        <w:rPr>
          <w:color w:val="000000"/>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07742B36" w14:textId="77777777" w:rsidR="00513461" w:rsidRPr="00663892" w:rsidRDefault="00513461" w:rsidP="00513461">
      <w:pPr>
        <w:spacing w:line="276" w:lineRule="auto"/>
        <w:rPr>
          <w:color w:val="000000"/>
          <w:lang w:val="el-GR"/>
        </w:rPr>
      </w:pPr>
      <w:r w:rsidRPr="00663892">
        <w:rPr>
          <w:color w:val="000000"/>
          <w:lang w:val="el-GR"/>
        </w:rPr>
        <w:t xml:space="preserve">Η παρούσα ισχύει </w:t>
      </w:r>
      <w:r w:rsidRPr="00663892">
        <w:rPr>
          <w:iCs/>
          <w:color w:val="000000"/>
          <w:lang w:val="el-GR"/>
        </w:rPr>
        <w:t>μέχρι και την …….….</w:t>
      </w:r>
    </w:p>
    <w:p w14:paraId="0EAA7A95" w14:textId="77777777" w:rsidR="00513461" w:rsidRPr="00663892" w:rsidRDefault="00513461" w:rsidP="00513461">
      <w:pPr>
        <w:overflowPunct w:val="0"/>
        <w:autoSpaceDE w:val="0"/>
        <w:autoSpaceDN w:val="0"/>
        <w:adjustRightInd w:val="0"/>
        <w:spacing w:line="276" w:lineRule="auto"/>
        <w:textAlignment w:val="baseline"/>
        <w:rPr>
          <w:color w:val="000000"/>
          <w:lang w:val="el-GR"/>
        </w:rPr>
      </w:pPr>
      <w:r w:rsidRPr="00663892">
        <w:rPr>
          <w:color w:val="000000"/>
          <w:lang w:val="el-GR"/>
        </w:rPr>
        <w:t>Σε περίπτωση κατάπτωσης της εγγύησης, το ποσό της κατάπτωσης υπόκειται στο εκάστοτε ισχύον πάγιο τέλος χαρτοσήμου.</w:t>
      </w:r>
    </w:p>
    <w:p w14:paraId="3D2D4FF0" w14:textId="77777777" w:rsidR="00513461" w:rsidRPr="00663892" w:rsidRDefault="00513461" w:rsidP="00513461">
      <w:pPr>
        <w:spacing w:line="276" w:lineRule="auto"/>
        <w:jc w:val="right"/>
        <w:rPr>
          <w:lang w:val="el-GR"/>
        </w:rPr>
      </w:pPr>
      <w:r w:rsidRPr="00663892">
        <w:rPr>
          <w:lang w:val="el-GR"/>
        </w:rPr>
        <w:lastRenderedPageBreak/>
        <w:t>(Εξουσιοδοτημένη υπογραφή)</w:t>
      </w:r>
    </w:p>
    <w:p w14:paraId="0E6091AB" w14:textId="77777777" w:rsidR="00513461" w:rsidRPr="00663892" w:rsidRDefault="00513461">
      <w:pPr>
        <w:keepNext/>
        <w:numPr>
          <w:ilvl w:val="0"/>
          <w:numId w:val="30"/>
        </w:numPr>
        <w:tabs>
          <w:tab w:val="num" w:pos="360"/>
        </w:tabs>
        <w:spacing w:before="240" w:after="60"/>
        <w:outlineLvl w:val="2"/>
        <w:rPr>
          <w:b/>
          <w:bCs/>
          <w:lang w:val="el-GR" w:eastAsia="el-GR"/>
        </w:rPr>
      </w:pPr>
      <w:bookmarkStart w:id="1433" w:name="_Toc89441353"/>
      <w:bookmarkStart w:id="1434" w:name="_Toc117244240"/>
      <w:bookmarkStart w:id="1435" w:name="_Toc122374546"/>
      <w:bookmarkStart w:id="1436" w:name="_Toc124333374"/>
      <w:r w:rsidRPr="00663892">
        <w:rPr>
          <w:b/>
          <w:bCs/>
          <w:lang w:val="el-GR" w:eastAsia="el-GR"/>
        </w:rPr>
        <w:t>Εγγυητική Επιστολή Καλής Λειτουργίας</w:t>
      </w:r>
      <w:bookmarkEnd w:id="1433"/>
      <w:bookmarkEnd w:id="1434"/>
      <w:bookmarkEnd w:id="1435"/>
      <w:bookmarkEnd w:id="1436"/>
      <w:r w:rsidRPr="00663892">
        <w:rPr>
          <w:b/>
          <w:bCs/>
          <w:lang w:val="el-GR" w:eastAsia="el-GR"/>
        </w:rPr>
        <w:t xml:space="preserve"> </w:t>
      </w:r>
    </w:p>
    <w:p w14:paraId="29C0FAAE" w14:textId="77777777" w:rsidR="00513461" w:rsidRPr="00663892" w:rsidRDefault="00513461" w:rsidP="00513461">
      <w:pPr>
        <w:suppressAutoHyphens w:val="0"/>
        <w:spacing w:after="0"/>
        <w:jc w:val="left"/>
        <w:rPr>
          <w:lang w:eastAsia="el-GR"/>
        </w:rPr>
      </w:pPr>
    </w:p>
    <w:p w14:paraId="6B5DA978" w14:textId="77777777" w:rsidR="00513461" w:rsidRPr="00663892" w:rsidRDefault="00513461" w:rsidP="00513461">
      <w:pPr>
        <w:suppressAutoHyphens w:val="0"/>
        <w:spacing w:after="0"/>
        <w:jc w:val="left"/>
        <w:rPr>
          <w:lang w:val="el-GR"/>
        </w:rPr>
      </w:pPr>
    </w:p>
    <w:p w14:paraId="033B4CA5" w14:textId="77777777" w:rsidR="00513461" w:rsidRPr="00663892" w:rsidRDefault="00513461" w:rsidP="00513461">
      <w:pPr>
        <w:spacing w:line="276" w:lineRule="auto"/>
        <w:rPr>
          <w:lang w:val="el-GR"/>
        </w:rPr>
      </w:pPr>
      <w:r w:rsidRPr="00663892">
        <w:rPr>
          <w:lang w:val="el-GR"/>
        </w:rPr>
        <w:t>ΕΚΔΟΤΗΣ: .......................................................................</w:t>
      </w:r>
    </w:p>
    <w:p w14:paraId="14F806B9" w14:textId="77777777" w:rsidR="00513461" w:rsidRPr="00663892" w:rsidRDefault="00513461" w:rsidP="00513461">
      <w:pPr>
        <w:spacing w:line="276" w:lineRule="auto"/>
        <w:jc w:val="right"/>
        <w:rPr>
          <w:lang w:val="el-GR"/>
        </w:rPr>
      </w:pPr>
      <w:r w:rsidRPr="00663892">
        <w:rPr>
          <w:lang w:val="el-GR"/>
        </w:rPr>
        <w:t>Ημερομηνία έκδοσης: ...........................</w:t>
      </w:r>
    </w:p>
    <w:p w14:paraId="0A26A434" w14:textId="77777777" w:rsidR="00513461" w:rsidRPr="00663892" w:rsidRDefault="00513461" w:rsidP="00513461">
      <w:pPr>
        <w:spacing w:line="276" w:lineRule="auto"/>
        <w:rPr>
          <w:lang w:val="el-GR"/>
        </w:rPr>
      </w:pPr>
      <w:r w:rsidRPr="00663892">
        <w:rPr>
          <w:lang w:val="el-GR"/>
        </w:rPr>
        <w:t xml:space="preserve">Προς: </w:t>
      </w:r>
    </w:p>
    <w:p w14:paraId="077623D4" w14:textId="77777777" w:rsidR="00513461" w:rsidRPr="00663892" w:rsidRDefault="00513461" w:rsidP="00513461">
      <w:pPr>
        <w:rPr>
          <w:lang w:val="el-GR" w:eastAsia="el-GR"/>
        </w:rPr>
      </w:pPr>
      <w:bookmarkStart w:id="1437" w:name="_Hlk89177101"/>
      <w:r w:rsidRPr="00663892">
        <w:rPr>
          <w:lang w:val="el-GR" w:eastAsia="el-GR"/>
        </w:rPr>
        <w:t>Κύριο του Έργου</w:t>
      </w:r>
    </w:p>
    <w:bookmarkEnd w:id="1437"/>
    <w:p w14:paraId="5A4933B0" w14:textId="77777777" w:rsidR="00513461" w:rsidRPr="00663892" w:rsidRDefault="00513461" w:rsidP="00513461">
      <w:pPr>
        <w:spacing w:line="276" w:lineRule="auto"/>
        <w:rPr>
          <w:lang w:val="el-GR" w:eastAsia="el-GR"/>
        </w:rPr>
      </w:pPr>
    </w:p>
    <w:p w14:paraId="4550BF34" w14:textId="77777777" w:rsidR="00513461" w:rsidRPr="00663892" w:rsidRDefault="00513461" w:rsidP="00513461">
      <w:pPr>
        <w:rPr>
          <w:lang w:val="el-GR"/>
        </w:rPr>
      </w:pPr>
      <w:r w:rsidRPr="00663892">
        <w:rPr>
          <w:lang w:val="el-GR"/>
        </w:rPr>
        <w:t xml:space="preserve">Εγγύηση μας υπ’ </w:t>
      </w:r>
      <w:proofErr w:type="spellStart"/>
      <w:r w:rsidRPr="00663892">
        <w:rPr>
          <w:lang w:val="el-GR"/>
        </w:rPr>
        <w:t>αριθμ</w:t>
      </w:r>
      <w:proofErr w:type="spellEnd"/>
      <w:r w:rsidRPr="00663892">
        <w:rPr>
          <w:lang w:val="el-GR"/>
        </w:rPr>
        <w:t xml:space="preserve">. ……………….. ποσού ………………….……. ευρώ </w:t>
      </w:r>
    </w:p>
    <w:p w14:paraId="45C406AE" w14:textId="77777777" w:rsidR="00513461" w:rsidRPr="00663892" w:rsidRDefault="00513461" w:rsidP="00513461">
      <w:pPr>
        <w:rPr>
          <w:lang w:val="el-GR" w:eastAsia="el-GR"/>
        </w:rPr>
      </w:pPr>
      <w:r w:rsidRPr="00663892">
        <w:rPr>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663892">
        <w:rPr>
          <w:lang w:val="el-GR" w:eastAsia="el-GR"/>
        </w:rPr>
        <w:t>διζήσεως</w:t>
      </w:r>
      <w:proofErr w:type="spellEnd"/>
      <w:r w:rsidRPr="00663892">
        <w:rPr>
          <w:lang w:val="el-GR" w:eastAsia="el-GR"/>
        </w:rPr>
        <w:t>, μέχρι του ποσού των ευρώ ……………………………………………υπέρ του</w:t>
      </w:r>
    </w:p>
    <w:p w14:paraId="0C41246B" w14:textId="77777777" w:rsidR="00513461" w:rsidRPr="00663892" w:rsidRDefault="00513461" w:rsidP="00513461">
      <w:pPr>
        <w:rPr>
          <w:lang w:val="el-GR" w:eastAsia="el-GR"/>
        </w:rPr>
      </w:pPr>
      <w:r w:rsidRPr="00663892">
        <w:rPr>
          <w:i/>
          <w:color w:val="FF0000"/>
          <w:u w:val="single"/>
          <w:lang w:val="el-GR" w:eastAsia="el-GR"/>
        </w:rPr>
        <w:t>{σε περίπτωση φυσικού προσώπου}:</w:t>
      </w:r>
      <w:r w:rsidRPr="00663892">
        <w:rPr>
          <w:bCs/>
          <w:lang w:val="el-GR"/>
        </w:rPr>
        <w:t xml:space="preserve"> </w:t>
      </w:r>
      <w:r w:rsidRPr="00663892">
        <w:rPr>
          <w:rFonts w:eastAsia="Calibri"/>
          <w:bCs/>
          <w:lang w:val="el-GR"/>
        </w:rPr>
        <w:t>(</w:t>
      </w:r>
      <w:r w:rsidRPr="00663892">
        <w:rPr>
          <w:lang w:val="el-GR" w:eastAsia="el-GR"/>
        </w:rPr>
        <w:t>ονοματεπώνυμο, πατρώνυμο) .............................., ΑΦΜ: ................ οδός............................. αριθμός.................ΤΚ………………</w:t>
      </w:r>
    </w:p>
    <w:p w14:paraId="3A1EE33B" w14:textId="77777777" w:rsidR="00513461" w:rsidRPr="00663892" w:rsidRDefault="00513461" w:rsidP="00513461">
      <w:pPr>
        <w:rPr>
          <w:lang w:val="el-GR" w:eastAsia="el-GR"/>
        </w:rPr>
      </w:pPr>
      <w:r w:rsidRPr="00663892">
        <w:rPr>
          <w:lang w:val="el-GR" w:eastAsia="el-GR"/>
        </w:rPr>
        <w:t>{</w:t>
      </w:r>
      <w:r w:rsidRPr="00663892">
        <w:rPr>
          <w:i/>
          <w:color w:val="FF0000"/>
          <w:u w:val="single"/>
          <w:lang w:val="el-GR" w:eastAsia="el-GR"/>
        </w:rPr>
        <w:t>Σε περίπτωση μεμονωμένης εταιρίας:</w:t>
      </w:r>
      <w:r w:rsidRPr="00663892">
        <w:rPr>
          <w:lang w:val="el-GR" w:eastAsia="el-GR"/>
        </w:rPr>
        <w:t xml:space="preserve"> της Εταιρίας ………. ΑΦΜ: ...... οδός …………. αριθμός … ΤΚ ………..,}</w:t>
      </w:r>
    </w:p>
    <w:p w14:paraId="4E00176A" w14:textId="77777777" w:rsidR="00513461" w:rsidRPr="00663892" w:rsidRDefault="00513461" w:rsidP="00513461">
      <w:pPr>
        <w:rPr>
          <w:lang w:val="el-GR" w:eastAsia="el-GR"/>
        </w:rPr>
      </w:pPr>
      <w:r w:rsidRPr="00663892">
        <w:rPr>
          <w:lang w:val="el-GR" w:eastAsia="el-GR"/>
        </w:rPr>
        <w:t>{</w:t>
      </w:r>
      <w:r w:rsidRPr="00663892">
        <w:rPr>
          <w:i/>
          <w:color w:val="FF0000"/>
          <w:u w:val="single"/>
          <w:lang w:val="el-GR" w:eastAsia="el-GR"/>
        </w:rPr>
        <w:t>ή σε περίπτωση Ένωσης ή Κοινοπραξίας:</w:t>
      </w:r>
      <w:r w:rsidRPr="00663892">
        <w:rPr>
          <w:lang w:val="el-GR" w:eastAsia="el-GR"/>
        </w:rPr>
        <w:t xml:space="preserve"> των Εταιριών </w:t>
      </w:r>
    </w:p>
    <w:p w14:paraId="748F1432" w14:textId="77777777" w:rsidR="00513461" w:rsidRPr="00663892" w:rsidRDefault="00513461" w:rsidP="00513461">
      <w:pPr>
        <w:rPr>
          <w:lang w:val="el-GR" w:eastAsia="el-GR"/>
        </w:rPr>
      </w:pPr>
      <w:r w:rsidRPr="00663892">
        <w:rPr>
          <w:lang w:val="el-GR" w:eastAsia="el-GR"/>
        </w:rPr>
        <w:t>α) (πλήρη επωνυμία) …… ΑΦΜ…….….... οδός............................. αριθμός.................ΤΚ………………</w:t>
      </w:r>
    </w:p>
    <w:p w14:paraId="3006C870" w14:textId="77777777" w:rsidR="00513461" w:rsidRPr="00663892" w:rsidRDefault="00513461" w:rsidP="00513461">
      <w:pPr>
        <w:rPr>
          <w:lang w:val="el-GR" w:eastAsia="el-GR"/>
        </w:rPr>
      </w:pPr>
      <w:r w:rsidRPr="00663892">
        <w:rPr>
          <w:lang w:val="el-GR" w:eastAsia="el-GR"/>
        </w:rPr>
        <w:t>β) (πλήρη επωνυμία) …… ΑΦΜ…….….... οδός............................. αριθμός.................ΤΚ………………</w:t>
      </w:r>
    </w:p>
    <w:p w14:paraId="0F443759" w14:textId="77777777" w:rsidR="00513461" w:rsidRPr="00663892" w:rsidRDefault="00513461" w:rsidP="00513461">
      <w:pPr>
        <w:rPr>
          <w:lang w:val="el-GR" w:eastAsia="el-GR"/>
        </w:rPr>
      </w:pPr>
      <w:r w:rsidRPr="00663892">
        <w:rPr>
          <w:lang w:val="el-GR" w:eastAsia="el-GR"/>
        </w:rPr>
        <w:t>γ) (πλήρη επωνυμία) …… ΑΦΜ…….….... οδός............................. αριθμός.................ΤΚ………………</w:t>
      </w:r>
    </w:p>
    <w:p w14:paraId="470C0FD2" w14:textId="77777777" w:rsidR="00513461" w:rsidRPr="00663892" w:rsidRDefault="00513461" w:rsidP="00513461">
      <w:pPr>
        <w:spacing w:line="276" w:lineRule="auto"/>
        <w:rPr>
          <w:color w:val="000000"/>
          <w:lang w:val="el-GR"/>
        </w:rPr>
      </w:pPr>
      <w:r w:rsidRPr="00663892">
        <w:rPr>
          <w:color w:val="000000"/>
          <w:lang w:val="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663892">
        <w:rPr>
          <w:color w:val="000000"/>
          <w:lang w:val="el-GR"/>
        </w:rPr>
        <w:t>ιδιότητάς</w:t>
      </w:r>
      <w:proofErr w:type="spellEnd"/>
      <w:r w:rsidRPr="00663892">
        <w:rPr>
          <w:color w:val="000000"/>
          <w:lang w:val="el-GR"/>
        </w:rPr>
        <w:t xml:space="preserve"> τους ως μελών της Ένωσης ή Κοινοπραξίας.}</w:t>
      </w:r>
    </w:p>
    <w:p w14:paraId="34C7D7DC" w14:textId="77777777" w:rsidR="00513461" w:rsidRPr="00663892" w:rsidRDefault="00513461" w:rsidP="00513461">
      <w:pPr>
        <w:spacing w:line="276" w:lineRule="auto"/>
        <w:rPr>
          <w:color w:val="000000"/>
          <w:lang w:val="el-GR"/>
        </w:rPr>
      </w:pPr>
      <w:r w:rsidRPr="00663892">
        <w:rPr>
          <w:lang w:val="el-GR"/>
        </w:rPr>
        <w:t xml:space="preserve">για την καλή λειτουργία του αντικειμένου της σύμβασης </w:t>
      </w:r>
      <w:r w:rsidRPr="00663892">
        <w:rPr>
          <w:color w:val="000000"/>
          <w:lang w:val="el-GR"/>
        </w:rPr>
        <w:t xml:space="preserve">με αριθμό...................και τη Διακήρυξή σας με αριθμό………., στο πλαίσιο του διαγωνισμού της </w:t>
      </w:r>
      <w:r w:rsidRPr="00663892">
        <w:rPr>
          <w:color w:val="000000"/>
          <w:lang w:val="el-GR" w:eastAsia="el-GR"/>
        </w:rPr>
        <w:t xml:space="preserve">(συμπληρώνετε την ημερομηνία διενέργειας του διαγωνισμού) </w:t>
      </w:r>
      <w:r w:rsidRPr="00663892">
        <w:rPr>
          <w:color w:val="000000"/>
          <w:lang w:val="el-GR"/>
        </w:rPr>
        <w:t>…………. .</w:t>
      </w:r>
    </w:p>
    <w:p w14:paraId="71B0F453" w14:textId="77777777" w:rsidR="00513461" w:rsidRPr="00663892" w:rsidRDefault="00513461" w:rsidP="00513461">
      <w:pPr>
        <w:spacing w:line="276" w:lineRule="auto"/>
        <w:rPr>
          <w:color w:val="000000"/>
          <w:lang w:val="el-GR"/>
        </w:rPr>
      </w:pPr>
      <w:r w:rsidRPr="00663892">
        <w:rPr>
          <w:color w:val="000000"/>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2C9A1974" w14:textId="77777777" w:rsidR="00513461" w:rsidRPr="00663892" w:rsidRDefault="00513461" w:rsidP="00513461">
      <w:pPr>
        <w:spacing w:line="276" w:lineRule="auto"/>
        <w:rPr>
          <w:color w:val="000000"/>
          <w:lang w:val="el-GR"/>
        </w:rPr>
      </w:pPr>
      <w:r w:rsidRPr="00663892">
        <w:rPr>
          <w:color w:val="000000"/>
          <w:lang w:val="el-GR"/>
        </w:rPr>
        <w:t xml:space="preserve">Η παρούσα ισχύει </w:t>
      </w:r>
      <w:r w:rsidRPr="00663892">
        <w:rPr>
          <w:iCs/>
          <w:color w:val="000000"/>
          <w:lang w:val="el-GR"/>
        </w:rPr>
        <w:t>μέχρι και την ………………(Σημείωση προς την Τράπεζα</w:t>
      </w:r>
      <w:r w:rsidRPr="00663892">
        <w:rPr>
          <w:b/>
          <w:color w:val="000000"/>
          <w:lang w:val="el-GR"/>
        </w:rPr>
        <w:t xml:space="preserve">: διάρκεια ισχύος σύμφωνα με την </w:t>
      </w:r>
      <w:proofErr w:type="spellStart"/>
      <w:r w:rsidRPr="00663892">
        <w:rPr>
          <w:b/>
          <w:color w:val="000000"/>
          <w:lang w:val="el-GR"/>
        </w:rPr>
        <w:t>παρ</w:t>
      </w:r>
      <w:proofErr w:type="spellEnd"/>
      <w:r w:rsidRPr="00663892">
        <w:rPr>
          <w:b/>
          <w:color w:val="000000"/>
          <w:lang w:val="el-GR"/>
        </w:rPr>
        <w:t xml:space="preserve"> 4.1 της παρούσας </w:t>
      </w:r>
      <w:r w:rsidRPr="00663892">
        <w:rPr>
          <w:iCs/>
          <w:color w:val="000000"/>
          <w:lang w:val="el-GR"/>
        </w:rPr>
        <w:t>)»</w:t>
      </w:r>
      <w:r w:rsidRPr="00663892">
        <w:rPr>
          <w:color w:val="000000"/>
          <w:lang w:val="el-GR"/>
        </w:rPr>
        <w:t>.</w:t>
      </w:r>
    </w:p>
    <w:p w14:paraId="2ECF3003" w14:textId="77777777" w:rsidR="00513461" w:rsidRPr="00663892" w:rsidRDefault="00513461" w:rsidP="00513461">
      <w:pPr>
        <w:overflowPunct w:val="0"/>
        <w:autoSpaceDE w:val="0"/>
        <w:autoSpaceDN w:val="0"/>
        <w:adjustRightInd w:val="0"/>
        <w:spacing w:line="276" w:lineRule="auto"/>
        <w:textAlignment w:val="baseline"/>
        <w:rPr>
          <w:color w:val="000000"/>
          <w:lang w:val="el-GR"/>
        </w:rPr>
      </w:pPr>
      <w:r w:rsidRPr="00663892">
        <w:rPr>
          <w:color w:val="000000"/>
          <w:lang w:val="el-GR"/>
        </w:rPr>
        <w:t>Σε περίπτωση κατάπτωσης της εγγύησης, το ποσό της κατάπτωσης υπόκειται στο εκάστοτε ισχύον πάγιο τέλος χαρτοσήμου.</w:t>
      </w:r>
    </w:p>
    <w:p w14:paraId="5D71B7C2" w14:textId="77777777" w:rsidR="00513461" w:rsidRPr="00663892" w:rsidRDefault="00513461" w:rsidP="00513461">
      <w:pPr>
        <w:rPr>
          <w:lang w:val="el-GR"/>
        </w:rPr>
      </w:pPr>
    </w:p>
    <w:p w14:paraId="6EA3710E" w14:textId="77777777" w:rsidR="00513461" w:rsidRPr="00663892" w:rsidRDefault="00513461" w:rsidP="00513461">
      <w:pPr>
        <w:jc w:val="right"/>
        <w:rPr>
          <w:lang w:val="el-GR"/>
        </w:rPr>
      </w:pPr>
      <w:r w:rsidRPr="00663892">
        <w:rPr>
          <w:lang w:val="el-GR"/>
        </w:rPr>
        <w:t>(Εξουσιοδοτημένη υπογραφή)</w:t>
      </w:r>
    </w:p>
    <w:p w14:paraId="0F350F4A" w14:textId="77777777" w:rsidR="00513461" w:rsidRPr="00663892" w:rsidRDefault="00513461" w:rsidP="00513461">
      <w:pPr>
        <w:suppressAutoHyphens w:val="0"/>
        <w:spacing w:after="0"/>
        <w:jc w:val="left"/>
        <w:rPr>
          <w:lang w:val="el-GR"/>
        </w:rPr>
      </w:pPr>
      <w:r w:rsidRPr="00663892">
        <w:rPr>
          <w:lang w:val="el-GR"/>
        </w:rPr>
        <w:br w:type="page"/>
      </w:r>
    </w:p>
    <w:p w14:paraId="256EBD66" w14:textId="77777777" w:rsidR="00513461" w:rsidRPr="00663892" w:rsidRDefault="00513461" w:rsidP="00513461">
      <w:pPr>
        <w:keepNext/>
        <w:pBdr>
          <w:top w:val="none" w:sz="0" w:space="0" w:color="000000"/>
          <w:left w:val="none" w:sz="0" w:space="0" w:color="000000"/>
          <w:bottom w:val="single" w:sz="12" w:space="1" w:color="000080"/>
          <w:right w:val="none" w:sz="0" w:space="0" w:color="000000"/>
        </w:pBdr>
        <w:tabs>
          <w:tab w:val="left" w:pos="567"/>
        </w:tabs>
        <w:spacing w:before="240" w:after="80"/>
        <w:ind w:left="576" w:hanging="576"/>
        <w:outlineLvl w:val="1"/>
        <w:rPr>
          <w:b/>
          <w:color w:val="002060"/>
          <w:lang w:val="el-GR"/>
        </w:rPr>
      </w:pPr>
      <w:bookmarkStart w:id="1438" w:name="_Toc117244241"/>
      <w:bookmarkStart w:id="1439" w:name="_Toc122374547"/>
      <w:bookmarkStart w:id="1440" w:name="_Toc124333375"/>
      <w:bookmarkStart w:id="1441" w:name="_Ref89412373"/>
      <w:bookmarkStart w:id="1442" w:name="_Ref89412379"/>
      <w:bookmarkStart w:id="1443" w:name="_Toc89441354"/>
      <w:r w:rsidRPr="00663892">
        <w:rPr>
          <w:b/>
          <w:color w:val="002060"/>
          <w:lang w:val="el-GR"/>
        </w:rPr>
        <w:lastRenderedPageBreak/>
        <w:t xml:space="preserve">ΠΑΡΑΡΤΗΜΑ </w:t>
      </w:r>
      <w:r w:rsidRPr="00663892">
        <w:rPr>
          <w:b/>
          <w:color w:val="002060"/>
        </w:rPr>
        <w:t>VIII</w:t>
      </w:r>
      <w:r w:rsidRPr="00663892">
        <w:rPr>
          <w:b/>
          <w:color w:val="002060"/>
          <w:lang w:val="el-GR"/>
        </w:rPr>
        <w:t xml:space="preserve"> – ΠΙΝΑΚΑΣ ΔΕΙΓΜΑΤΟΛΗΨΙΑΣ </w:t>
      </w:r>
      <w:r w:rsidRPr="00663892">
        <w:rPr>
          <w:b/>
          <w:color w:val="002060"/>
          <w:lang w:val="en-US"/>
        </w:rPr>
        <w:t>ISO</w:t>
      </w:r>
      <w:r w:rsidRPr="00663892">
        <w:rPr>
          <w:b/>
          <w:color w:val="002060"/>
          <w:lang w:val="el-GR"/>
        </w:rPr>
        <w:t xml:space="preserve"> 2859 </w:t>
      </w:r>
      <w:r w:rsidRPr="00663892">
        <w:rPr>
          <w:b/>
          <w:color w:val="002060"/>
          <w:lang w:val="en-US"/>
        </w:rPr>
        <w:t>SAMPLING</w:t>
      </w:r>
      <w:r w:rsidRPr="00663892">
        <w:rPr>
          <w:b/>
          <w:color w:val="002060"/>
          <w:lang w:val="el-GR"/>
        </w:rPr>
        <w:t xml:space="preserve"> </w:t>
      </w:r>
      <w:r w:rsidRPr="00663892">
        <w:rPr>
          <w:b/>
          <w:color w:val="002060"/>
          <w:lang w:val="en-US"/>
        </w:rPr>
        <w:t>STANDARD</w:t>
      </w:r>
      <w:bookmarkEnd w:id="1438"/>
      <w:bookmarkEnd w:id="1439"/>
      <w:bookmarkEnd w:id="1440"/>
      <w:r w:rsidRPr="00663892" w:rsidDel="00A8464F">
        <w:rPr>
          <w:b/>
          <w:color w:val="002060"/>
          <w:lang w:val="el-GR"/>
        </w:rPr>
        <w:t xml:space="preserve"> </w:t>
      </w:r>
      <w:bookmarkEnd w:id="1441"/>
      <w:bookmarkEnd w:id="1442"/>
      <w:bookmarkEnd w:id="1443"/>
    </w:p>
    <w:p w14:paraId="2464C394" w14:textId="77777777" w:rsidR="00513461" w:rsidRPr="00663892" w:rsidRDefault="00513461" w:rsidP="00513461">
      <w:pPr>
        <w:rPr>
          <w:lang w:val="el-GR" w:eastAsia="el-GR"/>
        </w:rPr>
      </w:pPr>
    </w:p>
    <w:p w14:paraId="48AFD038" w14:textId="77777777" w:rsidR="00513461" w:rsidRPr="00663892" w:rsidRDefault="00513461" w:rsidP="00513461">
      <w:pPr>
        <w:rPr>
          <w:lang w:val="el-GR" w:eastAsia="el-GR"/>
        </w:rPr>
      </w:pPr>
      <w:r w:rsidRPr="00663892">
        <w:rPr>
          <w:noProof/>
          <w:color w:val="5B9BD5"/>
          <w:lang w:val="el-GR"/>
        </w:rPr>
        <w:drawing>
          <wp:inline distT="0" distB="0" distL="0" distR="0" wp14:anchorId="6AB7E164" wp14:editId="2B4EB08A">
            <wp:extent cx="5486400" cy="5528500"/>
            <wp:effectExtent l="0" t="0" r="0" b="0"/>
            <wp:docPr id="13"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486400" cy="5528500"/>
                    </a:xfrm>
                    <a:prstGeom prst="rect">
                      <a:avLst/>
                    </a:prstGeom>
                    <a:noFill/>
                    <a:ln>
                      <a:noFill/>
                    </a:ln>
                  </pic:spPr>
                </pic:pic>
              </a:graphicData>
            </a:graphic>
          </wp:inline>
        </w:drawing>
      </w:r>
    </w:p>
    <w:p w14:paraId="27185891" w14:textId="65CFE919" w:rsidR="00513461" w:rsidRPr="00663892" w:rsidRDefault="00513461" w:rsidP="00513461">
      <w:pPr>
        <w:tabs>
          <w:tab w:val="left" w:pos="1227"/>
        </w:tabs>
        <w:rPr>
          <w:lang w:val="el-GR" w:eastAsia="el-GR"/>
        </w:rPr>
      </w:pPr>
      <w:r w:rsidRPr="00663892">
        <w:rPr>
          <w:lang w:val="el-GR" w:eastAsia="el-GR"/>
        </w:rPr>
        <w:tab/>
      </w:r>
    </w:p>
    <w:p w14:paraId="6C0A85B2" w14:textId="77777777" w:rsidR="00513461" w:rsidRPr="00663892" w:rsidRDefault="00513461" w:rsidP="00513461">
      <w:pPr>
        <w:rPr>
          <w:lang w:val="el-GR"/>
        </w:rPr>
      </w:pPr>
      <w:r w:rsidRPr="00663892">
        <w:rPr>
          <w:lang w:val="el-GR" w:eastAsia="el-GR"/>
        </w:rPr>
        <w:br w:type="page"/>
      </w:r>
    </w:p>
    <w:p w14:paraId="3A95B0AC" w14:textId="77777777" w:rsidR="00513461" w:rsidRPr="00663892" w:rsidRDefault="00513461" w:rsidP="00513461">
      <w:pPr>
        <w:keepNext/>
        <w:pBdr>
          <w:top w:val="none" w:sz="0" w:space="0" w:color="000000"/>
          <w:left w:val="none" w:sz="0" w:space="0" w:color="000000"/>
          <w:bottom w:val="single" w:sz="12" w:space="1" w:color="000080"/>
          <w:right w:val="none" w:sz="0" w:space="0" w:color="000000"/>
        </w:pBdr>
        <w:tabs>
          <w:tab w:val="left" w:pos="567"/>
        </w:tabs>
        <w:spacing w:before="240" w:after="80"/>
        <w:ind w:left="576" w:hanging="576"/>
        <w:outlineLvl w:val="1"/>
        <w:rPr>
          <w:b/>
          <w:color w:val="002060"/>
          <w:lang w:val="el-GR"/>
        </w:rPr>
      </w:pPr>
      <w:bookmarkStart w:id="1444" w:name="_Ref84601426"/>
      <w:bookmarkStart w:id="1445" w:name="_Toc89441355"/>
      <w:bookmarkStart w:id="1446" w:name="_Toc117244242"/>
      <w:bookmarkStart w:id="1447" w:name="_Toc122374548"/>
      <w:bookmarkStart w:id="1448" w:name="_Toc124333376"/>
      <w:r w:rsidRPr="00663892">
        <w:rPr>
          <w:b/>
          <w:color w:val="002060"/>
          <w:lang w:val="el-GR"/>
        </w:rPr>
        <w:lastRenderedPageBreak/>
        <w:t>ΠΑΡΑΡΤΗΜΑ ΙΧ – ΕΝΗΜΕΡΩΣΗ ΓΙΑ ΤΗΝ ΕΠΕΞΕΡΓΑΣΙΑ ΠΡΟΣΩΠΙΚΩΝ ΔΕΔΟΜΕΝΩΝ</w:t>
      </w:r>
      <w:bookmarkEnd w:id="1444"/>
      <w:bookmarkEnd w:id="1445"/>
      <w:bookmarkEnd w:id="1446"/>
      <w:bookmarkEnd w:id="1447"/>
      <w:bookmarkEnd w:id="1448"/>
      <w:r w:rsidRPr="00663892">
        <w:rPr>
          <w:b/>
          <w:color w:val="002060"/>
          <w:lang w:val="el-GR"/>
        </w:rPr>
        <w:t xml:space="preserve"> </w:t>
      </w:r>
    </w:p>
    <w:p w14:paraId="1BA78191" w14:textId="77777777" w:rsidR="00513461" w:rsidRPr="00663892" w:rsidRDefault="00513461" w:rsidP="00513461">
      <w:pPr>
        <w:rPr>
          <w:lang w:val="el-GR"/>
        </w:rPr>
      </w:pPr>
      <w:r w:rsidRPr="00663892">
        <w:rPr>
          <w:lang w:val="el-GR"/>
        </w:rPr>
        <w:t>Η Αναθέτουσα Αρχή ενημερώνει υπό την ιδιότητά της ως υπεύθυνης επεξεργασίας το φυσικό πρόσωπο που υπογράφει την προσφορά ως Προσφέρων ή ως Νόμιμος Εκπρόσωπος Προσφέροντος, ότι το ίδιο ή και τρίτοι, κατ’ εντολή και για λογαριασμό του, θα επεξεργάζονται τα ακόλουθα δεδομένα ως εξής:</w:t>
      </w:r>
    </w:p>
    <w:p w14:paraId="04224B4E" w14:textId="77777777" w:rsidR="00513461" w:rsidRPr="00663892" w:rsidRDefault="00513461" w:rsidP="00513461">
      <w:pPr>
        <w:rPr>
          <w:lang w:val="el-GR"/>
        </w:rPr>
      </w:pPr>
      <w:r w:rsidRPr="00663892">
        <w:rPr>
          <w:lang w:val="el-GR"/>
        </w:rPr>
        <w:t>Ι. Αντικείμενο επεξεργασίας είναι τα δεδομένα προσωπικού χαρακτήρα που περιέχονται στους φακέλους της προσφοράς και τα αποδεικτικά μέσα τα οποία υποβάλλονται στην Αναθέτουσα Αρχή, στο πλαίσιο του παρόντος Διαγωνισμού, από το φυσικό πρόσωπο το οποίο είναι το ίδιο Προσφέρων ή Νόμιμος Εκπρόσωπος Προσφέροντος.</w:t>
      </w:r>
    </w:p>
    <w:p w14:paraId="32AFA895" w14:textId="77777777" w:rsidR="00513461" w:rsidRPr="00663892" w:rsidRDefault="00513461" w:rsidP="00513461">
      <w:pPr>
        <w:rPr>
          <w:lang w:val="el-GR"/>
        </w:rPr>
      </w:pPr>
      <w:r w:rsidRPr="00663892">
        <w:rPr>
          <w:lang w:val="el-GR"/>
        </w:rPr>
        <w:t>ΙΙ. Σκοπός της επεξεργασίας είναι η αξιολόγηση του Φακέλου Προσφοράς, η ανάθεση της Σύμβασης, η προάσπιση των δικαιωμάτων της Αναθέτουσας Αρχής, η εκπλήρωση των εκ του νόμου υποχρεώσεων της Αναθέτουσας Αρχής και η εν γένει ασφάλεια και προστασία των συναλλαγών. Τα δεδομένα ταυτοπροσωπίας και επικοινωνίας θα χρησιμοποιηθούν από την Αναθέτουσα Αρχή και για την ενημέρωση των Προσφερόντων σχετικά με την αξιολόγηση των προσφορών.</w:t>
      </w:r>
    </w:p>
    <w:p w14:paraId="17E32D47" w14:textId="77777777" w:rsidR="00513461" w:rsidRPr="00663892" w:rsidRDefault="00513461" w:rsidP="00513461">
      <w:pPr>
        <w:rPr>
          <w:lang w:val="el-GR"/>
        </w:rPr>
      </w:pPr>
      <w:r w:rsidRPr="00663892">
        <w:rPr>
          <w:lang w:val="el-GR"/>
        </w:rPr>
        <w:t xml:space="preserve">ΙΙΙ. Αποδέκτες των ανωτέρω (υπό Α) δεδομένων στους οποίους κοινοποιούνται είναι: </w:t>
      </w:r>
    </w:p>
    <w:p w14:paraId="014CCBC6" w14:textId="77777777" w:rsidR="00513461" w:rsidRPr="00663892" w:rsidRDefault="00513461" w:rsidP="00513461">
      <w:pPr>
        <w:rPr>
          <w:lang w:val="el-GR"/>
        </w:rPr>
      </w:pPr>
      <w:r w:rsidRPr="00663892">
        <w:rPr>
          <w:lang w:val="el-GR"/>
        </w:rPr>
        <w:t xml:space="preserve">(α) Φορείς στους οποίους η Αναθέτουσα Αρχή αναθέτει την εκτέλεση συγκεκριμένων ενεργειών για λογαριασμό της, δηλαδή οι Σύμβουλοι, τα υπηρεσιακά στελέχη, μέλη Επιτροπών Αξιολόγησης, Χειριστές του Ηλεκτρονικού Διαγωνισμού και λοιποί εν γένει </w:t>
      </w:r>
      <w:proofErr w:type="spellStart"/>
      <w:r w:rsidRPr="00663892">
        <w:rPr>
          <w:lang w:val="el-GR"/>
        </w:rPr>
        <w:t>προστηθέντες</w:t>
      </w:r>
      <w:proofErr w:type="spellEnd"/>
      <w:r w:rsidRPr="00663892">
        <w:rPr>
          <w:lang w:val="el-GR"/>
        </w:rPr>
        <w:t xml:space="preserve"> της, υπό τον όρο της τήρησης σε κάθε περίπτωση του απορρήτου.</w:t>
      </w:r>
    </w:p>
    <w:p w14:paraId="7A320946" w14:textId="77777777" w:rsidR="00513461" w:rsidRPr="00663892" w:rsidRDefault="00513461" w:rsidP="00513461">
      <w:pPr>
        <w:rPr>
          <w:lang w:val="el-GR"/>
        </w:rPr>
      </w:pPr>
      <w:r w:rsidRPr="00663892">
        <w:rPr>
          <w:lang w:val="el-GR"/>
        </w:rPr>
        <w:t>(β) Το Δημόσιο, άλλοι δημόσιοι φορείς ή δικαστικές αρχές ή άλλες αρχές ή δικαιοδοτικά όργανα, στο πλαίσιο των αρμοδιοτήτων τους.</w:t>
      </w:r>
    </w:p>
    <w:p w14:paraId="6C9AB1EC" w14:textId="77777777" w:rsidR="00513461" w:rsidRPr="00663892" w:rsidRDefault="00513461" w:rsidP="00513461">
      <w:pPr>
        <w:rPr>
          <w:lang w:val="el-GR"/>
        </w:rPr>
      </w:pPr>
      <w:r w:rsidRPr="00663892">
        <w:rPr>
          <w:lang w:val="el-GR"/>
        </w:rPr>
        <w:t>(γ) Έτεροι συμμετέχοντες στο Διαγωνισμό, στο πλαίσιο της αρχής της διαφάνειας και του δικαιώματος προδικαστικής και δικαστικής προστασίας των συμμετεχόντων στο Διαγωνισμό, σύμφωνα με το νόμο.</w:t>
      </w:r>
    </w:p>
    <w:p w14:paraId="05A89AE8" w14:textId="77777777" w:rsidR="00513461" w:rsidRPr="00663892" w:rsidRDefault="00513461" w:rsidP="00513461">
      <w:pPr>
        <w:rPr>
          <w:lang w:val="el-GR"/>
        </w:rPr>
      </w:pPr>
      <w:r w:rsidRPr="00663892">
        <w:t>IV</w:t>
      </w:r>
      <w:r w:rsidRPr="00663892">
        <w:rPr>
          <w:lang w:val="el-GR"/>
        </w:rPr>
        <w:t>. Τα δεδομένα θα τηρούνται για χρονικό διάστημα για χρονικό διάστημα ίσο με τη διάρκεια της εκτέλεσης της σύμβασης, και μετά τη λήξη αυτής για χρονικό διάστημα πέντε ετών, για μελλοντικούς φορολογικούς-δημοσιονομικούς ή ελέγχους χρηματοδοτών ή άλλους προβλεπόμενους ελέγχους από την κείμενη νομοθεσία, εκτός εάν η νομοθεσία προβλέπει διαφορετική περίοδο διατήρησης. Σε περίπτωση εκκρεμοδικίας αναφορικά με δημόσια σύμβαση τα δεδομένα τηρούνται μέχρι το πέρας της εκκρεμοδικίας. Μετά τη λήξη των ανωτέρω περιόδων, τα προσωπικά δεδομένα θα καταστρέφονται.</w:t>
      </w:r>
    </w:p>
    <w:p w14:paraId="304B669C" w14:textId="77777777" w:rsidR="00513461" w:rsidRPr="00663892" w:rsidRDefault="00513461" w:rsidP="00513461">
      <w:pPr>
        <w:rPr>
          <w:lang w:val="el-GR"/>
        </w:rPr>
      </w:pPr>
      <w:r w:rsidRPr="00663892">
        <w:t>V</w:t>
      </w:r>
      <w:r w:rsidRPr="00663892">
        <w:rPr>
          <w:lang w:val="el-GR"/>
        </w:rPr>
        <w:t>. Το φυσικό πρόσωπο που είναι είτε Προσφέρων είτε Νόμιμος Εκπρόσωπος του Προσφέροντος, μπορεί να ασκεί κάθε νόμιμο δικαίωμά του σχετικά με τα δεδομένα προσωπικού χαρακτήρα που το αφορούν, απευθυνόμενο στον υπεύθυνο προστασίας προσωπικών δεδομένων της Αναθέτουσας Αρχής.</w:t>
      </w:r>
    </w:p>
    <w:p w14:paraId="57AC4E94" w14:textId="187E87AF" w:rsidR="00513461" w:rsidRDefault="00513461" w:rsidP="00513461">
      <w:pPr>
        <w:rPr>
          <w:lang w:val="el-GR"/>
        </w:rPr>
      </w:pPr>
      <w:r w:rsidRPr="00663892">
        <w:t>VI</w:t>
      </w:r>
      <w:r w:rsidRPr="00663892">
        <w:rPr>
          <w:lang w:val="el-GR"/>
        </w:rPr>
        <w:t xml:space="preserve">. </w:t>
      </w:r>
      <w:r w:rsidRPr="00663892">
        <w:t>H</w:t>
      </w:r>
      <w:r w:rsidRPr="00663892">
        <w:rPr>
          <w:lang w:val="el-GR"/>
        </w:rPr>
        <w:t xml:space="preserve"> Αναθέτουσα Αρχή έχει υποχρέωση να λαμβάνει κάθε εύλογο μέτρο για τη διασφάλιση του απόρρητου και της ασφάλειας της επεξεργασίας των δεδομένων και της προστασίας τους από τυχαία ή αθέμιτη καταστροφή, τυχαία απώλεια, αλλοίωση, απαγορευμένη διάδοση ή πρόσβαση από οποιονδήποτε και κάθε άλλης μορφή αθέμιτη επεξεργασία.</w:t>
      </w:r>
    </w:p>
    <w:p w14:paraId="4927F5CD" w14:textId="4D89FAB7" w:rsidR="00B87F3A" w:rsidRDefault="00B87F3A" w:rsidP="00513461">
      <w:pPr>
        <w:rPr>
          <w:lang w:val="el-GR"/>
        </w:rPr>
      </w:pPr>
    </w:p>
    <w:p w14:paraId="4164256F" w14:textId="00BEA9D2" w:rsidR="00B87F3A" w:rsidRDefault="00B87F3A" w:rsidP="00513461">
      <w:pPr>
        <w:rPr>
          <w:lang w:val="el-GR"/>
        </w:rPr>
      </w:pPr>
    </w:p>
    <w:p w14:paraId="2D8583BB" w14:textId="0374171C" w:rsidR="00B87F3A" w:rsidRDefault="00B87F3A" w:rsidP="00513461">
      <w:pPr>
        <w:rPr>
          <w:lang w:val="el-GR"/>
        </w:rPr>
      </w:pPr>
    </w:p>
    <w:p w14:paraId="17A730C4" w14:textId="4FDBAD16" w:rsidR="00B87F3A" w:rsidRDefault="00B87F3A" w:rsidP="00513461">
      <w:pPr>
        <w:rPr>
          <w:lang w:val="el-GR"/>
        </w:rPr>
      </w:pPr>
    </w:p>
    <w:p w14:paraId="398C0C8B" w14:textId="3DED615D" w:rsidR="00B87F3A" w:rsidRDefault="00B87F3A" w:rsidP="00513461">
      <w:pPr>
        <w:rPr>
          <w:lang w:val="el-GR"/>
        </w:rPr>
      </w:pPr>
    </w:p>
    <w:p w14:paraId="56BCF4F1" w14:textId="77777777" w:rsidR="00B87F3A" w:rsidRPr="00663892" w:rsidRDefault="00B87F3A" w:rsidP="00513461">
      <w:pPr>
        <w:rPr>
          <w:lang w:val="el-GR"/>
        </w:rPr>
      </w:pPr>
    </w:p>
    <w:sectPr w:rsidR="00B87F3A" w:rsidRPr="00663892" w:rsidSect="004978A3">
      <w:headerReference w:type="first" r:id="rId54"/>
      <w:pgSz w:w="11906" w:h="16838"/>
      <w:pgMar w:top="1134" w:right="1134" w:bottom="1134" w:left="1134" w:header="720" w:footer="709" w:gutter="0"/>
      <w:pgNumType w:chapStyle="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2B6D93" w14:textId="77777777" w:rsidR="00134A1F" w:rsidRDefault="00134A1F">
      <w:pPr>
        <w:spacing w:after="0"/>
      </w:pPr>
      <w:r>
        <w:separator/>
      </w:r>
    </w:p>
  </w:endnote>
  <w:endnote w:type="continuationSeparator" w:id="0">
    <w:p w14:paraId="2E6AF837" w14:textId="77777777" w:rsidR="00134A1F" w:rsidRDefault="00134A1F">
      <w:pPr>
        <w:spacing w:after="0"/>
      </w:pPr>
      <w:r>
        <w:continuationSeparator/>
      </w:r>
    </w:p>
  </w:endnote>
  <w:endnote w:type="continuationNotice" w:id="1">
    <w:p w14:paraId="021E6D76" w14:textId="77777777" w:rsidR="00134A1F" w:rsidRDefault="00134A1F">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Webdings">
    <w:panose1 w:val="05030102010509060703"/>
    <w:charset w:val="02"/>
    <w:family w:val="roman"/>
    <w:pitch w:val="variable"/>
    <w:sig w:usb0="00000000" w:usb1="10000000" w:usb2="00000000" w:usb3="00000000" w:csb0="80000000" w:csb1="00000000"/>
  </w:font>
  <w:font w:name="OpenSymbol">
    <w:altName w:val="Arial Unicode MS"/>
    <w:charset w:val="00"/>
    <w:family w:val="auto"/>
    <w:pitch w:val="variable"/>
    <w:sig w:usb0="800000AF" w:usb1="1001ECEA" w:usb2="00000000" w:usb3="00000000" w:csb0="00000001" w:csb1="00000000"/>
  </w:font>
  <w:font w:name="Angsana New">
    <w:panose1 w:val="02020603050405020304"/>
    <w:charset w:val="DE"/>
    <w:family w:val="roman"/>
    <w:pitch w:val="variable"/>
    <w:sig w:usb0="81000003" w:usb1="00000000" w:usb2="00000000" w:usb3="00000000" w:csb0="00010001"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rlito">
    <w:altName w:val="Calibri"/>
    <w:charset w:val="A1"/>
    <w:family w:val="swiss"/>
    <w:pitch w:val="variable"/>
    <w:sig w:usb0="E10002FF" w:usb1="5000E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A1"/>
    <w:family w:val="swiss"/>
    <w:pitch w:val="variable"/>
    <w:sig w:usb0="E1002EFF" w:usb1="C000605B" w:usb2="00000029" w:usb3="00000000" w:csb0="000101FF" w:csb1="00000000"/>
  </w:font>
  <w:font w:name="Calibri">
    <w:panose1 w:val="020F0502020204030204"/>
    <w:charset w:val="A1"/>
    <w:family w:val="swiss"/>
    <w:pitch w:val="variable"/>
    <w:sig w:usb0="E4002EFF" w:usb1="C000247B" w:usb2="00000009" w:usb3="00000000" w:csb0="000001FF" w:csb1="00000000"/>
  </w:font>
  <w:font w:name="Noto Sans Symbols">
    <w:altName w:val="Calibri"/>
    <w:charset w:val="00"/>
    <w:family w:val="swiss"/>
    <w:pitch w:val="variable"/>
    <w:sig w:usb0="00000003" w:usb1="0200E0A0" w:usb2="00000000" w:usb3="00000000" w:csb0="00000001" w:csb1="00000000"/>
  </w:font>
  <w:font w:name="Broadway">
    <w:panose1 w:val="04040905080B02020502"/>
    <w:charset w:val="00"/>
    <w:family w:val="decorative"/>
    <w:pitch w:val="variable"/>
    <w:sig w:usb0="00000003" w:usb1="00000000" w:usb2="00000000" w:usb3="00000000" w:csb0="00000001" w:csb1="00000000"/>
  </w:font>
  <w:font w:name="Arial">
    <w:panose1 w:val="020B0604020202020204"/>
    <w:charset w:val="A1"/>
    <w:family w:val="swiss"/>
    <w:pitch w:val="variable"/>
    <w:sig w:usb0="E0002EFF" w:usb1="C000785B" w:usb2="00000009" w:usb3="00000000" w:csb0="000001FF" w:csb1="00000000"/>
  </w:font>
  <w:font w:name="Arial Narrow">
    <w:panose1 w:val="020B0606020202030204"/>
    <w:charset w:val="A1"/>
    <w:family w:val="swiss"/>
    <w:pitch w:val="variable"/>
    <w:sig w:usb0="00000287" w:usb1="00000800" w:usb2="00000000" w:usb3="00000000" w:csb0="0000009F" w:csb1="00000000"/>
  </w:font>
  <w:font w:name="Cambria">
    <w:panose1 w:val="02040503050406030204"/>
    <w:charset w:val="A1"/>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Verdana">
    <w:panose1 w:val="020B0604030504040204"/>
    <w:charset w:val="A1"/>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iberation Sans">
    <w:altName w:val="Calibri"/>
    <w:charset w:val="A1"/>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Trebuchet MS">
    <w:panose1 w:val="020B0603020202020204"/>
    <w:charset w:val="A1"/>
    <w:family w:val="swiss"/>
    <w:pitch w:val="variable"/>
    <w:sig w:usb0="00000687" w:usb1="00000000" w:usb2="00000000" w:usb3="00000000" w:csb0="0000009F" w:csb1="00000000"/>
  </w:font>
  <w:font w:name="Microsoft Sans Serif">
    <w:panose1 w:val="020B0604020202020204"/>
    <w:charset w:val="A1"/>
    <w:family w:val="swiss"/>
    <w:pitch w:val="variable"/>
    <w:sig w:usb0="E5002EFF" w:usb1="C000605B" w:usb2="00000029" w:usb3="00000000" w:csb0="000101FF" w:csb1="00000000"/>
  </w:font>
  <w:font w:name="Calibri Light">
    <w:panose1 w:val="020F0302020204030204"/>
    <w:charset w:val="A1"/>
    <w:family w:val="swiss"/>
    <w:pitch w:val="variable"/>
    <w:sig w:usb0="E4002EFF" w:usb1="C000247B" w:usb2="00000009" w:usb3="00000000" w:csb0="000001FF" w:csb1="00000000"/>
  </w:font>
  <w:font w:name="Segoe UI">
    <w:panose1 w:val="020B0502040204020203"/>
    <w:charset w:val="A1"/>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Lucida Grande">
    <w:altName w:val="Arial"/>
    <w:charset w:val="00"/>
    <w:family w:val="swiss"/>
    <w:pitch w:val="variable"/>
    <w:sig w:usb0="E1000AEF" w:usb1="5000A1FF" w:usb2="00000000" w:usb3="00000000" w:csb0="000001BF" w:csb1="00000000"/>
  </w:font>
  <w:font w:name="EUAlbertina">
    <w:panose1 w:val="00000000000000000000"/>
    <w:charset w:val="EE"/>
    <w:family w:val="auto"/>
    <w:notTrueType/>
    <w:pitch w:val="default"/>
    <w:sig w:usb0="00000087" w:usb1="00000000" w:usb2="00000000" w:usb3="00000000" w:csb0="0000000B" w:csb1="00000000"/>
  </w:font>
  <w:font w:name="TT63t00">
    <w:altName w:val="Times New Roman"/>
    <w:charset w:val="00"/>
    <w:family w:val="roman"/>
    <w:pitch w:val="default"/>
  </w:font>
  <w:font w:name="Batang">
    <w:altName w:val="바탕"/>
    <w:panose1 w:val="02030600000101010101"/>
    <w:charset w:val="81"/>
    <w:family w:val="roman"/>
    <w:pitch w:val="variable"/>
    <w:sig w:usb0="B00002AF" w:usb1="69D77CFB" w:usb2="00000030" w:usb3="00000000" w:csb0="0008009F" w:csb1="00000000"/>
  </w:font>
  <w:font w:name="Yu Mincho">
    <w:charset w:val="80"/>
    <w:family w:val="roman"/>
    <w:pitch w:val="variable"/>
    <w:sig w:usb0="800002E7" w:usb1="2AC7FCFF" w:usb2="00000012" w:usb3="00000000" w:csb0="0002009F" w:csb1="00000000"/>
  </w:font>
  <w:font w:name="Segoe UI Symbol">
    <w:panose1 w:val="020B0502040204020203"/>
    <w:charset w:val="00"/>
    <w:family w:val="swiss"/>
    <w:pitch w:val="variable"/>
    <w:sig w:usb0="800001E3" w:usb1="1200FFEF" w:usb2="00040000" w:usb3="00000000" w:csb0="00000001" w:csb1="00000000"/>
  </w:font>
  <w:font w:name="ArialMT">
    <w:altName w:val="Arial"/>
    <w:panose1 w:val="00000000000000000000"/>
    <w:charset w:val="A1"/>
    <w:family w:val="auto"/>
    <w:notTrueType/>
    <w:pitch w:val="default"/>
    <w:sig w:usb0="00000081" w:usb1="00000000" w:usb2="00000000" w:usb3="00000000" w:csb0="00000008" w:csb1="00000000"/>
  </w:font>
  <w:font w:name="Helvetica">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8747"/>
      <w:gridCol w:w="1108"/>
    </w:tblGrid>
    <w:tr w:rsidR="003707F7" w14:paraId="6500F8F7" w14:textId="77777777" w:rsidTr="00B44696">
      <w:tc>
        <w:tcPr>
          <w:tcW w:w="8747" w:type="dxa"/>
          <w:tcBorders>
            <w:top w:val="single" w:sz="4" w:space="0" w:color="000000"/>
          </w:tcBorders>
          <w:shd w:val="clear" w:color="auto" w:fill="auto"/>
        </w:tcPr>
        <w:p w14:paraId="0A403F8A" w14:textId="77777777" w:rsidR="003707F7" w:rsidRPr="00C0415C" w:rsidRDefault="00673EF1" w:rsidP="00B44696">
          <w:pPr>
            <w:pBdr>
              <w:top w:val="nil"/>
              <w:left w:val="nil"/>
              <w:bottom w:val="nil"/>
              <w:right w:val="nil"/>
              <w:between w:val="nil"/>
            </w:pBdr>
            <w:spacing w:after="0"/>
            <w:rPr>
              <w:color w:val="000000"/>
              <w:sz w:val="20"/>
              <w:szCs w:val="20"/>
              <w:lang w:val="el-GR"/>
            </w:rPr>
          </w:pPr>
          <w:r w:rsidRPr="00C0415C">
            <w:rPr>
              <w:color w:val="000000"/>
              <w:sz w:val="20"/>
              <w:szCs w:val="20"/>
              <w:lang w:val="el-GR"/>
            </w:rPr>
            <w:t xml:space="preserve">Κοινωνία της Πληροφορίας Μ.Α.Ε. </w:t>
          </w:r>
        </w:p>
      </w:tc>
      <w:tc>
        <w:tcPr>
          <w:tcW w:w="1108" w:type="dxa"/>
          <w:tcBorders>
            <w:top w:val="single" w:sz="4" w:space="0" w:color="000000"/>
          </w:tcBorders>
          <w:shd w:val="clear" w:color="auto" w:fill="auto"/>
        </w:tcPr>
        <w:p w14:paraId="5DD239D1" w14:textId="77777777" w:rsidR="003707F7" w:rsidRPr="00B44696" w:rsidRDefault="00673EF1" w:rsidP="00B44696">
          <w:pPr>
            <w:pBdr>
              <w:top w:val="nil"/>
              <w:left w:val="nil"/>
              <w:bottom w:val="nil"/>
              <w:right w:val="nil"/>
              <w:between w:val="nil"/>
            </w:pBdr>
            <w:spacing w:after="0"/>
            <w:jc w:val="right"/>
            <w:rPr>
              <w:color w:val="000000"/>
              <w:sz w:val="20"/>
              <w:szCs w:val="20"/>
            </w:rPr>
          </w:pPr>
          <w:r w:rsidRPr="00B44696">
            <w:rPr>
              <w:color w:val="000000"/>
              <w:sz w:val="20"/>
              <w:szCs w:val="20"/>
            </w:rPr>
            <w:fldChar w:fldCharType="begin"/>
          </w:r>
          <w:r w:rsidRPr="00B44696">
            <w:rPr>
              <w:color w:val="000000"/>
              <w:sz w:val="20"/>
              <w:szCs w:val="20"/>
            </w:rPr>
            <w:instrText>PAGE</w:instrText>
          </w:r>
          <w:r w:rsidRPr="00B44696">
            <w:rPr>
              <w:color w:val="000000"/>
              <w:sz w:val="20"/>
              <w:szCs w:val="20"/>
            </w:rPr>
            <w:fldChar w:fldCharType="separate"/>
          </w:r>
          <w:r w:rsidR="005D598C">
            <w:rPr>
              <w:noProof/>
              <w:color w:val="000000"/>
              <w:sz w:val="20"/>
              <w:szCs w:val="20"/>
            </w:rPr>
            <w:t>1</w:t>
          </w:r>
          <w:r w:rsidRPr="00B44696">
            <w:rPr>
              <w:color w:val="000000"/>
              <w:sz w:val="20"/>
              <w:szCs w:val="20"/>
            </w:rPr>
            <w:fldChar w:fldCharType="end"/>
          </w:r>
          <w:r w:rsidRPr="00B44696">
            <w:rPr>
              <w:color w:val="000000"/>
              <w:sz w:val="20"/>
              <w:szCs w:val="20"/>
            </w:rPr>
            <w:t xml:space="preserve"> - </w:t>
          </w:r>
          <w:r w:rsidRPr="00B44696">
            <w:rPr>
              <w:color w:val="000000"/>
              <w:sz w:val="20"/>
              <w:szCs w:val="20"/>
            </w:rPr>
            <w:fldChar w:fldCharType="begin"/>
          </w:r>
          <w:r w:rsidRPr="00B44696">
            <w:rPr>
              <w:color w:val="000000"/>
              <w:sz w:val="20"/>
              <w:szCs w:val="20"/>
            </w:rPr>
            <w:instrText>NUMPAGES</w:instrText>
          </w:r>
          <w:r w:rsidRPr="00B44696">
            <w:rPr>
              <w:color w:val="000000"/>
              <w:sz w:val="20"/>
              <w:szCs w:val="20"/>
            </w:rPr>
            <w:fldChar w:fldCharType="separate"/>
          </w:r>
          <w:r w:rsidR="005D598C">
            <w:rPr>
              <w:noProof/>
              <w:color w:val="000000"/>
              <w:sz w:val="20"/>
              <w:szCs w:val="20"/>
            </w:rPr>
            <w:t>121</w:t>
          </w:r>
          <w:r w:rsidRPr="00B44696">
            <w:rPr>
              <w:color w:val="000000"/>
              <w:sz w:val="20"/>
              <w:szCs w:val="20"/>
            </w:rPr>
            <w:fldChar w:fldCharType="end"/>
          </w:r>
        </w:p>
      </w:tc>
    </w:tr>
  </w:tbl>
  <w:p w14:paraId="715C071A" w14:textId="77777777" w:rsidR="003707F7" w:rsidRDefault="003707F7" w:rsidP="003506B1">
    <w:pPr>
      <w:pBdr>
        <w:top w:val="nil"/>
        <w:left w:val="nil"/>
        <w:bottom w:val="nil"/>
        <w:right w:val="nil"/>
        <w:between w:val="nil"/>
      </w:pBdr>
      <w:spacing w:after="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7D451B" w14:textId="77777777" w:rsidR="003707F7" w:rsidRDefault="003707F7">
    <w:pPr>
      <w:widowControl w:val="0"/>
      <w:pBdr>
        <w:top w:val="nil"/>
        <w:left w:val="nil"/>
        <w:bottom w:val="nil"/>
        <w:right w:val="nil"/>
        <w:between w:val="nil"/>
      </w:pBdr>
      <w:spacing w:after="0" w:line="276" w:lineRule="auto"/>
      <w:jc w:val="left"/>
      <w:rPr>
        <w:color w:val="000000"/>
        <w:sz w:val="20"/>
        <w:szCs w:val="20"/>
      </w:rPr>
    </w:pP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8747"/>
      <w:gridCol w:w="1108"/>
    </w:tblGrid>
    <w:tr w:rsidR="003707F7" w14:paraId="553847C2" w14:textId="77777777" w:rsidTr="00B44696">
      <w:tc>
        <w:tcPr>
          <w:tcW w:w="8747" w:type="dxa"/>
          <w:tcBorders>
            <w:top w:val="single" w:sz="4" w:space="0" w:color="000000"/>
          </w:tcBorders>
          <w:shd w:val="clear" w:color="auto" w:fill="auto"/>
        </w:tcPr>
        <w:p w14:paraId="6ED1172A" w14:textId="77777777" w:rsidR="003707F7" w:rsidRPr="00C0415C" w:rsidRDefault="00673EF1" w:rsidP="00B44696">
          <w:pPr>
            <w:pBdr>
              <w:top w:val="nil"/>
              <w:left w:val="nil"/>
              <w:bottom w:val="nil"/>
              <w:right w:val="nil"/>
              <w:between w:val="nil"/>
            </w:pBdr>
            <w:spacing w:after="0"/>
            <w:rPr>
              <w:color w:val="000000"/>
              <w:sz w:val="20"/>
              <w:szCs w:val="20"/>
              <w:lang w:val="el-GR"/>
            </w:rPr>
          </w:pPr>
          <w:r w:rsidRPr="00C0415C">
            <w:rPr>
              <w:color w:val="000000"/>
              <w:sz w:val="20"/>
              <w:szCs w:val="20"/>
              <w:lang w:val="el-GR"/>
            </w:rPr>
            <w:t xml:space="preserve">Κοινωνία της Πληροφορίας Μ.Α.Ε. </w:t>
          </w:r>
        </w:p>
      </w:tc>
      <w:tc>
        <w:tcPr>
          <w:tcW w:w="1108" w:type="dxa"/>
          <w:tcBorders>
            <w:top w:val="single" w:sz="4" w:space="0" w:color="000000"/>
          </w:tcBorders>
          <w:shd w:val="clear" w:color="auto" w:fill="auto"/>
        </w:tcPr>
        <w:p w14:paraId="667297D9" w14:textId="7FB74777" w:rsidR="003707F7" w:rsidRPr="00B44696" w:rsidRDefault="00673EF1" w:rsidP="00B44696">
          <w:pPr>
            <w:pBdr>
              <w:top w:val="nil"/>
              <w:left w:val="nil"/>
              <w:bottom w:val="nil"/>
              <w:right w:val="nil"/>
              <w:between w:val="nil"/>
            </w:pBdr>
            <w:spacing w:after="0"/>
            <w:jc w:val="right"/>
            <w:rPr>
              <w:color w:val="000000"/>
              <w:sz w:val="20"/>
              <w:szCs w:val="20"/>
            </w:rPr>
          </w:pPr>
          <w:r w:rsidRPr="00B44696">
            <w:rPr>
              <w:color w:val="000000"/>
              <w:sz w:val="20"/>
              <w:szCs w:val="20"/>
            </w:rPr>
            <w:fldChar w:fldCharType="begin"/>
          </w:r>
          <w:r w:rsidRPr="00B44696">
            <w:rPr>
              <w:color w:val="000000"/>
              <w:sz w:val="20"/>
              <w:szCs w:val="20"/>
            </w:rPr>
            <w:instrText>PAGE</w:instrText>
          </w:r>
          <w:r w:rsidRPr="00B44696">
            <w:rPr>
              <w:color w:val="000000"/>
              <w:sz w:val="20"/>
              <w:szCs w:val="20"/>
            </w:rPr>
            <w:fldChar w:fldCharType="separate"/>
          </w:r>
          <w:r w:rsidR="002A7986">
            <w:rPr>
              <w:noProof/>
              <w:color w:val="000000"/>
              <w:sz w:val="20"/>
              <w:szCs w:val="20"/>
            </w:rPr>
            <w:t>9</w:t>
          </w:r>
          <w:r w:rsidRPr="00B44696">
            <w:rPr>
              <w:color w:val="000000"/>
              <w:sz w:val="20"/>
              <w:szCs w:val="20"/>
            </w:rPr>
            <w:fldChar w:fldCharType="end"/>
          </w:r>
          <w:r w:rsidRPr="00C0415C">
            <w:rPr>
              <w:color w:val="000000"/>
              <w:sz w:val="20"/>
              <w:szCs w:val="20"/>
              <w:lang w:val="el-GR"/>
            </w:rPr>
            <w:t xml:space="preserve"> </w:t>
          </w:r>
          <w:r w:rsidRPr="00B44696">
            <w:rPr>
              <w:color w:val="000000"/>
              <w:sz w:val="20"/>
              <w:szCs w:val="20"/>
            </w:rPr>
            <w:t xml:space="preserve">- </w:t>
          </w:r>
          <w:r w:rsidRPr="00B44696">
            <w:rPr>
              <w:color w:val="000000"/>
              <w:sz w:val="20"/>
              <w:szCs w:val="20"/>
            </w:rPr>
            <w:fldChar w:fldCharType="begin"/>
          </w:r>
          <w:r w:rsidRPr="00B44696">
            <w:rPr>
              <w:color w:val="000000"/>
              <w:sz w:val="20"/>
              <w:szCs w:val="20"/>
            </w:rPr>
            <w:instrText>NUMPAGES</w:instrText>
          </w:r>
          <w:r w:rsidRPr="00B44696">
            <w:rPr>
              <w:color w:val="000000"/>
              <w:sz w:val="20"/>
              <w:szCs w:val="20"/>
            </w:rPr>
            <w:fldChar w:fldCharType="separate"/>
          </w:r>
          <w:r w:rsidR="005D598C">
            <w:rPr>
              <w:noProof/>
              <w:color w:val="000000"/>
              <w:sz w:val="20"/>
              <w:szCs w:val="20"/>
            </w:rPr>
            <w:t>54</w:t>
          </w:r>
          <w:r w:rsidRPr="00B44696">
            <w:rPr>
              <w:color w:val="000000"/>
              <w:sz w:val="20"/>
              <w:szCs w:val="20"/>
            </w:rPr>
            <w:fldChar w:fldCharType="end"/>
          </w:r>
        </w:p>
      </w:tc>
    </w:tr>
  </w:tbl>
  <w:p w14:paraId="6B25B4D7" w14:textId="77777777" w:rsidR="003707F7" w:rsidRDefault="003707F7">
    <w:pPr>
      <w:pBdr>
        <w:top w:val="nil"/>
        <w:left w:val="nil"/>
        <w:bottom w:val="nil"/>
        <w:right w:val="nil"/>
        <w:between w:val="nil"/>
      </w:pBdr>
      <w:spacing w:after="100"/>
      <w:rPr>
        <w:color w:val="000000"/>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6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2510"/>
      <w:gridCol w:w="5952"/>
      <w:gridCol w:w="285"/>
      <w:gridCol w:w="1113"/>
      <w:gridCol w:w="9"/>
    </w:tblGrid>
    <w:tr w:rsidR="003707F7" w14:paraId="1A11D749" w14:textId="77777777" w:rsidTr="003506B1">
      <w:trPr>
        <w:gridAfter w:val="1"/>
        <w:wAfter w:w="9" w:type="dxa"/>
      </w:trPr>
      <w:tc>
        <w:tcPr>
          <w:tcW w:w="8747" w:type="dxa"/>
          <w:gridSpan w:val="3"/>
          <w:tcBorders>
            <w:top w:val="single" w:sz="4" w:space="0" w:color="000000"/>
          </w:tcBorders>
          <w:shd w:val="clear" w:color="auto" w:fill="auto"/>
        </w:tcPr>
        <w:p w14:paraId="5C10A15C" w14:textId="77777777" w:rsidR="003707F7" w:rsidRPr="00C0415C" w:rsidRDefault="00673EF1" w:rsidP="00B44696">
          <w:pPr>
            <w:pBdr>
              <w:top w:val="nil"/>
              <w:left w:val="nil"/>
              <w:bottom w:val="nil"/>
              <w:right w:val="nil"/>
              <w:between w:val="nil"/>
            </w:pBdr>
            <w:spacing w:after="0"/>
            <w:rPr>
              <w:color w:val="000000"/>
              <w:sz w:val="20"/>
              <w:szCs w:val="20"/>
              <w:lang w:val="el-GR"/>
            </w:rPr>
          </w:pPr>
          <w:r w:rsidRPr="00C0415C">
            <w:rPr>
              <w:color w:val="000000"/>
              <w:sz w:val="20"/>
              <w:szCs w:val="20"/>
              <w:lang w:val="el-GR"/>
            </w:rPr>
            <w:t xml:space="preserve">Κοινωνία της Πληροφορίας Μ.Α.Ε. </w:t>
          </w:r>
        </w:p>
      </w:tc>
      <w:tc>
        <w:tcPr>
          <w:tcW w:w="1113" w:type="dxa"/>
          <w:tcBorders>
            <w:top w:val="single" w:sz="4" w:space="0" w:color="000000"/>
          </w:tcBorders>
          <w:shd w:val="clear" w:color="auto" w:fill="auto"/>
        </w:tcPr>
        <w:p w14:paraId="050B358B" w14:textId="77777777" w:rsidR="003707F7" w:rsidRPr="00B44696" w:rsidRDefault="00673EF1" w:rsidP="00B44696">
          <w:pPr>
            <w:pBdr>
              <w:top w:val="nil"/>
              <w:left w:val="nil"/>
              <w:bottom w:val="nil"/>
              <w:right w:val="nil"/>
              <w:between w:val="nil"/>
            </w:pBdr>
            <w:spacing w:after="0"/>
            <w:jc w:val="right"/>
            <w:rPr>
              <w:color w:val="000000"/>
              <w:sz w:val="20"/>
              <w:szCs w:val="20"/>
            </w:rPr>
          </w:pPr>
          <w:r w:rsidRPr="00B44696">
            <w:rPr>
              <w:color w:val="000000"/>
              <w:sz w:val="20"/>
              <w:szCs w:val="20"/>
            </w:rPr>
            <w:fldChar w:fldCharType="begin"/>
          </w:r>
          <w:r w:rsidRPr="00B44696">
            <w:rPr>
              <w:color w:val="000000"/>
              <w:sz w:val="20"/>
              <w:szCs w:val="20"/>
            </w:rPr>
            <w:instrText>PAGE</w:instrText>
          </w:r>
          <w:r w:rsidRPr="00B44696">
            <w:rPr>
              <w:color w:val="000000"/>
              <w:sz w:val="20"/>
              <w:szCs w:val="20"/>
            </w:rPr>
            <w:fldChar w:fldCharType="separate"/>
          </w:r>
          <w:r w:rsidR="005D598C">
            <w:rPr>
              <w:noProof/>
              <w:color w:val="000000"/>
              <w:sz w:val="20"/>
              <w:szCs w:val="20"/>
            </w:rPr>
            <w:t>207</w:t>
          </w:r>
          <w:r w:rsidRPr="00B44696">
            <w:rPr>
              <w:color w:val="000000"/>
              <w:sz w:val="20"/>
              <w:szCs w:val="20"/>
            </w:rPr>
            <w:fldChar w:fldCharType="end"/>
          </w:r>
          <w:r w:rsidRPr="00B44696">
            <w:rPr>
              <w:color w:val="000000"/>
              <w:sz w:val="20"/>
              <w:szCs w:val="20"/>
            </w:rPr>
            <w:t xml:space="preserve"> - </w:t>
          </w:r>
          <w:r w:rsidRPr="00B44696">
            <w:rPr>
              <w:color w:val="000000"/>
              <w:sz w:val="20"/>
              <w:szCs w:val="20"/>
            </w:rPr>
            <w:fldChar w:fldCharType="begin"/>
          </w:r>
          <w:r w:rsidRPr="00B44696">
            <w:rPr>
              <w:color w:val="000000"/>
              <w:sz w:val="20"/>
              <w:szCs w:val="20"/>
            </w:rPr>
            <w:instrText>NUMPAGES</w:instrText>
          </w:r>
          <w:r w:rsidRPr="00B44696">
            <w:rPr>
              <w:color w:val="000000"/>
              <w:sz w:val="20"/>
              <w:szCs w:val="20"/>
            </w:rPr>
            <w:fldChar w:fldCharType="separate"/>
          </w:r>
          <w:r w:rsidR="005D598C">
            <w:rPr>
              <w:noProof/>
              <w:color w:val="000000"/>
              <w:sz w:val="20"/>
              <w:szCs w:val="20"/>
            </w:rPr>
            <w:t>208</w:t>
          </w:r>
          <w:r w:rsidRPr="00B44696">
            <w:rPr>
              <w:color w:val="000000"/>
              <w:sz w:val="20"/>
              <w:szCs w:val="20"/>
            </w:rPr>
            <w:fldChar w:fldCharType="end"/>
          </w:r>
        </w:p>
      </w:tc>
    </w:tr>
    <w:tr w:rsidR="00FC0255" w14:paraId="141C37E4" w14:textId="77777777" w:rsidTr="003506B1">
      <w:tblPrEx>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1E0" w:firstRow="1" w:lastRow="1" w:firstColumn="1" w:lastColumn="1" w:noHBand="0" w:noVBand="0"/>
      </w:tblPrEx>
      <w:trPr>
        <w:jc w:val="center"/>
      </w:trPr>
      <w:tc>
        <w:tcPr>
          <w:tcW w:w="2510" w:type="dxa"/>
          <w:vAlign w:val="center"/>
          <w:hideMark/>
        </w:tcPr>
        <w:p w14:paraId="41423E0F" w14:textId="77777777" w:rsidR="00FC0255" w:rsidRDefault="00FC0255" w:rsidP="00FC0255">
          <w:pPr>
            <w:ind w:right="-181"/>
            <w:rPr>
              <w:rFonts w:ascii="Times New Roman" w:hAnsi="Times New Roman"/>
              <w:sz w:val="24"/>
            </w:rPr>
          </w:pPr>
          <w:r>
            <w:rPr>
              <w:noProof/>
            </w:rPr>
            <w:drawing>
              <wp:inline distT="0" distB="0" distL="0" distR="0" wp14:anchorId="1998E7FE" wp14:editId="1A08BDAA">
                <wp:extent cx="1019175" cy="190500"/>
                <wp:effectExtent l="0" t="0" r="9525" b="0"/>
                <wp:docPr id="19" name="Picture 1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ex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9175" cy="190500"/>
                        </a:xfrm>
                        <a:prstGeom prst="rect">
                          <a:avLst/>
                        </a:prstGeom>
                        <a:noFill/>
                        <a:ln>
                          <a:noFill/>
                        </a:ln>
                      </pic:spPr>
                    </pic:pic>
                  </a:graphicData>
                </a:graphic>
              </wp:inline>
            </w:drawing>
          </w:r>
        </w:p>
      </w:tc>
      <w:tc>
        <w:tcPr>
          <w:tcW w:w="5952" w:type="dxa"/>
          <w:vAlign w:val="center"/>
        </w:tcPr>
        <w:p w14:paraId="25538D88" w14:textId="77777777" w:rsidR="00FC0255" w:rsidRDefault="00FC0255" w:rsidP="00FC0255">
          <w:pPr>
            <w:ind w:left="-56"/>
            <w:jc w:val="center"/>
            <w:rPr>
              <w:noProof/>
            </w:rPr>
          </w:pPr>
        </w:p>
      </w:tc>
      <w:tc>
        <w:tcPr>
          <w:tcW w:w="1407" w:type="dxa"/>
          <w:gridSpan w:val="3"/>
          <w:vAlign w:val="center"/>
          <w:hideMark/>
        </w:tcPr>
        <w:p w14:paraId="11696A35" w14:textId="77777777" w:rsidR="00FC0255" w:rsidRDefault="00FC0255" w:rsidP="00FC0255">
          <w:pPr>
            <w:spacing w:before="40"/>
            <w:ind w:left="-57"/>
            <w:jc w:val="center"/>
            <w:rPr>
              <w:b/>
              <w:sz w:val="10"/>
              <w:szCs w:val="10"/>
            </w:rPr>
          </w:pPr>
          <w:r>
            <w:rPr>
              <w:noProof/>
            </w:rPr>
            <w:drawing>
              <wp:inline distT="0" distB="0" distL="0" distR="0" wp14:anchorId="5C60D3AF" wp14:editId="09A5D1DF">
                <wp:extent cx="647700" cy="228600"/>
                <wp:effectExtent l="0" t="0" r="0" b="0"/>
                <wp:docPr id="20" name="Picture 20"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rcRect l="7471" r="7748"/>
                        <a:stretch>
                          <a:fillRect/>
                        </a:stretch>
                      </pic:blipFill>
                      <pic:spPr bwMode="auto">
                        <a:xfrm>
                          <a:off x="0" y="0"/>
                          <a:ext cx="647700" cy="228600"/>
                        </a:xfrm>
                        <a:prstGeom prst="rect">
                          <a:avLst/>
                        </a:prstGeom>
                        <a:noFill/>
                        <a:ln>
                          <a:noFill/>
                        </a:ln>
                      </pic:spPr>
                    </pic:pic>
                  </a:graphicData>
                </a:graphic>
              </wp:inline>
            </w:drawing>
          </w:r>
        </w:p>
      </w:tc>
    </w:tr>
  </w:tbl>
  <w:p w14:paraId="397CD16E" w14:textId="77777777" w:rsidR="003707F7" w:rsidRDefault="003707F7">
    <w:pPr>
      <w:pBdr>
        <w:top w:val="nil"/>
        <w:left w:val="nil"/>
        <w:bottom w:val="nil"/>
        <w:right w:val="nil"/>
        <w:between w:val="nil"/>
      </w:pBdr>
      <w:spacing w:after="100"/>
      <w:rPr>
        <w:color w:val="000000"/>
        <w:sz w:val="20"/>
        <w:szCs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6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2510"/>
      <w:gridCol w:w="5952"/>
      <w:gridCol w:w="285"/>
      <w:gridCol w:w="1113"/>
    </w:tblGrid>
    <w:tr w:rsidR="00AA754D" w14:paraId="4CC54497" w14:textId="77777777" w:rsidTr="003506B1">
      <w:tc>
        <w:tcPr>
          <w:tcW w:w="8747" w:type="dxa"/>
          <w:gridSpan w:val="3"/>
          <w:tcBorders>
            <w:top w:val="single" w:sz="4" w:space="0" w:color="000000"/>
          </w:tcBorders>
          <w:shd w:val="clear" w:color="auto" w:fill="auto"/>
        </w:tcPr>
        <w:p w14:paraId="1D8EAA5E" w14:textId="77777777" w:rsidR="00AA754D" w:rsidRPr="00C0415C" w:rsidRDefault="00AA754D" w:rsidP="00AA754D">
          <w:pPr>
            <w:pBdr>
              <w:top w:val="nil"/>
              <w:left w:val="nil"/>
              <w:bottom w:val="nil"/>
              <w:right w:val="nil"/>
              <w:between w:val="nil"/>
            </w:pBdr>
            <w:spacing w:after="0"/>
            <w:rPr>
              <w:color w:val="000000"/>
              <w:sz w:val="20"/>
              <w:szCs w:val="20"/>
              <w:lang w:val="el-GR"/>
            </w:rPr>
          </w:pPr>
          <w:r w:rsidRPr="00C0415C">
            <w:rPr>
              <w:color w:val="000000"/>
              <w:sz w:val="20"/>
              <w:szCs w:val="20"/>
              <w:lang w:val="el-GR"/>
            </w:rPr>
            <w:t xml:space="preserve">Κοινωνία της Πληροφορίας Μ.Α.Ε. </w:t>
          </w:r>
        </w:p>
      </w:tc>
      <w:tc>
        <w:tcPr>
          <w:tcW w:w="1113" w:type="dxa"/>
          <w:tcBorders>
            <w:top w:val="single" w:sz="4" w:space="0" w:color="000000"/>
          </w:tcBorders>
          <w:shd w:val="clear" w:color="auto" w:fill="auto"/>
        </w:tcPr>
        <w:p w14:paraId="052A8F3A" w14:textId="77777777" w:rsidR="00AA754D" w:rsidRPr="00B44696" w:rsidRDefault="00AA754D" w:rsidP="00AA754D">
          <w:pPr>
            <w:pBdr>
              <w:top w:val="nil"/>
              <w:left w:val="nil"/>
              <w:bottom w:val="nil"/>
              <w:right w:val="nil"/>
              <w:between w:val="nil"/>
            </w:pBdr>
            <w:spacing w:after="0"/>
            <w:jc w:val="right"/>
            <w:rPr>
              <w:color w:val="000000"/>
              <w:sz w:val="20"/>
              <w:szCs w:val="20"/>
            </w:rPr>
          </w:pPr>
          <w:r w:rsidRPr="00B44696">
            <w:rPr>
              <w:color w:val="000000"/>
              <w:sz w:val="20"/>
              <w:szCs w:val="20"/>
            </w:rPr>
            <w:fldChar w:fldCharType="begin"/>
          </w:r>
          <w:r w:rsidRPr="00B44696">
            <w:rPr>
              <w:color w:val="000000"/>
              <w:sz w:val="20"/>
              <w:szCs w:val="20"/>
            </w:rPr>
            <w:instrText>PAGE</w:instrText>
          </w:r>
          <w:r w:rsidRPr="00B44696">
            <w:rPr>
              <w:color w:val="000000"/>
              <w:sz w:val="20"/>
              <w:szCs w:val="20"/>
            </w:rPr>
            <w:fldChar w:fldCharType="separate"/>
          </w:r>
          <w:r>
            <w:rPr>
              <w:noProof/>
              <w:color w:val="000000"/>
              <w:sz w:val="20"/>
              <w:szCs w:val="20"/>
            </w:rPr>
            <w:t>207</w:t>
          </w:r>
          <w:r w:rsidRPr="00B44696">
            <w:rPr>
              <w:color w:val="000000"/>
              <w:sz w:val="20"/>
              <w:szCs w:val="20"/>
            </w:rPr>
            <w:fldChar w:fldCharType="end"/>
          </w:r>
          <w:r w:rsidRPr="00B44696">
            <w:rPr>
              <w:color w:val="000000"/>
              <w:sz w:val="20"/>
              <w:szCs w:val="20"/>
            </w:rPr>
            <w:t xml:space="preserve"> - </w:t>
          </w:r>
          <w:r w:rsidRPr="00B44696">
            <w:rPr>
              <w:color w:val="000000"/>
              <w:sz w:val="20"/>
              <w:szCs w:val="20"/>
            </w:rPr>
            <w:fldChar w:fldCharType="begin"/>
          </w:r>
          <w:r w:rsidRPr="00B44696">
            <w:rPr>
              <w:color w:val="000000"/>
              <w:sz w:val="20"/>
              <w:szCs w:val="20"/>
            </w:rPr>
            <w:instrText>NUMPAGES</w:instrText>
          </w:r>
          <w:r w:rsidRPr="00B44696">
            <w:rPr>
              <w:color w:val="000000"/>
              <w:sz w:val="20"/>
              <w:szCs w:val="20"/>
            </w:rPr>
            <w:fldChar w:fldCharType="separate"/>
          </w:r>
          <w:r>
            <w:rPr>
              <w:noProof/>
              <w:color w:val="000000"/>
              <w:sz w:val="20"/>
              <w:szCs w:val="20"/>
            </w:rPr>
            <w:t>208</w:t>
          </w:r>
          <w:r w:rsidRPr="00B44696">
            <w:rPr>
              <w:color w:val="000000"/>
              <w:sz w:val="20"/>
              <w:szCs w:val="20"/>
            </w:rPr>
            <w:fldChar w:fldCharType="end"/>
          </w:r>
        </w:p>
      </w:tc>
    </w:tr>
    <w:tr w:rsidR="00AA754D" w14:paraId="7E3543A3" w14:textId="77777777" w:rsidTr="003506B1">
      <w:tblPrEx>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1E0" w:firstRow="1" w:lastRow="1" w:firstColumn="1" w:lastColumn="1" w:noHBand="0" w:noVBand="0"/>
      </w:tblPrEx>
      <w:trPr>
        <w:jc w:val="center"/>
      </w:trPr>
      <w:tc>
        <w:tcPr>
          <w:tcW w:w="2510" w:type="dxa"/>
          <w:vAlign w:val="center"/>
          <w:hideMark/>
        </w:tcPr>
        <w:p w14:paraId="46E52840" w14:textId="77777777" w:rsidR="00AA754D" w:rsidRDefault="00AA754D" w:rsidP="00AA754D">
          <w:pPr>
            <w:ind w:right="-181"/>
            <w:rPr>
              <w:rFonts w:ascii="Times New Roman" w:hAnsi="Times New Roman"/>
              <w:sz w:val="24"/>
            </w:rPr>
          </w:pPr>
          <w:r>
            <w:rPr>
              <w:noProof/>
            </w:rPr>
            <w:drawing>
              <wp:inline distT="0" distB="0" distL="0" distR="0" wp14:anchorId="5C70B26F" wp14:editId="6A7A2DA7">
                <wp:extent cx="1019175" cy="190500"/>
                <wp:effectExtent l="0" t="0" r="9525" b="0"/>
                <wp:docPr id="15" name="Picture 1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ex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9175" cy="190500"/>
                        </a:xfrm>
                        <a:prstGeom prst="rect">
                          <a:avLst/>
                        </a:prstGeom>
                        <a:noFill/>
                        <a:ln>
                          <a:noFill/>
                        </a:ln>
                      </pic:spPr>
                    </pic:pic>
                  </a:graphicData>
                </a:graphic>
              </wp:inline>
            </w:drawing>
          </w:r>
        </w:p>
      </w:tc>
      <w:tc>
        <w:tcPr>
          <w:tcW w:w="5952" w:type="dxa"/>
          <w:vAlign w:val="center"/>
        </w:tcPr>
        <w:p w14:paraId="6045FF75" w14:textId="77777777" w:rsidR="00AA754D" w:rsidRDefault="00AA754D" w:rsidP="00AA754D">
          <w:pPr>
            <w:ind w:left="-56"/>
            <w:jc w:val="center"/>
            <w:rPr>
              <w:noProof/>
            </w:rPr>
          </w:pPr>
        </w:p>
      </w:tc>
      <w:tc>
        <w:tcPr>
          <w:tcW w:w="1393" w:type="dxa"/>
          <w:gridSpan w:val="2"/>
          <w:vAlign w:val="center"/>
          <w:hideMark/>
        </w:tcPr>
        <w:p w14:paraId="78660E08" w14:textId="77777777" w:rsidR="00AA754D" w:rsidRDefault="00AA754D" w:rsidP="00AA754D">
          <w:pPr>
            <w:spacing w:before="40"/>
            <w:ind w:left="-57"/>
            <w:jc w:val="center"/>
            <w:rPr>
              <w:b/>
              <w:sz w:val="10"/>
              <w:szCs w:val="10"/>
            </w:rPr>
          </w:pPr>
          <w:r>
            <w:rPr>
              <w:noProof/>
            </w:rPr>
            <w:drawing>
              <wp:inline distT="0" distB="0" distL="0" distR="0" wp14:anchorId="6C365DFF" wp14:editId="7CC0E2EA">
                <wp:extent cx="647700" cy="228600"/>
                <wp:effectExtent l="0" t="0" r="0" b="0"/>
                <wp:docPr id="16" name="Picture 1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rcRect l="7471" r="7748"/>
                        <a:stretch>
                          <a:fillRect/>
                        </a:stretch>
                      </pic:blipFill>
                      <pic:spPr bwMode="auto">
                        <a:xfrm>
                          <a:off x="0" y="0"/>
                          <a:ext cx="647700" cy="228600"/>
                        </a:xfrm>
                        <a:prstGeom prst="rect">
                          <a:avLst/>
                        </a:prstGeom>
                        <a:noFill/>
                        <a:ln>
                          <a:noFill/>
                        </a:ln>
                      </pic:spPr>
                    </pic:pic>
                  </a:graphicData>
                </a:graphic>
              </wp:inline>
            </w:drawing>
          </w:r>
        </w:p>
      </w:tc>
    </w:tr>
  </w:tbl>
  <w:p w14:paraId="5A7E0747" w14:textId="77777777" w:rsidR="00AA754D" w:rsidRPr="003506B1" w:rsidRDefault="00AA754D" w:rsidP="00AA754D">
    <w:pPr>
      <w:pBdr>
        <w:top w:val="nil"/>
        <w:left w:val="nil"/>
        <w:bottom w:val="nil"/>
        <w:right w:val="nil"/>
        <w:between w:val="nil"/>
      </w:pBdr>
      <w:spacing w:after="0"/>
      <w:rPr>
        <w:color w:val="000000"/>
        <w:lang w:val="el-GR"/>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3D7F98" w14:textId="77777777" w:rsidR="00F61FE0" w:rsidRDefault="00F61FE0">
    <w:pPr>
      <w:pStyle w:val="af4"/>
      <w:spacing w:after="0"/>
      <w:jc w:val="center"/>
      <w:rPr>
        <w:sz w:val="12"/>
        <w:szCs w:val="12"/>
        <w:lang w:val="el-GR"/>
      </w:rPr>
    </w:pPr>
  </w:p>
  <w:tbl>
    <w:tblPr>
      <w:tblW w:w="10208" w:type="dxa"/>
      <w:tblBorders>
        <w:top w:val="single" w:sz="4" w:space="0" w:color="auto"/>
      </w:tblBorders>
      <w:tblLayout w:type="fixed"/>
      <w:tblLook w:val="00A0" w:firstRow="1" w:lastRow="0" w:firstColumn="1" w:lastColumn="0" w:noHBand="0" w:noVBand="0"/>
    </w:tblPr>
    <w:tblGrid>
      <w:gridCol w:w="9061"/>
      <w:gridCol w:w="1147"/>
    </w:tblGrid>
    <w:tr w:rsidR="00F61FE0" w:rsidRPr="00A73BD3" w14:paraId="0BCF02CE" w14:textId="77777777" w:rsidTr="004978A3">
      <w:trPr>
        <w:trHeight w:val="345"/>
      </w:trPr>
      <w:tc>
        <w:tcPr>
          <w:tcW w:w="9061" w:type="dxa"/>
          <w:tcBorders>
            <w:top w:val="single" w:sz="4" w:space="0" w:color="auto"/>
          </w:tcBorders>
        </w:tcPr>
        <w:p w14:paraId="1D54D3B8" w14:textId="3D9647B5" w:rsidR="00F61FE0" w:rsidRPr="003329FF" w:rsidRDefault="00F61FE0" w:rsidP="008D423B">
          <w:pPr>
            <w:pStyle w:val="af4"/>
            <w:spacing w:after="0"/>
            <w:rPr>
              <w:rStyle w:val="a5"/>
              <w:sz w:val="20"/>
              <w:lang w:val="el-GR"/>
            </w:rPr>
          </w:pPr>
          <w:r w:rsidRPr="003329FF">
            <w:rPr>
              <w:rStyle w:val="a5"/>
              <w:sz w:val="20"/>
              <w:lang w:val="el-GR"/>
            </w:rPr>
            <w:t xml:space="preserve">Κοινωνία της Πληροφορίας </w:t>
          </w:r>
          <w:r>
            <w:rPr>
              <w:rStyle w:val="a5"/>
              <w:sz w:val="20"/>
              <w:lang w:val="el-GR"/>
            </w:rPr>
            <w:t>Μ.</w:t>
          </w:r>
          <w:r w:rsidRPr="003329FF">
            <w:rPr>
              <w:rStyle w:val="a5"/>
              <w:sz w:val="20"/>
              <w:lang w:val="el-GR"/>
            </w:rPr>
            <w:t xml:space="preserve">Α.Ε. </w:t>
          </w:r>
          <w:r w:rsidR="004978A3">
            <w:rPr>
              <w:rStyle w:val="a5"/>
              <w:sz w:val="20"/>
              <w:lang w:val="el-GR"/>
            </w:rPr>
            <w:t xml:space="preserve">                                                                                         </w:t>
          </w:r>
        </w:p>
      </w:tc>
      <w:tc>
        <w:tcPr>
          <w:tcW w:w="1147" w:type="dxa"/>
          <w:tcBorders>
            <w:top w:val="single" w:sz="4" w:space="0" w:color="auto"/>
          </w:tcBorders>
        </w:tcPr>
        <w:p w14:paraId="5A4B0A17" w14:textId="6E1A877E" w:rsidR="00F61FE0" w:rsidRPr="00A836B3" w:rsidRDefault="00F61FE0" w:rsidP="008D423B">
          <w:pPr>
            <w:pStyle w:val="af4"/>
            <w:spacing w:after="0"/>
            <w:jc w:val="right"/>
            <w:rPr>
              <w:rStyle w:val="a5"/>
              <w:sz w:val="20"/>
              <w:lang w:val="el-GR"/>
            </w:rPr>
          </w:pPr>
          <w:r w:rsidRPr="003329FF">
            <w:rPr>
              <w:rStyle w:val="a5"/>
              <w:sz w:val="20"/>
            </w:rPr>
            <w:fldChar w:fldCharType="begin"/>
          </w:r>
          <w:r w:rsidRPr="003329FF">
            <w:rPr>
              <w:rStyle w:val="a5"/>
              <w:sz w:val="20"/>
            </w:rPr>
            <w:instrText xml:space="preserve"> PAGE </w:instrText>
          </w:r>
          <w:r w:rsidRPr="003329FF">
            <w:rPr>
              <w:rStyle w:val="a5"/>
              <w:sz w:val="20"/>
            </w:rPr>
            <w:fldChar w:fldCharType="separate"/>
          </w:r>
          <w:r>
            <w:rPr>
              <w:rStyle w:val="a5"/>
              <w:noProof/>
              <w:sz w:val="20"/>
            </w:rPr>
            <w:t>194</w:t>
          </w:r>
          <w:r w:rsidRPr="003329FF">
            <w:rPr>
              <w:rStyle w:val="a5"/>
              <w:sz w:val="20"/>
            </w:rPr>
            <w:fldChar w:fldCharType="end"/>
          </w:r>
          <w:r w:rsidRPr="003329FF">
            <w:rPr>
              <w:rStyle w:val="a5"/>
              <w:sz w:val="20"/>
            </w:rPr>
            <w:t xml:space="preserve"> - </w:t>
          </w:r>
          <w:r w:rsidR="007373BB">
            <w:rPr>
              <w:rStyle w:val="a5"/>
              <w:sz w:val="20"/>
            </w:rPr>
            <w:fldChar w:fldCharType="begin"/>
          </w:r>
          <w:r w:rsidR="007373BB">
            <w:rPr>
              <w:rStyle w:val="a5"/>
              <w:sz w:val="20"/>
            </w:rPr>
            <w:instrText xml:space="preserve"> NUMPAGES   \* MERGEFORMAT </w:instrText>
          </w:r>
          <w:r w:rsidR="007373BB">
            <w:rPr>
              <w:rStyle w:val="a5"/>
              <w:sz w:val="20"/>
            </w:rPr>
            <w:fldChar w:fldCharType="separate"/>
          </w:r>
          <w:r w:rsidR="007373BB">
            <w:rPr>
              <w:rStyle w:val="a5"/>
              <w:noProof/>
              <w:sz w:val="20"/>
            </w:rPr>
            <w:t>365</w:t>
          </w:r>
          <w:r w:rsidR="007373BB">
            <w:rPr>
              <w:rStyle w:val="a5"/>
              <w:sz w:val="20"/>
            </w:rPr>
            <w:fldChar w:fldCharType="end"/>
          </w:r>
        </w:p>
      </w:tc>
    </w:tr>
  </w:tbl>
  <w:p w14:paraId="1FAB4246" w14:textId="77777777" w:rsidR="00F61FE0" w:rsidRDefault="00F61FE0">
    <w:pPr>
      <w:pStyle w:val="af4"/>
      <w:spacing w:after="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3DB251" w14:textId="77777777" w:rsidR="00134A1F" w:rsidRDefault="00134A1F">
      <w:pPr>
        <w:spacing w:after="0"/>
      </w:pPr>
      <w:r>
        <w:separator/>
      </w:r>
    </w:p>
  </w:footnote>
  <w:footnote w:type="continuationSeparator" w:id="0">
    <w:p w14:paraId="614330FF" w14:textId="77777777" w:rsidR="00134A1F" w:rsidRDefault="00134A1F">
      <w:pPr>
        <w:spacing w:after="0"/>
      </w:pPr>
      <w:r>
        <w:continuationSeparator/>
      </w:r>
    </w:p>
  </w:footnote>
  <w:footnote w:type="continuationNotice" w:id="1">
    <w:p w14:paraId="5936DA40" w14:textId="77777777" w:rsidR="00134A1F" w:rsidRDefault="00134A1F">
      <w:pPr>
        <w:spacing w:after="0"/>
      </w:pPr>
    </w:p>
  </w:footnote>
  <w:footnote w:id="2">
    <w:p w14:paraId="01FC2F05" w14:textId="77777777" w:rsidR="008A7AD0" w:rsidRPr="00E03B76" w:rsidRDefault="008A7AD0" w:rsidP="008A7AD0">
      <w:pPr>
        <w:pStyle w:val="af6"/>
        <w:rPr>
          <w:lang w:val="el-GR"/>
        </w:rPr>
      </w:pPr>
      <w:r w:rsidRPr="003411EF">
        <w:rPr>
          <w:rStyle w:val="ad"/>
          <w:i/>
          <w:iCs/>
          <w:sz w:val="19"/>
          <w:szCs w:val="19"/>
        </w:rPr>
        <w:footnoteRef/>
      </w:r>
      <w:r w:rsidRPr="00E03B76">
        <w:rPr>
          <w:lang w:val="el-GR"/>
        </w:rPr>
        <w:t xml:space="preserve"> Η αρχή “</w:t>
      </w:r>
      <w:r w:rsidRPr="003411EF">
        <w:rPr>
          <w:lang w:val="en-US"/>
        </w:rPr>
        <w:t>DigitalFirst</w:t>
      </w:r>
      <w:r w:rsidRPr="00E03B76">
        <w:rPr>
          <w:lang w:val="el-GR"/>
        </w:rPr>
        <w:t>” αφορά στην αναγκαιότητα δημιουργίας ενός περιβάλλοντος που θα δημιουργεί αξία (περιεχόμενο, διαδικασίες, συναλλαγές, κλπ) απ’ ευθείας σε ψηφιακή μορφή.</w:t>
      </w:r>
    </w:p>
    <w:p w14:paraId="42A47EF3" w14:textId="77777777" w:rsidR="008A7AD0" w:rsidRPr="00E03B76" w:rsidRDefault="008A7AD0" w:rsidP="008A7AD0">
      <w:pPr>
        <w:pStyle w:val="af6"/>
        <w:rPr>
          <w:lang w:val="el-GR"/>
        </w:rPr>
      </w:pPr>
    </w:p>
  </w:footnote>
  <w:footnote w:id="3">
    <w:p w14:paraId="3BA70998" w14:textId="77777777" w:rsidR="008A7AD0" w:rsidRPr="002B5A5F" w:rsidRDefault="008A7AD0" w:rsidP="008A7AD0">
      <w:pPr>
        <w:pStyle w:val="af6"/>
        <w:rPr>
          <w:lang w:val="el-GR"/>
        </w:rPr>
      </w:pPr>
      <w:r w:rsidRPr="003411EF">
        <w:rPr>
          <w:rStyle w:val="ad"/>
          <w:i/>
          <w:iCs/>
          <w:sz w:val="19"/>
          <w:szCs w:val="19"/>
        </w:rPr>
        <w:footnoteRef/>
      </w:r>
      <w:r w:rsidRPr="002B5A5F">
        <w:rPr>
          <w:lang w:val="el-GR"/>
        </w:rPr>
        <w:t xml:space="preserve"> Η αρχή “</w:t>
      </w:r>
      <w:r w:rsidRPr="003411EF">
        <w:rPr>
          <w:lang w:val="en-US"/>
        </w:rPr>
        <w:t>OnceOnly</w:t>
      </w:r>
      <w:r w:rsidRPr="002B5A5F">
        <w:rPr>
          <w:lang w:val="el-GR"/>
        </w:rPr>
        <w:t>” αφορά στην αναγκαιότητα εισαγωγής της πληροφορίας μόνο μία φορά από τον χρήστη και κατάλληλου διαμοιρασμού με τρίτες οντότητες ή διαδικασίες, χωρίς να επιβαρύνεται ο τελικός χρήστης με πολλαπλές καταχωρήσεις</w:t>
      </w:r>
    </w:p>
  </w:footnote>
  <w:footnote w:id="4">
    <w:p w14:paraId="1227EA7B" w14:textId="77777777" w:rsidR="008A7AD0" w:rsidRPr="008962C8" w:rsidRDefault="008A7AD0" w:rsidP="008A7AD0">
      <w:pPr>
        <w:pStyle w:val="af6"/>
        <w:rPr>
          <w:lang w:val="el-GR"/>
        </w:rPr>
      </w:pPr>
      <w:r>
        <w:rPr>
          <w:rStyle w:val="ad"/>
        </w:rPr>
        <w:footnoteRef/>
      </w:r>
      <w:r>
        <w:rPr>
          <w:lang w:val="el-GR"/>
        </w:rPr>
        <w:t>Τ = Τεχνικός/Τεχνολογικός, Ο = Οργανωτικός, Δ = Διοικητικός, Κ = Κανονιστικός</w:t>
      </w:r>
    </w:p>
  </w:footnote>
  <w:footnote w:id="5">
    <w:p w14:paraId="205B377E" w14:textId="77777777" w:rsidR="008A7AD0" w:rsidRPr="00E03B76" w:rsidRDefault="008A7AD0" w:rsidP="008A7AD0">
      <w:pPr>
        <w:pStyle w:val="af6"/>
        <w:rPr>
          <w:lang w:val="el-GR"/>
        </w:rPr>
      </w:pPr>
      <w:r w:rsidRPr="003411EF">
        <w:rPr>
          <w:rStyle w:val="ad"/>
          <w:i/>
          <w:iCs/>
          <w:sz w:val="19"/>
          <w:szCs w:val="19"/>
        </w:rPr>
        <w:footnoteRef/>
      </w:r>
      <w:r w:rsidRPr="00E03B76">
        <w:rPr>
          <w:lang w:val="el-GR"/>
        </w:rPr>
        <w:t xml:space="preserve"> Η αρχή “</w:t>
      </w:r>
      <w:r w:rsidRPr="003411EF">
        <w:rPr>
          <w:lang w:val="en-US"/>
        </w:rPr>
        <w:t>DigitalFirst</w:t>
      </w:r>
      <w:r w:rsidRPr="00E03B76">
        <w:rPr>
          <w:lang w:val="el-GR"/>
        </w:rPr>
        <w:t>” αφορά στην αναγκαιότητα δημιουργίας ενός περιβάλλοντος που θα δημιουργεί αξία (περιεχόμενο, διαδικασίες, συναλλαγές, κλπ) απ’ ευθείας σε ψηφιακή μορφή.</w:t>
      </w:r>
    </w:p>
    <w:p w14:paraId="666CA933" w14:textId="77777777" w:rsidR="008A7AD0" w:rsidRPr="00E03B76" w:rsidRDefault="008A7AD0" w:rsidP="008A7AD0">
      <w:pPr>
        <w:pStyle w:val="af6"/>
        <w:rPr>
          <w:lang w:val="el-GR"/>
        </w:rPr>
      </w:pPr>
    </w:p>
  </w:footnote>
  <w:footnote w:id="6">
    <w:p w14:paraId="71A3EDDB" w14:textId="77777777" w:rsidR="008A7AD0" w:rsidRPr="000C1EB1" w:rsidRDefault="008A7AD0" w:rsidP="008A7AD0">
      <w:pPr>
        <w:pStyle w:val="af6"/>
        <w:rPr>
          <w:lang w:val="el-GR"/>
        </w:rPr>
      </w:pPr>
      <w:r w:rsidRPr="003411EF">
        <w:rPr>
          <w:rStyle w:val="ad"/>
          <w:i/>
          <w:iCs/>
          <w:sz w:val="19"/>
          <w:szCs w:val="19"/>
        </w:rPr>
        <w:footnoteRef/>
      </w:r>
      <w:r w:rsidRPr="000C1EB1">
        <w:rPr>
          <w:lang w:val="el-GR"/>
        </w:rPr>
        <w:t xml:space="preserve"> Η αρχή “</w:t>
      </w:r>
      <w:r w:rsidRPr="003411EF">
        <w:rPr>
          <w:lang w:val="en-US"/>
        </w:rPr>
        <w:t>OnceOnly</w:t>
      </w:r>
      <w:r w:rsidRPr="000C1EB1">
        <w:rPr>
          <w:lang w:val="el-GR"/>
        </w:rPr>
        <w:t>” αφορά στην αναγκαιότητα εισαγωγής της πληροφορίας μόνο μία φορά από τον χρήστη και κατάλληλου διαμοιρασμού με τρίτες οντότητες ή διαδικασίες, χωρίς να επιβαρύνεται ο τελικός χρήστης με πολλαπλές καταχωρήσεις</w:t>
      </w:r>
    </w:p>
  </w:footnote>
  <w:footnote w:id="7">
    <w:p w14:paraId="45832DB6" w14:textId="77777777" w:rsidR="00B27D48" w:rsidRPr="00E80488" w:rsidRDefault="00B27D48" w:rsidP="00B27D48">
      <w:pPr>
        <w:pStyle w:val="af6"/>
        <w:rPr>
          <w:lang w:val="el-GR"/>
        </w:rPr>
      </w:pPr>
      <w:r>
        <w:rPr>
          <w:rStyle w:val="ad"/>
        </w:rPr>
        <w:footnoteRef/>
      </w:r>
      <w:r w:rsidRPr="00E80488">
        <w:t>https</w:t>
      </w:r>
      <w:r w:rsidRPr="00E80488">
        <w:rPr>
          <w:lang w:val="el-GR"/>
        </w:rPr>
        <w:t>://</w:t>
      </w:r>
      <w:r w:rsidRPr="00E80488">
        <w:t>ec</w:t>
      </w:r>
      <w:r w:rsidRPr="00E80488">
        <w:rPr>
          <w:lang w:val="el-GR"/>
        </w:rPr>
        <w:t>.</w:t>
      </w:r>
      <w:r w:rsidRPr="00E80488">
        <w:t>europa</w:t>
      </w:r>
      <w:r w:rsidRPr="00E80488">
        <w:rPr>
          <w:lang w:val="el-GR"/>
        </w:rPr>
        <w:t>.</w:t>
      </w:r>
      <w:r w:rsidRPr="00E80488">
        <w:t>eu</w:t>
      </w:r>
      <w:r w:rsidRPr="00E80488">
        <w:rPr>
          <w:lang w:val="el-GR"/>
        </w:rPr>
        <w:t>/</w:t>
      </w:r>
      <w:r w:rsidRPr="00E80488">
        <w:t>isa</w:t>
      </w:r>
      <w:r w:rsidRPr="00E80488">
        <w:rPr>
          <w:lang w:val="el-GR"/>
        </w:rPr>
        <w:t>2/</w:t>
      </w:r>
      <w:r w:rsidRPr="00E80488">
        <w:t>solutions</w:t>
      </w:r>
      <w:r w:rsidRPr="00E80488">
        <w:rPr>
          <w:lang w:val="el-GR"/>
        </w:rPr>
        <w:t>/</w:t>
      </w:r>
      <w:r w:rsidRPr="00E80488">
        <w:t>core</w:t>
      </w:r>
      <w:r w:rsidRPr="00E80488">
        <w:rPr>
          <w:lang w:val="el-GR"/>
        </w:rPr>
        <w:t>-</w:t>
      </w:r>
      <w:r w:rsidRPr="00E80488">
        <w:t>public</w:t>
      </w:r>
      <w:r w:rsidRPr="00E80488">
        <w:rPr>
          <w:lang w:val="el-GR"/>
        </w:rPr>
        <w:t>-</w:t>
      </w:r>
      <w:r w:rsidRPr="00E80488">
        <w:t>service</w:t>
      </w:r>
      <w:r w:rsidRPr="00E80488">
        <w:rPr>
          <w:lang w:val="el-GR"/>
        </w:rPr>
        <w:t>-</w:t>
      </w:r>
      <w:r w:rsidRPr="00E80488">
        <w:t>vocabulary</w:t>
      </w:r>
      <w:r w:rsidRPr="00E80488">
        <w:rPr>
          <w:lang w:val="el-GR"/>
        </w:rPr>
        <w:t>-</w:t>
      </w:r>
      <w:r w:rsidRPr="00E80488">
        <w:t>application</w:t>
      </w:r>
      <w:r w:rsidRPr="00E80488">
        <w:rPr>
          <w:lang w:val="el-GR"/>
        </w:rPr>
        <w:t>-</w:t>
      </w:r>
      <w:r w:rsidRPr="00E80488">
        <w:t>profile</w:t>
      </w:r>
      <w:r w:rsidRPr="00E80488">
        <w:rPr>
          <w:lang w:val="el-GR"/>
        </w:rPr>
        <w:t>-</w:t>
      </w:r>
      <w:r w:rsidRPr="00E80488">
        <w:t>cpsv</w:t>
      </w:r>
      <w:r w:rsidRPr="00E80488">
        <w:rPr>
          <w:lang w:val="el-GR"/>
        </w:rPr>
        <w:t>-</w:t>
      </w:r>
      <w:r w:rsidRPr="00E80488">
        <w:t>ap</w:t>
      </w:r>
      <w:r w:rsidRPr="00E80488">
        <w:rPr>
          <w:lang w:val="el-GR"/>
        </w:rPr>
        <w:t>_</w:t>
      </w:r>
      <w:r w:rsidRPr="00E80488">
        <w:t>en</w:t>
      </w:r>
    </w:p>
  </w:footnote>
  <w:footnote w:id="8">
    <w:p w14:paraId="547D81A6" w14:textId="77777777" w:rsidR="00B27D48" w:rsidRPr="0018710D" w:rsidRDefault="00B27D48" w:rsidP="00B27D48">
      <w:pPr>
        <w:pStyle w:val="af6"/>
        <w:rPr>
          <w:lang w:val="el-GR"/>
        </w:rPr>
      </w:pPr>
      <w:r>
        <w:rPr>
          <w:rStyle w:val="ad"/>
        </w:rPr>
        <w:footnoteRef/>
      </w:r>
      <w:r w:rsidRPr="0018710D">
        <w:t>https</w:t>
      </w:r>
      <w:r w:rsidRPr="004F738A">
        <w:rPr>
          <w:lang w:val="el-GR"/>
        </w:rPr>
        <w:t>://</w:t>
      </w:r>
      <w:r w:rsidRPr="0018710D">
        <w:t>github</w:t>
      </w:r>
      <w:r w:rsidRPr="004F738A">
        <w:rPr>
          <w:lang w:val="el-GR"/>
        </w:rPr>
        <w:t>.</w:t>
      </w:r>
      <w:r w:rsidRPr="0018710D">
        <w:t>com</w:t>
      </w:r>
      <w:r w:rsidRPr="004F738A">
        <w:rPr>
          <w:lang w:val="el-GR"/>
        </w:rPr>
        <w:t>/</w:t>
      </w:r>
      <w:r w:rsidRPr="0018710D">
        <w:t>SEMICeu</w:t>
      </w:r>
      <w:r w:rsidRPr="004F738A">
        <w:rPr>
          <w:lang w:val="el-GR"/>
        </w:rPr>
        <w:t>/</w:t>
      </w:r>
      <w:r w:rsidRPr="0018710D">
        <w:t>CPOV</w:t>
      </w:r>
    </w:p>
  </w:footnote>
  <w:footnote w:id="9">
    <w:p w14:paraId="6DE391AC" w14:textId="77777777" w:rsidR="00B27D48" w:rsidRPr="0018710D" w:rsidRDefault="00B27D48" w:rsidP="00B27D48">
      <w:pPr>
        <w:pStyle w:val="af6"/>
        <w:rPr>
          <w:lang w:val="el-GR"/>
        </w:rPr>
      </w:pPr>
      <w:r>
        <w:rPr>
          <w:rStyle w:val="ad"/>
        </w:rPr>
        <w:footnoteRef/>
      </w:r>
      <w:r w:rsidRPr="0018710D">
        <w:rPr>
          <w:lang w:val="el-GR"/>
        </w:rPr>
        <w:t xml:space="preserve"> https://ellak.gr/wiki/index.php?title=Design_of_the_information_model_architecture</w:t>
      </w:r>
    </w:p>
  </w:footnote>
  <w:footnote w:id="10">
    <w:p w14:paraId="4E58618E" w14:textId="77777777" w:rsidR="00B27D48" w:rsidRPr="0018710D" w:rsidRDefault="00B27D48" w:rsidP="00B27D48">
      <w:pPr>
        <w:pStyle w:val="af6"/>
        <w:rPr>
          <w:lang w:val="el-GR"/>
        </w:rPr>
      </w:pPr>
      <w:r>
        <w:rPr>
          <w:rStyle w:val="ad"/>
        </w:rPr>
        <w:footnoteRef/>
      </w:r>
      <w:r w:rsidRPr="0018710D">
        <w:t>https</w:t>
      </w:r>
      <w:r w:rsidRPr="0018710D">
        <w:rPr>
          <w:lang w:val="el-GR"/>
        </w:rPr>
        <w:t>://</w:t>
      </w:r>
      <w:r w:rsidRPr="0018710D">
        <w:t>ec</w:t>
      </w:r>
      <w:r w:rsidRPr="0018710D">
        <w:rPr>
          <w:lang w:val="el-GR"/>
        </w:rPr>
        <w:t>.</w:t>
      </w:r>
      <w:r w:rsidRPr="0018710D">
        <w:t>europa</w:t>
      </w:r>
      <w:r w:rsidRPr="0018710D">
        <w:rPr>
          <w:lang w:val="el-GR"/>
        </w:rPr>
        <w:t>.</w:t>
      </w:r>
      <w:r w:rsidRPr="0018710D">
        <w:t>eu</w:t>
      </w:r>
      <w:r w:rsidRPr="0018710D">
        <w:rPr>
          <w:lang w:val="el-GR"/>
        </w:rPr>
        <w:t>/</w:t>
      </w:r>
      <w:r w:rsidRPr="0018710D">
        <w:t>isa</w:t>
      </w:r>
      <w:r w:rsidRPr="0018710D">
        <w:rPr>
          <w:lang w:val="el-GR"/>
        </w:rPr>
        <w:t>2/</w:t>
      </w:r>
      <w:r w:rsidRPr="0018710D">
        <w:t>home</w:t>
      </w:r>
      <w:r w:rsidRPr="0018710D">
        <w:rPr>
          <w:lang w:val="el-GR"/>
        </w:rPr>
        <w:t>_</w:t>
      </w:r>
      <w:r w:rsidRPr="0018710D">
        <w:t>en</w:t>
      </w:r>
    </w:p>
  </w:footnote>
  <w:footnote w:id="11">
    <w:p w14:paraId="53DBE97F" w14:textId="77777777" w:rsidR="00F61FE0" w:rsidRPr="0002037E" w:rsidRDefault="00F61FE0" w:rsidP="00F61FE0">
      <w:pPr>
        <w:pStyle w:val="af6"/>
        <w:rPr>
          <w:lang w:val="en-US"/>
        </w:rPr>
      </w:pPr>
      <w:r>
        <w:rPr>
          <w:rStyle w:val="ad"/>
        </w:rPr>
        <w:footnoteRef/>
      </w:r>
      <w:r w:rsidRPr="0002037E">
        <w:rPr>
          <w:lang w:val="en-US"/>
        </w:rPr>
        <w:t xml:space="preserve"> </w:t>
      </w:r>
      <w:r w:rsidRPr="00603221">
        <w:rPr>
          <w:lang w:val="el-GR"/>
        </w:rPr>
        <w:t>Ως</w:t>
      </w:r>
      <w:r w:rsidRPr="0002037E">
        <w:rPr>
          <w:lang w:val="en-US"/>
        </w:rPr>
        <w:t xml:space="preserve"> </w:t>
      </w:r>
      <w:r w:rsidRPr="00603221">
        <w:rPr>
          <w:lang w:val="el-GR"/>
        </w:rPr>
        <w:t>ΘΕΣΕΙΣ</w:t>
      </w:r>
      <w:r w:rsidRPr="0002037E">
        <w:rPr>
          <w:lang w:val="en-US"/>
        </w:rPr>
        <w:t xml:space="preserve"> </w:t>
      </w:r>
      <w:r w:rsidRPr="00603221">
        <w:rPr>
          <w:lang w:val="el-GR"/>
        </w:rPr>
        <w:t>ενδεικτικά</w:t>
      </w:r>
      <w:r w:rsidRPr="0002037E">
        <w:rPr>
          <w:lang w:val="en-US"/>
        </w:rPr>
        <w:t xml:space="preserve"> </w:t>
      </w:r>
      <w:r w:rsidRPr="00603221">
        <w:rPr>
          <w:lang w:val="el-GR"/>
        </w:rPr>
        <w:t>αναφέρονται</w:t>
      </w:r>
      <w:r w:rsidRPr="0002037E">
        <w:rPr>
          <w:lang w:val="en-US"/>
        </w:rPr>
        <w:t xml:space="preserve"> : </w:t>
      </w:r>
      <w:r>
        <w:rPr>
          <w:lang w:val="en-GB"/>
        </w:rPr>
        <w:t>m</w:t>
      </w:r>
      <w:r>
        <w:rPr>
          <w:lang w:val="en-US"/>
        </w:rPr>
        <w:t>anager</w:t>
      </w:r>
      <w:r w:rsidRPr="0002037E">
        <w:rPr>
          <w:lang w:val="en-US"/>
        </w:rPr>
        <w:t xml:space="preserve">, </w:t>
      </w:r>
      <w:r>
        <w:rPr>
          <w:lang w:val="en-US"/>
        </w:rPr>
        <w:t>senior</w:t>
      </w:r>
      <w:r w:rsidRPr="0002037E">
        <w:rPr>
          <w:lang w:val="en-US"/>
        </w:rPr>
        <w:t xml:space="preserve"> </w:t>
      </w:r>
      <w:r>
        <w:rPr>
          <w:lang w:val="en-US"/>
        </w:rPr>
        <w:t>consultant</w:t>
      </w:r>
      <w:r w:rsidRPr="0002037E">
        <w:rPr>
          <w:lang w:val="en-US"/>
        </w:rPr>
        <w:t xml:space="preserve">, </w:t>
      </w:r>
      <w:r>
        <w:rPr>
          <w:lang w:val="en-US"/>
        </w:rPr>
        <w:t>consultant</w:t>
      </w:r>
      <w:r w:rsidRPr="0002037E">
        <w:rPr>
          <w:lang w:val="en-US"/>
        </w:rPr>
        <w:t xml:space="preserve">, </w:t>
      </w:r>
      <w:r>
        <w:rPr>
          <w:lang w:val="en-US"/>
        </w:rPr>
        <w:t>business</w:t>
      </w:r>
      <w:r w:rsidRPr="0002037E">
        <w:rPr>
          <w:lang w:val="en-US"/>
        </w:rPr>
        <w:t xml:space="preserve"> </w:t>
      </w:r>
      <w:r>
        <w:rPr>
          <w:lang w:val="en-US"/>
        </w:rPr>
        <w:t>expert</w:t>
      </w:r>
      <w:r w:rsidRPr="0002037E">
        <w:rPr>
          <w:lang w:val="en-US"/>
        </w:rPr>
        <w:t xml:space="preserve"> </w:t>
      </w:r>
      <w:r w:rsidRPr="00603221">
        <w:rPr>
          <w:lang w:val="el-GR"/>
        </w:rPr>
        <w:t>κλπ</w:t>
      </w:r>
      <w:r w:rsidRPr="0002037E">
        <w:rPr>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6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35"/>
      <w:gridCol w:w="6824"/>
    </w:tblGrid>
    <w:tr w:rsidR="00376259" w:rsidRPr="00077CF7" w14:paraId="259862DA" w14:textId="77777777" w:rsidTr="003506B1">
      <w:trPr>
        <w:trHeight w:val="284"/>
      </w:trPr>
      <w:tc>
        <w:tcPr>
          <w:tcW w:w="2835" w:type="dxa"/>
          <w:vMerge w:val="restart"/>
          <w:tcBorders>
            <w:top w:val="nil"/>
            <w:left w:val="nil"/>
            <w:bottom w:val="nil"/>
            <w:right w:val="nil"/>
          </w:tcBorders>
          <w:shd w:val="clear" w:color="auto" w:fill="auto"/>
        </w:tcPr>
        <w:p w14:paraId="347E381C" w14:textId="77777777" w:rsidR="00376259" w:rsidRPr="00FC0EB4" w:rsidRDefault="00376259" w:rsidP="00376259">
          <w:pPr>
            <w:spacing w:after="0"/>
            <w:ind w:right="-442"/>
            <w:jc w:val="left"/>
            <w:rPr>
              <w:b/>
              <w:lang w:val="en-US"/>
            </w:rPr>
          </w:pPr>
          <w:bookmarkStart w:id="1" w:name="_Hlk84505579"/>
          <w:r>
            <w:rPr>
              <w:noProof/>
              <w:lang w:val="el-GR" w:eastAsia="el-GR"/>
            </w:rPr>
            <w:drawing>
              <wp:inline distT="0" distB="0" distL="0" distR="0" wp14:anchorId="6E842E14" wp14:editId="26DA2CCB">
                <wp:extent cx="1771200" cy="543600"/>
                <wp:effectExtent l="0" t="0" r="0" b="8890"/>
                <wp:docPr id="18" name="Picture 3"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rcRect l="9893" t="29432" r="4115" b="30819"/>
                        <a:stretch>
                          <a:fillRect/>
                        </a:stretch>
                      </pic:blipFill>
                      <pic:spPr>
                        <a:xfrm>
                          <a:off x="0" y="0"/>
                          <a:ext cx="1771200" cy="543600"/>
                        </a:xfrm>
                        <a:prstGeom prst="rect">
                          <a:avLst/>
                        </a:prstGeom>
                        <a:noFill/>
                        <a:ln>
                          <a:noFill/>
                          <a:prstDash/>
                        </a:ln>
                      </pic:spPr>
                    </pic:pic>
                  </a:graphicData>
                </a:graphic>
              </wp:inline>
            </w:drawing>
          </w:r>
        </w:p>
      </w:tc>
      <w:tc>
        <w:tcPr>
          <w:tcW w:w="6824" w:type="dxa"/>
          <w:tcBorders>
            <w:top w:val="nil"/>
            <w:left w:val="nil"/>
            <w:bottom w:val="single" w:sz="4" w:space="0" w:color="auto"/>
            <w:right w:val="nil"/>
          </w:tcBorders>
          <w:shd w:val="clear" w:color="auto" w:fill="auto"/>
          <w:vAlign w:val="center"/>
        </w:tcPr>
        <w:p w14:paraId="693B5E2A" w14:textId="77777777" w:rsidR="00376259" w:rsidRPr="00C82832" w:rsidRDefault="00376259" w:rsidP="003506B1">
          <w:pPr>
            <w:tabs>
              <w:tab w:val="right" w:pos="8306"/>
            </w:tabs>
            <w:spacing w:after="0"/>
            <w:ind w:left="-105" w:right="-102"/>
            <w:jc w:val="center"/>
            <w:rPr>
              <w:sz w:val="16"/>
              <w:szCs w:val="16"/>
              <w:lang w:val="el-GR"/>
            </w:rPr>
          </w:pPr>
          <w:r w:rsidRPr="008F7E20">
            <w:rPr>
              <w:noProof/>
              <w:sz w:val="16"/>
              <w:szCs w:val="16"/>
              <w:lang w:val="el-GR"/>
            </w:rPr>
            <w:t>Λ. Συγγρού 194</w:t>
          </w:r>
          <w:r>
            <w:rPr>
              <w:noProof/>
              <w:sz w:val="16"/>
              <w:szCs w:val="16"/>
              <w:lang w:val="el-GR"/>
            </w:rPr>
            <w:t xml:space="preserve">, ΤΚ 176 71, </w:t>
          </w:r>
          <w:r w:rsidRPr="008F7E20">
            <w:rPr>
              <w:noProof/>
              <w:sz w:val="16"/>
              <w:szCs w:val="16"/>
              <w:lang w:val="el-GR"/>
            </w:rPr>
            <w:t>Καλλιθέα.</w:t>
          </w:r>
          <w:r w:rsidRPr="008F7E20" w:rsidDel="008F7E20">
            <w:rPr>
              <w:noProof/>
              <w:sz w:val="16"/>
              <w:szCs w:val="16"/>
              <w:lang w:val="el-GR"/>
            </w:rPr>
            <w:t xml:space="preserve"> </w:t>
          </w:r>
          <w:r w:rsidRPr="00C82832">
            <w:rPr>
              <w:sz w:val="16"/>
              <w:szCs w:val="16"/>
              <w:lang w:val="el-GR"/>
            </w:rPr>
            <w:t xml:space="preserve">(Αττική)  </w:t>
          </w:r>
          <w:r w:rsidRPr="00FC0EB4">
            <w:rPr>
              <w:rFonts w:ascii="Symbol" w:eastAsia="Symbol" w:hAnsi="Symbol" w:cs="Symbol"/>
              <w:sz w:val="16"/>
              <w:szCs w:val="16"/>
            </w:rPr>
            <w:t>·</w:t>
          </w:r>
          <w:r w:rsidRPr="00C82832">
            <w:rPr>
              <w:sz w:val="16"/>
              <w:szCs w:val="16"/>
              <w:lang w:val="el-GR"/>
            </w:rPr>
            <w:t xml:space="preserve">  </w:t>
          </w:r>
          <w:proofErr w:type="spellStart"/>
          <w:r w:rsidRPr="00C82832">
            <w:rPr>
              <w:sz w:val="16"/>
              <w:szCs w:val="16"/>
              <w:lang w:val="el-GR"/>
            </w:rPr>
            <w:t>Τηλ</w:t>
          </w:r>
          <w:proofErr w:type="spellEnd"/>
          <w:r w:rsidRPr="00C82832">
            <w:rPr>
              <w:sz w:val="16"/>
              <w:szCs w:val="16"/>
              <w:lang w:val="el-GR"/>
            </w:rPr>
            <w:t xml:space="preserve">.: 213 1300 700  </w:t>
          </w:r>
          <w:r w:rsidRPr="00FC0EB4">
            <w:rPr>
              <w:rFonts w:ascii="Symbol" w:eastAsia="Symbol" w:hAnsi="Symbol" w:cs="Symbol"/>
              <w:sz w:val="16"/>
              <w:szCs w:val="16"/>
            </w:rPr>
            <w:t>·</w:t>
          </w:r>
          <w:r w:rsidRPr="00C82832">
            <w:rPr>
              <w:sz w:val="16"/>
              <w:szCs w:val="16"/>
              <w:lang w:val="el-GR"/>
            </w:rPr>
            <w:t xml:space="preserve">  </w:t>
          </w:r>
          <w:r w:rsidRPr="00FC0EB4">
            <w:rPr>
              <w:sz w:val="16"/>
              <w:szCs w:val="16"/>
            </w:rPr>
            <w:t>Fax</w:t>
          </w:r>
          <w:r w:rsidRPr="00C82832">
            <w:rPr>
              <w:sz w:val="16"/>
              <w:szCs w:val="16"/>
              <w:lang w:val="el-GR"/>
            </w:rPr>
            <w:t>: 213 1300 800-1</w:t>
          </w:r>
        </w:p>
      </w:tc>
    </w:tr>
    <w:tr w:rsidR="00376259" w:rsidRPr="00A353AE" w14:paraId="33EC8B5E" w14:textId="77777777" w:rsidTr="003506B1">
      <w:tc>
        <w:tcPr>
          <w:tcW w:w="2835" w:type="dxa"/>
          <w:vMerge/>
          <w:tcBorders>
            <w:left w:val="nil"/>
            <w:bottom w:val="nil"/>
            <w:right w:val="nil"/>
          </w:tcBorders>
          <w:shd w:val="clear" w:color="auto" w:fill="auto"/>
        </w:tcPr>
        <w:p w14:paraId="621506C1" w14:textId="77777777" w:rsidR="00376259" w:rsidRPr="00C82832" w:rsidRDefault="00376259" w:rsidP="00376259">
          <w:pPr>
            <w:spacing w:after="0"/>
            <w:ind w:right="-442"/>
            <w:jc w:val="left"/>
            <w:rPr>
              <w:b/>
              <w:lang w:val="el-GR"/>
            </w:rPr>
          </w:pPr>
        </w:p>
      </w:tc>
      <w:tc>
        <w:tcPr>
          <w:tcW w:w="6824" w:type="dxa"/>
          <w:tcBorders>
            <w:left w:val="nil"/>
            <w:bottom w:val="nil"/>
            <w:right w:val="nil"/>
          </w:tcBorders>
          <w:shd w:val="clear" w:color="auto" w:fill="auto"/>
          <w:vAlign w:val="center"/>
        </w:tcPr>
        <w:p w14:paraId="5BB117D7" w14:textId="4FFCB5E7" w:rsidR="00376259" w:rsidRPr="007B3DAB" w:rsidRDefault="00376259" w:rsidP="003506B1">
          <w:pPr>
            <w:tabs>
              <w:tab w:val="center" w:pos="4153"/>
              <w:tab w:val="right" w:pos="8306"/>
            </w:tabs>
            <w:spacing w:after="0"/>
            <w:ind w:left="-105" w:right="-261"/>
            <w:jc w:val="center"/>
            <w:rPr>
              <w:noProof/>
              <w:sz w:val="16"/>
              <w:szCs w:val="16"/>
              <w:lang w:val="pt-PT"/>
            </w:rPr>
          </w:pPr>
          <w:r w:rsidRPr="007B3DAB">
            <w:rPr>
              <w:noProof/>
              <w:sz w:val="16"/>
              <w:szCs w:val="16"/>
              <w:lang w:val="pt-PT"/>
            </w:rPr>
            <w:t xml:space="preserve">http://www.ktpae.gr </w:t>
          </w:r>
          <w:r w:rsidRPr="00FC0EB4">
            <w:rPr>
              <w:rFonts w:ascii="Symbol" w:eastAsia="Symbol" w:hAnsi="Symbol" w:cs="Symbol"/>
              <w:noProof/>
              <w:sz w:val="16"/>
              <w:szCs w:val="16"/>
            </w:rPr>
            <w:t>·</w:t>
          </w:r>
          <w:r w:rsidRPr="007B3DAB">
            <w:rPr>
              <w:noProof/>
              <w:sz w:val="16"/>
              <w:szCs w:val="16"/>
              <w:lang w:val="pt-PT"/>
            </w:rPr>
            <w:t xml:space="preserve"> e-mail: </w:t>
          </w:r>
          <w:hyperlink r:id="rId2" w:history="1">
            <w:r w:rsidRPr="007B3DAB">
              <w:rPr>
                <w:noProof/>
                <w:color w:val="0000FF"/>
                <w:sz w:val="16"/>
                <w:szCs w:val="16"/>
                <w:u w:val="single"/>
                <w:lang w:val="pt-PT"/>
              </w:rPr>
              <w:t>info@ktpae.gr</w:t>
            </w:r>
          </w:hyperlink>
        </w:p>
      </w:tc>
    </w:tr>
    <w:tr w:rsidR="00376259" w:rsidRPr="00077CF7" w14:paraId="6D659EA6" w14:textId="59B56D5C" w:rsidTr="003506B1">
      <w:trPr>
        <w:trHeight w:val="58"/>
      </w:trPr>
      <w:tc>
        <w:tcPr>
          <w:tcW w:w="2835" w:type="dxa"/>
          <w:vMerge/>
          <w:tcBorders>
            <w:left w:val="nil"/>
            <w:bottom w:val="nil"/>
            <w:right w:val="nil"/>
          </w:tcBorders>
          <w:shd w:val="clear" w:color="auto" w:fill="auto"/>
        </w:tcPr>
        <w:p w14:paraId="14AB5D15" w14:textId="77777777" w:rsidR="00376259" w:rsidRPr="007B3DAB" w:rsidRDefault="00376259" w:rsidP="00376259">
          <w:pPr>
            <w:spacing w:after="0"/>
            <w:ind w:right="-442"/>
            <w:jc w:val="left"/>
            <w:rPr>
              <w:b/>
              <w:lang w:val="pt-PT"/>
            </w:rPr>
          </w:pPr>
        </w:p>
      </w:tc>
      <w:tc>
        <w:tcPr>
          <w:tcW w:w="6824" w:type="dxa"/>
          <w:tcBorders>
            <w:top w:val="nil"/>
            <w:left w:val="nil"/>
            <w:bottom w:val="nil"/>
            <w:right w:val="nil"/>
          </w:tcBorders>
          <w:shd w:val="clear" w:color="auto" w:fill="auto"/>
        </w:tcPr>
        <w:p w14:paraId="0D1EB07F" w14:textId="77777777" w:rsidR="00376259" w:rsidRPr="00C82832" w:rsidRDefault="00376259" w:rsidP="003506B1">
          <w:pPr>
            <w:tabs>
              <w:tab w:val="center" w:pos="4153"/>
              <w:tab w:val="right" w:pos="8306"/>
            </w:tabs>
            <w:spacing w:after="0"/>
            <w:ind w:left="-105" w:right="-261"/>
            <w:jc w:val="center"/>
            <w:rPr>
              <w:noProof/>
              <w:sz w:val="16"/>
              <w:szCs w:val="16"/>
              <w:lang w:val="el-GR"/>
            </w:rPr>
          </w:pPr>
          <w:r w:rsidRPr="00C82832">
            <w:rPr>
              <w:noProof/>
              <w:sz w:val="16"/>
              <w:szCs w:val="16"/>
              <w:lang w:val="el-GR"/>
            </w:rPr>
            <w:t xml:space="preserve">ΝΠΙΔ Μη Κερδοσκοπικό </w:t>
          </w:r>
          <w:r w:rsidRPr="00FC0EB4">
            <w:rPr>
              <w:rFonts w:ascii="Symbol" w:eastAsia="Symbol" w:hAnsi="Symbol" w:cs="Symbol"/>
              <w:noProof/>
              <w:sz w:val="16"/>
              <w:szCs w:val="16"/>
            </w:rPr>
            <w:t>·</w:t>
          </w:r>
          <w:r w:rsidRPr="00C82832">
            <w:rPr>
              <w:noProof/>
              <w:sz w:val="16"/>
              <w:szCs w:val="16"/>
              <w:lang w:val="el-GR"/>
            </w:rPr>
            <w:t xml:space="preserve"> Αρ. ΓΕΜΗ: </w:t>
          </w:r>
          <w:r w:rsidRPr="00C82832">
            <w:rPr>
              <w:sz w:val="16"/>
              <w:szCs w:val="16"/>
              <w:lang w:val="el-GR"/>
            </w:rPr>
            <w:t>004261201000</w:t>
          </w:r>
        </w:p>
      </w:tc>
    </w:tr>
    <w:bookmarkEnd w:id="1"/>
  </w:tbl>
  <w:p w14:paraId="7E1F5FA3" w14:textId="77777777" w:rsidR="00376259" w:rsidRPr="003506B1" w:rsidRDefault="00376259" w:rsidP="00376259">
    <w:pPr>
      <w:pStyle w:val="af5"/>
      <w:rPr>
        <w:sz w:val="2"/>
        <w:szCs w:val="2"/>
        <w:lang w:val="el-GR"/>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9FF0ED" w14:textId="101A0E3A" w:rsidR="003707F7" w:rsidRPr="00C0415C" w:rsidRDefault="005F0217" w:rsidP="00657483">
    <w:pPr>
      <w:pStyle w:val="af5"/>
      <w:rPr>
        <w:i/>
        <w:color w:val="000000"/>
        <w:sz w:val="20"/>
        <w:szCs w:val="20"/>
        <w:lang w:val="el-GR"/>
      </w:rPr>
    </w:pPr>
    <w:r w:rsidRPr="002272A0">
      <w:rPr>
        <w:i/>
        <w:iCs/>
        <w:sz w:val="20"/>
        <w:lang w:val="el-GR"/>
      </w:rPr>
      <w:t>Διακήρυξη</w:t>
    </w:r>
    <w:r>
      <w:rPr>
        <w:i/>
        <w:iCs/>
        <w:sz w:val="20"/>
        <w:lang w:val="el-GR"/>
      </w:rPr>
      <w:t xml:space="preserve"> </w:t>
    </w:r>
    <w:r w:rsidRPr="002272A0">
      <w:rPr>
        <w:i/>
        <w:iCs/>
        <w:sz w:val="20"/>
        <w:lang w:val="el-GR"/>
      </w:rPr>
      <w:t>Ηλεκτρονικού Ανοικτού (Διεθνούς) Άνω των Ορίων Διαγωνισμού</w:t>
    </w:r>
    <w:r>
      <w:rPr>
        <w:i/>
        <w:iCs/>
        <w:sz w:val="20"/>
        <w:lang w:val="el-GR"/>
      </w:rPr>
      <w:t xml:space="preserve"> </w:t>
    </w:r>
    <w:r w:rsidRPr="002272A0">
      <w:rPr>
        <w:i/>
        <w:iCs/>
        <w:sz w:val="20"/>
        <w:lang w:val="el-GR"/>
      </w:rPr>
      <w:t>για το Έργο “</w:t>
    </w:r>
    <w:r w:rsidRPr="00F4239C">
      <w:rPr>
        <w:lang w:val="el-GR"/>
      </w:rPr>
      <w:t xml:space="preserve"> </w:t>
    </w:r>
    <w:proofErr w:type="spellStart"/>
    <w:r w:rsidRPr="003827CF">
      <w:rPr>
        <w:i/>
        <w:iCs/>
        <w:sz w:val="20"/>
        <w:lang w:val="el-GR"/>
      </w:rPr>
      <w:t>Ψηφιοποίηση</w:t>
    </w:r>
    <w:proofErr w:type="spellEnd"/>
    <w:r w:rsidRPr="003827CF">
      <w:rPr>
        <w:i/>
        <w:iCs/>
        <w:sz w:val="20"/>
        <w:lang w:val="el-GR"/>
      </w:rPr>
      <w:t xml:space="preserve"> και Ανάπτυξη ΟΠΣ για τη διαχείριση, διατήρηση, διάθεση και ανάδειξη των αρχείων που φυλάσσονται στα Γ.Α.Κ.</w:t>
    </w:r>
    <w:r w:rsidRPr="002272A0">
      <w:rPr>
        <w:i/>
        <w:iCs/>
        <w:sz w:val="20"/>
        <w:lang w:val="el-GR"/>
      </w:rPr>
      <w: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F05839" w14:textId="41FA3E6B" w:rsidR="00376259" w:rsidRPr="003402A5" w:rsidRDefault="002272A0" w:rsidP="002272A0">
    <w:pPr>
      <w:pStyle w:val="af5"/>
      <w:pBdr>
        <w:bottom w:val="single" w:sz="4" w:space="1" w:color="auto"/>
      </w:pBdr>
      <w:ind w:right="-143"/>
      <w:rPr>
        <w:i/>
        <w:iCs/>
        <w:sz w:val="20"/>
        <w:lang w:val="el-GR"/>
      </w:rPr>
    </w:pPr>
    <w:r w:rsidRPr="002272A0">
      <w:rPr>
        <w:i/>
        <w:iCs/>
        <w:sz w:val="20"/>
        <w:lang w:val="el-GR"/>
      </w:rPr>
      <w:t>Διακήρυξη</w:t>
    </w:r>
    <w:r>
      <w:rPr>
        <w:i/>
        <w:iCs/>
        <w:sz w:val="20"/>
        <w:lang w:val="el-GR"/>
      </w:rPr>
      <w:t xml:space="preserve"> </w:t>
    </w:r>
    <w:r w:rsidRPr="002272A0">
      <w:rPr>
        <w:i/>
        <w:iCs/>
        <w:sz w:val="20"/>
        <w:lang w:val="el-GR"/>
      </w:rPr>
      <w:t>Ηλεκτρονικού Ανοικτού (Διεθνούς) Άνω των Ορίων Διαγωνισμού</w:t>
    </w:r>
    <w:r>
      <w:rPr>
        <w:i/>
        <w:iCs/>
        <w:sz w:val="20"/>
        <w:lang w:val="el-GR"/>
      </w:rPr>
      <w:t xml:space="preserve"> </w:t>
    </w:r>
    <w:r w:rsidRPr="002272A0">
      <w:rPr>
        <w:i/>
        <w:iCs/>
        <w:sz w:val="20"/>
        <w:lang w:val="el-GR"/>
      </w:rPr>
      <w:t>για το Έργο “</w:t>
    </w:r>
    <w:proofErr w:type="spellStart"/>
    <w:r w:rsidR="003827CF" w:rsidRPr="003827CF">
      <w:rPr>
        <w:i/>
        <w:iCs/>
        <w:sz w:val="20"/>
        <w:lang w:val="el-GR"/>
      </w:rPr>
      <w:t>Ψηφιοποίηση</w:t>
    </w:r>
    <w:proofErr w:type="spellEnd"/>
    <w:r w:rsidR="003827CF" w:rsidRPr="003827CF">
      <w:rPr>
        <w:i/>
        <w:iCs/>
        <w:sz w:val="20"/>
        <w:lang w:val="el-GR"/>
      </w:rPr>
      <w:t xml:space="preserve"> και Ανάπτυξη Ο</w:t>
    </w:r>
    <w:r w:rsidR="00944CBC" w:rsidRPr="00944CBC">
      <w:rPr>
        <w:i/>
        <w:iCs/>
        <w:sz w:val="20"/>
        <w:lang w:val="el-GR"/>
      </w:rPr>
      <w:t>.</w:t>
    </w:r>
    <w:r w:rsidR="003827CF" w:rsidRPr="003827CF">
      <w:rPr>
        <w:i/>
        <w:iCs/>
        <w:sz w:val="20"/>
        <w:lang w:val="el-GR"/>
      </w:rPr>
      <w:t>Π</w:t>
    </w:r>
    <w:r w:rsidR="00944CBC" w:rsidRPr="00944CBC">
      <w:rPr>
        <w:i/>
        <w:iCs/>
        <w:sz w:val="20"/>
        <w:lang w:val="el-GR"/>
      </w:rPr>
      <w:t>.</w:t>
    </w:r>
    <w:r w:rsidR="003827CF" w:rsidRPr="003827CF">
      <w:rPr>
        <w:i/>
        <w:iCs/>
        <w:sz w:val="20"/>
        <w:lang w:val="el-GR"/>
      </w:rPr>
      <w:t>Σ</w:t>
    </w:r>
    <w:r w:rsidR="00944CBC" w:rsidRPr="00944CBC">
      <w:rPr>
        <w:i/>
        <w:iCs/>
        <w:sz w:val="20"/>
        <w:lang w:val="el-GR"/>
      </w:rPr>
      <w:t>.</w:t>
    </w:r>
    <w:r w:rsidR="003827CF" w:rsidRPr="003827CF">
      <w:rPr>
        <w:i/>
        <w:iCs/>
        <w:sz w:val="20"/>
        <w:lang w:val="el-GR"/>
      </w:rPr>
      <w:t xml:space="preserve"> για τη διαχείριση, διατήρηση, διάθεση και ανάδειξη των αρχείων που φυλάσσονται στα Γ.Α.Κ.</w:t>
    </w:r>
    <w:r w:rsidRPr="002272A0">
      <w:rPr>
        <w:i/>
        <w:iCs/>
        <w:sz w:val="20"/>
        <w:lang w:val="el-GR"/>
      </w:rPr>
      <w:t xml:space="preserve">”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997D16" w14:textId="6B81942B" w:rsidR="00F61FE0" w:rsidRPr="003329FF" w:rsidRDefault="005F0217" w:rsidP="008D423B">
    <w:pPr>
      <w:pStyle w:val="af5"/>
      <w:pBdr>
        <w:bottom w:val="single" w:sz="4" w:space="1" w:color="auto"/>
      </w:pBdr>
      <w:tabs>
        <w:tab w:val="right" w:pos="9639"/>
      </w:tabs>
      <w:rPr>
        <w:i/>
        <w:iCs/>
        <w:sz w:val="20"/>
        <w:szCs w:val="20"/>
        <w:lang w:val="el-GR"/>
      </w:rPr>
    </w:pPr>
    <w:r w:rsidRPr="002272A0">
      <w:rPr>
        <w:i/>
        <w:iCs/>
        <w:sz w:val="20"/>
        <w:lang w:val="el-GR"/>
      </w:rPr>
      <w:t>Διακήρυξη</w:t>
    </w:r>
    <w:r>
      <w:rPr>
        <w:i/>
        <w:iCs/>
        <w:sz w:val="20"/>
        <w:lang w:val="el-GR"/>
      </w:rPr>
      <w:t xml:space="preserve"> </w:t>
    </w:r>
    <w:r w:rsidRPr="002272A0">
      <w:rPr>
        <w:i/>
        <w:iCs/>
        <w:sz w:val="20"/>
        <w:lang w:val="el-GR"/>
      </w:rPr>
      <w:t>Ηλεκτρονικού Ανοικτού (Διεθνούς) Άνω των Ορίων Διαγωνισμού</w:t>
    </w:r>
    <w:r>
      <w:rPr>
        <w:i/>
        <w:iCs/>
        <w:sz w:val="20"/>
        <w:lang w:val="el-GR"/>
      </w:rPr>
      <w:t xml:space="preserve"> </w:t>
    </w:r>
    <w:r w:rsidRPr="002272A0">
      <w:rPr>
        <w:i/>
        <w:iCs/>
        <w:sz w:val="20"/>
        <w:lang w:val="el-GR"/>
      </w:rPr>
      <w:t>για το Έργο “</w:t>
    </w:r>
    <w:r w:rsidRPr="00F4239C">
      <w:rPr>
        <w:lang w:val="el-GR"/>
      </w:rPr>
      <w:t xml:space="preserve"> </w:t>
    </w:r>
    <w:proofErr w:type="spellStart"/>
    <w:r w:rsidRPr="003827CF">
      <w:rPr>
        <w:i/>
        <w:iCs/>
        <w:sz w:val="20"/>
        <w:lang w:val="el-GR"/>
      </w:rPr>
      <w:t>Ψηφιοποίηση</w:t>
    </w:r>
    <w:proofErr w:type="spellEnd"/>
    <w:r w:rsidRPr="003827CF">
      <w:rPr>
        <w:i/>
        <w:iCs/>
        <w:sz w:val="20"/>
        <w:lang w:val="el-GR"/>
      </w:rPr>
      <w:t xml:space="preserve"> και Ανάπτυξη ΟΠΣ για τη διαχείριση, διατήρηση, διάθεση και ανάδειξη των αρχείων που φυλάσσονται στα Γ.Α.Κ.</w:t>
    </w:r>
    <w:r w:rsidRPr="002272A0">
      <w:rPr>
        <w:i/>
        <w:iCs/>
        <w:sz w:val="20"/>
        <w:lang w:val="el-GR"/>
      </w:rPr>
      <w:t xml:space="preserve">”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A247CB" w14:textId="6DED3170" w:rsidR="005F0217" w:rsidRPr="003402A5" w:rsidRDefault="005F0217" w:rsidP="005F0217">
    <w:pPr>
      <w:pStyle w:val="af5"/>
      <w:pBdr>
        <w:bottom w:val="single" w:sz="4" w:space="1" w:color="auto"/>
      </w:pBdr>
      <w:ind w:right="-143"/>
      <w:rPr>
        <w:i/>
        <w:iCs/>
        <w:sz w:val="20"/>
        <w:lang w:val="el-GR"/>
      </w:rPr>
    </w:pPr>
    <w:r w:rsidRPr="002272A0">
      <w:rPr>
        <w:i/>
        <w:iCs/>
        <w:sz w:val="20"/>
        <w:lang w:val="el-GR"/>
      </w:rPr>
      <w:t>Διακήρυξη</w:t>
    </w:r>
    <w:r>
      <w:rPr>
        <w:i/>
        <w:iCs/>
        <w:sz w:val="20"/>
        <w:lang w:val="el-GR"/>
      </w:rPr>
      <w:t xml:space="preserve"> </w:t>
    </w:r>
    <w:r w:rsidRPr="002272A0">
      <w:rPr>
        <w:i/>
        <w:iCs/>
        <w:sz w:val="20"/>
        <w:lang w:val="el-GR"/>
      </w:rPr>
      <w:t>Ηλεκτρονικού Ανοικτού (Διεθνούς) Άνω των Ορίων Διαγωνισμού</w:t>
    </w:r>
    <w:r>
      <w:rPr>
        <w:i/>
        <w:iCs/>
        <w:sz w:val="20"/>
        <w:lang w:val="el-GR"/>
      </w:rPr>
      <w:t xml:space="preserve"> </w:t>
    </w:r>
    <w:r w:rsidRPr="002272A0">
      <w:rPr>
        <w:i/>
        <w:iCs/>
        <w:sz w:val="20"/>
        <w:lang w:val="el-GR"/>
      </w:rPr>
      <w:t>για το Έργο “</w:t>
    </w:r>
    <w:r w:rsidRPr="00F4239C">
      <w:rPr>
        <w:lang w:val="el-GR"/>
      </w:rPr>
      <w:t xml:space="preserve"> </w:t>
    </w:r>
    <w:proofErr w:type="spellStart"/>
    <w:r w:rsidRPr="003827CF">
      <w:rPr>
        <w:i/>
        <w:iCs/>
        <w:sz w:val="20"/>
        <w:lang w:val="el-GR"/>
      </w:rPr>
      <w:t>Ψηφιοποίηση</w:t>
    </w:r>
    <w:proofErr w:type="spellEnd"/>
    <w:r w:rsidRPr="003827CF">
      <w:rPr>
        <w:i/>
        <w:iCs/>
        <w:sz w:val="20"/>
        <w:lang w:val="el-GR"/>
      </w:rPr>
      <w:t xml:space="preserve"> και Ανάπτυξη ΟΠΣ για τη διαχείριση, διατήρηση, διάθεση και ανάδειξη των αρχείων που φυλάσσονται στα Γ.Α.Κ.</w:t>
    </w:r>
    <w:r w:rsidRPr="002272A0">
      <w:rPr>
        <w:i/>
        <w:iCs/>
        <w:sz w:val="20"/>
        <w:lang w:val="el-GR"/>
      </w:rPr>
      <w:t xml:space="preserve">” </w:t>
    </w:r>
  </w:p>
  <w:p w14:paraId="34223DFE" w14:textId="2AD95060" w:rsidR="00F61FE0" w:rsidRPr="009C3C60" w:rsidRDefault="00F61FE0">
    <w:pPr>
      <w:pStyle w:val="af5"/>
      <w:rPr>
        <w:lang w:val="el-GR"/>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82D3DD" w14:textId="3CAF710A" w:rsidR="00F61FE0" w:rsidRPr="000D6661" w:rsidRDefault="005F0217" w:rsidP="00657483">
    <w:pPr>
      <w:pStyle w:val="af5"/>
      <w:pBdr>
        <w:bottom w:val="single" w:sz="4" w:space="1" w:color="auto"/>
      </w:pBdr>
      <w:ind w:right="-143"/>
      <w:rPr>
        <w:lang w:val="el-GR"/>
      </w:rPr>
    </w:pPr>
    <w:r w:rsidRPr="002272A0">
      <w:rPr>
        <w:i/>
        <w:iCs/>
        <w:sz w:val="20"/>
        <w:lang w:val="el-GR"/>
      </w:rPr>
      <w:t>Διακήρυξη</w:t>
    </w:r>
    <w:r>
      <w:rPr>
        <w:i/>
        <w:iCs/>
        <w:sz w:val="20"/>
        <w:lang w:val="el-GR"/>
      </w:rPr>
      <w:t xml:space="preserve"> </w:t>
    </w:r>
    <w:r w:rsidRPr="002272A0">
      <w:rPr>
        <w:i/>
        <w:iCs/>
        <w:sz w:val="20"/>
        <w:lang w:val="el-GR"/>
      </w:rPr>
      <w:t>Ηλεκτρονικού Ανοικτού (Διεθνούς) Άνω των Ορίων Διαγωνισμού</w:t>
    </w:r>
    <w:r>
      <w:rPr>
        <w:i/>
        <w:iCs/>
        <w:sz w:val="20"/>
        <w:lang w:val="el-GR"/>
      </w:rPr>
      <w:t xml:space="preserve"> </w:t>
    </w:r>
    <w:r w:rsidRPr="002272A0">
      <w:rPr>
        <w:i/>
        <w:iCs/>
        <w:sz w:val="20"/>
        <w:lang w:val="el-GR"/>
      </w:rPr>
      <w:t>για το Έργο “</w:t>
    </w:r>
    <w:r w:rsidRPr="00F4239C">
      <w:rPr>
        <w:lang w:val="el-GR"/>
      </w:rPr>
      <w:t xml:space="preserve"> </w:t>
    </w:r>
    <w:proofErr w:type="spellStart"/>
    <w:r w:rsidRPr="003827CF">
      <w:rPr>
        <w:i/>
        <w:iCs/>
        <w:sz w:val="20"/>
        <w:lang w:val="el-GR"/>
      </w:rPr>
      <w:t>Ψηφιοποίηση</w:t>
    </w:r>
    <w:proofErr w:type="spellEnd"/>
    <w:r w:rsidRPr="003827CF">
      <w:rPr>
        <w:i/>
        <w:iCs/>
        <w:sz w:val="20"/>
        <w:lang w:val="el-GR"/>
      </w:rPr>
      <w:t xml:space="preserve"> και Ανάπτυξη ΟΠΣ για τη διαχείριση, διατήρηση, διάθεση και ανάδειξη των αρχείων που φυλάσσονται στα Γ.Α.Κ.</w:t>
    </w:r>
    <w:r w:rsidRPr="002272A0">
      <w:rPr>
        <w:i/>
        <w:iCs/>
        <w:sz w:val="20"/>
        <w:lang w:val="el-GR"/>
      </w:rPr>
      <w:t xml:space="preserve">” </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53895" w14:textId="77777777" w:rsidR="003707F7" w:rsidRPr="00C0415C" w:rsidRDefault="00673EF1">
    <w:pPr>
      <w:pBdr>
        <w:top w:val="nil"/>
        <w:left w:val="nil"/>
        <w:bottom w:val="single" w:sz="4" w:space="1" w:color="000000"/>
        <w:right w:val="nil"/>
        <w:between w:val="nil"/>
      </w:pBdr>
      <w:rPr>
        <w:color w:val="000000"/>
        <w:lang w:val="el-GR"/>
      </w:rPr>
    </w:pPr>
    <w:r w:rsidRPr="00C0415C">
      <w:rPr>
        <w:i/>
        <w:color w:val="000000"/>
        <w:sz w:val="20"/>
        <w:szCs w:val="20"/>
        <w:lang w:val="el-GR"/>
      </w:rPr>
      <w:t xml:space="preserve">Διακήρυξη Ηλεκτρονικού Ανοικτού Διεθνούς </w:t>
    </w:r>
    <w:r w:rsidRPr="00C0415C">
      <w:rPr>
        <w:i/>
        <w:color w:val="000000"/>
        <w:sz w:val="20"/>
        <w:szCs w:val="20"/>
        <w:highlight w:val="magenta"/>
        <w:lang w:val="el-GR"/>
      </w:rPr>
      <w:t>Κάτω / Άνω</w:t>
    </w:r>
    <w:r w:rsidRPr="00C0415C">
      <w:rPr>
        <w:i/>
        <w:color w:val="000000"/>
        <w:sz w:val="20"/>
        <w:szCs w:val="20"/>
        <w:lang w:val="el-GR"/>
      </w:rPr>
      <w:t xml:space="preserve"> των Ορίων Διαγωνισμού για το Έργο «</w:t>
    </w:r>
    <w:r w:rsidRPr="00C0415C">
      <w:rPr>
        <w:i/>
        <w:color w:val="000000"/>
        <w:sz w:val="20"/>
        <w:szCs w:val="20"/>
        <w:highlight w:val="magenta"/>
        <w:lang w:val="el-GR"/>
      </w:rPr>
      <w:t>Τίτλος Έργου</w:t>
    </w:r>
    <w:r w:rsidRPr="00C0415C">
      <w:rPr>
        <w:i/>
        <w:color w:val="000000"/>
        <w:sz w:val="20"/>
        <w:szCs w:val="20"/>
        <w:lang w:val="el-GR"/>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8D3A7104"/>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0000003"/>
    <w:multiLevelType w:val="singleLevel"/>
    <w:tmpl w:val="00000003"/>
    <w:name w:val="WW8Num3"/>
    <w:lvl w:ilvl="0">
      <w:start w:val="1"/>
      <w:numFmt w:val="bullet"/>
      <w:lvlText w:val=""/>
      <w:lvlJc w:val="left"/>
      <w:pPr>
        <w:tabs>
          <w:tab w:val="num" w:pos="643"/>
        </w:tabs>
        <w:ind w:left="643" w:hanging="360"/>
      </w:pPr>
      <w:rPr>
        <w:rFonts w:ascii="Symbol" w:hAnsi="Symbol" w:cs="Symbol"/>
        <w:lang w:val="el-GR"/>
      </w:rPr>
    </w:lvl>
  </w:abstractNum>
  <w:abstractNum w:abstractNumId="2" w15:restartNumberingAfterBreak="0">
    <w:nsid w:val="00000005"/>
    <w:multiLevelType w:val="singleLevel"/>
    <w:tmpl w:val="00000005"/>
    <w:name w:val="WW8Num5"/>
    <w:lvl w:ilvl="0">
      <w:start w:val="1"/>
      <w:numFmt w:val="bullet"/>
      <w:lvlText w:val=""/>
      <w:lvlJc w:val="left"/>
      <w:pPr>
        <w:tabs>
          <w:tab w:val="num" w:pos="397"/>
        </w:tabs>
        <w:ind w:left="397" w:hanging="397"/>
      </w:pPr>
      <w:rPr>
        <w:rFonts w:ascii="Webdings" w:hAnsi="Webdings" w:cs="Webdings"/>
        <w:color w:val="333399"/>
        <w:sz w:val="16"/>
      </w:rPr>
    </w:lvl>
  </w:abstractNum>
  <w:abstractNum w:abstractNumId="3" w15:restartNumberingAfterBreak="0">
    <w:nsid w:val="00000006"/>
    <w:multiLevelType w:val="singleLevel"/>
    <w:tmpl w:val="442CD1DE"/>
    <w:name w:val="WW8Num6"/>
    <w:lvl w:ilvl="0">
      <w:start w:val="1"/>
      <w:numFmt w:val="bullet"/>
      <w:lvlText w:val=""/>
      <w:lvlJc w:val="left"/>
      <w:pPr>
        <w:tabs>
          <w:tab w:val="num" w:pos="0"/>
        </w:tabs>
        <w:ind w:left="720" w:hanging="360"/>
      </w:pPr>
      <w:rPr>
        <w:rFonts w:ascii="Symbol" w:hAnsi="Symbol" w:cs="Symbol"/>
        <w:strike/>
        <w:color w:val="auto"/>
        <w:kern w:val="1"/>
        <w:position w:val="0"/>
        <w:sz w:val="24"/>
        <w:vertAlign w:val="baseline"/>
        <w:lang w:val="el-GR"/>
      </w:rPr>
    </w:lvl>
  </w:abstractNum>
  <w:abstractNum w:abstractNumId="4"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5"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6" w15:restartNumberingAfterBreak="0">
    <w:nsid w:val="00000033"/>
    <w:multiLevelType w:val="singleLevel"/>
    <w:tmpl w:val="04090001"/>
    <w:lvl w:ilvl="0">
      <w:start w:val="1"/>
      <w:numFmt w:val="bullet"/>
      <w:lvlText w:val=""/>
      <w:lvlJc w:val="left"/>
      <w:pPr>
        <w:ind w:left="720" w:hanging="360"/>
      </w:pPr>
      <w:rPr>
        <w:rFonts w:ascii="Symbol" w:hAnsi="Symbol" w:hint="default"/>
      </w:rPr>
    </w:lvl>
  </w:abstractNum>
  <w:abstractNum w:abstractNumId="7" w15:restartNumberingAfterBreak="0">
    <w:nsid w:val="0000005B"/>
    <w:multiLevelType w:val="multilevel"/>
    <w:tmpl w:val="F7F64ED2"/>
    <w:name w:val="WW8Num96"/>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sz w:val="20"/>
        <w:szCs w:val="20"/>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8" w15:restartNumberingAfterBreak="0">
    <w:nsid w:val="00527BF3"/>
    <w:multiLevelType w:val="hybridMultilevel"/>
    <w:tmpl w:val="B87285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080639B"/>
    <w:multiLevelType w:val="hybridMultilevel"/>
    <w:tmpl w:val="62F849CC"/>
    <w:lvl w:ilvl="0" w:tplc="437C5E6E">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 w15:restartNumberingAfterBreak="0">
    <w:nsid w:val="00A97F64"/>
    <w:multiLevelType w:val="hybridMultilevel"/>
    <w:tmpl w:val="EF202A74"/>
    <w:lvl w:ilvl="0" w:tplc="04090003">
      <w:start w:val="1"/>
      <w:numFmt w:val="bullet"/>
      <w:lvlText w:val="o"/>
      <w:lvlJc w:val="left"/>
      <w:pPr>
        <w:tabs>
          <w:tab w:val="num" w:pos="720"/>
        </w:tabs>
        <w:ind w:left="720" w:hanging="360"/>
      </w:pPr>
      <w:rPr>
        <w:rFonts w:ascii="Courier New" w:hAnsi="Courier New" w:cs="Courier New"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1" w15:restartNumberingAfterBreak="0">
    <w:nsid w:val="00BD7538"/>
    <w:multiLevelType w:val="hybridMultilevel"/>
    <w:tmpl w:val="8D9AE93C"/>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2" w15:restartNumberingAfterBreak="0">
    <w:nsid w:val="00C5448F"/>
    <w:multiLevelType w:val="hybridMultilevel"/>
    <w:tmpl w:val="D8CE0E90"/>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01135261"/>
    <w:multiLevelType w:val="multilevel"/>
    <w:tmpl w:val="593837FE"/>
    <w:lvl w:ilvl="0">
      <w:start w:val="1"/>
      <w:numFmt w:val="decimal"/>
      <w:lvlText w:val="%1."/>
      <w:lvlJc w:val="left"/>
      <w:pPr>
        <w:ind w:left="720" w:hanging="360"/>
      </w:pPr>
    </w:lvl>
    <w:lvl w:ilvl="1">
      <w:start w:val="1"/>
      <w:numFmt w:val="lowerLetter"/>
      <w:lvlText w:val="%2."/>
      <w:lvlJc w:val="left"/>
      <w:pPr>
        <w:ind w:left="1440" w:hanging="360"/>
      </w:pPr>
    </w:lvl>
    <w:lvl w:ilvl="2">
      <w:start w:val="1"/>
      <w:numFmt w:val="decimal"/>
      <w:lvlText w:val="%3."/>
      <w:lvlJc w:val="left"/>
      <w:pPr>
        <w:ind w:left="2340" w:hanging="3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013A29F4"/>
    <w:multiLevelType w:val="hybridMultilevel"/>
    <w:tmpl w:val="6816A13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15:restartNumberingAfterBreak="0">
    <w:nsid w:val="01CD3646"/>
    <w:multiLevelType w:val="hybridMultilevel"/>
    <w:tmpl w:val="D7F08E94"/>
    <w:lvl w:ilvl="0" w:tplc="0409001B">
      <w:start w:val="1"/>
      <w:numFmt w:val="lowerRoman"/>
      <w:lvlText w:val="%1."/>
      <w:lvlJc w:val="right"/>
      <w:pPr>
        <w:ind w:left="1004" w:hanging="360"/>
      </w:p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6" w15:restartNumberingAfterBreak="0">
    <w:nsid w:val="021D37C9"/>
    <w:multiLevelType w:val="hybridMultilevel"/>
    <w:tmpl w:val="DB48DAF8"/>
    <w:lvl w:ilvl="0" w:tplc="04090001">
      <w:start w:val="1"/>
      <w:numFmt w:val="bullet"/>
      <w:lvlText w:val=""/>
      <w:lvlJc w:val="left"/>
      <w:pPr>
        <w:ind w:left="720" w:hanging="360"/>
      </w:pPr>
      <w:rPr>
        <w:rFonts w:ascii="Symbol" w:hAnsi="Symbol" w:hint="default"/>
      </w:rPr>
    </w:lvl>
    <w:lvl w:ilvl="1" w:tplc="19702AF4">
      <w:start w:val="1"/>
      <w:numFmt w:val="bullet"/>
      <w:lvlText w:val="o"/>
      <w:lvlJc w:val="left"/>
      <w:pPr>
        <w:ind w:left="1440" w:hanging="360"/>
      </w:pPr>
      <w:rPr>
        <w:rFonts w:ascii="Carlito" w:hAnsi="Carlito" w:hint="default"/>
      </w:rPr>
    </w:lvl>
    <w:lvl w:ilvl="2" w:tplc="487644D8">
      <w:start w:val="1"/>
      <w:numFmt w:val="bullet"/>
      <w:lvlText w:val=""/>
      <w:lvlJc w:val="left"/>
      <w:pPr>
        <w:ind w:left="2160" w:hanging="360"/>
      </w:pPr>
      <w:rPr>
        <w:rFonts w:ascii="Arial Unicode MS" w:hAnsi="Arial Unicode MS" w:hint="default"/>
      </w:rPr>
    </w:lvl>
    <w:lvl w:ilvl="3" w:tplc="66589A64">
      <w:start w:val="1"/>
      <w:numFmt w:val="bullet"/>
      <w:lvlText w:val=""/>
      <w:lvlJc w:val="left"/>
      <w:pPr>
        <w:ind w:left="2880" w:hanging="360"/>
      </w:pPr>
      <w:rPr>
        <w:rFonts w:ascii="Wingdings" w:hAnsi="Wingdings" w:hint="default"/>
      </w:rPr>
    </w:lvl>
    <w:lvl w:ilvl="4" w:tplc="6FD0DDB4">
      <w:start w:val="1"/>
      <w:numFmt w:val="bullet"/>
      <w:lvlText w:val="o"/>
      <w:lvlJc w:val="left"/>
      <w:pPr>
        <w:ind w:left="3600" w:hanging="360"/>
      </w:pPr>
      <w:rPr>
        <w:rFonts w:ascii="Carlito" w:hAnsi="Carlito" w:hint="default"/>
      </w:rPr>
    </w:lvl>
    <w:lvl w:ilvl="5" w:tplc="DD0C9DBA">
      <w:start w:val="1"/>
      <w:numFmt w:val="bullet"/>
      <w:lvlText w:val=""/>
      <w:lvlJc w:val="left"/>
      <w:pPr>
        <w:ind w:left="4320" w:hanging="360"/>
      </w:pPr>
      <w:rPr>
        <w:rFonts w:ascii="Arial Unicode MS" w:hAnsi="Arial Unicode MS" w:hint="default"/>
      </w:rPr>
    </w:lvl>
    <w:lvl w:ilvl="6" w:tplc="699ACADC">
      <w:start w:val="1"/>
      <w:numFmt w:val="bullet"/>
      <w:lvlText w:val=""/>
      <w:lvlJc w:val="left"/>
      <w:pPr>
        <w:ind w:left="5040" w:hanging="360"/>
      </w:pPr>
      <w:rPr>
        <w:rFonts w:ascii="Wingdings" w:hAnsi="Wingdings" w:hint="default"/>
      </w:rPr>
    </w:lvl>
    <w:lvl w:ilvl="7" w:tplc="DEC240A4">
      <w:start w:val="1"/>
      <w:numFmt w:val="bullet"/>
      <w:lvlText w:val="o"/>
      <w:lvlJc w:val="left"/>
      <w:pPr>
        <w:ind w:left="5760" w:hanging="360"/>
      </w:pPr>
      <w:rPr>
        <w:rFonts w:ascii="Carlito" w:hAnsi="Carlito" w:hint="default"/>
      </w:rPr>
    </w:lvl>
    <w:lvl w:ilvl="8" w:tplc="2B20E448">
      <w:start w:val="1"/>
      <w:numFmt w:val="bullet"/>
      <w:lvlText w:val=""/>
      <w:lvlJc w:val="left"/>
      <w:pPr>
        <w:ind w:left="6480" w:hanging="360"/>
      </w:pPr>
      <w:rPr>
        <w:rFonts w:ascii="Arial Unicode MS" w:hAnsi="Arial Unicode MS" w:hint="default"/>
      </w:rPr>
    </w:lvl>
  </w:abstractNum>
  <w:abstractNum w:abstractNumId="17" w15:restartNumberingAfterBreak="0">
    <w:nsid w:val="02535C1D"/>
    <w:multiLevelType w:val="hybridMultilevel"/>
    <w:tmpl w:val="DF882442"/>
    <w:lvl w:ilvl="0" w:tplc="0408000F">
      <w:start w:val="1"/>
      <w:numFmt w:val="decimal"/>
      <w:lvlText w:val="%1."/>
      <w:lvlJc w:val="left"/>
      <w:pPr>
        <w:ind w:left="720" w:hanging="360"/>
      </w:pPr>
    </w:lvl>
    <w:lvl w:ilvl="1" w:tplc="08090003">
      <w:start w:val="1"/>
      <w:numFmt w:val="bullet"/>
      <w:lvlText w:val="o"/>
      <w:lvlJc w:val="left"/>
      <w:pPr>
        <w:ind w:left="1440" w:hanging="360"/>
      </w:pPr>
      <w:rPr>
        <w:rFonts w:ascii="Courier New" w:hAnsi="Courier New" w:cs="Courier New" w:hint="default"/>
      </w:r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18" w15:restartNumberingAfterBreak="0">
    <w:nsid w:val="032E277D"/>
    <w:multiLevelType w:val="hybridMultilevel"/>
    <w:tmpl w:val="3806C73A"/>
    <w:lvl w:ilvl="0" w:tplc="0408000F">
      <w:start w:val="1"/>
      <w:numFmt w:val="lowerLetter"/>
      <w:lvlText w:val="%1."/>
      <w:lvlJc w:val="left"/>
      <w:pPr>
        <w:tabs>
          <w:tab w:val="num" w:pos="1080"/>
        </w:tabs>
        <w:ind w:left="1080" w:hanging="360"/>
      </w:pPr>
      <w:rPr>
        <w:rFonts w:hint="default"/>
      </w:r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9" w15:restartNumberingAfterBreak="0">
    <w:nsid w:val="03906D00"/>
    <w:multiLevelType w:val="hybridMultilevel"/>
    <w:tmpl w:val="BE7AD8D0"/>
    <w:lvl w:ilvl="0" w:tplc="04080001">
      <w:start w:val="1"/>
      <w:numFmt w:val="bullet"/>
      <w:lvlText w:val=""/>
      <w:lvlJc w:val="left"/>
      <w:pPr>
        <w:ind w:left="720" w:hanging="360"/>
      </w:pPr>
      <w:rPr>
        <w:rFonts w:ascii="Symbol" w:hAnsi="Symbol" w:cs="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cs="Wingdings" w:hint="default"/>
      </w:rPr>
    </w:lvl>
    <w:lvl w:ilvl="3" w:tplc="04080001" w:tentative="1">
      <w:start w:val="1"/>
      <w:numFmt w:val="bullet"/>
      <w:lvlText w:val=""/>
      <w:lvlJc w:val="left"/>
      <w:pPr>
        <w:ind w:left="2880" w:hanging="360"/>
      </w:pPr>
      <w:rPr>
        <w:rFonts w:ascii="Symbol" w:hAnsi="Symbol" w:cs="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cs="Wingdings" w:hint="default"/>
      </w:rPr>
    </w:lvl>
    <w:lvl w:ilvl="6" w:tplc="04080001" w:tentative="1">
      <w:start w:val="1"/>
      <w:numFmt w:val="bullet"/>
      <w:lvlText w:val=""/>
      <w:lvlJc w:val="left"/>
      <w:pPr>
        <w:ind w:left="5040" w:hanging="360"/>
      </w:pPr>
      <w:rPr>
        <w:rFonts w:ascii="Symbol" w:hAnsi="Symbol" w:cs="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cs="Wingdings" w:hint="default"/>
      </w:rPr>
    </w:lvl>
  </w:abstractNum>
  <w:abstractNum w:abstractNumId="20" w15:restartNumberingAfterBreak="0">
    <w:nsid w:val="03CD6F9F"/>
    <w:multiLevelType w:val="hybridMultilevel"/>
    <w:tmpl w:val="09B23EA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1" w15:restartNumberingAfterBreak="0">
    <w:nsid w:val="03DC37C1"/>
    <w:multiLevelType w:val="hybridMultilevel"/>
    <w:tmpl w:val="54A4805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 w15:restartNumberingAfterBreak="0">
    <w:nsid w:val="04560A01"/>
    <w:multiLevelType w:val="hybridMultilevel"/>
    <w:tmpl w:val="DDF6C0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04764D50"/>
    <w:multiLevelType w:val="hybridMultilevel"/>
    <w:tmpl w:val="70AC13A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047C26F9"/>
    <w:multiLevelType w:val="hybridMultilevel"/>
    <w:tmpl w:val="68DACD6C"/>
    <w:lvl w:ilvl="0" w:tplc="0408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04846A8F"/>
    <w:multiLevelType w:val="hybridMultilevel"/>
    <w:tmpl w:val="7D1AB9F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04D46D50"/>
    <w:multiLevelType w:val="hybridMultilevel"/>
    <w:tmpl w:val="B42EBB2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 w15:restartNumberingAfterBreak="0">
    <w:nsid w:val="05C45D73"/>
    <w:multiLevelType w:val="hybridMultilevel"/>
    <w:tmpl w:val="8F88EAC4"/>
    <w:lvl w:ilvl="0" w:tplc="209A261C">
      <w:start w:val="1"/>
      <w:numFmt w:val="bullet"/>
      <w:lvlText w:val="-"/>
      <w:lvlJc w:val="left"/>
      <w:pPr>
        <w:tabs>
          <w:tab w:val="num" w:pos="360"/>
        </w:tabs>
        <w:ind w:left="360" w:hanging="360"/>
      </w:pPr>
      <w:rPr>
        <w:rFonts w:ascii="Tahoma" w:hAnsi="Tahoma" w:hint="default"/>
      </w:rPr>
    </w:lvl>
    <w:lvl w:ilvl="1" w:tplc="209A261C">
      <w:start w:val="1"/>
      <w:numFmt w:val="bullet"/>
      <w:lvlText w:val="-"/>
      <w:lvlJc w:val="left"/>
      <w:pPr>
        <w:tabs>
          <w:tab w:val="num" w:pos="1440"/>
        </w:tabs>
        <w:ind w:left="1440" w:hanging="360"/>
      </w:pPr>
      <w:rPr>
        <w:rFonts w:ascii="Tahoma" w:hAnsi="Tahoma"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28" w15:restartNumberingAfterBreak="0">
    <w:nsid w:val="06C25FAB"/>
    <w:multiLevelType w:val="hybridMultilevel"/>
    <w:tmpl w:val="DF321D9C"/>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29" w15:restartNumberingAfterBreak="0">
    <w:nsid w:val="070F01DF"/>
    <w:multiLevelType w:val="multilevel"/>
    <w:tmpl w:val="F280984A"/>
    <w:lvl w:ilvl="0">
      <w:start w:val="1"/>
      <w:numFmt w:val="lowerRoman"/>
      <w:lvlText w:val="%1."/>
      <w:lvlJc w:val="right"/>
      <w:pPr>
        <w:ind w:left="152" w:hanging="274"/>
      </w:pPr>
      <w:rPr>
        <w:sz w:val="22"/>
        <w:szCs w:val="22"/>
      </w:rPr>
    </w:lvl>
    <w:lvl w:ilvl="1">
      <w:start w:val="1"/>
      <w:numFmt w:val="bullet"/>
      <w:lvlText w:val="•"/>
      <w:lvlJc w:val="left"/>
      <w:pPr>
        <w:ind w:left="1133" w:hanging="274"/>
      </w:pPr>
    </w:lvl>
    <w:lvl w:ilvl="2">
      <w:start w:val="1"/>
      <w:numFmt w:val="bullet"/>
      <w:lvlText w:val="•"/>
      <w:lvlJc w:val="left"/>
      <w:pPr>
        <w:ind w:left="2114" w:hanging="274"/>
      </w:pPr>
    </w:lvl>
    <w:lvl w:ilvl="3">
      <w:start w:val="1"/>
      <w:numFmt w:val="bullet"/>
      <w:lvlText w:val="•"/>
      <w:lvlJc w:val="left"/>
      <w:pPr>
        <w:ind w:left="3094" w:hanging="274"/>
      </w:pPr>
    </w:lvl>
    <w:lvl w:ilvl="4">
      <w:start w:val="1"/>
      <w:numFmt w:val="bullet"/>
      <w:lvlText w:val="•"/>
      <w:lvlJc w:val="left"/>
      <w:pPr>
        <w:ind w:left="4075" w:hanging="274"/>
      </w:pPr>
    </w:lvl>
    <w:lvl w:ilvl="5">
      <w:start w:val="1"/>
      <w:numFmt w:val="bullet"/>
      <w:lvlText w:val="•"/>
      <w:lvlJc w:val="left"/>
      <w:pPr>
        <w:ind w:left="5056" w:hanging="274"/>
      </w:pPr>
    </w:lvl>
    <w:lvl w:ilvl="6">
      <w:start w:val="1"/>
      <w:numFmt w:val="bullet"/>
      <w:lvlText w:val="•"/>
      <w:lvlJc w:val="left"/>
      <w:pPr>
        <w:ind w:left="6037" w:hanging="272"/>
      </w:pPr>
    </w:lvl>
    <w:lvl w:ilvl="7">
      <w:start w:val="1"/>
      <w:numFmt w:val="bullet"/>
      <w:lvlText w:val="•"/>
      <w:lvlJc w:val="left"/>
      <w:pPr>
        <w:ind w:left="7017" w:hanging="272"/>
      </w:pPr>
    </w:lvl>
    <w:lvl w:ilvl="8">
      <w:start w:val="1"/>
      <w:numFmt w:val="bullet"/>
      <w:lvlText w:val="•"/>
      <w:lvlJc w:val="left"/>
      <w:pPr>
        <w:ind w:left="7998" w:hanging="274"/>
      </w:pPr>
    </w:lvl>
  </w:abstractNum>
  <w:abstractNum w:abstractNumId="30" w15:restartNumberingAfterBreak="0">
    <w:nsid w:val="072377FA"/>
    <w:multiLevelType w:val="hybridMultilevel"/>
    <w:tmpl w:val="FCC0D998"/>
    <w:lvl w:ilvl="0" w:tplc="0409000F">
      <w:start w:val="1"/>
      <w:numFmt w:val="decimal"/>
      <w:lvlText w:val="%1."/>
      <w:lvlJc w:val="left"/>
      <w:pPr>
        <w:ind w:left="928"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074B759F"/>
    <w:multiLevelType w:val="hybridMultilevel"/>
    <w:tmpl w:val="45A677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077720E6"/>
    <w:multiLevelType w:val="hybridMultilevel"/>
    <w:tmpl w:val="89D08CA8"/>
    <w:lvl w:ilvl="0" w:tplc="3814DC8E">
      <w:start w:val="1"/>
      <w:numFmt w:val="bullet"/>
      <w:lvlText w:val=""/>
      <w:lvlJc w:val="left"/>
      <w:pPr>
        <w:tabs>
          <w:tab w:val="num" w:pos="473"/>
        </w:tabs>
        <w:ind w:left="473"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07980A72"/>
    <w:multiLevelType w:val="hybridMultilevel"/>
    <w:tmpl w:val="C6F43C06"/>
    <w:lvl w:ilvl="0" w:tplc="0408000F">
      <w:start w:val="1"/>
      <w:numFmt w:val="decimal"/>
      <w:lvlText w:val="%1."/>
      <w:lvlJc w:val="left"/>
      <w:pPr>
        <w:ind w:left="501"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4" w15:restartNumberingAfterBreak="0">
    <w:nsid w:val="07BC6327"/>
    <w:multiLevelType w:val="hybridMultilevel"/>
    <w:tmpl w:val="D9FC4A18"/>
    <w:lvl w:ilvl="0" w:tplc="3078C25E">
      <w:start w:val="1"/>
      <w:numFmt w:val="decimal"/>
      <w:lvlText w:val="%1."/>
      <w:lvlJc w:val="left"/>
      <w:pPr>
        <w:ind w:left="786" w:hanging="360"/>
      </w:pPr>
      <w:rPr>
        <w:rFonts w:cs="Times New Roman"/>
        <w:b w:val="0"/>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5" w15:restartNumberingAfterBreak="0">
    <w:nsid w:val="08456B51"/>
    <w:multiLevelType w:val="hybridMultilevel"/>
    <w:tmpl w:val="85B046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08820E9D"/>
    <w:multiLevelType w:val="hybridMultilevel"/>
    <w:tmpl w:val="19925A10"/>
    <w:lvl w:ilvl="0" w:tplc="04080003">
      <w:start w:val="1"/>
      <w:numFmt w:val="bullet"/>
      <w:lvlText w:val="o"/>
      <w:lvlJc w:val="left"/>
      <w:pPr>
        <w:ind w:left="1080" w:hanging="360"/>
      </w:pPr>
      <w:rPr>
        <w:rFonts w:ascii="Courier New" w:hAnsi="Courier New" w:cs="Courier New"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7" w15:restartNumberingAfterBreak="0">
    <w:nsid w:val="08B94600"/>
    <w:multiLevelType w:val="hybridMultilevel"/>
    <w:tmpl w:val="64B886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8" w15:restartNumberingAfterBreak="0">
    <w:nsid w:val="08C47316"/>
    <w:multiLevelType w:val="hybridMultilevel"/>
    <w:tmpl w:val="A1B890A6"/>
    <w:lvl w:ilvl="0" w:tplc="0408000F">
      <w:start w:val="1"/>
      <w:numFmt w:val="decimal"/>
      <w:lvlText w:val="%1."/>
      <w:lvlJc w:val="left"/>
      <w:pPr>
        <w:ind w:left="720" w:hanging="360"/>
      </w:pPr>
    </w:lvl>
    <w:lvl w:ilvl="1" w:tplc="A39ADD02">
      <w:numFmt w:val="bullet"/>
      <w:lvlText w:val=""/>
      <w:lvlJc w:val="left"/>
      <w:pPr>
        <w:ind w:left="1800" w:hanging="720"/>
      </w:pPr>
      <w:rPr>
        <w:rFonts w:ascii="Symbol" w:eastAsia="Times New Roman" w:hAnsi="Symbol" w:cs="Calibri"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9" w15:restartNumberingAfterBreak="0">
    <w:nsid w:val="0A0345D0"/>
    <w:multiLevelType w:val="hybridMultilevel"/>
    <w:tmpl w:val="0DBA1D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0A201876"/>
    <w:multiLevelType w:val="hybridMultilevel"/>
    <w:tmpl w:val="307EA394"/>
    <w:lvl w:ilvl="0" w:tplc="677A18CA">
      <w:start w:val="1"/>
      <w:numFmt w:val="bullet"/>
      <w:lvlText w:val=""/>
      <w:lvlJc w:val="left"/>
      <w:pPr>
        <w:tabs>
          <w:tab w:val="num" w:pos="720"/>
        </w:tabs>
        <w:ind w:left="720" w:hanging="360"/>
      </w:pPr>
      <w:rPr>
        <w:rFonts w:ascii="Symbol" w:hAnsi="Symbol" w:hint="default"/>
        <w:sz w:val="20"/>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1" w15:restartNumberingAfterBreak="0">
    <w:nsid w:val="0A337BEB"/>
    <w:multiLevelType w:val="hybridMultilevel"/>
    <w:tmpl w:val="8FF890B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0A382E87"/>
    <w:multiLevelType w:val="multilevel"/>
    <w:tmpl w:val="191236FE"/>
    <w:lvl w:ilvl="0">
      <w:start w:val="24"/>
      <w:numFmt w:val="decimal"/>
      <w:lvlText w:val="%1."/>
      <w:lvlJc w:val="left"/>
      <w:pPr>
        <w:tabs>
          <w:tab w:val="num" w:pos="360"/>
        </w:tabs>
        <w:ind w:left="360" w:hanging="360"/>
      </w:pPr>
      <w:rPr>
        <w:rFonts w:hint="default"/>
      </w:rPr>
    </w:lvl>
    <w:lvl w:ilvl="1">
      <w:start w:val="1"/>
      <w:numFmt w:val="bullet"/>
      <w:lvlText w:val=""/>
      <w:lvlJc w:val="left"/>
      <w:pPr>
        <w:tabs>
          <w:tab w:val="num" w:pos="1080"/>
        </w:tabs>
        <w:ind w:left="1080" w:hanging="360"/>
      </w:pPr>
      <w:rPr>
        <w:rFonts w:ascii="Symbol" w:hAnsi="Symbol" w:cs="Symbol" w:hint="default"/>
      </w:rPr>
    </w:lvl>
    <w:lvl w:ilvl="2">
      <w:start w:val="1"/>
      <w:numFmt w:val="lowerRoman"/>
      <w:lvlText w:val="%3."/>
      <w:lvlJc w:val="right"/>
      <w:pPr>
        <w:tabs>
          <w:tab w:val="num" w:pos="1800"/>
        </w:tabs>
        <w:ind w:left="1800" w:hanging="180"/>
      </w:pPr>
      <w:rPr>
        <w:rFonts w:hint="default"/>
      </w:rPr>
    </w:lvl>
    <w:lvl w:ilvl="3">
      <w:start w:val="1"/>
      <w:numFmt w:val="decimal"/>
      <w:lvlText w:val="%4."/>
      <w:lvlJc w:val="left"/>
      <w:pPr>
        <w:tabs>
          <w:tab w:val="num" w:pos="2520"/>
        </w:tabs>
        <w:ind w:left="2520" w:hanging="360"/>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43" w15:restartNumberingAfterBreak="0">
    <w:nsid w:val="0A55054E"/>
    <w:multiLevelType w:val="hybridMultilevel"/>
    <w:tmpl w:val="B872851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 w15:restartNumberingAfterBreak="0">
    <w:nsid w:val="0A7726F2"/>
    <w:multiLevelType w:val="hybridMultilevel"/>
    <w:tmpl w:val="964EB05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5" w15:restartNumberingAfterBreak="0">
    <w:nsid w:val="0A7D2022"/>
    <w:multiLevelType w:val="multilevel"/>
    <w:tmpl w:val="C1AA3A30"/>
    <w:lvl w:ilvl="0">
      <w:start w:val="1"/>
      <w:numFmt w:val="bullet"/>
      <w:pStyle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6" w15:restartNumberingAfterBreak="0">
    <w:nsid w:val="0A837BAA"/>
    <w:multiLevelType w:val="hybridMultilevel"/>
    <w:tmpl w:val="0C0C62F6"/>
    <w:lvl w:ilvl="0" w:tplc="04080001">
      <w:start w:val="1"/>
      <w:numFmt w:val="bullet"/>
      <w:lvlText w:val=""/>
      <w:lvlJc w:val="left"/>
      <w:pPr>
        <w:ind w:left="1004" w:hanging="360"/>
      </w:pPr>
      <w:rPr>
        <w:rFonts w:ascii="Symbol" w:hAnsi="Symbol" w:hint="default"/>
      </w:rPr>
    </w:lvl>
    <w:lvl w:ilvl="1" w:tplc="04080003" w:tentative="1">
      <w:start w:val="1"/>
      <w:numFmt w:val="bullet"/>
      <w:lvlText w:val="o"/>
      <w:lvlJc w:val="left"/>
      <w:pPr>
        <w:ind w:left="1724" w:hanging="360"/>
      </w:pPr>
      <w:rPr>
        <w:rFonts w:ascii="Courier New" w:hAnsi="Courier New" w:cs="Courier New" w:hint="default"/>
      </w:rPr>
    </w:lvl>
    <w:lvl w:ilvl="2" w:tplc="04080005" w:tentative="1">
      <w:start w:val="1"/>
      <w:numFmt w:val="bullet"/>
      <w:lvlText w:val=""/>
      <w:lvlJc w:val="left"/>
      <w:pPr>
        <w:ind w:left="2444" w:hanging="360"/>
      </w:pPr>
      <w:rPr>
        <w:rFonts w:ascii="Wingdings" w:hAnsi="Wingdings" w:hint="default"/>
      </w:rPr>
    </w:lvl>
    <w:lvl w:ilvl="3" w:tplc="04080001" w:tentative="1">
      <w:start w:val="1"/>
      <w:numFmt w:val="bullet"/>
      <w:lvlText w:val=""/>
      <w:lvlJc w:val="left"/>
      <w:pPr>
        <w:ind w:left="3164" w:hanging="360"/>
      </w:pPr>
      <w:rPr>
        <w:rFonts w:ascii="Symbol" w:hAnsi="Symbol" w:hint="default"/>
      </w:rPr>
    </w:lvl>
    <w:lvl w:ilvl="4" w:tplc="04080003" w:tentative="1">
      <w:start w:val="1"/>
      <w:numFmt w:val="bullet"/>
      <w:lvlText w:val="o"/>
      <w:lvlJc w:val="left"/>
      <w:pPr>
        <w:ind w:left="3884" w:hanging="360"/>
      </w:pPr>
      <w:rPr>
        <w:rFonts w:ascii="Courier New" w:hAnsi="Courier New" w:cs="Courier New" w:hint="default"/>
      </w:rPr>
    </w:lvl>
    <w:lvl w:ilvl="5" w:tplc="04080005" w:tentative="1">
      <w:start w:val="1"/>
      <w:numFmt w:val="bullet"/>
      <w:lvlText w:val=""/>
      <w:lvlJc w:val="left"/>
      <w:pPr>
        <w:ind w:left="4604" w:hanging="360"/>
      </w:pPr>
      <w:rPr>
        <w:rFonts w:ascii="Wingdings" w:hAnsi="Wingdings" w:hint="default"/>
      </w:rPr>
    </w:lvl>
    <w:lvl w:ilvl="6" w:tplc="04080001" w:tentative="1">
      <w:start w:val="1"/>
      <w:numFmt w:val="bullet"/>
      <w:lvlText w:val=""/>
      <w:lvlJc w:val="left"/>
      <w:pPr>
        <w:ind w:left="5324" w:hanging="360"/>
      </w:pPr>
      <w:rPr>
        <w:rFonts w:ascii="Symbol" w:hAnsi="Symbol" w:hint="default"/>
      </w:rPr>
    </w:lvl>
    <w:lvl w:ilvl="7" w:tplc="04080003" w:tentative="1">
      <w:start w:val="1"/>
      <w:numFmt w:val="bullet"/>
      <w:lvlText w:val="o"/>
      <w:lvlJc w:val="left"/>
      <w:pPr>
        <w:ind w:left="6044" w:hanging="360"/>
      </w:pPr>
      <w:rPr>
        <w:rFonts w:ascii="Courier New" w:hAnsi="Courier New" w:cs="Courier New" w:hint="default"/>
      </w:rPr>
    </w:lvl>
    <w:lvl w:ilvl="8" w:tplc="04080005" w:tentative="1">
      <w:start w:val="1"/>
      <w:numFmt w:val="bullet"/>
      <w:lvlText w:val=""/>
      <w:lvlJc w:val="left"/>
      <w:pPr>
        <w:ind w:left="6764" w:hanging="360"/>
      </w:pPr>
      <w:rPr>
        <w:rFonts w:ascii="Wingdings" w:hAnsi="Wingdings" w:hint="default"/>
      </w:rPr>
    </w:lvl>
  </w:abstractNum>
  <w:abstractNum w:abstractNumId="47" w15:restartNumberingAfterBreak="0">
    <w:nsid w:val="0AB60EBA"/>
    <w:multiLevelType w:val="hybridMultilevel"/>
    <w:tmpl w:val="6E16D16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8" w15:restartNumberingAfterBreak="0">
    <w:nsid w:val="0AC9719A"/>
    <w:multiLevelType w:val="hybridMultilevel"/>
    <w:tmpl w:val="09345C9C"/>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49" w15:restartNumberingAfterBreak="0">
    <w:nsid w:val="0ACE3183"/>
    <w:multiLevelType w:val="hybridMultilevel"/>
    <w:tmpl w:val="74160BC0"/>
    <w:lvl w:ilvl="0" w:tplc="2FA8C7AA">
      <w:numFmt w:val="bullet"/>
      <w:lvlText w:val="-"/>
      <w:lvlJc w:val="left"/>
      <w:pPr>
        <w:tabs>
          <w:tab w:val="num" w:pos="720"/>
        </w:tabs>
        <w:ind w:left="720" w:hanging="360"/>
      </w:pPr>
      <w:rPr>
        <w:rFonts w:ascii="Broadway" w:eastAsia="Broadway" w:hAnsi="Broadway" w:cs="Broadway"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start w:val="1"/>
      <w:numFmt w:val="bullet"/>
      <w:lvlText w:val="o"/>
      <w:lvlJc w:val="left"/>
      <w:pPr>
        <w:tabs>
          <w:tab w:val="num" w:pos="3600"/>
        </w:tabs>
        <w:ind w:left="3600" w:hanging="360"/>
      </w:pPr>
      <w:rPr>
        <w:rFonts w:ascii="Courier New" w:hAnsi="Courier New" w:cs="Courier New" w:hint="default"/>
      </w:rPr>
    </w:lvl>
    <w:lvl w:ilvl="5" w:tplc="04080005">
      <w:start w:val="1"/>
      <w:numFmt w:val="bullet"/>
      <w:lvlText w:val=""/>
      <w:lvlJc w:val="left"/>
      <w:pPr>
        <w:tabs>
          <w:tab w:val="num" w:pos="4320"/>
        </w:tabs>
        <w:ind w:left="4320" w:hanging="360"/>
      </w:pPr>
      <w:rPr>
        <w:rFonts w:ascii="Wingdings" w:hAnsi="Wingdings" w:hint="default"/>
      </w:rPr>
    </w:lvl>
    <w:lvl w:ilvl="6" w:tplc="04080001">
      <w:start w:val="1"/>
      <w:numFmt w:val="bullet"/>
      <w:lvlText w:val=""/>
      <w:lvlJc w:val="left"/>
      <w:pPr>
        <w:tabs>
          <w:tab w:val="num" w:pos="5040"/>
        </w:tabs>
        <w:ind w:left="5040" w:hanging="360"/>
      </w:pPr>
      <w:rPr>
        <w:rFonts w:ascii="Symbol" w:hAnsi="Symbol" w:hint="default"/>
      </w:rPr>
    </w:lvl>
    <w:lvl w:ilvl="7" w:tplc="04080003">
      <w:start w:val="1"/>
      <w:numFmt w:val="bullet"/>
      <w:lvlText w:val="o"/>
      <w:lvlJc w:val="left"/>
      <w:pPr>
        <w:tabs>
          <w:tab w:val="num" w:pos="5760"/>
        </w:tabs>
        <w:ind w:left="5760" w:hanging="360"/>
      </w:pPr>
      <w:rPr>
        <w:rFonts w:ascii="Courier New" w:hAnsi="Courier New" w:cs="Courier New" w:hint="default"/>
      </w:rPr>
    </w:lvl>
    <w:lvl w:ilvl="8" w:tplc="04080005">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0AD95765"/>
    <w:multiLevelType w:val="hybridMultilevel"/>
    <w:tmpl w:val="0BEEEAD6"/>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1" w15:restartNumberingAfterBreak="0">
    <w:nsid w:val="0ADB3407"/>
    <w:multiLevelType w:val="hybridMultilevel"/>
    <w:tmpl w:val="2244148C"/>
    <w:lvl w:ilvl="0" w:tplc="0409000F">
      <w:start w:val="1"/>
      <w:numFmt w:val="decimal"/>
      <w:lvlText w:val="%1."/>
      <w:lvlJc w:val="left"/>
      <w:pPr>
        <w:tabs>
          <w:tab w:val="num" w:pos="720"/>
        </w:tabs>
        <w:ind w:left="720" w:hanging="360"/>
      </w:pPr>
      <w:rPr>
        <w:rFont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2" w15:restartNumberingAfterBreak="0">
    <w:nsid w:val="0B305D0E"/>
    <w:multiLevelType w:val="hybridMultilevel"/>
    <w:tmpl w:val="7668EE7E"/>
    <w:lvl w:ilvl="0" w:tplc="FFFFFFFF">
      <w:start w:val="1"/>
      <w:numFmt w:val="bullet"/>
      <w:lvlText w:val="-"/>
      <w:lvlJc w:val="left"/>
      <w:pPr>
        <w:ind w:left="720" w:hanging="360"/>
      </w:pPr>
      <w:rPr>
        <w:rFonts w:ascii="Calibri" w:eastAsia="Times New Roman" w:hAnsi="Calibri" w:cs="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3" w15:restartNumberingAfterBreak="0">
    <w:nsid w:val="0B8A64BB"/>
    <w:multiLevelType w:val="hybridMultilevel"/>
    <w:tmpl w:val="4544CE5C"/>
    <w:lvl w:ilvl="0" w:tplc="0409001B">
      <w:start w:val="1"/>
      <w:numFmt w:val="lowerRoman"/>
      <w:lvlText w:val="%1."/>
      <w:lvlJc w:val="right"/>
      <w:pPr>
        <w:ind w:left="1004" w:hanging="360"/>
      </w:p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54" w15:restartNumberingAfterBreak="0">
    <w:nsid w:val="0BDC1604"/>
    <w:multiLevelType w:val="hybridMultilevel"/>
    <w:tmpl w:val="A31A90C0"/>
    <w:lvl w:ilvl="0" w:tplc="04080003">
      <w:start w:val="1"/>
      <w:numFmt w:val="bullet"/>
      <w:lvlText w:val="o"/>
      <w:lvlJc w:val="left"/>
      <w:pPr>
        <w:tabs>
          <w:tab w:val="num" w:pos="720"/>
        </w:tabs>
        <w:ind w:left="720" w:hanging="360"/>
      </w:pPr>
      <w:rPr>
        <w:rFonts w:ascii="Courier New" w:hAnsi="Courier New" w:cs="Courier New"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5" w15:restartNumberingAfterBreak="0">
    <w:nsid w:val="0BEF07B5"/>
    <w:multiLevelType w:val="multilevel"/>
    <w:tmpl w:val="CB6A194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6" w15:restartNumberingAfterBreak="0">
    <w:nsid w:val="0C194396"/>
    <w:multiLevelType w:val="hybridMultilevel"/>
    <w:tmpl w:val="11901EE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7" w15:restartNumberingAfterBreak="0">
    <w:nsid w:val="0C9B41B9"/>
    <w:multiLevelType w:val="hybridMultilevel"/>
    <w:tmpl w:val="515A6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0CCD599E"/>
    <w:multiLevelType w:val="hybridMultilevel"/>
    <w:tmpl w:val="71CE72A6"/>
    <w:lvl w:ilvl="0" w:tplc="04090005">
      <w:start w:val="1"/>
      <w:numFmt w:val="bullet"/>
      <w:lvlText w:val=""/>
      <w:lvlJc w:val="left"/>
      <w:pPr>
        <w:ind w:left="1080" w:hanging="360"/>
      </w:pPr>
      <w:rPr>
        <w:rFonts w:ascii="Wingdings" w:hAnsi="Wingdings" w:hint="default"/>
      </w:rPr>
    </w:lvl>
    <w:lvl w:ilvl="1" w:tplc="04080003">
      <w:start w:val="1"/>
      <w:numFmt w:val="bullet"/>
      <w:lvlText w:val="o"/>
      <w:lvlJc w:val="left"/>
      <w:pPr>
        <w:ind w:left="1800" w:hanging="360"/>
      </w:pPr>
      <w:rPr>
        <w:rFonts w:ascii="Courier New" w:hAnsi="Courier New" w:cs="Courier New" w:hint="default"/>
      </w:rPr>
    </w:lvl>
    <w:lvl w:ilvl="2" w:tplc="04080005">
      <w:start w:val="1"/>
      <w:numFmt w:val="bullet"/>
      <w:lvlText w:val=""/>
      <w:lvlJc w:val="left"/>
      <w:pPr>
        <w:ind w:left="2520" w:hanging="360"/>
      </w:pPr>
      <w:rPr>
        <w:rFonts w:ascii="Wingdings" w:hAnsi="Wingdings" w:hint="default"/>
      </w:rPr>
    </w:lvl>
    <w:lvl w:ilvl="3" w:tplc="04080001">
      <w:start w:val="1"/>
      <w:numFmt w:val="bullet"/>
      <w:lvlText w:val=""/>
      <w:lvlJc w:val="left"/>
      <w:pPr>
        <w:ind w:left="3240" w:hanging="360"/>
      </w:pPr>
      <w:rPr>
        <w:rFonts w:ascii="Symbol" w:hAnsi="Symbol" w:hint="default"/>
      </w:rPr>
    </w:lvl>
    <w:lvl w:ilvl="4" w:tplc="04080003">
      <w:start w:val="1"/>
      <w:numFmt w:val="bullet"/>
      <w:lvlText w:val="o"/>
      <w:lvlJc w:val="left"/>
      <w:pPr>
        <w:ind w:left="3960" w:hanging="360"/>
      </w:pPr>
      <w:rPr>
        <w:rFonts w:ascii="Courier New" w:hAnsi="Courier New" w:cs="Courier New" w:hint="default"/>
      </w:rPr>
    </w:lvl>
    <w:lvl w:ilvl="5" w:tplc="04080005">
      <w:start w:val="1"/>
      <w:numFmt w:val="bullet"/>
      <w:lvlText w:val=""/>
      <w:lvlJc w:val="left"/>
      <w:pPr>
        <w:ind w:left="4680" w:hanging="360"/>
      </w:pPr>
      <w:rPr>
        <w:rFonts w:ascii="Wingdings" w:hAnsi="Wingdings" w:hint="default"/>
      </w:rPr>
    </w:lvl>
    <w:lvl w:ilvl="6" w:tplc="04080001">
      <w:start w:val="1"/>
      <w:numFmt w:val="bullet"/>
      <w:lvlText w:val=""/>
      <w:lvlJc w:val="left"/>
      <w:pPr>
        <w:ind w:left="5400" w:hanging="360"/>
      </w:pPr>
      <w:rPr>
        <w:rFonts w:ascii="Symbol" w:hAnsi="Symbol" w:hint="default"/>
      </w:rPr>
    </w:lvl>
    <w:lvl w:ilvl="7" w:tplc="04080003">
      <w:start w:val="1"/>
      <w:numFmt w:val="bullet"/>
      <w:lvlText w:val="o"/>
      <w:lvlJc w:val="left"/>
      <w:pPr>
        <w:ind w:left="6120" w:hanging="360"/>
      </w:pPr>
      <w:rPr>
        <w:rFonts w:ascii="Courier New" w:hAnsi="Courier New" w:cs="Courier New" w:hint="default"/>
      </w:rPr>
    </w:lvl>
    <w:lvl w:ilvl="8" w:tplc="04080005">
      <w:start w:val="1"/>
      <w:numFmt w:val="bullet"/>
      <w:lvlText w:val=""/>
      <w:lvlJc w:val="left"/>
      <w:pPr>
        <w:ind w:left="6840" w:hanging="360"/>
      </w:pPr>
      <w:rPr>
        <w:rFonts w:ascii="Wingdings" w:hAnsi="Wingdings" w:hint="default"/>
      </w:rPr>
    </w:lvl>
  </w:abstractNum>
  <w:abstractNum w:abstractNumId="59" w15:restartNumberingAfterBreak="0">
    <w:nsid w:val="0D5704BA"/>
    <w:multiLevelType w:val="multilevel"/>
    <w:tmpl w:val="BFD60A30"/>
    <w:lvl w:ilvl="0">
      <w:start w:val="1"/>
      <w:numFmt w:val="bullet"/>
      <w:pStyle w:val="1"/>
      <w:lvlText w:val="•"/>
      <w:lvlJc w:val="left"/>
      <w:pPr>
        <w:ind w:left="720" w:hanging="294"/>
      </w:pPr>
      <w:rPr>
        <w:rFonts w:ascii="Tahoma" w:eastAsia="Tahoma" w:hAnsi="Tahoma" w:cs="Tahoma"/>
        <w:b w:val="0"/>
        <w:i w:val="0"/>
        <w:smallCaps w:val="0"/>
        <w:strike w:val="0"/>
        <w:vertAlign w:val="baseline"/>
      </w:rPr>
    </w:lvl>
    <w:lvl w:ilvl="1">
      <w:start w:val="1"/>
      <w:numFmt w:val="bullet"/>
      <w:lvlText w:val="o"/>
      <w:lvlJc w:val="left"/>
      <w:pPr>
        <w:ind w:left="1080" w:hanging="294"/>
      </w:pPr>
      <w:rPr>
        <w:rFonts w:ascii="Tahoma" w:eastAsia="Tahoma" w:hAnsi="Tahoma" w:cs="Tahoma"/>
        <w:b w:val="0"/>
        <w:i w:val="0"/>
        <w:smallCaps w:val="0"/>
        <w:strike w:val="0"/>
        <w:vertAlign w:val="baseline"/>
      </w:rPr>
    </w:lvl>
    <w:lvl w:ilvl="2">
      <w:start w:val="1"/>
      <w:numFmt w:val="bullet"/>
      <w:lvlText w:val="▪"/>
      <w:lvlJc w:val="left"/>
      <w:pPr>
        <w:ind w:left="1800" w:hanging="294"/>
      </w:pPr>
      <w:rPr>
        <w:rFonts w:ascii="Tahoma" w:eastAsia="Tahoma" w:hAnsi="Tahoma" w:cs="Tahoma"/>
        <w:b w:val="0"/>
        <w:i w:val="0"/>
        <w:smallCaps w:val="0"/>
        <w:strike w:val="0"/>
        <w:vertAlign w:val="baseline"/>
      </w:rPr>
    </w:lvl>
    <w:lvl w:ilvl="3">
      <w:start w:val="1"/>
      <w:numFmt w:val="bullet"/>
      <w:lvlText w:val="•"/>
      <w:lvlJc w:val="left"/>
      <w:pPr>
        <w:ind w:left="2520" w:hanging="294"/>
      </w:pPr>
      <w:rPr>
        <w:rFonts w:ascii="Tahoma" w:eastAsia="Tahoma" w:hAnsi="Tahoma" w:cs="Tahoma"/>
        <w:b w:val="0"/>
        <w:i w:val="0"/>
        <w:smallCaps w:val="0"/>
        <w:strike w:val="0"/>
        <w:vertAlign w:val="baseline"/>
      </w:rPr>
    </w:lvl>
    <w:lvl w:ilvl="4">
      <w:start w:val="1"/>
      <w:numFmt w:val="bullet"/>
      <w:pStyle w:val="5"/>
      <w:lvlText w:val="o"/>
      <w:lvlJc w:val="left"/>
      <w:pPr>
        <w:ind w:left="3240" w:hanging="294"/>
      </w:pPr>
      <w:rPr>
        <w:rFonts w:ascii="Tahoma" w:eastAsia="Tahoma" w:hAnsi="Tahoma" w:cs="Tahoma"/>
        <w:b w:val="0"/>
        <w:i w:val="0"/>
        <w:smallCaps w:val="0"/>
        <w:strike w:val="0"/>
        <w:vertAlign w:val="baseline"/>
      </w:rPr>
    </w:lvl>
    <w:lvl w:ilvl="5">
      <w:start w:val="1"/>
      <w:numFmt w:val="bullet"/>
      <w:pStyle w:val="6"/>
      <w:lvlText w:val="▪"/>
      <w:lvlJc w:val="left"/>
      <w:pPr>
        <w:ind w:left="3960" w:hanging="294"/>
      </w:pPr>
      <w:rPr>
        <w:rFonts w:ascii="Tahoma" w:eastAsia="Tahoma" w:hAnsi="Tahoma" w:cs="Tahoma"/>
        <w:b w:val="0"/>
        <w:i w:val="0"/>
        <w:smallCaps w:val="0"/>
        <w:strike w:val="0"/>
        <w:vertAlign w:val="baseline"/>
      </w:rPr>
    </w:lvl>
    <w:lvl w:ilvl="6">
      <w:start w:val="1"/>
      <w:numFmt w:val="bullet"/>
      <w:pStyle w:val="7"/>
      <w:lvlText w:val="•"/>
      <w:lvlJc w:val="left"/>
      <w:pPr>
        <w:ind w:left="4680" w:hanging="294"/>
      </w:pPr>
      <w:rPr>
        <w:rFonts w:ascii="Tahoma" w:eastAsia="Tahoma" w:hAnsi="Tahoma" w:cs="Tahoma"/>
        <w:b w:val="0"/>
        <w:i w:val="0"/>
        <w:smallCaps w:val="0"/>
        <w:strike w:val="0"/>
        <w:vertAlign w:val="baseline"/>
      </w:rPr>
    </w:lvl>
    <w:lvl w:ilvl="7">
      <w:start w:val="1"/>
      <w:numFmt w:val="bullet"/>
      <w:pStyle w:val="8"/>
      <w:lvlText w:val="o"/>
      <w:lvlJc w:val="left"/>
      <w:pPr>
        <w:ind w:left="5400" w:hanging="294"/>
      </w:pPr>
      <w:rPr>
        <w:rFonts w:ascii="Tahoma" w:eastAsia="Tahoma" w:hAnsi="Tahoma" w:cs="Tahoma"/>
        <w:b w:val="0"/>
        <w:i w:val="0"/>
        <w:smallCaps w:val="0"/>
        <w:strike w:val="0"/>
        <w:vertAlign w:val="baseline"/>
      </w:rPr>
    </w:lvl>
    <w:lvl w:ilvl="8">
      <w:start w:val="1"/>
      <w:numFmt w:val="bullet"/>
      <w:pStyle w:val="9"/>
      <w:lvlText w:val="▪"/>
      <w:lvlJc w:val="left"/>
      <w:pPr>
        <w:ind w:left="6120" w:hanging="294"/>
      </w:pPr>
      <w:rPr>
        <w:rFonts w:ascii="Tahoma" w:eastAsia="Tahoma" w:hAnsi="Tahoma" w:cs="Tahoma"/>
        <w:b w:val="0"/>
        <w:i w:val="0"/>
        <w:smallCaps w:val="0"/>
        <w:strike w:val="0"/>
        <w:vertAlign w:val="baseline"/>
      </w:rPr>
    </w:lvl>
  </w:abstractNum>
  <w:abstractNum w:abstractNumId="60" w15:restartNumberingAfterBreak="0">
    <w:nsid w:val="0D6B64F3"/>
    <w:multiLevelType w:val="hybridMultilevel"/>
    <w:tmpl w:val="36248500"/>
    <w:lvl w:ilvl="0" w:tplc="0000000B">
      <w:start w:val="1"/>
      <w:numFmt w:val="bullet"/>
      <w:lvlText w:val="­"/>
      <w:lvlJc w:val="left"/>
      <w:pPr>
        <w:ind w:left="360" w:hanging="360"/>
      </w:pPr>
      <w:rPr>
        <w:rFonts w:ascii="Angsana New" w:hAnsi="Angsana New" w:cs="Angsana New" w:hint="default"/>
        <w:color w:val="000000"/>
        <w:kern w:val="1"/>
        <w:szCs w:val="22"/>
        <w:shd w:val="clear" w:color="auto" w:fill="FFFFFF"/>
        <w:lang w:val="el-GR"/>
      </w:rPr>
    </w:lvl>
    <w:lvl w:ilvl="1" w:tplc="04080003">
      <w:start w:val="1"/>
      <w:numFmt w:val="bullet"/>
      <w:lvlText w:val="o"/>
      <w:lvlJc w:val="left"/>
      <w:pPr>
        <w:ind w:left="1080" w:hanging="360"/>
      </w:pPr>
      <w:rPr>
        <w:rFonts w:ascii="Courier New" w:hAnsi="Courier New" w:cs="Courier New" w:hint="default"/>
      </w:rPr>
    </w:lvl>
    <w:lvl w:ilvl="2" w:tplc="04080005">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61" w15:restartNumberingAfterBreak="0">
    <w:nsid w:val="0DD60128"/>
    <w:multiLevelType w:val="multilevel"/>
    <w:tmpl w:val="0D42E99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2" w15:restartNumberingAfterBreak="0">
    <w:nsid w:val="0E8A0403"/>
    <w:multiLevelType w:val="hybridMultilevel"/>
    <w:tmpl w:val="1632E3A4"/>
    <w:lvl w:ilvl="0" w:tplc="B1209E44">
      <w:start w:val="1"/>
      <w:numFmt w:val="bullet"/>
      <w:lvlText w:val=""/>
      <w:lvlJc w:val="left"/>
      <w:pPr>
        <w:tabs>
          <w:tab w:val="num" w:pos="360"/>
        </w:tabs>
        <w:ind w:left="360" w:hanging="360"/>
      </w:pPr>
      <w:rPr>
        <w:rFonts w:ascii="Symbol" w:hAnsi="Symbol" w:hint="default"/>
        <w:sz w:val="20"/>
        <w:szCs w:val="20"/>
      </w:rPr>
    </w:lvl>
    <w:lvl w:ilvl="1" w:tplc="C8D88386">
      <w:start w:val="1"/>
      <w:numFmt w:val="bullet"/>
      <w:lvlText w:val="-"/>
      <w:lvlJc w:val="left"/>
      <w:pPr>
        <w:tabs>
          <w:tab w:val="num" w:pos="1440"/>
        </w:tabs>
        <w:ind w:left="1440" w:hanging="360"/>
      </w:pPr>
      <w:rPr>
        <w:rFonts w:ascii="Tahoma" w:hAnsi="Tahoma" w:cs="Times New Roman" w:hint="default"/>
        <w:sz w:val="20"/>
        <w:szCs w:val="20"/>
      </w:rPr>
    </w:lvl>
    <w:lvl w:ilvl="2" w:tplc="0408001B">
      <w:start w:val="1"/>
      <w:numFmt w:val="bullet"/>
      <w:lvlText w:val=""/>
      <w:lvlJc w:val="left"/>
      <w:pPr>
        <w:tabs>
          <w:tab w:val="num" w:pos="2160"/>
        </w:tabs>
        <w:ind w:left="2160" w:hanging="360"/>
      </w:pPr>
      <w:rPr>
        <w:rFonts w:ascii="Wingdings" w:hAnsi="Wingdings" w:hint="default"/>
      </w:rPr>
    </w:lvl>
    <w:lvl w:ilvl="3" w:tplc="0408000F">
      <w:start w:val="1"/>
      <w:numFmt w:val="bullet"/>
      <w:lvlText w:val=""/>
      <w:lvlJc w:val="left"/>
      <w:pPr>
        <w:tabs>
          <w:tab w:val="num" w:pos="2880"/>
        </w:tabs>
        <w:ind w:left="2880" w:hanging="360"/>
      </w:pPr>
      <w:rPr>
        <w:rFonts w:ascii="Symbol" w:hAnsi="Symbol" w:hint="default"/>
      </w:rPr>
    </w:lvl>
    <w:lvl w:ilvl="4" w:tplc="04080019">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start w:val="1"/>
      <w:numFmt w:val="bullet"/>
      <w:lvlText w:val=""/>
      <w:lvlJc w:val="left"/>
      <w:pPr>
        <w:tabs>
          <w:tab w:val="num" w:pos="5040"/>
        </w:tabs>
        <w:ind w:left="5040" w:hanging="360"/>
      </w:pPr>
      <w:rPr>
        <w:rFonts w:ascii="Symbol" w:hAnsi="Symbol" w:hint="default"/>
      </w:rPr>
    </w:lvl>
    <w:lvl w:ilvl="7" w:tplc="04080019">
      <w:start w:val="1"/>
      <w:numFmt w:val="bullet"/>
      <w:lvlText w:val="o"/>
      <w:lvlJc w:val="left"/>
      <w:pPr>
        <w:tabs>
          <w:tab w:val="num" w:pos="5760"/>
        </w:tabs>
        <w:ind w:left="5760" w:hanging="360"/>
      </w:pPr>
      <w:rPr>
        <w:rFonts w:ascii="Courier New" w:hAnsi="Courier New" w:cs="Courier New" w:hint="default"/>
      </w:rPr>
    </w:lvl>
    <w:lvl w:ilvl="8" w:tplc="0408001B">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0F265606"/>
    <w:multiLevelType w:val="hybridMultilevel"/>
    <w:tmpl w:val="C1D0F76E"/>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4" w15:restartNumberingAfterBreak="0">
    <w:nsid w:val="0F351967"/>
    <w:multiLevelType w:val="hybridMultilevel"/>
    <w:tmpl w:val="60AAE960"/>
    <w:lvl w:ilvl="0" w:tplc="0409001B">
      <w:start w:val="1"/>
      <w:numFmt w:val="lowerRoman"/>
      <w:lvlText w:val="%1."/>
      <w:lvlJc w:val="right"/>
      <w:pPr>
        <w:ind w:left="1004" w:hanging="360"/>
      </w:p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65" w15:restartNumberingAfterBreak="0">
    <w:nsid w:val="0FD75FDF"/>
    <w:multiLevelType w:val="hybridMultilevel"/>
    <w:tmpl w:val="694A9C2A"/>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6" w15:restartNumberingAfterBreak="0">
    <w:nsid w:val="1032110F"/>
    <w:multiLevelType w:val="hybridMultilevel"/>
    <w:tmpl w:val="5282DC84"/>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start w:val="1"/>
      <w:numFmt w:val="bullet"/>
      <w:lvlText w:val="o"/>
      <w:lvlJc w:val="left"/>
      <w:pPr>
        <w:tabs>
          <w:tab w:val="num" w:pos="3600"/>
        </w:tabs>
        <w:ind w:left="3600" w:hanging="360"/>
      </w:pPr>
      <w:rPr>
        <w:rFonts w:ascii="Courier New" w:hAnsi="Courier New" w:cs="Courier New" w:hint="default"/>
      </w:rPr>
    </w:lvl>
    <w:lvl w:ilvl="5" w:tplc="04080005">
      <w:start w:val="1"/>
      <w:numFmt w:val="bullet"/>
      <w:lvlText w:val=""/>
      <w:lvlJc w:val="left"/>
      <w:pPr>
        <w:tabs>
          <w:tab w:val="num" w:pos="4320"/>
        </w:tabs>
        <w:ind w:left="4320" w:hanging="360"/>
      </w:pPr>
      <w:rPr>
        <w:rFonts w:ascii="Wingdings" w:hAnsi="Wingdings" w:hint="default"/>
      </w:rPr>
    </w:lvl>
    <w:lvl w:ilvl="6" w:tplc="04080001">
      <w:start w:val="1"/>
      <w:numFmt w:val="bullet"/>
      <w:lvlText w:val=""/>
      <w:lvlJc w:val="left"/>
      <w:pPr>
        <w:tabs>
          <w:tab w:val="num" w:pos="5040"/>
        </w:tabs>
        <w:ind w:left="5040" w:hanging="360"/>
      </w:pPr>
      <w:rPr>
        <w:rFonts w:ascii="Symbol" w:hAnsi="Symbol" w:hint="default"/>
      </w:rPr>
    </w:lvl>
    <w:lvl w:ilvl="7" w:tplc="04080003">
      <w:start w:val="1"/>
      <w:numFmt w:val="bullet"/>
      <w:lvlText w:val="o"/>
      <w:lvlJc w:val="left"/>
      <w:pPr>
        <w:tabs>
          <w:tab w:val="num" w:pos="5760"/>
        </w:tabs>
        <w:ind w:left="5760" w:hanging="360"/>
      </w:pPr>
      <w:rPr>
        <w:rFonts w:ascii="Courier New" w:hAnsi="Courier New" w:cs="Courier New" w:hint="default"/>
      </w:rPr>
    </w:lvl>
    <w:lvl w:ilvl="8" w:tplc="04080005">
      <w:start w:val="1"/>
      <w:numFmt w:val="bullet"/>
      <w:lvlText w:val=""/>
      <w:lvlJc w:val="left"/>
      <w:pPr>
        <w:tabs>
          <w:tab w:val="num" w:pos="6480"/>
        </w:tabs>
        <w:ind w:left="6480" w:hanging="360"/>
      </w:pPr>
      <w:rPr>
        <w:rFonts w:ascii="Wingdings" w:hAnsi="Wingdings" w:hint="default"/>
      </w:rPr>
    </w:lvl>
  </w:abstractNum>
  <w:abstractNum w:abstractNumId="67" w15:restartNumberingAfterBreak="0">
    <w:nsid w:val="10512E59"/>
    <w:multiLevelType w:val="multilevel"/>
    <w:tmpl w:val="5022A16E"/>
    <w:lvl w:ilvl="0">
      <w:start w:val="1"/>
      <w:numFmt w:val="decimal"/>
      <w:lvlText w:val="%1."/>
      <w:lvlJc w:val="left"/>
      <w:pPr>
        <w:ind w:left="360" w:hanging="360"/>
      </w:pPr>
    </w:lvl>
    <w:lvl w:ilvl="1">
      <w:start w:val="1"/>
      <w:numFmt w:val="decimal"/>
      <w:lvlText w:val="%2)"/>
      <w:lvlJc w:val="left"/>
      <w:pPr>
        <w:ind w:left="720" w:hanging="360"/>
      </w:pPr>
      <w:rPr>
        <w:rFonts w:hint="default"/>
        <w:i w:val="0"/>
        <w:iCs w:val="0"/>
        <w:color w:val="auto"/>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8" w15:restartNumberingAfterBreak="0">
    <w:nsid w:val="112E3438"/>
    <w:multiLevelType w:val="hybridMultilevel"/>
    <w:tmpl w:val="F1D298F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9" w15:restartNumberingAfterBreak="0">
    <w:nsid w:val="11494465"/>
    <w:multiLevelType w:val="multilevel"/>
    <w:tmpl w:val="284096C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0" w15:restartNumberingAfterBreak="0">
    <w:nsid w:val="114E0B54"/>
    <w:multiLevelType w:val="hybridMultilevel"/>
    <w:tmpl w:val="8E9C9EF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11687949"/>
    <w:multiLevelType w:val="hybridMultilevel"/>
    <w:tmpl w:val="58EE060C"/>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72" w15:restartNumberingAfterBreak="0">
    <w:nsid w:val="11BA51D7"/>
    <w:multiLevelType w:val="hybridMultilevel"/>
    <w:tmpl w:val="C900791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3" w15:restartNumberingAfterBreak="0">
    <w:nsid w:val="1265548D"/>
    <w:multiLevelType w:val="hybridMultilevel"/>
    <w:tmpl w:val="E10AC1A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74" w15:restartNumberingAfterBreak="0">
    <w:nsid w:val="127244C7"/>
    <w:multiLevelType w:val="hybridMultilevel"/>
    <w:tmpl w:val="7D104BA4"/>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75" w15:restartNumberingAfterBreak="0">
    <w:nsid w:val="127F4762"/>
    <w:multiLevelType w:val="hybridMultilevel"/>
    <w:tmpl w:val="67522384"/>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76" w15:restartNumberingAfterBreak="0">
    <w:nsid w:val="129C1C54"/>
    <w:multiLevelType w:val="hybridMultilevel"/>
    <w:tmpl w:val="CE44A42C"/>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7" w15:restartNumberingAfterBreak="0">
    <w:nsid w:val="12D05D2A"/>
    <w:multiLevelType w:val="hybridMultilevel"/>
    <w:tmpl w:val="998E4F38"/>
    <w:lvl w:ilvl="0" w:tplc="0408000F">
      <w:start w:val="1"/>
      <w:numFmt w:val="decimal"/>
      <w:lvlText w:val="%1."/>
      <w:lvlJc w:val="left"/>
      <w:pPr>
        <w:tabs>
          <w:tab w:val="num" w:pos="360"/>
        </w:tabs>
        <w:ind w:left="360" w:hanging="360"/>
      </w:pPr>
    </w:lvl>
    <w:lvl w:ilvl="1" w:tplc="04080019">
      <w:start w:val="1"/>
      <w:numFmt w:val="lowerLetter"/>
      <w:lvlText w:val="%2."/>
      <w:lvlJc w:val="left"/>
      <w:pPr>
        <w:tabs>
          <w:tab w:val="num" w:pos="1080"/>
        </w:tabs>
        <w:ind w:left="1080" w:hanging="360"/>
      </w:pPr>
    </w:lvl>
    <w:lvl w:ilvl="2" w:tplc="0408001B" w:tentative="1">
      <w:start w:val="1"/>
      <w:numFmt w:val="lowerRoman"/>
      <w:lvlText w:val="%3."/>
      <w:lvlJc w:val="right"/>
      <w:pPr>
        <w:tabs>
          <w:tab w:val="num" w:pos="1800"/>
        </w:tabs>
        <w:ind w:left="1800" w:hanging="180"/>
      </w:pPr>
    </w:lvl>
    <w:lvl w:ilvl="3" w:tplc="0408000F" w:tentative="1">
      <w:start w:val="1"/>
      <w:numFmt w:val="decimal"/>
      <w:lvlText w:val="%4."/>
      <w:lvlJc w:val="left"/>
      <w:pPr>
        <w:tabs>
          <w:tab w:val="num" w:pos="2520"/>
        </w:tabs>
        <w:ind w:left="2520" w:hanging="360"/>
      </w:pPr>
    </w:lvl>
    <w:lvl w:ilvl="4" w:tplc="04080019" w:tentative="1">
      <w:start w:val="1"/>
      <w:numFmt w:val="lowerLetter"/>
      <w:lvlText w:val="%5."/>
      <w:lvlJc w:val="left"/>
      <w:pPr>
        <w:tabs>
          <w:tab w:val="num" w:pos="3240"/>
        </w:tabs>
        <w:ind w:left="3240" w:hanging="360"/>
      </w:pPr>
    </w:lvl>
    <w:lvl w:ilvl="5" w:tplc="0408001B" w:tentative="1">
      <w:start w:val="1"/>
      <w:numFmt w:val="lowerRoman"/>
      <w:lvlText w:val="%6."/>
      <w:lvlJc w:val="right"/>
      <w:pPr>
        <w:tabs>
          <w:tab w:val="num" w:pos="3960"/>
        </w:tabs>
        <w:ind w:left="3960" w:hanging="180"/>
      </w:pPr>
    </w:lvl>
    <w:lvl w:ilvl="6" w:tplc="0408000F" w:tentative="1">
      <w:start w:val="1"/>
      <w:numFmt w:val="decimal"/>
      <w:lvlText w:val="%7."/>
      <w:lvlJc w:val="left"/>
      <w:pPr>
        <w:tabs>
          <w:tab w:val="num" w:pos="4680"/>
        </w:tabs>
        <w:ind w:left="4680" w:hanging="360"/>
      </w:pPr>
    </w:lvl>
    <w:lvl w:ilvl="7" w:tplc="04080019" w:tentative="1">
      <w:start w:val="1"/>
      <w:numFmt w:val="lowerLetter"/>
      <w:lvlText w:val="%8."/>
      <w:lvlJc w:val="left"/>
      <w:pPr>
        <w:tabs>
          <w:tab w:val="num" w:pos="5400"/>
        </w:tabs>
        <w:ind w:left="5400" w:hanging="360"/>
      </w:pPr>
    </w:lvl>
    <w:lvl w:ilvl="8" w:tplc="0408001B" w:tentative="1">
      <w:start w:val="1"/>
      <w:numFmt w:val="lowerRoman"/>
      <w:lvlText w:val="%9."/>
      <w:lvlJc w:val="right"/>
      <w:pPr>
        <w:tabs>
          <w:tab w:val="num" w:pos="6120"/>
        </w:tabs>
        <w:ind w:left="6120" w:hanging="180"/>
      </w:pPr>
    </w:lvl>
  </w:abstractNum>
  <w:abstractNum w:abstractNumId="78" w15:restartNumberingAfterBreak="0">
    <w:nsid w:val="12D11569"/>
    <w:multiLevelType w:val="hybridMultilevel"/>
    <w:tmpl w:val="2C040850"/>
    <w:lvl w:ilvl="0" w:tplc="6284F252">
      <w:start w:val="1"/>
      <w:numFmt w:val="lowerLetter"/>
      <w:lvlText w:val="%1."/>
      <w:lvlJc w:val="left"/>
      <w:pPr>
        <w:ind w:left="1440" w:hanging="360"/>
      </w:pPr>
      <w:rPr>
        <w:rFonts w:hint="default"/>
      </w:rPr>
    </w:lvl>
    <w:lvl w:ilvl="1" w:tplc="04080019">
      <w:start w:val="1"/>
      <w:numFmt w:val="lowerLetter"/>
      <w:lvlText w:val="%2."/>
      <w:lvlJc w:val="left"/>
      <w:pPr>
        <w:ind w:left="927" w:hanging="360"/>
      </w:pPr>
    </w:lvl>
    <w:lvl w:ilvl="2" w:tplc="0408001B">
      <w:start w:val="1"/>
      <w:numFmt w:val="lowerRoman"/>
      <w:lvlText w:val="%3."/>
      <w:lvlJc w:val="right"/>
      <w:pPr>
        <w:ind w:left="174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79" w15:restartNumberingAfterBreak="0">
    <w:nsid w:val="12F74E1F"/>
    <w:multiLevelType w:val="multilevel"/>
    <w:tmpl w:val="9704051A"/>
    <w:lvl w:ilvl="0">
      <w:start w:val="1"/>
      <w:numFmt w:val="bullet"/>
      <w:pStyle w:val="A-lvl2"/>
      <w:lvlText w:val="●"/>
      <w:lvlJc w:val="left"/>
      <w:pPr>
        <w:ind w:left="360" w:hanging="360"/>
      </w:pPr>
      <w:rPr>
        <w:rFonts w:ascii="Noto Sans Symbols" w:eastAsia="Noto Sans Symbols" w:hAnsi="Noto Sans Symbols" w:cs="Noto Sans Symbols"/>
      </w:rPr>
    </w:lvl>
    <w:lvl w:ilvl="1">
      <w:start w:val="1"/>
      <w:numFmt w:val="bullet"/>
      <w:pStyle w:val="A-lvl2"/>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80" w15:restartNumberingAfterBreak="0">
    <w:nsid w:val="13722740"/>
    <w:multiLevelType w:val="hybridMultilevel"/>
    <w:tmpl w:val="DDAA41E4"/>
    <w:lvl w:ilvl="0" w:tplc="04080003">
      <w:start w:val="1"/>
      <w:numFmt w:val="bullet"/>
      <w:lvlText w:val="o"/>
      <w:lvlJc w:val="left"/>
      <w:pPr>
        <w:tabs>
          <w:tab w:val="num" w:pos="720"/>
        </w:tabs>
        <w:ind w:left="720" w:hanging="360"/>
      </w:pPr>
      <w:rPr>
        <w:rFonts w:ascii="Courier New" w:hAnsi="Courier New" w:cs="Courier New"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1" w15:restartNumberingAfterBreak="0">
    <w:nsid w:val="13B1269F"/>
    <w:multiLevelType w:val="hybridMultilevel"/>
    <w:tmpl w:val="9244B95C"/>
    <w:lvl w:ilvl="0" w:tplc="67C0B604">
      <w:start w:val="1"/>
      <w:numFmt w:val="bullet"/>
      <w:lvlText w:val=""/>
      <w:lvlJc w:val="left"/>
      <w:pPr>
        <w:tabs>
          <w:tab w:val="num" w:pos="1134"/>
        </w:tabs>
        <w:ind w:left="1134" w:hanging="397"/>
      </w:pPr>
      <w:rPr>
        <w:rFonts w:ascii="Symbol" w:hAnsi="Symbol" w:hint="default"/>
        <w:color w:val="auto"/>
      </w:rPr>
    </w:lvl>
    <w:lvl w:ilvl="1" w:tplc="04090001">
      <w:start w:val="1"/>
      <w:numFmt w:val="bullet"/>
      <w:lvlText w:val=""/>
      <w:lvlJc w:val="left"/>
      <w:pPr>
        <w:tabs>
          <w:tab w:val="num" w:pos="1440"/>
        </w:tabs>
        <w:ind w:left="1440" w:hanging="360"/>
      </w:pPr>
      <w:rPr>
        <w:rFonts w:ascii="Symbol" w:hAnsi="Symbol"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2" w15:restartNumberingAfterBreak="0">
    <w:nsid w:val="13E7334C"/>
    <w:multiLevelType w:val="multilevel"/>
    <w:tmpl w:val="5E80B23E"/>
    <w:lvl w:ilvl="0">
      <w:start w:val="1"/>
      <w:numFmt w:val="bullet"/>
      <w:lvlText w:val="●"/>
      <w:lvlJc w:val="left"/>
      <w:pPr>
        <w:ind w:left="360" w:hanging="360"/>
      </w:pPr>
      <w:rPr>
        <w:rFonts w:ascii="Noto Sans Symbols" w:eastAsia="Noto Sans Symbols" w:hAnsi="Noto Sans Symbols" w:cs="Noto Sans Symbols"/>
        <w:color w:val="000000"/>
        <w:sz w:val="22"/>
        <w:szCs w:val="22"/>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83"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15120F16"/>
    <w:multiLevelType w:val="hybridMultilevel"/>
    <w:tmpl w:val="C5D4D1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152740A4"/>
    <w:multiLevelType w:val="hybridMultilevel"/>
    <w:tmpl w:val="44B8DE1C"/>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86" w15:restartNumberingAfterBreak="0">
    <w:nsid w:val="16706D2B"/>
    <w:multiLevelType w:val="hybridMultilevel"/>
    <w:tmpl w:val="A28AF8D6"/>
    <w:lvl w:ilvl="0" w:tplc="F648D438">
      <w:start w:val="1"/>
      <w:numFmt w:val="bullet"/>
      <w:lvlText w:val="-"/>
      <w:lvlJc w:val="left"/>
      <w:pPr>
        <w:ind w:left="638"/>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1" w:tplc="29FE3878">
      <w:start w:val="1"/>
      <w:numFmt w:val="bullet"/>
      <w:lvlText w:val="o"/>
      <w:lvlJc w:val="left"/>
      <w:pPr>
        <w:ind w:left="1358"/>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2" w:tplc="B6F20762">
      <w:start w:val="1"/>
      <w:numFmt w:val="bullet"/>
      <w:lvlText w:val="▪"/>
      <w:lvlJc w:val="left"/>
      <w:pPr>
        <w:ind w:left="2078"/>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3" w:tplc="B52E4600">
      <w:start w:val="1"/>
      <w:numFmt w:val="bullet"/>
      <w:lvlText w:val="•"/>
      <w:lvlJc w:val="left"/>
      <w:pPr>
        <w:ind w:left="2798"/>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4" w:tplc="C0E0EFF8">
      <w:start w:val="1"/>
      <w:numFmt w:val="bullet"/>
      <w:lvlText w:val="o"/>
      <w:lvlJc w:val="left"/>
      <w:pPr>
        <w:ind w:left="3518"/>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5" w:tplc="B36A8C3E">
      <w:start w:val="1"/>
      <w:numFmt w:val="bullet"/>
      <w:lvlText w:val="▪"/>
      <w:lvlJc w:val="left"/>
      <w:pPr>
        <w:ind w:left="4238"/>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6" w:tplc="B3A2DF4A">
      <w:start w:val="1"/>
      <w:numFmt w:val="bullet"/>
      <w:lvlText w:val="•"/>
      <w:lvlJc w:val="left"/>
      <w:pPr>
        <w:ind w:left="4958"/>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7" w:tplc="B1AA4DBC">
      <w:start w:val="1"/>
      <w:numFmt w:val="bullet"/>
      <w:lvlText w:val="o"/>
      <w:lvlJc w:val="left"/>
      <w:pPr>
        <w:ind w:left="5678"/>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8" w:tplc="8584A82E">
      <w:start w:val="1"/>
      <w:numFmt w:val="bullet"/>
      <w:lvlText w:val="▪"/>
      <w:lvlJc w:val="left"/>
      <w:pPr>
        <w:ind w:left="6398"/>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abstractNum>
  <w:abstractNum w:abstractNumId="87" w15:restartNumberingAfterBreak="0">
    <w:nsid w:val="16A86400"/>
    <w:multiLevelType w:val="hybridMultilevel"/>
    <w:tmpl w:val="33B2898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8" w15:restartNumberingAfterBreak="0">
    <w:nsid w:val="16B54BEE"/>
    <w:multiLevelType w:val="hybridMultilevel"/>
    <w:tmpl w:val="6ED2F8C0"/>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89" w15:restartNumberingAfterBreak="0">
    <w:nsid w:val="16CF3E83"/>
    <w:multiLevelType w:val="hybridMultilevel"/>
    <w:tmpl w:val="EF2AC3A0"/>
    <w:lvl w:ilvl="0" w:tplc="0000000B">
      <w:start w:val="1"/>
      <w:numFmt w:val="bullet"/>
      <w:lvlText w:val="­"/>
      <w:lvlJc w:val="left"/>
      <w:pPr>
        <w:ind w:left="720" w:hanging="360"/>
      </w:pPr>
      <w:rPr>
        <w:rFonts w:ascii="Angsana New" w:hAnsi="Angsana New" w:cs="Angsana New" w:hint="default"/>
        <w:color w:val="000000"/>
        <w:kern w:val="1"/>
        <w:szCs w:val="22"/>
        <w:shd w:val="clear" w:color="auto" w:fill="FFFFFF"/>
        <w:lang w:val="el-GR"/>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0" w15:restartNumberingAfterBreak="0">
    <w:nsid w:val="172A5880"/>
    <w:multiLevelType w:val="hybridMultilevel"/>
    <w:tmpl w:val="01E0567A"/>
    <w:lvl w:ilvl="0" w:tplc="0409000F">
      <w:start w:val="1"/>
      <w:numFmt w:val="decimal"/>
      <w:lvlText w:val="%1."/>
      <w:lvlJc w:val="left"/>
      <w:pPr>
        <w:tabs>
          <w:tab w:val="num" w:pos="644"/>
        </w:tabs>
        <w:ind w:left="644" w:hanging="360"/>
      </w:pPr>
    </w:lvl>
    <w:lvl w:ilvl="1" w:tplc="04090019" w:tentative="1">
      <w:start w:val="1"/>
      <w:numFmt w:val="lowerLetter"/>
      <w:lvlText w:val="%2."/>
      <w:lvlJc w:val="left"/>
      <w:pPr>
        <w:tabs>
          <w:tab w:val="num" w:pos="1364"/>
        </w:tabs>
        <w:ind w:left="1364" w:hanging="360"/>
      </w:pPr>
    </w:lvl>
    <w:lvl w:ilvl="2" w:tplc="0409001B" w:tentative="1">
      <w:start w:val="1"/>
      <w:numFmt w:val="lowerRoman"/>
      <w:lvlText w:val="%3."/>
      <w:lvlJc w:val="right"/>
      <w:pPr>
        <w:tabs>
          <w:tab w:val="num" w:pos="2084"/>
        </w:tabs>
        <w:ind w:left="2084" w:hanging="180"/>
      </w:pPr>
    </w:lvl>
    <w:lvl w:ilvl="3" w:tplc="0409000F" w:tentative="1">
      <w:start w:val="1"/>
      <w:numFmt w:val="decimal"/>
      <w:lvlText w:val="%4."/>
      <w:lvlJc w:val="left"/>
      <w:pPr>
        <w:tabs>
          <w:tab w:val="num" w:pos="2804"/>
        </w:tabs>
        <w:ind w:left="2804" w:hanging="360"/>
      </w:pPr>
    </w:lvl>
    <w:lvl w:ilvl="4" w:tplc="04090019" w:tentative="1">
      <w:start w:val="1"/>
      <w:numFmt w:val="lowerLetter"/>
      <w:lvlText w:val="%5."/>
      <w:lvlJc w:val="left"/>
      <w:pPr>
        <w:tabs>
          <w:tab w:val="num" w:pos="3524"/>
        </w:tabs>
        <w:ind w:left="3524" w:hanging="360"/>
      </w:pPr>
    </w:lvl>
    <w:lvl w:ilvl="5" w:tplc="0409001B" w:tentative="1">
      <w:start w:val="1"/>
      <w:numFmt w:val="lowerRoman"/>
      <w:lvlText w:val="%6."/>
      <w:lvlJc w:val="right"/>
      <w:pPr>
        <w:tabs>
          <w:tab w:val="num" w:pos="4244"/>
        </w:tabs>
        <w:ind w:left="4244" w:hanging="180"/>
      </w:pPr>
    </w:lvl>
    <w:lvl w:ilvl="6" w:tplc="0409000F" w:tentative="1">
      <w:start w:val="1"/>
      <w:numFmt w:val="decimal"/>
      <w:lvlText w:val="%7."/>
      <w:lvlJc w:val="left"/>
      <w:pPr>
        <w:tabs>
          <w:tab w:val="num" w:pos="4964"/>
        </w:tabs>
        <w:ind w:left="4964" w:hanging="360"/>
      </w:pPr>
    </w:lvl>
    <w:lvl w:ilvl="7" w:tplc="04090019" w:tentative="1">
      <w:start w:val="1"/>
      <w:numFmt w:val="lowerLetter"/>
      <w:lvlText w:val="%8."/>
      <w:lvlJc w:val="left"/>
      <w:pPr>
        <w:tabs>
          <w:tab w:val="num" w:pos="5684"/>
        </w:tabs>
        <w:ind w:left="5684" w:hanging="360"/>
      </w:pPr>
    </w:lvl>
    <w:lvl w:ilvl="8" w:tplc="0409001B" w:tentative="1">
      <w:start w:val="1"/>
      <w:numFmt w:val="lowerRoman"/>
      <w:lvlText w:val="%9."/>
      <w:lvlJc w:val="right"/>
      <w:pPr>
        <w:tabs>
          <w:tab w:val="num" w:pos="6404"/>
        </w:tabs>
        <w:ind w:left="6404" w:hanging="180"/>
      </w:pPr>
    </w:lvl>
  </w:abstractNum>
  <w:abstractNum w:abstractNumId="91" w15:restartNumberingAfterBreak="0">
    <w:nsid w:val="17C75977"/>
    <w:multiLevelType w:val="multilevel"/>
    <w:tmpl w:val="2342FF0E"/>
    <w:lvl w:ilvl="0">
      <w:start w:val="1"/>
      <w:numFmt w:val="decimal"/>
      <w:lvlText w:val="%1."/>
      <w:lvlJc w:val="left"/>
      <w:pPr>
        <w:tabs>
          <w:tab w:val="num" w:pos="360"/>
        </w:tabs>
        <w:ind w:left="1080" w:hanging="360"/>
      </w:pPr>
      <w:rPr>
        <w:rFonts w:hint="default"/>
        <w:lang w:val="el-GR"/>
      </w:rPr>
    </w:lvl>
    <w:lvl w:ilvl="1">
      <w:start w:val="1"/>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160" w:hanging="1440"/>
      </w:pPr>
      <w:rPr>
        <w:rFonts w:hint="default"/>
      </w:rPr>
    </w:lvl>
  </w:abstractNum>
  <w:abstractNum w:abstractNumId="92"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180649F4"/>
    <w:multiLevelType w:val="hybridMultilevel"/>
    <w:tmpl w:val="B872851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4" w15:restartNumberingAfterBreak="0">
    <w:nsid w:val="181C1EC9"/>
    <w:multiLevelType w:val="hybridMultilevel"/>
    <w:tmpl w:val="781E9EB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95" w15:restartNumberingAfterBreak="0">
    <w:nsid w:val="182C7776"/>
    <w:multiLevelType w:val="hybridMultilevel"/>
    <w:tmpl w:val="5F5E0C72"/>
    <w:lvl w:ilvl="0" w:tplc="E6B66DAA">
      <w:start w:val="1"/>
      <w:numFmt w:val="bullet"/>
      <w:lvlText w:val=""/>
      <w:lvlJc w:val="left"/>
      <w:pPr>
        <w:tabs>
          <w:tab w:val="num" w:pos="360"/>
        </w:tabs>
        <w:ind w:left="360" w:hanging="360"/>
      </w:pPr>
      <w:rPr>
        <w:rFonts w:ascii="Symbol" w:hAnsi="Symbol" w:hint="default"/>
      </w:rPr>
    </w:lvl>
    <w:lvl w:ilvl="1" w:tplc="D1A41EDA"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96" w15:restartNumberingAfterBreak="0">
    <w:nsid w:val="185A7494"/>
    <w:multiLevelType w:val="hybridMultilevel"/>
    <w:tmpl w:val="15F24B34"/>
    <w:lvl w:ilvl="0" w:tplc="04090001">
      <w:start w:val="1"/>
      <w:numFmt w:val="bullet"/>
      <w:lvlText w:val=""/>
      <w:lvlJc w:val="left"/>
      <w:pPr>
        <w:ind w:left="1760" w:hanging="360"/>
      </w:pPr>
      <w:rPr>
        <w:rFonts w:ascii="Symbol" w:hAnsi="Symbol" w:hint="default"/>
      </w:rPr>
    </w:lvl>
    <w:lvl w:ilvl="1" w:tplc="04090003" w:tentative="1">
      <w:start w:val="1"/>
      <w:numFmt w:val="bullet"/>
      <w:lvlText w:val="o"/>
      <w:lvlJc w:val="left"/>
      <w:pPr>
        <w:ind w:left="2480" w:hanging="360"/>
      </w:pPr>
      <w:rPr>
        <w:rFonts w:ascii="Courier New" w:hAnsi="Courier New" w:cs="Courier New" w:hint="default"/>
      </w:rPr>
    </w:lvl>
    <w:lvl w:ilvl="2" w:tplc="04090005" w:tentative="1">
      <w:start w:val="1"/>
      <w:numFmt w:val="bullet"/>
      <w:lvlText w:val=""/>
      <w:lvlJc w:val="left"/>
      <w:pPr>
        <w:ind w:left="3200" w:hanging="360"/>
      </w:pPr>
      <w:rPr>
        <w:rFonts w:ascii="Wingdings" w:hAnsi="Wingdings" w:hint="default"/>
      </w:rPr>
    </w:lvl>
    <w:lvl w:ilvl="3" w:tplc="04090001" w:tentative="1">
      <w:start w:val="1"/>
      <w:numFmt w:val="bullet"/>
      <w:lvlText w:val=""/>
      <w:lvlJc w:val="left"/>
      <w:pPr>
        <w:ind w:left="3920" w:hanging="360"/>
      </w:pPr>
      <w:rPr>
        <w:rFonts w:ascii="Symbol" w:hAnsi="Symbol" w:hint="default"/>
      </w:rPr>
    </w:lvl>
    <w:lvl w:ilvl="4" w:tplc="04090003" w:tentative="1">
      <w:start w:val="1"/>
      <w:numFmt w:val="bullet"/>
      <w:lvlText w:val="o"/>
      <w:lvlJc w:val="left"/>
      <w:pPr>
        <w:ind w:left="4640" w:hanging="360"/>
      </w:pPr>
      <w:rPr>
        <w:rFonts w:ascii="Courier New" w:hAnsi="Courier New" w:cs="Courier New" w:hint="default"/>
      </w:rPr>
    </w:lvl>
    <w:lvl w:ilvl="5" w:tplc="04090005" w:tentative="1">
      <w:start w:val="1"/>
      <w:numFmt w:val="bullet"/>
      <w:lvlText w:val=""/>
      <w:lvlJc w:val="left"/>
      <w:pPr>
        <w:ind w:left="5360" w:hanging="360"/>
      </w:pPr>
      <w:rPr>
        <w:rFonts w:ascii="Wingdings" w:hAnsi="Wingdings" w:hint="default"/>
      </w:rPr>
    </w:lvl>
    <w:lvl w:ilvl="6" w:tplc="04090001" w:tentative="1">
      <w:start w:val="1"/>
      <w:numFmt w:val="bullet"/>
      <w:lvlText w:val=""/>
      <w:lvlJc w:val="left"/>
      <w:pPr>
        <w:ind w:left="6080" w:hanging="360"/>
      </w:pPr>
      <w:rPr>
        <w:rFonts w:ascii="Symbol" w:hAnsi="Symbol" w:hint="default"/>
      </w:rPr>
    </w:lvl>
    <w:lvl w:ilvl="7" w:tplc="04090003" w:tentative="1">
      <w:start w:val="1"/>
      <w:numFmt w:val="bullet"/>
      <w:lvlText w:val="o"/>
      <w:lvlJc w:val="left"/>
      <w:pPr>
        <w:ind w:left="6800" w:hanging="360"/>
      </w:pPr>
      <w:rPr>
        <w:rFonts w:ascii="Courier New" w:hAnsi="Courier New" w:cs="Courier New" w:hint="default"/>
      </w:rPr>
    </w:lvl>
    <w:lvl w:ilvl="8" w:tplc="04090005" w:tentative="1">
      <w:start w:val="1"/>
      <w:numFmt w:val="bullet"/>
      <w:lvlText w:val=""/>
      <w:lvlJc w:val="left"/>
      <w:pPr>
        <w:ind w:left="7520" w:hanging="360"/>
      </w:pPr>
      <w:rPr>
        <w:rFonts w:ascii="Wingdings" w:hAnsi="Wingdings" w:hint="default"/>
      </w:rPr>
    </w:lvl>
  </w:abstractNum>
  <w:abstractNum w:abstractNumId="97" w15:restartNumberingAfterBreak="0">
    <w:nsid w:val="185B06E7"/>
    <w:multiLevelType w:val="hybridMultilevel"/>
    <w:tmpl w:val="FE56E34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8" w15:restartNumberingAfterBreak="0">
    <w:nsid w:val="189964F1"/>
    <w:multiLevelType w:val="hybridMultilevel"/>
    <w:tmpl w:val="A260A4E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9" w15:restartNumberingAfterBreak="0">
    <w:nsid w:val="18AD6C88"/>
    <w:multiLevelType w:val="hybridMultilevel"/>
    <w:tmpl w:val="CF34B3E4"/>
    <w:lvl w:ilvl="0" w:tplc="04080001">
      <w:start w:val="1"/>
      <w:numFmt w:val="bullet"/>
      <w:lvlText w:val=""/>
      <w:lvlJc w:val="left"/>
      <w:pPr>
        <w:ind w:left="360" w:hanging="360"/>
      </w:pPr>
      <w:rPr>
        <w:rFonts w:ascii="Symbol" w:hAnsi="Symbol" w:hint="default"/>
      </w:rPr>
    </w:lvl>
    <w:lvl w:ilvl="1" w:tplc="04080003">
      <w:start w:val="1"/>
      <w:numFmt w:val="bullet"/>
      <w:lvlText w:val="o"/>
      <w:lvlJc w:val="left"/>
      <w:pPr>
        <w:ind w:left="1080" w:hanging="360"/>
      </w:pPr>
      <w:rPr>
        <w:rFonts w:ascii="Courier New" w:hAnsi="Courier New" w:cs="Courier New" w:hint="default"/>
      </w:rPr>
    </w:lvl>
    <w:lvl w:ilvl="2" w:tplc="04080005">
      <w:start w:val="1"/>
      <w:numFmt w:val="bullet"/>
      <w:lvlText w:val=""/>
      <w:lvlJc w:val="left"/>
      <w:pPr>
        <w:ind w:left="1800" w:hanging="360"/>
      </w:pPr>
      <w:rPr>
        <w:rFonts w:ascii="Wingdings" w:hAnsi="Wingdings" w:hint="default"/>
      </w:rPr>
    </w:lvl>
    <w:lvl w:ilvl="3" w:tplc="04080001">
      <w:start w:val="1"/>
      <w:numFmt w:val="bullet"/>
      <w:lvlText w:val=""/>
      <w:lvlJc w:val="left"/>
      <w:pPr>
        <w:ind w:left="2520" w:hanging="360"/>
      </w:pPr>
      <w:rPr>
        <w:rFonts w:ascii="Symbol" w:hAnsi="Symbol" w:hint="default"/>
      </w:rPr>
    </w:lvl>
    <w:lvl w:ilvl="4" w:tplc="04080003">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start w:val="1"/>
      <w:numFmt w:val="bullet"/>
      <w:lvlText w:val=""/>
      <w:lvlJc w:val="left"/>
      <w:pPr>
        <w:ind w:left="4680" w:hanging="360"/>
      </w:pPr>
      <w:rPr>
        <w:rFonts w:ascii="Symbol" w:hAnsi="Symbol" w:hint="default"/>
      </w:rPr>
    </w:lvl>
    <w:lvl w:ilvl="7" w:tplc="04080003">
      <w:start w:val="1"/>
      <w:numFmt w:val="bullet"/>
      <w:lvlText w:val="o"/>
      <w:lvlJc w:val="left"/>
      <w:pPr>
        <w:ind w:left="5400" w:hanging="360"/>
      </w:pPr>
      <w:rPr>
        <w:rFonts w:ascii="Courier New" w:hAnsi="Courier New" w:cs="Courier New" w:hint="default"/>
      </w:rPr>
    </w:lvl>
    <w:lvl w:ilvl="8" w:tplc="04080005">
      <w:start w:val="1"/>
      <w:numFmt w:val="bullet"/>
      <w:lvlText w:val=""/>
      <w:lvlJc w:val="left"/>
      <w:pPr>
        <w:ind w:left="6120" w:hanging="360"/>
      </w:pPr>
      <w:rPr>
        <w:rFonts w:ascii="Wingdings" w:hAnsi="Wingdings" w:hint="default"/>
      </w:rPr>
    </w:lvl>
  </w:abstractNum>
  <w:abstractNum w:abstractNumId="100" w15:restartNumberingAfterBreak="0">
    <w:nsid w:val="19227546"/>
    <w:multiLevelType w:val="hybridMultilevel"/>
    <w:tmpl w:val="8C1808C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1" w15:restartNumberingAfterBreak="0">
    <w:nsid w:val="194D5CCC"/>
    <w:multiLevelType w:val="hybridMultilevel"/>
    <w:tmpl w:val="85188E5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02" w15:restartNumberingAfterBreak="0">
    <w:nsid w:val="19A03611"/>
    <w:multiLevelType w:val="hybridMultilevel"/>
    <w:tmpl w:val="912A67D6"/>
    <w:lvl w:ilvl="0" w:tplc="0408000D">
      <w:start w:val="1"/>
      <w:numFmt w:val="bullet"/>
      <w:lvlText w:val=""/>
      <w:lvlJc w:val="left"/>
      <w:pPr>
        <w:ind w:left="360" w:hanging="360"/>
      </w:pPr>
      <w:rPr>
        <w:rFonts w:ascii="Wingdings" w:hAnsi="Wingdings"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03" w15:restartNumberingAfterBreak="0">
    <w:nsid w:val="19B91541"/>
    <w:multiLevelType w:val="hybridMultilevel"/>
    <w:tmpl w:val="1DB896E8"/>
    <w:lvl w:ilvl="0" w:tplc="04080005">
      <w:start w:val="1"/>
      <w:numFmt w:val="bullet"/>
      <w:lvlText w:val=""/>
      <w:lvlJc w:val="left"/>
      <w:pPr>
        <w:ind w:left="306" w:hanging="360"/>
      </w:pPr>
      <w:rPr>
        <w:rFonts w:ascii="Wingdings" w:hAnsi="Wingdings" w:hint="default"/>
      </w:rPr>
    </w:lvl>
    <w:lvl w:ilvl="1" w:tplc="ACF23E12">
      <w:numFmt w:val="bullet"/>
      <w:lvlText w:val="•"/>
      <w:lvlJc w:val="left"/>
      <w:pPr>
        <w:ind w:left="1386" w:hanging="720"/>
      </w:pPr>
      <w:rPr>
        <w:rFonts w:ascii="Calibri" w:eastAsia="Calibri" w:hAnsi="Calibri" w:cs="Times New Roman" w:hint="default"/>
      </w:rPr>
    </w:lvl>
    <w:lvl w:ilvl="2" w:tplc="04090005" w:tentative="1">
      <w:start w:val="1"/>
      <w:numFmt w:val="bullet"/>
      <w:lvlText w:val=""/>
      <w:lvlJc w:val="left"/>
      <w:pPr>
        <w:ind w:left="1746" w:hanging="360"/>
      </w:pPr>
      <w:rPr>
        <w:rFonts w:ascii="Wingdings" w:hAnsi="Wingdings" w:hint="default"/>
      </w:rPr>
    </w:lvl>
    <w:lvl w:ilvl="3" w:tplc="04090001" w:tentative="1">
      <w:start w:val="1"/>
      <w:numFmt w:val="bullet"/>
      <w:lvlText w:val=""/>
      <w:lvlJc w:val="left"/>
      <w:pPr>
        <w:ind w:left="2466" w:hanging="360"/>
      </w:pPr>
      <w:rPr>
        <w:rFonts w:ascii="Symbol" w:hAnsi="Symbol" w:hint="default"/>
      </w:rPr>
    </w:lvl>
    <w:lvl w:ilvl="4" w:tplc="04090003" w:tentative="1">
      <w:start w:val="1"/>
      <w:numFmt w:val="bullet"/>
      <w:lvlText w:val="o"/>
      <w:lvlJc w:val="left"/>
      <w:pPr>
        <w:ind w:left="3186" w:hanging="360"/>
      </w:pPr>
      <w:rPr>
        <w:rFonts w:ascii="Courier New" w:hAnsi="Courier New" w:cs="Courier New" w:hint="default"/>
      </w:rPr>
    </w:lvl>
    <w:lvl w:ilvl="5" w:tplc="04090005" w:tentative="1">
      <w:start w:val="1"/>
      <w:numFmt w:val="bullet"/>
      <w:lvlText w:val=""/>
      <w:lvlJc w:val="left"/>
      <w:pPr>
        <w:ind w:left="3906" w:hanging="360"/>
      </w:pPr>
      <w:rPr>
        <w:rFonts w:ascii="Wingdings" w:hAnsi="Wingdings" w:hint="default"/>
      </w:rPr>
    </w:lvl>
    <w:lvl w:ilvl="6" w:tplc="04090001" w:tentative="1">
      <w:start w:val="1"/>
      <w:numFmt w:val="bullet"/>
      <w:lvlText w:val=""/>
      <w:lvlJc w:val="left"/>
      <w:pPr>
        <w:ind w:left="4626" w:hanging="360"/>
      </w:pPr>
      <w:rPr>
        <w:rFonts w:ascii="Symbol" w:hAnsi="Symbol" w:hint="default"/>
      </w:rPr>
    </w:lvl>
    <w:lvl w:ilvl="7" w:tplc="04090003" w:tentative="1">
      <w:start w:val="1"/>
      <w:numFmt w:val="bullet"/>
      <w:lvlText w:val="o"/>
      <w:lvlJc w:val="left"/>
      <w:pPr>
        <w:ind w:left="5346" w:hanging="360"/>
      </w:pPr>
      <w:rPr>
        <w:rFonts w:ascii="Courier New" w:hAnsi="Courier New" w:cs="Courier New" w:hint="default"/>
      </w:rPr>
    </w:lvl>
    <w:lvl w:ilvl="8" w:tplc="04090005" w:tentative="1">
      <w:start w:val="1"/>
      <w:numFmt w:val="bullet"/>
      <w:lvlText w:val=""/>
      <w:lvlJc w:val="left"/>
      <w:pPr>
        <w:ind w:left="6066" w:hanging="360"/>
      </w:pPr>
      <w:rPr>
        <w:rFonts w:ascii="Wingdings" w:hAnsi="Wingdings" w:hint="default"/>
      </w:rPr>
    </w:lvl>
  </w:abstractNum>
  <w:abstractNum w:abstractNumId="104" w15:restartNumberingAfterBreak="0">
    <w:nsid w:val="1A212601"/>
    <w:multiLevelType w:val="multilevel"/>
    <w:tmpl w:val="4F38A184"/>
    <w:lvl w:ilvl="0">
      <w:start w:val="1"/>
      <w:numFmt w:val="bullet"/>
      <w:lvlText w:val="­"/>
      <w:lvlJc w:val="left"/>
      <w:pPr>
        <w:ind w:left="720" w:hanging="360"/>
      </w:pPr>
      <w:rPr>
        <w:rFonts w:ascii="Angsana New" w:eastAsia="Angsana New" w:hAnsi="Angsana New" w:cs="Angsana New"/>
        <w:color w:val="000000"/>
        <w:sz w:val="22"/>
        <w:szCs w:val="22"/>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05" w15:restartNumberingAfterBreak="0">
    <w:nsid w:val="1B606558"/>
    <w:multiLevelType w:val="multilevel"/>
    <w:tmpl w:val="0000000C"/>
    <w:lvl w:ilvl="0">
      <w:start w:val="1"/>
      <w:numFmt w:val="decimal"/>
      <w:lvlText w:val="%1."/>
      <w:lvlJc w:val="left"/>
      <w:pPr>
        <w:tabs>
          <w:tab w:val="num" w:pos="360"/>
        </w:tabs>
        <w:ind w:left="360" w:hanging="360"/>
      </w:pPr>
    </w:lvl>
    <w:lvl w:ilvl="1">
      <w:start w:val="1"/>
      <w:numFmt w:val="bullet"/>
      <w:lvlText w:val=""/>
      <w:lvlJc w:val="left"/>
      <w:pPr>
        <w:tabs>
          <w:tab w:val="num" w:pos="1080"/>
        </w:tabs>
        <w:ind w:left="1080" w:hanging="360"/>
      </w:pPr>
      <w:rPr>
        <w:rFonts w:ascii="Symbol" w:hAnsi="Symbol" w:cs="Symbol"/>
      </w:r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106" w15:restartNumberingAfterBreak="0">
    <w:nsid w:val="1B7C2AC1"/>
    <w:multiLevelType w:val="hybridMultilevel"/>
    <w:tmpl w:val="E2847E7E"/>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07" w15:restartNumberingAfterBreak="0">
    <w:nsid w:val="1B9B317A"/>
    <w:multiLevelType w:val="hybridMultilevel"/>
    <w:tmpl w:val="9912D9F4"/>
    <w:lvl w:ilvl="0" w:tplc="F7D8AE1C">
      <w:numFmt w:val="bullet"/>
      <w:lvlText w:val=""/>
      <w:lvlJc w:val="left"/>
      <w:pPr>
        <w:tabs>
          <w:tab w:val="num" w:pos="360"/>
        </w:tabs>
        <w:ind w:left="360" w:hanging="360"/>
      </w:pPr>
      <w:rPr>
        <w:rFonts w:ascii="Wingdings" w:eastAsia="Broadway" w:hAnsi="Wingdings" w:cs="Broadway"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08" w15:restartNumberingAfterBreak="0">
    <w:nsid w:val="1B9C6D7F"/>
    <w:multiLevelType w:val="hybridMultilevel"/>
    <w:tmpl w:val="C97C54B4"/>
    <w:lvl w:ilvl="0" w:tplc="E3BAEEF8">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09" w15:restartNumberingAfterBreak="0">
    <w:nsid w:val="1B9E309D"/>
    <w:multiLevelType w:val="multilevel"/>
    <w:tmpl w:val="6706D3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0" w15:restartNumberingAfterBreak="0">
    <w:nsid w:val="1BFF41AF"/>
    <w:multiLevelType w:val="multilevel"/>
    <w:tmpl w:val="1BBC735A"/>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11" w15:restartNumberingAfterBreak="0">
    <w:nsid w:val="1C466782"/>
    <w:multiLevelType w:val="hybridMultilevel"/>
    <w:tmpl w:val="55F63690"/>
    <w:lvl w:ilvl="0" w:tplc="9A461472">
      <w:numFmt w:val="bullet"/>
      <w:lvlText w:val="-"/>
      <w:lvlJc w:val="left"/>
      <w:pPr>
        <w:ind w:left="110" w:hanging="720"/>
      </w:pPr>
      <w:rPr>
        <w:rFonts w:ascii="Tahoma" w:eastAsia="Tahoma" w:hAnsi="Tahoma" w:cs="Tahoma" w:hint="default"/>
        <w:w w:val="100"/>
        <w:sz w:val="22"/>
        <w:szCs w:val="22"/>
        <w:lang w:val="el-GR" w:eastAsia="el-GR" w:bidi="el-GR"/>
      </w:rPr>
    </w:lvl>
    <w:lvl w:ilvl="1" w:tplc="CE169B32">
      <w:numFmt w:val="bullet"/>
      <w:lvlText w:val="•"/>
      <w:lvlJc w:val="left"/>
      <w:pPr>
        <w:ind w:left="632" w:hanging="720"/>
      </w:pPr>
      <w:rPr>
        <w:rFonts w:hint="default"/>
        <w:lang w:val="el-GR" w:eastAsia="el-GR" w:bidi="el-GR"/>
      </w:rPr>
    </w:lvl>
    <w:lvl w:ilvl="2" w:tplc="6B5AE412">
      <w:numFmt w:val="bullet"/>
      <w:lvlText w:val="•"/>
      <w:lvlJc w:val="left"/>
      <w:pPr>
        <w:ind w:left="1144" w:hanging="720"/>
      </w:pPr>
      <w:rPr>
        <w:rFonts w:hint="default"/>
        <w:lang w:val="el-GR" w:eastAsia="el-GR" w:bidi="el-GR"/>
      </w:rPr>
    </w:lvl>
    <w:lvl w:ilvl="3" w:tplc="48C07A7C">
      <w:numFmt w:val="bullet"/>
      <w:lvlText w:val="•"/>
      <w:lvlJc w:val="left"/>
      <w:pPr>
        <w:ind w:left="1656" w:hanging="720"/>
      </w:pPr>
      <w:rPr>
        <w:rFonts w:hint="default"/>
        <w:lang w:val="el-GR" w:eastAsia="el-GR" w:bidi="el-GR"/>
      </w:rPr>
    </w:lvl>
    <w:lvl w:ilvl="4" w:tplc="63485516">
      <w:numFmt w:val="bullet"/>
      <w:lvlText w:val="•"/>
      <w:lvlJc w:val="left"/>
      <w:pPr>
        <w:ind w:left="2168" w:hanging="720"/>
      </w:pPr>
      <w:rPr>
        <w:rFonts w:hint="default"/>
        <w:lang w:val="el-GR" w:eastAsia="el-GR" w:bidi="el-GR"/>
      </w:rPr>
    </w:lvl>
    <w:lvl w:ilvl="5" w:tplc="9270498A">
      <w:numFmt w:val="bullet"/>
      <w:lvlText w:val="•"/>
      <w:lvlJc w:val="left"/>
      <w:pPr>
        <w:ind w:left="2681" w:hanging="720"/>
      </w:pPr>
      <w:rPr>
        <w:rFonts w:hint="default"/>
        <w:lang w:val="el-GR" w:eastAsia="el-GR" w:bidi="el-GR"/>
      </w:rPr>
    </w:lvl>
    <w:lvl w:ilvl="6" w:tplc="A2BCB102">
      <w:numFmt w:val="bullet"/>
      <w:lvlText w:val="•"/>
      <w:lvlJc w:val="left"/>
      <w:pPr>
        <w:ind w:left="3193" w:hanging="720"/>
      </w:pPr>
      <w:rPr>
        <w:rFonts w:hint="default"/>
        <w:lang w:val="el-GR" w:eastAsia="el-GR" w:bidi="el-GR"/>
      </w:rPr>
    </w:lvl>
    <w:lvl w:ilvl="7" w:tplc="45E6F83E">
      <w:numFmt w:val="bullet"/>
      <w:lvlText w:val="•"/>
      <w:lvlJc w:val="left"/>
      <w:pPr>
        <w:ind w:left="3705" w:hanging="720"/>
      </w:pPr>
      <w:rPr>
        <w:rFonts w:hint="default"/>
        <w:lang w:val="el-GR" w:eastAsia="el-GR" w:bidi="el-GR"/>
      </w:rPr>
    </w:lvl>
    <w:lvl w:ilvl="8" w:tplc="E36E920C">
      <w:numFmt w:val="bullet"/>
      <w:lvlText w:val="•"/>
      <w:lvlJc w:val="left"/>
      <w:pPr>
        <w:ind w:left="4217" w:hanging="720"/>
      </w:pPr>
      <w:rPr>
        <w:rFonts w:hint="default"/>
        <w:lang w:val="el-GR" w:eastAsia="el-GR" w:bidi="el-GR"/>
      </w:rPr>
    </w:lvl>
  </w:abstractNum>
  <w:abstractNum w:abstractNumId="112" w15:restartNumberingAfterBreak="0">
    <w:nsid w:val="1C7E4F5B"/>
    <w:multiLevelType w:val="multilevel"/>
    <w:tmpl w:val="D62CF768"/>
    <w:lvl w:ilvl="0">
      <w:start w:val="1"/>
      <w:numFmt w:val="decimal"/>
      <w:lvlText w:val="%1"/>
      <w:lvlJc w:val="left"/>
      <w:pPr>
        <w:ind w:left="360" w:hanging="360"/>
      </w:pPr>
      <w:rPr>
        <w:rFonts w:hint="default"/>
      </w:rPr>
    </w:lvl>
    <w:lvl w:ilvl="1">
      <w:start w:val="1"/>
      <w:numFmt w:val="decimal"/>
      <w:lvlText w:val="%1.%2"/>
      <w:lvlJc w:val="left"/>
      <w:pPr>
        <w:ind w:left="1146" w:hanging="720"/>
      </w:pPr>
      <w:rPr>
        <w:rFonts w:hint="default"/>
      </w:rPr>
    </w:lvl>
    <w:lvl w:ilvl="2">
      <w:start w:val="1"/>
      <w:numFmt w:val="decimal"/>
      <w:lvlText w:val="%1.%2.%3"/>
      <w:lvlJc w:val="left"/>
      <w:pPr>
        <w:ind w:left="2520" w:hanging="720"/>
      </w:pPr>
      <w:rPr>
        <w:rFonts w:hint="default"/>
      </w:rPr>
    </w:lvl>
    <w:lvl w:ilvl="3">
      <w:start w:val="1"/>
      <w:numFmt w:val="decimal"/>
      <w:lvlText w:val="%1.%2.%3.%4"/>
      <w:lvlJc w:val="left"/>
      <w:pPr>
        <w:ind w:left="37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5940" w:hanging="1440"/>
      </w:pPr>
      <w:rPr>
        <w:rFonts w:hint="default"/>
      </w:rPr>
    </w:lvl>
    <w:lvl w:ilvl="6">
      <w:start w:val="1"/>
      <w:numFmt w:val="decimal"/>
      <w:lvlText w:val="%1.%2.%3.%4.%5.%6.%7"/>
      <w:lvlJc w:val="left"/>
      <w:pPr>
        <w:ind w:left="7200" w:hanging="1800"/>
      </w:pPr>
      <w:rPr>
        <w:rFonts w:hint="default"/>
      </w:rPr>
    </w:lvl>
    <w:lvl w:ilvl="7">
      <w:start w:val="1"/>
      <w:numFmt w:val="decimal"/>
      <w:lvlText w:val="%1.%2.%3.%4.%5.%6.%7.%8"/>
      <w:lvlJc w:val="left"/>
      <w:pPr>
        <w:ind w:left="8460" w:hanging="2160"/>
      </w:pPr>
      <w:rPr>
        <w:rFonts w:hint="default"/>
      </w:rPr>
    </w:lvl>
    <w:lvl w:ilvl="8">
      <w:start w:val="1"/>
      <w:numFmt w:val="decimal"/>
      <w:lvlText w:val="%1.%2.%3.%4.%5.%6.%7.%8.%9"/>
      <w:lvlJc w:val="left"/>
      <w:pPr>
        <w:ind w:left="9720" w:hanging="2520"/>
      </w:pPr>
      <w:rPr>
        <w:rFonts w:hint="default"/>
      </w:rPr>
    </w:lvl>
  </w:abstractNum>
  <w:abstractNum w:abstractNumId="113" w15:restartNumberingAfterBreak="0">
    <w:nsid w:val="1CDE1C46"/>
    <w:multiLevelType w:val="multilevel"/>
    <w:tmpl w:val="B0AC44FC"/>
    <w:lvl w:ilvl="0">
      <w:start w:val="1"/>
      <w:numFmt w:val="decimal"/>
      <w:lvlText w:val="%1."/>
      <w:lvlJc w:val="left"/>
      <w:pPr>
        <w:tabs>
          <w:tab w:val="num" w:pos="360"/>
        </w:tabs>
        <w:ind w:left="360" w:hanging="360"/>
      </w:pPr>
      <w:rPr>
        <w:rFonts w:hint="default"/>
      </w:rPr>
    </w:lvl>
    <w:lvl w:ilvl="1">
      <w:start w:val="1"/>
      <w:numFmt w:val="bullet"/>
      <w:lvlText w:val=""/>
      <w:lvlJc w:val="left"/>
      <w:pPr>
        <w:tabs>
          <w:tab w:val="num" w:pos="1080"/>
        </w:tabs>
        <w:ind w:left="1080" w:hanging="360"/>
      </w:pPr>
      <w:rPr>
        <w:rFonts w:ascii="Symbol" w:hAnsi="Symbol" w:cs="Symbol"/>
      </w:r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114"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5" w15:restartNumberingAfterBreak="0">
    <w:nsid w:val="1D340210"/>
    <w:multiLevelType w:val="hybridMultilevel"/>
    <w:tmpl w:val="93629F10"/>
    <w:name w:val="WW8Num1502"/>
    <w:lvl w:ilvl="0" w:tplc="67C0B604">
      <w:start w:val="1"/>
      <w:numFmt w:val="bullet"/>
      <w:lvlText w:val=""/>
      <w:lvlJc w:val="left"/>
      <w:pPr>
        <w:tabs>
          <w:tab w:val="num" w:pos="1136"/>
        </w:tabs>
        <w:ind w:left="1136" w:hanging="397"/>
      </w:pPr>
      <w:rPr>
        <w:rFonts w:ascii="Symbol" w:hAnsi="Symbol" w:hint="default"/>
        <w:color w:val="auto"/>
      </w:rPr>
    </w:lvl>
    <w:lvl w:ilvl="1" w:tplc="04080003">
      <w:start w:val="1"/>
      <w:numFmt w:val="bullet"/>
      <w:lvlText w:val="o"/>
      <w:lvlJc w:val="left"/>
      <w:pPr>
        <w:tabs>
          <w:tab w:val="num" w:pos="1442"/>
        </w:tabs>
        <w:ind w:left="1442" w:hanging="360"/>
      </w:pPr>
      <w:rPr>
        <w:rFonts w:ascii="Courier New" w:hAnsi="Courier New" w:cs="Courier New" w:hint="default"/>
      </w:rPr>
    </w:lvl>
    <w:lvl w:ilvl="2" w:tplc="04080005" w:tentative="1">
      <w:start w:val="1"/>
      <w:numFmt w:val="bullet"/>
      <w:lvlText w:val=""/>
      <w:lvlJc w:val="left"/>
      <w:pPr>
        <w:tabs>
          <w:tab w:val="num" w:pos="2162"/>
        </w:tabs>
        <w:ind w:left="2162" w:hanging="360"/>
      </w:pPr>
      <w:rPr>
        <w:rFonts w:ascii="Wingdings" w:hAnsi="Wingdings" w:hint="default"/>
      </w:rPr>
    </w:lvl>
    <w:lvl w:ilvl="3" w:tplc="04080001" w:tentative="1">
      <w:start w:val="1"/>
      <w:numFmt w:val="bullet"/>
      <w:lvlText w:val=""/>
      <w:lvlJc w:val="left"/>
      <w:pPr>
        <w:tabs>
          <w:tab w:val="num" w:pos="2882"/>
        </w:tabs>
        <w:ind w:left="2882" w:hanging="360"/>
      </w:pPr>
      <w:rPr>
        <w:rFonts w:ascii="Symbol" w:hAnsi="Symbol" w:hint="default"/>
      </w:rPr>
    </w:lvl>
    <w:lvl w:ilvl="4" w:tplc="04080003" w:tentative="1">
      <w:start w:val="1"/>
      <w:numFmt w:val="bullet"/>
      <w:lvlText w:val="o"/>
      <w:lvlJc w:val="left"/>
      <w:pPr>
        <w:tabs>
          <w:tab w:val="num" w:pos="3602"/>
        </w:tabs>
        <w:ind w:left="3602" w:hanging="360"/>
      </w:pPr>
      <w:rPr>
        <w:rFonts w:ascii="Courier New" w:hAnsi="Courier New" w:cs="Courier New" w:hint="default"/>
      </w:rPr>
    </w:lvl>
    <w:lvl w:ilvl="5" w:tplc="04080005" w:tentative="1">
      <w:start w:val="1"/>
      <w:numFmt w:val="bullet"/>
      <w:lvlText w:val=""/>
      <w:lvlJc w:val="left"/>
      <w:pPr>
        <w:tabs>
          <w:tab w:val="num" w:pos="4322"/>
        </w:tabs>
        <w:ind w:left="4322" w:hanging="360"/>
      </w:pPr>
      <w:rPr>
        <w:rFonts w:ascii="Wingdings" w:hAnsi="Wingdings" w:hint="default"/>
      </w:rPr>
    </w:lvl>
    <w:lvl w:ilvl="6" w:tplc="04080001" w:tentative="1">
      <w:start w:val="1"/>
      <w:numFmt w:val="bullet"/>
      <w:lvlText w:val=""/>
      <w:lvlJc w:val="left"/>
      <w:pPr>
        <w:tabs>
          <w:tab w:val="num" w:pos="5042"/>
        </w:tabs>
        <w:ind w:left="5042" w:hanging="360"/>
      </w:pPr>
      <w:rPr>
        <w:rFonts w:ascii="Symbol" w:hAnsi="Symbol" w:hint="default"/>
      </w:rPr>
    </w:lvl>
    <w:lvl w:ilvl="7" w:tplc="04080003" w:tentative="1">
      <w:start w:val="1"/>
      <w:numFmt w:val="bullet"/>
      <w:lvlText w:val="o"/>
      <w:lvlJc w:val="left"/>
      <w:pPr>
        <w:tabs>
          <w:tab w:val="num" w:pos="5762"/>
        </w:tabs>
        <w:ind w:left="5762" w:hanging="360"/>
      </w:pPr>
      <w:rPr>
        <w:rFonts w:ascii="Courier New" w:hAnsi="Courier New" w:cs="Courier New" w:hint="default"/>
      </w:rPr>
    </w:lvl>
    <w:lvl w:ilvl="8" w:tplc="04080005" w:tentative="1">
      <w:start w:val="1"/>
      <w:numFmt w:val="bullet"/>
      <w:lvlText w:val=""/>
      <w:lvlJc w:val="left"/>
      <w:pPr>
        <w:tabs>
          <w:tab w:val="num" w:pos="6482"/>
        </w:tabs>
        <w:ind w:left="6482" w:hanging="360"/>
      </w:pPr>
      <w:rPr>
        <w:rFonts w:ascii="Wingdings" w:hAnsi="Wingdings" w:hint="default"/>
      </w:rPr>
    </w:lvl>
  </w:abstractNum>
  <w:abstractNum w:abstractNumId="116" w15:restartNumberingAfterBreak="0">
    <w:nsid w:val="1D6A166E"/>
    <w:multiLevelType w:val="hybridMultilevel"/>
    <w:tmpl w:val="42FAE6C8"/>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17" w15:restartNumberingAfterBreak="0">
    <w:nsid w:val="1D7017D4"/>
    <w:multiLevelType w:val="hybridMultilevel"/>
    <w:tmpl w:val="92789D32"/>
    <w:lvl w:ilvl="0" w:tplc="FFFFFFFF">
      <w:start w:val="1"/>
      <w:numFmt w:val="bullet"/>
      <w:lvlText w:val=""/>
      <w:lvlJc w:val="left"/>
      <w:pPr>
        <w:tabs>
          <w:tab w:val="num" w:pos="720"/>
        </w:tabs>
        <w:ind w:left="720" w:hanging="360"/>
      </w:pPr>
      <w:rPr>
        <w:rFonts w:ascii="Symbol" w:hAnsi="Symbol" w:hint="default"/>
      </w:rPr>
    </w:lvl>
    <w:lvl w:ilvl="1" w:tplc="512C5516">
      <w:start w:val="1"/>
      <w:numFmt w:val="bullet"/>
      <w:lvlText w:val=""/>
      <w:lvlJc w:val="left"/>
      <w:pPr>
        <w:tabs>
          <w:tab w:val="num" w:pos="1440"/>
        </w:tabs>
        <w:ind w:left="1440" w:hanging="360"/>
      </w:pPr>
      <w:rPr>
        <w:rFonts w:ascii="Symbol" w:hAnsi="Symbol"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118" w15:restartNumberingAfterBreak="0">
    <w:nsid w:val="1DAE59AF"/>
    <w:multiLevelType w:val="hybridMultilevel"/>
    <w:tmpl w:val="3822DAE8"/>
    <w:lvl w:ilvl="0" w:tplc="5A3E6B8C">
      <w:start w:val="5"/>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9" w15:restartNumberingAfterBreak="0">
    <w:nsid w:val="1E0443D6"/>
    <w:multiLevelType w:val="hybridMultilevel"/>
    <w:tmpl w:val="4E1ABFCC"/>
    <w:lvl w:ilvl="0" w:tplc="FFFFFFFF">
      <w:start w:val="1"/>
      <w:numFmt w:val="decimal"/>
      <w:lvlText w:val="%1."/>
      <w:lvlJc w:val="left"/>
      <w:pPr>
        <w:tabs>
          <w:tab w:val="num" w:pos="795"/>
        </w:tabs>
        <w:ind w:left="795" w:hanging="360"/>
      </w:pPr>
    </w:lvl>
    <w:lvl w:ilvl="1" w:tplc="FFFFFFFF" w:tentative="1">
      <w:start w:val="1"/>
      <w:numFmt w:val="lowerLetter"/>
      <w:lvlText w:val="%2."/>
      <w:lvlJc w:val="left"/>
      <w:pPr>
        <w:tabs>
          <w:tab w:val="num" w:pos="1515"/>
        </w:tabs>
        <w:ind w:left="1515" w:hanging="360"/>
      </w:pPr>
    </w:lvl>
    <w:lvl w:ilvl="2" w:tplc="FFFFFFFF" w:tentative="1">
      <w:start w:val="1"/>
      <w:numFmt w:val="lowerRoman"/>
      <w:lvlText w:val="%3."/>
      <w:lvlJc w:val="right"/>
      <w:pPr>
        <w:tabs>
          <w:tab w:val="num" w:pos="2235"/>
        </w:tabs>
        <w:ind w:left="2235" w:hanging="180"/>
      </w:pPr>
    </w:lvl>
    <w:lvl w:ilvl="3" w:tplc="FFFFFFFF" w:tentative="1">
      <w:start w:val="1"/>
      <w:numFmt w:val="decimal"/>
      <w:lvlText w:val="%4."/>
      <w:lvlJc w:val="left"/>
      <w:pPr>
        <w:tabs>
          <w:tab w:val="num" w:pos="2955"/>
        </w:tabs>
        <w:ind w:left="2955" w:hanging="360"/>
      </w:pPr>
    </w:lvl>
    <w:lvl w:ilvl="4" w:tplc="FFFFFFFF" w:tentative="1">
      <w:start w:val="1"/>
      <w:numFmt w:val="lowerLetter"/>
      <w:lvlText w:val="%5."/>
      <w:lvlJc w:val="left"/>
      <w:pPr>
        <w:tabs>
          <w:tab w:val="num" w:pos="3675"/>
        </w:tabs>
        <w:ind w:left="3675" w:hanging="360"/>
      </w:pPr>
    </w:lvl>
    <w:lvl w:ilvl="5" w:tplc="FFFFFFFF" w:tentative="1">
      <w:start w:val="1"/>
      <w:numFmt w:val="lowerRoman"/>
      <w:lvlText w:val="%6."/>
      <w:lvlJc w:val="right"/>
      <w:pPr>
        <w:tabs>
          <w:tab w:val="num" w:pos="4395"/>
        </w:tabs>
        <w:ind w:left="4395" w:hanging="180"/>
      </w:pPr>
    </w:lvl>
    <w:lvl w:ilvl="6" w:tplc="FFFFFFFF" w:tentative="1">
      <w:start w:val="1"/>
      <w:numFmt w:val="decimal"/>
      <w:lvlText w:val="%7."/>
      <w:lvlJc w:val="left"/>
      <w:pPr>
        <w:tabs>
          <w:tab w:val="num" w:pos="5115"/>
        </w:tabs>
        <w:ind w:left="5115" w:hanging="360"/>
      </w:pPr>
    </w:lvl>
    <w:lvl w:ilvl="7" w:tplc="FFFFFFFF" w:tentative="1">
      <w:start w:val="1"/>
      <w:numFmt w:val="lowerLetter"/>
      <w:lvlText w:val="%8."/>
      <w:lvlJc w:val="left"/>
      <w:pPr>
        <w:tabs>
          <w:tab w:val="num" w:pos="5835"/>
        </w:tabs>
        <w:ind w:left="5835" w:hanging="360"/>
      </w:pPr>
    </w:lvl>
    <w:lvl w:ilvl="8" w:tplc="FFFFFFFF" w:tentative="1">
      <w:start w:val="1"/>
      <w:numFmt w:val="lowerRoman"/>
      <w:lvlText w:val="%9."/>
      <w:lvlJc w:val="right"/>
      <w:pPr>
        <w:tabs>
          <w:tab w:val="num" w:pos="6555"/>
        </w:tabs>
        <w:ind w:left="6555" w:hanging="180"/>
      </w:pPr>
    </w:lvl>
  </w:abstractNum>
  <w:abstractNum w:abstractNumId="120" w15:restartNumberingAfterBreak="0">
    <w:nsid w:val="1E530C98"/>
    <w:multiLevelType w:val="hybridMultilevel"/>
    <w:tmpl w:val="CF06C638"/>
    <w:lvl w:ilvl="0" w:tplc="0408000F">
      <w:numFmt w:val="decimal"/>
      <w:lvlText w:val=""/>
      <w:lvlJc w:val="left"/>
      <w:pPr>
        <w:tabs>
          <w:tab w:val="num" w:pos="720"/>
        </w:tabs>
        <w:ind w:left="720" w:hanging="360"/>
      </w:pPr>
      <w:rPr>
        <w:rFonts w:ascii="Symbol" w:hAnsi="Symbol" w:hint="default"/>
      </w:rPr>
    </w:lvl>
    <w:lvl w:ilvl="1" w:tplc="04080019">
      <w:numFmt w:val="decimal"/>
      <w:lvlText w:val=""/>
      <w:lvlJc w:val="left"/>
      <w:pPr>
        <w:tabs>
          <w:tab w:val="num" w:pos="1440"/>
        </w:tabs>
        <w:ind w:left="1440" w:hanging="360"/>
      </w:pPr>
      <w:rPr>
        <w:rFonts w:ascii="Wingdings" w:hAnsi="Wingdings" w:hint="default"/>
      </w:rPr>
    </w:lvl>
    <w:lvl w:ilvl="2" w:tplc="0408001B">
      <w:start w:val="1"/>
      <w:numFmt w:val="bullet"/>
      <w:lvlText w:val=""/>
      <w:lvlJc w:val="left"/>
      <w:pPr>
        <w:tabs>
          <w:tab w:val="num" w:pos="2160"/>
        </w:tabs>
        <w:ind w:left="2160" w:hanging="360"/>
      </w:pPr>
      <w:rPr>
        <w:rFonts w:ascii="Wingdings" w:hAnsi="Wingdings" w:hint="default"/>
      </w:rPr>
    </w:lvl>
    <w:lvl w:ilvl="3" w:tplc="0408000F">
      <w:start w:val="1"/>
      <w:numFmt w:val="bullet"/>
      <w:lvlText w:val=""/>
      <w:lvlJc w:val="left"/>
      <w:pPr>
        <w:tabs>
          <w:tab w:val="num" w:pos="2880"/>
        </w:tabs>
        <w:ind w:left="2880" w:hanging="360"/>
      </w:pPr>
      <w:rPr>
        <w:rFonts w:ascii="Symbol" w:hAnsi="Symbol" w:hint="default"/>
      </w:rPr>
    </w:lvl>
    <w:lvl w:ilvl="4" w:tplc="04080019">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start w:val="1"/>
      <w:numFmt w:val="bullet"/>
      <w:lvlText w:val=""/>
      <w:lvlJc w:val="left"/>
      <w:pPr>
        <w:tabs>
          <w:tab w:val="num" w:pos="5040"/>
        </w:tabs>
        <w:ind w:left="5040" w:hanging="360"/>
      </w:pPr>
      <w:rPr>
        <w:rFonts w:ascii="Symbol" w:hAnsi="Symbol" w:hint="default"/>
      </w:rPr>
    </w:lvl>
    <w:lvl w:ilvl="7" w:tplc="04080019">
      <w:start w:val="1"/>
      <w:numFmt w:val="bullet"/>
      <w:lvlText w:val="o"/>
      <w:lvlJc w:val="left"/>
      <w:pPr>
        <w:tabs>
          <w:tab w:val="num" w:pos="5760"/>
        </w:tabs>
        <w:ind w:left="5760" w:hanging="360"/>
      </w:pPr>
      <w:rPr>
        <w:rFonts w:ascii="Courier New" w:hAnsi="Courier New" w:cs="Courier New" w:hint="default"/>
      </w:rPr>
    </w:lvl>
    <w:lvl w:ilvl="8" w:tplc="0408001B">
      <w:start w:val="1"/>
      <w:numFmt w:val="bullet"/>
      <w:lvlText w:val=""/>
      <w:lvlJc w:val="left"/>
      <w:pPr>
        <w:tabs>
          <w:tab w:val="num" w:pos="6480"/>
        </w:tabs>
        <w:ind w:left="6480" w:hanging="360"/>
      </w:pPr>
      <w:rPr>
        <w:rFonts w:ascii="Wingdings" w:hAnsi="Wingdings" w:hint="default"/>
      </w:rPr>
    </w:lvl>
  </w:abstractNum>
  <w:abstractNum w:abstractNumId="121" w15:restartNumberingAfterBreak="0">
    <w:nsid w:val="1E7F3831"/>
    <w:multiLevelType w:val="multilevel"/>
    <w:tmpl w:val="E2CE837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1080" w:hanging="360"/>
      </w:pPr>
      <w:rPr>
        <w:rFonts w:ascii="Noto Sans Symbols" w:eastAsia="Noto Sans Symbols" w:hAnsi="Noto Sans Symbols" w:cs="Noto Sans Symbols"/>
      </w:rPr>
    </w:lvl>
    <w:lvl w:ilvl="2">
      <w:numFmt w:val="bullet"/>
      <w:lvlText w:val="•"/>
      <w:lvlJc w:val="left"/>
      <w:pPr>
        <w:ind w:left="2160" w:hanging="720"/>
      </w:pPr>
      <w:rPr>
        <w:rFonts w:ascii="Calibri" w:eastAsia="Calibri" w:hAnsi="Calibri" w:cs="Calibri"/>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22" w15:restartNumberingAfterBreak="0">
    <w:nsid w:val="1EA2735B"/>
    <w:multiLevelType w:val="hybridMultilevel"/>
    <w:tmpl w:val="5FC21F5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3" w15:restartNumberingAfterBreak="0">
    <w:nsid w:val="1EA30FE7"/>
    <w:multiLevelType w:val="multilevel"/>
    <w:tmpl w:val="823EF36C"/>
    <w:lvl w:ilvl="0">
      <w:start w:val="1"/>
      <w:numFmt w:val="decimal"/>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4" w15:restartNumberingAfterBreak="0">
    <w:nsid w:val="1EBD675A"/>
    <w:multiLevelType w:val="hybridMultilevel"/>
    <w:tmpl w:val="8AE03D08"/>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25" w15:restartNumberingAfterBreak="0">
    <w:nsid w:val="1F1648D1"/>
    <w:multiLevelType w:val="hybridMultilevel"/>
    <w:tmpl w:val="7F4E6D4C"/>
    <w:lvl w:ilvl="0" w:tplc="FFFFFFFF">
      <w:start w:val="1"/>
      <w:numFmt w:val="bullet"/>
      <w:lvlText w:val=""/>
      <w:lvlJc w:val="left"/>
      <w:pPr>
        <w:tabs>
          <w:tab w:val="num" w:pos="536"/>
        </w:tabs>
        <w:ind w:left="536" w:hanging="360"/>
      </w:pPr>
      <w:rPr>
        <w:rFonts w:ascii="Wingdings" w:hAnsi="Wingdings" w:hint="default"/>
      </w:rPr>
    </w:lvl>
    <w:lvl w:ilvl="1" w:tplc="FFFFFFFF">
      <w:start w:val="1"/>
      <w:numFmt w:val="bullet"/>
      <w:lvlText w:val="o"/>
      <w:lvlJc w:val="left"/>
      <w:pPr>
        <w:tabs>
          <w:tab w:val="num" w:pos="1256"/>
        </w:tabs>
        <w:ind w:left="1256" w:hanging="360"/>
      </w:pPr>
      <w:rPr>
        <w:rFonts w:ascii="Courier New" w:hAnsi="Courier New" w:cs="Courier New" w:hint="default"/>
      </w:rPr>
    </w:lvl>
    <w:lvl w:ilvl="2" w:tplc="FFFFFFFF">
      <w:start w:val="1"/>
      <w:numFmt w:val="bullet"/>
      <w:lvlText w:val=""/>
      <w:lvlJc w:val="left"/>
      <w:pPr>
        <w:tabs>
          <w:tab w:val="num" w:pos="1976"/>
        </w:tabs>
        <w:ind w:left="1976" w:hanging="360"/>
      </w:pPr>
      <w:rPr>
        <w:rFonts w:ascii="Wingdings" w:hAnsi="Wingdings" w:hint="default"/>
      </w:rPr>
    </w:lvl>
    <w:lvl w:ilvl="3" w:tplc="FFFFFFFF" w:tentative="1">
      <w:start w:val="1"/>
      <w:numFmt w:val="bullet"/>
      <w:lvlText w:val=""/>
      <w:lvlJc w:val="left"/>
      <w:pPr>
        <w:tabs>
          <w:tab w:val="num" w:pos="2696"/>
        </w:tabs>
        <w:ind w:left="2696" w:hanging="360"/>
      </w:pPr>
      <w:rPr>
        <w:rFonts w:ascii="Symbol" w:hAnsi="Symbol" w:hint="default"/>
      </w:rPr>
    </w:lvl>
    <w:lvl w:ilvl="4" w:tplc="FFFFFFFF" w:tentative="1">
      <w:start w:val="1"/>
      <w:numFmt w:val="bullet"/>
      <w:lvlText w:val="o"/>
      <w:lvlJc w:val="left"/>
      <w:pPr>
        <w:tabs>
          <w:tab w:val="num" w:pos="3416"/>
        </w:tabs>
        <w:ind w:left="3416" w:hanging="360"/>
      </w:pPr>
      <w:rPr>
        <w:rFonts w:ascii="Courier New" w:hAnsi="Courier New" w:cs="Courier New" w:hint="default"/>
      </w:rPr>
    </w:lvl>
    <w:lvl w:ilvl="5" w:tplc="FFFFFFFF" w:tentative="1">
      <w:start w:val="1"/>
      <w:numFmt w:val="bullet"/>
      <w:lvlText w:val=""/>
      <w:lvlJc w:val="left"/>
      <w:pPr>
        <w:tabs>
          <w:tab w:val="num" w:pos="4136"/>
        </w:tabs>
        <w:ind w:left="4136" w:hanging="360"/>
      </w:pPr>
      <w:rPr>
        <w:rFonts w:ascii="Wingdings" w:hAnsi="Wingdings" w:hint="default"/>
      </w:rPr>
    </w:lvl>
    <w:lvl w:ilvl="6" w:tplc="FFFFFFFF" w:tentative="1">
      <w:start w:val="1"/>
      <w:numFmt w:val="bullet"/>
      <w:lvlText w:val=""/>
      <w:lvlJc w:val="left"/>
      <w:pPr>
        <w:tabs>
          <w:tab w:val="num" w:pos="4856"/>
        </w:tabs>
        <w:ind w:left="4856" w:hanging="360"/>
      </w:pPr>
      <w:rPr>
        <w:rFonts w:ascii="Symbol" w:hAnsi="Symbol" w:hint="default"/>
      </w:rPr>
    </w:lvl>
    <w:lvl w:ilvl="7" w:tplc="FFFFFFFF" w:tentative="1">
      <w:start w:val="1"/>
      <w:numFmt w:val="bullet"/>
      <w:lvlText w:val="o"/>
      <w:lvlJc w:val="left"/>
      <w:pPr>
        <w:tabs>
          <w:tab w:val="num" w:pos="5576"/>
        </w:tabs>
        <w:ind w:left="5576" w:hanging="360"/>
      </w:pPr>
      <w:rPr>
        <w:rFonts w:ascii="Courier New" w:hAnsi="Courier New" w:cs="Courier New" w:hint="default"/>
      </w:rPr>
    </w:lvl>
    <w:lvl w:ilvl="8" w:tplc="FFFFFFFF" w:tentative="1">
      <w:start w:val="1"/>
      <w:numFmt w:val="bullet"/>
      <w:lvlText w:val=""/>
      <w:lvlJc w:val="left"/>
      <w:pPr>
        <w:tabs>
          <w:tab w:val="num" w:pos="6296"/>
        </w:tabs>
        <w:ind w:left="6296" w:hanging="360"/>
      </w:pPr>
      <w:rPr>
        <w:rFonts w:ascii="Wingdings" w:hAnsi="Wingdings" w:hint="default"/>
      </w:rPr>
    </w:lvl>
  </w:abstractNum>
  <w:abstractNum w:abstractNumId="126" w15:restartNumberingAfterBreak="0">
    <w:nsid w:val="1F233E29"/>
    <w:multiLevelType w:val="hybridMultilevel"/>
    <w:tmpl w:val="E9CE0410"/>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27" w15:restartNumberingAfterBreak="0">
    <w:nsid w:val="1F8E4101"/>
    <w:multiLevelType w:val="hybridMultilevel"/>
    <w:tmpl w:val="1820E896"/>
    <w:lvl w:ilvl="0" w:tplc="FFFFFFFF">
      <w:start w:val="1"/>
      <w:numFmt w:val="bullet"/>
      <w:lvlText w:val=""/>
      <w:lvlJc w:val="left"/>
      <w:pPr>
        <w:tabs>
          <w:tab w:val="num" w:pos="720"/>
        </w:tabs>
        <w:ind w:left="720" w:hanging="360"/>
      </w:pPr>
      <w:rPr>
        <w:rFonts w:ascii="Wingdings" w:hAnsi="Wingdings" w:hint="default"/>
        <w:sz w:val="20"/>
      </w:rPr>
    </w:lvl>
    <w:lvl w:ilvl="1" w:tplc="FFFFFFFF">
      <w:start w:val="1"/>
      <w:numFmt w:val="bullet"/>
      <w:lvlText w:val="o"/>
      <w:lvlJc w:val="left"/>
      <w:pPr>
        <w:tabs>
          <w:tab w:val="num" w:pos="1080"/>
        </w:tabs>
        <w:ind w:left="1080" w:hanging="360"/>
      </w:pPr>
      <w:rPr>
        <w:rFonts w:ascii="Courier New" w:hAnsi="Courier New" w:cs="Courier New" w:hint="default"/>
        <w:sz w:val="20"/>
      </w:rPr>
    </w:lvl>
    <w:lvl w:ilvl="2" w:tplc="FFFFFFFF">
      <w:start w:val="1"/>
      <w:numFmt w:val="bullet"/>
      <w:lvlText w:val=""/>
      <w:lvlJc w:val="left"/>
      <w:pPr>
        <w:tabs>
          <w:tab w:val="num" w:pos="1800"/>
        </w:tabs>
        <w:ind w:left="1800" w:hanging="360"/>
      </w:pPr>
      <w:rPr>
        <w:rFonts w:ascii="Wingdings" w:hAnsi="Wingdings" w:hint="default"/>
      </w:rPr>
    </w:lvl>
    <w:lvl w:ilvl="3" w:tplc="FFFFFFFF">
      <w:start w:val="1"/>
      <w:numFmt w:val="bullet"/>
      <w:lvlText w:val=""/>
      <w:lvlJc w:val="left"/>
      <w:pPr>
        <w:tabs>
          <w:tab w:val="num" w:pos="2520"/>
        </w:tabs>
        <w:ind w:left="2520" w:hanging="360"/>
      </w:pPr>
      <w:rPr>
        <w:rFonts w:ascii="Symbol" w:hAnsi="Symbol" w:hint="default"/>
      </w:rPr>
    </w:lvl>
    <w:lvl w:ilvl="4" w:tplc="FFFFFFFF">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128" w15:restartNumberingAfterBreak="0">
    <w:nsid w:val="1F98411F"/>
    <w:multiLevelType w:val="hybridMultilevel"/>
    <w:tmpl w:val="2BB2AF9C"/>
    <w:lvl w:ilvl="0" w:tplc="04090005">
      <w:start w:val="1"/>
      <w:numFmt w:val="bullet"/>
      <w:lvlText w:val=""/>
      <w:lvlJc w:val="left"/>
      <w:pPr>
        <w:ind w:left="720" w:hanging="360"/>
      </w:pPr>
      <w:rPr>
        <w:rFonts w:ascii="Wingdings" w:hAnsi="Wingdings"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29" w15:restartNumberingAfterBreak="0">
    <w:nsid w:val="1FF24561"/>
    <w:multiLevelType w:val="hybridMultilevel"/>
    <w:tmpl w:val="97CCEDC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0" w15:restartNumberingAfterBreak="0">
    <w:nsid w:val="202E4E8B"/>
    <w:multiLevelType w:val="multilevel"/>
    <w:tmpl w:val="5A143EE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b w:val="0"/>
      </w:rPr>
    </w:lvl>
    <w:lvl w:ilvl="2">
      <w:start w:val="1"/>
      <w:numFmt w:val="decimal"/>
      <w:lvlText w:val="%1.%2.%3"/>
      <w:lvlJc w:val="left"/>
      <w:pPr>
        <w:ind w:left="720" w:hanging="720"/>
      </w:pPr>
      <w:rPr>
        <w:b w:val="0"/>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31" w15:restartNumberingAfterBreak="0">
    <w:nsid w:val="2060444F"/>
    <w:multiLevelType w:val="multilevel"/>
    <w:tmpl w:val="B0AC44FC"/>
    <w:lvl w:ilvl="0">
      <w:start w:val="1"/>
      <w:numFmt w:val="decimal"/>
      <w:lvlText w:val="%1."/>
      <w:lvlJc w:val="left"/>
      <w:pPr>
        <w:tabs>
          <w:tab w:val="num" w:pos="360"/>
        </w:tabs>
        <w:ind w:left="360" w:hanging="360"/>
      </w:pPr>
      <w:rPr>
        <w:rFonts w:hint="default"/>
      </w:rPr>
    </w:lvl>
    <w:lvl w:ilvl="1">
      <w:start w:val="1"/>
      <w:numFmt w:val="bullet"/>
      <w:lvlText w:val=""/>
      <w:lvlJc w:val="left"/>
      <w:pPr>
        <w:tabs>
          <w:tab w:val="num" w:pos="1080"/>
        </w:tabs>
        <w:ind w:left="1080" w:hanging="360"/>
      </w:pPr>
      <w:rPr>
        <w:rFonts w:ascii="Symbol" w:hAnsi="Symbol" w:cs="Symbol"/>
      </w:r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132" w15:restartNumberingAfterBreak="0">
    <w:nsid w:val="20B456EA"/>
    <w:multiLevelType w:val="multilevel"/>
    <w:tmpl w:val="B0AC44FC"/>
    <w:lvl w:ilvl="0">
      <w:start w:val="1"/>
      <w:numFmt w:val="decimal"/>
      <w:lvlText w:val="%1."/>
      <w:lvlJc w:val="left"/>
      <w:pPr>
        <w:tabs>
          <w:tab w:val="num" w:pos="360"/>
        </w:tabs>
        <w:ind w:left="360" w:hanging="360"/>
      </w:pPr>
      <w:rPr>
        <w:rFonts w:hint="default"/>
      </w:rPr>
    </w:lvl>
    <w:lvl w:ilvl="1">
      <w:start w:val="1"/>
      <w:numFmt w:val="bullet"/>
      <w:lvlText w:val=""/>
      <w:lvlJc w:val="left"/>
      <w:pPr>
        <w:tabs>
          <w:tab w:val="num" w:pos="1080"/>
        </w:tabs>
        <w:ind w:left="1080" w:hanging="360"/>
      </w:pPr>
      <w:rPr>
        <w:rFonts w:ascii="Symbol" w:hAnsi="Symbol" w:cs="Symbol"/>
      </w:r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133" w15:restartNumberingAfterBreak="0">
    <w:nsid w:val="212B233B"/>
    <w:multiLevelType w:val="hybridMultilevel"/>
    <w:tmpl w:val="A40AC49C"/>
    <w:lvl w:ilvl="0" w:tplc="04080001">
      <w:start w:val="1"/>
      <w:numFmt w:val="bullet"/>
      <w:lvlText w:val=""/>
      <w:lvlJc w:val="left"/>
      <w:pPr>
        <w:ind w:left="720" w:hanging="360"/>
      </w:pPr>
      <w:rPr>
        <w:rFonts w:ascii="Symbol" w:hAnsi="Symbol" w:cs="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cs="Wingdings" w:hint="default"/>
      </w:rPr>
    </w:lvl>
    <w:lvl w:ilvl="3" w:tplc="04080001" w:tentative="1">
      <w:start w:val="1"/>
      <w:numFmt w:val="bullet"/>
      <w:lvlText w:val=""/>
      <w:lvlJc w:val="left"/>
      <w:pPr>
        <w:ind w:left="2880" w:hanging="360"/>
      </w:pPr>
      <w:rPr>
        <w:rFonts w:ascii="Symbol" w:hAnsi="Symbol" w:cs="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cs="Wingdings" w:hint="default"/>
      </w:rPr>
    </w:lvl>
    <w:lvl w:ilvl="6" w:tplc="04080001" w:tentative="1">
      <w:start w:val="1"/>
      <w:numFmt w:val="bullet"/>
      <w:lvlText w:val=""/>
      <w:lvlJc w:val="left"/>
      <w:pPr>
        <w:ind w:left="5040" w:hanging="360"/>
      </w:pPr>
      <w:rPr>
        <w:rFonts w:ascii="Symbol" w:hAnsi="Symbol" w:cs="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cs="Wingdings" w:hint="default"/>
      </w:rPr>
    </w:lvl>
  </w:abstractNum>
  <w:abstractNum w:abstractNumId="134" w15:restartNumberingAfterBreak="0">
    <w:nsid w:val="218B0888"/>
    <w:multiLevelType w:val="hybridMultilevel"/>
    <w:tmpl w:val="F374525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5" w15:restartNumberingAfterBreak="0">
    <w:nsid w:val="22F13858"/>
    <w:multiLevelType w:val="multilevel"/>
    <w:tmpl w:val="506A7854"/>
    <w:lvl w:ilvl="0">
      <w:start w:val="1"/>
      <w:numFmt w:val="decimal"/>
      <w:lvlText w:val="%1."/>
      <w:lvlJc w:val="left"/>
      <w:pPr>
        <w:ind w:left="360" w:hanging="360"/>
      </w:pPr>
      <w:rPr>
        <w:b/>
        <w:bCs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6" w15:restartNumberingAfterBreak="0">
    <w:nsid w:val="239C46F1"/>
    <w:multiLevelType w:val="hybridMultilevel"/>
    <w:tmpl w:val="9F8079F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7" w15:restartNumberingAfterBreak="0">
    <w:nsid w:val="240C28BC"/>
    <w:multiLevelType w:val="hybridMultilevel"/>
    <w:tmpl w:val="D5D60A90"/>
    <w:lvl w:ilvl="0" w:tplc="0000000B">
      <w:start w:val="1"/>
      <w:numFmt w:val="bullet"/>
      <w:lvlText w:val="­"/>
      <w:lvlJc w:val="left"/>
      <w:pPr>
        <w:ind w:left="1440" w:hanging="360"/>
      </w:pPr>
      <w:rPr>
        <w:rFonts w:ascii="Angsana New" w:hAnsi="Angsana New" w:cs="Angsana New" w:hint="default"/>
        <w:color w:val="000000"/>
        <w:kern w:val="1"/>
        <w:szCs w:val="22"/>
        <w:shd w:val="clear" w:color="auto" w:fill="FFFFFF"/>
        <w:lang w:val="el-GR"/>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38" w15:restartNumberingAfterBreak="0">
    <w:nsid w:val="24365ADF"/>
    <w:multiLevelType w:val="multilevel"/>
    <w:tmpl w:val="9C4213DE"/>
    <w:lvl w:ilvl="0">
      <w:start w:val="1"/>
      <w:numFmt w:val="decimal"/>
      <w:lvlText w:val="%1"/>
      <w:lvlJc w:val="left"/>
      <w:pPr>
        <w:ind w:left="432" w:hanging="432"/>
      </w:pPr>
      <w:rPr>
        <w:rFonts w:hint="default"/>
      </w:rPr>
    </w:lvl>
    <w:lvl w:ilvl="1">
      <w:start w:val="1"/>
      <w:numFmt w:val="decimal"/>
      <w:lvlText w:val="%1.%2"/>
      <w:lvlJc w:val="left"/>
      <w:pPr>
        <w:ind w:left="576" w:hanging="576"/>
      </w:pPr>
      <w:rPr>
        <w:sz w:val="22"/>
        <w:szCs w:val="22"/>
      </w:rPr>
    </w:lvl>
    <w:lvl w:ilvl="2">
      <w:start w:val="1"/>
      <w:numFmt w:val="decimal"/>
      <w:lvlText w:val="%1.%2.%3"/>
      <w:lvlJc w:val="left"/>
      <w:rPr>
        <w:b/>
        <w:bCs/>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864" w:hanging="864"/>
      </w:pPr>
    </w:lvl>
    <w:lvl w:ilvl="4">
      <w:start w:val="1"/>
      <w:numFmt w:val="decimal"/>
      <w:lvlText w:val="%1.%2.%3.%4.%5"/>
      <w:lvlJc w:val="left"/>
      <w:pPr>
        <w:ind w:left="1008" w:hanging="1008"/>
      </w:pPr>
      <w:rPr>
        <w:sz w:val="20"/>
        <w:szCs w:val="20"/>
      </w:r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39" w15:restartNumberingAfterBreak="0">
    <w:nsid w:val="245C1078"/>
    <w:multiLevelType w:val="multilevel"/>
    <w:tmpl w:val="F692E026"/>
    <w:lvl w:ilvl="0">
      <w:start w:val="1"/>
      <w:numFmt w:val="bullet"/>
      <w:lvlText w:val="-"/>
      <w:lvlJc w:val="left"/>
      <w:pPr>
        <w:ind w:left="420" w:hanging="360"/>
      </w:pPr>
      <w:rPr>
        <w:rFonts w:ascii="Tahoma" w:eastAsia="Tahoma" w:hAnsi="Tahoma" w:cs="Tahoma"/>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0" w15:restartNumberingAfterBreak="0">
    <w:nsid w:val="245E6720"/>
    <w:multiLevelType w:val="multilevel"/>
    <w:tmpl w:val="23526DB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1" w15:restartNumberingAfterBreak="0">
    <w:nsid w:val="249C2F47"/>
    <w:multiLevelType w:val="hybridMultilevel"/>
    <w:tmpl w:val="0A6C511A"/>
    <w:lvl w:ilvl="0" w:tplc="61543D1A">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42" w15:restartNumberingAfterBreak="0">
    <w:nsid w:val="249E7727"/>
    <w:multiLevelType w:val="hybridMultilevel"/>
    <w:tmpl w:val="E584BEE8"/>
    <w:lvl w:ilvl="0" w:tplc="04090005">
      <w:start w:val="1"/>
      <w:numFmt w:val="bullet"/>
      <w:lvlText w:val=""/>
      <w:lvlJc w:val="left"/>
      <w:pPr>
        <w:ind w:left="720" w:hanging="360"/>
      </w:pPr>
      <w:rPr>
        <w:rFonts w:ascii="Wingdings" w:hAnsi="Wingdings"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43" w15:restartNumberingAfterBreak="0">
    <w:nsid w:val="24B02176"/>
    <w:multiLevelType w:val="hybridMultilevel"/>
    <w:tmpl w:val="1C461C86"/>
    <w:lvl w:ilvl="0" w:tplc="04090001">
      <w:start w:val="1"/>
      <w:numFmt w:val="bullet"/>
      <w:lvlText w:val=""/>
      <w:lvlJc w:val="left"/>
      <w:pPr>
        <w:tabs>
          <w:tab w:val="num" w:pos="720"/>
        </w:tabs>
        <w:ind w:left="720" w:hanging="360"/>
      </w:pPr>
      <w:rPr>
        <w:rFonts w:ascii="Symbol" w:hAnsi="Symbol" w:hint="default"/>
      </w:rPr>
    </w:lvl>
    <w:lvl w:ilvl="1" w:tplc="0408000F">
      <w:start w:val="1"/>
      <w:numFmt w:val="decimal"/>
      <w:lvlText w:val="%2."/>
      <w:lvlJc w:val="left"/>
      <w:pPr>
        <w:tabs>
          <w:tab w:val="num" w:pos="1440"/>
        </w:tabs>
        <w:ind w:left="1440" w:hanging="36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4" w15:restartNumberingAfterBreak="0">
    <w:nsid w:val="24C8403D"/>
    <w:multiLevelType w:val="multilevel"/>
    <w:tmpl w:val="EFDEA4EE"/>
    <w:lvl w:ilvl="0">
      <w:start w:val="1"/>
      <w:numFmt w:val="decimal"/>
      <w:lvlText w:val="%1."/>
      <w:lvlJc w:val="left"/>
      <w:pPr>
        <w:tabs>
          <w:tab w:val="num" w:pos="494"/>
        </w:tabs>
        <w:ind w:left="494" w:hanging="432"/>
      </w:pPr>
      <w:rPr>
        <w:b w:val="0"/>
      </w:rPr>
    </w:lvl>
    <w:lvl w:ilvl="1">
      <w:start w:val="1"/>
      <w:numFmt w:val="decimal"/>
      <w:suff w:val="nothing"/>
      <w:lvlText w:val="%2."/>
      <w:lvlJc w:val="left"/>
      <w:pPr>
        <w:ind w:left="638" w:hanging="576"/>
      </w:pPr>
    </w:lvl>
    <w:lvl w:ilvl="2">
      <w:start w:val="1"/>
      <w:numFmt w:val="decimal"/>
      <w:lvlText w:val="%1.%2.%3"/>
      <w:lvlJc w:val="left"/>
      <w:pPr>
        <w:tabs>
          <w:tab w:val="num" w:pos="782"/>
        </w:tabs>
        <w:ind w:left="782" w:hanging="720"/>
      </w:pPr>
    </w:lvl>
    <w:lvl w:ilvl="3">
      <w:start w:val="1"/>
      <w:numFmt w:val="decimal"/>
      <w:lvlText w:val="%1.%2.%3.%4"/>
      <w:lvlJc w:val="left"/>
      <w:pPr>
        <w:tabs>
          <w:tab w:val="num" w:pos="926"/>
        </w:tabs>
        <w:ind w:left="926" w:hanging="864"/>
      </w:pPr>
    </w:lvl>
    <w:lvl w:ilvl="4">
      <w:start w:val="1"/>
      <w:numFmt w:val="decimal"/>
      <w:lvlText w:val="%1.%2.%3.%4.%5"/>
      <w:lvlJc w:val="left"/>
      <w:pPr>
        <w:tabs>
          <w:tab w:val="num" w:pos="1070"/>
        </w:tabs>
        <w:ind w:left="1070" w:hanging="1008"/>
      </w:pPr>
    </w:lvl>
    <w:lvl w:ilvl="5">
      <w:start w:val="1"/>
      <w:numFmt w:val="decimal"/>
      <w:lvlText w:val="%1.%2.%3.%4.%5.%6"/>
      <w:lvlJc w:val="left"/>
      <w:pPr>
        <w:tabs>
          <w:tab w:val="num" w:pos="1214"/>
        </w:tabs>
        <w:ind w:left="1214" w:hanging="1152"/>
      </w:pPr>
    </w:lvl>
    <w:lvl w:ilvl="6">
      <w:start w:val="1"/>
      <w:numFmt w:val="decimal"/>
      <w:lvlText w:val="%1.%2.%3.%4.%5.%6.%7"/>
      <w:lvlJc w:val="left"/>
      <w:pPr>
        <w:tabs>
          <w:tab w:val="num" w:pos="1358"/>
        </w:tabs>
        <w:ind w:left="1358" w:hanging="1296"/>
      </w:pPr>
    </w:lvl>
    <w:lvl w:ilvl="7">
      <w:start w:val="1"/>
      <w:numFmt w:val="decimal"/>
      <w:lvlText w:val="%1.%2.%3.%4.%5.%6.%7.%8"/>
      <w:lvlJc w:val="left"/>
      <w:pPr>
        <w:tabs>
          <w:tab w:val="num" w:pos="1502"/>
        </w:tabs>
        <w:ind w:left="1502" w:hanging="1440"/>
      </w:pPr>
    </w:lvl>
    <w:lvl w:ilvl="8">
      <w:start w:val="1"/>
      <w:numFmt w:val="decimal"/>
      <w:lvlText w:val="%1.%2.%3.%4.%5.%6.%7.%8.%9"/>
      <w:lvlJc w:val="left"/>
      <w:pPr>
        <w:tabs>
          <w:tab w:val="num" w:pos="1646"/>
        </w:tabs>
        <w:ind w:left="1646" w:hanging="1584"/>
      </w:pPr>
    </w:lvl>
  </w:abstractNum>
  <w:abstractNum w:abstractNumId="145" w15:restartNumberingAfterBreak="0">
    <w:nsid w:val="24C96AC2"/>
    <w:multiLevelType w:val="hybridMultilevel"/>
    <w:tmpl w:val="15EC4EC2"/>
    <w:lvl w:ilvl="0" w:tplc="209A261C">
      <w:numFmt w:val="decimal"/>
      <w:lvlText w:val="o"/>
      <w:lvlJc w:val="left"/>
      <w:pPr>
        <w:tabs>
          <w:tab w:val="num" w:pos="1440"/>
        </w:tabs>
        <w:ind w:left="1440" w:hanging="360"/>
      </w:pPr>
      <w:rPr>
        <w:rFonts w:ascii="Courier New" w:hAnsi="Courier New" w:cs="Courier New" w:hint="default"/>
      </w:rPr>
    </w:lvl>
    <w:lvl w:ilvl="1" w:tplc="04080003">
      <w:numFmt w:val="decimal"/>
      <w:lvlText w:val="o"/>
      <w:lvlJc w:val="left"/>
      <w:pPr>
        <w:tabs>
          <w:tab w:val="num" w:pos="2160"/>
        </w:tabs>
        <w:ind w:left="2160" w:hanging="360"/>
      </w:pPr>
      <w:rPr>
        <w:rFonts w:ascii="Courier New" w:hAnsi="Courier New" w:cs="Courier New" w:hint="default"/>
      </w:rPr>
    </w:lvl>
    <w:lvl w:ilvl="2" w:tplc="04080005">
      <w:start w:val="1"/>
      <w:numFmt w:val="bullet"/>
      <w:lvlText w:val=""/>
      <w:lvlJc w:val="left"/>
      <w:pPr>
        <w:tabs>
          <w:tab w:val="num" w:pos="2880"/>
        </w:tabs>
        <w:ind w:left="2880" w:hanging="360"/>
      </w:pPr>
      <w:rPr>
        <w:rFonts w:ascii="Wingdings" w:hAnsi="Wingdings" w:hint="default"/>
      </w:rPr>
    </w:lvl>
    <w:lvl w:ilvl="3" w:tplc="04080001">
      <w:start w:val="1"/>
      <w:numFmt w:val="bullet"/>
      <w:lvlText w:val=""/>
      <w:lvlJc w:val="left"/>
      <w:pPr>
        <w:tabs>
          <w:tab w:val="num" w:pos="3600"/>
        </w:tabs>
        <w:ind w:left="3600" w:hanging="360"/>
      </w:pPr>
      <w:rPr>
        <w:rFonts w:ascii="Symbol" w:hAnsi="Symbol" w:hint="default"/>
      </w:rPr>
    </w:lvl>
    <w:lvl w:ilvl="4" w:tplc="04080003">
      <w:start w:val="1"/>
      <w:numFmt w:val="bullet"/>
      <w:lvlText w:val="o"/>
      <w:lvlJc w:val="left"/>
      <w:pPr>
        <w:tabs>
          <w:tab w:val="num" w:pos="4320"/>
        </w:tabs>
        <w:ind w:left="4320" w:hanging="360"/>
      </w:pPr>
      <w:rPr>
        <w:rFonts w:ascii="Courier New" w:hAnsi="Courier New" w:cs="Courier New" w:hint="default"/>
      </w:rPr>
    </w:lvl>
    <w:lvl w:ilvl="5" w:tplc="04080005">
      <w:start w:val="1"/>
      <w:numFmt w:val="bullet"/>
      <w:lvlText w:val=""/>
      <w:lvlJc w:val="left"/>
      <w:pPr>
        <w:tabs>
          <w:tab w:val="num" w:pos="5040"/>
        </w:tabs>
        <w:ind w:left="5040" w:hanging="360"/>
      </w:pPr>
      <w:rPr>
        <w:rFonts w:ascii="Wingdings" w:hAnsi="Wingdings" w:hint="default"/>
      </w:rPr>
    </w:lvl>
    <w:lvl w:ilvl="6" w:tplc="04080001">
      <w:start w:val="1"/>
      <w:numFmt w:val="bullet"/>
      <w:lvlText w:val=""/>
      <w:lvlJc w:val="left"/>
      <w:pPr>
        <w:tabs>
          <w:tab w:val="num" w:pos="5760"/>
        </w:tabs>
        <w:ind w:left="5760" w:hanging="360"/>
      </w:pPr>
      <w:rPr>
        <w:rFonts w:ascii="Symbol" w:hAnsi="Symbol" w:hint="default"/>
      </w:rPr>
    </w:lvl>
    <w:lvl w:ilvl="7" w:tplc="04080003">
      <w:start w:val="1"/>
      <w:numFmt w:val="bullet"/>
      <w:lvlText w:val="o"/>
      <w:lvlJc w:val="left"/>
      <w:pPr>
        <w:tabs>
          <w:tab w:val="num" w:pos="6480"/>
        </w:tabs>
        <w:ind w:left="6480" w:hanging="360"/>
      </w:pPr>
      <w:rPr>
        <w:rFonts w:ascii="Courier New" w:hAnsi="Courier New" w:cs="Courier New" w:hint="default"/>
      </w:rPr>
    </w:lvl>
    <w:lvl w:ilvl="8" w:tplc="04080005">
      <w:start w:val="1"/>
      <w:numFmt w:val="bullet"/>
      <w:lvlText w:val=""/>
      <w:lvlJc w:val="left"/>
      <w:pPr>
        <w:tabs>
          <w:tab w:val="num" w:pos="7200"/>
        </w:tabs>
        <w:ind w:left="7200" w:hanging="360"/>
      </w:pPr>
      <w:rPr>
        <w:rFonts w:ascii="Wingdings" w:hAnsi="Wingdings" w:hint="default"/>
      </w:rPr>
    </w:lvl>
  </w:abstractNum>
  <w:abstractNum w:abstractNumId="146" w15:restartNumberingAfterBreak="0">
    <w:nsid w:val="24D95BD7"/>
    <w:multiLevelType w:val="hybridMultilevel"/>
    <w:tmpl w:val="383E32AC"/>
    <w:lvl w:ilvl="0" w:tplc="0409001B">
      <w:start w:val="1"/>
      <w:numFmt w:val="lowerRoman"/>
      <w:lvlText w:val="%1."/>
      <w:lvlJc w:val="right"/>
      <w:pPr>
        <w:ind w:left="1004" w:hanging="360"/>
      </w:p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47" w15:restartNumberingAfterBreak="0">
    <w:nsid w:val="253A6E83"/>
    <w:multiLevelType w:val="hybridMultilevel"/>
    <w:tmpl w:val="C50041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8" w15:restartNumberingAfterBreak="0">
    <w:nsid w:val="25474E36"/>
    <w:multiLevelType w:val="hybridMultilevel"/>
    <w:tmpl w:val="7E308F7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9" w15:restartNumberingAfterBreak="0">
    <w:nsid w:val="254757D7"/>
    <w:multiLevelType w:val="hybridMultilevel"/>
    <w:tmpl w:val="3E98C18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0" w15:restartNumberingAfterBreak="0">
    <w:nsid w:val="25544290"/>
    <w:multiLevelType w:val="hybridMultilevel"/>
    <w:tmpl w:val="953EE3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1" w15:restartNumberingAfterBreak="0">
    <w:nsid w:val="259757C3"/>
    <w:multiLevelType w:val="multilevel"/>
    <w:tmpl w:val="5022A16E"/>
    <w:lvl w:ilvl="0">
      <w:start w:val="1"/>
      <w:numFmt w:val="decimal"/>
      <w:lvlText w:val="%1."/>
      <w:lvlJc w:val="left"/>
      <w:pPr>
        <w:ind w:left="360" w:hanging="360"/>
      </w:pPr>
    </w:lvl>
    <w:lvl w:ilvl="1">
      <w:start w:val="1"/>
      <w:numFmt w:val="decimal"/>
      <w:lvlText w:val="%2)"/>
      <w:lvlJc w:val="left"/>
      <w:pPr>
        <w:ind w:left="720" w:hanging="360"/>
      </w:pPr>
      <w:rPr>
        <w:rFonts w:hint="default"/>
        <w:i w:val="0"/>
        <w:iCs w:val="0"/>
        <w:color w:val="auto"/>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2" w15:restartNumberingAfterBreak="0">
    <w:nsid w:val="266C27B1"/>
    <w:multiLevelType w:val="multilevel"/>
    <w:tmpl w:val="B96A8B1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3" w15:restartNumberingAfterBreak="0">
    <w:nsid w:val="26967636"/>
    <w:multiLevelType w:val="multilevel"/>
    <w:tmpl w:val="57D4E716"/>
    <w:lvl w:ilvl="0">
      <w:start w:val="5"/>
      <w:numFmt w:val="decimal"/>
      <w:pStyle w:val="a"/>
      <w:lvlText w:val="%1"/>
      <w:lvlJc w:val="left"/>
      <w:pPr>
        <w:ind w:left="576" w:hanging="576"/>
      </w:pPr>
      <w:rPr>
        <w:rFonts w:hint="default"/>
      </w:rPr>
    </w:lvl>
    <w:lvl w:ilvl="1">
      <w:start w:val="6"/>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8280" w:hanging="2520"/>
      </w:pPr>
      <w:rPr>
        <w:rFonts w:hint="default"/>
      </w:rPr>
    </w:lvl>
  </w:abstractNum>
  <w:abstractNum w:abstractNumId="154" w15:restartNumberingAfterBreak="0">
    <w:nsid w:val="26B81D7D"/>
    <w:multiLevelType w:val="hybridMultilevel"/>
    <w:tmpl w:val="7E04F81C"/>
    <w:lvl w:ilvl="0" w:tplc="04080001">
      <w:start w:val="1"/>
      <w:numFmt w:val="bullet"/>
      <w:lvlText w:val=""/>
      <w:lvlJc w:val="left"/>
      <w:pPr>
        <w:ind w:left="360" w:hanging="360"/>
      </w:pPr>
      <w:rPr>
        <w:rFonts w:ascii="Symbol" w:hAnsi="Symbol" w:hint="default"/>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55" w15:restartNumberingAfterBreak="0">
    <w:nsid w:val="271C1D98"/>
    <w:multiLevelType w:val="hybridMultilevel"/>
    <w:tmpl w:val="FB06BA1E"/>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56" w15:restartNumberingAfterBreak="0">
    <w:nsid w:val="27245CD1"/>
    <w:multiLevelType w:val="hybridMultilevel"/>
    <w:tmpl w:val="EACACDF0"/>
    <w:lvl w:ilvl="0" w:tplc="04080005">
      <w:start w:val="1"/>
      <w:numFmt w:val="bullet"/>
      <w:lvlText w:val=""/>
      <w:lvlJc w:val="left"/>
      <w:pPr>
        <w:ind w:left="306" w:hanging="360"/>
      </w:pPr>
      <w:rPr>
        <w:rFonts w:ascii="Wingdings" w:hAnsi="Wingdings" w:hint="default"/>
      </w:rPr>
    </w:lvl>
    <w:lvl w:ilvl="1" w:tplc="ACF23E12">
      <w:numFmt w:val="bullet"/>
      <w:lvlText w:val="•"/>
      <w:lvlJc w:val="left"/>
      <w:pPr>
        <w:ind w:left="1386" w:hanging="720"/>
      </w:pPr>
      <w:rPr>
        <w:rFonts w:ascii="Calibri" w:eastAsia="Calibri" w:hAnsi="Calibri" w:cs="Times New Roman" w:hint="default"/>
      </w:rPr>
    </w:lvl>
    <w:lvl w:ilvl="2" w:tplc="04090005" w:tentative="1">
      <w:start w:val="1"/>
      <w:numFmt w:val="bullet"/>
      <w:lvlText w:val=""/>
      <w:lvlJc w:val="left"/>
      <w:pPr>
        <w:ind w:left="1746" w:hanging="360"/>
      </w:pPr>
      <w:rPr>
        <w:rFonts w:ascii="Wingdings" w:hAnsi="Wingdings" w:hint="default"/>
      </w:rPr>
    </w:lvl>
    <w:lvl w:ilvl="3" w:tplc="04090001" w:tentative="1">
      <w:start w:val="1"/>
      <w:numFmt w:val="bullet"/>
      <w:lvlText w:val=""/>
      <w:lvlJc w:val="left"/>
      <w:pPr>
        <w:ind w:left="2466" w:hanging="360"/>
      </w:pPr>
      <w:rPr>
        <w:rFonts w:ascii="Symbol" w:hAnsi="Symbol" w:hint="default"/>
      </w:rPr>
    </w:lvl>
    <w:lvl w:ilvl="4" w:tplc="04090003" w:tentative="1">
      <w:start w:val="1"/>
      <w:numFmt w:val="bullet"/>
      <w:lvlText w:val="o"/>
      <w:lvlJc w:val="left"/>
      <w:pPr>
        <w:ind w:left="3186" w:hanging="360"/>
      </w:pPr>
      <w:rPr>
        <w:rFonts w:ascii="Courier New" w:hAnsi="Courier New" w:cs="Courier New" w:hint="default"/>
      </w:rPr>
    </w:lvl>
    <w:lvl w:ilvl="5" w:tplc="04090005" w:tentative="1">
      <w:start w:val="1"/>
      <w:numFmt w:val="bullet"/>
      <w:lvlText w:val=""/>
      <w:lvlJc w:val="left"/>
      <w:pPr>
        <w:ind w:left="3906" w:hanging="360"/>
      </w:pPr>
      <w:rPr>
        <w:rFonts w:ascii="Wingdings" w:hAnsi="Wingdings" w:hint="default"/>
      </w:rPr>
    </w:lvl>
    <w:lvl w:ilvl="6" w:tplc="04090001" w:tentative="1">
      <w:start w:val="1"/>
      <w:numFmt w:val="bullet"/>
      <w:lvlText w:val=""/>
      <w:lvlJc w:val="left"/>
      <w:pPr>
        <w:ind w:left="4626" w:hanging="360"/>
      </w:pPr>
      <w:rPr>
        <w:rFonts w:ascii="Symbol" w:hAnsi="Symbol" w:hint="default"/>
      </w:rPr>
    </w:lvl>
    <w:lvl w:ilvl="7" w:tplc="04090003" w:tentative="1">
      <w:start w:val="1"/>
      <w:numFmt w:val="bullet"/>
      <w:lvlText w:val="o"/>
      <w:lvlJc w:val="left"/>
      <w:pPr>
        <w:ind w:left="5346" w:hanging="360"/>
      </w:pPr>
      <w:rPr>
        <w:rFonts w:ascii="Courier New" w:hAnsi="Courier New" w:cs="Courier New" w:hint="default"/>
      </w:rPr>
    </w:lvl>
    <w:lvl w:ilvl="8" w:tplc="04090005" w:tentative="1">
      <w:start w:val="1"/>
      <w:numFmt w:val="bullet"/>
      <w:lvlText w:val=""/>
      <w:lvlJc w:val="left"/>
      <w:pPr>
        <w:ind w:left="6066" w:hanging="360"/>
      </w:pPr>
      <w:rPr>
        <w:rFonts w:ascii="Wingdings" w:hAnsi="Wingdings" w:hint="default"/>
      </w:rPr>
    </w:lvl>
  </w:abstractNum>
  <w:abstractNum w:abstractNumId="157" w15:restartNumberingAfterBreak="0">
    <w:nsid w:val="27644E3B"/>
    <w:multiLevelType w:val="multilevel"/>
    <w:tmpl w:val="CFAED5EE"/>
    <w:lvl w:ilvl="0">
      <w:start w:val="1"/>
      <w:numFmt w:val="decimal"/>
      <w:lvlText w:val="Ι.%1"/>
      <w:lvlJc w:val="left"/>
      <w:pPr>
        <w:ind w:left="432" w:hanging="432"/>
      </w:pPr>
      <w:rPr>
        <w:rFonts w:hint="default"/>
      </w:rPr>
    </w:lvl>
    <w:lvl w:ilvl="1">
      <w:start w:val="1"/>
      <w:numFmt w:val="decimal"/>
      <w:lvlText w:val="I.%1.%2"/>
      <w:lvlJc w:val="left"/>
      <w:pPr>
        <w:ind w:left="576" w:hanging="576"/>
      </w:pPr>
      <w:rPr>
        <w:rFonts w:hint="default"/>
      </w:rPr>
    </w:lvl>
    <w:lvl w:ilvl="2">
      <w:start w:val="1"/>
      <w:numFmt w:val="decimal"/>
      <w:lvlText w:val="I.%1.%2.%3"/>
      <w:lvlJc w:val="left"/>
      <w:pPr>
        <w:ind w:left="720" w:hanging="720"/>
      </w:pPr>
      <w:rPr>
        <w:rFonts w:hint="default"/>
      </w:rPr>
    </w:lvl>
    <w:lvl w:ilvl="3">
      <w:start w:val="1"/>
      <w:numFmt w:val="decimal"/>
      <w:lvlText w:val="I.%1.%2.%3.%4"/>
      <w:lvlJc w:val="left"/>
      <w:pPr>
        <w:ind w:left="864" w:hanging="864"/>
      </w:pPr>
      <w:rPr>
        <w:rFonts w:hint="default"/>
      </w:rPr>
    </w:lvl>
    <w:lvl w:ilvl="4">
      <w:start w:val="1"/>
      <w:numFmt w:val="decimal"/>
      <w:lvlText w:val="Ι.%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8" w15:restartNumberingAfterBreak="0">
    <w:nsid w:val="27897424"/>
    <w:multiLevelType w:val="hybridMultilevel"/>
    <w:tmpl w:val="BF0EEFA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9" w15:restartNumberingAfterBreak="0">
    <w:nsid w:val="28741E2C"/>
    <w:multiLevelType w:val="hybridMultilevel"/>
    <w:tmpl w:val="18027920"/>
    <w:lvl w:ilvl="0" w:tplc="8DE87696">
      <w:start w:val="1"/>
      <w:numFmt w:val="decimal"/>
      <w:lvlText w:val="%1."/>
      <w:lvlJc w:val="left"/>
      <w:pPr>
        <w:tabs>
          <w:tab w:val="num" w:pos="720"/>
        </w:tabs>
        <w:ind w:left="720" w:hanging="360"/>
      </w:pPr>
    </w:lvl>
    <w:lvl w:ilvl="1" w:tplc="04080001">
      <w:start w:val="1"/>
      <w:numFmt w:val="bullet"/>
      <w:lvlText w:val=""/>
      <w:lvlJc w:val="left"/>
      <w:pPr>
        <w:tabs>
          <w:tab w:val="num" w:pos="1440"/>
        </w:tabs>
        <w:ind w:left="1440" w:hanging="360"/>
      </w:pPr>
      <w:rPr>
        <w:rFonts w:ascii="Symbol" w:hAnsi="Symbol" w:hint="default"/>
      </w:rPr>
    </w:lvl>
    <w:lvl w:ilvl="2" w:tplc="0408001B">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60" w15:restartNumberingAfterBreak="0">
    <w:nsid w:val="28C07B9B"/>
    <w:multiLevelType w:val="hybridMultilevel"/>
    <w:tmpl w:val="85C8F3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1" w15:restartNumberingAfterBreak="0">
    <w:nsid w:val="291E22B6"/>
    <w:multiLevelType w:val="hybridMultilevel"/>
    <w:tmpl w:val="AFCE049A"/>
    <w:lvl w:ilvl="0" w:tplc="209A261C">
      <w:start w:val="1"/>
      <w:numFmt w:val="bullet"/>
      <w:lvlText w:val=""/>
      <w:lvlJc w:val="left"/>
      <w:pPr>
        <w:tabs>
          <w:tab w:val="num" w:pos="720"/>
        </w:tabs>
        <w:ind w:left="720" w:hanging="363"/>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start w:val="1"/>
      <w:numFmt w:val="bullet"/>
      <w:lvlText w:val="o"/>
      <w:lvlJc w:val="left"/>
      <w:pPr>
        <w:tabs>
          <w:tab w:val="num" w:pos="3600"/>
        </w:tabs>
        <w:ind w:left="3600" w:hanging="360"/>
      </w:pPr>
      <w:rPr>
        <w:rFonts w:ascii="Courier New" w:hAnsi="Courier New" w:cs="Courier New" w:hint="default"/>
      </w:rPr>
    </w:lvl>
    <w:lvl w:ilvl="5" w:tplc="04080005">
      <w:start w:val="1"/>
      <w:numFmt w:val="bullet"/>
      <w:lvlText w:val=""/>
      <w:lvlJc w:val="left"/>
      <w:pPr>
        <w:tabs>
          <w:tab w:val="num" w:pos="4320"/>
        </w:tabs>
        <w:ind w:left="4320" w:hanging="360"/>
      </w:pPr>
      <w:rPr>
        <w:rFonts w:ascii="Wingdings" w:hAnsi="Wingdings" w:hint="default"/>
      </w:rPr>
    </w:lvl>
    <w:lvl w:ilvl="6" w:tplc="04080001">
      <w:start w:val="1"/>
      <w:numFmt w:val="bullet"/>
      <w:lvlText w:val=""/>
      <w:lvlJc w:val="left"/>
      <w:pPr>
        <w:tabs>
          <w:tab w:val="num" w:pos="5040"/>
        </w:tabs>
        <w:ind w:left="5040" w:hanging="360"/>
      </w:pPr>
      <w:rPr>
        <w:rFonts w:ascii="Symbol" w:hAnsi="Symbol" w:hint="default"/>
      </w:rPr>
    </w:lvl>
    <w:lvl w:ilvl="7" w:tplc="04080003">
      <w:start w:val="1"/>
      <w:numFmt w:val="bullet"/>
      <w:lvlText w:val="o"/>
      <w:lvlJc w:val="left"/>
      <w:pPr>
        <w:tabs>
          <w:tab w:val="num" w:pos="5760"/>
        </w:tabs>
        <w:ind w:left="5760" w:hanging="360"/>
      </w:pPr>
      <w:rPr>
        <w:rFonts w:ascii="Courier New" w:hAnsi="Courier New" w:cs="Courier New" w:hint="default"/>
      </w:rPr>
    </w:lvl>
    <w:lvl w:ilvl="8" w:tplc="04080005">
      <w:start w:val="1"/>
      <w:numFmt w:val="bullet"/>
      <w:lvlText w:val=""/>
      <w:lvlJc w:val="left"/>
      <w:pPr>
        <w:tabs>
          <w:tab w:val="num" w:pos="6480"/>
        </w:tabs>
        <w:ind w:left="6480" w:hanging="360"/>
      </w:pPr>
      <w:rPr>
        <w:rFonts w:ascii="Wingdings" w:hAnsi="Wingdings" w:hint="default"/>
      </w:rPr>
    </w:lvl>
  </w:abstractNum>
  <w:abstractNum w:abstractNumId="162" w15:restartNumberingAfterBreak="0">
    <w:nsid w:val="299162A8"/>
    <w:multiLevelType w:val="multilevel"/>
    <w:tmpl w:val="051A283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3" w15:restartNumberingAfterBreak="0">
    <w:nsid w:val="29A66EAD"/>
    <w:multiLevelType w:val="hybridMultilevel"/>
    <w:tmpl w:val="601457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4" w15:restartNumberingAfterBreak="0">
    <w:nsid w:val="29A7328F"/>
    <w:multiLevelType w:val="hybridMultilevel"/>
    <w:tmpl w:val="BCE07834"/>
    <w:lvl w:ilvl="0" w:tplc="FFFFFFFF">
      <w:start w:val="1"/>
      <w:numFmt w:val="bullet"/>
      <w:lvlText w:val=""/>
      <w:lvlJc w:val="left"/>
      <w:pPr>
        <w:tabs>
          <w:tab w:val="num" w:pos="720"/>
        </w:tabs>
        <w:ind w:left="72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65" w15:restartNumberingAfterBreak="0">
    <w:nsid w:val="29C068AA"/>
    <w:multiLevelType w:val="hybridMultilevel"/>
    <w:tmpl w:val="16E47C30"/>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166" w15:restartNumberingAfterBreak="0">
    <w:nsid w:val="2A2F7CC2"/>
    <w:multiLevelType w:val="hybridMultilevel"/>
    <w:tmpl w:val="C0BCA19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67" w15:restartNumberingAfterBreak="0">
    <w:nsid w:val="2A855E4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68" w15:restartNumberingAfterBreak="0">
    <w:nsid w:val="2A97250C"/>
    <w:multiLevelType w:val="multilevel"/>
    <w:tmpl w:val="62AE04BC"/>
    <w:lvl w:ilvl="0">
      <w:start w:val="1"/>
      <w:numFmt w:val="decimal"/>
      <w:lvlText w:val="%1."/>
      <w:lvlJc w:val="left"/>
      <w:pPr>
        <w:ind w:left="360" w:hanging="360"/>
      </w:pPr>
    </w:lvl>
    <w:lvl w:ilvl="1">
      <w:start w:val="1"/>
      <w:numFmt w:val="decimal"/>
      <w:lvlText w:val="%2."/>
      <w:lvlJc w:val="left"/>
      <w:pPr>
        <w:ind w:left="1800" w:hanging="360"/>
      </w:pPr>
      <w:rPr>
        <w:rFonts w:hint="default"/>
        <w:sz w:val="20"/>
        <w:szCs w:val="20"/>
      </w:rPr>
    </w:lvl>
    <w:lvl w:ilvl="2">
      <w:start w:val="1"/>
      <w:numFmt w:val="decimal"/>
      <w:lvlText w:val="%1.%2.%3"/>
      <w:lvlJc w:val="left"/>
      <w:pPr>
        <w:ind w:left="6480" w:hanging="720"/>
      </w:pPr>
    </w:lvl>
    <w:lvl w:ilvl="3">
      <w:start w:val="1"/>
      <w:numFmt w:val="decimal"/>
      <w:lvlText w:val="%1.%2.%3.%4"/>
      <w:lvlJc w:val="left"/>
      <w:pPr>
        <w:ind w:left="9720" w:hanging="1080"/>
      </w:pPr>
    </w:lvl>
    <w:lvl w:ilvl="4">
      <w:start w:val="1"/>
      <w:numFmt w:val="decimal"/>
      <w:lvlText w:val="%1.%2.%3.%4.%5"/>
      <w:lvlJc w:val="left"/>
      <w:pPr>
        <w:ind w:left="12960" w:hanging="1440"/>
      </w:pPr>
    </w:lvl>
    <w:lvl w:ilvl="5">
      <w:start w:val="1"/>
      <w:numFmt w:val="decimal"/>
      <w:lvlText w:val="%1.%2.%3.%4.%5.%6"/>
      <w:lvlJc w:val="left"/>
      <w:pPr>
        <w:ind w:left="15840" w:hanging="1440"/>
      </w:pPr>
    </w:lvl>
    <w:lvl w:ilvl="6">
      <w:start w:val="1"/>
      <w:numFmt w:val="decimal"/>
      <w:lvlText w:val="%1.%2.%3.%4.%5.%6.%7"/>
      <w:lvlJc w:val="left"/>
      <w:pPr>
        <w:ind w:left="19080" w:hanging="1800"/>
      </w:pPr>
    </w:lvl>
    <w:lvl w:ilvl="7">
      <w:start w:val="1"/>
      <w:numFmt w:val="decimal"/>
      <w:lvlText w:val="%1.%2.%3.%4.%5.%6.%7.%8"/>
      <w:lvlJc w:val="left"/>
      <w:pPr>
        <w:ind w:left="22320" w:hanging="2160"/>
      </w:pPr>
    </w:lvl>
    <w:lvl w:ilvl="8">
      <w:start w:val="1"/>
      <w:numFmt w:val="decimal"/>
      <w:lvlText w:val="%1.%2.%3.%4.%5.%6.%7.%8.%9"/>
      <w:lvlJc w:val="left"/>
      <w:pPr>
        <w:ind w:left="25560" w:hanging="2520"/>
      </w:pPr>
    </w:lvl>
  </w:abstractNum>
  <w:abstractNum w:abstractNumId="169" w15:restartNumberingAfterBreak="0">
    <w:nsid w:val="2ACF02DC"/>
    <w:multiLevelType w:val="hybridMultilevel"/>
    <w:tmpl w:val="E6A6FCE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0" w15:restartNumberingAfterBreak="0">
    <w:nsid w:val="2ADE3FE9"/>
    <w:multiLevelType w:val="hybridMultilevel"/>
    <w:tmpl w:val="859052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1" w15:restartNumberingAfterBreak="0">
    <w:nsid w:val="2B260348"/>
    <w:multiLevelType w:val="hybridMultilevel"/>
    <w:tmpl w:val="2684F2D0"/>
    <w:lvl w:ilvl="0" w:tplc="0408000F">
      <w:start w:val="1"/>
      <w:numFmt w:val="decimal"/>
      <w:lvlText w:val="%1."/>
      <w:lvlJc w:val="left"/>
      <w:pPr>
        <w:ind w:left="644"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2" w15:restartNumberingAfterBreak="0">
    <w:nsid w:val="2B633BC9"/>
    <w:multiLevelType w:val="multilevel"/>
    <w:tmpl w:val="BF06B9A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3" w15:restartNumberingAfterBreak="0">
    <w:nsid w:val="2BC979C8"/>
    <w:multiLevelType w:val="hybridMultilevel"/>
    <w:tmpl w:val="A5D46236"/>
    <w:lvl w:ilvl="0" w:tplc="0809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4" w15:restartNumberingAfterBreak="0">
    <w:nsid w:val="2C200526"/>
    <w:multiLevelType w:val="hybridMultilevel"/>
    <w:tmpl w:val="73724D50"/>
    <w:lvl w:ilvl="0" w:tplc="31620D98">
      <w:numFmt w:val="bullet"/>
      <w:lvlText w:val="•"/>
      <w:lvlJc w:val="left"/>
      <w:pPr>
        <w:ind w:left="1080" w:hanging="720"/>
      </w:pPr>
      <w:rPr>
        <w:rFonts w:ascii="Calibri" w:eastAsia="Times New Roman"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5" w15:restartNumberingAfterBreak="0">
    <w:nsid w:val="2C295D55"/>
    <w:multiLevelType w:val="hybridMultilevel"/>
    <w:tmpl w:val="50229C9C"/>
    <w:lvl w:ilvl="0" w:tplc="8470354C">
      <w:start w:val="1"/>
      <mc:AlternateContent>
        <mc:Choice Requires="w14">
          <w:numFmt w:val="custom" w:format="α, β, γ, ..."/>
        </mc:Choice>
        <mc:Fallback>
          <w:numFmt w:val="decimal"/>
        </mc:Fallback>
      </mc:AlternateContent>
      <w:lvlText w:val="%1)"/>
      <w:lvlJc w:val="right"/>
      <w:pPr>
        <w:ind w:left="720" w:hanging="360"/>
      </w:pPr>
      <w:rPr>
        <w:rFonts w:hint="default"/>
        <w:color w:val="auto"/>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6" w15:restartNumberingAfterBreak="0">
    <w:nsid w:val="2C6B2E15"/>
    <w:multiLevelType w:val="hybridMultilevel"/>
    <w:tmpl w:val="3B56A52A"/>
    <w:lvl w:ilvl="0" w:tplc="0409001B">
      <w:start w:val="1"/>
      <w:numFmt w:val="lowerRoman"/>
      <w:lvlText w:val="%1."/>
      <w:lvlJc w:val="right"/>
      <w:pPr>
        <w:ind w:left="1004" w:hanging="360"/>
      </w:p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77" w15:restartNumberingAfterBreak="0">
    <w:nsid w:val="2CB01F92"/>
    <w:multiLevelType w:val="hybridMultilevel"/>
    <w:tmpl w:val="A8BE06E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8" w15:restartNumberingAfterBreak="0">
    <w:nsid w:val="2CD3595E"/>
    <w:multiLevelType w:val="multilevel"/>
    <w:tmpl w:val="00146B0A"/>
    <w:lvl w:ilvl="0">
      <w:start w:val="1"/>
      <w:numFmt w:val="decimal"/>
      <w:lvlText w:val="%1."/>
      <w:lvlJc w:val="left"/>
      <w:pPr>
        <w:ind w:left="360" w:hanging="360"/>
      </w:pPr>
      <w:rPr>
        <w:rFonts w:hint="default"/>
        <w:b/>
        <w:bCs w:val="0"/>
        <w:i w:val="0"/>
        <w:iCs w:val="0"/>
        <w:caps w:val="0"/>
        <w:smallCaps w:val="0"/>
        <w:strike w:val="0"/>
        <w:dstrike w:val="0"/>
        <w:noProof w:val="0"/>
        <w:vanish w:val="0"/>
        <w:color w:val="333399"/>
        <w:spacing w:val="0"/>
        <w:kern w:val="0"/>
        <w:position w:val="0"/>
        <w:u w:val="none"/>
        <w:effect w:val="none"/>
        <w:vertAlign w:val="baseline"/>
        <w:em w:val="none"/>
        <w:specVanish w:val="0"/>
      </w:rPr>
    </w:lvl>
    <w:lvl w:ilvl="1">
      <w:start w:val="1"/>
      <w:numFmt w:val="decimal"/>
      <w:isLgl/>
      <w:lvlText w:val="%1.%2"/>
      <w:lvlJc w:val="left"/>
      <w:pPr>
        <w:ind w:left="840" w:hanging="570"/>
      </w:pPr>
      <w:rPr>
        <w:b/>
        <w:bCs/>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isLgl/>
      <w:lvlText w:val="%1.%2.%3"/>
      <w:lvlJc w:val="left"/>
      <w:pPr>
        <w:ind w:left="2564" w:hanging="720"/>
      </w:pPr>
      <w:rPr>
        <w:rFonts w:hint="default"/>
        <w:i w:val="0"/>
        <w:color w:val="auto"/>
      </w:rPr>
    </w:lvl>
    <w:lvl w:ilvl="3">
      <w:start w:val="1"/>
      <w:numFmt w:val="decimal"/>
      <w:isLgl/>
      <w:lvlText w:val="%1.%2.%3.%4"/>
      <w:lvlJc w:val="left"/>
      <w:pPr>
        <w:ind w:left="720" w:hanging="720"/>
      </w:pPr>
      <w:rPr>
        <w:rFonts w:hint="default"/>
        <w:b/>
        <w:i w:val="0"/>
        <w:color w:val="auto"/>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79" w15:restartNumberingAfterBreak="0">
    <w:nsid w:val="2D085382"/>
    <w:multiLevelType w:val="hybridMultilevel"/>
    <w:tmpl w:val="CF06C638"/>
    <w:lvl w:ilvl="0" w:tplc="0408000F">
      <w:numFmt w:val="decimal"/>
      <w:lvlText w:val=""/>
      <w:lvlJc w:val="left"/>
      <w:pPr>
        <w:tabs>
          <w:tab w:val="num" w:pos="720"/>
        </w:tabs>
        <w:ind w:left="720" w:hanging="360"/>
      </w:pPr>
      <w:rPr>
        <w:rFonts w:ascii="Symbol" w:hAnsi="Symbol" w:hint="default"/>
      </w:rPr>
    </w:lvl>
    <w:lvl w:ilvl="1" w:tplc="04080019">
      <w:numFmt w:val="decimal"/>
      <w:lvlText w:val=""/>
      <w:lvlJc w:val="left"/>
      <w:pPr>
        <w:tabs>
          <w:tab w:val="num" w:pos="1440"/>
        </w:tabs>
        <w:ind w:left="1440" w:hanging="360"/>
      </w:pPr>
      <w:rPr>
        <w:rFonts w:ascii="Wingdings" w:hAnsi="Wingdings" w:hint="default"/>
      </w:rPr>
    </w:lvl>
    <w:lvl w:ilvl="2" w:tplc="0408001B">
      <w:start w:val="1"/>
      <w:numFmt w:val="bullet"/>
      <w:lvlText w:val=""/>
      <w:lvlJc w:val="left"/>
      <w:pPr>
        <w:tabs>
          <w:tab w:val="num" w:pos="2160"/>
        </w:tabs>
        <w:ind w:left="2160" w:hanging="360"/>
      </w:pPr>
      <w:rPr>
        <w:rFonts w:ascii="Wingdings" w:hAnsi="Wingdings" w:hint="default"/>
      </w:rPr>
    </w:lvl>
    <w:lvl w:ilvl="3" w:tplc="0408000F">
      <w:start w:val="1"/>
      <w:numFmt w:val="bullet"/>
      <w:lvlText w:val=""/>
      <w:lvlJc w:val="left"/>
      <w:pPr>
        <w:tabs>
          <w:tab w:val="num" w:pos="2880"/>
        </w:tabs>
        <w:ind w:left="2880" w:hanging="360"/>
      </w:pPr>
      <w:rPr>
        <w:rFonts w:ascii="Symbol" w:hAnsi="Symbol" w:hint="default"/>
      </w:rPr>
    </w:lvl>
    <w:lvl w:ilvl="4" w:tplc="04080019">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start w:val="1"/>
      <w:numFmt w:val="bullet"/>
      <w:lvlText w:val=""/>
      <w:lvlJc w:val="left"/>
      <w:pPr>
        <w:tabs>
          <w:tab w:val="num" w:pos="5040"/>
        </w:tabs>
        <w:ind w:left="5040" w:hanging="360"/>
      </w:pPr>
      <w:rPr>
        <w:rFonts w:ascii="Symbol" w:hAnsi="Symbol" w:hint="default"/>
      </w:rPr>
    </w:lvl>
    <w:lvl w:ilvl="7" w:tplc="04080019">
      <w:start w:val="1"/>
      <w:numFmt w:val="bullet"/>
      <w:lvlText w:val="o"/>
      <w:lvlJc w:val="left"/>
      <w:pPr>
        <w:tabs>
          <w:tab w:val="num" w:pos="5760"/>
        </w:tabs>
        <w:ind w:left="5760" w:hanging="360"/>
      </w:pPr>
      <w:rPr>
        <w:rFonts w:ascii="Courier New" w:hAnsi="Courier New" w:cs="Courier New" w:hint="default"/>
      </w:rPr>
    </w:lvl>
    <w:lvl w:ilvl="8" w:tplc="0408001B">
      <w:start w:val="1"/>
      <w:numFmt w:val="bullet"/>
      <w:lvlText w:val=""/>
      <w:lvlJc w:val="left"/>
      <w:pPr>
        <w:tabs>
          <w:tab w:val="num" w:pos="6480"/>
        </w:tabs>
        <w:ind w:left="6480" w:hanging="360"/>
      </w:pPr>
      <w:rPr>
        <w:rFonts w:ascii="Wingdings" w:hAnsi="Wingdings" w:hint="default"/>
      </w:rPr>
    </w:lvl>
  </w:abstractNum>
  <w:abstractNum w:abstractNumId="180" w15:restartNumberingAfterBreak="0">
    <w:nsid w:val="2D317CE0"/>
    <w:multiLevelType w:val="hybridMultilevel"/>
    <w:tmpl w:val="108C0700"/>
    <w:numStyleLink w:val="27"/>
  </w:abstractNum>
  <w:abstractNum w:abstractNumId="181" w15:restartNumberingAfterBreak="0">
    <w:nsid w:val="2D431630"/>
    <w:multiLevelType w:val="multilevel"/>
    <w:tmpl w:val="CB028F38"/>
    <w:lvl w:ilvl="0">
      <w:start w:val="1"/>
      <w:numFmt w:val="bullet"/>
      <w:lvlText w:val="−"/>
      <w:lvlJc w:val="left"/>
      <w:pPr>
        <w:ind w:left="720" w:hanging="360"/>
      </w:pPr>
      <w:rPr>
        <w:rFonts w:ascii="Noto Sans Symbols" w:eastAsia="Noto Sans Symbols" w:hAnsi="Noto Sans Symbols" w:cs="Noto Sans Symbols"/>
        <w:color w:val="5B9BD5"/>
      </w:rPr>
    </w:lvl>
    <w:lvl w:ilvl="1">
      <w:start w:val="1"/>
      <w:numFmt w:val="bullet"/>
      <w:lvlText w:val="−"/>
      <w:lvlJc w:val="left"/>
      <w:pPr>
        <w:ind w:left="1080" w:hanging="360"/>
      </w:pPr>
      <w:rPr>
        <w:rFonts w:ascii="Noto Sans Symbols" w:eastAsia="Noto Sans Symbols" w:hAnsi="Noto Sans Symbols" w:cs="Noto Sans Symbols"/>
        <w:color w:val="5B9BD5"/>
      </w:rPr>
    </w:lvl>
    <w:lvl w:ilvl="2">
      <w:start w:val="1"/>
      <w:numFmt w:val="bullet"/>
      <w:lvlText w:val="−"/>
      <w:lvlJc w:val="left"/>
      <w:pPr>
        <w:ind w:left="1440" w:hanging="360"/>
      </w:pPr>
      <w:rPr>
        <w:rFonts w:ascii="Noto Sans Symbols" w:eastAsia="Noto Sans Symbols" w:hAnsi="Noto Sans Symbols" w:cs="Noto Sans Symbols"/>
        <w:color w:val="5B9BD5"/>
      </w:rPr>
    </w:lvl>
    <w:lvl w:ilvl="3">
      <w:start w:val="1"/>
      <w:numFmt w:val="bullet"/>
      <w:lvlText w:val="−"/>
      <w:lvlJc w:val="left"/>
      <w:pPr>
        <w:ind w:left="1800" w:hanging="360"/>
      </w:pPr>
      <w:rPr>
        <w:rFonts w:ascii="Noto Sans Symbols" w:eastAsia="Noto Sans Symbols" w:hAnsi="Noto Sans Symbols" w:cs="Noto Sans Symbols"/>
        <w:color w:val="5B9BD5"/>
      </w:rPr>
    </w:lvl>
    <w:lvl w:ilvl="4">
      <w:start w:val="1"/>
      <w:numFmt w:val="bullet"/>
      <w:lvlText w:val="−"/>
      <w:lvlJc w:val="left"/>
      <w:pPr>
        <w:ind w:left="2160" w:hanging="360"/>
      </w:pPr>
      <w:rPr>
        <w:rFonts w:ascii="Noto Sans Symbols" w:eastAsia="Noto Sans Symbols" w:hAnsi="Noto Sans Symbols" w:cs="Noto Sans Symbols"/>
        <w:color w:val="5B9BD5"/>
      </w:rPr>
    </w:lvl>
    <w:lvl w:ilvl="5">
      <w:start w:val="1"/>
      <w:numFmt w:val="bullet"/>
      <w:lvlText w:val="−"/>
      <w:lvlJc w:val="left"/>
      <w:pPr>
        <w:ind w:left="2520" w:hanging="360"/>
      </w:pPr>
      <w:rPr>
        <w:rFonts w:ascii="Noto Sans Symbols" w:eastAsia="Noto Sans Symbols" w:hAnsi="Noto Sans Symbols" w:cs="Noto Sans Symbols"/>
        <w:color w:val="5B9BD5"/>
      </w:rPr>
    </w:lvl>
    <w:lvl w:ilvl="6">
      <w:start w:val="1"/>
      <w:numFmt w:val="bullet"/>
      <w:lvlText w:val="−"/>
      <w:lvlJc w:val="left"/>
      <w:pPr>
        <w:ind w:left="2880" w:hanging="360"/>
      </w:pPr>
      <w:rPr>
        <w:rFonts w:ascii="Noto Sans Symbols" w:eastAsia="Noto Sans Symbols" w:hAnsi="Noto Sans Symbols" w:cs="Noto Sans Symbols"/>
        <w:color w:val="5B9BD5"/>
      </w:rPr>
    </w:lvl>
    <w:lvl w:ilvl="7">
      <w:start w:val="1"/>
      <w:numFmt w:val="bullet"/>
      <w:lvlText w:val="−"/>
      <w:lvlJc w:val="left"/>
      <w:pPr>
        <w:ind w:left="3240" w:hanging="360"/>
      </w:pPr>
      <w:rPr>
        <w:rFonts w:ascii="Noto Sans Symbols" w:eastAsia="Noto Sans Symbols" w:hAnsi="Noto Sans Symbols" w:cs="Noto Sans Symbols"/>
        <w:color w:val="5B9BD5"/>
      </w:rPr>
    </w:lvl>
    <w:lvl w:ilvl="8">
      <w:start w:val="1"/>
      <w:numFmt w:val="bullet"/>
      <w:lvlText w:val="−"/>
      <w:lvlJc w:val="left"/>
      <w:pPr>
        <w:ind w:left="3600" w:hanging="360"/>
      </w:pPr>
      <w:rPr>
        <w:rFonts w:ascii="Noto Sans Symbols" w:eastAsia="Noto Sans Symbols" w:hAnsi="Noto Sans Symbols" w:cs="Noto Sans Symbols"/>
        <w:color w:val="5B9BD5"/>
      </w:rPr>
    </w:lvl>
  </w:abstractNum>
  <w:abstractNum w:abstractNumId="182" w15:restartNumberingAfterBreak="0">
    <w:nsid w:val="2D4C72D5"/>
    <w:multiLevelType w:val="hybridMultilevel"/>
    <w:tmpl w:val="4EA0D2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3" w15:restartNumberingAfterBreak="0">
    <w:nsid w:val="2D747E1B"/>
    <w:multiLevelType w:val="hybridMultilevel"/>
    <w:tmpl w:val="71F427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4" w15:restartNumberingAfterBreak="0">
    <w:nsid w:val="2DE44554"/>
    <w:multiLevelType w:val="hybridMultilevel"/>
    <w:tmpl w:val="BBFEB478"/>
    <w:lvl w:ilvl="0" w:tplc="04080001">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85" w15:restartNumberingAfterBreak="0">
    <w:nsid w:val="2DE67EF4"/>
    <w:multiLevelType w:val="hybridMultilevel"/>
    <w:tmpl w:val="49BE4D78"/>
    <w:lvl w:ilvl="0" w:tplc="0408000D">
      <w:start w:val="1"/>
      <w:numFmt w:val="bullet"/>
      <w:lvlText w:val=""/>
      <w:lvlJc w:val="left"/>
      <w:pPr>
        <w:ind w:left="363" w:hanging="360"/>
      </w:pPr>
      <w:rPr>
        <w:rFonts w:ascii="Symbol" w:hAnsi="Symbol" w:hint="default"/>
      </w:rPr>
    </w:lvl>
    <w:lvl w:ilvl="1" w:tplc="04080003" w:tentative="1">
      <w:start w:val="1"/>
      <w:numFmt w:val="bullet"/>
      <w:lvlText w:val="o"/>
      <w:lvlJc w:val="left"/>
      <w:pPr>
        <w:ind w:left="1083" w:hanging="360"/>
      </w:pPr>
      <w:rPr>
        <w:rFonts w:ascii="Courier New" w:hAnsi="Courier New" w:cs="Courier New" w:hint="default"/>
      </w:rPr>
    </w:lvl>
    <w:lvl w:ilvl="2" w:tplc="04080005" w:tentative="1">
      <w:start w:val="1"/>
      <w:numFmt w:val="bullet"/>
      <w:lvlText w:val=""/>
      <w:lvlJc w:val="left"/>
      <w:pPr>
        <w:ind w:left="1803" w:hanging="360"/>
      </w:pPr>
      <w:rPr>
        <w:rFonts w:ascii="Wingdings" w:hAnsi="Wingdings" w:hint="default"/>
      </w:rPr>
    </w:lvl>
    <w:lvl w:ilvl="3" w:tplc="04080001" w:tentative="1">
      <w:start w:val="1"/>
      <w:numFmt w:val="bullet"/>
      <w:lvlText w:val=""/>
      <w:lvlJc w:val="left"/>
      <w:pPr>
        <w:ind w:left="2523" w:hanging="360"/>
      </w:pPr>
      <w:rPr>
        <w:rFonts w:ascii="Symbol" w:hAnsi="Symbol" w:hint="default"/>
      </w:rPr>
    </w:lvl>
    <w:lvl w:ilvl="4" w:tplc="04080003" w:tentative="1">
      <w:start w:val="1"/>
      <w:numFmt w:val="bullet"/>
      <w:lvlText w:val="o"/>
      <w:lvlJc w:val="left"/>
      <w:pPr>
        <w:ind w:left="3243" w:hanging="360"/>
      </w:pPr>
      <w:rPr>
        <w:rFonts w:ascii="Courier New" w:hAnsi="Courier New" w:cs="Courier New" w:hint="default"/>
      </w:rPr>
    </w:lvl>
    <w:lvl w:ilvl="5" w:tplc="04080005" w:tentative="1">
      <w:start w:val="1"/>
      <w:numFmt w:val="bullet"/>
      <w:lvlText w:val=""/>
      <w:lvlJc w:val="left"/>
      <w:pPr>
        <w:ind w:left="3963" w:hanging="360"/>
      </w:pPr>
      <w:rPr>
        <w:rFonts w:ascii="Wingdings" w:hAnsi="Wingdings" w:hint="default"/>
      </w:rPr>
    </w:lvl>
    <w:lvl w:ilvl="6" w:tplc="04080001" w:tentative="1">
      <w:start w:val="1"/>
      <w:numFmt w:val="bullet"/>
      <w:lvlText w:val=""/>
      <w:lvlJc w:val="left"/>
      <w:pPr>
        <w:ind w:left="4683" w:hanging="360"/>
      </w:pPr>
      <w:rPr>
        <w:rFonts w:ascii="Symbol" w:hAnsi="Symbol" w:hint="default"/>
      </w:rPr>
    </w:lvl>
    <w:lvl w:ilvl="7" w:tplc="04080003" w:tentative="1">
      <w:start w:val="1"/>
      <w:numFmt w:val="bullet"/>
      <w:lvlText w:val="o"/>
      <w:lvlJc w:val="left"/>
      <w:pPr>
        <w:ind w:left="5403" w:hanging="360"/>
      </w:pPr>
      <w:rPr>
        <w:rFonts w:ascii="Courier New" w:hAnsi="Courier New" w:cs="Courier New" w:hint="default"/>
      </w:rPr>
    </w:lvl>
    <w:lvl w:ilvl="8" w:tplc="04080005" w:tentative="1">
      <w:start w:val="1"/>
      <w:numFmt w:val="bullet"/>
      <w:lvlText w:val=""/>
      <w:lvlJc w:val="left"/>
      <w:pPr>
        <w:ind w:left="6123" w:hanging="360"/>
      </w:pPr>
      <w:rPr>
        <w:rFonts w:ascii="Wingdings" w:hAnsi="Wingdings" w:hint="default"/>
      </w:rPr>
    </w:lvl>
  </w:abstractNum>
  <w:abstractNum w:abstractNumId="186" w15:restartNumberingAfterBreak="0">
    <w:nsid w:val="2E0D6384"/>
    <w:multiLevelType w:val="hybridMultilevel"/>
    <w:tmpl w:val="2256C54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7" w15:restartNumberingAfterBreak="0">
    <w:nsid w:val="2E966552"/>
    <w:multiLevelType w:val="hybridMultilevel"/>
    <w:tmpl w:val="73DAD04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8" w15:restartNumberingAfterBreak="0">
    <w:nsid w:val="2EAB1C62"/>
    <w:multiLevelType w:val="hybridMultilevel"/>
    <w:tmpl w:val="B7B6773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9" w15:restartNumberingAfterBreak="0">
    <w:nsid w:val="2EFD4F14"/>
    <w:multiLevelType w:val="hybridMultilevel"/>
    <w:tmpl w:val="F342C074"/>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0" w15:restartNumberingAfterBreak="0">
    <w:nsid w:val="2F255933"/>
    <w:multiLevelType w:val="hybridMultilevel"/>
    <w:tmpl w:val="817C05E2"/>
    <w:lvl w:ilvl="0" w:tplc="04080001">
      <w:start w:val="1"/>
      <w:numFmt w:val="bullet"/>
      <w:lvlText w:val=""/>
      <w:lvlJc w:val="left"/>
      <w:pPr>
        <w:tabs>
          <w:tab w:val="num" w:pos="716"/>
        </w:tabs>
        <w:ind w:left="716" w:hanging="363"/>
      </w:pPr>
      <w:rPr>
        <w:rFonts w:ascii="Wingdings" w:hAnsi="Wingdings" w:hint="default"/>
      </w:rPr>
    </w:lvl>
    <w:lvl w:ilvl="1" w:tplc="04080003">
      <w:start w:val="1"/>
      <w:numFmt w:val="bullet"/>
      <w:lvlText w:val="o"/>
      <w:lvlJc w:val="left"/>
      <w:pPr>
        <w:tabs>
          <w:tab w:val="num" w:pos="1436"/>
        </w:tabs>
        <w:ind w:left="1436" w:hanging="360"/>
      </w:pPr>
      <w:rPr>
        <w:rFonts w:ascii="Courier New" w:hAnsi="Courier New" w:cs="Courier New" w:hint="default"/>
      </w:rPr>
    </w:lvl>
    <w:lvl w:ilvl="2" w:tplc="04080005" w:tentative="1">
      <w:start w:val="1"/>
      <w:numFmt w:val="bullet"/>
      <w:lvlText w:val=""/>
      <w:lvlJc w:val="left"/>
      <w:pPr>
        <w:tabs>
          <w:tab w:val="num" w:pos="2156"/>
        </w:tabs>
        <w:ind w:left="2156" w:hanging="360"/>
      </w:pPr>
      <w:rPr>
        <w:rFonts w:ascii="Wingdings" w:hAnsi="Wingdings" w:hint="default"/>
      </w:rPr>
    </w:lvl>
    <w:lvl w:ilvl="3" w:tplc="04080001" w:tentative="1">
      <w:start w:val="1"/>
      <w:numFmt w:val="bullet"/>
      <w:lvlText w:val=""/>
      <w:lvlJc w:val="left"/>
      <w:pPr>
        <w:tabs>
          <w:tab w:val="num" w:pos="2876"/>
        </w:tabs>
        <w:ind w:left="2876" w:hanging="360"/>
      </w:pPr>
      <w:rPr>
        <w:rFonts w:ascii="Symbol" w:hAnsi="Symbol" w:hint="default"/>
      </w:rPr>
    </w:lvl>
    <w:lvl w:ilvl="4" w:tplc="04080003" w:tentative="1">
      <w:start w:val="1"/>
      <w:numFmt w:val="bullet"/>
      <w:lvlText w:val="o"/>
      <w:lvlJc w:val="left"/>
      <w:pPr>
        <w:tabs>
          <w:tab w:val="num" w:pos="3596"/>
        </w:tabs>
        <w:ind w:left="3596" w:hanging="360"/>
      </w:pPr>
      <w:rPr>
        <w:rFonts w:ascii="Courier New" w:hAnsi="Courier New" w:cs="Courier New" w:hint="default"/>
      </w:rPr>
    </w:lvl>
    <w:lvl w:ilvl="5" w:tplc="04080005" w:tentative="1">
      <w:start w:val="1"/>
      <w:numFmt w:val="bullet"/>
      <w:lvlText w:val=""/>
      <w:lvlJc w:val="left"/>
      <w:pPr>
        <w:tabs>
          <w:tab w:val="num" w:pos="4316"/>
        </w:tabs>
        <w:ind w:left="4316" w:hanging="360"/>
      </w:pPr>
      <w:rPr>
        <w:rFonts w:ascii="Wingdings" w:hAnsi="Wingdings" w:hint="default"/>
      </w:rPr>
    </w:lvl>
    <w:lvl w:ilvl="6" w:tplc="04080001" w:tentative="1">
      <w:start w:val="1"/>
      <w:numFmt w:val="bullet"/>
      <w:lvlText w:val=""/>
      <w:lvlJc w:val="left"/>
      <w:pPr>
        <w:tabs>
          <w:tab w:val="num" w:pos="5036"/>
        </w:tabs>
        <w:ind w:left="5036" w:hanging="360"/>
      </w:pPr>
      <w:rPr>
        <w:rFonts w:ascii="Symbol" w:hAnsi="Symbol" w:hint="default"/>
      </w:rPr>
    </w:lvl>
    <w:lvl w:ilvl="7" w:tplc="04080003" w:tentative="1">
      <w:start w:val="1"/>
      <w:numFmt w:val="bullet"/>
      <w:lvlText w:val="o"/>
      <w:lvlJc w:val="left"/>
      <w:pPr>
        <w:tabs>
          <w:tab w:val="num" w:pos="5756"/>
        </w:tabs>
        <w:ind w:left="5756" w:hanging="360"/>
      </w:pPr>
      <w:rPr>
        <w:rFonts w:ascii="Courier New" w:hAnsi="Courier New" w:cs="Courier New" w:hint="default"/>
      </w:rPr>
    </w:lvl>
    <w:lvl w:ilvl="8" w:tplc="04080005" w:tentative="1">
      <w:start w:val="1"/>
      <w:numFmt w:val="bullet"/>
      <w:lvlText w:val=""/>
      <w:lvlJc w:val="left"/>
      <w:pPr>
        <w:tabs>
          <w:tab w:val="num" w:pos="6476"/>
        </w:tabs>
        <w:ind w:left="6476" w:hanging="360"/>
      </w:pPr>
      <w:rPr>
        <w:rFonts w:ascii="Wingdings" w:hAnsi="Wingdings" w:hint="default"/>
      </w:rPr>
    </w:lvl>
  </w:abstractNum>
  <w:abstractNum w:abstractNumId="191" w15:restartNumberingAfterBreak="0">
    <w:nsid w:val="2F4C35C3"/>
    <w:multiLevelType w:val="hybridMultilevel"/>
    <w:tmpl w:val="5E08BE2E"/>
    <w:lvl w:ilvl="0" w:tplc="0409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92" w15:restartNumberingAfterBreak="0">
    <w:nsid w:val="2F9068FE"/>
    <w:multiLevelType w:val="hybridMultilevel"/>
    <w:tmpl w:val="C42A260A"/>
    <w:lvl w:ilvl="0" w:tplc="86A029D0">
      <w:start w:val="1"/>
      <w:numFmt w:val="decimal"/>
      <w:lvlText w:val="%1."/>
      <w:lvlJc w:val="left"/>
      <w:pPr>
        <w:tabs>
          <w:tab w:val="num" w:pos="720"/>
        </w:tabs>
        <w:ind w:left="720" w:hanging="360"/>
      </w:pPr>
      <w:rPr>
        <w:rFonts w:hint="default"/>
      </w:rPr>
    </w:lvl>
    <w:lvl w:ilvl="1" w:tplc="04080003">
      <w:start w:val="1"/>
      <w:numFmt w:val="bullet"/>
      <w:lvlText w:val=""/>
      <w:lvlJc w:val="left"/>
      <w:pPr>
        <w:tabs>
          <w:tab w:val="num" w:pos="1440"/>
        </w:tabs>
        <w:ind w:left="1440" w:hanging="360"/>
      </w:pPr>
      <w:rPr>
        <w:rFonts w:ascii="Wingdings" w:hAnsi="Wingdings" w:hint="default"/>
      </w:rPr>
    </w:lvl>
    <w:lvl w:ilvl="2" w:tplc="04080005" w:tentative="1">
      <w:start w:val="1"/>
      <w:numFmt w:val="lowerRoman"/>
      <w:lvlText w:val="%3."/>
      <w:lvlJc w:val="right"/>
      <w:pPr>
        <w:tabs>
          <w:tab w:val="num" w:pos="2160"/>
        </w:tabs>
        <w:ind w:left="2160" w:hanging="180"/>
      </w:pPr>
    </w:lvl>
    <w:lvl w:ilvl="3" w:tplc="04080001" w:tentative="1">
      <w:start w:val="1"/>
      <w:numFmt w:val="decimal"/>
      <w:lvlText w:val="%4."/>
      <w:lvlJc w:val="left"/>
      <w:pPr>
        <w:tabs>
          <w:tab w:val="num" w:pos="2880"/>
        </w:tabs>
        <w:ind w:left="2880" w:hanging="360"/>
      </w:pPr>
    </w:lvl>
    <w:lvl w:ilvl="4" w:tplc="04080003" w:tentative="1">
      <w:start w:val="1"/>
      <w:numFmt w:val="lowerLetter"/>
      <w:lvlText w:val="%5."/>
      <w:lvlJc w:val="left"/>
      <w:pPr>
        <w:tabs>
          <w:tab w:val="num" w:pos="3600"/>
        </w:tabs>
        <w:ind w:left="3600" w:hanging="360"/>
      </w:pPr>
    </w:lvl>
    <w:lvl w:ilvl="5" w:tplc="04080005" w:tentative="1">
      <w:start w:val="1"/>
      <w:numFmt w:val="lowerRoman"/>
      <w:lvlText w:val="%6."/>
      <w:lvlJc w:val="right"/>
      <w:pPr>
        <w:tabs>
          <w:tab w:val="num" w:pos="4320"/>
        </w:tabs>
        <w:ind w:left="4320" w:hanging="180"/>
      </w:pPr>
    </w:lvl>
    <w:lvl w:ilvl="6" w:tplc="04080001" w:tentative="1">
      <w:start w:val="1"/>
      <w:numFmt w:val="decimal"/>
      <w:lvlText w:val="%7."/>
      <w:lvlJc w:val="left"/>
      <w:pPr>
        <w:tabs>
          <w:tab w:val="num" w:pos="5040"/>
        </w:tabs>
        <w:ind w:left="5040" w:hanging="360"/>
      </w:pPr>
    </w:lvl>
    <w:lvl w:ilvl="7" w:tplc="04080003" w:tentative="1">
      <w:start w:val="1"/>
      <w:numFmt w:val="lowerLetter"/>
      <w:lvlText w:val="%8."/>
      <w:lvlJc w:val="left"/>
      <w:pPr>
        <w:tabs>
          <w:tab w:val="num" w:pos="5760"/>
        </w:tabs>
        <w:ind w:left="5760" w:hanging="360"/>
      </w:pPr>
    </w:lvl>
    <w:lvl w:ilvl="8" w:tplc="04080005" w:tentative="1">
      <w:start w:val="1"/>
      <w:numFmt w:val="lowerRoman"/>
      <w:lvlText w:val="%9."/>
      <w:lvlJc w:val="right"/>
      <w:pPr>
        <w:tabs>
          <w:tab w:val="num" w:pos="6480"/>
        </w:tabs>
        <w:ind w:left="6480" w:hanging="180"/>
      </w:pPr>
    </w:lvl>
  </w:abstractNum>
  <w:abstractNum w:abstractNumId="193" w15:restartNumberingAfterBreak="0">
    <w:nsid w:val="2FB90568"/>
    <w:multiLevelType w:val="hybridMultilevel"/>
    <w:tmpl w:val="2E2CCB06"/>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94" w15:restartNumberingAfterBreak="0">
    <w:nsid w:val="3020710F"/>
    <w:multiLevelType w:val="hybridMultilevel"/>
    <w:tmpl w:val="181E7456"/>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5" w15:restartNumberingAfterBreak="0">
    <w:nsid w:val="3071252D"/>
    <w:multiLevelType w:val="hybridMultilevel"/>
    <w:tmpl w:val="ABEE75DC"/>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96" w15:restartNumberingAfterBreak="0">
    <w:nsid w:val="30973C24"/>
    <w:multiLevelType w:val="hybridMultilevel"/>
    <w:tmpl w:val="03D0AEE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7" w15:restartNumberingAfterBreak="0">
    <w:nsid w:val="30F14FC6"/>
    <w:multiLevelType w:val="hybridMultilevel"/>
    <w:tmpl w:val="B658EA4E"/>
    <w:lvl w:ilvl="0" w:tplc="04080001">
      <w:start w:val="1"/>
      <w:numFmt w:val="bullet"/>
      <w:lvlText w:val=""/>
      <w:lvlJc w:val="left"/>
      <w:pPr>
        <w:ind w:left="360" w:hanging="360"/>
      </w:pPr>
      <w:rPr>
        <w:rFonts w:ascii="Symbol" w:hAnsi="Symbol" w:hint="default"/>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98" w15:restartNumberingAfterBreak="0">
    <w:nsid w:val="31387260"/>
    <w:multiLevelType w:val="hybridMultilevel"/>
    <w:tmpl w:val="38AA39EC"/>
    <w:lvl w:ilvl="0" w:tplc="6284F252">
      <w:start w:val="1"/>
      <w:numFmt w:val="lowerLetter"/>
      <w:lvlText w:val="%1."/>
      <w:lvlJc w:val="left"/>
      <w:pPr>
        <w:ind w:left="1440" w:hanging="360"/>
      </w:pPr>
      <w:rPr>
        <w:rFonts w:hint="default"/>
      </w:rPr>
    </w:lvl>
    <w:lvl w:ilvl="1" w:tplc="04080001">
      <w:start w:val="1"/>
      <w:numFmt w:val="bullet"/>
      <w:lvlText w:val=""/>
      <w:lvlJc w:val="left"/>
      <w:pPr>
        <w:ind w:left="927" w:hanging="360"/>
      </w:pPr>
      <w:rPr>
        <w:rFonts w:ascii="Symbol" w:hAnsi="Symbol" w:hint="default"/>
      </w:rPr>
    </w:lvl>
    <w:lvl w:ilvl="2" w:tplc="209A261C">
      <w:start w:val="1"/>
      <w:numFmt w:val="bullet"/>
      <w:lvlText w:val=""/>
      <w:lvlJc w:val="left"/>
      <w:pPr>
        <w:ind w:left="1740" w:hanging="180"/>
      </w:pPr>
      <w:rPr>
        <w:rFonts w:ascii="Wingdings" w:hAnsi="Wingdings" w:hint="default"/>
      </w:r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199" w15:restartNumberingAfterBreak="0">
    <w:nsid w:val="31D03EB6"/>
    <w:multiLevelType w:val="hybridMultilevel"/>
    <w:tmpl w:val="F64C78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0" w15:restartNumberingAfterBreak="0">
    <w:nsid w:val="3224478B"/>
    <w:multiLevelType w:val="multilevel"/>
    <w:tmpl w:val="AE10088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1" w15:restartNumberingAfterBreak="0">
    <w:nsid w:val="32800D35"/>
    <w:multiLevelType w:val="hybridMultilevel"/>
    <w:tmpl w:val="B9A81BDE"/>
    <w:lvl w:ilvl="0" w:tplc="04090001">
      <w:start w:val="1"/>
      <w:numFmt w:val="bullet"/>
      <w:lvlText w:val=""/>
      <w:lvlJc w:val="left"/>
      <w:pPr>
        <w:ind w:left="2579" w:hanging="360"/>
      </w:pPr>
      <w:rPr>
        <w:rFonts w:ascii="Symbol" w:hAnsi="Symbol" w:hint="default"/>
      </w:rPr>
    </w:lvl>
    <w:lvl w:ilvl="1" w:tplc="04090003" w:tentative="1">
      <w:start w:val="1"/>
      <w:numFmt w:val="bullet"/>
      <w:lvlText w:val="o"/>
      <w:lvlJc w:val="left"/>
      <w:pPr>
        <w:ind w:left="3299" w:hanging="360"/>
      </w:pPr>
      <w:rPr>
        <w:rFonts w:ascii="Courier New" w:hAnsi="Courier New" w:cs="Courier New" w:hint="default"/>
      </w:rPr>
    </w:lvl>
    <w:lvl w:ilvl="2" w:tplc="04090005" w:tentative="1">
      <w:start w:val="1"/>
      <w:numFmt w:val="bullet"/>
      <w:lvlText w:val=""/>
      <w:lvlJc w:val="left"/>
      <w:pPr>
        <w:ind w:left="4019" w:hanging="360"/>
      </w:pPr>
      <w:rPr>
        <w:rFonts w:ascii="Wingdings" w:hAnsi="Wingdings" w:hint="default"/>
      </w:rPr>
    </w:lvl>
    <w:lvl w:ilvl="3" w:tplc="04090001" w:tentative="1">
      <w:start w:val="1"/>
      <w:numFmt w:val="bullet"/>
      <w:lvlText w:val=""/>
      <w:lvlJc w:val="left"/>
      <w:pPr>
        <w:ind w:left="4739" w:hanging="360"/>
      </w:pPr>
      <w:rPr>
        <w:rFonts w:ascii="Symbol" w:hAnsi="Symbol" w:hint="default"/>
      </w:rPr>
    </w:lvl>
    <w:lvl w:ilvl="4" w:tplc="04090003" w:tentative="1">
      <w:start w:val="1"/>
      <w:numFmt w:val="bullet"/>
      <w:lvlText w:val="o"/>
      <w:lvlJc w:val="left"/>
      <w:pPr>
        <w:ind w:left="5459" w:hanging="360"/>
      </w:pPr>
      <w:rPr>
        <w:rFonts w:ascii="Courier New" w:hAnsi="Courier New" w:cs="Courier New" w:hint="default"/>
      </w:rPr>
    </w:lvl>
    <w:lvl w:ilvl="5" w:tplc="04090005" w:tentative="1">
      <w:start w:val="1"/>
      <w:numFmt w:val="bullet"/>
      <w:lvlText w:val=""/>
      <w:lvlJc w:val="left"/>
      <w:pPr>
        <w:ind w:left="6179" w:hanging="360"/>
      </w:pPr>
      <w:rPr>
        <w:rFonts w:ascii="Wingdings" w:hAnsi="Wingdings" w:hint="default"/>
      </w:rPr>
    </w:lvl>
    <w:lvl w:ilvl="6" w:tplc="04090001" w:tentative="1">
      <w:start w:val="1"/>
      <w:numFmt w:val="bullet"/>
      <w:lvlText w:val=""/>
      <w:lvlJc w:val="left"/>
      <w:pPr>
        <w:ind w:left="6899" w:hanging="360"/>
      </w:pPr>
      <w:rPr>
        <w:rFonts w:ascii="Symbol" w:hAnsi="Symbol" w:hint="default"/>
      </w:rPr>
    </w:lvl>
    <w:lvl w:ilvl="7" w:tplc="04090003" w:tentative="1">
      <w:start w:val="1"/>
      <w:numFmt w:val="bullet"/>
      <w:lvlText w:val="o"/>
      <w:lvlJc w:val="left"/>
      <w:pPr>
        <w:ind w:left="7619" w:hanging="360"/>
      </w:pPr>
      <w:rPr>
        <w:rFonts w:ascii="Courier New" w:hAnsi="Courier New" w:cs="Courier New" w:hint="default"/>
      </w:rPr>
    </w:lvl>
    <w:lvl w:ilvl="8" w:tplc="04090005" w:tentative="1">
      <w:start w:val="1"/>
      <w:numFmt w:val="bullet"/>
      <w:lvlText w:val=""/>
      <w:lvlJc w:val="left"/>
      <w:pPr>
        <w:ind w:left="8339" w:hanging="360"/>
      </w:pPr>
      <w:rPr>
        <w:rFonts w:ascii="Wingdings" w:hAnsi="Wingdings" w:hint="default"/>
      </w:rPr>
    </w:lvl>
  </w:abstractNum>
  <w:abstractNum w:abstractNumId="202" w15:restartNumberingAfterBreak="0">
    <w:nsid w:val="338C4FFC"/>
    <w:multiLevelType w:val="multilevel"/>
    <w:tmpl w:val="5FC20DAE"/>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3" w15:restartNumberingAfterBreak="0">
    <w:nsid w:val="3397760C"/>
    <w:multiLevelType w:val="multilevel"/>
    <w:tmpl w:val="19A4087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4" w15:restartNumberingAfterBreak="0">
    <w:nsid w:val="33E633E0"/>
    <w:multiLevelType w:val="hybridMultilevel"/>
    <w:tmpl w:val="62BC64C8"/>
    <w:lvl w:ilvl="0" w:tplc="0408000F">
      <w:start w:val="1"/>
      <w:numFmt w:val="decimal"/>
      <w:lvlText w:val="%1."/>
      <w:lvlJc w:val="left"/>
      <w:pPr>
        <w:ind w:left="720" w:hanging="360"/>
      </w:pPr>
      <w:rPr>
        <w:rFonts w:hint="default"/>
        <w:u w:val="none"/>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05" w15:restartNumberingAfterBreak="0">
    <w:nsid w:val="34167423"/>
    <w:multiLevelType w:val="hybridMultilevel"/>
    <w:tmpl w:val="5F083158"/>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206" w15:restartNumberingAfterBreak="0">
    <w:nsid w:val="344924E3"/>
    <w:multiLevelType w:val="multilevel"/>
    <w:tmpl w:val="9774B95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7" w15:restartNumberingAfterBreak="0">
    <w:nsid w:val="348C2C11"/>
    <w:multiLevelType w:val="hybridMultilevel"/>
    <w:tmpl w:val="9032718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8" w15:restartNumberingAfterBreak="0">
    <w:nsid w:val="3504177B"/>
    <w:multiLevelType w:val="hybridMultilevel"/>
    <w:tmpl w:val="EA507B7C"/>
    <w:lvl w:ilvl="0" w:tplc="FFFFFFFF">
      <w:start w:val="1"/>
      <w:numFmt w:val="decimal"/>
      <w:lvlText w:val="%1."/>
      <w:lvlJc w:val="left"/>
      <w:pPr>
        <w:ind w:left="720" w:hanging="360"/>
      </w:pPr>
      <w:rPr>
        <w:rFonts w:hint="default"/>
        <w:color w:val="auto"/>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09" w15:restartNumberingAfterBreak="0">
    <w:nsid w:val="350E178B"/>
    <w:multiLevelType w:val="hybridMultilevel"/>
    <w:tmpl w:val="C8D89366"/>
    <w:lvl w:ilvl="0" w:tplc="3A067B38">
      <w:start w:val="1"/>
      <w:numFmt w:val="bullet"/>
      <w:lvlText w:val=""/>
      <w:lvlJc w:val="left"/>
      <w:pPr>
        <w:ind w:left="1004" w:hanging="360"/>
      </w:pPr>
      <w:rPr>
        <w:rFonts w:ascii="Symbol" w:hAnsi="Symbol" w:hint="default"/>
      </w:rPr>
    </w:lvl>
    <w:lvl w:ilvl="1" w:tplc="04080003" w:tentative="1">
      <w:start w:val="1"/>
      <w:numFmt w:val="bullet"/>
      <w:lvlText w:val="o"/>
      <w:lvlJc w:val="left"/>
      <w:pPr>
        <w:ind w:left="1724" w:hanging="360"/>
      </w:pPr>
      <w:rPr>
        <w:rFonts w:ascii="Courier New" w:hAnsi="Courier New" w:cs="Courier New" w:hint="default"/>
      </w:rPr>
    </w:lvl>
    <w:lvl w:ilvl="2" w:tplc="04080005" w:tentative="1">
      <w:start w:val="1"/>
      <w:numFmt w:val="bullet"/>
      <w:lvlText w:val=""/>
      <w:lvlJc w:val="left"/>
      <w:pPr>
        <w:ind w:left="2444" w:hanging="360"/>
      </w:pPr>
      <w:rPr>
        <w:rFonts w:ascii="Wingdings" w:hAnsi="Wingdings" w:hint="default"/>
      </w:rPr>
    </w:lvl>
    <w:lvl w:ilvl="3" w:tplc="04080001" w:tentative="1">
      <w:start w:val="1"/>
      <w:numFmt w:val="bullet"/>
      <w:lvlText w:val=""/>
      <w:lvlJc w:val="left"/>
      <w:pPr>
        <w:ind w:left="3164" w:hanging="360"/>
      </w:pPr>
      <w:rPr>
        <w:rFonts w:ascii="Symbol" w:hAnsi="Symbol" w:hint="default"/>
      </w:rPr>
    </w:lvl>
    <w:lvl w:ilvl="4" w:tplc="04080003" w:tentative="1">
      <w:start w:val="1"/>
      <w:numFmt w:val="bullet"/>
      <w:lvlText w:val="o"/>
      <w:lvlJc w:val="left"/>
      <w:pPr>
        <w:ind w:left="3884" w:hanging="360"/>
      </w:pPr>
      <w:rPr>
        <w:rFonts w:ascii="Courier New" w:hAnsi="Courier New" w:cs="Courier New" w:hint="default"/>
      </w:rPr>
    </w:lvl>
    <w:lvl w:ilvl="5" w:tplc="04080005" w:tentative="1">
      <w:start w:val="1"/>
      <w:numFmt w:val="bullet"/>
      <w:lvlText w:val=""/>
      <w:lvlJc w:val="left"/>
      <w:pPr>
        <w:ind w:left="4604" w:hanging="360"/>
      </w:pPr>
      <w:rPr>
        <w:rFonts w:ascii="Wingdings" w:hAnsi="Wingdings" w:hint="default"/>
      </w:rPr>
    </w:lvl>
    <w:lvl w:ilvl="6" w:tplc="04080001" w:tentative="1">
      <w:start w:val="1"/>
      <w:numFmt w:val="bullet"/>
      <w:lvlText w:val=""/>
      <w:lvlJc w:val="left"/>
      <w:pPr>
        <w:ind w:left="5324" w:hanging="360"/>
      </w:pPr>
      <w:rPr>
        <w:rFonts w:ascii="Symbol" w:hAnsi="Symbol" w:hint="default"/>
      </w:rPr>
    </w:lvl>
    <w:lvl w:ilvl="7" w:tplc="04080003" w:tentative="1">
      <w:start w:val="1"/>
      <w:numFmt w:val="bullet"/>
      <w:lvlText w:val="o"/>
      <w:lvlJc w:val="left"/>
      <w:pPr>
        <w:ind w:left="6044" w:hanging="360"/>
      </w:pPr>
      <w:rPr>
        <w:rFonts w:ascii="Courier New" w:hAnsi="Courier New" w:cs="Courier New" w:hint="default"/>
      </w:rPr>
    </w:lvl>
    <w:lvl w:ilvl="8" w:tplc="04080005" w:tentative="1">
      <w:start w:val="1"/>
      <w:numFmt w:val="bullet"/>
      <w:lvlText w:val=""/>
      <w:lvlJc w:val="left"/>
      <w:pPr>
        <w:ind w:left="6764" w:hanging="360"/>
      </w:pPr>
      <w:rPr>
        <w:rFonts w:ascii="Wingdings" w:hAnsi="Wingdings" w:hint="default"/>
      </w:rPr>
    </w:lvl>
  </w:abstractNum>
  <w:abstractNum w:abstractNumId="210" w15:restartNumberingAfterBreak="0">
    <w:nsid w:val="356A6B20"/>
    <w:multiLevelType w:val="hybridMultilevel"/>
    <w:tmpl w:val="00726FD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1" w15:restartNumberingAfterBreak="0">
    <w:nsid w:val="35B87FFE"/>
    <w:multiLevelType w:val="hybridMultilevel"/>
    <w:tmpl w:val="34D63F9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2" w15:restartNumberingAfterBreak="0">
    <w:nsid w:val="36E07429"/>
    <w:multiLevelType w:val="multilevel"/>
    <w:tmpl w:val="3334AD20"/>
    <w:styleLink w:val="Style4"/>
    <w:lvl w:ilvl="0">
      <w:start w:val="1"/>
      <w:numFmt w:val="decimal"/>
      <w:lvlText w:val="%1."/>
      <w:lvlJc w:val="left"/>
      <w:rPr>
        <w:rFonts w:ascii="Tahoma" w:hAnsi="Tahoma" w:cs="Tahoma" w:hint="default"/>
        <w:b/>
        <w:bCs w:val="0"/>
        <w:i w:val="0"/>
        <w:iCs w:val="0"/>
        <w:caps w:val="0"/>
        <w:smallCaps w:val="0"/>
        <w:strike w:val="0"/>
        <w:dstrike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i w:val="0"/>
        <w:color w:val="auto"/>
      </w:rPr>
    </w:lvl>
    <w:lvl w:ilvl="3">
      <w:start w:val="1"/>
      <w:numFmt w:val="decimal"/>
      <w:lvlText w:val="%1.%2.%3.%4"/>
      <w:lvlJc w:val="left"/>
      <w:pPr>
        <w:ind w:left="864" w:hanging="864"/>
      </w:pPr>
      <w:rPr>
        <w:rFonts w:hint="default"/>
        <w:b/>
      </w:rPr>
    </w:lvl>
    <w:lvl w:ilvl="4">
      <w:start w:val="1"/>
      <w:numFmt w:val="decimal"/>
      <w:lvlText w:val="%1.%2.%3.%4.%5"/>
      <w:lvlJc w:val="left"/>
      <w:pPr>
        <w:ind w:left="1008" w:hanging="1008"/>
      </w:pPr>
      <w:rPr>
        <w:rFonts w:hint="default"/>
        <w:b/>
        <w:u w:val="single"/>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3" w15:restartNumberingAfterBreak="0">
    <w:nsid w:val="36F45BAE"/>
    <w:multiLevelType w:val="hybridMultilevel"/>
    <w:tmpl w:val="89A26CF0"/>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14" w15:restartNumberingAfterBreak="0">
    <w:nsid w:val="373107A4"/>
    <w:multiLevelType w:val="hybridMultilevel"/>
    <w:tmpl w:val="8BB637F4"/>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215" w15:restartNumberingAfterBreak="0">
    <w:nsid w:val="378237F2"/>
    <w:multiLevelType w:val="hybridMultilevel"/>
    <w:tmpl w:val="0D304EB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6" w15:restartNumberingAfterBreak="0">
    <w:nsid w:val="378A772C"/>
    <w:multiLevelType w:val="hybridMultilevel"/>
    <w:tmpl w:val="241228DA"/>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217" w15:restartNumberingAfterBreak="0">
    <w:nsid w:val="37946195"/>
    <w:multiLevelType w:val="hybridMultilevel"/>
    <w:tmpl w:val="97E81684"/>
    <w:lvl w:ilvl="0" w:tplc="04090005">
      <w:start w:val="1"/>
      <w:numFmt w:val="bullet"/>
      <w:lvlText w:val=""/>
      <w:lvlJc w:val="left"/>
      <w:pPr>
        <w:ind w:left="1080" w:hanging="360"/>
      </w:pPr>
      <w:rPr>
        <w:rFonts w:ascii="Wingdings" w:hAnsi="Wingdings" w:hint="default"/>
      </w:rPr>
    </w:lvl>
    <w:lvl w:ilvl="1" w:tplc="04080003">
      <w:start w:val="1"/>
      <w:numFmt w:val="bullet"/>
      <w:lvlText w:val="o"/>
      <w:lvlJc w:val="left"/>
      <w:pPr>
        <w:ind w:left="1800" w:hanging="360"/>
      </w:pPr>
      <w:rPr>
        <w:rFonts w:ascii="Courier New" w:hAnsi="Courier New" w:cs="Courier New" w:hint="default"/>
      </w:rPr>
    </w:lvl>
    <w:lvl w:ilvl="2" w:tplc="04080005">
      <w:start w:val="1"/>
      <w:numFmt w:val="bullet"/>
      <w:lvlText w:val=""/>
      <w:lvlJc w:val="left"/>
      <w:pPr>
        <w:ind w:left="2520" w:hanging="360"/>
      </w:pPr>
      <w:rPr>
        <w:rFonts w:ascii="Wingdings" w:hAnsi="Wingdings" w:hint="default"/>
      </w:rPr>
    </w:lvl>
    <w:lvl w:ilvl="3" w:tplc="04080001">
      <w:start w:val="1"/>
      <w:numFmt w:val="bullet"/>
      <w:lvlText w:val=""/>
      <w:lvlJc w:val="left"/>
      <w:pPr>
        <w:ind w:left="3240" w:hanging="360"/>
      </w:pPr>
      <w:rPr>
        <w:rFonts w:ascii="Symbol" w:hAnsi="Symbol" w:hint="default"/>
      </w:rPr>
    </w:lvl>
    <w:lvl w:ilvl="4" w:tplc="04080003">
      <w:start w:val="1"/>
      <w:numFmt w:val="bullet"/>
      <w:lvlText w:val="o"/>
      <w:lvlJc w:val="left"/>
      <w:pPr>
        <w:ind w:left="3960" w:hanging="360"/>
      </w:pPr>
      <w:rPr>
        <w:rFonts w:ascii="Courier New" w:hAnsi="Courier New" w:cs="Courier New" w:hint="default"/>
      </w:rPr>
    </w:lvl>
    <w:lvl w:ilvl="5" w:tplc="04080005">
      <w:start w:val="1"/>
      <w:numFmt w:val="bullet"/>
      <w:lvlText w:val=""/>
      <w:lvlJc w:val="left"/>
      <w:pPr>
        <w:ind w:left="4680" w:hanging="360"/>
      </w:pPr>
      <w:rPr>
        <w:rFonts w:ascii="Wingdings" w:hAnsi="Wingdings" w:hint="default"/>
      </w:rPr>
    </w:lvl>
    <w:lvl w:ilvl="6" w:tplc="04080001">
      <w:start w:val="1"/>
      <w:numFmt w:val="bullet"/>
      <w:lvlText w:val=""/>
      <w:lvlJc w:val="left"/>
      <w:pPr>
        <w:ind w:left="5400" w:hanging="360"/>
      </w:pPr>
      <w:rPr>
        <w:rFonts w:ascii="Symbol" w:hAnsi="Symbol" w:hint="default"/>
      </w:rPr>
    </w:lvl>
    <w:lvl w:ilvl="7" w:tplc="04080003">
      <w:start w:val="1"/>
      <w:numFmt w:val="bullet"/>
      <w:lvlText w:val="o"/>
      <w:lvlJc w:val="left"/>
      <w:pPr>
        <w:ind w:left="6120" w:hanging="360"/>
      </w:pPr>
      <w:rPr>
        <w:rFonts w:ascii="Courier New" w:hAnsi="Courier New" w:cs="Courier New" w:hint="default"/>
      </w:rPr>
    </w:lvl>
    <w:lvl w:ilvl="8" w:tplc="04080005">
      <w:start w:val="1"/>
      <w:numFmt w:val="bullet"/>
      <w:lvlText w:val=""/>
      <w:lvlJc w:val="left"/>
      <w:pPr>
        <w:ind w:left="6840" w:hanging="360"/>
      </w:pPr>
      <w:rPr>
        <w:rFonts w:ascii="Wingdings" w:hAnsi="Wingdings" w:hint="default"/>
      </w:rPr>
    </w:lvl>
  </w:abstractNum>
  <w:abstractNum w:abstractNumId="218" w15:restartNumberingAfterBreak="0">
    <w:nsid w:val="383E6056"/>
    <w:multiLevelType w:val="hybridMultilevel"/>
    <w:tmpl w:val="2C0403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9" w15:restartNumberingAfterBreak="0">
    <w:nsid w:val="38C06CB2"/>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20" w15:restartNumberingAfterBreak="0">
    <w:nsid w:val="3919412B"/>
    <w:multiLevelType w:val="hybridMultilevel"/>
    <w:tmpl w:val="8B522B5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1" w15:restartNumberingAfterBreak="0">
    <w:nsid w:val="3935586F"/>
    <w:multiLevelType w:val="hybridMultilevel"/>
    <w:tmpl w:val="0BAE52CA"/>
    <w:lvl w:ilvl="0" w:tplc="0409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222" w15:restartNumberingAfterBreak="0">
    <w:nsid w:val="3AD542B0"/>
    <w:multiLevelType w:val="hybridMultilevel"/>
    <w:tmpl w:val="56FC7848"/>
    <w:lvl w:ilvl="0" w:tplc="2346A60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3" w15:restartNumberingAfterBreak="0">
    <w:nsid w:val="3B0274D6"/>
    <w:multiLevelType w:val="multilevel"/>
    <w:tmpl w:val="1FF8D20C"/>
    <w:lvl w:ilvl="0">
      <w:start w:val="56"/>
      <w:numFmt w:val="bullet"/>
      <w:lvlText w:val="-"/>
      <w:lvlJc w:val="left"/>
      <w:pPr>
        <w:ind w:left="720" w:hanging="360"/>
      </w:pPr>
      <w:rPr>
        <w:rFonts w:ascii="Tahoma" w:eastAsia="Tahoma" w:hAnsi="Tahoma" w:cs="Tahoma"/>
        <w:b w:val="0"/>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4" w15:restartNumberingAfterBreak="0">
    <w:nsid w:val="3B086BC2"/>
    <w:multiLevelType w:val="multilevel"/>
    <w:tmpl w:val="67048422"/>
    <w:lvl w:ilvl="0">
      <w:start w:val="7"/>
      <w:numFmt w:val="decimal"/>
      <w:lvlText w:val="%1"/>
      <w:lvlJc w:val="left"/>
      <w:pPr>
        <w:ind w:left="1220" w:hanging="1008"/>
      </w:pPr>
      <w:rPr>
        <w:rFonts w:hint="default"/>
      </w:rPr>
    </w:lvl>
    <w:lvl w:ilvl="1">
      <w:start w:val="1"/>
      <w:numFmt w:val="decimal"/>
      <w:lvlText w:val="%1.%2"/>
      <w:lvlJc w:val="left"/>
      <w:pPr>
        <w:ind w:left="1220" w:hanging="1008"/>
      </w:pPr>
      <w:rPr>
        <w:rFonts w:hint="default"/>
      </w:rPr>
    </w:lvl>
    <w:lvl w:ilvl="2">
      <w:start w:val="3"/>
      <w:numFmt w:val="decimal"/>
      <w:lvlText w:val="%1.%2.%3"/>
      <w:lvlJc w:val="left"/>
      <w:pPr>
        <w:ind w:left="1220" w:hanging="1008"/>
      </w:pPr>
      <w:rPr>
        <w:rFonts w:hint="default"/>
      </w:rPr>
    </w:lvl>
    <w:lvl w:ilvl="3">
      <w:start w:val="1"/>
      <w:numFmt w:val="decimal"/>
      <w:lvlText w:val="%1.%2.%3.%4"/>
      <w:lvlJc w:val="left"/>
      <w:pPr>
        <w:ind w:left="1220" w:hanging="1008"/>
      </w:pPr>
      <w:rPr>
        <w:rFonts w:hint="default"/>
      </w:rPr>
    </w:lvl>
    <w:lvl w:ilvl="4">
      <w:start w:val="2"/>
      <w:numFmt w:val="decimal"/>
      <w:lvlText w:val="%1.%2.%3.%4.%5"/>
      <w:lvlJc w:val="left"/>
      <w:pPr>
        <w:ind w:left="1220" w:hanging="1008"/>
      </w:pPr>
      <w:rPr>
        <w:rFonts w:ascii="Tahoma" w:eastAsia="Tahoma" w:hAnsi="Tahoma" w:cs="Tahoma" w:hint="default"/>
        <w:b/>
        <w:bCs/>
        <w:spacing w:val="-2"/>
        <w:w w:val="100"/>
        <w:sz w:val="22"/>
        <w:szCs w:val="22"/>
      </w:rPr>
    </w:lvl>
    <w:lvl w:ilvl="5">
      <w:start w:val="1"/>
      <w:numFmt w:val="decimal"/>
      <w:lvlText w:val="%1.%2.%3.%4.%5.%6"/>
      <w:lvlJc w:val="left"/>
      <w:pPr>
        <w:ind w:left="1364" w:hanging="1152"/>
      </w:pPr>
      <w:rPr>
        <w:rFonts w:ascii="Tahoma" w:eastAsia="Tahoma" w:hAnsi="Tahoma" w:cs="Tahoma" w:hint="default"/>
        <w:color w:val="233E5F"/>
        <w:spacing w:val="-1"/>
        <w:w w:val="100"/>
        <w:sz w:val="22"/>
        <w:szCs w:val="22"/>
      </w:rPr>
    </w:lvl>
    <w:lvl w:ilvl="6">
      <w:numFmt w:val="bullet"/>
      <w:lvlText w:val=""/>
      <w:lvlJc w:val="left"/>
      <w:pPr>
        <w:ind w:left="932" w:hanging="360"/>
      </w:pPr>
      <w:rPr>
        <w:rFonts w:hint="default"/>
        <w:w w:val="99"/>
      </w:rPr>
    </w:lvl>
    <w:lvl w:ilvl="7">
      <w:numFmt w:val="bullet"/>
      <w:lvlText w:val="o"/>
      <w:lvlJc w:val="left"/>
      <w:pPr>
        <w:ind w:left="1292" w:hanging="360"/>
      </w:pPr>
      <w:rPr>
        <w:rFonts w:ascii="Courier New" w:eastAsia="Courier New" w:hAnsi="Courier New" w:cs="Courier New" w:hint="default"/>
        <w:w w:val="100"/>
        <w:sz w:val="22"/>
        <w:szCs w:val="22"/>
      </w:rPr>
    </w:lvl>
    <w:lvl w:ilvl="8">
      <w:numFmt w:val="bullet"/>
      <w:lvlText w:val="•"/>
      <w:lvlJc w:val="left"/>
      <w:pPr>
        <w:ind w:left="7588" w:hanging="360"/>
      </w:pPr>
      <w:rPr>
        <w:rFonts w:hint="default"/>
      </w:rPr>
    </w:lvl>
  </w:abstractNum>
  <w:abstractNum w:abstractNumId="225" w15:restartNumberingAfterBreak="0">
    <w:nsid w:val="3B1142D1"/>
    <w:multiLevelType w:val="multilevel"/>
    <w:tmpl w:val="3B1142D1"/>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6" w15:restartNumberingAfterBreak="0">
    <w:nsid w:val="3B600959"/>
    <w:multiLevelType w:val="hybridMultilevel"/>
    <w:tmpl w:val="7510850C"/>
    <w:lvl w:ilvl="0" w:tplc="0DD05B70">
      <w:numFmt w:val="bullet"/>
      <w:lvlText w:val="•"/>
      <w:lvlJc w:val="left"/>
      <w:pPr>
        <w:ind w:left="720" w:hanging="720"/>
      </w:pPr>
      <w:rPr>
        <w:rFonts w:ascii="Calibri" w:eastAsia="Times New Roman" w:hAnsi="Calibri" w:cs="Calibri" w:hint="default"/>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start w:val="1"/>
      <w:numFmt w:val="bullet"/>
      <w:lvlText w:val=""/>
      <w:lvlJc w:val="left"/>
      <w:pPr>
        <w:ind w:left="2520" w:hanging="360"/>
      </w:pPr>
      <w:rPr>
        <w:rFonts w:ascii="Symbol" w:hAnsi="Symbol" w:hint="default"/>
      </w:rPr>
    </w:lvl>
    <w:lvl w:ilvl="4" w:tplc="04080003">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27" w15:restartNumberingAfterBreak="0">
    <w:nsid w:val="3B963561"/>
    <w:multiLevelType w:val="hybridMultilevel"/>
    <w:tmpl w:val="55786BB6"/>
    <w:lvl w:ilvl="0" w:tplc="BF4EBC2C">
      <w:numFmt w:val="bullet"/>
      <w:pStyle w:val="MyBullet"/>
      <w:lvlText w:val="•"/>
      <w:lvlJc w:val="left"/>
      <w:pPr>
        <w:ind w:left="720" w:hanging="720"/>
      </w:pPr>
      <w:rPr>
        <w:rFonts w:ascii="Calibri" w:eastAsia="Times New Roman" w:hAnsi="Calibri" w:cs="Calibri"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228" w15:restartNumberingAfterBreak="0">
    <w:nsid w:val="3BED211D"/>
    <w:multiLevelType w:val="hybridMultilevel"/>
    <w:tmpl w:val="780CEEAC"/>
    <w:lvl w:ilvl="0" w:tplc="04080003">
      <w:start w:val="1"/>
      <w:numFmt w:val="bullet"/>
      <w:lvlText w:val="o"/>
      <w:lvlJc w:val="left"/>
      <w:pPr>
        <w:ind w:left="1158" w:hanging="360"/>
      </w:pPr>
      <w:rPr>
        <w:rFonts w:ascii="Courier New" w:hAnsi="Courier New" w:cs="Courier New" w:hint="default"/>
        <w:w w:val="100"/>
        <w:sz w:val="22"/>
        <w:szCs w:val="22"/>
      </w:rPr>
    </w:lvl>
    <w:lvl w:ilvl="1" w:tplc="04080003" w:tentative="1">
      <w:start w:val="1"/>
      <w:numFmt w:val="bullet"/>
      <w:lvlText w:val="o"/>
      <w:lvlJc w:val="left"/>
      <w:pPr>
        <w:ind w:left="1878" w:hanging="360"/>
      </w:pPr>
      <w:rPr>
        <w:rFonts w:ascii="Courier New" w:hAnsi="Courier New" w:cs="Courier New" w:hint="default"/>
      </w:rPr>
    </w:lvl>
    <w:lvl w:ilvl="2" w:tplc="04080005" w:tentative="1">
      <w:start w:val="1"/>
      <w:numFmt w:val="bullet"/>
      <w:lvlText w:val=""/>
      <w:lvlJc w:val="left"/>
      <w:pPr>
        <w:ind w:left="2598" w:hanging="360"/>
      </w:pPr>
      <w:rPr>
        <w:rFonts w:ascii="Wingdings" w:hAnsi="Wingdings" w:hint="default"/>
      </w:rPr>
    </w:lvl>
    <w:lvl w:ilvl="3" w:tplc="04080001" w:tentative="1">
      <w:start w:val="1"/>
      <w:numFmt w:val="bullet"/>
      <w:lvlText w:val=""/>
      <w:lvlJc w:val="left"/>
      <w:pPr>
        <w:ind w:left="3318" w:hanging="360"/>
      </w:pPr>
      <w:rPr>
        <w:rFonts w:ascii="Symbol" w:hAnsi="Symbol" w:hint="default"/>
      </w:rPr>
    </w:lvl>
    <w:lvl w:ilvl="4" w:tplc="04080003" w:tentative="1">
      <w:start w:val="1"/>
      <w:numFmt w:val="bullet"/>
      <w:lvlText w:val="o"/>
      <w:lvlJc w:val="left"/>
      <w:pPr>
        <w:ind w:left="4038" w:hanging="360"/>
      </w:pPr>
      <w:rPr>
        <w:rFonts w:ascii="Courier New" w:hAnsi="Courier New" w:cs="Courier New" w:hint="default"/>
      </w:rPr>
    </w:lvl>
    <w:lvl w:ilvl="5" w:tplc="04080005" w:tentative="1">
      <w:start w:val="1"/>
      <w:numFmt w:val="bullet"/>
      <w:lvlText w:val=""/>
      <w:lvlJc w:val="left"/>
      <w:pPr>
        <w:ind w:left="4758" w:hanging="360"/>
      </w:pPr>
      <w:rPr>
        <w:rFonts w:ascii="Wingdings" w:hAnsi="Wingdings" w:hint="default"/>
      </w:rPr>
    </w:lvl>
    <w:lvl w:ilvl="6" w:tplc="04080001" w:tentative="1">
      <w:start w:val="1"/>
      <w:numFmt w:val="bullet"/>
      <w:lvlText w:val=""/>
      <w:lvlJc w:val="left"/>
      <w:pPr>
        <w:ind w:left="5478" w:hanging="360"/>
      </w:pPr>
      <w:rPr>
        <w:rFonts w:ascii="Symbol" w:hAnsi="Symbol" w:hint="default"/>
      </w:rPr>
    </w:lvl>
    <w:lvl w:ilvl="7" w:tplc="04080003" w:tentative="1">
      <w:start w:val="1"/>
      <w:numFmt w:val="bullet"/>
      <w:lvlText w:val="o"/>
      <w:lvlJc w:val="left"/>
      <w:pPr>
        <w:ind w:left="6198" w:hanging="360"/>
      </w:pPr>
      <w:rPr>
        <w:rFonts w:ascii="Courier New" w:hAnsi="Courier New" w:cs="Courier New" w:hint="default"/>
      </w:rPr>
    </w:lvl>
    <w:lvl w:ilvl="8" w:tplc="04080005" w:tentative="1">
      <w:start w:val="1"/>
      <w:numFmt w:val="bullet"/>
      <w:lvlText w:val=""/>
      <w:lvlJc w:val="left"/>
      <w:pPr>
        <w:ind w:left="6918" w:hanging="360"/>
      </w:pPr>
      <w:rPr>
        <w:rFonts w:ascii="Wingdings" w:hAnsi="Wingdings" w:hint="default"/>
      </w:rPr>
    </w:lvl>
  </w:abstractNum>
  <w:abstractNum w:abstractNumId="229" w15:restartNumberingAfterBreak="0">
    <w:nsid w:val="3C0E1E96"/>
    <w:multiLevelType w:val="hybridMultilevel"/>
    <w:tmpl w:val="56E4E336"/>
    <w:lvl w:ilvl="0" w:tplc="C0DC2D1E">
      <w:start w:val="1"/>
      <w:numFmt w:val="bullet"/>
      <w:lvlText w:val=""/>
      <w:lvlJc w:val="left"/>
      <w:pPr>
        <w:tabs>
          <w:tab w:val="num" w:pos="720"/>
        </w:tabs>
        <w:ind w:left="720" w:hanging="360"/>
      </w:pPr>
      <w:rPr>
        <w:rFonts w:ascii="Symbol" w:hAnsi="Symbol" w:hint="default"/>
      </w:rPr>
    </w:lvl>
    <w:lvl w:ilvl="1" w:tplc="091CDD3C">
      <w:start w:val="1"/>
      <w:numFmt w:val="decimal"/>
      <w:lvlText w:val="%2."/>
      <w:lvlJc w:val="left"/>
      <w:pPr>
        <w:ind w:left="1440" w:hanging="360"/>
      </w:pPr>
      <w:rPr>
        <w:rFonts w:hint="default"/>
      </w:rPr>
    </w:lvl>
    <w:lvl w:ilvl="2" w:tplc="9B8E396A" w:tentative="1">
      <w:start w:val="1"/>
      <w:numFmt w:val="lowerRoman"/>
      <w:lvlText w:val="%3."/>
      <w:lvlJc w:val="right"/>
      <w:pPr>
        <w:tabs>
          <w:tab w:val="num" w:pos="2160"/>
        </w:tabs>
        <w:ind w:left="2160" w:hanging="180"/>
      </w:pPr>
    </w:lvl>
    <w:lvl w:ilvl="3" w:tplc="FA58C282" w:tentative="1">
      <w:start w:val="1"/>
      <w:numFmt w:val="decimal"/>
      <w:lvlText w:val="%4."/>
      <w:lvlJc w:val="left"/>
      <w:pPr>
        <w:tabs>
          <w:tab w:val="num" w:pos="2880"/>
        </w:tabs>
        <w:ind w:left="2880" w:hanging="360"/>
      </w:pPr>
    </w:lvl>
    <w:lvl w:ilvl="4" w:tplc="9A844474" w:tentative="1">
      <w:start w:val="1"/>
      <w:numFmt w:val="lowerLetter"/>
      <w:lvlText w:val="%5."/>
      <w:lvlJc w:val="left"/>
      <w:pPr>
        <w:tabs>
          <w:tab w:val="num" w:pos="3600"/>
        </w:tabs>
        <w:ind w:left="3600" w:hanging="360"/>
      </w:pPr>
    </w:lvl>
    <w:lvl w:ilvl="5" w:tplc="8D5C9FBE" w:tentative="1">
      <w:start w:val="1"/>
      <w:numFmt w:val="lowerRoman"/>
      <w:lvlText w:val="%6."/>
      <w:lvlJc w:val="right"/>
      <w:pPr>
        <w:tabs>
          <w:tab w:val="num" w:pos="4320"/>
        </w:tabs>
        <w:ind w:left="4320" w:hanging="180"/>
      </w:pPr>
    </w:lvl>
    <w:lvl w:ilvl="6" w:tplc="DB363E6E" w:tentative="1">
      <w:start w:val="1"/>
      <w:numFmt w:val="decimal"/>
      <w:lvlText w:val="%7."/>
      <w:lvlJc w:val="left"/>
      <w:pPr>
        <w:tabs>
          <w:tab w:val="num" w:pos="5040"/>
        </w:tabs>
        <w:ind w:left="5040" w:hanging="360"/>
      </w:pPr>
    </w:lvl>
    <w:lvl w:ilvl="7" w:tplc="88BE8286" w:tentative="1">
      <w:start w:val="1"/>
      <w:numFmt w:val="lowerLetter"/>
      <w:lvlText w:val="%8."/>
      <w:lvlJc w:val="left"/>
      <w:pPr>
        <w:tabs>
          <w:tab w:val="num" w:pos="5760"/>
        </w:tabs>
        <w:ind w:left="5760" w:hanging="360"/>
      </w:pPr>
    </w:lvl>
    <w:lvl w:ilvl="8" w:tplc="EBD2668E" w:tentative="1">
      <w:start w:val="1"/>
      <w:numFmt w:val="lowerRoman"/>
      <w:lvlText w:val="%9."/>
      <w:lvlJc w:val="right"/>
      <w:pPr>
        <w:tabs>
          <w:tab w:val="num" w:pos="6480"/>
        </w:tabs>
        <w:ind w:left="6480" w:hanging="180"/>
      </w:pPr>
    </w:lvl>
  </w:abstractNum>
  <w:abstractNum w:abstractNumId="230" w15:restartNumberingAfterBreak="0">
    <w:nsid w:val="3CFD7915"/>
    <w:multiLevelType w:val="hybridMultilevel"/>
    <w:tmpl w:val="F29863CE"/>
    <w:lvl w:ilvl="0" w:tplc="1DB626E6">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lowerLetter"/>
      <w:lvlText w:val="%2."/>
      <w:lvlJc w:val="left"/>
      <w:pPr>
        <w:tabs>
          <w:tab w:val="num" w:pos="1440"/>
        </w:tabs>
        <w:ind w:left="1440" w:hanging="360"/>
      </w:pPr>
    </w:lvl>
    <w:lvl w:ilvl="2" w:tplc="04080005" w:tentative="1">
      <w:start w:val="1"/>
      <w:numFmt w:val="lowerRoman"/>
      <w:lvlText w:val="%3."/>
      <w:lvlJc w:val="right"/>
      <w:pPr>
        <w:tabs>
          <w:tab w:val="num" w:pos="2160"/>
        </w:tabs>
        <w:ind w:left="2160" w:hanging="180"/>
      </w:pPr>
    </w:lvl>
    <w:lvl w:ilvl="3" w:tplc="04080001" w:tentative="1">
      <w:start w:val="1"/>
      <w:numFmt w:val="decimal"/>
      <w:lvlText w:val="%4."/>
      <w:lvlJc w:val="left"/>
      <w:pPr>
        <w:tabs>
          <w:tab w:val="num" w:pos="2880"/>
        </w:tabs>
        <w:ind w:left="2880" w:hanging="360"/>
      </w:pPr>
    </w:lvl>
    <w:lvl w:ilvl="4" w:tplc="04080003" w:tentative="1">
      <w:start w:val="1"/>
      <w:numFmt w:val="lowerLetter"/>
      <w:lvlText w:val="%5."/>
      <w:lvlJc w:val="left"/>
      <w:pPr>
        <w:tabs>
          <w:tab w:val="num" w:pos="3600"/>
        </w:tabs>
        <w:ind w:left="3600" w:hanging="360"/>
      </w:pPr>
    </w:lvl>
    <w:lvl w:ilvl="5" w:tplc="04080005" w:tentative="1">
      <w:start w:val="1"/>
      <w:numFmt w:val="lowerRoman"/>
      <w:lvlText w:val="%6."/>
      <w:lvlJc w:val="right"/>
      <w:pPr>
        <w:tabs>
          <w:tab w:val="num" w:pos="4320"/>
        </w:tabs>
        <w:ind w:left="4320" w:hanging="180"/>
      </w:pPr>
    </w:lvl>
    <w:lvl w:ilvl="6" w:tplc="04080001" w:tentative="1">
      <w:start w:val="1"/>
      <w:numFmt w:val="decimal"/>
      <w:lvlText w:val="%7."/>
      <w:lvlJc w:val="left"/>
      <w:pPr>
        <w:tabs>
          <w:tab w:val="num" w:pos="5040"/>
        </w:tabs>
        <w:ind w:left="5040" w:hanging="360"/>
      </w:pPr>
    </w:lvl>
    <w:lvl w:ilvl="7" w:tplc="04080003" w:tentative="1">
      <w:start w:val="1"/>
      <w:numFmt w:val="lowerLetter"/>
      <w:lvlText w:val="%8."/>
      <w:lvlJc w:val="left"/>
      <w:pPr>
        <w:tabs>
          <w:tab w:val="num" w:pos="5760"/>
        </w:tabs>
        <w:ind w:left="5760" w:hanging="360"/>
      </w:pPr>
    </w:lvl>
    <w:lvl w:ilvl="8" w:tplc="04080005" w:tentative="1">
      <w:start w:val="1"/>
      <w:numFmt w:val="lowerRoman"/>
      <w:lvlText w:val="%9."/>
      <w:lvlJc w:val="right"/>
      <w:pPr>
        <w:tabs>
          <w:tab w:val="num" w:pos="6480"/>
        </w:tabs>
        <w:ind w:left="6480" w:hanging="180"/>
      </w:pPr>
    </w:lvl>
  </w:abstractNum>
  <w:abstractNum w:abstractNumId="231" w15:restartNumberingAfterBreak="0">
    <w:nsid w:val="3D2456A8"/>
    <w:multiLevelType w:val="hybridMultilevel"/>
    <w:tmpl w:val="87F41CC0"/>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2" w15:restartNumberingAfterBreak="0">
    <w:nsid w:val="3D856194"/>
    <w:multiLevelType w:val="hybridMultilevel"/>
    <w:tmpl w:val="55FE512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3" w15:restartNumberingAfterBreak="0">
    <w:nsid w:val="3DCB6456"/>
    <w:multiLevelType w:val="hybridMultilevel"/>
    <w:tmpl w:val="EC7023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4" w15:restartNumberingAfterBreak="0">
    <w:nsid w:val="3E1F5F73"/>
    <w:multiLevelType w:val="multilevel"/>
    <w:tmpl w:val="888A87DE"/>
    <w:lvl w:ilvl="0">
      <w:start w:val="1"/>
      <w:numFmt w:val="upperRoman"/>
      <w:lvlText w:val="%1."/>
      <w:lvlJc w:val="right"/>
      <w:pPr>
        <w:tabs>
          <w:tab w:val="num" w:pos="720"/>
        </w:tabs>
        <w:ind w:left="720" w:hanging="180"/>
      </w:pPr>
      <w:rPr>
        <w:rFonts w:cs="Times New Roman" w:hint="default"/>
      </w:rPr>
    </w:lvl>
    <w:lvl w:ilvl="1">
      <w:start w:val="4"/>
      <w:numFmt w:val="decimal"/>
      <w:isLgl/>
      <w:lvlText w:val="%1.%2."/>
      <w:lvlJc w:val="left"/>
      <w:pPr>
        <w:ind w:left="1275" w:hanging="735"/>
      </w:pPr>
      <w:rPr>
        <w:rFonts w:cs="Arial" w:hint="default"/>
        <w:color w:val="auto"/>
      </w:rPr>
    </w:lvl>
    <w:lvl w:ilvl="2">
      <w:start w:val="2"/>
      <w:numFmt w:val="decimal"/>
      <w:isLgl/>
      <w:lvlText w:val="%1.%2.%3."/>
      <w:lvlJc w:val="left"/>
      <w:pPr>
        <w:ind w:left="1275" w:hanging="735"/>
      </w:pPr>
      <w:rPr>
        <w:rFonts w:cs="Arial" w:hint="default"/>
        <w:color w:val="auto"/>
      </w:rPr>
    </w:lvl>
    <w:lvl w:ilvl="3">
      <w:start w:val="1"/>
      <w:numFmt w:val="decimal"/>
      <w:isLgl/>
      <w:lvlText w:val="%1.%2.%3.%4."/>
      <w:lvlJc w:val="left"/>
      <w:pPr>
        <w:ind w:left="1275" w:hanging="735"/>
      </w:pPr>
    </w:lvl>
    <w:lvl w:ilvl="4">
      <w:start w:val="1"/>
      <w:numFmt w:val="decimal"/>
      <w:isLgl/>
      <w:lvlText w:val="%1.%2.%3.%4.%5."/>
      <w:lvlJc w:val="left"/>
      <w:pPr>
        <w:ind w:left="1620" w:hanging="1080"/>
      </w:pPr>
      <w:rPr>
        <w:rFonts w:cs="Arial" w:hint="default"/>
        <w:color w:val="auto"/>
      </w:rPr>
    </w:lvl>
    <w:lvl w:ilvl="5">
      <w:start w:val="1"/>
      <w:numFmt w:val="decimal"/>
      <w:isLgl/>
      <w:lvlText w:val="%1.%2.%3.%4.%5.%6."/>
      <w:lvlJc w:val="left"/>
      <w:pPr>
        <w:ind w:left="1620" w:hanging="1080"/>
      </w:pPr>
      <w:rPr>
        <w:rFonts w:cs="Arial" w:hint="default"/>
        <w:color w:val="auto"/>
      </w:rPr>
    </w:lvl>
    <w:lvl w:ilvl="6">
      <w:start w:val="1"/>
      <w:numFmt w:val="decimal"/>
      <w:isLgl/>
      <w:lvlText w:val="%1.%2.%3.%4.%5.%6.%7."/>
      <w:lvlJc w:val="left"/>
      <w:pPr>
        <w:ind w:left="1980" w:hanging="1440"/>
      </w:pPr>
      <w:rPr>
        <w:rFonts w:cs="Arial" w:hint="default"/>
        <w:color w:val="auto"/>
      </w:rPr>
    </w:lvl>
    <w:lvl w:ilvl="7">
      <w:start w:val="1"/>
      <w:numFmt w:val="decimal"/>
      <w:isLgl/>
      <w:lvlText w:val="%1.%2.%3.%4.%5.%6.%7.%8."/>
      <w:lvlJc w:val="left"/>
      <w:pPr>
        <w:ind w:left="1980" w:hanging="1440"/>
      </w:pPr>
      <w:rPr>
        <w:rFonts w:cs="Arial" w:hint="default"/>
        <w:color w:val="auto"/>
      </w:rPr>
    </w:lvl>
    <w:lvl w:ilvl="8">
      <w:start w:val="1"/>
      <w:numFmt w:val="decimal"/>
      <w:isLgl/>
      <w:lvlText w:val="%1.%2.%3.%4.%5.%6.%7.%8.%9."/>
      <w:lvlJc w:val="left"/>
      <w:pPr>
        <w:ind w:left="2340" w:hanging="1800"/>
      </w:pPr>
      <w:rPr>
        <w:rFonts w:cs="Arial" w:hint="default"/>
        <w:color w:val="auto"/>
      </w:rPr>
    </w:lvl>
  </w:abstractNum>
  <w:abstractNum w:abstractNumId="235" w15:restartNumberingAfterBreak="0">
    <w:nsid w:val="3E546D96"/>
    <w:multiLevelType w:val="multilevel"/>
    <w:tmpl w:val="E2A42C1E"/>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36" w15:restartNumberingAfterBreak="0">
    <w:nsid w:val="3E7132AB"/>
    <w:multiLevelType w:val="hybridMultilevel"/>
    <w:tmpl w:val="FE42C89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7" w15:restartNumberingAfterBreak="0">
    <w:nsid w:val="3ECD0392"/>
    <w:multiLevelType w:val="hybridMultilevel"/>
    <w:tmpl w:val="5CFA7A1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8" w15:restartNumberingAfterBreak="0">
    <w:nsid w:val="3EF51128"/>
    <w:multiLevelType w:val="multilevel"/>
    <w:tmpl w:val="ACB4FC5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9" w15:restartNumberingAfterBreak="0">
    <w:nsid w:val="3F665FFD"/>
    <w:multiLevelType w:val="multilevel"/>
    <w:tmpl w:val="3F665FFD"/>
    <w:lvl w:ilvl="0">
      <w:start w:val="1"/>
      <w:numFmt w:val="decimal"/>
      <w:lvlText w:val="%1."/>
      <w:lvlJc w:val="left"/>
      <w:pPr>
        <w:ind w:left="720" w:hanging="360"/>
      </w:pPr>
    </w:lvl>
    <w:lvl w:ilvl="1">
      <w:numFmt w:val="bullet"/>
      <w:lvlText w:val="•"/>
      <w:lvlJc w:val="left"/>
      <w:pPr>
        <w:ind w:left="1800" w:hanging="720"/>
      </w:pPr>
      <w:rPr>
        <w:rFonts w:ascii="Calibri" w:eastAsia="Calibri" w:hAnsi="Calibri" w:cs="Calibri"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0" w15:restartNumberingAfterBreak="0">
    <w:nsid w:val="3F816CC3"/>
    <w:multiLevelType w:val="hybridMultilevel"/>
    <w:tmpl w:val="8068B78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1" w15:restartNumberingAfterBreak="0">
    <w:nsid w:val="3FAC5A2A"/>
    <w:multiLevelType w:val="multilevel"/>
    <w:tmpl w:val="B0AC44FC"/>
    <w:lvl w:ilvl="0">
      <w:start w:val="1"/>
      <w:numFmt w:val="decimal"/>
      <w:lvlText w:val="%1."/>
      <w:lvlJc w:val="left"/>
      <w:pPr>
        <w:tabs>
          <w:tab w:val="num" w:pos="360"/>
        </w:tabs>
        <w:ind w:left="360" w:hanging="360"/>
      </w:pPr>
      <w:rPr>
        <w:rFonts w:hint="default"/>
      </w:rPr>
    </w:lvl>
    <w:lvl w:ilvl="1">
      <w:start w:val="1"/>
      <w:numFmt w:val="bullet"/>
      <w:lvlText w:val=""/>
      <w:lvlJc w:val="left"/>
      <w:pPr>
        <w:tabs>
          <w:tab w:val="num" w:pos="1080"/>
        </w:tabs>
        <w:ind w:left="1080" w:hanging="360"/>
      </w:pPr>
      <w:rPr>
        <w:rFonts w:ascii="Symbol" w:hAnsi="Symbol" w:cs="Symbol"/>
      </w:r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42" w15:restartNumberingAfterBreak="0">
    <w:nsid w:val="3FF6113F"/>
    <w:multiLevelType w:val="multilevel"/>
    <w:tmpl w:val="88E8A5D4"/>
    <w:lvl w:ilvl="0">
      <w:numFmt w:val="bullet"/>
      <w:pStyle w:val="1Parartima3"/>
      <w:lvlText w:val="•"/>
      <w:lvlJc w:val="left"/>
      <w:pPr>
        <w:ind w:left="720" w:hanging="720"/>
      </w:pPr>
      <w:rPr>
        <w:rFonts w:ascii="Tahoma" w:eastAsia="Tahoma" w:hAnsi="Tahoma" w:cs="Tahoma"/>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3" w15:restartNumberingAfterBreak="0">
    <w:nsid w:val="401E07AA"/>
    <w:multiLevelType w:val="hybridMultilevel"/>
    <w:tmpl w:val="78CEE6B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4" w15:restartNumberingAfterBreak="0">
    <w:nsid w:val="404A161B"/>
    <w:multiLevelType w:val="multilevel"/>
    <w:tmpl w:val="697AE14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pStyle w:val="A-lvl3"/>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5" w15:restartNumberingAfterBreak="0">
    <w:nsid w:val="408154DE"/>
    <w:multiLevelType w:val="hybridMultilevel"/>
    <w:tmpl w:val="3D80DD6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6" w15:restartNumberingAfterBreak="0">
    <w:nsid w:val="40C5048D"/>
    <w:multiLevelType w:val="multilevel"/>
    <w:tmpl w:val="452CF5B4"/>
    <w:lvl w:ilvl="0">
      <w:start w:val="1"/>
      <w:numFmt w:val="decimal"/>
      <w:lvlText w:val="%1."/>
      <w:lvlJc w:val="left"/>
      <w:pPr>
        <w:ind w:left="720" w:hanging="720"/>
      </w:pPr>
      <w:rPr>
        <w:rFonts w:hint="default"/>
      </w:rPr>
    </w:lvl>
    <w:lvl w:ilvl="1">
      <w:start w:val="1"/>
      <w:numFmt w:val="decimal"/>
      <w:isLgl/>
      <w:lvlText w:val="%1.%2."/>
      <w:lvlJc w:val="left"/>
      <w:pPr>
        <w:ind w:left="1080" w:hanging="720"/>
      </w:pPr>
      <w:rPr>
        <w:rFonts w:hint="default"/>
      </w:rPr>
    </w:lvl>
    <w:lvl w:ilvl="2">
      <w:start w:val="1"/>
      <w:numFmt w:val="decimal"/>
      <w:lvlText w:val="%3."/>
      <w:lvlJc w:val="left"/>
      <w:pPr>
        <w:ind w:left="1800" w:hanging="108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880" w:hanging="1440"/>
      </w:pPr>
      <w:rPr>
        <w:rFonts w:hint="default"/>
      </w:rPr>
    </w:lvl>
    <w:lvl w:ilvl="5">
      <w:start w:val="1"/>
      <w:numFmt w:val="decimal"/>
      <w:isLgl/>
      <w:lvlText w:val="%1.%2.%3.%4.%5.%6."/>
      <w:lvlJc w:val="left"/>
      <w:pPr>
        <w:ind w:left="3600" w:hanging="1800"/>
      </w:pPr>
      <w:rPr>
        <w:rFonts w:hint="default"/>
      </w:rPr>
    </w:lvl>
    <w:lvl w:ilvl="6">
      <w:start w:val="1"/>
      <w:numFmt w:val="decimal"/>
      <w:isLgl/>
      <w:lvlText w:val="%1.%2.%3.%4.%5.%6.%7."/>
      <w:lvlJc w:val="left"/>
      <w:pPr>
        <w:ind w:left="3960" w:hanging="1800"/>
      </w:pPr>
      <w:rPr>
        <w:rFonts w:hint="default"/>
      </w:rPr>
    </w:lvl>
    <w:lvl w:ilvl="7">
      <w:start w:val="1"/>
      <w:numFmt w:val="decimal"/>
      <w:isLgl/>
      <w:lvlText w:val="%1.%2.%3.%4.%5.%6.%7.%8."/>
      <w:lvlJc w:val="left"/>
      <w:pPr>
        <w:ind w:left="4680" w:hanging="2160"/>
      </w:pPr>
      <w:rPr>
        <w:rFonts w:hint="default"/>
      </w:rPr>
    </w:lvl>
    <w:lvl w:ilvl="8">
      <w:start w:val="1"/>
      <w:numFmt w:val="decimal"/>
      <w:isLgl/>
      <w:lvlText w:val="%1.%2.%3.%4.%5.%6.%7.%8.%9."/>
      <w:lvlJc w:val="left"/>
      <w:pPr>
        <w:ind w:left="5400" w:hanging="2520"/>
      </w:pPr>
      <w:rPr>
        <w:rFonts w:hint="default"/>
      </w:rPr>
    </w:lvl>
  </w:abstractNum>
  <w:abstractNum w:abstractNumId="247" w15:restartNumberingAfterBreak="0">
    <w:nsid w:val="41134867"/>
    <w:multiLevelType w:val="hybridMultilevel"/>
    <w:tmpl w:val="3FD4FB4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8" w15:restartNumberingAfterBreak="0">
    <w:nsid w:val="414C53A4"/>
    <w:multiLevelType w:val="hybridMultilevel"/>
    <w:tmpl w:val="05388FE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9" w15:restartNumberingAfterBreak="0">
    <w:nsid w:val="42433A5A"/>
    <w:multiLevelType w:val="hybridMultilevel"/>
    <w:tmpl w:val="A800BC74"/>
    <w:lvl w:ilvl="0" w:tplc="0409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250" w15:restartNumberingAfterBreak="0">
    <w:nsid w:val="425861B9"/>
    <w:multiLevelType w:val="multilevel"/>
    <w:tmpl w:val="77B83A3A"/>
    <w:lvl w:ilvl="0">
      <w:numFmt w:val="bullet"/>
      <w:lvlText w:val="•"/>
      <w:lvlJc w:val="left"/>
      <w:pPr>
        <w:ind w:left="720" w:hanging="720"/>
      </w:pPr>
      <w:rPr>
        <w:rFonts w:ascii="Tahoma" w:eastAsia="Tahoma" w:hAnsi="Tahoma" w:cs="Tahoma"/>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51" w15:restartNumberingAfterBreak="0">
    <w:nsid w:val="42740CA8"/>
    <w:multiLevelType w:val="multilevel"/>
    <w:tmpl w:val="B0AC44FC"/>
    <w:lvl w:ilvl="0">
      <w:start w:val="1"/>
      <w:numFmt w:val="decimal"/>
      <w:lvlText w:val="%1."/>
      <w:lvlJc w:val="left"/>
      <w:pPr>
        <w:tabs>
          <w:tab w:val="num" w:pos="360"/>
        </w:tabs>
        <w:ind w:left="360" w:hanging="360"/>
      </w:pPr>
      <w:rPr>
        <w:rFonts w:hint="default"/>
      </w:rPr>
    </w:lvl>
    <w:lvl w:ilvl="1">
      <w:start w:val="1"/>
      <w:numFmt w:val="bullet"/>
      <w:lvlText w:val=""/>
      <w:lvlJc w:val="left"/>
      <w:pPr>
        <w:tabs>
          <w:tab w:val="num" w:pos="1080"/>
        </w:tabs>
        <w:ind w:left="1080" w:hanging="360"/>
      </w:pPr>
      <w:rPr>
        <w:rFonts w:ascii="Symbol" w:hAnsi="Symbol" w:cs="Symbol"/>
      </w:r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52" w15:restartNumberingAfterBreak="0">
    <w:nsid w:val="42E35198"/>
    <w:multiLevelType w:val="hybridMultilevel"/>
    <w:tmpl w:val="9E46688E"/>
    <w:lvl w:ilvl="0" w:tplc="5184C936">
      <w:numFmt w:val="bullet"/>
      <w:lvlText w:val="•"/>
      <w:lvlJc w:val="left"/>
      <w:pPr>
        <w:ind w:left="720" w:hanging="72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53" w15:restartNumberingAfterBreak="0">
    <w:nsid w:val="43240DE2"/>
    <w:multiLevelType w:val="hybridMultilevel"/>
    <w:tmpl w:val="D812C32A"/>
    <w:lvl w:ilvl="0" w:tplc="B81C7EE0">
      <w:start w:val="1"/>
      <w:numFmt w:val="decimal"/>
      <w:lvlText w:val="Π1.%1"/>
      <w:lvlJc w:val="left"/>
      <w:pPr>
        <w:ind w:left="786" w:hanging="360"/>
      </w:p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254" w15:restartNumberingAfterBreak="0">
    <w:nsid w:val="433226C9"/>
    <w:multiLevelType w:val="hybridMultilevel"/>
    <w:tmpl w:val="0AB63E4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5" w15:restartNumberingAfterBreak="0">
    <w:nsid w:val="436A6939"/>
    <w:multiLevelType w:val="hybridMultilevel"/>
    <w:tmpl w:val="9E0A5C3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6" w15:restartNumberingAfterBreak="0">
    <w:nsid w:val="43820424"/>
    <w:multiLevelType w:val="hybridMultilevel"/>
    <w:tmpl w:val="187CC85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7" w15:restartNumberingAfterBreak="0">
    <w:nsid w:val="43D21EE8"/>
    <w:multiLevelType w:val="multilevel"/>
    <w:tmpl w:val="FDC4E508"/>
    <w:lvl w:ilvl="0">
      <w:start w:val="1"/>
      <w:numFmt w:val="decimal"/>
      <w:lvlText w:val="%1."/>
      <w:lvlJc w:val="left"/>
      <w:pPr>
        <w:tabs>
          <w:tab w:val="num" w:pos="360"/>
        </w:tabs>
        <w:ind w:left="360" w:hanging="360"/>
      </w:pPr>
      <w:rPr>
        <w:rFonts w:hint="default"/>
        <w:b/>
        <w:bCs/>
      </w:rPr>
    </w:lvl>
    <w:lvl w:ilvl="1">
      <w:start w:val="1"/>
      <w:numFmt w:val="bullet"/>
      <w:lvlText w:val=""/>
      <w:lvlJc w:val="left"/>
      <w:pPr>
        <w:tabs>
          <w:tab w:val="num" w:pos="1080"/>
        </w:tabs>
        <w:ind w:left="1080" w:hanging="360"/>
      </w:pPr>
      <w:rPr>
        <w:rFonts w:ascii="Symbol" w:hAnsi="Symbol" w:cs="Symbol"/>
      </w:r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58" w15:restartNumberingAfterBreak="0">
    <w:nsid w:val="43DB7AEE"/>
    <w:multiLevelType w:val="hybridMultilevel"/>
    <w:tmpl w:val="A2A8A400"/>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9" w15:restartNumberingAfterBreak="0">
    <w:nsid w:val="44525013"/>
    <w:multiLevelType w:val="hybridMultilevel"/>
    <w:tmpl w:val="79647314"/>
    <w:lvl w:ilvl="0" w:tplc="04080001">
      <w:start w:val="1"/>
      <w:numFmt w:val="bullet"/>
      <w:lvlText w:val=""/>
      <w:lvlJc w:val="left"/>
      <w:pPr>
        <w:ind w:left="360" w:hanging="360"/>
      </w:pPr>
      <w:rPr>
        <w:rFonts w:ascii="Symbol" w:hAnsi="Symbol" w:hint="default"/>
      </w:rPr>
    </w:lvl>
    <w:lvl w:ilvl="1" w:tplc="04080003">
      <w:start w:val="1"/>
      <w:numFmt w:val="bullet"/>
      <w:lvlText w:val="o"/>
      <w:lvlJc w:val="left"/>
      <w:pPr>
        <w:ind w:left="1080" w:hanging="360"/>
      </w:pPr>
      <w:rPr>
        <w:rFonts w:ascii="Courier New" w:hAnsi="Courier New" w:cs="Courier New" w:hint="default"/>
      </w:rPr>
    </w:lvl>
    <w:lvl w:ilvl="2" w:tplc="04080005">
      <w:start w:val="1"/>
      <w:numFmt w:val="bullet"/>
      <w:lvlText w:val=""/>
      <w:lvlJc w:val="left"/>
      <w:pPr>
        <w:ind w:left="1800" w:hanging="360"/>
      </w:pPr>
      <w:rPr>
        <w:rFonts w:ascii="Wingdings" w:hAnsi="Wingdings" w:hint="default"/>
      </w:rPr>
    </w:lvl>
    <w:lvl w:ilvl="3" w:tplc="04080001">
      <w:start w:val="1"/>
      <w:numFmt w:val="bullet"/>
      <w:lvlText w:val=""/>
      <w:lvlJc w:val="left"/>
      <w:pPr>
        <w:ind w:left="2520" w:hanging="360"/>
      </w:pPr>
      <w:rPr>
        <w:rFonts w:ascii="Symbol" w:hAnsi="Symbol" w:hint="default"/>
      </w:rPr>
    </w:lvl>
    <w:lvl w:ilvl="4" w:tplc="04080003">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start w:val="1"/>
      <w:numFmt w:val="bullet"/>
      <w:lvlText w:val=""/>
      <w:lvlJc w:val="left"/>
      <w:pPr>
        <w:ind w:left="4680" w:hanging="360"/>
      </w:pPr>
      <w:rPr>
        <w:rFonts w:ascii="Symbol" w:hAnsi="Symbol" w:hint="default"/>
      </w:rPr>
    </w:lvl>
    <w:lvl w:ilvl="7" w:tplc="04080003">
      <w:start w:val="1"/>
      <w:numFmt w:val="bullet"/>
      <w:lvlText w:val="o"/>
      <w:lvlJc w:val="left"/>
      <w:pPr>
        <w:ind w:left="5400" w:hanging="360"/>
      </w:pPr>
      <w:rPr>
        <w:rFonts w:ascii="Courier New" w:hAnsi="Courier New" w:cs="Courier New" w:hint="default"/>
      </w:rPr>
    </w:lvl>
    <w:lvl w:ilvl="8" w:tplc="04080005">
      <w:start w:val="1"/>
      <w:numFmt w:val="bullet"/>
      <w:lvlText w:val=""/>
      <w:lvlJc w:val="left"/>
      <w:pPr>
        <w:ind w:left="6120" w:hanging="360"/>
      </w:pPr>
      <w:rPr>
        <w:rFonts w:ascii="Wingdings" w:hAnsi="Wingdings" w:hint="default"/>
      </w:rPr>
    </w:lvl>
  </w:abstractNum>
  <w:abstractNum w:abstractNumId="260" w15:restartNumberingAfterBreak="0">
    <w:nsid w:val="461902AE"/>
    <w:multiLevelType w:val="hybridMultilevel"/>
    <w:tmpl w:val="D75A5362"/>
    <w:lvl w:ilvl="0" w:tplc="2FA8C7AA">
      <w:numFmt w:val="bullet"/>
      <w:lvlText w:val="-"/>
      <w:lvlJc w:val="left"/>
      <w:pPr>
        <w:tabs>
          <w:tab w:val="num" w:pos="720"/>
        </w:tabs>
        <w:ind w:left="720" w:hanging="360"/>
      </w:pPr>
      <w:rPr>
        <w:rFonts w:ascii="Broadway" w:eastAsia="Broadway" w:hAnsi="Broadway" w:cs="Broadway"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start w:val="1"/>
      <w:numFmt w:val="bullet"/>
      <w:lvlText w:val="o"/>
      <w:lvlJc w:val="left"/>
      <w:pPr>
        <w:tabs>
          <w:tab w:val="num" w:pos="3600"/>
        </w:tabs>
        <w:ind w:left="3600" w:hanging="360"/>
      </w:pPr>
      <w:rPr>
        <w:rFonts w:ascii="Courier New" w:hAnsi="Courier New" w:cs="Courier New" w:hint="default"/>
      </w:rPr>
    </w:lvl>
    <w:lvl w:ilvl="5" w:tplc="04080005">
      <w:start w:val="1"/>
      <w:numFmt w:val="bullet"/>
      <w:lvlText w:val=""/>
      <w:lvlJc w:val="left"/>
      <w:pPr>
        <w:tabs>
          <w:tab w:val="num" w:pos="4320"/>
        </w:tabs>
        <w:ind w:left="4320" w:hanging="360"/>
      </w:pPr>
      <w:rPr>
        <w:rFonts w:ascii="Wingdings" w:hAnsi="Wingdings" w:hint="default"/>
      </w:rPr>
    </w:lvl>
    <w:lvl w:ilvl="6" w:tplc="04080001">
      <w:start w:val="1"/>
      <w:numFmt w:val="bullet"/>
      <w:lvlText w:val=""/>
      <w:lvlJc w:val="left"/>
      <w:pPr>
        <w:tabs>
          <w:tab w:val="num" w:pos="5040"/>
        </w:tabs>
        <w:ind w:left="5040" w:hanging="360"/>
      </w:pPr>
      <w:rPr>
        <w:rFonts w:ascii="Symbol" w:hAnsi="Symbol" w:hint="default"/>
      </w:rPr>
    </w:lvl>
    <w:lvl w:ilvl="7" w:tplc="04080003">
      <w:start w:val="1"/>
      <w:numFmt w:val="bullet"/>
      <w:lvlText w:val="o"/>
      <w:lvlJc w:val="left"/>
      <w:pPr>
        <w:tabs>
          <w:tab w:val="num" w:pos="5760"/>
        </w:tabs>
        <w:ind w:left="5760" w:hanging="360"/>
      </w:pPr>
      <w:rPr>
        <w:rFonts w:ascii="Courier New" w:hAnsi="Courier New" w:cs="Courier New" w:hint="default"/>
      </w:rPr>
    </w:lvl>
    <w:lvl w:ilvl="8" w:tplc="04080005">
      <w:start w:val="1"/>
      <w:numFmt w:val="bullet"/>
      <w:lvlText w:val=""/>
      <w:lvlJc w:val="left"/>
      <w:pPr>
        <w:tabs>
          <w:tab w:val="num" w:pos="6480"/>
        </w:tabs>
        <w:ind w:left="6480" w:hanging="360"/>
      </w:pPr>
      <w:rPr>
        <w:rFonts w:ascii="Wingdings" w:hAnsi="Wingdings" w:hint="default"/>
      </w:rPr>
    </w:lvl>
  </w:abstractNum>
  <w:abstractNum w:abstractNumId="261" w15:restartNumberingAfterBreak="0">
    <w:nsid w:val="462D01A6"/>
    <w:multiLevelType w:val="hybridMultilevel"/>
    <w:tmpl w:val="70AC13A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62" w15:restartNumberingAfterBreak="0">
    <w:nsid w:val="46706C66"/>
    <w:multiLevelType w:val="hybridMultilevel"/>
    <w:tmpl w:val="99CA6AF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3" w15:restartNumberingAfterBreak="0">
    <w:nsid w:val="46946E10"/>
    <w:multiLevelType w:val="hybridMultilevel"/>
    <w:tmpl w:val="336872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4" w15:restartNumberingAfterBreak="0">
    <w:nsid w:val="46DB0177"/>
    <w:multiLevelType w:val="hybridMultilevel"/>
    <w:tmpl w:val="E458C874"/>
    <w:lvl w:ilvl="0" w:tplc="0408000F">
      <w:start w:val="1"/>
      <w:numFmt w:val="decimal"/>
      <w:lvlText w:val="%1."/>
      <w:lvlJc w:val="left"/>
      <w:pPr>
        <w:tabs>
          <w:tab w:val="num" w:pos="720"/>
        </w:tabs>
        <w:ind w:left="720" w:hanging="360"/>
      </w:pPr>
    </w:lvl>
    <w:lvl w:ilvl="1" w:tplc="0408000F">
      <w:start w:val="1"/>
      <w:numFmt w:val="decimal"/>
      <w:lvlText w:val="%2."/>
      <w:lvlJc w:val="left"/>
      <w:pPr>
        <w:tabs>
          <w:tab w:val="num" w:pos="720"/>
        </w:tabs>
        <w:ind w:left="720" w:hanging="360"/>
      </w:pPr>
    </w:lvl>
    <w:lvl w:ilvl="2" w:tplc="0408000F">
      <w:start w:val="1"/>
      <w:numFmt w:val="decimal"/>
      <w:lvlText w:val="%3."/>
      <w:lvlJc w:val="left"/>
      <w:pPr>
        <w:tabs>
          <w:tab w:val="num" w:pos="720"/>
        </w:tabs>
        <w:ind w:left="720" w:hanging="360"/>
      </w:pPr>
    </w:lvl>
    <w:lvl w:ilvl="3" w:tplc="0408000F">
      <w:start w:val="1"/>
      <w:numFmt w:val="decimal"/>
      <w:lvlText w:val="%4."/>
      <w:lvlJc w:val="left"/>
      <w:pPr>
        <w:tabs>
          <w:tab w:val="num" w:pos="2880"/>
        </w:tabs>
        <w:ind w:left="2880" w:hanging="360"/>
      </w:pPr>
    </w:lvl>
    <w:lvl w:ilvl="4" w:tplc="04080019">
      <w:start w:val="1"/>
      <w:numFmt w:val="lowerLetter"/>
      <w:lvlText w:val="%5."/>
      <w:lvlJc w:val="left"/>
      <w:pPr>
        <w:tabs>
          <w:tab w:val="num" w:pos="3600"/>
        </w:tabs>
        <w:ind w:left="3600" w:hanging="360"/>
      </w:pPr>
    </w:lvl>
    <w:lvl w:ilvl="5" w:tplc="0408001B">
      <w:start w:val="1"/>
      <w:numFmt w:val="lowerRoman"/>
      <w:lvlText w:val="%6."/>
      <w:lvlJc w:val="right"/>
      <w:pPr>
        <w:tabs>
          <w:tab w:val="num" w:pos="4320"/>
        </w:tabs>
        <w:ind w:left="4320" w:hanging="180"/>
      </w:pPr>
    </w:lvl>
    <w:lvl w:ilvl="6" w:tplc="0408000F">
      <w:start w:val="1"/>
      <w:numFmt w:val="decimal"/>
      <w:lvlText w:val="%7."/>
      <w:lvlJc w:val="left"/>
      <w:pPr>
        <w:tabs>
          <w:tab w:val="num" w:pos="5040"/>
        </w:tabs>
        <w:ind w:left="5040" w:hanging="360"/>
      </w:pPr>
    </w:lvl>
    <w:lvl w:ilvl="7" w:tplc="04080019">
      <w:start w:val="1"/>
      <w:numFmt w:val="lowerLetter"/>
      <w:lvlText w:val="%8."/>
      <w:lvlJc w:val="left"/>
      <w:pPr>
        <w:tabs>
          <w:tab w:val="num" w:pos="5760"/>
        </w:tabs>
        <w:ind w:left="5760" w:hanging="360"/>
      </w:pPr>
    </w:lvl>
    <w:lvl w:ilvl="8" w:tplc="0408001B">
      <w:start w:val="1"/>
      <w:numFmt w:val="lowerRoman"/>
      <w:lvlText w:val="%9."/>
      <w:lvlJc w:val="right"/>
      <w:pPr>
        <w:tabs>
          <w:tab w:val="num" w:pos="6480"/>
        </w:tabs>
        <w:ind w:left="6480" w:hanging="180"/>
      </w:pPr>
    </w:lvl>
  </w:abstractNum>
  <w:abstractNum w:abstractNumId="265" w15:restartNumberingAfterBreak="0">
    <w:nsid w:val="46E639BB"/>
    <w:multiLevelType w:val="hybridMultilevel"/>
    <w:tmpl w:val="F440E6D2"/>
    <w:lvl w:ilvl="0" w:tplc="0408000F">
      <w:start w:val="1"/>
      <w:numFmt w:val="decimal"/>
      <w:lvlText w:val="%1."/>
      <w:lvlJc w:val="left"/>
      <w:pPr>
        <w:ind w:left="360" w:hanging="360"/>
      </w:pPr>
      <w:rPr>
        <w:rFonts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66" w15:restartNumberingAfterBreak="0">
    <w:nsid w:val="47304EE3"/>
    <w:multiLevelType w:val="hybridMultilevel"/>
    <w:tmpl w:val="AB929052"/>
    <w:lvl w:ilvl="0" w:tplc="E48C7534">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7" w15:restartNumberingAfterBreak="0">
    <w:nsid w:val="47571520"/>
    <w:multiLevelType w:val="hybridMultilevel"/>
    <w:tmpl w:val="533CA4D2"/>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268" w15:restartNumberingAfterBreak="0">
    <w:nsid w:val="47A30C68"/>
    <w:multiLevelType w:val="hybridMultilevel"/>
    <w:tmpl w:val="661E15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9" w15:restartNumberingAfterBreak="0">
    <w:nsid w:val="47AE1A30"/>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0" w15:restartNumberingAfterBreak="0">
    <w:nsid w:val="47B94200"/>
    <w:multiLevelType w:val="multilevel"/>
    <w:tmpl w:val="FB20C53A"/>
    <w:lvl w:ilvl="0">
      <w:start w:val="7"/>
      <w:numFmt w:val="decimal"/>
      <w:lvlText w:val="%1"/>
      <w:lvlJc w:val="left"/>
      <w:pPr>
        <w:ind w:left="1220" w:hanging="1008"/>
      </w:pPr>
      <w:rPr>
        <w:rFonts w:hint="default"/>
      </w:rPr>
    </w:lvl>
    <w:lvl w:ilvl="1">
      <w:start w:val="1"/>
      <w:numFmt w:val="decimal"/>
      <w:lvlText w:val="%1.%2"/>
      <w:lvlJc w:val="left"/>
      <w:pPr>
        <w:ind w:left="1220" w:hanging="1008"/>
      </w:pPr>
      <w:rPr>
        <w:rFonts w:hint="default"/>
      </w:rPr>
    </w:lvl>
    <w:lvl w:ilvl="2">
      <w:start w:val="3"/>
      <w:numFmt w:val="decimal"/>
      <w:lvlText w:val="%1.%2.%3"/>
      <w:lvlJc w:val="left"/>
      <w:pPr>
        <w:ind w:left="1220" w:hanging="1008"/>
      </w:pPr>
      <w:rPr>
        <w:rFonts w:hint="default"/>
      </w:rPr>
    </w:lvl>
    <w:lvl w:ilvl="3">
      <w:start w:val="1"/>
      <w:numFmt w:val="decimal"/>
      <w:lvlText w:val="%1.%2.%3.%4"/>
      <w:lvlJc w:val="left"/>
      <w:pPr>
        <w:ind w:left="1220" w:hanging="1008"/>
      </w:pPr>
      <w:rPr>
        <w:rFonts w:hint="default"/>
      </w:rPr>
    </w:lvl>
    <w:lvl w:ilvl="4">
      <w:start w:val="1"/>
      <w:numFmt w:val="bullet"/>
      <w:lvlText w:val=""/>
      <w:lvlJc w:val="left"/>
      <w:pPr>
        <w:ind w:left="572" w:hanging="360"/>
      </w:pPr>
      <w:rPr>
        <w:rFonts w:ascii="Symbol" w:hAnsi="Symbol" w:hint="default"/>
      </w:rPr>
    </w:lvl>
    <w:lvl w:ilvl="5">
      <w:start w:val="1"/>
      <w:numFmt w:val="decimal"/>
      <w:lvlText w:val="%1.%2.%3.%4.%5.%6"/>
      <w:lvlJc w:val="left"/>
      <w:pPr>
        <w:ind w:left="1364" w:hanging="1152"/>
      </w:pPr>
      <w:rPr>
        <w:rFonts w:ascii="Tahoma" w:eastAsia="Tahoma" w:hAnsi="Tahoma" w:cs="Tahoma" w:hint="default"/>
        <w:color w:val="233E5F"/>
        <w:spacing w:val="-1"/>
        <w:w w:val="100"/>
        <w:sz w:val="22"/>
        <w:szCs w:val="22"/>
      </w:rPr>
    </w:lvl>
    <w:lvl w:ilvl="6">
      <w:numFmt w:val="bullet"/>
      <w:lvlText w:val=""/>
      <w:lvlJc w:val="left"/>
      <w:pPr>
        <w:ind w:left="932" w:hanging="360"/>
      </w:pPr>
      <w:rPr>
        <w:rFonts w:hint="default"/>
        <w:w w:val="99"/>
      </w:rPr>
    </w:lvl>
    <w:lvl w:ilvl="7">
      <w:numFmt w:val="bullet"/>
      <w:lvlText w:val="o"/>
      <w:lvlJc w:val="left"/>
      <w:pPr>
        <w:ind w:left="1292" w:hanging="360"/>
      </w:pPr>
      <w:rPr>
        <w:rFonts w:ascii="Courier New" w:eastAsia="Courier New" w:hAnsi="Courier New" w:cs="Courier New" w:hint="default"/>
        <w:w w:val="100"/>
        <w:sz w:val="22"/>
        <w:szCs w:val="22"/>
      </w:rPr>
    </w:lvl>
    <w:lvl w:ilvl="8">
      <w:numFmt w:val="bullet"/>
      <w:lvlText w:val="•"/>
      <w:lvlJc w:val="left"/>
      <w:pPr>
        <w:ind w:left="7588" w:hanging="360"/>
      </w:pPr>
      <w:rPr>
        <w:rFonts w:hint="default"/>
      </w:rPr>
    </w:lvl>
  </w:abstractNum>
  <w:abstractNum w:abstractNumId="271" w15:restartNumberingAfterBreak="0">
    <w:nsid w:val="48315270"/>
    <w:multiLevelType w:val="multilevel"/>
    <w:tmpl w:val="B3622DAE"/>
    <w:lvl w:ilvl="0">
      <w:start w:val="1"/>
      <w:numFmt w:val="bullet"/>
      <w:lvlText w:val="●"/>
      <w:lvlJc w:val="left"/>
      <w:pPr>
        <w:ind w:left="720" w:hanging="360"/>
      </w:pPr>
      <w:rPr>
        <w:rFonts w:ascii="Noto Sans Symbols" w:eastAsia="Noto Sans Symbols" w:hAnsi="Noto Sans Symbols" w:cs="Noto Sans Symbols"/>
      </w:rPr>
    </w:lvl>
    <w:lvl w:ilvl="1">
      <w:start w:val="1"/>
      <w:numFmt w:val="decimal"/>
      <w:lvlText w:val="%2."/>
      <w:lvlJc w:val="left"/>
      <w:pPr>
        <w:ind w:left="1440" w:hanging="360"/>
      </w:p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2" w15:restartNumberingAfterBreak="0">
    <w:nsid w:val="48675908"/>
    <w:multiLevelType w:val="multilevel"/>
    <w:tmpl w:val="9CF87F8C"/>
    <w:lvl w:ilvl="0">
      <w:start w:val="1"/>
      <w:numFmt w:val="bullet"/>
      <w:lvlText w:val="o"/>
      <w:lvlJc w:val="left"/>
      <w:pPr>
        <w:ind w:left="1080" w:hanging="360"/>
      </w:pPr>
      <w:rPr>
        <w:rFonts w:ascii="Courier New" w:eastAsia="Courier New" w:hAnsi="Courier New" w:cs="Courier New"/>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73" w15:restartNumberingAfterBreak="0">
    <w:nsid w:val="48B211F1"/>
    <w:multiLevelType w:val="hybridMultilevel"/>
    <w:tmpl w:val="1DB4D520"/>
    <w:lvl w:ilvl="0" w:tplc="0408000F">
      <w:start w:val="1"/>
      <w:numFmt w:val="decimal"/>
      <w:lvlText w:val="%1."/>
      <w:lvlJc w:val="left"/>
      <w:pPr>
        <w:tabs>
          <w:tab w:val="num" w:pos="720"/>
        </w:tabs>
        <w:ind w:left="720" w:hanging="360"/>
      </w:pPr>
    </w:lvl>
    <w:lvl w:ilvl="1" w:tplc="0408000F">
      <w:start w:val="1"/>
      <w:numFmt w:val="decimal"/>
      <w:lvlText w:val="%2."/>
      <w:lvlJc w:val="left"/>
      <w:pPr>
        <w:tabs>
          <w:tab w:val="num" w:pos="720"/>
        </w:tabs>
        <w:ind w:left="720" w:hanging="360"/>
      </w:pPr>
    </w:lvl>
    <w:lvl w:ilvl="2" w:tplc="0408000F">
      <w:start w:val="1"/>
      <w:numFmt w:val="decimal"/>
      <w:lvlText w:val="%3."/>
      <w:lvlJc w:val="left"/>
      <w:pPr>
        <w:tabs>
          <w:tab w:val="num" w:pos="720"/>
        </w:tabs>
        <w:ind w:left="720" w:hanging="360"/>
      </w:pPr>
    </w:lvl>
    <w:lvl w:ilvl="3" w:tplc="0408000F">
      <w:start w:val="1"/>
      <w:numFmt w:val="decimal"/>
      <w:lvlText w:val="%4."/>
      <w:lvlJc w:val="left"/>
      <w:pPr>
        <w:tabs>
          <w:tab w:val="num" w:pos="2880"/>
        </w:tabs>
        <w:ind w:left="2880" w:hanging="360"/>
      </w:pPr>
    </w:lvl>
    <w:lvl w:ilvl="4" w:tplc="04080019">
      <w:start w:val="1"/>
      <w:numFmt w:val="lowerLetter"/>
      <w:lvlText w:val="%5."/>
      <w:lvlJc w:val="left"/>
      <w:pPr>
        <w:tabs>
          <w:tab w:val="num" w:pos="3600"/>
        </w:tabs>
        <w:ind w:left="3600" w:hanging="360"/>
      </w:pPr>
    </w:lvl>
    <w:lvl w:ilvl="5" w:tplc="0408001B">
      <w:start w:val="1"/>
      <w:numFmt w:val="lowerRoman"/>
      <w:lvlText w:val="%6."/>
      <w:lvlJc w:val="right"/>
      <w:pPr>
        <w:tabs>
          <w:tab w:val="num" w:pos="4320"/>
        </w:tabs>
        <w:ind w:left="4320" w:hanging="180"/>
      </w:pPr>
    </w:lvl>
    <w:lvl w:ilvl="6" w:tplc="0408000F">
      <w:start w:val="1"/>
      <w:numFmt w:val="decimal"/>
      <w:lvlText w:val="%7."/>
      <w:lvlJc w:val="left"/>
      <w:pPr>
        <w:tabs>
          <w:tab w:val="num" w:pos="5040"/>
        </w:tabs>
        <w:ind w:left="5040" w:hanging="360"/>
      </w:pPr>
    </w:lvl>
    <w:lvl w:ilvl="7" w:tplc="04080019">
      <w:start w:val="1"/>
      <w:numFmt w:val="lowerLetter"/>
      <w:lvlText w:val="%8."/>
      <w:lvlJc w:val="left"/>
      <w:pPr>
        <w:tabs>
          <w:tab w:val="num" w:pos="5760"/>
        </w:tabs>
        <w:ind w:left="5760" w:hanging="360"/>
      </w:pPr>
    </w:lvl>
    <w:lvl w:ilvl="8" w:tplc="0408001B">
      <w:start w:val="1"/>
      <w:numFmt w:val="lowerRoman"/>
      <w:lvlText w:val="%9."/>
      <w:lvlJc w:val="right"/>
      <w:pPr>
        <w:tabs>
          <w:tab w:val="num" w:pos="6480"/>
        </w:tabs>
        <w:ind w:left="6480" w:hanging="180"/>
      </w:pPr>
    </w:lvl>
  </w:abstractNum>
  <w:abstractNum w:abstractNumId="274" w15:restartNumberingAfterBreak="0">
    <w:nsid w:val="48CB5CEA"/>
    <w:multiLevelType w:val="hybridMultilevel"/>
    <w:tmpl w:val="5A82C8BA"/>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275" w15:restartNumberingAfterBreak="0">
    <w:nsid w:val="4A3C370D"/>
    <w:multiLevelType w:val="multilevel"/>
    <w:tmpl w:val="C4B25A86"/>
    <w:lvl w:ilvl="0">
      <w:start w:val="1"/>
      <w:numFmt w:val="decimal"/>
      <w:lvlText w:val="%1."/>
      <w:lvlJc w:val="left"/>
      <w:pPr>
        <w:ind w:left="432" w:hanging="432"/>
      </w:pPr>
      <w:rPr>
        <w:rFonts w:ascii="Tahoma" w:eastAsia="Tahoma" w:hAnsi="Tahoma" w:cs="Tahoma"/>
        <w:b/>
        <w:i w:val="0"/>
        <w:smallCaps w:val="0"/>
        <w:strike w:val="0"/>
        <w:color w:val="333399"/>
        <w:sz w:val="28"/>
        <w:szCs w:val="28"/>
        <w:u w:val="none"/>
        <w:vertAlign w:val="baseline"/>
      </w:rPr>
    </w:lvl>
    <w:lvl w:ilvl="1">
      <w:start w:val="1"/>
      <w:numFmt w:val="decimal"/>
      <w:lvlText w:val="%1.%2"/>
      <w:lvlJc w:val="left"/>
      <w:pPr>
        <w:ind w:left="576" w:hanging="576"/>
      </w:pPr>
    </w:lvl>
    <w:lvl w:ilvl="2">
      <w:start w:val="1"/>
      <w:numFmt w:val="decimal"/>
      <w:pStyle w:val="3"/>
      <w:lvlText w:val="%1.%2.%3"/>
      <w:lvlJc w:val="left"/>
      <w:pPr>
        <w:ind w:left="7808" w:hanging="720"/>
      </w:pPr>
      <w:rPr>
        <w:i w:val="0"/>
        <w:color w:val="000000"/>
      </w:rPr>
    </w:lvl>
    <w:lvl w:ilvl="3">
      <w:start w:val="1"/>
      <w:numFmt w:val="decimal"/>
      <w:lvlText w:val="%1.%2.%3.%4"/>
      <w:lvlJc w:val="left"/>
      <w:pPr>
        <w:ind w:left="864" w:hanging="864"/>
      </w:pPr>
      <w:rPr>
        <w:rFonts w:ascii="Tahoma" w:hAnsi="Tahoma" w:cs="Tahoma" w:hint="default"/>
        <w:b/>
        <w:bCs w:val="0"/>
        <w:i w:val="0"/>
        <w:iCs/>
        <w:color w:val="auto"/>
      </w:rPr>
    </w:lvl>
    <w:lvl w:ilvl="4">
      <w:start w:val="1"/>
      <w:numFmt w:val="decimal"/>
      <w:lvlText w:val="%1.%2.%3.%4.%5"/>
      <w:lvlJc w:val="left"/>
      <w:pPr>
        <w:ind w:left="1008" w:hanging="1008"/>
      </w:pPr>
      <w:rPr>
        <w:b w:val="0"/>
        <w:i w:val="0"/>
        <w:smallCaps w:val="0"/>
        <w:strike w:val="0"/>
        <w:u w:val="none"/>
        <w:vertAlign w:val="baseline"/>
      </w:rPr>
    </w:lvl>
    <w:lvl w:ilvl="5">
      <w:start w:val="1"/>
      <w:numFmt w:val="decimal"/>
      <w:lvlText w:val="%1.%2.%3.%4.%5.%6"/>
      <w:lvlJc w:val="left"/>
      <w:pPr>
        <w:ind w:left="1152" w:hanging="1152"/>
      </w:pPr>
      <w:rPr>
        <w:color w:val="000000"/>
      </w:rPr>
    </w:lvl>
    <w:lvl w:ilvl="6">
      <w:start w:val="1"/>
      <w:numFmt w:val="decimal"/>
      <w:lvlText w:val="%1.%2.%3.%4.%5.%6.%7"/>
      <w:lvlJc w:val="left"/>
      <w:pPr>
        <w:ind w:left="1296" w:hanging="1296"/>
      </w:pPr>
      <w:rPr>
        <w:b/>
      </w:r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76" w15:restartNumberingAfterBreak="0">
    <w:nsid w:val="4A416B40"/>
    <w:multiLevelType w:val="hybridMultilevel"/>
    <w:tmpl w:val="80A82B6C"/>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277" w15:restartNumberingAfterBreak="0">
    <w:nsid w:val="4A6F35E8"/>
    <w:multiLevelType w:val="multilevel"/>
    <w:tmpl w:val="6C2C711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8" w15:restartNumberingAfterBreak="0">
    <w:nsid w:val="4A880690"/>
    <w:multiLevelType w:val="hybridMultilevel"/>
    <w:tmpl w:val="ED6CE254"/>
    <w:lvl w:ilvl="0" w:tplc="0409000F">
      <w:start w:val="1"/>
      <w:numFmt w:val="decimal"/>
      <w:lvlText w:val="%1)"/>
      <w:lvlJc w:val="left"/>
      <w:pPr>
        <w:tabs>
          <w:tab w:val="num" w:pos="567"/>
        </w:tabs>
        <w:ind w:left="567" w:hanging="34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79" w15:restartNumberingAfterBreak="0">
    <w:nsid w:val="4A904B1F"/>
    <w:multiLevelType w:val="multilevel"/>
    <w:tmpl w:val="E34A1B2A"/>
    <w:lvl w:ilvl="0">
      <w:start w:val="1"/>
      <w:numFmt w:val="decimal"/>
      <w:pStyle w:val="10"/>
      <w:isLgl/>
      <w:lvlText w:val="%1."/>
      <w:lvlJc w:val="left"/>
      <w:pPr>
        <w:ind w:left="360" w:hanging="360"/>
      </w:pPr>
      <w:rPr>
        <w:rFonts w:hint="default"/>
        <w:lang w:val="el-GR"/>
      </w:rPr>
    </w:lvl>
    <w:lvl w:ilvl="1">
      <w:start w:val="1"/>
      <w:numFmt w:val="decimal"/>
      <w:pStyle w:val="2"/>
      <w:isLgl/>
      <w:lvlText w:val="%1.%2"/>
      <w:lvlJc w:val="left"/>
      <w:pPr>
        <w:ind w:left="1440" w:hanging="1440"/>
      </w:pPr>
      <w:rPr>
        <w:rFonts w:hint="default"/>
      </w:rPr>
    </w:lvl>
    <w:lvl w:ilvl="2">
      <w:start w:val="1"/>
      <w:numFmt w:val="decimal"/>
      <w:pStyle w:val="30"/>
      <w:isLgl/>
      <w:lvlText w:val="%1.%2.%3"/>
      <w:lvlJc w:val="left"/>
      <w:pPr>
        <w:ind w:left="1440" w:hanging="1440"/>
      </w:pPr>
      <w:rPr>
        <w:rFonts w:hint="default"/>
      </w:rPr>
    </w:lvl>
    <w:lvl w:ilvl="3">
      <w:start w:val="1"/>
      <w:numFmt w:val="decimal"/>
      <w:pStyle w:val="4"/>
      <w:isLgl/>
      <w:lvlText w:val="%1.%2.%3.%4"/>
      <w:lvlJc w:val="left"/>
      <w:pPr>
        <w:ind w:left="1440" w:hanging="1440"/>
      </w:pPr>
      <w:rPr>
        <w:rFonts w:hint="default"/>
      </w:rPr>
    </w:lvl>
    <w:lvl w:ilvl="4">
      <w:start w:val="1"/>
      <w:numFmt w:val="decimal"/>
      <w:pStyle w:val="50"/>
      <w:isLgl/>
      <w:lvlText w:val="%1.%2.%3.%4.%5"/>
      <w:lvlJc w:val="left"/>
      <w:pPr>
        <w:ind w:left="1440" w:hanging="1440"/>
      </w:pPr>
      <w:rPr>
        <w:rFonts w:hint="default"/>
      </w:rPr>
    </w:lvl>
    <w:lvl w:ilvl="5">
      <w:start w:val="1"/>
      <w:numFmt w:val="decimal"/>
      <w:pStyle w:val="60"/>
      <w:isLgl/>
      <w:lvlText w:val="%1.%2.%3.%4.%5.%6"/>
      <w:lvlJc w:val="left"/>
      <w:pPr>
        <w:ind w:left="1440" w:hanging="1440"/>
      </w:pPr>
      <w:rPr>
        <w:rFonts w:hint="default"/>
        <w:b/>
        <w:bCs/>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280" w15:restartNumberingAfterBreak="0">
    <w:nsid w:val="4ACE0C73"/>
    <w:multiLevelType w:val="multilevel"/>
    <w:tmpl w:val="FFFFFFFF"/>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81" w15:restartNumberingAfterBreak="0">
    <w:nsid w:val="4AF72969"/>
    <w:multiLevelType w:val="hybridMultilevel"/>
    <w:tmpl w:val="BCAA356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282" w15:restartNumberingAfterBreak="0">
    <w:nsid w:val="4B082FF8"/>
    <w:multiLevelType w:val="hybridMultilevel"/>
    <w:tmpl w:val="0302DF5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3" w15:restartNumberingAfterBreak="0">
    <w:nsid w:val="4B540B62"/>
    <w:multiLevelType w:val="hybridMultilevel"/>
    <w:tmpl w:val="D524862E"/>
    <w:lvl w:ilvl="0" w:tplc="04090001">
      <w:start w:val="1"/>
      <w:numFmt w:val="bullet"/>
      <w:lvlText w:val=""/>
      <w:lvlJc w:val="left"/>
      <w:pPr>
        <w:ind w:left="1854" w:hanging="360"/>
      </w:pPr>
      <w:rPr>
        <w:rFonts w:ascii="Symbol" w:hAnsi="Symbol" w:hint="default"/>
      </w:rPr>
    </w:lvl>
    <w:lvl w:ilvl="1" w:tplc="04090003" w:tentative="1">
      <w:start w:val="1"/>
      <w:numFmt w:val="bullet"/>
      <w:lvlText w:val="o"/>
      <w:lvlJc w:val="left"/>
      <w:pPr>
        <w:ind w:left="2574" w:hanging="360"/>
      </w:pPr>
      <w:rPr>
        <w:rFonts w:ascii="Courier New" w:hAnsi="Courier New" w:cs="Courier New" w:hint="default"/>
      </w:rPr>
    </w:lvl>
    <w:lvl w:ilvl="2" w:tplc="04090005" w:tentative="1">
      <w:start w:val="1"/>
      <w:numFmt w:val="bullet"/>
      <w:lvlText w:val=""/>
      <w:lvlJc w:val="left"/>
      <w:pPr>
        <w:ind w:left="3294" w:hanging="360"/>
      </w:pPr>
      <w:rPr>
        <w:rFonts w:ascii="Wingdings" w:hAnsi="Wingdings" w:hint="default"/>
      </w:rPr>
    </w:lvl>
    <w:lvl w:ilvl="3" w:tplc="04090001" w:tentative="1">
      <w:start w:val="1"/>
      <w:numFmt w:val="bullet"/>
      <w:lvlText w:val=""/>
      <w:lvlJc w:val="left"/>
      <w:pPr>
        <w:ind w:left="4014" w:hanging="360"/>
      </w:pPr>
      <w:rPr>
        <w:rFonts w:ascii="Symbol" w:hAnsi="Symbol" w:hint="default"/>
      </w:rPr>
    </w:lvl>
    <w:lvl w:ilvl="4" w:tplc="04090003" w:tentative="1">
      <w:start w:val="1"/>
      <w:numFmt w:val="bullet"/>
      <w:lvlText w:val="o"/>
      <w:lvlJc w:val="left"/>
      <w:pPr>
        <w:ind w:left="4734" w:hanging="360"/>
      </w:pPr>
      <w:rPr>
        <w:rFonts w:ascii="Courier New" w:hAnsi="Courier New" w:cs="Courier New" w:hint="default"/>
      </w:rPr>
    </w:lvl>
    <w:lvl w:ilvl="5" w:tplc="04090005" w:tentative="1">
      <w:start w:val="1"/>
      <w:numFmt w:val="bullet"/>
      <w:lvlText w:val=""/>
      <w:lvlJc w:val="left"/>
      <w:pPr>
        <w:ind w:left="5454" w:hanging="360"/>
      </w:pPr>
      <w:rPr>
        <w:rFonts w:ascii="Wingdings" w:hAnsi="Wingdings" w:hint="default"/>
      </w:rPr>
    </w:lvl>
    <w:lvl w:ilvl="6" w:tplc="04090001" w:tentative="1">
      <w:start w:val="1"/>
      <w:numFmt w:val="bullet"/>
      <w:lvlText w:val=""/>
      <w:lvlJc w:val="left"/>
      <w:pPr>
        <w:ind w:left="6174" w:hanging="360"/>
      </w:pPr>
      <w:rPr>
        <w:rFonts w:ascii="Symbol" w:hAnsi="Symbol" w:hint="default"/>
      </w:rPr>
    </w:lvl>
    <w:lvl w:ilvl="7" w:tplc="04090003" w:tentative="1">
      <w:start w:val="1"/>
      <w:numFmt w:val="bullet"/>
      <w:lvlText w:val="o"/>
      <w:lvlJc w:val="left"/>
      <w:pPr>
        <w:ind w:left="6894" w:hanging="360"/>
      </w:pPr>
      <w:rPr>
        <w:rFonts w:ascii="Courier New" w:hAnsi="Courier New" w:cs="Courier New" w:hint="default"/>
      </w:rPr>
    </w:lvl>
    <w:lvl w:ilvl="8" w:tplc="04090005" w:tentative="1">
      <w:start w:val="1"/>
      <w:numFmt w:val="bullet"/>
      <w:lvlText w:val=""/>
      <w:lvlJc w:val="left"/>
      <w:pPr>
        <w:ind w:left="7614" w:hanging="360"/>
      </w:pPr>
      <w:rPr>
        <w:rFonts w:ascii="Wingdings" w:hAnsi="Wingdings" w:hint="default"/>
      </w:rPr>
    </w:lvl>
  </w:abstractNum>
  <w:abstractNum w:abstractNumId="284" w15:restartNumberingAfterBreak="0">
    <w:nsid w:val="4B8C10C5"/>
    <w:multiLevelType w:val="multilevel"/>
    <w:tmpl w:val="FFFFFFFF"/>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85" w15:restartNumberingAfterBreak="0">
    <w:nsid w:val="4BD85264"/>
    <w:multiLevelType w:val="multilevel"/>
    <w:tmpl w:val="D84A2F72"/>
    <w:lvl w:ilvl="0">
      <w:start w:val="1"/>
      <w:numFmt w:val="decimal"/>
      <w:lvlText w:val="%1.1"/>
      <w:lvlJc w:val="left"/>
      <w:pPr>
        <w:ind w:left="1080" w:hanging="360"/>
      </w:pPr>
      <w:rPr>
        <w:rFonts w:hint="default"/>
      </w:rPr>
    </w:lvl>
    <w:lvl w:ilvl="1">
      <w:start w:val="1"/>
      <w:numFmt w:val="decimal"/>
      <w:lvlText w:val="%1.%2."/>
      <w:lvlJc w:val="left"/>
      <w:pPr>
        <w:ind w:left="1512" w:hanging="432"/>
      </w:pPr>
      <w:rPr>
        <w:sz w:val="22"/>
        <w:szCs w:val="22"/>
      </w:r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286" w15:restartNumberingAfterBreak="0">
    <w:nsid w:val="4C05257B"/>
    <w:multiLevelType w:val="multilevel"/>
    <w:tmpl w:val="2B4A06D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7" w15:restartNumberingAfterBreak="0">
    <w:nsid w:val="4C3304D6"/>
    <w:multiLevelType w:val="hybridMultilevel"/>
    <w:tmpl w:val="45BA815C"/>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288" w15:restartNumberingAfterBreak="0">
    <w:nsid w:val="4CC26EB2"/>
    <w:multiLevelType w:val="hybridMultilevel"/>
    <w:tmpl w:val="D3D2A45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9" w15:restartNumberingAfterBreak="0">
    <w:nsid w:val="4D015F36"/>
    <w:multiLevelType w:val="hybridMultilevel"/>
    <w:tmpl w:val="CDA60E04"/>
    <w:lvl w:ilvl="0" w:tplc="FFFFFFFF">
      <w:start w:val="1"/>
      <w:numFmt w:val="bullet"/>
      <w:lvlText w:val=""/>
      <w:lvlJc w:val="left"/>
      <w:pPr>
        <w:tabs>
          <w:tab w:val="num" w:pos="720"/>
        </w:tabs>
        <w:ind w:left="720" w:hanging="360"/>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90" w15:restartNumberingAfterBreak="0">
    <w:nsid w:val="4D1A2502"/>
    <w:multiLevelType w:val="hybridMultilevel"/>
    <w:tmpl w:val="F39EBB7A"/>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291" w15:restartNumberingAfterBreak="0">
    <w:nsid w:val="4D2A7A1D"/>
    <w:multiLevelType w:val="multilevel"/>
    <w:tmpl w:val="B0565878"/>
    <w:lvl w:ilvl="0">
      <w:start w:val="1"/>
      <w:numFmt w:val="decimal"/>
      <w:lvlText w:val="%1."/>
      <w:lvlJc w:val="left"/>
      <w:pPr>
        <w:ind w:left="360" w:hanging="360"/>
      </w:pPr>
      <w:rPr>
        <w:rFonts w:hint="default"/>
      </w:rPr>
    </w:lvl>
    <w:lvl w:ilvl="1">
      <w:start w:val="1"/>
      <w:numFmt w:val="decimal"/>
      <w:isLgl/>
      <w:lvlText w:val="Β.%2"/>
      <w:lvlJc w:val="left"/>
      <w:pPr>
        <w:ind w:left="3240" w:hanging="720"/>
      </w:pPr>
      <w:rPr>
        <w:rFonts w:hint="default"/>
      </w:rPr>
    </w:lvl>
    <w:lvl w:ilvl="2">
      <w:start w:val="1"/>
      <w:numFmt w:val="decimal"/>
      <w:isLgl/>
      <w:lvlText w:val="Β.%2.%3"/>
      <w:lvlJc w:val="left"/>
      <w:pPr>
        <w:ind w:left="2564" w:hanging="720"/>
      </w:pPr>
      <w:rPr>
        <w:rFonts w:hint="default"/>
      </w:rPr>
    </w:lvl>
    <w:lvl w:ilvl="3">
      <w:start w:val="1"/>
      <w:numFmt w:val="decimal"/>
      <w:isLgl/>
      <w:lvlText w:val="%1.%2.%3.%4"/>
      <w:lvlJc w:val="left"/>
      <w:pPr>
        <w:ind w:left="8640" w:hanging="1080"/>
      </w:pPr>
      <w:rPr>
        <w:rFonts w:hint="default"/>
      </w:rPr>
    </w:lvl>
    <w:lvl w:ilvl="4">
      <w:start w:val="1"/>
      <w:numFmt w:val="decimal"/>
      <w:isLgl/>
      <w:lvlText w:val="%1.%2.%3.%4.%5"/>
      <w:lvlJc w:val="left"/>
      <w:pPr>
        <w:ind w:left="11520" w:hanging="1440"/>
      </w:pPr>
      <w:rPr>
        <w:rFonts w:hint="default"/>
      </w:rPr>
    </w:lvl>
    <w:lvl w:ilvl="5">
      <w:start w:val="1"/>
      <w:numFmt w:val="decimal"/>
      <w:isLgl/>
      <w:lvlText w:val="%1.%2.%3.%4.%5.%6"/>
      <w:lvlJc w:val="left"/>
      <w:pPr>
        <w:ind w:left="14040" w:hanging="1440"/>
      </w:pPr>
      <w:rPr>
        <w:rFonts w:hint="default"/>
      </w:rPr>
    </w:lvl>
    <w:lvl w:ilvl="6">
      <w:start w:val="1"/>
      <w:numFmt w:val="decimal"/>
      <w:isLgl/>
      <w:lvlText w:val="%1.%2.%3.%4.%5.%6.%7"/>
      <w:lvlJc w:val="left"/>
      <w:pPr>
        <w:ind w:left="16920" w:hanging="1800"/>
      </w:pPr>
      <w:rPr>
        <w:rFonts w:hint="default"/>
      </w:rPr>
    </w:lvl>
    <w:lvl w:ilvl="7">
      <w:start w:val="1"/>
      <w:numFmt w:val="decimal"/>
      <w:isLgl/>
      <w:lvlText w:val="%1.%2.%3.%4.%5.%6.%7.%8"/>
      <w:lvlJc w:val="left"/>
      <w:pPr>
        <w:ind w:left="19800" w:hanging="2160"/>
      </w:pPr>
      <w:rPr>
        <w:rFonts w:hint="default"/>
      </w:rPr>
    </w:lvl>
    <w:lvl w:ilvl="8">
      <w:start w:val="1"/>
      <w:numFmt w:val="decimal"/>
      <w:isLgl/>
      <w:lvlText w:val="%1.%2.%3.%4.%5.%6.%7.%8.%9"/>
      <w:lvlJc w:val="left"/>
      <w:pPr>
        <w:ind w:left="22680" w:hanging="2520"/>
      </w:pPr>
      <w:rPr>
        <w:rFonts w:hint="default"/>
      </w:rPr>
    </w:lvl>
  </w:abstractNum>
  <w:abstractNum w:abstractNumId="292" w15:restartNumberingAfterBreak="0">
    <w:nsid w:val="4D2B2A45"/>
    <w:multiLevelType w:val="multilevel"/>
    <w:tmpl w:val="9962E5F0"/>
    <w:lvl w:ilvl="0">
      <w:start w:val="1"/>
      <w:numFmt w:val="decimal"/>
      <w:lvlText w:val="%1."/>
      <w:lvlJc w:val="left"/>
      <w:pPr>
        <w:ind w:left="360" w:hanging="360"/>
      </w:pPr>
    </w:lvl>
    <w:lvl w:ilvl="1">
      <w:start w:val="1"/>
      <w:numFmt w:val="decimal"/>
      <w:lvlText w:val="%2)"/>
      <w:lvlJc w:val="left"/>
      <w:pPr>
        <w:ind w:left="720" w:hanging="360"/>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3" w15:restartNumberingAfterBreak="0">
    <w:nsid w:val="4D410C8F"/>
    <w:multiLevelType w:val="hybridMultilevel"/>
    <w:tmpl w:val="A4E8DD32"/>
    <w:lvl w:ilvl="0" w:tplc="80B04170">
      <w:start w:val="1"/>
      <w:numFmt w:val="decimal"/>
      <w:lvlText w:val="%1."/>
      <w:lvlJc w:val="left"/>
      <w:pPr>
        <w:tabs>
          <w:tab w:val="num" w:pos="1080"/>
        </w:tabs>
        <w:ind w:left="1080" w:hanging="360"/>
      </w:pPr>
      <w:rPr>
        <w:rFonts w:hint="default"/>
        <w:sz w:val="22"/>
        <w:szCs w:val="20"/>
      </w:rPr>
    </w:lvl>
    <w:lvl w:ilvl="1" w:tplc="04090003">
      <w:start w:val="1"/>
      <w:numFmt w:val="bullet"/>
      <w:lvlText w:val="o"/>
      <w:lvlJc w:val="left"/>
      <w:pPr>
        <w:tabs>
          <w:tab w:val="num" w:pos="2160"/>
        </w:tabs>
        <w:ind w:left="2160" w:hanging="360"/>
      </w:pPr>
      <w:rPr>
        <w:rFonts w:ascii="Courier New" w:hAnsi="Courier New" w:cs="Courier New" w:hint="default"/>
        <w:sz w:val="20"/>
        <w:szCs w:val="20"/>
      </w:rPr>
    </w:lvl>
    <w:lvl w:ilvl="2" w:tplc="0409000F">
      <w:start w:val="1"/>
      <w:numFmt w:val="decimal"/>
      <w:lvlText w:val="%3."/>
      <w:lvlJc w:val="left"/>
      <w:pPr>
        <w:tabs>
          <w:tab w:val="num" w:pos="2880"/>
        </w:tabs>
        <w:ind w:left="2880" w:hanging="360"/>
      </w:pPr>
      <w:rPr>
        <w:sz w:val="20"/>
        <w:szCs w:val="20"/>
      </w:rPr>
    </w:lvl>
    <w:lvl w:ilvl="3" w:tplc="04090001">
      <w:start w:val="1"/>
      <w:numFmt w:val="bullet"/>
      <w:lvlText w:val="o"/>
      <w:lvlJc w:val="left"/>
      <w:pPr>
        <w:tabs>
          <w:tab w:val="num" w:pos="3600"/>
        </w:tabs>
        <w:ind w:left="3600" w:hanging="360"/>
      </w:pPr>
      <w:rPr>
        <w:rFonts w:ascii="Courier New" w:hAnsi="Courier New" w:cs="Times New Roman" w:hint="default"/>
        <w:sz w:val="16"/>
        <w:szCs w:val="16"/>
      </w:rPr>
    </w:lvl>
    <w:lvl w:ilvl="4" w:tplc="04090003">
      <w:start w:val="1"/>
      <w:numFmt w:val="bullet"/>
      <w:lvlText w:val="o"/>
      <w:lvlJc w:val="left"/>
      <w:pPr>
        <w:tabs>
          <w:tab w:val="num" w:pos="4320"/>
        </w:tabs>
        <w:ind w:left="4320" w:hanging="360"/>
      </w:pPr>
      <w:rPr>
        <w:rFonts w:ascii="Courier New" w:hAnsi="Courier New" w:cs="Courier New" w:hint="default"/>
      </w:rPr>
    </w:lvl>
    <w:lvl w:ilvl="5" w:tplc="04090005">
      <w:start w:val="1"/>
      <w:numFmt w:val="bullet"/>
      <w:lvlText w:val=""/>
      <w:lvlJc w:val="left"/>
      <w:pPr>
        <w:tabs>
          <w:tab w:val="num" w:pos="5040"/>
        </w:tabs>
        <w:ind w:left="5040" w:hanging="360"/>
      </w:pPr>
      <w:rPr>
        <w:rFonts w:ascii="Wingdings" w:hAnsi="Wingdings" w:hint="default"/>
      </w:rPr>
    </w:lvl>
    <w:lvl w:ilvl="6" w:tplc="04090001">
      <w:start w:val="1"/>
      <w:numFmt w:val="bullet"/>
      <w:lvlText w:val=""/>
      <w:lvlJc w:val="left"/>
      <w:pPr>
        <w:tabs>
          <w:tab w:val="num" w:pos="5760"/>
        </w:tabs>
        <w:ind w:left="5760" w:hanging="360"/>
      </w:pPr>
      <w:rPr>
        <w:rFonts w:ascii="Symbol" w:hAnsi="Symbol" w:hint="default"/>
      </w:rPr>
    </w:lvl>
    <w:lvl w:ilvl="7" w:tplc="04090003">
      <w:start w:val="1"/>
      <w:numFmt w:val="bullet"/>
      <w:lvlText w:val="o"/>
      <w:lvlJc w:val="left"/>
      <w:pPr>
        <w:tabs>
          <w:tab w:val="num" w:pos="6480"/>
        </w:tabs>
        <w:ind w:left="6480" w:hanging="360"/>
      </w:pPr>
      <w:rPr>
        <w:rFonts w:ascii="Courier New" w:hAnsi="Courier New" w:cs="Courier New" w:hint="default"/>
      </w:rPr>
    </w:lvl>
    <w:lvl w:ilvl="8" w:tplc="04090005">
      <w:start w:val="1"/>
      <w:numFmt w:val="bullet"/>
      <w:lvlText w:val=""/>
      <w:lvlJc w:val="left"/>
      <w:pPr>
        <w:tabs>
          <w:tab w:val="num" w:pos="7200"/>
        </w:tabs>
        <w:ind w:left="7200" w:hanging="360"/>
      </w:pPr>
      <w:rPr>
        <w:rFonts w:ascii="Wingdings" w:hAnsi="Wingdings" w:hint="default"/>
      </w:rPr>
    </w:lvl>
  </w:abstractNum>
  <w:abstractNum w:abstractNumId="294" w15:restartNumberingAfterBreak="0">
    <w:nsid w:val="4D6264B0"/>
    <w:multiLevelType w:val="hybridMultilevel"/>
    <w:tmpl w:val="1ABA9274"/>
    <w:lvl w:ilvl="0" w:tplc="FDE84FE8">
      <w:start w:val="3"/>
      <w:numFmt w:val="bullet"/>
      <w:lvlText w:val="-"/>
      <w:lvlJc w:val="left"/>
      <w:pPr>
        <w:tabs>
          <w:tab w:val="num" w:pos="360"/>
        </w:tabs>
        <w:ind w:left="360" w:hanging="360"/>
      </w:pPr>
      <w:rPr>
        <w:rFonts w:ascii="Tahoma" w:eastAsia="Times New Roman" w:hAnsi="Tahoma" w:cs="Tahoma" w:hint="default"/>
      </w:rPr>
    </w:lvl>
    <w:lvl w:ilvl="1" w:tplc="04080003">
      <w:start w:val="1"/>
      <w:numFmt w:val="bullet"/>
      <w:lvlText w:val="o"/>
      <w:lvlJc w:val="left"/>
      <w:pPr>
        <w:tabs>
          <w:tab w:val="num" w:pos="1080"/>
        </w:tabs>
        <w:ind w:left="1080" w:hanging="360"/>
      </w:pPr>
      <w:rPr>
        <w:rFonts w:ascii="Courier New" w:hAnsi="Courier New" w:cs="Courier New" w:hint="default"/>
      </w:rPr>
    </w:lvl>
    <w:lvl w:ilvl="2" w:tplc="04080005">
      <w:start w:val="1"/>
      <w:numFmt w:val="bullet"/>
      <w:lvlText w:val=""/>
      <w:lvlJc w:val="left"/>
      <w:pPr>
        <w:tabs>
          <w:tab w:val="num" w:pos="1800"/>
        </w:tabs>
        <w:ind w:left="1800" w:hanging="360"/>
      </w:pPr>
      <w:rPr>
        <w:rFonts w:ascii="Wingdings" w:hAnsi="Wingdings" w:hint="default"/>
      </w:rPr>
    </w:lvl>
    <w:lvl w:ilvl="3" w:tplc="04080001">
      <w:start w:val="1"/>
      <w:numFmt w:val="bullet"/>
      <w:lvlText w:val=""/>
      <w:lvlJc w:val="left"/>
      <w:pPr>
        <w:tabs>
          <w:tab w:val="num" w:pos="2520"/>
        </w:tabs>
        <w:ind w:left="2520" w:hanging="360"/>
      </w:pPr>
      <w:rPr>
        <w:rFonts w:ascii="Symbol" w:hAnsi="Symbol" w:hint="default"/>
      </w:rPr>
    </w:lvl>
    <w:lvl w:ilvl="4" w:tplc="04080003">
      <w:start w:val="1"/>
      <w:numFmt w:val="bullet"/>
      <w:lvlText w:val="o"/>
      <w:lvlJc w:val="left"/>
      <w:pPr>
        <w:tabs>
          <w:tab w:val="num" w:pos="3240"/>
        </w:tabs>
        <w:ind w:left="3240" w:hanging="360"/>
      </w:pPr>
      <w:rPr>
        <w:rFonts w:ascii="Courier New" w:hAnsi="Courier New" w:cs="Courier New" w:hint="default"/>
      </w:rPr>
    </w:lvl>
    <w:lvl w:ilvl="5" w:tplc="04080005">
      <w:start w:val="1"/>
      <w:numFmt w:val="bullet"/>
      <w:lvlText w:val=""/>
      <w:lvlJc w:val="left"/>
      <w:pPr>
        <w:tabs>
          <w:tab w:val="num" w:pos="3960"/>
        </w:tabs>
        <w:ind w:left="3960" w:hanging="360"/>
      </w:pPr>
      <w:rPr>
        <w:rFonts w:ascii="Wingdings" w:hAnsi="Wingdings" w:hint="default"/>
      </w:rPr>
    </w:lvl>
    <w:lvl w:ilvl="6" w:tplc="04080001">
      <w:start w:val="1"/>
      <w:numFmt w:val="bullet"/>
      <w:lvlText w:val=""/>
      <w:lvlJc w:val="left"/>
      <w:pPr>
        <w:tabs>
          <w:tab w:val="num" w:pos="4680"/>
        </w:tabs>
        <w:ind w:left="4680" w:hanging="360"/>
      </w:pPr>
      <w:rPr>
        <w:rFonts w:ascii="Symbol" w:hAnsi="Symbol" w:hint="default"/>
      </w:rPr>
    </w:lvl>
    <w:lvl w:ilvl="7" w:tplc="04080003">
      <w:start w:val="1"/>
      <w:numFmt w:val="bullet"/>
      <w:lvlText w:val="o"/>
      <w:lvlJc w:val="left"/>
      <w:pPr>
        <w:tabs>
          <w:tab w:val="num" w:pos="5400"/>
        </w:tabs>
        <w:ind w:left="5400" w:hanging="360"/>
      </w:pPr>
      <w:rPr>
        <w:rFonts w:ascii="Courier New" w:hAnsi="Courier New" w:cs="Courier New" w:hint="default"/>
      </w:rPr>
    </w:lvl>
    <w:lvl w:ilvl="8" w:tplc="04080005">
      <w:start w:val="1"/>
      <w:numFmt w:val="bullet"/>
      <w:lvlText w:val=""/>
      <w:lvlJc w:val="left"/>
      <w:pPr>
        <w:tabs>
          <w:tab w:val="num" w:pos="6120"/>
        </w:tabs>
        <w:ind w:left="6120" w:hanging="360"/>
      </w:pPr>
      <w:rPr>
        <w:rFonts w:ascii="Wingdings" w:hAnsi="Wingdings" w:hint="default"/>
      </w:rPr>
    </w:lvl>
  </w:abstractNum>
  <w:abstractNum w:abstractNumId="295" w15:restartNumberingAfterBreak="0">
    <w:nsid w:val="4DDF3B14"/>
    <w:multiLevelType w:val="multilevel"/>
    <w:tmpl w:val="5FA0FB5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2.2.3.%4."/>
      <w:lvlJc w:val="left"/>
      <w:pPr>
        <w:ind w:left="1499" w:hanging="647"/>
      </w:pPr>
      <w:rPr>
        <w:rFonts w:ascii="Tahoma" w:hAnsi="Tahoma" w:cs="Tahoma" w:hint="default"/>
        <w:b/>
        <w:i w:val="0"/>
        <w:color w:val="000000"/>
      </w:rPr>
    </w:lvl>
    <w:lvl w:ilvl="4">
      <w:start w:val="1"/>
      <w:numFmt w:val="decimal"/>
      <w:lvlText w:val="%1.%2.%3.%4.%5."/>
      <w:lvlJc w:val="left"/>
      <w:pPr>
        <w:ind w:left="2232" w:hanging="792"/>
      </w:pPr>
    </w:lvl>
    <w:lvl w:ilvl="5">
      <w:start w:val="1"/>
      <w:numFmt w:val="decimal"/>
      <w:lvlText w:val="%1.%2.%3.%4.%5.%6."/>
      <w:lvlJc w:val="left"/>
      <w:pPr>
        <w:ind w:left="2736" w:hanging="934"/>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6" w15:restartNumberingAfterBreak="0">
    <w:nsid w:val="4EA9751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97" w15:restartNumberingAfterBreak="0">
    <w:nsid w:val="4F0B12E0"/>
    <w:multiLevelType w:val="hybridMultilevel"/>
    <w:tmpl w:val="B902289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8" w15:restartNumberingAfterBreak="0">
    <w:nsid w:val="4F261BF8"/>
    <w:multiLevelType w:val="hybridMultilevel"/>
    <w:tmpl w:val="9B7A3AD6"/>
    <w:lvl w:ilvl="0" w:tplc="288E1694">
      <w:start w:val="56"/>
      <w:numFmt w:val="bullet"/>
      <w:lvlText w:val="-"/>
      <w:lvlJc w:val="left"/>
      <w:pPr>
        <w:ind w:left="360" w:hanging="360"/>
      </w:pPr>
      <w:rPr>
        <w:rFonts w:ascii="Tahoma" w:eastAsia="Times New Roman" w:hAnsi="Tahoma" w:cs="Tahoma" w:hint="default"/>
        <w:b w:val="0"/>
        <w:color w:val="auto"/>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99" w15:restartNumberingAfterBreak="0">
    <w:nsid w:val="4FC759D2"/>
    <w:multiLevelType w:val="hybridMultilevel"/>
    <w:tmpl w:val="8D9AE70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300" w15:restartNumberingAfterBreak="0">
    <w:nsid w:val="50842730"/>
    <w:multiLevelType w:val="hybridMultilevel"/>
    <w:tmpl w:val="91C6E68A"/>
    <w:lvl w:ilvl="0" w:tplc="04090001">
      <w:start w:val="1"/>
      <w:numFmt w:val="bullet"/>
      <w:lvlText w:val=""/>
      <w:lvlJc w:val="left"/>
      <w:pPr>
        <w:tabs>
          <w:tab w:val="num" w:pos="360"/>
        </w:tabs>
        <w:ind w:left="360" w:hanging="360"/>
      </w:pPr>
      <w:rPr>
        <w:rFonts w:ascii="Symbol" w:hAnsi="Symbol" w:hint="default"/>
        <w:sz w:val="20"/>
        <w:szCs w:val="20"/>
      </w:rPr>
    </w:lvl>
    <w:lvl w:ilvl="1" w:tplc="04090003">
      <w:start w:val="1"/>
      <w:numFmt w:val="bullet"/>
      <w:lvlText w:val="o"/>
      <w:lvlJc w:val="left"/>
      <w:pPr>
        <w:tabs>
          <w:tab w:val="num" w:pos="1440"/>
        </w:tabs>
        <w:ind w:left="1440" w:hanging="360"/>
      </w:pPr>
      <w:rPr>
        <w:rFonts w:ascii="Courier New" w:hAnsi="Courier New" w:cs="Courier New" w:hint="default"/>
        <w:sz w:val="20"/>
        <w:szCs w:val="20"/>
      </w:rPr>
    </w:lvl>
    <w:lvl w:ilvl="2" w:tplc="04090005">
      <w:start w:val="1"/>
      <w:numFmt w:val="decimal"/>
      <w:lvlText w:val="%3."/>
      <w:lvlJc w:val="left"/>
      <w:pPr>
        <w:tabs>
          <w:tab w:val="num" w:pos="2160"/>
        </w:tabs>
        <w:ind w:left="2160" w:hanging="360"/>
      </w:pPr>
      <w:rPr>
        <w:rFonts w:hint="default"/>
        <w:sz w:val="20"/>
        <w:szCs w:val="20"/>
      </w:rPr>
    </w:lvl>
    <w:lvl w:ilvl="3" w:tplc="04090001">
      <w:start w:val="1"/>
      <w:numFmt w:val="bullet"/>
      <w:lvlText w:val="o"/>
      <w:lvlJc w:val="left"/>
      <w:pPr>
        <w:tabs>
          <w:tab w:val="num" w:pos="2880"/>
        </w:tabs>
        <w:ind w:left="2880" w:hanging="360"/>
      </w:pPr>
      <w:rPr>
        <w:rFonts w:ascii="Courier New" w:hAnsi="Courier New" w:hint="default"/>
        <w:sz w:val="16"/>
        <w:szCs w:val="16"/>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1" w15:restartNumberingAfterBreak="0">
    <w:nsid w:val="50B5066B"/>
    <w:multiLevelType w:val="hybridMultilevel"/>
    <w:tmpl w:val="BE9E63F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02" w15:restartNumberingAfterBreak="0">
    <w:nsid w:val="50C0288E"/>
    <w:multiLevelType w:val="hybridMultilevel"/>
    <w:tmpl w:val="01BCD128"/>
    <w:lvl w:ilvl="0" w:tplc="04080001">
      <w:start w:val="1"/>
      <w:numFmt w:val="bullet"/>
      <w:lvlText w:val=""/>
      <w:lvlJc w:val="left"/>
      <w:pPr>
        <w:ind w:left="720" w:hanging="360"/>
      </w:pPr>
      <w:rPr>
        <w:rFonts w:ascii="Symbol" w:hAnsi="Symbol" w:cs="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cs="Wingdings" w:hint="default"/>
      </w:rPr>
    </w:lvl>
    <w:lvl w:ilvl="3" w:tplc="04080001" w:tentative="1">
      <w:start w:val="1"/>
      <w:numFmt w:val="bullet"/>
      <w:lvlText w:val=""/>
      <w:lvlJc w:val="left"/>
      <w:pPr>
        <w:ind w:left="2880" w:hanging="360"/>
      </w:pPr>
      <w:rPr>
        <w:rFonts w:ascii="Symbol" w:hAnsi="Symbol" w:cs="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cs="Wingdings" w:hint="default"/>
      </w:rPr>
    </w:lvl>
    <w:lvl w:ilvl="6" w:tplc="04080001" w:tentative="1">
      <w:start w:val="1"/>
      <w:numFmt w:val="bullet"/>
      <w:lvlText w:val=""/>
      <w:lvlJc w:val="left"/>
      <w:pPr>
        <w:ind w:left="5040" w:hanging="360"/>
      </w:pPr>
      <w:rPr>
        <w:rFonts w:ascii="Symbol" w:hAnsi="Symbol" w:cs="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cs="Wingdings" w:hint="default"/>
      </w:rPr>
    </w:lvl>
  </w:abstractNum>
  <w:abstractNum w:abstractNumId="303" w15:restartNumberingAfterBreak="0">
    <w:nsid w:val="50D4280B"/>
    <w:multiLevelType w:val="hybridMultilevel"/>
    <w:tmpl w:val="F56818E6"/>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304" w15:restartNumberingAfterBreak="0">
    <w:nsid w:val="50E22B0E"/>
    <w:multiLevelType w:val="multilevel"/>
    <w:tmpl w:val="C8003974"/>
    <w:lvl w:ilvl="0">
      <w:start w:val="1"/>
      <w:numFmt w:val="bullet"/>
      <w:lvlText w:val="-"/>
      <w:lvlJc w:val="left"/>
      <w:pPr>
        <w:ind w:left="420" w:hanging="360"/>
      </w:pPr>
      <w:rPr>
        <w:rFonts w:ascii="Tahoma" w:eastAsia="Tahoma" w:hAnsi="Tahoma" w:cs="Tahoma"/>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5" w15:restartNumberingAfterBreak="0">
    <w:nsid w:val="51311168"/>
    <w:multiLevelType w:val="multilevel"/>
    <w:tmpl w:val="D78A563E"/>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06" w15:restartNumberingAfterBreak="0">
    <w:nsid w:val="51351A3B"/>
    <w:multiLevelType w:val="hybridMultilevel"/>
    <w:tmpl w:val="F24E61B0"/>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07" w15:restartNumberingAfterBreak="0">
    <w:nsid w:val="513C3E4D"/>
    <w:multiLevelType w:val="hybridMultilevel"/>
    <w:tmpl w:val="B944D8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8" w15:restartNumberingAfterBreak="0">
    <w:nsid w:val="51531890"/>
    <w:multiLevelType w:val="hybridMultilevel"/>
    <w:tmpl w:val="01C0A154"/>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09" w15:restartNumberingAfterBreak="0">
    <w:nsid w:val="51562000"/>
    <w:multiLevelType w:val="hybridMultilevel"/>
    <w:tmpl w:val="D5907706"/>
    <w:lvl w:ilvl="0" w:tplc="F704D4C2">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9000F" w:tentative="1">
      <w:start w:val="1"/>
      <w:numFmt w:val="bullet"/>
      <w:lvlText w:val=""/>
      <w:lvlJc w:val="left"/>
      <w:pPr>
        <w:tabs>
          <w:tab w:val="num" w:pos="2160"/>
        </w:tabs>
        <w:ind w:left="2160" w:hanging="360"/>
      </w:pPr>
      <w:rPr>
        <w:rFonts w:ascii="Wingdings" w:hAnsi="Wingdings" w:hint="default"/>
      </w:rPr>
    </w:lvl>
    <w:lvl w:ilvl="3" w:tplc="28E65956"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10" w15:restartNumberingAfterBreak="0">
    <w:nsid w:val="52AB3BCD"/>
    <w:multiLevelType w:val="multilevel"/>
    <w:tmpl w:val="2342FF0E"/>
    <w:lvl w:ilvl="0">
      <w:start w:val="1"/>
      <w:numFmt w:val="decimal"/>
      <w:lvlText w:val="%1."/>
      <w:lvlJc w:val="left"/>
      <w:pPr>
        <w:tabs>
          <w:tab w:val="num" w:pos="360"/>
        </w:tabs>
        <w:ind w:left="1080" w:hanging="360"/>
      </w:pPr>
      <w:rPr>
        <w:rFonts w:hint="default"/>
        <w:lang w:val="el-GR"/>
      </w:rPr>
    </w:lvl>
    <w:lvl w:ilvl="1">
      <w:start w:val="1"/>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160" w:hanging="1440"/>
      </w:pPr>
      <w:rPr>
        <w:rFonts w:hint="default"/>
      </w:rPr>
    </w:lvl>
  </w:abstractNum>
  <w:abstractNum w:abstractNumId="311"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2" w15:restartNumberingAfterBreak="0">
    <w:nsid w:val="536334A6"/>
    <w:multiLevelType w:val="hybridMultilevel"/>
    <w:tmpl w:val="FD00788A"/>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13" w15:restartNumberingAfterBreak="0">
    <w:nsid w:val="537B6445"/>
    <w:multiLevelType w:val="multilevel"/>
    <w:tmpl w:val="B0AC44FC"/>
    <w:lvl w:ilvl="0">
      <w:start w:val="1"/>
      <w:numFmt w:val="decimal"/>
      <w:lvlText w:val="%1."/>
      <w:lvlJc w:val="left"/>
      <w:pPr>
        <w:tabs>
          <w:tab w:val="num" w:pos="360"/>
        </w:tabs>
        <w:ind w:left="360" w:hanging="360"/>
      </w:pPr>
      <w:rPr>
        <w:rFonts w:hint="default"/>
      </w:rPr>
    </w:lvl>
    <w:lvl w:ilvl="1">
      <w:start w:val="1"/>
      <w:numFmt w:val="bullet"/>
      <w:lvlText w:val=""/>
      <w:lvlJc w:val="left"/>
      <w:pPr>
        <w:tabs>
          <w:tab w:val="num" w:pos="1080"/>
        </w:tabs>
        <w:ind w:left="1080" w:hanging="360"/>
      </w:pPr>
      <w:rPr>
        <w:rFonts w:ascii="Symbol" w:hAnsi="Symbol" w:cs="Symbol"/>
      </w:r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314" w15:restartNumberingAfterBreak="0">
    <w:nsid w:val="53B80360"/>
    <w:multiLevelType w:val="multilevel"/>
    <w:tmpl w:val="5D90F98A"/>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15" w15:restartNumberingAfterBreak="0">
    <w:nsid w:val="54FC04BF"/>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6" w15:restartNumberingAfterBreak="0">
    <w:nsid w:val="550B5645"/>
    <w:multiLevelType w:val="hybridMultilevel"/>
    <w:tmpl w:val="A41069E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17" w15:restartNumberingAfterBreak="0">
    <w:nsid w:val="550E3567"/>
    <w:multiLevelType w:val="hybridMultilevel"/>
    <w:tmpl w:val="2E40AB0C"/>
    <w:lvl w:ilvl="0" w:tplc="826E310C">
      <w:start w:val="1"/>
      <w:numFmt w:val="decimal"/>
      <w:lvlText w:val="%1."/>
      <w:lvlJc w:val="left"/>
      <w:pPr>
        <w:ind w:left="1353" w:hanging="360"/>
      </w:pPr>
      <w:rPr>
        <w:rFonts w:ascii="Tahoma" w:hAnsi="Tahoma" w:cs="Tahoma"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8" w15:restartNumberingAfterBreak="0">
    <w:nsid w:val="551D7A80"/>
    <w:multiLevelType w:val="multilevel"/>
    <w:tmpl w:val="9566FBDA"/>
    <w:lvl w:ilvl="0">
      <w:start w:val="1"/>
      <w:numFmt w:val="decimal"/>
      <w:lvlText w:val="%1."/>
      <w:lvlJc w:val="left"/>
      <w:pPr>
        <w:ind w:left="360" w:hanging="360"/>
      </w:pPr>
    </w:lvl>
    <w:lvl w:ilvl="1">
      <w:start w:val="1"/>
      <w:numFmt w:val="decimal"/>
      <w:lvlText w:val="%2)"/>
      <w:lvlJc w:val="left"/>
      <w:pPr>
        <w:ind w:left="720" w:hanging="360"/>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9" w15:restartNumberingAfterBreak="0">
    <w:nsid w:val="55F25E5E"/>
    <w:multiLevelType w:val="multilevel"/>
    <w:tmpl w:val="01FC6E80"/>
    <w:lvl w:ilvl="0">
      <w:start w:val="1"/>
      <w:numFmt w:val="bullet"/>
      <w:lvlText w:val="o"/>
      <w:lvlJc w:val="left"/>
      <w:pPr>
        <w:ind w:left="1080" w:hanging="360"/>
      </w:pPr>
      <w:rPr>
        <w:rFonts w:ascii="Courier New" w:eastAsia="Courier New" w:hAnsi="Courier New" w:cs="Courier New"/>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320" w15:restartNumberingAfterBreak="0">
    <w:nsid w:val="560C5603"/>
    <w:multiLevelType w:val="hybridMultilevel"/>
    <w:tmpl w:val="17A8E774"/>
    <w:lvl w:ilvl="0" w:tplc="6284F252">
      <w:start w:val="1"/>
      <w:numFmt w:val="lowerLetter"/>
      <w:lvlText w:val="%1."/>
      <w:lvlJc w:val="left"/>
      <w:pPr>
        <w:ind w:left="1440" w:hanging="360"/>
      </w:pPr>
      <w:rPr>
        <w:rFonts w:hint="default"/>
      </w:rPr>
    </w:lvl>
    <w:lvl w:ilvl="1" w:tplc="04080019">
      <w:start w:val="1"/>
      <w:numFmt w:val="lowerLetter"/>
      <w:lvlText w:val="%2."/>
      <w:lvlJc w:val="left"/>
      <w:pPr>
        <w:ind w:left="927" w:hanging="360"/>
      </w:pPr>
    </w:lvl>
    <w:lvl w:ilvl="2" w:tplc="209A261C">
      <w:start w:val="1"/>
      <w:numFmt w:val="bullet"/>
      <w:lvlText w:val=""/>
      <w:lvlJc w:val="left"/>
      <w:pPr>
        <w:ind w:left="1740" w:hanging="180"/>
      </w:pPr>
      <w:rPr>
        <w:rFonts w:ascii="Wingdings" w:hAnsi="Wingdings" w:hint="default"/>
      </w:r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321" w15:restartNumberingAfterBreak="0">
    <w:nsid w:val="56F36D08"/>
    <w:multiLevelType w:val="hybridMultilevel"/>
    <w:tmpl w:val="542461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2" w15:restartNumberingAfterBreak="0">
    <w:nsid w:val="573B4724"/>
    <w:multiLevelType w:val="hybridMultilevel"/>
    <w:tmpl w:val="0AC44246"/>
    <w:lvl w:ilvl="0" w:tplc="04080001">
      <w:start w:val="1"/>
      <w:numFmt w:val="bullet"/>
      <w:lvlText w:val=""/>
      <w:lvlJc w:val="left"/>
      <w:pPr>
        <w:ind w:left="1440" w:hanging="360"/>
      </w:pPr>
      <w:rPr>
        <w:rFonts w:ascii="Symbol" w:hAnsi="Symbol" w:hint="default"/>
      </w:rPr>
    </w:lvl>
    <w:lvl w:ilvl="1" w:tplc="04080003">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323" w15:restartNumberingAfterBreak="0">
    <w:nsid w:val="574F3F90"/>
    <w:multiLevelType w:val="hybridMultilevel"/>
    <w:tmpl w:val="7EC82B9A"/>
    <w:lvl w:ilvl="0" w:tplc="04080003">
      <w:start w:val="1"/>
      <w:numFmt w:val="bullet"/>
      <w:lvlText w:val="o"/>
      <w:lvlJc w:val="left"/>
      <w:pPr>
        <w:tabs>
          <w:tab w:val="num" w:pos="720"/>
        </w:tabs>
        <w:ind w:left="720" w:hanging="360"/>
      </w:pPr>
      <w:rPr>
        <w:rFonts w:ascii="Courier New" w:hAnsi="Courier New" w:cs="Courier New"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24" w15:restartNumberingAfterBreak="0">
    <w:nsid w:val="578430AA"/>
    <w:multiLevelType w:val="multilevel"/>
    <w:tmpl w:val="421C8B38"/>
    <w:lvl w:ilvl="0">
      <w:start w:val="1"/>
      <w:numFmt w:val="bullet"/>
      <w:lvlText w:val="●"/>
      <w:lvlJc w:val="left"/>
      <w:pPr>
        <w:ind w:left="720" w:hanging="360"/>
      </w:pPr>
      <w:rPr>
        <w:rFonts w:ascii="Noto Sans Symbols" w:eastAsia="Noto Sans Symbols" w:hAnsi="Noto Sans Symbols" w:cs="Noto Sans Symbols"/>
        <w:strike/>
        <w:color w:val="0070C0"/>
        <w:sz w:val="24"/>
        <w:szCs w:val="24"/>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325" w15:restartNumberingAfterBreak="0">
    <w:nsid w:val="583D6349"/>
    <w:multiLevelType w:val="hybridMultilevel"/>
    <w:tmpl w:val="456231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6" w15:restartNumberingAfterBreak="0">
    <w:nsid w:val="59334CE6"/>
    <w:multiLevelType w:val="hybridMultilevel"/>
    <w:tmpl w:val="CC1AAFB2"/>
    <w:lvl w:ilvl="0" w:tplc="4A8EA4CC">
      <w:numFmt w:val="bullet"/>
      <w:lvlText w:val=""/>
      <w:lvlJc w:val="left"/>
      <w:pPr>
        <w:ind w:left="1080" w:hanging="720"/>
      </w:pPr>
      <w:rPr>
        <w:rFonts w:ascii="Symbol" w:eastAsia="Times New Roman" w:hAnsi="Symbol" w:cstheme="minorHAns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7" w15:restartNumberingAfterBreak="0">
    <w:nsid w:val="59C366A6"/>
    <w:multiLevelType w:val="multilevel"/>
    <w:tmpl w:val="BF2455FC"/>
    <w:lvl w:ilvl="0">
      <w:start w:val="1"/>
      <w:numFmt w:val="decimal"/>
      <w:lvlText w:val="%1."/>
      <w:lvlJc w:val="left"/>
      <w:pPr>
        <w:tabs>
          <w:tab w:val="num" w:pos="397"/>
        </w:tabs>
        <w:ind w:left="397" w:hanging="397"/>
      </w:pPr>
      <w:rPr>
        <w:sz w:val="24"/>
        <w:szCs w:val="24"/>
      </w:rPr>
    </w:lvl>
    <w:lvl w:ilvl="1">
      <w:start w:val="1"/>
      <w:numFmt w:val="lowerRoman"/>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28" w15:restartNumberingAfterBreak="0">
    <w:nsid w:val="5A0236C8"/>
    <w:multiLevelType w:val="multilevel"/>
    <w:tmpl w:val="ABF2D98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29" w15:restartNumberingAfterBreak="0">
    <w:nsid w:val="5A177F3E"/>
    <w:multiLevelType w:val="hybridMultilevel"/>
    <w:tmpl w:val="2C5EA1A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0" w15:restartNumberingAfterBreak="0">
    <w:nsid w:val="5A606E30"/>
    <w:multiLevelType w:val="hybridMultilevel"/>
    <w:tmpl w:val="0C683F0C"/>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1" w15:restartNumberingAfterBreak="0">
    <w:nsid w:val="5A983C95"/>
    <w:multiLevelType w:val="hybridMultilevel"/>
    <w:tmpl w:val="D39ED6B2"/>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32" w15:restartNumberingAfterBreak="0">
    <w:nsid w:val="5AA94DEC"/>
    <w:multiLevelType w:val="hybridMultilevel"/>
    <w:tmpl w:val="2F52D5BA"/>
    <w:lvl w:ilvl="0" w:tplc="D20A4760">
      <w:start w:val="1"/>
      <w:numFmt w:val="upperRoman"/>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33" w15:restartNumberingAfterBreak="0">
    <w:nsid w:val="5AD277BD"/>
    <w:multiLevelType w:val="hybridMultilevel"/>
    <w:tmpl w:val="BC3259F8"/>
    <w:lvl w:ilvl="0" w:tplc="5C661E34">
      <w:start w:val="12"/>
      <w:numFmt w:val="bullet"/>
      <w:lvlText w:val="-"/>
      <w:lvlJc w:val="left"/>
      <w:pPr>
        <w:ind w:left="720" w:hanging="360"/>
      </w:pPr>
      <w:rPr>
        <w:rFonts w:ascii="Arial Narrow" w:eastAsia="Arial Narrow" w:hAnsi="Arial Narrow" w:cs="Arial Narro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4" w15:restartNumberingAfterBreak="0">
    <w:nsid w:val="5AE419AD"/>
    <w:multiLevelType w:val="hybridMultilevel"/>
    <w:tmpl w:val="EA4CF014"/>
    <w:lvl w:ilvl="0" w:tplc="1AC2D7BE">
      <w:numFmt w:val="bullet"/>
      <w:lvlText w:val=""/>
      <w:lvlJc w:val="left"/>
      <w:pPr>
        <w:ind w:left="821" w:hanging="361"/>
      </w:pPr>
      <w:rPr>
        <w:rFonts w:ascii="Symbol" w:eastAsia="Symbol" w:hAnsi="Symbol" w:cs="Symbol" w:hint="default"/>
        <w:w w:val="100"/>
        <w:sz w:val="22"/>
        <w:szCs w:val="22"/>
      </w:rPr>
    </w:lvl>
    <w:lvl w:ilvl="1" w:tplc="399C78FC">
      <w:numFmt w:val="bullet"/>
      <w:lvlText w:val="•"/>
      <w:lvlJc w:val="left"/>
      <w:pPr>
        <w:ind w:left="1538" w:hanging="361"/>
      </w:pPr>
      <w:rPr>
        <w:rFonts w:hint="default"/>
      </w:rPr>
    </w:lvl>
    <w:lvl w:ilvl="2" w:tplc="FC8046D8">
      <w:numFmt w:val="bullet"/>
      <w:lvlText w:val="•"/>
      <w:lvlJc w:val="left"/>
      <w:pPr>
        <w:ind w:left="2256" w:hanging="361"/>
      </w:pPr>
      <w:rPr>
        <w:rFonts w:hint="default"/>
      </w:rPr>
    </w:lvl>
    <w:lvl w:ilvl="3" w:tplc="57B638A2">
      <w:numFmt w:val="bullet"/>
      <w:lvlText w:val="•"/>
      <w:lvlJc w:val="left"/>
      <w:pPr>
        <w:ind w:left="2975" w:hanging="361"/>
      </w:pPr>
      <w:rPr>
        <w:rFonts w:hint="default"/>
      </w:rPr>
    </w:lvl>
    <w:lvl w:ilvl="4" w:tplc="F88E23FE">
      <w:numFmt w:val="bullet"/>
      <w:lvlText w:val="•"/>
      <w:lvlJc w:val="left"/>
      <w:pPr>
        <w:ind w:left="3693" w:hanging="361"/>
      </w:pPr>
      <w:rPr>
        <w:rFonts w:hint="default"/>
      </w:rPr>
    </w:lvl>
    <w:lvl w:ilvl="5" w:tplc="147672E8">
      <w:numFmt w:val="bullet"/>
      <w:lvlText w:val="•"/>
      <w:lvlJc w:val="left"/>
      <w:pPr>
        <w:ind w:left="4412" w:hanging="361"/>
      </w:pPr>
      <w:rPr>
        <w:rFonts w:hint="default"/>
      </w:rPr>
    </w:lvl>
    <w:lvl w:ilvl="6" w:tplc="94F889DA">
      <w:numFmt w:val="bullet"/>
      <w:lvlText w:val="•"/>
      <w:lvlJc w:val="left"/>
      <w:pPr>
        <w:ind w:left="5130" w:hanging="361"/>
      </w:pPr>
      <w:rPr>
        <w:rFonts w:hint="default"/>
      </w:rPr>
    </w:lvl>
    <w:lvl w:ilvl="7" w:tplc="FB883364">
      <w:numFmt w:val="bullet"/>
      <w:lvlText w:val="•"/>
      <w:lvlJc w:val="left"/>
      <w:pPr>
        <w:ind w:left="5849" w:hanging="361"/>
      </w:pPr>
      <w:rPr>
        <w:rFonts w:hint="default"/>
      </w:rPr>
    </w:lvl>
    <w:lvl w:ilvl="8" w:tplc="0A54A5FE">
      <w:numFmt w:val="bullet"/>
      <w:lvlText w:val="•"/>
      <w:lvlJc w:val="left"/>
      <w:pPr>
        <w:ind w:left="6567" w:hanging="361"/>
      </w:pPr>
      <w:rPr>
        <w:rFonts w:hint="default"/>
      </w:rPr>
    </w:lvl>
  </w:abstractNum>
  <w:abstractNum w:abstractNumId="335" w15:restartNumberingAfterBreak="0">
    <w:nsid w:val="5B243DC9"/>
    <w:multiLevelType w:val="hybridMultilevel"/>
    <w:tmpl w:val="17407514"/>
    <w:lvl w:ilvl="0" w:tplc="0409000F">
      <w:start w:val="1"/>
      <w:numFmt w:val="decimal"/>
      <w:lvlText w:val="%1."/>
      <w:lvlJc w:val="left"/>
      <w:pPr>
        <w:ind w:left="1004" w:hanging="360"/>
      </w:p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336" w15:restartNumberingAfterBreak="0">
    <w:nsid w:val="5BBD32D1"/>
    <w:multiLevelType w:val="hybridMultilevel"/>
    <w:tmpl w:val="8A4CED86"/>
    <w:lvl w:ilvl="0" w:tplc="04080001">
      <w:start w:val="1"/>
      <w:numFmt w:val="bullet"/>
      <w:lvlText w:val=""/>
      <w:lvlJc w:val="left"/>
      <w:pPr>
        <w:ind w:left="360" w:hanging="360"/>
      </w:pPr>
      <w:rPr>
        <w:rFonts w:ascii="Symbol" w:hAnsi="Symbol" w:hint="default"/>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37" w15:restartNumberingAfterBreak="0">
    <w:nsid w:val="5BE47FAF"/>
    <w:multiLevelType w:val="multilevel"/>
    <w:tmpl w:val="3D20701A"/>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38" w15:restartNumberingAfterBreak="0">
    <w:nsid w:val="5D32208C"/>
    <w:multiLevelType w:val="hybridMultilevel"/>
    <w:tmpl w:val="943081A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9" w15:restartNumberingAfterBreak="0">
    <w:nsid w:val="5D500194"/>
    <w:multiLevelType w:val="hybridMultilevel"/>
    <w:tmpl w:val="BC7C8626"/>
    <w:lvl w:ilvl="0" w:tplc="04080005">
      <w:start w:val="1"/>
      <w:numFmt w:val="bullet"/>
      <w:lvlText w:val=""/>
      <w:lvlJc w:val="left"/>
      <w:pPr>
        <w:ind w:left="720" w:hanging="720"/>
      </w:pPr>
      <w:rPr>
        <w:rFonts w:ascii="Wingdings" w:hAnsi="Wingdings" w:hint="default"/>
      </w:rPr>
    </w:lvl>
    <w:lvl w:ilvl="1" w:tplc="04080003">
      <w:start w:val="1"/>
      <w:numFmt w:val="bullet"/>
      <w:lvlText w:val="o"/>
      <w:lvlJc w:val="left"/>
      <w:pPr>
        <w:ind w:left="1080" w:hanging="360"/>
      </w:pPr>
      <w:rPr>
        <w:rFonts w:ascii="Courier New" w:hAnsi="Courier New" w:cs="Courier New" w:hint="default"/>
      </w:rPr>
    </w:lvl>
    <w:lvl w:ilvl="2" w:tplc="04080005">
      <w:start w:val="1"/>
      <w:numFmt w:val="bullet"/>
      <w:lvlText w:val=""/>
      <w:lvlJc w:val="left"/>
      <w:pPr>
        <w:ind w:left="1800" w:hanging="360"/>
      </w:pPr>
      <w:rPr>
        <w:rFonts w:ascii="Wingdings" w:hAnsi="Wingdings" w:hint="default"/>
      </w:rPr>
    </w:lvl>
    <w:lvl w:ilvl="3" w:tplc="04080001">
      <w:start w:val="1"/>
      <w:numFmt w:val="bullet"/>
      <w:lvlText w:val=""/>
      <w:lvlJc w:val="left"/>
      <w:pPr>
        <w:ind w:left="2520" w:hanging="360"/>
      </w:pPr>
      <w:rPr>
        <w:rFonts w:ascii="Symbol" w:hAnsi="Symbol" w:hint="default"/>
      </w:rPr>
    </w:lvl>
    <w:lvl w:ilvl="4" w:tplc="77A80B80">
      <w:numFmt w:val="bullet"/>
      <w:lvlText w:val="-"/>
      <w:lvlJc w:val="left"/>
      <w:pPr>
        <w:ind w:left="3600" w:hanging="720"/>
      </w:pPr>
      <w:rPr>
        <w:rFonts w:ascii="Calibri" w:eastAsia="Times New Roman" w:hAnsi="Calibri" w:cs="Calibri"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40" w15:restartNumberingAfterBreak="0">
    <w:nsid w:val="5D9A2A4D"/>
    <w:multiLevelType w:val="hybridMultilevel"/>
    <w:tmpl w:val="16B435F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41" w15:restartNumberingAfterBreak="0">
    <w:nsid w:val="5DBE17D0"/>
    <w:multiLevelType w:val="multilevel"/>
    <w:tmpl w:val="F7AAC7BE"/>
    <w:lvl w:ilvl="0">
      <w:start w:val="1"/>
      <w:numFmt w:val="decimal"/>
      <w:lvlText w:val="%1."/>
      <w:lvlJc w:val="left"/>
      <w:pPr>
        <w:ind w:left="360" w:hanging="360"/>
      </w:pPr>
      <w:rPr>
        <w:lang w:val="el-GR"/>
      </w:rPr>
    </w:lvl>
    <w:lvl w:ilvl="1">
      <w:start w:val="1"/>
      <w:numFmt w:val="decimal"/>
      <w:isLgl/>
      <w:lvlText w:val="%1.%2"/>
      <w:lvlJc w:val="left"/>
      <w:pPr>
        <w:ind w:left="1440" w:hanging="1440"/>
      </w:pPr>
      <w:rPr>
        <w:rFonts w:hint="default"/>
      </w:rPr>
    </w:lvl>
    <w:lvl w:ilvl="2">
      <w:start w:val="7"/>
      <w:numFmt w:val="decimal"/>
      <w:isLgl/>
      <w:lvlText w:val="%1.%2.%3"/>
      <w:lvlJc w:val="left"/>
      <w:pPr>
        <w:ind w:left="1440" w:hanging="1440"/>
      </w:pPr>
      <w:rPr>
        <w:rFonts w:hint="default"/>
      </w:rPr>
    </w:lvl>
    <w:lvl w:ilvl="3">
      <w:start w:val="3"/>
      <w:numFmt w:val="decimal"/>
      <w:isLgl/>
      <w:lvlText w:val="%1.%2.%3.%4"/>
      <w:lvlJc w:val="left"/>
      <w:pPr>
        <w:ind w:left="1440" w:hanging="144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342" w15:restartNumberingAfterBreak="0">
    <w:nsid w:val="5E4B3F4F"/>
    <w:multiLevelType w:val="multilevel"/>
    <w:tmpl w:val="DD3CD00C"/>
    <w:lvl w:ilvl="0">
      <w:start w:val="1"/>
      <w:numFmt w:val="bullet"/>
      <w:pStyle w:val="21"/>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43" w15:restartNumberingAfterBreak="0">
    <w:nsid w:val="5E9428BE"/>
    <w:multiLevelType w:val="multilevel"/>
    <w:tmpl w:val="250E1256"/>
    <w:lvl w:ilvl="0">
      <w:start w:val="1"/>
      <w:numFmt w:val="bullet"/>
      <w:pStyle w:val="BULLET0"/>
      <w:lvlText w:val=""/>
      <w:lvlJc w:val="left"/>
      <w:pPr>
        <w:tabs>
          <w:tab w:val="num" w:pos="1134"/>
        </w:tabs>
        <w:ind w:left="1134" w:hanging="567"/>
      </w:pPr>
      <w:rPr>
        <w:rFonts w:ascii="Wingdings" w:hAnsi="Wingdings" w:hint="default"/>
      </w:rPr>
    </w:lvl>
    <w:lvl w:ilvl="1">
      <w:start w:val="1"/>
      <w:numFmt w:val="bullet"/>
      <w:pStyle w:val="BULLET-LEV2"/>
      <w:lvlText w:val="•"/>
      <w:lvlJc w:val="left"/>
      <w:pPr>
        <w:tabs>
          <w:tab w:val="num" w:pos="1701"/>
        </w:tabs>
        <w:ind w:left="1701" w:hanging="567"/>
      </w:pPr>
      <w:rPr>
        <w:rFonts w:ascii="Times New Roman" w:hAnsi="Times New Roman" w:cs="Times New Roman" w:hint="default"/>
        <w:sz w:val="16"/>
      </w:rPr>
    </w:lvl>
    <w:lvl w:ilvl="2">
      <w:start w:val="1"/>
      <w:numFmt w:val="bullet"/>
      <w:lvlText w:val=""/>
      <w:lvlJc w:val="left"/>
      <w:pPr>
        <w:tabs>
          <w:tab w:val="num" w:pos="2268"/>
        </w:tabs>
        <w:ind w:left="2268" w:hanging="567"/>
      </w:pPr>
      <w:rPr>
        <w:rFonts w:ascii="Wingdings" w:hAnsi="Wingdings" w:hint="default"/>
        <w:sz w:val="10"/>
        <w:szCs w:val="1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44" w15:restartNumberingAfterBreak="0">
    <w:nsid w:val="5EAF2E86"/>
    <w:multiLevelType w:val="hybridMultilevel"/>
    <w:tmpl w:val="20B0828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45" w15:restartNumberingAfterBreak="0">
    <w:nsid w:val="5EC14A72"/>
    <w:multiLevelType w:val="hybridMultilevel"/>
    <w:tmpl w:val="6CAEEA06"/>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46" w15:restartNumberingAfterBreak="0">
    <w:nsid w:val="5EED72CB"/>
    <w:multiLevelType w:val="multilevel"/>
    <w:tmpl w:val="0000000C"/>
    <w:lvl w:ilvl="0">
      <w:start w:val="1"/>
      <w:numFmt w:val="decimal"/>
      <w:lvlText w:val="%1."/>
      <w:lvlJc w:val="left"/>
      <w:pPr>
        <w:tabs>
          <w:tab w:val="num" w:pos="360"/>
        </w:tabs>
        <w:ind w:left="360" w:hanging="360"/>
      </w:pPr>
    </w:lvl>
    <w:lvl w:ilvl="1">
      <w:start w:val="1"/>
      <w:numFmt w:val="bullet"/>
      <w:lvlText w:val=""/>
      <w:lvlJc w:val="left"/>
      <w:pPr>
        <w:tabs>
          <w:tab w:val="num" w:pos="1080"/>
        </w:tabs>
        <w:ind w:left="1080" w:hanging="360"/>
      </w:pPr>
      <w:rPr>
        <w:rFonts w:ascii="Symbol" w:hAnsi="Symbol" w:cs="Symbol"/>
      </w:r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347" w15:restartNumberingAfterBreak="0">
    <w:nsid w:val="5F4D6A42"/>
    <w:multiLevelType w:val="hybridMultilevel"/>
    <w:tmpl w:val="1EE6BFC2"/>
    <w:lvl w:ilvl="0" w:tplc="FFFFFFFF">
      <w:start w:val="1"/>
      <w:numFmt w:val="bullet"/>
      <w:lvlText w:val=""/>
      <w:lvlJc w:val="left"/>
      <w:pPr>
        <w:tabs>
          <w:tab w:val="num" w:pos="720"/>
        </w:tabs>
        <w:ind w:left="720" w:hanging="360"/>
      </w:pPr>
      <w:rPr>
        <w:rFonts w:ascii="Wingdings" w:hAnsi="Wingdings"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48" w15:restartNumberingAfterBreak="0">
    <w:nsid w:val="5F7A294C"/>
    <w:multiLevelType w:val="hybridMultilevel"/>
    <w:tmpl w:val="0832A9BE"/>
    <w:lvl w:ilvl="0" w:tplc="5A74A0C4">
      <w:start w:val="1"/>
      <w:numFmt w:val="bullet"/>
      <w:lvlText w:val=""/>
      <w:lvlJc w:val="left"/>
      <w:pPr>
        <w:ind w:left="720" w:hanging="360"/>
      </w:pPr>
      <w:rPr>
        <w:rFonts w:ascii="Symbol" w:hAnsi="Symbol" w:hint="default"/>
      </w:rPr>
    </w:lvl>
    <w:lvl w:ilvl="1" w:tplc="1040AA4C" w:tentative="1">
      <w:start w:val="1"/>
      <w:numFmt w:val="bullet"/>
      <w:lvlText w:val="o"/>
      <w:lvlJc w:val="left"/>
      <w:pPr>
        <w:ind w:left="1440" w:hanging="360"/>
      </w:pPr>
      <w:rPr>
        <w:rFonts w:ascii="Courier New" w:hAnsi="Courier New" w:cs="Courier New" w:hint="default"/>
      </w:rPr>
    </w:lvl>
    <w:lvl w:ilvl="2" w:tplc="D924E862" w:tentative="1">
      <w:start w:val="1"/>
      <w:numFmt w:val="bullet"/>
      <w:lvlText w:val=""/>
      <w:lvlJc w:val="left"/>
      <w:pPr>
        <w:ind w:left="2160" w:hanging="360"/>
      </w:pPr>
      <w:rPr>
        <w:rFonts w:ascii="Wingdings" w:hAnsi="Wingdings" w:hint="default"/>
      </w:rPr>
    </w:lvl>
    <w:lvl w:ilvl="3" w:tplc="9B5240AE" w:tentative="1">
      <w:start w:val="1"/>
      <w:numFmt w:val="bullet"/>
      <w:lvlText w:val=""/>
      <w:lvlJc w:val="left"/>
      <w:pPr>
        <w:ind w:left="2880" w:hanging="360"/>
      </w:pPr>
      <w:rPr>
        <w:rFonts w:ascii="Symbol" w:hAnsi="Symbol" w:hint="default"/>
      </w:rPr>
    </w:lvl>
    <w:lvl w:ilvl="4" w:tplc="B85885A6" w:tentative="1">
      <w:start w:val="1"/>
      <w:numFmt w:val="bullet"/>
      <w:lvlText w:val="o"/>
      <w:lvlJc w:val="left"/>
      <w:pPr>
        <w:ind w:left="3600" w:hanging="360"/>
      </w:pPr>
      <w:rPr>
        <w:rFonts w:ascii="Courier New" w:hAnsi="Courier New" w:cs="Courier New" w:hint="default"/>
      </w:rPr>
    </w:lvl>
    <w:lvl w:ilvl="5" w:tplc="982EAE9A" w:tentative="1">
      <w:start w:val="1"/>
      <w:numFmt w:val="bullet"/>
      <w:lvlText w:val=""/>
      <w:lvlJc w:val="left"/>
      <w:pPr>
        <w:ind w:left="4320" w:hanging="360"/>
      </w:pPr>
      <w:rPr>
        <w:rFonts w:ascii="Wingdings" w:hAnsi="Wingdings" w:hint="default"/>
      </w:rPr>
    </w:lvl>
    <w:lvl w:ilvl="6" w:tplc="CF626DCA" w:tentative="1">
      <w:start w:val="1"/>
      <w:numFmt w:val="bullet"/>
      <w:lvlText w:val=""/>
      <w:lvlJc w:val="left"/>
      <w:pPr>
        <w:ind w:left="5040" w:hanging="360"/>
      </w:pPr>
      <w:rPr>
        <w:rFonts w:ascii="Symbol" w:hAnsi="Symbol" w:hint="default"/>
      </w:rPr>
    </w:lvl>
    <w:lvl w:ilvl="7" w:tplc="5506515C" w:tentative="1">
      <w:start w:val="1"/>
      <w:numFmt w:val="bullet"/>
      <w:lvlText w:val="o"/>
      <w:lvlJc w:val="left"/>
      <w:pPr>
        <w:ind w:left="5760" w:hanging="360"/>
      </w:pPr>
      <w:rPr>
        <w:rFonts w:ascii="Courier New" w:hAnsi="Courier New" w:cs="Courier New" w:hint="default"/>
      </w:rPr>
    </w:lvl>
    <w:lvl w:ilvl="8" w:tplc="9E5225A4" w:tentative="1">
      <w:start w:val="1"/>
      <w:numFmt w:val="bullet"/>
      <w:lvlText w:val=""/>
      <w:lvlJc w:val="left"/>
      <w:pPr>
        <w:ind w:left="6480" w:hanging="360"/>
      </w:pPr>
      <w:rPr>
        <w:rFonts w:ascii="Wingdings" w:hAnsi="Wingdings" w:hint="default"/>
      </w:rPr>
    </w:lvl>
  </w:abstractNum>
  <w:abstractNum w:abstractNumId="349" w15:restartNumberingAfterBreak="0">
    <w:nsid w:val="601E2E23"/>
    <w:multiLevelType w:val="hybridMultilevel"/>
    <w:tmpl w:val="70643876"/>
    <w:lvl w:ilvl="0" w:tplc="0409001B">
      <w:start w:val="1"/>
      <w:numFmt w:val="lowerRoman"/>
      <w:lvlText w:val="%1."/>
      <w:lvlJc w:val="right"/>
      <w:pPr>
        <w:ind w:left="1004" w:hanging="360"/>
      </w:p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350" w15:restartNumberingAfterBreak="0">
    <w:nsid w:val="6080484E"/>
    <w:multiLevelType w:val="multilevel"/>
    <w:tmpl w:val="3752D43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51" w15:restartNumberingAfterBreak="0">
    <w:nsid w:val="60A72CAC"/>
    <w:multiLevelType w:val="multilevel"/>
    <w:tmpl w:val="0A3032D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52" w15:restartNumberingAfterBreak="0">
    <w:nsid w:val="611B209F"/>
    <w:multiLevelType w:val="hybridMultilevel"/>
    <w:tmpl w:val="A014C56A"/>
    <w:lvl w:ilvl="0" w:tplc="0409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353" w15:restartNumberingAfterBreak="0">
    <w:nsid w:val="61C87A00"/>
    <w:multiLevelType w:val="hybridMultilevel"/>
    <w:tmpl w:val="97BEDC7C"/>
    <w:lvl w:ilvl="0" w:tplc="61A0A1C6">
      <w:numFmt w:val="bullet"/>
      <w:lvlText w:val="-"/>
      <w:lvlJc w:val="left"/>
      <w:pPr>
        <w:ind w:left="1440" w:hanging="360"/>
      </w:pPr>
      <w:rPr>
        <w:rFonts w:ascii="Cambria" w:eastAsia="Times New Roman" w:hAnsi="Cambria" w:hint="default"/>
      </w:rPr>
    </w:lvl>
    <w:lvl w:ilvl="1" w:tplc="04080001">
      <w:start w:val="1"/>
      <w:numFmt w:val="bullet"/>
      <w:lvlText w:val=""/>
      <w:lvlJc w:val="left"/>
      <w:pPr>
        <w:ind w:left="2160" w:hanging="360"/>
      </w:pPr>
      <w:rPr>
        <w:rFonts w:ascii="Symbol" w:hAnsi="Symbol" w:cs="Symbol" w:hint="default"/>
      </w:rPr>
    </w:lvl>
    <w:lvl w:ilvl="2" w:tplc="04080005">
      <w:start w:val="1"/>
      <w:numFmt w:val="bullet"/>
      <w:lvlText w:val=""/>
      <w:lvlJc w:val="left"/>
      <w:pPr>
        <w:ind w:left="2880" w:hanging="360"/>
      </w:pPr>
      <w:rPr>
        <w:rFonts w:ascii="Wingdings" w:hAnsi="Wingdings" w:cs="Wingdings" w:hint="default"/>
      </w:rPr>
    </w:lvl>
    <w:lvl w:ilvl="3" w:tplc="61A0A1C6">
      <w:numFmt w:val="bullet"/>
      <w:lvlText w:val="-"/>
      <w:lvlJc w:val="left"/>
      <w:pPr>
        <w:ind w:left="3600" w:hanging="360"/>
      </w:pPr>
      <w:rPr>
        <w:rFonts w:ascii="Cambria" w:eastAsia="Times New Roman" w:hAnsi="Cambria"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cs="Wingdings" w:hint="default"/>
      </w:rPr>
    </w:lvl>
    <w:lvl w:ilvl="6" w:tplc="04080001" w:tentative="1">
      <w:start w:val="1"/>
      <w:numFmt w:val="bullet"/>
      <w:lvlText w:val=""/>
      <w:lvlJc w:val="left"/>
      <w:pPr>
        <w:ind w:left="5760" w:hanging="360"/>
      </w:pPr>
      <w:rPr>
        <w:rFonts w:ascii="Symbol" w:hAnsi="Symbol" w:cs="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cs="Wingdings" w:hint="default"/>
      </w:rPr>
    </w:lvl>
  </w:abstractNum>
  <w:abstractNum w:abstractNumId="354" w15:restartNumberingAfterBreak="0">
    <w:nsid w:val="61D5665F"/>
    <w:multiLevelType w:val="hybridMultilevel"/>
    <w:tmpl w:val="CF06C638"/>
    <w:lvl w:ilvl="0" w:tplc="0408000F">
      <w:start w:val="1"/>
      <w:numFmt w:val="bullet"/>
      <w:lvlText w:val=""/>
      <w:lvlJc w:val="left"/>
      <w:pPr>
        <w:tabs>
          <w:tab w:val="num" w:pos="720"/>
        </w:tabs>
        <w:ind w:left="720" w:hanging="360"/>
      </w:pPr>
      <w:rPr>
        <w:rFonts w:ascii="Symbol" w:hAnsi="Symbol" w:hint="default"/>
      </w:rPr>
    </w:lvl>
    <w:lvl w:ilvl="1" w:tplc="04080019">
      <w:start w:val="1"/>
      <w:numFmt w:val="bullet"/>
      <w:lvlText w:val=""/>
      <w:lvlJc w:val="left"/>
      <w:pPr>
        <w:tabs>
          <w:tab w:val="num" w:pos="1440"/>
        </w:tabs>
        <w:ind w:left="1440" w:hanging="360"/>
      </w:pPr>
      <w:rPr>
        <w:rFonts w:ascii="Wingdings" w:hAnsi="Wingdings"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355" w15:restartNumberingAfterBreak="0">
    <w:nsid w:val="620C39A5"/>
    <w:multiLevelType w:val="multilevel"/>
    <w:tmpl w:val="657A671E"/>
    <w:lvl w:ilvl="0">
      <w:start w:val="1"/>
      <w:numFmt w:val="bullet"/>
      <w:lvlText w:val="●"/>
      <w:lvlJc w:val="left"/>
      <w:pPr>
        <w:ind w:left="720" w:hanging="360"/>
      </w:pPr>
      <w:rPr>
        <w:rFonts w:ascii="Noto Sans Symbols" w:eastAsia="Noto Sans Symbols" w:hAnsi="Noto Sans Symbols" w:cs="Noto Sans Symbols"/>
        <w:color w:val="000000"/>
        <w:sz w:val="22"/>
        <w:szCs w:val="22"/>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56" w15:restartNumberingAfterBreak="0">
    <w:nsid w:val="62314972"/>
    <w:multiLevelType w:val="hybridMultilevel"/>
    <w:tmpl w:val="C7C8B940"/>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7" w15:restartNumberingAfterBreak="0">
    <w:nsid w:val="62935C35"/>
    <w:multiLevelType w:val="multilevel"/>
    <w:tmpl w:val="4BD0CC6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58" w15:restartNumberingAfterBreak="0">
    <w:nsid w:val="62FE6F0A"/>
    <w:multiLevelType w:val="multilevel"/>
    <w:tmpl w:val="4096381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pStyle w:val="PARART1-361"/>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59" w15:restartNumberingAfterBreak="0">
    <w:nsid w:val="63C2427C"/>
    <w:multiLevelType w:val="hybridMultilevel"/>
    <w:tmpl w:val="80B06C3C"/>
    <w:lvl w:ilvl="0" w:tplc="04080001">
      <w:start w:val="1"/>
      <w:numFmt w:val="decimal"/>
      <w:lvlText w:val="%1."/>
      <w:lvlJc w:val="left"/>
      <w:pPr>
        <w:tabs>
          <w:tab w:val="num" w:pos="360"/>
        </w:tabs>
        <w:ind w:left="360" w:hanging="360"/>
      </w:p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start w:val="1"/>
      <w:numFmt w:val="bullet"/>
      <w:lvlText w:val="o"/>
      <w:lvlJc w:val="left"/>
      <w:pPr>
        <w:tabs>
          <w:tab w:val="num" w:pos="3600"/>
        </w:tabs>
        <w:ind w:left="3600" w:hanging="360"/>
      </w:pPr>
      <w:rPr>
        <w:rFonts w:ascii="Courier New" w:hAnsi="Courier New" w:cs="Courier New" w:hint="default"/>
      </w:rPr>
    </w:lvl>
    <w:lvl w:ilvl="5" w:tplc="04080005">
      <w:start w:val="1"/>
      <w:numFmt w:val="bullet"/>
      <w:lvlText w:val=""/>
      <w:lvlJc w:val="left"/>
      <w:pPr>
        <w:tabs>
          <w:tab w:val="num" w:pos="4320"/>
        </w:tabs>
        <w:ind w:left="4320" w:hanging="360"/>
      </w:pPr>
      <w:rPr>
        <w:rFonts w:ascii="Wingdings" w:hAnsi="Wingdings" w:hint="default"/>
      </w:rPr>
    </w:lvl>
    <w:lvl w:ilvl="6" w:tplc="04080001">
      <w:start w:val="1"/>
      <w:numFmt w:val="bullet"/>
      <w:lvlText w:val=""/>
      <w:lvlJc w:val="left"/>
      <w:pPr>
        <w:tabs>
          <w:tab w:val="num" w:pos="5040"/>
        </w:tabs>
        <w:ind w:left="5040" w:hanging="360"/>
      </w:pPr>
      <w:rPr>
        <w:rFonts w:ascii="Symbol" w:hAnsi="Symbol" w:hint="default"/>
      </w:rPr>
    </w:lvl>
    <w:lvl w:ilvl="7" w:tplc="04080003">
      <w:start w:val="1"/>
      <w:numFmt w:val="bullet"/>
      <w:lvlText w:val="o"/>
      <w:lvlJc w:val="left"/>
      <w:pPr>
        <w:tabs>
          <w:tab w:val="num" w:pos="5760"/>
        </w:tabs>
        <w:ind w:left="5760" w:hanging="360"/>
      </w:pPr>
      <w:rPr>
        <w:rFonts w:ascii="Courier New" w:hAnsi="Courier New" w:cs="Courier New" w:hint="default"/>
      </w:rPr>
    </w:lvl>
    <w:lvl w:ilvl="8" w:tplc="04080005">
      <w:start w:val="1"/>
      <w:numFmt w:val="bullet"/>
      <w:lvlText w:val=""/>
      <w:lvlJc w:val="left"/>
      <w:pPr>
        <w:tabs>
          <w:tab w:val="num" w:pos="6480"/>
        </w:tabs>
        <w:ind w:left="6480" w:hanging="360"/>
      </w:pPr>
      <w:rPr>
        <w:rFonts w:ascii="Wingdings" w:hAnsi="Wingdings" w:hint="default"/>
      </w:rPr>
    </w:lvl>
  </w:abstractNum>
  <w:abstractNum w:abstractNumId="360" w15:restartNumberingAfterBreak="0">
    <w:nsid w:val="64346110"/>
    <w:multiLevelType w:val="hybridMultilevel"/>
    <w:tmpl w:val="ED66F52C"/>
    <w:lvl w:ilvl="0" w:tplc="04090005">
      <w:start w:val="1"/>
      <w:numFmt w:val="bullet"/>
      <w:lvlText w:val=""/>
      <w:lvlJc w:val="left"/>
      <w:pPr>
        <w:ind w:left="720" w:hanging="360"/>
      </w:pPr>
      <w:rPr>
        <w:rFonts w:ascii="Wingdings" w:hAnsi="Wingdings"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361" w15:restartNumberingAfterBreak="0">
    <w:nsid w:val="646718BA"/>
    <w:multiLevelType w:val="multilevel"/>
    <w:tmpl w:val="B2F023B0"/>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62" w15:restartNumberingAfterBreak="0">
    <w:nsid w:val="64E61A46"/>
    <w:multiLevelType w:val="multilevel"/>
    <w:tmpl w:val="FFFFFFFF"/>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63" w15:restartNumberingAfterBreak="0">
    <w:nsid w:val="64F14887"/>
    <w:multiLevelType w:val="hybridMultilevel"/>
    <w:tmpl w:val="FB3E4574"/>
    <w:lvl w:ilvl="0" w:tplc="54BC2DD6">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4" w15:restartNumberingAfterBreak="0">
    <w:nsid w:val="65AE12B8"/>
    <w:multiLevelType w:val="multilevel"/>
    <w:tmpl w:val="BF88535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65" w15:restartNumberingAfterBreak="0">
    <w:nsid w:val="65DB4EB4"/>
    <w:multiLevelType w:val="hybridMultilevel"/>
    <w:tmpl w:val="05086FA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66" w15:restartNumberingAfterBreak="0">
    <w:nsid w:val="66120C1B"/>
    <w:multiLevelType w:val="hybridMultilevel"/>
    <w:tmpl w:val="55D2F4F6"/>
    <w:lvl w:ilvl="0" w:tplc="04090003">
      <w:start w:val="1"/>
      <w:numFmt w:val="bullet"/>
      <w:lvlText w:val="o"/>
      <w:lvlJc w:val="left"/>
      <w:pPr>
        <w:tabs>
          <w:tab w:val="num" w:pos="1080"/>
        </w:tabs>
        <w:ind w:left="1080" w:hanging="360"/>
      </w:pPr>
      <w:rPr>
        <w:rFonts w:ascii="Courier New" w:hAnsi="Courier New" w:cs="Courier New" w:hint="default"/>
      </w:rPr>
    </w:lvl>
    <w:lvl w:ilvl="1" w:tplc="04080003">
      <w:start w:val="1"/>
      <w:numFmt w:val="bullet"/>
      <w:lvlText w:val="o"/>
      <w:lvlJc w:val="left"/>
      <w:pPr>
        <w:tabs>
          <w:tab w:val="num" w:pos="2160"/>
        </w:tabs>
        <w:ind w:left="2160" w:hanging="360"/>
      </w:pPr>
      <w:rPr>
        <w:rFonts w:ascii="Courier New" w:hAnsi="Courier New" w:cs="Courier New" w:hint="default"/>
      </w:rPr>
    </w:lvl>
    <w:lvl w:ilvl="2" w:tplc="04080005">
      <w:start w:val="1"/>
      <w:numFmt w:val="bullet"/>
      <w:lvlText w:val=""/>
      <w:lvlJc w:val="left"/>
      <w:pPr>
        <w:tabs>
          <w:tab w:val="num" w:pos="2880"/>
        </w:tabs>
        <w:ind w:left="2880" w:hanging="360"/>
      </w:pPr>
      <w:rPr>
        <w:rFonts w:ascii="Wingdings" w:hAnsi="Wingdings" w:hint="default"/>
      </w:rPr>
    </w:lvl>
    <w:lvl w:ilvl="3" w:tplc="04080001">
      <w:start w:val="1"/>
      <w:numFmt w:val="bullet"/>
      <w:lvlText w:val=""/>
      <w:lvlJc w:val="left"/>
      <w:pPr>
        <w:tabs>
          <w:tab w:val="num" w:pos="3600"/>
        </w:tabs>
        <w:ind w:left="3600" w:hanging="360"/>
      </w:pPr>
      <w:rPr>
        <w:rFonts w:ascii="Symbol" w:hAnsi="Symbol" w:hint="default"/>
      </w:rPr>
    </w:lvl>
    <w:lvl w:ilvl="4" w:tplc="04080003">
      <w:start w:val="1"/>
      <w:numFmt w:val="bullet"/>
      <w:lvlText w:val="o"/>
      <w:lvlJc w:val="left"/>
      <w:pPr>
        <w:tabs>
          <w:tab w:val="num" w:pos="4320"/>
        </w:tabs>
        <w:ind w:left="4320" w:hanging="360"/>
      </w:pPr>
      <w:rPr>
        <w:rFonts w:ascii="Courier New" w:hAnsi="Courier New" w:cs="Courier New" w:hint="default"/>
      </w:rPr>
    </w:lvl>
    <w:lvl w:ilvl="5" w:tplc="04080005">
      <w:start w:val="1"/>
      <w:numFmt w:val="bullet"/>
      <w:lvlText w:val=""/>
      <w:lvlJc w:val="left"/>
      <w:pPr>
        <w:tabs>
          <w:tab w:val="num" w:pos="5040"/>
        </w:tabs>
        <w:ind w:left="5040" w:hanging="360"/>
      </w:pPr>
      <w:rPr>
        <w:rFonts w:ascii="Wingdings" w:hAnsi="Wingdings" w:hint="default"/>
      </w:rPr>
    </w:lvl>
    <w:lvl w:ilvl="6" w:tplc="04080001">
      <w:start w:val="1"/>
      <w:numFmt w:val="bullet"/>
      <w:lvlText w:val=""/>
      <w:lvlJc w:val="left"/>
      <w:pPr>
        <w:tabs>
          <w:tab w:val="num" w:pos="5760"/>
        </w:tabs>
        <w:ind w:left="5760" w:hanging="360"/>
      </w:pPr>
      <w:rPr>
        <w:rFonts w:ascii="Symbol" w:hAnsi="Symbol" w:hint="default"/>
      </w:rPr>
    </w:lvl>
    <w:lvl w:ilvl="7" w:tplc="04080003">
      <w:start w:val="1"/>
      <w:numFmt w:val="bullet"/>
      <w:lvlText w:val="o"/>
      <w:lvlJc w:val="left"/>
      <w:pPr>
        <w:tabs>
          <w:tab w:val="num" w:pos="6480"/>
        </w:tabs>
        <w:ind w:left="6480" w:hanging="360"/>
      </w:pPr>
      <w:rPr>
        <w:rFonts w:ascii="Courier New" w:hAnsi="Courier New" w:cs="Courier New" w:hint="default"/>
      </w:rPr>
    </w:lvl>
    <w:lvl w:ilvl="8" w:tplc="04080005">
      <w:start w:val="1"/>
      <w:numFmt w:val="bullet"/>
      <w:lvlText w:val=""/>
      <w:lvlJc w:val="left"/>
      <w:pPr>
        <w:tabs>
          <w:tab w:val="num" w:pos="7200"/>
        </w:tabs>
        <w:ind w:left="7200" w:hanging="360"/>
      </w:pPr>
      <w:rPr>
        <w:rFonts w:ascii="Wingdings" w:hAnsi="Wingdings" w:hint="default"/>
      </w:rPr>
    </w:lvl>
  </w:abstractNum>
  <w:abstractNum w:abstractNumId="367" w15:restartNumberingAfterBreak="0">
    <w:nsid w:val="662B4FD4"/>
    <w:multiLevelType w:val="hybridMultilevel"/>
    <w:tmpl w:val="6E2CFF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8" w15:restartNumberingAfterBreak="0">
    <w:nsid w:val="666B6CA0"/>
    <w:multiLevelType w:val="hybridMultilevel"/>
    <w:tmpl w:val="15941F2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9" w15:restartNumberingAfterBreak="0">
    <w:nsid w:val="66B44307"/>
    <w:multiLevelType w:val="hybridMultilevel"/>
    <w:tmpl w:val="3AB482C8"/>
    <w:lvl w:ilvl="0" w:tplc="9A3089E6">
      <w:start w:val="1"/>
      <w:numFmt w:val="decimal"/>
      <w:lvlText w:val="%1."/>
      <w:lvlJc w:val="left"/>
      <w:pPr>
        <w:tabs>
          <w:tab w:val="num" w:pos="720"/>
        </w:tabs>
        <w:ind w:left="720" w:hanging="720"/>
      </w:pPr>
    </w:lvl>
    <w:lvl w:ilvl="1" w:tplc="04080019">
      <w:start w:val="1"/>
      <w:numFmt w:val="lowerLetter"/>
      <w:lvlText w:val="%2."/>
      <w:lvlJc w:val="left"/>
      <w:pPr>
        <w:tabs>
          <w:tab w:val="num" w:pos="1440"/>
        </w:tabs>
        <w:ind w:left="1440" w:hanging="360"/>
      </w:pPr>
    </w:lvl>
    <w:lvl w:ilvl="2" w:tplc="0408001B">
      <w:start w:val="1"/>
      <w:numFmt w:val="lowerRoman"/>
      <w:lvlText w:val="%3."/>
      <w:lvlJc w:val="right"/>
      <w:pPr>
        <w:tabs>
          <w:tab w:val="num" w:pos="2160"/>
        </w:tabs>
        <w:ind w:left="2160" w:hanging="180"/>
      </w:pPr>
    </w:lvl>
    <w:lvl w:ilvl="3" w:tplc="0408000F">
      <w:start w:val="1"/>
      <w:numFmt w:val="decimal"/>
      <w:lvlText w:val="%4."/>
      <w:lvlJc w:val="left"/>
      <w:pPr>
        <w:tabs>
          <w:tab w:val="num" w:pos="2880"/>
        </w:tabs>
        <w:ind w:left="2880" w:hanging="360"/>
      </w:pPr>
    </w:lvl>
    <w:lvl w:ilvl="4" w:tplc="04080019">
      <w:start w:val="1"/>
      <w:numFmt w:val="lowerLetter"/>
      <w:lvlText w:val="%5."/>
      <w:lvlJc w:val="left"/>
      <w:pPr>
        <w:tabs>
          <w:tab w:val="num" w:pos="3600"/>
        </w:tabs>
        <w:ind w:left="3600" w:hanging="360"/>
      </w:pPr>
    </w:lvl>
    <w:lvl w:ilvl="5" w:tplc="0408001B">
      <w:start w:val="1"/>
      <w:numFmt w:val="lowerRoman"/>
      <w:lvlText w:val="%6."/>
      <w:lvlJc w:val="right"/>
      <w:pPr>
        <w:tabs>
          <w:tab w:val="num" w:pos="4320"/>
        </w:tabs>
        <w:ind w:left="4320" w:hanging="180"/>
      </w:pPr>
    </w:lvl>
    <w:lvl w:ilvl="6" w:tplc="0408000F">
      <w:start w:val="1"/>
      <w:numFmt w:val="decimal"/>
      <w:lvlText w:val="%7."/>
      <w:lvlJc w:val="left"/>
      <w:pPr>
        <w:tabs>
          <w:tab w:val="num" w:pos="5040"/>
        </w:tabs>
        <w:ind w:left="5040" w:hanging="360"/>
      </w:pPr>
    </w:lvl>
    <w:lvl w:ilvl="7" w:tplc="04080019">
      <w:start w:val="1"/>
      <w:numFmt w:val="lowerLetter"/>
      <w:lvlText w:val="%8."/>
      <w:lvlJc w:val="left"/>
      <w:pPr>
        <w:tabs>
          <w:tab w:val="num" w:pos="5760"/>
        </w:tabs>
        <w:ind w:left="5760" w:hanging="360"/>
      </w:pPr>
    </w:lvl>
    <w:lvl w:ilvl="8" w:tplc="0408001B">
      <w:start w:val="1"/>
      <w:numFmt w:val="lowerRoman"/>
      <w:lvlText w:val="%9."/>
      <w:lvlJc w:val="right"/>
      <w:pPr>
        <w:tabs>
          <w:tab w:val="num" w:pos="6480"/>
        </w:tabs>
        <w:ind w:left="6480" w:hanging="180"/>
      </w:pPr>
    </w:lvl>
  </w:abstractNum>
  <w:abstractNum w:abstractNumId="370" w15:restartNumberingAfterBreak="0">
    <w:nsid w:val="670616D1"/>
    <w:multiLevelType w:val="hybridMultilevel"/>
    <w:tmpl w:val="209C70E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1" w15:restartNumberingAfterBreak="0">
    <w:nsid w:val="671969AB"/>
    <w:multiLevelType w:val="hybridMultilevel"/>
    <w:tmpl w:val="16CAADF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2" w15:restartNumberingAfterBreak="0">
    <w:nsid w:val="671C6AF8"/>
    <w:multiLevelType w:val="hybridMultilevel"/>
    <w:tmpl w:val="F55EC162"/>
    <w:lvl w:ilvl="0" w:tplc="04080001">
      <w:start w:val="1"/>
      <w:numFmt w:val="bullet"/>
      <w:lvlText w:val="-"/>
      <w:lvlJc w:val="left"/>
      <w:pPr>
        <w:ind w:left="720" w:hanging="360"/>
      </w:pPr>
      <w:rPr>
        <w:rFonts w:ascii="Tahoma" w:hAnsi="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3" w15:restartNumberingAfterBreak="0">
    <w:nsid w:val="6771354C"/>
    <w:multiLevelType w:val="hybridMultilevel"/>
    <w:tmpl w:val="B14A0210"/>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374" w15:restartNumberingAfterBreak="0">
    <w:nsid w:val="681125D1"/>
    <w:multiLevelType w:val="hybridMultilevel"/>
    <w:tmpl w:val="0F92CA16"/>
    <w:lvl w:ilvl="0" w:tplc="FBAC9C1A">
      <w:numFmt w:val="bullet"/>
      <w:lvlText w:val="•"/>
      <w:lvlJc w:val="left"/>
      <w:pPr>
        <w:ind w:left="720" w:hanging="72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75" w15:restartNumberingAfterBreak="0">
    <w:nsid w:val="683B7054"/>
    <w:multiLevelType w:val="hybridMultilevel"/>
    <w:tmpl w:val="218C671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6" w15:restartNumberingAfterBreak="0">
    <w:nsid w:val="68776A4E"/>
    <w:multiLevelType w:val="multilevel"/>
    <w:tmpl w:val="D3AE4320"/>
    <w:lvl w:ilvl="0">
      <w:start w:val="1"/>
      <w:numFmt w:val="decimal"/>
      <w:lvlText w:val="%1.1"/>
      <w:lvlJc w:val="left"/>
      <w:pPr>
        <w:ind w:left="360" w:hanging="360"/>
      </w:pPr>
      <w:rPr>
        <w:rFonts w:hint="default"/>
      </w:rPr>
    </w:lvl>
    <w:lvl w:ilvl="1">
      <w:start w:val="1"/>
      <w:numFmt w:val="decimal"/>
      <w:lvlText w:val="%1.%2."/>
      <w:lvlJc w:val="left"/>
      <w:pPr>
        <w:ind w:left="792" w:hanging="432"/>
      </w:pPr>
      <w:rPr>
        <w:rFonts w:hint="default"/>
        <w:sz w:val="22"/>
        <w:szCs w:val="22"/>
      </w:rPr>
    </w:lvl>
    <w:lvl w:ilvl="2">
      <w:start w:val="1"/>
      <w:numFmt w:val="decimal"/>
      <w:lvlText w:val="%1.%2.%3."/>
      <w:lvlJc w:val="left"/>
      <w:pPr>
        <w:ind w:left="1224" w:hanging="504"/>
      </w:pPr>
      <w:rPr>
        <w:rFonts w:hint="default"/>
        <w:b/>
        <w:bCs w:val="0"/>
        <w:i w:val="0"/>
        <w:iCs w:val="0"/>
        <w:color w:val="auto"/>
      </w:rPr>
    </w:lvl>
    <w:lvl w:ilvl="3">
      <w:start w:val="1"/>
      <w:numFmt w:val="decimal"/>
      <w:lvlText w:val="%1.%2.%3.%4."/>
      <w:lvlJc w:val="left"/>
      <w:pPr>
        <w:ind w:left="1728" w:hanging="648"/>
      </w:p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7" w15:restartNumberingAfterBreak="0">
    <w:nsid w:val="68926FB0"/>
    <w:multiLevelType w:val="hybridMultilevel"/>
    <w:tmpl w:val="027246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8" w15:restartNumberingAfterBreak="0">
    <w:nsid w:val="68A25314"/>
    <w:multiLevelType w:val="multilevel"/>
    <w:tmpl w:val="B6A458EE"/>
    <w:lvl w:ilvl="0">
      <w:start w:val="1"/>
      <w:numFmt w:val="decimal"/>
      <w:pStyle w:val="11PARART1"/>
      <w:lvlText w:val="%1."/>
      <w:lvlJc w:val="left"/>
      <w:pPr>
        <w:ind w:left="720" w:hanging="360"/>
      </w:pPr>
      <w:rPr>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79" w15:restartNumberingAfterBreak="0">
    <w:nsid w:val="68A378C7"/>
    <w:multiLevelType w:val="hybridMultilevel"/>
    <w:tmpl w:val="8CF07390"/>
    <w:lvl w:ilvl="0" w:tplc="F7D8AE1C">
      <w:numFmt w:val="bullet"/>
      <w:lvlText w:val=""/>
      <w:lvlJc w:val="left"/>
      <w:pPr>
        <w:tabs>
          <w:tab w:val="num" w:pos="360"/>
        </w:tabs>
        <w:ind w:left="360" w:hanging="360"/>
      </w:pPr>
      <w:rPr>
        <w:rFonts w:ascii="Wingdings" w:eastAsia="Broadway" w:hAnsi="Wingdings" w:cs="Broadway"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start w:val="1"/>
      <w:numFmt w:val="bullet"/>
      <w:lvlText w:val="o"/>
      <w:lvlJc w:val="left"/>
      <w:pPr>
        <w:tabs>
          <w:tab w:val="num" w:pos="3600"/>
        </w:tabs>
        <w:ind w:left="3600" w:hanging="360"/>
      </w:pPr>
      <w:rPr>
        <w:rFonts w:ascii="Courier New" w:hAnsi="Courier New" w:cs="Courier New" w:hint="default"/>
      </w:rPr>
    </w:lvl>
    <w:lvl w:ilvl="5" w:tplc="04080005">
      <w:start w:val="1"/>
      <w:numFmt w:val="bullet"/>
      <w:lvlText w:val=""/>
      <w:lvlJc w:val="left"/>
      <w:pPr>
        <w:tabs>
          <w:tab w:val="num" w:pos="4320"/>
        </w:tabs>
        <w:ind w:left="4320" w:hanging="360"/>
      </w:pPr>
      <w:rPr>
        <w:rFonts w:ascii="Wingdings" w:hAnsi="Wingdings" w:hint="default"/>
      </w:rPr>
    </w:lvl>
    <w:lvl w:ilvl="6" w:tplc="04080001">
      <w:start w:val="1"/>
      <w:numFmt w:val="bullet"/>
      <w:lvlText w:val=""/>
      <w:lvlJc w:val="left"/>
      <w:pPr>
        <w:tabs>
          <w:tab w:val="num" w:pos="5040"/>
        </w:tabs>
        <w:ind w:left="5040" w:hanging="360"/>
      </w:pPr>
      <w:rPr>
        <w:rFonts w:ascii="Symbol" w:hAnsi="Symbol" w:hint="default"/>
      </w:rPr>
    </w:lvl>
    <w:lvl w:ilvl="7" w:tplc="04080003">
      <w:start w:val="1"/>
      <w:numFmt w:val="bullet"/>
      <w:lvlText w:val="o"/>
      <w:lvlJc w:val="left"/>
      <w:pPr>
        <w:tabs>
          <w:tab w:val="num" w:pos="5760"/>
        </w:tabs>
        <w:ind w:left="5760" w:hanging="360"/>
      </w:pPr>
      <w:rPr>
        <w:rFonts w:ascii="Courier New" w:hAnsi="Courier New" w:cs="Courier New" w:hint="default"/>
      </w:rPr>
    </w:lvl>
    <w:lvl w:ilvl="8" w:tplc="04080005">
      <w:start w:val="1"/>
      <w:numFmt w:val="bullet"/>
      <w:lvlText w:val=""/>
      <w:lvlJc w:val="left"/>
      <w:pPr>
        <w:tabs>
          <w:tab w:val="num" w:pos="6480"/>
        </w:tabs>
        <w:ind w:left="6480" w:hanging="360"/>
      </w:pPr>
      <w:rPr>
        <w:rFonts w:ascii="Wingdings" w:hAnsi="Wingdings" w:hint="default"/>
      </w:rPr>
    </w:lvl>
  </w:abstractNum>
  <w:abstractNum w:abstractNumId="380" w15:restartNumberingAfterBreak="0">
    <w:nsid w:val="694547CD"/>
    <w:multiLevelType w:val="hybridMultilevel"/>
    <w:tmpl w:val="89A26CF0"/>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81" w15:restartNumberingAfterBreak="0">
    <w:nsid w:val="696E63CC"/>
    <w:multiLevelType w:val="multilevel"/>
    <w:tmpl w:val="C4A804B8"/>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82" w15:restartNumberingAfterBreak="0">
    <w:nsid w:val="6A1D198E"/>
    <w:multiLevelType w:val="hybridMultilevel"/>
    <w:tmpl w:val="083662B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383" w15:restartNumberingAfterBreak="0">
    <w:nsid w:val="6ACC5AE5"/>
    <w:multiLevelType w:val="hybridMultilevel"/>
    <w:tmpl w:val="89A26CF0"/>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84" w15:restartNumberingAfterBreak="0">
    <w:nsid w:val="6ADE1577"/>
    <w:multiLevelType w:val="hybridMultilevel"/>
    <w:tmpl w:val="74DC81BA"/>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385" w15:restartNumberingAfterBreak="0">
    <w:nsid w:val="6AF90FC0"/>
    <w:multiLevelType w:val="hybridMultilevel"/>
    <w:tmpl w:val="F132C43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386" w15:restartNumberingAfterBreak="0">
    <w:nsid w:val="6B6A09A3"/>
    <w:multiLevelType w:val="hybridMultilevel"/>
    <w:tmpl w:val="D26E6EC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87" w15:restartNumberingAfterBreak="0">
    <w:nsid w:val="6B71199C"/>
    <w:multiLevelType w:val="hybridMultilevel"/>
    <w:tmpl w:val="7BC6CE22"/>
    <w:lvl w:ilvl="0" w:tplc="04090001">
      <w:start w:val="1"/>
      <w:numFmt w:val="bullet"/>
      <w:lvlText w:val="o"/>
      <w:lvlJc w:val="left"/>
      <w:pPr>
        <w:tabs>
          <w:tab w:val="num" w:pos="360"/>
        </w:tabs>
        <w:ind w:left="360" w:hanging="360"/>
      </w:pPr>
      <w:rPr>
        <w:rFonts w:ascii="Courier New" w:hAnsi="Courier New" w:cs="Courier New" w:hint="default"/>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88" w15:restartNumberingAfterBreak="0">
    <w:nsid w:val="6BC81452"/>
    <w:multiLevelType w:val="multilevel"/>
    <w:tmpl w:val="86A4C302"/>
    <w:lvl w:ilvl="0">
      <w:start w:val="1"/>
      <w:numFmt w:val="lowerRoman"/>
      <w:lvlText w:val="%1"/>
      <w:lvlJc w:val="left"/>
      <w:pPr>
        <w:ind w:left="1146" w:hanging="360"/>
      </w:pPr>
      <w:rPr>
        <w:rFonts w:ascii="Calibri" w:eastAsia="Calibri" w:hAnsi="Calibri" w:cs="Calibri"/>
        <w:b w:val="0"/>
        <w:i w:val="0"/>
        <w:strike w:val="0"/>
        <w:color w:val="000000"/>
        <w:sz w:val="22"/>
        <w:szCs w:val="22"/>
        <w:u w:val="none"/>
        <w:vertAlign w:val="baseline"/>
      </w:rPr>
    </w:lvl>
    <w:lvl w:ilvl="1">
      <w:start w:val="1"/>
      <w:numFmt w:val="lowerLetter"/>
      <w:lvlText w:val="%2."/>
      <w:lvlJc w:val="left"/>
      <w:pPr>
        <w:ind w:left="1866" w:hanging="360"/>
      </w:pPr>
    </w:lvl>
    <w:lvl w:ilvl="2">
      <w:start w:val="1"/>
      <w:numFmt w:val="lowerRoman"/>
      <w:lvlText w:val="%3."/>
      <w:lvlJc w:val="right"/>
      <w:pPr>
        <w:ind w:left="2586" w:hanging="180"/>
      </w:pPr>
    </w:lvl>
    <w:lvl w:ilvl="3">
      <w:start w:val="1"/>
      <w:numFmt w:val="decimal"/>
      <w:lvlText w:val="%4."/>
      <w:lvlJc w:val="left"/>
      <w:pPr>
        <w:ind w:left="3306" w:hanging="360"/>
      </w:pPr>
    </w:lvl>
    <w:lvl w:ilvl="4">
      <w:start w:val="1"/>
      <w:numFmt w:val="lowerLetter"/>
      <w:lvlText w:val="%5."/>
      <w:lvlJc w:val="left"/>
      <w:pPr>
        <w:ind w:left="4026" w:hanging="360"/>
      </w:pPr>
    </w:lvl>
    <w:lvl w:ilvl="5">
      <w:start w:val="1"/>
      <w:numFmt w:val="lowerRoman"/>
      <w:lvlText w:val="%6."/>
      <w:lvlJc w:val="right"/>
      <w:pPr>
        <w:ind w:left="4746" w:hanging="180"/>
      </w:pPr>
    </w:lvl>
    <w:lvl w:ilvl="6">
      <w:start w:val="1"/>
      <w:numFmt w:val="decimal"/>
      <w:lvlText w:val="%7."/>
      <w:lvlJc w:val="left"/>
      <w:pPr>
        <w:ind w:left="5466" w:hanging="360"/>
      </w:pPr>
    </w:lvl>
    <w:lvl w:ilvl="7">
      <w:start w:val="1"/>
      <w:numFmt w:val="lowerLetter"/>
      <w:lvlText w:val="%8."/>
      <w:lvlJc w:val="left"/>
      <w:pPr>
        <w:ind w:left="6186" w:hanging="360"/>
      </w:pPr>
    </w:lvl>
    <w:lvl w:ilvl="8">
      <w:start w:val="1"/>
      <w:numFmt w:val="lowerRoman"/>
      <w:lvlText w:val="%9."/>
      <w:lvlJc w:val="right"/>
      <w:pPr>
        <w:ind w:left="6906" w:hanging="180"/>
      </w:pPr>
    </w:lvl>
  </w:abstractNum>
  <w:abstractNum w:abstractNumId="389" w15:restartNumberingAfterBreak="0">
    <w:nsid w:val="6C5F4169"/>
    <w:multiLevelType w:val="hybridMultilevel"/>
    <w:tmpl w:val="4BBE30F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90" w15:restartNumberingAfterBreak="0">
    <w:nsid w:val="6D274107"/>
    <w:multiLevelType w:val="hybridMultilevel"/>
    <w:tmpl w:val="15941F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1" w15:restartNumberingAfterBreak="0">
    <w:nsid w:val="6E230AA5"/>
    <w:multiLevelType w:val="hybridMultilevel"/>
    <w:tmpl w:val="1F100B8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92" w15:restartNumberingAfterBreak="0">
    <w:nsid w:val="6E3A7BB1"/>
    <w:multiLevelType w:val="multilevel"/>
    <w:tmpl w:val="19EE465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1216" w:hanging="648"/>
      </w:pPr>
      <w:rPr>
        <w:b/>
        <w:i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3" w15:restartNumberingAfterBreak="0">
    <w:nsid w:val="6EBA2221"/>
    <w:multiLevelType w:val="multilevel"/>
    <w:tmpl w:val="FF84FFE4"/>
    <w:lvl w:ilvl="0">
      <w:start w:val="5"/>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2520" w:hanging="720"/>
      </w:pPr>
      <w:rPr>
        <w:rFonts w:hint="default"/>
      </w:rPr>
    </w:lvl>
    <w:lvl w:ilvl="3">
      <w:start w:val="1"/>
      <w:numFmt w:val="decimal"/>
      <w:lvlText w:val="%1.%2.%3.%4"/>
      <w:lvlJc w:val="left"/>
      <w:pPr>
        <w:ind w:left="37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5940" w:hanging="1440"/>
      </w:pPr>
      <w:rPr>
        <w:rFonts w:hint="default"/>
      </w:rPr>
    </w:lvl>
    <w:lvl w:ilvl="6">
      <w:start w:val="1"/>
      <w:numFmt w:val="decimal"/>
      <w:lvlText w:val="%1.%2.%3.%4.%5.%6.%7"/>
      <w:lvlJc w:val="left"/>
      <w:pPr>
        <w:ind w:left="7200" w:hanging="1800"/>
      </w:pPr>
      <w:rPr>
        <w:rFonts w:hint="default"/>
      </w:rPr>
    </w:lvl>
    <w:lvl w:ilvl="7">
      <w:start w:val="1"/>
      <w:numFmt w:val="decimal"/>
      <w:lvlText w:val="%1.%2.%3.%4.%5.%6.%7.%8"/>
      <w:lvlJc w:val="left"/>
      <w:pPr>
        <w:ind w:left="8460" w:hanging="2160"/>
      </w:pPr>
      <w:rPr>
        <w:rFonts w:hint="default"/>
      </w:rPr>
    </w:lvl>
    <w:lvl w:ilvl="8">
      <w:start w:val="1"/>
      <w:numFmt w:val="decimal"/>
      <w:lvlText w:val="%1.%2.%3.%4.%5.%6.%7.%8.%9"/>
      <w:lvlJc w:val="left"/>
      <w:pPr>
        <w:ind w:left="9720" w:hanging="2520"/>
      </w:pPr>
      <w:rPr>
        <w:rFonts w:hint="default"/>
      </w:rPr>
    </w:lvl>
  </w:abstractNum>
  <w:abstractNum w:abstractNumId="394" w15:restartNumberingAfterBreak="0">
    <w:nsid w:val="6FAF5062"/>
    <w:multiLevelType w:val="hybridMultilevel"/>
    <w:tmpl w:val="A93AA75E"/>
    <w:lvl w:ilvl="0" w:tplc="04080001">
      <w:start w:val="1"/>
      <w:numFmt w:val="bullet"/>
      <w:lvlText w:val=""/>
      <w:lvlJc w:val="left"/>
      <w:pPr>
        <w:ind w:left="1004" w:hanging="720"/>
      </w:pPr>
      <w:rPr>
        <w:rFonts w:ascii="Symbol" w:hAnsi="Symbol" w:hint="default"/>
      </w:rPr>
    </w:lvl>
    <w:lvl w:ilvl="1" w:tplc="04080003" w:tentative="1">
      <w:start w:val="1"/>
      <w:numFmt w:val="lowerLetter"/>
      <w:lvlText w:val="%2."/>
      <w:lvlJc w:val="left"/>
      <w:pPr>
        <w:ind w:left="1364" w:hanging="360"/>
      </w:pPr>
    </w:lvl>
    <w:lvl w:ilvl="2" w:tplc="04080005" w:tentative="1">
      <w:start w:val="1"/>
      <w:numFmt w:val="lowerRoman"/>
      <w:lvlText w:val="%3."/>
      <w:lvlJc w:val="right"/>
      <w:pPr>
        <w:ind w:left="2084" w:hanging="180"/>
      </w:pPr>
    </w:lvl>
    <w:lvl w:ilvl="3" w:tplc="04080001" w:tentative="1">
      <w:start w:val="1"/>
      <w:numFmt w:val="decimal"/>
      <w:lvlText w:val="%4."/>
      <w:lvlJc w:val="left"/>
      <w:pPr>
        <w:ind w:left="2804" w:hanging="360"/>
      </w:pPr>
    </w:lvl>
    <w:lvl w:ilvl="4" w:tplc="04080003" w:tentative="1">
      <w:start w:val="1"/>
      <w:numFmt w:val="lowerLetter"/>
      <w:lvlText w:val="%5."/>
      <w:lvlJc w:val="left"/>
      <w:pPr>
        <w:ind w:left="3524" w:hanging="360"/>
      </w:pPr>
    </w:lvl>
    <w:lvl w:ilvl="5" w:tplc="04080005" w:tentative="1">
      <w:start w:val="1"/>
      <w:numFmt w:val="lowerRoman"/>
      <w:lvlText w:val="%6."/>
      <w:lvlJc w:val="right"/>
      <w:pPr>
        <w:ind w:left="4244" w:hanging="180"/>
      </w:pPr>
    </w:lvl>
    <w:lvl w:ilvl="6" w:tplc="04080001" w:tentative="1">
      <w:start w:val="1"/>
      <w:numFmt w:val="decimal"/>
      <w:lvlText w:val="%7."/>
      <w:lvlJc w:val="left"/>
      <w:pPr>
        <w:ind w:left="4964" w:hanging="360"/>
      </w:pPr>
    </w:lvl>
    <w:lvl w:ilvl="7" w:tplc="04080003" w:tentative="1">
      <w:start w:val="1"/>
      <w:numFmt w:val="lowerLetter"/>
      <w:lvlText w:val="%8."/>
      <w:lvlJc w:val="left"/>
      <w:pPr>
        <w:ind w:left="5684" w:hanging="360"/>
      </w:pPr>
    </w:lvl>
    <w:lvl w:ilvl="8" w:tplc="04080005" w:tentative="1">
      <w:start w:val="1"/>
      <w:numFmt w:val="lowerRoman"/>
      <w:lvlText w:val="%9."/>
      <w:lvlJc w:val="right"/>
      <w:pPr>
        <w:ind w:left="6404" w:hanging="180"/>
      </w:pPr>
    </w:lvl>
  </w:abstractNum>
  <w:abstractNum w:abstractNumId="395" w15:restartNumberingAfterBreak="0">
    <w:nsid w:val="6FB53E58"/>
    <w:multiLevelType w:val="hybridMultilevel"/>
    <w:tmpl w:val="E44CB31E"/>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396" w15:restartNumberingAfterBreak="0">
    <w:nsid w:val="6FCE7C24"/>
    <w:multiLevelType w:val="hybridMultilevel"/>
    <w:tmpl w:val="6434B7E6"/>
    <w:lvl w:ilvl="0" w:tplc="0408000F">
      <w:start w:val="1"/>
      <w:numFmt w:val="bullet"/>
      <w:lvlText w:val=""/>
      <w:lvlJc w:val="left"/>
      <w:pPr>
        <w:tabs>
          <w:tab w:val="num" w:pos="360"/>
        </w:tabs>
        <w:ind w:left="360" w:hanging="360"/>
      </w:pPr>
      <w:rPr>
        <w:rFonts w:ascii="Wingdings" w:hAnsi="Wingdings" w:hint="default"/>
      </w:rPr>
    </w:lvl>
    <w:lvl w:ilvl="1" w:tplc="04080005">
      <w:start w:val="1"/>
      <w:numFmt w:val="bullet"/>
      <w:lvlText w:val="o"/>
      <w:lvlJc w:val="left"/>
      <w:pPr>
        <w:tabs>
          <w:tab w:val="num" w:pos="-4089"/>
        </w:tabs>
        <w:ind w:left="-4089" w:hanging="360"/>
      </w:pPr>
      <w:rPr>
        <w:rFonts w:ascii="Courier New" w:hAnsi="Courier New" w:cs="Courier New" w:hint="default"/>
      </w:rPr>
    </w:lvl>
    <w:lvl w:ilvl="2" w:tplc="04080005">
      <w:start w:val="1"/>
      <w:numFmt w:val="bullet"/>
      <w:lvlText w:val=""/>
      <w:lvlJc w:val="left"/>
      <w:pPr>
        <w:tabs>
          <w:tab w:val="num" w:pos="-3369"/>
        </w:tabs>
        <w:ind w:left="-3369" w:hanging="360"/>
      </w:pPr>
      <w:rPr>
        <w:rFonts w:ascii="Wingdings" w:hAnsi="Wingdings" w:hint="default"/>
      </w:rPr>
    </w:lvl>
    <w:lvl w:ilvl="3" w:tplc="04080001">
      <w:start w:val="1"/>
      <w:numFmt w:val="bullet"/>
      <w:lvlText w:val=""/>
      <w:lvlJc w:val="left"/>
      <w:pPr>
        <w:tabs>
          <w:tab w:val="num" w:pos="-2649"/>
        </w:tabs>
        <w:ind w:left="-2649" w:hanging="360"/>
      </w:pPr>
      <w:rPr>
        <w:rFonts w:ascii="Symbol" w:hAnsi="Symbol" w:hint="default"/>
      </w:rPr>
    </w:lvl>
    <w:lvl w:ilvl="4" w:tplc="04080003">
      <w:start w:val="1"/>
      <w:numFmt w:val="bullet"/>
      <w:lvlText w:val="o"/>
      <w:lvlJc w:val="left"/>
      <w:pPr>
        <w:tabs>
          <w:tab w:val="num" w:pos="-1929"/>
        </w:tabs>
        <w:ind w:left="-1929" w:hanging="360"/>
      </w:pPr>
      <w:rPr>
        <w:rFonts w:ascii="Courier New" w:hAnsi="Courier New" w:cs="Courier New" w:hint="default"/>
      </w:rPr>
    </w:lvl>
    <w:lvl w:ilvl="5" w:tplc="04080005">
      <w:start w:val="1"/>
      <w:numFmt w:val="bullet"/>
      <w:lvlText w:val=""/>
      <w:lvlJc w:val="left"/>
      <w:pPr>
        <w:tabs>
          <w:tab w:val="num" w:pos="-1209"/>
        </w:tabs>
        <w:ind w:left="-1209" w:hanging="360"/>
      </w:pPr>
      <w:rPr>
        <w:rFonts w:ascii="Wingdings" w:hAnsi="Wingdings" w:hint="default"/>
      </w:rPr>
    </w:lvl>
    <w:lvl w:ilvl="6" w:tplc="04080001">
      <w:start w:val="1"/>
      <w:numFmt w:val="bullet"/>
      <w:lvlText w:val=""/>
      <w:lvlJc w:val="left"/>
      <w:pPr>
        <w:tabs>
          <w:tab w:val="num" w:pos="-489"/>
        </w:tabs>
        <w:ind w:left="-489" w:hanging="360"/>
      </w:pPr>
      <w:rPr>
        <w:rFonts w:ascii="Symbol" w:hAnsi="Symbol" w:hint="default"/>
      </w:rPr>
    </w:lvl>
    <w:lvl w:ilvl="7" w:tplc="04080003">
      <w:start w:val="1"/>
      <w:numFmt w:val="bullet"/>
      <w:lvlText w:val="o"/>
      <w:lvlJc w:val="left"/>
      <w:pPr>
        <w:tabs>
          <w:tab w:val="num" w:pos="231"/>
        </w:tabs>
        <w:ind w:left="231" w:hanging="360"/>
      </w:pPr>
      <w:rPr>
        <w:rFonts w:ascii="Courier New" w:hAnsi="Courier New" w:cs="Courier New" w:hint="default"/>
      </w:rPr>
    </w:lvl>
    <w:lvl w:ilvl="8" w:tplc="04080005">
      <w:start w:val="1"/>
      <w:numFmt w:val="bullet"/>
      <w:lvlText w:val=""/>
      <w:lvlJc w:val="left"/>
      <w:pPr>
        <w:tabs>
          <w:tab w:val="num" w:pos="951"/>
        </w:tabs>
        <w:ind w:left="951" w:hanging="360"/>
      </w:pPr>
      <w:rPr>
        <w:rFonts w:ascii="Wingdings" w:hAnsi="Wingdings" w:hint="default"/>
      </w:rPr>
    </w:lvl>
  </w:abstractNum>
  <w:abstractNum w:abstractNumId="397" w15:restartNumberingAfterBreak="0">
    <w:nsid w:val="6FF96FCF"/>
    <w:multiLevelType w:val="multilevel"/>
    <w:tmpl w:val="7C789DFE"/>
    <w:lvl w:ilvl="0">
      <w:start w:val="1"/>
      <w:numFmt w:val="bullet"/>
      <w:lvlText w:val=""/>
      <w:lvlJc w:val="left"/>
      <w:pPr>
        <w:ind w:left="1220" w:hanging="1008"/>
      </w:pPr>
      <w:rPr>
        <w:rFonts w:ascii="Symbol" w:hAnsi="Symbol" w:hint="default"/>
      </w:rPr>
    </w:lvl>
    <w:lvl w:ilvl="1">
      <w:start w:val="1"/>
      <w:numFmt w:val="decimal"/>
      <w:lvlText w:val="%1.%2"/>
      <w:lvlJc w:val="left"/>
      <w:pPr>
        <w:ind w:left="1220" w:hanging="1008"/>
      </w:pPr>
      <w:rPr>
        <w:rFonts w:hint="default"/>
      </w:rPr>
    </w:lvl>
    <w:lvl w:ilvl="2">
      <w:start w:val="3"/>
      <w:numFmt w:val="decimal"/>
      <w:lvlText w:val="%1.%2.%3"/>
      <w:lvlJc w:val="left"/>
      <w:pPr>
        <w:ind w:left="1220" w:hanging="1008"/>
      </w:pPr>
      <w:rPr>
        <w:rFonts w:hint="default"/>
      </w:rPr>
    </w:lvl>
    <w:lvl w:ilvl="3">
      <w:start w:val="1"/>
      <w:numFmt w:val="decimal"/>
      <w:lvlText w:val="%1.%2.%3.%4"/>
      <w:lvlJc w:val="left"/>
      <w:pPr>
        <w:ind w:left="1220" w:hanging="1008"/>
      </w:pPr>
      <w:rPr>
        <w:rFonts w:hint="default"/>
      </w:rPr>
    </w:lvl>
    <w:lvl w:ilvl="4">
      <w:start w:val="1"/>
      <w:numFmt w:val="bullet"/>
      <w:lvlText w:val=""/>
      <w:lvlJc w:val="left"/>
      <w:pPr>
        <w:ind w:left="572" w:hanging="360"/>
      </w:pPr>
      <w:rPr>
        <w:rFonts w:ascii="Symbol" w:hAnsi="Symbol" w:hint="default"/>
      </w:rPr>
    </w:lvl>
    <w:lvl w:ilvl="5">
      <w:start w:val="1"/>
      <w:numFmt w:val="decimal"/>
      <w:lvlText w:val="%1.%2.%3.%4.%5.%6"/>
      <w:lvlJc w:val="left"/>
      <w:pPr>
        <w:ind w:left="1364" w:hanging="1152"/>
      </w:pPr>
      <w:rPr>
        <w:rFonts w:ascii="Tahoma" w:eastAsia="Tahoma" w:hAnsi="Tahoma" w:cs="Tahoma" w:hint="default"/>
        <w:color w:val="233E5F"/>
        <w:spacing w:val="-1"/>
        <w:w w:val="100"/>
        <w:sz w:val="22"/>
        <w:szCs w:val="22"/>
      </w:rPr>
    </w:lvl>
    <w:lvl w:ilvl="6">
      <w:numFmt w:val="bullet"/>
      <w:lvlText w:val=""/>
      <w:lvlJc w:val="left"/>
      <w:pPr>
        <w:ind w:left="932" w:hanging="360"/>
      </w:pPr>
      <w:rPr>
        <w:rFonts w:hint="default"/>
        <w:w w:val="99"/>
      </w:rPr>
    </w:lvl>
    <w:lvl w:ilvl="7">
      <w:numFmt w:val="bullet"/>
      <w:lvlText w:val="o"/>
      <w:lvlJc w:val="left"/>
      <w:pPr>
        <w:ind w:left="1292" w:hanging="360"/>
      </w:pPr>
      <w:rPr>
        <w:rFonts w:ascii="Courier New" w:eastAsia="Courier New" w:hAnsi="Courier New" w:cs="Courier New" w:hint="default"/>
        <w:w w:val="100"/>
        <w:sz w:val="22"/>
        <w:szCs w:val="22"/>
      </w:rPr>
    </w:lvl>
    <w:lvl w:ilvl="8">
      <w:numFmt w:val="bullet"/>
      <w:lvlText w:val="•"/>
      <w:lvlJc w:val="left"/>
      <w:pPr>
        <w:ind w:left="7588" w:hanging="360"/>
      </w:pPr>
      <w:rPr>
        <w:rFonts w:hint="default"/>
      </w:rPr>
    </w:lvl>
  </w:abstractNum>
  <w:abstractNum w:abstractNumId="398" w15:restartNumberingAfterBreak="0">
    <w:nsid w:val="70C44F71"/>
    <w:multiLevelType w:val="hybridMultilevel"/>
    <w:tmpl w:val="8AB0157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99" w15:restartNumberingAfterBreak="0">
    <w:nsid w:val="7150558C"/>
    <w:multiLevelType w:val="hybridMultilevel"/>
    <w:tmpl w:val="55343242"/>
    <w:lvl w:ilvl="0" w:tplc="04080001">
      <w:start w:val="1"/>
      <w:numFmt w:val="bullet"/>
      <w:lvlText w:val=""/>
      <w:lvlJc w:val="left"/>
      <w:pPr>
        <w:ind w:left="360" w:hanging="360"/>
      </w:pPr>
      <w:rPr>
        <w:rFonts w:ascii="Symbol" w:hAnsi="Symbol" w:hint="default"/>
      </w:rPr>
    </w:lvl>
    <w:lvl w:ilvl="1" w:tplc="04080003">
      <w:start w:val="1"/>
      <w:numFmt w:val="bullet"/>
      <w:lvlText w:val="o"/>
      <w:lvlJc w:val="left"/>
      <w:pPr>
        <w:ind w:left="1080" w:hanging="360"/>
      </w:pPr>
      <w:rPr>
        <w:rFonts w:ascii="Courier New" w:hAnsi="Courier New" w:cs="Courier New" w:hint="default"/>
      </w:rPr>
    </w:lvl>
    <w:lvl w:ilvl="2" w:tplc="04080005">
      <w:start w:val="1"/>
      <w:numFmt w:val="bullet"/>
      <w:lvlText w:val=""/>
      <w:lvlJc w:val="left"/>
      <w:pPr>
        <w:ind w:left="1800" w:hanging="360"/>
      </w:pPr>
      <w:rPr>
        <w:rFonts w:ascii="Wingdings" w:hAnsi="Wingdings" w:hint="default"/>
      </w:rPr>
    </w:lvl>
    <w:lvl w:ilvl="3" w:tplc="04080001">
      <w:start w:val="1"/>
      <w:numFmt w:val="bullet"/>
      <w:lvlText w:val=""/>
      <w:lvlJc w:val="left"/>
      <w:pPr>
        <w:ind w:left="2520" w:hanging="360"/>
      </w:pPr>
      <w:rPr>
        <w:rFonts w:ascii="Symbol" w:hAnsi="Symbol" w:hint="default"/>
      </w:rPr>
    </w:lvl>
    <w:lvl w:ilvl="4" w:tplc="04080003">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start w:val="1"/>
      <w:numFmt w:val="bullet"/>
      <w:lvlText w:val=""/>
      <w:lvlJc w:val="left"/>
      <w:pPr>
        <w:ind w:left="4680" w:hanging="360"/>
      </w:pPr>
      <w:rPr>
        <w:rFonts w:ascii="Symbol" w:hAnsi="Symbol" w:hint="default"/>
      </w:rPr>
    </w:lvl>
    <w:lvl w:ilvl="7" w:tplc="04080003">
      <w:start w:val="1"/>
      <w:numFmt w:val="bullet"/>
      <w:lvlText w:val="o"/>
      <w:lvlJc w:val="left"/>
      <w:pPr>
        <w:ind w:left="5400" w:hanging="360"/>
      </w:pPr>
      <w:rPr>
        <w:rFonts w:ascii="Courier New" w:hAnsi="Courier New" w:cs="Courier New" w:hint="default"/>
      </w:rPr>
    </w:lvl>
    <w:lvl w:ilvl="8" w:tplc="04080005">
      <w:start w:val="1"/>
      <w:numFmt w:val="bullet"/>
      <w:lvlText w:val=""/>
      <w:lvlJc w:val="left"/>
      <w:pPr>
        <w:ind w:left="6120" w:hanging="360"/>
      </w:pPr>
      <w:rPr>
        <w:rFonts w:ascii="Wingdings" w:hAnsi="Wingdings" w:hint="default"/>
      </w:rPr>
    </w:lvl>
  </w:abstractNum>
  <w:abstractNum w:abstractNumId="400" w15:restartNumberingAfterBreak="0">
    <w:nsid w:val="71627F95"/>
    <w:multiLevelType w:val="hybridMultilevel"/>
    <w:tmpl w:val="7526C2C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01" w15:restartNumberingAfterBreak="0">
    <w:nsid w:val="719F410A"/>
    <w:multiLevelType w:val="hybridMultilevel"/>
    <w:tmpl w:val="9682870E"/>
    <w:lvl w:ilvl="0" w:tplc="04080001">
      <w:start w:val="1"/>
      <w:numFmt w:val="bullet"/>
      <w:lvlText w:val=""/>
      <w:lvlJc w:val="left"/>
      <w:pPr>
        <w:ind w:left="1080" w:hanging="360"/>
      </w:pPr>
      <w:rPr>
        <w:rFonts w:ascii="Symbol" w:hAnsi="Symbol" w:hint="default"/>
      </w:rPr>
    </w:lvl>
    <w:lvl w:ilvl="1" w:tplc="04080019">
      <w:start w:val="1"/>
      <w:numFmt w:val="lowerLetter"/>
      <w:lvlText w:val="%2."/>
      <w:lvlJc w:val="left"/>
      <w:pPr>
        <w:ind w:left="1800" w:hanging="360"/>
      </w:pPr>
    </w:lvl>
    <w:lvl w:ilvl="2" w:tplc="0408001B">
      <w:start w:val="1"/>
      <w:numFmt w:val="lowerRoman"/>
      <w:lvlText w:val="%3."/>
      <w:lvlJc w:val="right"/>
      <w:pPr>
        <w:ind w:left="2520" w:hanging="180"/>
      </w:pPr>
    </w:lvl>
    <w:lvl w:ilvl="3" w:tplc="0408000F">
      <w:start w:val="1"/>
      <w:numFmt w:val="decimal"/>
      <w:lvlText w:val="%4."/>
      <w:lvlJc w:val="left"/>
      <w:pPr>
        <w:ind w:left="3240" w:hanging="360"/>
      </w:pPr>
    </w:lvl>
    <w:lvl w:ilvl="4" w:tplc="04080019">
      <w:start w:val="1"/>
      <w:numFmt w:val="lowerLetter"/>
      <w:lvlText w:val="%5."/>
      <w:lvlJc w:val="left"/>
      <w:pPr>
        <w:ind w:left="3960" w:hanging="360"/>
      </w:pPr>
    </w:lvl>
    <w:lvl w:ilvl="5" w:tplc="0408001B">
      <w:start w:val="1"/>
      <w:numFmt w:val="lowerRoman"/>
      <w:lvlText w:val="%6."/>
      <w:lvlJc w:val="right"/>
      <w:pPr>
        <w:ind w:left="4680" w:hanging="180"/>
      </w:pPr>
    </w:lvl>
    <w:lvl w:ilvl="6" w:tplc="0408000F">
      <w:start w:val="1"/>
      <w:numFmt w:val="decimal"/>
      <w:lvlText w:val="%7."/>
      <w:lvlJc w:val="left"/>
      <w:pPr>
        <w:ind w:left="5400" w:hanging="360"/>
      </w:pPr>
    </w:lvl>
    <w:lvl w:ilvl="7" w:tplc="04080019">
      <w:start w:val="1"/>
      <w:numFmt w:val="lowerLetter"/>
      <w:lvlText w:val="%8."/>
      <w:lvlJc w:val="left"/>
      <w:pPr>
        <w:ind w:left="6120" w:hanging="360"/>
      </w:pPr>
    </w:lvl>
    <w:lvl w:ilvl="8" w:tplc="0408001B">
      <w:start w:val="1"/>
      <w:numFmt w:val="lowerRoman"/>
      <w:lvlText w:val="%9."/>
      <w:lvlJc w:val="right"/>
      <w:pPr>
        <w:ind w:left="6840" w:hanging="180"/>
      </w:pPr>
    </w:lvl>
  </w:abstractNum>
  <w:abstractNum w:abstractNumId="402" w15:restartNumberingAfterBreak="0">
    <w:nsid w:val="71A81D38"/>
    <w:multiLevelType w:val="hybridMultilevel"/>
    <w:tmpl w:val="66D0D702"/>
    <w:lvl w:ilvl="0" w:tplc="04080001">
      <w:start w:val="1"/>
      <w:numFmt w:val="bullet"/>
      <w:lvlText w:val=""/>
      <w:lvlJc w:val="left"/>
      <w:pPr>
        <w:ind w:left="720" w:hanging="360"/>
      </w:pPr>
      <w:rPr>
        <w:rFonts w:ascii="Symbol" w:hAnsi="Symbol" w:cs="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cs="Wingdings" w:hint="default"/>
      </w:rPr>
    </w:lvl>
    <w:lvl w:ilvl="3" w:tplc="04080001" w:tentative="1">
      <w:start w:val="1"/>
      <w:numFmt w:val="bullet"/>
      <w:lvlText w:val=""/>
      <w:lvlJc w:val="left"/>
      <w:pPr>
        <w:ind w:left="2880" w:hanging="360"/>
      </w:pPr>
      <w:rPr>
        <w:rFonts w:ascii="Symbol" w:hAnsi="Symbol" w:cs="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cs="Wingdings" w:hint="default"/>
      </w:rPr>
    </w:lvl>
    <w:lvl w:ilvl="6" w:tplc="04080001" w:tentative="1">
      <w:start w:val="1"/>
      <w:numFmt w:val="bullet"/>
      <w:lvlText w:val=""/>
      <w:lvlJc w:val="left"/>
      <w:pPr>
        <w:ind w:left="5040" w:hanging="360"/>
      </w:pPr>
      <w:rPr>
        <w:rFonts w:ascii="Symbol" w:hAnsi="Symbol" w:cs="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cs="Wingdings" w:hint="default"/>
      </w:rPr>
    </w:lvl>
  </w:abstractNum>
  <w:abstractNum w:abstractNumId="403" w15:restartNumberingAfterBreak="0">
    <w:nsid w:val="71EA7773"/>
    <w:multiLevelType w:val="hybridMultilevel"/>
    <w:tmpl w:val="9C4EFFEA"/>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04" w15:restartNumberingAfterBreak="0">
    <w:nsid w:val="71FC1317"/>
    <w:multiLevelType w:val="hybridMultilevel"/>
    <w:tmpl w:val="07A6A998"/>
    <w:lvl w:ilvl="0" w:tplc="209A261C">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05" w15:restartNumberingAfterBreak="0">
    <w:nsid w:val="72027F1D"/>
    <w:multiLevelType w:val="hybridMultilevel"/>
    <w:tmpl w:val="C5DAADE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06" w15:restartNumberingAfterBreak="0">
    <w:nsid w:val="728E11ED"/>
    <w:multiLevelType w:val="hybridMultilevel"/>
    <w:tmpl w:val="E03CE3AC"/>
    <w:lvl w:ilvl="0" w:tplc="0C09000F">
      <w:numFmt w:val="bullet"/>
      <w:lvlText w:val=""/>
      <w:lvlJc w:val="left"/>
      <w:pPr>
        <w:tabs>
          <w:tab w:val="num" w:pos="360"/>
        </w:tabs>
        <w:ind w:left="360" w:hanging="360"/>
      </w:pPr>
      <w:rPr>
        <w:rFonts w:ascii="Wingdings" w:eastAsia="Broadway" w:hAnsi="Wingdings" w:cs="Broadway" w:hint="default"/>
      </w:rPr>
    </w:lvl>
    <w:lvl w:ilvl="1" w:tplc="AE4E5984" w:tentative="1">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407" w15:restartNumberingAfterBreak="0">
    <w:nsid w:val="729E5D3F"/>
    <w:multiLevelType w:val="hybridMultilevel"/>
    <w:tmpl w:val="4A0614B6"/>
    <w:lvl w:ilvl="0" w:tplc="6D40BC7A">
      <w:start w:val="1"/>
      <w:numFmt w:val="lowerLetter"/>
      <w:lvlText w:val="%1."/>
      <w:lvlJc w:val="left"/>
      <w:pPr>
        <w:tabs>
          <w:tab w:val="num" w:pos="1080"/>
        </w:tabs>
        <w:ind w:left="1080" w:hanging="360"/>
      </w:pPr>
      <w:rPr>
        <w:rFonts w:hint="default"/>
      </w:rPr>
    </w:lvl>
    <w:lvl w:ilvl="1" w:tplc="04080019">
      <w:start w:val="1"/>
      <w:numFmt w:val="lowerLetter"/>
      <w:lvlText w:val="%2."/>
      <w:lvlJc w:val="left"/>
      <w:pPr>
        <w:tabs>
          <w:tab w:val="num" w:pos="1800"/>
        </w:tabs>
        <w:ind w:left="1800" w:hanging="360"/>
      </w:pPr>
    </w:lvl>
    <w:lvl w:ilvl="2" w:tplc="0408001B" w:tentative="1">
      <w:start w:val="1"/>
      <w:numFmt w:val="lowerRoman"/>
      <w:lvlText w:val="%3."/>
      <w:lvlJc w:val="right"/>
      <w:pPr>
        <w:tabs>
          <w:tab w:val="num" w:pos="2520"/>
        </w:tabs>
        <w:ind w:left="2520" w:hanging="180"/>
      </w:pPr>
    </w:lvl>
    <w:lvl w:ilvl="3" w:tplc="0408000F" w:tentative="1">
      <w:start w:val="1"/>
      <w:numFmt w:val="decimal"/>
      <w:lvlText w:val="%4."/>
      <w:lvlJc w:val="left"/>
      <w:pPr>
        <w:tabs>
          <w:tab w:val="num" w:pos="3240"/>
        </w:tabs>
        <w:ind w:left="3240" w:hanging="360"/>
      </w:pPr>
    </w:lvl>
    <w:lvl w:ilvl="4" w:tplc="04080019" w:tentative="1">
      <w:start w:val="1"/>
      <w:numFmt w:val="lowerLetter"/>
      <w:lvlText w:val="%5."/>
      <w:lvlJc w:val="left"/>
      <w:pPr>
        <w:tabs>
          <w:tab w:val="num" w:pos="3960"/>
        </w:tabs>
        <w:ind w:left="3960" w:hanging="360"/>
      </w:pPr>
    </w:lvl>
    <w:lvl w:ilvl="5" w:tplc="0408001B" w:tentative="1">
      <w:start w:val="1"/>
      <w:numFmt w:val="lowerRoman"/>
      <w:lvlText w:val="%6."/>
      <w:lvlJc w:val="right"/>
      <w:pPr>
        <w:tabs>
          <w:tab w:val="num" w:pos="4680"/>
        </w:tabs>
        <w:ind w:left="4680" w:hanging="180"/>
      </w:pPr>
    </w:lvl>
    <w:lvl w:ilvl="6" w:tplc="0408000F" w:tentative="1">
      <w:start w:val="1"/>
      <w:numFmt w:val="decimal"/>
      <w:lvlText w:val="%7."/>
      <w:lvlJc w:val="left"/>
      <w:pPr>
        <w:tabs>
          <w:tab w:val="num" w:pos="5400"/>
        </w:tabs>
        <w:ind w:left="5400" w:hanging="360"/>
      </w:pPr>
    </w:lvl>
    <w:lvl w:ilvl="7" w:tplc="04080019" w:tentative="1">
      <w:start w:val="1"/>
      <w:numFmt w:val="lowerLetter"/>
      <w:lvlText w:val="%8."/>
      <w:lvlJc w:val="left"/>
      <w:pPr>
        <w:tabs>
          <w:tab w:val="num" w:pos="6120"/>
        </w:tabs>
        <w:ind w:left="6120" w:hanging="360"/>
      </w:pPr>
    </w:lvl>
    <w:lvl w:ilvl="8" w:tplc="0408001B" w:tentative="1">
      <w:start w:val="1"/>
      <w:numFmt w:val="lowerRoman"/>
      <w:lvlText w:val="%9."/>
      <w:lvlJc w:val="right"/>
      <w:pPr>
        <w:tabs>
          <w:tab w:val="num" w:pos="6840"/>
        </w:tabs>
        <w:ind w:left="6840" w:hanging="180"/>
      </w:pPr>
    </w:lvl>
  </w:abstractNum>
  <w:abstractNum w:abstractNumId="408" w15:restartNumberingAfterBreak="0">
    <w:nsid w:val="72A161D6"/>
    <w:multiLevelType w:val="hybridMultilevel"/>
    <w:tmpl w:val="4AB678A2"/>
    <w:lvl w:ilvl="0" w:tplc="209A261C">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720"/>
        </w:tabs>
        <w:ind w:left="720" w:hanging="360"/>
      </w:pPr>
      <w:rPr>
        <w:rFonts w:ascii="Courier New" w:hAnsi="Courier New" w:hint="default"/>
      </w:rPr>
    </w:lvl>
    <w:lvl w:ilvl="2" w:tplc="04080005" w:tentative="1">
      <w:start w:val="1"/>
      <w:numFmt w:val="bullet"/>
      <w:lvlText w:val=""/>
      <w:lvlJc w:val="left"/>
      <w:pPr>
        <w:tabs>
          <w:tab w:val="num" w:pos="1440"/>
        </w:tabs>
        <w:ind w:left="1440" w:hanging="360"/>
      </w:pPr>
      <w:rPr>
        <w:rFonts w:ascii="Wingdings" w:hAnsi="Wingdings" w:hint="default"/>
      </w:rPr>
    </w:lvl>
    <w:lvl w:ilvl="3" w:tplc="04080001" w:tentative="1">
      <w:start w:val="1"/>
      <w:numFmt w:val="bullet"/>
      <w:lvlText w:val=""/>
      <w:lvlJc w:val="left"/>
      <w:pPr>
        <w:tabs>
          <w:tab w:val="num" w:pos="2160"/>
        </w:tabs>
        <w:ind w:left="2160" w:hanging="360"/>
      </w:pPr>
      <w:rPr>
        <w:rFonts w:ascii="Symbol" w:hAnsi="Symbol" w:hint="default"/>
      </w:rPr>
    </w:lvl>
    <w:lvl w:ilvl="4" w:tplc="04080003" w:tentative="1">
      <w:start w:val="1"/>
      <w:numFmt w:val="bullet"/>
      <w:lvlText w:val="o"/>
      <w:lvlJc w:val="left"/>
      <w:pPr>
        <w:tabs>
          <w:tab w:val="num" w:pos="2880"/>
        </w:tabs>
        <w:ind w:left="2880" w:hanging="360"/>
      </w:pPr>
      <w:rPr>
        <w:rFonts w:ascii="Courier New" w:hAnsi="Courier New" w:hint="default"/>
      </w:rPr>
    </w:lvl>
    <w:lvl w:ilvl="5" w:tplc="04080005" w:tentative="1">
      <w:start w:val="1"/>
      <w:numFmt w:val="bullet"/>
      <w:lvlText w:val=""/>
      <w:lvlJc w:val="left"/>
      <w:pPr>
        <w:tabs>
          <w:tab w:val="num" w:pos="3600"/>
        </w:tabs>
        <w:ind w:left="3600" w:hanging="360"/>
      </w:pPr>
      <w:rPr>
        <w:rFonts w:ascii="Wingdings" w:hAnsi="Wingdings" w:hint="default"/>
      </w:rPr>
    </w:lvl>
    <w:lvl w:ilvl="6" w:tplc="04080001" w:tentative="1">
      <w:start w:val="1"/>
      <w:numFmt w:val="bullet"/>
      <w:lvlText w:val=""/>
      <w:lvlJc w:val="left"/>
      <w:pPr>
        <w:tabs>
          <w:tab w:val="num" w:pos="4320"/>
        </w:tabs>
        <w:ind w:left="4320" w:hanging="360"/>
      </w:pPr>
      <w:rPr>
        <w:rFonts w:ascii="Symbol" w:hAnsi="Symbol" w:hint="default"/>
      </w:rPr>
    </w:lvl>
    <w:lvl w:ilvl="7" w:tplc="04080003" w:tentative="1">
      <w:start w:val="1"/>
      <w:numFmt w:val="bullet"/>
      <w:lvlText w:val="o"/>
      <w:lvlJc w:val="left"/>
      <w:pPr>
        <w:tabs>
          <w:tab w:val="num" w:pos="5040"/>
        </w:tabs>
        <w:ind w:left="5040" w:hanging="360"/>
      </w:pPr>
      <w:rPr>
        <w:rFonts w:ascii="Courier New" w:hAnsi="Courier New" w:hint="default"/>
      </w:rPr>
    </w:lvl>
    <w:lvl w:ilvl="8" w:tplc="04080005" w:tentative="1">
      <w:start w:val="1"/>
      <w:numFmt w:val="bullet"/>
      <w:lvlText w:val=""/>
      <w:lvlJc w:val="left"/>
      <w:pPr>
        <w:tabs>
          <w:tab w:val="num" w:pos="5760"/>
        </w:tabs>
        <w:ind w:left="5760" w:hanging="360"/>
      </w:pPr>
      <w:rPr>
        <w:rFonts w:ascii="Wingdings" w:hAnsi="Wingdings" w:hint="default"/>
      </w:rPr>
    </w:lvl>
  </w:abstractNum>
  <w:abstractNum w:abstractNumId="409" w15:restartNumberingAfterBreak="0">
    <w:nsid w:val="73E039AB"/>
    <w:multiLevelType w:val="hybridMultilevel"/>
    <w:tmpl w:val="3AEA7DC6"/>
    <w:lvl w:ilvl="0" w:tplc="0409001B">
      <w:start w:val="1"/>
      <w:numFmt w:val="lowerRoman"/>
      <w:lvlText w:val="%1."/>
      <w:lvlJc w:val="right"/>
      <w:pPr>
        <w:ind w:left="1004" w:hanging="360"/>
      </w:p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410" w15:restartNumberingAfterBreak="0">
    <w:nsid w:val="742A3C99"/>
    <w:multiLevelType w:val="hybridMultilevel"/>
    <w:tmpl w:val="FCC49F8E"/>
    <w:lvl w:ilvl="0" w:tplc="9EC6B186">
      <w:start w:val="1"/>
      <w:numFmt w:val="decimal"/>
      <w:lvlText w:val="1.2.4.%1."/>
      <w:lvlJc w:val="right"/>
      <w:pPr>
        <w:ind w:left="1080" w:hanging="360"/>
      </w:pPr>
      <w:rPr>
        <w:rFonts w:hint="default"/>
      </w:rPr>
    </w:lvl>
    <w:lvl w:ilvl="1" w:tplc="04080019" w:tentative="1">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411" w15:restartNumberingAfterBreak="0">
    <w:nsid w:val="748A2DD5"/>
    <w:multiLevelType w:val="hybridMultilevel"/>
    <w:tmpl w:val="25E2CDE8"/>
    <w:lvl w:ilvl="0" w:tplc="0408000F">
      <w:start w:val="1"/>
      <w:numFmt w:val="bullet"/>
      <w:lvlText w:val=""/>
      <w:lvlJc w:val="left"/>
      <w:pPr>
        <w:tabs>
          <w:tab w:val="num" w:pos="720"/>
        </w:tabs>
        <w:ind w:left="720" w:hanging="360"/>
      </w:pPr>
      <w:rPr>
        <w:rFonts w:ascii="Symbol" w:hAnsi="Symbol"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412" w15:restartNumberingAfterBreak="0">
    <w:nsid w:val="74924B1C"/>
    <w:multiLevelType w:val="multilevel"/>
    <w:tmpl w:val="56A67722"/>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13" w15:restartNumberingAfterBreak="0">
    <w:nsid w:val="750E6CBD"/>
    <w:multiLevelType w:val="hybridMultilevel"/>
    <w:tmpl w:val="BF98C8D4"/>
    <w:lvl w:ilvl="0" w:tplc="04080005">
      <w:start w:val="1"/>
      <w:numFmt w:val="bullet"/>
      <w:lvlText w:val=""/>
      <w:lvlJc w:val="left"/>
      <w:pPr>
        <w:ind w:left="360" w:hanging="360"/>
      </w:pPr>
      <w:rPr>
        <w:rFonts w:ascii="Wingdings" w:hAnsi="Wingdings" w:hint="default"/>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414" w15:restartNumberingAfterBreak="0">
    <w:nsid w:val="75B44A1B"/>
    <w:multiLevelType w:val="hybridMultilevel"/>
    <w:tmpl w:val="A7C01548"/>
    <w:lvl w:ilvl="0" w:tplc="2FA8C7AA">
      <w:start w:val="1"/>
      <w:numFmt w:val="decimal"/>
      <w:lvlText w:val="%1."/>
      <w:lvlJc w:val="left"/>
      <w:pPr>
        <w:tabs>
          <w:tab w:val="num" w:pos="360"/>
        </w:tabs>
        <w:ind w:left="360" w:hanging="360"/>
      </w:pPr>
      <w:rPr>
        <w:rFonts w:hint="default"/>
      </w:rPr>
    </w:lvl>
    <w:lvl w:ilvl="1" w:tplc="E42615B2">
      <w:start w:val="1"/>
      <w:numFmt w:val="lowerRoman"/>
      <w:lvlText w:val="%2."/>
      <w:lvlJc w:val="left"/>
      <w:pPr>
        <w:tabs>
          <w:tab w:val="num" w:pos="1080"/>
        </w:tabs>
        <w:ind w:left="1080" w:hanging="360"/>
      </w:pPr>
      <w:rPr>
        <w:rFonts w:hint="default"/>
      </w:rPr>
    </w:lvl>
    <w:lvl w:ilvl="2" w:tplc="04080005" w:tentative="1">
      <w:start w:val="1"/>
      <w:numFmt w:val="lowerRoman"/>
      <w:lvlText w:val="%3."/>
      <w:lvlJc w:val="right"/>
      <w:pPr>
        <w:tabs>
          <w:tab w:val="num" w:pos="1800"/>
        </w:tabs>
        <w:ind w:left="1800" w:hanging="180"/>
      </w:pPr>
    </w:lvl>
    <w:lvl w:ilvl="3" w:tplc="04080001" w:tentative="1">
      <w:start w:val="1"/>
      <w:numFmt w:val="decimal"/>
      <w:lvlText w:val="%4."/>
      <w:lvlJc w:val="left"/>
      <w:pPr>
        <w:tabs>
          <w:tab w:val="num" w:pos="2520"/>
        </w:tabs>
        <w:ind w:left="2520" w:hanging="360"/>
      </w:pPr>
    </w:lvl>
    <w:lvl w:ilvl="4" w:tplc="04080003" w:tentative="1">
      <w:start w:val="1"/>
      <w:numFmt w:val="lowerLetter"/>
      <w:lvlText w:val="%5."/>
      <w:lvlJc w:val="left"/>
      <w:pPr>
        <w:tabs>
          <w:tab w:val="num" w:pos="3240"/>
        </w:tabs>
        <w:ind w:left="3240" w:hanging="360"/>
      </w:pPr>
    </w:lvl>
    <w:lvl w:ilvl="5" w:tplc="04080005" w:tentative="1">
      <w:start w:val="1"/>
      <w:numFmt w:val="lowerRoman"/>
      <w:lvlText w:val="%6."/>
      <w:lvlJc w:val="right"/>
      <w:pPr>
        <w:tabs>
          <w:tab w:val="num" w:pos="3960"/>
        </w:tabs>
        <w:ind w:left="3960" w:hanging="180"/>
      </w:pPr>
    </w:lvl>
    <w:lvl w:ilvl="6" w:tplc="04080001" w:tentative="1">
      <w:start w:val="1"/>
      <w:numFmt w:val="decimal"/>
      <w:lvlText w:val="%7."/>
      <w:lvlJc w:val="left"/>
      <w:pPr>
        <w:tabs>
          <w:tab w:val="num" w:pos="4680"/>
        </w:tabs>
        <w:ind w:left="4680" w:hanging="360"/>
      </w:pPr>
    </w:lvl>
    <w:lvl w:ilvl="7" w:tplc="04080003" w:tentative="1">
      <w:start w:val="1"/>
      <w:numFmt w:val="lowerLetter"/>
      <w:lvlText w:val="%8."/>
      <w:lvlJc w:val="left"/>
      <w:pPr>
        <w:tabs>
          <w:tab w:val="num" w:pos="5400"/>
        </w:tabs>
        <w:ind w:left="5400" w:hanging="360"/>
      </w:pPr>
    </w:lvl>
    <w:lvl w:ilvl="8" w:tplc="04080005" w:tentative="1">
      <w:start w:val="1"/>
      <w:numFmt w:val="lowerRoman"/>
      <w:lvlText w:val="%9."/>
      <w:lvlJc w:val="right"/>
      <w:pPr>
        <w:tabs>
          <w:tab w:val="num" w:pos="6120"/>
        </w:tabs>
        <w:ind w:left="6120" w:hanging="180"/>
      </w:pPr>
    </w:lvl>
  </w:abstractNum>
  <w:abstractNum w:abstractNumId="415" w15:restartNumberingAfterBreak="0">
    <w:nsid w:val="75EA5460"/>
    <w:multiLevelType w:val="hybridMultilevel"/>
    <w:tmpl w:val="6E96EF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6" w15:restartNumberingAfterBreak="0">
    <w:nsid w:val="76002B33"/>
    <w:multiLevelType w:val="hybridMultilevel"/>
    <w:tmpl w:val="EA7EA14C"/>
    <w:lvl w:ilvl="0" w:tplc="0408000F">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7" w15:restartNumberingAfterBreak="0">
    <w:nsid w:val="761319AC"/>
    <w:multiLevelType w:val="hybridMultilevel"/>
    <w:tmpl w:val="FAB818C2"/>
    <w:lvl w:ilvl="0" w:tplc="FFFFFFFF">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18" w15:restartNumberingAfterBreak="0">
    <w:nsid w:val="764E5EE7"/>
    <w:multiLevelType w:val="multilevel"/>
    <w:tmpl w:val="1892DD98"/>
    <w:lvl w:ilvl="0">
      <w:start w:val="1"/>
      <w:numFmt w:val="decimal"/>
      <w:lvlText w:val="%1."/>
      <w:lvlJc w:val="left"/>
      <w:pPr>
        <w:ind w:left="432" w:hanging="432"/>
      </w:pPr>
      <w:rPr>
        <w:rFonts w:ascii="Tahoma" w:eastAsia="Tahoma" w:hAnsi="Tahoma" w:cs="Tahoma"/>
        <w:b/>
        <w:i w:val="0"/>
        <w:smallCaps w:val="0"/>
        <w:strike w:val="0"/>
        <w:color w:val="333399"/>
        <w:sz w:val="28"/>
        <w:szCs w:val="28"/>
        <w:u w:val="none"/>
        <w:vertAlign w:val="baseline"/>
      </w:rPr>
    </w:lvl>
    <w:lvl w:ilvl="1">
      <w:start w:val="1"/>
      <w:numFmt w:val="decimal"/>
      <w:lvlText w:val="%1.%2"/>
      <w:lvlJc w:val="left"/>
      <w:pPr>
        <w:ind w:left="576" w:hanging="576"/>
      </w:pPr>
    </w:lvl>
    <w:lvl w:ilvl="2">
      <w:start w:val="1"/>
      <w:numFmt w:val="decimal"/>
      <w:lvlText w:val="%1.%2.%3"/>
      <w:lvlJc w:val="left"/>
      <w:pPr>
        <w:ind w:left="720" w:hanging="720"/>
      </w:pPr>
      <w:rPr>
        <w:i w:val="0"/>
        <w:color w:val="000000"/>
      </w:rPr>
    </w:lvl>
    <w:lvl w:ilvl="3">
      <w:start w:val="1"/>
      <w:numFmt w:val="decimal"/>
      <w:lvlText w:val="%1.%2.%3.%4"/>
      <w:lvlJc w:val="left"/>
      <w:pPr>
        <w:ind w:left="864" w:hanging="864"/>
      </w:pPr>
      <w:rPr>
        <w:b/>
      </w:rPr>
    </w:lvl>
    <w:lvl w:ilvl="4">
      <w:start w:val="1"/>
      <w:numFmt w:val="decimal"/>
      <w:lvlText w:val="%1.%2.%3.%4.%5"/>
      <w:lvlJc w:val="left"/>
      <w:pPr>
        <w:ind w:left="1008" w:hanging="1008"/>
      </w:pPr>
      <w:rPr>
        <w:b/>
        <w:u w:val="single"/>
      </w:rPr>
    </w:lvl>
    <w:lvl w:ilvl="5">
      <w:start w:val="1"/>
      <w:numFmt w:val="decimal"/>
      <w:lvlText w:val="%1.%2.%3.%4.%5.%6"/>
      <w:lvlJc w:val="left"/>
      <w:pPr>
        <w:ind w:left="1152" w:hanging="1152"/>
      </w:pPr>
      <w:rPr>
        <w:color w:val="000000"/>
      </w:rPr>
    </w:lvl>
    <w:lvl w:ilvl="6">
      <w:start w:val="1"/>
      <w:numFmt w:val="decimal"/>
      <w:lvlText w:val="%1.%2.%3.%4.%5.%6.%7"/>
      <w:lvlJc w:val="left"/>
      <w:pPr>
        <w:ind w:left="1296" w:hanging="1296"/>
      </w:pPr>
      <w:rPr>
        <w:b/>
      </w:r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19" w15:restartNumberingAfterBreak="0">
    <w:nsid w:val="765E54B0"/>
    <w:multiLevelType w:val="hybridMultilevel"/>
    <w:tmpl w:val="408A382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20" w15:restartNumberingAfterBreak="0">
    <w:nsid w:val="76B71413"/>
    <w:multiLevelType w:val="multilevel"/>
    <w:tmpl w:val="B0AC44FC"/>
    <w:lvl w:ilvl="0">
      <w:start w:val="1"/>
      <w:numFmt w:val="decimal"/>
      <w:lvlText w:val="%1."/>
      <w:lvlJc w:val="left"/>
      <w:pPr>
        <w:tabs>
          <w:tab w:val="num" w:pos="360"/>
        </w:tabs>
        <w:ind w:left="360" w:hanging="360"/>
      </w:pPr>
      <w:rPr>
        <w:rFonts w:hint="default"/>
      </w:rPr>
    </w:lvl>
    <w:lvl w:ilvl="1">
      <w:start w:val="1"/>
      <w:numFmt w:val="bullet"/>
      <w:lvlText w:val=""/>
      <w:lvlJc w:val="left"/>
      <w:pPr>
        <w:tabs>
          <w:tab w:val="num" w:pos="1080"/>
        </w:tabs>
        <w:ind w:left="1080" w:hanging="360"/>
      </w:pPr>
      <w:rPr>
        <w:rFonts w:ascii="Symbol" w:hAnsi="Symbol" w:cs="Symbol"/>
      </w:r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421" w15:restartNumberingAfterBreak="0">
    <w:nsid w:val="771B0F41"/>
    <w:multiLevelType w:val="multilevel"/>
    <w:tmpl w:val="E0CC950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22" w15:restartNumberingAfterBreak="0">
    <w:nsid w:val="7748460E"/>
    <w:multiLevelType w:val="multilevel"/>
    <w:tmpl w:val="742414E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23" w15:restartNumberingAfterBreak="0">
    <w:nsid w:val="77C5209B"/>
    <w:multiLevelType w:val="hybridMultilevel"/>
    <w:tmpl w:val="15EC4EC2"/>
    <w:lvl w:ilvl="0" w:tplc="209A261C">
      <w:start w:val="1"/>
      <w:numFmt w:val="bullet"/>
      <w:lvlText w:val="o"/>
      <w:lvlJc w:val="left"/>
      <w:pPr>
        <w:tabs>
          <w:tab w:val="num" w:pos="1440"/>
        </w:tabs>
        <w:ind w:left="1440" w:hanging="360"/>
      </w:pPr>
      <w:rPr>
        <w:rFonts w:ascii="Courier New" w:hAnsi="Courier New" w:cs="Courier New" w:hint="default"/>
      </w:rPr>
    </w:lvl>
    <w:lvl w:ilvl="1" w:tplc="04080003">
      <w:start w:val="1"/>
      <w:numFmt w:val="bullet"/>
      <w:lvlText w:val="o"/>
      <w:lvlJc w:val="left"/>
      <w:pPr>
        <w:tabs>
          <w:tab w:val="num" w:pos="2160"/>
        </w:tabs>
        <w:ind w:left="2160" w:hanging="360"/>
      </w:pPr>
      <w:rPr>
        <w:rFonts w:ascii="Courier New" w:hAnsi="Courier New" w:cs="Courier New" w:hint="default"/>
      </w:rPr>
    </w:lvl>
    <w:lvl w:ilvl="2" w:tplc="04080005">
      <w:start w:val="1"/>
      <w:numFmt w:val="bullet"/>
      <w:lvlText w:val=""/>
      <w:lvlJc w:val="left"/>
      <w:pPr>
        <w:tabs>
          <w:tab w:val="num" w:pos="2880"/>
        </w:tabs>
        <w:ind w:left="2880" w:hanging="360"/>
      </w:pPr>
      <w:rPr>
        <w:rFonts w:ascii="Wingdings" w:hAnsi="Wingdings" w:hint="default"/>
      </w:rPr>
    </w:lvl>
    <w:lvl w:ilvl="3" w:tplc="04080001" w:tentative="1">
      <w:start w:val="1"/>
      <w:numFmt w:val="bullet"/>
      <w:lvlText w:val=""/>
      <w:lvlJc w:val="left"/>
      <w:pPr>
        <w:tabs>
          <w:tab w:val="num" w:pos="3600"/>
        </w:tabs>
        <w:ind w:left="3600" w:hanging="360"/>
      </w:pPr>
      <w:rPr>
        <w:rFonts w:ascii="Symbol" w:hAnsi="Symbol" w:hint="default"/>
      </w:rPr>
    </w:lvl>
    <w:lvl w:ilvl="4" w:tplc="04080003" w:tentative="1">
      <w:start w:val="1"/>
      <w:numFmt w:val="bullet"/>
      <w:lvlText w:val="o"/>
      <w:lvlJc w:val="left"/>
      <w:pPr>
        <w:tabs>
          <w:tab w:val="num" w:pos="4320"/>
        </w:tabs>
        <w:ind w:left="4320" w:hanging="360"/>
      </w:pPr>
      <w:rPr>
        <w:rFonts w:ascii="Courier New" w:hAnsi="Courier New" w:cs="Courier New" w:hint="default"/>
      </w:rPr>
    </w:lvl>
    <w:lvl w:ilvl="5" w:tplc="04080005" w:tentative="1">
      <w:start w:val="1"/>
      <w:numFmt w:val="bullet"/>
      <w:lvlText w:val=""/>
      <w:lvlJc w:val="left"/>
      <w:pPr>
        <w:tabs>
          <w:tab w:val="num" w:pos="5040"/>
        </w:tabs>
        <w:ind w:left="5040" w:hanging="360"/>
      </w:pPr>
      <w:rPr>
        <w:rFonts w:ascii="Wingdings" w:hAnsi="Wingdings" w:hint="default"/>
      </w:rPr>
    </w:lvl>
    <w:lvl w:ilvl="6" w:tplc="04080001" w:tentative="1">
      <w:start w:val="1"/>
      <w:numFmt w:val="bullet"/>
      <w:lvlText w:val=""/>
      <w:lvlJc w:val="left"/>
      <w:pPr>
        <w:tabs>
          <w:tab w:val="num" w:pos="5760"/>
        </w:tabs>
        <w:ind w:left="5760" w:hanging="360"/>
      </w:pPr>
      <w:rPr>
        <w:rFonts w:ascii="Symbol" w:hAnsi="Symbol" w:hint="default"/>
      </w:rPr>
    </w:lvl>
    <w:lvl w:ilvl="7" w:tplc="04080003" w:tentative="1">
      <w:start w:val="1"/>
      <w:numFmt w:val="bullet"/>
      <w:lvlText w:val="o"/>
      <w:lvlJc w:val="left"/>
      <w:pPr>
        <w:tabs>
          <w:tab w:val="num" w:pos="6480"/>
        </w:tabs>
        <w:ind w:left="6480" w:hanging="360"/>
      </w:pPr>
      <w:rPr>
        <w:rFonts w:ascii="Courier New" w:hAnsi="Courier New" w:cs="Courier New" w:hint="default"/>
      </w:rPr>
    </w:lvl>
    <w:lvl w:ilvl="8" w:tplc="04080005" w:tentative="1">
      <w:start w:val="1"/>
      <w:numFmt w:val="bullet"/>
      <w:lvlText w:val=""/>
      <w:lvlJc w:val="left"/>
      <w:pPr>
        <w:tabs>
          <w:tab w:val="num" w:pos="7200"/>
        </w:tabs>
        <w:ind w:left="7200" w:hanging="360"/>
      </w:pPr>
      <w:rPr>
        <w:rFonts w:ascii="Wingdings" w:hAnsi="Wingdings" w:hint="default"/>
      </w:rPr>
    </w:lvl>
  </w:abstractNum>
  <w:abstractNum w:abstractNumId="424" w15:restartNumberingAfterBreak="0">
    <w:nsid w:val="78CA1E98"/>
    <w:multiLevelType w:val="hybridMultilevel"/>
    <w:tmpl w:val="BFCC98B0"/>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425" w15:restartNumberingAfterBreak="0">
    <w:nsid w:val="791602FB"/>
    <w:multiLevelType w:val="hybridMultilevel"/>
    <w:tmpl w:val="0D5E330E"/>
    <w:lvl w:ilvl="0" w:tplc="0408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F25EB23E">
      <w:numFmt w:val="bullet"/>
      <w:lvlText w:val="•"/>
      <w:lvlJc w:val="left"/>
      <w:pPr>
        <w:ind w:left="2160" w:hanging="720"/>
      </w:pPr>
      <w:rPr>
        <w:rFonts w:ascii="Calibri" w:eastAsia="SimSun" w:hAnsi="Calibri" w:cs="Calibri"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426" w15:restartNumberingAfterBreak="0">
    <w:nsid w:val="791C0701"/>
    <w:multiLevelType w:val="multilevel"/>
    <w:tmpl w:val="E2B842E4"/>
    <w:lvl w:ilvl="0">
      <w:start w:val="1"/>
      <w:numFmt w:val="decimal"/>
      <w:pStyle w:val="A-lvl4"/>
      <w:lvlText w:val="%1"/>
      <w:lvlJc w:val="left"/>
      <w:pPr>
        <w:ind w:left="792" w:hanging="792"/>
      </w:pPr>
    </w:lvl>
    <w:lvl w:ilvl="1">
      <w:start w:val="2"/>
      <w:numFmt w:val="decimal"/>
      <w:lvlText w:val="%1.%2"/>
      <w:lvlJc w:val="left"/>
      <w:pPr>
        <w:ind w:left="792" w:hanging="792"/>
      </w:pPr>
    </w:lvl>
    <w:lvl w:ilvl="2">
      <w:start w:val="1"/>
      <w:numFmt w:val="decimal"/>
      <w:lvlText w:val="%1.%2.%3"/>
      <w:lvlJc w:val="left"/>
      <w:pPr>
        <w:ind w:left="792" w:hanging="792"/>
      </w:pPr>
    </w:lvl>
    <w:lvl w:ilvl="3">
      <w:start w:val="1"/>
      <w:numFmt w:val="decimal"/>
      <w:pStyle w:val="A-lvl4"/>
      <w:lvlText w:val="%1.%2.%3.%4"/>
      <w:lvlJc w:val="left"/>
      <w:pPr>
        <w:ind w:left="1080" w:hanging="1080"/>
      </w:pPr>
    </w:lvl>
    <w:lvl w:ilvl="4">
      <w:start w:val="1"/>
      <w:numFmt w:val="decimal"/>
      <w:lvlText w:val="%1.%2.%3.%4.%5"/>
      <w:lvlJc w:val="left"/>
      <w:pPr>
        <w:ind w:left="1440" w:hanging="144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2160" w:hanging="2160"/>
      </w:pPr>
    </w:lvl>
    <w:lvl w:ilvl="8">
      <w:start w:val="1"/>
      <w:numFmt w:val="decimal"/>
      <w:lvlText w:val="%1.%2.%3.%4.%5.%6.%7.%8.%9"/>
      <w:lvlJc w:val="left"/>
      <w:pPr>
        <w:ind w:left="2520" w:hanging="2520"/>
      </w:pPr>
    </w:lvl>
  </w:abstractNum>
  <w:abstractNum w:abstractNumId="427" w15:restartNumberingAfterBreak="0">
    <w:nsid w:val="7965580E"/>
    <w:multiLevelType w:val="multilevel"/>
    <w:tmpl w:val="BF40B192"/>
    <w:lvl w:ilvl="0">
      <w:start w:val="1"/>
      <w:numFmt w:val="decimal"/>
      <w:lvlText w:val="%1)"/>
      <w:lvlJc w:val="right"/>
      <w:pPr>
        <w:ind w:left="720" w:hanging="360"/>
      </w:pPr>
      <w:rPr>
        <w:rFonts w:hint="default"/>
        <w:color w:val="auto"/>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28" w15:restartNumberingAfterBreak="0">
    <w:nsid w:val="797D1471"/>
    <w:multiLevelType w:val="hybridMultilevel"/>
    <w:tmpl w:val="FBF6D4BE"/>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29" w15:restartNumberingAfterBreak="0">
    <w:nsid w:val="799A4D16"/>
    <w:multiLevelType w:val="hybridMultilevel"/>
    <w:tmpl w:val="3340ACC2"/>
    <w:lvl w:ilvl="0" w:tplc="558C5DC2">
      <w:start w:val="1"/>
      <w:numFmt w:val="bullet"/>
      <w:lvlText w:val=""/>
      <w:lvlJc w:val="left"/>
      <w:pPr>
        <w:tabs>
          <w:tab w:val="num" w:pos="360"/>
        </w:tabs>
        <w:ind w:left="360" w:hanging="360"/>
      </w:pPr>
      <w:rPr>
        <w:rFonts w:ascii="Symbol" w:hAnsi="Symbol" w:hint="default"/>
      </w:rPr>
    </w:lvl>
    <w:lvl w:ilvl="1" w:tplc="04080003" w:tentative="1">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430" w15:restartNumberingAfterBreak="0">
    <w:nsid w:val="79A44A2B"/>
    <w:multiLevelType w:val="multilevel"/>
    <w:tmpl w:val="2B248C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31" w15:restartNumberingAfterBreak="0">
    <w:nsid w:val="79A62F49"/>
    <w:multiLevelType w:val="hybridMultilevel"/>
    <w:tmpl w:val="8FB0C9F6"/>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32" w15:restartNumberingAfterBreak="0">
    <w:nsid w:val="79B430EF"/>
    <w:multiLevelType w:val="multilevel"/>
    <w:tmpl w:val="E4C4F2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3" w15:restartNumberingAfterBreak="0">
    <w:nsid w:val="79DA7E2E"/>
    <w:multiLevelType w:val="hybridMultilevel"/>
    <w:tmpl w:val="1E7E3790"/>
    <w:lvl w:ilvl="0" w:tplc="04080005">
      <w:start w:val="1"/>
      <w:numFmt w:val="bullet"/>
      <w:lvlText w:val=""/>
      <w:lvlJc w:val="left"/>
      <w:pPr>
        <w:ind w:left="306" w:hanging="360"/>
      </w:pPr>
      <w:rPr>
        <w:rFonts w:ascii="Wingdings" w:hAnsi="Wingdings" w:hint="default"/>
      </w:rPr>
    </w:lvl>
    <w:lvl w:ilvl="1" w:tplc="04080005">
      <w:start w:val="1"/>
      <w:numFmt w:val="bullet"/>
      <w:lvlText w:val=""/>
      <w:lvlJc w:val="left"/>
      <w:pPr>
        <w:ind w:left="1386" w:hanging="720"/>
      </w:pPr>
      <w:rPr>
        <w:rFonts w:ascii="Wingdings" w:hAnsi="Wingdings" w:hint="default"/>
      </w:rPr>
    </w:lvl>
    <w:lvl w:ilvl="2" w:tplc="04090005" w:tentative="1">
      <w:start w:val="1"/>
      <w:numFmt w:val="bullet"/>
      <w:lvlText w:val=""/>
      <w:lvlJc w:val="left"/>
      <w:pPr>
        <w:ind w:left="1746" w:hanging="360"/>
      </w:pPr>
      <w:rPr>
        <w:rFonts w:ascii="Wingdings" w:hAnsi="Wingdings" w:hint="default"/>
      </w:rPr>
    </w:lvl>
    <w:lvl w:ilvl="3" w:tplc="04090001" w:tentative="1">
      <w:start w:val="1"/>
      <w:numFmt w:val="bullet"/>
      <w:lvlText w:val=""/>
      <w:lvlJc w:val="left"/>
      <w:pPr>
        <w:ind w:left="2466" w:hanging="360"/>
      </w:pPr>
      <w:rPr>
        <w:rFonts w:ascii="Symbol" w:hAnsi="Symbol" w:hint="default"/>
      </w:rPr>
    </w:lvl>
    <w:lvl w:ilvl="4" w:tplc="04090003" w:tentative="1">
      <w:start w:val="1"/>
      <w:numFmt w:val="bullet"/>
      <w:lvlText w:val="o"/>
      <w:lvlJc w:val="left"/>
      <w:pPr>
        <w:ind w:left="3186" w:hanging="360"/>
      </w:pPr>
      <w:rPr>
        <w:rFonts w:ascii="Courier New" w:hAnsi="Courier New" w:cs="Courier New" w:hint="default"/>
      </w:rPr>
    </w:lvl>
    <w:lvl w:ilvl="5" w:tplc="04090005" w:tentative="1">
      <w:start w:val="1"/>
      <w:numFmt w:val="bullet"/>
      <w:lvlText w:val=""/>
      <w:lvlJc w:val="left"/>
      <w:pPr>
        <w:ind w:left="3906" w:hanging="360"/>
      </w:pPr>
      <w:rPr>
        <w:rFonts w:ascii="Wingdings" w:hAnsi="Wingdings" w:hint="default"/>
      </w:rPr>
    </w:lvl>
    <w:lvl w:ilvl="6" w:tplc="04090001" w:tentative="1">
      <w:start w:val="1"/>
      <w:numFmt w:val="bullet"/>
      <w:lvlText w:val=""/>
      <w:lvlJc w:val="left"/>
      <w:pPr>
        <w:ind w:left="4626" w:hanging="360"/>
      </w:pPr>
      <w:rPr>
        <w:rFonts w:ascii="Symbol" w:hAnsi="Symbol" w:hint="default"/>
      </w:rPr>
    </w:lvl>
    <w:lvl w:ilvl="7" w:tplc="04090003" w:tentative="1">
      <w:start w:val="1"/>
      <w:numFmt w:val="bullet"/>
      <w:lvlText w:val="o"/>
      <w:lvlJc w:val="left"/>
      <w:pPr>
        <w:ind w:left="5346" w:hanging="360"/>
      </w:pPr>
      <w:rPr>
        <w:rFonts w:ascii="Courier New" w:hAnsi="Courier New" w:cs="Courier New" w:hint="default"/>
      </w:rPr>
    </w:lvl>
    <w:lvl w:ilvl="8" w:tplc="04090005" w:tentative="1">
      <w:start w:val="1"/>
      <w:numFmt w:val="bullet"/>
      <w:lvlText w:val=""/>
      <w:lvlJc w:val="left"/>
      <w:pPr>
        <w:ind w:left="6066" w:hanging="360"/>
      </w:pPr>
      <w:rPr>
        <w:rFonts w:ascii="Wingdings" w:hAnsi="Wingdings" w:hint="default"/>
      </w:rPr>
    </w:lvl>
  </w:abstractNum>
  <w:abstractNum w:abstractNumId="434" w15:restartNumberingAfterBreak="0">
    <w:nsid w:val="79DC3DE7"/>
    <w:multiLevelType w:val="hybridMultilevel"/>
    <w:tmpl w:val="30D0EA68"/>
    <w:lvl w:ilvl="0" w:tplc="1338A216">
      <w:start w:val="1"/>
      <w:numFmt w:val="decimal"/>
      <w:lvlText w:val="%1"/>
      <w:lvlJc w:val="left"/>
      <w:pPr>
        <w:ind w:left="720" w:hanging="360"/>
      </w:p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435" w15:restartNumberingAfterBreak="0">
    <w:nsid w:val="7A777DD6"/>
    <w:multiLevelType w:val="hybridMultilevel"/>
    <w:tmpl w:val="439062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6" w15:restartNumberingAfterBreak="0">
    <w:nsid w:val="7A7D58A1"/>
    <w:multiLevelType w:val="hybridMultilevel"/>
    <w:tmpl w:val="A852064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437"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38" w15:restartNumberingAfterBreak="0">
    <w:nsid w:val="7B1B7B11"/>
    <w:multiLevelType w:val="multilevel"/>
    <w:tmpl w:val="398E55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9" w15:restartNumberingAfterBreak="0">
    <w:nsid w:val="7B651BE3"/>
    <w:multiLevelType w:val="hybridMultilevel"/>
    <w:tmpl w:val="26F4E45E"/>
    <w:lvl w:ilvl="0" w:tplc="30C2D6B2">
      <w:start w:val="1"/>
      <w:numFmt w:val="decimal"/>
      <w:lvlText w:val="%1)"/>
      <w:lvlJc w:val="left"/>
      <w:pPr>
        <w:ind w:left="720" w:hanging="360"/>
      </w:pPr>
      <w:rPr>
        <w:rFonts w:hint="default"/>
        <w:i w:val="0"/>
        <w:iCs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0" w15:restartNumberingAfterBreak="0">
    <w:nsid w:val="7B7B76D9"/>
    <w:multiLevelType w:val="hybridMultilevel"/>
    <w:tmpl w:val="8152B79A"/>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41" w15:restartNumberingAfterBreak="0">
    <w:nsid w:val="7BB220CC"/>
    <w:multiLevelType w:val="multilevel"/>
    <w:tmpl w:val="C2A6E0D8"/>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sz w:val="20"/>
        <w:szCs w:val="20"/>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42" w15:restartNumberingAfterBreak="0">
    <w:nsid w:val="7BFD7B3C"/>
    <w:multiLevelType w:val="hybridMultilevel"/>
    <w:tmpl w:val="108C0700"/>
    <w:styleLink w:val="27"/>
    <w:lvl w:ilvl="0" w:tplc="F1ECAC78">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EF0C563E">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620193C">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69A9776">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902FCD0">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ADE21FE">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E0A10DC">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153CFFA6">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D56FEB6">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443" w15:restartNumberingAfterBreak="0">
    <w:nsid w:val="7C0936C7"/>
    <w:multiLevelType w:val="hybridMultilevel"/>
    <w:tmpl w:val="45CE3F0A"/>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444" w15:restartNumberingAfterBreak="0">
    <w:nsid w:val="7CA80EA5"/>
    <w:multiLevelType w:val="hybridMultilevel"/>
    <w:tmpl w:val="B6F099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5" w15:restartNumberingAfterBreak="0">
    <w:nsid w:val="7CF46BCE"/>
    <w:multiLevelType w:val="hybridMultilevel"/>
    <w:tmpl w:val="2F5078D0"/>
    <w:lvl w:ilvl="0" w:tplc="818E846E">
      <w:start w:val="1"/>
      <w:numFmt w:val="decimal"/>
      <w:lvlText w:val="1.2.%1."/>
      <w:lvlJc w:val="right"/>
      <w:pPr>
        <w:ind w:left="3081"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46" w15:restartNumberingAfterBreak="0">
    <w:nsid w:val="7D615484"/>
    <w:multiLevelType w:val="hybridMultilevel"/>
    <w:tmpl w:val="0CE28EE6"/>
    <w:lvl w:ilvl="0" w:tplc="0408000F">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3">
      <w:start w:val="1"/>
      <w:numFmt w:val="bullet"/>
      <w:lvlText w:val=""/>
      <w:lvlJc w:val="left"/>
      <w:pPr>
        <w:tabs>
          <w:tab w:val="num" w:pos="2160"/>
        </w:tabs>
        <w:ind w:left="2160" w:hanging="360"/>
      </w:pPr>
      <w:rPr>
        <w:rFonts w:ascii="Wingdings" w:hAnsi="Wingdings" w:hint="default"/>
      </w:rPr>
    </w:lvl>
    <w:lvl w:ilvl="3" w:tplc="04080003">
      <w:start w:val="1"/>
      <w:numFmt w:val="bullet"/>
      <w:lvlText w:val=""/>
      <w:lvlJc w:val="left"/>
      <w:pPr>
        <w:tabs>
          <w:tab w:val="num" w:pos="2880"/>
        </w:tabs>
        <w:ind w:left="2880" w:hanging="360"/>
      </w:pPr>
      <w:rPr>
        <w:rFonts w:ascii="Symbol" w:hAnsi="Symbol" w:hint="default"/>
      </w:rPr>
    </w:lvl>
    <w:lvl w:ilvl="4" w:tplc="04080003">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start w:val="1"/>
      <w:numFmt w:val="bullet"/>
      <w:lvlText w:val=""/>
      <w:lvlJc w:val="left"/>
      <w:pPr>
        <w:tabs>
          <w:tab w:val="num" w:pos="5040"/>
        </w:tabs>
        <w:ind w:left="5040" w:hanging="360"/>
      </w:pPr>
      <w:rPr>
        <w:rFonts w:ascii="Symbol" w:hAnsi="Symbol" w:hint="default"/>
      </w:rPr>
    </w:lvl>
    <w:lvl w:ilvl="7" w:tplc="04080019">
      <w:start w:val="1"/>
      <w:numFmt w:val="bullet"/>
      <w:lvlText w:val="o"/>
      <w:lvlJc w:val="left"/>
      <w:pPr>
        <w:tabs>
          <w:tab w:val="num" w:pos="5760"/>
        </w:tabs>
        <w:ind w:left="5760" w:hanging="360"/>
      </w:pPr>
      <w:rPr>
        <w:rFonts w:ascii="Courier New" w:hAnsi="Courier New" w:cs="Courier New" w:hint="default"/>
      </w:rPr>
    </w:lvl>
    <w:lvl w:ilvl="8" w:tplc="0408001B">
      <w:start w:val="1"/>
      <w:numFmt w:val="bullet"/>
      <w:lvlText w:val=""/>
      <w:lvlJc w:val="left"/>
      <w:pPr>
        <w:tabs>
          <w:tab w:val="num" w:pos="6480"/>
        </w:tabs>
        <w:ind w:left="6480" w:hanging="360"/>
      </w:pPr>
      <w:rPr>
        <w:rFonts w:ascii="Wingdings" w:hAnsi="Wingdings" w:hint="default"/>
      </w:rPr>
    </w:lvl>
  </w:abstractNum>
  <w:abstractNum w:abstractNumId="447" w15:restartNumberingAfterBreak="0">
    <w:nsid w:val="7D6269C3"/>
    <w:multiLevelType w:val="hybridMultilevel"/>
    <w:tmpl w:val="43547D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8" w15:restartNumberingAfterBreak="0">
    <w:nsid w:val="7DB312A0"/>
    <w:multiLevelType w:val="hybridMultilevel"/>
    <w:tmpl w:val="4C2EE528"/>
    <w:lvl w:ilvl="0" w:tplc="CEA083E2">
      <w:start w:val="1"/>
      <w:numFmt w:val="bullet"/>
      <w:lvlText w:val=""/>
      <w:lvlJc w:val="left"/>
      <w:pPr>
        <w:ind w:left="567" w:hanging="397"/>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449" w15:restartNumberingAfterBreak="0">
    <w:nsid w:val="7E2F2664"/>
    <w:multiLevelType w:val="hybridMultilevel"/>
    <w:tmpl w:val="12E8A4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450" w15:restartNumberingAfterBreak="0">
    <w:nsid w:val="7E4207E2"/>
    <w:multiLevelType w:val="hybridMultilevel"/>
    <w:tmpl w:val="30D0EA68"/>
    <w:lvl w:ilvl="0" w:tplc="FFFFFFFF">
      <w:start w:val="1"/>
      <w:numFmt w:val="decimal"/>
      <w:lvlText w:val="%1"/>
      <w:lvlJc w:val="left"/>
      <w:pPr>
        <w:ind w:left="720" w:hanging="360"/>
      </w:p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451"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52" w15:restartNumberingAfterBreak="0">
    <w:nsid w:val="7F117F6C"/>
    <w:multiLevelType w:val="hybridMultilevel"/>
    <w:tmpl w:val="C8B69A18"/>
    <w:lvl w:ilvl="0" w:tplc="0408000F">
      <w:start w:val="1"/>
      <w:numFmt w:val="decimal"/>
      <w:lvlText w:val="%1."/>
      <w:lvlJc w:val="left"/>
      <w:pPr>
        <w:ind w:left="360" w:hanging="360"/>
      </w:pPr>
    </w:lvl>
    <w:lvl w:ilvl="1" w:tplc="04080019">
      <w:start w:val="1"/>
      <w:numFmt w:val="lowerLetter"/>
      <w:lvlText w:val="%2."/>
      <w:lvlJc w:val="left"/>
      <w:pPr>
        <w:ind w:left="1080" w:hanging="360"/>
      </w:pPr>
    </w:lvl>
    <w:lvl w:ilvl="2" w:tplc="0408001B">
      <w:start w:val="1"/>
      <w:numFmt w:val="lowerRoman"/>
      <w:lvlText w:val="%3."/>
      <w:lvlJc w:val="right"/>
      <w:pPr>
        <w:ind w:left="1800" w:hanging="180"/>
      </w:pPr>
    </w:lvl>
    <w:lvl w:ilvl="3" w:tplc="0408000F">
      <w:start w:val="1"/>
      <w:numFmt w:val="decimal"/>
      <w:lvlText w:val="%4."/>
      <w:lvlJc w:val="left"/>
      <w:pPr>
        <w:ind w:left="2520" w:hanging="360"/>
      </w:pPr>
    </w:lvl>
    <w:lvl w:ilvl="4" w:tplc="04080019">
      <w:start w:val="1"/>
      <w:numFmt w:val="lowerLetter"/>
      <w:lvlText w:val="%5."/>
      <w:lvlJc w:val="left"/>
      <w:pPr>
        <w:ind w:left="3240" w:hanging="360"/>
      </w:pPr>
    </w:lvl>
    <w:lvl w:ilvl="5" w:tplc="0408001B">
      <w:start w:val="1"/>
      <w:numFmt w:val="lowerRoman"/>
      <w:lvlText w:val="%6."/>
      <w:lvlJc w:val="right"/>
      <w:pPr>
        <w:ind w:left="3960" w:hanging="180"/>
      </w:pPr>
    </w:lvl>
    <w:lvl w:ilvl="6" w:tplc="0408000F">
      <w:start w:val="1"/>
      <w:numFmt w:val="decimal"/>
      <w:lvlText w:val="%7."/>
      <w:lvlJc w:val="left"/>
      <w:pPr>
        <w:ind w:left="4680" w:hanging="360"/>
      </w:pPr>
    </w:lvl>
    <w:lvl w:ilvl="7" w:tplc="04080019">
      <w:start w:val="1"/>
      <w:numFmt w:val="lowerLetter"/>
      <w:lvlText w:val="%8."/>
      <w:lvlJc w:val="left"/>
      <w:pPr>
        <w:ind w:left="5400" w:hanging="360"/>
      </w:pPr>
    </w:lvl>
    <w:lvl w:ilvl="8" w:tplc="0408001B">
      <w:start w:val="1"/>
      <w:numFmt w:val="lowerRoman"/>
      <w:lvlText w:val="%9."/>
      <w:lvlJc w:val="right"/>
      <w:pPr>
        <w:ind w:left="6120" w:hanging="180"/>
      </w:pPr>
    </w:lvl>
  </w:abstractNum>
  <w:abstractNum w:abstractNumId="453" w15:restartNumberingAfterBreak="0">
    <w:nsid w:val="7F506AD4"/>
    <w:multiLevelType w:val="hybridMultilevel"/>
    <w:tmpl w:val="9D7A021C"/>
    <w:lvl w:ilvl="0" w:tplc="0408000F">
      <w:start w:val="1"/>
      <w:numFmt w:val="decimal"/>
      <w:lvlText w:val="%1."/>
      <w:lvlJc w:val="left"/>
      <w:pPr>
        <w:ind w:left="720" w:hanging="360"/>
      </w:pPr>
      <w:rPr>
        <w:rFonts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54" w15:restartNumberingAfterBreak="0">
    <w:nsid w:val="7F6213EF"/>
    <w:multiLevelType w:val="hybridMultilevel"/>
    <w:tmpl w:val="F4A88A4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455" w15:restartNumberingAfterBreak="0">
    <w:nsid w:val="7F966DC2"/>
    <w:multiLevelType w:val="hybridMultilevel"/>
    <w:tmpl w:val="D3A646CA"/>
    <w:lvl w:ilvl="0" w:tplc="04080001">
      <w:start w:val="1"/>
      <w:numFmt w:val="bullet"/>
      <w:lvlText w:val=""/>
      <w:lvlJc w:val="left"/>
      <w:pPr>
        <w:ind w:left="360" w:hanging="360"/>
      </w:pPr>
      <w:rPr>
        <w:rFonts w:ascii="Symbol" w:hAnsi="Symbol" w:hint="default"/>
      </w:rPr>
    </w:lvl>
    <w:lvl w:ilvl="1" w:tplc="04080003">
      <w:start w:val="1"/>
      <w:numFmt w:val="bullet"/>
      <w:lvlText w:val="o"/>
      <w:lvlJc w:val="left"/>
      <w:pPr>
        <w:ind w:left="1080" w:hanging="360"/>
      </w:pPr>
      <w:rPr>
        <w:rFonts w:ascii="Courier New" w:hAnsi="Courier New" w:cs="Courier New" w:hint="default"/>
      </w:rPr>
    </w:lvl>
    <w:lvl w:ilvl="2" w:tplc="04080005">
      <w:start w:val="1"/>
      <w:numFmt w:val="bullet"/>
      <w:lvlText w:val=""/>
      <w:lvlJc w:val="left"/>
      <w:pPr>
        <w:ind w:left="1800" w:hanging="360"/>
      </w:pPr>
      <w:rPr>
        <w:rFonts w:ascii="Wingdings" w:hAnsi="Wingdings" w:hint="default"/>
      </w:rPr>
    </w:lvl>
    <w:lvl w:ilvl="3" w:tplc="04080001">
      <w:start w:val="1"/>
      <w:numFmt w:val="bullet"/>
      <w:lvlText w:val=""/>
      <w:lvlJc w:val="left"/>
      <w:pPr>
        <w:ind w:left="2520" w:hanging="360"/>
      </w:pPr>
      <w:rPr>
        <w:rFonts w:ascii="Symbol" w:hAnsi="Symbol" w:hint="default"/>
      </w:rPr>
    </w:lvl>
    <w:lvl w:ilvl="4" w:tplc="04080003">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start w:val="1"/>
      <w:numFmt w:val="bullet"/>
      <w:lvlText w:val=""/>
      <w:lvlJc w:val="left"/>
      <w:pPr>
        <w:ind w:left="4680" w:hanging="360"/>
      </w:pPr>
      <w:rPr>
        <w:rFonts w:ascii="Symbol" w:hAnsi="Symbol" w:hint="default"/>
      </w:rPr>
    </w:lvl>
    <w:lvl w:ilvl="7" w:tplc="04080003">
      <w:start w:val="1"/>
      <w:numFmt w:val="bullet"/>
      <w:lvlText w:val="o"/>
      <w:lvlJc w:val="left"/>
      <w:pPr>
        <w:ind w:left="5400" w:hanging="360"/>
      </w:pPr>
      <w:rPr>
        <w:rFonts w:ascii="Courier New" w:hAnsi="Courier New" w:cs="Courier New" w:hint="default"/>
      </w:rPr>
    </w:lvl>
    <w:lvl w:ilvl="8" w:tplc="04080005">
      <w:start w:val="1"/>
      <w:numFmt w:val="bullet"/>
      <w:lvlText w:val=""/>
      <w:lvlJc w:val="left"/>
      <w:pPr>
        <w:ind w:left="6120" w:hanging="360"/>
      </w:pPr>
      <w:rPr>
        <w:rFonts w:ascii="Wingdings" w:hAnsi="Wingdings" w:hint="default"/>
      </w:rPr>
    </w:lvl>
  </w:abstractNum>
  <w:abstractNum w:abstractNumId="456" w15:restartNumberingAfterBreak="0">
    <w:nsid w:val="7FB76D3E"/>
    <w:multiLevelType w:val="hybridMultilevel"/>
    <w:tmpl w:val="5D64407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16cid:durableId="2069916319">
    <w:abstractNumId w:val="418"/>
  </w:num>
  <w:num w:numId="2" w16cid:durableId="2098554630">
    <w:abstractNumId w:val="342"/>
  </w:num>
  <w:num w:numId="3" w16cid:durableId="325327119">
    <w:abstractNumId w:val="45"/>
  </w:num>
  <w:num w:numId="4" w16cid:durableId="595477175">
    <w:abstractNumId w:val="59"/>
  </w:num>
  <w:num w:numId="5" w16cid:durableId="718937035">
    <w:abstractNumId w:val="123"/>
  </w:num>
  <w:num w:numId="6" w16cid:durableId="28922666">
    <w:abstractNumId w:val="162"/>
  </w:num>
  <w:num w:numId="7" w16cid:durableId="701321214">
    <w:abstractNumId w:val="181"/>
  </w:num>
  <w:num w:numId="8" w16cid:durableId="1299144872">
    <w:abstractNumId w:val="104"/>
  </w:num>
  <w:num w:numId="9" w16cid:durableId="945844651">
    <w:abstractNumId w:val="168"/>
  </w:num>
  <w:num w:numId="10" w16cid:durableId="1411079761">
    <w:abstractNumId w:val="426"/>
  </w:num>
  <w:num w:numId="11" w16cid:durableId="42021521">
    <w:abstractNumId w:val="244"/>
  </w:num>
  <w:num w:numId="12" w16cid:durableId="1718360968">
    <w:abstractNumId w:val="242"/>
  </w:num>
  <w:num w:numId="13" w16cid:durableId="279149759">
    <w:abstractNumId w:val="55"/>
  </w:num>
  <w:num w:numId="14" w16cid:durableId="1483034828">
    <w:abstractNumId w:val="364"/>
  </w:num>
  <w:num w:numId="15" w16cid:durableId="2077581320">
    <w:abstractNumId w:val="378"/>
  </w:num>
  <w:num w:numId="16" w16cid:durableId="1841236187">
    <w:abstractNumId w:val="139"/>
  </w:num>
  <w:num w:numId="17" w16cid:durableId="1736663258">
    <w:abstractNumId w:val="304"/>
  </w:num>
  <w:num w:numId="18" w16cid:durableId="812479811">
    <w:abstractNumId w:val="295"/>
  </w:num>
  <w:num w:numId="19" w16cid:durableId="1045642174">
    <w:abstractNumId w:val="69"/>
  </w:num>
  <w:num w:numId="20" w16cid:durableId="855538536">
    <w:abstractNumId w:val="203"/>
  </w:num>
  <w:num w:numId="21" w16cid:durableId="403380330">
    <w:abstractNumId w:val="153"/>
  </w:num>
  <w:num w:numId="22" w16cid:durableId="1091969004">
    <w:abstractNumId w:val="79"/>
  </w:num>
  <w:num w:numId="23" w16cid:durableId="126899215">
    <w:abstractNumId w:val="324"/>
  </w:num>
  <w:num w:numId="24" w16cid:durableId="1805124119">
    <w:abstractNumId w:val="275"/>
  </w:num>
  <w:num w:numId="25" w16cid:durableId="2064939129">
    <w:abstractNumId w:val="358"/>
  </w:num>
  <w:num w:numId="26" w16cid:durableId="428506783">
    <w:abstractNumId w:val="298"/>
  </w:num>
  <w:num w:numId="27" w16cid:durableId="59404213">
    <w:abstractNumId w:val="33"/>
  </w:num>
  <w:num w:numId="28" w16cid:durableId="692340219">
    <w:abstractNumId w:val="394"/>
  </w:num>
  <w:num w:numId="29" w16cid:durableId="565994065">
    <w:abstractNumId w:val="437"/>
  </w:num>
  <w:num w:numId="30" w16cid:durableId="387457125">
    <w:abstractNumId w:val="114"/>
  </w:num>
  <w:num w:numId="31" w16cid:durableId="59836548">
    <w:abstractNumId w:val="83"/>
  </w:num>
  <w:num w:numId="32" w16cid:durableId="171989425">
    <w:abstractNumId w:val="451"/>
  </w:num>
  <w:num w:numId="33" w16cid:durableId="547571805">
    <w:abstractNumId w:val="285"/>
  </w:num>
  <w:num w:numId="34" w16cid:durableId="1428427674">
    <w:abstractNumId w:val="92"/>
  </w:num>
  <w:num w:numId="35" w16cid:durableId="212666161">
    <w:abstractNumId w:val="246"/>
  </w:num>
  <w:num w:numId="36" w16cid:durableId="66853574">
    <w:abstractNumId w:val="212"/>
  </w:num>
  <w:num w:numId="37" w16cid:durableId="2074040912">
    <w:abstractNumId w:val="279"/>
  </w:num>
  <w:num w:numId="38" w16cid:durableId="1813865486">
    <w:abstractNumId w:val="376"/>
  </w:num>
  <w:num w:numId="39" w16cid:durableId="901672130">
    <w:abstractNumId w:val="289"/>
  </w:num>
  <w:num w:numId="40" w16cid:durableId="299960307">
    <w:abstractNumId w:val="269"/>
  </w:num>
  <w:num w:numId="41" w16cid:durableId="894511477">
    <w:abstractNumId w:val="185"/>
  </w:num>
  <w:num w:numId="42" w16cid:durableId="561449194">
    <w:abstractNumId w:val="219"/>
  </w:num>
  <w:num w:numId="43" w16cid:durableId="865827130">
    <w:abstractNumId w:val="315"/>
  </w:num>
  <w:num w:numId="44" w16cid:durableId="1768773280">
    <w:abstractNumId w:val="167"/>
  </w:num>
  <w:num w:numId="45" w16cid:durableId="210307924">
    <w:abstractNumId w:val="108"/>
  </w:num>
  <w:num w:numId="46" w16cid:durableId="1239440160">
    <w:abstractNumId w:val="309"/>
  </w:num>
  <w:num w:numId="47" w16cid:durableId="398291493">
    <w:abstractNumId w:val="184"/>
  </w:num>
  <w:num w:numId="48" w16cid:durableId="1367171682">
    <w:abstractNumId w:val="278"/>
  </w:num>
  <w:num w:numId="49" w16cid:durableId="674116043">
    <w:abstractNumId w:val="190"/>
  </w:num>
  <w:num w:numId="50" w16cid:durableId="1769960788">
    <w:abstractNumId w:val="408"/>
  </w:num>
  <w:num w:numId="51" w16cid:durableId="1847670297">
    <w:abstractNumId w:val="445"/>
  </w:num>
  <w:num w:numId="52" w16cid:durableId="488792413">
    <w:abstractNumId w:val="374"/>
  </w:num>
  <w:num w:numId="53" w16cid:durableId="2056080179">
    <w:abstractNumId w:val="442"/>
  </w:num>
  <w:num w:numId="54" w16cid:durableId="635453140">
    <w:abstractNumId w:val="180"/>
  </w:num>
  <w:num w:numId="55" w16cid:durableId="308629532">
    <w:abstractNumId w:val="127"/>
  </w:num>
  <w:num w:numId="56" w16cid:durableId="2080788768">
    <w:abstractNumId w:val="404"/>
  </w:num>
  <w:num w:numId="57" w16cid:durableId="1941252354">
    <w:abstractNumId w:val="347"/>
  </w:num>
  <w:num w:numId="58" w16cid:durableId="37125202">
    <w:abstractNumId w:val="141"/>
  </w:num>
  <w:num w:numId="59" w16cid:durableId="598031480">
    <w:abstractNumId w:val="77"/>
  </w:num>
  <w:num w:numId="60" w16cid:durableId="55712300">
    <w:abstractNumId w:val="95"/>
  </w:num>
  <w:num w:numId="61" w16cid:durableId="1375736952">
    <w:abstractNumId w:val="51"/>
  </w:num>
  <w:num w:numId="62" w16cid:durableId="1689453172">
    <w:abstractNumId w:val="54"/>
  </w:num>
  <w:num w:numId="63" w16cid:durableId="1250625975">
    <w:abstractNumId w:val="323"/>
  </w:num>
  <w:num w:numId="64" w16cid:durableId="1769810186">
    <w:abstractNumId w:val="40"/>
  </w:num>
  <w:num w:numId="65" w16cid:durableId="241765217">
    <w:abstractNumId w:val="194"/>
  </w:num>
  <w:num w:numId="66" w16cid:durableId="995843481">
    <w:abstractNumId w:val="90"/>
  </w:num>
  <w:num w:numId="67" w16cid:durableId="315568135">
    <w:abstractNumId w:val="80"/>
  </w:num>
  <w:num w:numId="68" w16cid:durableId="1036780072">
    <w:abstractNumId w:val="107"/>
  </w:num>
  <w:num w:numId="69" w16cid:durableId="1417826650">
    <w:abstractNumId w:val="233"/>
  </w:num>
  <w:num w:numId="70" w16cid:durableId="2006397943">
    <w:abstractNumId w:val="35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16cid:durableId="2131703148">
    <w:abstractNumId w:val="42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16cid:durableId="1921022466">
    <w:abstractNumId w:val="65"/>
  </w:num>
  <w:num w:numId="73" w16cid:durableId="68424408">
    <w:abstractNumId w:val="119"/>
  </w:num>
  <w:num w:numId="74" w16cid:durableId="543296672">
    <w:abstractNumId w:val="247"/>
  </w:num>
  <w:num w:numId="75" w16cid:durableId="319504897">
    <w:abstractNumId w:val="78"/>
  </w:num>
  <w:num w:numId="76" w16cid:durableId="1567958230">
    <w:abstractNumId w:val="198"/>
  </w:num>
  <w:num w:numId="77" w16cid:durableId="1589926334">
    <w:abstractNumId w:val="320"/>
  </w:num>
  <w:num w:numId="78" w16cid:durableId="235941351">
    <w:abstractNumId w:val="46"/>
  </w:num>
  <w:num w:numId="79" w16cid:durableId="543834304">
    <w:abstractNumId w:val="300"/>
  </w:num>
  <w:num w:numId="80" w16cid:durableId="1386105898">
    <w:abstractNumId w:val="159"/>
  </w:num>
  <w:num w:numId="81" w16cid:durableId="777480959">
    <w:abstractNumId w:val="414"/>
  </w:num>
  <w:num w:numId="82" w16cid:durableId="2020810394">
    <w:abstractNumId w:val="147"/>
  </w:num>
  <w:num w:numId="83" w16cid:durableId="591549610">
    <w:abstractNumId w:val="303"/>
  </w:num>
  <w:num w:numId="84" w16cid:durableId="979652497">
    <w:abstractNumId w:val="429"/>
  </w:num>
  <w:num w:numId="85" w16cid:durableId="1024862112">
    <w:abstractNumId w:val="143"/>
  </w:num>
  <w:num w:numId="86" w16cid:durableId="2071071307">
    <w:abstractNumId w:val="102"/>
  </w:num>
  <w:num w:numId="87" w16cid:durableId="308828951">
    <w:abstractNumId w:val="209"/>
  </w:num>
  <w:num w:numId="88" w16cid:durableId="1325007479">
    <w:abstractNumId w:val="411"/>
  </w:num>
  <w:num w:numId="89" w16cid:durableId="986739259">
    <w:abstractNumId w:val="31"/>
  </w:num>
  <w:num w:numId="90" w16cid:durableId="400375224">
    <w:abstractNumId w:val="325"/>
  </w:num>
  <w:num w:numId="91" w16cid:durableId="1954089659">
    <w:abstractNumId w:val="415"/>
  </w:num>
  <w:num w:numId="92" w16cid:durableId="1203708890">
    <w:abstractNumId w:val="84"/>
  </w:num>
  <w:num w:numId="93" w16cid:durableId="279536990">
    <w:abstractNumId w:val="37"/>
  </w:num>
  <w:num w:numId="94" w16cid:durableId="571502554">
    <w:abstractNumId w:val="101"/>
  </w:num>
  <w:num w:numId="95" w16cid:durableId="1145008396">
    <w:abstractNumId w:val="252"/>
  </w:num>
  <w:num w:numId="96" w16cid:durableId="451945233">
    <w:abstractNumId w:val="229"/>
  </w:num>
  <w:num w:numId="97" w16cid:durableId="29887455">
    <w:abstractNumId w:val="435"/>
  </w:num>
  <w:num w:numId="98" w16cid:durableId="1051730056">
    <w:abstractNumId w:val="393"/>
  </w:num>
  <w:num w:numId="99" w16cid:durableId="1115948982">
    <w:abstractNumId w:val="254"/>
  </w:num>
  <w:num w:numId="100" w16cid:durableId="1859156102">
    <w:abstractNumId w:val="343"/>
  </w:num>
  <w:num w:numId="101" w16cid:durableId="290599413">
    <w:abstractNumId w:val="372"/>
  </w:num>
  <w:num w:numId="102" w16cid:durableId="1256132282">
    <w:abstractNumId w:val="220"/>
  </w:num>
  <w:num w:numId="103" w16cid:durableId="135152101">
    <w:abstractNumId w:val="32"/>
  </w:num>
  <w:num w:numId="104" w16cid:durableId="1106272943">
    <w:abstractNumId w:val="144"/>
  </w:num>
  <w:num w:numId="105" w16cid:durableId="210389514">
    <w:abstractNumId w:val="207"/>
  </w:num>
  <w:num w:numId="106" w16cid:durableId="701707370">
    <w:abstractNumId w:val="129"/>
  </w:num>
  <w:num w:numId="107" w16cid:durableId="396127667">
    <w:abstractNumId w:val="340"/>
  </w:num>
  <w:num w:numId="108" w16cid:durableId="831064239">
    <w:abstractNumId w:val="419"/>
  </w:num>
  <w:num w:numId="109" w16cid:durableId="1355687540">
    <w:abstractNumId w:val="87"/>
  </w:num>
  <w:num w:numId="110" w16cid:durableId="636644370">
    <w:abstractNumId w:val="98"/>
  </w:num>
  <w:num w:numId="111" w16cid:durableId="926621265">
    <w:abstractNumId w:val="36"/>
  </w:num>
  <w:num w:numId="112" w16cid:durableId="595333068">
    <w:abstractNumId w:val="243"/>
  </w:num>
  <w:num w:numId="113" w16cid:durableId="809594565">
    <w:abstractNumId w:val="338"/>
  </w:num>
  <w:num w:numId="114" w16cid:durableId="1455834103">
    <w:abstractNumId w:val="307"/>
  </w:num>
  <w:num w:numId="115" w16cid:durableId="251747303">
    <w:abstractNumId w:val="30"/>
  </w:num>
  <w:num w:numId="116" w16cid:durableId="1985699046">
    <w:abstractNumId w:val="0"/>
  </w:num>
  <w:num w:numId="117" w16cid:durableId="372580099">
    <w:abstractNumId w:val="224"/>
  </w:num>
  <w:num w:numId="118" w16cid:durableId="1547569822">
    <w:abstractNumId w:val="174"/>
  </w:num>
  <w:num w:numId="119" w16cid:durableId="132523367">
    <w:abstractNumId w:val="326"/>
  </w:num>
  <w:num w:numId="120" w16cid:durableId="395934723">
    <w:abstractNumId w:val="94"/>
  </w:num>
  <w:num w:numId="121" w16cid:durableId="1161697186">
    <w:abstractNumId w:val="115"/>
  </w:num>
  <w:num w:numId="122" w16cid:durableId="1500192402">
    <w:abstractNumId w:val="192"/>
  </w:num>
  <w:num w:numId="123" w16cid:durableId="1985574907">
    <w:abstractNumId w:val="266"/>
  </w:num>
  <w:num w:numId="124" w16cid:durableId="1008218685">
    <w:abstractNumId w:val="81"/>
  </w:num>
  <w:num w:numId="125" w16cid:durableId="150412499">
    <w:abstractNumId w:val="163"/>
  </w:num>
  <w:num w:numId="126" w16cid:durableId="125241056">
    <w:abstractNumId w:val="96"/>
  </w:num>
  <w:num w:numId="127" w16cid:durableId="2121138929">
    <w:abstractNumId w:val="283"/>
  </w:num>
  <w:num w:numId="128" w16cid:durableId="278799822">
    <w:abstractNumId w:val="268"/>
  </w:num>
  <w:num w:numId="129" w16cid:durableId="2091806210">
    <w:abstractNumId w:val="70"/>
  </w:num>
  <w:num w:numId="130" w16cid:durableId="552695933">
    <w:abstractNumId w:val="335"/>
  </w:num>
  <w:num w:numId="131" w16cid:durableId="616370162">
    <w:abstractNumId w:val="64"/>
  </w:num>
  <w:num w:numId="132" w16cid:durableId="1628048814">
    <w:abstractNumId w:val="146"/>
  </w:num>
  <w:num w:numId="133" w16cid:durableId="1856309316">
    <w:abstractNumId w:val="176"/>
  </w:num>
  <w:num w:numId="134" w16cid:durableId="932591120">
    <w:abstractNumId w:val="409"/>
  </w:num>
  <w:num w:numId="135" w16cid:durableId="983313556">
    <w:abstractNumId w:val="349"/>
  </w:num>
  <w:num w:numId="136" w16cid:durableId="1945991956">
    <w:abstractNumId w:val="15"/>
  </w:num>
  <w:num w:numId="137" w16cid:durableId="288244185">
    <w:abstractNumId w:val="53"/>
  </w:num>
  <w:num w:numId="138" w16cid:durableId="1361590170">
    <w:abstractNumId w:val="222"/>
  </w:num>
  <w:num w:numId="139" w16cid:durableId="1101416853">
    <w:abstractNumId w:val="225"/>
  </w:num>
  <w:num w:numId="140" w16cid:durableId="684215239">
    <w:abstractNumId w:val="239"/>
  </w:num>
  <w:num w:numId="141" w16cid:durableId="1273049658">
    <w:abstractNumId w:val="201"/>
  </w:num>
  <w:num w:numId="142" w16cid:durableId="199975766">
    <w:abstractNumId w:val="356"/>
  </w:num>
  <w:num w:numId="143" w16cid:durableId="385378032">
    <w:abstractNumId w:val="199"/>
  </w:num>
  <w:num w:numId="144" w16cid:durableId="1230581426">
    <w:abstractNumId w:val="447"/>
  </w:num>
  <w:num w:numId="145" w16cid:durableId="817265696">
    <w:abstractNumId w:val="12"/>
  </w:num>
  <w:num w:numId="146" w16cid:durableId="539896596">
    <w:abstractNumId w:val="149"/>
  </w:num>
  <w:num w:numId="147" w16cid:durableId="1675766087">
    <w:abstractNumId w:val="256"/>
  </w:num>
  <w:num w:numId="148" w16cid:durableId="921060788">
    <w:abstractNumId w:val="405"/>
  </w:num>
  <w:num w:numId="149" w16cid:durableId="1035811318">
    <w:abstractNumId w:val="282"/>
  </w:num>
  <w:num w:numId="150" w16cid:durableId="1058700745">
    <w:abstractNumId w:val="14"/>
  </w:num>
  <w:num w:numId="151" w16cid:durableId="1697929145">
    <w:abstractNumId w:val="389"/>
  </w:num>
  <w:num w:numId="152" w16cid:durableId="506217233">
    <w:abstractNumId w:val="16"/>
  </w:num>
  <w:num w:numId="153" w16cid:durableId="384068583">
    <w:abstractNumId w:val="321"/>
  </w:num>
  <w:num w:numId="154" w16cid:durableId="1530023965">
    <w:abstractNumId w:val="182"/>
  </w:num>
  <w:num w:numId="155" w16cid:durableId="744840854">
    <w:abstractNumId w:val="39"/>
  </w:num>
  <w:num w:numId="156" w16cid:durableId="2033145018">
    <w:abstractNumId w:val="232"/>
  </w:num>
  <w:num w:numId="157" w16cid:durableId="421030682">
    <w:abstractNumId w:val="57"/>
  </w:num>
  <w:num w:numId="158" w16cid:durableId="418673219">
    <w:abstractNumId w:val="270"/>
  </w:num>
  <w:num w:numId="159" w16cid:durableId="1250844918">
    <w:abstractNumId w:val="397"/>
  </w:num>
  <w:num w:numId="160" w16cid:durableId="1990746606">
    <w:abstractNumId w:val="407"/>
  </w:num>
  <w:num w:numId="161" w16cid:durableId="759987361">
    <w:abstractNumId w:val="18"/>
  </w:num>
  <w:num w:numId="162" w16cid:durableId="257955030">
    <w:abstractNumId w:val="406"/>
  </w:num>
  <w:num w:numId="163" w16cid:durableId="30350048">
    <w:abstractNumId w:val="130"/>
  </w:num>
  <w:num w:numId="164" w16cid:durableId="812523057">
    <w:abstractNumId w:val="210"/>
  </w:num>
  <w:num w:numId="165" w16cid:durableId="1788235851">
    <w:abstractNumId w:val="112"/>
  </w:num>
  <w:num w:numId="166" w16cid:durableId="1772622382">
    <w:abstractNumId w:val="186"/>
  </w:num>
  <w:num w:numId="167" w16cid:durableId="551623898">
    <w:abstractNumId w:val="456"/>
  </w:num>
  <w:num w:numId="168" w16cid:durableId="262538649">
    <w:abstractNumId w:val="440"/>
  </w:num>
  <w:num w:numId="169" w16cid:durableId="1546679659">
    <w:abstractNumId w:val="52"/>
  </w:num>
  <w:num w:numId="170" w16cid:durableId="171266790">
    <w:abstractNumId w:val="417"/>
  </w:num>
  <w:num w:numId="171" w16cid:durableId="251162685">
    <w:abstractNumId w:val="118"/>
  </w:num>
  <w:num w:numId="172" w16cid:durableId="55784152">
    <w:abstractNumId w:val="109"/>
  </w:num>
  <w:num w:numId="173" w16cid:durableId="2080899632">
    <w:abstractNumId w:val="136"/>
  </w:num>
  <w:num w:numId="174" w16cid:durableId="712735936">
    <w:abstractNumId w:val="206"/>
  </w:num>
  <w:num w:numId="175" w16cid:durableId="2086411520">
    <w:abstractNumId w:val="438"/>
  </w:num>
  <w:num w:numId="176" w16cid:durableId="2036037308">
    <w:abstractNumId w:val="365"/>
  </w:num>
  <w:num w:numId="177" w16cid:durableId="1253777283">
    <w:abstractNumId w:val="158"/>
  </w:num>
  <w:num w:numId="178" w16cid:durableId="165632335">
    <w:abstractNumId w:val="371"/>
  </w:num>
  <w:num w:numId="179" w16cid:durableId="489561410">
    <w:abstractNumId w:val="76"/>
  </w:num>
  <w:num w:numId="180" w16cid:durableId="770591502">
    <w:abstractNumId w:val="63"/>
  </w:num>
  <w:num w:numId="181" w16cid:durableId="1872716825">
    <w:abstractNumId w:val="308"/>
  </w:num>
  <w:num w:numId="182" w16cid:durableId="2066949784">
    <w:abstractNumId w:val="306"/>
  </w:num>
  <w:num w:numId="183" w16cid:durableId="680011583">
    <w:abstractNumId w:val="258"/>
  </w:num>
  <w:num w:numId="184" w16cid:durableId="533466360">
    <w:abstractNumId w:val="189"/>
  </w:num>
  <w:num w:numId="185" w16cid:durableId="890462722">
    <w:abstractNumId w:val="231"/>
  </w:num>
  <w:num w:numId="186" w16cid:durableId="1044866710">
    <w:abstractNumId w:val="330"/>
  </w:num>
  <w:num w:numId="187" w16cid:durableId="1365445149">
    <w:abstractNumId w:val="173"/>
  </w:num>
  <w:num w:numId="188" w16cid:durableId="749085266">
    <w:abstractNumId w:val="329"/>
  </w:num>
  <w:num w:numId="189" w16cid:durableId="602568375">
    <w:abstractNumId w:val="280"/>
  </w:num>
  <w:num w:numId="190" w16cid:durableId="1176648118">
    <w:abstractNumId w:val="362"/>
  </w:num>
  <w:num w:numId="191" w16cid:durableId="682319725">
    <w:abstractNumId w:val="284"/>
  </w:num>
  <w:num w:numId="192" w16cid:durableId="1921862029">
    <w:abstractNumId w:val="178"/>
  </w:num>
  <w:num w:numId="193" w16cid:durableId="391317337">
    <w:abstractNumId w:val="59"/>
  </w:num>
  <w:num w:numId="194" w16cid:durableId="296494451">
    <w:abstractNumId w:val="255"/>
  </w:num>
  <w:num w:numId="195" w16cid:durableId="228351098">
    <w:abstractNumId w:val="171"/>
  </w:num>
  <w:num w:numId="196" w16cid:durableId="226763917">
    <w:abstractNumId w:val="223"/>
  </w:num>
  <w:num w:numId="197" w16cid:durableId="228274253">
    <w:abstractNumId w:val="34"/>
  </w:num>
  <w:num w:numId="198" w16cid:durableId="2112507430">
    <w:abstractNumId w:val="348"/>
  </w:num>
  <w:num w:numId="199" w16cid:durableId="987980763">
    <w:abstractNumId w:val="3"/>
  </w:num>
  <w:num w:numId="200" w16cid:durableId="1553346626">
    <w:abstractNumId w:val="392"/>
  </w:num>
  <w:num w:numId="201" w16cid:durableId="191654934">
    <w:abstractNumId w:val="453"/>
  </w:num>
  <w:num w:numId="202" w16cid:durableId="290135540">
    <w:abstractNumId w:val="388"/>
  </w:num>
  <w:num w:numId="203" w16cid:durableId="1792750807">
    <w:abstractNumId w:val="27"/>
  </w:num>
  <w:num w:numId="204" w16cid:durableId="605819236">
    <w:abstractNumId w:val="4"/>
  </w:num>
  <w:num w:numId="205" w16cid:durableId="2113743446">
    <w:abstractNumId w:val="398"/>
  </w:num>
  <w:num w:numId="206" w16cid:durableId="242031457">
    <w:abstractNumId w:val="175"/>
  </w:num>
  <w:num w:numId="207" w16cid:durableId="375736703">
    <w:abstractNumId w:val="29"/>
  </w:num>
  <w:num w:numId="208" w16cid:durableId="754128419">
    <w:abstractNumId w:val="41"/>
  </w:num>
  <w:num w:numId="209" w16cid:durableId="1763405955">
    <w:abstractNumId w:val="439"/>
  </w:num>
  <w:num w:numId="210" w16cid:durableId="573316589">
    <w:abstractNumId w:val="444"/>
  </w:num>
  <w:num w:numId="211" w16cid:durableId="1438333631">
    <w:abstractNumId w:val="151"/>
  </w:num>
  <w:num w:numId="212" w16cid:durableId="1883860453">
    <w:abstractNumId w:val="67"/>
  </w:num>
  <w:num w:numId="213" w16cid:durableId="997002276">
    <w:abstractNumId w:val="341"/>
  </w:num>
  <w:num w:numId="214" w16cid:durableId="1118911362">
    <w:abstractNumId w:val="312"/>
  </w:num>
  <w:num w:numId="215" w16cid:durableId="593511151">
    <w:abstractNumId w:val="218"/>
  </w:num>
  <w:num w:numId="216" w16cid:durableId="67118932">
    <w:abstractNumId w:val="60"/>
  </w:num>
  <w:num w:numId="217" w16cid:durableId="191503355">
    <w:abstractNumId w:val="265"/>
  </w:num>
  <w:num w:numId="218" w16cid:durableId="660230546">
    <w:abstractNumId w:val="165"/>
  </w:num>
  <w:num w:numId="219" w16cid:durableId="299307884">
    <w:abstractNumId w:val="291"/>
  </w:num>
  <w:num w:numId="220" w16cid:durableId="931670824">
    <w:abstractNumId w:val="425"/>
  </w:num>
  <w:num w:numId="221" w16cid:durableId="1702395423">
    <w:abstractNumId w:val="172"/>
  </w:num>
  <w:num w:numId="222" w16cid:durableId="910117520">
    <w:abstractNumId w:val="277"/>
  </w:num>
  <w:num w:numId="223" w16cid:durableId="746148142">
    <w:abstractNumId w:val="200"/>
  </w:num>
  <w:num w:numId="224" w16cid:durableId="637882932">
    <w:abstractNumId w:val="215"/>
  </w:num>
  <w:num w:numId="225" w16cid:durableId="879443220">
    <w:abstractNumId w:val="1"/>
  </w:num>
  <w:num w:numId="226" w16cid:durableId="1488015430">
    <w:abstractNumId w:val="2"/>
  </w:num>
  <w:num w:numId="227" w16cid:durableId="1158881300">
    <w:abstractNumId w:val="5"/>
  </w:num>
  <w:num w:numId="228" w16cid:durableId="1690596670">
    <w:abstractNumId w:val="311"/>
  </w:num>
  <w:num w:numId="229" w16cid:durableId="357006269">
    <w:abstractNumId w:val="234"/>
  </w:num>
  <w:num w:numId="230" w16cid:durableId="1372344786">
    <w:abstractNumId w:val="1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1" w16cid:durableId="1699087721">
    <w:abstractNumId w:val="135"/>
    <w:lvlOverride w:ilvl="0">
      <w:lvl w:ilvl="0">
        <w:start w:val="1"/>
        <w:numFmt w:val="decimal"/>
        <w:lvlText w:val="%1."/>
        <w:lvlJc w:val="left"/>
        <w:pPr>
          <w:ind w:left="360" w:hanging="360"/>
        </w:pPr>
      </w:lvl>
    </w:lvlOverride>
    <w:lvlOverride w:ilvl="1">
      <w:lvl w:ilvl="1">
        <w:start w:val="1"/>
        <w:numFmt w:val="decimal"/>
        <w:lvlText w:val="%1.%2."/>
        <w:lvlJc w:val="left"/>
        <w:pPr>
          <w:ind w:left="574" w:hanging="432"/>
        </w:pPr>
      </w:lvl>
    </w:lvlOverride>
    <w:lvlOverride w:ilvl="2">
      <w:lvl w:ilvl="2">
        <w:start w:val="1"/>
        <w:numFmt w:val="decimal"/>
        <w:lvlText w:val="%1.%2.%3."/>
        <w:lvlJc w:val="left"/>
        <w:pPr>
          <w:ind w:left="1224" w:hanging="504"/>
        </w:pPr>
      </w:lvl>
    </w:lvlOverride>
    <w:lvlOverride w:ilvl="3">
      <w:lvl w:ilvl="3">
        <w:start w:val="1"/>
        <w:numFmt w:val="decimal"/>
        <w:lvlText w:val="%1.%2.%3.%4."/>
        <w:lvlJc w:val="left"/>
        <w:pPr>
          <w:ind w:left="1728" w:hanging="648"/>
        </w:pPr>
      </w:lvl>
    </w:lvlOverride>
    <w:lvlOverride w:ilvl="4">
      <w:lvl w:ilvl="4">
        <w:start w:val="1"/>
        <w:numFmt w:val="decimal"/>
        <w:lvlText w:val="%1.%2.%3.%4.%5."/>
        <w:lvlJc w:val="left"/>
        <w:pPr>
          <w:ind w:left="2232" w:hanging="792"/>
        </w:pPr>
      </w:lvl>
    </w:lvlOverride>
    <w:lvlOverride w:ilvl="5">
      <w:lvl w:ilvl="5">
        <w:start w:val="1"/>
        <w:numFmt w:val="decimal"/>
        <w:lvlText w:val="%1.%2.%3.%4.%5.%6."/>
        <w:lvlJc w:val="left"/>
        <w:pPr>
          <w:ind w:left="2736" w:hanging="936"/>
        </w:pPr>
      </w:lvl>
    </w:lvlOverride>
    <w:lvlOverride w:ilvl="6">
      <w:lvl w:ilvl="6">
        <w:start w:val="1"/>
        <w:numFmt w:val="decimal"/>
        <w:lvlText w:val="%1.%2.%3.%4.%5.%6.%7."/>
        <w:lvlJc w:val="left"/>
        <w:pPr>
          <w:ind w:left="3240" w:hanging="1080"/>
        </w:pPr>
      </w:lvl>
    </w:lvlOverride>
    <w:lvlOverride w:ilvl="7">
      <w:lvl w:ilvl="7">
        <w:start w:val="1"/>
        <w:numFmt w:val="decimal"/>
        <w:lvlText w:val="%1.%2.%3.%4.%5.%6.%7.%8."/>
        <w:lvlJc w:val="left"/>
        <w:pPr>
          <w:ind w:left="3744" w:hanging="1224"/>
        </w:pPr>
      </w:lvl>
    </w:lvlOverride>
    <w:lvlOverride w:ilvl="8">
      <w:lvl w:ilvl="8">
        <w:start w:val="1"/>
        <w:numFmt w:val="decimal"/>
        <w:lvlText w:val="%1.%2.%3.%4.%5.%6.%7.%8.%9."/>
        <w:lvlJc w:val="left"/>
        <w:pPr>
          <w:ind w:left="4320" w:hanging="1440"/>
        </w:pPr>
      </w:lvl>
    </w:lvlOverride>
  </w:num>
  <w:num w:numId="232" w16cid:durableId="207760847">
    <w:abstractNumId w:val="1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3" w16cid:durableId="1499005026">
    <w:abstractNumId w:val="322"/>
  </w:num>
  <w:num w:numId="234" w16cid:durableId="1851597931">
    <w:abstractNumId w:val="351"/>
  </w:num>
  <w:num w:numId="235" w16cid:durableId="1638217334">
    <w:abstractNumId w:val="100"/>
  </w:num>
  <w:num w:numId="236" w16cid:durableId="475072202">
    <w:abstractNumId w:val="91"/>
  </w:num>
  <w:num w:numId="237" w16cid:durableId="459543075">
    <w:abstractNumId w:val="138"/>
  </w:num>
  <w:num w:numId="238" w16cid:durableId="20325704">
    <w:abstractNumId w:val="226"/>
  </w:num>
  <w:num w:numId="239" w16cid:durableId="2146269427">
    <w:abstractNumId w:val="73"/>
  </w:num>
  <w:num w:numId="240" w16cid:durableId="1336494497">
    <w:abstractNumId w:val="296"/>
  </w:num>
  <w:num w:numId="241" w16cid:durableId="1955092595">
    <w:abstractNumId w:val="413"/>
  </w:num>
  <w:num w:numId="242" w16cid:durableId="2108230353">
    <w:abstractNumId w:val="396"/>
  </w:num>
  <w:num w:numId="243" w16cid:durableId="311637628">
    <w:abstractNumId w:val="294"/>
  </w:num>
  <w:num w:numId="244" w16cid:durableId="1966502370">
    <w:abstractNumId w:val="452"/>
  </w:num>
  <w:num w:numId="245" w16cid:durableId="1179613593">
    <w:abstractNumId w:val="205"/>
  </w:num>
  <w:num w:numId="246" w16cid:durableId="1056245886">
    <w:abstractNumId w:val="9"/>
  </w:num>
  <w:num w:numId="247" w16cid:durableId="19943333">
    <w:abstractNumId w:val="384"/>
  </w:num>
  <w:num w:numId="248" w16cid:durableId="822087229">
    <w:abstractNumId w:val="128"/>
  </w:num>
  <w:num w:numId="249" w16cid:durableId="1954510626">
    <w:abstractNumId w:val="454"/>
  </w:num>
  <w:num w:numId="250" w16cid:durableId="643848573">
    <w:abstractNumId w:val="56"/>
  </w:num>
  <w:num w:numId="251" w16cid:durableId="1511679644">
    <w:abstractNumId w:val="382"/>
  </w:num>
  <w:num w:numId="252" w16cid:durableId="812523190">
    <w:abstractNumId w:val="217"/>
  </w:num>
  <w:num w:numId="253" w16cid:durableId="668169425">
    <w:abstractNumId w:val="434"/>
    <w:lvlOverride w:ilvl="0">
      <w:startOverride w:val="1"/>
    </w:lvlOverride>
    <w:lvlOverride w:ilvl="1"/>
    <w:lvlOverride w:ilvl="2"/>
    <w:lvlOverride w:ilvl="3"/>
    <w:lvlOverride w:ilvl="4"/>
    <w:lvlOverride w:ilvl="5"/>
    <w:lvlOverride w:ilvl="6"/>
    <w:lvlOverride w:ilvl="7"/>
    <w:lvlOverride w:ilvl="8"/>
  </w:num>
  <w:num w:numId="254" w16cid:durableId="1954093271">
    <w:abstractNumId w:val="360"/>
  </w:num>
  <w:num w:numId="255" w16cid:durableId="834030098">
    <w:abstractNumId w:val="191"/>
  </w:num>
  <w:num w:numId="256" w16cid:durableId="1302732437">
    <w:abstractNumId w:val="316"/>
  </w:num>
  <w:num w:numId="257" w16cid:durableId="2026902366">
    <w:abstractNumId w:val="24"/>
  </w:num>
  <w:num w:numId="258" w16cid:durableId="541212176">
    <w:abstractNumId w:val="221"/>
  </w:num>
  <w:num w:numId="259" w16cid:durableId="429350607">
    <w:abstractNumId w:val="352"/>
  </w:num>
  <w:num w:numId="260" w16cid:durableId="2025285736">
    <w:abstractNumId w:val="142"/>
  </w:num>
  <w:num w:numId="261" w16cid:durableId="974138168">
    <w:abstractNumId w:val="6"/>
  </w:num>
  <w:num w:numId="262" w16cid:durableId="1231498026">
    <w:abstractNumId w:val="379"/>
  </w:num>
  <w:num w:numId="263" w16cid:durableId="118228914">
    <w:abstractNumId w:val="16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4" w16cid:durableId="546573261">
    <w:abstractNumId w:val="99"/>
  </w:num>
  <w:num w:numId="265" w16cid:durableId="1825271693">
    <w:abstractNumId w:val="334"/>
  </w:num>
  <w:num w:numId="266" w16cid:durableId="1321739340">
    <w:abstractNumId w:val="353"/>
  </w:num>
  <w:num w:numId="267" w16cid:durableId="792671957">
    <w:abstractNumId w:val="19"/>
  </w:num>
  <w:num w:numId="268" w16cid:durableId="1144666721">
    <w:abstractNumId w:val="302"/>
  </w:num>
  <w:num w:numId="269" w16cid:durableId="1724787657">
    <w:abstractNumId w:val="402"/>
  </w:num>
  <w:num w:numId="270" w16cid:durableId="1983996642">
    <w:abstractNumId w:val="133"/>
  </w:num>
  <w:num w:numId="271" w16cid:durableId="1021051947">
    <w:abstractNumId w:val="345"/>
  </w:num>
  <w:num w:numId="272" w16cid:durableId="324938291">
    <w:abstractNumId w:val="431"/>
  </w:num>
  <w:num w:numId="273" w16cid:durableId="630985299">
    <w:abstractNumId w:val="237"/>
  </w:num>
  <w:num w:numId="274" w16cid:durableId="896474941">
    <w:abstractNumId w:val="403"/>
  </w:num>
  <w:num w:numId="275" w16cid:durableId="807356476">
    <w:abstractNumId w:val="236"/>
  </w:num>
  <w:num w:numId="276" w16cid:durableId="1675843179">
    <w:abstractNumId w:val="50"/>
  </w:num>
  <w:num w:numId="277" w16cid:durableId="338309332">
    <w:abstractNumId w:val="370"/>
  </w:num>
  <w:num w:numId="278" w16cid:durableId="2030403134">
    <w:abstractNumId w:val="26"/>
  </w:num>
  <w:num w:numId="279" w16cid:durableId="1658681619">
    <w:abstractNumId w:val="72"/>
  </w:num>
  <w:num w:numId="280" w16cid:durableId="371148676">
    <w:abstractNumId w:val="154"/>
  </w:num>
  <w:num w:numId="281" w16cid:durableId="1183978201">
    <w:abstractNumId w:val="301"/>
  </w:num>
  <w:num w:numId="282" w16cid:durableId="1101341253">
    <w:abstractNumId w:val="169"/>
  </w:num>
  <w:num w:numId="283" w16cid:durableId="1654260607">
    <w:abstractNumId w:val="160"/>
  </w:num>
  <w:num w:numId="284" w16cid:durableId="1154371485">
    <w:abstractNumId w:val="377"/>
  </w:num>
  <w:num w:numId="285" w16cid:durableId="1887714955">
    <w:abstractNumId w:val="183"/>
  </w:num>
  <w:num w:numId="286" w16cid:durableId="686834869">
    <w:abstractNumId w:val="331"/>
  </w:num>
  <w:num w:numId="287" w16cid:durableId="199166762">
    <w:abstractNumId w:val="424"/>
  </w:num>
  <w:num w:numId="288" w16cid:durableId="1832981313">
    <w:abstractNumId w:val="177"/>
  </w:num>
  <w:num w:numId="289" w16cid:durableId="1182085657">
    <w:abstractNumId w:val="150"/>
  </w:num>
  <w:num w:numId="290" w16cid:durableId="804809541">
    <w:abstractNumId w:val="333"/>
  </w:num>
  <w:num w:numId="291" w16cid:durableId="552884013">
    <w:abstractNumId w:val="34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2" w16cid:durableId="1529879703">
    <w:abstractNumId w:val="263"/>
  </w:num>
  <w:num w:numId="293" w16cid:durableId="52433854">
    <w:abstractNumId w:val="195"/>
  </w:num>
  <w:num w:numId="294" w16cid:durableId="325789568">
    <w:abstractNumId w:val="245"/>
  </w:num>
  <w:num w:numId="295" w16cid:durableId="138806292">
    <w:abstractNumId w:val="299"/>
  </w:num>
  <w:num w:numId="296" w16cid:durableId="1343822719">
    <w:abstractNumId w:val="453"/>
    <w:lvlOverride w:ilvl="0">
      <w:startOverride w:val="1"/>
    </w:lvlOverride>
    <w:lvlOverride w:ilvl="1"/>
    <w:lvlOverride w:ilvl="2"/>
    <w:lvlOverride w:ilvl="3"/>
    <w:lvlOverride w:ilvl="4"/>
    <w:lvlOverride w:ilvl="5"/>
    <w:lvlOverride w:ilvl="6"/>
    <w:lvlOverride w:ilvl="7"/>
    <w:lvlOverride w:ilvl="8"/>
  </w:num>
  <w:num w:numId="297" w16cid:durableId="433139371">
    <w:abstractNumId w:val="1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8" w16cid:durableId="1563637871">
    <w:abstractNumId w:val="455"/>
  </w:num>
  <w:num w:numId="299" w16cid:durableId="1361474661">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0" w16cid:durableId="1049263281">
    <w:abstractNumId w:val="44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1" w16cid:durableId="1511413205">
    <w:abstractNumId w:val="62"/>
  </w:num>
  <w:num w:numId="302" w16cid:durableId="180753035">
    <w:abstractNumId w:val="436"/>
  </w:num>
  <w:num w:numId="303" w16cid:durableId="253560157">
    <w:abstractNumId w:val="249"/>
  </w:num>
  <w:num w:numId="304" w16cid:durableId="1787192558">
    <w:abstractNumId w:val="58"/>
  </w:num>
  <w:num w:numId="305" w16cid:durableId="801924351">
    <w:abstractNumId w:val="4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6" w16cid:durableId="2068410340">
    <w:abstractNumId w:val="19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7" w16cid:durableId="1911766762">
    <w:abstractNumId w:val="11"/>
  </w:num>
  <w:num w:numId="308" w16cid:durableId="1224412612">
    <w:abstractNumId w:val="300"/>
    <w:lvlOverride w:ilvl="0"/>
    <w:lvlOverride w:ilvl="1"/>
    <w:lvlOverride w:ilvl="2">
      <w:startOverride w:val="1"/>
    </w:lvlOverride>
    <w:lvlOverride w:ilvl="3"/>
    <w:lvlOverride w:ilvl="4"/>
    <w:lvlOverride w:ilvl="5"/>
    <w:lvlOverride w:ilvl="6"/>
    <w:lvlOverride w:ilvl="7"/>
    <w:lvlOverride w:ilvl="8"/>
  </w:num>
  <w:num w:numId="309" w16cid:durableId="1680543727">
    <w:abstractNumId w:val="446"/>
  </w:num>
  <w:num w:numId="310" w16cid:durableId="42754255">
    <w:abstractNumId w:val="293"/>
  </w:num>
  <w:num w:numId="311" w16cid:durableId="1851137708">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2" w16cid:durableId="985089247">
    <w:abstractNumId w:val="120"/>
  </w:num>
  <w:num w:numId="313" w16cid:durableId="243538277">
    <w:abstractNumId w:val="2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4" w16cid:durableId="2130776818">
    <w:abstractNumId w:val="10"/>
  </w:num>
  <w:num w:numId="315" w16cid:durableId="2137404440">
    <w:abstractNumId w:val="366"/>
  </w:num>
  <w:num w:numId="316" w16cid:durableId="847720424">
    <w:abstractNumId w:val="214"/>
  </w:num>
  <w:num w:numId="317" w16cid:durableId="24137508">
    <w:abstractNumId w:val="117"/>
  </w:num>
  <w:num w:numId="318" w16cid:durableId="1792091300">
    <w:abstractNumId w:val="3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9" w16cid:durableId="1425682636">
    <w:abstractNumId w:val="3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0" w16cid:durableId="1557737441">
    <w:abstractNumId w:val="66"/>
  </w:num>
  <w:num w:numId="321" w16cid:durableId="79107432">
    <w:abstractNumId w:val="427"/>
  </w:num>
  <w:num w:numId="322" w16cid:durableId="1780298535">
    <w:abstractNumId w:val="359"/>
    <w:lvlOverride w:ilvl="0">
      <w:startOverride w:val="1"/>
    </w:lvlOverride>
    <w:lvlOverride w:ilvl="1"/>
    <w:lvlOverride w:ilvl="2"/>
    <w:lvlOverride w:ilvl="3"/>
    <w:lvlOverride w:ilvl="4"/>
    <w:lvlOverride w:ilvl="5"/>
    <w:lvlOverride w:ilvl="6"/>
    <w:lvlOverride w:ilvl="7"/>
    <w:lvlOverride w:ilvl="8"/>
  </w:num>
  <w:num w:numId="323" w16cid:durableId="835848414">
    <w:abstractNumId w:val="227"/>
  </w:num>
  <w:num w:numId="324" w16cid:durableId="1607885474">
    <w:abstractNumId w:val="179"/>
  </w:num>
  <w:num w:numId="325" w16cid:durableId="591162664">
    <w:abstractNumId w:val="145"/>
  </w:num>
  <w:num w:numId="326" w16cid:durableId="1892646179">
    <w:abstractNumId w:val="161"/>
  </w:num>
  <w:num w:numId="327" w16cid:durableId="11032590">
    <w:abstractNumId w:val="260"/>
  </w:num>
  <w:num w:numId="328" w16cid:durableId="1206867023">
    <w:abstractNumId w:val="49"/>
  </w:num>
  <w:num w:numId="329" w16cid:durableId="327248647">
    <w:abstractNumId w:val="274"/>
  </w:num>
  <w:num w:numId="330" w16cid:durableId="528954923">
    <w:abstractNumId w:val="40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1" w16cid:durableId="695665992">
    <w:abstractNumId w:val="2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2" w16cid:durableId="1500577927">
    <w:abstractNumId w:val="399"/>
  </w:num>
  <w:num w:numId="333" w16cid:durableId="1594587271">
    <w:abstractNumId w:val="28"/>
  </w:num>
  <w:num w:numId="334" w16cid:durableId="421292764">
    <w:abstractNumId w:val="259"/>
  </w:num>
  <w:num w:numId="335" w16cid:durableId="1197506399">
    <w:abstractNumId w:val="385"/>
  </w:num>
  <w:num w:numId="336" w16cid:durableId="887378627">
    <w:abstractNumId w:val="47"/>
  </w:num>
  <w:num w:numId="337" w16cid:durableId="1040058902">
    <w:abstractNumId w:val="187"/>
  </w:num>
  <w:num w:numId="338" w16cid:durableId="209346404">
    <w:abstractNumId w:val="21"/>
  </w:num>
  <w:num w:numId="339" w16cid:durableId="1020011165">
    <w:abstractNumId w:val="410"/>
  </w:num>
  <w:num w:numId="340" w16cid:durableId="338510949">
    <w:abstractNumId w:val="156"/>
  </w:num>
  <w:num w:numId="341" w16cid:durableId="417333465">
    <w:abstractNumId w:val="103"/>
  </w:num>
  <w:num w:numId="342" w16cid:durableId="816800247">
    <w:abstractNumId w:val="433"/>
  </w:num>
  <w:num w:numId="343" w16cid:durableId="461849926">
    <w:abstractNumId w:val="339"/>
  </w:num>
  <w:num w:numId="344" w16cid:durableId="446658183">
    <w:abstractNumId w:val="15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5" w16cid:durableId="124127588">
    <w:abstractNumId w:val="197"/>
  </w:num>
  <w:num w:numId="346" w16cid:durableId="1930308325">
    <w:abstractNumId w:val="88"/>
  </w:num>
  <w:num w:numId="347" w16cid:durableId="2111121892">
    <w:abstractNumId w:val="2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8" w16cid:durableId="1701399505">
    <w:abstractNumId w:val="125"/>
  </w:num>
  <w:num w:numId="349" w16cid:durableId="1413695953">
    <w:abstractNumId w:val="336"/>
  </w:num>
  <w:num w:numId="350" w16cid:durableId="626617969">
    <w:abstractNumId w:val="430"/>
  </w:num>
  <w:num w:numId="351" w16cid:durableId="1051226274">
    <w:abstractNumId w:val="238"/>
  </w:num>
  <w:num w:numId="352" w16cid:durableId="1487237991">
    <w:abstractNumId w:val="61"/>
  </w:num>
  <w:num w:numId="353" w16cid:durableId="335959250">
    <w:abstractNumId w:val="367"/>
  </w:num>
  <w:num w:numId="354" w16cid:durableId="1375353205">
    <w:abstractNumId w:val="35"/>
  </w:num>
  <w:num w:numId="355" w16cid:durableId="1927305130">
    <w:abstractNumId w:val="250"/>
  </w:num>
  <w:num w:numId="356" w16cid:durableId="1636252298">
    <w:abstractNumId w:val="344"/>
  </w:num>
  <w:num w:numId="357" w16cid:durableId="263808235">
    <w:abstractNumId w:val="314"/>
  </w:num>
  <w:num w:numId="358" w16cid:durableId="1539971531">
    <w:abstractNumId w:val="319"/>
  </w:num>
  <w:num w:numId="359" w16cid:durableId="890460097">
    <w:abstractNumId w:val="350"/>
  </w:num>
  <w:num w:numId="360" w16cid:durableId="1462113877">
    <w:abstractNumId w:val="110"/>
  </w:num>
  <w:num w:numId="361" w16cid:durableId="15812696">
    <w:abstractNumId w:val="337"/>
  </w:num>
  <w:num w:numId="362" w16cid:durableId="245656159">
    <w:abstractNumId w:val="82"/>
  </w:num>
  <w:num w:numId="363" w16cid:durableId="2111776062">
    <w:abstractNumId w:val="202"/>
  </w:num>
  <w:num w:numId="364" w16cid:durableId="1886022828">
    <w:abstractNumId w:val="421"/>
  </w:num>
  <w:num w:numId="365" w16cid:durableId="1502157223">
    <w:abstractNumId w:val="305"/>
  </w:num>
  <w:num w:numId="366" w16cid:durableId="1434740179">
    <w:abstractNumId w:val="412"/>
  </w:num>
  <w:num w:numId="367" w16cid:durableId="588121205">
    <w:abstractNumId w:val="381"/>
  </w:num>
  <w:num w:numId="368" w16cid:durableId="485435871">
    <w:abstractNumId w:val="271"/>
  </w:num>
  <w:num w:numId="369" w16cid:durableId="120193565">
    <w:abstractNumId w:val="361"/>
  </w:num>
  <w:num w:numId="370" w16cid:durableId="1036006926">
    <w:abstractNumId w:val="235"/>
  </w:num>
  <w:num w:numId="371" w16cid:durableId="1750076513">
    <w:abstractNumId w:val="355"/>
  </w:num>
  <w:num w:numId="372" w16cid:durableId="420490900">
    <w:abstractNumId w:val="140"/>
  </w:num>
  <w:num w:numId="373" w16cid:durableId="294600817">
    <w:abstractNumId w:val="152"/>
  </w:num>
  <w:num w:numId="374" w16cid:durableId="1769306157">
    <w:abstractNumId w:val="13"/>
  </w:num>
  <w:num w:numId="375" w16cid:durableId="820654094">
    <w:abstractNumId w:val="357"/>
  </w:num>
  <w:num w:numId="376" w16cid:durableId="947085773">
    <w:abstractNumId w:val="121"/>
  </w:num>
  <w:num w:numId="377" w16cid:durableId="772046480">
    <w:abstractNumId w:val="422"/>
  </w:num>
  <w:num w:numId="378" w16cid:durableId="993219675">
    <w:abstractNumId w:val="286"/>
  </w:num>
  <w:num w:numId="379" w16cid:durableId="1556043987">
    <w:abstractNumId w:val="272"/>
  </w:num>
  <w:num w:numId="380" w16cid:durableId="1740442437">
    <w:abstractNumId w:val="328"/>
  </w:num>
  <w:num w:numId="381" w16cid:durableId="406656440">
    <w:abstractNumId w:val="196"/>
  </w:num>
  <w:num w:numId="382" w16cid:durableId="1659647687">
    <w:abstractNumId w:val="380"/>
  </w:num>
  <w:num w:numId="383" w16cid:durableId="634682182">
    <w:abstractNumId w:val="213"/>
  </w:num>
  <w:num w:numId="384" w16cid:durableId="1901088603">
    <w:abstractNumId w:val="383"/>
  </w:num>
  <w:num w:numId="385" w16cid:durableId="653337712">
    <w:abstractNumId w:val="262"/>
  </w:num>
  <w:num w:numId="386" w16cid:durableId="73165908">
    <w:abstractNumId w:val="148"/>
  </w:num>
  <w:num w:numId="387" w16cid:durableId="835340205">
    <w:abstractNumId w:val="124"/>
  </w:num>
  <w:num w:numId="388" w16cid:durableId="159858259">
    <w:abstractNumId w:val="230"/>
  </w:num>
  <w:num w:numId="389" w16cid:durableId="680083546">
    <w:abstractNumId w:val="387"/>
  </w:num>
  <w:num w:numId="390" w16cid:durableId="1889800383">
    <w:abstractNumId w:val="48"/>
  </w:num>
  <w:num w:numId="391" w16cid:durableId="635111468">
    <w:abstractNumId w:val="71"/>
  </w:num>
  <w:num w:numId="392" w16cid:durableId="895513345">
    <w:abstractNumId w:val="155"/>
  </w:num>
  <w:num w:numId="393" w16cid:durableId="1031346940">
    <w:abstractNumId w:val="287"/>
  </w:num>
  <w:num w:numId="394" w16cid:durableId="1535802252">
    <w:abstractNumId w:val="216"/>
  </w:num>
  <w:num w:numId="395" w16cid:durableId="221019232">
    <w:abstractNumId w:val="373"/>
  </w:num>
  <w:num w:numId="396" w16cid:durableId="1335104612">
    <w:abstractNumId w:val="267"/>
  </w:num>
  <w:num w:numId="397" w16cid:durableId="2118864990">
    <w:abstractNumId w:val="395"/>
  </w:num>
  <w:num w:numId="398" w16cid:durableId="2084179405">
    <w:abstractNumId w:val="74"/>
  </w:num>
  <w:num w:numId="399" w16cid:durableId="488444961">
    <w:abstractNumId w:val="193"/>
  </w:num>
  <w:num w:numId="400" w16cid:durableId="1843229593">
    <w:abstractNumId w:val="290"/>
  </w:num>
  <w:num w:numId="401" w16cid:durableId="2138406797">
    <w:abstractNumId w:val="276"/>
  </w:num>
  <w:num w:numId="402" w16cid:durableId="537284440">
    <w:abstractNumId w:val="443"/>
  </w:num>
  <w:num w:numId="403" w16cid:durableId="893471162">
    <w:abstractNumId w:val="106"/>
  </w:num>
  <w:num w:numId="404" w16cid:durableId="638263746">
    <w:abstractNumId w:val="75"/>
  </w:num>
  <w:num w:numId="405" w16cid:durableId="1200045930">
    <w:abstractNumId w:val="116"/>
  </w:num>
  <w:num w:numId="406" w16cid:durableId="170411952">
    <w:abstractNumId w:val="448"/>
  </w:num>
  <w:num w:numId="407" w16cid:durableId="2023042216">
    <w:abstractNumId w:val="126"/>
  </w:num>
  <w:num w:numId="408" w16cid:durableId="1760248073">
    <w:abstractNumId w:val="85"/>
  </w:num>
  <w:num w:numId="409" w16cid:durableId="1249267835">
    <w:abstractNumId w:val="166"/>
  </w:num>
  <w:num w:numId="410" w16cid:durableId="1466705006">
    <w:abstractNumId w:val="22"/>
  </w:num>
  <w:num w:numId="411" w16cid:durableId="1431968272">
    <w:abstractNumId w:val="281"/>
  </w:num>
  <w:num w:numId="412" w16cid:durableId="455755023">
    <w:abstractNumId w:val="449"/>
  </w:num>
  <w:num w:numId="413" w16cid:durableId="16783109">
    <w:abstractNumId w:val="134"/>
  </w:num>
  <w:num w:numId="414" w16cid:durableId="1445080728">
    <w:abstractNumId w:val="241"/>
  </w:num>
  <w:num w:numId="415" w16cid:durableId="686096669">
    <w:abstractNumId w:val="391"/>
  </w:num>
  <w:num w:numId="416" w16cid:durableId="1881362016">
    <w:abstractNumId w:val="211"/>
  </w:num>
  <w:num w:numId="417" w16cid:durableId="2075270293">
    <w:abstractNumId w:val="170"/>
  </w:num>
  <w:num w:numId="418" w16cid:durableId="649598361">
    <w:abstractNumId w:val="313"/>
  </w:num>
  <w:num w:numId="419" w16cid:durableId="934171082">
    <w:abstractNumId w:val="38"/>
  </w:num>
  <w:num w:numId="420" w16cid:durableId="27032764">
    <w:abstractNumId w:val="386"/>
  </w:num>
  <w:num w:numId="421" w16cid:durableId="456265898">
    <w:abstractNumId w:val="111"/>
  </w:num>
  <w:num w:numId="422" w16cid:durableId="1920673336">
    <w:abstractNumId w:val="113"/>
  </w:num>
  <w:num w:numId="423" w16cid:durableId="1930960237">
    <w:abstractNumId w:val="240"/>
  </w:num>
  <w:num w:numId="424" w16cid:durableId="358622970">
    <w:abstractNumId w:val="257"/>
  </w:num>
  <w:num w:numId="425" w16cid:durableId="191891750">
    <w:abstractNumId w:val="420"/>
  </w:num>
  <w:num w:numId="426" w16cid:durableId="691422888">
    <w:abstractNumId w:val="42"/>
  </w:num>
  <w:num w:numId="427" w16cid:durableId="1726372818">
    <w:abstractNumId w:val="20"/>
  </w:num>
  <w:num w:numId="428" w16cid:durableId="1499661629">
    <w:abstractNumId w:val="228"/>
  </w:num>
  <w:num w:numId="429" w16cid:durableId="299269499">
    <w:abstractNumId w:val="105"/>
  </w:num>
  <w:num w:numId="430" w16cid:durableId="899175582">
    <w:abstractNumId w:val="8"/>
  </w:num>
  <w:num w:numId="431" w16cid:durableId="1769740911">
    <w:abstractNumId w:val="363"/>
  </w:num>
  <w:num w:numId="432" w16cid:durableId="1306475374">
    <w:abstractNumId w:val="188"/>
  </w:num>
  <w:num w:numId="433" w16cid:durableId="1018776372">
    <w:abstractNumId w:val="93"/>
  </w:num>
  <w:num w:numId="434" w16cid:durableId="1594825985">
    <w:abstractNumId w:val="25"/>
  </w:num>
  <w:num w:numId="435" w16cid:durableId="1423726019">
    <w:abstractNumId w:val="43"/>
  </w:num>
  <w:num w:numId="436" w16cid:durableId="1596161014">
    <w:abstractNumId w:val="390"/>
  </w:num>
  <w:num w:numId="437" w16cid:durableId="1912957339">
    <w:abstractNumId w:val="132"/>
  </w:num>
  <w:num w:numId="438" w16cid:durableId="566263447">
    <w:abstractNumId w:val="251"/>
  </w:num>
  <w:num w:numId="439" w16cid:durableId="1126505498">
    <w:abstractNumId w:val="434"/>
  </w:num>
  <w:num w:numId="440" w16cid:durableId="1157190594">
    <w:abstractNumId w:val="450"/>
  </w:num>
  <w:num w:numId="441" w16cid:durableId="268392648">
    <w:abstractNumId w:val="375"/>
  </w:num>
  <w:num w:numId="442" w16cid:durableId="1020817650">
    <w:abstractNumId w:val="17"/>
  </w:num>
  <w:num w:numId="443" w16cid:durableId="1048408803">
    <w:abstractNumId w:val="432"/>
  </w:num>
  <w:num w:numId="444" w16cid:durableId="1298951728">
    <w:abstractNumId w:val="428"/>
  </w:num>
  <w:num w:numId="445" w16cid:durableId="1826968159">
    <w:abstractNumId w:val="204"/>
  </w:num>
  <w:num w:numId="446" w16cid:durableId="1408921789">
    <w:abstractNumId w:val="332"/>
  </w:num>
  <w:num w:numId="447" w16cid:durableId="1045523441">
    <w:abstractNumId w:val="59"/>
  </w:num>
  <w:num w:numId="448" w16cid:durableId="1588462819">
    <w:abstractNumId w:val="59"/>
  </w:num>
  <w:num w:numId="449" w16cid:durableId="991176568">
    <w:abstractNumId w:val="59"/>
  </w:num>
  <w:num w:numId="450" w16cid:durableId="859389020">
    <w:abstractNumId w:val="59"/>
  </w:num>
  <w:num w:numId="451" w16cid:durableId="917981588">
    <w:abstractNumId w:val="59"/>
  </w:num>
  <w:num w:numId="452" w16cid:durableId="1391341810">
    <w:abstractNumId w:val="59"/>
  </w:num>
  <w:num w:numId="453" w16cid:durableId="1124037229">
    <w:abstractNumId w:val="59"/>
  </w:num>
  <w:num w:numId="454" w16cid:durableId="646397964">
    <w:abstractNumId w:val="279"/>
  </w:num>
  <w:num w:numId="455" w16cid:durableId="256139847">
    <w:abstractNumId w:val="279"/>
  </w:num>
  <w:num w:numId="456" w16cid:durableId="1453329287">
    <w:abstractNumId w:val="275"/>
  </w:num>
  <w:num w:numId="457" w16cid:durableId="950823783">
    <w:abstractNumId w:val="59"/>
  </w:num>
  <w:num w:numId="458" w16cid:durableId="2019112489">
    <w:abstractNumId w:val="275"/>
  </w:num>
  <w:num w:numId="459" w16cid:durableId="48844500">
    <w:abstractNumId w:val="275"/>
  </w:num>
  <w:num w:numId="460" w16cid:durableId="2002080739">
    <w:abstractNumId w:val="275"/>
  </w:num>
  <w:num w:numId="461" w16cid:durableId="576210078">
    <w:abstractNumId w:val="285"/>
  </w:num>
  <w:num w:numId="462" w16cid:durableId="1286424949">
    <w:abstractNumId w:val="285"/>
  </w:num>
  <w:num w:numId="463" w16cid:durableId="1427770628">
    <w:abstractNumId w:val="285"/>
  </w:num>
  <w:num w:numId="464" w16cid:durableId="1965693361">
    <w:abstractNumId w:val="285"/>
  </w:num>
  <w:num w:numId="465" w16cid:durableId="18630643">
    <w:abstractNumId w:val="285"/>
  </w:num>
  <w:num w:numId="466" w16cid:durableId="658113853">
    <w:abstractNumId w:val="285"/>
  </w:num>
  <w:num w:numId="467" w16cid:durableId="570389399">
    <w:abstractNumId w:val="285"/>
  </w:num>
  <w:num w:numId="468" w16cid:durableId="1341666065">
    <w:abstractNumId w:val="285"/>
  </w:num>
  <w:num w:numId="469" w16cid:durableId="1260066129">
    <w:abstractNumId w:val="285"/>
  </w:num>
  <w:num w:numId="470" w16cid:durableId="1166703797">
    <w:abstractNumId w:val="279"/>
  </w:num>
  <w:num w:numId="471" w16cid:durableId="1556813167">
    <w:abstractNumId w:val="279"/>
  </w:num>
  <w:num w:numId="472" w16cid:durableId="483938785">
    <w:abstractNumId w:val="279"/>
  </w:num>
  <w:num w:numId="473" w16cid:durableId="1145852368">
    <w:abstractNumId w:val="279"/>
  </w:num>
  <w:num w:numId="474" w16cid:durableId="104152909">
    <w:abstractNumId w:val="279"/>
  </w:num>
  <w:num w:numId="475" w16cid:durableId="652685044">
    <w:abstractNumId w:val="279"/>
  </w:num>
  <w:num w:numId="476" w16cid:durableId="894775219">
    <w:abstractNumId w:val="279"/>
    <w:lvlOverride w:ilvl="0">
      <w:startOverride w:val="1"/>
    </w:lvlOverride>
    <w:lvlOverride w:ilvl="1">
      <w:startOverride w:val="4"/>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7" w16cid:durableId="834413701">
    <w:abstractNumId w:val="279"/>
  </w:num>
  <w:num w:numId="478" w16cid:durableId="702753386">
    <w:abstractNumId w:val="2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9" w16cid:durableId="694501258">
    <w:abstractNumId w:val="2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0" w16cid:durableId="417604602">
    <w:abstractNumId w:val="279"/>
    <w:lvlOverride w:ilvl="0">
      <w:startOverride w:val="1"/>
    </w:lvlOverride>
    <w:lvlOverride w:ilvl="1">
      <w:startOverride w:val="4"/>
    </w:lvlOverride>
    <w:lvlOverride w:ilvl="2">
      <w:startOverride w:val="1"/>
    </w:lvlOverride>
    <w:lvlOverride w:ilvl="3">
      <w:startOverride w:val="3"/>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1" w16cid:durableId="380254036">
    <w:abstractNumId w:val="279"/>
  </w:num>
  <w:num w:numId="482" w16cid:durableId="110976851">
    <w:abstractNumId w:val="279"/>
    <w:lvlOverride w:ilvl="0">
      <w:startOverride w:val="1"/>
    </w:lvlOverride>
    <w:lvlOverride w:ilvl="1">
      <w:startOverride w:val="1"/>
    </w:lvlOverride>
    <w:lvlOverride w:ilvl="2">
      <w:startOverride w:val="1"/>
    </w:lvlOverride>
    <w:lvlOverride w:ilvl="3">
      <w:startOverride w:val="3"/>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3" w16cid:durableId="883712316">
    <w:abstractNumId w:val="279"/>
  </w:num>
  <w:num w:numId="484" w16cid:durableId="552539880">
    <w:abstractNumId w:val="2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5" w16cid:durableId="2026781278">
    <w:abstractNumId w:val="279"/>
  </w:num>
  <w:num w:numId="486" w16cid:durableId="476072536">
    <w:abstractNumId w:val="279"/>
  </w:num>
  <w:num w:numId="487" w16cid:durableId="123357971">
    <w:abstractNumId w:val="97"/>
  </w:num>
  <w:num w:numId="488" w16cid:durableId="1019041101">
    <w:abstractNumId w:val="279"/>
  </w:num>
  <w:num w:numId="489" w16cid:durableId="1523130053">
    <w:abstractNumId w:val="68"/>
  </w:num>
  <w:num w:numId="490" w16cid:durableId="199362264">
    <w:abstractNumId w:val="288"/>
  </w:num>
  <w:num w:numId="491" w16cid:durableId="237329892">
    <w:abstractNumId w:val="248"/>
  </w:num>
  <w:num w:numId="492" w16cid:durableId="1904296542">
    <w:abstractNumId w:val="297"/>
  </w:num>
  <w:num w:numId="493" w16cid:durableId="457377209">
    <w:abstractNumId w:val="2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4" w16cid:durableId="338041770">
    <w:abstractNumId w:val="2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5" w16cid:durableId="198323973">
    <w:abstractNumId w:val="279"/>
  </w:num>
  <w:num w:numId="496" w16cid:durableId="1019812428">
    <w:abstractNumId w:val="135"/>
    <w:lvlOverride w:ilvl="0">
      <w:lvl w:ilvl="0">
        <w:start w:val="1"/>
        <w:numFmt w:val="decimal"/>
        <w:lvlText w:val="%1."/>
        <w:lvlJc w:val="left"/>
        <w:pPr>
          <w:ind w:left="360" w:hanging="360"/>
        </w:pPr>
      </w:lvl>
    </w:lvlOverride>
    <w:lvlOverride w:ilvl="1">
      <w:lvl w:ilvl="1">
        <w:start w:val="1"/>
        <w:numFmt w:val="decimal"/>
        <w:lvlText w:val="%1.%2."/>
        <w:lvlJc w:val="left"/>
        <w:pPr>
          <w:ind w:left="574" w:hanging="432"/>
        </w:pPr>
      </w:lvl>
    </w:lvlOverride>
    <w:lvlOverride w:ilvl="2">
      <w:lvl w:ilvl="2">
        <w:start w:val="1"/>
        <w:numFmt w:val="decimal"/>
        <w:lvlText w:val="%1.%2.%3."/>
        <w:lvlJc w:val="left"/>
        <w:pPr>
          <w:ind w:left="1224" w:hanging="504"/>
        </w:pPr>
      </w:lvl>
    </w:lvlOverride>
    <w:lvlOverride w:ilvl="3">
      <w:lvl w:ilvl="3">
        <w:start w:val="1"/>
        <w:numFmt w:val="decimal"/>
        <w:lvlText w:val="%1.%2.%3.%4."/>
        <w:lvlJc w:val="left"/>
        <w:pPr>
          <w:ind w:left="1728" w:hanging="648"/>
        </w:pPr>
      </w:lvl>
    </w:lvlOverride>
    <w:lvlOverride w:ilvl="4">
      <w:lvl w:ilvl="4">
        <w:start w:val="1"/>
        <w:numFmt w:val="decimal"/>
        <w:lvlText w:val="%1.%2.%3.%4.%5."/>
        <w:lvlJc w:val="left"/>
        <w:pPr>
          <w:ind w:left="2232" w:hanging="792"/>
        </w:pPr>
      </w:lvl>
    </w:lvlOverride>
    <w:lvlOverride w:ilvl="5">
      <w:lvl w:ilvl="5">
        <w:start w:val="1"/>
        <w:numFmt w:val="decimal"/>
        <w:lvlText w:val="%1.%2.%3.%4.%5.%6."/>
        <w:lvlJc w:val="left"/>
        <w:pPr>
          <w:ind w:left="2736" w:hanging="936"/>
        </w:pPr>
      </w:lvl>
    </w:lvlOverride>
    <w:lvlOverride w:ilvl="6">
      <w:lvl w:ilvl="6">
        <w:start w:val="1"/>
        <w:numFmt w:val="decimal"/>
        <w:lvlText w:val="%1.%2.%3.%4.%5.%6.%7."/>
        <w:lvlJc w:val="left"/>
        <w:pPr>
          <w:ind w:left="3240" w:hanging="1080"/>
        </w:pPr>
      </w:lvl>
    </w:lvlOverride>
    <w:lvlOverride w:ilvl="7">
      <w:lvl w:ilvl="7">
        <w:start w:val="1"/>
        <w:numFmt w:val="decimal"/>
        <w:lvlText w:val="%1.%2.%3.%4.%5.%6.%7.%8."/>
        <w:lvlJc w:val="left"/>
        <w:pPr>
          <w:ind w:left="3744" w:hanging="1224"/>
        </w:pPr>
      </w:lvl>
    </w:lvlOverride>
    <w:lvlOverride w:ilvl="8">
      <w:lvl w:ilvl="8">
        <w:start w:val="1"/>
        <w:numFmt w:val="decimal"/>
        <w:lvlText w:val="%1.%2.%3.%4.%5.%6.%7.%8.%9."/>
        <w:lvlJc w:val="left"/>
        <w:pPr>
          <w:ind w:left="4320" w:hanging="1440"/>
        </w:pPr>
      </w:lvl>
    </w:lvlOverride>
  </w:num>
  <w:num w:numId="497" w16cid:durableId="1508594032">
    <w:abstractNumId w:val="292"/>
  </w:num>
  <w:num w:numId="498" w16cid:durableId="2063022577">
    <w:abstractNumId w:val="318"/>
  </w:num>
  <w:num w:numId="499" w16cid:durableId="294259822">
    <w:abstractNumId w:val="89"/>
  </w:num>
  <w:num w:numId="500" w16cid:durableId="235824653">
    <w:abstractNumId w:val="137"/>
  </w:num>
  <w:num w:numId="501" w16cid:durableId="1032461897">
    <w:abstractNumId w:val="416"/>
  </w:num>
  <w:num w:numId="502" w16cid:durableId="263654037">
    <w:abstractNumId w:val="208"/>
  </w:num>
  <w:num w:numId="503" w16cid:durableId="283771395">
    <w:abstractNumId w:val="157"/>
  </w:num>
  <w:num w:numId="504" w16cid:durableId="1261569756">
    <w:abstractNumId w:val="261"/>
  </w:num>
  <w:num w:numId="505" w16cid:durableId="280574997">
    <w:abstractNumId w:val="368"/>
  </w:num>
  <w:num w:numId="506" w16cid:durableId="680591401">
    <w:abstractNumId w:val="86"/>
  </w:num>
  <w:num w:numId="507" w16cid:durableId="865749672">
    <w:abstractNumId w:val="23"/>
  </w:num>
  <w:num w:numId="508" w16cid:durableId="1084688586">
    <w:abstractNumId w:val="279"/>
  </w:num>
  <w:num w:numId="509" w16cid:durableId="250050751">
    <w:abstractNumId w:val="279"/>
  </w:num>
  <w:num w:numId="510" w16cid:durableId="1479155009">
    <w:abstractNumId w:val="279"/>
  </w:num>
  <w:num w:numId="511" w16cid:durableId="677267718">
    <w:abstractNumId w:val="122"/>
  </w:num>
  <w:num w:numId="512" w16cid:durableId="1740130661">
    <w:abstractNumId w:val="279"/>
  </w:num>
  <w:num w:numId="513" w16cid:durableId="1247768529">
    <w:abstractNumId w:val="400"/>
  </w:num>
  <w:num w:numId="514" w16cid:durableId="1546941574">
    <w:abstractNumId w:val="44"/>
  </w:num>
  <w:num w:numId="515" w16cid:durableId="1025717350">
    <w:abstractNumId w:val="279"/>
  </w:num>
  <w:num w:numId="516" w16cid:durableId="863900999">
    <w:abstractNumId w:val="279"/>
  </w:num>
  <w:num w:numId="517" w16cid:durableId="957949910">
    <w:abstractNumId w:val="279"/>
  </w:num>
  <w:num w:numId="518" w16cid:durableId="2132891677">
    <w:abstractNumId w:val="279"/>
  </w:num>
  <w:num w:numId="519" w16cid:durableId="277875488">
    <w:abstractNumId w:val="279"/>
  </w:num>
  <w:num w:numId="520" w16cid:durableId="1155217659">
    <w:abstractNumId w:val="279"/>
  </w:num>
  <w:num w:numId="521" w16cid:durableId="1579511745">
    <w:abstractNumId w:val="279"/>
  </w:num>
  <w:num w:numId="522" w16cid:durableId="1656566886">
    <w:abstractNumId w:val="279"/>
  </w:num>
  <w:num w:numId="523" w16cid:durableId="1807309108">
    <w:abstractNumId w:val="279"/>
  </w:num>
  <w:num w:numId="524" w16cid:durableId="43338741">
    <w:abstractNumId w:val="279"/>
  </w:num>
  <w:num w:numId="525" w16cid:durableId="1029572360">
    <w:abstractNumId w:val="279"/>
  </w:num>
  <w:num w:numId="526" w16cid:durableId="1954827136">
    <w:abstractNumId w:val="279"/>
  </w:num>
  <w:num w:numId="527" w16cid:durableId="1775520141">
    <w:abstractNumId w:val="279"/>
  </w:num>
  <w:num w:numId="528" w16cid:durableId="1479803616">
    <w:abstractNumId w:val="131"/>
  </w:num>
  <w:num w:numId="529" w16cid:durableId="1731228339">
    <w:abstractNumId w:val="310"/>
  </w:num>
  <w:num w:numId="530" w16cid:durableId="558899148">
    <w:abstractNumId w:val="317"/>
  </w:num>
  <w:numIdMacAtCleanup w:val="5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grammar="clean"/>
  <w:defaultTabStop w:val="720"/>
  <w:characterSpacingControl w:val="doNotCompress"/>
  <w:hdrShapeDefaults>
    <o:shapedefaults v:ext="edit" spidmax="2051"/>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MDK3MLCwMDczMjaxNDBV0lEKTi0uzszPAykwNK8FAIXUAkItAAAA"/>
  </w:docVars>
  <w:rsids>
    <w:rsidRoot w:val="003707F7"/>
    <w:rsid w:val="000017B8"/>
    <w:rsid w:val="000029C5"/>
    <w:rsid w:val="00005224"/>
    <w:rsid w:val="000100B3"/>
    <w:rsid w:val="00012C21"/>
    <w:rsid w:val="0001671B"/>
    <w:rsid w:val="000219FC"/>
    <w:rsid w:val="000234FF"/>
    <w:rsid w:val="0002362B"/>
    <w:rsid w:val="000254C7"/>
    <w:rsid w:val="00025690"/>
    <w:rsid w:val="00027B24"/>
    <w:rsid w:val="0003054B"/>
    <w:rsid w:val="000306A3"/>
    <w:rsid w:val="00031821"/>
    <w:rsid w:val="0003234C"/>
    <w:rsid w:val="00035B1D"/>
    <w:rsid w:val="00036A1E"/>
    <w:rsid w:val="00037F78"/>
    <w:rsid w:val="00040DE0"/>
    <w:rsid w:val="00045173"/>
    <w:rsid w:val="00047369"/>
    <w:rsid w:val="00047ADA"/>
    <w:rsid w:val="00052ABC"/>
    <w:rsid w:val="00052B83"/>
    <w:rsid w:val="00055C5D"/>
    <w:rsid w:val="00056B11"/>
    <w:rsid w:val="00061F94"/>
    <w:rsid w:val="00061FB5"/>
    <w:rsid w:val="00063BA6"/>
    <w:rsid w:val="000662EC"/>
    <w:rsid w:val="00067D24"/>
    <w:rsid w:val="00067E20"/>
    <w:rsid w:val="000707A9"/>
    <w:rsid w:val="00071B5C"/>
    <w:rsid w:val="00073920"/>
    <w:rsid w:val="00073F1B"/>
    <w:rsid w:val="00074B3E"/>
    <w:rsid w:val="00077CF7"/>
    <w:rsid w:val="00080ACF"/>
    <w:rsid w:val="00081A90"/>
    <w:rsid w:val="00082899"/>
    <w:rsid w:val="00083CCB"/>
    <w:rsid w:val="00083E99"/>
    <w:rsid w:val="00091A7A"/>
    <w:rsid w:val="00092246"/>
    <w:rsid w:val="00093B9D"/>
    <w:rsid w:val="0009443E"/>
    <w:rsid w:val="00094AD7"/>
    <w:rsid w:val="00096E12"/>
    <w:rsid w:val="000972F2"/>
    <w:rsid w:val="000A17EA"/>
    <w:rsid w:val="000A18F9"/>
    <w:rsid w:val="000A3B40"/>
    <w:rsid w:val="000A411D"/>
    <w:rsid w:val="000A4279"/>
    <w:rsid w:val="000A5761"/>
    <w:rsid w:val="000B0987"/>
    <w:rsid w:val="000B107D"/>
    <w:rsid w:val="000B1994"/>
    <w:rsid w:val="000B1E38"/>
    <w:rsid w:val="000B419B"/>
    <w:rsid w:val="000B5342"/>
    <w:rsid w:val="000B62E2"/>
    <w:rsid w:val="000C2377"/>
    <w:rsid w:val="000C2601"/>
    <w:rsid w:val="000C5864"/>
    <w:rsid w:val="000C6D0A"/>
    <w:rsid w:val="000D062D"/>
    <w:rsid w:val="000D06BE"/>
    <w:rsid w:val="000D19B7"/>
    <w:rsid w:val="000D32EE"/>
    <w:rsid w:val="000D383E"/>
    <w:rsid w:val="000D3CFF"/>
    <w:rsid w:val="000D40D1"/>
    <w:rsid w:val="000D6661"/>
    <w:rsid w:val="000E2A28"/>
    <w:rsid w:val="000E2D32"/>
    <w:rsid w:val="000E2E4E"/>
    <w:rsid w:val="000E38FA"/>
    <w:rsid w:val="000E3952"/>
    <w:rsid w:val="000E6374"/>
    <w:rsid w:val="000F1160"/>
    <w:rsid w:val="000F1598"/>
    <w:rsid w:val="000F3B1D"/>
    <w:rsid w:val="000F4D63"/>
    <w:rsid w:val="000F52A7"/>
    <w:rsid w:val="000F6F9B"/>
    <w:rsid w:val="000F701C"/>
    <w:rsid w:val="000F7E86"/>
    <w:rsid w:val="0010128B"/>
    <w:rsid w:val="0010660F"/>
    <w:rsid w:val="00111D2D"/>
    <w:rsid w:val="00113874"/>
    <w:rsid w:val="00113CF2"/>
    <w:rsid w:val="001144E5"/>
    <w:rsid w:val="00114705"/>
    <w:rsid w:val="00114A7D"/>
    <w:rsid w:val="00114F04"/>
    <w:rsid w:val="0011659A"/>
    <w:rsid w:val="001170C3"/>
    <w:rsid w:val="00117197"/>
    <w:rsid w:val="001200CD"/>
    <w:rsid w:val="00120822"/>
    <w:rsid w:val="00122493"/>
    <w:rsid w:val="001224BE"/>
    <w:rsid w:val="001224C1"/>
    <w:rsid w:val="00124047"/>
    <w:rsid w:val="00124A31"/>
    <w:rsid w:val="0012592E"/>
    <w:rsid w:val="00126416"/>
    <w:rsid w:val="00127996"/>
    <w:rsid w:val="00127EC0"/>
    <w:rsid w:val="00130797"/>
    <w:rsid w:val="00131239"/>
    <w:rsid w:val="001322C0"/>
    <w:rsid w:val="0013256B"/>
    <w:rsid w:val="00134A1F"/>
    <w:rsid w:val="00134BEE"/>
    <w:rsid w:val="00137FB6"/>
    <w:rsid w:val="0014060F"/>
    <w:rsid w:val="00140A0D"/>
    <w:rsid w:val="00146C46"/>
    <w:rsid w:val="00150FBF"/>
    <w:rsid w:val="001515BB"/>
    <w:rsid w:val="00152F5C"/>
    <w:rsid w:val="001561FB"/>
    <w:rsid w:val="00156B19"/>
    <w:rsid w:val="00160921"/>
    <w:rsid w:val="00161D87"/>
    <w:rsid w:val="00167E30"/>
    <w:rsid w:val="001701DC"/>
    <w:rsid w:val="0017049B"/>
    <w:rsid w:val="00170CA0"/>
    <w:rsid w:val="00173A62"/>
    <w:rsid w:val="00174ED9"/>
    <w:rsid w:val="0017611A"/>
    <w:rsid w:val="001767B2"/>
    <w:rsid w:val="00176E2D"/>
    <w:rsid w:val="00177366"/>
    <w:rsid w:val="00177C2D"/>
    <w:rsid w:val="00181720"/>
    <w:rsid w:val="001826E6"/>
    <w:rsid w:val="0018371E"/>
    <w:rsid w:val="001837CD"/>
    <w:rsid w:val="001852AA"/>
    <w:rsid w:val="001872D6"/>
    <w:rsid w:val="00190D35"/>
    <w:rsid w:val="00192791"/>
    <w:rsid w:val="001928C5"/>
    <w:rsid w:val="00192957"/>
    <w:rsid w:val="00194008"/>
    <w:rsid w:val="00195E17"/>
    <w:rsid w:val="00197745"/>
    <w:rsid w:val="001B0F7A"/>
    <w:rsid w:val="001B1EF2"/>
    <w:rsid w:val="001B4800"/>
    <w:rsid w:val="001B4C9C"/>
    <w:rsid w:val="001B5CC6"/>
    <w:rsid w:val="001B65EE"/>
    <w:rsid w:val="001B71CB"/>
    <w:rsid w:val="001B7959"/>
    <w:rsid w:val="001C0084"/>
    <w:rsid w:val="001C0380"/>
    <w:rsid w:val="001C10C7"/>
    <w:rsid w:val="001C2DD5"/>
    <w:rsid w:val="001C5230"/>
    <w:rsid w:val="001C551D"/>
    <w:rsid w:val="001C6F33"/>
    <w:rsid w:val="001D139B"/>
    <w:rsid w:val="001D1E5E"/>
    <w:rsid w:val="001D2116"/>
    <w:rsid w:val="001D3EE7"/>
    <w:rsid w:val="001D456C"/>
    <w:rsid w:val="001D4B4B"/>
    <w:rsid w:val="001D5847"/>
    <w:rsid w:val="001D7599"/>
    <w:rsid w:val="001E0097"/>
    <w:rsid w:val="001E0B42"/>
    <w:rsid w:val="001E1331"/>
    <w:rsid w:val="001E1EF3"/>
    <w:rsid w:val="001E455A"/>
    <w:rsid w:val="001E47A8"/>
    <w:rsid w:val="001E7570"/>
    <w:rsid w:val="001F0A7D"/>
    <w:rsid w:val="001F0FEC"/>
    <w:rsid w:val="001F16A7"/>
    <w:rsid w:val="001F2705"/>
    <w:rsid w:val="001F30C3"/>
    <w:rsid w:val="001F436C"/>
    <w:rsid w:val="001F5AE4"/>
    <w:rsid w:val="001F7840"/>
    <w:rsid w:val="001F7D57"/>
    <w:rsid w:val="001F7FCB"/>
    <w:rsid w:val="0020323F"/>
    <w:rsid w:val="0020458B"/>
    <w:rsid w:val="0020629D"/>
    <w:rsid w:val="00206F4B"/>
    <w:rsid w:val="00212085"/>
    <w:rsid w:val="00212338"/>
    <w:rsid w:val="002126C5"/>
    <w:rsid w:val="00212C7B"/>
    <w:rsid w:val="0021485D"/>
    <w:rsid w:val="00214ADD"/>
    <w:rsid w:val="00214F16"/>
    <w:rsid w:val="00223AE8"/>
    <w:rsid w:val="00223D18"/>
    <w:rsid w:val="00223D5F"/>
    <w:rsid w:val="00223D8C"/>
    <w:rsid w:val="00224787"/>
    <w:rsid w:val="002255A8"/>
    <w:rsid w:val="00225EEE"/>
    <w:rsid w:val="00226E2A"/>
    <w:rsid w:val="00226EE3"/>
    <w:rsid w:val="00227063"/>
    <w:rsid w:val="002272A0"/>
    <w:rsid w:val="00232E47"/>
    <w:rsid w:val="00233616"/>
    <w:rsid w:val="00235B6C"/>
    <w:rsid w:val="00235C15"/>
    <w:rsid w:val="002374E1"/>
    <w:rsid w:val="0024402F"/>
    <w:rsid w:val="002469E1"/>
    <w:rsid w:val="0025157D"/>
    <w:rsid w:val="002539C2"/>
    <w:rsid w:val="00253BED"/>
    <w:rsid w:val="0025519C"/>
    <w:rsid w:val="0025584C"/>
    <w:rsid w:val="00255A3D"/>
    <w:rsid w:val="00257303"/>
    <w:rsid w:val="00260011"/>
    <w:rsid w:val="00260DFD"/>
    <w:rsid w:val="00261FA7"/>
    <w:rsid w:val="002621F3"/>
    <w:rsid w:val="00262504"/>
    <w:rsid w:val="00262526"/>
    <w:rsid w:val="0026467E"/>
    <w:rsid w:val="00266DC0"/>
    <w:rsid w:val="00270A95"/>
    <w:rsid w:val="00273F37"/>
    <w:rsid w:val="00275330"/>
    <w:rsid w:val="0028004D"/>
    <w:rsid w:val="002800DE"/>
    <w:rsid w:val="002803DB"/>
    <w:rsid w:val="00282A6C"/>
    <w:rsid w:val="00285273"/>
    <w:rsid w:val="00286BC1"/>
    <w:rsid w:val="00290094"/>
    <w:rsid w:val="002909C6"/>
    <w:rsid w:val="00293C92"/>
    <w:rsid w:val="002944C4"/>
    <w:rsid w:val="00296AC1"/>
    <w:rsid w:val="00297FD2"/>
    <w:rsid w:val="002A1BB6"/>
    <w:rsid w:val="002A2E04"/>
    <w:rsid w:val="002A3265"/>
    <w:rsid w:val="002A414F"/>
    <w:rsid w:val="002A44D6"/>
    <w:rsid w:val="002A51E1"/>
    <w:rsid w:val="002A55A3"/>
    <w:rsid w:val="002A55FE"/>
    <w:rsid w:val="002A6A9D"/>
    <w:rsid w:val="002A7986"/>
    <w:rsid w:val="002B024D"/>
    <w:rsid w:val="002B20F5"/>
    <w:rsid w:val="002C1901"/>
    <w:rsid w:val="002C3796"/>
    <w:rsid w:val="002C5454"/>
    <w:rsid w:val="002C688A"/>
    <w:rsid w:val="002D3A15"/>
    <w:rsid w:val="002D3DD2"/>
    <w:rsid w:val="002D5D7B"/>
    <w:rsid w:val="002D5DFF"/>
    <w:rsid w:val="002D616B"/>
    <w:rsid w:val="002D6E88"/>
    <w:rsid w:val="002D6F01"/>
    <w:rsid w:val="002E13C3"/>
    <w:rsid w:val="002E148B"/>
    <w:rsid w:val="002E3AB5"/>
    <w:rsid w:val="002E3F58"/>
    <w:rsid w:val="002E63D7"/>
    <w:rsid w:val="002E72F1"/>
    <w:rsid w:val="002E7804"/>
    <w:rsid w:val="002F26DD"/>
    <w:rsid w:val="002F45CC"/>
    <w:rsid w:val="002F54EE"/>
    <w:rsid w:val="002F597A"/>
    <w:rsid w:val="002F5FB9"/>
    <w:rsid w:val="002F6C2B"/>
    <w:rsid w:val="002F7A98"/>
    <w:rsid w:val="002F7D5E"/>
    <w:rsid w:val="003027BC"/>
    <w:rsid w:val="00305AA8"/>
    <w:rsid w:val="00310964"/>
    <w:rsid w:val="00311B7C"/>
    <w:rsid w:val="00313E5A"/>
    <w:rsid w:val="003149E5"/>
    <w:rsid w:val="00315A1F"/>
    <w:rsid w:val="00316D34"/>
    <w:rsid w:val="003171E6"/>
    <w:rsid w:val="00317AE3"/>
    <w:rsid w:val="003263D2"/>
    <w:rsid w:val="00333760"/>
    <w:rsid w:val="00334617"/>
    <w:rsid w:val="003402A5"/>
    <w:rsid w:val="003409D9"/>
    <w:rsid w:val="00342B18"/>
    <w:rsid w:val="003454F9"/>
    <w:rsid w:val="00347017"/>
    <w:rsid w:val="00347340"/>
    <w:rsid w:val="003506B1"/>
    <w:rsid w:val="00351153"/>
    <w:rsid w:val="0035251C"/>
    <w:rsid w:val="00353AEA"/>
    <w:rsid w:val="00354412"/>
    <w:rsid w:val="0035620B"/>
    <w:rsid w:val="0035677B"/>
    <w:rsid w:val="00357155"/>
    <w:rsid w:val="00357B84"/>
    <w:rsid w:val="00360F81"/>
    <w:rsid w:val="0036127D"/>
    <w:rsid w:val="003627A0"/>
    <w:rsid w:val="00365498"/>
    <w:rsid w:val="00365935"/>
    <w:rsid w:val="0037059C"/>
    <w:rsid w:val="003707F7"/>
    <w:rsid w:val="00370E52"/>
    <w:rsid w:val="003753FE"/>
    <w:rsid w:val="00375B32"/>
    <w:rsid w:val="00376259"/>
    <w:rsid w:val="00376BF1"/>
    <w:rsid w:val="00377D2A"/>
    <w:rsid w:val="00382282"/>
    <w:rsid w:val="003827CF"/>
    <w:rsid w:val="003832F2"/>
    <w:rsid w:val="003834E4"/>
    <w:rsid w:val="003838F3"/>
    <w:rsid w:val="0038420D"/>
    <w:rsid w:val="00384ADB"/>
    <w:rsid w:val="003916B5"/>
    <w:rsid w:val="003916C6"/>
    <w:rsid w:val="00392DEB"/>
    <w:rsid w:val="00393C7D"/>
    <w:rsid w:val="00394950"/>
    <w:rsid w:val="003A0B2B"/>
    <w:rsid w:val="003A38DF"/>
    <w:rsid w:val="003A3B91"/>
    <w:rsid w:val="003A3D50"/>
    <w:rsid w:val="003A4516"/>
    <w:rsid w:val="003A5FB0"/>
    <w:rsid w:val="003A69C8"/>
    <w:rsid w:val="003B175E"/>
    <w:rsid w:val="003B1C19"/>
    <w:rsid w:val="003B41CD"/>
    <w:rsid w:val="003B4F43"/>
    <w:rsid w:val="003B5350"/>
    <w:rsid w:val="003B5A3A"/>
    <w:rsid w:val="003B6895"/>
    <w:rsid w:val="003B68A5"/>
    <w:rsid w:val="003B75FF"/>
    <w:rsid w:val="003B7FBC"/>
    <w:rsid w:val="003C0070"/>
    <w:rsid w:val="003C2C8F"/>
    <w:rsid w:val="003C3E9C"/>
    <w:rsid w:val="003C4741"/>
    <w:rsid w:val="003C7B86"/>
    <w:rsid w:val="003D15E9"/>
    <w:rsid w:val="003D20D1"/>
    <w:rsid w:val="003D2E96"/>
    <w:rsid w:val="003D4E11"/>
    <w:rsid w:val="003D70EC"/>
    <w:rsid w:val="003D76D1"/>
    <w:rsid w:val="003E059D"/>
    <w:rsid w:val="003E1A2E"/>
    <w:rsid w:val="003E32A3"/>
    <w:rsid w:val="003E32E8"/>
    <w:rsid w:val="003E5033"/>
    <w:rsid w:val="003E565D"/>
    <w:rsid w:val="003E6F8E"/>
    <w:rsid w:val="003E79FF"/>
    <w:rsid w:val="003F0984"/>
    <w:rsid w:val="003F17E2"/>
    <w:rsid w:val="003F4D67"/>
    <w:rsid w:val="003F52D3"/>
    <w:rsid w:val="003F5A4C"/>
    <w:rsid w:val="003F729D"/>
    <w:rsid w:val="003F7D65"/>
    <w:rsid w:val="004005C6"/>
    <w:rsid w:val="00400CCF"/>
    <w:rsid w:val="00401603"/>
    <w:rsid w:val="004020B9"/>
    <w:rsid w:val="00403103"/>
    <w:rsid w:val="004038D0"/>
    <w:rsid w:val="00403EA1"/>
    <w:rsid w:val="00407CAB"/>
    <w:rsid w:val="00410879"/>
    <w:rsid w:val="0041181F"/>
    <w:rsid w:val="00411884"/>
    <w:rsid w:val="004132AE"/>
    <w:rsid w:val="00416672"/>
    <w:rsid w:val="00421373"/>
    <w:rsid w:val="004219C2"/>
    <w:rsid w:val="004234C5"/>
    <w:rsid w:val="00424899"/>
    <w:rsid w:val="004310EE"/>
    <w:rsid w:val="00431E75"/>
    <w:rsid w:val="00433389"/>
    <w:rsid w:val="00433975"/>
    <w:rsid w:val="004341E0"/>
    <w:rsid w:val="0043544F"/>
    <w:rsid w:val="00436699"/>
    <w:rsid w:val="00436BA9"/>
    <w:rsid w:val="00440313"/>
    <w:rsid w:val="00441D3B"/>
    <w:rsid w:val="00443BB2"/>
    <w:rsid w:val="00446FB3"/>
    <w:rsid w:val="0045004C"/>
    <w:rsid w:val="00450086"/>
    <w:rsid w:val="00451DB6"/>
    <w:rsid w:val="00451E7E"/>
    <w:rsid w:val="00452AB5"/>
    <w:rsid w:val="00453A1A"/>
    <w:rsid w:val="0045406D"/>
    <w:rsid w:val="00455BC2"/>
    <w:rsid w:val="00456C3E"/>
    <w:rsid w:val="00456EAB"/>
    <w:rsid w:val="00460F59"/>
    <w:rsid w:val="00461004"/>
    <w:rsid w:val="004618CA"/>
    <w:rsid w:val="00461BB4"/>
    <w:rsid w:val="004630EB"/>
    <w:rsid w:val="00463AE3"/>
    <w:rsid w:val="004659A5"/>
    <w:rsid w:val="004668EF"/>
    <w:rsid w:val="004705EB"/>
    <w:rsid w:val="00471820"/>
    <w:rsid w:val="00473915"/>
    <w:rsid w:val="00474CAD"/>
    <w:rsid w:val="004759F2"/>
    <w:rsid w:val="00476529"/>
    <w:rsid w:val="00477490"/>
    <w:rsid w:val="00480231"/>
    <w:rsid w:val="00481A52"/>
    <w:rsid w:val="00483478"/>
    <w:rsid w:val="004878BE"/>
    <w:rsid w:val="004903D8"/>
    <w:rsid w:val="00490C6C"/>
    <w:rsid w:val="00490FC9"/>
    <w:rsid w:val="00491929"/>
    <w:rsid w:val="00491D88"/>
    <w:rsid w:val="00492D60"/>
    <w:rsid w:val="00496CC7"/>
    <w:rsid w:val="004978A3"/>
    <w:rsid w:val="004A1563"/>
    <w:rsid w:val="004A1A0E"/>
    <w:rsid w:val="004A2CB5"/>
    <w:rsid w:val="004A3B89"/>
    <w:rsid w:val="004A59EC"/>
    <w:rsid w:val="004A6174"/>
    <w:rsid w:val="004A756A"/>
    <w:rsid w:val="004B305A"/>
    <w:rsid w:val="004B6316"/>
    <w:rsid w:val="004B7A95"/>
    <w:rsid w:val="004B7B97"/>
    <w:rsid w:val="004C03EC"/>
    <w:rsid w:val="004C6AE1"/>
    <w:rsid w:val="004C6F82"/>
    <w:rsid w:val="004C72D8"/>
    <w:rsid w:val="004C7D17"/>
    <w:rsid w:val="004D0247"/>
    <w:rsid w:val="004D24A7"/>
    <w:rsid w:val="004D3235"/>
    <w:rsid w:val="004D3A78"/>
    <w:rsid w:val="004D42DB"/>
    <w:rsid w:val="004D75EF"/>
    <w:rsid w:val="004D76F8"/>
    <w:rsid w:val="004E2C3D"/>
    <w:rsid w:val="004E3ED4"/>
    <w:rsid w:val="004E575D"/>
    <w:rsid w:val="004E6B1A"/>
    <w:rsid w:val="004E7E05"/>
    <w:rsid w:val="004E7F32"/>
    <w:rsid w:val="004F079C"/>
    <w:rsid w:val="004F3DDA"/>
    <w:rsid w:val="004F41A5"/>
    <w:rsid w:val="004F4485"/>
    <w:rsid w:val="004F5525"/>
    <w:rsid w:val="004F614F"/>
    <w:rsid w:val="00500017"/>
    <w:rsid w:val="00500FDC"/>
    <w:rsid w:val="00504918"/>
    <w:rsid w:val="00504D20"/>
    <w:rsid w:val="00504E5B"/>
    <w:rsid w:val="00504FDE"/>
    <w:rsid w:val="005058A0"/>
    <w:rsid w:val="00506BCF"/>
    <w:rsid w:val="00506D2D"/>
    <w:rsid w:val="00507877"/>
    <w:rsid w:val="00510F3F"/>
    <w:rsid w:val="005112E7"/>
    <w:rsid w:val="0051211B"/>
    <w:rsid w:val="00513461"/>
    <w:rsid w:val="00513EB6"/>
    <w:rsid w:val="00514BEE"/>
    <w:rsid w:val="00515E51"/>
    <w:rsid w:val="00515FF4"/>
    <w:rsid w:val="00516130"/>
    <w:rsid w:val="00517858"/>
    <w:rsid w:val="00521BB0"/>
    <w:rsid w:val="00524257"/>
    <w:rsid w:val="00525379"/>
    <w:rsid w:val="00525BCB"/>
    <w:rsid w:val="0052682D"/>
    <w:rsid w:val="00527E71"/>
    <w:rsid w:val="00527F6E"/>
    <w:rsid w:val="00531030"/>
    <w:rsid w:val="00532838"/>
    <w:rsid w:val="00536180"/>
    <w:rsid w:val="005372C7"/>
    <w:rsid w:val="00540854"/>
    <w:rsid w:val="00540963"/>
    <w:rsid w:val="00540BFC"/>
    <w:rsid w:val="00541C30"/>
    <w:rsid w:val="00543FC2"/>
    <w:rsid w:val="00545D7D"/>
    <w:rsid w:val="00550AA2"/>
    <w:rsid w:val="005512A8"/>
    <w:rsid w:val="00554A0F"/>
    <w:rsid w:val="005567AF"/>
    <w:rsid w:val="0056233E"/>
    <w:rsid w:val="00562E7F"/>
    <w:rsid w:val="00563984"/>
    <w:rsid w:val="005653FA"/>
    <w:rsid w:val="00566A54"/>
    <w:rsid w:val="005700F8"/>
    <w:rsid w:val="00574153"/>
    <w:rsid w:val="00574180"/>
    <w:rsid w:val="005804C0"/>
    <w:rsid w:val="00580DB1"/>
    <w:rsid w:val="00585B0C"/>
    <w:rsid w:val="0059137D"/>
    <w:rsid w:val="00595E0C"/>
    <w:rsid w:val="00596117"/>
    <w:rsid w:val="00596CAC"/>
    <w:rsid w:val="005A0241"/>
    <w:rsid w:val="005A0ED1"/>
    <w:rsid w:val="005A2B92"/>
    <w:rsid w:val="005A2D4F"/>
    <w:rsid w:val="005A2F76"/>
    <w:rsid w:val="005A374A"/>
    <w:rsid w:val="005A4395"/>
    <w:rsid w:val="005A4A17"/>
    <w:rsid w:val="005A6B33"/>
    <w:rsid w:val="005A6E59"/>
    <w:rsid w:val="005B0AD7"/>
    <w:rsid w:val="005B1BEC"/>
    <w:rsid w:val="005B2226"/>
    <w:rsid w:val="005C4F59"/>
    <w:rsid w:val="005C7CF3"/>
    <w:rsid w:val="005D0E17"/>
    <w:rsid w:val="005D2B40"/>
    <w:rsid w:val="005D2F44"/>
    <w:rsid w:val="005D598C"/>
    <w:rsid w:val="005D64F8"/>
    <w:rsid w:val="005D7351"/>
    <w:rsid w:val="005E3003"/>
    <w:rsid w:val="005E33AC"/>
    <w:rsid w:val="005E70AB"/>
    <w:rsid w:val="005E719C"/>
    <w:rsid w:val="005E7767"/>
    <w:rsid w:val="005F0217"/>
    <w:rsid w:val="005F0769"/>
    <w:rsid w:val="005F3183"/>
    <w:rsid w:val="00601365"/>
    <w:rsid w:val="00601E9C"/>
    <w:rsid w:val="00604028"/>
    <w:rsid w:val="00604A60"/>
    <w:rsid w:val="00605DDA"/>
    <w:rsid w:val="00607BE9"/>
    <w:rsid w:val="0061045E"/>
    <w:rsid w:val="006108CA"/>
    <w:rsid w:val="00610D96"/>
    <w:rsid w:val="00610F4C"/>
    <w:rsid w:val="006115B8"/>
    <w:rsid w:val="00613744"/>
    <w:rsid w:val="006137B1"/>
    <w:rsid w:val="00613CC8"/>
    <w:rsid w:val="00615256"/>
    <w:rsid w:val="0061528B"/>
    <w:rsid w:val="006171B6"/>
    <w:rsid w:val="00620491"/>
    <w:rsid w:val="00620839"/>
    <w:rsid w:val="006251C1"/>
    <w:rsid w:val="006274F0"/>
    <w:rsid w:val="00627B03"/>
    <w:rsid w:val="00630089"/>
    <w:rsid w:val="006331E3"/>
    <w:rsid w:val="00634C11"/>
    <w:rsid w:val="00634DB8"/>
    <w:rsid w:val="00634F10"/>
    <w:rsid w:val="0063731B"/>
    <w:rsid w:val="006377C6"/>
    <w:rsid w:val="00641644"/>
    <w:rsid w:val="00641913"/>
    <w:rsid w:val="00642B4F"/>
    <w:rsid w:val="00643AA2"/>
    <w:rsid w:val="00643D39"/>
    <w:rsid w:val="0064405D"/>
    <w:rsid w:val="00645CEF"/>
    <w:rsid w:val="00646ABD"/>
    <w:rsid w:val="00650B4D"/>
    <w:rsid w:val="0065148D"/>
    <w:rsid w:val="00654092"/>
    <w:rsid w:val="00654C82"/>
    <w:rsid w:val="00656E62"/>
    <w:rsid w:val="00656F5D"/>
    <w:rsid w:val="00657483"/>
    <w:rsid w:val="006612F5"/>
    <w:rsid w:val="00663892"/>
    <w:rsid w:val="006656B4"/>
    <w:rsid w:val="00665B77"/>
    <w:rsid w:val="006677D8"/>
    <w:rsid w:val="00667B85"/>
    <w:rsid w:val="006725E2"/>
    <w:rsid w:val="006725F9"/>
    <w:rsid w:val="0067353A"/>
    <w:rsid w:val="00673EF1"/>
    <w:rsid w:val="006747F8"/>
    <w:rsid w:val="00676D64"/>
    <w:rsid w:val="006776EB"/>
    <w:rsid w:val="0068111C"/>
    <w:rsid w:val="00681553"/>
    <w:rsid w:val="00684A75"/>
    <w:rsid w:val="006856BA"/>
    <w:rsid w:val="00685C40"/>
    <w:rsid w:val="006863E2"/>
    <w:rsid w:val="00686AA4"/>
    <w:rsid w:val="0069259B"/>
    <w:rsid w:val="00693654"/>
    <w:rsid w:val="0069368F"/>
    <w:rsid w:val="0069373C"/>
    <w:rsid w:val="00693B97"/>
    <w:rsid w:val="006952BE"/>
    <w:rsid w:val="00696630"/>
    <w:rsid w:val="006A224A"/>
    <w:rsid w:val="006A2877"/>
    <w:rsid w:val="006A5CF8"/>
    <w:rsid w:val="006A6033"/>
    <w:rsid w:val="006A6768"/>
    <w:rsid w:val="006A6898"/>
    <w:rsid w:val="006A6C54"/>
    <w:rsid w:val="006B1C52"/>
    <w:rsid w:val="006B22C6"/>
    <w:rsid w:val="006B3B78"/>
    <w:rsid w:val="006B4A8C"/>
    <w:rsid w:val="006B7DEE"/>
    <w:rsid w:val="006C1B61"/>
    <w:rsid w:val="006C2D32"/>
    <w:rsid w:val="006C3C53"/>
    <w:rsid w:val="006C4C8D"/>
    <w:rsid w:val="006C611D"/>
    <w:rsid w:val="006C7006"/>
    <w:rsid w:val="006D551E"/>
    <w:rsid w:val="006D6C0A"/>
    <w:rsid w:val="006D7595"/>
    <w:rsid w:val="006E01C7"/>
    <w:rsid w:val="006E0EF3"/>
    <w:rsid w:val="006E1242"/>
    <w:rsid w:val="006E1830"/>
    <w:rsid w:val="006E203A"/>
    <w:rsid w:val="006E21EC"/>
    <w:rsid w:val="006E4E1F"/>
    <w:rsid w:val="006E559E"/>
    <w:rsid w:val="006E5664"/>
    <w:rsid w:val="006F0D3E"/>
    <w:rsid w:val="006F6526"/>
    <w:rsid w:val="006F7DFA"/>
    <w:rsid w:val="006F7E87"/>
    <w:rsid w:val="007009B6"/>
    <w:rsid w:val="007009C5"/>
    <w:rsid w:val="007042F3"/>
    <w:rsid w:val="007066CB"/>
    <w:rsid w:val="00707605"/>
    <w:rsid w:val="00710866"/>
    <w:rsid w:val="00711136"/>
    <w:rsid w:val="00711691"/>
    <w:rsid w:val="00713622"/>
    <w:rsid w:val="0071382B"/>
    <w:rsid w:val="007138E4"/>
    <w:rsid w:val="00713EED"/>
    <w:rsid w:val="00716CA1"/>
    <w:rsid w:val="00720C3B"/>
    <w:rsid w:val="00721208"/>
    <w:rsid w:val="00725B97"/>
    <w:rsid w:val="007265D8"/>
    <w:rsid w:val="007267BA"/>
    <w:rsid w:val="007313E7"/>
    <w:rsid w:val="007349B2"/>
    <w:rsid w:val="00735DB6"/>
    <w:rsid w:val="007373BB"/>
    <w:rsid w:val="007411C5"/>
    <w:rsid w:val="00743DB6"/>
    <w:rsid w:val="00747C70"/>
    <w:rsid w:val="00750E8B"/>
    <w:rsid w:val="00750F49"/>
    <w:rsid w:val="007511F3"/>
    <w:rsid w:val="00752A22"/>
    <w:rsid w:val="0075337E"/>
    <w:rsid w:val="0075568D"/>
    <w:rsid w:val="007609AF"/>
    <w:rsid w:val="00761CD7"/>
    <w:rsid w:val="0076283C"/>
    <w:rsid w:val="00765A44"/>
    <w:rsid w:val="0076665B"/>
    <w:rsid w:val="007669C1"/>
    <w:rsid w:val="00766C21"/>
    <w:rsid w:val="00770777"/>
    <w:rsid w:val="00771770"/>
    <w:rsid w:val="00772410"/>
    <w:rsid w:val="00773FB6"/>
    <w:rsid w:val="007742E9"/>
    <w:rsid w:val="007753C4"/>
    <w:rsid w:val="00775AF5"/>
    <w:rsid w:val="00776899"/>
    <w:rsid w:val="00776C4B"/>
    <w:rsid w:val="007801B7"/>
    <w:rsid w:val="00780562"/>
    <w:rsid w:val="00782052"/>
    <w:rsid w:val="00782E07"/>
    <w:rsid w:val="007833DE"/>
    <w:rsid w:val="007836B2"/>
    <w:rsid w:val="00790092"/>
    <w:rsid w:val="007907F7"/>
    <w:rsid w:val="007915CA"/>
    <w:rsid w:val="00795EC1"/>
    <w:rsid w:val="00796BFF"/>
    <w:rsid w:val="007974AA"/>
    <w:rsid w:val="007A1169"/>
    <w:rsid w:val="007A49A1"/>
    <w:rsid w:val="007A4A5F"/>
    <w:rsid w:val="007A50C3"/>
    <w:rsid w:val="007A6CB5"/>
    <w:rsid w:val="007B2046"/>
    <w:rsid w:val="007B3DAB"/>
    <w:rsid w:val="007B5AF9"/>
    <w:rsid w:val="007C0A6B"/>
    <w:rsid w:val="007C0F85"/>
    <w:rsid w:val="007C1462"/>
    <w:rsid w:val="007C1C68"/>
    <w:rsid w:val="007C4251"/>
    <w:rsid w:val="007C7D93"/>
    <w:rsid w:val="007D01E1"/>
    <w:rsid w:val="007D07B0"/>
    <w:rsid w:val="007D24E1"/>
    <w:rsid w:val="007D7CD4"/>
    <w:rsid w:val="007E0452"/>
    <w:rsid w:val="007E095B"/>
    <w:rsid w:val="007E1D8D"/>
    <w:rsid w:val="007E20A5"/>
    <w:rsid w:val="007E7F5A"/>
    <w:rsid w:val="007F327F"/>
    <w:rsid w:val="007F32FA"/>
    <w:rsid w:val="007F3714"/>
    <w:rsid w:val="007F5FC1"/>
    <w:rsid w:val="007F63D2"/>
    <w:rsid w:val="007F7B66"/>
    <w:rsid w:val="00800C1C"/>
    <w:rsid w:val="0080237F"/>
    <w:rsid w:val="00802663"/>
    <w:rsid w:val="008029B9"/>
    <w:rsid w:val="00803748"/>
    <w:rsid w:val="00806EA2"/>
    <w:rsid w:val="008076E2"/>
    <w:rsid w:val="00807CA1"/>
    <w:rsid w:val="008103AA"/>
    <w:rsid w:val="00810891"/>
    <w:rsid w:val="00811D77"/>
    <w:rsid w:val="00813E2E"/>
    <w:rsid w:val="00814740"/>
    <w:rsid w:val="00814A10"/>
    <w:rsid w:val="008151E8"/>
    <w:rsid w:val="00815F48"/>
    <w:rsid w:val="00815F84"/>
    <w:rsid w:val="00816914"/>
    <w:rsid w:val="00821C24"/>
    <w:rsid w:val="00821C83"/>
    <w:rsid w:val="008235EF"/>
    <w:rsid w:val="008242EF"/>
    <w:rsid w:val="0082510C"/>
    <w:rsid w:val="0082717B"/>
    <w:rsid w:val="0082726A"/>
    <w:rsid w:val="00830517"/>
    <w:rsid w:val="008309A9"/>
    <w:rsid w:val="008329EB"/>
    <w:rsid w:val="00834972"/>
    <w:rsid w:val="008358A5"/>
    <w:rsid w:val="00837111"/>
    <w:rsid w:val="00841C2D"/>
    <w:rsid w:val="00842F7D"/>
    <w:rsid w:val="00844579"/>
    <w:rsid w:val="008513CF"/>
    <w:rsid w:val="00851A98"/>
    <w:rsid w:val="00851BDB"/>
    <w:rsid w:val="00852D70"/>
    <w:rsid w:val="008569B9"/>
    <w:rsid w:val="00857451"/>
    <w:rsid w:val="00857725"/>
    <w:rsid w:val="008617DD"/>
    <w:rsid w:val="00862377"/>
    <w:rsid w:val="00862386"/>
    <w:rsid w:val="00862D2B"/>
    <w:rsid w:val="008630F2"/>
    <w:rsid w:val="00863AE1"/>
    <w:rsid w:val="0086589B"/>
    <w:rsid w:val="00865BE2"/>
    <w:rsid w:val="00870464"/>
    <w:rsid w:val="0087317C"/>
    <w:rsid w:val="00874954"/>
    <w:rsid w:val="00876882"/>
    <w:rsid w:val="00877044"/>
    <w:rsid w:val="00883213"/>
    <w:rsid w:val="00883685"/>
    <w:rsid w:val="00883AFB"/>
    <w:rsid w:val="008863D4"/>
    <w:rsid w:val="00887133"/>
    <w:rsid w:val="00887523"/>
    <w:rsid w:val="00890B29"/>
    <w:rsid w:val="00893126"/>
    <w:rsid w:val="008953BA"/>
    <w:rsid w:val="00896550"/>
    <w:rsid w:val="0089763B"/>
    <w:rsid w:val="008A037E"/>
    <w:rsid w:val="008A162C"/>
    <w:rsid w:val="008A1728"/>
    <w:rsid w:val="008A2508"/>
    <w:rsid w:val="008A42F4"/>
    <w:rsid w:val="008A673C"/>
    <w:rsid w:val="008A7AD0"/>
    <w:rsid w:val="008B2378"/>
    <w:rsid w:val="008B299C"/>
    <w:rsid w:val="008B337D"/>
    <w:rsid w:val="008B385F"/>
    <w:rsid w:val="008B48A7"/>
    <w:rsid w:val="008B58CA"/>
    <w:rsid w:val="008B7E8A"/>
    <w:rsid w:val="008C01F9"/>
    <w:rsid w:val="008C06EF"/>
    <w:rsid w:val="008C1286"/>
    <w:rsid w:val="008C1724"/>
    <w:rsid w:val="008C370A"/>
    <w:rsid w:val="008C4515"/>
    <w:rsid w:val="008C499A"/>
    <w:rsid w:val="008C4A17"/>
    <w:rsid w:val="008D11B0"/>
    <w:rsid w:val="008D423B"/>
    <w:rsid w:val="008E2439"/>
    <w:rsid w:val="008E296A"/>
    <w:rsid w:val="008E3A09"/>
    <w:rsid w:val="008E5777"/>
    <w:rsid w:val="008E5A42"/>
    <w:rsid w:val="008F1B9B"/>
    <w:rsid w:val="008F2736"/>
    <w:rsid w:val="008F52A9"/>
    <w:rsid w:val="008F6514"/>
    <w:rsid w:val="008F6759"/>
    <w:rsid w:val="0090296E"/>
    <w:rsid w:val="00903CF6"/>
    <w:rsid w:val="00904489"/>
    <w:rsid w:val="0090616E"/>
    <w:rsid w:val="0091090B"/>
    <w:rsid w:val="009128E2"/>
    <w:rsid w:val="0091389F"/>
    <w:rsid w:val="0091425D"/>
    <w:rsid w:val="009152A0"/>
    <w:rsid w:val="0091585F"/>
    <w:rsid w:val="00917BBD"/>
    <w:rsid w:val="00921075"/>
    <w:rsid w:val="00921FA7"/>
    <w:rsid w:val="00922772"/>
    <w:rsid w:val="00922B83"/>
    <w:rsid w:val="00923D63"/>
    <w:rsid w:val="00924427"/>
    <w:rsid w:val="00925EC1"/>
    <w:rsid w:val="00926AB1"/>
    <w:rsid w:val="00926DD4"/>
    <w:rsid w:val="009273BC"/>
    <w:rsid w:val="00927BD4"/>
    <w:rsid w:val="00931830"/>
    <w:rsid w:val="00932E6F"/>
    <w:rsid w:val="00932F48"/>
    <w:rsid w:val="00935584"/>
    <w:rsid w:val="0093690E"/>
    <w:rsid w:val="009379B4"/>
    <w:rsid w:val="0094016A"/>
    <w:rsid w:val="00940DD2"/>
    <w:rsid w:val="00941252"/>
    <w:rsid w:val="00941582"/>
    <w:rsid w:val="00941612"/>
    <w:rsid w:val="009424A4"/>
    <w:rsid w:val="009424F8"/>
    <w:rsid w:val="0094259E"/>
    <w:rsid w:val="0094280E"/>
    <w:rsid w:val="00944CBC"/>
    <w:rsid w:val="009474C2"/>
    <w:rsid w:val="00950A47"/>
    <w:rsid w:val="00950B3E"/>
    <w:rsid w:val="0095131A"/>
    <w:rsid w:val="00953088"/>
    <w:rsid w:val="00956C33"/>
    <w:rsid w:val="009606E7"/>
    <w:rsid w:val="0096280B"/>
    <w:rsid w:val="00962FFC"/>
    <w:rsid w:val="00963735"/>
    <w:rsid w:val="00963BE9"/>
    <w:rsid w:val="00965280"/>
    <w:rsid w:val="00966EC4"/>
    <w:rsid w:val="0097013D"/>
    <w:rsid w:val="00973D67"/>
    <w:rsid w:val="009803D6"/>
    <w:rsid w:val="0098085E"/>
    <w:rsid w:val="00980A4A"/>
    <w:rsid w:val="00982908"/>
    <w:rsid w:val="00986D94"/>
    <w:rsid w:val="00991438"/>
    <w:rsid w:val="00992463"/>
    <w:rsid w:val="009935CA"/>
    <w:rsid w:val="009959D0"/>
    <w:rsid w:val="00997057"/>
    <w:rsid w:val="009A02A6"/>
    <w:rsid w:val="009A3073"/>
    <w:rsid w:val="009A3580"/>
    <w:rsid w:val="009A4B05"/>
    <w:rsid w:val="009A7FCD"/>
    <w:rsid w:val="009B0DB4"/>
    <w:rsid w:val="009B280E"/>
    <w:rsid w:val="009B4C94"/>
    <w:rsid w:val="009B4E6A"/>
    <w:rsid w:val="009B56CC"/>
    <w:rsid w:val="009B5F98"/>
    <w:rsid w:val="009B62DD"/>
    <w:rsid w:val="009B7605"/>
    <w:rsid w:val="009B770E"/>
    <w:rsid w:val="009C31EA"/>
    <w:rsid w:val="009C4661"/>
    <w:rsid w:val="009C5161"/>
    <w:rsid w:val="009C632B"/>
    <w:rsid w:val="009D1251"/>
    <w:rsid w:val="009D5542"/>
    <w:rsid w:val="009D5590"/>
    <w:rsid w:val="009D6106"/>
    <w:rsid w:val="009D6A41"/>
    <w:rsid w:val="009E0508"/>
    <w:rsid w:val="009E0792"/>
    <w:rsid w:val="009E0CEA"/>
    <w:rsid w:val="009E306E"/>
    <w:rsid w:val="009E4642"/>
    <w:rsid w:val="009E48BC"/>
    <w:rsid w:val="009E64F2"/>
    <w:rsid w:val="009E6814"/>
    <w:rsid w:val="009E7DA2"/>
    <w:rsid w:val="009F1356"/>
    <w:rsid w:val="009F240F"/>
    <w:rsid w:val="009F2CD5"/>
    <w:rsid w:val="009F5003"/>
    <w:rsid w:val="009F6456"/>
    <w:rsid w:val="009F6B0C"/>
    <w:rsid w:val="00A0066A"/>
    <w:rsid w:val="00A008A6"/>
    <w:rsid w:val="00A00E64"/>
    <w:rsid w:val="00A032D8"/>
    <w:rsid w:val="00A03405"/>
    <w:rsid w:val="00A05530"/>
    <w:rsid w:val="00A057E2"/>
    <w:rsid w:val="00A06330"/>
    <w:rsid w:val="00A10486"/>
    <w:rsid w:val="00A107B4"/>
    <w:rsid w:val="00A10983"/>
    <w:rsid w:val="00A11D56"/>
    <w:rsid w:val="00A15128"/>
    <w:rsid w:val="00A164F7"/>
    <w:rsid w:val="00A20197"/>
    <w:rsid w:val="00A214B9"/>
    <w:rsid w:val="00A214C2"/>
    <w:rsid w:val="00A22812"/>
    <w:rsid w:val="00A26AC7"/>
    <w:rsid w:val="00A26B90"/>
    <w:rsid w:val="00A26C55"/>
    <w:rsid w:val="00A31415"/>
    <w:rsid w:val="00A333BB"/>
    <w:rsid w:val="00A338CC"/>
    <w:rsid w:val="00A343F5"/>
    <w:rsid w:val="00A3441F"/>
    <w:rsid w:val="00A353AE"/>
    <w:rsid w:val="00A357EE"/>
    <w:rsid w:val="00A37A79"/>
    <w:rsid w:val="00A41D89"/>
    <w:rsid w:val="00A42734"/>
    <w:rsid w:val="00A43113"/>
    <w:rsid w:val="00A446F8"/>
    <w:rsid w:val="00A44AE1"/>
    <w:rsid w:val="00A46701"/>
    <w:rsid w:val="00A46A3E"/>
    <w:rsid w:val="00A473A4"/>
    <w:rsid w:val="00A51F7A"/>
    <w:rsid w:val="00A5262C"/>
    <w:rsid w:val="00A52F58"/>
    <w:rsid w:val="00A53BC8"/>
    <w:rsid w:val="00A5436E"/>
    <w:rsid w:val="00A5440D"/>
    <w:rsid w:val="00A54FC1"/>
    <w:rsid w:val="00A60896"/>
    <w:rsid w:val="00A648D1"/>
    <w:rsid w:val="00A653A2"/>
    <w:rsid w:val="00A6704F"/>
    <w:rsid w:val="00A67DB1"/>
    <w:rsid w:val="00A700AE"/>
    <w:rsid w:val="00A70374"/>
    <w:rsid w:val="00A708D7"/>
    <w:rsid w:val="00A70DB4"/>
    <w:rsid w:val="00A716AE"/>
    <w:rsid w:val="00A71E82"/>
    <w:rsid w:val="00A727D9"/>
    <w:rsid w:val="00A7360B"/>
    <w:rsid w:val="00A73CD8"/>
    <w:rsid w:val="00A74C28"/>
    <w:rsid w:val="00A750AB"/>
    <w:rsid w:val="00A760D9"/>
    <w:rsid w:val="00A77CC7"/>
    <w:rsid w:val="00A82BD9"/>
    <w:rsid w:val="00A8327E"/>
    <w:rsid w:val="00A8486E"/>
    <w:rsid w:val="00A84994"/>
    <w:rsid w:val="00A84B00"/>
    <w:rsid w:val="00A851C6"/>
    <w:rsid w:val="00A8588C"/>
    <w:rsid w:val="00A86E86"/>
    <w:rsid w:val="00A877B0"/>
    <w:rsid w:val="00A92AB7"/>
    <w:rsid w:val="00A942D8"/>
    <w:rsid w:val="00A9538F"/>
    <w:rsid w:val="00A97D04"/>
    <w:rsid w:val="00AA3338"/>
    <w:rsid w:val="00AA43C2"/>
    <w:rsid w:val="00AA7261"/>
    <w:rsid w:val="00AA754D"/>
    <w:rsid w:val="00AA7867"/>
    <w:rsid w:val="00AB05BD"/>
    <w:rsid w:val="00AB0801"/>
    <w:rsid w:val="00AB0A84"/>
    <w:rsid w:val="00AB0EB6"/>
    <w:rsid w:val="00AB1AA4"/>
    <w:rsid w:val="00AB1CF8"/>
    <w:rsid w:val="00AB2927"/>
    <w:rsid w:val="00AB3214"/>
    <w:rsid w:val="00AB3F35"/>
    <w:rsid w:val="00AB5224"/>
    <w:rsid w:val="00AC00C7"/>
    <w:rsid w:val="00AC13C1"/>
    <w:rsid w:val="00AC5982"/>
    <w:rsid w:val="00AC609C"/>
    <w:rsid w:val="00AC6EA4"/>
    <w:rsid w:val="00AC706A"/>
    <w:rsid w:val="00AC75C6"/>
    <w:rsid w:val="00AD079D"/>
    <w:rsid w:val="00AD1DD6"/>
    <w:rsid w:val="00AD292F"/>
    <w:rsid w:val="00AD330D"/>
    <w:rsid w:val="00AD3637"/>
    <w:rsid w:val="00AD5C27"/>
    <w:rsid w:val="00AD5CAA"/>
    <w:rsid w:val="00AE05B0"/>
    <w:rsid w:val="00AE06D2"/>
    <w:rsid w:val="00AE25B5"/>
    <w:rsid w:val="00AE36C3"/>
    <w:rsid w:val="00AE48DF"/>
    <w:rsid w:val="00AE4A3A"/>
    <w:rsid w:val="00AE595D"/>
    <w:rsid w:val="00AF02D2"/>
    <w:rsid w:val="00AF0575"/>
    <w:rsid w:val="00AF07B7"/>
    <w:rsid w:val="00AF11DC"/>
    <w:rsid w:val="00AF5D7A"/>
    <w:rsid w:val="00AF5D9F"/>
    <w:rsid w:val="00B00209"/>
    <w:rsid w:val="00B00225"/>
    <w:rsid w:val="00B03DEC"/>
    <w:rsid w:val="00B05651"/>
    <w:rsid w:val="00B06AD6"/>
    <w:rsid w:val="00B070AA"/>
    <w:rsid w:val="00B0722D"/>
    <w:rsid w:val="00B100E0"/>
    <w:rsid w:val="00B158E6"/>
    <w:rsid w:val="00B15AB0"/>
    <w:rsid w:val="00B17804"/>
    <w:rsid w:val="00B17BBB"/>
    <w:rsid w:val="00B207D9"/>
    <w:rsid w:val="00B2154D"/>
    <w:rsid w:val="00B23795"/>
    <w:rsid w:val="00B265B5"/>
    <w:rsid w:val="00B26F96"/>
    <w:rsid w:val="00B27D48"/>
    <w:rsid w:val="00B334D8"/>
    <w:rsid w:val="00B3749F"/>
    <w:rsid w:val="00B41BD5"/>
    <w:rsid w:val="00B43CAC"/>
    <w:rsid w:val="00B44696"/>
    <w:rsid w:val="00B45999"/>
    <w:rsid w:val="00B46403"/>
    <w:rsid w:val="00B47A39"/>
    <w:rsid w:val="00B515FB"/>
    <w:rsid w:val="00B533E6"/>
    <w:rsid w:val="00B5498A"/>
    <w:rsid w:val="00B54E41"/>
    <w:rsid w:val="00B56447"/>
    <w:rsid w:val="00B57FD3"/>
    <w:rsid w:val="00B60AA0"/>
    <w:rsid w:val="00B61A1B"/>
    <w:rsid w:val="00B666D2"/>
    <w:rsid w:val="00B71680"/>
    <w:rsid w:val="00B731D8"/>
    <w:rsid w:val="00B732C3"/>
    <w:rsid w:val="00B73E62"/>
    <w:rsid w:val="00B74180"/>
    <w:rsid w:val="00B750C7"/>
    <w:rsid w:val="00B76C7B"/>
    <w:rsid w:val="00B775C8"/>
    <w:rsid w:val="00B807A4"/>
    <w:rsid w:val="00B8084A"/>
    <w:rsid w:val="00B814B4"/>
    <w:rsid w:val="00B847E1"/>
    <w:rsid w:val="00B84A7C"/>
    <w:rsid w:val="00B8606A"/>
    <w:rsid w:val="00B87174"/>
    <w:rsid w:val="00B87F3A"/>
    <w:rsid w:val="00B94367"/>
    <w:rsid w:val="00B94FDE"/>
    <w:rsid w:val="00B96505"/>
    <w:rsid w:val="00B97AAA"/>
    <w:rsid w:val="00BA0E6C"/>
    <w:rsid w:val="00BA1372"/>
    <w:rsid w:val="00BA1477"/>
    <w:rsid w:val="00BA4D9D"/>
    <w:rsid w:val="00BA535C"/>
    <w:rsid w:val="00BA56BE"/>
    <w:rsid w:val="00BA6D42"/>
    <w:rsid w:val="00BA75D4"/>
    <w:rsid w:val="00BA79B9"/>
    <w:rsid w:val="00BA7A19"/>
    <w:rsid w:val="00BB1E49"/>
    <w:rsid w:val="00BB251D"/>
    <w:rsid w:val="00BB3247"/>
    <w:rsid w:val="00BB3931"/>
    <w:rsid w:val="00BB54FA"/>
    <w:rsid w:val="00BC3714"/>
    <w:rsid w:val="00BC58A7"/>
    <w:rsid w:val="00BC6825"/>
    <w:rsid w:val="00BC707E"/>
    <w:rsid w:val="00BD1990"/>
    <w:rsid w:val="00BD1E50"/>
    <w:rsid w:val="00BD2C85"/>
    <w:rsid w:val="00BD4989"/>
    <w:rsid w:val="00BD612E"/>
    <w:rsid w:val="00BE1245"/>
    <w:rsid w:val="00BE194E"/>
    <w:rsid w:val="00BE1D4B"/>
    <w:rsid w:val="00BE32B4"/>
    <w:rsid w:val="00BE4952"/>
    <w:rsid w:val="00BE4EB2"/>
    <w:rsid w:val="00BE6E2B"/>
    <w:rsid w:val="00BF108E"/>
    <w:rsid w:val="00BF249F"/>
    <w:rsid w:val="00BF606F"/>
    <w:rsid w:val="00C0111B"/>
    <w:rsid w:val="00C01A48"/>
    <w:rsid w:val="00C04144"/>
    <w:rsid w:val="00C0415C"/>
    <w:rsid w:val="00C045C4"/>
    <w:rsid w:val="00C07EF5"/>
    <w:rsid w:val="00C10295"/>
    <w:rsid w:val="00C10468"/>
    <w:rsid w:val="00C110E3"/>
    <w:rsid w:val="00C131FD"/>
    <w:rsid w:val="00C14705"/>
    <w:rsid w:val="00C156A4"/>
    <w:rsid w:val="00C15962"/>
    <w:rsid w:val="00C208A9"/>
    <w:rsid w:val="00C215AB"/>
    <w:rsid w:val="00C216B3"/>
    <w:rsid w:val="00C22059"/>
    <w:rsid w:val="00C222C6"/>
    <w:rsid w:val="00C225B2"/>
    <w:rsid w:val="00C22E99"/>
    <w:rsid w:val="00C23185"/>
    <w:rsid w:val="00C24BDD"/>
    <w:rsid w:val="00C24EBE"/>
    <w:rsid w:val="00C25AB5"/>
    <w:rsid w:val="00C2605A"/>
    <w:rsid w:val="00C301B0"/>
    <w:rsid w:val="00C315E6"/>
    <w:rsid w:val="00C31A0A"/>
    <w:rsid w:val="00C32128"/>
    <w:rsid w:val="00C3276B"/>
    <w:rsid w:val="00C32851"/>
    <w:rsid w:val="00C404E1"/>
    <w:rsid w:val="00C414E9"/>
    <w:rsid w:val="00C4193E"/>
    <w:rsid w:val="00C44082"/>
    <w:rsid w:val="00C462AA"/>
    <w:rsid w:val="00C46669"/>
    <w:rsid w:val="00C466D0"/>
    <w:rsid w:val="00C47ACC"/>
    <w:rsid w:val="00C503D1"/>
    <w:rsid w:val="00C51A62"/>
    <w:rsid w:val="00C525AD"/>
    <w:rsid w:val="00C5314A"/>
    <w:rsid w:val="00C540DE"/>
    <w:rsid w:val="00C54198"/>
    <w:rsid w:val="00C55627"/>
    <w:rsid w:val="00C5643D"/>
    <w:rsid w:val="00C56BC4"/>
    <w:rsid w:val="00C575E3"/>
    <w:rsid w:val="00C61CFD"/>
    <w:rsid w:val="00C61D42"/>
    <w:rsid w:val="00C62CE8"/>
    <w:rsid w:val="00C63C30"/>
    <w:rsid w:val="00C64479"/>
    <w:rsid w:val="00C64D82"/>
    <w:rsid w:val="00C65E57"/>
    <w:rsid w:val="00C6799F"/>
    <w:rsid w:val="00C73E96"/>
    <w:rsid w:val="00C748E0"/>
    <w:rsid w:val="00C74B28"/>
    <w:rsid w:val="00C755FC"/>
    <w:rsid w:val="00C76964"/>
    <w:rsid w:val="00C7729C"/>
    <w:rsid w:val="00C77467"/>
    <w:rsid w:val="00C8063A"/>
    <w:rsid w:val="00C82DFF"/>
    <w:rsid w:val="00C84043"/>
    <w:rsid w:val="00C84496"/>
    <w:rsid w:val="00C907BA"/>
    <w:rsid w:val="00C93206"/>
    <w:rsid w:val="00C93F8D"/>
    <w:rsid w:val="00C95151"/>
    <w:rsid w:val="00C955D7"/>
    <w:rsid w:val="00C967E2"/>
    <w:rsid w:val="00C96E96"/>
    <w:rsid w:val="00CA08D9"/>
    <w:rsid w:val="00CA1C88"/>
    <w:rsid w:val="00CA4CEA"/>
    <w:rsid w:val="00CA4DBC"/>
    <w:rsid w:val="00CA6D23"/>
    <w:rsid w:val="00CA735F"/>
    <w:rsid w:val="00CB154D"/>
    <w:rsid w:val="00CB4479"/>
    <w:rsid w:val="00CB5FC5"/>
    <w:rsid w:val="00CC0149"/>
    <w:rsid w:val="00CC1878"/>
    <w:rsid w:val="00CC2997"/>
    <w:rsid w:val="00CC3696"/>
    <w:rsid w:val="00CC3DED"/>
    <w:rsid w:val="00CC48D7"/>
    <w:rsid w:val="00CC5ED0"/>
    <w:rsid w:val="00CC6B8D"/>
    <w:rsid w:val="00CD1283"/>
    <w:rsid w:val="00CD149E"/>
    <w:rsid w:val="00CD42AF"/>
    <w:rsid w:val="00CD430D"/>
    <w:rsid w:val="00CD5870"/>
    <w:rsid w:val="00CE00C9"/>
    <w:rsid w:val="00CE31CE"/>
    <w:rsid w:val="00CE3DC4"/>
    <w:rsid w:val="00CE433F"/>
    <w:rsid w:val="00CE485A"/>
    <w:rsid w:val="00CE59DB"/>
    <w:rsid w:val="00CE5AC2"/>
    <w:rsid w:val="00CE5BFB"/>
    <w:rsid w:val="00CE722C"/>
    <w:rsid w:val="00CF0F6C"/>
    <w:rsid w:val="00CF1BA3"/>
    <w:rsid w:val="00CF2829"/>
    <w:rsid w:val="00CF3F79"/>
    <w:rsid w:val="00CF4EB0"/>
    <w:rsid w:val="00CF571B"/>
    <w:rsid w:val="00CF631D"/>
    <w:rsid w:val="00CF7BD5"/>
    <w:rsid w:val="00D00F96"/>
    <w:rsid w:val="00D03BDD"/>
    <w:rsid w:val="00D046C4"/>
    <w:rsid w:val="00D04AAA"/>
    <w:rsid w:val="00D06C1D"/>
    <w:rsid w:val="00D10172"/>
    <w:rsid w:val="00D109FB"/>
    <w:rsid w:val="00D11B26"/>
    <w:rsid w:val="00D11C6E"/>
    <w:rsid w:val="00D127F0"/>
    <w:rsid w:val="00D147F9"/>
    <w:rsid w:val="00D14D39"/>
    <w:rsid w:val="00D2132E"/>
    <w:rsid w:val="00D21BA8"/>
    <w:rsid w:val="00D22176"/>
    <w:rsid w:val="00D22F0E"/>
    <w:rsid w:val="00D23466"/>
    <w:rsid w:val="00D238E8"/>
    <w:rsid w:val="00D239AD"/>
    <w:rsid w:val="00D30546"/>
    <w:rsid w:val="00D33827"/>
    <w:rsid w:val="00D35A4F"/>
    <w:rsid w:val="00D370F5"/>
    <w:rsid w:val="00D37B66"/>
    <w:rsid w:val="00D42455"/>
    <w:rsid w:val="00D43ECC"/>
    <w:rsid w:val="00D44FBA"/>
    <w:rsid w:val="00D467E3"/>
    <w:rsid w:val="00D47FCF"/>
    <w:rsid w:val="00D513FD"/>
    <w:rsid w:val="00D53C90"/>
    <w:rsid w:val="00D56449"/>
    <w:rsid w:val="00D573D9"/>
    <w:rsid w:val="00D620FC"/>
    <w:rsid w:val="00D627F7"/>
    <w:rsid w:val="00D632CC"/>
    <w:rsid w:val="00D63843"/>
    <w:rsid w:val="00D65FA7"/>
    <w:rsid w:val="00D7100C"/>
    <w:rsid w:val="00D7121A"/>
    <w:rsid w:val="00D726D9"/>
    <w:rsid w:val="00D74659"/>
    <w:rsid w:val="00D83307"/>
    <w:rsid w:val="00D901FF"/>
    <w:rsid w:val="00D90DCF"/>
    <w:rsid w:val="00D91A86"/>
    <w:rsid w:val="00D91AD3"/>
    <w:rsid w:val="00D91C1D"/>
    <w:rsid w:val="00D92D3D"/>
    <w:rsid w:val="00D936BD"/>
    <w:rsid w:val="00D948F1"/>
    <w:rsid w:val="00D956E6"/>
    <w:rsid w:val="00D95A32"/>
    <w:rsid w:val="00D97BEF"/>
    <w:rsid w:val="00DA09C2"/>
    <w:rsid w:val="00DA1465"/>
    <w:rsid w:val="00DA154F"/>
    <w:rsid w:val="00DA1C17"/>
    <w:rsid w:val="00DA2114"/>
    <w:rsid w:val="00DA4DD6"/>
    <w:rsid w:val="00DB1324"/>
    <w:rsid w:val="00DB2667"/>
    <w:rsid w:val="00DB2CBD"/>
    <w:rsid w:val="00DB3FF5"/>
    <w:rsid w:val="00DB53E9"/>
    <w:rsid w:val="00DB5A5E"/>
    <w:rsid w:val="00DB6A80"/>
    <w:rsid w:val="00DB6EE0"/>
    <w:rsid w:val="00DB754E"/>
    <w:rsid w:val="00DB7CED"/>
    <w:rsid w:val="00DC020B"/>
    <w:rsid w:val="00DC22B0"/>
    <w:rsid w:val="00DC28CF"/>
    <w:rsid w:val="00DC2CC4"/>
    <w:rsid w:val="00DC39B4"/>
    <w:rsid w:val="00DC3D55"/>
    <w:rsid w:val="00DC5448"/>
    <w:rsid w:val="00DC5C53"/>
    <w:rsid w:val="00DC62A1"/>
    <w:rsid w:val="00DC62C9"/>
    <w:rsid w:val="00DC75EA"/>
    <w:rsid w:val="00DD1485"/>
    <w:rsid w:val="00DD25B7"/>
    <w:rsid w:val="00DD3466"/>
    <w:rsid w:val="00DD4761"/>
    <w:rsid w:val="00DD6217"/>
    <w:rsid w:val="00DD6D4A"/>
    <w:rsid w:val="00DD6EE4"/>
    <w:rsid w:val="00DE047E"/>
    <w:rsid w:val="00DE290B"/>
    <w:rsid w:val="00DE3A3A"/>
    <w:rsid w:val="00DE4A14"/>
    <w:rsid w:val="00DE72BD"/>
    <w:rsid w:val="00DE773D"/>
    <w:rsid w:val="00DF00F0"/>
    <w:rsid w:val="00DF09D9"/>
    <w:rsid w:val="00DF10F9"/>
    <w:rsid w:val="00DF4DD5"/>
    <w:rsid w:val="00DF5B10"/>
    <w:rsid w:val="00DF6673"/>
    <w:rsid w:val="00DF76DB"/>
    <w:rsid w:val="00E00DB2"/>
    <w:rsid w:val="00E0113C"/>
    <w:rsid w:val="00E03FEC"/>
    <w:rsid w:val="00E06314"/>
    <w:rsid w:val="00E063ED"/>
    <w:rsid w:val="00E1084D"/>
    <w:rsid w:val="00E12406"/>
    <w:rsid w:val="00E142FA"/>
    <w:rsid w:val="00E14B62"/>
    <w:rsid w:val="00E15B45"/>
    <w:rsid w:val="00E16B95"/>
    <w:rsid w:val="00E176FF"/>
    <w:rsid w:val="00E1770C"/>
    <w:rsid w:val="00E17D92"/>
    <w:rsid w:val="00E21BD4"/>
    <w:rsid w:val="00E2381F"/>
    <w:rsid w:val="00E27674"/>
    <w:rsid w:val="00E30FDA"/>
    <w:rsid w:val="00E315BD"/>
    <w:rsid w:val="00E31880"/>
    <w:rsid w:val="00E337C2"/>
    <w:rsid w:val="00E366F0"/>
    <w:rsid w:val="00E3760F"/>
    <w:rsid w:val="00E42C63"/>
    <w:rsid w:val="00E4537D"/>
    <w:rsid w:val="00E45872"/>
    <w:rsid w:val="00E47B08"/>
    <w:rsid w:val="00E47C16"/>
    <w:rsid w:val="00E521BB"/>
    <w:rsid w:val="00E53B1F"/>
    <w:rsid w:val="00E55D5D"/>
    <w:rsid w:val="00E55EB5"/>
    <w:rsid w:val="00E56938"/>
    <w:rsid w:val="00E570CD"/>
    <w:rsid w:val="00E5713B"/>
    <w:rsid w:val="00E57E8A"/>
    <w:rsid w:val="00E61414"/>
    <w:rsid w:val="00E6166E"/>
    <w:rsid w:val="00E617F4"/>
    <w:rsid w:val="00E61D42"/>
    <w:rsid w:val="00E62533"/>
    <w:rsid w:val="00E62816"/>
    <w:rsid w:val="00E62B4A"/>
    <w:rsid w:val="00E647DB"/>
    <w:rsid w:val="00E674D7"/>
    <w:rsid w:val="00E708DC"/>
    <w:rsid w:val="00E71785"/>
    <w:rsid w:val="00E71D31"/>
    <w:rsid w:val="00E74779"/>
    <w:rsid w:val="00E7502C"/>
    <w:rsid w:val="00E750DD"/>
    <w:rsid w:val="00E76103"/>
    <w:rsid w:val="00E81BB7"/>
    <w:rsid w:val="00E84489"/>
    <w:rsid w:val="00E85E0A"/>
    <w:rsid w:val="00E92A9E"/>
    <w:rsid w:val="00E94D9F"/>
    <w:rsid w:val="00E95627"/>
    <w:rsid w:val="00E96419"/>
    <w:rsid w:val="00EA1A6C"/>
    <w:rsid w:val="00EA1BC5"/>
    <w:rsid w:val="00EA3F40"/>
    <w:rsid w:val="00EA3FAB"/>
    <w:rsid w:val="00EA58C4"/>
    <w:rsid w:val="00EB1179"/>
    <w:rsid w:val="00EB1445"/>
    <w:rsid w:val="00EB19D6"/>
    <w:rsid w:val="00EB1D31"/>
    <w:rsid w:val="00EB1EC6"/>
    <w:rsid w:val="00EB37FD"/>
    <w:rsid w:val="00EB3DC3"/>
    <w:rsid w:val="00EB4C5B"/>
    <w:rsid w:val="00EB5689"/>
    <w:rsid w:val="00EB56DB"/>
    <w:rsid w:val="00EB6272"/>
    <w:rsid w:val="00EB6693"/>
    <w:rsid w:val="00EB79DB"/>
    <w:rsid w:val="00EB7F22"/>
    <w:rsid w:val="00EC1200"/>
    <w:rsid w:val="00EC1E7E"/>
    <w:rsid w:val="00EC220A"/>
    <w:rsid w:val="00EC2D43"/>
    <w:rsid w:val="00EC3FC7"/>
    <w:rsid w:val="00EC4970"/>
    <w:rsid w:val="00EC5DFD"/>
    <w:rsid w:val="00EC6237"/>
    <w:rsid w:val="00EC62CC"/>
    <w:rsid w:val="00ED3E5C"/>
    <w:rsid w:val="00ED46D4"/>
    <w:rsid w:val="00ED59EF"/>
    <w:rsid w:val="00ED5F47"/>
    <w:rsid w:val="00ED6550"/>
    <w:rsid w:val="00ED7250"/>
    <w:rsid w:val="00ED79FA"/>
    <w:rsid w:val="00ED7D12"/>
    <w:rsid w:val="00EE2F68"/>
    <w:rsid w:val="00EE3749"/>
    <w:rsid w:val="00EE451A"/>
    <w:rsid w:val="00EE5FA9"/>
    <w:rsid w:val="00EF0726"/>
    <w:rsid w:val="00EF27DA"/>
    <w:rsid w:val="00EF4586"/>
    <w:rsid w:val="00EF4D23"/>
    <w:rsid w:val="00EF6390"/>
    <w:rsid w:val="00EF742B"/>
    <w:rsid w:val="00F00160"/>
    <w:rsid w:val="00F00A48"/>
    <w:rsid w:val="00F03DC5"/>
    <w:rsid w:val="00F05A5B"/>
    <w:rsid w:val="00F05FEE"/>
    <w:rsid w:val="00F10A42"/>
    <w:rsid w:val="00F11450"/>
    <w:rsid w:val="00F127A1"/>
    <w:rsid w:val="00F1466C"/>
    <w:rsid w:val="00F14999"/>
    <w:rsid w:val="00F14A8B"/>
    <w:rsid w:val="00F15170"/>
    <w:rsid w:val="00F164CB"/>
    <w:rsid w:val="00F170A3"/>
    <w:rsid w:val="00F20420"/>
    <w:rsid w:val="00F21DE9"/>
    <w:rsid w:val="00F228D9"/>
    <w:rsid w:val="00F25ADC"/>
    <w:rsid w:val="00F2774A"/>
    <w:rsid w:val="00F27BC7"/>
    <w:rsid w:val="00F27D52"/>
    <w:rsid w:val="00F328B0"/>
    <w:rsid w:val="00F32A19"/>
    <w:rsid w:val="00F330AB"/>
    <w:rsid w:val="00F3407C"/>
    <w:rsid w:val="00F35ADE"/>
    <w:rsid w:val="00F35DFD"/>
    <w:rsid w:val="00F37BF7"/>
    <w:rsid w:val="00F41528"/>
    <w:rsid w:val="00F42776"/>
    <w:rsid w:val="00F42D7A"/>
    <w:rsid w:val="00F42DEE"/>
    <w:rsid w:val="00F42F27"/>
    <w:rsid w:val="00F43F44"/>
    <w:rsid w:val="00F440A8"/>
    <w:rsid w:val="00F44687"/>
    <w:rsid w:val="00F460D2"/>
    <w:rsid w:val="00F512F1"/>
    <w:rsid w:val="00F53870"/>
    <w:rsid w:val="00F54039"/>
    <w:rsid w:val="00F562A1"/>
    <w:rsid w:val="00F61D4C"/>
    <w:rsid w:val="00F61FE0"/>
    <w:rsid w:val="00F62738"/>
    <w:rsid w:val="00F64013"/>
    <w:rsid w:val="00F64D3E"/>
    <w:rsid w:val="00F720C0"/>
    <w:rsid w:val="00F72607"/>
    <w:rsid w:val="00F726EB"/>
    <w:rsid w:val="00F74C00"/>
    <w:rsid w:val="00F74EE9"/>
    <w:rsid w:val="00F751F3"/>
    <w:rsid w:val="00F7547A"/>
    <w:rsid w:val="00F768CD"/>
    <w:rsid w:val="00F80C75"/>
    <w:rsid w:val="00F846FA"/>
    <w:rsid w:val="00F848FF"/>
    <w:rsid w:val="00F84E5B"/>
    <w:rsid w:val="00F85949"/>
    <w:rsid w:val="00F85C57"/>
    <w:rsid w:val="00F86A0C"/>
    <w:rsid w:val="00F86F2E"/>
    <w:rsid w:val="00F908B1"/>
    <w:rsid w:val="00F90B8C"/>
    <w:rsid w:val="00F9155E"/>
    <w:rsid w:val="00F96711"/>
    <w:rsid w:val="00F96817"/>
    <w:rsid w:val="00F96BB5"/>
    <w:rsid w:val="00F979EB"/>
    <w:rsid w:val="00FA0829"/>
    <w:rsid w:val="00FA45B3"/>
    <w:rsid w:val="00FA5FFB"/>
    <w:rsid w:val="00FA77C2"/>
    <w:rsid w:val="00FB1C06"/>
    <w:rsid w:val="00FB1E7B"/>
    <w:rsid w:val="00FB2E89"/>
    <w:rsid w:val="00FB5A80"/>
    <w:rsid w:val="00FB6F8C"/>
    <w:rsid w:val="00FB7252"/>
    <w:rsid w:val="00FC0255"/>
    <w:rsid w:val="00FC17B8"/>
    <w:rsid w:val="00FC2F78"/>
    <w:rsid w:val="00FC39AB"/>
    <w:rsid w:val="00FC4DCA"/>
    <w:rsid w:val="00FC50D1"/>
    <w:rsid w:val="00FC6166"/>
    <w:rsid w:val="00FC6AA8"/>
    <w:rsid w:val="00FC7355"/>
    <w:rsid w:val="00FC76D7"/>
    <w:rsid w:val="00FC7DF4"/>
    <w:rsid w:val="00FD057F"/>
    <w:rsid w:val="00FD3783"/>
    <w:rsid w:val="00FD51BA"/>
    <w:rsid w:val="00FD6FE3"/>
    <w:rsid w:val="00FD75F2"/>
    <w:rsid w:val="00FD7711"/>
    <w:rsid w:val="00FE02D4"/>
    <w:rsid w:val="00FE0B27"/>
    <w:rsid w:val="00FE120F"/>
    <w:rsid w:val="00FE172D"/>
    <w:rsid w:val="00FE1C67"/>
    <w:rsid w:val="00FE3A09"/>
    <w:rsid w:val="00FF03A3"/>
    <w:rsid w:val="00FF1227"/>
    <w:rsid w:val="00FF1D4A"/>
    <w:rsid w:val="00FF6997"/>
    <w:rsid w:val="00FF75A1"/>
    <w:rsid w:val="00FF76F1"/>
    <w:rsid w:val="043CC3D4"/>
    <w:rsid w:val="08BB2BA6"/>
    <w:rsid w:val="0D63ABDB"/>
    <w:rsid w:val="13FC8E9A"/>
    <w:rsid w:val="176E3209"/>
    <w:rsid w:val="190A026A"/>
    <w:rsid w:val="195B64DB"/>
    <w:rsid w:val="19EC6F5C"/>
    <w:rsid w:val="1BB39C7A"/>
    <w:rsid w:val="21299EDE"/>
    <w:rsid w:val="24A32C07"/>
    <w:rsid w:val="2777EA68"/>
    <w:rsid w:val="2C6B8575"/>
    <w:rsid w:val="2D48751A"/>
    <w:rsid w:val="335F59C9"/>
    <w:rsid w:val="374D0EC6"/>
    <w:rsid w:val="3D4265FF"/>
    <w:rsid w:val="40614F8C"/>
    <w:rsid w:val="456F96C6"/>
    <w:rsid w:val="4873499A"/>
    <w:rsid w:val="50981811"/>
    <w:rsid w:val="5353D5CF"/>
    <w:rsid w:val="5A5F4A11"/>
    <w:rsid w:val="5CF4D551"/>
    <w:rsid w:val="5D8E4FA7"/>
    <w:rsid w:val="60D8DB7D"/>
    <w:rsid w:val="61C22477"/>
    <w:rsid w:val="644BC37E"/>
    <w:rsid w:val="6D3C8BF0"/>
    <w:rsid w:val="6F9E37C4"/>
    <w:rsid w:val="74A77D04"/>
    <w:rsid w:val="7685CF5E"/>
    <w:rsid w:val="779F7C57"/>
    <w:rsid w:val="7F3F4D57"/>
    <w:rsid w:val="7FD76F4C"/>
  </w:rsids>
  <m:mathPr>
    <m:mathFont m:val="Cambria Math"/>
    <m:brkBin m:val="before"/>
    <m:brkBinSub m:val="--"/>
    <m:smallFrac m:val="0"/>
    <m:dispDef/>
    <m:lMargin m:val="0"/>
    <m:rMargin m:val="0"/>
    <m:defJc m:val="centerGroup"/>
    <m:wrapIndent m:val="1440"/>
    <m:intLim m:val="subSup"/>
    <m:naryLim m:val="undOvr"/>
  </m:mathPr>
  <w:themeFontLang w:val="el-GR" w:eastAsia="ja-JP" w:bidi="he-IL"/>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5265ABE5"/>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ahoma" w:eastAsia="SimSun" w:hAnsi="Tahoma" w:cs="Tahoma"/>
        <w:lang w:val="el-GR" w:eastAsia="el-G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qFormat="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lsdException w:name="Medium Shading 2 Accent 1" w:uiPriority="64"/>
    <w:lsdException w:name="Medium List 1 Accent 1" w:uiPriority="65"/>
    <w:lsdException w:name="Revision" w:semiHidden="1" w:uiPriority="0"/>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4C145A"/>
    <w:pPr>
      <w:suppressAutoHyphens/>
      <w:spacing w:after="120"/>
      <w:jc w:val="both"/>
    </w:pPr>
    <w:rPr>
      <w:sz w:val="22"/>
      <w:szCs w:val="22"/>
      <w:lang w:val="en-GB" w:eastAsia="zh-CN"/>
    </w:rPr>
  </w:style>
  <w:style w:type="paragraph" w:styleId="1">
    <w:name w:val="heading 1"/>
    <w:aliases w:val="H1 Char,H1,Head1,Heading apps,h1,BMS Heading 1,H11,H12,H13,H14,H15,H16,H17,Outline1,Level 1 Topic Heading,Header1,Heading 1-ERI,l1,Head 1 (Chapter heading),Head 1,Head 11,Head 12,Head 111,Head 13,Head 112,Head 14,Head 113,Head 15,Head 114"/>
    <w:basedOn w:val="a0"/>
    <w:next w:val="a0"/>
    <w:link w:val="1Char"/>
    <w:qFormat/>
    <w:rsid w:val="00623457"/>
    <w:pPr>
      <w:keepNext/>
      <w:pageBreakBefore/>
      <w:numPr>
        <w:numId w:val="4"/>
      </w:numPr>
      <w:pBdr>
        <w:top w:val="none" w:sz="0" w:space="0" w:color="000000"/>
        <w:left w:val="none" w:sz="0" w:space="0" w:color="000000"/>
        <w:bottom w:val="single" w:sz="18" w:space="1" w:color="000080"/>
        <w:right w:val="none" w:sz="0" w:space="0" w:color="000000"/>
      </w:pBdr>
      <w:spacing w:before="320" w:after="160"/>
      <w:ind w:left="432" w:hanging="432"/>
      <w:outlineLvl w:val="0"/>
    </w:pPr>
    <w:rPr>
      <w:rFonts w:cs="Arial"/>
      <w:b/>
      <w:bCs/>
      <w:color w:val="333399"/>
      <w:sz w:val="28"/>
      <w:szCs w:val="32"/>
      <w:lang w:val="en-US"/>
    </w:rPr>
  </w:style>
  <w:style w:type="paragraph" w:styleId="20">
    <w:name w:val="heading 2"/>
    <w:aliases w:val="2,Header 2,h2,Heading Bug,H2,Sub-Head1,Heading 2- no#,H21,H22,H23,H2Normal,Numbered indent 2,ni2,numbered indent 2,Hanging 2 Indent,Headline 2,headi,heading2,h21,h22,21,l2,kopregel 2,HD2,Heading 2 Hidden,Proposal,Level 2 Heading,exercise"/>
    <w:basedOn w:val="1"/>
    <w:next w:val="a0"/>
    <w:link w:val="2Char"/>
    <w:uiPriority w:val="99"/>
    <w:unhideWhenUsed/>
    <w:qFormat/>
    <w:rsid w:val="00036A1E"/>
    <w:pPr>
      <w:pageBreakBefore w:val="0"/>
      <w:numPr>
        <w:numId w:val="0"/>
      </w:numPr>
      <w:pBdr>
        <w:bottom w:val="single" w:sz="12" w:space="1" w:color="000080"/>
      </w:pBdr>
      <w:spacing w:before="240" w:after="80"/>
      <w:outlineLvl w:val="1"/>
    </w:pPr>
    <w:rPr>
      <w:rFonts w:cs="Tahoma"/>
      <w:bCs w:val="0"/>
      <w:color w:val="002060"/>
      <w:sz w:val="22"/>
      <w:szCs w:val="22"/>
      <w:lang w:val="el-GR"/>
    </w:rPr>
  </w:style>
  <w:style w:type="paragraph" w:styleId="3">
    <w:name w:val="heading 3"/>
    <w:aliases w:val="H3"/>
    <w:basedOn w:val="a0"/>
    <w:next w:val="a0"/>
    <w:link w:val="3Char"/>
    <w:autoRedefine/>
    <w:unhideWhenUsed/>
    <w:qFormat/>
    <w:rsid w:val="00BB251D"/>
    <w:pPr>
      <w:keepNext/>
      <w:numPr>
        <w:ilvl w:val="2"/>
        <w:numId w:val="24"/>
      </w:numPr>
      <w:spacing w:before="240" w:after="60"/>
      <w:ind w:left="720"/>
      <w:outlineLvl w:val="2"/>
    </w:pPr>
    <w:rPr>
      <w:b/>
      <w:bCs/>
      <w:szCs w:val="26"/>
      <w:lang w:val="el-GR"/>
    </w:rPr>
  </w:style>
  <w:style w:type="paragraph" w:styleId="40">
    <w:name w:val="heading 4"/>
    <w:aliases w:val="H4"/>
    <w:basedOn w:val="Header4"/>
    <w:link w:val="4Char"/>
    <w:unhideWhenUsed/>
    <w:qFormat/>
    <w:rsid w:val="00CC3696"/>
    <w:pPr>
      <w:ind w:left="7808" w:hanging="720"/>
      <w:outlineLvl w:val="3"/>
    </w:pPr>
  </w:style>
  <w:style w:type="paragraph" w:styleId="5">
    <w:name w:val="heading 5"/>
    <w:aliases w:val="H5,H51,h5,H52,H511,H53,H512,H521,H5111,H54,H513,H55,H514,H56,H515,H522,H5112,H531,H5121,H541,H5131,H551,H5141,H57,H516,H523,H5113,H532,H5122,H542,H5132,H552,H5142,H58,H517,H524,H5114,H533,H5123,H543,H5133,H553,H5143,H59,H518,H525,H5115,ti"/>
    <w:basedOn w:val="a0"/>
    <w:next w:val="40"/>
    <w:link w:val="5Char"/>
    <w:unhideWhenUsed/>
    <w:qFormat/>
    <w:rsid w:val="00B42BA2"/>
    <w:pPr>
      <w:numPr>
        <w:ilvl w:val="4"/>
        <w:numId w:val="4"/>
      </w:numPr>
      <w:spacing w:before="200" w:after="200" w:line="280" w:lineRule="exact"/>
      <w:outlineLvl w:val="4"/>
    </w:pPr>
    <w:rPr>
      <w:rFonts w:cs="Lucida Sans"/>
      <w:b/>
      <w:szCs w:val="20"/>
      <w:lang w:val="en-US"/>
    </w:rPr>
  </w:style>
  <w:style w:type="paragraph" w:styleId="6">
    <w:name w:val="heading 6"/>
    <w:aliases w:val="H6,Char Char,Char Char Char,Char Char + Left:  0 cm,... + Left:  0 cm,...,Char Char Char Char Char Char,Char Char Char Char Char,hd6,h6,H61,H62,H63,H64,H611,H65,H612,H621,H631,H641,H66,H613,H622,H632,H642,H67,H614,Heading 61"/>
    <w:basedOn w:val="a0"/>
    <w:next w:val="a0"/>
    <w:link w:val="6Char"/>
    <w:unhideWhenUsed/>
    <w:qFormat/>
    <w:rsid w:val="006A7951"/>
    <w:pPr>
      <w:numPr>
        <w:ilvl w:val="5"/>
        <w:numId w:val="4"/>
      </w:numPr>
      <w:pBdr>
        <w:bottom w:val="single" w:sz="12" w:space="1" w:color="002060"/>
      </w:pBdr>
      <w:suppressAutoHyphens w:val="0"/>
      <w:spacing w:before="120" w:line="360" w:lineRule="auto"/>
      <w:outlineLvl w:val="5"/>
    </w:pPr>
    <w:rPr>
      <w:rFonts w:cs="Times New Roman"/>
      <w:b/>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hd7,h7"/>
    <w:basedOn w:val="a0"/>
    <w:next w:val="a0"/>
    <w:link w:val="7Char"/>
    <w:qFormat/>
    <w:rsid w:val="005B4566"/>
    <w:pPr>
      <w:numPr>
        <w:ilvl w:val="6"/>
        <w:numId w:val="4"/>
      </w:numPr>
      <w:tabs>
        <w:tab w:val="left" w:pos="2835"/>
      </w:tabs>
      <w:suppressAutoHyphens w:val="0"/>
      <w:spacing w:before="120" w:after="60" w:line="360" w:lineRule="auto"/>
      <w:outlineLvl w:val="6"/>
    </w:pPr>
    <w:rPr>
      <w:rFonts w:cs="Times New Roman"/>
      <w:sz w:val="18"/>
      <w:szCs w:val="20"/>
      <w:u w:val="single"/>
      <w:lang w:val="el-GR" w:eastAsia="en-US"/>
    </w:rPr>
  </w:style>
  <w:style w:type="paragraph" w:styleId="8">
    <w:name w:val="heading 8"/>
    <w:basedOn w:val="a0"/>
    <w:next w:val="a0"/>
    <w:link w:val="8Char"/>
    <w:qFormat/>
    <w:rsid w:val="005B4566"/>
    <w:pPr>
      <w:numPr>
        <w:ilvl w:val="7"/>
        <w:numId w:val="4"/>
      </w:numPr>
      <w:tabs>
        <w:tab w:val="num" w:pos="1797"/>
        <w:tab w:val="left" w:pos="3119"/>
      </w:tabs>
      <w:suppressAutoHyphens w:val="0"/>
      <w:spacing w:before="120" w:after="60"/>
      <w:ind w:left="1440" w:hanging="1440"/>
      <w:outlineLvl w:val="7"/>
    </w:pPr>
    <w:rPr>
      <w:rFonts w:cs="Times New Roman"/>
      <w:sz w:val="18"/>
      <w:szCs w:val="20"/>
      <w:u w:val="single"/>
      <w:lang w:val="el-GR" w:eastAsia="en-US"/>
    </w:rPr>
  </w:style>
  <w:style w:type="paragraph" w:styleId="9">
    <w:name w:val="heading 9"/>
    <w:aliases w:val="AC&amp;E_1,App Heading"/>
    <w:basedOn w:val="a0"/>
    <w:next w:val="a0"/>
    <w:link w:val="9Char"/>
    <w:qFormat/>
    <w:rsid w:val="005B4566"/>
    <w:pPr>
      <w:numPr>
        <w:ilvl w:val="8"/>
        <w:numId w:val="4"/>
      </w:numPr>
      <w:tabs>
        <w:tab w:val="num" w:pos="1941"/>
        <w:tab w:val="left" w:pos="3119"/>
      </w:tabs>
      <w:suppressAutoHyphens w:val="0"/>
      <w:spacing w:before="60" w:after="60"/>
      <w:ind w:left="1584" w:hanging="1584"/>
      <w:jc w:val="left"/>
      <w:outlineLvl w:val="8"/>
    </w:pPr>
    <w:rPr>
      <w:rFonts w:cs="Times New Roman"/>
      <w:sz w:val="18"/>
      <w:szCs w:val="20"/>
      <w:u w:val="single"/>
      <w:lang w:val="el-GR"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Title"/>
    <w:basedOn w:val="a0"/>
    <w:link w:val="Char"/>
    <w:uiPriority w:val="10"/>
    <w:qFormat/>
    <w:rsid w:val="00545FFF"/>
    <w:pPr>
      <w:pageBreakBefore/>
      <w:suppressAutoHyphens w:val="0"/>
      <w:spacing w:before="60" w:after="0" w:line="276" w:lineRule="auto"/>
      <w:contextualSpacing/>
      <w:jc w:val="center"/>
    </w:pPr>
    <w:rPr>
      <w:rFonts w:ascii="Verdana" w:hAnsi="Verdana" w:cs="Times New Roman"/>
      <w:b/>
      <w:spacing w:val="-10"/>
      <w:kern w:val="2"/>
      <w:sz w:val="32"/>
      <w:szCs w:val="56"/>
      <w:lang w:val="el-GR" w:eastAsia="el-GR"/>
    </w:rPr>
  </w:style>
  <w:style w:type="table" w:customStyle="1" w:styleId="TableNormal1">
    <w:name w:val="Table Normal1"/>
    <w:rsid w:val="00545FFF"/>
    <w:pPr>
      <w:widowControl w:val="0"/>
      <w:autoSpaceDE w:val="0"/>
      <w:autoSpaceDN w:val="0"/>
      <w:spacing w:after="120"/>
      <w:jc w:val="both"/>
    </w:pPr>
    <w:rPr>
      <w:rFonts w:ascii="Calibri" w:hAnsi="Calibri" w:cs="Arial"/>
      <w:sz w:val="22"/>
      <w:szCs w:val="22"/>
      <w:lang w:val="en-US" w:eastAsia="en-US"/>
    </w:rPr>
    <w:tblPr>
      <w:tblInd w:w="0" w:type="dxa"/>
      <w:tblCellMar>
        <w:top w:w="0" w:type="dxa"/>
        <w:left w:w="0" w:type="dxa"/>
        <w:bottom w:w="0" w:type="dxa"/>
        <w:right w:w="0" w:type="dxa"/>
      </w:tblCellMar>
    </w:tblPr>
  </w:style>
  <w:style w:type="character" w:customStyle="1" w:styleId="Heading1Char">
    <w:name w:val="Heading 1 Char"/>
    <w:aliases w:val="H1 Char Char,H1 Char1,Head1 Char,Heading apps Char,h1 Char,BMS Heading 1 Char,H11 Char,H12 Char,H13 Char,H14 Char,H15 Char,H16 Char,H17 Char,Outline1 Char,Level 1 Topic Heading Char,Header1 Char,Heading 1-ERI Char,l1 Char,Head 1 Char"/>
    <w:rsid w:val="00B0152E"/>
    <w:rPr>
      <w:rFonts w:ascii="Arial" w:hAnsi="Arial"/>
      <w:b/>
      <w:color w:val="333399"/>
      <w:sz w:val="32"/>
      <w:lang w:val="en-US"/>
    </w:rPr>
  </w:style>
  <w:style w:type="character" w:customStyle="1" w:styleId="Heading2Char">
    <w:name w:val="Heading 2 Char"/>
    <w:aliases w:val="2 Char,Header 2 Char,h2 Char,Heading Bug Char,H2 Char,Sub-Head1 Char,Heading 2- no# Char,H21 Char,H22 Char,H23 Char,H2Normal Char,Numbered indent 2 Char,ni2 Char,numbered indent 2 Char,Hanging 2 Indent Char,Headline 2 Char,headi Char"/>
    <w:rsid w:val="00B0152E"/>
    <w:rPr>
      <w:rFonts w:ascii="Arial" w:hAnsi="Arial"/>
      <w:b/>
      <w:color w:val="002060"/>
      <w:sz w:val="22"/>
      <w:lang w:val="en-GB"/>
    </w:rPr>
  </w:style>
  <w:style w:type="character" w:customStyle="1" w:styleId="Heading3Char">
    <w:name w:val="Heading 3 Char"/>
    <w:aliases w:val="H3 Char,Proposa Char,Project 3 Char,h3 Char,Heading 3 - old Char,1.2.3. Char,alltoc Char,3 Char,Heading 4 Proposal Char,h31 Char,h32 Char,Bold Head Char,bh Char,(1.1.1) Char,hd3 Char,Minor Char,1.1.1 Heading Char,0 Char,Heading 2.3 Char"/>
    <w:rsid w:val="00B0152E"/>
    <w:rPr>
      <w:rFonts w:ascii="Arial" w:hAnsi="Arial"/>
      <w:b/>
      <w:sz w:val="26"/>
      <w:lang w:val="en-GB"/>
    </w:rPr>
  </w:style>
  <w:style w:type="character" w:customStyle="1" w:styleId="Heading4Char">
    <w:name w:val="Heading 4 Char"/>
    <w:aliases w:val="Heading3 Char,Heading 4 Char3 Char Char,Heading 4 Char Char2 Char Char,h4 Char Char2 Char Char,H41 Char Char2 Char Char,H4 Char Char2 Char Char,t4 Char Char2 Char Char,h41 Char Char2 Char Char,H42 Char Char2 Char Char"/>
    <w:rsid w:val="00221291"/>
    <w:rPr>
      <w:rFonts w:ascii="Arial" w:hAnsi="Arial"/>
      <w:b/>
      <w:sz w:val="28"/>
      <w:lang w:val="en-GB"/>
    </w:rPr>
  </w:style>
  <w:style w:type="character" w:customStyle="1" w:styleId="Heading5Char">
    <w:name w:val="Heading 5 Char"/>
    <w:aliases w:val="H5 Char,H51 Char,h5 Char,H52 Char,H511 Char,H53 Char,H512 Char,H521 Char,H5111 Char,H54 Char,H513 Char,H55 Char,H514 Char,H56 Char,H515 Char,H522 Char,H5112 Char,H531 Char,H5121 Char,H541 Char,H5131 Char,H551 Char,H5141 Char,H57 Char"/>
    <w:rsid w:val="00B0152E"/>
    <w:rPr>
      <w:rFonts w:ascii="Calibri" w:hAnsi="Calibri"/>
      <w:b/>
      <w:i/>
      <w:sz w:val="26"/>
      <w:lang w:val="en-GB"/>
    </w:rPr>
  </w:style>
  <w:style w:type="character" w:customStyle="1" w:styleId="6Char">
    <w:name w:val="Επικεφαλίδα 6 Char"/>
    <w:aliases w:val="H6 Char,Char Char Char1,Char Char Char Char,Char Char + Left:  0 cm Char,... + Left:  0 cm Char,... Char,Char Char Char Char Char Char Char,Char Char Char Char Char Char1,hd6 Char,h6 Char,H61 Char,H62 Char,H63 Char,H64 Char,H611 Char"/>
    <w:link w:val="6"/>
    <w:uiPriority w:val="9"/>
    <w:locked/>
    <w:rsid w:val="006A7951"/>
    <w:rPr>
      <w:rFonts w:cs="Times New Roman"/>
      <w:b/>
      <w:sz w:val="22"/>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hd7 Char,h7 Char"/>
    <w:link w:val="7"/>
    <w:locked/>
    <w:rsid w:val="005B4566"/>
    <w:rPr>
      <w:rFonts w:cs="Times New Roman"/>
      <w:sz w:val="18"/>
      <w:u w:val="single"/>
      <w:lang w:eastAsia="en-US"/>
    </w:rPr>
  </w:style>
  <w:style w:type="character" w:customStyle="1" w:styleId="8Char">
    <w:name w:val="Επικεφαλίδα 8 Char"/>
    <w:link w:val="8"/>
    <w:locked/>
    <w:rsid w:val="005B4566"/>
    <w:rPr>
      <w:rFonts w:cs="Times New Roman"/>
      <w:sz w:val="18"/>
      <w:u w:val="single"/>
      <w:lang w:eastAsia="en-US"/>
    </w:rPr>
  </w:style>
  <w:style w:type="character" w:customStyle="1" w:styleId="9Char">
    <w:name w:val="Επικεφαλίδα 9 Char"/>
    <w:aliases w:val="AC&amp;E_1 Char,App Heading Char"/>
    <w:link w:val="9"/>
    <w:locked/>
    <w:rsid w:val="005B4566"/>
    <w:rPr>
      <w:rFonts w:cs="Times New Roman"/>
      <w:sz w:val="18"/>
      <w:u w:val="single"/>
      <w:lang w:eastAsia="en-US"/>
    </w:rPr>
  </w:style>
  <w:style w:type="character" w:customStyle="1" w:styleId="WW8Num1z0">
    <w:name w:val="WW8Num1z0"/>
    <w:rsid w:val="00B0152E"/>
  </w:style>
  <w:style w:type="character" w:customStyle="1" w:styleId="WW8Num1z1">
    <w:name w:val="WW8Num1z1"/>
    <w:rsid w:val="00B0152E"/>
  </w:style>
  <w:style w:type="character" w:customStyle="1" w:styleId="WW8Num1z2">
    <w:name w:val="WW8Num1z2"/>
    <w:rsid w:val="00B0152E"/>
  </w:style>
  <w:style w:type="character" w:customStyle="1" w:styleId="WW8Num1z3">
    <w:name w:val="WW8Num1z3"/>
    <w:rsid w:val="00B0152E"/>
  </w:style>
  <w:style w:type="character" w:customStyle="1" w:styleId="WW8Num1z4">
    <w:name w:val="WW8Num1z4"/>
    <w:rsid w:val="00B0152E"/>
    <w:rPr>
      <w:rFonts w:ascii="Arial" w:hAnsi="Arial"/>
      <w:sz w:val="20"/>
    </w:rPr>
  </w:style>
  <w:style w:type="character" w:customStyle="1" w:styleId="WW8Num1z5">
    <w:name w:val="WW8Num1z5"/>
    <w:rsid w:val="00B0152E"/>
  </w:style>
  <w:style w:type="character" w:customStyle="1" w:styleId="WW8Num1z6">
    <w:name w:val="WW8Num1z6"/>
    <w:rsid w:val="00B0152E"/>
  </w:style>
  <w:style w:type="character" w:customStyle="1" w:styleId="WW8Num1z7">
    <w:name w:val="WW8Num1z7"/>
    <w:rsid w:val="00B0152E"/>
  </w:style>
  <w:style w:type="character" w:customStyle="1" w:styleId="WW8Num1z8">
    <w:name w:val="WW8Num1z8"/>
    <w:rsid w:val="00B0152E"/>
  </w:style>
  <w:style w:type="character" w:customStyle="1" w:styleId="WW8Num2z0">
    <w:name w:val="WW8Num2z0"/>
    <w:rsid w:val="00B0152E"/>
  </w:style>
  <w:style w:type="character" w:customStyle="1" w:styleId="WW8Num2z1">
    <w:name w:val="WW8Num2z1"/>
    <w:rsid w:val="00B0152E"/>
  </w:style>
  <w:style w:type="character" w:customStyle="1" w:styleId="WW8Num2z2">
    <w:name w:val="WW8Num2z2"/>
    <w:rsid w:val="00B0152E"/>
  </w:style>
  <w:style w:type="character" w:customStyle="1" w:styleId="WW8Num2z3">
    <w:name w:val="WW8Num2z3"/>
    <w:rsid w:val="00B0152E"/>
  </w:style>
  <w:style w:type="character" w:customStyle="1" w:styleId="WW8Num2z4">
    <w:name w:val="WW8Num2z4"/>
    <w:rsid w:val="00B0152E"/>
    <w:rPr>
      <w:rFonts w:ascii="Arial" w:hAnsi="Arial"/>
      <w:sz w:val="20"/>
    </w:rPr>
  </w:style>
  <w:style w:type="character" w:customStyle="1" w:styleId="WW8Num2z5">
    <w:name w:val="WW8Num2z5"/>
    <w:rsid w:val="00B0152E"/>
  </w:style>
  <w:style w:type="character" w:customStyle="1" w:styleId="WW8Num2z6">
    <w:name w:val="WW8Num2z6"/>
    <w:rsid w:val="00B0152E"/>
  </w:style>
  <w:style w:type="character" w:customStyle="1" w:styleId="WW8Num2z7">
    <w:name w:val="WW8Num2z7"/>
    <w:rsid w:val="00B0152E"/>
  </w:style>
  <w:style w:type="character" w:customStyle="1" w:styleId="WW8Num2z8">
    <w:name w:val="WW8Num2z8"/>
    <w:rsid w:val="00B0152E"/>
  </w:style>
  <w:style w:type="character" w:customStyle="1" w:styleId="WW8Num3z0">
    <w:name w:val="WW8Num3z0"/>
    <w:rsid w:val="00B0152E"/>
    <w:rPr>
      <w:rFonts w:ascii="Symbol" w:hAnsi="Symbol"/>
      <w:lang w:val="el-GR"/>
    </w:rPr>
  </w:style>
  <w:style w:type="character" w:customStyle="1" w:styleId="WW8Num4z0">
    <w:name w:val="WW8Num4z0"/>
    <w:rsid w:val="00B0152E"/>
    <w:rPr>
      <w:lang w:val="el-GR"/>
    </w:rPr>
  </w:style>
  <w:style w:type="character" w:customStyle="1" w:styleId="WW8Num5z0">
    <w:name w:val="WW8Num5z0"/>
    <w:rsid w:val="00B0152E"/>
    <w:rPr>
      <w:rFonts w:ascii="Webdings" w:hAnsi="Webdings"/>
      <w:color w:val="333399"/>
      <w:sz w:val="16"/>
    </w:rPr>
  </w:style>
  <w:style w:type="character" w:customStyle="1" w:styleId="WW8Num6z0">
    <w:name w:val="WW8Num6z0"/>
    <w:rsid w:val="00B0152E"/>
    <w:rPr>
      <w:rFonts w:ascii="Symbol" w:hAnsi="Symbol"/>
      <w:strike/>
      <w:color w:val="0070C0"/>
      <w:kern w:val="1"/>
      <w:position w:val="0"/>
      <w:sz w:val="24"/>
      <w:vertAlign w:val="baseline"/>
      <w:lang w:val="el-GR"/>
    </w:rPr>
  </w:style>
  <w:style w:type="character" w:customStyle="1" w:styleId="WW8Num7z0">
    <w:name w:val="WW8Num7z0"/>
    <w:rsid w:val="00B0152E"/>
    <w:rPr>
      <w:rFonts w:ascii="Symbol" w:hAnsi="Symbol"/>
      <w:shd w:val="clear" w:color="auto" w:fill="C0C0C0"/>
      <w:lang w:val="el-GR"/>
    </w:rPr>
  </w:style>
  <w:style w:type="character" w:customStyle="1" w:styleId="WW8Num8z0">
    <w:name w:val="WW8Num8z0"/>
    <w:rsid w:val="00B0152E"/>
    <w:rPr>
      <w:b/>
      <w:sz w:val="22"/>
      <w:lang w:val="el-GR"/>
    </w:rPr>
  </w:style>
  <w:style w:type="character" w:customStyle="1" w:styleId="WW8Num8z1">
    <w:name w:val="WW8Num8z1"/>
    <w:rsid w:val="00B0152E"/>
  </w:style>
  <w:style w:type="character" w:customStyle="1" w:styleId="WW8Num8z2">
    <w:name w:val="WW8Num8z2"/>
    <w:rsid w:val="00B0152E"/>
  </w:style>
  <w:style w:type="character" w:customStyle="1" w:styleId="WW8Num8z3">
    <w:name w:val="WW8Num8z3"/>
    <w:rsid w:val="00B0152E"/>
  </w:style>
  <w:style w:type="character" w:customStyle="1" w:styleId="WW8Num8z4">
    <w:name w:val="WW8Num8z4"/>
    <w:rsid w:val="00B0152E"/>
  </w:style>
  <w:style w:type="character" w:customStyle="1" w:styleId="WW8Num8z5">
    <w:name w:val="WW8Num8z5"/>
    <w:rsid w:val="00B0152E"/>
  </w:style>
  <w:style w:type="character" w:customStyle="1" w:styleId="WW8Num8z6">
    <w:name w:val="WW8Num8z6"/>
    <w:rsid w:val="00B0152E"/>
  </w:style>
  <w:style w:type="character" w:customStyle="1" w:styleId="WW8Num8z7">
    <w:name w:val="WW8Num8z7"/>
    <w:rsid w:val="00B0152E"/>
  </w:style>
  <w:style w:type="character" w:customStyle="1" w:styleId="WW8Num8z8">
    <w:name w:val="WW8Num8z8"/>
    <w:rsid w:val="00B0152E"/>
  </w:style>
  <w:style w:type="character" w:customStyle="1" w:styleId="WW8Num9z0">
    <w:name w:val="WW8Num9z0"/>
    <w:rsid w:val="00B0152E"/>
    <w:rPr>
      <w:b/>
      <w:sz w:val="22"/>
      <w:lang w:val="el-GR"/>
    </w:rPr>
  </w:style>
  <w:style w:type="character" w:customStyle="1" w:styleId="WW8Num9z1">
    <w:name w:val="WW8Num9z1"/>
    <w:rsid w:val="00B0152E"/>
    <w:rPr>
      <w:rFonts w:eastAsia="Times New Roman"/>
      <w:lang w:val="el-GR"/>
    </w:rPr>
  </w:style>
  <w:style w:type="character" w:customStyle="1" w:styleId="WW8Num9z2">
    <w:name w:val="WW8Num9z2"/>
    <w:rsid w:val="00B0152E"/>
  </w:style>
  <w:style w:type="character" w:customStyle="1" w:styleId="WW8Num9z3">
    <w:name w:val="WW8Num9z3"/>
    <w:rsid w:val="00B0152E"/>
  </w:style>
  <w:style w:type="character" w:customStyle="1" w:styleId="WW8Num9z4">
    <w:name w:val="WW8Num9z4"/>
    <w:rsid w:val="00B0152E"/>
  </w:style>
  <w:style w:type="character" w:customStyle="1" w:styleId="WW8Num9z5">
    <w:name w:val="WW8Num9z5"/>
    <w:rsid w:val="00B0152E"/>
  </w:style>
  <w:style w:type="character" w:customStyle="1" w:styleId="WW8Num9z6">
    <w:name w:val="WW8Num9z6"/>
    <w:rsid w:val="00B0152E"/>
  </w:style>
  <w:style w:type="character" w:customStyle="1" w:styleId="WW8Num9z7">
    <w:name w:val="WW8Num9z7"/>
    <w:rsid w:val="00B0152E"/>
  </w:style>
  <w:style w:type="character" w:customStyle="1" w:styleId="WW8Num9z8">
    <w:name w:val="WW8Num9z8"/>
    <w:rsid w:val="00B0152E"/>
  </w:style>
  <w:style w:type="character" w:customStyle="1" w:styleId="WW8Num10z0">
    <w:name w:val="WW8Num10z0"/>
    <w:rsid w:val="00B0152E"/>
    <w:rPr>
      <w:rFonts w:ascii="Symbol" w:hAnsi="Symbol"/>
      <w:color w:val="5B9BD5"/>
    </w:rPr>
  </w:style>
  <w:style w:type="character" w:customStyle="1" w:styleId="WW8Num11z0">
    <w:name w:val="WW8Num11z0"/>
    <w:rsid w:val="00B0152E"/>
    <w:rPr>
      <w:rFonts w:ascii="Angsana New" w:hAnsi="Angsana New"/>
      <w:color w:val="000000"/>
      <w:kern w:val="1"/>
      <w:sz w:val="22"/>
      <w:shd w:val="clear" w:color="auto" w:fill="FFFFFF"/>
      <w:lang w:val="el-GR"/>
    </w:rPr>
  </w:style>
  <w:style w:type="character" w:customStyle="1" w:styleId="WW8Num7z1">
    <w:name w:val="WW8Num7z1"/>
    <w:rsid w:val="00B0152E"/>
  </w:style>
  <w:style w:type="character" w:customStyle="1" w:styleId="WW8Num7z2">
    <w:name w:val="WW8Num7z2"/>
    <w:rsid w:val="00B0152E"/>
  </w:style>
  <w:style w:type="character" w:customStyle="1" w:styleId="WW8Num7z3">
    <w:name w:val="WW8Num7z3"/>
    <w:rsid w:val="00B0152E"/>
  </w:style>
  <w:style w:type="character" w:customStyle="1" w:styleId="WW8Num7z4">
    <w:name w:val="WW8Num7z4"/>
    <w:rsid w:val="00B0152E"/>
  </w:style>
  <w:style w:type="character" w:customStyle="1" w:styleId="WW8Num7z5">
    <w:name w:val="WW8Num7z5"/>
    <w:rsid w:val="00B0152E"/>
  </w:style>
  <w:style w:type="character" w:customStyle="1" w:styleId="WW8Num7z6">
    <w:name w:val="WW8Num7z6"/>
    <w:rsid w:val="00B0152E"/>
  </w:style>
  <w:style w:type="character" w:customStyle="1" w:styleId="WW8Num7z7">
    <w:name w:val="WW8Num7z7"/>
    <w:rsid w:val="00B0152E"/>
  </w:style>
  <w:style w:type="character" w:customStyle="1" w:styleId="WW8Num7z8">
    <w:name w:val="WW8Num7z8"/>
    <w:rsid w:val="00B0152E"/>
  </w:style>
  <w:style w:type="character" w:customStyle="1" w:styleId="WW8Num10z1">
    <w:name w:val="WW8Num10z1"/>
    <w:rsid w:val="00B0152E"/>
    <w:rPr>
      <w:rFonts w:ascii="Courier New" w:hAnsi="Courier New"/>
    </w:rPr>
  </w:style>
  <w:style w:type="character" w:customStyle="1" w:styleId="WW8Num10z3">
    <w:name w:val="WW8Num10z3"/>
    <w:rsid w:val="00B0152E"/>
    <w:rPr>
      <w:rFonts w:ascii="Symbol" w:hAnsi="Symbol"/>
    </w:rPr>
  </w:style>
  <w:style w:type="character" w:customStyle="1" w:styleId="WW8Num11z1">
    <w:name w:val="WW8Num11z1"/>
    <w:rsid w:val="00B0152E"/>
    <w:rPr>
      <w:rFonts w:ascii="Courier New" w:hAnsi="Courier New"/>
    </w:rPr>
  </w:style>
  <w:style w:type="character" w:customStyle="1" w:styleId="WW8Num11z3">
    <w:name w:val="WW8Num11z3"/>
    <w:rsid w:val="00B0152E"/>
    <w:rPr>
      <w:rFonts w:ascii="Symbol" w:hAnsi="Symbol"/>
    </w:rPr>
  </w:style>
  <w:style w:type="character" w:customStyle="1" w:styleId="WW8Num12z0">
    <w:name w:val="WW8Num12z0"/>
    <w:rsid w:val="00B0152E"/>
    <w:rPr>
      <w:rFonts w:ascii="Angsana New" w:hAnsi="Angsana New"/>
      <w:color w:val="000000"/>
      <w:kern w:val="1"/>
      <w:sz w:val="22"/>
      <w:shd w:val="clear" w:color="auto" w:fill="FFFFFF"/>
      <w:lang w:val="el-GR"/>
    </w:rPr>
  </w:style>
  <w:style w:type="character" w:customStyle="1" w:styleId="WW8Num12z1">
    <w:name w:val="WW8Num12z1"/>
    <w:rsid w:val="00B0152E"/>
    <w:rPr>
      <w:rFonts w:ascii="Courier New" w:hAnsi="Courier New"/>
    </w:rPr>
  </w:style>
  <w:style w:type="character" w:customStyle="1" w:styleId="WW8Num12z2">
    <w:name w:val="WW8Num12z2"/>
    <w:rsid w:val="00B0152E"/>
    <w:rPr>
      <w:rFonts w:ascii="Wingdings" w:hAnsi="Wingdings"/>
    </w:rPr>
  </w:style>
  <w:style w:type="character" w:customStyle="1" w:styleId="WW8Num12z3">
    <w:name w:val="WW8Num12z3"/>
    <w:rsid w:val="00B0152E"/>
    <w:rPr>
      <w:rFonts w:ascii="Symbol" w:hAnsi="Symbol"/>
    </w:rPr>
  </w:style>
  <w:style w:type="character" w:customStyle="1" w:styleId="11">
    <w:name w:val="Προεπιλεγμένη γραμματοσειρά1"/>
    <w:rsid w:val="00B0152E"/>
  </w:style>
  <w:style w:type="character" w:customStyle="1" w:styleId="31">
    <w:name w:val="Προεπιλεγμένη γραμματοσειρά3"/>
    <w:rsid w:val="00B0152E"/>
  </w:style>
  <w:style w:type="character" w:customStyle="1" w:styleId="WW-DefaultParagraphFont">
    <w:name w:val="WW-Default Paragraph Font"/>
    <w:rsid w:val="00B0152E"/>
  </w:style>
  <w:style w:type="character" w:customStyle="1" w:styleId="WW8Num10z2">
    <w:name w:val="WW8Num10z2"/>
    <w:rsid w:val="00B0152E"/>
  </w:style>
  <w:style w:type="character" w:customStyle="1" w:styleId="WW8Num10z4">
    <w:name w:val="WW8Num10z4"/>
    <w:rsid w:val="00B0152E"/>
  </w:style>
  <w:style w:type="character" w:customStyle="1" w:styleId="WW8Num10z5">
    <w:name w:val="WW8Num10z5"/>
    <w:rsid w:val="00B0152E"/>
  </w:style>
  <w:style w:type="character" w:customStyle="1" w:styleId="WW8Num10z6">
    <w:name w:val="WW8Num10z6"/>
    <w:rsid w:val="00B0152E"/>
  </w:style>
  <w:style w:type="character" w:customStyle="1" w:styleId="WW8Num10z7">
    <w:name w:val="WW8Num10z7"/>
    <w:rsid w:val="00B0152E"/>
  </w:style>
  <w:style w:type="character" w:customStyle="1" w:styleId="WW8Num10z8">
    <w:name w:val="WW8Num10z8"/>
    <w:rsid w:val="00B0152E"/>
  </w:style>
  <w:style w:type="character" w:customStyle="1" w:styleId="DefaultParagraphFont2">
    <w:name w:val="Default Paragraph Font2"/>
    <w:rsid w:val="00B0152E"/>
  </w:style>
  <w:style w:type="character" w:customStyle="1" w:styleId="WW8Num11z2">
    <w:name w:val="WW8Num11z2"/>
    <w:rsid w:val="00B0152E"/>
  </w:style>
  <w:style w:type="character" w:customStyle="1" w:styleId="WW8Num11z4">
    <w:name w:val="WW8Num11z4"/>
    <w:rsid w:val="00B0152E"/>
  </w:style>
  <w:style w:type="character" w:customStyle="1" w:styleId="WW8Num11z5">
    <w:name w:val="WW8Num11z5"/>
    <w:rsid w:val="00B0152E"/>
  </w:style>
  <w:style w:type="character" w:customStyle="1" w:styleId="WW8Num11z6">
    <w:name w:val="WW8Num11z6"/>
    <w:rsid w:val="00B0152E"/>
  </w:style>
  <w:style w:type="character" w:customStyle="1" w:styleId="WW8Num11z7">
    <w:name w:val="WW8Num11z7"/>
    <w:rsid w:val="00B0152E"/>
  </w:style>
  <w:style w:type="character" w:customStyle="1" w:styleId="WW8Num11z8">
    <w:name w:val="WW8Num11z8"/>
    <w:rsid w:val="00B0152E"/>
  </w:style>
  <w:style w:type="character" w:customStyle="1" w:styleId="WW8Num12z4">
    <w:name w:val="WW8Num12z4"/>
    <w:rsid w:val="00B0152E"/>
  </w:style>
  <w:style w:type="character" w:customStyle="1" w:styleId="WW8Num12z5">
    <w:name w:val="WW8Num12z5"/>
    <w:rsid w:val="00B0152E"/>
  </w:style>
  <w:style w:type="character" w:customStyle="1" w:styleId="WW8Num12z6">
    <w:name w:val="WW8Num12z6"/>
    <w:rsid w:val="00B0152E"/>
  </w:style>
  <w:style w:type="character" w:customStyle="1" w:styleId="WW8Num12z7">
    <w:name w:val="WW8Num12z7"/>
    <w:rsid w:val="00B0152E"/>
  </w:style>
  <w:style w:type="character" w:customStyle="1" w:styleId="WW8Num12z8">
    <w:name w:val="WW8Num12z8"/>
    <w:rsid w:val="00B0152E"/>
  </w:style>
  <w:style w:type="character" w:customStyle="1" w:styleId="WW8Num13z0">
    <w:name w:val="WW8Num13z0"/>
    <w:rsid w:val="00B0152E"/>
    <w:rPr>
      <w:rFonts w:ascii="Symbol" w:hAnsi="Symbol"/>
    </w:rPr>
  </w:style>
  <w:style w:type="character" w:customStyle="1" w:styleId="WW-DefaultParagraphFont1">
    <w:name w:val="WW-Default Paragraph Font1"/>
    <w:rsid w:val="00B0152E"/>
  </w:style>
  <w:style w:type="character" w:customStyle="1" w:styleId="WW8Num13z1">
    <w:name w:val="WW8Num13z1"/>
    <w:rsid w:val="00B0152E"/>
    <w:rPr>
      <w:rFonts w:eastAsia="Times New Roman"/>
      <w:lang w:val="el-GR"/>
    </w:rPr>
  </w:style>
  <w:style w:type="character" w:customStyle="1" w:styleId="WW8Num13z2">
    <w:name w:val="WW8Num13z2"/>
    <w:rsid w:val="00B0152E"/>
  </w:style>
  <w:style w:type="character" w:customStyle="1" w:styleId="WW8Num13z3">
    <w:name w:val="WW8Num13z3"/>
    <w:rsid w:val="00B0152E"/>
  </w:style>
  <w:style w:type="character" w:customStyle="1" w:styleId="WW8Num13z4">
    <w:name w:val="WW8Num13z4"/>
    <w:rsid w:val="00B0152E"/>
  </w:style>
  <w:style w:type="character" w:customStyle="1" w:styleId="WW8Num13z5">
    <w:name w:val="WW8Num13z5"/>
    <w:rsid w:val="00B0152E"/>
  </w:style>
  <w:style w:type="character" w:customStyle="1" w:styleId="WW8Num13z6">
    <w:name w:val="WW8Num13z6"/>
    <w:rsid w:val="00B0152E"/>
  </w:style>
  <w:style w:type="character" w:customStyle="1" w:styleId="WW8Num13z7">
    <w:name w:val="WW8Num13z7"/>
    <w:rsid w:val="00B0152E"/>
  </w:style>
  <w:style w:type="character" w:customStyle="1" w:styleId="WW8Num13z8">
    <w:name w:val="WW8Num13z8"/>
    <w:rsid w:val="00B0152E"/>
  </w:style>
  <w:style w:type="character" w:customStyle="1" w:styleId="WW8Num14z0">
    <w:name w:val="WW8Num14z0"/>
    <w:rsid w:val="00B0152E"/>
    <w:rPr>
      <w:rFonts w:ascii="Symbol" w:hAnsi="Symbol"/>
    </w:rPr>
  </w:style>
  <w:style w:type="character" w:customStyle="1" w:styleId="WW8Num14z1">
    <w:name w:val="WW8Num14z1"/>
    <w:rsid w:val="00B0152E"/>
  </w:style>
  <w:style w:type="character" w:customStyle="1" w:styleId="WW8Num14z2">
    <w:name w:val="WW8Num14z2"/>
    <w:rsid w:val="00B0152E"/>
  </w:style>
  <w:style w:type="character" w:customStyle="1" w:styleId="WW8Num14z3">
    <w:name w:val="WW8Num14z3"/>
    <w:rsid w:val="00B0152E"/>
  </w:style>
  <w:style w:type="character" w:customStyle="1" w:styleId="WW8Num14z4">
    <w:name w:val="WW8Num14z4"/>
    <w:rsid w:val="00B0152E"/>
  </w:style>
  <w:style w:type="character" w:customStyle="1" w:styleId="WW8Num14z5">
    <w:name w:val="WW8Num14z5"/>
    <w:rsid w:val="00B0152E"/>
  </w:style>
  <w:style w:type="character" w:customStyle="1" w:styleId="WW8Num14z6">
    <w:name w:val="WW8Num14z6"/>
    <w:rsid w:val="00B0152E"/>
  </w:style>
  <w:style w:type="character" w:customStyle="1" w:styleId="WW8Num14z7">
    <w:name w:val="WW8Num14z7"/>
    <w:rsid w:val="00B0152E"/>
  </w:style>
  <w:style w:type="character" w:customStyle="1" w:styleId="WW8Num14z8">
    <w:name w:val="WW8Num14z8"/>
    <w:rsid w:val="00B0152E"/>
  </w:style>
  <w:style w:type="character" w:customStyle="1" w:styleId="WW8Num15z0">
    <w:name w:val="WW8Num15z0"/>
    <w:rsid w:val="00B0152E"/>
  </w:style>
  <w:style w:type="character" w:customStyle="1" w:styleId="WW8Num15z1">
    <w:name w:val="WW8Num15z1"/>
    <w:rsid w:val="00B0152E"/>
  </w:style>
  <w:style w:type="character" w:customStyle="1" w:styleId="WW8Num15z2">
    <w:name w:val="WW8Num15z2"/>
    <w:rsid w:val="00B0152E"/>
  </w:style>
  <w:style w:type="character" w:customStyle="1" w:styleId="WW8Num15z3">
    <w:name w:val="WW8Num15z3"/>
    <w:rsid w:val="00B0152E"/>
  </w:style>
  <w:style w:type="character" w:customStyle="1" w:styleId="WW8Num15z4">
    <w:name w:val="WW8Num15z4"/>
    <w:rsid w:val="00B0152E"/>
  </w:style>
  <w:style w:type="character" w:customStyle="1" w:styleId="WW8Num15z5">
    <w:name w:val="WW8Num15z5"/>
    <w:rsid w:val="00B0152E"/>
  </w:style>
  <w:style w:type="character" w:customStyle="1" w:styleId="WW8Num15z6">
    <w:name w:val="WW8Num15z6"/>
    <w:rsid w:val="00B0152E"/>
  </w:style>
  <w:style w:type="character" w:customStyle="1" w:styleId="WW8Num15z7">
    <w:name w:val="WW8Num15z7"/>
    <w:rsid w:val="00B0152E"/>
  </w:style>
  <w:style w:type="character" w:customStyle="1" w:styleId="WW8Num15z8">
    <w:name w:val="WW8Num15z8"/>
    <w:rsid w:val="00B0152E"/>
  </w:style>
  <w:style w:type="character" w:customStyle="1" w:styleId="WW8Num16z0">
    <w:name w:val="WW8Num16z0"/>
    <w:rsid w:val="00B0152E"/>
  </w:style>
  <w:style w:type="character" w:customStyle="1" w:styleId="WW8Num16z1">
    <w:name w:val="WW8Num16z1"/>
    <w:rsid w:val="00B0152E"/>
  </w:style>
  <w:style w:type="character" w:customStyle="1" w:styleId="WW8Num16z2">
    <w:name w:val="WW8Num16z2"/>
    <w:rsid w:val="00B0152E"/>
  </w:style>
  <w:style w:type="character" w:customStyle="1" w:styleId="WW8Num16z3">
    <w:name w:val="WW8Num16z3"/>
    <w:rsid w:val="00B0152E"/>
  </w:style>
  <w:style w:type="character" w:customStyle="1" w:styleId="WW8Num16z4">
    <w:name w:val="WW8Num16z4"/>
    <w:rsid w:val="00B0152E"/>
  </w:style>
  <w:style w:type="character" w:customStyle="1" w:styleId="WW8Num16z5">
    <w:name w:val="WW8Num16z5"/>
    <w:rsid w:val="00B0152E"/>
  </w:style>
  <w:style w:type="character" w:customStyle="1" w:styleId="WW8Num16z6">
    <w:name w:val="WW8Num16z6"/>
    <w:rsid w:val="00B0152E"/>
  </w:style>
  <w:style w:type="character" w:customStyle="1" w:styleId="WW8Num16z7">
    <w:name w:val="WW8Num16z7"/>
    <w:rsid w:val="00B0152E"/>
  </w:style>
  <w:style w:type="character" w:customStyle="1" w:styleId="WW8Num16z8">
    <w:name w:val="WW8Num16z8"/>
    <w:rsid w:val="00B0152E"/>
  </w:style>
  <w:style w:type="character" w:customStyle="1" w:styleId="WW-DefaultParagraphFont11">
    <w:name w:val="WW-Default Paragraph Font11"/>
    <w:rsid w:val="00B0152E"/>
  </w:style>
  <w:style w:type="character" w:customStyle="1" w:styleId="WW-DefaultParagraphFont111">
    <w:name w:val="WW-Default Paragraph Font111"/>
    <w:rsid w:val="00B0152E"/>
  </w:style>
  <w:style w:type="character" w:customStyle="1" w:styleId="WW-DefaultParagraphFont1111">
    <w:name w:val="WW-Default Paragraph Font1111"/>
    <w:rsid w:val="00B0152E"/>
  </w:style>
  <w:style w:type="character" w:customStyle="1" w:styleId="WW-DefaultParagraphFont11111">
    <w:name w:val="WW-Default Paragraph Font11111"/>
    <w:rsid w:val="00B0152E"/>
  </w:style>
  <w:style w:type="character" w:customStyle="1" w:styleId="WW-DefaultParagraphFont111111">
    <w:name w:val="WW-Default Paragraph Font111111"/>
    <w:rsid w:val="00B0152E"/>
  </w:style>
  <w:style w:type="character" w:customStyle="1" w:styleId="WW8Num17z0">
    <w:name w:val="WW8Num17z0"/>
    <w:rsid w:val="00B0152E"/>
  </w:style>
  <w:style w:type="character" w:customStyle="1" w:styleId="WW8Num17z1">
    <w:name w:val="WW8Num17z1"/>
    <w:rsid w:val="00B0152E"/>
  </w:style>
  <w:style w:type="character" w:customStyle="1" w:styleId="WW8Num17z2">
    <w:name w:val="WW8Num17z2"/>
    <w:rsid w:val="00B0152E"/>
  </w:style>
  <w:style w:type="character" w:customStyle="1" w:styleId="WW8Num17z3">
    <w:name w:val="WW8Num17z3"/>
    <w:rsid w:val="00B0152E"/>
  </w:style>
  <w:style w:type="character" w:customStyle="1" w:styleId="WW8Num17z4">
    <w:name w:val="WW8Num17z4"/>
    <w:rsid w:val="00B0152E"/>
  </w:style>
  <w:style w:type="character" w:customStyle="1" w:styleId="WW8Num17z5">
    <w:name w:val="WW8Num17z5"/>
    <w:rsid w:val="00B0152E"/>
  </w:style>
  <w:style w:type="character" w:customStyle="1" w:styleId="WW8Num17z6">
    <w:name w:val="WW8Num17z6"/>
    <w:rsid w:val="00B0152E"/>
  </w:style>
  <w:style w:type="character" w:customStyle="1" w:styleId="WW8Num17z7">
    <w:name w:val="WW8Num17z7"/>
    <w:rsid w:val="00B0152E"/>
  </w:style>
  <w:style w:type="character" w:customStyle="1" w:styleId="WW8Num17z8">
    <w:name w:val="WW8Num17z8"/>
    <w:rsid w:val="00B0152E"/>
  </w:style>
  <w:style w:type="character" w:customStyle="1" w:styleId="WW8Num18z0">
    <w:name w:val="WW8Num18z0"/>
    <w:rsid w:val="00B0152E"/>
  </w:style>
  <w:style w:type="character" w:customStyle="1" w:styleId="WW8Num18z1">
    <w:name w:val="WW8Num18z1"/>
    <w:rsid w:val="00B0152E"/>
  </w:style>
  <w:style w:type="character" w:customStyle="1" w:styleId="WW8Num18z2">
    <w:name w:val="WW8Num18z2"/>
    <w:rsid w:val="00B0152E"/>
  </w:style>
  <w:style w:type="character" w:customStyle="1" w:styleId="WW8Num18z3">
    <w:name w:val="WW8Num18z3"/>
    <w:rsid w:val="00B0152E"/>
  </w:style>
  <w:style w:type="character" w:customStyle="1" w:styleId="WW8Num18z4">
    <w:name w:val="WW8Num18z4"/>
    <w:rsid w:val="00B0152E"/>
  </w:style>
  <w:style w:type="character" w:customStyle="1" w:styleId="WW8Num18z5">
    <w:name w:val="WW8Num18z5"/>
    <w:rsid w:val="00B0152E"/>
  </w:style>
  <w:style w:type="character" w:customStyle="1" w:styleId="WW8Num18z6">
    <w:name w:val="WW8Num18z6"/>
    <w:rsid w:val="00B0152E"/>
  </w:style>
  <w:style w:type="character" w:customStyle="1" w:styleId="WW8Num18z7">
    <w:name w:val="WW8Num18z7"/>
    <w:rsid w:val="00B0152E"/>
  </w:style>
  <w:style w:type="character" w:customStyle="1" w:styleId="WW8Num18z8">
    <w:name w:val="WW8Num18z8"/>
    <w:rsid w:val="00B0152E"/>
  </w:style>
  <w:style w:type="character" w:customStyle="1" w:styleId="WW8Num3z1">
    <w:name w:val="WW8Num3z1"/>
    <w:rsid w:val="00B0152E"/>
  </w:style>
  <w:style w:type="character" w:customStyle="1" w:styleId="WW8Num3z2">
    <w:name w:val="WW8Num3z2"/>
    <w:rsid w:val="00B0152E"/>
  </w:style>
  <w:style w:type="character" w:customStyle="1" w:styleId="WW8Num3z3">
    <w:name w:val="WW8Num3z3"/>
    <w:rsid w:val="00B0152E"/>
  </w:style>
  <w:style w:type="character" w:customStyle="1" w:styleId="WW8Num3z4">
    <w:name w:val="WW8Num3z4"/>
    <w:rsid w:val="00B0152E"/>
    <w:rPr>
      <w:rFonts w:ascii="Arial" w:hAnsi="Arial"/>
      <w:sz w:val="20"/>
    </w:rPr>
  </w:style>
  <w:style w:type="character" w:customStyle="1" w:styleId="WW8Num3z5">
    <w:name w:val="WW8Num3z5"/>
    <w:rsid w:val="00B0152E"/>
  </w:style>
  <w:style w:type="character" w:customStyle="1" w:styleId="WW8Num3z6">
    <w:name w:val="WW8Num3z6"/>
    <w:rsid w:val="00B0152E"/>
  </w:style>
  <w:style w:type="character" w:customStyle="1" w:styleId="WW8Num3z7">
    <w:name w:val="WW8Num3z7"/>
    <w:rsid w:val="00B0152E"/>
  </w:style>
  <w:style w:type="character" w:customStyle="1" w:styleId="WW8Num3z8">
    <w:name w:val="WW8Num3z8"/>
    <w:rsid w:val="00B0152E"/>
  </w:style>
  <w:style w:type="character" w:customStyle="1" w:styleId="WW-DefaultParagraphFont1111111">
    <w:name w:val="WW-Default Paragraph Font1111111"/>
    <w:rsid w:val="00B0152E"/>
  </w:style>
  <w:style w:type="character" w:customStyle="1" w:styleId="WW-DefaultParagraphFont11111111">
    <w:name w:val="WW-Default Paragraph Font11111111"/>
    <w:rsid w:val="00B0152E"/>
  </w:style>
  <w:style w:type="character" w:customStyle="1" w:styleId="WW-DefaultParagraphFont111111111">
    <w:name w:val="WW-Default Paragraph Font111111111"/>
    <w:rsid w:val="00B0152E"/>
  </w:style>
  <w:style w:type="character" w:customStyle="1" w:styleId="WW-DefaultParagraphFont1111111111">
    <w:name w:val="WW-Default Paragraph Font1111111111"/>
    <w:rsid w:val="00B0152E"/>
  </w:style>
  <w:style w:type="character" w:customStyle="1" w:styleId="22">
    <w:name w:val="Προεπιλεγμένη γραμματοσειρά2"/>
    <w:rsid w:val="00B0152E"/>
  </w:style>
  <w:style w:type="character" w:customStyle="1" w:styleId="WW8Num19z0">
    <w:name w:val="WW8Num19z0"/>
    <w:rsid w:val="00B0152E"/>
    <w:rPr>
      <w:rFonts w:ascii="Calibri" w:hAnsi="Calibri"/>
    </w:rPr>
  </w:style>
  <w:style w:type="character" w:customStyle="1" w:styleId="WW8Num19z1">
    <w:name w:val="WW8Num19z1"/>
    <w:rsid w:val="00B0152E"/>
  </w:style>
  <w:style w:type="character" w:customStyle="1" w:styleId="WW8Num20z0">
    <w:name w:val="WW8Num20z0"/>
    <w:rsid w:val="00B0152E"/>
    <w:rPr>
      <w:rFonts w:ascii="Calibri" w:eastAsia="Times New Roman" w:hAnsi="Calibri"/>
    </w:rPr>
  </w:style>
  <w:style w:type="character" w:customStyle="1" w:styleId="WW8Num20z1">
    <w:name w:val="WW8Num20z1"/>
    <w:rsid w:val="00B0152E"/>
    <w:rPr>
      <w:rFonts w:ascii="Courier New" w:hAnsi="Courier New"/>
    </w:rPr>
  </w:style>
  <w:style w:type="character" w:customStyle="1" w:styleId="WW8Num20z2">
    <w:name w:val="WW8Num20z2"/>
    <w:rsid w:val="00B0152E"/>
    <w:rPr>
      <w:rFonts w:ascii="Wingdings" w:hAnsi="Wingdings"/>
    </w:rPr>
  </w:style>
  <w:style w:type="character" w:customStyle="1" w:styleId="WW8Num20z3">
    <w:name w:val="WW8Num20z3"/>
    <w:rsid w:val="00B0152E"/>
    <w:rPr>
      <w:rFonts w:ascii="Symbol" w:hAnsi="Symbol"/>
    </w:rPr>
  </w:style>
  <w:style w:type="character" w:customStyle="1" w:styleId="WW-DefaultParagraphFont11111111111">
    <w:name w:val="WW-Default Paragraph Font11111111111"/>
    <w:rsid w:val="00B0152E"/>
  </w:style>
  <w:style w:type="character" w:customStyle="1" w:styleId="WW8Num19z2">
    <w:name w:val="WW8Num19z2"/>
    <w:rsid w:val="00B0152E"/>
  </w:style>
  <w:style w:type="character" w:customStyle="1" w:styleId="WW8Num19z3">
    <w:name w:val="WW8Num19z3"/>
    <w:rsid w:val="00B0152E"/>
  </w:style>
  <w:style w:type="character" w:customStyle="1" w:styleId="WW8Num19z4">
    <w:name w:val="WW8Num19z4"/>
    <w:rsid w:val="00B0152E"/>
  </w:style>
  <w:style w:type="character" w:customStyle="1" w:styleId="WW8Num19z5">
    <w:name w:val="WW8Num19z5"/>
    <w:rsid w:val="00B0152E"/>
  </w:style>
  <w:style w:type="character" w:customStyle="1" w:styleId="WW8Num19z6">
    <w:name w:val="WW8Num19z6"/>
    <w:rsid w:val="00B0152E"/>
  </w:style>
  <w:style w:type="character" w:customStyle="1" w:styleId="WW8Num19z7">
    <w:name w:val="WW8Num19z7"/>
    <w:rsid w:val="00B0152E"/>
  </w:style>
  <w:style w:type="character" w:customStyle="1" w:styleId="WW8Num19z8">
    <w:name w:val="WW8Num19z8"/>
    <w:rsid w:val="00B0152E"/>
  </w:style>
  <w:style w:type="character" w:customStyle="1" w:styleId="WW8Num20z4">
    <w:name w:val="WW8Num20z4"/>
    <w:rsid w:val="00B0152E"/>
  </w:style>
  <w:style w:type="character" w:customStyle="1" w:styleId="WW8Num20z5">
    <w:name w:val="WW8Num20z5"/>
    <w:rsid w:val="00B0152E"/>
  </w:style>
  <w:style w:type="character" w:customStyle="1" w:styleId="WW8Num20z6">
    <w:name w:val="WW8Num20z6"/>
    <w:rsid w:val="00B0152E"/>
  </w:style>
  <w:style w:type="character" w:customStyle="1" w:styleId="WW8Num20z7">
    <w:name w:val="WW8Num20z7"/>
    <w:rsid w:val="00B0152E"/>
  </w:style>
  <w:style w:type="character" w:customStyle="1" w:styleId="WW8Num20z8">
    <w:name w:val="WW8Num20z8"/>
    <w:rsid w:val="00B0152E"/>
  </w:style>
  <w:style w:type="character" w:customStyle="1" w:styleId="WW-DefaultParagraphFont111111111111">
    <w:name w:val="WW-Default Paragraph Font111111111111"/>
    <w:rsid w:val="00B0152E"/>
  </w:style>
  <w:style w:type="character" w:customStyle="1" w:styleId="WW-DefaultParagraphFont1111111111111">
    <w:name w:val="WW-Default Paragraph Font1111111111111"/>
    <w:rsid w:val="00B0152E"/>
  </w:style>
  <w:style w:type="character" w:customStyle="1" w:styleId="WW8Num21z0">
    <w:name w:val="WW8Num21z0"/>
    <w:rsid w:val="00B0152E"/>
    <w:rPr>
      <w:rFonts w:ascii="Calibri" w:hAnsi="Calibri"/>
    </w:rPr>
  </w:style>
  <w:style w:type="character" w:customStyle="1" w:styleId="WW8Num21z1">
    <w:name w:val="WW8Num21z1"/>
    <w:rsid w:val="00B0152E"/>
    <w:rPr>
      <w:rFonts w:ascii="Courier New" w:hAnsi="Courier New"/>
    </w:rPr>
  </w:style>
  <w:style w:type="character" w:customStyle="1" w:styleId="WW8Num21z2">
    <w:name w:val="WW8Num21z2"/>
    <w:rsid w:val="00B0152E"/>
    <w:rPr>
      <w:rFonts w:ascii="Wingdings" w:hAnsi="Wingdings"/>
    </w:rPr>
  </w:style>
  <w:style w:type="character" w:customStyle="1" w:styleId="WW8Num21z3">
    <w:name w:val="WW8Num21z3"/>
    <w:rsid w:val="00B0152E"/>
    <w:rPr>
      <w:rFonts w:ascii="Symbol" w:hAnsi="Symbol"/>
    </w:rPr>
  </w:style>
  <w:style w:type="character" w:customStyle="1" w:styleId="WW8Num22z0">
    <w:name w:val="WW8Num22z0"/>
    <w:rsid w:val="00B0152E"/>
    <w:rPr>
      <w:rFonts w:ascii="Symbol" w:hAnsi="Symbol"/>
    </w:rPr>
  </w:style>
  <w:style w:type="character" w:customStyle="1" w:styleId="WW8Num22z1">
    <w:name w:val="WW8Num22z1"/>
    <w:rsid w:val="00B0152E"/>
    <w:rPr>
      <w:rFonts w:ascii="Courier New" w:hAnsi="Courier New"/>
    </w:rPr>
  </w:style>
  <w:style w:type="character" w:customStyle="1" w:styleId="WW8Num22z2">
    <w:name w:val="WW8Num22z2"/>
    <w:rsid w:val="00B0152E"/>
    <w:rPr>
      <w:rFonts w:ascii="Wingdings" w:hAnsi="Wingdings"/>
    </w:rPr>
  </w:style>
  <w:style w:type="character" w:customStyle="1" w:styleId="WW8Num23z0">
    <w:name w:val="WW8Num23z0"/>
    <w:rsid w:val="00B0152E"/>
    <w:rPr>
      <w:rFonts w:ascii="Calibri" w:hAnsi="Calibri"/>
    </w:rPr>
  </w:style>
  <w:style w:type="character" w:customStyle="1" w:styleId="WW8Num23z1">
    <w:name w:val="WW8Num23z1"/>
    <w:rsid w:val="00B0152E"/>
    <w:rPr>
      <w:rFonts w:ascii="Courier New" w:hAnsi="Courier New"/>
    </w:rPr>
  </w:style>
  <w:style w:type="character" w:customStyle="1" w:styleId="WW8Num23z2">
    <w:name w:val="WW8Num23z2"/>
    <w:rsid w:val="00B0152E"/>
    <w:rPr>
      <w:rFonts w:ascii="Wingdings" w:hAnsi="Wingdings"/>
    </w:rPr>
  </w:style>
  <w:style w:type="character" w:customStyle="1" w:styleId="WW8Num23z3">
    <w:name w:val="WW8Num23z3"/>
    <w:rsid w:val="00B0152E"/>
    <w:rPr>
      <w:rFonts w:ascii="Symbol" w:hAnsi="Symbol"/>
    </w:rPr>
  </w:style>
  <w:style w:type="character" w:customStyle="1" w:styleId="WW8Num24z0">
    <w:name w:val="WW8Num24z0"/>
    <w:rsid w:val="00B0152E"/>
    <w:rPr>
      <w:rFonts w:ascii="Symbol" w:hAnsi="Symbol"/>
      <w:strike/>
      <w:color w:val="0070C0"/>
      <w:position w:val="0"/>
      <w:sz w:val="24"/>
      <w:vertAlign w:val="baseline"/>
      <w:lang w:val="el-GR"/>
    </w:rPr>
  </w:style>
  <w:style w:type="character" w:customStyle="1" w:styleId="WW8Num24z1">
    <w:name w:val="WW8Num24z1"/>
    <w:rsid w:val="00B0152E"/>
    <w:rPr>
      <w:rFonts w:ascii="Courier New" w:hAnsi="Courier New"/>
    </w:rPr>
  </w:style>
  <w:style w:type="character" w:customStyle="1" w:styleId="WW8Num24z2">
    <w:name w:val="WW8Num24z2"/>
    <w:rsid w:val="00B0152E"/>
    <w:rPr>
      <w:rFonts w:ascii="Wingdings" w:hAnsi="Wingdings"/>
    </w:rPr>
  </w:style>
  <w:style w:type="character" w:customStyle="1" w:styleId="WW8Num25z0">
    <w:name w:val="WW8Num25z0"/>
    <w:rsid w:val="00B0152E"/>
    <w:rPr>
      <w:rFonts w:ascii="Symbol" w:hAnsi="Symbol"/>
    </w:rPr>
  </w:style>
  <w:style w:type="character" w:customStyle="1" w:styleId="WW8Num25z1">
    <w:name w:val="WW8Num25z1"/>
    <w:rsid w:val="00B0152E"/>
    <w:rPr>
      <w:rFonts w:ascii="Courier New" w:hAnsi="Courier New"/>
    </w:rPr>
  </w:style>
  <w:style w:type="character" w:customStyle="1" w:styleId="WW8Num25z2">
    <w:name w:val="WW8Num25z2"/>
    <w:rsid w:val="00B0152E"/>
    <w:rPr>
      <w:rFonts w:ascii="Wingdings" w:hAnsi="Wingdings"/>
    </w:rPr>
  </w:style>
  <w:style w:type="character" w:customStyle="1" w:styleId="WW8Num26z0">
    <w:name w:val="WW8Num26z0"/>
    <w:rsid w:val="00B0152E"/>
    <w:rPr>
      <w:rFonts w:ascii="Symbol" w:hAnsi="Symbol"/>
    </w:rPr>
  </w:style>
  <w:style w:type="character" w:customStyle="1" w:styleId="WW8Num26z1">
    <w:name w:val="WW8Num26z1"/>
    <w:rsid w:val="00B0152E"/>
    <w:rPr>
      <w:rFonts w:ascii="Courier New" w:hAnsi="Courier New"/>
    </w:rPr>
  </w:style>
  <w:style w:type="character" w:customStyle="1" w:styleId="WW8Num26z2">
    <w:name w:val="WW8Num26z2"/>
    <w:rsid w:val="00B0152E"/>
    <w:rPr>
      <w:rFonts w:ascii="Wingdings" w:hAnsi="Wingdings"/>
    </w:rPr>
  </w:style>
  <w:style w:type="character" w:customStyle="1" w:styleId="WW8Num27z0">
    <w:name w:val="WW8Num27z0"/>
    <w:rsid w:val="00B0152E"/>
    <w:rPr>
      <w:rFonts w:ascii="Calibri" w:hAnsi="Calibri"/>
    </w:rPr>
  </w:style>
  <w:style w:type="character" w:customStyle="1" w:styleId="WW8Num27z1">
    <w:name w:val="WW8Num27z1"/>
    <w:rsid w:val="00B0152E"/>
    <w:rPr>
      <w:rFonts w:ascii="Courier New" w:hAnsi="Courier New"/>
    </w:rPr>
  </w:style>
  <w:style w:type="character" w:customStyle="1" w:styleId="WW8Num27z2">
    <w:name w:val="WW8Num27z2"/>
    <w:rsid w:val="00B0152E"/>
    <w:rPr>
      <w:rFonts w:ascii="Wingdings" w:hAnsi="Wingdings"/>
    </w:rPr>
  </w:style>
  <w:style w:type="character" w:customStyle="1" w:styleId="WW8Num27z3">
    <w:name w:val="WW8Num27z3"/>
    <w:rsid w:val="00B0152E"/>
    <w:rPr>
      <w:rFonts w:ascii="Symbol" w:hAnsi="Symbol"/>
    </w:rPr>
  </w:style>
  <w:style w:type="character" w:customStyle="1" w:styleId="WW8Num28z0">
    <w:name w:val="WW8Num28z0"/>
    <w:rsid w:val="00B0152E"/>
    <w:rPr>
      <w:rFonts w:ascii="Symbol" w:hAnsi="Symbol"/>
    </w:rPr>
  </w:style>
  <w:style w:type="character" w:customStyle="1" w:styleId="WW8Num28z1">
    <w:name w:val="WW8Num28z1"/>
    <w:rsid w:val="00B0152E"/>
    <w:rPr>
      <w:rFonts w:ascii="Courier New" w:hAnsi="Courier New"/>
    </w:rPr>
  </w:style>
  <w:style w:type="character" w:customStyle="1" w:styleId="WW8Num28z2">
    <w:name w:val="WW8Num28z2"/>
    <w:rsid w:val="00B0152E"/>
    <w:rPr>
      <w:rFonts w:ascii="Wingdings" w:hAnsi="Wingdings"/>
    </w:rPr>
  </w:style>
  <w:style w:type="character" w:customStyle="1" w:styleId="WW8Num29z0">
    <w:name w:val="WW8Num29z0"/>
    <w:rsid w:val="00B0152E"/>
    <w:rPr>
      <w:rFonts w:ascii="Calibri" w:hAnsi="Calibri"/>
    </w:rPr>
  </w:style>
  <w:style w:type="character" w:customStyle="1" w:styleId="WW8Num29z1">
    <w:name w:val="WW8Num29z1"/>
    <w:rsid w:val="00B0152E"/>
    <w:rPr>
      <w:rFonts w:ascii="Courier New" w:hAnsi="Courier New"/>
    </w:rPr>
  </w:style>
  <w:style w:type="character" w:customStyle="1" w:styleId="WW8Num29z2">
    <w:name w:val="WW8Num29z2"/>
    <w:rsid w:val="00B0152E"/>
    <w:rPr>
      <w:rFonts w:ascii="Wingdings" w:hAnsi="Wingdings"/>
    </w:rPr>
  </w:style>
  <w:style w:type="character" w:customStyle="1" w:styleId="WW8Num29z3">
    <w:name w:val="WW8Num29z3"/>
    <w:rsid w:val="00B0152E"/>
    <w:rPr>
      <w:rFonts w:ascii="Symbol" w:hAnsi="Symbol"/>
    </w:rPr>
  </w:style>
  <w:style w:type="character" w:customStyle="1" w:styleId="WW8Num30z0">
    <w:name w:val="WW8Num30z0"/>
    <w:rsid w:val="00B0152E"/>
    <w:rPr>
      <w:rFonts w:ascii="Symbol" w:hAnsi="Symbol"/>
      <w:shd w:val="clear" w:color="auto" w:fill="FFFF00"/>
    </w:rPr>
  </w:style>
  <w:style w:type="character" w:customStyle="1" w:styleId="WW8Num30z1">
    <w:name w:val="WW8Num30z1"/>
    <w:rsid w:val="00B0152E"/>
    <w:rPr>
      <w:rFonts w:ascii="Courier New" w:hAnsi="Courier New"/>
    </w:rPr>
  </w:style>
  <w:style w:type="character" w:customStyle="1" w:styleId="WW8Num30z2">
    <w:name w:val="WW8Num30z2"/>
    <w:rsid w:val="00B0152E"/>
    <w:rPr>
      <w:rFonts w:ascii="Wingdings" w:hAnsi="Wingdings"/>
    </w:rPr>
  </w:style>
  <w:style w:type="character" w:customStyle="1" w:styleId="WW8Num31z0">
    <w:name w:val="WW8Num31z0"/>
    <w:rsid w:val="00B0152E"/>
  </w:style>
  <w:style w:type="character" w:customStyle="1" w:styleId="WW8Num32z0">
    <w:name w:val="WW8Num32z0"/>
    <w:rsid w:val="00B0152E"/>
  </w:style>
  <w:style w:type="character" w:customStyle="1" w:styleId="WW8Num32z1">
    <w:name w:val="WW8Num32z1"/>
    <w:rsid w:val="00B0152E"/>
  </w:style>
  <w:style w:type="character" w:customStyle="1" w:styleId="WW8Num32z2">
    <w:name w:val="WW8Num32z2"/>
    <w:rsid w:val="00B0152E"/>
  </w:style>
  <w:style w:type="character" w:customStyle="1" w:styleId="WW8Num32z3">
    <w:name w:val="WW8Num32z3"/>
    <w:rsid w:val="00B0152E"/>
  </w:style>
  <w:style w:type="character" w:customStyle="1" w:styleId="WW8Num32z4">
    <w:name w:val="WW8Num32z4"/>
    <w:rsid w:val="00B0152E"/>
  </w:style>
  <w:style w:type="character" w:customStyle="1" w:styleId="WW8Num32z5">
    <w:name w:val="WW8Num32z5"/>
    <w:rsid w:val="00B0152E"/>
  </w:style>
  <w:style w:type="character" w:customStyle="1" w:styleId="WW8Num32z6">
    <w:name w:val="WW8Num32z6"/>
    <w:rsid w:val="00B0152E"/>
  </w:style>
  <w:style w:type="character" w:customStyle="1" w:styleId="WW8Num32z7">
    <w:name w:val="WW8Num32z7"/>
    <w:rsid w:val="00B0152E"/>
  </w:style>
  <w:style w:type="character" w:customStyle="1" w:styleId="WW8Num32z8">
    <w:name w:val="WW8Num32z8"/>
    <w:rsid w:val="00B0152E"/>
  </w:style>
  <w:style w:type="character" w:customStyle="1" w:styleId="WW8Num33z0">
    <w:name w:val="WW8Num33z0"/>
    <w:rsid w:val="00B0152E"/>
    <w:rPr>
      <w:rFonts w:ascii="Symbol" w:eastAsia="Times New Roman" w:hAnsi="Symbol"/>
    </w:rPr>
  </w:style>
  <w:style w:type="character" w:customStyle="1" w:styleId="WW8Num33z1">
    <w:name w:val="WW8Num33z1"/>
    <w:rsid w:val="00B0152E"/>
    <w:rPr>
      <w:rFonts w:ascii="Courier New" w:hAnsi="Courier New"/>
    </w:rPr>
  </w:style>
  <w:style w:type="character" w:customStyle="1" w:styleId="WW8Num33z2">
    <w:name w:val="WW8Num33z2"/>
    <w:rsid w:val="00B0152E"/>
    <w:rPr>
      <w:rFonts w:ascii="Wingdings" w:hAnsi="Wingdings"/>
    </w:rPr>
  </w:style>
  <w:style w:type="character" w:customStyle="1" w:styleId="WW8Num34z0">
    <w:name w:val="WW8Num34z0"/>
    <w:rsid w:val="00B0152E"/>
    <w:rPr>
      <w:rFonts w:ascii="Symbol" w:hAnsi="Symbol"/>
    </w:rPr>
  </w:style>
  <w:style w:type="character" w:customStyle="1" w:styleId="WW8Num34z1">
    <w:name w:val="WW8Num34z1"/>
    <w:rsid w:val="00B0152E"/>
    <w:rPr>
      <w:rFonts w:ascii="Courier New" w:hAnsi="Courier New"/>
    </w:rPr>
  </w:style>
  <w:style w:type="character" w:customStyle="1" w:styleId="WW8Num34z2">
    <w:name w:val="WW8Num34z2"/>
    <w:rsid w:val="00B0152E"/>
    <w:rPr>
      <w:rFonts w:ascii="Wingdings" w:hAnsi="Wingdings"/>
    </w:rPr>
  </w:style>
  <w:style w:type="character" w:customStyle="1" w:styleId="WW8Num35z0">
    <w:name w:val="WW8Num35z0"/>
    <w:rsid w:val="00B0152E"/>
    <w:rPr>
      <w:rFonts w:ascii="Calibri" w:hAnsi="Calibri"/>
    </w:rPr>
  </w:style>
  <w:style w:type="character" w:customStyle="1" w:styleId="WW8Num35z1">
    <w:name w:val="WW8Num35z1"/>
    <w:rsid w:val="00B0152E"/>
    <w:rPr>
      <w:rFonts w:ascii="Courier New" w:hAnsi="Courier New"/>
    </w:rPr>
  </w:style>
  <w:style w:type="character" w:customStyle="1" w:styleId="WW8Num35z2">
    <w:name w:val="WW8Num35z2"/>
    <w:rsid w:val="00B0152E"/>
    <w:rPr>
      <w:rFonts w:ascii="Wingdings" w:hAnsi="Wingdings"/>
    </w:rPr>
  </w:style>
  <w:style w:type="character" w:customStyle="1" w:styleId="WW8Num35z3">
    <w:name w:val="WW8Num35z3"/>
    <w:rsid w:val="00B0152E"/>
    <w:rPr>
      <w:rFonts w:ascii="Symbol" w:hAnsi="Symbol"/>
    </w:rPr>
  </w:style>
  <w:style w:type="character" w:customStyle="1" w:styleId="WW8Num36z0">
    <w:name w:val="WW8Num36z0"/>
    <w:rsid w:val="00B0152E"/>
    <w:rPr>
      <w:lang w:val="el-GR"/>
    </w:rPr>
  </w:style>
  <w:style w:type="character" w:customStyle="1" w:styleId="WW8Num36z1">
    <w:name w:val="WW8Num36z1"/>
    <w:rsid w:val="00B0152E"/>
  </w:style>
  <w:style w:type="character" w:customStyle="1" w:styleId="WW8Num36z2">
    <w:name w:val="WW8Num36z2"/>
    <w:rsid w:val="00B0152E"/>
  </w:style>
  <w:style w:type="character" w:customStyle="1" w:styleId="WW8Num36z3">
    <w:name w:val="WW8Num36z3"/>
    <w:rsid w:val="00B0152E"/>
  </w:style>
  <w:style w:type="character" w:customStyle="1" w:styleId="WW8Num36z4">
    <w:name w:val="WW8Num36z4"/>
    <w:rsid w:val="00B0152E"/>
  </w:style>
  <w:style w:type="character" w:customStyle="1" w:styleId="WW8Num36z5">
    <w:name w:val="WW8Num36z5"/>
    <w:rsid w:val="00B0152E"/>
  </w:style>
  <w:style w:type="character" w:customStyle="1" w:styleId="WW8Num36z6">
    <w:name w:val="WW8Num36z6"/>
    <w:rsid w:val="00B0152E"/>
  </w:style>
  <w:style w:type="character" w:customStyle="1" w:styleId="WW8Num36z7">
    <w:name w:val="WW8Num36z7"/>
    <w:rsid w:val="00B0152E"/>
  </w:style>
  <w:style w:type="character" w:customStyle="1" w:styleId="WW8Num36z8">
    <w:name w:val="WW8Num36z8"/>
    <w:rsid w:val="00B0152E"/>
  </w:style>
  <w:style w:type="character" w:customStyle="1" w:styleId="WW8Num37z0">
    <w:name w:val="WW8Num37z0"/>
    <w:rsid w:val="00B0152E"/>
    <w:rPr>
      <w:rFonts w:ascii="Calibri" w:hAnsi="Calibri"/>
    </w:rPr>
  </w:style>
  <w:style w:type="character" w:customStyle="1" w:styleId="WW8Num37z1">
    <w:name w:val="WW8Num37z1"/>
    <w:rsid w:val="00B0152E"/>
    <w:rPr>
      <w:rFonts w:ascii="Courier New" w:hAnsi="Courier New"/>
    </w:rPr>
  </w:style>
  <w:style w:type="character" w:customStyle="1" w:styleId="WW8Num37z2">
    <w:name w:val="WW8Num37z2"/>
    <w:rsid w:val="00B0152E"/>
    <w:rPr>
      <w:rFonts w:ascii="Wingdings" w:hAnsi="Wingdings"/>
    </w:rPr>
  </w:style>
  <w:style w:type="character" w:customStyle="1" w:styleId="WW8Num37z3">
    <w:name w:val="WW8Num37z3"/>
    <w:rsid w:val="00B0152E"/>
    <w:rPr>
      <w:rFonts w:ascii="Symbol" w:hAnsi="Symbol"/>
    </w:rPr>
  </w:style>
  <w:style w:type="character" w:customStyle="1" w:styleId="WW8Num38z0">
    <w:name w:val="WW8Num38z0"/>
    <w:rsid w:val="00B0152E"/>
  </w:style>
  <w:style w:type="character" w:customStyle="1" w:styleId="WW8Num38z1">
    <w:name w:val="WW8Num38z1"/>
    <w:rsid w:val="00B0152E"/>
  </w:style>
  <w:style w:type="character" w:customStyle="1" w:styleId="WW8Num38z2">
    <w:name w:val="WW8Num38z2"/>
    <w:rsid w:val="00B0152E"/>
  </w:style>
  <w:style w:type="character" w:customStyle="1" w:styleId="WW8Num38z3">
    <w:name w:val="WW8Num38z3"/>
    <w:rsid w:val="00B0152E"/>
  </w:style>
  <w:style w:type="character" w:customStyle="1" w:styleId="WW8Num38z4">
    <w:name w:val="WW8Num38z4"/>
    <w:rsid w:val="00B0152E"/>
  </w:style>
  <w:style w:type="character" w:customStyle="1" w:styleId="WW8Num38z5">
    <w:name w:val="WW8Num38z5"/>
    <w:rsid w:val="00B0152E"/>
  </w:style>
  <w:style w:type="character" w:customStyle="1" w:styleId="WW8Num38z6">
    <w:name w:val="WW8Num38z6"/>
    <w:rsid w:val="00B0152E"/>
  </w:style>
  <w:style w:type="character" w:customStyle="1" w:styleId="WW8Num38z7">
    <w:name w:val="WW8Num38z7"/>
    <w:rsid w:val="00B0152E"/>
  </w:style>
  <w:style w:type="character" w:customStyle="1" w:styleId="WW8Num38z8">
    <w:name w:val="WW8Num38z8"/>
    <w:rsid w:val="00B0152E"/>
  </w:style>
  <w:style w:type="character" w:customStyle="1" w:styleId="WW-DefaultParagraphFont11111111111111">
    <w:name w:val="WW-Default Paragraph Font11111111111111"/>
    <w:rsid w:val="00B0152E"/>
  </w:style>
  <w:style w:type="character" w:customStyle="1" w:styleId="WW8Num4z1">
    <w:name w:val="WW8Num4z1"/>
    <w:rsid w:val="00B0152E"/>
  </w:style>
  <w:style w:type="character" w:customStyle="1" w:styleId="WW8Num5z1">
    <w:name w:val="WW8Num5z1"/>
    <w:rsid w:val="00B0152E"/>
  </w:style>
  <w:style w:type="character" w:customStyle="1" w:styleId="WW8Num6z1">
    <w:name w:val="WW8Num6z1"/>
    <w:rsid w:val="00B0152E"/>
    <w:rPr>
      <w:rFonts w:ascii="Times New Roman" w:hAnsi="Times New Roman"/>
      <w:color w:val="000000"/>
      <w:position w:val="0"/>
      <w:sz w:val="21"/>
      <w:u w:val="none" w:color="000000"/>
      <w:vertAlign w:val="baseline"/>
    </w:rPr>
  </w:style>
  <w:style w:type="character" w:customStyle="1" w:styleId="WW8Num29z4">
    <w:name w:val="WW8Num29z4"/>
    <w:rsid w:val="00B0152E"/>
  </w:style>
  <w:style w:type="character" w:customStyle="1" w:styleId="WW8Num29z5">
    <w:name w:val="WW8Num29z5"/>
    <w:rsid w:val="00B0152E"/>
  </w:style>
  <w:style w:type="character" w:customStyle="1" w:styleId="WW8Num29z6">
    <w:name w:val="WW8Num29z6"/>
    <w:rsid w:val="00B0152E"/>
  </w:style>
  <w:style w:type="character" w:customStyle="1" w:styleId="WW8Num29z7">
    <w:name w:val="WW8Num29z7"/>
    <w:rsid w:val="00B0152E"/>
  </w:style>
  <w:style w:type="character" w:customStyle="1" w:styleId="WW8Num29z8">
    <w:name w:val="WW8Num29z8"/>
    <w:rsid w:val="00B0152E"/>
  </w:style>
  <w:style w:type="character" w:customStyle="1" w:styleId="WW8Num30z3">
    <w:name w:val="WW8Num30z3"/>
    <w:rsid w:val="00B0152E"/>
    <w:rPr>
      <w:rFonts w:ascii="Symbol" w:hAnsi="Symbol"/>
    </w:rPr>
  </w:style>
  <w:style w:type="character" w:customStyle="1" w:styleId="WW8Num31z1">
    <w:name w:val="WW8Num31z1"/>
    <w:rsid w:val="00B0152E"/>
  </w:style>
  <w:style w:type="character" w:customStyle="1" w:styleId="WW8Num31z2">
    <w:name w:val="WW8Num31z2"/>
    <w:rsid w:val="00B0152E"/>
  </w:style>
  <w:style w:type="character" w:customStyle="1" w:styleId="WW8Num31z3">
    <w:name w:val="WW8Num31z3"/>
    <w:rsid w:val="00B0152E"/>
  </w:style>
  <w:style w:type="character" w:customStyle="1" w:styleId="WW8Num31z4">
    <w:name w:val="WW8Num31z4"/>
    <w:rsid w:val="00B0152E"/>
  </w:style>
  <w:style w:type="character" w:customStyle="1" w:styleId="WW8Num31z5">
    <w:name w:val="WW8Num31z5"/>
    <w:rsid w:val="00B0152E"/>
  </w:style>
  <w:style w:type="character" w:customStyle="1" w:styleId="WW8Num31z6">
    <w:name w:val="WW8Num31z6"/>
    <w:rsid w:val="00B0152E"/>
  </w:style>
  <w:style w:type="character" w:customStyle="1" w:styleId="WW8Num31z7">
    <w:name w:val="WW8Num31z7"/>
    <w:rsid w:val="00B0152E"/>
  </w:style>
  <w:style w:type="character" w:customStyle="1" w:styleId="WW8Num31z8">
    <w:name w:val="WW8Num31z8"/>
    <w:rsid w:val="00B0152E"/>
  </w:style>
  <w:style w:type="character" w:customStyle="1" w:styleId="WW8Num39z0">
    <w:name w:val="WW8Num39z0"/>
    <w:rsid w:val="00B0152E"/>
    <w:rPr>
      <w:rFonts w:ascii="Calibri" w:hAnsi="Calibri"/>
    </w:rPr>
  </w:style>
  <w:style w:type="character" w:customStyle="1" w:styleId="WW8Num39z1">
    <w:name w:val="WW8Num39z1"/>
    <w:rsid w:val="00B0152E"/>
    <w:rPr>
      <w:rFonts w:ascii="Courier New" w:hAnsi="Courier New"/>
    </w:rPr>
  </w:style>
  <w:style w:type="character" w:customStyle="1" w:styleId="WW8Num39z2">
    <w:name w:val="WW8Num39z2"/>
    <w:rsid w:val="00B0152E"/>
    <w:rPr>
      <w:rFonts w:ascii="Wingdings" w:hAnsi="Wingdings"/>
    </w:rPr>
  </w:style>
  <w:style w:type="character" w:customStyle="1" w:styleId="WW8Num39z3">
    <w:name w:val="WW8Num39z3"/>
    <w:rsid w:val="00B0152E"/>
    <w:rPr>
      <w:rFonts w:ascii="Symbol" w:hAnsi="Symbol"/>
    </w:rPr>
  </w:style>
  <w:style w:type="character" w:customStyle="1" w:styleId="WW8Num40z0">
    <w:name w:val="WW8Num40z0"/>
    <w:rsid w:val="00B0152E"/>
    <w:rPr>
      <w:rFonts w:ascii="Symbol" w:hAnsi="Symbol"/>
    </w:rPr>
  </w:style>
  <w:style w:type="character" w:customStyle="1" w:styleId="WW8Num40z1">
    <w:name w:val="WW8Num40z1"/>
    <w:rsid w:val="00B0152E"/>
    <w:rPr>
      <w:rFonts w:ascii="Courier New" w:hAnsi="Courier New"/>
    </w:rPr>
  </w:style>
  <w:style w:type="character" w:customStyle="1" w:styleId="WW8Num40z2">
    <w:name w:val="WW8Num40z2"/>
    <w:rsid w:val="00B0152E"/>
    <w:rPr>
      <w:rFonts w:ascii="Wingdings" w:hAnsi="Wingdings"/>
    </w:rPr>
  </w:style>
  <w:style w:type="character" w:customStyle="1" w:styleId="WW8Num41z0">
    <w:name w:val="WW8Num41z0"/>
    <w:rsid w:val="00B0152E"/>
    <w:rPr>
      <w:rFonts w:ascii="Arial" w:hAnsi="Arial"/>
      <w:b/>
      <w:sz w:val="20"/>
    </w:rPr>
  </w:style>
  <w:style w:type="character" w:customStyle="1" w:styleId="WW8Num41z1">
    <w:name w:val="WW8Num41z1"/>
    <w:rsid w:val="00B0152E"/>
  </w:style>
  <w:style w:type="character" w:customStyle="1" w:styleId="WW8Num41z2">
    <w:name w:val="WW8Num41z2"/>
    <w:rsid w:val="00B0152E"/>
    <w:rPr>
      <w:rFonts w:ascii="Arial" w:hAnsi="Arial"/>
    </w:rPr>
  </w:style>
  <w:style w:type="character" w:customStyle="1" w:styleId="WW8Num41z3">
    <w:name w:val="WW8Num41z3"/>
    <w:rsid w:val="00B0152E"/>
    <w:rPr>
      <w:rFonts w:ascii="Arial" w:hAnsi="Arial"/>
      <w:sz w:val="20"/>
    </w:rPr>
  </w:style>
  <w:style w:type="character" w:customStyle="1" w:styleId="DefaultParagraphFont1">
    <w:name w:val="Default Paragraph Font1"/>
    <w:rsid w:val="00B0152E"/>
  </w:style>
  <w:style w:type="character" w:customStyle="1" w:styleId="DateChar">
    <w:name w:val="Date Char"/>
    <w:rsid w:val="00B0152E"/>
    <w:rPr>
      <w:sz w:val="24"/>
      <w:lang w:val="en-GB"/>
    </w:rPr>
  </w:style>
  <w:style w:type="character" w:customStyle="1" w:styleId="FooterChar">
    <w:name w:val="Footer Char"/>
    <w:aliases w:val="ft Char1,f Char1,fo Char1"/>
    <w:rsid w:val="00B0152E"/>
    <w:rPr>
      <w:rFonts w:eastAsia="MS Mincho"/>
      <w:sz w:val="24"/>
      <w:lang w:val="en-US" w:eastAsia="ja-JP"/>
    </w:rPr>
  </w:style>
  <w:style w:type="character" w:customStyle="1" w:styleId="CommentReference1">
    <w:name w:val="Comment Reference1"/>
    <w:rsid w:val="00B0152E"/>
    <w:rPr>
      <w:sz w:val="16"/>
    </w:rPr>
  </w:style>
  <w:style w:type="character" w:styleId="-">
    <w:name w:val="Hyperlink"/>
    <w:uiPriority w:val="99"/>
    <w:rsid w:val="00B0152E"/>
    <w:rPr>
      <w:rFonts w:cs="Times New Roman"/>
      <w:color w:val="0000FF"/>
      <w:u w:val="single"/>
    </w:rPr>
  </w:style>
  <w:style w:type="character" w:customStyle="1" w:styleId="HeaderChar">
    <w:name w:val="Header Char"/>
    <w:aliases w:val="hd Char,hd Char Char Char,hd Char Char1"/>
    <w:rsid w:val="00B0152E"/>
    <w:rPr>
      <w:sz w:val="24"/>
      <w:lang w:val="en-GB"/>
    </w:rPr>
  </w:style>
  <w:style w:type="character" w:styleId="a5">
    <w:name w:val="page number"/>
    <w:rsid w:val="00B0152E"/>
    <w:rPr>
      <w:rFonts w:cs="Times New Roman"/>
    </w:rPr>
  </w:style>
  <w:style w:type="character" w:customStyle="1" w:styleId="BalloonTextChar">
    <w:name w:val="Balloon Text Char"/>
    <w:rsid w:val="00B0152E"/>
    <w:rPr>
      <w:rFonts w:ascii="Tahoma" w:hAnsi="Tahoma"/>
      <w:sz w:val="16"/>
      <w:lang w:val="en-GB"/>
    </w:rPr>
  </w:style>
  <w:style w:type="character" w:customStyle="1" w:styleId="CommentTextChar">
    <w:name w:val="Comment Text Char"/>
    <w:uiPriority w:val="99"/>
    <w:qFormat/>
    <w:rsid w:val="00B0152E"/>
    <w:rPr>
      <w:lang w:val="en-GB"/>
    </w:rPr>
  </w:style>
  <w:style w:type="character" w:customStyle="1" w:styleId="CommentSubjectChar">
    <w:name w:val="Comment Subject Char"/>
    <w:rsid w:val="00B0152E"/>
    <w:rPr>
      <w:b/>
      <w:lang w:val="en-GB"/>
    </w:rPr>
  </w:style>
  <w:style w:type="character" w:customStyle="1" w:styleId="BodyTextChar">
    <w:name w:val="Body Text Char"/>
    <w:rsid w:val="00B0152E"/>
    <w:rPr>
      <w:sz w:val="24"/>
      <w:lang w:val="en-GB"/>
    </w:rPr>
  </w:style>
  <w:style w:type="character" w:customStyle="1" w:styleId="12">
    <w:name w:val="Κείμενο κράτησης θέσης1"/>
    <w:rsid w:val="00B0152E"/>
    <w:rPr>
      <w:color w:val="808080"/>
    </w:rPr>
  </w:style>
  <w:style w:type="character" w:customStyle="1" w:styleId="a6">
    <w:name w:val="Χαρακτήρες υποσημείωσης"/>
    <w:rsid w:val="00B0152E"/>
    <w:rPr>
      <w:vertAlign w:val="superscript"/>
    </w:rPr>
  </w:style>
  <w:style w:type="character" w:customStyle="1" w:styleId="FootnoteTextChar">
    <w:name w:val="Footnote Text Char"/>
    <w:rsid w:val="00B0152E"/>
    <w:rPr>
      <w:rFonts w:ascii="Calibri" w:hAnsi="Calibri"/>
    </w:rPr>
  </w:style>
  <w:style w:type="character" w:customStyle="1" w:styleId="DocTitleChar">
    <w:name w:val="Doc Title Char"/>
    <w:rsid w:val="00B0152E"/>
    <w:rPr>
      <w:rFonts w:ascii="Arial" w:hAnsi="Arial" w:cs="Arial"/>
      <w:b/>
      <w:bCs/>
      <w:color w:val="333399"/>
      <w:sz w:val="32"/>
      <w:szCs w:val="32"/>
      <w:lang w:val="en-US"/>
    </w:rPr>
  </w:style>
  <w:style w:type="character" w:customStyle="1" w:styleId="Style1Char">
    <w:name w:val="Style1 Char"/>
    <w:rsid w:val="00B0152E"/>
    <w:rPr>
      <w:rFonts w:ascii="Calibri" w:hAnsi="Calibri"/>
      <w:b/>
      <w:color w:val="333399"/>
      <w:sz w:val="40"/>
      <w:lang w:val="en-US"/>
    </w:rPr>
  </w:style>
  <w:style w:type="character" w:customStyle="1" w:styleId="ContentsChar">
    <w:name w:val="Contents Char"/>
    <w:rsid w:val="00B0152E"/>
    <w:rPr>
      <w:rFonts w:ascii="Calibri" w:hAnsi="Calibri"/>
      <w:b/>
      <w:color w:val="333399"/>
      <w:sz w:val="32"/>
      <w:lang w:val="en-US"/>
    </w:rPr>
  </w:style>
  <w:style w:type="character" w:customStyle="1" w:styleId="EndnoteTextChar">
    <w:name w:val="Endnote Text Char"/>
    <w:rsid w:val="00B0152E"/>
    <w:rPr>
      <w:rFonts w:ascii="Calibri" w:hAnsi="Calibri"/>
      <w:lang w:val="en-GB"/>
    </w:rPr>
  </w:style>
  <w:style w:type="character" w:customStyle="1" w:styleId="a7">
    <w:name w:val="Χαρακτήρες σημείωσης τέλους"/>
    <w:rsid w:val="00B0152E"/>
    <w:rPr>
      <w:vertAlign w:val="superscript"/>
    </w:rPr>
  </w:style>
  <w:style w:type="character" w:customStyle="1" w:styleId="FootnoteReference2">
    <w:name w:val="Footnote Reference2"/>
    <w:rsid w:val="00B0152E"/>
    <w:rPr>
      <w:vertAlign w:val="superscript"/>
    </w:rPr>
  </w:style>
  <w:style w:type="character" w:customStyle="1" w:styleId="EndnoteReference1">
    <w:name w:val="Endnote Reference1"/>
    <w:rsid w:val="00B0152E"/>
    <w:rPr>
      <w:vertAlign w:val="superscript"/>
    </w:rPr>
  </w:style>
  <w:style w:type="character" w:customStyle="1" w:styleId="a8">
    <w:name w:val="Κουκκίδες"/>
    <w:rsid w:val="00B0152E"/>
    <w:rPr>
      <w:rFonts w:ascii="OpenSymbol" w:eastAsia="Times New Roman" w:hAnsi="OpenSymbol"/>
    </w:rPr>
  </w:style>
  <w:style w:type="character" w:styleId="a9">
    <w:name w:val="Strong"/>
    <w:qFormat/>
    <w:rsid w:val="00B0152E"/>
    <w:rPr>
      <w:rFonts w:cs="Times New Roman"/>
      <w:b/>
    </w:rPr>
  </w:style>
  <w:style w:type="character" w:customStyle="1" w:styleId="110">
    <w:name w:val="Προεπιλεγμένη γραμματοσειρά11"/>
    <w:rsid w:val="00B0152E"/>
  </w:style>
  <w:style w:type="character" w:customStyle="1" w:styleId="aa">
    <w:name w:val="Σύμβολο υποσημείωσης"/>
    <w:rsid w:val="00B0152E"/>
    <w:rPr>
      <w:vertAlign w:val="superscript"/>
    </w:rPr>
  </w:style>
  <w:style w:type="character" w:styleId="ab">
    <w:name w:val="Emphasis"/>
    <w:qFormat/>
    <w:rsid w:val="00B0152E"/>
    <w:rPr>
      <w:rFonts w:cs="Times New Roman"/>
      <w:i/>
    </w:rPr>
  </w:style>
  <w:style w:type="character" w:customStyle="1" w:styleId="ac">
    <w:name w:val="Χαρακτήρες αρίθμησης"/>
    <w:rsid w:val="00B0152E"/>
  </w:style>
  <w:style w:type="character" w:customStyle="1" w:styleId="normalwithoutspacingChar">
    <w:name w:val="normal_without_spacing Char"/>
    <w:rsid w:val="00B0152E"/>
    <w:rPr>
      <w:rFonts w:ascii="Calibri" w:hAnsi="Calibri"/>
      <w:sz w:val="24"/>
    </w:rPr>
  </w:style>
  <w:style w:type="character" w:customStyle="1" w:styleId="FootnoteTextChar1">
    <w:name w:val="Footnote Text Char1"/>
    <w:rsid w:val="00B0152E"/>
    <w:rPr>
      <w:rFonts w:ascii="Calibri" w:hAnsi="Calibri"/>
      <w:lang w:val="en-IE" w:eastAsia="zh-CN"/>
    </w:rPr>
  </w:style>
  <w:style w:type="character" w:customStyle="1" w:styleId="foothangingChar">
    <w:name w:val="foot_hanging Char"/>
    <w:rsid w:val="00B0152E"/>
    <w:rPr>
      <w:rFonts w:ascii="Calibri" w:hAnsi="Calibri"/>
      <w:sz w:val="18"/>
      <w:lang w:val="en-IE" w:eastAsia="zh-CN"/>
    </w:rPr>
  </w:style>
  <w:style w:type="character" w:customStyle="1" w:styleId="HTMLPreformattedChar">
    <w:name w:val="HTML Preformatted Char"/>
    <w:rsid w:val="00B0152E"/>
    <w:rPr>
      <w:rFonts w:ascii="Courier New" w:hAnsi="Courier New"/>
    </w:rPr>
  </w:style>
  <w:style w:type="character" w:customStyle="1" w:styleId="apple-converted-space">
    <w:name w:val="apple-converted-space"/>
    <w:rsid w:val="00B0152E"/>
    <w:rPr>
      <w:rFonts w:cs="Times New Roman"/>
    </w:rPr>
  </w:style>
  <w:style w:type="character" w:customStyle="1" w:styleId="BodyTextIndent3Char">
    <w:name w:val="Body Text Indent 3 Char"/>
    <w:rsid w:val="00B0152E"/>
    <w:rPr>
      <w:rFonts w:ascii="Calibri" w:hAnsi="Calibri"/>
      <w:sz w:val="16"/>
      <w:lang w:val="en-GB"/>
    </w:rPr>
  </w:style>
  <w:style w:type="character" w:customStyle="1" w:styleId="WW-FootnoteReference">
    <w:name w:val="WW-Footnote Reference"/>
    <w:rsid w:val="00B0152E"/>
    <w:rPr>
      <w:vertAlign w:val="superscript"/>
    </w:rPr>
  </w:style>
  <w:style w:type="character" w:customStyle="1" w:styleId="WW-EndnoteReference">
    <w:name w:val="WW-Endnote Reference"/>
    <w:rsid w:val="00B0152E"/>
    <w:rPr>
      <w:vertAlign w:val="superscript"/>
    </w:rPr>
  </w:style>
  <w:style w:type="character" w:customStyle="1" w:styleId="FootnoteReference1">
    <w:name w:val="Footnote Reference1"/>
    <w:rsid w:val="00B0152E"/>
    <w:rPr>
      <w:vertAlign w:val="superscript"/>
    </w:rPr>
  </w:style>
  <w:style w:type="character" w:customStyle="1" w:styleId="FootnoteTextChar2">
    <w:name w:val="Footnote Text Char2"/>
    <w:rsid w:val="00B0152E"/>
    <w:rPr>
      <w:rFonts w:ascii="Calibri" w:hAnsi="Calibri"/>
      <w:sz w:val="18"/>
      <w:lang w:val="en-IE" w:eastAsia="zh-CN"/>
    </w:rPr>
  </w:style>
  <w:style w:type="character" w:customStyle="1" w:styleId="foothangingChar1">
    <w:name w:val="foot_hanging Char1"/>
    <w:rsid w:val="00B0152E"/>
    <w:rPr>
      <w:rFonts w:ascii="Calibri" w:hAnsi="Calibri"/>
      <w:sz w:val="18"/>
      <w:lang w:val="en-IE" w:eastAsia="zh-CN"/>
    </w:rPr>
  </w:style>
  <w:style w:type="character" w:customStyle="1" w:styleId="footersChar">
    <w:name w:val="footers Char"/>
    <w:rsid w:val="00B0152E"/>
    <w:rPr>
      <w:rFonts w:ascii="Calibri" w:hAnsi="Calibri" w:cs="Calibri"/>
      <w:sz w:val="18"/>
      <w:szCs w:val="18"/>
      <w:lang w:val="en-IE" w:eastAsia="zh-CN"/>
    </w:rPr>
  </w:style>
  <w:style w:type="character" w:customStyle="1" w:styleId="CommentTextChar1">
    <w:name w:val="Comment Text Char1"/>
    <w:rsid w:val="00B0152E"/>
    <w:rPr>
      <w:rFonts w:ascii="Calibri" w:hAnsi="Calibri"/>
      <w:lang w:val="en-GB" w:eastAsia="zh-CN"/>
    </w:rPr>
  </w:style>
  <w:style w:type="character" w:customStyle="1" w:styleId="HTMLPreformattedChar1">
    <w:name w:val="HTML Preformatted Char1"/>
    <w:rsid w:val="00B0152E"/>
    <w:rPr>
      <w:rFonts w:ascii="Courier New" w:hAnsi="Courier New"/>
      <w:lang w:eastAsia="zh-CN"/>
    </w:rPr>
  </w:style>
  <w:style w:type="character" w:customStyle="1" w:styleId="BodyText3Char">
    <w:name w:val="Body Text 3 Char"/>
    <w:rsid w:val="00B0152E"/>
    <w:rPr>
      <w:rFonts w:ascii="Calibri" w:hAnsi="Calibri"/>
      <w:sz w:val="16"/>
      <w:lang w:val="en-GB" w:eastAsia="zh-CN"/>
    </w:rPr>
  </w:style>
  <w:style w:type="character" w:customStyle="1" w:styleId="WW-FootnoteReference1">
    <w:name w:val="WW-Footnote Reference1"/>
    <w:rsid w:val="00B0152E"/>
    <w:rPr>
      <w:vertAlign w:val="superscript"/>
    </w:rPr>
  </w:style>
  <w:style w:type="character" w:customStyle="1" w:styleId="WW-EndnoteReference1">
    <w:name w:val="WW-Endnote Reference1"/>
    <w:rsid w:val="00B0152E"/>
    <w:rPr>
      <w:vertAlign w:val="superscript"/>
    </w:rPr>
  </w:style>
  <w:style w:type="character" w:customStyle="1" w:styleId="WW-FootnoteReference2">
    <w:name w:val="WW-Footnote Reference2"/>
    <w:rsid w:val="00B0152E"/>
    <w:rPr>
      <w:vertAlign w:val="superscript"/>
    </w:rPr>
  </w:style>
  <w:style w:type="character" w:customStyle="1" w:styleId="WW-EndnoteReference2">
    <w:name w:val="WW-Endnote Reference2"/>
    <w:rsid w:val="00B0152E"/>
    <w:rPr>
      <w:vertAlign w:val="superscript"/>
    </w:rPr>
  </w:style>
  <w:style w:type="character" w:customStyle="1" w:styleId="FootnoteTextChar3">
    <w:name w:val="Footnote Text Char3"/>
    <w:rsid w:val="00B0152E"/>
    <w:rPr>
      <w:rFonts w:ascii="Calibri" w:hAnsi="Calibri"/>
      <w:sz w:val="18"/>
      <w:lang w:val="en-IE" w:eastAsia="zh-CN"/>
    </w:rPr>
  </w:style>
  <w:style w:type="character" w:customStyle="1" w:styleId="foothangingChar2">
    <w:name w:val="foot_hanging Char2"/>
    <w:rsid w:val="00B0152E"/>
    <w:rPr>
      <w:rFonts w:ascii="Calibri" w:hAnsi="Calibri"/>
      <w:sz w:val="18"/>
      <w:lang w:val="en-IE" w:eastAsia="zh-CN"/>
    </w:rPr>
  </w:style>
  <w:style w:type="character" w:customStyle="1" w:styleId="footersChar1">
    <w:name w:val="footers Char1"/>
    <w:rsid w:val="00B0152E"/>
    <w:rPr>
      <w:rFonts w:ascii="Calibri" w:hAnsi="Calibri" w:cs="Calibri"/>
      <w:sz w:val="18"/>
      <w:szCs w:val="18"/>
      <w:lang w:val="en-IE" w:eastAsia="zh-CN"/>
    </w:rPr>
  </w:style>
  <w:style w:type="character" w:customStyle="1" w:styleId="foootChar">
    <w:name w:val="fooot Char"/>
    <w:rsid w:val="00B0152E"/>
    <w:rPr>
      <w:rFonts w:ascii="Calibri" w:hAnsi="Calibri" w:cs="Calibri"/>
      <w:sz w:val="18"/>
      <w:szCs w:val="18"/>
      <w:lang w:val="en-IE" w:eastAsia="zh-CN"/>
    </w:rPr>
  </w:style>
  <w:style w:type="character" w:customStyle="1" w:styleId="13">
    <w:name w:val="Παραπομπή υποσημείωσης1"/>
    <w:rsid w:val="00B0152E"/>
    <w:rPr>
      <w:vertAlign w:val="superscript"/>
    </w:rPr>
  </w:style>
  <w:style w:type="character" w:customStyle="1" w:styleId="14">
    <w:name w:val="Παραπομπή σημείωσης τέλους1"/>
    <w:rsid w:val="00B0152E"/>
    <w:rPr>
      <w:vertAlign w:val="superscript"/>
    </w:rPr>
  </w:style>
  <w:style w:type="character" w:customStyle="1" w:styleId="Char0">
    <w:name w:val="Κείμενο πλαισίου Char"/>
    <w:rsid w:val="00B0152E"/>
    <w:rPr>
      <w:rFonts w:ascii="Tahoma" w:hAnsi="Tahoma"/>
      <w:sz w:val="16"/>
      <w:lang w:val="en-GB"/>
    </w:rPr>
  </w:style>
  <w:style w:type="character" w:customStyle="1" w:styleId="15">
    <w:name w:val="Παραπομπή σχολίου1"/>
    <w:uiPriority w:val="99"/>
    <w:rsid w:val="00B0152E"/>
    <w:rPr>
      <w:sz w:val="16"/>
    </w:rPr>
  </w:style>
  <w:style w:type="character" w:customStyle="1" w:styleId="Char1">
    <w:name w:val="Κείμενο σχολίου Char"/>
    <w:rsid w:val="00B0152E"/>
    <w:rPr>
      <w:rFonts w:ascii="Calibri" w:hAnsi="Calibri"/>
      <w:lang w:val="en-GB"/>
    </w:rPr>
  </w:style>
  <w:style w:type="character" w:customStyle="1" w:styleId="Char2">
    <w:name w:val="Θέμα σχολίου Char"/>
    <w:rsid w:val="00B0152E"/>
    <w:rPr>
      <w:rFonts w:ascii="Calibri" w:hAnsi="Calibri"/>
      <w:b/>
      <w:lang w:val="en-GB"/>
    </w:rPr>
  </w:style>
  <w:style w:type="character" w:customStyle="1" w:styleId="-HTMLChar">
    <w:name w:val="Προ-διαμορφωμένο HTML Char"/>
    <w:rsid w:val="00B0152E"/>
    <w:rPr>
      <w:rFonts w:ascii="Courier New" w:hAnsi="Courier New"/>
    </w:rPr>
  </w:style>
  <w:style w:type="character" w:customStyle="1" w:styleId="WW-FootnoteReference3">
    <w:name w:val="WW-Footnote Reference3"/>
    <w:rsid w:val="00B0152E"/>
    <w:rPr>
      <w:vertAlign w:val="superscript"/>
    </w:rPr>
  </w:style>
  <w:style w:type="character" w:customStyle="1" w:styleId="WW-EndnoteReference3">
    <w:name w:val="WW-Endnote Reference3"/>
    <w:rsid w:val="00B0152E"/>
    <w:rPr>
      <w:vertAlign w:val="superscript"/>
    </w:rPr>
  </w:style>
  <w:style w:type="character" w:customStyle="1" w:styleId="WW-FootnoteReference4">
    <w:name w:val="WW-Footnote Reference4"/>
    <w:rsid w:val="00B0152E"/>
    <w:rPr>
      <w:vertAlign w:val="superscript"/>
    </w:rPr>
  </w:style>
  <w:style w:type="character" w:customStyle="1" w:styleId="WW-EndnoteReference4">
    <w:name w:val="WW-Endnote Reference4"/>
    <w:rsid w:val="00B0152E"/>
    <w:rPr>
      <w:vertAlign w:val="superscript"/>
    </w:rPr>
  </w:style>
  <w:style w:type="character" w:customStyle="1" w:styleId="WW-FootnoteReference5">
    <w:name w:val="WW-Footnote Reference5"/>
    <w:rsid w:val="00B0152E"/>
    <w:rPr>
      <w:vertAlign w:val="superscript"/>
    </w:rPr>
  </w:style>
  <w:style w:type="character" w:customStyle="1" w:styleId="WW-EndnoteReference5">
    <w:name w:val="WW-Endnote Reference5"/>
    <w:rsid w:val="00B0152E"/>
    <w:rPr>
      <w:vertAlign w:val="superscript"/>
    </w:rPr>
  </w:style>
  <w:style w:type="character" w:customStyle="1" w:styleId="WW-FootnoteReference6">
    <w:name w:val="WW-Footnote Reference6"/>
    <w:rsid w:val="00B0152E"/>
    <w:rPr>
      <w:vertAlign w:val="superscript"/>
    </w:rPr>
  </w:style>
  <w:style w:type="character" w:styleId="-0">
    <w:name w:val="FollowedHyperlink"/>
    <w:rsid w:val="00B0152E"/>
    <w:rPr>
      <w:rFonts w:cs="Times New Roman"/>
      <w:color w:val="800000"/>
      <w:u w:val="single"/>
    </w:rPr>
  </w:style>
  <w:style w:type="character" w:customStyle="1" w:styleId="WW-EndnoteReference6">
    <w:name w:val="WW-Endnote Reference6"/>
    <w:rsid w:val="00B0152E"/>
    <w:rPr>
      <w:vertAlign w:val="superscript"/>
    </w:rPr>
  </w:style>
  <w:style w:type="character" w:customStyle="1" w:styleId="WW-FootnoteReference7">
    <w:name w:val="WW-Footnote Reference7"/>
    <w:rsid w:val="00B0152E"/>
    <w:rPr>
      <w:vertAlign w:val="superscript"/>
    </w:rPr>
  </w:style>
  <w:style w:type="character" w:customStyle="1" w:styleId="WW-EndnoteReference7">
    <w:name w:val="WW-Endnote Reference7"/>
    <w:rsid w:val="00B0152E"/>
    <w:rPr>
      <w:vertAlign w:val="superscript"/>
    </w:rPr>
  </w:style>
  <w:style w:type="character" w:customStyle="1" w:styleId="WW-FootnoteReference8">
    <w:name w:val="WW-Footnote Reference8"/>
    <w:rsid w:val="00B0152E"/>
    <w:rPr>
      <w:vertAlign w:val="superscript"/>
    </w:rPr>
  </w:style>
  <w:style w:type="character" w:customStyle="1" w:styleId="WW-EndnoteReference8">
    <w:name w:val="WW-Endnote Reference8"/>
    <w:rsid w:val="00B0152E"/>
    <w:rPr>
      <w:vertAlign w:val="superscript"/>
    </w:rPr>
  </w:style>
  <w:style w:type="character" w:customStyle="1" w:styleId="WW-FootnoteReference9">
    <w:name w:val="WW-Footnote Reference9"/>
    <w:rsid w:val="00B0152E"/>
    <w:rPr>
      <w:vertAlign w:val="superscript"/>
    </w:rPr>
  </w:style>
  <w:style w:type="character" w:customStyle="1" w:styleId="WW-EndnoteReference9">
    <w:name w:val="WW-Endnote Reference9"/>
    <w:rsid w:val="00B0152E"/>
    <w:rPr>
      <w:vertAlign w:val="superscript"/>
    </w:rPr>
  </w:style>
  <w:style w:type="character" w:customStyle="1" w:styleId="WW-FootnoteReference10">
    <w:name w:val="WW-Footnote Reference10"/>
    <w:rsid w:val="00B0152E"/>
    <w:rPr>
      <w:vertAlign w:val="superscript"/>
    </w:rPr>
  </w:style>
  <w:style w:type="character" w:customStyle="1" w:styleId="WW-EndnoteReference10">
    <w:name w:val="WW-Endnote Reference10"/>
    <w:rsid w:val="00B0152E"/>
    <w:rPr>
      <w:vertAlign w:val="superscript"/>
    </w:rPr>
  </w:style>
  <w:style w:type="character" w:customStyle="1" w:styleId="WW-FootnoteReference11">
    <w:name w:val="WW-Footnote Reference11"/>
    <w:rsid w:val="00B0152E"/>
    <w:rPr>
      <w:vertAlign w:val="superscript"/>
    </w:rPr>
  </w:style>
  <w:style w:type="character" w:customStyle="1" w:styleId="WW-EndnoteReference11">
    <w:name w:val="WW-Endnote Reference11"/>
    <w:rsid w:val="00B0152E"/>
    <w:rPr>
      <w:vertAlign w:val="superscript"/>
    </w:rPr>
  </w:style>
  <w:style w:type="character" w:customStyle="1" w:styleId="WW-FootnoteReference12">
    <w:name w:val="WW-Footnote Reference12"/>
    <w:rsid w:val="00B0152E"/>
    <w:rPr>
      <w:vertAlign w:val="superscript"/>
    </w:rPr>
  </w:style>
  <w:style w:type="character" w:customStyle="1" w:styleId="WW-EndnoteReference12">
    <w:name w:val="WW-Endnote Reference12"/>
    <w:rsid w:val="00B0152E"/>
    <w:rPr>
      <w:vertAlign w:val="superscript"/>
    </w:rPr>
  </w:style>
  <w:style w:type="character" w:customStyle="1" w:styleId="WW-FootnoteReference13">
    <w:name w:val="WW-Footnote Reference13"/>
    <w:rsid w:val="00B0152E"/>
    <w:rPr>
      <w:vertAlign w:val="superscript"/>
    </w:rPr>
  </w:style>
  <w:style w:type="character" w:customStyle="1" w:styleId="WW-EndnoteReference13">
    <w:name w:val="WW-Endnote Reference13"/>
    <w:rsid w:val="00B0152E"/>
    <w:rPr>
      <w:vertAlign w:val="superscript"/>
    </w:rPr>
  </w:style>
  <w:style w:type="character" w:customStyle="1" w:styleId="23">
    <w:name w:val="Παραπομπή υποσημείωσης2"/>
    <w:rsid w:val="00B0152E"/>
    <w:rPr>
      <w:vertAlign w:val="superscript"/>
    </w:rPr>
  </w:style>
  <w:style w:type="character" w:customStyle="1" w:styleId="24">
    <w:name w:val="Παραπομπή σημείωσης τέλους2"/>
    <w:rsid w:val="00B0152E"/>
    <w:rPr>
      <w:vertAlign w:val="superscript"/>
    </w:rPr>
  </w:style>
  <w:style w:type="character" w:customStyle="1" w:styleId="210">
    <w:name w:val="Παραπομπή υποσημείωσης21"/>
    <w:rsid w:val="00B0152E"/>
    <w:rPr>
      <w:vertAlign w:val="superscript"/>
    </w:rPr>
  </w:style>
  <w:style w:type="character" w:customStyle="1" w:styleId="211">
    <w:name w:val="Παραπομπή σημείωσης τέλους21"/>
    <w:rsid w:val="00B0152E"/>
    <w:rPr>
      <w:vertAlign w:val="superscript"/>
    </w:rPr>
  </w:style>
  <w:style w:type="character" w:customStyle="1" w:styleId="WW-FootnoteReference14">
    <w:name w:val="WW-Footnote Reference14"/>
    <w:rsid w:val="00B0152E"/>
    <w:rPr>
      <w:vertAlign w:val="superscript"/>
    </w:rPr>
  </w:style>
  <w:style w:type="character" w:customStyle="1" w:styleId="WW-EndnoteReference14">
    <w:name w:val="WW-Endnote Reference14"/>
    <w:rsid w:val="00B0152E"/>
    <w:rPr>
      <w:vertAlign w:val="superscript"/>
    </w:rPr>
  </w:style>
  <w:style w:type="character" w:styleId="ad">
    <w:name w:val="footnote reference"/>
    <w:aliases w:val="Footnote symbol,Footnote reference number,note TESI"/>
    <w:uiPriority w:val="99"/>
    <w:qFormat/>
    <w:rsid w:val="00B0152E"/>
    <w:rPr>
      <w:rFonts w:cs="Times New Roman"/>
      <w:vertAlign w:val="superscript"/>
    </w:rPr>
  </w:style>
  <w:style w:type="character" w:styleId="ae">
    <w:name w:val="endnote reference"/>
    <w:rsid w:val="00B0152E"/>
    <w:rPr>
      <w:rFonts w:cs="Times New Roman"/>
      <w:vertAlign w:val="superscript"/>
    </w:rPr>
  </w:style>
  <w:style w:type="paragraph" w:customStyle="1" w:styleId="af">
    <w:name w:val="Επικεφαλίδα"/>
    <w:basedOn w:val="a0"/>
    <w:next w:val="af0"/>
    <w:rsid w:val="00B0152E"/>
    <w:pPr>
      <w:keepNext/>
      <w:spacing w:before="240"/>
    </w:pPr>
    <w:rPr>
      <w:rFonts w:ascii="Liberation Sans" w:eastAsia="Microsoft YaHei" w:hAnsi="Liberation Sans" w:cs="Mangal"/>
      <w:sz w:val="28"/>
      <w:szCs w:val="28"/>
    </w:rPr>
  </w:style>
  <w:style w:type="paragraph" w:styleId="af0">
    <w:name w:val="Body Text"/>
    <w:basedOn w:val="a0"/>
    <w:link w:val="Char3"/>
    <w:uiPriority w:val="99"/>
    <w:qFormat/>
    <w:rsid w:val="00B0152E"/>
    <w:pPr>
      <w:spacing w:after="240"/>
    </w:pPr>
  </w:style>
  <w:style w:type="character" w:customStyle="1" w:styleId="Char3">
    <w:name w:val="Σώμα κειμένου Char"/>
    <w:link w:val="af0"/>
    <w:uiPriority w:val="99"/>
    <w:locked/>
    <w:rsid w:val="00545FFF"/>
    <w:rPr>
      <w:rFonts w:ascii="Tahoma" w:hAnsi="Tahoma" w:cs="Tahoma"/>
      <w:b/>
      <w:sz w:val="22"/>
      <w:szCs w:val="22"/>
      <w:lang w:val="en-GB" w:eastAsia="zh-CN"/>
    </w:rPr>
  </w:style>
  <w:style w:type="paragraph" w:styleId="af1">
    <w:name w:val="List"/>
    <w:basedOn w:val="af0"/>
    <w:rsid w:val="00B0152E"/>
    <w:rPr>
      <w:rFonts w:cs="Mangal"/>
    </w:rPr>
  </w:style>
  <w:style w:type="paragraph" w:styleId="af2">
    <w:name w:val="caption"/>
    <w:basedOn w:val="a0"/>
    <w:qFormat/>
    <w:rsid w:val="00B0152E"/>
    <w:pPr>
      <w:suppressLineNumbers/>
      <w:spacing w:before="120"/>
    </w:pPr>
    <w:rPr>
      <w:rFonts w:cs="Mangal"/>
      <w:i/>
      <w:iCs/>
      <w:sz w:val="24"/>
    </w:rPr>
  </w:style>
  <w:style w:type="paragraph" w:customStyle="1" w:styleId="af3">
    <w:name w:val="Ευρετήριο"/>
    <w:basedOn w:val="a0"/>
    <w:rsid w:val="00B0152E"/>
    <w:pPr>
      <w:suppressLineNumbers/>
    </w:pPr>
    <w:rPr>
      <w:rFonts w:cs="Mangal"/>
    </w:rPr>
  </w:style>
  <w:style w:type="paragraph" w:customStyle="1" w:styleId="16">
    <w:name w:val="Λεζάντα1"/>
    <w:basedOn w:val="a0"/>
    <w:rsid w:val="00B0152E"/>
    <w:pPr>
      <w:suppressLineNumbers/>
      <w:spacing w:before="120"/>
    </w:pPr>
    <w:rPr>
      <w:rFonts w:cs="Mangal"/>
      <w:i/>
      <w:iCs/>
      <w:sz w:val="24"/>
    </w:rPr>
  </w:style>
  <w:style w:type="paragraph" w:customStyle="1" w:styleId="25">
    <w:name w:val="Λεζάντα2"/>
    <w:basedOn w:val="a0"/>
    <w:rsid w:val="00B0152E"/>
    <w:pPr>
      <w:suppressLineNumbers/>
      <w:spacing w:before="120"/>
    </w:pPr>
    <w:rPr>
      <w:rFonts w:cs="Mangal"/>
      <w:i/>
      <w:iCs/>
      <w:sz w:val="24"/>
    </w:rPr>
  </w:style>
  <w:style w:type="paragraph" w:customStyle="1" w:styleId="Caption1">
    <w:name w:val="Caption1"/>
    <w:basedOn w:val="a0"/>
    <w:rsid w:val="00B0152E"/>
    <w:pPr>
      <w:suppressLineNumbers/>
      <w:spacing w:before="120"/>
    </w:pPr>
    <w:rPr>
      <w:rFonts w:cs="Mangal"/>
      <w:i/>
      <w:iCs/>
      <w:sz w:val="24"/>
    </w:rPr>
  </w:style>
  <w:style w:type="paragraph" w:customStyle="1" w:styleId="WW-Caption">
    <w:name w:val="WW-Caption"/>
    <w:basedOn w:val="a0"/>
    <w:rsid w:val="00B0152E"/>
    <w:pPr>
      <w:suppressLineNumbers/>
      <w:spacing w:before="120"/>
    </w:pPr>
    <w:rPr>
      <w:rFonts w:cs="Mangal"/>
      <w:i/>
      <w:iCs/>
      <w:sz w:val="24"/>
    </w:rPr>
  </w:style>
  <w:style w:type="paragraph" w:customStyle="1" w:styleId="WW-Caption1">
    <w:name w:val="WW-Caption1"/>
    <w:basedOn w:val="a0"/>
    <w:rsid w:val="00B0152E"/>
    <w:pPr>
      <w:suppressLineNumbers/>
      <w:spacing w:before="120"/>
    </w:pPr>
    <w:rPr>
      <w:rFonts w:cs="Mangal"/>
      <w:i/>
      <w:iCs/>
      <w:sz w:val="24"/>
    </w:rPr>
  </w:style>
  <w:style w:type="paragraph" w:customStyle="1" w:styleId="WW-Caption11">
    <w:name w:val="WW-Caption11"/>
    <w:basedOn w:val="a0"/>
    <w:rsid w:val="00B0152E"/>
    <w:pPr>
      <w:suppressLineNumbers/>
      <w:spacing w:before="120"/>
    </w:pPr>
    <w:rPr>
      <w:rFonts w:cs="Mangal"/>
      <w:i/>
      <w:iCs/>
      <w:sz w:val="24"/>
    </w:rPr>
  </w:style>
  <w:style w:type="paragraph" w:customStyle="1" w:styleId="WW-Caption111">
    <w:name w:val="WW-Caption111"/>
    <w:basedOn w:val="a0"/>
    <w:rsid w:val="00B0152E"/>
    <w:pPr>
      <w:suppressLineNumbers/>
      <w:spacing w:before="120"/>
    </w:pPr>
    <w:rPr>
      <w:rFonts w:cs="Mangal"/>
      <w:i/>
      <w:iCs/>
      <w:sz w:val="24"/>
    </w:rPr>
  </w:style>
  <w:style w:type="paragraph" w:customStyle="1" w:styleId="WW-Caption1111">
    <w:name w:val="WW-Caption1111"/>
    <w:basedOn w:val="a0"/>
    <w:rsid w:val="00B0152E"/>
    <w:pPr>
      <w:suppressLineNumbers/>
      <w:spacing w:before="120"/>
    </w:pPr>
    <w:rPr>
      <w:rFonts w:cs="Mangal"/>
      <w:i/>
      <w:iCs/>
      <w:sz w:val="24"/>
    </w:rPr>
  </w:style>
  <w:style w:type="paragraph" w:customStyle="1" w:styleId="WW-Caption11111">
    <w:name w:val="WW-Caption11111"/>
    <w:basedOn w:val="a0"/>
    <w:rsid w:val="00B0152E"/>
    <w:pPr>
      <w:suppressLineNumbers/>
      <w:spacing w:before="120"/>
    </w:pPr>
    <w:rPr>
      <w:rFonts w:cs="Mangal"/>
      <w:i/>
      <w:iCs/>
      <w:sz w:val="24"/>
    </w:rPr>
  </w:style>
  <w:style w:type="paragraph" w:customStyle="1" w:styleId="WW-Caption111111">
    <w:name w:val="WW-Caption111111"/>
    <w:basedOn w:val="a0"/>
    <w:rsid w:val="00B0152E"/>
    <w:pPr>
      <w:suppressLineNumbers/>
      <w:spacing w:before="120"/>
    </w:pPr>
    <w:rPr>
      <w:rFonts w:cs="Mangal"/>
      <w:i/>
      <w:iCs/>
      <w:sz w:val="24"/>
    </w:rPr>
  </w:style>
  <w:style w:type="paragraph" w:customStyle="1" w:styleId="WW-Caption1111111">
    <w:name w:val="WW-Caption1111111"/>
    <w:basedOn w:val="a0"/>
    <w:rsid w:val="00B0152E"/>
    <w:pPr>
      <w:suppressLineNumbers/>
      <w:spacing w:before="120"/>
    </w:pPr>
    <w:rPr>
      <w:rFonts w:cs="Mangal"/>
      <w:i/>
      <w:iCs/>
      <w:sz w:val="24"/>
    </w:rPr>
  </w:style>
  <w:style w:type="paragraph" w:customStyle="1" w:styleId="WW-Caption11111111">
    <w:name w:val="WW-Caption11111111"/>
    <w:basedOn w:val="a0"/>
    <w:rsid w:val="00B0152E"/>
    <w:pPr>
      <w:suppressLineNumbers/>
      <w:spacing w:before="120"/>
    </w:pPr>
    <w:rPr>
      <w:rFonts w:cs="Mangal"/>
      <w:i/>
      <w:iCs/>
      <w:sz w:val="24"/>
    </w:rPr>
  </w:style>
  <w:style w:type="paragraph" w:customStyle="1" w:styleId="WW-Caption111111111">
    <w:name w:val="WW-Caption111111111"/>
    <w:basedOn w:val="a0"/>
    <w:rsid w:val="00B0152E"/>
    <w:pPr>
      <w:suppressLineNumbers/>
      <w:spacing w:before="120"/>
    </w:pPr>
    <w:rPr>
      <w:rFonts w:cs="Mangal"/>
      <w:i/>
      <w:iCs/>
      <w:sz w:val="24"/>
    </w:rPr>
  </w:style>
  <w:style w:type="paragraph" w:customStyle="1" w:styleId="WW-Caption1111111111">
    <w:name w:val="WW-Caption1111111111"/>
    <w:basedOn w:val="a0"/>
    <w:rsid w:val="00B0152E"/>
    <w:pPr>
      <w:suppressLineNumbers/>
      <w:spacing w:before="120"/>
    </w:pPr>
    <w:rPr>
      <w:rFonts w:cs="Mangal"/>
      <w:i/>
      <w:iCs/>
      <w:sz w:val="24"/>
    </w:rPr>
  </w:style>
  <w:style w:type="paragraph" w:customStyle="1" w:styleId="111">
    <w:name w:val="Λεζάντα11"/>
    <w:basedOn w:val="a0"/>
    <w:uiPriority w:val="99"/>
    <w:rsid w:val="00B0152E"/>
    <w:pPr>
      <w:suppressLineNumbers/>
      <w:spacing w:before="120"/>
    </w:pPr>
    <w:rPr>
      <w:rFonts w:cs="Mangal"/>
      <w:i/>
      <w:iCs/>
      <w:sz w:val="24"/>
    </w:rPr>
  </w:style>
  <w:style w:type="paragraph" w:customStyle="1" w:styleId="WW-Caption11111111111">
    <w:name w:val="WW-Caption11111111111"/>
    <w:basedOn w:val="a0"/>
    <w:rsid w:val="00B0152E"/>
    <w:pPr>
      <w:suppressLineNumbers/>
      <w:spacing w:before="120"/>
    </w:pPr>
    <w:rPr>
      <w:rFonts w:cs="Mangal"/>
      <w:i/>
      <w:iCs/>
      <w:sz w:val="24"/>
    </w:rPr>
  </w:style>
  <w:style w:type="paragraph" w:customStyle="1" w:styleId="WW-Caption111111111111">
    <w:name w:val="WW-Caption111111111111"/>
    <w:basedOn w:val="a0"/>
    <w:rsid w:val="00B0152E"/>
    <w:pPr>
      <w:suppressLineNumbers/>
      <w:spacing w:before="120"/>
    </w:pPr>
    <w:rPr>
      <w:rFonts w:cs="Mangal"/>
      <w:i/>
      <w:iCs/>
      <w:sz w:val="24"/>
    </w:rPr>
  </w:style>
  <w:style w:type="paragraph" w:customStyle="1" w:styleId="WW-Caption1111111111111">
    <w:name w:val="WW-Caption1111111111111"/>
    <w:basedOn w:val="a0"/>
    <w:rsid w:val="00B0152E"/>
    <w:pPr>
      <w:suppressLineNumbers/>
      <w:spacing w:before="120"/>
    </w:pPr>
    <w:rPr>
      <w:rFonts w:cs="Mangal"/>
      <w:i/>
      <w:iCs/>
      <w:sz w:val="24"/>
    </w:rPr>
  </w:style>
  <w:style w:type="paragraph" w:customStyle="1" w:styleId="WW-Caption11111111111111">
    <w:name w:val="WW-Caption11111111111111"/>
    <w:basedOn w:val="a0"/>
    <w:rsid w:val="00B0152E"/>
    <w:pPr>
      <w:suppressLineNumbers/>
      <w:spacing w:before="120"/>
    </w:pPr>
    <w:rPr>
      <w:rFonts w:cs="Mangal"/>
      <w:i/>
      <w:iCs/>
      <w:sz w:val="24"/>
    </w:rPr>
  </w:style>
  <w:style w:type="paragraph" w:customStyle="1" w:styleId="Bullet">
    <w:name w:val="Bullet"/>
    <w:basedOn w:val="a0"/>
    <w:rsid w:val="00B0152E"/>
    <w:pPr>
      <w:numPr>
        <w:numId w:val="3"/>
      </w:numPr>
      <w:spacing w:after="100"/>
    </w:pPr>
    <w:rPr>
      <w:rFonts w:eastAsia="MS Mincho"/>
      <w:lang w:val="en-US" w:eastAsia="ja-JP"/>
    </w:rPr>
  </w:style>
  <w:style w:type="paragraph" w:customStyle="1" w:styleId="17">
    <w:name w:val="Ημερομηνία1"/>
    <w:basedOn w:val="a0"/>
    <w:next w:val="a0"/>
    <w:rsid w:val="00B0152E"/>
    <w:pPr>
      <w:spacing w:after="100"/>
    </w:pPr>
    <w:rPr>
      <w:rFonts w:eastAsia="MS Mincho"/>
      <w:lang w:val="en-US" w:eastAsia="ja-JP"/>
    </w:rPr>
  </w:style>
  <w:style w:type="paragraph" w:customStyle="1" w:styleId="DocTitle">
    <w:name w:val="Doc Title"/>
    <w:basedOn w:val="1"/>
    <w:rsid w:val="00B0152E"/>
  </w:style>
  <w:style w:type="paragraph" w:customStyle="1" w:styleId="inserttext">
    <w:name w:val="insert text"/>
    <w:basedOn w:val="a0"/>
    <w:rsid w:val="00B0152E"/>
    <w:pPr>
      <w:spacing w:after="100"/>
      <w:ind w:left="794"/>
    </w:pPr>
    <w:rPr>
      <w:rFonts w:eastAsia="MS Mincho"/>
      <w:lang w:val="en-US" w:eastAsia="ja-JP"/>
    </w:rPr>
  </w:style>
  <w:style w:type="paragraph" w:styleId="af4">
    <w:name w:val="footer"/>
    <w:aliases w:val="ft,f,fo"/>
    <w:basedOn w:val="a0"/>
    <w:link w:val="Char4"/>
    <w:rsid w:val="00B0152E"/>
    <w:pPr>
      <w:spacing w:after="100"/>
    </w:pPr>
    <w:rPr>
      <w:rFonts w:eastAsia="MS Mincho"/>
      <w:lang w:val="en-US" w:eastAsia="ja-JP"/>
    </w:rPr>
  </w:style>
  <w:style w:type="character" w:customStyle="1" w:styleId="Char4">
    <w:name w:val="Υποσέλιδο Char"/>
    <w:aliases w:val="ft Char,f Char,fo Char"/>
    <w:link w:val="af4"/>
    <w:uiPriority w:val="99"/>
    <w:locked/>
    <w:rsid w:val="00545FFF"/>
    <w:rPr>
      <w:rFonts w:ascii="Tahoma" w:eastAsia="MS Mincho" w:hAnsi="Tahoma" w:cs="Tahoma"/>
      <w:sz w:val="22"/>
      <w:szCs w:val="22"/>
      <w:lang w:val="en-US" w:eastAsia="ja-JP"/>
    </w:rPr>
  </w:style>
  <w:style w:type="paragraph" w:styleId="af5">
    <w:name w:val="header"/>
    <w:aliases w:val="hd,ho,header odd,Header Titlos Prosforas"/>
    <w:basedOn w:val="a0"/>
    <w:link w:val="Char5"/>
    <w:rsid w:val="00B0152E"/>
  </w:style>
  <w:style w:type="character" w:customStyle="1" w:styleId="Char5">
    <w:name w:val="Κεφαλίδα Char"/>
    <w:aliases w:val="hd Char1,ho Char,header odd Char,Header Titlos Prosforas Char"/>
    <w:link w:val="af5"/>
    <w:rsid w:val="00222BA8"/>
    <w:rPr>
      <w:rFonts w:ascii="Tahoma" w:hAnsi="Tahoma" w:cs="Tahoma"/>
      <w:lang w:val="en-GB" w:eastAsia="zh-CN"/>
    </w:rPr>
  </w:style>
  <w:style w:type="paragraph" w:customStyle="1" w:styleId="18">
    <w:name w:val="Κείμενο πλαισίου1"/>
    <w:basedOn w:val="a0"/>
    <w:rsid w:val="00B0152E"/>
    <w:rPr>
      <w:sz w:val="16"/>
      <w:szCs w:val="16"/>
    </w:rPr>
  </w:style>
  <w:style w:type="paragraph" w:customStyle="1" w:styleId="CommentText1">
    <w:name w:val="Comment Text1"/>
    <w:basedOn w:val="a0"/>
    <w:rsid w:val="00B0152E"/>
    <w:rPr>
      <w:sz w:val="20"/>
      <w:szCs w:val="20"/>
    </w:rPr>
  </w:style>
  <w:style w:type="paragraph" w:customStyle="1" w:styleId="CommentSubject1">
    <w:name w:val="Comment Subject1"/>
    <w:basedOn w:val="CommentText1"/>
    <w:next w:val="CommentText1"/>
    <w:rsid w:val="00B0152E"/>
    <w:rPr>
      <w:b/>
      <w:bCs/>
    </w:rPr>
  </w:style>
  <w:style w:type="paragraph" w:customStyle="1" w:styleId="19">
    <w:name w:val="Αναθεώρηση1"/>
    <w:rsid w:val="00B0152E"/>
    <w:pPr>
      <w:suppressAutoHyphens/>
      <w:spacing w:after="120"/>
      <w:jc w:val="both"/>
    </w:pPr>
    <w:rPr>
      <w:sz w:val="24"/>
      <w:szCs w:val="24"/>
      <w:lang w:val="en-GB" w:eastAsia="zh-CN"/>
    </w:rPr>
  </w:style>
  <w:style w:type="paragraph" w:customStyle="1" w:styleId="western">
    <w:name w:val="western"/>
    <w:basedOn w:val="a0"/>
    <w:rsid w:val="00B0152E"/>
    <w:pPr>
      <w:spacing w:before="280" w:after="200"/>
    </w:pPr>
    <w:rPr>
      <w:rFonts w:ascii="Arial Unicode MS" w:eastAsia="Arial Unicode MS" w:hAnsi="Arial Unicode MS" w:cs="Arial Unicode MS"/>
    </w:rPr>
  </w:style>
  <w:style w:type="paragraph" w:customStyle="1" w:styleId="1a">
    <w:name w:val="Παράγραφος λίστας1"/>
    <w:basedOn w:val="a0"/>
    <w:rsid w:val="00B0152E"/>
    <w:pPr>
      <w:spacing w:after="200"/>
      <w:ind w:left="720"/>
      <w:contextualSpacing/>
    </w:pPr>
  </w:style>
  <w:style w:type="paragraph" w:styleId="af6">
    <w:name w:val="footnote text"/>
    <w:basedOn w:val="a0"/>
    <w:link w:val="Char6"/>
    <w:rsid w:val="00B0152E"/>
    <w:pPr>
      <w:spacing w:after="0"/>
      <w:ind w:left="425" w:hanging="425"/>
    </w:pPr>
    <w:rPr>
      <w:rFonts w:ascii="Calibri" w:hAnsi="Calibri" w:cs="Times New Roman"/>
      <w:sz w:val="18"/>
      <w:szCs w:val="20"/>
      <w:lang w:val="en-IE"/>
    </w:rPr>
  </w:style>
  <w:style w:type="character" w:customStyle="1" w:styleId="Char6">
    <w:name w:val="Κείμενο υποσημείωσης Char"/>
    <w:link w:val="af6"/>
    <w:locked/>
    <w:rsid w:val="00953E50"/>
    <w:rPr>
      <w:rFonts w:ascii="Calibri" w:hAnsi="Calibri"/>
      <w:sz w:val="18"/>
      <w:lang w:val="en-IE" w:eastAsia="zh-CN"/>
    </w:rPr>
  </w:style>
  <w:style w:type="paragraph" w:styleId="1b">
    <w:name w:val="toc 1"/>
    <w:basedOn w:val="a0"/>
    <w:next w:val="a0"/>
    <w:uiPriority w:val="39"/>
    <w:qFormat/>
    <w:rsid w:val="00B0152E"/>
    <w:pPr>
      <w:spacing w:before="120"/>
      <w:jc w:val="left"/>
    </w:pPr>
    <w:rPr>
      <w:b/>
      <w:bCs/>
      <w:caps/>
      <w:sz w:val="20"/>
      <w:szCs w:val="20"/>
    </w:rPr>
  </w:style>
  <w:style w:type="paragraph" w:styleId="26">
    <w:name w:val="toc 2"/>
    <w:basedOn w:val="a0"/>
    <w:next w:val="a0"/>
    <w:uiPriority w:val="39"/>
    <w:qFormat/>
    <w:rsid w:val="00B0152E"/>
    <w:pPr>
      <w:spacing w:after="0"/>
      <w:ind w:left="220"/>
      <w:jc w:val="left"/>
    </w:pPr>
    <w:rPr>
      <w:smallCaps/>
      <w:sz w:val="20"/>
      <w:szCs w:val="20"/>
    </w:rPr>
  </w:style>
  <w:style w:type="paragraph" w:styleId="32">
    <w:name w:val="toc 3"/>
    <w:basedOn w:val="a0"/>
    <w:next w:val="a0"/>
    <w:uiPriority w:val="39"/>
    <w:qFormat/>
    <w:rsid w:val="00B0152E"/>
    <w:pPr>
      <w:spacing w:after="0"/>
      <w:ind w:left="440"/>
      <w:jc w:val="left"/>
    </w:pPr>
    <w:rPr>
      <w:i/>
      <w:iCs/>
      <w:sz w:val="20"/>
      <w:szCs w:val="20"/>
    </w:rPr>
  </w:style>
  <w:style w:type="paragraph" w:styleId="41">
    <w:name w:val="toc 4"/>
    <w:basedOn w:val="a0"/>
    <w:next w:val="a0"/>
    <w:uiPriority w:val="39"/>
    <w:qFormat/>
    <w:rsid w:val="00B0152E"/>
    <w:pPr>
      <w:spacing w:after="0"/>
      <w:ind w:left="660"/>
      <w:jc w:val="left"/>
    </w:pPr>
    <w:rPr>
      <w:sz w:val="18"/>
      <w:szCs w:val="18"/>
    </w:rPr>
  </w:style>
  <w:style w:type="paragraph" w:styleId="51">
    <w:name w:val="toc 5"/>
    <w:basedOn w:val="a0"/>
    <w:next w:val="a0"/>
    <w:uiPriority w:val="39"/>
    <w:qFormat/>
    <w:rsid w:val="00B0152E"/>
    <w:pPr>
      <w:spacing w:after="0"/>
      <w:ind w:left="880"/>
      <w:jc w:val="left"/>
    </w:pPr>
    <w:rPr>
      <w:sz w:val="18"/>
      <w:szCs w:val="18"/>
    </w:rPr>
  </w:style>
  <w:style w:type="paragraph" w:styleId="61">
    <w:name w:val="toc 6"/>
    <w:basedOn w:val="a0"/>
    <w:next w:val="a0"/>
    <w:uiPriority w:val="39"/>
    <w:rsid w:val="00B0152E"/>
    <w:pPr>
      <w:spacing w:after="0"/>
      <w:ind w:left="1100"/>
      <w:jc w:val="left"/>
    </w:pPr>
    <w:rPr>
      <w:sz w:val="18"/>
      <w:szCs w:val="18"/>
    </w:rPr>
  </w:style>
  <w:style w:type="paragraph" w:styleId="70">
    <w:name w:val="toc 7"/>
    <w:basedOn w:val="a0"/>
    <w:next w:val="a0"/>
    <w:uiPriority w:val="39"/>
    <w:rsid w:val="00B0152E"/>
    <w:pPr>
      <w:spacing w:after="0"/>
      <w:ind w:left="1320"/>
      <w:jc w:val="left"/>
    </w:pPr>
    <w:rPr>
      <w:sz w:val="18"/>
      <w:szCs w:val="18"/>
    </w:rPr>
  </w:style>
  <w:style w:type="paragraph" w:styleId="80">
    <w:name w:val="toc 8"/>
    <w:basedOn w:val="a0"/>
    <w:next w:val="a0"/>
    <w:uiPriority w:val="39"/>
    <w:rsid w:val="00B0152E"/>
    <w:pPr>
      <w:spacing w:after="0"/>
      <w:ind w:left="1540"/>
      <w:jc w:val="left"/>
    </w:pPr>
    <w:rPr>
      <w:sz w:val="18"/>
      <w:szCs w:val="18"/>
    </w:rPr>
  </w:style>
  <w:style w:type="paragraph" w:styleId="90">
    <w:name w:val="toc 9"/>
    <w:basedOn w:val="a0"/>
    <w:next w:val="a0"/>
    <w:uiPriority w:val="39"/>
    <w:rsid w:val="00B0152E"/>
    <w:pPr>
      <w:spacing w:after="0"/>
      <w:ind w:left="1760"/>
      <w:jc w:val="left"/>
    </w:pPr>
    <w:rPr>
      <w:sz w:val="18"/>
      <w:szCs w:val="18"/>
    </w:rPr>
  </w:style>
  <w:style w:type="paragraph" w:customStyle="1" w:styleId="Style1">
    <w:name w:val="Style1"/>
    <w:basedOn w:val="DocTitle"/>
    <w:rsid w:val="00B0152E"/>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
    <w:rsid w:val="00B0152E"/>
    <w:rPr>
      <w:rFonts w:ascii="Calibri" w:hAnsi="Calibri" w:cs="Calibri"/>
      <w:lang w:val="el-GR"/>
    </w:rPr>
  </w:style>
  <w:style w:type="paragraph" w:styleId="af7">
    <w:name w:val="endnote text"/>
    <w:basedOn w:val="a0"/>
    <w:link w:val="Char7"/>
    <w:rsid w:val="00B0152E"/>
    <w:rPr>
      <w:rFonts w:cs="Times New Roman"/>
      <w:sz w:val="20"/>
      <w:szCs w:val="20"/>
    </w:rPr>
  </w:style>
  <w:style w:type="character" w:customStyle="1" w:styleId="Char7">
    <w:name w:val="Κείμενο σημείωσης τέλους Char"/>
    <w:link w:val="af7"/>
    <w:locked/>
    <w:rsid w:val="00F1538B"/>
    <w:rPr>
      <w:rFonts w:ascii="Tahoma" w:hAnsi="Tahoma"/>
      <w:lang w:val="en-GB" w:eastAsia="zh-CN"/>
    </w:rPr>
  </w:style>
  <w:style w:type="paragraph" w:customStyle="1" w:styleId="Default">
    <w:name w:val="Default"/>
    <w:rsid w:val="00B0152E"/>
    <w:pPr>
      <w:widowControl w:val="0"/>
      <w:suppressAutoHyphens/>
      <w:spacing w:after="120"/>
      <w:jc w:val="both"/>
    </w:pPr>
    <w:rPr>
      <w:rFonts w:ascii="Cambria" w:hAnsi="Cambria" w:cs="Mangal"/>
      <w:color w:val="000000"/>
      <w:sz w:val="24"/>
      <w:szCs w:val="24"/>
      <w:lang w:eastAsia="zh-CN" w:bidi="hi-IN"/>
    </w:rPr>
  </w:style>
  <w:style w:type="paragraph" w:customStyle="1" w:styleId="af8">
    <w:name w:val="Προμορφοποιημένο κείμενο"/>
    <w:basedOn w:val="a0"/>
    <w:rsid w:val="00B0152E"/>
  </w:style>
  <w:style w:type="paragraph" w:styleId="af9">
    <w:name w:val="Body Text Indent"/>
    <w:basedOn w:val="a0"/>
    <w:link w:val="Char8"/>
    <w:rsid w:val="00B0152E"/>
    <w:pPr>
      <w:ind w:firstLine="1134"/>
    </w:pPr>
    <w:rPr>
      <w:rFonts w:ascii="Arial" w:hAnsi="Arial" w:cs="Arial"/>
    </w:rPr>
  </w:style>
  <w:style w:type="character" w:customStyle="1" w:styleId="Char8">
    <w:name w:val="Σώμα κείμενου με εσοχή Char"/>
    <w:link w:val="af9"/>
    <w:uiPriority w:val="99"/>
    <w:locked/>
    <w:rsid w:val="00545FFF"/>
    <w:rPr>
      <w:rFonts w:ascii="Arial" w:hAnsi="Arial" w:cs="Arial"/>
      <w:sz w:val="22"/>
      <w:szCs w:val="22"/>
      <w:lang w:val="en-GB" w:eastAsia="zh-CN"/>
    </w:rPr>
  </w:style>
  <w:style w:type="paragraph" w:customStyle="1" w:styleId="normalwithoutspacing">
    <w:name w:val="normal_without_spacing"/>
    <w:basedOn w:val="a0"/>
    <w:rsid w:val="00B0152E"/>
    <w:pPr>
      <w:spacing w:after="60"/>
    </w:pPr>
    <w:rPr>
      <w:lang w:val="el-GR"/>
    </w:rPr>
  </w:style>
  <w:style w:type="paragraph" w:customStyle="1" w:styleId="foothanging">
    <w:name w:val="foot_hanging"/>
    <w:basedOn w:val="af6"/>
    <w:rsid w:val="00B0152E"/>
    <w:pPr>
      <w:ind w:left="426" w:hanging="426"/>
    </w:pPr>
    <w:rPr>
      <w:szCs w:val="18"/>
    </w:rPr>
  </w:style>
  <w:style w:type="paragraph" w:customStyle="1" w:styleId="-HTML1">
    <w:name w:val="Προ-διαμορφωμένο HTML1"/>
    <w:basedOn w:val="a0"/>
    <w:rsid w:val="00B015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rsid w:val="00B0152E"/>
    <w:pPr>
      <w:suppressAutoHyphens/>
      <w:spacing w:after="120" w:line="276" w:lineRule="auto"/>
      <w:jc w:val="both"/>
    </w:pPr>
    <w:rPr>
      <w:rFonts w:ascii="Arial" w:hAnsi="Arial" w:cs="Arial"/>
      <w:color w:val="000000"/>
      <w:sz w:val="22"/>
      <w:szCs w:val="22"/>
      <w:lang w:eastAsia="zh-CN"/>
    </w:rPr>
  </w:style>
  <w:style w:type="paragraph" w:customStyle="1" w:styleId="310">
    <w:name w:val="Σώμα κείμενου με εσοχή 31"/>
    <w:basedOn w:val="a0"/>
    <w:rsid w:val="00B0152E"/>
    <w:pPr>
      <w:suppressAutoHyphens w:val="0"/>
      <w:spacing w:line="312" w:lineRule="auto"/>
      <w:ind w:left="283"/>
    </w:pPr>
    <w:rPr>
      <w:rFonts w:cs="Times New Roman"/>
      <w:sz w:val="16"/>
      <w:szCs w:val="16"/>
    </w:rPr>
  </w:style>
  <w:style w:type="paragraph" w:customStyle="1" w:styleId="1c">
    <w:name w:val="Χωρίς διάστιχο1"/>
    <w:rsid w:val="00B0152E"/>
    <w:pPr>
      <w:suppressAutoHyphens/>
      <w:spacing w:after="120"/>
      <w:jc w:val="both"/>
    </w:pPr>
    <w:rPr>
      <w:rFonts w:ascii="Calibri" w:hAnsi="Calibri" w:cs="Calibri"/>
      <w:sz w:val="22"/>
      <w:szCs w:val="24"/>
      <w:lang w:val="en-GB" w:eastAsia="zh-CN"/>
    </w:rPr>
  </w:style>
  <w:style w:type="paragraph" w:customStyle="1" w:styleId="afa">
    <w:name w:val="Περιεχόμενα πίνακα"/>
    <w:basedOn w:val="a0"/>
    <w:rsid w:val="00B0152E"/>
    <w:pPr>
      <w:suppressLineNumbers/>
    </w:pPr>
  </w:style>
  <w:style w:type="paragraph" w:customStyle="1" w:styleId="afb">
    <w:name w:val="Επικεφαλίδα πίνακα"/>
    <w:basedOn w:val="afa"/>
    <w:rsid w:val="00B0152E"/>
    <w:pPr>
      <w:jc w:val="center"/>
    </w:pPr>
    <w:rPr>
      <w:b/>
      <w:bCs/>
    </w:rPr>
  </w:style>
  <w:style w:type="paragraph" w:customStyle="1" w:styleId="footers">
    <w:name w:val="footers"/>
    <w:basedOn w:val="foothanging"/>
    <w:rsid w:val="00B0152E"/>
  </w:style>
  <w:style w:type="paragraph" w:customStyle="1" w:styleId="Standard">
    <w:name w:val="Standard"/>
    <w:rsid w:val="00B0152E"/>
    <w:pPr>
      <w:widowControl w:val="0"/>
      <w:suppressAutoHyphens/>
      <w:spacing w:after="120"/>
      <w:jc w:val="both"/>
      <w:textAlignment w:val="baseline"/>
    </w:pPr>
    <w:rPr>
      <w:rFonts w:cs="Lucida Sans"/>
      <w:kern w:val="1"/>
      <w:sz w:val="24"/>
      <w:szCs w:val="24"/>
      <w:lang w:eastAsia="zh-CN" w:bidi="hi-IN"/>
    </w:rPr>
  </w:style>
  <w:style w:type="paragraph" w:customStyle="1" w:styleId="Textbody">
    <w:name w:val="Text body"/>
    <w:basedOn w:val="Standard"/>
    <w:rsid w:val="00B0152E"/>
  </w:style>
  <w:style w:type="paragraph" w:customStyle="1" w:styleId="Footnote">
    <w:name w:val="Footnote"/>
    <w:basedOn w:val="Standard"/>
    <w:qFormat/>
    <w:rsid w:val="00B0152E"/>
    <w:pPr>
      <w:suppressLineNumbers/>
      <w:ind w:left="283" w:hanging="283"/>
    </w:pPr>
    <w:rPr>
      <w:sz w:val="20"/>
      <w:szCs w:val="20"/>
    </w:rPr>
  </w:style>
  <w:style w:type="paragraph" w:customStyle="1" w:styleId="311">
    <w:name w:val="Σώμα κείμενου 31"/>
    <w:basedOn w:val="a0"/>
    <w:rsid w:val="00B0152E"/>
    <w:rPr>
      <w:sz w:val="16"/>
      <w:szCs w:val="16"/>
    </w:rPr>
  </w:style>
  <w:style w:type="paragraph" w:customStyle="1" w:styleId="fooot">
    <w:name w:val="fooot"/>
    <w:basedOn w:val="footers"/>
    <w:rsid w:val="00B0152E"/>
  </w:style>
  <w:style w:type="paragraph" w:styleId="afc">
    <w:name w:val="Balloon Text"/>
    <w:basedOn w:val="a0"/>
    <w:link w:val="Char10"/>
    <w:rsid w:val="00B0152E"/>
    <w:pPr>
      <w:spacing w:after="0"/>
    </w:pPr>
    <w:rPr>
      <w:sz w:val="16"/>
      <w:szCs w:val="16"/>
    </w:rPr>
  </w:style>
  <w:style w:type="character" w:customStyle="1" w:styleId="Char10">
    <w:name w:val="Κείμενο πλαισίου Char1"/>
    <w:link w:val="afc"/>
    <w:uiPriority w:val="99"/>
    <w:rsid w:val="00222BA8"/>
    <w:rPr>
      <w:rFonts w:cs="Tahoma"/>
      <w:sz w:val="0"/>
      <w:szCs w:val="0"/>
      <w:lang w:val="en-GB" w:eastAsia="zh-CN"/>
    </w:rPr>
  </w:style>
  <w:style w:type="paragraph" w:customStyle="1" w:styleId="1d">
    <w:name w:val="Κείμενο σχολίου1"/>
    <w:basedOn w:val="a0"/>
    <w:rsid w:val="00B0152E"/>
    <w:rPr>
      <w:sz w:val="20"/>
      <w:szCs w:val="20"/>
    </w:rPr>
  </w:style>
  <w:style w:type="paragraph" w:styleId="afd">
    <w:name w:val="annotation text"/>
    <w:basedOn w:val="a0"/>
    <w:link w:val="Char11"/>
    <w:uiPriority w:val="99"/>
    <w:qFormat/>
    <w:rsid w:val="00D5279B"/>
    <w:rPr>
      <w:sz w:val="20"/>
      <w:szCs w:val="20"/>
    </w:rPr>
  </w:style>
  <w:style w:type="character" w:customStyle="1" w:styleId="Char11">
    <w:name w:val="Κείμενο σχολίου Char1"/>
    <w:link w:val="afd"/>
    <w:uiPriority w:val="99"/>
    <w:qFormat/>
    <w:locked/>
    <w:rsid w:val="00D5279B"/>
    <w:rPr>
      <w:rFonts w:ascii="Calibri" w:hAnsi="Calibri" w:cs="Calibri"/>
      <w:lang w:val="en-GB" w:eastAsia="zh-CN"/>
    </w:rPr>
  </w:style>
  <w:style w:type="paragraph" w:styleId="afe">
    <w:name w:val="annotation subject"/>
    <w:basedOn w:val="1d"/>
    <w:next w:val="1d"/>
    <w:link w:val="Char12"/>
    <w:rsid w:val="00B0152E"/>
    <w:rPr>
      <w:b/>
      <w:bCs/>
    </w:rPr>
  </w:style>
  <w:style w:type="character" w:customStyle="1" w:styleId="Char12">
    <w:name w:val="Θέμα σχολίου Char1"/>
    <w:link w:val="afe"/>
    <w:uiPriority w:val="99"/>
    <w:rsid w:val="00222BA8"/>
    <w:rPr>
      <w:rFonts w:ascii="Tahoma" w:hAnsi="Tahoma" w:cs="Tahoma"/>
      <w:b/>
      <w:bCs/>
      <w:sz w:val="20"/>
      <w:szCs w:val="20"/>
      <w:lang w:val="en-GB" w:eastAsia="zh-CN"/>
    </w:rPr>
  </w:style>
  <w:style w:type="paragraph" w:styleId="-HTML">
    <w:name w:val="HTML Preformatted"/>
    <w:basedOn w:val="a0"/>
    <w:link w:val="-HTMLChar1"/>
    <w:uiPriority w:val="99"/>
    <w:rsid w:val="00B015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character" w:customStyle="1" w:styleId="-HTMLChar1">
    <w:name w:val="Προ-διαμορφωμένο HTML Char1"/>
    <w:link w:val="-HTML"/>
    <w:rsid w:val="00222BA8"/>
    <w:rPr>
      <w:rFonts w:ascii="Courier New" w:hAnsi="Courier New" w:cs="Courier New"/>
      <w:sz w:val="20"/>
      <w:szCs w:val="20"/>
      <w:lang w:val="en-GB" w:eastAsia="zh-CN"/>
    </w:rPr>
  </w:style>
  <w:style w:type="paragraph" w:styleId="aff">
    <w:name w:val="Revision"/>
    <w:rsid w:val="00B0152E"/>
    <w:pPr>
      <w:suppressAutoHyphens/>
      <w:spacing w:after="120"/>
      <w:jc w:val="both"/>
    </w:pPr>
    <w:rPr>
      <w:rFonts w:ascii="Calibri" w:hAnsi="Calibri" w:cs="Calibri"/>
      <w:sz w:val="22"/>
      <w:szCs w:val="24"/>
      <w:lang w:val="en-GB" w:eastAsia="zh-CN"/>
    </w:rPr>
  </w:style>
  <w:style w:type="paragraph" w:customStyle="1" w:styleId="21">
    <w:name w:val="Λίστα με κουκκίδες 21"/>
    <w:basedOn w:val="a0"/>
    <w:rsid w:val="00B0152E"/>
    <w:pPr>
      <w:numPr>
        <w:numId w:val="2"/>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f3"/>
    <w:rsid w:val="00B0152E"/>
    <w:pPr>
      <w:tabs>
        <w:tab w:val="right" w:leader="dot" w:pos="7091"/>
      </w:tabs>
      <w:ind w:left="2547"/>
    </w:pPr>
  </w:style>
  <w:style w:type="character" w:styleId="aff0">
    <w:name w:val="annotation reference"/>
    <w:uiPriority w:val="99"/>
    <w:qFormat/>
    <w:rsid w:val="00D5279B"/>
    <w:rPr>
      <w:rFonts w:cs="Times New Roman"/>
      <w:sz w:val="16"/>
      <w:szCs w:val="16"/>
    </w:rPr>
  </w:style>
  <w:style w:type="paragraph" w:customStyle="1" w:styleId="TabletextChar">
    <w:name w:val="Table text Char"/>
    <w:basedOn w:val="a0"/>
    <w:link w:val="TabletextCharChar"/>
    <w:qFormat/>
    <w:rsid w:val="0024279E"/>
    <w:pPr>
      <w:widowControl w:val="0"/>
      <w:suppressAutoHyphens w:val="0"/>
      <w:spacing w:line="300" w:lineRule="atLeast"/>
      <w:jc w:val="left"/>
    </w:pPr>
    <w:rPr>
      <w:rFonts w:cs="Times New Roman"/>
      <w:sz w:val="20"/>
      <w:szCs w:val="20"/>
      <w:lang w:val="el-GR" w:eastAsia="en-US"/>
    </w:rPr>
  </w:style>
  <w:style w:type="character" w:customStyle="1" w:styleId="TabletextCharChar">
    <w:name w:val="Table text Char Char"/>
    <w:link w:val="TabletextChar"/>
    <w:locked/>
    <w:rsid w:val="0024279E"/>
    <w:rPr>
      <w:rFonts w:ascii="Tahoma" w:hAnsi="Tahoma"/>
      <w:lang w:eastAsia="en-US"/>
    </w:rPr>
  </w:style>
  <w:style w:type="character" w:customStyle="1" w:styleId="Mention1">
    <w:name w:val="Mention1"/>
    <w:uiPriority w:val="99"/>
    <w:semiHidden/>
    <w:rsid w:val="00DF6A64"/>
    <w:rPr>
      <w:rFonts w:cs="Times New Roman"/>
      <w:color w:val="2B579A"/>
      <w:shd w:val="clear" w:color="auto" w:fill="E6E6E6"/>
    </w:rPr>
  </w:style>
  <w:style w:type="paragraph" w:styleId="aff1">
    <w:name w:val="List Paragraph"/>
    <w:aliases w:val="Kommentar,Bullet List,FooterText,numbered,Paragraphe de liste1,lp1,Diligence Check,Bullet2,Bullet21,bl1,Bullet22,Bullet23,Bullet211,Bullet24,Bullet25,Bullet26,Bullet27,bl11,Bullet212,Bullet28,bl12,Bullet213,Bullet29,bl13,Bullet214,列出段落"/>
    <w:basedOn w:val="a0"/>
    <w:link w:val="Char9"/>
    <w:uiPriority w:val="1"/>
    <w:qFormat/>
    <w:rsid w:val="00F908B1"/>
    <w:pPr>
      <w:ind w:left="720"/>
      <w:contextualSpacing/>
    </w:pPr>
    <w:rPr>
      <w:rFonts w:cs="Times New Roman"/>
      <w:szCs w:val="24"/>
    </w:rPr>
  </w:style>
  <w:style w:type="character" w:customStyle="1" w:styleId="33">
    <w:name w:val="Παραπομπή υποσημείωσης3"/>
    <w:rsid w:val="00B65D70"/>
    <w:rPr>
      <w:vertAlign w:val="superscript"/>
    </w:rPr>
  </w:style>
  <w:style w:type="table" w:styleId="aff2">
    <w:name w:val="Table Grid"/>
    <w:basedOn w:val="a2"/>
    <w:uiPriority w:val="59"/>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uiPriority w:val="99"/>
    <w:semiHidden/>
    <w:rsid w:val="00704D1F"/>
    <w:rPr>
      <w:rFonts w:cs="Times New Roman"/>
      <w:color w:val="808080"/>
      <w:shd w:val="clear" w:color="auto" w:fill="E6E6E6"/>
    </w:rPr>
  </w:style>
  <w:style w:type="character" w:customStyle="1" w:styleId="WW-FootnoteReference15">
    <w:name w:val="WW-Footnote Reference15"/>
    <w:rsid w:val="00E536F5"/>
    <w:rPr>
      <w:vertAlign w:val="superscript"/>
    </w:rPr>
  </w:style>
  <w:style w:type="paragraph" w:customStyle="1" w:styleId="Style18">
    <w:name w:val="Style18"/>
    <w:basedOn w:val="a0"/>
    <w:uiPriority w:val="99"/>
    <w:rsid w:val="00DB024C"/>
    <w:pPr>
      <w:widowControl w:val="0"/>
      <w:suppressAutoHyphens w:val="0"/>
      <w:autoSpaceDE w:val="0"/>
      <w:autoSpaceDN w:val="0"/>
      <w:adjustRightInd w:val="0"/>
      <w:spacing w:after="0" w:line="210" w:lineRule="exact"/>
      <w:ind w:firstLine="165"/>
    </w:pPr>
    <w:rPr>
      <w:rFonts w:ascii="Microsoft Sans Serif" w:hAnsi="Microsoft Sans Serif" w:cs="Microsoft Sans Serif"/>
      <w:sz w:val="24"/>
      <w:lang w:val="el-GR" w:eastAsia="el-GR"/>
    </w:rPr>
  </w:style>
  <w:style w:type="character" w:customStyle="1" w:styleId="FontStyle124">
    <w:name w:val="Font Style124"/>
    <w:uiPriority w:val="99"/>
    <w:rsid w:val="00DB024C"/>
    <w:rPr>
      <w:rFonts w:ascii="Microsoft Sans Serif" w:hAnsi="Microsoft Sans Serif" w:cs="Microsoft Sans Serif"/>
      <w:sz w:val="14"/>
      <w:szCs w:val="14"/>
    </w:rPr>
  </w:style>
  <w:style w:type="paragraph" w:customStyle="1" w:styleId="Style35">
    <w:name w:val="Style35"/>
    <w:basedOn w:val="a0"/>
    <w:uiPriority w:val="99"/>
    <w:rsid w:val="00A7426F"/>
    <w:pPr>
      <w:widowControl w:val="0"/>
      <w:suppressAutoHyphens w:val="0"/>
      <w:autoSpaceDE w:val="0"/>
      <w:autoSpaceDN w:val="0"/>
      <w:adjustRightInd w:val="0"/>
      <w:spacing w:after="0" w:line="210" w:lineRule="exact"/>
      <w:ind w:firstLine="169"/>
    </w:pPr>
    <w:rPr>
      <w:rFonts w:ascii="Microsoft Sans Serif" w:hAnsi="Microsoft Sans Serif" w:cs="Microsoft Sans Serif"/>
      <w:sz w:val="24"/>
      <w:lang w:val="el-GR" w:eastAsia="el-GR"/>
    </w:rPr>
  </w:style>
  <w:style w:type="paragraph" w:customStyle="1" w:styleId="Tabletext">
    <w:name w:val="Table text"/>
    <w:aliases w:val="ta"/>
    <w:basedOn w:val="a0"/>
    <w:link w:val="TabletextChar1"/>
    <w:rsid w:val="00A5670E"/>
    <w:pPr>
      <w:widowControl w:val="0"/>
      <w:suppressAutoHyphens w:val="0"/>
      <w:jc w:val="left"/>
    </w:pPr>
    <w:rPr>
      <w:rFonts w:cs="Times New Roman"/>
      <w:sz w:val="20"/>
      <w:szCs w:val="20"/>
      <w:lang w:val="el-GR" w:eastAsia="en-US"/>
    </w:rPr>
  </w:style>
  <w:style w:type="character" w:customStyle="1" w:styleId="TabletextChar1">
    <w:name w:val="Table text Char1"/>
    <w:link w:val="Tabletext"/>
    <w:locked/>
    <w:rsid w:val="00A5670E"/>
    <w:rPr>
      <w:rFonts w:ascii="Tahoma" w:hAnsi="Tahoma"/>
      <w:lang w:eastAsia="en-US"/>
    </w:rPr>
  </w:style>
  <w:style w:type="character" w:customStyle="1" w:styleId="1Char">
    <w:name w:val="Επικεφαλίδα 1 Char"/>
    <w:aliases w:val="H1 Char Char1,H1 Char2,Head1 Char1,Heading apps Char1,h1 Char1,BMS Heading 1 Char1,H11 Char1,H12 Char1,H13 Char1,H14 Char1,H15 Char1,H16 Char1,H17 Char1,Outline1 Char1,Level 1 Topic Heading Char1,Header1 Char1,Heading 1-ERI Char1"/>
    <w:link w:val="1"/>
    <w:locked/>
    <w:rsid w:val="00623457"/>
    <w:rPr>
      <w:rFonts w:cs="Arial"/>
      <w:b/>
      <w:bCs/>
      <w:color w:val="333399"/>
      <w:sz w:val="28"/>
      <w:szCs w:val="32"/>
      <w:lang w:val="en-US" w:eastAsia="zh-CN"/>
    </w:rPr>
  </w:style>
  <w:style w:type="character" w:customStyle="1" w:styleId="UnresolvedMention2">
    <w:name w:val="Unresolved Mention2"/>
    <w:uiPriority w:val="99"/>
    <w:semiHidden/>
    <w:rsid w:val="003A109E"/>
    <w:rPr>
      <w:rFonts w:cs="Times New Roman"/>
      <w:color w:val="808080"/>
      <w:shd w:val="clear" w:color="auto" w:fill="E6E6E6"/>
    </w:rPr>
  </w:style>
  <w:style w:type="character" w:styleId="aff3">
    <w:name w:val="Book Title"/>
    <w:uiPriority w:val="33"/>
    <w:qFormat/>
    <w:rsid w:val="005B2CE7"/>
    <w:rPr>
      <w:rFonts w:cs="Times New Roman"/>
      <w:b/>
      <w:bCs/>
      <w:i/>
      <w:iCs/>
      <w:spacing w:val="5"/>
    </w:rPr>
  </w:style>
  <w:style w:type="paragraph" w:styleId="aff4">
    <w:name w:val="Subtitle"/>
    <w:basedOn w:val="a0"/>
    <w:next w:val="a0"/>
    <w:link w:val="Chara"/>
    <w:uiPriority w:val="11"/>
    <w:qFormat/>
    <w:pPr>
      <w:spacing w:after="160"/>
    </w:pPr>
    <w:rPr>
      <w:rFonts w:ascii="Calibri" w:eastAsia="Calibri" w:hAnsi="Calibri" w:cs="Calibri"/>
      <w:color w:val="5A5A5A"/>
    </w:rPr>
  </w:style>
  <w:style w:type="character" w:customStyle="1" w:styleId="Chara">
    <w:name w:val="Υπότιτλος Char"/>
    <w:link w:val="aff4"/>
    <w:uiPriority w:val="11"/>
    <w:locked/>
    <w:rsid w:val="005B2CE7"/>
    <w:rPr>
      <w:rFonts w:ascii="Calibri" w:hAnsi="Calibri" w:cs="Arial"/>
      <w:color w:val="5A5A5A"/>
      <w:spacing w:val="15"/>
      <w:sz w:val="22"/>
      <w:szCs w:val="22"/>
      <w:lang w:val="en-GB" w:eastAsia="zh-CN"/>
    </w:rPr>
  </w:style>
  <w:style w:type="paragraph" w:styleId="aff5">
    <w:name w:val="Intense Quote"/>
    <w:basedOn w:val="a0"/>
    <w:next w:val="a0"/>
    <w:link w:val="Charb"/>
    <w:uiPriority w:val="30"/>
    <w:qFormat/>
    <w:rsid w:val="005B2CE7"/>
    <w:pPr>
      <w:pBdr>
        <w:top w:val="single" w:sz="4" w:space="10" w:color="5B9BD5"/>
        <w:bottom w:val="single" w:sz="4" w:space="10" w:color="5B9BD5"/>
      </w:pBdr>
      <w:spacing w:before="360" w:after="360"/>
      <w:ind w:left="864" w:right="864"/>
      <w:jc w:val="center"/>
    </w:pPr>
    <w:rPr>
      <w:i/>
      <w:iCs/>
      <w:color w:val="5B9BD5"/>
    </w:rPr>
  </w:style>
  <w:style w:type="character" w:customStyle="1" w:styleId="Charb">
    <w:name w:val="Έντονο απόσπ. Char"/>
    <w:link w:val="aff5"/>
    <w:uiPriority w:val="30"/>
    <w:locked/>
    <w:rsid w:val="005B2CE7"/>
    <w:rPr>
      <w:rFonts w:ascii="Calibri" w:hAnsi="Calibri" w:cs="Calibri"/>
      <w:i/>
      <w:iCs/>
      <w:color w:val="5B9BD5"/>
      <w:sz w:val="24"/>
      <w:szCs w:val="24"/>
      <w:lang w:val="en-GB" w:eastAsia="zh-CN"/>
    </w:rPr>
  </w:style>
  <w:style w:type="paragraph" w:customStyle="1" w:styleId="firstpage">
    <w:name w:val="first page"/>
    <w:basedOn w:val="1"/>
    <w:link w:val="firstpageChar"/>
    <w:semiHidden/>
    <w:rsid w:val="00405F8E"/>
    <w:pPr>
      <w:pageBreakBefore w:val="0"/>
      <w:numPr>
        <w:numId w:val="0"/>
      </w:numPr>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cs="Times New Roman"/>
      <w:bCs w:val="0"/>
      <w:color w:val="auto"/>
      <w:spacing w:val="20"/>
      <w:kern w:val="28"/>
      <w:sz w:val="24"/>
      <w:szCs w:val="20"/>
      <w:lang w:val="el-GR" w:eastAsia="en-US"/>
    </w:rPr>
  </w:style>
  <w:style w:type="character" w:customStyle="1" w:styleId="firstpageChar">
    <w:name w:val="first page Char"/>
    <w:link w:val="firstpage"/>
    <w:semiHidden/>
    <w:locked/>
    <w:rsid w:val="00405F8E"/>
    <w:rPr>
      <w:rFonts w:ascii="Tahoma" w:hAnsi="Tahoma" w:cs="Times New Roman"/>
      <w:b/>
      <w:spacing w:val="20"/>
      <w:kern w:val="28"/>
      <w:sz w:val="24"/>
      <w:shd w:val="clear" w:color="auto" w:fill="E0E0E0"/>
      <w:lang w:eastAsia="en-US"/>
    </w:rPr>
  </w:style>
  <w:style w:type="character" w:customStyle="1" w:styleId="WW-FootnoteReference17">
    <w:name w:val="WW-Footnote Reference17"/>
    <w:rsid w:val="00C931A2"/>
    <w:rPr>
      <w:vertAlign w:val="superscript"/>
    </w:rPr>
  </w:style>
  <w:style w:type="character" w:customStyle="1" w:styleId="42">
    <w:name w:val="Παραπομπή υποσημείωσης4"/>
    <w:rsid w:val="00100156"/>
    <w:rPr>
      <w:vertAlign w:val="superscript"/>
    </w:rPr>
  </w:style>
  <w:style w:type="character" w:customStyle="1" w:styleId="WW-EndnoteReference17">
    <w:name w:val="WW-Endnote Reference17"/>
    <w:rsid w:val="00EE7F42"/>
    <w:rPr>
      <w:vertAlign w:val="superscript"/>
    </w:rPr>
  </w:style>
  <w:style w:type="character" w:customStyle="1" w:styleId="WW-FootnoteReference19">
    <w:name w:val="WW-Footnote Reference19"/>
    <w:rsid w:val="00414507"/>
    <w:rPr>
      <w:vertAlign w:val="superscript"/>
    </w:rPr>
  </w:style>
  <w:style w:type="character" w:customStyle="1" w:styleId="UnresolvedMention3">
    <w:name w:val="Unresolved Mention3"/>
    <w:uiPriority w:val="99"/>
    <w:semiHidden/>
    <w:rsid w:val="00D4164C"/>
    <w:rPr>
      <w:rFonts w:cs="Times New Roman"/>
      <w:color w:val="808080"/>
      <w:shd w:val="clear" w:color="auto" w:fill="E6E6E6"/>
    </w:rPr>
  </w:style>
  <w:style w:type="character" w:customStyle="1" w:styleId="Char9">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f1"/>
    <w:uiPriority w:val="1"/>
    <w:qFormat/>
    <w:locked/>
    <w:rsid w:val="00F908B1"/>
    <w:rPr>
      <w:rFonts w:cs="Times New Roman"/>
      <w:sz w:val="22"/>
      <w:szCs w:val="24"/>
      <w:lang w:val="en-GB" w:eastAsia="zh-CN"/>
    </w:rPr>
  </w:style>
  <w:style w:type="character" w:customStyle="1" w:styleId="ListParagraphChar1">
    <w:name w:val="List Paragraph Char1"/>
    <w:uiPriority w:val="34"/>
    <w:locked/>
    <w:rsid w:val="00043F27"/>
    <w:rPr>
      <w:rFonts w:ascii="Calibri" w:hAnsi="Calibri"/>
      <w:sz w:val="24"/>
      <w:lang w:val="en-GB" w:eastAsia="zh-CN"/>
    </w:rPr>
  </w:style>
  <w:style w:type="character" w:customStyle="1" w:styleId="Hyperlink13">
    <w:name w:val="Hyperlink.13"/>
    <w:rsid w:val="00E0686B"/>
    <w:rPr>
      <w:lang w:val="en-US"/>
    </w:rPr>
  </w:style>
  <w:style w:type="paragraph" w:styleId="Web">
    <w:name w:val="Normal (Web)"/>
    <w:basedOn w:val="a0"/>
    <w:uiPriority w:val="99"/>
    <w:semiHidden/>
    <w:rsid w:val="0064449A"/>
    <w:pPr>
      <w:suppressAutoHyphens w:val="0"/>
      <w:spacing w:before="100" w:beforeAutospacing="1" w:after="100" w:afterAutospacing="1"/>
      <w:jc w:val="left"/>
    </w:pPr>
    <w:rPr>
      <w:rFonts w:ascii="Times New Roman" w:hAnsi="Times New Roman" w:cs="Times New Roman"/>
      <w:sz w:val="24"/>
      <w:lang w:val="en-US" w:eastAsia="en-US" w:bidi="he-IL"/>
    </w:rPr>
  </w:style>
  <w:style w:type="character" w:customStyle="1" w:styleId="0">
    <w:name w:val="Παραπομπή υποσημείωσης_0"/>
    <w:uiPriority w:val="99"/>
    <w:rsid w:val="00E7277B"/>
    <w:rPr>
      <w:vertAlign w:val="superscript"/>
    </w:rPr>
  </w:style>
  <w:style w:type="character" w:customStyle="1" w:styleId="WW-">
    <w:name w:val="WW-Παραπομπή υποσημείωσης"/>
    <w:rsid w:val="00F64037"/>
    <w:rPr>
      <w:vertAlign w:val="superscript"/>
    </w:rPr>
  </w:style>
  <w:style w:type="character" w:customStyle="1" w:styleId="UnresolvedMention4">
    <w:name w:val="Unresolved Mention4"/>
    <w:uiPriority w:val="99"/>
    <w:semiHidden/>
    <w:rsid w:val="007662F0"/>
    <w:rPr>
      <w:rFonts w:cs="Times New Roman"/>
      <w:color w:val="605E5C"/>
      <w:shd w:val="clear" w:color="auto" w:fill="E1DFDD"/>
    </w:rPr>
  </w:style>
  <w:style w:type="character" w:customStyle="1" w:styleId="1e">
    <w:name w:val="Ανεπίλυτη αναφορά1"/>
    <w:uiPriority w:val="99"/>
    <w:semiHidden/>
    <w:rsid w:val="00545FFF"/>
    <w:rPr>
      <w:rFonts w:cs="Times New Roman"/>
      <w:color w:val="808080"/>
      <w:shd w:val="clear" w:color="auto" w:fill="E6E6E6"/>
    </w:rPr>
  </w:style>
  <w:style w:type="paragraph" w:styleId="aff6">
    <w:name w:val="TOC Heading"/>
    <w:basedOn w:val="1"/>
    <w:next w:val="a0"/>
    <w:uiPriority w:val="39"/>
    <w:qFormat/>
    <w:rsid w:val="00A81D32"/>
    <w:pPr>
      <w:keepLines/>
      <w:pageBreakBefore w:val="0"/>
      <w:numPr>
        <w:numId w:val="0"/>
      </w:numPr>
      <w:pBdr>
        <w:top w:val="none" w:sz="0" w:space="0" w:color="auto"/>
        <w:left w:val="none" w:sz="0" w:space="0" w:color="auto"/>
        <w:bottom w:val="none" w:sz="0" w:space="0" w:color="auto"/>
        <w:right w:val="none" w:sz="0" w:space="0" w:color="auto"/>
      </w:pBdr>
      <w:suppressAutoHyphens w:val="0"/>
      <w:spacing w:before="240" w:after="0" w:line="259" w:lineRule="auto"/>
      <w:jc w:val="left"/>
      <w:outlineLvl w:val="9"/>
    </w:pPr>
    <w:rPr>
      <w:rFonts w:ascii="Calibri Light" w:hAnsi="Calibri Light" w:cs="Times New Roman"/>
      <w:b w:val="0"/>
      <w:bCs w:val="0"/>
      <w:color w:val="2E74B5"/>
      <w:sz w:val="32"/>
      <w:lang w:val="el-GR" w:eastAsia="el-GR"/>
    </w:rPr>
  </w:style>
  <w:style w:type="paragraph" w:customStyle="1" w:styleId="A-lvl3">
    <w:name w:val="A-lvl3"/>
    <w:basedOn w:val="3"/>
    <w:uiPriority w:val="99"/>
    <w:rsid w:val="00166D78"/>
    <w:pPr>
      <w:keepLines/>
      <w:numPr>
        <w:numId w:val="11"/>
      </w:numPr>
      <w:tabs>
        <w:tab w:val="left" w:pos="851"/>
      </w:tabs>
      <w:suppressAutoHyphens w:val="0"/>
      <w:spacing w:before="360" w:after="120" w:line="276" w:lineRule="auto"/>
      <w:jc w:val="left"/>
    </w:pPr>
    <w:rPr>
      <w:rFonts w:ascii="Verdana" w:hAnsi="Verdana"/>
      <w:bCs w:val="0"/>
      <w:color w:val="00000A"/>
      <w:sz w:val="24"/>
      <w:szCs w:val="24"/>
      <w:lang w:eastAsia="en-US"/>
    </w:rPr>
  </w:style>
  <w:style w:type="paragraph" w:customStyle="1" w:styleId="A-lvl4">
    <w:name w:val="A-lvl4"/>
    <w:basedOn w:val="40"/>
    <w:uiPriority w:val="99"/>
    <w:rsid w:val="00166D78"/>
    <w:pPr>
      <w:keepLines/>
      <w:numPr>
        <w:numId w:val="10"/>
      </w:numPr>
      <w:tabs>
        <w:tab w:val="left" w:pos="1134"/>
      </w:tabs>
      <w:suppressAutoHyphens w:val="0"/>
      <w:spacing w:after="120" w:line="276" w:lineRule="auto"/>
      <w:jc w:val="left"/>
    </w:pPr>
    <w:rPr>
      <w:rFonts w:ascii="Verdana" w:hAnsi="Verdana"/>
      <w:bCs/>
      <w:iCs/>
      <w:color w:val="000000"/>
      <w:w w:val="108"/>
      <w:szCs w:val="18"/>
      <w:shd w:val="clear" w:color="auto" w:fill="FFFFFF"/>
      <w:lang w:eastAsia="en-US"/>
    </w:rPr>
  </w:style>
  <w:style w:type="paragraph" w:customStyle="1" w:styleId="1Parartima3">
    <w:name w:val="1. Parartima3"/>
    <w:basedOn w:val="a0"/>
    <w:uiPriority w:val="99"/>
    <w:rsid w:val="00970511"/>
    <w:pPr>
      <w:keepNext/>
      <w:keepLines/>
      <w:numPr>
        <w:numId w:val="12"/>
      </w:numPr>
      <w:tabs>
        <w:tab w:val="left" w:pos="851"/>
      </w:tabs>
      <w:suppressAutoHyphens w:val="0"/>
      <w:spacing w:before="240" w:line="276" w:lineRule="auto"/>
      <w:jc w:val="left"/>
      <w:outlineLvl w:val="0"/>
    </w:pPr>
    <w:rPr>
      <w:rFonts w:ascii="Verdana" w:hAnsi="Verdana" w:cs="Times New Roman"/>
      <w:b/>
      <w:color w:val="00000A"/>
      <w:sz w:val="28"/>
      <w:szCs w:val="32"/>
      <w:lang w:val="el-GR" w:eastAsia="en-US"/>
    </w:rPr>
  </w:style>
  <w:style w:type="paragraph" w:customStyle="1" w:styleId="11PARART1">
    <w:name w:val="1.1. PARART1"/>
    <w:basedOn w:val="a0"/>
    <w:uiPriority w:val="99"/>
    <w:rsid w:val="00B62A16"/>
    <w:pPr>
      <w:keepNext/>
      <w:keepLines/>
      <w:numPr>
        <w:numId w:val="15"/>
      </w:numPr>
      <w:tabs>
        <w:tab w:val="left" w:pos="567"/>
      </w:tabs>
      <w:suppressAutoHyphens w:val="0"/>
      <w:spacing w:before="480" w:after="240" w:line="276" w:lineRule="auto"/>
      <w:jc w:val="left"/>
      <w:outlineLvl w:val="1"/>
    </w:pPr>
    <w:rPr>
      <w:rFonts w:ascii="Verdana" w:hAnsi="Verdana" w:cs="Times New Roman"/>
      <w:b/>
      <w:color w:val="00000A"/>
      <w:sz w:val="26"/>
      <w:szCs w:val="26"/>
      <w:lang w:val="el-GR" w:eastAsia="en-US"/>
    </w:rPr>
  </w:style>
  <w:style w:type="character" w:customStyle="1" w:styleId="101">
    <w:name w:val="Ανεπίλυτη αναφορά10"/>
    <w:uiPriority w:val="99"/>
    <w:semiHidden/>
    <w:rsid w:val="00545FFF"/>
    <w:rPr>
      <w:rFonts w:cs="Times New Roman"/>
      <w:color w:val="808080"/>
      <w:shd w:val="clear" w:color="auto" w:fill="E6E6E6"/>
    </w:rPr>
  </w:style>
  <w:style w:type="paragraph" w:styleId="a">
    <w:name w:val="List Number"/>
    <w:basedOn w:val="a0"/>
    <w:uiPriority w:val="99"/>
    <w:rsid w:val="00545FFF"/>
    <w:pPr>
      <w:numPr>
        <w:numId w:val="21"/>
      </w:numPr>
      <w:contextualSpacing/>
    </w:pPr>
    <w:rPr>
      <w:rFonts w:cs="Calibri"/>
      <w:szCs w:val="24"/>
    </w:rPr>
  </w:style>
  <w:style w:type="paragraph" w:customStyle="1" w:styleId="ListBullet21">
    <w:name w:val="List Bullet 21"/>
    <w:basedOn w:val="a0"/>
    <w:uiPriority w:val="99"/>
    <w:rsid w:val="00545FFF"/>
    <w:pPr>
      <w:tabs>
        <w:tab w:val="num" w:pos="643"/>
      </w:tabs>
      <w:suppressAutoHyphens w:val="0"/>
      <w:spacing w:after="0" w:line="360" w:lineRule="auto"/>
      <w:ind w:left="643" w:hanging="360"/>
    </w:pPr>
    <w:rPr>
      <w:rFonts w:ascii="Trebuchet MS" w:hAnsi="Trebuchet MS" w:cs="Times New Roman"/>
      <w:szCs w:val="20"/>
      <w:lang w:val="en-US"/>
    </w:rPr>
  </w:style>
  <w:style w:type="paragraph" w:customStyle="1" w:styleId="StyleJustified">
    <w:name w:val="Style Justified"/>
    <w:basedOn w:val="a0"/>
    <w:link w:val="StyleJustifiedChar"/>
    <w:rsid w:val="00545FFF"/>
    <w:pPr>
      <w:suppressAutoHyphens w:val="0"/>
    </w:pPr>
    <w:rPr>
      <w:rFonts w:cs="Times New Roman"/>
      <w:szCs w:val="20"/>
      <w:lang w:val="el-GR" w:eastAsia="en-US"/>
    </w:rPr>
  </w:style>
  <w:style w:type="character" w:customStyle="1" w:styleId="StyleJustifiedChar">
    <w:name w:val="Style Justified Char"/>
    <w:link w:val="StyleJustified"/>
    <w:locked/>
    <w:rsid w:val="00545FFF"/>
    <w:rPr>
      <w:rFonts w:ascii="Tahoma" w:hAnsi="Tahoma"/>
      <w:sz w:val="22"/>
      <w:lang w:eastAsia="en-US"/>
    </w:rPr>
  </w:style>
  <w:style w:type="paragraph" w:customStyle="1" w:styleId="O-Bullet1">
    <w:name w:val="!O-Bullet1"/>
    <w:basedOn w:val="a0"/>
    <w:uiPriority w:val="99"/>
    <w:rsid w:val="00545FFF"/>
    <w:pPr>
      <w:tabs>
        <w:tab w:val="num" w:pos="1080"/>
      </w:tabs>
      <w:suppressAutoHyphens w:val="0"/>
      <w:spacing w:line="320" w:lineRule="atLeast"/>
      <w:ind w:left="1080" w:hanging="864"/>
    </w:pPr>
    <w:rPr>
      <w:rFonts w:cs="Times New Roman"/>
      <w:szCs w:val="24"/>
      <w:lang w:eastAsia="en-US"/>
    </w:rPr>
  </w:style>
  <w:style w:type="paragraph" w:customStyle="1" w:styleId="Bullet4">
    <w:name w:val="Bullet4"/>
    <w:basedOn w:val="a0"/>
    <w:rsid w:val="00545FFF"/>
    <w:pPr>
      <w:tabs>
        <w:tab w:val="num" w:pos="360"/>
        <w:tab w:val="num" w:pos="567"/>
      </w:tabs>
      <w:suppressAutoHyphens w:val="0"/>
      <w:ind w:left="567" w:hanging="567"/>
    </w:pPr>
    <w:rPr>
      <w:rFonts w:cs="Times New Roman"/>
      <w:szCs w:val="20"/>
      <w:lang w:val="el-GR" w:eastAsia="en-US"/>
    </w:rPr>
  </w:style>
  <w:style w:type="paragraph" w:customStyle="1" w:styleId="Par3">
    <w:name w:val="Par3"/>
    <w:basedOn w:val="3"/>
    <w:link w:val="Par3Char"/>
    <w:uiPriority w:val="99"/>
    <w:rsid w:val="00545FFF"/>
    <w:pPr>
      <w:keepLines/>
      <w:numPr>
        <w:ilvl w:val="0"/>
        <w:numId w:val="0"/>
      </w:numPr>
      <w:tabs>
        <w:tab w:val="left" w:pos="851"/>
      </w:tabs>
      <w:suppressAutoHyphens w:val="0"/>
      <w:spacing w:before="360" w:after="120" w:line="276" w:lineRule="auto"/>
      <w:ind w:firstLine="1418"/>
      <w:jc w:val="left"/>
    </w:pPr>
    <w:rPr>
      <w:rFonts w:ascii="Verdana" w:hAnsi="Verdana"/>
      <w:bCs w:val="0"/>
      <w:color w:val="00000A"/>
      <w:sz w:val="24"/>
      <w:szCs w:val="24"/>
      <w:lang w:eastAsia="en-US"/>
    </w:rPr>
  </w:style>
  <w:style w:type="character" w:customStyle="1" w:styleId="Par3Char">
    <w:name w:val="Par3 Char"/>
    <w:link w:val="Par3"/>
    <w:uiPriority w:val="99"/>
    <w:locked/>
    <w:rsid w:val="00545FFF"/>
    <w:rPr>
      <w:rFonts w:ascii="Verdana" w:hAnsi="Verdana" w:cs="Times New Roman"/>
      <w:b/>
      <w:color w:val="00000A"/>
      <w:sz w:val="24"/>
      <w:szCs w:val="24"/>
      <w:lang w:eastAsia="en-US"/>
    </w:rPr>
  </w:style>
  <w:style w:type="character" w:customStyle="1" w:styleId="2Char">
    <w:name w:val="Επικεφαλίδα 2 Char"/>
    <w:aliases w:val="2 Char1,Header 2 Char1,h2 Char1,Heading Bug Char1,H2 Char1,Sub-Head1 Char1,Heading 2- no# Char1,H21 Char1,H22 Char1,H23 Char1,H2Normal Char1,Numbered indent 2 Char1,ni2 Char1,numbered indent 2 Char1,Hanging 2 Indent Char1,headi Char1"/>
    <w:link w:val="20"/>
    <w:locked/>
    <w:rsid w:val="00036A1E"/>
    <w:rPr>
      <w:b/>
      <w:color w:val="002060"/>
      <w:sz w:val="22"/>
      <w:szCs w:val="22"/>
      <w:lang w:eastAsia="zh-CN"/>
    </w:rPr>
  </w:style>
  <w:style w:type="character" w:customStyle="1" w:styleId="3Char">
    <w:name w:val="Επικεφαλίδα 3 Char"/>
    <w:aliases w:val="H3 Char1"/>
    <w:link w:val="3"/>
    <w:locked/>
    <w:rsid w:val="00BB251D"/>
    <w:rPr>
      <w:b/>
      <w:bCs/>
      <w:sz w:val="22"/>
      <w:szCs w:val="26"/>
      <w:lang w:eastAsia="zh-CN"/>
    </w:rPr>
  </w:style>
  <w:style w:type="character" w:customStyle="1" w:styleId="4Char">
    <w:name w:val="Επικεφαλίδα 4 Char"/>
    <w:aliases w:val="H4 Char"/>
    <w:link w:val="40"/>
    <w:locked/>
    <w:rsid w:val="009F2CD5"/>
    <w:rPr>
      <w:rFonts w:eastAsia="SimSun"/>
      <w:b/>
      <w:sz w:val="22"/>
      <w:szCs w:val="22"/>
      <w:lang w:eastAsia="zh-CN"/>
    </w:rPr>
  </w:style>
  <w:style w:type="character" w:customStyle="1" w:styleId="5Char">
    <w:name w:val="Επικεφαλίδα 5 Char"/>
    <w:aliases w:val="H5 Char1,H51 Char1,h5 Char1,H52 Char1,H511 Char1,H53 Char1,H512 Char1,H521 Char1,H5111 Char1,H54 Char1,H513 Char1,H55 Char1,H514 Char1,H56 Char1,H515 Char1,H522 Char1,H5112 Char1,H531 Char1,H5121 Char1,H541 Char1,H5131 Char1,H57 Char1"/>
    <w:link w:val="5"/>
    <w:locked/>
    <w:rsid w:val="00545FFF"/>
    <w:rPr>
      <w:rFonts w:cs="Lucida Sans"/>
      <w:b/>
      <w:sz w:val="22"/>
      <w:lang w:val="en-US" w:eastAsia="zh-CN"/>
    </w:rPr>
  </w:style>
  <w:style w:type="character" w:customStyle="1" w:styleId="InternetLink">
    <w:name w:val="Internet Link"/>
    <w:uiPriority w:val="99"/>
    <w:rsid w:val="00545FFF"/>
    <w:rPr>
      <w:rFonts w:cs="Times New Roman"/>
      <w:color w:val="0066CC"/>
      <w:u w:val="single"/>
    </w:rPr>
  </w:style>
  <w:style w:type="character" w:customStyle="1" w:styleId="TitleChar">
    <w:name w:val="Title Char"/>
    <w:uiPriority w:val="10"/>
    <w:locked/>
    <w:rsid w:val="00545FFF"/>
    <w:rPr>
      <w:rFonts w:ascii="Verdana" w:hAnsi="Verdana" w:cs="Times New Roman"/>
      <w:b/>
      <w:spacing w:val="-10"/>
      <w:kern w:val="2"/>
      <w:sz w:val="56"/>
      <w:szCs w:val="56"/>
    </w:rPr>
  </w:style>
  <w:style w:type="character" w:customStyle="1" w:styleId="Bodytext7">
    <w:name w:val="Body text (7)_"/>
    <w:uiPriority w:val="99"/>
    <w:rsid w:val="00545FFF"/>
    <w:rPr>
      <w:rFonts w:ascii="Segoe UI" w:hAnsi="Segoe UI" w:cs="Segoe UI"/>
      <w:spacing w:val="2"/>
      <w:sz w:val="19"/>
      <w:szCs w:val="19"/>
      <w:shd w:val="clear" w:color="auto" w:fill="FFFFFF"/>
    </w:rPr>
  </w:style>
  <w:style w:type="character" w:customStyle="1" w:styleId="BodytextSpacing0pt3">
    <w:name w:val="Body text + Spacing 0 pt3"/>
    <w:uiPriority w:val="99"/>
    <w:rsid w:val="00545FFF"/>
    <w:rPr>
      <w:rFonts w:ascii="Arial" w:hAnsi="Arial" w:cs="Arial"/>
      <w:spacing w:val="1"/>
      <w:sz w:val="22"/>
      <w:szCs w:val="22"/>
      <w:lang w:val="en-GB" w:eastAsia="zh-CN"/>
    </w:rPr>
  </w:style>
  <w:style w:type="character" w:customStyle="1" w:styleId="Bodytext74">
    <w:name w:val="Body text + 74"/>
    <w:uiPriority w:val="99"/>
    <w:rsid w:val="00545FFF"/>
    <w:rPr>
      <w:rFonts w:ascii="Arial" w:hAnsi="Arial" w:cs="Arial"/>
      <w:spacing w:val="8"/>
      <w:sz w:val="15"/>
      <w:szCs w:val="15"/>
      <w:lang w:val="en-GB" w:eastAsia="zh-CN"/>
    </w:rPr>
  </w:style>
  <w:style w:type="character" w:customStyle="1" w:styleId="Bodytext70">
    <w:name w:val="Body text (7)"/>
    <w:uiPriority w:val="99"/>
    <w:rsid w:val="00545FFF"/>
    <w:rPr>
      <w:rFonts w:ascii="Segoe UI" w:hAnsi="Segoe UI" w:cs="Segoe UI"/>
      <w:spacing w:val="2"/>
      <w:sz w:val="19"/>
      <w:szCs w:val="19"/>
      <w:shd w:val="clear" w:color="auto" w:fill="FFFFFF"/>
    </w:rPr>
  </w:style>
  <w:style w:type="character" w:customStyle="1" w:styleId="Bodytext2">
    <w:name w:val="Body text (2)_"/>
    <w:link w:val="Bodytext20"/>
    <w:uiPriority w:val="99"/>
    <w:locked/>
    <w:rsid w:val="00545FFF"/>
    <w:rPr>
      <w:rFonts w:ascii="Segoe UI" w:hAnsi="Segoe UI" w:cs="Segoe UI"/>
      <w:spacing w:val="1"/>
      <w:sz w:val="16"/>
      <w:szCs w:val="16"/>
      <w:shd w:val="clear" w:color="auto" w:fill="FFFFFF"/>
    </w:rPr>
  </w:style>
  <w:style w:type="character" w:customStyle="1" w:styleId="Bodytext273">
    <w:name w:val="Body text (2) + 73"/>
    <w:uiPriority w:val="99"/>
    <w:rsid w:val="00545FFF"/>
    <w:rPr>
      <w:rFonts w:ascii="Segoe UI" w:hAnsi="Segoe UI" w:cs="Segoe UI"/>
      <w:spacing w:val="8"/>
      <w:sz w:val="15"/>
      <w:szCs w:val="15"/>
      <w:shd w:val="clear" w:color="auto" w:fill="FFFFFF"/>
    </w:rPr>
  </w:style>
  <w:style w:type="character" w:customStyle="1" w:styleId="BodytextCalibri1">
    <w:name w:val="Body text + Calibri1"/>
    <w:uiPriority w:val="99"/>
    <w:rsid w:val="00545FFF"/>
    <w:rPr>
      <w:rFonts w:ascii="Calibri" w:hAnsi="Calibri" w:cs="Calibri"/>
      <w:spacing w:val="3"/>
      <w:sz w:val="22"/>
      <w:szCs w:val="22"/>
      <w:lang w:val="en-GB" w:eastAsia="zh-CN"/>
    </w:rPr>
  </w:style>
  <w:style w:type="character" w:customStyle="1" w:styleId="Bodytext8">
    <w:name w:val="Body text + 8"/>
    <w:uiPriority w:val="99"/>
    <w:rsid w:val="00545FFF"/>
    <w:rPr>
      <w:rFonts w:ascii="Arial" w:hAnsi="Arial" w:cs="Arial"/>
      <w:spacing w:val="4"/>
      <w:sz w:val="17"/>
      <w:szCs w:val="17"/>
      <w:lang w:val="en-GB" w:eastAsia="zh-CN"/>
    </w:rPr>
  </w:style>
  <w:style w:type="character" w:customStyle="1" w:styleId="Bodytext27">
    <w:name w:val="Body text (2) + 7"/>
    <w:uiPriority w:val="99"/>
    <w:rsid w:val="00545FFF"/>
    <w:rPr>
      <w:rFonts w:ascii="Segoe UI" w:hAnsi="Segoe UI" w:cs="Segoe UI"/>
      <w:spacing w:val="8"/>
      <w:sz w:val="15"/>
      <w:szCs w:val="15"/>
      <w:shd w:val="clear" w:color="auto" w:fill="FFFFFF"/>
    </w:rPr>
  </w:style>
  <w:style w:type="character" w:customStyle="1" w:styleId="BodytextSpacing0pt">
    <w:name w:val="Body text + Spacing 0 pt"/>
    <w:uiPriority w:val="99"/>
    <w:rsid w:val="00545FFF"/>
    <w:rPr>
      <w:rFonts w:ascii="Arial" w:hAnsi="Arial" w:cs="Arial"/>
      <w:spacing w:val="1"/>
      <w:sz w:val="22"/>
      <w:szCs w:val="22"/>
      <w:lang w:val="en-GB" w:eastAsia="zh-CN"/>
    </w:rPr>
  </w:style>
  <w:style w:type="character" w:customStyle="1" w:styleId="2Char1">
    <w:name w:val="Σώμα κείμενου 2 Char1"/>
    <w:link w:val="28"/>
    <w:uiPriority w:val="99"/>
    <w:semiHidden/>
    <w:locked/>
    <w:rsid w:val="00545FFF"/>
    <w:rPr>
      <w:rFonts w:ascii="Verdana" w:eastAsia="Arial Unicode MS" w:hAnsi="Verdana" w:cs="Times New Roman"/>
      <w:sz w:val="18"/>
      <w:szCs w:val="18"/>
    </w:rPr>
  </w:style>
  <w:style w:type="character" w:customStyle="1" w:styleId="aff7">
    <w:name w:val="Σώμα κειμένου_"/>
    <w:uiPriority w:val="99"/>
    <w:rsid w:val="00545FFF"/>
    <w:rPr>
      <w:rFonts w:ascii="Times New Roman" w:hAnsi="Times New Roman" w:cs="Times New Roman"/>
      <w:spacing w:val="1"/>
      <w:sz w:val="20"/>
      <w:szCs w:val="20"/>
      <w:shd w:val="clear" w:color="auto" w:fill="FFFFFF"/>
    </w:rPr>
  </w:style>
  <w:style w:type="character" w:customStyle="1" w:styleId="91">
    <w:name w:val="Σώμα κειμένου + 9 στ."/>
    <w:aliases w:val="Διάστιχο 0 στ."/>
    <w:uiPriority w:val="99"/>
    <w:rsid w:val="00545FFF"/>
    <w:rPr>
      <w:rFonts w:ascii="Times New Roman" w:hAnsi="Times New Roman" w:cs="Times New Roman"/>
      <w:color w:val="000000"/>
      <w:spacing w:val="2"/>
      <w:w w:val="100"/>
      <w:sz w:val="18"/>
      <w:szCs w:val="18"/>
      <w:shd w:val="clear" w:color="auto" w:fill="FFFFFF"/>
      <w:lang w:val="el-GR"/>
    </w:rPr>
  </w:style>
  <w:style w:type="character" w:customStyle="1" w:styleId="92">
    <w:name w:val="Σώμα κειμένου + 9 στ.2"/>
    <w:aliases w:val="Έντονη γραφή"/>
    <w:uiPriority w:val="99"/>
    <w:rsid w:val="00545FFF"/>
    <w:rPr>
      <w:rFonts w:ascii="Times New Roman" w:hAnsi="Times New Roman" w:cs="Times New Roman"/>
      <w:color w:val="000000"/>
      <w:spacing w:val="1"/>
      <w:w w:val="100"/>
      <w:sz w:val="18"/>
      <w:szCs w:val="18"/>
      <w:shd w:val="clear" w:color="auto" w:fill="FFFFFF"/>
      <w:lang w:val="el-GR"/>
    </w:rPr>
  </w:style>
  <w:style w:type="character" w:customStyle="1" w:styleId="71">
    <w:name w:val="Σώμα κειμένου + 7 στ."/>
    <w:aliases w:val="Έντονη γραφή1,Διάστιχο 0 στ.2"/>
    <w:uiPriority w:val="99"/>
    <w:rsid w:val="00545FFF"/>
    <w:rPr>
      <w:rFonts w:ascii="Times New Roman" w:hAnsi="Times New Roman" w:cs="Times New Roman"/>
      <w:color w:val="000000"/>
      <w:spacing w:val="2"/>
      <w:w w:val="100"/>
      <w:sz w:val="14"/>
      <w:szCs w:val="14"/>
      <w:shd w:val="clear" w:color="auto" w:fill="FFFFFF"/>
      <w:lang w:val="el-GR"/>
    </w:rPr>
  </w:style>
  <w:style w:type="character" w:customStyle="1" w:styleId="910">
    <w:name w:val="Σώμα κειμένου + 9 στ.1"/>
    <w:aliases w:val="Μικρά κεφαλαία,Διάστιχο 0 στ.1"/>
    <w:uiPriority w:val="99"/>
    <w:rsid w:val="00545FFF"/>
    <w:rPr>
      <w:rFonts w:ascii="Times New Roman" w:hAnsi="Times New Roman" w:cs="Times New Roman"/>
      <w:smallCaps/>
      <w:color w:val="000000"/>
      <w:spacing w:val="2"/>
      <w:w w:val="100"/>
      <w:sz w:val="18"/>
      <w:szCs w:val="18"/>
      <w:shd w:val="clear" w:color="auto" w:fill="FFFFFF"/>
      <w:lang w:val="el-GR"/>
    </w:rPr>
  </w:style>
  <w:style w:type="character" w:customStyle="1" w:styleId="Char13">
    <w:name w:val="Κείμενο υποσημείωσης Char1"/>
    <w:uiPriority w:val="99"/>
    <w:rsid w:val="00545FFF"/>
    <w:rPr>
      <w:rFonts w:eastAsia="Times New Roman" w:cs="Times New Roman"/>
      <w:color w:val="5A5A5A"/>
      <w:spacing w:val="15"/>
    </w:rPr>
  </w:style>
  <w:style w:type="character" w:customStyle="1" w:styleId="FootnoteCharacters">
    <w:name w:val="Footnote Characters"/>
    <w:rsid w:val="00545FFF"/>
    <w:rPr>
      <w:rFonts w:cs="Times New Roman"/>
      <w:vertAlign w:val="superscript"/>
    </w:rPr>
  </w:style>
  <w:style w:type="character" w:customStyle="1" w:styleId="FootnoteAnchor">
    <w:name w:val="Footnote Anchor"/>
    <w:uiPriority w:val="99"/>
    <w:rsid w:val="00545FFF"/>
    <w:rPr>
      <w:vertAlign w:val="superscript"/>
    </w:rPr>
  </w:style>
  <w:style w:type="paragraph" w:customStyle="1" w:styleId="1f">
    <w:name w:val="Στυλ1"/>
    <w:basedOn w:val="40"/>
    <w:link w:val="1Char0"/>
    <w:rsid w:val="00223D5F"/>
    <w:pPr>
      <w:tabs>
        <w:tab w:val="clear" w:pos="709"/>
        <w:tab w:val="left" w:pos="1134"/>
      </w:tabs>
      <w:spacing w:after="60" w:line="276" w:lineRule="auto"/>
      <w:ind w:left="0" w:firstLine="0"/>
    </w:pPr>
    <w:rPr>
      <w:bCs/>
      <w:lang w:val="en-GB"/>
    </w:rPr>
  </w:style>
  <w:style w:type="character" w:customStyle="1" w:styleId="2Char0">
    <w:name w:val="Σώμα κείμενου 2 Char"/>
    <w:uiPriority w:val="99"/>
    <w:semiHidden/>
    <w:rsid w:val="00545FFF"/>
    <w:rPr>
      <w:rFonts w:ascii="Verdana" w:eastAsia="Arial Unicode MS" w:hAnsi="Verdana" w:cs="Times New Roman"/>
      <w:sz w:val="18"/>
      <w:szCs w:val="18"/>
    </w:rPr>
  </w:style>
  <w:style w:type="character" w:customStyle="1" w:styleId="ListLabel1">
    <w:name w:val="ListLabel 1"/>
    <w:uiPriority w:val="99"/>
    <w:rsid w:val="00545FFF"/>
    <w:rPr>
      <w:b/>
      <w:color w:val="000000"/>
      <w:spacing w:val="0"/>
      <w:kern w:val="0"/>
      <w:position w:val="0"/>
      <w:sz w:val="20"/>
      <w:u w:val="none"/>
      <w:effect w:val="none"/>
      <w:vertAlign w:val="baseline"/>
      <w:em w:val="none"/>
    </w:rPr>
  </w:style>
  <w:style w:type="character" w:customStyle="1" w:styleId="ListLabel2">
    <w:name w:val="ListLabel 2"/>
    <w:uiPriority w:val="99"/>
    <w:rsid w:val="00545FFF"/>
    <w:rPr>
      <w:b/>
      <w:color w:val="000000"/>
      <w:spacing w:val="0"/>
      <w:kern w:val="0"/>
      <w:position w:val="0"/>
      <w:sz w:val="20"/>
      <w:u w:val="none"/>
      <w:effect w:val="none"/>
      <w:vertAlign w:val="baseline"/>
      <w:em w:val="none"/>
    </w:rPr>
  </w:style>
  <w:style w:type="character" w:customStyle="1" w:styleId="ListLabel3">
    <w:name w:val="ListLabel 3"/>
    <w:uiPriority w:val="99"/>
    <w:rsid w:val="00545FFF"/>
    <w:rPr>
      <w:b/>
      <w:color w:val="000000"/>
      <w:spacing w:val="0"/>
      <w:kern w:val="0"/>
      <w:position w:val="0"/>
      <w:sz w:val="20"/>
      <w:u w:val="none"/>
      <w:effect w:val="none"/>
      <w:vertAlign w:val="baseline"/>
      <w:em w:val="none"/>
    </w:rPr>
  </w:style>
  <w:style w:type="character" w:customStyle="1" w:styleId="ListLabel4">
    <w:name w:val="ListLabel 4"/>
    <w:uiPriority w:val="99"/>
    <w:rsid w:val="00545FFF"/>
    <w:rPr>
      <w:b/>
      <w:color w:val="000000"/>
      <w:spacing w:val="0"/>
      <w:kern w:val="0"/>
      <w:position w:val="0"/>
      <w:sz w:val="20"/>
      <w:u w:val="none"/>
      <w:effect w:val="none"/>
      <w:vertAlign w:val="baseline"/>
      <w:em w:val="none"/>
    </w:rPr>
  </w:style>
  <w:style w:type="character" w:customStyle="1" w:styleId="ListLabel5">
    <w:name w:val="ListLabel 5"/>
    <w:uiPriority w:val="99"/>
    <w:rsid w:val="00545FFF"/>
  </w:style>
  <w:style w:type="character" w:customStyle="1" w:styleId="ListLabel6">
    <w:name w:val="ListLabel 6"/>
    <w:uiPriority w:val="99"/>
    <w:rsid w:val="00545FFF"/>
  </w:style>
  <w:style w:type="character" w:customStyle="1" w:styleId="ListLabel7">
    <w:name w:val="ListLabel 7"/>
    <w:uiPriority w:val="99"/>
    <w:rsid w:val="00545FFF"/>
  </w:style>
  <w:style w:type="character" w:customStyle="1" w:styleId="ListLabel8">
    <w:name w:val="ListLabel 8"/>
    <w:uiPriority w:val="99"/>
    <w:rsid w:val="00545FFF"/>
  </w:style>
  <w:style w:type="character" w:customStyle="1" w:styleId="ListLabel9">
    <w:name w:val="ListLabel 9"/>
    <w:uiPriority w:val="99"/>
    <w:rsid w:val="00545FFF"/>
  </w:style>
  <w:style w:type="character" w:customStyle="1" w:styleId="ListLabel10">
    <w:name w:val="ListLabel 10"/>
    <w:uiPriority w:val="99"/>
    <w:rsid w:val="00545FFF"/>
  </w:style>
  <w:style w:type="character" w:customStyle="1" w:styleId="ListLabel11">
    <w:name w:val="ListLabel 11"/>
    <w:uiPriority w:val="99"/>
    <w:rsid w:val="00545FFF"/>
  </w:style>
  <w:style w:type="character" w:customStyle="1" w:styleId="ListLabel12">
    <w:name w:val="ListLabel 12"/>
    <w:uiPriority w:val="99"/>
    <w:rsid w:val="00545FFF"/>
  </w:style>
  <w:style w:type="character" w:customStyle="1" w:styleId="ListLabel13">
    <w:name w:val="ListLabel 13"/>
    <w:uiPriority w:val="99"/>
    <w:rsid w:val="00545FFF"/>
  </w:style>
  <w:style w:type="character" w:customStyle="1" w:styleId="ListLabel14">
    <w:name w:val="ListLabel 14"/>
    <w:uiPriority w:val="99"/>
    <w:rsid w:val="00545FFF"/>
  </w:style>
  <w:style w:type="character" w:customStyle="1" w:styleId="ListLabel15">
    <w:name w:val="ListLabel 15"/>
    <w:uiPriority w:val="99"/>
    <w:rsid w:val="00545FFF"/>
  </w:style>
  <w:style w:type="character" w:customStyle="1" w:styleId="ListLabel16">
    <w:name w:val="ListLabel 16"/>
    <w:uiPriority w:val="99"/>
    <w:rsid w:val="00545FFF"/>
  </w:style>
  <w:style w:type="character" w:customStyle="1" w:styleId="ListLabel17">
    <w:name w:val="ListLabel 17"/>
    <w:uiPriority w:val="99"/>
    <w:rsid w:val="00545FFF"/>
  </w:style>
  <w:style w:type="character" w:customStyle="1" w:styleId="ListLabel18">
    <w:name w:val="ListLabel 18"/>
    <w:uiPriority w:val="99"/>
    <w:rsid w:val="00545FFF"/>
  </w:style>
  <w:style w:type="character" w:customStyle="1" w:styleId="ListLabel19">
    <w:name w:val="ListLabel 19"/>
    <w:uiPriority w:val="99"/>
    <w:rsid w:val="00545FFF"/>
  </w:style>
  <w:style w:type="character" w:customStyle="1" w:styleId="ListLabel20">
    <w:name w:val="ListLabel 20"/>
    <w:uiPriority w:val="99"/>
    <w:rsid w:val="00545FFF"/>
  </w:style>
  <w:style w:type="character" w:customStyle="1" w:styleId="ListLabel21">
    <w:name w:val="ListLabel 21"/>
    <w:uiPriority w:val="99"/>
    <w:rsid w:val="00545FFF"/>
  </w:style>
  <w:style w:type="character" w:customStyle="1" w:styleId="ListLabel22">
    <w:name w:val="ListLabel 22"/>
    <w:uiPriority w:val="99"/>
    <w:rsid w:val="00545FFF"/>
  </w:style>
  <w:style w:type="character" w:customStyle="1" w:styleId="ListLabel23">
    <w:name w:val="ListLabel 23"/>
    <w:uiPriority w:val="99"/>
    <w:rsid w:val="00545FFF"/>
  </w:style>
  <w:style w:type="character" w:customStyle="1" w:styleId="ListLabel24">
    <w:name w:val="ListLabel 24"/>
    <w:uiPriority w:val="99"/>
    <w:rsid w:val="00545FFF"/>
  </w:style>
  <w:style w:type="character" w:customStyle="1" w:styleId="ListLabel25">
    <w:name w:val="ListLabel 25"/>
    <w:uiPriority w:val="99"/>
    <w:rsid w:val="00545FFF"/>
  </w:style>
  <w:style w:type="character" w:customStyle="1" w:styleId="ListLabel26">
    <w:name w:val="ListLabel 26"/>
    <w:uiPriority w:val="99"/>
    <w:rsid w:val="00545FFF"/>
    <w:rPr>
      <w:rFonts w:eastAsia="Arial Unicode MS"/>
    </w:rPr>
  </w:style>
  <w:style w:type="character" w:customStyle="1" w:styleId="ListLabel27">
    <w:name w:val="ListLabel 27"/>
    <w:uiPriority w:val="99"/>
    <w:rsid w:val="00545FFF"/>
    <w:rPr>
      <w:rFonts w:eastAsia="Arial Unicode MS"/>
    </w:rPr>
  </w:style>
  <w:style w:type="character" w:customStyle="1" w:styleId="ListLabel28">
    <w:name w:val="ListLabel 28"/>
    <w:uiPriority w:val="99"/>
    <w:rsid w:val="00545FFF"/>
    <w:rPr>
      <w:rFonts w:eastAsia="Times New Roman"/>
    </w:rPr>
  </w:style>
  <w:style w:type="character" w:customStyle="1" w:styleId="ListLabel29">
    <w:name w:val="ListLabel 29"/>
    <w:uiPriority w:val="99"/>
    <w:rsid w:val="00545FFF"/>
  </w:style>
  <w:style w:type="character" w:customStyle="1" w:styleId="ListLabel30">
    <w:name w:val="ListLabel 30"/>
    <w:uiPriority w:val="99"/>
    <w:rsid w:val="00545FFF"/>
  </w:style>
  <w:style w:type="character" w:customStyle="1" w:styleId="ListLabel31">
    <w:name w:val="ListLabel 31"/>
    <w:uiPriority w:val="99"/>
    <w:rsid w:val="00545FFF"/>
  </w:style>
  <w:style w:type="character" w:customStyle="1" w:styleId="ListLabel32">
    <w:name w:val="ListLabel 32"/>
    <w:uiPriority w:val="99"/>
    <w:rsid w:val="00545FFF"/>
  </w:style>
  <w:style w:type="character" w:customStyle="1" w:styleId="ListLabel33">
    <w:name w:val="ListLabel 33"/>
    <w:uiPriority w:val="99"/>
    <w:rsid w:val="00545FFF"/>
  </w:style>
  <w:style w:type="character" w:customStyle="1" w:styleId="ListLabel34">
    <w:name w:val="ListLabel 34"/>
    <w:uiPriority w:val="99"/>
    <w:rsid w:val="00545FFF"/>
  </w:style>
  <w:style w:type="character" w:customStyle="1" w:styleId="ListLabel35">
    <w:name w:val="ListLabel 35"/>
    <w:uiPriority w:val="99"/>
    <w:rsid w:val="00545FFF"/>
  </w:style>
  <w:style w:type="character" w:customStyle="1" w:styleId="ListLabel36">
    <w:name w:val="ListLabel 36"/>
    <w:uiPriority w:val="99"/>
    <w:rsid w:val="00545FFF"/>
  </w:style>
  <w:style w:type="character" w:customStyle="1" w:styleId="ListLabel37">
    <w:name w:val="ListLabel 37"/>
    <w:uiPriority w:val="99"/>
    <w:rsid w:val="00545FFF"/>
  </w:style>
  <w:style w:type="character" w:customStyle="1" w:styleId="ListLabel38">
    <w:name w:val="ListLabel 38"/>
    <w:uiPriority w:val="99"/>
    <w:rsid w:val="00545FFF"/>
  </w:style>
  <w:style w:type="character" w:customStyle="1" w:styleId="ListLabel39">
    <w:name w:val="ListLabel 39"/>
    <w:uiPriority w:val="99"/>
    <w:rsid w:val="00545FFF"/>
  </w:style>
  <w:style w:type="character" w:customStyle="1" w:styleId="ListLabel40">
    <w:name w:val="ListLabel 40"/>
    <w:uiPriority w:val="99"/>
    <w:rsid w:val="00545FFF"/>
  </w:style>
  <w:style w:type="character" w:customStyle="1" w:styleId="ListLabel41">
    <w:name w:val="ListLabel 41"/>
    <w:uiPriority w:val="99"/>
    <w:rsid w:val="00545FFF"/>
    <w:rPr>
      <w:rFonts w:eastAsia="Times New Roman"/>
    </w:rPr>
  </w:style>
  <w:style w:type="character" w:customStyle="1" w:styleId="ListLabel42">
    <w:name w:val="ListLabel 42"/>
    <w:uiPriority w:val="99"/>
    <w:rsid w:val="00545FFF"/>
  </w:style>
  <w:style w:type="character" w:customStyle="1" w:styleId="ListLabel43">
    <w:name w:val="ListLabel 43"/>
    <w:uiPriority w:val="99"/>
    <w:rsid w:val="00545FFF"/>
  </w:style>
  <w:style w:type="character" w:customStyle="1" w:styleId="ListLabel44">
    <w:name w:val="ListLabel 44"/>
    <w:uiPriority w:val="99"/>
    <w:rsid w:val="00545FFF"/>
  </w:style>
  <w:style w:type="character" w:customStyle="1" w:styleId="ListLabel45">
    <w:name w:val="ListLabel 45"/>
    <w:uiPriority w:val="99"/>
    <w:rsid w:val="00545FFF"/>
  </w:style>
  <w:style w:type="character" w:customStyle="1" w:styleId="ListLabel46">
    <w:name w:val="ListLabel 46"/>
    <w:uiPriority w:val="99"/>
    <w:rsid w:val="00545FFF"/>
  </w:style>
  <w:style w:type="character" w:customStyle="1" w:styleId="ListLabel47">
    <w:name w:val="ListLabel 47"/>
    <w:uiPriority w:val="99"/>
    <w:rsid w:val="00545FFF"/>
  </w:style>
  <w:style w:type="character" w:customStyle="1" w:styleId="ListLabel48">
    <w:name w:val="ListLabel 48"/>
    <w:uiPriority w:val="99"/>
    <w:rsid w:val="00545FFF"/>
  </w:style>
  <w:style w:type="character" w:customStyle="1" w:styleId="ListLabel49">
    <w:name w:val="ListLabel 49"/>
    <w:uiPriority w:val="99"/>
    <w:rsid w:val="00545FFF"/>
  </w:style>
  <w:style w:type="character" w:customStyle="1" w:styleId="ListLabel50">
    <w:name w:val="ListLabel 50"/>
    <w:uiPriority w:val="99"/>
    <w:rsid w:val="00545FFF"/>
  </w:style>
  <w:style w:type="character" w:customStyle="1" w:styleId="ListLabel51">
    <w:name w:val="ListLabel 51"/>
    <w:uiPriority w:val="99"/>
    <w:rsid w:val="00545FFF"/>
  </w:style>
  <w:style w:type="character" w:customStyle="1" w:styleId="ListLabel52">
    <w:name w:val="ListLabel 52"/>
    <w:uiPriority w:val="99"/>
    <w:rsid w:val="00545FFF"/>
  </w:style>
  <w:style w:type="character" w:customStyle="1" w:styleId="ListLabel53">
    <w:name w:val="ListLabel 53"/>
    <w:uiPriority w:val="99"/>
    <w:rsid w:val="00545FFF"/>
  </w:style>
  <w:style w:type="character" w:customStyle="1" w:styleId="ListLabel54">
    <w:name w:val="ListLabel 54"/>
    <w:uiPriority w:val="99"/>
    <w:rsid w:val="00545FFF"/>
  </w:style>
  <w:style w:type="character" w:customStyle="1" w:styleId="ListLabel55">
    <w:name w:val="ListLabel 55"/>
    <w:uiPriority w:val="99"/>
    <w:rsid w:val="00545FFF"/>
    <w:rPr>
      <w:sz w:val="20"/>
    </w:rPr>
  </w:style>
  <w:style w:type="character" w:customStyle="1" w:styleId="ListLabel56">
    <w:name w:val="ListLabel 56"/>
    <w:uiPriority w:val="99"/>
    <w:rsid w:val="00545FFF"/>
    <w:rPr>
      <w:sz w:val="22"/>
    </w:rPr>
  </w:style>
  <w:style w:type="character" w:customStyle="1" w:styleId="ListLabel57">
    <w:name w:val="ListLabel 57"/>
    <w:uiPriority w:val="99"/>
    <w:rsid w:val="00545FFF"/>
    <w:rPr>
      <w:sz w:val="20"/>
    </w:rPr>
  </w:style>
  <w:style w:type="character" w:customStyle="1" w:styleId="ListLabel58">
    <w:name w:val="ListLabel 58"/>
    <w:uiPriority w:val="99"/>
    <w:rsid w:val="00545FFF"/>
    <w:rPr>
      <w:sz w:val="16"/>
    </w:rPr>
  </w:style>
  <w:style w:type="character" w:customStyle="1" w:styleId="ListLabel59">
    <w:name w:val="ListLabel 59"/>
    <w:uiPriority w:val="99"/>
    <w:rsid w:val="00545FFF"/>
  </w:style>
  <w:style w:type="character" w:customStyle="1" w:styleId="ListLabel60">
    <w:name w:val="ListLabel 60"/>
    <w:uiPriority w:val="99"/>
    <w:rsid w:val="00545FFF"/>
  </w:style>
  <w:style w:type="character" w:customStyle="1" w:styleId="ListLabel61">
    <w:name w:val="ListLabel 61"/>
    <w:uiPriority w:val="99"/>
    <w:rsid w:val="00545FFF"/>
    <w:rPr>
      <w:rFonts w:eastAsia="Times New Roman"/>
    </w:rPr>
  </w:style>
  <w:style w:type="character" w:customStyle="1" w:styleId="ListLabel62">
    <w:name w:val="ListLabel 62"/>
    <w:uiPriority w:val="99"/>
    <w:rsid w:val="00545FFF"/>
  </w:style>
  <w:style w:type="character" w:customStyle="1" w:styleId="ListLabel63">
    <w:name w:val="ListLabel 63"/>
    <w:uiPriority w:val="99"/>
    <w:rsid w:val="00545FFF"/>
  </w:style>
  <w:style w:type="character" w:customStyle="1" w:styleId="ListLabel64">
    <w:name w:val="ListLabel 64"/>
    <w:uiPriority w:val="99"/>
    <w:rsid w:val="00545FFF"/>
  </w:style>
  <w:style w:type="character" w:customStyle="1" w:styleId="ListLabel65">
    <w:name w:val="ListLabel 65"/>
    <w:uiPriority w:val="99"/>
    <w:rsid w:val="00545FFF"/>
    <w:rPr>
      <w:b/>
      <w:color w:val="000000"/>
      <w:spacing w:val="0"/>
      <w:kern w:val="0"/>
      <w:position w:val="0"/>
      <w:sz w:val="20"/>
      <w:u w:val="none"/>
      <w:effect w:val="none"/>
      <w:vertAlign w:val="baseline"/>
      <w:em w:val="none"/>
    </w:rPr>
  </w:style>
  <w:style w:type="character" w:customStyle="1" w:styleId="ListLabel66">
    <w:name w:val="ListLabel 66"/>
    <w:uiPriority w:val="99"/>
    <w:rsid w:val="00545FFF"/>
    <w:rPr>
      <w:b/>
      <w:sz w:val="20"/>
    </w:rPr>
  </w:style>
  <w:style w:type="character" w:customStyle="1" w:styleId="ListLabel67">
    <w:name w:val="ListLabel 67"/>
    <w:uiPriority w:val="99"/>
    <w:rsid w:val="00545FFF"/>
    <w:rPr>
      <w:sz w:val="20"/>
    </w:rPr>
  </w:style>
  <w:style w:type="character" w:customStyle="1" w:styleId="ListLabel68">
    <w:name w:val="ListLabel 68"/>
    <w:uiPriority w:val="99"/>
    <w:rsid w:val="00545FFF"/>
    <w:rPr>
      <w:sz w:val="20"/>
    </w:rPr>
  </w:style>
  <w:style w:type="character" w:customStyle="1" w:styleId="ListLabel69">
    <w:name w:val="ListLabel 69"/>
    <w:uiPriority w:val="99"/>
    <w:rsid w:val="00545FFF"/>
  </w:style>
  <w:style w:type="character" w:customStyle="1" w:styleId="ListLabel70">
    <w:name w:val="ListLabel 70"/>
    <w:uiPriority w:val="99"/>
    <w:rsid w:val="00545FFF"/>
  </w:style>
  <w:style w:type="character" w:customStyle="1" w:styleId="ListLabel71">
    <w:name w:val="ListLabel 71"/>
    <w:uiPriority w:val="99"/>
    <w:rsid w:val="00545FFF"/>
  </w:style>
  <w:style w:type="character" w:customStyle="1" w:styleId="ListLabel72">
    <w:name w:val="ListLabel 72"/>
    <w:uiPriority w:val="99"/>
    <w:rsid w:val="00545FFF"/>
  </w:style>
  <w:style w:type="character" w:customStyle="1" w:styleId="ListLabel73">
    <w:name w:val="ListLabel 73"/>
    <w:uiPriority w:val="99"/>
    <w:rsid w:val="00545FFF"/>
  </w:style>
  <w:style w:type="character" w:customStyle="1" w:styleId="ListLabel74">
    <w:name w:val="ListLabel 74"/>
    <w:uiPriority w:val="99"/>
    <w:rsid w:val="00545FFF"/>
  </w:style>
  <w:style w:type="character" w:customStyle="1" w:styleId="ListLabel75">
    <w:name w:val="ListLabel 75"/>
    <w:uiPriority w:val="99"/>
    <w:rsid w:val="00545FFF"/>
  </w:style>
  <w:style w:type="character" w:customStyle="1" w:styleId="ListLabel76">
    <w:name w:val="ListLabel 76"/>
    <w:uiPriority w:val="99"/>
    <w:rsid w:val="00545FFF"/>
  </w:style>
  <w:style w:type="character" w:customStyle="1" w:styleId="ListLabel77">
    <w:name w:val="ListLabel 77"/>
    <w:uiPriority w:val="99"/>
    <w:rsid w:val="00545FFF"/>
  </w:style>
  <w:style w:type="character" w:customStyle="1" w:styleId="ListLabel78">
    <w:name w:val="ListLabel 78"/>
    <w:uiPriority w:val="99"/>
    <w:rsid w:val="00545FFF"/>
  </w:style>
  <w:style w:type="character" w:customStyle="1" w:styleId="ListLabel79">
    <w:name w:val="ListLabel 79"/>
    <w:uiPriority w:val="99"/>
    <w:rsid w:val="00545FFF"/>
  </w:style>
  <w:style w:type="character" w:customStyle="1" w:styleId="ListLabel80">
    <w:name w:val="ListLabel 80"/>
    <w:uiPriority w:val="99"/>
    <w:rsid w:val="00545FFF"/>
    <w:rPr>
      <w:b/>
      <w:color w:val="000000"/>
      <w:spacing w:val="0"/>
      <w:kern w:val="0"/>
      <w:position w:val="0"/>
      <w:sz w:val="20"/>
      <w:u w:val="none"/>
      <w:effect w:val="none"/>
      <w:vertAlign w:val="baseline"/>
      <w:em w:val="none"/>
    </w:rPr>
  </w:style>
  <w:style w:type="character" w:customStyle="1" w:styleId="ListLabel81">
    <w:name w:val="ListLabel 81"/>
    <w:uiPriority w:val="99"/>
    <w:rsid w:val="00545FFF"/>
    <w:rPr>
      <w:sz w:val="20"/>
    </w:rPr>
  </w:style>
  <w:style w:type="character" w:customStyle="1" w:styleId="ListLabel82">
    <w:name w:val="ListLabel 82"/>
    <w:uiPriority w:val="99"/>
    <w:rsid w:val="00545FFF"/>
    <w:rPr>
      <w:sz w:val="20"/>
    </w:rPr>
  </w:style>
  <w:style w:type="character" w:customStyle="1" w:styleId="ListLabel83">
    <w:name w:val="ListLabel 83"/>
    <w:uiPriority w:val="99"/>
    <w:rsid w:val="00545FFF"/>
  </w:style>
  <w:style w:type="character" w:customStyle="1" w:styleId="ListLabel84">
    <w:name w:val="ListLabel 84"/>
    <w:uiPriority w:val="99"/>
    <w:rsid w:val="00545FFF"/>
  </w:style>
  <w:style w:type="character" w:customStyle="1" w:styleId="ListLabel85">
    <w:name w:val="ListLabel 85"/>
    <w:uiPriority w:val="99"/>
    <w:rsid w:val="00545FFF"/>
  </w:style>
  <w:style w:type="character" w:customStyle="1" w:styleId="ListLabel86">
    <w:name w:val="ListLabel 86"/>
    <w:uiPriority w:val="99"/>
    <w:rsid w:val="00545FFF"/>
  </w:style>
  <w:style w:type="character" w:customStyle="1" w:styleId="ListLabel87">
    <w:name w:val="ListLabel 87"/>
    <w:uiPriority w:val="99"/>
    <w:rsid w:val="00545FFF"/>
    <w:rPr>
      <w:rFonts w:eastAsia="Arial Unicode MS"/>
      <w:color w:val="00000A"/>
      <w:w w:val="100"/>
      <w:sz w:val="20"/>
    </w:rPr>
  </w:style>
  <w:style w:type="character" w:customStyle="1" w:styleId="ListLabel88">
    <w:name w:val="ListLabel 88"/>
    <w:uiPriority w:val="99"/>
    <w:rsid w:val="00545FFF"/>
    <w:rPr>
      <w:rFonts w:eastAsia="Arial Unicode MS"/>
      <w:color w:val="00000A"/>
      <w:w w:val="100"/>
      <w:sz w:val="20"/>
    </w:rPr>
  </w:style>
  <w:style w:type="character" w:customStyle="1" w:styleId="ListLabel89">
    <w:name w:val="ListLabel 89"/>
    <w:uiPriority w:val="99"/>
    <w:rsid w:val="00545FFF"/>
    <w:rPr>
      <w:rFonts w:eastAsia="Arial Unicode MS"/>
      <w:color w:val="00000A"/>
      <w:w w:val="100"/>
      <w:sz w:val="20"/>
    </w:rPr>
  </w:style>
  <w:style w:type="character" w:customStyle="1" w:styleId="ListLabel90">
    <w:name w:val="ListLabel 90"/>
    <w:uiPriority w:val="99"/>
    <w:rsid w:val="00545FFF"/>
    <w:rPr>
      <w:rFonts w:eastAsia="Arial Unicode MS"/>
      <w:b/>
      <w:color w:val="00000A"/>
      <w:w w:val="100"/>
      <w:sz w:val="22"/>
    </w:rPr>
  </w:style>
  <w:style w:type="character" w:customStyle="1" w:styleId="ListLabel91">
    <w:name w:val="ListLabel 91"/>
    <w:uiPriority w:val="99"/>
    <w:rsid w:val="00545FFF"/>
    <w:rPr>
      <w:rFonts w:eastAsia="Arial Unicode MS"/>
      <w:color w:val="00000A"/>
      <w:w w:val="100"/>
      <w:sz w:val="20"/>
    </w:rPr>
  </w:style>
  <w:style w:type="character" w:customStyle="1" w:styleId="ListLabel92">
    <w:name w:val="ListLabel 92"/>
    <w:uiPriority w:val="99"/>
    <w:rsid w:val="00545FFF"/>
    <w:rPr>
      <w:rFonts w:eastAsia="Arial Unicode MS"/>
      <w:color w:val="00000A"/>
      <w:w w:val="100"/>
      <w:sz w:val="20"/>
    </w:rPr>
  </w:style>
  <w:style w:type="character" w:customStyle="1" w:styleId="ListLabel93">
    <w:name w:val="ListLabel 93"/>
    <w:uiPriority w:val="99"/>
    <w:rsid w:val="00545FFF"/>
    <w:rPr>
      <w:rFonts w:eastAsia="Arial Unicode MS"/>
      <w:color w:val="00000A"/>
      <w:w w:val="100"/>
      <w:sz w:val="20"/>
    </w:rPr>
  </w:style>
  <w:style w:type="character" w:customStyle="1" w:styleId="ListLabel94">
    <w:name w:val="ListLabel 94"/>
    <w:uiPriority w:val="99"/>
    <w:rsid w:val="00545FFF"/>
    <w:rPr>
      <w:rFonts w:eastAsia="Arial Unicode MS"/>
      <w:color w:val="00000A"/>
      <w:w w:val="100"/>
      <w:sz w:val="20"/>
    </w:rPr>
  </w:style>
  <w:style w:type="character" w:customStyle="1" w:styleId="ListLabel95">
    <w:name w:val="ListLabel 95"/>
    <w:uiPriority w:val="99"/>
    <w:rsid w:val="00545FFF"/>
    <w:rPr>
      <w:rFonts w:eastAsia="Arial Unicode MS"/>
      <w:color w:val="00000A"/>
      <w:w w:val="100"/>
      <w:sz w:val="20"/>
    </w:rPr>
  </w:style>
  <w:style w:type="character" w:customStyle="1" w:styleId="ListLabel96">
    <w:name w:val="ListLabel 96"/>
    <w:uiPriority w:val="99"/>
    <w:rsid w:val="00545FFF"/>
    <w:rPr>
      <w:rFonts w:eastAsia="Times New Roman"/>
      <w:b/>
      <w:spacing w:val="-2"/>
      <w:w w:val="100"/>
      <w:sz w:val="22"/>
    </w:rPr>
  </w:style>
  <w:style w:type="character" w:customStyle="1" w:styleId="ListLabel97">
    <w:name w:val="ListLabel 97"/>
    <w:uiPriority w:val="99"/>
    <w:rsid w:val="00545FFF"/>
    <w:rPr>
      <w:rFonts w:eastAsia="Times New Roman"/>
      <w:spacing w:val="-28"/>
      <w:w w:val="99"/>
      <w:sz w:val="22"/>
    </w:rPr>
  </w:style>
  <w:style w:type="character" w:customStyle="1" w:styleId="ListLabel98">
    <w:name w:val="ListLabel 98"/>
    <w:uiPriority w:val="99"/>
    <w:rsid w:val="00545FFF"/>
    <w:rPr>
      <w:rFonts w:eastAsia="Times New Roman"/>
      <w:b/>
      <w:spacing w:val="-2"/>
      <w:w w:val="100"/>
      <w:sz w:val="22"/>
    </w:rPr>
  </w:style>
  <w:style w:type="character" w:customStyle="1" w:styleId="ListLabel99">
    <w:name w:val="ListLabel 99"/>
    <w:uiPriority w:val="99"/>
    <w:rsid w:val="00545FFF"/>
    <w:rPr>
      <w:rFonts w:eastAsia="Times New Roman"/>
      <w:spacing w:val="-28"/>
      <w:w w:val="99"/>
      <w:sz w:val="22"/>
    </w:rPr>
  </w:style>
  <w:style w:type="character" w:customStyle="1" w:styleId="ListLabel100">
    <w:name w:val="ListLabel 100"/>
    <w:uiPriority w:val="99"/>
    <w:rsid w:val="00545FFF"/>
    <w:rPr>
      <w:b/>
      <w:color w:val="000000"/>
      <w:spacing w:val="0"/>
      <w:kern w:val="0"/>
      <w:position w:val="0"/>
      <w:sz w:val="20"/>
      <w:u w:val="none"/>
      <w:effect w:val="none"/>
      <w:vertAlign w:val="baseline"/>
      <w:em w:val="none"/>
    </w:rPr>
  </w:style>
  <w:style w:type="character" w:customStyle="1" w:styleId="ListLabel101">
    <w:name w:val="ListLabel 101"/>
    <w:uiPriority w:val="99"/>
    <w:rsid w:val="00545FFF"/>
    <w:rPr>
      <w:b/>
      <w:color w:val="000000"/>
      <w:spacing w:val="0"/>
      <w:kern w:val="0"/>
      <w:position w:val="0"/>
      <w:sz w:val="20"/>
      <w:u w:val="none"/>
      <w:effect w:val="none"/>
      <w:vertAlign w:val="baseline"/>
      <w:em w:val="none"/>
    </w:rPr>
  </w:style>
  <w:style w:type="character" w:customStyle="1" w:styleId="ListLabel102">
    <w:name w:val="ListLabel 102"/>
    <w:uiPriority w:val="99"/>
    <w:rsid w:val="00545FFF"/>
    <w:rPr>
      <w:b/>
      <w:color w:val="000000"/>
      <w:spacing w:val="0"/>
      <w:kern w:val="0"/>
      <w:position w:val="0"/>
      <w:sz w:val="20"/>
      <w:u w:val="none"/>
      <w:effect w:val="none"/>
      <w:vertAlign w:val="baseline"/>
      <w:em w:val="none"/>
    </w:rPr>
  </w:style>
  <w:style w:type="character" w:customStyle="1" w:styleId="ListLabel103">
    <w:name w:val="ListLabel 103"/>
    <w:uiPriority w:val="99"/>
    <w:rsid w:val="00545FFF"/>
    <w:rPr>
      <w:b/>
      <w:color w:val="000000"/>
      <w:spacing w:val="0"/>
      <w:kern w:val="0"/>
      <w:position w:val="0"/>
      <w:sz w:val="20"/>
      <w:u w:val="none"/>
      <w:effect w:val="none"/>
      <w:vertAlign w:val="baseline"/>
      <w:em w:val="none"/>
    </w:rPr>
  </w:style>
  <w:style w:type="character" w:customStyle="1" w:styleId="ListLabel104">
    <w:name w:val="ListLabel 104"/>
    <w:uiPriority w:val="99"/>
    <w:rsid w:val="00545FFF"/>
    <w:rPr>
      <w:b/>
      <w:color w:val="000000"/>
      <w:spacing w:val="0"/>
      <w:kern w:val="0"/>
      <w:position w:val="0"/>
      <w:sz w:val="20"/>
      <w:u w:val="none"/>
      <w:effect w:val="none"/>
      <w:vertAlign w:val="baseline"/>
      <w:em w:val="none"/>
    </w:rPr>
  </w:style>
  <w:style w:type="character" w:customStyle="1" w:styleId="ListLabel105">
    <w:name w:val="ListLabel 105"/>
    <w:uiPriority w:val="99"/>
    <w:rsid w:val="00545FFF"/>
  </w:style>
  <w:style w:type="character" w:customStyle="1" w:styleId="ListLabel106">
    <w:name w:val="ListLabel 106"/>
    <w:uiPriority w:val="99"/>
    <w:rsid w:val="00545FFF"/>
    <w:rPr>
      <w:lang w:val="en-US"/>
    </w:rPr>
  </w:style>
  <w:style w:type="character" w:customStyle="1" w:styleId="ListLabel107">
    <w:name w:val="ListLabel 107"/>
    <w:uiPriority w:val="99"/>
    <w:rsid w:val="00545FFF"/>
    <w:rPr>
      <w:u w:val="none" w:color="0062AF"/>
    </w:rPr>
  </w:style>
  <w:style w:type="character" w:customStyle="1" w:styleId="ListLabel108">
    <w:name w:val="ListLabel 108"/>
    <w:uiPriority w:val="99"/>
    <w:rsid w:val="00545FFF"/>
    <w:rPr>
      <w:color w:val="0062AF"/>
      <w:u w:val="single" w:color="0062AF"/>
    </w:rPr>
  </w:style>
  <w:style w:type="character" w:customStyle="1" w:styleId="ListLabel109">
    <w:name w:val="ListLabel 109"/>
    <w:uiPriority w:val="99"/>
    <w:rsid w:val="00545FFF"/>
    <w:rPr>
      <w:color w:val="0062AF"/>
    </w:rPr>
  </w:style>
  <w:style w:type="character" w:customStyle="1" w:styleId="ListLabel110">
    <w:name w:val="ListLabel 110"/>
    <w:uiPriority w:val="99"/>
    <w:rsid w:val="00545FFF"/>
    <w:rPr>
      <w:color w:val="0062AF"/>
      <w:spacing w:val="13"/>
      <w:u w:val="single" w:color="0062AF"/>
    </w:rPr>
  </w:style>
  <w:style w:type="character" w:customStyle="1" w:styleId="ListLabel111">
    <w:name w:val="ListLabel 111"/>
    <w:uiPriority w:val="99"/>
    <w:rsid w:val="00545FFF"/>
    <w:rPr>
      <w:rFonts w:ascii="Calibri" w:hAnsi="Calibri"/>
      <w:color w:val="000000"/>
      <w:spacing w:val="3"/>
      <w:sz w:val="19"/>
      <w:shd w:val="clear" w:color="auto" w:fill="FFFFFF"/>
    </w:rPr>
  </w:style>
  <w:style w:type="character" w:customStyle="1" w:styleId="IndexLink">
    <w:name w:val="Index Link"/>
    <w:rsid w:val="00545FFF"/>
  </w:style>
  <w:style w:type="character" w:customStyle="1" w:styleId="EndnoteAnchor">
    <w:name w:val="Endnote Anchor"/>
    <w:uiPriority w:val="99"/>
    <w:rsid w:val="00545FFF"/>
    <w:rPr>
      <w:vertAlign w:val="superscript"/>
    </w:rPr>
  </w:style>
  <w:style w:type="character" w:customStyle="1" w:styleId="EndnoteCharacters">
    <w:name w:val="Endnote Characters"/>
    <w:rsid w:val="00545FFF"/>
  </w:style>
  <w:style w:type="character" w:customStyle="1" w:styleId="Bullets">
    <w:name w:val="Bullets"/>
    <w:uiPriority w:val="99"/>
    <w:rsid w:val="00545FFF"/>
    <w:rPr>
      <w:rFonts w:ascii="OpenSymbol" w:eastAsia="Times New Roman" w:hAnsi="OpenSymbol"/>
      <w:sz w:val="26"/>
    </w:rPr>
  </w:style>
  <w:style w:type="character" w:customStyle="1" w:styleId="ListLabel112">
    <w:name w:val="ListLabel 112"/>
    <w:uiPriority w:val="99"/>
    <w:rsid w:val="00545FFF"/>
    <w:rPr>
      <w:color w:val="000000"/>
      <w:spacing w:val="0"/>
      <w:kern w:val="0"/>
      <w:position w:val="0"/>
      <w:sz w:val="20"/>
      <w:u w:val="none"/>
      <w:effect w:val="none"/>
      <w:vertAlign w:val="baseline"/>
      <w:em w:val="none"/>
    </w:rPr>
  </w:style>
  <w:style w:type="character" w:customStyle="1" w:styleId="ListLabel113">
    <w:name w:val="ListLabel 113"/>
    <w:uiPriority w:val="99"/>
    <w:rsid w:val="00545FFF"/>
    <w:rPr>
      <w:b/>
      <w:color w:val="000000"/>
      <w:spacing w:val="0"/>
      <w:kern w:val="0"/>
      <w:position w:val="0"/>
      <w:sz w:val="20"/>
      <w:u w:val="none"/>
      <w:effect w:val="none"/>
      <w:vertAlign w:val="baseline"/>
      <w:em w:val="none"/>
    </w:rPr>
  </w:style>
  <w:style w:type="character" w:customStyle="1" w:styleId="ListLabel114">
    <w:name w:val="ListLabel 114"/>
    <w:uiPriority w:val="99"/>
    <w:rsid w:val="00545FFF"/>
    <w:rPr>
      <w:b/>
      <w:color w:val="000000"/>
      <w:spacing w:val="0"/>
      <w:kern w:val="0"/>
      <w:position w:val="0"/>
      <w:sz w:val="20"/>
      <w:u w:val="none"/>
      <w:effect w:val="none"/>
      <w:vertAlign w:val="baseline"/>
      <w:em w:val="none"/>
    </w:rPr>
  </w:style>
  <w:style w:type="character" w:customStyle="1" w:styleId="ListLabel115">
    <w:name w:val="ListLabel 115"/>
    <w:uiPriority w:val="99"/>
    <w:rsid w:val="00545FFF"/>
    <w:rPr>
      <w:b/>
      <w:color w:val="000000"/>
      <w:spacing w:val="0"/>
      <w:kern w:val="0"/>
      <w:position w:val="0"/>
      <w:sz w:val="20"/>
      <w:u w:val="none"/>
      <w:effect w:val="none"/>
      <w:vertAlign w:val="baseline"/>
      <w:em w:val="none"/>
    </w:rPr>
  </w:style>
  <w:style w:type="character" w:customStyle="1" w:styleId="ListLabel116">
    <w:name w:val="ListLabel 116"/>
    <w:uiPriority w:val="99"/>
    <w:rsid w:val="00545FFF"/>
    <w:rPr>
      <w:b/>
      <w:color w:val="000000"/>
      <w:spacing w:val="0"/>
      <w:kern w:val="0"/>
      <w:position w:val="0"/>
      <w:sz w:val="20"/>
      <w:u w:val="none"/>
      <w:effect w:val="none"/>
      <w:vertAlign w:val="baseline"/>
      <w:em w:val="none"/>
    </w:rPr>
  </w:style>
  <w:style w:type="character" w:customStyle="1" w:styleId="ListLabel117">
    <w:name w:val="ListLabel 117"/>
    <w:uiPriority w:val="99"/>
    <w:rsid w:val="00545FFF"/>
    <w:rPr>
      <w:b/>
    </w:rPr>
  </w:style>
  <w:style w:type="character" w:customStyle="1" w:styleId="ListLabel118">
    <w:name w:val="ListLabel 118"/>
    <w:uiPriority w:val="99"/>
    <w:rsid w:val="00545FFF"/>
  </w:style>
  <w:style w:type="character" w:customStyle="1" w:styleId="ListLabel119">
    <w:name w:val="ListLabel 119"/>
    <w:uiPriority w:val="99"/>
    <w:rsid w:val="00545FFF"/>
  </w:style>
  <w:style w:type="character" w:customStyle="1" w:styleId="ListLabel120">
    <w:name w:val="ListLabel 120"/>
    <w:uiPriority w:val="99"/>
    <w:rsid w:val="00545FFF"/>
  </w:style>
  <w:style w:type="character" w:customStyle="1" w:styleId="ListLabel121">
    <w:name w:val="ListLabel 121"/>
    <w:uiPriority w:val="99"/>
    <w:rsid w:val="00545FFF"/>
  </w:style>
  <w:style w:type="character" w:customStyle="1" w:styleId="ListLabel122">
    <w:name w:val="ListLabel 122"/>
    <w:uiPriority w:val="99"/>
    <w:rsid w:val="00545FFF"/>
  </w:style>
  <w:style w:type="character" w:customStyle="1" w:styleId="ListLabel123">
    <w:name w:val="ListLabel 123"/>
    <w:uiPriority w:val="99"/>
    <w:rsid w:val="00545FFF"/>
  </w:style>
  <w:style w:type="character" w:customStyle="1" w:styleId="ListLabel124">
    <w:name w:val="ListLabel 124"/>
    <w:uiPriority w:val="99"/>
    <w:rsid w:val="00545FFF"/>
  </w:style>
  <w:style w:type="character" w:customStyle="1" w:styleId="ListLabel125">
    <w:name w:val="ListLabel 125"/>
    <w:uiPriority w:val="99"/>
    <w:rsid w:val="00545FFF"/>
  </w:style>
  <w:style w:type="character" w:customStyle="1" w:styleId="ListLabel126">
    <w:name w:val="ListLabel 126"/>
    <w:uiPriority w:val="99"/>
    <w:rsid w:val="00545FFF"/>
    <w:rPr>
      <w:b/>
    </w:rPr>
  </w:style>
  <w:style w:type="character" w:customStyle="1" w:styleId="ListLabel127">
    <w:name w:val="ListLabel 127"/>
    <w:uiPriority w:val="99"/>
    <w:rsid w:val="00545FFF"/>
  </w:style>
  <w:style w:type="character" w:customStyle="1" w:styleId="ListLabel128">
    <w:name w:val="ListLabel 128"/>
    <w:uiPriority w:val="99"/>
    <w:rsid w:val="00545FFF"/>
  </w:style>
  <w:style w:type="character" w:customStyle="1" w:styleId="ListLabel129">
    <w:name w:val="ListLabel 129"/>
    <w:uiPriority w:val="99"/>
    <w:rsid w:val="00545FFF"/>
  </w:style>
  <w:style w:type="character" w:customStyle="1" w:styleId="ListLabel130">
    <w:name w:val="ListLabel 130"/>
    <w:uiPriority w:val="99"/>
    <w:rsid w:val="00545FFF"/>
  </w:style>
  <w:style w:type="character" w:customStyle="1" w:styleId="ListLabel131">
    <w:name w:val="ListLabel 131"/>
    <w:uiPriority w:val="99"/>
    <w:rsid w:val="00545FFF"/>
  </w:style>
  <w:style w:type="character" w:customStyle="1" w:styleId="ListLabel132">
    <w:name w:val="ListLabel 132"/>
    <w:uiPriority w:val="99"/>
    <w:rsid w:val="00545FFF"/>
  </w:style>
  <w:style w:type="character" w:customStyle="1" w:styleId="ListLabel133">
    <w:name w:val="ListLabel 133"/>
    <w:uiPriority w:val="99"/>
    <w:rsid w:val="00545FFF"/>
  </w:style>
  <w:style w:type="character" w:customStyle="1" w:styleId="ListLabel134">
    <w:name w:val="ListLabel 134"/>
    <w:uiPriority w:val="99"/>
    <w:rsid w:val="00545FFF"/>
  </w:style>
  <w:style w:type="character" w:customStyle="1" w:styleId="ListLabel135">
    <w:name w:val="ListLabel 135"/>
    <w:uiPriority w:val="99"/>
    <w:rsid w:val="00545FFF"/>
  </w:style>
  <w:style w:type="character" w:customStyle="1" w:styleId="ListLabel136">
    <w:name w:val="ListLabel 136"/>
    <w:uiPriority w:val="99"/>
    <w:rsid w:val="00545FFF"/>
  </w:style>
  <w:style w:type="character" w:customStyle="1" w:styleId="ListLabel137">
    <w:name w:val="ListLabel 137"/>
    <w:uiPriority w:val="99"/>
    <w:rsid w:val="00545FFF"/>
  </w:style>
  <w:style w:type="character" w:customStyle="1" w:styleId="ListLabel138">
    <w:name w:val="ListLabel 138"/>
    <w:uiPriority w:val="99"/>
    <w:rsid w:val="00545FFF"/>
  </w:style>
  <w:style w:type="character" w:customStyle="1" w:styleId="ListLabel139">
    <w:name w:val="ListLabel 139"/>
    <w:uiPriority w:val="99"/>
    <w:rsid w:val="00545FFF"/>
  </w:style>
  <w:style w:type="character" w:customStyle="1" w:styleId="ListLabel140">
    <w:name w:val="ListLabel 140"/>
    <w:uiPriority w:val="99"/>
    <w:rsid w:val="00545FFF"/>
  </w:style>
  <w:style w:type="character" w:customStyle="1" w:styleId="ListLabel141">
    <w:name w:val="ListLabel 141"/>
    <w:uiPriority w:val="99"/>
    <w:rsid w:val="00545FFF"/>
  </w:style>
  <w:style w:type="character" w:customStyle="1" w:styleId="ListLabel142">
    <w:name w:val="ListLabel 142"/>
    <w:uiPriority w:val="99"/>
    <w:rsid w:val="00545FFF"/>
  </w:style>
  <w:style w:type="character" w:customStyle="1" w:styleId="ListLabel143">
    <w:name w:val="ListLabel 143"/>
    <w:uiPriority w:val="99"/>
    <w:rsid w:val="00545FFF"/>
  </w:style>
  <w:style w:type="character" w:customStyle="1" w:styleId="ListLabel144">
    <w:name w:val="ListLabel 144"/>
    <w:uiPriority w:val="99"/>
    <w:rsid w:val="00545FFF"/>
  </w:style>
  <w:style w:type="character" w:customStyle="1" w:styleId="ListLabel145">
    <w:name w:val="ListLabel 145"/>
    <w:uiPriority w:val="99"/>
    <w:rsid w:val="00545FFF"/>
  </w:style>
  <w:style w:type="character" w:customStyle="1" w:styleId="ListLabel146">
    <w:name w:val="ListLabel 146"/>
    <w:uiPriority w:val="99"/>
    <w:rsid w:val="00545FFF"/>
  </w:style>
  <w:style w:type="character" w:customStyle="1" w:styleId="ListLabel147">
    <w:name w:val="ListLabel 147"/>
    <w:uiPriority w:val="99"/>
    <w:rsid w:val="00545FFF"/>
  </w:style>
  <w:style w:type="character" w:customStyle="1" w:styleId="ListLabel148">
    <w:name w:val="ListLabel 148"/>
    <w:uiPriority w:val="99"/>
    <w:rsid w:val="00545FFF"/>
  </w:style>
  <w:style w:type="character" w:customStyle="1" w:styleId="ListLabel149">
    <w:name w:val="ListLabel 149"/>
    <w:uiPriority w:val="99"/>
    <w:rsid w:val="00545FFF"/>
  </w:style>
  <w:style w:type="character" w:customStyle="1" w:styleId="ListLabel150">
    <w:name w:val="ListLabel 150"/>
    <w:uiPriority w:val="99"/>
    <w:rsid w:val="00545FFF"/>
  </w:style>
  <w:style w:type="character" w:customStyle="1" w:styleId="ListLabel151">
    <w:name w:val="ListLabel 151"/>
    <w:uiPriority w:val="99"/>
    <w:rsid w:val="00545FFF"/>
  </w:style>
  <w:style w:type="character" w:customStyle="1" w:styleId="ListLabel152">
    <w:name w:val="ListLabel 152"/>
    <w:uiPriority w:val="99"/>
    <w:rsid w:val="00545FFF"/>
  </w:style>
  <w:style w:type="character" w:customStyle="1" w:styleId="ListLabel153">
    <w:name w:val="ListLabel 153"/>
    <w:uiPriority w:val="99"/>
    <w:rsid w:val="00545FFF"/>
  </w:style>
  <w:style w:type="character" w:customStyle="1" w:styleId="ListLabel154">
    <w:name w:val="ListLabel 154"/>
    <w:uiPriority w:val="99"/>
    <w:rsid w:val="00545FFF"/>
  </w:style>
  <w:style w:type="character" w:customStyle="1" w:styleId="ListLabel155">
    <w:name w:val="ListLabel 155"/>
    <w:uiPriority w:val="99"/>
    <w:rsid w:val="00545FFF"/>
  </w:style>
  <w:style w:type="character" w:customStyle="1" w:styleId="ListLabel156">
    <w:name w:val="ListLabel 156"/>
    <w:uiPriority w:val="99"/>
    <w:rsid w:val="00545FFF"/>
  </w:style>
  <w:style w:type="character" w:customStyle="1" w:styleId="ListLabel157">
    <w:name w:val="ListLabel 157"/>
    <w:uiPriority w:val="99"/>
    <w:rsid w:val="00545FFF"/>
  </w:style>
  <w:style w:type="character" w:customStyle="1" w:styleId="ListLabel158">
    <w:name w:val="ListLabel 158"/>
    <w:uiPriority w:val="99"/>
    <w:rsid w:val="00545FFF"/>
  </w:style>
  <w:style w:type="character" w:customStyle="1" w:styleId="ListLabel159">
    <w:name w:val="ListLabel 159"/>
    <w:uiPriority w:val="99"/>
    <w:rsid w:val="00545FFF"/>
  </w:style>
  <w:style w:type="character" w:customStyle="1" w:styleId="ListLabel160">
    <w:name w:val="ListLabel 160"/>
    <w:uiPriority w:val="99"/>
    <w:rsid w:val="00545FFF"/>
  </w:style>
  <w:style w:type="character" w:customStyle="1" w:styleId="ListLabel161">
    <w:name w:val="ListLabel 161"/>
    <w:uiPriority w:val="99"/>
    <w:rsid w:val="00545FFF"/>
  </w:style>
  <w:style w:type="character" w:customStyle="1" w:styleId="ListLabel162">
    <w:name w:val="ListLabel 162"/>
    <w:uiPriority w:val="99"/>
    <w:rsid w:val="00545FFF"/>
  </w:style>
  <w:style w:type="character" w:customStyle="1" w:styleId="ListLabel163">
    <w:name w:val="ListLabel 163"/>
    <w:uiPriority w:val="99"/>
    <w:rsid w:val="00545FFF"/>
  </w:style>
  <w:style w:type="character" w:customStyle="1" w:styleId="ListLabel164">
    <w:name w:val="ListLabel 164"/>
    <w:uiPriority w:val="99"/>
    <w:rsid w:val="00545FFF"/>
  </w:style>
  <w:style w:type="character" w:customStyle="1" w:styleId="ListLabel165">
    <w:name w:val="ListLabel 165"/>
    <w:uiPriority w:val="99"/>
    <w:rsid w:val="00545FFF"/>
  </w:style>
  <w:style w:type="character" w:customStyle="1" w:styleId="ListLabel166">
    <w:name w:val="ListLabel 166"/>
    <w:uiPriority w:val="99"/>
    <w:rsid w:val="00545FFF"/>
  </w:style>
  <w:style w:type="character" w:customStyle="1" w:styleId="ListLabel167">
    <w:name w:val="ListLabel 167"/>
    <w:uiPriority w:val="99"/>
    <w:rsid w:val="00545FFF"/>
  </w:style>
  <w:style w:type="character" w:customStyle="1" w:styleId="ListLabel168">
    <w:name w:val="ListLabel 168"/>
    <w:uiPriority w:val="99"/>
    <w:rsid w:val="00545FFF"/>
  </w:style>
  <w:style w:type="character" w:customStyle="1" w:styleId="ListLabel169">
    <w:name w:val="ListLabel 169"/>
    <w:uiPriority w:val="99"/>
    <w:rsid w:val="00545FFF"/>
  </w:style>
  <w:style w:type="character" w:customStyle="1" w:styleId="ListLabel170">
    <w:name w:val="ListLabel 170"/>
    <w:uiPriority w:val="99"/>
    <w:rsid w:val="00545FFF"/>
  </w:style>
  <w:style w:type="character" w:customStyle="1" w:styleId="ListLabel171">
    <w:name w:val="ListLabel 171"/>
    <w:uiPriority w:val="99"/>
    <w:rsid w:val="00545FFF"/>
    <w:rPr>
      <w:b/>
    </w:rPr>
  </w:style>
  <w:style w:type="character" w:customStyle="1" w:styleId="ListLabel172">
    <w:name w:val="ListLabel 172"/>
    <w:uiPriority w:val="99"/>
    <w:rsid w:val="00545FFF"/>
  </w:style>
  <w:style w:type="character" w:customStyle="1" w:styleId="ListLabel173">
    <w:name w:val="ListLabel 173"/>
    <w:uiPriority w:val="99"/>
    <w:rsid w:val="00545FFF"/>
  </w:style>
  <w:style w:type="character" w:customStyle="1" w:styleId="ListLabel174">
    <w:name w:val="ListLabel 174"/>
    <w:uiPriority w:val="99"/>
    <w:rsid w:val="00545FFF"/>
  </w:style>
  <w:style w:type="character" w:customStyle="1" w:styleId="ListLabel175">
    <w:name w:val="ListLabel 175"/>
    <w:uiPriority w:val="99"/>
    <w:rsid w:val="00545FFF"/>
  </w:style>
  <w:style w:type="character" w:customStyle="1" w:styleId="ListLabel176">
    <w:name w:val="ListLabel 176"/>
    <w:uiPriority w:val="99"/>
    <w:rsid w:val="00545FFF"/>
  </w:style>
  <w:style w:type="character" w:customStyle="1" w:styleId="ListLabel177">
    <w:name w:val="ListLabel 177"/>
    <w:uiPriority w:val="99"/>
    <w:rsid w:val="00545FFF"/>
  </w:style>
  <w:style w:type="character" w:customStyle="1" w:styleId="ListLabel178">
    <w:name w:val="ListLabel 178"/>
    <w:uiPriority w:val="99"/>
    <w:rsid w:val="00545FFF"/>
  </w:style>
  <w:style w:type="character" w:customStyle="1" w:styleId="ListLabel179">
    <w:name w:val="ListLabel 179"/>
    <w:uiPriority w:val="99"/>
    <w:rsid w:val="00545FFF"/>
  </w:style>
  <w:style w:type="character" w:customStyle="1" w:styleId="ListLabel180">
    <w:name w:val="ListLabel 180"/>
    <w:uiPriority w:val="99"/>
    <w:rsid w:val="00545FFF"/>
  </w:style>
  <w:style w:type="character" w:customStyle="1" w:styleId="ListLabel181">
    <w:name w:val="ListLabel 181"/>
    <w:uiPriority w:val="99"/>
    <w:rsid w:val="00545FFF"/>
  </w:style>
  <w:style w:type="character" w:customStyle="1" w:styleId="ListLabel182">
    <w:name w:val="ListLabel 182"/>
    <w:uiPriority w:val="99"/>
    <w:rsid w:val="00545FFF"/>
  </w:style>
  <w:style w:type="character" w:customStyle="1" w:styleId="ListLabel183">
    <w:name w:val="ListLabel 183"/>
    <w:uiPriority w:val="99"/>
    <w:rsid w:val="00545FFF"/>
  </w:style>
  <w:style w:type="character" w:customStyle="1" w:styleId="ListLabel184">
    <w:name w:val="ListLabel 184"/>
    <w:uiPriority w:val="99"/>
    <w:rsid w:val="00545FFF"/>
  </w:style>
  <w:style w:type="character" w:customStyle="1" w:styleId="ListLabel185">
    <w:name w:val="ListLabel 185"/>
    <w:uiPriority w:val="99"/>
    <w:rsid w:val="00545FFF"/>
  </w:style>
  <w:style w:type="character" w:customStyle="1" w:styleId="ListLabel186">
    <w:name w:val="ListLabel 186"/>
    <w:uiPriority w:val="99"/>
    <w:rsid w:val="00545FFF"/>
  </w:style>
  <w:style w:type="character" w:customStyle="1" w:styleId="ListLabel187">
    <w:name w:val="ListLabel 187"/>
    <w:uiPriority w:val="99"/>
    <w:rsid w:val="00545FFF"/>
  </w:style>
  <w:style w:type="character" w:customStyle="1" w:styleId="ListLabel188">
    <w:name w:val="ListLabel 188"/>
    <w:uiPriority w:val="99"/>
    <w:rsid w:val="00545FFF"/>
  </w:style>
  <w:style w:type="character" w:customStyle="1" w:styleId="ListLabel189">
    <w:name w:val="ListLabel 189"/>
    <w:uiPriority w:val="99"/>
    <w:rsid w:val="00545FFF"/>
  </w:style>
  <w:style w:type="character" w:customStyle="1" w:styleId="ListLabel190">
    <w:name w:val="ListLabel 190"/>
    <w:uiPriority w:val="99"/>
    <w:rsid w:val="00545FFF"/>
  </w:style>
  <w:style w:type="character" w:customStyle="1" w:styleId="ListLabel191">
    <w:name w:val="ListLabel 191"/>
    <w:uiPriority w:val="99"/>
    <w:rsid w:val="00545FFF"/>
  </w:style>
  <w:style w:type="character" w:customStyle="1" w:styleId="ListLabel192">
    <w:name w:val="ListLabel 192"/>
    <w:uiPriority w:val="99"/>
    <w:rsid w:val="00545FFF"/>
  </w:style>
  <w:style w:type="character" w:customStyle="1" w:styleId="ListLabel193">
    <w:name w:val="ListLabel 193"/>
    <w:uiPriority w:val="99"/>
    <w:rsid w:val="00545FFF"/>
  </w:style>
  <w:style w:type="character" w:customStyle="1" w:styleId="ListLabel194">
    <w:name w:val="ListLabel 194"/>
    <w:uiPriority w:val="99"/>
    <w:rsid w:val="00545FFF"/>
  </w:style>
  <w:style w:type="character" w:customStyle="1" w:styleId="ListLabel195">
    <w:name w:val="ListLabel 195"/>
    <w:uiPriority w:val="99"/>
    <w:rsid w:val="00545FFF"/>
  </w:style>
  <w:style w:type="character" w:customStyle="1" w:styleId="ListLabel196">
    <w:name w:val="ListLabel 196"/>
    <w:uiPriority w:val="99"/>
    <w:rsid w:val="00545FFF"/>
  </w:style>
  <w:style w:type="character" w:customStyle="1" w:styleId="ListLabel197">
    <w:name w:val="ListLabel 197"/>
    <w:uiPriority w:val="99"/>
    <w:rsid w:val="00545FFF"/>
  </w:style>
  <w:style w:type="character" w:customStyle="1" w:styleId="ListLabel198">
    <w:name w:val="ListLabel 198"/>
    <w:uiPriority w:val="99"/>
    <w:rsid w:val="00545FFF"/>
  </w:style>
  <w:style w:type="character" w:customStyle="1" w:styleId="ListLabel199">
    <w:name w:val="ListLabel 199"/>
    <w:uiPriority w:val="99"/>
    <w:rsid w:val="00545FFF"/>
  </w:style>
  <w:style w:type="character" w:customStyle="1" w:styleId="ListLabel200">
    <w:name w:val="ListLabel 200"/>
    <w:uiPriority w:val="99"/>
    <w:rsid w:val="00545FFF"/>
  </w:style>
  <w:style w:type="character" w:customStyle="1" w:styleId="ListLabel201">
    <w:name w:val="ListLabel 201"/>
    <w:uiPriority w:val="99"/>
    <w:rsid w:val="00545FFF"/>
    <w:rPr>
      <w:b/>
    </w:rPr>
  </w:style>
  <w:style w:type="character" w:customStyle="1" w:styleId="ListLabel202">
    <w:name w:val="ListLabel 202"/>
    <w:uiPriority w:val="99"/>
    <w:rsid w:val="00545FFF"/>
  </w:style>
  <w:style w:type="character" w:customStyle="1" w:styleId="ListLabel203">
    <w:name w:val="ListLabel 203"/>
    <w:uiPriority w:val="99"/>
    <w:rsid w:val="00545FFF"/>
  </w:style>
  <w:style w:type="character" w:customStyle="1" w:styleId="ListLabel204">
    <w:name w:val="ListLabel 204"/>
    <w:uiPriority w:val="99"/>
    <w:rsid w:val="00545FFF"/>
  </w:style>
  <w:style w:type="character" w:customStyle="1" w:styleId="ListLabel205">
    <w:name w:val="ListLabel 205"/>
    <w:uiPriority w:val="99"/>
    <w:rsid w:val="00545FFF"/>
  </w:style>
  <w:style w:type="character" w:customStyle="1" w:styleId="ListLabel206">
    <w:name w:val="ListLabel 206"/>
    <w:uiPriority w:val="99"/>
    <w:rsid w:val="00545FFF"/>
  </w:style>
  <w:style w:type="character" w:customStyle="1" w:styleId="ListLabel207">
    <w:name w:val="ListLabel 207"/>
    <w:uiPriority w:val="99"/>
    <w:rsid w:val="00545FFF"/>
  </w:style>
  <w:style w:type="character" w:customStyle="1" w:styleId="ListLabel208">
    <w:name w:val="ListLabel 208"/>
    <w:uiPriority w:val="99"/>
    <w:rsid w:val="00545FFF"/>
  </w:style>
  <w:style w:type="character" w:customStyle="1" w:styleId="ListLabel209">
    <w:name w:val="ListLabel 209"/>
    <w:uiPriority w:val="99"/>
    <w:rsid w:val="00545FFF"/>
  </w:style>
  <w:style w:type="character" w:customStyle="1" w:styleId="ListLabel210">
    <w:name w:val="ListLabel 210"/>
    <w:uiPriority w:val="99"/>
    <w:rsid w:val="00545FFF"/>
    <w:rPr>
      <w:b/>
    </w:rPr>
  </w:style>
  <w:style w:type="character" w:customStyle="1" w:styleId="ListLabel211">
    <w:name w:val="ListLabel 211"/>
    <w:uiPriority w:val="99"/>
    <w:rsid w:val="00545FFF"/>
  </w:style>
  <w:style w:type="character" w:customStyle="1" w:styleId="ListLabel212">
    <w:name w:val="ListLabel 212"/>
    <w:uiPriority w:val="99"/>
    <w:rsid w:val="00545FFF"/>
  </w:style>
  <w:style w:type="character" w:customStyle="1" w:styleId="ListLabel213">
    <w:name w:val="ListLabel 213"/>
    <w:uiPriority w:val="99"/>
    <w:rsid w:val="00545FFF"/>
  </w:style>
  <w:style w:type="character" w:customStyle="1" w:styleId="ListLabel214">
    <w:name w:val="ListLabel 214"/>
    <w:uiPriority w:val="99"/>
    <w:rsid w:val="00545FFF"/>
  </w:style>
  <w:style w:type="character" w:customStyle="1" w:styleId="ListLabel215">
    <w:name w:val="ListLabel 215"/>
    <w:uiPriority w:val="99"/>
    <w:rsid w:val="00545FFF"/>
  </w:style>
  <w:style w:type="character" w:customStyle="1" w:styleId="ListLabel216">
    <w:name w:val="ListLabel 216"/>
    <w:uiPriority w:val="99"/>
    <w:rsid w:val="00545FFF"/>
  </w:style>
  <w:style w:type="character" w:customStyle="1" w:styleId="ListLabel217">
    <w:name w:val="ListLabel 217"/>
    <w:uiPriority w:val="99"/>
    <w:rsid w:val="00545FFF"/>
  </w:style>
  <w:style w:type="character" w:customStyle="1" w:styleId="ListLabel218">
    <w:name w:val="ListLabel 218"/>
    <w:uiPriority w:val="99"/>
    <w:rsid w:val="00545FFF"/>
  </w:style>
  <w:style w:type="character" w:customStyle="1" w:styleId="ListLabel219">
    <w:name w:val="ListLabel 219"/>
    <w:uiPriority w:val="99"/>
    <w:rsid w:val="00545FFF"/>
  </w:style>
  <w:style w:type="character" w:customStyle="1" w:styleId="ListLabel220">
    <w:name w:val="ListLabel 220"/>
    <w:uiPriority w:val="99"/>
    <w:rsid w:val="00545FFF"/>
  </w:style>
  <w:style w:type="character" w:customStyle="1" w:styleId="ListLabel221">
    <w:name w:val="ListLabel 221"/>
    <w:uiPriority w:val="99"/>
    <w:rsid w:val="00545FFF"/>
  </w:style>
  <w:style w:type="character" w:customStyle="1" w:styleId="ListLabel222">
    <w:name w:val="ListLabel 222"/>
    <w:uiPriority w:val="99"/>
    <w:rsid w:val="00545FFF"/>
  </w:style>
  <w:style w:type="character" w:customStyle="1" w:styleId="ListLabel223">
    <w:name w:val="ListLabel 223"/>
    <w:uiPriority w:val="99"/>
    <w:rsid w:val="00545FFF"/>
  </w:style>
  <w:style w:type="character" w:customStyle="1" w:styleId="ListLabel224">
    <w:name w:val="ListLabel 224"/>
    <w:uiPriority w:val="99"/>
    <w:rsid w:val="00545FFF"/>
  </w:style>
  <w:style w:type="character" w:customStyle="1" w:styleId="ListLabel225">
    <w:name w:val="ListLabel 225"/>
    <w:uiPriority w:val="99"/>
    <w:rsid w:val="00545FFF"/>
  </w:style>
  <w:style w:type="character" w:customStyle="1" w:styleId="ListLabel226">
    <w:name w:val="ListLabel 226"/>
    <w:uiPriority w:val="99"/>
    <w:rsid w:val="00545FFF"/>
  </w:style>
  <w:style w:type="character" w:customStyle="1" w:styleId="ListLabel227">
    <w:name w:val="ListLabel 227"/>
    <w:uiPriority w:val="99"/>
    <w:rsid w:val="00545FFF"/>
  </w:style>
  <w:style w:type="character" w:customStyle="1" w:styleId="ListLabel228">
    <w:name w:val="ListLabel 228"/>
    <w:uiPriority w:val="99"/>
    <w:rsid w:val="00545FFF"/>
  </w:style>
  <w:style w:type="character" w:customStyle="1" w:styleId="ListLabel229">
    <w:name w:val="ListLabel 229"/>
    <w:uiPriority w:val="99"/>
    <w:rsid w:val="00545FFF"/>
  </w:style>
  <w:style w:type="character" w:customStyle="1" w:styleId="ListLabel230">
    <w:name w:val="ListLabel 230"/>
    <w:uiPriority w:val="99"/>
    <w:rsid w:val="00545FFF"/>
  </w:style>
  <w:style w:type="character" w:customStyle="1" w:styleId="ListLabel231">
    <w:name w:val="ListLabel 231"/>
    <w:uiPriority w:val="99"/>
    <w:rsid w:val="00545FFF"/>
  </w:style>
  <w:style w:type="character" w:customStyle="1" w:styleId="ListLabel232">
    <w:name w:val="ListLabel 232"/>
    <w:uiPriority w:val="99"/>
    <w:rsid w:val="00545FFF"/>
  </w:style>
  <w:style w:type="character" w:customStyle="1" w:styleId="ListLabel233">
    <w:name w:val="ListLabel 233"/>
    <w:uiPriority w:val="99"/>
    <w:rsid w:val="00545FFF"/>
  </w:style>
  <w:style w:type="character" w:customStyle="1" w:styleId="ListLabel234">
    <w:name w:val="ListLabel 234"/>
    <w:uiPriority w:val="99"/>
    <w:rsid w:val="00545FFF"/>
  </w:style>
  <w:style w:type="character" w:customStyle="1" w:styleId="ListLabel235">
    <w:name w:val="ListLabel 235"/>
    <w:uiPriority w:val="99"/>
    <w:rsid w:val="00545FFF"/>
  </w:style>
  <w:style w:type="character" w:customStyle="1" w:styleId="ListLabel236">
    <w:name w:val="ListLabel 236"/>
    <w:uiPriority w:val="99"/>
    <w:rsid w:val="00545FFF"/>
  </w:style>
  <w:style w:type="character" w:customStyle="1" w:styleId="ListLabel237">
    <w:name w:val="ListLabel 237"/>
    <w:uiPriority w:val="99"/>
    <w:rsid w:val="00545FFF"/>
    <w:rPr>
      <w:rFonts w:ascii="Verdana" w:hAnsi="Verdana"/>
      <w:sz w:val="20"/>
    </w:rPr>
  </w:style>
  <w:style w:type="character" w:customStyle="1" w:styleId="ListLabel238">
    <w:name w:val="ListLabel 238"/>
    <w:uiPriority w:val="99"/>
    <w:rsid w:val="00545FFF"/>
  </w:style>
  <w:style w:type="character" w:customStyle="1" w:styleId="ListLabel239">
    <w:name w:val="ListLabel 239"/>
    <w:uiPriority w:val="99"/>
    <w:rsid w:val="00545FFF"/>
  </w:style>
  <w:style w:type="character" w:customStyle="1" w:styleId="ListLabel240">
    <w:name w:val="ListLabel 240"/>
    <w:uiPriority w:val="99"/>
    <w:rsid w:val="00545FFF"/>
  </w:style>
  <w:style w:type="character" w:customStyle="1" w:styleId="ListLabel241">
    <w:name w:val="ListLabel 241"/>
    <w:uiPriority w:val="99"/>
    <w:rsid w:val="00545FFF"/>
  </w:style>
  <w:style w:type="character" w:customStyle="1" w:styleId="ListLabel242">
    <w:name w:val="ListLabel 242"/>
    <w:uiPriority w:val="99"/>
    <w:rsid w:val="00545FFF"/>
  </w:style>
  <w:style w:type="character" w:customStyle="1" w:styleId="ListLabel243">
    <w:name w:val="ListLabel 243"/>
    <w:uiPriority w:val="99"/>
    <w:rsid w:val="00545FFF"/>
  </w:style>
  <w:style w:type="character" w:customStyle="1" w:styleId="ListLabel244">
    <w:name w:val="ListLabel 244"/>
    <w:uiPriority w:val="99"/>
    <w:rsid w:val="00545FFF"/>
  </w:style>
  <w:style w:type="character" w:customStyle="1" w:styleId="ListLabel245">
    <w:name w:val="ListLabel 245"/>
    <w:uiPriority w:val="99"/>
    <w:rsid w:val="00545FFF"/>
  </w:style>
  <w:style w:type="character" w:customStyle="1" w:styleId="ListLabel246">
    <w:name w:val="ListLabel 246"/>
    <w:uiPriority w:val="99"/>
    <w:rsid w:val="00545FFF"/>
    <w:rPr>
      <w:rFonts w:ascii="Tahoma" w:hAnsi="Tahoma"/>
      <w:b/>
      <w:sz w:val="18"/>
    </w:rPr>
  </w:style>
  <w:style w:type="character" w:customStyle="1" w:styleId="ListLabel247">
    <w:name w:val="ListLabel 247"/>
    <w:uiPriority w:val="99"/>
    <w:rsid w:val="00545FFF"/>
    <w:rPr>
      <w:rFonts w:ascii="Tahoma" w:hAnsi="Tahoma"/>
    </w:rPr>
  </w:style>
  <w:style w:type="character" w:customStyle="1" w:styleId="ListLabel248">
    <w:name w:val="ListLabel 248"/>
    <w:uiPriority w:val="99"/>
    <w:rsid w:val="00545FFF"/>
  </w:style>
  <w:style w:type="character" w:customStyle="1" w:styleId="ListLabel249">
    <w:name w:val="ListLabel 249"/>
    <w:uiPriority w:val="99"/>
    <w:rsid w:val="00545FFF"/>
  </w:style>
  <w:style w:type="character" w:customStyle="1" w:styleId="ListLabel250">
    <w:name w:val="ListLabel 250"/>
    <w:uiPriority w:val="99"/>
    <w:rsid w:val="00545FFF"/>
  </w:style>
  <w:style w:type="character" w:customStyle="1" w:styleId="ListLabel251">
    <w:name w:val="ListLabel 251"/>
    <w:uiPriority w:val="99"/>
    <w:rsid w:val="00545FFF"/>
  </w:style>
  <w:style w:type="character" w:customStyle="1" w:styleId="ListLabel252">
    <w:name w:val="ListLabel 252"/>
    <w:uiPriority w:val="99"/>
    <w:rsid w:val="00545FFF"/>
  </w:style>
  <w:style w:type="character" w:customStyle="1" w:styleId="ListLabel253">
    <w:name w:val="ListLabel 253"/>
    <w:uiPriority w:val="99"/>
    <w:rsid w:val="00545FFF"/>
  </w:style>
  <w:style w:type="character" w:customStyle="1" w:styleId="ListLabel254">
    <w:name w:val="ListLabel 254"/>
    <w:uiPriority w:val="99"/>
    <w:rsid w:val="00545FFF"/>
  </w:style>
  <w:style w:type="character" w:customStyle="1" w:styleId="ListLabel255">
    <w:name w:val="ListLabel 255"/>
    <w:uiPriority w:val="99"/>
    <w:rsid w:val="00545FFF"/>
  </w:style>
  <w:style w:type="character" w:customStyle="1" w:styleId="ListLabel256">
    <w:name w:val="ListLabel 256"/>
    <w:uiPriority w:val="99"/>
    <w:rsid w:val="00545FFF"/>
    <w:rPr>
      <w:rFonts w:ascii="Tahoma" w:hAnsi="Tahoma"/>
      <w:sz w:val="20"/>
    </w:rPr>
  </w:style>
  <w:style w:type="character" w:customStyle="1" w:styleId="ListLabel257">
    <w:name w:val="ListLabel 257"/>
    <w:uiPriority w:val="99"/>
    <w:rsid w:val="00545FFF"/>
    <w:rPr>
      <w:sz w:val="22"/>
    </w:rPr>
  </w:style>
  <w:style w:type="character" w:customStyle="1" w:styleId="ListLabel258">
    <w:name w:val="ListLabel 258"/>
    <w:uiPriority w:val="99"/>
    <w:rsid w:val="00545FFF"/>
    <w:rPr>
      <w:sz w:val="20"/>
    </w:rPr>
  </w:style>
  <w:style w:type="character" w:customStyle="1" w:styleId="ListLabel259">
    <w:name w:val="ListLabel 259"/>
    <w:uiPriority w:val="99"/>
    <w:rsid w:val="00545FFF"/>
    <w:rPr>
      <w:sz w:val="16"/>
    </w:rPr>
  </w:style>
  <w:style w:type="character" w:customStyle="1" w:styleId="ListLabel260">
    <w:name w:val="ListLabel 260"/>
    <w:uiPriority w:val="99"/>
    <w:rsid w:val="00545FFF"/>
  </w:style>
  <w:style w:type="character" w:customStyle="1" w:styleId="ListLabel261">
    <w:name w:val="ListLabel 261"/>
    <w:uiPriority w:val="99"/>
    <w:rsid w:val="00545FFF"/>
  </w:style>
  <w:style w:type="character" w:customStyle="1" w:styleId="ListLabel262">
    <w:name w:val="ListLabel 262"/>
    <w:uiPriority w:val="99"/>
    <w:rsid w:val="00545FFF"/>
  </w:style>
  <w:style w:type="character" w:customStyle="1" w:styleId="ListLabel263">
    <w:name w:val="ListLabel 263"/>
    <w:uiPriority w:val="99"/>
    <w:rsid w:val="00545FFF"/>
  </w:style>
  <w:style w:type="character" w:customStyle="1" w:styleId="ListLabel264">
    <w:name w:val="ListLabel 264"/>
    <w:uiPriority w:val="99"/>
    <w:rsid w:val="00545FFF"/>
  </w:style>
  <w:style w:type="character" w:customStyle="1" w:styleId="ListLabel265">
    <w:name w:val="ListLabel 265"/>
    <w:uiPriority w:val="99"/>
    <w:rsid w:val="00545FFF"/>
  </w:style>
  <w:style w:type="character" w:customStyle="1" w:styleId="ListLabel266">
    <w:name w:val="ListLabel 266"/>
    <w:uiPriority w:val="99"/>
    <w:rsid w:val="00545FFF"/>
  </w:style>
  <w:style w:type="character" w:customStyle="1" w:styleId="ListLabel267">
    <w:name w:val="ListLabel 267"/>
    <w:uiPriority w:val="99"/>
    <w:rsid w:val="00545FFF"/>
  </w:style>
  <w:style w:type="character" w:customStyle="1" w:styleId="ListLabel268">
    <w:name w:val="ListLabel 268"/>
    <w:uiPriority w:val="99"/>
    <w:rsid w:val="00545FFF"/>
  </w:style>
  <w:style w:type="character" w:customStyle="1" w:styleId="ListLabel269">
    <w:name w:val="ListLabel 269"/>
    <w:uiPriority w:val="99"/>
    <w:rsid w:val="00545FFF"/>
  </w:style>
  <w:style w:type="character" w:customStyle="1" w:styleId="ListLabel270">
    <w:name w:val="ListLabel 270"/>
    <w:uiPriority w:val="99"/>
    <w:rsid w:val="00545FFF"/>
  </w:style>
  <w:style w:type="character" w:customStyle="1" w:styleId="ListLabel271">
    <w:name w:val="ListLabel 271"/>
    <w:uiPriority w:val="99"/>
    <w:rsid w:val="00545FFF"/>
  </w:style>
  <w:style w:type="character" w:customStyle="1" w:styleId="ListLabel272">
    <w:name w:val="ListLabel 272"/>
    <w:uiPriority w:val="99"/>
    <w:rsid w:val="00545FFF"/>
  </w:style>
  <w:style w:type="character" w:customStyle="1" w:styleId="ListLabel273">
    <w:name w:val="ListLabel 273"/>
    <w:uiPriority w:val="99"/>
    <w:rsid w:val="00545FFF"/>
  </w:style>
  <w:style w:type="character" w:customStyle="1" w:styleId="ListLabel274">
    <w:name w:val="ListLabel 274"/>
    <w:uiPriority w:val="99"/>
    <w:rsid w:val="00545FFF"/>
    <w:rPr>
      <w:b/>
      <w:color w:val="000000"/>
      <w:spacing w:val="0"/>
      <w:kern w:val="0"/>
      <w:position w:val="0"/>
      <w:sz w:val="20"/>
      <w:u w:val="none"/>
      <w:effect w:val="none"/>
      <w:vertAlign w:val="baseline"/>
      <w:em w:val="none"/>
    </w:rPr>
  </w:style>
  <w:style w:type="character" w:customStyle="1" w:styleId="ListLabel275">
    <w:name w:val="ListLabel 275"/>
    <w:uiPriority w:val="99"/>
    <w:rsid w:val="00545FFF"/>
  </w:style>
  <w:style w:type="character" w:customStyle="1" w:styleId="ListLabel276">
    <w:name w:val="ListLabel 276"/>
    <w:uiPriority w:val="99"/>
    <w:rsid w:val="00545FFF"/>
  </w:style>
  <w:style w:type="character" w:customStyle="1" w:styleId="ListLabel277">
    <w:name w:val="ListLabel 277"/>
    <w:uiPriority w:val="99"/>
    <w:rsid w:val="00545FFF"/>
  </w:style>
  <w:style w:type="character" w:customStyle="1" w:styleId="ListLabel278">
    <w:name w:val="ListLabel 278"/>
    <w:uiPriority w:val="99"/>
    <w:rsid w:val="00545FFF"/>
  </w:style>
  <w:style w:type="character" w:customStyle="1" w:styleId="ListLabel279">
    <w:name w:val="ListLabel 279"/>
    <w:uiPriority w:val="99"/>
    <w:rsid w:val="00545FFF"/>
  </w:style>
  <w:style w:type="character" w:customStyle="1" w:styleId="ListLabel280">
    <w:name w:val="ListLabel 280"/>
    <w:uiPriority w:val="99"/>
    <w:rsid w:val="00545FFF"/>
  </w:style>
  <w:style w:type="character" w:customStyle="1" w:styleId="ListLabel281">
    <w:name w:val="ListLabel 281"/>
    <w:uiPriority w:val="99"/>
    <w:rsid w:val="00545FFF"/>
  </w:style>
  <w:style w:type="character" w:customStyle="1" w:styleId="ListLabel282">
    <w:name w:val="ListLabel 282"/>
    <w:uiPriority w:val="99"/>
    <w:rsid w:val="00545FFF"/>
  </w:style>
  <w:style w:type="character" w:customStyle="1" w:styleId="ListLabel283">
    <w:name w:val="ListLabel 283"/>
    <w:uiPriority w:val="99"/>
    <w:rsid w:val="00545FFF"/>
  </w:style>
  <w:style w:type="character" w:customStyle="1" w:styleId="ListLabel284">
    <w:name w:val="ListLabel 284"/>
    <w:uiPriority w:val="99"/>
    <w:rsid w:val="00545FFF"/>
    <w:rPr>
      <w:b/>
    </w:rPr>
  </w:style>
  <w:style w:type="character" w:customStyle="1" w:styleId="ListLabel285">
    <w:name w:val="ListLabel 285"/>
    <w:uiPriority w:val="99"/>
    <w:rsid w:val="00545FFF"/>
  </w:style>
  <w:style w:type="character" w:customStyle="1" w:styleId="ListLabel286">
    <w:name w:val="ListLabel 286"/>
    <w:uiPriority w:val="99"/>
    <w:rsid w:val="00545FFF"/>
  </w:style>
  <w:style w:type="character" w:customStyle="1" w:styleId="ListLabel287">
    <w:name w:val="ListLabel 287"/>
    <w:uiPriority w:val="99"/>
    <w:rsid w:val="00545FFF"/>
  </w:style>
  <w:style w:type="character" w:customStyle="1" w:styleId="ListLabel288">
    <w:name w:val="ListLabel 288"/>
    <w:uiPriority w:val="99"/>
    <w:rsid w:val="00545FFF"/>
  </w:style>
  <w:style w:type="character" w:customStyle="1" w:styleId="ListLabel289">
    <w:name w:val="ListLabel 289"/>
    <w:uiPriority w:val="99"/>
    <w:rsid w:val="00545FFF"/>
  </w:style>
  <w:style w:type="character" w:customStyle="1" w:styleId="ListLabel290">
    <w:name w:val="ListLabel 290"/>
    <w:uiPriority w:val="99"/>
    <w:rsid w:val="00545FFF"/>
  </w:style>
  <w:style w:type="character" w:customStyle="1" w:styleId="ListLabel291">
    <w:name w:val="ListLabel 291"/>
    <w:uiPriority w:val="99"/>
    <w:rsid w:val="00545FFF"/>
  </w:style>
  <w:style w:type="character" w:customStyle="1" w:styleId="ListLabel292">
    <w:name w:val="ListLabel 292"/>
    <w:uiPriority w:val="99"/>
    <w:rsid w:val="00545FFF"/>
  </w:style>
  <w:style w:type="character" w:customStyle="1" w:styleId="ListLabel293">
    <w:name w:val="ListLabel 293"/>
    <w:uiPriority w:val="99"/>
    <w:rsid w:val="00545FFF"/>
    <w:rPr>
      <w:b/>
      <w:sz w:val="20"/>
    </w:rPr>
  </w:style>
  <w:style w:type="character" w:customStyle="1" w:styleId="ListLabel294">
    <w:name w:val="ListLabel 294"/>
    <w:uiPriority w:val="99"/>
    <w:rsid w:val="00545FFF"/>
  </w:style>
  <w:style w:type="character" w:customStyle="1" w:styleId="ListLabel295">
    <w:name w:val="ListLabel 295"/>
    <w:uiPriority w:val="99"/>
    <w:rsid w:val="00545FFF"/>
  </w:style>
  <w:style w:type="character" w:customStyle="1" w:styleId="ListLabel296">
    <w:name w:val="ListLabel 296"/>
    <w:uiPriority w:val="99"/>
    <w:rsid w:val="00545FFF"/>
  </w:style>
  <w:style w:type="character" w:customStyle="1" w:styleId="ListLabel297">
    <w:name w:val="ListLabel 297"/>
    <w:uiPriority w:val="99"/>
    <w:rsid w:val="00545FFF"/>
  </w:style>
  <w:style w:type="character" w:customStyle="1" w:styleId="ListLabel298">
    <w:name w:val="ListLabel 298"/>
    <w:uiPriority w:val="99"/>
    <w:rsid w:val="00545FFF"/>
  </w:style>
  <w:style w:type="character" w:customStyle="1" w:styleId="ListLabel299">
    <w:name w:val="ListLabel 299"/>
    <w:uiPriority w:val="99"/>
    <w:rsid w:val="00545FFF"/>
  </w:style>
  <w:style w:type="character" w:customStyle="1" w:styleId="ListLabel300">
    <w:name w:val="ListLabel 300"/>
    <w:uiPriority w:val="99"/>
    <w:rsid w:val="00545FFF"/>
  </w:style>
  <w:style w:type="character" w:customStyle="1" w:styleId="ListLabel301">
    <w:name w:val="ListLabel 301"/>
    <w:uiPriority w:val="99"/>
    <w:rsid w:val="00545FFF"/>
  </w:style>
  <w:style w:type="character" w:customStyle="1" w:styleId="ListLabel302">
    <w:name w:val="ListLabel 302"/>
    <w:uiPriority w:val="99"/>
    <w:rsid w:val="00545FFF"/>
    <w:rPr>
      <w:sz w:val="20"/>
    </w:rPr>
  </w:style>
  <w:style w:type="character" w:customStyle="1" w:styleId="ListLabel303">
    <w:name w:val="ListLabel 303"/>
    <w:uiPriority w:val="99"/>
    <w:rsid w:val="00545FFF"/>
    <w:rPr>
      <w:sz w:val="20"/>
    </w:rPr>
  </w:style>
  <w:style w:type="character" w:customStyle="1" w:styleId="ListLabel304">
    <w:name w:val="ListLabel 304"/>
    <w:uiPriority w:val="99"/>
    <w:rsid w:val="00545FFF"/>
  </w:style>
  <w:style w:type="character" w:customStyle="1" w:styleId="ListLabel305">
    <w:name w:val="ListLabel 305"/>
    <w:uiPriority w:val="99"/>
    <w:rsid w:val="00545FFF"/>
  </w:style>
  <w:style w:type="character" w:customStyle="1" w:styleId="ListLabel306">
    <w:name w:val="ListLabel 306"/>
    <w:uiPriority w:val="99"/>
    <w:rsid w:val="00545FFF"/>
  </w:style>
  <w:style w:type="character" w:customStyle="1" w:styleId="ListLabel307">
    <w:name w:val="ListLabel 307"/>
    <w:uiPriority w:val="99"/>
    <w:rsid w:val="00545FFF"/>
  </w:style>
  <w:style w:type="character" w:customStyle="1" w:styleId="ListLabel308">
    <w:name w:val="ListLabel 308"/>
    <w:uiPriority w:val="99"/>
    <w:rsid w:val="00545FFF"/>
  </w:style>
  <w:style w:type="character" w:customStyle="1" w:styleId="ListLabel309">
    <w:name w:val="ListLabel 309"/>
    <w:uiPriority w:val="99"/>
    <w:rsid w:val="00545FFF"/>
  </w:style>
  <w:style w:type="character" w:customStyle="1" w:styleId="ListLabel310">
    <w:name w:val="ListLabel 310"/>
    <w:uiPriority w:val="99"/>
    <w:rsid w:val="00545FFF"/>
  </w:style>
  <w:style w:type="character" w:customStyle="1" w:styleId="ListLabel311">
    <w:name w:val="ListLabel 311"/>
    <w:uiPriority w:val="99"/>
    <w:rsid w:val="00545FFF"/>
  </w:style>
  <w:style w:type="character" w:customStyle="1" w:styleId="ListLabel312">
    <w:name w:val="ListLabel 312"/>
    <w:uiPriority w:val="99"/>
    <w:rsid w:val="00545FFF"/>
  </w:style>
  <w:style w:type="character" w:customStyle="1" w:styleId="ListLabel313">
    <w:name w:val="ListLabel 313"/>
    <w:uiPriority w:val="99"/>
    <w:rsid w:val="00545FFF"/>
  </w:style>
  <w:style w:type="character" w:customStyle="1" w:styleId="ListLabel314">
    <w:name w:val="ListLabel 314"/>
    <w:uiPriority w:val="99"/>
    <w:rsid w:val="00545FFF"/>
  </w:style>
  <w:style w:type="character" w:customStyle="1" w:styleId="ListLabel315">
    <w:name w:val="ListLabel 315"/>
    <w:uiPriority w:val="99"/>
    <w:rsid w:val="00545FFF"/>
  </w:style>
  <w:style w:type="character" w:customStyle="1" w:styleId="ListLabel316">
    <w:name w:val="ListLabel 316"/>
    <w:uiPriority w:val="99"/>
    <w:rsid w:val="00545FFF"/>
  </w:style>
  <w:style w:type="character" w:customStyle="1" w:styleId="ListLabel317">
    <w:name w:val="ListLabel 317"/>
    <w:uiPriority w:val="99"/>
    <w:rsid w:val="00545FFF"/>
  </w:style>
  <w:style w:type="character" w:customStyle="1" w:styleId="ListLabel318">
    <w:name w:val="ListLabel 318"/>
    <w:uiPriority w:val="99"/>
    <w:rsid w:val="00545FFF"/>
  </w:style>
  <w:style w:type="character" w:customStyle="1" w:styleId="ListLabel319">
    <w:name w:val="ListLabel 319"/>
    <w:uiPriority w:val="99"/>
    <w:rsid w:val="00545FFF"/>
  </w:style>
  <w:style w:type="character" w:customStyle="1" w:styleId="ListLabel320">
    <w:name w:val="ListLabel 320"/>
    <w:uiPriority w:val="99"/>
    <w:rsid w:val="00545FFF"/>
  </w:style>
  <w:style w:type="character" w:customStyle="1" w:styleId="ListLabel321">
    <w:name w:val="ListLabel 321"/>
    <w:uiPriority w:val="99"/>
    <w:rsid w:val="00545FFF"/>
  </w:style>
  <w:style w:type="character" w:customStyle="1" w:styleId="ListLabel322">
    <w:name w:val="ListLabel 322"/>
    <w:uiPriority w:val="99"/>
    <w:rsid w:val="00545FFF"/>
  </w:style>
  <w:style w:type="character" w:customStyle="1" w:styleId="ListLabel323">
    <w:name w:val="ListLabel 323"/>
    <w:uiPriority w:val="99"/>
    <w:rsid w:val="00545FFF"/>
  </w:style>
  <w:style w:type="character" w:customStyle="1" w:styleId="ListLabel324">
    <w:name w:val="ListLabel 324"/>
    <w:uiPriority w:val="99"/>
    <w:rsid w:val="00545FFF"/>
  </w:style>
  <w:style w:type="character" w:customStyle="1" w:styleId="ListLabel325">
    <w:name w:val="ListLabel 325"/>
    <w:uiPriority w:val="99"/>
    <w:rsid w:val="00545FFF"/>
  </w:style>
  <w:style w:type="character" w:customStyle="1" w:styleId="ListLabel326">
    <w:name w:val="ListLabel 326"/>
    <w:uiPriority w:val="99"/>
    <w:rsid w:val="00545FFF"/>
  </w:style>
  <w:style w:type="character" w:customStyle="1" w:styleId="ListLabel327">
    <w:name w:val="ListLabel 327"/>
    <w:uiPriority w:val="99"/>
    <w:rsid w:val="00545FFF"/>
  </w:style>
  <w:style w:type="character" w:customStyle="1" w:styleId="ListLabel328">
    <w:name w:val="ListLabel 328"/>
    <w:uiPriority w:val="99"/>
    <w:rsid w:val="00545FFF"/>
  </w:style>
  <w:style w:type="character" w:customStyle="1" w:styleId="ListLabel329">
    <w:name w:val="ListLabel 329"/>
    <w:uiPriority w:val="99"/>
    <w:rsid w:val="00545FFF"/>
  </w:style>
  <w:style w:type="character" w:customStyle="1" w:styleId="ListLabel330">
    <w:name w:val="ListLabel 330"/>
    <w:uiPriority w:val="99"/>
    <w:rsid w:val="00545FFF"/>
  </w:style>
  <w:style w:type="character" w:customStyle="1" w:styleId="ListLabel331">
    <w:name w:val="ListLabel 331"/>
    <w:uiPriority w:val="99"/>
    <w:rsid w:val="00545FFF"/>
  </w:style>
  <w:style w:type="character" w:customStyle="1" w:styleId="ListLabel332">
    <w:name w:val="ListLabel 332"/>
    <w:uiPriority w:val="99"/>
    <w:rsid w:val="00545FFF"/>
  </w:style>
  <w:style w:type="character" w:customStyle="1" w:styleId="ListLabel333">
    <w:name w:val="ListLabel 333"/>
    <w:uiPriority w:val="99"/>
    <w:rsid w:val="00545FFF"/>
  </w:style>
  <w:style w:type="character" w:customStyle="1" w:styleId="ListLabel334">
    <w:name w:val="ListLabel 334"/>
    <w:uiPriority w:val="99"/>
    <w:rsid w:val="00545FFF"/>
  </w:style>
  <w:style w:type="character" w:customStyle="1" w:styleId="ListLabel335">
    <w:name w:val="ListLabel 335"/>
    <w:uiPriority w:val="99"/>
    <w:rsid w:val="00545FFF"/>
  </w:style>
  <w:style w:type="character" w:customStyle="1" w:styleId="ListLabel336">
    <w:name w:val="ListLabel 336"/>
    <w:uiPriority w:val="99"/>
    <w:rsid w:val="00545FFF"/>
  </w:style>
  <w:style w:type="character" w:customStyle="1" w:styleId="ListLabel337">
    <w:name w:val="ListLabel 337"/>
    <w:uiPriority w:val="99"/>
    <w:rsid w:val="00545FFF"/>
  </w:style>
  <w:style w:type="character" w:customStyle="1" w:styleId="ListLabel338">
    <w:name w:val="ListLabel 338"/>
    <w:uiPriority w:val="99"/>
    <w:rsid w:val="00545FFF"/>
    <w:rPr>
      <w:b/>
      <w:color w:val="000000"/>
      <w:spacing w:val="0"/>
      <w:kern w:val="0"/>
      <w:position w:val="0"/>
      <w:sz w:val="20"/>
      <w:u w:val="none"/>
      <w:effect w:val="none"/>
      <w:vertAlign w:val="baseline"/>
      <w:em w:val="none"/>
    </w:rPr>
  </w:style>
  <w:style w:type="character" w:customStyle="1" w:styleId="ListLabel339">
    <w:name w:val="ListLabel 339"/>
    <w:uiPriority w:val="99"/>
    <w:rsid w:val="00545FFF"/>
    <w:rPr>
      <w:b/>
      <w:sz w:val="24"/>
    </w:rPr>
  </w:style>
  <w:style w:type="character" w:customStyle="1" w:styleId="ListLabel340">
    <w:name w:val="ListLabel 340"/>
    <w:uiPriority w:val="99"/>
    <w:rsid w:val="00545FFF"/>
    <w:rPr>
      <w:sz w:val="20"/>
    </w:rPr>
  </w:style>
  <w:style w:type="character" w:customStyle="1" w:styleId="ListLabel341">
    <w:name w:val="ListLabel 341"/>
    <w:uiPriority w:val="99"/>
    <w:rsid w:val="00545FFF"/>
  </w:style>
  <w:style w:type="character" w:customStyle="1" w:styleId="ListLabel342">
    <w:name w:val="ListLabel 342"/>
    <w:uiPriority w:val="99"/>
    <w:rsid w:val="00545FFF"/>
  </w:style>
  <w:style w:type="character" w:customStyle="1" w:styleId="ListLabel343">
    <w:name w:val="ListLabel 343"/>
    <w:uiPriority w:val="99"/>
    <w:rsid w:val="00545FFF"/>
  </w:style>
  <w:style w:type="character" w:customStyle="1" w:styleId="ListLabel344">
    <w:name w:val="ListLabel 344"/>
    <w:uiPriority w:val="99"/>
    <w:rsid w:val="00545FFF"/>
  </w:style>
  <w:style w:type="character" w:customStyle="1" w:styleId="ListLabel345">
    <w:name w:val="ListLabel 345"/>
    <w:uiPriority w:val="99"/>
    <w:rsid w:val="00545FFF"/>
  </w:style>
  <w:style w:type="character" w:customStyle="1" w:styleId="ListLabel346">
    <w:name w:val="ListLabel 346"/>
    <w:uiPriority w:val="99"/>
    <w:rsid w:val="00545FFF"/>
  </w:style>
  <w:style w:type="character" w:customStyle="1" w:styleId="ListLabel347">
    <w:name w:val="ListLabel 347"/>
    <w:uiPriority w:val="99"/>
    <w:rsid w:val="00545FFF"/>
  </w:style>
  <w:style w:type="character" w:customStyle="1" w:styleId="ListLabel348">
    <w:name w:val="ListLabel 348"/>
    <w:uiPriority w:val="99"/>
    <w:rsid w:val="00545FFF"/>
  </w:style>
  <w:style w:type="character" w:customStyle="1" w:styleId="ListLabel349">
    <w:name w:val="ListLabel 349"/>
    <w:uiPriority w:val="99"/>
    <w:rsid w:val="00545FFF"/>
  </w:style>
  <w:style w:type="character" w:customStyle="1" w:styleId="ListLabel350">
    <w:name w:val="ListLabel 350"/>
    <w:uiPriority w:val="99"/>
    <w:rsid w:val="00545FFF"/>
  </w:style>
  <w:style w:type="character" w:customStyle="1" w:styleId="ListLabel351">
    <w:name w:val="ListLabel 351"/>
    <w:uiPriority w:val="99"/>
    <w:rsid w:val="00545FFF"/>
    <w:rPr>
      <w:rFonts w:eastAsia="Arial Unicode MS"/>
      <w:color w:val="00000A"/>
      <w:w w:val="100"/>
      <w:sz w:val="20"/>
    </w:rPr>
  </w:style>
  <w:style w:type="character" w:customStyle="1" w:styleId="ListLabel352">
    <w:name w:val="ListLabel 352"/>
    <w:uiPriority w:val="99"/>
    <w:rsid w:val="00545FFF"/>
    <w:rPr>
      <w:rFonts w:eastAsia="Arial Unicode MS"/>
      <w:color w:val="00000A"/>
      <w:w w:val="100"/>
      <w:sz w:val="20"/>
    </w:rPr>
  </w:style>
  <w:style w:type="character" w:customStyle="1" w:styleId="ListLabel353">
    <w:name w:val="ListLabel 353"/>
    <w:uiPriority w:val="99"/>
    <w:rsid w:val="00545FFF"/>
    <w:rPr>
      <w:rFonts w:eastAsia="Arial Unicode MS"/>
      <w:color w:val="00000A"/>
      <w:w w:val="100"/>
      <w:sz w:val="20"/>
    </w:rPr>
  </w:style>
  <w:style w:type="character" w:customStyle="1" w:styleId="ListLabel354">
    <w:name w:val="ListLabel 354"/>
    <w:uiPriority w:val="99"/>
    <w:rsid w:val="00545FFF"/>
    <w:rPr>
      <w:rFonts w:eastAsia="Arial Unicode MS"/>
      <w:b/>
      <w:color w:val="00000A"/>
      <w:w w:val="100"/>
      <w:sz w:val="22"/>
    </w:rPr>
  </w:style>
  <w:style w:type="character" w:customStyle="1" w:styleId="ListLabel355">
    <w:name w:val="ListLabel 355"/>
    <w:uiPriority w:val="99"/>
    <w:rsid w:val="00545FFF"/>
    <w:rPr>
      <w:rFonts w:eastAsia="Arial Unicode MS"/>
      <w:color w:val="00000A"/>
      <w:w w:val="100"/>
      <w:sz w:val="20"/>
    </w:rPr>
  </w:style>
  <w:style w:type="character" w:customStyle="1" w:styleId="ListLabel356">
    <w:name w:val="ListLabel 356"/>
    <w:uiPriority w:val="99"/>
    <w:rsid w:val="00545FFF"/>
    <w:rPr>
      <w:rFonts w:eastAsia="Arial Unicode MS"/>
      <w:color w:val="00000A"/>
      <w:w w:val="100"/>
      <w:sz w:val="20"/>
    </w:rPr>
  </w:style>
  <w:style w:type="character" w:customStyle="1" w:styleId="ListLabel357">
    <w:name w:val="ListLabel 357"/>
    <w:uiPriority w:val="99"/>
    <w:rsid w:val="00545FFF"/>
    <w:rPr>
      <w:rFonts w:eastAsia="Arial Unicode MS"/>
      <w:color w:val="00000A"/>
      <w:w w:val="100"/>
      <w:sz w:val="20"/>
    </w:rPr>
  </w:style>
  <w:style w:type="character" w:customStyle="1" w:styleId="ListLabel358">
    <w:name w:val="ListLabel 358"/>
    <w:uiPriority w:val="99"/>
    <w:rsid w:val="00545FFF"/>
    <w:rPr>
      <w:rFonts w:eastAsia="Arial Unicode MS"/>
      <w:color w:val="00000A"/>
      <w:w w:val="100"/>
      <w:sz w:val="20"/>
    </w:rPr>
  </w:style>
  <w:style w:type="character" w:customStyle="1" w:styleId="ListLabel359">
    <w:name w:val="ListLabel 359"/>
    <w:uiPriority w:val="99"/>
    <w:rsid w:val="00545FFF"/>
    <w:rPr>
      <w:rFonts w:eastAsia="Arial Unicode MS"/>
      <w:color w:val="00000A"/>
      <w:w w:val="100"/>
      <w:sz w:val="20"/>
    </w:rPr>
  </w:style>
  <w:style w:type="character" w:customStyle="1" w:styleId="ListLabel360">
    <w:name w:val="ListLabel 360"/>
    <w:uiPriority w:val="99"/>
    <w:rsid w:val="00545FFF"/>
    <w:rPr>
      <w:rFonts w:eastAsia="Times New Roman"/>
      <w:b/>
      <w:spacing w:val="-2"/>
      <w:w w:val="100"/>
      <w:sz w:val="22"/>
    </w:rPr>
  </w:style>
  <w:style w:type="character" w:customStyle="1" w:styleId="ListLabel361">
    <w:name w:val="ListLabel 361"/>
    <w:uiPriority w:val="99"/>
    <w:rsid w:val="00545FFF"/>
    <w:rPr>
      <w:rFonts w:eastAsia="Times New Roman"/>
      <w:spacing w:val="-28"/>
      <w:w w:val="99"/>
      <w:sz w:val="22"/>
    </w:rPr>
  </w:style>
  <w:style w:type="character" w:customStyle="1" w:styleId="ListLabel362">
    <w:name w:val="ListLabel 362"/>
    <w:uiPriority w:val="99"/>
    <w:rsid w:val="00545FFF"/>
  </w:style>
  <w:style w:type="character" w:customStyle="1" w:styleId="ListLabel363">
    <w:name w:val="ListLabel 363"/>
    <w:uiPriority w:val="99"/>
    <w:rsid w:val="00545FFF"/>
  </w:style>
  <w:style w:type="character" w:customStyle="1" w:styleId="ListLabel364">
    <w:name w:val="ListLabel 364"/>
    <w:uiPriority w:val="99"/>
    <w:rsid w:val="00545FFF"/>
  </w:style>
  <w:style w:type="character" w:customStyle="1" w:styleId="ListLabel365">
    <w:name w:val="ListLabel 365"/>
    <w:uiPriority w:val="99"/>
    <w:rsid w:val="00545FFF"/>
  </w:style>
  <w:style w:type="character" w:customStyle="1" w:styleId="ListLabel366">
    <w:name w:val="ListLabel 366"/>
    <w:uiPriority w:val="99"/>
    <w:rsid w:val="00545FFF"/>
  </w:style>
  <w:style w:type="character" w:customStyle="1" w:styleId="ListLabel367">
    <w:name w:val="ListLabel 367"/>
    <w:uiPriority w:val="99"/>
    <w:rsid w:val="00545FFF"/>
    <w:rPr>
      <w:rFonts w:eastAsia="Times New Roman"/>
      <w:b/>
      <w:spacing w:val="-2"/>
      <w:w w:val="100"/>
      <w:sz w:val="22"/>
    </w:rPr>
  </w:style>
  <w:style w:type="character" w:customStyle="1" w:styleId="ListLabel368">
    <w:name w:val="ListLabel 368"/>
    <w:uiPriority w:val="99"/>
    <w:rsid w:val="00545FFF"/>
    <w:rPr>
      <w:rFonts w:eastAsia="Times New Roman"/>
      <w:spacing w:val="-28"/>
      <w:w w:val="99"/>
      <w:sz w:val="22"/>
    </w:rPr>
  </w:style>
  <w:style w:type="character" w:customStyle="1" w:styleId="ListLabel369">
    <w:name w:val="ListLabel 369"/>
    <w:uiPriority w:val="99"/>
    <w:rsid w:val="00545FFF"/>
  </w:style>
  <w:style w:type="character" w:customStyle="1" w:styleId="ListLabel370">
    <w:name w:val="ListLabel 370"/>
    <w:uiPriority w:val="99"/>
    <w:rsid w:val="00545FFF"/>
  </w:style>
  <w:style w:type="character" w:customStyle="1" w:styleId="ListLabel371">
    <w:name w:val="ListLabel 371"/>
    <w:uiPriority w:val="99"/>
    <w:rsid w:val="00545FFF"/>
  </w:style>
  <w:style w:type="character" w:customStyle="1" w:styleId="ListLabel372">
    <w:name w:val="ListLabel 372"/>
    <w:uiPriority w:val="99"/>
    <w:rsid w:val="00545FFF"/>
  </w:style>
  <w:style w:type="character" w:customStyle="1" w:styleId="ListLabel373">
    <w:name w:val="ListLabel 373"/>
    <w:uiPriority w:val="99"/>
    <w:rsid w:val="00545FFF"/>
  </w:style>
  <w:style w:type="character" w:customStyle="1" w:styleId="ListLabel374">
    <w:name w:val="ListLabel 374"/>
    <w:uiPriority w:val="99"/>
    <w:rsid w:val="00545FFF"/>
    <w:rPr>
      <w:b/>
      <w:color w:val="000000"/>
      <w:spacing w:val="0"/>
      <w:kern w:val="0"/>
      <w:position w:val="0"/>
      <w:sz w:val="20"/>
      <w:u w:val="none"/>
      <w:effect w:val="none"/>
      <w:vertAlign w:val="baseline"/>
      <w:em w:val="none"/>
    </w:rPr>
  </w:style>
  <w:style w:type="character" w:customStyle="1" w:styleId="ListLabel375">
    <w:name w:val="ListLabel 375"/>
    <w:uiPriority w:val="99"/>
    <w:rsid w:val="00545FFF"/>
    <w:rPr>
      <w:b/>
      <w:color w:val="000000"/>
      <w:spacing w:val="0"/>
      <w:kern w:val="0"/>
      <w:position w:val="0"/>
      <w:sz w:val="20"/>
      <w:u w:val="none"/>
      <w:effect w:val="none"/>
      <w:vertAlign w:val="baseline"/>
      <w:em w:val="none"/>
    </w:rPr>
  </w:style>
  <w:style w:type="character" w:customStyle="1" w:styleId="ListLabel376">
    <w:name w:val="ListLabel 376"/>
    <w:uiPriority w:val="99"/>
    <w:rsid w:val="00545FFF"/>
  </w:style>
  <w:style w:type="character" w:customStyle="1" w:styleId="ListLabel377">
    <w:name w:val="ListLabel 377"/>
    <w:uiPriority w:val="99"/>
    <w:rsid w:val="00545FFF"/>
  </w:style>
  <w:style w:type="character" w:customStyle="1" w:styleId="ListLabel378">
    <w:name w:val="ListLabel 378"/>
    <w:uiPriority w:val="99"/>
    <w:rsid w:val="00545FFF"/>
  </w:style>
  <w:style w:type="character" w:customStyle="1" w:styleId="ListLabel379">
    <w:name w:val="ListLabel 379"/>
    <w:uiPriority w:val="99"/>
    <w:rsid w:val="00545FFF"/>
  </w:style>
  <w:style w:type="character" w:customStyle="1" w:styleId="ListLabel380">
    <w:name w:val="ListLabel 380"/>
    <w:uiPriority w:val="99"/>
    <w:rsid w:val="00545FFF"/>
  </w:style>
  <w:style w:type="character" w:customStyle="1" w:styleId="ListLabel381">
    <w:name w:val="ListLabel 381"/>
    <w:uiPriority w:val="99"/>
    <w:rsid w:val="00545FFF"/>
  </w:style>
  <w:style w:type="character" w:customStyle="1" w:styleId="ListLabel382">
    <w:name w:val="ListLabel 382"/>
    <w:uiPriority w:val="99"/>
    <w:rsid w:val="00545FFF"/>
  </w:style>
  <w:style w:type="character" w:customStyle="1" w:styleId="ListLabel383">
    <w:name w:val="ListLabel 383"/>
    <w:uiPriority w:val="99"/>
    <w:rsid w:val="00545FFF"/>
  </w:style>
  <w:style w:type="character" w:customStyle="1" w:styleId="ListLabel384">
    <w:name w:val="ListLabel 384"/>
    <w:uiPriority w:val="99"/>
    <w:rsid w:val="00545FFF"/>
  </w:style>
  <w:style w:type="character" w:customStyle="1" w:styleId="ListLabel385">
    <w:name w:val="ListLabel 385"/>
    <w:uiPriority w:val="99"/>
    <w:rsid w:val="00545FFF"/>
  </w:style>
  <w:style w:type="character" w:customStyle="1" w:styleId="ListLabel386">
    <w:name w:val="ListLabel 386"/>
    <w:uiPriority w:val="99"/>
    <w:rsid w:val="00545FFF"/>
    <w:rPr>
      <w:lang w:val="en-US"/>
    </w:rPr>
  </w:style>
  <w:style w:type="character" w:customStyle="1" w:styleId="ListLabel387">
    <w:name w:val="ListLabel 387"/>
    <w:uiPriority w:val="99"/>
    <w:rsid w:val="00545FFF"/>
    <w:rPr>
      <w:u w:val="none" w:color="0062AF"/>
    </w:rPr>
  </w:style>
  <w:style w:type="character" w:customStyle="1" w:styleId="ListLabel388">
    <w:name w:val="ListLabel 388"/>
    <w:uiPriority w:val="99"/>
    <w:rsid w:val="00545FFF"/>
    <w:rPr>
      <w:color w:val="0062AF"/>
      <w:u w:val="single" w:color="0062AF"/>
    </w:rPr>
  </w:style>
  <w:style w:type="character" w:customStyle="1" w:styleId="ListLabel389">
    <w:name w:val="ListLabel 389"/>
    <w:uiPriority w:val="99"/>
    <w:rsid w:val="00545FFF"/>
    <w:rPr>
      <w:color w:val="0062AF"/>
    </w:rPr>
  </w:style>
  <w:style w:type="character" w:customStyle="1" w:styleId="ListLabel390">
    <w:name w:val="ListLabel 390"/>
    <w:uiPriority w:val="99"/>
    <w:rsid w:val="00545FFF"/>
    <w:rPr>
      <w:color w:val="0062AF"/>
      <w:u w:val="single" w:color="0062AF"/>
    </w:rPr>
  </w:style>
  <w:style w:type="character" w:customStyle="1" w:styleId="ListLabel391">
    <w:name w:val="ListLabel 391"/>
    <w:uiPriority w:val="99"/>
    <w:rsid w:val="00545FFF"/>
    <w:rPr>
      <w:color w:val="0062AF"/>
      <w:u w:val="single" w:color="0062AF"/>
    </w:rPr>
  </w:style>
  <w:style w:type="character" w:customStyle="1" w:styleId="ListLabel392">
    <w:name w:val="ListLabel 392"/>
    <w:uiPriority w:val="99"/>
    <w:rsid w:val="00545FFF"/>
    <w:rPr>
      <w:color w:val="0062AF"/>
      <w:spacing w:val="13"/>
      <w:u w:val="single" w:color="0062AF"/>
    </w:rPr>
  </w:style>
  <w:style w:type="character" w:customStyle="1" w:styleId="ListLabel393">
    <w:name w:val="ListLabel 393"/>
    <w:uiPriority w:val="99"/>
    <w:rsid w:val="00545FFF"/>
    <w:rPr>
      <w:rFonts w:ascii="Verdana" w:hAnsi="Verdana"/>
      <w:color w:val="000000"/>
      <w:w w:val="108"/>
      <w:sz w:val="20"/>
      <w:shd w:val="clear" w:color="auto" w:fill="FFFFFF"/>
      <w:lang w:val="en-US"/>
    </w:rPr>
  </w:style>
  <w:style w:type="character" w:customStyle="1" w:styleId="ListLabel394">
    <w:name w:val="ListLabel 394"/>
    <w:uiPriority w:val="99"/>
    <w:rsid w:val="00545FFF"/>
    <w:rPr>
      <w:rFonts w:ascii="Calibri" w:hAnsi="Calibri"/>
      <w:color w:val="000000"/>
      <w:spacing w:val="3"/>
      <w:sz w:val="19"/>
      <w:shd w:val="clear" w:color="auto" w:fill="FFFFFF"/>
    </w:rPr>
  </w:style>
  <w:style w:type="character" w:customStyle="1" w:styleId="ListLabel395">
    <w:name w:val="ListLabel 395"/>
    <w:uiPriority w:val="99"/>
    <w:rsid w:val="00545FFF"/>
    <w:rPr>
      <w:color w:val="000000"/>
      <w:spacing w:val="0"/>
      <w:kern w:val="0"/>
      <w:position w:val="0"/>
      <w:sz w:val="20"/>
      <w:u w:val="none"/>
      <w:effect w:val="none"/>
      <w:vertAlign w:val="baseline"/>
      <w:em w:val="none"/>
    </w:rPr>
  </w:style>
  <w:style w:type="character" w:customStyle="1" w:styleId="ListLabel396">
    <w:name w:val="ListLabel 396"/>
    <w:uiPriority w:val="99"/>
    <w:rsid w:val="00545FFF"/>
    <w:rPr>
      <w:b/>
      <w:color w:val="000000"/>
      <w:spacing w:val="0"/>
      <w:kern w:val="0"/>
      <w:position w:val="0"/>
      <w:sz w:val="20"/>
      <w:u w:val="none"/>
      <w:effect w:val="none"/>
      <w:vertAlign w:val="baseline"/>
      <w:em w:val="none"/>
    </w:rPr>
  </w:style>
  <w:style w:type="character" w:customStyle="1" w:styleId="ListLabel397">
    <w:name w:val="ListLabel 397"/>
    <w:uiPriority w:val="99"/>
    <w:rsid w:val="00545FFF"/>
    <w:rPr>
      <w:b/>
      <w:color w:val="000000"/>
      <w:spacing w:val="0"/>
      <w:kern w:val="0"/>
      <w:position w:val="0"/>
      <w:sz w:val="20"/>
      <w:u w:val="none"/>
      <w:effect w:val="none"/>
      <w:vertAlign w:val="baseline"/>
      <w:em w:val="none"/>
    </w:rPr>
  </w:style>
  <w:style w:type="character" w:customStyle="1" w:styleId="ListLabel398">
    <w:name w:val="ListLabel 398"/>
    <w:uiPriority w:val="99"/>
    <w:rsid w:val="00545FFF"/>
    <w:rPr>
      <w:b/>
      <w:color w:val="000000"/>
      <w:spacing w:val="0"/>
      <w:kern w:val="0"/>
      <w:position w:val="0"/>
      <w:sz w:val="20"/>
      <w:u w:val="none"/>
      <w:effect w:val="none"/>
      <w:vertAlign w:val="baseline"/>
      <w:em w:val="none"/>
      <w:lang w:val="en-US"/>
    </w:rPr>
  </w:style>
  <w:style w:type="character" w:customStyle="1" w:styleId="ListLabel399">
    <w:name w:val="ListLabel 399"/>
    <w:uiPriority w:val="99"/>
    <w:rsid w:val="00545FFF"/>
    <w:rPr>
      <w:b/>
      <w:color w:val="000000"/>
      <w:spacing w:val="0"/>
      <w:kern w:val="0"/>
      <w:position w:val="0"/>
      <w:sz w:val="20"/>
      <w:u w:val="none"/>
      <w:effect w:val="none"/>
      <w:vertAlign w:val="baseline"/>
      <w:em w:val="none"/>
    </w:rPr>
  </w:style>
  <w:style w:type="character" w:customStyle="1" w:styleId="ListLabel400">
    <w:name w:val="ListLabel 400"/>
    <w:uiPriority w:val="99"/>
    <w:rsid w:val="00545FFF"/>
    <w:rPr>
      <w:b/>
    </w:rPr>
  </w:style>
  <w:style w:type="character" w:customStyle="1" w:styleId="ListLabel401">
    <w:name w:val="ListLabel 401"/>
    <w:uiPriority w:val="99"/>
    <w:rsid w:val="00545FFF"/>
  </w:style>
  <w:style w:type="character" w:customStyle="1" w:styleId="ListLabel402">
    <w:name w:val="ListLabel 402"/>
    <w:uiPriority w:val="99"/>
    <w:rsid w:val="00545FFF"/>
  </w:style>
  <w:style w:type="character" w:customStyle="1" w:styleId="ListLabel403">
    <w:name w:val="ListLabel 403"/>
    <w:uiPriority w:val="99"/>
    <w:rsid w:val="00545FFF"/>
  </w:style>
  <w:style w:type="character" w:customStyle="1" w:styleId="ListLabel404">
    <w:name w:val="ListLabel 404"/>
    <w:uiPriority w:val="99"/>
    <w:rsid w:val="00545FFF"/>
  </w:style>
  <w:style w:type="character" w:customStyle="1" w:styleId="ListLabel405">
    <w:name w:val="ListLabel 405"/>
    <w:uiPriority w:val="99"/>
    <w:rsid w:val="00545FFF"/>
  </w:style>
  <w:style w:type="character" w:customStyle="1" w:styleId="ListLabel406">
    <w:name w:val="ListLabel 406"/>
    <w:uiPriority w:val="99"/>
    <w:rsid w:val="00545FFF"/>
  </w:style>
  <w:style w:type="character" w:customStyle="1" w:styleId="ListLabel407">
    <w:name w:val="ListLabel 407"/>
    <w:uiPriority w:val="99"/>
    <w:rsid w:val="00545FFF"/>
  </w:style>
  <w:style w:type="character" w:customStyle="1" w:styleId="ListLabel408">
    <w:name w:val="ListLabel 408"/>
    <w:uiPriority w:val="99"/>
    <w:rsid w:val="00545FFF"/>
  </w:style>
  <w:style w:type="character" w:customStyle="1" w:styleId="ListLabel409">
    <w:name w:val="ListLabel 409"/>
    <w:uiPriority w:val="99"/>
    <w:rsid w:val="00545FFF"/>
    <w:rPr>
      <w:b/>
    </w:rPr>
  </w:style>
  <w:style w:type="character" w:customStyle="1" w:styleId="ListLabel410">
    <w:name w:val="ListLabel 410"/>
    <w:uiPriority w:val="99"/>
    <w:rsid w:val="00545FFF"/>
  </w:style>
  <w:style w:type="character" w:customStyle="1" w:styleId="ListLabel411">
    <w:name w:val="ListLabel 411"/>
    <w:uiPriority w:val="99"/>
    <w:rsid w:val="00545FFF"/>
  </w:style>
  <w:style w:type="character" w:customStyle="1" w:styleId="ListLabel412">
    <w:name w:val="ListLabel 412"/>
    <w:uiPriority w:val="99"/>
    <w:rsid w:val="00545FFF"/>
  </w:style>
  <w:style w:type="character" w:customStyle="1" w:styleId="ListLabel413">
    <w:name w:val="ListLabel 413"/>
    <w:uiPriority w:val="99"/>
    <w:rsid w:val="00545FFF"/>
  </w:style>
  <w:style w:type="character" w:customStyle="1" w:styleId="ListLabel414">
    <w:name w:val="ListLabel 414"/>
    <w:uiPriority w:val="99"/>
    <w:rsid w:val="00545FFF"/>
  </w:style>
  <w:style w:type="character" w:customStyle="1" w:styleId="ListLabel415">
    <w:name w:val="ListLabel 415"/>
    <w:uiPriority w:val="99"/>
    <w:rsid w:val="00545FFF"/>
  </w:style>
  <w:style w:type="character" w:customStyle="1" w:styleId="ListLabel416">
    <w:name w:val="ListLabel 416"/>
    <w:uiPriority w:val="99"/>
    <w:rsid w:val="00545FFF"/>
  </w:style>
  <w:style w:type="character" w:customStyle="1" w:styleId="ListLabel417">
    <w:name w:val="ListLabel 417"/>
    <w:uiPriority w:val="99"/>
    <w:rsid w:val="00545FFF"/>
  </w:style>
  <w:style w:type="character" w:customStyle="1" w:styleId="ListLabel418">
    <w:name w:val="ListLabel 418"/>
    <w:uiPriority w:val="99"/>
    <w:rsid w:val="00545FFF"/>
  </w:style>
  <w:style w:type="character" w:customStyle="1" w:styleId="ListLabel419">
    <w:name w:val="ListLabel 419"/>
    <w:uiPriority w:val="99"/>
    <w:rsid w:val="00545FFF"/>
  </w:style>
  <w:style w:type="character" w:customStyle="1" w:styleId="ListLabel420">
    <w:name w:val="ListLabel 420"/>
    <w:uiPriority w:val="99"/>
    <w:rsid w:val="00545FFF"/>
  </w:style>
  <w:style w:type="character" w:customStyle="1" w:styleId="ListLabel421">
    <w:name w:val="ListLabel 421"/>
    <w:uiPriority w:val="99"/>
    <w:rsid w:val="00545FFF"/>
  </w:style>
  <w:style w:type="character" w:customStyle="1" w:styleId="ListLabel422">
    <w:name w:val="ListLabel 422"/>
    <w:uiPriority w:val="99"/>
    <w:rsid w:val="00545FFF"/>
  </w:style>
  <w:style w:type="character" w:customStyle="1" w:styleId="ListLabel423">
    <w:name w:val="ListLabel 423"/>
    <w:uiPriority w:val="99"/>
    <w:rsid w:val="00545FFF"/>
  </w:style>
  <w:style w:type="character" w:customStyle="1" w:styleId="ListLabel424">
    <w:name w:val="ListLabel 424"/>
    <w:uiPriority w:val="99"/>
    <w:rsid w:val="00545FFF"/>
  </w:style>
  <w:style w:type="character" w:customStyle="1" w:styleId="ListLabel425">
    <w:name w:val="ListLabel 425"/>
    <w:uiPriority w:val="99"/>
    <w:rsid w:val="00545FFF"/>
  </w:style>
  <w:style w:type="character" w:customStyle="1" w:styleId="ListLabel426">
    <w:name w:val="ListLabel 426"/>
    <w:uiPriority w:val="99"/>
    <w:rsid w:val="00545FFF"/>
  </w:style>
  <w:style w:type="character" w:customStyle="1" w:styleId="ListLabel427">
    <w:name w:val="ListLabel 427"/>
    <w:uiPriority w:val="99"/>
    <w:rsid w:val="00545FFF"/>
  </w:style>
  <w:style w:type="character" w:customStyle="1" w:styleId="ListLabel428">
    <w:name w:val="ListLabel 428"/>
    <w:uiPriority w:val="99"/>
    <w:rsid w:val="00545FFF"/>
  </w:style>
  <w:style w:type="character" w:customStyle="1" w:styleId="ListLabel429">
    <w:name w:val="ListLabel 429"/>
    <w:uiPriority w:val="99"/>
    <w:rsid w:val="00545FFF"/>
  </w:style>
  <w:style w:type="character" w:customStyle="1" w:styleId="ListLabel430">
    <w:name w:val="ListLabel 430"/>
    <w:uiPriority w:val="99"/>
    <w:rsid w:val="00545FFF"/>
  </w:style>
  <w:style w:type="character" w:customStyle="1" w:styleId="ListLabel431">
    <w:name w:val="ListLabel 431"/>
    <w:uiPriority w:val="99"/>
    <w:rsid w:val="00545FFF"/>
  </w:style>
  <w:style w:type="character" w:customStyle="1" w:styleId="ListLabel432">
    <w:name w:val="ListLabel 432"/>
    <w:uiPriority w:val="99"/>
    <w:rsid w:val="00545FFF"/>
  </w:style>
  <w:style w:type="character" w:customStyle="1" w:styleId="ListLabel433">
    <w:name w:val="ListLabel 433"/>
    <w:uiPriority w:val="99"/>
    <w:rsid w:val="00545FFF"/>
  </w:style>
  <w:style w:type="character" w:customStyle="1" w:styleId="ListLabel434">
    <w:name w:val="ListLabel 434"/>
    <w:uiPriority w:val="99"/>
    <w:rsid w:val="00545FFF"/>
  </w:style>
  <w:style w:type="character" w:customStyle="1" w:styleId="ListLabel435">
    <w:name w:val="ListLabel 435"/>
    <w:uiPriority w:val="99"/>
    <w:rsid w:val="00545FFF"/>
  </w:style>
  <w:style w:type="character" w:customStyle="1" w:styleId="ListLabel436">
    <w:name w:val="ListLabel 436"/>
    <w:uiPriority w:val="99"/>
    <w:rsid w:val="00545FFF"/>
  </w:style>
  <w:style w:type="character" w:customStyle="1" w:styleId="ListLabel437">
    <w:name w:val="ListLabel 437"/>
    <w:uiPriority w:val="99"/>
    <w:rsid w:val="00545FFF"/>
  </w:style>
  <w:style w:type="character" w:customStyle="1" w:styleId="ListLabel438">
    <w:name w:val="ListLabel 438"/>
    <w:uiPriority w:val="99"/>
    <w:rsid w:val="00545FFF"/>
  </w:style>
  <w:style w:type="character" w:customStyle="1" w:styleId="ListLabel439">
    <w:name w:val="ListLabel 439"/>
    <w:uiPriority w:val="99"/>
    <w:rsid w:val="00545FFF"/>
  </w:style>
  <w:style w:type="character" w:customStyle="1" w:styleId="ListLabel440">
    <w:name w:val="ListLabel 440"/>
    <w:uiPriority w:val="99"/>
    <w:rsid w:val="00545FFF"/>
  </w:style>
  <w:style w:type="character" w:customStyle="1" w:styleId="ListLabel441">
    <w:name w:val="ListLabel 441"/>
    <w:uiPriority w:val="99"/>
    <w:rsid w:val="00545FFF"/>
  </w:style>
  <w:style w:type="character" w:customStyle="1" w:styleId="ListLabel442">
    <w:name w:val="ListLabel 442"/>
    <w:uiPriority w:val="99"/>
    <w:rsid w:val="00545FFF"/>
  </w:style>
  <w:style w:type="character" w:customStyle="1" w:styleId="ListLabel443">
    <w:name w:val="ListLabel 443"/>
    <w:uiPriority w:val="99"/>
    <w:rsid w:val="00545FFF"/>
  </w:style>
  <w:style w:type="character" w:customStyle="1" w:styleId="ListLabel444">
    <w:name w:val="ListLabel 444"/>
    <w:uiPriority w:val="99"/>
    <w:rsid w:val="00545FFF"/>
  </w:style>
  <w:style w:type="character" w:customStyle="1" w:styleId="ListLabel445">
    <w:name w:val="ListLabel 445"/>
    <w:uiPriority w:val="99"/>
    <w:rsid w:val="00545FFF"/>
  </w:style>
  <w:style w:type="character" w:customStyle="1" w:styleId="ListLabel446">
    <w:name w:val="ListLabel 446"/>
    <w:uiPriority w:val="99"/>
    <w:rsid w:val="00545FFF"/>
  </w:style>
  <w:style w:type="character" w:customStyle="1" w:styleId="ListLabel447">
    <w:name w:val="ListLabel 447"/>
    <w:uiPriority w:val="99"/>
    <w:rsid w:val="00545FFF"/>
  </w:style>
  <w:style w:type="character" w:customStyle="1" w:styleId="ListLabel448">
    <w:name w:val="ListLabel 448"/>
    <w:uiPriority w:val="99"/>
    <w:rsid w:val="00545FFF"/>
  </w:style>
  <w:style w:type="character" w:customStyle="1" w:styleId="ListLabel449">
    <w:name w:val="ListLabel 449"/>
    <w:uiPriority w:val="99"/>
    <w:rsid w:val="00545FFF"/>
  </w:style>
  <w:style w:type="character" w:customStyle="1" w:styleId="ListLabel450">
    <w:name w:val="ListLabel 450"/>
    <w:uiPriority w:val="99"/>
    <w:rsid w:val="00545FFF"/>
  </w:style>
  <w:style w:type="character" w:customStyle="1" w:styleId="ListLabel451">
    <w:name w:val="ListLabel 451"/>
    <w:uiPriority w:val="99"/>
    <w:rsid w:val="00545FFF"/>
  </w:style>
  <w:style w:type="character" w:customStyle="1" w:styleId="ListLabel452">
    <w:name w:val="ListLabel 452"/>
    <w:uiPriority w:val="99"/>
    <w:rsid w:val="00545FFF"/>
  </w:style>
  <w:style w:type="character" w:customStyle="1" w:styleId="ListLabel453">
    <w:name w:val="ListLabel 453"/>
    <w:uiPriority w:val="99"/>
    <w:rsid w:val="00545FFF"/>
  </w:style>
  <w:style w:type="character" w:customStyle="1" w:styleId="ListLabel454">
    <w:name w:val="ListLabel 454"/>
    <w:uiPriority w:val="99"/>
    <w:rsid w:val="00545FFF"/>
    <w:rPr>
      <w:b/>
    </w:rPr>
  </w:style>
  <w:style w:type="character" w:customStyle="1" w:styleId="ListLabel455">
    <w:name w:val="ListLabel 455"/>
    <w:uiPriority w:val="99"/>
    <w:rsid w:val="00545FFF"/>
  </w:style>
  <w:style w:type="character" w:customStyle="1" w:styleId="ListLabel456">
    <w:name w:val="ListLabel 456"/>
    <w:uiPriority w:val="99"/>
    <w:rsid w:val="00545FFF"/>
  </w:style>
  <w:style w:type="character" w:customStyle="1" w:styleId="ListLabel457">
    <w:name w:val="ListLabel 457"/>
    <w:uiPriority w:val="99"/>
    <w:rsid w:val="00545FFF"/>
  </w:style>
  <w:style w:type="character" w:customStyle="1" w:styleId="ListLabel458">
    <w:name w:val="ListLabel 458"/>
    <w:uiPriority w:val="99"/>
    <w:rsid w:val="00545FFF"/>
  </w:style>
  <w:style w:type="character" w:customStyle="1" w:styleId="ListLabel459">
    <w:name w:val="ListLabel 459"/>
    <w:uiPriority w:val="99"/>
    <w:rsid w:val="00545FFF"/>
  </w:style>
  <w:style w:type="character" w:customStyle="1" w:styleId="ListLabel460">
    <w:name w:val="ListLabel 460"/>
    <w:uiPriority w:val="99"/>
    <w:rsid w:val="00545FFF"/>
  </w:style>
  <w:style w:type="character" w:customStyle="1" w:styleId="ListLabel461">
    <w:name w:val="ListLabel 461"/>
    <w:uiPriority w:val="99"/>
    <w:rsid w:val="00545FFF"/>
  </w:style>
  <w:style w:type="character" w:customStyle="1" w:styleId="ListLabel462">
    <w:name w:val="ListLabel 462"/>
    <w:uiPriority w:val="99"/>
    <w:rsid w:val="00545FFF"/>
  </w:style>
  <w:style w:type="character" w:customStyle="1" w:styleId="ListLabel463">
    <w:name w:val="ListLabel 463"/>
    <w:uiPriority w:val="99"/>
    <w:rsid w:val="00545FFF"/>
  </w:style>
  <w:style w:type="character" w:customStyle="1" w:styleId="ListLabel464">
    <w:name w:val="ListLabel 464"/>
    <w:uiPriority w:val="99"/>
    <w:rsid w:val="00545FFF"/>
  </w:style>
  <w:style w:type="character" w:customStyle="1" w:styleId="ListLabel465">
    <w:name w:val="ListLabel 465"/>
    <w:uiPriority w:val="99"/>
    <w:rsid w:val="00545FFF"/>
  </w:style>
  <w:style w:type="character" w:customStyle="1" w:styleId="ListLabel466">
    <w:name w:val="ListLabel 466"/>
    <w:uiPriority w:val="99"/>
    <w:rsid w:val="00545FFF"/>
  </w:style>
  <w:style w:type="character" w:customStyle="1" w:styleId="ListLabel467">
    <w:name w:val="ListLabel 467"/>
    <w:uiPriority w:val="99"/>
    <w:rsid w:val="00545FFF"/>
  </w:style>
  <w:style w:type="character" w:customStyle="1" w:styleId="ListLabel468">
    <w:name w:val="ListLabel 468"/>
    <w:uiPriority w:val="99"/>
    <w:rsid w:val="00545FFF"/>
  </w:style>
  <w:style w:type="character" w:customStyle="1" w:styleId="ListLabel469">
    <w:name w:val="ListLabel 469"/>
    <w:uiPriority w:val="99"/>
    <w:rsid w:val="00545FFF"/>
  </w:style>
  <w:style w:type="character" w:customStyle="1" w:styleId="ListLabel470">
    <w:name w:val="ListLabel 470"/>
    <w:uiPriority w:val="99"/>
    <w:rsid w:val="00545FFF"/>
  </w:style>
  <w:style w:type="character" w:customStyle="1" w:styleId="ListLabel471">
    <w:name w:val="ListLabel 471"/>
    <w:uiPriority w:val="99"/>
    <w:rsid w:val="00545FFF"/>
  </w:style>
  <w:style w:type="character" w:customStyle="1" w:styleId="ListLabel472">
    <w:name w:val="ListLabel 472"/>
    <w:uiPriority w:val="99"/>
    <w:rsid w:val="00545FFF"/>
  </w:style>
  <w:style w:type="character" w:customStyle="1" w:styleId="ListLabel473">
    <w:name w:val="ListLabel 473"/>
    <w:uiPriority w:val="99"/>
    <w:rsid w:val="00545FFF"/>
  </w:style>
  <w:style w:type="character" w:customStyle="1" w:styleId="ListLabel474">
    <w:name w:val="ListLabel 474"/>
    <w:uiPriority w:val="99"/>
    <w:rsid w:val="00545FFF"/>
  </w:style>
  <w:style w:type="character" w:customStyle="1" w:styleId="ListLabel475">
    <w:name w:val="ListLabel 475"/>
    <w:uiPriority w:val="99"/>
    <w:rsid w:val="00545FFF"/>
  </w:style>
  <w:style w:type="character" w:customStyle="1" w:styleId="ListLabel476">
    <w:name w:val="ListLabel 476"/>
    <w:uiPriority w:val="99"/>
    <w:rsid w:val="00545FFF"/>
  </w:style>
  <w:style w:type="character" w:customStyle="1" w:styleId="ListLabel477">
    <w:name w:val="ListLabel 477"/>
    <w:uiPriority w:val="99"/>
    <w:rsid w:val="00545FFF"/>
  </w:style>
  <w:style w:type="character" w:customStyle="1" w:styleId="ListLabel478">
    <w:name w:val="ListLabel 478"/>
    <w:uiPriority w:val="99"/>
    <w:rsid w:val="00545FFF"/>
  </w:style>
  <w:style w:type="character" w:customStyle="1" w:styleId="ListLabel479">
    <w:name w:val="ListLabel 479"/>
    <w:uiPriority w:val="99"/>
    <w:rsid w:val="00545FFF"/>
  </w:style>
  <w:style w:type="character" w:customStyle="1" w:styleId="ListLabel480">
    <w:name w:val="ListLabel 480"/>
    <w:uiPriority w:val="99"/>
    <w:rsid w:val="00545FFF"/>
  </w:style>
  <w:style w:type="character" w:customStyle="1" w:styleId="ListLabel481">
    <w:name w:val="ListLabel 481"/>
    <w:uiPriority w:val="99"/>
    <w:rsid w:val="00545FFF"/>
  </w:style>
  <w:style w:type="character" w:customStyle="1" w:styleId="ListLabel482">
    <w:name w:val="ListLabel 482"/>
    <w:uiPriority w:val="99"/>
    <w:rsid w:val="00545FFF"/>
  </w:style>
  <w:style w:type="character" w:customStyle="1" w:styleId="ListLabel483">
    <w:name w:val="ListLabel 483"/>
    <w:uiPriority w:val="99"/>
    <w:rsid w:val="00545FFF"/>
  </w:style>
  <w:style w:type="character" w:customStyle="1" w:styleId="ListLabel484">
    <w:name w:val="ListLabel 484"/>
    <w:uiPriority w:val="99"/>
    <w:rsid w:val="00545FFF"/>
    <w:rPr>
      <w:b/>
    </w:rPr>
  </w:style>
  <w:style w:type="character" w:customStyle="1" w:styleId="ListLabel485">
    <w:name w:val="ListLabel 485"/>
    <w:uiPriority w:val="99"/>
    <w:rsid w:val="00545FFF"/>
  </w:style>
  <w:style w:type="character" w:customStyle="1" w:styleId="ListLabel486">
    <w:name w:val="ListLabel 486"/>
    <w:uiPriority w:val="99"/>
    <w:rsid w:val="00545FFF"/>
  </w:style>
  <w:style w:type="character" w:customStyle="1" w:styleId="ListLabel487">
    <w:name w:val="ListLabel 487"/>
    <w:uiPriority w:val="99"/>
    <w:rsid w:val="00545FFF"/>
  </w:style>
  <w:style w:type="character" w:customStyle="1" w:styleId="ListLabel488">
    <w:name w:val="ListLabel 488"/>
    <w:uiPriority w:val="99"/>
    <w:rsid w:val="00545FFF"/>
  </w:style>
  <w:style w:type="character" w:customStyle="1" w:styleId="ListLabel489">
    <w:name w:val="ListLabel 489"/>
    <w:uiPriority w:val="99"/>
    <w:rsid w:val="00545FFF"/>
  </w:style>
  <w:style w:type="character" w:customStyle="1" w:styleId="ListLabel490">
    <w:name w:val="ListLabel 490"/>
    <w:uiPriority w:val="99"/>
    <w:rsid w:val="00545FFF"/>
  </w:style>
  <w:style w:type="character" w:customStyle="1" w:styleId="ListLabel491">
    <w:name w:val="ListLabel 491"/>
    <w:uiPriority w:val="99"/>
    <w:rsid w:val="00545FFF"/>
  </w:style>
  <w:style w:type="character" w:customStyle="1" w:styleId="ListLabel492">
    <w:name w:val="ListLabel 492"/>
    <w:uiPriority w:val="99"/>
    <w:rsid w:val="00545FFF"/>
  </w:style>
  <w:style w:type="character" w:customStyle="1" w:styleId="ListLabel493">
    <w:name w:val="ListLabel 493"/>
    <w:uiPriority w:val="99"/>
    <w:rsid w:val="00545FFF"/>
    <w:rPr>
      <w:b/>
    </w:rPr>
  </w:style>
  <w:style w:type="character" w:customStyle="1" w:styleId="ListLabel494">
    <w:name w:val="ListLabel 494"/>
    <w:uiPriority w:val="99"/>
    <w:rsid w:val="00545FFF"/>
  </w:style>
  <w:style w:type="character" w:customStyle="1" w:styleId="ListLabel495">
    <w:name w:val="ListLabel 495"/>
    <w:uiPriority w:val="99"/>
    <w:rsid w:val="00545FFF"/>
  </w:style>
  <w:style w:type="character" w:customStyle="1" w:styleId="ListLabel496">
    <w:name w:val="ListLabel 496"/>
    <w:uiPriority w:val="99"/>
    <w:rsid w:val="00545FFF"/>
  </w:style>
  <w:style w:type="character" w:customStyle="1" w:styleId="ListLabel497">
    <w:name w:val="ListLabel 497"/>
    <w:uiPriority w:val="99"/>
    <w:rsid w:val="00545FFF"/>
  </w:style>
  <w:style w:type="character" w:customStyle="1" w:styleId="ListLabel498">
    <w:name w:val="ListLabel 498"/>
    <w:uiPriority w:val="99"/>
    <w:rsid w:val="00545FFF"/>
  </w:style>
  <w:style w:type="character" w:customStyle="1" w:styleId="ListLabel499">
    <w:name w:val="ListLabel 499"/>
    <w:uiPriority w:val="99"/>
    <w:rsid w:val="00545FFF"/>
  </w:style>
  <w:style w:type="character" w:customStyle="1" w:styleId="ListLabel500">
    <w:name w:val="ListLabel 500"/>
    <w:uiPriority w:val="99"/>
    <w:rsid w:val="00545FFF"/>
  </w:style>
  <w:style w:type="character" w:customStyle="1" w:styleId="ListLabel501">
    <w:name w:val="ListLabel 501"/>
    <w:uiPriority w:val="99"/>
    <w:rsid w:val="00545FFF"/>
  </w:style>
  <w:style w:type="character" w:customStyle="1" w:styleId="ListLabel502">
    <w:name w:val="ListLabel 502"/>
    <w:uiPriority w:val="99"/>
    <w:rsid w:val="00545FFF"/>
  </w:style>
  <w:style w:type="character" w:customStyle="1" w:styleId="ListLabel503">
    <w:name w:val="ListLabel 503"/>
    <w:uiPriority w:val="99"/>
    <w:rsid w:val="00545FFF"/>
  </w:style>
  <w:style w:type="character" w:customStyle="1" w:styleId="ListLabel504">
    <w:name w:val="ListLabel 504"/>
    <w:uiPriority w:val="99"/>
    <w:rsid w:val="00545FFF"/>
  </w:style>
  <w:style w:type="character" w:customStyle="1" w:styleId="ListLabel505">
    <w:name w:val="ListLabel 505"/>
    <w:uiPriority w:val="99"/>
    <w:rsid w:val="00545FFF"/>
  </w:style>
  <w:style w:type="character" w:customStyle="1" w:styleId="ListLabel506">
    <w:name w:val="ListLabel 506"/>
    <w:uiPriority w:val="99"/>
    <w:rsid w:val="00545FFF"/>
  </w:style>
  <w:style w:type="character" w:customStyle="1" w:styleId="ListLabel507">
    <w:name w:val="ListLabel 507"/>
    <w:uiPriority w:val="99"/>
    <w:rsid w:val="00545FFF"/>
  </w:style>
  <w:style w:type="character" w:customStyle="1" w:styleId="ListLabel508">
    <w:name w:val="ListLabel 508"/>
    <w:uiPriority w:val="99"/>
    <w:rsid w:val="00545FFF"/>
  </w:style>
  <w:style w:type="character" w:customStyle="1" w:styleId="ListLabel509">
    <w:name w:val="ListLabel 509"/>
    <w:uiPriority w:val="99"/>
    <w:rsid w:val="00545FFF"/>
  </w:style>
  <w:style w:type="character" w:customStyle="1" w:styleId="ListLabel510">
    <w:name w:val="ListLabel 510"/>
    <w:uiPriority w:val="99"/>
    <w:rsid w:val="00545FFF"/>
  </w:style>
  <w:style w:type="character" w:customStyle="1" w:styleId="ListLabel511">
    <w:name w:val="ListLabel 511"/>
    <w:uiPriority w:val="99"/>
    <w:rsid w:val="00545FFF"/>
  </w:style>
  <w:style w:type="character" w:customStyle="1" w:styleId="ListLabel512">
    <w:name w:val="ListLabel 512"/>
    <w:uiPriority w:val="99"/>
    <w:rsid w:val="00545FFF"/>
  </w:style>
  <w:style w:type="character" w:customStyle="1" w:styleId="ListLabel513">
    <w:name w:val="ListLabel 513"/>
    <w:uiPriority w:val="99"/>
    <w:rsid w:val="00545FFF"/>
  </w:style>
  <w:style w:type="character" w:customStyle="1" w:styleId="ListLabel514">
    <w:name w:val="ListLabel 514"/>
    <w:uiPriority w:val="99"/>
    <w:rsid w:val="00545FFF"/>
  </w:style>
  <w:style w:type="character" w:customStyle="1" w:styleId="ListLabel515">
    <w:name w:val="ListLabel 515"/>
    <w:uiPriority w:val="99"/>
    <w:rsid w:val="00545FFF"/>
  </w:style>
  <w:style w:type="character" w:customStyle="1" w:styleId="ListLabel516">
    <w:name w:val="ListLabel 516"/>
    <w:uiPriority w:val="99"/>
    <w:rsid w:val="00545FFF"/>
  </w:style>
  <w:style w:type="character" w:customStyle="1" w:styleId="ListLabel517">
    <w:name w:val="ListLabel 517"/>
    <w:uiPriority w:val="99"/>
    <w:rsid w:val="00545FFF"/>
  </w:style>
  <w:style w:type="character" w:customStyle="1" w:styleId="ListLabel518">
    <w:name w:val="ListLabel 518"/>
    <w:uiPriority w:val="99"/>
    <w:rsid w:val="00545FFF"/>
  </w:style>
  <w:style w:type="character" w:customStyle="1" w:styleId="ListLabel519">
    <w:name w:val="ListLabel 519"/>
    <w:uiPriority w:val="99"/>
    <w:rsid w:val="00545FFF"/>
  </w:style>
  <w:style w:type="character" w:customStyle="1" w:styleId="ListLabel520">
    <w:name w:val="ListLabel 520"/>
    <w:uiPriority w:val="99"/>
    <w:rsid w:val="00545FFF"/>
    <w:rPr>
      <w:rFonts w:ascii="Verdana" w:hAnsi="Verdana"/>
      <w:sz w:val="20"/>
    </w:rPr>
  </w:style>
  <w:style w:type="character" w:customStyle="1" w:styleId="ListLabel521">
    <w:name w:val="ListLabel 521"/>
    <w:uiPriority w:val="99"/>
    <w:rsid w:val="00545FFF"/>
  </w:style>
  <w:style w:type="character" w:customStyle="1" w:styleId="ListLabel522">
    <w:name w:val="ListLabel 522"/>
    <w:uiPriority w:val="99"/>
    <w:rsid w:val="00545FFF"/>
  </w:style>
  <w:style w:type="character" w:customStyle="1" w:styleId="ListLabel523">
    <w:name w:val="ListLabel 523"/>
    <w:uiPriority w:val="99"/>
    <w:rsid w:val="00545FFF"/>
  </w:style>
  <w:style w:type="character" w:customStyle="1" w:styleId="ListLabel524">
    <w:name w:val="ListLabel 524"/>
    <w:uiPriority w:val="99"/>
    <w:rsid w:val="00545FFF"/>
  </w:style>
  <w:style w:type="character" w:customStyle="1" w:styleId="ListLabel525">
    <w:name w:val="ListLabel 525"/>
    <w:uiPriority w:val="99"/>
    <w:rsid w:val="00545FFF"/>
  </w:style>
  <w:style w:type="character" w:customStyle="1" w:styleId="ListLabel526">
    <w:name w:val="ListLabel 526"/>
    <w:uiPriority w:val="99"/>
    <w:rsid w:val="00545FFF"/>
  </w:style>
  <w:style w:type="character" w:customStyle="1" w:styleId="ListLabel527">
    <w:name w:val="ListLabel 527"/>
    <w:uiPriority w:val="99"/>
    <w:rsid w:val="00545FFF"/>
  </w:style>
  <w:style w:type="character" w:customStyle="1" w:styleId="ListLabel528">
    <w:name w:val="ListLabel 528"/>
    <w:uiPriority w:val="99"/>
    <w:rsid w:val="00545FFF"/>
  </w:style>
  <w:style w:type="character" w:customStyle="1" w:styleId="ListLabel529">
    <w:name w:val="ListLabel 529"/>
    <w:uiPriority w:val="99"/>
    <w:rsid w:val="00545FFF"/>
    <w:rPr>
      <w:rFonts w:ascii="Tahoma" w:hAnsi="Tahoma"/>
      <w:b/>
      <w:sz w:val="18"/>
    </w:rPr>
  </w:style>
  <w:style w:type="character" w:customStyle="1" w:styleId="ListLabel530">
    <w:name w:val="ListLabel 530"/>
    <w:uiPriority w:val="99"/>
    <w:rsid w:val="00545FFF"/>
    <w:rPr>
      <w:rFonts w:ascii="Tahoma" w:hAnsi="Tahoma"/>
    </w:rPr>
  </w:style>
  <w:style w:type="character" w:customStyle="1" w:styleId="ListLabel531">
    <w:name w:val="ListLabel 531"/>
    <w:uiPriority w:val="99"/>
    <w:rsid w:val="00545FFF"/>
  </w:style>
  <w:style w:type="character" w:customStyle="1" w:styleId="ListLabel532">
    <w:name w:val="ListLabel 532"/>
    <w:uiPriority w:val="99"/>
    <w:rsid w:val="00545FFF"/>
  </w:style>
  <w:style w:type="character" w:customStyle="1" w:styleId="ListLabel533">
    <w:name w:val="ListLabel 533"/>
    <w:uiPriority w:val="99"/>
    <w:rsid w:val="00545FFF"/>
  </w:style>
  <w:style w:type="character" w:customStyle="1" w:styleId="ListLabel534">
    <w:name w:val="ListLabel 534"/>
    <w:uiPriority w:val="99"/>
    <w:rsid w:val="00545FFF"/>
  </w:style>
  <w:style w:type="character" w:customStyle="1" w:styleId="ListLabel535">
    <w:name w:val="ListLabel 535"/>
    <w:uiPriority w:val="99"/>
    <w:rsid w:val="00545FFF"/>
  </w:style>
  <w:style w:type="character" w:customStyle="1" w:styleId="ListLabel536">
    <w:name w:val="ListLabel 536"/>
    <w:uiPriority w:val="99"/>
    <w:rsid w:val="00545FFF"/>
  </w:style>
  <w:style w:type="character" w:customStyle="1" w:styleId="ListLabel537">
    <w:name w:val="ListLabel 537"/>
    <w:uiPriority w:val="99"/>
    <w:rsid w:val="00545FFF"/>
  </w:style>
  <w:style w:type="character" w:customStyle="1" w:styleId="ListLabel538">
    <w:name w:val="ListLabel 538"/>
    <w:uiPriority w:val="99"/>
    <w:rsid w:val="00545FFF"/>
  </w:style>
  <w:style w:type="character" w:customStyle="1" w:styleId="ListLabel539">
    <w:name w:val="ListLabel 539"/>
    <w:uiPriority w:val="99"/>
    <w:rsid w:val="00545FFF"/>
    <w:rPr>
      <w:rFonts w:ascii="Tahoma" w:hAnsi="Tahoma"/>
      <w:sz w:val="20"/>
    </w:rPr>
  </w:style>
  <w:style w:type="character" w:customStyle="1" w:styleId="ListLabel540">
    <w:name w:val="ListLabel 540"/>
    <w:uiPriority w:val="99"/>
    <w:rsid w:val="00545FFF"/>
    <w:rPr>
      <w:sz w:val="22"/>
    </w:rPr>
  </w:style>
  <w:style w:type="character" w:customStyle="1" w:styleId="ListLabel541">
    <w:name w:val="ListLabel 541"/>
    <w:uiPriority w:val="99"/>
    <w:rsid w:val="00545FFF"/>
    <w:rPr>
      <w:sz w:val="20"/>
    </w:rPr>
  </w:style>
  <w:style w:type="character" w:customStyle="1" w:styleId="ListLabel542">
    <w:name w:val="ListLabel 542"/>
    <w:uiPriority w:val="99"/>
    <w:rsid w:val="00545FFF"/>
    <w:rPr>
      <w:sz w:val="16"/>
    </w:rPr>
  </w:style>
  <w:style w:type="character" w:customStyle="1" w:styleId="ListLabel543">
    <w:name w:val="ListLabel 543"/>
    <w:uiPriority w:val="99"/>
    <w:rsid w:val="00545FFF"/>
  </w:style>
  <w:style w:type="character" w:customStyle="1" w:styleId="ListLabel544">
    <w:name w:val="ListLabel 544"/>
    <w:uiPriority w:val="99"/>
    <w:rsid w:val="00545FFF"/>
  </w:style>
  <w:style w:type="character" w:customStyle="1" w:styleId="ListLabel545">
    <w:name w:val="ListLabel 545"/>
    <w:uiPriority w:val="99"/>
    <w:rsid w:val="00545FFF"/>
  </w:style>
  <w:style w:type="character" w:customStyle="1" w:styleId="ListLabel546">
    <w:name w:val="ListLabel 546"/>
    <w:uiPriority w:val="99"/>
    <w:rsid w:val="00545FFF"/>
  </w:style>
  <w:style w:type="character" w:customStyle="1" w:styleId="ListLabel547">
    <w:name w:val="ListLabel 547"/>
    <w:uiPriority w:val="99"/>
    <w:rsid w:val="00545FFF"/>
  </w:style>
  <w:style w:type="character" w:customStyle="1" w:styleId="ListLabel548">
    <w:name w:val="ListLabel 548"/>
    <w:uiPriority w:val="99"/>
    <w:rsid w:val="00545FFF"/>
  </w:style>
  <w:style w:type="character" w:customStyle="1" w:styleId="ListLabel549">
    <w:name w:val="ListLabel 549"/>
    <w:uiPriority w:val="99"/>
    <w:rsid w:val="00545FFF"/>
  </w:style>
  <w:style w:type="character" w:customStyle="1" w:styleId="ListLabel550">
    <w:name w:val="ListLabel 550"/>
    <w:uiPriority w:val="99"/>
    <w:rsid w:val="00545FFF"/>
  </w:style>
  <w:style w:type="character" w:customStyle="1" w:styleId="ListLabel551">
    <w:name w:val="ListLabel 551"/>
    <w:uiPriority w:val="99"/>
    <w:rsid w:val="00545FFF"/>
  </w:style>
  <w:style w:type="character" w:customStyle="1" w:styleId="ListLabel552">
    <w:name w:val="ListLabel 552"/>
    <w:uiPriority w:val="99"/>
    <w:rsid w:val="00545FFF"/>
  </w:style>
  <w:style w:type="character" w:customStyle="1" w:styleId="ListLabel553">
    <w:name w:val="ListLabel 553"/>
    <w:uiPriority w:val="99"/>
    <w:rsid w:val="00545FFF"/>
  </w:style>
  <w:style w:type="character" w:customStyle="1" w:styleId="ListLabel554">
    <w:name w:val="ListLabel 554"/>
    <w:uiPriority w:val="99"/>
    <w:rsid w:val="00545FFF"/>
  </w:style>
  <w:style w:type="character" w:customStyle="1" w:styleId="ListLabel555">
    <w:name w:val="ListLabel 555"/>
    <w:uiPriority w:val="99"/>
    <w:rsid w:val="00545FFF"/>
  </w:style>
  <w:style w:type="character" w:customStyle="1" w:styleId="ListLabel556">
    <w:name w:val="ListLabel 556"/>
    <w:uiPriority w:val="99"/>
    <w:rsid w:val="00545FFF"/>
  </w:style>
  <w:style w:type="character" w:customStyle="1" w:styleId="ListLabel557">
    <w:name w:val="ListLabel 557"/>
    <w:uiPriority w:val="99"/>
    <w:rsid w:val="00545FFF"/>
    <w:rPr>
      <w:b/>
      <w:color w:val="000000"/>
      <w:spacing w:val="0"/>
      <w:kern w:val="0"/>
      <w:position w:val="0"/>
      <w:sz w:val="20"/>
      <w:u w:val="none"/>
      <w:effect w:val="none"/>
      <w:vertAlign w:val="baseline"/>
      <w:em w:val="none"/>
    </w:rPr>
  </w:style>
  <w:style w:type="character" w:customStyle="1" w:styleId="ListLabel558">
    <w:name w:val="ListLabel 558"/>
    <w:uiPriority w:val="99"/>
    <w:rsid w:val="00545FFF"/>
  </w:style>
  <w:style w:type="character" w:customStyle="1" w:styleId="ListLabel559">
    <w:name w:val="ListLabel 559"/>
    <w:uiPriority w:val="99"/>
    <w:rsid w:val="00545FFF"/>
  </w:style>
  <w:style w:type="character" w:customStyle="1" w:styleId="ListLabel560">
    <w:name w:val="ListLabel 560"/>
    <w:uiPriority w:val="99"/>
    <w:rsid w:val="00545FFF"/>
  </w:style>
  <w:style w:type="character" w:customStyle="1" w:styleId="ListLabel561">
    <w:name w:val="ListLabel 561"/>
    <w:uiPriority w:val="99"/>
    <w:rsid w:val="00545FFF"/>
  </w:style>
  <w:style w:type="character" w:customStyle="1" w:styleId="ListLabel562">
    <w:name w:val="ListLabel 562"/>
    <w:uiPriority w:val="99"/>
    <w:rsid w:val="00545FFF"/>
  </w:style>
  <w:style w:type="character" w:customStyle="1" w:styleId="ListLabel563">
    <w:name w:val="ListLabel 563"/>
    <w:uiPriority w:val="99"/>
    <w:rsid w:val="00545FFF"/>
  </w:style>
  <w:style w:type="character" w:customStyle="1" w:styleId="ListLabel564">
    <w:name w:val="ListLabel 564"/>
    <w:uiPriority w:val="99"/>
    <w:rsid w:val="00545FFF"/>
  </w:style>
  <w:style w:type="character" w:customStyle="1" w:styleId="ListLabel565">
    <w:name w:val="ListLabel 565"/>
    <w:uiPriority w:val="99"/>
    <w:rsid w:val="00545FFF"/>
  </w:style>
  <w:style w:type="character" w:customStyle="1" w:styleId="ListLabel566">
    <w:name w:val="ListLabel 566"/>
    <w:uiPriority w:val="99"/>
    <w:rsid w:val="00545FFF"/>
  </w:style>
  <w:style w:type="character" w:customStyle="1" w:styleId="ListLabel567">
    <w:name w:val="ListLabel 567"/>
    <w:uiPriority w:val="99"/>
    <w:rsid w:val="00545FFF"/>
    <w:rPr>
      <w:b/>
    </w:rPr>
  </w:style>
  <w:style w:type="character" w:customStyle="1" w:styleId="ListLabel568">
    <w:name w:val="ListLabel 568"/>
    <w:uiPriority w:val="99"/>
    <w:rsid w:val="00545FFF"/>
  </w:style>
  <w:style w:type="character" w:customStyle="1" w:styleId="ListLabel569">
    <w:name w:val="ListLabel 569"/>
    <w:uiPriority w:val="99"/>
    <w:rsid w:val="00545FFF"/>
  </w:style>
  <w:style w:type="character" w:customStyle="1" w:styleId="ListLabel570">
    <w:name w:val="ListLabel 570"/>
    <w:uiPriority w:val="99"/>
    <w:rsid w:val="00545FFF"/>
  </w:style>
  <w:style w:type="character" w:customStyle="1" w:styleId="ListLabel571">
    <w:name w:val="ListLabel 571"/>
    <w:uiPriority w:val="99"/>
    <w:rsid w:val="00545FFF"/>
  </w:style>
  <w:style w:type="character" w:customStyle="1" w:styleId="ListLabel572">
    <w:name w:val="ListLabel 572"/>
    <w:uiPriority w:val="99"/>
    <w:rsid w:val="00545FFF"/>
  </w:style>
  <w:style w:type="character" w:customStyle="1" w:styleId="ListLabel573">
    <w:name w:val="ListLabel 573"/>
    <w:uiPriority w:val="99"/>
    <w:rsid w:val="00545FFF"/>
  </w:style>
  <w:style w:type="character" w:customStyle="1" w:styleId="ListLabel574">
    <w:name w:val="ListLabel 574"/>
    <w:uiPriority w:val="99"/>
    <w:rsid w:val="00545FFF"/>
  </w:style>
  <w:style w:type="character" w:customStyle="1" w:styleId="ListLabel575">
    <w:name w:val="ListLabel 575"/>
    <w:uiPriority w:val="99"/>
    <w:rsid w:val="00545FFF"/>
  </w:style>
  <w:style w:type="character" w:customStyle="1" w:styleId="ListLabel576">
    <w:name w:val="ListLabel 576"/>
    <w:uiPriority w:val="99"/>
    <w:rsid w:val="00545FFF"/>
    <w:rPr>
      <w:b/>
      <w:sz w:val="20"/>
    </w:rPr>
  </w:style>
  <w:style w:type="character" w:customStyle="1" w:styleId="ListLabel577">
    <w:name w:val="ListLabel 577"/>
    <w:uiPriority w:val="99"/>
    <w:rsid w:val="00545FFF"/>
  </w:style>
  <w:style w:type="character" w:customStyle="1" w:styleId="ListLabel578">
    <w:name w:val="ListLabel 578"/>
    <w:uiPriority w:val="99"/>
    <w:rsid w:val="00545FFF"/>
  </w:style>
  <w:style w:type="character" w:customStyle="1" w:styleId="ListLabel579">
    <w:name w:val="ListLabel 579"/>
    <w:uiPriority w:val="99"/>
    <w:rsid w:val="00545FFF"/>
  </w:style>
  <w:style w:type="character" w:customStyle="1" w:styleId="ListLabel580">
    <w:name w:val="ListLabel 580"/>
    <w:uiPriority w:val="99"/>
    <w:rsid w:val="00545FFF"/>
  </w:style>
  <w:style w:type="character" w:customStyle="1" w:styleId="ListLabel581">
    <w:name w:val="ListLabel 581"/>
    <w:uiPriority w:val="99"/>
    <w:rsid w:val="00545FFF"/>
  </w:style>
  <w:style w:type="character" w:customStyle="1" w:styleId="ListLabel582">
    <w:name w:val="ListLabel 582"/>
    <w:uiPriority w:val="99"/>
    <w:rsid w:val="00545FFF"/>
  </w:style>
  <w:style w:type="character" w:customStyle="1" w:styleId="ListLabel583">
    <w:name w:val="ListLabel 583"/>
    <w:uiPriority w:val="99"/>
    <w:rsid w:val="00545FFF"/>
  </w:style>
  <w:style w:type="character" w:customStyle="1" w:styleId="ListLabel584">
    <w:name w:val="ListLabel 584"/>
    <w:uiPriority w:val="99"/>
    <w:rsid w:val="00545FFF"/>
  </w:style>
  <w:style w:type="character" w:customStyle="1" w:styleId="ListLabel585">
    <w:name w:val="ListLabel 585"/>
    <w:uiPriority w:val="99"/>
    <w:rsid w:val="00545FFF"/>
    <w:rPr>
      <w:sz w:val="20"/>
    </w:rPr>
  </w:style>
  <w:style w:type="character" w:customStyle="1" w:styleId="ListLabel586">
    <w:name w:val="ListLabel 586"/>
    <w:uiPriority w:val="99"/>
    <w:rsid w:val="00545FFF"/>
    <w:rPr>
      <w:sz w:val="20"/>
    </w:rPr>
  </w:style>
  <w:style w:type="character" w:customStyle="1" w:styleId="ListLabel587">
    <w:name w:val="ListLabel 587"/>
    <w:uiPriority w:val="99"/>
    <w:rsid w:val="00545FFF"/>
  </w:style>
  <w:style w:type="character" w:customStyle="1" w:styleId="ListLabel588">
    <w:name w:val="ListLabel 588"/>
    <w:uiPriority w:val="99"/>
    <w:rsid w:val="00545FFF"/>
  </w:style>
  <w:style w:type="character" w:customStyle="1" w:styleId="ListLabel589">
    <w:name w:val="ListLabel 589"/>
    <w:uiPriority w:val="99"/>
    <w:rsid w:val="00545FFF"/>
  </w:style>
  <w:style w:type="character" w:customStyle="1" w:styleId="ListLabel590">
    <w:name w:val="ListLabel 590"/>
    <w:uiPriority w:val="99"/>
    <w:rsid w:val="00545FFF"/>
  </w:style>
  <w:style w:type="character" w:customStyle="1" w:styleId="ListLabel591">
    <w:name w:val="ListLabel 591"/>
    <w:uiPriority w:val="99"/>
    <w:rsid w:val="00545FFF"/>
  </w:style>
  <w:style w:type="character" w:customStyle="1" w:styleId="ListLabel592">
    <w:name w:val="ListLabel 592"/>
    <w:uiPriority w:val="99"/>
    <w:rsid w:val="00545FFF"/>
  </w:style>
  <w:style w:type="character" w:customStyle="1" w:styleId="ListLabel593">
    <w:name w:val="ListLabel 593"/>
    <w:uiPriority w:val="99"/>
    <w:rsid w:val="00545FFF"/>
  </w:style>
  <w:style w:type="character" w:customStyle="1" w:styleId="ListLabel594">
    <w:name w:val="ListLabel 594"/>
    <w:uiPriority w:val="99"/>
    <w:rsid w:val="00545FFF"/>
  </w:style>
  <w:style w:type="character" w:customStyle="1" w:styleId="ListLabel595">
    <w:name w:val="ListLabel 595"/>
    <w:uiPriority w:val="99"/>
    <w:rsid w:val="00545FFF"/>
  </w:style>
  <w:style w:type="character" w:customStyle="1" w:styleId="ListLabel596">
    <w:name w:val="ListLabel 596"/>
    <w:uiPriority w:val="99"/>
    <w:rsid w:val="00545FFF"/>
  </w:style>
  <w:style w:type="character" w:customStyle="1" w:styleId="ListLabel597">
    <w:name w:val="ListLabel 597"/>
    <w:uiPriority w:val="99"/>
    <w:rsid w:val="00545FFF"/>
  </w:style>
  <w:style w:type="character" w:customStyle="1" w:styleId="ListLabel598">
    <w:name w:val="ListLabel 598"/>
    <w:uiPriority w:val="99"/>
    <w:rsid w:val="00545FFF"/>
  </w:style>
  <w:style w:type="character" w:customStyle="1" w:styleId="ListLabel599">
    <w:name w:val="ListLabel 599"/>
    <w:uiPriority w:val="99"/>
    <w:rsid w:val="00545FFF"/>
  </w:style>
  <w:style w:type="character" w:customStyle="1" w:styleId="ListLabel600">
    <w:name w:val="ListLabel 600"/>
    <w:uiPriority w:val="99"/>
    <w:rsid w:val="00545FFF"/>
  </w:style>
  <w:style w:type="character" w:customStyle="1" w:styleId="ListLabel601">
    <w:name w:val="ListLabel 601"/>
    <w:uiPriority w:val="99"/>
    <w:rsid w:val="00545FFF"/>
  </w:style>
  <w:style w:type="character" w:customStyle="1" w:styleId="ListLabel602">
    <w:name w:val="ListLabel 602"/>
    <w:uiPriority w:val="99"/>
    <w:rsid w:val="00545FFF"/>
  </w:style>
  <w:style w:type="character" w:customStyle="1" w:styleId="ListLabel603">
    <w:name w:val="ListLabel 603"/>
    <w:uiPriority w:val="99"/>
    <w:rsid w:val="00545FFF"/>
  </w:style>
  <w:style w:type="character" w:customStyle="1" w:styleId="ListLabel604">
    <w:name w:val="ListLabel 604"/>
    <w:uiPriority w:val="99"/>
    <w:rsid w:val="00545FFF"/>
  </w:style>
  <w:style w:type="character" w:customStyle="1" w:styleId="ListLabel605">
    <w:name w:val="ListLabel 605"/>
    <w:uiPriority w:val="99"/>
    <w:rsid w:val="00545FFF"/>
  </w:style>
  <w:style w:type="character" w:customStyle="1" w:styleId="ListLabel606">
    <w:name w:val="ListLabel 606"/>
    <w:uiPriority w:val="99"/>
    <w:rsid w:val="00545FFF"/>
  </w:style>
  <w:style w:type="character" w:customStyle="1" w:styleId="ListLabel607">
    <w:name w:val="ListLabel 607"/>
    <w:uiPriority w:val="99"/>
    <w:rsid w:val="00545FFF"/>
  </w:style>
  <w:style w:type="character" w:customStyle="1" w:styleId="ListLabel608">
    <w:name w:val="ListLabel 608"/>
    <w:uiPriority w:val="99"/>
    <w:rsid w:val="00545FFF"/>
  </w:style>
  <w:style w:type="character" w:customStyle="1" w:styleId="ListLabel609">
    <w:name w:val="ListLabel 609"/>
    <w:uiPriority w:val="99"/>
    <w:rsid w:val="00545FFF"/>
  </w:style>
  <w:style w:type="character" w:customStyle="1" w:styleId="ListLabel610">
    <w:name w:val="ListLabel 610"/>
    <w:uiPriority w:val="99"/>
    <w:rsid w:val="00545FFF"/>
  </w:style>
  <w:style w:type="character" w:customStyle="1" w:styleId="ListLabel611">
    <w:name w:val="ListLabel 611"/>
    <w:uiPriority w:val="99"/>
    <w:rsid w:val="00545FFF"/>
  </w:style>
  <w:style w:type="character" w:customStyle="1" w:styleId="ListLabel612">
    <w:name w:val="ListLabel 612"/>
    <w:uiPriority w:val="99"/>
    <w:rsid w:val="00545FFF"/>
  </w:style>
  <w:style w:type="character" w:customStyle="1" w:styleId="ListLabel613">
    <w:name w:val="ListLabel 613"/>
    <w:uiPriority w:val="99"/>
    <w:rsid w:val="00545FFF"/>
  </w:style>
  <w:style w:type="character" w:customStyle="1" w:styleId="ListLabel614">
    <w:name w:val="ListLabel 614"/>
    <w:uiPriority w:val="99"/>
    <w:rsid w:val="00545FFF"/>
  </w:style>
  <w:style w:type="character" w:customStyle="1" w:styleId="ListLabel615">
    <w:name w:val="ListLabel 615"/>
    <w:uiPriority w:val="99"/>
    <w:rsid w:val="00545FFF"/>
  </w:style>
  <w:style w:type="character" w:customStyle="1" w:styleId="ListLabel616">
    <w:name w:val="ListLabel 616"/>
    <w:uiPriority w:val="99"/>
    <w:rsid w:val="00545FFF"/>
  </w:style>
  <w:style w:type="character" w:customStyle="1" w:styleId="ListLabel617">
    <w:name w:val="ListLabel 617"/>
    <w:uiPriority w:val="99"/>
    <w:rsid w:val="00545FFF"/>
  </w:style>
  <w:style w:type="character" w:customStyle="1" w:styleId="ListLabel618">
    <w:name w:val="ListLabel 618"/>
    <w:uiPriority w:val="99"/>
    <w:rsid w:val="00545FFF"/>
  </w:style>
  <w:style w:type="character" w:customStyle="1" w:styleId="ListLabel619">
    <w:name w:val="ListLabel 619"/>
    <w:uiPriority w:val="99"/>
    <w:rsid w:val="00545FFF"/>
  </w:style>
  <w:style w:type="character" w:customStyle="1" w:styleId="ListLabel620">
    <w:name w:val="ListLabel 620"/>
    <w:uiPriority w:val="99"/>
    <w:rsid w:val="00545FFF"/>
  </w:style>
  <w:style w:type="character" w:customStyle="1" w:styleId="ListLabel621">
    <w:name w:val="ListLabel 621"/>
    <w:uiPriority w:val="99"/>
    <w:rsid w:val="00545FFF"/>
    <w:rPr>
      <w:b/>
      <w:color w:val="000000"/>
      <w:spacing w:val="0"/>
      <w:kern w:val="0"/>
      <w:position w:val="0"/>
      <w:sz w:val="20"/>
      <w:u w:val="none"/>
      <w:effect w:val="none"/>
      <w:vertAlign w:val="baseline"/>
      <w:em w:val="none"/>
    </w:rPr>
  </w:style>
  <w:style w:type="character" w:customStyle="1" w:styleId="ListLabel622">
    <w:name w:val="ListLabel 622"/>
    <w:uiPriority w:val="99"/>
    <w:rsid w:val="00545FFF"/>
    <w:rPr>
      <w:b/>
      <w:sz w:val="24"/>
    </w:rPr>
  </w:style>
  <w:style w:type="character" w:customStyle="1" w:styleId="ListLabel623">
    <w:name w:val="ListLabel 623"/>
    <w:uiPriority w:val="99"/>
    <w:rsid w:val="00545FFF"/>
    <w:rPr>
      <w:sz w:val="20"/>
    </w:rPr>
  </w:style>
  <w:style w:type="character" w:customStyle="1" w:styleId="ListLabel624">
    <w:name w:val="ListLabel 624"/>
    <w:uiPriority w:val="99"/>
    <w:rsid w:val="00545FFF"/>
  </w:style>
  <w:style w:type="character" w:customStyle="1" w:styleId="ListLabel625">
    <w:name w:val="ListLabel 625"/>
    <w:uiPriority w:val="99"/>
    <w:rsid w:val="00545FFF"/>
  </w:style>
  <w:style w:type="character" w:customStyle="1" w:styleId="ListLabel626">
    <w:name w:val="ListLabel 626"/>
    <w:uiPriority w:val="99"/>
    <w:rsid w:val="00545FFF"/>
  </w:style>
  <w:style w:type="character" w:customStyle="1" w:styleId="ListLabel627">
    <w:name w:val="ListLabel 627"/>
    <w:uiPriority w:val="99"/>
    <w:rsid w:val="00545FFF"/>
  </w:style>
  <w:style w:type="character" w:customStyle="1" w:styleId="ListLabel628">
    <w:name w:val="ListLabel 628"/>
    <w:uiPriority w:val="99"/>
    <w:rsid w:val="00545FFF"/>
  </w:style>
  <w:style w:type="character" w:customStyle="1" w:styleId="ListLabel629">
    <w:name w:val="ListLabel 629"/>
    <w:uiPriority w:val="99"/>
    <w:rsid w:val="00545FFF"/>
  </w:style>
  <w:style w:type="character" w:customStyle="1" w:styleId="ListLabel630">
    <w:name w:val="ListLabel 630"/>
    <w:uiPriority w:val="99"/>
    <w:rsid w:val="00545FFF"/>
  </w:style>
  <w:style w:type="character" w:customStyle="1" w:styleId="ListLabel631">
    <w:name w:val="ListLabel 631"/>
    <w:uiPriority w:val="99"/>
    <w:rsid w:val="00545FFF"/>
  </w:style>
  <w:style w:type="character" w:customStyle="1" w:styleId="ListLabel632">
    <w:name w:val="ListLabel 632"/>
    <w:uiPriority w:val="99"/>
    <w:rsid w:val="00545FFF"/>
  </w:style>
  <w:style w:type="character" w:customStyle="1" w:styleId="ListLabel633">
    <w:name w:val="ListLabel 633"/>
    <w:uiPriority w:val="99"/>
    <w:rsid w:val="00545FFF"/>
  </w:style>
  <w:style w:type="character" w:customStyle="1" w:styleId="ListLabel634">
    <w:name w:val="ListLabel 634"/>
    <w:uiPriority w:val="99"/>
    <w:rsid w:val="00545FFF"/>
    <w:rPr>
      <w:rFonts w:eastAsia="Arial Unicode MS"/>
      <w:color w:val="00000A"/>
      <w:w w:val="100"/>
      <w:sz w:val="20"/>
    </w:rPr>
  </w:style>
  <w:style w:type="character" w:customStyle="1" w:styleId="ListLabel635">
    <w:name w:val="ListLabel 635"/>
    <w:uiPriority w:val="99"/>
    <w:rsid w:val="00545FFF"/>
    <w:rPr>
      <w:rFonts w:eastAsia="Arial Unicode MS"/>
      <w:color w:val="00000A"/>
      <w:w w:val="100"/>
      <w:sz w:val="20"/>
    </w:rPr>
  </w:style>
  <w:style w:type="character" w:customStyle="1" w:styleId="ListLabel636">
    <w:name w:val="ListLabel 636"/>
    <w:uiPriority w:val="99"/>
    <w:rsid w:val="00545FFF"/>
    <w:rPr>
      <w:rFonts w:eastAsia="Arial Unicode MS"/>
      <w:color w:val="00000A"/>
      <w:w w:val="100"/>
      <w:sz w:val="20"/>
    </w:rPr>
  </w:style>
  <w:style w:type="character" w:customStyle="1" w:styleId="ListLabel637">
    <w:name w:val="ListLabel 637"/>
    <w:uiPriority w:val="99"/>
    <w:rsid w:val="00545FFF"/>
    <w:rPr>
      <w:rFonts w:eastAsia="Arial Unicode MS"/>
      <w:b/>
      <w:color w:val="00000A"/>
      <w:w w:val="100"/>
      <w:sz w:val="22"/>
    </w:rPr>
  </w:style>
  <w:style w:type="character" w:customStyle="1" w:styleId="ListLabel638">
    <w:name w:val="ListLabel 638"/>
    <w:uiPriority w:val="99"/>
    <w:rsid w:val="00545FFF"/>
    <w:rPr>
      <w:rFonts w:eastAsia="Arial Unicode MS"/>
      <w:color w:val="00000A"/>
      <w:w w:val="100"/>
      <w:sz w:val="20"/>
    </w:rPr>
  </w:style>
  <w:style w:type="character" w:customStyle="1" w:styleId="ListLabel639">
    <w:name w:val="ListLabel 639"/>
    <w:uiPriority w:val="99"/>
    <w:rsid w:val="00545FFF"/>
    <w:rPr>
      <w:rFonts w:eastAsia="Arial Unicode MS"/>
      <w:color w:val="00000A"/>
      <w:w w:val="100"/>
      <w:sz w:val="20"/>
    </w:rPr>
  </w:style>
  <w:style w:type="character" w:customStyle="1" w:styleId="ListLabel640">
    <w:name w:val="ListLabel 640"/>
    <w:uiPriority w:val="99"/>
    <w:rsid w:val="00545FFF"/>
    <w:rPr>
      <w:rFonts w:eastAsia="Arial Unicode MS"/>
      <w:color w:val="00000A"/>
      <w:w w:val="100"/>
      <w:sz w:val="20"/>
    </w:rPr>
  </w:style>
  <w:style w:type="character" w:customStyle="1" w:styleId="ListLabel641">
    <w:name w:val="ListLabel 641"/>
    <w:uiPriority w:val="99"/>
    <w:rsid w:val="00545FFF"/>
    <w:rPr>
      <w:rFonts w:eastAsia="Arial Unicode MS"/>
      <w:color w:val="00000A"/>
      <w:w w:val="100"/>
      <w:sz w:val="20"/>
    </w:rPr>
  </w:style>
  <w:style w:type="character" w:customStyle="1" w:styleId="ListLabel642">
    <w:name w:val="ListLabel 642"/>
    <w:uiPriority w:val="99"/>
    <w:rsid w:val="00545FFF"/>
    <w:rPr>
      <w:rFonts w:eastAsia="Arial Unicode MS"/>
      <w:color w:val="00000A"/>
      <w:w w:val="100"/>
      <w:sz w:val="20"/>
    </w:rPr>
  </w:style>
  <w:style w:type="character" w:customStyle="1" w:styleId="ListLabel643">
    <w:name w:val="ListLabel 643"/>
    <w:uiPriority w:val="99"/>
    <w:rsid w:val="00545FFF"/>
    <w:rPr>
      <w:rFonts w:eastAsia="Times New Roman"/>
      <w:b/>
      <w:spacing w:val="-2"/>
      <w:w w:val="100"/>
      <w:sz w:val="22"/>
    </w:rPr>
  </w:style>
  <w:style w:type="character" w:customStyle="1" w:styleId="ListLabel644">
    <w:name w:val="ListLabel 644"/>
    <w:uiPriority w:val="99"/>
    <w:rsid w:val="00545FFF"/>
    <w:rPr>
      <w:rFonts w:eastAsia="Times New Roman"/>
      <w:spacing w:val="-28"/>
      <w:w w:val="99"/>
      <w:sz w:val="22"/>
    </w:rPr>
  </w:style>
  <w:style w:type="character" w:customStyle="1" w:styleId="ListLabel645">
    <w:name w:val="ListLabel 645"/>
    <w:uiPriority w:val="99"/>
    <w:rsid w:val="00545FFF"/>
  </w:style>
  <w:style w:type="character" w:customStyle="1" w:styleId="ListLabel646">
    <w:name w:val="ListLabel 646"/>
    <w:uiPriority w:val="99"/>
    <w:rsid w:val="00545FFF"/>
  </w:style>
  <w:style w:type="character" w:customStyle="1" w:styleId="ListLabel647">
    <w:name w:val="ListLabel 647"/>
    <w:uiPriority w:val="99"/>
    <w:rsid w:val="00545FFF"/>
  </w:style>
  <w:style w:type="character" w:customStyle="1" w:styleId="ListLabel648">
    <w:name w:val="ListLabel 648"/>
    <w:uiPriority w:val="99"/>
    <w:rsid w:val="00545FFF"/>
  </w:style>
  <w:style w:type="character" w:customStyle="1" w:styleId="ListLabel649">
    <w:name w:val="ListLabel 649"/>
    <w:uiPriority w:val="99"/>
    <w:rsid w:val="00545FFF"/>
  </w:style>
  <w:style w:type="character" w:customStyle="1" w:styleId="ListLabel650">
    <w:name w:val="ListLabel 650"/>
    <w:uiPriority w:val="99"/>
    <w:rsid w:val="00545FFF"/>
    <w:rPr>
      <w:rFonts w:eastAsia="Times New Roman"/>
      <w:b/>
      <w:spacing w:val="-2"/>
      <w:w w:val="100"/>
      <w:sz w:val="22"/>
    </w:rPr>
  </w:style>
  <w:style w:type="character" w:customStyle="1" w:styleId="ListLabel651">
    <w:name w:val="ListLabel 651"/>
    <w:uiPriority w:val="99"/>
    <w:rsid w:val="00545FFF"/>
    <w:rPr>
      <w:rFonts w:eastAsia="Times New Roman"/>
      <w:spacing w:val="-28"/>
      <w:w w:val="99"/>
      <w:sz w:val="22"/>
    </w:rPr>
  </w:style>
  <w:style w:type="character" w:customStyle="1" w:styleId="ListLabel652">
    <w:name w:val="ListLabel 652"/>
    <w:uiPriority w:val="99"/>
    <w:rsid w:val="00545FFF"/>
  </w:style>
  <w:style w:type="character" w:customStyle="1" w:styleId="ListLabel653">
    <w:name w:val="ListLabel 653"/>
    <w:uiPriority w:val="99"/>
    <w:rsid w:val="00545FFF"/>
  </w:style>
  <w:style w:type="character" w:customStyle="1" w:styleId="ListLabel654">
    <w:name w:val="ListLabel 654"/>
    <w:uiPriority w:val="99"/>
    <w:rsid w:val="00545FFF"/>
  </w:style>
  <w:style w:type="character" w:customStyle="1" w:styleId="ListLabel655">
    <w:name w:val="ListLabel 655"/>
    <w:uiPriority w:val="99"/>
    <w:rsid w:val="00545FFF"/>
  </w:style>
  <w:style w:type="character" w:customStyle="1" w:styleId="ListLabel656">
    <w:name w:val="ListLabel 656"/>
    <w:uiPriority w:val="99"/>
    <w:rsid w:val="00545FFF"/>
  </w:style>
  <w:style w:type="character" w:customStyle="1" w:styleId="ListLabel657">
    <w:name w:val="ListLabel 657"/>
    <w:uiPriority w:val="99"/>
    <w:rsid w:val="00545FFF"/>
    <w:rPr>
      <w:b/>
      <w:color w:val="000000"/>
      <w:spacing w:val="0"/>
      <w:kern w:val="0"/>
      <w:position w:val="0"/>
      <w:sz w:val="20"/>
      <w:u w:val="none"/>
      <w:effect w:val="none"/>
      <w:vertAlign w:val="baseline"/>
      <w:em w:val="none"/>
    </w:rPr>
  </w:style>
  <w:style w:type="character" w:customStyle="1" w:styleId="ListLabel658">
    <w:name w:val="ListLabel 658"/>
    <w:uiPriority w:val="99"/>
    <w:rsid w:val="00545FFF"/>
    <w:rPr>
      <w:b/>
      <w:color w:val="000000"/>
      <w:spacing w:val="0"/>
      <w:kern w:val="0"/>
      <w:position w:val="0"/>
      <w:sz w:val="20"/>
      <w:u w:val="none"/>
      <w:effect w:val="none"/>
      <w:vertAlign w:val="baseline"/>
      <w:em w:val="none"/>
    </w:rPr>
  </w:style>
  <w:style w:type="character" w:customStyle="1" w:styleId="ListLabel659">
    <w:name w:val="ListLabel 659"/>
    <w:uiPriority w:val="99"/>
    <w:rsid w:val="00545FFF"/>
  </w:style>
  <w:style w:type="character" w:customStyle="1" w:styleId="ListLabel660">
    <w:name w:val="ListLabel 660"/>
    <w:uiPriority w:val="99"/>
    <w:rsid w:val="00545FFF"/>
  </w:style>
  <w:style w:type="character" w:customStyle="1" w:styleId="ListLabel661">
    <w:name w:val="ListLabel 661"/>
    <w:uiPriority w:val="99"/>
    <w:rsid w:val="00545FFF"/>
  </w:style>
  <w:style w:type="character" w:customStyle="1" w:styleId="ListLabel662">
    <w:name w:val="ListLabel 662"/>
    <w:uiPriority w:val="99"/>
    <w:rsid w:val="00545FFF"/>
  </w:style>
  <w:style w:type="character" w:customStyle="1" w:styleId="ListLabel663">
    <w:name w:val="ListLabel 663"/>
    <w:uiPriority w:val="99"/>
    <w:rsid w:val="00545FFF"/>
  </w:style>
  <w:style w:type="character" w:customStyle="1" w:styleId="ListLabel664">
    <w:name w:val="ListLabel 664"/>
    <w:uiPriority w:val="99"/>
    <w:rsid w:val="00545FFF"/>
  </w:style>
  <w:style w:type="character" w:customStyle="1" w:styleId="ListLabel665">
    <w:name w:val="ListLabel 665"/>
    <w:uiPriority w:val="99"/>
    <w:rsid w:val="00545FFF"/>
  </w:style>
  <w:style w:type="character" w:customStyle="1" w:styleId="ListLabel666">
    <w:name w:val="ListLabel 666"/>
    <w:uiPriority w:val="99"/>
    <w:rsid w:val="00545FFF"/>
  </w:style>
  <w:style w:type="character" w:customStyle="1" w:styleId="ListLabel667">
    <w:name w:val="ListLabel 667"/>
    <w:uiPriority w:val="99"/>
    <w:rsid w:val="00545FFF"/>
  </w:style>
  <w:style w:type="character" w:customStyle="1" w:styleId="ListLabel668">
    <w:name w:val="ListLabel 668"/>
    <w:uiPriority w:val="99"/>
    <w:rsid w:val="00545FFF"/>
  </w:style>
  <w:style w:type="character" w:customStyle="1" w:styleId="ListLabel669">
    <w:name w:val="ListLabel 669"/>
    <w:uiPriority w:val="99"/>
    <w:rsid w:val="00545FFF"/>
    <w:rPr>
      <w:lang w:val="en-US"/>
    </w:rPr>
  </w:style>
  <w:style w:type="character" w:customStyle="1" w:styleId="ListLabel670">
    <w:name w:val="ListLabel 670"/>
    <w:uiPriority w:val="99"/>
    <w:rsid w:val="00545FFF"/>
    <w:rPr>
      <w:u w:val="none" w:color="0062AF"/>
    </w:rPr>
  </w:style>
  <w:style w:type="character" w:customStyle="1" w:styleId="ListLabel671">
    <w:name w:val="ListLabel 671"/>
    <w:uiPriority w:val="99"/>
    <w:rsid w:val="00545FFF"/>
    <w:rPr>
      <w:color w:val="0062AF"/>
      <w:u w:val="single" w:color="0062AF"/>
    </w:rPr>
  </w:style>
  <w:style w:type="character" w:customStyle="1" w:styleId="ListLabel672">
    <w:name w:val="ListLabel 672"/>
    <w:uiPriority w:val="99"/>
    <w:rsid w:val="00545FFF"/>
    <w:rPr>
      <w:color w:val="0062AF"/>
    </w:rPr>
  </w:style>
  <w:style w:type="character" w:customStyle="1" w:styleId="ListLabel673">
    <w:name w:val="ListLabel 673"/>
    <w:uiPriority w:val="99"/>
    <w:rsid w:val="00545FFF"/>
    <w:rPr>
      <w:color w:val="0062AF"/>
      <w:u w:val="single" w:color="0062AF"/>
    </w:rPr>
  </w:style>
  <w:style w:type="character" w:customStyle="1" w:styleId="ListLabel674">
    <w:name w:val="ListLabel 674"/>
    <w:uiPriority w:val="99"/>
    <w:rsid w:val="00545FFF"/>
    <w:rPr>
      <w:color w:val="0062AF"/>
      <w:u w:val="single" w:color="0062AF"/>
    </w:rPr>
  </w:style>
  <w:style w:type="character" w:customStyle="1" w:styleId="ListLabel675">
    <w:name w:val="ListLabel 675"/>
    <w:uiPriority w:val="99"/>
    <w:rsid w:val="00545FFF"/>
    <w:rPr>
      <w:color w:val="0062AF"/>
      <w:spacing w:val="13"/>
      <w:u w:val="single" w:color="0062AF"/>
    </w:rPr>
  </w:style>
  <w:style w:type="character" w:customStyle="1" w:styleId="ListLabel676">
    <w:name w:val="ListLabel 676"/>
    <w:uiPriority w:val="99"/>
    <w:rsid w:val="00545FFF"/>
    <w:rPr>
      <w:rFonts w:ascii="Verdana" w:hAnsi="Verdana"/>
      <w:color w:val="000000"/>
      <w:w w:val="108"/>
      <w:sz w:val="20"/>
      <w:u w:val="none"/>
      <w:lang w:val="en-US"/>
    </w:rPr>
  </w:style>
  <w:style w:type="character" w:customStyle="1" w:styleId="ListLabel677">
    <w:name w:val="ListLabel 677"/>
    <w:uiPriority w:val="99"/>
    <w:rsid w:val="00545FFF"/>
    <w:rPr>
      <w:rFonts w:ascii="Calibri" w:hAnsi="Calibri"/>
      <w:color w:val="000000"/>
      <w:spacing w:val="3"/>
      <w:sz w:val="19"/>
      <w:shd w:val="clear" w:color="auto" w:fill="FFFFFF"/>
    </w:rPr>
  </w:style>
  <w:style w:type="character" w:customStyle="1" w:styleId="ListLabel1018">
    <w:name w:val="ListLabel 1018"/>
    <w:uiPriority w:val="99"/>
    <w:rsid w:val="00545FFF"/>
  </w:style>
  <w:style w:type="character" w:customStyle="1" w:styleId="ListLabel1019">
    <w:name w:val="ListLabel 1019"/>
    <w:uiPriority w:val="99"/>
    <w:rsid w:val="00545FFF"/>
  </w:style>
  <w:style w:type="character" w:customStyle="1" w:styleId="ListLabel1020">
    <w:name w:val="ListLabel 1020"/>
    <w:uiPriority w:val="99"/>
    <w:rsid w:val="00545FFF"/>
  </w:style>
  <w:style w:type="character" w:customStyle="1" w:styleId="ListLabel996">
    <w:name w:val="ListLabel 996"/>
    <w:uiPriority w:val="99"/>
    <w:rsid w:val="00545FFF"/>
  </w:style>
  <w:style w:type="character" w:customStyle="1" w:styleId="ListLabel997">
    <w:name w:val="ListLabel 997"/>
    <w:uiPriority w:val="99"/>
    <w:rsid w:val="00545FFF"/>
  </w:style>
  <w:style w:type="character" w:customStyle="1" w:styleId="ListLabel998">
    <w:name w:val="ListLabel 998"/>
    <w:uiPriority w:val="99"/>
    <w:rsid w:val="00545FFF"/>
  </w:style>
  <w:style w:type="character" w:customStyle="1" w:styleId="ListLabel1193">
    <w:name w:val="ListLabel 1193"/>
    <w:uiPriority w:val="99"/>
    <w:rsid w:val="00545FFF"/>
    <w:rPr>
      <w:rFonts w:eastAsia="SimSun"/>
      <w:lang w:val="el-GR"/>
    </w:rPr>
  </w:style>
  <w:style w:type="character" w:customStyle="1" w:styleId="ListLabel1012">
    <w:name w:val="ListLabel 1012"/>
    <w:uiPriority w:val="99"/>
    <w:rsid w:val="00545FFF"/>
  </w:style>
  <w:style w:type="character" w:customStyle="1" w:styleId="ListLabel1013">
    <w:name w:val="ListLabel 1013"/>
    <w:uiPriority w:val="99"/>
    <w:rsid w:val="00545FFF"/>
  </w:style>
  <w:style w:type="character" w:customStyle="1" w:styleId="ListLabel1014">
    <w:name w:val="ListLabel 1014"/>
    <w:uiPriority w:val="99"/>
    <w:rsid w:val="00545FFF"/>
  </w:style>
  <w:style w:type="character" w:customStyle="1" w:styleId="ListLabel779">
    <w:name w:val="ListLabel 779"/>
    <w:uiPriority w:val="99"/>
    <w:rsid w:val="00545FFF"/>
    <w:rPr>
      <w:rFonts w:eastAsia="SimSun"/>
    </w:rPr>
  </w:style>
  <w:style w:type="character" w:customStyle="1" w:styleId="ListLabel780">
    <w:name w:val="ListLabel 780"/>
    <w:uiPriority w:val="99"/>
    <w:rsid w:val="00545FFF"/>
  </w:style>
  <w:style w:type="character" w:customStyle="1" w:styleId="ListLabel781">
    <w:name w:val="ListLabel 781"/>
    <w:uiPriority w:val="99"/>
    <w:rsid w:val="00545FFF"/>
  </w:style>
  <w:style w:type="character" w:customStyle="1" w:styleId="ListLabel772">
    <w:name w:val="ListLabel 772"/>
    <w:uiPriority w:val="99"/>
    <w:rsid w:val="00545FFF"/>
  </w:style>
  <w:style w:type="character" w:customStyle="1" w:styleId="ListLabel773">
    <w:name w:val="ListLabel 773"/>
    <w:uiPriority w:val="99"/>
    <w:rsid w:val="00545FFF"/>
  </w:style>
  <w:style w:type="character" w:customStyle="1" w:styleId="ListLabel774">
    <w:name w:val="ListLabel 774"/>
    <w:uiPriority w:val="99"/>
    <w:rsid w:val="00545FFF"/>
  </w:style>
  <w:style w:type="character" w:customStyle="1" w:styleId="VisitedInternetLink">
    <w:name w:val="Visited Internet Link"/>
    <w:uiPriority w:val="99"/>
    <w:rsid w:val="00545FFF"/>
    <w:rPr>
      <w:color w:val="800000"/>
      <w:u w:val="single"/>
    </w:rPr>
  </w:style>
  <w:style w:type="paragraph" w:customStyle="1" w:styleId="Heading">
    <w:name w:val="Heading"/>
    <w:basedOn w:val="a0"/>
    <w:next w:val="af0"/>
    <w:uiPriority w:val="99"/>
    <w:rsid w:val="00545FFF"/>
    <w:pPr>
      <w:keepNext/>
      <w:suppressAutoHyphens w:val="0"/>
      <w:spacing w:before="240" w:line="276" w:lineRule="auto"/>
      <w:jc w:val="left"/>
    </w:pPr>
    <w:rPr>
      <w:rFonts w:ascii="Liberation Sans" w:eastAsia="Microsoft YaHei" w:hAnsi="Liberation Sans" w:cs="Arial"/>
      <w:color w:val="00000A"/>
      <w:sz w:val="28"/>
      <w:szCs w:val="28"/>
      <w:lang w:val="el-GR" w:eastAsia="en-US"/>
    </w:rPr>
  </w:style>
  <w:style w:type="paragraph" w:customStyle="1" w:styleId="Index">
    <w:name w:val="Index"/>
    <w:basedOn w:val="a0"/>
    <w:uiPriority w:val="99"/>
    <w:rsid w:val="00545FFF"/>
    <w:pPr>
      <w:suppressLineNumbers/>
      <w:suppressAutoHyphens w:val="0"/>
      <w:spacing w:before="60" w:line="276" w:lineRule="auto"/>
      <w:jc w:val="left"/>
    </w:pPr>
    <w:rPr>
      <w:rFonts w:ascii="Verdana" w:eastAsia="Arial Unicode MS" w:hAnsi="Verdana" w:cs="Arial"/>
      <w:color w:val="00000A"/>
      <w:sz w:val="20"/>
      <w:szCs w:val="18"/>
      <w:lang w:val="el-GR" w:eastAsia="en-US"/>
    </w:rPr>
  </w:style>
  <w:style w:type="character" w:customStyle="1" w:styleId="Char">
    <w:name w:val="Τίτλος Char"/>
    <w:link w:val="a4"/>
    <w:uiPriority w:val="10"/>
    <w:rsid w:val="00222BA8"/>
    <w:rPr>
      <w:rFonts w:ascii="Cambria" w:eastAsia="Times New Roman" w:hAnsi="Cambria" w:cs="Times New Roman"/>
      <w:b/>
      <w:bCs/>
      <w:kern w:val="28"/>
      <w:sz w:val="32"/>
      <w:szCs w:val="32"/>
      <w:lang w:val="en-GB" w:eastAsia="zh-CN"/>
    </w:rPr>
  </w:style>
  <w:style w:type="character" w:customStyle="1" w:styleId="Char14">
    <w:name w:val="Τίτλος Char1"/>
    <w:uiPriority w:val="99"/>
    <w:rsid w:val="00545FFF"/>
    <w:rPr>
      <w:rFonts w:ascii="Calibri Light" w:hAnsi="Calibri Light" w:cs="Times New Roman"/>
      <w:spacing w:val="-10"/>
      <w:kern w:val="28"/>
      <w:sz w:val="56"/>
      <w:szCs w:val="56"/>
      <w:lang w:val="en-GB" w:eastAsia="zh-CN"/>
    </w:rPr>
  </w:style>
  <w:style w:type="paragraph" w:styleId="aff8">
    <w:name w:val="List Bullet"/>
    <w:basedOn w:val="aff1"/>
    <w:link w:val="Charc"/>
    <w:rsid w:val="00545FFF"/>
    <w:pPr>
      <w:tabs>
        <w:tab w:val="left" w:pos="851"/>
        <w:tab w:val="left" w:pos="1134"/>
      </w:tabs>
      <w:suppressAutoHyphens w:val="0"/>
      <w:spacing w:before="60" w:line="276" w:lineRule="auto"/>
      <w:ind w:left="1080"/>
      <w:contextualSpacing w:val="0"/>
      <w:jc w:val="left"/>
    </w:pPr>
    <w:rPr>
      <w:rFonts w:ascii="Verdana" w:hAnsi="Verdana"/>
      <w:color w:val="00000A"/>
      <w:sz w:val="20"/>
      <w:lang w:val="el-GR" w:eastAsia="el-GR"/>
    </w:rPr>
  </w:style>
  <w:style w:type="paragraph" w:customStyle="1" w:styleId="ListBullet9">
    <w:name w:val="List Bullet 9"/>
    <w:basedOn w:val="aff8"/>
    <w:uiPriority w:val="99"/>
    <w:rsid w:val="00545FFF"/>
    <w:pPr>
      <w:spacing w:line="312" w:lineRule="auto"/>
      <w:ind w:left="720" w:hanging="360"/>
    </w:pPr>
    <w:rPr>
      <w:rFonts w:ascii="Tahoma" w:hAnsi="Tahoma"/>
    </w:rPr>
  </w:style>
  <w:style w:type="paragraph" w:customStyle="1" w:styleId="Bodytext71">
    <w:name w:val="Body text (7)1"/>
    <w:basedOn w:val="a0"/>
    <w:uiPriority w:val="99"/>
    <w:rsid w:val="00545FFF"/>
    <w:pPr>
      <w:widowControl w:val="0"/>
      <w:shd w:val="clear" w:color="auto" w:fill="FFFFFF"/>
      <w:suppressAutoHyphens w:val="0"/>
      <w:spacing w:before="60" w:after="0" w:line="302" w:lineRule="exact"/>
      <w:ind w:hanging="1900"/>
      <w:jc w:val="left"/>
    </w:pPr>
    <w:rPr>
      <w:rFonts w:ascii="Segoe UI" w:hAnsi="Segoe UI" w:cs="Segoe UI"/>
      <w:b/>
      <w:bCs/>
      <w:color w:val="00000A"/>
      <w:spacing w:val="2"/>
      <w:sz w:val="19"/>
      <w:szCs w:val="19"/>
      <w:lang w:val="el-GR" w:eastAsia="en-US"/>
    </w:rPr>
  </w:style>
  <w:style w:type="paragraph" w:customStyle="1" w:styleId="Bodytext20">
    <w:name w:val="Body text (2)"/>
    <w:basedOn w:val="a0"/>
    <w:link w:val="Bodytext2"/>
    <w:uiPriority w:val="99"/>
    <w:rsid w:val="00545FFF"/>
    <w:pPr>
      <w:widowControl w:val="0"/>
      <w:shd w:val="clear" w:color="auto" w:fill="FFFFFF"/>
      <w:suppressAutoHyphens w:val="0"/>
      <w:spacing w:before="60" w:after="0" w:line="245" w:lineRule="exact"/>
      <w:jc w:val="right"/>
    </w:pPr>
    <w:rPr>
      <w:rFonts w:ascii="Segoe UI" w:hAnsi="Segoe UI" w:cs="Segoe UI"/>
      <w:spacing w:val="1"/>
      <w:sz w:val="16"/>
      <w:szCs w:val="16"/>
      <w:lang w:val="el-GR" w:eastAsia="el-GR"/>
    </w:rPr>
  </w:style>
  <w:style w:type="paragraph" w:customStyle="1" w:styleId="ListDash">
    <w:name w:val="List Dash"/>
    <w:basedOn w:val="aff8"/>
    <w:uiPriority w:val="99"/>
    <w:rsid w:val="00545FFF"/>
  </w:style>
  <w:style w:type="paragraph" w:customStyle="1" w:styleId="ListDash2">
    <w:name w:val="List Dash 2"/>
    <w:basedOn w:val="ListDash"/>
    <w:uiPriority w:val="99"/>
    <w:rsid w:val="00545FFF"/>
    <w:pPr>
      <w:ind w:left="1604" w:hanging="357"/>
    </w:pPr>
  </w:style>
  <w:style w:type="character" w:customStyle="1" w:styleId="1Char0">
    <w:name w:val="Στυλ1 Char"/>
    <w:basedOn w:val="4Char"/>
    <w:link w:val="1f"/>
    <w:rsid w:val="00223D5F"/>
    <w:rPr>
      <w:rFonts w:eastAsia="SimSun"/>
      <w:b/>
      <w:bCs/>
      <w:sz w:val="22"/>
      <w:szCs w:val="22"/>
      <w:lang w:val="en-GB" w:eastAsia="zh-CN"/>
    </w:rPr>
  </w:style>
  <w:style w:type="paragraph" w:styleId="29">
    <w:name w:val="Body Text Indent 2"/>
    <w:basedOn w:val="a0"/>
    <w:link w:val="2Char2"/>
    <w:uiPriority w:val="99"/>
    <w:rsid w:val="00545FFF"/>
    <w:pPr>
      <w:suppressAutoHyphens w:val="0"/>
      <w:spacing w:before="60" w:line="480" w:lineRule="auto"/>
      <w:ind w:left="283"/>
      <w:jc w:val="left"/>
    </w:pPr>
    <w:rPr>
      <w:rFonts w:ascii="Verdana" w:eastAsia="Arial Unicode MS" w:hAnsi="Verdana" w:cs="Arial"/>
      <w:color w:val="00000A"/>
      <w:sz w:val="20"/>
      <w:szCs w:val="18"/>
      <w:lang w:val="el-GR" w:eastAsia="en-US"/>
    </w:rPr>
  </w:style>
  <w:style w:type="character" w:customStyle="1" w:styleId="2Char2">
    <w:name w:val="Σώμα κείμενου με εσοχή 2 Char"/>
    <w:link w:val="29"/>
    <w:uiPriority w:val="99"/>
    <w:locked/>
    <w:rsid w:val="00545FFF"/>
    <w:rPr>
      <w:rFonts w:ascii="Verdana" w:eastAsia="Arial Unicode MS" w:hAnsi="Verdana" w:cs="Arial"/>
      <w:color w:val="00000A"/>
      <w:sz w:val="18"/>
      <w:szCs w:val="18"/>
      <w:lang w:eastAsia="en-US"/>
    </w:rPr>
  </w:style>
  <w:style w:type="paragraph" w:customStyle="1" w:styleId="1f0">
    <w:name w:val="Σώμα κειμένου1"/>
    <w:basedOn w:val="a0"/>
    <w:uiPriority w:val="99"/>
    <w:rsid w:val="00545FFF"/>
    <w:pPr>
      <w:widowControl w:val="0"/>
      <w:shd w:val="clear" w:color="auto" w:fill="FFFFFF"/>
      <w:suppressAutoHyphens w:val="0"/>
      <w:spacing w:after="0"/>
      <w:ind w:hanging="1600"/>
    </w:pPr>
    <w:rPr>
      <w:rFonts w:ascii="Times New Roman" w:hAnsi="Times New Roman" w:cs="Times New Roman"/>
      <w:color w:val="00000A"/>
      <w:spacing w:val="1"/>
      <w:sz w:val="20"/>
      <w:szCs w:val="20"/>
      <w:lang w:val="el-GR" w:eastAsia="en-US"/>
    </w:rPr>
  </w:style>
  <w:style w:type="paragraph" w:customStyle="1" w:styleId="Normal9">
    <w:name w:val="Normal 9"/>
    <w:basedOn w:val="a0"/>
    <w:uiPriority w:val="99"/>
    <w:rsid w:val="00545FFF"/>
    <w:pPr>
      <w:suppressAutoHyphens w:val="0"/>
      <w:spacing w:before="60" w:after="60" w:line="312" w:lineRule="auto"/>
    </w:pPr>
    <w:rPr>
      <w:rFonts w:cs="Times New Roman"/>
      <w:color w:val="00000A"/>
      <w:sz w:val="18"/>
      <w:szCs w:val="20"/>
      <w:lang w:val="en-US" w:eastAsia="en-US"/>
    </w:rPr>
  </w:style>
  <w:style w:type="paragraph" w:styleId="2a">
    <w:name w:val="List Bullet 2"/>
    <w:basedOn w:val="a0"/>
    <w:uiPriority w:val="99"/>
    <w:rsid w:val="00545FFF"/>
    <w:pPr>
      <w:suppressAutoHyphens w:val="0"/>
      <w:spacing w:before="60" w:line="276" w:lineRule="auto"/>
      <w:contextualSpacing/>
      <w:jc w:val="left"/>
    </w:pPr>
    <w:rPr>
      <w:rFonts w:ascii="Verdana" w:eastAsia="Arial Unicode MS" w:hAnsi="Verdana" w:cs="Arial"/>
      <w:color w:val="00000A"/>
      <w:sz w:val="20"/>
      <w:szCs w:val="18"/>
      <w:lang w:val="el-GR" w:eastAsia="en-US"/>
    </w:rPr>
  </w:style>
  <w:style w:type="paragraph" w:styleId="28">
    <w:name w:val="Body Text 2"/>
    <w:basedOn w:val="a0"/>
    <w:link w:val="2Char1"/>
    <w:uiPriority w:val="99"/>
    <w:semiHidden/>
    <w:rsid w:val="00545FFF"/>
    <w:pPr>
      <w:suppressAutoHyphens w:val="0"/>
      <w:spacing w:before="60" w:line="480" w:lineRule="auto"/>
      <w:jc w:val="left"/>
    </w:pPr>
    <w:rPr>
      <w:rFonts w:ascii="Verdana" w:eastAsia="Arial Unicode MS" w:hAnsi="Verdana" w:cs="Times New Roman"/>
      <w:sz w:val="20"/>
      <w:szCs w:val="18"/>
      <w:lang w:val="el-GR" w:eastAsia="el-GR"/>
    </w:rPr>
  </w:style>
  <w:style w:type="character" w:customStyle="1" w:styleId="BodyText2Char1">
    <w:name w:val="Body Text 2 Char1"/>
    <w:uiPriority w:val="99"/>
    <w:semiHidden/>
    <w:rsid w:val="00222BA8"/>
    <w:rPr>
      <w:rFonts w:ascii="Tahoma" w:hAnsi="Tahoma" w:cs="Tahoma"/>
      <w:lang w:val="en-GB" w:eastAsia="zh-CN"/>
    </w:rPr>
  </w:style>
  <w:style w:type="character" w:customStyle="1" w:styleId="2Char20">
    <w:name w:val="Σώμα κείμενου 2 Char2"/>
    <w:uiPriority w:val="99"/>
    <w:semiHidden/>
    <w:rsid w:val="00545FFF"/>
    <w:rPr>
      <w:rFonts w:ascii="Tahoma" w:hAnsi="Tahoma" w:cs="Tahoma"/>
      <w:sz w:val="22"/>
      <w:szCs w:val="22"/>
      <w:lang w:val="en-GB" w:eastAsia="zh-CN"/>
    </w:rPr>
  </w:style>
  <w:style w:type="paragraph" w:customStyle="1" w:styleId="Heading10">
    <w:name w:val="Heading 10"/>
    <w:basedOn w:val="Heading"/>
    <w:uiPriority w:val="99"/>
    <w:rsid w:val="00545FFF"/>
    <w:pPr>
      <w:spacing w:before="60" w:after="60"/>
      <w:outlineLvl w:val="8"/>
    </w:pPr>
    <w:rPr>
      <w:b/>
      <w:bCs/>
      <w:sz w:val="21"/>
      <w:szCs w:val="21"/>
    </w:rPr>
  </w:style>
  <w:style w:type="paragraph" w:customStyle="1" w:styleId="Num">
    <w:name w:val="_Num#"/>
    <w:basedOn w:val="a0"/>
    <w:uiPriority w:val="99"/>
    <w:rsid w:val="00545FFF"/>
    <w:pPr>
      <w:suppressAutoHyphens w:val="0"/>
      <w:spacing w:line="276" w:lineRule="auto"/>
      <w:jc w:val="left"/>
    </w:pPr>
    <w:rPr>
      <w:rFonts w:eastAsia="Arial Unicode MS" w:cs="Times New Roman"/>
      <w:color w:val="00000A"/>
      <w:sz w:val="20"/>
      <w:szCs w:val="20"/>
      <w:lang w:val="el-GR" w:eastAsia="en-US"/>
    </w:rPr>
  </w:style>
  <w:style w:type="table" w:customStyle="1" w:styleId="TableGrid">
    <w:name w:val="TableGrid"/>
    <w:uiPriority w:val="99"/>
    <w:rsid w:val="00545FFF"/>
    <w:pPr>
      <w:spacing w:after="120"/>
      <w:jc w:val="both"/>
    </w:pPr>
    <w:rPr>
      <w:rFonts w:ascii="Calibri" w:hAnsi="Calibri" w:cs="Arial"/>
      <w:szCs w:val="22"/>
      <w:lang w:val="en-US" w:eastAsia="en-US"/>
    </w:rPr>
    <w:tblPr>
      <w:tblCellMar>
        <w:top w:w="0" w:type="dxa"/>
        <w:left w:w="0" w:type="dxa"/>
        <w:bottom w:w="0" w:type="dxa"/>
        <w:right w:w="0" w:type="dxa"/>
      </w:tblCellMar>
    </w:tblPr>
  </w:style>
  <w:style w:type="table" w:customStyle="1" w:styleId="TableHeader">
    <w:name w:val="Table Header"/>
    <w:uiPriority w:val="99"/>
    <w:rsid w:val="00545FFF"/>
    <w:pPr>
      <w:spacing w:after="120"/>
      <w:jc w:val="both"/>
    </w:pPr>
    <w:rPr>
      <w:rFonts w:ascii="Calibri" w:hAnsi="Calibri" w:cs="Arial"/>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RfP">
    <w:name w:val="Table RfP"/>
    <w:uiPriority w:val="99"/>
    <w:rsid w:val="00545FFF"/>
    <w:pPr>
      <w:spacing w:after="120"/>
      <w:jc w:val="both"/>
    </w:pPr>
    <w:rPr>
      <w:rFonts w:ascii="Calibri" w:hAnsi="Calibri" w:cs="Arial"/>
      <w:sz w:val="18"/>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lvl2">
    <w:name w:val="A-lvl2"/>
    <w:basedOn w:val="20"/>
    <w:uiPriority w:val="99"/>
    <w:rsid w:val="00545FFF"/>
    <w:pPr>
      <w:keepLines/>
      <w:numPr>
        <w:numId w:val="22"/>
      </w:numPr>
      <w:pBdr>
        <w:top w:val="none" w:sz="0" w:space="0" w:color="auto"/>
        <w:left w:val="none" w:sz="0" w:space="0" w:color="auto"/>
        <w:bottom w:val="none" w:sz="0" w:space="0" w:color="auto"/>
        <w:right w:val="none" w:sz="0" w:space="0" w:color="auto"/>
      </w:pBdr>
      <w:suppressAutoHyphens w:val="0"/>
      <w:spacing w:before="480" w:after="240" w:line="276" w:lineRule="auto"/>
      <w:jc w:val="left"/>
    </w:pPr>
    <w:rPr>
      <w:rFonts w:ascii="Verdana" w:hAnsi="Verdana" w:cs="Times New Roman"/>
      <w:color w:val="00000A"/>
      <w:sz w:val="26"/>
      <w:szCs w:val="26"/>
      <w:lang w:eastAsia="en-US"/>
    </w:rPr>
  </w:style>
  <w:style w:type="paragraph" w:customStyle="1" w:styleId="Par0">
    <w:name w:val="Par0"/>
    <w:basedOn w:val="Par1"/>
    <w:next w:val="Par2"/>
    <w:uiPriority w:val="99"/>
    <w:rsid w:val="00545FFF"/>
    <w:pPr>
      <w:tabs>
        <w:tab w:val="left" w:pos="1134"/>
      </w:tabs>
      <w:ind w:firstLine="567"/>
    </w:pPr>
  </w:style>
  <w:style w:type="paragraph" w:customStyle="1" w:styleId="Par">
    <w:name w:val="Par"/>
    <w:basedOn w:val="Par0"/>
    <w:uiPriority w:val="99"/>
    <w:rsid w:val="00545FFF"/>
  </w:style>
  <w:style w:type="paragraph" w:customStyle="1" w:styleId="Par01">
    <w:name w:val="Par01"/>
    <w:basedOn w:val="a4"/>
    <w:uiPriority w:val="99"/>
    <w:rsid w:val="00545FFF"/>
  </w:style>
  <w:style w:type="paragraph" w:customStyle="1" w:styleId="Par1">
    <w:name w:val="Par1"/>
    <w:basedOn w:val="1"/>
    <w:uiPriority w:val="99"/>
    <w:rsid w:val="00545FFF"/>
    <w:pPr>
      <w:keepLines/>
      <w:pageBreakBefore w:val="0"/>
      <w:numPr>
        <w:numId w:val="0"/>
      </w:numPr>
      <w:pBdr>
        <w:top w:val="none" w:sz="0" w:space="0" w:color="auto"/>
        <w:left w:val="none" w:sz="0" w:space="0" w:color="auto"/>
        <w:bottom w:val="none" w:sz="0" w:space="0" w:color="auto"/>
        <w:right w:val="none" w:sz="0" w:space="0" w:color="auto"/>
      </w:pBdr>
      <w:tabs>
        <w:tab w:val="num" w:pos="720"/>
        <w:tab w:val="left" w:pos="851"/>
      </w:tabs>
      <w:suppressAutoHyphens w:val="0"/>
      <w:spacing w:before="240" w:after="120" w:line="276" w:lineRule="auto"/>
      <w:ind w:left="720" w:hanging="720"/>
      <w:jc w:val="left"/>
    </w:pPr>
    <w:rPr>
      <w:rFonts w:ascii="Verdana" w:hAnsi="Verdana" w:cs="Times New Roman"/>
      <w:bCs w:val="0"/>
      <w:color w:val="00000A"/>
      <w:lang w:val="el-GR" w:eastAsia="en-US"/>
    </w:rPr>
  </w:style>
  <w:style w:type="paragraph" w:customStyle="1" w:styleId="Par2">
    <w:name w:val="Par2"/>
    <w:basedOn w:val="20"/>
    <w:next w:val="Par3"/>
    <w:uiPriority w:val="99"/>
    <w:rsid w:val="00545FFF"/>
    <w:pPr>
      <w:keepLines/>
      <w:pBdr>
        <w:top w:val="none" w:sz="0" w:space="0" w:color="auto"/>
        <w:left w:val="none" w:sz="0" w:space="0" w:color="auto"/>
        <w:bottom w:val="none" w:sz="0" w:space="0" w:color="auto"/>
        <w:right w:val="none" w:sz="0" w:space="0" w:color="auto"/>
      </w:pBdr>
      <w:tabs>
        <w:tab w:val="num" w:pos="720"/>
      </w:tabs>
      <w:suppressAutoHyphens w:val="0"/>
      <w:spacing w:before="480" w:after="240" w:line="276" w:lineRule="auto"/>
      <w:ind w:left="720" w:hanging="720"/>
      <w:jc w:val="left"/>
    </w:pPr>
    <w:rPr>
      <w:rFonts w:ascii="Verdana" w:hAnsi="Verdana" w:cs="Times New Roman"/>
      <w:color w:val="00000A"/>
      <w:sz w:val="26"/>
      <w:szCs w:val="26"/>
      <w:lang w:eastAsia="en-US"/>
    </w:rPr>
  </w:style>
  <w:style w:type="character" w:customStyle="1" w:styleId="Heading2Char2">
    <w:name w:val="Heading 2 Char2"/>
    <w:basedOn w:val="a1"/>
    <w:uiPriority w:val="99"/>
    <w:rsid w:val="00223D5F"/>
    <w:rPr>
      <w:rFonts w:ascii="Tahoma" w:hAnsi="Tahoma" w:cs="Tahoma"/>
      <w:b/>
      <w:color w:val="002060"/>
      <w:sz w:val="22"/>
      <w:szCs w:val="22"/>
      <w:lang w:val="en-GB" w:eastAsia="zh-CN"/>
    </w:rPr>
  </w:style>
  <w:style w:type="character" w:customStyle="1" w:styleId="Heading3Char2">
    <w:name w:val="Heading 3 Char2"/>
    <w:basedOn w:val="a1"/>
    <w:rsid w:val="00223D5F"/>
    <w:rPr>
      <w:rFonts w:ascii="Tahoma" w:hAnsi="Tahoma"/>
      <w:b/>
      <w:bCs/>
      <w:sz w:val="22"/>
      <w:szCs w:val="26"/>
      <w:lang w:eastAsia="zh-CN"/>
    </w:rPr>
  </w:style>
  <w:style w:type="paragraph" w:customStyle="1" w:styleId="Par4">
    <w:name w:val="Par4"/>
    <w:basedOn w:val="40"/>
    <w:uiPriority w:val="99"/>
    <w:rsid w:val="00545FFF"/>
    <w:pPr>
      <w:keepLines/>
      <w:tabs>
        <w:tab w:val="clear" w:pos="709"/>
        <w:tab w:val="num" w:pos="720"/>
        <w:tab w:val="left" w:pos="1134"/>
      </w:tabs>
      <w:suppressAutoHyphens w:val="0"/>
      <w:spacing w:after="120" w:line="276" w:lineRule="auto"/>
      <w:ind w:left="720"/>
      <w:jc w:val="left"/>
    </w:pPr>
    <w:rPr>
      <w:rFonts w:ascii="Verdana" w:hAnsi="Verdana"/>
      <w:bCs/>
      <w:iCs/>
      <w:color w:val="000000"/>
      <w:w w:val="108"/>
      <w:szCs w:val="18"/>
      <w:shd w:val="clear" w:color="auto" w:fill="FFFFFF"/>
      <w:lang w:eastAsia="en-US"/>
    </w:rPr>
  </w:style>
  <w:style w:type="paragraph" w:customStyle="1" w:styleId="Par5">
    <w:name w:val="Par5"/>
    <w:basedOn w:val="5"/>
    <w:uiPriority w:val="99"/>
    <w:rsid w:val="00545FFF"/>
    <w:pPr>
      <w:keepNext/>
      <w:keepLines/>
      <w:numPr>
        <w:ilvl w:val="0"/>
        <w:numId w:val="0"/>
      </w:numPr>
      <w:tabs>
        <w:tab w:val="left" w:pos="1276"/>
      </w:tabs>
      <w:suppressAutoHyphens w:val="0"/>
      <w:spacing w:before="120" w:after="120" w:line="276" w:lineRule="auto"/>
      <w:ind w:firstLine="1276"/>
      <w:jc w:val="left"/>
    </w:pPr>
    <w:rPr>
      <w:rFonts w:ascii="Verdana" w:hAnsi="Verdana" w:cs="Times New Roman"/>
      <w:color w:val="000000"/>
      <w:sz w:val="20"/>
      <w:szCs w:val="18"/>
      <w:lang w:val="el-GR" w:eastAsia="en-US"/>
    </w:rPr>
  </w:style>
  <w:style w:type="paragraph" w:customStyle="1" w:styleId="Par6new">
    <w:name w:val="Par6new"/>
    <w:basedOn w:val="6"/>
    <w:uiPriority w:val="99"/>
    <w:rsid w:val="00545FFF"/>
    <w:pPr>
      <w:keepNext/>
      <w:keepLines/>
      <w:numPr>
        <w:ilvl w:val="0"/>
        <w:numId w:val="0"/>
      </w:numPr>
      <w:pBdr>
        <w:bottom w:val="none" w:sz="0" w:space="0" w:color="auto"/>
      </w:pBdr>
      <w:spacing w:before="40" w:after="0" w:line="276" w:lineRule="auto"/>
      <w:ind w:left="142"/>
      <w:jc w:val="left"/>
    </w:pPr>
    <w:rPr>
      <w:rFonts w:ascii="Verdana" w:hAnsi="Verdana"/>
      <w:color w:val="00000A"/>
      <w:sz w:val="24"/>
      <w:szCs w:val="18"/>
    </w:rPr>
  </w:style>
  <w:style w:type="character" w:customStyle="1" w:styleId="StrongEmphasis">
    <w:name w:val="Strong Emphasis"/>
    <w:uiPriority w:val="99"/>
    <w:rsid w:val="00545FFF"/>
    <w:rPr>
      <w:b/>
    </w:rPr>
  </w:style>
  <w:style w:type="paragraph" w:customStyle="1" w:styleId="TableContents">
    <w:name w:val="Table Contents"/>
    <w:basedOn w:val="a0"/>
    <w:uiPriority w:val="99"/>
    <w:rsid w:val="00545FFF"/>
    <w:pPr>
      <w:suppressLineNumbers/>
      <w:suppressAutoHyphens w:val="0"/>
      <w:spacing w:before="60" w:line="276" w:lineRule="auto"/>
      <w:jc w:val="left"/>
    </w:pPr>
    <w:rPr>
      <w:rFonts w:ascii="Verdana" w:eastAsia="Arial Unicode MS" w:hAnsi="Verdana" w:cs="Arial"/>
      <w:color w:val="00000A"/>
      <w:sz w:val="20"/>
      <w:szCs w:val="18"/>
      <w:lang w:val="el-GR" w:eastAsia="en-US"/>
    </w:rPr>
  </w:style>
  <w:style w:type="paragraph" w:customStyle="1" w:styleId="TableHeading">
    <w:name w:val="Table Heading"/>
    <w:basedOn w:val="TableContents"/>
    <w:uiPriority w:val="99"/>
    <w:rsid w:val="00545FFF"/>
    <w:pPr>
      <w:jc w:val="center"/>
    </w:pPr>
    <w:rPr>
      <w:b/>
      <w:bCs/>
    </w:rPr>
  </w:style>
  <w:style w:type="paragraph" w:customStyle="1" w:styleId="Par4-2">
    <w:name w:val="Par4-2"/>
    <w:basedOn w:val="Par4"/>
    <w:uiPriority w:val="99"/>
    <w:rsid w:val="00545FFF"/>
    <w:rPr>
      <w:shd w:val="clear" w:color="auto" w:fill="auto"/>
    </w:rPr>
  </w:style>
  <w:style w:type="paragraph" w:customStyle="1" w:styleId="Par3-221">
    <w:name w:val="Par3-2.2.1"/>
    <w:basedOn w:val="Par3"/>
    <w:uiPriority w:val="99"/>
    <w:rsid w:val="00545FFF"/>
    <w:pPr>
      <w:tabs>
        <w:tab w:val="num" w:pos="720"/>
      </w:tabs>
      <w:ind w:left="432" w:hanging="432"/>
    </w:pPr>
  </w:style>
  <w:style w:type="paragraph" w:customStyle="1" w:styleId="2221-Par4">
    <w:name w:val="2.2.2.1-Par4"/>
    <w:basedOn w:val="Par4"/>
    <w:uiPriority w:val="99"/>
    <w:rsid w:val="00545FFF"/>
    <w:rPr>
      <w:shd w:val="clear" w:color="auto" w:fill="auto"/>
    </w:rPr>
  </w:style>
  <w:style w:type="paragraph" w:customStyle="1" w:styleId="231-Par3">
    <w:name w:val="2.3.1-Par3"/>
    <w:basedOn w:val="Par3"/>
    <w:uiPriority w:val="99"/>
    <w:rsid w:val="00545FFF"/>
    <w:pPr>
      <w:tabs>
        <w:tab w:val="num" w:pos="720"/>
      </w:tabs>
      <w:ind w:left="1080" w:hanging="720"/>
    </w:pPr>
  </w:style>
  <w:style w:type="paragraph" w:customStyle="1" w:styleId="111-Par3">
    <w:name w:val="1.1.1-Par3"/>
    <w:basedOn w:val="a0"/>
    <w:uiPriority w:val="99"/>
    <w:rsid w:val="00DF09D9"/>
    <w:pPr>
      <w:keepNext/>
      <w:keepLines/>
      <w:tabs>
        <w:tab w:val="num" w:pos="720"/>
        <w:tab w:val="left" w:pos="851"/>
      </w:tabs>
      <w:suppressAutoHyphens w:val="0"/>
      <w:spacing w:before="360" w:line="276" w:lineRule="auto"/>
      <w:ind w:left="720" w:hanging="720"/>
      <w:jc w:val="left"/>
      <w:outlineLvl w:val="2"/>
    </w:pPr>
    <w:rPr>
      <w:rFonts w:ascii="Verdana" w:hAnsi="Verdana"/>
      <w:b/>
      <w:color w:val="00000A"/>
      <w:sz w:val="24"/>
      <w:szCs w:val="24"/>
      <w:lang w:val="el-GR" w:eastAsia="en-US"/>
    </w:rPr>
  </w:style>
  <w:style w:type="paragraph" w:customStyle="1" w:styleId="31-Par2">
    <w:name w:val="3.1-Par2"/>
    <w:basedOn w:val="A-lvl2"/>
    <w:uiPriority w:val="99"/>
    <w:rsid w:val="00545FFF"/>
    <w:pPr>
      <w:numPr>
        <w:numId w:val="0"/>
      </w:numPr>
      <w:tabs>
        <w:tab w:val="num" w:pos="720"/>
      </w:tabs>
      <w:ind w:left="2073" w:hanging="720"/>
    </w:pPr>
  </w:style>
  <w:style w:type="paragraph" w:customStyle="1" w:styleId="41-Par2">
    <w:name w:val="4.1-Par2"/>
    <w:basedOn w:val="Par2"/>
    <w:uiPriority w:val="99"/>
    <w:rsid w:val="00545FFF"/>
  </w:style>
  <w:style w:type="paragraph" w:customStyle="1" w:styleId="51-Par2">
    <w:name w:val="5.1-Par2"/>
    <w:basedOn w:val="Par2"/>
    <w:uiPriority w:val="99"/>
    <w:rsid w:val="00545FFF"/>
  </w:style>
  <w:style w:type="paragraph" w:customStyle="1" w:styleId="Par01-NoNumbering">
    <w:name w:val="Par01-No Numbering"/>
    <w:basedOn w:val="Par01"/>
    <w:uiPriority w:val="99"/>
    <w:rsid w:val="00545FFF"/>
    <w:pPr>
      <w:outlineLvl w:val="0"/>
    </w:pPr>
  </w:style>
  <w:style w:type="paragraph" w:customStyle="1" w:styleId="PARART1">
    <w:name w:val="PARART1"/>
    <w:basedOn w:val="1"/>
    <w:uiPriority w:val="99"/>
    <w:rsid w:val="00545FFF"/>
    <w:pPr>
      <w:keepLines/>
      <w:pageBreakBefore w:val="0"/>
      <w:numPr>
        <w:numId w:val="0"/>
      </w:numPr>
      <w:pBdr>
        <w:top w:val="none" w:sz="0" w:space="0" w:color="auto"/>
        <w:left w:val="none" w:sz="0" w:space="0" w:color="auto"/>
        <w:bottom w:val="none" w:sz="0" w:space="0" w:color="auto"/>
        <w:right w:val="none" w:sz="0" w:space="0" w:color="auto"/>
      </w:pBdr>
      <w:tabs>
        <w:tab w:val="num" w:pos="720"/>
      </w:tabs>
      <w:suppressAutoHyphens w:val="0"/>
      <w:spacing w:before="240" w:after="120" w:line="276" w:lineRule="auto"/>
      <w:ind w:left="720" w:hanging="720"/>
      <w:jc w:val="left"/>
    </w:pPr>
    <w:rPr>
      <w:rFonts w:ascii="Verdana" w:hAnsi="Verdana" w:cs="Times New Roman"/>
      <w:bCs w:val="0"/>
      <w:color w:val="00000A"/>
      <w:lang w:val="el-GR" w:eastAsia="en-US"/>
    </w:rPr>
  </w:style>
  <w:style w:type="paragraph" w:customStyle="1" w:styleId="111PARART1">
    <w:name w:val="1.1.1 PARART1"/>
    <w:basedOn w:val="Par3"/>
    <w:uiPriority w:val="99"/>
    <w:rsid w:val="00545FFF"/>
    <w:pPr>
      <w:tabs>
        <w:tab w:val="num" w:pos="720"/>
      </w:tabs>
      <w:ind w:left="432" w:hanging="432"/>
    </w:pPr>
  </w:style>
  <w:style w:type="paragraph" w:customStyle="1" w:styleId="PARART1-121">
    <w:name w:val="PARART1-1.2.1"/>
    <w:basedOn w:val="111PARART1"/>
    <w:uiPriority w:val="99"/>
    <w:rsid w:val="00545FFF"/>
    <w:pPr>
      <w:ind w:left="2291" w:hanging="720"/>
    </w:pPr>
  </w:style>
  <w:style w:type="paragraph" w:customStyle="1" w:styleId="PARART1-1211">
    <w:name w:val="PARART1-1.2.1.1"/>
    <w:basedOn w:val="Par4"/>
    <w:uiPriority w:val="99"/>
    <w:rsid w:val="00545FFF"/>
    <w:rPr>
      <w:shd w:val="clear" w:color="auto" w:fill="auto"/>
    </w:rPr>
  </w:style>
  <w:style w:type="paragraph" w:customStyle="1" w:styleId="PARART1-131">
    <w:name w:val="PARART1-1.3.1"/>
    <w:basedOn w:val="111-Par3"/>
    <w:uiPriority w:val="99"/>
    <w:rsid w:val="00545FFF"/>
  </w:style>
  <w:style w:type="paragraph" w:customStyle="1" w:styleId="PARART1-1311">
    <w:name w:val="PARART1-1.3.1.1"/>
    <w:basedOn w:val="PARART1-1211"/>
    <w:uiPriority w:val="99"/>
    <w:rsid w:val="00545FFF"/>
  </w:style>
  <w:style w:type="paragraph" w:customStyle="1" w:styleId="PARART1-13111">
    <w:name w:val="PARART1-1.3.1.1.1"/>
    <w:basedOn w:val="Par5"/>
    <w:uiPriority w:val="99"/>
    <w:rsid w:val="00545FFF"/>
    <w:pPr>
      <w:tabs>
        <w:tab w:val="num" w:pos="720"/>
      </w:tabs>
      <w:ind w:left="720" w:hanging="720"/>
    </w:pPr>
  </w:style>
  <w:style w:type="paragraph" w:customStyle="1" w:styleId="PARART1-12111">
    <w:name w:val="PARART1-1.2.1.1.1"/>
    <w:basedOn w:val="PARART1-13111"/>
    <w:uiPriority w:val="99"/>
    <w:rsid w:val="00545FFF"/>
  </w:style>
  <w:style w:type="paragraph" w:customStyle="1" w:styleId="PARART1-12121">
    <w:name w:val="PARART1-1.2.1.2.1"/>
    <w:basedOn w:val="PARART1-1211"/>
    <w:uiPriority w:val="99"/>
    <w:rsid w:val="00545FFF"/>
    <w:rPr>
      <w:rFonts w:cs="Arial"/>
    </w:rPr>
  </w:style>
  <w:style w:type="paragraph" w:customStyle="1" w:styleId="PARART1-1221">
    <w:name w:val="PARART1-1.2.2.1"/>
    <w:basedOn w:val="Par4"/>
    <w:uiPriority w:val="99"/>
    <w:rsid w:val="00545FFF"/>
    <w:rPr>
      <w:shd w:val="clear" w:color="auto" w:fill="auto"/>
    </w:rPr>
  </w:style>
  <w:style w:type="paragraph" w:customStyle="1" w:styleId="PARART1-1231">
    <w:name w:val="PARART1-1.2.3.1"/>
    <w:basedOn w:val="Par4"/>
    <w:uiPriority w:val="99"/>
    <w:rsid w:val="00545FFF"/>
    <w:rPr>
      <w:shd w:val="clear" w:color="auto" w:fill="auto"/>
    </w:rPr>
  </w:style>
  <w:style w:type="paragraph" w:customStyle="1" w:styleId="PARART1-1241">
    <w:name w:val="PARART1-1.2.4.1"/>
    <w:basedOn w:val="Par4"/>
    <w:uiPriority w:val="99"/>
    <w:rsid w:val="00545FFF"/>
    <w:rPr>
      <w:shd w:val="clear" w:color="auto" w:fill="auto"/>
    </w:rPr>
  </w:style>
  <w:style w:type="paragraph" w:customStyle="1" w:styleId="PARART1-13121">
    <w:name w:val="PARART1-1.3.1.2.1"/>
    <w:basedOn w:val="Par5"/>
    <w:uiPriority w:val="99"/>
    <w:rsid w:val="00545FFF"/>
    <w:pPr>
      <w:tabs>
        <w:tab w:val="num" w:pos="720"/>
      </w:tabs>
      <w:ind w:left="720" w:hanging="720"/>
    </w:pPr>
  </w:style>
  <w:style w:type="paragraph" w:customStyle="1" w:styleId="PARART1-1321">
    <w:name w:val="PARART1-1.3.2.1"/>
    <w:basedOn w:val="PARART1-1311"/>
    <w:uiPriority w:val="99"/>
    <w:rsid w:val="00545FFF"/>
    <w:rPr>
      <w:lang w:val="en-US"/>
    </w:rPr>
  </w:style>
  <w:style w:type="paragraph" w:customStyle="1" w:styleId="PARART1-141">
    <w:name w:val="PARART1-1.4.1"/>
    <w:basedOn w:val="Par3"/>
    <w:uiPriority w:val="99"/>
    <w:rsid w:val="00545FFF"/>
    <w:pPr>
      <w:tabs>
        <w:tab w:val="num" w:pos="720"/>
      </w:tabs>
      <w:ind w:left="432" w:hanging="432"/>
    </w:pPr>
  </w:style>
  <w:style w:type="paragraph" w:customStyle="1" w:styleId="PARART1-21">
    <w:name w:val="PARART1-2.1"/>
    <w:basedOn w:val="20"/>
    <w:uiPriority w:val="99"/>
    <w:rsid w:val="00545FFF"/>
    <w:pPr>
      <w:keepLines/>
      <w:pBdr>
        <w:top w:val="none" w:sz="0" w:space="0" w:color="auto"/>
        <w:left w:val="none" w:sz="0" w:space="0" w:color="auto"/>
        <w:bottom w:val="none" w:sz="0" w:space="0" w:color="auto"/>
        <w:right w:val="none" w:sz="0" w:space="0" w:color="auto"/>
      </w:pBdr>
      <w:tabs>
        <w:tab w:val="num" w:pos="720"/>
        <w:tab w:val="left" w:pos="1701"/>
      </w:tabs>
      <w:suppressAutoHyphens w:val="0"/>
      <w:spacing w:before="480" w:after="240"/>
      <w:ind w:firstLine="709"/>
    </w:pPr>
    <w:rPr>
      <w:rFonts w:ascii="Verdana" w:hAnsi="Verdana" w:cs="Times New Roman"/>
      <w:color w:val="00000A"/>
      <w:sz w:val="26"/>
      <w:szCs w:val="26"/>
      <w:lang w:eastAsia="en-US"/>
    </w:rPr>
  </w:style>
  <w:style w:type="paragraph" w:customStyle="1" w:styleId="PARART1-241">
    <w:name w:val="PARART1-2.4.1"/>
    <w:basedOn w:val="Par3"/>
    <w:uiPriority w:val="99"/>
    <w:rsid w:val="00545FFF"/>
    <w:pPr>
      <w:tabs>
        <w:tab w:val="num" w:pos="720"/>
      </w:tabs>
      <w:ind w:left="432" w:hanging="432"/>
    </w:pPr>
  </w:style>
  <w:style w:type="paragraph" w:customStyle="1" w:styleId="PARART1-2411">
    <w:name w:val="PARART1-2.4.1.1"/>
    <w:basedOn w:val="Par4"/>
    <w:uiPriority w:val="99"/>
    <w:rsid w:val="00545FFF"/>
    <w:rPr>
      <w:shd w:val="clear" w:color="auto" w:fill="auto"/>
    </w:rPr>
  </w:style>
  <w:style w:type="paragraph" w:customStyle="1" w:styleId="PARART1-24111">
    <w:name w:val="PARART1-2.4.1.1.1"/>
    <w:basedOn w:val="PARART1-2411"/>
    <w:uiPriority w:val="99"/>
    <w:rsid w:val="00545FFF"/>
    <w:pPr>
      <w:outlineLvl w:val="4"/>
    </w:pPr>
  </w:style>
  <w:style w:type="paragraph" w:customStyle="1" w:styleId="PARART1-24181">
    <w:name w:val="PARART1-2.4.1.8.1"/>
    <w:basedOn w:val="Par5"/>
    <w:uiPriority w:val="99"/>
    <w:rsid w:val="00545FFF"/>
    <w:pPr>
      <w:tabs>
        <w:tab w:val="num" w:pos="720"/>
      </w:tabs>
      <w:ind w:left="720" w:hanging="720"/>
    </w:pPr>
  </w:style>
  <w:style w:type="paragraph" w:customStyle="1" w:styleId="PARART1-251">
    <w:name w:val="PARART1-2.5.1"/>
    <w:basedOn w:val="Par3"/>
    <w:uiPriority w:val="99"/>
    <w:rsid w:val="00545FFF"/>
    <w:pPr>
      <w:tabs>
        <w:tab w:val="num" w:pos="720"/>
        <w:tab w:val="left" w:pos="2694"/>
      </w:tabs>
      <w:ind w:left="2073" w:firstLine="1494"/>
    </w:pPr>
    <w:rPr>
      <w:w w:val="108"/>
      <w:shd w:val="clear" w:color="auto" w:fill="FFFFFF"/>
      <w:lang w:eastAsia="el-GR"/>
    </w:rPr>
  </w:style>
  <w:style w:type="paragraph" w:customStyle="1" w:styleId="PARART1-25101">
    <w:name w:val="PARART1-2.5.10.1"/>
    <w:basedOn w:val="Par4"/>
    <w:uiPriority w:val="99"/>
    <w:rsid w:val="00545FFF"/>
    <w:pPr>
      <w:jc w:val="both"/>
    </w:pPr>
    <w:rPr>
      <w:shd w:val="clear" w:color="auto" w:fill="auto"/>
    </w:rPr>
  </w:style>
  <w:style w:type="paragraph" w:customStyle="1" w:styleId="PARART1-261">
    <w:name w:val="PARART1-2.6.1"/>
    <w:basedOn w:val="40"/>
    <w:uiPriority w:val="99"/>
    <w:rsid w:val="00545FFF"/>
    <w:pPr>
      <w:keepLines/>
      <w:tabs>
        <w:tab w:val="clear" w:pos="709"/>
        <w:tab w:val="num" w:pos="720"/>
        <w:tab w:val="left" w:pos="1134"/>
      </w:tabs>
      <w:suppressAutoHyphens w:val="0"/>
      <w:spacing w:after="120" w:line="276" w:lineRule="auto"/>
      <w:ind w:left="720"/>
      <w:jc w:val="left"/>
    </w:pPr>
    <w:rPr>
      <w:rFonts w:ascii="Verdana" w:hAnsi="Verdana"/>
      <w:bCs/>
      <w:iCs/>
      <w:color w:val="000000"/>
      <w:w w:val="108"/>
      <w:szCs w:val="18"/>
      <w:lang w:eastAsia="el-GR"/>
    </w:rPr>
  </w:style>
  <w:style w:type="paragraph" w:customStyle="1" w:styleId="PARART1-271">
    <w:name w:val="PARART1-2.7.1"/>
    <w:basedOn w:val="40"/>
    <w:uiPriority w:val="99"/>
    <w:rsid w:val="00545FFF"/>
    <w:pPr>
      <w:keepLines/>
      <w:tabs>
        <w:tab w:val="clear" w:pos="709"/>
        <w:tab w:val="num" w:pos="720"/>
        <w:tab w:val="left" w:pos="1134"/>
      </w:tabs>
      <w:suppressAutoHyphens w:val="0"/>
      <w:spacing w:after="120" w:line="276" w:lineRule="auto"/>
      <w:ind w:left="720"/>
      <w:jc w:val="left"/>
    </w:pPr>
    <w:rPr>
      <w:rFonts w:ascii="Verdana" w:hAnsi="Verdana"/>
      <w:bCs/>
      <w:iCs/>
      <w:color w:val="000000"/>
      <w:w w:val="108"/>
      <w:szCs w:val="18"/>
      <w:lang w:eastAsia="en-US"/>
    </w:rPr>
  </w:style>
  <w:style w:type="paragraph" w:customStyle="1" w:styleId="PARART1-31">
    <w:name w:val="PARART1-3.1"/>
    <w:basedOn w:val="20"/>
    <w:uiPriority w:val="99"/>
    <w:rsid w:val="00545FFF"/>
    <w:pPr>
      <w:keepLines/>
      <w:pBdr>
        <w:top w:val="none" w:sz="0" w:space="0" w:color="auto"/>
        <w:left w:val="none" w:sz="0" w:space="0" w:color="auto"/>
        <w:bottom w:val="none" w:sz="0" w:space="0" w:color="auto"/>
        <w:right w:val="none" w:sz="0" w:space="0" w:color="auto"/>
      </w:pBdr>
      <w:tabs>
        <w:tab w:val="num" w:pos="720"/>
        <w:tab w:val="left" w:pos="1134"/>
      </w:tabs>
      <w:suppressAutoHyphens w:val="0"/>
      <w:spacing w:before="480" w:after="240" w:line="276" w:lineRule="auto"/>
      <w:ind w:left="720" w:hanging="720"/>
      <w:jc w:val="left"/>
    </w:pPr>
    <w:rPr>
      <w:rFonts w:ascii="Verdana" w:hAnsi="Verdana" w:cs="Times New Roman"/>
      <w:color w:val="00000A"/>
      <w:sz w:val="26"/>
      <w:szCs w:val="26"/>
      <w:lang w:eastAsia="en-US"/>
    </w:rPr>
  </w:style>
  <w:style w:type="paragraph" w:customStyle="1" w:styleId="PARART1-311">
    <w:name w:val="PARART1-3.1.1"/>
    <w:basedOn w:val="3"/>
    <w:uiPriority w:val="99"/>
    <w:rsid w:val="00545FFF"/>
    <w:pPr>
      <w:keepLines/>
      <w:numPr>
        <w:ilvl w:val="0"/>
        <w:numId w:val="0"/>
      </w:numPr>
      <w:tabs>
        <w:tab w:val="num" w:pos="720"/>
        <w:tab w:val="left" w:pos="1701"/>
      </w:tabs>
      <w:suppressAutoHyphens w:val="0"/>
      <w:spacing w:before="360" w:after="120" w:line="276" w:lineRule="auto"/>
      <w:ind w:left="720" w:hanging="720"/>
      <w:jc w:val="left"/>
    </w:pPr>
    <w:rPr>
      <w:rFonts w:ascii="Verdana" w:hAnsi="Verdana"/>
      <w:bCs w:val="0"/>
      <w:color w:val="00000A"/>
      <w:sz w:val="24"/>
      <w:szCs w:val="24"/>
      <w:lang w:eastAsia="en-US"/>
    </w:rPr>
  </w:style>
  <w:style w:type="paragraph" w:customStyle="1" w:styleId="PARART1-3111">
    <w:name w:val="PARART1-3.1.1.1"/>
    <w:basedOn w:val="40"/>
    <w:uiPriority w:val="99"/>
    <w:rsid w:val="00545FFF"/>
    <w:pPr>
      <w:keepLines/>
      <w:tabs>
        <w:tab w:val="clear" w:pos="709"/>
        <w:tab w:val="num" w:pos="720"/>
        <w:tab w:val="left" w:pos="1134"/>
      </w:tabs>
      <w:suppressAutoHyphens w:val="0"/>
      <w:spacing w:after="120" w:line="276" w:lineRule="auto"/>
      <w:ind w:left="0" w:firstLine="1276"/>
      <w:jc w:val="left"/>
    </w:pPr>
    <w:rPr>
      <w:rFonts w:ascii="Verdana" w:hAnsi="Verdana"/>
      <w:bCs/>
      <w:iCs/>
      <w:color w:val="000000"/>
      <w:w w:val="108"/>
      <w:szCs w:val="18"/>
      <w:lang w:eastAsia="en-US"/>
    </w:rPr>
  </w:style>
  <w:style w:type="paragraph" w:customStyle="1" w:styleId="PARART1-3121">
    <w:name w:val="PARART1-3.1.2.1"/>
    <w:basedOn w:val="Par4"/>
    <w:uiPriority w:val="99"/>
    <w:rsid w:val="00545FFF"/>
    <w:pPr>
      <w:tabs>
        <w:tab w:val="left" w:pos="2835"/>
      </w:tabs>
      <w:ind w:left="0" w:firstLine="1560"/>
    </w:pPr>
    <w:rPr>
      <w:shd w:val="clear" w:color="auto" w:fill="auto"/>
    </w:rPr>
  </w:style>
  <w:style w:type="paragraph" w:customStyle="1" w:styleId="PARART1-321">
    <w:name w:val="PARART1-3.2.1"/>
    <w:basedOn w:val="3"/>
    <w:uiPriority w:val="99"/>
    <w:rsid w:val="00545FFF"/>
    <w:pPr>
      <w:keepLines/>
      <w:numPr>
        <w:ilvl w:val="0"/>
        <w:numId w:val="0"/>
      </w:numPr>
      <w:tabs>
        <w:tab w:val="num" w:pos="720"/>
        <w:tab w:val="left" w:pos="851"/>
        <w:tab w:val="left" w:pos="2552"/>
      </w:tabs>
      <w:suppressAutoHyphens w:val="0"/>
      <w:spacing w:before="360" w:after="120" w:line="276" w:lineRule="auto"/>
      <w:ind w:firstLine="1560"/>
    </w:pPr>
    <w:rPr>
      <w:rFonts w:ascii="Verdana" w:hAnsi="Verdana"/>
      <w:bCs w:val="0"/>
      <w:color w:val="00000A"/>
      <w:sz w:val="24"/>
      <w:szCs w:val="24"/>
      <w:lang w:eastAsia="en-US"/>
    </w:rPr>
  </w:style>
  <w:style w:type="paragraph" w:customStyle="1" w:styleId="PARART1-3231">
    <w:name w:val="PARART1-3.2.3.1"/>
    <w:basedOn w:val="PARART1-3131"/>
    <w:uiPriority w:val="99"/>
    <w:rsid w:val="00545FFF"/>
    <w:pPr>
      <w:ind w:firstLine="1985"/>
      <w:jc w:val="both"/>
    </w:pPr>
  </w:style>
  <w:style w:type="paragraph" w:customStyle="1" w:styleId="PARART1-3241">
    <w:name w:val="PARART1-3.2.4.1"/>
    <w:basedOn w:val="40"/>
    <w:uiPriority w:val="99"/>
    <w:rsid w:val="00545FFF"/>
    <w:pPr>
      <w:keepLines/>
      <w:tabs>
        <w:tab w:val="clear" w:pos="709"/>
        <w:tab w:val="num" w:pos="720"/>
        <w:tab w:val="left" w:pos="2835"/>
      </w:tabs>
      <w:suppressAutoHyphens w:val="0"/>
      <w:spacing w:before="40" w:after="0" w:line="276" w:lineRule="auto"/>
      <w:ind w:left="0" w:firstLine="1701"/>
    </w:pPr>
    <w:rPr>
      <w:rFonts w:ascii="Verdana" w:hAnsi="Verdana"/>
      <w:iCs/>
      <w:color w:val="000000"/>
      <w:w w:val="108"/>
      <w:szCs w:val="18"/>
      <w:shd w:val="clear" w:color="auto" w:fill="FFFFFF"/>
      <w:lang w:eastAsia="en-US"/>
    </w:rPr>
  </w:style>
  <w:style w:type="paragraph" w:customStyle="1" w:styleId="PARART1-331">
    <w:name w:val="PARART1-3.3.1"/>
    <w:basedOn w:val="Par3"/>
    <w:uiPriority w:val="99"/>
    <w:rsid w:val="00545FFF"/>
    <w:pPr>
      <w:tabs>
        <w:tab w:val="num" w:pos="720"/>
        <w:tab w:val="left" w:pos="2410"/>
        <w:tab w:val="left" w:pos="2835"/>
      </w:tabs>
      <w:ind w:left="2073" w:firstLine="1560"/>
    </w:pPr>
  </w:style>
  <w:style w:type="paragraph" w:customStyle="1" w:styleId="PARART1-351">
    <w:name w:val="PARART1-3.5.1"/>
    <w:basedOn w:val="Par3"/>
    <w:uiPriority w:val="99"/>
    <w:rsid w:val="00545FFF"/>
    <w:pPr>
      <w:tabs>
        <w:tab w:val="num" w:pos="720"/>
        <w:tab w:val="left" w:pos="2410"/>
      </w:tabs>
      <w:ind w:left="1418" w:hanging="720"/>
    </w:pPr>
  </w:style>
  <w:style w:type="paragraph" w:customStyle="1" w:styleId="PARART1-3511">
    <w:name w:val="PARART1-3.5.1.1."/>
    <w:basedOn w:val="Par4"/>
    <w:uiPriority w:val="99"/>
    <w:rsid w:val="00545FFF"/>
    <w:pPr>
      <w:tabs>
        <w:tab w:val="left" w:pos="3119"/>
      </w:tabs>
      <w:ind w:left="0" w:firstLine="1843"/>
    </w:pPr>
    <w:rPr>
      <w:shd w:val="clear" w:color="auto" w:fill="auto"/>
    </w:rPr>
  </w:style>
  <w:style w:type="paragraph" w:customStyle="1" w:styleId="PARART1-3521">
    <w:name w:val="PARART1-3.5.2.1"/>
    <w:basedOn w:val="40"/>
    <w:uiPriority w:val="99"/>
    <w:rsid w:val="00545FFF"/>
    <w:pPr>
      <w:keepLines/>
      <w:tabs>
        <w:tab w:val="clear" w:pos="709"/>
        <w:tab w:val="num" w:pos="720"/>
        <w:tab w:val="left" w:pos="1134"/>
      </w:tabs>
      <w:suppressAutoHyphens w:val="0"/>
      <w:spacing w:after="120" w:line="276" w:lineRule="auto"/>
      <w:ind w:left="0" w:firstLine="1276"/>
      <w:jc w:val="left"/>
    </w:pPr>
    <w:rPr>
      <w:rFonts w:ascii="Verdana" w:hAnsi="Verdana"/>
      <w:bCs/>
      <w:iCs/>
      <w:color w:val="000000"/>
      <w:w w:val="108"/>
      <w:szCs w:val="18"/>
      <w:lang w:eastAsia="en-US"/>
    </w:rPr>
  </w:style>
  <w:style w:type="paragraph" w:customStyle="1" w:styleId="PARART1-3531">
    <w:name w:val="PARART1-3.5.3.1"/>
    <w:basedOn w:val="Par4"/>
    <w:next w:val="PARART1-3521"/>
    <w:uiPriority w:val="99"/>
    <w:rsid w:val="00545FFF"/>
    <w:rPr>
      <w:shd w:val="clear" w:color="auto" w:fill="auto"/>
    </w:rPr>
  </w:style>
  <w:style w:type="paragraph" w:customStyle="1" w:styleId="PARART1-361">
    <w:name w:val="PARART1-3.6.1"/>
    <w:basedOn w:val="3"/>
    <w:next w:val="PARART1-351"/>
    <w:uiPriority w:val="99"/>
    <w:rsid w:val="00545FFF"/>
    <w:pPr>
      <w:keepLines/>
      <w:numPr>
        <w:numId w:val="25"/>
      </w:numPr>
      <w:suppressAutoHyphens w:val="0"/>
      <w:spacing w:before="40" w:after="0" w:line="276" w:lineRule="auto"/>
      <w:ind w:left="0" w:firstLine="1134"/>
    </w:pPr>
    <w:rPr>
      <w:rFonts w:ascii="Verdana" w:hAnsi="Verdana"/>
      <w:bCs w:val="0"/>
      <w:color w:val="00000A"/>
      <w:sz w:val="24"/>
      <w:szCs w:val="24"/>
      <w:lang w:eastAsia="en-US"/>
    </w:rPr>
  </w:style>
  <w:style w:type="paragraph" w:customStyle="1" w:styleId="2261">
    <w:name w:val="2.2.6.1"/>
    <w:basedOn w:val="A-lvl4"/>
    <w:uiPriority w:val="99"/>
    <w:rsid w:val="00545FFF"/>
    <w:pPr>
      <w:numPr>
        <w:numId w:val="0"/>
      </w:numPr>
      <w:tabs>
        <w:tab w:val="clear" w:pos="709"/>
        <w:tab w:val="num" w:pos="720"/>
      </w:tabs>
      <w:ind w:left="720" w:hanging="720"/>
    </w:pPr>
    <w:rPr>
      <w:shd w:val="clear" w:color="auto" w:fill="auto"/>
    </w:rPr>
  </w:style>
  <w:style w:type="paragraph" w:customStyle="1" w:styleId="2291">
    <w:name w:val="2.2.9.1"/>
    <w:basedOn w:val="A-lvl4"/>
    <w:uiPriority w:val="99"/>
    <w:rsid w:val="00545FFF"/>
    <w:pPr>
      <w:numPr>
        <w:numId w:val="0"/>
      </w:numPr>
      <w:tabs>
        <w:tab w:val="clear" w:pos="709"/>
        <w:tab w:val="num" w:pos="720"/>
        <w:tab w:val="left" w:pos="2694"/>
      </w:tabs>
      <w:ind w:firstLine="1418"/>
      <w:jc w:val="both"/>
    </w:pPr>
    <w:rPr>
      <w:shd w:val="clear" w:color="auto" w:fill="auto"/>
    </w:rPr>
  </w:style>
  <w:style w:type="paragraph" w:customStyle="1" w:styleId="Parart5-1">
    <w:name w:val="Parart5-1."/>
    <w:basedOn w:val="1"/>
    <w:uiPriority w:val="99"/>
    <w:rsid w:val="00545FFF"/>
    <w:pPr>
      <w:keepLines/>
      <w:pageBreakBefore w:val="0"/>
      <w:numPr>
        <w:numId w:val="0"/>
      </w:numPr>
      <w:pBdr>
        <w:top w:val="none" w:sz="0" w:space="0" w:color="auto"/>
        <w:left w:val="none" w:sz="0" w:space="0" w:color="auto"/>
        <w:bottom w:val="none" w:sz="0" w:space="0" w:color="auto"/>
        <w:right w:val="none" w:sz="0" w:space="0" w:color="auto"/>
      </w:pBdr>
      <w:tabs>
        <w:tab w:val="num" w:pos="720"/>
      </w:tabs>
      <w:suppressAutoHyphens w:val="0"/>
      <w:spacing w:before="240" w:after="120" w:line="276" w:lineRule="auto"/>
      <w:ind w:left="720" w:hanging="720"/>
      <w:jc w:val="left"/>
    </w:pPr>
    <w:rPr>
      <w:rFonts w:ascii="Verdana" w:hAnsi="Verdana" w:cs="Times New Roman"/>
      <w:bCs w:val="0"/>
      <w:color w:val="00000A"/>
      <w:lang w:val="el-GR" w:eastAsia="en-US"/>
    </w:rPr>
  </w:style>
  <w:style w:type="paragraph" w:customStyle="1" w:styleId="PARART1-2621">
    <w:name w:val="PARART1-2.6.2.1"/>
    <w:basedOn w:val="PARART1-3231"/>
    <w:uiPriority w:val="99"/>
    <w:rsid w:val="00545FFF"/>
    <w:pPr>
      <w:tabs>
        <w:tab w:val="left" w:pos="3544"/>
      </w:tabs>
      <w:ind w:firstLine="1843"/>
    </w:pPr>
  </w:style>
  <w:style w:type="paragraph" w:customStyle="1" w:styleId="PARART1-3131">
    <w:name w:val="PARART1-3.1.3.1"/>
    <w:basedOn w:val="PARART1-3121"/>
    <w:uiPriority w:val="99"/>
    <w:rsid w:val="00545FFF"/>
    <w:pPr>
      <w:tabs>
        <w:tab w:val="clear" w:pos="2835"/>
        <w:tab w:val="left" w:pos="2977"/>
      </w:tabs>
      <w:ind w:left="1557" w:firstLine="1701"/>
    </w:pPr>
  </w:style>
  <w:style w:type="paragraph" w:customStyle="1" w:styleId="PARART2-61">
    <w:name w:val="PARART2-6.1"/>
    <w:basedOn w:val="51-Par2"/>
    <w:uiPriority w:val="99"/>
    <w:rsid w:val="00545FFF"/>
    <w:pPr>
      <w:tabs>
        <w:tab w:val="left" w:pos="2127"/>
      </w:tabs>
      <w:ind w:left="0" w:firstLine="1276"/>
      <w:jc w:val="both"/>
    </w:pPr>
  </w:style>
  <w:style w:type="paragraph" w:customStyle="1" w:styleId="PARART411">
    <w:name w:val="PARART4 1.1"/>
    <w:basedOn w:val="11PARART1"/>
    <w:uiPriority w:val="99"/>
    <w:rsid w:val="00545FFF"/>
    <w:pPr>
      <w:numPr>
        <w:numId w:val="0"/>
      </w:numPr>
    </w:pPr>
  </w:style>
  <w:style w:type="paragraph" w:customStyle="1" w:styleId="PARART1-231">
    <w:name w:val="PARART1-2.3.1"/>
    <w:basedOn w:val="PARART1-241"/>
    <w:uiPriority w:val="99"/>
    <w:rsid w:val="00545FFF"/>
    <w:pPr>
      <w:ind w:left="0" w:firstLine="1418"/>
    </w:pPr>
  </w:style>
  <w:style w:type="paragraph" w:customStyle="1" w:styleId="PARARTX-11111">
    <w:name w:val="PARARTX-1.1.1.1.1"/>
    <w:basedOn w:val="PARART1-12111"/>
    <w:uiPriority w:val="99"/>
    <w:rsid w:val="00545FFF"/>
  </w:style>
  <w:style w:type="paragraph" w:customStyle="1" w:styleId="PARARTX-11121">
    <w:name w:val="PARARTX-1.1.1.2.1"/>
    <w:basedOn w:val="PARARTX-11111"/>
    <w:uiPriority w:val="99"/>
    <w:rsid w:val="00545FFF"/>
  </w:style>
  <w:style w:type="paragraph" w:customStyle="1" w:styleId="PARARTXI-11111">
    <w:name w:val="PARARTXI-1.1.1.1.1"/>
    <w:basedOn w:val="PARARTX-11121"/>
    <w:uiPriority w:val="99"/>
    <w:rsid w:val="00545FFF"/>
  </w:style>
  <w:style w:type="paragraph" w:customStyle="1" w:styleId="PARARTXI-11121">
    <w:name w:val="PARARTXI-1.1.1.2.1"/>
    <w:basedOn w:val="PARARTXI-11111"/>
    <w:uiPriority w:val="99"/>
    <w:rsid w:val="00545FFF"/>
  </w:style>
  <w:style w:type="paragraph" w:customStyle="1" w:styleId="Preformatted">
    <w:name w:val="Preformatted"/>
    <w:basedOn w:val="a0"/>
    <w:uiPriority w:val="99"/>
    <w:rsid w:val="00545FFF"/>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uppressAutoHyphens w:val="0"/>
      <w:overflowPunct w:val="0"/>
      <w:autoSpaceDE w:val="0"/>
      <w:autoSpaceDN w:val="0"/>
      <w:adjustRightInd w:val="0"/>
      <w:spacing w:after="0"/>
      <w:jc w:val="left"/>
      <w:textAlignment w:val="baseline"/>
    </w:pPr>
    <w:rPr>
      <w:rFonts w:ascii="Courier New" w:hAnsi="Courier New" w:cs="Times New Roman"/>
      <w:sz w:val="20"/>
      <w:szCs w:val="20"/>
      <w:lang w:val="en-US" w:eastAsia="en-US"/>
    </w:rPr>
  </w:style>
  <w:style w:type="paragraph" w:customStyle="1" w:styleId="Normalmystyle">
    <w:name w:val="Normal.mystyle"/>
    <w:basedOn w:val="a0"/>
    <w:uiPriority w:val="99"/>
    <w:rsid w:val="00545FFF"/>
    <w:pPr>
      <w:widowControl w:val="0"/>
      <w:suppressAutoHyphens w:val="0"/>
    </w:pPr>
    <w:rPr>
      <w:rFonts w:cs="Times New Roman"/>
      <w:szCs w:val="20"/>
      <w:lang w:val="el-GR" w:eastAsia="en-US"/>
    </w:rPr>
  </w:style>
  <w:style w:type="character" w:customStyle="1" w:styleId="2b">
    <w:name w:val="Ανεπίλυτη αναφορά2"/>
    <w:uiPriority w:val="99"/>
    <w:semiHidden/>
    <w:rsid w:val="00545FFF"/>
    <w:rPr>
      <w:rFonts w:cs="Times New Roman"/>
      <w:color w:val="605E5C"/>
      <w:shd w:val="clear" w:color="auto" w:fill="E1DFDD"/>
    </w:rPr>
  </w:style>
  <w:style w:type="character" w:styleId="aff9">
    <w:name w:val="Placeholder Text"/>
    <w:uiPriority w:val="99"/>
    <w:rsid w:val="00545FFF"/>
    <w:rPr>
      <w:rFonts w:cs="Times New Roman"/>
      <w:color w:val="808080"/>
    </w:rPr>
  </w:style>
  <w:style w:type="character" w:customStyle="1" w:styleId="34">
    <w:name w:val="Ανεπίλυτη αναφορά3"/>
    <w:uiPriority w:val="99"/>
    <w:semiHidden/>
    <w:rsid w:val="00545FFF"/>
    <w:rPr>
      <w:rFonts w:cs="Times New Roman"/>
      <w:color w:val="605E5C"/>
      <w:shd w:val="clear" w:color="auto" w:fill="E1DFDD"/>
    </w:rPr>
  </w:style>
  <w:style w:type="table" w:customStyle="1" w:styleId="TableNormal10">
    <w:name w:val="Table Normal10"/>
    <w:rsid w:val="00545FFF"/>
    <w:pPr>
      <w:widowControl w:val="0"/>
      <w:autoSpaceDE w:val="0"/>
      <w:autoSpaceDN w:val="0"/>
      <w:spacing w:after="120"/>
      <w:jc w:val="both"/>
    </w:pPr>
    <w:rPr>
      <w:rFonts w:ascii="Calibri" w:hAnsi="Calibri" w:cs="Arial"/>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0"/>
    <w:uiPriority w:val="1"/>
    <w:qFormat/>
    <w:rsid w:val="00545FFF"/>
    <w:pPr>
      <w:widowControl w:val="0"/>
      <w:suppressAutoHyphens w:val="0"/>
      <w:autoSpaceDE w:val="0"/>
      <w:autoSpaceDN w:val="0"/>
      <w:spacing w:after="0"/>
      <w:jc w:val="left"/>
    </w:pPr>
    <w:rPr>
      <w:lang w:val="el-GR" w:eastAsia="en-US"/>
    </w:rPr>
  </w:style>
  <w:style w:type="character" w:customStyle="1" w:styleId="WW8Num6z2">
    <w:name w:val="WW8Num6z2"/>
    <w:uiPriority w:val="99"/>
    <w:rsid w:val="00545FFF"/>
  </w:style>
  <w:style w:type="character" w:customStyle="1" w:styleId="WW8Num6z3">
    <w:name w:val="WW8Num6z3"/>
    <w:uiPriority w:val="99"/>
    <w:rsid w:val="00545FFF"/>
  </w:style>
  <w:style w:type="character" w:customStyle="1" w:styleId="WW8Num6z4">
    <w:name w:val="WW8Num6z4"/>
    <w:uiPriority w:val="99"/>
    <w:rsid w:val="00545FFF"/>
  </w:style>
  <w:style w:type="character" w:customStyle="1" w:styleId="WW8Num6z5">
    <w:name w:val="WW8Num6z5"/>
    <w:uiPriority w:val="99"/>
    <w:rsid w:val="00545FFF"/>
  </w:style>
  <w:style w:type="character" w:customStyle="1" w:styleId="WW8Num6z6">
    <w:name w:val="WW8Num6z6"/>
    <w:uiPriority w:val="99"/>
    <w:rsid w:val="00545FFF"/>
  </w:style>
  <w:style w:type="character" w:customStyle="1" w:styleId="WW8Num6z7">
    <w:name w:val="WW8Num6z7"/>
    <w:uiPriority w:val="99"/>
    <w:rsid w:val="00545FFF"/>
  </w:style>
  <w:style w:type="character" w:customStyle="1" w:styleId="WW8Num6z8">
    <w:name w:val="WW8Num6z8"/>
    <w:uiPriority w:val="99"/>
    <w:rsid w:val="00545FFF"/>
  </w:style>
  <w:style w:type="character" w:customStyle="1" w:styleId="43">
    <w:name w:val="Προεπιλεγμένη γραμματοσειρά4"/>
    <w:uiPriority w:val="99"/>
    <w:rsid w:val="00545FFF"/>
  </w:style>
  <w:style w:type="character" w:customStyle="1" w:styleId="WW-DefaultParagraphFont111111111111111">
    <w:name w:val="WW-Default Paragraph Font111111111111111"/>
    <w:uiPriority w:val="99"/>
    <w:rsid w:val="00545FFF"/>
  </w:style>
  <w:style w:type="character" w:customStyle="1" w:styleId="WW-DefaultParagraphFont1111111111111111">
    <w:name w:val="WW-Default Paragraph Font1111111111111111"/>
    <w:uiPriority w:val="99"/>
    <w:rsid w:val="00545FFF"/>
  </w:style>
  <w:style w:type="character" w:customStyle="1" w:styleId="WW-DefaultParagraphFont11111111111111111">
    <w:name w:val="WW-Default Paragraph Font11111111111111111"/>
    <w:uiPriority w:val="99"/>
    <w:rsid w:val="00545FFF"/>
  </w:style>
  <w:style w:type="character" w:customStyle="1" w:styleId="WW-DefaultParagraphFont111111111111111111">
    <w:name w:val="WW-Default Paragraph Font111111111111111111"/>
    <w:uiPriority w:val="99"/>
    <w:rsid w:val="00545FFF"/>
  </w:style>
  <w:style w:type="character" w:customStyle="1" w:styleId="WW-EndnoteReference15">
    <w:name w:val="WW-Endnote Reference15"/>
    <w:uiPriority w:val="99"/>
    <w:rsid w:val="00545FFF"/>
    <w:rPr>
      <w:vertAlign w:val="superscript"/>
    </w:rPr>
  </w:style>
  <w:style w:type="character" w:customStyle="1" w:styleId="WW-FootnoteReference16">
    <w:name w:val="WW-Footnote Reference16"/>
    <w:uiPriority w:val="99"/>
    <w:rsid w:val="00545FFF"/>
    <w:rPr>
      <w:vertAlign w:val="superscript"/>
    </w:rPr>
  </w:style>
  <w:style w:type="character" w:customStyle="1" w:styleId="WW-EndnoteReference16">
    <w:name w:val="WW-Endnote Reference16"/>
    <w:uiPriority w:val="99"/>
    <w:rsid w:val="00545FFF"/>
    <w:rPr>
      <w:vertAlign w:val="superscript"/>
    </w:rPr>
  </w:style>
  <w:style w:type="character" w:customStyle="1" w:styleId="35">
    <w:name w:val="Παραπομπή σημείωσης τέλους3"/>
    <w:uiPriority w:val="99"/>
    <w:rsid w:val="00545FFF"/>
    <w:rPr>
      <w:vertAlign w:val="superscript"/>
    </w:rPr>
  </w:style>
  <w:style w:type="character" w:customStyle="1" w:styleId="WW-FootnoteReference18">
    <w:name w:val="WW-Footnote Reference18"/>
    <w:uiPriority w:val="99"/>
    <w:rsid w:val="00545FFF"/>
    <w:rPr>
      <w:vertAlign w:val="superscript"/>
    </w:rPr>
  </w:style>
  <w:style w:type="character" w:customStyle="1" w:styleId="WW-EndnoteReference18">
    <w:name w:val="WW-Endnote Reference18"/>
    <w:uiPriority w:val="99"/>
    <w:rsid w:val="00545FFF"/>
    <w:rPr>
      <w:vertAlign w:val="superscript"/>
    </w:rPr>
  </w:style>
  <w:style w:type="paragraph" w:customStyle="1" w:styleId="36">
    <w:name w:val="Λεζάντα3"/>
    <w:basedOn w:val="a0"/>
    <w:uiPriority w:val="99"/>
    <w:rsid w:val="00545FFF"/>
    <w:pPr>
      <w:suppressLineNumbers/>
      <w:spacing w:before="120"/>
    </w:pPr>
    <w:rPr>
      <w:rFonts w:ascii="Calibri" w:hAnsi="Calibri" w:cs="Mangal"/>
      <w:i/>
      <w:iCs/>
      <w:sz w:val="24"/>
      <w:szCs w:val="24"/>
    </w:rPr>
  </w:style>
  <w:style w:type="paragraph" w:customStyle="1" w:styleId="WW-Caption111111111111111">
    <w:name w:val="WW-Caption111111111111111"/>
    <w:basedOn w:val="a0"/>
    <w:uiPriority w:val="99"/>
    <w:rsid w:val="00545FFF"/>
    <w:pPr>
      <w:suppressLineNumbers/>
      <w:spacing w:before="120"/>
    </w:pPr>
    <w:rPr>
      <w:rFonts w:ascii="Calibri" w:hAnsi="Calibri" w:cs="Mangal"/>
      <w:i/>
      <w:iCs/>
      <w:sz w:val="24"/>
      <w:szCs w:val="24"/>
    </w:rPr>
  </w:style>
  <w:style w:type="paragraph" w:customStyle="1" w:styleId="WW-Caption1111111111111111">
    <w:name w:val="WW-Caption1111111111111111"/>
    <w:basedOn w:val="a0"/>
    <w:uiPriority w:val="99"/>
    <w:rsid w:val="00545FFF"/>
    <w:pPr>
      <w:suppressLineNumbers/>
      <w:spacing w:before="120"/>
    </w:pPr>
    <w:rPr>
      <w:rFonts w:ascii="Calibri" w:hAnsi="Calibri" w:cs="Mangal"/>
      <w:i/>
      <w:iCs/>
      <w:sz w:val="24"/>
      <w:szCs w:val="24"/>
    </w:rPr>
  </w:style>
  <w:style w:type="paragraph" w:customStyle="1" w:styleId="WW-Caption11111111111111111">
    <w:name w:val="WW-Caption11111111111111111"/>
    <w:basedOn w:val="a0"/>
    <w:uiPriority w:val="99"/>
    <w:rsid w:val="00545FFF"/>
    <w:pPr>
      <w:suppressLineNumbers/>
      <w:spacing w:before="120"/>
    </w:pPr>
    <w:rPr>
      <w:rFonts w:ascii="Calibri" w:hAnsi="Calibri" w:cs="Mangal"/>
      <w:i/>
      <w:iCs/>
      <w:sz w:val="24"/>
      <w:szCs w:val="24"/>
    </w:rPr>
  </w:style>
  <w:style w:type="paragraph" w:customStyle="1" w:styleId="WW-Caption111111111111111111">
    <w:name w:val="WW-Caption111111111111111111"/>
    <w:basedOn w:val="a0"/>
    <w:uiPriority w:val="99"/>
    <w:rsid w:val="00545FFF"/>
    <w:pPr>
      <w:suppressLineNumbers/>
      <w:spacing w:before="120"/>
    </w:pPr>
    <w:rPr>
      <w:rFonts w:ascii="Calibri" w:hAnsi="Calibri" w:cs="Mangal"/>
      <w:i/>
      <w:iCs/>
      <w:sz w:val="24"/>
      <w:szCs w:val="24"/>
    </w:rPr>
  </w:style>
  <w:style w:type="paragraph" w:styleId="affa">
    <w:name w:val="Date"/>
    <w:basedOn w:val="a0"/>
    <w:next w:val="a0"/>
    <w:link w:val="Chard"/>
    <w:uiPriority w:val="99"/>
    <w:rsid w:val="00545FFF"/>
    <w:pPr>
      <w:spacing w:after="100"/>
    </w:pPr>
    <w:rPr>
      <w:rFonts w:ascii="Calibri" w:eastAsia="MS Mincho" w:hAnsi="Calibri" w:cs="Calibri"/>
      <w:szCs w:val="24"/>
      <w:lang w:val="en-US" w:eastAsia="ja-JP"/>
    </w:rPr>
  </w:style>
  <w:style w:type="character" w:customStyle="1" w:styleId="Chard">
    <w:name w:val="Ημερομηνία Char"/>
    <w:link w:val="affa"/>
    <w:uiPriority w:val="99"/>
    <w:locked/>
    <w:rsid w:val="00545FFF"/>
    <w:rPr>
      <w:rFonts w:ascii="Calibri" w:eastAsia="MS Mincho" w:hAnsi="Calibri" w:cs="Calibri"/>
      <w:sz w:val="24"/>
      <w:szCs w:val="24"/>
      <w:lang w:val="en-US" w:eastAsia="ja-JP"/>
    </w:rPr>
  </w:style>
  <w:style w:type="paragraph" w:styleId="37">
    <w:name w:val="Body Text Indent 3"/>
    <w:basedOn w:val="a0"/>
    <w:link w:val="3Char0"/>
    <w:uiPriority w:val="99"/>
    <w:rsid w:val="00545FFF"/>
    <w:pPr>
      <w:suppressAutoHyphens w:val="0"/>
      <w:spacing w:line="312" w:lineRule="auto"/>
      <w:ind w:left="283"/>
    </w:pPr>
    <w:rPr>
      <w:rFonts w:ascii="Calibri" w:hAnsi="Calibri" w:cs="Times New Roman"/>
      <w:sz w:val="16"/>
      <w:szCs w:val="16"/>
    </w:rPr>
  </w:style>
  <w:style w:type="character" w:customStyle="1" w:styleId="3Char0">
    <w:name w:val="Σώμα κείμενου με εσοχή 3 Char"/>
    <w:link w:val="37"/>
    <w:uiPriority w:val="99"/>
    <w:locked/>
    <w:rsid w:val="00545FFF"/>
    <w:rPr>
      <w:rFonts w:ascii="Calibri" w:hAnsi="Calibri" w:cs="Times New Roman"/>
      <w:sz w:val="16"/>
      <w:szCs w:val="16"/>
      <w:lang w:val="en-GB" w:eastAsia="zh-CN"/>
    </w:rPr>
  </w:style>
  <w:style w:type="paragraph" w:styleId="affb">
    <w:name w:val="No Spacing"/>
    <w:uiPriority w:val="1"/>
    <w:qFormat/>
    <w:rsid w:val="00545FFF"/>
    <w:pPr>
      <w:suppressAutoHyphens/>
      <w:spacing w:after="120"/>
      <w:jc w:val="both"/>
    </w:pPr>
    <w:rPr>
      <w:rFonts w:ascii="Calibri" w:hAnsi="Calibri" w:cs="Calibri"/>
      <w:sz w:val="22"/>
      <w:szCs w:val="24"/>
      <w:lang w:val="en-GB" w:eastAsia="zh-CN"/>
    </w:rPr>
  </w:style>
  <w:style w:type="paragraph" w:styleId="38">
    <w:name w:val="Body Text 3"/>
    <w:basedOn w:val="a0"/>
    <w:link w:val="3Char1"/>
    <w:uiPriority w:val="99"/>
    <w:rsid w:val="00545FFF"/>
    <w:rPr>
      <w:rFonts w:ascii="Calibri" w:hAnsi="Calibri" w:cs="Calibri"/>
      <w:sz w:val="16"/>
      <w:szCs w:val="16"/>
    </w:rPr>
  </w:style>
  <w:style w:type="character" w:customStyle="1" w:styleId="3Char1">
    <w:name w:val="Σώμα κείμενου 3 Char"/>
    <w:link w:val="38"/>
    <w:uiPriority w:val="99"/>
    <w:locked/>
    <w:rsid w:val="00545FFF"/>
    <w:rPr>
      <w:rFonts w:ascii="Calibri" w:hAnsi="Calibri" w:cs="Calibri"/>
      <w:sz w:val="16"/>
      <w:szCs w:val="16"/>
      <w:lang w:val="en-GB" w:eastAsia="zh-CN"/>
    </w:rPr>
  </w:style>
  <w:style w:type="paragraph" w:customStyle="1" w:styleId="1f1">
    <w:name w:val="Θέμα σχολίου1"/>
    <w:basedOn w:val="1d"/>
    <w:next w:val="1d"/>
    <w:uiPriority w:val="99"/>
    <w:rsid w:val="00545FFF"/>
    <w:rPr>
      <w:rFonts w:ascii="Calibri" w:hAnsi="Calibri" w:cs="Calibri"/>
      <w:b/>
      <w:bCs/>
    </w:rPr>
  </w:style>
  <w:style w:type="paragraph" w:customStyle="1" w:styleId="affc">
    <w:name w:val="Οριζόντια γραμμή"/>
    <w:basedOn w:val="a0"/>
    <w:next w:val="af0"/>
    <w:uiPriority w:val="99"/>
    <w:rsid w:val="00545FFF"/>
    <w:pPr>
      <w:suppressLineNumbers/>
      <w:pBdr>
        <w:top w:val="none" w:sz="0" w:space="0" w:color="000000"/>
        <w:left w:val="none" w:sz="0" w:space="0" w:color="000000"/>
        <w:bottom w:val="none" w:sz="0" w:space="0" w:color="000000"/>
        <w:right w:val="none" w:sz="0" w:space="0" w:color="000000"/>
      </w:pBdr>
      <w:spacing w:after="283"/>
    </w:pPr>
    <w:rPr>
      <w:rFonts w:ascii="Calibri" w:hAnsi="Calibri" w:cs="Calibri"/>
      <w:sz w:val="12"/>
      <w:szCs w:val="12"/>
    </w:rPr>
  </w:style>
  <w:style w:type="paragraph" w:customStyle="1" w:styleId="para-2">
    <w:name w:val="para-2"/>
    <w:basedOn w:val="a0"/>
    <w:rsid w:val="00545FFF"/>
    <w:pPr>
      <w:tabs>
        <w:tab w:val="left" w:pos="1021"/>
        <w:tab w:val="left" w:pos="1588"/>
        <w:tab w:val="left" w:pos="2155"/>
        <w:tab w:val="left" w:pos="2722"/>
        <w:tab w:val="left" w:pos="3289"/>
      </w:tabs>
      <w:spacing w:after="0"/>
      <w:ind w:left="1588" w:hanging="1588"/>
    </w:pPr>
    <w:rPr>
      <w:rFonts w:ascii="Arial" w:hAnsi="Arial" w:cs="Arial"/>
      <w:spacing w:val="5"/>
      <w:szCs w:val="20"/>
      <w:lang w:val="el-GR"/>
    </w:rPr>
  </w:style>
  <w:style w:type="character" w:customStyle="1" w:styleId="44">
    <w:name w:val="Παραπομπή σημείωσης τέλους4"/>
    <w:uiPriority w:val="99"/>
    <w:rsid w:val="00545FFF"/>
    <w:rPr>
      <w:vertAlign w:val="superscript"/>
    </w:rPr>
  </w:style>
  <w:style w:type="paragraph" w:customStyle="1" w:styleId="SectionTitle">
    <w:name w:val="SectionTitle"/>
    <w:basedOn w:val="a0"/>
    <w:next w:val="1"/>
    <w:rsid w:val="00545FFF"/>
    <w:pPr>
      <w:keepNext/>
      <w:spacing w:before="120" w:after="360" w:line="276" w:lineRule="auto"/>
      <w:ind w:firstLine="397"/>
      <w:jc w:val="center"/>
    </w:pPr>
    <w:rPr>
      <w:rFonts w:ascii="Calibri" w:hAnsi="Calibri" w:cs="Calibri"/>
      <w:b/>
      <w:smallCaps/>
      <w:kern w:val="2"/>
      <w:sz w:val="28"/>
      <w:lang w:val="el-GR"/>
    </w:rPr>
  </w:style>
  <w:style w:type="paragraph" w:customStyle="1" w:styleId="ChapterTitle">
    <w:name w:val="ChapterTitle"/>
    <w:basedOn w:val="a0"/>
    <w:next w:val="a0"/>
    <w:rsid w:val="00545FFF"/>
    <w:pPr>
      <w:keepNext/>
      <w:spacing w:before="120" w:after="360" w:line="276" w:lineRule="auto"/>
      <w:jc w:val="center"/>
    </w:pPr>
    <w:rPr>
      <w:rFonts w:ascii="Calibri" w:hAnsi="Calibri" w:cs="Calibri"/>
      <w:b/>
      <w:kern w:val="2"/>
      <w:lang w:val="el-GR"/>
    </w:rPr>
  </w:style>
  <w:style w:type="character" w:customStyle="1" w:styleId="NormalBoldChar">
    <w:name w:val="NormalBold Char"/>
    <w:rsid w:val="00545FFF"/>
    <w:rPr>
      <w:rFonts w:ascii="Times New Roman" w:hAnsi="Times New Roman"/>
      <w:b/>
      <w:sz w:val="24"/>
      <w:lang w:val="el-GR"/>
    </w:rPr>
  </w:style>
  <w:style w:type="character" w:customStyle="1" w:styleId="DeltaViewInsertion">
    <w:name w:val="DeltaView Insertion"/>
    <w:rsid w:val="00545FFF"/>
    <w:rPr>
      <w:b/>
      <w:i/>
      <w:spacing w:val="0"/>
      <w:lang w:val="el-GR"/>
    </w:rPr>
  </w:style>
  <w:style w:type="paragraph" w:customStyle="1" w:styleId="NormalBullet">
    <w:name w:val="Normal (Bullet)"/>
    <w:basedOn w:val="a0"/>
    <w:uiPriority w:val="99"/>
    <w:rsid w:val="00545FFF"/>
    <w:pPr>
      <w:tabs>
        <w:tab w:val="num" w:pos="720"/>
      </w:tabs>
      <w:suppressAutoHyphens w:val="0"/>
      <w:spacing w:after="0"/>
      <w:ind w:left="720" w:hanging="720"/>
    </w:pPr>
    <w:rPr>
      <w:rFonts w:ascii="Arial" w:hAnsi="Arial" w:cs="Times New Roman"/>
      <w:sz w:val="20"/>
      <w:szCs w:val="24"/>
      <w:lang w:val="en-US" w:eastAsia="en-US"/>
    </w:rPr>
  </w:style>
  <w:style w:type="paragraph" w:customStyle="1" w:styleId="Table">
    <w:name w:val="Table"/>
    <w:basedOn w:val="a0"/>
    <w:uiPriority w:val="99"/>
    <w:rsid w:val="00545FFF"/>
    <w:pPr>
      <w:suppressAutoHyphens w:val="0"/>
      <w:spacing w:after="0" w:line="288" w:lineRule="auto"/>
      <w:ind w:left="57"/>
    </w:pPr>
    <w:rPr>
      <w:rFonts w:cs="Times New Roman"/>
      <w:sz w:val="20"/>
      <w:szCs w:val="24"/>
      <w:lang w:eastAsia="en-US"/>
    </w:rPr>
  </w:style>
  <w:style w:type="paragraph" w:customStyle="1" w:styleId="spacepar">
    <w:name w:val="spacepar"/>
    <w:basedOn w:val="a0"/>
    <w:uiPriority w:val="99"/>
    <w:rsid w:val="00545FFF"/>
    <w:pPr>
      <w:tabs>
        <w:tab w:val="left" w:pos="-2552"/>
      </w:tabs>
      <w:suppressAutoHyphens w:val="0"/>
      <w:spacing w:after="0"/>
    </w:pPr>
    <w:rPr>
      <w:rFonts w:ascii="Arial" w:hAnsi="Arial" w:cs="Times New Roman"/>
      <w:sz w:val="24"/>
      <w:szCs w:val="24"/>
      <w:lang w:val="en-US" w:eastAsia="en-US"/>
    </w:rPr>
  </w:style>
  <w:style w:type="paragraph" w:customStyle="1" w:styleId="affd">
    <w:name w:val="Κουκίδες"/>
    <w:basedOn w:val="a0"/>
    <w:uiPriority w:val="99"/>
    <w:rsid w:val="00545FFF"/>
    <w:pPr>
      <w:tabs>
        <w:tab w:val="num" w:pos="720"/>
      </w:tabs>
      <w:suppressAutoHyphens w:val="0"/>
      <w:spacing w:after="0" w:line="312" w:lineRule="auto"/>
      <w:ind w:left="720" w:hanging="720"/>
    </w:pPr>
    <w:rPr>
      <w:rFonts w:ascii="Calibri" w:hAnsi="Calibri" w:cs="Times New Roman"/>
      <w:szCs w:val="24"/>
      <w:lang w:val="en-US" w:eastAsia="en-US"/>
    </w:rPr>
  </w:style>
  <w:style w:type="paragraph" w:customStyle="1" w:styleId="affe">
    <w:name w:val="Αρίθμηση"/>
    <w:basedOn w:val="a0"/>
    <w:uiPriority w:val="99"/>
    <w:rsid w:val="00545FFF"/>
    <w:pPr>
      <w:tabs>
        <w:tab w:val="num" w:pos="720"/>
      </w:tabs>
      <w:suppressAutoHyphens w:val="0"/>
      <w:spacing w:after="0" w:line="312" w:lineRule="auto"/>
      <w:ind w:left="720" w:hanging="720"/>
    </w:pPr>
    <w:rPr>
      <w:rFonts w:ascii="Calibri" w:hAnsi="Calibri" w:cs="Times New Roman"/>
      <w:szCs w:val="24"/>
      <w:lang w:val="en-US" w:eastAsia="en-US"/>
    </w:rPr>
  </w:style>
  <w:style w:type="paragraph" w:customStyle="1" w:styleId="afff">
    <w:name w:val="Κουκίδες με εσοχή"/>
    <w:basedOn w:val="affd"/>
    <w:uiPriority w:val="99"/>
    <w:rsid w:val="00545FFF"/>
    <w:pPr>
      <w:tabs>
        <w:tab w:val="left" w:pos="680"/>
      </w:tabs>
      <w:ind w:left="680" w:hanging="340"/>
    </w:pPr>
  </w:style>
  <w:style w:type="paragraph" w:customStyle="1" w:styleId="DefaultParagraphFontParaCharCharCharCharCharChar1CharCharCharCharChar">
    <w:name w:val="Default Paragraph Font Para Char Char Char Char Char Char1 Char Char Char Char Char"/>
    <w:basedOn w:val="a0"/>
    <w:uiPriority w:val="99"/>
    <w:rsid w:val="00545FFF"/>
    <w:pPr>
      <w:suppressAutoHyphens w:val="0"/>
      <w:spacing w:after="160" w:line="240" w:lineRule="exact"/>
    </w:pPr>
    <w:rPr>
      <w:rFonts w:ascii="Verdana" w:hAnsi="Verdana" w:cs="Times New Roman"/>
      <w:sz w:val="20"/>
      <w:szCs w:val="24"/>
      <w:lang w:val="en-US" w:eastAsia="en-US"/>
    </w:rPr>
  </w:style>
  <w:style w:type="character" w:customStyle="1" w:styleId="ParapompiChar">
    <w:name w:val="Parapompi Char"/>
    <w:link w:val="Parapompi"/>
    <w:uiPriority w:val="99"/>
    <w:locked/>
    <w:rsid w:val="00545FFF"/>
    <w:rPr>
      <w:rFonts w:ascii="Calibri" w:hAnsi="Calibri"/>
      <w:b/>
      <w:i/>
      <w:sz w:val="24"/>
      <w:shd w:val="clear" w:color="auto" w:fill="FFFFFF"/>
    </w:rPr>
  </w:style>
  <w:style w:type="paragraph" w:customStyle="1" w:styleId="Parapompi">
    <w:name w:val="Parapompi"/>
    <w:basedOn w:val="a0"/>
    <w:link w:val="ParapompiChar"/>
    <w:autoRedefine/>
    <w:uiPriority w:val="99"/>
    <w:rsid w:val="00545FFF"/>
    <w:pPr>
      <w:shd w:val="clear" w:color="auto" w:fill="FFFFFF"/>
      <w:suppressAutoHyphens w:val="0"/>
      <w:spacing w:before="115" w:after="0" w:line="293" w:lineRule="exact"/>
      <w:ind w:right="10"/>
    </w:pPr>
    <w:rPr>
      <w:rFonts w:ascii="Calibri" w:hAnsi="Calibri" w:cs="Times New Roman"/>
      <w:b/>
      <w:i/>
      <w:sz w:val="20"/>
      <w:szCs w:val="24"/>
      <w:lang w:val="el-GR" w:eastAsia="el-GR"/>
    </w:rPr>
  </w:style>
  <w:style w:type="character" w:customStyle="1" w:styleId="icombullet1Char">
    <w:name w:val="icom_bullet1 Char"/>
    <w:link w:val="icombullet1"/>
    <w:uiPriority w:val="99"/>
    <w:locked/>
    <w:rsid w:val="00545FFF"/>
    <w:rPr>
      <w:rFonts w:ascii="Calibri" w:hAnsi="Calibri" w:cs="Times New Roman"/>
      <w:bCs/>
      <w:kern w:val="32"/>
      <w:sz w:val="20"/>
      <w:szCs w:val="28"/>
      <w:lang w:val="en-US"/>
    </w:rPr>
  </w:style>
  <w:style w:type="paragraph" w:customStyle="1" w:styleId="icombullet1">
    <w:name w:val="icom_bullet1"/>
    <w:basedOn w:val="a0"/>
    <w:link w:val="icombullet1Char"/>
    <w:uiPriority w:val="99"/>
    <w:rsid w:val="00545FFF"/>
    <w:pPr>
      <w:tabs>
        <w:tab w:val="num" w:pos="720"/>
      </w:tabs>
      <w:suppressAutoHyphens w:val="0"/>
      <w:spacing w:after="0" w:line="288" w:lineRule="auto"/>
      <w:ind w:left="720" w:hanging="720"/>
    </w:pPr>
    <w:rPr>
      <w:rFonts w:ascii="Calibri" w:hAnsi="Calibri" w:cs="Times New Roman"/>
      <w:bCs/>
      <w:kern w:val="32"/>
      <w:sz w:val="20"/>
      <w:szCs w:val="28"/>
      <w:lang w:val="en-US" w:eastAsia="el-GR"/>
    </w:rPr>
  </w:style>
  <w:style w:type="paragraph" w:customStyle="1" w:styleId="icombodytext">
    <w:name w:val="icom_bodytext"/>
    <w:link w:val="icombodytextChar"/>
    <w:uiPriority w:val="99"/>
    <w:rsid w:val="00545FFF"/>
    <w:pPr>
      <w:spacing w:before="120" w:after="120" w:line="288" w:lineRule="auto"/>
      <w:ind w:left="851"/>
      <w:jc w:val="both"/>
    </w:pPr>
    <w:rPr>
      <w:rFonts w:ascii="Calibri" w:hAnsi="Calibri"/>
      <w:bCs/>
      <w:kern w:val="32"/>
      <w:sz w:val="22"/>
      <w:szCs w:val="28"/>
      <w:lang w:eastAsia="en-US"/>
    </w:rPr>
  </w:style>
  <w:style w:type="character" w:customStyle="1" w:styleId="icombodytextChar">
    <w:name w:val="icom_bodytext Char"/>
    <w:link w:val="icombodytext"/>
    <w:uiPriority w:val="99"/>
    <w:locked/>
    <w:rsid w:val="00545FFF"/>
    <w:rPr>
      <w:rFonts w:ascii="Calibri" w:hAnsi="Calibri"/>
      <w:kern w:val="32"/>
      <w:sz w:val="28"/>
      <w:lang w:eastAsia="en-US"/>
    </w:rPr>
  </w:style>
  <w:style w:type="paragraph" w:customStyle="1" w:styleId="NormalTable">
    <w:name w:val="Normal (Table)"/>
    <w:basedOn w:val="a0"/>
    <w:uiPriority w:val="99"/>
    <w:rsid w:val="00545FFF"/>
    <w:pPr>
      <w:suppressAutoHyphens w:val="0"/>
      <w:spacing w:before="60" w:after="60" w:line="288" w:lineRule="auto"/>
      <w:ind w:left="57"/>
    </w:pPr>
    <w:rPr>
      <w:rFonts w:cs="Times New Roman"/>
      <w:sz w:val="18"/>
      <w:szCs w:val="24"/>
      <w:lang w:eastAsia="en-US"/>
    </w:rPr>
  </w:style>
  <w:style w:type="paragraph" w:customStyle="1" w:styleId="Picture">
    <w:name w:val="Picture"/>
    <w:basedOn w:val="a0"/>
    <w:next w:val="a0"/>
    <w:uiPriority w:val="99"/>
    <w:rsid w:val="00545FFF"/>
    <w:pPr>
      <w:pBdr>
        <w:top w:val="single" w:sz="12" w:space="4" w:color="003366"/>
      </w:pBdr>
      <w:suppressAutoHyphens w:val="0"/>
      <w:spacing w:after="0" w:line="288" w:lineRule="auto"/>
      <w:ind w:right="113"/>
      <w:jc w:val="right"/>
    </w:pPr>
    <w:rPr>
      <w:rFonts w:cs="Times New Roman"/>
      <w:b/>
      <w:i/>
      <w:sz w:val="16"/>
      <w:szCs w:val="24"/>
      <w:lang w:eastAsia="en-US"/>
    </w:rPr>
  </w:style>
  <w:style w:type="paragraph" w:customStyle="1" w:styleId="TableHeading0">
    <w:name w:val="Table (Heading)"/>
    <w:basedOn w:val="a0"/>
    <w:uiPriority w:val="99"/>
    <w:rsid w:val="00545FFF"/>
    <w:pPr>
      <w:keepNext/>
      <w:suppressAutoHyphens w:val="0"/>
      <w:spacing w:before="60" w:after="60" w:line="288" w:lineRule="auto"/>
      <w:ind w:left="57"/>
    </w:pPr>
    <w:rPr>
      <w:rFonts w:cs="Times New Roman"/>
      <w:b/>
      <w:sz w:val="18"/>
      <w:szCs w:val="24"/>
      <w:lang w:eastAsia="en-US"/>
    </w:rPr>
  </w:style>
  <w:style w:type="character" w:customStyle="1" w:styleId="Bullet1Char">
    <w:name w:val="Bullet 1 Char"/>
    <w:link w:val="Bullet1"/>
    <w:uiPriority w:val="99"/>
    <w:locked/>
    <w:rsid w:val="00545FFF"/>
    <w:rPr>
      <w:rFonts w:ascii="Calibri" w:hAnsi="Calibri" w:cs="Times New Roman"/>
      <w:sz w:val="20"/>
      <w:szCs w:val="24"/>
      <w:lang w:val="en-US"/>
    </w:rPr>
  </w:style>
  <w:style w:type="paragraph" w:customStyle="1" w:styleId="Bullet1">
    <w:name w:val="Bullet 1"/>
    <w:basedOn w:val="a0"/>
    <w:link w:val="Bullet1Char"/>
    <w:uiPriority w:val="99"/>
    <w:rsid w:val="00545FFF"/>
    <w:pPr>
      <w:tabs>
        <w:tab w:val="left" w:pos="709"/>
      </w:tabs>
      <w:suppressAutoHyphens w:val="0"/>
      <w:spacing w:after="0"/>
      <w:ind w:left="720" w:hanging="720"/>
    </w:pPr>
    <w:rPr>
      <w:rFonts w:ascii="Calibri" w:hAnsi="Calibri" w:cs="Times New Roman"/>
      <w:sz w:val="20"/>
      <w:szCs w:val="24"/>
      <w:lang w:val="en-US" w:eastAsia="el-GR"/>
    </w:rPr>
  </w:style>
  <w:style w:type="paragraph" w:customStyle="1" w:styleId="cellheadingl">
    <w:name w:val="cellheadingl"/>
    <w:basedOn w:val="a0"/>
    <w:uiPriority w:val="99"/>
    <w:rsid w:val="00545FFF"/>
    <w:pPr>
      <w:suppressAutoHyphens w:val="0"/>
      <w:spacing w:before="100" w:beforeAutospacing="1" w:after="100" w:afterAutospacing="1"/>
    </w:pPr>
    <w:rPr>
      <w:rFonts w:ascii="Calibri" w:hAnsi="Calibri" w:cs="Times New Roman"/>
      <w:szCs w:val="24"/>
      <w:lang w:val="en-US" w:eastAsia="en-US"/>
    </w:rPr>
  </w:style>
  <w:style w:type="character" w:customStyle="1" w:styleId="annotate">
    <w:name w:val="annotate"/>
    <w:uiPriority w:val="99"/>
    <w:rsid w:val="00545FFF"/>
    <w:rPr>
      <w:rFonts w:cs="Times New Roman"/>
    </w:rPr>
  </w:style>
  <w:style w:type="paragraph" w:customStyle="1" w:styleId="cellbodyl">
    <w:name w:val="cellbodyl"/>
    <w:basedOn w:val="a0"/>
    <w:uiPriority w:val="99"/>
    <w:rsid w:val="00545FFF"/>
    <w:pPr>
      <w:suppressAutoHyphens w:val="0"/>
      <w:spacing w:before="100" w:beforeAutospacing="1" w:after="100" w:afterAutospacing="1"/>
    </w:pPr>
    <w:rPr>
      <w:rFonts w:ascii="Calibri" w:hAnsi="Calibri" w:cs="Times New Roman"/>
      <w:szCs w:val="24"/>
      <w:lang w:val="en-US" w:eastAsia="en-US"/>
    </w:rPr>
  </w:style>
  <w:style w:type="character" w:customStyle="1" w:styleId="UnresolvedMention5">
    <w:name w:val="Unresolved Mention5"/>
    <w:uiPriority w:val="99"/>
    <w:semiHidden/>
    <w:unhideWhenUsed/>
    <w:rsid w:val="00282551"/>
    <w:rPr>
      <w:color w:val="605E5C"/>
      <w:shd w:val="clear" w:color="auto" w:fill="E1DFDD"/>
    </w:rPr>
  </w:style>
  <w:style w:type="table" w:customStyle="1" w:styleId="156">
    <w:name w:val="156"/>
    <w:basedOn w:val="a2"/>
    <w:tblPr>
      <w:tblStyleRowBandSize w:val="1"/>
      <w:tblStyleColBandSize w:val="1"/>
      <w:tblCellMar>
        <w:left w:w="115" w:type="dxa"/>
        <w:right w:w="115" w:type="dxa"/>
      </w:tblCellMar>
    </w:tblPr>
  </w:style>
  <w:style w:type="table" w:customStyle="1" w:styleId="155">
    <w:name w:val="155"/>
    <w:basedOn w:val="a2"/>
    <w:tblPr>
      <w:tblStyleRowBandSize w:val="1"/>
      <w:tblStyleColBandSize w:val="1"/>
      <w:tblCellMar>
        <w:left w:w="115" w:type="dxa"/>
        <w:right w:w="115" w:type="dxa"/>
      </w:tblCellMar>
    </w:tblPr>
  </w:style>
  <w:style w:type="table" w:customStyle="1" w:styleId="154">
    <w:name w:val="154"/>
    <w:basedOn w:val="a2"/>
    <w:tblPr>
      <w:tblStyleRowBandSize w:val="1"/>
      <w:tblStyleColBandSize w:val="1"/>
      <w:tblCellMar>
        <w:left w:w="115" w:type="dxa"/>
        <w:right w:w="115" w:type="dxa"/>
      </w:tblCellMar>
    </w:tblPr>
  </w:style>
  <w:style w:type="table" w:customStyle="1" w:styleId="153">
    <w:name w:val="153"/>
    <w:basedOn w:val="a2"/>
    <w:tblPr>
      <w:tblStyleRowBandSize w:val="1"/>
      <w:tblStyleColBandSize w:val="1"/>
      <w:tblCellMar>
        <w:left w:w="115" w:type="dxa"/>
        <w:right w:w="115" w:type="dxa"/>
      </w:tblCellMar>
    </w:tblPr>
  </w:style>
  <w:style w:type="table" w:customStyle="1" w:styleId="152">
    <w:name w:val="152"/>
    <w:basedOn w:val="a2"/>
    <w:tblPr>
      <w:tblStyleRowBandSize w:val="1"/>
      <w:tblStyleColBandSize w:val="1"/>
      <w:tblCellMar>
        <w:left w:w="115" w:type="dxa"/>
        <w:right w:w="115" w:type="dxa"/>
      </w:tblCellMar>
    </w:tblPr>
  </w:style>
  <w:style w:type="table" w:customStyle="1" w:styleId="151">
    <w:name w:val="151"/>
    <w:basedOn w:val="a2"/>
    <w:tblPr>
      <w:tblStyleRowBandSize w:val="1"/>
      <w:tblStyleColBandSize w:val="1"/>
      <w:tblCellMar>
        <w:left w:w="115" w:type="dxa"/>
        <w:right w:w="115" w:type="dxa"/>
      </w:tblCellMar>
    </w:tblPr>
  </w:style>
  <w:style w:type="table" w:customStyle="1" w:styleId="150">
    <w:name w:val="150"/>
    <w:basedOn w:val="a2"/>
    <w:tblPr>
      <w:tblStyleRowBandSize w:val="1"/>
      <w:tblStyleColBandSize w:val="1"/>
      <w:tblCellMar>
        <w:left w:w="115" w:type="dxa"/>
        <w:right w:w="115" w:type="dxa"/>
      </w:tblCellMar>
    </w:tblPr>
  </w:style>
  <w:style w:type="table" w:customStyle="1" w:styleId="149">
    <w:name w:val="149"/>
    <w:basedOn w:val="a2"/>
    <w:tblPr>
      <w:tblStyleRowBandSize w:val="1"/>
      <w:tblStyleColBandSize w:val="1"/>
      <w:tblCellMar>
        <w:left w:w="10" w:type="dxa"/>
        <w:right w:w="10" w:type="dxa"/>
      </w:tblCellMar>
    </w:tblPr>
  </w:style>
  <w:style w:type="table" w:customStyle="1" w:styleId="148">
    <w:name w:val="148"/>
    <w:basedOn w:val="a2"/>
    <w:tblPr>
      <w:tblStyleRowBandSize w:val="1"/>
      <w:tblStyleColBandSize w:val="1"/>
      <w:tblCellMar>
        <w:left w:w="115" w:type="dxa"/>
        <w:right w:w="115" w:type="dxa"/>
      </w:tblCellMar>
    </w:tblPr>
  </w:style>
  <w:style w:type="table" w:customStyle="1" w:styleId="147">
    <w:name w:val="147"/>
    <w:basedOn w:val="a2"/>
    <w:tblPr>
      <w:tblStyleRowBandSize w:val="1"/>
      <w:tblStyleColBandSize w:val="1"/>
      <w:tblCellMar>
        <w:left w:w="115" w:type="dxa"/>
        <w:right w:w="115" w:type="dxa"/>
      </w:tblCellMar>
    </w:tblPr>
  </w:style>
  <w:style w:type="table" w:customStyle="1" w:styleId="146">
    <w:name w:val="146"/>
    <w:basedOn w:val="a2"/>
    <w:tblPr>
      <w:tblStyleRowBandSize w:val="1"/>
      <w:tblStyleColBandSize w:val="1"/>
      <w:tblCellMar>
        <w:left w:w="115" w:type="dxa"/>
        <w:right w:w="115" w:type="dxa"/>
      </w:tblCellMar>
    </w:tblPr>
  </w:style>
  <w:style w:type="table" w:customStyle="1" w:styleId="145">
    <w:name w:val="145"/>
    <w:basedOn w:val="a2"/>
    <w:tblPr>
      <w:tblStyleRowBandSize w:val="1"/>
      <w:tblStyleColBandSize w:val="1"/>
      <w:tblCellMar>
        <w:left w:w="115" w:type="dxa"/>
        <w:right w:w="115" w:type="dxa"/>
      </w:tblCellMar>
    </w:tblPr>
  </w:style>
  <w:style w:type="table" w:customStyle="1" w:styleId="144">
    <w:name w:val="144"/>
    <w:basedOn w:val="a2"/>
    <w:tblPr>
      <w:tblStyleRowBandSize w:val="1"/>
      <w:tblStyleColBandSize w:val="1"/>
      <w:tblCellMar>
        <w:left w:w="10" w:type="dxa"/>
        <w:right w:w="10" w:type="dxa"/>
      </w:tblCellMar>
    </w:tblPr>
  </w:style>
  <w:style w:type="table" w:customStyle="1" w:styleId="143">
    <w:name w:val="143"/>
    <w:basedOn w:val="a2"/>
    <w:tblPr>
      <w:tblStyleRowBandSize w:val="1"/>
      <w:tblStyleColBandSize w:val="1"/>
      <w:tblCellMar>
        <w:left w:w="115" w:type="dxa"/>
        <w:right w:w="115" w:type="dxa"/>
      </w:tblCellMar>
    </w:tblPr>
  </w:style>
  <w:style w:type="table" w:customStyle="1" w:styleId="142">
    <w:name w:val="142"/>
    <w:basedOn w:val="a2"/>
    <w:tblPr>
      <w:tblStyleRowBandSize w:val="1"/>
      <w:tblStyleColBandSize w:val="1"/>
      <w:tblCellMar>
        <w:left w:w="115" w:type="dxa"/>
        <w:right w:w="115" w:type="dxa"/>
      </w:tblCellMar>
    </w:tblPr>
  </w:style>
  <w:style w:type="table" w:customStyle="1" w:styleId="141">
    <w:name w:val="141"/>
    <w:basedOn w:val="a2"/>
    <w:tblPr>
      <w:tblStyleRowBandSize w:val="1"/>
      <w:tblStyleColBandSize w:val="1"/>
      <w:tblCellMar>
        <w:left w:w="115" w:type="dxa"/>
        <w:right w:w="115" w:type="dxa"/>
      </w:tblCellMar>
    </w:tblPr>
  </w:style>
  <w:style w:type="table" w:customStyle="1" w:styleId="140">
    <w:name w:val="140"/>
    <w:basedOn w:val="a2"/>
    <w:tblPr>
      <w:tblStyleRowBandSize w:val="1"/>
      <w:tblStyleColBandSize w:val="1"/>
      <w:tblCellMar>
        <w:left w:w="115" w:type="dxa"/>
        <w:right w:w="115" w:type="dxa"/>
      </w:tblCellMar>
    </w:tblPr>
  </w:style>
  <w:style w:type="table" w:customStyle="1" w:styleId="139">
    <w:name w:val="139"/>
    <w:basedOn w:val="a2"/>
    <w:tblPr>
      <w:tblStyleRowBandSize w:val="1"/>
      <w:tblStyleColBandSize w:val="1"/>
      <w:tblCellMar>
        <w:left w:w="115" w:type="dxa"/>
        <w:right w:w="115" w:type="dxa"/>
      </w:tblCellMar>
    </w:tblPr>
  </w:style>
  <w:style w:type="table" w:customStyle="1" w:styleId="138">
    <w:name w:val="138"/>
    <w:basedOn w:val="a2"/>
    <w:tblPr>
      <w:tblStyleRowBandSize w:val="1"/>
      <w:tblStyleColBandSize w:val="1"/>
      <w:tblCellMar>
        <w:left w:w="115" w:type="dxa"/>
        <w:right w:w="115" w:type="dxa"/>
      </w:tblCellMar>
    </w:tblPr>
  </w:style>
  <w:style w:type="table" w:customStyle="1" w:styleId="137">
    <w:name w:val="137"/>
    <w:basedOn w:val="a2"/>
    <w:tblPr>
      <w:tblStyleRowBandSize w:val="1"/>
      <w:tblStyleColBandSize w:val="1"/>
      <w:tblCellMar>
        <w:left w:w="115" w:type="dxa"/>
        <w:right w:w="115" w:type="dxa"/>
      </w:tblCellMar>
    </w:tblPr>
  </w:style>
  <w:style w:type="table" w:customStyle="1" w:styleId="136">
    <w:name w:val="136"/>
    <w:basedOn w:val="a2"/>
    <w:tblPr>
      <w:tblStyleRowBandSize w:val="1"/>
      <w:tblStyleColBandSize w:val="1"/>
      <w:tblCellMar>
        <w:left w:w="115" w:type="dxa"/>
        <w:right w:w="115" w:type="dxa"/>
      </w:tblCellMar>
    </w:tblPr>
  </w:style>
  <w:style w:type="table" w:customStyle="1" w:styleId="135">
    <w:name w:val="135"/>
    <w:basedOn w:val="a2"/>
    <w:tblPr>
      <w:tblStyleRowBandSize w:val="1"/>
      <w:tblStyleColBandSize w:val="1"/>
      <w:tblCellMar>
        <w:left w:w="115" w:type="dxa"/>
        <w:right w:w="115" w:type="dxa"/>
      </w:tblCellMar>
    </w:tblPr>
  </w:style>
  <w:style w:type="table" w:customStyle="1" w:styleId="134">
    <w:name w:val="134"/>
    <w:basedOn w:val="a2"/>
    <w:tblPr>
      <w:tblStyleRowBandSize w:val="1"/>
      <w:tblStyleColBandSize w:val="1"/>
      <w:tblCellMar>
        <w:left w:w="115" w:type="dxa"/>
        <w:right w:w="115" w:type="dxa"/>
      </w:tblCellMar>
    </w:tblPr>
  </w:style>
  <w:style w:type="table" w:customStyle="1" w:styleId="133">
    <w:name w:val="133"/>
    <w:basedOn w:val="a2"/>
    <w:tblPr>
      <w:tblStyleRowBandSize w:val="1"/>
      <w:tblStyleColBandSize w:val="1"/>
      <w:tblCellMar>
        <w:left w:w="0" w:type="dxa"/>
        <w:right w:w="0" w:type="dxa"/>
      </w:tblCellMar>
    </w:tblPr>
  </w:style>
  <w:style w:type="table" w:customStyle="1" w:styleId="132">
    <w:name w:val="132"/>
    <w:basedOn w:val="a2"/>
    <w:tblPr>
      <w:tblStyleRowBandSize w:val="1"/>
      <w:tblStyleColBandSize w:val="1"/>
      <w:tblCellMar>
        <w:left w:w="0" w:type="dxa"/>
        <w:right w:w="0" w:type="dxa"/>
      </w:tblCellMar>
    </w:tblPr>
  </w:style>
  <w:style w:type="table" w:customStyle="1" w:styleId="131">
    <w:name w:val="131"/>
    <w:basedOn w:val="a2"/>
    <w:tblPr>
      <w:tblStyleRowBandSize w:val="1"/>
      <w:tblStyleColBandSize w:val="1"/>
      <w:tblCellMar>
        <w:left w:w="115" w:type="dxa"/>
        <w:right w:w="115" w:type="dxa"/>
      </w:tblCellMar>
    </w:tblPr>
  </w:style>
  <w:style w:type="table" w:customStyle="1" w:styleId="130">
    <w:name w:val="130"/>
    <w:basedOn w:val="a2"/>
    <w:tblPr>
      <w:tblStyleRowBandSize w:val="1"/>
      <w:tblStyleColBandSize w:val="1"/>
      <w:tblCellMar>
        <w:left w:w="115" w:type="dxa"/>
        <w:right w:w="115" w:type="dxa"/>
      </w:tblCellMar>
    </w:tblPr>
  </w:style>
  <w:style w:type="table" w:customStyle="1" w:styleId="129">
    <w:name w:val="129"/>
    <w:basedOn w:val="a2"/>
    <w:tblPr>
      <w:tblStyleRowBandSize w:val="1"/>
      <w:tblStyleColBandSize w:val="1"/>
      <w:tblCellMar>
        <w:left w:w="115" w:type="dxa"/>
        <w:right w:w="115" w:type="dxa"/>
      </w:tblCellMar>
    </w:tblPr>
  </w:style>
  <w:style w:type="table" w:customStyle="1" w:styleId="128">
    <w:name w:val="128"/>
    <w:basedOn w:val="a2"/>
    <w:tblPr>
      <w:tblStyleRowBandSize w:val="1"/>
      <w:tblStyleColBandSize w:val="1"/>
      <w:tblCellMar>
        <w:left w:w="115" w:type="dxa"/>
        <w:right w:w="115" w:type="dxa"/>
      </w:tblCellMar>
    </w:tblPr>
  </w:style>
  <w:style w:type="table" w:customStyle="1" w:styleId="127">
    <w:name w:val="127"/>
    <w:basedOn w:val="a2"/>
    <w:tblPr>
      <w:tblStyleRowBandSize w:val="1"/>
      <w:tblStyleColBandSize w:val="1"/>
      <w:tblCellMar>
        <w:left w:w="115" w:type="dxa"/>
        <w:right w:w="115" w:type="dxa"/>
      </w:tblCellMar>
    </w:tblPr>
  </w:style>
  <w:style w:type="table" w:customStyle="1" w:styleId="126">
    <w:name w:val="126"/>
    <w:basedOn w:val="a2"/>
    <w:tblPr>
      <w:tblStyleRowBandSize w:val="1"/>
      <w:tblStyleColBandSize w:val="1"/>
      <w:tblCellMar>
        <w:left w:w="115" w:type="dxa"/>
        <w:right w:w="115" w:type="dxa"/>
      </w:tblCellMar>
    </w:tblPr>
  </w:style>
  <w:style w:type="table" w:customStyle="1" w:styleId="125">
    <w:name w:val="125"/>
    <w:basedOn w:val="a2"/>
    <w:tblPr>
      <w:tblStyleRowBandSize w:val="1"/>
      <w:tblStyleColBandSize w:val="1"/>
      <w:tblCellMar>
        <w:left w:w="115" w:type="dxa"/>
        <w:right w:w="115" w:type="dxa"/>
      </w:tblCellMar>
    </w:tblPr>
  </w:style>
  <w:style w:type="table" w:customStyle="1" w:styleId="124">
    <w:name w:val="124"/>
    <w:basedOn w:val="a2"/>
    <w:tblPr>
      <w:tblStyleRowBandSize w:val="1"/>
      <w:tblStyleColBandSize w:val="1"/>
      <w:tblCellMar>
        <w:left w:w="115" w:type="dxa"/>
        <w:right w:w="115" w:type="dxa"/>
      </w:tblCellMar>
    </w:tblPr>
  </w:style>
  <w:style w:type="table" w:customStyle="1" w:styleId="123">
    <w:name w:val="123"/>
    <w:basedOn w:val="a2"/>
    <w:tblPr>
      <w:tblStyleRowBandSize w:val="1"/>
      <w:tblStyleColBandSize w:val="1"/>
      <w:tblCellMar>
        <w:left w:w="115" w:type="dxa"/>
        <w:right w:w="115" w:type="dxa"/>
      </w:tblCellMar>
    </w:tblPr>
  </w:style>
  <w:style w:type="table" w:customStyle="1" w:styleId="122">
    <w:name w:val="122"/>
    <w:basedOn w:val="a2"/>
    <w:tblPr>
      <w:tblStyleRowBandSize w:val="1"/>
      <w:tblStyleColBandSize w:val="1"/>
      <w:tblCellMar>
        <w:left w:w="115" w:type="dxa"/>
        <w:right w:w="115" w:type="dxa"/>
      </w:tblCellMar>
    </w:tblPr>
  </w:style>
  <w:style w:type="table" w:customStyle="1" w:styleId="121">
    <w:name w:val="121"/>
    <w:basedOn w:val="a2"/>
    <w:tblPr>
      <w:tblStyleRowBandSize w:val="1"/>
      <w:tblStyleColBandSize w:val="1"/>
      <w:tblCellMar>
        <w:left w:w="115" w:type="dxa"/>
        <w:right w:w="115" w:type="dxa"/>
      </w:tblCellMar>
    </w:tblPr>
  </w:style>
  <w:style w:type="table" w:customStyle="1" w:styleId="120">
    <w:name w:val="120"/>
    <w:basedOn w:val="a2"/>
    <w:tblPr>
      <w:tblStyleRowBandSize w:val="1"/>
      <w:tblStyleColBandSize w:val="1"/>
      <w:tblCellMar>
        <w:left w:w="115" w:type="dxa"/>
        <w:right w:w="115" w:type="dxa"/>
      </w:tblCellMar>
    </w:tblPr>
  </w:style>
  <w:style w:type="table" w:customStyle="1" w:styleId="119">
    <w:name w:val="119"/>
    <w:basedOn w:val="a2"/>
    <w:tblPr>
      <w:tblStyleRowBandSize w:val="1"/>
      <w:tblStyleColBandSize w:val="1"/>
      <w:tblCellMar>
        <w:left w:w="115" w:type="dxa"/>
        <w:right w:w="115" w:type="dxa"/>
      </w:tblCellMar>
    </w:tblPr>
  </w:style>
  <w:style w:type="table" w:customStyle="1" w:styleId="118">
    <w:name w:val="118"/>
    <w:basedOn w:val="a2"/>
    <w:tblPr>
      <w:tblStyleRowBandSize w:val="1"/>
      <w:tblStyleColBandSize w:val="1"/>
      <w:tblCellMar>
        <w:left w:w="115" w:type="dxa"/>
        <w:right w:w="115" w:type="dxa"/>
      </w:tblCellMar>
    </w:tblPr>
  </w:style>
  <w:style w:type="table" w:customStyle="1" w:styleId="117">
    <w:name w:val="117"/>
    <w:basedOn w:val="a2"/>
    <w:tblPr>
      <w:tblStyleRowBandSize w:val="1"/>
      <w:tblStyleColBandSize w:val="1"/>
      <w:tblCellMar>
        <w:left w:w="115" w:type="dxa"/>
        <w:right w:w="115" w:type="dxa"/>
      </w:tblCellMar>
    </w:tblPr>
  </w:style>
  <w:style w:type="table" w:customStyle="1" w:styleId="116">
    <w:name w:val="116"/>
    <w:basedOn w:val="a2"/>
    <w:tblPr>
      <w:tblStyleRowBandSize w:val="1"/>
      <w:tblStyleColBandSize w:val="1"/>
      <w:tblCellMar>
        <w:left w:w="115" w:type="dxa"/>
        <w:right w:w="115" w:type="dxa"/>
      </w:tblCellMar>
    </w:tblPr>
  </w:style>
  <w:style w:type="table" w:customStyle="1" w:styleId="115">
    <w:name w:val="115"/>
    <w:basedOn w:val="a2"/>
    <w:tblPr>
      <w:tblStyleRowBandSize w:val="1"/>
      <w:tblStyleColBandSize w:val="1"/>
      <w:tblCellMar>
        <w:left w:w="115" w:type="dxa"/>
        <w:right w:w="115" w:type="dxa"/>
      </w:tblCellMar>
    </w:tblPr>
  </w:style>
  <w:style w:type="table" w:customStyle="1" w:styleId="114">
    <w:name w:val="114"/>
    <w:basedOn w:val="a2"/>
    <w:tblPr>
      <w:tblStyleRowBandSize w:val="1"/>
      <w:tblStyleColBandSize w:val="1"/>
      <w:tblCellMar>
        <w:left w:w="115" w:type="dxa"/>
        <w:right w:w="115" w:type="dxa"/>
      </w:tblCellMar>
    </w:tblPr>
  </w:style>
  <w:style w:type="table" w:customStyle="1" w:styleId="113">
    <w:name w:val="113"/>
    <w:basedOn w:val="a2"/>
    <w:tblPr>
      <w:tblStyleRowBandSize w:val="1"/>
      <w:tblStyleColBandSize w:val="1"/>
      <w:tblCellMar>
        <w:left w:w="115" w:type="dxa"/>
        <w:right w:w="115" w:type="dxa"/>
      </w:tblCellMar>
    </w:tblPr>
  </w:style>
  <w:style w:type="table" w:customStyle="1" w:styleId="112">
    <w:name w:val="112"/>
    <w:basedOn w:val="a2"/>
    <w:tblPr>
      <w:tblStyleRowBandSize w:val="1"/>
      <w:tblStyleColBandSize w:val="1"/>
      <w:tblCellMar>
        <w:left w:w="115" w:type="dxa"/>
        <w:right w:w="115" w:type="dxa"/>
      </w:tblCellMar>
    </w:tblPr>
  </w:style>
  <w:style w:type="table" w:customStyle="1" w:styleId="1110">
    <w:name w:val="111"/>
    <w:basedOn w:val="a2"/>
    <w:tblPr>
      <w:tblStyleRowBandSize w:val="1"/>
      <w:tblStyleColBandSize w:val="1"/>
      <w:tblCellMar>
        <w:left w:w="115" w:type="dxa"/>
        <w:right w:w="115" w:type="dxa"/>
      </w:tblCellMar>
    </w:tblPr>
  </w:style>
  <w:style w:type="table" w:customStyle="1" w:styleId="1100">
    <w:name w:val="110"/>
    <w:basedOn w:val="a2"/>
    <w:tblPr>
      <w:tblStyleRowBandSize w:val="1"/>
      <w:tblStyleColBandSize w:val="1"/>
      <w:tblCellMar>
        <w:left w:w="115" w:type="dxa"/>
        <w:right w:w="115" w:type="dxa"/>
      </w:tblCellMar>
    </w:tblPr>
  </w:style>
  <w:style w:type="table" w:customStyle="1" w:styleId="109">
    <w:name w:val="109"/>
    <w:basedOn w:val="a2"/>
    <w:tblPr>
      <w:tblStyleRowBandSize w:val="1"/>
      <w:tblStyleColBandSize w:val="1"/>
      <w:tblCellMar>
        <w:left w:w="115" w:type="dxa"/>
        <w:right w:w="115" w:type="dxa"/>
      </w:tblCellMar>
    </w:tblPr>
  </w:style>
  <w:style w:type="table" w:customStyle="1" w:styleId="108">
    <w:name w:val="108"/>
    <w:basedOn w:val="a2"/>
    <w:tblPr>
      <w:tblStyleRowBandSize w:val="1"/>
      <w:tblStyleColBandSize w:val="1"/>
      <w:tblCellMar>
        <w:left w:w="115" w:type="dxa"/>
        <w:right w:w="115" w:type="dxa"/>
      </w:tblCellMar>
    </w:tblPr>
  </w:style>
  <w:style w:type="table" w:customStyle="1" w:styleId="107">
    <w:name w:val="107"/>
    <w:basedOn w:val="a2"/>
    <w:tblPr>
      <w:tblStyleRowBandSize w:val="1"/>
      <w:tblStyleColBandSize w:val="1"/>
      <w:tblCellMar>
        <w:left w:w="115" w:type="dxa"/>
        <w:right w:w="115" w:type="dxa"/>
      </w:tblCellMar>
    </w:tblPr>
  </w:style>
  <w:style w:type="table" w:customStyle="1" w:styleId="106">
    <w:name w:val="106"/>
    <w:basedOn w:val="a2"/>
    <w:tblPr>
      <w:tblStyleRowBandSize w:val="1"/>
      <w:tblStyleColBandSize w:val="1"/>
      <w:tblCellMar>
        <w:left w:w="115" w:type="dxa"/>
        <w:right w:w="115" w:type="dxa"/>
      </w:tblCellMar>
    </w:tblPr>
  </w:style>
  <w:style w:type="table" w:customStyle="1" w:styleId="105">
    <w:name w:val="105"/>
    <w:basedOn w:val="a2"/>
    <w:tblPr>
      <w:tblStyleRowBandSize w:val="1"/>
      <w:tblStyleColBandSize w:val="1"/>
      <w:tblCellMar>
        <w:left w:w="115" w:type="dxa"/>
        <w:right w:w="115" w:type="dxa"/>
      </w:tblCellMar>
    </w:tblPr>
  </w:style>
  <w:style w:type="table" w:customStyle="1" w:styleId="104">
    <w:name w:val="104"/>
    <w:basedOn w:val="a2"/>
    <w:tblPr>
      <w:tblStyleRowBandSize w:val="1"/>
      <w:tblStyleColBandSize w:val="1"/>
      <w:tblCellMar>
        <w:left w:w="115" w:type="dxa"/>
        <w:right w:w="115" w:type="dxa"/>
      </w:tblCellMar>
    </w:tblPr>
  </w:style>
  <w:style w:type="table" w:customStyle="1" w:styleId="103">
    <w:name w:val="103"/>
    <w:basedOn w:val="a2"/>
    <w:tblPr>
      <w:tblStyleRowBandSize w:val="1"/>
      <w:tblStyleColBandSize w:val="1"/>
      <w:tblCellMar>
        <w:left w:w="115" w:type="dxa"/>
        <w:right w:w="115" w:type="dxa"/>
      </w:tblCellMar>
    </w:tblPr>
  </w:style>
  <w:style w:type="table" w:customStyle="1" w:styleId="102">
    <w:name w:val="102"/>
    <w:basedOn w:val="a2"/>
    <w:tblPr>
      <w:tblStyleRowBandSize w:val="1"/>
      <w:tblStyleColBandSize w:val="1"/>
      <w:tblCellMar>
        <w:left w:w="115" w:type="dxa"/>
        <w:right w:w="115" w:type="dxa"/>
      </w:tblCellMar>
    </w:tblPr>
  </w:style>
  <w:style w:type="table" w:customStyle="1" w:styleId="1010">
    <w:name w:val="101"/>
    <w:basedOn w:val="a2"/>
    <w:tblPr>
      <w:tblStyleRowBandSize w:val="1"/>
      <w:tblStyleColBandSize w:val="1"/>
      <w:tblCellMar>
        <w:left w:w="115" w:type="dxa"/>
        <w:right w:w="115" w:type="dxa"/>
      </w:tblCellMar>
    </w:tblPr>
  </w:style>
  <w:style w:type="table" w:customStyle="1" w:styleId="1000">
    <w:name w:val="100"/>
    <w:basedOn w:val="a2"/>
    <w:tblPr>
      <w:tblStyleRowBandSize w:val="1"/>
      <w:tblStyleColBandSize w:val="1"/>
      <w:tblCellMar>
        <w:left w:w="115" w:type="dxa"/>
        <w:right w:w="115" w:type="dxa"/>
      </w:tblCellMar>
    </w:tblPr>
  </w:style>
  <w:style w:type="table" w:customStyle="1" w:styleId="99">
    <w:name w:val="99"/>
    <w:basedOn w:val="a2"/>
    <w:tblPr>
      <w:tblStyleRowBandSize w:val="1"/>
      <w:tblStyleColBandSize w:val="1"/>
      <w:tblCellMar>
        <w:left w:w="115" w:type="dxa"/>
        <w:right w:w="115" w:type="dxa"/>
      </w:tblCellMar>
    </w:tblPr>
  </w:style>
  <w:style w:type="table" w:customStyle="1" w:styleId="98">
    <w:name w:val="98"/>
    <w:basedOn w:val="a2"/>
    <w:tblPr>
      <w:tblStyleRowBandSize w:val="1"/>
      <w:tblStyleColBandSize w:val="1"/>
      <w:tblCellMar>
        <w:left w:w="115" w:type="dxa"/>
        <w:right w:w="115" w:type="dxa"/>
      </w:tblCellMar>
    </w:tblPr>
  </w:style>
  <w:style w:type="table" w:customStyle="1" w:styleId="97">
    <w:name w:val="97"/>
    <w:basedOn w:val="a2"/>
    <w:tblPr>
      <w:tblStyleRowBandSize w:val="1"/>
      <w:tblStyleColBandSize w:val="1"/>
      <w:tblCellMar>
        <w:left w:w="115" w:type="dxa"/>
        <w:right w:w="115" w:type="dxa"/>
      </w:tblCellMar>
    </w:tblPr>
  </w:style>
  <w:style w:type="table" w:customStyle="1" w:styleId="96">
    <w:name w:val="96"/>
    <w:basedOn w:val="a2"/>
    <w:tblPr>
      <w:tblStyleRowBandSize w:val="1"/>
      <w:tblStyleColBandSize w:val="1"/>
      <w:tblCellMar>
        <w:left w:w="115" w:type="dxa"/>
        <w:right w:w="115" w:type="dxa"/>
      </w:tblCellMar>
    </w:tblPr>
  </w:style>
  <w:style w:type="table" w:customStyle="1" w:styleId="95">
    <w:name w:val="95"/>
    <w:basedOn w:val="a2"/>
    <w:tblPr>
      <w:tblStyleRowBandSize w:val="1"/>
      <w:tblStyleColBandSize w:val="1"/>
      <w:tblCellMar>
        <w:top w:w="57" w:type="dxa"/>
        <w:left w:w="57" w:type="dxa"/>
        <w:bottom w:w="57" w:type="dxa"/>
        <w:right w:w="57" w:type="dxa"/>
      </w:tblCellMar>
    </w:tblPr>
  </w:style>
  <w:style w:type="table" w:customStyle="1" w:styleId="94">
    <w:name w:val="94"/>
    <w:basedOn w:val="a2"/>
    <w:tblPr>
      <w:tblStyleRowBandSize w:val="1"/>
      <w:tblStyleColBandSize w:val="1"/>
      <w:tblCellMar>
        <w:left w:w="115" w:type="dxa"/>
        <w:right w:w="115" w:type="dxa"/>
      </w:tblCellMar>
    </w:tblPr>
  </w:style>
  <w:style w:type="table" w:customStyle="1" w:styleId="93">
    <w:name w:val="93"/>
    <w:basedOn w:val="a2"/>
    <w:tblPr>
      <w:tblStyleRowBandSize w:val="1"/>
      <w:tblStyleColBandSize w:val="1"/>
      <w:tblCellMar>
        <w:top w:w="57" w:type="dxa"/>
        <w:left w:w="57" w:type="dxa"/>
        <w:bottom w:w="57" w:type="dxa"/>
        <w:right w:w="57" w:type="dxa"/>
      </w:tblCellMar>
    </w:tblPr>
  </w:style>
  <w:style w:type="table" w:customStyle="1" w:styleId="920">
    <w:name w:val="92"/>
    <w:basedOn w:val="a2"/>
    <w:tblPr>
      <w:tblStyleRowBandSize w:val="1"/>
      <w:tblStyleColBandSize w:val="1"/>
      <w:tblCellMar>
        <w:left w:w="115" w:type="dxa"/>
        <w:right w:w="115" w:type="dxa"/>
      </w:tblCellMar>
    </w:tblPr>
  </w:style>
  <w:style w:type="table" w:customStyle="1" w:styleId="911">
    <w:name w:val="91"/>
    <w:basedOn w:val="a2"/>
    <w:tblPr>
      <w:tblStyleRowBandSize w:val="1"/>
      <w:tblStyleColBandSize w:val="1"/>
      <w:tblCellMar>
        <w:left w:w="115" w:type="dxa"/>
        <w:right w:w="115" w:type="dxa"/>
      </w:tblCellMar>
    </w:tblPr>
  </w:style>
  <w:style w:type="table" w:customStyle="1" w:styleId="900">
    <w:name w:val="90"/>
    <w:basedOn w:val="a2"/>
    <w:tblPr>
      <w:tblStyleRowBandSize w:val="1"/>
      <w:tblStyleColBandSize w:val="1"/>
      <w:tblCellMar>
        <w:left w:w="115" w:type="dxa"/>
        <w:right w:w="115" w:type="dxa"/>
      </w:tblCellMar>
    </w:tblPr>
  </w:style>
  <w:style w:type="table" w:customStyle="1" w:styleId="89">
    <w:name w:val="89"/>
    <w:basedOn w:val="a2"/>
    <w:tblPr>
      <w:tblStyleRowBandSize w:val="1"/>
      <w:tblStyleColBandSize w:val="1"/>
      <w:tblCellMar>
        <w:left w:w="115" w:type="dxa"/>
        <w:right w:w="115" w:type="dxa"/>
      </w:tblCellMar>
    </w:tblPr>
  </w:style>
  <w:style w:type="table" w:customStyle="1" w:styleId="88">
    <w:name w:val="88"/>
    <w:basedOn w:val="a2"/>
    <w:tblPr>
      <w:tblStyleRowBandSize w:val="1"/>
      <w:tblStyleColBandSize w:val="1"/>
      <w:tblCellMar>
        <w:left w:w="115" w:type="dxa"/>
        <w:right w:w="115" w:type="dxa"/>
      </w:tblCellMar>
    </w:tblPr>
  </w:style>
  <w:style w:type="character" w:customStyle="1" w:styleId="cf01">
    <w:name w:val="cf01"/>
    <w:rsid w:val="00AB4B81"/>
    <w:rPr>
      <w:rFonts w:ascii="Segoe UI" w:hAnsi="Segoe UI" w:cs="Segoe UI" w:hint="default"/>
      <w:sz w:val="18"/>
      <w:szCs w:val="18"/>
    </w:rPr>
  </w:style>
  <w:style w:type="table" w:customStyle="1" w:styleId="87">
    <w:name w:val="8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86">
    <w:name w:val="8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85">
    <w:name w:val="8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84">
    <w:name w:val="8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83">
    <w:name w:val="8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82">
    <w:name w:val="8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81">
    <w:name w:val="8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800">
    <w:name w:val="8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79">
    <w:name w:val="7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78">
    <w:name w:val="7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77">
    <w:name w:val="7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76">
    <w:name w:val="7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75">
    <w:name w:val="7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74">
    <w:name w:val="7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73">
    <w:name w:val="7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72">
    <w:name w:val="7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710">
    <w:name w:val="7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700">
    <w:name w:val="7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69">
    <w:name w:val="6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68">
    <w:name w:val="6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67">
    <w:name w:val="6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66">
    <w:name w:val="6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65">
    <w:name w:val="6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64">
    <w:name w:val="6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63">
    <w:name w:val="6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62">
    <w:name w:val="6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610">
    <w:name w:val="6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600">
    <w:name w:val="6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59">
    <w:name w:val="5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58">
    <w:name w:val="5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57">
    <w:name w:val="5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56">
    <w:name w:val="5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55">
    <w:name w:val="5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54">
    <w:name w:val="5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53">
    <w:name w:val="5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52">
    <w:name w:val="5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510">
    <w:name w:val="5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500">
    <w:name w:val="5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49">
    <w:name w:val="4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48">
    <w:name w:val="4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47">
    <w:name w:val="4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46">
    <w:name w:val="4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45">
    <w:name w:val="4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440">
    <w:name w:val="4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430">
    <w:name w:val="4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420">
    <w:name w:val="4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410">
    <w:name w:val="4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400">
    <w:name w:val="4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39">
    <w:name w:val="3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380">
    <w:name w:val="3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370">
    <w:name w:val="3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360">
    <w:name w:val="36"/>
    <w:basedOn w:val="TableNormal1"/>
    <w:tblPr>
      <w:tblStyleRowBandSize w:val="1"/>
      <w:tblStyleColBandSize w:val="1"/>
      <w:tblCellMar>
        <w:left w:w="115" w:type="dxa"/>
        <w:right w:w="115" w:type="dxa"/>
      </w:tblCellMar>
    </w:tblPr>
  </w:style>
  <w:style w:type="table" w:customStyle="1" w:styleId="350">
    <w:name w:val="35"/>
    <w:basedOn w:val="TableNormal1"/>
    <w:tblPr>
      <w:tblStyleRowBandSize w:val="1"/>
      <w:tblStyleColBandSize w:val="1"/>
      <w:tblCellMar>
        <w:left w:w="115" w:type="dxa"/>
        <w:right w:w="115" w:type="dxa"/>
      </w:tblCellMar>
    </w:tblPr>
  </w:style>
  <w:style w:type="table" w:customStyle="1" w:styleId="340">
    <w:name w:val="34"/>
    <w:basedOn w:val="TableNormal1"/>
    <w:tblPr>
      <w:tblStyleRowBandSize w:val="1"/>
      <w:tblStyleColBandSize w:val="1"/>
      <w:tblCellMar>
        <w:left w:w="115" w:type="dxa"/>
        <w:right w:w="115" w:type="dxa"/>
      </w:tblCellMar>
    </w:tblPr>
  </w:style>
  <w:style w:type="table" w:customStyle="1" w:styleId="330">
    <w:name w:val="33"/>
    <w:basedOn w:val="TableNormal1"/>
    <w:tblPr>
      <w:tblStyleRowBandSize w:val="1"/>
      <w:tblStyleColBandSize w:val="1"/>
      <w:tblCellMar>
        <w:left w:w="115" w:type="dxa"/>
        <w:right w:w="115" w:type="dxa"/>
      </w:tblCellMar>
    </w:tblPr>
  </w:style>
  <w:style w:type="table" w:customStyle="1" w:styleId="320">
    <w:name w:val="3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312">
    <w:name w:val="3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300">
    <w:name w:val="3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290">
    <w:name w:val="2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280">
    <w:name w:val="2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270">
    <w:name w:val="2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260">
    <w:name w:val="2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250">
    <w:name w:val="2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240">
    <w:name w:val="2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230">
    <w:name w:val="2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220">
    <w:name w:val="2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200">
    <w:name w:val="2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190">
    <w:name w:val="1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180">
    <w:name w:val="1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170">
    <w:name w:val="1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160">
    <w:name w:val="1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157">
    <w:name w:val="1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14a">
    <w:name w:val="1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13a">
    <w:name w:val="1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12a">
    <w:name w:val="1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11a">
    <w:name w:val="1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10a">
    <w:name w:val="1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9a">
    <w:name w:val="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8a">
    <w:name w:val="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7a">
    <w:name w:val="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6a">
    <w:name w:val="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5a">
    <w:name w:val="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4a">
    <w:name w:val="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3a">
    <w:name w:val="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1f2">
    <w:name w:val="1"/>
    <w:basedOn w:val="TableNormal1"/>
    <w:rPr>
      <w:sz w:val="20"/>
      <w:szCs w:val="20"/>
    </w:rPr>
    <w:tblPr>
      <w:tblStyleRowBandSize w:val="1"/>
      <w:tblStyleColBandSize w:val="1"/>
      <w:tblCellMar>
        <w:top w:w="57" w:type="dxa"/>
        <w:left w:w="115" w:type="dxa"/>
        <w:bottom w:w="57" w:type="dxa"/>
        <w:right w:w="115" w:type="dxa"/>
      </w:tblCellMar>
    </w:tblPr>
  </w:style>
  <w:style w:type="character" w:styleId="afff0">
    <w:name w:val="Unresolved Mention"/>
    <w:uiPriority w:val="99"/>
    <w:semiHidden/>
    <w:unhideWhenUsed/>
    <w:rsid w:val="00CE5AC2"/>
    <w:rPr>
      <w:color w:val="605E5C"/>
      <w:shd w:val="clear" w:color="auto" w:fill="E1DFDD"/>
    </w:rPr>
  </w:style>
  <w:style w:type="paragraph" w:customStyle="1" w:styleId="myHeading4">
    <w:name w:val="myHeading 4"/>
    <w:basedOn w:val="40"/>
    <w:next w:val="a0"/>
    <w:link w:val="myHeading4Char"/>
    <w:qFormat/>
    <w:rsid w:val="00FC39AB"/>
    <w:pPr>
      <w:pBdr>
        <w:top w:val="nil"/>
        <w:left w:val="nil"/>
        <w:bottom w:val="nil"/>
        <w:right w:val="nil"/>
        <w:between w:val="nil"/>
      </w:pBdr>
      <w:ind w:left="0" w:firstLine="0"/>
    </w:pPr>
    <w:rPr>
      <w:color w:val="000000"/>
    </w:rPr>
  </w:style>
  <w:style w:type="character" w:customStyle="1" w:styleId="myHeading4Char">
    <w:name w:val="myHeading 4 Char"/>
    <w:basedOn w:val="4Char"/>
    <w:link w:val="myHeading4"/>
    <w:rsid w:val="00FC39AB"/>
    <w:rPr>
      <w:rFonts w:eastAsia="SimSun" w:cs="Times New Roman"/>
      <w:b/>
      <w:bCs w:val="0"/>
      <w:color w:val="000000"/>
      <w:sz w:val="22"/>
      <w:szCs w:val="28"/>
      <w:lang w:val="en-GB" w:eastAsia="zh-CN"/>
    </w:rPr>
  </w:style>
  <w:style w:type="table" w:customStyle="1" w:styleId="TableGrid1">
    <w:name w:val="Table Grid1"/>
    <w:basedOn w:val="a2"/>
    <w:next w:val="aff2"/>
    <w:uiPriority w:val="59"/>
    <w:rsid w:val="002A7986"/>
    <w:rPr>
      <w:rFonts w:ascii="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2">
    <w:name w:val="Style2"/>
    <w:uiPriority w:val="99"/>
    <w:rsid w:val="002A7986"/>
    <w:pPr>
      <w:numPr>
        <w:numId w:val="29"/>
      </w:numPr>
    </w:pPr>
  </w:style>
  <w:style w:type="numbering" w:customStyle="1" w:styleId="Style3">
    <w:name w:val="Style3"/>
    <w:uiPriority w:val="99"/>
    <w:rsid w:val="002A7986"/>
    <w:pPr>
      <w:numPr>
        <w:numId w:val="32"/>
      </w:numPr>
    </w:pPr>
  </w:style>
  <w:style w:type="numbering" w:customStyle="1" w:styleId="Style4">
    <w:name w:val="Style4"/>
    <w:uiPriority w:val="99"/>
    <w:rsid w:val="002A7986"/>
    <w:pPr>
      <w:numPr>
        <w:numId w:val="36"/>
      </w:numPr>
    </w:pPr>
  </w:style>
  <w:style w:type="numbering" w:customStyle="1" w:styleId="27">
    <w:name w:val="Εισήχθηκε το στιλ 27"/>
    <w:rsid w:val="002A7986"/>
    <w:pPr>
      <w:numPr>
        <w:numId w:val="53"/>
      </w:numPr>
    </w:pPr>
  </w:style>
  <w:style w:type="character" w:customStyle="1" w:styleId="UnresolvedMention6">
    <w:name w:val="Unresolved Mention6"/>
    <w:basedOn w:val="a1"/>
    <w:uiPriority w:val="99"/>
    <w:semiHidden/>
    <w:unhideWhenUsed/>
    <w:rsid w:val="002A7986"/>
    <w:rPr>
      <w:color w:val="605E5C"/>
      <w:shd w:val="clear" w:color="auto" w:fill="E1DFDD"/>
    </w:rPr>
  </w:style>
  <w:style w:type="paragraph" w:customStyle="1" w:styleId="Normal2">
    <w:name w:val="Normal 2"/>
    <w:basedOn w:val="a0"/>
    <w:qFormat/>
    <w:rsid w:val="002A7986"/>
    <w:pPr>
      <w:spacing w:line="264" w:lineRule="auto"/>
    </w:pPr>
    <w:rPr>
      <w:rFonts w:ascii="Calibri" w:hAnsi="Calibri" w:cs="Calibri"/>
      <w:szCs w:val="24"/>
      <w:lang w:val="el-GR"/>
    </w:rPr>
  </w:style>
  <w:style w:type="paragraph" w:customStyle="1" w:styleId="pf0">
    <w:name w:val="pf0"/>
    <w:basedOn w:val="a0"/>
    <w:rsid w:val="002A7986"/>
    <w:pPr>
      <w:suppressAutoHyphens w:val="0"/>
      <w:spacing w:before="100" w:beforeAutospacing="1" w:after="100" w:afterAutospacing="1"/>
      <w:jc w:val="left"/>
    </w:pPr>
    <w:rPr>
      <w:rFonts w:ascii="Times New Roman" w:hAnsi="Times New Roman" w:cs="Times New Roman"/>
      <w:sz w:val="24"/>
      <w:szCs w:val="24"/>
      <w:lang w:val="el-GR" w:eastAsia="el-GR"/>
    </w:rPr>
  </w:style>
  <w:style w:type="character" w:customStyle="1" w:styleId="cf11">
    <w:name w:val="cf11"/>
    <w:basedOn w:val="a1"/>
    <w:rsid w:val="002A7986"/>
    <w:rPr>
      <w:rFonts w:ascii="Segoe UI" w:hAnsi="Segoe UI" w:cs="Segoe UI" w:hint="default"/>
      <w:sz w:val="18"/>
      <w:szCs w:val="18"/>
    </w:rPr>
  </w:style>
  <w:style w:type="paragraph" w:customStyle="1" w:styleId="BULLET0">
    <w:name w:val="BULLET"/>
    <w:basedOn w:val="a0"/>
    <w:link w:val="BULLETChar"/>
    <w:autoRedefine/>
    <w:unhideWhenUsed/>
    <w:qFormat/>
    <w:rsid w:val="002A7986"/>
    <w:pPr>
      <w:numPr>
        <w:numId w:val="100"/>
      </w:numPr>
      <w:tabs>
        <w:tab w:val="left" w:pos="4270"/>
      </w:tabs>
      <w:suppressAutoHyphens w:val="0"/>
      <w:spacing w:line="240" w:lineRule="atLeast"/>
    </w:pPr>
    <w:rPr>
      <w:rFonts w:ascii="Calibri" w:hAnsi="Calibri" w:cs="Times New Roman"/>
      <w:szCs w:val="16"/>
      <w:lang w:val="el-GR" w:eastAsia="en-US"/>
    </w:rPr>
  </w:style>
  <w:style w:type="character" w:customStyle="1" w:styleId="BULLETChar">
    <w:name w:val="BULLET Char"/>
    <w:link w:val="BULLET0"/>
    <w:qFormat/>
    <w:rsid w:val="002A7986"/>
    <w:rPr>
      <w:rFonts w:ascii="Calibri" w:eastAsia="SimSun" w:hAnsi="Calibri" w:cs="Times New Roman"/>
      <w:sz w:val="22"/>
      <w:szCs w:val="16"/>
      <w:lang w:eastAsia="en-US"/>
    </w:rPr>
  </w:style>
  <w:style w:type="paragraph" w:customStyle="1" w:styleId="BULLET-LEV2">
    <w:name w:val="BULLET-LEV2"/>
    <w:basedOn w:val="BULLET0"/>
    <w:autoRedefine/>
    <w:unhideWhenUsed/>
    <w:qFormat/>
    <w:rsid w:val="002A7986"/>
    <w:pPr>
      <w:numPr>
        <w:ilvl w:val="1"/>
      </w:numPr>
      <w:tabs>
        <w:tab w:val="clear" w:pos="1701"/>
      </w:tabs>
      <w:ind w:left="1440" w:hanging="360"/>
    </w:pPr>
  </w:style>
  <w:style w:type="character" w:customStyle="1" w:styleId="Hyperlink18">
    <w:name w:val="Hyperlink.18"/>
    <w:rsid w:val="002A7986"/>
    <w:rPr>
      <w:rFonts w:ascii="Tahoma" w:eastAsia="Tahoma" w:hAnsi="Tahoma" w:cs="Tahoma"/>
    </w:rPr>
  </w:style>
  <w:style w:type="paragraph" w:customStyle="1" w:styleId="paragraph">
    <w:name w:val="paragraph"/>
    <w:basedOn w:val="a0"/>
    <w:rsid w:val="002A7986"/>
    <w:pPr>
      <w:suppressAutoHyphens w:val="0"/>
      <w:spacing w:before="100" w:beforeAutospacing="1" w:after="100" w:afterAutospacing="1"/>
      <w:jc w:val="left"/>
    </w:pPr>
    <w:rPr>
      <w:rFonts w:ascii="Times New Roman" w:eastAsia="Times New Roman" w:hAnsi="Times New Roman" w:cs="Times New Roman"/>
      <w:sz w:val="24"/>
      <w:szCs w:val="24"/>
      <w:lang w:eastAsia="en-GB"/>
    </w:rPr>
  </w:style>
  <w:style w:type="character" w:customStyle="1" w:styleId="normaltextrun">
    <w:name w:val="normaltextrun"/>
    <w:basedOn w:val="a1"/>
    <w:rsid w:val="002A7986"/>
  </w:style>
  <w:style w:type="character" w:customStyle="1" w:styleId="CommentTextChar3">
    <w:name w:val="Comment Text Char3"/>
    <w:basedOn w:val="a1"/>
    <w:uiPriority w:val="99"/>
    <w:semiHidden/>
    <w:rsid w:val="002A7986"/>
    <w:rPr>
      <w:sz w:val="20"/>
      <w:szCs w:val="20"/>
    </w:rPr>
  </w:style>
  <w:style w:type="table" w:customStyle="1" w:styleId="TableGrid2">
    <w:name w:val="Table Grid2"/>
    <w:basedOn w:val="a2"/>
    <w:next w:val="aff2"/>
    <w:rsid w:val="00513461"/>
    <w:rPr>
      <w:rFonts w:ascii="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1">
    <w:name w:val="Άλλα_"/>
    <w:basedOn w:val="a1"/>
    <w:link w:val="afff2"/>
    <w:rsid w:val="004705EB"/>
    <w:rPr>
      <w:rFonts w:ascii="Times New Roman" w:eastAsia="Times New Roman" w:hAnsi="Times New Roman" w:cs="Times New Roman"/>
      <w:shd w:val="clear" w:color="auto" w:fill="FFFFFF"/>
    </w:rPr>
  </w:style>
  <w:style w:type="paragraph" w:customStyle="1" w:styleId="afff2">
    <w:name w:val="Άλλα"/>
    <w:basedOn w:val="a0"/>
    <w:link w:val="afff1"/>
    <w:rsid w:val="004705EB"/>
    <w:pPr>
      <w:widowControl w:val="0"/>
      <w:shd w:val="clear" w:color="auto" w:fill="FFFFFF"/>
      <w:suppressAutoHyphens w:val="0"/>
      <w:spacing w:line="254" w:lineRule="auto"/>
      <w:jc w:val="left"/>
    </w:pPr>
    <w:rPr>
      <w:rFonts w:ascii="Times New Roman" w:eastAsia="Times New Roman" w:hAnsi="Times New Roman" w:cs="Times New Roman"/>
      <w:sz w:val="20"/>
      <w:szCs w:val="20"/>
      <w:lang w:val="el-GR" w:eastAsia="el-GR"/>
    </w:rPr>
  </w:style>
  <w:style w:type="character" w:customStyle="1" w:styleId="1001">
    <w:name w:val="Ανεπίλυτη αναφορά100"/>
    <w:uiPriority w:val="99"/>
    <w:semiHidden/>
    <w:rsid w:val="00AE4A3A"/>
    <w:rPr>
      <w:rFonts w:cs="Times New Roman"/>
      <w:color w:val="808080"/>
      <w:shd w:val="clear" w:color="auto" w:fill="E6E6E6"/>
    </w:rPr>
  </w:style>
  <w:style w:type="table" w:customStyle="1" w:styleId="TableNormal100">
    <w:name w:val="Table Normal100"/>
    <w:uiPriority w:val="99"/>
    <w:rsid w:val="00AE4A3A"/>
    <w:pPr>
      <w:widowControl w:val="0"/>
      <w:autoSpaceDE w:val="0"/>
      <w:autoSpaceDN w:val="0"/>
      <w:spacing w:after="120"/>
      <w:jc w:val="both"/>
    </w:pPr>
    <w:rPr>
      <w:rFonts w:ascii="Calibri" w:hAnsi="Calibri" w:cs="Arial"/>
      <w:sz w:val="22"/>
      <w:szCs w:val="22"/>
      <w:lang w:val="en-US" w:eastAsia="en-US"/>
    </w:rPr>
    <w:tblPr>
      <w:tblInd w:w="0" w:type="dxa"/>
      <w:tblCellMar>
        <w:top w:w="0" w:type="dxa"/>
        <w:left w:w="0" w:type="dxa"/>
        <w:bottom w:w="0" w:type="dxa"/>
        <w:right w:w="0" w:type="dxa"/>
      </w:tblCellMar>
    </w:tblPr>
  </w:style>
  <w:style w:type="character" w:customStyle="1" w:styleId="10000">
    <w:name w:val="Ανεπίλυτη αναφορά1000"/>
    <w:uiPriority w:val="99"/>
    <w:semiHidden/>
    <w:rsid w:val="007D01E1"/>
    <w:rPr>
      <w:rFonts w:cs="Times New Roman"/>
      <w:color w:val="808080"/>
      <w:shd w:val="clear" w:color="auto" w:fill="E6E6E6"/>
    </w:rPr>
  </w:style>
  <w:style w:type="table" w:customStyle="1" w:styleId="TableNormal1000">
    <w:name w:val="Table Normal1000"/>
    <w:uiPriority w:val="99"/>
    <w:rsid w:val="007D01E1"/>
    <w:pPr>
      <w:widowControl w:val="0"/>
      <w:autoSpaceDE w:val="0"/>
      <w:autoSpaceDN w:val="0"/>
      <w:spacing w:after="120"/>
      <w:jc w:val="both"/>
    </w:pPr>
    <w:rPr>
      <w:rFonts w:ascii="Calibri" w:hAnsi="Calibri" w:cs="Arial"/>
      <w:sz w:val="22"/>
      <w:szCs w:val="22"/>
      <w:lang w:val="en-US" w:eastAsia="en-US"/>
    </w:rPr>
    <w:tblPr>
      <w:tblInd w:w="0" w:type="dxa"/>
      <w:tblCellMar>
        <w:top w:w="0" w:type="dxa"/>
        <w:left w:w="0" w:type="dxa"/>
        <w:bottom w:w="0" w:type="dxa"/>
        <w:right w:w="0" w:type="dxa"/>
      </w:tblCellMar>
    </w:tblPr>
  </w:style>
  <w:style w:type="paragraph" w:customStyle="1" w:styleId="Header3a">
    <w:name w:val="Header 3a"/>
    <w:basedOn w:val="20"/>
    <w:link w:val="Header3aChar"/>
    <w:qFormat/>
    <w:rsid w:val="00AD5CAA"/>
    <w:pPr>
      <w:pBdr>
        <w:top w:val="none" w:sz="0" w:space="0" w:color="auto"/>
        <w:left w:val="none" w:sz="0" w:space="0" w:color="auto"/>
        <w:bottom w:val="none" w:sz="0" w:space="0" w:color="auto"/>
        <w:right w:val="none" w:sz="0" w:space="0" w:color="auto"/>
      </w:pBdr>
      <w:tabs>
        <w:tab w:val="left" w:pos="709"/>
      </w:tabs>
      <w:ind w:left="2564" w:hanging="720"/>
    </w:pPr>
    <w:rPr>
      <w:color w:val="auto"/>
    </w:rPr>
  </w:style>
  <w:style w:type="paragraph" w:customStyle="1" w:styleId="Header4">
    <w:name w:val="Header 4"/>
    <w:basedOn w:val="Header3a"/>
    <w:qFormat/>
    <w:rsid w:val="00AD5CAA"/>
    <w:pPr>
      <w:ind w:left="1800" w:hanging="360"/>
    </w:pPr>
  </w:style>
  <w:style w:type="character" w:customStyle="1" w:styleId="Header3aChar">
    <w:name w:val="Header 3a Char"/>
    <w:link w:val="Header3a"/>
    <w:rsid w:val="00AD5CAA"/>
    <w:rPr>
      <w:rFonts w:eastAsia="SimSun"/>
      <w:b/>
      <w:sz w:val="22"/>
      <w:szCs w:val="22"/>
      <w:lang w:eastAsia="zh-CN"/>
    </w:rPr>
  </w:style>
  <w:style w:type="character" w:customStyle="1" w:styleId="UnresolvedMention7">
    <w:name w:val="Unresolved Mention7"/>
    <w:basedOn w:val="a1"/>
    <w:uiPriority w:val="99"/>
    <w:semiHidden/>
    <w:unhideWhenUsed/>
    <w:rsid w:val="008A7AD0"/>
    <w:rPr>
      <w:color w:val="605E5C"/>
      <w:shd w:val="clear" w:color="auto" w:fill="E1DFDD"/>
    </w:rPr>
  </w:style>
  <w:style w:type="character" w:customStyle="1" w:styleId="FooterChar1">
    <w:name w:val="Footer Char1"/>
    <w:basedOn w:val="a1"/>
    <w:uiPriority w:val="99"/>
    <w:rsid w:val="008A7AD0"/>
    <w:rPr>
      <w:rFonts w:ascii="Tahoma" w:hAnsi="Tahoma" w:cs="Calibri"/>
      <w:lang w:eastAsia="zh-CN"/>
    </w:rPr>
  </w:style>
  <w:style w:type="character" w:customStyle="1" w:styleId="BalloonTextChar1">
    <w:name w:val="Balloon Text Char1"/>
    <w:basedOn w:val="a1"/>
    <w:uiPriority w:val="99"/>
    <w:semiHidden/>
    <w:rsid w:val="008A7AD0"/>
    <w:rPr>
      <w:rFonts w:ascii="Segoe UI" w:hAnsi="Segoe UI" w:cs="Segoe UI"/>
      <w:sz w:val="18"/>
      <w:szCs w:val="18"/>
      <w:lang w:eastAsia="zh-CN"/>
    </w:rPr>
  </w:style>
  <w:style w:type="character" w:customStyle="1" w:styleId="CommentSubjectChar1">
    <w:name w:val="Comment Subject Char1"/>
    <w:basedOn w:val="Char11"/>
    <w:uiPriority w:val="99"/>
    <w:semiHidden/>
    <w:rsid w:val="008A7AD0"/>
    <w:rPr>
      <w:rFonts w:ascii="Tahoma" w:hAnsi="Tahoma" w:cs="Calibri"/>
      <w:b/>
      <w:bCs/>
      <w:lang w:val="en-GB" w:eastAsia="zh-CN"/>
    </w:rPr>
  </w:style>
  <w:style w:type="character" w:customStyle="1" w:styleId="Heading6Char2">
    <w:name w:val="Heading 6 Char2"/>
    <w:basedOn w:val="a1"/>
    <w:rsid w:val="008A7AD0"/>
    <w:rPr>
      <w:rFonts w:ascii="Tahoma" w:hAnsi="Tahoma" w:cs="Tahoma"/>
      <w:b/>
      <w:bCs/>
      <w:szCs w:val="22"/>
      <w:lang w:eastAsia="zh-CN"/>
    </w:rPr>
  </w:style>
  <w:style w:type="character" w:customStyle="1" w:styleId="FootnoteTextChar5">
    <w:name w:val="Footnote Text Char5"/>
    <w:rsid w:val="008A7AD0"/>
    <w:rPr>
      <w:rFonts w:ascii="Tahoma" w:hAnsi="Tahoma" w:cs="Calibri"/>
      <w:sz w:val="18"/>
      <w:lang w:val="en-IE" w:eastAsia="zh-CN"/>
    </w:rPr>
  </w:style>
  <w:style w:type="paragraph" w:customStyle="1" w:styleId="Style51">
    <w:name w:val="Style51"/>
    <w:basedOn w:val="a0"/>
    <w:uiPriority w:val="99"/>
    <w:rsid w:val="008A7AD0"/>
    <w:pPr>
      <w:widowControl w:val="0"/>
      <w:suppressAutoHyphens w:val="0"/>
      <w:autoSpaceDE w:val="0"/>
      <w:autoSpaceDN w:val="0"/>
      <w:adjustRightInd w:val="0"/>
      <w:spacing w:after="0" w:line="276" w:lineRule="auto"/>
      <w:jc w:val="left"/>
    </w:pPr>
    <w:rPr>
      <w:sz w:val="24"/>
      <w:szCs w:val="20"/>
      <w:lang w:val="el-GR" w:eastAsia="el-GR"/>
    </w:rPr>
  </w:style>
  <w:style w:type="character" w:customStyle="1" w:styleId="Tahoma">
    <w:name w:val="Στυλ Tahoma"/>
    <w:uiPriority w:val="99"/>
    <w:rsid w:val="00223D5F"/>
    <w:rPr>
      <w:rFonts w:ascii="Tahoma" w:hAnsi="Tahoma" w:cs="Tahoma" w:hint="default"/>
      <w:sz w:val="22"/>
    </w:rPr>
  </w:style>
  <w:style w:type="paragraph" w:customStyle="1" w:styleId="msonormal0">
    <w:name w:val="msonormal"/>
    <w:basedOn w:val="a0"/>
    <w:uiPriority w:val="99"/>
    <w:rsid w:val="008A7AD0"/>
    <w:pPr>
      <w:suppressAutoHyphens w:val="0"/>
      <w:spacing w:before="100" w:beforeAutospacing="1" w:after="100" w:afterAutospacing="1" w:line="276" w:lineRule="auto"/>
      <w:jc w:val="left"/>
    </w:pPr>
    <w:rPr>
      <w:rFonts w:ascii="Times New Roman" w:hAnsi="Times New Roman" w:cs="Times New Roman"/>
      <w:sz w:val="24"/>
      <w:lang w:val="el-GR" w:eastAsia="el-GR"/>
    </w:rPr>
  </w:style>
  <w:style w:type="character" w:customStyle="1" w:styleId="Heading9Char1">
    <w:name w:val="Heading 9 Char1"/>
    <w:aliases w:val="AC&amp;E_1 Char1,App Heading Char1"/>
    <w:basedOn w:val="a1"/>
    <w:uiPriority w:val="9"/>
    <w:semiHidden/>
    <w:rsid w:val="008A7AD0"/>
    <w:rPr>
      <w:rFonts w:asciiTheme="majorHAnsi" w:eastAsiaTheme="majorEastAsia" w:hAnsiTheme="majorHAnsi" w:cstheme="majorBidi"/>
      <w:i/>
      <w:iCs/>
      <w:color w:val="272727" w:themeColor="text1" w:themeTint="D8"/>
      <w:sz w:val="21"/>
      <w:szCs w:val="21"/>
      <w:lang w:eastAsia="zh-CN"/>
    </w:rPr>
  </w:style>
  <w:style w:type="character" w:customStyle="1" w:styleId="Charc">
    <w:name w:val="Λίστα με κουκκίδες Char"/>
    <w:link w:val="aff8"/>
    <w:locked/>
    <w:rsid w:val="008A7AD0"/>
    <w:rPr>
      <w:rFonts w:ascii="Verdana" w:hAnsi="Verdana" w:cs="Times New Roman"/>
      <w:color w:val="00000A"/>
      <w:szCs w:val="24"/>
    </w:rPr>
  </w:style>
  <w:style w:type="paragraph" w:styleId="afff3">
    <w:name w:val="Document Map"/>
    <w:basedOn w:val="a0"/>
    <w:link w:val="Chare"/>
    <w:uiPriority w:val="99"/>
    <w:semiHidden/>
    <w:unhideWhenUsed/>
    <w:rsid w:val="008A7AD0"/>
    <w:pPr>
      <w:spacing w:after="0" w:line="276" w:lineRule="auto"/>
    </w:pPr>
    <w:rPr>
      <w:rFonts w:ascii="Lucida Grande" w:hAnsi="Lucida Grande" w:cs="Lucida Grande"/>
      <w:sz w:val="24"/>
      <w:szCs w:val="20"/>
      <w:lang w:val="el-GR"/>
    </w:rPr>
  </w:style>
  <w:style w:type="character" w:customStyle="1" w:styleId="Chare">
    <w:name w:val="Χάρτης εγγράφου Char"/>
    <w:basedOn w:val="a1"/>
    <w:link w:val="afff3"/>
    <w:uiPriority w:val="99"/>
    <w:semiHidden/>
    <w:rsid w:val="008A7AD0"/>
    <w:rPr>
      <w:rFonts w:ascii="Lucida Grande" w:eastAsia="SimSun" w:hAnsi="Lucida Grande" w:cs="Lucida Grande"/>
      <w:sz w:val="24"/>
      <w:lang w:eastAsia="zh-CN"/>
    </w:rPr>
  </w:style>
  <w:style w:type="paragraph" w:customStyle="1" w:styleId="1f3">
    <w:name w:val="Λίστα με κουκκίδες1"/>
    <w:basedOn w:val="a0"/>
    <w:uiPriority w:val="99"/>
    <w:rsid w:val="008A7AD0"/>
    <w:pPr>
      <w:tabs>
        <w:tab w:val="num" w:pos="720"/>
      </w:tabs>
      <w:suppressAutoHyphens w:val="0"/>
      <w:spacing w:line="276" w:lineRule="auto"/>
      <w:ind w:left="720" w:hanging="360"/>
    </w:pPr>
    <w:rPr>
      <w:rFonts w:cs="Times New Roman"/>
      <w:sz w:val="20"/>
      <w:lang w:val="el-GR" w:eastAsia="ar-SA"/>
    </w:rPr>
  </w:style>
  <w:style w:type="paragraph" w:customStyle="1" w:styleId="3b">
    <w:name w:val="Σώμα κειμένου3"/>
    <w:basedOn w:val="af9"/>
    <w:uiPriority w:val="99"/>
    <w:rsid w:val="008A7AD0"/>
    <w:pPr>
      <w:suppressAutoHyphens w:val="0"/>
      <w:spacing w:line="360" w:lineRule="auto"/>
      <w:ind w:firstLineChars="200" w:firstLine="200"/>
    </w:pPr>
    <w:rPr>
      <w:rFonts w:ascii="Tahoma" w:hAnsi="Tahoma" w:cs="Times New Roman"/>
      <w:sz w:val="20"/>
      <w:lang w:val="el-GR" w:eastAsia="el-GR"/>
    </w:rPr>
  </w:style>
  <w:style w:type="paragraph" w:customStyle="1" w:styleId="ListNumber1">
    <w:name w:val="List Number1"/>
    <w:basedOn w:val="a0"/>
    <w:uiPriority w:val="99"/>
    <w:rsid w:val="008A7AD0"/>
    <w:pPr>
      <w:tabs>
        <w:tab w:val="num" w:pos="429"/>
      </w:tabs>
      <w:spacing w:before="57" w:line="360" w:lineRule="auto"/>
      <w:ind w:left="431" w:hanging="371"/>
    </w:pPr>
    <w:rPr>
      <w:sz w:val="24"/>
      <w:lang w:val="el-GR"/>
    </w:rPr>
  </w:style>
  <w:style w:type="paragraph" w:customStyle="1" w:styleId="BalloonText1">
    <w:name w:val="Balloon Text1"/>
    <w:basedOn w:val="a0"/>
    <w:uiPriority w:val="99"/>
    <w:rsid w:val="008A7AD0"/>
    <w:pPr>
      <w:spacing w:line="360" w:lineRule="auto"/>
    </w:pPr>
    <w:rPr>
      <w:rFonts w:ascii="Times New Roman" w:hAnsi="Times New Roman" w:cs="Times New Roman"/>
      <w:sz w:val="2"/>
      <w:szCs w:val="20"/>
      <w:lang w:val="el-GR"/>
    </w:rPr>
  </w:style>
  <w:style w:type="paragraph" w:customStyle="1" w:styleId="SmallLetters">
    <w:name w:val="Small Letters"/>
    <w:basedOn w:val="a0"/>
    <w:uiPriority w:val="99"/>
    <w:rsid w:val="008A7AD0"/>
    <w:pPr>
      <w:spacing w:after="240" w:line="360" w:lineRule="auto"/>
      <w:jc w:val="center"/>
    </w:pPr>
    <w:rPr>
      <w:sz w:val="20"/>
      <w:szCs w:val="20"/>
      <w:lang w:val="el-GR"/>
    </w:rPr>
  </w:style>
  <w:style w:type="paragraph" w:customStyle="1" w:styleId="NumCharCharCharCharCharCharCharCharChar">
    <w:name w:val="_Num# Char Char Char Char Char Char Char Char Char"/>
    <w:next w:val="a0"/>
    <w:uiPriority w:val="99"/>
    <w:rsid w:val="008A7AD0"/>
    <w:pPr>
      <w:widowControl w:val="0"/>
      <w:tabs>
        <w:tab w:val="num" w:pos="429"/>
      </w:tabs>
      <w:suppressAutoHyphens/>
      <w:ind w:left="431" w:hanging="371"/>
      <w:jc w:val="both"/>
    </w:pPr>
    <w:rPr>
      <w:sz w:val="22"/>
      <w:szCs w:val="22"/>
      <w:lang w:eastAsia="zh-CN"/>
    </w:rPr>
  </w:style>
  <w:style w:type="paragraph" w:customStyle="1" w:styleId="StyleTimesNewRoman12ptLinespacingsingle">
    <w:name w:val="Style Times New Roman 12 pt Line spacing:  single"/>
    <w:basedOn w:val="a0"/>
    <w:uiPriority w:val="99"/>
    <w:rsid w:val="008A7AD0"/>
    <w:pPr>
      <w:spacing w:line="360" w:lineRule="auto"/>
    </w:pPr>
    <w:rPr>
      <w:sz w:val="20"/>
      <w:szCs w:val="20"/>
      <w:lang w:val="el-GR"/>
    </w:rPr>
  </w:style>
  <w:style w:type="paragraph" w:customStyle="1" w:styleId="b1l">
    <w:name w:val="b1l"/>
    <w:basedOn w:val="a0"/>
    <w:next w:val="a0"/>
    <w:uiPriority w:val="99"/>
    <w:rsid w:val="008A7AD0"/>
    <w:pPr>
      <w:overflowPunct w:val="0"/>
      <w:autoSpaceDE w:val="0"/>
      <w:spacing w:before="120" w:line="300" w:lineRule="atLeast"/>
    </w:pPr>
    <w:rPr>
      <w:sz w:val="20"/>
      <w:szCs w:val="20"/>
      <w:lang w:val="el-GR"/>
    </w:rPr>
  </w:style>
  <w:style w:type="paragraph" w:customStyle="1" w:styleId="StyleTahoma10ptChar">
    <w:name w:val="Style Tahoma 10 pt Char"/>
    <w:basedOn w:val="a0"/>
    <w:uiPriority w:val="99"/>
    <w:rsid w:val="008A7AD0"/>
    <w:pPr>
      <w:spacing w:line="360" w:lineRule="auto"/>
    </w:pPr>
    <w:rPr>
      <w:sz w:val="20"/>
      <w:szCs w:val="20"/>
      <w:lang w:val="el-GR"/>
    </w:rPr>
  </w:style>
  <w:style w:type="paragraph" w:customStyle="1" w:styleId="bodybulletingchar">
    <w:name w:val="bodybulletingchar"/>
    <w:basedOn w:val="a0"/>
    <w:uiPriority w:val="99"/>
    <w:rsid w:val="008A7AD0"/>
    <w:pPr>
      <w:tabs>
        <w:tab w:val="left" w:pos="360"/>
      </w:tabs>
      <w:spacing w:line="360" w:lineRule="auto"/>
      <w:ind w:left="360" w:hanging="360"/>
    </w:pPr>
    <w:rPr>
      <w:sz w:val="20"/>
      <w:lang w:val="el-GR"/>
    </w:rPr>
  </w:style>
  <w:style w:type="paragraph" w:customStyle="1" w:styleId="ListParagraph1">
    <w:name w:val="List Paragraph1"/>
    <w:basedOn w:val="a0"/>
    <w:uiPriority w:val="99"/>
    <w:rsid w:val="008A7AD0"/>
    <w:pPr>
      <w:spacing w:line="360" w:lineRule="auto"/>
      <w:ind w:left="720"/>
    </w:pPr>
    <w:rPr>
      <w:sz w:val="20"/>
      <w:szCs w:val="20"/>
      <w:lang w:val="el-GR"/>
    </w:rPr>
  </w:style>
  <w:style w:type="paragraph" w:customStyle="1" w:styleId="Revision1">
    <w:name w:val="Revision1"/>
    <w:uiPriority w:val="99"/>
    <w:rsid w:val="008A7AD0"/>
    <w:pPr>
      <w:suppressAutoHyphens/>
    </w:pPr>
    <w:rPr>
      <w:rFonts w:ascii="Calibri" w:hAnsi="Calibri" w:cs="Calibri"/>
      <w:sz w:val="24"/>
      <w:szCs w:val="24"/>
      <w:lang w:eastAsia="zh-CN"/>
    </w:rPr>
  </w:style>
  <w:style w:type="paragraph" w:customStyle="1" w:styleId="HTMLPreformatted1">
    <w:name w:val="HTML Preformatted1"/>
    <w:basedOn w:val="a0"/>
    <w:uiPriority w:val="99"/>
    <w:rsid w:val="008A7AD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pPr>
    <w:rPr>
      <w:rFonts w:ascii="Verdana" w:hAnsi="Verdana" w:cs="Courier New"/>
      <w:color w:val="000000"/>
      <w:sz w:val="18"/>
      <w:szCs w:val="18"/>
      <w:lang w:val="el-GR"/>
    </w:rPr>
  </w:style>
  <w:style w:type="paragraph" w:customStyle="1" w:styleId="ListParagraph2">
    <w:name w:val="List Paragraph2"/>
    <w:basedOn w:val="a0"/>
    <w:uiPriority w:val="99"/>
    <w:rsid w:val="008A7AD0"/>
    <w:pPr>
      <w:spacing w:line="360" w:lineRule="auto"/>
      <w:ind w:left="720"/>
    </w:pPr>
    <w:rPr>
      <w:sz w:val="20"/>
      <w:szCs w:val="20"/>
      <w:lang w:val="el-GR"/>
    </w:rPr>
  </w:style>
  <w:style w:type="paragraph" w:customStyle="1" w:styleId="Framecontents">
    <w:name w:val="Frame contents"/>
    <w:basedOn w:val="af0"/>
    <w:uiPriority w:val="99"/>
    <w:rsid w:val="008A7AD0"/>
    <w:pPr>
      <w:spacing w:after="120" w:line="360" w:lineRule="auto"/>
    </w:pPr>
    <w:rPr>
      <w:sz w:val="24"/>
      <w:lang w:val="el-GR"/>
    </w:rPr>
  </w:style>
  <w:style w:type="paragraph" w:customStyle="1" w:styleId="Contents10">
    <w:name w:val="Contents 10"/>
    <w:basedOn w:val="Index"/>
    <w:uiPriority w:val="99"/>
    <w:rsid w:val="008A7AD0"/>
    <w:pPr>
      <w:tabs>
        <w:tab w:val="right" w:leader="dot" w:pos="7091"/>
      </w:tabs>
      <w:suppressAutoHyphens/>
      <w:spacing w:before="0" w:line="360" w:lineRule="auto"/>
      <w:ind w:left="2547"/>
      <w:jc w:val="both"/>
    </w:pPr>
    <w:rPr>
      <w:rFonts w:ascii="Tahoma" w:eastAsia="SimSun" w:hAnsi="Tahoma" w:cs="Tahoma"/>
      <w:color w:val="auto"/>
      <w:sz w:val="24"/>
      <w:szCs w:val="22"/>
      <w:lang w:eastAsia="zh-CN"/>
    </w:rPr>
  </w:style>
  <w:style w:type="character" w:customStyle="1" w:styleId="MyBulletChar">
    <w:name w:val="MyBullet Char"/>
    <w:link w:val="MyBullet"/>
    <w:uiPriority w:val="99"/>
    <w:locked/>
    <w:rsid w:val="008A7AD0"/>
    <w:rPr>
      <w:sz w:val="24"/>
      <w:lang w:bidi="en-US"/>
    </w:rPr>
  </w:style>
  <w:style w:type="paragraph" w:customStyle="1" w:styleId="MyBullet">
    <w:name w:val="MyBullet"/>
    <w:basedOn w:val="a0"/>
    <w:link w:val="MyBulletChar"/>
    <w:uiPriority w:val="99"/>
    <w:qFormat/>
    <w:rsid w:val="008A7AD0"/>
    <w:pPr>
      <w:numPr>
        <w:numId w:val="323"/>
      </w:numPr>
      <w:tabs>
        <w:tab w:val="left" w:pos="567"/>
      </w:tabs>
      <w:suppressAutoHyphens w:val="0"/>
      <w:spacing w:after="0" w:line="360" w:lineRule="auto"/>
    </w:pPr>
    <w:rPr>
      <w:sz w:val="24"/>
      <w:szCs w:val="20"/>
      <w:lang w:val="el-GR" w:eastAsia="el-GR" w:bidi="en-US"/>
    </w:rPr>
  </w:style>
  <w:style w:type="character" w:customStyle="1" w:styleId="TableBodyCharChar">
    <w:name w:val="Table_Body Char Char"/>
    <w:link w:val="TableBodyChar"/>
    <w:locked/>
    <w:rsid w:val="008A7AD0"/>
    <w:rPr>
      <w:szCs w:val="28"/>
    </w:rPr>
  </w:style>
  <w:style w:type="paragraph" w:customStyle="1" w:styleId="TableBodyChar">
    <w:name w:val="Table_Body Char"/>
    <w:basedOn w:val="a0"/>
    <w:link w:val="TableBodyCharChar"/>
    <w:rsid w:val="008A7AD0"/>
    <w:pPr>
      <w:suppressAutoHyphens w:val="0"/>
      <w:spacing w:after="0" w:line="276" w:lineRule="auto"/>
      <w:jc w:val="left"/>
    </w:pPr>
    <w:rPr>
      <w:sz w:val="20"/>
      <w:szCs w:val="28"/>
      <w:lang w:val="el-GR" w:eastAsia="el-GR"/>
    </w:rPr>
  </w:style>
  <w:style w:type="paragraph" w:customStyle="1" w:styleId="2c">
    <w:name w:val="Παράγραφος λίστας2"/>
    <w:basedOn w:val="a0"/>
    <w:uiPriority w:val="99"/>
    <w:qFormat/>
    <w:rsid w:val="008A7AD0"/>
    <w:pPr>
      <w:suppressAutoHyphens w:val="0"/>
      <w:spacing w:line="276" w:lineRule="auto"/>
      <w:ind w:left="720"/>
      <w:contextualSpacing/>
    </w:pPr>
    <w:rPr>
      <w:rFonts w:eastAsia="Calibri" w:cs="Times New Roman"/>
      <w:sz w:val="20"/>
      <w:szCs w:val="20"/>
      <w:lang w:val="el-GR" w:eastAsia="en-US"/>
    </w:rPr>
  </w:style>
  <w:style w:type="paragraph" w:customStyle="1" w:styleId="CM4">
    <w:name w:val="CM4"/>
    <w:basedOn w:val="a0"/>
    <w:next w:val="a0"/>
    <w:uiPriority w:val="99"/>
    <w:rsid w:val="008A7AD0"/>
    <w:pPr>
      <w:suppressAutoHyphens w:val="0"/>
      <w:autoSpaceDE w:val="0"/>
      <w:autoSpaceDN w:val="0"/>
      <w:adjustRightInd w:val="0"/>
      <w:spacing w:after="0" w:line="276" w:lineRule="auto"/>
      <w:jc w:val="left"/>
    </w:pPr>
    <w:rPr>
      <w:rFonts w:ascii="EUAlbertina" w:hAnsi="EUAlbertina" w:cs="Times New Roman"/>
      <w:sz w:val="24"/>
      <w:lang w:val="en-US" w:eastAsia="el-GR"/>
    </w:rPr>
  </w:style>
  <w:style w:type="character" w:customStyle="1" w:styleId="Arial14pt">
    <w:name w:val="Στυλ Arial 14 pt"/>
    <w:rsid w:val="00223D5F"/>
    <w:rPr>
      <w:rFonts w:ascii="Times New Roman" w:hAnsi="Times New Roman" w:cs="Times New Roman" w:hint="default"/>
      <w:sz w:val="24"/>
      <w:szCs w:val="24"/>
    </w:rPr>
  </w:style>
  <w:style w:type="character" w:customStyle="1" w:styleId="st">
    <w:name w:val="st"/>
    <w:rsid w:val="008A7AD0"/>
  </w:style>
  <w:style w:type="character" w:customStyle="1" w:styleId="Style">
    <w:name w:val="Style"/>
    <w:rsid w:val="008A7AD0"/>
    <w:rPr>
      <w:rFonts w:ascii="Calibri" w:hAnsi="Calibri" w:cs="Times New Roman" w:hint="default"/>
      <w:b/>
      <w:bCs/>
      <w:i/>
      <w:iCs w:val="0"/>
      <w:sz w:val="18"/>
      <w:vertAlign w:val="superscript"/>
    </w:rPr>
  </w:style>
  <w:style w:type="character" w:customStyle="1" w:styleId="WW8Num5z2">
    <w:name w:val="WW8Num5z2"/>
    <w:rsid w:val="008A7AD0"/>
    <w:rPr>
      <w:rFonts w:ascii="Wingdings" w:hAnsi="Wingdings" w:cs="Wingdings" w:hint="default"/>
    </w:rPr>
  </w:style>
  <w:style w:type="character" w:customStyle="1" w:styleId="Caractredenotedebasdepage">
    <w:name w:val="Caractère de note de bas de page"/>
    <w:uiPriority w:val="99"/>
    <w:rsid w:val="008A7AD0"/>
    <w:rPr>
      <w:vertAlign w:val="superscript"/>
    </w:rPr>
  </w:style>
  <w:style w:type="character" w:customStyle="1" w:styleId="NumCharCharCharCharCharCharCharCharCharChar">
    <w:name w:val="_Num# Char Char Char Char Char Char Char Char Char Char"/>
    <w:uiPriority w:val="99"/>
    <w:rsid w:val="008A7AD0"/>
    <w:rPr>
      <w:rFonts w:ascii="Tahoma" w:hAnsi="Tahoma" w:cs="Tahoma" w:hint="default"/>
      <w:sz w:val="22"/>
      <w:szCs w:val="22"/>
      <w:lang w:val="el-GR" w:bidi="ar-SA"/>
    </w:rPr>
  </w:style>
  <w:style w:type="character" w:customStyle="1" w:styleId="yshortcuts">
    <w:name w:val="yshortcuts"/>
    <w:uiPriority w:val="99"/>
    <w:rsid w:val="008A7AD0"/>
  </w:style>
  <w:style w:type="character" w:customStyle="1" w:styleId="apple-style-span">
    <w:name w:val="apple-style-span"/>
    <w:uiPriority w:val="99"/>
    <w:rsid w:val="008A7AD0"/>
    <w:rPr>
      <w:rFonts w:ascii="Times New Roman" w:hAnsi="Times New Roman" w:cs="Times New Roman" w:hint="default"/>
    </w:rPr>
  </w:style>
  <w:style w:type="character" w:customStyle="1" w:styleId="4b">
    <w:name w:val="Ανεπίλυτη αναφορά4"/>
    <w:basedOn w:val="a1"/>
    <w:uiPriority w:val="99"/>
    <w:semiHidden/>
    <w:rsid w:val="008A7AD0"/>
    <w:rPr>
      <w:color w:val="808080"/>
      <w:shd w:val="clear" w:color="auto" w:fill="E6E6E6"/>
    </w:rPr>
  </w:style>
  <w:style w:type="character" w:customStyle="1" w:styleId="fontstyle01">
    <w:name w:val="fontstyle01"/>
    <w:basedOn w:val="a1"/>
    <w:rsid w:val="008A7AD0"/>
    <w:rPr>
      <w:rFonts w:ascii="TT63t00" w:hAnsi="TT63t00" w:hint="default"/>
      <w:b w:val="0"/>
      <w:bCs w:val="0"/>
      <w:i w:val="0"/>
      <w:iCs w:val="0"/>
      <w:color w:val="000000"/>
      <w:sz w:val="22"/>
      <w:szCs w:val="22"/>
    </w:rPr>
  </w:style>
  <w:style w:type="character" w:customStyle="1" w:styleId="fontstyle21">
    <w:name w:val="fontstyle21"/>
    <w:basedOn w:val="a1"/>
    <w:rsid w:val="008A7AD0"/>
    <w:rPr>
      <w:rFonts w:ascii="Calibri" w:hAnsi="Calibri" w:cs="Calibri" w:hint="default"/>
      <w:b w:val="0"/>
      <w:bCs w:val="0"/>
      <w:i w:val="0"/>
      <w:iCs w:val="0"/>
      <w:color w:val="000000"/>
      <w:sz w:val="24"/>
      <w:szCs w:val="24"/>
    </w:rPr>
  </w:style>
  <w:style w:type="table" w:customStyle="1" w:styleId="MediumShading1-Accent11">
    <w:name w:val="Medium Shading 1 - Accent 11"/>
    <w:basedOn w:val="a2"/>
    <w:uiPriority w:val="99"/>
    <w:semiHidden/>
    <w:unhideWhenUsed/>
    <w:rsid w:val="008A7AD0"/>
    <w:rPr>
      <w:rFonts w:ascii="Calibri" w:eastAsia="Calibri" w:hAnsi="Calibri" w:cs="Times New Roman"/>
      <w:sz w:val="22"/>
      <w:szCs w:val="22"/>
    </w:rPr>
    <w:tblPr>
      <w:tblStyleRowBandSize w:val="1"/>
      <w:tblStyleColBandSize w:val="1"/>
      <w:tblBorders>
        <w:top w:val="single" w:sz="8" w:space="0" w:color="84B3DF"/>
        <w:left w:val="single" w:sz="8" w:space="0" w:color="84B3DF"/>
        <w:bottom w:val="single" w:sz="8" w:space="0" w:color="84B3DF"/>
        <w:right w:val="single" w:sz="8" w:space="0" w:color="84B3DF"/>
        <w:insideH w:val="single" w:sz="8" w:space="0" w:color="84B3DF"/>
      </w:tblBorders>
    </w:tblPr>
    <w:tblStylePr w:type="firstRow">
      <w:pPr>
        <w:spacing w:beforeLines="0" w:beforeAutospacing="0" w:afterLines="0" w:afterAutospacing="0" w:line="240" w:lineRule="auto"/>
      </w:pPr>
      <w:rPr>
        <w:b/>
        <w:bCs/>
        <w:color w:val="FFFFFF"/>
      </w:rPr>
      <w:tblPr/>
      <w:tcPr>
        <w:tcBorders>
          <w:top w:val="single" w:sz="8" w:space="0" w:color="84B3DF"/>
          <w:left w:val="single" w:sz="8" w:space="0" w:color="84B3DF"/>
          <w:bottom w:val="single" w:sz="8" w:space="0" w:color="84B3DF"/>
          <w:right w:val="single" w:sz="8" w:space="0" w:color="84B3DF"/>
          <w:insideH w:val="nil"/>
          <w:insideV w:val="nil"/>
        </w:tcBorders>
        <w:shd w:val="clear" w:color="auto" w:fill="5B9BD5"/>
      </w:tcPr>
    </w:tblStylePr>
    <w:tblStylePr w:type="lastRow">
      <w:pPr>
        <w:spacing w:beforeLines="0" w:beforeAutospacing="0" w:afterLines="0" w:afterAutospacing="0" w:line="240" w:lineRule="auto"/>
      </w:pPr>
      <w:rPr>
        <w:b/>
        <w:bCs/>
      </w:rPr>
      <w:tblPr/>
      <w:tcPr>
        <w:tcBorders>
          <w:top w:val="double" w:sz="6" w:space="0" w:color="84B3DF"/>
          <w:left w:val="single" w:sz="8" w:space="0" w:color="84B3DF"/>
          <w:bottom w:val="single" w:sz="8" w:space="0" w:color="84B3DF"/>
          <w:right w:val="single" w:sz="8" w:space="0" w:color="84B3DF"/>
          <w:insideH w:val="nil"/>
          <w:insideV w:val="nil"/>
        </w:tcBorders>
      </w:tcPr>
    </w:tblStylePr>
    <w:tblStylePr w:type="firstCol">
      <w:rPr>
        <w:b/>
        <w:bCs/>
      </w:rPr>
    </w:tblStylePr>
    <w:tblStylePr w:type="lastCol">
      <w:rPr>
        <w:b/>
        <w:bCs/>
      </w:rPr>
    </w:tblStylePr>
    <w:tblStylePr w:type="band1Vert">
      <w:tblPr/>
      <w:tcPr>
        <w:shd w:val="clear" w:color="auto" w:fill="D6E6F4"/>
      </w:tcPr>
    </w:tblStylePr>
    <w:tblStylePr w:type="band1Horz">
      <w:tblPr/>
      <w:tcPr>
        <w:tcBorders>
          <w:insideH w:val="nil"/>
          <w:insideV w:val="nil"/>
        </w:tcBorders>
        <w:shd w:val="clear" w:color="auto" w:fill="D6E6F4"/>
      </w:tcPr>
    </w:tblStylePr>
    <w:tblStylePr w:type="band2Horz">
      <w:tblPr/>
      <w:tcPr>
        <w:tcBorders>
          <w:insideH w:val="nil"/>
          <w:insideV w:val="nil"/>
        </w:tcBorders>
      </w:tcPr>
    </w:tblStylePr>
  </w:style>
  <w:style w:type="character" w:customStyle="1" w:styleId="UnresolvedMention8">
    <w:name w:val="Unresolved Mention8"/>
    <w:basedOn w:val="a1"/>
    <w:uiPriority w:val="99"/>
    <w:semiHidden/>
    <w:unhideWhenUsed/>
    <w:rsid w:val="008A7AD0"/>
    <w:rPr>
      <w:color w:val="605E5C"/>
      <w:shd w:val="clear" w:color="auto" w:fill="E1DFDD"/>
    </w:rPr>
  </w:style>
  <w:style w:type="paragraph" w:customStyle="1" w:styleId="3c">
    <w:name w:val="Η3"/>
    <w:basedOn w:val="5"/>
    <w:link w:val="3Char2"/>
    <w:qFormat/>
    <w:rsid w:val="008A7AD0"/>
    <w:pPr>
      <w:numPr>
        <w:ilvl w:val="0"/>
        <w:numId w:val="0"/>
      </w:numPr>
      <w:spacing w:before="0" w:after="120" w:line="276" w:lineRule="auto"/>
    </w:pPr>
    <w:rPr>
      <w:rFonts w:cs="Calibri"/>
      <w:bCs/>
    </w:rPr>
  </w:style>
  <w:style w:type="paragraph" w:customStyle="1" w:styleId="1113">
    <w:name w:val="1.1.1Η3"/>
    <w:basedOn w:val="3"/>
    <w:next w:val="3"/>
    <w:link w:val="1113Char"/>
    <w:autoRedefine/>
    <w:qFormat/>
    <w:rsid w:val="008A7AD0"/>
    <w:pPr>
      <w:numPr>
        <w:ilvl w:val="0"/>
        <w:numId w:val="0"/>
      </w:numPr>
      <w:spacing w:line="280" w:lineRule="exact"/>
      <w:ind w:left="720"/>
    </w:pPr>
    <w:rPr>
      <w:b w:val="0"/>
    </w:rPr>
  </w:style>
  <w:style w:type="character" w:customStyle="1" w:styleId="3Char2">
    <w:name w:val="Η3 Char"/>
    <w:basedOn w:val="5Char"/>
    <w:link w:val="3c"/>
    <w:rsid w:val="008A7AD0"/>
    <w:rPr>
      <w:rFonts w:eastAsia="SimSun" w:cs="Calibri"/>
      <w:b/>
      <w:bCs/>
      <w:sz w:val="22"/>
      <w:lang w:val="en-US" w:eastAsia="zh-CN"/>
    </w:rPr>
  </w:style>
  <w:style w:type="character" w:customStyle="1" w:styleId="1113Char">
    <w:name w:val="1.1.1Η3 Char"/>
    <w:basedOn w:val="3Char"/>
    <w:link w:val="1113"/>
    <w:rsid w:val="008A7AD0"/>
    <w:rPr>
      <w:rFonts w:eastAsia="SimSun" w:cs="Times New Roman"/>
      <w:b w:val="0"/>
      <w:bCs/>
      <w:sz w:val="22"/>
      <w:szCs w:val="26"/>
      <w:lang w:val="en-GB" w:eastAsia="zh-CN"/>
    </w:rPr>
  </w:style>
  <w:style w:type="table" w:styleId="1-1">
    <w:name w:val="Medium Shading 1 Accent 1"/>
    <w:basedOn w:val="a2"/>
    <w:uiPriority w:val="99"/>
    <w:semiHidden/>
    <w:unhideWhenUsed/>
    <w:rsid w:val="00223D5F"/>
    <w:rPr>
      <w:rFonts w:ascii="Calibri" w:eastAsia="Calibri" w:hAnsi="Calibri" w:cs="Times New Roman"/>
      <w:sz w:val="22"/>
      <w:szCs w:val="22"/>
    </w:rPr>
    <w:tblPr>
      <w:tblStyleRowBandSize w:val="1"/>
      <w:tblStyleColBandSize w:val="1"/>
      <w:tblInd w:w="0" w:type="nil"/>
      <w:tblBorders>
        <w:top w:val="single" w:sz="8" w:space="0" w:color="84B3DF"/>
        <w:left w:val="single" w:sz="8" w:space="0" w:color="84B3DF"/>
        <w:bottom w:val="single" w:sz="8" w:space="0" w:color="84B3DF"/>
        <w:right w:val="single" w:sz="8" w:space="0" w:color="84B3DF"/>
        <w:insideH w:val="single" w:sz="8" w:space="0" w:color="84B3DF"/>
      </w:tblBorders>
    </w:tblPr>
    <w:tblStylePr w:type="firstRow">
      <w:pPr>
        <w:spacing w:beforeLines="0" w:before="0" w:beforeAutospacing="0" w:afterLines="0" w:after="0" w:afterAutospacing="0" w:line="240" w:lineRule="auto"/>
      </w:pPr>
      <w:rPr>
        <w:b/>
        <w:bCs/>
        <w:color w:val="FFFFFF"/>
      </w:rPr>
      <w:tblPr/>
      <w:tcPr>
        <w:tcBorders>
          <w:top w:val="single" w:sz="8" w:space="0" w:color="84B3DF"/>
          <w:left w:val="single" w:sz="8" w:space="0" w:color="84B3DF"/>
          <w:bottom w:val="single" w:sz="8" w:space="0" w:color="84B3DF"/>
          <w:right w:val="single" w:sz="8" w:space="0" w:color="84B3DF"/>
          <w:insideH w:val="nil"/>
          <w:insideV w:val="nil"/>
        </w:tcBorders>
        <w:shd w:val="clear" w:color="auto" w:fill="5B9BD5"/>
      </w:tcPr>
    </w:tblStylePr>
    <w:tblStylePr w:type="lastRow">
      <w:pPr>
        <w:spacing w:beforeLines="0" w:before="0" w:beforeAutospacing="0" w:afterLines="0" w:after="0" w:afterAutospacing="0" w:line="240" w:lineRule="auto"/>
      </w:pPr>
      <w:rPr>
        <w:b/>
        <w:bCs/>
      </w:rPr>
      <w:tblPr/>
      <w:tcPr>
        <w:tcBorders>
          <w:top w:val="double" w:sz="6" w:space="0" w:color="84B3DF"/>
          <w:left w:val="single" w:sz="8" w:space="0" w:color="84B3DF"/>
          <w:bottom w:val="single" w:sz="8" w:space="0" w:color="84B3DF"/>
          <w:right w:val="single" w:sz="8" w:space="0" w:color="84B3DF"/>
          <w:insideH w:val="nil"/>
          <w:insideV w:val="nil"/>
        </w:tcBorders>
      </w:tcPr>
    </w:tblStylePr>
    <w:tblStylePr w:type="firstCol">
      <w:rPr>
        <w:b/>
        <w:bCs/>
      </w:rPr>
    </w:tblStylePr>
    <w:tblStylePr w:type="lastCol">
      <w:rPr>
        <w:b/>
        <w:bCs/>
      </w:rPr>
    </w:tblStylePr>
    <w:tblStylePr w:type="band1Vert">
      <w:tblPr/>
      <w:tcPr>
        <w:shd w:val="clear" w:color="auto" w:fill="D6E6F4"/>
      </w:tcPr>
    </w:tblStylePr>
    <w:tblStylePr w:type="band1Horz">
      <w:tblPr/>
      <w:tcPr>
        <w:tcBorders>
          <w:insideH w:val="nil"/>
          <w:insideV w:val="nil"/>
        </w:tcBorders>
        <w:shd w:val="clear" w:color="auto" w:fill="D6E6F4"/>
      </w:tcPr>
    </w:tblStylePr>
    <w:tblStylePr w:type="band2Horz">
      <w:tblPr/>
      <w:tcPr>
        <w:tcBorders>
          <w:insideH w:val="nil"/>
          <w:insideV w:val="nil"/>
        </w:tcBorders>
      </w:tcPr>
    </w:tblStylePr>
  </w:style>
  <w:style w:type="paragraph" w:customStyle="1" w:styleId="3d">
    <w:name w:val="Στυλ3"/>
    <w:basedOn w:val="3"/>
    <w:link w:val="3Char3"/>
    <w:rsid w:val="00223D5F"/>
    <w:pPr>
      <w:numPr>
        <w:ilvl w:val="0"/>
        <w:numId w:val="0"/>
      </w:numPr>
      <w:spacing w:line="280" w:lineRule="exact"/>
      <w:ind w:left="1080" w:hanging="360"/>
    </w:pPr>
    <w:rPr>
      <w:rFonts w:cs="Times New Roman"/>
      <w:b w:val="0"/>
      <w:sz w:val="24"/>
    </w:rPr>
  </w:style>
  <w:style w:type="character" w:customStyle="1" w:styleId="3Char3">
    <w:name w:val="Στυλ3 Char"/>
    <w:basedOn w:val="Heading3Char2"/>
    <w:link w:val="3d"/>
    <w:rsid w:val="00223D5F"/>
    <w:rPr>
      <w:rFonts w:ascii="Tahoma" w:eastAsia="SimSun" w:hAnsi="Tahoma" w:cs="Times New Roman"/>
      <w:b w:val="0"/>
      <w:bCs/>
      <w:sz w:val="24"/>
      <w:szCs w:val="26"/>
      <w:lang w:eastAsia="zh-CN"/>
    </w:rPr>
  </w:style>
  <w:style w:type="paragraph" w:customStyle="1" w:styleId="5b">
    <w:name w:val="Στυλ5"/>
    <w:basedOn w:val="1f"/>
    <w:link w:val="5Char0"/>
    <w:rsid w:val="00223D5F"/>
  </w:style>
  <w:style w:type="paragraph" w:customStyle="1" w:styleId="6b">
    <w:name w:val="Στυλ6"/>
    <w:basedOn w:val="3"/>
    <w:link w:val="6Char0"/>
    <w:rsid w:val="00223D5F"/>
    <w:pPr>
      <w:numPr>
        <w:ilvl w:val="0"/>
        <w:numId w:val="0"/>
      </w:numPr>
      <w:spacing w:line="276" w:lineRule="auto"/>
    </w:pPr>
    <w:rPr>
      <w:rFonts w:cs="Times New Roman"/>
      <w:sz w:val="24"/>
    </w:rPr>
  </w:style>
  <w:style w:type="character" w:customStyle="1" w:styleId="WW8Num4z2">
    <w:name w:val="WW8Num4z2"/>
    <w:uiPriority w:val="99"/>
    <w:rsid w:val="008A7AD0"/>
    <w:rPr>
      <w:rFonts w:ascii="Tahoma" w:hAnsi="Tahoma" w:cs="Tahoma"/>
      <w:sz w:val="22"/>
      <w:szCs w:val="22"/>
    </w:rPr>
  </w:style>
  <w:style w:type="character" w:customStyle="1" w:styleId="WW8Num22z3">
    <w:name w:val="WW8Num22z3"/>
    <w:uiPriority w:val="99"/>
    <w:rsid w:val="008A7AD0"/>
    <w:rPr>
      <w:rFonts w:ascii="Symbol" w:hAnsi="Symbol" w:cs="Symbol"/>
    </w:rPr>
  </w:style>
  <w:style w:type="character" w:customStyle="1" w:styleId="WW8Num23z4">
    <w:name w:val="WW8Num23z4"/>
    <w:uiPriority w:val="99"/>
    <w:rsid w:val="008A7AD0"/>
    <w:rPr>
      <w:rFonts w:ascii="Courier New" w:hAnsi="Courier New" w:cs="Courier New"/>
    </w:rPr>
  </w:style>
  <w:style w:type="character" w:customStyle="1" w:styleId="WW8Num26z3">
    <w:name w:val="WW8Num26z3"/>
    <w:uiPriority w:val="99"/>
    <w:rsid w:val="008A7AD0"/>
    <w:rPr>
      <w:rFonts w:ascii="Symbol" w:hAnsi="Symbol" w:cs="Symbol"/>
    </w:rPr>
  </w:style>
  <w:style w:type="character" w:customStyle="1" w:styleId="WW8Num27z4">
    <w:name w:val="WW8Num27z4"/>
    <w:uiPriority w:val="99"/>
    <w:rsid w:val="008A7AD0"/>
    <w:rPr>
      <w:rFonts w:ascii="Courier New" w:hAnsi="Courier New" w:cs="Courier New"/>
    </w:rPr>
  </w:style>
  <w:style w:type="character" w:customStyle="1" w:styleId="WW8Num33z3">
    <w:name w:val="WW8Num33z3"/>
    <w:uiPriority w:val="99"/>
    <w:rsid w:val="008A7AD0"/>
    <w:rPr>
      <w:rFonts w:ascii="Symbol" w:hAnsi="Symbol" w:cs="Symbol"/>
    </w:rPr>
  </w:style>
  <w:style w:type="character" w:customStyle="1" w:styleId="WW8Num35z4">
    <w:name w:val="WW8Num35z4"/>
    <w:uiPriority w:val="99"/>
    <w:rsid w:val="008A7AD0"/>
    <w:rPr>
      <w:rFonts w:ascii="Courier New" w:hAnsi="Courier New" w:cs="Courier New"/>
    </w:rPr>
  </w:style>
  <w:style w:type="character" w:customStyle="1" w:styleId="WW8Num40z3">
    <w:name w:val="WW8Num40z3"/>
    <w:uiPriority w:val="99"/>
    <w:rsid w:val="008A7AD0"/>
    <w:rPr>
      <w:rFonts w:ascii="Symbol" w:hAnsi="Symbol" w:cs="Symbol"/>
    </w:rPr>
  </w:style>
  <w:style w:type="character" w:customStyle="1" w:styleId="WW8Num42z1">
    <w:name w:val="WW8Num42z1"/>
    <w:uiPriority w:val="99"/>
    <w:rsid w:val="008A7AD0"/>
    <w:rPr>
      <w:rFonts w:ascii="Courier New" w:hAnsi="Courier New" w:cs="Courier New"/>
    </w:rPr>
  </w:style>
  <w:style w:type="character" w:customStyle="1" w:styleId="WW8Num42z2">
    <w:name w:val="WW8Num42z2"/>
    <w:uiPriority w:val="99"/>
    <w:rsid w:val="008A7AD0"/>
    <w:rPr>
      <w:rFonts w:ascii="Wingdings" w:hAnsi="Wingdings" w:cs="Wingdings"/>
    </w:rPr>
  </w:style>
  <w:style w:type="character" w:customStyle="1" w:styleId="WW8Num42z3">
    <w:name w:val="WW8Num42z3"/>
    <w:uiPriority w:val="99"/>
    <w:rsid w:val="008A7AD0"/>
    <w:rPr>
      <w:rFonts w:ascii="Symbol" w:hAnsi="Symbol" w:cs="Symbol"/>
    </w:rPr>
  </w:style>
  <w:style w:type="character" w:customStyle="1" w:styleId="WW8Num43z0">
    <w:name w:val="WW8Num43z0"/>
    <w:uiPriority w:val="99"/>
    <w:rsid w:val="008A7AD0"/>
    <w:rPr>
      <w:rFonts w:ascii="Tahoma" w:hAnsi="Tahoma" w:cs="Tahoma"/>
      <w:sz w:val="22"/>
      <w:szCs w:val="22"/>
    </w:rPr>
  </w:style>
  <w:style w:type="character" w:customStyle="1" w:styleId="WW8Num45z0">
    <w:name w:val="WW8Num45z0"/>
    <w:uiPriority w:val="99"/>
    <w:rsid w:val="008A7AD0"/>
    <w:rPr>
      <w:rFonts w:ascii="Symbol" w:hAnsi="Symbol" w:cs="Symbol"/>
    </w:rPr>
  </w:style>
  <w:style w:type="character" w:customStyle="1" w:styleId="WW8Num45z1">
    <w:name w:val="WW8Num45z1"/>
    <w:uiPriority w:val="99"/>
    <w:rsid w:val="008A7AD0"/>
    <w:rPr>
      <w:rFonts w:ascii="Courier New" w:hAnsi="Courier New" w:cs="Courier New"/>
    </w:rPr>
  </w:style>
  <w:style w:type="character" w:customStyle="1" w:styleId="WW8Num45z2">
    <w:name w:val="WW8Num45z2"/>
    <w:uiPriority w:val="99"/>
    <w:rsid w:val="008A7AD0"/>
    <w:rPr>
      <w:rFonts w:ascii="Wingdings" w:hAnsi="Wingdings" w:cs="Wingdings"/>
    </w:rPr>
  </w:style>
  <w:style w:type="character" w:customStyle="1" w:styleId="WW8Num46z0">
    <w:name w:val="WW8Num46z0"/>
    <w:uiPriority w:val="99"/>
    <w:rsid w:val="008A7AD0"/>
    <w:rPr>
      <w:rFonts w:ascii="Symbol" w:hAnsi="Symbol" w:cs="Symbol"/>
    </w:rPr>
  </w:style>
  <w:style w:type="character" w:customStyle="1" w:styleId="WW8Num46z1">
    <w:name w:val="WW8Num46z1"/>
    <w:uiPriority w:val="99"/>
    <w:rsid w:val="008A7AD0"/>
    <w:rPr>
      <w:rFonts w:ascii="Courier New" w:hAnsi="Courier New" w:cs="Courier New"/>
    </w:rPr>
  </w:style>
  <w:style w:type="character" w:customStyle="1" w:styleId="WW8Num46z2">
    <w:name w:val="WW8Num46z2"/>
    <w:uiPriority w:val="99"/>
    <w:rsid w:val="008A7AD0"/>
    <w:rPr>
      <w:rFonts w:ascii="Wingdings" w:hAnsi="Wingdings" w:cs="Wingdings"/>
    </w:rPr>
  </w:style>
  <w:style w:type="character" w:customStyle="1" w:styleId="WW8Num48z0">
    <w:name w:val="WW8Num48z0"/>
    <w:uiPriority w:val="99"/>
    <w:rsid w:val="008A7AD0"/>
    <w:rPr>
      <w:rFonts w:ascii="Symbol" w:hAnsi="Symbol" w:cs="Symbol"/>
    </w:rPr>
  </w:style>
  <w:style w:type="character" w:customStyle="1" w:styleId="WW8Num48z1">
    <w:name w:val="WW8Num48z1"/>
    <w:uiPriority w:val="99"/>
    <w:rsid w:val="008A7AD0"/>
    <w:rPr>
      <w:rFonts w:ascii="Courier New" w:hAnsi="Courier New" w:cs="Courier New"/>
    </w:rPr>
  </w:style>
  <w:style w:type="character" w:customStyle="1" w:styleId="WW8Num48z2">
    <w:name w:val="WW8Num48z2"/>
    <w:uiPriority w:val="99"/>
    <w:rsid w:val="008A7AD0"/>
    <w:rPr>
      <w:rFonts w:ascii="Wingdings" w:hAnsi="Wingdings" w:cs="Wingdings"/>
    </w:rPr>
  </w:style>
  <w:style w:type="character" w:customStyle="1" w:styleId="WW8Num49z0">
    <w:name w:val="WW8Num49z0"/>
    <w:uiPriority w:val="99"/>
    <w:rsid w:val="008A7AD0"/>
    <w:rPr>
      <w:rFonts w:ascii="Symbol" w:hAnsi="Symbol" w:cs="Symbol"/>
      <w:sz w:val="20"/>
      <w:szCs w:val="20"/>
    </w:rPr>
  </w:style>
  <w:style w:type="character" w:customStyle="1" w:styleId="WW8Num49z1">
    <w:name w:val="WW8Num49z1"/>
    <w:uiPriority w:val="99"/>
    <w:rsid w:val="008A7AD0"/>
    <w:rPr>
      <w:rFonts w:ascii="Courier New" w:hAnsi="Courier New" w:cs="Courier New"/>
      <w:sz w:val="20"/>
      <w:szCs w:val="20"/>
    </w:rPr>
  </w:style>
  <w:style w:type="character" w:customStyle="1" w:styleId="WW8Num49z2">
    <w:name w:val="WW8Num49z2"/>
    <w:uiPriority w:val="99"/>
    <w:rsid w:val="008A7AD0"/>
    <w:rPr>
      <w:sz w:val="20"/>
      <w:szCs w:val="20"/>
    </w:rPr>
  </w:style>
  <w:style w:type="character" w:customStyle="1" w:styleId="WW8Num49z3">
    <w:name w:val="WW8Num49z3"/>
    <w:uiPriority w:val="99"/>
    <w:rsid w:val="008A7AD0"/>
    <w:rPr>
      <w:sz w:val="16"/>
      <w:szCs w:val="16"/>
    </w:rPr>
  </w:style>
  <w:style w:type="character" w:customStyle="1" w:styleId="WW8Num49z4">
    <w:name w:val="WW8Num49z4"/>
    <w:uiPriority w:val="99"/>
    <w:rsid w:val="008A7AD0"/>
    <w:rPr>
      <w:rFonts w:ascii="Courier New" w:hAnsi="Courier New" w:cs="Courier New"/>
    </w:rPr>
  </w:style>
  <w:style w:type="character" w:customStyle="1" w:styleId="WW8Num49z5">
    <w:name w:val="WW8Num49z5"/>
    <w:uiPriority w:val="99"/>
    <w:rsid w:val="008A7AD0"/>
    <w:rPr>
      <w:rFonts w:ascii="Wingdings" w:hAnsi="Wingdings" w:cs="Wingdings"/>
    </w:rPr>
  </w:style>
  <w:style w:type="character" w:customStyle="1" w:styleId="WW8Num49z6">
    <w:name w:val="WW8Num49z6"/>
    <w:uiPriority w:val="99"/>
    <w:rsid w:val="008A7AD0"/>
    <w:rPr>
      <w:rFonts w:ascii="Symbol" w:hAnsi="Symbol" w:cs="Symbol"/>
    </w:rPr>
  </w:style>
  <w:style w:type="character" w:customStyle="1" w:styleId="WW8Num50z0">
    <w:name w:val="WW8Num50z0"/>
    <w:uiPriority w:val="99"/>
    <w:rsid w:val="008A7AD0"/>
    <w:rPr>
      <w:rFonts w:ascii="Symbol" w:hAnsi="Symbol" w:cs="Symbol"/>
    </w:rPr>
  </w:style>
  <w:style w:type="character" w:customStyle="1" w:styleId="WW8Num50z1">
    <w:name w:val="WW8Num50z1"/>
    <w:uiPriority w:val="99"/>
    <w:rsid w:val="008A7AD0"/>
    <w:rPr>
      <w:rFonts w:ascii="Courier New" w:hAnsi="Courier New" w:cs="Courier New"/>
    </w:rPr>
  </w:style>
  <w:style w:type="character" w:customStyle="1" w:styleId="WW8Num50z2">
    <w:name w:val="WW8Num50z2"/>
    <w:uiPriority w:val="99"/>
    <w:rsid w:val="008A7AD0"/>
    <w:rPr>
      <w:rFonts w:ascii="Wingdings" w:hAnsi="Wingdings" w:cs="Wingdings"/>
    </w:rPr>
  </w:style>
  <w:style w:type="character" w:customStyle="1" w:styleId="WW8Num51z0">
    <w:name w:val="WW8Num51z0"/>
    <w:uiPriority w:val="99"/>
    <w:rsid w:val="008A7AD0"/>
    <w:rPr>
      <w:rFonts w:ascii="Symbol" w:hAnsi="Symbol" w:cs="Symbol"/>
    </w:rPr>
  </w:style>
  <w:style w:type="character" w:customStyle="1" w:styleId="WW8Num51z1">
    <w:name w:val="WW8Num51z1"/>
    <w:uiPriority w:val="99"/>
    <w:rsid w:val="008A7AD0"/>
    <w:rPr>
      <w:rFonts w:ascii="Courier New" w:hAnsi="Courier New" w:cs="Courier New"/>
    </w:rPr>
  </w:style>
  <w:style w:type="character" w:customStyle="1" w:styleId="WW8Num51z2">
    <w:name w:val="WW8Num51z2"/>
    <w:uiPriority w:val="99"/>
    <w:rsid w:val="008A7AD0"/>
    <w:rPr>
      <w:rFonts w:ascii="Wingdings" w:hAnsi="Wingdings" w:cs="Wingdings"/>
    </w:rPr>
  </w:style>
  <w:style w:type="character" w:customStyle="1" w:styleId="WW8Num52z0">
    <w:name w:val="WW8Num52z0"/>
    <w:uiPriority w:val="99"/>
    <w:rsid w:val="008A7AD0"/>
    <w:rPr>
      <w:rFonts w:ascii="Symbol" w:hAnsi="Symbol" w:cs="Symbol"/>
    </w:rPr>
  </w:style>
  <w:style w:type="character" w:customStyle="1" w:styleId="WW8Num52z1">
    <w:name w:val="WW8Num52z1"/>
    <w:uiPriority w:val="99"/>
    <w:rsid w:val="008A7AD0"/>
    <w:rPr>
      <w:rFonts w:ascii="Courier New" w:hAnsi="Courier New" w:cs="Courier New"/>
    </w:rPr>
  </w:style>
  <w:style w:type="character" w:customStyle="1" w:styleId="WW8Num52z2">
    <w:name w:val="WW8Num52z2"/>
    <w:uiPriority w:val="99"/>
    <w:rsid w:val="008A7AD0"/>
    <w:rPr>
      <w:rFonts w:ascii="Wingdings" w:hAnsi="Wingdings" w:cs="Wingdings"/>
    </w:rPr>
  </w:style>
  <w:style w:type="character" w:customStyle="1" w:styleId="WW8Num53z0">
    <w:name w:val="WW8Num53z0"/>
    <w:uiPriority w:val="99"/>
    <w:rsid w:val="008A7AD0"/>
    <w:rPr>
      <w:rFonts w:ascii="Courier New" w:hAnsi="Courier New" w:cs="Courier New"/>
    </w:rPr>
  </w:style>
  <w:style w:type="character" w:customStyle="1" w:styleId="WW8Num53z1">
    <w:name w:val="WW8Num53z1"/>
    <w:uiPriority w:val="99"/>
    <w:rsid w:val="008A7AD0"/>
    <w:rPr>
      <w:rFonts w:ascii="Wingdings" w:hAnsi="Wingdings" w:cs="Wingdings"/>
    </w:rPr>
  </w:style>
  <w:style w:type="character" w:customStyle="1" w:styleId="WW8Num53z3">
    <w:name w:val="WW8Num53z3"/>
    <w:uiPriority w:val="99"/>
    <w:rsid w:val="008A7AD0"/>
    <w:rPr>
      <w:rFonts w:ascii="Symbol" w:hAnsi="Symbol" w:cs="Symbol"/>
    </w:rPr>
  </w:style>
  <w:style w:type="character" w:customStyle="1" w:styleId="WW8Num53z4">
    <w:name w:val="WW8Num53z4"/>
    <w:uiPriority w:val="99"/>
    <w:rsid w:val="008A7AD0"/>
    <w:rPr>
      <w:rFonts w:ascii="Courier New" w:hAnsi="Courier New" w:cs="Courier New"/>
    </w:rPr>
  </w:style>
  <w:style w:type="character" w:customStyle="1" w:styleId="WW8Num54z0">
    <w:name w:val="WW8Num54z0"/>
    <w:uiPriority w:val="99"/>
    <w:rsid w:val="008A7AD0"/>
    <w:rPr>
      <w:rFonts w:ascii="Symbol" w:hAnsi="Symbol" w:cs="Symbol"/>
      <w:color w:val="auto"/>
      <w:sz w:val="20"/>
      <w:szCs w:val="20"/>
    </w:rPr>
  </w:style>
  <w:style w:type="character" w:customStyle="1" w:styleId="WW8Num54z1">
    <w:name w:val="WW8Num54z1"/>
    <w:uiPriority w:val="99"/>
    <w:rsid w:val="008A7AD0"/>
    <w:rPr>
      <w:rFonts w:ascii="Times New Roman" w:hAnsi="Times New Roman" w:cs="Times New Roman"/>
      <w:color w:val="auto"/>
      <w:sz w:val="20"/>
      <w:szCs w:val="20"/>
    </w:rPr>
  </w:style>
  <w:style w:type="character" w:customStyle="1" w:styleId="WW8Num54z2">
    <w:name w:val="WW8Num54z2"/>
    <w:uiPriority w:val="99"/>
    <w:rsid w:val="008A7AD0"/>
    <w:rPr>
      <w:rFonts w:ascii="Wingdings" w:hAnsi="Wingdings" w:cs="Wingdings"/>
    </w:rPr>
  </w:style>
  <w:style w:type="character" w:customStyle="1" w:styleId="WW8Num54z3">
    <w:name w:val="WW8Num54z3"/>
    <w:uiPriority w:val="99"/>
    <w:rsid w:val="008A7AD0"/>
    <w:rPr>
      <w:rFonts w:ascii="Symbol" w:hAnsi="Symbol" w:cs="Symbol"/>
    </w:rPr>
  </w:style>
  <w:style w:type="character" w:customStyle="1" w:styleId="WW8Num54z4">
    <w:name w:val="WW8Num54z4"/>
    <w:uiPriority w:val="99"/>
    <w:rsid w:val="008A7AD0"/>
    <w:rPr>
      <w:rFonts w:ascii="Courier New" w:hAnsi="Courier New" w:cs="Courier New"/>
    </w:rPr>
  </w:style>
  <w:style w:type="character" w:customStyle="1" w:styleId="WW8Num55z0">
    <w:name w:val="WW8Num55z0"/>
    <w:uiPriority w:val="99"/>
    <w:rsid w:val="008A7AD0"/>
    <w:rPr>
      <w:rFonts w:ascii="Symbol" w:hAnsi="Symbol" w:cs="Symbol"/>
    </w:rPr>
  </w:style>
  <w:style w:type="character" w:customStyle="1" w:styleId="WW8Num55z1">
    <w:name w:val="WW8Num55z1"/>
    <w:uiPriority w:val="99"/>
    <w:rsid w:val="008A7AD0"/>
    <w:rPr>
      <w:rFonts w:ascii="Courier New" w:hAnsi="Courier New" w:cs="Courier New"/>
    </w:rPr>
  </w:style>
  <w:style w:type="character" w:customStyle="1" w:styleId="WW8Num55z2">
    <w:name w:val="WW8Num55z2"/>
    <w:uiPriority w:val="99"/>
    <w:rsid w:val="008A7AD0"/>
    <w:rPr>
      <w:rFonts w:ascii="Wingdings" w:hAnsi="Wingdings" w:cs="Wingdings"/>
    </w:rPr>
  </w:style>
  <w:style w:type="character" w:customStyle="1" w:styleId="WW8Num56z0">
    <w:name w:val="WW8Num56z0"/>
    <w:uiPriority w:val="99"/>
    <w:rsid w:val="008A7AD0"/>
    <w:rPr>
      <w:rFonts w:ascii="Symbol" w:hAnsi="Symbol" w:cs="Symbol"/>
    </w:rPr>
  </w:style>
  <w:style w:type="character" w:customStyle="1" w:styleId="WW8Num56z1">
    <w:name w:val="WW8Num56z1"/>
    <w:uiPriority w:val="99"/>
    <w:rsid w:val="008A7AD0"/>
    <w:rPr>
      <w:rFonts w:ascii="Courier New" w:hAnsi="Courier New" w:cs="Courier New"/>
    </w:rPr>
  </w:style>
  <w:style w:type="character" w:customStyle="1" w:styleId="WW8Num56z2">
    <w:name w:val="WW8Num56z2"/>
    <w:uiPriority w:val="99"/>
    <w:rsid w:val="008A7AD0"/>
    <w:rPr>
      <w:rFonts w:ascii="Wingdings" w:hAnsi="Wingdings" w:cs="Wingdings"/>
    </w:rPr>
  </w:style>
  <w:style w:type="character" w:customStyle="1" w:styleId="WW8Num57z1">
    <w:name w:val="WW8Num57z1"/>
    <w:uiPriority w:val="99"/>
    <w:rsid w:val="008A7AD0"/>
    <w:rPr>
      <w:rFonts w:ascii="Wingdings" w:hAnsi="Wingdings" w:cs="Wingdings"/>
    </w:rPr>
  </w:style>
  <w:style w:type="character" w:customStyle="1" w:styleId="WW8Num57z3">
    <w:name w:val="WW8Num57z3"/>
    <w:uiPriority w:val="99"/>
    <w:rsid w:val="008A7AD0"/>
    <w:rPr>
      <w:rFonts w:ascii="Symbol" w:hAnsi="Symbol" w:cs="Symbol"/>
    </w:rPr>
  </w:style>
  <w:style w:type="character" w:customStyle="1" w:styleId="WW8Num57z4">
    <w:name w:val="WW8Num57z4"/>
    <w:uiPriority w:val="99"/>
    <w:rsid w:val="008A7AD0"/>
    <w:rPr>
      <w:rFonts w:ascii="Courier New" w:hAnsi="Courier New" w:cs="Courier New"/>
    </w:rPr>
  </w:style>
  <w:style w:type="character" w:customStyle="1" w:styleId="WW8Num58z0">
    <w:name w:val="WW8Num58z0"/>
    <w:uiPriority w:val="99"/>
    <w:rsid w:val="008A7AD0"/>
    <w:rPr>
      <w:rFonts w:ascii="Wingdings" w:hAnsi="Wingdings" w:cs="Wingdings"/>
    </w:rPr>
  </w:style>
  <w:style w:type="character" w:customStyle="1" w:styleId="WW8Num58z1">
    <w:name w:val="WW8Num58z1"/>
    <w:uiPriority w:val="99"/>
    <w:rsid w:val="008A7AD0"/>
    <w:rPr>
      <w:rFonts w:ascii="Courier New" w:hAnsi="Courier New" w:cs="Courier New"/>
    </w:rPr>
  </w:style>
  <w:style w:type="character" w:customStyle="1" w:styleId="WW8Num58z3">
    <w:name w:val="WW8Num58z3"/>
    <w:uiPriority w:val="99"/>
    <w:rsid w:val="008A7AD0"/>
    <w:rPr>
      <w:rFonts w:ascii="Symbol" w:hAnsi="Symbol" w:cs="Symbol"/>
    </w:rPr>
  </w:style>
  <w:style w:type="character" w:customStyle="1" w:styleId="WW8Num59z0">
    <w:name w:val="WW8Num59z0"/>
    <w:uiPriority w:val="99"/>
    <w:rsid w:val="008A7AD0"/>
    <w:rPr>
      <w:rFonts w:ascii="Symbol" w:hAnsi="Symbol" w:cs="Symbol"/>
    </w:rPr>
  </w:style>
  <w:style w:type="character" w:customStyle="1" w:styleId="WW8Num59z1">
    <w:name w:val="WW8Num59z1"/>
    <w:uiPriority w:val="99"/>
    <w:rsid w:val="008A7AD0"/>
    <w:rPr>
      <w:rFonts w:ascii="Courier New" w:hAnsi="Courier New" w:cs="Courier New"/>
    </w:rPr>
  </w:style>
  <w:style w:type="character" w:customStyle="1" w:styleId="WW8Num59z2">
    <w:name w:val="WW8Num59z2"/>
    <w:uiPriority w:val="99"/>
    <w:rsid w:val="008A7AD0"/>
    <w:rPr>
      <w:rFonts w:ascii="Wingdings" w:hAnsi="Wingdings" w:cs="Wingdings"/>
    </w:rPr>
  </w:style>
  <w:style w:type="character" w:customStyle="1" w:styleId="WW8Num60z0">
    <w:name w:val="WW8Num60z0"/>
    <w:uiPriority w:val="99"/>
    <w:rsid w:val="008A7AD0"/>
    <w:rPr>
      <w:rFonts w:ascii="Symbol" w:hAnsi="Symbol" w:cs="Symbol"/>
    </w:rPr>
  </w:style>
  <w:style w:type="character" w:customStyle="1" w:styleId="WW8Num60z1">
    <w:name w:val="WW8Num60z1"/>
    <w:uiPriority w:val="99"/>
    <w:rsid w:val="008A7AD0"/>
    <w:rPr>
      <w:rFonts w:ascii="Courier New" w:hAnsi="Courier New" w:cs="Courier New"/>
    </w:rPr>
  </w:style>
  <w:style w:type="character" w:customStyle="1" w:styleId="WW8Num60z2">
    <w:name w:val="WW8Num60z2"/>
    <w:uiPriority w:val="99"/>
    <w:rsid w:val="008A7AD0"/>
    <w:rPr>
      <w:rFonts w:ascii="Wingdings" w:hAnsi="Wingdings" w:cs="Wingdings"/>
    </w:rPr>
  </w:style>
  <w:style w:type="character" w:customStyle="1" w:styleId="WW8Num61z0">
    <w:name w:val="WW8Num61z0"/>
    <w:uiPriority w:val="99"/>
    <w:rsid w:val="008A7AD0"/>
    <w:rPr>
      <w:rFonts w:ascii="Symbol" w:hAnsi="Symbol" w:cs="Symbol"/>
    </w:rPr>
  </w:style>
  <w:style w:type="character" w:customStyle="1" w:styleId="WW8Num61z1">
    <w:name w:val="WW8Num61z1"/>
    <w:uiPriority w:val="99"/>
    <w:rsid w:val="008A7AD0"/>
    <w:rPr>
      <w:rFonts w:ascii="Courier New" w:hAnsi="Courier New" w:cs="Courier New"/>
    </w:rPr>
  </w:style>
  <w:style w:type="character" w:customStyle="1" w:styleId="WW8Num61z2">
    <w:name w:val="WW8Num61z2"/>
    <w:uiPriority w:val="99"/>
    <w:rsid w:val="008A7AD0"/>
    <w:rPr>
      <w:rFonts w:ascii="Wingdings" w:hAnsi="Wingdings" w:cs="Wingdings"/>
    </w:rPr>
  </w:style>
  <w:style w:type="character" w:customStyle="1" w:styleId="WW8Num63z0">
    <w:name w:val="WW8Num63z0"/>
    <w:uiPriority w:val="99"/>
    <w:rsid w:val="008A7AD0"/>
    <w:rPr>
      <w:rFonts w:ascii="Symbol" w:hAnsi="Symbol" w:cs="Symbol"/>
    </w:rPr>
  </w:style>
  <w:style w:type="character" w:customStyle="1" w:styleId="WW8Num63z1">
    <w:name w:val="WW8Num63z1"/>
    <w:uiPriority w:val="99"/>
    <w:rsid w:val="008A7AD0"/>
    <w:rPr>
      <w:rFonts w:ascii="Courier New" w:hAnsi="Courier New" w:cs="Courier New"/>
    </w:rPr>
  </w:style>
  <w:style w:type="character" w:customStyle="1" w:styleId="WW8Num63z2">
    <w:name w:val="WW8Num63z2"/>
    <w:uiPriority w:val="99"/>
    <w:rsid w:val="008A7AD0"/>
    <w:rPr>
      <w:rFonts w:ascii="Wingdings" w:hAnsi="Wingdings" w:cs="Wingdings"/>
    </w:rPr>
  </w:style>
  <w:style w:type="character" w:customStyle="1" w:styleId="WW8Num64z0">
    <w:name w:val="WW8Num64z0"/>
    <w:uiPriority w:val="99"/>
    <w:rsid w:val="008A7AD0"/>
    <w:rPr>
      <w:rFonts w:ascii="Symbol" w:hAnsi="Symbol" w:cs="Symbol"/>
    </w:rPr>
  </w:style>
  <w:style w:type="character" w:customStyle="1" w:styleId="WW8Num64z1">
    <w:name w:val="WW8Num64z1"/>
    <w:uiPriority w:val="99"/>
    <w:rsid w:val="008A7AD0"/>
    <w:rPr>
      <w:rFonts w:ascii="Courier New" w:hAnsi="Courier New" w:cs="Courier New"/>
    </w:rPr>
  </w:style>
  <w:style w:type="character" w:customStyle="1" w:styleId="WW8Num64z2">
    <w:name w:val="WW8Num64z2"/>
    <w:uiPriority w:val="99"/>
    <w:rsid w:val="008A7AD0"/>
    <w:rPr>
      <w:rFonts w:ascii="Wingdings" w:hAnsi="Wingdings" w:cs="Wingdings"/>
    </w:rPr>
  </w:style>
  <w:style w:type="character" w:customStyle="1" w:styleId="WW8Num65z0">
    <w:name w:val="WW8Num65z0"/>
    <w:uiPriority w:val="99"/>
    <w:rsid w:val="008A7AD0"/>
    <w:rPr>
      <w:rFonts w:ascii="Symbol" w:hAnsi="Symbol" w:cs="Symbol"/>
    </w:rPr>
  </w:style>
  <w:style w:type="character" w:customStyle="1" w:styleId="WW8Num65z1">
    <w:name w:val="WW8Num65z1"/>
    <w:uiPriority w:val="99"/>
    <w:rsid w:val="008A7AD0"/>
    <w:rPr>
      <w:rFonts w:ascii="Courier New" w:hAnsi="Courier New" w:cs="Courier New"/>
    </w:rPr>
  </w:style>
  <w:style w:type="character" w:customStyle="1" w:styleId="WW8Num65z2">
    <w:name w:val="WW8Num65z2"/>
    <w:uiPriority w:val="99"/>
    <w:rsid w:val="008A7AD0"/>
    <w:rPr>
      <w:rFonts w:ascii="Wingdings" w:hAnsi="Wingdings" w:cs="Wingdings"/>
    </w:rPr>
  </w:style>
  <w:style w:type="character" w:customStyle="1" w:styleId="WW8Num66z0">
    <w:name w:val="WW8Num66z0"/>
    <w:uiPriority w:val="99"/>
    <w:rsid w:val="008A7AD0"/>
    <w:rPr>
      <w:rFonts w:ascii="Symbol" w:hAnsi="Symbol" w:cs="Symbol"/>
    </w:rPr>
  </w:style>
  <w:style w:type="character" w:customStyle="1" w:styleId="WW8Num66z1">
    <w:name w:val="WW8Num66z1"/>
    <w:uiPriority w:val="99"/>
    <w:rsid w:val="008A7AD0"/>
    <w:rPr>
      <w:rFonts w:ascii="Courier New" w:hAnsi="Courier New" w:cs="Courier New"/>
    </w:rPr>
  </w:style>
  <w:style w:type="character" w:customStyle="1" w:styleId="WW8Num66z2">
    <w:name w:val="WW8Num66z2"/>
    <w:uiPriority w:val="99"/>
    <w:rsid w:val="008A7AD0"/>
    <w:rPr>
      <w:rFonts w:ascii="Wingdings" w:hAnsi="Wingdings" w:cs="Wingdings"/>
    </w:rPr>
  </w:style>
  <w:style w:type="character" w:customStyle="1" w:styleId="WW8Num67z0">
    <w:name w:val="WW8Num67z0"/>
    <w:uiPriority w:val="99"/>
    <w:rsid w:val="008A7AD0"/>
    <w:rPr>
      <w:rFonts w:ascii="Symbol" w:hAnsi="Symbol" w:cs="Symbol"/>
      <w:color w:val="auto"/>
    </w:rPr>
  </w:style>
  <w:style w:type="character" w:customStyle="1" w:styleId="WW8Num67z1">
    <w:name w:val="WW8Num67z1"/>
    <w:uiPriority w:val="99"/>
    <w:rsid w:val="008A7AD0"/>
    <w:rPr>
      <w:rFonts w:ascii="Courier New" w:hAnsi="Courier New" w:cs="Courier New"/>
    </w:rPr>
  </w:style>
  <w:style w:type="character" w:customStyle="1" w:styleId="WW8Num67z2">
    <w:name w:val="WW8Num67z2"/>
    <w:uiPriority w:val="99"/>
    <w:rsid w:val="008A7AD0"/>
    <w:rPr>
      <w:rFonts w:ascii="Wingdings" w:hAnsi="Wingdings" w:cs="Wingdings"/>
    </w:rPr>
  </w:style>
  <w:style w:type="character" w:customStyle="1" w:styleId="WW8Num67z3">
    <w:name w:val="WW8Num67z3"/>
    <w:uiPriority w:val="99"/>
    <w:rsid w:val="008A7AD0"/>
    <w:rPr>
      <w:rFonts w:ascii="Symbol" w:hAnsi="Symbol" w:cs="Symbol"/>
    </w:rPr>
  </w:style>
  <w:style w:type="character" w:customStyle="1" w:styleId="WW8Num68z0">
    <w:name w:val="WW8Num68z0"/>
    <w:uiPriority w:val="99"/>
    <w:rsid w:val="008A7AD0"/>
    <w:rPr>
      <w:rFonts w:ascii="Symbol" w:hAnsi="Symbol" w:cs="Symbol"/>
    </w:rPr>
  </w:style>
  <w:style w:type="character" w:customStyle="1" w:styleId="WW8Num68z1">
    <w:name w:val="WW8Num68z1"/>
    <w:uiPriority w:val="99"/>
    <w:rsid w:val="008A7AD0"/>
    <w:rPr>
      <w:rFonts w:ascii="Courier New" w:hAnsi="Courier New" w:cs="Courier New"/>
    </w:rPr>
  </w:style>
  <w:style w:type="character" w:customStyle="1" w:styleId="WW8Num68z2">
    <w:name w:val="WW8Num68z2"/>
    <w:uiPriority w:val="99"/>
    <w:rsid w:val="008A7AD0"/>
    <w:rPr>
      <w:rFonts w:ascii="Wingdings" w:hAnsi="Wingdings" w:cs="Wingdings"/>
    </w:rPr>
  </w:style>
  <w:style w:type="character" w:customStyle="1" w:styleId="WW8Num69z0">
    <w:name w:val="WW8Num69z0"/>
    <w:uiPriority w:val="99"/>
    <w:rsid w:val="008A7AD0"/>
    <w:rPr>
      <w:rFonts w:ascii="Symbol" w:hAnsi="Symbol" w:cs="Symbol"/>
    </w:rPr>
  </w:style>
  <w:style w:type="character" w:customStyle="1" w:styleId="WW8Num69z1">
    <w:name w:val="WW8Num69z1"/>
    <w:uiPriority w:val="99"/>
    <w:rsid w:val="008A7AD0"/>
    <w:rPr>
      <w:rFonts w:ascii="Courier New" w:hAnsi="Courier New" w:cs="Courier New"/>
    </w:rPr>
  </w:style>
  <w:style w:type="character" w:customStyle="1" w:styleId="WW8Num69z2">
    <w:name w:val="WW8Num69z2"/>
    <w:uiPriority w:val="99"/>
    <w:rsid w:val="008A7AD0"/>
    <w:rPr>
      <w:rFonts w:ascii="Wingdings" w:hAnsi="Wingdings" w:cs="Wingdings"/>
    </w:rPr>
  </w:style>
  <w:style w:type="character" w:customStyle="1" w:styleId="WW8Num71z0">
    <w:name w:val="WW8Num71z0"/>
    <w:uiPriority w:val="99"/>
    <w:rsid w:val="008A7AD0"/>
    <w:rPr>
      <w:rFonts w:ascii="Symbol" w:hAnsi="Symbol" w:cs="Symbol"/>
    </w:rPr>
  </w:style>
  <w:style w:type="character" w:customStyle="1" w:styleId="WW8Num71z1">
    <w:name w:val="WW8Num71z1"/>
    <w:uiPriority w:val="99"/>
    <w:rsid w:val="008A7AD0"/>
    <w:rPr>
      <w:rFonts w:ascii="Courier New" w:hAnsi="Courier New" w:cs="Courier New"/>
    </w:rPr>
  </w:style>
  <w:style w:type="character" w:customStyle="1" w:styleId="WW8Num71z2">
    <w:name w:val="WW8Num71z2"/>
    <w:uiPriority w:val="99"/>
    <w:rsid w:val="008A7AD0"/>
    <w:rPr>
      <w:rFonts w:ascii="Wingdings" w:hAnsi="Wingdings" w:cs="Wingdings"/>
    </w:rPr>
  </w:style>
  <w:style w:type="character" w:customStyle="1" w:styleId="WW8Num72z1">
    <w:name w:val="WW8Num72z1"/>
    <w:uiPriority w:val="99"/>
    <w:rsid w:val="008A7AD0"/>
    <w:rPr>
      <w:rFonts w:ascii="Courier New" w:hAnsi="Courier New" w:cs="Courier New"/>
    </w:rPr>
  </w:style>
  <w:style w:type="character" w:customStyle="1" w:styleId="WW8Num72z2">
    <w:name w:val="WW8Num72z2"/>
    <w:uiPriority w:val="99"/>
    <w:rsid w:val="008A7AD0"/>
    <w:rPr>
      <w:rFonts w:ascii="Wingdings" w:hAnsi="Wingdings" w:cs="Wingdings"/>
    </w:rPr>
  </w:style>
  <w:style w:type="character" w:customStyle="1" w:styleId="WW8Num72z3">
    <w:name w:val="WW8Num72z3"/>
    <w:uiPriority w:val="99"/>
    <w:rsid w:val="008A7AD0"/>
    <w:rPr>
      <w:rFonts w:ascii="Symbol" w:hAnsi="Symbol" w:cs="Symbol"/>
    </w:rPr>
  </w:style>
  <w:style w:type="character" w:customStyle="1" w:styleId="WW8Num73z0">
    <w:name w:val="WW8Num73z0"/>
    <w:uiPriority w:val="99"/>
    <w:rsid w:val="008A7AD0"/>
    <w:rPr>
      <w:rFonts w:ascii="Symbol" w:hAnsi="Symbol" w:cs="Symbol"/>
    </w:rPr>
  </w:style>
  <w:style w:type="character" w:customStyle="1" w:styleId="WW8Num73z1">
    <w:name w:val="WW8Num73z1"/>
    <w:uiPriority w:val="99"/>
    <w:rsid w:val="008A7AD0"/>
    <w:rPr>
      <w:rFonts w:ascii="Courier New" w:hAnsi="Courier New" w:cs="Courier New"/>
    </w:rPr>
  </w:style>
  <w:style w:type="character" w:customStyle="1" w:styleId="WW8Num73z2">
    <w:name w:val="WW8Num73z2"/>
    <w:uiPriority w:val="99"/>
    <w:rsid w:val="008A7AD0"/>
    <w:rPr>
      <w:rFonts w:ascii="Wingdings" w:hAnsi="Wingdings" w:cs="Wingdings"/>
    </w:rPr>
  </w:style>
  <w:style w:type="character" w:customStyle="1" w:styleId="WW8Num75z0">
    <w:name w:val="WW8Num75z0"/>
    <w:uiPriority w:val="99"/>
    <w:rsid w:val="008A7AD0"/>
    <w:rPr>
      <w:rFonts w:ascii="Symbol" w:hAnsi="Symbol" w:cs="Symbol"/>
    </w:rPr>
  </w:style>
  <w:style w:type="character" w:customStyle="1" w:styleId="WW8Num75z1">
    <w:name w:val="WW8Num75z1"/>
    <w:uiPriority w:val="99"/>
    <w:rsid w:val="008A7AD0"/>
    <w:rPr>
      <w:rFonts w:ascii="Courier New" w:hAnsi="Courier New" w:cs="Courier New"/>
    </w:rPr>
  </w:style>
  <w:style w:type="character" w:customStyle="1" w:styleId="WW8Num75z2">
    <w:name w:val="WW8Num75z2"/>
    <w:uiPriority w:val="99"/>
    <w:rsid w:val="008A7AD0"/>
    <w:rPr>
      <w:rFonts w:ascii="Wingdings" w:hAnsi="Wingdings" w:cs="Wingdings"/>
    </w:rPr>
  </w:style>
  <w:style w:type="character" w:customStyle="1" w:styleId="WW8Num77z0">
    <w:name w:val="WW8Num77z0"/>
    <w:uiPriority w:val="99"/>
    <w:rsid w:val="008A7AD0"/>
    <w:rPr>
      <w:rFonts w:ascii="Symbol" w:hAnsi="Symbol" w:cs="Symbol"/>
    </w:rPr>
  </w:style>
  <w:style w:type="character" w:customStyle="1" w:styleId="WW8Num77z1">
    <w:name w:val="WW8Num77z1"/>
    <w:uiPriority w:val="99"/>
    <w:rsid w:val="008A7AD0"/>
    <w:rPr>
      <w:rFonts w:ascii="Courier New" w:hAnsi="Courier New" w:cs="Courier New"/>
    </w:rPr>
  </w:style>
  <w:style w:type="character" w:customStyle="1" w:styleId="WW8Num77z2">
    <w:name w:val="WW8Num77z2"/>
    <w:uiPriority w:val="99"/>
    <w:rsid w:val="008A7AD0"/>
    <w:rPr>
      <w:rFonts w:ascii="Wingdings" w:hAnsi="Wingdings" w:cs="Wingdings"/>
    </w:rPr>
  </w:style>
  <w:style w:type="character" w:customStyle="1" w:styleId="WW8Num78z0">
    <w:name w:val="WW8Num78z0"/>
    <w:uiPriority w:val="99"/>
    <w:rsid w:val="008A7AD0"/>
    <w:rPr>
      <w:rFonts w:ascii="Symbol" w:hAnsi="Symbol" w:cs="Symbol"/>
    </w:rPr>
  </w:style>
  <w:style w:type="character" w:customStyle="1" w:styleId="WW8Num78z1">
    <w:name w:val="WW8Num78z1"/>
    <w:uiPriority w:val="99"/>
    <w:rsid w:val="008A7AD0"/>
    <w:rPr>
      <w:rFonts w:ascii="Courier New" w:hAnsi="Courier New" w:cs="Courier New"/>
    </w:rPr>
  </w:style>
  <w:style w:type="character" w:customStyle="1" w:styleId="WW8Num78z2">
    <w:name w:val="WW8Num78z2"/>
    <w:uiPriority w:val="99"/>
    <w:rsid w:val="008A7AD0"/>
    <w:rPr>
      <w:rFonts w:ascii="Wingdings" w:hAnsi="Wingdings" w:cs="Wingdings"/>
    </w:rPr>
  </w:style>
  <w:style w:type="character" w:customStyle="1" w:styleId="CharChar11">
    <w:name w:val="Char Char11"/>
    <w:uiPriority w:val="99"/>
    <w:rsid w:val="008A7AD0"/>
    <w:rPr>
      <w:rFonts w:ascii="Calibri" w:hAnsi="Calibri" w:cs="Calibri"/>
      <w:b/>
      <w:bCs/>
      <w:sz w:val="26"/>
      <w:szCs w:val="26"/>
    </w:rPr>
  </w:style>
  <w:style w:type="character" w:customStyle="1" w:styleId="CharChar10">
    <w:name w:val="Char Char10"/>
    <w:uiPriority w:val="99"/>
    <w:rsid w:val="008A7AD0"/>
    <w:rPr>
      <w:rFonts w:ascii="Calibri" w:hAnsi="Calibri" w:cs="Calibri"/>
      <w:b/>
      <w:bCs/>
      <w:sz w:val="22"/>
      <w:szCs w:val="22"/>
    </w:rPr>
  </w:style>
  <w:style w:type="character" w:customStyle="1" w:styleId="CharChar9">
    <w:name w:val="Char Char9"/>
    <w:uiPriority w:val="99"/>
    <w:rsid w:val="008A7AD0"/>
    <w:rPr>
      <w:rFonts w:ascii="Calibri" w:hAnsi="Calibri" w:cs="Calibri"/>
      <w:b/>
      <w:bCs/>
      <w:sz w:val="22"/>
      <w:szCs w:val="22"/>
    </w:rPr>
  </w:style>
  <w:style w:type="character" w:customStyle="1" w:styleId="CharChar8">
    <w:name w:val="Char Char8"/>
    <w:uiPriority w:val="99"/>
    <w:rsid w:val="008A7AD0"/>
    <w:rPr>
      <w:rFonts w:ascii="Calibri" w:hAnsi="Calibri" w:cs="Calibri"/>
      <w:b/>
      <w:bCs/>
      <w:sz w:val="28"/>
      <w:szCs w:val="28"/>
    </w:rPr>
  </w:style>
  <w:style w:type="character" w:customStyle="1" w:styleId="hdCharChar">
    <w:name w:val="hd Char Char"/>
    <w:uiPriority w:val="99"/>
    <w:rsid w:val="008A7AD0"/>
    <w:rPr>
      <w:rFonts w:ascii="Calibri" w:hAnsi="Calibri" w:cs="Calibri"/>
      <w:sz w:val="24"/>
      <w:szCs w:val="24"/>
      <w:lang w:val="el-GR"/>
    </w:rPr>
  </w:style>
  <w:style w:type="character" w:customStyle="1" w:styleId="CharChar6">
    <w:name w:val="Char Char6"/>
    <w:uiPriority w:val="99"/>
    <w:rsid w:val="008A7AD0"/>
    <w:rPr>
      <w:rFonts w:ascii="Calibri" w:hAnsi="Calibri" w:cs="Calibri"/>
      <w:sz w:val="24"/>
      <w:szCs w:val="24"/>
    </w:rPr>
  </w:style>
  <w:style w:type="character" w:customStyle="1" w:styleId="CharChar5">
    <w:name w:val="Char Char5"/>
    <w:uiPriority w:val="99"/>
    <w:rsid w:val="008A7AD0"/>
    <w:rPr>
      <w:rFonts w:ascii="Calibri" w:eastAsia="Batang" w:hAnsi="Calibri" w:cs="Calibri"/>
      <w:lang w:val="en-GB"/>
    </w:rPr>
  </w:style>
  <w:style w:type="character" w:customStyle="1" w:styleId="CharChar4">
    <w:name w:val="Char Char4"/>
    <w:uiPriority w:val="99"/>
    <w:rsid w:val="008A7AD0"/>
    <w:rPr>
      <w:sz w:val="24"/>
      <w:szCs w:val="24"/>
      <w:lang w:val="el-GR" w:eastAsia="ar-SA" w:bidi="ar-SA"/>
    </w:rPr>
  </w:style>
  <w:style w:type="character" w:customStyle="1" w:styleId="CharChar3">
    <w:name w:val="Char Char3"/>
    <w:uiPriority w:val="99"/>
    <w:rsid w:val="008A7AD0"/>
    <w:rPr>
      <w:sz w:val="2"/>
      <w:szCs w:val="2"/>
    </w:rPr>
  </w:style>
  <w:style w:type="character" w:customStyle="1" w:styleId="CharChar2">
    <w:name w:val="Char Char2"/>
    <w:uiPriority w:val="99"/>
    <w:rsid w:val="008A7AD0"/>
    <w:rPr>
      <w:rFonts w:ascii="Calibri" w:hAnsi="Calibri" w:cs="Calibri"/>
      <w:b/>
      <w:bCs/>
      <w:sz w:val="20"/>
      <w:szCs w:val="20"/>
      <w:lang w:val="el-GR" w:eastAsia="ar-SA" w:bidi="ar-SA"/>
    </w:rPr>
  </w:style>
  <w:style w:type="character" w:customStyle="1" w:styleId="CharChar1">
    <w:name w:val="Char Char1"/>
    <w:uiPriority w:val="99"/>
    <w:rsid w:val="008A7AD0"/>
    <w:rPr>
      <w:rFonts w:ascii="Courier New" w:hAnsi="Courier New" w:cs="Courier New"/>
      <w:sz w:val="20"/>
      <w:szCs w:val="20"/>
    </w:rPr>
  </w:style>
  <w:style w:type="character" w:customStyle="1" w:styleId="Bodytext">
    <w:name w:val="Body text_"/>
    <w:uiPriority w:val="99"/>
    <w:rsid w:val="008A7AD0"/>
    <w:rPr>
      <w:rFonts w:ascii="Tahoma" w:hAnsi="Tahoma" w:cs="Tahoma"/>
      <w:sz w:val="19"/>
      <w:szCs w:val="19"/>
      <w:shd w:val="clear" w:color="auto" w:fill="FFFFFF"/>
    </w:rPr>
  </w:style>
  <w:style w:type="character" w:customStyle="1" w:styleId="CharChar7">
    <w:name w:val="Char Char7"/>
    <w:uiPriority w:val="99"/>
    <w:rsid w:val="008A7AD0"/>
    <w:rPr>
      <w:rFonts w:ascii="Calibri" w:hAnsi="Calibri" w:cs="Calibri"/>
      <w:b/>
      <w:bCs/>
      <w:i/>
      <w:iCs/>
      <w:sz w:val="26"/>
      <w:szCs w:val="26"/>
    </w:rPr>
  </w:style>
  <w:style w:type="character" w:customStyle="1" w:styleId="afff4">
    <w:name w:val="Σύμβολο σημείωσης τέλους"/>
    <w:uiPriority w:val="99"/>
    <w:rsid w:val="008A7AD0"/>
  </w:style>
  <w:style w:type="paragraph" w:customStyle="1" w:styleId="1f4">
    <w:name w:val="Λίστα με αριθμούς1"/>
    <w:basedOn w:val="a0"/>
    <w:uiPriority w:val="99"/>
    <w:rsid w:val="008A7AD0"/>
    <w:pPr>
      <w:spacing w:before="57" w:after="240" w:line="276" w:lineRule="auto"/>
    </w:pPr>
    <w:rPr>
      <w:rFonts w:ascii="Arial Narrow" w:hAnsi="Arial Narrow" w:cs="Calibri"/>
      <w:sz w:val="24"/>
      <w:szCs w:val="20"/>
      <w:lang w:val="el-GR" w:eastAsia="ar-SA"/>
    </w:rPr>
  </w:style>
  <w:style w:type="paragraph" w:customStyle="1" w:styleId="Bodytext1">
    <w:name w:val="Body text1"/>
    <w:basedOn w:val="a0"/>
    <w:uiPriority w:val="99"/>
    <w:rsid w:val="008A7AD0"/>
    <w:pPr>
      <w:shd w:val="clear" w:color="auto" w:fill="FFFFFF"/>
      <w:spacing w:before="480" w:after="480" w:line="245" w:lineRule="exact"/>
      <w:ind w:hanging="460"/>
    </w:pPr>
    <w:rPr>
      <w:sz w:val="19"/>
      <w:szCs w:val="19"/>
      <w:lang w:val="el-GR" w:eastAsia="ar-SA"/>
    </w:rPr>
  </w:style>
  <w:style w:type="paragraph" w:customStyle="1" w:styleId="afff5">
    <w:name w:val="a"/>
    <w:basedOn w:val="a0"/>
    <w:uiPriority w:val="99"/>
    <w:rsid w:val="008A7AD0"/>
    <w:pPr>
      <w:spacing w:before="280" w:after="280" w:line="276" w:lineRule="auto"/>
    </w:pPr>
    <w:rPr>
      <w:rFonts w:ascii="Arial Narrow" w:hAnsi="Arial Narrow" w:cs="Times New Roman"/>
      <w:sz w:val="24"/>
      <w:szCs w:val="20"/>
      <w:lang w:val="el-GR" w:eastAsia="ar-SA"/>
    </w:rPr>
  </w:style>
  <w:style w:type="paragraph" w:customStyle="1" w:styleId="afff6">
    <w:name w:val="_Βασικό Πιν."/>
    <w:basedOn w:val="a0"/>
    <w:uiPriority w:val="99"/>
    <w:rsid w:val="008A7AD0"/>
    <w:pPr>
      <w:overflowPunct w:val="0"/>
      <w:autoSpaceDE w:val="0"/>
      <w:spacing w:before="60" w:line="276" w:lineRule="auto"/>
      <w:ind w:left="33" w:firstLine="284"/>
      <w:textAlignment w:val="baseline"/>
    </w:pPr>
    <w:rPr>
      <w:rFonts w:ascii="Arial" w:hAnsi="Arial" w:cs="Arial"/>
      <w:sz w:val="24"/>
      <w:szCs w:val="20"/>
      <w:lang w:val="el-GR" w:eastAsia="ar-SA"/>
    </w:rPr>
  </w:style>
  <w:style w:type="paragraph" w:customStyle="1" w:styleId="Sae">
    <w:name w:val="S.µa .e.µ...."/>
    <w:basedOn w:val="Default"/>
    <w:next w:val="Default"/>
    <w:uiPriority w:val="99"/>
    <w:rsid w:val="008A7AD0"/>
    <w:pPr>
      <w:widowControl/>
      <w:autoSpaceDE w:val="0"/>
      <w:spacing w:after="0"/>
      <w:jc w:val="left"/>
    </w:pPr>
    <w:rPr>
      <w:rFonts w:ascii="Verdana" w:eastAsia="Times New Roman" w:hAnsi="Verdana" w:cs="Verdana"/>
      <w:color w:val="auto"/>
      <w:lang w:eastAsia="ar-SA" w:bidi="ar-SA"/>
    </w:rPr>
  </w:style>
  <w:style w:type="paragraph" w:customStyle="1" w:styleId="afff7">
    <w:name w:val="Περιεχόμενα πλαισίου"/>
    <w:basedOn w:val="af0"/>
    <w:uiPriority w:val="99"/>
    <w:rsid w:val="008A7AD0"/>
    <w:pPr>
      <w:tabs>
        <w:tab w:val="left" w:pos="426"/>
      </w:tabs>
      <w:spacing w:before="60" w:after="60" w:line="276" w:lineRule="auto"/>
    </w:pPr>
    <w:rPr>
      <w:rFonts w:ascii="Verdana" w:hAnsi="Verdana" w:cs="Verdana"/>
      <w:sz w:val="16"/>
      <w:szCs w:val="16"/>
      <w:lang w:val="el-GR" w:eastAsia="ar-SA"/>
    </w:rPr>
  </w:style>
  <w:style w:type="paragraph" w:customStyle="1" w:styleId="10b">
    <w:name w:val="Κατάλογος περιεχομένων 10"/>
    <w:basedOn w:val="af3"/>
    <w:uiPriority w:val="99"/>
    <w:rsid w:val="008A7AD0"/>
    <w:pPr>
      <w:tabs>
        <w:tab w:val="right" w:leader="dot" w:pos="9637"/>
      </w:tabs>
      <w:spacing w:after="240" w:line="276" w:lineRule="auto"/>
      <w:ind w:left="2547"/>
    </w:pPr>
    <w:rPr>
      <w:rFonts w:ascii="Arial Narrow" w:hAnsi="Arial Narrow" w:cs="Calibri"/>
      <w:sz w:val="24"/>
      <w:szCs w:val="20"/>
      <w:lang w:val="el-GR" w:eastAsia="ar-SA"/>
    </w:rPr>
  </w:style>
  <w:style w:type="character" w:customStyle="1" w:styleId="DocumentMapChar1">
    <w:name w:val="Document Map Char1"/>
    <w:basedOn w:val="a1"/>
    <w:uiPriority w:val="99"/>
    <w:semiHidden/>
    <w:rsid w:val="008A7AD0"/>
    <w:rPr>
      <w:rFonts w:ascii="Segoe UI" w:eastAsia="Calibri" w:hAnsi="Segoe UI" w:cs="Segoe UI"/>
      <w:sz w:val="16"/>
      <w:szCs w:val="16"/>
      <w:lang w:eastAsia="el-GR" w:bidi="el-GR"/>
    </w:rPr>
  </w:style>
  <w:style w:type="paragraph" w:customStyle="1" w:styleId="Standarduser">
    <w:name w:val="Standard (user)"/>
    <w:rsid w:val="008A7AD0"/>
    <w:pPr>
      <w:widowControl w:val="0"/>
      <w:suppressAutoHyphens/>
      <w:textAlignment w:val="baseline"/>
    </w:pPr>
    <w:rPr>
      <w:rFonts w:ascii="Times New Roman" w:hAnsi="Times New Roman"/>
      <w:kern w:val="1"/>
      <w:sz w:val="24"/>
      <w:szCs w:val="24"/>
      <w:lang w:val="en-US" w:eastAsia="zh-CN"/>
    </w:rPr>
  </w:style>
  <w:style w:type="character" w:styleId="afff8">
    <w:name w:val="Intense Reference"/>
    <w:basedOn w:val="a1"/>
    <w:uiPriority w:val="32"/>
    <w:qFormat/>
    <w:rsid w:val="008A7AD0"/>
    <w:rPr>
      <w:b/>
      <w:bCs/>
      <w:smallCaps/>
      <w:color w:val="4472C4" w:themeColor="accent1"/>
      <w:spacing w:val="5"/>
    </w:rPr>
  </w:style>
  <w:style w:type="character" w:customStyle="1" w:styleId="2d">
    <w:name w:val="Σώμα κειμένου (2)_"/>
    <w:basedOn w:val="a1"/>
    <w:link w:val="2e"/>
    <w:rsid w:val="008A7AD0"/>
    <w:rPr>
      <w:rFonts w:ascii="Verdana" w:eastAsia="Verdana" w:hAnsi="Verdana" w:cs="Verdana"/>
      <w:sz w:val="19"/>
      <w:szCs w:val="19"/>
      <w:shd w:val="clear" w:color="auto" w:fill="FFFFFF"/>
    </w:rPr>
  </w:style>
  <w:style w:type="paragraph" w:customStyle="1" w:styleId="2e">
    <w:name w:val="Σώμα κειμένου (2)"/>
    <w:basedOn w:val="a0"/>
    <w:link w:val="2d"/>
    <w:rsid w:val="008A7AD0"/>
    <w:pPr>
      <w:widowControl w:val="0"/>
      <w:shd w:val="clear" w:color="auto" w:fill="FFFFFF"/>
      <w:suppressAutoHyphens w:val="0"/>
      <w:spacing w:before="120" w:after="0" w:line="0" w:lineRule="atLeast"/>
      <w:ind w:hanging="560"/>
      <w:jc w:val="left"/>
    </w:pPr>
    <w:rPr>
      <w:rFonts w:ascii="Verdana" w:eastAsia="Verdana" w:hAnsi="Verdana" w:cs="Verdana"/>
      <w:sz w:val="19"/>
      <w:szCs w:val="19"/>
      <w:lang w:val="el-GR" w:eastAsia="el-GR"/>
    </w:rPr>
  </w:style>
  <w:style w:type="character" w:customStyle="1" w:styleId="UnresolvedMention9">
    <w:name w:val="Unresolved Mention9"/>
    <w:basedOn w:val="a1"/>
    <w:uiPriority w:val="99"/>
    <w:semiHidden/>
    <w:unhideWhenUsed/>
    <w:rsid w:val="008A7AD0"/>
    <w:rPr>
      <w:color w:val="605E5C"/>
      <w:shd w:val="clear" w:color="auto" w:fill="E1DFDD"/>
    </w:rPr>
  </w:style>
  <w:style w:type="paragraph" w:customStyle="1" w:styleId="HHeading7">
    <w:name w:val="HHeading 7"/>
    <w:basedOn w:val="6"/>
    <w:next w:val="a0"/>
    <w:link w:val="HHeading7Char"/>
    <w:qFormat/>
    <w:rsid w:val="008A7AD0"/>
    <w:pPr>
      <w:numPr>
        <w:ilvl w:val="0"/>
        <w:numId w:val="0"/>
      </w:numPr>
      <w:pBdr>
        <w:bottom w:val="none" w:sz="0" w:space="0" w:color="auto"/>
      </w:pBdr>
      <w:tabs>
        <w:tab w:val="left" w:pos="3119"/>
      </w:tabs>
      <w:spacing w:line="240" w:lineRule="auto"/>
      <w:ind w:left="1440" w:hanging="1440"/>
    </w:pPr>
    <w:rPr>
      <w:rFonts w:eastAsiaTheme="majorEastAsia" w:cstheme="majorBidi"/>
      <w:color w:val="1F3763" w:themeColor="accent1" w:themeShade="7F"/>
      <w:szCs w:val="22"/>
    </w:rPr>
  </w:style>
  <w:style w:type="character" w:customStyle="1" w:styleId="UnresolvedMention10">
    <w:name w:val="Unresolved Mention10"/>
    <w:basedOn w:val="a1"/>
    <w:uiPriority w:val="99"/>
    <w:semiHidden/>
    <w:unhideWhenUsed/>
    <w:rsid w:val="008A7AD0"/>
    <w:rPr>
      <w:color w:val="605E5C"/>
      <w:shd w:val="clear" w:color="auto" w:fill="E1DFDD"/>
    </w:rPr>
  </w:style>
  <w:style w:type="character" w:customStyle="1" w:styleId="HHeading7Char">
    <w:name w:val="HHeading 7 Char"/>
    <w:basedOn w:val="6Char"/>
    <w:link w:val="HHeading7"/>
    <w:rsid w:val="008A7AD0"/>
    <w:rPr>
      <w:rFonts w:eastAsiaTheme="majorEastAsia" w:cstheme="majorBidi"/>
      <w:b/>
      <w:color w:val="1F3763" w:themeColor="accent1" w:themeShade="7F"/>
      <w:sz w:val="22"/>
      <w:szCs w:val="22"/>
      <w:lang w:eastAsia="en-US"/>
    </w:rPr>
  </w:style>
  <w:style w:type="character" w:customStyle="1" w:styleId="UnresolvedMention11">
    <w:name w:val="Unresolved Mention11"/>
    <w:basedOn w:val="a1"/>
    <w:uiPriority w:val="99"/>
    <w:semiHidden/>
    <w:unhideWhenUsed/>
    <w:rsid w:val="008A7AD0"/>
    <w:rPr>
      <w:color w:val="605E5C"/>
      <w:shd w:val="clear" w:color="auto" w:fill="E1DFDD"/>
    </w:rPr>
  </w:style>
  <w:style w:type="character" w:customStyle="1" w:styleId="UnresolvedMention12">
    <w:name w:val="Unresolved Mention12"/>
    <w:basedOn w:val="a1"/>
    <w:uiPriority w:val="99"/>
    <w:semiHidden/>
    <w:unhideWhenUsed/>
    <w:rsid w:val="008A7AD0"/>
    <w:rPr>
      <w:color w:val="605E5C"/>
      <w:shd w:val="clear" w:color="auto" w:fill="E1DFDD"/>
    </w:rPr>
  </w:style>
  <w:style w:type="character" w:customStyle="1" w:styleId="UnresolvedMention13">
    <w:name w:val="Unresolved Mention13"/>
    <w:basedOn w:val="a1"/>
    <w:uiPriority w:val="99"/>
    <w:semiHidden/>
    <w:unhideWhenUsed/>
    <w:rsid w:val="008A7AD0"/>
    <w:rPr>
      <w:color w:val="605E5C"/>
      <w:shd w:val="clear" w:color="auto" w:fill="E1DFDD"/>
    </w:rPr>
  </w:style>
  <w:style w:type="character" w:customStyle="1" w:styleId="5c">
    <w:name w:val="Ανεπίλυτη αναφορά5"/>
    <w:basedOn w:val="a1"/>
    <w:uiPriority w:val="99"/>
    <w:semiHidden/>
    <w:unhideWhenUsed/>
    <w:rsid w:val="008A7AD0"/>
    <w:rPr>
      <w:color w:val="605E5C"/>
      <w:shd w:val="clear" w:color="auto" w:fill="E1DFDD"/>
    </w:rPr>
  </w:style>
  <w:style w:type="paragraph" w:customStyle="1" w:styleId="ydpccf8f2ebmsonormal">
    <w:name w:val="ydpccf8f2ebmsonormal"/>
    <w:basedOn w:val="a0"/>
    <w:rsid w:val="008A7AD0"/>
    <w:pPr>
      <w:suppressAutoHyphens w:val="0"/>
      <w:spacing w:before="100" w:beforeAutospacing="1" w:after="100" w:afterAutospacing="1"/>
      <w:jc w:val="left"/>
    </w:pPr>
    <w:rPr>
      <w:rFonts w:ascii="Times New Roman" w:eastAsiaTheme="minorHAnsi" w:hAnsi="Times New Roman" w:cs="Times New Roman"/>
      <w:sz w:val="24"/>
      <w:szCs w:val="24"/>
      <w:lang w:val="el-GR" w:eastAsia="el-GR"/>
    </w:rPr>
  </w:style>
  <w:style w:type="paragraph" w:customStyle="1" w:styleId="30">
    <w:name w:val="Στυλ 3"/>
    <w:basedOn w:val="2"/>
    <w:link w:val="3Char4"/>
    <w:autoRedefine/>
    <w:qFormat/>
    <w:rsid w:val="00940DD2"/>
    <w:pPr>
      <w:numPr>
        <w:ilvl w:val="2"/>
      </w:numPr>
      <w:tabs>
        <w:tab w:val="left" w:pos="709"/>
      </w:tabs>
      <w:spacing w:after="80"/>
      <w:outlineLvl w:val="3"/>
    </w:pPr>
    <w:rPr>
      <w:bCs w:val="0"/>
      <w:szCs w:val="22"/>
    </w:rPr>
  </w:style>
  <w:style w:type="paragraph" w:customStyle="1" w:styleId="4">
    <w:name w:val="Στυλ 4"/>
    <w:basedOn w:val="30"/>
    <w:link w:val="4Char0"/>
    <w:qFormat/>
    <w:rsid w:val="00540BFC"/>
    <w:pPr>
      <w:numPr>
        <w:ilvl w:val="3"/>
      </w:numPr>
      <w:outlineLvl w:val="5"/>
    </w:pPr>
  </w:style>
  <w:style w:type="character" w:customStyle="1" w:styleId="3Char4">
    <w:name w:val="Στυλ 3 Char"/>
    <w:basedOn w:val="5Char"/>
    <w:link w:val="30"/>
    <w:rsid w:val="00940DD2"/>
    <w:rPr>
      <w:rFonts w:cs="Lucida Sans"/>
      <w:b/>
      <w:sz w:val="22"/>
      <w:szCs w:val="22"/>
      <w:lang w:val="en-US" w:eastAsia="zh-CN"/>
    </w:rPr>
  </w:style>
  <w:style w:type="paragraph" w:customStyle="1" w:styleId="50">
    <w:name w:val="Στυλ 5"/>
    <w:basedOn w:val="4"/>
    <w:link w:val="5Char1"/>
    <w:qFormat/>
    <w:rsid w:val="00540BFC"/>
    <w:pPr>
      <w:numPr>
        <w:ilvl w:val="4"/>
      </w:numPr>
      <w:outlineLvl w:val="6"/>
    </w:pPr>
  </w:style>
  <w:style w:type="character" w:customStyle="1" w:styleId="4Char0">
    <w:name w:val="Στυλ 4 Char"/>
    <w:basedOn w:val="3Char4"/>
    <w:link w:val="4"/>
    <w:rsid w:val="00540BFC"/>
    <w:rPr>
      <w:rFonts w:eastAsia="SimSun" w:cs="Lucida Sans"/>
      <w:b/>
      <w:sz w:val="22"/>
      <w:szCs w:val="22"/>
      <w:lang w:val="en-US" w:eastAsia="zh-CN"/>
    </w:rPr>
  </w:style>
  <w:style w:type="character" w:customStyle="1" w:styleId="5Char0">
    <w:name w:val="Στυλ5 Char"/>
    <w:basedOn w:val="1Char0"/>
    <w:link w:val="5b"/>
    <w:rsid w:val="00223D5F"/>
    <w:rPr>
      <w:rFonts w:eastAsia="SimSun"/>
      <w:b/>
      <w:bCs/>
      <w:sz w:val="22"/>
      <w:szCs w:val="22"/>
      <w:lang w:val="en-GB" w:eastAsia="zh-CN"/>
    </w:rPr>
  </w:style>
  <w:style w:type="character" w:customStyle="1" w:styleId="5Char1">
    <w:name w:val="Στυλ 5 Char"/>
    <w:basedOn w:val="4Char0"/>
    <w:link w:val="50"/>
    <w:rsid w:val="00540BFC"/>
    <w:rPr>
      <w:rFonts w:eastAsia="SimSun" w:cs="Lucida Sans"/>
      <w:b/>
      <w:sz w:val="22"/>
      <w:szCs w:val="22"/>
      <w:lang w:val="en-US" w:eastAsia="zh-CN"/>
    </w:rPr>
  </w:style>
  <w:style w:type="paragraph" w:customStyle="1" w:styleId="60">
    <w:name w:val="Στυλ 6"/>
    <w:basedOn w:val="a0"/>
    <w:link w:val="6Char1"/>
    <w:qFormat/>
    <w:rsid w:val="00DF09D9"/>
    <w:pPr>
      <w:keepNext/>
      <w:numPr>
        <w:ilvl w:val="5"/>
        <w:numId w:val="483"/>
      </w:numPr>
      <w:tabs>
        <w:tab w:val="left" w:pos="1134"/>
      </w:tabs>
      <w:spacing w:before="240" w:after="60" w:line="276" w:lineRule="auto"/>
      <w:outlineLvl w:val="8"/>
    </w:pPr>
    <w:rPr>
      <w:rFonts w:ascii="Verdana" w:hAnsi="Verdana"/>
      <w:b/>
      <w:bCs/>
      <w:color w:val="00000A"/>
    </w:rPr>
  </w:style>
  <w:style w:type="character" w:customStyle="1" w:styleId="6Char0">
    <w:name w:val="Στυλ6 Char"/>
    <w:basedOn w:val="Heading3Char2"/>
    <w:link w:val="6b"/>
    <w:rsid w:val="00223D5F"/>
    <w:rPr>
      <w:rFonts w:ascii="Tahoma" w:eastAsia="SimSun" w:hAnsi="Tahoma" w:cs="Times New Roman"/>
      <w:b/>
      <w:bCs/>
      <w:sz w:val="24"/>
      <w:szCs w:val="26"/>
      <w:lang w:eastAsia="zh-CN"/>
    </w:rPr>
  </w:style>
  <w:style w:type="character" w:customStyle="1" w:styleId="6Char1">
    <w:name w:val="Στυλ 6 Char"/>
    <w:basedOn w:val="a1"/>
    <w:link w:val="60"/>
    <w:rsid w:val="00DF09D9"/>
    <w:rPr>
      <w:rFonts w:ascii="Verdana" w:eastAsia="SimSun" w:hAnsi="Verdana"/>
      <w:b/>
      <w:bCs/>
      <w:color w:val="00000A"/>
      <w:sz w:val="22"/>
      <w:szCs w:val="22"/>
      <w:lang w:val="en-GB" w:eastAsia="zh-CN"/>
    </w:rPr>
  </w:style>
  <w:style w:type="paragraph" w:customStyle="1" w:styleId="10">
    <w:name w:val="Στυλ 1"/>
    <w:basedOn w:val="3"/>
    <w:link w:val="1Char1"/>
    <w:qFormat/>
    <w:rsid w:val="00F96817"/>
    <w:pPr>
      <w:numPr>
        <w:ilvl w:val="0"/>
        <w:numId w:val="483"/>
      </w:numPr>
    </w:pPr>
  </w:style>
  <w:style w:type="character" w:customStyle="1" w:styleId="1Char1">
    <w:name w:val="Στυλ 1 Char"/>
    <w:basedOn w:val="3Char"/>
    <w:link w:val="10"/>
    <w:rsid w:val="00F96817"/>
    <w:rPr>
      <w:rFonts w:cs="Times New Roman"/>
      <w:b/>
      <w:bCs/>
      <w:sz w:val="22"/>
      <w:szCs w:val="26"/>
      <w:lang w:val="en-GB" w:eastAsia="zh-CN"/>
    </w:rPr>
  </w:style>
  <w:style w:type="paragraph" w:customStyle="1" w:styleId="2">
    <w:name w:val="Στυλ 2"/>
    <w:basedOn w:val="10"/>
    <w:link w:val="2Char3"/>
    <w:qFormat/>
    <w:rsid w:val="004219C2"/>
    <w:pPr>
      <w:numPr>
        <w:ilvl w:val="1"/>
      </w:numPr>
    </w:pPr>
  </w:style>
  <w:style w:type="character" w:customStyle="1" w:styleId="2Char3">
    <w:name w:val="Στυλ 2 Char"/>
    <w:basedOn w:val="a1"/>
    <w:link w:val="2"/>
    <w:rsid w:val="00DF09D9"/>
    <w:rPr>
      <w:bCs/>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5819168">
      <w:bodyDiv w:val="1"/>
      <w:marLeft w:val="0"/>
      <w:marRight w:val="0"/>
      <w:marTop w:val="0"/>
      <w:marBottom w:val="0"/>
      <w:divBdr>
        <w:top w:val="none" w:sz="0" w:space="0" w:color="auto"/>
        <w:left w:val="none" w:sz="0" w:space="0" w:color="auto"/>
        <w:bottom w:val="none" w:sz="0" w:space="0" w:color="auto"/>
        <w:right w:val="none" w:sz="0" w:space="0" w:color="auto"/>
      </w:divBdr>
      <w:divsChild>
        <w:div w:id="1383483991">
          <w:marLeft w:val="0"/>
          <w:marRight w:val="0"/>
          <w:marTop w:val="0"/>
          <w:marBottom w:val="0"/>
          <w:divBdr>
            <w:top w:val="none" w:sz="0" w:space="0" w:color="auto"/>
            <w:left w:val="none" w:sz="0" w:space="0" w:color="auto"/>
            <w:bottom w:val="none" w:sz="0" w:space="0" w:color="auto"/>
            <w:right w:val="none" w:sz="0" w:space="0" w:color="auto"/>
          </w:divBdr>
          <w:divsChild>
            <w:div w:id="1308894409">
              <w:marLeft w:val="0"/>
              <w:marRight w:val="0"/>
              <w:marTop w:val="0"/>
              <w:marBottom w:val="0"/>
              <w:divBdr>
                <w:top w:val="none" w:sz="0" w:space="0" w:color="auto"/>
                <w:left w:val="none" w:sz="0" w:space="0" w:color="auto"/>
                <w:bottom w:val="none" w:sz="0" w:space="0" w:color="auto"/>
                <w:right w:val="none" w:sz="0" w:space="0" w:color="auto"/>
              </w:divBdr>
              <w:divsChild>
                <w:div w:id="649402759">
                  <w:marLeft w:val="0"/>
                  <w:marRight w:val="0"/>
                  <w:marTop w:val="0"/>
                  <w:marBottom w:val="0"/>
                  <w:divBdr>
                    <w:top w:val="none" w:sz="0" w:space="0" w:color="auto"/>
                    <w:left w:val="none" w:sz="0" w:space="0" w:color="auto"/>
                    <w:bottom w:val="none" w:sz="0" w:space="0" w:color="auto"/>
                    <w:right w:val="none" w:sz="0" w:space="0" w:color="auto"/>
                  </w:divBdr>
                  <w:divsChild>
                    <w:div w:id="1565070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19032154">
      <w:bodyDiv w:val="1"/>
      <w:marLeft w:val="0"/>
      <w:marRight w:val="0"/>
      <w:marTop w:val="0"/>
      <w:marBottom w:val="0"/>
      <w:divBdr>
        <w:top w:val="none" w:sz="0" w:space="0" w:color="auto"/>
        <w:left w:val="none" w:sz="0" w:space="0" w:color="auto"/>
        <w:bottom w:val="none" w:sz="0" w:space="0" w:color="auto"/>
        <w:right w:val="none" w:sz="0" w:space="0" w:color="auto"/>
      </w:divBdr>
      <w:divsChild>
        <w:div w:id="1087653964">
          <w:marLeft w:val="0"/>
          <w:marRight w:val="0"/>
          <w:marTop w:val="0"/>
          <w:marBottom w:val="0"/>
          <w:divBdr>
            <w:top w:val="none" w:sz="0" w:space="0" w:color="auto"/>
            <w:left w:val="none" w:sz="0" w:space="0" w:color="auto"/>
            <w:bottom w:val="none" w:sz="0" w:space="0" w:color="auto"/>
            <w:right w:val="none" w:sz="0" w:space="0" w:color="auto"/>
          </w:divBdr>
          <w:divsChild>
            <w:div w:id="41296770">
              <w:marLeft w:val="0"/>
              <w:marRight w:val="0"/>
              <w:marTop w:val="0"/>
              <w:marBottom w:val="0"/>
              <w:divBdr>
                <w:top w:val="none" w:sz="0" w:space="0" w:color="auto"/>
                <w:left w:val="none" w:sz="0" w:space="0" w:color="auto"/>
                <w:bottom w:val="none" w:sz="0" w:space="0" w:color="auto"/>
                <w:right w:val="none" w:sz="0" w:space="0" w:color="auto"/>
              </w:divBdr>
              <w:divsChild>
                <w:div w:id="347877343">
                  <w:marLeft w:val="0"/>
                  <w:marRight w:val="0"/>
                  <w:marTop w:val="0"/>
                  <w:marBottom w:val="0"/>
                  <w:divBdr>
                    <w:top w:val="none" w:sz="0" w:space="0" w:color="auto"/>
                    <w:left w:val="none" w:sz="0" w:space="0" w:color="auto"/>
                    <w:bottom w:val="none" w:sz="0" w:space="0" w:color="auto"/>
                    <w:right w:val="none" w:sz="0" w:space="0" w:color="auto"/>
                  </w:divBdr>
                  <w:divsChild>
                    <w:div w:id="1307474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3104695">
      <w:bodyDiv w:val="1"/>
      <w:marLeft w:val="0"/>
      <w:marRight w:val="0"/>
      <w:marTop w:val="0"/>
      <w:marBottom w:val="0"/>
      <w:divBdr>
        <w:top w:val="none" w:sz="0" w:space="0" w:color="auto"/>
        <w:left w:val="none" w:sz="0" w:space="0" w:color="auto"/>
        <w:bottom w:val="none" w:sz="0" w:space="0" w:color="auto"/>
        <w:right w:val="none" w:sz="0" w:space="0" w:color="auto"/>
      </w:divBdr>
    </w:div>
    <w:div w:id="937908605">
      <w:bodyDiv w:val="1"/>
      <w:marLeft w:val="0"/>
      <w:marRight w:val="0"/>
      <w:marTop w:val="0"/>
      <w:marBottom w:val="0"/>
      <w:divBdr>
        <w:top w:val="none" w:sz="0" w:space="0" w:color="auto"/>
        <w:left w:val="none" w:sz="0" w:space="0" w:color="auto"/>
        <w:bottom w:val="none" w:sz="0" w:space="0" w:color="auto"/>
        <w:right w:val="none" w:sz="0" w:space="0" w:color="auto"/>
      </w:divBdr>
      <w:divsChild>
        <w:div w:id="2141993689">
          <w:marLeft w:val="0"/>
          <w:marRight w:val="0"/>
          <w:marTop w:val="0"/>
          <w:marBottom w:val="0"/>
          <w:divBdr>
            <w:top w:val="none" w:sz="0" w:space="0" w:color="auto"/>
            <w:left w:val="none" w:sz="0" w:space="0" w:color="auto"/>
            <w:bottom w:val="none" w:sz="0" w:space="0" w:color="auto"/>
            <w:right w:val="none" w:sz="0" w:space="0" w:color="auto"/>
          </w:divBdr>
          <w:divsChild>
            <w:div w:id="1888178138">
              <w:marLeft w:val="0"/>
              <w:marRight w:val="0"/>
              <w:marTop w:val="0"/>
              <w:marBottom w:val="0"/>
              <w:divBdr>
                <w:top w:val="none" w:sz="0" w:space="0" w:color="auto"/>
                <w:left w:val="none" w:sz="0" w:space="0" w:color="auto"/>
                <w:bottom w:val="none" w:sz="0" w:space="0" w:color="auto"/>
                <w:right w:val="none" w:sz="0" w:space="0" w:color="auto"/>
              </w:divBdr>
              <w:divsChild>
                <w:div w:id="831793384">
                  <w:marLeft w:val="0"/>
                  <w:marRight w:val="0"/>
                  <w:marTop w:val="0"/>
                  <w:marBottom w:val="0"/>
                  <w:divBdr>
                    <w:top w:val="none" w:sz="0" w:space="0" w:color="auto"/>
                    <w:left w:val="none" w:sz="0" w:space="0" w:color="auto"/>
                    <w:bottom w:val="none" w:sz="0" w:space="0" w:color="auto"/>
                    <w:right w:val="none" w:sz="0" w:space="0" w:color="auto"/>
                  </w:divBdr>
                  <w:divsChild>
                    <w:div w:id="2048097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02786211">
      <w:bodyDiv w:val="1"/>
      <w:marLeft w:val="0"/>
      <w:marRight w:val="0"/>
      <w:marTop w:val="0"/>
      <w:marBottom w:val="0"/>
      <w:divBdr>
        <w:top w:val="none" w:sz="0" w:space="0" w:color="auto"/>
        <w:left w:val="none" w:sz="0" w:space="0" w:color="auto"/>
        <w:bottom w:val="none" w:sz="0" w:space="0" w:color="auto"/>
        <w:right w:val="none" w:sz="0" w:space="0" w:color="auto"/>
      </w:divBdr>
    </w:div>
    <w:div w:id="1296369025">
      <w:bodyDiv w:val="1"/>
      <w:marLeft w:val="0"/>
      <w:marRight w:val="0"/>
      <w:marTop w:val="0"/>
      <w:marBottom w:val="0"/>
      <w:divBdr>
        <w:top w:val="none" w:sz="0" w:space="0" w:color="auto"/>
        <w:left w:val="none" w:sz="0" w:space="0" w:color="auto"/>
        <w:bottom w:val="none" w:sz="0" w:space="0" w:color="auto"/>
        <w:right w:val="none" w:sz="0" w:space="0" w:color="auto"/>
      </w:divBdr>
      <w:divsChild>
        <w:div w:id="1072698845">
          <w:marLeft w:val="0"/>
          <w:marRight w:val="0"/>
          <w:marTop w:val="0"/>
          <w:marBottom w:val="0"/>
          <w:divBdr>
            <w:top w:val="none" w:sz="0" w:space="0" w:color="auto"/>
            <w:left w:val="none" w:sz="0" w:space="0" w:color="auto"/>
            <w:bottom w:val="none" w:sz="0" w:space="0" w:color="auto"/>
            <w:right w:val="none" w:sz="0" w:space="0" w:color="auto"/>
          </w:divBdr>
          <w:divsChild>
            <w:div w:id="1595817086">
              <w:marLeft w:val="0"/>
              <w:marRight w:val="0"/>
              <w:marTop w:val="0"/>
              <w:marBottom w:val="0"/>
              <w:divBdr>
                <w:top w:val="none" w:sz="0" w:space="0" w:color="auto"/>
                <w:left w:val="none" w:sz="0" w:space="0" w:color="auto"/>
                <w:bottom w:val="none" w:sz="0" w:space="0" w:color="auto"/>
                <w:right w:val="none" w:sz="0" w:space="0" w:color="auto"/>
              </w:divBdr>
              <w:divsChild>
                <w:div w:id="64380316">
                  <w:marLeft w:val="0"/>
                  <w:marRight w:val="0"/>
                  <w:marTop w:val="0"/>
                  <w:marBottom w:val="0"/>
                  <w:divBdr>
                    <w:top w:val="none" w:sz="0" w:space="0" w:color="auto"/>
                    <w:left w:val="none" w:sz="0" w:space="0" w:color="auto"/>
                    <w:bottom w:val="none" w:sz="0" w:space="0" w:color="auto"/>
                    <w:right w:val="none" w:sz="0" w:space="0" w:color="auto"/>
                  </w:divBdr>
                  <w:divsChild>
                    <w:div w:id="1291672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6540202">
      <w:bodyDiv w:val="1"/>
      <w:marLeft w:val="0"/>
      <w:marRight w:val="0"/>
      <w:marTop w:val="0"/>
      <w:marBottom w:val="0"/>
      <w:divBdr>
        <w:top w:val="none" w:sz="0" w:space="0" w:color="auto"/>
        <w:left w:val="none" w:sz="0" w:space="0" w:color="auto"/>
        <w:bottom w:val="none" w:sz="0" w:space="0" w:color="auto"/>
        <w:right w:val="none" w:sz="0" w:space="0" w:color="auto"/>
      </w:divBdr>
    </w:div>
    <w:div w:id="1778940711">
      <w:bodyDiv w:val="1"/>
      <w:marLeft w:val="0"/>
      <w:marRight w:val="0"/>
      <w:marTop w:val="0"/>
      <w:marBottom w:val="0"/>
      <w:divBdr>
        <w:top w:val="none" w:sz="0" w:space="0" w:color="auto"/>
        <w:left w:val="none" w:sz="0" w:space="0" w:color="auto"/>
        <w:bottom w:val="none" w:sz="0" w:space="0" w:color="auto"/>
        <w:right w:val="none" w:sz="0" w:space="0" w:color="auto"/>
      </w:divBdr>
    </w:div>
    <w:div w:id="1987322283">
      <w:bodyDiv w:val="1"/>
      <w:marLeft w:val="0"/>
      <w:marRight w:val="0"/>
      <w:marTop w:val="0"/>
      <w:marBottom w:val="0"/>
      <w:divBdr>
        <w:top w:val="none" w:sz="0" w:space="0" w:color="auto"/>
        <w:left w:val="none" w:sz="0" w:space="0" w:color="auto"/>
        <w:bottom w:val="none" w:sz="0" w:space="0" w:color="auto"/>
        <w:right w:val="none" w:sz="0" w:space="0" w:color="auto"/>
      </w:divBdr>
    </w:div>
    <w:div w:id="2005551781">
      <w:bodyDiv w:val="1"/>
      <w:marLeft w:val="0"/>
      <w:marRight w:val="0"/>
      <w:marTop w:val="0"/>
      <w:marBottom w:val="0"/>
      <w:divBdr>
        <w:top w:val="none" w:sz="0" w:space="0" w:color="auto"/>
        <w:left w:val="none" w:sz="0" w:space="0" w:color="auto"/>
        <w:bottom w:val="none" w:sz="0" w:space="0" w:color="auto"/>
        <w:right w:val="none" w:sz="0" w:space="0" w:color="auto"/>
      </w:divBdr>
      <w:divsChild>
        <w:div w:id="170681668">
          <w:marLeft w:val="0"/>
          <w:marRight w:val="0"/>
          <w:marTop w:val="0"/>
          <w:marBottom w:val="0"/>
          <w:divBdr>
            <w:top w:val="none" w:sz="0" w:space="0" w:color="auto"/>
            <w:left w:val="none" w:sz="0" w:space="0" w:color="auto"/>
            <w:bottom w:val="none" w:sz="0" w:space="0" w:color="auto"/>
            <w:right w:val="none" w:sz="0" w:space="0" w:color="auto"/>
          </w:divBdr>
          <w:divsChild>
            <w:div w:id="1576233788">
              <w:marLeft w:val="0"/>
              <w:marRight w:val="0"/>
              <w:marTop w:val="0"/>
              <w:marBottom w:val="0"/>
              <w:divBdr>
                <w:top w:val="none" w:sz="0" w:space="0" w:color="auto"/>
                <w:left w:val="none" w:sz="0" w:space="0" w:color="auto"/>
                <w:bottom w:val="none" w:sz="0" w:space="0" w:color="auto"/>
                <w:right w:val="none" w:sz="0" w:space="0" w:color="auto"/>
              </w:divBdr>
              <w:divsChild>
                <w:div w:id="430010545">
                  <w:marLeft w:val="0"/>
                  <w:marRight w:val="0"/>
                  <w:marTop w:val="0"/>
                  <w:marBottom w:val="0"/>
                  <w:divBdr>
                    <w:top w:val="none" w:sz="0" w:space="0" w:color="auto"/>
                    <w:left w:val="none" w:sz="0" w:space="0" w:color="auto"/>
                    <w:bottom w:val="none" w:sz="0" w:space="0" w:color="auto"/>
                    <w:right w:val="none" w:sz="0" w:space="0" w:color="auto"/>
                  </w:divBdr>
                  <w:divsChild>
                    <w:div w:id="593562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9016317">
      <w:bodyDiv w:val="1"/>
      <w:marLeft w:val="0"/>
      <w:marRight w:val="0"/>
      <w:marTop w:val="0"/>
      <w:marBottom w:val="0"/>
      <w:divBdr>
        <w:top w:val="none" w:sz="0" w:space="0" w:color="auto"/>
        <w:left w:val="none" w:sz="0" w:space="0" w:color="auto"/>
        <w:bottom w:val="none" w:sz="0" w:space="0" w:color="auto"/>
        <w:right w:val="none" w:sz="0" w:space="0" w:color="auto"/>
      </w:divBdr>
    </w:div>
    <w:div w:id="2018846035">
      <w:bodyDiv w:val="1"/>
      <w:marLeft w:val="0"/>
      <w:marRight w:val="0"/>
      <w:marTop w:val="0"/>
      <w:marBottom w:val="0"/>
      <w:divBdr>
        <w:top w:val="none" w:sz="0" w:space="0" w:color="auto"/>
        <w:left w:val="none" w:sz="0" w:space="0" w:color="auto"/>
        <w:bottom w:val="none" w:sz="0" w:space="0" w:color="auto"/>
        <w:right w:val="none" w:sz="0" w:space="0" w:color="auto"/>
      </w:divBdr>
      <w:divsChild>
        <w:div w:id="1114061047">
          <w:marLeft w:val="0"/>
          <w:marRight w:val="0"/>
          <w:marTop w:val="0"/>
          <w:marBottom w:val="0"/>
          <w:divBdr>
            <w:top w:val="none" w:sz="0" w:space="0" w:color="auto"/>
            <w:left w:val="none" w:sz="0" w:space="0" w:color="auto"/>
            <w:bottom w:val="none" w:sz="0" w:space="0" w:color="auto"/>
            <w:right w:val="none" w:sz="0" w:space="0" w:color="auto"/>
          </w:divBdr>
          <w:divsChild>
            <w:div w:id="1452672933">
              <w:marLeft w:val="0"/>
              <w:marRight w:val="0"/>
              <w:marTop w:val="0"/>
              <w:marBottom w:val="0"/>
              <w:divBdr>
                <w:top w:val="none" w:sz="0" w:space="0" w:color="auto"/>
                <w:left w:val="none" w:sz="0" w:space="0" w:color="auto"/>
                <w:bottom w:val="none" w:sz="0" w:space="0" w:color="auto"/>
                <w:right w:val="none" w:sz="0" w:space="0" w:color="auto"/>
              </w:divBdr>
              <w:divsChild>
                <w:div w:id="1574318196">
                  <w:marLeft w:val="0"/>
                  <w:marRight w:val="0"/>
                  <w:marTop w:val="0"/>
                  <w:marBottom w:val="0"/>
                  <w:divBdr>
                    <w:top w:val="none" w:sz="0" w:space="0" w:color="auto"/>
                    <w:left w:val="none" w:sz="0" w:space="0" w:color="auto"/>
                    <w:bottom w:val="none" w:sz="0" w:space="0" w:color="auto"/>
                    <w:right w:val="none" w:sz="0" w:space="0" w:color="auto"/>
                  </w:divBdr>
                  <w:divsChild>
                    <w:div w:id="467435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0392999">
      <w:bodyDiv w:val="1"/>
      <w:marLeft w:val="0"/>
      <w:marRight w:val="0"/>
      <w:marTop w:val="0"/>
      <w:marBottom w:val="0"/>
      <w:divBdr>
        <w:top w:val="none" w:sz="0" w:space="0" w:color="auto"/>
        <w:left w:val="none" w:sz="0" w:space="0" w:color="auto"/>
        <w:bottom w:val="none" w:sz="0" w:space="0" w:color="auto"/>
        <w:right w:val="none" w:sz="0" w:space="0" w:color="auto"/>
      </w:divBdr>
      <w:divsChild>
        <w:div w:id="1659922102">
          <w:marLeft w:val="0"/>
          <w:marRight w:val="0"/>
          <w:marTop w:val="0"/>
          <w:marBottom w:val="0"/>
          <w:divBdr>
            <w:top w:val="none" w:sz="0" w:space="0" w:color="auto"/>
            <w:left w:val="none" w:sz="0" w:space="0" w:color="auto"/>
            <w:bottom w:val="none" w:sz="0" w:space="0" w:color="auto"/>
            <w:right w:val="none" w:sz="0" w:space="0" w:color="auto"/>
          </w:divBdr>
          <w:divsChild>
            <w:div w:id="1766531140">
              <w:marLeft w:val="0"/>
              <w:marRight w:val="0"/>
              <w:marTop w:val="0"/>
              <w:marBottom w:val="0"/>
              <w:divBdr>
                <w:top w:val="none" w:sz="0" w:space="0" w:color="auto"/>
                <w:left w:val="none" w:sz="0" w:space="0" w:color="auto"/>
                <w:bottom w:val="none" w:sz="0" w:space="0" w:color="auto"/>
                <w:right w:val="none" w:sz="0" w:space="0" w:color="auto"/>
              </w:divBdr>
              <w:divsChild>
                <w:div w:id="2115588341">
                  <w:marLeft w:val="0"/>
                  <w:marRight w:val="0"/>
                  <w:marTop w:val="0"/>
                  <w:marBottom w:val="0"/>
                  <w:divBdr>
                    <w:top w:val="none" w:sz="0" w:space="0" w:color="auto"/>
                    <w:left w:val="none" w:sz="0" w:space="0" w:color="auto"/>
                    <w:bottom w:val="none" w:sz="0" w:space="0" w:color="auto"/>
                    <w:right w:val="none" w:sz="0" w:space="0" w:color="auto"/>
                  </w:divBdr>
                  <w:divsChild>
                    <w:div w:id="1654915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www.ktpae.gr" TargetMode="External"/><Relationship Id="rId26" Type="http://schemas.openxmlformats.org/officeDocument/2006/relationships/hyperlink" Target="http://www.gak.gr" TargetMode="External"/><Relationship Id="rId39" Type="http://schemas.openxmlformats.org/officeDocument/2006/relationships/package" Target="embeddings/Microsoft_Visio_Drawing.vsdx"/><Relationship Id="rId21" Type="http://schemas.openxmlformats.org/officeDocument/2006/relationships/hyperlink" Target="http://www.promitheus.gov.gr" TargetMode="External"/><Relationship Id="rId34" Type="http://schemas.openxmlformats.org/officeDocument/2006/relationships/image" Target="media/image10.emf"/><Relationship Id="rId42" Type="http://schemas.openxmlformats.org/officeDocument/2006/relationships/image" Target="media/image17.png"/><Relationship Id="rId47" Type="http://schemas.openxmlformats.org/officeDocument/2006/relationships/hyperlink" Target="http://rightsstatements.org/vocab/NoC-OKLR/1.0/" TargetMode="External"/><Relationship Id="rId50" Type="http://schemas.openxmlformats.org/officeDocument/2006/relationships/footer" Target="footer5.xml"/><Relationship Id="rId55"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hyperlink" Target="http://greekarchivesinventory.gak.gr" TargetMode="External"/><Relationship Id="rId11" Type="http://schemas.openxmlformats.org/officeDocument/2006/relationships/header" Target="header1.xml"/><Relationship Id="rId24" Type="http://schemas.openxmlformats.org/officeDocument/2006/relationships/hyperlink" Target="http://www.mindigital.gr" TargetMode="External"/><Relationship Id="rId32" Type="http://schemas.openxmlformats.org/officeDocument/2006/relationships/image" Target="media/image8.png"/><Relationship Id="rId37" Type="http://schemas.openxmlformats.org/officeDocument/2006/relationships/image" Target="media/image13.emf"/><Relationship Id="rId40" Type="http://schemas.openxmlformats.org/officeDocument/2006/relationships/image" Target="media/image15.emf"/><Relationship Id="rId45" Type="http://schemas.openxmlformats.org/officeDocument/2006/relationships/hyperlink" Target="https://guide.services.gov.gr/" TargetMode="External"/><Relationship Id="rId53" Type="http://schemas.openxmlformats.org/officeDocument/2006/relationships/image" Target="media/image20.emf"/><Relationship Id="rId5" Type="http://schemas.openxmlformats.org/officeDocument/2006/relationships/settings" Target="settings.xml"/><Relationship Id="rId10" Type="http://schemas.openxmlformats.org/officeDocument/2006/relationships/image" Target="media/image2.jpeg"/><Relationship Id="rId19" Type="http://schemas.openxmlformats.org/officeDocument/2006/relationships/hyperlink" Target="http://www.ktpae.gr" TargetMode="External"/><Relationship Id="rId31" Type="http://schemas.openxmlformats.org/officeDocument/2006/relationships/image" Target="media/image7.png"/><Relationship Id="rId44" Type="http://schemas.openxmlformats.org/officeDocument/2006/relationships/image" Target="media/image19.png"/><Relationship Id="rId52" Type="http://schemas.openxmlformats.org/officeDocument/2006/relationships/header" Target="header6.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footer" Target="footer2.xml"/><Relationship Id="rId22" Type="http://schemas.openxmlformats.org/officeDocument/2006/relationships/hyperlink" Target="http://www.ktpae.gr" TargetMode="External"/><Relationship Id="rId27" Type="http://schemas.openxmlformats.org/officeDocument/2006/relationships/hyperlink" Target="http://arxeiomnimon.gak.gr/" TargetMode="External"/><Relationship Id="rId30" Type="http://schemas.openxmlformats.org/officeDocument/2006/relationships/hyperlink" Target="https://www.gsis.gr/dimosia-dioikisi/G-Cloud" TargetMode="External"/><Relationship Id="rId35" Type="http://schemas.openxmlformats.org/officeDocument/2006/relationships/image" Target="media/image11.emf"/><Relationship Id="rId43" Type="http://schemas.openxmlformats.org/officeDocument/2006/relationships/image" Target="media/image18.png"/><Relationship Id="rId48" Type="http://schemas.openxmlformats.org/officeDocument/2006/relationships/footer" Target="footer4.xml"/><Relationship Id="rId5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eader" Target="header5.xml"/><Relationship Id="rId3" Type="http://schemas.openxmlformats.org/officeDocument/2006/relationships/numbering" Target="numbering.xml"/><Relationship Id="rId12" Type="http://schemas.openxmlformats.org/officeDocument/2006/relationships/footer" Target="footer1.xml"/><Relationship Id="rId17" Type="http://schemas.openxmlformats.org/officeDocument/2006/relationships/hyperlink" Target="mailto:info@ktpae.gr" TargetMode="External"/><Relationship Id="rId25" Type="http://schemas.openxmlformats.org/officeDocument/2006/relationships/image" Target="media/image6.png"/><Relationship Id="rId33" Type="http://schemas.openxmlformats.org/officeDocument/2006/relationships/image" Target="media/image9.png"/><Relationship Id="rId38" Type="http://schemas.openxmlformats.org/officeDocument/2006/relationships/image" Target="media/image14.emf"/><Relationship Id="rId46" Type="http://schemas.openxmlformats.org/officeDocument/2006/relationships/hyperlink" Target="http://gak.gr/vocabulary" TargetMode="External"/><Relationship Id="rId20" Type="http://schemas.openxmlformats.org/officeDocument/2006/relationships/hyperlink" Target="http://www.promitheus.gov.gr/" TargetMode="External"/><Relationship Id="rId41" Type="http://schemas.openxmlformats.org/officeDocument/2006/relationships/image" Target="media/image16.png"/><Relationship Id="rId54"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hyperlink" Target="http://www.promitheus.gov.gr" TargetMode="External"/><Relationship Id="rId28" Type="http://schemas.openxmlformats.org/officeDocument/2006/relationships/hyperlink" Target="http://arxeiomnimon.gak.gr/links/index.html" TargetMode="External"/><Relationship Id="rId36" Type="http://schemas.openxmlformats.org/officeDocument/2006/relationships/image" Target="media/image12.emf"/><Relationship Id="rId49" Type="http://schemas.openxmlformats.org/officeDocument/2006/relationships/header" Target="header4.xml"/></Relationships>
</file>

<file path=word/_rels/footer3.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jpeg"/></Relationships>
</file>

<file path=word/_rels/footer4.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2" Type="http://schemas.openxmlformats.org/officeDocument/2006/relationships/hyperlink" Target="mailto:info@ktpae.gr" TargetMode="External"/><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go:docsCustomData xmlns:go="http://customooxmlschemas.google.com/" roundtripDataSignature="AMtx7mj5lV0tT6N4QS/pX+m1W35h339hLw==">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</go:docsCustomData>
</go:gDocsCustomXmlDataStorage>
</file>

<file path=customXml/itemProps1.xml><?xml version="1.0" encoding="utf-8"?>
<ds:datastoreItem xmlns:ds="http://schemas.openxmlformats.org/officeDocument/2006/customXml" ds:itemID="{0C06CE0D-B9A8-4538-AC57-8F288CD49311}">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365</Pages>
  <Words>133512</Words>
  <Characters>720965</Characters>
  <Application>Microsoft Office Word</Application>
  <DocSecurity>0</DocSecurity>
  <Lines>6008</Lines>
  <Paragraphs>1705</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852772</CharactersWithSpaces>
  <SharedDoc>false</SharedDoc>
  <HLinks>
    <vt:vector size="1104" baseType="variant">
      <vt:variant>
        <vt:i4>720913</vt:i4>
      </vt:variant>
      <vt:variant>
        <vt:i4>1074</vt:i4>
      </vt:variant>
      <vt:variant>
        <vt:i4>0</vt:i4>
      </vt:variant>
      <vt:variant>
        <vt:i4>5</vt:i4>
      </vt:variant>
      <vt:variant>
        <vt:lpwstr>https://greece20.gov.gr/epikoinwnia-dimosiotita/</vt:lpwstr>
      </vt:variant>
      <vt:variant>
        <vt:lpwstr/>
      </vt:variant>
      <vt:variant>
        <vt:i4>1900569</vt:i4>
      </vt:variant>
      <vt:variant>
        <vt:i4>1053</vt:i4>
      </vt:variant>
      <vt:variant>
        <vt:i4>0</vt:i4>
      </vt:variant>
      <vt:variant>
        <vt:i4>5</vt:i4>
      </vt:variant>
      <vt:variant>
        <vt:lpwstr>http://www.ktpae.gr/</vt:lpwstr>
      </vt:variant>
      <vt:variant>
        <vt:lpwstr/>
      </vt:variant>
      <vt:variant>
        <vt:i4>6094939</vt:i4>
      </vt:variant>
      <vt:variant>
        <vt:i4>1050</vt:i4>
      </vt:variant>
      <vt:variant>
        <vt:i4>0</vt:i4>
      </vt:variant>
      <vt:variant>
        <vt:i4>5</vt:i4>
      </vt:variant>
      <vt:variant>
        <vt:lpwstr>http://www.promitheus.gov.gr/</vt:lpwstr>
      </vt:variant>
      <vt:variant>
        <vt:lpwstr/>
      </vt:variant>
      <vt:variant>
        <vt:i4>6094939</vt:i4>
      </vt:variant>
      <vt:variant>
        <vt:i4>1041</vt:i4>
      </vt:variant>
      <vt:variant>
        <vt:i4>0</vt:i4>
      </vt:variant>
      <vt:variant>
        <vt:i4>5</vt:i4>
      </vt:variant>
      <vt:variant>
        <vt:lpwstr>http://www.promitheus.gov.gr/</vt:lpwstr>
      </vt:variant>
      <vt:variant>
        <vt:lpwstr/>
      </vt:variant>
      <vt:variant>
        <vt:i4>1900569</vt:i4>
      </vt:variant>
      <vt:variant>
        <vt:i4>1038</vt:i4>
      </vt:variant>
      <vt:variant>
        <vt:i4>0</vt:i4>
      </vt:variant>
      <vt:variant>
        <vt:i4>5</vt:i4>
      </vt:variant>
      <vt:variant>
        <vt:lpwstr>http://www.ktpae.gr/</vt:lpwstr>
      </vt:variant>
      <vt:variant>
        <vt:lpwstr/>
      </vt:variant>
      <vt:variant>
        <vt:i4>1900569</vt:i4>
      </vt:variant>
      <vt:variant>
        <vt:i4>1035</vt:i4>
      </vt:variant>
      <vt:variant>
        <vt:i4>0</vt:i4>
      </vt:variant>
      <vt:variant>
        <vt:i4>5</vt:i4>
      </vt:variant>
      <vt:variant>
        <vt:lpwstr>http://www.ktpae.gr/</vt:lpwstr>
      </vt:variant>
      <vt:variant>
        <vt:lpwstr/>
      </vt:variant>
      <vt:variant>
        <vt:i4>1900569</vt:i4>
      </vt:variant>
      <vt:variant>
        <vt:i4>1032</vt:i4>
      </vt:variant>
      <vt:variant>
        <vt:i4>0</vt:i4>
      </vt:variant>
      <vt:variant>
        <vt:i4>5</vt:i4>
      </vt:variant>
      <vt:variant>
        <vt:lpwstr>http://www.ktpae.gr/</vt:lpwstr>
      </vt:variant>
      <vt:variant>
        <vt:lpwstr/>
      </vt:variant>
      <vt:variant>
        <vt:i4>6553682</vt:i4>
      </vt:variant>
      <vt:variant>
        <vt:i4>1029</vt:i4>
      </vt:variant>
      <vt:variant>
        <vt:i4>0</vt:i4>
      </vt:variant>
      <vt:variant>
        <vt:i4>5</vt:i4>
      </vt:variant>
      <vt:variant>
        <vt:lpwstr>mailto:info@ktpae.gr</vt:lpwstr>
      </vt:variant>
      <vt:variant>
        <vt:lpwstr/>
      </vt:variant>
      <vt:variant>
        <vt:i4>2031665</vt:i4>
      </vt:variant>
      <vt:variant>
        <vt:i4>1022</vt:i4>
      </vt:variant>
      <vt:variant>
        <vt:i4>0</vt:i4>
      </vt:variant>
      <vt:variant>
        <vt:i4>5</vt:i4>
      </vt:variant>
      <vt:variant>
        <vt:lpwstr/>
      </vt:variant>
      <vt:variant>
        <vt:lpwstr>_Toc120873717</vt:lpwstr>
      </vt:variant>
      <vt:variant>
        <vt:i4>2031665</vt:i4>
      </vt:variant>
      <vt:variant>
        <vt:i4>1016</vt:i4>
      </vt:variant>
      <vt:variant>
        <vt:i4>0</vt:i4>
      </vt:variant>
      <vt:variant>
        <vt:i4>5</vt:i4>
      </vt:variant>
      <vt:variant>
        <vt:lpwstr/>
      </vt:variant>
      <vt:variant>
        <vt:lpwstr>_Toc120873716</vt:lpwstr>
      </vt:variant>
      <vt:variant>
        <vt:i4>2031665</vt:i4>
      </vt:variant>
      <vt:variant>
        <vt:i4>1010</vt:i4>
      </vt:variant>
      <vt:variant>
        <vt:i4>0</vt:i4>
      </vt:variant>
      <vt:variant>
        <vt:i4>5</vt:i4>
      </vt:variant>
      <vt:variant>
        <vt:lpwstr/>
      </vt:variant>
      <vt:variant>
        <vt:lpwstr>_Toc120873715</vt:lpwstr>
      </vt:variant>
      <vt:variant>
        <vt:i4>2031665</vt:i4>
      </vt:variant>
      <vt:variant>
        <vt:i4>1004</vt:i4>
      </vt:variant>
      <vt:variant>
        <vt:i4>0</vt:i4>
      </vt:variant>
      <vt:variant>
        <vt:i4>5</vt:i4>
      </vt:variant>
      <vt:variant>
        <vt:lpwstr/>
      </vt:variant>
      <vt:variant>
        <vt:lpwstr>_Toc120873714</vt:lpwstr>
      </vt:variant>
      <vt:variant>
        <vt:i4>2031665</vt:i4>
      </vt:variant>
      <vt:variant>
        <vt:i4>998</vt:i4>
      </vt:variant>
      <vt:variant>
        <vt:i4>0</vt:i4>
      </vt:variant>
      <vt:variant>
        <vt:i4>5</vt:i4>
      </vt:variant>
      <vt:variant>
        <vt:lpwstr/>
      </vt:variant>
      <vt:variant>
        <vt:lpwstr>_Toc120873713</vt:lpwstr>
      </vt:variant>
      <vt:variant>
        <vt:i4>2031665</vt:i4>
      </vt:variant>
      <vt:variant>
        <vt:i4>992</vt:i4>
      </vt:variant>
      <vt:variant>
        <vt:i4>0</vt:i4>
      </vt:variant>
      <vt:variant>
        <vt:i4>5</vt:i4>
      </vt:variant>
      <vt:variant>
        <vt:lpwstr/>
      </vt:variant>
      <vt:variant>
        <vt:lpwstr>_Toc120873712</vt:lpwstr>
      </vt:variant>
      <vt:variant>
        <vt:i4>2031665</vt:i4>
      </vt:variant>
      <vt:variant>
        <vt:i4>986</vt:i4>
      </vt:variant>
      <vt:variant>
        <vt:i4>0</vt:i4>
      </vt:variant>
      <vt:variant>
        <vt:i4>5</vt:i4>
      </vt:variant>
      <vt:variant>
        <vt:lpwstr/>
      </vt:variant>
      <vt:variant>
        <vt:lpwstr>_Toc120873711</vt:lpwstr>
      </vt:variant>
      <vt:variant>
        <vt:i4>2031665</vt:i4>
      </vt:variant>
      <vt:variant>
        <vt:i4>980</vt:i4>
      </vt:variant>
      <vt:variant>
        <vt:i4>0</vt:i4>
      </vt:variant>
      <vt:variant>
        <vt:i4>5</vt:i4>
      </vt:variant>
      <vt:variant>
        <vt:lpwstr/>
      </vt:variant>
      <vt:variant>
        <vt:lpwstr>_Toc120873710</vt:lpwstr>
      </vt:variant>
      <vt:variant>
        <vt:i4>1966129</vt:i4>
      </vt:variant>
      <vt:variant>
        <vt:i4>974</vt:i4>
      </vt:variant>
      <vt:variant>
        <vt:i4>0</vt:i4>
      </vt:variant>
      <vt:variant>
        <vt:i4>5</vt:i4>
      </vt:variant>
      <vt:variant>
        <vt:lpwstr/>
      </vt:variant>
      <vt:variant>
        <vt:lpwstr>_Toc120873709</vt:lpwstr>
      </vt:variant>
      <vt:variant>
        <vt:i4>1966129</vt:i4>
      </vt:variant>
      <vt:variant>
        <vt:i4>968</vt:i4>
      </vt:variant>
      <vt:variant>
        <vt:i4>0</vt:i4>
      </vt:variant>
      <vt:variant>
        <vt:i4>5</vt:i4>
      </vt:variant>
      <vt:variant>
        <vt:lpwstr/>
      </vt:variant>
      <vt:variant>
        <vt:lpwstr>_Toc120873708</vt:lpwstr>
      </vt:variant>
      <vt:variant>
        <vt:i4>1966129</vt:i4>
      </vt:variant>
      <vt:variant>
        <vt:i4>962</vt:i4>
      </vt:variant>
      <vt:variant>
        <vt:i4>0</vt:i4>
      </vt:variant>
      <vt:variant>
        <vt:i4>5</vt:i4>
      </vt:variant>
      <vt:variant>
        <vt:lpwstr/>
      </vt:variant>
      <vt:variant>
        <vt:lpwstr>_Toc120873707</vt:lpwstr>
      </vt:variant>
      <vt:variant>
        <vt:i4>1966129</vt:i4>
      </vt:variant>
      <vt:variant>
        <vt:i4>956</vt:i4>
      </vt:variant>
      <vt:variant>
        <vt:i4>0</vt:i4>
      </vt:variant>
      <vt:variant>
        <vt:i4>5</vt:i4>
      </vt:variant>
      <vt:variant>
        <vt:lpwstr/>
      </vt:variant>
      <vt:variant>
        <vt:lpwstr>_Toc120873706</vt:lpwstr>
      </vt:variant>
      <vt:variant>
        <vt:i4>1966129</vt:i4>
      </vt:variant>
      <vt:variant>
        <vt:i4>950</vt:i4>
      </vt:variant>
      <vt:variant>
        <vt:i4>0</vt:i4>
      </vt:variant>
      <vt:variant>
        <vt:i4>5</vt:i4>
      </vt:variant>
      <vt:variant>
        <vt:lpwstr/>
      </vt:variant>
      <vt:variant>
        <vt:lpwstr>_Toc120873705</vt:lpwstr>
      </vt:variant>
      <vt:variant>
        <vt:i4>1966129</vt:i4>
      </vt:variant>
      <vt:variant>
        <vt:i4>944</vt:i4>
      </vt:variant>
      <vt:variant>
        <vt:i4>0</vt:i4>
      </vt:variant>
      <vt:variant>
        <vt:i4>5</vt:i4>
      </vt:variant>
      <vt:variant>
        <vt:lpwstr/>
      </vt:variant>
      <vt:variant>
        <vt:lpwstr>_Toc120873704</vt:lpwstr>
      </vt:variant>
      <vt:variant>
        <vt:i4>1966129</vt:i4>
      </vt:variant>
      <vt:variant>
        <vt:i4>938</vt:i4>
      </vt:variant>
      <vt:variant>
        <vt:i4>0</vt:i4>
      </vt:variant>
      <vt:variant>
        <vt:i4>5</vt:i4>
      </vt:variant>
      <vt:variant>
        <vt:lpwstr/>
      </vt:variant>
      <vt:variant>
        <vt:lpwstr>_Toc120873703</vt:lpwstr>
      </vt:variant>
      <vt:variant>
        <vt:i4>1966129</vt:i4>
      </vt:variant>
      <vt:variant>
        <vt:i4>932</vt:i4>
      </vt:variant>
      <vt:variant>
        <vt:i4>0</vt:i4>
      </vt:variant>
      <vt:variant>
        <vt:i4>5</vt:i4>
      </vt:variant>
      <vt:variant>
        <vt:lpwstr/>
      </vt:variant>
      <vt:variant>
        <vt:lpwstr>_Toc120873702</vt:lpwstr>
      </vt:variant>
      <vt:variant>
        <vt:i4>1966129</vt:i4>
      </vt:variant>
      <vt:variant>
        <vt:i4>926</vt:i4>
      </vt:variant>
      <vt:variant>
        <vt:i4>0</vt:i4>
      </vt:variant>
      <vt:variant>
        <vt:i4>5</vt:i4>
      </vt:variant>
      <vt:variant>
        <vt:lpwstr/>
      </vt:variant>
      <vt:variant>
        <vt:lpwstr>_Toc120873701</vt:lpwstr>
      </vt:variant>
      <vt:variant>
        <vt:i4>1966129</vt:i4>
      </vt:variant>
      <vt:variant>
        <vt:i4>920</vt:i4>
      </vt:variant>
      <vt:variant>
        <vt:i4>0</vt:i4>
      </vt:variant>
      <vt:variant>
        <vt:i4>5</vt:i4>
      </vt:variant>
      <vt:variant>
        <vt:lpwstr/>
      </vt:variant>
      <vt:variant>
        <vt:lpwstr>_Toc120873700</vt:lpwstr>
      </vt:variant>
      <vt:variant>
        <vt:i4>1507376</vt:i4>
      </vt:variant>
      <vt:variant>
        <vt:i4>914</vt:i4>
      </vt:variant>
      <vt:variant>
        <vt:i4>0</vt:i4>
      </vt:variant>
      <vt:variant>
        <vt:i4>5</vt:i4>
      </vt:variant>
      <vt:variant>
        <vt:lpwstr/>
      </vt:variant>
      <vt:variant>
        <vt:lpwstr>_Toc120873699</vt:lpwstr>
      </vt:variant>
      <vt:variant>
        <vt:i4>1507376</vt:i4>
      </vt:variant>
      <vt:variant>
        <vt:i4>908</vt:i4>
      </vt:variant>
      <vt:variant>
        <vt:i4>0</vt:i4>
      </vt:variant>
      <vt:variant>
        <vt:i4>5</vt:i4>
      </vt:variant>
      <vt:variant>
        <vt:lpwstr/>
      </vt:variant>
      <vt:variant>
        <vt:lpwstr>_Toc120873698</vt:lpwstr>
      </vt:variant>
      <vt:variant>
        <vt:i4>1507376</vt:i4>
      </vt:variant>
      <vt:variant>
        <vt:i4>902</vt:i4>
      </vt:variant>
      <vt:variant>
        <vt:i4>0</vt:i4>
      </vt:variant>
      <vt:variant>
        <vt:i4>5</vt:i4>
      </vt:variant>
      <vt:variant>
        <vt:lpwstr/>
      </vt:variant>
      <vt:variant>
        <vt:lpwstr>_Toc120873697</vt:lpwstr>
      </vt:variant>
      <vt:variant>
        <vt:i4>1507376</vt:i4>
      </vt:variant>
      <vt:variant>
        <vt:i4>896</vt:i4>
      </vt:variant>
      <vt:variant>
        <vt:i4>0</vt:i4>
      </vt:variant>
      <vt:variant>
        <vt:i4>5</vt:i4>
      </vt:variant>
      <vt:variant>
        <vt:lpwstr/>
      </vt:variant>
      <vt:variant>
        <vt:lpwstr>_Toc120873696</vt:lpwstr>
      </vt:variant>
      <vt:variant>
        <vt:i4>1507376</vt:i4>
      </vt:variant>
      <vt:variant>
        <vt:i4>890</vt:i4>
      </vt:variant>
      <vt:variant>
        <vt:i4>0</vt:i4>
      </vt:variant>
      <vt:variant>
        <vt:i4>5</vt:i4>
      </vt:variant>
      <vt:variant>
        <vt:lpwstr/>
      </vt:variant>
      <vt:variant>
        <vt:lpwstr>_Toc120873695</vt:lpwstr>
      </vt:variant>
      <vt:variant>
        <vt:i4>1507376</vt:i4>
      </vt:variant>
      <vt:variant>
        <vt:i4>884</vt:i4>
      </vt:variant>
      <vt:variant>
        <vt:i4>0</vt:i4>
      </vt:variant>
      <vt:variant>
        <vt:i4>5</vt:i4>
      </vt:variant>
      <vt:variant>
        <vt:lpwstr/>
      </vt:variant>
      <vt:variant>
        <vt:lpwstr>_Toc120873694</vt:lpwstr>
      </vt:variant>
      <vt:variant>
        <vt:i4>1507376</vt:i4>
      </vt:variant>
      <vt:variant>
        <vt:i4>878</vt:i4>
      </vt:variant>
      <vt:variant>
        <vt:i4>0</vt:i4>
      </vt:variant>
      <vt:variant>
        <vt:i4>5</vt:i4>
      </vt:variant>
      <vt:variant>
        <vt:lpwstr/>
      </vt:variant>
      <vt:variant>
        <vt:lpwstr>_Toc120873693</vt:lpwstr>
      </vt:variant>
      <vt:variant>
        <vt:i4>1507376</vt:i4>
      </vt:variant>
      <vt:variant>
        <vt:i4>872</vt:i4>
      </vt:variant>
      <vt:variant>
        <vt:i4>0</vt:i4>
      </vt:variant>
      <vt:variant>
        <vt:i4>5</vt:i4>
      </vt:variant>
      <vt:variant>
        <vt:lpwstr/>
      </vt:variant>
      <vt:variant>
        <vt:lpwstr>_Toc120873692</vt:lpwstr>
      </vt:variant>
      <vt:variant>
        <vt:i4>1507376</vt:i4>
      </vt:variant>
      <vt:variant>
        <vt:i4>866</vt:i4>
      </vt:variant>
      <vt:variant>
        <vt:i4>0</vt:i4>
      </vt:variant>
      <vt:variant>
        <vt:i4>5</vt:i4>
      </vt:variant>
      <vt:variant>
        <vt:lpwstr/>
      </vt:variant>
      <vt:variant>
        <vt:lpwstr>_Toc120873691</vt:lpwstr>
      </vt:variant>
      <vt:variant>
        <vt:i4>1507376</vt:i4>
      </vt:variant>
      <vt:variant>
        <vt:i4>860</vt:i4>
      </vt:variant>
      <vt:variant>
        <vt:i4>0</vt:i4>
      </vt:variant>
      <vt:variant>
        <vt:i4>5</vt:i4>
      </vt:variant>
      <vt:variant>
        <vt:lpwstr/>
      </vt:variant>
      <vt:variant>
        <vt:lpwstr>_Toc120873690</vt:lpwstr>
      </vt:variant>
      <vt:variant>
        <vt:i4>1441840</vt:i4>
      </vt:variant>
      <vt:variant>
        <vt:i4>854</vt:i4>
      </vt:variant>
      <vt:variant>
        <vt:i4>0</vt:i4>
      </vt:variant>
      <vt:variant>
        <vt:i4>5</vt:i4>
      </vt:variant>
      <vt:variant>
        <vt:lpwstr/>
      </vt:variant>
      <vt:variant>
        <vt:lpwstr>_Toc120873689</vt:lpwstr>
      </vt:variant>
      <vt:variant>
        <vt:i4>1441840</vt:i4>
      </vt:variant>
      <vt:variant>
        <vt:i4>848</vt:i4>
      </vt:variant>
      <vt:variant>
        <vt:i4>0</vt:i4>
      </vt:variant>
      <vt:variant>
        <vt:i4>5</vt:i4>
      </vt:variant>
      <vt:variant>
        <vt:lpwstr/>
      </vt:variant>
      <vt:variant>
        <vt:lpwstr>_Toc120873688</vt:lpwstr>
      </vt:variant>
      <vt:variant>
        <vt:i4>1441840</vt:i4>
      </vt:variant>
      <vt:variant>
        <vt:i4>842</vt:i4>
      </vt:variant>
      <vt:variant>
        <vt:i4>0</vt:i4>
      </vt:variant>
      <vt:variant>
        <vt:i4>5</vt:i4>
      </vt:variant>
      <vt:variant>
        <vt:lpwstr/>
      </vt:variant>
      <vt:variant>
        <vt:lpwstr>_Toc120873687</vt:lpwstr>
      </vt:variant>
      <vt:variant>
        <vt:i4>1441840</vt:i4>
      </vt:variant>
      <vt:variant>
        <vt:i4>836</vt:i4>
      </vt:variant>
      <vt:variant>
        <vt:i4>0</vt:i4>
      </vt:variant>
      <vt:variant>
        <vt:i4>5</vt:i4>
      </vt:variant>
      <vt:variant>
        <vt:lpwstr/>
      </vt:variant>
      <vt:variant>
        <vt:lpwstr>_Toc120873686</vt:lpwstr>
      </vt:variant>
      <vt:variant>
        <vt:i4>1441840</vt:i4>
      </vt:variant>
      <vt:variant>
        <vt:i4>830</vt:i4>
      </vt:variant>
      <vt:variant>
        <vt:i4>0</vt:i4>
      </vt:variant>
      <vt:variant>
        <vt:i4>5</vt:i4>
      </vt:variant>
      <vt:variant>
        <vt:lpwstr/>
      </vt:variant>
      <vt:variant>
        <vt:lpwstr>_Toc120873685</vt:lpwstr>
      </vt:variant>
      <vt:variant>
        <vt:i4>1441840</vt:i4>
      </vt:variant>
      <vt:variant>
        <vt:i4>824</vt:i4>
      </vt:variant>
      <vt:variant>
        <vt:i4>0</vt:i4>
      </vt:variant>
      <vt:variant>
        <vt:i4>5</vt:i4>
      </vt:variant>
      <vt:variant>
        <vt:lpwstr/>
      </vt:variant>
      <vt:variant>
        <vt:lpwstr>_Toc120873684</vt:lpwstr>
      </vt:variant>
      <vt:variant>
        <vt:i4>1441840</vt:i4>
      </vt:variant>
      <vt:variant>
        <vt:i4>818</vt:i4>
      </vt:variant>
      <vt:variant>
        <vt:i4>0</vt:i4>
      </vt:variant>
      <vt:variant>
        <vt:i4>5</vt:i4>
      </vt:variant>
      <vt:variant>
        <vt:lpwstr/>
      </vt:variant>
      <vt:variant>
        <vt:lpwstr>_Toc120873683</vt:lpwstr>
      </vt:variant>
      <vt:variant>
        <vt:i4>1441840</vt:i4>
      </vt:variant>
      <vt:variant>
        <vt:i4>812</vt:i4>
      </vt:variant>
      <vt:variant>
        <vt:i4>0</vt:i4>
      </vt:variant>
      <vt:variant>
        <vt:i4>5</vt:i4>
      </vt:variant>
      <vt:variant>
        <vt:lpwstr/>
      </vt:variant>
      <vt:variant>
        <vt:lpwstr>_Toc120873682</vt:lpwstr>
      </vt:variant>
      <vt:variant>
        <vt:i4>1441840</vt:i4>
      </vt:variant>
      <vt:variant>
        <vt:i4>806</vt:i4>
      </vt:variant>
      <vt:variant>
        <vt:i4>0</vt:i4>
      </vt:variant>
      <vt:variant>
        <vt:i4>5</vt:i4>
      </vt:variant>
      <vt:variant>
        <vt:lpwstr/>
      </vt:variant>
      <vt:variant>
        <vt:lpwstr>_Toc120873681</vt:lpwstr>
      </vt:variant>
      <vt:variant>
        <vt:i4>1441840</vt:i4>
      </vt:variant>
      <vt:variant>
        <vt:i4>800</vt:i4>
      </vt:variant>
      <vt:variant>
        <vt:i4>0</vt:i4>
      </vt:variant>
      <vt:variant>
        <vt:i4>5</vt:i4>
      </vt:variant>
      <vt:variant>
        <vt:lpwstr/>
      </vt:variant>
      <vt:variant>
        <vt:lpwstr>_Toc120873680</vt:lpwstr>
      </vt:variant>
      <vt:variant>
        <vt:i4>1638448</vt:i4>
      </vt:variant>
      <vt:variant>
        <vt:i4>794</vt:i4>
      </vt:variant>
      <vt:variant>
        <vt:i4>0</vt:i4>
      </vt:variant>
      <vt:variant>
        <vt:i4>5</vt:i4>
      </vt:variant>
      <vt:variant>
        <vt:lpwstr/>
      </vt:variant>
      <vt:variant>
        <vt:lpwstr>_Toc120873679</vt:lpwstr>
      </vt:variant>
      <vt:variant>
        <vt:i4>1638448</vt:i4>
      </vt:variant>
      <vt:variant>
        <vt:i4>788</vt:i4>
      </vt:variant>
      <vt:variant>
        <vt:i4>0</vt:i4>
      </vt:variant>
      <vt:variant>
        <vt:i4>5</vt:i4>
      </vt:variant>
      <vt:variant>
        <vt:lpwstr/>
      </vt:variant>
      <vt:variant>
        <vt:lpwstr>_Toc120873678</vt:lpwstr>
      </vt:variant>
      <vt:variant>
        <vt:i4>1638448</vt:i4>
      </vt:variant>
      <vt:variant>
        <vt:i4>782</vt:i4>
      </vt:variant>
      <vt:variant>
        <vt:i4>0</vt:i4>
      </vt:variant>
      <vt:variant>
        <vt:i4>5</vt:i4>
      </vt:variant>
      <vt:variant>
        <vt:lpwstr/>
      </vt:variant>
      <vt:variant>
        <vt:lpwstr>_Toc120873677</vt:lpwstr>
      </vt:variant>
      <vt:variant>
        <vt:i4>1638448</vt:i4>
      </vt:variant>
      <vt:variant>
        <vt:i4>776</vt:i4>
      </vt:variant>
      <vt:variant>
        <vt:i4>0</vt:i4>
      </vt:variant>
      <vt:variant>
        <vt:i4>5</vt:i4>
      </vt:variant>
      <vt:variant>
        <vt:lpwstr/>
      </vt:variant>
      <vt:variant>
        <vt:lpwstr>_Toc120873676</vt:lpwstr>
      </vt:variant>
      <vt:variant>
        <vt:i4>1638448</vt:i4>
      </vt:variant>
      <vt:variant>
        <vt:i4>770</vt:i4>
      </vt:variant>
      <vt:variant>
        <vt:i4>0</vt:i4>
      </vt:variant>
      <vt:variant>
        <vt:i4>5</vt:i4>
      </vt:variant>
      <vt:variant>
        <vt:lpwstr/>
      </vt:variant>
      <vt:variant>
        <vt:lpwstr>_Toc120873675</vt:lpwstr>
      </vt:variant>
      <vt:variant>
        <vt:i4>1638448</vt:i4>
      </vt:variant>
      <vt:variant>
        <vt:i4>764</vt:i4>
      </vt:variant>
      <vt:variant>
        <vt:i4>0</vt:i4>
      </vt:variant>
      <vt:variant>
        <vt:i4>5</vt:i4>
      </vt:variant>
      <vt:variant>
        <vt:lpwstr/>
      </vt:variant>
      <vt:variant>
        <vt:lpwstr>_Toc120873674</vt:lpwstr>
      </vt:variant>
      <vt:variant>
        <vt:i4>1638448</vt:i4>
      </vt:variant>
      <vt:variant>
        <vt:i4>758</vt:i4>
      </vt:variant>
      <vt:variant>
        <vt:i4>0</vt:i4>
      </vt:variant>
      <vt:variant>
        <vt:i4>5</vt:i4>
      </vt:variant>
      <vt:variant>
        <vt:lpwstr/>
      </vt:variant>
      <vt:variant>
        <vt:lpwstr>_Toc120873673</vt:lpwstr>
      </vt:variant>
      <vt:variant>
        <vt:i4>1638448</vt:i4>
      </vt:variant>
      <vt:variant>
        <vt:i4>752</vt:i4>
      </vt:variant>
      <vt:variant>
        <vt:i4>0</vt:i4>
      </vt:variant>
      <vt:variant>
        <vt:i4>5</vt:i4>
      </vt:variant>
      <vt:variant>
        <vt:lpwstr/>
      </vt:variant>
      <vt:variant>
        <vt:lpwstr>_Toc120873672</vt:lpwstr>
      </vt:variant>
      <vt:variant>
        <vt:i4>1638448</vt:i4>
      </vt:variant>
      <vt:variant>
        <vt:i4>746</vt:i4>
      </vt:variant>
      <vt:variant>
        <vt:i4>0</vt:i4>
      </vt:variant>
      <vt:variant>
        <vt:i4>5</vt:i4>
      </vt:variant>
      <vt:variant>
        <vt:lpwstr/>
      </vt:variant>
      <vt:variant>
        <vt:lpwstr>_Toc120873671</vt:lpwstr>
      </vt:variant>
      <vt:variant>
        <vt:i4>1638448</vt:i4>
      </vt:variant>
      <vt:variant>
        <vt:i4>740</vt:i4>
      </vt:variant>
      <vt:variant>
        <vt:i4>0</vt:i4>
      </vt:variant>
      <vt:variant>
        <vt:i4>5</vt:i4>
      </vt:variant>
      <vt:variant>
        <vt:lpwstr/>
      </vt:variant>
      <vt:variant>
        <vt:lpwstr>_Toc120873670</vt:lpwstr>
      </vt:variant>
      <vt:variant>
        <vt:i4>1572912</vt:i4>
      </vt:variant>
      <vt:variant>
        <vt:i4>734</vt:i4>
      </vt:variant>
      <vt:variant>
        <vt:i4>0</vt:i4>
      </vt:variant>
      <vt:variant>
        <vt:i4>5</vt:i4>
      </vt:variant>
      <vt:variant>
        <vt:lpwstr/>
      </vt:variant>
      <vt:variant>
        <vt:lpwstr>_Toc120873669</vt:lpwstr>
      </vt:variant>
      <vt:variant>
        <vt:i4>1572912</vt:i4>
      </vt:variant>
      <vt:variant>
        <vt:i4>728</vt:i4>
      </vt:variant>
      <vt:variant>
        <vt:i4>0</vt:i4>
      </vt:variant>
      <vt:variant>
        <vt:i4>5</vt:i4>
      </vt:variant>
      <vt:variant>
        <vt:lpwstr/>
      </vt:variant>
      <vt:variant>
        <vt:lpwstr>_Toc120873668</vt:lpwstr>
      </vt:variant>
      <vt:variant>
        <vt:i4>1572912</vt:i4>
      </vt:variant>
      <vt:variant>
        <vt:i4>722</vt:i4>
      </vt:variant>
      <vt:variant>
        <vt:i4>0</vt:i4>
      </vt:variant>
      <vt:variant>
        <vt:i4>5</vt:i4>
      </vt:variant>
      <vt:variant>
        <vt:lpwstr/>
      </vt:variant>
      <vt:variant>
        <vt:lpwstr>_Toc120873667</vt:lpwstr>
      </vt:variant>
      <vt:variant>
        <vt:i4>1572912</vt:i4>
      </vt:variant>
      <vt:variant>
        <vt:i4>716</vt:i4>
      </vt:variant>
      <vt:variant>
        <vt:i4>0</vt:i4>
      </vt:variant>
      <vt:variant>
        <vt:i4>5</vt:i4>
      </vt:variant>
      <vt:variant>
        <vt:lpwstr/>
      </vt:variant>
      <vt:variant>
        <vt:lpwstr>_Toc120873666</vt:lpwstr>
      </vt:variant>
      <vt:variant>
        <vt:i4>1572912</vt:i4>
      </vt:variant>
      <vt:variant>
        <vt:i4>710</vt:i4>
      </vt:variant>
      <vt:variant>
        <vt:i4>0</vt:i4>
      </vt:variant>
      <vt:variant>
        <vt:i4>5</vt:i4>
      </vt:variant>
      <vt:variant>
        <vt:lpwstr/>
      </vt:variant>
      <vt:variant>
        <vt:lpwstr>_Toc120873665</vt:lpwstr>
      </vt:variant>
      <vt:variant>
        <vt:i4>1572912</vt:i4>
      </vt:variant>
      <vt:variant>
        <vt:i4>704</vt:i4>
      </vt:variant>
      <vt:variant>
        <vt:i4>0</vt:i4>
      </vt:variant>
      <vt:variant>
        <vt:i4>5</vt:i4>
      </vt:variant>
      <vt:variant>
        <vt:lpwstr/>
      </vt:variant>
      <vt:variant>
        <vt:lpwstr>_Toc120873664</vt:lpwstr>
      </vt:variant>
      <vt:variant>
        <vt:i4>1572912</vt:i4>
      </vt:variant>
      <vt:variant>
        <vt:i4>698</vt:i4>
      </vt:variant>
      <vt:variant>
        <vt:i4>0</vt:i4>
      </vt:variant>
      <vt:variant>
        <vt:i4>5</vt:i4>
      </vt:variant>
      <vt:variant>
        <vt:lpwstr/>
      </vt:variant>
      <vt:variant>
        <vt:lpwstr>_Toc120873663</vt:lpwstr>
      </vt:variant>
      <vt:variant>
        <vt:i4>1572912</vt:i4>
      </vt:variant>
      <vt:variant>
        <vt:i4>692</vt:i4>
      </vt:variant>
      <vt:variant>
        <vt:i4>0</vt:i4>
      </vt:variant>
      <vt:variant>
        <vt:i4>5</vt:i4>
      </vt:variant>
      <vt:variant>
        <vt:lpwstr/>
      </vt:variant>
      <vt:variant>
        <vt:lpwstr>_Toc120873662</vt:lpwstr>
      </vt:variant>
      <vt:variant>
        <vt:i4>1572912</vt:i4>
      </vt:variant>
      <vt:variant>
        <vt:i4>686</vt:i4>
      </vt:variant>
      <vt:variant>
        <vt:i4>0</vt:i4>
      </vt:variant>
      <vt:variant>
        <vt:i4>5</vt:i4>
      </vt:variant>
      <vt:variant>
        <vt:lpwstr/>
      </vt:variant>
      <vt:variant>
        <vt:lpwstr>_Toc120873661</vt:lpwstr>
      </vt:variant>
      <vt:variant>
        <vt:i4>1572912</vt:i4>
      </vt:variant>
      <vt:variant>
        <vt:i4>680</vt:i4>
      </vt:variant>
      <vt:variant>
        <vt:i4>0</vt:i4>
      </vt:variant>
      <vt:variant>
        <vt:i4>5</vt:i4>
      </vt:variant>
      <vt:variant>
        <vt:lpwstr/>
      </vt:variant>
      <vt:variant>
        <vt:lpwstr>_Toc120873660</vt:lpwstr>
      </vt:variant>
      <vt:variant>
        <vt:i4>1769520</vt:i4>
      </vt:variant>
      <vt:variant>
        <vt:i4>674</vt:i4>
      </vt:variant>
      <vt:variant>
        <vt:i4>0</vt:i4>
      </vt:variant>
      <vt:variant>
        <vt:i4>5</vt:i4>
      </vt:variant>
      <vt:variant>
        <vt:lpwstr/>
      </vt:variant>
      <vt:variant>
        <vt:lpwstr>_Toc120873659</vt:lpwstr>
      </vt:variant>
      <vt:variant>
        <vt:i4>1769520</vt:i4>
      </vt:variant>
      <vt:variant>
        <vt:i4>668</vt:i4>
      </vt:variant>
      <vt:variant>
        <vt:i4>0</vt:i4>
      </vt:variant>
      <vt:variant>
        <vt:i4>5</vt:i4>
      </vt:variant>
      <vt:variant>
        <vt:lpwstr/>
      </vt:variant>
      <vt:variant>
        <vt:lpwstr>_Toc120873658</vt:lpwstr>
      </vt:variant>
      <vt:variant>
        <vt:i4>1769520</vt:i4>
      </vt:variant>
      <vt:variant>
        <vt:i4>662</vt:i4>
      </vt:variant>
      <vt:variant>
        <vt:i4>0</vt:i4>
      </vt:variant>
      <vt:variant>
        <vt:i4>5</vt:i4>
      </vt:variant>
      <vt:variant>
        <vt:lpwstr/>
      </vt:variant>
      <vt:variant>
        <vt:lpwstr>_Toc120873657</vt:lpwstr>
      </vt:variant>
      <vt:variant>
        <vt:i4>1769520</vt:i4>
      </vt:variant>
      <vt:variant>
        <vt:i4>656</vt:i4>
      </vt:variant>
      <vt:variant>
        <vt:i4>0</vt:i4>
      </vt:variant>
      <vt:variant>
        <vt:i4>5</vt:i4>
      </vt:variant>
      <vt:variant>
        <vt:lpwstr/>
      </vt:variant>
      <vt:variant>
        <vt:lpwstr>_Toc120873656</vt:lpwstr>
      </vt:variant>
      <vt:variant>
        <vt:i4>1769520</vt:i4>
      </vt:variant>
      <vt:variant>
        <vt:i4>650</vt:i4>
      </vt:variant>
      <vt:variant>
        <vt:i4>0</vt:i4>
      </vt:variant>
      <vt:variant>
        <vt:i4>5</vt:i4>
      </vt:variant>
      <vt:variant>
        <vt:lpwstr/>
      </vt:variant>
      <vt:variant>
        <vt:lpwstr>_Toc120873655</vt:lpwstr>
      </vt:variant>
      <vt:variant>
        <vt:i4>1769520</vt:i4>
      </vt:variant>
      <vt:variant>
        <vt:i4>644</vt:i4>
      </vt:variant>
      <vt:variant>
        <vt:i4>0</vt:i4>
      </vt:variant>
      <vt:variant>
        <vt:i4>5</vt:i4>
      </vt:variant>
      <vt:variant>
        <vt:lpwstr/>
      </vt:variant>
      <vt:variant>
        <vt:lpwstr>_Toc120873654</vt:lpwstr>
      </vt:variant>
      <vt:variant>
        <vt:i4>1769520</vt:i4>
      </vt:variant>
      <vt:variant>
        <vt:i4>638</vt:i4>
      </vt:variant>
      <vt:variant>
        <vt:i4>0</vt:i4>
      </vt:variant>
      <vt:variant>
        <vt:i4>5</vt:i4>
      </vt:variant>
      <vt:variant>
        <vt:lpwstr/>
      </vt:variant>
      <vt:variant>
        <vt:lpwstr>_Toc120873653</vt:lpwstr>
      </vt:variant>
      <vt:variant>
        <vt:i4>1769520</vt:i4>
      </vt:variant>
      <vt:variant>
        <vt:i4>632</vt:i4>
      </vt:variant>
      <vt:variant>
        <vt:i4>0</vt:i4>
      </vt:variant>
      <vt:variant>
        <vt:i4>5</vt:i4>
      </vt:variant>
      <vt:variant>
        <vt:lpwstr/>
      </vt:variant>
      <vt:variant>
        <vt:lpwstr>_Toc120873652</vt:lpwstr>
      </vt:variant>
      <vt:variant>
        <vt:i4>1769520</vt:i4>
      </vt:variant>
      <vt:variant>
        <vt:i4>626</vt:i4>
      </vt:variant>
      <vt:variant>
        <vt:i4>0</vt:i4>
      </vt:variant>
      <vt:variant>
        <vt:i4>5</vt:i4>
      </vt:variant>
      <vt:variant>
        <vt:lpwstr/>
      </vt:variant>
      <vt:variant>
        <vt:lpwstr>_Toc120873651</vt:lpwstr>
      </vt:variant>
      <vt:variant>
        <vt:i4>1769520</vt:i4>
      </vt:variant>
      <vt:variant>
        <vt:i4>620</vt:i4>
      </vt:variant>
      <vt:variant>
        <vt:i4>0</vt:i4>
      </vt:variant>
      <vt:variant>
        <vt:i4>5</vt:i4>
      </vt:variant>
      <vt:variant>
        <vt:lpwstr/>
      </vt:variant>
      <vt:variant>
        <vt:lpwstr>_Toc120873650</vt:lpwstr>
      </vt:variant>
      <vt:variant>
        <vt:i4>1703984</vt:i4>
      </vt:variant>
      <vt:variant>
        <vt:i4>614</vt:i4>
      </vt:variant>
      <vt:variant>
        <vt:i4>0</vt:i4>
      </vt:variant>
      <vt:variant>
        <vt:i4>5</vt:i4>
      </vt:variant>
      <vt:variant>
        <vt:lpwstr/>
      </vt:variant>
      <vt:variant>
        <vt:lpwstr>_Toc120873649</vt:lpwstr>
      </vt:variant>
      <vt:variant>
        <vt:i4>1703984</vt:i4>
      </vt:variant>
      <vt:variant>
        <vt:i4>608</vt:i4>
      </vt:variant>
      <vt:variant>
        <vt:i4>0</vt:i4>
      </vt:variant>
      <vt:variant>
        <vt:i4>5</vt:i4>
      </vt:variant>
      <vt:variant>
        <vt:lpwstr/>
      </vt:variant>
      <vt:variant>
        <vt:lpwstr>_Toc120873648</vt:lpwstr>
      </vt:variant>
      <vt:variant>
        <vt:i4>1703984</vt:i4>
      </vt:variant>
      <vt:variant>
        <vt:i4>602</vt:i4>
      </vt:variant>
      <vt:variant>
        <vt:i4>0</vt:i4>
      </vt:variant>
      <vt:variant>
        <vt:i4>5</vt:i4>
      </vt:variant>
      <vt:variant>
        <vt:lpwstr/>
      </vt:variant>
      <vt:variant>
        <vt:lpwstr>_Toc120873647</vt:lpwstr>
      </vt:variant>
      <vt:variant>
        <vt:i4>1703984</vt:i4>
      </vt:variant>
      <vt:variant>
        <vt:i4>596</vt:i4>
      </vt:variant>
      <vt:variant>
        <vt:i4>0</vt:i4>
      </vt:variant>
      <vt:variant>
        <vt:i4>5</vt:i4>
      </vt:variant>
      <vt:variant>
        <vt:lpwstr/>
      </vt:variant>
      <vt:variant>
        <vt:lpwstr>_Toc120873646</vt:lpwstr>
      </vt:variant>
      <vt:variant>
        <vt:i4>1703984</vt:i4>
      </vt:variant>
      <vt:variant>
        <vt:i4>590</vt:i4>
      </vt:variant>
      <vt:variant>
        <vt:i4>0</vt:i4>
      </vt:variant>
      <vt:variant>
        <vt:i4>5</vt:i4>
      </vt:variant>
      <vt:variant>
        <vt:lpwstr/>
      </vt:variant>
      <vt:variant>
        <vt:lpwstr>_Toc120873645</vt:lpwstr>
      </vt:variant>
      <vt:variant>
        <vt:i4>1703984</vt:i4>
      </vt:variant>
      <vt:variant>
        <vt:i4>584</vt:i4>
      </vt:variant>
      <vt:variant>
        <vt:i4>0</vt:i4>
      </vt:variant>
      <vt:variant>
        <vt:i4>5</vt:i4>
      </vt:variant>
      <vt:variant>
        <vt:lpwstr/>
      </vt:variant>
      <vt:variant>
        <vt:lpwstr>_Toc120873644</vt:lpwstr>
      </vt:variant>
      <vt:variant>
        <vt:i4>1703984</vt:i4>
      </vt:variant>
      <vt:variant>
        <vt:i4>578</vt:i4>
      </vt:variant>
      <vt:variant>
        <vt:i4>0</vt:i4>
      </vt:variant>
      <vt:variant>
        <vt:i4>5</vt:i4>
      </vt:variant>
      <vt:variant>
        <vt:lpwstr/>
      </vt:variant>
      <vt:variant>
        <vt:lpwstr>_Toc120873643</vt:lpwstr>
      </vt:variant>
      <vt:variant>
        <vt:i4>1703984</vt:i4>
      </vt:variant>
      <vt:variant>
        <vt:i4>572</vt:i4>
      </vt:variant>
      <vt:variant>
        <vt:i4>0</vt:i4>
      </vt:variant>
      <vt:variant>
        <vt:i4>5</vt:i4>
      </vt:variant>
      <vt:variant>
        <vt:lpwstr/>
      </vt:variant>
      <vt:variant>
        <vt:lpwstr>_Toc120873642</vt:lpwstr>
      </vt:variant>
      <vt:variant>
        <vt:i4>1703984</vt:i4>
      </vt:variant>
      <vt:variant>
        <vt:i4>566</vt:i4>
      </vt:variant>
      <vt:variant>
        <vt:i4>0</vt:i4>
      </vt:variant>
      <vt:variant>
        <vt:i4>5</vt:i4>
      </vt:variant>
      <vt:variant>
        <vt:lpwstr/>
      </vt:variant>
      <vt:variant>
        <vt:lpwstr>_Toc120873641</vt:lpwstr>
      </vt:variant>
      <vt:variant>
        <vt:i4>1703984</vt:i4>
      </vt:variant>
      <vt:variant>
        <vt:i4>560</vt:i4>
      </vt:variant>
      <vt:variant>
        <vt:i4>0</vt:i4>
      </vt:variant>
      <vt:variant>
        <vt:i4>5</vt:i4>
      </vt:variant>
      <vt:variant>
        <vt:lpwstr/>
      </vt:variant>
      <vt:variant>
        <vt:lpwstr>_Toc120873640</vt:lpwstr>
      </vt:variant>
      <vt:variant>
        <vt:i4>1900592</vt:i4>
      </vt:variant>
      <vt:variant>
        <vt:i4>554</vt:i4>
      </vt:variant>
      <vt:variant>
        <vt:i4>0</vt:i4>
      </vt:variant>
      <vt:variant>
        <vt:i4>5</vt:i4>
      </vt:variant>
      <vt:variant>
        <vt:lpwstr/>
      </vt:variant>
      <vt:variant>
        <vt:lpwstr>_Toc120873639</vt:lpwstr>
      </vt:variant>
      <vt:variant>
        <vt:i4>1900592</vt:i4>
      </vt:variant>
      <vt:variant>
        <vt:i4>548</vt:i4>
      </vt:variant>
      <vt:variant>
        <vt:i4>0</vt:i4>
      </vt:variant>
      <vt:variant>
        <vt:i4>5</vt:i4>
      </vt:variant>
      <vt:variant>
        <vt:lpwstr/>
      </vt:variant>
      <vt:variant>
        <vt:lpwstr>_Toc120873638</vt:lpwstr>
      </vt:variant>
      <vt:variant>
        <vt:i4>1900592</vt:i4>
      </vt:variant>
      <vt:variant>
        <vt:i4>542</vt:i4>
      </vt:variant>
      <vt:variant>
        <vt:i4>0</vt:i4>
      </vt:variant>
      <vt:variant>
        <vt:i4>5</vt:i4>
      </vt:variant>
      <vt:variant>
        <vt:lpwstr/>
      </vt:variant>
      <vt:variant>
        <vt:lpwstr>_Toc120873637</vt:lpwstr>
      </vt:variant>
      <vt:variant>
        <vt:i4>1900592</vt:i4>
      </vt:variant>
      <vt:variant>
        <vt:i4>536</vt:i4>
      </vt:variant>
      <vt:variant>
        <vt:i4>0</vt:i4>
      </vt:variant>
      <vt:variant>
        <vt:i4>5</vt:i4>
      </vt:variant>
      <vt:variant>
        <vt:lpwstr/>
      </vt:variant>
      <vt:variant>
        <vt:lpwstr>_Toc120873636</vt:lpwstr>
      </vt:variant>
      <vt:variant>
        <vt:i4>1900592</vt:i4>
      </vt:variant>
      <vt:variant>
        <vt:i4>530</vt:i4>
      </vt:variant>
      <vt:variant>
        <vt:i4>0</vt:i4>
      </vt:variant>
      <vt:variant>
        <vt:i4>5</vt:i4>
      </vt:variant>
      <vt:variant>
        <vt:lpwstr/>
      </vt:variant>
      <vt:variant>
        <vt:lpwstr>_Toc120873635</vt:lpwstr>
      </vt:variant>
      <vt:variant>
        <vt:i4>1900592</vt:i4>
      </vt:variant>
      <vt:variant>
        <vt:i4>524</vt:i4>
      </vt:variant>
      <vt:variant>
        <vt:i4>0</vt:i4>
      </vt:variant>
      <vt:variant>
        <vt:i4>5</vt:i4>
      </vt:variant>
      <vt:variant>
        <vt:lpwstr/>
      </vt:variant>
      <vt:variant>
        <vt:lpwstr>_Toc120873634</vt:lpwstr>
      </vt:variant>
      <vt:variant>
        <vt:i4>1900592</vt:i4>
      </vt:variant>
      <vt:variant>
        <vt:i4>518</vt:i4>
      </vt:variant>
      <vt:variant>
        <vt:i4>0</vt:i4>
      </vt:variant>
      <vt:variant>
        <vt:i4>5</vt:i4>
      </vt:variant>
      <vt:variant>
        <vt:lpwstr/>
      </vt:variant>
      <vt:variant>
        <vt:lpwstr>_Toc120873633</vt:lpwstr>
      </vt:variant>
      <vt:variant>
        <vt:i4>1900592</vt:i4>
      </vt:variant>
      <vt:variant>
        <vt:i4>512</vt:i4>
      </vt:variant>
      <vt:variant>
        <vt:i4>0</vt:i4>
      </vt:variant>
      <vt:variant>
        <vt:i4>5</vt:i4>
      </vt:variant>
      <vt:variant>
        <vt:lpwstr/>
      </vt:variant>
      <vt:variant>
        <vt:lpwstr>_Toc120873632</vt:lpwstr>
      </vt:variant>
      <vt:variant>
        <vt:i4>1900592</vt:i4>
      </vt:variant>
      <vt:variant>
        <vt:i4>506</vt:i4>
      </vt:variant>
      <vt:variant>
        <vt:i4>0</vt:i4>
      </vt:variant>
      <vt:variant>
        <vt:i4>5</vt:i4>
      </vt:variant>
      <vt:variant>
        <vt:lpwstr/>
      </vt:variant>
      <vt:variant>
        <vt:lpwstr>_Toc120873631</vt:lpwstr>
      </vt:variant>
      <vt:variant>
        <vt:i4>1900592</vt:i4>
      </vt:variant>
      <vt:variant>
        <vt:i4>500</vt:i4>
      </vt:variant>
      <vt:variant>
        <vt:i4>0</vt:i4>
      </vt:variant>
      <vt:variant>
        <vt:i4>5</vt:i4>
      </vt:variant>
      <vt:variant>
        <vt:lpwstr/>
      </vt:variant>
      <vt:variant>
        <vt:lpwstr>_Toc120873630</vt:lpwstr>
      </vt:variant>
      <vt:variant>
        <vt:i4>1835056</vt:i4>
      </vt:variant>
      <vt:variant>
        <vt:i4>494</vt:i4>
      </vt:variant>
      <vt:variant>
        <vt:i4>0</vt:i4>
      </vt:variant>
      <vt:variant>
        <vt:i4>5</vt:i4>
      </vt:variant>
      <vt:variant>
        <vt:lpwstr/>
      </vt:variant>
      <vt:variant>
        <vt:lpwstr>_Toc120873629</vt:lpwstr>
      </vt:variant>
      <vt:variant>
        <vt:i4>1835056</vt:i4>
      </vt:variant>
      <vt:variant>
        <vt:i4>488</vt:i4>
      </vt:variant>
      <vt:variant>
        <vt:i4>0</vt:i4>
      </vt:variant>
      <vt:variant>
        <vt:i4>5</vt:i4>
      </vt:variant>
      <vt:variant>
        <vt:lpwstr/>
      </vt:variant>
      <vt:variant>
        <vt:lpwstr>_Toc120873628</vt:lpwstr>
      </vt:variant>
      <vt:variant>
        <vt:i4>1835056</vt:i4>
      </vt:variant>
      <vt:variant>
        <vt:i4>482</vt:i4>
      </vt:variant>
      <vt:variant>
        <vt:i4>0</vt:i4>
      </vt:variant>
      <vt:variant>
        <vt:i4>5</vt:i4>
      </vt:variant>
      <vt:variant>
        <vt:lpwstr/>
      </vt:variant>
      <vt:variant>
        <vt:lpwstr>_Toc120873627</vt:lpwstr>
      </vt:variant>
      <vt:variant>
        <vt:i4>1835056</vt:i4>
      </vt:variant>
      <vt:variant>
        <vt:i4>476</vt:i4>
      </vt:variant>
      <vt:variant>
        <vt:i4>0</vt:i4>
      </vt:variant>
      <vt:variant>
        <vt:i4>5</vt:i4>
      </vt:variant>
      <vt:variant>
        <vt:lpwstr/>
      </vt:variant>
      <vt:variant>
        <vt:lpwstr>_Toc120873626</vt:lpwstr>
      </vt:variant>
      <vt:variant>
        <vt:i4>1835056</vt:i4>
      </vt:variant>
      <vt:variant>
        <vt:i4>470</vt:i4>
      </vt:variant>
      <vt:variant>
        <vt:i4>0</vt:i4>
      </vt:variant>
      <vt:variant>
        <vt:i4>5</vt:i4>
      </vt:variant>
      <vt:variant>
        <vt:lpwstr/>
      </vt:variant>
      <vt:variant>
        <vt:lpwstr>_Toc120873625</vt:lpwstr>
      </vt:variant>
      <vt:variant>
        <vt:i4>1835056</vt:i4>
      </vt:variant>
      <vt:variant>
        <vt:i4>464</vt:i4>
      </vt:variant>
      <vt:variant>
        <vt:i4>0</vt:i4>
      </vt:variant>
      <vt:variant>
        <vt:i4>5</vt:i4>
      </vt:variant>
      <vt:variant>
        <vt:lpwstr/>
      </vt:variant>
      <vt:variant>
        <vt:lpwstr>_Toc120873624</vt:lpwstr>
      </vt:variant>
      <vt:variant>
        <vt:i4>1835056</vt:i4>
      </vt:variant>
      <vt:variant>
        <vt:i4>458</vt:i4>
      </vt:variant>
      <vt:variant>
        <vt:i4>0</vt:i4>
      </vt:variant>
      <vt:variant>
        <vt:i4>5</vt:i4>
      </vt:variant>
      <vt:variant>
        <vt:lpwstr/>
      </vt:variant>
      <vt:variant>
        <vt:lpwstr>_Toc120873623</vt:lpwstr>
      </vt:variant>
      <vt:variant>
        <vt:i4>1835056</vt:i4>
      </vt:variant>
      <vt:variant>
        <vt:i4>452</vt:i4>
      </vt:variant>
      <vt:variant>
        <vt:i4>0</vt:i4>
      </vt:variant>
      <vt:variant>
        <vt:i4>5</vt:i4>
      </vt:variant>
      <vt:variant>
        <vt:lpwstr/>
      </vt:variant>
      <vt:variant>
        <vt:lpwstr>_Toc120873622</vt:lpwstr>
      </vt:variant>
      <vt:variant>
        <vt:i4>1835056</vt:i4>
      </vt:variant>
      <vt:variant>
        <vt:i4>446</vt:i4>
      </vt:variant>
      <vt:variant>
        <vt:i4>0</vt:i4>
      </vt:variant>
      <vt:variant>
        <vt:i4>5</vt:i4>
      </vt:variant>
      <vt:variant>
        <vt:lpwstr/>
      </vt:variant>
      <vt:variant>
        <vt:lpwstr>_Toc120873621</vt:lpwstr>
      </vt:variant>
      <vt:variant>
        <vt:i4>1835056</vt:i4>
      </vt:variant>
      <vt:variant>
        <vt:i4>440</vt:i4>
      </vt:variant>
      <vt:variant>
        <vt:i4>0</vt:i4>
      </vt:variant>
      <vt:variant>
        <vt:i4>5</vt:i4>
      </vt:variant>
      <vt:variant>
        <vt:lpwstr/>
      </vt:variant>
      <vt:variant>
        <vt:lpwstr>_Toc120873620</vt:lpwstr>
      </vt:variant>
      <vt:variant>
        <vt:i4>2031664</vt:i4>
      </vt:variant>
      <vt:variant>
        <vt:i4>434</vt:i4>
      </vt:variant>
      <vt:variant>
        <vt:i4>0</vt:i4>
      </vt:variant>
      <vt:variant>
        <vt:i4>5</vt:i4>
      </vt:variant>
      <vt:variant>
        <vt:lpwstr/>
      </vt:variant>
      <vt:variant>
        <vt:lpwstr>_Toc120873619</vt:lpwstr>
      </vt:variant>
      <vt:variant>
        <vt:i4>2031664</vt:i4>
      </vt:variant>
      <vt:variant>
        <vt:i4>428</vt:i4>
      </vt:variant>
      <vt:variant>
        <vt:i4>0</vt:i4>
      </vt:variant>
      <vt:variant>
        <vt:i4>5</vt:i4>
      </vt:variant>
      <vt:variant>
        <vt:lpwstr/>
      </vt:variant>
      <vt:variant>
        <vt:lpwstr>_Toc120873618</vt:lpwstr>
      </vt:variant>
      <vt:variant>
        <vt:i4>2031664</vt:i4>
      </vt:variant>
      <vt:variant>
        <vt:i4>422</vt:i4>
      </vt:variant>
      <vt:variant>
        <vt:i4>0</vt:i4>
      </vt:variant>
      <vt:variant>
        <vt:i4>5</vt:i4>
      </vt:variant>
      <vt:variant>
        <vt:lpwstr/>
      </vt:variant>
      <vt:variant>
        <vt:lpwstr>_Toc120873617</vt:lpwstr>
      </vt:variant>
      <vt:variant>
        <vt:i4>2031664</vt:i4>
      </vt:variant>
      <vt:variant>
        <vt:i4>416</vt:i4>
      </vt:variant>
      <vt:variant>
        <vt:i4>0</vt:i4>
      </vt:variant>
      <vt:variant>
        <vt:i4>5</vt:i4>
      </vt:variant>
      <vt:variant>
        <vt:lpwstr/>
      </vt:variant>
      <vt:variant>
        <vt:lpwstr>_Toc120873616</vt:lpwstr>
      </vt:variant>
      <vt:variant>
        <vt:i4>2031664</vt:i4>
      </vt:variant>
      <vt:variant>
        <vt:i4>410</vt:i4>
      </vt:variant>
      <vt:variant>
        <vt:i4>0</vt:i4>
      </vt:variant>
      <vt:variant>
        <vt:i4>5</vt:i4>
      </vt:variant>
      <vt:variant>
        <vt:lpwstr/>
      </vt:variant>
      <vt:variant>
        <vt:lpwstr>_Toc120873615</vt:lpwstr>
      </vt:variant>
      <vt:variant>
        <vt:i4>2031664</vt:i4>
      </vt:variant>
      <vt:variant>
        <vt:i4>404</vt:i4>
      </vt:variant>
      <vt:variant>
        <vt:i4>0</vt:i4>
      </vt:variant>
      <vt:variant>
        <vt:i4>5</vt:i4>
      </vt:variant>
      <vt:variant>
        <vt:lpwstr/>
      </vt:variant>
      <vt:variant>
        <vt:lpwstr>_Toc120873614</vt:lpwstr>
      </vt:variant>
      <vt:variant>
        <vt:i4>2031664</vt:i4>
      </vt:variant>
      <vt:variant>
        <vt:i4>398</vt:i4>
      </vt:variant>
      <vt:variant>
        <vt:i4>0</vt:i4>
      </vt:variant>
      <vt:variant>
        <vt:i4>5</vt:i4>
      </vt:variant>
      <vt:variant>
        <vt:lpwstr/>
      </vt:variant>
      <vt:variant>
        <vt:lpwstr>_Toc120873613</vt:lpwstr>
      </vt:variant>
      <vt:variant>
        <vt:i4>2031664</vt:i4>
      </vt:variant>
      <vt:variant>
        <vt:i4>392</vt:i4>
      </vt:variant>
      <vt:variant>
        <vt:i4>0</vt:i4>
      </vt:variant>
      <vt:variant>
        <vt:i4>5</vt:i4>
      </vt:variant>
      <vt:variant>
        <vt:lpwstr/>
      </vt:variant>
      <vt:variant>
        <vt:lpwstr>_Toc120873612</vt:lpwstr>
      </vt:variant>
      <vt:variant>
        <vt:i4>2031664</vt:i4>
      </vt:variant>
      <vt:variant>
        <vt:i4>386</vt:i4>
      </vt:variant>
      <vt:variant>
        <vt:i4>0</vt:i4>
      </vt:variant>
      <vt:variant>
        <vt:i4>5</vt:i4>
      </vt:variant>
      <vt:variant>
        <vt:lpwstr/>
      </vt:variant>
      <vt:variant>
        <vt:lpwstr>_Toc120873611</vt:lpwstr>
      </vt:variant>
      <vt:variant>
        <vt:i4>2031664</vt:i4>
      </vt:variant>
      <vt:variant>
        <vt:i4>380</vt:i4>
      </vt:variant>
      <vt:variant>
        <vt:i4>0</vt:i4>
      </vt:variant>
      <vt:variant>
        <vt:i4>5</vt:i4>
      </vt:variant>
      <vt:variant>
        <vt:lpwstr/>
      </vt:variant>
      <vt:variant>
        <vt:lpwstr>_Toc120873610</vt:lpwstr>
      </vt:variant>
      <vt:variant>
        <vt:i4>1966128</vt:i4>
      </vt:variant>
      <vt:variant>
        <vt:i4>374</vt:i4>
      </vt:variant>
      <vt:variant>
        <vt:i4>0</vt:i4>
      </vt:variant>
      <vt:variant>
        <vt:i4>5</vt:i4>
      </vt:variant>
      <vt:variant>
        <vt:lpwstr/>
      </vt:variant>
      <vt:variant>
        <vt:lpwstr>_Toc120873609</vt:lpwstr>
      </vt:variant>
      <vt:variant>
        <vt:i4>1966128</vt:i4>
      </vt:variant>
      <vt:variant>
        <vt:i4>368</vt:i4>
      </vt:variant>
      <vt:variant>
        <vt:i4>0</vt:i4>
      </vt:variant>
      <vt:variant>
        <vt:i4>5</vt:i4>
      </vt:variant>
      <vt:variant>
        <vt:lpwstr/>
      </vt:variant>
      <vt:variant>
        <vt:lpwstr>_Toc120873608</vt:lpwstr>
      </vt:variant>
      <vt:variant>
        <vt:i4>1966128</vt:i4>
      </vt:variant>
      <vt:variant>
        <vt:i4>362</vt:i4>
      </vt:variant>
      <vt:variant>
        <vt:i4>0</vt:i4>
      </vt:variant>
      <vt:variant>
        <vt:i4>5</vt:i4>
      </vt:variant>
      <vt:variant>
        <vt:lpwstr/>
      </vt:variant>
      <vt:variant>
        <vt:lpwstr>_Toc120873607</vt:lpwstr>
      </vt:variant>
      <vt:variant>
        <vt:i4>1966128</vt:i4>
      </vt:variant>
      <vt:variant>
        <vt:i4>356</vt:i4>
      </vt:variant>
      <vt:variant>
        <vt:i4>0</vt:i4>
      </vt:variant>
      <vt:variant>
        <vt:i4>5</vt:i4>
      </vt:variant>
      <vt:variant>
        <vt:lpwstr/>
      </vt:variant>
      <vt:variant>
        <vt:lpwstr>_Toc120873606</vt:lpwstr>
      </vt:variant>
      <vt:variant>
        <vt:i4>1966128</vt:i4>
      </vt:variant>
      <vt:variant>
        <vt:i4>350</vt:i4>
      </vt:variant>
      <vt:variant>
        <vt:i4>0</vt:i4>
      </vt:variant>
      <vt:variant>
        <vt:i4>5</vt:i4>
      </vt:variant>
      <vt:variant>
        <vt:lpwstr/>
      </vt:variant>
      <vt:variant>
        <vt:lpwstr>_Toc120873605</vt:lpwstr>
      </vt:variant>
      <vt:variant>
        <vt:i4>1966128</vt:i4>
      </vt:variant>
      <vt:variant>
        <vt:i4>344</vt:i4>
      </vt:variant>
      <vt:variant>
        <vt:i4>0</vt:i4>
      </vt:variant>
      <vt:variant>
        <vt:i4>5</vt:i4>
      </vt:variant>
      <vt:variant>
        <vt:lpwstr/>
      </vt:variant>
      <vt:variant>
        <vt:lpwstr>_Toc120873604</vt:lpwstr>
      </vt:variant>
      <vt:variant>
        <vt:i4>1966128</vt:i4>
      </vt:variant>
      <vt:variant>
        <vt:i4>338</vt:i4>
      </vt:variant>
      <vt:variant>
        <vt:i4>0</vt:i4>
      </vt:variant>
      <vt:variant>
        <vt:i4>5</vt:i4>
      </vt:variant>
      <vt:variant>
        <vt:lpwstr/>
      </vt:variant>
      <vt:variant>
        <vt:lpwstr>_Toc120873603</vt:lpwstr>
      </vt:variant>
      <vt:variant>
        <vt:i4>1966128</vt:i4>
      </vt:variant>
      <vt:variant>
        <vt:i4>332</vt:i4>
      </vt:variant>
      <vt:variant>
        <vt:i4>0</vt:i4>
      </vt:variant>
      <vt:variant>
        <vt:i4>5</vt:i4>
      </vt:variant>
      <vt:variant>
        <vt:lpwstr/>
      </vt:variant>
      <vt:variant>
        <vt:lpwstr>_Toc120873602</vt:lpwstr>
      </vt:variant>
      <vt:variant>
        <vt:i4>1966128</vt:i4>
      </vt:variant>
      <vt:variant>
        <vt:i4>326</vt:i4>
      </vt:variant>
      <vt:variant>
        <vt:i4>0</vt:i4>
      </vt:variant>
      <vt:variant>
        <vt:i4>5</vt:i4>
      </vt:variant>
      <vt:variant>
        <vt:lpwstr/>
      </vt:variant>
      <vt:variant>
        <vt:lpwstr>_Toc120873601</vt:lpwstr>
      </vt:variant>
      <vt:variant>
        <vt:i4>1966128</vt:i4>
      </vt:variant>
      <vt:variant>
        <vt:i4>320</vt:i4>
      </vt:variant>
      <vt:variant>
        <vt:i4>0</vt:i4>
      </vt:variant>
      <vt:variant>
        <vt:i4>5</vt:i4>
      </vt:variant>
      <vt:variant>
        <vt:lpwstr/>
      </vt:variant>
      <vt:variant>
        <vt:lpwstr>_Toc120873600</vt:lpwstr>
      </vt:variant>
      <vt:variant>
        <vt:i4>1507379</vt:i4>
      </vt:variant>
      <vt:variant>
        <vt:i4>314</vt:i4>
      </vt:variant>
      <vt:variant>
        <vt:i4>0</vt:i4>
      </vt:variant>
      <vt:variant>
        <vt:i4>5</vt:i4>
      </vt:variant>
      <vt:variant>
        <vt:lpwstr/>
      </vt:variant>
      <vt:variant>
        <vt:lpwstr>_Toc120873599</vt:lpwstr>
      </vt:variant>
      <vt:variant>
        <vt:i4>1507379</vt:i4>
      </vt:variant>
      <vt:variant>
        <vt:i4>308</vt:i4>
      </vt:variant>
      <vt:variant>
        <vt:i4>0</vt:i4>
      </vt:variant>
      <vt:variant>
        <vt:i4>5</vt:i4>
      </vt:variant>
      <vt:variant>
        <vt:lpwstr/>
      </vt:variant>
      <vt:variant>
        <vt:lpwstr>_Toc120873598</vt:lpwstr>
      </vt:variant>
      <vt:variant>
        <vt:i4>1507379</vt:i4>
      </vt:variant>
      <vt:variant>
        <vt:i4>302</vt:i4>
      </vt:variant>
      <vt:variant>
        <vt:i4>0</vt:i4>
      </vt:variant>
      <vt:variant>
        <vt:i4>5</vt:i4>
      </vt:variant>
      <vt:variant>
        <vt:lpwstr/>
      </vt:variant>
      <vt:variant>
        <vt:lpwstr>_Toc120873597</vt:lpwstr>
      </vt:variant>
      <vt:variant>
        <vt:i4>1507379</vt:i4>
      </vt:variant>
      <vt:variant>
        <vt:i4>296</vt:i4>
      </vt:variant>
      <vt:variant>
        <vt:i4>0</vt:i4>
      </vt:variant>
      <vt:variant>
        <vt:i4>5</vt:i4>
      </vt:variant>
      <vt:variant>
        <vt:lpwstr/>
      </vt:variant>
      <vt:variant>
        <vt:lpwstr>_Toc120873596</vt:lpwstr>
      </vt:variant>
      <vt:variant>
        <vt:i4>1507379</vt:i4>
      </vt:variant>
      <vt:variant>
        <vt:i4>290</vt:i4>
      </vt:variant>
      <vt:variant>
        <vt:i4>0</vt:i4>
      </vt:variant>
      <vt:variant>
        <vt:i4>5</vt:i4>
      </vt:variant>
      <vt:variant>
        <vt:lpwstr/>
      </vt:variant>
      <vt:variant>
        <vt:lpwstr>_Toc120873595</vt:lpwstr>
      </vt:variant>
      <vt:variant>
        <vt:i4>1507379</vt:i4>
      </vt:variant>
      <vt:variant>
        <vt:i4>284</vt:i4>
      </vt:variant>
      <vt:variant>
        <vt:i4>0</vt:i4>
      </vt:variant>
      <vt:variant>
        <vt:i4>5</vt:i4>
      </vt:variant>
      <vt:variant>
        <vt:lpwstr/>
      </vt:variant>
      <vt:variant>
        <vt:lpwstr>_Toc120873594</vt:lpwstr>
      </vt:variant>
      <vt:variant>
        <vt:i4>1507379</vt:i4>
      </vt:variant>
      <vt:variant>
        <vt:i4>278</vt:i4>
      </vt:variant>
      <vt:variant>
        <vt:i4>0</vt:i4>
      </vt:variant>
      <vt:variant>
        <vt:i4>5</vt:i4>
      </vt:variant>
      <vt:variant>
        <vt:lpwstr/>
      </vt:variant>
      <vt:variant>
        <vt:lpwstr>_Toc120873593</vt:lpwstr>
      </vt:variant>
      <vt:variant>
        <vt:i4>1507379</vt:i4>
      </vt:variant>
      <vt:variant>
        <vt:i4>272</vt:i4>
      </vt:variant>
      <vt:variant>
        <vt:i4>0</vt:i4>
      </vt:variant>
      <vt:variant>
        <vt:i4>5</vt:i4>
      </vt:variant>
      <vt:variant>
        <vt:lpwstr/>
      </vt:variant>
      <vt:variant>
        <vt:lpwstr>_Toc120873592</vt:lpwstr>
      </vt:variant>
      <vt:variant>
        <vt:i4>1507379</vt:i4>
      </vt:variant>
      <vt:variant>
        <vt:i4>266</vt:i4>
      </vt:variant>
      <vt:variant>
        <vt:i4>0</vt:i4>
      </vt:variant>
      <vt:variant>
        <vt:i4>5</vt:i4>
      </vt:variant>
      <vt:variant>
        <vt:lpwstr/>
      </vt:variant>
      <vt:variant>
        <vt:lpwstr>_Toc120873591</vt:lpwstr>
      </vt:variant>
      <vt:variant>
        <vt:i4>1507379</vt:i4>
      </vt:variant>
      <vt:variant>
        <vt:i4>260</vt:i4>
      </vt:variant>
      <vt:variant>
        <vt:i4>0</vt:i4>
      </vt:variant>
      <vt:variant>
        <vt:i4>5</vt:i4>
      </vt:variant>
      <vt:variant>
        <vt:lpwstr/>
      </vt:variant>
      <vt:variant>
        <vt:lpwstr>_Toc120873590</vt:lpwstr>
      </vt:variant>
      <vt:variant>
        <vt:i4>1441843</vt:i4>
      </vt:variant>
      <vt:variant>
        <vt:i4>254</vt:i4>
      </vt:variant>
      <vt:variant>
        <vt:i4>0</vt:i4>
      </vt:variant>
      <vt:variant>
        <vt:i4>5</vt:i4>
      </vt:variant>
      <vt:variant>
        <vt:lpwstr/>
      </vt:variant>
      <vt:variant>
        <vt:lpwstr>_Toc120873589</vt:lpwstr>
      </vt:variant>
      <vt:variant>
        <vt:i4>1441843</vt:i4>
      </vt:variant>
      <vt:variant>
        <vt:i4>248</vt:i4>
      </vt:variant>
      <vt:variant>
        <vt:i4>0</vt:i4>
      </vt:variant>
      <vt:variant>
        <vt:i4>5</vt:i4>
      </vt:variant>
      <vt:variant>
        <vt:lpwstr/>
      </vt:variant>
      <vt:variant>
        <vt:lpwstr>_Toc120873588</vt:lpwstr>
      </vt:variant>
      <vt:variant>
        <vt:i4>1441843</vt:i4>
      </vt:variant>
      <vt:variant>
        <vt:i4>242</vt:i4>
      </vt:variant>
      <vt:variant>
        <vt:i4>0</vt:i4>
      </vt:variant>
      <vt:variant>
        <vt:i4>5</vt:i4>
      </vt:variant>
      <vt:variant>
        <vt:lpwstr/>
      </vt:variant>
      <vt:variant>
        <vt:lpwstr>_Toc120873587</vt:lpwstr>
      </vt:variant>
      <vt:variant>
        <vt:i4>1441843</vt:i4>
      </vt:variant>
      <vt:variant>
        <vt:i4>236</vt:i4>
      </vt:variant>
      <vt:variant>
        <vt:i4>0</vt:i4>
      </vt:variant>
      <vt:variant>
        <vt:i4>5</vt:i4>
      </vt:variant>
      <vt:variant>
        <vt:lpwstr/>
      </vt:variant>
      <vt:variant>
        <vt:lpwstr>_Toc120873586</vt:lpwstr>
      </vt:variant>
      <vt:variant>
        <vt:i4>1441843</vt:i4>
      </vt:variant>
      <vt:variant>
        <vt:i4>230</vt:i4>
      </vt:variant>
      <vt:variant>
        <vt:i4>0</vt:i4>
      </vt:variant>
      <vt:variant>
        <vt:i4>5</vt:i4>
      </vt:variant>
      <vt:variant>
        <vt:lpwstr/>
      </vt:variant>
      <vt:variant>
        <vt:lpwstr>_Toc120873585</vt:lpwstr>
      </vt:variant>
      <vt:variant>
        <vt:i4>1441843</vt:i4>
      </vt:variant>
      <vt:variant>
        <vt:i4>224</vt:i4>
      </vt:variant>
      <vt:variant>
        <vt:i4>0</vt:i4>
      </vt:variant>
      <vt:variant>
        <vt:i4>5</vt:i4>
      </vt:variant>
      <vt:variant>
        <vt:lpwstr/>
      </vt:variant>
      <vt:variant>
        <vt:lpwstr>_Toc120873584</vt:lpwstr>
      </vt:variant>
      <vt:variant>
        <vt:i4>1441843</vt:i4>
      </vt:variant>
      <vt:variant>
        <vt:i4>218</vt:i4>
      </vt:variant>
      <vt:variant>
        <vt:i4>0</vt:i4>
      </vt:variant>
      <vt:variant>
        <vt:i4>5</vt:i4>
      </vt:variant>
      <vt:variant>
        <vt:lpwstr/>
      </vt:variant>
      <vt:variant>
        <vt:lpwstr>_Toc120873583</vt:lpwstr>
      </vt:variant>
      <vt:variant>
        <vt:i4>1441843</vt:i4>
      </vt:variant>
      <vt:variant>
        <vt:i4>212</vt:i4>
      </vt:variant>
      <vt:variant>
        <vt:i4>0</vt:i4>
      </vt:variant>
      <vt:variant>
        <vt:i4>5</vt:i4>
      </vt:variant>
      <vt:variant>
        <vt:lpwstr/>
      </vt:variant>
      <vt:variant>
        <vt:lpwstr>_Toc120873582</vt:lpwstr>
      </vt:variant>
      <vt:variant>
        <vt:i4>1441843</vt:i4>
      </vt:variant>
      <vt:variant>
        <vt:i4>206</vt:i4>
      </vt:variant>
      <vt:variant>
        <vt:i4>0</vt:i4>
      </vt:variant>
      <vt:variant>
        <vt:i4>5</vt:i4>
      </vt:variant>
      <vt:variant>
        <vt:lpwstr/>
      </vt:variant>
      <vt:variant>
        <vt:lpwstr>_Toc120873581</vt:lpwstr>
      </vt:variant>
      <vt:variant>
        <vt:i4>1441843</vt:i4>
      </vt:variant>
      <vt:variant>
        <vt:i4>200</vt:i4>
      </vt:variant>
      <vt:variant>
        <vt:i4>0</vt:i4>
      </vt:variant>
      <vt:variant>
        <vt:i4>5</vt:i4>
      </vt:variant>
      <vt:variant>
        <vt:lpwstr/>
      </vt:variant>
      <vt:variant>
        <vt:lpwstr>_Toc120873580</vt:lpwstr>
      </vt:variant>
      <vt:variant>
        <vt:i4>1638451</vt:i4>
      </vt:variant>
      <vt:variant>
        <vt:i4>194</vt:i4>
      </vt:variant>
      <vt:variant>
        <vt:i4>0</vt:i4>
      </vt:variant>
      <vt:variant>
        <vt:i4>5</vt:i4>
      </vt:variant>
      <vt:variant>
        <vt:lpwstr/>
      </vt:variant>
      <vt:variant>
        <vt:lpwstr>_Toc120873579</vt:lpwstr>
      </vt:variant>
      <vt:variant>
        <vt:i4>1638451</vt:i4>
      </vt:variant>
      <vt:variant>
        <vt:i4>188</vt:i4>
      </vt:variant>
      <vt:variant>
        <vt:i4>0</vt:i4>
      </vt:variant>
      <vt:variant>
        <vt:i4>5</vt:i4>
      </vt:variant>
      <vt:variant>
        <vt:lpwstr/>
      </vt:variant>
      <vt:variant>
        <vt:lpwstr>_Toc120873578</vt:lpwstr>
      </vt:variant>
      <vt:variant>
        <vt:i4>1638451</vt:i4>
      </vt:variant>
      <vt:variant>
        <vt:i4>182</vt:i4>
      </vt:variant>
      <vt:variant>
        <vt:i4>0</vt:i4>
      </vt:variant>
      <vt:variant>
        <vt:i4>5</vt:i4>
      </vt:variant>
      <vt:variant>
        <vt:lpwstr/>
      </vt:variant>
      <vt:variant>
        <vt:lpwstr>_Toc120873577</vt:lpwstr>
      </vt:variant>
      <vt:variant>
        <vt:i4>1638451</vt:i4>
      </vt:variant>
      <vt:variant>
        <vt:i4>176</vt:i4>
      </vt:variant>
      <vt:variant>
        <vt:i4>0</vt:i4>
      </vt:variant>
      <vt:variant>
        <vt:i4>5</vt:i4>
      </vt:variant>
      <vt:variant>
        <vt:lpwstr/>
      </vt:variant>
      <vt:variant>
        <vt:lpwstr>_Toc120873576</vt:lpwstr>
      </vt:variant>
      <vt:variant>
        <vt:i4>1638451</vt:i4>
      </vt:variant>
      <vt:variant>
        <vt:i4>170</vt:i4>
      </vt:variant>
      <vt:variant>
        <vt:i4>0</vt:i4>
      </vt:variant>
      <vt:variant>
        <vt:i4>5</vt:i4>
      </vt:variant>
      <vt:variant>
        <vt:lpwstr/>
      </vt:variant>
      <vt:variant>
        <vt:lpwstr>_Toc120873575</vt:lpwstr>
      </vt:variant>
      <vt:variant>
        <vt:i4>1638451</vt:i4>
      </vt:variant>
      <vt:variant>
        <vt:i4>164</vt:i4>
      </vt:variant>
      <vt:variant>
        <vt:i4>0</vt:i4>
      </vt:variant>
      <vt:variant>
        <vt:i4>5</vt:i4>
      </vt:variant>
      <vt:variant>
        <vt:lpwstr/>
      </vt:variant>
      <vt:variant>
        <vt:lpwstr>_Toc120873574</vt:lpwstr>
      </vt:variant>
      <vt:variant>
        <vt:i4>1638451</vt:i4>
      </vt:variant>
      <vt:variant>
        <vt:i4>158</vt:i4>
      </vt:variant>
      <vt:variant>
        <vt:i4>0</vt:i4>
      </vt:variant>
      <vt:variant>
        <vt:i4>5</vt:i4>
      </vt:variant>
      <vt:variant>
        <vt:lpwstr/>
      </vt:variant>
      <vt:variant>
        <vt:lpwstr>_Toc120873573</vt:lpwstr>
      </vt:variant>
      <vt:variant>
        <vt:i4>1638451</vt:i4>
      </vt:variant>
      <vt:variant>
        <vt:i4>152</vt:i4>
      </vt:variant>
      <vt:variant>
        <vt:i4>0</vt:i4>
      </vt:variant>
      <vt:variant>
        <vt:i4>5</vt:i4>
      </vt:variant>
      <vt:variant>
        <vt:lpwstr/>
      </vt:variant>
      <vt:variant>
        <vt:lpwstr>_Toc120873572</vt:lpwstr>
      </vt:variant>
      <vt:variant>
        <vt:i4>1638451</vt:i4>
      </vt:variant>
      <vt:variant>
        <vt:i4>146</vt:i4>
      </vt:variant>
      <vt:variant>
        <vt:i4>0</vt:i4>
      </vt:variant>
      <vt:variant>
        <vt:i4>5</vt:i4>
      </vt:variant>
      <vt:variant>
        <vt:lpwstr/>
      </vt:variant>
      <vt:variant>
        <vt:lpwstr>_Toc120873571</vt:lpwstr>
      </vt:variant>
      <vt:variant>
        <vt:i4>1638451</vt:i4>
      </vt:variant>
      <vt:variant>
        <vt:i4>140</vt:i4>
      </vt:variant>
      <vt:variant>
        <vt:i4>0</vt:i4>
      </vt:variant>
      <vt:variant>
        <vt:i4>5</vt:i4>
      </vt:variant>
      <vt:variant>
        <vt:lpwstr/>
      </vt:variant>
      <vt:variant>
        <vt:lpwstr>_Toc120873570</vt:lpwstr>
      </vt:variant>
      <vt:variant>
        <vt:i4>1572915</vt:i4>
      </vt:variant>
      <vt:variant>
        <vt:i4>134</vt:i4>
      </vt:variant>
      <vt:variant>
        <vt:i4>0</vt:i4>
      </vt:variant>
      <vt:variant>
        <vt:i4>5</vt:i4>
      </vt:variant>
      <vt:variant>
        <vt:lpwstr/>
      </vt:variant>
      <vt:variant>
        <vt:lpwstr>_Toc120873569</vt:lpwstr>
      </vt:variant>
      <vt:variant>
        <vt:i4>1572915</vt:i4>
      </vt:variant>
      <vt:variant>
        <vt:i4>128</vt:i4>
      </vt:variant>
      <vt:variant>
        <vt:i4>0</vt:i4>
      </vt:variant>
      <vt:variant>
        <vt:i4>5</vt:i4>
      </vt:variant>
      <vt:variant>
        <vt:lpwstr/>
      </vt:variant>
      <vt:variant>
        <vt:lpwstr>_Toc120873568</vt:lpwstr>
      </vt:variant>
      <vt:variant>
        <vt:i4>1572915</vt:i4>
      </vt:variant>
      <vt:variant>
        <vt:i4>122</vt:i4>
      </vt:variant>
      <vt:variant>
        <vt:i4>0</vt:i4>
      </vt:variant>
      <vt:variant>
        <vt:i4>5</vt:i4>
      </vt:variant>
      <vt:variant>
        <vt:lpwstr/>
      </vt:variant>
      <vt:variant>
        <vt:lpwstr>_Toc120873567</vt:lpwstr>
      </vt:variant>
      <vt:variant>
        <vt:i4>1572915</vt:i4>
      </vt:variant>
      <vt:variant>
        <vt:i4>116</vt:i4>
      </vt:variant>
      <vt:variant>
        <vt:i4>0</vt:i4>
      </vt:variant>
      <vt:variant>
        <vt:i4>5</vt:i4>
      </vt:variant>
      <vt:variant>
        <vt:lpwstr/>
      </vt:variant>
      <vt:variant>
        <vt:lpwstr>_Toc120873566</vt:lpwstr>
      </vt:variant>
      <vt:variant>
        <vt:i4>1572915</vt:i4>
      </vt:variant>
      <vt:variant>
        <vt:i4>110</vt:i4>
      </vt:variant>
      <vt:variant>
        <vt:i4>0</vt:i4>
      </vt:variant>
      <vt:variant>
        <vt:i4>5</vt:i4>
      </vt:variant>
      <vt:variant>
        <vt:lpwstr/>
      </vt:variant>
      <vt:variant>
        <vt:lpwstr>_Toc120873565</vt:lpwstr>
      </vt:variant>
      <vt:variant>
        <vt:i4>1572915</vt:i4>
      </vt:variant>
      <vt:variant>
        <vt:i4>104</vt:i4>
      </vt:variant>
      <vt:variant>
        <vt:i4>0</vt:i4>
      </vt:variant>
      <vt:variant>
        <vt:i4>5</vt:i4>
      </vt:variant>
      <vt:variant>
        <vt:lpwstr/>
      </vt:variant>
      <vt:variant>
        <vt:lpwstr>_Toc120873564</vt:lpwstr>
      </vt:variant>
      <vt:variant>
        <vt:i4>1572915</vt:i4>
      </vt:variant>
      <vt:variant>
        <vt:i4>98</vt:i4>
      </vt:variant>
      <vt:variant>
        <vt:i4>0</vt:i4>
      </vt:variant>
      <vt:variant>
        <vt:i4>5</vt:i4>
      </vt:variant>
      <vt:variant>
        <vt:lpwstr/>
      </vt:variant>
      <vt:variant>
        <vt:lpwstr>_Toc120873563</vt:lpwstr>
      </vt:variant>
      <vt:variant>
        <vt:i4>1572915</vt:i4>
      </vt:variant>
      <vt:variant>
        <vt:i4>92</vt:i4>
      </vt:variant>
      <vt:variant>
        <vt:i4>0</vt:i4>
      </vt:variant>
      <vt:variant>
        <vt:i4>5</vt:i4>
      </vt:variant>
      <vt:variant>
        <vt:lpwstr/>
      </vt:variant>
      <vt:variant>
        <vt:lpwstr>_Toc120873562</vt:lpwstr>
      </vt:variant>
      <vt:variant>
        <vt:i4>1572915</vt:i4>
      </vt:variant>
      <vt:variant>
        <vt:i4>86</vt:i4>
      </vt:variant>
      <vt:variant>
        <vt:i4>0</vt:i4>
      </vt:variant>
      <vt:variant>
        <vt:i4>5</vt:i4>
      </vt:variant>
      <vt:variant>
        <vt:lpwstr/>
      </vt:variant>
      <vt:variant>
        <vt:lpwstr>_Toc120873561</vt:lpwstr>
      </vt:variant>
      <vt:variant>
        <vt:i4>1572915</vt:i4>
      </vt:variant>
      <vt:variant>
        <vt:i4>80</vt:i4>
      </vt:variant>
      <vt:variant>
        <vt:i4>0</vt:i4>
      </vt:variant>
      <vt:variant>
        <vt:i4>5</vt:i4>
      </vt:variant>
      <vt:variant>
        <vt:lpwstr/>
      </vt:variant>
      <vt:variant>
        <vt:lpwstr>_Toc120873560</vt:lpwstr>
      </vt:variant>
      <vt:variant>
        <vt:i4>1769523</vt:i4>
      </vt:variant>
      <vt:variant>
        <vt:i4>74</vt:i4>
      </vt:variant>
      <vt:variant>
        <vt:i4>0</vt:i4>
      </vt:variant>
      <vt:variant>
        <vt:i4>5</vt:i4>
      </vt:variant>
      <vt:variant>
        <vt:lpwstr/>
      </vt:variant>
      <vt:variant>
        <vt:lpwstr>_Toc120873559</vt:lpwstr>
      </vt:variant>
      <vt:variant>
        <vt:i4>1769523</vt:i4>
      </vt:variant>
      <vt:variant>
        <vt:i4>68</vt:i4>
      </vt:variant>
      <vt:variant>
        <vt:i4>0</vt:i4>
      </vt:variant>
      <vt:variant>
        <vt:i4>5</vt:i4>
      </vt:variant>
      <vt:variant>
        <vt:lpwstr/>
      </vt:variant>
      <vt:variant>
        <vt:lpwstr>_Toc120873558</vt:lpwstr>
      </vt:variant>
      <vt:variant>
        <vt:i4>1769523</vt:i4>
      </vt:variant>
      <vt:variant>
        <vt:i4>62</vt:i4>
      </vt:variant>
      <vt:variant>
        <vt:i4>0</vt:i4>
      </vt:variant>
      <vt:variant>
        <vt:i4>5</vt:i4>
      </vt:variant>
      <vt:variant>
        <vt:lpwstr/>
      </vt:variant>
      <vt:variant>
        <vt:lpwstr>_Toc120873557</vt:lpwstr>
      </vt:variant>
      <vt:variant>
        <vt:i4>1769523</vt:i4>
      </vt:variant>
      <vt:variant>
        <vt:i4>56</vt:i4>
      </vt:variant>
      <vt:variant>
        <vt:i4>0</vt:i4>
      </vt:variant>
      <vt:variant>
        <vt:i4>5</vt:i4>
      </vt:variant>
      <vt:variant>
        <vt:lpwstr/>
      </vt:variant>
      <vt:variant>
        <vt:lpwstr>_Toc120873556</vt:lpwstr>
      </vt:variant>
      <vt:variant>
        <vt:i4>1769523</vt:i4>
      </vt:variant>
      <vt:variant>
        <vt:i4>50</vt:i4>
      </vt:variant>
      <vt:variant>
        <vt:i4>0</vt:i4>
      </vt:variant>
      <vt:variant>
        <vt:i4>5</vt:i4>
      </vt:variant>
      <vt:variant>
        <vt:lpwstr/>
      </vt:variant>
      <vt:variant>
        <vt:lpwstr>_Toc120873555</vt:lpwstr>
      </vt:variant>
      <vt:variant>
        <vt:i4>1769523</vt:i4>
      </vt:variant>
      <vt:variant>
        <vt:i4>44</vt:i4>
      </vt:variant>
      <vt:variant>
        <vt:i4>0</vt:i4>
      </vt:variant>
      <vt:variant>
        <vt:i4>5</vt:i4>
      </vt:variant>
      <vt:variant>
        <vt:lpwstr/>
      </vt:variant>
      <vt:variant>
        <vt:lpwstr>_Toc120873554</vt:lpwstr>
      </vt:variant>
      <vt:variant>
        <vt:i4>1769523</vt:i4>
      </vt:variant>
      <vt:variant>
        <vt:i4>38</vt:i4>
      </vt:variant>
      <vt:variant>
        <vt:i4>0</vt:i4>
      </vt:variant>
      <vt:variant>
        <vt:i4>5</vt:i4>
      </vt:variant>
      <vt:variant>
        <vt:lpwstr/>
      </vt:variant>
      <vt:variant>
        <vt:lpwstr>_Toc120873553</vt:lpwstr>
      </vt:variant>
      <vt:variant>
        <vt:i4>1769523</vt:i4>
      </vt:variant>
      <vt:variant>
        <vt:i4>32</vt:i4>
      </vt:variant>
      <vt:variant>
        <vt:i4>0</vt:i4>
      </vt:variant>
      <vt:variant>
        <vt:i4>5</vt:i4>
      </vt:variant>
      <vt:variant>
        <vt:lpwstr/>
      </vt:variant>
      <vt:variant>
        <vt:lpwstr>_Toc120873552</vt:lpwstr>
      </vt:variant>
      <vt:variant>
        <vt:i4>1769523</vt:i4>
      </vt:variant>
      <vt:variant>
        <vt:i4>26</vt:i4>
      </vt:variant>
      <vt:variant>
        <vt:i4>0</vt:i4>
      </vt:variant>
      <vt:variant>
        <vt:i4>5</vt:i4>
      </vt:variant>
      <vt:variant>
        <vt:lpwstr/>
      </vt:variant>
      <vt:variant>
        <vt:lpwstr>_Toc120873551</vt:lpwstr>
      </vt:variant>
      <vt:variant>
        <vt:i4>1769523</vt:i4>
      </vt:variant>
      <vt:variant>
        <vt:i4>20</vt:i4>
      </vt:variant>
      <vt:variant>
        <vt:i4>0</vt:i4>
      </vt:variant>
      <vt:variant>
        <vt:i4>5</vt:i4>
      </vt:variant>
      <vt:variant>
        <vt:lpwstr/>
      </vt:variant>
      <vt:variant>
        <vt:lpwstr>_Toc120873550</vt:lpwstr>
      </vt:variant>
      <vt:variant>
        <vt:i4>1703987</vt:i4>
      </vt:variant>
      <vt:variant>
        <vt:i4>14</vt:i4>
      </vt:variant>
      <vt:variant>
        <vt:i4>0</vt:i4>
      </vt:variant>
      <vt:variant>
        <vt:i4>5</vt:i4>
      </vt:variant>
      <vt:variant>
        <vt:lpwstr/>
      </vt:variant>
      <vt:variant>
        <vt:lpwstr>_Toc120873549</vt:lpwstr>
      </vt:variant>
      <vt:variant>
        <vt:i4>1703987</vt:i4>
      </vt:variant>
      <vt:variant>
        <vt:i4>8</vt:i4>
      </vt:variant>
      <vt:variant>
        <vt:i4>0</vt:i4>
      </vt:variant>
      <vt:variant>
        <vt:i4>5</vt:i4>
      </vt:variant>
      <vt:variant>
        <vt:lpwstr/>
      </vt:variant>
      <vt:variant>
        <vt:lpwstr>_Toc120873548</vt:lpwstr>
      </vt:variant>
      <vt:variant>
        <vt:i4>1703987</vt:i4>
      </vt:variant>
      <vt:variant>
        <vt:i4>2</vt:i4>
      </vt:variant>
      <vt:variant>
        <vt:i4>0</vt:i4>
      </vt:variant>
      <vt:variant>
        <vt:i4>5</vt:i4>
      </vt:variant>
      <vt:variant>
        <vt:lpwstr/>
      </vt:variant>
      <vt:variant>
        <vt:lpwstr>_Toc120873547</vt:lpwstr>
      </vt:variant>
      <vt:variant>
        <vt:i4>7012472</vt:i4>
      </vt:variant>
      <vt:variant>
        <vt:i4>9</vt:i4>
      </vt:variant>
      <vt:variant>
        <vt:i4>0</vt:i4>
      </vt:variant>
      <vt:variant>
        <vt:i4>5</vt:i4>
      </vt:variant>
      <vt:variant>
        <vt:lpwstr>https://eur-lex.europa.eu/legal-content/EL/TXT/HTML/?uri=CELEX:32016R0007R(01)&amp;from=EL</vt:lpwstr>
      </vt:variant>
      <vt:variant>
        <vt:lpwstr/>
      </vt:variant>
      <vt:variant>
        <vt:i4>6094939</vt:i4>
      </vt:variant>
      <vt:variant>
        <vt:i4>6</vt:i4>
      </vt:variant>
      <vt:variant>
        <vt:i4>0</vt:i4>
      </vt:variant>
      <vt:variant>
        <vt:i4>5</vt:i4>
      </vt:variant>
      <vt:variant>
        <vt:lpwstr>http://www.promitheus.gov.gr/</vt:lpwstr>
      </vt:variant>
      <vt:variant>
        <vt:lpwstr/>
      </vt:variant>
      <vt:variant>
        <vt:i4>65616</vt:i4>
      </vt:variant>
      <vt:variant>
        <vt:i4>3</vt:i4>
      </vt:variant>
      <vt:variant>
        <vt:i4>0</vt:i4>
      </vt:variant>
      <vt:variant>
        <vt:i4>5</vt:i4>
      </vt:variant>
      <vt:variant>
        <vt:lpwstr>https://espdint.eprocurement.gov.gr/</vt:lpwstr>
      </vt:variant>
      <vt:variant>
        <vt:lpwstr/>
      </vt:variant>
      <vt:variant>
        <vt:i4>65616</vt:i4>
      </vt:variant>
      <vt:variant>
        <vt:i4>0</vt:i4>
      </vt:variant>
      <vt:variant>
        <vt:i4>0</vt:i4>
      </vt:variant>
      <vt:variant>
        <vt:i4>5</vt:i4>
      </vt:variant>
      <vt:variant>
        <vt:lpwstr>https://espdint.eprocurement.gov.gr/</vt:lpwstr>
      </vt:variant>
      <vt:variant>
        <vt:lpwstr/>
      </vt:variant>
      <vt:variant>
        <vt:i4>6553682</vt:i4>
      </vt:variant>
      <vt:variant>
        <vt:i4>0</vt:i4>
      </vt:variant>
      <vt:variant>
        <vt:i4>0</vt:i4>
      </vt:variant>
      <vt:variant>
        <vt:i4>5</vt:i4>
      </vt:variant>
      <vt:variant>
        <vt:lpwstr>mailto:info@ktpae.gr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2023-01-11T10:41:00Z</dcterms:created>
  <dcterms:modified xsi:type="dcterms:W3CDTF">2023-01-20T08:22:00Z</dcterms:modified>
</cp:coreProperties>
</file>